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footer31.xml" ContentType="application/vnd.openxmlformats-officedocument.wordprocessingml.footer+xml"/>
  <Override PartName="/word/header32.xml" ContentType="application/vnd.openxmlformats-officedocument.wordprocessingml.head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footer3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EDC4A39" w14:textId="37D42D2E" w:rsidR="005018B0" w:rsidRDefault="005018B0" w:rsidP="005018B0"/>
    <w:p w14:paraId="64186437" w14:textId="77777777" w:rsidR="005018B0" w:rsidRPr="006576D0" w:rsidRDefault="005018B0" w:rsidP="005018B0">
      <w:pPr>
        <w:pStyle w:val="Title"/>
        <w:ind w:firstLine="0"/>
        <w:jc w:val="center"/>
        <w:rPr>
          <w:b/>
          <w:color w:val="auto"/>
        </w:rPr>
      </w:pPr>
      <w:r w:rsidRPr="006576D0">
        <w:rPr>
          <w:noProof/>
          <w:color w:val="auto"/>
          <w:lang w:eastAsia="ro-RO"/>
        </w:rPr>
        <w:drawing>
          <wp:anchor distT="0" distB="0" distL="114300" distR="114300" simplePos="0" relativeHeight="251661824" behindDoc="0" locked="0" layoutInCell="1" allowOverlap="1" wp14:anchorId="254F4041" wp14:editId="6C60CFF5">
            <wp:simplePos x="0" y="0"/>
            <wp:positionH relativeFrom="column">
              <wp:posOffset>5166673</wp:posOffset>
            </wp:positionH>
            <wp:positionV relativeFrom="paragraph">
              <wp:posOffset>55245</wp:posOffset>
            </wp:positionV>
            <wp:extent cx="952500" cy="1419225"/>
            <wp:effectExtent l="0" t="0" r="0" b="9525"/>
            <wp:wrapNone/>
            <wp:docPr id="15465" name="Picture 15465"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52500" cy="14192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C98765" w14:textId="77777777" w:rsidR="005018B0" w:rsidRDefault="005018B0" w:rsidP="005018B0">
      <w:pPr>
        <w:jc w:val="center"/>
        <w:rPr>
          <w:b/>
          <w:sz w:val="52"/>
          <w:szCs w:val="52"/>
        </w:rPr>
      </w:pPr>
      <w:r>
        <w:rPr>
          <w:b/>
          <w:noProof/>
          <w:sz w:val="52"/>
          <w:szCs w:val="52"/>
          <w:lang w:eastAsia="ro-RO"/>
        </w:rPr>
        <mc:AlternateContent>
          <mc:Choice Requires="wps">
            <w:drawing>
              <wp:anchor distT="0" distB="0" distL="114300" distR="114300" simplePos="0" relativeHeight="251662848" behindDoc="1" locked="0" layoutInCell="1" allowOverlap="1" wp14:anchorId="5916DBBE" wp14:editId="5CF8FE09">
                <wp:simplePos x="0" y="0"/>
                <wp:positionH relativeFrom="column">
                  <wp:posOffset>-1576070</wp:posOffset>
                </wp:positionH>
                <wp:positionV relativeFrom="paragraph">
                  <wp:posOffset>428099</wp:posOffset>
                </wp:positionV>
                <wp:extent cx="11414147" cy="1308537"/>
                <wp:effectExtent l="0" t="0" r="15875" b="25400"/>
                <wp:wrapNone/>
                <wp:docPr id="7" name="Rectangle 7"/>
                <wp:cNvGraphicFramePr/>
                <a:graphic xmlns:a="http://schemas.openxmlformats.org/drawingml/2006/main">
                  <a:graphicData uri="http://schemas.microsoft.com/office/word/2010/wordprocessingShape">
                    <wps:wsp>
                      <wps:cNvSpPr/>
                      <wps:spPr>
                        <a:xfrm>
                          <a:off x="0" y="0"/>
                          <a:ext cx="11414147" cy="1308537"/>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FC49915" id="Rectangle 7" o:spid="_x0000_s1026" style="position:absolute;margin-left:-124.1pt;margin-top:33.7pt;width:898.75pt;height:103.05pt;z-index:-251653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" fillcolor="white [3201]" strokecolor="#5b9bd5 [3204]" strokeweight="1.5pt">
                <v:stroke endcap="round"/>
              </v:rect>
            </w:pict>
          </mc:Fallback>
        </mc:AlternateContent>
      </w:r>
    </w:p>
    <w:p w14:paraId="4C5BF95E" w14:textId="77777777" w:rsidR="005018B0" w:rsidRPr="006576D0" w:rsidRDefault="005018B0" w:rsidP="005018B0">
      <w:pPr>
        <w:jc w:val="center"/>
        <w:rPr>
          <w:b/>
          <w:sz w:val="52"/>
          <w:szCs w:val="52"/>
        </w:rPr>
      </w:pPr>
      <w:r w:rsidRPr="006576D0">
        <w:rPr>
          <w:b/>
          <w:sz w:val="52"/>
          <w:szCs w:val="52"/>
        </w:rPr>
        <w:t>PLANUL DE MOBILITATE URBANĂ DURABILĂ AL MUNICIPIULUI BUZĂU</w:t>
      </w:r>
    </w:p>
    <w:p w14:paraId="7F7A7684" w14:textId="77777777" w:rsidR="005018B0" w:rsidRPr="006576D0" w:rsidRDefault="005018B0" w:rsidP="005018B0">
      <w:pPr>
        <w:jc w:val="center"/>
        <w:rPr>
          <w:b/>
          <w:sz w:val="52"/>
          <w:szCs w:val="52"/>
        </w:rPr>
      </w:pPr>
    </w:p>
    <w:p w14:paraId="1821B153" w14:textId="77777777" w:rsidR="005018B0" w:rsidRPr="006576D0" w:rsidRDefault="005018B0" w:rsidP="005018B0">
      <w:pPr>
        <w:jc w:val="center"/>
        <w:rPr>
          <w:b/>
          <w:sz w:val="52"/>
          <w:szCs w:val="52"/>
        </w:rPr>
      </w:pPr>
      <w:r w:rsidRPr="006576D0">
        <w:rPr>
          <w:b/>
          <w:sz w:val="52"/>
          <w:szCs w:val="52"/>
        </w:rPr>
        <w:t>2016 – 2030</w:t>
      </w:r>
    </w:p>
    <w:p w14:paraId="5F9C6AEF" w14:textId="77777777" w:rsidR="005018B0" w:rsidRDefault="005018B0" w:rsidP="005018B0"/>
    <w:p w14:paraId="0EBF2BFE" w14:textId="77777777" w:rsidR="005018B0" w:rsidRDefault="005018B0" w:rsidP="005018B0">
      <w:r>
        <w:rPr>
          <w:noProof/>
          <w:lang w:eastAsia="ro-RO"/>
        </w:rPr>
        <mc:AlternateContent>
          <mc:Choice Requires="wpg">
            <w:drawing>
              <wp:anchor distT="0" distB="0" distL="114300" distR="114300" simplePos="0" relativeHeight="251660800" behindDoc="0" locked="0" layoutInCell="1" allowOverlap="1" wp14:anchorId="57367C54" wp14:editId="75B1B5B7">
                <wp:simplePos x="0" y="0"/>
                <wp:positionH relativeFrom="column">
                  <wp:posOffset>669578</wp:posOffset>
                </wp:positionH>
                <wp:positionV relativeFrom="paragraph">
                  <wp:posOffset>59858</wp:posOffset>
                </wp:positionV>
                <wp:extent cx="4671085" cy="3255645"/>
                <wp:effectExtent l="0" t="0" r="0" b="1905"/>
                <wp:wrapNone/>
                <wp:docPr id="21" name="Group 21"/>
                <wp:cNvGraphicFramePr/>
                <a:graphic xmlns:a="http://schemas.openxmlformats.org/drawingml/2006/main">
                  <a:graphicData uri="http://schemas.microsoft.com/office/word/2010/wordprocessingGroup">
                    <wpg:wgp>
                      <wpg:cNvGrpSpPr/>
                      <wpg:grpSpPr>
                        <a:xfrm>
                          <a:off x="0" y="0"/>
                          <a:ext cx="4671085" cy="3255645"/>
                          <a:chOff x="0" y="0"/>
                          <a:chExt cx="4671085" cy="3255645"/>
                        </a:xfrm>
                      </wpg:grpSpPr>
                      <pic:pic xmlns:pic="http://schemas.openxmlformats.org/drawingml/2006/picture">
                        <pic:nvPicPr>
                          <pic:cNvPr id="29" name="Picture 29" descr="C:\Users\Radu\AppData\Local\Microsoft\Windows\INetCache\Content.Word\Acces trafic greu.jpg"/>
                          <pic:cNvPicPr>
                            <a:picLocks noChangeAspect="1"/>
                          </pic:cNvPicPr>
                        </pic:nvPicPr>
                        <pic:blipFill rotWithShape="1">
                          <a:blip r:embed="rId9" cstate="print">
                            <a:extLst>
                              <a:ext uri="{28A0092B-C50C-407E-A947-70E740481C1C}">
                                <a14:useLocalDpi xmlns:a14="http://schemas.microsoft.com/office/drawing/2010/main" val="0"/>
                              </a:ext>
                            </a:extLst>
                          </a:blip>
                          <a:srcRect l="5311" t="14542" b="8780"/>
                          <a:stretch/>
                        </pic:blipFill>
                        <pic:spPr bwMode="auto">
                          <a:xfrm>
                            <a:off x="0" y="7315"/>
                            <a:ext cx="3406140" cy="1941830"/>
                          </a:xfrm>
                          <a:prstGeom prst="rect">
                            <a:avLst/>
                          </a:prstGeom>
                          <a:ln>
                            <a:noFill/>
                          </a:ln>
                          <a:effectLst>
                            <a:softEdge rad="25400"/>
                          </a:effectLst>
                          <a:extLst>
                            <a:ext uri="{53640926-AAD7-44D8-BBD7-CCE9431645EC}">
                              <a14:shadowObscured xmlns:a14="http://schemas.microsoft.com/office/drawing/2010/main"/>
                            </a:ext>
                          </a:extLst>
                        </pic:spPr>
                      </pic:pic>
                      <pic:pic xmlns:pic="http://schemas.openxmlformats.org/drawingml/2006/picture">
                        <pic:nvPicPr>
                          <pic:cNvPr id="30" name="Picture 30"/>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3445459" y="248717"/>
                            <a:ext cx="1207770" cy="1701165"/>
                          </a:xfrm>
                          <a:prstGeom prst="rect">
                            <a:avLst/>
                          </a:prstGeom>
                        </pic:spPr>
                      </pic:pic>
                      <pic:pic xmlns:pic="http://schemas.openxmlformats.org/drawingml/2006/picture">
                        <pic:nvPicPr>
                          <pic:cNvPr id="15460" name="Picture 15460"/>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4630" y="1082650"/>
                            <a:ext cx="3369945" cy="873125"/>
                          </a:xfrm>
                          <a:prstGeom prst="rect">
                            <a:avLst/>
                          </a:prstGeom>
                          <a:effectLst>
                            <a:softEdge rad="12700"/>
                          </a:effectLst>
                        </pic:spPr>
                      </pic:pic>
                      <pic:pic xmlns:pic="http://schemas.openxmlformats.org/drawingml/2006/picture">
                        <pic:nvPicPr>
                          <pic:cNvPr id="15462" name="Picture 15462"/>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14630" y="2011680"/>
                            <a:ext cx="4656455" cy="1243965"/>
                          </a:xfrm>
                          <a:prstGeom prst="rect">
                            <a:avLst/>
                          </a:prstGeom>
                        </pic:spPr>
                      </pic:pic>
                      <pic:pic xmlns:pic="http://schemas.openxmlformats.org/drawingml/2006/picture">
                        <pic:nvPicPr>
                          <pic:cNvPr id="15463" name="Picture 15463" descr="https://mw2.google.com/mw-panoramio/photos/medium/37998758.jpg"/>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2018995" y="0"/>
                            <a:ext cx="1383665" cy="1038225"/>
                          </a:xfrm>
                          <a:prstGeom prst="rect">
                            <a:avLst/>
                          </a:prstGeom>
                          <a:ln>
                            <a:noFill/>
                          </a:ln>
                          <a:effectLst>
                            <a:softEdge rad="25400"/>
                          </a:effectLst>
                        </pic:spPr>
                      </pic:pic>
                      <wps:wsp>
                        <wps:cNvPr id="15464" name="Text Box 15464"/>
                        <wps:cNvSpPr txBox="1"/>
                        <wps:spPr>
                          <a:xfrm>
                            <a:off x="3452101" y="21945"/>
                            <a:ext cx="1198245" cy="271353"/>
                          </a:xfrm>
                          <a:prstGeom prst="rect">
                            <a:avLst/>
                          </a:prstGeom>
                          <a:ln w="6350">
                            <a:solidFill>
                              <a:schemeClr val="accent1">
                                <a:lumMod val="50000"/>
                              </a:schemeClr>
                            </a:solidFill>
                          </a:ln>
                        </wps:spPr>
                        <wps:style>
                          <a:lnRef idx="2">
                            <a:schemeClr val="accent5"/>
                          </a:lnRef>
                          <a:fillRef idx="1">
                            <a:schemeClr val="lt1"/>
                          </a:fillRef>
                          <a:effectRef idx="0">
                            <a:schemeClr val="accent5"/>
                          </a:effectRef>
                          <a:fontRef idx="minor">
                            <a:schemeClr val="dk1"/>
                          </a:fontRef>
                        </wps:style>
                        <wps:txbx>
                          <w:txbxContent>
                            <w:p w14:paraId="23543DD2" w14:textId="77777777" w:rsidR="0027541B" w:rsidRPr="008C53A8" w:rsidRDefault="0027541B" w:rsidP="006917AC">
                              <w:pPr>
                                <w:ind w:firstLine="0"/>
                                <w:jc w:val="center"/>
                                <w:rPr>
                                  <w:b/>
                                  <w:color w:val="A5A5A5" w:themeColor="accent3"/>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8C53A8">
                                <w:rPr>
                                  <w:b/>
                                  <w:color w:val="A5A5A5" w:themeColor="accent3"/>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BUZAU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7367C54" id="Group 21" o:spid="_x0000_s1026" style="position:absolute;left:0;text-align:left;margin-left:52.7pt;margin-top:4.7pt;width:367.8pt;height:256.35pt;z-index:251660800" coordsize="46710,325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&#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&#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9" o:spid="_x0000_s1027" type="#_x0000_t75" style="position:absolute;top:73;width:34061;height:194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">
                  <v:imagedata r:id="rId14" o:title="Acces trafic greu" croptop="9530f" cropbottom="5754f" cropleft="3481f"/>
                  <v:path arrowok="t"/>
                </v:shape>
                <v:shape id="Picture 30" o:spid="_x0000_s1028" type="#_x0000_t75" style="position:absolute;left:34454;top:2487;width:12078;height:170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">
                  <v:imagedata r:id="rId15" o:title=""/>
                  <v:path arrowok="t"/>
                </v:shape>
                <v:shape id="Picture 15460" o:spid="_x0000_s1029" type="#_x0000_t75" style="position:absolute;left:146;top:10826;width:33699;height:8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">
                  <v:imagedata r:id="rId16" o:title=""/>
                  <v:path arrowok="t"/>
                </v:shape>
                <v:shape id="Picture 15462" o:spid="_x0000_s1030" type="#_x0000_t75" style="position:absolute;left:146;top:20116;width:46564;height:124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">
                  <v:imagedata r:id="rId17" o:title=""/>
                  <v:path arrowok="t"/>
                </v:shape>
                <v:shape id="Picture 15463" o:spid="_x0000_s1031" type="#_x0000_t75" alt="https://mw2.google.com/mw-panoramio/photos/medium/37998758.jpg" style="position:absolute;left:20189;width:13837;height:10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">
                  <v:imagedata r:id="rId18" o:title="37998758"/>
                  <v:path arrowok="t"/>
                </v:shape>
                <v:shapetype id="_x0000_t202" coordsize="21600,21600" o:spt="202" path="m,l,21600r21600,l21600,xe">
                  <v:stroke joinstyle="miter"/>
                  <v:path gradientshapeok="t" o:connecttype="rect"/>
                </v:shapetype>
                <v:shape id="Text Box 15464" o:spid="_x0000_s1032" type="#_x0000_t202" style="position:absolute;left:34521;top:219;width:11982;height:2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" fillcolor="white [3201]" strokecolor="#1f4d78 [1604]" strokeweight=".5pt">
                  <v:stroke endcap="round"/>
                  <v:textbox inset="0,0,0,0">
                    <w:txbxContent>
                      <w:p w14:paraId="23543DD2" w14:textId="77777777" w:rsidR="0027541B" w:rsidRPr="008C53A8" w:rsidRDefault="0027541B" w:rsidP="006917AC">
                        <w:pPr>
                          <w:ind w:firstLine="0"/>
                          <w:jc w:val="center"/>
                          <w:rPr>
                            <w:b/>
                            <w:color w:val="A5A5A5" w:themeColor="accent3"/>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8C53A8">
                          <w:rPr>
                            <w:b/>
                            <w:color w:val="A5A5A5" w:themeColor="accent3"/>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BUZAU</w:t>
                        </w:r>
                      </w:p>
                    </w:txbxContent>
                  </v:textbox>
                </v:shape>
              </v:group>
            </w:pict>
          </mc:Fallback>
        </mc:AlternateContent>
      </w:r>
    </w:p>
    <w:p w14:paraId="57076898" w14:textId="77777777" w:rsidR="005018B0" w:rsidRDefault="005018B0" w:rsidP="005018B0"/>
    <w:p w14:paraId="52446755" w14:textId="77777777" w:rsidR="005018B0" w:rsidRDefault="005018B0" w:rsidP="005018B0"/>
    <w:p w14:paraId="253D1919" w14:textId="77777777" w:rsidR="005018B0" w:rsidRDefault="005018B0" w:rsidP="005018B0"/>
    <w:p w14:paraId="33F8992B" w14:textId="77777777" w:rsidR="005018B0" w:rsidRDefault="005018B0" w:rsidP="005018B0"/>
    <w:p w14:paraId="6318CC3A" w14:textId="77777777" w:rsidR="005018B0" w:rsidRDefault="005018B0" w:rsidP="005018B0"/>
    <w:p w14:paraId="495FC375" w14:textId="77777777" w:rsidR="005018B0" w:rsidRDefault="005018B0" w:rsidP="005018B0"/>
    <w:p w14:paraId="79DA390A" w14:textId="77777777" w:rsidR="005018B0" w:rsidRDefault="005018B0" w:rsidP="005018B0"/>
    <w:p w14:paraId="43CB3728" w14:textId="77777777" w:rsidR="005018B0" w:rsidRDefault="005018B0" w:rsidP="005018B0"/>
    <w:p w14:paraId="660FE38E" w14:textId="77777777" w:rsidR="005018B0" w:rsidRDefault="005018B0" w:rsidP="005018B0"/>
    <w:p w14:paraId="0A999941" w14:textId="77777777" w:rsidR="005018B0" w:rsidRDefault="005018B0" w:rsidP="005018B0"/>
    <w:p w14:paraId="4198FDD9" w14:textId="77777777" w:rsidR="005018B0" w:rsidRDefault="005018B0" w:rsidP="005018B0"/>
    <w:p w14:paraId="216DFE8A" w14:textId="49023A55" w:rsidR="007F4BB2" w:rsidRPr="006576D0" w:rsidRDefault="007F4BB2" w:rsidP="004F1503">
      <w:pPr>
        <w:ind w:firstLine="0"/>
        <w:jc w:val="center"/>
        <w:rPr>
          <w:b/>
          <w:sz w:val="52"/>
          <w:szCs w:val="52"/>
        </w:rPr>
      </w:pPr>
    </w:p>
    <w:p w14:paraId="13CAB673" w14:textId="77777777" w:rsidR="007F4BB2" w:rsidRPr="006576D0" w:rsidRDefault="007F4BB2" w:rsidP="006C20F4">
      <w:pPr>
        <w:sectPr w:rsidR="007F4BB2" w:rsidRPr="006576D0" w:rsidSect="00BB6086">
          <w:headerReference w:type="default" r:id="rId19"/>
          <w:headerReference w:type="first" r:id="rId20"/>
          <w:footerReference w:type="first" r:id="rId21"/>
          <w:footnotePr>
            <w:numRestart w:val="eachPage"/>
          </w:footnotePr>
          <w:pgSz w:w="11906" w:h="16838"/>
          <w:pgMar w:top="1701" w:right="851" w:bottom="1134" w:left="1418" w:header="709" w:footer="709" w:gutter="0"/>
          <w:cols w:space="708"/>
          <w:docGrid w:linePitch="360"/>
        </w:sectPr>
      </w:pPr>
    </w:p>
    <w:sdt>
      <w:sdtPr>
        <w:rPr>
          <w:b/>
          <w:sz w:val="40"/>
          <w:szCs w:val="52"/>
        </w:rPr>
        <w:id w:val="-1730601102"/>
        <w:docPartObj>
          <w:docPartGallery w:val="Table of Contents"/>
          <w:docPartUnique/>
        </w:docPartObj>
      </w:sdtPr>
      <w:sdtEndPr>
        <w:rPr>
          <w:bCs/>
          <w:noProof/>
          <w:sz w:val="24"/>
          <w:szCs w:val="24"/>
        </w:rPr>
      </w:sdtEndPr>
      <w:sdtContent>
        <w:p w14:paraId="62C603BC" w14:textId="77777777" w:rsidR="008360DD" w:rsidRPr="006576D0" w:rsidRDefault="008360DD" w:rsidP="00BB6086">
          <w:pPr>
            <w:ind w:firstLine="0"/>
            <w:rPr>
              <w:b/>
              <w:sz w:val="40"/>
              <w:szCs w:val="52"/>
            </w:rPr>
          </w:pPr>
          <w:r w:rsidRPr="006576D0">
            <w:rPr>
              <w:b/>
              <w:sz w:val="40"/>
              <w:szCs w:val="52"/>
            </w:rPr>
            <w:t>CUPRINS</w:t>
          </w:r>
          <w:bookmarkStart w:id="0" w:name="_GoBack"/>
          <w:bookmarkEnd w:id="0"/>
        </w:p>
        <w:p w14:paraId="3130CDA4" w14:textId="6883A3A3" w:rsidR="00886BB7" w:rsidRDefault="008360DD">
          <w:pPr>
            <w:pStyle w:val="TOC1"/>
            <w:rPr>
              <w:noProof/>
              <w:sz w:val="22"/>
              <w:szCs w:val="22"/>
              <w:lang w:eastAsia="ro-RO"/>
            </w:rPr>
          </w:pPr>
          <w:r w:rsidRPr="006576D0">
            <w:fldChar w:fldCharType="begin"/>
          </w:r>
          <w:r w:rsidRPr="006576D0">
            <w:instrText xml:space="preserve"> TOC \o "1-3" \h \z \u </w:instrText>
          </w:r>
          <w:r w:rsidRPr="006576D0">
            <w:fldChar w:fldCharType="separate"/>
          </w:r>
          <w:hyperlink w:anchor="_Toc479112122" w:history="1">
            <w:r w:rsidR="00886BB7" w:rsidRPr="000C45CB">
              <w:rPr>
                <w:rStyle w:val="Hyperlink"/>
                <w:noProof/>
              </w:rPr>
              <w:t>PARTEA 1. COMPONENTA STRATEGICĂ</w:t>
            </w:r>
            <w:r w:rsidR="00886BB7">
              <w:rPr>
                <w:noProof/>
                <w:webHidden/>
              </w:rPr>
              <w:tab/>
            </w:r>
            <w:r w:rsidR="00886BB7">
              <w:rPr>
                <w:noProof/>
                <w:webHidden/>
              </w:rPr>
              <w:fldChar w:fldCharType="begin"/>
            </w:r>
            <w:r w:rsidR="00886BB7">
              <w:rPr>
                <w:noProof/>
                <w:webHidden/>
              </w:rPr>
              <w:instrText xml:space="preserve"> PAGEREF _Toc479112122 \h </w:instrText>
            </w:r>
            <w:r w:rsidR="00886BB7">
              <w:rPr>
                <w:noProof/>
                <w:webHidden/>
              </w:rPr>
            </w:r>
            <w:r w:rsidR="00886BB7">
              <w:rPr>
                <w:noProof/>
                <w:webHidden/>
              </w:rPr>
              <w:fldChar w:fldCharType="separate"/>
            </w:r>
            <w:r w:rsidR="00886BB7">
              <w:rPr>
                <w:noProof/>
                <w:webHidden/>
              </w:rPr>
              <w:t>1</w:t>
            </w:r>
            <w:r w:rsidR="00886BB7">
              <w:rPr>
                <w:noProof/>
                <w:webHidden/>
              </w:rPr>
              <w:fldChar w:fldCharType="end"/>
            </w:r>
          </w:hyperlink>
        </w:p>
        <w:p w14:paraId="384DD303" w14:textId="70BAA995" w:rsidR="00886BB7" w:rsidRDefault="00886BB7">
          <w:pPr>
            <w:pStyle w:val="TOC1"/>
            <w:rPr>
              <w:noProof/>
              <w:sz w:val="22"/>
              <w:szCs w:val="22"/>
              <w:lang w:eastAsia="ro-RO"/>
            </w:rPr>
          </w:pPr>
          <w:hyperlink w:anchor="_Toc479112123" w:history="1">
            <w:r w:rsidRPr="000C45CB">
              <w:rPr>
                <w:rStyle w:val="Hyperlink"/>
                <w:noProof/>
              </w:rPr>
              <w:t>1.</w:t>
            </w:r>
            <w:r>
              <w:rPr>
                <w:noProof/>
                <w:sz w:val="22"/>
                <w:szCs w:val="22"/>
                <w:lang w:eastAsia="ro-RO"/>
              </w:rPr>
              <w:tab/>
            </w:r>
            <w:r w:rsidRPr="000C45CB">
              <w:rPr>
                <w:rStyle w:val="Hyperlink"/>
                <w:noProof/>
              </w:rPr>
              <w:t>Introducere</w:t>
            </w:r>
            <w:r>
              <w:rPr>
                <w:noProof/>
                <w:webHidden/>
              </w:rPr>
              <w:tab/>
            </w:r>
            <w:r>
              <w:rPr>
                <w:noProof/>
                <w:webHidden/>
              </w:rPr>
              <w:fldChar w:fldCharType="begin"/>
            </w:r>
            <w:r>
              <w:rPr>
                <w:noProof/>
                <w:webHidden/>
              </w:rPr>
              <w:instrText xml:space="preserve"> PAGEREF _Toc479112123 \h </w:instrText>
            </w:r>
            <w:r>
              <w:rPr>
                <w:noProof/>
                <w:webHidden/>
              </w:rPr>
            </w:r>
            <w:r>
              <w:rPr>
                <w:noProof/>
                <w:webHidden/>
              </w:rPr>
              <w:fldChar w:fldCharType="separate"/>
            </w:r>
            <w:r>
              <w:rPr>
                <w:noProof/>
                <w:webHidden/>
              </w:rPr>
              <w:t>2</w:t>
            </w:r>
            <w:r>
              <w:rPr>
                <w:noProof/>
                <w:webHidden/>
              </w:rPr>
              <w:fldChar w:fldCharType="end"/>
            </w:r>
          </w:hyperlink>
        </w:p>
        <w:p w14:paraId="1CA4EA0A" w14:textId="1E393DF0" w:rsidR="00886BB7" w:rsidRDefault="00886BB7">
          <w:pPr>
            <w:pStyle w:val="TOC2"/>
            <w:rPr>
              <w:noProof/>
              <w:sz w:val="22"/>
              <w:szCs w:val="22"/>
              <w:lang w:eastAsia="ro-RO"/>
            </w:rPr>
          </w:pPr>
          <w:hyperlink w:anchor="_Toc479112124" w:history="1">
            <w:r w:rsidRPr="000C45CB">
              <w:rPr>
                <w:rStyle w:val="Hyperlink"/>
                <w:noProof/>
              </w:rPr>
              <w:t>1.1.</w:t>
            </w:r>
            <w:r>
              <w:rPr>
                <w:noProof/>
                <w:sz w:val="22"/>
                <w:szCs w:val="22"/>
                <w:lang w:eastAsia="ro-RO"/>
              </w:rPr>
              <w:tab/>
            </w:r>
            <w:r w:rsidRPr="000C45CB">
              <w:rPr>
                <w:rStyle w:val="Hyperlink"/>
                <w:noProof/>
              </w:rPr>
              <w:t>Scopul și rolul documentației</w:t>
            </w:r>
            <w:r>
              <w:rPr>
                <w:noProof/>
                <w:webHidden/>
              </w:rPr>
              <w:tab/>
            </w:r>
            <w:r>
              <w:rPr>
                <w:noProof/>
                <w:webHidden/>
              </w:rPr>
              <w:fldChar w:fldCharType="begin"/>
            </w:r>
            <w:r>
              <w:rPr>
                <w:noProof/>
                <w:webHidden/>
              </w:rPr>
              <w:instrText xml:space="preserve"> PAGEREF _Toc479112124 \h </w:instrText>
            </w:r>
            <w:r>
              <w:rPr>
                <w:noProof/>
                <w:webHidden/>
              </w:rPr>
            </w:r>
            <w:r>
              <w:rPr>
                <w:noProof/>
                <w:webHidden/>
              </w:rPr>
              <w:fldChar w:fldCharType="separate"/>
            </w:r>
            <w:r>
              <w:rPr>
                <w:noProof/>
                <w:webHidden/>
              </w:rPr>
              <w:t>2</w:t>
            </w:r>
            <w:r>
              <w:rPr>
                <w:noProof/>
                <w:webHidden/>
              </w:rPr>
              <w:fldChar w:fldCharType="end"/>
            </w:r>
          </w:hyperlink>
        </w:p>
        <w:p w14:paraId="7DB35433" w14:textId="37967513" w:rsidR="00886BB7" w:rsidRDefault="00886BB7">
          <w:pPr>
            <w:pStyle w:val="TOC2"/>
            <w:rPr>
              <w:noProof/>
              <w:sz w:val="22"/>
              <w:szCs w:val="22"/>
              <w:lang w:eastAsia="ro-RO"/>
            </w:rPr>
          </w:pPr>
          <w:hyperlink w:anchor="_Toc479112125" w:history="1">
            <w:r w:rsidRPr="000C45CB">
              <w:rPr>
                <w:rStyle w:val="Hyperlink"/>
                <w:noProof/>
              </w:rPr>
              <w:t>1.2.</w:t>
            </w:r>
            <w:r>
              <w:rPr>
                <w:noProof/>
                <w:sz w:val="22"/>
                <w:szCs w:val="22"/>
                <w:lang w:eastAsia="ro-RO"/>
              </w:rPr>
              <w:tab/>
            </w:r>
            <w:r w:rsidRPr="000C45CB">
              <w:rPr>
                <w:rStyle w:val="Hyperlink"/>
                <w:noProof/>
              </w:rPr>
              <w:t>Încadrarea în prevederile documentelor de planificare spaţială</w:t>
            </w:r>
            <w:r>
              <w:rPr>
                <w:noProof/>
                <w:webHidden/>
              </w:rPr>
              <w:tab/>
            </w:r>
            <w:r>
              <w:rPr>
                <w:noProof/>
                <w:webHidden/>
              </w:rPr>
              <w:fldChar w:fldCharType="begin"/>
            </w:r>
            <w:r>
              <w:rPr>
                <w:noProof/>
                <w:webHidden/>
              </w:rPr>
              <w:instrText xml:space="preserve"> PAGEREF _Toc479112125 \h </w:instrText>
            </w:r>
            <w:r>
              <w:rPr>
                <w:noProof/>
                <w:webHidden/>
              </w:rPr>
            </w:r>
            <w:r>
              <w:rPr>
                <w:noProof/>
                <w:webHidden/>
              </w:rPr>
              <w:fldChar w:fldCharType="separate"/>
            </w:r>
            <w:r>
              <w:rPr>
                <w:noProof/>
                <w:webHidden/>
              </w:rPr>
              <w:t>4</w:t>
            </w:r>
            <w:r>
              <w:rPr>
                <w:noProof/>
                <w:webHidden/>
              </w:rPr>
              <w:fldChar w:fldCharType="end"/>
            </w:r>
          </w:hyperlink>
        </w:p>
        <w:p w14:paraId="63B22F2C" w14:textId="46844BF3" w:rsidR="00886BB7" w:rsidRDefault="00886BB7">
          <w:pPr>
            <w:pStyle w:val="TOC3"/>
            <w:rPr>
              <w:noProof/>
              <w:sz w:val="22"/>
              <w:szCs w:val="22"/>
              <w:lang w:eastAsia="ro-RO"/>
            </w:rPr>
          </w:pPr>
          <w:hyperlink w:anchor="_Toc479112126" w:history="1">
            <w:r w:rsidRPr="000C45CB">
              <w:rPr>
                <w:rStyle w:val="Hyperlink"/>
                <w:noProof/>
              </w:rPr>
              <w:t>1.2.1.</w:t>
            </w:r>
            <w:r>
              <w:rPr>
                <w:noProof/>
                <w:sz w:val="22"/>
                <w:szCs w:val="22"/>
                <w:lang w:eastAsia="ro-RO"/>
              </w:rPr>
              <w:tab/>
            </w:r>
            <w:r w:rsidRPr="000C45CB">
              <w:rPr>
                <w:rStyle w:val="Hyperlink"/>
                <w:noProof/>
              </w:rPr>
              <w:t>Nivel național</w:t>
            </w:r>
            <w:r>
              <w:rPr>
                <w:noProof/>
                <w:webHidden/>
              </w:rPr>
              <w:tab/>
            </w:r>
            <w:r>
              <w:rPr>
                <w:noProof/>
                <w:webHidden/>
              </w:rPr>
              <w:fldChar w:fldCharType="begin"/>
            </w:r>
            <w:r>
              <w:rPr>
                <w:noProof/>
                <w:webHidden/>
              </w:rPr>
              <w:instrText xml:space="preserve"> PAGEREF _Toc479112126 \h </w:instrText>
            </w:r>
            <w:r>
              <w:rPr>
                <w:noProof/>
                <w:webHidden/>
              </w:rPr>
            </w:r>
            <w:r>
              <w:rPr>
                <w:noProof/>
                <w:webHidden/>
              </w:rPr>
              <w:fldChar w:fldCharType="separate"/>
            </w:r>
            <w:r>
              <w:rPr>
                <w:noProof/>
                <w:webHidden/>
              </w:rPr>
              <w:t>4</w:t>
            </w:r>
            <w:r>
              <w:rPr>
                <w:noProof/>
                <w:webHidden/>
              </w:rPr>
              <w:fldChar w:fldCharType="end"/>
            </w:r>
          </w:hyperlink>
        </w:p>
        <w:p w14:paraId="45C8948F" w14:textId="491F1526" w:rsidR="00886BB7" w:rsidRDefault="00886BB7">
          <w:pPr>
            <w:pStyle w:val="TOC3"/>
            <w:rPr>
              <w:noProof/>
              <w:sz w:val="22"/>
              <w:szCs w:val="22"/>
              <w:lang w:eastAsia="ro-RO"/>
            </w:rPr>
          </w:pPr>
          <w:hyperlink w:anchor="_Toc479112127" w:history="1">
            <w:r w:rsidRPr="000C45CB">
              <w:rPr>
                <w:rStyle w:val="Hyperlink"/>
                <w:noProof/>
              </w:rPr>
              <w:t>1.2.2.</w:t>
            </w:r>
            <w:r>
              <w:rPr>
                <w:noProof/>
                <w:sz w:val="22"/>
                <w:szCs w:val="22"/>
                <w:lang w:eastAsia="ro-RO"/>
              </w:rPr>
              <w:tab/>
            </w:r>
            <w:r w:rsidRPr="000C45CB">
              <w:rPr>
                <w:rStyle w:val="Hyperlink"/>
                <w:noProof/>
              </w:rPr>
              <w:t>Nivel județean</w:t>
            </w:r>
            <w:r>
              <w:rPr>
                <w:noProof/>
                <w:webHidden/>
              </w:rPr>
              <w:tab/>
            </w:r>
            <w:r>
              <w:rPr>
                <w:noProof/>
                <w:webHidden/>
              </w:rPr>
              <w:fldChar w:fldCharType="begin"/>
            </w:r>
            <w:r>
              <w:rPr>
                <w:noProof/>
                <w:webHidden/>
              </w:rPr>
              <w:instrText xml:space="preserve"> PAGEREF _Toc479112127 \h </w:instrText>
            </w:r>
            <w:r>
              <w:rPr>
                <w:noProof/>
                <w:webHidden/>
              </w:rPr>
            </w:r>
            <w:r>
              <w:rPr>
                <w:noProof/>
                <w:webHidden/>
              </w:rPr>
              <w:fldChar w:fldCharType="separate"/>
            </w:r>
            <w:r>
              <w:rPr>
                <w:noProof/>
                <w:webHidden/>
              </w:rPr>
              <w:t>7</w:t>
            </w:r>
            <w:r>
              <w:rPr>
                <w:noProof/>
                <w:webHidden/>
              </w:rPr>
              <w:fldChar w:fldCharType="end"/>
            </w:r>
          </w:hyperlink>
        </w:p>
        <w:p w14:paraId="3AF8092B" w14:textId="39F655E5" w:rsidR="00886BB7" w:rsidRDefault="00886BB7">
          <w:pPr>
            <w:pStyle w:val="TOC3"/>
            <w:rPr>
              <w:noProof/>
              <w:sz w:val="22"/>
              <w:szCs w:val="22"/>
              <w:lang w:eastAsia="ro-RO"/>
            </w:rPr>
          </w:pPr>
          <w:hyperlink w:anchor="_Toc479112128" w:history="1">
            <w:r w:rsidRPr="000C45CB">
              <w:rPr>
                <w:rStyle w:val="Hyperlink"/>
                <w:noProof/>
              </w:rPr>
              <w:t>1.2.3.</w:t>
            </w:r>
            <w:r>
              <w:rPr>
                <w:noProof/>
                <w:sz w:val="22"/>
                <w:szCs w:val="22"/>
                <w:lang w:eastAsia="ro-RO"/>
              </w:rPr>
              <w:tab/>
            </w:r>
            <w:r w:rsidRPr="000C45CB">
              <w:rPr>
                <w:rStyle w:val="Hyperlink"/>
                <w:noProof/>
              </w:rPr>
              <w:t>Nivel local</w:t>
            </w:r>
            <w:r>
              <w:rPr>
                <w:noProof/>
                <w:webHidden/>
              </w:rPr>
              <w:tab/>
            </w:r>
            <w:r>
              <w:rPr>
                <w:noProof/>
                <w:webHidden/>
              </w:rPr>
              <w:fldChar w:fldCharType="begin"/>
            </w:r>
            <w:r>
              <w:rPr>
                <w:noProof/>
                <w:webHidden/>
              </w:rPr>
              <w:instrText xml:space="preserve"> PAGEREF _Toc479112128 \h </w:instrText>
            </w:r>
            <w:r>
              <w:rPr>
                <w:noProof/>
                <w:webHidden/>
              </w:rPr>
            </w:r>
            <w:r>
              <w:rPr>
                <w:noProof/>
                <w:webHidden/>
              </w:rPr>
              <w:fldChar w:fldCharType="separate"/>
            </w:r>
            <w:r>
              <w:rPr>
                <w:noProof/>
                <w:webHidden/>
              </w:rPr>
              <w:t>8</w:t>
            </w:r>
            <w:r>
              <w:rPr>
                <w:noProof/>
                <w:webHidden/>
              </w:rPr>
              <w:fldChar w:fldCharType="end"/>
            </w:r>
          </w:hyperlink>
        </w:p>
        <w:p w14:paraId="58847A94" w14:textId="474BEE9A" w:rsidR="00886BB7" w:rsidRDefault="00886BB7">
          <w:pPr>
            <w:pStyle w:val="TOC2"/>
            <w:rPr>
              <w:noProof/>
              <w:sz w:val="22"/>
              <w:szCs w:val="22"/>
              <w:lang w:eastAsia="ro-RO"/>
            </w:rPr>
          </w:pPr>
          <w:hyperlink w:anchor="_Toc479112129" w:history="1">
            <w:r w:rsidRPr="000C45CB">
              <w:rPr>
                <w:rStyle w:val="Hyperlink"/>
                <w:noProof/>
              </w:rPr>
              <w:t>1.3.</w:t>
            </w:r>
            <w:r>
              <w:rPr>
                <w:noProof/>
                <w:sz w:val="22"/>
                <w:szCs w:val="22"/>
                <w:lang w:eastAsia="ro-RO"/>
              </w:rPr>
              <w:tab/>
            </w:r>
            <w:r w:rsidRPr="000C45CB">
              <w:rPr>
                <w:rStyle w:val="Hyperlink"/>
                <w:noProof/>
              </w:rPr>
              <w:t>Încadrarea în prevederile documentelor strategice sectoriale</w:t>
            </w:r>
            <w:r>
              <w:rPr>
                <w:noProof/>
                <w:webHidden/>
              </w:rPr>
              <w:tab/>
            </w:r>
            <w:r>
              <w:rPr>
                <w:noProof/>
                <w:webHidden/>
              </w:rPr>
              <w:fldChar w:fldCharType="begin"/>
            </w:r>
            <w:r>
              <w:rPr>
                <w:noProof/>
                <w:webHidden/>
              </w:rPr>
              <w:instrText xml:space="preserve"> PAGEREF _Toc479112129 \h </w:instrText>
            </w:r>
            <w:r>
              <w:rPr>
                <w:noProof/>
                <w:webHidden/>
              </w:rPr>
            </w:r>
            <w:r>
              <w:rPr>
                <w:noProof/>
                <w:webHidden/>
              </w:rPr>
              <w:fldChar w:fldCharType="separate"/>
            </w:r>
            <w:r>
              <w:rPr>
                <w:noProof/>
                <w:webHidden/>
              </w:rPr>
              <w:t>10</w:t>
            </w:r>
            <w:r>
              <w:rPr>
                <w:noProof/>
                <w:webHidden/>
              </w:rPr>
              <w:fldChar w:fldCharType="end"/>
            </w:r>
          </w:hyperlink>
        </w:p>
        <w:p w14:paraId="6D5F764D" w14:textId="680D43F0" w:rsidR="00886BB7" w:rsidRDefault="00886BB7">
          <w:pPr>
            <w:pStyle w:val="TOC2"/>
            <w:rPr>
              <w:noProof/>
              <w:sz w:val="22"/>
              <w:szCs w:val="22"/>
              <w:lang w:eastAsia="ro-RO"/>
            </w:rPr>
          </w:pPr>
          <w:hyperlink w:anchor="_Toc479112130" w:history="1">
            <w:r w:rsidRPr="000C45CB">
              <w:rPr>
                <w:rStyle w:val="Hyperlink"/>
                <w:noProof/>
              </w:rPr>
              <w:t>1.4.</w:t>
            </w:r>
            <w:r>
              <w:rPr>
                <w:noProof/>
                <w:sz w:val="22"/>
                <w:szCs w:val="22"/>
                <w:lang w:eastAsia="ro-RO"/>
              </w:rPr>
              <w:tab/>
            </w:r>
            <w:r w:rsidRPr="000C45CB">
              <w:rPr>
                <w:rStyle w:val="Hyperlink"/>
                <w:noProof/>
              </w:rPr>
              <w:t>Preluarea prevederilor privind dezvoltarea economică, socială şi de cadru natural din documentele de planificare ale UAT-urilor</w:t>
            </w:r>
            <w:r>
              <w:rPr>
                <w:noProof/>
                <w:webHidden/>
              </w:rPr>
              <w:tab/>
            </w:r>
            <w:r>
              <w:rPr>
                <w:noProof/>
                <w:webHidden/>
              </w:rPr>
              <w:fldChar w:fldCharType="begin"/>
            </w:r>
            <w:r>
              <w:rPr>
                <w:noProof/>
                <w:webHidden/>
              </w:rPr>
              <w:instrText xml:space="preserve"> PAGEREF _Toc479112130 \h </w:instrText>
            </w:r>
            <w:r>
              <w:rPr>
                <w:noProof/>
                <w:webHidden/>
              </w:rPr>
            </w:r>
            <w:r>
              <w:rPr>
                <w:noProof/>
                <w:webHidden/>
              </w:rPr>
              <w:fldChar w:fldCharType="separate"/>
            </w:r>
            <w:r>
              <w:rPr>
                <w:noProof/>
                <w:webHidden/>
              </w:rPr>
              <w:t>13</w:t>
            </w:r>
            <w:r>
              <w:rPr>
                <w:noProof/>
                <w:webHidden/>
              </w:rPr>
              <w:fldChar w:fldCharType="end"/>
            </w:r>
          </w:hyperlink>
        </w:p>
        <w:p w14:paraId="024A4F74" w14:textId="39B54C68" w:rsidR="00886BB7" w:rsidRDefault="00886BB7">
          <w:pPr>
            <w:pStyle w:val="TOC1"/>
            <w:rPr>
              <w:noProof/>
              <w:sz w:val="22"/>
              <w:szCs w:val="22"/>
              <w:lang w:eastAsia="ro-RO"/>
            </w:rPr>
          </w:pPr>
          <w:hyperlink w:anchor="_Toc479112131" w:history="1">
            <w:r w:rsidRPr="000C45CB">
              <w:rPr>
                <w:rStyle w:val="Hyperlink"/>
                <w:noProof/>
              </w:rPr>
              <w:t>2.</w:t>
            </w:r>
            <w:r>
              <w:rPr>
                <w:noProof/>
                <w:sz w:val="22"/>
                <w:szCs w:val="22"/>
                <w:lang w:eastAsia="ro-RO"/>
              </w:rPr>
              <w:tab/>
            </w:r>
            <w:r w:rsidRPr="000C45CB">
              <w:rPr>
                <w:rStyle w:val="Hyperlink"/>
                <w:noProof/>
              </w:rPr>
              <w:t>Analiza situației existente</w:t>
            </w:r>
            <w:r>
              <w:rPr>
                <w:noProof/>
                <w:webHidden/>
              </w:rPr>
              <w:tab/>
            </w:r>
            <w:r>
              <w:rPr>
                <w:noProof/>
                <w:webHidden/>
              </w:rPr>
              <w:fldChar w:fldCharType="begin"/>
            </w:r>
            <w:r>
              <w:rPr>
                <w:noProof/>
                <w:webHidden/>
              </w:rPr>
              <w:instrText xml:space="preserve"> PAGEREF _Toc479112131 \h </w:instrText>
            </w:r>
            <w:r>
              <w:rPr>
                <w:noProof/>
                <w:webHidden/>
              </w:rPr>
            </w:r>
            <w:r>
              <w:rPr>
                <w:noProof/>
                <w:webHidden/>
              </w:rPr>
              <w:fldChar w:fldCharType="separate"/>
            </w:r>
            <w:r>
              <w:rPr>
                <w:noProof/>
                <w:webHidden/>
              </w:rPr>
              <w:t>17</w:t>
            </w:r>
            <w:r>
              <w:rPr>
                <w:noProof/>
                <w:webHidden/>
              </w:rPr>
              <w:fldChar w:fldCharType="end"/>
            </w:r>
          </w:hyperlink>
        </w:p>
        <w:p w14:paraId="77D6C2C5" w14:textId="093C8661" w:rsidR="00886BB7" w:rsidRDefault="00886BB7">
          <w:pPr>
            <w:pStyle w:val="TOC2"/>
            <w:rPr>
              <w:noProof/>
              <w:sz w:val="22"/>
              <w:szCs w:val="22"/>
              <w:lang w:eastAsia="ro-RO"/>
            </w:rPr>
          </w:pPr>
          <w:hyperlink w:anchor="_Toc479112132" w:history="1">
            <w:r w:rsidRPr="000C45CB">
              <w:rPr>
                <w:rStyle w:val="Hyperlink"/>
                <w:noProof/>
              </w:rPr>
              <w:t>2.1.</w:t>
            </w:r>
            <w:r>
              <w:rPr>
                <w:noProof/>
                <w:sz w:val="22"/>
                <w:szCs w:val="22"/>
                <w:lang w:eastAsia="ro-RO"/>
              </w:rPr>
              <w:tab/>
            </w:r>
            <w:r w:rsidRPr="000C45CB">
              <w:rPr>
                <w:rStyle w:val="Hyperlink"/>
                <w:noProof/>
              </w:rPr>
              <w:t>Contextul socio-economic cu identificarea densităţilor de populaţie şi activităţilor economice</w:t>
            </w:r>
            <w:r>
              <w:rPr>
                <w:noProof/>
                <w:webHidden/>
              </w:rPr>
              <w:tab/>
            </w:r>
            <w:r>
              <w:rPr>
                <w:noProof/>
                <w:webHidden/>
              </w:rPr>
              <w:fldChar w:fldCharType="begin"/>
            </w:r>
            <w:r>
              <w:rPr>
                <w:noProof/>
                <w:webHidden/>
              </w:rPr>
              <w:instrText xml:space="preserve"> PAGEREF _Toc479112132 \h </w:instrText>
            </w:r>
            <w:r>
              <w:rPr>
                <w:noProof/>
                <w:webHidden/>
              </w:rPr>
            </w:r>
            <w:r>
              <w:rPr>
                <w:noProof/>
                <w:webHidden/>
              </w:rPr>
              <w:fldChar w:fldCharType="separate"/>
            </w:r>
            <w:r>
              <w:rPr>
                <w:noProof/>
                <w:webHidden/>
              </w:rPr>
              <w:t>17</w:t>
            </w:r>
            <w:r>
              <w:rPr>
                <w:noProof/>
                <w:webHidden/>
              </w:rPr>
              <w:fldChar w:fldCharType="end"/>
            </w:r>
          </w:hyperlink>
        </w:p>
        <w:p w14:paraId="04FAF12A" w14:textId="661DDA88" w:rsidR="00886BB7" w:rsidRDefault="00886BB7">
          <w:pPr>
            <w:pStyle w:val="TOC2"/>
            <w:rPr>
              <w:noProof/>
              <w:sz w:val="22"/>
              <w:szCs w:val="22"/>
              <w:lang w:eastAsia="ro-RO"/>
            </w:rPr>
          </w:pPr>
          <w:hyperlink w:anchor="_Toc479112133" w:history="1">
            <w:r w:rsidRPr="000C45CB">
              <w:rPr>
                <w:rStyle w:val="Hyperlink"/>
                <w:noProof/>
              </w:rPr>
              <w:t>2.2.</w:t>
            </w:r>
            <w:r>
              <w:rPr>
                <w:noProof/>
                <w:sz w:val="22"/>
                <w:szCs w:val="22"/>
                <w:lang w:eastAsia="ro-RO"/>
              </w:rPr>
              <w:tab/>
            </w:r>
            <w:r w:rsidRPr="000C45CB">
              <w:rPr>
                <w:rStyle w:val="Hyperlink"/>
                <w:noProof/>
              </w:rPr>
              <w:t>Reţeaua stradală</w:t>
            </w:r>
            <w:r>
              <w:rPr>
                <w:noProof/>
                <w:webHidden/>
              </w:rPr>
              <w:tab/>
            </w:r>
            <w:r>
              <w:rPr>
                <w:noProof/>
                <w:webHidden/>
              </w:rPr>
              <w:fldChar w:fldCharType="begin"/>
            </w:r>
            <w:r>
              <w:rPr>
                <w:noProof/>
                <w:webHidden/>
              </w:rPr>
              <w:instrText xml:space="preserve"> PAGEREF _Toc479112133 \h </w:instrText>
            </w:r>
            <w:r>
              <w:rPr>
                <w:noProof/>
                <w:webHidden/>
              </w:rPr>
            </w:r>
            <w:r>
              <w:rPr>
                <w:noProof/>
                <w:webHidden/>
              </w:rPr>
              <w:fldChar w:fldCharType="separate"/>
            </w:r>
            <w:r>
              <w:rPr>
                <w:noProof/>
                <w:webHidden/>
              </w:rPr>
              <w:t>24</w:t>
            </w:r>
            <w:r>
              <w:rPr>
                <w:noProof/>
                <w:webHidden/>
              </w:rPr>
              <w:fldChar w:fldCharType="end"/>
            </w:r>
          </w:hyperlink>
        </w:p>
        <w:p w14:paraId="2A028A89" w14:textId="47829F8D" w:rsidR="00886BB7" w:rsidRDefault="00886BB7">
          <w:pPr>
            <w:pStyle w:val="TOC3"/>
            <w:rPr>
              <w:noProof/>
              <w:sz w:val="22"/>
              <w:szCs w:val="22"/>
              <w:lang w:eastAsia="ro-RO"/>
            </w:rPr>
          </w:pPr>
          <w:hyperlink w:anchor="_Toc479112134" w:history="1">
            <w:r w:rsidRPr="000C45CB">
              <w:rPr>
                <w:rStyle w:val="Hyperlink"/>
                <w:noProof/>
              </w:rPr>
              <w:t>2.2.1.</w:t>
            </w:r>
            <w:r>
              <w:rPr>
                <w:noProof/>
                <w:sz w:val="22"/>
                <w:szCs w:val="22"/>
                <w:lang w:eastAsia="ro-RO"/>
              </w:rPr>
              <w:tab/>
            </w:r>
            <w:r w:rsidRPr="000C45CB">
              <w:rPr>
                <w:rStyle w:val="Hyperlink"/>
                <w:noProof/>
              </w:rPr>
              <w:t>Infrastructura rutieră</w:t>
            </w:r>
            <w:r>
              <w:rPr>
                <w:noProof/>
                <w:webHidden/>
              </w:rPr>
              <w:tab/>
            </w:r>
            <w:r>
              <w:rPr>
                <w:noProof/>
                <w:webHidden/>
              </w:rPr>
              <w:fldChar w:fldCharType="begin"/>
            </w:r>
            <w:r>
              <w:rPr>
                <w:noProof/>
                <w:webHidden/>
              </w:rPr>
              <w:instrText xml:space="preserve"> PAGEREF _Toc479112134 \h </w:instrText>
            </w:r>
            <w:r>
              <w:rPr>
                <w:noProof/>
                <w:webHidden/>
              </w:rPr>
            </w:r>
            <w:r>
              <w:rPr>
                <w:noProof/>
                <w:webHidden/>
              </w:rPr>
              <w:fldChar w:fldCharType="separate"/>
            </w:r>
            <w:r>
              <w:rPr>
                <w:noProof/>
                <w:webHidden/>
              </w:rPr>
              <w:t>24</w:t>
            </w:r>
            <w:r>
              <w:rPr>
                <w:noProof/>
                <w:webHidden/>
              </w:rPr>
              <w:fldChar w:fldCharType="end"/>
            </w:r>
          </w:hyperlink>
        </w:p>
        <w:p w14:paraId="3E897F0A" w14:textId="386FF3EA" w:rsidR="00886BB7" w:rsidRDefault="00886BB7">
          <w:pPr>
            <w:pStyle w:val="TOC3"/>
            <w:rPr>
              <w:noProof/>
              <w:sz w:val="22"/>
              <w:szCs w:val="22"/>
              <w:lang w:eastAsia="ro-RO"/>
            </w:rPr>
          </w:pPr>
          <w:hyperlink w:anchor="_Toc479112135" w:history="1">
            <w:r w:rsidRPr="000C45CB">
              <w:rPr>
                <w:rStyle w:val="Hyperlink"/>
                <w:noProof/>
              </w:rPr>
              <w:t>2.2.2.</w:t>
            </w:r>
            <w:r>
              <w:rPr>
                <w:noProof/>
                <w:sz w:val="22"/>
                <w:szCs w:val="22"/>
                <w:lang w:eastAsia="ro-RO"/>
              </w:rPr>
              <w:tab/>
            </w:r>
            <w:r w:rsidRPr="000C45CB">
              <w:rPr>
                <w:rStyle w:val="Hyperlink"/>
                <w:noProof/>
              </w:rPr>
              <w:t>Siguranța rutieră</w:t>
            </w:r>
            <w:r>
              <w:rPr>
                <w:noProof/>
                <w:webHidden/>
              </w:rPr>
              <w:tab/>
            </w:r>
            <w:r>
              <w:rPr>
                <w:noProof/>
                <w:webHidden/>
              </w:rPr>
              <w:fldChar w:fldCharType="begin"/>
            </w:r>
            <w:r>
              <w:rPr>
                <w:noProof/>
                <w:webHidden/>
              </w:rPr>
              <w:instrText xml:space="preserve"> PAGEREF _Toc479112135 \h </w:instrText>
            </w:r>
            <w:r>
              <w:rPr>
                <w:noProof/>
                <w:webHidden/>
              </w:rPr>
            </w:r>
            <w:r>
              <w:rPr>
                <w:noProof/>
                <w:webHidden/>
              </w:rPr>
              <w:fldChar w:fldCharType="separate"/>
            </w:r>
            <w:r>
              <w:rPr>
                <w:noProof/>
                <w:webHidden/>
              </w:rPr>
              <w:t>30</w:t>
            </w:r>
            <w:r>
              <w:rPr>
                <w:noProof/>
                <w:webHidden/>
              </w:rPr>
              <w:fldChar w:fldCharType="end"/>
            </w:r>
          </w:hyperlink>
        </w:p>
        <w:p w14:paraId="3BDB713C" w14:textId="5BD7A0EA" w:rsidR="00886BB7" w:rsidRDefault="00886BB7">
          <w:pPr>
            <w:pStyle w:val="TOC3"/>
            <w:rPr>
              <w:noProof/>
              <w:sz w:val="22"/>
              <w:szCs w:val="22"/>
              <w:lang w:eastAsia="ro-RO"/>
            </w:rPr>
          </w:pPr>
          <w:hyperlink w:anchor="_Toc479112136" w:history="1">
            <w:r w:rsidRPr="000C45CB">
              <w:rPr>
                <w:rStyle w:val="Hyperlink"/>
                <w:noProof/>
              </w:rPr>
              <w:t>2.2.3.</w:t>
            </w:r>
            <w:r>
              <w:rPr>
                <w:noProof/>
                <w:sz w:val="22"/>
                <w:szCs w:val="22"/>
                <w:lang w:eastAsia="ro-RO"/>
              </w:rPr>
              <w:tab/>
            </w:r>
            <w:r w:rsidRPr="000C45CB">
              <w:rPr>
                <w:rStyle w:val="Hyperlink"/>
                <w:noProof/>
              </w:rPr>
              <w:t>Trafic</w:t>
            </w:r>
            <w:r>
              <w:rPr>
                <w:noProof/>
                <w:webHidden/>
              </w:rPr>
              <w:tab/>
            </w:r>
            <w:r>
              <w:rPr>
                <w:noProof/>
                <w:webHidden/>
              </w:rPr>
              <w:fldChar w:fldCharType="begin"/>
            </w:r>
            <w:r>
              <w:rPr>
                <w:noProof/>
                <w:webHidden/>
              </w:rPr>
              <w:instrText xml:space="preserve"> PAGEREF _Toc479112136 \h </w:instrText>
            </w:r>
            <w:r>
              <w:rPr>
                <w:noProof/>
                <w:webHidden/>
              </w:rPr>
            </w:r>
            <w:r>
              <w:rPr>
                <w:noProof/>
                <w:webHidden/>
              </w:rPr>
              <w:fldChar w:fldCharType="separate"/>
            </w:r>
            <w:r>
              <w:rPr>
                <w:noProof/>
                <w:webHidden/>
              </w:rPr>
              <w:t>33</w:t>
            </w:r>
            <w:r>
              <w:rPr>
                <w:noProof/>
                <w:webHidden/>
              </w:rPr>
              <w:fldChar w:fldCharType="end"/>
            </w:r>
          </w:hyperlink>
        </w:p>
        <w:p w14:paraId="6C93D306" w14:textId="4A9200E5" w:rsidR="00886BB7" w:rsidRDefault="00886BB7">
          <w:pPr>
            <w:pStyle w:val="TOC3"/>
            <w:rPr>
              <w:noProof/>
              <w:sz w:val="22"/>
              <w:szCs w:val="22"/>
              <w:lang w:eastAsia="ro-RO"/>
            </w:rPr>
          </w:pPr>
          <w:hyperlink w:anchor="_Toc479112137" w:history="1">
            <w:r w:rsidRPr="000C45CB">
              <w:rPr>
                <w:rStyle w:val="Hyperlink"/>
                <w:noProof/>
              </w:rPr>
              <w:t>2.2.4.</w:t>
            </w:r>
            <w:r>
              <w:rPr>
                <w:noProof/>
                <w:sz w:val="22"/>
                <w:szCs w:val="22"/>
                <w:lang w:eastAsia="ro-RO"/>
              </w:rPr>
              <w:tab/>
            </w:r>
            <w:r w:rsidRPr="000C45CB">
              <w:rPr>
                <w:rStyle w:val="Hyperlink"/>
                <w:noProof/>
              </w:rPr>
              <w:t>Parcări</w:t>
            </w:r>
            <w:r>
              <w:rPr>
                <w:noProof/>
                <w:webHidden/>
              </w:rPr>
              <w:tab/>
            </w:r>
            <w:r>
              <w:rPr>
                <w:noProof/>
                <w:webHidden/>
              </w:rPr>
              <w:fldChar w:fldCharType="begin"/>
            </w:r>
            <w:r>
              <w:rPr>
                <w:noProof/>
                <w:webHidden/>
              </w:rPr>
              <w:instrText xml:space="preserve"> PAGEREF _Toc479112137 \h </w:instrText>
            </w:r>
            <w:r>
              <w:rPr>
                <w:noProof/>
                <w:webHidden/>
              </w:rPr>
            </w:r>
            <w:r>
              <w:rPr>
                <w:noProof/>
                <w:webHidden/>
              </w:rPr>
              <w:fldChar w:fldCharType="separate"/>
            </w:r>
            <w:r>
              <w:rPr>
                <w:noProof/>
                <w:webHidden/>
              </w:rPr>
              <w:t>35</w:t>
            </w:r>
            <w:r>
              <w:rPr>
                <w:noProof/>
                <w:webHidden/>
              </w:rPr>
              <w:fldChar w:fldCharType="end"/>
            </w:r>
          </w:hyperlink>
        </w:p>
        <w:p w14:paraId="7E139146" w14:textId="5109B107" w:rsidR="00886BB7" w:rsidRDefault="00886BB7">
          <w:pPr>
            <w:pStyle w:val="TOC2"/>
            <w:rPr>
              <w:noProof/>
              <w:sz w:val="22"/>
              <w:szCs w:val="22"/>
              <w:lang w:eastAsia="ro-RO"/>
            </w:rPr>
          </w:pPr>
          <w:hyperlink w:anchor="_Toc479112138" w:history="1">
            <w:r w:rsidRPr="000C45CB">
              <w:rPr>
                <w:rStyle w:val="Hyperlink"/>
                <w:noProof/>
              </w:rPr>
              <w:t>2.3.</w:t>
            </w:r>
            <w:r>
              <w:rPr>
                <w:noProof/>
                <w:sz w:val="22"/>
                <w:szCs w:val="22"/>
                <w:lang w:eastAsia="ro-RO"/>
              </w:rPr>
              <w:tab/>
            </w:r>
            <w:r w:rsidRPr="000C45CB">
              <w:rPr>
                <w:rStyle w:val="Hyperlink"/>
                <w:noProof/>
              </w:rPr>
              <w:t>Transport public</w:t>
            </w:r>
            <w:r>
              <w:rPr>
                <w:noProof/>
                <w:webHidden/>
              </w:rPr>
              <w:tab/>
            </w:r>
            <w:r>
              <w:rPr>
                <w:noProof/>
                <w:webHidden/>
              </w:rPr>
              <w:fldChar w:fldCharType="begin"/>
            </w:r>
            <w:r>
              <w:rPr>
                <w:noProof/>
                <w:webHidden/>
              </w:rPr>
              <w:instrText xml:space="preserve"> PAGEREF _Toc479112138 \h </w:instrText>
            </w:r>
            <w:r>
              <w:rPr>
                <w:noProof/>
                <w:webHidden/>
              </w:rPr>
            </w:r>
            <w:r>
              <w:rPr>
                <w:noProof/>
                <w:webHidden/>
              </w:rPr>
              <w:fldChar w:fldCharType="separate"/>
            </w:r>
            <w:r>
              <w:rPr>
                <w:noProof/>
                <w:webHidden/>
              </w:rPr>
              <w:t>37</w:t>
            </w:r>
            <w:r>
              <w:rPr>
                <w:noProof/>
                <w:webHidden/>
              </w:rPr>
              <w:fldChar w:fldCharType="end"/>
            </w:r>
          </w:hyperlink>
        </w:p>
        <w:p w14:paraId="4FB9339F" w14:textId="5780BDAB" w:rsidR="00886BB7" w:rsidRDefault="00886BB7">
          <w:pPr>
            <w:pStyle w:val="TOC3"/>
            <w:rPr>
              <w:noProof/>
              <w:sz w:val="22"/>
              <w:szCs w:val="22"/>
              <w:lang w:eastAsia="ro-RO"/>
            </w:rPr>
          </w:pPr>
          <w:hyperlink w:anchor="_Toc479112139" w:history="1">
            <w:r w:rsidRPr="000C45CB">
              <w:rPr>
                <w:rStyle w:val="Hyperlink"/>
                <w:noProof/>
              </w:rPr>
              <w:t>2.3.1.</w:t>
            </w:r>
            <w:r>
              <w:rPr>
                <w:noProof/>
                <w:sz w:val="22"/>
                <w:szCs w:val="22"/>
                <w:lang w:eastAsia="ro-RO"/>
              </w:rPr>
              <w:tab/>
            </w:r>
            <w:r w:rsidRPr="000C45CB">
              <w:rPr>
                <w:rStyle w:val="Hyperlink"/>
                <w:noProof/>
              </w:rPr>
              <w:t>Transportul feroviar</w:t>
            </w:r>
            <w:r>
              <w:rPr>
                <w:noProof/>
                <w:webHidden/>
              </w:rPr>
              <w:tab/>
            </w:r>
            <w:r>
              <w:rPr>
                <w:noProof/>
                <w:webHidden/>
              </w:rPr>
              <w:fldChar w:fldCharType="begin"/>
            </w:r>
            <w:r>
              <w:rPr>
                <w:noProof/>
                <w:webHidden/>
              </w:rPr>
              <w:instrText xml:space="preserve"> PAGEREF _Toc479112139 \h </w:instrText>
            </w:r>
            <w:r>
              <w:rPr>
                <w:noProof/>
                <w:webHidden/>
              </w:rPr>
            </w:r>
            <w:r>
              <w:rPr>
                <w:noProof/>
                <w:webHidden/>
              </w:rPr>
              <w:fldChar w:fldCharType="separate"/>
            </w:r>
            <w:r>
              <w:rPr>
                <w:noProof/>
                <w:webHidden/>
              </w:rPr>
              <w:t>37</w:t>
            </w:r>
            <w:r>
              <w:rPr>
                <w:noProof/>
                <w:webHidden/>
              </w:rPr>
              <w:fldChar w:fldCharType="end"/>
            </w:r>
          </w:hyperlink>
        </w:p>
        <w:p w14:paraId="0EFE4B15" w14:textId="71C77D23" w:rsidR="00886BB7" w:rsidRDefault="00886BB7">
          <w:pPr>
            <w:pStyle w:val="TOC3"/>
            <w:rPr>
              <w:noProof/>
              <w:sz w:val="22"/>
              <w:szCs w:val="22"/>
              <w:lang w:eastAsia="ro-RO"/>
            </w:rPr>
          </w:pPr>
          <w:hyperlink w:anchor="_Toc479112140" w:history="1">
            <w:r w:rsidRPr="000C45CB">
              <w:rPr>
                <w:rStyle w:val="Hyperlink"/>
                <w:noProof/>
              </w:rPr>
              <w:t>2.3.2.</w:t>
            </w:r>
            <w:r>
              <w:rPr>
                <w:noProof/>
                <w:sz w:val="22"/>
                <w:szCs w:val="22"/>
                <w:lang w:eastAsia="ro-RO"/>
              </w:rPr>
              <w:tab/>
            </w:r>
            <w:r w:rsidRPr="000C45CB">
              <w:rPr>
                <w:rStyle w:val="Hyperlink"/>
                <w:noProof/>
              </w:rPr>
              <w:t>Transportul auto interurban</w:t>
            </w:r>
            <w:r>
              <w:rPr>
                <w:noProof/>
                <w:webHidden/>
              </w:rPr>
              <w:tab/>
            </w:r>
            <w:r>
              <w:rPr>
                <w:noProof/>
                <w:webHidden/>
              </w:rPr>
              <w:fldChar w:fldCharType="begin"/>
            </w:r>
            <w:r>
              <w:rPr>
                <w:noProof/>
                <w:webHidden/>
              </w:rPr>
              <w:instrText xml:space="preserve"> PAGEREF _Toc479112140 \h </w:instrText>
            </w:r>
            <w:r>
              <w:rPr>
                <w:noProof/>
                <w:webHidden/>
              </w:rPr>
            </w:r>
            <w:r>
              <w:rPr>
                <w:noProof/>
                <w:webHidden/>
              </w:rPr>
              <w:fldChar w:fldCharType="separate"/>
            </w:r>
            <w:r>
              <w:rPr>
                <w:noProof/>
                <w:webHidden/>
              </w:rPr>
              <w:t>38</w:t>
            </w:r>
            <w:r>
              <w:rPr>
                <w:noProof/>
                <w:webHidden/>
              </w:rPr>
              <w:fldChar w:fldCharType="end"/>
            </w:r>
          </w:hyperlink>
        </w:p>
        <w:p w14:paraId="4C9322D2" w14:textId="0689F8AD" w:rsidR="00886BB7" w:rsidRDefault="00886BB7">
          <w:pPr>
            <w:pStyle w:val="TOC3"/>
            <w:rPr>
              <w:noProof/>
              <w:sz w:val="22"/>
              <w:szCs w:val="22"/>
              <w:lang w:eastAsia="ro-RO"/>
            </w:rPr>
          </w:pPr>
          <w:hyperlink w:anchor="_Toc479112141" w:history="1">
            <w:r w:rsidRPr="000C45CB">
              <w:rPr>
                <w:rStyle w:val="Hyperlink"/>
                <w:noProof/>
              </w:rPr>
              <w:t>2.3.3.</w:t>
            </w:r>
            <w:r>
              <w:rPr>
                <w:noProof/>
                <w:sz w:val="22"/>
                <w:szCs w:val="22"/>
                <w:lang w:eastAsia="ro-RO"/>
              </w:rPr>
              <w:tab/>
            </w:r>
            <w:r w:rsidRPr="000C45CB">
              <w:rPr>
                <w:rStyle w:val="Hyperlink"/>
                <w:noProof/>
              </w:rPr>
              <w:t>Transportul public local</w:t>
            </w:r>
            <w:r>
              <w:rPr>
                <w:noProof/>
                <w:webHidden/>
              </w:rPr>
              <w:tab/>
            </w:r>
            <w:r>
              <w:rPr>
                <w:noProof/>
                <w:webHidden/>
              </w:rPr>
              <w:fldChar w:fldCharType="begin"/>
            </w:r>
            <w:r>
              <w:rPr>
                <w:noProof/>
                <w:webHidden/>
              </w:rPr>
              <w:instrText xml:space="preserve"> PAGEREF _Toc479112141 \h </w:instrText>
            </w:r>
            <w:r>
              <w:rPr>
                <w:noProof/>
                <w:webHidden/>
              </w:rPr>
            </w:r>
            <w:r>
              <w:rPr>
                <w:noProof/>
                <w:webHidden/>
              </w:rPr>
              <w:fldChar w:fldCharType="separate"/>
            </w:r>
            <w:r>
              <w:rPr>
                <w:noProof/>
                <w:webHidden/>
              </w:rPr>
              <w:t>44</w:t>
            </w:r>
            <w:r>
              <w:rPr>
                <w:noProof/>
                <w:webHidden/>
              </w:rPr>
              <w:fldChar w:fldCharType="end"/>
            </w:r>
          </w:hyperlink>
        </w:p>
        <w:p w14:paraId="43ABA2FD" w14:textId="3C442331" w:rsidR="00886BB7" w:rsidRDefault="00886BB7">
          <w:pPr>
            <w:pStyle w:val="TOC3"/>
            <w:rPr>
              <w:noProof/>
              <w:sz w:val="22"/>
              <w:szCs w:val="22"/>
              <w:lang w:eastAsia="ro-RO"/>
            </w:rPr>
          </w:pPr>
          <w:hyperlink w:anchor="_Toc479112142" w:history="1">
            <w:r w:rsidRPr="000C45CB">
              <w:rPr>
                <w:rStyle w:val="Hyperlink"/>
                <w:noProof/>
              </w:rPr>
              <w:t>2.3.4.</w:t>
            </w:r>
            <w:r>
              <w:rPr>
                <w:noProof/>
                <w:sz w:val="22"/>
                <w:szCs w:val="22"/>
                <w:lang w:eastAsia="ro-RO"/>
              </w:rPr>
              <w:tab/>
            </w:r>
            <w:r w:rsidRPr="000C45CB">
              <w:rPr>
                <w:rStyle w:val="Hyperlink"/>
                <w:noProof/>
              </w:rPr>
              <w:t>Transportul aerian</w:t>
            </w:r>
            <w:r>
              <w:rPr>
                <w:noProof/>
                <w:webHidden/>
              </w:rPr>
              <w:tab/>
            </w:r>
            <w:r>
              <w:rPr>
                <w:noProof/>
                <w:webHidden/>
              </w:rPr>
              <w:fldChar w:fldCharType="begin"/>
            </w:r>
            <w:r>
              <w:rPr>
                <w:noProof/>
                <w:webHidden/>
              </w:rPr>
              <w:instrText xml:space="preserve"> PAGEREF _Toc479112142 \h </w:instrText>
            </w:r>
            <w:r>
              <w:rPr>
                <w:noProof/>
                <w:webHidden/>
              </w:rPr>
            </w:r>
            <w:r>
              <w:rPr>
                <w:noProof/>
                <w:webHidden/>
              </w:rPr>
              <w:fldChar w:fldCharType="separate"/>
            </w:r>
            <w:r>
              <w:rPr>
                <w:noProof/>
                <w:webHidden/>
              </w:rPr>
              <w:t>57</w:t>
            </w:r>
            <w:r>
              <w:rPr>
                <w:noProof/>
                <w:webHidden/>
              </w:rPr>
              <w:fldChar w:fldCharType="end"/>
            </w:r>
          </w:hyperlink>
        </w:p>
        <w:p w14:paraId="2A988F71" w14:textId="2E316094" w:rsidR="00886BB7" w:rsidRDefault="00886BB7">
          <w:pPr>
            <w:pStyle w:val="TOC2"/>
            <w:rPr>
              <w:noProof/>
              <w:sz w:val="22"/>
              <w:szCs w:val="22"/>
              <w:lang w:eastAsia="ro-RO"/>
            </w:rPr>
          </w:pPr>
          <w:hyperlink w:anchor="_Toc479112143" w:history="1">
            <w:r w:rsidRPr="000C45CB">
              <w:rPr>
                <w:rStyle w:val="Hyperlink"/>
                <w:noProof/>
              </w:rPr>
              <w:t>2.4.</w:t>
            </w:r>
            <w:r>
              <w:rPr>
                <w:noProof/>
                <w:sz w:val="22"/>
                <w:szCs w:val="22"/>
                <w:lang w:eastAsia="ro-RO"/>
              </w:rPr>
              <w:tab/>
            </w:r>
            <w:r w:rsidRPr="000C45CB">
              <w:rPr>
                <w:rStyle w:val="Hyperlink"/>
                <w:noProof/>
              </w:rPr>
              <w:t>Transport de marfă</w:t>
            </w:r>
            <w:r>
              <w:rPr>
                <w:noProof/>
                <w:webHidden/>
              </w:rPr>
              <w:tab/>
            </w:r>
            <w:r>
              <w:rPr>
                <w:noProof/>
                <w:webHidden/>
              </w:rPr>
              <w:fldChar w:fldCharType="begin"/>
            </w:r>
            <w:r>
              <w:rPr>
                <w:noProof/>
                <w:webHidden/>
              </w:rPr>
              <w:instrText xml:space="preserve"> PAGEREF _Toc479112143 \h </w:instrText>
            </w:r>
            <w:r>
              <w:rPr>
                <w:noProof/>
                <w:webHidden/>
              </w:rPr>
            </w:r>
            <w:r>
              <w:rPr>
                <w:noProof/>
                <w:webHidden/>
              </w:rPr>
              <w:fldChar w:fldCharType="separate"/>
            </w:r>
            <w:r>
              <w:rPr>
                <w:noProof/>
                <w:webHidden/>
              </w:rPr>
              <w:t>57</w:t>
            </w:r>
            <w:r>
              <w:rPr>
                <w:noProof/>
                <w:webHidden/>
              </w:rPr>
              <w:fldChar w:fldCharType="end"/>
            </w:r>
          </w:hyperlink>
        </w:p>
        <w:p w14:paraId="39C39920" w14:textId="7F729AAC" w:rsidR="00886BB7" w:rsidRDefault="00886BB7">
          <w:pPr>
            <w:pStyle w:val="TOC2"/>
            <w:rPr>
              <w:noProof/>
              <w:sz w:val="22"/>
              <w:szCs w:val="22"/>
              <w:lang w:eastAsia="ro-RO"/>
            </w:rPr>
          </w:pPr>
          <w:hyperlink w:anchor="_Toc479112144" w:history="1">
            <w:r w:rsidRPr="000C45CB">
              <w:rPr>
                <w:rStyle w:val="Hyperlink"/>
                <w:noProof/>
              </w:rPr>
              <w:t>2.5.</w:t>
            </w:r>
            <w:r>
              <w:rPr>
                <w:noProof/>
                <w:sz w:val="22"/>
                <w:szCs w:val="22"/>
                <w:lang w:eastAsia="ro-RO"/>
              </w:rPr>
              <w:tab/>
            </w:r>
            <w:r w:rsidRPr="000C45CB">
              <w:rPr>
                <w:rStyle w:val="Hyperlink"/>
                <w:noProof/>
              </w:rPr>
              <w:t>Mijloace alternative de mobilitate (deplasări cu bicicleta, mersul pe jos şi deplasarea persoanelor cu mobilitate redusă)</w:t>
            </w:r>
            <w:r>
              <w:rPr>
                <w:noProof/>
                <w:webHidden/>
              </w:rPr>
              <w:tab/>
            </w:r>
            <w:r>
              <w:rPr>
                <w:noProof/>
                <w:webHidden/>
              </w:rPr>
              <w:fldChar w:fldCharType="begin"/>
            </w:r>
            <w:r>
              <w:rPr>
                <w:noProof/>
                <w:webHidden/>
              </w:rPr>
              <w:instrText xml:space="preserve"> PAGEREF _Toc479112144 \h </w:instrText>
            </w:r>
            <w:r>
              <w:rPr>
                <w:noProof/>
                <w:webHidden/>
              </w:rPr>
            </w:r>
            <w:r>
              <w:rPr>
                <w:noProof/>
                <w:webHidden/>
              </w:rPr>
              <w:fldChar w:fldCharType="separate"/>
            </w:r>
            <w:r>
              <w:rPr>
                <w:noProof/>
                <w:webHidden/>
              </w:rPr>
              <w:t>59</w:t>
            </w:r>
            <w:r>
              <w:rPr>
                <w:noProof/>
                <w:webHidden/>
              </w:rPr>
              <w:fldChar w:fldCharType="end"/>
            </w:r>
          </w:hyperlink>
        </w:p>
        <w:p w14:paraId="1FD62782" w14:textId="4A3761BD" w:rsidR="00886BB7" w:rsidRDefault="00886BB7">
          <w:pPr>
            <w:pStyle w:val="TOC2"/>
            <w:rPr>
              <w:noProof/>
              <w:sz w:val="22"/>
              <w:szCs w:val="22"/>
              <w:lang w:eastAsia="ro-RO"/>
            </w:rPr>
          </w:pPr>
          <w:hyperlink w:anchor="_Toc479112145" w:history="1">
            <w:r w:rsidRPr="000C45CB">
              <w:rPr>
                <w:rStyle w:val="Hyperlink"/>
                <w:noProof/>
              </w:rPr>
              <w:t>2.6.</w:t>
            </w:r>
            <w:r>
              <w:rPr>
                <w:noProof/>
                <w:sz w:val="22"/>
                <w:szCs w:val="22"/>
                <w:lang w:eastAsia="ro-RO"/>
              </w:rPr>
              <w:tab/>
            </w:r>
            <w:r w:rsidRPr="000C45CB">
              <w:rPr>
                <w:rStyle w:val="Hyperlink"/>
                <w:noProof/>
              </w:rPr>
              <w:t>Managementul traficului</w:t>
            </w:r>
            <w:r>
              <w:rPr>
                <w:noProof/>
                <w:webHidden/>
              </w:rPr>
              <w:tab/>
            </w:r>
            <w:r>
              <w:rPr>
                <w:noProof/>
                <w:webHidden/>
              </w:rPr>
              <w:fldChar w:fldCharType="begin"/>
            </w:r>
            <w:r>
              <w:rPr>
                <w:noProof/>
                <w:webHidden/>
              </w:rPr>
              <w:instrText xml:space="preserve"> PAGEREF _Toc479112145 \h </w:instrText>
            </w:r>
            <w:r>
              <w:rPr>
                <w:noProof/>
                <w:webHidden/>
              </w:rPr>
            </w:r>
            <w:r>
              <w:rPr>
                <w:noProof/>
                <w:webHidden/>
              </w:rPr>
              <w:fldChar w:fldCharType="separate"/>
            </w:r>
            <w:r>
              <w:rPr>
                <w:noProof/>
                <w:webHidden/>
              </w:rPr>
              <w:t>62</w:t>
            </w:r>
            <w:r>
              <w:rPr>
                <w:noProof/>
                <w:webHidden/>
              </w:rPr>
              <w:fldChar w:fldCharType="end"/>
            </w:r>
          </w:hyperlink>
        </w:p>
        <w:p w14:paraId="75B6799E" w14:textId="1D927B37" w:rsidR="00886BB7" w:rsidRDefault="00886BB7">
          <w:pPr>
            <w:pStyle w:val="TOC2"/>
            <w:rPr>
              <w:noProof/>
              <w:sz w:val="22"/>
              <w:szCs w:val="22"/>
              <w:lang w:eastAsia="ro-RO"/>
            </w:rPr>
          </w:pPr>
          <w:hyperlink w:anchor="_Toc479112146" w:history="1">
            <w:r w:rsidRPr="000C45CB">
              <w:rPr>
                <w:rStyle w:val="Hyperlink"/>
                <w:noProof/>
              </w:rPr>
              <w:t>2.7.</w:t>
            </w:r>
            <w:r>
              <w:rPr>
                <w:noProof/>
                <w:sz w:val="22"/>
                <w:szCs w:val="22"/>
                <w:lang w:eastAsia="ro-RO"/>
              </w:rPr>
              <w:tab/>
            </w:r>
            <w:r w:rsidRPr="000C45CB">
              <w:rPr>
                <w:rStyle w:val="Hyperlink"/>
                <w:noProof/>
              </w:rPr>
              <w:t>Identificarea zonelor cu nivel ridicat de complexitate (zone centrale protejate, zone logistice, poli ocazionali de atracţie/generare de trafic, zone intermodale - gări, aerogări etc.)</w:t>
            </w:r>
            <w:r>
              <w:rPr>
                <w:noProof/>
                <w:webHidden/>
              </w:rPr>
              <w:tab/>
            </w:r>
            <w:r>
              <w:rPr>
                <w:noProof/>
                <w:webHidden/>
              </w:rPr>
              <w:fldChar w:fldCharType="begin"/>
            </w:r>
            <w:r>
              <w:rPr>
                <w:noProof/>
                <w:webHidden/>
              </w:rPr>
              <w:instrText xml:space="preserve"> PAGEREF _Toc479112146 \h </w:instrText>
            </w:r>
            <w:r>
              <w:rPr>
                <w:noProof/>
                <w:webHidden/>
              </w:rPr>
            </w:r>
            <w:r>
              <w:rPr>
                <w:noProof/>
                <w:webHidden/>
              </w:rPr>
              <w:fldChar w:fldCharType="separate"/>
            </w:r>
            <w:r>
              <w:rPr>
                <w:noProof/>
                <w:webHidden/>
              </w:rPr>
              <w:t>64</w:t>
            </w:r>
            <w:r>
              <w:rPr>
                <w:noProof/>
                <w:webHidden/>
              </w:rPr>
              <w:fldChar w:fldCharType="end"/>
            </w:r>
          </w:hyperlink>
        </w:p>
        <w:p w14:paraId="7464A8F7" w14:textId="33706AB7" w:rsidR="00886BB7" w:rsidRDefault="00886BB7">
          <w:pPr>
            <w:pStyle w:val="TOC1"/>
            <w:rPr>
              <w:noProof/>
              <w:sz w:val="22"/>
              <w:szCs w:val="22"/>
              <w:lang w:eastAsia="ro-RO"/>
            </w:rPr>
          </w:pPr>
          <w:hyperlink w:anchor="_Toc479112147" w:history="1">
            <w:r w:rsidRPr="000C45CB">
              <w:rPr>
                <w:rStyle w:val="Hyperlink"/>
                <w:noProof/>
              </w:rPr>
              <w:t>3.</w:t>
            </w:r>
            <w:r>
              <w:rPr>
                <w:noProof/>
                <w:sz w:val="22"/>
                <w:szCs w:val="22"/>
                <w:lang w:eastAsia="ro-RO"/>
              </w:rPr>
              <w:tab/>
            </w:r>
            <w:r w:rsidRPr="000C45CB">
              <w:rPr>
                <w:rStyle w:val="Hyperlink"/>
                <w:noProof/>
              </w:rPr>
              <w:t>Modelul de transport</w:t>
            </w:r>
            <w:r>
              <w:rPr>
                <w:noProof/>
                <w:webHidden/>
              </w:rPr>
              <w:tab/>
            </w:r>
            <w:r>
              <w:rPr>
                <w:noProof/>
                <w:webHidden/>
              </w:rPr>
              <w:fldChar w:fldCharType="begin"/>
            </w:r>
            <w:r>
              <w:rPr>
                <w:noProof/>
                <w:webHidden/>
              </w:rPr>
              <w:instrText xml:space="preserve"> PAGEREF _Toc479112147 \h </w:instrText>
            </w:r>
            <w:r>
              <w:rPr>
                <w:noProof/>
                <w:webHidden/>
              </w:rPr>
            </w:r>
            <w:r>
              <w:rPr>
                <w:noProof/>
                <w:webHidden/>
              </w:rPr>
              <w:fldChar w:fldCharType="separate"/>
            </w:r>
            <w:r>
              <w:rPr>
                <w:noProof/>
                <w:webHidden/>
              </w:rPr>
              <w:t>66</w:t>
            </w:r>
            <w:r>
              <w:rPr>
                <w:noProof/>
                <w:webHidden/>
              </w:rPr>
              <w:fldChar w:fldCharType="end"/>
            </w:r>
          </w:hyperlink>
        </w:p>
        <w:p w14:paraId="54B314A0" w14:textId="6822C04C" w:rsidR="00886BB7" w:rsidRDefault="00886BB7">
          <w:pPr>
            <w:pStyle w:val="TOC2"/>
            <w:rPr>
              <w:noProof/>
              <w:sz w:val="22"/>
              <w:szCs w:val="22"/>
              <w:lang w:eastAsia="ro-RO"/>
            </w:rPr>
          </w:pPr>
          <w:hyperlink w:anchor="_Toc479112148" w:history="1">
            <w:r w:rsidRPr="000C45CB">
              <w:rPr>
                <w:rStyle w:val="Hyperlink"/>
                <w:noProof/>
              </w:rPr>
              <w:t>3.1.</w:t>
            </w:r>
            <w:r>
              <w:rPr>
                <w:noProof/>
                <w:sz w:val="22"/>
                <w:szCs w:val="22"/>
                <w:lang w:eastAsia="ro-RO"/>
              </w:rPr>
              <w:tab/>
            </w:r>
            <w:r w:rsidRPr="000C45CB">
              <w:rPr>
                <w:rStyle w:val="Hyperlink"/>
                <w:noProof/>
              </w:rPr>
              <w:t>Prezentare generală şi definirea domeniului</w:t>
            </w:r>
            <w:r>
              <w:rPr>
                <w:noProof/>
                <w:webHidden/>
              </w:rPr>
              <w:tab/>
            </w:r>
            <w:r>
              <w:rPr>
                <w:noProof/>
                <w:webHidden/>
              </w:rPr>
              <w:fldChar w:fldCharType="begin"/>
            </w:r>
            <w:r>
              <w:rPr>
                <w:noProof/>
                <w:webHidden/>
              </w:rPr>
              <w:instrText xml:space="preserve"> PAGEREF _Toc479112148 \h </w:instrText>
            </w:r>
            <w:r>
              <w:rPr>
                <w:noProof/>
                <w:webHidden/>
              </w:rPr>
            </w:r>
            <w:r>
              <w:rPr>
                <w:noProof/>
                <w:webHidden/>
              </w:rPr>
              <w:fldChar w:fldCharType="separate"/>
            </w:r>
            <w:r>
              <w:rPr>
                <w:noProof/>
                <w:webHidden/>
              </w:rPr>
              <w:t>66</w:t>
            </w:r>
            <w:r>
              <w:rPr>
                <w:noProof/>
                <w:webHidden/>
              </w:rPr>
              <w:fldChar w:fldCharType="end"/>
            </w:r>
          </w:hyperlink>
        </w:p>
        <w:p w14:paraId="752B1291" w14:textId="3C7237DB" w:rsidR="00886BB7" w:rsidRDefault="00886BB7">
          <w:pPr>
            <w:pStyle w:val="TOC3"/>
            <w:rPr>
              <w:noProof/>
              <w:sz w:val="22"/>
              <w:szCs w:val="22"/>
              <w:lang w:eastAsia="ro-RO"/>
            </w:rPr>
          </w:pPr>
          <w:hyperlink w:anchor="_Toc479112149" w:history="1">
            <w:r w:rsidRPr="000C45CB">
              <w:rPr>
                <w:rStyle w:val="Hyperlink"/>
                <w:noProof/>
              </w:rPr>
              <w:t>3.1.1.</w:t>
            </w:r>
            <w:r>
              <w:rPr>
                <w:noProof/>
                <w:sz w:val="22"/>
                <w:szCs w:val="22"/>
                <w:lang w:eastAsia="ro-RO"/>
              </w:rPr>
              <w:tab/>
            </w:r>
            <w:r w:rsidRPr="000C45CB">
              <w:rPr>
                <w:rStyle w:val="Hyperlink"/>
                <w:noProof/>
              </w:rPr>
              <w:t>Prezentare generală</w:t>
            </w:r>
            <w:r>
              <w:rPr>
                <w:noProof/>
                <w:webHidden/>
              </w:rPr>
              <w:tab/>
            </w:r>
            <w:r>
              <w:rPr>
                <w:noProof/>
                <w:webHidden/>
              </w:rPr>
              <w:fldChar w:fldCharType="begin"/>
            </w:r>
            <w:r>
              <w:rPr>
                <w:noProof/>
                <w:webHidden/>
              </w:rPr>
              <w:instrText xml:space="preserve"> PAGEREF _Toc479112149 \h </w:instrText>
            </w:r>
            <w:r>
              <w:rPr>
                <w:noProof/>
                <w:webHidden/>
              </w:rPr>
            </w:r>
            <w:r>
              <w:rPr>
                <w:noProof/>
                <w:webHidden/>
              </w:rPr>
              <w:fldChar w:fldCharType="separate"/>
            </w:r>
            <w:r>
              <w:rPr>
                <w:noProof/>
                <w:webHidden/>
              </w:rPr>
              <w:t>66</w:t>
            </w:r>
            <w:r>
              <w:rPr>
                <w:noProof/>
                <w:webHidden/>
              </w:rPr>
              <w:fldChar w:fldCharType="end"/>
            </w:r>
          </w:hyperlink>
        </w:p>
        <w:p w14:paraId="107439B8" w14:textId="1357A8FD" w:rsidR="00886BB7" w:rsidRDefault="00886BB7">
          <w:pPr>
            <w:pStyle w:val="TOC3"/>
            <w:rPr>
              <w:noProof/>
              <w:sz w:val="22"/>
              <w:szCs w:val="22"/>
              <w:lang w:eastAsia="ro-RO"/>
            </w:rPr>
          </w:pPr>
          <w:hyperlink w:anchor="_Toc479112150" w:history="1">
            <w:r w:rsidRPr="000C45CB">
              <w:rPr>
                <w:rStyle w:val="Hyperlink"/>
                <w:noProof/>
              </w:rPr>
              <w:t>3.1.2.</w:t>
            </w:r>
            <w:r>
              <w:rPr>
                <w:noProof/>
                <w:sz w:val="22"/>
                <w:szCs w:val="22"/>
                <w:lang w:eastAsia="ro-RO"/>
              </w:rPr>
              <w:tab/>
            </w:r>
            <w:r w:rsidRPr="000C45CB">
              <w:rPr>
                <w:rStyle w:val="Hyperlink"/>
                <w:noProof/>
              </w:rPr>
              <w:t>Acoperirea spațială</w:t>
            </w:r>
            <w:r>
              <w:rPr>
                <w:noProof/>
                <w:webHidden/>
              </w:rPr>
              <w:tab/>
            </w:r>
            <w:r>
              <w:rPr>
                <w:noProof/>
                <w:webHidden/>
              </w:rPr>
              <w:fldChar w:fldCharType="begin"/>
            </w:r>
            <w:r>
              <w:rPr>
                <w:noProof/>
                <w:webHidden/>
              </w:rPr>
              <w:instrText xml:space="preserve"> PAGEREF _Toc479112150 \h </w:instrText>
            </w:r>
            <w:r>
              <w:rPr>
                <w:noProof/>
                <w:webHidden/>
              </w:rPr>
            </w:r>
            <w:r>
              <w:rPr>
                <w:noProof/>
                <w:webHidden/>
              </w:rPr>
              <w:fldChar w:fldCharType="separate"/>
            </w:r>
            <w:r>
              <w:rPr>
                <w:noProof/>
                <w:webHidden/>
              </w:rPr>
              <w:t>68</w:t>
            </w:r>
            <w:r>
              <w:rPr>
                <w:noProof/>
                <w:webHidden/>
              </w:rPr>
              <w:fldChar w:fldCharType="end"/>
            </w:r>
          </w:hyperlink>
        </w:p>
        <w:p w14:paraId="55D6F0D4" w14:textId="3FD28B30" w:rsidR="00886BB7" w:rsidRDefault="00886BB7">
          <w:pPr>
            <w:pStyle w:val="TOC3"/>
            <w:rPr>
              <w:noProof/>
              <w:sz w:val="22"/>
              <w:szCs w:val="22"/>
              <w:lang w:eastAsia="ro-RO"/>
            </w:rPr>
          </w:pPr>
          <w:hyperlink w:anchor="_Toc479112151" w:history="1">
            <w:r w:rsidRPr="000C45CB">
              <w:rPr>
                <w:rStyle w:val="Hyperlink"/>
                <w:noProof/>
              </w:rPr>
              <w:t>3.1.3.</w:t>
            </w:r>
            <w:r>
              <w:rPr>
                <w:noProof/>
                <w:sz w:val="22"/>
                <w:szCs w:val="22"/>
                <w:lang w:eastAsia="ro-RO"/>
              </w:rPr>
              <w:tab/>
            </w:r>
            <w:r w:rsidRPr="000C45CB">
              <w:rPr>
                <w:rStyle w:val="Hyperlink"/>
                <w:noProof/>
              </w:rPr>
              <w:t>Acoperirea temporală</w:t>
            </w:r>
            <w:r>
              <w:rPr>
                <w:noProof/>
                <w:webHidden/>
              </w:rPr>
              <w:tab/>
            </w:r>
            <w:r>
              <w:rPr>
                <w:noProof/>
                <w:webHidden/>
              </w:rPr>
              <w:fldChar w:fldCharType="begin"/>
            </w:r>
            <w:r>
              <w:rPr>
                <w:noProof/>
                <w:webHidden/>
              </w:rPr>
              <w:instrText xml:space="preserve"> PAGEREF _Toc479112151 \h </w:instrText>
            </w:r>
            <w:r>
              <w:rPr>
                <w:noProof/>
                <w:webHidden/>
              </w:rPr>
            </w:r>
            <w:r>
              <w:rPr>
                <w:noProof/>
                <w:webHidden/>
              </w:rPr>
              <w:fldChar w:fldCharType="separate"/>
            </w:r>
            <w:r>
              <w:rPr>
                <w:noProof/>
                <w:webHidden/>
              </w:rPr>
              <w:t>68</w:t>
            </w:r>
            <w:r>
              <w:rPr>
                <w:noProof/>
                <w:webHidden/>
              </w:rPr>
              <w:fldChar w:fldCharType="end"/>
            </w:r>
          </w:hyperlink>
        </w:p>
        <w:p w14:paraId="31E1DC91" w14:textId="2BE1639F" w:rsidR="00886BB7" w:rsidRDefault="00886BB7">
          <w:pPr>
            <w:pStyle w:val="TOC3"/>
            <w:rPr>
              <w:noProof/>
              <w:sz w:val="22"/>
              <w:szCs w:val="22"/>
              <w:lang w:eastAsia="ro-RO"/>
            </w:rPr>
          </w:pPr>
          <w:hyperlink w:anchor="_Toc479112152" w:history="1">
            <w:r w:rsidRPr="000C45CB">
              <w:rPr>
                <w:rStyle w:val="Hyperlink"/>
                <w:noProof/>
              </w:rPr>
              <w:t>3.1.4.</w:t>
            </w:r>
            <w:r>
              <w:rPr>
                <w:noProof/>
                <w:sz w:val="22"/>
                <w:szCs w:val="22"/>
                <w:lang w:eastAsia="ro-RO"/>
              </w:rPr>
              <w:tab/>
            </w:r>
            <w:r w:rsidRPr="000C45CB">
              <w:rPr>
                <w:rStyle w:val="Hyperlink"/>
                <w:noProof/>
              </w:rPr>
              <w:t>Anii de referință</w:t>
            </w:r>
            <w:r>
              <w:rPr>
                <w:noProof/>
                <w:webHidden/>
              </w:rPr>
              <w:tab/>
            </w:r>
            <w:r>
              <w:rPr>
                <w:noProof/>
                <w:webHidden/>
              </w:rPr>
              <w:fldChar w:fldCharType="begin"/>
            </w:r>
            <w:r>
              <w:rPr>
                <w:noProof/>
                <w:webHidden/>
              </w:rPr>
              <w:instrText xml:space="preserve"> PAGEREF _Toc479112152 \h </w:instrText>
            </w:r>
            <w:r>
              <w:rPr>
                <w:noProof/>
                <w:webHidden/>
              </w:rPr>
            </w:r>
            <w:r>
              <w:rPr>
                <w:noProof/>
                <w:webHidden/>
              </w:rPr>
              <w:fldChar w:fldCharType="separate"/>
            </w:r>
            <w:r>
              <w:rPr>
                <w:noProof/>
                <w:webHidden/>
              </w:rPr>
              <w:t>69</w:t>
            </w:r>
            <w:r>
              <w:rPr>
                <w:noProof/>
                <w:webHidden/>
              </w:rPr>
              <w:fldChar w:fldCharType="end"/>
            </w:r>
          </w:hyperlink>
        </w:p>
        <w:p w14:paraId="40D78190" w14:textId="20B0F3EE" w:rsidR="00886BB7" w:rsidRDefault="00886BB7">
          <w:pPr>
            <w:pStyle w:val="TOC2"/>
            <w:rPr>
              <w:noProof/>
              <w:sz w:val="22"/>
              <w:szCs w:val="22"/>
              <w:lang w:eastAsia="ro-RO"/>
            </w:rPr>
          </w:pPr>
          <w:hyperlink w:anchor="_Toc479112153" w:history="1">
            <w:r w:rsidRPr="000C45CB">
              <w:rPr>
                <w:rStyle w:val="Hyperlink"/>
                <w:noProof/>
              </w:rPr>
              <w:t>3.2.</w:t>
            </w:r>
            <w:r>
              <w:rPr>
                <w:noProof/>
                <w:sz w:val="22"/>
                <w:szCs w:val="22"/>
                <w:lang w:eastAsia="ro-RO"/>
              </w:rPr>
              <w:tab/>
            </w:r>
            <w:r w:rsidRPr="000C45CB">
              <w:rPr>
                <w:rStyle w:val="Hyperlink"/>
                <w:noProof/>
              </w:rPr>
              <w:t>Colectarea de date</w:t>
            </w:r>
            <w:r>
              <w:rPr>
                <w:noProof/>
                <w:webHidden/>
              </w:rPr>
              <w:tab/>
            </w:r>
            <w:r>
              <w:rPr>
                <w:noProof/>
                <w:webHidden/>
              </w:rPr>
              <w:fldChar w:fldCharType="begin"/>
            </w:r>
            <w:r>
              <w:rPr>
                <w:noProof/>
                <w:webHidden/>
              </w:rPr>
              <w:instrText xml:space="preserve"> PAGEREF _Toc479112153 \h </w:instrText>
            </w:r>
            <w:r>
              <w:rPr>
                <w:noProof/>
                <w:webHidden/>
              </w:rPr>
            </w:r>
            <w:r>
              <w:rPr>
                <w:noProof/>
                <w:webHidden/>
              </w:rPr>
              <w:fldChar w:fldCharType="separate"/>
            </w:r>
            <w:r>
              <w:rPr>
                <w:noProof/>
                <w:webHidden/>
              </w:rPr>
              <w:t>69</w:t>
            </w:r>
            <w:r>
              <w:rPr>
                <w:noProof/>
                <w:webHidden/>
              </w:rPr>
              <w:fldChar w:fldCharType="end"/>
            </w:r>
          </w:hyperlink>
        </w:p>
        <w:p w14:paraId="269257D1" w14:textId="46679708" w:rsidR="00886BB7" w:rsidRDefault="00886BB7">
          <w:pPr>
            <w:pStyle w:val="TOC3"/>
            <w:rPr>
              <w:noProof/>
              <w:sz w:val="22"/>
              <w:szCs w:val="22"/>
              <w:lang w:eastAsia="ro-RO"/>
            </w:rPr>
          </w:pPr>
          <w:hyperlink w:anchor="_Toc479112154" w:history="1">
            <w:r w:rsidRPr="000C45CB">
              <w:rPr>
                <w:rStyle w:val="Hyperlink"/>
                <w:noProof/>
              </w:rPr>
              <w:t>3.2.1.</w:t>
            </w:r>
            <w:r>
              <w:rPr>
                <w:noProof/>
                <w:sz w:val="22"/>
                <w:szCs w:val="22"/>
                <w:lang w:eastAsia="ro-RO"/>
              </w:rPr>
              <w:tab/>
            </w:r>
            <w:r w:rsidRPr="000C45CB">
              <w:rPr>
                <w:rStyle w:val="Hyperlink"/>
                <w:noProof/>
              </w:rPr>
              <w:t>Date colectate</w:t>
            </w:r>
            <w:r>
              <w:rPr>
                <w:noProof/>
                <w:webHidden/>
              </w:rPr>
              <w:tab/>
            </w:r>
            <w:r>
              <w:rPr>
                <w:noProof/>
                <w:webHidden/>
              </w:rPr>
              <w:fldChar w:fldCharType="begin"/>
            </w:r>
            <w:r>
              <w:rPr>
                <w:noProof/>
                <w:webHidden/>
              </w:rPr>
              <w:instrText xml:space="preserve"> PAGEREF _Toc479112154 \h </w:instrText>
            </w:r>
            <w:r>
              <w:rPr>
                <w:noProof/>
                <w:webHidden/>
              </w:rPr>
            </w:r>
            <w:r>
              <w:rPr>
                <w:noProof/>
                <w:webHidden/>
              </w:rPr>
              <w:fldChar w:fldCharType="separate"/>
            </w:r>
            <w:r>
              <w:rPr>
                <w:noProof/>
                <w:webHidden/>
              </w:rPr>
              <w:t>69</w:t>
            </w:r>
            <w:r>
              <w:rPr>
                <w:noProof/>
                <w:webHidden/>
              </w:rPr>
              <w:fldChar w:fldCharType="end"/>
            </w:r>
          </w:hyperlink>
        </w:p>
        <w:p w14:paraId="573FB2FC" w14:textId="6FB6FDBD" w:rsidR="00886BB7" w:rsidRDefault="00886BB7">
          <w:pPr>
            <w:pStyle w:val="TOC3"/>
            <w:rPr>
              <w:noProof/>
              <w:sz w:val="22"/>
              <w:szCs w:val="22"/>
              <w:lang w:eastAsia="ro-RO"/>
            </w:rPr>
          </w:pPr>
          <w:hyperlink w:anchor="_Toc479112155" w:history="1">
            <w:r w:rsidRPr="000C45CB">
              <w:rPr>
                <w:rStyle w:val="Hyperlink"/>
                <w:noProof/>
              </w:rPr>
              <w:t>3.2.2.</w:t>
            </w:r>
            <w:r>
              <w:rPr>
                <w:noProof/>
                <w:sz w:val="22"/>
                <w:szCs w:val="22"/>
                <w:lang w:eastAsia="ro-RO"/>
              </w:rPr>
              <w:tab/>
            </w:r>
            <w:r w:rsidRPr="000C45CB">
              <w:rPr>
                <w:rStyle w:val="Hyperlink"/>
                <w:noProof/>
              </w:rPr>
              <w:t>Date socio-demografice</w:t>
            </w:r>
            <w:r>
              <w:rPr>
                <w:noProof/>
                <w:webHidden/>
              </w:rPr>
              <w:tab/>
            </w:r>
            <w:r>
              <w:rPr>
                <w:noProof/>
                <w:webHidden/>
              </w:rPr>
              <w:fldChar w:fldCharType="begin"/>
            </w:r>
            <w:r>
              <w:rPr>
                <w:noProof/>
                <w:webHidden/>
              </w:rPr>
              <w:instrText xml:space="preserve"> PAGEREF _Toc479112155 \h </w:instrText>
            </w:r>
            <w:r>
              <w:rPr>
                <w:noProof/>
                <w:webHidden/>
              </w:rPr>
            </w:r>
            <w:r>
              <w:rPr>
                <w:noProof/>
                <w:webHidden/>
              </w:rPr>
              <w:fldChar w:fldCharType="separate"/>
            </w:r>
            <w:r>
              <w:rPr>
                <w:noProof/>
                <w:webHidden/>
              </w:rPr>
              <w:t>70</w:t>
            </w:r>
            <w:r>
              <w:rPr>
                <w:noProof/>
                <w:webHidden/>
              </w:rPr>
              <w:fldChar w:fldCharType="end"/>
            </w:r>
          </w:hyperlink>
        </w:p>
        <w:p w14:paraId="41C24104" w14:textId="2A48E7B2" w:rsidR="00886BB7" w:rsidRDefault="00886BB7">
          <w:pPr>
            <w:pStyle w:val="TOC3"/>
            <w:rPr>
              <w:noProof/>
              <w:sz w:val="22"/>
              <w:szCs w:val="22"/>
              <w:lang w:eastAsia="ro-RO"/>
            </w:rPr>
          </w:pPr>
          <w:hyperlink w:anchor="_Toc479112156" w:history="1">
            <w:r w:rsidRPr="000C45CB">
              <w:rPr>
                <w:rStyle w:val="Hyperlink"/>
                <w:noProof/>
              </w:rPr>
              <w:t>3.2.3.</w:t>
            </w:r>
            <w:r>
              <w:rPr>
                <w:noProof/>
                <w:sz w:val="22"/>
                <w:szCs w:val="22"/>
                <w:lang w:eastAsia="ro-RO"/>
              </w:rPr>
              <w:tab/>
            </w:r>
            <w:r w:rsidRPr="000C45CB">
              <w:rPr>
                <w:rStyle w:val="Hyperlink"/>
                <w:noProof/>
              </w:rPr>
              <w:t>Date referitoare la comportamentul de deplasare</w:t>
            </w:r>
            <w:r>
              <w:rPr>
                <w:noProof/>
                <w:webHidden/>
              </w:rPr>
              <w:tab/>
            </w:r>
            <w:r>
              <w:rPr>
                <w:noProof/>
                <w:webHidden/>
              </w:rPr>
              <w:fldChar w:fldCharType="begin"/>
            </w:r>
            <w:r>
              <w:rPr>
                <w:noProof/>
                <w:webHidden/>
              </w:rPr>
              <w:instrText xml:space="preserve"> PAGEREF _Toc479112156 \h </w:instrText>
            </w:r>
            <w:r>
              <w:rPr>
                <w:noProof/>
                <w:webHidden/>
              </w:rPr>
            </w:r>
            <w:r>
              <w:rPr>
                <w:noProof/>
                <w:webHidden/>
              </w:rPr>
              <w:fldChar w:fldCharType="separate"/>
            </w:r>
            <w:r>
              <w:rPr>
                <w:noProof/>
                <w:webHidden/>
              </w:rPr>
              <w:t>71</w:t>
            </w:r>
            <w:r>
              <w:rPr>
                <w:noProof/>
                <w:webHidden/>
              </w:rPr>
              <w:fldChar w:fldCharType="end"/>
            </w:r>
          </w:hyperlink>
        </w:p>
        <w:p w14:paraId="54451DA1" w14:textId="34285F0C" w:rsidR="00886BB7" w:rsidRDefault="00886BB7">
          <w:pPr>
            <w:pStyle w:val="TOC3"/>
            <w:rPr>
              <w:noProof/>
              <w:sz w:val="22"/>
              <w:szCs w:val="22"/>
              <w:lang w:eastAsia="ro-RO"/>
            </w:rPr>
          </w:pPr>
          <w:hyperlink w:anchor="_Toc479112157" w:history="1">
            <w:r w:rsidRPr="000C45CB">
              <w:rPr>
                <w:rStyle w:val="Hyperlink"/>
                <w:noProof/>
              </w:rPr>
              <w:t>3.2.4.</w:t>
            </w:r>
            <w:r>
              <w:rPr>
                <w:noProof/>
                <w:sz w:val="22"/>
                <w:szCs w:val="22"/>
                <w:lang w:eastAsia="ro-RO"/>
              </w:rPr>
              <w:tab/>
            </w:r>
            <w:r w:rsidRPr="000C45CB">
              <w:rPr>
                <w:rStyle w:val="Hyperlink"/>
                <w:noProof/>
              </w:rPr>
              <w:t>Date privind volumul și structura fluxurilor de trafic</w:t>
            </w:r>
            <w:r>
              <w:rPr>
                <w:noProof/>
                <w:webHidden/>
              </w:rPr>
              <w:tab/>
            </w:r>
            <w:r>
              <w:rPr>
                <w:noProof/>
                <w:webHidden/>
              </w:rPr>
              <w:fldChar w:fldCharType="begin"/>
            </w:r>
            <w:r>
              <w:rPr>
                <w:noProof/>
                <w:webHidden/>
              </w:rPr>
              <w:instrText xml:space="preserve"> PAGEREF _Toc479112157 \h </w:instrText>
            </w:r>
            <w:r>
              <w:rPr>
                <w:noProof/>
                <w:webHidden/>
              </w:rPr>
            </w:r>
            <w:r>
              <w:rPr>
                <w:noProof/>
                <w:webHidden/>
              </w:rPr>
              <w:fldChar w:fldCharType="separate"/>
            </w:r>
            <w:r>
              <w:rPr>
                <w:noProof/>
                <w:webHidden/>
              </w:rPr>
              <w:t>76</w:t>
            </w:r>
            <w:r>
              <w:rPr>
                <w:noProof/>
                <w:webHidden/>
              </w:rPr>
              <w:fldChar w:fldCharType="end"/>
            </w:r>
          </w:hyperlink>
        </w:p>
        <w:p w14:paraId="7A8E87E5" w14:textId="3C485913" w:rsidR="00886BB7" w:rsidRDefault="00886BB7">
          <w:pPr>
            <w:pStyle w:val="TOC3"/>
            <w:rPr>
              <w:noProof/>
              <w:sz w:val="22"/>
              <w:szCs w:val="22"/>
              <w:lang w:eastAsia="ro-RO"/>
            </w:rPr>
          </w:pPr>
          <w:hyperlink w:anchor="_Toc479112158" w:history="1">
            <w:r w:rsidRPr="000C45CB">
              <w:rPr>
                <w:rStyle w:val="Hyperlink"/>
                <w:noProof/>
              </w:rPr>
              <w:t>3.2.5.</w:t>
            </w:r>
            <w:r>
              <w:rPr>
                <w:noProof/>
                <w:sz w:val="22"/>
                <w:szCs w:val="22"/>
                <w:lang w:eastAsia="ro-RO"/>
              </w:rPr>
              <w:tab/>
            </w:r>
            <w:r w:rsidRPr="000C45CB">
              <w:rPr>
                <w:rStyle w:val="Hyperlink"/>
                <w:noProof/>
              </w:rPr>
              <w:t>Date referitoare la transportul public și deplasările cu bicicleta</w:t>
            </w:r>
            <w:r>
              <w:rPr>
                <w:noProof/>
                <w:webHidden/>
              </w:rPr>
              <w:tab/>
            </w:r>
            <w:r>
              <w:rPr>
                <w:noProof/>
                <w:webHidden/>
              </w:rPr>
              <w:fldChar w:fldCharType="begin"/>
            </w:r>
            <w:r>
              <w:rPr>
                <w:noProof/>
                <w:webHidden/>
              </w:rPr>
              <w:instrText xml:space="preserve"> PAGEREF _Toc479112158 \h </w:instrText>
            </w:r>
            <w:r>
              <w:rPr>
                <w:noProof/>
                <w:webHidden/>
              </w:rPr>
            </w:r>
            <w:r>
              <w:rPr>
                <w:noProof/>
                <w:webHidden/>
              </w:rPr>
              <w:fldChar w:fldCharType="separate"/>
            </w:r>
            <w:r>
              <w:rPr>
                <w:noProof/>
                <w:webHidden/>
              </w:rPr>
              <w:t>98</w:t>
            </w:r>
            <w:r>
              <w:rPr>
                <w:noProof/>
                <w:webHidden/>
              </w:rPr>
              <w:fldChar w:fldCharType="end"/>
            </w:r>
          </w:hyperlink>
        </w:p>
        <w:p w14:paraId="4900574C" w14:textId="68A982C1" w:rsidR="00886BB7" w:rsidRDefault="00886BB7">
          <w:pPr>
            <w:pStyle w:val="TOC3"/>
            <w:rPr>
              <w:noProof/>
              <w:sz w:val="22"/>
              <w:szCs w:val="22"/>
              <w:lang w:eastAsia="ro-RO"/>
            </w:rPr>
          </w:pPr>
          <w:hyperlink w:anchor="_Toc479112159" w:history="1">
            <w:r w:rsidRPr="000C45CB">
              <w:rPr>
                <w:rStyle w:val="Hyperlink"/>
                <w:noProof/>
              </w:rPr>
              <w:t>3.2.6.</w:t>
            </w:r>
            <w:r>
              <w:rPr>
                <w:noProof/>
                <w:sz w:val="22"/>
                <w:szCs w:val="22"/>
                <w:lang w:eastAsia="ro-RO"/>
              </w:rPr>
              <w:tab/>
            </w:r>
            <w:r w:rsidRPr="000C45CB">
              <w:rPr>
                <w:rStyle w:val="Hyperlink"/>
                <w:noProof/>
              </w:rPr>
              <w:t>Rezultatele analizei asupra problemelor de mobilitate</w:t>
            </w:r>
            <w:r>
              <w:rPr>
                <w:noProof/>
                <w:webHidden/>
              </w:rPr>
              <w:tab/>
            </w:r>
            <w:r>
              <w:rPr>
                <w:noProof/>
                <w:webHidden/>
              </w:rPr>
              <w:fldChar w:fldCharType="begin"/>
            </w:r>
            <w:r>
              <w:rPr>
                <w:noProof/>
                <w:webHidden/>
              </w:rPr>
              <w:instrText xml:space="preserve"> PAGEREF _Toc479112159 \h </w:instrText>
            </w:r>
            <w:r>
              <w:rPr>
                <w:noProof/>
                <w:webHidden/>
              </w:rPr>
            </w:r>
            <w:r>
              <w:rPr>
                <w:noProof/>
                <w:webHidden/>
              </w:rPr>
              <w:fldChar w:fldCharType="separate"/>
            </w:r>
            <w:r>
              <w:rPr>
                <w:noProof/>
                <w:webHidden/>
              </w:rPr>
              <w:t>102</w:t>
            </w:r>
            <w:r>
              <w:rPr>
                <w:noProof/>
                <w:webHidden/>
              </w:rPr>
              <w:fldChar w:fldCharType="end"/>
            </w:r>
          </w:hyperlink>
        </w:p>
        <w:p w14:paraId="2D21E93C" w14:textId="017E2DD6" w:rsidR="00886BB7" w:rsidRDefault="00886BB7">
          <w:pPr>
            <w:pStyle w:val="TOC2"/>
            <w:rPr>
              <w:noProof/>
              <w:sz w:val="22"/>
              <w:szCs w:val="22"/>
              <w:lang w:eastAsia="ro-RO"/>
            </w:rPr>
          </w:pPr>
          <w:hyperlink w:anchor="_Toc479112160" w:history="1">
            <w:r w:rsidRPr="000C45CB">
              <w:rPr>
                <w:rStyle w:val="Hyperlink"/>
                <w:noProof/>
              </w:rPr>
              <w:t>3.3.</w:t>
            </w:r>
            <w:r>
              <w:rPr>
                <w:noProof/>
                <w:sz w:val="22"/>
                <w:szCs w:val="22"/>
                <w:lang w:eastAsia="ro-RO"/>
              </w:rPr>
              <w:tab/>
            </w:r>
            <w:r w:rsidRPr="000C45CB">
              <w:rPr>
                <w:rStyle w:val="Hyperlink"/>
                <w:noProof/>
              </w:rPr>
              <w:t>Dezvoltarea rețelei de transport</w:t>
            </w:r>
            <w:r>
              <w:rPr>
                <w:noProof/>
                <w:webHidden/>
              </w:rPr>
              <w:tab/>
            </w:r>
            <w:r>
              <w:rPr>
                <w:noProof/>
                <w:webHidden/>
              </w:rPr>
              <w:fldChar w:fldCharType="begin"/>
            </w:r>
            <w:r>
              <w:rPr>
                <w:noProof/>
                <w:webHidden/>
              </w:rPr>
              <w:instrText xml:space="preserve"> PAGEREF _Toc479112160 \h </w:instrText>
            </w:r>
            <w:r>
              <w:rPr>
                <w:noProof/>
                <w:webHidden/>
              </w:rPr>
            </w:r>
            <w:r>
              <w:rPr>
                <w:noProof/>
                <w:webHidden/>
              </w:rPr>
              <w:fldChar w:fldCharType="separate"/>
            </w:r>
            <w:r>
              <w:rPr>
                <w:noProof/>
                <w:webHidden/>
              </w:rPr>
              <w:t>112</w:t>
            </w:r>
            <w:r>
              <w:rPr>
                <w:noProof/>
                <w:webHidden/>
              </w:rPr>
              <w:fldChar w:fldCharType="end"/>
            </w:r>
          </w:hyperlink>
        </w:p>
        <w:p w14:paraId="08FD687C" w14:textId="0554425C" w:rsidR="00886BB7" w:rsidRDefault="00886BB7">
          <w:pPr>
            <w:pStyle w:val="TOC2"/>
            <w:rPr>
              <w:noProof/>
              <w:sz w:val="22"/>
              <w:szCs w:val="22"/>
              <w:lang w:eastAsia="ro-RO"/>
            </w:rPr>
          </w:pPr>
          <w:hyperlink w:anchor="_Toc479112161" w:history="1">
            <w:r w:rsidRPr="000C45CB">
              <w:rPr>
                <w:rStyle w:val="Hyperlink"/>
                <w:noProof/>
              </w:rPr>
              <w:t>3.4.</w:t>
            </w:r>
            <w:r>
              <w:rPr>
                <w:noProof/>
                <w:sz w:val="22"/>
                <w:szCs w:val="22"/>
                <w:lang w:eastAsia="ro-RO"/>
              </w:rPr>
              <w:tab/>
            </w:r>
            <w:r w:rsidRPr="000C45CB">
              <w:rPr>
                <w:rStyle w:val="Hyperlink"/>
                <w:noProof/>
              </w:rPr>
              <w:t>Cererea de transport</w:t>
            </w:r>
            <w:r>
              <w:rPr>
                <w:noProof/>
                <w:webHidden/>
              </w:rPr>
              <w:tab/>
            </w:r>
            <w:r>
              <w:rPr>
                <w:noProof/>
                <w:webHidden/>
              </w:rPr>
              <w:fldChar w:fldCharType="begin"/>
            </w:r>
            <w:r>
              <w:rPr>
                <w:noProof/>
                <w:webHidden/>
              </w:rPr>
              <w:instrText xml:space="preserve"> PAGEREF _Toc479112161 \h </w:instrText>
            </w:r>
            <w:r>
              <w:rPr>
                <w:noProof/>
                <w:webHidden/>
              </w:rPr>
            </w:r>
            <w:r>
              <w:rPr>
                <w:noProof/>
                <w:webHidden/>
              </w:rPr>
              <w:fldChar w:fldCharType="separate"/>
            </w:r>
            <w:r>
              <w:rPr>
                <w:noProof/>
                <w:webHidden/>
              </w:rPr>
              <w:t>116</w:t>
            </w:r>
            <w:r>
              <w:rPr>
                <w:noProof/>
                <w:webHidden/>
              </w:rPr>
              <w:fldChar w:fldCharType="end"/>
            </w:r>
          </w:hyperlink>
        </w:p>
        <w:p w14:paraId="7C9E0DAC" w14:textId="018304FA" w:rsidR="00886BB7" w:rsidRDefault="00886BB7">
          <w:pPr>
            <w:pStyle w:val="TOC2"/>
            <w:rPr>
              <w:noProof/>
              <w:sz w:val="22"/>
              <w:szCs w:val="22"/>
              <w:lang w:eastAsia="ro-RO"/>
            </w:rPr>
          </w:pPr>
          <w:hyperlink w:anchor="_Toc479112162" w:history="1">
            <w:r w:rsidRPr="000C45CB">
              <w:rPr>
                <w:rStyle w:val="Hyperlink"/>
                <w:noProof/>
              </w:rPr>
              <w:t>3.5.</w:t>
            </w:r>
            <w:r>
              <w:rPr>
                <w:noProof/>
                <w:sz w:val="22"/>
                <w:szCs w:val="22"/>
                <w:lang w:eastAsia="ro-RO"/>
              </w:rPr>
              <w:tab/>
            </w:r>
            <w:r w:rsidRPr="000C45CB">
              <w:rPr>
                <w:rStyle w:val="Hyperlink"/>
                <w:noProof/>
              </w:rPr>
              <w:t>Calibrarea și validarea datelor</w:t>
            </w:r>
            <w:r>
              <w:rPr>
                <w:noProof/>
                <w:webHidden/>
              </w:rPr>
              <w:tab/>
            </w:r>
            <w:r>
              <w:rPr>
                <w:noProof/>
                <w:webHidden/>
              </w:rPr>
              <w:fldChar w:fldCharType="begin"/>
            </w:r>
            <w:r>
              <w:rPr>
                <w:noProof/>
                <w:webHidden/>
              </w:rPr>
              <w:instrText xml:space="preserve"> PAGEREF _Toc479112162 \h </w:instrText>
            </w:r>
            <w:r>
              <w:rPr>
                <w:noProof/>
                <w:webHidden/>
              </w:rPr>
            </w:r>
            <w:r>
              <w:rPr>
                <w:noProof/>
                <w:webHidden/>
              </w:rPr>
              <w:fldChar w:fldCharType="separate"/>
            </w:r>
            <w:r>
              <w:rPr>
                <w:noProof/>
                <w:webHidden/>
              </w:rPr>
              <w:t>122</w:t>
            </w:r>
            <w:r>
              <w:rPr>
                <w:noProof/>
                <w:webHidden/>
              </w:rPr>
              <w:fldChar w:fldCharType="end"/>
            </w:r>
          </w:hyperlink>
        </w:p>
        <w:p w14:paraId="567F7B44" w14:textId="529F2F75" w:rsidR="00886BB7" w:rsidRDefault="00886BB7">
          <w:pPr>
            <w:pStyle w:val="TOC2"/>
            <w:rPr>
              <w:noProof/>
              <w:sz w:val="22"/>
              <w:szCs w:val="22"/>
              <w:lang w:eastAsia="ro-RO"/>
            </w:rPr>
          </w:pPr>
          <w:hyperlink w:anchor="_Toc479112163" w:history="1">
            <w:r w:rsidRPr="000C45CB">
              <w:rPr>
                <w:rStyle w:val="Hyperlink"/>
                <w:noProof/>
              </w:rPr>
              <w:t>3.6.</w:t>
            </w:r>
            <w:r>
              <w:rPr>
                <w:noProof/>
                <w:sz w:val="22"/>
                <w:szCs w:val="22"/>
                <w:lang w:eastAsia="ro-RO"/>
              </w:rPr>
              <w:tab/>
            </w:r>
            <w:r w:rsidRPr="000C45CB">
              <w:rPr>
                <w:rStyle w:val="Hyperlink"/>
                <w:noProof/>
              </w:rPr>
              <w:t>Prognoze</w:t>
            </w:r>
            <w:r>
              <w:rPr>
                <w:noProof/>
                <w:webHidden/>
              </w:rPr>
              <w:tab/>
            </w:r>
            <w:r>
              <w:rPr>
                <w:noProof/>
                <w:webHidden/>
              </w:rPr>
              <w:fldChar w:fldCharType="begin"/>
            </w:r>
            <w:r>
              <w:rPr>
                <w:noProof/>
                <w:webHidden/>
              </w:rPr>
              <w:instrText xml:space="preserve"> PAGEREF _Toc479112163 \h </w:instrText>
            </w:r>
            <w:r>
              <w:rPr>
                <w:noProof/>
                <w:webHidden/>
              </w:rPr>
            </w:r>
            <w:r>
              <w:rPr>
                <w:noProof/>
                <w:webHidden/>
              </w:rPr>
              <w:fldChar w:fldCharType="separate"/>
            </w:r>
            <w:r>
              <w:rPr>
                <w:noProof/>
                <w:webHidden/>
              </w:rPr>
              <w:t>123</w:t>
            </w:r>
            <w:r>
              <w:rPr>
                <w:noProof/>
                <w:webHidden/>
              </w:rPr>
              <w:fldChar w:fldCharType="end"/>
            </w:r>
          </w:hyperlink>
        </w:p>
        <w:p w14:paraId="73A8BC3D" w14:textId="6DA20FA3" w:rsidR="00886BB7" w:rsidRDefault="00886BB7">
          <w:pPr>
            <w:pStyle w:val="TOC2"/>
            <w:rPr>
              <w:noProof/>
              <w:sz w:val="22"/>
              <w:szCs w:val="22"/>
              <w:lang w:eastAsia="ro-RO"/>
            </w:rPr>
          </w:pPr>
          <w:hyperlink w:anchor="_Toc479112164" w:history="1">
            <w:r w:rsidRPr="000C45CB">
              <w:rPr>
                <w:rStyle w:val="Hyperlink"/>
                <w:noProof/>
              </w:rPr>
              <w:t>3.7.</w:t>
            </w:r>
            <w:r>
              <w:rPr>
                <w:noProof/>
                <w:sz w:val="22"/>
                <w:szCs w:val="22"/>
                <w:lang w:eastAsia="ro-RO"/>
              </w:rPr>
              <w:tab/>
            </w:r>
            <w:r w:rsidRPr="000C45CB">
              <w:rPr>
                <w:rStyle w:val="Hyperlink"/>
                <w:noProof/>
              </w:rPr>
              <w:t>Testarea modelului de transport în cadrul unui studiu de caz</w:t>
            </w:r>
            <w:r>
              <w:rPr>
                <w:noProof/>
                <w:webHidden/>
              </w:rPr>
              <w:tab/>
            </w:r>
            <w:r>
              <w:rPr>
                <w:noProof/>
                <w:webHidden/>
              </w:rPr>
              <w:fldChar w:fldCharType="begin"/>
            </w:r>
            <w:r>
              <w:rPr>
                <w:noProof/>
                <w:webHidden/>
              </w:rPr>
              <w:instrText xml:space="preserve"> PAGEREF _Toc479112164 \h </w:instrText>
            </w:r>
            <w:r>
              <w:rPr>
                <w:noProof/>
                <w:webHidden/>
              </w:rPr>
            </w:r>
            <w:r>
              <w:rPr>
                <w:noProof/>
                <w:webHidden/>
              </w:rPr>
              <w:fldChar w:fldCharType="separate"/>
            </w:r>
            <w:r>
              <w:rPr>
                <w:noProof/>
                <w:webHidden/>
              </w:rPr>
              <w:t>126</w:t>
            </w:r>
            <w:r>
              <w:rPr>
                <w:noProof/>
                <w:webHidden/>
              </w:rPr>
              <w:fldChar w:fldCharType="end"/>
            </w:r>
          </w:hyperlink>
        </w:p>
        <w:p w14:paraId="2B4A5684" w14:textId="6DA4D81A" w:rsidR="00886BB7" w:rsidRDefault="00886BB7">
          <w:pPr>
            <w:pStyle w:val="TOC1"/>
            <w:rPr>
              <w:noProof/>
              <w:sz w:val="22"/>
              <w:szCs w:val="22"/>
              <w:lang w:eastAsia="ro-RO"/>
            </w:rPr>
          </w:pPr>
          <w:hyperlink w:anchor="_Toc479112165" w:history="1">
            <w:r w:rsidRPr="000C45CB">
              <w:rPr>
                <w:rStyle w:val="Hyperlink"/>
                <w:noProof/>
              </w:rPr>
              <w:t>4.</w:t>
            </w:r>
            <w:r>
              <w:rPr>
                <w:noProof/>
                <w:sz w:val="22"/>
                <w:szCs w:val="22"/>
                <w:lang w:eastAsia="ro-RO"/>
              </w:rPr>
              <w:tab/>
            </w:r>
            <w:r w:rsidRPr="000C45CB">
              <w:rPr>
                <w:rStyle w:val="Hyperlink"/>
                <w:noProof/>
              </w:rPr>
              <w:t>Evaluarea impactului actual al mobilității</w:t>
            </w:r>
            <w:r>
              <w:rPr>
                <w:noProof/>
                <w:webHidden/>
              </w:rPr>
              <w:tab/>
            </w:r>
            <w:r>
              <w:rPr>
                <w:noProof/>
                <w:webHidden/>
              </w:rPr>
              <w:fldChar w:fldCharType="begin"/>
            </w:r>
            <w:r>
              <w:rPr>
                <w:noProof/>
                <w:webHidden/>
              </w:rPr>
              <w:instrText xml:space="preserve"> PAGEREF _Toc479112165 \h </w:instrText>
            </w:r>
            <w:r>
              <w:rPr>
                <w:noProof/>
                <w:webHidden/>
              </w:rPr>
            </w:r>
            <w:r>
              <w:rPr>
                <w:noProof/>
                <w:webHidden/>
              </w:rPr>
              <w:fldChar w:fldCharType="separate"/>
            </w:r>
            <w:r>
              <w:rPr>
                <w:noProof/>
                <w:webHidden/>
              </w:rPr>
              <w:t>129</w:t>
            </w:r>
            <w:r>
              <w:rPr>
                <w:noProof/>
                <w:webHidden/>
              </w:rPr>
              <w:fldChar w:fldCharType="end"/>
            </w:r>
          </w:hyperlink>
        </w:p>
        <w:p w14:paraId="5DE5BE39" w14:textId="623E114B" w:rsidR="00886BB7" w:rsidRDefault="00886BB7">
          <w:pPr>
            <w:pStyle w:val="TOC2"/>
            <w:rPr>
              <w:noProof/>
              <w:sz w:val="22"/>
              <w:szCs w:val="22"/>
              <w:lang w:eastAsia="ro-RO"/>
            </w:rPr>
          </w:pPr>
          <w:hyperlink w:anchor="_Toc479112166" w:history="1">
            <w:r w:rsidRPr="000C45CB">
              <w:rPr>
                <w:rStyle w:val="Hyperlink"/>
                <w:noProof/>
              </w:rPr>
              <w:t>4.1.</w:t>
            </w:r>
            <w:r>
              <w:rPr>
                <w:noProof/>
                <w:sz w:val="22"/>
                <w:szCs w:val="22"/>
                <w:lang w:eastAsia="ro-RO"/>
              </w:rPr>
              <w:tab/>
            </w:r>
            <w:r w:rsidRPr="000C45CB">
              <w:rPr>
                <w:rStyle w:val="Hyperlink"/>
                <w:noProof/>
              </w:rPr>
              <w:t>Eficiența economică</w:t>
            </w:r>
            <w:r>
              <w:rPr>
                <w:noProof/>
                <w:webHidden/>
              </w:rPr>
              <w:tab/>
            </w:r>
            <w:r>
              <w:rPr>
                <w:noProof/>
                <w:webHidden/>
              </w:rPr>
              <w:fldChar w:fldCharType="begin"/>
            </w:r>
            <w:r>
              <w:rPr>
                <w:noProof/>
                <w:webHidden/>
              </w:rPr>
              <w:instrText xml:space="preserve"> PAGEREF _Toc479112166 \h </w:instrText>
            </w:r>
            <w:r>
              <w:rPr>
                <w:noProof/>
                <w:webHidden/>
              </w:rPr>
            </w:r>
            <w:r>
              <w:rPr>
                <w:noProof/>
                <w:webHidden/>
              </w:rPr>
              <w:fldChar w:fldCharType="separate"/>
            </w:r>
            <w:r>
              <w:rPr>
                <w:noProof/>
                <w:webHidden/>
              </w:rPr>
              <w:t>129</w:t>
            </w:r>
            <w:r>
              <w:rPr>
                <w:noProof/>
                <w:webHidden/>
              </w:rPr>
              <w:fldChar w:fldCharType="end"/>
            </w:r>
          </w:hyperlink>
        </w:p>
        <w:p w14:paraId="51BF7A5B" w14:textId="2E3A46DC" w:rsidR="00886BB7" w:rsidRDefault="00886BB7">
          <w:pPr>
            <w:pStyle w:val="TOC2"/>
            <w:rPr>
              <w:noProof/>
              <w:sz w:val="22"/>
              <w:szCs w:val="22"/>
              <w:lang w:eastAsia="ro-RO"/>
            </w:rPr>
          </w:pPr>
          <w:hyperlink w:anchor="_Toc479112167" w:history="1">
            <w:r w:rsidRPr="000C45CB">
              <w:rPr>
                <w:rStyle w:val="Hyperlink"/>
                <w:noProof/>
              </w:rPr>
              <w:t>4.2.</w:t>
            </w:r>
            <w:r>
              <w:rPr>
                <w:noProof/>
                <w:sz w:val="22"/>
                <w:szCs w:val="22"/>
                <w:lang w:eastAsia="ro-RO"/>
              </w:rPr>
              <w:tab/>
            </w:r>
            <w:r w:rsidRPr="000C45CB">
              <w:rPr>
                <w:rStyle w:val="Hyperlink"/>
                <w:noProof/>
              </w:rPr>
              <w:t>Impactul asupra mediului</w:t>
            </w:r>
            <w:r>
              <w:rPr>
                <w:noProof/>
                <w:webHidden/>
              </w:rPr>
              <w:tab/>
            </w:r>
            <w:r>
              <w:rPr>
                <w:noProof/>
                <w:webHidden/>
              </w:rPr>
              <w:fldChar w:fldCharType="begin"/>
            </w:r>
            <w:r>
              <w:rPr>
                <w:noProof/>
                <w:webHidden/>
              </w:rPr>
              <w:instrText xml:space="preserve"> PAGEREF _Toc479112167 \h </w:instrText>
            </w:r>
            <w:r>
              <w:rPr>
                <w:noProof/>
                <w:webHidden/>
              </w:rPr>
            </w:r>
            <w:r>
              <w:rPr>
                <w:noProof/>
                <w:webHidden/>
              </w:rPr>
              <w:fldChar w:fldCharType="separate"/>
            </w:r>
            <w:r>
              <w:rPr>
                <w:noProof/>
                <w:webHidden/>
              </w:rPr>
              <w:t>133</w:t>
            </w:r>
            <w:r>
              <w:rPr>
                <w:noProof/>
                <w:webHidden/>
              </w:rPr>
              <w:fldChar w:fldCharType="end"/>
            </w:r>
          </w:hyperlink>
        </w:p>
        <w:p w14:paraId="39C5D33F" w14:textId="4FFF8A26" w:rsidR="00886BB7" w:rsidRDefault="00886BB7">
          <w:pPr>
            <w:pStyle w:val="TOC2"/>
            <w:rPr>
              <w:noProof/>
              <w:sz w:val="22"/>
              <w:szCs w:val="22"/>
              <w:lang w:eastAsia="ro-RO"/>
            </w:rPr>
          </w:pPr>
          <w:hyperlink w:anchor="_Toc479112168" w:history="1">
            <w:r w:rsidRPr="000C45CB">
              <w:rPr>
                <w:rStyle w:val="Hyperlink"/>
                <w:noProof/>
              </w:rPr>
              <w:t>4.3.</w:t>
            </w:r>
            <w:r>
              <w:rPr>
                <w:noProof/>
                <w:sz w:val="22"/>
                <w:szCs w:val="22"/>
                <w:lang w:eastAsia="ro-RO"/>
              </w:rPr>
              <w:tab/>
            </w:r>
            <w:r w:rsidRPr="000C45CB">
              <w:rPr>
                <w:rStyle w:val="Hyperlink"/>
                <w:noProof/>
              </w:rPr>
              <w:t>Accesibilitatea</w:t>
            </w:r>
            <w:r>
              <w:rPr>
                <w:noProof/>
                <w:webHidden/>
              </w:rPr>
              <w:tab/>
            </w:r>
            <w:r>
              <w:rPr>
                <w:noProof/>
                <w:webHidden/>
              </w:rPr>
              <w:fldChar w:fldCharType="begin"/>
            </w:r>
            <w:r>
              <w:rPr>
                <w:noProof/>
                <w:webHidden/>
              </w:rPr>
              <w:instrText xml:space="preserve"> PAGEREF _Toc479112168 \h </w:instrText>
            </w:r>
            <w:r>
              <w:rPr>
                <w:noProof/>
                <w:webHidden/>
              </w:rPr>
            </w:r>
            <w:r>
              <w:rPr>
                <w:noProof/>
                <w:webHidden/>
              </w:rPr>
              <w:fldChar w:fldCharType="separate"/>
            </w:r>
            <w:r>
              <w:rPr>
                <w:noProof/>
                <w:webHidden/>
              </w:rPr>
              <w:t>134</w:t>
            </w:r>
            <w:r>
              <w:rPr>
                <w:noProof/>
                <w:webHidden/>
              </w:rPr>
              <w:fldChar w:fldCharType="end"/>
            </w:r>
          </w:hyperlink>
        </w:p>
        <w:p w14:paraId="7545D7B9" w14:textId="201AA3D7" w:rsidR="00886BB7" w:rsidRDefault="00886BB7">
          <w:pPr>
            <w:pStyle w:val="TOC2"/>
            <w:rPr>
              <w:noProof/>
              <w:sz w:val="22"/>
              <w:szCs w:val="22"/>
              <w:lang w:eastAsia="ro-RO"/>
            </w:rPr>
          </w:pPr>
          <w:hyperlink w:anchor="_Toc479112169" w:history="1">
            <w:r w:rsidRPr="000C45CB">
              <w:rPr>
                <w:rStyle w:val="Hyperlink"/>
                <w:noProof/>
              </w:rPr>
              <w:t>4.4.</w:t>
            </w:r>
            <w:r>
              <w:rPr>
                <w:noProof/>
                <w:sz w:val="22"/>
                <w:szCs w:val="22"/>
                <w:lang w:eastAsia="ro-RO"/>
              </w:rPr>
              <w:tab/>
            </w:r>
            <w:r w:rsidRPr="000C45CB">
              <w:rPr>
                <w:rStyle w:val="Hyperlink"/>
                <w:noProof/>
              </w:rPr>
              <w:t>Siguranța</w:t>
            </w:r>
            <w:r>
              <w:rPr>
                <w:noProof/>
                <w:webHidden/>
              </w:rPr>
              <w:tab/>
            </w:r>
            <w:r>
              <w:rPr>
                <w:noProof/>
                <w:webHidden/>
              </w:rPr>
              <w:fldChar w:fldCharType="begin"/>
            </w:r>
            <w:r>
              <w:rPr>
                <w:noProof/>
                <w:webHidden/>
              </w:rPr>
              <w:instrText xml:space="preserve"> PAGEREF _Toc479112169 \h </w:instrText>
            </w:r>
            <w:r>
              <w:rPr>
                <w:noProof/>
                <w:webHidden/>
              </w:rPr>
            </w:r>
            <w:r>
              <w:rPr>
                <w:noProof/>
                <w:webHidden/>
              </w:rPr>
              <w:fldChar w:fldCharType="separate"/>
            </w:r>
            <w:r>
              <w:rPr>
                <w:noProof/>
                <w:webHidden/>
              </w:rPr>
              <w:t>136</w:t>
            </w:r>
            <w:r>
              <w:rPr>
                <w:noProof/>
                <w:webHidden/>
              </w:rPr>
              <w:fldChar w:fldCharType="end"/>
            </w:r>
          </w:hyperlink>
        </w:p>
        <w:p w14:paraId="1371CB1F" w14:textId="2391690B" w:rsidR="00886BB7" w:rsidRDefault="00886BB7">
          <w:pPr>
            <w:pStyle w:val="TOC2"/>
            <w:rPr>
              <w:noProof/>
              <w:sz w:val="22"/>
              <w:szCs w:val="22"/>
              <w:lang w:eastAsia="ro-RO"/>
            </w:rPr>
          </w:pPr>
          <w:hyperlink w:anchor="_Toc479112170" w:history="1">
            <w:r w:rsidRPr="000C45CB">
              <w:rPr>
                <w:rStyle w:val="Hyperlink"/>
                <w:noProof/>
              </w:rPr>
              <w:t>4.5.</w:t>
            </w:r>
            <w:r>
              <w:rPr>
                <w:noProof/>
                <w:sz w:val="22"/>
                <w:szCs w:val="22"/>
                <w:lang w:eastAsia="ro-RO"/>
              </w:rPr>
              <w:tab/>
            </w:r>
            <w:r w:rsidRPr="000C45CB">
              <w:rPr>
                <w:rStyle w:val="Hyperlink"/>
                <w:noProof/>
              </w:rPr>
              <w:t>Calitatea vieții</w:t>
            </w:r>
            <w:r>
              <w:rPr>
                <w:noProof/>
                <w:webHidden/>
              </w:rPr>
              <w:tab/>
            </w:r>
            <w:r>
              <w:rPr>
                <w:noProof/>
                <w:webHidden/>
              </w:rPr>
              <w:fldChar w:fldCharType="begin"/>
            </w:r>
            <w:r>
              <w:rPr>
                <w:noProof/>
                <w:webHidden/>
              </w:rPr>
              <w:instrText xml:space="preserve"> PAGEREF _Toc479112170 \h </w:instrText>
            </w:r>
            <w:r>
              <w:rPr>
                <w:noProof/>
                <w:webHidden/>
              </w:rPr>
            </w:r>
            <w:r>
              <w:rPr>
                <w:noProof/>
                <w:webHidden/>
              </w:rPr>
              <w:fldChar w:fldCharType="separate"/>
            </w:r>
            <w:r>
              <w:rPr>
                <w:noProof/>
                <w:webHidden/>
              </w:rPr>
              <w:t>138</w:t>
            </w:r>
            <w:r>
              <w:rPr>
                <w:noProof/>
                <w:webHidden/>
              </w:rPr>
              <w:fldChar w:fldCharType="end"/>
            </w:r>
          </w:hyperlink>
        </w:p>
        <w:p w14:paraId="0F8A21EE" w14:textId="2FB47433" w:rsidR="00886BB7" w:rsidRDefault="00886BB7">
          <w:pPr>
            <w:pStyle w:val="TOC2"/>
            <w:rPr>
              <w:noProof/>
              <w:sz w:val="22"/>
              <w:szCs w:val="22"/>
              <w:lang w:eastAsia="ro-RO"/>
            </w:rPr>
          </w:pPr>
          <w:hyperlink w:anchor="_Toc479112171" w:history="1">
            <w:r w:rsidRPr="000C45CB">
              <w:rPr>
                <w:rStyle w:val="Hyperlink"/>
                <w:noProof/>
              </w:rPr>
              <w:t>4.6.</w:t>
            </w:r>
            <w:r>
              <w:rPr>
                <w:noProof/>
                <w:sz w:val="22"/>
                <w:szCs w:val="22"/>
                <w:lang w:eastAsia="ro-RO"/>
              </w:rPr>
              <w:tab/>
            </w:r>
            <w:r w:rsidRPr="000C45CB">
              <w:rPr>
                <w:rStyle w:val="Hyperlink"/>
                <w:noProof/>
              </w:rPr>
              <w:t>Prioritizarea disfuncționalităților</w:t>
            </w:r>
            <w:r>
              <w:rPr>
                <w:noProof/>
                <w:webHidden/>
              </w:rPr>
              <w:tab/>
            </w:r>
            <w:r>
              <w:rPr>
                <w:noProof/>
                <w:webHidden/>
              </w:rPr>
              <w:fldChar w:fldCharType="begin"/>
            </w:r>
            <w:r>
              <w:rPr>
                <w:noProof/>
                <w:webHidden/>
              </w:rPr>
              <w:instrText xml:space="preserve"> PAGEREF _Toc479112171 \h </w:instrText>
            </w:r>
            <w:r>
              <w:rPr>
                <w:noProof/>
                <w:webHidden/>
              </w:rPr>
            </w:r>
            <w:r>
              <w:rPr>
                <w:noProof/>
                <w:webHidden/>
              </w:rPr>
              <w:fldChar w:fldCharType="separate"/>
            </w:r>
            <w:r>
              <w:rPr>
                <w:noProof/>
                <w:webHidden/>
              </w:rPr>
              <w:t>139</w:t>
            </w:r>
            <w:r>
              <w:rPr>
                <w:noProof/>
                <w:webHidden/>
              </w:rPr>
              <w:fldChar w:fldCharType="end"/>
            </w:r>
          </w:hyperlink>
        </w:p>
        <w:p w14:paraId="41446DBE" w14:textId="3391647B" w:rsidR="00886BB7" w:rsidRDefault="00886BB7">
          <w:pPr>
            <w:pStyle w:val="TOC1"/>
            <w:rPr>
              <w:noProof/>
              <w:sz w:val="22"/>
              <w:szCs w:val="22"/>
              <w:lang w:eastAsia="ro-RO"/>
            </w:rPr>
          </w:pPr>
          <w:hyperlink w:anchor="_Toc479112172" w:history="1">
            <w:r w:rsidRPr="000C45CB">
              <w:rPr>
                <w:rStyle w:val="Hyperlink"/>
                <w:noProof/>
              </w:rPr>
              <w:t>5.</w:t>
            </w:r>
            <w:r>
              <w:rPr>
                <w:noProof/>
                <w:sz w:val="22"/>
                <w:szCs w:val="22"/>
                <w:lang w:eastAsia="ro-RO"/>
              </w:rPr>
              <w:tab/>
            </w:r>
            <w:r w:rsidRPr="000C45CB">
              <w:rPr>
                <w:rStyle w:val="Hyperlink"/>
                <w:noProof/>
              </w:rPr>
              <w:t>Viziunea de dezvoltare a mobilității urbane</w:t>
            </w:r>
            <w:r>
              <w:rPr>
                <w:noProof/>
                <w:webHidden/>
              </w:rPr>
              <w:tab/>
            </w:r>
            <w:r>
              <w:rPr>
                <w:noProof/>
                <w:webHidden/>
              </w:rPr>
              <w:fldChar w:fldCharType="begin"/>
            </w:r>
            <w:r>
              <w:rPr>
                <w:noProof/>
                <w:webHidden/>
              </w:rPr>
              <w:instrText xml:space="preserve"> PAGEREF _Toc479112172 \h </w:instrText>
            </w:r>
            <w:r>
              <w:rPr>
                <w:noProof/>
                <w:webHidden/>
              </w:rPr>
            </w:r>
            <w:r>
              <w:rPr>
                <w:noProof/>
                <w:webHidden/>
              </w:rPr>
              <w:fldChar w:fldCharType="separate"/>
            </w:r>
            <w:r>
              <w:rPr>
                <w:noProof/>
                <w:webHidden/>
              </w:rPr>
              <w:t>140</w:t>
            </w:r>
            <w:r>
              <w:rPr>
                <w:noProof/>
                <w:webHidden/>
              </w:rPr>
              <w:fldChar w:fldCharType="end"/>
            </w:r>
          </w:hyperlink>
        </w:p>
        <w:p w14:paraId="7932FA65" w14:textId="08E1E119" w:rsidR="00886BB7" w:rsidRDefault="00886BB7">
          <w:pPr>
            <w:pStyle w:val="TOC2"/>
            <w:rPr>
              <w:noProof/>
              <w:sz w:val="22"/>
              <w:szCs w:val="22"/>
              <w:lang w:eastAsia="ro-RO"/>
            </w:rPr>
          </w:pPr>
          <w:hyperlink w:anchor="_Toc479112173" w:history="1">
            <w:r w:rsidRPr="000C45CB">
              <w:rPr>
                <w:rStyle w:val="Hyperlink"/>
                <w:noProof/>
              </w:rPr>
              <w:t>5.1.</w:t>
            </w:r>
            <w:r>
              <w:rPr>
                <w:noProof/>
                <w:sz w:val="22"/>
                <w:szCs w:val="22"/>
                <w:lang w:eastAsia="ro-RO"/>
              </w:rPr>
              <w:tab/>
            </w:r>
            <w:r w:rsidRPr="000C45CB">
              <w:rPr>
                <w:rStyle w:val="Hyperlink"/>
                <w:noProof/>
              </w:rPr>
              <w:t>Viziunea prezentată pentru cele 3 nivele teritoriale</w:t>
            </w:r>
            <w:r>
              <w:rPr>
                <w:noProof/>
                <w:webHidden/>
              </w:rPr>
              <w:tab/>
            </w:r>
            <w:r>
              <w:rPr>
                <w:noProof/>
                <w:webHidden/>
              </w:rPr>
              <w:fldChar w:fldCharType="begin"/>
            </w:r>
            <w:r>
              <w:rPr>
                <w:noProof/>
                <w:webHidden/>
              </w:rPr>
              <w:instrText xml:space="preserve"> PAGEREF _Toc479112173 \h </w:instrText>
            </w:r>
            <w:r>
              <w:rPr>
                <w:noProof/>
                <w:webHidden/>
              </w:rPr>
            </w:r>
            <w:r>
              <w:rPr>
                <w:noProof/>
                <w:webHidden/>
              </w:rPr>
              <w:fldChar w:fldCharType="separate"/>
            </w:r>
            <w:r>
              <w:rPr>
                <w:noProof/>
                <w:webHidden/>
              </w:rPr>
              <w:t>140</w:t>
            </w:r>
            <w:r>
              <w:rPr>
                <w:noProof/>
                <w:webHidden/>
              </w:rPr>
              <w:fldChar w:fldCharType="end"/>
            </w:r>
          </w:hyperlink>
        </w:p>
        <w:p w14:paraId="33BCF5DE" w14:textId="7DD74319" w:rsidR="00886BB7" w:rsidRDefault="00886BB7">
          <w:pPr>
            <w:pStyle w:val="TOC3"/>
            <w:rPr>
              <w:noProof/>
              <w:sz w:val="22"/>
              <w:szCs w:val="22"/>
              <w:lang w:eastAsia="ro-RO"/>
            </w:rPr>
          </w:pPr>
          <w:hyperlink w:anchor="_Toc479112174" w:history="1">
            <w:r w:rsidRPr="000C45CB">
              <w:rPr>
                <w:rStyle w:val="Hyperlink"/>
                <w:noProof/>
              </w:rPr>
              <w:t>5.1.1.</w:t>
            </w:r>
            <w:r>
              <w:rPr>
                <w:noProof/>
                <w:sz w:val="22"/>
                <w:szCs w:val="22"/>
                <w:lang w:eastAsia="ro-RO"/>
              </w:rPr>
              <w:tab/>
            </w:r>
            <w:r w:rsidRPr="000C45CB">
              <w:rPr>
                <w:rStyle w:val="Hyperlink"/>
                <w:noProof/>
              </w:rPr>
              <w:t>Viziunea prezentată la nivel periurban</w:t>
            </w:r>
            <w:r>
              <w:rPr>
                <w:noProof/>
                <w:webHidden/>
              </w:rPr>
              <w:tab/>
            </w:r>
            <w:r>
              <w:rPr>
                <w:noProof/>
                <w:webHidden/>
              </w:rPr>
              <w:fldChar w:fldCharType="begin"/>
            </w:r>
            <w:r>
              <w:rPr>
                <w:noProof/>
                <w:webHidden/>
              </w:rPr>
              <w:instrText xml:space="preserve"> PAGEREF _Toc479112174 \h </w:instrText>
            </w:r>
            <w:r>
              <w:rPr>
                <w:noProof/>
                <w:webHidden/>
              </w:rPr>
            </w:r>
            <w:r>
              <w:rPr>
                <w:noProof/>
                <w:webHidden/>
              </w:rPr>
              <w:fldChar w:fldCharType="separate"/>
            </w:r>
            <w:r>
              <w:rPr>
                <w:noProof/>
                <w:webHidden/>
              </w:rPr>
              <w:t>141</w:t>
            </w:r>
            <w:r>
              <w:rPr>
                <w:noProof/>
                <w:webHidden/>
              </w:rPr>
              <w:fldChar w:fldCharType="end"/>
            </w:r>
          </w:hyperlink>
        </w:p>
        <w:p w14:paraId="7331252E" w14:textId="249179CD" w:rsidR="00886BB7" w:rsidRDefault="00886BB7">
          <w:pPr>
            <w:pStyle w:val="TOC3"/>
            <w:rPr>
              <w:noProof/>
              <w:sz w:val="22"/>
              <w:szCs w:val="22"/>
              <w:lang w:eastAsia="ro-RO"/>
            </w:rPr>
          </w:pPr>
          <w:hyperlink w:anchor="_Toc479112175" w:history="1">
            <w:r w:rsidRPr="000C45CB">
              <w:rPr>
                <w:rStyle w:val="Hyperlink"/>
                <w:noProof/>
              </w:rPr>
              <w:t>5.1.2.</w:t>
            </w:r>
            <w:r>
              <w:rPr>
                <w:noProof/>
                <w:sz w:val="22"/>
                <w:szCs w:val="22"/>
                <w:lang w:eastAsia="ro-RO"/>
              </w:rPr>
              <w:tab/>
            </w:r>
            <w:r w:rsidRPr="000C45CB">
              <w:rPr>
                <w:rStyle w:val="Hyperlink"/>
                <w:noProof/>
              </w:rPr>
              <w:t>Viziunea prezentată la nivel urban</w:t>
            </w:r>
            <w:r>
              <w:rPr>
                <w:noProof/>
                <w:webHidden/>
              </w:rPr>
              <w:tab/>
            </w:r>
            <w:r>
              <w:rPr>
                <w:noProof/>
                <w:webHidden/>
              </w:rPr>
              <w:fldChar w:fldCharType="begin"/>
            </w:r>
            <w:r>
              <w:rPr>
                <w:noProof/>
                <w:webHidden/>
              </w:rPr>
              <w:instrText xml:space="preserve"> PAGEREF _Toc479112175 \h </w:instrText>
            </w:r>
            <w:r>
              <w:rPr>
                <w:noProof/>
                <w:webHidden/>
              </w:rPr>
            </w:r>
            <w:r>
              <w:rPr>
                <w:noProof/>
                <w:webHidden/>
              </w:rPr>
              <w:fldChar w:fldCharType="separate"/>
            </w:r>
            <w:r>
              <w:rPr>
                <w:noProof/>
                <w:webHidden/>
              </w:rPr>
              <w:t>141</w:t>
            </w:r>
            <w:r>
              <w:rPr>
                <w:noProof/>
                <w:webHidden/>
              </w:rPr>
              <w:fldChar w:fldCharType="end"/>
            </w:r>
          </w:hyperlink>
        </w:p>
        <w:p w14:paraId="3F6C4641" w14:textId="53FDC70E" w:rsidR="00886BB7" w:rsidRDefault="00886BB7">
          <w:pPr>
            <w:pStyle w:val="TOC3"/>
            <w:rPr>
              <w:noProof/>
              <w:sz w:val="22"/>
              <w:szCs w:val="22"/>
              <w:lang w:eastAsia="ro-RO"/>
            </w:rPr>
          </w:pPr>
          <w:hyperlink w:anchor="_Toc479112176" w:history="1">
            <w:r w:rsidRPr="000C45CB">
              <w:rPr>
                <w:rStyle w:val="Hyperlink"/>
                <w:noProof/>
              </w:rPr>
              <w:t>5.1.3.</w:t>
            </w:r>
            <w:r>
              <w:rPr>
                <w:noProof/>
                <w:sz w:val="22"/>
                <w:szCs w:val="22"/>
                <w:lang w:eastAsia="ro-RO"/>
              </w:rPr>
              <w:tab/>
            </w:r>
            <w:r w:rsidRPr="000C45CB">
              <w:rPr>
                <w:rStyle w:val="Hyperlink"/>
                <w:noProof/>
              </w:rPr>
              <w:t>Viziunea prezentată la nivelul cartierelor, intersecțiilor, zonelor cu nivel ridicat de complexitate</w:t>
            </w:r>
            <w:r>
              <w:rPr>
                <w:noProof/>
                <w:webHidden/>
              </w:rPr>
              <w:tab/>
            </w:r>
            <w:r>
              <w:rPr>
                <w:noProof/>
                <w:webHidden/>
              </w:rPr>
              <w:fldChar w:fldCharType="begin"/>
            </w:r>
            <w:r>
              <w:rPr>
                <w:noProof/>
                <w:webHidden/>
              </w:rPr>
              <w:instrText xml:space="preserve"> PAGEREF _Toc479112176 \h </w:instrText>
            </w:r>
            <w:r>
              <w:rPr>
                <w:noProof/>
                <w:webHidden/>
              </w:rPr>
            </w:r>
            <w:r>
              <w:rPr>
                <w:noProof/>
                <w:webHidden/>
              </w:rPr>
              <w:fldChar w:fldCharType="separate"/>
            </w:r>
            <w:r>
              <w:rPr>
                <w:noProof/>
                <w:webHidden/>
              </w:rPr>
              <w:t>142</w:t>
            </w:r>
            <w:r>
              <w:rPr>
                <w:noProof/>
                <w:webHidden/>
              </w:rPr>
              <w:fldChar w:fldCharType="end"/>
            </w:r>
          </w:hyperlink>
        </w:p>
        <w:p w14:paraId="37CFFEDC" w14:textId="6F06FB25" w:rsidR="00886BB7" w:rsidRDefault="00886BB7">
          <w:pPr>
            <w:pStyle w:val="TOC2"/>
            <w:rPr>
              <w:noProof/>
              <w:sz w:val="22"/>
              <w:szCs w:val="22"/>
              <w:lang w:eastAsia="ro-RO"/>
            </w:rPr>
          </w:pPr>
          <w:hyperlink w:anchor="_Toc479112177" w:history="1">
            <w:r w:rsidRPr="000C45CB">
              <w:rPr>
                <w:rStyle w:val="Hyperlink"/>
                <w:noProof/>
              </w:rPr>
              <w:t>5.2.</w:t>
            </w:r>
            <w:r>
              <w:rPr>
                <w:noProof/>
                <w:sz w:val="22"/>
                <w:szCs w:val="22"/>
                <w:lang w:eastAsia="ro-RO"/>
              </w:rPr>
              <w:tab/>
            </w:r>
            <w:r w:rsidRPr="000C45CB">
              <w:rPr>
                <w:rStyle w:val="Hyperlink"/>
                <w:noProof/>
              </w:rPr>
              <w:t>Cadrul/metodologia de selectare a proiectelor</w:t>
            </w:r>
            <w:r>
              <w:rPr>
                <w:noProof/>
                <w:webHidden/>
              </w:rPr>
              <w:tab/>
            </w:r>
            <w:r>
              <w:rPr>
                <w:noProof/>
                <w:webHidden/>
              </w:rPr>
              <w:fldChar w:fldCharType="begin"/>
            </w:r>
            <w:r>
              <w:rPr>
                <w:noProof/>
                <w:webHidden/>
              </w:rPr>
              <w:instrText xml:space="preserve"> PAGEREF _Toc479112177 \h </w:instrText>
            </w:r>
            <w:r>
              <w:rPr>
                <w:noProof/>
                <w:webHidden/>
              </w:rPr>
            </w:r>
            <w:r>
              <w:rPr>
                <w:noProof/>
                <w:webHidden/>
              </w:rPr>
              <w:fldChar w:fldCharType="separate"/>
            </w:r>
            <w:r>
              <w:rPr>
                <w:noProof/>
                <w:webHidden/>
              </w:rPr>
              <w:t>143</w:t>
            </w:r>
            <w:r>
              <w:rPr>
                <w:noProof/>
                <w:webHidden/>
              </w:rPr>
              <w:fldChar w:fldCharType="end"/>
            </w:r>
          </w:hyperlink>
        </w:p>
        <w:p w14:paraId="41711032" w14:textId="4A315EFB" w:rsidR="00886BB7" w:rsidRDefault="00886BB7">
          <w:pPr>
            <w:pStyle w:val="TOC1"/>
            <w:rPr>
              <w:noProof/>
              <w:sz w:val="22"/>
              <w:szCs w:val="22"/>
              <w:lang w:eastAsia="ro-RO"/>
            </w:rPr>
          </w:pPr>
          <w:hyperlink w:anchor="_Toc479112178" w:history="1">
            <w:r w:rsidRPr="000C45CB">
              <w:rPr>
                <w:rStyle w:val="Hyperlink"/>
                <w:noProof/>
              </w:rPr>
              <w:t>6.</w:t>
            </w:r>
            <w:r>
              <w:rPr>
                <w:noProof/>
                <w:sz w:val="22"/>
                <w:szCs w:val="22"/>
                <w:lang w:eastAsia="ro-RO"/>
              </w:rPr>
              <w:tab/>
            </w:r>
            <w:r w:rsidRPr="000C45CB">
              <w:rPr>
                <w:rStyle w:val="Hyperlink"/>
                <w:noProof/>
              </w:rPr>
              <w:t>Direcții de acțiune și proiecte de dezvoltare a mobilității urbane</w:t>
            </w:r>
            <w:r>
              <w:rPr>
                <w:noProof/>
                <w:webHidden/>
              </w:rPr>
              <w:tab/>
            </w:r>
            <w:r>
              <w:rPr>
                <w:noProof/>
                <w:webHidden/>
              </w:rPr>
              <w:fldChar w:fldCharType="begin"/>
            </w:r>
            <w:r>
              <w:rPr>
                <w:noProof/>
                <w:webHidden/>
              </w:rPr>
              <w:instrText xml:space="preserve"> PAGEREF _Toc479112178 \h </w:instrText>
            </w:r>
            <w:r>
              <w:rPr>
                <w:noProof/>
                <w:webHidden/>
              </w:rPr>
            </w:r>
            <w:r>
              <w:rPr>
                <w:noProof/>
                <w:webHidden/>
              </w:rPr>
              <w:fldChar w:fldCharType="separate"/>
            </w:r>
            <w:r>
              <w:rPr>
                <w:noProof/>
                <w:webHidden/>
              </w:rPr>
              <w:t>148</w:t>
            </w:r>
            <w:r>
              <w:rPr>
                <w:noProof/>
                <w:webHidden/>
              </w:rPr>
              <w:fldChar w:fldCharType="end"/>
            </w:r>
          </w:hyperlink>
        </w:p>
        <w:p w14:paraId="29871293" w14:textId="509FF08E" w:rsidR="00886BB7" w:rsidRDefault="00886BB7">
          <w:pPr>
            <w:pStyle w:val="TOC2"/>
            <w:rPr>
              <w:noProof/>
              <w:sz w:val="22"/>
              <w:szCs w:val="22"/>
              <w:lang w:eastAsia="ro-RO"/>
            </w:rPr>
          </w:pPr>
          <w:hyperlink w:anchor="_Toc479112179" w:history="1">
            <w:r w:rsidRPr="000C45CB">
              <w:rPr>
                <w:rStyle w:val="Hyperlink"/>
                <w:noProof/>
              </w:rPr>
              <w:t>6.1.</w:t>
            </w:r>
            <w:r>
              <w:rPr>
                <w:noProof/>
                <w:sz w:val="22"/>
                <w:szCs w:val="22"/>
                <w:lang w:eastAsia="ro-RO"/>
              </w:rPr>
              <w:tab/>
            </w:r>
            <w:r w:rsidRPr="000C45CB">
              <w:rPr>
                <w:rStyle w:val="Hyperlink"/>
                <w:noProof/>
              </w:rPr>
              <w:t>Direcții de acțiune și proiecte pentru infrastructura de transport</w:t>
            </w:r>
            <w:r>
              <w:rPr>
                <w:noProof/>
                <w:webHidden/>
              </w:rPr>
              <w:tab/>
            </w:r>
            <w:r>
              <w:rPr>
                <w:noProof/>
                <w:webHidden/>
              </w:rPr>
              <w:fldChar w:fldCharType="begin"/>
            </w:r>
            <w:r>
              <w:rPr>
                <w:noProof/>
                <w:webHidden/>
              </w:rPr>
              <w:instrText xml:space="preserve"> PAGEREF _Toc479112179 \h </w:instrText>
            </w:r>
            <w:r>
              <w:rPr>
                <w:noProof/>
                <w:webHidden/>
              </w:rPr>
            </w:r>
            <w:r>
              <w:rPr>
                <w:noProof/>
                <w:webHidden/>
              </w:rPr>
              <w:fldChar w:fldCharType="separate"/>
            </w:r>
            <w:r>
              <w:rPr>
                <w:noProof/>
                <w:webHidden/>
              </w:rPr>
              <w:t>148</w:t>
            </w:r>
            <w:r>
              <w:rPr>
                <w:noProof/>
                <w:webHidden/>
              </w:rPr>
              <w:fldChar w:fldCharType="end"/>
            </w:r>
          </w:hyperlink>
        </w:p>
        <w:p w14:paraId="3DE06506" w14:textId="7BC77643" w:rsidR="00886BB7" w:rsidRDefault="00886BB7">
          <w:pPr>
            <w:pStyle w:val="TOC2"/>
            <w:rPr>
              <w:noProof/>
              <w:sz w:val="22"/>
              <w:szCs w:val="22"/>
              <w:lang w:eastAsia="ro-RO"/>
            </w:rPr>
          </w:pPr>
          <w:hyperlink w:anchor="_Toc479112180" w:history="1">
            <w:r w:rsidRPr="000C45CB">
              <w:rPr>
                <w:rStyle w:val="Hyperlink"/>
                <w:noProof/>
              </w:rPr>
              <w:t>6.2.</w:t>
            </w:r>
            <w:r>
              <w:rPr>
                <w:noProof/>
                <w:sz w:val="22"/>
                <w:szCs w:val="22"/>
                <w:lang w:eastAsia="ro-RO"/>
              </w:rPr>
              <w:tab/>
            </w:r>
            <w:r w:rsidRPr="000C45CB">
              <w:rPr>
                <w:rStyle w:val="Hyperlink"/>
                <w:noProof/>
              </w:rPr>
              <w:t>Direcții de acțiune și proiecte operaționale</w:t>
            </w:r>
            <w:r>
              <w:rPr>
                <w:noProof/>
                <w:webHidden/>
              </w:rPr>
              <w:tab/>
            </w:r>
            <w:r>
              <w:rPr>
                <w:noProof/>
                <w:webHidden/>
              </w:rPr>
              <w:fldChar w:fldCharType="begin"/>
            </w:r>
            <w:r>
              <w:rPr>
                <w:noProof/>
                <w:webHidden/>
              </w:rPr>
              <w:instrText xml:space="preserve"> PAGEREF _Toc479112180 \h </w:instrText>
            </w:r>
            <w:r>
              <w:rPr>
                <w:noProof/>
                <w:webHidden/>
              </w:rPr>
            </w:r>
            <w:r>
              <w:rPr>
                <w:noProof/>
                <w:webHidden/>
              </w:rPr>
              <w:fldChar w:fldCharType="separate"/>
            </w:r>
            <w:r>
              <w:rPr>
                <w:noProof/>
                <w:webHidden/>
              </w:rPr>
              <w:t>153</w:t>
            </w:r>
            <w:r>
              <w:rPr>
                <w:noProof/>
                <w:webHidden/>
              </w:rPr>
              <w:fldChar w:fldCharType="end"/>
            </w:r>
          </w:hyperlink>
        </w:p>
        <w:p w14:paraId="649065ED" w14:textId="5A17A9D8" w:rsidR="00886BB7" w:rsidRDefault="00886BB7">
          <w:pPr>
            <w:pStyle w:val="TOC2"/>
            <w:rPr>
              <w:noProof/>
              <w:sz w:val="22"/>
              <w:szCs w:val="22"/>
              <w:lang w:eastAsia="ro-RO"/>
            </w:rPr>
          </w:pPr>
          <w:hyperlink w:anchor="_Toc479112181" w:history="1">
            <w:r w:rsidRPr="000C45CB">
              <w:rPr>
                <w:rStyle w:val="Hyperlink"/>
                <w:noProof/>
              </w:rPr>
              <w:t>6.3.</w:t>
            </w:r>
            <w:r>
              <w:rPr>
                <w:noProof/>
                <w:sz w:val="22"/>
                <w:szCs w:val="22"/>
                <w:lang w:eastAsia="ro-RO"/>
              </w:rPr>
              <w:tab/>
            </w:r>
            <w:r w:rsidRPr="000C45CB">
              <w:rPr>
                <w:rStyle w:val="Hyperlink"/>
                <w:noProof/>
              </w:rPr>
              <w:t>Direcții de acțiune și priecte organizaționale</w:t>
            </w:r>
            <w:r>
              <w:rPr>
                <w:noProof/>
                <w:webHidden/>
              </w:rPr>
              <w:tab/>
            </w:r>
            <w:r>
              <w:rPr>
                <w:noProof/>
                <w:webHidden/>
              </w:rPr>
              <w:fldChar w:fldCharType="begin"/>
            </w:r>
            <w:r>
              <w:rPr>
                <w:noProof/>
                <w:webHidden/>
              </w:rPr>
              <w:instrText xml:space="preserve"> PAGEREF _Toc479112181 \h </w:instrText>
            </w:r>
            <w:r>
              <w:rPr>
                <w:noProof/>
                <w:webHidden/>
              </w:rPr>
            </w:r>
            <w:r>
              <w:rPr>
                <w:noProof/>
                <w:webHidden/>
              </w:rPr>
              <w:fldChar w:fldCharType="separate"/>
            </w:r>
            <w:r>
              <w:rPr>
                <w:noProof/>
                <w:webHidden/>
              </w:rPr>
              <w:t>164</w:t>
            </w:r>
            <w:r>
              <w:rPr>
                <w:noProof/>
                <w:webHidden/>
              </w:rPr>
              <w:fldChar w:fldCharType="end"/>
            </w:r>
          </w:hyperlink>
        </w:p>
        <w:p w14:paraId="12A331A2" w14:textId="7F286F19" w:rsidR="00886BB7" w:rsidRDefault="00886BB7">
          <w:pPr>
            <w:pStyle w:val="TOC2"/>
            <w:rPr>
              <w:noProof/>
              <w:sz w:val="22"/>
              <w:szCs w:val="22"/>
              <w:lang w:eastAsia="ro-RO"/>
            </w:rPr>
          </w:pPr>
          <w:hyperlink w:anchor="_Toc479112182" w:history="1">
            <w:r w:rsidRPr="000C45CB">
              <w:rPr>
                <w:rStyle w:val="Hyperlink"/>
                <w:noProof/>
              </w:rPr>
              <w:t>6.4.</w:t>
            </w:r>
            <w:r>
              <w:rPr>
                <w:noProof/>
                <w:sz w:val="22"/>
                <w:szCs w:val="22"/>
                <w:lang w:eastAsia="ro-RO"/>
              </w:rPr>
              <w:tab/>
            </w:r>
            <w:r w:rsidRPr="000C45CB">
              <w:rPr>
                <w:rStyle w:val="Hyperlink"/>
                <w:noProof/>
              </w:rPr>
              <w:t>Direcții de acțiune și proiecte partajate pe nivele teritoriale</w:t>
            </w:r>
            <w:r>
              <w:rPr>
                <w:noProof/>
                <w:webHidden/>
              </w:rPr>
              <w:tab/>
            </w:r>
            <w:r>
              <w:rPr>
                <w:noProof/>
                <w:webHidden/>
              </w:rPr>
              <w:fldChar w:fldCharType="begin"/>
            </w:r>
            <w:r>
              <w:rPr>
                <w:noProof/>
                <w:webHidden/>
              </w:rPr>
              <w:instrText xml:space="preserve"> PAGEREF _Toc479112182 \h </w:instrText>
            </w:r>
            <w:r>
              <w:rPr>
                <w:noProof/>
                <w:webHidden/>
              </w:rPr>
            </w:r>
            <w:r>
              <w:rPr>
                <w:noProof/>
                <w:webHidden/>
              </w:rPr>
              <w:fldChar w:fldCharType="separate"/>
            </w:r>
            <w:r>
              <w:rPr>
                <w:noProof/>
                <w:webHidden/>
              </w:rPr>
              <w:t>167</w:t>
            </w:r>
            <w:r>
              <w:rPr>
                <w:noProof/>
                <w:webHidden/>
              </w:rPr>
              <w:fldChar w:fldCharType="end"/>
            </w:r>
          </w:hyperlink>
        </w:p>
        <w:p w14:paraId="19B3C2FC" w14:textId="6B790C06" w:rsidR="00886BB7" w:rsidRDefault="00886BB7">
          <w:pPr>
            <w:pStyle w:val="TOC3"/>
            <w:rPr>
              <w:noProof/>
              <w:sz w:val="22"/>
              <w:szCs w:val="22"/>
              <w:lang w:eastAsia="ro-RO"/>
            </w:rPr>
          </w:pPr>
          <w:hyperlink w:anchor="_Toc479112183" w:history="1">
            <w:r w:rsidRPr="000C45CB">
              <w:rPr>
                <w:rStyle w:val="Hyperlink"/>
                <w:noProof/>
              </w:rPr>
              <w:t>6.4.1.</w:t>
            </w:r>
            <w:r>
              <w:rPr>
                <w:noProof/>
                <w:sz w:val="22"/>
                <w:szCs w:val="22"/>
                <w:lang w:eastAsia="ro-RO"/>
              </w:rPr>
              <w:tab/>
            </w:r>
            <w:r w:rsidRPr="000C45CB">
              <w:rPr>
                <w:rStyle w:val="Hyperlink"/>
                <w:noProof/>
              </w:rPr>
              <w:t>La scară periurbană/metropolitană</w:t>
            </w:r>
            <w:r>
              <w:rPr>
                <w:noProof/>
                <w:webHidden/>
              </w:rPr>
              <w:tab/>
            </w:r>
            <w:r>
              <w:rPr>
                <w:noProof/>
                <w:webHidden/>
              </w:rPr>
              <w:fldChar w:fldCharType="begin"/>
            </w:r>
            <w:r>
              <w:rPr>
                <w:noProof/>
                <w:webHidden/>
              </w:rPr>
              <w:instrText xml:space="preserve"> PAGEREF _Toc479112183 \h </w:instrText>
            </w:r>
            <w:r>
              <w:rPr>
                <w:noProof/>
                <w:webHidden/>
              </w:rPr>
            </w:r>
            <w:r>
              <w:rPr>
                <w:noProof/>
                <w:webHidden/>
              </w:rPr>
              <w:fldChar w:fldCharType="separate"/>
            </w:r>
            <w:r>
              <w:rPr>
                <w:noProof/>
                <w:webHidden/>
              </w:rPr>
              <w:t>167</w:t>
            </w:r>
            <w:r>
              <w:rPr>
                <w:noProof/>
                <w:webHidden/>
              </w:rPr>
              <w:fldChar w:fldCharType="end"/>
            </w:r>
          </w:hyperlink>
        </w:p>
        <w:p w14:paraId="204BFAB1" w14:textId="314CB148" w:rsidR="00886BB7" w:rsidRDefault="00886BB7">
          <w:pPr>
            <w:pStyle w:val="TOC3"/>
            <w:rPr>
              <w:noProof/>
              <w:sz w:val="22"/>
              <w:szCs w:val="22"/>
              <w:lang w:eastAsia="ro-RO"/>
            </w:rPr>
          </w:pPr>
          <w:hyperlink w:anchor="_Toc479112184" w:history="1">
            <w:r w:rsidRPr="000C45CB">
              <w:rPr>
                <w:rStyle w:val="Hyperlink"/>
                <w:noProof/>
              </w:rPr>
              <w:t>6.4.2.</w:t>
            </w:r>
            <w:r>
              <w:rPr>
                <w:noProof/>
                <w:sz w:val="22"/>
                <w:szCs w:val="22"/>
                <w:lang w:eastAsia="ro-RO"/>
              </w:rPr>
              <w:tab/>
            </w:r>
            <w:r w:rsidRPr="000C45CB">
              <w:rPr>
                <w:rStyle w:val="Hyperlink"/>
                <w:noProof/>
              </w:rPr>
              <w:t>La scara localităților de referință</w:t>
            </w:r>
            <w:r>
              <w:rPr>
                <w:noProof/>
                <w:webHidden/>
              </w:rPr>
              <w:tab/>
            </w:r>
            <w:r>
              <w:rPr>
                <w:noProof/>
                <w:webHidden/>
              </w:rPr>
              <w:fldChar w:fldCharType="begin"/>
            </w:r>
            <w:r>
              <w:rPr>
                <w:noProof/>
                <w:webHidden/>
              </w:rPr>
              <w:instrText xml:space="preserve"> PAGEREF _Toc479112184 \h </w:instrText>
            </w:r>
            <w:r>
              <w:rPr>
                <w:noProof/>
                <w:webHidden/>
              </w:rPr>
            </w:r>
            <w:r>
              <w:rPr>
                <w:noProof/>
                <w:webHidden/>
              </w:rPr>
              <w:fldChar w:fldCharType="separate"/>
            </w:r>
            <w:r>
              <w:rPr>
                <w:noProof/>
                <w:webHidden/>
              </w:rPr>
              <w:t>168</w:t>
            </w:r>
            <w:r>
              <w:rPr>
                <w:noProof/>
                <w:webHidden/>
              </w:rPr>
              <w:fldChar w:fldCharType="end"/>
            </w:r>
          </w:hyperlink>
        </w:p>
        <w:p w14:paraId="1DDD142C" w14:textId="5507F907" w:rsidR="00886BB7" w:rsidRDefault="00886BB7">
          <w:pPr>
            <w:pStyle w:val="TOC3"/>
            <w:rPr>
              <w:noProof/>
              <w:sz w:val="22"/>
              <w:szCs w:val="22"/>
              <w:lang w:eastAsia="ro-RO"/>
            </w:rPr>
          </w:pPr>
          <w:hyperlink w:anchor="_Toc479112185" w:history="1">
            <w:r w:rsidRPr="000C45CB">
              <w:rPr>
                <w:rStyle w:val="Hyperlink"/>
                <w:noProof/>
              </w:rPr>
              <w:t>6.4.3.</w:t>
            </w:r>
            <w:r>
              <w:rPr>
                <w:noProof/>
                <w:sz w:val="22"/>
                <w:szCs w:val="22"/>
                <w:lang w:eastAsia="ro-RO"/>
              </w:rPr>
              <w:tab/>
            </w:r>
            <w:r w:rsidRPr="000C45CB">
              <w:rPr>
                <w:rStyle w:val="Hyperlink"/>
                <w:noProof/>
              </w:rPr>
              <w:t>La nivelul cartierelor/zonelor cu nivel ridicat de complexitate</w:t>
            </w:r>
            <w:r>
              <w:rPr>
                <w:noProof/>
                <w:webHidden/>
              </w:rPr>
              <w:tab/>
            </w:r>
            <w:r>
              <w:rPr>
                <w:noProof/>
                <w:webHidden/>
              </w:rPr>
              <w:fldChar w:fldCharType="begin"/>
            </w:r>
            <w:r>
              <w:rPr>
                <w:noProof/>
                <w:webHidden/>
              </w:rPr>
              <w:instrText xml:space="preserve"> PAGEREF _Toc479112185 \h </w:instrText>
            </w:r>
            <w:r>
              <w:rPr>
                <w:noProof/>
                <w:webHidden/>
              </w:rPr>
            </w:r>
            <w:r>
              <w:rPr>
                <w:noProof/>
                <w:webHidden/>
              </w:rPr>
              <w:fldChar w:fldCharType="separate"/>
            </w:r>
            <w:r>
              <w:rPr>
                <w:noProof/>
                <w:webHidden/>
              </w:rPr>
              <w:t>172</w:t>
            </w:r>
            <w:r>
              <w:rPr>
                <w:noProof/>
                <w:webHidden/>
              </w:rPr>
              <w:fldChar w:fldCharType="end"/>
            </w:r>
          </w:hyperlink>
        </w:p>
        <w:p w14:paraId="455B947B" w14:textId="6D57E547" w:rsidR="00886BB7" w:rsidRDefault="00886BB7">
          <w:pPr>
            <w:pStyle w:val="TOC3"/>
            <w:rPr>
              <w:noProof/>
              <w:sz w:val="22"/>
              <w:szCs w:val="22"/>
              <w:lang w:eastAsia="ro-RO"/>
            </w:rPr>
          </w:pPr>
          <w:hyperlink w:anchor="_Toc479112186" w:history="1">
            <w:r w:rsidRPr="000C45CB">
              <w:rPr>
                <w:rStyle w:val="Hyperlink"/>
                <w:noProof/>
              </w:rPr>
              <w:t>6.4.4.</w:t>
            </w:r>
            <w:r>
              <w:rPr>
                <w:noProof/>
                <w:sz w:val="22"/>
                <w:szCs w:val="22"/>
                <w:lang w:eastAsia="ro-RO"/>
              </w:rPr>
              <w:tab/>
            </w:r>
            <w:r w:rsidRPr="000C45CB">
              <w:rPr>
                <w:rStyle w:val="Hyperlink"/>
                <w:noProof/>
              </w:rPr>
              <w:t>Centralizarea proiectelor în funcție de nivelul teritorial de influență</w:t>
            </w:r>
            <w:r>
              <w:rPr>
                <w:noProof/>
                <w:webHidden/>
              </w:rPr>
              <w:tab/>
            </w:r>
            <w:r>
              <w:rPr>
                <w:noProof/>
                <w:webHidden/>
              </w:rPr>
              <w:fldChar w:fldCharType="begin"/>
            </w:r>
            <w:r>
              <w:rPr>
                <w:noProof/>
                <w:webHidden/>
              </w:rPr>
              <w:instrText xml:space="preserve"> PAGEREF _Toc479112186 \h </w:instrText>
            </w:r>
            <w:r>
              <w:rPr>
                <w:noProof/>
                <w:webHidden/>
              </w:rPr>
            </w:r>
            <w:r>
              <w:rPr>
                <w:noProof/>
                <w:webHidden/>
              </w:rPr>
              <w:fldChar w:fldCharType="separate"/>
            </w:r>
            <w:r>
              <w:rPr>
                <w:noProof/>
                <w:webHidden/>
              </w:rPr>
              <w:t>174</w:t>
            </w:r>
            <w:r>
              <w:rPr>
                <w:noProof/>
                <w:webHidden/>
              </w:rPr>
              <w:fldChar w:fldCharType="end"/>
            </w:r>
          </w:hyperlink>
        </w:p>
        <w:p w14:paraId="655C0ADF" w14:textId="0D3D35E7" w:rsidR="00886BB7" w:rsidRDefault="00886BB7">
          <w:pPr>
            <w:pStyle w:val="TOC2"/>
            <w:rPr>
              <w:noProof/>
              <w:sz w:val="22"/>
              <w:szCs w:val="22"/>
              <w:lang w:eastAsia="ro-RO"/>
            </w:rPr>
          </w:pPr>
          <w:hyperlink w:anchor="_Toc479112187" w:history="1">
            <w:r w:rsidRPr="000C45CB">
              <w:rPr>
                <w:rStyle w:val="Hyperlink"/>
                <w:noProof/>
              </w:rPr>
              <w:t>6.5.</w:t>
            </w:r>
            <w:r>
              <w:rPr>
                <w:noProof/>
                <w:sz w:val="22"/>
                <w:szCs w:val="22"/>
                <w:lang w:eastAsia="ro-RO"/>
              </w:rPr>
              <w:tab/>
            </w:r>
            <w:r w:rsidRPr="000C45CB">
              <w:rPr>
                <w:rStyle w:val="Hyperlink"/>
                <w:noProof/>
              </w:rPr>
              <w:t>Definirea scenariilor</w:t>
            </w:r>
            <w:r>
              <w:rPr>
                <w:noProof/>
                <w:webHidden/>
              </w:rPr>
              <w:tab/>
            </w:r>
            <w:r>
              <w:rPr>
                <w:noProof/>
                <w:webHidden/>
              </w:rPr>
              <w:fldChar w:fldCharType="begin"/>
            </w:r>
            <w:r>
              <w:rPr>
                <w:noProof/>
                <w:webHidden/>
              </w:rPr>
              <w:instrText xml:space="preserve"> PAGEREF _Toc479112187 \h </w:instrText>
            </w:r>
            <w:r>
              <w:rPr>
                <w:noProof/>
                <w:webHidden/>
              </w:rPr>
            </w:r>
            <w:r>
              <w:rPr>
                <w:noProof/>
                <w:webHidden/>
              </w:rPr>
              <w:fldChar w:fldCharType="separate"/>
            </w:r>
            <w:r>
              <w:rPr>
                <w:noProof/>
                <w:webHidden/>
              </w:rPr>
              <w:t>178</w:t>
            </w:r>
            <w:r>
              <w:rPr>
                <w:noProof/>
                <w:webHidden/>
              </w:rPr>
              <w:fldChar w:fldCharType="end"/>
            </w:r>
          </w:hyperlink>
        </w:p>
        <w:p w14:paraId="171A0533" w14:textId="229E9190" w:rsidR="00886BB7" w:rsidRDefault="00886BB7">
          <w:pPr>
            <w:pStyle w:val="TOC3"/>
            <w:rPr>
              <w:noProof/>
              <w:sz w:val="22"/>
              <w:szCs w:val="22"/>
              <w:lang w:eastAsia="ro-RO"/>
            </w:rPr>
          </w:pPr>
          <w:hyperlink w:anchor="_Toc479112188" w:history="1">
            <w:r w:rsidRPr="000C45CB">
              <w:rPr>
                <w:rStyle w:val="Hyperlink"/>
                <w:noProof/>
              </w:rPr>
              <w:t>6.5.1.</w:t>
            </w:r>
            <w:r>
              <w:rPr>
                <w:noProof/>
                <w:sz w:val="22"/>
                <w:szCs w:val="22"/>
                <w:lang w:eastAsia="ro-RO"/>
              </w:rPr>
              <w:tab/>
            </w:r>
            <w:r w:rsidRPr="000C45CB">
              <w:rPr>
                <w:rStyle w:val="Hyperlink"/>
                <w:noProof/>
              </w:rPr>
              <w:t>Scenariul 1. Scenariul „a face minimum” (de referință)</w:t>
            </w:r>
            <w:r>
              <w:rPr>
                <w:noProof/>
                <w:webHidden/>
              </w:rPr>
              <w:tab/>
            </w:r>
            <w:r>
              <w:rPr>
                <w:noProof/>
                <w:webHidden/>
              </w:rPr>
              <w:fldChar w:fldCharType="begin"/>
            </w:r>
            <w:r>
              <w:rPr>
                <w:noProof/>
                <w:webHidden/>
              </w:rPr>
              <w:instrText xml:space="preserve"> PAGEREF _Toc479112188 \h </w:instrText>
            </w:r>
            <w:r>
              <w:rPr>
                <w:noProof/>
                <w:webHidden/>
              </w:rPr>
            </w:r>
            <w:r>
              <w:rPr>
                <w:noProof/>
                <w:webHidden/>
              </w:rPr>
              <w:fldChar w:fldCharType="separate"/>
            </w:r>
            <w:r>
              <w:rPr>
                <w:noProof/>
                <w:webHidden/>
              </w:rPr>
              <w:t>178</w:t>
            </w:r>
            <w:r>
              <w:rPr>
                <w:noProof/>
                <w:webHidden/>
              </w:rPr>
              <w:fldChar w:fldCharType="end"/>
            </w:r>
          </w:hyperlink>
        </w:p>
        <w:p w14:paraId="5C46367D" w14:textId="7DBE1208" w:rsidR="00886BB7" w:rsidRDefault="00886BB7">
          <w:pPr>
            <w:pStyle w:val="TOC3"/>
            <w:rPr>
              <w:noProof/>
              <w:sz w:val="22"/>
              <w:szCs w:val="22"/>
              <w:lang w:eastAsia="ro-RO"/>
            </w:rPr>
          </w:pPr>
          <w:hyperlink w:anchor="_Toc479112189" w:history="1">
            <w:r w:rsidRPr="000C45CB">
              <w:rPr>
                <w:rStyle w:val="Hyperlink"/>
                <w:noProof/>
              </w:rPr>
              <w:t>6.5.2.</w:t>
            </w:r>
            <w:r>
              <w:rPr>
                <w:noProof/>
                <w:sz w:val="22"/>
                <w:szCs w:val="22"/>
                <w:lang w:eastAsia="ro-RO"/>
              </w:rPr>
              <w:tab/>
            </w:r>
            <w:r w:rsidRPr="000C45CB">
              <w:rPr>
                <w:rStyle w:val="Hyperlink"/>
                <w:noProof/>
              </w:rPr>
              <w:t>Scenariul 2. Scenariul „A face ceva” (moderat)</w:t>
            </w:r>
            <w:r>
              <w:rPr>
                <w:noProof/>
                <w:webHidden/>
              </w:rPr>
              <w:tab/>
            </w:r>
            <w:r>
              <w:rPr>
                <w:noProof/>
                <w:webHidden/>
              </w:rPr>
              <w:fldChar w:fldCharType="begin"/>
            </w:r>
            <w:r>
              <w:rPr>
                <w:noProof/>
                <w:webHidden/>
              </w:rPr>
              <w:instrText xml:space="preserve"> PAGEREF _Toc479112189 \h </w:instrText>
            </w:r>
            <w:r>
              <w:rPr>
                <w:noProof/>
                <w:webHidden/>
              </w:rPr>
            </w:r>
            <w:r>
              <w:rPr>
                <w:noProof/>
                <w:webHidden/>
              </w:rPr>
              <w:fldChar w:fldCharType="separate"/>
            </w:r>
            <w:r>
              <w:rPr>
                <w:noProof/>
                <w:webHidden/>
              </w:rPr>
              <w:t>179</w:t>
            </w:r>
            <w:r>
              <w:rPr>
                <w:noProof/>
                <w:webHidden/>
              </w:rPr>
              <w:fldChar w:fldCharType="end"/>
            </w:r>
          </w:hyperlink>
        </w:p>
        <w:p w14:paraId="0CA545C3" w14:textId="02FBF368" w:rsidR="00886BB7" w:rsidRDefault="00886BB7">
          <w:pPr>
            <w:pStyle w:val="TOC3"/>
            <w:rPr>
              <w:noProof/>
              <w:sz w:val="22"/>
              <w:szCs w:val="22"/>
              <w:lang w:eastAsia="ro-RO"/>
            </w:rPr>
          </w:pPr>
          <w:hyperlink w:anchor="_Toc479112190" w:history="1">
            <w:r w:rsidRPr="000C45CB">
              <w:rPr>
                <w:rStyle w:val="Hyperlink"/>
                <w:noProof/>
              </w:rPr>
              <w:t>6.5.3.</w:t>
            </w:r>
            <w:r>
              <w:rPr>
                <w:noProof/>
                <w:sz w:val="22"/>
                <w:szCs w:val="22"/>
                <w:lang w:eastAsia="ro-RO"/>
              </w:rPr>
              <w:tab/>
            </w:r>
            <w:r w:rsidRPr="000C45CB">
              <w:rPr>
                <w:rStyle w:val="Hyperlink"/>
                <w:noProof/>
              </w:rPr>
              <w:t>Scenariul 3. Scenariul „a investi în mobilitate urbană durabilă” (extins)</w:t>
            </w:r>
            <w:r>
              <w:rPr>
                <w:noProof/>
                <w:webHidden/>
              </w:rPr>
              <w:tab/>
            </w:r>
            <w:r>
              <w:rPr>
                <w:noProof/>
                <w:webHidden/>
              </w:rPr>
              <w:fldChar w:fldCharType="begin"/>
            </w:r>
            <w:r>
              <w:rPr>
                <w:noProof/>
                <w:webHidden/>
              </w:rPr>
              <w:instrText xml:space="preserve"> PAGEREF _Toc479112190 \h </w:instrText>
            </w:r>
            <w:r>
              <w:rPr>
                <w:noProof/>
                <w:webHidden/>
              </w:rPr>
            </w:r>
            <w:r>
              <w:rPr>
                <w:noProof/>
                <w:webHidden/>
              </w:rPr>
              <w:fldChar w:fldCharType="separate"/>
            </w:r>
            <w:r>
              <w:rPr>
                <w:noProof/>
                <w:webHidden/>
              </w:rPr>
              <w:t>181</w:t>
            </w:r>
            <w:r>
              <w:rPr>
                <w:noProof/>
                <w:webHidden/>
              </w:rPr>
              <w:fldChar w:fldCharType="end"/>
            </w:r>
          </w:hyperlink>
        </w:p>
        <w:p w14:paraId="3B71EFFB" w14:textId="4FE77494" w:rsidR="00886BB7" w:rsidRDefault="00886BB7">
          <w:pPr>
            <w:pStyle w:val="TOC1"/>
            <w:rPr>
              <w:noProof/>
              <w:sz w:val="22"/>
              <w:szCs w:val="22"/>
              <w:lang w:eastAsia="ro-RO"/>
            </w:rPr>
          </w:pPr>
          <w:hyperlink w:anchor="_Toc479112191" w:history="1">
            <w:r w:rsidRPr="000C45CB">
              <w:rPr>
                <w:rStyle w:val="Hyperlink"/>
                <w:noProof/>
              </w:rPr>
              <w:t>7.</w:t>
            </w:r>
            <w:r>
              <w:rPr>
                <w:noProof/>
                <w:sz w:val="22"/>
                <w:szCs w:val="22"/>
                <w:lang w:eastAsia="ro-RO"/>
              </w:rPr>
              <w:tab/>
            </w:r>
            <w:r w:rsidRPr="000C45CB">
              <w:rPr>
                <w:rStyle w:val="Hyperlink"/>
                <w:noProof/>
              </w:rPr>
              <w:t>Evaluarea impactului mobilității pentru cele 3 nivele teritoriale</w:t>
            </w:r>
            <w:r>
              <w:rPr>
                <w:noProof/>
                <w:webHidden/>
              </w:rPr>
              <w:tab/>
            </w:r>
            <w:r>
              <w:rPr>
                <w:noProof/>
                <w:webHidden/>
              </w:rPr>
              <w:fldChar w:fldCharType="begin"/>
            </w:r>
            <w:r>
              <w:rPr>
                <w:noProof/>
                <w:webHidden/>
              </w:rPr>
              <w:instrText xml:space="preserve"> PAGEREF _Toc479112191 \h </w:instrText>
            </w:r>
            <w:r>
              <w:rPr>
                <w:noProof/>
                <w:webHidden/>
              </w:rPr>
            </w:r>
            <w:r>
              <w:rPr>
                <w:noProof/>
                <w:webHidden/>
              </w:rPr>
              <w:fldChar w:fldCharType="separate"/>
            </w:r>
            <w:r>
              <w:rPr>
                <w:noProof/>
                <w:webHidden/>
              </w:rPr>
              <w:t>185</w:t>
            </w:r>
            <w:r>
              <w:rPr>
                <w:noProof/>
                <w:webHidden/>
              </w:rPr>
              <w:fldChar w:fldCharType="end"/>
            </w:r>
          </w:hyperlink>
        </w:p>
        <w:p w14:paraId="1D10351F" w14:textId="559E6FF3" w:rsidR="00886BB7" w:rsidRDefault="00886BB7">
          <w:pPr>
            <w:pStyle w:val="TOC2"/>
            <w:rPr>
              <w:noProof/>
              <w:sz w:val="22"/>
              <w:szCs w:val="22"/>
              <w:lang w:eastAsia="ro-RO"/>
            </w:rPr>
          </w:pPr>
          <w:hyperlink w:anchor="_Toc479112192" w:history="1">
            <w:r w:rsidRPr="000C45CB">
              <w:rPr>
                <w:rStyle w:val="Hyperlink"/>
                <w:noProof/>
              </w:rPr>
              <w:t>7.1.</w:t>
            </w:r>
            <w:r>
              <w:rPr>
                <w:noProof/>
                <w:sz w:val="22"/>
                <w:szCs w:val="22"/>
                <w:lang w:eastAsia="ro-RO"/>
              </w:rPr>
              <w:tab/>
            </w:r>
            <w:r w:rsidRPr="000C45CB">
              <w:rPr>
                <w:rStyle w:val="Hyperlink"/>
                <w:noProof/>
              </w:rPr>
              <w:t>Eficiența economică</w:t>
            </w:r>
            <w:r>
              <w:rPr>
                <w:noProof/>
                <w:webHidden/>
              </w:rPr>
              <w:tab/>
            </w:r>
            <w:r>
              <w:rPr>
                <w:noProof/>
                <w:webHidden/>
              </w:rPr>
              <w:fldChar w:fldCharType="begin"/>
            </w:r>
            <w:r>
              <w:rPr>
                <w:noProof/>
                <w:webHidden/>
              </w:rPr>
              <w:instrText xml:space="preserve"> PAGEREF _Toc479112192 \h </w:instrText>
            </w:r>
            <w:r>
              <w:rPr>
                <w:noProof/>
                <w:webHidden/>
              </w:rPr>
            </w:r>
            <w:r>
              <w:rPr>
                <w:noProof/>
                <w:webHidden/>
              </w:rPr>
              <w:fldChar w:fldCharType="separate"/>
            </w:r>
            <w:r>
              <w:rPr>
                <w:noProof/>
                <w:webHidden/>
              </w:rPr>
              <w:t>185</w:t>
            </w:r>
            <w:r>
              <w:rPr>
                <w:noProof/>
                <w:webHidden/>
              </w:rPr>
              <w:fldChar w:fldCharType="end"/>
            </w:r>
          </w:hyperlink>
        </w:p>
        <w:p w14:paraId="11D29DF0" w14:textId="518087E0" w:rsidR="00886BB7" w:rsidRDefault="00886BB7">
          <w:pPr>
            <w:pStyle w:val="TOC2"/>
            <w:rPr>
              <w:noProof/>
              <w:sz w:val="22"/>
              <w:szCs w:val="22"/>
              <w:lang w:eastAsia="ro-RO"/>
            </w:rPr>
          </w:pPr>
          <w:hyperlink w:anchor="_Toc479112193" w:history="1">
            <w:r w:rsidRPr="000C45CB">
              <w:rPr>
                <w:rStyle w:val="Hyperlink"/>
                <w:noProof/>
              </w:rPr>
              <w:t>7.2.</w:t>
            </w:r>
            <w:r>
              <w:rPr>
                <w:noProof/>
                <w:sz w:val="22"/>
                <w:szCs w:val="22"/>
                <w:lang w:eastAsia="ro-RO"/>
              </w:rPr>
              <w:tab/>
            </w:r>
            <w:r w:rsidRPr="000C45CB">
              <w:rPr>
                <w:rStyle w:val="Hyperlink"/>
                <w:noProof/>
              </w:rPr>
              <w:t>Impactul asupra mediului</w:t>
            </w:r>
            <w:r>
              <w:rPr>
                <w:noProof/>
                <w:webHidden/>
              </w:rPr>
              <w:tab/>
            </w:r>
            <w:r>
              <w:rPr>
                <w:noProof/>
                <w:webHidden/>
              </w:rPr>
              <w:fldChar w:fldCharType="begin"/>
            </w:r>
            <w:r>
              <w:rPr>
                <w:noProof/>
                <w:webHidden/>
              </w:rPr>
              <w:instrText xml:space="preserve"> PAGEREF _Toc479112193 \h </w:instrText>
            </w:r>
            <w:r>
              <w:rPr>
                <w:noProof/>
                <w:webHidden/>
              </w:rPr>
            </w:r>
            <w:r>
              <w:rPr>
                <w:noProof/>
                <w:webHidden/>
              </w:rPr>
              <w:fldChar w:fldCharType="separate"/>
            </w:r>
            <w:r>
              <w:rPr>
                <w:noProof/>
                <w:webHidden/>
              </w:rPr>
              <w:t>188</w:t>
            </w:r>
            <w:r>
              <w:rPr>
                <w:noProof/>
                <w:webHidden/>
              </w:rPr>
              <w:fldChar w:fldCharType="end"/>
            </w:r>
          </w:hyperlink>
        </w:p>
        <w:p w14:paraId="5801B217" w14:textId="7B5D1725" w:rsidR="00886BB7" w:rsidRDefault="00886BB7">
          <w:pPr>
            <w:pStyle w:val="TOC2"/>
            <w:rPr>
              <w:noProof/>
              <w:sz w:val="22"/>
              <w:szCs w:val="22"/>
              <w:lang w:eastAsia="ro-RO"/>
            </w:rPr>
          </w:pPr>
          <w:hyperlink w:anchor="_Toc479112194" w:history="1">
            <w:r w:rsidRPr="000C45CB">
              <w:rPr>
                <w:rStyle w:val="Hyperlink"/>
                <w:noProof/>
              </w:rPr>
              <w:t>7.3.</w:t>
            </w:r>
            <w:r>
              <w:rPr>
                <w:noProof/>
                <w:sz w:val="22"/>
                <w:szCs w:val="22"/>
                <w:lang w:eastAsia="ro-RO"/>
              </w:rPr>
              <w:tab/>
            </w:r>
            <w:r w:rsidRPr="000C45CB">
              <w:rPr>
                <w:rStyle w:val="Hyperlink"/>
                <w:noProof/>
              </w:rPr>
              <w:t>Accesibilitate</w:t>
            </w:r>
            <w:r>
              <w:rPr>
                <w:noProof/>
                <w:webHidden/>
              </w:rPr>
              <w:tab/>
            </w:r>
            <w:r>
              <w:rPr>
                <w:noProof/>
                <w:webHidden/>
              </w:rPr>
              <w:fldChar w:fldCharType="begin"/>
            </w:r>
            <w:r>
              <w:rPr>
                <w:noProof/>
                <w:webHidden/>
              </w:rPr>
              <w:instrText xml:space="preserve"> PAGEREF _Toc479112194 \h </w:instrText>
            </w:r>
            <w:r>
              <w:rPr>
                <w:noProof/>
                <w:webHidden/>
              </w:rPr>
            </w:r>
            <w:r>
              <w:rPr>
                <w:noProof/>
                <w:webHidden/>
              </w:rPr>
              <w:fldChar w:fldCharType="separate"/>
            </w:r>
            <w:r>
              <w:rPr>
                <w:noProof/>
                <w:webHidden/>
              </w:rPr>
              <w:t>193</w:t>
            </w:r>
            <w:r>
              <w:rPr>
                <w:noProof/>
                <w:webHidden/>
              </w:rPr>
              <w:fldChar w:fldCharType="end"/>
            </w:r>
          </w:hyperlink>
        </w:p>
        <w:p w14:paraId="5419F525" w14:textId="724B0607" w:rsidR="00886BB7" w:rsidRDefault="00886BB7">
          <w:pPr>
            <w:pStyle w:val="TOC2"/>
            <w:rPr>
              <w:noProof/>
              <w:sz w:val="22"/>
              <w:szCs w:val="22"/>
              <w:lang w:eastAsia="ro-RO"/>
            </w:rPr>
          </w:pPr>
          <w:hyperlink w:anchor="_Toc479112195" w:history="1">
            <w:r w:rsidRPr="000C45CB">
              <w:rPr>
                <w:rStyle w:val="Hyperlink"/>
                <w:noProof/>
              </w:rPr>
              <w:t>7.4.</w:t>
            </w:r>
            <w:r>
              <w:rPr>
                <w:noProof/>
                <w:sz w:val="22"/>
                <w:szCs w:val="22"/>
                <w:lang w:eastAsia="ro-RO"/>
              </w:rPr>
              <w:tab/>
            </w:r>
            <w:r w:rsidRPr="000C45CB">
              <w:rPr>
                <w:rStyle w:val="Hyperlink"/>
                <w:noProof/>
              </w:rPr>
              <w:t>Siguranță</w:t>
            </w:r>
            <w:r>
              <w:rPr>
                <w:noProof/>
                <w:webHidden/>
              </w:rPr>
              <w:tab/>
            </w:r>
            <w:r>
              <w:rPr>
                <w:noProof/>
                <w:webHidden/>
              </w:rPr>
              <w:fldChar w:fldCharType="begin"/>
            </w:r>
            <w:r>
              <w:rPr>
                <w:noProof/>
                <w:webHidden/>
              </w:rPr>
              <w:instrText xml:space="preserve"> PAGEREF _Toc479112195 \h </w:instrText>
            </w:r>
            <w:r>
              <w:rPr>
                <w:noProof/>
                <w:webHidden/>
              </w:rPr>
            </w:r>
            <w:r>
              <w:rPr>
                <w:noProof/>
                <w:webHidden/>
              </w:rPr>
              <w:fldChar w:fldCharType="separate"/>
            </w:r>
            <w:r>
              <w:rPr>
                <w:noProof/>
                <w:webHidden/>
              </w:rPr>
              <w:t>196</w:t>
            </w:r>
            <w:r>
              <w:rPr>
                <w:noProof/>
                <w:webHidden/>
              </w:rPr>
              <w:fldChar w:fldCharType="end"/>
            </w:r>
          </w:hyperlink>
        </w:p>
        <w:p w14:paraId="02DE6FA7" w14:textId="1E78ADB0" w:rsidR="00886BB7" w:rsidRDefault="00886BB7">
          <w:pPr>
            <w:pStyle w:val="TOC2"/>
            <w:rPr>
              <w:noProof/>
              <w:sz w:val="22"/>
              <w:szCs w:val="22"/>
              <w:lang w:eastAsia="ro-RO"/>
            </w:rPr>
          </w:pPr>
          <w:hyperlink w:anchor="_Toc479112196" w:history="1">
            <w:r w:rsidRPr="000C45CB">
              <w:rPr>
                <w:rStyle w:val="Hyperlink"/>
                <w:noProof/>
              </w:rPr>
              <w:t>7.5.</w:t>
            </w:r>
            <w:r>
              <w:rPr>
                <w:noProof/>
                <w:sz w:val="22"/>
                <w:szCs w:val="22"/>
                <w:lang w:eastAsia="ro-RO"/>
              </w:rPr>
              <w:tab/>
            </w:r>
            <w:r w:rsidRPr="000C45CB">
              <w:rPr>
                <w:rStyle w:val="Hyperlink"/>
                <w:noProof/>
              </w:rPr>
              <w:t>Calitatea vieții</w:t>
            </w:r>
            <w:r>
              <w:rPr>
                <w:noProof/>
                <w:webHidden/>
              </w:rPr>
              <w:tab/>
            </w:r>
            <w:r>
              <w:rPr>
                <w:noProof/>
                <w:webHidden/>
              </w:rPr>
              <w:fldChar w:fldCharType="begin"/>
            </w:r>
            <w:r>
              <w:rPr>
                <w:noProof/>
                <w:webHidden/>
              </w:rPr>
              <w:instrText xml:space="preserve"> PAGEREF _Toc479112196 \h </w:instrText>
            </w:r>
            <w:r>
              <w:rPr>
                <w:noProof/>
                <w:webHidden/>
              </w:rPr>
            </w:r>
            <w:r>
              <w:rPr>
                <w:noProof/>
                <w:webHidden/>
              </w:rPr>
              <w:fldChar w:fldCharType="separate"/>
            </w:r>
            <w:r>
              <w:rPr>
                <w:noProof/>
                <w:webHidden/>
              </w:rPr>
              <w:t>199</w:t>
            </w:r>
            <w:r>
              <w:rPr>
                <w:noProof/>
                <w:webHidden/>
              </w:rPr>
              <w:fldChar w:fldCharType="end"/>
            </w:r>
          </w:hyperlink>
        </w:p>
        <w:p w14:paraId="2A6DF9AA" w14:textId="5CE70CB0" w:rsidR="00886BB7" w:rsidRDefault="00886BB7">
          <w:pPr>
            <w:pStyle w:val="TOC1"/>
            <w:rPr>
              <w:noProof/>
              <w:sz w:val="22"/>
              <w:szCs w:val="22"/>
              <w:lang w:eastAsia="ro-RO"/>
            </w:rPr>
          </w:pPr>
          <w:hyperlink w:anchor="_Toc479112197" w:history="1">
            <w:r w:rsidRPr="000C45CB">
              <w:rPr>
                <w:rStyle w:val="Hyperlink"/>
                <w:noProof/>
              </w:rPr>
              <w:t>PARTEA 2. COMPONENTA DE NIVEL OPERAȚIONAL</w:t>
            </w:r>
            <w:r>
              <w:rPr>
                <w:noProof/>
                <w:webHidden/>
              </w:rPr>
              <w:tab/>
            </w:r>
            <w:r>
              <w:rPr>
                <w:noProof/>
                <w:webHidden/>
              </w:rPr>
              <w:fldChar w:fldCharType="begin"/>
            </w:r>
            <w:r>
              <w:rPr>
                <w:noProof/>
                <w:webHidden/>
              </w:rPr>
              <w:instrText xml:space="preserve"> PAGEREF _Toc479112197 \h </w:instrText>
            </w:r>
            <w:r>
              <w:rPr>
                <w:noProof/>
                <w:webHidden/>
              </w:rPr>
            </w:r>
            <w:r>
              <w:rPr>
                <w:noProof/>
                <w:webHidden/>
              </w:rPr>
              <w:fldChar w:fldCharType="separate"/>
            </w:r>
            <w:r>
              <w:rPr>
                <w:noProof/>
                <w:webHidden/>
              </w:rPr>
              <w:t>203</w:t>
            </w:r>
            <w:r>
              <w:rPr>
                <w:noProof/>
                <w:webHidden/>
              </w:rPr>
              <w:fldChar w:fldCharType="end"/>
            </w:r>
          </w:hyperlink>
        </w:p>
        <w:p w14:paraId="580FB7BD" w14:textId="44A61F25" w:rsidR="00886BB7" w:rsidRDefault="00886BB7">
          <w:pPr>
            <w:pStyle w:val="TOC1"/>
            <w:rPr>
              <w:noProof/>
              <w:sz w:val="22"/>
              <w:szCs w:val="22"/>
              <w:lang w:eastAsia="ro-RO"/>
            </w:rPr>
          </w:pPr>
          <w:hyperlink w:anchor="_Toc479112198" w:history="1">
            <w:r w:rsidRPr="000C45CB">
              <w:rPr>
                <w:rStyle w:val="Hyperlink"/>
                <w:noProof/>
              </w:rPr>
              <w:t>1.</w:t>
            </w:r>
            <w:r>
              <w:rPr>
                <w:noProof/>
                <w:sz w:val="22"/>
                <w:szCs w:val="22"/>
                <w:lang w:eastAsia="ro-RO"/>
              </w:rPr>
              <w:tab/>
            </w:r>
            <w:r w:rsidRPr="000C45CB">
              <w:rPr>
                <w:rStyle w:val="Hyperlink"/>
                <w:noProof/>
              </w:rPr>
              <w:t>Cadrul pentru prioritizarea proiectelor pe termen scurt, mediu şi lung</w:t>
            </w:r>
            <w:r>
              <w:rPr>
                <w:noProof/>
                <w:webHidden/>
              </w:rPr>
              <w:tab/>
            </w:r>
            <w:r>
              <w:rPr>
                <w:noProof/>
                <w:webHidden/>
              </w:rPr>
              <w:fldChar w:fldCharType="begin"/>
            </w:r>
            <w:r>
              <w:rPr>
                <w:noProof/>
                <w:webHidden/>
              </w:rPr>
              <w:instrText xml:space="preserve"> PAGEREF _Toc479112198 \h </w:instrText>
            </w:r>
            <w:r>
              <w:rPr>
                <w:noProof/>
                <w:webHidden/>
              </w:rPr>
            </w:r>
            <w:r>
              <w:rPr>
                <w:noProof/>
                <w:webHidden/>
              </w:rPr>
              <w:fldChar w:fldCharType="separate"/>
            </w:r>
            <w:r>
              <w:rPr>
                <w:noProof/>
                <w:webHidden/>
              </w:rPr>
              <w:t>204</w:t>
            </w:r>
            <w:r>
              <w:rPr>
                <w:noProof/>
                <w:webHidden/>
              </w:rPr>
              <w:fldChar w:fldCharType="end"/>
            </w:r>
          </w:hyperlink>
        </w:p>
        <w:p w14:paraId="6E08BB5A" w14:textId="58F8B99C" w:rsidR="00886BB7" w:rsidRDefault="00886BB7">
          <w:pPr>
            <w:pStyle w:val="TOC2"/>
            <w:rPr>
              <w:noProof/>
              <w:sz w:val="22"/>
              <w:szCs w:val="22"/>
              <w:lang w:eastAsia="ro-RO"/>
            </w:rPr>
          </w:pPr>
          <w:hyperlink w:anchor="_Toc479112199" w:history="1">
            <w:r w:rsidRPr="000C45CB">
              <w:rPr>
                <w:rStyle w:val="Hyperlink"/>
                <w:noProof/>
              </w:rPr>
              <w:t>1.1.</w:t>
            </w:r>
            <w:r>
              <w:rPr>
                <w:noProof/>
                <w:sz w:val="22"/>
                <w:szCs w:val="22"/>
                <w:lang w:eastAsia="ro-RO"/>
              </w:rPr>
              <w:tab/>
            </w:r>
            <w:r w:rsidRPr="000C45CB">
              <w:rPr>
                <w:rStyle w:val="Hyperlink"/>
                <w:noProof/>
              </w:rPr>
              <w:t>Cadrul de prioritizare</w:t>
            </w:r>
            <w:r>
              <w:rPr>
                <w:noProof/>
                <w:webHidden/>
              </w:rPr>
              <w:tab/>
            </w:r>
            <w:r>
              <w:rPr>
                <w:noProof/>
                <w:webHidden/>
              </w:rPr>
              <w:fldChar w:fldCharType="begin"/>
            </w:r>
            <w:r>
              <w:rPr>
                <w:noProof/>
                <w:webHidden/>
              </w:rPr>
              <w:instrText xml:space="preserve"> PAGEREF _Toc479112199 \h </w:instrText>
            </w:r>
            <w:r>
              <w:rPr>
                <w:noProof/>
                <w:webHidden/>
              </w:rPr>
            </w:r>
            <w:r>
              <w:rPr>
                <w:noProof/>
                <w:webHidden/>
              </w:rPr>
              <w:fldChar w:fldCharType="separate"/>
            </w:r>
            <w:r>
              <w:rPr>
                <w:noProof/>
                <w:webHidden/>
              </w:rPr>
              <w:t>204</w:t>
            </w:r>
            <w:r>
              <w:rPr>
                <w:noProof/>
                <w:webHidden/>
              </w:rPr>
              <w:fldChar w:fldCharType="end"/>
            </w:r>
          </w:hyperlink>
        </w:p>
        <w:p w14:paraId="600868E6" w14:textId="5DA68506" w:rsidR="00886BB7" w:rsidRDefault="00886BB7">
          <w:pPr>
            <w:pStyle w:val="TOC3"/>
            <w:rPr>
              <w:noProof/>
              <w:sz w:val="22"/>
              <w:szCs w:val="22"/>
              <w:lang w:eastAsia="ro-RO"/>
            </w:rPr>
          </w:pPr>
          <w:hyperlink w:anchor="_Toc479112200" w:history="1">
            <w:r w:rsidRPr="000C45CB">
              <w:rPr>
                <w:rStyle w:val="Hyperlink"/>
                <w:noProof/>
              </w:rPr>
              <w:t>1.1.1.</w:t>
            </w:r>
            <w:r>
              <w:rPr>
                <w:noProof/>
                <w:sz w:val="22"/>
                <w:szCs w:val="22"/>
                <w:lang w:eastAsia="ro-RO"/>
              </w:rPr>
              <w:tab/>
            </w:r>
            <w:r w:rsidRPr="000C45CB">
              <w:rPr>
                <w:rStyle w:val="Hyperlink"/>
                <w:noProof/>
              </w:rPr>
              <w:t>Analiza multicriterială</w:t>
            </w:r>
            <w:r>
              <w:rPr>
                <w:noProof/>
                <w:webHidden/>
              </w:rPr>
              <w:tab/>
            </w:r>
            <w:r>
              <w:rPr>
                <w:noProof/>
                <w:webHidden/>
              </w:rPr>
              <w:fldChar w:fldCharType="begin"/>
            </w:r>
            <w:r>
              <w:rPr>
                <w:noProof/>
                <w:webHidden/>
              </w:rPr>
              <w:instrText xml:space="preserve"> PAGEREF _Toc479112200 \h </w:instrText>
            </w:r>
            <w:r>
              <w:rPr>
                <w:noProof/>
                <w:webHidden/>
              </w:rPr>
            </w:r>
            <w:r>
              <w:rPr>
                <w:noProof/>
                <w:webHidden/>
              </w:rPr>
              <w:fldChar w:fldCharType="separate"/>
            </w:r>
            <w:r>
              <w:rPr>
                <w:noProof/>
                <w:webHidden/>
              </w:rPr>
              <w:t>204</w:t>
            </w:r>
            <w:r>
              <w:rPr>
                <w:noProof/>
                <w:webHidden/>
              </w:rPr>
              <w:fldChar w:fldCharType="end"/>
            </w:r>
          </w:hyperlink>
        </w:p>
        <w:p w14:paraId="3DAD2D7A" w14:textId="2EAC4545" w:rsidR="00886BB7" w:rsidRDefault="00886BB7">
          <w:pPr>
            <w:pStyle w:val="TOC3"/>
            <w:rPr>
              <w:noProof/>
              <w:sz w:val="22"/>
              <w:szCs w:val="22"/>
              <w:lang w:eastAsia="ro-RO"/>
            </w:rPr>
          </w:pPr>
          <w:hyperlink w:anchor="_Toc479112201" w:history="1">
            <w:r w:rsidRPr="000C45CB">
              <w:rPr>
                <w:rStyle w:val="Hyperlink"/>
                <w:noProof/>
              </w:rPr>
              <w:t>1.1.2.</w:t>
            </w:r>
            <w:r>
              <w:rPr>
                <w:noProof/>
                <w:sz w:val="22"/>
                <w:szCs w:val="22"/>
                <w:lang w:eastAsia="ro-RO"/>
              </w:rPr>
              <w:tab/>
            </w:r>
            <w:r w:rsidRPr="000C45CB">
              <w:rPr>
                <w:rStyle w:val="Hyperlink"/>
                <w:noProof/>
              </w:rPr>
              <w:t>Selectarea scenariului</w:t>
            </w:r>
            <w:r>
              <w:rPr>
                <w:noProof/>
                <w:webHidden/>
              </w:rPr>
              <w:tab/>
            </w:r>
            <w:r>
              <w:rPr>
                <w:noProof/>
                <w:webHidden/>
              </w:rPr>
              <w:fldChar w:fldCharType="begin"/>
            </w:r>
            <w:r>
              <w:rPr>
                <w:noProof/>
                <w:webHidden/>
              </w:rPr>
              <w:instrText xml:space="preserve"> PAGEREF _Toc479112201 \h </w:instrText>
            </w:r>
            <w:r>
              <w:rPr>
                <w:noProof/>
                <w:webHidden/>
              </w:rPr>
            </w:r>
            <w:r>
              <w:rPr>
                <w:noProof/>
                <w:webHidden/>
              </w:rPr>
              <w:fldChar w:fldCharType="separate"/>
            </w:r>
            <w:r>
              <w:rPr>
                <w:noProof/>
                <w:webHidden/>
              </w:rPr>
              <w:t>205</w:t>
            </w:r>
            <w:r>
              <w:rPr>
                <w:noProof/>
                <w:webHidden/>
              </w:rPr>
              <w:fldChar w:fldCharType="end"/>
            </w:r>
          </w:hyperlink>
        </w:p>
        <w:p w14:paraId="37B666B4" w14:textId="332B903D" w:rsidR="00886BB7" w:rsidRDefault="00886BB7">
          <w:pPr>
            <w:pStyle w:val="TOC3"/>
            <w:rPr>
              <w:noProof/>
              <w:sz w:val="22"/>
              <w:szCs w:val="22"/>
              <w:lang w:eastAsia="ro-RO"/>
            </w:rPr>
          </w:pPr>
          <w:hyperlink w:anchor="_Toc479112202" w:history="1">
            <w:r w:rsidRPr="000C45CB">
              <w:rPr>
                <w:rStyle w:val="Hyperlink"/>
                <w:noProof/>
              </w:rPr>
              <w:t>1.1.3.</w:t>
            </w:r>
            <w:r>
              <w:rPr>
                <w:noProof/>
                <w:sz w:val="22"/>
                <w:szCs w:val="22"/>
                <w:lang w:eastAsia="ro-RO"/>
              </w:rPr>
              <w:tab/>
            </w:r>
            <w:r w:rsidRPr="000C45CB">
              <w:rPr>
                <w:rStyle w:val="Hyperlink"/>
                <w:noProof/>
              </w:rPr>
              <w:t>Prioritizarea proiectelor din cadrul scenariului selectat</w:t>
            </w:r>
            <w:r>
              <w:rPr>
                <w:noProof/>
                <w:webHidden/>
              </w:rPr>
              <w:tab/>
            </w:r>
            <w:r>
              <w:rPr>
                <w:noProof/>
                <w:webHidden/>
              </w:rPr>
              <w:fldChar w:fldCharType="begin"/>
            </w:r>
            <w:r>
              <w:rPr>
                <w:noProof/>
                <w:webHidden/>
              </w:rPr>
              <w:instrText xml:space="preserve"> PAGEREF _Toc479112202 \h </w:instrText>
            </w:r>
            <w:r>
              <w:rPr>
                <w:noProof/>
                <w:webHidden/>
              </w:rPr>
            </w:r>
            <w:r>
              <w:rPr>
                <w:noProof/>
                <w:webHidden/>
              </w:rPr>
              <w:fldChar w:fldCharType="separate"/>
            </w:r>
            <w:r>
              <w:rPr>
                <w:noProof/>
                <w:webHidden/>
              </w:rPr>
              <w:t>208</w:t>
            </w:r>
            <w:r>
              <w:rPr>
                <w:noProof/>
                <w:webHidden/>
              </w:rPr>
              <w:fldChar w:fldCharType="end"/>
            </w:r>
          </w:hyperlink>
        </w:p>
        <w:p w14:paraId="6B8EE8DF" w14:textId="7AB85963" w:rsidR="00886BB7" w:rsidRDefault="00886BB7">
          <w:pPr>
            <w:pStyle w:val="TOC2"/>
            <w:rPr>
              <w:noProof/>
              <w:sz w:val="22"/>
              <w:szCs w:val="22"/>
              <w:lang w:eastAsia="ro-RO"/>
            </w:rPr>
          </w:pPr>
          <w:hyperlink w:anchor="_Toc479112203" w:history="1">
            <w:r w:rsidRPr="000C45CB">
              <w:rPr>
                <w:rStyle w:val="Hyperlink"/>
                <w:noProof/>
              </w:rPr>
              <w:t>1.2.</w:t>
            </w:r>
            <w:r>
              <w:rPr>
                <w:noProof/>
                <w:sz w:val="22"/>
                <w:szCs w:val="22"/>
                <w:lang w:eastAsia="ro-RO"/>
              </w:rPr>
              <w:tab/>
            </w:r>
            <w:r w:rsidRPr="000C45CB">
              <w:rPr>
                <w:rStyle w:val="Hyperlink"/>
                <w:noProof/>
              </w:rPr>
              <w:t>Prioritățile stabilite</w:t>
            </w:r>
            <w:r>
              <w:rPr>
                <w:noProof/>
                <w:webHidden/>
              </w:rPr>
              <w:tab/>
            </w:r>
            <w:r>
              <w:rPr>
                <w:noProof/>
                <w:webHidden/>
              </w:rPr>
              <w:fldChar w:fldCharType="begin"/>
            </w:r>
            <w:r>
              <w:rPr>
                <w:noProof/>
                <w:webHidden/>
              </w:rPr>
              <w:instrText xml:space="preserve"> PAGEREF _Toc479112203 \h </w:instrText>
            </w:r>
            <w:r>
              <w:rPr>
                <w:noProof/>
                <w:webHidden/>
              </w:rPr>
            </w:r>
            <w:r>
              <w:rPr>
                <w:noProof/>
                <w:webHidden/>
              </w:rPr>
              <w:fldChar w:fldCharType="separate"/>
            </w:r>
            <w:r>
              <w:rPr>
                <w:noProof/>
                <w:webHidden/>
              </w:rPr>
              <w:t>216</w:t>
            </w:r>
            <w:r>
              <w:rPr>
                <w:noProof/>
                <w:webHidden/>
              </w:rPr>
              <w:fldChar w:fldCharType="end"/>
            </w:r>
          </w:hyperlink>
        </w:p>
        <w:p w14:paraId="648898EA" w14:textId="6FB4D5D2" w:rsidR="00886BB7" w:rsidRDefault="00886BB7">
          <w:pPr>
            <w:pStyle w:val="TOC1"/>
            <w:rPr>
              <w:noProof/>
              <w:sz w:val="22"/>
              <w:szCs w:val="22"/>
              <w:lang w:eastAsia="ro-RO"/>
            </w:rPr>
          </w:pPr>
          <w:hyperlink w:anchor="_Toc479112204" w:history="1">
            <w:r w:rsidRPr="000C45CB">
              <w:rPr>
                <w:rStyle w:val="Hyperlink"/>
                <w:noProof/>
              </w:rPr>
              <w:t>2.</w:t>
            </w:r>
            <w:r>
              <w:rPr>
                <w:noProof/>
                <w:sz w:val="22"/>
                <w:szCs w:val="22"/>
                <w:lang w:eastAsia="ro-RO"/>
              </w:rPr>
              <w:tab/>
            </w:r>
            <w:r w:rsidRPr="000C45CB">
              <w:rPr>
                <w:rStyle w:val="Hyperlink"/>
                <w:noProof/>
              </w:rPr>
              <w:t>Planul de acțiune</w:t>
            </w:r>
            <w:r>
              <w:rPr>
                <w:noProof/>
                <w:webHidden/>
              </w:rPr>
              <w:tab/>
            </w:r>
            <w:r>
              <w:rPr>
                <w:noProof/>
                <w:webHidden/>
              </w:rPr>
              <w:fldChar w:fldCharType="begin"/>
            </w:r>
            <w:r>
              <w:rPr>
                <w:noProof/>
                <w:webHidden/>
              </w:rPr>
              <w:instrText xml:space="preserve"> PAGEREF _Toc479112204 \h </w:instrText>
            </w:r>
            <w:r>
              <w:rPr>
                <w:noProof/>
                <w:webHidden/>
              </w:rPr>
            </w:r>
            <w:r>
              <w:rPr>
                <w:noProof/>
                <w:webHidden/>
              </w:rPr>
              <w:fldChar w:fldCharType="separate"/>
            </w:r>
            <w:r>
              <w:rPr>
                <w:noProof/>
                <w:webHidden/>
              </w:rPr>
              <w:t>220</w:t>
            </w:r>
            <w:r>
              <w:rPr>
                <w:noProof/>
                <w:webHidden/>
              </w:rPr>
              <w:fldChar w:fldCharType="end"/>
            </w:r>
          </w:hyperlink>
        </w:p>
        <w:p w14:paraId="675F240B" w14:textId="30C75CF9" w:rsidR="00886BB7" w:rsidRDefault="00886BB7">
          <w:pPr>
            <w:pStyle w:val="TOC2"/>
            <w:rPr>
              <w:noProof/>
              <w:sz w:val="22"/>
              <w:szCs w:val="22"/>
              <w:lang w:eastAsia="ro-RO"/>
            </w:rPr>
          </w:pPr>
          <w:hyperlink w:anchor="_Toc479112205" w:history="1">
            <w:r w:rsidRPr="000C45CB">
              <w:rPr>
                <w:rStyle w:val="Hyperlink"/>
                <w:noProof/>
              </w:rPr>
              <w:t>2.1.</w:t>
            </w:r>
            <w:r>
              <w:rPr>
                <w:noProof/>
                <w:sz w:val="22"/>
                <w:szCs w:val="22"/>
                <w:lang w:eastAsia="ro-RO"/>
              </w:rPr>
              <w:tab/>
            </w:r>
            <w:r w:rsidRPr="000C45CB">
              <w:rPr>
                <w:rStyle w:val="Hyperlink"/>
                <w:noProof/>
              </w:rPr>
              <w:t>Intervenţii majore asupra reţelei stradale</w:t>
            </w:r>
            <w:r>
              <w:rPr>
                <w:noProof/>
                <w:webHidden/>
              </w:rPr>
              <w:tab/>
            </w:r>
            <w:r>
              <w:rPr>
                <w:noProof/>
                <w:webHidden/>
              </w:rPr>
              <w:fldChar w:fldCharType="begin"/>
            </w:r>
            <w:r>
              <w:rPr>
                <w:noProof/>
                <w:webHidden/>
              </w:rPr>
              <w:instrText xml:space="preserve"> PAGEREF _Toc479112205 \h </w:instrText>
            </w:r>
            <w:r>
              <w:rPr>
                <w:noProof/>
                <w:webHidden/>
              </w:rPr>
            </w:r>
            <w:r>
              <w:rPr>
                <w:noProof/>
                <w:webHidden/>
              </w:rPr>
              <w:fldChar w:fldCharType="separate"/>
            </w:r>
            <w:r>
              <w:rPr>
                <w:noProof/>
                <w:webHidden/>
              </w:rPr>
              <w:t>221</w:t>
            </w:r>
            <w:r>
              <w:rPr>
                <w:noProof/>
                <w:webHidden/>
              </w:rPr>
              <w:fldChar w:fldCharType="end"/>
            </w:r>
          </w:hyperlink>
        </w:p>
        <w:p w14:paraId="47F6AE6F" w14:textId="0D2EDCBA" w:rsidR="00886BB7" w:rsidRDefault="00886BB7">
          <w:pPr>
            <w:pStyle w:val="TOC2"/>
            <w:rPr>
              <w:noProof/>
              <w:sz w:val="22"/>
              <w:szCs w:val="22"/>
              <w:lang w:eastAsia="ro-RO"/>
            </w:rPr>
          </w:pPr>
          <w:hyperlink w:anchor="_Toc479112206" w:history="1">
            <w:r w:rsidRPr="000C45CB">
              <w:rPr>
                <w:rStyle w:val="Hyperlink"/>
                <w:noProof/>
              </w:rPr>
              <w:t>2.2.</w:t>
            </w:r>
            <w:r>
              <w:rPr>
                <w:noProof/>
                <w:sz w:val="22"/>
                <w:szCs w:val="22"/>
                <w:lang w:eastAsia="ro-RO"/>
              </w:rPr>
              <w:tab/>
            </w:r>
            <w:r w:rsidRPr="000C45CB">
              <w:rPr>
                <w:rStyle w:val="Hyperlink"/>
                <w:noProof/>
              </w:rPr>
              <w:t>Transport public</w:t>
            </w:r>
            <w:r>
              <w:rPr>
                <w:noProof/>
                <w:webHidden/>
              </w:rPr>
              <w:tab/>
            </w:r>
            <w:r>
              <w:rPr>
                <w:noProof/>
                <w:webHidden/>
              </w:rPr>
              <w:fldChar w:fldCharType="begin"/>
            </w:r>
            <w:r>
              <w:rPr>
                <w:noProof/>
                <w:webHidden/>
              </w:rPr>
              <w:instrText xml:space="preserve"> PAGEREF _Toc479112206 \h </w:instrText>
            </w:r>
            <w:r>
              <w:rPr>
                <w:noProof/>
                <w:webHidden/>
              </w:rPr>
            </w:r>
            <w:r>
              <w:rPr>
                <w:noProof/>
                <w:webHidden/>
              </w:rPr>
              <w:fldChar w:fldCharType="separate"/>
            </w:r>
            <w:r>
              <w:rPr>
                <w:noProof/>
                <w:webHidden/>
              </w:rPr>
              <w:t>225</w:t>
            </w:r>
            <w:r>
              <w:rPr>
                <w:noProof/>
                <w:webHidden/>
              </w:rPr>
              <w:fldChar w:fldCharType="end"/>
            </w:r>
          </w:hyperlink>
        </w:p>
        <w:p w14:paraId="5D8EBC80" w14:textId="13DD8C28" w:rsidR="00886BB7" w:rsidRDefault="00886BB7">
          <w:pPr>
            <w:pStyle w:val="TOC2"/>
            <w:rPr>
              <w:noProof/>
              <w:sz w:val="22"/>
              <w:szCs w:val="22"/>
              <w:lang w:eastAsia="ro-RO"/>
            </w:rPr>
          </w:pPr>
          <w:hyperlink w:anchor="_Toc479112207" w:history="1">
            <w:r w:rsidRPr="000C45CB">
              <w:rPr>
                <w:rStyle w:val="Hyperlink"/>
                <w:rFonts w:asciiTheme="majorHAnsi" w:hAnsiTheme="majorHAnsi"/>
                <w:noProof/>
              </w:rPr>
              <w:t>2.3.</w:t>
            </w:r>
            <w:r>
              <w:rPr>
                <w:noProof/>
                <w:sz w:val="22"/>
                <w:szCs w:val="22"/>
                <w:lang w:eastAsia="ro-RO"/>
              </w:rPr>
              <w:tab/>
            </w:r>
            <w:r w:rsidRPr="000C45CB">
              <w:rPr>
                <w:rStyle w:val="Hyperlink"/>
                <w:rFonts w:asciiTheme="majorHAnsi" w:hAnsiTheme="majorHAnsi"/>
                <w:noProof/>
              </w:rPr>
              <w:t>Transport de marfă</w:t>
            </w:r>
            <w:r>
              <w:rPr>
                <w:noProof/>
                <w:webHidden/>
              </w:rPr>
              <w:tab/>
            </w:r>
            <w:r>
              <w:rPr>
                <w:noProof/>
                <w:webHidden/>
              </w:rPr>
              <w:fldChar w:fldCharType="begin"/>
            </w:r>
            <w:r>
              <w:rPr>
                <w:noProof/>
                <w:webHidden/>
              </w:rPr>
              <w:instrText xml:space="preserve"> PAGEREF _Toc479112207 \h </w:instrText>
            </w:r>
            <w:r>
              <w:rPr>
                <w:noProof/>
                <w:webHidden/>
              </w:rPr>
            </w:r>
            <w:r>
              <w:rPr>
                <w:noProof/>
                <w:webHidden/>
              </w:rPr>
              <w:fldChar w:fldCharType="separate"/>
            </w:r>
            <w:r>
              <w:rPr>
                <w:noProof/>
                <w:webHidden/>
              </w:rPr>
              <w:t>228</w:t>
            </w:r>
            <w:r>
              <w:rPr>
                <w:noProof/>
                <w:webHidden/>
              </w:rPr>
              <w:fldChar w:fldCharType="end"/>
            </w:r>
          </w:hyperlink>
        </w:p>
        <w:p w14:paraId="47E27515" w14:textId="55E02565" w:rsidR="00886BB7" w:rsidRDefault="00886BB7">
          <w:pPr>
            <w:pStyle w:val="TOC2"/>
            <w:rPr>
              <w:noProof/>
              <w:sz w:val="22"/>
              <w:szCs w:val="22"/>
              <w:lang w:eastAsia="ro-RO"/>
            </w:rPr>
          </w:pPr>
          <w:hyperlink w:anchor="_Toc479112208" w:history="1">
            <w:r w:rsidRPr="000C45CB">
              <w:rPr>
                <w:rStyle w:val="Hyperlink"/>
                <w:noProof/>
              </w:rPr>
              <w:t>2.4.</w:t>
            </w:r>
            <w:r>
              <w:rPr>
                <w:noProof/>
                <w:sz w:val="22"/>
                <w:szCs w:val="22"/>
                <w:lang w:eastAsia="ro-RO"/>
              </w:rPr>
              <w:tab/>
            </w:r>
            <w:r w:rsidRPr="000C45CB">
              <w:rPr>
                <w:rStyle w:val="Hyperlink"/>
                <w:noProof/>
              </w:rPr>
              <w:t>Mijloace alternative de mobilitate (deplasări cu bicicleta, mersul pe jos şi persoane cu mobilitate redusă)</w:t>
            </w:r>
            <w:r>
              <w:rPr>
                <w:noProof/>
                <w:webHidden/>
              </w:rPr>
              <w:tab/>
            </w:r>
            <w:r>
              <w:rPr>
                <w:noProof/>
                <w:webHidden/>
              </w:rPr>
              <w:fldChar w:fldCharType="begin"/>
            </w:r>
            <w:r>
              <w:rPr>
                <w:noProof/>
                <w:webHidden/>
              </w:rPr>
              <w:instrText xml:space="preserve"> PAGEREF _Toc479112208 \h </w:instrText>
            </w:r>
            <w:r>
              <w:rPr>
                <w:noProof/>
                <w:webHidden/>
              </w:rPr>
            </w:r>
            <w:r>
              <w:rPr>
                <w:noProof/>
                <w:webHidden/>
              </w:rPr>
              <w:fldChar w:fldCharType="separate"/>
            </w:r>
            <w:r>
              <w:rPr>
                <w:noProof/>
                <w:webHidden/>
              </w:rPr>
              <w:t>230</w:t>
            </w:r>
            <w:r>
              <w:rPr>
                <w:noProof/>
                <w:webHidden/>
              </w:rPr>
              <w:fldChar w:fldCharType="end"/>
            </w:r>
          </w:hyperlink>
        </w:p>
        <w:p w14:paraId="55B286C3" w14:textId="2209E92A" w:rsidR="00886BB7" w:rsidRDefault="00886BB7">
          <w:pPr>
            <w:pStyle w:val="TOC2"/>
            <w:rPr>
              <w:noProof/>
              <w:sz w:val="22"/>
              <w:szCs w:val="22"/>
              <w:lang w:eastAsia="ro-RO"/>
            </w:rPr>
          </w:pPr>
          <w:hyperlink w:anchor="_Toc479112209" w:history="1">
            <w:r w:rsidRPr="000C45CB">
              <w:rPr>
                <w:rStyle w:val="Hyperlink"/>
                <w:noProof/>
              </w:rPr>
              <w:t>2.5.</w:t>
            </w:r>
            <w:r>
              <w:rPr>
                <w:noProof/>
                <w:sz w:val="22"/>
                <w:szCs w:val="22"/>
                <w:lang w:eastAsia="ro-RO"/>
              </w:rPr>
              <w:tab/>
            </w:r>
            <w:r w:rsidRPr="000C45CB">
              <w:rPr>
                <w:rStyle w:val="Hyperlink"/>
                <w:noProof/>
              </w:rPr>
              <w:t>Managementul traficului (staţionarea, siguranţa în trafic, sisteme inteligente de transport, signalistică, protecţia împotriva zgomotului/sonoră)</w:t>
            </w:r>
            <w:r>
              <w:rPr>
                <w:noProof/>
                <w:webHidden/>
              </w:rPr>
              <w:tab/>
            </w:r>
            <w:r>
              <w:rPr>
                <w:noProof/>
                <w:webHidden/>
              </w:rPr>
              <w:fldChar w:fldCharType="begin"/>
            </w:r>
            <w:r>
              <w:rPr>
                <w:noProof/>
                <w:webHidden/>
              </w:rPr>
              <w:instrText xml:space="preserve"> PAGEREF _Toc479112209 \h </w:instrText>
            </w:r>
            <w:r>
              <w:rPr>
                <w:noProof/>
                <w:webHidden/>
              </w:rPr>
            </w:r>
            <w:r>
              <w:rPr>
                <w:noProof/>
                <w:webHidden/>
              </w:rPr>
              <w:fldChar w:fldCharType="separate"/>
            </w:r>
            <w:r>
              <w:rPr>
                <w:noProof/>
                <w:webHidden/>
              </w:rPr>
              <w:t>234</w:t>
            </w:r>
            <w:r>
              <w:rPr>
                <w:noProof/>
                <w:webHidden/>
              </w:rPr>
              <w:fldChar w:fldCharType="end"/>
            </w:r>
          </w:hyperlink>
        </w:p>
        <w:p w14:paraId="3CE8C267" w14:textId="24793601" w:rsidR="00886BB7" w:rsidRDefault="00886BB7">
          <w:pPr>
            <w:pStyle w:val="TOC2"/>
            <w:rPr>
              <w:noProof/>
              <w:sz w:val="22"/>
              <w:szCs w:val="22"/>
              <w:lang w:eastAsia="ro-RO"/>
            </w:rPr>
          </w:pPr>
          <w:hyperlink w:anchor="_Toc479112210" w:history="1">
            <w:r w:rsidRPr="000C45CB">
              <w:rPr>
                <w:rStyle w:val="Hyperlink"/>
                <w:noProof/>
              </w:rPr>
              <w:t>2.6.</w:t>
            </w:r>
            <w:r>
              <w:rPr>
                <w:noProof/>
                <w:sz w:val="22"/>
                <w:szCs w:val="22"/>
                <w:lang w:eastAsia="ro-RO"/>
              </w:rPr>
              <w:tab/>
            </w:r>
            <w:r w:rsidRPr="000C45CB">
              <w:rPr>
                <w:rStyle w:val="Hyperlink"/>
                <w:noProof/>
              </w:rPr>
              <w:t>Zonele cu nivel ridicat de complexitate (zone centrale protejate, zone logistice, poli ocazionali de atracţie/generare de trafic, zone intermodale - gări, aerogări etc.)</w:t>
            </w:r>
            <w:r>
              <w:rPr>
                <w:noProof/>
                <w:webHidden/>
              </w:rPr>
              <w:tab/>
            </w:r>
            <w:r>
              <w:rPr>
                <w:noProof/>
                <w:webHidden/>
              </w:rPr>
              <w:fldChar w:fldCharType="begin"/>
            </w:r>
            <w:r>
              <w:rPr>
                <w:noProof/>
                <w:webHidden/>
              </w:rPr>
              <w:instrText xml:space="preserve"> PAGEREF _Toc479112210 \h </w:instrText>
            </w:r>
            <w:r>
              <w:rPr>
                <w:noProof/>
                <w:webHidden/>
              </w:rPr>
            </w:r>
            <w:r>
              <w:rPr>
                <w:noProof/>
                <w:webHidden/>
              </w:rPr>
              <w:fldChar w:fldCharType="separate"/>
            </w:r>
            <w:r>
              <w:rPr>
                <w:noProof/>
                <w:webHidden/>
              </w:rPr>
              <w:t>241</w:t>
            </w:r>
            <w:r>
              <w:rPr>
                <w:noProof/>
                <w:webHidden/>
              </w:rPr>
              <w:fldChar w:fldCharType="end"/>
            </w:r>
          </w:hyperlink>
        </w:p>
        <w:p w14:paraId="4876C1E8" w14:textId="45FC8C64" w:rsidR="00886BB7" w:rsidRDefault="00886BB7">
          <w:pPr>
            <w:pStyle w:val="TOC2"/>
            <w:rPr>
              <w:noProof/>
              <w:sz w:val="22"/>
              <w:szCs w:val="22"/>
              <w:lang w:eastAsia="ro-RO"/>
            </w:rPr>
          </w:pPr>
          <w:hyperlink w:anchor="_Toc479112211" w:history="1">
            <w:r w:rsidRPr="000C45CB">
              <w:rPr>
                <w:rStyle w:val="Hyperlink"/>
                <w:noProof/>
              </w:rPr>
              <w:t>2.7.</w:t>
            </w:r>
            <w:r>
              <w:rPr>
                <w:noProof/>
                <w:sz w:val="22"/>
                <w:szCs w:val="22"/>
                <w:lang w:eastAsia="ro-RO"/>
              </w:rPr>
              <w:tab/>
            </w:r>
            <w:r w:rsidRPr="000C45CB">
              <w:rPr>
                <w:rStyle w:val="Hyperlink"/>
                <w:noProof/>
              </w:rPr>
              <w:t>Structura intermodală şi operaţiuni urbanistice necesare</w:t>
            </w:r>
            <w:r>
              <w:rPr>
                <w:noProof/>
                <w:webHidden/>
              </w:rPr>
              <w:tab/>
            </w:r>
            <w:r>
              <w:rPr>
                <w:noProof/>
                <w:webHidden/>
              </w:rPr>
              <w:fldChar w:fldCharType="begin"/>
            </w:r>
            <w:r>
              <w:rPr>
                <w:noProof/>
                <w:webHidden/>
              </w:rPr>
              <w:instrText xml:space="preserve"> PAGEREF _Toc479112211 \h </w:instrText>
            </w:r>
            <w:r>
              <w:rPr>
                <w:noProof/>
                <w:webHidden/>
              </w:rPr>
            </w:r>
            <w:r>
              <w:rPr>
                <w:noProof/>
                <w:webHidden/>
              </w:rPr>
              <w:fldChar w:fldCharType="separate"/>
            </w:r>
            <w:r>
              <w:rPr>
                <w:noProof/>
                <w:webHidden/>
              </w:rPr>
              <w:t>244</w:t>
            </w:r>
            <w:r>
              <w:rPr>
                <w:noProof/>
                <w:webHidden/>
              </w:rPr>
              <w:fldChar w:fldCharType="end"/>
            </w:r>
          </w:hyperlink>
        </w:p>
        <w:p w14:paraId="0EF9CEFB" w14:textId="717A2334" w:rsidR="00886BB7" w:rsidRDefault="00886BB7">
          <w:pPr>
            <w:pStyle w:val="TOC2"/>
            <w:rPr>
              <w:noProof/>
              <w:sz w:val="22"/>
              <w:szCs w:val="22"/>
              <w:lang w:eastAsia="ro-RO"/>
            </w:rPr>
          </w:pPr>
          <w:hyperlink w:anchor="_Toc479112212" w:history="1">
            <w:r w:rsidRPr="000C45CB">
              <w:rPr>
                <w:rStyle w:val="Hyperlink"/>
                <w:rFonts w:cs="Times New Roman"/>
                <w:noProof/>
              </w:rPr>
              <w:t>2.8.</w:t>
            </w:r>
            <w:r>
              <w:rPr>
                <w:noProof/>
                <w:sz w:val="22"/>
                <w:szCs w:val="22"/>
                <w:lang w:eastAsia="ro-RO"/>
              </w:rPr>
              <w:tab/>
            </w:r>
            <w:r w:rsidRPr="000C45CB">
              <w:rPr>
                <w:rStyle w:val="Hyperlink"/>
                <w:noProof/>
              </w:rPr>
              <w:t>Aspecte instituţionale</w:t>
            </w:r>
            <w:r>
              <w:rPr>
                <w:noProof/>
                <w:webHidden/>
              </w:rPr>
              <w:tab/>
            </w:r>
            <w:r>
              <w:rPr>
                <w:noProof/>
                <w:webHidden/>
              </w:rPr>
              <w:fldChar w:fldCharType="begin"/>
            </w:r>
            <w:r>
              <w:rPr>
                <w:noProof/>
                <w:webHidden/>
              </w:rPr>
              <w:instrText xml:space="preserve"> PAGEREF _Toc479112212 \h </w:instrText>
            </w:r>
            <w:r>
              <w:rPr>
                <w:noProof/>
                <w:webHidden/>
              </w:rPr>
            </w:r>
            <w:r>
              <w:rPr>
                <w:noProof/>
                <w:webHidden/>
              </w:rPr>
              <w:fldChar w:fldCharType="separate"/>
            </w:r>
            <w:r>
              <w:rPr>
                <w:noProof/>
                <w:webHidden/>
              </w:rPr>
              <w:t>247</w:t>
            </w:r>
            <w:r>
              <w:rPr>
                <w:noProof/>
                <w:webHidden/>
              </w:rPr>
              <w:fldChar w:fldCharType="end"/>
            </w:r>
          </w:hyperlink>
        </w:p>
        <w:p w14:paraId="208623AA" w14:textId="673DBE54" w:rsidR="00886BB7" w:rsidRDefault="00886BB7">
          <w:pPr>
            <w:pStyle w:val="TOC1"/>
            <w:rPr>
              <w:noProof/>
              <w:sz w:val="22"/>
              <w:szCs w:val="22"/>
              <w:lang w:eastAsia="ro-RO"/>
            </w:rPr>
          </w:pPr>
          <w:hyperlink w:anchor="_Toc479112213" w:history="1">
            <w:r w:rsidRPr="000C45CB">
              <w:rPr>
                <w:rStyle w:val="Hyperlink"/>
                <w:noProof/>
              </w:rPr>
              <w:t>PARTEA 3. MONITORIZAREA IMPLEMENTĂRII PLANULUI DE MOBILITATE URBANĂ</w:t>
            </w:r>
            <w:r>
              <w:rPr>
                <w:noProof/>
                <w:webHidden/>
              </w:rPr>
              <w:tab/>
            </w:r>
            <w:r>
              <w:rPr>
                <w:noProof/>
                <w:webHidden/>
              </w:rPr>
              <w:fldChar w:fldCharType="begin"/>
            </w:r>
            <w:r>
              <w:rPr>
                <w:noProof/>
                <w:webHidden/>
              </w:rPr>
              <w:instrText xml:space="preserve"> PAGEREF _Toc479112213 \h </w:instrText>
            </w:r>
            <w:r>
              <w:rPr>
                <w:noProof/>
                <w:webHidden/>
              </w:rPr>
            </w:r>
            <w:r>
              <w:rPr>
                <w:noProof/>
                <w:webHidden/>
              </w:rPr>
              <w:fldChar w:fldCharType="separate"/>
            </w:r>
            <w:r>
              <w:rPr>
                <w:noProof/>
                <w:webHidden/>
              </w:rPr>
              <w:t>250</w:t>
            </w:r>
            <w:r>
              <w:rPr>
                <w:noProof/>
                <w:webHidden/>
              </w:rPr>
              <w:fldChar w:fldCharType="end"/>
            </w:r>
          </w:hyperlink>
        </w:p>
        <w:p w14:paraId="5512F83D" w14:textId="247E2747" w:rsidR="00886BB7" w:rsidRDefault="00886BB7">
          <w:pPr>
            <w:pStyle w:val="TOC1"/>
            <w:rPr>
              <w:noProof/>
              <w:sz w:val="22"/>
              <w:szCs w:val="22"/>
              <w:lang w:eastAsia="ro-RO"/>
            </w:rPr>
          </w:pPr>
          <w:hyperlink w:anchor="_Toc479112214" w:history="1">
            <w:r w:rsidRPr="000C45CB">
              <w:rPr>
                <w:rStyle w:val="Hyperlink"/>
                <w:noProof/>
              </w:rPr>
              <w:t>1.</w:t>
            </w:r>
            <w:r>
              <w:rPr>
                <w:noProof/>
                <w:sz w:val="22"/>
                <w:szCs w:val="22"/>
                <w:lang w:eastAsia="ro-RO"/>
              </w:rPr>
              <w:tab/>
            </w:r>
            <w:r w:rsidRPr="000C45CB">
              <w:rPr>
                <w:rStyle w:val="Hyperlink"/>
                <w:noProof/>
              </w:rPr>
              <w:t>Stabilirea procedurii de evaluare a implementării Planului de mobilitate urbană durabilă</w:t>
            </w:r>
            <w:r>
              <w:rPr>
                <w:noProof/>
                <w:webHidden/>
              </w:rPr>
              <w:tab/>
            </w:r>
            <w:r>
              <w:rPr>
                <w:noProof/>
                <w:webHidden/>
              </w:rPr>
              <w:fldChar w:fldCharType="begin"/>
            </w:r>
            <w:r>
              <w:rPr>
                <w:noProof/>
                <w:webHidden/>
              </w:rPr>
              <w:instrText xml:space="preserve"> PAGEREF _Toc479112214 \h </w:instrText>
            </w:r>
            <w:r>
              <w:rPr>
                <w:noProof/>
                <w:webHidden/>
              </w:rPr>
            </w:r>
            <w:r>
              <w:rPr>
                <w:noProof/>
                <w:webHidden/>
              </w:rPr>
              <w:fldChar w:fldCharType="separate"/>
            </w:r>
            <w:r>
              <w:rPr>
                <w:noProof/>
                <w:webHidden/>
              </w:rPr>
              <w:t>251</w:t>
            </w:r>
            <w:r>
              <w:rPr>
                <w:noProof/>
                <w:webHidden/>
              </w:rPr>
              <w:fldChar w:fldCharType="end"/>
            </w:r>
          </w:hyperlink>
        </w:p>
        <w:p w14:paraId="53CA20F0" w14:textId="5177E782" w:rsidR="00886BB7" w:rsidRDefault="00886BB7">
          <w:pPr>
            <w:pStyle w:val="TOC1"/>
            <w:rPr>
              <w:noProof/>
              <w:sz w:val="22"/>
              <w:szCs w:val="22"/>
              <w:lang w:eastAsia="ro-RO"/>
            </w:rPr>
          </w:pPr>
          <w:hyperlink w:anchor="_Toc479112215" w:history="1">
            <w:r w:rsidRPr="000C45CB">
              <w:rPr>
                <w:rStyle w:val="Hyperlink"/>
                <w:noProof/>
              </w:rPr>
              <w:t>2.</w:t>
            </w:r>
            <w:r>
              <w:rPr>
                <w:noProof/>
                <w:sz w:val="22"/>
                <w:szCs w:val="22"/>
                <w:lang w:eastAsia="ro-RO"/>
              </w:rPr>
              <w:tab/>
            </w:r>
            <w:r w:rsidRPr="000C45CB">
              <w:rPr>
                <w:rStyle w:val="Hyperlink"/>
                <w:noProof/>
              </w:rPr>
              <w:t>Stabilirea actorilor responsabili cu monitorizarea</w:t>
            </w:r>
            <w:r>
              <w:rPr>
                <w:noProof/>
                <w:webHidden/>
              </w:rPr>
              <w:tab/>
            </w:r>
            <w:r>
              <w:rPr>
                <w:noProof/>
                <w:webHidden/>
              </w:rPr>
              <w:fldChar w:fldCharType="begin"/>
            </w:r>
            <w:r>
              <w:rPr>
                <w:noProof/>
                <w:webHidden/>
              </w:rPr>
              <w:instrText xml:space="preserve"> PAGEREF _Toc479112215 \h </w:instrText>
            </w:r>
            <w:r>
              <w:rPr>
                <w:noProof/>
                <w:webHidden/>
              </w:rPr>
            </w:r>
            <w:r>
              <w:rPr>
                <w:noProof/>
                <w:webHidden/>
              </w:rPr>
              <w:fldChar w:fldCharType="separate"/>
            </w:r>
            <w:r>
              <w:rPr>
                <w:noProof/>
                <w:webHidden/>
              </w:rPr>
              <w:t>255</w:t>
            </w:r>
            <w:r>
              <w:rPr>
                <w:noProof/>
                <w:webHidden/>
              </w:rPr>
              <w:fldChar w:fldCharType="end"/>
            </w:r>
          </w:hyperlink>
        </w:p>
        <w:p w14:paraId="0C5E7CCB" w14:textId="16E52BD1" w:rsidR="00886BB7" w:rsidRDefault="00886BB7">
          <w:pPr>
            <w:pStyle w:val="TOC1"/>
            <w:rPr>
              <w:noProof/>
              <w:sz w:val="22"/>
              <w:szCs w:val="22"/>
              <w:lang w:eastAsia="ro-RO"/>
            </w:rPr>
          </w:pPr>
          <w:hyperlink w:anchor="_Toc479112216" w:history="1">
            <w:r w:rsidRPr="000C45CB">
              <w:rPr>
                <w:rStyle w:val="Hyperlink"/>
                <w:noProof/>
              </w:rPr>
              <w:t>ANEXA 1. ANALIZA COST – BENEFICIU</w:t>
            </w:r>
            <w:r>
              <w:rPr>
                <w:noProof/>
                <w:webHidden/>
              </w:rPr>
              <w:tab/>
            </w:r>
            <w:r>
              <w:rPr>
                <w:noProof/>
                <w:webHidden/>
              </w:rPr>
              <w:fldChar w:fldCharType="begin"/>
            </w:r>
            <w:r>
              <w:rPr>
                <w:noProof/>
                <w:webHidden/>
              </w:rPr>
              <w:instrText xml:space="preserve"> PAGEREF _Toc479112216 \h </w:instrText>
            </w:r>
            <w:r>
              <w:rPr>
                <w:noProof/>
                <w:webHidden/>
              </w:rPr>
            </w:r>
            <w:r>
              <w:rPr>
                <w:noProof/>
                <w:webHidden/>
              </w:rPr>
              <w:fldChar w:fldCharType="separate"/>
            </w:r>
            <w:r>
              <w:rPr>
                <w:noProof/>
                <w:webHidden/>
              </w:rPr>
              <w:t>257</w:t>
            </w:r>
            <w:r>
              <w:rPr>
                <w:noProof/>
                <w:webHidden/>
              </w:rPr>
              <w:fldChar w:fldCharType="end"/>
            </w:r>
          </w:hyperlink>
        </w:p>
        <w:p w14:paraId="1FE636EA" w14:textId="45EFADC6" w:rsidR="00886BB7" w:rsidRDefault="00886BB7">
          <w:pPr>
            <w:pStyle w:val="TOC1"/>
            <w:rPr>
              <w:noProof/>
              <w:sz w:val="22"/>
              <w:szCs w:val="22"/>
              <w:lang w:eastAsia="ro-RO"/>
            </w:rPr>
          </w:pPr>
          <w:hyperlink w:anchor="_Toc479112217" w:history="1">
            <w:r w:rsidRPr="000C45CB">
              <w:rPr>
                <w:rStyle w:val="Hyperlink"/>
                <w:noProof/>
              </w:rPr>
              <w:t>1.</w:t>
            </w:r>
            <w:r>
              <w:rPr>
                <w:noProof/>
                <w:sz w:val="22"/>
                <w:szCs w:val="22"/>
                <w:lang w:eastAsia="ro-RO"/>
              </w:rPr>
              <w:tab/>
            </w:r>
            <w:r w:rsidRPr="000C45CB">
              <w:rPr>
                <w:rStyle w:val="Hyperlink"/>
                <w:noProof/>
              </w:rPr>
              <w:t>Introducere</w:t>
            </w:r>
            <w:r>
              <w:rPr>
                <w:noProof/>
                <w:webHidden/>
              </w:rPr>
              <w:tab/>
            </w:r>
            <w:r>
              <w:rPr>
                <w:noProof/>
                <w:webHidden/>
              </w:rPr>
              <w:fldChar w:fldCharType="begin"/>
            </w:r>
            <w:r>
              <w:rPr>
                <w:noProof/>
                <w:webHidden/>
              </w:rPr>
              <w:instrText xml:space="preserve"> PAGEREF _Toc479112217 \h </w:instrText>
            </w:r>
            <w:r>
              <w:rPr>
                <w:noProof/>
                <w:webHidden/>
              </w:rPr>
            </w:r>
            <w:r>
              <w:rPr>
                <w:noProof/>
                <w:webHidden/>
              </w:rPr>
              <w:fldChar w:fldCharType="separate"/>
            </w:r>
            <w:r>
              <w:rPr>
                <w:noProof/>
                <w:webHidden/>
              </w:rPr>
              <w:t>258</w:t>
            </w:r>
            <w:r>
              <w:rPr>
                <w:noProof/>
                <w:webHidden/>
              </w:rPr>
              <w:fldChar w:fldCharType="end"/>
            </w:r>
          </w:hyperlink>
        </w:p>
        <w:p w14:paraId="5DD56734" w14:textId="3A30E6FF" w:rsidR="00886BB7" w:rsidRDefault="00886BB7">
          <w:pPr>
            <w:pStyle w:val="TOC2"/>
            <w:rPr>
              <w:noProof/>
              <w:sz w:val="22"/>
              <w:szCs w:val="22"/>
              <w:lang w:eastAsia="ro-RO"/>
            </w:rPr>
          </w:pPr>
          <w:hyperlink w:anchor="_Toc479112218" w:history="1">
            <w:r w:rsidRPr="000C45CB">
              <w:rPr>
                <w:rStyle w:val="Hyperlink"/>
                <w:noProof/>
              </w:rPr>
              <w:t>1.1.</w:t>
            </w:r>
            <w:r>
              <w:rPr>
                <w:noProof/>
                <w:sz w:val="22"/>
                <w:szCs w:val="22"/>
                <w:lang w:eastAsia="ro-RO"/>
              </w:rPr>
              <w:tab/>
            </w:r>
            <w:r w:rsidRPr="000C45CB">
              <w:rPr>
                <w:rStyle w:val="Hyperlink"/>
                <w:noProof/>
              </w:rPr>
              <w:t>Analiza Cost-Beneficiu</w:t>
            </w:r>
            <w:r>
              <w:rPr>
                <w:noProof/>
                <w:webHidden/>
              </w:rPr>
              <w:tab/>
            </w:r>
            <w:r>
              <w:rPr>
                <w:noProof/>
                <w:webHidden/>
              </w:rPr>
              <w:fldChar w:fldCharType="begin"/>
            </w:r>
            <w:r>
              <w:rPr>
                <w:noProof/>
                <w:webHidden/>
              </w:rPr>
              <w:instrText xml:space="preserve"> PAGEREF _Toc479112218 \h </w:instrText>
            </w:r>
            <w:r>
              <w:rPr>
                <w:noProof/>
                <w:webHidden/>
              </w:rPr>
            </w:r>
            <w:r>
              <w:rPr>
                <w:noProof/>
                <w:webHidden/>
              </w:rPr>
              <w:fldChar w:fldCharType="separate"/>
            </w:r>
            <w:r>
              <w:rPr>
                <w:noProof/>
                <w:webHidden/>
              </w:rPr>
              <w:t>258</w:t>
            </w:r>
            <w:r>
              <w:rPr>
                <w:noProof/>
                <w:webHidden/>
              </w:rPr>
              <w:fldChar w:fldCharType="end"/>
            </w:r>
          </w:hyperlink>
        </w:p>
        <w:p w14:paraId="5EE51892" w14:textId="726FE052" w:rsidR="00886BB7" w:rsidRDefault="00886BB7">
          <w:pPr>
            <w:pStyle w:val="TOC2"/>
            <w:rPr>
              <w:noProof/>
              <w:sz w:val="22"/>
              <w:szCs w:val="22"/>
              <w:lang w:eastAsia="ro-RO"/>
            </w:rPr>
          </w:pPr>
          <w:hyperlink w:anchor="_Toc479112219" w:history="1">
            <w:r w:rsidRPr="000C45CB">
              <w:rPr>
                <w:rStyle w:val="Hyperlink"/>
                <w:noProof/>
              </w:rPr>
              <w:t>1.2.</w:t>
            </w:r>
            <w:r>
              <w:rPr>
                <w:noProof/>
                <w:sz w:val="22"/>
                <w:szCs w:val="22"/>
                <w:lang w:eastAsia="ro-RO"/>
              </w:rPr>
              <w:tab/>
            </w:r>
            <w:r w:rsidRPr="000C45CB">
              <w:rPr>
                <w:rStyle w:val="Hyperlink"/>
                <w:noProof/>
              </w:rPr>
              <w:t>Descriere și obiective PMUD. Prezentarea scenariilor</w:t>
            </w:r>
            <w:r>
              <w:rPr>
                <w:noProof/>
                <w:webHidden/>
              </w:rPr>
              <w:tab/>
            </w:r>
            <w:r>
              <w:rPr>
                <w:noProof/>
                <w:webHidden/>
              </w:rPr>
              <w:fldChar w:fldCharType="begin"/>
            </w:r>
            <w:r>
              <w:rPr>
                <w:noProof/>
                <w:webHidden/>
              </w:rPr>
              <w:instrText xml:space="preserve"> PAGEREF _Toc479112219 \h </w:instrText>
            </w:r>
            <w:r>
              <w:rPr>
                <w:noProof/>
                <w:webHidden/>
              </w:rPr>
            </w:r>
            <w:r>
              <w:rPr>
                <w:noProof/>
                <w:webHidden/>
              </w:rPr>
              <w:fldChar w:fldCharType="separate"/>
            </w:r>
            <w:r>
              <w:rPr>
                <w:noProof/>
                <w:webHidden/>
              </w:rPr>
              <w:t>258</w:t>
            </w:r>
            <w:r>
              <w:rPr>
                <w:noProof/>
                <w:webHidden/>
              </w:rPr>
              <w:fldChar w:fldCharType="end"/>
            </w:r>
          </w:hyperlink>
        </w:p>
        <w:p w14:paraId="15EC7B59" w14:textId="45895CE8" w:rsidR="00886BB7" w:rsidRDefault="00886BB7">
          <w:pPr>
            <w:pStyle w:val="TOC2"/>
            <w:rPr>
              <w:noProof/>
              <w:sz w:val="22"/>
              <w:szCs w:val="22"/>
              <w:lang w:eastAsia="ro-RO"/>
            </w:rPr>
          </w:pPr>
          <w:hyperlink w:anchor="_Toc479112220" w:history="1">
            <w:r w:rsidRPr="000C45CB">
              <w:rPr>
                <w:rStyle w:val="Hyperlink"/>
                <w:noProof/>
              </w:rPr>
              <w:t>1.3.</w:t>
            </w:r>
            <w:r>
              <w:rPr>
                <w:noProof/>
                <w:sz w:val="22"/>
                <w:szCs w:val="22"/>
                <w:lang w:eastAsia="ro-RO"/>
              </w:rPr>
              <w:tab/>
            </w:r>
            <w:r w:rsidRPr="000C45CB">
              <w:rPr>
                <w:rStyle w:val="Hyperlink"/>
                <w:noProof/>
              </w:rPr>
              <w:t>Nevoia de deplasare și perfomanța rețelei de transport</w:t>
            </w:r>
            <w:r>
              <w:rPr>
                <w:noProof/>
                <w:webHidden/>
              </w:rPr>
              <w:tab/>
            </w:r>
            <w:r>
              <w:rPr>
                <w:noProof/>
                <w:webHidden/>
              </w:rPr>
              <w:fldChar w:fldCharType="begin"/>
            </w:r>
            <w:r>
              <w:rPr>
                <w:noProof/>
                <w:webHidden/>
              </w:rPr>
              <w:instrText xml:space="preserve"> PAGEREF _Toc479112220 \h </w:instrText>
            </w:r>
            <w:r>
              <w:rPr>
                <w:noProof/>
                <w:webHidden/>
              </w:rPr>
            </w:r>
            <w:r>
              <w:rPr>
                <w:noProof/>
                <w:webHidden/>
              </w:rPr>
              <w:fldChar w:fldCharType="separate"/>
            </w:r>
            <w:r>
              <w:rPr>
                <w:noProof/>
                <w:webHidden/>
              </w:rPr>
              <w:t>268</w:t>
            </w:r>
            <w:r>
              <w:rPr>
                <w:noProof/>
                <w:webHidden/>
              </w:rPr>
              <w:fldChar w:fldCharType="end"/>
            </w:r>
          </w:hyperlink>
        </w:p>
        <w:p w14:paraId="2C44C4CC" w14:textId="31130A65" w:rsidR="00886BB7" w:rsidRDefault="00886BB7">
          <w:pPr>
            <w:pStyle w:val="TOC1"/>
            <w:rPr>
              <w:noProof/>
              <w:sz w:val="22"/>
              <w:szCs w:val="22"/>
              <w:lang w:eastAsia="ro-RO"/>
            </w:rPr>
          </w:pPr>
          <w:hyperlink w:anchor="_Toc479112221" w:history="1">
            <w:r w:rsidRPr="000C45CB">
              <w:rPr>
                <w:rStyle w:val="Hyperlink"/>
                <w:noProof/>
              </w:rPr>
              <w:t>2.</w:t>
            </w:r>
            <w:r>
              <w:rPr>
                <w:noProof/>
                <w:sz w:val="22"/>
                <w:szCs w:val="22"/>
                <w:lang w:eastAsia="ro-RO"/>
              </w:rPr>
              <w:tab/>
            </w:r>
            <w:r w:rsidRPr="000C45CB">
              <w:rPr>
                <w:rStyle w:val="Hyperlink"/>
                <w:noProof/>
              </w:rPr>
              <w:t>Analiza financiară</w:t>
            </w:r>
            <w:r>
              <w:rPr>
                <w:noProof/>
                <w:webHidden/>
              </w:rPr>
              <w:tab/>
            </w:r>
            <w:r>
              <w:rPr>
                <w:noProof/>
                <w:webHidden/>
              </w:rPr>
              <w:fldChar w:fldCharType="begin"/>
            </w:r>
            <w:r>
              <w:rPr>
                <w:noProof/>
                <w:webHidden/>
              </w:rPr>
              <w:instrText xml:space="preserve"> PAGEREF _Toc479112221 \h </w:instrText>
            </w:r>
            <w:r>
              <w:rPr>
                <w:noProof/>
                <w:webHidden/>
              </w:rPr>
            </w:r>
            <w:r>
              <w:rPr>
                <w:noProof/>
                <w:webHidden/>
              </w:rPr>
              <w:fldChar w:fldCharType="separate"/>
            </w:r>
            <w:r>
              <w:rPr>
                <w:noProof/>
                <w:webHidden/>
              </w:rPr>
              <w:t>272</w:t>
            </w:r>
            <w:r>
              <w:rPr>
                <w:noProof/>
                <w:webHidden/>
              </w:rPr>
              <w:fldChar w:fldCharType="end"/>
            </w:r>
          </w:hyperlink>
        </w:p>
        <w:p w14:paraId="653E9A2D" w14:textId="251A5AD6" w:rsidR="00886BB7" w:rsidRDefault="00886BB7">
          <w:pPr>
            <w:pStyle w:val="TOC2"/>
            <w:rPr>
              <w:noProof/>
              <w:sz w:val="22"/>
              <w:szCs w:val="22"/>
              <w:lang w:eastAsia="ro-RO"/>
            </w:rPr>
          </w:pPr>
          <w:hyperlink w:anchor="_Toc479112222" w:history="1">
            <w:r w:rsidRPr="000C45CB">
              <w:rPr>
                <w:rStyle w:val="Hyperlink"/>
                <w:noProof/>
                <w:lang w:bidi="en-US"/>
              </w:rPr>
              <w:t>2.1.</w:t>
            </w:r>
            <w:r>
              <w:rPr>
                <w:noProof/>
                <w:sz w:val="22"/>
                <w:szCs w:val="22"/>
                <w:lang w:eastAsia="ro-RO"/>
              </w:rPr>
              <w:tab/>
            </w:r>
            <w:r w:rsidRPr="000C45CB">
              <w:rPr>
                <w:rStyle w:val="Hyperlink"/>
                <w:noProof/>
                <w:lang w:bidi="en-US"/>
              </w:rPr>
              <w:t>Metodologie generală</w:t>
            </w:r>
            <w:r>
              <w:rPr>
                <w:noProof/>
                <w:webHidden/>
              </w:rPr>
              <w:tab/>
            </w:r>
            <w:r>
              <w:rPr>
                <w:noProof/>
                <w:webHidden/>
              </w:rPr>
              <w:fldChar w:fldCharType="begin"/>
            </w:r>
            <w:r>
              <w:rPr>
                <w:noProof/>
                <w:webHidden/>
              </w:rPr>
              <w:instrText xml:space="preserve"> PAGEREF _Toc479112222 \h </w:instrText>
            </w:r>
            <w:r>
              <w:rPr>
                <w:noProof/>
                <w:webHidden/>
              </w:rPr>
            </w:r>
            <w:r>
              <w:rPr>
                <w:noProof/>
                <w:webHidden/>
              </w:rPr>
              <w:fldChar w:fldCharType="separate"/>
            </w:r>
            <w:r>
              <w:rPr>
                <w:noProof/>
                <w:webHidden/>
              </w:rPr>
              <w:t>272</w:t>
            </w:r>
            <w:r>
              <w:rPr>
                <w:noProof/>
                <w:webHidden/>
              </w:rPr>
              <w:fldChar w:fldCharType="end"/>
            </w:r>
          </w:hyperlink>
        </w:p>
        <w:p w14:paraId="2DADA8E9" w14:textId="5BDECF55" w:rsidR="00886BB7" w:rsidRDefault="00886BB7">
          <w:pPr>
            <w:pStyle w:val="TOC3"/>
            <w:rPr>
              <w:noProof/>
              <w:sz w:val="22"/>
              <w:szCs w:val="22"/>
              <w:lang w:eastAsia="ro-RO"/>
            </w:rPr>
          </w:pPr>
          <w:hyperlink w:anchor="_Toc479112223" w:history="1">
            <w:r w:rsidRPr="000C45CB">
              <w:rPr>
                <w:rStyle w:val="Hyperlink"/>
                <w:noProof/>
              </w:rPr>
              <w:t>2.1.1.</w:t>
            </w:r>
            <w:r>
              <w:rPr>
                <w:noProof/>
                <w:sz w:val="22"/>
                <w:szCs w:val="22"/>
                <w:lang w:eastAsia="ro-RO"/>
              </w:rPr>
              <w:tab/>
            </w:r>
            <w:r w:rsidRPr="000C45CB">
              <w:rPr>
                <w:rStyle w:val="Hyperlink"/>
                <w:noProof/>
              </w:rPr>
              <w:t>Scopul analizei financiare</w:t>
            </w:r>
            <w:r>
              <w:rPr>
                <w:noProof/>
                <w:webHidden/>
              </w:rPr>
              <w:tab/>
            </w:r>
            <w:r>
              <w:rPr>
                <w:noProof/>
                <w:webHidden/>
              </w:rPr>
              <w:fldChar w:fldCharType="begin"/>
            </w:r>
            <w:r>
              <w:rPr>
                <w:noProof/>
                <w:webHidden/>
              </w:rPr>
              <w:instrText xml:space="preserve"> PAGEREF _Toc479112223 \h </w:instrText>
            </w:r>
            <w:r>
              <w:rPr>
                <w:noProof/>
                <w:webHidden/>
              </w:rPr>
            </w:r>
            <w:r>
              <w:rPr>
                <w:noProof/>
                <w:webHidden/>
              </w:rPr>
              <w:fldChar w:fldCharType="separate"/>
            </w:r>
            <w:r>
              <w:rPr>
                <w:noProof/>
                <w:webHidden/>
              </w:rPr>
              <w:t>272</w:t>
            </w:r>
            <w:r>
              <w:rPr>
                <w:noProof/>
                <w:webHidden/>
              </w:rPr>
              <w:fldChar w:fldCharType="end"/>
            </w:r>
          </w:hyperlink>
        </w:p>
        <w:p w14:paraId="7A35B015" w14:textId="54E54233" w:rsidR="00886BB7" w:rsidRDefault="00886BB7">
          <w:pPr>
            <w:pStyle w:val="TOC3"/>
            <w:rPr>
              <w:noProof/>
              <w:sz w:val="22"/>
              <w:szCs w:val="22"/>
              <w:lang w:eastAsia="ro-RO"/>
            </w:rPr>
          </w:pPr>
          <w:hyperlink w:anchor="_Toc479112224" w:history="1">
            <w:r w:rsidRPr="000C45CB">
              <w:rPr>
                <w:rStyle w:val="Hyperlink"/>
                <w:noProof/>
              </w:rPr>
              <w:t>2.1.2.</w:t>
            </w:r>
            <w:r>
              <w:rPr>
                <w:noProof/>
                <w:sz w:val="22"/>
                <w:szCs w:val="22"/>
                <w:lang w:eastAsia="ro-RO"/>
              </w:rPr>
              <w:tab/>
            </w:r>
            <w:r w:rsidRPr="000C45CB">
              <w:rPr>
                <w:rStyle w:val="Hyperlink"/>
                <w:noProof/>
              </w:rPr>
              <w:t>Metodologie și valori specifice</w:t>
            </w:r>
            <w:r>
              <w:rPr>
                <w:noProof/>
                <w:webHidden/>
              </w:rPr>
              <w:tab/>
            </w:r>
            <w:r>
              <w:rPr>
                <w:noProof/>
                <w:webHidden/>
              </w:rPr>
              <w:fldChar w:fldCharType="begin"/>
            </w:r>
            <w:r>
              <w:rPr>
                <w:noProof/>
                <w:webHidden/>
              </w:rPr>
              <w:instrText xml:space="preserve"> PAGEREF _Toc479112224 \h </w:instrText>
            </w:r>
            <w:r>
              <w:rPr>
                <w:noProof/>
                <w:webHidden/>
              </w:rPr>
            </w:r>
            <w:r>
              <w:rPr>
                <w:noProof/>
                <w:webHidden/>
              </w:rPr>
              <w:fldChar w:fldCharType="separate"/>
            </w:r>
            <w:r>
              <w:rPr>
                <w:noProof/>
                <w:webHidden/>
              </w:rPr>
              <w:t>273</w:t>
            </w:r>
            <w:r>
              <w:rPr>
                <w:noProof/>
                <w:webHidden/>
              </w:rPr>
              <w:fldChar w:fldCharType="end"/>
            </w:r>
          </w:hyperlink>
        </w:p>
        <w:p w14:paraId="78B113BB" w14:textId="25E429D6" w:rsidR="00886BB7" w:rsidRDefault="00886BB7">
          <w:pPr>
            <w:pStyle w:val="TOC2"/>
            <w:rPr>
              <w:noProof/>
              <w:sz w:val="22"/>
              <w:szCs w:val="22"/>
              <w:lang w:eastAsia="ro-RO"/>
            </w:rPr>
          </w:pPr>
          <w:hyperlink w:anchor="_Toc479112225" w:history="1">
            <w:r w:rsidRPr="000C45CB">
              <w:rPr>
                <w:rStyle w:val="Hyperlink"/>
                <w:noProof/>
              </w:rPr>
              <w:t>2.2.</w:t>
            </w:r>
            <w:r>
              <w:rPr>
                <w:noProof/>
                <w:sz w:val="22"/>
                <w:szCs w:val="22"/>
                <w:lang w:eastAsia="ro-RO"/>
              </w:rPr>
              <w:tab/>
            </w:r>
            <w:r w:rsidRPr="000C45CB">
              <w:rPr>
                <w:rStyle w:val="Hyperlink"/>
                <w:noProof/>
              </w:rPr>
              <w:t>Costurile financiare ale scenariilor</w:t>
            </w:r>
            <w:r>
              <w:rPr>
                <w:noProof/>
                <w:webHidden/>
              </w:rPr>
              <w:tab/>
            </w:r>
            <w:r>
              <w:rPr>
                <w:noProof/>
                <w:webHidden/>
              </w:rPr>
              <w:fldChar w:fldCharType="begin"/>
            </w:r>
            <w:r>
              <w:rPr>
                <w:noProof/>
                <w:webHidden/>
              </w:rPr>
              <w:instrText xml:space="preserve"> PAGEREF _Toc479112225 \h </w:instrText>
            </w:r>
            <w:r>
              <w:rPr>
                <w:noProof/>
                <w:webHidden/>
              </w:rPr>
            </w:r>
            <w:r>
              <w:rPr>
                <w:noProof/>
                <w:webHidden/>
              </w:rPr>
              <w:fldChar w:fldCharType="separate"/>
            </w:r>
            <w:r>
              <w:rPr>
                <w:noProof/>
                <w:webHidden/>
              </w:rPr>
              <w:t>274</w:t>
            </w:r>
            <w:r>
              <w:rPr>
                <w:noProof/>
                <w:webHidden/>
              </w:rPr>
              <w:fldChar w:fldCharType="end"/>
            </w:r>
          </w:hyperlink>
        </w:p>
        <w:p w14:paraId="3C4EE1BF" w14:textId="6D2D47E7" w:rsidR="00886BB7" w:rsidRDefault="00886BB7">
          <w:pPr>
            <w:pStyle w:val="TOC2"/>
            <w:rPr>
              <w:noProof/>
              <w:sz w:val="22"/>
              <w:szCs w:val="22"/>
              <w:lang w:eastAsia="ro-RO"/>
            </w:rPr>
          </w:pPr>
          <w:hyperlink w:anchor="_Toc479112226" w:history="1">
            <w:r w:rsidRPr="000C45CB">
              <w:rPr>
                <w:rStyle w:val="Hyperlink"/>
                <w:noProof/>
              </w:rPr>
              <w:t>2.3.</w:t>
            </w:r>
            <w:r>
              <w:rPr>
                <w:noProof/>
                <w:sz w:val="22"/>
                <w:szCs w:val="22"/>
                <w:lang w:eastAsia="ro-RO"/>
              </w:rPr>
              <w:tab/>
            </w:r>
            <w:r w:rsidRPr="000C45CB">
              <w:rPr>
                <w:rStyle w:val="Hyperlink"/>
                <w:noProof/>
              </w:rPr>
              <w:t>Veniturile financiare ale scenariilor</w:t>
            </w:r>
            <w:r>
              <w:rPr>
                <w:noProof/>
                <w:webHidden/>
              </w:rPr>
              <w:tab/>
            </w:r>
            <w:r>
              <w:rPr>
                <w:noProof/>
                <w:webHidden/>
              </w:rPr>
              <w:fldChar w:fldCharType="begin"/>
            </w:r>
            <w:r>
              <w:rPr>
                <w:noProof/>
                <w:webHidden/>
              </w:rPr>
              <w:instrText xml:space="preserve"> PAGEREF _Toc479112226 \h </w:instrText>
            </w:r>
            <w:r>
              <w:rPr>
                <w:noProof/>
                <w:webHidden/>
              </w:rPr>
            </w:r>
            <w:r>
              <w:rPr>
                <w:noProof/>
                <w:webHidden/>
              </w:rPr>
              <w:fldChar w:fldCharType="separate"/>
            </w:r>
            <w:r>
              <w:rPr>
                <w:noProof/>
                <w:webHidden/>
              </w:rPr>
              <w:t>276</w:t>
            </w:r>
            <w:r>
              <w:rPr>
                <w:noProof/>
                <w:webHidden/>
              </w:rPr>
              <w:fldChar w:fldCharType="end"/>
            </w:r>
          </w:hyperlink>
        </w:p>
        <w:p w14:paraId="39373D1F" w14:textId="2BF1DA33" w:rsidR="00886BB7" w:rsidRDefault="00886BB7">
          <w:pPr>
            <w:pStyle w:val="TOC2"/>
            <w:rPr>
              <w:noProof/>
              <w:sz w:val="22"/>
              <w:szCs w:val="22"/>
              <w:lang w:eastAsia="ro-RO"/>
            </w:rPr>
          </w:pPr>
          <w:hyperlink w:anchor="_Toc479112227" w:history="1">
            <w:r w:rsidRPr="000C45CB">
              <w:rPr>
                <w:rStyle w:val="Hyperlink"/>
                <w:noProof/>
              </w:rPr>
              <w:t>2.4.</w:t>
            </w:r>
            <w:r>
              <w:rPr>
                <w:noProof/>
                <w:sz w:val="22"/>
                <w:szCs w:val="22"/>
                <w:lang w:eastAsia="ro-RO"/>
              </w:rPr>
              <w:tab/>
            </w:r>
            <w:r w:rsidRPr="000C45CB">
              <w:rPr>
                <w:rStyle w:val="Hyperlink"/>
                <w:noProof/>
              </w:rPr>
              <w:t>Indicatorii financiari ai scenariilor</w:t>
            </w:r>
            <w:r>
              <w:rPr>
                <w:noProof/>
                <w:webHidden/>
              </w:rPr>
              <w:tab/>
            </w:r>
            <w:r>
              <w:rPr>
                <w:noProof/>
                <w:webHidden/>
              </w:rPr>
              <w:fldChar w:fldCharType="begin"/>
            </w:r>
            <w:r>
              <w:rPr>
                <w:noProof/>
                <w:webHidden/>
              </w:rPr>
              <w:instrText xml:space="preserve"> PAGEREF _Toc479112227 \h </w:instrText>
            </w:r>
            <w:r>
              <w:rPr>
                <w:noProof/>
                <w:webHidden/>
              </w:rPr>
            </w:r>
            <w:r>
              <w:rPr>
                <w:noProof/>
                <w:webHidden/>
              </w:rPr>
              <w:fldChar w:fldCharType="separate"/>
            </w:r>
            <w:r>
              <w:rPr>
                <w:noProof/>
                <w:webHidden/>
              </w:rPr>
              <w:t>278</w:t>
            </w:r>
            <w:r>
              <w:rPr>
                <w:noProof/>
                <w:webHidden/>
              </w:rPr>
              <w:fldChar w:fldCharType="end"/>
            </w:r>
          </w:hyperlink>
        </w:p>
        <w:p w14:paraId="173094D9" w14:textId="2F2E2DCF" w:rsidR="00886BB7" w:rsidRDefault="00886BB7">
          <w:pPr>
            <w:pStyle w:val="TOC2"/>
            <w:rPr>
              <w:noProof/>
              <w:sz w:val="22"/>
              <w:szCs w:val="22"/>
              <w:lang w:eastAsia="ro-RO"/>
            </w:rPr>
          </w:pPr>
          <w:hyperlink w:anchor="_Toc479112228" w:history="1">
            <w:r w:rsidRPr="000C45CB">
              <w:rPr>
                <w:rStyle w:val="Hyperlink"/>
                <w:noProof/>
              </w:rPr>
              <w:t>2.5.</w:t>
            </w:r>
            <w:r>
              <w:rPr>
                <w:noProof/>
                <w:sz w:val="22"/>
                <w:szCs w:val="22"/>
                <w:lang w:eastAsia="ro-RO"/>
              </w:rPr>
              <w:tab/>
            </w:r>
            <w:r w:rsidRPr="000C45CB">
              <w:rPr>
                <w:rStyle w:val="Hyperlink"/>
                <w:noProof/>
              </w:rPr>
              <w:t>Sustenabilitatea scenariilor</w:t>
            </w:r>
            <w:r>
              <w:rPr>
                <w:noProof/>
                <w:webHidden/>
              </w:rPr>
              <w:tab/>
            </w:r>
            <w:r>
              <w:rPr>
                <w:noProof/>
                <w:webHidden/>
              </w:rPr>
              <w:fldChar w:fldCharType="begin"/>
            </w:r>
            <w:r>
              <w:rPr>
                <w:noProof/>
                <w:webHidden/>
              </w:rPr>
              <w:instrText xml:space="preserve"> PAGEREF _Toc479112228 \h </w:instrText>
            </w:r>
            <w:r>
              <w:rPr>
                <w:noProof/>
                <w:webHidden/>
              </w:rPr>
            </w:r>
            <w:r>
              <w:rPr>
                <w:noProof/>
                <w:webHidden/>
              </w:rPr>
              <w:fldChar w:fldCharType="separate"/>
            </w:r>
            <w:r>
              <w:rPr>
                <w:noProof/>
                <w:webHidden/>
              </w:rPr>
              <w:t>280</w:t>
            </w:r>
            <w:r>
              <w:rPr>
                <w:noProof/>
                <w:webHidden/>
              </w:rPr>
              <w:fldChar w:fldCharType="end"/>
            </w:r>
          </w:hyperlink>
        </w:p>
        <w:p w14:paraId="3DCB005B" w14:textId="2E42DAF8" w:rsidR="00886BB7" w:rsidRDefault="00886BB7">
          <w:pPr>
            <w:pStyle w:val="TOC2"/>
            <w:rPr>
              <w:noProof/>
              <w:sz w:val="22"/>
              <w:szCs w:val="22"/>
              <w:lang w:eastAsia="ro-RO"/>
            </w:rPr>
          </w:pPr>
          <w:hyperlink w:anchor="_Toc479112229" w:history="1">
            <w:r w:rsidRPr="000C45CB">
              <w:rPr>
                <w:rStyle w:val="Hyperlink"/>
                <w:noProof/>
              </w:rPr>
              <w:t>2.6.</w:t>
            </w:r>
            <w:r>
              <w:rPr>
                <w:noProof/>
                <w:sz w:val="22"/>
                <w:szCs w:val="22"/>
                <w:lang w:eastAsia="ro-RO"/>
              </w:rPr>
              <w:tab/>
            </w:r>
            <w:r w:rsidRPr="000C45CB">
              <w:rPr>
                <w:rStyle w:val="Hyperlink"/>
                <w:noProof/>
              </w:rPr>
              <w:t>Surse de finanțare</w:t>
            </w:r>
            <w:r>
              <w:rPr>
                <w:noProof/>
                <w:webHidden/>
              </w:rPr>
              <w:tab/>
            </w:r>
            <w:r>
              <w:rPr>
                <w:noProof/>
                <w:webHidden/>
              </w:rPr>
              <w:fldChar w:fldCharType="begin"/>
            </w:r>
            <w:r>
              <w:rPr>
                <w:noProof/>
                <w:webHidden/>
              </w:rPr>
              <w:instrText xml:space="preserve"> PAGEREF _Toc479112229 \h </w:instrText>
            </w:r>
            <w:r>
              <w:rPr>
                <w:noProof/>
                <w:webHidden/>
              </w:rPr>
            </w:r>
            <w:r>
              <w:rPr>
                <w:noProof/>
                <w:webHidden/>
              </w:rPr>
              <w:fldChar w:fldCharType="separate"/>
            </w:r>
            <w:r>
              <w:rPr>
                <w:noProof/>
                <w:webHidden/>
              </w:rPr>
              <w:t>286</w:t>
            </w:r>
            <w:r>
              <w:rPr>
                <w:noProof/>
                <w:webHidden/>
              </w:rPr>
              <w:fldChar w:fldCharType="end"/>
            </w:r>
          </w:hyperlink>
        </w:p>
        <w:p w14:paraId="2FD96D64" w14:textId="37DBD5EF" w:rsidR="00886BB7" w:rsidRDefault="00886BB7">
          <w:pPr>
            <w:pStyle w:val="TOC1"/>
            <w:rPr>
              <w:noProof/>
              <w:sz w:val="22"/>
              <w:szCs w:val="22"/>
              <w:lang w:eastAsia="ro-RO"/>
            </w:rPr>
          </w:pPr>
          <w:hyperlink w:anchor="_Toc479112230" w:history="1">
            <w:r w:rsidRPr="000C45CB">
              <w:rPr>
                <w:rStyle w:val="Hyperlink"/>
                <w:noProof/>
              </w:rPr>
              <w:t>3.</w:t>
            </w:r>
            <w:r>
              <w:rPr>
                <w:noProof/>
                <w:sz w:val="22"/>
                <w:szCs w:val="22"/>
                <w:lang w:eastAsia="ro-RO"/>
              </w:rPr>
              <w:tab/>
            </w:r>
            <w:r w:rsidRPr="000C45CB">
              <w:rPr>
                <w:rStyle w:val="Hyperlink"/>
                <w:noProof/>
              </w:rPr>
              <w:t>Analiza economică</w:t>
            </w:r>
            <w:r>
              <w:rPr>
                <w:noProof/>
                <w:webHidden/>
              </w:rPr>
              <w:tab/>
            </w:r>
            <w:r>
              <w:rPr>
                <w:noProof/>
                <w:webHidden/>
              </w:rPr>
              <w:fldChar w:fldCharType="begin"/>
            </w:r>
            <w:r>
              <w:rPr>
                <w:noProof/>
                <w:webHidden/>
              </w:rPr>
              <w:instrText xml:space="preserve"> PAGEREF _Toc479112230 \h </w:instrText>
            </w:r>
            <w:r>
              <w:rPr>
                <w:noProof/>
                <w:webHidden/>
              </w:rPr>
            </w:r>
            <w:r>
              <w:rPr>
                <w:noProof/>
                <w:webHidden/>
              </w:rPr>
              <w:fldChar w:fldCharType="separate"/>
            </w:r>
            <w:r>
              <w:rPr>
                <w:noProof/>
                <w:webHidden/>
              </w:rPr>
              <w:t>298</w:t>
            </w:r>
            <w:r>
              <w:rPr>
                <w:noProof/>
                <w:webHidden/>
              </w:rPr>
              <w:fldChar w:fldCharType="end"/>
            </w:r>
          </w:hyperlink>
        </w:p>
        <w:p w14:paraId="43464FFF" w14:textId="473ED230" w:rsidR="00886BB7" w:rsidRDefault="00886BB7">
          <w:pPr>
            <w:pStyle w:val="TOC2"/>
            <w:rPr>
              <w:noProof/>
              <w:sz w:val="22"/>
              <w:szCs w:val="22"/>
              <w:lang w:eastAsia="ro-RO"/>
            </w:rPr>
          </w:pPr>
          <w:hyperlink w:anchor="_Toc479112231" w:history="1">
            <w:r w:rsidRPr="000C45CB">
              <w:rPr>
                <w:rStyle w:val="Hyperlink"/>
                <w:noProof/>
              </w:rPr>
              <w:t>3.1.</w:t>
            </w:r>
            <w:r>
              <w:rPr>
                <w:noProof/>
                <w:sz w:val="22"/>
                <w:szCs w:val="22"/>
                <w:lang w:eastAsia="ro-RO"/>
              </w:rPr>
              <w:tab/>
            </w:r>
            <w:r w:rsidRPr="000C45CB">
              <w:rPr>
                <w:rStyle w:val="Hyperlink"/>
                <w:noProof/>
              </w:rPr>
              <w:t>Metodologie generală</w:t>
            </w:r>
            <w:r>
              <w:rPr>
                <w:noProof/>
                <w:webHidden/>
              </w:rPr>
              <w:tab/>
            </w:r>
            <w:r>
              <w:rPr>
                <w:noProof/>
                <w:webHidden/>
              </w:rPr>
              <w:fldChar w:fldCharType="begin"/>
            </w:r>
            <w:r>
              <w:rPr>
                <w:noProof/>
                <w:webHidden/>
              </w:rPr>
              <w:instrText xml:space="preserve"> PAGEREF _Toc479112231 \h </w:instrText>
            </w:r>
            <w:r>
              <w:rPr>
                <w:noProof/>
                <w:webHidden/>
              </w:rPr>
            </w:r>
            <w:r>
              <w:rPr>
                <w:noProof/>
                <w:webHidden/>
              </w:rPr>
              <w:fldChar w:fldCharType="separate"/>
            </w:r>
            <w:r>
              <w:rPr>
                <w:noProof/>
                <w:webHidden/>
              </w:rPr>
              <w:t>298</w:t>
            </w:r>
            <w:r>
              <w:rPr>
                <w:noProof/>
                <w:webHidden/>
              </w:rPr>
              <w:fldChar w:fldCharType="end"/>
            </w:r>
          </w:hyperlink>
        </w:p>
        <w:p w14:paraId="7B77CC17" w14:textId="6CDC79C1" w:rsidR="00886BB7" w:rsidRDefault="00886BB7">
          <w:pPr>
            <w:pStyle w:val="TOC2"/>
            <w:rPr>
              <w:noProof/>
              <w:sz w:val="22"/>
              <w:szCs w:val="22"/>
              <w:lang w:eastAsia="ro-RO"/>
            </w:rPr>
          </w:pPr>
          <w:hyperlink w:anchor="_Toc479112232" w:history="1">
            <w:r w:rsidRPr="000C45CB">
              <w:rPr>
                <w:rStyle w:val="Hyperlink"/>
                <w:noProof/>
              </w:rPr>
              <w:t>3.2.</w:t>
            </w:r>
            <w:r>
              <w:rPr>
                <w:noProof/>
                <w:sz w:val="22"/>
                <w:szCs w:val="22"/>
                <w:lang w:eastAsia="ro-RO"/>
              </w:rPr>
              <w:tab/>
            </w:r>
            <w:r w:rsidRPr="000C45CB">
              <w:rPr>
                <w:rStyle w:val="Hyperlink"/>
                <w:noProof/>
              </w:rPr>
              <w:t>Beneficii economice</w:t>
            </w:r>
            <w:r>
              <w:rPr>
                <w:noProof/>
                <w:webHidden/>
              </w:rPr>
              <w:tab/>
            </w:r>
            <w:r>
              <w:rPr>
                <w:noProof/>
                <w:webHidden/>
              </w:rPr>
              <w:fldChar w:fldCharType="begin"/>
            </w:r>
            <w:r>
              <w:rPr>
                <w:noProof/>
                <w:webHidden/>
              </w:rPr>
              <w:instrText xml:space="preserve"> PAGEREF _Toc479112232 \h </w:instrText>
            </w:r>
            <w:r>
              <w:rPr>
                <w:noProof/>
                <w:webHidden/>
              </w:rPr>
            </w:r>
            <w:r>
              <w:rPr>
                <w:noProof/>
                <w:webHidden/>
              </w:rPr>
              <w:fldChar w:fldCharType="separate"/>
            </w:r>
            <w:r>
              <w:rPr>
                <w:noProof/>
                <w:webHidden/>
              </w:rPr>
              <w:t>299</w:t>
            </w:r>
            <w:r>
              <w:rPr>
                <w:noProof/>
                <w:webHidden/>
              </w:rPr>
              <w:fldChar w:fldCharType="end"/>
            </w:r>
          </w:hyperlink>
        </w:p>
        <w:p w14:paraId="3DDD821F" w14:textId="32DAEB14" w:rsidR="00886BB7" w:rsidRDefault="00886BB7">
          <w:pPr>
            <w:pStyle w:val="TOC3"/>
            <w:rPr>
              <w:noProof/>
              <w:sz w:val="22"/>
              <w:szCs w:val="22"/>
              <w:lang w:eastAsia="ro-RO"/>
            </w:rPr>
          </w:pPr>
          <w:hyperlink w:anchor="_Toc479112233" w:history="1">
            <w:r w:rsidRPr="000C45CB">
              <w:rPr>
                <w:rStyle w:val="Hyperlink"/>
                <w:noProof/>
              </w:rPr>
              <w:t>3.2.1.</w:t>
            </w:r>
            <w:r>
              <w:rPr>
                <w:noProof/>
                <w:sz w:val="22"/>
                <w:szCs w:val="22"/>
                <w:lang w:eastAsia="ro-RO"/>
              </w:rPr>
              <w:tab/>
            </w:r>
            <w:r w:rsidRPr="000C45CB">
              <w:rPr>
                <w:rStyle w:val="Hyperlink"/>
                <w:noProof/>
              </w:rPr>
              <w:t>Economia de timp</w:t>
            </w:r>
            <w:r>
              <w:rPr>
                <w:noProof/>
                <w:webHidden/>
              </w:rPr>
              <w:tab/>
            </w:r>
            <w:r>
              <w:rPr>
                <w:noProof/>
                <w:webHidden/>
              </w:rPr>
              <w:fldChar w:fldCharType="begin"/>
            </w:r>
            <w:r>
              <w:rPr>
                <w:noProof/>
                <w:webHidden/>
              </w:rPr>
              <w:instrText xml:space="preserve"> PAGEREF _Toc479112233 \h </w:instrText>
            </w:r>
            <w:r>
              <w:rPr>
                <w:noProof/>
                <w:webHidden/>
              </w:rPr>
            </w:r>
            <w:r>
              <w:rPr>
                <w:noProof/>
                <w:webHidden/>
              </w:rPr>
              <w:fldChar w:fldCharType="separate"/>
            </w:r>
            <w:r>
              <w:rPr>
                <w:noProof/>
                <w:webHidden/>
              </w:rPr>
              <w:t>299</w:t>
            </w:r>
            <w:r>
              <w:rPr>
                <w:noProof/>
                <w:webHidden/>
              </w:rPr>
              <w:fldChar w:fldCharType="end"/>
            </w:r>
          </w:hyperlink>
        </w:p>
        <w:p w14:paraId="75D5AB29" w14:textId="292B7ADB" w:rsidR="00886BB7" w:rsidRDefault="00886BB7">
          <w:pPr>
            <w:pStyle w:val="TOC3"/>
            <w:rPr>
              <w:noProof/>
              <w:sz w:val="22"/>
              <w:szCs w:val="22"/>
              <w:lang w:eastAsia="ro-RO"/>
            </w:rPr>
          </w:pPr>
          <w:hyperlink w:anchor="_Toc479112234" w:history="1">
            <w:r w:rsidRPr="000C45CB">
              <w:rPr>
                <w:rStyle w:val="Hyperlink"/>
                <w:noProof/>
              </w:rPr>
              <w:t>3.2.2.</w:t>
            </w:r>
            <w:r>
              <w:rPr>
                <w:noProof/>
                <w:sz w:val="22"/>
                <w:szCs w:val="22"/>
                <w:lang w:eastAsia="ro-RO"/>
              </w:rPr>
              <w:tab/>
            </w:r>
            <w:r w:rsidRPr="000C45CB">
              <w:rPr>
                <w:rStyle w:val="Hyperlink"/>
                <w:noProof/>
              </w:rPr>
              <w:t>Economia costului de operare al vehiculului</w:t>
            </w:r>
            <w:r>
              <w:rPr>
                <w:noProof/>
                <w:webHidden/>
              </w:rPr>
              <w:tab/>
            </w:r>
            <w:r>
              <w:rPr>
                <w:noProof/>
                <w:webHidden/>
              </w:rPr>
              <w:fldChar w:fldCharType="begin"/>
            </w:r>
            <w:r>
              <w:rPr>
                <w:noProof/>
                <w:webHidden/>
              </w:rPr>
              <w:instrText xml:space="preserve"> PAGEREF _Toc479112234 \h </w:instrText>
            </w:r>
            <w:r>
              <w:rPr>
                <w:noProof/>
                <w:webHidden/>
              </w:rPr>
            </w:r>
            <w:r>
              <w:rPr>
                <w:noProof/>
                <w:webHidden/>
              </w:rPr>
              <w:fldChar w:fldCharType="separate"/>
            </w:r>
            <w:r>
              <w:rPr>
                <w:noProof/>
                <w:webHidden/>
              </w:rPr>
              <w:t>303</w:t>
            </w:r>
            <w:r>
              <w:rPr>
                <w:noProof/>
                <w:webHidden/>
              </w:rPr>
              <w:fldChar w:fldCharType="end"/>
            </w:r>
          </w:hyperlink>
        </w:p>
        <w:p w14:paraId="2114442D" w14:textId="347AE187" w:rsidR="00886BB7" w:rsidRDefault="00886BB7">
          <w:pPr>
            <w:pStyle w:val="TOC3"/>
            <w:rPr>
              <w:noProof/>
              <w:sz w:val="22"/>
              <w:szCs w:val="22"/>
              <w:lang w:eastAsia="ro-RO"/>
            </w:rPr>
          </w:pPr>
          <w:hyperlink w:anchor="_Toc479112235" w:history="1">
            <w:r w:rsidRPr="000C45CB">
              <w:rPr>
                <w:rStyle w:val="Hyperlink"/>
                <w:noProof/>
              </w:rPr>
              <w:t>3.2.3.</w:t>
            </w:r>
            <w:r>
              <w:rPr>
                <w:noProof/>
                <w:sz w:val="22"/>
                <w:szCs w:val="22"/>
                <w:lang w:eastAsia="ro-RO"/>
              </w:rPr>
              <w:tab/>
            </w:r>
            <w:r w:rsidRPr="000C45CB">
              <w:rPr>
                <w:rStyle w:val="Hyperlink"/>
                <w:noProof/>
              </w:rPr>
              <w:t>Beneficiul economic al îmbunătățirii siguranței deplasărilor</w:t>
            </w:r>
            <w:r>
              <w:rPr>
                <w:noProof/>
                <w:webHidden/>
              </w:rPr>
              <w:tab/>
            </w:r>
            <w:r>
              <w:rPr>
                <w:noProof/>
                <w:webHidden/>
              </w:rPr>
              <w:fldChar w:fldCharType="begin"/>
            </w:r>
            <w:r>
              <w:rPr>
                <w:noProof/>
                <w:webHidden/>
              </w:rPr>
              <w:instrText xml:space="preserve"> PAGEREF _Toc479112235 \h </w:instrText>
            </w:r>
            <w:r>
              <w:rPr>
                <w:noProof/>
                <w:webHidden/>
              </w:rPr>
            </w:r>
            <w:r>
              <w:rPr>
                <w:noProof/>
                <w:webHidden/>
              </w:rPr>
              <w:fldChar w:fldCharType="separate"/>
            </w:r>
            <w:r>
              <w:rPr>
                <w:noProof/>
                <w:webHidden/>
              </w:rPr>
              <w:t>305</w:t>
            </w:r>
            <w:r>
              <w:rPr>
                <w:noProof/>
                <w:webHidden/>
              </w:rPr>
              <w:fldChar w:fldCharType="end"/>
            </w:r>
          </w:hyperlink>
        </w:p>
        <w:p w14:paraId="218824A0" w14:textId="2BB1320A" w:rsidR="00886BB7" w:rsidRDefault="00886BB7">
          <w:pPr>
            <w:pStyle w:val="TOC3"/>
            <w:rPr>
              <w:noProof/>
              <w:sz w:val="22"/>
              <w:szCs w:val="22"/>
              <w:lang w:eastAsia="ro-RO"/>
            </w:rPr>
          </w:pPr>
          <w:hyperlink w:anchor="_Toc479112236" w:history="1">
            <w:r w:rsidRPr="000C45CB">
              <w:rPr>
                <w:rStyle w:val="Hyperlink"/>
                <w:noProof/>
              </w:rPr>
              <w:t>3.2.4.</w:t>
            </w:r>
            <w:r>
              <w:rPr>
                <w:noProof/>
                <w:sz w:val="22"/>
                <w:szCs w:val="22"/>
                <w:lang w:eastAsia="ro-RO"/>
              </w:rPr>
              <w:tab/>
            </w:r>
            <w:r w:rsidRPr="000C45CB">
              <w:rPr>
                <w:rStyle w:val="Hyperlink"/>
                <w:noProof/>
              </w:rPr>
              <w:t>BeneficiuL economic al îmbunătățirii calității aerului</w:t>
            </w:r>
            <w:r>
              <w:rPr>
                <w:noProof/>
                <w:webHidden/>
              </w:rPr>
              <w:tab/>
            </w:r>
            <w:r>
              <w:rPr>
                <w:noProof/>
                <w:webHidden/>
              </w:rPr>
              <w:fldChar w:fldCharType="begin"/>
            </w:r>
            <w:r>
              <w:rPr>
                <w:noProof/>
                <w:webHidden/>
              </w:rPr>
              <w:instrText xml:space="preserve"> PAGEREF _Toc479112236 \h </w:instrText>
            </w:r>
            <w:r>
              <w:rPr>
                <w:noProof/>
                <w:webHidden/>
              </w:rPr>
            </w:r>
            <w:r>
              <w:rPr>
                <w:noProof/>
                <w:webHidden/>
              </w:rPr>
              <w:fldChar w:fldCharType="separate"/>
            </w:r>
            <w:r>
              <w:rPr>
                <w:noProof/>
                <w:webHidden/>
              </w:rPr>
              <w:t>307</w:t>
            </w:r>
            <w:r>
              <w:rPr>
                <w:noProof/>
                <w:webHidden/>
              </w:rPr>
              <w:fldChar w:fldCharType="end"/>
            </w:r>
          </w:hyperlink>
        </w:p>
        <w:p w14:paraId="7EF1E364" w14:textId="7EFFE5D7" w:rsidR="00886BB7" w:rsidRDefault="00886BB7">
          <w:pPr>
            <w:pStyle w:val="TOC3"/>
            <w:rPr>
              <w:noProof/>
              <w:sz w:val="22"/>
              <w:szCs w:val="22"/>
              <w:lang w:eastAsia="ro-RO"/>
            </w:rPr>
          </w:pPr>
          <w:hyperlink w:anchor="_Toc479112237" w:history="1">
            <w:r w:rsidRPr="000C45CB">
              <w:rPr>
                <w:rStyle w:val="Hyperlink"/>
                <w:noProof/>
              </w:rPr>
              <w:t>3.2.5.</w:t>
            </w:r>
            <w:r>
              <w:rPr>
                <w:noProof/>
                <w:sz w:val="22"/>
                <w:szCs w:val="22"/>
                <w:lang w:eastAsia="ro-RO"/>
              </w:rPr>
              <w:tab/>
            </w:r>
            <w:r w:rsidRPr="000C45CB">
              <w:rPr>
                <w:rStyle w:val="Hyperlink"/>
                <w:noProof/>
              </w:rPr>
              <w:t>Beneficiul economic al îmbunătățirii calității mediului urban</w:t>
            </w:r>
            <w:r>
              <w:rPr>
                <w:noProof/>
                <w:webHidden/>
              </w:rPr>
              <w:tab/>
            </w:r>
            <w:r>
              <w:rPr>
                <w:noProof/>
                <w:webHidden/>
              </w:rPr>
              <w:fldChar w:fldCharType="begin"/>
            </w:r>
            <w:r>
              <w:rPr>
                <w:noProof/>
                <w:webHidden/>
              </w:rPr>
              <w:instrText xml:space="preserve"> PAGEREF _Toc479112237 \h </w:instrText>
            </w:r>
            <w:r>
              <w:rPr>
                <w:noProof/>
                <w:webHidden/>
              </w:rPr>
            </w:r>
            <w:r>
              <w:rPr>
                <w:noProof/>
                <w:webHidden/>
              </w:rPr>
              <w:fldChar w:fldCharType="separate"/>
            </w:r>
            <w:r>
              <w:rPr>
                <w:noProof/>
                <w:webHidden/>
              </w:rPr>
              <w:t>308</w:t>
            </w:r>
            <w:r>
              <w:rPr>
                <w:noProof/>
                <w:webHidden/>
              </w:rPr>
              <w:fldChar w:fldCharType="end"/>
            </w:r>
          </w:hyperlink>
        </w:p>
        <w:p w14:paraId="20AD684B" w14:textId="2EE5EC9E" w:rsidR="00886BB7" w:rsidRDefault="00886BB7">
          <w:pPr>
            <w:pStyle w:val="TOC2"/>
            <w:rPr>
              <w:noProof/>
              <w:sz w:val="22"/>
              <w:szCs w:val="22"/>
              <w:lang w:eastAsia="ro-RO"/>
            </w:rPr>
          </w:pPr>
          <w:hyperlink w:anchor="_Toc479112238" w:history="1">
            <w:r w:rsidRPr="000C45CB">
              <w:rPr>
                <w:rStyle w:val="Hyperlink"/>
                <w:noProof/>
              </w:rPr>
              <w:t>3.3.</w:t>
            </w:r>
            <w:r>
              <w:rPr>
                <w:noProof/>
                <w:sz w:val="22"/>
                <w:szCs w:val="22"/>
                <w:lang w:eastAsia="ro-RO"/>
              </w:rPr>
              <w:tab/>
            </w:r>
            <w:r w:rsidRPr="000C45CB">
              <w:rPr>
                <w:rStyle w:val="Hyperlink"/>
                <w:noProof/>
              </w:rPr>
              <w:t>Costuri economice</w:t>
            </w:r>
            <w:r>
              <w:rPr>
                <w:noProof/>
                <w:webHidden/>
              </w:rPr>
              <w:tab/>
            </w:r>
            <w:r>
              <w:rPr>
                <w:noProof/>
                <w:webHidden/>
              </w:rPr>
              <w:fldChar w:fldCharType="begin"/>
            </w:r>
            <w:r>
              <w:rPr>
                <w:noProof/>
                <w:webHidden/>
              </w:rPr>
              <w:instrText xml:space="preserve"> PAGEREF _Toc479112238 \h </w:instrText>
            </w:r>
            <w:r>
              <w:rPr>
                <w:noProof/>
                <w:webHidden/>
              </w:rPr>
            </w:r>
            <w:r>
              <w:rPr>
                <w:noProof/>
                <w:webHidden/>
              </w:rPr>
              <w:fldChar w:fldCharType="separate"/>
            </w:r>
            <w:r>
              <w:rPr>
                <w:noProof/>
                <w:webHidden/>
              </w:rPr>
              <w:t>310</w:t>
            </w:r>
            <w:r>
              <w:rPr>
                <w:noProof/>
                <w:webHidden/>
              </w:rPr>
              <w:fldChar w:fldCharType="end"/>
            </w:r>
          </w:hyperlink>
        </w:p>
        <w:p w14:paraId="3786CD8E" w14:textId="06DA0759" w:rsidR="00886BB7" w:rsidRDefault="00886BB7">
          <w:pPr>
            <w:pStyle w:val="TOC2"/>
            <w:rPr>
              <w:noProof/>
              <w:sz w:val="22"/>
              <w:szCs w:val="22"/>
              <w:lang w:eastAsia="ro-RO"/>
            </w:rPr>
          </w:pPr>
          <w:hyperlink w:anchor="_Toc479112239" w:history="1">
            <w:r w:rsidRPr="000C45CB">
              <w:rPr>
                <w:rStyle w:val="Hyperlink"/>
                <w:noProof/>
              </w:rPr>
              <w:t>3.4.</w:t>
            </w:r>
            <w:r>
              <w:rPr>
                <w:noProof/>
                <w:sz w:val="22"/>
                <w:szCs w:val="22"/>
                <w:lang w:eastAsia="ro-RO"/>
              </w:rPr>
              <w:tab/>
            </w:r>
            <w:r w:rsidRPr="000C45CB">
              <w:rPr>
                <w:rStyle w:val="Hyperlink"/>
                <w:noProof/>
              </w:rPr>
              <w:t>Indicatori economici</w:t>
            </w:r>
            <w:r>
              <w:rPr>
                <w:noProof/>
                <w:webHidden/>
              </w:rPr>
              <w:tab/>
            </w:r>
            <w:r>
              <w:rPr>
                <w:noProof/>
                <w:webHidden/>
              </w:rPr>
              <w:fldChar w:fldCharType="begin"/>
            </w:r>
            <w:r>
              <w:rPr>
                <w:noProof/>
                <w:webHidden/>
              </w:rPr>
              <w:instrText xml:space="preserve"> PAGEREF _Toc479112239 \h </w:instrText>
            </w:r>
            <w:r>
              <w:rPr>
                <w:noProof/>
                <w:webHidden/>
              </w:rPr>
            </w:r>
            <w:r>
              <w:rPr>
                <w:noProof/>
                <w:webHidden/>
              </w:rPr>
              <w:fldChar w:fldCharType="separate"/>
            </w:r>
            <w:r>
              <w:rPr>
                <w:noProof/>
                <w:webHidden/>
              </w:rPr>
              <w:t>311</w:t>
            </w:r>
            <w:r>
              <w:rPr>
                <w:noProof/>
                <w:webHidden/>
              </w:rPr>
              <w:fldChar w:fldCharType="end"/>
            </w:r>
          </w:hyperlink>
        </w:p>
        <w:p w14:paraId="49887EED" w14:textId="625FFA39" w:rsidR="00886BB7" w:rsidRDefault="00886BB7">
          <w:pPr>
            <w:pStyle w:val="TOC1"/>
            <w:rPr>
              <w:noProof/>
              <w:sz w:val="22"/>
              <w:szCs w:val="22"/>
              <w:lang w:eastAsia="ro-RO"/>
            </w:rPr>
          </w:pPr>
          <w:hyperlink w:anchor="_Toc479112240" w:history="1">
            <w:r w:rsidRPr="000C45CB">
              <w:rPr>
                <w:rStyle w:val="Hyperlink"/>
                <w:noProof/>
              </w:rPr>
              <w:t>4.</w:t>
            </w:r>
            <w:r>
              <w:rPr>
                <w:noProof/>
                <w:sz w:val="22"/>
                <w:szCs w:val="22"/>
                <w:lang w:eastAsia="ro-RO"/>
              </w:rPr>
              <w:tab/>
            </w:r>
            <w:r w:rsidRPr="000C45CB">
              <w:rPr>
                <w:rStyle w:val="Hyperlink"/>
                <w:noProof/>
              </w:rPr>
              <w:t>Concluzii</w:t>
            </w:r>
            <w:r>
              <w:rPr>
                <w:noProof/>
                <w:webHidden/>
              </w:rPr>
              <w:tab/>
            </w:r>
            <w:r>
              <w:rPr>
                <w:noProof/>
                <w:webHidden/>
              </w:rPr>
              <w:fldChar w:fldCharType="begin"/>
            </w:r>
            <w:r>
              <w:rPr>
                <w:noProof/>
                <w:webHidden/>
              </w:rPr>
              <w:instrText xml:space="preserve"> PAGEREF _Toc479112240 \h </w:instrText>
            </w:r>
            <w:r>
              <w:rPr>
                <w:noProof/>
                <w:webHidden/>
              </w:rPr>
            </w:r>
            <w:r>
              <w:rPr>
                <w:noProof/>
                <w:webHidden/>
              </w:rPr>
              <w:fldChar w:fldCharType="separate"/>
            </w:r>
            <w:r>
              <w:rPr>
                <w:noProof/>
                <w:webHidden/>
              </w:rPr>
              <w:t>313</w:t>
            </w:r>
            <w:r>
              <w:rPr>
                <w:noProof/>
                <w:webHidden/>
              </w:rPr>
              <w:fldChar w:fldCharType="end"/>
            </w:r>
          </w:hyperlink>
        </w:p>
        <w:p w14:paraId="147A28BC" w14:textId="40474C87" w:rsidR="00886BB7" w:rsidRDefault="00886BB7">
          <w:pPr>
            <w:pStyle w:val="TOC1"/>
            <w:rPr>
              <w:noProof/>
              <w:sz w:val="22"/>
              <w:szCs w:val="22"/>
              <w:lang w:eastAsia="ro-RO"/>
            </w:rPr>
          </w:pPr>
          <w:hyperlink w:anchor="_Toc479112241" w:history="1">
            <w:r w:rsidRPr="000C45CB">
              <w:rPr>
                <w:rStyle w:val="Hyperlink"/>
                <w:noProof/>
              </w:rPr>
              <w:t>ANEXA 2. TESTAREA PRELIMINARĂ A PROIECTELOR PRIORITARE</w:t>
            </w:r>
            <w:r>
              <w:rPr>
                <w:noProof/>
                <w:webHidden/>
              </w:rPr>
              <w:tab/>
            </w:r>
            <w:r>
              <w:rPr>
                <w:noProof/>
                <w:webHidden/>
              </w:rPr>
              <w:fldChar w:fldCharType="begin"/>
            </w:r>
            <w:r>
              <w:rPr>
                <w:noProof/>
                <w:webHidden/>
              </w:rPr>
              <w:instrText xml:space="preserve"> PAGEREF _Toc479112241 \h </w:instrText>
            </w:r>
            <w:r>
              <w:rPr>
                <w:noProof/>
                <w:webHidden/>
              </w:rPr>
            </w:r>
            <w:r>
              <w:rPr>
                <w:noProof/>
                <w:webHidden/>
              </w:rPr>
              <w:fldChar w:fldCharType="separate"/>
            </w:r>
            <w:r>
              <w:rPr>
                <w:noProof/>
                <w:webHidden/>
              </w:rPr>
              <w:t>315</w:t>
            </w:r>
            <w:r>
              <w:rPr>
                <w:noProof/>
                <w:webHidden/>
              </w:rPr>
              <w:fldChar w:fldCharType="end"/>
            </w:r>
          </w:hyperlink>
        </w:p>
        <w:p w14:paraId="7608FF1D" w14:textId="5D7A202A" w:rsidR="008360DD" w:rsidRPr="006576D0" w:rsidRDefault="008360DD">
          <w:r w:rsidRPr="006576D0">
            <w:rPr>
              <w:b/>
              <w:bCs/>
              <w:noProof/>
            </w:rPr>
            <w:fldChar w:fldCharType="end"/>
          </w:r>
        </w:p>
      </w:sdtContent>
    </w:sdt>
    <w:p w14:paraId="522FE1F6" w14:textId="77777777" w:rsidR="00AA5719" w:rsidRPr="006576D0" w:rsidRDefault="00AA5719" w:rsidP="006C20F4"/>
    <w:p w14:paraId="11FC7FE6" w14:textId="77777777" w:rsidR="00F439DA" w:rsidRPr="006576D0" w:rsidRDefault="00F439DA">
      <w:pPr>
        <w:spacing w:before="200" w:after="200"/>
        <w:ind w:firstLine="0"/>
        <w:jc w:val="left"/>
      </w:pPr>
      <w:r w:rsidRPr="006576D0">
        <w:br w:type="page"/>
      </w:r>
    </w:p>
    <w:p w14:paraId="1EC352C1" w14:textId="77777777" w:rsidR="00F439DA" w:rsidRPr="006576D0" w:rsidRDefault="00E43674" w:rsidP="00BB6086">
      <w:pPr>
        <w:ind w:firstLine="0"/>
        <w:rPr>
          <w:b/>
          <w:sz w:val="40"/>
          <w:szCs w:val="52"/>
        </w:rPr>
      </w:pPr>
      <w:r w:rsidRPr="006576D0">
        <w:rPr>
          <w:b/>
          <w:sz w:val="40"/>
          <w:szCs w:val="52"/>
        </w:rPr>
        <w:lastRenderedPageBreak/>
        <w:t>LISTA FIGURILOR</w:t>
      </w:r>
    </w:p>
    <w:p w14:paraId="501F8AF7" w14:textId="65246554" w:rsidR="004F1503" w:rsidRDefault="00F439DA">
      <w:pPr>
        <w:pStyle w:val="TableofFigures"/>
        <w:tabs>
          <w:tab w:val="right" w:leader="dot" w:pos="9627"/>
        </w:tabs>
        <w:rPr>
          <w:rFonts w:asciiTheme="minorHAnsi" w:eastAsiaTheme="minorEastAsia" w:hAnsiTheme="minorHAnsi" w:cstheme="minorBidi"/>
          <w:noProof/>
          <w:sz w:val="22"/>
          <w:lang w:eastAsia="ro-RO"/>
        </w:rPr>
      </w:pPr>
      <w:r w:rsidRPr="006576D0">
        <w:rPr>
          <w:rFonts w:asciiTheme="minorHAnsi" w:hAnsiTheme="minorHAnsi"/>
        </w:rPr>
        <w:fldChar w:fldCharType="begin"/>
      </w:r>
      <w:r w:rsidRPr="006576D0">
        <w:rPr>
          <w:rFonts w:asciiTheme="minorHAnsi" w:hAnsiTheme="minorHAnsi"/>
        </w:rPr>
        <w:instrText xml:space="preserve"> TOC \h \z \c "Fig. " </w:instrText>
      </w:r>
      <w:r w:rsidRPr="006576D0">
        <w:rPr>
          <w:rFonts w:asciiTheme="minorHAnsi" w:hAnsiTheme="minorHAnsi"/>
        </w:rPr>
        <w:fldChar w:fldCharType="separate"/>
      </w:r>
      <w:hyperlink w:anchor="_Toc474620932" w:history="1">
        <w:r w:rsidR="004F1503" w:rsidRPr="008C41DD">
          <w:rPr>
            <w:rStyle w:val="Hyperlink"/>
            <w:noProof/>
          </w:rPr>
          <w:t>Fig.  1 – Harta județului Buzău</w:t>
        </w:r>
        <w:r w:rsidR="004F1503">
          <w:rPr>
            <w:noProof/>
            <w:webHidden/>
          </w:rPr>
          <w:tab/>
        </w:r>
        <w:r w:rsidR="004F1503">
          <w:rPr>
            <w:noProof/>
            <w:webHidden/>
          </w:rPr>
          <w:fldChar w:fldCharType="begin"/>
        </w:r>
        <w:r w:rsidR="004F1503">
          <w:rPr>
            <w:noProof/>
            <w:webHidden/>
          </w:rPr>
          <w:instrText xml:space="preserve"> PAGEREF _Toc474620932 \h </w:instrText>
        </w:r>
        <w:r w:rsidR="004F1503">
          <w:rPr>
            <w:noProof/>
            <w:webHidden/>
          </w:rPr>
        </w:r>
        <w:r w:rsidR="004F1503">
          <w:rPr>
            <w:noProof/>
            <w:webHidden/>
          </w:rPr>
          <w:fldChar w:fldCharType="separate"/>
        </w:r>
        <w:r w:rsidR="00886BB7">
          <w:rPr>
            <w:noProof/>
            <w:webHidden/>
          </w:rPr>
          <w:t>3</w:t>
        </w:r>
        <w:r w:rsidR="004F1503">
          <w:rPr>
            <w:noProof/>
            <w:webHidden/>
          </w:rPr>
          <w:fldChar w:fldCharType="end"/>
        </w:r>
      </w:hyperlink>
    </w:p>
    <w:p w14:paraId="65230C15" w14:textId="60750B31"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33" w:history="1">
        <w:r w:rsidR="004F1503" w:rsidRPr="008C41DD">
          <w:rPr>
            <w:rStyle w:val="Hyperlink"/>
            <w:noProof/>
          </w:rPr>
          <w:t>Fig.  2. Evoluția populației Municipiului Buzău, 2006-2015</w:t>
        </w:r>
        <w:r w:rsidR="004F1503">
          <w:rPr>
            <w:noProof/>
            <w:webHidden/>
          </w:rPr>
          <w:tab/>
        </w:r>
        <w:r w:rsidR="004F1503">
          <w:rPr>
            <w:noProof/>
            <w:webHidden/>
          </w:rPr>
          <w:fldChar w:fldCharType="begin"/>
        </w:r>
        <w:r w:rsidR="004F1503">
          <w:rPr>
            <w:noProof/>
            <w:webHidden/>
          </w:rPr>
          <w:instrText xml:space="preserve"> PAGEREF _Toc474620933 \h </w:instrText>
        </w:r>
        <w:r w:rsidR="004F1503">
          <w:rPr>
            <w:noProof/>
            <w:webHidden/>
          </w:rPr>
        </w:r>
        <w:r w:rsidR="004F1503">
          <w:rPr>
            <w:noProof/>
            <w:webHidden/>
          </w:rPr>
          <w:fldChar w:fldCharType="separate"/>
        </w:r>
        <w:r w:rsidR="00886BB7">
          <w:rPr>
            <w:noProof/>
            <w:webHidden/>
          </w:rPr>
          <w:t>18</w:t>
        </w:r>
        <w:r w:rsidR="004F1503">
          <w:rPr>
            <w:noProof/>
            <w:webHidden/>
          </w:rPr>
          <w:fldChar w:fldCharType="end"/>
        </w:r>
      </w:hyperlink>
    </w:p>
    <w:p w14:paraId="0C93601E" w14:textId="4AA356CD"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34" w:history="1">
        <w:r w:rsidR="004F1503" w:rsidRPr="008C41DD">
          <w:rPr>
            <w:rStyle w:val="Hyperlink"/>
            <w:noProof/>
          </w:rPr>
          <w:t>Fig.  3. Evoluția populației la nivel de regiune, județ și municipiu, 2006-2015</w:t>
        </w:r>
        <w:r w:rsidR="004F1503">
          <w:rPr>
            <w:noProof/>
            <w:webHidden/>
          </w:rPr>
          <w:tab/>
        </w:r>
        <w:r w:rsidR="004F1503">
          <w:rPr>
            <w:noProof/>
            <w:webHidden/>
          </w:rPr>
          <w:fldChar w:fldCharType="begin"/>
        </w:r>
        <w:r w:rsidR="004F1503">
          <w:rPr>
            <w:noProof/>
            <w:webHidden/>
          </w:rPr>
          <w:instrText xml:space="preserve"> PAGEREF _Toc474620934 \h </w:instrText>
        </w:r>
        <w:r w:rsidR="004F1503">
          <w:rPr>
            <w:noProof/>
            <w:webHidden/>
          </w:rPr>
        </w:r>
        <w:r w:rsidR="004F1503">
          <w:rPr>
            <w:noProof/>
            <w:webHidden/>
          </w:rPr>
          <w:fldChar w:fldCharType="separate"/>
        </w:r>
        <w:r w:rsidR="00886BB7">
          <w:rPr>
            <w:noProof/>
            <w:webHidden/>
          </w:rPr>
          <w:t>18</w:t>
        </w:r>
        <w:r w:rsidR="004F1503">
          <w:rPr>
            <w:noProof/>
            <w:webHidden/>
          </w:rPr>
          <w:fldChar w:fldCharType="end"/>
        </w:r>
      </w:hyperlink>
    </w:p>
    <w:p w14:paraId="0CDB1440" w14:textId="4DED8C5F"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35" w:history="1">
        <w:r w:rsidR="004F1503" w:rsidRPr="008C41DD">
          <w:rPr>
            <w:rStyle w:val="Hyperlink"/>
            <w:noProof/>
          </w:rPr>
          <w:t>Fig.  4. Distribuția populației pe categorii de vârstă, Municipiul Buzău, 2015</w:t>
        </w:r>
        <w:r w:rsidR="004F1503">
          <w:rPr>
            <w:noProof/>
            <w:webHidden/>
          </w:rPr>
          <w:tab/>
        </w:r>
        <w:r w:rsidR="004F1503">
          <w:rPr>
            <w:noProof/>
            <w:webHidden/>
          </w:rPr>
          <w:fldChar w:fldCharType="begin"/>
        </w:r>
        <w:r w:rsidR="004F1503">
          <w:rPr>
            <w:noProof/>
            <w:webHidden/>
          </w:rPr>
          <w:instrText xml:space="preserve"> PAGEREF _Toc474620935 \h </w:instrText>
        </w:r>
        <w:r w:rsidR="004F1503">
          <w:rPr>
            <w:noProof/>
            <w:webHidden/>
          </w:rPr>
        </w:r>
        <w:r w:rsidR="004F1503">
          <w:rPr>
            <w:noProof/>
            <w:webHidden/>
          </w:rPr>
          <w:fldChar w:fldCharType="separate"/>
        </w:r>
        <w:r w:rsidR="00886BB7">
          <w:rPr>
            <w:noProof/>
            <w:webHidden/>
          </w:rPr>
          <w:t>19</w:t>
        </w:r>
        <w:r w:rsidR="004F1503">
          <w:rPr>
            <w:noProof/>
            <w:webHidden/>
          </w:rPr>
          <w:fldChar w:fldCharType="end"/>
        </w:r>
      </w:hyperlink>
    </w:p>
    <w:p w14:paraId="4BA49B50" w14:textId="7B8D49F4"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36" w:history="1">
        <w:r w:rsidR="004F1503" w:rsidRPr="008C41DD">
          <w:rPr>
            <w:rStyle w:val="Hyperlink"/>
            <w:noProof/>
          </w:rPr>
          <w:t>Fig.  5. Evoluția populației pe categorii de vârstă, Municipiul Buzău, 2006-2015</w:t>
        </w:r>
        <w:r w:rsidR="004F1503">
          <w:rPr>
            <w:noProof/>
            <w:webHidden/>
          </w:rPr>
          <w:tab/>
        </w:r>
        <w:r w:rsidR="004F1503">
          <w:rPr>
            <w:noProof/>
            <w:webHidden/>
          </w:rPr>
          <w:fldChar w:fldCharType="begin"/>
        </w:r>
        <w:r w:rsidR="004F1503">
          <w:rPr>
            <w:noProof/>
            <w:webHidden/>
          </w:rPr>
          <w:instrText xml:space="preserve"> PAGEREF _Toc474620936 \h </w:instrText>
        </w:r>
        <w:r w:rsidR="004F1503">
          <w:rPr>
            <w:noProof/>
            <w:webHidden/>
          </w:rPr>
        </w:r>
        <w:r w:rsidR="004F1503">
          <w:rPr>
            <w:noProof/>
            <w:webHidden/>
          </w:rPr>
          <w:fldChar w:fldCharType="separate"/>
        </w:r>
        <w:r w:rsidR="00886BB7">
          <w:rPr>
            <w:noProof/>
            <w:webHidden/>
          </w:rPr>
          <w:t>19</w:t>
        </w:r>
        <w:r w:rsidR="004F1503">
          <w:rPr>
            <w:noProof/>
            <w:webHidden/>
          </w:rPr>
          <w:fldChar w:fldCharType="end"/>
        </w:r>
      </w:hyperlink>
    </w:p>
    <w:p w14:paraId="04E73185" w14:textId="1D11ABDC"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37" w:history="1">
        <w:r w:rsidR="004F1503" w:rsidRPr="008C41DD">
          <w:rPr>
            <w:rStyle w:val="Hyperlink"/>
            <w:noProof/>
          </w:rPr>
          <w:t>Fig.  6. Distribuția populației pe sexe, Municipiul Buzău, 2015</w:t>
        </w:r>
        <w:r w:rsidR="004F1503">
          <w:rPr>
            <w:noProof/>
            <w:webHidden/>
          </w:rPr>
          <w:tab/>
        </w:r>
        <w:r w:rsidR="004F1503">
          <w:rPr>
            <w:noProof/>
            <w:webHidden/>
          </w:rPr>
          <w:fldChar w:fldCharType="begin"/>
        </w:r>
        <w:r w:rsidR="004F1503">
          <w:rPr>
            <w:noProof/>
            <w:webHidden/>
          </w:rPr>
          <w:instrText xml:space="preserve"> PAGEREF _Toc474620937 \h </w:instrText>
        </w:r>
        <w:r w:rsidR="004F1503">
          <w:rPr>
            <w:noProof/>
            <w:webHidden/>
          </w:rPr>
        </w:r>
        <w:r w:rsidR="004F1503">
          <w:rPr>
            <w:noProof/>
            <w:webHidden/>
          </w:rPr>
          <w:fldChar w:fldCharType="separate"/>
        </w:r>
        <w:r w:rsidR="00886BB7">
          <w:rPr>
            <w:noProof/>
            <w:webHidden/>
          </w:rPr>
          <w:t>20</w:t>
        </w:r>
        <w:r w:rsidR="004F1503">
          <w:rPr>
            <w:noProof/>
            <w:webHidden/>
          </w:rPr>
          <w:fldChar w:fldCharType="end"/>
        </w:r>
      </w:hyperlink>
    </w:p>
    <w:p w14:paraId="34636C8C" w14:textId="36EE28D0"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38" w:history="1">
        <w:r w:rsidR="004F1503" w:rsidRPr="008C41DD">
          <w:rPr>
            <w:rStyle w:val="Hyperlink"/>
            <w:noProof/>
          </w:rPr>
          <w:t>Fig.  7. Evoluția distribuției populației pe sexe, Municipiul Buzău, 2002-2015</w:t>
        </w:r>
        <w:r w:rsidR="004F1503">
          <w:rPr>
            <w:noProof/>
            <w:webHidden/>
          </w:rPr>
          <w:tab/>
        </w:r>
        <w:r w:rsidR="004F1503">
          <w:rPr>
            <w:noProof/>
            <w:webHidden/>
          </w:rPr>
          <w:fldChar w:fldCharType="begin"/>
        </w:r>
        <w:r w:rsidR="004F1503">
          <w:rPr>
            <w:noProof/>
            <w:webHidden/>
          </w:rPr>
          <w:instrText xml:space="preserve"> PAGEREF _Toc474620938 \h </w:instrText>
        </w:r>
        <w:r w:rsidR="004F1503">
          <w:rPr>
            <w:noProof/>
            <w:webHidden/>
          </w:rPr>
        </w:r>
        <w:r w:rsidR="004F1503">
          <w:rPr>
            <w:noProof/>
            <w:webHidden/>
          </w:rPr>
          <w:fldChar w:fldCharType="separate"/>
        </w:r>
        <w:r w:rsidR="00886BB7">
          <w:rPr>
            <w:noProof/>
            <w:webHidden/>
          </w:rPr>
          <w:t>20</w:t>
        </w:r>
        <w:r w:rsidR="004F1503">
          <w:rPr>
            <w:noProof/>
            <w:webHidden/>
          </w:rPr>
          <w:fldChar w:fldCharType="end"/>
        </w:r>
      </w:hyperlink>
    </w:p>
    <w:p w14:paraId="6547F74C" w14:textId="4C2D1ED1"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39" w:history="1">
        <w:r w:rsidR="004F1503" w:rsidRPr="008C41DD">
          <w:rPr>
            <w:rStyle w:val="Hyperlink"/>
            <w:noProof/>
          </w:rPr>
          <w:t>Fig.  8. Evoluția numărului de salariați, Municipiul Buzău, 2006-2015</w:t>
        </w:r>
        <w:r w:rsidR="004F1503">
          <w:rPr>
            <w:noProof/>
            <w:webHidden/>
          </w:rPr>
          <w:tab/>
        </w:r>
        <w:r w:rsidR="004F1503">
          <w:rPr>
            <w:noProof/>
            <w:webHidden/>
          </w:rPr>
          <w:fldChar w:fldCharType="begin"/>
        </w:r>
        <w:r w:rsidR="004F1503">
          <w:rPr>
            <w:noProof/>
            <w:webHidden/>
          </w:rPr>
          <w:instrText xml:space="preserve"> PAGEREF _Toc474620939 \h </w:instrText>
        </w:r>
        <w:r w:rsidR="004F1503">
          <w:rPr>
            <w:noProof/>
            <w:webHidden/>
          </w:rPr>
        </w:r>
        <w:r w:rsidR="004F1503">
          <w:rPr>
            <w:noProof/>
            <w:webHidden/>
          </w:rPr>
          <w:fldChar w:fldCharType="separate"/>
        </w:r>
        <w:r w:rsidR="00886BB7">
          <w:rPr>
            <w:noProof/>
            <w:webHidden/>
          </w:rPr>
          <w:t>21</w:t>
        </w:r>
        <w:r w:rsidR="004F1503">
          <w:rPr>
            <w:noProof/>
            <w:webHidden/>
          </w:rPr>
          <w:fldChar w:fldCharType="end"/>
        </w:r>
      </w:hyperlink>
    </w:p>
    <w:p w14:paraId="14E7008B" w14:textId="0C047D08"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40" w:history="1">
        <w:r w:rsidR="004F1503" w:rsidRPr="008C41DD">
          <w:rPr>
            <w:rStyle w:val="Hyperlink"/>
            <w:noProof/>
          </w:rPr>
          <w:t>Fig.  9. Distribuția salariaților pe domenii de activitate, Municipiul Buzău, 2011</w:t>
        </w:r>
        <w:r w:rsidR="004F1503">
          <w:rPr>
            <w:noProof/>
            <w:webHidden/>
          </w:rPr>
          <w:tab/>
        </w:r>
        <w:r w:rsidR="004F1503">
          <w:rPr>
            <w:noProof/>
            <w:webHidden/>
          </w:rPr>
          <w:fldChar w:fldCharType="begin"/>
        </w:r>
        <w:r w:rsidR="004F1503">
          <w:rPr>
            <w:noProof/>
            <w:webHidden/>
          </w:rPr>
          <w:instrText xml:space="preserve"> PAGEREF _Toc474620940 \h </w:instrText>
        </w:r>
        <w:r w:rsidR="004F1503">
          <w:rPr>
            <w:noProof/>
            <w:webHidden/>
          </w:rPr>
        </w:r>
        <w:r w:rsidR="004F1503">
          <w:rPr>
            <w:noProof/>
            <w:webHidden/>
          </w:rPr>
          <w:fldChar w:fldCharType="separate"/>
        </w:r>
        <w:r w:rsidR="00886BB7">
          <w:rPr>
            <w:noProof/>
            <w:webHidden/>
          </w:rPr>
          <w:t>22</w:t>
        </w:r>
        <w:r w:rsidR="004F1503">
          <w:rPr>
            <w:noProof/>
            <w:webHidden/>
          </w:rPr>
          <w:fldChar w:fldCharType="end"/>
        </w:r>
      </w:hyperlink>
    </w:p>
    <w:p w14:paraId="7D0C977B" w14:textId="006647EF"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41" w:history="1">
        <w:r w:rsidR="004F1503" w:rsidRPr="008C41DD">
          <w:rPr>
            <w:rStyle w:val="Hyperlink"/>
            <w:noProof/>
          </w:rPr>
          <w:t>Fig.  10. Evoluția numărului de șomeri, Municipiul Buzău, 2010-2015</w:t>
        </w:r>
        <w:r w:rsidR="004F1503">
          <w:rPr>
            <w:noProof/>
            <w:webHidden/>
          </w:rPr>
          <w:tab/>
        </w:r>
        <w:r w:rsidR="004F1503">
          <w:rPr>
            <w:noProof/>
            <w:webHidden/>
          </w:rPr>
          <w:fldChar w:fldCharType="begin"/>
        </w:r>
        <w:r w:rsidR="004F1503">
          <w:rPr>
            <w:noProof/>
            <w:webHidden/>
          </w:rPr>
          <w:instrText xml:space="preserve"> PAGEREF _Toc474620941 \h </w:instrText>
        </w:r>
        <w:r w:rsidR="004F1503">
          <w:rPr>
            <w:noProof/>
            <w:webHidden/>
          </w:rPr>
        </w:r>
        <w:r w:rsidR="004F1503">
          <w:rPr>
            <w:noProof/>
            <w:webHidden/>
          </w:rPr>
          <w:fldChar w:fldCharType="separate"/>
        </w:r>
        <w:r w:rsidR="00886BB7">
          <w:rPr>
            <w:noProof/>
            <w:webHidden/>
          </w:rPr>
          <w:t>23</w:t>
        </w:r>
        <w:r w:rsidR="004F1503">
          <w:rPr>
            <w:noProof/>
            <w:webHidden/>
          </w:rPr>
          <w:fldChar w:fldCharType="end"/>
        </w:r>
      </w:hyperlink>
    </w:p>
    <w:p w14:paraId="671C325B" w14:textId="7CDAB9B1"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42" w:history="1">
        <w:r w:rsidR="004F1503" w:rsidRPr="008C41DD">
          <w:rPr>
            <w:rStyle w:val="Hyperlink"/>
            <w:noProof/>
          </w:rPr>
          <w:t>Fig.  11. Rețeaua rutieră a Municipiului Buzău. Străzi categoria I și II.</w:t>
        </w:r>
        <w:r w:rsidR="004F1503">
          <w:rPr>
            <w:noProof/>
            <w:webHidden/>
          </w:rPr>
          <w:tab/>
        </w:r>
        <w:r w:rsidR="004F1503">
          <w:rPr>
            <w:noProof/>
            <w:webHidden/>
          </w:rPr>
          <w:fldChar w:fldCharType="begin"/>
        </w:r>
        <w:r w:rsidR="004F1503">
          <w:rPr>
            <w:noProof/>
            <w:webHidden/>
          </w:rPr>
          <w:instrText xml:space="preserve"> PAGEREF _Toc474620942 \h </w:instrText>
        </w:r>
        <w:r w:rsidR="004F1503">
          <w:rPr>
            <w:noProof/>
            <w:webHidden/>
          </w:rPr>
        </w:r>
        <w:r w:rsidR="004F1503">
          <w:rPr>
            <w:noProof/>
            <w:webHidden/>
          </w:rPr>
          <w:fldChar w:fldCharType="separate"/>
        </w:r>
        <w:r w:rsidR="00886BB7">
          <w:rPr>
            <w:noProof/>
            <w:webHidden/>
          </w:rPr>
          <w:t>25</w:t>
        </w:r>
        <w:r w:rsidR="004F1503">
          <w:rPr>
            <w:noProof/>
            <w:webHidden/>
          </w:rPr>
          <w:fldChar w:fldCharType="end"/>
        </w:r>
      </w:hyperlink>
    </w:p>
    <w:p w14:paraId="3FC4C3D2" w14:textId="5F769832"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43" w:history="1">
        <w:r w:rsidR="004F1503" w:rsidRPr="008C41DD">
          <w:rPr>
            <w:rStyle w:val="Hyperlink"/>
            <w:noProof/>
          </w:rPr>
          <w:t>Fig.  12. Variația numărului de accidente, 2011-2015</w:t>
        </w:r>
        <w:r w:rsidR="004F1503">
          <w:rPr>
            <w:noProof/>
            <w:webHidden/>
          </w:rPr>
          <w:tab/>
        </w:r>
        <w:r w:rsidR="004F1503">
          <w:rPr>
            <w:noProof/>
            <w:webHidden/>
          </w:rPr>
          <w:fldChar w:fldCharType="begin"/>
        </w:r>
        <w:r w:rsidR="004F1503">
          <w:rPr>
            <w:noProof/>
            <w:webHidden/>
          </w:rPr>
          <w:instrText xml:space="preserve"> PAGEREF _Toc474620943 \h </w:instrText>
        </w:r>
        <w:r w:rsidR="004F1503">
          <w:rPr>
            <w:noProof/>
            <w:webHidden/>
          </w:rPr>
        </w:r>
        <w:r w:rsidR="004F1503">
          <w:rPr>
            <w:noProof/>
            <w:webHidden/>
          </w:rPr>
          <w:fldChar w:fldCharType="separate"/>
        </w:r>
        <w:r w:rsidR="00886BB7">
          <w:rPr>
            <w:noProof/>
            <w:webHidden/>
          </w:rPr>
          <w:t>30</w:t>
        </w:r>
        <w:r w:rsidR="004F1503">
          <w:rPr>
            <w:noProof/>
            <w:webHidden/>
          </w:rPr>
          <w:fldChar w:fldCharType="end"/>
        </w:r>
      </w:hyperlink>
    </w:p>
    <w:p w14:paraId="7A99254E" w14:textId="62ADB2D3"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44" w:history="1">
        <w:r w:rsidR="004F1503" w:rsidRPr="008C41DD">
          <w:rPr>
            <w:rStyle w:val="Hyperlink"/>
            <w:noProof/>
          </w:rPr>
          <w:t>Fig.  13. Variația consecințelor accidentelor, 2011-2015</w:t>
        </w:r>
        <w:r w:rsidR="004F1503">
          <w:rPr>
            <w:noProof/>
            <w:webHidden/>
          </w:rPr>
          <w:tab/>
        </w:r>
        <w:r w:rsidR="004F1503">
          <w:rPr>
            <w:noProof/>
            <w:webHidden/>
          </w:rPr>
          <w:fldChar w:fldCharType="begin"/>
        </w:r>
        <w:r w:rsidR="004F1503">
          <w:rPr>
            <w:noProof/>
            <w:webHidden/>
          </w:rPr>
          <w:instrText xml:space="preserve"> PAGEREF _Toc474620944 \h </w:instrText>
        </w:r>
        <w:r w:rsidR="004F1503">
          <w:rPr>
            <w:noProof/>
            <w:webHidden/>
          </w:rPr>
        </w:r>
        <w:r w:rsidR="004F1503">
          <w:rPr>
            <w:noProof/>
            <w:webHidden/>
          </w:rPr>
          <w:fldChar w:fldCharType="separate"/>
        </w:r>
        <w:r w:rsidR="00886BB7">
          <w:rPr>
            <w:noProof/>
            <w:webHidden/>
          </w:rPr>
          <w:t>31</w:t>
        </w:r>
        <w:r w:rsidR="004F1503">
          <w:rPr>
            <w:noProof/>
            <w:webHidden/>
          </w:rPr>
          <w:fldChar w:fldCharType="end"/>
        </w:r>
      </w:hyperlink>
    </w:p>
    <w:p w14:paraId="60390F41" w14:textId="1B0434E0"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45" w:history="1">
        <w:r w:rsidR="004F1503" w:rsidRPr="008C41DD">
          <w:rPr>
            <w:rStyle w:val="Hyperlink"/>
            <w:noProof/>
          </w:rPr>
          <w:t>Fig.  14. Puncte de congestie, autovehicule - ora de vârf, 2016</w:t>
        </w:r>
        <w:r w:rsidR="004F1503">
          <w:rPr>
            <w:noProof/>
            <w:webHidden/>
          </w:rPr>
          <w:tab/>
        </w:r>
        <w:r w:rsidR="004F1503">
          <w:rPr>
            <w:noProof/>
            <w:webHidden/>
          </w:rPr>
          <w:fldChar w:fldCharType="begin"/>
        </w:r>
        <w:r w:rsidR="004F1503">
          <w:rPr>
            <w:noProof/>
            <w:webHidden/>
          </w:rPr>
          <w:instrText xml:space="preserve"> PAGEREF _Toc474620945 \h </w:instrText>
        </w:r>
        <w:r w:rsidR="004F1503">
          <w:rPr>
            <w:noProof/>
            <w:webHidden/>
          </w:rPr>
        </w:r>
        <w:r w:rsidR="004F1503">
          <w:rPr>
            <w:noProof/>
            <w:webHidden/>
          </w:rPr>
          <w:fldChar w:fldCharType="separate"/>
        </w:r>
        <w:r w:rsidR="00886BB7">
          <w:rPr>
            <w:noProof/>
            <w:webHidden/>
          </w:rPr>
          <w:t>33</w:t>
        </w:r>
        <w:r w:rsidR="004F1503">
          <w:rPr>
            <w:noProof/>
            <w:webHidden/>
          </w:rPr>
          <w:fldChar w:fldCharType="end"/>
        </w:r>
      </w:hyperlink>
    </w:p>
    <w:p w14:paraId="080B1C70" w14:textId="7917DE95"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46" w:history="1">
        <w:r w:rsidR="004F1503" w:rsidRPr="008C41DD">
          <w:rPr>
            <w:rStyle w:val="Hyperlink"/>
            <w:noProof/>
          </w:rPr>
          <w:t>Fig.  15. Aprecierea cetățenilor asupra gradului de aglomerare a traficului</w:t>
        </w:r>
        <w:r w:rsidR="004F1503">
          <w:rPr>
            <w:noProof/>
            <w:webHidden/>
          </w:rPr>
          <w:tab/>
        </w:r>
        <w:r w:rsidR="004F1503">
          <w:rPr>
            <w:noProof/>
            <w:webHidden/>
          </w:rPr>
          <w:fldChar w:fldCharType="begin"/>
        </w:r>
        <w:r w:rsidR="004F1503">
          <w:rPr>
            <w:noProof/>
            <w:webHidden/>
          </w:rPr>
          <w:instrText xml:space="preserve"> PAGEREF _Toc474620946 \h </w:instrText>
        </w:r>
        <w:r w:rsidR="004F1503">
          <w:rPr>
            <w:noProof/>
            <w:webHidden/>
          </w:rPr>
        </w:r>
        <w:r w:rsidR="004F1503">
          <w:rPr>
            <w:noProof/>
            <w:webHidden/>
          </w:rPr>
          <w:fldChar w:fldCharType="separate"/>
        </w:r>
        <w:r w:rsidR="00886BB7">
          <w:rPr>
            <w:noProof/>
            <w:webHidden/>
          </w:rPr>
          <w:t>34</w:t>
        </w:r>
        <w:r w:rsidR="004F1503">
          <w:rPr>
            <w:noProof/>
            <w:webHidden/>
          </w:rPr>
          <w:fldChar w:fldCharType="end"/>
        </w:r>
      </w:hyperlink>
    </w:p>
    <w:p w14:paraId="2D4EB6C7" w14:textId="0B2413F5"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47" w:history="1">
        <w:r w:rsidR="004F1503" w:rsidRPr="008C41DD">
          <w:rPr>
            <w:rStyle w:val="Hyperlink"/>
            <w:noProof/>
          </w:rPr>
          <w:t>Fig.  16. Harta legăturilor pe calea ferată pentru Municipiul Buzău</w:t>
        </w:r>
        <w:r w:rsidR="004F1503">
          <w:rPr>
            <w:noProof/>
            <w:webHidden/>
          </w:rPr>
          <w:tab/>
        </w:r>
        <w:r w:rsidR="004F1503">
          <w:rPr>
            <w:noProof/>
            <w:webHidden/>
          </w:rPr>
          <w:fldChar w:fldCharType="begin"/>
        </w:r>
        <w:r w:rsidR="004F1503">
          <w:rPr>
            <w:noProof/>
            <w:webHidden/>
          </w:rPr>
          <w:instrText xml:space="preserve"> PAGEREF _Toc474620947 \h </w:instrText>
        </w:r>
        <w:r w:rsidR="004F1503">
          <w:rPr>
            <w:noProof/>
            <w:webHidden/>
          </w:rPr>
        </w:r>
        <w:r w:rsidR="004F1503">
          <w:rPr>
            <w:noProof/>
            <w:webHidden/>
          </w:rPr>
          <w:fldChar w:fldCharType="separate"/>
        </w:r>
        <w:r w:rsidR="00886BB7">
          <w:rPr>
            <w:noProof/>
            <w:webHidden/>
          </w:rPr>
          <w:t>37</w:t>
        </w:r>
        <w:r w:rsidR="004F1503">
          <w:rPr>
            <w:noProof/>
            <w:webHidden/>
          </w:rPr>
          <w:fldChar w:fldCharType="end"/>
        </w:r>
      </w:hyperlink>
    </w:p>
    <w:p w14:paraId="3FC6ABB6" w14:textId="5E1AA505"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48" w:history="1">
        <w:r w:rsidR="004F1503" w:rsidRPr="008C41DD">
          <w:rPr>
            <w:rStyle w:val="Hyperlink"/>
            <w:noProof/>
          </w:rPr>
          <w:t>Fig.  17. Harta Regiunii Sud-Est. Rețeaua TEN-T feroviară</w:t>
        </w:r>
        <w:r w:rsidR="004F1503">
          <w:rPr>
            <w:noProof/>
            <w:webHidden/>
          </w:rPr>
          <w:tab/>
        </w:r>
        <w:r w:rsidR="004F1503">
          <w:rPr>
            <w:noProof/>
            <w:webHidden/>
          </w:rPr>
          <w:fldChar w:fldCharType="begin"/>
        </w:r>
        <w:r w:rsidR="004F1503">
          <w:rPr>
            <w:noProof/>
            <w:webHidden/>
          </w:rPr>
          <w:instrText xml:space="preserve"> PAGEREF _Toc474620948 \h </w:instrText>
        </w:r>
        <w:r w:rsidR="004F1503">
          <w:rPr>
            <w:noProof/>
            <w:webHidden/>
          </w:rPr>
        </w:r>
        <w:r w:rsidR="004F1503">
          <w:rPr>
            <w:noProof/>
            <w:webHidden/>
          </w:rPr>
          <w:fldChar w:fldCharType="separate"/>
        </w:r>
        <w:r w:rsidR="00886BB7">
          <w:rPr>
            <w:noProof/>
            <w:webHidden/>
          </w:rPr>
          <w:t>38</w:t>
        </w:r>
        <w:r w:rsidR="004F1503">
          <w:rPr>
            <w:noProof/>
            <w:webHidden/>
          </w:rPr>
          <w:fldChar w:fldCharType="end"/>
        </w:r>
      </w:hyperlink>
    </w:p>
    <w:p w14:paraId="43B64088" w14:textId="2140ACE7"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49" w:history="1">
        <w:r w:rsidR="004F1503" w:rsidRPr="008C41DD">
          <w:rPr>
            <w:rStyle w:val="Hyperlink"/>
            <w:noProof/>
          </w:rPr>
          <w:t>Fig.  18. Numărul de curse dus/întors din autogări, Mun. Buzău</w:t>
        </w:r>
        <w:r w:rsidR="004F1503">
          <w:rPr>
            <w:noProof/>
            <w:webHidden/>
          </w:rPr>
          <w:tab/>
        </w:r>
        <w:r w:rsidR="004F1503">
          <w:rPr>
            <w:noProof/>
            <w:webHidden/>
          </w:rPr>
          <w:fldChar w:fldCharType="begin"/>
        </w:r>
        <w:r w:rsidR="004F1503">
          <w:rPr>
            <w:noProof/>
            <w:webHidden/>
          </w:rPr>
          <w:instrText xml:space="preserve"> PAGEREF _Toc474620949 \h </w:instrText>
        </w:r>
        <w:r w:rsidR="004F1503">
          <w:rPr>
            <w:noProof/>
            <w:webHidden/>
          </w:rPr>
        </w:r>
        <w:r w:rsidR="004F1503">
          <w:rPr>
            <w:noProof/>
            <w:webHidden/>
          </w:rPr>
          <w:fldChar w:fldCharType="separate"/>
        </w:r>
        <w:r w:rsidR="00886BB7">
          <w:rPr>
            <w:noProof/>
            <w:webHidden/>
          </w:rPr>
          <w:t>44</w:t>
        </w:r>
        <w:r w:rsidR="004F1503">
          <w:rPr>
            <w:noProof/>
            <w:webHidden/>
          </w:rPr>
          <w:fldChar w:fldCharType="end"/>
        </w:r>
      </w:hyperlink>
    </w:p>
    <w:p w14:paraId="41D66BF6" w14:textId="3134E06F"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50" w:history="1">
        <w:r w:rsidR="004F1503" w:rsidRPr="008C41DD">
          <w:rPr>
            <w:rStyle w:val="Hyperlink"/>
            <w:noProof/>
          </w:rPr>
          <w:t>Fig.  19. Liniile de autobuze 1 – 10, TRANSBUS BUZĂU</w:t>
        </w:r>
        <w:r w:rsidR="004F1503">
          <w:rPr>
            <w:noProof/>
            <w:webHidden/>
          </w:rPr>
          <w:tab/>
        </w:r>
        <w:r w:rsidR="004F1503">
          <w:rPr>
            <w:noProof/>
            <w:webHidden/>
          </w:rPr>
          <w:fldChar w:fldCharType="begin"/>
        </w:r>
        <w:r w:rsidR="004F1503">
          <w:rPr>
            <w:noProof/>
            <w:webHidden/>
          </w:rPr>
          <w:instrText xml:space="preserve"> PAGEREF _Toc474620950 \h </w:instrText>
        </w:r>
        <w:r w:rsidR="004F1503">
          <w:rPr>
            <w:noProof/>
            <w:webHidden/>
          </w:rPr>
        </w:r>
        <w:r w:rsidR="004F1503">
          <w:rPr>
            <w:noProof/>
            <w:webHidden/>
          </w:rPr>
          <w:fldChar w:fldCharType="separate"/>
        </w:r>
        <w:r w:rsidR="00886BB7">
          <w:rPr>
            <w:noProof/>
            <w:webHidden/>
          </w:rPr>
          <w:t>46</w:t>
        </w:r>
        <w:r w:rsidR="004F1503">
          <w:rPr>
            <w:noProof/>
            <w:webHidden/>
          </w:rPr>
          <w:fldChar w:fldCharType="end"/>
        </w:r>
      </w:hyperlink>
    </w:p>
    <w:p w14:paraId="59F88BF1" w14:textId="1CBF7ADA"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51" w:history="1">
        <w:r w:rsidR="004F1503" w:rsidRPr="008C41DD">
          <w:rPr>
            <w:rStyle w:val="Hyperlink"/>
            <w:noProof/>
          </w:rPr>
          <w:t>Fig.  20. Gradul de acoperire al liniilor de transport public local</w:t>
        </w:r>
        <w:r w:rsidR="004F1503">
          <w:rPr>
            <w:noProof/>
            <w:webHidden/>
          </w:rPr>
          <w:tab/>
        </w:r>
        <w:r w:rsidR="004F1503">
          <w:rPr>
            <w:noProof/>
            <w:webHidden/>
          </w:rPr>
          <w:fldChar w:fldCharType="begin"/>
        </w:r>
        <w:r w:rsidR="004F1503">
          <w:rPr>
            <w:noProof/>
            <w:webHidden/>
          </w:rPr>
          <w:instrText xml:space="preserve"> PAGEREF _Toc474620951 \h </w:instrText>
        </w:r>
        <w:r w:rsidR="004F1503">
          <w:rPr>
            <w:noProof/>
            <w:webHidden/>
          </w:rPr>
        </w:r>
        <w:r w:rsidR="004F1503">
          <w:rPr>
            <w:noProof/>
            <w:webHidden/>
          </w:rPr>
          <w:fldChar w:fldCharType="separate"/>
        </w:r>
        <w:r w:rsidR="00886BB7">
          <w:rPr>
            <w:noProof/>
            <w:webHidden/>
          </w:rPr>
          <w:t>55</w:t>
        </w:r>
        <w:r w:rsidR="004F1503">
          <w:rPr>
            <w:noProof/>
            <w:webHidden/>
          </w:rPr>
          <w:fldChar w:fldCharType="end"/>
        </w:r>
      </w:hyperlink>
    </w:p>
    <w:p w14:paraId="2F1D72A5" w14:textId="2E996A27"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52" w:history="1">
        <w:r w:rsidR="004F1503" w:rsidRPr="008C41DD">
          <w:rPr>
            <w:rStyle w:val="Hyperlink"/>
            <w:noProof/>
          </w:rPr>
          <w:t>Fig.  21. Trasee pe care este permisă circulația vehiculelor transport marfă cu masa &gt; 7,5 tone</w:t>
        </w:r>
        <w:r w:rsidR="004F1503">
          <w:rPr>
            <w:noProof/>
            <w:webHidden/>
          </w:rPr>
          <w:tab/>
        </w:r>
        <w:r w:rsidR="004F1503">
          <w:rPr>
            <w:noProof/>
            <w:webHidden/>
          </w:rPr>
          <w:fldChar w:fldCharType="begin"/>
        </w:r>
        <w:r w:rsidR="004F1503">
          <w:rPr>
            <w:noProof/>
            <w:webHidden/>
          </w:rPr>
          <w:instrText xml:space="preserve"> PAGEREF _Toc474620952 \h </w:instrText>
        </w:r>
        <w:r w:rsidR="004F1503">
          <w:rPr>
            <w:noProof/>
            <w:webHidden/>
          </w:rPr>
        </w:r>
        <w:r w:rsidR="004F1503">
          <w:rPr>
            <w:noProof/>
            <w:webHidden/>
          </w:rPr>
          <w:fldChar w:fldCharType="separate"/>
        </w:r>
        <w:r w:rsidR="00886BB7">
          <w:rPr>
            <w:noProof/>
            <w:webHidden/>
          </w:rPr>
          <w:t>58</w:t>
        </w:r>
        <w:r w:rsidR="004F1503">
          <w:rPr>
            <w:noProof/>
            <w:webHidden/>
          </w:rPr>
          <w:fldChar w:fldCharType="end"/>
        </w:r>
      </w:hyperlink>
    </w:p>
    <w:p w14:paraId="17C3F278" w14:textId="27617DBF"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53" w:history="1">
        <w:r w:rsidR="004F1503" w:rsidRPr="008C41DD">
          <w:rPr>
            <w:rStyle w:val="Hyperlink"/>
            <w:noProof/>
          </w:rPr>
          <w:t>Fig.  22. Localizarea intersecțiilor și trecerilor de pietoni semaforizare, 2016</w:t>
        </w:r>
        <w:r w:rsidR="004F1503">
          <w:rPr>
            <w:noProof/>
            <w:webHidden/>
          </w:rPr>
          <w:tab/>
        </w:r>
        <w:r w:rsidR="004F1503">
          <w:rPr>
            <w:noProof/>
            <w:webHidden/>
          </w:rPr>
          <w:fldChar w:fldCharType="begin"/>
        </w:r>
        <w:r w:rsidR="004F1503">
          <w:rPr>
            <w:noProof/>
            <w:webHidden/>
          </w:rPr>
          <w:instrText xml:space="preserve"> PAGEREF _Toc474620953 \h </w:instrText>
        </w:r>
        <w:r w:rsidR="004F1503">
          <w:rPr>
            <w:noProof/>
            <w:webHidden/>
          </w:rPr>
        </w:r>
        <w:r w:rsidR="004F1503">
          <w:rPr>
            <w:noProof/>
            <w:webHidden/>
          </w:rPr>
          <w:fldChar w:fldCharType="separate"/>
        </w:r>
        <w:r w:rsidR="00886BB7">
          <w:rPr>
            <w:noProof/>
            <w:webHidden/>
          </w:rPr>
          <w:t>63</w:t>
        </w:r>
        <w:r w:rsidR="004F1503">
          <w:rPr>
            <w:noProof/>
            <w:webHidden/>
          </w:rPr>
          <w:fldChar w:fldCharType="end"/>
        </w:r>
      </w:hyperlink>
    </w:p>
    <w:p w14:paraId="5339A6DB" w14:textId="43E316F0"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54" w:history="1">
        <w:r w:rsidR="004F1503" w:rsidRPr="008C41DD">
          <w:rPr>
            <w:rStyle w:val="Hyperlink"/>
            <w:noProof/>
          </w:rPr>
          <w:t>Fig.  23. Vedere Piața Dacia, Municipiul Buzău</w:t>
        </w:r>
        <w:r w:rsidR="004F1503">
          <w:rPr>
            <w:noProof/>
            <w:webHidden/>
          </w:rPr>
          <w:tab/>
        </w:r>
        <w:r w:rsidR="004F1503">
          <w:rPr>
            <w:noProof/>
            <w:webHidden/>
          </w:rPr>
          <w:fldChar w:fldCharType="begin"/>
        </w:r>
        <w:r w:rsidR="004F1503">
          <w:rPr>
            <w:noProof/>
            <w:webHidden/>
          </w:rPr>
          <w:instrText xml:space="preserve"> PAGEREF _Toc474620954 \h </w:instrText>
        </w:r>
        <w:r w:rsidR="004F1503">
          <w:rPr>
            <w:noProof/>
            <w:webHidden/>
          </w:rPr>
        </w:r>
        <w:r w:rsidR="004F1503">
          <w:rPr>
            <w:noProof/>
            <w:webHidden/>
          </w:rPr>
          <w:fldChar w:fldCharType="separate"/>
        </w:r>
        <w:r w:rsidR="00886BB7">
          <w:rPr>
            <w:noProof/>
            <w:webHidden/>
          </w:rPr>
          <w:t>64</w:t>
        </w:r>
        <w:r w:rsidR="004F1503">
          <w:rPr>
            <w:noProof/>
            <w:webHidden/>
          </w:rPr>
          <w:fldChar w:fldCharType="end"/>
        </w:r>
      </w:hyperlink>
    </w:p>
    <w:p w14:paraId="65C3016A" w14:textId="1B3CFB7E"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55" w:history="1">
        <w:r w:rsidR="004F1503" w:rsidRPr="008C41DD">
          <w:rPr>
            <w:rStyle w:val="Hyperlink"/>
            <w:noProof/>
          </w:rPr>
          <w:t>Fig.  24. Distribuția în funcție de numărul de deplasări/zi, 2016</w:t>
        </w:r>
        <w:r w:rsidR="004F1503">
          <w:rPr>
            <w:noProof/>
            <w:webHidden/>
          </w:rPr>
          <w:tab/>
        </w:r>
        <w:r w:rsidR="004F1503">
          <w:rPr>
            <w:noProof/>
            <w:webHidden/>
          </w:rPr>
          <w:fldChar w:fldCharType="begin"/>
        </w:r>
        <w:r w:rsidR="004F1503">
          <w:rPr>
            <w:noProof/>
            <w:webHidden/>
          </w:rPr>
          <w:instrText xml:space="preserve"> PAGEREF _Toc474620955 \h </w:instrText>
        </w:r>
        <w:r w:rsidR="004F1503">
          <w:rPr>
            <w:noProof/>
            <w:webHidden/>
          </w:rPr>
        </w:r>
        <w:r w:rsidR="004F1503">
          <w:rPr>
            <w:noProof/>
            <w:webHidden/>
          </w:rPr>
          <w:fldChar w:fldCharType="separate"/>
        </w:r>
        <w:r w:rsidR="00886BB7">
          <w:rPr>
            <w:noProof/>
            <w:webHidden/>
          </w:rPr>
          <w:t>72</w:t>
        </w:r>
        <w:r w:rsidR="004F1503">
          <w:rPr>
            <w:noProof/>
            <w:webHidden/>
          </w:rPr>
          <w:fldChar w:fldCharType="end"/>
        </w:r>
      </w:hyperlink>
    </w:p>
    <w:p w14:paraId="051A21E5" w14:textId="528D208B"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56" w:history="1">
        <w:r w:rsidR="004F1503" w:rsidRPr="008C41DD">
          <w:rPr>
            <w:rStyle w:val="Hyperlink"/>
            <w:noProof/>
          </w:rPr>
          <w:t>Fig.  25. Distribuția deplasărilor în funcție de scopul călătoriei, 2016</w:t>
        </w:r>
        <w:r w:rsidR="004F1503">
          <w:rPr>
            <w:noProof/>
            <w:webHidden/>
          </w:rPr>
          <w:tab/>
        </w:r>
        <w:r w:rsidR="004F1503">
          <w:rPr>
            <w:noProof/>
            <w:webHidden/>
          </w:rPr>
          <w:fldChar w:fldCharType="begin"/>
        </w:r>
        <w:r w:rsidR="004F1503">
          <w:rPr>
            <w:noProof/>
            <w:webHidden/>
          </w:rPr>
          <w:instrText xml:space="preserve"> PAGEREF _Toc474620956 \h </w:instrText>
        </w:r>
        <w:r w:rsidR="004F1503">
          <w:rPr>
            <w:noProof/>
            <w:webHidden/>
          </w:rPr>
        </w:r>
        <w:r w:rsidR="004F1503">
          <w:rPr>
            <w:noProof/>
            <w:webHidden/>
          </w:rPr>
          <w:fldChar w:fldCharType="separate"/>
        </w:r>
        <w:r w:rsidR="00886BB7">
          <w:rPr>
            <w:noProof/>
            <w:webHidden/>
          </w:rPr>
          <w:t>73</w:t>
        </w:r>
        <w:r w:rsidR="004F1503">
          <w:rPr>
            <w:noProof/>
            <w:webHidden/>
          </w:rPr>
          <w:fldChar w:fldCharType="end"/>
        </w:r>
      </w:hyperlink>
    </w:p>
    <w:p w14:paraId="5692EE42" w14:textId="57924B2C"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57" w:history="1">
        <w:r w:rsidR="004F1503" w:rsidRPr="008C41DD">
          <w:rPr>
            <w:rStyle w:val="Hyperlink"/>
            <w:noProof/>
          </w:rPr>
          <w:t>Fig.  26. Distribuția orară a deplasărilor, 2016</w:t>
        </w:r>
        <w:r w:rsidR="004F1503">
          <w:rPr>
            <w:noProof/>
            <w:webHidden/>
          </w:rPr>
          <w:tab/>
        </w:r>
        <w:r w:rsidR="004F1503">
          <w:rPr>
            <w:noProof/>
            <w:webHidden/>
          </w:rPr>
          <w:fldChar w:fldCharType="begin"/>
        </w:r>
        <w:r w:rsidR="004F1503">
          <w:rPr>
            <w:noProof/>
            <w:webHidden/>
          </w:rPr>
          <w:instrText xml:space="preserve"> PAGEREF _Toc474620957 \h </w:instrText>
        </w:r>
        <w:r w:rsidR="004F1503">
          <w:rPr>
            <w:noProof/>
            <w:webHidden/>
          </w:rPr>
        </w:r>
        <w:r w:rsidR="004F1503">
          <w:rPr>
            <w:noProof/>
            <w:webHidden/>
          </w:rPr>
          <w:fldChar w:fldCharType="separate"/>
        </w:r>
        <w:r w:rsidR="00886BB7">
          <w:rPr>
            <w:noProof/>
            <w:webHidden/>
          </w:rPr>
          <w:t>74</w:t>
        </w:r>
        <w:r w:rsidR="004F1503">
          <w:rPr>
            <w:noProof/>
            <w:webHidden/>
          </w:rPr>
          <w:fldChar w:fldCharType="end"/>
        </w:r>
      </w:hyperlink>
    </w:p>
    <w:p w14:paraId="5DCB5049" w14:textId="0D6952E1"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58" w:history="1">
        <w:r w:rsidR="004F1503" w:rsidRPr="008C41DD">
          <w:rPr>
            <w:rStyle w:val="Hyperlink"/>
            <w:noProof/>
          </w:rPr>
          <w:t>Fig.  27. Distribuția deplasărilor pe moduri de transport, 2016</w:t>
        </w:r>
        <w:r w:rsidR="004F1503">
          <w:rPr>
            <w:noProof/>
            <w:webHidden/>
          </w:rPr>
          <w:tab/>
        </w:r>
        <w:r w:rsidR="004F1503">
          <w:rPr>
            <w:noProof/>
            <w:webHidden/>
          </w:rPr>
          <w:fldChar w:fldCharType="begin"/>
        </w:r>
        <w:r w:rsidR="004F1503">
          <w:rPr>
            <w:noProof/>
            <w:webHidden/>
          </w:rPr>
          <w:instrText xml:space="preserve"> PAGEREF _Toc474620958 \h </w:instrText>
        </w:r>
        <w:r w:rsidR="004F1503">
          <w:rPr>
            <w:noProof/>
            <w:webHidden/>
          </w:rPr>
        </w:r>
        <w:r w:rsidR="004F1503">
          <w:rPr>
            <w:noProof/>
            <w:webHidden/>
          </w:rPr>
          <w:fldChar w:fldCharType="separate"/>
        </w:r>
        <w:r w:rsidR="00886BB7">
          <w:rPr>
            <w:noProof/>
            <w:webHidden/>
          </w:rPr>
          <w:t>74</w:t>
        </w:r>
        <w:r w:rsidR="004F1503">
          <w:rPr>
            <w:noProof/>
            <w:webHidden/>
          </w:rPr>
          <w:fldChar w:fldCharType="end"/>
        </w:r>
      </w:hyperlink>
    </w:p>
    <w:p w14:paraId="5BD3F974" w14:textId="55011CCF"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59" w:history="1">
        <w:r w:rsidR="004F1503" w:rsidRPr="008C41DD">
          <w:rPr>
            <w:rStyle w:val="Hyperlink"/>
            <w:noProof/>
          </w:rPr>
          <w:t>Fig.  28. Durata medie de deplasare, în funcție de modul de transport, 2016</w:t>
        </w:r>
        <w:r w:rsidR="004F1503">
          <w:rPr>
            <w:noProof/>
            <w:webHidden/>
          </w:rPr>
          <w:tab/>
        </w:r>
        <w:r w:rsidR="004F1503">
          <w:rPr>
            <w:noProof/>
            <w:webHidden/>
          </w:rPr>
          <w:fldChar w:fldCharType="begin"/>
        </w:r>
        <w:r w:rsidR="004F1503">
          <w:rPr>
            <w:noProof/>
            <w:webHidden/>
          </w:rPr>
          <w:instrText xml:space="preserve"> PAGEREF _Toc474620959 \h </w:instrText>
        </w:r>
        <w:r w:rsidR="004F1503">
          <w:rPr>
            <w:noProof/>
            <w:webHidden/>
          </w:rPr>
        </w:r>
        <w:r w:rsidR="004F1503">
          <w:rPr>
            <w:noProof/>
            <w:webHidden/>
          </w:rPr>
          <w:fldChar w:fldCharType="separate"/>
        </w:r>
        <w:r w:rsidR="00886BB7">
          <w:rPr>
            <w:noProof/>
            <w:webHidden/>
          </w:rPr>
          <w:t>75</w:t>
        </w:r>
        <w:r w:rsidR="004F1503">
          <w:rPr>
            <w:noProof/>
            <w:webHidden/>
          </w:rPr>
          <w:fldChar w:fldCharType="end"/>
        </w:r>
      </w:hyperlink>
    </w:p>
    <w:p w14:paraId="6E15B76C" w14:textId="7121CA9D"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60" w:history="1">
        <w:r w:rsidR="004F1503" w:rsidRPr="008C41DD">
          <w:rPr>
            <w:rStyle w:val="Hyperlink"/>
            <w:noProof/>
          </w:rPr>
          <w:t xml:space="preserve">Fig.  29. </w:t>
        </w:r>
        <w:r w:rsidR="004F1503" w:rsidRPr="008C41DD">
          <w:rPr>
            <w:rStyle w:val="Hyperlink"/>
            <w:rFonts w:eastAsia="Times New Roman"/>
            <w:noProof/>
            <w:lang w:eastAsia="ro-RO"/>
          </w:rPr>
          <w:t>Amplasarea punctelor în care au fost desfășurate anchetele de trafic, 2016</w:t>
        </w:r>
        <w:r w:rsidR="004F1503">
          <w:rPr>
            <w:noProof/>
            <w:webHidden/>
          </w:rPr>
          <w:tab/>
        </w:r>
        <w:r w:rsidR="004F1503">
          <w:rPr>
            <w:noProof/>
            <w:webHidden/>
          </w:rPr>
          <w:fldChar w:fldCharType="begin"/>
        </w:r>
        <w:r w:rsidR="004F1503">
          <w:rPr>
            <w:noProof/>
            <w:webHidden/>
          </w:rPr>
          <w:instrText xml:space="preserve"> PAGEREF _Toc474620960 \h </w:instrText>
        </w:r>
        <w:r w:rsidR="004F1503">
          <w:rPr>
            <w:noProof/>
            <w:webHidden/>
          </w:rPr>
        </w:r>
        <w:r w:rsidR="004F1503">
          <w:rPr>
            <w:noProof/>
            <w:webHidden/>
          </w:rPr>
          <w:fldChar w:fldCharType="separate"/>
        </w:r>
        <w:r w:rsidR="00886BB7">
          <w:rPr>
            <w:noProof/>
            <w:webHidden/>
          </w:rPr>
          <w:t>78</w:t>
        </w:r>
        <w:r w:rsidR="004F1503">
          <w:rPr>
            <w:noProof/>
            <w:webHidden/>
          </w:rPr>
          <w:fldChar w:fldCharType="end"/>
        </w:r>
      </w:hyperlink>
    </w:p>
    <w:p w14:paraId="522A93BC" w14:textId="5AD00BCA"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61" w:history="1">
        <w:r w:rsidR="004F1503" w:rsidRPr="008C41DD">
          <w:rPr>
            <w:rStyle w:val="Hyperlink"/>
            <w:noProof/>
          </w:rPr>
          <w:t xml:space="preserve">Fig.  30. </w:t>
        </w:r>
        <w:r w:rsidR="004F1503" w:rsidRPr="008C41DD">
          <w:rPr>
            <w:rStyle w:val="Hyperlink"/>
            <w:rFonts w:eastAsia="Times New Roman"/>
            <w:noProof/>
            <w:lang w:eastAsia="ro-RO"/>
          </w:rPr>
          <w:t>Amplasarea punctelor în care au fost desfășurate anchetele origine/destinație, 2016</w:t>
        </w:r>
        <w:r w:rsidR="004F1503">
          <w:rPr>
            <w:noProof/>
            <w:webHidden/>
          </w:rPr>
          <w:tab/>
        </w:r>
        <w:r w:rsidR="004F1503">
          <w:rPr>
            <w:noProof/>
            <w:webHidden/>
          </w:rPr>
          <w:fldChar w:fldCharType="begin"/>
        </w:r>
        <w:r w:rsidR="004F1503">
          <w:rPr>
            <w:noProof/>
            <w:webHidden/>
          </w:rPr>
          <w:instrText xml:space="preserve"> PAGEREF _Toc474620961 \h </w:instrText>
        </w:r>
        <w:r w:rsidR="004F1503">
          <w:rPr>
            <w:noProof/>
            <w:webHidden/>
          </w:rPr>
        </w:r>
        <w:r w:rsidR="004F1503">
          <w:rPr>
            <w:noProof/>
            <w:webHidden/>
          </w:rPr>
          <w:fldChar w:fldCharType="separate"/>
        </w:r>
        <w:r w:rsidR="00886BB7">
          <w:rPr>
            <w:noProof/>
            <w:webHidden/>
          </w:rPr>
          <w:t>79</w:t>
        </w:r>
        <w:r w:rsidR="004F1503">
          <w:rPr>
            <w:noProof/>
            <w:webHidden/>
          </w:rPr>
          <w:fldChar w:fldCharType="end"/>
        </w:r>
      </w:hyperlink>
    </w:p>
    <w:p w14:paraId="4672638C" w14:textId="7F466F08"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62" w:history="1">
        <w:r w:rsidR="004F1503" w:rsidRPr="008C41DD">
          <w:rPr>
            <w:rStyle w:val="Hyperlink"/>
            <w:noProof/>
          </w:rPr>
          <w:t>Fig.  31. Distribuția orară a fluxurilor de trafic, int. Bd. Unirii – Bd. Nicolae Bălcescu, 12 ore</w:t>
        </w:r>
        <w:r w:rsidR="004F1503">
          <w:rPr>
            <w:noProof/>
            <w:webHidden/>
          </w:rPr>
          <w:tab/>
        </w:r>
        <w:r w:rsidR="004F1503">
          <w:rPr>
            <w:noProof/>
            <w:webHidden/>
          </w:rPr>
          <w:fldChar w:fldCharType="begin"/>
        </w:r>
        <w:r w:rsidR="004F1503">
          <w:rPr>
            <w:noProof/>
            <w:webHidden/>
          </w:rPr>
          <w:instrText xml:space="preserve"> PAGEREF _Toc474620962 \h </w:instrText>
        </w:r>
        <w:r w:rsidR="004F1503">
          <w:rPr>
            <w:noProof/>
            <w:webHidden/>
          </w:rPr>
        </w:r>
        <w:r w:rsidR="004F1503">
          <w:rPr>
            <w:noProof/>
            <w:webHidden/>
          </w:rPr>
          <w:fldChar w:fldCharType="separate"/>
        </w:r>
        <w:r w:rsidR="00886BB7">
          <w:rPr>
            <w:noProof/>
            <w:webHidden/>
          </w:rPr>
          <w:t>80</w:t>
        </w:r>
        <w:r w:rsidR="004F1503">
          <w:rPr>
            <w:noProof/>
            <w:webHidden/>
          </w:rPr>
          <w:fldChar w:fldCharType="end"/>
        </w:r>
      </w:hyperlink>
    </w:p>
    <w:p w14:paraId="2D61B9F1" w14:textId="4C059B28"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63" w:history="1">
        <w:r w:rsidR="004F1503" w:rsidRPr="008C41DD">
          <w:rPr>
            <w:rStyle w:val="Hyperlink"/>
            <w:noProof/>
          </w:rPr>
          <w:t>Fig.  32. Distribuția pe tipuri de vehicule, int. Bd. Unirii – Bd. Nicolae Bălcescu, 12 ore</w:t>
        </w:r>
        <w:r w:rsidR="004F1503">
          <w:rPr>
            <w:noProof/>
            <w:webHidden/>
          </w:rPr>
          <w:tab/>
        </w:r>
        <w:r w:rsidR="004F1503">
          <w:rPr>
            <w:noProof/>
            <w:webHidden/>
          </w:rPr>
          <w:fldChar w:fldCharType="begin"/>
        </w:r>
        <w:r w:rsidR="004F1503">
          <w:rPr>
            <w:noProof/>
            <w:webHidden/>
          </w:rPr>
          <w:instrText xml:space="preserve"> PAGEREF _Toc474620963 \h </w:instrText>
        </w:r>
        <w:r w:rsidR="004F1503">
          <w:rPr>
            <w:noProof/>
            <w:webHidden/>
          </w:rPr>
        </w:r>
        <w:r w:rsidR="004F1503">
          <w:rPr>
            <w:noProof/>
            <w:webHidden/>
          </w:rPr>
          <w:fldChar w:fldCharType="separate"/>
        </w:r>
        <w:r w:rsidR="00886BB7">
          <w:rPr>
            <w:noProof/>
            <w:webHidden/>
          </w:rPr>
          <w:t>80</w:t>
        </w:r>
        <w:r w:rsidR="004F1503">
          <w:rPr>
            <w:noProof/>
            <w:webHidden/>
          </w:rPr>
          <w:fldChar w:fldCharType="end"/>
        </w:r>
      </w:hyperlink>
    </w:p>
    <w:p w14:paraId="1927225A" w14:textId="375D47BA"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64" w:history="1">
        <w:r w:rsidR="004F1503" w:rsidRPr="008C41DD">
          <w:rPr>
            <w:rStyle w:val="Hyperlink"/>
            <w:noProof/>
          </w:rPr>
          <w:t>Fig.  33. Distribuția orară a fluxurilor de trafic, Rond Episcopie, 12 ore</w:t>
        </w:r>
        <w:r w:rsidR="004F1503">
          <w:rPr>
            <w:noProof/>
            <w:webHidden/>
          </w:rPr>
          <w:tab/>
        </w:r>
        <w:r w:rsidR="004F1503">
          <w:rPr>
            <w:noProof/>
            <w:webHidden/>
          </w:rPr>
          <w:fldChar w:fldCharType="begin"/>
        </w:r>
        <w:r w:rsidR="004F1503">
          <w:rPr>
            <w:noProof/>
            <w:webHidden/>
          </w:rPr>
          <w:instrText xml:space="preserve"> PAGEREF _Toc474620964 \h </w:instrText>
        </w:r>
        <w:r w:rsidR="004F1503">
          <w:rPr>
            <w:noProof/>
            <w:webHidden/>
          </w:rPr>
        </w:r>
        <w:r w:rsidR="004F1503">
          <w:rPr>
            <w:noProof/>
            <w:webHidden/>
          </w:rPr>
          <w:fldChar w:fldCharType="separate"/>
        </w:r>
        <w:r w:rsidR="00886BB7">
          <w:rPr>
            <w:noProof/>
            <w:webHidden/>
          </w:rPr>
          <w:t>81</w:t>
        </w:r>
        <w:r w:rsidR="004F1503">
          <w:rPr>
            <w:noProof/>
            <w:webHidden/>
          </w:rPr>
          <w:fldChar w:fldCharType="end"/>
        </w:r>
      </w:hyperlink>
    </w:p>
    <w:p w14:paraId="0D5D9B55" w14:textId="501183D4"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65" w:history="1">
        <w:r w:rsidR="004F1503" w:rsidRPr="008C41DD">
          <w:rPr>
            <w:rStyle w:val="Hyperlink"/>
            <w:noProof/>
          </w:rPr>
          <w:t>Fig.  34. Distribuția pe tipuri de vehicule, Rond Episcopie, 12 ore</w:t>
        </w:r>
        <w:r w:rsidR="004F1503">
          <w:rPr>
            <w:noProof/>
            <w:webHidden/>
          </w:rPr>
          <w:tab/>
        </w:r>
        <w:r w:rsidR="004F1503">
          <w:rPr>
            <w:noProof/>
            <w:webHidden/>
          </w:rPr>
          <w:fldChar w:fldCharType="begin"/>
        </w:r>
        <w:r w:rsidR="004F1503">
          <w:rPr>
            <w:noProof/>
            <w:webHidden/>
          </w:rPr>
          <w:instrText xml:space="preserve"> PAGEREF _Toc474620965 \h </w:instrText>
        </w:r>
        <w:r w:rsidR="004F1503">
          <w:rPr>
            <w:noProof/>
            <w:webHidden/>
          </w:rPr>
        </w:r>
        <w:r w:rsidR="004F1503">
          <w:rPr>
            <w:noProof/>
            <w:webHidden/>
          </w:rPr>
          <w:fldChar w:fldCharType="separate"/>
        </w:r>
        <w:r w:rsidR="00886BB7">
          <w:rPr>
            <w:noProof/>
            <w:webHidden/>
          </w:rPr>
          <w:t>81</w:t>
        </w:r>
        <w:r w:rsidR="004F1503">
          <w:rPr>
            <w:noProof/>
            <w:webHidden/>
          </w:rPr>
          <w:fldChar w:fldCharType="end"/>
        </w:r>
      </w:hyperlink>
    </w:p>
    <w:p w14:paraId="5B1CCE0A" w14:textId="23AF7453"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66" w:history="1">
        <w:r w:rsidR="004F1503" w:rsidRPr="008C41DD">
          <w:rPr>
            <w:rStyle w:val="Hyperlink"/>
            <w:noProof/>
          </w:rPr>
          <w:t>Fig.  35. Distribuția orară a fluxurilor de trafic, Gară, 12 ore</w:t>
        </w:r>
        <w:r w:rsidR="004F1503">
          <w:rPr>
            <w:noProof/>
            <w:webHidden/>
          </w:rPr>
          <w:tab/>
        </w:r>
        <w:r w:rsidR="004F1503">
          <w:rPr>
            <w:noProof/>
            <w:webHidden/>
          </w:rPr>
          <w:fldChar w:fldCharType="begin"/>
        </w:r>
        <w:r w:rsidR="004F1503">
          <w:rPr>
            <w:noProof/>
            <w:webHidden/>
          </w:rPr>
          <w:instrText xml:space="preserve"> PAGEREF _Toc474620966 \h </w:instrText>
        </w:r>
        <w:r w:rsidR="004F1503">
          <w:rPr>
            <w:noProof/>
            <w:webHidden/>
          </w:rPr>
        </w:r>
        <w:r w:rsidR="004F1503">
          <w:rPr>
            <w:noProof/>
            <w:webHidden/>
          </w:rPr>
          <w:fldChar w:fldCharType="separate"/>
        </w:r>
        <w:r w:rsidR="00886BB7">
          <w:rPr>
            <w:noProof/>
            <w:webHidden/>
          </w:rPr>
          <w:t>81</w:t>
        </w:r>
        <w:r w:rsidR="004F1503">
          <w:rPr>
            <w:noProof/>
            <w:webHidden/>
          </w:rPr>
          <w:fldChar w:fldCharType="end"/>
        </w:r>
      </w:hyperlink>
    </w:p>
    <w:p w14:paraId="7B193E61" w14:textId="4C53E9D1"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67" w:history="1">
        <w:r w:rsidR="004F1503" w:rsidRPr="008C41DD">
          <w:rPr>
            <w:rStyle w:val="Hyperlink"/>
            <w:noProof/>
          </w:rPr>
          <w:t>Fig.  36. Distribuția pe tipuri de vehicule, Gară, 12 ore</w:t>
        </w:r>
        <w:r w:rsidR="004F1503">
          <w:rPr>
            <w:noProof/>
            <w:webHidden/>
          </w:rPr>
          <w:tab/>
        </w:r>
        <w:r w:rsidR="004F1503">
          <w:rPr>
            <w:noProof/>
            <w:webHidden/>
          </w:rPr>
          <w:fldChar w:fldCharType="begin"/>
        </w:r>
        <w:r w:rsidR="004F1503">
          <w:rPr>
            <w:noProof/>
            <w:webHidden/>
          </w:rPr>
          <w:instrText xml:space="preserve"> PAGEREF _Toc474620967 \h </w:instrText>
        </w:r>
        <w:r w:rsidR="004F1503">
          <w:rPr>
            <w:noProof/>
            <w:webHidden/>
          </w:rPr>
        </w:r>
        <w:r w:rsidR="004F1503">
          <w:rPr>
            <w:noProof/>
            <w:webHidden/>
          </w:rPr>
          <w:fldChar w:fldCharType="separate"/>
        </w:r>
        <w:r w:rsidR="00886BB7">
          <w:rPr>
            <w:noProof/>
            <w:webHidden/>
          </w:rPr>
          <w:t>82</w:t>
        </w:r>
        <w:r w:rsidR="004F1503">
          <w:rPr>
            <w:noProof/>
            <w:webHidden/>
          </w:rPr>
          <w:fldChar w:fldCharType="end"/>
        </w:r>
      </w:hyperlink>
    </w:p>
    <w:p w14:paraId="127B0CE5" w14:textId="4275CA3E"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68" w:history="1">
        <w:r w:rsidR="004F1503" w:rsidRPr="008C41DD">
          <w:rPr>
            <w:rStyle w:val="Hyperlink"/>
            <w:noProof/>
          </w:rPr>
          <w:t>Fig.  37. Distribuția orară a fluxurilor de trafic, Bariera Ploiești, 12 ore</w:t>
        </w:r>
        <w:r w:rsidR="004F1503">
          <w:rPr>
            <w:noProof/>
            <w:webHidden/>
          </w:rPr>
          <w:tab/>
        </w:r>
        <w:r w:rsidR="004F1503">
          <w:rPr>
            <w:noProof/>
            <w:webHidden/>
          </w:rPr>
          <w:fldChar w:fldCharType="begin"/>
        </w:r>
        <w:r w:rsidR="004F1503">
          <w:rPr>
            <w:noProof/>
            <w:webHidden/>
          </w:rPr>
          <w:instrText xml:space="preserve"> PAGEREF _Toc474620968 \h </w:instrText>
        </w:r>
        <w:r w:rsidR="004F1503">
          <w:rPr>
            <w:noProof/>
            <w:webHidden/>
          </w:rPr>
        </w:r>
        <w:r w:rsidR="004F1503">
          <w:rPr>
            <w:noProof/>
            <w:webHidden/>
          </w:rPr>
          <w:fldChar w:fldCharType="separate"/>
        </w:r>
        <w:r w:rsidR="00886BB7">
          <w:rPr>
            <w:noProof/>
            <w:webHidden/>
          </w:rPr>
          <w:t>82</w:t>
        </w:r>
        <w:r w:rsidR="004F1503">
          <w:rPr>
            <w:noProof/>
            <w:webHidden/>
          </w:rPr>
          <w:fldChar w:fldCharType="end"/>
        </w:r>
      </w:hyperlink>
    </w:p>
    <w:p w14:paraId="15AA7833" w14:textId="173242EA"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69" w:history="1">
        <w:r w:rsidR="004F1503" w:rsidRPr="008C41DD">
          <w:rPr>
            <w:rStyle w:val="Hyperlink"/>
            <w:noProof/>
          </w:rPr>
          <w:t>Fig.  38. Distribuția pe tipuri de vehicule, Bariera Ploiești, 12 ore</w:t>
        </w:r>
        <w:r w:rsidR="004F1503">
          <w:rPr>
            <w:noProof/>
            <w:webHidden/>
          </w:rPr>
          <w:tab/>
        </w:r>
        <w:r w:rsidR="004F1503">
          <w:rPr>
            <w:noProof/>
            <w:webHidden/>
          </w:rPr>
          <w:fldChar w:fldCharType="begin"/>
        </w:r>
        <w:r w:rsidR="004F1503">
          <w:rPr>
            <w:noProof/>
            <w:webHidden/>
          </w:rPr>
          <w:instrText xml:space="preserve"> PAGEREF _Toc474620969 \h </w:instrText>
        </w:r>
        <w:r w:rsidR="004F1503">
          <w:rPr>
            <w:noProof/>
            <w:webHidden/>
          </w:rPr>
        </w:r>
        <w:r w:rsidR="004F1503">
          <w:rPr>
            <w:noProof/>
            <w:webHidden/>
          </w:rPr>
          <w:fldChar w:fldCharType="separate"/>
        </w:r>
        <w:r w:rsidR="00886BB7">
          <w:rPr>
            <w:noProof/>
            <w:webHidden/>
          </w:rPr>
          <w:t>82</w:t>
        </w:r>
        <w:r w:rsidR="004F1503">
          <w:rPr>
            <w:noProof/>
            <w:webHidden/>
          </w:rPr>
          <w:fldChar w:fldCharType="end"/>
        </w:r>
      </w:hyperlink>
    </w:p>
    <w:p w14:paraId="47D1E92F" w14:textId="2505E716"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70" w:history="1">
        <w:r w:rsidR="004F1503" w:rsidRPr="008C41DD">
          <w:rPr>
            <w:rStyle w:val="Hyperlink"/>
            <w:noProof/>
          </w:rPr>
          <w:t>Fig.  39. Distribuția fluxurilor de trafic, int. Bd. N. Bălcescu – Bd. Stadionului, AM / PM</w:t>
        </w:r>
        <w:r w:rsidR="004F1503">
          <w:rPr>
            <w:noProof/>
            <w:webHidden/>
          </w:rPr>
          <w:tab/>
        </w:r>
        <w:r w:rsidR="004F1503">
          <w:rPr>
            <w:noProof/>
            <w:webHidden/>
          </w:rPr>
          <w:fldChar w:fldCharType="begin"/>
        </w:r>
        <w:r w:rsidR="004F1503">
          <w:rPr>
            <w:noProof/>
            <w:webHidden/>
          </w:rPr>
          <w:instrText xml:space="preserve"> PAGEREF _Toc474620970 \h </w:instrText>
        </w:r>
        <w:r w:rsidR="004F1503">
          <w:rPr>
            <w:noProof/>
            <w:webHidden/>
          </w:rPr>
        </w:r>
        <w:r w:rsidR="004F1503">
          <w:rPr>
            <w:noProof/>
            <w:webHidden/>
          </w:rPr>
          <w:fldChar w:fldCharType="separate"/>
        </w:r>
        <w:r w:rsidR="00886BB7">
          <w:rPr>
            <w:noProof/>
            <w:webHidden/>
          </w:rPr>
          <w:t>83</w:t>
        </w:r>
        <w:r w:rsidR="004F1503">
          <w:rPr>
            <w:noProof/>
            <w:webHidden/>
          </w:rPr>
          <w:fldChar w:fldCharType="end"/>
        </w:r>
      </w:hyperlink>
    </w:p>
    <w:p w14:paraId="5AEB93CD" w14:textId="1A28DEE6"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71" w:history="1">
        <w:r w:rsidR="004F1503" w:rsidRPr="008C41DD">
          <w:rPr>
            <w:rStyle w:val="Hyperlink"/>
            <w:noProof/>
          </w:rPr>
          <w:t>Fig.  40. Distribuția fluxurilor de trafic, int. Str. Dorobanți – Aleea Sporturilor, AM / PM</w:t>
        </w:r>
        <w:r w:rsidR="004F1503">
          <w:rPr>
            <w:noProof/>
            <w:webHidden/>
          </w:rPr>
          <w:tab/>
        </w:r>
        <w:r w:rsidR="004F1503">
          <w:rPr>
            <w:noProof/>
            <w:webHidden/>
          </w:rPr>
          <w:fldChar w:fldCharType="begin"/>
        </w:r>
        <w:r w:rsidR="004F1503">
          <w:rPr>
            <w:noProof/>
            <w:webHidden/>
          </w:rPr>
          <w:instrText xml:space="preserve"> PAGEREF _Toc474620971 \h </w:instrText>
        </w:r>
        <w:r w:rsidR="004F1503">
          <w:rPr>
            <w:noProof/>
            <w:webHidden/>
          </w:rPr>
        </w:r>
        <w:r w:rsidR="004F1503">
          <w:rPr>
            <w:noProof/>
            <w:webHidden/>
          </w:rPr>
          <w:fldChar w:fldCharType="separate"/>
        </w:r>
        <w:r w:rsidR="00886BB7">
          <w:rPr>
            <w:noProof/>
            <w:webHidden/>
          </w:rPr>
          <w:t>83</w:t>
        </w:r>
        <w:r w:rsidR="004F1503">
          <w:rPr>
            <w:noProof/>
            <w:webHidden/>
          </w:rPr>
          <w:fldChar w:fldCharType="end"/>
        </w:r>
      </w:hyperlink>
    </w:p>
    <w:p w14:paraId="1A92169C" w14:textId="583ABBC7"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72" w:history="1">
        <w:r w:rsidR="004F1503" w:rsidRPr="008C41DD">
          <w:rPr>
            <w:rStyle w:val="Hyperlink"/>
            <w:noProof/>
          </w:rPr>
          <w:t>Fig.  41. Distribuția fluxurilor de trafic, int. Aleea Sporturilor – Str.Al.Marghiloman, AM/PM</w:t>
        </w:r>
        <w:r w:rsidR="004F1503">
          <w:rPr>
            <w:noProof/>
            <w:webHidden/>
          </w:rPr>
          <w:tab/>
        </w:r>
        <w:r w:rsidR="004F1503">
          <w:rPr>
            <w:noProof/>
            <w:webHidden/>
          </w:rPr>
          <w:fldChar w:fldCharType="begin"/>
        </w:r>
        <w:r w:rsidR="004F1503">
          <w:rPr>
            <w:noProof/>
            <w:webHidden/>
          </w:rPr>
          <w:instrText xml:space="preserve"> PAGEREF _Toc474620972 \h </w:instrText>
        </w:r>
        <w:r w:rsidR="004F1503">
          <w:rPr>
            <w:noProof/>
            <w:webHidden/>
          </w:rPr>
        </w:r>
        <w:r w:rsidR="004F1503">
          <w:rPr>
            <w:noProof/>
            <w:webHidden/>
          </w:rPr>
          <w:fldChar w:fldCharType="separate"/>
        </w:r>
        <w:r w:rsidR="00886BB7">
          <w:rPr>
            <w:noProof/>
            <w:webHidden/>
          </w:rPr>
          <w:t>84</w:t>
        </w:r>
        <w:r w:rsidR="004F1503">
          <w:rPr>
            <w:noProof/>
            <w:webHidden/>
          </w:rPr>
          <w:fldChar w:fldCharType="end"/>
        </w:r>
      </w:hyperlink>
    </w:p>
    <w:p w14:paraId="717A312A" w14:textId="7800E51B"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73" w:history="1">
        <w:r w:rsidR="004F1503" w:rsidRPr="008C41DD">
          <w:rPr>
            <w:rStyle w:val="Hyperlink"/>
            <w:noProof/>
          </w:rPr>
          <w:t>Fig.  42. Distribuția fluxurilor de trafic, int. Str. Dorobanți – Str. Horticolei, AM / PM</w:t>
        </w:r>
        <w:r w:rsidR="004F1503">
          <w:rPr>
            <w:noProof/>
            <w:webHidden/>
          </w:rPr>
          <w:tab/>
        </w:r>
        <w:r w:rsidR="004F1503">
          <w:rPr>
            <w:noProof/>
            <w:webHidden/>
          </w:rPr>
          <w:fldChar w:fldCharType="begin"/>
        </w:r>
        <w:r w:rsidR="004F1503">
          <w:rPr>
            <w:noProof/>
            <w:webHidden/>
          </w:rPr>
          <w:instrText xml:space="preserve"> PAGEREF _Toc474620973 \h </w:instrText>
        </w:r>
        <w:r w:rsidR="004F1503">
          <w:rPr>
            <w:noProof/>
            <w:webHidden/>
          </w:rPr>
        </w:r>
        <w:r w:rsidR="004F1503">
          <w:rPr>
            <w:noProof/>
            <w:webHidden/>
          </w:rPr>
          <w:fldChar w:fldCharType="separate"/>
        </w:r>
        <w:r w:rsidR="00886BB7">
          <w:rPr>
            <w:noProof/>
            <w:webHidden/>
          </w:rPr>
          <w:t>84</w:t>
        </w:r>
        <w:r w:rsidR="004F1503">
          <w:rPr>
            <w:noProof/>
            <w:webHidden/>
          </w:rPr>
          <w:fldChar w:fldCharType="end"/>
        </w:r>
      </w:hyperlink>
    </w:p>
    <w:p w14:paraId="77BD17EF" w14:textId="319B1291"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74" w:history="1">
        <w:r w:rsidR="004F1503" w:rsidRPr="008C41DD">
          <w:rPr>
            <w:rStyle w:val="Hyperlink"/>
            <w:noProof/>
          </w:rPr>
          <w:t>Fig.  43. Distribuția fluxurilor de trafic, int. Str.Ion Băieșu – Str. T.Vladimirescu, AM/PM</w:t>
        </w:r>
        <w:r w:rsidR="004F1503">
          <w:rPr>
            <w:noProof/>
            <w:webHidden/>
          </w:rPr>
          <w:tab/>
        </w:r>
        <w:r w:rsidR="004F1503">
          <w:rPr>
            <w:noProof/>
            <w:webHidden/>
          </w:rPr>
          <w:fldChar w:fldCharType="begin"/>
        </w:r>
        <w:r w:rsidR="004F1503">
          <w:rPr>
            <w:noProof/>
            <w:webHidden/>
          </w:rPr>
          <w:instrText xml:space="preserve"> PAGEREF _Toc474620974 \h </w:instrText>
        </w:r>
        <w:r w:rsidR="004F1503">
          <w:rPr>
            <w:noProof/>
            <w:webHidden/>
          </w:rPr>
        </w:r>
        <w:r w:rsidR="004F1503">
          <w:rPr>
            <w:noProof/>
            <w:webHidden/>
          </w:rPr>
          <w:fldChar w:fldCharType="separate"/>
        </w:r>
        <w:r w:rsidR="00886BB7">
          <w:rPr>
            <w:noProof/>
            <w:webHidden/>
          </w:rPr>
          <w:t>84</w:t>
        </w:r>
        <w:r w:rsidR="004F1503">
          <w:rPr>
            <w:noProof/>
            <w:webHidden/>
          </w:rPr>
          <w:fldChar w:fldCharType="end"/>
        </w:r>
      </w:hyperlink>
    </w:p>
    <w:p w14:paraId="2C4C1972" w14:textId="73D934F6"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75" w:history="1">
        <w:r w:rsidR="004F1503" w:rsidRPr="008C41DD">
          <w:rPr>
            <w:rStyle w:val="Hyperlink"/>
            <w:noProof/>
          </w:rPr>
          <w:t>Fig.  44. Distribuția fluxurilor de trafic, int. Str. Decebal – Str.Al.Marghiloman, AM / PM</w:t>
        </w:r>
        <w:r w:rsidR="004F1503">
          <w:rPr>
            <w:noProof/>
            <w:webHidden/>
          </w:rPr>
          <w:tab/>
        </w:r>
        <w:r w:rsidR="004F1503">
          <w:rPr>
            <w:noProof/>
            <w:webHidden/>
          </w:rPr>
          <w:fldChar w:fldCharType="begin"/>
        </w:r>
        <w:r w:rsidR="004F1503">
          <w:rPr>
            <w:noProof/>
            <w:webHidden/>
          </w:rPr>
          <w:instrText xml:space="preserve"> PAGEREF _Toc474620975 \h </w:instrText>
        </w:r>
        <w:r w:rsidR="004F1503">
          <w:rPr>
            <w:noProof/>
            <w:webHidden/>
          </w:rPr>
        </w:r>
        <w:r w:rsidR="004F1503">
          <w:rPr>
            <w:noProof/>
            <w:webHidden/>
          </w:rPr>
          <w:fldChar w:fldCharType="separate"/>
        </w:r>
        <w:r w:rsidR="00886BB7">
          <w:rPr>
            <w:noProof/>
            <w:webHidden/>
          </w:rPr>
          <w:t>85</w:t>
        </w:r>
        <w:r w:rsidR="004F1503">
          <w:rPr>
            <w:noProof/>
            <w:webHidden/>
          </w:rPr>
          <w:fldChar w:fldCharType="end"/>
        </w:r>
      </w:hyperlink>
    </w:p>
    <w:p w14:paraId="7E78FA5C" w14:textId="7E5542B8"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76" w:history="1">
        <w:r w:rsidR="004F1503" w:rsidRPr="008C41DD">
          <w:rPr>
            <w:rStyle w:val="Hyperlink"/>
            <w:noProof/>
          </w:rPr>
          <w:t>Fig.  45. Distribuția fluxurilor de trafic, int. Bd. Stadionului – Str. Oltului, AM / PM</w:t>
        </w:r>
        <w:r w:rsidR="004F1503">
          <w:rPr>
            <w:noProof/>
            <w:webHidden/>
          </w:rPr>
          <w:tab/>
        </w:r>
        <w:r w:rsidR="004F1503">
          <w:rPr>
            <w:noProof/>
            <w:webHidden/>
          </w:rPr>
          <w:fldChar w:fldCharType="begin"/>
        </w:r>
        <w:r w:rsidR="004F1503">
          <w:rPr>
            <w:noProof/>
            <w:webHidden/>
          </w:rPr>
          <w:instrText xml:space="preserve"> PAGEREF _Toc474620976 \h </w:instrText>
        </w:r>
        <w:r w:rsidR="004F1503">
          <w:rPr>
            <w:noProof/>
            <w:webHidden/>
          </w:rPr>
        </w:r>
        <w:r w:rsidR="004F1503">
          <w:rPr>
            <w:noProof/>
            <w:webHidden/>
          </w:rPr>
          <w:fldChar w:fldCharType="separate"/>
        </w:r>
        <w:r w:rsidR="00886BB7">
          <w:rPr>
            <w:noProof/>
            <w:webHidden/>
          </w:rPr>
          <w:t>85</w:t>
        </w:r>
        <w:r w:rsidR="004F1503">
          <w:rPr>
            <w:noProof/>
            <w:webHidden/>
          </w:rPr>
          <w:fldChar w:fldCharType="end"/>
        </w:r>
      </w:hyperlink>
    </w:p>
    <w:p w14:paraId="0229945C" w14:textId="5E06E597"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77" w:history="1">
        <w:r w:rsidR="004F1503" w:rsidRPr="008C41DD">
          <w:rPr>
            <w:rStyle w:val="Hyperlink"/>
            <w:noProof/>
          </w:rPr>
          <w:t>Fig.  46. Distribuția fluxurilor de trafic, int. Str. Transilvaniei – Str. Grădinilor, AM / PM</w:t>
        </w:r>
        <w:r w:rsidR="004F1503">
          <w:rPr>
            <w:noProof/>
            <w:webHidden/>
          </w:rPr>
          <w:tab/>
        </w:r>
        <w:r w:rsidR="004F1503">
          <w:rPr>
            <w:noProof/>
            <w:webHidden/>
          </w:rPr>
          <w:fldChar w:fldCharType="begin"/>
        </w:r>
        <w:r w:rsidR="004F1503">
          <w:rPr>
            <w:noProof/>
            <w:webHidden/>
          </w:rPr>
          <w:instrText xml:space="preserve"> PAGEREF _Toc474620977 \h </w:instrText>
        </w:r>
        <w:r w:rsidR="004F1503">
          <w:rPr>
            <w:noProof/>
            <w:webHidden/>
          </w:rPr>
        </w:r>
        <w:r w:rsidR="004F1503">
          <w:rPr>
            <w:noProof/>
            <w:webHidden/>
          </w:rPr>
          <w:fldChar w:fldCharType="separate"/>
        </w:r>
        <w:r w:rsidR="00886BB7">
          <w:rPr>
            <w:noProof/>
            <w:webHidden/>
          </w:rPr>
          <w:t>85</w:t>
        </w:r>
        <w:r w:rsidR="004F1503">
          <w:rPr>
            <w:noProof/>
            <w:webHidden/>
          </w:rPr>
          <w:fldChar w:fldCharType="end"/>
        </w:r>
      </w:hyperlink>
    </w:p>
    <w:p w14:paraId="102D477F" w14:textId="01C9B005"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78" w:history="1">
        <w:r w:rsidR="004F1503" w:rsidRPr="008C41DD">
          <w:rPr>
            <w:rStyle w:val="Hyperlink"/>
            <w:noProof/>
          </w:rPr>
          <w:t>Fig.  47. Distribuția fluxurilor de trafic, int. Bd. N. Titulescu – Bd. N. Bălcescu, AM / PM</w:t>
        </w:r>
        <w:r w:rsidR="004F1503">
          <w:rPr>
            <w:noProof/>
            <w:webHidden/>
          </w:rPr>
          <w:tab/>
        </w:r>
        <w:r w:rsidR="004F1503">
          <w:rPr>
            <w:noProof/>
            <w:webHidden/>
          </w:rPr>
          <w:fldChar w:fldCharType="begin"/>
        </w:r>
        <w:r w:rsidR="004F1503">
          <w:rPr>
            <w:noProof/>
            <w:webHidden/>
          </w:rPr>
          <w:instrText xml:space="preserve"> PAGEREF _Toc474620978 \h </w:instrText>
        </w:r>
        <w:r w:rsidR="004F1503">
          <w:rPr>
            <w:noProof/>
            <w:webHidden/>
          </w:rPr>
        </w:r>
        <w:r w:rsidR="004F1503">
          <w:rPr>
            <w:noProof/>
            <w:webHidden/>
          </w:rPr>
          <w:fldChar w:fldCharType="separate"/>
        </w:r>
        <w:r w:rsidR="00886BB7">
          <w:rPr>
            <w:noProof/>
            <w:webHidden/>
          </w:rPr>
          <w:t>86</w:t>
        </w:r>
        <w:r w:rsidR="004F1503">
          <w:rPr>
            <w:noProof/>
            <w:webHidden/>
          </w:rPr>
          <w:fldChar w:fldCharType="end"/>
        </w:r>
      </w:hyperlink>
    </w:p>
    <w:p w14:paraId="341C7DD9" w14:textId="0BE7EAF8"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79" w:history="1">
        <w:r w:rsidR="004F1503" w:rsidRPr="008C41DD">
          <w:rPr>
            <w:rStyle w:val="Hyperlink"/>
            <w:noProof/>
          </w:rPr>
          <w:t>Fig.  48. Distribuția fluxurilor de trafic, int. Str. Transilvaniei – Bd. Nicolae Titulescu, AM / PM</w:t>
        </w:r>
        <w:r w:rsidR="004F1503">
          <w:rPr>
            <w:noProof/>
            <w:webHidden/>
          </w:rPr>
          <w:tab/>
        </w:r>
        <w:r w:rsidR="004F1503">
          <w:rPr>
            <w:noProof/>
            <w:webHidden/>
          </w:rPr>
          <w:fldChar w:fldCharType="begin"/>
        </w:r>
        <w:r w:rsidR="004F1503">
          <w:rPr>
            <w:noProof/>
            <w:webHidden/>
          </w:rPr>
          <w:instrText xml:space="preserve"> PAGEREF _Toc474620979 \h </w:instrText>
        </w:r>
        <w:r w:rsidR="004F1503">
          <w:rPr>
            <w:noProof/>
            <w:webHidden/>
          </w:rPr>
        </w:r>
        <w:r w:rsidR="004F1503">
          <w:rPr>
            <w:noProof/>
            <w:webHidden/>
          </w:rPr>
          <w:fldChar w:fldCharType="separate"/>
        </w:r>
        <w:r w:rsidR="00886BB7">
          <w:rPr>
            <w:noProof/>
            <w:webHidden/>
          </w:rPr>
          <w:t>86</w:t>
        </w:r>
        <w:r w:rsidR="004F1503">
          <w:rPr>
            <w:noProof/>
            <w:webHidden/>
          </w:rPr>
          <w:fldChar w:fldCharType="end"/>
        </w:r>
      </w:hyperlink>
    </w:p>
    <w:p w14:paraId="4414CCD7" w14:textId="089F0475"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80" w:history="1">
        <w:r w:rsidR="004F1503" w:rsidRPr="008C41DD">
          <w:rPr>
            <w:rStyle w:val="Hyperlink"/>
            <w:noProof/>
          </w:rPr>
          <w:t>Fig.  49. Distribuția fluxurilor de trafic, int. Bd. Unirii - McDonalds, AM / PM</w:t>
        </w:r>
        <w:r w:rsidR="004F1503">
          <w:rPr>
            <w:noProof/>
            <w:webHidden/>
          </w:rPr>
          <w:tab/>
        </w:r>
        <w:r w:rsidR="004F1503">
          <w:rPr>
            <w:noProof/>
            <w:webHidden/>
          </w:rPr>
          <w:fldChar w:fldCharType="begin"/>
        </w:r>
        <w:r w:rsidR="004F1503">
          <w:rPr>
            <w:noProof/>
            <w:webHidden/>
          </w:rPr>
          <w:instrText xml:space="preserve"> PAGEREF _Toc474620980 \h </w:instrText>
        </w:r>
        <w:r w:rsidR="004F1503">
          <w:rPr>
            <w:noProof/>
            <w:webHidden/>
          </w:rPr>
        </w:r>
        <w:r w:rsidR="004F1503">
          <w:rPr>
            <w:noProof/>
            <w:webHidden/>
          </w:rPr>
          <w:fldChar w:fldCharType="separate"/>
        </w:r>
        <w:r w:rsidR="00886BB7">
          <w:rPr>
            <w:noProof/>
            <w:webHidden/>
          </w:rPr>
          <w:t>86</w:t>
        </w:r>
        <w:r w:rsidR="004F1503">
          <w:rPr>
            <w:noProof/>
            <w:webHidden/>
          </w:rPr>
          <w:fldChar w:fldCharType="end"/>
        </w:r>
      </w:hyperlink>
    </w:p>
    <w:p w14:paraId="6D033A3B" w14:textId="1A16F257"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81" w:history="1">
        <w:r w:rsidR="004F1503" w:rsidRPr="008C41DD">
          <w:rPr>
            <w:rStyle w:val="Hyperlink"/>
            <w:noProof/>
          </w:rPr>
          <w:t>Fig.  50. Distribuția fluxurilor de trafic, int. Bd. Unirii – Str. Transilvaniei, AM / PM</w:t>
        </w:r>
        <w:r w:rsidR="004F1503">
          <w:rPr>
            <w:noProof/>
            <w:webHidden/>
          </w:rPr>
          <w:tab/>
        </w:r>
        <w:r w:rsidR="004F1503">
          <w:rPr>
            <w:noProof/>
            <w:webHidden/>
          </w:rPr>
          <w:fldChar w:fldCharType="begin"/>
        </w:r>
        <w:r w:rsidR="004F1503">
          <w:rPr>
            <w:noProof/>
            <w:webHidden/>
          </w:rPr>
          <w:instrText xml:space="preserve"> PAGEREF _Toc474620981 \h </w:instrText>
        </w:r>
        <w:r w:rsidR="004F1503">
          <w:rPr>
            <w:noProof/>
            <w:webHidden/>
          </w:rPr>
        </w:r>
        <w:r w:rsidR="004F1503">
          <w:rPr>
            <w:noProof/>
            <w:webHidden/>
          </w:rPr>
          <w:fldChar w:fldCharType="separate"/>
        </w:r>
        <w:r w:rsidR="00886BB7">
          <w:rPr>
            <w:noProof/>
            <w:webHidden/>
          </w:rPr>
          <w:t>87</w:t>
        </w:r>
        <w:r w:rsidR="004F1503">
          <w:rPr>
            <w:noProof/>
            <w:webHidden/>
          </w:rPr>
          <w:fldChar w:fldCharType="end"/>
        </w:r>
      </w:hyperlink>
    </w:p>
    <w:p w14:paraId="2FDDD961" w14:textId="40B55BD6"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82" w:history="1">
        <w:r w:rsidR="004F1503" w:rsidRPr="008C41DD">
          <w:rPr>
            <w:rStyle w:val="Hyperlink"/>
            <w:noProof/>
          </w:rPr>
          <w:t>Fig.  51. Distribuția în funcție de destinație, Intrare DN2B, SE (Brăila)</w:t>
        </w:r>
        <w:r w:rsidR="004F1503">
          <w:rPr>
            <w:noProof/>
            <w:webHidden/>
          </w:rPr>
          <w:tab/>
        </w:r>
        <w:r w:rsidR="004F1503">
          <w:rPr>
            <w:noProof/>
            <w:webHidden/>
          </w:rPr>
          <w:fldChar w:fldCharType="begin"/>
        </w:r>
        <w:r w:rsidR="004F1503">
          <w:rPr>
            <w:noProof/>
            <w:webHidden/>
          </w:rPr>
          <w:instrText xml:space="preserve"> PAGEREF _Toc474620982 \h </w:instrText>
        </w:r>
        <w:r w:rsidR="004F1503">
          <w:rPr>
            <w:noProof/>
            <w:webHidden/>
          </w:rPr>
        </w:r>
        <w:r w:rsidR="004F1503">
          <w:rPr>
            <w:noProof/>
            <w:webHidden/>
          </w:rPr>
          <w:fldChar w:fldCharType="separate"/>
        </w:r>
        <w:r w:rsidR="00886BB7">
          <w:rPr>
            <w:noProof/>
            <w:webHidden/>
          </w:rPr>
          <w:t>87</w:t>
        </w:r>
        <w:r w:rsidR="004F1503">
          <w:rPr>
            <w:noProof/>
            <w:webHidden/>
          </w:rPr>
          <w:fldChar w:fldCharType="end"/>
        </w:r>
      </w:hyperlink>
    </w:p>
    <w:p w14:paraId="6CE92019" w14:textId="3AB69126"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83" w:history="1">
        <w:r w:rsidR="004F1503" w:rsidRPr="008C41DD">
          <w:rPr>
            <w:rStyle w:val="Hyperlink"/>
            <w:noProof/>
          </w:rPr>
          <w:t>Fig.  52. Variația fluxului de trafic, Intrare DN2B, SE (Brăila)</w:t>
        </w:r>
        <w:r w:rsidR="004F1503">
          <w:rPr>
            <w:noProof/>
            <w:webHidden/>
          </w:rPr>
          <w:tab/>
        </w:r>
        <w:r w:rsidR="004F1503">
          <w:rPr>
            <w:noProof/>
            <w:webHidden/>
          </w:rPr>
          <w:fldChar w:fldCharType="begin"/>
        </w:r>
        <w:r w:rsidR="004F1503">
          <w:rPr>
            <w:noProof/>
            <w:webHidden/>
          </w:rPr>
          <w:instrText xml:space="preserve"> PAGEREF _Toc474620983 \h </w:instrText>
        </w:r>
        <w:r w:rsidR="004F1503">
          <w:rPr>
            <w:noProof/>
            <w:webHidden/>
          </w:rPr>
        </w:r>
        <w:r w:rsidR="004F1503">
          <w:rPr>
            <w:noProof/>
            <w:webHidden/>
          </w:rPr>
          <w:fldChar w:fldCharType="separate"/>
        </w:r>
        <w:r w:rsidR="00886BB7">
          <w:rPr>
            <w:noProof/>
            <w:webHidden/>
          </w:rPr>
          <w:t>88</w:t>
        </w:r>
        <w:r w:rsidR="004F1503">
          <w:rPr>
            <w:noProof/>
            <w:webHidden/>
          </w:rPr>
          <w:fldChar w:fldCharType="end"/>
        </w:r>
      </w:hyperlink>
    </w:p>
    <w:p w14:paraId="46815252" w14:textId="432820C5"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84" w:history="1">
        <w:r w:rsidR="004F1503" w:rsidRPr="008C41DD">
          <w:rPr>
            <w:rStyle w:val="Hyperlink"/>
            <w:noProof/>
          </w:rPr>
          <w:t>Fig.  53. Variația fluxului de trafic, Ieșire DN2B, SE (Brăila)</w:t>
        </w:r>
        <w:r w:rsidR="004F1503">
          <w:rPr>
            <w:noProof/>
            <w:webHidden/>
          </w:rPr>
          <w:tab/>
        </w:r>
        <w:r w:rsidR="004F1503">
          <w:rPr>
            <w:noProof/>
            <w:webHidden/>
          </w:rPr>
          <w:fldChar w:fldCharType="begin"/>
        </w:r>
        <w:r w:rsidR="004F1503">
          <w:rPr>
            <w:noProof/>
            <w:webHidden/>
          </w:rPr>
          <w:instrText xml:space="preserve"> PAGEREF _Toc474620984 \h </w:instrText>
        </w:r>
        <w:r w:rsidR="004F1503">
          <w:rPr>
            <w:noProof/>
            <w:webHidden/>
          </w:rPr>
        </w:r>
        <w:r w:rsidR="004F1503">
          <w:rPr>
            <w:noProof/>
            <w:webHidden/>
          </w:rPr>
          <w:fldChar w:fldCharType="separate"/>
        </w:r>
        <w:r w:rsidR="00886BB7">
          <w:rPr>
            <w:noProof/>
            <w:webHidden/>
          </w:rPr>
          <w:t>88</w:t>
        </w:r>
        <w:r w:rsidR="004F1503">
          <w:rPr>
            <w:noProof/>
            <w:webHidden/>
          </w:rPr>
          <w:fldChar w:fldCharType="end"/>
        </w:r>
      </w:hyperlink>
    </w:p>
    <w:p w14:paraId="6A3FFBB6" w14:textId="7B942348"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85" w:history="1">
        <w:r w:rsidR="004F1503" w:rsidRPr="008C41DD">
          <w:rPr>
            <w:rStyle w:val="Hyperlink"/>
            <w:noProof/>
          </w:rPr>
          <w:t>Fig.  54. Distribuția pe tipuri de vehicule, intrare/ieșire DN2B, SE (Brăila)</w:t>
        </w:r>
        <w:r w:rsidR="004F1503">
          <w:rPr>
            <w:noProof/>
            <w:webHidden/>
          </w:rPr>
          <w:tab/>
        </w:r>
        <w:r w:rsidR="004F1503">
          <w:rPr>
            <w:noProof/>
            <w:webHidden/>
          </w:rPr>
          <w:fldChar w:fldCharType="begin"/>
        </w:r>
        <w:r w:rsidR="004F1503">
          <w:rPr>
            <w:noProof/>
            <w:webHidden/>
          </w:rPr>
          <w:instrText xml:space="preserve"> PAGEREF _Toc474620985 \h </w:instrText>
        </w:r>
        <w:r w:rsidR="004F1503">
          <w:rPr>
            <w:noProof/>
            <w:webHidden/>
          </w:rPr>
        </w:r>
        <w:r w:rsidR="004F1503">
          <w:rPr>
            <w:noProof/>
            <w:webHidden/>
          </w:rPr>
          <w:fldChar w:fldCharType="separate"/>
        </w:r>
        <w:r w:rsidR="00886BB7">
          <w:rPr>
            <w:noProof/>
            <w:webHidden/>
          </w:rPr>
          <w:t>88</w:t>
        </w:r>
        <w:r w:rsidR="004F1503">
          <w:rPr>
            <w:noProof/>
            <w:webHidden/>
          </w:rPr>
          <w:fldChar w:fldCharType="end"/>
        </w:r>
      </w:hyperlink>
    </w:p>
    <w:p w14:paraId="33A872D9" w14:textId="7AAE1183"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86" w:history="1">
        <w:r w:rsidR="004F1503" w:rsidRPr="008C41DD">
          <w:rPr>
            <w:rStyle w:val="Hyperlink"/>
            <w:noProof/>
          </w:rPr>
          <w:t>Fig.  55. Distribuția în funcție de scopul deplasării, Intrare DN2B, SE (Brăila)</w:t>
        </w:r>
        <w:r w:rsidR="004F1503">
          <w:rPr>
            <w:noProof/>
            <w:webHidden/>
          </w:rPr>
          <w:tab/>
        </w:r>
        <w:r w:rsidR="004F1503">
          <w:rPr>
            <w:noProof/>
            <w:webHidden/>
          </w:rPr>
          <w:fldChar w:fldCharType="begin"/>
        </w:r>
        <w:r w:rsidR="004F1503">
          <w:rPr>
            <w:noProof/>
            <w:webHidden/>
          </w:rPr>
          <w:instrText xml:space="preserve"> PAGEREF _Toc474620986 \h </w:instrText>
        </w:r>
        <w:r w:rsidR="004F1503">
          <w:rPr>
            <w:noProof/>
            <w:webHidden/>
          </w:rPr>
        </w:r>
        <w:r w:rsidR="004F1503">
          <w:rPr>
            <w:noProof/>
            <w:webHidden/>
          </w:rPr>
          <w:fldChar w:fldCharType="separate"/>
        </w:r>
        <w:r w:rsidR="00886BB7">
          <w:rPr>
            <w:noProof/>
            <w:webHidden/>
          </w:rPr>
          <w:t>89</w:t>
        </w:r>
        <w:r w:rsidR="004F1503">
          <w:rPr>
            <w:noProof/>
            <w:webHidden/>
          </w:rPr>
          <w:fldChar w:fldCharType="end"/>
        </w:r>
      </w:hyperlink>
    </w:p>
    <w:p w14:paraId="604AC0BA" w14:textId="5371847D"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87" w:history="1">
        <w:r w:rsidR="004F1503" w:rsidRPr="008C41DD">
          <w:rPr>
            <w:rStyle w:val="Hyperlink"/>
            <w:noProof/>
          </w:rPr>
          <w:t>Fig.  56. Grad de umplere autoturisme, Intrare DN2B, SE (Brăila)</w:t>
        </w:r>
        <w:r w:rsidR="004F1503">
          <w:rPr>
            <w:noProof/>
            <w:webHidden/>
          </w:rPr>
          <w:tab/>
        </w:r>
        <w:r w:rsidR="004F1503">
          <w:rPr>
            <w:noProof/>
            <w:webHidden/>
          </w:rPr>
          <w:fldChar w:fldCharType="begin"/>
        </w:r>
        <w:r w:rsidR="004F1503">
          <w:rPr>
            <w:noProof/>
            <w:webHidden/>
          </w:rPr>
          <w:instrText xml:space="preserve"> PAGEREF _Toc474620987 \h </w:instrText>
        </w:r>
        <w:r w:rsidR="004F1503">
          <w:rPr>
            <w:noProof/>
            <w:webHidden/>
          </w:rPr>
        </w:r>
        <w:r w:rsidR="004F1503">
          <w:rPr>
            <w:noProof/>
            <w:webHidden/>
          </w:rPr>
          <w:fldChar w:fldCharType="separate"/>
        </w:r>
        <w:r w:rsidR="00886BB7">
          <w:rPr>
            <w:noProof/>
            <w:webHidden/>
          </w:rPr>
          <w:t>89</w:t>
        </w:r>
        <w:r w:rsidR="004F1503">
          <w:rPr>
            <w:noProof/>
            <w:webHidden/>
          </w:rPr>
          <w:fldChar w:fldCharType="end"/>
        </w:r>
      </w:hyperlink>
    </w:p>
    <w:p w14:paraId="2ED08DDE" w14:textId="7855B5FA"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88" w:history="1">
        <w:r w:rsidR="004F1503" w:rsidRPr="008C41DD">
          <w:rPr>
            <w:rStyle w:val="Hyperlink"/>
            <w:noProof/>
          </w:rPr>
          <w:t>Fig.  57. Distribuția în funcție de destinație, Intrare DN10, NV (Brașov)</w:t>
        </w:r>
        <w:r w:rsidR="004F1503">
          <w:rPr>
            <w:noProof/>
            <w:webHidden/>
          </w:rPr>
          <w:tab/>
        </w:r>
        <w:r w:rsidR="004F1503">
          <w:rPr>
            <w:noProof/>
            <w:webHidden/>
          </w:rPr>
          <w:fldChar w:fldCharType="begin"/>
        </w:r>
        <w:r w:rsidR="004F1503">
          <w:rPr>
            <w:noProof/>
            <w:webHidden/>
          </w:rPr>
          <w:instrText xml:space="preserve"> PAGEREF _Toc474620988 \h </w:instrText>
        </w:r>
        <w:r w:rsidR="004F1503">
          <w:rPr>
            <w:noProof/>
            <w:webHidden/>
          </w:rPr>
        </w:r>
        <w:r w:rsidR="004F1503">
          <w:rPr>
            <w:noProof/>
            <w:webHidden/>
          </w:rPr>
          <w:fldChar w:fldCharType="separate"/>
        </w:r>
        <w:r w:rsidR="00886BB7">
          <w:rPr>
            <w:noProof/>
            <w:webHidden/>
          </w:rPr>
          <w:t>89</w:t>
        </w:r>
        <w:r w:rsidR="004F1503">
          <w:rPr>
            <w:noProof/>
            <w:webHidden/>
          </w:rPr>
          <w:fldChar w:fldCharType="end"/>
        </w:r>
      </w:hyperlink>
    </w:p>
    <w:p w14:paraId="11DF3F83" w14:textId="45949FF6"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89" w:history="1">
        <w:r w:rsidR="004F1503" w:rsidRPr="008C41DD">
          <w:rPr>
            <w:rStyle w:val="Hyperlink"/>
            <w:noProof/>
          </w:rPr>
          <w:t>Fig.  58. Variația fluxului de trafic, Intrare DN10, NV (Brașov)</w:t>
        </w:r>
        <w:r w:rsidR="004F1503">
          <w:rPr>
            <w:noProof/>
            <w:webHidden/>
          </w:rPr>
          <w:tab/>
        </w:r>
        <w:r w:rsidR="004F1503">
          <w:rPr>
            <w:noProof/>
            <w:webHidden/>
          </w:rPr>
          <w:fldChar w:fldCharType="begin"/>
        </w:r>
        <w:r w:rsidR="004F1503">
          <w:rPr>
            <w:noProof/>
            <w:webHidden/>
          </w:rPr>
          <w:instrText xml:space="preserve"> PAGEREF _Toc474620989 \h </w:instrText>
        </w:r>
        <w:r w:rsidR="004F1503">
          <w:rPr>
            <w:noProof/>
            <w:webHidden/>
          </w:rPr>
        </w:r>
        <w:r w:rsidR="004F1503">
          <w:rPr>
            <w:noProof/>
            <w:webHidden/>
          </w:rPr>
          <w:fldChar w:fldCharType="separate"/>
        </w:r>
        <w:r w:rsidR="00886BB7">
          <w:rPr>
            <w:noProof/>
            <w:webHidden/>
          </w:rPr>
          <w:t>90</w:t>
        </w:r>
        <w:r w:rsidR="004F1503">
          <w:rPr>
            <w:noProof/>
            <w:webHidden/>
          </w:rPr>
          <w:fldChar w:fldCharType="end"/>
        </w:r>
      </w:hyperlink>
    </w:p>
    <w:p w14:paraId="3C945178" w14:textId="5C339477"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90" w:history="1">
        <w:r w:rsidR="004F1503" w:rsidRPr="008C41DD">
          <w:rPr>
            <w:rStyle w:val="Hyperlink"/>
            <w:noProof/>
          </w:rPr>
          <w:t>Fig.  59. Variația fluxului de trafic, Ieșire DN10, NV (Brașov)</w:t>
        </w:r>
        <w:r w:rsidR="004F1503">
          <w:rPr>
            <w:noProof/>
            <w:webHidden/>
          </w:rPr>
          <w:tab/>
        </w:r>
        <w:r w:rsidR="004F1503">
          <w:rPr>
            <w:noProof/>
            <w:webHidden/>
          </w:rPr>
          <w:fldChar w:fldCharType="begin"/>
        </w:r>
        <w:r w:rsidR="004F1503">
          <w:rPr>
            <w:noProof/>
            <w:webHidden/>
          </w:rPr>
          <w:instrText xml:space="preserve"> PAGEREF _Toc474620990 \h </w:instrText>
        </w:r>
        <w:r w:rsidR="004F1503">
          <w:rPr>
            <w:noProof/>
            <w:webHidden/>
          </w:rPr>
        </w:r>
        <w:r w:rsidR="004F1503">
          <w:rPr>
            <w:noProof/>
            <w:webHidden/>
          </w:rPr>
          <w:fldChar w:fldCharType="separate"/>
        </w:r>
        <w:r w:rsidR="00886BB7">
          <w:rPr>
            <w:noProof/>
            <w:webHidden/>
          </w:rPr>
          <w:t>90</w:t>
        </w:r>
        <w:r w:rsidR="004F1503">
          <w:rPr>
            <w:noProof/>
            <w:webHidden/>
          </w:rPr>
          <w:fldChar w:fldCharType="end"/>
        </w:r>
      </w:hyperlink>
    </w:p>
    <w:p w14:paraId="21062A02" w14:textId="681A8966"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91" w:history="1">
        <w:r w:rsidR="004F1503" w:rsidRPr="008C41DD">
          <w:rPr>
            <w:rStyle w:val="Hyperlink"/>
            <w:noProof/>
          </w:rPr>
          <w:t>Fig.  60. Distribuția pe tipuri de vehicule, intrare/ieșire DN10, NV (Brașov)</w:t>
        </w:r>
        <w:r w:rsidR="004F1503">
          <w:rPr>
            <w:noProof/>
            <w:webHidden/>
          </w:rPr>
          <w:tab/>
        </w:r>
        <w:r w:rsidR="004F1503">
          <w:rPr>
            <w:noProof/>
            <w:webHidden/>
          </w:rPr>
          <w:fldChar w:fldCharType="begin"/>
        </w:r>
        <w:r w:rsidR="004F1503">
          <w:rPr>
            <w:noProof/>
            <w:webHidden/>
          </w:rPr>
          <w:instrText xml:space="preserve"> PAGEREF _Toc474620991 \h </w:instrText>
        </w:r>
        <w:r w:rsidR="004F1503">
          <w:rPr>
            <w:noProof/>
            <w:webHidden/>
          </w:rPr>
        </w:r>
        <w:r w:rsidR="004F1503">
          <w:rPr>
            <w:noProof/>
            <w:webHidden/>
          </w:rPr>
          <w:fldChar w:fldCharType="separate"/>
        </w:r>
        <w:r w:rsidR="00886BB7">
          <w:rPr>
            <w:noProof/>
            <w:webHidden/>
          </w:rPr>
          <w:t>90</w:t>
        </w:r>
        <w:r w:rsidR="004F1503">
          <w:rPr>
            <w:noProof/>
            <w:webHidden/>
          </w:rPr>
          <w:fldChar w:fldCharType="end"/>
        </w:r>
      </w:hyperlink>
    </w:p>
    <w:p w14:paraId="04865829" w14:textId="2F36EDCB"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92" w:history="1">
        <w:r w:rsidR="004F1503" w:rsidRPr="008C41DD">
          <w:rPr>
            <w:rStyle w:val="Hyperlink"/>
            <w:noProof/>
          </w:rPr>
          <w:t>Fig.  61. Distribuția în funcție de scopul deplasării, Intrare DN10, NV (Brașov)</w:t>
        </w:r>
        <w:r w:rsidR="004F1503">
          <w:rPr>
            <w:noProof/>
            <w:webHidden/>
          </w:rPr>
          <w:tab/>
        </w:r>
        <w:r w:rsidR="004F1503">
          <w:rPr>
            <w:noProof/>
            <w:webHidden/>
          </w:rPr>
          <w:fldChar w:fldCharType="begin"/>
        </w:r>
        <w:r w:rsidR="004F1503">
          <w:rPr>
            <w:noProof/>
            <w:webHidden/>
          </w:rPr>
          <w:instrText xml:space="preserve"> PAGEREF _Toc474620992 \h </w:instrText>
        </w:r>
        <w:r w:rsidR="004F1503">
          <w:rPr>
            <w:noProof/>
            <w:webHidden/>
          </w:rPr>
        </w:r>
        <w:r w:rsidR="004F1503">
          <w:rPr>
            <w:noProof/>
            <w:webHidden/>
          </w:rPr>
          <w:fldChar w:fldCharType="separate"/>
        </w:r>
        <w:r w:rsidR="00886BB7">
          <w:rPr>
            <w:noProof/>
            <w:webHidden/>
          </w:rPr>
          <w:t>91</w:t>
        </w:r>
        <w:r w:rsidR="004F1503">
          <w:rPr>
            <w:noProof/>
            <w:webHidden/>
          </w:rPr>
          <w:fldChar w:fldCharType="end"/>
        </w:r>
      </w:hyperlink>
    </w:p>
    <w:p w14:paraId="30F0D0AC" w14:textId="54725D5C"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93" w:history="1">
        <w:r w:rsidR="004F1503" w:rsidRPr="008C41DD">
          <w:rPr>
            <w:rStyle w:val="Hyperlink"/>
            <w:noProof/>
          </w:rPr>
          <w:t>Fig.  62. Grad de umplere autoturisme, Intrare DN10, NV (Brașov)</w:t>
        </w:r>
        <w:r w:rsidR="004F1503">
          <w:rPr>
            <w:noProof/>
            <w:webHidden/>
          </w:rPr>
          <w:tab/>
        </w:r>
        <w:r w:rsidR="004F1503">
          <w:rPr>
            <w:noProof/>
            <w:webHidden/>
          </w:rPr>
          <w:fldChar w:fldCharType="begin"/>
        </w:r>
        <w:r w:rsidR="004F1503">
          <w:rPr>
            <w:noProof/>
            <w:webHidden/>
          </w:rPr>
          <w:instrText xml:space="preserve"> PAGEREF _Toc474620993 \h </w:instrText>
        </w:r>
        <w:r w:rsidR="004F1503">
          <w:rPr>
            <w:noProof/>
            <w:webHidden/>
          </w:rPr>
        </w:r>
        <w:r w:rsidR="004F1503">
          <w:rPr>
            <w:noProof/>
            <w:webHidden/>
          </w:rPr>
          <w:fldChar w:fldCharType="separate"/>
        </w:r>
        <w:r w:rsidR="00886BB7">
          <w:rPr>
            <w:noProof/>
            <w:webHidden/>
          </w:rPr>
          <w:t>91</w:t>
        </w:r>
        <w:r w:rsidR="004F1503">
          <w:rPr>
            <w:noProof/>
            <w:webHidden/>
          </w:rPr>
          <w:fldChar w:fldCharType="end"/>
        </w:r>
      </w:hyperlink>
    </w:p>
    <w:p w14:paraId="21821DAB" w14:textId="06A6A0CF"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94" w:history="1">
        <w:r w:rsidR="004F1503" w:rsidRPr="008C41DD">
          <w:rPr>
            <w:rStyle w:val="Hyperlink"/>
            <w:noProof/>
          </w:rPr>
          <w:t>Fig.  63. Distribuția în funcție de destinație, Intrare E85, SV (Ploiești)</w:t>
        </w:r>
        <w:r w:rsidR="004F1503">
          <w:rPr>
            <w:noProof/>
            <w:webHidden/>
          </w:rPr>
          <w:tab/>
        </w:r>
        <w:r w:rsidR="004F1503">
          <w:rPr>
            <w:noProof/>
            <w:webHidden/>
          </w:rPr>
          <w:fldChar w:fldCharType="begin"/>
        </w:r>
        <w:r w:rsidR="004F1503">
          <w:rPr>
            <w:noProof/>
            <w:webHidden/>
          </w:rPr>
          <w:instrText xml:space="preserve"> PAGEREF _Toc474620994 \h </w:instrText>
        </w:r>
        <w:r w:rsidR="004F1503">
          <w:rPr>
            <w:noProof/>
            <w:webHidden/>
          </w:rPr>
        </w:r>
        <w:r w:rsidR="004F1503">
          <w:rPr>
            <w:noProof/>
            <w:webHidden/>
          </w:rPr>
          <w:fldChar w:fldCharType="separate"/>
        </w:r>
        <w:r w:rsidR="00886BB7">
          <w:rPr>
            <w:noProof/>
            <w:webHidden/>
          </w:rPr>
          <w:t>91</w:t>
        </w:r>
        <w:r w:rsidR="004F1503">
          <w:rPr>
            <w:noProof/>
            <w:webHidden/>
          </w:rPr>
          <w:fldChar w:fldCharType="end"/>
        </w:r>
      </w:hyperlink>
    </w:p>
    <w:p w14:paraId="17B8F207" w14:textId="15FB6320"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95" w:history="1">
        <w:r w:rsidR="004F1503" w:rsidRPr="008C41DD">
          <w:rPr>
            <w:rStyle w:val="Hyperlink"/>
            <w:noProof/>
          </w:rPr>
          <w:t>Fig.  64. Variația fluxului de trafic, Intrare E85, SV (Ploiești)</w:t>
        </w:r>
        <w:r w:rsidR="004F1503">
          <w:rPr>
            <w:noProof/>
            <w:webHidden/>
          </w:rPr>
          <w:tab/>
        </w:r>
        <w:r w:rsidR="004F1503">
          <w:rPr>
            <w:noProof/>
            <w:webHidden/>
          </w:rPr>
          <w:fldChar w:fldCharType="begin"/>
        </w:r>
        <w:r w:rsidR="004F1503">
          <w:rPr>
            <w:noProof/>
            <w:webHidden/>
          </w:rPr>
          <w:instrText xml:space="preserve"> PAGEREF _Toc474620995 \h </w:instrText>
        </w:r>
        <w:r w:rsidR="004F1503">
          <w:rPr>
            <w:noProof/>
            <w:webHidden/>
          </w:rPr>
        </w:r>
        <w:r w:rsidR="004F1503">
          <w:rPr>
            <w:noProof/>
            <w:webHidden/>
          </w:rPr>
          <w:fldChar w:fldCharType="separate"/>
        </w:r>
        <w:r w:rsidR="00886BB7">
          <w:rPr>
            <w:noProof/>
            <w:webHidden/>
          </w:rPr>
          <w:t>92</w:t>
        </w:r>
        <w:r w:rsidR="004F1503">
          <w:rPr>
            <w:noProof/>
            <w:webHidden/>
          </w:rPr>
          <w:fldChar w:fldCharType="end"/>
        </w:r>
      </w:hyperlink>
    </w:p>
    <w:p w14:paraId="2D29C645" w14:textId="40059D65"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96" w:history="1">
        <w:r w:rsidR="004F1503" w:rsidRPr="008C41DD">
          <w:rPr>
            <w:rStyle w:val="Hyperlink"/>
            <w:noProof/>
          </w:rPr>
          <w:t>Fig.  65. Variația fluxului de trafic, Ieșire E85, SV (Ploiești)</w:t>
        </w:r>
        <w:r w:rsidR="004F1503">
          <w:rPr>
            <w:noProof/>
            <w:webHidden/>
          </w:rPr>
          <w:tab/>
        </w:r>
        <w:r w:rsidR="004F1503">
          <w:rPr>
            <w:noProof/>
            <w:webHidden/>
          </w:rPr>
          <w:fldChar w:fldCharType="begin"/>
        </w:r>
        <w:r w:rsidR="004F1503">
          <w:rPr>
            <w:noProof/>
            <w:webHidden/>
          </w:rPr>
          <w:instrText xml:space="preserve"> PAGEREF _Toc474620996 \h </w:instrText>
        </w:r>
        <w:r w:rsidR="004F1503">
          <w:rPr>
            <w:noProof/>
            <w:webHidden/>
          </w:rPr>
        </w:r>
        <w:r w:rsidR="004F1503">
          <w:rPr>
            <w:noProof/>
            <w:webHidden/>
          </w:rPr>
          <w:fldChar w:fldCharType="separate"/>
        </w:r>
        <w:r w:rsidR="00886BB7">
          <w:rPr>
            <w:noProof/>
            <w:webHidden/>
          </w:rPr>
          <w:t>92</w:t>
        </w:r>
        <w:r w:rsidR="004F1503">
          <w:rPr>
            <w:noProof/>
            <w:webHidden/>
          </w:rPr>
          <w:fldChar w:fldCharType="end"/>
        </w:r>
      </w:hyperlink>
    </w:p>
    <w:p w14:paraId="36A802BC" w14:textId="273BCD22"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97" w:history="1">
        <w:r w:rsidR="004F1503" w:rsidRPr="008C41DD">
          <w:rPr>
            <w:rStyle w:val="Hyperlink"/>
            <w:noProof/>
          </w:rPr>
          <w:t>Fig.  66. Distribuția pe tipuri de vehicule, intrare/ieșire E85, SV (Ploiești)</w:t>
        </w:r>
        <w:r w:rsidR="004F1503">
          <w:rPr>
            <w:noProof/>
            <w:webHidden/>
          </w:rPr>
          <w:tab/>
        </w:r>
        <w:r w:rsidR="004F1503">
          <w:rPr>
            <w:noProof/>
            <w:webHidden/>
          </w:rPr>
          <w:fldChar w:fldCharType="begin"/>
        </w:r>
        <w:r w:rsidR="004F1503">
          <w:rPr>
            <w:noProof/>
            <w:webHidden/>
          </w:rPr>
          <w:instrText xml:space="preserve"> PAGEREF _Toc474620997 \h </w:instrText>
        </w:r>
        <w:r w:rsidR="004F1503">
          <w:rPr>
            <w:noProof/>
            <w:webHidden/>
          </w:rPr>
        </w:r>
        <w:r w:rsidR="004F1503">
          <w:rPr>
            <w:noProof/>
            <w:webHidden/>
          </w:rPr>
          <w:fldChar w:fldCharType="separate"/>
        </w:r>
        <w:r w:rsidR="00886BB7">
          <w:rPr>
            <w:noProof/>
            <w:webHidden/>
          </w:rPr>
          <w:t>92</w:t>
        </w:r>
        <w:r w:rsidR="004F1503">
          <w:rPr>
            <w:noProof/>
            <w:webHidden/>
          </w:rPr>
          <w:fldChar w:fldCharType="end"/>
        </w:r>
      </w:hyperlink>
    </w:p>
    <w:p w14:paraId="667DAC94" w14:textId="7EFDA90F"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98" w:history="1">
        <w:r w:rsidR="004F1503" w:rsidRPr="008C41DD">
          <w:rPr>
            <w:rStyle w:val="Hyperlink"/>
            <w:noProof/>
          </w:rPr>
          <w:t>Fig.  67. Distribuția în funcție de scopul deplasării, Intrare E85, SV (Ploiești)</w:t>
        </w:r>
        <w:r w:rsidR="004F1503">
          <w:rPr>
            <w:noProof/>
            <w:webHidden/>
          </w:rPr>
          <w:tab/>
        </w:r>
        <w:r w:rsidR="004F1503">
          <w:rPr>
            <w:noProof/>
            <w:webHidden/>
          </w:rPr>
          <w:fldChar w:fldCharType="begin"/>
        </w:r>
        <w:r w:rsidR="004F1503">
          <w:rPr>
            <w:noProof/>
            <w:webHidden/>
          </w:rPr>
          <w:instrText xml:space="preserve"> PAGEREF _Toc474620998 \h </w:instrText>
        </w:r>
        <w:r w:rsidR="004F1503">
          <w:rPr>
            <w:noProof/>
            <w:webHidden/>
          </w:rPr>
        </w:r>
        <w:r w:rsidR="004F1503">
          <w:rPr>
            <w:noProof/>
            <w:webHidden/>
          </w:rPr>
          <w:fldChar w:fldCharType="separate"/>
        </w:r>
        <w:r w:rsidR="00886BB7">
          <w:rPr>
            <w:noProof/>
            <w:webHidden/>
          </w:rPr>
          <w:t>93</w:t>
        </w:r>
        <w:r w:rsidR="004F1503">
          <w:rPr>
            <w:noProof/>
            <w:webHidden/>
          </w:rPr>
          <w:fldChar w:fldCharType="end"/>
        </w:r>
      </w:hyperlink>
    </w:p>
    <w:p w14:paraId="7E529223" w14:textId="454EA889"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0999" w:history="1">
        <w:r w:rsidR="004F1503" w:rsidRPr="008C41DD">
          <w:rPr>
            <w:rStyle w:val="Hyperlink"/>
            <w:noProof/>
          </w:rPr>
          <w:t>Fig.  68. Grad de umplere autoturisme, Intrare E85, SV (Ploiești)</w:t>
        </w:r>
        <w:r w:rsidR="004F1503">
          <w:rPr>
            <w:noProof/>
            <w:webHidden/>
          </w:rPr>
          <w:tab/>
        </w:r>
        <w:r w:rsidR="004F1503">
          <w:rPr>
            <w:noProof/>
            <w:webHidden/>
          </w:rPr>
          <w:fldChar w:fldCharType="begin"/>
        </w:r>
        <w:r w:rsidR="004F1503">
          <w:rPr>
            <w:noProof/>
            <w:webHidden/>
          </w:rPr>
          <w:instrText xml:space="preserve"> PAGEREF _Toc474620999 \h </w:instrText>
        </w:r>
        <w:r w:rsidR="004F1503">
          <w:rPr>
            <w:noProof/>
            <w:webHidden/>
          </w:rPr>
        </w:r>
        <w:r w:rsidR="004F1503">
          <w:rPr>
            <w:noProof/>
            <w:webHidden/>
          </w:rPr>
          <w:fldChar w:fldCharType="separate"/>
        </w:r>
        <w:r w:rsidR="00886BB7">
          <w:rPr>
            <w:noProof/>
            <w:webHidden/>
          </w:rPr>
          <w:t>93</w:t>
        </w:r>
        <w:r w:rsidR="004F1503">
          <w:rPr>
            <w:noProof/>
            <w:webHidden/>
          </w:rPr>
          <w:fldChar w:fldCharType="end"/>
        </w:r>
      </w:hyperlink>
    </w:p>
    <w:p w14:paraId="40BD49E4" w14:textId="3F26BAD6"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00" w:history="1">
        <w:r w:rsidR="004F1503" w:rsidRPr="008C41DD">
          <w:rPr>
            <w:rStyle w:val="Hyperlink"/>
            <w:noProof/>
          </w:rPr>
          <w:t>Fig.  69. Distribuția în funcție de destinație, Intrare E85, N (Focșani)</w:t>
        </w:r>
        <w:r w:rsidR="004F1503">
          <w:rPr>
            <w:noProof/>
            <w:webHidden/>
          </w:rPr>
          <w:tab/>
        </w:r>
        <w:r w:rsidR="004F1503">
          <w:rPr>
            <w:noProof/>
            <w:webHidden/>
          </w:rPr>
          <w:fldChar w:fldCharType="begin"/>
        </w:r>
        <w:r w:rsidR="004F1503">
          <w:rPr>
            <w:noProof/>
            <w:webHidden/>
          </w:rPr>
          <w:instrText xml:space="preserve"> PAGEREF _Toc474621000 \h </w:instrText>
        </w:r>
        <w:r w:rsidR="004F1503">
          <w:rPr>
            <w:noProof/>
            <w:webHidden/>
          </w:rPr>
        </w:r>
        <w:r w:rsidR="004F1503">
          <w:rPr>
            <w:noProof/>
            <w:webHidden/>
          </w:rPr>
          <w:fldChar w:fldCharType="separate"/>
        </w:r>
        <w:r w:rsidR="00886BB7">
          <w:rPr>
            <w:noProof/>
            <w:webHidden/>
          </w:rPr>
          <w:t>93</w:t>
        </w:r>
        <w:r w:rsidR="004F1503">
          <w:rPr>
            <w:noProof/>
            <w:webHidden/>
          </w:rPr>
          <w:fldChar w:fldCharType="end"/>
        </w:r>
      </w:hyperlink>
    </w:p>
    <w:p w14:paraId="38C88F5D" w14:textId="176F960C"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01" w:history="1">
        <w:r w:rsidR="004F1503" w:rsidRPr="008C41DD">
          <w:rPr>
            <w:rStyle w:val="Hyperlink"/>
            <w:noProof/>
          </w:rPr>
          <w:t>Fig.  70. Variația fluxului de trafic, Intrare E85, N (Focșani)</w:t>
        </w:r>
        <w:r w:rsidR="004F1503">
          <w:rPr>
            <w:noProof/>
            <w:webHidden/>
          </w:rPr>
          <w:tab/>
        </w:r>
        <w:r w:rsidR="004F1503">
          <w:rPr>
            <w:noProof/>
            <w:webHidden/>
          </w:rPr>
          <w:fldChar w:fldCharType="begin"/>
        </w:r>
        <w:r w:rsidR="004F1503">
          <w:rPr>
            <w:noProof/>
            <w:webHidden/>
          </w:rPr>
          <w:instrText xml:space="preserve"> PAGEREF _Toc474621001 \h </w:instrText>
        </w:r>
        <w:r w:rsidR="004F1503">
          <w:rPr>
            <w:noProof/>
            <w:webHidden/>
          </w:rPr>
        </w:r>
        <w:r w:rsidR="004F1503">
          <w:rPr>
            <w:noProof/>
            <w:webHidden/>
          </w:rPr>
          <w:fldChar w:fldCharType="separate"/>
        </w:r>
        <w:r w:rsidR="00886BB7">
          <w:rPr>
            <w:noProof/>
            <w:webHidden/>
          </w:rPr>
          <w:t>94</w:t>
        </w:r>
        <w:r w:rsidR="004F1503">
          <w:rPr>
            <w:noProof/>
            <w:webHidden/>
          </w:rPr>
          <w:fldChar w:fldCharType="end"/>
        </w:r>
      </w:hyperlink>
    </w:p>
    <w:p w14:paraId="0130ACF8" w14:textId="48AB8C28"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02" w:history="1">
        <w:r w:rsidR="004F1503" w:rsidRPr="008C41DD">
          <w:rPr>
            <w:rStyle w:val="Hyperlink"/>
            <w:noProof/>
          </w:rPr>
          <w:t>Fig.  71. Variația fluxului de trafic, Ieșire E85, N (Focșani)</w:t>
        </w:r>
        <w:r w:rsidR="004F1503">
          <w:rPr>
            <w:noProof/>
            <w:webHidden/>
          </w:rPr>
          <w:tab/>
        </w:r>
        <w:r w:rsidR="004F1503">
          <w:rPr>
            <w:noProof/>
            <w:webHidden/>
          </w:rPr>
          <w:fldChar w:fldCharType="begin"/>
        </w:r>
        <w:r w:rsidR="004F1503">
          <w:rPr>
            <w:noProof/>
            <w:webHidden/>
          </w:rPr>
          <w:instrText xml:space="preserve"> PAGEREF _Toc474621002 \h </w:instrText>
        </w:r>
        <w:r w:rsidR="004F1503">
          <w:rPr>
            <w:noProof/>
            <w:webHidden/>
          </w:rPr>
        </w:r>
        <w:r w:rsidR="004F1503">
          <w:rPr>
            <w:noProof/>
            <w:webHidden/>
          </w:rPr>
          <w:fldChar w:fldCharType="separate"/>
        </w:r>
        <w:r w:rsidR="00886BB7">
          <w:rPr>
            <w:noProof/>
            <w:webHidden/>
          </w:rPr>
          <w:t>94</w:t>
        </w:r>
        <w:r w:rsidR="004F1503">
          <w:rPr>
            <w:noProof/>
            <w:webHidden/>
          </w:rPr>
          <w:fldChar w:fldCharType="end"/>
        </w:r>
      </w:hyperlink>
    </w:p>
    <w:p w14:paraId="436852D3" w14:textId="64C3012F"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03" w:history="1">
        <w:r w:rsidR="004F1503" w:rsidRPr="008C41DD">
          <w:rPr>
            <w:rStyle w:val="Hyperlink"/>
            <w:noProof/>
          </w:rPr>
          <w:t>Fig.  72. Distribuția pe tipuri de vehicule, intrare/ieșire E85, N (Focșani)</w:t>
        </w:r>
        <w:r w:rsidR="004F1503">
          <w:rPr>
            <w:noProof/>
            <w:webHidden/>
          </w:rPr>
          <w:tab/>
        </w:r>
        <w:r w:rsidR="004F1503">
          <w:rPr>
            <w:noProof/>
            <w:webHidden/>
          </w:rPr>
          <w:fldChar w:fldCharType="begin"/>
        </w:r>
        <w:r w:rsidR="004F1503">
          <w:rPr>
            <w:noProof/>
            <w:webHidden/>
          </w:rPr>
          <w:instrText xml:space="preserve"> PAGEREF _Toc474621003 \h </w:instrText>
        </w:r>
        <w:r w:rsidR="004F1503">
          <w:rPr>
            <w:noProof/>
            <w:webHidden/>
          </w:rPr>
        </w:r>
        <w:r w:rsidR="004F1503">
          <w:rPr>
            <w:noProof/>
            <w:webHidden/>
          </w:rPr>
          <w:fldChar w:fldCharType="separate"/>
        </w:r>
        <w:r w:rsidR="00886BB7">
          <w:rPr>
            <w:noProof/>
            <w:webHidden/>
          </w:rPr>
          <w:t>94</w:t>
        </w:r>
        <w:r w:rsidR="004F1503">
          <w:rPr>
            <w:noProof/>
            <w:webHidden/>
          </w:rPr>
          <w:fldChar w:fldCharType="end"/>
        </w:r>
      </w:hyperlink>
    </w:p>
    <w:p w14:paraId="143E535B" w14:textId="3BB561AD"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04" w:history="1">
        <w:r w:rsidR="004F1503" w:rsidRPr="008C41DD">
          <w:rPr>
            <w:rStyle w:val="Hyperlink"/>
            <w:noProof/>
          </w:rPr>
          <w:t>Fig.  73. Distribuția în funcție de scopul deplasării, Intrare E85, N (Focșani)</w:t>
        </w:r>
        <w:r w:rsidR="004F1503">
          <w:rPr>
            <w:noProof/>
            <w:webHidden/>
          </w:rPr>
          <w:tab/>
        </w:r>
        <w:r w:rsidR="004F1503">
          <w:rPr>
            <w:noProof/>
            <w:webHidden/>
          </w:rPr>
          <w:fldChar w:fldCharType="begin"/>
        </w:r>
        <w:r w:rsidR="004F1503">
          <w:rPr>
            <w:noProof/>
            <w:webHidden/>
          </w:rPr>
          <w:instrText xml:space="preserve"> PAGEREF _Toc474621004 \h </w:instrText>
        </w:r>
        <w:r w:rsidR="004F1503">
          <w:rPr>
            <w:noProof/>
            <w:webHidden/>
          </w:rPr>
        </w:r>
        <w:r w:rsidR="004F1503">
          <w:rPr>
            <w:noProof/>
            <w:webHidden/>
          </w:rPr>
          <w:fldChar w:fldCharType="separate"/>
        </w:r>
        <w:r w:rsidR="00886BB7">
          <w:rPr>
            <w:noProof/>
            <w:webHidden/>
          </w:rPr>
          <w:t>95</w:t>
        </w:r>
        <w:r w:rsidR="004F1503">
          <w:rPr>
            <w:noProof/>
            <w:webHidden/>
          </w:rPr>
          <w:fldChar w:fldCharType="end"/>
        </w:r>
      </w:hyperlink>
    </w:p>
    <w:p w14:paraId="36107BD0" w14:textId="63090436"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05" w:history="1">
        <w:r w:rsidR="004F1503" w:rsidRPr="008C41DD">
          <w:rPr>
            <w:rStyle w:val="Hyperlink"/>
            <w:noProof/>
          </w:rPr>
          <w:t>Fig.  74. Grad de umplere autoturisme, Intrare E85, N (Focșani)</w:t>
        </w:r>
        <w:r w:rsidR="004F1503">
          <w:rPr>
            <w:noProof/>
            <w:webHidden/>
          </w:rPr>
          <w:tab/>
        </w:r>
        <w:r w:rsidR="004F1503">
          <w:rPr>
            <w:noProof/>
            <w:webHidden/>
          </w:rPr>
          <w:fldChar w:fldCharType="begin"/>
        </w:r>
        <w:r w:rsidR="004F1503">
          <w:rPr>
            <w:noProof/>
            <w:webHidden/>
          </w:rPr>
          <w:instrText xml:space="preserve"> PAGEREF _Toc474621005 \h </w:instrText>
        </w:r>
        <w:r w:rsidR="004F1503">
          <w:rPr>
            <w:noProof/>
            <w:webHidden/>
          </w:rPr>
        </w:r>
        <w:r w:rsidR="004F1503">
          <w:rPr>
            <w:noProof/>
            <w:webHidden/>
          </w:rPr>
          <w:fldChar w:fldCharType="separate"/>
        </w:r>
        <w:r w:rsidR="00886BB7">
          <w:rPr>
            <w:noProof/>
            <w:webHidden/>
          </w:rPr>
          <w:t>95</w:t>
        </w:r>
        <w:r w:rsidR="004F1503">
          <w:rPr>
            <w:noProof/>
            <w:webHidden/>
          </w:rPr>
          <w:fldChar w:fldCharType="end"/>
        </w:r>
      </w:hyperlink>
    </w:p>
    <w:p w14:paraId="316AA56B" w14:textId="757674EE"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06" w:history="1">
        <w:r w:rsidR="004F1503" w:rsidRPr="008C41DD">
          <w:rPr>
            <w:rStyle w:val="Hyperlink"/>
            <w:noProof/>
          </w:rPr>
          <w:t>Fig.  75. Distribuția în funcție de destinație, Intrare E85, SV (Urziceni)</w:t>
        </w:r>
        <w:r w:rsidR="004F1503">
          <w:rPr>
            <w:noProof/>
            <w:webHidden/>
          </w:rPr>
          <w:tab/>
        </w:r>
        <w:r w:rsidR="004F1503">
          <w:rPr>
            <w:noProof/>
            <w:webHidden/>
          </w:rPr>
          <w:fldChar w:fldCharType="begin"/>
        </w:r>
        <w:r w:rsidR="004F1503">
          <w:rPr>
            <w:noProof/>
            <w:webHidden/>
          </w:rPr>
          <w:instrText xml:space="preserve"> PAGEREF _Toc474621006 \h </w:instrText>
        </w:r>
        <w:r w:rsidR="004F1503">
          <w:rPr>
            <w:noProof/>
            <w:webHidden/>
          </w:rPr>
        </w:r>
        <w:r w:rsidR="004F1503">
          <w:rPr>
            <w:noProof/>
            <w:webHidden/>
          </w:rPr>
          <w:fldChar w:fldCharType="separate"/>
        </w:r>
        <w:r w:rsidR="00886BB7">
          <w:rPr>
            <w:noProof/>
            <w:webHidden/>
          </w:rPr>
          <w:t>95</w:t>
        </w:r>
        <w:r w:rsidR="004F1503">
          <w:rPr>
            <w:noProof/>
            <w:webHidden/>
          </w:rPr>
          <w:fldChar w:fldCharType="end"/>
        </w:r>
      </w:hyperlink>
    </w:p>
    <w:p w14:paraId="6358BEF4" w14:textId="6BEC4193"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07" w:history="1">
        <w:r w:rsidR="004F1503" w:rsidRPr="008C41DD">
          <w:rPr>
            <w:rStyle w:val="Hyperlink"/>
            <w:noProof/>
          </w:rPr>
          <w:t>Fig.  76. Variația fluxului de trafic, Intrare E85, SV (Urziceni)</w:t>
        </w:r>
        <w:r w:rsidR="004F1503">
          <w:rPr>
            <w:noProof/>
            <w:webHidden/>
          </w:rPr>
          <w:tab/>
        </w:r>
        <w:r w:rsidR="004F1503">
          <w:rPr>
            <w:noProof/>
            <w:webHidden/>
          </w:rPr>
          <w:fldChar w:fldCharType="begin"/>
        </w:r>
        <w:r w:rsidR="004F1503">
          <w:rPr>
            <w:noProof/>
            <w:webHidden/>
          </w:rPr>
          <w:instrText xml:space="preserve"> PAGEREF _Toc474621007 \h </w:instrText>
        </w:r>
        <w:r w:rsidR="004F1503">
          <w:rPr>
            <w:noProof/>
            <w:webHidden/>
          </w:rPr>
        </w:r>
        <w:r w:rsidR="004F1503">
          <w:rPr>
            <w:noProof/>
            <w:webHidden/>
          </w:rPr>
          <w:fldChar w:fldCharType="separate"/>
        </w:r>
        <w:r w:rsidR="00886BB7">
          <w:rPr>
            <w:noProof/>
            <w:webHidden/>
          </w:rPr>
          <w:t>96</w:t>
        </w:r>
        <w:r w:rsidR="004F1503">
          <w:rPr>
            <w:noProof/>
            <w:webHidden/>
          </w:rPr>
          <w:fldChar w:fldCharType="end"/>
        </w:r>
      </w:hyperlink>
    </w:p>
    <w:p w14:paraId="5EA2829C" w14:textId="504CCCAD"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08" w:history="1">
        <w:r w:rsidR="004F1503" w:rsidRPr="008C41DD">
          <w:rPr>
            <w:rStyle w:val="Hyperlink"/>
            <w:noProof/>
          </w:rPr>
          <w:t>Fig.  77. Variația fluxului de trafic, Ieșire E85, SV (Urziceni)</w:t>
        </w:r>
        <w:r w:rsidR="004F1503">
          <w:rPr>
            <w:noProof/>
            <w:webHidden/>
          </w:rPr>
          <w:tab/>
        </w:r>
        <w:r w:rsidR="004F1503">
          <w:rPr>
            <w:noProof/>
            <w:webHidden/>
          </w:rPr>
          <w:fldChar w:fldCharType="begin"/>
        </w:r>
        <w:r w:rsidR="004F1503">
          <w:rPr>
            <w:noProof/>
            <w:webHidden/>
          </w:rPr>
          <w:instrText xml:space="preserve"> PAGEREF _Toc474621008 \h </w:instrText>
        </w:r>
        <w:r w:rsidR="004F1503">
          <w:rPr>
            <w:noProof/>
            <w:webHidden/>
          </w:rPr>
        </w:r>
        <w:r w:rsidR="004F1503">
          <w:rPr>
            <w:noProof/>
            <w:webHidden/>
          </w:rPr>
          <w:fldChar w:fldCharType="separate"/>
        </w:r>
        <w:r w:rsidR="00886BB7">
          <w:rPr>
            <w:noProof/>
            <w:webHidden/>
          </w:rPr>
          <w:t>96</w:t>
        </w:r>
        <w:r w:rsidR="004F1503">
          <w:rPr>
            <w:noProof/>
            <w:webHidden/>
          </w:rPr>
          <w:fldChar w:fldCharType="end"/>
        </w:r>
      </w:hyperlink>
    </w:p>
    <w:p w14:paraId="1B799110" w14:textId="2B38FABE"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09" w:history="1">
        <w:r w:rsidR="004F1503" w:rsidRPr="008C41DD">
          <w:rPr>
            <w:rStyle w:val="Hyperlink"/>
            <w:noProof/>
          </w:rPr>
          <w:t>Fig.  78. Distribuția pe tipuri de vehicule, intrare/ieșire E85, SV (Urziceni)</w:t>
        </w:r>
        <w:r w:rsidR="004F1503">
          <w:rPr>
            <w:noProof/>
            <w:webHidden/>
          </w:rPr>
          <w:tab/>
        </w:r>
        <w:r w:rsidR="004F1503">
          <w:rPr>
            <w:noProof/>
            <w:webHidden/>
          </w:rPr>
          <w:fldChar w:fldCharType="begin"/>
        </w:r>
        <w:r w:rsidR="004F1503">
          <w:rPr>
            <w:noProof/>
            <w:webHidden/>
          </w:rPr>
          <w:instrText xml:space="preserve"> PAGEREF _Toc474621009 \h </w:instrText>
        </w:r>
        <w:r w:rsidR="004F1503">
          <w:rPr>
            <w:noProof/>
            <w:webHidden/>
          </w:rPr>
        </w:r>
        <w:r w:rsidR="004F1503">
          <w:rPr>
            <w:noProof/>
            <w:webHidden/>
          </w:rPr>
          <w:fldChar w:fldCharType="separate"/>
        </w:r>
        <w:r w:rsidR="00886BB7">
          <w:rPr>
            <w:noProof/>
            <w:webHidden/>
          </w:rPr>
          <w:t>96</w:t>
        </w:r>
        <w:r w:rsidR="004F1503">
          <w:rPr>
            <w:noProof/>
            <w:webHidden/>
          </w:rPr>
          <w:fldChar w:fldCharType="end"/>
        </w:r>
      </w:hyperlink>
    </w:p>
    <w:p w14:paraId="21BEC5FE" w14:textId="1F1E8151"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10" w:history="1">
        <w:r w:rsidR="004F1503" w:rsidRPr="008C41DD">
          <w:rPr>
            <w:rStyle w:val="Hyperlink"/>
            <w:noProof/>
          </w:rPr>
          <w:t>Fig.  79. Distribuția în funcție de scopul deplasării, Intrare  E85, SV (Urziceni)</w:t>
        </w:r>
        <w:r w:rsidR="004F1503">
          <w:rPr>
            <w:noProof/>
            <w:webHidden/>
          </w:rPr>
          <w:tab/>
        </w:r>
        <w:r w:rsidR="004F1503">
          <w:rPr>
            <w:noProof/>
            <w:webHidden/>
          </w:rPr>
          <w:fldChar w:fldCharType="begin"/>
        </w:r>
        <w:r w:rsidR="004F1503">
          <w:rPr>
            <w:noProof/>
            <w:webHidden/>
          </w:rPr>
          <w:instrText xml:space="preserve"> PAGEREF _Toc474621010 \h </w:instrText>
        </w:r>
        <w:r w:rsidR="004F1503">
          <w:rPr>
            <w:noProof/>
            <w:webHidden/>
          </w:rPr>
        </w:r>
        <w:r w:rsidR="004F1503">
          <w:rPr>
            <w:noProof/>
            <w:webHidden/>
          </w:rPr>
          <w:fldChar w:fldCharType="separate"/>
        </w:r>
        <w:r w:rsidR="00886BB7">
          <w:rPr>
            <w:noProof/>
            <w:webHidden/>
          </w:rPr>
          <w:t>97</w:t>
        </w:r>
        <w:r w:rsidR="004F1503">
          <w:rPr>
            <w:noProof/>
            <w:webHidden/>
          </w:rPr>
          <w:fldChar w:fldCharType="end"/>
        </w:r>
      </w:hyperlink>
    </w:p>
    <w:p w14:paraId="2EBE5713" w14:textId="584E7DE3"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11" w:history="1">
        <w:r w:rsidR="004F1503" w:rsidRPr="008C41DD">
          <w:rPr>
            <w:rStyle w:val="Hyperlink"/>
            <w:noProof/>
          </w:rPr>
          <w:t>Fig.  80. Grad de umplere autoturisme, Intrare E85, SV (Urziceni)</w:t>
        </w:r>
        <w:r w:rsidR="004F1503">
          <w:rPr>
            <w:noProof/>
            <w:webHidden/>
          </w:rPr>
          <w:tab/>
        </w:r>
        <w:r w:rsidR="004F1503">
          <w:rPr>
            <w:noProof/>
            <w:webHidden/>
          </w:rPr>
          <w:fldChar w:fldCharType="begin"/>
        </w:r>
        <w:r w:rsidR="004F1503">
          <w:rPr>
            <w:noProof/>
            <w:webHidden/>
          </w:rPr>
          <w:instrText xml:space="preserve"> PAGEREF _Toc474621011 \h </w:instrText>
        </w:r>
        <w:r w:rsidR="004F1503">
          <w:rPr>
            <w:noProof/>
            <w:webHidden/>
          </w:rPr>
        </w:r>
        <w:r w:rsidR="004F1503">
          <w:rPr>
            <w:noProof/>
            <w:webHidden/>
          </w:rPr>
          <w:fldChar w:fldCharType="separate"/>
        </w:r>
        <w:r w:rsidR="00886BB7">
          <w:rPr>
            <w:noProof/>
            <w:webHidden/>
          </w:rPr>
          <w:t>97</w:t>
        </w:r>
        <w:r w:rsidR="004F1503">
          <w:rPr>
            <w:noProof/>
            <w:webHidden/>
          </w:rPr>
          <w:fldChar w:fldCharType="end"/>
        </w:r>
      </w:hyperlink>
    </w:p>
    <w:p w14:paraId="571F3769" w14:textId="7DB3EDB5"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12" w:history="1">
        <w:r w:rsidR="004F1503" w:rsidRPr="008C41DD">
          <w:rPr>
            <w:rStyle w:val="Hyperlink"/>
            <w:noProof/>
          </w:rPr>
          <w:t>Fig.  81. Grad de umplere vehicule transport public urban</w:t>
        </w:r>
        <w:r w:rsidR="004F1503">
          <w:rPr>
            <w:noProof/>
            <w:webHidden/>
          </w:rPr>
          <w:tab/>
        </w:r>
        <w:r w:rsidR="004F1503">
          <w:rPr>
            <w:noProof/>
            <w:webHidden/>
          </w:rPr>
          <w:fldChar w:fldCharType="begin"/>
        </w:r>
        <w:r w:rsidR="004F1503">
          <w:rPr>
            <w:noProof/>
            <w:webHidden/>
          </w:rPr>
          <w:instrText xml:space="preserve"> PAGEREF _Toc474621012 \h </w:instrText>
        </w:r>
        <w:r w:rsidR="004F1503">
          <w:rPr>
            <w:noProof/>
            <w:webHidden/>
          </w:rPr>
        </w:r>
        <w:r w:rsidR="004F1503">
          <w:rPr>
            <w:noProof/>
            <w:webHidden/>
          </w:rPr>
          <w:fldChar w:fldCharType="separate"/>
        </w:r>
        <w:r w:rsidR="00886BB7">
          <w:rPr>
            <w:noProof/>
            <w:webHidden/>
          </w:rPr>
          <w:t>98</w:t>
        </w:r>
        <w:r w:rsidR="004F1503">
          <w:rPr>
            <w:noProof/>
            <w:webHidden/>
          </w:rPr>
          <w:fldChar w:fldCharType="end"/>
        </w:r>
      </w:hyperlink>
    </w:p>
    <w:p w14:paraId="639DAA3C" w14:textId="48916145"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13" w:history="1">
        <w:r w:rsidR="004F1503" w:rsidRPr="008C41DD">
          <w:rPr>
            <w:rStyle w:val="Hyperlink"/>
            <w:noProof/>
          </w:rPr>
          <w:t>Fig.  82. Număr de călători transport public urban</w:t>
        </w:r>
        <w:r w:rsidR="004F1503">
          <w:rPr>
            <w:noProof/>
            <w:webHidden/>
          </w:rPr>
          <w:tab/>
        </w:r>
        <w:r w:rsidR="004F1503">
          <w:rPr>
            <w:noProof/>
            <w:webHidden/>
          </w:rPr>
          <w:fldChar w:fldCharType="begin"/>
        </w:r>
        <w:r w:rsidR="004F1503">
          <w:rPr>
            <w:noProof/>
            <w:webHidden/>
          </w:rPr>
          <w:instrText xml:space="preserve"> PAGEREF _Toc474621013 \h </w:instrText>
        </w:r>
        <w:r w:rsidR="004F1503">
          <w:rPr>
            <w:noProof/>
            <w:webHidden/>
          </w:rPr>
        </w:r>
        <w:r w:rsidR="004F1503">
          <w:rPr>
            <w:noProof/>
            <w:webHidden/>
          </w:rPr>
          <w:fldChar w:fldCharType="separate"/>
        </w:r>
        <w:r w:rsidR="00886BB7">
          <w:rPr>
            <w:noProof/>
            <w:webHidden/>
          </w:rPr>
          <w:t>99</w:t>
        </w:r>
        <w:r w:rsidR="004F1503">
          <w:rPr>
            <w:noProof/>
            <w:webHidden/>
          </w:rPr>
          <w:fldChar w:fldCharType="end"/>
        </w:r>
      </w:hyperlink>
    </w:p>
    <w:p w14:paraId="329899A3" w14:textId="0F33C957"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14" w:history="1">
        <w:r w:rsidR="004F1503" w:rsidRPr="008C41DD">
          <w:rPr>
            <w:rStyle w:val="Hyperlink"/>
            <w:noProof/>
          </w:rPr>
          <w:t>Fig.  83. Număr de curse/zi transport public urban</w:t>
        </w:r>
        <w:r w:rsidR="004F1503">
          <w:rPr>
            <w:noProof/>
            <w:webHidden/>
          </w:rPr>
          <w:tab/>
        </w:r>
        <w:r w:rsidR="004F1503">
          <w:rPr>
            <w:noProof/>
            <w:webHidden/>
          </w:rPr>
          <w:fldChar w:fldCharType="begin"/>
        </w:r>
        <w:r w:rsidR="004F1503">
          <w:rPr>
            <w:noProof/>
            <w:webHidden/>
          </w:rPr>
          <w:instrText xml:space="preserve"> PAGEREF _Toc474621014 \h </w:instrText>
        </w:r>
        <w:r w:rsidR="004F1503">
          <w:rPr>
            <w:noProof/>
            <w:webHidden/>
          </w:rPr>
        </w:r>
        <w:r w:rsidR="004F1503">
          <w:rPr>
            <w:noProof/>
            <w:webHidden/>
          </w:rPr>
          <w:fldChar w:fldCharType="separate"/>
        </w:r>
        <w:r w:rsidR="00886BB7">
          <w:rPr>
            <w:noProof/>
            <w:webHidden/>
          </w:rPr>
          <w:t>99</w:t>
        </w:r>
        <w:r w:rsidR="004F1503">
          <w:rPr>
            <w:noProof/>
            <w:webHidden/>
          </w:rPr>
          <w:fldChar w:fldCharType="end"/>
        </w:r>
      </w:hyperlink>
    </w:p>
    <w:p w14:paraId="234AD3E4" w14:textId="66F5B7C4"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15" w:history="1">
        <w:r w:rsidR="004F1503" w:rsidRPr="008C41DD">
          <w:rPr>
            <w:rStyle w:val="Hyperlink"/>
            <w:noProof/>
          </w:rPr>
          <w:t>Fig.  84. Repartiția pe ore a călătoriilor atrase (plecări), transport public județean</w:t>
        </w:r>
        <w:r w:rsidR="004F1503">
          <w:rPr>
            <w:noProof/>
            <w:webHidden/>
          </w:rPr>
          <w:tab/>
        </w:r>
        <w:r w:rsidR="004F1503">
          <w:rPr>
            <w:noProof/>
            <w:webHidden/>
          </w:rPr>
          <w:fldChar w:fldCharType="begin"/>
        </w:r>
        <w:r w:rsidR="004F1503">
          <w:rPr>
            <w:noProof/>
            <w:webHidden/>
          </w:rPr>
          <w:instrText xml:space="preserve"> PAGEREF _Toc474621015 \h </w:instrText>
        </w:r>
        <w:r w:rsidR="004F1503">
          <w:rPr>
            <w:noProof/>
            <w:webHidden/>
          </w:rPr>
        </w:r>
        <w:r w:rsidR="004F1503">
          <w:rPr>
            <w:noProof/>
            <w:webHidden/>
          </w:rPr>
          <w:fldChar w:fldCharType="separate"/>
        </w:r>
        <w:r w:rsidR="00886BB7">
          <w:rPr>
            <w:noProof/>
            <w:webHidden/>
          </w:rPr>
          <w:t>100</w:t>
        </w:r>
        <w:r w:rsidR="004F1503">
          <w:rPr>
            <w:noProof/>
            <w:webHidden/>
          </w:rPr>
          <w:fldChar w:fldCharType="end"/>
        </w:r>
      </w:hyperlink>
    </w:p>
    <w:p w14:paraId="08AF84DC" w14:textId="07F3C3E0"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16" w:history="1">
        <w:r w:rsidR="004F1503" w:rsidRPr="008C41DD">
          <w:rPr>
            <w:rStyle w:val="Hyperlink"/>
            <w:noProof/>
          </w:rPr>
          <w:t>Fig.  85. Repartiția pe ore a călătoriilor generate (sosiri), transport public județean</w:t>
        </w:r>
        <w:r w:rsidR="004F1503">
          <w:rPr>
            <w:noProof/>
            <w:webHidden/>
          </w:rPr>
          <w:tab/>
        </w:r>
        <w:r w:rsidR="004F1503">
          <w:rPr>
            <w:noProof/>
            <w:webHidden/>
          </w:rPr>
          <w:fldChar w:fldCharType="begin"/>
        </w:r>
        <w:r w:rsidR="004F1503">
          <w:rPr>
            <w:noProof/>
            <w:webHidden/>
          </w:rPr>
          <w:instrText xml:space="preserve"> PAGEREF _Toc474621016 \h </w:instrText>
        </w:r>
        <w:r w:rsidR="004F1503">
          <w:rPr>
            <w:noProof/>
            <w:webHidden/>
          </w:rPr>
        </w:r>
        <w:r w:rsidR="004F1503">
          <w:rPr>
            <w:noProof/>
            <w:webHidden/>
          </w:rPr>
          <w:fldChar w:fldCharType="separate"/>
        </w:r>
        <w:r w:rsidR="00886BB7">
          <w:rPr>
            <w:noProof/>
            <w:webHidden/>
          </w:rPr>
          <w:t>100</w:t>
        </w:r>
        <w:r w:rsidR="004F1503">
          <w:rPr>
            <w:noProof/>
            <w:webHidden/>
          </w:rPr>
          <w:fldChar w:fldCharType="end"/>
        </w:r>
      </w:hyperlink>
    </w:p>
    <w:p w14:paraId="508893C8" w14:textId="0CBCBCDE"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17" w:history="1">
        <w:r w:rsidR="004F1503" w:rsidRPr="008C41DD">
          <w:rPr>
            <w:rStyle w:val="Hyperlink"/>
            <w:noProof/>
          </w:rPr>
          <w:t>Fig.  86. Repartiția în funcție de scopul călătoriei, biciclete</w:t>
        </w:r>
        <w:r w:rsidR="004F1503">
          <w:rPr>
            <w:noProof/>
            <w:webHidden/>
          </w:rPr>
          <w:tab/>
        </w:r>
        <w:r w:rsidR="004F1503">
          <w:rPr>
            <w:noProof/>
            <w:webHidden/>
          </w:rPr>
          <w:fldChar w:fldCharType="begin"/>
        </w:r>
        <w:r w:rsidR="004F1503">
          <w:rPr>
            <w:noProof/>
            <w:webHidden/>
          </w:rPr>
          <w:instrText xml:space="preserve"> PAGEREF _Toc474621017 \h </w:instrText>
        </w:r>
        <w:r w:rsidR="004F1503">
          <w:rPr>
            <w:noProof/>
            <w:webHidden/>
          </w:rPr>
        </w:r>
        <w:r w:rsidR="004F1503">
          <w:rPr>
            <w:noProof/>
            <w:webHidden/>
          </w:rPr>
          <w:fldChar w:fldCharType="separate"/>
        </w:r>
        <w:r w:rsidR="00886BB7">
          <w:rPr>
            <w:noProof/>
            <w:webHidden/>
          </w:rPr>
          <w:t>101</w:t>
        </w:r>
        <w:r w:rsidR="004F1503">
          <w:rPr>
            <w:noProof/>
            <w:webHidden/>
          </w:rPr>
          <w:fldChar w:fldCharType="end"/>
        </w:r>
      </w:hyperlink>
    </w:p>
    <w:p w14:paraId="229A51C6" w14:textId="6B986E60"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18" w:history="1">
        <w:r w:rsidR="004F1503" w:rsidRPr="008C41DD">
          <w:rPr>
            <w:rStyle w:val="Hyperlink"/>
            <w:noProof/>
          </w:rPr>
          <w:t>Fig.  87. Repartiția grupului de respondenți la chestionarul online, în funcție de ocupație</w:t>
        </w:r>
        <w:r w:rsidR="004F1503">
          <w:rPr>
            <w:noProof/>
            <w:webHidden/>
          </w:rPr>
          <w:tab/>
        </w:r>
        <w:r w:rsidR="004F1503">
          <w:rPr>
            <w:noProof/>
            <w:webHidden/>
          </w:rPr>
          <w:fldChar w:fldCharType="begin"/>
        </w:r>
        <w:r w:rsidR="004F1503">
          <w:rPr>
            <w:noProof/>
            <w:webHidden/>
          </w:rPr>
          <w:instrText xml:space="preserve"> PAGEREF _Toc474621018 \h </w:instrText>
        </w:r>
        <w:r w:rsidR="004F1503">
          <w:rPr>
            <w:noProof/>
            <w:webHidden/>
          </w:rPr>
        </w:r>
        <w:r w:rsidR="004F1503">
          <w:rPr>
            <w:noProof/>
            <w:webHidden/>
          </w:rPr>
          <w:fldChar w:fldCharType="separate"/>
        </w:r>
        <w:r w:rsidR="00886BB7">
          <w:rPr>
            <w:noProof/>
            <w:webHidden/>
          </w:rPr>
          <w:t>102</w:t>
        </w:r>
        <w:r w:rsidR="004F1503">
          <w:rPr>
            <w:noProof/>
            <w:webHidden/>
          </w:rPr>
          <w:fldChar w:fldCharType="end"/>
        </w:r>
      </w:hyperlink>
    </w:p>
    <w:p w14:paraId="153FE4E9" w14:textId="1A82270D"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19" w:history="1">
        <w:r w:rsidR="004F1503" w:rsidRPr="008C41DD">
          <w:rPr>
            <w:rStyle w:val="Hyperlink"/>
            <w:noProof/>
          </w:rPr>
          <w:t xml:space="preserve">Fig.  </w:t>
        </w:r>
        <w:r w:rsidR="004F1503" w:rsidRPr="008C41DD">
          <w:rPr>
            <w:rStyle w:val="Hyperlink"/>
            <w:bCs/>
            <w:noProof/>
          </w:rPr>
          <w:t>88</w:t>
        </w:r>
        <w:r w:rsidR="004F1503" w:rsidRPr="008C41DD">
          <w:rPr>
            <w:rStyle w:val="Hyperlink"/>
            <w:noProof/>
          </w:rPr>
          <w:t>. Repartiția modului de deplasare principal (răspunsuri chestionar online)</w:t>
        </w:r>
        <w:r w:rsidR="004F1503">
          <w:rPr>
            <w:noProof/>
            <w:webHidden/>
          </w:rPr>
          <w:tab/>
        </w:r>
        <w:r w:rsidR="004F1503">
          <w:rPr>
            <w:noProof/>
            <w:webHidden/>
          </w:rPr>
          <w:fldChar w:fldCharType="begin"/>
        </w:r>
        <w:r w:rsidR="004F1503">
          <w:rPr>
            <w:noProof/>
            <w:webHidden/>
          </w:rPr>
          <w:instrText xml:space="preserve"> PAGEREF _Toc474621019 \h </w:instrText>
        </w:r>
        <w:r w:rsidR="004F1503">
          <w:rPr>
            <w:noProof/>
            <w:webHidden/>
          </w:rPr>
        </w:r>
        <w:r w:rsidR="004F1503">
          <w:rPr>
            <w:noProof/>
            <w:webHidden/>
          </w:rPr>
          <w:fldChar w:fldCharType="separate"/>
        </w:r>
        <w:r w:rsidR="00886BB7">
          <w:rPr>
            <w:noProof/>
            <w:webHidden/>
          </w:rPr>
          <w:t>102</w:t>
        </w:r>
        <w:r w:rsidR="004F1503">
          <w:rPr>
            <w:noProof/>
            <w:webHidden/>
          </w:rPr>
          <w:fldChar w:fldCharType="end"/>
        </w:r>
      </w:hyperlink>
    </w:p>
    <w:p w14:paraId="4F3D792A" w14:textId="1C318143"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20" w:history="1">
        <w:r w:rsidR="004F1503" w:rsidRPr="008C41DD">
          <w:rPr>
            <w:rStyle w:val="Hyperlink"/>
            <w:noProof/>
          </w:rPr>
          <w:t>Fig.  89. Repartiția funcție de numărul de deplasări/zi (răspunsuri chestionar online)</w:t>
        </w:r>
        <w:r w:rsidR="004F1503">
          <w:rPr>
            <w:noProof/>
            <w:webHidden/>
          </w:rPr>
          <w:tab/>
        </w:r>
        <w:r w:rsidR="004F1503">
          <w:rPr>
            <w:noProof/>
            <w:webHidden/>
          </w:rPr>
          <w:fldChar w:fldCharType="begin"/>
        </w:r>
        <w:r w:rsidR="004F1503">
          <w:rPr>
            <w:noProof/>
            <w:webHidden/>
          </w:rPr>
          <w:instrText xml:space="preserve"> PAGEREF _Toc474621020 \h </w:instrText>
        </w:r>
        <w:r w:rsidR="004F1503">
          <w:rPr>
            <w:noProof/>
            <w:webHidden/>
          </w:rPr>
        </w:r>
        <w:r w:rsidR="004F1503">
          <w:rPr>
            <w:noProof/>
            <w:webHidden/>
          </w:rPr>
          <w:fldChar w:fldCharType="separate"/>
        </w:r>
        <w:r w:rsidR="00886BB7">
          <w:rPr>
            <w:noProof/>
            <w:webHidden/>
          </w:rPr>
          <w:t>103</w:t>
        </w:r>
        <w:r w:rsidR="004F1503">
          <w:rPr>
            <w:noProof/>
            <w:webHidden/>
          </w:rPr>
          <w:fldChar w:fldCharType="end"/>
        </w:r>
      </w:hyperlink>
    </w:p>
    <w:p w14:paraId="045E14C8" w14:textId="42C2DCA3"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21" w:history="1">
        <w:r w:rsidR="004F1503" w:rsidRPr="008C41DD">
          <w:rPr>
            <w:rStyle w:val="Hyperlink"/>
            <w:noProof/>
          </w:rPr>
          <w:t>Fig.  90. Tipul de infrastructură care trebuie dezvoltat (răspunsuri chestionar online)</w:t>
        </w:r>
        <w:r w:rsidR="004F1503">
          <w:rPr>
            <w:noProof/>
            <w:webHidden/>
          </w:rPr>
          <w:tab/>
        </w:r>
        <w:r w:rsidR="004F1503">
          <w:rPr>
            <w:noProof/>
            <w:webHidden/>
          </w:rPr>
          <w:fldChar w:fldCharType="begin"/>
        </w:r>
        <w:r w:rsidR="004F1503">
          <w:rPr>
            <w:noProof/>
            <w:webHidden/>
          </w:rPr>
          <w:instrText xml:space="preserve"> PAGEREF _Toc474621021 \h </w:instrText>
        </w:r>
        <w:r w:rsidR="004F1503">
          <w:rPr>
            <w:noProof/>
            <w:webHidden/>
          </w:rPr>
        </w:r>
        <w:r w:rsidR="004F1503">
          <w:rPr>
            <w:noProof/>
            <w:webHidden/>
          </w:rPr>
          <w:fldChar w:fldCharType="separate"/>
        </w:r>
        <w:r w:rsidR="00886BB7">
          <w:rPr>
            <w:noProof/>
            <w:webHidden/>
          </w:rPr>
          <w:t>103</w:t>
        </w:r>
        <w:r w:rsidR="004F1503">
          <w:rPr>
            <w:noProof/>
            <w:webHidden/>
          </w:rPr>
          <w:fldChar w:fldCharType="end"/>
        </w:r>
      </w:hyperlink>
    </w:p>
    <w:p w14:paraId="284FEBF0" w14:textId="6D0700D0"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22" w:history="1">
        <w:r w:rsidR="004F1503" w:rsidRPr="008C41DD">
          <w:rPr>
            <w:rStyle w:val="Hyperlink"/>
            <w:noProof/>
          </w:rPr>
          <w:t>Fig.  91. Modul de deplasare preferat (răspunsuri chestionar online)</w:t>
        </w:r>
        <w:r w:rsidR="004F1503">
          <w:rPr>
            <w:noProof/>
            <w:webHidden/>
          </w:rPr>
          <w:tab/>
        </w:r>
        <w:r w:rsidR="004F1503">
          <w:rPr>
            <w:noProof/>
            <w:webHidden/>
          </w:rPr>
          <w:fldChar w:fldCharType="begin"/>
        </w:r>
        <w:r w:rsidR="004F1503">
          <w:rPr>
            <w:noProof/>
            <w:webHidden/>
          </w:rPr>
          <w:instrText xml:space="preserve"> PAGEREF _Toc474621022 \h </w:instrText>
        </w:r>
        <w:r w:rsidR="004F1503">
          <w:rPr>
            <w:noProof/>
            <w:webHidden/>
          </w:rPr>
        </w:r>
        <w:r w:rsidR="004F1503">
          <w:rPr>
            <w:noProof/>
            <w:webHidden/>
          </w:rPr>
          <w:fldChar w:fldCharType="separate"/>
        </w:r>
        <w:r w:rsidR="00886BB7">
          <w:rPr>
            <w:noProof/>
            <w:webHidden/>
          </w:rPr>
          <w:t>104</w:t>
        </w:r>
        <w:r w:rsidR="004F1503">
          <w:rPr>
            <w:noProof/>
            <w:webHidden/>
          </w:rPr>
          <w:fldChar w:fldCharType="end"/>
        </w:r>
      </w:hyperlink>
    </w:p>
    <w:p w14:paraId="1D1B2145" w14:textId="4D9B356F"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23" w:history="1">
        <w:r w:rsidR="004F1503" w:rsidRPr="008C41DD">
          <w:rPr>
            <w:rStyle w:val="Hyperlink"/>
            <w:noProof/>
          </w:rPr>
          <w:t>Fig.  92. Principalele probleme ale traficului în Municipiul Buzău (răspunsuri chestionar online)</w:t>
        </w:r>
        <w:r w:rsidR="004F1503">
          <w:rPr>
            <w:noProof/>
            <w:webHidden/>
          </w:rPr>
          <w:tab/>
        </w:r>
        <w:r w:rsidR="004F1503">
          <w:rPr>
            <w:noProof/>
            <w:webHidden/>
          </w:rPr>
          <w:fldChar w:fldCharType="begin"/>
        </w:r>
        <w:r w:rsidR="004F1503">
          <w:rPr>
            <w:noProof/>
            <w:webHidden/>
          </w:rPr>
          <w:instrText xml:space="preserve"> PAGEREF _Toc474621023 \h </w:instrText>
        </w:r>
        <w:r w:rsidR="004F1503">
          <w:rPr>
            <w:noProof/>
            <w:webHidden/>
          </w:rPr>
        </w:r>
        <w:r w:rsidR="004F1503">
          <w:rPr>
            <w:noProof/>
            <w:webHidden/>
          </w:rPr>
          <w:fldChar w:fldCharType="separate"/>
        </w:r>
        <w:r w:rsidR="00886BB7">
          <w:rPr>
            <w:noProof/>
            <w:webHidden/>
          </w:rPr>
          <w:t>104</w:t>
        </w:r>
        <w:r w:rsidR="004F1503">
          <w:rPr>
            <w:noProof/>
            <w:webHidden/>
          </w:rPr>
          <w:fldChar w:fldCharType="end"/>
        </w:r>
      </w:hyperlink>
    </w:p>
    <w:p w14:paraId="34D807B1" w14:textId="68ACBDB5"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24" w:history="1">
        <w:r w:rsidR="004F1503" w:rsidRPr="008C41DD">
          <w:rPr>
            <w:rStyle w:val="Hyperlink"/>
            <w:noProof/>
          </w:rPr>
          <w:t>Fig.  93. Aprecierea cetățenilor asupra densității traficului (răspunsuri chestionar online)</w:t>
        </w:r>
        <w:r w:rsidR="004F1503">
          <w:rPr>
            <w:noProof/>
            <w:webHidden/>
          </w:rPr>
          <w:tab/>
        </w:r>
        <w:r w:rsidR="004F1503">
          <w:rPr>
            <w:noProof/>
            <w:webHidden/>
          </w:rPr>
          <w:fldChar w:fldCharType="begin"/>
        </w:r>
        <w:r w:rsidR="004F1503">
          <w:rPr>
            <w:noProof/>
            <w:webHidden/>
          </w:rPr>
          <w:instrText xml:space="preserve"> PAGEREF _Toc474621024 \h </w:instrText>
        </w:r>
        <w:r w:rsidR="004F1503">
          <w:rPr>
            <w:noProof/>
            <w:webHidden/>
          </w:rPr>
        </w:r>
        <w:r w:rsidR="004F1503">
          <w:rPr>
            <w:noProof/>
            <w:webHidden/>
          </w:rPr>
          <w:fldChar w:fldCharType="separate"/>
        </w:r>
        <w:r w:rsidR="00886BB7">
          <w:rPr>
            <w:noProof/>
            <w:webHidden/>
          </w:rPr>
          <w:t>105</w:t>
        </w:r>
        <w:r w:rsidR="004F1503">
          <w:rPr>
            <w:noProof/>
            <w:webHidden/>
          </w:rPr>
          <w:fldChar w:fldCharType="end"/>
        </w:r>
      </w:hyperlink>
    </w:p>
    <w:p w14:paraId="5EABF0E8" w14:textId="251E2C7C"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25" w:history="1">
        <w:r w:rsidR="004F1503" w:rsidRPr="008C41DD">
          <w:rPr>
            <w:rStyle w:val="Hyperlink"/>
            <w:noProof/>
          </w:rPr>
          <w:t>Fig.  94. Soluții pentru eficientizarea deplasărilor din interiorul Municipiului Buzău (răspunsuri chestionar online)</w:t>
        </w:r>
        <w:r w:rsidR="004F1503">
          <w:rPr>
            <w:noProof/>
            <w:webHidden/>
          </w:rPr>
          <w:tab/>
        </w:r>
        <w:r w:rsidR="004F1503">
          <w:rPr>
            <w:noProof/>
            <w:webHidden/>
          </w:rPr>
          <w:fldChar w:fldCharType="begin"/>
        </w:r>
        <w:r w:rsidR="004F1503">
          <w:rPr>
            <w:noProof/>
            <w:webHidden/>
          </w:rPr>
          <w:instrText xml:space="preserve"> PAGEREF _Toc474621025 \h </w:instrText>
        </w:r>
        <w:r w:rsidR="004F1503">
          <w:rPr>
            <w:noProof/>
            <w:webHidden/>
          </w:rPr>
        </w:r>
        <w:r w:rsidR="004F1503">
          <w:rPr>
            <w:noProof/>
            <w:webHidden/>
          </w:rPr>
          <w:fldChar w:fldCharType="separate"/>
        </w:r>
        <w:r w:rsidR="00886BB7">
          <w:rPr>
            <w:noProof/>
            <w:webHidden/>
          </w:rPr>
          <w:t>105</w:t>
        </w:r>
        <w:r w:rsidR="004F1503">
          <w:rPr>
            <w:noProof/>
            <w:webHidden/>
          </w:rPr>
          <w:fldChar w:fldCharType="end"/>
        </w:r>
      </w:hyperlink>
    </w:p>
    <w:p w14:paraId="0545EBCC" w14:textId="59D634CA"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26" w:history="1">
        <w:r w:rsidR="004F1503" w:rsidRPr="008C41DD">
          <w:rPr>
            <w:rStyle w:val="Hyperlink"/>
            <w:noProof/>
          </w:rPr>
          <w:t>Fig.  95. Preferința pentru călătoria cu vehiculul propriu (răspunsuri chestionar online)</w:t>
        </w:r>
        <w:r w:rsidR="004F1503">
          <w:rPr>
            <w:noProof/>
            <w:webHidden/>
          </w:rPr>
          <w:tab/>
        </w:r>
        <w:r w:rsidR="004F1503">
          <w:rPr>
            <w:noProof/>
            <w:webHidden/>
          </w:rPr>
          <w:fldChar w:fldCharType="begin"/>
        </w:r>
        <w:r w:rsidR="004F1503">
          <w:rPr>
            <w:noProof/>
            <w:webHidden/>
          </w:rPr>
          <w:instrText xml:space="preserve"> PAGEREF _Toc474621026 \h </w:instrText>
        </w:r>
        <w:r w:rsidR="004F1503">
          <w:rPr>
            <w:noProof/>
            <w:webHidden/>
          </w:rPr>
        </w:r>
        <w:r w:rsidR="004F1503">
          <w:rPr>
            <w:noProof/>
            <w:webHidden/>
          </w:rPr>
          <w:fldChar w:fldCharType="separate"/>
        </w:r>
        <w:r w:rsidR="00886BB7">
          <w:rPr>
            <w:noProof/>
            <w:webHidden/>
          </w:rPr>
          <w:t>106</w:t>
        </w:r>
        <w:r w:rsidR="004F1503">
          <w:rPr>
            <w:noProof/>
            <w:webHidden/>
          </w:rPr>
          <w:fldChar w:fldCharType="end"/>
        </w:r>
      </w:hyperlink>
    </w:p>
    <w:p w14:paraId="667399B8" w14:textId="5C0BBAEF"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27" w:history="1">
        <w:r w:rsidR="004F1503" w:rsidRPr="008C41DD">
          <w:rPr>
            <w:rStyle w:val="Hyperlink"/>
            <w:noProof/>
          </w:rPr>
          <w:t>Fig.  96. Preferința pentru călătoria cu bicicleta/transportul în comun (răspunsuri chestionar online)</w:t>
        </w:r>
        <w:r w:rsidR="004F1503">
          <w:rPr>
            <w:noProof/>
            <w:webHidden/>
          </w:rPr>
          <w:tab/>
        </w:r>
        <w:r w:rsidR="004F1503">
          <w:rPr>
            <w:noProof/>
            <w:webHidden/>
          </w:rPr>
          <w:fldChar w:fldCharType="begin"/>
        </w:r>
        <w:r w:rsidR="004F1503">
          <w:rPr>
            <w:noProof/>
            <w:webHidden/>
          </w:rPr>
          <w:instrText xml:space="preserve"> PAGEREF _Toc474621027 \h </w:instrText>
        </w:r>
        <w:r w:rsidR="004F1503">
          <w:rPr>
            <w:noProof/>
            <w:webHidden/>
          </w:rPr>
        </w:r>
        <w:r w:rsidR="004F1503">
          <w:rPr>
            <w:noProof/>
            <w:webHidden/>
          </w:rPr>
          <w:fldChar w:fldCharType="separate"/>
        </w:r>
        <w:r w:rsidR="00886BB7">
          <w:rPr>
            <w:noProof/>
            <w:webHidden/>
          </w:rPr>
          <w:t>106</w:t>
        </w:r>
        <w:r w:rsidR="004F1503">
          <w:rPr>
            <w:noProof/>
            <w:webHidden/>
          </w:rPr>
          <w:fldChar w:fldCharType="end"/>
        </w:r>
      </w:hyperlink>
    </w:p>
    <w:p w14:paraId="7BDD12EA" w14:textId="6C880A09"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28" w:history="1">
        <w:r w:rsidR="004F1503" w:rsidRPr="008C41DD">
          <w:rPr>
            <w:rStyle w:val="Hyperlink"/>
            <w:noProof/>
          </w:rPr>
          <w:t>Fig.  97. Aprecierea cetățenilor asupra problemei aglomerării traficului din zona centrală (răspunsuri chestionar online)</w:t>
        </w:r>
        <w:r w:rsidR="004F1503">
          <w:rPr>
            <w:noProof/>
            <w:webHidden/>
          </w:rPr>
          <w:tab/>
        </w:r>
        <w:r w:rsidR="004F1503">
          <w:rPr>
            <w:noProof/>
            <w:webHidden/>
          </w:rPr>
          <w:fldChar w:fldCharType="begin"/>
        </w:r>
        <w:r w:rsidR="004F1503">
          <w:rPr>
            <w:noProof/>
            <w:webHidden/>
          </w:rPr>
          <w:instrText xml:space="preserve"> PAGEREF _Toc474621028 \h </w:instrText>
        </w:r>
        <w:r w:rsidR="004F1503">
          <w:rPr>
            <w:noProof/>
            <w:webHidden/>
          </w:rPr>
        </w:r>
        <w:r w:rsidR="004F1503">
          <w:rPr>
            <w:noProof/>
            <w:webHidden/>
          </w:rPr>
          <w:fldChar w:fldCharType="separate"/>
        </w:r>
        <w:r w:rsidR="00886BB7">
          <w:rPr>
            <w:noProof/>
            <w:webHidden/>
          </w:rPr>
          <w:t>106</w:t>
        </w:r>
        <w:r w:rsidR="004F1503">
          <w:rPr>
            <w:noProof/>
            <w:webHidden/>
          </w:rPr>
          <w:fldChar w:fldCharType="end"/>
        </w:r>
      </w:hyperlink>
    </w:p>
    <w:p w14:paraId="6B2B8A80" w14:textId="289E3218"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29" w:history="1">
        <w:r w:rsidR="004F1503" w:rsidRPr="008C41DD">
          <w:rPr>
            <w:rStyle w:val="Hyperlink"/>
            <w:noProof/>
          </w:rPr>
          <w:t>Fig.  98. Aprecierea cetățenilor asupra problemei zgomotului asociat traficului rutier (răspunsuri chestionar online)</w:t>
        </w:r>
        <w:r w:rsidR="004F1503">
          <w:rPr>
            <w:noProof/>
            <w:webHidden/>
          </w:rPr>
          <w:tab/>
        </w:r>
        <w:r w:rsidR="004F1503">
          <w:rPr>
            <w:noProof/>
            <w:webHidden/>
          </w:rPr>
          <w:fldChar w:fldCharType="begin"/>
        </w:r>
        <w:r w:rsidR="004F1503">
          <w:rPr>
            <w:noProof/>
            <w:webHidden/>
          </w:rPr>
          <w:instrText xml:space="preserve"> PAGEREF _Toc474621029 \h </w:instrText>
        </w:r>
        <w:r w:rsidR="004F1503">
          <w:rPr>
            <w:noProof/>
            <w:webHidden/>
          </w:rPr>
        </w:r>
        <w:r w:rsidR="004F1503">
          <w:rPr>
            <w:noProof/>
            <w:webHidden/>
          </w:rPr>
          <w:fldChar w:fldCharType="separate"/>
        </w:r>
        <w:r w:rsidR="00886BB7">
          <w:rPr>
            <w:noProof/>
            <w:webHidden/>
          </w:rPr>
          <w:t>107</w:t>
        </w:r>
        <w:r w:rsidR="004F1503">
          <w:rPr>
            <w:noProof/>
            <w:webHidden/>
          </w:rPr>
          <w:fldChar w:fldCharType="end"/>
        </w:r>
      </w:hyperlink>
    </w:p>
    <w:p w14:paraId="006D3522" w14:textId="5AC5B28C"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30" w:history="1">
        <w:r w:rsidR="004F1503" w:rsidRPr="008C41DD">
          <w:rPr>
            <w:rStyle w:val="Hyperlink"/>
            <w:noProof/>
          </w:rPr>
          <w:t>Fig.  99. Aprecierea cetățenilor asupra problemei poluării asociate traficului rutier (răspunsuri chestionar online)</w:t>
        </w:r>
        <w:r w:rsidR="004F1503">
          <w:rPr>
            <w:noProof/>
            <w:webHidden/>
          </w:rPr>
          <w:tab/>
        </w:r>
        <w:r w:rsidR="004F1503">
          <w:rPr>
            <w:noProof/>
            <w:webHidden/>
          </w:rPr>
          <w:fldChar w:fldCharType="begin"/>
        </w:r>
        <w:r w:rsidR="004F1503">
          <w:rPr>
            <w:noProof/>
            <w:webHidden/>
          </w:rPr>
          <w:instrText xml:space="preserve"> PAGEREF _Toc474621030 \h </w:instrText>
        </w:r>
        <w:r w:rsidR="004F1503">
          <w:rPr>
            <w:noProof/>
            <w:webHidden/>
          </w:rPr>
        </w:r>
        <w:r w:rsidR="004F1503">
          <w:rPr>
            <w:noProof/>
            <w:webHidden/>
          </w:rPr>
          <w:fldChar w:fldCharType="separate"/>
        </w:r>
        <w:r w:rsidR="00886BB7">
          <w:rPr>
            <w:noProof/>
            <w:webHidden/>
          </w:rPr>
          <w:t>107</w:t>
        </w:r>
        <w:r w:rsidR="004F1503">
          <w:rPr>
            <w:noProof/>
            <w:webHidden/>
          </w:rPr>
          <w:fldChar w:fldCharType="end"/>
        </w:r>
      </w:hyperlink>
    </w:p>
    <w:p w14:paraId="789C0ABA" w14:textId="0566B55D"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31" w:history="1">
        <w:r w:rsidR="004F1503" w:rsidRPr="008C41DD">
          <w:rPr>
            <w:rStyle w:val="Hyperlink"/>
            <w:noProof/>
          </w:rPr>
          <w:t>Fig.  100. Aprecierea cetățenilor asupra posibilității de a schimba modul de transport (răspunsuri chestionar online)</w:t>
        </w:r>
        <w:r w:rsidR="004F1503">
          <w:rPr>
            <w:noProof/>
            <w:webHidden/>
          </w:rPr>
          <w:tab/>
        </w:r>
        <w:r w:rsidR="004F1503">
          <w:rPr>
            <w:noProof/>
            <w:webHidden/>
          </w:rPr>
          <w:fldChar w:fldCharType="begin"/>
        </w:r>
        <w:r w:rsidR="004F1503">
          <w:rPr>
            <w:noProof/>
            <w:webHidden/>
          </w:rPr>
          <w:instrText xml:space="preserve"> PAGEREF _Toc474621031 \h </w:instrText>
        </w:r>
        <w:r w:rsidR="004F1503">
          <w:rPr>
            <w:noProof/>
            <w:webHidden/>
          </w:rPr>
        </w:r>
        <w:r w:rsidR="004F1503">
          <w:rPr>
            <w:noProof/>
            <w:webHidden/>
          </w:rPr>
          <w:fldChar w:fldCharType="separate"/>
        </w:r>
        <w:r w:rsidR="00886BB7">
          <w:rPr>
            <w:noProof/>
            <w:webHidden/>
          </w:rPr>
          <w:t>107</w:t>
        </w:r>
        <w:r w:rsidR="004F1503">
          <w:rPr>
            <w:noProof/>
            <w:webHidden/>
          </w:rPr>
          <w:fldChar w:fldCharType="end"/>
        </w:r>
      </w:hyperlink>
    </w:p>
    <w:p w14:paraId="15547650" w14:textId="05C21E6D"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32" w:history="1">
        <w:r w:rsidR="004F1503" w:rsidRPr="008C41DD">
          <w:rPr>
            <w:rStyle w:val="Hyperlink"/>
            <w:noProof/>
          </w:rPr>
          <w:t>Fig.  101. Aprecierea cetățenilor asupra problemei traficului greu (răspunsuri chestionar online)</w:t>
        </w:r>
        <w:r w:rsidR="004F1503">
          <w:rPr>
            <w:noProof/>
            <w:webHidden/>
          </w:rPr>
          <w:tab/>
        </w:r>
        <w:r w:rsidR="004F1503">
          <w:rPr>
            <w:noProof/>
            <w:webHidden/>
          </w:rPr>
          <w:fldChar w:fldCharType="begin"/>
        </w:r>
        <w:r w:rsidR="004F1503">
          <w:rPr>
            <w:noProof/>
            <w:webHidden/>
          </w:rPr>
          <w:instrText xml:space="preserve"> PAGEREF _Toc474621032 \h </w:instrText>
        </w:r>
        <w:r w:rsidR="004F1503">
          <w:rPr>
            <w:noProof/>
            <w:webHidden/>
          </w:rPr>
        </w:r>
        <w:r w:rsidR="004F1503">
          <w:rPr>
            <w:noProof/>
            <w:webHidden/>
          </w:rPr>
          <w:fldChar w:fldCharType="separate"/>
        </w:r>
        <w:r w:rsidR="00886BB7">
          <w:rPr>
            <w:noProof/>
            <w:webHidden/>
          </w:rPr>
          <w:t>108</w:t>
        </w:r>
        <w:r w:rsidR="004F1503">
          <w:rPr>
            <w:noProof/>
            <w:webHidden/>
          </w:rPr>
          <w:fldChar w:fldCharType="end"/>
        </w:r>
      </w:hyperlink>
    </w:p>
    <w:p w14:paraId="644B99ED" w14:textId="7DAF247B"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33" w:history="1">
        <w:r w:rsidR="004F1503" w:rsidRPr="008C41DD">
          <w:rPr>
            <w:rStyle w:val="Hyperlink"/>
            <w:noProof/>
          </w:rPr>
          <w:t>Fig.  102. Aprecierea cetățenilor asupra frecvenței transportului în comun (răspunsuri chestionar online)</w:t>
        </w:r>
        <w:r w:rsidR="004F1503">
          <w:rPr>
            <w:noProof/>
            <w:webHidden/>
          </w:rPr>
          <w:tab/>
        </w:r>
        <w:r w:rsidR="004F1503">
          <w:rPr>
            <w:noProof/>
            <w:webHidden/>
          </w:rPr>
          <w:fldChar w:fldCharType="begin"/>
        </w:r>
        <w:r w:rsidR="004F1503">
          <w:rPr>
            <w:noProof/>
            <w:webHidden/>
          </w:rPr>
          <w:instrText xml:space="preserve"> PAGEREF _Toc474621033 \h </w:instrText>
        </w:r>
        <w:r w:rsidR="004F1503">
          <w:rPr>
            <w:noProof/>
            <w:webHidden/>
          </w:rPr>
        </w:r>
        <w:r w:rsidR="004F1503">
          <w:rPr>
            <w:noProof/>
            <w:webHidden/>
          </w:rPr>
          <w:fldChar w:fldCharType="separate"/>
        </w:r>
        <w:r w:rsidR="00886BB7">
          <w:rPr>
            <w:noProof/>
            <w:webHidden/>
          </w:rPr>
          <w:t>108</w:t>
        </w:r>
        <w:r w:rsidR="004F1503">
          <w:rPr>
            <w:noProof/>
            <w:webHidden/>
          </w:rPr>
          <w:fldChar w:fldCharType="end"/>
        </w:r>
      </w:hyperlink>
    </w:p>
    <w:p w14:paraId="435D0226" w14:textId="78DF9D4F"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34" w:history="1">
        <w:r w:rsidR="004F1503" w:rsidRPr="008C41DD">
          <w:rPr>
            <w:rStyle w:val="Hyperlink"/>
            <w:noProof/>
          </w:rPr>
          <w:t>Fig.  103. Aprecierea cetățenilor asupra posibilității de a traversa orașul (răspunsuri chestionar online)</w:t>
        </w:r>
        <w:r w:rsidR="004F1503">
          <w:rPr>
            <w:noProof/>
            <w:webHidden/>
          </w:rPr>
          <w:tab/>
        </w:r>
        <w:r w:rsidR="004F1503">
          <w:rPr>
            <w:noProof/>
            <w:webHidden/>
          </w:rPr>
          <w:fldChar w:fldCharType="begin"/>
        </w:r>
        <w:r w:rsidR="004F1503">
          <w:rPr>
            <w:noProof/>
            <w:webHidden/>
          </w:rPr>
          <w:instrText xml:space="preserve"> PAGEREF _Toc474621034 \h </w:instrText>
        </w:r>
        <w:r w:rsidR="004F1503">
          <w:rPr>
            <w:noProof/>
            <w:webHidden/>
          </w:rPr>
        </w:r>
        <w:r w:rsidR="004F1503">
          <w:rPr>
            <w:noProof/>
            <w:webHidden/>
          </w:rPr>
          <w:fldChar w:fldCharType="separate"/>
        </w:r>
        <w:r w:rsidR="00886BB7">
          <w:rPr>
            <w:noProof/>
            <w:webHidden/>
          </w:rPr>
          <w:t>108</w:t>
        </w:r>
        <w:r w:rsidR="004F1503">
          <w:rPr>
            <w:noProof/>
            <w:webHidden/>
          </w:rPr>
          <w:fldChar w:fldCharType="end"/>
        </w:r>
      </w:hyperlink>
    </w:p>
    <w:p w14:paraId="6228389B" w14:textId="4215EDE1"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35" w:history="1">
        <w:r w:rsidR="004F1503" w:rsidRPr="008C41DD">
          <w:rPr>
            <w:rStyle w:val="Hyperlink"/>
            <w:noProof/>
          </w:rPr>
          <w:t>Fig.  104. Aprecierea cetățenilor asupra stațiilor de transport public (răspunsuri chestionar online)</w:t>
        </w:r>
        <w:r w:rsidR="004F1503">
          <w:rPr>
            <w:noProof/>
            <w:webHidden/>
          </w:rPr>
          <w:tab/>
        </w:r>
        <w:r w:rsidR="004F1503">
          <w:rPr>
            <w:noProof/>
            <w:webHidden/>
          </w:rPr>
          <w:fldChar w:fldCharType="begin"/>
        </w:r>
        <w:r w:rsidR="004F1503">
          <w:rPr>
            <w:noProof/>
            <w:webHidden/>
          </w:rPr>
          <w:instrText xml:space="preserve"> PAGEREF _Toc474621035 \h </w:instrText>
        </w:r>
        <w:r w:rsidR="004F1503">
          <w:rPr>
            <w:noProof/>
            <w:webHidden/>
          </w:rPr>
        </w:r>
        <w:r w:rsidR="004F1503">
          <w:rPr>
            <w:noProof/>
            <w:webHidden/>
          </w:rPr>
          <w:fldChar w:fldCharType="separate"/>
        </w:r>
        <w:r w:rsidR="00886BB7">
          <w:rPr>
            <w:noProof/>
            <w:webHidden/>
          </w:rPr>
          <w:t>109</w:t>
        </w:r>
        <w:r w:rsidR="004F1503">
          <w:rPr>
            <w:noProof/>
            <w:webHidden/>
          </w:rPr>
          <w:fldChar w:fldCharType="end"/>
        </w:r>
      </w:hyperlink>
    </w:p>
    <w:p w14:paraId="3C10731E" w14:textId="48C6F854"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36" w:history="1">
        <w:r w:rsidR="004F1503" w:rsidRPr="008C41DD">
          <w:rPr>
            <w:rStyle w:val="Hyperlink"/>
            <w:noProof/>
          </w:rPr>
          <w:t>Fig.  105. Aprecierea cetățenilor asupra informațiilor referitoare la transportul public (răspunsuri chestionar online)</w:t>
        </w:r>
        <w:r w:rsidR="004F1503">
          <w:rPr>
            <w:noProof/>
            <w:webHidden/>
          </w:rPr>
          <w:tab/>
        </w:r>
        <w:r w:rsidR="004F1503">
          <w:rPr>
            <w:noProof/>
            <w:webHidden/>
          </w:rPr>
          <w:fldChar w:fldCharType="begin"/>
        </w:r>
        <w:r w:rsidR="004F1503">
          <w:rPr>
            <w:noProof/>
            <w:webHidden/>
          </w:rPr>
          <w:instrText xml:space="preserve"> PAGEREF _Toc474621036 \h </w:instrText>
        </w:r>
        <w:r w:rsidR="004F1503">
          <w:rPr>
            <w:noProof/>
            <w:webHidden/>
          </w:rPr>
        </w:r>
        <w:r w:rsidR="004F1503">
          <w:rPr>
            <w:noProof/>
            <w:webHidden/>
          </w:rPr>
          <w:fldChar w:fldCharType="separate"/>
        </w:r>
        <w:r w:rsidR="00886BB7">
          <w:rPr>
            <w:noProof/>
            <w:webHidden/>
          </w:rPr>
          <w:t>109</w:t>
        </w:r>
        <w:r w:rsidR="004F1503">
          <w:rPr>
            <w:noProof/>
            <w:webHidden/>
          </w:rPr>
          <w:fldChar w:fldCharType="end"/>
        </w:r>
      </w:hyperlink>
    </w:p>
    <w:p w14:paraId="5E1D1373" w14:textId="4B4BBC9A"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37" w:history="1">
        <w:r w:rsidR="004F1503" w:rsidRPr="008C41DD">
          <w:rPr>
            <w:rStyle w:val="Hyperlink"/>
            <w:noProof/>
          </w:rPr>
          <w:t>Fig.  106. Aprecierea cetățenilor asupra costului transportului public (răspunsuri chestionar online)</w:t>
        </w:r>
        <w:r w:rsidR="004F1503">
          <w:rPr>
            <w:noProof/>
            <w:webHidden/>
          </w:rPr>
          <w:tab/>
        </w:r>
        <w:r w:rsidR="004F1503">
          <w:rPr>
            <w:noProof/>
            <w:webHidden/>
          </w:rPr>
          <w:fldChar w:fldCharType="begin"/>
        </w:r>
        <w:r w:rsidR="004F1503">
          <w:rPr>
            <w:noProof/>
            <w:webHidden/>
          </w:rPr>
          <w:instrText xml:space="preserve"> PAGEREF _Toc474621037 \h </w:instrText>
        </w:r>
        <w:r w:rsidR="004F1503">
          <w:rPr>
            <w:noProof/>
            <w:webHidden/>
          </w:rPr>
        </w:r>
        <w:r w:rsidR="004F1503">
          <w:rPr>
            <w:noProof/>
            <w:webHidden/>
          </w:rPr>
          <w:fldChar w:fldCharType="separate"/>
        </w:r>
        <w:r w:rsidR="00886BB7">
          <w:rPr>
            <w:noProof/>
            <w:webHidden/>
          </w:rPr>
          <w:t>109</w:t>
        </w:r>
        <w:r w:rsidR="004F1503">
          <w:rPr>
            <w:noProof/>
            <w:webHidden/>
          </w:rPr>
          <w:fldChar w:fldCharType="end"/>
        </w:r>
      </w:hyperlink>
    </w:p>
    <w:p w14:paraId="1C7FFC8B" w14:textId="17F94D95"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38" w:history="1">
        <w:r w:rsidR="004F1503" w:rsidRPr="008C41DD">
          <w:rPr>
            <w:rStyle w:val="Hyperlink"/>
            <w:noProof/>
          </w:rPr>
          <w:t>Fig.  107. Rețeaua rutieră – modelul de transport</w:t>
        </w:r>
        <w:r w:rsidR="004F1503">
          <w:rPr>
            <w:noProof/>
            <w:webHidden/>
          </w:rPr>
          <w:tab/>
        </w:r>
        <w:r w:rsidR="004F1503">
          <w:rPr>
            <w:noProof/>
            <w:webHidden/>
          </w:rPr>
          <w:fldChar w:fldCharType="begin"/>
        </w:r>
        <w:r w:rsidR="004F1503">
          <w:rPr>
            <w:noProof/>
            <w:webHidden/>
          </w:rPr>
          <w:instrText xml:space="preserve"> PAGEREF _Toc474621038 \h </w:instrText>
        </w:r>
        <w:r w:rsidR="004F1503">
          <w:rPr>
            <w:noProof/>
            <w:webHidden/>
          </w:rPr>
        </w:r>
        <w:r w:rsidR="004F1503">
          <w:rPr>
            <w:noProof/>
            <w:webHidden/>
          </w:rPr>
          <w:fldChar w:fldCharType="separate"/>
        </w:r>
        <w:r w:rsidR="00886BB7">
          <w:rPr>
            <w:noProof/>
            <w:webHidden/>
          </w:rPr>
          <w:t>112</w:t>
        </w:r>
        <w:r w:rsidR="004F1503">
          <w:rPr>
            <w:noProof/>
            <w:webHidden/>
          </w:rPr>
          <w:fldChar w:fldCharType="end"/>
        </w:r>
      </w:hyperlink>
    </w:p>
    <w:p w14:paraId="75082B32" w14:textId="009A4829"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39" w:history="1">
        <w:r w:rsidR="004F1503" w:rsidRPr="008C41DD">
          <w:rPr>
            <w:rStyle w:val="Hyperlink"/>
            <w:noProof/>
          </w:rPr>
          <w:t>Fig.  108. Cele trei diagrame fundamentale asociate ale traficului</w:t>
        </w:r>
        <w:r w:rsidR="004F1503">
          <w:rPr>
            <w:noProof/>
            <w:webHidden/>
          </w:rPr>
          <w:tab/>
        </w:r>
        <w:r w:rsidR="004F1503">
          <w:rPr>
            <w:noProof/>
            <w:webHidden/>
          </w:rPr>
          <w:fldChar w:fldCharType="begin"/>
        </w:r>
        <w:r w:rsidR="004F1503">
          <w:rPr>
            <w:noProof/>
            <w:webHidden/>
          </w:rPr>
          <w:instrText xml:space="preserve"> PAGEREF _Toc474621039 \h </w:instrText>
        </w:r>
        <w:r w:rsidR="004F1503">
          <w:rPr>
            <w:noProof/>
            <w:webHidden/>
          </w:rPr>
        </w:r>
        <w:r w:rsidR="004F1503">
          <w:rPr>
            <w:noProof/>
            <w:webHidden/>
          </w:rPr>
          <w:fldChar w:fldCharType="separate"/>
        </w:r>
        <w:r w:rsidR="00886BB7">
          <w:rPr>
            <w:noProof/>
            <w:webHidden/>
          </w:rPr>
          <w:t>115</w:t>
        </w:r>
        <w:r w:rsidR="004F1503">
          <w:rPr>
            <w:noProof/>
            <w:webHidden/>
          </w:rPr>
          <w:fldChar w:fldCharType="end"/>
        </w:r>
      </w:hyperlink>
    </w:p>
    <w:p w14:paraId="556E2109" w14:textId="56A41ECB"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40" w:history="1">
        <w:r w:rsidR="004F1503" w:rsidRPr="008C41DD">
          <w:rPr>
            <w:rStyle w:val="Hyperlink"/>
            <w:noProof/>
          </w:rPr>
          <w:t>Fig.  109. Zonificarea utilizată în modelul de transport</w:t>
        </w:r>
        <w:r w:rsidR="004F1503">
          <w:rPr>
            <w:noProof/>
            <w:webHidden/>
          </w:rPr>
          <w:tab/>
        </w:r>
        <w:r w:rsidR="004F1503">
          <w:rPr>
            <w:noProof/>
            <w:webHidden/>
          </w:rPr>
          <w:fldChar w:fldCharType="begin"/>
        </w:r>
        <w:r w:rsidR="004F1503">
          <w:rPr>
            <w:noProof/>
            <w:webHidden/>
          </w:rPr>
          <w:instrText xml:space="preserve"> PAGEREF _Toc474621040 \h </w:instrText>
        </w:r>
        <w:r w:rsidR="004F1503">
          <w:rPr>
            <w:noProof/>
            <w:webHidden/>
          </w:rPr>
        </w:r>
        <w:r w:rsidR="004F1503">
          <w:rPr>
            <w:noProof/>
            <w:webHidden/>
          </w:rPr>
          <w:fldChar w:fldCharType="separate"/>
        </w:r>
        <w:r w:rsidR="00886BB7">
          <w:rPr>
            <w:noProof/>
            <w:webHidden/>
          </w:rPr>
          <w:t>116</w:t>
        </w:r>
        <w:r w:rsidR="004F1503">
          <w:rPr>
            <w:noProof/>
            <w:webHidden/>
          </w:rPr>
          <w:fldChar w:fldCharType="end"/>
        </w:r>
      </w:hyperlink>
    </w:p>
    <w:p w14:paraId="7CF64A7B" w14:textId="7C0089CB"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41" w:history="1">
        <w:r w:rsidR="004F1503" w:rsidRPr="008C41DD">
          <w:rPr>
            <w:rStyle w:val="Hyperlink"/>
            <w:noProof/>
          </w:rPr>
          <w:t>Fig.  110. Principalele relații origine/destinație ora de vârf AM</w:t>
        </w:r>
        <w:r w:rsidR="004F1503">
          <w:rPr>
            <w:noProof/>
            <w:webHidden/>
          </w:rPr>
          <w:tab/>
        </w:r>
        <w:r w:rsidR="004F1503">
          <w:rPr>
            <w:noProof/>
            <w:webHidden/>
          </w:rPr>
          <w:fldChar w:fldCharType="begin"/>
        </w:r>
        <w:r w:rsidR="004F1503">
          <w:rPr>
            <w:noProof/>
            <w:webHidden/>
          </w:rPr>
          <w:instrText xml:space="preserve"> PAGEREF _Toc474621041 \h </w:instrText>
        </w:r>
        <w:r w:rsidR="004F1503">
          <w:rPr>
            <w:noProof/>
            <w:webHidden/>
          </w:rPr>
        </w:r>
        <w:r w:rsidR="004F1503">
          <w:rPr>
            <w:noProof/>
            <w:webHidden/>
          </w:rPr>
          <w:fldChar w:fldCharType="separate"/>
        </w:r>
        <w:r w:rsidR="00886BB7">
          <w:rPr>
            <w:noProof/>
            <w:webHidden/>
          </w:rPr>
          <w:t>119</w:t>
        </w:r>
        <w:r w:rsidR="004F1503">
          <w:rPr>
            <w:noProof/>
            <w:webHidden/>
          </w:rPr>
          <w:fldChar w:fldCharType="end"/>
        </w:r>
      </w:hyperlink>
    </w:p>
    <w:p w14:paraId="0F944653" w14:textId="65FC19EB"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42" w:history="1">
        <w:r w:rsidR="004F1503" w:rsidRPr="008C41DD">
          <w:rPr>
            <w:rStyle w:val="Hyperlink"/>
            <w:noProof/>
          </w:rPr>
          <w:t>Fig.  111. Repartiția pe principalele zone de origine a deplasărilor, ora de vârf AM</w:t>
        </w:r>
        <w:r w:rsidR="004F1503">
          <w:rPr>
            <w:noProof/>
            <w:webHidden/>
          </w:rPr>
          <w:tab/>
        </w:r>
        <w:r w:rsidR="004F1503">
          <w:rPr>
            <w:noProof/>
            <w:webHidden/>
          </w:rPr>
          <w:fldChar w:fldCharType="begin"/>
        </w:r>
        <w:r w:rsidR="004F1503">
          <w:rPr>
            <w:noProof/>
            <w:webHidden/>
          </w:rPr>
          <w:instrText xml:space="preserve"> PAGEREF _Toc474621042 \h </w:instrText>
        </w:r>
        <w:r w:rsidR="004F1503">
          <w:rPr>
            <w:noProof/>
            <w:webHidden/>
          </w:rPr>
        </w:r>
        <w:r w:rsidR="004F1503">
          <w:rPr>
            <w:noProof/>
            <w:webHidden/>
          </w:rPr>
          <w:fldChar w:fldCharType="separate"/>
        </w:r>
        <w:r w:rsidR="00886BB7">
          <w:rPr>
            <w:noProof/>
            <w:webHidden/>
          </w:rPr>
          <w:t>120</w:t>
        </w:r>
        <w:r w:rsidR="004F1503">
          <w:rPr>
            <w:noProof/>
            <w:webHidden/>
          </w:rPr>
          <w:fldChar w:fldCharType="end"/>
        </w:r>
      </w:hyperlink>
    </w:p>
    <w:p w14:paraId="465A9885" w14:textId="77364E9F"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43" w:history="1">
        <w:r w:rsidR="004F1503" w:rsidRPr="008C41DD">
          <w:rPr>
            <w:rStyle w:val="Hyperlink"/>
            <w:noProof/>
          </w:rPr>
          <w:t>Fig.  112. Repartiția pe principalele zone de destinație a deplasărilor, ora de vârf AM</w:t>
        </w:r>
        <w:r w:rsidR="004F1503">
          <w:rPr>
            <w:noProof/>
            <w:webHidden/>
          </w:rPr>
          <w:tab/>
        </w:r>
        <w:r w:rsidR="004F1503">
          <w:rPr>
            <w:noProof/>
            <w:webHidden/>
          </w:rPr>
          <w:fldChar w:fldCharType="begin"/>
        </w:r>
        <w:r w:rsidR="004F1503">
          <w:rPr>
            <w:noProof/>
            <w:webHidden/>
          </w:rPr>
          <w:instrText xml:space="preserve"> PAGEREF _Toc474621043 \h </w:instrText>
        </w:r>
        <w:r w:rsidR="004F1503">
          <w:rPr>
            <w:noProof/>
            <w:webHidden/>
          </w:rPr>
        </w:r>
        <w:r w:rsidR="004F1503">
          <w:rPr>
            <w:noProof/>
            <w:webHidden/>
          </w:rPr>
          <w:fldChar w:fldCharType="separate"/>
        </w:r>
        <w:r w:rsidR="00886BB7">
          <w:rPr>
            <w:noProof/>
            <w:webHidden/>
          </w:rPr>
          <w:t>120</w:t>
        </w:r>
        <w:r w:rsidR="004F1503">
          <w:rPr>
            <w:noProof/>
            <w:webHidden/>
          </w:rPr>
          <w:fldChar w:fldCharType="end"/>
        </w:r>
      </w:hyperlink>
    </w:p>
    <w:p w14:paraId="1C9A1344" w14:textId="50EA283D"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44" w:history="1">
        <w:r w:rsidR="004F1503" w:rsidRPr="008C41DD">
          <w:rPr>
            <w:rStyle w:val="Hyperlink"/>
            <w:noProof/>
          </w:rPr>
          <w:t>Fig.  113. Repartiția pe principalele zone de origine a deplasărilor, ora de vârf PM</w:t>
        </w:r>
        <w:r w:rsidR="004F1503">
          <w:rPr>
            <w:noProof/>
            <w:webHidden/>
          </w:rPr>
          <w:tab/>
        </w:r>
        <w:r w:rsidR="004F1503">
          <w:rPr>
            <w:noProof/>
            <w:webHidden/>
          </w:rPr>
          <w:fldChar w:fldCharType="begin"/>
        </w:r>
        <w:r w:rsidR="004F1503">
          <w:rPr>
            <w:noProof/>
            <w:webHidden/>
          </w:rPr>
          <w:instrText xml:space="preserve"> PAGEREF _Toc474621044 \h </w:instrText>
        </w:r>
        <w:r w:rsidR="004F1503">
          <w:rPr>
            <w:noProof/>
            <w:webHidden/>
          </w:rPr>
        </w:r>
        <w:r w:rsidR="004F1503">
          <w:rPr>
            <w:noProof/>
            <w:webHidden/>
          </w:rPr>
          <w:fldChar w:fldCharType="separate"/>
        </w:r>
        <w:r w:rsidR="00886BB7">
          <w:rPr>
            <w:noProof/>
            <w:webHidden/>
          </w:rPr>
          <w:t>121</w:t>
        </w:r>
        <w:r w:rsidR="004F1503">
          <w:rPr>
            <w:noProof/>
            <w:webHidden/>
          </w:rPr>
          <w:fldChar w:fldCharType="end"/>
        </w:r>
      </w:hyperlink>
    </w:p>
    <w:p w14:paraId="5DE1CF39" w14:textId="77E85F99"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45" w:history="1">
        <w:r w:rsidR="004F1503" w:rsidRPr="008C41DD">
          <w:rPr>
            <w:rStyle w:val="Hyperlink"/>
            <w:noProof/>
          </w:rPr>
          <w:t>Fig.  114. Repartiția pe principalele zone de destinație a deplasărilor, ora de vârf PM</w:t>
        </w:r>
        <w:r w:rsidR="004F1503">
          <w:rPr>
            <w:noProof/>
            <w:webHidden/>
          </w:rPr>
          <w:tab/>
        </w:r>
        <w:r w:rsidR="004F1503">
          <w:rPr>
            <w:noProof/>
            <w:webHidden/>
          </w:rPr>
          <w:fldChar w:fldCharType="begin"/>
        </w:r>
        <w:r w:rsidR="004F1503">
          <w:rPr>
            <w:noProof/>
            <w:webHidden/>
          </w:rPr>
          <w:instrText xml:space="preserve"> PAGEREF _Toc474621045 \h </w:instrText>
        </w:r>
        <w:r w:rsidR="004F1503">
          <w:rPr>
            <w:noProof/>
            <w:webHidden/>
          </w:rPr>
        </w:r>
        <w:r w:rsidR="004F1503">
          <w:rPr>
            <w:noProof/>
            <w:webHidden/>
          </w:rPr>
          <w:fldChar w:fldCharType="separate"/>
        </w:r>
        <w:r w:rsidR="00886BB7">
          <w:rPr>
            <w:noProof/>
            <w:webHidden/>
          </w:rPr>
          <w:t>121</w:t>
        </w:r>
        <w:r w:rsidR="004F1503">
          <w:rPr>
            <w:noProof/>
            <w:webHidden/>
          </w:rPr>
          <w:fldChar w:fldCharType="end"/>
        </w:r>
      </w:hyperlink>
    </w:p>
    <w:p w14:paraId="3AD7AE66" w14:textId="5D3B8BF6"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46" w:history="1">
        <w:r w:rsidR="004F1503" w:rsidRPr="008C41DD">
          <w:rPr>
            <w:rStyle w:val="Hyperlink"/>
            <w:noProof/>
          </w:rPr>
          <w:t>Fig.  115. Nivelul de serviciu al intersecțiilor, scenariul „A nu face nimic”, ora vârf AM, 2016</w:t>
        </w:r>
        <w:r w:rsidR="004F1503">
          <w:rPr>
            <w:noProof/>
            <w:webHidden/>
          </w:rPr>
          <w:tab/>
        </w:r>
        <w:r w:rsidR="004F1503">
          <w:rPr>
            <w:noProof/>
            <w:webHidden/>
          </w:rPr>
          <w:fldChar w:fldCharType="begin"/>
        </w:r>
        <w:r w:rsidR="004F1503">
          <w:rPr>
            <w:noProof/>
            <w:webHidden/>
          </w:rPr>
          <w:instrText xml:space="preserve"> PAGEREF _Toc474621046 \h </w:instrText>
        </w:r>
        <w:r w:rsidR="004F1503">
          <w:rPr>
            <w:noProof/>
            <w:webHidden/>
          </w:rPr>
        </w:r>
        <w:r w:rsidR="004F1503">
          <w:rPr>
            <w:noProof/>
            <w:webHidden/>
          </w:rPr>
          <w:fldChar w:fldCharType="separate"/>
        </w:r>
        <w:r w:rsidR="00886BB7">
          <w:rPr>
            <w:noProof/>
            <w:webHidden/>
          </w:rPr>
          <w:t>127</w:t>
        </w:r>
        <w:r w:rsidR="004F1503">
          <w:rPr>
            <w:noProof/>
            <w:webHidden/>
          </w:rPr>
          <w:fldChar w:fldCharType="end"/>
        </w:r>
      </w:hyperlink>
    </w:p>
    <w:p w14:paraId="7F4A6015" w14:textId="3BF53DB1"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47" w:history="1">
        <w:r w:rsidR="004F1503" w:rsidRPr="008C41DD">
          <w:rPr>
            <w:rStyle w:val="Hyperlink"/>
            <w:noProof/>
          </w:rPr>
          <w:t>Fig.  116. Nivelul de serviciu al intersecțiilor, scenariul „A nu face nimic”, ora de vârf AM, 2023</w:t>
        </w:r>
        <w:r w:rsidR="004F1503">
          <w:rPr>
            <w:noProof/>
            <w:webHidden/>
          </w:rPr>
          <w:tab/>
        </w:r>
        <w:r w:rsidR="004F1503">
          <w:rPr>
            <w:noProof/>
            <w:webHidden/>
          </w:rPr>
          <w:fldChar w:fldCharType="begin"/>
        </w:r>
        <w:r w:rsidR="004F1503">
          <w:rPr>
            <w:noProof/>
            <w:webHidden/>
          </w:rPr>
          <w:instrText xml:space="preserve"> PAGEREF _Toc474621047 \h </w:instrText>
        </w:r>
        <w:r w:rsidR="004F1503">
          <w:rPr>
            <w:noProof/>
            <w:webHidden/>
          </w:rPr>
        </w:r>
        <w:r w:rsidR="004F1503">
          <w:rPr>
            <w:noProof/>
            <w:webHidden/>
          </w:rPr>
          <w:fldChar w:fldCharType="separate"/>
        </w:r>
        <w:r w:rsidR="00886BB7">
          <w:rPr>
            <w:noProof/>
            <w:webHidden/>
          </w:rPr>
          <w:t>128</w:t>
        </w:r>
        <w:r w:rsidR="004F1503">
          <w:rPr>
            <w:noProof/>
            <w:webHidden/>
          </w:rPr>
          <w:fldChar w:fldCharType="end"/>
        </w:r>
      </w:hyperlink>
    </w:p>
    <w:p w14:paraId="63550E72" w14:textId="76F387B4"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48" w:history="1">
        <w:r w:rsidR="004F1503" w:rsidRPr="008C41DD">
          <w:rPr>
            <w:rStyle w:val="Hyperlink"/>
            <w:noProof/>
          </w:rPr>
          <w:t>Fig.  117. Nivelul de serviciu al intersecțiilor, scenariul „A nu face nimic”, ora de vârf AM, 2030</w:t>
        </w:r>
        <w:r w:rsidR="004F1503">
          <w:rPr>
            <w:noProof/>
            <w:webHidden/>
          </w:rPr>
          <w:tab/>
        </w:r>
        <w:r w:rsidR="004F1503">
          <w:rPr>
            <w:noProof/>
            <w:webHidden/>
          </w:rPr>
          <w:fldChar w:fldCharType="begin"/>
        </w:r>
        <w:r w:rsidR="004F1503">
          <w:rPr>
            <w:noProof/>
            <w:webHidden/>
          </w:rPr>
          <w:instrText xml:space="preserve"> PAGEREF _Toc474621048 \h </w:instrText>
        </w:r>
        <w:r w:rsidR="004F1503">
          <w:rPr>
            <w:noProof/>
            <w:webHidden/>
          </w:rPr>
        </w:r>
        <w:r w:rsidR="004F1503">
          <w:rPr>
            <w:noProof/>
            <w:webHidden/>
          </w:rPr>
          <w:fldChar w:fldCharType="separate"/>
        </w:r>
        <w:r w:rsidR="00886BB7">
          <w:rPr>
            <w:noProof/>
            <w:webHidden/>
          </w:rPr>
          <w:t>128</w:t>
        </w:r>
        <w:r w:rsidR="004F1503">
          <w:rPr>
            <w:noProof/>
            <w:webHidden/>
          </w:rPr>
          <w:fldChar w:fldCharType="end"/>
        </w:r>
      </w:hyperlink>
    </w:p>
    <w:p w14:paraId="51181F54" w14:textId="4CB098BB"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49" w:history="1">
        <w:r w:rsidR="004F1503" w:rsidRPr="008C41DD">
          <w:rPr>
            <w:rStyle w:val="Hyperlink"/>
            <w:noProof/>
          </w:rPr>
          <w:t>Fig.  118. Nivelul de serviciu al intersecțiilor, scenariul „A face minimum”, ora de vârf AM, 2016</w:t>
        </w:r>
        <w:r w:rsidR="004F1503">
          <w:rPr>
            <w:noProof/>
            <w:webHidden/>
          </w:rPr>
          <w:tab/>
        </w:r>
        <w:r w:rsidR="004F1503">
          <w:rPr>
            <w:noProof/>
            <w:webHidden/>
          </w:rPr>
          <w:fldChar w:fldCharType="begin"/>
        </w:r>
        <w:r w:rsidR="004F1503">
          <w:rPr>
            <w:noProof/>
            <w:webHidden/>
          </w:rPr>
          <w:instrText xml:space="preserve"> PAGEREF _Toc474621049 \h </w:instrText>
        </w:r>
        <w:r w:rsidR="004F1503">
          <w:rPr>
            <w:noProof/>
            <w:webHidden/>
          </w:rPr>
        </w:r>
        <w:r w:rsidR="004F1503">
          <w:rPr>
            <w:noProof/>
            <w:webHidden/>
          </w:rPr>
          <w:fldChar w:fldCharType="separate"/>
        </w:r>
        <w:r w:rsidR="00886BB7">
          <w:rPr>
            <w:noProof/>
            <w:webHidden/>
          </w:rPr>
          <w:t>130</w:t>
        </w:r>
        <w:r w:rsidR="004F1503">
          <w:rPr>
            <w:noProof/>
            <w:webHidden/>
          </w:rPr>
          <w:fldChar w:fldCharType="end"/>
        </w:r>
      </w:hyperlink>
    </w:p>
    <w:p w14:paraId="2576B348" w14:textId="0B52BDB5"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50" w:history="1">
        <w:r w:rsidR="004F1503" w:rsidRPr="008C41DD">
          <w:rPr>
            <w:rStyle w:val="Hyperlink"/>
            <w:noProof/>
          </w:rPr>
          <w:t>Fig.  119. Nivelul de serviciu al intersecțiilor, scenariul „A face minimum”, ora de vârf AM, 2023</w:t>
        </w:r>
        <w:r w:rsidR="004F1503">
          <w:rPr>
            <w:noProof/>
            <w:webHidden/>
          </w:rPr>
          <w:tab/>
        </w:r>
        <w:r w:rsidR="004F1503">
          <w:rPr>
            <w:noProof/>
            <w:webHidden/>
          </w:rPr>
          <w:fldChar w:fldCharType="begin"/>
        </w:r>
        <w:r w:rsidR="004F1503">
          <w:rPr>
            <w:noProof/>
            <w:webHidden/>
          </w:rPr>
          <w:instrText xml:space="preserve"> PAGEREF _Toc474621050 \h </w:instrText>
        </w:r>
        <w:r w:rsidR="004F1503">
          <w:rPr>
            <w:noProof/>
            <w:webHidden/>
          </w:rPr>
        </w:r>
        <w:r w:rsidR="004F1503">
          <w:rPr>
            <w:noProof/>
            <w:webHidden/>
          </w:rPr>
          <w:fldChar w:fldCharType="separate"/>
        </w:r>
        <w:r w:rsidR="00886BB7">
          <w:rPr>
            <w:noProof/>
            <w:webHidden/>
          </w:rPr>
          <w:t>130</w:t>
        </w:r>
        <w:r w:rsidR="004F1503">
          <w:rPr>
            <w:noProof/>
            <w:webHidden/>
          </w:rPr>
          <w:fldChar w:fldCharType="end"/>
        </w:r>
      </w:hyperlink>
    </w:p>
    <w:p w14:paraId="55C89BDC" w14:textId="5C538CA4"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51" w:history="1">
        <w:r w:rsidR="004F1503" w:rsidRPr="008C41DD">
          <w:rPr>
            <w:rStyle w:val="Hyperlink"/>
            <w:noProof/>
          </w:rPr>
          <w:t>Fig.  120. Nivelul de serviciu al intersecțiilor, scenariul „A face minimum”, ora de vârf AM, 2030</w:t>
        </w:r>
        <w:r w:rsidR="004F1503">
          <w:rPr>
            <w:noProof/>
            <w:webHidden/>
          </w:rPr>
          <w:tab/>
        </w:r>
        <w:r w:rsidR="004F1503">
          <w:rPr>
            <w:noProof/>
            <w:webHidden/>
          </w:rPr>
          <w:fldChar w:fldCharType="begin"/>
        </w:r>
        <w:r w:rsidR="004F1503">
          <w:rPr>
            <w:noProof/>
            <w:webHidden/>
          </w:rPr>
          <w:instrText xml:space="preserve"> PAGEREF _Toc474621051 \h </w:instrText>
        </w:r>
        <w:r w:rsidR="004F1503">
          <w:rPr>
            <w:noProof/>
            <w:webHidden/>
          </w:rPr>
        </w:r>
        <w:r w:rsidR="004F1503">
          <w:rPr>
            <w:noProof/>
            <w:webHidden/>
          </w:rPr>
          <w:fldChar w:fldCharType="separate"/>
        </w:r>
        <w:r w:rsidR="00886BB7">
          <w:rPr>
            <w:noProof/>
            <w:webHidden/>
          </w:rPr>
          <w:t>131</w:t>
        </w:r>
        <w:r w:rsidR="004F1503">
          <w:rPr>
            <w:noProof/>
            <w:webHidden/>
          </w:rPr>
          <w:fldChar w:fldCharType="end"/>
        </w:r>
      </w:hyperlink>
    </w:p>
    <w:p w14:paraId="0C102470" w14:textId="28F1CA3D"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52" w:history="1">
        <w:r w:rsidR="004F1503" w:rsidRPr="008C41DD">
          <w:rPr>
            <w:rStyle w:val="Hyperlink"/>
            <w:noProof/>
          </w:rPr>
          <w:t>Fig.  121. Evoluția procentului de deplasări cu transportul public, Scenariul 1</w:t>
        </w:r>
        <w:r w:rsidR="004F1503">
          <w:rPr>
            <w:noProof/>
            <w:webHidden/>
          </w:rPr>
          <w:tab/>
        </w:r>
        <w:r w:rsidR="004F1503">
          <w:rPr>
            <w:noProof/>
            <w:webHidden/>
          </w:rPr>
          <w:fldChar w:fldCharType="begin"/>
        </w:r>
        <w:r w:rsidR="004F1503">
          <w:rPr>
            <w:noProof/>
            <w:webHidden/>
          </w:rPr>
          <w:instrText xml:space="preserve"> PAGEREF _Toc474621052 \h </w:instrText>
        </w:r>
        <w:r w:rsidR="004F1503">
          <w:rPr>
            <w:noProof/>
            <w:webHidden/>
          </w:rPr>
        </w:r>
        <w:r w:rsidR="004F1503">
          <w:rPr>
            <w:noProof/>
            <w:webHidden/>
          </w:rPr>
          <w:fldChar w:fldCharType="separate"/>
        </w:r>
        <w:r w:rsidR="00886BB7">
          <w:rPr>
            <w:noProof/>
            <w:webHidden/>
          </w:rPr>
          <w:t>132</w:t>
        </w:r>
        <w:r w:rsidR="004F1503">
          <w:rPr>
            <w:noProof/>
            <w:webHidden/>
          </w:rPr>
          <w:fldChar w:fldCharType="end"/>
        </w:r>
      </w:hyperlink>
    </w:p>
    <w:p w14:paraId="6252842C" w14:textId="0F3425AA"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53" w:history="1">
        <w:r w:rsidR="004F1503" w:rsidRPr="008C41DD">
          <w:rPr>
            <w:rStyle w:val="Hyperlink"/>
            <w:noProof/>
          </w:rPr>
          <w:t>Fig.  122. Eficiența economică, punctaj parametri pe scenarii, 2023</w:t>
        </w:r>
        <w:r w:rsidR="004F1503">
          <w:rPr>
            <w:noProof/>
            <w:webHidden/>
          </w:rPr>
          <w:tab/>
        </w:r>
        <w:r w:rsidR="004F1503">
          <w:rPr>
            <w:noProof/>
            <w:webHidden/>
          </w:rPr>
          <w:fldChar w:fldCharType="begin"/>
        </w:r>
        <w:r w:rsidR="004F1503">
          <w:rPr>
            <w:noProof/>
            <w:webHidden/>
          </w:rPr>
          <w:instrText xml:space="preserve"> PAGEREF _Toc474621053 \h </w:instrText>
        </w:r>
        <w:r w:rsidR="004F1503">
          <w:rPr>
            <w:noProof/>
            <w:webHidden/>
          </w:rPr>
        </w:r>
        <w:r w:rsidR="004F1503">
          <w:rPr>
            <w:noProof/>
            <w:webHidden/>
          </w:rPr>
          <w:fldChar w:fldCharType="separate"/>
        </w:r>
        <w:r w:rsidR="00886BB7">
          <w:rPr>
            <w:noProof/>
            <w:webHidden/>
          </w:rPr>
          <w:t>187</w:t>
        </w:r>
        <w:r w:rsidR="004F1503">
          <w:rPr>
            <w:noProof/>
            <w:webHidden/>
          </w:rPr>
          <w:fldChar w:fldCharType="end"/>
        </w:r>
      </w:hyperlink>
    </w:p>
    <w:p w14:paraId="12A581A0" w14:textId="2DE12A17"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54" w:history="1">
        <w:r w:rsidR="004F1503" w:rsidRPr="008C41DD">
          <w:rPr>
            <w:rStyle w:val="Hyperlink"/>
            <w:noProof/>
          </w:rPr>
          <w:t>Fig.  123. Eficiența economică, punctaj parametri pe scenarii, 2030</w:t>
        </w:r>
        <w:r w:rsidR="004F1503">
          <w:rPr>
            <w:noProof/>
            <w:webHidden/>
          </w:rPr>
          <w:tab/>
        </w:r>
        <w:r w:rsidR="004F1503">
          <w:rPr>
            <w:noProof/>
            <w:webHidden/>
          </w:rPr>
          <w:fldChar w:fldCharType="begin"/>
        </w:r>
        <w:r w:rsidR="004F1503">
          <w:rPr>
            <w:noProof/>
            <w:webHidden/>
          </w:rPr>
          <w:instrText xml:space="preserve"> PAGEREF _Toc474621054 \h </w:instrText>
        </w:r>
        <w:r w:rsidR="004F1503">
          <w:rPr>
            <w:noProof/>
            <w:webHidden/>
          </w:rPr>
        </w:r>
        <w:r w:rsidR="004F1503">
          <w:rPr>
            <w:noProof/>
            <w:webHidden/>
          </w:rPr>
          <w:fldChar w:fldCharType="separate"/>
        </w:r>
        <w:r w:rsidR="00886BB7">
          <w:rPr>
            <w:noProof/>
            <w:webHidden/>
          </w:rPr>
          <w:t>187</w:t>
        </w:r>
        <w:r w:rsidR="004F1503">
          <w:rPr>
            <w:noProof/>
            <w:webHidden/>
          </w:rPr>
          <w:fldChar w:fldCharType="end"/>
        </w:r>
      </w:hyperlink>
    </w:p>
    <w:p w14:paraId="726A9157" w14:textId="7067C49D"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55" w:history="1">
        <w:r w:rsidR="004F1503" w:rsidRPr="008C41DD">
          <w:rPr>
            <w:rStyle w:val="Hyperlink"/>
            <w:noProof/>
          </w:rPr>
          <w:t>Fig.  124. Eficiența economică, punctaj total pe scenarii, 2023 / 2030</w:t>
        </w:r>
        <w:r w:rsidR="004F1503">
          <w:rPr>
            <w:noProof/>
            <w:webHidden/>
          </w:rPr>
          <w:tab/>
        </w:r>
        <w:r w:rsidR="004F1503">
          <w:rPr>
            <w:noProof/>
            <w:webHidden/>
          </w:rPr>
          <w:fldChar w:fldCharType="begin"/>
        </w:r>
        <w:r w:rsidR="004F1503">
          <w:rPr>
            <w:noProof/>
            <w:webHidden/>
          </w:rPr>
          <w:instrText xml:space="preserve"> PAGEREF _Toc474621055 \h </w:instrText>
        </w:r>
        <w:r w:rsidR="004F1503">
          <w:rPr>
            <w:noProof/>
            <w:webHidden/>
          </w:rPr>
        </w:r>
        <w:r w:rsidR="004F1503">
          <w:rPr>
            <w:noProof/>
            <w:webHidden/>
          </w:rPr>
          <w:fldChar w:fldCharType="separate"/>
        </w:r>
        <w:r w:rsidR="00886BB7">
          <w:rPr>
            <w:noProof/>
            <w:webHidden/>
          </w:rPr>
          <w:t>188</w:t>
        </w:r>
        <w:r w:rsidR="004F1503">
          <w:rPr>
            <w:noProof/>
            <w:webHidden/>
          </w:rPr>
          <w:fldChar w:fldCharType="end"/>
        </w:r>
      </w:hyperlink>
    </w:p>
    <w:p w14:paraId="7D56BBF9" w14:textId="7A028264"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56" w:history="1">
        <w:r w:rsidR="004F1503" w:rsidRPr="008C41DD">
          <w:rPr>
            <w:rStyle w:val="Hyperlink"/>
            <w:noProof/>
          </w:rPr>
          <w:t>Fig.  125. Distribuția modală a deplasărilor, Scenariul 1, 2023</w:t>
        </w:r>
        <w:r w:rsidR="004F1503">
          <w:rPr>
            <w:noProof/>
            <w:webHidden/>
          </w:rPr>
          <w:tab/>
        </w:r>
        <w:r w:rsidR="004F1503">
          <w:rPr>
            <w:noProof/>
            <w:webHidden/>
          </w:rPr>
          <w:fldChar w:fldCharType="begin"/>
        </w:r>
        <w:r w:rsidR="004F1503">
          <w:rPr>
            <w:noProof/>
            <w:webHidden/>
          </w:rPr>
          <w:instrText xml:space="preserve"> PAGEREF _Toc474621056 \h </w:instrText>
        </w:r>
        <w:r w:rsidR="004F1503">
          <w:rPr>
            <w:noProof/>
            <w:webHidden/>
          </w:rPr>
        </w:r>
        <w:r w:rsidR="004F1503">
          <w:rPr>
            <w:noProof/>
            <w:webHidden/>
          </w:rPr>
          <w:fldChar w:fldCharType="separate"/>
        </w:r>
        <w:r w:rsidR="00886BB7">
          <w:rPr>
            <w:noProof/>
            <w:webHidden/>
          </w:rPr>
          <w:t>190</w:t>
        </w:r>
        <w:r w:rsidR="004F1503">
          <w:rPr>
            <w:noProof/>
            <w:webHidden/>
          </w:rPr>
          <w:fldChar w:fldCharType="end"/>
        </w:r>
      </w:hyperlink>
    </w:p>
    <w:p w14:paraId="03764BF4" w14:textId="3DB4879A"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57" w:history="1">
        <w:r w:rsidR="004F1503" w:rsidRPr="008C41DD">
          <w:rPr>
            <w:rStyle w:val="Hyperlink"/>
            <w:noProof/>
          </w:rPr>
          <w:t>Fig.  126. Distribuția modală a deplasărilor, Scenariul 1, 2030</w:t>
        </w:r>
        <w:r w:rsidR="004F1503">
          <w:rPr>
            <w:noProof/>
            <w:webHidden/>
          </w:rPr>
          <w:tab/>
        </w:r>
        <w:r w:rsidR="004F1503">
          <w:rPr>
            <w:noProof/>
            <w:webHidden/>
          </w:rPr>
          <w:fldChar w:fldCharType="begin"/>
        </w:r>
        <w:r w:rsidR="004F1503">
          <w:rPr>
            <w:noProof/>
            <w:webHidden/>
          </w:rPr>
          <w:instrText xml:space="preserve"> PAGEREF _Toc474621057 \h </w:instrText>
        </w:r>
        <w:r w:rsidR="004F1503">
          <w:rPr>
            <w:noProof/>
            <w:webHidden/>
          </w:rPr>
        </w:r>
        <w:r w:rsidR="004F1503">
          <w:rPr>
            <w:noProof/>
            <w:webHidden/>
          </w:rPr>
          <w:fldChar w:fldCharType="separate"/>
        </w:r>
        <w:r w:rsidR="00886BB7">
          <w:rPr>
            <w:noProof/>
            <w:webHidden/>
          </w:rPr>
          <w:t>190</w:t>
        </w:r>
        <w:r w:rsidR="004F1503">
          <w:rPr>
            <w:noProof/>
            <w:webHidden/>
          </w:rPr>
          <w:fldChar w:fldCharType="end"/>
        </w:r>
      </w:hyperlink>
    </w:p>
    <w:p w14:paraId="6C4C72EE" w14:textId="3F702CF6"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58" w:history="1">
        <w:r w:rsidR="004F1503" w:rsidRPr="008C41DD">
          <w:rPr>
            <w:rStyle w:val="Hyperlink"/>
            <w:noProof/>
          </w:rPr>
          <w:t>Fig.  127. Distribuția modală a deplasărilor, Scenariul 2, 2023</w:t>
        </w:r>
        <w:r w:rsidR="004F1503">
          <w:rPr>
            <w:noProof/>
            <w:webHidden/>
          </w:rPr>
          <w:tab/>
        </w:r>
        <w:r w:rsidR="004F1503">
          <w:rPr>
            <w:noProof/>
            <w:webHidden/>
          </w:rPr>
          <w:fldChar w:fldCharType="begin"/>
        </w:r>
        <w:r w:rsidR="004F1503">
          <w:rPr>
            <w:noProof/>
            <w:webHidden/>
          </w:rPr>
          <w:instrText xml:space="preserve"> PAGEREF _Toc474621058 \h </w:instrText>
        </w:r>
        <w:r w:rsidR="004F1503">
          <w:rPr>
            <w:noProof/>
            <w:webHidden/>
          </w:rPr>
        </w:r>
        <w:r w:rsidR="004F1503">
          <w:rPr>
            <w:noProof/>
            <w:webHidden/>
          </w:rPr>
          <w:fldChar w:fldCharType="separate"/>
        </w:r>
        <w:r w:rsidR="00886BB7">
          <w:rPr>
            <w:noProof/>
            <w:webHidden/>
          </w:rPr>
          <w:t>190</w:t>
        </w:r>
        <w:r w:rsidR="004F1503">
          <w:rPr>
            <w:noProof/>
            <w:webHidden/>
          </w:rPr>
          <w:fldChar w:fldCharType="end"/>
        </w:r>
      </w:hyperlink>
    </w:p>
    <w:p w14:paraId="4BE20381" w14:textId="4E2DC8D6"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59" w:history="1">
        <w:r w:rsidR="004F1503" w:rsidRPr="008C41DD">
          <w:rPr>
            <w:rStyle w:val="Hyperlink"/>
            <w:noProof/>
          </w:rPr>
          <w:t>Fig.  128. Distribuția modală a deplasărilor, Scenariul 2, 2030</w:t>
        </w:r>
        <w:r w:rsidR="004F1503">
          <w:rPr>
            <w:noProof/>
            <w:webHidden/>
          </w:rPr>
          <w:tab/>
        </w:r>
        <w:r w:rsidR="004F1503">
          <w:rPr>
            <w:noProof/>
            <w:webHidden/>
          </w:rPr>
          <w:fldChar w:fldCharType="begin"/>
        </w:r>
        <w:r w:rsidR="004F1503">
          <w:rPr>
            <w:noProof/>
            <w:webHidden/>
          </w:rPr>
          <w:instrText xml:space="preserve"> PAGEREF _Toc474621059 \h </w:instrText>
        </w:r>
        <w:r w:rsidR="004F1503">
          <w:rPr>
            <w:noProof/>
            <w:webHidden/>
          </w:rPr>
        </w:r>
        <w:r w:rsidR="004F1503">
          <w:rPr>
            <w:noProof/>
            <w:webHidden/>
          </w:rPr>
          <w:fldChar w:fldCharType="separate"/>
        </w:r>
        <w:r w:rsidR="00886BB7">
          <w:rPr>
            <w:noProof/>
            <w:webHidden/>
          </w:rPr>
          <w:t>190</w:t>
        </w:r>
        <w:r w:rsidR="004F1503">
          <w:rPr>
            <w:noProof/>
            <w:webHidden/>
          </w:rPr>
          <w:fldChar w:fldCharType="end"/>
        </w:r>
      </w:hyperlink>
    </w:p>
    <w:p w14:paraId="38AD4D32" w14:textId="09FF432E"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60" w:history="1">
        <w:r w:rsidR="004F1503" w:rsidRPr="008C41DD">
          <w:rPr>
            <w:rStyle w:val="Hyperlink"/>
            <w:noProof/>
          </w:rPr>
          <w:t>Fig.  129. Distribuția modală a deplasărilor, Scenariul 3, 2023</w:t>
        </w:r>
        <w:r w:rsidR="004F1503">
          <w:rPr>
            <w:noProof/>
            <w:webHidden/>
          </w:rPr>
          <w:tab/>
        </w:r>
        <w:r w:rsidR="004F1503">
          <w:rPr>
            <w:noProof/>
            <w:webHidden/>
          </w:rPr>
          <w:fldChar w:fldCharType="begin"/>
        </w:r>
        <w:r w:rsidR="004F1503">
          <w:rPr>
            <w:noProof/>
            <w:webHidden/>
          </w:rPr>
          <w:instrText xml:space="preserve"> PAGEREF _Toc474621060 \h </w:instrText>
        </w:r>
        <w:r w:rsidR="004F1503">
          <w:rPr>
            <w:noProof/>
            <w:webHidden/>
          </w:rPr>
        </w:r>
        <w:r w:rsidR="004F1503">
          <w:rPr>
            <w:noProof/>
            <w:webHidden/>
          </w:rPr>
          <w:fldChar w:fldCharType="separate"/>
        </w:r>
        <w:r w:rsidR="00886BB7">
          <w:rPr>
            <w:noProof/>
            <w:webHidden/>
          </w:rPr>
          <w:t>191</w:t>
        </w:r>
        <w:r w:rsidR="004F1503">
          <w:rPr>
            <w:noProof/>
            <w:webHidden/>
          </w:rPr>
          <w:fldChar w:fldCharType="end"/>
        </w:r>
      </w:hyperlink>
    </w:p>
    <w:p w14:paraId="6B774F21" w14:textId="222F526F"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61" w:history="1">
        <w:r w:rsidR="004F1503" w:rsidRPr="008C41DD">
          <w:rPr>
            <w:rStyle w:val="Hyperlink"/>
            <w:noProof/>
          </w:rPr>
          <w:t>Fig.  130. Distribuția modală a deplasărilor, Scenariul 3, 2030</w:t>
        </w:r>
        <w:r w:rsidR="004F1503">
          <w:rPr>
            <w:noProof/>
            <w:webHidden/>
          </w:rPr>
          <w:tab/>
        </w:r>
        <w:r w:rsidR="004F1503">
          <w:rPr>
            <w:noProof/>
            <w:webHidden/>
          </w:rPr>
          <w:fldChar w:fldCharType="begin"/>
        </w:r>
        <w:r w:rsidR="004F1503">
          <w:rPr>
            <w:noProof/>
            <w:webHidden/>
          </w:rPr>
          <w:instrText xml:space="preserve"> PAGEREF _Toc474621061 \h </w:instrText>
        </w:r>
        <w:r w:rsidR="004F1503">
          <w:rPr>
            <w:noProof/>
            <w:webHidden/>
          </w:rPr>
        </w:r>
        <w:r w:rsidR="004F1503">
          <w:rPr>
            <w:noProof/>
            <w:webHidden/>
          </w:rPr>
          <w:fldChar w:fldCharType="separate"/>
        </w:r>
        <w:r w:rsidR="00886BB7">
          <w:rPr>
            <w:noProof/>
            <w:webHidden/>
          </w:rPr>
          <w:t>191</w:t>
        </w:r>
        <w:r w:rsidR="004F1503">
          <w:rPr>
            <w:noProof/>
            <w:webHidden/>
          </w:rPr>
          <w:fldChar w:fldCharType="end"/>
        </w:r>
      </w:hyperlink>
    </w:p>
    <w:p w14:paraId="5B238844" w14:textId="4716CB22"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62" w:history="1">
        <w:r w:rsidR="004F1503" w:rsidRPr="008C41DD">
          <w:rPr>
            <w:rStyle w:val="Hyperlink"/>
            <w:noProof/>
          </w:rPr>
          <w:t>Fig.  131. Impactul asupra mediului, punctaj parametri pe scenarii, 2023</w:t>
        </w:r>
        <w:r w:rsidR="004F1503">
          <w:rPr>
            <w:noProof/>
            <w:webHidden/>
          </w:rPr>
          <w:tab/>
        </w:r>
        <w:r w:rsidR="004F1503">
          <w:rPr>
            <w:noProof/>
            <w:webHidden/>
          </w:rPr>
          <w:fldChar w:fldCharType="begin"/>
        </w:r>
        <w:r w:rsidR="004F1503">
          <w:rPr>
            <w:noProof/>
            <w:webHidden/>
          </w:rPr>
          <w:instrText xml:space="preserve"> PAGEREF _Toc474621062 \h </w:instrText>
        </w:r>
        <w:r w:rsidR="004F1503">
          <w:rPr>
            <w:noProof/>
            <w:webHidden/>
          </w:rPr>
        </w:r>
        <w:r w:rsidR="004F1503">
          <w:rPr>
            <w:noProof/>
            <w:webHidden/>
          </w:rPr>
          <w:fldChar w:fldCharType="separate"/>
        </w:r>
        <w:r w:rsidR="00886BB7">
          <w:rPr>
            <w:noProof/>
            <w:webHidden/>
          </w:rPr>
          <w:t>192</w:t>
        </w:r>
        <w:r w:rsidR="004F1503">
          <w:rPr>
            <w:noProof/>
            <w:webHidden/>
          </w:rPr>
          <w:fldChar w:fldCharType="end"/>
        </w:r>
      </w:hyperlink>
    </w:p>
    <w:p w14:paraId="7D2F8C77" w14:textId="32C567EF"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63" w:history="1">
        <w:r w:rsidR="004F1503" w:rsidRPr="008C41DD">
          <w:rPr>
            <w:rStyle w:val="Hyperlink"/>
            <w:noProof/>
          </w:rPr>
          <w:t>Fig.  132. Impactul asupra mediului, punctaj pe scenarii, 2030</w:t>
        </w:r>
        <w:r w:rsidR="004F1503">
          <w:rPr>
            <w:noProof/>
            <w:webHidden/>
          </w:rPr>
          <w:tab/>
        </w:r>
        <w:r w:rsidR="004F1503">
          <w:rPr>
            <w:noProof/>
            <w:webHidden/>
          </w:rPr>
          <w:fldChar w:fldCharType="begin"/>
        </w:r>
        <w:r w:rsidR="004F1503">
          <w:rPr>
            <w:noProof/>
            <w:webHidden/>
          </w:rPr>
          <w:instrText xml:space="preserve"> PAGEREF _Toc474621063 \h </w:instrText>
        </w:r>
        <w:r w:rsidR="004F1503">
          <w:rPr>
            <w:noProof/>
            <w:webHidden/>
          </w:rPr>
        </w:r>
        <w:r w:rsidR="004F1503">
          <w:rPr>
            <w:noProof/>
            <w:webHidden/>
          </w:rPr>
          <w:fldChar w:fldCharType="separate"/>
        </w:r>
        <w:r w:rsidR="00886BB7">
          <w:rPr>
            <w:noProof/>
            <w:webHidden/>
          </w:rPr>
          <w:t>193</w:t>
        </w:r>
        <w:r w:rsidR="004F1503">
          <w:rPr>
            <w:noProof/>
            <w:webHidden/>
          </w:rPr>
          <w:fldChar w:fldCharType="end"/>
        </w:r>
      </w:hyperlink>
    </w:p>
    <w:p w14:paraId="242CA36C" w14:textId="252AAE30"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64" w:history="1">
        <w:r w:rsidR="004F1503" w:rsidRPr="008C41DD">
          <w:rPr>
            <w:rStyle w:val="Hyperlink"/>
            <w:noProof/>
          </w:rPr>
          <w:t>Fig.  133. Impactul asupra mediului, punctaj total pe scenarii, 2023 / 2030</w:t>
        </w:r>
        <w:r w:rsidR="004F1503">
          <w:rPr>
            <w:noProof/>
            <w:webHidden/>
          </w:rPr>
          <w:tab/>
        </w:r>
        <w:r w:rsidR="004F1503">
          <w:rPr>
            <w:noProof/>
            <w:webHidden/>
          </w:rPr>
          <w:fldChar w:fldCharType="begin"/>
        </w:r>
        <w:r w:rsidR="004F1503">
          <w:rPr>
            <w:noProof/>
            <w:webHidden/>
          </w:rPr>
          <w:instrText xml:space="preserve"> PAGEREF _Toc474621064 \h </w:instrText>
        </w:r>
        <w:r w:rsidR="004F1503">
          <w:rPr>
            <w:noProof/>
            <w:webHidden/>
          </w:rPr>
        </w:r>
        <w:r w:rsidR="004F1503">
          <w:rPr>
            <w:noProof/>
            <w:webHidden/>
          </w:rPr>
          <w:fldChar w:fldCharType="separate"/>
        </w:r>
        <w:r w:rsidR="00886BB7">
          <w:rPr>
            <w:noProof/>
            <w:webHidden/>
          </w:rPr>
          <w:t>193</w:t>
        </w:r>
        <w:r w:rsidR="004F1503">
          <w:rPr>
            <w:noProof/>
            <w:webHidden/>
          </w:rPr>
          <w:fldChar w:fldCharType="end"/>
        </w:r>
      </w:hyperlink>
    </w:p>
    <w:p w14:paraId="5F86392E" w14:textId="685FB2FF"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65" w:history="1">
        <w:r w:rsidR="004F1503" w:rsidRPr="008C41DD">
          <w:rPr>
            <w:rStyle w:val="Hyperlink"/>
            <w:noProof/>
          </w:rPr>
          <w:t>Fig.  134. Accesibilitate, punctaj parametri pe scenarii, 2023</w:t>
        </w:r>
        <w:r w:rsidR="004F1503">
          <w:rPr>
            <w:noProof/>
            <w:webHidden/>
          </w:rPr>
          <w:tab/>
        </w:r>
        <w:r w:rsidR="004F1503">
          <w:rPr>
            <w:noProof/>
            <w:webHidden/>
          </w:rPr>
          <w:fldChar w:fldCharType="begin"/>
        </w:r>
        <w:r w:rsidR="004F1503">
          <w:rPr>
            <w:noProof/>
            <w:webHidden/>
          </w:rPr>
          <w:instrText xml:space="preserve"> PAGEREF _Toc474621065 \h </w:instrText>
        </w:r>
        <w:r w:rsidR="004F1503">
          <w:rPr>
            <w:noProof/>
            <w:webHidden/>
          </w:rPr>
        </w:r>
        <w:r w:rsidR="004F1503">
          <w:rPr>
            <w:noProof/>
            <w:webHidden/>
          </w:rPr>
          <w:fldChar w:fldCharType="separate"/>
        </w:r>
        <w:r w:rsidR="00886BB7">
          <w:rPr>
            <w:noProof/>
            <w:webHidden/>
          </w:rPr>
          <w:t>195</w:t>
        </w:r>
        <w:r w:rsidR="004F1503">
          <w:rPr>
            <w:noProof/>
            <w:webHidden/>
          </w:rPr>
          <w:fldChar w:fldCharType="end"/>
        </w:r>
      </w:hyperlink>
    </w:p>
    <w:p w14:paraId="3B4C7679" w14:textId="7C0284AC"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66" w:history="1">
        <w:r w:rsidR="004F1503" w:rsidRPr="008C41DD">
          <w:rPr>
            <w:rStyle w:val="Hyperlink"/>
            <w:noProof/>
          </w:rPr>
          <w:t>Fig.  135. Accesibilitate, punctaj parametri pe scenarii, 2030</w:t>
        </w:r>
        <w:r w:rsidR="004F1503">
          <w:rPr>
            <w:noProof/>
            <w:webHidden/>
          </w:rPr>
          <w:tab/>
        </w:r>
        <w:r w:rsidR="004F1503">
          <w:rPr>
            <w:noProof/>
            <w:webHidden/>
          </w:rPr>
          <w:fldChar w:fldCharType="begin"/>
        </w:r>
        <w:r w:rsidR="004F1503">
          <w:rPr>
            <w:noProof/>
            <w:webHidden/>
          </w:rPr>
          <w:instrText xml:space="preserve"> PAGEREF _Toc474621066 \h </w:instrText>
        </w:r>
        <w:r w:rsidR="004F1503">
          <w:rPr>
            <w:noProof/>
            <w:webHidden/>
          </w:rPr>
        </w:r>
        <w:r w:rsidR="004F1503">
          <w:rPr>
            <w:noProof/>
            <w:webHidden/>
          </w:rPr>
          <w:fldChar w:fldCharType="separate"/>
        </w:r>
        <w:r w:rsidR="00886BB7">
          <w:rPr>
            <w:noProof/>
            <w:webHidden/>
          </w:rPr>
          <w:t>195</w:t>
        </w:r>
        <w:r w:rsidR="004F1503">
          <w:rPr>
            <w:noProof/>
            <w:webHidden/>
          </w:rPr>
          <w:fldChar w:fldCharType="end"/>
        </w:r>
      </w:hyperlink>
    </w:p>
    <w:p w14:paraId="7F69D4D9" w14:textId="70F76DB2"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67" w:history="1">
        <w:r w:rsidR="004F1503" w:rsidRPr="008C41DD">
          <w:rPr>
            <w:rStyle w:val="Hyperlink"/>
            <w:noProof/>
          </w:rPr>
          <w:t>Fig.  136. Accesibilitate, punctaj total pe scenarii, 2023/2030</w:t>
        </w:r>
        <w:r w:rsidR="004F1503">
          <w:rPr>
            <w:noProof/>
            <w:webHidden/>
          </w:rPr>
          <w:tab/>
        </w:r>
        <w:r w:rsidR="004F1503">
          <w:rPr>
            <w:noProof/>
            <w:webHidden/>
          </w:rPr>
          <w:fldChar w:fldCharType="begin"/>
        </w:r>
        <w:r w:rsidR="004F1503">
          <w:rPr>
            <w:noProof/>
            <w:webHidden/>
          </w:rPr>
          <w:instrText xml:space="preserve"> PAGEREF _Toc474621067 \h </w:instrText>
        </w:r>
        <w:r w:rsidR="004F1503">
          <w:rPr>
            <w:noProof/>
            <w:webHidden/>
          </w:rPr>
        </w:r>
        <w:r w:rsidR="004F1503">
          <w:rPr>
            <w:noProof/>
            <w:webHidden/>
          </w:rPr>
          <w:fldChar w:fldCharType="separate"/>
        </w:r>
        <w:r w:rsidR="00886BB7">
          <w:rPr>
            <w:noProof/>
            <w:webHidden/>
          </w:rPr>
          <w:t>196</w:t>
        </w:r>
        <w:r w:rsidR="004F1503">
          <w:rPr>
            <w:noProof/>
            <w:webHidden/>
          </w:rPr>
          <w:fldChar w:fldCharType="end"/>
        </w:r>
      </w:hyperlink>
    </w:p>
    <w:p w14:paraId="1A178152" w14:textId="0C560D67"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68" w:history="1">
        <w:r w:rsidR="004F1503" w:rsidRPr="008C41DD">
          <w:rPr>
            <w:rStyle w:val="Hyperlink"/>
            <w:noProof/>
          </w:rPr>
          <w:t>Fig.  137. Siguranța, punctaj parametri pe scenarii, 2023</w:t>
        </w:r>
        <w:r w:rsidR="004F1503">
          <w:rPr>
            <w:noProof/>
            <w:webHidden/>
          </w:rPr>
          <w:tab/>
        </w:r>
        <w:r w:rsidR="004F1503">
          <w:rPr>
            <w:noProof/>
            <w:webHidden/>
          </w:rPr>
          <w:fldChar w:fldCharType="begin"/>
        </w:r>
        <w:r w:rsidR="004F1503">
          <w:rPr>
            <w:noProof/>
            <w:webHidden/>
          </w:rPr>
          <w:instrText xml:space="preserve"> PAGEREF _Toc474621068 \h </w:instrText>
        </w:r>
        <w:r w:rsidR="004F1503">
          <w:rPr>
            <w:noProof/>
            <w:webHidden/>
          </w:rPr>
        </w:r>
        <w:r w:rsidR="004F1503">
          <w:rPr>
            <w:noProof/>
            <w:webHidden/>
          </w:rPr>
          <w:fldChar w:fldCharType="separate"/>
        </w:r>
        <w:r w:rsidR="00886BB7">
          <w:rPr>
            <w:noProof/>
            <w:webHidden/>
          </w:rPr>
          <w:t>198</w:t>
        </w:r>
        <w:r w:rsidR="004F1503">
          <w:rPr>
            <w:noProof/>
            <w:webHidden/>
          </w:rPr>
          <w:fldChar w:fldCharType="end"/>
        </w:r>
      </w:hyperlink>
    </w:p>
    <w:p w14:paraId="12C8DD44" w14:textId="0BD34F69"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69" w:history="1">
        <w:r w:rsidR="004F1503" w:rsidRPr="008C41DD">
          <w:rPr>
            <w:rStyle w:val="Hyperlink"/>
            <w:noProof/>
          </w:rPr>
          <w:t>Fig.  138. Siguranța, punctaj parametri pe scenarii, 2030</w:t>
        </w:r>
        <w:r w:rsidR="004F1503">
          <w:rPr>
            <w:noProof/>
            <w:webHidden/>
          </w:rPr>
          <w:tab/>
        </w:r>
        <w:r w:rsidR="004F1503">
          <w:rPr>
            <w:noProof/>
            <w:webHidden/>
          </w:rPr>
          <w:fldChar w:fldCharType="begin"/>
        </w:r>
        <w:r w:rsidR="004F1503">
          <w:rPr>
            <w:noProof/>
            <w:webHidden/>
          </w:rPr>
          <w:instrText xml:space="preserve"> PAGEREF _Toc474621069 \h </w:instrText>
        </w:r>
        <w:r w:rsidR="004F1503">
          <w:rPr>
            <w:noProof/>
            <w:webHidden/>
          </w:rPr>
        </w:r>
        <w:r w:rsidR="004F1503">
          <w:rPr>
            <w:noProof/>
            <w:webHidden/>
          </w:rPr>
          <w:fldChar w:fldCharType="separate"/>
        </w:r>
        <w:r w:rsidR="00886BB7">
          <w:rPr>
            <w:noProof/>
            <w:webHidden/>
          </w:rPr>
          <w:t>198</w:t>
        </w:r>
        <w:r w:rsidR="004F1503">
          <w:rPr>
            <w:noProof/>
            <w:webHidden/>
          </w:rPr>
          <w:fldChar w:fldCharType="end"/>
        </w:r>
      </w:hyperlink>
    </w:p>
    <w:p w14:paraId="3EDD2F34" w14:textId="67E162EC"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70" w:history="1">
        <w:r w:rsidR="004F1503" w:rsidRPr="008C41DD">
          <w:rPr>
            <w:rStyle w:val="Hyperlink"/>
            <w:noProof/>
          </w:rPr>
          <w:t>Fig.  139. Siguranță, punctaj total pe scenarii, 2023/2030</w:t>
        </w:r>
        <w:r w:rsidR="004F1503">
          <w:rPr>
            <w:noProof/>
            <w:webHidden/>
          </w:rPr>
          <w:tab/>
        </w:r>
        <w:r w:rsidR="004F1503">
          <w:rPr>
            <w:noProof/>
            <w:webHidden/>
          </w:rPr>
          <w:fldChar w:fldCharType="begin"/>
        </w:r>
        <w:r w:rsidR="004F1503">
          <w:rPr>
            <w:noProof/>
            <w:webHidden/>
          </w:rPr>
          <w:instrText xml:space="preserve"> PAGEREF _Toc474621070 \h </w:instrText>
        </w:r>
        <w:r w:rsidR="004F1503">
          <w:rPr>
            <w:noProof/>
            <w:webHidden/>
          </w:rPr>
        </w:r>
        <w:r w:rsidR="004F1503">
          <w:rPr>
            <w:noProof/>
            <w:webHidden/>
          </w:rPr>
          <w:fldChar w:fldCharType="separate"/>
        </w:r>
        <w:r w:rsidR="00886BB7">
          <w:rPr>
            <w:noProof/>
            <w:webHidden/>
          </w:rPr>
          <w:t>199</w:t>
        </w:r>
        <w:r w:rsidR="004F1503">
          <w:rPr>
            <w:noProof/>
            <w:webHidden/>
          </w:rPr>
          <w:fldChar w:fldCharType="end"/>
        </w:r>
      </w:hyperlink>
    </w:p>
    <w:p w14:paraId="4668ABE4" w14:textId="3C3CAB3B"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71" w:history="1">
        <w:r w:rsidR="004F1503" w:rsidRPr="008C41DD">
          <w:rPr>
            <w:rStyle w:val="Hyperlink"/>
            <w:noProof/>
          </w:rPr>
          <w:t>Fig.  140. Calitatea vieții, punctaj parametri pe scenarii, 2023</w:t>
        </w:r>
        <w:r w:rsidR="004F1503">
          <w:rPr>
            <w:noProof/>
            <w:webHidden/>
          </w:rPr>
          <w:tab/>
        </w:r>
        <w:r w:rsidR="004F1503">
          <w:rPr>
            <w:noProof/>
            <w:webHidden/>
          </w:rPr>
          <w:fldChar w:fldCharType="begin"/>
        </w:r>
        <w:r w:rsidR="004F1503">
          <w:rPr>
            <w:noProof/>
            <w:webHidden/>
          </w:rPr>
          <w:instrText xml:space="preserve"> PAGEREF _Toc474621071 \h </w:instrText>
        </w:r>
        <w:r w:rsidR="004F1503">
          <w:rPr>
            <w:noProof/>
            <w:webHidden/>
          </w:rPr>
        </w:r>
        <w:r w:rsidR="004F1503">
          <w:rPr>
            <w:noProof/>
            <w:webHidden/>
          </w:rPr>
          <w:fldChar w:fldCharType="separate"/>
        </w:r>
        <w:r w:rsidR="00886BB7">
          <w:rPr>
            <w:noProof/>
            <w:webHidden/>
          </w:rPr>
          <w:t>201</w:t>
        </w:r>
        <w:r w:rsidR="004F1503">
          <w:rPr>
            <w:noProof/>
            <w:webHidden/>
          </w:rPr>
          <w:fldChar w:fldCharType="end"/>
        </w:r>
      </w:hyperlink>
    </w:p>
    <w:p w14:paraId="3897270A" w14:textId="55C3B7BB"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72" w:history="1">
        <w:r w:rsidR="004F1503" w:rsidRPr="008C41DD">
          <w:rPr>
            <w:rStyle w:val="Hyperlink"/>
            <w:noProof/>
          </w:rPr>
          <w:t>Fig.  141. Calitatea vieții, punctaj parametri pe scenarii, 2030</w:t>
        </w:r>
        <w:r w:rsidR="004F1503">
          <w:rPr>
            <w:noProof/>
            <w:webHidden/>
          </w:rPr>
          <w:tab/>
        </w:r>
        <w:r w:rsidR="004F1503">
          <w:rPr>
            <w:noProof/>
            <w:webHidden/>
          </w:rPr>
          <w:fldChar w:fldCharType="begin"/>
        </w:r>
        <w:r w:rsidR="004F1503">
          <w:rPr>
            <w:noProof/>
            <w:webHidden/>
          </w:rPr>
          <w:instrText xml:space="preserve"> PAGEREF _Toc474621072 \h </w:instrText>
        </w:r>
        <w:r w:rsidR="004F1503">
          <w:rPr>
            <w:noProof/>
            <w:webHidden/>
          </w:rPr>
        </w:r>
        <w:r w:rsidR="004F1503">
          <w:rPr>
            <w:noProof/>
            <w:webHidden/>
          </w:rPr>
          <w:fldChar w:fldCharType="separate"/>
        </w:r>
        <w:r w:rsidR="00886BB7">
          <w:rPr>
            <w:noProof/>
            <w:webHidden/>
          </w:rPr>
          <w:t>201</w:t>
        </w:r>
        <w:r w:rsidR="004F1503">
          <w:rPr>
            <w:noProof/>
            <w:webHidden/>
          </w:rPr>
          <w:fldChar w:fldCharType="end"/>
        </w:r>
      </w:hyperlink>
    </w:p>
    <w:p w14:paraId="19C182FA" w14:textId="671FB865"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73" w:history="1">
        <w:r w:rsidR="004F1503" w:rsidRPr="008C41DD">
          <w:rPr>
            <w:rStyle w:val="Hyperlink"/>
            <w:noProof/>
          </w:rPr>
          <w:t>Fig.  142. Calitatea vieții, punctaj total pe scenarii, 2023 / 2030</w:t>
        </w:r>
        <w:r w:rsidR="004F1503">
          <w:rPr>
            <w:noProof/>
            <w:webHidden/>
          </w:rPr>
          <w:tab/>
        </w:r>
        <w:r w:rsidR="004F1503">
          <w:rPr>
            <w:noProof/>
            <w:webHidden/>
          </w:rPr>
          <w:fldChar w:fldCharType="begin"/>
        </w:r>
        <w:r w:rsidR="004F1503">
          <w:rPr>
            <w:noProof/>
            <w:webHidden/>
          </w:rPr>
          <w:instrText xml:space="preserve"> PAGEREF _Toc474621073 \h </w:instrText>
        </w:r>
        <w:r w:rsidR="004F1503">
          <w:rPr>
            <w:noProof/>
            <w:webHidden/>
          </w:rPr>
        </w:r>
        <w:r w:rsidR="004F1503">
          <w:rPr>
            <w:noProof/>
            <w:webHidden/>
          </w:rPr>
          <w:fldChar w:fldCharType="separate"/>
        </w:r>
        <w:r w:rsidR="00886BB7">
          <w:rPr>
            <w:noProof/>
            <w:webHidden/>
          </w:rPr>
          <w:t>202</w:t>
        </w:r>
        <w:r w:rsidR="004F1503">
          <w:rPr>
            <w:noProof/>
            <w:webHidden/>
          </w:rPr>
          <w:fldChar w:fldCharType="end"/>
        </w:r>
      </w:hyperlink>
    </w:p>
    <w:p w14:paraId="546CEA91" w14:textId="6423E546" w:rsidR="00E43674" w:rsidRPr="006576D0" w:rsidRDefault="00F439DA" w:rsidP="006C20F4">
      <w:r w:rsidRPr="006576D0">
        <w:fldChar w:fldCharType="end"/>
      </w:r>
    </w:p>
    <w:p w14:paraId="716F95B0" w14:textId="77777777" w:rsidR="00E43674" w:rsidRPr="006576D0" w:rsidRDefault="00E43674" w:rsidP="00E43674">
      <w:r w:rsidRPr="006576D0">
        <w:br w:type="page"/>
      </w:r>
    </w:p>
    <w:p w14:paraId="60CE790C" w14:textId="77777777" w:rsidR="00E43674" w:rsidRPr="006576D0" w:rsidRDefault="00E43674" w:rsidP="00BB6086">
      <w:pPr>
        <w:ind w:firstLine="0"/>
        <w:rPr>
          <w:sz w:val="18"/>
        </w:rPr>
      </w:pPr>
      <w:r w:rsidRPr="006576D0">
        <w:rPr>
          <w:b/>
          <w:sz w:val="40"/>
          <w:szCs w:val="52"/>
        </w:rPr>
        <w:lastRenderedPageBreak/>
        <w:t>LISTA TABELELOR</w:t>
      </w:r>
    </w:p>
    <w:p w14:paraId="5BF04436" w14:textId="482263AE" w:rsidR="004F1503" w:rsidRDefault="00E43674">
      <w:pPr>
        <w:pStyle w:val="TableofFigures"/>
        <w:tabs>
          <w:tab w:val="right" w:leader="dot" w:pos="9627"/>
        </w:tabs>
        <w:rPr>
          <w:rFonts w:asciiTheme="minorHAnsi" w:eastAsiaTheme="minorEastAsia" w:hAnsiTheme="minorHAnsi" w:cstheme="minorBidi"/>
          <w:noProof/>
          <w:sz w:val="22"/>
          <w:lang w:eastAsia="ro-RO"/>
        </w:rPr>
      </w:pPr>
      <w:r w:rsidRPr="006576D0">
        <w:rPr>
          <w:rFonts w:asciiTheme="minorHAnsi" w:hAnsiTheme="minorHAnsi"/>
        </w:rPr>
        <w:fldChar w:fldCharType="begin"/>
      </w:r>
      <w:r w:rsidRPr="006576D0">
        <w:rPr>
          <w:rFonts w:asciiTheme="minorHAnsi" w:hAnsiTheme="minorHAnsi"/>
        </w:rPr>
        <w:instrText xml:space="preserve"> TOC \h \z \c "Tabel " </w:instrText>
      </w:r>
      <w:r w:rsidRPr="006576D0">
        <w:rPr>
          <w:rFonts w:asciiTheme="minorHAnsi" w:hAnsiTheme="minorHAnsi"/>
        </w:rPr>
        <w:fldChar w:fldCharType="separate"/>
      </w:r>
      <w:hyperlink w:anchor="_Toc474621075" w:history="1">
        <w:r w:rsidR="004F1503" w:rsidRPr="00650209">
          <w:rPr>
            <w:rStyle w:val="Hyperlink"/>
            <w:noProof/>
          </w:rPr>
          <w:t>Tabel  1. Principalii indicatori socio-economici, Municipiul Buzău, 2015</w:t>
        </w:r>
        <w:r w:rsidR="004F1503">
          <w:rPr>
            <w:noProof/>
            <w:webHidden/>
          </w:rPr>
          <w:tab/>
        </w:r>
        <w:r w:rsidR="004F1503">
          <w:rPr>
            <w:noProof/>
            <w:webHidden/>
          </w:rPr>
          <w:fldChar w:fldCharType="begin"/>
        </w:r>
        <w:r w:rsidR="004F1503">
          <w:rPr>
            <w:noProof/>
            <w:webHidden/>
          </w:rPr>
          <w:instrText xml:space="preserve"> PAGEREF _Toc474621075 \h </w:instrText>
        </w:r>
        <w:r w:rsidR="004F1503">
          <w:rPr>
            <w:noProof/>
            <w:webHidden/>
          </w:rPr>
        </w:r>
        <w:r w:rsidR="004F1503">
          <w:rPr>
            <w:noProof/>
            <w:webHidden/>
          </w:rPr>
          <w:fldChar w:fldCharType="separate"/>
        </w:r>
        <w:r w:rsidR="00886BB7">
          <w:rPr>
            <w:noProof/>
            <w:webHidden/>
          </w:rPr>
          <w:t>17</w:t>
        </w:r>
        <w:r w:rsidR="004F1503">
          <w:rPr>
            <w:noProof/>
            <w:webHidden/>
          </w:rPr>
          <w:fldChar w:fldCharType="end"/>
        </w:r>
      </w:hyperlink>
    </w:p>
    <w:p w14:paraId="2B75B857" w14:textId="21BFA0AC"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76" w:history="1">
        <w:r w:rsidR="004F1503" w:rsidRPr="00650209">
          <w:rPr>
            <w:rStyle w:val="Hyperlink"/>
            <w:noProof/>
          </w:rPr>
          <w:t>Tabel  2. Repartiția firmelor după domeniul de activitate</w:t>
        </w:r>
        <w:r w:rsidR="004F1503">
          <w:rPr>
            <w:noProof/>
            <w:webHidden/>
          </w:rPr>
          <w:tab/>
        </w:r>
        <w:r w:rsidR="004F1503">
          <w:rPr>
            <w:noProof/>
            <w:webHidden/>
          </w:rPr>
          <w:fldChar w:fldCharType="begin"/>
        </w:r>
        <w:r w:rsidR="004F1503">
          <w:rPr>
            <w:noProof/>
            <w:webHidden/>
          </w:rPr>
          <w:instrText xml:space="preserve"> PAGEREF _Toc474621076 \h </w:instrText>
        </w:r>
        <w:r w:rsidR="004F1503">
          <w:rPr>
            <w:noProof/>
            <w:webHidden/>
          </w:rPr>
        </w:r>
        <w:r w:rsidR="004F1503">
          <w:rPr>
            <w:noProof/>
            <w:webHidden/>
          </w:rPr>
          <w:fldChar w:fldCharType="separate"/>
        </w:r>
        <w:r w:rsidR="00886BB7">
          <w:rPr>
            <w:noProof/>
            <w:webHidden/>
          </w:rPr>
          <w:t>21</w:t>
        </w:r>
        <w:r w:rsidR="004F1503">
          <w:rPr>
            <w:noProof/>
            <w:webHidden/>
          </w:rPr>
          <w:fldChar w:fldCharType="end"/>
        </w:r>
      </w:hyperlink>
    </w:p>
    <w:p w14:paraId="5E2DAA96" w14:textId="0BACCAE1"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77" w:history="1">
        <w:r w:rsidR="004F1503" w:rsidRPr="00650209">
          <w:rPr>
            <w:rStyle w:val="Hyperlink"/>
            <w:noProof/>
          </w:rPr>
          <w:t>Tabel  3. Trama stradală categoria I</w:t>
        </w:r>
        <w:r w:rsidR="004F1503">
          <w:rPr>
            <w:noProof/>
            <w:webHidden/>
          </w:rPr>
          <w:tab/>
        </w:r>
        <w:r w:rsidR="004F1503">
          <w:rPr>
            <w:noProof/>
            <w:webHidden/>
          </w:rPr>
          <w:fldChar w:fldCharType="begin"/>
        </w:r>
        <w:r w:rsidR="004F1503">
          <w:rPr>
            <w:noProof/>
            <w:webHidden/>
          </w:rPr>
          <w:instrText xml:space="preserve"> PAGEREF _Toc474621077 \h </w:instrText>
        </w:r>
        <w:r w:rsidR="004F1503">
          <w:rPr>
            <w:noProof/>
            <w:webHidden/>
          </w:rPr>
        </w:r>
        <w:r w:rsidR="004F1503">
          <w:rPr>
            <w:noProof/>
            <w:webHidden/>
          </w:rPr>
          <w:fldChar w:fldCharType="separate"/>
        </w:r>
        <w:r w:rsidR="00886BB7">
          <w:rPr>
            <w:noProof/>
            <w:webHidden/>
          </w:rPr>
          <w:t>26</w:t>
        </w:r>
        <w:r w:rsidR="004F1503">
          <w:rPr>
            <w:noProof/>
            <w:webHidden/>
          </w:rPr>
          <w:fldChar w:fldCharType="end"/>
        </w:r>
      </w:hyperlink>
    </w:p>
    <w:p w14:paraId="18F61330" w14:textId="538BE707"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78" w:history="1">
        <w:r w:rsidR="004F1503" w:rsidRPr="00650209">
          <w:rPr>
            <w:rStyle w:val="Hyperlink"/>
            <w:noProof/>
          </w:rPr>
          <w:t>Tabel  4. Trama stradală categoria II</w:t>
        </w:r>
        <w:r w:rsidR="004F1503">
          <w:rPr>
            <w:noProof/>
            <w:webHidden/>
          </w:rPr>
          <w:tab/>
        </w:r>
        <w:r w:rsidR="004F1503">
          <w:rPr>
            <w:noProof/>
            <w:webHidden/>
          </w:rPr>
          <w:fldChar w:fldCharType="begin"/>
        </w:r>
        <w:r w:rsidR="004F1503">
          <w:rPr>
            <w:noProof/>
            <w:webHidden/>
          </w:rPr>
          <w:instrText xml:space="preserve"> PAGEREF _Toc474621078 \h </w:instrText>
        </w:r>
        <w:r w:rsidR="004F1503">
          <w:rPr>
            <w:noProof/>
            <w:webHidden/>
          </w:rPr>
        </w:r>
        <w:r w:rsidR="004F1503">
          <w:rPr>
            <w:noProof/>
            <w:webHidden/>
          </w:rPr>
          <w:fldChar w:fldCharType="separate"/>
        </w:r>
        <w:r w:rsidR="00886BB7">
          <w:rPr>
            <w:noProof/>
            <w:webHidden/>
          </w:rPr>
          <w:t>26</w:t>
        </w:r>
        <w:r w:rsidR="004F1503">
          <w:rPr>
            <w:noProof/>
            <w:webHidden/>
          </w:rPr>
          <w:fldChar w:fldCharType="end"/>
        </w:r>
      </w:hyperlink>
    </w:p>
    <w:p w14:paraId="334AD1FC" w14:textId="3B0B6A23"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79" w:history="1">
        <w:r w:rsidR="004F1503" w:rsidRPr="00650209">
          <w:rPr>
            <w:rStyle w:val="Hyperlink"/>
            <w:noProof/>
          </w:rPr>
          <w:t>Tabel  5. Străzi asfaltate 2012/2013</w:t>
        </w:r>
        <w:r w:rsidR="004F1503">
          <w:rPr>
            <w:noProof/>
            <w:webHidden/>
          </w:rPr>
          <w:tab/>
        </w:r>
        <w:r w:rsidR="004F1503">
          <w:rPr>
            <w:noProof/>
            <w:webHidden/>
          </w:rPr>
          <w:fldChar w:fldCharType="begin"/>
        </w:r>
        <w:r w:rsidR="004F1503">
          <w:rPr>
            <w:noProof/>
            <w:webHidden/>
          </w:rPr>
          <w:instrText xml:space="preserve"> PAGEREF _Toc474621079 \h </w:instrText>
        </w:r>
        <w:r w:rsidR="004F1503">
          <w:rPr>
            <w:noProof/>
            <w:webHidden/>
          </w:rPr>
        </w:r>
        <w:r w:rsidR="004F1503">
          <w:rPr>
            <w:noProof/>
            <w:webHidden/>
          </w:rPr>
          <w:fldChar w:fldCharType="separate"/>
        </w:r>
        <w:r w:rsidR="00886BB7">
          <w:rPr>
            <w:noProof/>
            <w:webHidden/>
          </w:rPr>
          <w:t>26</w:t>
        </w:r>
        <w:r w:rsidR="004F1503">
          <w:rPr>
            <w:noProof/>
            <w:webHidden/>
          </w:rPr>
          <w:fldChar w:fldCharType="end"/>
        </w:r>
      </w:hyperlink>
    </w:p>
    <w:p w14:paraId="58667734" w14:textId="7CE7E900"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80" w:history="1">
        <w:r w:rsidR="004F1503" w:rsidRPr="00650209">
          <w:rPr>
            <w:rStyle w:val="Hyperlink"/>
            <w:noProof/>
          </w:rPr>
          <w:t>Tabel  6. Străzi asfaltate 2014</w:t>
        </w:r>
        <w:r w:rsidR="004F1503">
          <w:rPr>
            <w:noProof/>
            <w:webHidden/>
          </w:rPr>
          <w:tab/>
        </w:r>
        <w:r w:rsidR="004F1503">
          <w:rPr>
            <w:noProof/>
            <w:webHidden/>
          </w:rPr>
          <w:fldChar w:fldCharType="begin"/>
        </w:r>
        <w:r w:rsidR="004F1503">
          <w:rPr>
            <w:noProof/>
            <w:webHidden/>
          </w:rPr>
          <w:instrText xml:space="preserve"> PAGEREF _Toc474621080 \h </w:instrText>
        </w:r>
        <w:r w:rsidR="004F1503">
          <w:rPr>
            <w:noProof/>
            <w:webHidden/>
          </w:rPr>
        </w:r>
        <w:r w:rsidR="004F1503">
          <w:rPr>
            <w:noProof/>
            <w:webHidden/>
          </w:rPr>
          <w:fldChar w:fldCharType="separate"/>
        </w:r>
        <w:r w:rsidR="00886BB7">
          <w:rPr>
            <w:noProof/>
            <w:webHidden/>
          </w:rPr>
          <w:t>27</w:t>
        </w:r>
        <w:r w:rsidR="004F1503">
          <w:rPr>
            <w:noProof/>
            <w:webHidden/>
          </w:rPr>
          <w:fldChar w:fldCharType="end"/>
        </w:r>
      </w:hyperlink>
    </w:p>
    <w:p w14:paraId="6DF7EABE" w14:textId="7B2821CF"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81" w:history="1">
        <w:r w:rsidR="004F1503" w:rsidRPr="00650209">
          <w:rPr>
            <w:rStyle w:val="Hyperlink"/>
            <w:noProof/>
          </w:rPr>
          <w:t>Tabel  7. Străzi asfaltate 2015</w:t>
        </w:r>
        <w:r w:rsidR="004F1503">
          <w:rPr>
            <w:noProof/>
            <w:webHidden/>
          </w:rPr>
          <w:tab/>
        </w:r>
        <w:r w:rsidR="004F1503">
          <w:rPr>
            <w:noProof/>
            <w:webHidden/>
          </w:rPr>
          <w:fldChar w:fldCharType="begin"/>
        </w:r>
        <w:r w:rsidR="004F1503">
          <w:rPr>
            <w:noProof/>
            <w:webHidden/>
          </w:rPr>
          <w:instrText xml:space="preserve"> PAGEREF _Toc474621081 \h </w:instrText>
        </w:r>
        <w:r w:rsidR="004F1503">
          <w:rPr>
            <w:noProof/>
            <w:webHidden/>
          </w:rPr>
        </w:r>
        <w:r w:rsidR="004F1503">
          <w:rPr>
            <w:noProof/>
            <w:webHidden/>
          </w:rPr>
          <w:fldChar w:fldCharType="separate"/>
        </w:r>
        <w:r w:rsidR="00886BB7">
          <w:rPr>
            <w:noProof/>
            <w:webHidden/>
          </w:rPr>
          <w:t>27</w:t>
        </w:r>
        <w:r w:rsidR="004F1503">
          <w:rPr>
            <w:noProof/>
            <w:webHidden/>
          </w:rPr>
          <w:fldChar w:fldCharType="end"/>
        </w:r>
      </w:hyperlink>
    </w:p>
    <w:p w14:paraId="5AF56798" w14:textId="744CA006"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82" w:history="1">
        <w:r w:rsidR="004F1503" w:rsidRPr="00650209">
          <w:rPr>
            <w:rStyle w:val="Hyperlink"/>
            <w:noProof/>
          </w:rPr>
          <w:t>Tabel  8. Străzi asfaltate fonduri europene – finalizare 2015</w:t>
        </w:r>
        <w:r w:rsidR="004F1503">
          <w:rPr>
            <w:noProof/>
            <w:webHidden/>
          </w:rPr>
          <w:tab/>
        </w:r>
        <w:r w:rsidR="004F1503">
          <w:rPr>
            <w:noProof/>
            <w:webHidden/>
          </w:rPr>
          <w:fldChar w:fldCharType="begin"/>
        </w:r>
        <w:r w:rsidR="004F1503">
          <w:rPr>
            <w:noProof/>
            <w:webHidden/>
          </w:rPr>
          <w:instrText xml:space="preserve"> PAGEREF _Toc474621082 \h </w:instrText>
        </w:r>
        <w:r w:rsidR="004F1503">
          <w:rPr>
            <w:noProof/>
            <w:webHidden/>
          </w:rPr>
        </w:r>
        <w:r w:rsidR="004F1503">
          <w:rPr>
            <w:noProof/>
            <w:webHidden/>
          </w:rPr>
          <w:fldChar w:fldCharType="separate"/>
        </w:r>
        <w:r w:rsidR="00886BB7">
          <w:rPr>
            <w:noProof/>
            <w:webHidden/>
          </w:rPr>
          <w:t>27</w:t>
        </w:r>
        <w:r w:rsidR="004F1503">
          <w:rPr>
            <w:noProof/>
            <w:webHidden/>
          </w:rPr>
          <w:fldChar w:fldCharType="end"/>
        </w:r>
      </w:hyperlink>
    </w:p>
    <w:p w14:paraId="139413B4" w14:textId="3DB5FC0B"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83" w:history="1">
        <w:r w:rsidR="004F1503" w:rsidRPr="00650209">
          <w:rPr>
            <w:rStyle w:val="Hyperlink"/>
            <w:noProof/>
          </w:rPr>
          <w:t>Tabel  9. Străzi asfaltate 2016</w:t>
        </w:r>
        <w:r w:rsidR="004F1503">
          <w:rPr>
            <w:noProof/>
            <w:webHidden/>
          </w:rPr>
          <w:tab/>
        </w:r>
        <w:r w:rsidR="004F1503">
          <w:rPr>
            <w:noProof/>
            <w:webHidden/>
          </w:rPr>
          <w:fldChar w:fldCharType="begin"/>
        </w:r>
        <w:r w:rsidR="004F1503">
          <w:rPr>
            <w:noProof/>
            <w:webHidden/>
          </w:rPr>
          <w:instrText xml:space="preserve"> PAGEREF _Toc474621083 \h </w:instrText>
        </w:r>
        <w:r w:rsidR="004F1503">
          <w:rPr>
            <w:noProof/>
            <w:webHidden/>
          </w:rPr>
        </w:r>
        <w:r w:rsidR="004F1503">
          <w:rPr>
            <w:noProof/>
            <w:webHidden/>
          </w:rPr>
          <w:fldChar w:fldCharType="separate"/>
        </w:r>
        <w:r w:rsidR="00886BB7">
          <w:rPr>
            <w:noProof/>
            <w:webHidden/>
          </w:rPr>
          <w:t>28</w:t>
        </w:r>
        <w:r w:rsidR="004F1503">
          <w:rPr>
            <w:noProof/>
            <w:webHidden/>
          </w:rPr>
          <w:fldChar w:fldCharType="end"/>
        </w:r>
      </w:hyperlink>
    </w:p>
    <w:p w14:paraId="32C49FEE" w14:textId="65D8A957"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84" w:history="1">
        <w:r w:rsidR="004F1503" w:rsidRPr="00650209">
          <w:rPr>
            <w:rStyle w:val="Hyperlink"/>
            <w:noProof/>
          </w:rPr>
          <w:t>Tabel  10. Străzi neasfaltate</w:t>
        </w:r>
        <w:r w:rsidR="004F1503">
          <w:rPr>
            <w:noProof/>
            <w:webHidden/>
          </w:rPr>
          <w:tab/>
        </w:r>
        <w:r w:rsidR="004F1503">
          <w:rPr>
            <w:noProof/>
            <w:webHidden/>
          </w:rPr>
          <w:fldChar w:fldCharType="begin"/>
        </w:r>
        <w:r w:rsidR="004F1503">
          <w:rPr>
            <w:noProof/>
            <w:webHidden/>
          </w:rPr>
          <w:instrText xml:space="preserve"> PAGEREF _Toc474621084 \h </w:instrText>
        </w:r>
        <w:r w:rsidR="004F1503">
          <w:rPr>
            <w:noProof/>
            <w:webHidden/>
          </w:rPr>
        </w:r>
        <w:r w:rsidR="004F1503">
          <w:rPr>
            <w:noProof/>
            <w:webHidden/>
          </w:rPr>
          <w:fldChar w:fldCharType="separate"/>
        </w:r>
        <w:r w:rsidR="00886BB7">
          <w:rPr>
            <w:noProof/>
            <w:webHidden/>
          </w:rPr>
          <w:t>28</w:t>
        </w:r>
        <w:r w:rsidR="004F1503">
          <w:rPr>
            <w:noProof/>
            <w:webHidden/>
          </w:rPr>
          <w:fldChar w:fldCharType="end"/>
        </w:r>
      </w:hyperlink>
    </w:p>
    <w:p w14:paraId="3C384880" w14:textId="4FF359BF"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85" w:history="1">
        <w:r w:rsidR="004F1503" w:rsidRPr="00650209">
          <w:rPr>
            <w:rStyle w:val="Hyperlink"/>
            <w:noProof/>
          </w:rPr>
          <w:t>Tabel  11. Cauza sancțiunilor contravenționale, 2011</w:t>
        </w:r>
        <w:r w:rsidR="004F1503">
          <w:rPr>
            <w:noProof/>
            <w:webHidden/>
          </w:rPr>
          <w:tab/>
        </w:r>
        <w:r w:rsidR="004F1503">
          <w:rPr>
            <w:noProof/>
            <w:webHidden/>
          </w:rPr>
          <w:fldChar w:fldCharType="begin"/>
        </w:r>
        <w:r w:rsidR="004F1503">
          <w:rPr>
            <w:noProof/>
            <w:webHidden/>
          </w:rPr>
          <w:instrText xml:space="preserve"> PAGEREF _Toc474621085 \h </w:instrText>
        </w:r>
        <w:r w:rsidR="004F1503">
          <w:rPr>
            <w:noProof/>
            <w:webHidden/>
          </w:rPr>
        </w:r>
        <w:r w:rsidR="004F1503">
          <w:rPr>
            <w:noProof/>
            <w:webHidden/>
          </w:rPr>
          <w:fldChar w:fldCharType="separate"/>
        </w:r>
        <w:r w:rsidR="00886BB7">
          <w:rPr>
            <w:noProof/>
            <w:webHidden/>
          </w:rPr>
          <w:t>31</w:t>
        </w:r>
        <w:r w:rsidR="004F1503">
          <w:rPr>
            <w:noProof/>
            <w:webHidden/>
          </w:rPr>
          <w:fldChar w:fldCharType="end"/>
        </w:r>
      </w:hyperlink>
    </w:p>
    <w:p w14:paraId="56422493" w14:textId="78666748"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86" w:history="1">
        <w:r w:rsidR="004F1503" w:rsidRPr="00650209">
          <w:rPr>
            <w:rStyle w:val="Hyperlink"/>
            <w:noProof/>
          </w:rPr>
          <w:t>Tabel  12. Tabel centralizator al locurilor de parcare, conform Hotărârii Consiliului Local al Municipiului Buzău din 24 mai 2013</w:t>
        </w:r>
        <w:r w:rsidR="004F1503">
          <w:rPr>
            <w:noProof/>
            <w:webHidden/>
          </w:rPr>
          <w:tab/>
        </w:r>
        <w:r w:rsidR="004F1503">
          <w:rPr>
            <w:noProof/>
            <w:webHidden/>
          </w:rPr>
          <w:fldChar w:fldCharType="begin"/>
        </w:r>
        <w:r w:rsidR="004F1503">
          <w:rPr>
            <w:noProof/>
            <w:webHidden/>
          </w:rPr>
          <w:instrText xml:space="preserve"> PAGEREF _Toc474621086 \h </w:instrText>
        </w:r>
        <w:r w:rsidR="004F1503">
          <w:rPr>
            <w:noProof/>
            <w:webHidden/>
          </w:rPr>
        </w:r>
        <w:r w:rsidR="004F1503">
          <w:rPr>
            <w:noProof/>
            <w:webHidden/>
          </w:rPr>
          <w:fldChar w:fldCharType="separate"/>
        </w:r>
        <w:r w:rsidR="00886BB7">
          <w:rPr>
            <w:noProof/>
            <w:webHidden/>
          </w:rPr>
          <w:t>35</w:t>
        </w:r>
        <w:r w:rsidR="004F1503">
          <w:rPr>
            <w:noProof/>
            <w:webHidden/>
          </w:rPr>
          <w:fldChar w:fldCharType="end"/>
        </w:r>
      </w:hyperlink>
    </w:p>
    <w:p w14:paraId="4281FF95" w14:textId="7338DE1B"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87" w:history="1">
        <w:r w:rsidR="004F1503" w:rsidRPr="00650209">
          <w:rPr>
            <w:rStyle w:val="Hyperlink"/>
            <w:noProof/>
          </w:rPr>
          <w:t>Tabel  13. Operatorii de transport pentru cursele județene/regulate în Municipiul Buzău</w:t>
        </w:r>
        <w:r w:rsidR="004F1503">
          <w:rPr>
            <w:noProof/>
            <w:webHidden/>
          </w:rPr>
          <w:tab/>
        </w:r>
        <w:r w:rsidR="004F1503">
          <w:rPr>
            <w:noProof/>
            <w:webHidden/>
          </w:rPr>
          <w:fldChar w:fldCharType="begin"/>
        </w:r>
        <w:r w:rsidR="004F1503">
          <w:rPr>
            <w:noProof/>
            <w:webHidden/>
          </w:rPr>
          <w:instrText xml:space="preserve"> PAGEREF _Toc474621087 \h </w:instrText>
        </w:r>
        <w:r w:rsidR="004F1503">
          <w:rPr>
            <w:noProof/>
            <w:webHidden/>
          </w:rPr>
        </w:r>
        <w:r w:rsidR="004F1503">
          <w:rPr>
            <w:noProof/>
            <w:webHidden/>
          </w:rPr>
          <w:fldChar w:fldCharType="separate"/>
        </w:r>
        <w:r w:rsidR="00886BB7">
          <w:rPr>
            <w:noProof/>
            <w:webHidden/>
          </w:rPr>
          <w:t>39</w:t>
        </w:r>
        <w:r w:rsidR="004F1503">
          <w:rPr>
            <w:noProof/>
            <w:webHidden/>
          </w:rPr>
          <w:fldChar w:fldCharType="end"/>
        </w:r>
      </w:hyperlink>
    </w:p>
    <w:p w14:paraId="1036CB5A" w14:textId="0934C139"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88" w:history="1">
        <w:r w:rsidR="004F1503" w:rsidRPr="00650209">
          <w:rPr>
            <w:rStyle w:val="Hyperlink"/>
            <w:noProof/>
          </w:rPr>
          <w:t>Tabel  14. Graficul curselor județene/regulate în Municipiul Buzău – Autogara Sud</w:t>
        </w:r>
        <w:r w:rsidR="004F1503">
          <w:rPr>
            <w:noProof/>
            <w:webHidden/>
          </w:rPr>
          <w:tab/>
        </w:r>
        <w:r w:rsidR="004F1503">
          <w:rPr>
            <w:noProof/>
            <w:webHidden/>
          </w:rPr>
          <w:fldChar w:fldCharType="begin"/>
        </w:r>
        <w:r w:rsidR="004F1503">
          <w:rPr>
            <w:noProof/>
            <w:webHidden/>
          </w:rPr>
          <w:instrText xml:space="preserve"> PAGEREF _Toc474621088 \h </w:instrText>
        </w:r>
        <w:r w:rsidR="004F1503">
          <w:rPr>
            <w:noProof/>
            <w:webHidden/>
          </w:rPr>
        </w:r>
        <w:r w:rsidR="004F1503">
          <w:rPr>
            <w:noProof/>
            <w:webHidden/>
          </w:rPr>
          <w:fldChar w:fldCharType="separate"/>
        </w:r>
        <w:r w:rsidR="00886BB7">
          <w:rPr>
            <w:noProof/>
            <w:webHidden/>
          </w:rPr>
          <w:t>42</w:t>
        </w:r>
        <w:r w:rsidR="004F1503">
          <w:rPr>
            <w:noProof/>
            <w:webHidden/>
          </w:rPr>
          <w:fldChar w:fldCharType="end"/>
        </w:r>
      </w:hyperlink>
    </w:p>
    <w:p w14:paraId="2123F578" w14:textId="45B40290"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89" w:history="1">
        <w:r w:rsidR="004F1503" w:rsidRPr="00650209">
          <w:rPr>
            <w:rStyle w:val="Hyperlink"/>
            <w:noProof/>
          </w:rPr>
          <w:t>Tabel  15. Graficul curselor județene/regulate în Municipiul Buzău – Autogara XXL</w:t>
        </w:r>
        <w:r w:rsidR="004F1503">
          <w:rPr>
            <w:noProof/>
            <w:webHidden/>
          </w:rPr>
          <w:tab/>
        </w:r>
        <w:r w:rsidR="004F1503">
          <w:rPr>
            <w:noProof/>
            <w:webHidden/>
          </w:rPr>
          <w:fldChar w:fldCharType="begin"/>
        </w:r>
        <w:r w:rsidR="004F1503">
          <w:rPr>
            <w:noProof/>
            <w:webHidden/>
          </w:rPr>
          <w:instrText xml:space="preserve"> PAGEREF _Toc474621089 \h </w:instrText>
        </w:r>
        <w:r w:rsidR="004F1503">
          <w:rPr>
            <w:noProof/>
            <w:webHidden/>
          </w:rPr>
        </w:r>
        <w:r w:rsidR="004F1503">
          <w:rPr>
            <w:noProof/>
            <w:webHidden/>
          </w:rPr>
          <w:fldChar w:fldCharType="separate"/>
        </w:r>
        <w:r w:rsidR="00886BB7">
          <w:rPr>
            <w:noProof/>
            <w:webHidden/>
          </w:rPr>
          <w:t>43</w:t>
        </w:r>
        <w:r w:rsidR="004F1503">
          <w:rPr>
            <w:noProof/>
            <w:webHidden/>
          </w:rPr>
          <w:fldChar w:fldCharType="end"/>
        </w:r>
      </w:hyperlink>
    </w:p>
    <w:p w14:paraId="7B8CB1CA" w14:textId="32CBF9EA"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90" w:history="1">
        <w:r w:rsidR="004F1503" w:rsidRPr="00650209">
          <w:rPr>
            <w:rStyle w:val="Hyperlink"/>
            <w:noProof/>
          </w:rPr>
          <w:t>Tabel  16. Graficul curselor județene/regulate în Municipiul Buzău – Autogara Marghiloman</w:t>
        </w:r>
        <w:r w:rsidR="004F1503">
          <w:rPr>
            <w:noProof/>
            <w:webHidden/>
          </w:rPr>
          <w:tab/>
        </w:r>
        <w:r w:rsidR="004F1503">
          <w:rPr>
            <w:noProof/>
            <w:webHidden/>
          </w:rPr>
          <w:fldChar w:fldCharType="begin"/>
        </w:r>
        <w:r w:rsidR="004F1503">
          <w:rPr>
            <w:noProof/>
            <w:webHidden/>
          </w:rPr>
          <w:instrText xml:space="preserve"> PAGEREF _Toc474621090 \h </w:instrText>
        </w:r>
        <w:r w:rsidR="004F1503">
          <w:rPr>
            <w:noProof/>
            <w:webHidden/>
          </w:rPr>
        </w:r>
        <w:r w:rsidR="004F1503">
          <w:rPr>
            <w:noProof/>
            <w:webHidden/>
          </w:rPr>
          <w:fldChar w:fldCharType="separate"/>
        </w:r>
        <w:r w:rsidR="00886BB7">
          <w:rPr>
            <w:noProof/>
            <w:webHidden/>
          </w:rPr>
          <w:t>44</w:t>
        </w:r>
        <w:r w:rsidR="004F1503">
          <w:rPr>
            <w:noProof/>
            <w:webHidden/>
          </w:rPr>
          <w:fldChar w:fldCharType="end"/>
        </w:r>
      </w:hyperlink>
    </w:p>
    <w:p w14:paraId="5F8D913C" w14:textId="58F671DF"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91" w:history="1">
        <w:r w:rsidR="004F1503" w:rsidRPr="00650209">
          <w:rPr>
            <w:rStyle w:val="Hyperlink"/>
            <w:noProof/>
          </w:rPr>
          <w:t>Tabel  17. Traseele principale si programul de transport cu autobuze</w:t>
        </w:r>
        <w:r w:rsidR="004F1503">
          <w:rPr>
            <w:noProof/>
            <w:webHidden/>
          </w:rPr>
          <w:tab/>
        </w:r>
        <w:r w:rsidR="004F1503">
          <w:rPr>
            <w:noProof/>
            <w:webHidden/>
          </w:rPr>
          <w:fldChar w:fldCharType="begin"/>
        </w:r>
        <w:r w:rsidR="004F1503">
          <w:rPr>
            <w:noProof/>
            <w:webHidden/>
          </w:rPr>
          <w:instrText xml:space="preserve"> PAGEREF _Toc474621091 \h </w:instrText>
        </w:r>
        <w:r w:rsidR="004F1503">
          <w:rPr>
            <w:noProof/>
            <w:webHidden/>
          </w:rPr>
        </w:r>
        <w:r w:rsidR="004F1503">
          <w:rPr>
            <w:noProof/>
            <w:webHidden/>
          </w:rPr>
          <w:fldChar w:fldCharType="separate"/>
        </w:r>
        <w:r w:rsidR="00886BB7">
          <w:rPr>
            <w:noProof/>
            <w:webHidden/>
          </w:rPr>
          <w:t>45</w:t>
        </w:r>
        <w:r w:rsidR="004F1503">
          <w:rPr>
            <w:noProof/>
            <w:webHidden/>
          </w:rPr>
          <w:fldChar w:fldCharType="end"/>
        </w:r>
      </w:hyperlink>
    </w:p>
    <w:p w14:paraId="55099891" w14:textId="76BD1ECC"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92" w:history="1">
        <w:r w:rsidR="004F1503" w:rsidRPr="00650209">
          <w:rPr>
            <w:rStyle w:val="Hyperlink"/>
            <w:noProof/>
          </w:rPr>
          <w:t>Tabel  18. Lista operatorilor de transport care au încheiat contracte de delegare de gestiune a serviciului de transport public pe traseele secundare din Municipiul Buzău.</w:t>
        </w:r>
        <w:r w:rsidR="004F1503">
          <w:rPr>
            <w:noProof/>
            <w:webHidden/>
          </w:rPr>
          <w:tab/>
        </w:r>
        <w:r w:rsidR="004F1503">
          <w:rPr>
            <w:noProof/>
            <w:webHidden/>
          </w:rPr>
          <w:fldChar w:fldCharType="begin"/>
        </w:r>
        <w:r w:rsidR="004F1503">
          <w:rPr>
            <w:noProof/>
            <w:webHidden/>
          </w:rPr>
          <w:instrText xml:space="preserve"> PAGEREF _Toc474621092 \h </w:instrText>
        </w:r>
        <w:r w:rsidR="004F1503">
          <w:rPr>
            <w:noProof/>
            <w:webHidden/>
          </w:rPr>
        </w:r>
        <w:r w:rsidR="004F1503">
          <w:rPr>
            <w:noProof/>
            <w:webHidden/>
          </w:rPr>
          <w:fldChar w:fldCharType="separate"/>
        </w:r>
        <w:r w:rsidR="00886BB7">
          <w:rPr>
            <w:noProof/>
            <w:webHidden/>
          </w:rPr>
          <w:t>47</w:t>
        </w:r>
        <w:r w:rsidR="004F1503">
          <w:rPr>
            <w:noProof/>
            <w:webHidden/>
          </w:rPr>
          <w:fldChar w:fldCharType="end"/>
        </w:r>
      </w:hyperlink>
    </w:p>
    <w:p w14:paraId="6C2ED07C" w14:textId="2E7A83EB"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93" w:history="1">
        <w:r w:rsidR="004F1503" w:rsidRPr="00650209">
          <w:rPr>
            <w:rStyle w:val="Hyperlink"/>
            <w:noProof/>
          </w:rPr>
          <w:t>Tabel  19. Traseele secundare si programul de transport cu microbuze</w:t>
        </w:r>
        <w:r w:rsidR="004F1503">
          <w:rPr>
            <w:noProof/>
            <w:webHidden/>
          </w:rPr>
          <w:tab/>
        </w:r>
        <w:r w:rsidR="004F1503">
          <w:rPr>
            <w:noProof/>
            <w:webHidden/>
          </w:rPr>
          <w:fldChar w:fldCharType="begin"/>
        </w:r>
        <w:r w:rsidR="004F1503">
          <w:rPr>
            <w:noProof/>
            <w:webHidden/>
          </w:rPr>
          <w:instrText xml:space="preserve"> PAGEREF _Toc474621093 \h </w:instrText>
        </w:r>
        <w:r w:rsidR="004F1503">
          <w:rPr>
            <w:noProof/>
            <w:webHidden/>
          </w:rPr>
        </w:r>
        <w:r w:rsidR="004F1503">
          <w:rPr>
            <w:noProof/>
            <w:webHidden/>
          </w:rPr>
          <w:fldChar w:fldCharType="separate"/>
        </w:r>
        <w:r w:rsidR="00886BB7">
          <w:rPr>
            <w:noProof/>
            <w:webHidden/>
          </w:rPr>
          <w:t>48</w:t>
        </w:r>
        <w:r w:rsidR="004F1503">
          <w:rPr>
            <w:noProof/>
            <w:webHidden/>
          </w:rPr>
          <w:fldChar w:fldCharType="end"/>
        </w:r>
      </w:hyperlink>
    </w:p>
    <w:p w14:paraId="5B010EC5" w14:textId="4C2F8ED5"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94" w:history="1">
        <w:r w:rsidR="004F1503" w:rsidRPr="00650209">
          <w:rPr>
            <w:rStyle w:val="Hyperlink"/>
            <w:noProof/>
          </w:rPr>
          <w:t>Tabel  20. Caracteristicile parcului de vehicule pentru traseele secundare</w:t>
        </w:r>
        <w:r w:rsidR="004F1503">
          <w:rPr>
            <w:noProof/>
            <w:webHidden/>
          </w:rPr>
          <w:tab/>
        </w:r>
        <w:r w:rsidR="004F1503">
          <w:rPr>
            <w:noProof/>
            <w:webHidden/>
          </w:rPr>
          <w:fldChar w:fldCharType="begin"/>
        </w:r>
        <w:r w:rsidR="004F1503">
          <w:rPr>
            <w:noProof/>
            <w:webHidden/>
          </w:rPr>
          <w:instrText xml:space="preserve"> PAGEREF _Toc474621094 \h </w:instrText>
        </w:r>
        <w:r w:rsidR="004F1503">
          <w:rPr>
            <w:noProof/>
            <w:webHidden/>
          </w:rPr>
        </w:r>
        <w:r w:rsidR="004F1503">
          <w:rPr>
            <w:noProof/>
            <w:webHidden/>
          </w:rPr>
          <w:fldChar w:fldCharType="separate"/>
        </w:r>
        <w:r w:rsidR="00886BB7">
          <w:rPr>
            <w:noProof/>
            <w:webHidden/>
          </w:rPr>
          <w:t>50</w:t>
        </w:r>
        <w:r w:rsidR="004F1503">
          <w:rPr>
            <w:noProof/>
            <w:webHidden/>
          </w:rPr>
          <w:fldChar w:fldCharType="end"/>
        </w:r>
      </w:hyperlink>
    </w:p>
    <w:p w14:paraId="52A080CB" w14:textId="7E75A881"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95" w:history="1">
        <w:r w:rsidR="004F1503" w:rsidRPr="00650209">
          <w:rPr>
            <w:rStyle w:val="Hyperlink"/>
            <w:noProof/>
          </w:rPr>
          <w:t>Tabel  21. Categorii sociale subvenționate pentru transportul public</w:t>
        </w:r>
        <w:r w:rsidR="004F1503">
          <w:rPr>
            <w:noProof/>
            <w:webHidden/>
          </w:rPr>
          <w:tab/>
        </w:r>
        <w:r w:rsidR="004F1503">
          <w:rPr>
            <w:noProof/>
            <w:webHidden/>
          </w:rPr>
          <w:fldChar w:fldCharType="begin"/>
        </w:r>
        <w:r w:rsidR="004F1503">
          <w:rPr>
            <w:noProof/>
            <w:webHidden/>
          </w:rPr>
          <w:instrText xml:space="preserve"> PAGEREF _Toc474621095 \h </w:instrText>
        </w:r>
        <w:r w:rsidR="004F1503">
          <w:rPr>
            <w:noProof/>
            <w:webHidden/>
          </w:rPr>
        </w:r>
        <w:r w:rsidR="004F1503">
          <w:rPr>
            <w:noProof/>
            <w:webHidden/>
          </w:rPr>
          <w:fldChar w:fldCharType="separate"/>
        </w:r>
        <w:r w:rsidR="00886BB7">
          <w:rPr>
            <w:noProof/>
            <w:webHidden/>
          </w:rPr>
          <w:t>52</w:t>
        </w:r>
        <w:r w:rsidR="004F1503">
          <w:rPr>
            <w:noProof/>
            <w:webHidden/>
          </w:rPr>
          <w:fldChar w:fldCharType="end"/>
        </w:r>
      </w:hyperlink>
    </w:p>
    <w:p w14:paraId="7279D4CB" w14:textId="41314E5F"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96" w:history="1">
        <w:r w:rsidR="004F1503" w:rsidRPr="00650209">
          <w:rPr>
            <w:rStyle w:val="Hyperlink"/>
            <w:noProof/>
          </w:rPr>
          <w:t>Tabel  22. Lista stațiilor de transport public și a dotărilor corespunzătoare</w:t>
        </w:r>
        <w:r w:rsidR="004F1503">
          <w:rPr>
            <w:noProof/>
            <w:webHidden/>
          </w:rPr>
          <w:tab/>
        </w:r>
        <w:r w:rsidR="004F1503">
          <w:rPr>
            <w:noProof/>
            <w:webHidden/>
          </w:rPr>
          <w:fldChar w:fldCharType="begin"/>
        </w:r>
        <w:r w:rsidR="004F1503">
          <w:rPr>
            <w:noProof/>
            <w:webHidden/>
          </w:rPr>
          <w:instrText xml:space="preserve"> PAGEREF _Toc474621096 \h </w:instrText>
        </w:r>
        <w:r w:rsidR="004F1503">
          <w:rPr>
            <w:noProof/>
            <w:webHidden/>
          </w:rPr>
        </w:r>
        <w:r w:rsidR="004F1503">
          <w:rPr>
            <w:noProof/>
            <w:webHidden/>
          </w:rPr>
          <w:fldChar w:fldCharType="separate"/>
        </w:r>
        <w:r w:rsidR="00886BB7">
          <w:rPr>
            <w:noProof/>
            <w:webHidden/>
          </w:rPr>
          <w:t>52</w:t>
        </w:r>
        <w:r w:rsidR="004F1503">
          <w:rPr>
            <w:noProof/>
            <w:webHidden/>
          </w:rPr>
          <w:fldChar w:fldCharType="end"/>
        </w:r>
      </w:hyperlink>
    </w:p>
    <w:p w14:paraId="46E562E9" w14:textId="3E7C6429"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97" w:history="1">
        <w:r w:rsidR="004F1503" w:rsidRPr="00650209">
          <w:rPr>
            <w:rStyle w:val="Hyperlink"/>
            <w:noProof/>
          </w:rPr>
          <w:t>Tabel  23. Amplasamentul intersecțiilor semaforizate</w:t>
        </w:r>
        <w:r w:rsidR="004F1503">
          <w:rPr>
            <w:noProof/>
            <w:webHidden/>
          </w:rPr>
          <w:tab/>
        </w:r>
        <w:r w:rsidR="004F1503">
          <w:rPr>
            <w:noProof/>
            <w:webHidden/>
          </w:rPr>
          <w:fldChar w:fldCharType="begin"/>
        </w:r>
        <w:r w:rsidR="004F1503">
          <w:rPr>
            <w:noProof/>
            <w:webHidden/>
          </w:rPr>
          <w:instrText xml:space="preserve"> PAGEREF _Toc474621097 \h </w:instrText>
        </w:r>
        <w:r w:rsidR="004F1503">
          <w:rPr>
            <w:noProof/>
            <w:webHidden/>
          </w:rPr>
        </w:r>
        <w:r w:rsidR="004F1503">
          <w:rPr>
            <w:noProof/>
            <w:webHidden/>
          </w:rPr>
          <w:fldChar w:fldCharType="separate"/>
        </w:r>
        <w:r w:rsidR="00886BB7">
          <w:rPr>
            <w:noProof/>
            <w:webHidden/>
          </w:rPr>
          <w:t>62</w:t>
        </w:r>
        <w:r w:rsidR="004F1503">
          <w:rPr>
            <w:noProof/>
            <w:webHidden/>
          </w:rPr>
          <w:fldChar w:fldCharType="end"/>
        </w:r>
      </w:hyperlink>
    </w:p>
    <w:p w14:paraId="69106586" w14:textId="423C5F3F"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98" w:history="1">
        <w:r w:rsidR="004F1503" w:rsidRPr="00650209">
          <w:rPr>
            <w:rStyle w:val="Hyperlink"/>
            <w:noProof/>
          </w:rPr>
          <w:t>Tabel  24. Amplasamentul principalelor sensuri giratorii</w:t>
        </w:r>
        <w:r w:rsidR="004F1503">
          <w:rPr>
            <w:noProof/>
            <w:webHidden/>
          </w:rPr>
          <w:tab/>
        </w:r>
        <w:r w:rsidR="004F1503">
          <w:rPr>
            <w:noProof/>
            <w:webHidden/>
          </w:rPr>
          <w:fldChar w:fldCharType="begin"/>
        </w:r>
        <w:r w:rsidR="004F1503">
          <w:rPr>
            <w:noProof/>
            <w:webHidden/>
          </w:rPr>
          <w:instrText xml:space="preserve"> PAGEREF _Toc474621098 \h </w:instrText>
        </w:r>
        <w:r w:rsidR="004F1503">
          <w:rPr>
            <w:noProof/>
            <w:webHidden/>
          </w:rPr>
        </w:r>
        <w:r w:rsidR="004F1503">
          <w:rPr>
            <w:noProof/>
            <w:webHidden/>
          </w:rPr>
          <w:fldChar w:fldCharType="separate"/>
        </w:r>
        <w:r w:rsidR="00886BB7">
          <w:rPr>
            <w:noProof/>
            <w:webHidden/>
          </w:rPr>
          <w:t>63</w:t>
        </w:r>
        <w:r w:rsidR="004F1503">
          <w:rPr>
            <w:noProof/>
            <w:webHidden/>
          </w:rPr>
          <w:fldChar w:fldCharType="end"/>
        </w:r>
      </w:hyperlink>
    </w:p>
    <w:p w14:paraId="3513C090" w14:textId="37A454C6"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099" w:history="1">
        <w:r w:rsidR="004F1503" w:rsidRPr="00650209">
          <w:rPr>
            <w:rStyle w:val="Hyperlink"/>
            <w:noProof/>
          </w:rPr>
          <w:t>Tabel  25. Distribuția populației pe zone de trafic</w:t>
        </w:r>
        <w:r w:rsidR="004F1503">
          <w:rPr>
            <w:noProof/>
            <w:webHidden/>
          </w:rPr>
          <w:tab/>
        </w:r>
        <w:r w:rsidR="004F1503">
          <w:rPr>
            <w:noProof/>
            <w:webHidden/>
          </w:rPr>
          <w:fldChar w:fldCharType="begin"/>
        </w:r>
        <w:r w:rsidR="004F1503">
          <w:rPr>
            <w:noProof/>
            <w:webHidden/>
          </w:rPr>
          <w:instrText xml:space="preserve"> PAGEREF _Toc474621099 \h </w:instrText>
        </w:r>
        <w:r w:rsidR="004F1503">
          <w:rPr>
            <w:noProof/>
            <w:webHidden/>
          </w:rPr>
        </w:r>
        <w:r w:rsidR="004F1503">
          <w:rPr>
            <w:noProof/>
            <w:webHidden/>
          </w:rPr>
          <w:fldChar w:fldCharType="separate"/>
        </w:r>
        <w:r w:rsidR="00886BB7">
          <w:rPr>
            <w:noProof/>
            <w:webHidden/>
          </w:rPr>
          <w:t>70</w:t>
        </w:r>
        <w:r w:rsidR="004F1503">
          <w:rPr>
            <w:noProof/>
            <w:webHidden/>
          </w:rPr>
          <w:fldChar w:fldCharType="end"/>
        </w:r>
      </w:hyperlink>
    </w:p>
    <w:p w14:paraId="51CF29F4" w14:textId="784A91E4"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00" w:history="1">
        <w:r w:rsidR="004F1503" w:rsidRPr="00650209">
          <w:rPr>
            <w:rStyle w:val="Hyperlink"/>
            <w:noProof/>
          </w:rPr>
          <w:t>Tabel  26. Matricea deplasărilor, ora de vârf AM, 2016</w:t>
        </w:r>
        <w:r w:rsidR="004F1503">
          <w:rPr>
            <w:noProof/>
            <w:webHidden/>
          </w:rPr>
          <w:tab/>
        </w:r>
        <w:r w:rsidR="004F1503">
          <w:rPr>
            <w:noProof/>
            <w:webHidden/>
          </w:rPr>
          <w:fldChar w:fldCharType="begin"/>
        </w:r>
        <w:r w:rsidR="004F1503">
          <w:rPr>
            <w:noProof/>
            <w:webHidden/>
          </w:rPr>
          <w:instrText xml:space="preserve"> PAGEREF _Toc474621100 \h </w:instrText>
        </w:r>
        <w:r w:rsidR="004F1503">
          <w:rPr>
            <w:noProof/>
            <w:webHidden/>
          </w:rPr>
        </w:r>
        <w:r w:rsidR="004F1503">
          <w:rPr>
            <w:noProof/>
            <w:webHidden/>
          </w:rPr>
          <w:fldChar w:fldCharType="separate"/>
        </w:r>
        <w:r w:rsidR="00886BB7">
          <w:rPr>
            <w:noProof/>
            <w:webHidden/>
          </w:rPr>
          <w:t>117</w:t>
        </w:r>
        <w:r w:rsidR="004F1503">
          <w:rPr>
            <w:noProof/>
            <w:webHidden/>
          </w:rPr>
          <w:fldChar w:fldCharType="end"/>
        </w:r>
      </w:hyperlink>
    </w:p>
    <w:p w14:paraId="13896716" w14:textId="26B064BF"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01" w:history="1">
        <w:r w:rsidR="004F1503" w:rsidRPr="00650209">
          <w:rPr>
            <w:rStyle w:val="Hyperlink"/>
            <w:noProof/>
          </w:rPr>
          <w:t>Tabel  27. Matricea deplasărilor, ora de vârf PM, 2016</w:t>
        </w:r>
        <w:r w:rsidR="004F1503">
          <w:rPr>
            <w:noProof/>
            <w:webHidden/>
          </w:rPr>
          <w:tab/>
        </w:r>
        <w:r w:rsidR="004F1503">
          <w:rPr>
            <w:noProof/>
            <w:webHidden/>
          </w:rPr>
          <w:fldChar w:fldCharType="begin"/>
        </w:r>
        <w:r w:rsidR="004F1503">
          <w:rPr>
            <w:noProof/>
            <w:webHidden/>
          </w:rPr>
          <w:instrText xml:space="preserve"> PAGEREF _Toc474621101 \h </w:instrText>
        </w:r>
        <w:r w:rsidR="004F1503">
          <w:rPr>
            <w:noProof/>
            <w:webHidden/>
          </w:rPr>
        </w:r>
        <w:r w:rsidR="004F1503">
          <w:rPr>
            <w:noProof/>
            <w:webHidden/>
          </w:rPr>
          <w:fldChar w:fldCharType="separate"/>
        </w:r>
        <w:r w:rsidR="00886BB7">
          <w:rPr>
            <w:noProof/>
            <w:webHidden/>
          </w:rPr>
          <w:t>118</w:t>
        </w:r>
        <w:r w:rsidR="004F1503">
          <w:rPr>
            <w:noProof/>
            <w:webHidden/>
          </w:rPr>
          <w:fldChar w:fldCharType="end"/>
        </w:r>
      </w:hyperlink>
    </w:p>
    <w:p w14:paraId="19446A9F" w14:textId="5463FECA"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02" w:history="1">
        <w:r w:rsidR="004F1503" w:rsidRPr="00650209">
          <w:rPr>
            <w:rStyle w:val="Hyperlink"/>
            <w:noProof/>
          </w:rPr>
          <w:t>Tabel  28. Detalii privind structura cererii</w:t>
        </w:r>
        <w:r w:rsidR="004F1503">
          <w:rPr>
            <w:noProof/>
            <w:webHidden/>
          </w:rPr>
          <w:tab/>
        </w:r>
        <w:r w:rsidR="004F1503">
          <w:rPr>
            <w:noProof/>
            <w:webHidden/>
          </w:rPr>
          <w:fldChar w:fldCharType="begin"/>
        </w:r>
        <w:r w:rsidR="004F1503">
          <w:rPr>
            <w:noProof/>
            <w:webHidden/>
          </w:rPr>
          <w:instrText xml:space="preserve"> PAGEREF _Toc474621102 \h </w:instrText>
        </w:r>
        <w:r w:rsidR="004F1503">
          <w:rPr>
            <w:noProof/>
            <w:webHidden/>
          </w:rPr>
        </w:r>
        <w:r w:rsidR="004F1503">
          <w:rPr>
            <w:noProof/>
            <w:webHidden/>
          </w:rPr>
          <w:fldChar w:fldCharType="separate"/>
        </w:r>
        <w:r w:rsidR="00886BB7">
          <w:rPr>
            <w:noProof/>
            <w:webHidden/>
          </w:rPr>
          <w:t>118</w:t>
        </w:r>
        <w:r w:rsidR="004F1503">
          <w:rPr>
            <w:noProof/>
            <w:webHidden/>
          </w:rPr>
          <w:fldChar w:fldCharType="end"/>
        </w:r>
      </w:hyperlink>
    </w:p>
    <w:p w14:paraId="70BB0F01" w14:textId="77F4A6C8"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03" w:history="1">
        <w:r w:rsidR="004F1503" w:rsidRPr="00650209">
          <w:rPr>
            <w:rStyle w:val="Hyperlink"/>
            <w:noProof/>
          </w:rPr>
          <w:t>Tabel  29. Calculul GEH pentru modelul de transport</w:t>
        </w:r>
        <w:r w:rsidR="004F1503">
          <w:rPr>
            <w:noProof/>
            <w:webHidden/>
          </w:rPr>
          <w:tab/>
        </w:r>
        <w:r w:rsidR="004F1503">
          <w:rPr>
            <w:noProof/>
            <w:webHidden/>
          </w:rPr>
          <w:fldChar w:fldCharType="begin"/>
        </w:r>
        <w:r w:rsidR="004F1503">
          <w:rPr>
            <w:noProof/>
            <w:webHidden/>
          </w:rPr>
          <w:instrText xml:space="preserve"> PAGEREF _Toc474621103 \h </w:instrText>
        </w:r>
        <w:r w:rsidR="004F1503">
          <w:rPr>
            <w:noProof/>
            <w:webHidden/>
          </w:rPr>
        </w:r>
        <w:r w:rsidR="004F1503">
          <w:rPr>
            <w:noProof/>
            <w:webHidden/>
          </w:rPr>
          <w:fldChar w:fldCharType="separate"/>
        </w:r>
        <w:r w:rsidR="00886BB7">
          <w:rPr>
            <w:noProof/>
            <w:webHidden/>
          </w:rPr>
          <w:t>123</w:t>
        </w:r>
        <w:r w:rsidR="004F1503">
          <w:rPr>
            <w:noProof/>
            <w:webHidden/>
          </w:rPr>
          <w:fldChar w:fldCharType="end"/>
        </w:r>
      </w:hyperlink>
    </w:p>
    <w:p w14:paraId="533B90E0" w14:textId="7F6CB80D"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04" w:history="1">
        <w:r w:rsidR="004F1503" w:rsidRPr="00650209">
          <w:rPr>
            <w:rStyle w:val="Hyperlink"/>
            <w:noProof/>
          </w:rPr>
          <w:t>Tabel  30. Evoluția istorică a populației Municipiului Buzău 2010-2016</w:t>
        </w:r>
        <w:r w:rsidR="004F1503">
          <w:rPr>
            <w:noProof/>
            <w:webHidden/>
          </w:rPr>
          <w:tab/>
        </w:r>
        <w:r w:rsidR="004F1503">
          <w:rPr>
            <w:noProof/>
            <w:webHidden/>
          </w:rPr>
          <w:fldChar w:fldCharType="begin"/>
        </w:r>
        <w:r w:rsidR="004F1503">
          <w:rPr>
            <w:noProof/>
            <w:webHidden/>
          </w:rPr>
          <w:instrText xml:space="preserve"> PAGEREF _Toc474621104 \h </w:instrText>
        </w:r>
        <w:r w:rsidR="004F1503">
          <w:rPr>
            <w:noProof/>
            <w:webHidden/>
          </w:rPr>
        </w:r>
        <w:r w:rsidR="004F1503">
          <w:rPr>
            <w:noProof/>
            <w:webHidden/>
          </w:rPr>
          <w:fldChar w:fldCharType="separate"/>
        </w:r>
        <w:r w:rsidR="00886BB7">
          <w:rPr>
            <w:noProof/>
            <w:webHidden/>
          </w:rPr>
          <w:t>124</w:t>
        </w:r>
        <w:r w:rsidR="004F1503">
          <w:rPr>
            <w:noProof/>
            <w:webHidden/>
          </w:rPr>
          <w:fldChar w:fldCharType="end"/>
        </w:r>
      </w:hyperlink>
    </w:p>
    <w:p w14:paraId="2F31B06D" w14:textId="3F79BAF3"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05" w:history="1">
        <w:r w:rsidR="004F1503" w:rsidRPr="00650209">
          <w:rPr>
            <w:rStyle w:val="Hyperlink"/>
            <w:noProof/>
          </w:rPr>
          <w:t>Tabel  31. Prognoza statistică privind populația Mun. Buzău</w:t>
        </w:r>
        <w:r w:rsidR="004F1503">
          <w:rPr>
            <w:noProof/>
            <w:webHidden/>
          </w:rPr>
          <w:tab/>
        </w:r>
        <w:r w:rsidR="004F1503">
          <w:rPr>
            <w:noProof/>
            <w:webHidden/>
          </w:rPr>
          <w:fldChar w:fldCharType="begin"/>
        </w:r>
        <w:r w:rsidR="004F1503">
          <w:rPr>
            <w:noProof/>
            <w:webHidden/>
          </w:rPr>
          <w:instrText xml:space="preserve"> PAGEREF _Toc474621105 \h </w:instrText>
        </w:r>
        <w:r w:rsidR="004F1503">
          <w:rPr>
            <w:noProof/>
            <w:webHidden/>
          </w:rPr>
        </w:r>
        <w:r w:rsidR="004F1503">
          <w:rPr>
            <w:noProof/>
            <w:webHidden/>
          </w:rPr>
          <w:fldChar w:fldCharType="separate"/>
        </w:r>
        <w:r w:rsidR="00886BB7">
          <w:rPr>
            <w:noProof/>
            <w:webHidden/>
          </w:rPr>
          <w:t>124</w:t>
        </w:r>
        <w:r w:rsidR="004F1503">
          <w:rPr>
            <w:noProof/>
            <w:webHidden/>
          </w:rPr>
          <w:fldChar w:fldCharType="end"/>
        </w:r>
      </w:hyperlink>
    </w:p>
    <w:p w14:paraId="204A1147" w14:textId="45813F41"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06" w:history="1">
        <w:r w:rsidR="004F1503" w:rsidRPr="00650209">
          <w:rPr>
            <w:rStyle w:val="Hyperlink"/>
            <w:noProof/>
          </w:rPr>
          <w:t>Tabel  32. Numărul de salariați la nivelul Municipiului Buzău 2010-2014</w:t>
        </w:r>
        <w:r w:rsidR="004F1503">
          <w:rPr>
            <w:noProof/>
            <w:webHidden/>
          </w:rPr>
          <w:tab/>
        </w:r>
        <w:r w:rsidR="004F1503">
          <w:rPr>
            <w:noProof/>
            <w:webHidden/>
          </w:rPr>
          <w:fldChar w:fldCharType="begin"/>
        </w:r>
        <w:r w:rsidR="004F1503">
          <w:rPr>
            <w:noProof/>
            <w:webHidden/>
          </w:rPr>
          <w:instrText xml:space="preserve"> PAGEREF _Toc474621106 \h </w:instrText>
        </w:r>
        <w:r w:rsidR="004F1503">
          <w:rPr>
            <w:noProof/>
            <w:webHidden/>
          </w:rPr>
        </w:r>
        <w:r w:rsidR="004F1503">
          <w:rPr>
            <w:noProof/>
            <w:webHidden/>
          </w:rPr>
          <w:fldChar w:fldCharType="separate"/>
        </w:r>
        <w:r w:rsidR="00886BB7">
          <w:rPr>
            <w:noProof/>
            <w:webHidden/>
          </w:rPr>
          <w:t>125</w:t>
        </w:r>
        <w:r w:rsidR="004F1503">
          <w:rPr>
            <w:noProof/>
            <w:webHidden/>
          </w:rPr>
          <w:fldChar w:fldCharType="end"/>
        </w:r>
      </w:hyperlink>
    </w:p>
    <w:p w14:paraId="548595CD" w14:textId="4AD77007"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07" w:history="1">
        <w:r w:rsidR="004F1503" w:rsidRPr="00650209">
          <w:rPr>
            <w:rStyle w:val="Hyperlink"/>
            <w:noProof/>
          </w:rPr>
          <w:t>Tabel  33. Prognoza statistica privind salariații din Mun. Buzău 2016-2030</w:t>
        </w:r>
        <w:r w:rsidR="004F1503">
          <w:rPr>
            <w:noProof/>
            <w:webHidden/>
          </w:rPr>
          <w:tab/>
        </w:r>
        <w:r w:rsidR="004F1503">
          <w:rPr>
            <w:noProof/>
            <w:webHidden/>
          </w:rPr>
          <w:fldChar w:fldCharType="begin"/>
        </w:r>
        <w:r w:rsidR="004F1503">
          <w:rPr>
            <w:noProof/>
            <w:webHidden/>
          </w:rPr>
          <w:instrText xml:space="preserve"> PAGEREF _Toc474621107 \h </w:instrText>
        </w:r>
        <w:r w:rsidR="004F1503">
          <w:rPr>
            <w:noProof/>
            <w:webHidden/>
          </w:rPr>
        </w:r>
        <w:r w:rsidR="004F1503">
          <w:rPr>
            <w:noProof/>
            <w:webHidden/>
          </w:rPr>
          <w:fldChar w:fldCharType="separate"/>
        </w:r>
        <w:r w:rsidR="00886BB7">
          <w:rPr>
            <w:noProof/>
            <w:webHidden/>
          </w:rPr>
          <w:t>125</w:t>
        </w:r>
        <w:r w:rsidR="004F1503">
          <w:rPr>
            <w:noProof/>
            <w:webHidden/>
          </w:rPr>
          <w:fldChar w:fldCharType="end"/>
        </w:r>
      </w:hyperlink>
    </w:p>
    <w:p w14:paraId="23D0BE7A" w14:textId="62DD7FD8"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08" w:history="1">
        <w:r w:rsidR="004F1503" w:rsidRPr="00650209">
          <w:rPr>
            <w:rStyle w:val="Hyperlink"/>
            <w:noProof/>
          </w:rPr>
          <w:t>Tabel  34. Evoluția PIB la nivelul Jud. Buzău 2010-2014</w:t>
        </w:r>
        <w:r w:rsidR="004F1503">
          <w:rPr>
            <w:noProof/>
            <w:webHidden/>
          </w:rPr>
          <w:tab/>
        </w:r>
        <w:r w:rsidR="004F1503">
          <w:rPr>
            <w:noProof/>
            <w:webHidden/>
          </w:rPr>
          <w:fldChar w:fldCharType="begin"/>
        </w:r>
        <w:r w:rsidR="004F1503">
          <w:rPr>
            <w:noProof/>
            <w:webHidden/>
          </w:rPr>
          <w:instrText xml:space="preserve"> PAGEREF _Toc474621108 \h </w:instrText>
        </w:r>
        <w:r w:rsidR="004F1503">
          <w:rPr>
            <w:noProof/>
            <w:webHidden/>
          </w:rPr>
        </w:r>
        <w:r w:rsidR="004F1503">
          <w:rPr>
            <w:noProof/>
            <w:webHidden/>
          </w:rPr>
          <w:fldChar w:fldCharType="separate"/>
        </w:r>
        <w:r w:rsidR="00886BB7">
          <w:rPr>
            <w:noProof/>
            <w:webHidden/>
          </w:rPr>
          <w:t>125</w:t>
        </w:r>
        <w:r w:rsidR="004F1503">
          <w:rPr>
            <w:noProof/>
            <w:webHidden/>
          </w:rPr>
          <w:fldChar w:fldCharType="end"/>
        </w:r>
      </w:hyperlink>
    </w:p>
    <w:p w14:paraId="1A282278" w14:textId="1D97DCCA"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09" w:history="1">
        <w:r w:rsidR="004F1503" w:rsidRPr="00650209">
          <w:rPr>
            <w:rStyle w:val="Hyperlink"/>
            <w:noProof/>
          </w:rPr>
          <w:t>Tabel  35. Prognoza evoluției PIB la nivelul Jud. Buzau 2016-2030</w:t>
        </w:r>
        <w:r w:rsidR="004F1503">
          <w:rPr>
            <w:noProof/>
            <w:webHidden/>
          </w:rPr>
          <w:tab/>
        </w:r>
        <w:r w:rsidR="004F1503">
          <w:rPr>
            <w:noProof/>
            <w:webHidden/>
          </w:rPr>
          <w:fldChar w:fldCharType="begin"/>
        </w:r>
        <w:r w:rsidR="004F1503">
          <w:rPr>
            <w:noProof/>
            <w:webHidden/>
          </w:rPr>
          <w:instrText xml:space="preserve"> PAGEREF _Toc474621109 \h </w:instrText>
        </w:r>
        <w:r w:rsidR="004F1503">
          <w:rPr>
            <w:noProof/>
            <w:webHidden/>
          </w:rPr>
        </w:r>
        <w:r w:rsidR="004F1503">
          <w:rPr>
            <w:noProof/>
            <w:webHidden/>
          </w:rPr>
          <w:fldChar w:fldCharType="separate"/>
        </w:r>
        <w:r w:rsidR="00886BB7">
          <w:rPr>
            <w:noProof/>
            <w:webHidden/>
          </w:rPr>
          <w:t>125</w:t>
        </w:r>
        <w:r w:rsidR="004F1503">
          <w:rPr>
            <w:noProof/>
            <w:webHidden/>
          </w:rPr>
          <w:fldChar w:fldCharType="end"/>
        </w:r>
      </w:hyperlink>
    </w:p>
    <w:p w14:paraId="10BF0866" w14:textId="5A21A7FF"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10" w:history="1">
        <w:r w:rsidR="004F1503" w:rsidRPr="00650209">
          <w:rPr>
            <w:rStyle w:val="Hyperlink"/>
            <w:noProof/>
          </w:rPr>
          <w:t>Tabel  36. Prognoza evoluției indicelui de motorizare, Mun. Buzău, 2016-2030</w:t>
        </w:r>
        <w:r w:rsidR="004F1503">
          <w:rPr>
            <w:noProof/>
            <w:webHidden/>
          </w:rPr>
          <w:tab/>
        </w:r>
        <w:r w:rsidR="004F1503">
          <w:rPr>
            <w:noProof/>
            <w:webHidden/>
          </w:rPr>
          <w:fldChar w:fldCharType="begin"/>
        </w:r>
        <w:r w:rsidR="004F1503">
          <w:rPr>
            <w:noProof/>
            <w:webHidden/>
          </w:rPr>
          <w:instrText xml:space="preserve"> PAGEREF _Toc474621110 \h </w:instrText>
        </w:r>
        <w:r w:rsidR="004F1503">
          <w:rPr>
            <w:noProof/>
            <w:webHidden/>
          </w:rPr>
        </w:r>
        <w:r w:rsidR="004F1503">
          <w:rPr>
            <w:noProof/>
            <w:webHidden/>
          </w:rPr>
          <w:fldChar w:fldCharType="separate"/>
        </w:r>
        <w:r w:rsidR="00886BB7">
          <w:rPr>
            <w:noProof/>
            <w:webHidden/>
          </w:rPr>
          <w:t>126</w:t>
        </w:r>
        <w:r w:rsidR="004F1503">
          <w:rPr>
            <w:noProof/>
            <w:webHidden/>
          </w:rPr>
          <w:fldChar w:fldCharType="end"/>
        </w:r>
      </w:hyperlink>
    </w:p>
    <w:p w14:paraId="0BB1EA61" w14:textId="470AE5C2"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11" w:history="1">
        <w:r w:rsidR="004F1503" w:rsidRPr="00650209">
          <w:rPr>
            <w:rStyle w:val="Hyperlink"/>
            <w:noProof/>
          </w:rPr>
          <w:t>Tabel  37. Valorile parametrilor de caracterizare a traficului, pentru scenariul „A nu face nimic”</w:t>
        </w:r>
        <w:r w:rsidR="004F1503">
          <w:rPr>
            <w:noProof/>
            <w:webHidden/>
          </w:rPr>
          <w:tab/>
        </w:r>
        <w:r w:rsidR="004F1503">
          <w:rPr>
            <w:noProof/>
            <w:webHidden/>
          </w:rPr>
          <w:fldChar w:fldCharType="begin"/>
        </w:r>
        <w:r w:rsidR="004F1503">
          <w:rPr>
            <w:noProof/>
            <w:webHidden/>
          </w:rPr>
          <w:instrText xml:space="preserve"> PAGEREF _Toc474621111 \h </w:instrText>
        </w:r>
        <w:r w:rsidR="004F1503">
          <w:rPr>
            <w:noProof/>
            <w:webHidden/>
          </w:rPr>
        </w:r>
        <w:r w:rsidR="004F1503">
          <w:rPr>
            <w:noProof/>
            <w:webHidden/>
          </w:rPr>
          <w:fldChar w:fldCharType="separate"/>
        </w:r>
        <w:r w:rsidR="00886BB7">
          <w:rPr>
            <w:noProof/>
            <w:webHidden/>
          </w:rPr>
          <w:t>127</w:t>
        </w:r>
        <w:r w:rsidR="004F1503">
          <w:rPr>
            <w:noProof/>
            <w:webHidden/>
          </w:rPr>
          <w:fldChar w:fldCharType="end"/>
        </w:r>
      </w:hyperlink>
    </w:p>
    <w:p w14:paraId="43793CFE" w14:textId="61B80A0D"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12" w:history="1">
        <w:r w:rsidR="004F1503" w:rsidRPr="00650209">
          <w:rPr>
            <w:rStyle w:val="Hyperlink"/>
            <w:noProof/>
          </w:rPr>
          <w:t>Tabel  38. Indicatori fluență trafic, scenariul „A face minimum”, ora de vârf AM, 2016</w:t>
        </w:r>
        <w:r w:rsidR="004F1503">
          <w:rPr>
            <w:noProof/>
            <w:webHidden/>
          </w:rPr>
          <w:tab/>
        </w:r>
        <w:r w:rsidR="004F1503">
          <w:rPr>
            <w:noProof/>
            <w:webHidden/>
          </w:rPr>
          <w:fldChar w:fldCharType="begin"/>
        </w:r>
        <w:r w:rsidR="004F1503">
          <w:rPr>
            <w:noProof/>
            <w:webHidden/>
          </w:rPr>
          <w:instrText xml:space="preserve"> PAGEREF _Toc474621112 \h </w:instrText>
        </w:r>
        <w:r w:rsidR="004F1503">
          <w:rPr>
            <w:noProof/>
            <w:webHidden/>
          </w:rPr>
        </w:r>
        <w:r w:rsidR="004F1503">
          <w:rPr>
            <w:noProof/>
            <w:webHidden/>
          </w:rPr>
          <w:fldChar w:fldCharType="separate"/>
        </w:r>
        <w:r w:rsidR="00886BB7">
          <w:rPr>
            <w:noProof/>
            <w:webHidden/>
          </w:rPr>
          <w:t>129</w:t>
        </w:r>
        <w:r w:rsidR="004F1503">
          <w:rPr>
            <w:noProof/>
            <w:webHidden/>
          </w:rPr>
          <w:fldChar w:fldCharType="end"/>
        </w:r>
      </w:hyperlink>
    </w:p>
    <w:p w14:paraId="1D25A721" w14:textId="329DA59D"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13" w:history="1">
        <w:r w:rsidR="004F1503" w:rsidRPr="00650209">
          <w:rPr>
            <w:rStyle w:val="Hyperlink"/>
            <w:noProof/>
          </w:rPr>
          <w:t>Tabel  39. Disfuncționalități și recomandări, eficiența economică</w:t>
        </w:r>
        <w:r w:rsidR="004F1503">
          <w:rPr>
            <w:noProof/>
            <w:webHidden/>
          </w:rPr>
          <w:tab/>
        </w:r>
        <w:r w:rsidR="004F1503">
          <w:rPr>
            <w:noProof/>
            <w:webHidden/>
          </w:rPr>
          <w:fldChar w:fldCharType="begin"/>
        </w:r>
        <w:r w:rsidR="004F1503">
          <w:rPr>
            <w:noProof/>
            <w:webHidden/>
          </w:rPr>
          <w:instrText xml:space="preserve"> PAGEREF _Toc474621113 \h </w:instrText>
        </w:r>
        <w:r w:rsidR="004F1503">
          <w:rPr>
            <w:noProof/>
            <w:webHidden/>
          </w:rPr>
        </w:r>
        <w:r w:rsidR="004F1503">
          <w:rPr>
            <w:noProof/>
            <w:webHidden/>
          </w:rPr>
          <w:fldChar w:fldCharType="separate"/>
        </w:r>
        <w:r w:rsidR="00886BB7">
          <w:rPr>
            <w:noProof/>
            <w:webHidden/>
          </w:rPr>
          <w:t>132</w:t>
        </w:r>
        <w:r w:rsidR="004F1503">
          <w:rPr>
            <w:noProof/>
            <w:webHidden/>
          </w:rPr>
          <w:fldChar w:fldCharType="end"/>
        </w:r>
      </w:hyperlink>
    </w:p>
    <w:p w14:paraId="48896212" w14:textId="15D2F75D"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14" w:history="1">
        <w:r w:rsidR="004F1503" w:rsidRPr="00650209">
          <w:rPr>
            <w:rStyle w:val="Hyperlink"/>
            <w:noProof/>
          </w:rPr>
          <w:t>Tabel  40. Indicatori relevanți, impactul asupra mediului</w:t>
        </w:r>
        <w:r w:rsidR="004F1503">
          <w:rPr>
            <w:noProof/>
            <w:webHidden/>
          </w:rPr>
          <w:tab/>
        </w:r>
        <w:r w:rsidR="004F1503">
          <w:rPr>
            <w:noProof/>
            <w:webHidden/>
          </w:rPr>
          <w:fldChar w:fldCharType="begin"/>
        </w:r>
        <w:r w:rsidR="004F1503">
          <w:rPr>
            <w:noProof/>
            <w:webHidden/>
          </w:rPr>
          <w:instrText xml:space="preserve"> PAGEREF _Toc474621114 \h </w:instrText>
        </w:r>
        <w:r w:rsidR="004F1503">
          <w:rPr>
            <w:noProof/>
            <w:webHidden/>
          </w:rPr>
        </w:r>
        <w:r w:rsidR="004F1503">
          <w:rPr>
            <w:noProof/>
            <w:webHidden/>
          </w:rPr>
          <w:fldChar w:fldCharType="separate"/>
        </w:r>
        <w:r w:rsidR="00886BB7">
          <w:rPr>
            <w:noProof/>
            <w:webHidden/>
          </w:rPr>
          <w:t>133</w:t>
        </w:r>
        <w:r w:rsidR="004F1503">
          <w:rPr>
            <w:noProof/>
            <w:webHidden/>
          </w:rPr>
          <w:fldChar w:fldCharType="end"/>
        </w:r>
      </w:hyperlink>
    </w:p>
    <w:p w14:paraId="59843882" w14:textId="17A99756"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15" w:history="1">
        <w:r w:rsidR="004F1503" w:rsidRPr="00650209">
          <w:rPr>
            <w:rStyle w:val="Hyperlink"/>
            <w:noProof/>
          </w:rPr>
          <w:t>Tabel  41. Evoluția distribuției călătoriilor pe moduri de transport</w:t>
        </w:r>
        <w:r w:rsidR="004F1503">
          <w:rPr>
            <w:noProof/>
            <w:webHidden/>
          </w:rPr>
          <w:tab/>
        </w:r>
        <w:r w:rsidR="004F1503">
          <w:rPr>
            <w:noProof/>
            <w:webHidden/>
          </w:rPr>
          <w:fldChar w:fldCharType="begin"/>
        </w:r>
        <w:r w:rsidR="004F1503">
          <w:rPr>
            <w:noProof/>
            <w:webHidden/>
          </w:rPr>
          <w:instrText xml:space="preserve"> PAGEREF _Toc474621115 \h </w:instrText>
        </w:r>
        <w:r w:rsidR="004F1503">
          <w:rPr>
            <w:noProof/>
            <w:webHidden/>
          </w:rPr>
        </w:r>
        <w:r w:rsidR="004F1503">
          <w:rPr>
            <w:noProof/>
            <w:webHidden/>
          </w:rPr>
          <w:fldChar w:fldCharType="separate"/>
        </w:r>
        <w:r w:rsidR="00886BB7">
          <w:rPr>
            <w:noProof/>
            <w:webHidden/>
          </w:rPr>
          <w:t>133</w:t>
        </w:r>
        <w:r w:rsidR="004F1503">
          <w:rPr>
            <w:noProof/>
            <w:webHidden/>
          </w:rPr>
          <w:fldChar w:fldCharType="end"/>
        </w:r>
      </w:hyperlink>
    </w:p>
    <w:p w14:paraId="4078C99D" w14:textId="3473CDD3"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16" w:history="1">
        <w:r w:rsidR="004F1503" w:rsidRPr="00650209">
          <w:rPr>
            <w:rStyle w:val="Hyperlink"/>
            <w:noProof/>
          </w:rPr>
          <w:t>Tabel  42. Disfuncționalități și recomandări, impactul asupra mediului</w:t>
        </w:r>
        <w:r w:rsidR="004F1503">
          <w:rPr>
            <w:noProof/>
            <w:webHidden/>
          </w:rPr>
          <w:tab/>
        </w:r>
        <w:r w:rsidR="004F1503">
          <w:rPr>
            <w:noProof/>
            <w:webHidden/>
          </w:rPr>
          <w:fldChar w:fldCharType="begin"/>
        </w:r>
        <w:r w:rsidR="004F1503">
          <w:rPr>
            <w:noProof/>
            <w:webHidden/>
          </w:rPr>
          <w:instrText xml:space="preserve"> PAGEREF _Toc474621116 \h </w:instrText>
        </w:r>
        <w:r w:rsidR="004F1503">
          <w:rPr>
            <w:noProof/>
            <w:webHidden/>
          </w:rPr>
        </w:r>
        <w:r w:rsidR="004F1503">
          <w:rPr>
            <w:noProof/>
            <w:webHidden/>
          </w:rPr>
          <w:fldChar w:fldCharType="separate"/>
        </w:r>
        <w:r w:rsidR="00886BB7">
          <w:rPr>
            <w:noProof/>
            <w:webHidden/>
          </w:rPr>
          <w:t>134</w:t>
        </w:r>
        <w:r w:rsidR="004F1503">
          <w:rPr>
            <w:noProof/>
            <w:webHidden/>
          </w:rPr>
          <w:fldChar w:fldCharType="end"/>
        </w:r>
      </w:hyperlink>
    </w:p>
    <w:p w14:paraId="74DB6592" w14:textId="3090AC29"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17" w:history="1">
        <w:r w:rsidR="004F1503" w:rsidRPr="00650209">
          <w:rPr>
            <w:rStyle w:val="Hyperlink"/>
            <w:noProof/>
          </w:rPr>
          <w:t>Tabel  43. Evoluția duratei de călătorie</w:t>
        </w:r>
        <w:r w:rsidR="004F1503">
          <w:rPr>
            <w:noProof/>
            <w:webHidden/>
          </w:rPr>
          <w:tab/>
        </w:r>
        <w:r w:rsidR="004F1503">
          <w:rPr>
            <w:noProof/>
            <w:webHidden/>
          </w:rPr>
          <w:fldChar w:fldCharType="begin"/>
        </w:r>
        <w:r w:rsidR="004F1503">
          <w:rPr>
            <w:noProof/>
            <w:webHidden/>
          </w:rPr>
          <w:instrText xml:space="preserve"> PAGEREF _Toc474621117 \h </w:instrText>
        </w:r>
        <w:r w:rsidR="004F1503">
          <w:rPr>
            <w:noProof/>
            <w:webHidden/>
          </w:rPr>
        </w:r>
        <w:r w:rsidR="004F1503">
          <w:rPr>
            <w:noProof/>
            <w:webHidden/>
          </w:rPr>
          <w:fldChar w:fldCharType="separate"/>
        </w:r>
        <w:r w:rsidR="00886BB7">
          <w:rPr>
            <w:noProof/>
            <w:webHidden/>
          </w:rPr>
          <w:t>135</w:t>
        </w:r>
        <w:r w:rsidR="004F1503">
          <w:rPr>
            <w:noProof/>
            <w:webHidden/>
          </w:rPr>
          <w:fldChar w:fldCharType="end"/>
        </w:r>
      </w:hyperlink>
    </w:p>
    <w:p w14:paraId="1FD49491" w14:textId="034B7E88"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18" w:history="1">
        <w:r w:rsidR="004F1503" w:rsidRPr="00650209">
          <w:rPr>
            <w:rStyle w:val="Hyperlink"/>
            <w:noProof/>
          </w:rPr>
          <w:t>Tabel  44. Disfuncționalități și recomandări, accesibilitate</w:t>
        </w:r>
        <w:r w:rsidR="004F1503">
          <w:rPr>
            <w:noProof/>
            <w:webHidden/>
          </w:rPr>
          <w:tab/>
        </w:r>
        <w:r w:rsidR="004F1503">
          <w:rPr>
            <w:noProof/>
            <w:webHidden/>
          </w:rPr>
          <w:fldChar w:fldCharType="begin"/>
        </w:r>
        <w:r w:rsidR="004F1503">
          <w:rPr>
            <w:noProof/>
            <w:webHidden/>
          </w:rPr>
          <w:instrText xml:space="preserve"> PAGEREF _Toc474621118 \h </w:instrText>
        </w:r>
        <w:r w:rsidR="004F1503">
          <w:rPr>
            <w:noProof/>
            <w:webHidden/>
          </w:rPr>
        </w:r>
        <w:r w:rsidR="004F1503">
          <w:rPr>
            <w:noProof/>
            <w:webHidden/>
          </w:rPr>
          <w:fldChar w:fldCharType="separate"/>
        </w:r>
        <w:r w:rsidR="00886BB7">
          <w:rPr>
            <w:noProof/>
            <w:webHidden/>
          </w:rPr>
          <w:t>135</w:t>
        </w:r>
        <w:r w:rsidR="004F1503">
          <w:rPr>
            <w:noProof/>
            <w:webHidden/>
          </w:rPr>
          <w:fldChar w:fldCharType="end"/>
        </w:r>
      </w:hyperlink>
    </w:p>
    <w:p w14:paraId="39544256" w14:textId="3182B848"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19" w:history="1">
        <w:r w:rsidR="004F1503" w:rsidRPr="00650209">
          <w:rPr>
            <w:rStyle w:val="Hyperlink"/>
            <w:noProof/>
          </w:rPr>
          <w:t>Tabel  45. Valorile costurilor cu accidente rutiere</w:t>
        </w:r>
        <w:r w:rsidR="004F1503">
          <w:rPr>
            <w:noProof/>
            <w:webHidden/>
          </w:rPr>
          <w:tab/>
        </w:r>
        <w:r w:rsidR="004F1503">
          <w:rPr>
            <w:noProof/>
            <w:webHidden/>
          </w:rPr>
          <w:fldChar w:fldCharType="begin"/>
        </w:r>
        <w:r w:rsidR="004F1503">
          <w:rPr>
            <w:noProof/>
            <w:webHidden/>
          </w:rPr>
          <w:instrText xml:space="preserve"> PAGEREF _Toc474621119 \h </w:instrText>
        </w:r>
        <w:r w:rsidR="004F1503">
          <w:rPr>
            <w:noProof/>
            <w:webHidden/>
          </w:rPr>
        </w:r>
        <w:r w:rsidR="004F1503">
          <w:rPr>
            <w:noProof/>
            <w:webHidden/>
          </w:rPr>
          <w:fldChar w:fldCharType="separate"/>
        </w:r>
        <w:r w:rsidR="00886BB7">
          <w:rPr>
            <w:noProof/>
            <w:webHidden/>
          </w:rPr>
          <w:t>136</w:t>
        </w:r>
        <w:r w:rsidR="004F1503">
          <w:rPr>
            <w:noProof/>
            <w:webHidden/>
          </w:rPr>
          <w:fldChar w:fldCharType="end"/>
        </w:r>
      </w:hyperlink>
    </w:p>
    <w:p w14:paraId="7081B7E7" w14:textId="1A50D907"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20" w:history="1">
        <w:r w:rsidR="004F1503" w:rsidRPr="00650209">
          <w:rPr>
            <w:rStyle w:val="Hyperlink"/>
            <w:noProof/>
          </w:rPr>
          <w:t>Tabel  46. Costurile cu accidente rutiere, Municipiul Buzău, 2015</w:t>
        </w:r>
        <w:r w:rsidR="004F1503">
          <w:rPr>
            <w:noProof/>
            <w:webHidden/>
          </w:rPr>
          <w:tab/>
        </w:r>
        <w:r w:rsidR="004F1503">
          <w:rPr>
            <w:noProof/>
            <w:webHidden/>
          </w:rPr>
          <w:fldChar w:fldCharType="begin"/>
        </w:r>
        <w:r w:rsidR="004F1503">
          <w:rPr>
            <w:noProof/>
            <w:webHidden/>
          </w:rPr>
          <w:instrText xml:space="preserve"> PAGEREF _Toc474621120 \h </w:instrText>
        </w:r>
        <w:r w:rsidR="004F1503">
          <w:rPr>
            <w:noProof/>
            <w:webHidden/>
          </w:rPr>
        </w:r>
        <w:r w:rsidR="004F1503">
          <w:rPr>
            <w:noProof/>
            <w:webHidden/>
          </w:rPr>
          <w:fldChar w:fldCharType="separate"/>
        </w:r>
        <w:r w:rsidR="00886BB7">
          <w:rPr>
            <w:noProof/>
            <w:webHidden/>
          </w:rPr>
          <w:t>137</w:t>
        </w:r>
        <w:r w:rsidR="004F1503">
          <w:rPr>
            <w:noProof/>
            <w:webHidden/>
          </w:rPr>
          <w:fldChar w:fldCharType="end"/>
        </w:r>
      </w:hyperlink>
    </w:p>
    <w:p w14:paraId="3B7910E1" w14:textId="3AD12BC4"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21" w:history="1">
        <w:r w:rsidR="004F1503" w:rsidRPr="00650209">
          <w:rPr>
            <w:rStyle w:val="Hyperlink"/>
            <w:noProof/>
          </w:rPr>
          <w:t>Tabel  47. Disfuncționalități și recomandări, siguranță</w:t>
        </w:r>
        <w:r w:rsidR="004F1503">
          <w:rPr>
            <w:noProof/>
            <w:webHidden/>
          </w:rPr>
          <w:tab/>
        </w:r>
        <w:r w:rsidR="004F1503">
          <w:rPr>
            <w:noProof/>
            <w:webHidden/>
          </w:rPr>
          <w:fldChar w:fldCharType="begin"/>
        </w:r>
        <w:r w:rsidR="004F1503">
          <w:rPr>
            <w:noProof/>
            <w:webHidden/>
          </w:rPr>
          <w:instrText xml:space="preserve"> PAGEREF _Toc474621121 \h </w:instrText>
        </w:r>
        <w:r w:rsidR="004F1503">
          <w:rPr>
            <w:noProof/>
            <w:webHidden/>
          </w:rPr>
        </w:r>
        <w:r w:rsidR="004F1503">
          <w:rPr>
            <w:noProof/>
            <w:webHidden/>
          </w:rPr>
          <w:fldChar w:fldCharType="separate"/>
        </w:r>
        <w:r w:rsidR="00886BB7">
          <w:rPr>
            <w:noProof/>
            <w:webHidden/>
          </w:rPr>
          <w:t>137</w:t>
        </w:r>
        <w:r w:rsidR="004F1503">
          <w:rPr>
            <w:noProof/>
            <w:webHidden/>
          </w:rPr>
          <w:fldChar w:fldCharType="end"/>
        </w:r>
      </w:hyperlink>
    </w:p>
    <w:p w14:paraId="2E895A3C" w14:textId="6A65573D"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22" w:history="1">
        <w:r w:rsidR="004F1503" w:rsidRPr="00650209">
          <w:rPr>
            <w:rStyle w:val="Hyperlink"/>
            <w:noProof/>
          </w:rPr>
          <w:t>Tabel  48. Cadrul de prioritizare a scenariilor</w:t>
        </w:r>
        <w:r w:rsidR="004F1503">
          <w:rPr>
            <w:noProof/>
            <w:webHidden/>
          </w:rPr>
          <w:tab/>
        </w:r>
        <w:r w:rsidR="004F1503">
          <w:rPr>
            <w:noProof/>
            <w:webHidden/>
          </w:rPr>
          <w:fldChar w:fldCharType="begin"/>
        </w:r>
        <w:r w:rsidR="004F1503">
          <w:rPr>
            <w:noProof/>
            <w:webHidden/>
          </w:rPr>
          <w:instrText xml:space="preserve"> PAGEREF _Toc474621122 \h </w:instrText>
        </w:r>
        <w:r w:rsidR="004F1503">
          <w:rPr>
            <w:noProof/>
            <w:webHidden/>
          </w:rPr>
        </w:r>
        <w:r w:rsidR="004F1503">
          <w:rPr>
            <w:noProof/>
            <w:webHidden/>
          </w:rPr>
          <w:fldChar w:fldCharType="separate"/>
        </w:r>
        <w:r w:rsidR="00886BB7">
          <w:rPr>
            <w:noProof/>
            <w:webHidden/>
          </w:rPr>
          <w:t>144</w:t>
        </w:r>
        <w:r w:rsidR="004F1503">
          <w:rPr>
            <w:noProof/>
            <w:webHidden/>
          </w:rPr>
          <w:fldChar w:fldCharType="end"/>
        </w:r>
      </w:hyperlink>
    </w:p>
    <w:p w14:paraId="6657891C" w14:textId="7E7B2DC4"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23" w:history="1">
        <w:r w:rsidR="004F1503" w:rsidRPr="00650209">
          <w:rPr>
            <w:rStyle w:val="Hyperlink"/>
            <w:noProof/>
          </w:rPr>
          <w:t>Tabel  49. Cadrul de prioritizare a proiectelor</w:t>
        </w:r>
        <w:r w:rsidR="004F1503">
          <w:rPr>
            <w:noProof/>
            <w:webHidden/>
          </w:rPr>
          <w:tab/>
        </w:r>
        <w:r w:rsidR="004F1503">
          <w:rPr>
            <w:noProof/>
            <w:webHidden/>
          </w:rPr>
          <w:fldChar w:fldCharType="begin"/>
        </w:r>
        <w:r w:rsidR="004F1503">
          <w:rPr>
            <w:noProof/>
            <w:webHidden/>
          </w:rPr>
          <w:instrText xml:space="preserve"> PAGEREF _Toc474621123 \h </w:instrText>
        </w:r>
        <w:r w:rsidR="004F1503">
          <w:rPr>
            <w:noProof/>
            <w:webHidden/>
          </w:rPr>
        </w:r>
        <w:r w:rsidR="004F1503">
          <w:rPr>
            <w:noProof/>
            <w:webHidden/>
          </w:rPr>
          <w:fldChar w:fldCharType="separate"/>
        </w:r>
        <w:r w:rsidR="00886BB7">
          <w:rPr>
            <w:noProof/>
            <w:webHidden/>
          </w:rPr>
          <w:t>145</w:t>
        </w:r>
        <w:r w:rsidR="004F1503">
          <w:rPr>
            <w:noProof/>
            <w:webHidden/>
          </w:rPr>
          <w:fldChar w:fldCharType="end"/>
        </w:r>
      </w:hyperlink>
    </w:p>
    <w:p w14:paraId="4733E4CB" w14:textId="13F211E5"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24" w:history="1">
        <w:r w:rsidR="004F1503" w:rsidRPr="00650209">
          <w:rPr>
            <w:rStyle w:val="Hyperlink"/>
            <w:noProof/>
          </w:rPr>
          <w:t>Tabel  50. Calculul punctajului proiectelor pentru infrastructura de transport</w:t>
        </w:r>
        <w:r w:rsidR="004F1503">
          <w:rPr>
            <w:noProof/>
            <w:webHidden/>
          </w:rPr>
          <w:tab/>
        </w:r>
        <w:r w:rsidR="004F1503">
          <w:rPr>
            <w:noProof/>
            <w:webHidden/>
          </w:rPr>
          <w:fldChar w:fldCharType="begin"/>
        </w:r>
        <w:r w:rsidR="004F1503">
          <w:rPr>
            <w:noProof/>
            <w:webHidden/>
          </w:rPr>
          <w:instrText xml:space="preserve"> PAGEREF _Toc474621124 \h </w:instrText>
        </w:r>
        <w:r w:rsidR="004F1503">
          <w:rPr>
            <w:noProof/>
            <w:webHidden/>
          </w:rPr>
        </w:r>
        <w:r w:rsidR="004F1503">
          <w:rPr>
            <w:noProof/>
            <w:webHidden/>
          </w:rPr>
          <w:fldChar w:fldCharType="separate"/>
        </w:r>
        <w:r w:rsidR="00886BB7">
          <w:rPr>
            <w:noProof/>
            <w:webHidden/>
          </w:rPr>
          <w:t>151</w:t>
        </w:r>
        <w:r w:rsidR="004F1503">
          <w:rPr>
            <w:noProof/>
            <w:webHidden/>
          </w:rPr>
          <w:fldChar w:fldCharType="end"/>
        </w:r>
      </w:hyperlink>
    </w:p>
    <w:p w14:paraId="2CDD0F9F" w14:textId="06DF02BC"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25" w:history="1">
        <w:r w:rsidR="004F1503" w:rsidRPr="00650209">
          <w:rPr>
            <w:rStyle w:val="Hyperlink"/>
            <w:noProof/>
          </w:rPr>
          <w:t>Tabel  51. Calculul punctajului proiectelor pentru infrastructura de transport</w:t>
        </w:r>
        <w:r w:rsidR="004F1503">
          <w:rPr>
            <w:noProof/>
            <w:webHidden/>
          </w:rPr>
          <w:tab/>
        </w:r>
        <w:r w:rsidR="004F1503">
          <w:rPr>
            <w:noProof/>
            <w:webHidden/>
          </w:rPr>
          <w:fldChar w:fldCharType="begin"/>
        </w:r>
        <w:r w:rsidR="004F1503">
          <w:rPr>
            <w:noProof/>
            <w:webHidden/>
          </w:rPr>
          <w:instrText xml:space="preserve"> PAGEREF _Toc474621125 \h </w:instrText>
        </w:r>
        <w:r w:rsidR="004F1503">
          <w:rPr>
            <w:noProof/>
            <w:webHidden/>
          </w:rPr>
        </w:r>
        <w:r w:rsidR="004F1503">
          <w:rPr>
            <w:noProof/>
            <w:webHidden/>
          </w:rPr>
          <w:fldChar w:fldCharType="separate"/>
        </w:r>
        <w:r w:rsidR="00886BB7">
          <w:rPr>
            <w:noProof/>
            <w:webHidden/>
          </w:rPr>
          <w:t>162</w:t>
        </w:r>
        <w:r w:rsidR="004F1503">
          <w:rPr>
            <w:noProof/>
            <w:webHidden/>
          </w:rPr>
          <w:fldChar w:fldCharType="end"/>
        </w:r>
      </w:hyperlink>
    </w:p>
    <w:p w14:paraId="37AD125D" w14:textId="0FD5C7F2"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26" w:history="1">
        <w:r w:rsidR="004F1503" w:rsidRPr="00650209">
          <w:rPr>
            <w:rStyle w:val="Hyperlink"/>
            <w:noProof/>
          </w:rPr>
          <w:t>Tabel  52. Calculul punctajului proiectelor pentru infrastructura de transport</w:t>
        </w:r>
        <w:r w:rsidR="004F1503">
          <w:rPr>
            <w:noProof/>
            <w:webHidden/>
          </w:rPr>
          <w:tab/>
        </w:r>
        <w:r w:rsidR="004F1503">
          <w:rPr>
            <w:noProof/>
            <w:webHidden/>
          </w:rPr>
          <w:fldChar w:fldCharType="begin"/>
        </w:r>
        <w:r w:rsidR="004F1503">
          <w:rPr>
            <w:noProof/>
            <w:webHidden/>
          </w:rPr>
          <w:instrText xml:space="preserve"> PAGEREF _Toc474621126 \h </w:instrText>
        </w:r>
        <w:r w:rsidR="004F1503">
          <w:rPr>
            <w:noProof/>
            <w:webHidden/>
          </w:rPr>
        </w:r>
        <w:r w:rsidR="004F1503">
          <w:rPr>
            <w:noProof/>
            <w:webHidden/>
          </w:rPr>
          <w:fldChar w:fldCharType="separate"/>
        </w:r>
        <w:r w:rsidR="00886BB7">
          <w:rPr>
            <w:noProof/>
            <w:webHidden/>
          </w:rPr>
          <w:t>166</w:t>
        </w:r>
        <w:r w:rsidR="004F1503">
          <w:rPr>
            <w:noProof/>
            <w:webHidden/>
          </w:rPr>
          <w:fldChar w:fldCharType="end"/>
        </w:r>
      </w:hyperlink>
    </w:p>
    <w:p w14:paraId="05A65E31" w14:textId="7AAD3B02"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27" w:history="1">
        <w:r w:rsidR="004F1503" w:rsidRPr="00650209">
          <w:rPr>
            <w:rStyle w:val="Hyperlink"/>
            <w:noProof/>
          </w:rPr>
          <w:t>Tabel  53. Centralizarea proiectelor în funcție de nivelul teritorial de influență</w:t>
        </w:r>
        <w:r w:rsidR="004F1503">
          <w:rPr>
            <w:noProof/>
            <w:webHidden/>
          </w:rPr>
          <w:tab/>
        </w:r>
        <w:r w:rsidR="004F1503">
          <w:rPr>
            <w:noProof/>
            <w:webHidden/>
          </w:rPr>
          <w:fldChar w:fldCharType="begin"/>
        </w:r>
        <w:r w:rsidR="004F1503">
          <w:rPr>
            <w:noProof/>
            <w:webHidden/>
          </w:rPr>
          <w:instrText xml:space="preserve"> PAGEREF _Toc474621127 \h </w:instrText>
        </w:r>
        <w:r w:rsidR="004F1503">
          <w:rPr>
            <w:noProof/>
            <w:webHidden/>
          </w:rPr>
        </w:r>
        <w:r w:rsidR="004F1503">
          <w:rPr>
            <w:noProof/>
            <w:webHidden/>
          </w:rPr>
          <w:fldChar w:fldCharType="separate"/>
        </w:r>
        <w:r w:rsidR="00886BB7">
          <w:rPr>
            <w:noProof/>
            <w:webHidden/>
          </w:rPr>
          <w:t>174</w:t>
        </w:r>
        <w:r w:rsidR="004F1503">
          <w:rPr>
            <w:noProof/>
            <w:webHidden/>
          </w:rPr>
          <w:fldChar w:fldCharType="end"/>
        </w:r>
      </w:hyperlink>
    </w:p>
    <w:p w14:paraId="5A784090" w14:textId="229A99E6"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28" w:history="1">
        <w:r w:rsidR="004F1503" w:rsidRPr="00650209">
          <w:rPr>
            <w:rStyle w:val="Hyperlink"/>
            <w:noProof/>
          </w:rPr>
          <w:t>Tabel  54. Viteza medie de călătorie, pe scenarii și ani de prognoză.</w:t>
        </w:r>
        <w:r w:rsidR="004F1503">
          <w:rPr>
            <w:noProof/>
            <w:webHidden/>
          </w:rPr>
          <w:tab/>
        </w:r>
        <w:r w:rsidR="004F1503">
          <w:rPr>
            <w:noProof/>
            <w:webHidden/>
          </w:rPr>
          <w:fldChar w:fldCharType="begin"/>
        </w:r>
        <w:r w:rsidR="004F1503">
          <w:rPr>
            <w:noProof/>
            <w:webHidden/>
          </w:rPr>
          <w:instrText xml:space="preserve"> PAGEREF _Toc474621128 \h </w:instrText>
        </w:r>
        <w:r w:rsidR="004F1503">
          <w:rPr>
            <w:noProof/>
            <w:webHidden/>
          </w:rPr>
        </w:r>
        <w:r w:rsidR="004F1503">
          <w:rPr>
            <w:noProof/>
            <w:webHidden/>
          </w:rPr>
          <w:fldChar w:fldCharType="separate"/>
        </w:r>
        <w:r w:rsidR="00886BB7">
          <w:rPr>
            <w:noProof/>
            <w:webHidden/>
          </w:rPr>
          <w:t>185</w:t>
        </w:r>
        <w:r w:rsidR="004F1503">
          <w:rPr>
            <w:noProof/>
            <w:webHidden/>
          </w:rPr>
          <w:fldChar w:fldCharType="end"/>
        </w:r>
      </w:hyperlink>
    </w:p>
    <w:p w14:paraId="5251A815" w14:textId="73BB441D"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29" w:history="1">
        <w:r w:rsidR="004F1503" w:rsidRPr="00650209">
          <w:rPr>
            <w:rStyle w:val="Hyperlink"/>
            <w:noProof/>
          </w:rPr>
          <w:t>Tabel  55. Întârzierea totală/veh./oră, pe scenarii și ani de prognoză.</w:t>
        </w:r>
        <w:r w:rsidR="004F1503">
          <w:rPr>
            <w:noProof/>
            <w:webHidden/>
          </w:rPr>
          <w:tab/>
        </w:r>
        <w:r w:rsidR="004F1503">
          <w:rPr>
            <w:noProof/>
            <w:webHidden/>
          </w:rPr>
          <w:fldChar w:fldCharType="begin"/>
        </w:r>
        <w:r w:rsidR="004F1503">
          <w:rPr>
            <w:noProof/>
            <w:webHidden/>
          </w:rPr>
          <w:instrText xml:space="preserve"> PAGEREF _Toc474621129 \h </w:instrText>
        </w:r>
        <w:r w:rsidR="004F1503">
          <w:rPr>
            <w:noProof/>
            <w:webHidden/>
          </w:rPr>
        </w:r>
        <w:r w:rsidR="004F1503">
          <w:rPr>
            <w:noProof/>
            <w:webHidden/>
          </w:rPr>
          <w:fldChar w:fldCharType="separate"/>
        </w:r>
        <w:r w:rsidR="00886BB7">
          <w:rPr>
            <w:noProof/>
            <w:webHidden/>
          </w:rPr>
          <w:t>185</w:t>
        </w:r>
        <w:r w:rsidR="004F1503">
          <w:rPr>
            <w:noProof/>
            <w:webHidden/>
          </w:rPr>
          <w:fldChar w:fldCharType="end"/>
        </w:r>
      </w:hyperlink>
    </w:p>
    <w:p w14:paraId="21AA0A51" w14:textId="5EE7DEA6"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30" w:history="1">
        <w:r w:rsidR="004F1503" w:rsidRPr="00650209">
          <w:rPr>
            <w:rStyle w:val="Hyperlink"/>
            <w:noProof/>
          </w:rPr>
          <w:t>Tabel  56. Nivelul de serviciu al intersecțiilor, pe scenarii și ani de prognoză.</w:t>
        </w:r>
        <w:r w:rsidR="004F1503">
          <w:rPr>
            <w:noProof/>
            <w:webHidden/>
          </w:rPr>
          <w:tab/>
        </w:r>
        <w:r w:rsidR="004F1503">
          <w:rPr>
            <w:noProof/>
            <w:webHidden/>
          </w:rPr>
          <w:fldChar w:fldCharType="begin"/>
        </w:r>
        <w:r w:rsidR="004F1503">
          <w:rPr>
            <w:noProof/>
            <w:webHidden/>
          </w:rPr>
          <w:instrText xml:space="preserve"> PAGEREF _Toc474621130 \h </w:instrText>
        </w:r>
        <w:r w:rsidR="004F1503">
          <w:rPr>
            <w:noProof/>
            <w:webHidden/>
          </w:rPr>
        </w:r>
        <w:r w:rsidR="004F1503">
          <w:rPr>
            <w:noProof/>
            <w:webHidden/>
          </w:rPr>
          <w:fldChar w:fldCharType="separate"/>
        </w:r>
        <w:r w:rsidR="00886BB7">
          <w:rPr>
            <w:noProof/>
            <w:webHidden/>
          </w:rPr>
          <w:t>186</w:t>
        </w:r>
        <w:r w:rsidR="004F1503">
          <w:rPr>
            <w:noProof/>
            <w:webHidden/>
          </w:rPr>
          <w:fldChar w:fldCharType="end"/>
        </w:r>
      </w:hyperlink>
    </w:p>
    <w:p w14:paraId="135A935B" w14:textId="69C015CC"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31" w:history="1">
        <w:r w:rsidR="004F1503" w:rsidRPr="00650209">
          <w:rPr>
            <w:rStyle w:val="Hyperlink"/>
            <w:noProof/>
          </w:rPr>
          <w:t>Tabel  57. Puncte acordate pentru indicatorul eficiență economică, pe termen mediu (2023)</w:t>
        </w:r>
        <w:r w:rsidR="004F1503">
          <w:rPr>
            <w:noProof/>
            <w:webHidden/>
          </w:rPr>
          <w:tab/>
        </w:r>
        <w:r w:rsidR="004F1503">
          <w:rPr>
            <w:noProof/>
            <w:webHidden/>
          </w:rPr>
          <w:fldChar w:fldCharType="begin"/>
        </w:r>
        <w:r w:rsidR="004F1503">
          <w:rPr>
            <w:noProof/>
            <w:webHidden/>
          </w:rPr>
          <w:instrText xml:space="preserve"> PAGEREF _Toc474621131 \h </w:instrText>
        </w:r>
        <w:r w:rsidR="004F1503">
          <w:rPr>
            <w:noProof/>
            <w:webHidden/>
          </w:rPr>
        </w:r>
        <w:r w:rsidR="004F1503">
          <w:rPr>
            <w:noProof/>
            <w:webHidden/>
          </w:rPr>
          <w:fldChar w:fldCharType="separate"/>
        </w:r>
        <w:r w:rsidR="00886BB7">
          <w:rPr>
            <w:noProof/>
            <w:webHidden/>
          </w:rPr>
          <w:t>186</w:t>
        </w:r>
        <w:r w:rsidR="004F1503">
          <w:rPr>
            <w:noProof/>
            <w:webHidden/>
          </w:rPr>
          <w:fldChar w:fldCharType="end"/>
        </w:r>
      </w:hyperlink>
    </w:p>
    <w:p w14:paraId="14D3B9F1" w14:textId="70135059"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32" w:history="1">
        <w:r w:rsidR="004F1503" w:rsidRPr="00650209">
          <w:rPr>
            <w:rStyle w:val="Hyperlink"/>
            <w:noProof/>
          </w:rPr>
          <w:t>Tabel  58. Puncte acordate pentru indicatorul eficiență economică, pe termen lung (2030)</w:t>
        </w:r>
        <w:r w:rsidR="004F1503">
          <w:rPr>
            <w:noProof/>
            <w:webHidden/>
          </w:rPr>
          <w:tab/>
        </w:r>
        <w:r w:rsidR="004F1503">
          <w:rPr>
            <w:noProof/>
            <w:webHidden/>
          </w:rPr>
          <w:fldChar w:fldCharType="begin"/>
        </w:r>
        <w:r w:rsidR="004F1503">
          <w:rPr>
            <w:noProof/>
            <w:webHidden/>
          </w:rPr>
          <w:instrText xml:space="preserve"> PAGEREF _Toc474621132 \h </w:instrText>
        </w:r>
        <w:r w:rsidR="004F1503">
          <w:rPr>
            <w:noProof/>
            <w:webHidden/>
          </w:rPr>
        </w:r>
        <w:r w:rsidR="004F1503">
          <w:rPr>
            <w:noProof/>
            <w:webHidden/>
          </w:rPr>
          <w:fldChar w:fldCharType="separate"/>
        </w:r>
        <w:r w:rsidR="00886BB7">
          <w:rPr>
            <w:noProof/>
            <w:webHidden/>
          </w:rPr>
          <w:t>187</w:t>
        </w:r>
        <w:r w:rsidR="004F1503">
          <w:rPr>
            <w:noProof/>
            <w:webHidden/>
          </w:rPr>
          <w:fldChar w:fldCharType="end"/>
        </w:r>
      </w:hyperlink>
    </w:p>
    <w:p w14:paraId="199108A7" w14:textId="4B6601E6"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33" w:history="1">
        <w:r w:rsidR="004F1503" w:rsidRPr="00650209">
          <w:rPr>
            <w:rStyle w:val="Hyperlink"/>
            <w:noProof/>
          </w:rPr>
          <w:t>Tabel  59. Emisii CO</w:t>
        </w:r>
        <w:r w:rsidR="004F1503" w:rsidRPr="00650209">
          <w:rPr>
            <w:rStyle w:val="Hyperlink"/>
            <w:noProof/>
            <w:vertAlign w:val="subscript"/>
          </w:rPr>
          <w:t>2</w:t>
        </w:r>
        <w:r w:rsidR="004F1503" w:rsidRPr="00650209">
          <w:rPr>
            <w:rStyle w:val="Hyperlink"/>
            <w:noProof/>
          </w:rPr>
          <w:t>, pe scenarii și ani de prognoză.</w:t>
        </w:r>
        <w:r w:rsidR="004F1503">
          <w:rPr>
            <w:noProof/>
            <w:webHidden/>
          </w:rPr>
          <w:tab/>
        </w:r>
        <w:r w:rsidR="004F1503">
          <w:rPr>
            <w:noProof/>
            <w:webHidden/>
          </w:rPr>
          <w:fldChar w:fldCharType="begin"/>
        </w:r>
        <w:r w:rsidR="004F1503">
          <w:rPr>
            <w:noProof/>
            <w:webHidden/>
          </w:rPr>
          <w:instrText xml:space="preserve"> PAGEREF _Toc474621133 \h </w:instrText>
        </w:r>
        <w:r w:rsidR="004F1503">
          <w:rPr>
            <w:noProof/>
            <w:webHidden/>
          </w:rPr>
        </w:r>
        <w:r w:rsidR="004F1503">
          <w:rPr>
            <w:noProof/>
            <w:webHidden/>
          </w:rPr>
          <w:fldChar w:fldCharType="separate"/>
        </w:r>
        <w:r w:rsidR="00886BB7">
          <w:rPr>
            <w:noProof/>
            <w:webHidden/>
          </w:rPr>
          <w:t>189</w:t>
        </w:r>
        <w:r w:rsidR="004F1503">
          <w:rPr>
            <w:noProof/>
            <w:webHidden/>
          </w:rPr>
          <w:fldChar w:fldCharType="end"/>
        </w:r>
      </w:hyperlink>
    </w:p>
    <w:p w14:paraId="6C05A7B0" w14:textId="42A1C4CD"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34" w:history="1">
        <w:r w:rsidR="004F1503" w:rsidRPr="00650209">
          <w:rPr>
            <w:rStyle w:val="Hyperlink"/>
            <w:noProof/>
          </w:rPr>
          <w:t>Tabel  60. Emisii NOx, pe scenarii și ani de prognoză.</w:t>
        </w:r>
        <w:r w:rsidR="004F1503">
          <w:rPr>
            <w:noProof/>
            <w:webHidden/>
          </w:rPr>
          <w:tab/>
        </w:r>
        <w:r w:rsidR="004F1503">
          <w:rPr>
            <w:noProof/>
            <w:webHidden/>
          </w:rPr>
          <w:fldChar w:fldCharType="begin"/>
        </w:r>
        <w:r w:rsidR="004F1503">
          <w:rPr>
            <w:noProof/>
            <w:webHidden/>
          </w:rPr>
          <w:instrText xml:space="preserve"> PAGEREF _Toc474621134 \h </w:instrText>
        </w:r>
        <w:r w:rsidR="004F1503">
          <w:rPr>
            <w:noProof/>
            <w:webHidden/>
          </w:rPr>
        </w:r>
        <w:r w:rsidR="004F1503">
          <w:rPr>
            <w:noProof/>
            <w:webHidden/>
          </w:rPr>
          <w:fldChar w:fldCharType="separate"/>
        </w:r>
        <w:r w:rsidR="00886BB7">
          <w:rPr>
            <w:noProof/>
            <w:webHidden/>
          </w:rPr>
          <w:t>189</w:t>
        </w:r>
        <w:r w:rsidR="004F1503">
          <w:rPr>
            <w:noProof/>
            <w:webHidden/>
          </w:rPr>
          <w:fldChar w:fldCharType="end"/>
        </w:r>
      </w:hyperlink>
    </w:p>
    <w:p w14:paraId="2FFEED8B" w14:textId="6E6F044A"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35" w:history="1">
        <w:r w:rsidR="004F1503" w:rsidRPr="00650209">
          <w:rPr>
            <w:rStyle w:val="Hyperlink"/>
            <w:noProof/>
          </w:rPr>
          <w:t>Tabel  61. Emisii VOC, pe scenarii și ani de prognoză.</w:t>
        </w:r>
        <w:r w:rsidR="004F1503">
          <w:rPr>
            <w:noProof/>
            <w:webHidden/>
          </w:rPr>
          <w:tab/>
        </w:r>
        <w:r w:rsidR="004F1503">
          <w:rPr>
            <w:noProof/>
            <w:webHidden/>
          </w:rPr>
          <w:fldChar w:fldCharType="begin"/>
        </w:r>
        <w:r w:rsidR="004F1503">
          <w:rPr>
            <w:noProof/>
            <w:webHidden/>
          </w:rPr>
          <w:instrText xml:space="preserve"> PAGEREF _Toc474621135 \h </w:instrText>
        </w:r>
        <w:r w:rsidR="004F1503">
          <w:rPr>
            <w:noProof/>
            <w:webHidden/>
          </w:rPr>
        </w:r>
        <w:r w:rsidR="004F1503">
          <w:rPr>
            <w:noProof/>
            <w:webHidden/>
          </w:rPr>
          <w:fldChar w:fldCharType="separate"/>
        </w:r>
        <w:r w:rsidR="00886BB7">
          <w:rPr>
            <w:noProof/>
            <w:webHidden/>
          </w:rPr>
          <w:t>189</w:t>
        </w:r>
        <w:r w:rsidR="004F1503">
          <w:rPr>
            <w:noProof/>
            <w:webHidden/>
          </w:rPr>
          <w:fldChar w:fldCharType="end"/>
        </w:r>
      </w:hyperlink>
    </w:p>
    <w:p w14:paraId="61EBC8D5" w14:textId="2B89D1A3"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36" w:history="1">
        <w:r w:rsidR="004F1503" w:rsidRPr="00650209">
          <w:rPr>
            <w:rStyle w:val="Hyperlink"/>
            <w:noProof/>
          </w:rPr>
          <w:t>Tabel  62. Procent utilizare transport public/bicicletă/mers pe jos, pe scenarii și ani de prognoză.</w:t>
        </w:r>
        <w:r w:rsidR="004F1503">
          <w:rPr>
            <w:noProof/>
            <w:webHidden/>
          </w:rPr>
          <w:tab/>
        </w:r>
        <w:r w:rsidR="004F1503">
          <w:rPr>
            <w:noProof/>
            <w:webHidden/>
          </w:rPr>
          <w:fldChar w:fldCharType="begin"/>
        </w:r>
        <w:r w:rsidR="004F1503">
          <w:rPr>
            <w:noProof/>
            <w:webHidden/>
          </w:rPr>
          <w:instrText xml:space="preserve"> PAGEREF _Toc474621136 \h </w:instrText>
        </w:r>
        <w:r w:rsidR="004F1503">
          <w:rPr>
            <w:noProof/>
            <w:webHidden/>
          </w:rPr>
        </w:r>
        <w:r w:rsidR="004F1503">
          <w:rPr>
            <w:noProof/>
            <w:webHidden/>
          </w:rPr>
          <w:fldChar w:fldCharType="separate"/>
        </w:r>
        <w:r w:rsidR="00886BB7">
          <w:rPr>
            <w:noProof/>
            <w:webHidden/>
          </w:rPr>
          <w:t>191</w:t>
        </w:r>
        <w:r w:rsidR="004F1503">
          <w:rPr>
            <w:noProof/>
            <w:webHidden/>
          </w:rPr>
          <w:fldChar w:fldCharType="end"/>
        </w:r>
      </w:hyperlink>
    </w:p>
    <w:p w14:paraId="2D847D54" w14:textId="5B9D862A"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37" w:history="1">
        <w:r w:rsidR="004F1503" w:rsidRPr="00650209">
          <w:rPr>
            <w:rStyle w:val="Hyperlink"/>
            <w:noProof/>
          </w:rPr>
          <w:t>Tabel  63. Puncte acordate pentru indicatorul impact asupra mediului, pe termen mediu (2023)</w:t>
        </w:r>
        <w:r w:rsidR="004F1503">
          <w:rPr>
            <w:noProof/>
            <w:webHidden/>
          </w:rPr>
          <w:tab/>
        </w:r>
        <w:r w:rsidR="004F1503">
          <w:rPr>
            <w:noProof/>
            <w:webHidden/>
          </w:rPr>
          <w:fldChar w:fldCharType="begin"/>
        </w:r>
        <w:r w:rsidR="004F1503">
          <w:rPr>
            <w:noProof/>
            <w:webHidden/>
          </w:rPr>
          <w:instrText xml:space="preserve"> PAGEREF _Toc474621137 \h </w:instrText>
        </w:r>
        <w:r w:rsidR="004F1503">
          <w:rPr>
            <w:noProof/>
            <w:webHidden/>
          </w:rPr>
        </w:r>
        <w:r w:rsidR="004F1503">
          <w:rPr>
            <w:noProof/>
            <w:webHidden/>
          </w:rPr>
          <w:fldChar w:fldCharType="separate"/>
        </w:r>
        <w:r w:rsidR="00886BB7">
          <w:rPr>
            <w:noProof/>
            <w:webHidden/>
          </w:rPr>
          <w:t>192</w:t>
        </w:r>
        <w:r w:rsidR="004F1503">
          <w:rPr>
            <w:noProof/>
            <w:webHidden/>
          </w:rPr>
          <w:fldChar w:fldCharType="end"/>
        </w:r>
      </w:hyperlink>
    </w:p>
    <w:p w14:paraId="4EC8D336" w14:textId="7F9A7B2B"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38" w:history="1">
        <w:r w:rsidR="004F1503" w:rsidRPr="00650209">
          <w:rPr>
            <w:rStyle w:val="Hyperlink"/>
            <w:noProof/>
          </w:rPr>
          <w:t>Tabel  64. Puncte acordate pentru indicatorul impact asupra mediului, pe termen lung (2030)</w:t>
        </w:r>
        <w:r w:rsidR="004F1503">
          <w:rPr>
            <w:noProof/>
            <w:webHidden/>
          </w:rPr>
          <w:tab/>
        </w:r>
        <w:r w:rsidR="004F1503">
          <w:rPr>
            <w:noProof/>
            <w:webHidden/>
          </w:rPr>
          <w:fldChar w:fldCharType="begin"/>
        </w:r>
        <w:r w:rsidR="004F1503">
          <w:rPr>
            <w:noProof/>
            <w:webHidden/>
          </w:rPr>
          <w:instrText xml:space="preserve"> PAGEREF _Toc474621138 \h </w:instrText>
        </w:r>
        <w:r w:rsidR="004F1503">
          <w:rPr>
            <w:noProof/>
            <w:webHidden/>
          </w:rPr>
        </w:r>
        <w:r w:rsidR="004F1503">
          <w:rPr>
            <w:noProof/>
            <w:webHidden/>
          </w:rPr>
          <w:fldChar w:fldCharType="separate"/>
        </w:r>
        <w:r w:rsidR="00886BB7">
          <w:rPr>
            <w:noProof/>
            <w:webHidden/>
          </w:rPr>
          <w:t>192</w:t>
        </w:r>
        <w:r w:rsidR="004F1503">
          <w:rPr>
            <w:noProof/>
            <w:webHidden/>
          </w:rPr>
          <w:fldChar w:fldCharType="end"/>
        </w:r>
      </w:hyperlink>
    </w:p>
    <w:p w14:paraId="095B9457" w14:textId="5789200C"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39" w:history="1">
        <w:r w:rsidR="004F1503" w:rsidRPr="00650209">
          <w:rPr>
            <w:rStyle w:val="Hyperlink"/>
            <w:noProof/>
          </w:rPr>
          <w:t>Tabel  65. Accesibilitatea cu vehicule private, pe scenarii și ani de prognoză.</w:t>
        </w:r>
        <w:r w:rsidR="004F1503">
          <w:rPr>
            <w:noProof/>
            <w:webHidden/>
          </w:rPr>
          <w:tab/>
        </w:r>
        <w:r w:rsidR="004F1503">
          <w:rPr>
            <w:noProof/>
            <w:webHidden/>
          </w:rPr>
          <w:fldChar w:fldCharType="begin"/>
        </w:r>
        <w:r w:rsidR="004F1503">
          <w:rPr>
            <w:noProof/>
            <w:webHidden/>
          </w:rPr>
          <w:instrText xml:space="preserve"> PAGEREF _Toc474621139 \h </w:instrText>
        </w:r>
        <w:r w:rsidR="004F1503">
          <w:rPr>
            <w:noProof/>
            <w:webHidden/>
          </w:rPr>
        </w:r>
        <w:r w:rsidR="004F1503">
          <w:rPr>
            <w:noProof/>
            <w:webHidden/>
          </w:rPr>
          <w:fldChar w:fldCharType="separate"/>
        </w:r>
        <w:r w:rsidR="00886BB7">
          <w:rPr>
            <w:noProof/>
            <w:webHidden/>
          </w:rPr>
          <w:t>194</w:t>
        </w:r>
        <w:r w:rsidR="004F1503">
          <w:rPr>
            <w:noProof/>
            <w:webHidden/>
          </w:rPr>
          <w:fldChar w:fldCharType="end"/>
        </w:r>
      </w:hyperlink>
    </w:p>
    <w:p w14:paraId="1956794B" w14:textId="77685540"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40" w:history="1">
        <w:r w:rsidR="004F1503" w:rsidRPr="00650209">
          <w:rPr>
            <w:rStyle w:val="Hyperlink"/>
            <w:noProof/>
          </w:rPr>
          <w:t>Tabel  66. Accesibilitatea cu vehicule private, pe scenarii și ani de prognoză.</w:t>
        </w:r>
        <w:r w:rsidR="004F1503">
          <w:rPr>
            <w:noProof/>
            <w:webHidden/>
          </w:rPr>
          <w:tab/>
        </w:r>
        <w:r w:rsidR="004F1503">
          <w:rPr>
            <w:noProof/>
            <w:webHidden/>
          </w:rPr>
          <w:fldChar w:fldCharType="begin"/>
        </w:r>
        <w:r w:rsidR="004F1503">
          <w:rPr>
            <w:noProof/>
            <w:webHidden/>
          </w:rPr>
          <w:instrText xml:space="preserve"> PAGEREF _Toc474621140 \h </w:instrText>
        </w:r>
        <w:r w:rsidR="004F1503">
          <w:rPr>
            <w:noProof/>
            <w:webHidden/>
          </w:rPr>
        </w:r>
        <w:r w:rsidR="004F1503">
          <w:rPr>
            <w:noProof/>
            <w:webHidden/>
          </w:rPr>
          <w:fldChar w:fldCharType="separate"/>
        </w:r>
        <w:r w:rsidR="00886BB7">
          <w:rPr>
            <w:noProof/>
            <w:webHidden/>
          </w:rPr>
          <w:t>194</w:t>
        </w:r>
        <w:r w:rsidR="004F1503">
          <w:rPr>
            <w:noProof/>
            <w:webHidden/>
          </w:rPr>
          <w:fldChar w:fldCharType="end"/>
        </w:r>
      </w:hyperlink>
    </w:p>
    <w:p w14:paraId="2577E1C1" w14:textId="7F602C32"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41" w:history="1">
        <w:r w:rsidR="004F1503" w:rsidRPr="00650209">
          <w:rPr>
            <w:rStyle w:val="Hyperlink"/>
            <w:noProof/>
          </w:rPr>
          <w:t>Tabel  67. Accesibilitatea cu transportul public, pe scenarii și ani de prognoză.</w:t>
        </w:r>
        <w:r w:rsidR="004F1503">
          <w:rPr>
            <w:noProof/>
            <w:webHidden/>
          </w:rPr>
          <w:tab/>
        </w:r>
        <w:r w:rsidR="004F1503">
          <w:rPr>
            <w:noProof/>
            <w:webHidden/>
          </w:rPr>
          <w:fldChar w:fldCharType="begin"/>
        </w:r>
        <w:r w:rsidR="004F1503">
          <w:rPr>
            <w:noProof/>
            <w:webHidden/>
          </w:rPr>
          <w:instrText xml:space="preserve"> PAGEREF _Toc474621141 \h </w:instrText>
        </w:r>
        <w:r w:rsidR="004F1503">
          <w:rPr>
            <w:noProof/>
            <w:webHidden/>
          </w:rPr>
        </w:r>
        <w:r w:rsidR="004F1503">
          <w:rPr>
            <w:noProof/>
            <w:webHidden/>
          </w:rPr>
          <w:fldChar w:fldCharType="separate"/>
        </w:r>
        <w:r w:rsidR="00886BB7">
          <w:rPr>
            <w:noProof/>
            <w:webHidden/>
          </w:rPr>
          <w:t>194</w:t>
        </w:r>
        <w:r w:rsidR="004F1503">
          <w:rPr>
            <w:noProof/>
            <w:webHidden/>
          </w:rPr>
          <w:fldChar w:fldCharType="end"/>
        </w:r>
      </w:hyperlink>
    </w:p>
    <w:p w14:paraId="031C62BD" w14:textId="550B2534"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42" w:history="1">
        <w:r w:rsidR="004F1503" w:rsidRPr="00650209">
          <w:rPr>
            <w:rStyle w:val="Hyperlink"/>
            <w:noProof/>
          </w:rPr>
          <w:t>Tabel  68. Accesibilitatea, pe scenarii și ani de prognoză.</w:t>
        </w:r>
        <w:r w:rsidR="004F1503">
          <w:rPr>
            <w:noProof/>
            <w:webHidden/>
          </w:rPr>
          <w:tab/>
        </w:r>
        <w:r w:rsidR="004F1503">
          <w:rPr>
            <w:noProof/>
            <w:webHidden/>
          </w:rPr>
          <w:fldChar w:fldCharType="begin"/>
        </w:r>
        <w:r w:rsidR="004F1503">
          <w:rPr>
            <w:noProof/>
            <w:webHidden/>
          </w:rPr>
          <w:instrText xml:space="preserve"> PAGEREF _Toc474621142 \h </w:instrText>
        </w:r>
        <w:r w:rsidR="004F1503">
          <w:rPr>
            <w:noProof/>
            <w:webHidden/>
          </w:rPr>
        </w:r>
        <w:r w:rsidR="004F1503">
          <w:rPr>
            <w:noProof/>
            <w:webHidden/>
          </w:rPr>
          <w:fldChar w:fldCharType="separate"/>
        </w:r>
        <w:r w:rsidR="00886BB7">
          <w:rPr>
            <w:noProof/>
            <w:webHidden/>
          </w:rPr>
          <w:t>194</w:t>
        </w:r>
        <w:r w:rsidR="004F1503">
          <w:rPr>
            <w:noProof/>
            <w:webHidden/>
          </w:rPr>
          <w:fldChar w:fldCharType="end"/>
        </w:r>
      </w:hyperlink>
    </w:p>
    <w:p w14:paraId="730493EB" w14:textId="1CF799C6"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43" w:history="1">
        <w:r w:rsidR="004F1503" w:rsidRPr="00650209">
          <w:rPr>
            <w:rStyle w:val="Hyperlink"/>
            <w:noProof/>
          </w:rPr>
          <w:t>Tabel  69. Puncte acordate pentru indicatorul accesibilitate, pe termen mediu (2023)</w:t>
        </w:r>
        <w:r w:rsidR="004F1503">
          <w:rPr>
            <w:noProof/>
            <w:webHidden/>
          </w:rPr>
          <w:tab/>
        </w:r>
        <w:r w:rsidR="004F1503">
          <w:rPr>
            <w:noProof/>
            <w:webHidden/>
          </w:rPr>
          <w:fldChar w:fldCharType="begin"/>
        </w:r>
        <w:r w:rsidR="004F1503">
          <w:rPr>
            <w:noProof/>
            <w:webHidden/>
          </w:rPr>
          <w:instrText xml:space="preserve"> PAGEREF _Toc474621143 \h </w:instrText>
        </w:r>
        <w:r w:rsidR="004F1503">
          <w:rPr>
            <w:noProof/>
            <w:webHidden/>
          </w:rPr>
        </w:r>
        <w:r w:rsidR="004F1503">
          <w:rPr>
            <w:noProof/>
            <w:webHidden/>
          </w:rPr>
          <w:fldChar w:fldCharType="separate"/>
        </w:r>
        <w:r w:rsidR="00886BB7">
          <w:rPr>
            <w:noProof/>
            <w:webHidden/>
          </w:rPr>
          <w:t>194</w:t>
        </w:r>
        <w:r w:rsidR="004F1503">
          <w:rPr>
            <w:noProof/>
            <w:webHidden/>
          </w:rPr>
          <w:fldChar w:fldCharType="end"/>
        </w:r>
      </w:hyperlink>
    </w:p>
    <w:p w14:paraId="11ABA579" w14:textId="74B4EE6D"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44" w:history="1">
        <w:r w:rsidR="004F1503" w:rsidRPr="00650209">
          <w:rPr>
            <w:rStyle w:val="Hyperlink"/>
            <w:noProof/>
          </w:rPr>
          <w:t>Tabel  70. Puncte acordate pentru indicatorul accesibilitate, pe termen lung (2030)</w:t>
        </w:r>
        <w:r w:rsidR="004F1503">
          <w:rPr>
            <w:noProof/>
            <w:webHidden/>
          </w:rPr>
          <w:tab/>
        </w:r>
        <w:r w:rsidR="004F1503">
          <w:rPr>
            <w:noProof/>
            <w:webHidden/>
          </w:rPr>
          <w:fldChar w:fldCharType="begin"/>
        </w:r>
        <w:r w:rsidR="004F1503">
          <w:rPr>
            <w:noProof/>
            <w:webHidden/>
          </w:rPr>
          <w:instrText xml:space="preserve"> PAGEREF _Toc474621144 \h </w:instrText>
        </w:r>
        <w:r w:rsidR="004F1503">
          <w:rPr>
            <w:noProof/>
            <w:webHidden/>
          </w:rPr>
        </w:r>
        <w:r w:rsidR="004F1503">
          <w:rPr>
            <w:noProof/>
            <w:webHidden/>
          </w:rPr>
          <w:fldChar w:fldCharType="separate"/>
        </w:r>
        <w:r w:rsidR="00886BB7">
          <w:rPr>
            <w:noProof/>
            <w:webHidden/>
          </w:rPr>
          <w:t>195</w:t>
        </w:r>
        <w:r w:rsidR="004F1503">
          <w:rPr>
            <w:noProof/>
            <w:webHidden/>
          </w:rPr>
          <w:fldChar w:fldCharType="end"/>
        </w:r>
      </w:hyperlink>
    </w:p>
    <w:p w14:paraId="00F7CA2F" w14:textId="141A0D1F"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45" w:history="1">
        <w:r w:rsidR="004F1503" w:rsidRPr="00650209">
          <w:rPr>
            <w:rStyle w:val="Hyperlink"/>
            <w:noProof/>
          </w:rPr>
          <w:t>Tabel  71. Număr măsuri pentru siguranța traficului auto, pe scenarii și ani de prognoză.</w:t>
        </w:r>
        <w:r w:rsidR="004F1503">
          <w:rPr>
            <w:noProof/>
            <w:webHidden/>
          </w:rPr>
          <w:tab/>
        </w:r>
        <w:r w:rsidR="004F1503">
          <w:rPr>
            <w:noProof/>
            <w:webHidden/>
          </w:rPr>
          <w:fldChar w:fldCharType="begin"/>
        </w:r>
        <w:r w:rsidR="004F1503">
          <w:rPr>
            <w:noProof/>
            <w:webHidden/>
          </w:rPr>
          <w:instrText xml:space="preserve"> PAGEREF _Toc474621145 \h </w:instrText>
        </w:r>
        <w:r w:rsidR="004F1503">
          <w:rPr>
            <w:noProof/>
            <w:webHidden/>
          </w:rPr>
        </w:r>
        <w:r w:rsidR="004F1503">
          <w:rPr>
            <w:noProof/>
            <w:webHidden/>
          </w:rPr>
          <w:fldChar w:fldCharType="separate"/>
        </w:r>
        <w:r w:rsidR="00886BB7">
          <w:rPr>
            <w:noProof/>
            <w:webHidden/>
          </w:rPr>
          <w:t>197</w:t>
        </w:r>
        <w:r w:rsidR="004F1503">
          <w:rPr>
            <w:noProof/>
            <w:webHidden/>
          </w:rPr>
          <w:fldChar w:fldCharType="end"/>
        </w:r>
      </w:hyperlink>
    </w:p>
    <w:p w14:paraId="3D141B88" w14:textId="3B316A38"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46" w:history="1">
        <w:r w:rsidR="004F1503" w:rsidRPr="00650209">
          <w:rPr>
            <w:rStyle w:val="Hyperlink"/>
            <w:noProof/>
          </w:rPr>
          <w:t>Tabel  72. Număr măsuri pentru siguranța transportului public, pe scenarii și ani de prognoză.</w:t>
        </w:r>
        <w:r w:rsidR="004F1503">
          <w:rPr>
            <w:noProof/>
            <w:webHidden/>
          </w:rPr>
          <w:tab/>
        </w:r>
        <w:r w:rsidR="004F1503">
          <w:rPr>
            <w:noProof/>
            <w:webHidden/>
          </w:rPr>
          <w:fldChar w:fldCharType="begin"/>
        </w:r>
        <w:r w:rsidR="004F1503">
          <w:rPr>
            <w:noProof/>
            <w:webHidden/>
          </w:rPr>
          <w:instrText xml:space="preserve"> PAGEREF _Toc474621146 \h </w:instrText>
        </w:r>
        <w:r w:rsidR="004F1503">
          <w:rPr>
            <w:noProof/>
            <w:webHidden/>
          </w:rPr>
        </w:r>
        <w:r w:rsidR="004F1503">
          <w:rPr>
            <w:noProof/>
            <w:webHidden/>
          </w:rPr>
          <w:fldChar w:fldCharType="separate"/>
        </w:r>
        <w:r w:rsidR="00886BB7">
          <w:rPr>
            <w:noProof/>
            <w:webHidden/>
          </w:rPr>
          <w:t>197</w:t>
        </w:r>
        <w:r w:rsidR="004F1503">
          <w:rPr>
            <w:noProof/>
            <w:webHidden/>
          </w:rPr>
          <w:fldChar w:fldCharType="end"/>
        </w:r>
      </w:hyperlink>
    </w:p>
    <w:p w14:paraId="4770FB8F" w14:textId="24837772"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47" w:history="1">
        <w:r w:rsidR="004F1503" w:rsidRPr="00650209">
          <w:rPr>
            <w:rStyle w:val="Hyperlink"/>
            <w:noProof/>
          </w:rPr>
          <w:t>Tabel  73. Număr măsuri pentru siguranța bicicliștilor, pe scenarii și ani de prognoză.</w:t>
        </w:r>
        <w:r w:rsidR="004F1503">
          <w:rPr>
            <w:noProof/>
            <w:webHidden/>
          </w:rPr>
          <w:tab/>
        </w:r>
        <w:r w:rsidR="004F1503">
          <w:rPr>
            <w:noProof/>
            <w:webHidden/>
          </w:rPr>
          <w:fldChar w:fldCharType="begin"/>
        </w:r>
        <w:r w:rsidR="004F1503">
          <w:rPr>
            <w:noProof/>
            <w:webHidden/>
          </w:rPr>
          <w:instrText xml:space="preserve"> PAGEREF _Toc474621147 \h </w:instrText>
        </w:r>
        <w:r w:rsidR="004F1503">
          <w:rPr>
            <w:noProof/>
            <w:webHidden/>
          </w:rPr>
        </w:r>
        <w:r w:rsidR="004F1503">
          <w:rPr>
            <w:noProof/>
            <w:webHidden/>
          </w:rPr>
          <w:fldChar w:fldCharType="separate"/>
        </w:r>
        <w:r w:rsidR="00886BB7">
          <w:rPr>
            <w:noProof/>
            <w:webHidden/>
          </w:rPr>
          <w:t>197</w:t>
        </w:r>
        <w:r w:rsidR="004F1503">
          <w:rPr>
            <w:noProof/>
            <w:webHidden/>
          </w:rPr>
          <w:fldChar w:fldCharType="end"/>
        </w:r>
      </w:hyperlink>
    </w:p>
    <w:p w14:paraId="546F895F" w14:textId="67226CB3"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48" w:history="1">
        <w:r w:rsidR="004F1503" w:rsidRPr="00650209">
          <w:rPr>
            <w:rStyle w:val="Hyperlink"/>
            <w:noProof/>
          </w:rPr>
          <w:t>Tabel  74. Număr măsuri pentru siguranța pietonilor, pe scenarii și ani de prognoză.</w:t>
        </w:r>
        <w:r w:rsidR="004F1503">
          <w:rPr>
            <w:noProof/>
            <w:webHidden/>
          </w:rPr>
          <w:tab/>
        </w:r>
        <w:r w:rsidR="004F1503">
          <w:rPr>
            <w:noProof/>
            <w:webHidden/>
          </w:rPr>
          <w:fldChar w:fldCharType="begin"/>
        </w:r>
        <w:r w:rsidR="004F1503">
          <w:rPr>
            <w:noProof/>
            <w:webHidden/>
          </w:rPr>
          <w:instrText xml:space="preserve"> PAGEREF _Toc474621148 \h </w:instrText>
        </w:r>
        <w:r w:rsidR="004F1503">
          <w:rPr>
            <w:noProof/>
            <w:webHidden/>
          </w:rPr>
        </w:r>
        <w:r w:rsidR="004F1503">
          <w:rPr>
            <w:noProof/>
            <w:webHidden/>
          </w:rPr>
          <w:fldChar w:fldCharType="separate"/>
        </w:r>
        <w:r w:rsidR="00886BB7">
          <w:rPr>
            <w:noProof/>
            <w:webHidden/>
          </w:rPr>
          <w:t>197</w:t>
        </w:r>
        <w:r w:rsidR="004F1503">
          <w:rPr>
            <w:noProof/>
            <w:webHidden/>
          </w:rPr>
          <w:fldChar w:fldCharType="end"/>
        </w:r>
      </w:hyperlink>
    </w:p>
    <w:p w14:paraId="55F5D4FB" w14:textId="58436BE2"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49" w:history="1">
        <w:r w:rsidR="004F1503" w:rsidRPr="00650209">
          <w:rPr>
            <w:rStyle w:val="Hyperlink"/>
            <w:noProof/>
          </w:rPr>
          <w:t>Tabel  75. Puncte acordate pentru indicatorul siguranță, pe termen mediu (2023)</w:t>
        </w:r>
        <w:r w:rsidR="004F1503">
          <w:rPr>
            <w:noProof/>
            <w:webHidden/>
          </w:rPr>
          <w:tab/>
        </w:r>
        <w:r w:rsidR="004F1503">
          <w:rPr>
            <w:noProof/>
            <w:webHidden/>
          </w:rPr>
          <w:fldChar w:fldCharType="begin"/>
        </w:r>
        <w:r w:rsidR="004F1503">
          <w:rPr>
            <w:noProof/>
            <w:webHidden/>
          </w:rPr>
          <w:instrText xml:space="preserve"> PAGEREF _Toc474621149 \h </w:instrText>
        </w:r>
        <w:r w:rsidR="004F1503">
          <w:rPr>
            <w:noProof/>
            <w:webHidden/>
          </w:rPr>
        </w:r>
        <w:r w:rsidR="004F1503">
          <w:rPr>
            <w:noProof/>
            <w:webHidden/>
          </w:rPr>
          <w:fldChar w:fldCharType="separate"/>
        </w:r>
        <w:r w:rsidR="00886BB7">
          <w:rPr>
            <w:noProof/>
            <w:webHidden/>
          </w:rPr>
          <w:t>197</w:t>
        </w:r>
        <w:r w:rsidR="004F1503">
          <w:rPr>
            <w:noProof/>
            <w:webHidden/>
          </w:rPr>
          <w:fldChar w:fldCharType="end"/>
        </w:r>
      </w:hyperlink>
    </w:p>
    <w:p w14:paraId="52F8885C" w14:textId="52CB6704"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50" w:history="1">
        <w:r w:rsidR="004F1503" w:rsidRPr="00650209">
          <w:rPr>
            <w:rStyle w:val="Hyperlink"/>
            <w:noProof/>
          </w:rPr>
          <w:t>Tabel  76.Puncte acordate pentru indicatorul siguranță, pe termen lung (2030)</w:t>
        </w:r>
        <w:r w:rsidR="004F1503">
          <w:rPr>
            <w:noProof/>
            <w:webHidden/>
          </w:rPr>
          <w:tab/>
        </w:r>
        <w:r w:rsidR="004F1503">
          <w:rPr>
            <w:noProof/>
            <w:webHidden/>
          </w:rPr>
          <w:fldChar w:fldCharType="begin"/>
        </w:r>
        <w:r w:rsidR="004F1503">
          <w:rPr>
            <w:noProof/>
            <w:webHidden/>
          </w:rPr>
          <w:instrText xml:space="preserve"> PAGEREF _Toc474621150 \h </w:instrText>
        </w:r>
        <w:r w:rsidR="004F1503">
          <w:rPr>
            <w:noProof/>
            <w:webHidden/>
          </w:rPr>
        </w:r>
        <w:r w:rsidR="004F1503">
          <w:rPr>
            <w:noProof/>
            <w:webHidden/>
          </w:rPr>
          <w:fldChar w:fldCharType="separate"/>
        </w:r>
        <w:r w:rsidR="00886BB7">
          <w:rPr>
            <w:noProof/>
            <w:webHidden/>
          </w:rPr>
          <w:t>198</w:t>
        </w:r>
        <w:r w:rsidR="004F1503">
          <w:rPr>
            <w:noProof/>
            <w:webHidden/>
          </w:rPr>
          <w:fldChar w:fldCharType="end"/>
        </w:r>
      </w:hyperlink>
    </w:p>
    <w:p w14:paraId="23940FD5" w14:textId="72D4800A"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51" w:history="1">
        <w:r w:rsidR="004F1503" w:rsidRPr="00650209">
          <w:rPr>
            <w:rStyle w:val="Hyperlink"/>
            <w:noProof/>
          </w:rPr>
          <w:t>Tabel  77. Creșterea numărului locurilor de parcare, pe scenarii și ani de prognoză.</w:t>
        </w:r>
        <w:r w:rsidR="004F1503">
          <w:rPr>
            <w:noProof/>
            <w:webHidden/>
          </w:rPr>
          <w:tab/>
        </w:r>
        <w:r w:rsidR="004F1503">
          <w:rPr>
            <w:noProof/>
            <w:webHidden/>
          </w:rPr>
          <w:fldChar w:fldCharType="begin"/>
        </w:r>
        <w:r w:rsidR="004F1503">
          <w:rPr>
            <w:noProof/>
            <w:webHidden/>
          </w:rPr>
          <w:instrText xml:space="preserve"> PAGEREF _Toc474621151 \h </w:instrText>
        </w:r>
        <w:r w:rsidR="004F1503">
          <w:rPr>
            <w:noProof/>
            <w:webHidden/>
          </w:rPr>
        </w:r>
        <w:r w:rsidR="004F1503">
          <w:rPr>
            <w:noProof/>
            <w:webHidden/>
          </w:rPr>
          <w:fldChar w:fldCharType="separate"/>
        </w:r>
        <w:r w:rsidR="00886BB7">
          <w:rPr>
            <w:noProof/>
            <w:webHidden/>
          </w:rPr>
          <w:t>199</w:t>
        </w:r>
        <w:r w:rsidR="004F1503">
          <w:rPr>
            <w:noProof/>
            <w:webHidden/>
          </w:rPr>
          <w:fldChar w:fldCharType="end"/>
        </w:r>
      </w:hyperlink>
    </w:p>
    <w:p w14:paraId="02303320" w14:textId="1D3139B4"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52" w:history="1">
        <w:r w:rsidR="004F1503" w:rsidRPr="00650209">
          <w:rPr>
            <w:rStyle w:val="Hyperlink"/>
            <w:noProof/>
          </w:rPr>
          <w:t>Tabel  78. Creșterea calității transportului public, pe scenarii și ani de prognoză.</w:t>
        </w:r>
        <w:r w:rsidR="004F1503">
          <w:rPr>
            <w:noProof/>
            <w:webHidden/>
          </w:rPr>
          <w:tab/>
        </w:r>
        <w:r w:rsidR="004F1503">
          <w:rPr>
            <w:noProof/>
            <w:webHidden/>
          </w:rPr>
          <w:fldChar w:fldCharType="begin"/>
        </w:r>
        <w:r w:rsidR="004F1503">
          <w:rPr>
            <w:noProof/>
            <w:webHidden/>
          </w:rPr>
          <w:instrText xml:space="preserve"> PAGEREF _Toc474621152 \h </w:instrText>
        </w:r>
        <w:r w:rsidR="004F1503">
          <w:rPr>
            <w:noProof/>
            <w:webHidden/>
          </w:rPr>
        </w:r>
        <w:r w:rsidR="004F1503">
          <w:rPr>
            <w:noProof/>
            <w:webHidden/>
          </w:rPr>
          <w:fldChar w:fldCharType="separate"/>
        </w:r>
        <w:r w:rsidR="00886BB7">
          <w:rPr>
            <w:noProof/>
            <w:webHidden/>
          </w:rPr>
          <w:t>200</w:t>
        </w:r>
        <w:r w:rsidR="004F1503">
          <w:rPr>
            <w:noProof/>
            <w:webHidden/>
          </w:rPr>
          <w:fldChar w:fldCharType="end"/>
        </w:r>
      </w:hyperlink>
    </w:p>
    <w:p w14:paraId="0E2616D0" w14:textId="29EDC460"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53" w:history="1">
        <w:r w:rsidR="004F1503" w:rsidRPr="00650209">
          <w:rPr>
            <w:rStyle w:val="Hyperlink"/>
            <w:noProof/>
          </w:rPr>
          <w:t>Tabel  79. Extinderea lungimii pistelor de bicicliști, pe scenarii și ani de prognoză.</w:t>
        </w:r>
        <w:r w:rsidR="004F1503">
          <w:rPr>
            <w:noProof/>
            <w:webHidden/>
          </w:rPr>
          <w:tab/>
        </w:r>
        <w:r w:rsidR="004F1503">
          <w:rPr>
            <w:noProof/>
            <w:webHidden/>
          </w:rPr>
          <w:fldChar w:fldCharType="begin"/>
        </w:r>
        <w:r w:rsidR="004F1503">
          <w:rPr>
            <w:noProof/>
            <w:webHidden/>
          </w:rPr>
          <w:instrText xml:space="preserve"> PAGEREF _Toc474621153 \h </w:instrText>
        </w:r>
        <w:r w:rsidR="004F1503">
          <w:rPr>
            <w:noProof/>
            <w:webHidden/>
          </w:rPr>
        </w:r>
        <w:r w:rsidR="004F1503">
          <w:rPr>
            <w:noProof/>
            <w:webHidden/>
          </w:rPr>
          <w:fldChar w:fldCharType="separate"/>
        </w:r>
        <w:r w:rsidR="00886BB7">
          <w:rPr>
            <w:noProof/>
            <w:webHidden/>
          </w:rPr>
          <w:t>200</w:t>
        </w:r>
        <w:r w:rsidR="004F1503">
          <w:rPr>
            <w:noProof/>
            <w:webHidden/>
          </w:rPr>
          <w:fldChar w:fldCharType="end"/>
        </w:r>
      </w:hyperlink>
    </w:p>
    <w:p w14:paraId="6645E847" w14:textId="304F4E8B"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54" w:history="1">
        <w:r w:rsidR="004F1503" w:rsidRPr="00650209">
          <w:rPr>
            <w:rStyle w:val="Hyperlink"/>
            <w:noProof/>
          </w:rPr>
          <w:t>Tabel  80. Extinderea suprafeței traficului pietonal, pe scenarii și ani de prognoză.</w:t>
        </w:r>
        <w:r w:rsidR="004F1503">
          <w:rPr>
            <w:noProof/>
            <w:webHidden/>
          </w:rPr>
          <w:tab/>
        </w:r>
        <w:r w:rsidR="004F1503">
          <w:rPr>
            <w:noProof/>
            <w:webHidden/>
          </w:rPr>
          <w:fldChar w:fldCharType="begin"/>
        </w:r>
        <w:r w:rsidR="004F1503">
          <w:rPr>
            <w:noProof/>
            <w:webHidden/>
          </w:rPr>
          <w:instrText xml:space="preserve"> PAGEREF _Toc474621154 \h </w:instrText>
        </w:r>
        <w:r w:rsidR="004F1503">
          <w:rPr>
            <w:noProof/>
            <w:webHidden/>
          </w:rPr>
        </w:r>
        <w:r w:rsidR="004F1503">
          <w:rPr>
            <w:noProof/>
            <w:webHidden/>
          </w:rPr>
          <w:fldChar w:fldCharType="separate"/>
        </w:r>
        <w:r w:rsidR="00886BB7">
          <w:rPr>
            <w:noProof/>
            <w:webHidden/>
          </w:rPr>
          <w:t>200</w:t>
        </w:r>
        <w:r w:rsidR="004F1503">
          <w:rPr>
            <w:noProof/>
            <w:webHidden/>
          </w:rPr>
          <w:fldChar w:fldCharType="end"/>
        </w:r>
      </w:hyperlink>
    </w:p>
    <w:p w14:paraId="22ECDDE9" w14:textId="1F0D7692"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55" w:history="1">
        <w:r w:rsidR="004F1503" w:rsidRPr="00650209">
          <w:rPr>
            <w:rStyle w:val="Hyperlink"/>
            <w:noProof/>
          </w:rPr>
          <w:t>Tabel  81. Puncte acordate pentru indicatorul calitatea vieții, pe termen mediu (2023)</w:t>
        </w:r>
        <w:r w:rsidR="004F1503">
          <w:rPr>
            <w:noProof/>
            <w:webHidden/>
          </w:rPr>
          <w:tab/>
        </w:r>
        <w:r w:rsidR="004F1503">
          <w:rPr>
            <w:noProof/>
            <w:webHidden/>
          </w:rPr>
          <w:fldChar w:fldCharType="begin"/>
        </w:r>
        <w:r w:rsidR="004F1503">
          <w:rPr>
            <w:noProof/>
            <w:webHidden/>
          </w:rPr>
          <w:instrText xml:space="preserve"> PAGEREF _Toc474621155 \h </w:instrText>
        </w:r>
        <w:r w:rsidR="004F1503">
          <w:rPr>
            <w:noProof/>
            <w:webHidden/>
          </w:rPr>
        </w:r>
        <w:r w:rsidR="004F1503">
          <w:rPr>
            <w:noProof/>
            <w:webHidden/>
          </w:rPr>
          <w:fldChar w:fldCharType="separate"/>
        </w:r>
        <w:r w:rsidR="00886BB7">
          <w:rPr>
            <w:noProof/>
            <w:webHidden/>
          </w:rPr>
          <w:t>200</w:t>
        </w:r>
        <w:r w:rsidR="004F1503">
          <w:rPr>
            <w:noProof/>
            <w:webHidden/>
          </w:rPr>
          <w:fldChar w:fldCharType="end"/>
        </w:r>
      </w:hyperlink>
    </w:p>
    <w:p w14:paraId="7409FF9E" w14:textId="73D3C992"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56" w:history="1">
        <w:r w:rsidR="004F1503" w:rsidRPr="00650209">
          <w:rPr>
            <w:rStyle w:val="Hyperlink"/>
            <w:noProof/>
          </w:rPr>
          <w:t>Tabel  82. Puncte acordate pentru indicatorul calitatea vieții, pe termen lung (2030)</w:t>
        </w:r>
        <w:r w:rsidR="004F1503">
          <w:rPr>
            <w:noProof/>
            <w:webHidden/>
          </w:rPr>
          <w:tab/>
        </w:r>
        <w:r w:rsidR="004F1503">
          <w:rPr>
            <w:noProof/>
            <w:webHidden/>
          </w:rPr>
          <w:fldChar w:fldCharType="begin"/>
        </w:r>
        <w:r w:rsidR="004F1503">
          <w:rPr>
            <w:noProof/>
            <w:webHidden/>
          </w:rPr>
          <w:instrText xml:space="preserve"> PAGEREF _Toc474621156 \h </w:instrText>
        </w:r>
        <w:r w:rsidR="004F1503">
          <w:rPr>
            <w:noProof/>
            <w:webHidden/>
          </w:rPr>
        </w:r>
        <w:r w:rsidR="004F1503">
          <w:rPr>
            <w:noProof/>
            <w:webHidden/>
          </w:rPr>
          <w:fldChar w:fldCharType="separate"/>
        </w:r>
        <w:r w:rsidR="00886BB7">
          <w:rPr>
            <w:noProof/>
            <w:webHidden/>
          </w:rPr>
          <w:t>201</w:t>
        </w:r>
        <w:r w:rsidR="004F1503">
          <w:rPr>
            <w:noProof/>
            <w:webHidden/>
          </w:rPr>
          <w:fldChar w:fldCharType="end"/>
        </w:r>
      </w:hyperlink>
    </w:p>
    <w:p w14:paraId="3EA057A5" w14:textId="676E2EED"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57" w:history="1">
        <w:r w:rsidR="004F1503" w:rsidRPr="00650209">
          <w:rPr>
            <w:rStyle w:val="Hyperlink"/>
            <w:noProof/>
          </w:rPr>
          <w:t>Tabel  83. Calculul scorului final ponderat</w:t>
        </w:r>
        <w:r w:rsidR="004F1503">
          <w:rPr>
            <w:noProof/>
            <w:webHidden/>
          </w:rPr>
          <w:tab/>
        </w:r>
        <w:r w:rsidR="004F1503">
          <w:rPr>
            <w:noProof/>
            <w:webHidden/>
          </w:rPr>
          <w:fldChar w:fldCharType="begin"/>
        </w:r>
        <w:r w:rsidR="004F1503">
          <w:rPr>
            <w:noProof/>
            <w:webHidden/>
          </w:rPr>
          <w:instrText xml:space="preserve"> PAGEREF _Toc474621157 \h </w:instrText>
        </w:r>
        <w:r w:rsidR="004F1503">
          <w:rPr>
            <w:noProof/>
            <w:webHidden/>
          </w:rPr>
        </w:r>
        <w:r w:rsidR="004F1503">
          <w:rPr>
            <w:noProof/>
            <w:webHidden/>
          </w:rPr>
          <w:fldChar w:fldCharType="separate"/>
        </w:r>
        <w:r w:rsidR="00886BB7">
          <w:rPr>
            <w:noProof/>
            <w:webHidden/>
          </w:rPr>
          <w:t>204</w:t>
        </w:r>
        <w:r w:rsidR="004F1503">
          <w:rPr>
            <w:noProof/>
            <w:webHidden/>
          </w:rPr>
          <w:fldChar w:fldCharType="end"/>
        </w:r>
      </w:hyperlink>
    </w:p>
    <w:p w14:paraId="284F298A" w14:textId="093F4D68"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58" w:history="1">
        <w:r w:rsidR="004F1503" w:rsidRPr="00650209">
          <w:rPr>
            <w:rStyle w:val="Hyperlink"/>
            <w:noProof/>
          </w:rPr>
          <w:t>Tabel  84. Calculul punctajului final al scenariilor</w:t>
        </w:r>
        <w:r w:rsidR="004F1503">
          <w:rPr>
            <w:noProof/>
            <w:webHidden/>
          </w:rPr>
          <w:tab/>
        </w:r>
        <w:r w:rsidR="004F1503">
          <w:rPr>
            <w:noProof/>
            <w:webHidden/>
          </w:rPr>
          <w:fldChar w:fldCharType="begin"/>
        </w:r>
        <w:r w:rsidR="004F1503">
          <w:rPr>
            <w:noProof/>
            <w:webHidden/>
          </w:rPr>
          <w:instrText xml:space="preserve"> PAGEREF _Toc474621158 \h </w:instrText>
        </w:r>
        <w:r w:rsidR="004F1503">
          <w:rPr>
            <w:noProof/>
            <w:webHidden/>
          </w:rPr>
        </w:r>
        <w:r w:rsidR="004F1503">
          <w:rPr>
            <w:noProof/>
            <w:webHidden/>
          </w:rPr>
          <w:fldChar w:fldCharType="separate"/>
        </w:r>
        <w:r w:rsidR="00886BB7">
          <w:rPr>
            <w:noProof/>
            <w:webHidden/>
          </w:rPr>
          <w:t>206</w:t>
        </w:r>
        <w:r w:rsidR="004F1503">
          <w:rPr>
            <w:noProof/>
            <w:webHidden/>
          </w:rPr>
          <w:fldChar w:fldCharType="end"/>
        </w:r>
      </w:hyperlink>
    </w:p>
    <w:p w14:paraId="7FF94961" w14:textId="18721325"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59" w:history="1">
        <w:r w:rsidR="004F1503" w:rsidRPr="00650209">
          <w:rPr>
            <w:rStyle w:val="Hyperlink"/>
            <w:noProof/>
          </w:rPr>
          <w:t>Tabel  85. Prioritizarea proiectelor</w:t>
        </w:r>
        <w:r w:rsidR="004F1503">
          <w:rPr>
            <w:noProof/>
            <w:webHidden/>
          </w:rPr>
          <w:tab/>
        </w:r>
        <w:r w:rsidR="004F1503">
          <w:rPr>
            <w:noProof/>
            <w:webHidden/>
          </w:rPr>
          <w:fldChar w:fldCharType="begin"/>
        </w:r>
        <w:r w:rsidR="004F1503">
          <w:rPr>
            <w:noProof/>
            <w:webHidden/>
          </w:rPr>
          <w:instrText xml:space="preserve"> PAGEREF _Toc474621159 \h </w:instrText>
        </w:r>
        <w:r w:rsidR="004F1503">
          <w:rPr>
            <w:noProof/>
            <w:webHidden/>
          </w:rPr>
        </w:r>
        <w:r w:rsidR="004F1503">
          <w:rPr>
            <w:noProof/>
            <w:webHidden/>
          </w:rPr>
          <w:fldChar w:fldCharType="separate"/>
        </w:r>
        <w:r w:rsidR="00886BB7">
          <w:rPr>
            <w:noProof/>
            <w:webHidden/>
          </w:rPr>
          <w:t>208</w:t>
        </w:r>
        <w:r w:rsidR="004F1503">
          <w:rPr>
            <w:noProof/>
            <w:webHidden/>
          </w:rPr>
          <w:fldChar w:fldCharType="end"/>
        </w:r>
      </w:hyperlink>
    </w:p>
    <w:p w14:paraId="1980FB90" w14:textId="3BF8A16A"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60" w:history="1">
        <w:r w:rsidR="004F1503" w:rsidRPr="00650209">
          <w:rPr>
            <w:rStyle w:val="Hyperlink"/>
            <w:noProof/>
          </w:rPr>
          <w:t>Tabel  86. Perioada de implementare și costul proiectelor</w:t>
        </w:r>
        <w:r w:rsidR="004F1503">
          <w:rPr>
            <w:noProof/>
            <w:webHidden/>
          </w:rPr>
          <w:tab/>
        </w:r>
        <w:r w:rsidR="004F1503">
          <w:rPr>
            <w:noProof/>
            <w:webHidden/>
          </w:rPr>
          <w:fldChar w:fldCharType="begin"/>
        </w:r>
        <w:r w:rsidR="004F1503">
          <w:rPr>
            <w:noProof/>
            <w:webHidden/>
          </w:rPr>
          <w:instrText xml:space="preserve"> PAGEREF _Toc474621160 \h </w:instrText>
        </w:r>
        <w:r w:rsidR="004F1503">
          <w:rPr>
            <w:noProof/>
            <w:webHidden/>
          </w:rPr>
        </w:r>
        <w:r w:rsidR="004F1503">
          <w:rPr>
            <w:noProof/>
            <w:webHidden/>
          </w:rPr>
          <w:fldChar w:fldCharType="separate"/>
        </w:r>
        <w:r w:rsidR="00886BB7">
          <w:rPr>
            <w:noProof/>
            <w:webHidden/>
          </w:rPr>
          <w:t>213</w:t>
        </w:r>
        <w:r w:rsidR="004F1503">
          <w:rPr>
            <w:noProof/>
            <w:webHidden/>
          </w:rPr>
          <w:fldChar w:fldCharType="end"/>
        </w:r>
      </w:hyperlink>
    </w:p>
    <w:p w14:paraId="043F7764" w14:textId="7D2C9580"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61" w:history="1">
        <w:r w:rsidR="004F1503" w:rsidRPr="00650209">
          <w:rPr>
            <w:rStyle w:val="Hyperlink"/>
            <w:noProof/>
          </w:rPr>
          <w:t>Tabel  87. Corespondența proiectelor cu domeniile cheie</w:t>
        </w:r>
        <w:r w:rsidR="004F1503">
          <w:rPr>
            <w:noProof/>
            <w:webHidden/>
          </w:rPr>
          <w:tab/>
        </w:r>
        <w:r w:rsidR="004F1503">
          <w:rPr>
            <w:noProof/>
            <w:webHidden/>
          </w:rPr>
          <w:fldChar w:fldCharType="begin"/>
        </w:r>
        <w:r w:rsidR="004F1503">
          <w:rPr>
            <w:noProof/>
            <w:webHidden/>
          </w:rPr>
          <w:instrText xml:space="preserve"> PAGEREF _Toc474621161 \h </w:instrText>
        </w:r>
        <w:r w:rsidR="004F1503">
          <w:rPr>
            <w:noProof/>
            <w:webHidden/>
          </w:rPr>
        </w:r>
        <w:r w:rsidR="004F1503">
          <w:rPr>
            <w:noProof/>
            <w:webHidden/>
          </w:rPr>
          <w:fldChar w:fldCharType="separate"/>
        </w:r>
        <w:r w:rsidR="00886BB7">
          <w:rPr>
            <w:noProof/>
            <w:webHidden/>
          </w:rPr>
          <w:t>217</w:t>
        </w:r>
        <w:r w:rsidR="004F1503">
          <w:rPr>
            <w:noProof/>
            <w:webHidden/>
          </w:rPr>
          <w:fldChar w:fldCharType="end"/>
        </w:r>
      </w:hyperlink>
    </w:p>
    <w:p w14:paraId="11D3F406" w14:textId="184A0E2D"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62" w:history="1">
        <w:r w:rsidR="004F1503" w:rsidRPr="00650209">
          <w:rPr>
            <w:rStyle w:val="Hyperlink"/>
            <w:noProof/>
          </w:rPr>
          <w:t>Tabel  88. Impactul și sursa de finanțare a proiectelor. Intervenții majore asupra rețelei stradale.</w:t>
        </w:r>
        <w:r w:rsidR="004F1503">
          <w:rPr>
            <w:noProof/>
            <w:webHidden/>
          </w:rPr>
          <w:tab/>
        </w:r>
        <w:r w:rsidR="004F1503">
          <w:rPr>
            <w:noProof/>
            <w:webHidden/>
          </w:rPr>
          <w:fldChar w:fldCharType="begin"/>
        </w:r>
        <w:r w:rsidR="004F1503">
          <w:rPr>
            <w:noProof/>
            <w:webHidden/>
          </w:rPr>
          <w:instrText xml:space="preserve"> PAGEREF _Toc474621162 \h </w:instrText>
        </w:r>
        <w:r w:rsidR="004F1503">
          <w:rPr>
            <w:noProof/>
            <w:webHidden/>
          </w:rPr>
        </w:r>
        <w:r w:rsidR="004F1503">
          <w:rPr>
            <w:noProof/>
            <w:webHidden/>
          </w:rPr>
          <w:fldChar w:fldCharType="separate"/>
        </w:r>
        <w:r w:rsidR="00886BB7">
          <w:rPr>
            <w:noProof/>
            <w:webHidden/>
          </w:rPr>
          <w:t>221</w:t>
        </w:r>
        <w:r w:rsidR="004F1503">
          <w:rPr>
            <w:noProof/>
            <w:webHidden/>
          </w:rPr>
          <w:fldChar w:fldCharType="end"/>
        </w:r>
      </w:hyperlink>
    </w:p>
    <w:p w14:paraId="0B45429B" w14:textId="074EFADE"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63" w:history="1">
        <w:r w:rsidR="004F1503" w:rsidRPr="00650209">
          <w:rPr>
            <w:rStyle w:val="Hyperlink"/>
            <w:noProof/>
          </w:rPr>
          <w:t>Tabel  89. Impactul și sursa de finanțare a proiectelor. Transport public.</w:t>
        </w:r>
        <w:r w:rsidR="004F1503">
          <w:rPr>
            <w:noProof/>
            <w:webHidden/>
          </w:rPr>
          <w:tab/>
        </w:r>
        <w:r w:rsidR="004F1503">
          <w:rPr>
            <w:noProof/>
            <w:webHidden/>
          </w:rPr>
          <w:fldChar w:fldCharType="begin"/>
        </w:r>
        <w:r w:rsidR="004F1503">
          <w:rPr>
            <w:noProof/>
            <w:webHidden/>
          </w:rPr>
          <w:instrText xml:space="preserve"> PAGEREF _Toc474621163 \h </w:instrText>
        </w:r>
        <w:r w:rsidR="004F1503">
          <w:rPr>
            <w:noProof/>
            <w:webHidden/>
          </w:rPr>
        </w:r>
        <w:r w:rsidR="004F1503">
          <w:rPr>
            <w:noProof/>
            <w:webHidden/>
          </w:rPr>
          <w:fldChar w:fldCharType="separate"/>
        </w:r>
        <w:r w:rsidR="00886BB7">
          <w:rPr>
            <w:noProof/>
            <w:webHidden/>
          </w:rPr>
          <w:t>225</w:t>
        </w:r>
        <w:r w:rsidR="004F1503">
          <w:rPr>
            <w:noProof/>
            <w:webHidden/>
          </w:rPr>
          <w:fldChar w:fldCharType="end"/>
        </w:r>
      </w:hyperlink>
    </w:p>
    <w:p w14:paraId="7B18DF2A" w14:textId="5F513D7C"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64" w:history="1">
        <w:r w:rsidR="004F1503" w:rsidRPr="00650209">
          <w:rPr>
            <w:rStyle w:val="Hyperlink"/>
            <w:noProof/>
          </w:rPr>
          <w:t>Tabel  90. Impactul și sursa de finanțare a proiectelor. Transport de marfă.</w:t>
        </w:r>
        <w:r w:rsidR="004F1503">
          <w:rPr>
            <w:noProof/>
            <w:webHidden/>
          </w:rPr>
          <w:tab/>
        </w:r>
        <w:r w:rsidR="004F1503">
          <w:rPr>
            <w:noProof/>
            <w:webHidden/>
          </w:rPr>
          <w:fldChar w:fldCharType="begin"/>
        </w:r>
        <w:r w:rsidR="004F1503">
          <w:rPr>
            <w:noProof/>
            <w:webHidden/>
          </w:rPr>
          <w:instrText xml:space="preserve"> PAGEREF _Toc474621164 \h </w:instrText>
        </w:r>
        <w:r w:rsidR="004F1503">
          <w:rPr>
            <w:noProof/>
            <w:webHidden/>
          </w:rPr>
        </w:r>
        <w:r w:rsidR="004F1503">
          <w:rPr>
            <w:noProof/>
            <w:webHidden/>
          </w:rPr>
          <w:fldChar w:fldCharType="separate"/>
        </w:r>
        <w:r w:rsidR="00886BB7">
          <w:rPr>
            <w:noProof/>
            <w:webHidden/>
          </w:rPr>
          <w:t>228</w:t>
        </w:r>
        <w:r w:rsidR="004F1503">
          <w:rPr>
            <w:noProof/>
            <w:webHidden/>
          </w:rPr>
          <w:fldChar w:fldCharType="end"/>
        </w:r>
      </w:hyperlink>
    </w:p>
    <w:p w14:paraId="04364A91" w14:textId="76889110"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65" w:history="1">
        <w:r w:rsidR="004F1503" w:rsidRPr="00650209">
          <w:rPr>
            <w:rStyle w:val="Hyperlink"/>
            <w:noProof/>
          </w:rPr>
          <w:t>Tabel  91. Impactul și sursa de finanțare a proiectelor. Mijloace alternative de mobilitate.</w:t>
        </w:r>
        <w:r w:rsidR="004F1503">
          <w:rPr>
            <w:noProof/>
            <w:webHidden/>
          </w:rPr>
          <w:tab/>
        </w:r>
        <w:r w:rsidR="004F1503">
          <w:rPr>
            <w:noProof/>
            <w:webHidden/>
          </w:rPr>
          <w:fldChar w:fldCharType="begin"/>
        </w:r>
        <w:r w:rsidR="004F1503">
          <w:rPr>
            <w:noProof/>
            <w:webHidden/>
          </w:rPr>
          <w:instrText xml:space="preserve"> PAGEREF _Toc474621165 \h </w:instrText>
        </w:r>
        <w:r w:rsidR="004F1503">
          <w:rPr>
            <w:noProof/>
            <w:webHidden/>
          </w:rPr>
        </w:r>
        <w:r w:rsidR="004F1503">
          <w:rPr>
            <w:noProof/>
            <w:webHidden/>
          </w:rPr>
          <w:fldChar w:fldCharType="separate"/>
        </w:r>
        <w:r w:rsidR="00886BB7">
          <w:rPr>
            <w:noProof/>
            <w:webHidden/>
          </w:rPr>
          <w:t>230</w:t>
        </w:r>
        <w:r w:rsidR="004F1503">
          <w:rPr>
            <w:noProof/>
            <w:webHidden/>
          </w:rPr>
          <w:fldChar w:fldCharType="end"/>
        </w:r>
      </w:hyperlink>
    </w:p>
    <w:p w14:paraId="31D75D57" w14:textId="48503D65"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66" w:history="1">
        <w:r w:rsidR="004F1503" w:rsidRPr="00650209">
          <w:rPr>
            <w:rStyle w:val="Hyperlink"/>
            <w:noProof/>
          </w:rPr>
          <w:t>Tabel  92. Impactul și sursa de finanțare a proiectelor. Managementul traficului.</w:t>
        </w:r>
        <w:r w:rsidR="004F1503">
          <w:rPr>
            <w:noProof/>
            <w:webHidden/>
          </w:rPr>
          <w:tab/>
        </w:r>
        <w:r w:rsidR="004F1503">
          <w:rPr>
            <w:noProof/>
            <w:webHidden/>
          </w:rPr>
          <w:fldChar w:fldCharType="begin"/>
        </w:r>
        <w:r w:rsidR="004F1503">
          <w:rPr>
            <w:noProof/>
            <w:webHidden/>
          </w:rPr>
          <w:instrText xml:space="preserve"> PAGEREF _Toc474621166 \h </w:instrText>
        </w:r>
        <w:r w:rsidR="004F1503">
          <w:rPr>
            <w:noProof/>
            <w:webHidden/>
          </w:rPr>
        </w:r>
        <w:r w:rsidR="004F1503">
          <w:rPr>
            <w:noProof/>
            <w:webHidden/>
          </w:rPr>
          <w:fldChar w:fldCharType="separate"/>
        </w:r>
        <w:r w:rsidR="00886BB7">
          <w:rPr>
            <w:noProof/>
            <w:webHidden/>
          </w:rPr>
          <w:t>234</w:t>
        </w:r>
        <w:r w:rsidR="004F1503">
          <w:rPr>
            <w:noProof/>
            <w:webHidden/>
          </w:rPr>
          <w:fldChar w:fldCharType="end"/>
        </w:r>
      </w:hyperlink>
    </w:p>
    <w:p w14:paraId="2E24A314" w14:textId="230760B8"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67" w:history="1">
        <w:r w:rsidR="004F1503" w:rsidRPr="00650209">
          <w:rPr>
            <w:rStyle w:val="Hyperlink"/>
            <w:noProof/>
          </w:rPr>
          <w:t>Tabel  93. Impactul și sursa de finanțare a proiectelor. Zone cu nivel ridicat de complexitate.</w:t>
        </w:r>
        <w:r w:rsidR="004F1503">
          <w:rPr>
            <w:noProof/>
            <w:webHidden/>
          </w:rPr>
          <w:tab/>
        </w:r>
        <w:r w:rsidR="004F1503">
          <w:rPr>
            <w:noProof/>
            <w:webHidden/>
          </w:rPr>
          <w:fldChar w:fldCharType="begin"/>
        </w:r>
        <w:r w:rsidR="004F1503">
          <w:rPr>
            <w:noProof/>
            <w:webHidden/>
          </w:rPr>
          <w:instrText xml:space="preserve"> PAGEREF _Toc474621167 \h </w:instrText>
        </w:r>
        <w:r w:rsidR="004F1503">
          <w:rPr>
            <w:noProof/>
            <w:webHidden/>
          </w:rPr>
        </w:r>
        <w:r w:rsidR="004F1503">
          <w:rPr>
            <w:noProof/>
            <w:webHidden/>
          </w:rPr>
          <w:fldChar w:fldCharType="separate"/>
        </w:r>
        <w:r w:rsidR="00886BB7">
          <w:rPr>
            <w:noProof/>
            <w:webHidden/>
          </w:rPr>
          <w:t>241</w:t>
        </w:r>
        <w:r w:rsidR="004F1503">
          <w:rPr>
            <w:noProof/>
            <w:webHidden/>
          </w:rPr>
          <w:fldChar w:fldCharType="end"/>
        </w:r>
      </w:hyperlink>
    </w:p>
    <w:p w14:paraId="4E911340" w14:textId="06E85C88"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68" w:history="1">
        <w:r w:rsidR="004F1503" w:rsidRPr="00650209">
          <w:rPr>
            <w:rStyle w:val="Hyperlink"/>
            <w:noProof/>
          </w:rPr>
          <w:t>Tabel  94. Impactul și sursa de finanțare a proiectelor. Structura intermodală și operațiuni urbanistice necesare.</w:t>
        </w:r>
        <w:r w:rsidR="004F1503">
          <w:rPr>
            <w:noProof/>
            <w:webHidden/>
          </w:rPr>
          <w:tab/>
        </w:r>
        <w:r w:rsidR="004F1503">
          <w:rPr>
            <w:noProof/>
            <w:webHidden/>
          </w:rPr>
          <w:fldChar w:fldCharType="begin"/>
        </w:r>
        <w:r w:rsidR="004F1503">
          <w:rPr>
            <w:noProof/>
            <w:webHidden/>
          </w:rPr>
          <w:instrText xml:space="preserve"> PAGEREF _Toc474621168 \h </w:instrText>
        </w:r>
        <w:r w:rsidR="004F1503">
          <w:rPr>
            <w:noProof/>
            <w:webHidden/>
          </w:rPr>
        </w:r>
        <w:r w:rsidR="004F1503">
          <w:rPr>
            <w:noProof/>
            <w:webHidden/>
          </w:rPr>
          <w:fldChar w:fldCharType="separate"/>
        </w:r>
        <w:r w:rsidR="00886BB7">
          <w:rPr>
            <w:noProof/>
            <w:webHidden/>
          </w:rPr>
          <w:t>244</w:t>
        </w:r>
        <w:r w:rsidR="004F1503">
          <w:rPr>
            <w:noProof/>
            <w:webHidden/>
          </w:rPr>
          <w:fldChar w:fldCharType="end"/>
        </w:r>
      </w:hyperlink>
    </w:p>
    <w:p w14:paraId="2E9C680D" w14:textId="7CF71F37"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69" w:history="1">
        <w:r w:rsidR="004F1503" w:rsidRPr="00650209">
          <w:rPr>
            <w:rStyle w:val="Hyperlink"/>
            <w:noProof/>
          </w:rPr>
          <w:t>Tabel  95. Impactul și sursa de finanțare a proiectelor. Aspecte instituționale.</w:t>
        </w:r>
        <w:r w:rsidR="004F1503">
          <w:rPr>
            <w:noProof/>
            <w:webHidden/>
          </w:rPr>
          <w:tab/>
        </w:r>
        <w:r w:rsidR="004F1503">
          <w:rPr>
            <w:noProof/>
            <w:webHidden/>
          </w:rPr>
          <w:fldChar w:fldCharType="begin"/>
        </w:r>
        <w:r w:rsidR="004F1503">
          <w:rPr>
            <w:noProof/>
            <w:webHidden/>
          </w:rPr>
          <w:instrText xml:space="preserve"> PAGEREF _Toc474621169 \h </w:instrText>
        </w:r>
        <w:r w:rsidR="004F1503">
          <w:rPr>
            <w:noProof/>
            <w:webHidden/>
          </w:rPr>
        </w:r>
        <w:r w:rsidR="004F1503">
          <w:rPr>
            <w:noProof/>
            <w:webHidden/>
          </w:rPr>
          <w:fldChar w:fldCharType="separate"/>
        </w:r>
        <w:r w:rsidR="00886BB7">
          <w:rPr>
            <w:noProof/>
            <w:webHidden/>
          </w:rPr>
          <w:t>247</w:t>
        </w:r>
        <w:r w:rsidR="004F1503">
          <w:rPr>
            <w:noProof/>
            <w:webHidden/>
          </w:rPr>
          <w:fldChar w:fldCharType="end"/>
        </w:r>
      </w:hyperlink>
    </w:p>
    <w:p w14:paraId="4150807B" w14:textId="4B486A0B" w:rsidR="004F1503" w:rsidRDefault="0027541B">
      <w:pPr>
        <w:pStyle w:val="TableofFigures"/>
        <w:tabs>
          <w:tab w:val="right" w:leader="dot" w:pos="9627"/>
        </w:tabs>
        <w:rPr>
          <w:rFonts w:asciiTheme="minorHAnsi" w:eastAsiaTheme="minorEastAsia" w:hAnsiTheme="minorHAnsi" w:cstheme="minorBidi"/>
          <w:noProof/>
          <w:sz w:val="22"/>
          <w:lang w:eastAsia="ro-RO"/>
        </w:rPr>
      </w:pPr>
      <w:hyperlink w:anchor="_Toc474621170" w:history="1">
        <w:r w:rsidR="004F1503" w:rsidRPr="00650209">
          <w:rPr>
            <w:rStyle w:val="Hyperlink"/>
            <w:noProof/>
          </w:rPr>
          <w:t>Tabel  96. Metodologia de evaluare a Planului de mobilitate urbană durabilă.</w:t>
        </w:r>
        <w:r w:rsidR="004F1503">
          <w:rPr>
            <w:noProof/>
            <w:webHidden/>
          </w:rPr>
          <w:tab/>
        </w:r>
        <w:r w:rsidR="004F1503">
          <w:rPr>
            <w:noProof/>
            <w:webHidden/>
          </w:rPr>
          <w:fldChar w:fldCharType="begin"/>
        </w:r>
        <w:r w:rsidR="004F1503">
          <w:rPr>
            <w:noProof/>
            <w:webHidden/>
          </w:rPr>
          <w:instrText xml:space="preserve"> PAGEREF _Toc474621170 \h </w:instrText>
        </w:r>
        <w:r w:rsidR="004F1503">
          <w:rPr>
            <w:noProof/>
            <w:webHidden/>
          </w:rPr>
        </w:r>
        <w:r w:rsidR="004F1503">
          <w:rPr>
            <w:noProof/>
            <w:webHidden/>
          </w:rPr>
          <w:fldChar w:fldCharType="separate"/>
        </w:r>
        <w:r w:rsidR="00886BB7">
          <w:rPr>
            <w:noProof/>
            <w:webHidden/>
          </w:rPr>
          <w:t>252</w:t>
        </w:r>
        <w:r w:rsidR="004F1503">
          <w:rPr>
            <w:noProof/>
            <w:webHidden/>
          </w:rPr>
          <w:fldChar w:fldCharType="end"/>
        </w:r>
      </w:hyperlink>
    </w:p>
    <w:p w14:paraId="4A155D6F" w14:textId="4D1C90EA" w:rsidR="00F439DA" w:rsidRPr="006576D0" w:rsidRDefault="00E43674" w:rsidP="00E43674">
      <w:r w:rsidRPr="006576D0">
        <w:fldChar w:fldCharType="end"/>
      </w:r>
    </w:p>
    <w:p w14:paraId="30AE4DC8" w14:textId="77777777" w:rsidR="00F439DA" w:rsidRPr="006576D0" w:rsidRDefault="00F439DA" w:rsidP="006C20F4"/>
    <w:p w14:paraId="29EABF0F" w14:textId="77777777" w:rsidR="00F439DA" w:rsidRPr="006576D0" w:rsidRDefault="00F439DA" w:rsidP="00AA5719">
      <w:pPr>
        <w:pStyle w:val="Title"/>
        <w:ind w:firstLine="0"/>
        <w:jc w:val="center"/>
        <w:rPr>
          <w:b/>
          <w:color w:val="auto"/>
        </w:rPr>
        <w:sectPr w:rsidR="00F439DA" w:rsidRPr="006576D0" w:rsidSect="00BB6086">
          <w:headerReference w:type="default" r:id="rId22"/>
          <w:footerReference w:type="default" r:id="rId23"/>
          <w:footnotePr>
            <w:numRestart w:val="eachPage"/>
          </w:footnotePr>
          <w:pgSz w:w="11906" w:h="16838"/>
          <w:pgMar w:top="1701" w:right="851" w:bottom="1134" w:left="1418" w:header="709" w:footer="709" w:gutter="0"/>
          <w:pgNumType w:fmt="lowerRoman" w:start="1"/>
          <w:cols w:space="708"/>
          <w:docGrid w:linePitch="360"/>
        </w:sectPr>
      </w:pPr>
    </w:p>
    <w:p w14:paraId="2DB06E47" w14:textId="77777777" w:rsidR="000316FE" w:rsidRPr="006576D0" w:rsidRDefault="000316FE" w:rsidP="000316FE">
      <w:pPr>
        <w:rPr>
          <w:spacing w:val="10"/>
          <w:kern w:val="28"/>
          <w:sz w:val="52"/>
          <w:szCs w:val="52"/>
        </w:rPr>
      </w:pPr>
    </w:p>
    <w:p w14:paraId="64836CBD" w14:textId="77777777" w:rsidR="000316FE" w:rsidRPr="006576D0" w:rsidRDefault="000316FE" w:rsidP="000316FE">
      <w:pPr>
        <w:pStyle w:val="Title"/>
        <w:ind w:firstLine="0"/>
        <w:jc w:val="center"/>
        <w:rPr>
          <w:b/>
          <w:color w:val="auto"/>
        </w:rPr>
      </w:pPr>
    </w:p>
    <w:p w14:paraId="20EF6B6C" w14:textId="77777777" w:rsidR="000316FE" w:rsidRPr="006576D0" w:rsidRDefault="000316FE" w:rsidP="00EA472F">
      <w:pPr>
        <w:jc w:val="center"/>
        <w:rPr>
          <w:b/>
          <w:sz w:val="52"/>
          <w:szCs w:val="52"/>
        </w:rPr>
      </w:pPr>
    </w:p>
    <w:p w14:paraId="1BF8E321" w14:textId="77777777" w:rsidR="000316FE" w:rsidRPr="006576D0" w:rsidRDefault="000316FE" w:rsidP="00EA472F">
      <w:pPr>
        <w:jc w:val="center"/>
        <w:rPr>
          <w:b/>
          <w:sz w:val="52"/>
          <w:szCs w:val="52"/>
        </w:rPr>
      </w:pPr>
      <w:r w:rsidRPr="006576D0">
        <w:rPr>
          <w:b/>
          <w:sz w:val="52"/>
          <w:szCs w:val="52"/>
        </w:rPr>
        <w:t>PLANUL DE MOBILITATE URBANĂ DURABILĂ AL MUNICIPIULUI BUZĂU</w:t>
      </w:r>
    </w:p>
    <w:p w14:paraId="362E3B1C" w14:textId="77777777" w:rsidR="000316FE" w:rsidRPr="006576D0" w:rsidRDefault="000316FE" w:rsidP="00EA472F">
      <w:pPr>
        <w:jc w:val="center"/>
        <w:rPr>
          <w:b/>
          <w:sz w:val="52"/>
          <w:szCs w:val="52"/>
        </w:rPr>
      </w:pPr>
      <w:r w:rsidRPr="006576D0">
        <w:rPr>
          <w:b/>
          <w:sz w:val="52"/>
          <w:szCs w:val="52"/>
        </w:rPr>
        <w:t>2016 – 2030</w:t>
      </w:r>
    </w:p>
    <w:p w14:paraId="269E7E03" w14:textId="77777777" w:rsidR="000316FE" w:rsidRPr="006576D0" w:rsidRDefault="000316FE" w:rsidP="00EA472F">
      <w:pPr>
        <w:jc w:val="center"/>
        <w:rPr>
          <w:b/>
          <w:sz w:val="52"/>
          <w:szCs w:val="52"/>
        </w:rPr>
      </w:pPr>
    </w:p>
    <w:p w14:paraId="2954EE97" w14:textId="77777777" w:rsidR="000316FE" w:rsidRPr="006576D0" w:rsidRDefault="002757DA" w:rsidP="002757DA">
      <w:pPr>
        <w:pStyle w:val="Heading1"/>
        <w:pageBreakBefore w:val="0"/>
        <w:numPr>
          <w:ilvl w:val="0"/>
          <w:numId w:val="0"/>
        </w:numPr>
        <w:jc w:val="center"/>
        <w:rPr>
          <w:rFonts w:asciiTheme="minorHAnsi" w:hAnsiTheme="minorHAnsi"/>
          <w:color w:val="auto"/>
          <w:sz w:val="40"/>
        </w:rPr>
      </w:pPr>
      <w:bookmarkStart w:id="1" w:name="_Toc479112122"/>
      <w:r w:rsidRPr="006576D0">
        <w:rPr>
          <w:rFonts w:asciiTheme="minorHAnsi" w:hAnsiTheme="minorHAnsi"/>
          <w:caps w:val="0"/>
          <w:color w:val="auto"/>
          <w:sz w:val="40"/>
        </w:rPr>
        <w:t>PARTEA 1. COMPONENTA STRATEGICĂ</w:t>
      </w:r>
      <w:bookmarkEnd w:id="1"/>
    </w:p>
    <w:p w14:paraId="3A51E4DB" w14:textId="77777777" w:rsidR="00AA5719" w:rsidRPr="006576D0" w:rsidRDefault="00470A92" w:rsidP="00AA5719">
      <w:pPr>
        <w:pStyle w:val="Title"/>
        <w:ind w:firstLine="0"/>
        <w:jc w:val="center"/>
        <w:rPr>
          <w:b/>
          <w:color w:val="auto"/>
        </w:rPr>
      </w:pPr>
      <w:r w:rsidRPr="006576D0">
        <w:rPr>
          <w:b/>
          <w:color w:val="auto"/>
        </w:rPr>
        <w:br w:type="page"/>
      </w:r>
    </w:p>
    <w:p w14:paraId="72C582C4" w14:textId="77777777" w:rsidR="00470A92" w:rsidRPr="006576D0" w:rsidRDefault="002757DA" w:rsidP="00EA472F">
      <w:pPr>
        <w:pStyle w:val="Heading1"/>
        <w:rPr>
          <w:rFonts w:asciiTheme="minorHAnsi" w:hAnsiTheme="minorHAnsi"/>
          <w:color w:val="auto"/>
        </w:rPr>
      </w:pPr>
      <w:bookmarkStart w:id="2" w:name="_Toc479112123"/>
      <w:r w:rsidRPr="006576D0">
        <w:rPr>
          <w:rFonts w:asciiTheme="minorHAnsi" w:hAnsiTheme="minorHAnsi"/>
          <w:color w:val="auto"/>
        </w:rPr>
        <w:lastRenderedPageBreak/>
        <w:t>Introducere</w:t>
      </w:r>
      <w:bookmarkEnd w:id="2"/>
    </w:p>
    <w:p w14:paraId="1E3697E9" w14:textId="77777777" w:rsidR="00470A92" w:rsidRPr="006576D0" w:rsidRDefault="000316FE" w:rsidP="00BB6086">
      <w:pPr>
        <w:pStyle w:val="Heading2"/>
        <w:rPr>
          <w:rFonts w:asciiTheme="minorHAnsi" w:hAnsiTheme="minorHAnsi"/>
        </w:rPr>
      </w:pPr>
      <w:bookmarkStart w:id="3" w:name="_Toc479112124"/>
      <w:r w:rsidRPr="006576D0">
        <w:rPr>
          <w:rFonts w:asciiTheme="minorHAnsi" w:hAnsiTheme="minorHAnsi"/>
        </w:rPr>
        <w:t>Scopul și rolul documentației</w:t>
      </w:r>
      <w:bookmarkEnd w:id="3"/>
    </w:p>
    <w:p w14:paraId="2F6E7F1E" w14:textId="77777777" w:rsidR="001D53F0" w:rsidRPr="006576D0" w:rsidRDefault="001D53F0" w:rsidP="001D53F0">
      <w:r w:rsidRPr="006576D0">
        <w:t>Mobilitatea urbană definește ansamblul deplasărilor persoanelor pentru activități cotidiene legate de muncă, activități și/sau necesități sociale (sănătate, învățământ, etc), cumpărături și activități de petrecere a timpului liber înscrise într-un spațiu urban sau metropolitan.</w:t>
      </w:r>
    </w:p>
    <w:p w14:paraId="3D0F6197" w14:textId="77777777" w:rsidR="001D53F0" w:rsidRPr="006576D0" w:rsidRDefault="001D53F0" w:rsidP="001D53F0">
      <w:r w:rsidRPr="006576D0">
        <w:t xml:space="preserve">Pentru asigurarea unei mobilități urbane durabile, este necesară o planificare strategică teritorială prin care să fie corelate dezvoltarea teritorială a localităților din zona periurbană/metropolitană cu nevoile de mobilitate și transport al persoanelor, bunurilor și mărfurilor. </w:t>
      </w:r>
    </w:p>
    <w:p w14:paraId="121FA078" w14:textId="77777777" w:rsidR="001D53F0" w:rsidRPr="006576D0" w:rsidRDefault="001D53F0" w:rsidP="001D53F0">
      <w:r w:rsidRPr="006576D0">
        <w:t>Această planificare este realizată prin Planul de Mobilitate Urbană Durabilă, care, conform definiției din documentele strategice ale Uniunii Europene, este un document strategic de politică publică ce are drept scop satisfacerea nevoilor de mobilitate ale persoanelor și activităților economice în arealurile urbane sau metropolitane pentru o mai bună calitate a vieții, adresându-se tuturor formelor de transport din întreaga aglomerație urbană, cu precădere transportului public și privat, de marfă și de pasageri, motorizat și nemotorizat, în mișcare sau în staționare.</w:t>
      </w:r>
    </w:p>
    <w:p w14:paraId="625BE16D" w14:textId="77777777" w:rsidR="001D53F0" w:rsidRPr="006576D0" w:rsidRDefault="001D53F0" w:rsidP="001D53F0">
      <w:r w:rsidRPr="006576D0">
        <w:t xml:space="preserve">Prin Planul de Mobilitate Urbană Durabilă sunt definite strategii, politici, proiecte și priorități pentru un transport durabil, având drept scop susținerea unei creșteri economice sustenabile, inclusiv din punct de vedere social și al protecției mediului, în toate zonele urbane. Planul de Mobilitate Urbană Durabilă necesită o viziune pe termen lung și sustenabilă pentru zona urbană căreia i se adresează și se bazează pe practicile existente de planificare și ia în considerare principiile de integrare, participare și evaluare, punând un accent deosebit pe implicarea cetățenilor și a tuturor părților, pe coordonarea politicilor între sectoare, între diferite niveluri de autoritate și între autoritățile învecinate. </w:t>
      </w:r>
    </w:p>
    <w:p w14:paraId="79E3F786" w14:textId="77777777" w:rsidR="001D53F0" w:rsidRPr="006576D0" w:rsidRDefault="001D53F0" w:rsidP="001D53F0">
      <w:r w:rsidRPr="006576D0">
        <w:t xml:space="preserve">Prezentul Plan de Mobilitate Urbană Durabilă acoperă, din punct de vedere geografic, suprafața Municipiului Buzău și este elaborat pentru perioada 2016 – 2030. </w:t>
      </w:r>
    </w:p>
    <w:p w14:paraId="399BC338" w14:textId="77777777" w:rsidR="001D53F0" w:rsidRPr="006576D0" w:rsidRDefault="001D53F0" w:rsidP="001D53F0">
      <w:r w:rsidRPr="006576D0">
        <w:t>Municipiul Buzău este reședința județului cu același nume și este situat în zona centrală a acestuia, pe malul drept al râului Buzău, la coordonatele 45</w:t>
      </w:r>
      <w:r w:rsidRPr="006576D0">
        <w:rPr>
          <w:vertAlign w:val="superscript"/>
        </w:rPr>
        <w:t>0</w:t>
      </w:r>
      <w:r w:rsidRPr="006576D0">
        <w:t>09’ latitudine nordică și 25</w:t>
      </w:r>
      <w:r w:rsidRPr="006576D0">
        <w:rPr>
          <w:vertAlign w:val="superscript"/>
        </w:rPr>
        <w:t>0</w:t>
      </w:r>
      <w:r w:rsidRPr="006576D0">
        <w:t>5’ longitudine estică</w:t>
      </w:r>
      <w:r w:rsidR="00BB6086" w:rsidRPr="006576D0">
        <w:t>, la o altitudine de 101 metri față de nivelul mării</w:t>
      </w:r>
      <w:r w:rsidRPr="006576D0">
        <w:t>.</w:t>
      </w:r>
    </w:p>
    <w:p w14:paraId="279D18C8" w14:textId="77777777" w:rsidR="003F5CEB" w:rsidRPr="006576D0" w:rsidRDefault="003F5CEB" w:rsidP="003F5CEB">
      <w:r w:rsidRPr="006576D0">
        <w:t xml:space="preserve">Aria de acoperire selectată va permite integrarea proiectelor și măsurilor asociate transportului durabil cu celelalte proiecte incluse în strategia de dezvoltare durabilă și sustenabilă a Municipiului </w:t>
      </w:r>
      <w:r w:rsidR="00BB6086" w:rsidRPr="006576D0">
        <w:t>Buzău</w:t>
      </w:r>
      <w:r w:rsidRPr="006576D0">
        <w:t>, având drept rezultat obținerea unor rezultate optime în ceea ce privește obiectivele sociale, de mediu și economice, obiective în domeniul integrării și al siguranței, al creșterii calității vieții cetățenilor.</w:t>
      </w:r>
    </w:p>
    <w:p w14:paraId="50CC778A" w14:textId="77777777" w:rsidR="003F5CEB" w:rsidRPr="006576D0" w:rsidRDefault="003F5CEB" w:rsidP="001D53F0">
      <w:pPr>
        <w:rPr>
          <w:color w:val="FF0000"/>
        </w:rPr>
      </w:pPr>
    </w:p>
    <w:p w14:paraId="4F12BC87" w14:textId="77777777" w:rsidR="003F5CEB" w:rsidRPr="006576D0" w:rsidRDefault="003F5CEB" w:rsidP="003F5CEB">
      <w:pPr>
        <w:ind w:firstLine="0"/>
        <w:jc w:val="center"/>
        <w:rPr>
          <w:color w:val="FF0000"/>
        </w:rPr>
      </w:pPr>
      <w:r w:rsidRPr="006576D0">
        <w:rPr>
          <w:noProof/>
          <w:color w:val="FF0000"/>
          <w:lang w:eastAsia="ro-RO"/>
        </w:rPr>
        <w:lastRenderedPageBreak/>
        <w:drawing>
          <wp:inline distT="0" distB="0" distL="0" distR="0" wp14:anchorId="69608CF3" wp14:editId="380C31CD">
            <wp:extent cx="3936146" cy="5313872"/>
            <wp:effectExtent l="0" t="0" r="7620" b="1270"/>
            <wp:docPr id="2" name="Picture 2" descr="C:\Users\Radu\AppData\Local\Microsoft\Windows\INetCache\Content.Word\Harta administrati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du\AppData\Local\Microsoft\Windows\INetCache\Content.Word\Harta administrativa.jpg"/>
                    <pic:cNvPicPr>
                      <a:picLocks noChangeAspect="1" noChangeArrowheads="1"/>
                    </pic:cNvPicPr>
                  </pic:nvPicPr>
                  <pic:blipFill rotWithShape="1">
                    <a:blip r:embed="rId24" cstate="print">
                      <a:extLst>
                        <a:ext uri="{BEBA8EAE-BF5A-486C-A8C5-ECC9F3942E4B}">
                          <a14:imgProps xmlns:a14="http://schemas.microsoft.com/office/drawing/2010/main">
                            <a14:imgLayer r:embed="rId25">
                              <a14:imgEffect>
                                <a14:sharpenSoften amount="50000"/>
                              </a14:imgEffect>
                              <a14:imgEffect>
                                <a14:saturation sat="200000"/>
                              </a14:imgEffect>
                              <a14:imgEffect>
                                <a14:brightnessContrast contrast="40000"/>
                              </a14:imgEffect>
                            </a14:imgLayer>
                          </a14:imgProps>
                        </a:ext>
                        <a:ext uri="{28A0092B-C50C-407E-A947-70E740481C1C}">
                          <a14:useLocalDpi xmlns:a14="http://schemas.microsoft.com/office/drawing/2010/main" val="0"/>
                        </a:ext>
                      </a:extLst>
                    </a:blip>
                    <a:srcRect l="6870" t="4368" r="4348" b="10923"/>
                    <a:stretch/>
                  </pic:blipFill>
                  <pic:spPr bwMode="auto">
                    <a:xfrm>
                      <a:off x="0" y="0"/>
                      <a:ext cx="3936747" cy="5314684"/>
                    </a:xfrm>
                    <a:prstGeom prst="rect">
                      <a:avLst/>
                    </a:prstGeom>
                    <a:noFill/>
                    <a:ln>
                      <a:noFill/>
                    </a:ln>
                    <a:extLst>
                      <a:ext uri="{53640926-AAD7-44D8-BBD7-CCE9431645EC}">
                        <a14:shadowObscured xmlns:a14="http://schemas.microsoft.com/office/drawing/2010/main"/>
                      </a:ext>
                    </a:extLst>
                  </pic:spPr>
                </pic:pic>
              </a:graphicData>
            </a:graphic>
          </wp:inline>
        </w:drawing>
      </w:r>
    </w:p>
    <w:p w14:paraId="1CD76741" w14:textId="38DFF8A0" w:rsidR="00C92BD5" w:rsidRPr="006576D0" w:rsidRDefault="00C92BD5" w:rsidP="00BA05EC">
      <w:pPr>
        <w:pStyle w:val="Caption"/>
      </w:pPr>
      <w:bookmarkStart w:id="4" w:name="_Toc474620932"/>
      <w:r w:rsidRPr="006576D0">
        <w:t xml:space="preserve">Fig.  </w:t>
      </w:r>
      <w:fldSimple w:instr=" SEQ Fig._ \* ARABIC ">
        <w:r w:rsidR="00886BB7">
          <w:rPr>
            <w:noProof/>
          </w:rPr>
          <w:t>1</w:t>
        </w:r>
      </w:fldSimple>
      <w:r w:rsidRPr="006576D0">
        <w:t xml:space="preserve"> – Harta județului Buzău</w:t>
      </w:r>
      <w:bookmarkEnd w:id="4"/>
    </w:p>
    <w:p w14:paraId="0EA0E4C9" w14:textId="77777777" w:rsidR="001D53F0" w:rsidRPr="006576D0" w:rsidRDefault="001D53F0" w:rsidP="001D53F0">
      <w:r w:rsidRPr="006576D0">
        <w:t>Planul de Mobilitate Urbană Durabilă al Municipiului Buzău are drept scop crearea unui sistem de transport care să răspundă următoarelor obiective principale:</w:t>
      </w:r>
    </w:p>
    <w:p w14:paraId="4D75A106" w14:textId="77777777" w:rsidR="001D53F0" w:rsidRPr="006576D0" w:rsidRDefault="001D53F0" w:rsidP="001D53F0">
      <w:r w:rsidRPr="006576D0">
        <w:t>-</w:t>
      </w:r>
      <w:r w:rsidRPr="006576D0">
        <w:tab/>
      </w:r>
      <w:r w:rsidRPr="006576D0">
        <w:rPr>
          <w:i/>
        </w:rPr>
        <w:t>Accesibilitate</w:t>
      </w:r>
      <w:r w:rsidRPr="006576D0">
        <w:t>: asigurarea de opțiuni de transport pentru toți cetățenii, astfel încât aceștia să aibă acces la destinațiile și serviciile esențiale.</w:t>
      </w:r>
    </w:p>
    <w:p w14:paraId="34AF5140" w14:textId="77777777" w:rsidR="001D53F0" w:rsidRPr="006576D0" w:rsidRDefault="001D53F0" w:rsidP="001D53F0">
      <w:r w:rsidRPr="006576D0">
        <w:t>-</w:t>
      </w:r>
      <w:r w:rsidRPr="006576D0">
        <w:tab/>
      </w:r>
      <w:r w:rsidRPr="006576D0">
        <w:rPr>
          <w:i/>
        </w:rPr>
        <w:t>Siguranță și securitate</w:t>
      </w:r>
      <w:r w:rsidRPr="006576D0">
        <w:t>: îmbunătățirea condițiilor de siguranță și securitate pentru toți utilizatorii sistemului de transport și pentru comunicate în general</w:t>
      </w:r>
    </w:p>
    <w:p w14:paraId="44CCD792" w14:textId="77777777" w:rsidR="001D53F0" w:rsidRPr="006576D0" w:rsidRDefault="001D53F0" w:rsidP="001D53F0">
      <w:r w:rsidRPr="006576D0">
        <w:t>-</w:t>
      </w:r>
      <w:r w:rsidRPr="006576D0">
        <w:tab/>
      </w:r>
      <w:r w:rsidRPr="006576D0">
        <w:rPr>
          <w:i/>
        </w:rPr>
        <w:t>Mediu sănătos</w:t>
      </w:r>
      <w:r w:rsidRPr="006576D0">
        <w:t>: reducerea poluării atmosferice și fonice, a emisiilor de gaze cu efect de seră și a consumului de energie</w:t>
      </w:r>
    </w:p>
    <w:p w14:paraId="0176D548" w14:textId="77777777" w:rsidR="001D53F0" w:rsidRPr="006576D0" w:rsidRDefault="001D53F0" w:rsidP="001D53F0">
      <w:r w:rsidRPr="006576D0">
        <w:t>-</w:t>
      </w:r>
      <w:r w:rsidRPr="006576D0">
        <w:tab/>
      </w:r>
      <w:r w:rsidRPr="006576D0">
        <w:rPr>
          <w:i/>
        </w:rPr>
        <w:t>Eficiența economică</w:t>
      </w:r>
      <w:r w:rsidRPr="006576D0">
        <w:t>: îmbunătățirea eficienței și rentabilității transportului de persoane și mărfuri</w:t>
      </w:r>
    </w:p>
    <w:p w14:paraId="46E0EB72" w14:textId="77777777" w:rsidR="00470A92" w:rsidRPr="006576D0" w:rsidRDefault="001D53F0" w:rsidP="001D53F0">
      <w:r w:rsidRPr="006576D0">
        <w:t>-</w:t>
      </w:r>
      <w:r w:rsidRPr="006576D0">
        <w:tab/>
      </w:r>
      <w:r w:rsidRPr="006576D0">
        <w:rPr>
          <w:i/>
        </w:rPr>
        <w:t>Calitatea mediului urban</w:t>
      </w:r>
      <w:r w:rsidRPr="006576D0">
        <w:t>: creșterea atractivității și calității mediului urban și a peisajului urban, pentru beneficiul cetățenilor, economiei și societății în ansamblu</w:t>
      </w:r>
    </w:p>
    <w:p w14:paraId="3DB54869" w14:textId="77777777" w:rsidR="000316FE" w:rsidRPr="006576D0" w:rsidRDefault="000316FE" w:rsidP="00BB6086">
      <w:pPr>
        <w:pStyle w:val="Heading2"/>
        <w:rPr>
          <w:rFonts w:asciiTheme="minorHAnsi" w:hAnsiTheme="minorHAnsi"/>
        </w:rPr>
      </w:pPr>
      <w:bookmarkStart w:id="5" w:name="_Toc479112125"/>
      <w:r w:rsidRPr="006576D0">
        <w:rPr>
          <w:rFonts w:asciiTheme="minorHAnsi" w:hAnsiTheme="minorHAnsi"/>
        </w:rPr>
        <w:lastRenderedPageBreak/>
        <w:t>Încadrarea în prevederile documentelor de planificare spaţială</w:t>
      </w:r>
      <w:bookmarkEnd w:id="5"/>
    </w:p>
    <w:p w14:paraId="6EA7BAD6" w14:textId="77777777" w:rsidR="003F5CEB" w:rsidRPr="006576D0" w:rsidRDefault="003F5CEB" w:rsidP="003F5CEB">
      <w:r w:rsidRPr="006576D0">
        <w:t>La elaborarea Planului de Mobilitate Urbană al Municipiului Buzău, a fost avută în vedere încadrarea și corelarea cu prevederile documentelor de planificare spațială la nivel național, județean și local.</w:t>
      </w:r>
    </w:p>
    <w:p w14:paraId="33B783A7" w14:textId="77777777" w:rsidR="00470A92" w:rsidRPr="006576D0" w:rsidRDefault="000316FE" w:rsidP="00BB6086">
      <w:pPr>
        <w:pStyle w:val="Heading3"/>
        <w:rPr>
          <w:rFonts w:asciiTheme="minorHAnsi" w:hAnsiTheme="minorHAnsi"/>
          <w:color w:val="auto"/>
        </w:rPr>
      </w:pPr>
      <w:bookmarkStart w:id="6" w:name="_Toc479112126"/>
      <w:r w:rsidRPr="006576D0">
        <w:rPr>
          <w:rFonts w:asciiTheme="minorHAnsi" w:hAnsiTheme="minorHAnsi"/>
          <w:color w:val="auto"/>
        </w:rPr>
        <w:t>Nivel național</w:t>
      </w:r>
      <w:bookmarkEnd w:id="6"/>
    </w:p>
    <w:p w14:paraId="22426454" w14:textId="77777777" w:rsidR="001947FD" w:rsidRPr="006576D0" w:rsidRDefault="001947FD" w:rsidP="00A13F72">
      <w:pPr>
        <w:pStyle w:val="BodyText"/>
      </w:pPr>
    </w:p>
    <w:p w14:paraId="680FA901" w14:textId="77777777" w:rsidR="00C92BD5" w:rsidRPr="006576D0" w:rsidRDefault="00C92BD5" w:rsidP="000E7ED7">
      <w:pPr>
        <w:rPr>
          <w:b/>
          <w:sz w:val="26"/>
          <w:szCs w:val="26"/>
        </w:rPr>
      </w:pPr>
      <w:r w:rsidRPr="006576D0">
        <w:rPr>
          <w:b/>
          <w:sz w:val="26"/>
          <w:szCs w:val="26"/>
        </w:rPr>
        <w:t>Strategia de Dezvoltare Teritorială a României</w:t>
      </w:r>
    </w:p>
    <w:p w14:paraId="3BD377EF" w14:textId="77777777" w:rsidR="009A11D2" w:rsidRPr="006576D0" w:rsidRDefault="009A11D2" w:rsidP="00C92BD5">
      <w:r w:rsidRPr="006576D0">
        <w:t xml:space="preserve">Conform Legii 350/2001 privind Amenajarea teritoriului și urbanismul, republicată cu modificările și completările ulterioare în martie 2016, strategiile, politicile și programele de dezvoltare durabilă în profil teritorial trebuie fundamentate pe </w:t>
      </w:r>
      <w:r w:rsidRPr="006576D0">
        <w:rPr>
          <w:i/>
        </w:rPr>
        <w:t>Strategia de dezvoltare teritorială a României.</w:t>
      </w:r>
      <w:r w:rsidRPr="006576D0">
        <w:t xml:space="preserve"> </w:t>
      </w:r>
    </w:p>
    <w:p w14:paraId="3AACED3B" w14:textId="77777777" w:rsidR="009A11D2" w:rsidRPr="006576D0" w:rsidRDefault="009A11D2" w:rsidP="00C92BD5">
      <w:r w:rsidRPr="006576D0">
        <w:t>Strategia de dezvoltare teritorială a României (SDTR), adoptată de către Guvernul României în 05.10.2016, este rezultatul unui demers amplu de planificare strategică care transpune în plan teritorial obiectivele și direcțiile de dezvoltare ale României pentru orizontul de timp 2035. Scopul documentului strategic este de a asigura un cadru integrat de planificare strategică care să orienteze procesele de dezvoltare a teritoriului național. Misiunea acestuia este de a asigura o dezvoltare policentrică și un echilibru între nevoia de dezvoltare și avantajele competitive ale teritoriului național în context european și global.</w:t>
      </w:r>
    </w:p>
    <w:p w14:paraId="1715CF5F" w14:textId="77777777" w:rsidR="009A11D2" w:rsidRPr="006576D0" w:rsidRDefault="009A11D2" w:rsidP="00C92BD5">
      <w:r w:rsidRPr="006576D0">
        <w:t>Demersurile strategice angrenate de SDTR sunt încadrate în 5 obiective generale de o importanță deosebită pentru teritoriul național:</w:t>
      </w:r>
    </w:p>
    <w:p w14:paraId="3AC1284F" w14:textId="77777777" w:rsidR="009A11D2" w:rsidRPr="006576D0" w:rsidRDefault="009A11D2" w:rsidP="00C92BD5">
      <w:r w:rsidRPr="006576D0">
        <w:rPr>
          <w:b/>
        </w:rPr>
        <w:t>OG.1.</w:t>
      </w:r>
      <w:r w:rsidRPr="006576D0">
        <w:t xml:space="preserve"> Asigurarea unei integrări funcționale a teritoriului național în spațiul european prin sprijinirea interconectării eficiente a rețelelor energetice, de transporturi și broadband; </w:t>
      </w:r>
    </w:p>
    <w:p w14:paraId="1F342C67" w14:textId="4EEC235E" w:rsidR="009A11D2" w:rsidRPr="006576D0" w:rsidRDefault="009A11D2" w:rsidP="00C92BD5">
      <w:r w:rsidRPr="006576D0">
        <w:rPr>
          <w:b/>
        </w:rPr>
        <w:t>OG.2.</w:t>
      </w:r>
      <w:r w:rsidRPr="006576D0">
        <w:t xml:space="preserve"> Creșterea calității vieții prin dezvoltarea infrastructurii tehnico-edilitară și a serviciilor publice în vederea asigurării unor spatii urbane și rurale de calitate, atractive </w:t>
      </w:r>
      <w:r w:rsidR="00636A1D" w:rsidRPr="006576D0">
        <w:t>și</w:t>
      </w:r>
      <w:r w:rsidRPr="006576D0">
        <w:t xml:space="preserve"> incluzive;</w:t>
      </w:r>
    </w:p>
    <w:p w14:paraId="2F982CC2" w14:textId="77777777" w:rsidR="009A11D2" w:rsidRPr="006576D0" w:rsidRDefault="009A11D2" w:rsidP="00C92BD5">
      <w:r w:rsidRPr="006576D0">
        <w:rPr>
          <w:b/>
        </w:rPr>
        <w:t>OG.3.</w:t>
      </w:r>
      <w:r w:rsidRPr="006576D0">
        <w:t xml:space="preserve"> Dezvoltarea unei rețele de localități competitive și coezive prin sprijinirea specializării teritoriale și formarea zonelor funcționale urbane;</w:t>
      </w:r>
    </w:p>
    <w:p w14:paraId="7BF9D0EF" w14:textId="77777777" w:rsidR="009A11D2" w:rsidRPr="006576D0" w:rsidRDefault="009A11D2" w:rsidP="00C92BD5">
      <w:r w:rsidRPr="006576D0">
        <w:rPr>
          <w:b/>
        </w:rPr>
        <w:t>OG.4.</w:t>
      </w:r>
      <w:r w:rsidRPr="006576D0">
        <w:t xml:space="preserve"> Protejarea patrimoniului natural și construit şi valorificarea elementelor de identitate teritorială;</w:t>
      </w:r>
    </w:p>
    <w:p w14:paraId="39D16573" w14:textId="77777777" w:rsidR="009A11D2" w:rsidRPr="006576D0" w:rsidRDefault="009A11D2" w:rsidP="00C92BD5">
      <w:r w:rsidRPr="006576D0">
        <w:rPr>
          <w:b/>
        </w:rPr>
        <w:t>OG.5.</w:t>
      </w:r>
      <w:r w:rsidRPr="006576D0">
        <w:t xml:space="preserve"> Creșterea capacității instituționale de gestionare a proceselor de dezvoltare teritorială.</w:t>
      </w:r>
    </w:p>
    <w:p w14:paraId="312DB3BC" w14:textId="77777777" w:rsidR="009A11D2" w:rsidRPr="006576D0" w:rsidRDefault="009A11D2" w:rsidP="00C92BD5">
      <w:r w:rsidRPr="006576D0">
        <w:lastRenderedPageBreak/>
        <w:t xml:space="preserve">Obiectivele generale sunt </w:t>
      </w:r>
      <w:r w:rsidR="00B0418C" w:rsidRPr="006576D0">
        <w:t>detaliate</w:t>
      </w:r>
      <w:r w:rsidRPr="006576D0">
        <w:t xml:space="preserve"> într-un pachet de obiective specifice care formează cadrul strategic de obiective al SDTR. Dintre acestea, trebuie evidențiate următoarele:</w:t>
      </w:r>
    </w:p>
    <w:p w14:paraId="41550DA9" w14:textId="77777777" w:rsidR="009A11D2" w:rsidRPr="006576D0" w:rsidRDefault="009A11D2" w:rsidP="00C92BD5">
      <w:r w:rsidRPr="006576D0">
        <w:rPr>
          <w:b/>
        </w:rPr>
        <w:t>OS.1.1.</w:t>
      </w:r>
      <w:r w:rsidRPr="006576D0">
        <w:t xml:space="preserve"> Dezvoltarea unei rețele de transport eficientă și diversificată capabilă să asigure gestionarea fluxurilor de oameni și mărfuri generate de schimburile economice între teritoriul național și piețele din spațiul european.</w:t>
      </w:r>
    </w:p>
    <w:p w14:paraId="76F9E87A" w14:textId="77777777" w:rsidR="009A11D2" w:rsidRPr="006576D0" w:rsidRDefault="009A11D2" w:rsidP="00C92BD5">
      <w:pPr>
        <w:rPr>
          <w:rFonts w:cstheme="minorHAnsi"/>
        </w:rPr>
      </w:pPr>
      <w:r w:rsidRPr="006576D0">
        <w:rPr>
          <w:rFonts w:cstheme="minorHAnsi"/>
          <w:b/>
        </w:rPr>
        <w:t xml:space="preserve">OS.2.2. </w:t>
      </w:r>
      <w:r w:rsidRPr="006576D0">
        <w:rPr>
          <w:rFonts w:cstheme="minorHAnsi"/>
        </w:rPr>
        <w:t>Asigurarea unei accesibilități crescute la nivelul teritoriului și a unei conectivități eficiente între orașele mari și zona urbană funcțională.</w:t>
      </w:r>
    </w:p>
    <w:p w14:paraId="6C589996" w14:textId="77777777" w:rsidR="009A11D2" w:rsidRPr="006576D0" w:rsidRDefault="009A11D2" w:rsidP="00C92BD5">
      <w:r w:rsidRPr="006576D0">
        <w:rPr>
          <w:b/>
        </w:rPr>
        <w:t>OS.2.3.</w:t>
      </w:r>
      <w:r w:rsidRPr="006576D0">
        <w:t xml:space="preserve"> Creșterea atractivității spațiilor urbane și rurale prin îmbunătățirea funcțiilor rezidențiale, dezvoltarea unor spații publice de calitate și a unor servicii de transport adaptate nevoilor și specificului local.</w:t>
      </w:r>
    </w:p>
    <w:p w14:paraId="1E0906B5" w14:textId="77777777" w:rsidR="009A11D2" w:rsidRPr="006576D0" w:rsidRDefault="009A11D2" w:rsidP="00C92BD5">
      <w:r w:rsidRPr="006576D0">
        <w:rPr>
          <w:b/>
        </w:rPr>
        <w:t>OS.3.2.</w:t>
      </w:r>
      <w:r w:rsidRPr="006576D0">
        <w:t xml:space="preserve"> Încurajarea dezvoltării zonelor urbane funcționale în jurul orașelor cu rol polarizator la nivelul teritoriului.</w:t>
      </w:r>
    </w:p>
    <w:p w14:paraId="5B5300EE" w14:textId="77777777" w:rsidR="009A11D2" w:rsidRPr="006576D0" w:rsidRDefault="009A11D2" w:rsidP="00C92BD5">
      <w:r w:rsidRPr="006576D0">
        <w:t xml:space="preserve">În elaborarea Planului de Mobilitate Urbană Durabilă s-a ținut cont de necesitatea corelării cu obiectivele secundare menționate. </w:t>
      </w:r>
    </w:p>
    <w:p w14:paraId="1A5786A0" w14:textId="77777777" w:rsidR="009A11D2" w:rsidRPr="006576D0" w:rsidRDefault="009A11D2" w:rsidP="00C92BD5">
      <w:r w:rsidRPr="006576D0">
        <w:t>De asemenea, în cadrul SDTR sunt evidențiate și alte elemente importante pentru elaborarea Planului de Mobilitate Urbană Durabilă, și anume: identificarea fluxurilor investiționale publice recomandate pentru orizontul de timp 2035 și criteriile de prioritizare a investițiilor privind dezvoltarea infrastructurii de drumuri.</w:t>
      </w:r>
    </w:p>
    <w:p w14:paraId="2AD46BA3" w14:textId="77777777" w:rsidR="009A11D2" w:rsidRPr="006576D0" w:rsidRDefault="009A11D2" w:rsidP="00A13F72">
      <w:pPr>
        <w:pStyle w:val="BodyText"/>
      </w:pPr>
    </w:p>
    <w:p w14:paraId="323218F1" w14:textId="77777777" w:rsidR="009A11D2" w:rsidRPr="006576D0" w:rsidRDefault="009A11D2" w:rsidP="000E7ED7">
      <w:pPr>
        <w:rPr>
          <w:b/>
          <w:sz w:val="26"/>
          <w:szCs w:val="26"/>
        </w:rPr>
      </w:pPr>
      <w:r w:rsidRPr="006576D0">
        <w:rPr>
          <w:b/>
          <w:sz w:val="26"/>
          <w:szCs w:val="26"/>
        </w:rPr>
        <w:t xml:space="preserve">Planul de Amenajare a Teritoriului Național </w:t>
      </w:r>
    </w:p>
    <w:p w14:paraId="46F3AF64" w14:textId="77777777" w:rsidR="009A11D2" w:rsidRPr="006576D0" w:rsidRDefault="009A11D2" w:rsidP="00301E22">
      <w:r w:rsidRPr="006576D0">
        <w:t xml:space="preserve">Conform Legii 350/2001 privind Amenajarea teritoriului si urbanismul, republicată cu modificările și completările ulterioare în decembrie 2013, </w:t>
      </w:r>
      <w:r w:rsidRPr="006576D0">
        <w:rPr>
          <w:i/>
        </w:rPr>
        <w:t>Planul de amenajare a teritoriului național – PATN</w:t>
      </w:r>
      <w:r w:rsidRPr="006576D0">
        <w:t xml:space="preserve">, reprezintă documentul cu caracter director, care include sinteza programelor strategice sectoriale pe termen mediu și lung pentru întreg teritoriul țării. </w:t>
      </w:r>
    </w:p>
    <w:p w14:paraId="0D9C6101" w14:textId="77777777" w:rsidR="009A11D2" w:rsidRPr="006576D0" w:rsidRDefault="009A11D2" w:rsidP="00301E22">
      <w:r w:rsidRPr="006576D0">
        <w:t>Conform criteriilor definite prin Legea nr. 351/2001, privind aprobarea Planului de amenajare a teritoriul</w:t>
      </w:r>
      <w:r w:rsidR="00B0418C" w:rsidRPr="006576D0">
        <w:t>ui național – Secțiunea a IV-a „</w:t>
      </w:r>
      <w:r w:rsidRPr="006576D0">
        <w:t>Rețeaua de localități</w:t>
      </w:r>
      <w:r w:rsidR="00B0418C" w:rsidRPr="006576D0">
        <w:t>”</w:t>
      </w:r>
      <w:r w:rsidRPr="006576D0">
        <w:t>, Municipiul Buzău aparține categoriei localităților de rangul II, îndeplinind următoarele cerințe:</w:t>
      </w:r>
    </w:p>
    <w:p w14:paraId="43421664" w14:textId="77777777" w:rsidR="009A11D2" w:rsidRPr="006576D0" w:rsidRDefault="009A11D2" w:rsidP="00A13F72">
      <w:pPr>
        <w:pStyle w:val="ListBullet"/>
      </w:pPr>
      <w:r w:rsidRPr="006576D0">
        <w:t xml:space="preserve">Populație: de la circa 50.000 la circa 200.000 de locuitori; </w:t>
      </w:r>
    </w:p>
    <w:p w14:paraId="5961C88D" w14:textId="77777777" w:rsidR="009A11D2" w:rsidRPr="006576D0" w:rsidRDefault="009A11D2" w:rsidP="00A13F72">
      <w:pPr>
        <w:pStyle w:val="ListBullet"/>
        <w:numPr>
          <w:ilvl w:val="1"/>
          <w:numId w:val="4"/>
        </w:numPr>
      </w:pPr>
      <w:r w:rsidRPr="006576D0">
        <w:t xml:space="preserve">zonă de influență: circa 200.000—500.000 de locuitori </w:t>
      </w:r>
    </w:p>
    <w:p w14:paraId="1757BB57" w14:textId="77777777" w:rsidR="009A11D2" w:rsidRPr="006576D0" w:rsidRDefault="009A11D2" w:rsidP="00A13F72">
      <w:pPr>
        <w:pStyle w:val="ListBullet"/>
        <w:numPr>
          <w:ilvl w:val="1"/>
          <w:numId w:val="4"/>
        </w:numPr>
      </w:pPr>
      <w:r w:rsidRPr="006576D0">
        <w:t xml:space="preserve">Rază de servire: circa 60—80 km </w:t>
      </w:r>
    </w:p>
    <w:p w14:paraId="1BBAC496" w14:textId="77777777" w:rsidR="009A11D2" w:rsidRPr="006576D0" w:rsidRDefault="009A11D2" w:rsidP="00A13F72">
      <w:pPr>
        <w:pStyle w:val="ListBullet"/>
        <w:numPr>
          <w:ilvl w:val="1"/>
          <w:numId w:val="4"/>
        </w:numPr>
      </w:pPr>
      <w:r w:rsidRPr="006576D0">
        <w:t xml:space="preserve">Accesul la căile de comunicație: </w:t>
      </w:r>
    </w:p>
    <w:p w14:paraId="67146902" w14:textId="77777777" w:rsidR="009A11D2" w:rsidRPr="006576D0" w:rsidRDefault="009A11D2" w:rsidP="00A13F72">
      <w:pPr>
        <w:pStyle w:val="ListBullet"/>
        <w:numPr>
          <w:ilvl w:val="1"/>
          <w:numId w:val="4"/>
        </w:numPr>
      </w:pPr>
      <w:r w:rsidRPr="006576D0">
        <w:t xml:space="preserve">acces direct la cel puțin două sisteme majore de căi de comunicație (traseu de cale ferată principală, drumuri naționale ce tranzitează sau pornesc din acel loc, eventual aeroport, porturi </w:t>
      </w:r>
      <w:r w:rsidR="00B0418C" w:rsidRPr="006576D0">
        <w:t>și</w:t>
      </w:r>
      <w:r w:rsidRPr="006576D0">
        <w:t xml:space="preserve">/sau gări fluviale) </w:t>
      </w:r>
    </w:p>
    <w:p w14:paraId="150D6C9D" w14:textId="77777777" w:rsidR="009A11D2" w:rsidRPr="006576D0" w:rsidRDefault="009A11D2" w:rsidP="00A13F72">
      <w:pPr>
        <w:pStyle w:val="ListBullet"/>
      </w:pPr>
      <w:r w:rsidRPr="006576D0">
        <w:t xml:space="preserve">Funcțiuni economice: </w:t>
      </w:r>
    </w:p>
    <w:p w14:paraId="3F0C7251" w14:textId="77777777" w:rsidR="009A11D2" w:rsidRPr="006576D0" w:rsidRDefault="009A11D2" w:rsidP="00A13F72">
      <w:pPr>
        <w:pStyle w:val="ListBullet"/>
        <w:numPr>
          <w:ilvl w:val="1"/>
          <w:numId w:val="4"/>
        </w:numPr>
      </w:pPr>
      <w:r w:rsidRPr="006576D0">
        <w:lastRenderedPageBreak/>
        <w:t xml:space="preserve">capacități de producție diversificate din sectorul secundar și al serviciilor productive, social-culturale și informative cu rază de servire prioritar județeană </w:t>
      </w:r>
    </w:p>
    <w:p w14:paraId="5B8A5881" w14:textId="77777777" w:rsidR="009A11D2" w:rsidRPr="006576D0" w:rsidRDefault="009A11D2" w:rsidP="00A13F72">
      <w:pPr>
        <w:pStyle w:val="ListBullet"/>
      </w:pPr>
      <w:r w:rsidRPr="006576D0">
        <w:t xml:space="preserve">Nivel de dotare-echipare: </w:t>
      </w:r>
    </w:p>
    <w:p w14:paraId="657226DA" w14:textId="77777777" w:rsidR="009A11D2" w:rsidRPr="006576D0" w:rsidRDefault="009A11D2" w:rsidP="00A13F72">
      <w:pPr>
        <w:pStyle w:val="ListBullet"/>
        <w:numPr>
          <w:ilvl w:val="1"/>
          <w:numId w:val="4"/>
        </w:numPr>
      </w:pPr>
      <w:r w:rsidRPr="006576D0">
        <w:t>instituții de decizie politică, administrativă, juridică de importanță județeană: sedii ale administrației publice locale; sedii de servicii descentralizate în teritoriu ale ministerelor și ale altor organe centrale neguvernamentale; sedii de partid, de sindicat, sedii ale organizațiilor neguvernamentale; judecătorii, tribunale, procuratură, parchet și alte instituții juridice</w:t>
      </w:r>
    </w:p>
    <w:p w14:paraId="674958CD" w14:textId="77777777" w:rsidR="009A11D2" w:rsidRPr="006576D0" w:rsidRDefault="009A11D2" w:rsidP="00A13F72">
      <w:pPr>
        <w:pStyle w:val="ListBullet"/>
        <w:numPr>
          <w:ilvl w:val="1"/>
          <w:numId w:val="4"/>
        </w:numPr>
      </w:pPr>
      <w:r w:rsidRPr="006576D0">
        <w:t xml:space="preserve">educație, cercetare științifică: institute de învățământ superior sau filiale ale acestora, colegii, institute sau filiale ale unor institute naționale de cercetare; </w:t>
      </w:r>
    </w:p>
    <w:p w14:paraId="03E0A7FD" w14:textId="77777777" w:rsidR="009A11D2" w:rsidRPr="006576D0" w:rsidRDefault="009A11D2" w:rsidP="00A13F72">
      <w:pPr>
        <w:pStyle w:val="ListBullet"/>
        <w:numPr>
          <w:ilvl w:val="1"/>
          <w:numId w:val="4"/>
        </w:numPr>
      </w:pPr>
      <w:r w:rsidRPr="006576D0">
        <w:t xml:space="preserve">sănătate, asistență socială: spital clinic universitar sau spital general, spitale de specialitate, stație de salvare județeană, asistență de specialitate (boli cronice, persoane cu handicap, recuperări funcționale, centre psihiatrice), cămine de bătrâni, centre de recuperare, orfelinate etc.; </w:t>
      </w:r>
    </w:p>
    <w:p w14:paraId="5C993D85" w14:textId="77777777" w:rsidR="009A11D2" w:rsidRPr="006576D0" w:rsidRDefault="009A11D2" w:rsidP="00A13F72">
      <w:pPr>
        <w:pStyle w:val="ListBullet"/>
        <w:numPr>
          <w:ilvl w:val="1"/>
          <w:numId w:val="4"/>
        </w:numPr>
      </w:pPr>
      <w:r w:rsidRPr="006576D0">
        <w:t xml:space="preserve">cultură: case de cultură cu săli de spectacol, eventual teatre, săli de concert, de expoziție, de conferințe, săli polivalente, cluburi, muzee, biblioteci, edituri, tipografii etc.; </w:t>
      </w:r>
    </w:p>
    <w:p w14:paraId="7DDA0263" w14:textId="77777777" w:rsidR="009A11D2" w:rsidRPr="006576D0" w:rsidRDefault="009A11D2" w:rsidP="00A13F72">
      <w:pPr>
        <w:pStyle w:val="ListBullet"/>
        <w:numPr>
          <w:ilvl w:val="1"/>
          <w:numId w:val="4"/>
        </w:numPr>
      </w:pPr>
      <w:r w:rsidRPr="006576D0">
        <w:t xml:space="preserve">comerț, servicii comerciale prestate populației și agenților economici: centre comerciale, camere de comerț, centre de afaceri, burse de valori și de mărfuri, magazine specializate pentru vânzări cu ridicata și cu amănuntul, magazine de prezentare, servicii diversificate de Înaltă calitate; posibilități de organizare a unor târguri importante; </w:t>
      </w:r>
    </w:p>
    <w:p w14:paraId="2F9A7F76" w14:textId="77777777" w:rsidR="009A11D2" w:rsidRPr="006576D0" w:rsidRDefault="009A11D2" w:rsidP="00A13F72">
      <w:pPr>
        <w:pStyle w:val="ListBullet"/>
        <w:numPr>
          <w:ilvl w:val="1"/>
          <w:numId w:val="4"/>
        </w:numPr>
      </w:pPr>
      <w:r w:rsidRPr="006576D0">
        <w:t>turism: hoteluri de 3 stele cu cel puțin 200 de locuri;</w:t>
      </w:r>
    </w:p>
    <w:p w14:paraId="55189022" w14:textId="77777777" w:rsidR="009A11D2" w:rsidRPr="006576D0" w:rsidRDefault="009A11D2" w:rsidP="00A13F72">
      <w:pPr>
        <w:pStyle w:val="ListBullet"/>
        <w:numPr>
          <w:ilvl w:val="1"/>
          <w:numId w:val="4"/>
        </w:numPr>
      </w:pPr>
      <w:r w:rsidRPr="006576D0">
        <w:t xml:space="preserve">mass-media: mass-media județeană (posturi de radio și de televiziune), publicații cotidiene sau periodice; </w:t>
      </w:r>
    </w:p>
    <w:p w14:paraId="2A5E4005" w14:textId="77777777" w:rsidR="009A11D2" w:rsidRPr="006576D0" w:rsidRDefault="009A11D2" w:rsidP="00A13F72">
      <w:pPr>
        <w:pStyle w:val="ListBullet"/>
        <w:numPr>
          <w:ilvl w:val="1"/>
          <w:numId w:val="4"/>
        </w:numPr>
      </w:pPr>
      <w:r w:rsidRPr="006576D0">
        <w:t xml:space="preserve">finanțe, bănci, asigurări: sucursale sau filiale ale unităților financiar-bancare și de asigurări; </w:t>
      </w:r>
    </w:p>
    <w:p w14:paraId="7CCAC738" w14:textId="77777777" w:rsidR="009A11D2" w:rsidRPr="006576D0" w:rsidRDefault="009A11D2" w:rsidP="00A13F72">
      <w:pPr>
        <w:pStyle w:val="ListBullet"/>
        <w:numPr>
          <w:ilvl w:val="1"/>
          <w:numId w:val="4"/>
        </w:numPr>
      </w:pPr>
      <w:r w:rsidRPr="006576D0">
        <w:t xml:space="preserve">sport, agrement: zone de recreare și agrement, grădini zoologice, săli de competiții sportive de nivel național/ regional, județean, stadioane și alte dotări diversificate pentru petrecerea timpului liber și sport (săli polivalente, terenuri de sport, piscine, eventual patinoare artificiale etc.); </w:t>
      </w:r>
    </w:p>
    <w:p w14:paraId="0A49B385" w14:textId="77777777" w:rsidR="009A11D2" w:rsidRPr="006576D0" w:rsidRDefault="009A11D2" w:rsidP="00A13F72">
      <w:pPr>
        <w:pStyle w:val="ListBullet"/>
        <w:numPr>
          <w:ilvl w:val="1"/>
          <w:numId w:val="4"/>
        </w:numPr>
      </w:pPr>
      <w:r w:rsidRPr="006576D0">
        <w:t xml:space="preserve">protecția mediului: agenții de protecție a mediului și servicii dotate cu echipamente specifice pentru menținerea unui mediu de calitate și a </w:t>
      </w:r>
      <w:r w:rsidRPr="006576D0">
        <w:lastRenderedPageBreak/>
        <w:t xml:space="preserve">igienei urbane; alimentare cu apă și canalizare: rețele de alimentare cu apă, sistem colector de canalizare, stație de epurare; </w:t>
      </w:r>
    </w:p>
    <w:p w14:paraId="4878B8AD" w14:textId="77777777" w:rsidR="009A11D2" w:rsidRPr="006576D0" w:rsidRDefault="009A11D2" w:rsidP="00A13F72">
      <w:pPr>
        <w:pStyle w:val="ListBullet"/>
        <w:numPr>
          <w:ilvl w:val="1"/>
          <w:numId w:val="4"/>
        </w:numPr>
      </w:pPr>
      <w:r w:rsidRPr="006576D0">
        <w:t xml:space="preserve">culte: lăcașuri de cult, episcopii, sedii eparhiale, vicariate, subcentre ale cultelor autorizate; </w:t>
      </w:r>
    </w:p>
    <w:p w14:paraId="5A51AA00" w14:textId="77777777" w:rsidR="009A11D2" w:rsidRPr="006576D0" w:rsidRDefault="009A11D2" w:rsidP="00A13F72">
      <w:pPr>
        <w:pStyle w:val="ListBullet"/>
        <w:numPr>
          <w:ilvl w:val="1"/>
          <w:numId w:val="4"/>
        </w:numPr>
      </w:pPr>
      <w:r w:rsidRPr="006576D0">
        <w:t xml:space="preserve">transport/comunicatii: gări, autogări, transport în comun, centrale telefonice automate, fax, poștă etc; </w:t>
      </w:r>
    </w:p>
    <w:p w14:paraId="09F3A416" w14:textId="77777777" w:rsidR="009A11D2" w:rsidRPr="006576D0" w:rsidRDefault="009A11D2" w:rsidP="00A13F72">
      <w:pPr>
        <w:pStyle w:val="ListBullet"/>
        <w:numPr>
          <w:ilvl w:val="1"/>
          <w:numId w:val="4"/>
        </w:numPr>
      </w:pPr>
      <w:r w:rsidRPr="006576D0">
        <w:t>ordine, securitate: instituții specifice cerințelor la nivel județean.</w:t>
      </w:r>
    </w:p>
    <w:p w14:paraId="5AD223A7" w14:textId="77777777" w:rsidR="000316FE" w:rsidRPr="006576D0" w:rsidRDefault="000316FE" w:rsidP="00B0418C">
      <w:pPr>
        <w:pStyle w:val="Heading3"/>
        <w:rPr>
          <w:rFonts w:asciiTheme="minorHAnsi" w:hAnsiTheme="minorHAnsi"/>
          <w:color w:val="auto"/>
        </w:rPr>
      </w:pPr>
      <w:bookmarkStart w:id="7" w:name="_Toc479112127"/>
      <w:r w:rsidRPr="006576D0">
        <w:rPr>
          <w:rFonts w:asciiTheme="minorHAnsi" w:hAnsiTheme="minorHAnsi"/>
          <w:color w:val="auto"/>
        </w:rPr>
        <w:t>Nivel județean</w:t>
      </w:r>
      <w:bookmarkEnd w:id="7"/>
    </w:p>
    <w:p w14:paraId="4AAEB51A" w14:textId="77777777" w:rsidR="00E3378E" w:rsidRPr="006576D0" w:rsidRDefault="00E3378E" w:rsidP="000E7ED7">
      <w:pPr>
        <w:rPr>
          <w:b/>
          <w:sz w:val="26"/>
          <w:szCs w:val="26"/>
        </w:rPr>
      </w:pPr>
      <w:r w:rsidRPr="006576D0">
        <w:rPr>
          <w:b/>
          <w:sz w:val="26"/>
          <w:szCs w:val="26"/>
        </w:rPr>
        <w:t>Planul de amenajare a teritoriului județean al Județului Buzău</w:t>
      </w:r>
    </w:p>
    <w:p w14:paraId="2B6694D1" w14:textId="77777777" w:rsidR="005E279B" w:rsidRPr="006576D0" w:rsidRDefault="005E279B" w:rsidP="00301E22">
      <w:pPr>
        <w:rPr>
          <w:lang w:eastAsia="ro-RO"/>
        </w:rPr>
      </w:pPr>
      <w:r w:rsidRPr="006576D0">
        <w:rPr>
          <w:lang w:eastAsia="ro-RO"/>
        </w:rPr>
        <w:t xml:space="preserve">Conform legii 350/2001 privind Amenajarea teritoriului și urbanismul, </w:t>
      </w:r>
      <w:r w:rsidRPr="006576D0">
        <w:rPr>
          <w:i/>
          <w:lang w:eastAsia="ro-RO"/>
        </w:rPr>
        <w:t xml:space="preserve">Planul de amenajare a teritoriului </w:t>
      </w:r>
      <w:r w:rsidR="00E3378E" w:rsidRPr="006576D0">
        <w:rPr>
          <w:i/>
          <w:lang w:eastAsia="ro-RO"/>
        </w:rPr>
        <w:t>j</w:t>
      </w:r>
      <w:r w:rsidRPr="006576D0">
        <w:rPr>
          <w:i/>
          <w:lang w:eastAsia="ro-RO"/>
        </w:rPr>
        <w:t>udețean ‐ PATJ</w:t>
      </w:r>
      <w:r w:rsidRPr="006576D0">
        <w:rPr>
          <w:lang w:eastAsia="ro-RO"/>
        </w:rPr>
        <w:t xml:space="preserve"> constituie documentul cu caracter director care reprezintă expresia spațială a programului de dezvoltare socio‐economica a județului.</w:t>
      </w:r>
    </w:p>
    <w:p w14:paraId="1967DEC2" w14:textId="77777777" w:rsidR="00301E22" w:rsidRPr="006576D0" w:rsidRDefault="00301E22" w:rsidP="00301E22">
      <w:r w:rsidRPr="006576D0">
        <w:t>Planul de Amenajare a Teritoriului Județean oferă o viziune globală și coerentă asupra structurii și folosinței teritoriului studiat, determinând principalele opțiuni pentru o mai bună organizare a acestuia, în vederea obținerii unor avantaje în plan economico-social și protecției calității mediului. Planul de amenajare a teritoriului județean a fost alcătuit pe baza unor sinteze ale studiilor referitoare la județul Buzău, pe baza cărora au fost stabilite principalele probleme și oportunități de dezvoltare existente la nivelul teritoriului județean.</w:t>
      </w:r>
    </w:p>
    <w:p w14:paraId="40D9813B" w14:textId="77777777" w:rsidR="00301E22" w:rsidRPr="006576D0" w:rsidRDefault="00301E22" w:rsidP="00301E22">
      <w:r w:rsidRPr="006576D0">
        <w:t>În capitolul referitor la „Obiective, direcții și măsuri”, identificăm ca semnificative pentru mobilitatea urbană durabilă următoarele:</w:t>
      </w:r>
    </w:p>
    <w:p w14:paraId="733F9C95" w14:textId="77777777" w:rsidR="00301E22" w:rsidRPr="006576D0" w:rsidRDefault="00301E22" w:rsidP="00301E22">
      <w:pPr>
        <w:ind w:left="567" w:hanging="567"/>
        <w:rPr>
          <w:b/>
        </w:rPr>
      </w:pPr>
      <w:r w:rsidRPr="006576D0">
        <w:rPr>
          <w:b/>
        </w:rPr>
        <w:t>O1 –</w:t>
      </w:r>
      <w:r w:rsidR="00BC3297" w:rsidRPr="006576D0">
        <w:rPr>
          <w:b/>
        </w:rPr>
        <w:tab/>
      </w:r>
      <w:r w:rsidRPr="006576D0">
        <w:rPr>
          <w:b/>
        </w:rPr>
        <w:t>Protecția și valorificarea durabilă a elementelor mediului natural și construit, determinarea, atenuarea sau anihilarea efectelor fenomenelor distructive (riscuri naturale si antropice)</w:t>
      </w:r>
    </w:p>
    <w:p w14:paraId="6A66EC66" w14:textId="77777777" w:rsidR="00301E22" w:rsidRPr="006576D0" w:rsidRDefault="00301E22" w:rsidP="00301E22">
      <w:pPr>
        <w:ind w:left="567" w:firstLine="0"/>
        <w:rPr>
          <w:i/>
        </w:rPr>
      </w:pPr>
      <w:r w:rsidRPr="006576D0">
        <w:rPr>
          <w:i/>
        </w:rPr>
        <w:t>D</w:t>
      </w:r>
      <w:r w:rsidR="00BC3297" w:rsidRPr="006576D0">
        <w:rPr>
          <w:i/>
        </w:rPr>
        <w:t>1.</w:t>
      </w:r>
      <w:r w:rsidRPr="006576D0">
        <w:rPr>
          <w:i/>
        </w:rPr>
        <w:t>1 – Protecția și conservarea zonelor naturale în sensul menținerii biodiversității și valorificării durabile a resurselor naturale</w:t>
      </w:r>
    </w:p>
    <w:p w14:paraId="0987F108" w14:textId="77777777" w:rsidR="00301E22" w:rsidRPr="006576D0" w:rsidRDefault="00301E22" w:rsidP="00301E22">
      <w:pPr>
        <w:ind w:left="993" w:firstLine="0"/>
      </w:pPr>
      <w:r w:rsidRPr="006576D0">
        <w:t>M1.1.1. – Îmbunătățirea calității aerului în județul Buzău, prin acțiuni de:</w:t>
      </w:r>
    </w:p>
    <w:p w14:paraId="3F366991" w14:textId="77777777" w:rsidR="00301E22" w:rsidRPr="006576D0" w:rsidRDefault="00301E22" w:rsidP="00A13F72">
      <w:pPr>
        <w:pStyle w:val="ListBullet"/>
      </w:pPr>
      <w:r w:rsidRPr="006576D0">
        <w:t>Modernizare și adaptare a unor tehnologii nepoluante la toți agenții economici care au emisii de noxe atmosferice</w:t>
      </w:r>
    </w:p>
    <w:p w14:paraId="257CB938" w14:textId="77777777" w:rsidR="00301E22" w:rsidRPr="006576D0" w:rsidRDefault="00301E22" w:rsidP="00A13F72">
      <w:pPr>
        <w:pStyle w:val="ListBullet"/>
      </w:pPr>
      <w:r w:rsidRPr="006576D0">
        <w:t>Reducerea emisiilor de poluanți (în special pulberi în suspensie) ca urmare a traficului rutier</w:t>
      </w:r>
    </w:p>
    <w:p w14:paraId="3CDA4F25" w14:textId="77777777" w:rsidR="00301E22" w:rsidRPr="006576D0" w:rsidRDefault="00301E22" w:rsidP="00301E22">
      <w:pPr>
        <w:ind w:left="567" w:hanging="567"/>
        <w:rPr>
          <w:b/>
        </w:rPr>
      </w:pPr>
      <w:r w:rsidRPr="006576D0">
        <w:rPr>
          <w:b/>
        </w:rPr>
        <w:t xml:space="preserve">O2 – </w:t>
      </w:r>
      <w:r w:rsidR="00BC3297" w:rsidRPr="006576D0">
        <w:rPr>
          <w:b/>
        </w:rPr>
        <w:tab/>
        <w:t>Dezvoltarea localităților într-o rețea funcțională prin dispunerea echilibrată în teritoriul județean a serviciilor și locurilor de muncă</w:t>
      </w:r>
    </w:p>
    <w:p w14:paraId="1E1B01F4" w14:textId="77777777" w:rsidR="00301E22" w:rsidRPr="006576D0" w:rsidRDefault="00301E22" w:rsidP="00301E22">
      <w:pPr>
        <w:ind w:left="567" w:firstLine="0"/>
        <w:rPr>
          <w:i/>
        </w:rPr>
      </w:pPr>
      <w:r w:rsidRPr="006576D0">
        <w:rPr>
          <w:i/>
        </w:rPr>
        <w:t>D</w:t>
      </w:r>
      <w:r w:rsidR="00BC3297" w:rsidRPr="006576D0">
        <w:rPr>
          <w:i/>
        </w:rPr>
        <w:t>2.4</w:t>
      </w:r>
      <w:r w:rsidRPr="006576D0">
        <w:rPr>
          <w:i/>
        </w:rPr>
        <w:t xml:space="preserve"> – </w:t>
      </w:r>
      <w:r w:rsidR="00BC3297" w:rsidRPr="006576D0">
        <w:rPr>
          <w:i/>
        </w:rPr>
        <w:t>Mărirea mobilității pe căile de comunicații și transport în vederea dezvoltării și diversificării relațiilor dintre localități</w:t>
      </w:r>
    </w:p>
    <w:p w14:paraId="0D26BA5F" w14:textId="77777777" w:rsidR="00301E22" w:rsidRPr="006576D0" w:rsidRDefault="00301E22" w:rsidP="00BC3297">
      <w:pPr>
        <w:ind w:left="993" w:firstLine="0"/>
      </w:pPr>
      <w:r w:rsidRPr="006576D0">
        <w:lastRenderedPageBreak/>
        <w:t>M</w:t>
      </w:r>
      <w:r w:rsidR="00BC3297" w:rsidRPr="006576D0">
        <w:t>2</w:t>
      </w:r>
      <w:r w:rsidRPr="006576D0">
        <w:t>.</w:t>
      </w:r>
      <w:r w:rsidR="00BC3297" w:rsidRPr="006576D0">
        <w:t>4</w:t>
      </w:r>
      <w:r w:rsidRPr="006576D0">
        <w:t xml:space="preserve">.1. – </w:t>
      </w:r>
      <w:r w:rsidR="00BC3297" w:rsidRPr="006576D0">
        <w:t>Determinarea tronsoanelor prioritare ale mobilității prin centrele intercomunale (măsurarea și prognozarea traficului) în vederea modernizării acestor trasee.</w:t>
      </w:r>
    </w:p>
    <w:p w14:paraId="21C881FD" w14:textId="77777777" w:rsidR="00BC3297" w:rsidRPr="006576D0" w:rsidRDefault="00BC3297" w:rsidP="00BC3297">
      <w:pPr>
        <w:ind w:left="993" w:firstLine="0"/>
      </w:pPr>
      <w:r w:rsidRPr="006576D0">
        <w:t>M2.4.2. – Modernizarea tronsoanelor de căi de comunicații între localitățile de același rang cu relații de complementaritate.</w:t>
      </w:r>
    </w:p>
    <w:p w14:paraId="242F9896" w14:textId="77777777" w:rsidR="00BC3297" w:rsidRPr="006576D0" w:rsidRDefault="00BC3297" w:rsidP="00BC3297">
      <w:pPr>
        <w:ind w:left="993" w:firstLine="0"/>
      </w:pPr>
      <w:r w:rsidRPr="006576D0">
        <w:t>M2.4.3. – Implementarea unor noi tipuri de transport suburban în zonele cu trafic intens și pentru adaptarea mobilității la solicitările din localitățile polarizate.</w:t>
      </w:r>
    </w:p>
    <w:p w14:paraId="50FD6585" w14:textId="77777777" w:rsidR="00BC3297" w:rsidRPr="006576D0" w:rsidRDefault="00BC3297" w:rsidP="00BC3297">
      <w:pPr>
        <w:ind w:left="567" w:hanging="567"/>
        <w:rPr>
          <w:b/>
        </w:rPr>
      </w:pPr>
      <w:r w:rsidRPr="006576D0">
        <w:rPr>
          <w:b/>
        </w:rPr>
        <w:t xml:space="preserve">O3 – </w:t>
      </w:r>
      <w:r w:rsidRPr="006576D0">
        <w:rPr>
          <w:b/>
        </w:rPr>
        <w:tab/>
        <w:t>Dezvoltarea și modernizarea rețelelor de infrastructuri tehnice, în concordanță cu necesitățile comunităților locale și cu cerințele de protecție și conservare a mediului</w:t>
      </w:r>
    </w:p>
    <w:p w14:paraId="242C6D8B" w14:textId="77777777" w:rsidR="00BC3297" w:rsidRPr="006576D0" w:rsidRDefault="00BC3297" w:rsidP="00BC3297">
      <w:pPr>
        <w:ind w:left="567" w:firstLine="0"/>
        <w:rPr>
          <w:i/>
        </w:rPr>
      </w:pPr>
      <w:r w:rsidRPr="006576D0">
        <w:rPr>
          <w:i/>
        </w:rPr>
        <w:t>D3.1 – Ameliorarea accesibilității tuturor zonelor județului prin dezvoltarea și modernizarea rețelelor de căi de comunicații locale</w:t>
      </w:r>
    </w:p>
    <w:p w14:paraId="5773393F" w14:textId="77777777" w:rsidR="00BC3297" w:rsidRPr="006576D0" w:rsidRDefault="00BC3297" w:rsidP="00BC3297">
      <w:pPr>
        <w:ind w:left="993" w:firstLine="0"/>
      </w:pPr>
      <w:r w:rsidRPr="006576D0">
        <w:t>M3.1.1. – Ameliorarea accesibilității tuturor localităților din județ pe rețeaua de căi rutiere:</w:t>
      </w:r>
    </w:p>
    <w:p w14:paraId="7A681839" w14:textId="77777777" w:rsidR="00BC3297" w:rsidRPr="006576D0" w:rsidRDefault="00BC3297" w:rsidP="00A13F72">
      <w:pPr>
        <w:pStyle w:val="ListBullet"/>
      </w:pPr>
      <w:r w:rsidRPr="006576D0">
        <w:t>Lucrări de îmbunătățire a stării de viabilitate prin consolidarea și modernizarea tuturor traseelor de drumuri județene și comunale, prioritate acordându-se tronsoanelor necorespunzătoare, cât și pentru cele cu racord la drumurile naționale.</w:t>
      </w:r>
    </w:p>
    <w:p w14:paraId="067649F5" w14:textId="77777777" w:rsidR="00BC3297" w:rsidRPr="006576D0" w:rsidRDefault="00BC3297" w:rsidP="00A13F72">
      <w:pPr>
        <w:pStyle w:val="ListBullet"/>
      </w:pPr>
      <w:r w:rsidRPr="006576D0">
        <w:t>Îmbunătățirea calității drumurilor locale pentru creșterea siguranței traficului, fluidizării acestuia, și eliminarea actualelor neajunsuri de transport.</w:t>
      </w:r>
    </w:p>
    <w:p w14:paraId="02FFEA3D" w14:textId="77777777" w:rsidR="00BC3297" w:rsidRPr="006576D0" w:rsidRDefault="00BC3297" w:rsidP="00BC3297">
      <w:pPr>
        <w:ind w:left="567" w:firstLine="0"/>
        <w:rPr>
          <w:i/>
        </w:rPr>
      </w:pPr>
      <w:r w:rsidRPr="006576D0">
        <w:rPr>
          <w:i/>
        </w:rPr>
        <w:t>D3.3 – Crearea unor rețele de transport și distribuție a energiei electrice și de telecomunicații care să satisfacă cerințele actuale și de viitor</w:t>
      </w:r>
    </w:p>
    <w:p w14:paraId="2EC9DC69" w14:textId="77777777" w:rsidR="00BC3297" w:rsidRPr="006576D0" w:rsidRDefault="00BC3297" w:rsidP="00BC3297">
      <w:pPr>
        <w:ind w:left="993" w:firstLine="0"/>
      </w:pPr>
      <w:r w:rsidRPr="006576D0">
        <w:t>M3.3.2. – Crearea unei rețele de telecomunicații moderne, care să satisfacă necesitățile de perspectivă ale schimbului de informații.</w:t>
      </w:r>
    </w:p>
    <w:p w14:paraId="11196F1B" w14:textId="77777777" w:rsidR="000316FE" w:rsidRPr="006576D0" w:rsidRDefault="000316FE" w:rsidP="00BB6086">
      <w:pPr>
        <w:pStyle w:val="Heading3"/>
        <w:rPr>
          <w:rFonts w:asciiTheme="minorHAnsi" w:hAnsiTheme="minorHAnsi"/>
          <w:color w:val="auto"/>
        </w:rPr>
      </w:pPr>
      <w:bookmarkStart w:id="8" w:name="_Toc479112128"/>
      <w:r w:rsidRPr="006576D0">
        <w:rPr>
          <w:rFonts w:asciiTheme="minorHAnsi" w:hAnsiTheme="minorHAnsi"/>
          <w:color w:val="auto"/>
        </w:rPr>
        <w:t>Nivel local</w:t>
      </w:r>
      <w:bookmarkEnd w:id="8"/>
    </w:p>
    <w:p w14:paraId="17C829D1" w14:textId="77777777" w:rsidR="00E3378E" w:rsidRPr="006576D0" w:rsidRDefault="00E3378E" w:rsidP="000E7ED7">
      <w:pPr>
        <w:rPr>
          <w:b/>
          <w:sz w:val="26"/>
          <w:szCs w:val="26"/>
        </w:rPr>
      </w:pPr>
      <w:r w:rsidRPr="006576D0">
        <w:rPr>
          <w:b/>
          <w:sz w:val="26"/>
          <w:szCs w:val="26"/>
        </w:rPr>
        <w:t>Planul Urbanistic General al Municipiului Buzău</w:t>
      </w:r>
    </w:p>
    <w:p w14:paraId="74F8E395" w14:textId="77777777" w:rsidR="00E3378E" w:rsidRPr="006576D0" w:rsidRDefault="00E3378E" w:rsidP="00E3378E">
      <w:r w:rsidRPr="006576D0">
        <w:t xml:space="preserve">Planul urbanistic general al Municipiului Buzău reprezintă principalul instrument de planificare operațională, constituind baza legală pentru realizarea programelor și acțiunilor de dezvoltare. </w:t>
      </w:r>
    </w:p>
    <w:p w14:paraId="0B3FAEDD" w14:textId="77777777" w:rsidR="00E3378E" w:rsidRPr="006576D0" w:rsidRDefault="00E3378E" w:rsidP="00E3378E">
      <w:r w:rsidRPr="006576D0">
        <w:t>Planul urbanistic general stabilește obiectivele, acțiunile și măsurile de dezvoltare a localității Buzău pe baza unei analize multicriteriale a situației existente.</w:t>
      </w:r>
    </w:p>
    <w:p w14:paraId="2523FEC5" w14:textId="77777777" w:rsidR="00E3378E" w:rsidRPr="006576D0" w:rsidRDefault="00E3378E" w:rsidP="00E3378E">
      <w:r w:rsidRPr="006576D0">
        <w:t xml:space="preserve">Întrucât varianta actuală a Planului Urbanistic General al Municipiului Buzău a fost </w:t>
      </w:r>
      <w:r w:rsidR="0077377C" w:rsidRPr="006576D0">
        <w:t>realizată în aprilie 2009, î</w:t>
      </w:r>
      <w:r w:rsidRPr="006576D0">
        <w:t xml:space="preserve">n </w:t>
      </w:r>
      <w:r w:rsidR="000E7ED7" w:rsidRPr="006576D0">
        <w:t>elaborarea</w:t>
      </w:r>
      <w:r w:rsidRPr="006576D0">
        <w:t xml:space="preserve"> Planului de Mobilitate Urbană Durabilă a Municipiului Buzău </w:t>
      </w:r>
      <w:r w:rsidR="0077377C" w:rsidRPr="006576D0">
        <w:t xml:space="preserve">a fost necesară realizarea unor analize actualizate asupra situației existente, precum și o verificare a disfuncționalităților </w:t>
      </w:r>
      <w:r w:rsidRPr="006576D0">
        <w:t>identificate în PUG</w:t>
      </w:r>
      <w:r w:rsidR="0077377C" w:rsidRPr="006576D0">
        <w:t>, în sensul stabilirii valabilității acestora și identificării noilor probleme apărute</w:t>
      </w:r>
      <w:r w:rsidRPr="006576D0">
        <w:t xml:space="preserve">, astfel încât să </w:t>
      </w:r>
      <w:r w:rsidRPr="006576D0">
        <w:lastRenderedPageBreak/>
        <w:t>poată fi identificate proiectele și măsurile necesare a fi incluse în PMUD, pentru remedierea acestora.</w:t>
      </w:r>
    </w:p>
    <w:p w14:paraId="70F1A507" w14:textId="77777777" w:rsidR="0077377C" w:rsidRPr="006576D0" w:rsidRDefault="0077377C" w:rsidP="00E3378E">
      <w:r w:rsidRPr="006576D0">
        <w:t>Mai jos sunt prezentate măsurile propuse în PUG în vederea organizării circulației și a transporturilor și este specificat nivelul de actualitate al acestora:</w:t>
      </w:r>
    </w:p>
    <w:p w14:paraId="0154F91B" w14:textId="20B0FB71" w:rsidR="0077377C" w:rsidRPr="006576D0" w:rsidRDefault="0077377C" w:rsidP="00A13F72">
      <w:pPr>
        <w:pStyle w:val="ListBullet"/>
      </w:pPr>
      <w:r w:rsidRPr="006576D0">
        <w:t>Finalizarea lucrărilor de consolidare, cât mai repede, a podului de peste râul Buzău, de pe DN2</w:t>
      </w:r>
      <w:r w:rsidR="004610E0" w:rsidRPr="006576D0">
        <w:t xml:space="preserve"> (măsura </w:t>
      </w:r>
      <w:r w:rsidR="000F3525" w:rsidRPr="006576D0">
        <w:t>este de actualitate</w:t>
      </w:r>
      <w:r w:rsidR="004610E0" w:rsidRPr="006576D0">
        <w:t>)</w:t>
      </w:r>
      <w:r w:rsidRPr="006576D0">
        <w:t>.</w:t>
      </w:r>
    </w:p>
    <w:p w14:paraId="33E52227" w14:textId="1B8CEA52" w:rsidR="0077377C" w:rsidRPr="006576D0" w:rsidRDefault="0077377C" w:rsidP="00A13F72">
      <w:pPr>
        <w:pStyle w:val="ListBullet"/>
      </w:pPr>
      <w:r w:rsidRPr="006576D0">
        <w:t xml:space="preserve">Construirea unui nou tronson al arterei inelare în partea de sud a municipiului, care să facă o legătură directă între pasajul denivelat existent pe DN2 Ploiești și intersecția DN2 – Urziceni cu Bd. Industriei. </w:t>
      </w:r>
      <w:r w:rsidR="004610E0" w:rsidRPr="006576D0">
        <w:t>(</w:t>
      </w:r>
      <w:r w:rsidR="000F3525" w:rsidRPr="006576D0">
        <w:t>măsura este de actualitate</w:t>
      </w:r>
      <w:r w:rsidR="004610E0" w:rsidRPr="006576D0">
        <w:t>).</w:t>
      </w:r>
    </w:p>
    <w:p w14:paraId="785C057C" w14:textId="4BB34C19" w:rsidR="0077377C" w:rsidRPr="006576D0" w:rsidRDefault="0077377C" w:rsidP="00A13F72">
      <w:pPr>
        <w:pStyle w:val="ListBullet"/>
      </w:pPr>
      <w:r w:rsidRPr="006576D0">
        <w:t>Sistematizarea intersecției între DN2B-Urziceni, Bd. Industriei și artera de ocolire propusă, prin realizarea unui pasaj denivelat și restructurarea pasajul</w:t>
      </w:r>
      <w:r w:rsidR="004610E0" w:rsidRPr="006576D0">
        <w:t>ui denivelat de pe DN2-Ploieşti (</w:t>
      </w:r>
      <w:r w:rsidR="000F3525" w:rsidRPr="006576D0">
        <w:t>măsura este de actualitate</w:t>
      </w:r>
      <w:r w:rsidR="004610E0" w:rsidRPr="006576D0">
        <w:t>).</w:t>
      </w:r>
    </w:p>
    <w:p w14:paraId="7D4B7126" w14:textId="77777777" w:rsidR="0077377C" w:rsidRPr="006576D0" w:rsidRDefault="0077377C" w:rsidP="00A13F72">
      <w:pPr>
        <w:pStyle w:val="ListBullet"/>
      </w:pPr>
      <w:r w:rsidRPr="006576D0">
        <w:t>În zonele de extindere a intravilanului în lungul drumurilor naționale se vor respecta prevederile P.U.D. și P.U.Z. care se vor elabora in acesta cazuri</w:t>
      </w:r>
      <w:r w:rsidR="004610E0" w:rsidRPr="006576D0">
        <w:t xml:space="preserve"> (măsură cu caracter permanent).</w:t>
      </w:r>
      <w:r w:rsidRPr="006576D0">
        <w:t xml:space="preserve"> </w:t>
      </w:r>
    </w:p>
    <w:p w14:paraId="5240B437" w14:textId="3236E541" w:rsidR="0077377C" w:rsidRPr="006576D0" w:rsidRDefault="0077377C" w:rsidP="00A13F72">
      <w:pPr>
        <w:pStyle w:val="ListBullet"/>
      </w:pPr>
      <w:r w:rsidRPr="006576D0">
        <w:t>Realizarea într-o etapă de largă perspectivă a unui pasaj denivelat subteran pe sub liniile de cale ferată ale gării și zona industrială de sud a orașului, corelat cu un P.U.Z. O altă variantă a pasajului subteran ar fi construirea unui pasaj denivelat peste liniile de cale ferată în zona pasajului existent, care va cere de asemenea elaborarea unui P.U.Z.</w:t>
      </w:r>
      <w:r w:rsidR="004610E0" w:rsidRPr="006576D0">
        <w:t xml:space="preserve"> (</w:t>
      </w:r>
      <w:r w:rsidR="000F3525" w:rsidRPr="006576D0">
        <w:t>măsura este de actualitate</w:t>
      </w:r>
      <w:r w:rsidR="004610E0" w:rsidRPr="006576D0">
        <w:t>).</w:t>
      </w:r>
    </w:p>
    <w:p w14:paraId="174E9419" w14:textId="620057E5" w:rsidR="0077377C" w:rsidRPr="006576D0" w:rsidRDefault="0077377C" w:rsidP="00A13F72">
      <w:pPr>
        <w:pStyle w:val="ListBullet"/>
      </w:pPr>
      <w:r w:rsidRPr="006576D0">
        <w:t>Consolidarea podului de peste râul Buzău, pe DC 15 spre Vadu Pașii.</w:t>
      </w:r>
      <w:r w:rsidR="004610E0" w:rsidRPr="006576D0">
        <w:t xml:space="preserve"> (</w:t>
      </w:r>
      <w:r w:rsidR="000F3525" w:rsidRPr="006576D0">
        <w:t>măsura este de actualitate</w:t>
      </w:r>
      <w:r w:rsidR="004610E0" w:rsidRPr="006576D0">
        <w:t>).</w:t>
      </w:r>
    </w:p>
    <w:p w14:paraId="3C944F0F" w14:textId="7360A238" w:rsidR="0077377C" w:rsidRPr="006576D0" w:rsidRDefault="0077377C" w:rsidP="00A13F72">
      <w:pPr>
        <w:pStyle w:val="ListBullet"/>
      </w:pPr>
      <w:r w:rsidRPr="006576D0">
        <w:t>Majorarea unui spațiu de parcare sau execuția unui parking sub și/sau suprateran în zona centrală a municipiului</w:t>
      </w:r>
      <w:r w:rsidR="004610E0" w:rsidRPr="006576D0">
        <w:t xml:space="preserve"> (</w:t>
      </w:r>
      <w:r w:rsidR="000F3525" w:rsidRPr="006576D0">
        <w:t>măsura este de actualitate</w:t>
      </w:r>
      <w:r w:rsidR="004610E0" w:rsidRPr="006576D0">
        <w:t>).</w:t>
      </w:r>
    </w:p>
    <w:p w14:paraId="20A9D355" w14:textId="4CDC2336" w:rsidR="0077377C" w:rsidRPr="006576D0" w:rsidRDefault="0077377C" w:rsidP="00A13F72">
      <w:pPr>
        <w:pStyle w:val="ListBullet"/>
      </w:pPr>
      <w:r w:rsidRPr="006576D0">
        <w:t>Introducerea a 2 linii de troleibuz cu scopul modernizării și fluidizării transportului în comun</w:t>
      </w:r>
      <w:r w:rsidR="004610E0" w:rsidRPr="006576D0">
        <w:t xml:space="preserve"> (măsura </w:t>
      </w:r>
      <w:r w:rsidR="000F3525" w:rsidRPr="006576D0">
        <w:t>nu mai este de actualitate</w:t>
      </w:r>
      <w:r w:rsidR="004610E0" w:rsidRPr="006576D0">
        <w:t>).</w:t>
      </w:r>
    </w:p>
    <w:p w14:paraId="2E1D3866" w14:textId="77777777" w:rsidR="0077377C" w:rsidRPr="006576D0" w:rsidRDefault="0077377C" w:rsidP="00A13F72">
      <w:pPr>
        <w:pStyle w:val="ListBullet"/>
      </w:pPr>
      <w:r w:rsidRPr="006576D0">
        <w:t xml:space="preserve">Străzi pe trasee noi în zonele de extindere a locuințelor </w:t>
      </w:r>
      <w:r w:rsidR="004610E0" w:rsidRPr="006576D0">
        <w:t>(măsură cu caracter permanent).</w:t>
      </w:r>
    </w:p>
    <w:p w14:paraId="320976B3" w14:textId="77777777" w:rsidR="004610E0" w:rsidRPr="006576D0" w:rsidRDefault="0077377C" w:rsidP="00A13F72">
      <w:pPr>
        <w:pStyle w:val="ListBullet"/>
      </w:pPr>
      <w:r w:rsidRPr="006576D0">
        <w:t>Lărgirea unor străzi cu trafic mare și încadrarea lor la categoria a II-a</w:t>
      </w:r>
      <w:r w:rsidR="004610E0" w:rsidRPr="006576D0">
        <w:t xml:space="preserve"> (măsură cu caracter permanent).</w:t>
      </w:r>
    </w:p>
    <w:p w14:paraId="301B7C1B" w14:textId="77777777" w:rsidR="004610E0" w:rsidRPr="006576D0" w:rsidRDefault="0077377C" w:rsidP="00A13F72">
      <w:pPr>
        <w:pStyle w:val="ListBullet"/>
      </w:pPr>
      <w:r w:rsidRPr="006576D0">
        <w:t>Pentru siguranța circulației generale se propune: echiparea pentru orientarea și dirijarea circulației după caz prin marcaje, indicatoare și semafoare; întreținerea operativă a calității îmbrăcămintei rutiere; asigurarea unei iluminări satisfăcătoare pe arterele de circulație.</w:t>
      </w:r>
      <w:r w:rsidR="004610E0" w:rsidRPr="006576D0">
        <w:t xml:space="preserve"> (măsură cu caracter permanent).</w:t>
      </w:r>
    </w:p>
    <w:p w14:paraId="2974F1CD" w14:textId="41F97A61" w:rsidR="004610E0" w:rsidRPr="006576D0" w:rsidRDefault="0077377C" w:rsidP="00A13F72">
      <w:pPr>
        <w:pStyle w:val="ListBullet"/>
      </w:pPr>
      <w:r w:rsidRPr="006576D0">
        <w:t xml:space="preserve">Pentru circulația pietonilor se propune: utilizarea unor semafoare cu lumină intermitentă sau a semafoarelor de culoare verde sau </w:t>
      </w:r>
      <w:r w:rsidR="004610E0" w:rsidRPr="006576D0">
        <w:t>roșu;</w:t>
      </w:r>
      <w:r w:rsidRPr="006576D0">
        <w:t xml:space="preserve"> executarea unor balustrade care să împiedece </w:t>
      </w:r>
      <w:r w:rsidR="004610E0" w:rsidRPr="006576D0">
        <w:t>ieșirea</w:t>
      </w:r>
      <w:r w:rsidRPr="006576D0">
        <w:t xml:space="preserve"> copiilor direct </w:t>
      </w:r>
      <w:r w:rsidR="004610E0" w:rsidRPr="006576D0">
        <w:t>î</w:t>
      </w:r>
      <w:r w:rsidRPr="006576D0">
        <w:t>n</w:t>
      </w:r>
      <w:r w:rsidR="004610E0" w:rsidRPr="006576D0">
        <w:t xml:space="preserve"> </w:t>
      </w:r>
      <w:r w:rsidRPr="006576D0">
        <w:t xml:space="preserve">stradă, în dreptul </w:t>
      </w:r>
      <w:r w:rsidR="004610E0" w:rsidRPr="006576D0">
        <w:lastRenderedPageBreak/>
        <w:t>școlilor</w:t>
      </w:r>
      <w:r w:rsidRPr="006576D0">
        <w:t>;</w:t>
      </w:r>
      <w:r w:rsidR="000F3525" w:rsidRPr="006576D0">
        <w:t xml:space="preserve"> (măsuri cu caracter permanent)</w:t>
      </w:r>
      <w:r w:rsidR="004610E0" w:rsidRPr="006576D0">
        <w:t xml:space="preserve"> </w:t>
      </w:r>
      <w:r w:rsidRPr="006576D0">
        <w:t>amenajarea unei zone pietonale în zona centrală (str.</w:t>
      </w:r>
      <w:r w:rsidR="004610E0" w:rsidRPr="006576D0">
        <w:t xml:space="preserve"> Cuza Vodă) (</w:t>
      </w:r>
      <w:r w:rsidR="000F3525" w:rsidRPr="006576D0">
        <w:t>măsura a fost implementată</w:t>
      </w:r>
      <w:r w:rsidR="004610E0" w:rsidRPr="006576D0">
        <w:t>).</w:t>
      </w:r>
    </w:p>
    <w:p w14:paraId="066CFEB9" w14:textId="5886D88B" w:rsidR="004610E0" w:rsidRPr="006576D0" w:rsidRDefault="0077377C" w:rsidP="00A13F72">
      <w:pPr>
        <w:pStyle w:val="ListBullet"/>
      </w:pPr>
      <w:r w:rsidRPr="006576D0">
        <w:t>Pentru transportul in comun</w:t>
      </w:r>
      <w:r w:rsidR="004610E0" w:rsidRPr="006576D0">
        <w:t xml:space="preserve">: </w:t>
      </w:r>
      <w:r w:rsidRPr="006576D0">
        <w:t xml:space="preserve">amplasarea </w:t>
      </w:r>
      <w:r w:rsidR="004610E0" w:rsidRPr="006576D0">
        <w:t>stațiilor</w:t>
      </w:r>
      <w:r w:rsidRPr="006576D0">
        <w:t xml:space="preserve"> autobuzelor în alveole, la nevoie chiar în detrimentul</w:t>
      </w:r>
      <w:r w:rsidR="004610E0" w:rsidRPr="006576D0">
        <w:t xml:space="preserve"> trotuarelor</w:t>
      </w:r>
      <w:r w:rsidRPr="006576D0">
        <w:t>;</w:t>
      </w:r>
      <w:r w:rsidR="004610E0" w:rsidRPr="006576D0">
        <w:t xml:space="preserve"> </w:t>
      </w:r>
      <w:r w:rsidRPr="006576D0">
        <w:t xml:space="preserve">dotarea </w:t>
      </w:r>
      <w:r w:rsidR="004610E0" w:rsidRPr="006576D0">
        <w:t>stațiilor</w:t>
      </w:r>
      <w:r w:rsidRPr="006576D0">
        <w:t xml:space="preserve"> de transport în comun cu un anumit mobilier urban;</w:t>
      </w:r>
      <w:r w:rsidR="004610E0" w:rsidRPr="006576D0">
        <w:t xml:space="preserve"> (</w:t>
      </w:r>
      <w:r w:rsidR="000F3525" w:rsidRPr="006576D0">
        <w:t>măsura este de actualitate</w:t>
      </w:r>
      <w:r w:rsidR="004610E0" w:rsidRPr="006576D0">
        <w:t>).</w:t>
      </w:r>
    </w:p>
    <w:p w14:paraId="1E74A9FE" w14:textId="24B6A86F" w:rsidR="004610E0" w:rsidRPr="006576D0" w:rsidRDefault="0077377C" w:rsidP="00A13F72">
      <w:pPr>
        <w:pStyle w:val="ListBullet"/>
      </w:pPr>
      <w:r w:rsidRPr="006576D0">
        <w:t xml:space="preserve">Pentru </w:t>
      </w:r>
      <w:r w:rsidR="004610E0" w:rsidRPr="006576D0">
        <w:t>circulația</w:t>
      </w:r>
      <w:r w:rsidRPr="006576D0">
        <w:t xml:space="preserve"> generală se propune: echiparea pentru orientarea </w:t>
      </w:r>
      <w:r w:rsidR="004610E0" w:rsidRPr="006576D0">
        <w:t>și</w:t>
      </w:r>
      <w:r w:rsidRPr="006576D0">
        <w:t xml:space="preserve"> dirijarea </w:t>
      </w:r>
      <w:r w:rsidR="004610E0" w:rsidRPr="006576D0">
        <w:t>circulației</w:t>
      </w:r>
      <w:r w:rsidRPr="006576D0">
        <w:t xml:space="preserve"> după caz prin marcaj,</w:t>
      </w:r>
      <w:r w:rsidR="004610E0" w:rsidRPr="006576D0">
        <w:t xml:space="preserve"> </w:t>
      </w:r>
      <w:r w:rsidRPr="006576D0">
        <w:t>indicatoare, semafoare;</w:t>
      </w:r>
      <w:r w:rsidR="004610E0" w:rsidRPr="006576D0">
        <w:t xml:space="preserve"> </w:t>
      </w:r>
      <w:r w:rsidRPr="006576D0">
        <w:t>adaptarea unor măsuri restrictive pe cât mai multe străzi;</w:t>
      </w:r>
      <w:r w:rsidR="004610E0" w:rsidRPr="006576D0">
        <w:t xml:space="preserve"> întreținerea</w:t>
      </w:r>
      <w:r w:rsidRPr="006576D0">
        <w:t xml:space="preserve"> operativă a </w:t>
      </w:r>
      <w:r w:rsidR="004610E0" w:rsidRPr="006576D0">
        <w:t>calității</w:t>
      </w:r>
      <w:r w:rsidRPr="006576D0">
        <w:t xml:space="preserve"> îmbrăcăminţilor rutiere;</w:t>
      </w:r>
      <w:r w:rsidR="004610E0" w:rsidRPr="006576D0">
        <w:t xml:space="preserve"> </w:t>
      </w:r>
      <w:r w:rsidRPr="006576D0">
        <w:t xml:space="preserve">asigurarea unui iluminat corespunzător pe arterele de </w:t>
      </w:r>
      <w:r w:rsidR="004610E0" w:rsidRPr="006576D0">
        <w:t>circulație</w:t>
      </w:r>
      <w:r w:rsidRPr="006576D0">
        <w:t>;</w:t>
      </w:r>
      <w:r w:rsidR="004610E0" w:rsidRPr="006576D0">
        <w:t xml:space="preserve"> ținerea</w:t>
      </w:r>
      <w:r w:rsidRPr="006576D0">
        <w:t xml:space="preserve"> </w:t>
      </w:r>
      <w:r w:rsidR="004610E0" w:rsidRPr="006576D0">
        <w:t>evidenței</w:t>
      </w:r>
      <w:r w:rsidRPr="006576D0">
        <w:t xml:space="preserve"> la zi a tuturor caracterelor străzilor, datele fiind</w:t>
      </w:r>
      <w:r w:rsidR="004610E0" w:rsidRPr="006576D0">
        <w:t xml:space="preserve"> </w:t>
      </w:r>
      <w:r w:rsidRPr="006576D0">
        <w:t xml:space="preserve">utilizate la actualizarea planurilor de reparare </w:t>
      </w:r>
      <w:r w:rsidR="004610E0" w:rsidRPr="006576D0">
        <w:t>și</w:t>
      </w:r>
      <w:r w:rsidRPr="006576D0">
        <w:t xml:space="preserve"> </w:t>
      </w:r>
      <w:r w:rsidR="004610E0" w:rsidRPr="006576D0">
        <w:t>întreținere</w:t>
      </w:r>
      <w:r w:rsidRPr="006576D0">
        <w:t xml:space="preserve"> sau</w:t>
      </w:r>
      <w:r w:rsidR="004610E0" w:rsidRPr="006576D0">
        <w:t xml:space="preserve"> </w:t>
      </w:r>
      <w:r w:rsidRPr="006576D0">
        <w:t xml:space="preserve">modificarea </w:t>
      </w:r>
      <w:r w:rsidR="004610E0" w:rsidRPr="006576D0">
        <w:t>rețelei</w:t>
      </w:r>
      <w:r w:rsidRPr="006576D0">
        <w:t xml:space="preserve"> de transport în comun</w:t>
      </w:r>
      <w:r w:rsidR="004610E0" w:rsidRPr="006576D0">
        <w:t xml:space="preserve"> (măsură cu caracter permanent).</w:t>
      </w:r>
    </w:p>
    <w:p w14:paraId="7CAA443F" w14:textId="77777777" w:rsidR="004610E0" w:rsidRPr="006576D0" w:rsidRDefault="004610E0" w:rsidP="00E3378E"/>
    <w:p w14:paraId="2B090FF6" w14:textId="77777777" w:rsidR="000316FE" w:rsidRPr="006576D0" w:rsidRDefault="00E3378E" w:rsidP="00E3378E">
      <w:r w:rsidRPr="006576D0">
        <w:t xml:space="preserve">În concluzie, în realizarea Planului de Mobilitate Urbană Durabilă al Municipiului </w:t>
      </w:r>
      <w:r w:rsidR="004610E0" w:rsidRPr="006576D0">
        <w:t>Buzău</w:t>
      </w:r>
      <w:r w:rsidRPr="006576D0">
        <w:t xml:space="preserve"> s-a asigurat </w:t>
      </w:r>
      <w:r w:rsidR="0077377C" w:rsidRPr="006576D0">
        <w:t>corelarea cu</w:t>
      </w:r>
      <w:r w:rsidRPr="006576D0">
        <w:t xml:space="preserve"> documentele de planificare spațială la diverse nivele specificate anterior, astfel încât, prin aplicarea PMUD să fie susținute politicile adoptate la nivel regional și național, țintele stabilite și cerințele legale, acolo unde acestea sunt relevante pentru aria de studiu avută în vedere.</w:t>
      </w:r>
    </w:p>
    <w:p w14:paraId="15B61993" w14:textId="77777777" w:rsidR="000316FE" w:rsidRPr="006576D0" w:rsidRDefault="000316FE" w:rsidP="00BB6086">
      <w:pPr>
        <w:pStyle w:val="Heading2"/>
        <w:rPr>
          <w:rFonts w:asciiTheme="minorHAnsi" w:hAnsiTheme="minorHAnsi"/>
        </w:rPr>
      </w:pPr>
      <w:bookmarkStart w:id="9" w:name="_Toc479112129"/>
      <w:r w:rsidRPr="006576D0">
        <w:rPr>
          <w:rFonts w:asciiTheme="minorHAnsi" w:hAnsiTheme="minorHAnsi"/>
        </w:rPr>
        <w:t>Încadrarea în prevederile documentelor strategice sectoriale</w:t>
      </w:r>
      <w:bookmarkEnd w:id="9"/>
    </w:p>
    <w:p w14:paraId="05FFE1A4" w14:textId="77777777" w:rsidR="004610E0" w:rsidRPr="006576D0" w:rsidRDefault="004610E0" w:rsidP="004610E0">
      <w:pPr>
        <w:rPr>
          <w:lang w:eastAsia="ro-RO"/>
        </w:rPr>
      </w:pPr>
      <w:r w:rsidRPr="006576D0">
        <w:rPr>
          <w:lang w:eastAsia="ro-RO"/>
        </w:rPr>
        <w:t>În continuare sunt prezentate documentele strategice sectoriale relevante pentru subiectul mobilității durabile evaluate pentru realizarea PMUD al Municipiului Buzău, astfel încât să se asigure încadrarea în prevederile acestor documente, sunt prezentate în continuare.</w:t>
      </w:r>
    </w:p>
    <w:p w14:paraId="5525AB93" w14:textId="77777777" w:rsidR="00636A1D" w:rsidRPr="006576D0" w:rsidRDefault="00636A1D" w:rsidP="00636A1D">
      <w:pPr>
        <w:rPr>
          <w:color w:val="FF0000"/>
          <w:lang w:eastAsia="ro-RO"/>
        </w:rPr>
      </w:pPr>
    </w:p>
    <w:p w14:paraId="213416DF" w14:textId="31B728FE" w:rsidR="00636A1D" w:rsidRPr="006576D0" w:rsidRDefault="00636A1D" w:rsidP="00636A1D">
      <w:pPr>
        <w:rPr>
          <w:b/>
          <w:sz w:val="26"/>
          <w:szCs w:val="26"/>
        </w:rPr>
      </w:pPr>
      <w:r w:rsidRPr="006576D0">
        <w:rPr>
          <w:b/>
          <w:sz w:val="26"/>
          <w:szCs w:val="26"/>
        </w:rPr>
        <w:t>Cartea Verde Europeană a Transportului Urban – „Spre o nouă cultură a mobilității urbane”</w:t>
      </w:r>
    </w:p>
    <w:p w14:paraId="665E3523" w14:textId="0327021B" w:rsidR="00636A1D" w:rsidRPr="006576D0" w:rsidRDefault="005906BB" w:rsidP="005906BB">
      <w:pPr>
        <w:rPr>
          <w:lang w:eastAsia="ro-RO"/>
        </w:rPr>
      </w:pPr>
      <w:r w:rsidRPr="006576D0">
        <w:rPr>
          <w:lang w:eastAsia="ro-RO"/>
        </w:rPr>
        <w:t>În document sunt stabilite cinci provocări la care trebuie să răspundă mobilitatea urbană, cu scopul de a permite dezvoltarea economică a orașelor, îmbunătățirea calității vieții locuitorilor și protecția mediului din orașe:</w:t>
      </w:r>
    </w:p>
    <w:p w14:paraId="0A886B6D" w14:textId="474FB0CE" w:rsidR="005906BB" w:rsidRPr="006576D0" w:rsidRDefault="005906BB" w:rsidP="00A13F72">
      <w:pPr>
        <w:pStyle w:val="ListBullet"/>
      </w:pPr>
      <w:r w:rsidRPr="006576D0">
        <w:t>Orașe cu trafic fluid</w:t>
      </w:r>
    </w:p>
    <w:p w14:paraId="573E9DCF" w14:textId="419DB0A8" w:rsidR="005906BB" w:rsidRPr="006576D0" w:rsidRDefault="005906BB" w:rsidP="00A13F72">
      <w:pPr>
        <w:pStyle w:val="ListBullet"/>
      </w:pPr>
      <w:r w:rsidRPr="006576D0">
        <w:t>Orașe mai puțin poluante</w:t>
      </w:r>
    </w:p>
    <w:p w14:paraId="598F07A7" w14:textId="363909D2" w:rsidR="005906BB" w:rsidRPr="006576D0" w:rsidRDefault="005906BB" w:rsidP="00A13F72">
      <w:pPr>
        <w:pStyle w:val="ListBullet"/>
      </w:pPr>
      <w:r w:rsidRPr="006576D0">
        <w:t>Transport urban mai inteligent</w:t>
      </w:r>
    </w:p>
    <w:p w14:paraId="453A87C5" w14:textId="7A03051E" w:rsidR="005906BB" w:rsidRPr="006576D0" w:rsidRDefault="005906BB" w:rsidP="00A13F72">
      <w:pPr>
        <w:pStyle w:val="ListBullet"/>
      </w:pPr>
      <w:r w:rsidRPr="006576D0">
        <w:t>Transport urban accesibil</w:t>
      </w:r>
    </w:p>
    <w:p w14:paraId="60E852B9" w14:textId="041E2DDB" w:rsidR="005906BB" w:rsidRPr="006576D0" w:rsidRDefault="005906BB" w:rsidP="00A13F72">
      <w:pPr>
        <w:pStyle w:val="ListBullet"/>
      </w:pPr>
      <w:r w:rsidRPr="006576D0">
        <w:t>Transport urban în condiții de siguranță și securitate</w:t>
      </w:r>
    </w:p>
    <w:p w14:paraId="64C4C34F" w14:textId="048A1129" w:rsidR="00636A1D" w:rsidRPr="006576D0" w:rsidRDefault="00636A1D" w:rsidP="00636A1D">
      <w:pPr>
        <w:rPr>
          <w:b/>
          <w:sz w:val="26"/>
          <w:szCs w:val="26"/>
        </w:rPr>
      </w:pPr>
      <w:r w:rsidRPr="006576D0">
        <w:rPr>
          <w:b/>
          <w:sz w:val="26"/>
          <w:szCs w:val="26"/>
        </w:rPr>
        <w:lastRenderedPageBreak/>
        <w:t>Planul de acțiune pentru mobilitate urbană</w:t>
      </w:r>
    </w:p>
    <w:p w14:paraId="6B85915A" w14:textId="3E042DAE" w:rsidR="00636A1D" w:rsidRPr="006576D0" w:rsidRDefault="005906BB" w:rsidP="00047549">
      <w:pPr>
        <w:rPr>
          <w:lang w:eastAsia="ro-RO"/>
        </w:rPr>
      </w:pPr>
      <w:r w:rsidRPr="006576D0">
        <w:rPr>
          <w:lang w:eastAsia="ro-RO"/>
        </w:rPr>
        <w:t>Documentul face referire la planurile de mobilitate urbană durabilă, stabilind 20 de acțiuni, structurate în 6 teme principale.</w:t>
      </w:r>
    </w:p>
    <w:p w14:paraId="18144D58" w14:textId="2679A6CF" w:rsidR="005906BB" w:rsidRPr="006576D0" w:rsidRDefault="005906BB" w:rsidP="005906BB">
      <w:pPr>
        <w:ind w:left="567" w:hanging="567"/>
        <w:rPr>
          <w:b/>
        </w:rPr>
      </w:pPr>
      <w:r w:rsidRPr="006576D0">
        <w:rPr>
          <w:b/>
        </w:rPr>
        <w:t xml:space="preserve">T1 – </w:t>
      </w:r>
      <w:r w:rsidRPr="006576D0">
        <w:rPr>
          <w:b/>
        </w:rPr>
        <w:tab/>
        <w:t>Promovarea unei politici integrate</w:t>
      </w:r>
    </w:p>
    <w:p w14:paraId="5DE7DBEB" w14:textId="70BAC826" w:rsidR="005906BB" w:rsidRPr="006576D0" w:rsidRDefault="005906BB" w:rsidP="005906BB">
      <w:pPr>
        <w:ind w:left="567" w:firstLine="0"/>
        <w:rPr>
          <w:i/>
        </w:rPr>
      </w:pPr>
      <w:r w:rsidRPr="006576D0">
        <w:rPr>
          <w:i/>
        </w:rPr>
        <w:t>A1 – Accelerarea implementării planurilor de mobilitate urbană sustenabilă</w:t>
      </w:r>
    </w:p>
    <w:p w14:paraId="489D4E9E" w14:textId="375781C8" w:rsidR="005906BB" w:rsidRPr="006576D0" w:rsidRDefault="005906BB" w:rsidP="005906BB">
      <w:pPr>
        <w:ind w:left="567" w:firstLine="0"/>
        <w:rPr>
          <w:i/>
        </w:rPr>
      </w:pPr>
      <w:r w:rsidRPr="006576D0">
        <w:rPr>
          <w:i/>
        </w:rPr>
        <w:t>A2 – Mobilitatea urbană sustenabilă și politica regională</w:t>
      </w:r>
    </w:p>
    <w:p w14:paraId="331A9BCA" w14:textId="1D1BDF1D" w:rsidR="005906BB" w:rsidRPr="006576D0" w:rsidRDefault="005906BB" w:rsidP="005906BB">
      <w:pPr>
        <w:ind w:left="567" w:firstLine="0"/>
        <w:rPr>
          <w:i/>
        </w:rPr>
      </w:pPr>
      <w:r w:rsidRPr="006576D0">
        <w:rPr>
          <w:i/>
        </w:rPr>
        <w:t>A3 – Transporturi pentru un mediu urban sănătos</w:t>
      </w:r>
    </w:p>
    <w:p w14:paraId="5C6542F2" w14:textId="6CAD5498" w:rsidR="005906BB" w:rsidRPr="006576D0" w:rsidRDefault="005906BB" w:rsidP="005906BB">
      <w:pPr>
        <w:ind w:left="567" w:hanging="567"/>
        <w:rPr>
          <w:b/>
        </w:rPr>
      </w:pPr>
      <w:r w:rsidRPr="006576D0">
        <w:rPr>
          <w:b/>
        </w:rPr>
        <w:t xml:space="preserve">T2 – </w:t>
      </w:r>
      <w:r w:rsidRPr="006576D0">
        <w:rPr>
          <w:b/>
        </w:rPr>
        <w:tab/>
        <w:t>Concentrarea pe cetățeni</w:t>
      </w:r>
    </w:p>
    <w:p w14:paraId="33C6282A" w14:textId="3D5FD031" w:rsidR="005906BB" w:rsidRPr="006576D0" w:rsidRDefault="005906BB" w:rsidP="005906BB">
      <w:pPr>
        <w:ind w:left="567" w:firstLine="0"/>
        <w:rPr>
          <w:i/>
        </w:rPr>
      </w:pPr>
      <w:r w:rsidRPr="006576D0">
        <w:rPr>
          <w:i/>
        </w:rPr>
        <w:t>A4 – O platformă privind drepturile cetățenilor din rețeaua de transport public urban</w:t>
      </w:r>
    </w:p>
    <w:p w14:paraId="6BDEBF2B" w14:textId="77777777" w:rsidR="005906BB" w:rsidRPr="006576D0" w:rsidRDefault="005906BB" w:rsidP="005906BB">
      <w:pPr>
        <w:ind w:left="567" w:firstLine="0"/>
        <w:rPr>
          <w:i/>
        </w:rPr>
      </w:pPr>
      <w:r w:rsidRPr="006576D0">
        <w:rPr>
          <w:i/>
        </w:rPr>
        <w:t>A5 – Îmbunătățirea accesibilității pentru persoanele cu mobilitate redusă</w:t>
      </w:r>
    </w:p>
    <w:p w14:paraId="7B162821" w14:textId="77777777" w:rsidR="005906BB" w:rsidRPr="006576D0" w:rsidRDefault="005906BB" w:rsidP="005906BB">
      <w:pPr>
        <w:ind w:left="567" w:firstLine="0"/>
        <w:rPr>
          <w:i/>
        </w:rPr>
      </w:pPr>
      <w:r w:rsidRPr="006576D0">
        <w:rPr>
          <w:i/>
        </w:rPr>
        <w:t>A6 – Îmbunătățirea informațiilor privind călătoria</w:t>
      </w:r>
    </w:p>
    <w:p w14:paraId="4C991900" w14:textId="77777777" w:rsidR="005906BB" w:rsidRPr="006576D0" w:rsidRDefault="005906BB" w:rsidP="005906BB">
      <w:pPr>
        <w:ind w:left="567" w:firstLine="0"/>
        <w:rPr>
          <w:i/>
        </w:rPr>
      </w:pPr>
      <w:r w:rsidRPr="006576D0">
        <w:rPr>
          <w:i/>
        </w:rPr>
        <w:t>A7 – Accesul în zonele verzi</w:t>
      </w:r>
    </w:p>
    <w:p w14:paraId="5BD64133" w14:textId="77777777" w:rsidR="005906BB" w:rsidRPr="006576D0" w:rsidRDefault="005906BB" w:rsidP="005906BB">
      <w:pPr>
        <w:ind w:left="567" w:firstLine="0"/>
        <w:rPr>
          <w:i/>
        </w:rPr>
      </w:pPr>
      <w:r w:rsidRPr="006576D0">
        <w:rPr>
          <w:i/>
        </w:rPr>
        <w:t>A8 – Campanie pe tema comportamentelor care favorizează mobilitatea sustenabilă</w:t>
      </w:r>
    </w:p>
    <w:p w14:paraId="08A6202F" w14:textId="77777777" w:rsidR="005906BB" w:rsidRPr="006576D0" w:rsidRDefault="005906BB" w:rsidP="005906BB">
      <w:pPr>
        <w:ind w:left="567" w:firstLine="0"/>
        <w:rPr>
          <w:i/>
        </w:rPr>
      </w:pPr>
      <w:r w:rsidRPr="006576D0">
        <w:rPr>
          <w:i/>
        </w:rPr>
        <w:t>A9 – Condusul eficient din punct de vedere energetic, ca parte a formării conducătorilor auto</w:t>
      </w:r>
    </w:p>
    <w:p w14:paraId="6482BDF4" w14:textId="2B2DCBF7" w:rsidR="005906BB" w:rsidRPr="006576D0" w:rsidRDefault="005906BB" w:rsidP="005906BB">
      <w:pPr>
        <w:ind w:left="567" w:hanging="567"/>
        <w:rPr>
          <w:b/>
        </w:rPr>
      </w:pPr>
      <w:r w:rsidRPr="006576D0">
        <w:rPr>
          <w:b/>
        </w:rPr>
        <w:t xml:space="preserve">T3 – </w:t>
      </w:r>
      <w:r w:rsidR="00B556D1" w:rsidRPr="006576D0">
        <w:rPr>
          <w:b/>
        </w:rPr>
        <w:t>Transport urban mai ecologic</w:t>
      </w:r>
    </w:p>
    <w:p w14:paraId="06BE2B89" w14:textId="101EEA15" w:rsidR="005906BB" w:rsidRPr="006576D0" w:rsidRDefault="00B556D1" w:rsidP="005906BB">
      <w:pPr>
        <w:ind w:left="567" w:firstLine="0"/>
        <w:rPr>
          <w:i/>
        </w:rPr>
      </w:pPr>
      <w:r w:rsidRPr="006576D0">
        <w:rPr>
          <w:i/>
        </w:rPr>
        <w:t>A10</w:t>
      </w:r>
      <w:r w:rsidR="005906BB" w:rsidRPr="006576D0">
        <w:rPr>
          <w:i/>
        </w:rPr>
        <w:t xml:space="preserve"> – </w:t>
      </w:r>
      <w:r w:rsidRPr="006576D0">
        <w:rPr>
          <w:i/>
        </w:rPr>
        <w:t>Proiecte de cercetare dezvoltare pentru vehicule cu emisii reduse sau zero</w:t>
      </w:r>
    </w:p>
    <w:p w14:paraId="0D06D9FC" w14:textId="40B5B336" w:rsidR="00B556D1" w:rsidRPr="006576D0" w:rsidRDefault="00B556D1" w:rsidP="005906BB">
      <w:pPr>
        <w:ind w:left="567" w:firstLine="0"/>
        <w:rPr>
          <w:i/>
        </w:rPr>
      </w:pPr>
      <w:r w:rsidRPr="006576D0">
        <w:rPr>
          <w:i/>
        </w:rPr>
        <w:t>A11 – Un ghid on-line privind vehiculele nepoluante și eficiente energetic</w:t>
      </w:r>
    </w:p>
    <w:p w14:paraId="15A8FD2E" w14:textId="32F9B8AA" w:rsidR="00B556D1" w:rsidRPr="006576D0" w:rsidRDefault="00B556D1" w:rsidP="005906BB">
      <w:pPr>
        <w:ind w:left="567" w:firstLine="0"/>
        <w:rPr>
          <w:i/>
        </w:rPr>
      </w:pPr>
      <w:r w:rsidRPr="006576D0">
        <w:rPr>
          <w:i/>
        </w:rPr>
        <w:t>A12 – Studiu privind aspectele urbane ale internalizării costurilor externe</w:t>
      </w:r>
    </w:p>
    <w:p w14:paraId="312E2DB2" w14:textId="757294F0" w:rsidR="00B556D1" w:rsidRPr="006576D0" w:rsidRDefault="00B556D1" w:rsidP="005906BB">
      <w:pPr>
        <w:ind w:left="567" w:firstLine="0"/>
        <w:rPr>
          <w:i/>
        </w:rPr>
      </w:pPr>
      <w:r w:rsidRPr="006576D0">
        <w:rPr>
          <w:i/>
        </w:rPr>
        <w:t>A13 – Schimburi de informații privind schemele tarifare urbane</w:t>
      </w:r>
    </w:p>
    <w:p w14:paraId="3A9310ED" w14:textId="5A1CD224" w:rsidR="00B556D1" w:rsidRPr="006576D0" w:rsidRDefault="00B556D1" w:rsidP="00B556D1">
      <w:pPr>
        <w:ind w:left="567" w:hanging="567"/>
        <w:rPr>
          <w:b/>
        </w:rPr>
      </w:pPr>
      <w:r w:rsidRPr="006576D0">
        <w:rPr>
          <w:b/>
        </w:rPr>
        <w:t>T4 – Consolidarea finanțării</w:t>
      </w:r>
    </w:p>
    <w:p w14:paraId="36FD30B6" w14:textId="1FFDDCDF" w:rsidR="00B556D1" w:rsidRPr="006576D0" w:rsidRDefault="00B556D1" w:rsidP="00B556D1">
      <w:pPr>
        <w:ind w:left="567" w:firstLine="0"/>
        <w:rPr>
          <w:i/>
        </w:rPr>
      </w:pPr>
      <w:r w:rsidRPr="006576D0">
        <w:rPr>
          <w:i/>
        </w:rPr>
        <w:t>A14 – Optimizarea utilizării surselor de finanțare existente</w:t>
      </w:r>
    </w:p>
    <w:p w14:paraId="690F1BF2" w14:textId="2F98852C" w:rsidR="00B556D1" w:rsidRPr="006576D0" w:rsidRDefault="00B556D1" w:rsidP="00B556D1">
      <w:pPr>
        <w:ind w:left="567" w:firstLine="0"/>
        <w:rPr>
          <w:i/>
        </w:rPr>
      </w:pPr>
      <w:r w:rsidRPr="006576D0">
        <w:rPr>
          <w:i/>
        </w:rPr>
        <w:t>A15 – Analiza nevoilor de finanțare viitoare</w:t>
      </w:r>
    </w:p>
    <w:p w14:paraId="403182CF" w14:textId="0E361C71" w:rsidR="00B556D1" w:rsidRPr="006576D0" w:rsidRDefault="00B556D1" w:rsidP="00B556D1">
      <w:pPr>
        <w:ind w:left="567" w:hanging="567"/>
        <w:rPr>
          <w:b/>
        </w:rPr>
      </w:pPr>
      <w:r w:rsidRPr="006576D0">
        <w:rPr>
          <w:b/>
        </w:rPr>
        <w:t>T5 – Schimbul de experiență și cunoștințe</w:t>
      </w:r>
    </w:p>
    <w:p w14:paraId="46741884" w14:textId="3A23451C" w:rsidR="00B556D1" w:rsidRPr="006576D0" w:rsidRDefault="00B556D1" w:rsidP="00B556D1">
      <w:pPr>
        <w:ind w:left="567" w:firstLine="0"/>
        <w:rPr>
          <w:i/>
        </w:rPr>
      </w:pPr>
      <w:r w:rsidRPr="006576D0">
        <w:rPr>
          <w:i/>
        </w:rPr>
        <w:t>A16 – Actualizarea datelor și statisticilor</w:t>
      </w:r>
    </w:p>
    <w:p w14:paraId="761F210E" w14:textId="51AF6AA0" w:rsidR="00B556D1" w:rsidRPr="006576D0" w:rsidRDefault="00B556D1" w:rsidP="00B556D1">
      <w:pPr>
        <w:ind w:left="567" w:firstLine="0"/>
        <w:rPr>
          <w:i/>
        </w:rPr>
      </w:pPr>
      <w:r w:rsidRPr="006576D0">
        <w:rPr>
          <w:i/>
        </w:rPr>
        <w:t>A17 – Crearea unui observator al mobilității urbane</w:t>
      </w:r>
    </w:p>
    <w:p w14:paraId="519A6313" w14:textId="3C79F396" w:rsidR="00B556D1" w:rsidRPr="006576D0" w:rsidRDefault="00B556D1" w:rsidP="00B556D1">
      <w:pPr>
        <w:ind w:left="567" w:firstLine="0"/>
        <w:rPr>
          <w:i/>
        </w:rPr>
      </w:pPr>
      <w:r w:rsidRPr="006576D0">
        <w:rPr>
          <w:i/>
        </w:rPr>
        <w:t>A18 – Participarea la schimbul internațional de informații</w:t>
      </w:r>
    </w:p>
    <w:p w14:paraId="2E705FC9" w14:textId="5736AD76" w:rsidR="00B556D1" w:rsidRPr="006576D0" w:rsidRDefault="00B556D1" w:rsidP="00B556D1">
      <w:pPr>
        <w:ind w:left="567" w:hanging="567"/>
        <w:rPr>
          <w:b/>
        </w:rPr>
      </w:pPr>
      <w:r w:rsidRPr="006576D0">
        <w:rPr>
          <w:b/>
        </w:rPr>
        <w:t>T6 – Optimizarea mobilității urbane</w:t>
      </w:r>
    </w:p>
    <w:p w14:paraId="28176B9A" w14:textId="5393503A" w:rsidR="00B556D1" w:rsidRPr="006576D0" w:rsidRDefault="00B556D1" w:rsidP="00B556D1">
      <w:pPr>
        <w:ind w:left="567" w:firstLine="0"/>
        <w:rPr>
          <w:i/>
        </w:rPr>
      </w:pPr>
      <w:r w:rsidRPr="006576D0">
        <w:rPr>
          <w:i/>
        </w:rPr>
        <w:t>A19 – Transportul urban de marfă</w:t>
      </w:r>
    </w:p>
    <w:p w14:paraId="5579A360" w14:textId="2B59C1C5" w:rsidR="00B556D1" w:rsidRPr="006576D0" w:rsidRDefault="00B556D1" w:rsidP="00B556D1">
      <w:pPr>
        <w:ind w:left="567" w:firstLine="0"/>
        <w:rPr>
          <w:i/>
        </w:rPr>
      </w:pPr>
      <w:r w:rsidRPr="006576D0">
        <w:rPr>
          <w:i/>
        </w:rPr>
        <w:t>A20 – ITS pentru mobilitatea urbană</w:t>
      </w:r>
    </w:p>
    <w:p w14:paraId="2D828C6C" w14:textId="77777777" w:rsidR="00B556D1" w:rsidRPr="006576D0" w:rsidRDefault="00B556D1" w:rsidP="00B556D1">
      <w:pPr>
        <w:ind w:left="567" w:firstLine="0"/>
        <w:rPr>
          <w:i/>
        </w:rPr>
      </w:pPr>
    </w:p>
    <w:p w14:paraId="2352E223" w14:textId="49865234" w:rsidR="00636A1D" w:rsidRPr="006576D0" w:rsidRDefault="00636A1D" w:rsidP="00636A1D">
      <w:pPr>
        <w:rPr>
          <w:b/>
          <w:sz w:val="26"/>
          <w:szCs w:val="26"/>
        </w:rPr>
      </w:pPr>
      <w:r w:rsidRPr="006576D0">
        <w:rPr>
          <w:b/>
          <w:sz w:val="26"/>
          <w:szCs w:val="26"/>
        </w:rPr>
        <w:lastRenderedPageBreak/>
        <w:t>Strategia Europa 2020 – „O strategie europeană pentru o creștere inteligentă, ecologică și favorabilă incluziunii</w:t>
      </w:r>
    </w:p>
    <w:p w14:paraId="3DBA2F08" w14:textId="1B978AC2" w:rsidR="00636A1D" w:rsidRPr="006576D0" w:rsidRDefault="00B556D1" w:rsidP="00B556D1">
      <w:pPr>
        <w:rPr>
          <w:lang w:eastAsia="ro-RO"/>
        </w:rPr>
      </w:pPr>
      <w:r w:rsidRPr="006576D0">
        <w:rPr>
          <w:lang w:eastAsia="ro-RO"/>
        </w:rPr>
        <w:t>Documentul prevede cinci obiective principale formulate la nivelul Uniunii Europene și transpuse în obiective naționale. În ceea ce privește obiectivul referitor la „Schimbările climatice și utilizarea durabilă a energiei”, pentru România este stabilită ținta de reducere a emisiilor de CO2 cu 19%, față de anul 1990, și de creștere a eficienței energetice cu 10%, raportat la același an de referință.</w:t>
      </w:r>
    </w:p>
    <w:p w14:paraId="2AAB2956" w14:textId="77777777" w:rsidR="00636A1D" w:rsidRPr="006576D0" w:rsidRDefault="00636A1D" w:rsidP="00636A1D">
      <w:pPr>
        <w:rPr>
          <w:color w:val="FF0000"/>
          <w:lang w:eastAsia="ro-RO"/>
        </w:rPr>
      </w:pPr>
    </w:p>
    <w:p w14:paraId="03AAD882" w14:textId="44F3338A" w:rsidR="00636A1D" w:rsidRPr="006576D0" w:rsidRDefault="00636A1D" w:rsidP="00636A1D">
      <w:pPr>
        <w:rPr>
          <w:b/>
          <w:sz w:val="26"/>
          <w:szCs w:val="26"/>
        </w:rPr>
      </w:pPr>
      <w:r w:rsidRPr="006576D0">
        <w:rPr>
          <w:b/>
          <w:sz w:val="26"/>
          <w:szCs w:val="26"/>
        </w:rPr>
        <w:t>Master Planul General de Transport al României</w:t>
      </w:r>
    </w:p>
    <w:p w14:paraId="69FA73FA" w14:textId="64096A91" w:rsidR="00127003" w:rsidRPr="006576D0" w:rsidRDefault="00127003" w:rsidP="00127003">
      <w:pPr>
        <w:rPr>
          <w:lang w:eastAsia="ro-RO"/>
        </w:rPr>
      </w:pPr>
      <w:r w:rsidRPr="006576D0">
        <w:rPr>
          <w:lang w:eastAsia="ro-RO"/>
        </w:rPr>
        <w:t>Master Planul General de Transport al României trebuie să contribuie la o dezvoltare în mod durabil, unul dintre rezultatele sale estimate fiind: „</w:t>
      </w:r>
      <w:r w:rsidRPr="006576D0">
        <w:rPr>
          <w:i/>
          <w:lang w:eastAsia="ro-RO"/>
        </w:rPr>
        <w:t>Un sistem de transport durabil (sustenabil)”.</w:t>
      </w:r>
    </w:p>
    <w:p w14:paraId="654E2FD2" w14:textId="77777777" w:rsidR="00636A1D" w:rsidRPr="006576D0" w:rsidRDefault="00636A1D" w:rsidP="00636A1D">
      <w:pPr>
        <w:rPr>
          <w:color w:val="FF0000"/>
          <w:lang w:eastAsia="ro-RO"/>
        </w:rPr>
      </w:pPr>
    </w:p>
    <w:p w14:paraId="7D36E99E" w14:textId="77777777" w:rsidR="004610E0" w:rsidRPr="006576D0" w:rsidRDefault="004610E0" w:rsidP="000E7ED7">
      <w:pPr>
        <w:rPr>
          <w:b/>
          <w:sz w:val="26"/>
          <w:szCs w:val="26"/>
        </w:rPr>
      </w:pPr>
      <w:r w:rsidRPr="006576D0">
        <w:rPr>
          <w:b/>
          <w:sz w:val="26"/>
          <w:szCs w:val="26"/>
        </w:rPr>
        <w:t>Strategia Națională de Transport Durabil 2013-2020-2030</w:t>
      </w:r>
    </w:p>
    <w:p w14:paraId="3EAD530D" w14:textId="77777777" w:rsidR="004610E0" w:rsidRPr="006576D0" w:rsidRDefault="004610E0" w:rsidP="004610E0">
      <w:pPr>
        <w:rPr>
          <w:lang w:eastAsia="ro-RO"/>
        </w:rPr>
      </w:pPr>
      <w:r w:rsidRPr="006576D0">
        <w:rPr>
          <w:lang w:eastAsia="ro-RO"/>
        </w:rPr>
        <w:t>Documentul, aprobat în 2008, include anumite proiecte privind transporturile care ar putea fi relevante pentru zona studiată.</w:t>
      </w:r>
    </w:p>
    <w:p w14:paraId="1A57EEEB" w14:textId="77777777" w:rsidR="002E4A1B" w:rsidRPr="006576D0" w:rsidRDefault="002E4A1B" w:rsidP="004610E0">
      <w:pPr>
        <w:rPr>
          <w:color w:val="FF0000"/>
          <w:lang w:eastAsia="ro-RO"/>
        </w:rPr>
      </w:pPr>
    </w:p>
    <w:p w14:paraId="3A757501" w14:textId="77777777" w:rsidR="004610E0" w:rsidRPr="006576D0" w:rsidRDefault="004610E0" w:rsidP="000E7ED7">
      <w:pPr>
        <w:rPr>
          <w:b/>
          <w:sz w:val="26"/>
          <w:szCs w:val="26"/>
        </w:rPr>
      </w:pPr>
      <w:r w:rsidRPr="006576D0">
        <w:rPr>
          <w:b/>
          <w:sz w:val="26"/>
          <w:szCs w:val="26"/>
        </w:rPr>
        <w:t>Programul Operațional Regional 2014-2020</w:t>
      </w:r>
    </w:p>
    <w:p w14:paraId="471673B7" w14:textId="18B296E9" w:rsidR="004610E0" w:rsidRPr="006576D0" w:rsidRDefault="004610E0" w:rsidP="00B556D1">
      <w:pPr>
        <w:rPr>
          <w:lang w:eastAsia="ro-RO"/>
        </w:rPr>
      </w:pPr>
      <w:r w:rsidRPr="006576D0">
        <w:rPr>
          <w:lang w:eastAsia="ro-RO"/>
        </w:rPr>
        <w:t>În cadrul POR 2014-2020 este definită oportunitatea realizării de planuri de mobilitate urbană sustenabile, avându-se în vedere necesitățile privind creșterea gradului de mobilitate al persoanelor și bunurilor, sporirea adaptabilității populației la nevoile pieței forței de muncă de la nivel regional/local precum și favorizarea unei creșteri economice sustenabile din punct de vedere social și al mediului înconjurător, prin asigurarea unui transport urban și periurban sustenabil.</w:t>
      </w:r>
    </w:p>
    <w:p w14:paraId="16541561" w14:textId="69FD952D" w:rsidR="00B556D1" w:rsidRPr="006576D0" w:rsidRDefault="00B556D1" w:rsidP="00B556D1">
      <w:pPr>
        <w:rPr>
          <w:lang w:eastAsia="ro-RO"/>
        </w:rPr>
      </w:pPr>
      <w:r w:rsidRPr="006576D0">
        <w:rPr>
          <w:lang w:eastAsia="ro-RO"/>
        </w:rPr>
        <w:t>Axele prioritare care au relevanță deosebită pentru dezvoltarea și implementarea planurilor de mobilitate urbană durabilă sunt:</w:t>
      </w:r>
    </w:p>
    <w:p w14:paraId="4050DA61" w14:textId="0883848F" w:rsidR="00B556D1" w:rsidRPr="006576D0" w:rsidRDefault="00B556D1" w:rsidP="00B556D1">
      <w:pPr>
        <w:ind w:firstLine="0"/>
        <w:rPr>
          <w:lang w:eastAsia="ro-RO"/>
        </w:rPr>
      </w:pPr>
      <w:r w:rsidRPr="006576D0">
        <w:rPr>
          <w:b/>
          <w:lang w:eastAsia="ro-RO"/>
        </w:rPr>
        <w:t>Axa prioritară 3:</w:t>
      </w:r>
      <w:r w:rsidRPr="006576D0">
        <w:rPr>
          <w:lang w:eastAsia="ro-RO"/>
        </w:rPr>
        <w:t xml:space="preserve"> </w:t>
      </w:r>
      <w:r w:rsidRPr="006576D0">
        <w:rPr>
          <w:b/>
          <w:lang w:eastAsia="ro-RO"/>
        </w:rPr>
        <w:t>Sprijinirea tranziției către o economie cu emisii scăzute de carbon.</w:t>
      </w:r>
    </w:p>
    <w:p w14:paraId="38812131" w14:textId="035AFB0C" w:rsidR="00B556D1" w:rsidRPr="006576D0" w:rsidRDefault="00B556D1" w:rsidP="00B556D1">
      <w:pPr>
        <w:ind w:firstLine="0"/>
        <w:rPr>
          <w:i/>
          <w:lang w:eastAsia="ro-RO"/>
        </w:rPr>
      </w:pPr>
      <w:r w:rsidRPr="006576D0">
        <w:rPr>
          <w:i/>
          <w:lang w:eastAsia="ro-RO"/>
        </w:rPr>
        <w:tab/>
        <w:t>OS3.2: Reducerea emisiilor de carbon în zonele urbane bazare pe planurile de mobilitate urbană durabilă</w:t>
      </w:r>
    </w:p>
    <w:p w14:paraId="545DB188" w14:textId="26C082A1" w:rsidR="00B556D1" w:rsidRPr="006576D0" w:rsidRDefault="00B556D1" w:rsidP="00B556D1">
      <w:pPr>
        <w:ind w:firstLine="0"/>
        <w:rPr>
          <w:i/>
          <w:lang w:eastAsia="ro-RO"/>
        </w:rPr>
      </w:pPr>
      <w:r w:rsidRPr="006576D0">
        <w:rPr>
          <w:i/>
          <w:lang w:eastAsia="ro-RO"/>
        </w:rPr>
        <w:tab/>
        <w:t>OS3.3: Creșterea calității vieții în zonele urbane.</w:t>
      </w:r>
    </w:p>
    <w:p w14:paraId="3F658628" w14:textId="01793DC3" w:rsidR="00127003" w:rsidRPr="006576D0" w:rsidRDefault="00127003" w:rsidP="00127003">
      <w:pPr>
        <w:ind w:firstLine="0"/>
        <w:rPr>
          <w:lang w:eastAsia="ro-RO"/>
        </w:rPr>
      </w:pPr>
      <w:r w:rsidRPr="006576D0">
        <w:rPr>
          <w:b/>
          <w:lang w:eastAsia="ro-RO"/>
        </w:rPr>
        <w:t>Axa prioritară 4:</w:t>
      </w:r>
      <w:r w:rsidRPr="006576D0">
        <w:rPr>
          <w:lang w:eastAsia="ro-RO"/>
        </w:rPr>
        <w:t xml:space="preserve"> </w:t>
      </w:r>
      <w:r w:rsidRPr="006576D0">
        <w:rPr>
          <w:b/>
          <w:lang w:eastAsia="ro-RO"/>
        </w:rPr>
        <w:t>Sprijinirea dezvoltării urbane durabile.</w:t>
      </w:r>
    </w:p>
    <w:p w14:paraId="34D87FA1" w14:textId="6711F39C" w:rsidR="00127003" w:rsidRPr="006576D0" w:rsidRDefault="00127003" w:rsidP="00127003">
      <w:pPr>
        <w:ind w:firstLine="0"/>
        <w:rPr>
          <w:i/>
          <w:lang w:eastAsia="ro-RO"/>
        </w:rPr>
      </w:pPr>
      <w:r w:rsidRPr="006576D0">
        <w:rPr>
          <w:i/>
          <w:lang w:eastAsia="ro-RO"/>
        </w:rPr>
        <w:tab/>
        <w:t>OS4.1: Reducerea emisiilor de carbon în municipiile reședință de județ prin investiții bazate pe planurile de mobilitate urbană durabilă</w:t>
      </w:r>
    </w:p>
    <w:p w14:paraId="70A507D2" w14:textId="3A6734EC" w:rsidR="00127003" w:rsidRPr="006576D0" w:rsidRDefault="00127003" w:rsidP="00127003">
      <w:pPr>
        <w:ind w:firstLine="0"/>
        <w:rPr>
          <w:i/>
          <w:lang w:eastAsia="ro-RO"/>
        </w:rPr>
      </w:pPr>
      <w:r w:rsidRPr="006576D0">
        <w:rPr>
          <w:i/>
          <w:lang w:eastAsia="ro-RO"/>
        </w:rPr>
        <w:tab/>
        <w:t>OS4.2: Creșterea calității vieții în zonele urbane.</w:t>
      </w:r>
    </w:p>
    <w:p w14:paraId="42601695" w14:textId="77777777" w:rsidR="00B556D1" w:rsidRPr="006576D0" w:rsidRDefault="00B556D1" w:rsidP="00B556D1">
      <w:pPr>
        <w:ind w:firstLine="0"/>
        <w:rPr>
          <w:lang w:eastAsia="ro-RO"/>
        </w:rPr>
      </w:pPr>
    </w:p>
    <w:p w14:paraId="43EEB943" w14:textId="77777777" w:rsidR="00EE28D8" w:rsidRDefault="00EE28D8" w:rsidP="000E7ED7">
      <w:pPr>
        <w:rPr>
          <w:b/>
          <w:sz w:val="26"/>
          <w:szCs w:val="26"/>
        </w:rPr>
      </w:pPr>
    </w:p>
    <w:p w14:paraId="242CEE62" w14:textId="3B2CE234" w:rsidR="004610E0" w:rsidRPr="006576D0" w:rsidRDefault="004610E0" w:rsidP="000E7ED7">
      <w:pPr>
        <w:rPr>
          <w:b/>
          <w:sz w:val="26"/>
          <w:szCs w:val="26"/>
        </w:rPr>
      </w:pPr>
      <w:r w:rsidRPr="006576D0">
        <w:rPr>
          <w:b/>
          <w:sz w:val="26"/>
          <w:szCs w:val="26"/>
        </w:rPr>
        <w:lastRenderedPageBreak/>
        <w:t>Programul Operațional Infrastructură Mare 2014-2020</w:t>
      </w:r>
    </w:p>
    <w:p w14:paraId="6AC1FD1E" w14:textId="77777777" w:rsidR="004610E0" w:rsidRPr="006576D0" w:rsidRDefault="004610E0" w:rsidP="004610E0">
      <w:pPr>
        <w:rPr>
          <w:lang w:eastAsia="ro-RO"/>
        </w:rPr>
      </w:pPr>
      <w:r w:rsidRPr="006576D0">
        <w:rPr>
          <w:lang w:eastAsia="ro-RO"/>
        </w:rPr>
        <w:t>În cadrul POIM 2014-2020 sunt prezentate clasele de proiecte eligibile pentru infrastructura și serviciile de transport de importanță națională finanțabile în perioada de programare 2014 – 2020 din Fondul European de Dezvoltare Regională și din Fondul de Coeziune.</w:t>
      </w:r>
    </w:p>
    <w:p w14:paraId="2F1847BC" w14:textId="6E63FD5B" w:rsidR="004610E0" w:rsidRDefault="004610E0" w:rsidP="004610E0">
      <w:pPr>
        <w:rPr>
          <w:lang w:eastAsia="ro-RO"/>
        </w:rPr>
      </w:pPr>
      <w:r w:rsidRPr="006576D0">
        <w:rPr>
          <w:lang w:eastAsia="ro-RO"/>
        </w:rPr>
        <w:t>În realizarea Planului de Mobilitate Urbană al Municipiului Buzău au fost avute în vedere prevederile documentelor strategice sectoriale</w:t>
      </w:r>
      <w:r w:rsidR="00702BBA" w:rsidRPr="006576D0">
        <w:rPr>
          <w:lang w:eastAsia="ro-RO"/>
        </w:rPr>
        <w:t xml:space="preserve"> și au fost analizate și stabilite posibilitățile de finanțare prin programele operaționale pentru perioada 2014-2020.</w:t>
      </w:r>
    </w:p>
    <w:p w14:paraId="0CFB84C6" w14:textId="77777777" w:rsidR="008E1F6E" w:rsidRPr="006576D0" w:rsidRDefault="008E1F6E" w:rsidP="004610E0">
      <w:pPr>
        <w:rPr>
          <w:lang w:eastAsia="ro-RO"/>
        </w:rPr>
      </w:pPr>
    </w:p>
    <w:p w14:paraId="5184B6FC" w14:textId="77777777" w:rsidR="000316FE" w:rsidRPr="006576D0" w:rsidRDefault="000316FE" w:rsidP="002E4A1B">
      <w:pPr>
        <w:pStyle w:val="Heading2"/>
        <w:jc w:val="left"/>
        <w:rPr>
          <w:rFonts w:asciiTheme="minorHAnsi" w:hAnsiTheme="minorHAnsi"/>
        </w:rPr>
      </w:pPr>
      <w:bookmarkStart w:id="10" w:name="_Toc479112130"/>
      <w:r w:rsidRPr="006576D0">
        <w:rPr>
          <w:rFonts w:asciiTheme="minorHAnsi" w:hAnsiTheme="minorHAnsi"/>
        </w:rPr>
        <w:t>Preluarea prevederilor privind dezvoltarea economică, socială şi de cadru natural din documentele de planificare ale UAT-urilor</w:t>
      </w:r>
      <w:bookmarkEnd w:id="10"/>
    </w:p>
    <w:p w14:paraId="6B6CCA85" w14:textId="77777777" w:rsidR="00CB1DF6" w:rsidRPr="006576D0" w:rsidRDefault="00CB1DF6" w:rsidP="00CB1DF6">
      <w:pPr>
        <w:rPr>
          <w:lang w:eastAsia="ro-RO"/>
        </w:rPr>
      </w:pPr>
      <w:r w:rsidRPr="006576D0">
        <w:rPr>
          <w:lang w:eastAsia="ro-RO"/>
        </w:rPr>
        <w:t>Documentele avute în vedere pentru preluarea prevederilor privind dezvoltarea economică socială și de cadru natural din documentele de planificare ale UAT-urilor sunt prezentate mai jos.</w:t>
      </w:r>
    </w:p>
    <w:p w14:paraId="47A23C83" w14:textId="77777777" w:rsidR="00C83E93" w:rsidRPr="006576D0" w:rsidRDefault="00C83E93" w:rsidP="00C92BD5"/>
    <w:p w14:paraId="35F85285" w14:textId="77777777" w:rsidR="00C83E93" w:rsidRPr="006576D0" w:rsidRDefault="00C83E93" w:rsidP="000E7ED7">
      <w:pPr>
        <w:rPr>
          <w:b/>
          <w:sz w:val="26"/>
          <w:szCs w:val="26"/>
        </w:rPr>
      </w:pPr>
      <w:r w:rsidRPr="006576D0">
        <w:rPr>
          <w:b/>
          <w:sz w:val="26"/>
          <w:szCs w:val="26"/>
        </w:rPr>
        <w:t>Planul de Dezvoltare Regională Sud-Est 2014-2020</w:t>
      </w:r>
    </w:p>
    <w:p w14:paraId="1282857F" w14:textId="77777777" w:rsidR="00C83E93" w:rsidRPr="006576D0" w:rsidRDefault="00C83E93" w:rsidP="00C83E93">
      <w:pPr>
        <w:rPr>
          <w:lang w:eastAsia="ro-RO"/>
        </w:rPr>
      </w:pPr>
      <w:r w:rsidRPr="006576D0">
        <w:rPr>
          <w:lang w:eastAsia="ro-RO"/>
        </w:rPr>
        <w:t>Planul de Dezvoltare Regională Sud-Est 2014-2020 este un document de planificare strategică, elaborat de Agenția pentru Dezvoltare Regională Sud-Est, în conformitate cu atribuțiile sale în domeniul susținerii dezvoltării regionale.</w:t>
      </w:r>
    </w:p>
    <w:p w14:paraId="3448100F" w14:textId="77777777" w:rsidR="00C83E93" w:rsidRPr="006576D0" w:rsidRDefault="00C83E93" w:rsidP="00C83E93">
      <w:pPr>
        <w:rPr>
          <w:lang w:eastAsia="ro-RO"/>
        </w:rPr>
      </w:pPr>
      <w:r w:rsidRPr="006576D0">
        <w:rPr>
          <w:lang w:eastAsia="ro-RO"/>
        </w:rPr>
        <w:t>Documentul strategic realizează o analiză a profilului socio-economic la nivelul regiunii, urmată de analiza SWOT și stabilirea strategiei de dezvoltare pentru perioada de programare 2014-2020, inclusiv cu estimarea necesităților de finanțare și stabilirea indicatorilor de realizare.</w:t>
      </w:r>
    </w:p>
    <w:p w14:paraId="4B9CEEC2" w14:textId="77777777" w:rsidR="00C83E93" w:rsidRPr="006576D0" w:rsidRDefault="00C83E93" w:rsidP="00C83E93">
      <w:pPr>
        <w:rPr>
          <w:lang w:eastAsia="ro-RO"/>
        </w:rPr>
      </w:pPr>
      <w:r w:rsidRPr="006576D0">
        <w:rPr>
          <w:lang w:eastAsia="ro-RO"/>
        </w:rPr>
        <w:t xml:space="preserve">Astfel, </w:t>
      </w:r>
      <w:r w:rsidRPr="006576D0">
        <w:rPr>
          <w:b/>
          <w:i/>
          <w:lang w:eastAsia="ro-RO"/>
        </w:rPr>
        <w:t>obiectivul general</w:t>
      </w:r>
      <w:r w:rsidRPr="006576D0">
        <w:rPr>
          <w:lang w:eastAsia="ro-RO"/>
        </w:rPr>
        <w:t xml:space="preserve"> al strategiei de dezvoltare a regiunii sud-est este acela de a promova dezvoltarea durabilă și îmbunătățirea calității vieții populației, astfel încât aceasta să devină o regiune competitivă pe termen lung și atractivă pentru investiții, cu valorificarea patrimoniului de mediu, a resurselor umane superior calificate, crearea de noi oportunități de ocupare a forței de muncă și creșterea semnificativă a PIB-ului regional până în 2020, până la 90% din media națională.</w:t>
      </w:r>
    </w:p>
    <w:p w14:paraId="5E80641D" w14:textId="77777777" w:rsidR="00C83E93" w:rsidRPr="006576D0" w:rsidRDefault="00132DCB" w:rsidP="00132DCB">
      <w:pPr>
        <w:rPr>
          <w:lang w:eastAsia="ro-RO"/>
        </w:rPr>
      </w:pPr>
      <w:r w:rsidRPr="006576D0">
        <w:rPr>
          <w:lang w:eastAsia="ro-RO"/>
        </w:rPr>
        <w:t>Prioritățile cu impact asupra mobilității urbane durabile în Municipiul Buzău menționate în document și domeniile de intervenție, respectiv obiectivele corespunzătoare acestora, sunt următoarele:</w:t>
      </w:r>
    </w:p>
    <w:p w14:paraId="7E8D8BFE" w14:textId="77777777" w:rsidR="00132DCB" w:rsidRPr="006576D0" w:rsidRDefault="00132DCB" w:rsidP="00A13F72">
      <w:pPr>
        <w:pStyle w:val="ListBullet"/>
      </w:pPr>
      <w:r w:rsidRPr="006576D0">
        <w:rPr>
          <w:i/>
        </w:rPr>
        <w:t xml:space="preserve">Prioritatea 2. </w:t>
      </w:r>
      <w:r w:rsidRPr="006576D0">
        <w:t>Dezvoltarea infrastructurii de transport la nivel regional.</w:t>
      </w:r>
    </w:p>
    <w:p w14:paraId="174078DA" w14:textId="77777777" w:rsidR="00132DCB" w:rsidRPr="006576D0" w:rsidRDefault="00132DCB" w:rsidP="00A13F72">
      <w:pPr>
        <w:pStyle w:val="ListBullet"/>
        <w:numPr>
          <w:ilvl w:val="0"/>
          <w:numId w:val="6"/>
        </w:numPr>
        <w:rPr>
          <w:i/>
        </w:rPr>
      </w:pPr>
      <w:r w:rsidRPr="006576D0">
        <w:rPr>
          <w:i/>
        </w:rPr>
        <w:lastRenderedPageBreak/>
        <w:t xml:space="preserve">Domeniul de intervenție 1: </w:t>
      </w:r>
      <w:r w:rsidRPr="006576D0">
        <w:t>Stimularea mobilității, accesibilității și conectivității regionale prin investiții în infrastructura de transport rutier</w:t>
      </w:r>
    </w:p>
    <w:p w14:paraId="1F68F420" w14:textId="77777777" w:rsidR="00132DCB" w:rsidRPr="006576D0" w:rsidRDefault="00132DCB" w:rsidP="00A13F72">
      <w:pPr>
        <w:pStyle w:val="ListBullet"/>
        <w:numPr>
          <w:ilvl w:val="1"/>
          <w:numId w:val="6"/>
        </w:numPr>
        <w:rPr>
          <w:i/>
        </w:rPr>
      </w:pPr>
      <w:r w:rsidRPr="006576D0">
        <w:rPr>
          <w:i/>
        </w:rPr>
        <w:t xml:space="preserve">OS1: </w:t>
      </w:r>
      <w:r w:rsidRPr="006576D0">
        <w:t>Îmbunătățirea accesibilității, mobilității și conectivității regionale, prin dezvoltarea unui sistem de transport rutier bazat pe principiile durabilității, inovării și securității, capabil să asigure legături rapide și eficiente cu piețele internaționale</w:t>
      </w:r>
    </w:p>
    <w:p w14:paraId="186A3A8E" w14:textId="77777777" w:rsidR="00132DCB" w:rsidRPr="006576D0" w:rsidRDefault="00132DCB" w:rsidP="006576D0">
      <w:pPr>
        <w:pStyle w:val="ListBullet"/>
        <w:numPr>
          <w:ilvl w:val="2"/>
          <w:numId w:val="6"/>
        </w:numPr>
        <w:spacing w:before="0"/>
      </w:pPr>
      <w:r w:rsidRPr="006576D0">
        <w:t>Dezvoltarea infrastructurii rutiere pe rețeaua de bază și extinsă TEN-T</w:t>
      </w:r>
    </w:p>
    <w:p w14:paraId="3E5525A3" w14:textId="77777777" w:rsidR="00132DCB" w:rsidRPr="006576D0" w:rsidRDefault="00132DCB" w:rsidP="006576D0">
      <w:pPr>
        <w:pStyle w:val="ListBullet"/>
        <w:numPr>
          <w:ilvl w:val="2"/>
          <w:numId w:val="6"/>
        </w:numPr>
        <w:spacing w:before="0"/>
      </w:pPr>
      <w:r w:rsidRPr="006576D0">
        <w:t>Dezvoltarea șoselelor de centură/drumuri de ocolire pentru eliminarea blocajelor rutiere</w:t>
      </w:r>
    </w:p>
    <w:p w14:paraId="6391C610" w14:textId="77777777" w:rsidR="00132DCB" w:rsidRPr="006576D0" w:rsidRDefault="00132DCB" w:rsidP="006576D0">
      <w:pPr>
        <w:pStyle w:val="ListBullet"/>
        <w:numPr>
          <w:ilvl w:val="2"/>
          <w:numId w:val="6"/>
        </w:numPr>
        <w:spacing w:before="0"/>
      </w:pPr>
      <w:r w:rsidRPr="006576D0">
        <w:t>Construcția, reabilitarea și consolidarea rețelei de poduri și podețe pe rețeaua de drumuri județene.</w:t>
      </w:r>
    </w:p>
    <w:p w14:paraId="6A684A92" w14:textId="77777777" w:rsidR="00132DCB" w:rsidRPr="006576D0" w:rsidRDefault="00132DCB" w:rsidP="006576D0">
      <w:pPr>
        <w:pStyle w:val="ListBullet"/>
        <w:numPr>
          <w:ilvl w:val="2"/>
          <w:numId w:val="6"/>
        </w:numPr>
        <w:spacing w:before="0"/>
      </w:pPr>
      <w:r w:rsidRPr="006576D0">
        <w:t>Construirea/modernizarea de stații pentru transport public pe traseul drumului județean</w:t>
      </w:r>
    </w:p>
    <w:p w14:paraId="3E01BF6C" w14:textId="77777777" w:rsidR="00132DCB" w:rsidRPr="006576D0" w:rsidRDefault="00132DCB" w:rsidP="006576D0">
      <w:pPr>
        <w:pStyle w:val="ListBullet"/>
        <w:numPr>
          <w:ilvl w:val="2"/>
          <w:numId w:val="6"/>
        </w:numPr>
        <w:spacing w:before="0"/>
      </w:pPr>
      <w:r w:rsidRPr="006576D0">
        <w:t>Dezvoltarea altor noduri de transport multimodale.</w:t>
      </w:r>
    </w:p>
    <w:p w14:paraId="641959CA" w14:textId="77777777" w:rsidR="00132DCB" w:rsidRPr="006576D0" w:rsidRDefault="00132DCB" w:rsidP="006576D0">
      <w:pPr>
        <w:pStyle w:val="ListBullet"/>
        <w:numPr>
          <w:ilvl w:val="2"/>
          <w:numId w:val="6"/>
        </w:numPr>
        <w:spacing w:before="0"/>
      </w:pPr>
      <w:r w:rsidRPr="006576D0">
        <w:t>Conectarea legăturilor rutiere la rețelele de transport pan-european</w:t>
      </w:r>
    </w:p>
    <w:p w14:paraId="3B968621" w14:textId="77777777" w:rsidR="00132DCB" w:rsidRPr="006576D0" w:rsidRDefault="00132DCB" w:rsidP="006576D0">
      <w:pPr>
        <w:pStyle w:val="ListBullet"/>
        <w:numPr>
          <w:ilvl w:val="2"/>
          <w:numId w:val="6"/>
        </w:numPr>
        <w:spacing w:before="0"/>
      </w:pPr>
      <w:r w:rsidRPr="006576D0">
        <w:t>Conectarea polilor urbani/metropolitani pe cale rutieră la structurile multimodale de transport</w:t>
      </w:r>
    </w:p>
    <w:p w14:paraId="18A48179" w14:textId="77777777" w:rsidR="00132DCB" w:rsidRPr="006576D0" w:rsidRDefault="00132DCB" w:rsidP="006576D0">
      <w:pPr>
        <w:pStyle w:val="ListBullet"/>
        <w:numPr>
          <w:ilvl w:val="2"/>
          <w:numId w:val="6"/>
        </w:numPr>
        <w:spacing w:before="0"/>
      </w:pPr>
      <w:r w:rsidRPr="006576D0">
        <w:t>Dezvoltarea/îmbunătățirea transportului cu emisii scăzute de dioxid de carbon și promovarea unei mobilități locale și regionale</w:t>
      </w:r>
    </w:p>
    <w:p w14:paraId="7A07BE7E" w14:textId="77777777" w:rsidR="00C83E93" w:rsidRPr="006576D0" w:rsidRDefault="00C83E93" w:rsidP="006576D0">
      <w:pPr>
        <w:spacing w:before="0"/>
      </w:pPr>
    </w:p>
    <w:p w14:paraId="1623E92D" w14:textId="77777777" w:rsidR="00CB1DF6" w:rsidRPr="006576D0" w:rsidRDefault="00CB1DF6" w:rsidP="004824D8">
      <w:pPr>
        <w:rPr>
          <w:b/>
          <w:sz w:val="26"/>
          <w:szCs w:val="26"/>
        </w:rPr>
      </w:pPr>
      <w:r w:rsidRPr="006576D0">
        <w:rPr>
          <w:b/>
          <w:sz w:val="26"/>
          <w:szCs w:val="26"/>
        </w:rPr>
        <w:t>Strategia de dezvoltare durabilă a jud. Buzău și planul de acțiuni 2014 – 2020</w:t>
      </w:r>
    </w:p>
    <w:p w14:paraId="7AB5317F" w14:textId="77777777" w:rsidR="00C92BD5" w:rsidRPr="006576D0" w:rsidRDefault="00C92BD5" w:rsidP="00C92BD5">
      <w:r w:rsidRPr="006576D0">
        <w:t>La nivel județean, un alt document sectorial la care trebuie să se alinieze direcțiile de acțiune ale Planului de Mobilitate Urbană Durabilă al Municipiului Buzău este „Strategia de dezvoltare durabilă a județului Buzău și planul de acțiuni 2014 – 2020”.</w:t>
      </w:r>
    </w:p>
    <w:p w14:paraId="1438C04A" w14:textId="77777777" w:rsidR="00C92BD5" w:rsidRPr="006576D0" w:rsidRDefault="00C92BD5" w:rsidP="00C92BD5">
      <w:r w:rsidRPr="006576D0">
        <w:t>În documentul respectiv, sunt stabilite principalele obiective de dezvoltare durabilă a județului Buzău pentru perioada 2014 – 2020, și anume:</w:t>
      </w:r>
    </w:p>
    <w:p w14:paraId="603580C4" w14:textId="77777777" w:rsidR="00C92BD5" w:rsidRPr="006576D0" w:rsidRDefault="00C92BD5" w:rsidP="00D82123">
      <w:pPr>
        <w:pStyle w:val="ListParagraph"/>
        <w:numPr>
          <w:ilvl w:val="0"/>
          <w:numId w:val="5"/>
        </w:numPr>
      </w:pPr>
      <w:r w:rsidRPr="006576D0">
        <w:t>Dezvoltarea resurselor umane din instituții publice</w:t>
      </w:r>
    </w:p>
    <w:p w14:paraId="7F99CDA5" w14:textId="77777777" w:rsidR="00C92BD5" w:rsidRPr="006576D0" w:rsidRDefault="00C92BD5" w:rsidP="00D82123">
      <w:pPr>
        <w:pStyle w:val="ListParagraph"/>
        <w:numPr>
          <w:ilvl w:val="0"/>
          <w:numId w:val="5"/>
        </w:numPr>
      </w:pPr>
      <w:r w:rsidRPr="006576D0">
        <w:t>Dezvoltarea infrastructurii de transport</w:t>
      </w:r>
    </w:p>
    <w:p w14:paraId="4A73291A" w14:textId="77777777" w:rsidR="00C92BD5" w:rsidRPr="006576D0" w:rsidRDefault="00C92BD5" w:rsidP="00D82123">
      <w:pPr>
        <w:pStyle w:val="ListParagraph"/>
        <w:numPr>
          <w:ilvl w:val="0"/>
          <w:numId w:val="5"/>
        </w:numPr>
      </w:pPr>
      <w:r w:rsidRPr="006576D0">
        <w:t>Valorificarea potențialului turistic și creșterea atractivității locale</w:t>
      </w:r>
    </w:p>
    <w:p w14:paraId="3EFCB585" w14:textId="77777777" w:rsidR="00C92BD5" w:rsidRPr="006576D0" w:rsidRDefault="00C92BD5" w:rsidP="00D82123">
      <w:pPr>
        <w:pStyle w:val="ListParagraph"/>
        <w:numPr>
          <w:ilvl w:val="0"/>
          <w:numId w:val="5"/>
        </w:numPr>
      </w:pPr>
      <w:r w:rsidRPr="006576D0">
        <w:t>Creșterea eficienței energetice și îmbunătățirea calității serviciilor de utilitate publică</w:t>
      </w:r>
    </w:p>
    <w:p w14:paraId="7FCC7871" w14:textId="77777777" w:rsidR="00C92BD5" w:rsidRPr="006576D0" w:rsidRDefault="00C92BD5" w:rsidP="00D82123">
      <w:pPr>
        <w:pStyle w:val="ListParagraph"/>
        <w:numPr>
          <w:ilvl w:val="0"/>
          <w:numId w:val="5"/>
        </w:numPr>
      </w:pPr>
      <w:r w:rsidRPr="006576D0">
        <w:t>Promovarea diversificării activităților economice</w:t>
      </w:r>
    </w:p>
    <w:p w14:paraId="6235920A" w14:textId="77777777" w:rsidR="00C92BD5" w:rsidRPr="006576D0" w:rsidRDefault="00C92BD5" w:rsidP="00D82123">
      <w:pPr>
        <w:pStyle w:val="ListParagraph"/>
        <w:numPr>
          <w:ilvl w:val="0"/>
          <w:numId w:val="5"/>
        </w:numPr>
      </w:pPr>
      <w:r w:rsidRPr="006576D0">
        <w:t>Conservarea, protejarea mediului și utilizarea resurselor alternative</w:t>
      </w:r>
    </w:p>
    <w:p w14:paraId="3C3087BD" w14:textId="77777777" w:rsidR="00C92BD5" w:rsidRPr="006576D0" w:rsidRDefault="00C92BD5" w:rsidP="00C92BD5">
      <w:r w:rsidRPr="006576D0">
        <w:t xml:space="preserve">În „Capitolul 5 – Planul de acțiuni al Unităților Administrativ-Teritoriale ale județului Buzău”, pentru Municipiul Buzău sunt prevăzute proiectele incluse în „Strategia de dezvoltare urbană durabilă a Municipiului Buzău”, care vor fi detaliate </w:t>
      </w:r>
      <w:r w:rsidR="00CB1DF6" w:rsidRPr="006576D0">
        <w:t>mai jos</w:t>
      </w:r>
      <w:r w:rsidRPr="006576D0">
        <w:t>.</w:t>
      </w:r>
    </w:p>
    <w:p w14:paraId="2CD42C09" w14:textId="77777777" w:rsidR="00CB1DF6" w:rsidRPr="006576D0" w:rsidRDefault="00CB1DF6" w:rsidP="00C92BD5">
      <w:pPr>
        <w:rPr>
          <w:color w:val="FF0000"/>
        </w:rPr>
      </w:pPr>
    </w:p>
    <w:p w14:paraId="62AA2EF5" w14:textId="77777777" w:rsidR="00CB1DF6" w:rsidRPr="006576D0" w:rsidRDefault="00CB1DF6" w:rsidP="000E7ED7">
      <w:pPr>
        <w:rPr>
          <w:b/>
          <w:sz w:val="26"/>
          <w:szCs w:val="26"/>
        </w:rPr>
      </w:pPr>
      <w:r w:rsidRPr="006576D0">
        <w:rPr>
          <w:b/>
          <w:sz w:val="26"/>
          <w:szCs w:val="26"/>
        </w:rPr>
        <w:t>Strategia de dezvoltare durabilă a Municipiului Buzău 2014 – 2020</w:t>
      </w:r>
    </w:p>
    <w:p w14:paraId="35D8571A" w14:textId="77777777" w:rsidR="00CB1DF6" w:rsidRPr="006576D0" w:rsidRDefault="00CB1DF6" w:rsidP="00CB1DF6">
      <w:r w:rsidRPr="006576D0">
        <w:t>„Strategia de dezvoltare durabilă a Municipiului Buzău 2014 – 2020” este un document cadru de referință care stabilește direcții strategice clare pentru viitorul orașului și al cetățenilor, facilitând luarea unor decizii importante în toate domeniile de activitate.</w:t>
      </w:r>
    </w:p>
    <w:p w14:paraId="47926214" w14:textId="77777777" w:rsidR="00CB1DF6" w:rsidRPr="006576D0" w:rsidRDefault="00CB1DF6" w:rsidP="00C92BD5">
      <w:r w:rsidRPr="006576D0">
        <w:t xml:space="preserve">În procesul de elaborare al Planului de Mobilitate Urbană Durabilă al Municipiului Buzău a fost analizat integral documentul menționat, punându-se accent pe lista proiectelor propuse. Proiectele respective au fost analizate din punctul de vedere al actualității și al nivelului de realizare și au fost incluse, după caz, pe lista lungă de proiecte a PMUD. </w:t>
      </w:r>
    </w:p>
    <w:p w14:paraId="55C966BE" w14:textId="77777777" w:rsidR="00C92BD5" w:rsidRPr="006576D0" w:rsidRDefault="00CB1DF6" w:rsidP="00C92BD5">
      <w:r w:rsidRPr="006576D0">
        <w:t>Astfel, proiectele cu impact asupra mobilității durabile incluse în Strategia de dezvoltare durabilă a Municipiului Buzău sunt următoarele:</w:t>
      </w:r>
    </w:p>
    <w:p w14:paraId="2A7759D2" w14:textId="77777777" w:rsidR="001041AF" w:rsidRPr="006576D0" w:rsidRDefault="001041AF" w:rsidP="00A13F72">
      <w:pPr>
        <w:pStyle w:val="ListBullet"/>
      </w:pPr>
      <w:r w:rsidRPr="006576D0">
        <w:t>Reabilitarea străzilor, intersecțiilor și pasajelor rutiere din municipiul Buzău</w:t>
      </w:r>
    </w:p>
    <w:p w14:paraId="3FBD9C1D" w14:textId="77777777" w:rsidR="001041AF" w:rsidRPr="006576D0" w:rsidRDefault="001041AF" w:rsidP="00A13F72">
      <w:pPr>
        <w:pStyle w:val="ListBullet"/>
      </w:pPr>
      <w:r w:rsidRPr="006576D0">
        <w:t>Reabilitarea centurii de est a municipiului Buzău</w:t>
      </w:r>
    </w:p>
    <w:p w14:paraId="681AE1AB" w14:textId="77777777" w:rsidR="001041AF" w:rsidRPr="006576D0" w:rsidRDefault="001041AF" w:rsidP="00A13F72">
      <w:pPr>
        <w:pStyle w:val="ListBullet"/>
      </w:pPr>
      <w:r w:rsidRPr="006576D0">
        <w:t>Reabilitarea aleilor pietonale și rutiere din incinta cartierelor rezidențiale</w:t>
      </w:r>
    </w:p>
    <w:p w14:paraId="6A5054DB" w14:textId="77777777" w:rsidR="001041AF" w:rsidRPr="006576D0" w:rsidRDefault="001041AF" w:rsidP="00A13F72">
      <w:pPr>
        <w:pStyle w:val="ListBullet"/>
      </w:pPr>
      <w:r w:rsidRPr="006576D0">
        <w:t>Implementarea unui sistem eficient de dirijare și semaforizare a traficului în scopul asigurării unor legături rutiere funcționale între zona centrală și cartierele de locuit</w:t>
      </w:r>
    </w:p>
    <w:p w14:paraId="26D43971" w14:textId="77777777" w:rsidR="001041AF" w:rsidRPr="006576D0" w:rsidRDefault="001041AF" w:rsidP="00A13F72">
      <w:pPr>
        <w:pStyle w:val="ListBullet"/>
      </w:pPr>
      <w:r w:rsidRPr="006576D0">
        <w:t>Continuarea procesului de creare a zonelor pietonale compacte în zona centrală</w:t>
      </w:r>
    </w:p>
    <w:p w14:paraId="36AC5C66" w14:textId="77777777" w:rsidR="001041AF" w:rsidRPr="006576D0" w:rsidRDefault="001041AF" w:rsidP="00A13F72">
      <w:pPr>
        <w:pStyle w:val="ListBullet"/>
      </w:pPr>
      <w:r w:rsidRPr="006576D0">
        <w:t>Menținerea, lățirea și degajarea trotuarelor, protecția fizică contra accesului automobilelor pe trotuar, desființarea parcărilor care ocupă trotuarul, limitarea chioșcurilor și panourilor publicitare și a altor elemente care reduc suprafața utilă pietonilor.</w:t>
      </w:r>
    </w:p>
    <w:p w14:paraId="0D617F50" w14:textId="129FE9BF" w:rsidR="001041AF" w:rsidRPr="006576D0" w:rsidRDefault="001041AF" w:rsidP="00A13F72">
      <w:pPr>
        <w:pStyle w:val="ListBullet"/>
      </w:pPr>
      <w:r w:rsidRPr="006576D0">
        <w:t>Realizarea de parcări sub și supraterane în cartiere și peri</w:t>
      </w:r>
      <w:r w:rsidR="00127003" w:rsidRPr="006576D0">
        <w:t>-</w:t>
      </w:r>
      <w:r w:rsidRPr="006576D0">
        <w:t>central și reducerea prin costuri prohibitive sau interzicerea parcărilor în zona centrală, obligarea tuturor noilor clădiri de a avea asigurat fără ocuparea terenului public spațiu suficient de parcare inclusiv pentru publicul în vizită, nu doar pentru locatari/personal propriu;</w:t>
      </w:r>
    </w:p>
    <w:p w14:paraId="705DD3C3" w14:textId="77777777" w:rsidR="001041AF" w:rsidRPr="006576D0" w:rsidRDefault="004824D8" w:rsidP="00A13F72">
      <w:pPr>
        <w:pStyle w:val="ListBullet"/>
      </w:pPr>
      <w:r w:rsidRPr="006576D0">
        <w:t>R</w:t>
      </w:r>
      <w:r w:rsidR="001041AF" w:rsidRPr="006576D0">
        <w:t>acordarea optimă la centurile ocolitoare, alte măsuri de eliminare din intravilan a traficului rutier de tranzit, în contrapartidă cu adecvarea altor zone pentru absorbția de flux ridicat de trafic rutier și de mase mari de vehicule staționate respectiv preluarea traficului de tranzit;</w:t>
      </w:r>
    </w:p>
    <w:p w14:paraId="5A91C66A" w14:textId="77777777" w:rsidR="001041AF" w:rsidRPr="006576D0" w:rsidRDefault="004824D8" w:rsidP="00A13F72">
      <w:pPr>
        <w:pStyle w:val="ListBullet"/>
      </w:pPr>
      <w:r w:rsidRPr="006576D0">
        <w:t>I</w:t>
      </w:r>
      <w:r w:rsidR="001041AF" w:rsidRPr="006576D0">
        <w:t>ntegrarea zonelor gară, autogară, parcare și terminal de transport urban, totul compact, accesibil și acoperit, prin reconversia actualei zone a gării;</w:t>
      </w:r>
    </w:p>
    <w:p w14:paraId="2575C3F9" w14:textId="1F6F7555" w:rsidR="001041AF" w:rsidRPr="006576D0" w:rsidRDefault="004824D8" w:rsidP="00A13F72">
      <w:pPr>
        <w:pStyle w:val="ListBullet"/>
      </w:pPr>
      <w:r w:rsidRPr="006576D0">
        <w:t>A</w:t>
      </w:r>
      <w:r w:rsidR="001041AF" w:rsidRPr="006576D0">
        <w:t>tragerea fondurilor nerambursabile dar și de noi investiții în domeniul prioritar: infrastructura tehnică a teritoriului</w:t>
      </w:r>
    </w:p>
    <w:p w14:paraId="3FA02923" w14:textId="7C5BDE8F" w:rsidR="00D479B6" w:rsidRPr="006576D0" w:rsidRDefault="00D479B6" w:rsidP="00D479B6">
      <w:pPr>
        <w:rPr>
          <w:b/>
          <w:sz w:val="26"/>
          <w:szCs w:val="26"/>
        </w:rPr>
      </w:pPr>
      <w:r w:rsidRPr="006576D0">
        <w:rPr>
          <w:b/>
          <w:sz w:val="26"/>
          <w:szCs w:val="26"/>
        </w:rPr>
        <w:lastRenderedPageBreak/>
        <w:t xml:space="preserve">Planul de Acțiune </w:t>
      </w:r>
      <w:r w:rsidR="00127003" w:rsidRPr="006576D0">
        <w:rPr>
          <w:b/>
          <w:sz w:val="26"/>
          <w:szCs w:val="26"/>
        </w:rPr>
        <w:t xml:space="preserve">pentru Energie </w:t>
      </w:r>
      <w:r w:rsidRPr="006576D0">
        <w:rPr>
          <w:b/>
          <w:sz w:val="26"/>
          <w:szCs w:val="26"/>
        </w:rPr>
        <w:t xml:space="preserve">Durabilă </w:t>
      </w:r>
      <w:r w:rsidR="00127003" w:rsidRPr="006576D0">
        <w:rPr>
          <w:b/>
          <w:sz w:val="26"/>
          <w:szCs w:val="26"/>
        </w:rPr>
        <w:t xml:space="preserve">2015-2020 </w:t>
      </w:r>
      <w:r w:rsidRPr="006576D0">
        <w:rPr>
          <w:b/>
          <w:sz w:val="26"/>
          <w:szCs w:val="26"/>
        </w:rPr>
        <w:t>al Municipiului Buzău</w:t>
      </w:r>
    </w:p>
    <w:p w14:paraId="7ECEB6CD" w14:textId="564238D9" w:rsidR="00D479B6" w:rsidRPr="006576D0" w:rsidRDefault="00127003" w:rsidP="00127003">
      <w:r w:rsidRPr="006576D0">
        <w:t>Planul de Acțiune pentru Energie Durabilă reprezintă un document programatic, care definește acțiunile și măsurile ce vor fi întreprinse la nivel local, în vederea atingerii obiectivului general de reducere a emisiilor de CO</w:t>
      </w:r>
      <w:r w:rsidRPr="006576D0">
        <w:rPr>
          <w:vertAlign w:val="subscript"/>
        </w:rPr>
        <w:t>2</w:t>
      </w:r>
      <w:r w:rsidRPr="006576D0">
        <w:t xml:space="preserve"> cu 20% până în anul </w:t>
      </w:r>
      <w:r w:rsidRPr="006576D0">
        <w:rPr>
          <w:b/>
        </w:rPr>
        <w:t>2020</w:t>
      </w:r>
      <w:r w:rsidRPr="006576D0">
        <w:t>, față de anul de referință ales (2015).</w:t>
      </w:r>
    </w:p>
    <w:p w14:paraId="458BAF07" w14:textId="7A8549FD" w:rsidR="00127003" w:rsidRPr="006576D0" w:rsidRDefault="00FD432C" w:rsidP="00127003">
      <w:r w:rsidRPr="006576D0">
        <w:t>În privința creșterii eficienței energetice în transporturi, PAED 2015-2020 al Municipiului Buzău stabilește următoarele obiective specifice:</w:t>
      </w:r>
    </w:p>
    <w:p w14:paraId="5ECC800B" w14:textId="77777777" w:rsidR="00FD432C" w:rsidRPr="006576D0" w:rsidRDefault="00FD432C" w:rsidP="00FD432C">
      <w:pPr>
        <w:ind w:firstLine="0"/>
      </w:pPr>
      <w:r w:rsidRPr="006576D0">
        <w:rPr>
          <w:b/>
        </w:rPr>
        <w:t>Obiectiv specific 1:</w:t>
      </w:r>
      <w:r w:rsidRPr="006576D0">
        <w:rPr>
          <w:rFonts w:eastAsia="Times New Roman"/>
          <w:b/>
          <w:lang w:eastAsia="ro-RO"/>
        </w:rPr>
        <w:t xml:space="preserve"> </w:t>
      </w:r>
      <w:r w:rsidRPr="006576D0">
        <w:rPr>
          <w:rFonts w:eastAsia="Times New Roman"/>
          <w:noProof/>
          <w:lang w:eastAsia="ro-RO"/>
        </w:rPr>
        <w:t>Stimularea şi promovarea transportului public, în defavoarea celui privat, şi a celui nepoluant</w:t>
      </w:r>
    </w:p>
    <w:p w14:paraId="6658FFE8" w14:textId="77777777" w:rsidR="00FD432C" w:rsidRPr="006576D0" w:rsidRDefault="00FD432C" w:rsidP="00FD432C">
      <w:pPr>
        <w:ind w:firstLine="0"/>
        <w:rPr>
          <w:rFonts w:eastAsia="Times New Roman"/>
          <w:noProof/>
          <w:lang w:eastAsia="ro-RO"/>
        </w:rPr>
      </w:pPr>
      <w:r w:rsidRPr="006576D0">
        <w:rPr>
          <w:b/>
        </w:rPr>
        <w:t>Obiectiv</w:t>
      </w:r>
      <w:r w:rsidRPr="006576D0">
        <w:rPr>
          <w:rFonts w:eastAsia="Times New Roman"/>
          <w:b/>
          <w:lang w:eastAsia="ro-RO"/>
        </w:rPr>
        <w:t xml:space="preserve"> specific 2:</w:t>
      </w:r>
      <w:r w:rsidRPr="006576D0">
        <w:rPr>
          <w:rFonts w:eastAsia="Times New Roman"/>
          <w:b/>
          <w:color w:val="FF0000"/>
          <w:lang w:eastAsia="ro-RO"/>
        </w:rPr>
        <w:t xml:space="preserve"> </w:t>
      </w:r>
      <w:r w:rsidRPr="006576D0">
        <w:rPr>
          <w:rFonts w:eastAsia="Times New Roman"/>
          <w:noProof/>
          <w:lang w:eastAsia="ro-RO"/>
        </w:rPr>
        <w:t>Extinderea și modernizarea</w:t>
      </w:r>
      <w:r w:rsidRPr="006576D0">
        <w:rPr>
          <w:rFonts w:eastAsia="Times New Roman"/>
          <w:b/>
          <w:color w:val="FF0000"/>
          <w:lang w:eastAsia="ro-RO"/>
        </w:rPr>
        <w:t xml:space="preserve"> </w:t>
      </w:r>
      <w:r w:rsidRPr="006576D0">
        <w:rPr>
          <w:rFonts w:eastAsia="Times New Roman"/>
          <w:noProof/>
          <w:lang w:eastAsia="ro-RO"/>
        </w:rPr>
        <w:t xml:space="preserve">transportului public de călători pentru asigurarea unei mobilități eficiente a populației </w:t>
      </w:r>
    </w:p>
    <w:p w14:paraId="7F5E6648" w14:textId="77777777" w:rsidR="00FD432C" w:rsidRPr="006576D0" w:rsidRDefault="00FD432C" w:rsidP="00FD432C">
      <w:pPr>
        <w:ind w:firstLine="0"/>
        <w:rPr>
          <w:rFonts w:eastAsia="Times New Roman"/>
          <w:b/>
          <w:lang w:eastAsia="ro-RO"/>
        </w:rPr>
      </w:pPr>
      <w:r w:rsidRPr="006576D0">
        <w:rPr>
          <w:rFonts w:eastAsia="Times New Roman"/>
          <w:b/>
          <w:lang w:eastAsia="ro-RO"/>
        </w:rPr>
        <w:t>Obiectiv specific 3:</w:t>
      </w:r>
      <w:r w:rsidRPr="006576D0">
        <w:rPr>
          <w:rFonts w:eastAsia="Times New Roman"/>
          <w:b/>
          <w:color w:val="FF0000"/>
          <w:lang w:eastAsia="ro-RO"/>
        </w:rPr>
        <w:t xml:space="preserve"> </w:t>
      </w:r>
      <w:r w:rsidRPr="006576D0">
        <w:rPr>
          <w:rFonts w:eastAsia="Times New Roman"/>
          <w:noProof/>
          <w:lang w:eastAsia="ro-RO"/>
        </w:rPr>
        <w:t>Eficientizarea transportului comercial și privat pentru reducerea consumurilor de combustibil aferente</w:t>
      </w:r>
    </w:p>
    <w:p w14:paraId="4677BB22" w14:textId="77777777" w:rsidR="00FD432C" w:rsidRPr="006576D0" w:rsidRDefault="00FD432C" w:rsidP="00FD432C">
      <w:pPr>
        <w:ind w:firstLine="0"/>
        <w:rPr>
          <w:rFonts w:eastAsia="Times New Roman"/>
          <w:noProof/>
          <w:lang w:eastAsia="ro-RO"/>
        </w:rPr>
      </w:pPr>
      <w:r w:rsidRPr="006576D0">
        <w:rPr>
          <w:rFonts w:eastAsia="Times New Roman"/>
          <w:b/>
          <w:noProof/>
          <w:lang w:eastAsia="ro-RO"/>
        </w:rPr>
        <w:t>Măsurile propuse</w:t>
      </w:r>
      <w:r w:rsidRPr="006576D0">
        <w:rPr>
          <w:rFonts w:eastAsia="Times New Roman"/>
          <w:noProof/>
          <w:lang w:eastAsia="ro-RO"/>
        </w:rPr>
        <w:t xml:space="preserve"> pentru atingerea </w:t>
      </w:r>
      <w:r w:rsidRPr="006576D0">
        <w:rPr>
          <w:rFonts w:eastAsia="Times New Roman"/>
          <w:b/>
          <w:noProof/>
          <w:lang w:eastAsia="ro-RO"/>
        </w:rPr>
        <w:t>obiectivelor specifice</w:t>
      </w:r>
      <w:r w:rsidRPr="006576D0">
        <w:rPr>
          <w:rFonts w:eastAsia="Times New Roman"/>
          <w:noProof/>
          <w:lang w:eastAsia="ro-RO"/>
        </w:rPr>
        <w:t xml:space="preserve"> de reducere a emisiilor de gaze cu efect de seră în domeniul transporturilor din Municipiul Buzău sunt:</w:t>
      </w:r>
    </w:p>
    <w:p w14:paraId="5220EF19" w14:textId="6074C31B" w:rsidR="00FD432C" w:rsidRPr="006576D0" w:rsidRDefault="00FD432C" w:rsidP="00A13F72">
      <w:pPr>
        <w:pStyle w:val="ListBullet"/>
      </w:pPr>
      <w:r w:rsidRPr="006576D0">
        <w:rPr>
          <w:b/>
          <w:i/>
        </w:rPr>
        <w:t>Măsura 1:</w:t>
      </w:r>
      <w:r w:rsidRPr="006576D0">
        <w:t xml:space="preserve"> </w:t>
      </w:r>
      <w:r w:rsidRPr="006576D0">
        <w:rPr>
          <w:b/>
          <w:i/>
        </w:rPr>
        <w:t xml:space="preserve">Achiziția de autobuze noi, </w:t>
      </w:r>
      <w:r w:rsidRPr="006576D0">
        <w:t>dotate cu: Sistem de taxare automatizat cu card și validatoare; Sisteme de informare a călătorilor în autobuz; Sistem de supraveghere video; Sistem de monitorizare GPS; Wi-fi internet gratis pentru călători.</w:t>
      </w:r>
    </w:p>
    <w:p w14:paraId="577D450A" w14:textId="06C6C68E" w:rsidR="00FD432C" w:rsidRPr="006576D0" w:rsidRDefault="00FD432C" w:rsidP="00A13F72">
      <w:pPr>
        <w:pStyle w:val="ListBullet"/>
      </w:pPr>
      <w:r w:rsidRPr="006576D0">
        <w:t>Măsura 2: Sistem de taxare (e-ticketing)</w:t>
      </w:r>
    </w:p>
    <w:p w14:paraId="3B8396DA" w14:textId="4740AF32" w:rsidR="00FD432C" w:rsidRPr="006576D0" w:rsidRDefault="00FD432C" w:rsidP="00A13F72">
      <w:pPr>
        <w:pStyle w:val="ListBullet"/>
      </w:pPr>
      <w:r w:rsidRPr="006576D0">
        <w:t>Măsura 3: Stații moderne.</w:t>
      </w:r>
    </w:p>
    <w:p w14:paraId="4DD8244E" w14:textId="64E71EBE" w:rsidR="00FD432C" w:rsidRPr="006576D0" w:rsidRDefault="00FD432C" w:rsidP="00A13F72">
      <w:pPr>
        <w:pStyle w:val="ListBullet"/>
        <w:rPr>
          <w:b/>
          <w:i/>
        </w:rPr>
      </w:pPr>
      <w:r w:rsidRPr="006576D0">
        <w:rPr>
          <w:b/>
          <w:i/>
        </w:rPr>
        <w:t xml:space="preserve">Măsura 4: Depou: </w:t>
      </w:r>
      <w:r w:rsidRPr="006576D0">
        <w:t>centru de comandă pentru transportul public, integrat cu sistemul de trafic management</w:t>
      </w:r>
      <w:r w:rsidRPr="006576D0">
        <w:rPr>
          <w:b/>
          <w:i/>
        </w:rPr>
        <w:t xml:space="preserve"> </w:t>
      </w:r>
    </w:p>
    <w:p w14:paraId="23A579D4" w14:textId="35C7D9DB" w:rsidR="00FD432C" w:rsidRPr="006576D0" w:rsidRDefault="00FD432C" w:rsidP="00A13F72">
      <w:pPr>
        <w:pStyle w:val="ListBullet"/>
      </w:pPr>
      <w:r w:rsidRPr="006576D0">
        <w:t>Măsura 5: Terminal intermodal de transport public</w:t>
      </w:r>
    </w:p>
    <w:p w14:paraId="2EF2E780" w14:textId="77777777" w:rsidR="00FD432C" w:rsidRPr="006576D0" w:rsidRDefault="00FD432C" w:rsidP="00A13F72">
      <w:pPr>
        <w:pStyle w:val="ListBullet"/>
      </w:pPr>
      <w:r w:rsidRPr="006576D0">
        <w:t>Măsura 6: Sistem inteligent de trafic management și monitorizare bazat pe soluții inovative</w:t>
      </w:r>
    </w:p>
    <w:p w14:paraId="356D779E" w14:textId="0D4F0F8D" w:rsidR="00FD432C" w:rsidRPr="006576D0" w:rsidRDefault="00FD432C" w:rsidP="00A13F72">
      <w:pPr>
        <w:pStyle w:val="ListBullet"/>
      </w:pPr>
      <w:r w:rsidRPr="006576D0">
        <w:t>Măsura 7: Sistem alternativ de mobilitate urbană utilizând stații automate de închiriere a bicicletelor</w:t>
      </w:r>
    </w:p>
    <w:p w14:paraId="4392A65D" w14:textId="20D2E7A2" w:rsidR="00FD432C" w:rsidRPr="006576D0" w:rsidRDefault="00FD432C" w:rsidP="00A13F72">
      <w:pPr>
        <w:pStyle w:val="ListBullet"/>
      </w:pPr>
      <w:r w:rsidRPr="006576D0">
        <w:t>Măsura 8: Parcare park and ride</w:t>
      </w:r>
    </w:p>
    <w:p w14:paraId="617DD069" w14:textId="0D8BEFCE" w:rsidR="00FD432C" w:rsidRPr="006576D0" w:rsidRDefault="00FD432C" w:rsidP="00A13F72">
      <w:pPr>
        <w:pStyle w:val="ListBullet"/>
      </w:pPr>
      <w:r w:rsidRPr="006576D0">
        <w:t>Măsura 9: Căi de rulare pentru transportul public.</w:t>
      </w:r>
    </w:p>
    <w:p w14:paraId="4C7B6529" w14:textId="5D93BCE4" w:rsidR="00E92CA0" w:rsidRPr="006576D0" w:rsidRDefault="00E92CA0" w:rsidP="0008241E">
      <w:r w:rsidRPr="006576D0">
        <w:t xml:space="preserve">Proiectele și măsurile propuse prin Planul de Mobilitate Urbană Durabilă al Municipiului Buzău sunt în deplină concordanță cu cele din PAED, </w:t>
      </w:r>
      <w:r w:rsidR="0008241E" w:rsidRPr="006576D0">
        <w:t>ambele având drept unul dintre obiectivele principale reducerea emisiilor datorate transportului și îmbunătățirea calității mediului în spațiul urban.</w:t>
      </w:r>
    </w:p>
    <w:p w14:paraId="31EBFDC7" w14:textId="77777777" w:rsidR="000316FE" w:rsidRPr="006576D0" w:rsidRDefault="000316FE" w:rsidP="00EA472F">
      <w:pPr>
        <w:pStyle w:val="Heading1"/>
        <w:rPr>
          <w:rFonts w:asciiTheme="minorHAnsi" w:hAnsiTheme="minorHAnsi"/>
          <w:color w:val="auto"/>
        </w:rPr>
      </w:pPr>
      <w:bookmarkStart w:id="11" w:name="_Toc479112131"/>
      <w:r w:rsidRPr="006576D0">
        <w:rPr>
          <w:rFonts w:asciiTheme="minorHAnsi" w:hAnsiTheme="minorHAnsi"/>
          <w:color w:val="auto"/>
        </w:rPr>
        <w:lastRenderedPageBreak/>
        <w:t>Analiza situației existente</w:t>
      </w:r>
      <w:bookmarkEnd w:id="11"/>
    </w:p>
    <w:p w14:paraId="4573785C" w14:textId="77777777" w:rsidR="000316FE" w:rsidRPr="006576D0" w:rsidRDefault="000316FE" w:rsidP="00BB6086">
      <w:pPr>
        <w:pStyle w:val="Heading2"/>
        <w:rPr>
          <w:rFonts w:asciiTheme="minorHAnsi" w:hAnsiTheme="minorHAnsi"/>
        </w:rPr>
      </w:pPr>
      <w:bookmarkStart w:id="12" w:name="_Toc479112132"/>
      <w:r w:rsidRPr="006576D0">
        <w:rPr>
          <w:rFonts w:asciiTheme="minorHAnsi" w:hAnsiTheme="minorHAnsi"/>
        </w:rPr>
        <w:t>Contextul socio-economic cu identificarea densităţilor de populaţie şi activităţilor economice</w:t>
      </w:r>
      <w:bookmarkEnd w:id="12"/>
    </w:p>
    <w:p w14:paraId="79DD3CAE" w14:textId="77777777" w:rsidR="001041AF" w:rsidRPr="006576D0" w:rsidRDefault="008249A1" w:rsidP="001041AF">
      <w:r w:rsidRPr="006576D0">
        <w:t>În acest subcapitol sunt prezentate principalele tendințe socio-economice și de dezvoltare urbană ale Municipiului Buzău, fiind evidențiate datele referitoare la populația existentă, distribuția populației, tendințele demografice, structura populației pe grupe de vârstă și densitatea populației.</w:t>
      </w:r>
    </w:p>
    <w:p w14:paraId="376DE88E" w14:textId="77777777" w:rsidR="008249A1" w:rsidRPr="006576D0" w:rsidRDefault="008249A1" w:rsidP="008249A1">
      <w:r w:rsidRPr="006576D0">
        <w:t xml:space="preserve">Municipiul Buzău </w:t>
      </w:r>
      <w:r w:rsidR="003F15B8" w:rsidRPr="006576D0">
        <w:t>este</w:t>
      </w:r>
      <w:r w:rsidRPr="006576D0">
        <w:t xml:space="preserve"> reședința județului Buzău, parte a Regiunii Sud-Est</w:t>
      </w:r>
      <w:r w:rsidR="003F15B8" w:rsidRPr="006576D0">
        <w:t>, și reprezintă principalul centru socio-economic al județului</w:t>
      </w:r>
      <w:r w:rsidRPr="006576D0">
        <w:t>.</w:t>
      </w:r>
    </w:p>
    <w:p w14:paraId="0E7F677B" w14:textId="77777777" w:rsidR="008249A1" w:rsidRPr="006576D0" w:rsidRDefault="008249A1" w:rsidP="008249A1">
      <w:r w:rsidRPr="006576D0">
        <w:t xml:space="preserve">În tabelul următor sunt prezentați principalii indicatori socio-economici la nivelul Municipiului Buzău, pentru anul </w:t>
      </w:r>
      <w:r w:rsidR="003F15B8" w:rsidRPr="006576D0">
        <w:t>2015</w:t>
      </w:r>
      <w:r w:rsidRPr="006576D0">
        <w:t>.</w:t>
      </w:r>
    </w:p>
    <w:p w14:paraId="48B18FA2" w14:textId="77777777" w:rsidR="008249A1" w:rsidRPr="006576D0" w:rsidRDefault="008249A1" w:rsidP="00A13F72">
      <w:pPr>
        <w:pStyle w:val="BodyText"/>
      </w:pPr>
    </w:p>
    <w:p w14:paraId="5EE00B4C" w14:textId="49235D68" w:rsidR="008249A1" w:rsidRPr="006576D0" w:rsidRDefault="00C928F9" w:rsidP="00C928F9">
      <w:pPr>
        <w:pStyle w:val="Caption"/>
      </w:pPr>
      <w:bookmarkStart w:id="13" w:name="_Toc474621075"/>
      <w:r w:rsidRPr="006576D0">
        <w:t xml:space="preserve">Tabel  </w:t>
      </w:r>
      <w:fldSimple w:instr=" SEQ Tabel_ \* ARABIC ">
        <w:r w:rsidR="00886BB7">
          <w:rPr>
            <w:noProof/>
          </w:rPr>
          <w:t>1</w:t>
        </w:r>
      </w:fldSimple>
      <w:r w:rsidRPr="006576D0">
        <w:t>. Principalii indicatori socio-economici, Municipiul Buzău, 201</w:t>
      </w:r>
      <w:r w:rsidR="003F15B8" w:rsidRPr="006576D0">
        <w:t>5</w:t>
      </w:r>
      <w:bookmarkEnd w:id="13"/>
    </w:p>
    <w:tbl>
      <w:tblPr>
        <w:tblStyle w:val="TableGrid"/>
        <w:tblW w:w="0" w:type="auto"/>
        <w:jc w:val="center"/>
        <w:tblLook w:val="04A0" w:firstRow="1" w:lastRow="0" w:firstColumn="1" w:lastColumn="0" w:noHBand="0" w:noVBand="1"/>
      </w:tblPr>
      <w:tblGrid>
        <w:gridCol w:w="1947"/>
        <w:gridCol w:w="1707"/>
        <w:gridCol w:w="1884"/>
        <w:gridCol w:w="2865"/>
      </w:tblGrid>
      <w:tr w:rsidR="008249A1" w:rsidRPr="006576D0" w14:paraId="4878F562" w14:textId="77777777" w:rsidTr="00BE1ED5">
        <w:trPr>
          <w:jc w:val="center"/>
        </w:trPr>
        <w:tc>
          <w:tcPr>
            <w:tcW w:w="1947" w:type="dxa"/>
          </w:tcPr>
          <w:p w14:paraId="541E4D75" w14:textId="77777777" w:rsidR="008249A1" w:rsidRPr="006576D0" w:rsidRDefault="008249A1" w:rsidP="00EE28D8">
            <w:pPr>
              <w:pStyle w:val="BodyText"/>
              <w:jc w:val="center"/>
              <w:rPr>
                <w:rFonts w:asciiTheme="minorHAnsi" w:hAnsiTheme="minorHAnsi"/>
                <w:b/>
              </w:rPr>
            </w:pPr>
            <w:r w:rsidRPr="006576D0">
              <w:rPr>
                <w:rFonts w:asciiTheme="minorHAnsi" w:hAnsiTheme="minorHAnsi"/>
                <w:b/>
              </w:rPr>
              <w:t>Municipiul Buzău</w:t>
            </w:r>
          </w:p>
        </w:tc>
        <w:tc>
          <w:tcPr>
            <w:tcW w:w="1707" w:type="dxa"/>
          </w:tcPr>
          <w:p w14:paraId="298E5C18" w14:textId="77777777" w:rsidR="008249A1" w:rsidRPr="006576D0" w:rsidRDefault="008249A1" w:rsidP="00EE28D8">
            <w:pPr>
              <w:pStyle w:val="BodyText"/>
              <w:jc w:val="center"/>
              <w:rPr>
                <w:rFonts w:asciiTheme="minorHAnsi" w:hAnsiTheme="minorHAnsi"/>
                <w:b/>
              </w:rPr>
            </w:pPr>
            <w:r w:rsidRPr="006576D0">
              <w:rPr>
                <w:rFonts w:asciiTheme="minorHAnsi" w:hAnsiTheme="minorHAnsi"/>
                <w:b/>
              </w:rPr>
              <w:t>Populație</w:t>
            </w:r>
          </w:p>
          <w:p w14:paraId="556FCF59" w14:textId="77777777" w:rsidR="008249A1" w:rsidRPr="006576D0" w:rsidRDefault="008249A1" w:rsidP="00EE28D8">
            <w:pPr>
              <w:pStyle w:val="BodyText"/>
              <w:jc w:val="center"/>
              <w:rPr>
                <w:rFonts w:asciiTheme="minorHAnsi" w:hAnsiTheme="minorHAnsi"/>
                <w:b/>
              </w:rPr>
            </w:pPr>
            <w:r w:rsidRPr="006576D0">
              <w:rPr>
                <w:rFonts w:asciiTheme="minorHAnsi" w:hAnsiTheme="minorHAnsi"/>
                <w:b/>
              </w:rPr>
              <w:t>(nr.</w:t>
            </w:r>
            <w:r w:rsidR="00BA05EC" w:rsidRPr="006576D0">
              <w:rPr>
                <w:rFonts w:asciiTheme="minorHAnsi" w:hAnsiTheme="minorHAnsi"/>
                <w:b/>
              </w:rPr>
              <w:t xml:space="preserve"> </w:t>
            </w:r>
            <w:r w:rsidRPr="006576D0">
              <w:rPr>
                <w:rFonts w:asciiTheme="minorHAnsi" w:hAnsiTheme="minorHAnsi"/>
                <w:b/>
              </w:rPr>
              <w:t>locuitori)</w:t>
            </w:r>
          </w:p>
        </w:tc>
        <w:tc>
          <w:tcPr>
            <w:tcW w:w="1884" w:type="dxa"/>
          </w:tcPr>
          <w:p w14:paraId="3D725FE0" w14:textId="77777777" w:rsidR="008249A1" w:rsidRPr="006576D0" w:rsidRDefault="008249A1" w:rsidP="00EE28D8">
            <w:pPr>
              <w:pStyle w:val="BodyText"/>
              <w:jc w:val="center"/>
              <w:rPr>
                <w:rFonts w:asciiTheme="minorHAnsi" w:hAnsiTheme="minorHAnsi"/>
                <w:b/>
              </w:rPr>
            </w:pPr>
            <w:r w:rsidRPr="006576D0">
              <w:rPr>
                <w:rFonts w:asciiTheme="minorHAnsi" w:hAnsiTheme="minorHAnsi"/>
                <w:b/>
              </w:rPr>
              <w:t>Suprafață totală</w:t>
            </w:r>
          </w:p>
          <w:p w14:paraId="67D4E658" w14:textId="77777777" w:rsidR="008249A1" w:rsidRPr="006576D0" w:rsidRDefault="008249A1" w:rsidP="00EE28D8">
            <w:pPr>
              <w:pStyle w:val="BodyText"/>
              <w:jc w:val="center"/>
              <w:rPr>
                <w:rFonts w:asciiTheme="minorHAnsi" w:hAnsiTheme="minorHAnsi"/>
                <w:b/>
              </w:rPr>
            </w:pPr>
            <w:r w:rsidRPr="006576D0">
              <w:rPr>
                <w:rFonts w:asciiTheme="minorHAnsi" w:hAnsiTheme="minorHAnsi"/>
                <w:b/>
              </w:rPr>
              <w:t>(km2)</w:t>
            </w:r>
          </w:p>
        </w:tc>
        <w:tc>
          <w:tcPr>
            <w:tcW w:w="2865" w:type="dxa"/>
          </w:tcPr>
          <w:p w14:paraId="6D95B33B" w14:textId="77777777" w:rsidR="008249A1" w:rsidRPr="006576D0" w:rsidRDefault="008249A1" w:rsidP="00EE28D8">
            <w:pPr>
              <w:pStyle w:val="BodyText"/>
              <w:jc w:val="center"/>
              <w:rPr>
                <w:rFonts w:asciiTheme="minorHAnsi" w:hAnsiTheme="minorHAnsi"/>
                <w:b/>
              </w:rPr>
            </w:pPr>
            <w:r w:rsidRPr="006576D0">
              <w:rPr>
                <w:rFonts w:asciiTheme="minorHAnsi" w:hAnsiTheme="minorHAnsi"/>
                <w:b/>
              </w:rPr>
              <w:t>Densitatea populației</w:t>
            </w:r>
          </w:p>
          <w:p w14:paraId="2309C28A" w14:textId="77777777" w:rsidR="008249A1" w:rsidRPr="006576D0" w:rsidRDefault="008249A1" w:rsidP="00EE28D8">
            <w:pPr>
              <w:pStyle w:val="BodyText"/>
              <w:jc w:val="center"/>
              <w:rPr>
                <w:rFonts w:asciiTheme="minorHAnsi" w:hAnsiTheme="minorHAnsi"/>
                <w:b/>
              </w:rPr>
            </w:pPr>
            <w:r w:rsidRPr="006576D0">
              <w:rPr>
                <w:rFonts w:asciiTheme="minorHAnsi" w:hAnsiTheme="minorHAnsi"/>
                <w:b/>
              </w:rPr>
              <w:t>(locuitori/km2)</w:t>
            </w:r>
          </w:p>
        </w:tc>
      </w:tr>
      <w:tr w:rsidR="008249A1" w:rsidRPr="006576D0" w14:paraId="5FF7BC51" w14:textId="77777777" w:rsidTr="00BE1ED5">
        <w:trPr>
          <w:jc w:val="center"/>
        </w:trPr>
        <w:tc>
          <w:tcPr>
            <w:tcW w:w="1947" w:type="dxa"/>
          </w:tcPr>
          <w:p w14:paraId="636A94DB" w14:textId="77777777" w:rsidR="008249A1" w:rsidRPr="006576D0" w:rsidRDefault="008249A1" w:rsidP="00EE28D8">
            <w:pPr>
              <w:pStyle w:val="BodyText"/>
              <w:jc w:val="center"/>
              <w:rPr>
                <w:rFonts w:asciiTheme="minorHAnsi" w:hAnsiTheme="minorHAnsi"/>
              </w:rPr>
            </w:pPr>
            <w:r w:rsidRPr="006576D0">
              <w:rPr>
                <w:rFonts w:asciiTheme="minorHAnsi" w:hAnsiTheme="minorHAnsi"/>
              </w:rPr>
              <w:t>Anul 2015</w:t>
            </w:r>
          </w:p>
        </w:tc>
        <w:tc>
          <w:tcPr>
            <w:tcW w:w="1707" w:type="dxa"/>
          </w:tcPr>
          <w:p w14:paraId="0ADD70C0" w14:textId="77777777" w:rsidR="008249A1" w:rsidRPr="006576D0" w:rsidRDefault="008B7136" w:rsidP="00EE28D8">
            <w:pPr>
              <w:pStyle w:val="BodyText"/>
              <w:jc w:val="center"/>
              <w:rPr>
                <w:rFonts w:asciiTheme="minorHAnsi" w:hAnsiTheme="minorHAnsi"/>
              </w:rPr>
            </w:pPr>
            <w:r w:rsidRPr="006576D0">
              <w:rPr>
                <w:rFonts w:asciiTheme="minorHAnsi" w:hAnsiTheme="minorHAnsi"/>
              </w:rPr>
              <w:t>13</w:t>
            </w:r>
            <w:r w:rsidR="00256617" w:rsidRPr="006576D0">
              <w:rPr>
                <w:rFonts w:asciiTheme="minorHAnsi" w:hAnsiTheme="minorHAnsi"/>
              </w:rPr>
              <w:t>6</w:t>
            </w:r>
            <w:r w:rsidR="008249A1" w:rsidRPr="006576D0">
              <w:rPr>
                <w:rFonts w:asciiTheme="minorHAnsi" w:hAnsiTheme="minorHAnsi"/>
              </w:rPr>
              <w:t>.</w:t>
            </w:r>
            <w:r w:rsidR="004C7FB1" w:rsidRPr="006576D0">
              <w:rPr>
                <w:rFonts w:asciiTheme="minorHAnsi" w:hAnsiTheme="minorHAnsi"/>
              </w:rPr>
              <w:t>7</w:t>
            </w:r>
            <w:r w:rsidR="00256617" w:rsidRPr="006576D0">
              <w:rPr>
                <w:rFonts w:asciiTheme="minorHAnsi" w:hAnsiTheme="minorHAnsi"/>
              </w:rPr>
              <w:t>7</w:t>
            </w:r>
            <w:r w:rsidRPr="006576D0">
              <w:rPr>
                <w:rFonts w:asciiTheme="minorHAnsi" w:hAnsiTheme="minorHAnsi"/>
              </w:rPr>
              <w:t>3</w:t>
            </w:r>
            <w:r w:rsidRPr="006576D0">
              <w:rPr>
                <w:rStyle w:val="FootnoteReference"/>
                <w:rFonts w:asciiTheme="minorHAnsi" w:hAnsiTheme="minorHAnsi"/>
                <w:vertAlign w:val="baseline"/>
              </w:rPr>
              <w:footnoteReference w:id="1"/>
            </w:r>
          </w:p>
        </w:tc>
        <w:tc>
          <w:tcPr>
            <w:tcW w:w="1884" w:type="dxa"/>
          </w:tcPr>
          <w:p w14:paraId="6C3B2B65" w14:textId="77777777" w:rsidR="008249A1" w:rsidRPr="006576D0" w:rsidRDefault="008249A1" w:rsidP="00EE28D8">
            <w:pPr>
              <w:pStyle w:val="BodyText"/>
              <w:jc w:val="center"/>
              <w:rPr>
                <w:rFonts w:asciiTheme="minorHAnsi" w:hAnsiTheme="minorHAnsi"/>
              </w:rPr>
            </w:pPr>
            <w:r w:rsidRPr="006576D0">
              <w:rPr>
                <w:rFonts w:asciiTheme="minorHAnsi" w:hAnsiTheme="minorHAnsi"/>
              </w:rPr>
              <w:t>81,78</w:t>
            </w:r>
            <w:r w:rsidRPr="006576D0">
              <w:rPr>
                <w:rStyle w:val="FootnoteReference"/>
                <w:rFonts w:asciiTheme="minorHAnsi" w:hAnsiTheme="minorHAnsi"/>
                <w:vertAlign w:val="baseline"/>
              </w:rPr>
              <w:footnoteReference w:id="2"/>
            </w:r>
          </w:p>
        </w:tc>
        <w:tc>
          <w:tcPr>
            <w:tcW w:w="2865" w:type="dxa"/>
          </w:tcPr>
          <w:p w14:paraId="34FCC3FE" w14:textId="77777777" w:rsidR="008249A1" w:rsidRPr="006576D0" w:rsidRDefault="008249A1" w:rsidP="00EE28D8">
            <w:pPr>
              <w:pStyle w:val="BodyText"/>
              <w:jc w:val="center"/>
              <w:rPr>
                <w:rFonts w:asciiTheme="minorHAnsi" w:hAnsiTheme="minorHAnsi"/>
              </w:rPr>
            </w:pPr>
            <w:r w:rsidRPr="006576D0">
              <w:rPr>
                <w:rFonts w:asciiTheme="minorHAnsi" w:hAnsiTheme="minorHAnsi"/>
              </w:rPr>
              <w:t>1.</w:t>
            </w:r>
            <w:r w:rsidR="008B7136" w:rsidRPr="006576D0">
              <w:rPr>
                <w:rFonts w:asciiTheme="minorHAnsi" w:hAnsiTheme="minorHAnsi"/>
              </w:rPr>
              <w:t>6</w:t>
            </w:r>
            <w:r w:rsidR="004C7FB1" w:rsidRPr="006576D0">
              <w:rPr>
                <w:rFonts w:asciiTheme="minorHAnsi" w:hAnsiTheme="minorHAnsi"/>
              </w:rPr>
              <w:t>84</w:t>
            </w:r>
            <w:r w:rsidRPr="006576D0">
              <w:rPr>
                <w:rFonts w:asciiTheme="minorHAnsi" w:hAnsiTheme="minorHAnsi"/>
              </w:rPr>
              <w:t>,</w:t>
            </w:r>
            <w:r w:rsidR="008B7136" w:rsidRPr="006576D0">
              <w:rPr>
                <w:rFonts w:asciiTheme="minorHAnsi" w:hAnsiTheme="minorHAnsi"/>
              </w:rPr>
              <w:t>4</w:t>
            </w:r>
            <w:r w:rsidR="004C7FB1" w:rsidRPr="006576D0">
              <w:rPr>
                <w:rFonts w:asciiTheme="minorHAnsi" w:hAnsiTheme="minorHAnsi"/>
              </w:rPr>
              <w:t>3</w:t>
            </w:r>
          </w:p>
        </w:tc>
      </w:tr>
    </w:tbl>
    <w:p w14:paraId="3E004F7C" w14:textId="77777777" w:rsidR="00BA05EC" w:rsidRPr="006576D0" w:rsidRDefault="00BA05EC" w:rsidP="008249A1"/>
    <w:p w14:paraId="2CF61CA4" w14:textId="77777777" w:rsidR="008249A1" w:rsidRPr="006576D0" w:rsidRDefault="00212038" w:rsidP="008249A1">
      <w:r w:rsidRPr="006576D0">
        <w:t xml:space="preserve">Conform bazei de date INS Tempo online, evoluția demografică a Municipiului Buzău a înregistrat o scădere în intervalul 2006 – 2015, aceste tendințe demografice </w:t>
      </w:r>
      <w:r w:rsidR="00BA05EC" w:rsidRPr="006576D0">
        <w:t>corespunzând</w:t>
      </w:r>
      <w:r w:rsidRPr="006576D0">
        <w:t xml:space="preserve"> contextul</w:t>
      </w:r>
      <w:r w:rsidR="00BA05EC" w:rsidRPr="006576D0">
        <w:t>ui</w:t>
      </w:r>
      <w:r w:rsidRPr="006576D0">
        <w:t xml:space="preserve"> județean și regional al declinului numărului de locuitori. Evoluția demografică este prezentată în grafic</w:t>
      </w:r>
      <w:r w:rsidR="00342B27" w:rsidRPr="006576D0">
        <w:t>ele</w:t>
      </w:r>
      <w:r w:rsidRPr="006576D0">
        <w:t xml:space="preserve"> de mai jos</w:t>
      </w:r>
      <w:r w:rsidR="00342B27" w:rsidRPr="006576D0">
        <w:t>, atât pentru municipiu, cât și la nivel de regiune și județ</w:t>
      </w:r>
      <w:r w:rsidRPr="006576D0">
        <w:t>.</w:t>
      </w:r>
    </w:p>
    <w:p w14:paraId="78B59C30" w14:textId="77777777" w:rsidR="00FC1835" w:rsidRPr="006576D0" w:rsidRDefault="00FC1835" w:rsidP="008249A1">
      <w:r w:rsidRPr="006576D0">
        <w:t>La solicitarea consultantului, Beneficiarul a pus la dispoziție situația repartiției locuitorilor municipiului Buzău la nivel de adresă, astfel încât a putut fi realizată distribuția populației pe zone de trafic, necesară pentru elaborarea modelului de transport. Zonificarea teritoriului și repartiția populației pe zone sunt descrise în capitolul referitor la modelul de transport.</w:t>
      </w:r>
    </w:p>
    <w:p w14:paraId="6A35CAC1" w14:textId="77777777" w:rsidR="008249A1" w:rsidRPr="006576D0" w:rsidRDefault="008249A1" w:rsidP="00BA05EC">
      <w:pPr>
        <w:ind w:firstLine="0"/>
        <w:jc w:val="center"/>
      </w:pPr>
    </w:p>
    <w:p w14:paraId="2CB04EEB" w14:textId="77777777" w:rsidR="004C7FB1" w:rsidRPr="006576D0" w:rsidRDefault="008035A8" w:rsidP="00BA05EC">
      <w:pPr>
        <w:ind w:firstLine="0"/>
        <w:jc w:val="center"/>
        <w:rPr>
          <w:color w:val="FF0000"/>
        </w:rPr>
      </w:pPr>
      <w:r w:rsidRPr="006576D0">
        <w:rPr>
          <w:noProof/>
          <w:color w:val="FF0000"/>
          <w:lang w:eastAsia="ro-RO"/>
        </w:rPr>
        <w:lastRenderedPageBreak/>
        <w:drawing>
          <wp:inline distT="0" distB="0" distL="0" distR="0" wp14:anchorId="46DF520D" wp14:editId="005B88A1">
            <wp:extent cx="4559935" cy="23717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59935" cy="2371725"/>
                    </a:xfrm>
                    <a:prstGeom prst="rect">
                      <a:avLst/>
                    </a:prstGeom>
                    <a:noFill/>
                  </pic:spPr>
                </pic:pic>
              </a:graphicData>
            </a:graphic>
          </wp:inline>
        </w:drawing>
      </w:r>
    </w:p>
    <w:p w14:paraId="02D04A11" w14:textId="3B9EA60F" w:rsidR="008249A1" w:rsidRPr="006576D0" w:rsidRDefault="00342B27" w:rsidP="00342B27">
      <w:pPr>
        <w:pStyle w:val="Caption"/>
      </w:pPr>
      <w:bookmarkStart w:id="14" w:name="_Toc474620933"/>
      <w:r w:rsidRPr="006576D0">
        <w:t xml:space="preserve">Fig.  </w:t>
      </w:r>
      <w:fldSimple w:instr=" SEQ Fig._ \* ARABIC ">
        <w:r w:rsidR="00886BB7">
          <w:rPr>
            <w:noProof/>
          </w:rPr>
          <w:t>2</w:t>
        </w:r>
      </w:fldSimple>
      <w:r w:rsidRPr="006576D0">
        <w:t>. Evoluția populației Municipiului Buzău, 2006-2015</w:t>
      </w:r>
      <w:bookmarkEnd w:id="14"/>
    </w:p>
    <w:p w14:paraId="0BB6269A" w14:textId="77777777" w:rsidR="00342B27" w:rsidRPr="006576D0" w:rsidRDefault="00342B27" w:rsidP="00342B27"/>
    <w:p w14:paraId="65F38CCE" w14:textId="77777777" w:rsidR="008249A1" w:rsidRPr="006576D0" w:rsidRDefault="004C7FB1" w:rsidP="00BA05EC">
      <w:pPr>
        <w:ind w:firstLine="0"/>
        <w:jc w:val="center"/>
      </w:pPr>
      <w:r w:rsidRPr="006576D0">
        <w:rPr>
          <w:noProof/>
          <w:lang w:eastAsia="ro-RO"/>
        </w:rPr>
        <w:drawing>
          <wp:inline distT="0" distB="0" distL="0" distR="0" wp14:anchorId="72AF97F6" wp14:editId="5565AC6E">
            <wp:extent cx="4584065" cy="2755265"/>
            <wp:effectExtent l="0" t="0" r="6985" b="6985"/>
            <wp:docPr id="83" name="Picture 83" descr="C:\Users\Radu\AppData\Local\Microsoft\Windows\INetCache\Content.Word\New Pictur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adu\AppData\Local\Microsoft\Windows\INetCache\Content.Word\New Picture (2).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84065" cy="2755265"/>
                    </a:xfrm>
                    <a:prstGeom prst="rect">
                      <a:avLst/>
                    </a:prstGeom>
                    <a:noFill/>
                    <a:ln>
                      <a:noFill/>
                    </a:ln>
                  </pic:spPr>
                </pic:pic>
              </a:graphicData>
            </a:graphic>
          </wp:inline>
        </w:drawing>
      </w:r>
    </w:p>
    <w:p w14:paraId="4B6DA7C6" w14:textId="75D2B97C" w:rsidR="00342B27" w:rsidRPr="006576D0" w:rsidRDefault="00342B27" w:rsidP="00342B27">
      <w:pPr>
        <w:pStyle w:val="Caption"/>
      </w:pPr>
      <w:bookmarkStart w:id="15" w:name="_Toc474620934"/>
      <w:r w:rsidRPr="006576D0">
        <w:t xml:space="preserve">Fig.  </w:t>
      </w:r>
      <w:fldSimple w:instr=" SEQ Fig._ \* ARABIC ">
        <w:r w:rsidR="00886BB7">
          <w:rPr>
            <w:noProof/>
          </w:rPr>
          <w:t>3</w:t>
        </w:r>
      </w:fldSimple>
      <w:r w:rsidRPr="006576D0">
        <w:t>. Evoluția populației la nivel de regiune, județ și municipiu, 2006-2015</w:t>
      </w:r>
      <w:r w:rsidRPr="006576D0">
        <w:rPr>
          <w:rStyle w:val="FootnoteReference"/>
        </w:rPr>
        <w:footnoteReference w:id="3"/>
      </w:r>
      <w:bookmarkEnd w:id="15"/>
    </w:p>
    <w:p w14:paraId="48CA2587" w14:textId="77777777" w:rsidR="00342B27" w:rsidRPr="006576D0" w:rsidRDefault="00342B27" w:rsidP="008249A1">
      <w:pPr>
        <w:rPr>
          <w:color w:val="FF0000"/>
        </w:rPr>
      </w:pPr>
    </w:p>
    <w:p w14:paraId="0E0E9AA4" w14:textId="77777777" w:rsidR="008249A1" w:rsidRPr="006576D0" w:rsidRDefault="00342B27" w:rsidP="008249A1">
      <w:r w:rsidRPr="006576D0">
        <w:t>Distribuția pe categorii de vârstă a populației pentru anul 2015 este prezentată în graficul de următor.</w:t>
      </w:r>
    </w:p>
    <w:p w14:paraId="614F3CF3" w14:textId="77777777" w:rsidR="00342B27" w:rsidRPr="006576D0" w:rsidRDefault="00342B27" w:rsidP="008249A1"/>
    <w:p w14:paraId="37E21909" w14:textId="77777777" w:rsidR="00342B27" w:rsidRPr="006576D0" w:rsidRDefault="004C7FB1" w:rsidP="00342B27">
      <w:pPr>
        <w:ind w:firstLine="0"/>
        <w:jc w:val="center"/>
        <w:rPr>
          <w:color w:val="FF0000"/>
        </w:rPr>
      </w:pPr>
      <w:r w:rsidRPr="006576D0">
        <w:rPr>
          <w:noProof/>
          <w:color w:val="FF0000"/>
          <w:lang w:eastAsia="ro-RO"/>
        </w:rPr>
        <w:lastRenderedPageBreak/>
        <w:drawing>
          <wp:inline distT="0" distB="0" distL="0" distR="0" wp14:anchorId="58D57515" wp14:editId="0FF996CD">
            <wp:extent cx="3836035" cy="2303780"/>
            <wp:effectExtent l="0" t="0" r="0" b="1270"/>
            <wp:docPr id="84" name="Picture 84" descr="C:\Users\Radu\AppData\Local\Microsoft\Windows\INetCache\Content.Word\New Pictur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du\AppData\Local\Microsoft\Windows\INetCache\Content.Word\New Picture (3).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36035" cy="2303780"/>
                    </a:xfrm>
                    <a:prstGeom prst="rect">
                      <a:avLst/>
                    </a:prstGeom>
                    <a:noFill/>
                    <a:ln>
                      <a:noFill/>
                    </a:ln>
                  </pic:spPr>
                </pic:pic>
              </a:graphicData>
            </a:graphic>
          </wp:inline>
        </w:drawing>
      </w:r>
    </w:p>
    <w:p w14:paraId="77E7312D" w14:textId="2C9A8A82" w:rsidR="00342B27" w:rsidRPr="006576D0" w:rsidRDefault="00342B27" w:rsidP="00342B27">
      <w:pPr>
        <w:pStyle w:val="Caption"/>
      </w:pPr>
      <w:bookmarkStart w:id="16" w:name="_Toc474620935"/>
      <w:r w:rsidRPr="006576D0">
        <w:t xml:space="preserve">Fig.  </w:t>
      </w:r>
      <w:fldSimple w:instr=" SEQ Fig._ \* ARABIC ">
        <w:r w:rsidR="00886BB7">
          <w:rPr>
            <w:noProof/>
          </w:rPr>
          <w:t>4</w:t>
        </w:r>
      </w:fldSimple>
      <w:r w:rsidRPr="006576D0">
        <w:t>. Distribuția populației pe categorii de vârstă, Municipiul Buzău, 2015</w:t>
      </w:r>
      <w:r w:rsidRPr="006576D0">
        <w:rPr>
          <w:rStyle w:val="FootnoteReference"/>
        </w:rPr>
        <w:footnoteReference w:id="4"/>
      </w:r>
      <w:bookmarkEnd w:id="16"/>
    </w:p>
    <w:p w14:paraId="1B296580" w14:textId="77777777" w:rsidR="005B5046" w:rsidRDefault="005B5046" w:rsidP="00342B27">
      <w:pPr>
        <w:rPr>
          <w:lang w:eastAsia="ro-RO"/>
        </w:rPr>
      </w:pPr>
    </w:p>
    <w:p w14:paraId="7B56936A" w14:textId="5FD8CC7B" w:rsidR="00342B27" w:rsidRPr="006576D0" w:rsidRDefault="00237E3D" w:rsidP="00342B27">
      <w:pPr>
        <w:rPr>
          <w:lang w:eastAsia="ro-RO"/>
        </w:rPr>
      </w:pPr>
      <w:r w:rsidRPr="006576D0">
        <w:rPr>
          <w:lang w:eastAsia="ro-RO"/>
        </w:rPr>
        <w:t>Evoluția</w:t>
      </w:r>
      <w:r w:rsidR="00342B27" w:rsidRPr="006576D0">
        <w:rPr>
          <w:lang w:eastAsia="ro-RO"/>
        </w:rPr>
        <w:t xml:space="preserve"> repartiției populației pe categorii de vârstă</w:t>
      </w:r>
      <w:r w:rsidRPr="006576D0">
        <w:rPr>
          <w:lang w:eastAsia="ro-RO"/>
        </w:rPr>
        <w:t xml:space="preserve"> este evidențiată în graficul de mai jos</w:t>
      </w:r>
      <w:r w:rsidR="00342B27" w:rsidRPr="006576D0">
        <w:rPr>
          <w:lang w:eastAsia="ro-RO"/>
        </w:rPr>
        <w:t>, fiind însă utilizate intervalele care au semnificație asupra aspectelor legate de mobilitate, prin prisma ocupației persoanelor respective (elev, student, salariat, pensionar).</w:t>
      </w:r>
    </w:p>
    <w:p w14:paraId="43624451" w14:textId="77777777" w:rsidR="00342B27" w:rsidRPr="006576D0" w:rsidRDefault="00342B27" w:rsidP="00A13F72">
      <w:pPr>
        <w:pStyle w:val="BodyText"/>
      </w:pPr>
    </w:p>
    <w:p w14:paraId="2BE3A62D" w14:textId="77777777" w:rsidR="00342B27" w:rsidRPr="006576D0" w:rsidRDefault="004C7FB1" w:rsidP="00237E3D">
      <w:pPr>
        <w:ind w:firstLine="0"/>
        <w:jc w:val="center"/>
        <w:rPr>
          <w:noProof/>
          <w:color w:val="FF0000"/>
          <w:lang w:eastAsia="ro-RO"/>
        </w:rPr>
      </w:pPr>
      <w:r w:rsidRPr="006576D0">
        <w:rPr>
          <w:noProof/>
          <w:color w:val="FF0000"/>
          <w:lang w:eastAsia="ro-RO"/>
        </w:rPr>
        <w:drawing>
          <wp:inline distT="0" distB="0" distL="0" distR="0" wp14:anchorId="751AE6B9" wp14:editId="24124683">
            <wp:extent cx="3836035" cy="2303780"/>
            <wp:effectExtent l="0" t="0" r="0" b="1270"/>
            <wp:docPr id="85" name="Picture 85" descr="C:\Users\Radu\AppData\Local\Microsoft\Windows\INetCache\Content.Word\New Picture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adu\AppData\Local\Microsoft\Windows\INetCache\Content.Word\New Picture (4).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36035" cy="2303780"/>
                    </a:xfrm>
                    <a:prstGeom prst="rect">
                      <a:avLst/>
                    </a:prstGeom>
                    <a:noFill/>
                    <a:ln>
                      <a:noFill/>
                    </a:ln>
                  </pic:spPr>
                </pic:pic>
              </a:graphicData>
            </a:graphic>
          </wp:inline>
        </w:drawing>
      </w:r>
    </w:p>
    <w:p w14:paraId="576AE284" w14:textId="50354E95" w:rsidR="00342B27" w:rsidRPr="006576D0" w:rsidRDefault="00342B27" w:rsidP="00342B27">
      <w:pPr>
        <w:pStyle w:val="Caption"/>
      </w:pPr>
      <w:bookmarkStart w:id="17" w:name="_Toc466841999"/>
      <w:bookmarkStart w:id="18" w:name="_Toc474620936"/>
      <w:r w:rsidRPr="006576D0">
        <w:t xml:space="preserve">Fig.  </w:t>
      </w:r>
      <w:fldSimple w:instr=" SEQ Fig._ \* ARABIC ">
        <w:r w:rsidR="00886BB7">
          <w:rPr>
            <w:noProof/>
          </w:rPr>
          <w:t>5</w:t>
        </w:r>
      </w:fldSimple>
      <w:r w:rsidRPr="006576D0">
        <w:t>. Evoluția populației pe categorii de vârstă, Municipiul Buzău, 2006-2015</w:t>
      </w:r>
      <w:r w:rsidRPr="006576D0">
        <w:rPr>
          <w:rStyle w:val="FootnoteReference"/>
        </w:rPr>
        <w:footnoteReference w:id="5"/>
      </w:r>
      <w:bookmarkEnd w:id="17"/>
      <w:bookmarkEnd w:id="18"/>
    </w:p>
    <w:p w14:paraId="5246B0F1" w14:textId="77777777" w:rsidR="005B5046" w:rsidRDefault="005B5046" w:rsidP="00AA0B44"/>
    <w:p w14:paraId="3A80B772" w14:textId="0826C455" w:rsidR="00FC1835" w:rsidRPr="006576D0" w:rsidRDefault="00342B27" w:rsidP="00AA0B44">
      <w:r w:rsidRPr="006576D0">
        <w:t xml:space="preserve">Din analiza graficului reprezentând evoluția populației pe grupe de vârstă, se constată că populația Municipiului </w:t>
      </w:r>
      <w:r w:rsidR="00237E3D" w:rsidRPr="006576D0">
        <w:t>Buzău</w:t>
      </w:r>
      <w:r w:rsidRPr="006576D0">
        <w:t xml:space="preserve"> prezintă tendința generală a sporului natural negativ, conducând la o populație preponderent adultă, în creștere în special în segmentul peste 65 de ani. </w:t>
      </w:r>
    </w:p>
    <w:p w14:paraId="770A73EA" w14:textId="77777777" w:rsidR="00342B27" w:rsidRPr="006576D0" w:rsidRDefault="00342B27" w:rsidP="00AA0B44">
      <w:r w:rsidRPr="006576D0">
        <w:lastRenderedPageBreak/>
        <w:t>În ceea ce privește repartiția populației pe sexe, se observă o preponderență a populației de sex feminin, care se păstrează pe toată perioada analizată, după cum se remarcă și în graficele următoare.</w:t>
      </w:r>
    </w:p>
    <w:p w14:paraId="670DE09A" w14:textId="77777777" w:rsidR="00342B27" w:rsidRPr="006576D0" w:rsidRDefault="00342B27" w:rsidP="00A13F72">
      <w:pPr>
        <w:pStyle w:val="BodyText"/>
      </w:pPr>
    </w:p>
    <w:p w14:paraId="1A6E52E2" w14:textId="77777777" w:rsidR="00342B27" w:rsidRPr="006576D0" w:rsidRDefault="004C7FB1" w:rsidP="00A13F72">
      <w:pPr>
        <w:pStyle w:val="BodyText"/>
        <w:jc w:val="center"/>
      </w:pPr>
      <w:r w:rsidRPr="006576D0">
        <w:rPr>
          <w:noProof/>
        </w:rPr>
        <w:drawing>
          <wp:inline distT="0" distB="0" distL="0" distR="0" wp14:anchorId="6C27DA71" wp14:editId="4FF40C7F">
            <wp:extent cx="3075940" cy="1852295"/>
            <wp:effectExtent l="0" t="0" r="0" b="0"/>
            <wp:docPr id="86" name="Picture 86" descr="C:\Users\Radu\AppData\Local\Microsoft\Windows\INetCache\Content.Word\New Picture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du\AppData\Local\Microsoft\Windows\INetCache\Content.Word\New Picture (5).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75940" cy="1852295"/>
                    </a:xfrm>
                    <a:prstGeom prst="rect">
                      <a:avLst/>
                    </a:prstGeom>
                    <a:noFill/>
                    <a:ln>
                      <a:noFill/>
                    </a:ln>
                  </pic:spPr>
                </pic:pic>
              </a:graphicData>
            </a:graphic>
          </wp:inline>
        </w:drawing>
      </w:r>
    </w:p>
    <w:p w14:paraId="156E60E6" w14:textId="402C6C6E" w:rsidR="00342B27" w:rsidRPr="006576D0" w:rsidRDefault="00342B27" w:rsidP="00342B27">
      <w:pPr>
        <w:pStyle w:val="Caption"/>
      </w:pPr>
      <w:bookmarkStart w:id="19" w:name="_Toc466842000"/>
      <w:bookmarkStart w:id="20" w:name="_Toc474620937"/>
      <w:r w:rsidRPr="006576D0">
        <w:t xml:space="preserve">Fig.  </w:t>
      </w:r>
      <w:fldSimple w:instr=" SEQ Fig._ \* ARABIC ">
        <w:r w:rsidR="00886BB7">
          <w:rPr>
            <w:noProof/>
          </w:rPr>
          <w:t>6</w:t>
        </w:r>
      </w:fldSimple>
      <w:r w:rsidRPr="006576D0">
        <w:t xml:space="preserve">. Distribuția populației pe sexe, Municipiul </w:t>
      </w:r>
      <w:r w:rsidR="00237E3D" w:rsidRPr="006576D0">
        <w:t>Buzău</w:t>
      </w:r>
      <w:r w:rsidRPr="006576D0">
        <w:t>, 2015</w:t>
      </w:r>
      <w:r w:rsidRPr="006576D0">
        <w:rPr>
          <w:rStyle w:val="FootnoteReference"/>
        </w:rPr>
        <w:footnoteReference w:id="6"/>
      </w:r>
      <w:bookmarkEnd w:id="19"/>
      <w:bookmarkEnd w:id="20"/>
      <w:r w:rsidRPr="006576D0">
        <w:t xml:space="preserve"> </w:t>
      </w:r>
    </w:p>
    <w:p w14:paraId="46882541" w14:textId="77777777" w:rsidR="00BE4BB6" w:rsidRPr="006576D0" w:rsidRDefault="00BE4BB6" w:rsidP="00BE4BB6"/>
    <w:p w14:paraId="700A1650" w14:textId="77777777" w:rsidR="00342B27" w:rsidRPr="006576D0" w:rsidRDefault="004C7FB1" w:rsidP="00A13F72">
      <w:pPr>
        <w:pStyle w:val="BodyText"/>
        <w:jc w:val="center"/>
      </w:pPr>
      <w:r w:rsidRPr="006576D0">
        <w:rPr>
          <w:noProof/>
        </w:rPr>
        <w:drawing>
          <wp:inline distT="0" distB="0" distL="0" distR="0" wp14:anchorId="3894DFBD" wp14:editId="42581F17">
            <wp:extent cx="4168140" cy="2505710"/>
            <wp:effectExtent l="0" t="0" r="3810" b="8890"/>
            <wp:docPr id="87" name="Picture 87" descr="C:\Users\Radu\AppData\Local\Microsoft\Windows\INetCache\Content.Word\New Picture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adu\AppData\Local\Microsoft\Windows\INetCache\Content.Word\New Picture (6).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68140" cy="2505710"/>
                    </a:xfrm>
                    <a:prstGeom prst="rect">
                      <a:avLst/>
                    </a:prstGeom>
                    <a:noFill/>
                    <a:ln>
                      <a:noFill/>
                    </a:ln>
                  </pic:spPr>
                </pic:pic>
              </a:graphicData>
            </a:graphic>
          </wp:inline>
        </w:drawing>
      </w:r>
    </w:p>
    <w:p w14:paraId="4E06E3E3" w14:textId="2B03968B" w:rsidR="00342B27" w:rsidRPr="006576D0" w:rsidRDefault="00342B27" w:rsidP="00342B27">
      <w:pPr>
        <w:pStyle w:val="Caption"/>
      </w:pPr>
      <w:bookmarkStart w:id="21" w:name="_Toc466842001"/>
      <w:bookmarkStart w:id="22" w:name="_Toc474620938"/>
      <w:r w:rsidRPr="006576D0">
        <w:t xml:space="preserve">Fig.  </w:t>
      </w:r>
      <w:fldSimple w:instr=" SEQ Fig._ \* ARABIC ">
        <w:r w:rsidR="00886BB7">
          <w:rPr>
            <w:noProof/>
          </w:rPr>
          <w:t>7</w:t>
        </w:r>
      </w:fldSimple>
      <w:r w:rsidRPr="006576D0">
        <w:t xml:space="preserve">. Evoluția distribuției populației pe sexe, Municipiul </w:t>
      </w:r>
      <w:r w:rsidR="00237E3D" w:rsidRPr="006576D0">
        <w:t>Buzău</w:t>
      </w:r>
      <w:r w:rsidRPr="006576D0">
        <w:t>, 2002-2015</w:t>
      </w:r>
      <w:r w:rsidRPr="006576D0">
        <w:rPr>
          <w:rStyle w:val="FootnoteReference"/>
        </w:rPr>
        <w:footnoteReference w:id="7"/>
      </w:r>
      <w:bookmarkEnd w:id="21"/>
      <w:bookmarkEnd w:id="22"/>
    </w:p>
    <w:p w14:paraId="796159CC" w14:textId="77777777" w:rsidR="00FC1835" w:rsidRPr="006576D0" w:rsidRDefault="00FC1835" w:rsidP="00AA0B44">
      <w:pPr>
        <w:rPr>
          <w:color w:val="FF0000"/>
        </w:rPr>
      </w:pPr>
    </w:p>
    <w:p w14:paraId="26BEDB40" w14:textId="77777777" w:rsidR="00342B27" w:rsidRPr="006576D0" w:rsidRDefault="00342B27" w:rsidP="00AA0B44">
      <w:r w:rsidRPr="006576D0">
        <w:t>Structura forței de muncă este în strânsă legătură cu dinamica populației, având prin urmare un impact puternic și asupra mobilității. Din punct de vedere statistic, populația activă reprezintă acea parte a populației care se încadrează în limitele legale de vârstă și sănătate pentru a putea fi angajată la un moment dat. Populația ocupată este indicatorul care măsoară doar acea parte din populația activă care lucrează efectiv în economie.</w:t>
      </w:r>
    </w:p>
    <w:p w14:paraId="02EDEEB6" w14:textId="77777777" w:rsidR="00342B27" w:rsidRPr="006576D0" w:rsidRDefault="00342B27" w:rsidP="00BE1ED5">
      <w:r w:rsidRPr="006576D0">
        <w:t>Evoluția numărului de salariați până în anul 2015 este prezentată în grafi</w:t>
      </w:r>
      <w:r w:rsidR="00AA0B44" w:rsidRPr="006576D0">
        <w:t>c</w:t>
      </w:r>
      <w:r w:rsidRPr="006576D0">
        <w:t xml:space="preserve">ul de mai jos. După cum se observă, evoluția a fost oscilantă, dar în ultimii ani de analiză numărul </w:t>
      </w:r>
      <w:r w:rsidR="00C928F9" w:rsidRPr="006576D0">
        <w:t>de salariați a avut o tendință ușor crescătoare.</w:t>
      </w:r>
    </w:p>
    <w:p w14:paraId="6D1CA34C" w14:textId="77777777" w:rsidR="00342B27" w:rsidRPr="006576D0" w:rsidRDefault="004C7FB1" w:rsidP="00A13F72">
      <w:pPr>
        <w:pStyle w:val="BodyText"/>
        <w:jc w:val="center"/>
      </w:pPr>
      <w:r w:rsidRPr="006576D0">
        <w:rPr>
          <w:noProof/>
        </w:rPr>
        <w:lastRenderedPageBreak/>
        <w:drawing>
          <wp:inline distT="0" distB="0" distL="0" distR="0" wp14:anchorId="5F79B57C" wp14:editId="5B3432F5">
            <wp:extent cx="3788410" cy="2280285"/>
            <wp:effectExtent l="0" t="0" r="2540" b="5715"/>
            <wp:docPr id="88" name="Picture 88" descr="C:\Users\Radu\AppData\Local\Microsoft\Windows\INetCache\Content.Word\New Picture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adu\AppData\Local\Microsoft\Windows\INetCache\Content.Word\New Picture (7).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88410" cy="2280285"/>
                    </a:xfrm>
                    <a:prstGeom prst="rect">
                      <a:avLst/>
                    </a:prstGeom>
                    <a:noFill/>
                    <a:ln>
                      <a:noFill/>
                    </a:ln>
                  </pic:spPr>
                </pic:pic>
              </a:graphicData>
            </a:graphic>
          </wp:inline>
        </w:drawing>
      </w:r>
    </w:p>
    <w:p w14:paraId="7EB19C02" w14:textId="0B4F3510" w:rsidR="00342B27" w:rsidRPr="006576D0" w:rsidRDefault="00342B27" w:rsidP="00342B27">
      <w:pPr>
        <w:pStyle w:val="Caption"/>
      </w:pPr>
      <w:bookmarkStart w:id="23" w:name="_Toc466842002"/>
      <w:bookmarkStart w:id="24" w:name="_Toc474620939"/>
      <w:r w:rsidRPr="006576D0">
        <w:t xml:space="preserve">Fig.  </w:t>
      </w:r>
      <w:fldSimple w:instr=" SEQ Fig._ \* ARABIC ">
        <w:r w:rsidR="00886BB7">
          <w:rPr>
            <w:noProof/>
          </w:rPr>
          <w:t>8</w:t>
        </w:r>
      </w:fldSimple>
      <w:r w:rsidRPr="006576D0">
        <w:t xml:space="preserve">. Evoluția numărului de salariați, Municipiul </w:t>
      </w:r>
      <w:r w:rsidR="00C928F9" w:rsidRPr="006576D0">
        <w:t>Buzău</w:t>
      </w:r>
      <w:r w:rsidRPr="006576D0">
        <w:t>, 20</w:t>
      </w:r>
      <w:r w:rsidR="00C928F9" w:rsidRPr="006576D0">
        <w:t>06</w:t>
      </w:r>
      <w:r w:rsidRPr="006576D0">
        <w:t>-201</w:t>
      </w:r>
      <w:r w:rsidR="00C928F9" w:rsidRPr="006576D0">
        <w:t>5</w:t>
      </w:r>
      <w:r w:rsidRPr="006576D0">
        <w:rPr>
          <w:rStyle w:val="FootnoteReference"/>
        </w:rPr>
        <w:footnoteReference w:id="8"/>
      </w:r>
      <w:bookmarkEnd w:id="23"/>
      <w:bookmarkEnd w:id="24"/>
    </w:p>
    <w:p w14:paraId="7EBAED3D" w14:textId="77777777" w:rsidR="00FC1835" w:rsidRPr="006576D0" w:rsidRDefault="00FC1835" w:rsidP="00342B27"/>
    <w:p w14:paraId="642C2861" w14:textId="77777777" w:rsidR="00342B27" w:rsidRPr="006576D0" w:rsidRDefault="00342B27" w:rsidP="00342B27">
      <w:r w:rsidRPr="006576D0">
        <w:t xml:space="preserve">Din punct de vedere economic, conform datelor furnizate în Strategia pentru dezvoltare durabilă a Municipiului </w:t>
      </w:r>
      <w:r w:rsidR="00C928F9" w:rsidRPr="006576D0">
        <w:t>Buzău</w:t>
      </w:r>
      <w:r w:rsidRPr="006576D0">
        <w:t xml:space="preserve"> 2014 – 2020, repartiția firmelor după domeniul de activitate, la nivelul anului </w:t>
      </w:r>
      <w:r w:rsidR="00C928F9" w:rsidRPr="006576D0">
        <w:t>2011</w:t>
      </w:r>
      <w:r w:rsidRPr="006576D0">
        <w:t xml:space="preserve">, este cea din tabelul următor: </w:t>
      </w:r>
    </w:p>
    <w:p w14:paraId="0D160EBF" w14:textId="77777777" w:rsidR="003D32D8" w:rsidRPr="006576D0" w:rsidRDefault="003D32D8" w:rsidP="00342B27"/>
    <w:p w14:paraId="22407261" w14:textId="17D817B5" w:rsidR="00342B27" w:rsidRPr="006576D0" w:rsidRDefault="00C928F9" w:rsidP="00C928F9">
      <w:pPr>
        <w:pStyle w:val="Caption"/>
      </w:pPr>
      <w:bookmarkStart w:id="25" w:name="_Toc474621076"/>
      <w:r w:rsidRPr="006576D0">
        <w:t xml:space="preserve">Tabel  </w:t>
      </w:r>
      <w:fldSimple w:instr=" SEQ Tabel_ \* ARABIC ">
        <w:r w:rsidR="00886BB7">
          <w:rPr>
            <w:noProof/>
          </w:rPr>
          <w:t>2</w:t>
        </w:r>
      </w:fldSimple>
      <w:r w:rsidRPr="006576D0">
        <w:t>. Repartiția firmelor după domeniul de activitate</w:t>
      </w:r>
      <w:r w:rsidRPr="006576D0">
        <w:rPr>
          <w:rStyle w:val="FootnoteReference"/>
        </w:rPr>
        <w:footnoteReference w:id="9"/>
      </w:r>
      <w:bookmarkEnd w:id="25"/>
    </w:p>
    <w:tbl>
      <w:tblPr>
        <w:tblStyle w:val="TableGrid"/>
        <w:tblW w:w="0" w:type="auto"/>
        <w:tblLook w:val="04A0" w:firstRow="1" w:lastRow="0" w:firstColumn="1" w:lastColumn="0" w:noHBand="0" w:noVBand="1"/>
      </w:tblPr>
      <w:tblGrid>
        <w:gridCol w:w="2368"/>
        <w:gridCol w:w="1226"/>
        <w:gridCol w:w="891"/>
        <w:gridCol w:w="1257"/>
        <w:gridCol w:w="950"/>
        <w:gridCol w:w="1239"/>
        <w:gridCol w:w="891"/>
        <w:gridCol w:w="1031"/>
      </w:tblGrid>
      <w:tr w:rsidR="007042A6" w:rsidRPr="006576D0" w14:paraId="4C2110D5" w14:textId="77777777" w:rsidTr="00EC6959">
        <w:tc>
          <w:tcPr>
            <w:tcW w:w="2518" w:type="dxa"/>
          </w:tcPr>
          <w:p w14:paraId="1D70C789" w14:textId="77777777" w:rsidR="00C928F9" w:rsidRPr="006576D0" w:rsidRDefault="00C928F9" w:rsidP="00C928F9">
            <w:pPr>
              <w:spacing w:before="60" w:after="60"/>
              <w:ind w:firstLine="0"/>
              <w:jc w:val="center"/>
              <w:rPr>
                <w:rFonts w:asciiTheme="minorHAnsi" w:hAnsiTheme="minorHAnsi" w:cstheme="minorHAnsi"/>
                <w:b/>
                <w:sz w:val="22"/>
                <w:szCs w:val="22"/>
              </w:rPr>
            </w:pPr>
            <w:r w:rsidRPr="006576D0">
              <w:rPr>
                <w:rFonts w:asciiTheme="minorHAnsi" w:hAnsiTheme="minorHAnsi" w:cstheme="minorHAnsi"/>
                <w:b/>
                <w:sz w:val="22"/>
                <w:szCs w:val="22"/>
              </w:rPr>
              <w:t>Activități</w:t>
            </w:r>
          </w:p>
        </w:tc>
        <w:tc>
          <w:tcPr>
            <w:tcW w:w="1237" w:type="dxa"/>
          </w:tcPr>
          <w:p w14:paraId="0AA39383" w14:textId="77777777" w:rsidR="00C928F9" w:rsidRPr="006576D0" w:rsidRDefault="00C928F9" w:rsidP="00C928F9">
            <w:pPr>
              <w:spacing w:before="60" w:after="60"/>
              <w:ind w:firstLine="0"/>
              <w:jc w:val="center"/>
              <w:rPr>
                <w:rFonts w:asciiTheme="minorHAnsi" w:hAnsiTheme="minorHAnsi" w:cstheme="minorHAnsi"/>
                <w:b/>
                <w:sz w:val="22"/>
                <w:szCs w:val="22"/>
              </w:rPr>
            </w:pPr>
            <w:r w:rsidRPr="006576D0">
              <w:rPr>
                <w:rFonts w:asciiTheme="minorHAnsi" w:hAnsiTheme="minorHAnsi" w:cstheme="minorHAnsi"/>
                <w:b/>
                <w:sz w:val="22"/>
                <w:szCs w:val="22"/>
              </w:rPr>
              <w:t>Cifra de afaceri (milioane lei)</w:t>
            </w:r>
          </w:p>
        </w:tc>
        <w:tc>
          <w:tcPr>
            <w:tcW w:w="889" w:type="dxa"/>
          </w:tcPr>
          <w:p w14:paraId="405EB9AB" w14:textId="77777777" w:rsidR="00C928F9" w:rsidRPr="006576D0" w:rsidRDefault="007042A6" w:rsidP="00C928F9">
            <w:pPr>
              <w:spacing w:before="60" w:after="60"/>
              <w:ind w:firstLine="0"/>
              <w:jc w:val="center"/>
              <w:rPr>
                <w:rFonts w:asciiTheme="minorHAnsi" w:hAnsiTheme="minorHAnsi" w:cstheme="minorHAnsi"/>
                <w:b/>
                <w:sz w:val="22"/>
                <w:szCs w:val="22"/>
              </w:rPr>
            </w:pPr>
            <w:r w:rsidRPr="006576D0">
              <w:rPr>
                <w:rFonts w:asciiTheme="minorHAnsi" w:hAnsiTheme="minorHAnsi" w:cstheme="minorHAnsi"/>
                <w:b/>
                <w:sz w:val="22"/>
                <w:szCs w:val="22"/>
              </w:rPr>
              <w:t>%</w:t>
            </w:r>
          </w:p>
        </w:tc>
        <w:tc>
          <w:tcPr>
            <w:tcW w:w="1276" w:type="dxa"/>
          </w:tcPr>
          <w:p w14:paraId="0D05ADFD" w14:textId="77777777" w:rsidR="007042A6" w:rsidRPr="006576D0" w:rsidRDefault="007042A6" w:rsidP="007042A6">
            <w:pPr>
              <w:spacing w:before="60" w:after="60"/>
              <w:ind w:firstLine="0"/>
              <w:jc w:val="center"/>
              <w:rPr>
                <w:rFonts w:asciiTheme="minorHAnsi" w:hAnsiTheme="minorHAnsi" w:cstheme="minorHAnsi"/>
                <w:b/>
                <w:sz w:val="22"/>
                <w:szCs w:val="22"/>
              </w:rPr>
            </w:pPr>
            <w:r w:rsidRPr="006576D0">
              <w:rPr>
                <w:rFonts w:asciiTheme="minorHAnsi" w:hAnsiTheme="minorHAnsi" w:cstheme="minorHAnsi"/>
                <w:b/>
                <w:sz w:val="22"/>
                <w:szCs w:val="22"/>
              </w:rPr>
              <w:t>Investiții brute (milioane lei)</w:t>
            </w:r>
          </w:p>
        </w:tc>
        <w:tc>
          <w:tcPr>
            <w:tcW w:w="965" w:type="dxa"/>
          </w:tcPr>
          <w:p w14:paraId="2DF086B9" w14:textId="77777777" w:rsidR="00C928F9" w:rsidRPr="006576D0" w:rsidRDefault="007042A6" w:rsidP="00C928F9">
            <w:pPr>
              <w:spacing w:before="60" w:after="60"/>
              <w:ind w:firstLine="0"/>
              <w:jc w:val="center"/>
              <w:rPr>
                <w:rFonts w:asciiTheme="minorHAnsi" w:hAnsiTheme="minorHAnsi" w:cstheme="minorHAnsi"/>
                <w:b/>
                <w:sz w:val="22"/>
                <w:szCs w:val="22"/>
              </w:rPr>
            </w:pPr>
            <w:r w:rsidRPr="006576D0">
              <w:rPr>
                <w:rFonts w:asciiTheme="minorHAnsi" w:hAnsiTheme="minorHAnsi" w:cstheme="minorHAnsi"/>
                <w:b/>
                <w:sz w:val="22"/>
                <w:szCs w:val="22"/>
              </w:rPr>
              <w:t>%</w:t>
            </w:r>
          </w:p>
        </w:tc>
        <w:tc>
          <w:tcPr>
            <w:tcW w:w="1139" w:type="dxa"/>
          </w:tcPr>
          <w:p w14:paraId="7F6D2971" w14:textId="77777777" w:rsidR="00C928F9" w:rsidRPr="006576D0" w:rsidRDefault="007042A6" w:rsidP="00C928F9">
            <w:pPr>
              <w:spacing w:before="60" w:after="60"/>
              <w:ind w:firstLine="0"/>
              <w:jc w:val="center"/>
              <w:rPr>
                <w:rFonts w:asciiTheme="minorHAnsi" w:hAnsiTheme="minorHAnsi" w:cstheme="minorHAnsi"/>
                <w:b/>
                <w:sz w:val="22"/>
                <w:szCs w:val="22"/>
              </w:rPr>
            </w:pPr>
            <w:r w:rsidRPr="006576D0">
              <w:rPr>
                <w:rFonts w:asciiTheme="minorHAnsi" w:hAnsiTheme="minorHAnsi" w:cstheme="minorHAnsi"/>
                <w:b/>
                <w:sz w:val="22"/>
                <w:szCs w:val="22"/>
              </w:rPr>
              <w:t>Personal (nr. persoane)</w:t>
            </w:r>
          </w:p>
        </w:tc>
        <w:tc>
          <w:tcPr>
            <w:tcW w:w="875" w:type="dxa"/>
          </w:tcPr>
          <w:p w14:paraId="19DBC3C6" w14:textId="77777777" w:rsidR="00C928F9" w:rsidRPr="006576D0" w:rsidRDefault="007042A6" w:rsidP="00C928F9">
            <w:pPr>
              <w:spacing w:before="60" w:after="60"/>
              <w:ind w:firstLine="0"/>
              <w:jc w:val="center"/>
              <w:rPr>
                <w:rFonts w:asciiTheme="minorHAnsi" w:hAnsiTheme="minorHAnsi" w:cstheme="minorHAnsi"/>
                <w:b/>
                <w:sz w:val="22"/>
                <w:szCs w:val="22"/>
              </w:rPr>
            </w:pPr>
            <w:r w:rsidRPr="006576D0">
              <w:rPr>
                <w:rFonts w:asciiTheme="minorHAnsi" w:hAnsiTheme="minorHAnsi" w:cstheme="minorHAnsi"/>
                <w:b/>
                <w:sz w:val="22"/>
                <w:szCs w:val="22"/>
              </w:rPr>
              <w:t>%</w:t>
            </w:r>
          </w:p>
        </w:tc>
        <w:tc>
          <w:tcPr>
            <w:tcW w:w="954" w:type="dxa"/>
          </w:tcPr>
          <w:p w14:paraId="1EF22FD0" w14:textId="77777777" w:rsidR="00C928F9" w:rsidRPr="006576D0" w:rsidRDefault="007042A6" w:rsidP="00C928F9">
            <w:pPr>
              <w:spacing w:before="60" w:after="60"/>
              <w:ind w:firstLine="0"/>
              <w:jc w:val="center"/>
              <w:rPr>
                <w:rFonts w:asciiTheme="minorHAnsi" w:hAnsiTheme="minorHAnsi" w:cstheme="minorHAnsi"/>
                <w:b/>
                <w:sz w:val="22"/>
                <w:szCs w:val="22"/>
              </w:rPr>
            </w:pPr>
            <w:r w:rsidRPr="006576D0">
              <w:rPr>
                <w:rFonts w:asciiTheme="minorHAnsi" w:hAnsiTheme="minorHAnsi" w:cstheme="minorHAnsi"/>
                <w:b/>
                <w:sz w:val="22"/>
                <w:szCs w:val="22"/>
              </w:rPr>
              <w:t>Unități locative</w:t>
            </w:r>
          </w:p>
        </w:tc>
      </w:tr>
      <w:tr w:rsidR="007042A6" w:rsidRPr="006576D0" w14:paraId="23B9BAF4" w14:textId="77777777" w:rsidTr="00EC6959">
        <w:tc>
          <w:tcPr>
            <w:tcW w:w="2518" w:type="dxa"/>
          </w:tcPr>
          <w:p w14:paraId="2B8FA627" w14:textId="77777777" w:rsidR="00C928F9" w:rsidRPr="006576D0" w:rsidRDefault="007042A6" w:rsidP="00BE1ED5">
            <w:pPr>
              <w:spacing w:before="60" w:after="60"/>
              <w:ind w:firstLine="0"/>
              <w:jc w:val="left"/>
              <w:rPr>
                <w:rFonts w:asciiTheme="minorHAnsi" w:hAnsiTheme="minorHAnsi" w:cstheme="minorHAnsi"/>
                <w:sz w:val="22"/>
                <w:szCs w:val="22"/>
              </w:rPr>
            </w:pPr>
            <w:r w:rsidRPr="006576D0">
              <w:rPr>
                <w:rFonts w:asciiTheme="minorHAnsi" w:hAnsiTheme="minorHAnsi" w:cstheme="minorHAnsi"/>
                <w:sz w:val="22"/>
                <w:szCs w:val="22"/>
              </w:rPr>
              <w:t>Industrie extractivă</w:t>
            </w:r>
          </w:p>
        </w:tc>
        <w:tc>
          <w:tcPr>
            <w:tcW w:w="1237" w:type="dxa"/>
            <w:vAlign w:val="center"/>
          </w:tcPr>
          <w:p w14:paraId="40E5F9CA" w14:textId="77777777" w:rsidR="00C928F9" w:rsidRPr="006576D0" w:rsidRDefault="007042A6" w:rsidP="007042A6">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21</w:t>
            </w:r>
          </w:p>
        </w:tc>
        <w:tc>
          <w:tcPr>
            <w:tcW w:w="889" w:type="dxa"/>
            <w:vAlign w:val="center"/>
          </w:tcPr>
          <w:p w14:paraId="51AC8922" w14:textId="77777777" w:rsidR="00C928F9" w:rsidRPr="006576D0" w:rsidRDefault="007042A6" w:rsidP="007042A6">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0,13%</w:t>
            </w:r>
          </w:p>
        </w:tc>
        <w:tc>
          <w:tcPr>
            <w:tcW w:w="1276" w:type="dxa"/>
            <w:vAlign w:val="center"/>
          </w:tcPr>
          <w:p w14:paraId="6315B384" w14:textId="77777777" w:rsidR="00C928F9" w:rsidRPr="006576D0" w:rsidRDefault="007042A6" w:rsidP="007042A6">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106</w:t>
            </w:r>
          </w:p>
        </w:tc>
        <w:tc>
          <w:tcPr>
            <w:tcW w:w="965" w:type="dxa"/>
            <w:vAlign w:val="center"/>
          </w:tcPr>
          <w:p w14:paraId="5294CACF" w14:textId="77777777" w:rsidR="00C928F9" w:rsidRPr="006576D0" w:rsidRDefault="007042A6" w:rsidP="007042A6">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11,04%</w:t>
            </w:r>
          </w:p>
        </w:tc>
        <w:tc>
          <w:tcPr>
            <w:tcW w:w="1139" w:type="dxa"/>
            <w:vAlign w:val="center"/>
          </w:tcPr>
          <w:p w14:paraId="31354AB5" w14:textId="77777777" w:rsidR="00C928F9" w:rsidRPr="006576D0" w:rsidRDefault="007042A6" w:rsidP="007042A6">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938</w:t>
            </w:r>
          </w:p>
        </w:tc>
        <w:tc>
          <w:tcPr>
            <w:tcW w:w="875" w:type="dxa"/>
            <w:vAlign w:val="center"/>
          </w:tcPr>
          <w:p w14:paraId="647FBD9F" w14:textId="77777777" w:rsidR="00C928F9" w:rsidRPr="006576D0" w:rsidRDefault="007042A6" w:rsidP="007042A6">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1,51%</w:t>
            </w:r>
          </w:p>
        </w:tc>
        <w:tc>
          <w:tcPr>
            <w:tcW w:w="954" w:type="dxa"/>
            <w:vAlign w:val="center"/>
          </w:tcPr>
          <w:p w14:paraId="139A5BA0" w14:textId="77777777" w:rsidR="00C928F9" w:rsidRPr="006576D0" w:rsidRDefault="007042A6" w:rsidP="007042A6">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26</w:t>
            </w:r>
          </w:p>
        </w:tc>
      </w:tr>
      <w:tr w:rsidR="007042A6" w:rsidRPr="006576D0" w14:paraId="2B05496A" w14:textId="77777777" w:rsidTr="00EC6959">
        <w:tc>
          <w:tcPr>
            <w:tcW w:w="2518" w:type="dxa"/>
          </w:tcPr>
          <w:p w14:paraId="2745F477" w14:textId="77777777" w:rsidR="007042A6" w:rsidRPr="006576D0" w:rsidRDefault="007042A6" w:rsidP="00BE1ED5">
            <w:pPr>
              <w:spacing w:before="60" w:after="60"/>
              <w:ind w:firstLine="0"/>
              <w:jc w:val="left"/>
              <w:rPr>
                <w:rFonts w:asciiTheme="minorHAnsi" w:hAnsiTheme="minorHAnsi" w:cstheme="minorHAnsi"/>
                <w:sz w:val="22"/>
                <w:szCs w:val="22"/>
              </w:rPr>
            </w:pPr>
            <w:r w:rsidRPr="006576D0">
              <w:rPr>
                <w:rFonts w:asciiTheme="minorHAnsi" w:hAnsiTheme="minorHAnsi" w:cstheme="minorHAnsi"/>
                <w:sz w:val="22"/>
                <w:szCs w:val="22"/>
              </w:rPr>
              <w:t>Industrie prelucrătoare</w:t>
            </w:r>
          </w:p>
        </w:tc>
        <w:tc>
          <w:tcPr>
            <w:tcW w:w="1237" w:type="dxa"/>
            <w:vAlign w:val="center"/>
          </w:tcPr>
          <w:p w14:paraId="41C03A32" w14:textId="77777777" w:rsidR="007042A6" w:rsidRPr="006576D0" w:rsidRDefault="007042A6" w:rsidP="007042A6">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6048</w:t>
            </w:r>
          </w:p>
        </w:tc>
        <w:tc>
          <w:tcPr>
            <w:tcW w:w="889" w:type="dxa"/>
            <w:vAlign w:val="center"/>
          </w:tcPr>
          <w:p w14:paraId="06855627" w14:textId="77777777" w:rsidR="007042A6" w:rsidRPr="006576D0" w:rsidRDefault="007042A6" w:rsidP="007042A6">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37,89%</w:t>
            </w:r>
          </w:p>
        </w:tc>
        <w:tc>
          <w:tcPr>
            <w:tcW w:w="1276" w:type="dxa"/>
            <w:vAlign w:val="center"/>
          </w:tcPr>
          <w:p w14:paraId="4446BC4E" w14:textId="77777777" w:rsidR="007042A6" w:rsidRPr="006576D0" w:rsidRDefault="007042A6" w:rsidP="007042A6">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257</w:t>
            </w:r>
          </w:p>
        </w:tc>
        <w:tc>
          <w:tcPr>
            <w:tcW w:w="965" w:type="dxa"/>
            <w:vAlign w:val="center"/>
          </w:tcPr>
          <w:p w14:paraId="68B2E7A2" w14:textId="77777777" w:rsidR="007042A6" w:rsidRPr="006576D0" w:rsidRDefault="007042A6" w:rsidP="007042A6">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26,77%</w:t>
            </w:r>
          </w:p>
        </w:tc>
        <w:tc>
          <w:tcPr>
            <w:tcW w:w="1139" w:type="dxa"/>
            <w:vAlign w:val="center"/>
          </w:tcPr>
          <w:p w14:paraId="326D0FE3" w14:textId="77777777" w:rsidR="007042A6" w:rsidRPr="006576D0" w:rsidRDefault="00026817" w:rsidP="007042A6">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24852</w:t>
            </w:r>
          </w:p>
        </w:tc>
        <w:tc>
          <w:tcPr>
            <w:tcW w:w="875" w:type="dxa"/>
            <w:vAlign w:val="center"/>
          </w:tcPr>
          <w:p w14:paraId="1D074FBC" w14:textId="77777777" w:rsidR="007042A6" w:rsidRPr="006576D0" w:rsidRDefault="007042A6" w:rsidP="007042A6">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1,60%</w:t>
            </w:r>
          </w:p>
        </w:tc>
        <w:tc>
          <w:tcPr>
            <w:tcW w:w="954" w:type="dxa"/>
            <w:vAlign w:val="center"/>
          </w:tcPr>
          <w:p w14:paraId="3C8A91B9" w14:textId="77777777" w:rsidR="007042A6" w:rsidRPr="006576D0" w:rsidRDefault="007042A6" w:rsidP="007042A6">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957</w:t>
            </w:r>
          </w:p>
        </w:tc>
      </w:tr>
      <w:tr w:rsidR="00026817" w:rsidRPr="006576D0" w14:paraId="221965BF" w14:textId="77777777" w:rsidTr="00EC6959">
        <w:tc>
          <w:tcPr>
            <w:tcW w:w="2518" w:type="dxa"/>
          </w:tcPr>
          <w:p w14:paraId="04DE2DDF" w14:textId="77777777" w:rsidR="00026817" w:rsidRPr="006576D0" w:rsidRDefault="00026817" w:rsidP="00BE1ED5">
            <w:pPr>
              <w:spacing w:before="60" w:after="60"/>
              <w:ind w:firstLine="0"/>
              <w:jc w:val="left"/>
              <w:rPr>
                <w:rFonts w:asciiTheme="minorHAnsi" w:hAnsiTheme="minorHAnsi" w:cstheme="minorHAnsi"/>
                <w:sz w:val="22"/>
                <w:szCs w:val="22"/>
              </w:rPr>
            </w:pPr>
            <w:r w:rsidRPr="006576D0">
              <w:rPr>
                <w:rFonts w:asciiTheme="minorHAnsi" w:hAnsiTheme="minorHAnsi" w:cstheme="minorHAnsi"/>
                <w:sz w:val="22"/>
                <w:szCs w:val="22"/>
              </w:rPr>
              <w:t>Producția și furnizarea de energie electrică și termică, gaze, apă caldă și aer condiționat</w:t>
            </w:r>
          </w:p>
        </w:tc>
        <w:tc>
          <w:tcPr>
            <w:tcW w:w="1237" w:type="dxa"/>
            <w:vAlign w:val="center"/>
          </w:tcPr>
          <w:p w14:paraId="5A9266A1"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181</w:t>
            </w:r>
          </w:p>
        </w:tc>
        <w:tc>
          <w:tcPr>
            <w:tcW w:w="889" w:type="dxa"/>
            <w:vAlign w:val="center"/>
          </w:tcPr>
          <w:p w14:paraId="3D78052E"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1,13%</w:t>
            </w:r>
          </w:p>
        </w:tc>
        <w:tc>
          <w:tcPr>
            <w:tcW w:w="1276" w:type="dxa"/>
            <w:vAlign w:val="center"/>
          </w:tcPr>
          <w:p w14:paraId="406B959F"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100</w:t>
            </w:r>
          </w:p>
        </w:tc>
        <w:tc>
          <w:tcPr>
            <w:tcW w:w="965" w:type="dxa"/>
            <w:vAlign w:val="center"/>
          </w:tcPr>
          <w:p w14:paraId="7A57BB6A"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10,42%</w:t>
            </w:r>
          </w:p>
        </w:tc>
        <w:tc>
          <w:tcPr>
            <w:tcW w:w="1139" w:type="dxa"/>
            <w:vAlign w:val="center"/>
          </w:tcPr>
          <w:p w14:paraId="12BDDCBA"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994</w:t>
            </w:r>
          </w:p>
        </w:tc>
        <w:tc>
          <w:tcPr>
            <w:tcW w:w="875" w:type="dxa"/>
            <w:vAlign w:val="center"/>
          </w:tcPr>
          <w:p w14:paraId="18C991EE"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2,98%</w:t>
            </w:r>
          </w:p>
        </w:tc>
        <w:tc>
          <w:tcPr>
            <w:tcW w:w="954" w:type="dxa"/>
            <w:vAlign w:val="center"/>
          </w:tcPr>
          <w:p w14:paraId="07F02072"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20</w:t>
            </w:r>
          </w:p>
        </w:tc>
      </w:tr>
      <w:tr w:rsidR="00026817" w:rsidRPr="006576D0" w14:paraId="10FA9D18" w14:textId="77777777" w:rsidTr="00EC6959">
        <w:tc>
          <w:tcPr>
            <w:tcW w:w="2518" w:type="dxa"/>
          </w:tcPr>
          <w:p w14:paraId="436109EF" w14:textId="77777777" w:rsidR="00026817" w:rsidRPr="006576D0" w:rsidRDefault="00026817" w:rsidP="00BE1ED5">
            <w:pPr>
              <w:spacing w:before="60" w:after="60"/>
              <w:ind w:firstLine="0"/>
              <w:jc w:val="left"/>
              <w:rPr>
                <w:rFonts w:asciiTheme="minorHAnsi" w:hAnsiTheme="minorHAnsi" w:cstheme="minorHAnsi"/>
                <w:sz w:val="22"/>
                <w:szCs w:val="22"/>
              </w:rPr>
            </w:pPr>
            <w:r w:rsidRPr="006576D0">
              <w:rPr>
                <w:rFonts w:asciiTheme="minorHAnsi" w:hAnsiTheme="minorHAnsi" w:cstheme="minorHAnsi"/>
                <w:sz w:val="22"/>
                <w:szCs w:val="22"/>
              </w:rPr>
              <w:t>Distribuția apei, salubritate, gestionarea deșeurilor, activități de decontaminare</w:t>
            </w:r>
          </w:p>
        </w:tc>
        <w:tc>
          <w:tcPr>
            <w:tcW w:w="1237" w:type="dxa"/>
            <w:vAlign w:val="center"/>
          </w:tcPr>
          <w:p w14:paraId="7CC6DC7A"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329</w:t>
            </w:r>
          </w:p>
        </w:tc>
        <w:tc>
          <w:tcPr>
            <w:tcW w:w="889" w:type="dxa"/>
            <w:vAlign w:val="center"/>
          </w:tcPr>
          <w:p w14:paraId="74053F89"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2,06%</w:t>
            </w:r>
          </w:p>
        </w:tc>
        <w:tc>
          <w:tcPr>
            <w:tcW w:w="1276" w:type="dxa"/>
            <w:vAlign w:val="center"/>
          </w:tcPr>
          <w:p w14:paraId="0863577F"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24</w:t>
            </w:r>
          </w:p>
        </w:tc>
        <w:tc>
          <w:tcPr>
            <w:tcW w:w="965" w:type="dxa"/>
            <w:vAlign w:val="center"/>
          </w:tcPr>
          <w:p w14:paraId="662045D4"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2,5%</w:t>
            </w:r>
          </w:p>
        </w:tc>
        <w:tc>
          <w:tcPr>
            <w:tcW w:w="1139" w:type="dxa"/>
            <w:vAlign w:val="center"/>
          </w:tcPr>
          <w:p w14:paraId="7F23B3AC"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1849</w:t>
            </w:r>
          </w:p>
        </w:tc>
        <w:tc>
          <w:tcPr>
            <w:tcW w:w="875" w:type="dxa"/>
            <w:vAlign w:val="center"/>
          </w:tcPr>
          <w:p w14:paraId="17B0CFA3"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11,65%</w:t>
            </w:r>
          </w:p>
        </w:tc>
        <w:tc>
          <w:tcPr>
            <w:tcW w:w="954" w:type="dxa"/>
            <w:vAlign w:val="center"/>
          </w:tcPr>
          <w:p w14:paraId="751A6752"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46</w:t>
            </w:r>
          </w:p>
        </w:tc>
      </w:tr>
      <w:tr w:rsidR="00026817" w:rsidRPr="006576D0" w14:paraId="296F75DE" w14:textId="77777777" w:rsidTr="00EC6959">
        <w:tc>
          <w:tcPr>
            <w:tcW w:w="2518" w:type="dxa"/>
          </w:tcPr>
          <w:p w14:paraId="79694F32" w14:textId="77777777" w:rsidR="00026817" w:rsidRPr="006576D0" w:rsidRDefault="00026817" w:rsidP="00BE1ED5">
            <w:pPr>
              <w:spacing w:before="60" w:after="60"/>
              <w:ind w:firstLine="0"/>
              <w:jc w:val="left"/>
              <w:rPr>
                <w:rFonts w:asciiTheme="minorHAnsi" w:hAnsiTheme="minorHAnsi" w:cstheme="minorHAnsi"/>
                <w:sz w:val="22"/>
                <w:szCs w:val="22"/>
              </w:rPr>
            </w:pPr>
            <w:r w:rsidRPr="006576D0">
              <w:rPr>
                <w:rFonts w:asciiTheme="minorHAnsi" w:hAnsiTheme="minorHAnsi" w:cstheme="minorHAnsi"/>
                <w:sz w:val="22"/>
                <w:szCs w:val="22"/>
              </w:rPr>
              <w:t>Construcții</w:t>
            </w:r>
          </w:p>
        </w:tc>
        <w:tc>
          <w:tcPr>
            <w:tcW w:w="1237" w:type="dxa"/>
            <w:vAlign w:val="center"/>
          </w:tcPr>
          <w:p w14:paraId="58103B2E"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1088</w:t>
            </w:r>
          </w:p>
        </w:tc>
        <w:tc>
          <w:tcPr>
            <w:tcW w:w="889" w:type="dxa"/>
            <w:vAlign w:val="center"/>
          </w:tcPr>
          <w:p w14:paraId="01BB4408"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6,82%</w:t>
            </w:r>
          </w:p>
        </w:tc>
        <w:tc>
          <w:tcPr>
            <w:tcW w:w="1276" w:type="dxa"/>
            <w:vAlign w:val="center"/>
          </w:tcPr>
          <w:p w14:paraId="082DA51A"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104</w:t>
            </w:r>
          </w:p>
        </w:tc>
        <w:tc>
          <w:tcPr>
            <w:tcW w:w="965" w:type="dxa"/>
            <w:vAlign w:val="center"/>
          </w:tcPr>
          <w:p w14:paraId="5A2380C8"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10,83%</w:t>
            </w:r>
          </w:p>
        </w:tc>
        <w:tc>
          <w:tcPr>
            <w:tcW w:w="1139" w:type="dxa"/>
            <w:vAlign w:val="center"/>
          </w:tcPr>
          <w:p w14:paraId="1F105B2E"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7221</w:t>
            </w:r>
          </w:p>
        </w:tc>
        <w:tc>
          <w:tcPr>
            <w:tcW w:w="875" w:type="dxa"/>
            <w:vAlign w:val="center"/>
          </w:tcPr>
          <w:p w14:paraId="5186B8CB"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24,54%</w:t>
            </w:r>
          </w:p>
        </w:tc>
        <w:tc>
          <w:tcPr>
            <w:tcW w:w="954" w:type="dxa"/>
            <w:vAlign w:val="center"/>
          </w:tcPr>
          <w:p w14:paraId="386C2FB8"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729</w:t>
            </w:r>
          </w:p>
        </w:tc>
      </w:tr>
      <w:tr w:rsidR="00026817" w:rsidRPr="006576D0" w14:paraId="37956401" w14:textId="77777777" w:rsidTr="00EC6959">
        <w:tc>
          <w:tcPr>
            <w:tcW w:w="2518" w:type="dxa"/>
          </w:tcPr>
          <w:p w14:paraId="34099F30" w14:textId="77777777" w:rsidR="00026817" w:rsidRPr="006576D0" w:rsidRDefault="00026817" w:rsidP="00BE1ED5">
            <w:pPr>
              <w:spacing w:before="60" w:after="60"/>
              <w:ind w:firstLine="0"/>
              <w:jc w:val="left"/>
              <w:rPr>
                <w:rFonts w:asciiTheme="minorHAnsi" w:hAnsiTheme="minorHAnsi" w:cstheme="minorHAnsi"/>
                <w:sz w:val="22"/>
                <w:szCs w:val="22"/>
              </w:rPr>
            </w:pPr>
            <w:r w:rsidRPr="006576D0">
              <w:rPr>
                <w:rFonts w:asciiTheme="minorHAnsi" w:hAnsiTheme="minorHAnsi" w:cstheme="minorHAnsi"/>
                <w:sz w:val="22"/>
                <w:szCs w:val="22"/>
              </w:rPr>
              <w:t>Comerț cu ridicata și cu amănuntul, repararea autovehiculelor și motocicletelor</w:t>
            </w:r>
          </w:p>
        </w:tc>
        <w:tc>
          <w:tcPr>
            <w:tcW w:w="1237" w:type="dxa"/>
            <w:vAlign w:val="center"/>
          </w:tcPr>
          <w:p w14:paraId="702CD099"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7118</w:t>
            </w:r>
          </w:p>
        </w:tc>
        <w:tc>
          <w:tcPr>
            <w:tcW w:w="889" w:type="dxa"/>
            <w:vAlign w:val="center"/>
          </w:tcPr>
          <w:p w14:paraId="024B6776"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44,59%</w:t>
            </w:r>
          </w:p>
        </w:tc>
        <w:tc>
          <w:tcPr>
            <w:tcW w:w="1276" w:type="dxa"/>
            <w:vAlign w:val="center"/>
          </w:tcPr>
          <w:p w14:paraId="21CCC04F"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227</w:t>
            </w:r>
          </w:p>
        </w:tc>
        <w:tc>
          <w:tcPr>
            <w:tcW w:w="965" w:type="dxa"/>
            <w:vAlign w:val="center"/>
          </w:tcPr>
          <w:p w14:paraId="46FA5125"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23,65%</w:t>
            </w:r>
          </w:p>
        </w:tc>
        <w:tc>
          <w:tcPr>
            <w:tcW w:w="1139" w:type="dxa"/>
            <w:vAlign w:val="center"/>
          </w:tcPr>
          <w:p w14:paraId="0C07DD00"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15207</w:t>
            </w:r>
          </w:p>
        </w:tc>
        <w:tc>
          <w:tcPr>
            <w:tcW w:w="875" w:type="dxa"/>
            <w:vAlign w:val="center"/>
          </w:tcPr>
          <w:p w14:paraId="24B5F356"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4,93%</w:t>
            </w:r>
          </w:p>
        </w:tc>
        <w:tc>
          <w:tcPr>
            <w:tcW w:w="954" w:type="dxa"/>
            <w:vAlign w:val="center"/>
          </w:tcPr>
          <w:p w14:paraId="7344F5C4"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3732</w:t>
            </w:r>
          </w:p>
        </w:tc>
      </w:tr>
      <w:tr w:rsidR="00026817" w:rsidRPr="006576D0" w14:paraId="5A0512B5" w14:textId="77777777" w:rsidTr="00EC6959">
        <w:tc>
          <w:tcPr>
            <w:tcW w:w="2518" w:type="dxa"/>
          </w:tcPr>
          <w:p w14:paraId="792A4151" w14:textId="77777777" w:rsidR="00026817" w:rsidRPr="006576D0" w:rsidRDefault="00026817" w:rsidP="00BE1ED5">
            <w:pPr>
              <w:spacing w:before="60" w:after="60"/>
              <w:ind w:firstLine="0"/>
              <w:jc w:val="left"/>
              <w:rPr>
                <w:rFonts w:asciiTheme="minorHAnsi" w:hAnsiTheme="minorHAnsi" w:cstheme="minorHAnsi"/>
                <w:sz w:val="22"/>
                <w:szCs w:val="22"/>
              </w:rPr>
            </w:pPr>
            <w:r w:rsidRPr="006576D0">
              <w:rPr>
                <w:rFonts w:asciiTheme="minorHAnsi" w:hAnsiTheme="minorHAnsi" w:cstheme="minorHAnsi"/>
                <w:sz w:val="22"/>
                <w:szCs w:val="22"/>
              </w:rPr>
              <w:lastRenderedPageBreak/>
              <w:t>Transport, depozitare și activități de poștă și curier</w:t>
            </w:r>
          </w:p>
        </w:tc>
        <w:tc>
          <w:tcPr>
            <w:tcW w:w="1237" w:type="dxa"/>
            <w:vAlign w:val="center"/>
          </w:tcPr>
          <w:p w14:paraId="6518C127"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377</w:t>
            </w:r>
          </w:p>
        </w:tc>
        <w:tc>
          <w:tcPr>
            <w:tcW w:w="889" w:type="dxa"/>
            <w:vAlign w:val="center"/>
          </w:tcPr>
          <w:p w14:paraId="01B6D169"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2,36%</w:t>
            </w:r>
          </w:p>
        </w:tc>
        <w:tc>
          <w:tcPr>
            <w:tcW w:w="1276" w:type="dxa"/>
            <w:vAlign w:val="center"/>
          </w:tcPr>
          <w:p w14:paraId="5D8C4D42"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79</w:t>
            </w:r>
          </w:p>
        </w:tc>
        <w:tc>
          <w:tcPr>
            <w:tcW w:w="965" w:type="dxa"/>
            <w:vAlign w:val="center"/>
          </w:tcPr>
          <w:p w14:paraId="6A7CCBF2"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8,23%</w:t>
            </w:r>
          </w:p>
        </w:tc>
        <w:tc>
          <w:tcPr>
            <w:tcW w:w="1139" w:type="dxa"/>
            <w:vAlign w:val="center"/>
          </w:tcPr>
          <w:p w14:paraId="50A8F421"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3055</w:t>
            </w:r>
          </w:p>
        </w:tc>
        <w:tc>
          <w:tcPr>
            <w:tcW w:w="875" w:type="dxa"/>
            <w:vAlign w:val="center"/>
          </w:tcPr>
          <w:p w14:paraId="7CAA816F"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2,40%</w:t>
            </w:r>
          </w:p>
        </w:tc>
        <w:tc>
          <w:tcPr>
            <w:tcW w:w="954" w:type="dxa"/>
            <w:vAlign w:val="center"/>
          </w:tcPr>
          <w:p w14:paraId="34346B4C"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706</w:t>
            </w:r>
          </w:p>
        </w:tc>
      </w:tr>
      <w:tr w:rsidR="00026817" w:rsidRPr="006576D0" w14:paraId="2014AB07" w14:textId="77777777" w:rsidTr="00EC6959">
        <w:tc>
          <w:tcPr>
            <w:tcW w:w="2518" w:type="dxa"/>
          </w:tcPr>
          <w:p w14:paraId="0FAB8A44" w14:textId="77777777" w:rsidR="00026817" w:rsidRPr="006576D0" w:rsidRDefault="00026817" w:rsidP="00026817">
            <w:pPr>
              <w:spacing w:before="60" w:after="60"/>
              <w:ind w:firstLine="0"/>
              <w:rPr>
                <w:rFonts w:asciiTheme="minorHAnsi" w:hAnsiTheme="minorHAnsi" w:cstheme="minorHAnsi"/>
                <w:sz w:val="22"/>
                <w:szCs w:val="22"/>
              </w:rPr>
            </w:pPr>
            <w:r w:rsidRPr="006576D0">
              <w:rPr>
                <w:rFonts w:asciiTheme="minorHAnsi" w:hAnsiTheme="minorHAnsi" w:cstheme="minorHAnsi"/>
                <w:sz w:val="22"/>
                <w:szCs w:val="22"/>
              </w:rPr>
              <w:t>Hoteluri și restaurante</w:t>
            </w:r>
          </w:p>
        </w:tc>
        <w:tc>
          <w:tcPr>
            <w:tcW w:w="1237" w:type="dxa"/>
            <w:vAlign w:val="center"/>
          </w:tcPr>
          <w:p w14:paraId="42E40461"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323</w:t>
            </w:r>
          </w:p>
        </w:tc>
        <w:tc>
          <w:tcPr>
            <w:tcW w:w="889" w:type="dxa"/>
            <w:vAlign w:val="center"/>
          </w:tcPr>
          <w:p w14:paraId="4088E77D"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2,02%</w:t>
            </w:r>
          </w:p>
        </w:tc>
        <w:tc>
          <w:tcPr>
            <w:tcW w:w="1276" w:type="dxa"/>
            <w:vAlign w:val="center"/>
          </w:tcPr>
          <w:p w14:paraId="5F256F9D"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15</w:t>
            </w:r>
          </w:p>
        </w:tc>
        <w:tc>
          <w:tcPr>
            <w:tcW w:w="965" w:type="dxa"/>
            <w:vAlign w:val="center"/>
          </w:tcPr>
          <w:p w14:paraId="3A37C5A2"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1,56%</w:t>
            </w:r>
          </w:p>
        </w:tc>
        <w:tc>
          <w:tcPr>
            <w:tcW w:w="1139" w:type="dxa"/>
            <w:vAlign w:val="center"/>
          </w:tcPr>
          <w:p w14:paraId="08A5AB66"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1488</w:t>
            </w:r>
          </w:p>
        </w:tc>
        <w:tc>
          <w:tcPr>
            <w:tcW w:w="875" w:type="dxa"/>
            <w:vAlign w:val="center"/>
          </w:tcPr>
          <w:p w14:paraId="56AD2FD6"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1,06%</w:t>
            </w:r>
          </w:p>
        </w:tc>
        <w:tc>
          <w:tcPr>
            <w:tcW w:w="954" w:type="dxa"/>
            <w:vAlign w:val="center"/>
          </w:tcPr>
          <w:p w14:paraId="4D10FF08"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251</w:t>
            </w:r>
          </w:p>
        </w:tc>
      </w:tr>
      <w:tr w:rsidR="00026817" w:rsidRPr="006576D0" w14:paraId="23D18145" w14:textId="77777777" w:rsidTr="00EC6959">
        <w:tc>
          <w:tcPr>
            <w:tcW w:w="2518" w:type="dxa"/>
          </w:tcPr>
          <w:p w14:paraId="53F1EC35" w14:textId="77777777" w:rsidR="00026817" w:rsidRPr="006576D0" w:rsidRDefault="00026817" w:rsidP="00026817">
            <w:pPr>
              <w:spacing w:before="60" w:after="60"/>
              <w:ind w:firstLine="0"/>
              <w:rPr>
                <w:rFonts w:asciiTheme="minorHAnsi" w:hAnsiTheme="minorHAnsi" w:cstheme="minorHAnsi"/>
                <w:sz w:val="22"/>
                <w:szCs w:val="22"/>
              </w:rPr>
            </w:pPr>
            <w:r w:rsidRPr="006576D0">
              <w:rPr>
                <w:rFonts w:asciiTheme="minorHAnsi" w:hAnsiTheme="minorHAnsi" w:cstheme="minorHAnsi"/>
                <w:sz w:val="22"/>
                <w:szCs w:val="22"/>
              </w:rPr>
              <w:t>Informații și comunicații</w:t>
            </w:r>
          </w:p>
        </w:tc>
        <w:tc>
          <w:tcPr>
            <w:tcW w:w="1237" w:type="dxa"/>
            <w:vAlign w:val="center"/>
          </w:tcPr>
          <w:p w14:paraId="02FF7DBB"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101</w:t>
            </w:r>
          </w:p>
        </w:tc>
        <w:tc>
          <w:tcPr>
            <w:tcW w:w="889" w:type="dxa"/>
            <w:vAlign w:val="center"/>
          </w:tcPr>
          <w:p w14:paraId="1E87258F"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0,63%</w:t>
            </w:r>
          </w:p>
        </w:tc>
        <w:tc>
          <w:tcPr>
            <w:tcW w:w="1276" w:type="dxa"/>
            <w:vAlign w:val="center"/>
          </w:tcPr>
          <w:p w14:paraId="41B8A263"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3</w:t>
            </w:r>
          </w:p>
        </w:tc>
        <w:tc>
          <w:tcPr>
            <w:tcW w:w="965" w:type="dxa"/>
            <w:vAlign w:val="center"/>
          </w:tcPr>
          <w:p w14:paraId="633A8CB9"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0,31%</w:t>
            </w:r>
          </w:p>
        </w:tc>
        <w:tc>
          <w:tcPr>
            <w:tcW w:w="1139" w:type="dxa"/>
            <w:vAlign w:val="center"/>
          </w:tcPr>
          <w:p w14:paraId="58359077"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657</w:t>
            </w:r>
          </w:p>
        </w:tc>
        <w:tc>
          <w:tcPr>
            <w:tcW w:w="875" w:type="dxa"/>
            <w:vAlign w:val="center"/>
          </w:tcPr>
          <w:p w14:paraId="19F3F75B"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6,82%</w:t>
            </w:r>
          </w:p>
        </w:tc>
        <w:tc>
          <w:tcPr>
            <w:tcW w:w="954" w:type="dxa"/>
            <w:vAlign w:val="center"/>
          </w:tcPr>
          <w:p w14:paraId="3F651488"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148</w:t>
            </w:r>
          </w:p>
        </w:tc>
      </w:tr>
      <w:tr w:rsidR="00026817" w:rsidRPr="006576D0" w14:paraId="7BC71C11" w14:textId="77777777" w:rsidTr="00EC6959">
        <w:tc>
          <w:tcPr>
            <w:tcW w:w="2518" w:type="dxa"/>
          </w:tcPr>
          <w:p w14:paraId="37590211" w14:textId="77777777" w:rsidR="00026817" w:rsidRPr="006576D0" w:rsidRDefault="00026817" w:rsidP="00026817">
            <w:pPr>
              <w:spacing w:before="60" w:after="60"/>
              <w:ind w:firstLine="0"/>
              <w:rPr>
                <w:rFonts w:asciiTheme="minorHAnsi" w:hAnsiTheme="minorHAnsi" w:cstheme="minorHAnsi"/>
                <w:sz w:val="22"/>
                <w:szCs w:val="22"/>
              </w:rPr>
            </w:pPr>
            <w:r w:rsidRPr="006576D0">
              <w:rPr>
                <w:rFonts w:asciiTheme="minorHAnsi" w:hAnsiTheme="minorHAnsi" w:cstheme="minorHAnsi"/>
                <w:sz w:val="22"/>
                <w:szCs w:val="22"/>
              </w:rPr>
              <w:t>Tranzacții imobiliare, închirieri și activități de servicii prestate în special întreprinderilor</w:t>
            </w:r>
          </w:p>
        </w:tc>
        <w:tc>
          <w:tcPr>
            <w:tcW w:w="1237" w:type="dxa"/>
            <w:vAlign w:val="center"/>
          </w:tcPr>
          <w:p w14:paraId="6CB12362"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279</w:t>
            </w:r>
          </w:p>
        </w:tc>
        <w:tc>
          <w:tcPr>
            <w:tcW w:w="889" w:type="dxa"/>
            <w:vAlign w:val="center"/>
          </w:tcPr>
          <w:p w14:paraId="62A7654E"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1,75%</w:t>
            </w:r>
          </w:p>
        </w:tc>
        <w:tc>
          <w:tcPr>
            <w:tcW w:w="1276" w:type="dxa"/>
            <w:vAlign w:val="center"/>
          </w:tcPr>
          <w:p w14:paraId="4AE6412B"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32</w:t>
            </w:r>
          </w:p>
        </w:tc>
        <w:tc>
          <w:tcPr>
            <w:tcW w:w="965" w:type="dxa"/>
            <w:vAlign w:val="center"/>
          </w:tcPr>
          <w:p w14:paraId="7E5EF4AC"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3,33%</w:t>
            </w:r>
          </w:p>
        </w:tc>
        <w:tc>
          <w:tcPr>
            <w:tcW w:w="1139" w:type="dxa"/>
            <w:vAlign w:val="center"/>
          </w:tcPr>
          <w:p w14:paraId="1BDD5376"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4225</w:t>
            </w:r>
          </w:p>
        </w:tc>
        <w:tc>
          <w:tcPr>
            <w:tcW w:w="875" w:type="dxa"/>
            <w:vAlign w:val="center"/>
          </w:tcPr>
          <w:p w14:paraId="14D79BC7"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0,29%</w:t>
            </w:r>
          </w:p>
        </w:tc>
        <w:tc>
          <w:tcPr>
            <w:tcW w:w="954" w:type="dxa"/>
            <w:vAlign w:val="center"/>
          </w:tcPr>
          <w:p w14:paraId="2E7FE6D4"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103</w:t>
            </w:r>
          </w:p>
        </w:tc>
      </w:tr>
      <w:tr w:rsidR="00026817" w:rsidRPr="006576D0" w14:paraId="59BD1CDA" w14:textId="77777777" w:rsidTr="00EC6959">
        <w:tc>
          <w:tcPr>
            <w:tcW w:w="2518" w:type="dxa"/>
          </w:tcPr>
          <w:p w14:paraId="208CBC34" w14:textId="77777777" w:rsidR="00026817" w:rsidRPr="006576D0" w:rsidRDefault="00026817" w:rsidP="00026817">
            <w:pPr>
              <w:spacing w:before="60" w:after="60"/>
              <w:ind w:firstLine="0"/>
              <w:rPr>
                <w:rFonts w:asciiTheme="minorHAnsi" w:hAnsiTheme="minorHAnsi" w:cstheme="minorHAnsi"/>
                <w:sz w:val="22"/>
                <w:szCs w:val="22"/>
              </w:rPr>
            </w:pPr>
            <w:r w:rsidRPr="006576D0">
              <w:rPr>
                <w:rFonts w:asciiTheme="minorHAnsi" w:hAnsiTheme="minorHAnsi" w:cstheme="minorHAnsi"/>
                <w:sz w:val="22"/>
                <w:szCs w:val="22"/>
              </w:rPr>
              <w:t>Învățământ</w:t>
            </w:r>
          </w:p>
        </w:tc>
        <w:tc>
          <w:tcPr>
            <w:tcW w:w="1237" w:type="dxa"/>
            <w:vAlign w:val="center"/>
          </w:tcPr>
          <w:p w14:paraId="521CCC77"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4</w:t>
            </w:r>
          </w:p>
        </w:tc>
        <w:tc>
          <w:tcPr>
            <w:tcW w:w="889" w:type="dxa"/>
            <w:vAlign w:val="center"/>
          </w:tcPr>
          <w:p w14:paraId="35DCC633"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0,03%</w:t>
            </w:r>
          </w:p>
        </w:tc>
        <w:tc>
          <w:tcPr>
            <w:tcW w:w="1276" w:type="dxa"/>
            <w:vAlign w:val="center"/>
          </w:tcPr>
          <w:p w14:paraId="71AC6B9D"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w:t>
            </w:r>
          </w:p>
        </w:tc>
        <w:tc>
          <w:tcPr>
            <w:tcW w:w="965" w:type="dxa"/>
            <w:vAlign w:val="center"/>
          </w:tcPr>
          <w:p w14:paraId="7EA9651C"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0,1%</w:t>
            </w:r>
          </w:p>
        </w:tc>
        <w:tc>
          <w:tcPr>
            <w:tcW w:w="1139" w:type="dxa"/>
            <w:vAlign w:val="center"/>
          </w:tcPr>
          <w:p w14:paraId="4398E5C6"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181</w:t>
            </w:r>
          </w:p>
        </w:tc>
        <w:tc>
          <w:tcPr>
            <w:tcW w:w="875" w:type="dxa"/>
            <w:vAlign w:val="center"/>
          </w:tcPr>
          <w:p w14:paraId="5BB3A77B"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1,09%</w:t>
            </w:r>
          </w:p>
        </w:tc>
        <w:tc>
          <w:tcPr>
            <w:tcW w:w="954" w:type="dxa"/>
            <w:vAlign w:val="center"/>
          </w:tcPr>
          <w:p w14:paraId="162D0FA0"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35</w:t>
            </w:r>
          </w:p>
        </w:tc>
      </w:tr>
      <w:tr w:rsidR="00026817" w:rsidRPr="006576D0" w14:paraId="32A4DD28" w14:textId="77777777" w:rsidTr="00EC6959">
        <w:tc>
          <w:tcPr>
            <w:tcW w:w="2518" w:type="dxa"/>
          </w:tcPr>
          <w:p w14:paraId="4708CC15" w14:textId="77777777" w:rsidR="00026817" w:rsidRPr="006576D0" w:rsidRDefault="00026817" w:rsidP="00026817">
            <w:pPr>
              <w:spacing w:before="60" w:after="60"/>
              <w:ind w:firstLine="0"/>
              <w:rPr>
                <w:rFonts w:asciiTheme="minorHAnsi" w:hAnsiTheme="minorHAnsi" w:cstheme="minorHAnsi"/>
                <w:sz w:val="22"/>
                <w:szCs w:val="22"/>
              </w:rPr>
            </w:pPr>
            <w:r w:rsidRPr="006576D0">
              <w:rPr>
                <w:rFonts w:asciiTheme="minorHAnsi" w:hAnsiTheme="minorHAnsi" w:cstheme="minorHAnsi"/>
                <w:sz w:val="22"/>
                <w:szCs w:val="22"/>
              </w:rPr>
              <w:t>Sănătate și asistență socială</w:t>
            </w:r>
          </w:p>
        </w:tc>
        <w:tc>
          <w:tcPr>
            <w:tcW w:w="1237" w:type="dxa"/>
            <w:vAlign w:val="center"/>
          </w:tcPr>
          <w:p w14:paraId="378A2941"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42</w:t>
            </w:r>
          </w:p>
        </w:tc>
        <w:tc>
          <w:tcPr>
            <w:tcW w:w="889" w:type="dxa"/>
            <w:vAlign w:val="center"/>
          </w:tcPr>
          <w:p w14:paraId="4A5D8478"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0,26%</w:t>
            </w:r>
          </w:p>
        </w:tc>
        <w:tc>
          <w:tcPr>
            <w:tcW w:w="1276" w:type="dxa"/>
            <w:vAlign w:val="center"/>
          </w:tcPr>
          <w:p w14:paraId="00AFD1FB"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7</w:t>
            </w:r>
          </w:p>
        </w:tc>
        <w:tc>
          <w:tcPr>
            <w:tcW w:w="965" w:type="dxa"/>
            <w:vAlign w:val="center"/>
          </w:tcPr>
          <w:p w14:paraId="74172A40"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0,73%</w:t>
            </w:r>
          </w:p>
        </w:tc>
        <w:tc>
          <w:tcPr>
            <w:tcW w:w="1139" w:type="dxa"/>
            <w:vAlign w:val="center"/>
          </w:tcPr>
          <w:p w14:paraId="37BCCF90"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676</w:t>
            </w:r>
          </w:p>
        </w:tc>
        <w:tc>
          <w:tcPr>
            <w:tcW w:w="875" w:type="dxa"/>
            <w:vAlign w:val="center"/>
          </w:tcPr>
          <w:p w14:paraId="6173A57F"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1,01%</w:t>
            </w:r>
          </w:p>
        </w:tc>
        <w:tc>
          <w:tcPr>
            <w:tcW w:w="954" w:type="dxa"/>
            <w:vAlign w:val="center"/>
          </w:tcPr>
          <w:p w14:paraId="2CA0DF57"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180</w:t>
            </w:r>
          </w:p>
        </w:tc>
      </w:tr>
      <w:tr w:rsidR="00026817" w:rsidRPr="006576D0" w14:paraId="0C7A3F8C" w14:textId="77777777" w:rsidTr="00EC6959">
        <w:tc>
          <w:tcPr>
            <w:tcW w:w="2518" w:type="dxa"/>
          </w:tcPr>
          <w:p w14:paraId="79C5051E" w14:textId="77777777" w:rsidR="00026817" w:rsidRPr="006576D0" w:rsidRDefault="00026817" w:rsidP="00026817">
            <w:pPr>
              <w:spacing w:before="60" w:after="60"/>
              <w:ind w:firstLine="0"/>
              <w:rPr>
                <w:rFonts w:asciiTheme="minorHAnsi" w:hAnsiTheme="minorHAnsi" w:cstheme="minorHAnsi"/>
                <w:sz w:val="22"/>
                <w:szCs w:val="22"/>
              </w:rPr>
            </w:pPr>
            <w:r w:rsidRPr="006576D0">
              <w:rPr>
                <w:rFonts w:asciiTheme="minorHAnsi" w:hAnsiTheme="minorHAnsi" w:cstheme="minorHAnsi"/>
                <w:sz w:val="22"/>
                <w:szCs w:val="22"/>
              </w:rPr>
              <w:t>Alte activități de servicii</w:t>
            </w:r>
          </w:p>
        </w:tc>
        <w:tc>
          <w:tcPr>
            <w:tcW w:w="1237" w:type="dxa"/>
            <w:vAlign w:val="center"/>
          </w:tcPr>
          <w:p w14:paraId="16625BF1"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51</w:t>
            </w:r>
          </w:p>
        </w:tc>
        <w:tc>
          <w:tcPr>
            <w:tcW w:w="889" w:type="dxa"/>
            <w:vAlign w:val="center"/>
          </w:tcPr>
          <w:p w14:paraId="566DF2C2"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0,32%</w:t>
            </w:r>
          </w:p>
        </w:tc>
        <w:tc>
          <w:tcPr>
            <w:tcW w:w="1276" w:type="dxa"/>
            <w:vAlign w:val="center"/>
          </w:tcPr>
          <w:p w14:paraId="5306DDE2"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5</w:t>
            </w:r>
          </w:p>
        </w:tc>
        <w:tc>
          <w:tcPr>
            <w:tcW w:w="965" w:type="dxa"/>
            <w:vAlign w:val="center"/>
          </w:tcPr>
          <w:p w14:paraId="497B0609"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0,52%</w:t>
            </w:r>
          </w:p>
        </w:tc>
        <w:tc>
          <w:tcPr>
            <w:tcW w:w="1139" w:type="dxa"/>
            <w:vAlign w:val="center"/>
          </w:tcPr>
          <w:p w14:paraId="0FA3666F"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626</w:t>
            </w:r>
          </w:p>
        </w:tc>
        <w:tc>
          <w:tcPr>
            <w:tcW w:w="875" w:type="dxa"/>
            <w:vAlign w:val="center"/>
          </w:tcPr>
          <w:p w14:paraId="0A9D57AA"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w:t>
            </w:r>
          </w:p>
        </w:tc>
        <w:tc>
          <w:tcPr>
            <w:tcW w:w="954" w:type="dxa"/>
            <w:vAlign w:val="center"/>
          </w:tcPr>
          <w:p w14:paraId="5138D618" w14:textId="77777777" w:rsidR="00026817" w:rsidRPr="006576D0" w:rsidRDefault="00026817" w:rsidP="00026817">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130</w:t>
            </w:r>
          </w:p>
        </w:tc>
      </w:tr>
    </w:tbl>
    <w:p w14:paraId="48E495C1" w14:textId="77777777" w:rsidR="008249A1" w:rsidRPr="006576D0" w:rsidRDefault="008249A1" w:rsidP="00026817"/>
    <w:p w14:paraId="0451FA4A" w14:textId="77777777" w:rsidR="00026817" w:rsidRPr="006576D0" w:rsidRDefault="00026817" w:rsidP="00026817">
      <w:r w:rsidRPr="006576D0">
        <w:t>Distribuția salariaților pe domenii de activitate este prezentată grafic mai jos:</w:t>
      </w:r>
    </w:p>
    <w:p w14:paraId="57FB8EF2" w14:textId="77777777" w:rsidR="00026817" w:rsidRPr="006576D0" w:rsidRDefault="004C7FB1" w:rsidP="00026817">
      <w:pPr>
        <w:ind w:firstLine="0"/>
        <w:jc w:val="center"/>
      </w:pPr>
      <w:r w:rsidRPr="006576D0">
        <w:rPr>
          <w:noProof/>
          <w:lang w:eastAsia="ro-RO"/>
        </w:rPr>
        <w:drawing>
          <wp:inline distT="0" distB="0" distL="0" distR="0" wp14:anchorId="49AD8F7E" wp14:editId="7140208D">
            <wp:extent cx="4929982" cy="4016467"/>
            <wp:effectExtent l="0" t="0" r="4445" b="3175"/>
            <wp:docPr id="89" name="Picture 89" descr="C:\Users\Radu\AppData\Local\Microsoft\Windows\INetCache\Content.Word\New Picture (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Radu\AppData\Local\Microsoft\Windows\INetCache\Content.Word\New Picture (8).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36577" cy="4021840"/>
                    </a:xfrm>
                    <a:prstGeom prst="rect">
                      <a:avLst/>
                    </a:prstGeom>
                    <a:noFill/>
                    <a:ln>
                      <a:noFill/>
                    </a:ln>
                  </pic:spPr>
                </pic:pic>
              </a:graphicData>
            </a:graphic>
          </wp:inline>
        </w:drawing>
      </w:r>
    </w:p>
    <w:p w14:paraId="68A7BE3E" w14:textId="383B5A84" w:rsidR="001C2FA8" w:rsidRPr="006576D0" w:rsidRDefault="001C2FA8" w:rsidP="001C2FA8">
      <w:pPr>
        <w:pStyle w:val="Caption"/>
      </w:pPr>
      <w:bookmarkStart w:id="26" w:name="_Toc474620940"/>
      <w:r w:rsidRPr="006576D0">
        <w:t xml:space="preserve">Fig.  </w:t>
      </w:r>
      <w:fldSimple w:instr=" SEQ Fig._ \* ARABIC ">
        <w:r w:rsidR="00886BB7">
          <w:rPr>
            <w:noProof/>
          </w:rPr>
          <w:t>9</w:t>
        </w:r>
      </w:fldSimple>
      <w:r w:rsidRPr="006576D0">
        <w:t>. Distribuția salariaților pe domenii de activitate, Municipiul Buzău, 2011</w:t>
      </w:r>
      <w:r w:rsidRPr="006576D0">
        <w:rPr>
          <w:rStyle w:val="FootnoteReference"/>
        </w:rPr>
        <w:footnoteReference w:id="10"/>
      </w:r>
      <w:bookmarkEnd w:id="26"/>
    </w:p>
    <w:p w14:paraId="063A32AF" w14:textId="77777777" w:rsidR="008249A1" w:rsidRPr="006576D0" w:rsidRDefault="008249A1" w:rsidP="008249A1"/>
    <w:p w14:paraId="01B7151B" w14:textId="77777777" w:rsidR="003D32D8" w:rsidRPr="006576D0" w:rsidRDefault="003D32D8" w:rsidP="003D32D8">
      <w:r w:rsidRPr="006576D0">
        <w:t>După cum se observă, din punct de vedere al numărului de salariați, primele locuri sunt ocupate de industria prelucrătoare și comerț, acestea însumând 64,64% din totalul salariaților din municipiu.</w:t>
      </w:r>
    </w:p>
    <w:p w14:paraId="67B162C1" w14:textId="77777777" w:rsidR="003D32D8" w:rsidRPr="006576D0" w:rsidRDefault="003D32D8" w:rsidP="003D32D8">
      <w:r w:rsidRPr="006576D0">
        <w:t xml:space="preserve">În ceea ce privește numărul de șomeri înregistrați </w:t>
      </w:r>
      <w:r w:rsidR="00CA3F98" w:rsidRPr="006576D0">
        <w:t xml:space="preserve">la finalul anului </w:t>
      </w:r>
      <w:r w:rsidRPr="006576D0">
        <w:t xml:space="preserve">2015, acesta este de </w:t>
      </w:r>
      <w:r w:rsidR="0094508E" w:rsidRPr="006576D0">
        <w:t>1</w:t>
      </w:r>
      <w:r w:rsidR="00FC1835" w:rsidRPr="006576D0">
        <w:t>.</w:t>
      </w:r>
      <w:r w:rsidR="0094508E" w:rsidRPr="006576D0">
        <w:t>231</w:t>
      </w:r>
      <w:r w:rsidRPr="006576D0">
        <w:t>, într-o scădere accentuată față de valorile din anii anteriori, așa cum se observă și în graficul de mai jos, confirmându-se astfel panta ascendentă a evoluției economice a Municipiului Buzău:</w:t>
      </w:r>
    </w:p>
    <w:p w14:paraId="1B267DEE" w14:textId="77777777" w:rsidR="00CA3F98" w:rsidRPr="006576D0" w:rsidRDefault="00CA3F98" w:rsidP="003D32D8">
      <w:pPr>
        <w:rPr>
          <w:color w:val="FF0000"/>
        </w:rPr>
      </w:pPr>
    </w:p>
    <w:p w14:paraId="2EB9C896" w14:textId="77777777" w:rsidR="003D32D8" w:rsidRPr="006576D0" w:rsidRDefault="00CA3F98" w:rsidP="0094508E">
      <w:pPr>
        <w:ind w:firstLine="0"/>
        <w:jc w:val="center"/>
        <w:rPr>
          <w:color w:val="FF0000"/>
        </w:rPr>
      </w:pPr>
      <w:r w:rsidRPr="006576D0">
        <w:rPr>
          <w:noProof/>
          <w:color w:val="FF0000"/>
          <w:lang w:eastAsia="ro-RO"/>
        </w:rPr>
        <w:drawing>
          <wp:inline distT="0" distB="0" distL="0" distR="0" wp14:anchorId="06ED5B80" wp14:editId="5ADBF9E4">
            <wp:extent cx="4584065" cy="2755265"/>
            <wp:effectExtent l="0" t="0" r="6985" b="6985"/>
            <wp:docPr id="90" name="Picture 90" descr="C:\Users\Radu\AppData\Local\Microsoft\Windows\INetCache\Content.Word\New Picture (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Radu\AppData\Local\Microsoft\Windows\INetCache\Content.Word\New Picture (9).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84065" cy="2755265"/>
                    </a:xfrm>
                    <a:prstGeom prst="rect">
                      <a:avLst/>
                    </a:prstGeom>
                    <a:noFill/>
                    <a:ln>
                      <a:noFill/>
                    </a:ln>
                  </pic:spPr>
                </pic:pic>
              </a:graphicData>
            </a:graphic>
          </wp:inline>
        </w:drawing>
      </w:r>
    </w:p>
    <w:p w14:paraId="2850F404" w14:textId="38F8EB74" w:rsidR="0094508E" w:rsidRPr="006576D0" w:rsidRDefault="0094508E" w:rsidP="0094508E">
      <w:pPr>
        <w:pStyle w:val="Caption"/>
      </w:pPr>
      <w:bookmarkStart w:id="27" w:name="_Toc474620941"/>
      <w:r w:rsidRPr="006576D0">
        <w:t xml:space="preserve">Fig.  </w:t>
      </w:r>
      <w:fldSimple w:instr=" SEQ Fig._ \* ARABIC ">
        <w:r w:rsidR="00886BB7">
          <w:rPr>
            <w:noProof/>
          </w:rPr>
          <w:t>10</w:t>
        </w:r>
      </w:fldSimple>
      <w:r w:rsidRPr="006576D0">
        <w:t>. Evoluția numărului de șomeri, Municipiul Buzău, 2010-2015</w:t>
      </w:r>
      <w:r w:rsidRPr="006576D0">
        <w:rPr>
          <w:rStyle w:val="FootnoteReference"/>
        </w:rPr>
        <w:footnoteReference w:id="11"/>
      </w:r>
      <w:bookmarkEnd w:id="27"/>
    </w:p>
    <w:p w14:paraId="0DFD2ABC" w14:textId="77777777" w:rsidR="00E66AD9" w:rsidRPr="006576D0" w:rsidRDefault="00E66AD9" w:rsidP="00CB203F"/>
    <w:p w14:paraId="44AE08E8" w14:textId="72CBC2CD" w:rsidR="00CB203F" w:rsidRPr="006576D0" w:rsidRDefault="00CB203F" w:rsidP="00CB203F">
      <w:r w:rsidRPr="006576D0">
        <w:t>Zonele principale de atragere a deplasărilor vor fi evidențiate în capitolele următoare.</w:t>
      </w:r>
    </w:p>
    <w:p w14:paraId="639882BF" w14:textId="77777777" w:rsidR="00CB203F" w:rsidRPr="006576D0" w:rsidRDefault="00CB203F" w:rsidP="00CB203F">
      <w:r w:rsidRPr="006576D0">
        <w:t>Totuși, pot fi semnalate câteva aspecte, referitoare la principalele zone de atragere pentru deplasările la locul de muncă, cumpărături și unități de învățământ.</w:t>
      </w:r>
    </w:p>
    <w:p w14:paraId="6CDCCAC0" w14:textId="77777777" w:rsidR="00CB203F" w:rsidRPr="006576D0" w:rsidRDefault="00CB203F" w:rsidP="00CB203F">
      <w:r w:rsidRPr="006576D0">
        <w:t>Din punct de vedere al distribuției spațiale a concentrării locurilor de muncă, ponderea cea mai mare o dețin zona centrală, adiacentă Bd. Unirii și zonele industriale.</w:t>
      </w:r>
    </w:p>
    <w:p w14:paraId="6D5B2122" w14:textId="77777777" w:rsidR="00CB203F" w:rsidRPr="006576D0" w:rsidRDefault="00CB203F" w:rsidP="00CB203F">
      <w:r w:rsidRPr="006576D0">
        <w:t>Principalele zone de atragere/generare deplasări în scopul cumpărăturilor sunt zona centrală și zonele în care sunt plasate supermarket-urile, respectiv: Kaufland, Carrefour, Penny, Lidl.</w:t>
      </w:r>
    </w:p>
    <w:p w14:paraId="5C12F914" w14:textId="77777777" w:rsidR="003D32D8" w:rsidRPr="006576D0" w:rsidRDefault="003D32D8" w:rsidP="003D32D8">
      <w:r w:rsidRPr="006576D0">
        <w:t xml:space="preserve">Așa cum se va vedea din repartiția scopurilor călătoriei pentru locuitorii Municipiului Buzău, pe lângă deplasarea la locul de muncă și pentru cumpărături, un loc important îl constituie deplasarea </w:t>
      </w:r>
      <w:r w:rsidR="00CB203F" w:rsidRPr="006576D0">
        <w:t xml:space="preserve">elevilor </w:t>
      </w:r>
      <w:r w:rsidRPr="006576D0">
        <w:t xml:space="preserve">la </w:t>
      </w:r>
      <w:r w:rsidR="00CB203F" w:rsidRPr="006576D0">
        <w:t>unitățile</w:t>
      </w:r>
      <w:r w:rsidRPr="006576D0">
        <w:t xml:space="preserve"> de învățământ, precum și a persoanelor care îi însoțesc pe aceștia. Prin urmare, unitățile de învățământ reprezintă, </w:t>
      </w:r>
      <w:r w:rsidRPr="006576D0">
        <w:lastRenderedPageBreak/>
        <w:t>de asemenea, puncte importante de atragere/generare a deplasărilor.</w:t>
      </w:r>
      <w:r w:rsidR="00CB203F" w:rsidRPr="006576D0">
        <w:t xml:space="preserve"> </w:t>
      </w:r>
      <w:r w:rsidR="00933893" w:rsidRPr="006576D0">
        <w:t xml:space="preserve">Conform datelor din </w:t>
      </w:r>
      <w:r w:rsidR="00C047F4" w:rsidRPr="006576D0">
        <w:t>„Raportul privind starea economică, socială și de mediu a Municipiului Buzău și activitatea desfășurată de autoritățile administrației publice locale în anul 2015”, activitatea de învățământ din municipiul Buzău se desfășoară în 47 unități școlare, respectiv: 13 unități învățământ preșcolar, 12 unități învățământ primar și gimnazial, 18 unități învățământ liceal și 4 unități școli postliceale</w:t>
      </w:r>
      <w:r w:rsidR="00933893" w:rsidRPr="006576D0">
        <w:t>.</w:t>
      </w:r>
      <w:r w:rsidRPr="006576D0">
        <w:t xml:space="preserve"> </w:t>
      </w:r>
    </w:p>
    <w:p w14:paraId="5EEA6B7A" w14:textId="77777777" w:rsidR="000316FE" w:rsidRPr="006576D0" w:rsidRDefault="000316FE" w:rsidP="00BB6086">
      <w:pPr>
        <w:pStyle w:val="Heading2"/>
        <w:rPr>
          <w:rFonts w:asciiTheme="minorHAnsi" w:hAnsiTheme="minorHAnsi"/>
        </w:rPr>
      </w:pPr>
      <w:bookmarkStart w:id="28" w:name="_Toc479112133"/>
      <w:r w:rsidRPr="006576D0">
        <w:rPr>
          <w:rFonts w:asciiTheme="minorHAnsi" w:hAnsiTheme="minorHAnsi"/>
        </w:rPr>
        <w:t>Reţeaua stradală</w:t>
      </w:r>
      <w:bookmarkEnd w:id="28"/>
    </w:p>
    <w:p w14:paraId="622A00C8" w14:textId="77777777" w:rsidR="000316FE" w:rsidRPr="006576D0" w:rsidRDefault="000316FE" w:rsidP="00BB6086">
      <w:pPr>
        <w:pStyle w:val="Heading3"/>
        <w:rPr>
          <w:rFonts w:asciiTheme="minorHAnsi" w:hAnsiTheme="minorHAnsi"/>
          <w:color w:val="auto"/>
        </w:rPr>
      </w:pPr>
      <w:bookmarkStart w:id="29" w:name="_Toc479112134"/>
      <w:r w:rsidRPr="006576D0">
        <w:rPr>
          <w:rFonts w:asciiTheme="minorHAnsi" w:hAnsiTheme="minorHAnsi"/>
          <w:color w:val="auto"/>
        </w:rPr>
        <w:t>Infrastructura rutieră</w:t>
      </w:r>
      <w:bookmarkEnd w:id="29"/>
    </w:p>
    <w:p w14:paraId="006CF438" w14:textId="77777777" w:rsidR="007B7300" w:rsidRPr="006576D0" w:rsidRDefault="007B7300" w:rsidP="007B7300">
      <w:r w:rsidRPr="006576D0">
        <w:t>Municipiul Buzău se află la confluența dintre drumul european E85, ce leagă sudul continentului cu zona de nord și drumul național ce unește Transilvania cu porturile dunărene și litoralul Mării Negre, fiind un important nod feroviar și rutier.</w:t>
      </w:r>
    </w:p>
    <w:p w14:paraId="6EE1A99C" w14:textId="77777777" w:rsidR="007B7300" w:rsidRPr="006576D0" w:rsidRDefault="007B7300" w:rsidP="007B7300">
      <w:r w:rsidRPr="006576D0">
        <w:t>Legătura municipiului cu teritoriul său de influență se realizează prin următoarele drumuri:</w:t>
      </w:r>
    </w:p>
    <w:p w14:paraId="6234B863" w14:textId="77777777" w:rsidR="007B7300" w:rsidRPr="006576D0" w:rsidRDefault="007B7300" w:rsidP="00A13F72">
      <w:pPr>
        <w:pStyle w:val="ListBullet"/>
      </w:pPr>
      <w:r w:rsidRPr="006576D0">
        <w:t xml:space="preserve">DN2 – E85: Urziceni </w:t>
      </w:r>
      <w:r w:rsidR="00966794" w:rsidRPr="006576D0">
        <w:t>–</w:t>
      </w:r>
      <w:r w:rsidRPr="006576D0">
        <w:t xml:space="preserve"> Buzău</w:t>
      </w:r>
      <w:r w:rsidR="00966794" w:rsidRPr="006576D0">
        <w:t xml:space="preserve"> – Râmnicu Sărat</w:t>
      </w:r>
    </w:p>
    <w:p w14:paraId="1B9296F1" w14:textId="77777777" w:rsidR="00966794" w:rsidRPr="006576D0" w:rsidRDefault="00966794" w:rsidP="00A13F72">
      <w:pPr>
        <w:pStyle w:val="ListBullet"/>
      </w:pPr>
      <w:r w:rsidRPr="006576D0">
        <w:t>DN1B: Ploiești – Buzău</w:t>
      </w:r>
    </w:p>
    <w:p w14:paraId="61B56162" w14:textId="77777777" w:rsidR="00966794" w:rsidRPr="006576D0" w:rsidRDefault="00966794" w:rsidP="00A13F72">
      <w:pPr>
        <w:pStyle w:val="ListBullet"/>
      </w:pPr>
      <w:r w:rsidRPr="006576D0">
        <w:t xml:space="preserve">DN2B: Urziceni – Buzău – Brăila </w:t>
      </w:r>
    </w:p>
    <w:p w14:paraId="0665D189" w14:textId="77777777" w:rsidR="00966794" w:rsidRPr="006576D0" w:rsidRDefault="00966794" w:rsidP="00A13F72">
      <w:pPr>
        <w:pStyle w:val="ListBullet"/>
      </w:pPr>
      <w:r w:rsidRPr="006576D0">
        <w:t>DN10: Buzău – Vernești</w:t>
      </w:r>
    </w:p>
    <w:p w14:paraId="0B241B96" w14:textId="77777777" w:rsidR="00966794" w:rsidRPr="006576D0" w:rsidRDefault="00966794" w:rsidP="00A13F72">
      <w:pPr>
        <w:pStyle w:val="ListBullet"/>
      </w:pPr>
      <w:r w:rsidRPr="006576D0">
        <w:t xml:space="preserve">DJ203D: Buzău – Pogoanele </w:t>
      </w:r>
    </w:p>
    <w:p w14:paraId="0343006B" w14:textId="77777777" w:rsidR="00966794" w:rsidRPr="006576D0" w:rsidRDefault="00966794" w:rsidP="00A13F72">
      <w:pPr>
        <w:pStyle w:val="ListBullet"/>
      </w:pPr>
      <w:r w:rsidRPr="006576D0">
        <w:t>DC15: Buzău – Vadu Pașii</w:t>
      </w:r>
    </w:p>
    <w:p w14:paraId="3C73C1D1" w14:textId="77777777" w:rsidR="00966794" w:rsidRPr="006576D0" w:rsidRDefault="00966794" w:rsidP="00966794">
      <w:r w:rsidRPr="006576D0">
        <w:t>Legăturile între punctele de intrare/ieșire din municipiu menționate sunt realizate prin:</w:t>
      </w:r>
    </w:p>
    <w:p w14:paraId="3FDF4A91" w14:textId="77777777" w:rsidR="00966794" w:rsidRPr="006576D0" w:rsidRDefault="00966794" w:rsidP="00A13F72">
      <w:pPr>
        <w:pStyle w:val="ListBullet"/>
      </w:pPr>
      <w:r w:rsidRPr="006576D0">
        <w:t>Bd. Unirii, pe direcția SV-NE</w:t>
      </w:r>
    </w:p>
    <w:p w14:paraId="743C6CC5" w14:textId="77777777" w:rsidR="00966794" w:rsidRPr="006576D0" w:rsidRDefault="00966794" w:rsidP="00A13F72">
      <w:pPr>
        <w:pStyle w:val="ListBullet"/>
      </w:pPr>
      <w:r w:rsidRPr="006576D0">
        <w:t>Str. Transilvaniei – Str. Obor – Str. Al. Marghiloman – Șos. Brăilei, pe direcția SE-NV</w:t>
      </w:r>
    </w:p>
    <w:p w14:paraId="4D25C870" w14:textId="77777777" w:rsidR="00966794" w:rsidRPr="006576D0" w:rsidRDefault="00966794" w:rsidP="00A13F72">
      <w:pPr>
        <w:pStyle w:val="ListBullet"/>
      </w:pPr>
      <w:r w:rsidRPr="006576D0">
        <w:t>Bd. Stadionului, pe latura vestică a orașului</w:t>
      </w:r>
    </w:p>
    <w:p w14:paraId="3D8748BB" w14:textId="77777777" w:rsidR="00966794" w:rsidRPr="006576D0" w:rsidRDefault="00966794" w:rsidP="00A13F72">
      <w:pPr>
        <w:pStyle w:val="ListBullet"/>
      </w:pPr>
      <w:r w:rsidRPr="006576D0">
        <w:t>Bd. 1 Decembrie 1018 – Bd. Republicii, pe latura sudică a orașului</w:t>
      </w:r>
    </w:p>
    <w:p w14:paraId="09FDF1D2" w14:textId="77777777" w:rsidR="00966794" w:rsidRPr="006576D0" w:rsidRDefault="008B1D78" w:rsidP="00966794">
      <w:r w:rsidRPr="006576D0">
        <w:t>Trama stradală a orașului este compusă din străzi de categorii diferite, începând de la străzi cu profiluri ample, de câte 3 benzi pe sens, până la străzi înguste.</w:t>
      </w:r>
      <w:r w:rsidR="0085060D" w:rsidRPr="006576D0">
        <w:t xml:space="preserve"> Lungimea totală a străzilor orășenești, la nivelul anului 2011, era de 191 km.</w:t>
      </w:r>
    </w:p>
    <w:p w14:paraId="6E32CE7E" w14:textId="77777777" w:rsidR="00B04DBF" w:rsidRPr="006576D0" w:rsidRDefault="00B04DBF" w:rsidP="00966794">
      <w:r w:rsidRPr="006576D0">
        <w:t xml:space="preserve">Rețeaua stradală cuprinde străzi de categoria I (care asigură preluarea fluxurilor majore ale orașului pe direcția drumurilor europene și naționale sau pe direcția principală de legătură cu acest drum, având minim 6 benzi de circulație),  a II-a (de legătură, care asigură circulația majoră între zonele funcționale și de locuit), a III-a </w:t>
      </w:r>
      <w:r w:rsidRPr="006576D0">
        <w:lastRenderedPageBreak/>
        <w:t>(colectoare, care preiau fluxurile de trafic din zonele funcționale și le dirijează spre străzile de legătură) și a IV-a (de folosință locală, care asigură accesul la locuințe și pentru servicii curente sau ocazionale).</w:t>
      </w:r>
    </w:p>
    <w:p w14:paraId="2E28A35F" w14:textId="77777777" w:rsidR="00B04DBF" w:rsidRPr="006576D0" w:rsidRDefault="00B04DBF" w:rsidP="00966794">
      <w:r w:rsidRPr="006576D0">
        <w:t>Reprezentarea grafică a rețelei rutiere a Municipiului Buzău este prezentată în figura următoare</w:t>
      </w:r>
      <w:r w:rsidR="00CA3F98" w:rsidRPr="006576D0">
        <w:t>, cu evidențierea străzilor de categoria I și a II-a</w:t>
      </w:r>
      <w:r w:rsidRPr="006576D0">
        <w:t>.</w:t>
      </w:r>
    </w:p>
    <w:p w14:paraId="6810470E" w14:textId="77777777" w:rsidR="00BE1ED5" w:rsidRPr="006576D0" w:rsidRDefault="00BE1ED5" w:rsidP="00966794">
      <w:pPr>
        <w:rPr>
          <w:color w:val="FF0000"/>
        </w:rPr>
      </w:pPr>
    </w:p>
    <w:p w14:paraId="5382D23B" w14:textId="77777777" w:rsidR="00CA3F98" w:rsidRPr="006576D0" w:rsidRDefault="00CA3F98" w:rsidP="00CA3F98">
      <w:pPr>
        <w:ind w:firstLine="0"/>
        <w:rPr>
          <w:color w:val="FF0000"/>
        </w:rPr>
      </w:pPr>
      <w:r w:rsidRPr="006576D0">
        <w:rPr>
          <w:noProof/>
          <w:color w:val="FF0000"/>
          <w:lang w:eastAsia="ro-RO"/>
        </w:rPr>
        <w:drawing>
          <wp:inline distT="0" distB="0" distL="0" distR="0" wp14:anchorId="440E891A" wp14:editId="6207D5FD">
            <wp:extent cx="6115685" cy="4334510"/>
            <wp:effectExtent l="0" t="0" r="0" b="8890"/>
            <wp:docPr id="91" name="Picture 91" descr="C:\Users\Radu\AppData\Local\Microsoft\Windows\INetCache\Content.Word\New Picture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Radu\AppData\Local\Microsoft\Windows\INetCache\Content.Word\New Picture (10).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5685" cy="4334510"/>
                    </a:xfrm>
                    <a:prstGeom prst="rect">
                      <a:avLst/>
                    </a:prstGeom>
                    <a:noFill/>
                    <a:ln>
                      <a:noFill/>
                    </a:ln>
                  </pic:spPr>
                </pic:pic>
              </a:graphicData>
            </a:graphic>
          </wp:inline>
        </w:drawing>
      </w:r>
    </w:p>
    <w:p w14:paraId="5CC7FBB9" w14:textId="520F8DAF" w:rsidR="00B04DBF" w:rsidRPr="006576D0" w:rsidRDefault="00B04DBF" w:rsidP="002151BB">
      <w:pPr>
        <w:pStyle w:val="Caption"/>
      </w:pPr>
      <w:bookmarkStart w:id="30" w:name="_Toc474620942"/>
      <w:r w:rsidRPr="006576D0">
        <w:t xml:space="preserve">Fig.  </w:t>
      </w:r>
      <w:fldSimple w:instr=" SEQ Fig._ \* ARABIC ">
        <w:r w:rsidR="00886BB7">
          <w:rPr>
            <w:noProof/>
          </w:rPr>
          <w:t>11</w:t>
        </w:r>
      </w:fldSimple>
      <w:r w:rsidRPr="006576D0">
        <w:t>. Rețeaua rutieră a Municipiului Buzău</w:t>
      </w:r>
      <w:r w:rsidR="002151BB" w:rsidRPr="006576D0">
        <w:t>. Străzi categoria I și II.</w:t>
      </w:r>
      <w:bookmarkEnd w:id="30"/>
    </w:p>
    <w:p w14:paraId="7F10BD52" w14:textId="77777777" w:rsidR="00B04DBF" w:rsidRPr="006576D0" w:rsidRDefault="00B04DBF" w:rsidP="00966794">
      <w:pPr>
        <w:rPr>
          <w:color w:val="FF0000"/>
        </w:rPr>
      </w:pPr>
    </w:p>
    <w:p w14:paraId="403C002E" w14:textId="24DF2630" w:rsidR="0085060D" w:rsidRPr="006576D0" w:rsidRDefault="00CA3F98" w:rsidP="00CA3F98">
      <w:r w:rsidRPr="006576D0">
        <w:t>În vederea analizei capacității de circulație a străzilor care formează rețeaua rutieră a Municipiului Buzău, a fost analizat documentul</w:t>
      </w:r>
      <w:r w:rsidR="0085060D" w:rsidRPr="006576D0">
        <w:t xml:space="preserve"> „Inventarul străzilor din Municipiul Buzău”, transmis de Primăria Municipiului Buzău</w:t>
      </w:r>
      <w:r w:rsidRPr="006576D0">
        <w:t>. În urma analizelor efectuate, au rezultat atât categoria de încadrare a străzilor, cât și stadiul reabilitării acestora, respectiv anul în care au fost asfaltate.</w:t>
      </w:r>
    </w:p>
    <w:p w14:paraId="58DFB542" w14:textId="77777777" w:rsidR="0085060D" w:rsidRPr="006576D0" w:rsidRDefault="00CA3F98" w:rsidP="00966794">
      <w:r w:rsidRPr="006576D0">
        <w:t>Astfel, străzile</w:t>
      </w:r>
      <w:r w:rsidR="0085060D" w:rsidRPr="006576D0">
        <w:t xml:space="preserve"> care intră în categoria I, având 3 benzi pe sens de circulație, sunt prezentate în tabelul următor.</w:t>
      </w:r>
    </w:p>
    <w:p w14:paraId="193988EF" w14:textId="77777777" w:rsidR="00837C0F" w:rsidRPr="006576D0" w:rsidRDefault="00837C0F" w:rsidP="00966794"/>
    <w:p w14:paraId="0D7B567C" w14:textId="77777777" w:rsidR="00E66AD9" w:rsidRPr="006576D0" w:rsidRDefault="00E66AD9" w:rsidP="0085060D">
      <w:pPr>
        <w:pStyle w:val="Caption"/>
      </w:pPr>
    </w:p>
    <w:p w14:paraId="3CBF7512" w14:textId="77777777" w:rsidR="00E66AD9" w:rsidRPr="006576D0" w:rsidRDefault="00E66AD9" w:rsidP="0085060D">
      <w:pPr>
        <w:pStyle w:val="Caption"/>
      </w:pPr>
    </w:p>
    <w:p w14:paraId="4F46F823" w14:textId="1231B451" w:rsidR="0085060D" w:rsidRPr="006576D0" w:rsidRDefault="0085060D" w:rsidP="0085060D">
      <w:pPr>
        <w:pStyle w:val="Caption"/>
      </w:pPr>
      <w:bookmarkStart w:id="31" w:name="_Toc474621077"/>
      <w:r w:rsidRPr="006576D0">
        <w:lastRenderedPageBreak/>
        <w:t xml:space="preserve">Tabel  </w:t>
      </w:r>
      <w:fldSimple w:instr=" SEQ Tabel_ \* ARABIC ">
        <w:r w:rsidR="00886BB7">
          <w:rPr>
            <w:noProof/>
          </w:rPr>
          <w:t>3</w:t>
        </w:r>
      </w:fldSimple>
      <w:r w:rsidRPr="006576D0">
        <w:t>. Trama stradală categoria I</w:t>
      </w:r>
      <w:bookmarkEnd w:id="31"/>
    </w:p>
    <w:tbl>
      <w:tblPr>
        <w:tblStyle w:val="TableGrid"/>
        <w:tblW w:w="0" w:type="auto"/>
        <w:jc w:val="center"/>
        <w:tblLook w:val="04A0" w:firstRow="1" w:lastRow="0" w:firstColumn="1" w:lastColumn="0" w:noHBand="0" w:noVBand="1"/>
      </w:tblPr>
      <w:tblGrid>
        <w:gridCol w:w="613"/>
        <w:gridCol w:w="1861"/>
        <w:gridCol w:w="772"/>
        <w:gridCol w:w="642"/>
      </w:tblGrid>
      <w:tr w:rsidR="001649E6" w:rsidRPr="006576D0" w14:paraId="137AE3F2" w14:textId="77777777" w:rsidTr="00601545">
        <w:trPr>
          <w:jc w:val="center"/>
        </w:trPr>
        <w:tc>
          <w:tcPr>
            <w:tcW w:w="576" w:type="dxa"/>
            <w:vAlign w:val="center"/>
          </w:tcPr>
          <w:p w14:paraId="70AA4335" w14:textId="77777777" w:rsidR="0085060D" w:rsidRPr="006576D0" w:rsidRDefault="0085060D" w:rsidP="0085060D">
            <w:pPr>
              <w:spacing w:before="60" w:after="60"/>
              <w:ind w:firstLine="0"/>
              <w:jc w:val="center"/>
              <w:rPr>
                <w:rFonts w:asciiTheme="minorHAnsi" w:hAnsiTheme="minorHAnsi" w:cstheme="minorHAnsi"/>
                <w:b/>
                <w:sz w:val="22"/>
                <w:szCs w:val="22"/>
              </w:rPr>
            </w:pPr>
            <w:r w:rsidRPr="006576D0">
              <w:rPr>
                <w:rFonts w:asciiTheme="minorHAnsi" w:hAnsiTheme="minorHAnsi" w:cstheme="minorHAnsi"/>
                <w:b/>
                <w:sz w:val="22"/>
                <w:szCs w:val="22"/>
              </w:rPr>
              <w:t>Nr. Crt.</w:t>
            </w:r>
          </w:p>
        </w:tc>
        <w:tc>
          <w:tcPr>
            <w:tcW w:w="1861" w:type="dxa"/>
            <w:vAlign w:val="center"/>
          </w:tcPr>
          <w:p w14:paraId="4EE1490E" w14:textId="77777777" w:rsidR="0085060D" w:rsidRPr="006576D0" w:rsidRDefault="0085060D" w:rsidP="0085060D">
            <w:pPr>
              <w:spacing w:before="60" w:after="60"/>
              <w:ind w:firstLine="0"/>
              <w:jc w:val="center"/>
              <w:rPr>
                <w:rFonts w:asciiTheme="minorHAnsi" w:hAnsiTheme="minorHAnsi" w:cstheme="minorHAnsi"/>
                <w:b/>
                <w:sz w:val="22"/>
                <w:szCs w:val="22"/>
              </w:rPr>
            </w:pPr>
            <w:r w:rsidRPr="006576D0">
              <w:rPr>
                <w:rFonts w:asciiTheme="minorHAnsi" w:hAnsiTheme="minorHAnsi" w:cstheme="minorHAnsi"/>
                <w:b/>
                <w:sz w:val="22"/>
                <w:szCs w:val="22"/>
              </w:rPr>
              <w:t>Denumire stradă</w:t>
            </w:r>
          </w:p>
        </w:tc>
        <w:tc>
          <w:tcPr>
            <w:tcW w:w="772" w:type="dxa"/>
            <w:vAlign w:val="center"/>
          </w:tcPr>
          <w:p w14:paraId="33BC8138" w14:textId="77777777" w:rsidR="0085060D" w:rsidRPr="006576D0" w:rsidRDefault="0085060D" w:rsidP="0085060D">
            <w:pPr>
              <w:spacing w:before="60" w:after="60"/>
              <w:ind w:firstLine="0"/>
              <w:jc w:val="center"/>
              <w:rPr>
                <w:rFonts w:asciiTheme="minorHAnsi" w:hAnsiTheme="minorHAnsi" w:cstheme="minorHAnsi"/>
                <w:b/>
                <w:sz w:val="22"/>
                <w:szCs w:val="22"/>
              </w:rPr>
            </w:pPr>
            <w:r w:rsidRPr="006576D0">
              <w:rPr>
                <w:rFonts w:asciiTheme="minorHAnsi" w:hAnsiTheme="minorHAnsi" w:cstheme="minorHAnsi"/>
                <w:b/>
                <w:sz w:val="22"/>
                <w:szCs w:val="22"/>
              </w:rPr>
              <w:t>L</w:t>
            </w:r>
          </w:p>
          <w:p w14:paraId="61B600BB" w14:textId="77777777" w:rsidR="0085060D" w:rsidRPr="006576D0" w:rsidRDefault="0085060D" w:rsidP="0085060D">
            <w:pPr>
              <w:spacing w:before="60" w:after="60"/>
              <w:ind w:firstLine="0"/>
              <w:jc w:val="center"/>
              <w:rPr>
                <w:rFonts w:asciiTheme="minorHAnsi" w:hAnsiTheme="minorHAnsi" w:cstheme="minorHAnsi"/>
                <w:b/>
                <w:sz w:val="22"/>
                <w:szCs w:val="22"/>
              </w:rPr>
            </w:pPr>
            <w:r w:rsidRPr="006576D0">
              <w:rPr>
                <w:rFonts w:asciiTheme="minorHAnsi" w:hAnsiTheme="minorHAnsi" w:cstheme="minorHAnsi"/>
                <w:b/>
                <w:sz w:val="22"/>
                <w:szCs w:val="22"/>
              </w:rPr>
              <w:t>(m)</w:t>
            </w:r>
          </w:p>
        </w:tc>
        <w:tc>
          <w:tcPr>
            <w:tcW w:w="642" w:type="dxa"/>
            <w:vAlign w:val="center"/>
          </w:tcPr>
          <w:p w14:paraId="1E46F967" w14:textId="77777777" w:rsidR="0085060D" w:rsidRPr="006576D0" w:rsidRDefault="0085060D" w:rsidP="0085060D">
            <w:pPr>
              <w:spacing w:before="60" w:after="60"/>
              <w:ind w:firstLine="0"/>
              <w:jc w:val="center"/>
              <w:rPr>
                <w:rFonts w:asciiTheme="minorHAnsi" w:hAnsiTheme="minorHAnsi" w:cstheme="minorHAnsi"/>
                <w:b/>
                <w:sz w:val="22"/>
                <w:szCs w:val="22"/>
              </w:rPr>
            </w:pPr>
            <w:r w:rsidRPr="006576D0">
              <w:rPr>
                <w:rFonts w:asciiTheme="minorHAnsi" w:hAnsiTheme="minorHAnsi" w:cstheme="minorHAnsi"/>
                <w:b/>
                <w:sz w:val="22"/>
                <w:szCs w:val="22"/>
              </w:rPr>
              <w:t>l</w:t>
            </w:r>
          </w:p>
          <w:p w14:paraId="23DA9460" w14:textId="77777777" w:rsidR="0085060D" w:rsidRPr="006576D0" w:rsidRDefault="0085060D" w:rsidP="0085060D">
            <w:pPr>
              <w:spacing w:before="60" w:after="60"/>
              <w:ind w:firstLine="0"/>
              <w:jc w:val="center"/>
              <w:rPr>
                <w:rFonts w:asciiTheme="minorHAnsi" w:hAnsiTheme="minorHAnsi" w:cstheme="minorHAnsi"/>
                <w:b/>
                <w:sz w:val="22"/>
                <w:szCs w:val="22"/>
              </w:rPr>
            </w:pPr>
            <w:r w:rsidRPr="006576D0">
              <w:rPr>
                <w:rFonts w:asciiTheme="minorHAnsi" w:hAnsiTheme="minorHAnsi" w:cstheme="minorHAnsi"/>
                <w:b/>
                <w:sz w:val="22"/>
                <w:szCs w:val="22"/>
              </w:rPr>
              <w:t>(m)</w:t>
            </w:r>
          </w:p>
        </w:tc>
      </w:tr>
      <w:tr w:rsidR="001649E6" w:rsidRPr="006576D0" w14:paraId="0306103E" w14:textId="77777777" w:rsidTr="00601545">
        <w:trPr>
          <w:jc w:val="center"/>
        </w:trPr>
        <w:tc>
          <w:tcPr>
            <w:tcW w:w="576" w:type="dxa"/>
            <w:vAlign w:val="center"/>
          </w:tcPr>
          <w:p w14:paraId="6C876FD0" w14:textId="77777777" w:rsidR="0085060D" w:rsidRPr="006576D0" w:rsidRDefault="0085060D" w:rsidP="0085060D">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w:t>
            </w:r>
          </w:p>
        </w:tc>
        <w:tc>
          <w:tcPr>
            <w:tcW w:w="1861" w:type="dxa"/>
            <w:vAlign w:val="center"/>
          </w:tcPr>
          <w:p w14:paraId="22D9618B" w14:textId="77777777" w:rsidR="0085060D" w:rsidRPr="006576D0" w:rsidRDefault="0085060D" w:rsidP="0085060D">
            <w:pPr>
              <w:spacing w:before="60" w:after="60"/>
              <w:ind w:firstLine="0"/>
              <w:jc w:val="left"/>
              <w:rPr>
                <w:rFonts w:asciiTheme="minorHAnsi" w:hAnsiTheme="minorHAnsi" w:cstheme="minorHAnsi"/>
                <w:sz w:val="22"/>
                <w:szCs w:val="22"/>
              </w:rPr>
            </w:pPr>
            <w:r w:rsidRPr="006576D0">
              <w:rPr>
                <w:rFonts w:asciiTheme="minorHAnsi" w:hAnsiTheme="minorHAnsi" w:cstheme="minorHAnsi"/>
                <w:sz w:val="22"/>
                <w:szCs w:val="22"/>
              </w:rPr>
              <w:t>Aleea Industriilor</w:t>
            </w:r>
          </w:p>
        </w:tc>
        <w:tc>
          <w:tcPr>
            <w:tcW w:w="772" w:type="dxa"/>
            <w:vAlign w:val="center"/>
          </w:tcPr>
          <w:p w14:paraId="087FE964" w14:textId="77777777" w:rsidR="0085060D" w:rsidRPr="006576D0" w:rsidRDefault="0085060D" w:rsidP="0085060D">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3800</w:t>
            </w:r>
          </w:p>
        </w:tc>
        <w:tc>
          <w:tcPr>
            <w:tcW w:w="642" w:type="dxa"/>
            <w:vAlign w:val="center"/>
          </w:tcPr>
          <w:p w14:paraId="2E295747" w14:textId="77777777" w:rsidR="0085060D" w:rsidRPr="006576D0" w:rsidRDefault="0085060D" w:rsidP="0085060D">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20</w:t>
            </w:r>
          </w:p>
        </w:tc>
      </w:tr>
      <w:tr w:rsidR="001649E6" w:rsidRPr="006576D0" w14:paraId="15E788E6" w14:textId="77777777" w:rsidTr="00601545">
        <w:trPr>
          <w:jc w:val="center"/>
        </w:trPr>
        <w:tc>
          <w:tcPr>
            <w:tcW w:w="576" w:type="dxa"/>
            <w:vAlign w:val="center"/>
          </w:tcPr>
          <w:p w14:paraId="1AA9DF03" w14:textId="77777777" w:rsidR="0085060D" w:rsidRPr="006576D0" w:rsidRDefault="0085060D" w:rsidP="0085060D">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2</w:t>
            </w:r>
          </w:p>
        </w:tc>
        <w:tc>
          <w:tcPr>
            <w:tcW w:w="1861" w:type="dxa"/>
            <w:vAlign w:val="center"/>
          </w:tcPr>
          <w:p w14:paraId="01DD2A52" w14:textId="77777777" w:rsidR="0085060D" w:rsidRPr="006576D0" w:rsidRDefault="0085060D" w:rsidP="0085060D">
            <w:pPr>
              <w:spacing w:before="60" w:after="60"/>
              <w:ind w:firstLine="0"/>
              <w:jc w:val="left"/>
              <w:rPr>
                <w:rFonts w:asciiTheme="minorHAnsi" w:hAnsiTheme="minorHAnsi" w:cstheme="minorHAnsi"/>
                <w:sz w:val="22"/>
                <w:szCs w:val="22"/>
              </w:rPr>
            </w:pPr>
            <w:r w:rsidRPr="006576D0">
              <w:rPr>
                <w:rFonts w:asciiTheme="minorHAnsi" w:hAnsiTheme="minorHAnsi" w:cstheme="minorHAnsi"/>
                <w:sz w:val="22"/>
                <w:szCs w:val="22"/>
              </w:rPr>
              <w:t>Bd. Unirii</w:t>
            </w:r>
          </w:p>
        </w:tc>
        <w:tc>
          <w:tcPr>
            <w:tcW w:w="772" w:type="dxa"/>
            <w:vAlign w:val="center"/>
          </w:tcPr>
          <w:p w14:paraId="1CAD470F" w14:textId="77777777" w:rsidR="0085060D" w:rsidRPr="006576D0" w:rsidRDefault="0085060D" w:rsidP="0085060D">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3900</w:t>
            </w:r>
          </w:p>
        </w:tc>
        <w:tc>
          <w:tcPr>
            <w:tcW w:w="642" w:type="dxa"/>
            <w:vAlign w:val="center"/>
          </w:tcPr>
          <w:p w14:paraId="3E8BD7EE" w14:textId="77777777" w:rsidR="0085060D" w:rsidRPr="006576D0" w:rsidRDefault="0085060D" w:rsidP="0085060D">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20</w:t>
            </w:r>
          </w:p>
        </w:tc>
      </w:tr>
    </w:tbl>
    <w:p w14:paraId="6E7BA54F" w14:textId="77777777" w:rsidR="0085060D" w:rsidRPr="006576D0" w:rsidRDefault="0085060D" w:rsidP="0085060D">
      <w:pPr>
        <w:rPr>
          <w:color w:val="FF0000"/>
        </w:rPr>
      </w:pPr>
    </w:p>
    <w:p w14:paraId="1881CC06" w14:textId="77777777" w:rsidR="0085060D" w:rsidRPr="006576D0" w:rsidRDefault="0085060D" w:rsidP="0085060D">
      <w:r w:rsidRPr="006576D0">
        <w:t>Străzile din categoria a II-a au rol de legătură și de transfer al fluxului de circulație spre cartierele rezidențiale, zone funcționale ale municipiului sau asigură legătura cu drumurile județene. Străzile respective, având 2 benzi de circulație pe sens</w:t>
      </w:r>
      <w:r w:rsidR="00601545" w:rsidRPr="006576D0">
        <w:t xml:space="preserve"> (sau cu posibilitatea de amenajare)</w:t>
      </w:r>
      <w:r w:rsidRPr="006576D0">
        <w:t>, sunt prezentate în tabelul următor.</w:t>
      </w:r>
    </w:p>
    <w:p w14:paraId="467CD3A0" w14:textId="77777777" w:rsidR="00837C0F" w:rsidRPr="006576D0" w:rsidRDefault="00837C0F" w:rsidP="0085060D"/>
    <w:p w14:paraId="3DCF8BF9" w14:textId="298F2660" w:rsidR="0085060D" w:rsidRPr="006576D0" w:rsidRDefault="0085060D" w:rsidP="0085060D">
      <w:pPr>
        <w:pStyle w:val="Caption"/>
      </w:pPr>
      <w:bookmarkStart w:id="32" w:name="_Toc474621078"/>
      <w:r w:rsidRPr="006576D0">
        <w:t xml:space="preserve">Tabel  </w:t>
      </w:r>
      <w:fldSimple w:instr=" SEQ Tabel_ \* ARABIC ">
        <w:r w:rsidR="00886BB7">
          <w:rPr>
            <w:noProof/>
          </w:rPr>
          <w:t>4</w:t>
        </w:r>
      </w:fldSimple>
      <w:r w:rsidRPr="006576D0">
        <w:t>. Trama stradală categoria II</w:t>
      </w:r>
      <w:bookmarkEnd w:id="32"/>
    </w:p>
    <w:tbl>
      <w:tblPr>
        <w:tblStyle w:val="TableGrid"/>
        <w:tblW w:w="0" w:type="auto"/>
        <w:jc w:val="center"/>
        <w:tblLook w:val="04A0" w:firstRow="1" w:lastRow="0" w:firstColumn="1" w:lastColumn="0" w:noHBand="0" w:noVBand="1"/>
      </w:tblPr>
      <w:tblGrid>
        <w:gridCol w:w="613"/>
        <w:gridCol w:w="2805"/>
        <w:gridCol w:w="772"/>
        <w:gridCol w:w="642"/>
      </w:tblGrid>
      <w:tr w:rsidR="001649E6" w:rsidRPr="006576D0" w14:paraId="68DD85F0" w14:textId="77777777" w:rsidTr="00E66AD9">
        <w:trPr>
          <w:jc w:val="center"/>
        </w:trPr>
        <w:tc>
          <w:tcPr>
            <w:tcW w:w="613" w:type="dxa"/>
            <w:vAlign w:val="center"/>
          </w:tcPr>
          <w:p w14:paraId="5E39AA0B" w14:textId="77777777" w:rsidR="0085060D" w:rsidRPr="006576D0" w:rsidRDefault="0085060D" w:rsidP="008B1097">
            <w:pPr>
              <w:spacing w:before="60" w:after="60"/>
              <w:ind w:firstLine="0"/>
              <w:jc w:val="center"/>
              <w:rPr>
                <w:rFonts w:asciiTheme="minorHAnsi" w:hAnsiTheme="minorHAnsi" w:cstheme="minorHAnsi"/>
                <w:b/>
                <w:sz w:val="22"/>
                <w:szCs w:val="22"/>
              </w:rPr>
            </w:pPr>
            <w:r w:rsidRPr="006576D0">
              <w:rPr>
                <w:rFonts w:asciiTheme="minorHAnsi" w:hAnsiTheme="minorHAnsi" w:cstheme="minorHAnsi"/>
                <w:b/>
                <w:sz w:val="22"/>
                <w:szCs w:val="22"/>
              </w:rPr>
              <w:t>Nr. Crt.</w:t>
            </w:r>
          </w:p>
        </w:tc>
        <w:tc>
          <w:tcPr>
            <w:tcW w:w="2805" w:type="dxa"/>
            <w:vAlign w:val="center"/>
          </w:tcPr>
          <w:p w14:paraId="653D58FC" w14:textId="77777777" w:rsidR="0085060D" w:rsidRPr="006576D0" w:rsidRDefault="0085060D" w:rsidP="008B1097">
            <w:pPr>
              <w:spacing w:before="60" w:after="60"/>
              <w:ind w:firstLine="0"/>
              <w:jc w:val="center"/>
              <w:rPr>
                <w:rFonts w:asciiTheme="minorHAnsi" w:hAnsiTheme="minorHAnsi" w:cstheme="minorHAnsi"/>
                <w:b/>
                <w:sz w:val="22"/>
                <w:szCs w:val="22"/>
              </w:rPr>
            </w:pPr>
            <w:r w:rsidRPr="006576D0">
              <w:rPr>
                <w:rFonts w:asciiTheme="minorHAnsi" w:hAnsiTheme="minorHAnsi" w:cstheme="minorHAnsi"/>
                <w:b/>
                <w:sz w:val="22"/>
                <w:szCs w:val="22"/>
              </w:rPr>
              <w:t>Denumire stradă</w:t>
            </w:r>
          </w:p>
        </w:tc>
        <w:tc>
          <w:tcPr>
            <w:tcW w:w="772" w:type="dxa"/>
            <w:vAlign w:val="center"/>
          </w:tcPr>
          <w:p w14:paraId="7D8BB873" w14:textId="77777777" w:rsidR="0085060D" w:rsidRPr="006576D0" w:rsidRDefault="0085060D" w:rsidP="008B1097">
            <w:pPr>
              <w:spacing w:before="60" w:after="60"/>
              <w:ind w:firstLine="0"/>
              <w:jc w:val="center"/>
              <w:rPr>
                <w:rFonts w:asciiTheme="minorHAnsi" w:hAnsiTheme="minorHAnsi" w:cstheme="minorHAnsi"/>
                <w:b/>
                <w:sz w:val="22"/>
                <w:szCs w:val="22"/>
              </w:rPr>
            </w:pPr>
            <w:r w:rsidRPr="006576D0">
              <w:rPr>
                <w:rFonts w:asciiTheme="minorHAnsi" w:hAnsiTheme="minorHAnsi" w:cstheme="minorHAnsi"/>
                <w:b/>
                <w:sz w:val="22"/>
                <w:szCs w:val="22"/>
              </w:rPr>
              <w:t>L</w:t>
            </w:r>
          </w:p>
          <w:p w14:paraId="74300C1C" w14:textId="77777777" w:rsidR="0085060D" w:rsidRPr="006576D0" w:rsidRDefault="0085060D" w:rsidP="008B1097">
            <w:pPr>
              <w:spacing w:before="60" w:after="60"/>
              <w:ind w:firstLine="0"/>
              <w:jc w:val="center"/>
              <w:rPr>
                <w:rFonts w:asciiTheme="minorHAnsi" w:hAnsiTheme="minorHAnsi" w:cstheme="minorHAnsi"/>
                <w:b/>
                <w:sz w:val="22"/>
                <w:szCs w:val="22"/>
              </w:rPr>
            </w:pPr>
            <w:r w:rsidRPr="006576D0">
              <w:rPr>
                <w:rFonts w:asciiTheme="minorHAnsi" w:hAnsiTheme="minorHAnsi" w:cstheme="minorHAnsi"/>
                <w:b/>
                <w:sz w:val="22"/>
                <w:szCs w:val="22"/>
              </w:rPr>
              <w:t>(m)</w:t>
            </w:r>
          </w:p>
        </w:tc>
        <w:tc>
          <w:tcPr>
            <w:tcW w:w="642" w:type="dxa"/>
            <w:vAlign w:val="center"/>
          </w:tcPr>
          <w:p w14:paraId="724D8395" w14:textId="77777777" w:rsidR="0085060D" w:rsidRPr="006576D0" w:rsidRDefault="0085060D" w:rsidP="008B1097">
            <w:pPr>
              <w:spacing w:before="60" w:after="60"/>
              <w:ind w:firstLine="0"/>
              <w:jc w:val="center"/>
              <w:rPr>
                <w:rFonts w:asciiTheme="minorHAnsi" w:hAnsiTheme="minorHAnsi" w:cstheme="minorHAnsi"/>
                <w:b/>
                <w:sz w:val="22"/>
                <w:szCs w:val="22"/>
              </w:rPr>
            </w:pPr>
            <w:r w:rsidRPr="006576D0">
              <w:rPr>
                <w:rFonts w:asciiTheme="minorHAnsi" w:hAnsiTheme="minorHAnsi" w:cstheme="minorHAnsi"/>
                <w:b/>
                <w:sz w:val="22"/>
                <w:szCs w:val="22"/>
              </w:rPr>
              <w:t>l</w:t>
            </w:r>
          </w:p>
          <w:p w14:paraId="22BDDD3F" w14:textId="77777777" w:rsidR="0085060D" w:rsidRPr="006576D0" w:rsidRDefault="0085060D" w:rsidP="008B1097">
            <w:pPr>
              <w:spacing w:before="60" w:after="60"/>
              <w:ind w:firstLine="0"/>
              <w:jc w:val="center"/>
              <w:rPr>
                <w:rFonts w:asciiTheme="minorHAnsi" w:hAnsiTheme="minorHAnsi" w:cstheme="minorHAnsi"/>
                <w:b/>
                <w:sz w:val="22"/>
                <w:szCs w:val="22"/>
              </w:rPr>
            </w:pPr>
            <w:r w:rsidRPr="006576D0">
              <w:rPr>
                <w:rFonts w:asciiTheme="minorHAnsi" w:hAnsiTheme="minorHAnsi" w:cstheme="minorHAnsi"/>
                <w:b/>
                <w:sz w:val="22"/>
                <w:szCs w:val="22"/>
              </w:rPr>
              <w:t>(m)</w:t>
            </w:r>
          </w:p>
        </w:tc>
      </w:tr>
      <w:tr w:rsidR="001649E6" w:rsidRPr="006576D0" w14:paraId="43E6396A" w14:textId="77777777" w:rsidTr="00E66AD9">
        <w:trPr>
          <w:jc w:val="center"/>
        </w:trPr>
        <w:tc>
          <w:tcPr>
            <w:tcW w:w="613" w:type="dxa"/>
            <w:vAlign w:val="center"/>
          </w:tcPr>
          <w:p w14:paraId="1568300B"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w:t>
            </w:r>
          </w:p>
        </w:tc>
        <w:tc>
          <w:tcPr>
            <w:tcW w:w="2805" w:type="dxa"/>
            <w:vAlign w:val="center"/>
          </w:tcPr>
          <w:p w14:paraId="5907C008" w14:textId="77777777" w:rsidR="00601545" w:rsidRPr="006576D0" w:rsidRDefault="00601545" w:rsidP="00601545">
            <w:pPr>
              <w:spacing w:before="60" w:after="60"/>
              <w:ind w:firstLine="0"/>
              <w:jc w:val="left"/>
              <w:rPr>
                <w:rFonts w:asciiTheme="minorHAnsi" w:hAnsiTheme="minorHAnsi" w:cstheme="minorHAnsi"/>
                <w:sz w:val="22"/>
                <w:szCs w:val="22"/>
              </w:rPr>
            </w:pPr>
            <w:r w:rsidRPr="006576D0">
              <w:rPr>
                <w:rFonts w:asciiTheme="minorHAnsi" w:hAnsiTheme="minorHAnsi" w:cstheme="minorHAnsi"/>
                <w:sz w:val="22"/>
                <w:szCs w:val="22"/>
              </w:rPr>
              <w:t xml:space="preserve">Bd. Mareșal Al. Averescu </w:t>
            </w:r>
          </w:p>
        </w:tc>
        <w:tc>
          <w:tcPr>
            <w:tcW w:w="772" w:type="dxa"/>
            <w:vAlign w:val="bottom"/>
          </w:tcPr>
          <w:p w14:paraId="195EC8ED"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650</w:t>
            </w:r>
          </w:p>
        </w:tc>
        <w:tc>
          <w:tcPr>
            <w:tcW w:w="642" w:type="dxa"/>
            <w:vAlign w:val="bottom"/>
          </w:tcPr>
          <w:p w14:paraId="644EF3A7"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12</w:t>
            </w:r>
          </w:p>
        </w:tc>
      </w:tr>
      <w:tr w:rsidR="001649E6" w:rsidRPr="006576D0" w14:paraId="324676FF" w14:textId="77777777" w:rsidTr="00E66AD9">
        <w:trPr>
          <w:jc w:val="center"/>
        </w:trPr>
        <w:tc>
          <w:tcPr>
            <w:tcW w:w="613" w:type="dxa"/>
            <w:vAlign w:val="center"/>
          </w:tcPr>
          <w:p w14:paraId="723578FD"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2</w:t>
            </w:r>
          </w:p>
        </w:tc>
        <w:tc>
          <w:tcPr>
            <w:tcW w:w="2805" w:type="dxa"/>
            <w:vAlign w:val="center"/>
          </w:tcPr>
          <w:p w14:paraId="086F67D1" w14:textId="77777777" w:rsidR="00601545" w:rsidRPr="006576D0" w:rsidRDefault="00601545" w:rsidP="00601545">
            <w:pPr>
              <w:spacing w:before="60" w:after="60"/>
              <w:ind w:firstLine="0"/>
              <w:jc w:val="left"/>
              <w:rPr>
                <w:rFonts w:asciiTheme="minorHAnsi" w:hAnsiTheme="minorHAnsi" w:cstheme="minorHAnsi"/>
                <w:sz w:val="22"/>
                <w:szCs w:val="22"/>
              </w:rPr>
            </w:pPr>
            <w:r w:rsidRPr="006576D0">
              <w:rPr>
                <w:rFonts w:asciiTheme="minorHAnsi" w:hAnsiTheme="minorHAnsi" w:cstheme="minorHAnsi"/>
                <w:sz w:val="22"/>
                <w:szCs w:val="22"/>
              </w:rPr>
              <w:t>Șoș. Brăilei</w:t>
            </w:r>
          </w:p>
        </w:tc>
        <w:tc>
          <w:tcPr>
            <w:tcW w:w="772" w:type="dxa"/>
            <w:vAlign w:val="bottom"/>
          </w:tcPr>
          <w:p w14:paraId="34EE719A"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800</w:t>
            </w:r>
          </w:p>
        </w:tc>
        <w:tc>
          <w:tcPr>
            <w:tcW w:w="642" w:type="dxa"/>
            <w:vAlign w:val="bottom"/>
          </w:tcPr>
          <w:p w14:paraId="3A88EF05"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14</w:t>
            </w:r>
          </w:p>
        </w:tc>
      </w:tr>
      <w:tr w:rsidR="001649E6" w:rsidRPr="006576D0" w14:paraId="29A9FDA0" w14:textId="77777777" w:rsidTr="00E66AD9">
        <w:trPr>
          <w:jc w:val="center"/>
        </w:trPr>
        <w:tc>
          <w:tcPr>
            <w:tcW w:w="613" w:type="dxa"/>
            <w:vAlign w:val="center"/>
          </w:tcPr>
          <w:p w14:paraId="544FE8DB"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3</w:t>
            </w:r>
          </w:p>
        </w:tc>
        <w:tc>
          <w:tcPr>
            <w:tcW w:w="2805" w:type="dxa"/>
            <w:vAlign w:val="center"/>
          </w:tcPr>
          <w:p w14:paraId="18A4F9B2" w14:textId="77777777" w:rsidR="00601545" w:rsidRPr="006576D0" w:rsidRDefault="00601545" w:rsidP="00601545">
            <w:pPr>
              <w:spacing w:before="60" w:after="60"/>
              <w:ind w:firstLine="0"/>
              <w:jc w:val="left"/>
              <w:rPr>
                <w:rFonts w:asciiTheme="minorHAnsi" w:hAnsiTheme="minorHAnsi" w:cstheme="minorHAnsi"/>
                <w:sz w:val="22"/>
                <w:szCs w:val="22"/>
              </w:rPr>
            </w:pPr>
            <w:r w:rsidRPr="006576D0">
              <w:rPr>
                <w:rFonts w:asciiTheme="minorHAnsi" w:hAnsiTheme="minorHAnsi" w:cstheme="minorHAnsi"/>
                <w:sz w:val="22"/>
                <w:szCs w:val="22"/>
              </w:rPr>
              <w:t>Aleea Sporturilor</w:t>
            </w:r>
          </w:p>
        </w:tc>
        <w:tc>
          <w:tcPr>
            <w:tcW w:w="772" w:type="dxa"/>
            <w:vAlign w:val="bottom"/>
          </w:tcPr>
          <w:p w14:paraId="0C0BD6DE"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1275</w:t>
            </w:r>
          </w:p>
        </w:tc>
        <w:tc>
          <w:tcPr>
            <w:tcW w:w="642" w:type="dxa"/>
            <w:vAlign w:val="bottom"/>
          </w:tcPr>
          <w:p w14:paraId="3D3EB4C7"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14</w:t>
            </w:r>
          </w:p>
        </w:tc>
      </w:tr>
      <w:tr w:rsidR="001649E6" w:rsidRPr="006576D0" w14:paraId="6EA4225F" w14:textId="77777777" w:rsidTr="00E66AD9">
        <w:trPr>
          <w:jc w:val="center"/>
        </w:trPr>
        <w:tc>
          <w:tcPr>
            <w:tcW w:w="613" w:type="dxa"/>
            <w:vAlign w:val="center"/>
          </w:tcPr>
          <w:p w14:paraId="7973B9F7"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4</w:t>
            </w:r>
          </w:p>
        </w:tc>
        <w:tc>
          <w:tcPr>
            <w:tcW w:w="2805" w:type="dxa"/>
            <w:vAlign w:val="center"/>
          </w:tcPr>
          <w:p w14:paraId="67B22693" w14:textId="77777777" w:rsidR="00601545" w:rsidRPr="006576D0" w:rsidRDefault="00601545" w:rsidP="00601545">
            <w:pPr>
              <w:spacing w:before="60" w:after="60"/>
              <w:ind w:firstLine="0"/>
              <w:jc w:val="left"/>
              <w:rPr>
                <w:rFonts w:asciiTheme="minorHAnsi" w:hAnsiTheme="minorHAnsi" w:cstheme="minorHAnsi"/>
                <w:sz w:val="22"/>
                <w:szCs w:val="22"/>
              </w:rPr>
            </w:pPr>
            <w:r w:rsidRPr="006576D0">
              <w:rPr>
                <w:rFonts w:asciiTheme="minorHAnsi" w:hAnsiTheme="minorHAnsi" w:cstheme="minorHAnsi"/>
                <w:sz w:val="22"/>
                <w:szCs w:val="22"/>
              </w:rPr>
              <w:t>Str. Horticolei</w:t>
            </w:r>
          </w:p>
        </w:tc>
        <w:tc>
          <w:tcPr>
            <w:tcW w:w="772" w:type="dxa"/>
            <w:vAlign w:val="bottom"/>
          </w:tcPr>
          <w:p w14:paraId="387EBA55"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1275</w:t>
            </w:r>
          </w:p>
        </w:tc>
        <w:tc>
          <w:tcPr>
            <w:tcW w:w="642" w:type="dxa"/>
            <w:vAlign w:val="bottom"/>
          </w:tcPr>
          <w:p w14:paraId="70BF1C0D"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14</w:t>
            </w:r>
          </w:p>
        </w:tc>
      </w:tr>
      <w:tr w:rsidR="001649E6" w:rsidRPr="006576D0" w14:paraId="1065CFB0" w14:textId="77777777" w:rsidTr="00E66AD9">
        <w:trPr>
          <w:jc w:val="center"/>
        </w:trPr>
        <w:tc>
          <w:tcPr>
            <w:tcW w:w="613" w:type="dxa"/>
            <w:vAlign w:val="center"/>
          </w:tcPr>
          <w:p w14:paraId="29C775E6"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5</w:t>
            </w:r>
          </w:p>
        </w:tc>
        <w:tc>
          <w:tcPr>
            <w:tcW w:w="2805" w:type="dxa"/>
            <w:vAlign w:val="center"/>
          </w:tcPr>
          <w:p w14:paraId="6402B4DF" w14:textId="77777777" w:rsidR="00601545" w:rsidRPr="006576D0" w:rsidRDefault="00601545" w:rsidP="00601545">
            <w:pPr>
              <w:spacing w:before="60" w:after="60"/>
              <w:ind w:firstLine="0"/>
              <w:jc w:val="left"/>
              <w:rPr>
                <w:rFonts w:asciiTheme="minorHAnsi" w:hAnsiTheme="minorHAnsi" w:cstheme="minorHAnsi"/>
                <w:sz w:val="22"/>
                <w:szCs w:val="22"/>
              </w:rPr>
            </w:pPr>
            <w:r w:rsidRPr="006576D0">
              <w:rPr>
                <w:rFonts w:asciiTheme="minorHAnsi" w:hAnsiTheme="minorHAnsi" w:cstheme="minorHAnsi"/>
                <w:sz w:val="22"/>
                <w:szCs w:val="22"/>
              </w:rPr>
              <w:t>Str. Obor</w:t>
            </w:r>
          </w:p>
        </w:tc>
        <w:tc>
          <w:tcPr>
            <w:tcW w:w="772" w:type="dxa"/>
            <w:vAlign w:val="bottom"/>
          </w:tcPr>
          <w:p w14:paraId="56E1B151"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300</w:t>
            </w:r>
          </w:p>
        </w:tc>
        <w:tc>
          <w:tcPr>
            <w:tcW w:w="642" w:type="dxa"/>
            <w:vAlign w:val="bottom"/>
          </w:tcPr>
          <w:p w14:paraId="2B5C5641"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14</w:t>
            </w:r>
          </w:p>
        </w:tc>
      </w:tr>
      <w:tr w:rsidR="001649E6" w:rsidRPr="006576D0" w14:paraId="1679A19A" w14:textId="77777777" w:rsidTr="00E66AD9">
        <w:trPr>
          <w:jc w:val="center"/>
        </w:trPr>
        <w:tc>
          <w:tcPr>
            <w:tcW w:w="613" w:type="dxa"/>
            <w:vAlign w:val="center"/>
          </w:tcPr>
          <w:p w14:paraId="2CDD3EC6"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6</w:t>
            </w:r>
          </w:p>
        </w:tc>
        <w:tc>
          <w:tcPr>
            <w:tcW w:w="2805" w:type="dxa"/>
            <w:vAlign w:val="center"/>
          </w:tcPr>
          <w:p w14:paraId="3EBDEF5F" w14:textId="77777777" w:rsidR="00601545" w:rsidRPr="006576D0" w:rsidRDefault="00601545" w:rsidP="00601545">
            <w:pPr>
              <w:spacing w:before="60" w:after="60"/>
              <w:ind w:firstLine="0"/>
              <w:jc w:val="left"/>
              <w:rPr>
                <w:rFonts w:asciiTheme="minorHAnsi" w:hAnsiTheme="minorHAnsi" w:cstheme="minorHAnsi"/>
                <w:sz w:val="22"/>
                <w:szCs w:val="22"/>
              </w:rPr>
            </w:pPr>
            <w:r w:rsidRPr="006576D0">
              <w:rPr>
                <w:rFonts w:asciiTheme="minorHAnsi" w:hAnsiTheme="minorHAnsi" w:cstheme="minorHAnsi"/>
                <w:sz w:val="22"/>
                <w:szCs w:val="22"/>
              </w:rPr>
              <w:t>Bd. Stadionului</w:t>
            </w:r>
          </w:p>
        </w:tc>
        <w:tc>
          <w:tcPr>
            <w:tcW w:w="772" w:type="dxa"/>
            <w:vAlign w:val="bottom"/>
          </w:tcPr>
          <w:p w14:paraId="1794E741"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135</w:t>
            </w:r>
            <w:r w:rsidR="00EC5952" w:rsidRPr="006576D0">
              <w:rPr>
                <w:rFonts w:asciiTheme="minorHAnsi" w:hAnsiTheme="minorHAnsi" w:cstheme="minorHAnsi"/>
                <w:sz w:val="22"/>
                <w:szCs w:val="22"/>
              </w:rPr>
              <w:t>0</w:t>
            </w:r>
          </w:p>
        </w:tc>
        <w:tc>
          <w:tcPr>
            <w:tcW w:w="642" w:type="dxa"/>
            <w:vAlign w:val="bottom"/>
          </w:tcPr>
          <w:p w14:paraId="467876FD"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12</w:t>
            </w:r>
          </w:p>
        </w:tc>
      </w:tr>
      <w:tr w:rsidR="001649E6" w:rsidRPr="006576D0" w14:paraId="1E732DF2" w14:textId="77777777" w:rsidTr="00E66AD9">
        <w:trPr>
          <w:jc w:val="center"/>
        </w:trPr>
        <w:tc>
          <w:tcPr>
            <w:tcW w:w="613" w:type="dxa"/>
            <w:vAlign w:val="center"/>
          </w:tcPr>
          <w:p w14:paraId="533954AE"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7</w:t>
            </w:r>
          </w:p>
        </w:tc>
        <w:tc>
          <w:tcPr>
            <w:tcW w:w="2805" w:type="dxa"/>
            <w:vAlign w:val="center"/>
          </w:tcPr>
          <w:p w14:paraId="597278D7" w14:textId="77777777" w:rsidR="00601545" w:rsidRPr="006576D0" w:rsidRDefault="00601545" w:rsidP="00601545">
            <w:pPr>
              <w:spacing w:before="60" w:after="60"/>
              <w:ind w:firstLine="0"/>
              <w:jc w:val="left"/>
              <w:rPr>
                <w:rFonts w:asciiTheme="minorHAnsi" w:hAnsiTheme="minorHAnsi" w:cstheme="minorHAnsi"/>
                <w:sz w:val="22"/>
                <w:szCs w:val="22"/>
              </w:rPr>
            </w:pPr>
            <w:r w:rsidRPr="006576D0">
              <w:rPr>
                <w:rFonts w:asciiTheme="minorHAnsi" w:hAnsiTheme="minorHAnsi" w:cstheme="minorHAnsi"/>
                <w:sz w:val="22"/>
                <w:szCs w:val="22"/>
              </w:rPr>
              <w:t>Aleea Trandafirilor</w:t>
            </w:r>
          </w:p>
        </w:tc>
        <w:tc>
          <w:tcPr>
            <w:tcW w:w="772" w:type="dxa"/>
            <w:vAlign w:val="bottom"/>
          </w:tcPr>
          <w:p w14:paraId="1792C3F3"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350</w:t>
            </w:r>
          </w:p>
        </w:tc>
        <w:tc>
          <w:tcPr>
            <w:tcW w:w="642" w:type="dxa"/>
            <w:vAlign w:val="bottom"/>
          </w:tcPr>
          <w:p w14:paraId="7473EDB5"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14</w:t>
            </w:r>
          </w:p>
        </w:tc>
      </w:tr>
      <w:tr w:rsidR="001649E6" w:rsidRPr="006576D0" w14:paraId="04A93094" w14:textId="77777777" w:rsidTr="00E66AD9">
        <w:trPr>
          <w:jc w:val="center"/>
        </w:trPr>
        <w:tc>
          <w:tcPr>
            <w:tcW w:w="613" w:type="dxa"/>
            <w:vAlign w:val="center"/>
          </w:tcPr>
          <w:p w14:paraId="43B653B0"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8</w:t>
            </w:r>
          </w:p>
        </w:tc>
        <w:tc>
          <w:tcPr>
            <w:tcW w:w="2805" w:type="dxa"/>
            <w:vAlign w:val="center"/>
          </w:tcPr>
          <w:p w14:paraId="44B5584F" w14:textId="77777777" w:rsidR="00601545" w:rsidRPr="006576D0" w:rsidRDefault="00601545" w:rsidP="00601545">
            <w:pPr>
              <w:spacing w:before="60" w:after="60"/>
              <w:ind w:firstLine="0"/>
              <w:jc w:val="left"/>
              <w:rPr>
                <w:rFonts w:asciiTheme="minorHAnsi" w:hAnsiTheme="minorHAnsi" w:cstheme="minorHAnsi"/>
                <w:sz w:val="22"/>
                <w:szCs w:val="22"/>
              </w:rPr>
            </w:pPr>
            <w:r w:rsidRPr="006576D0">
              <w:rPr>
                <w:rFonts w:asciiTheme="minorHAnsi" w:hAnsiTheme="minorHAnsi" w:cstheme="minorHAnsi"/>
                <w:sz w:val="22"/>
                <w:szCs w:val="22"/>
              </w:rPr>
              <w:t>Str. Transilvaniei</w:t>
            </w:r>
          </w:p>
        </w:tc>
        <w:tc>
          <w:tcPr>
            <w:tcW w:w="772" w:type="dxa"/>
            <w:vAlign w:val="bottom"/>
          </w:tcPr>
          <w:p w14:paraId="7C09B293"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4400</w:t>
            </w:r>
          </w:p>
        </w:tc>
        <w:tc>
          <w:tcPr>
            <w:tcW w:w="642" w:type="dxa"/>
            <w:vAlign w:val="bottom"/>
          </w:tcPr>
          <w:p w14:paraId="1B14B67A"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14</w:t>
            </w:r>
          </w:p>
        </w:tc>
      </w:tr>
      <w:tr w:rsidR="001649E6" w:rsidRPr="006576D0" w14:paraId="2AF21A6C" w14:textId="77777777" w:rsidTr="00E66AD9">
        <w:trPr>
          <w:jc w:val="center"/>
        </w:trPr>
        <w:tc>
          <w:tcPr>
            <w:tcW w:w="613" w:type="dxa"/>
            <w:vAlign w:val="center"/>
          </w:tcPr>
          <w:p w14:paraId="69B95177"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9</w:t>
            </w:r>
          </w:p>
        </w:tc>
        <w:tc>
          <w:tcPr>
            <w:tcW w:w="2805" w:type="dxa"/>
            <w:vAlign w:val="center"/>
          </w:tcPr>
          <w:p w14:paraId="057728D0" w14:textId="77777777" w:rsidR="00601545" w:rsidRPr="006576D0" w:rsidRDefault="00601545" w:rsidP="00601545">
            <w:pPr>
              <w:spacing w:before="60" w:after="60"/>
              <w:ind w:firstLine="0"/>
              <w:jc w:val="left"/>
              <w:rPr>
                <w:rFonts w:asciiTheme="minorHAnsi" w:hAnsiTheme="minorHAnsi" w:cstheme="minorHAnsi"/>
                <w:sz w:val="22"/>
                <w:szCs w:val="22"/>
              </w:rPr>
            </w:pPr>
            <w:r w:rsidRPr="006576D0">
              <w:rPr>
                <w:rFonts w:asciiTheme="minorHAnsi" w:hAnsiTheme="minorHAnsi" w:cstheme="minorHAnsi"/>
                <w:sz w:val="22"/>
                <w:szCs w:val="22"/>
              </w:rPr>
              <w:t>Str. Vlaicu Aurel</w:t>
            </w:r>
          </w:p>
        </w:tc>
        <w:tc>
          <w:tcPr>
            <w:tcW w:w="772" w:type="dxa"/>
            <w:vAlign w:val="bottom"/>
          </w:tcPr>
          <w:p w14:paraId="47655A3A"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850</w:t>
            </w:r>
          </w:p>
        </w:tc>
        <w:tc>
          <w:tcPr>
            <w:tcW w:w="642" w:type="dxa"/>
            <w:vAlign w:val="bottom"/>
          </w:tcPr>
          <w:p w14:paraId="1643326C"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12</w:t>
            </w:r>
          </w:p>
        </w:tc>
      </w:tr>
      <w:tr w:rsidR="001649E6" w:rsidRPr="006576D0" w14:paraId="7B95355F" w14:textId="77777777" w:rsidTr="00E66AD9">
        <w:trPr>
          <w:jc w:val="center"/>
        </w:trPr>
        <w:tc>
          <w:tcPr>
            <w:tcW w:w="613" w:type="dxa"/>
            <w:vAlign w:val="center"/>
          </w:tcPr>
          <w:p w14:paraId="24EC7C20"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10</w:t>
            </w:r>
          </w:p>
        </w:tc>
        <w:tc>
          <w:tcPr>
            <w:tcW w:w="2805" w:type="dxa"/>
            <w:vAlign w:val="center"/>
          </w:tcPr>
          <w:p w14:paraId="1F6297C4" w14:textId="77777777" w:rsidR="00601545" w:rsidRPr="006576D0" w:rsidRDefault="00601545" w:rsidP="00601545">
            <w:pPr>
              <w:spacing w:before="60" w:after="60"/>
              <w:ind w:firstLine="0"/>
              <w:jc w:val="left"/>
              <w:rPr>
                <w:rFonts w:asciiTheme="minorHAnsi" w:hAnsiTheme="minorHAnsi" w:cstheme="minorHAnsi"/>
                <w:sz w:val="22"/>
                <w:szCs w:val="22"/>
              </w:rPr>
            </w:pPr>
            <w:r w:rsidRPr="006576D0">
              <w:rPr>
                <w:rFonts w:asciiTheme="minorHAnsi" w:hAnsiTheme="minorHAnsi" w:cstheme="minorHAnsi"/>
                <w:sz w:val="22"/>
                <w:szCs w:val="22"/>
              </w:rPr>
              <w:t>Str. Titulescu Nicolae</w:t>
            </w:r>
          </w:p>
        </w:tc>
        <w:tc>
          <w:tcPr>
            <w:tcW w:w="772" w:type="dxa"/>
            <w:vAlign w:val="bottom"/>
          </w:tcPr>
          <w:p w14:paraId="24650043"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965</w:t>
            </w:r>
          </w:p>
        </w:tc>
        <w:tc>
          <w:tcPr>
            <w:tcW w:w="642" w:type="dxa"/>
            <w:vAlign w:val="bottom"/>
          </w:tcPr>
          <w:p w14:paraId="51C7DDCF"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12</w:t>
            </w:r>
          </w:p>
        </w:tc>
      </w:tr>
      <w:tr w:rsidR="001649E6" w:rsidRPr="006576D0" w14:paraId="67BFE39B" w14:textId="77777777" w:rsidTr="00E66AD9">
        <w:trPr>
          <w:jc w:val="center"/>
        </w:trPr>
        <w:tc>
          <w:tcPr>
            <w:tcW w:w="613" w:type="dxa"/>
            <w:vAlign w:val="center"/>
          </w:tcPr>
          <w:p w14:paraId="262D8249"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11</w:t>
            </w:r>
          </w:p>
        </w:tc>
        <w:tc>
          <w:tcPr>
            <w:tcW w:w="2805" w:type="dxa"/>
            <w:vAlign w:val="center"/>
          </w:tcPr>
          <w:p w14:paraId="3AEBFF44" w14:textId="77777777" w:rsidR="00601545" w:rsidRPr="006576D0" w:rsidRDefault="00601545" w:rsidP="00601545">
            <w:pPr>
              <w:spacing w:before="60" w:after="60"/>
              <w:ind w:firstLine="0"/>
              <w:jc w:val="left"/>
              <w:rPr>
                <w:rFonts w:asciiTheme="minorHAnsi" w:hAnsiTheme="minorHAnsi" w:cstheme="minorHAnsi"/>
                <w:sz w:val="22"/>
                <w:szCs w:val="22"/>
              </w:rPr>
            </w:pPr>
            <w:r w:rsidRPr="006576D0">
              <w:rPr>
                <w:rFonts w:asciiTheme="minorHAnsi" w:hAnsiTheme="minorHAnsi" w:cstheme="minorHAnsi"/>
                <w:sz w:val="22"/>
                <w:szCs w:val="22"/>
              </w:rPr>
              <w:t>Bd. 1 Decembrie 1918</w:t>
            </w:r>
          </w:p>
        </w:tc>
        <w:tc>
          <w:tcPr>
            <w:tcW w:w="772" w:type="dxa"/>
            <w:vAlign w:val="bottom"/>
          </w:tcPr>
          <w:p w14:paraId="0AAC97E4"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1350</w:t>
            </w:r>
          </w:p>
        </w:tc>
        <w:tc>
          <w:tcPr>
            <w:tcW w:w="642" w:type="dxa"/>
            <w:vAlign w:val="bottom"/>
          </w:tcPr>
          <w:p w14:paraId="1A4BC48C"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14</w:t>
            </w:r>
          </w:p>
        </w:tc>
      </w:tr>
      <w:tr w:rsidR="00601545" w:rsidRPr="006576D0" w14:paraId="4F761808" w14:textId="77777777" w:rsidTr="00E66AD9">
        <w:trPr>
          <w:jc w:val="center"/>
        </w:trPr>
        <w:tc>
          <w:tcPr>
            <w:tcW w:w="613" w:type="dxa"/>
            <w:vAlign w:val="center"/>
          </w:tcPr>
          <w:p w14:paraId="478BACB7"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12</w:t>
            </w:r>
          </w:p>
        </w:tc>
        <w:tc>
          <w:tcPr>
            <w:tcW w:w="2805" w:type="dxa"/>
            <w:vAlign w:val="center"/>
          </w:tcPr>
          <w:p w14:paraId="546DC88A" w14:textId="77777777" w:rsidR="00601545" w:rsidRPr="006576D0" w:rsidRDefault="00601545" w:rsidP="00601545">
            <w:pPr>
              <w:spacing w:before="60" w:after="60"/>
              <w:ind w:firstLine="0"/>
              <w:jc w:val="left"/>
              <w:rPr>
                <w:rFonts w:asciiTheme="minorHAnsi" w:hAnsiTheme="minorHAnsi" w:cstheme="minorHAnsi"/>
                <w:sz w:val="22"/>
                <w:szCs w:val="22"/>
              </w:rPr>
            </w:pPr>
            <w:r w:rsidRPr="006576D0">
              <w:rPr>
                <w:rFonts w:asciiTheme="minorHAnsi" w:hAnsiTheme="minorHAnsi" w:cstheme="minorHAnsi"/>
                <w:sz w:val="22"/>
                <w:szCs w:val="22"/>
              </w:rPr>
              <w:t>Str. Ion Băieșu</w:t>
            </w:r>
          </w:p>
        </w:tc>
        <w:tc>
          <w:tcPr>
            <w:tcW w:w="772" w:type="dxa"/>
            <w:vAlign w:val="bottom"/>
          </w:tcPr>
          <w:p w14:paraId="12B32ABB"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280</w:t>
            </w:r>
          </w:p>
        </w:tc>
        <w:tc>
          <w:tcPr>
            <w:tcW w:w="642" w:type="dxa"/>
            <w:vAlign w:val="bottom"/>
          </w:tcPr>
          <w:p w14:paraId="7E7AFE2E" w14:textId="77777777" w:rsidR="00601545" w:rsidRPr="006576D0" w:rsidRDefault="00601545" w:rsidP="00601545">
            <w:pPr>
              <w:spacing w:before="60" w:after="60"/>
              <w:ind w:firstLine="0"/>
              <w:jc w:val="center"/>
              <w:rPr>
                <w:rFonts w:asciiTheme="minorHAnsi" w:hAnsiTheme="minorHAnsi" w:cstheme="minorHAnsi"/>
                <w:sz w:val="22"/>
                <w:szCs w:val="22"/>
              </w:rPr>
            </w:pPr>
            <w:r w:rsidRPr="006576D0">
              <w:rPr>
                <w:rFonts w:asciiTheme="minorHAnsi" w:hAnsiTheme="minorHAnsi" w:cstheme="minorHAnsi"/>
                <w:sz w:val="22"/>
                <w:szCs w:val="22"/>
              </w:rPr>
              <w:t>14</w:t>
            </w:r>
          </w:p>
        </w:tc>
      </w:tr>
    </w:tbl>
    <w:p w14:paraId="0084C559" w14:textId="77777777" w:rsidR="0085060D" w:rsidRPr="006576D0" w:rsidRDefault="0085060D" w:rsidP="0085060D"/>
    <w:p w14:paraId="0093A407" w14:textId="77777777" w:rsidR="0085060D" w:rsidRPr="006576D0" w:rsidRDefault="00CA3F98" w:rsidP="0085060D">
      <w:r w:rsidRPr="006576D0">
        <w:t>Străzile pentru care au fost executate lucrări de asfaltare, precum și perioada în care au fost acestea realizate sunt prezentate în tabelele următoare</w:t>
      </w:r>
      <w:r w:rsidR="008B1097" w:rsidRPr="006576D0">
        <w:t>.</w:t>
      </w:r>
    </w:p>
    <w:p w14:paraId="3B0858F7" w14:textId="77777777" w:rsidR="00837C0F" w:rsidRPr="006576D0" w:rsidRDefault="00837C0F" w:rsidP="0085060D"/>
    <w:p w14:paraId="4A49D874" w14:textId="184DB00A" w:rsidR="008B1097" w:rsidRPr="006576D0" w:rsidRDefault="008B1097" w:rsidP="008B1097">
      <w:pPr>
        <w:pStyle w:val="Caption"/>
      </w:pPr>
      <w:bookmarkStart w:id="33" w:name="_Toc474621079"/>
      <w:r w:rsidRPr="006576D0">
        <w:t xml:space="preserve">Tabel  </w:t>
      </w:r>
      <w:fldSimple w:instr=" SEQ Tabel_ \* ARABIC ">
        <w:r w:rsidR="00886BB7">
          <w:rPr>
            <w:noProof/>
          </w:rPr>
          <w:t>5</w:t>
        </w:r>
      </w:fldSimple>
      <w:r w:rsidRPr="006576D0">
        <w:t>. Străzi asfaltate 2012/2013</w:t>
      </w:r>
      <w:bookmarkEnd w:id="33"/>
    </w:p>
    <w:tbl>
      <w:tblPr>
        <w:tblW w:w="68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40" w:type="dxa"/>
          <w:right w:w="40" w:type="dxa"/>
        </w:tblCellMar>
        <w:tblLook w:val="00A0" w:firstRow="1" w:lastRow="0" w:firstColumn="1" w:lastColumn="0" w:noHBand="0" w:noVBand="0"/>
      </w:tblPr>
      <w:tblGrid>
        <w:gridCol w:w="680"/>
        <w:gridCol w:w="2699"/>
        <w:gridCol w:w="584"/>
        <w:gridCol w:w="2907"/>
      </w:tblGrid>
      <w:tr w:rsidR="001649E6" w:rsidRPr="006576D0" w14:paraId="0B9EDA37" w14:textId="77777777" w:rsidTr="00D265F5">
        <w:trPr>
          <w:trHeight w:val="57"/>
          <w:tblHeader/>
          <w:jc w:val="center"/>
        </w:trPr>
        <w:tc>
          <w:tcPr>
            <w:tcW w:w="680" w:type="dxa"/>
            <w:shd w:val="clear" w:color="auto" w:fill="auto"/>
            <w:vAlign w:val="center"/>
          </w:tcPr>
          <w:p w14:paraId="0E01A7C5" w14:textId="77777777" w:rsidR="006C2CE4" w:rsidRPr="006576D0" w:rsidRDefault="006C2CE4" w:rsidP="006C2CE4">
            <w:pPr>
              <w:spacing w:before="60" w:after="60"/>
              <w:ind w:firstLine="0"/>
              <w:jc w:val="center"/>
              <w:rPr>
                <w:rFonts w:cstheme="minorHAnsi"/>
                <w:b/>
                <w:sz w:val="22"/>
                <w:szCs w:val="22"/>
              </w:rPr>
            </w:pPr>
            <w:r w:rsidRPr="006576D0">
              <w:rPr>
                <w:rFonts w:cstheme="minorHAnsi"/>
                <w:b/>
                <w:sz w:val="22"/>
                <w:szCs w:val="22"/>
              </w:rPr>
              <w:t>Nr. Crt.</w:t>
            </w:r>
          </w:p>
        </w:tc>
        <w:tc>
          <w:tcPr>
            <w:tcW w:w="2699" w:type="dxa"/>
            <w:shd w:val="clear" w:color="auto" w:fill="auto"/>
            <w:vAlign w:val="center"/>
          </w:tcPr>
          <w:p w14:paraId="708DEAEF" w14:textId="77777777" w:rsidR="006C2CE4" w:rsidRPr="006576D0" w:rsidRDefault="006C2CE4" w:rsidP="006C2CE4">
            <w:pPr>
              <w:spacing w:before="60" w:after="60"/>
              <w:ind w:firstLine="0"/>
              <w:jc w:val="center"/>
              <w:rPr>
                <w:rFonts w:cstheme="minorHAnsi"/>
                <w:b/>
                <w:sz w:val="22"/>
                <w:szCs w:val="22"/>
              </w:rPr>
            </w:pPr>
            <w:r w:rsidRPr="006576D0">
              <w:rPr>
                <w:rFonts w:cstheme="minorHAnsi"/>
                <w:b/>
                <w:sz w:val="22"/>
                <w:szCs w:val="22"/>
              </w:rPr>
              <w:t>Denumire stradă</w:t>
            </w:r>
          </w:p>
        </w:tc>
        <w:tc>
          <w:tcPr>
            <w:tcW w:w="584" w:type="dxa"/>
            <w:vAlign w:val="center"/>
          </w:tcPr>
          <w:p w14:paraId="0F7ABFC6" w14:textId="77777777" w:rsidR="006C2CE4" w:rsidRPr="006576D0" w:rsidRDefault="006C2CE4" w:rsidP="006C2CE4">
            <w:pPr>
              <w:spacing w:before="60" w:after="60"/>
              <w:ind w:firstLine="0"/>
              <w:jc w:val="center"/>
              <w:rPr>
                <w:rFonts w:cstheme="minorHAnsi"/>
                <w:b/>
                <w:sz w:val="22"/>
                <w:szCs w:val="22"/>
              </w:rPr>
            </w:pPr>
            <w:r w:rsidRPr="006576D0">
              <w:rPr>
                <w:rFonts w:cstheme="minorHAnsi"/>
                <w:b/>
                <w:sz w:val="22"/>
                <w:szCs w:val="22"/>
              </w:rPr>
              <w:t>Nr. Crt.</w:t>
            </w:r>
          </w:p>
        </w:tc>
        <w:tc>
          <w:tcPr>
            <w:tcW w:w="2907" w:type="dxa"/>
            <w:vAlign w:val="center"/>
          </w:tcPr>
          <w:p w14:paraId="731BC699" w14:textId="77777777" w:rsidR="006C2CE4" w:rsidRPr="006576D0" w:rsidRDefault="006C2CE4" w:rsidP="006C2CE4">
            <w:pPr>
              <w:spacing w:before="60" w:after="60"/>
              <w:ind w:firstLine="0"/>
              <w:jc w:val="center"/>
              <w:rPr>
                <w:rFonts w:cstheme="minorHAnsi"/>
                <w:b/>
                <w:sz w:val="22"/>
                <w:szCs w:val="22"/>
              </w:rPr>
            </w:pPr>
            <w:r w:rsidRPr="006576D0">
              <w:rPr>
                <w:rFonts w:cstheme="minorHAnsi"/>
                <w:b/>
                <w:sz w:val="22"/>
                <w:szCs w:val="22"/>
              </w:rPr>
              <w:t>Denumire stradă</w:t>
            </w:r>
          </w:p>
        </w:tc>
      </w:tr>
      <w:tr w:rsidR="001649E6" w:rsidRPr="006576D0" w14:paraId="51513BCA" w14:textId="77777777" w:rsidTr="00D265F5">
        <w:trPr>
          <w:trHeight w:val="57"/>
          <w:jc w:val="center"/>
        </w:trPr>
        <w:tc>
          <w:tcPr>
            <w:tcW w:w="680" w:type="dxa"/>
            <w:shd w:val="clear" w:color="auto" w:fill="auto"/>
            <w:vAlign w:val="bottom"/>
          </w:tcPr>
          <w:p w14:paraId="6826228E"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w:t>
            </w:r>
          </w:p>
        </w:tc>
        <w:tc>
          <w:tcPr>
            <w:tcW w:w="2699" w:type="dxa"/>
            <w:shd w:val="clear" w:color="auto" w:fill="auto"/>
          </w:tcPr>
          <w:p w14:paraId="1A0892BB"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Piața Aviatori</w:t>
            </w:r>
          </w:p>
        </w:tc>
        <w:tc>
          <w:tcPr>
            <w:tcW w:w="584" w:type="dxa"/>
            <w:vAlign w:val="bottom"/>
          </w:tcPr>
          <w:p w14:paraId="55F1CE0C"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9</w:t>
            </w:r>
          </w:p>
        </w:tc>
        <w:tc>
          <w:tcPr>
            <w:tcW w:w="2907" w:type="dxa"/>
          </w:tcPr>
          <w:p w14:paraId="387A9274"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Murgului</w:t>
            </w:r>
          </w:p>
        </w:tc>
      </w:tr>
      <w:tr w:rsidR="001649E6" w:rsidRPr="006576D0" w14:paraId="2A44871A" w14:textId="77777777" w:rsidTr="00D265F5">
        <w:trPr>
          <w:trHeight w:val="57"/>
          <w:jc w:val="center"/>
        </w:trPr>
        <w:tc>
          <w:tcPr>
            <w:tcW w:w="680" w:type="dxa"/>
            <w:shd w:val="clear" w:color="auto" w:fill="auto"/>
            <w:vAlign w:val="bottom"/>
          </w:tcPr>
          <w:p w14:paraId="346F9172"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2</w:t>
            </w:r>
          </w:p>
        </w:tc>
        <w:tc>
          <w:tcPr>
            <w:tcW w:w="2699" w:type="dxa"/>
            <w:shd w:val="clear" w:color="auto" w:fill="auto"/>
          </w:tcPr>
          <w:p w14:paraId="372B8CD2" w14:textId="77777777" w:rsidR="006C2CE4" w:rsidRPr="006576D0" w:rsidRDefault="006C2CE4" w:rsidP="00000B07">
            <w:pPr>
              <w:spacing w:before="60" w:after="60"/>
              <w:ind w:firstLine="0"/>
              <w:rPr>
                <w:rFonts w:cstheme="minorHAnsi"/>
                <w:sz w:val="22"/>
                <w:szCs w:val="22"/>
              </w:rPr>
            </w:pPr>
            <w:r w:rsidRPr="006576D0">
              <w:rPr>
                <w:rFonts w:cstheme="minorHAnsi"/>
                <w:sz w:val="22"/>
                <w:szCs w:val="22"/>
              </w:rPr>
              <w:t>Str. Col. Buzoianu Ion</w:t>
            </w:r>
          </w:p>
        </w:tc>
        <w:tc>
          <w:tcPr>
            <w:tcW w:w="584" w:type="dxa"/>
            <w:vAlign w:val="bottom"/>
          </w:tcPr>
          <w:p w14:paraId="1CC615EE"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10</w:t>
            </w:r>
          </w:p>
        </w:tc>
        <w:tc>
          <w:tcPr>
            <w:tcW w:w="2907" w:type="dxa"/>
          </w:tcPr>
          <w:p w14:paraId="7644036E"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Napoca</w:t>
            </w:r>
          </w:p>
        </w:tc>
      </w:tr>
      <w:tr w:rsidR="001649E6" w:rsidRPr="006576D0" w14:paraId="1068A5B1" w14:textId="77777777" w:rsidTr="00D265F5">
        <w:trPr>
          <w:trHeight w:val="57"/>
          <w:jc w:val="center"/>
        </w:trPr>
        <w:tc>
          <w:tcPr>
            <w:tcW w:w="680" w:type="dxa"/>
            <w:shd w:val="clear" w:color="auto" w:fill="auto"/>
            <w:vAlign w:val="bottom"/>
          </w:tcPr>
          <w:p w14:paraId="21FFB8E7"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lastRenderedPageBreak/>
              <w:t>3</w:t>
            </w:r>
          </w:p>
        </w:tc>
        <w:tc>
          <w:tcPr>
            <w:tcW w:w="2699" w:type="dxa"/>
            <w:shd w:val="clear" w:color="auto" w:fill="auto"/>
          </w:tcPr>
          <w:p w14:paraId="6A654231"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Intrarea Cosmin</w:t>
            </w:r>
          </w:p>
        </w:tc>
        <w:tc>
          <w:tcPr>
            <w:tcW w:w="584" w:type="dxa"/>
            <w:vAlign w:val="bottom"/>
          </w:tcPr>
          <w:p w14:paraId="49A94E8E"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11</w:t>
            </w:r>
          </w:p>
        </w:tc>
        <w:tc>
          <w:tcPr>
            <w:tcW w:w="2907" w:type="dxa"/>
          </w:tcPr>
          <w:p w14:paraId="7F3787FB"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Poștei</w:t>
            </w:r>
          </w:p>
        </w:tc>
      </w:tr>
      <w:tr w:rsidR="001649E6" w:rsidRPr="006576D0" w14:paraId="5871FB65" w14:textId="77777777" w:rsidTr="00D265F5">
        <w:trPr>
          <w:trHeight w:val="57"/>
          <w:jc w:val="center"/>
        </w:trPr>
        <w:tc>
          <w:tcPr>
            <w:tcW w:w="680" w:type="dxa"/>
            <w:shd w:val="clear" w:color="auto" w:fill="auto"/>
            <w:vAlign w:val="bottom"/>
          </w:tcPr>
          <w:p w14:paraId="19A9345F"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4</w:t>
            </w:r>
          </w:p>
        </w:tc>
        <w:tc>
          <w:tcPr>
            <w:tcW w:w="2699" w:type="dxa"/>
            <w:shd w:val="clear" w:color="auto" w:fill="auto"/>
          </w:tcPr>
          <w:p w14:paraId="0B4AD56A"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Filipescu Dimitrie</w:t>
            </w:r>
          </w:p>
        </w:tc>
        <w:tc>
          <w:tcPr>
            <w:tcW w:w="584" w:type="dxa"/>
            <w:vAlign w:val="bottom"/>
          </w:tcPr>
          <w:p w14:paraId="50EA0020"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12</w:t>
            </w:r>
          </w:p>
        </w:tc>
        <w:tc>
          <w:tcPr>
            <w:tcW w:w="2907" w:type="dxa"/>
          </w:tcPr>
          <w:p w14:paraId="3C13A371"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Răchitei</w:t>
            </w:r>
          </w:p>
        </w:tc>
      </w:tr>
      <w:tr w:rsidR="001649E6" w:rsidRPr="006576D0" w14:paraId="4FD19CC5" w14:textId="77777777" w:rsidTr="00D265F5">
        <w:trPr>
          <w:trHeight w:val="57"/>
          <w:jc w:val="center"/>
        </w:trPr>
        <w:tc>
          <w:tcPr>
            <w:tcW w:w="680" w:type="dxa"/>
            <w:shd w:val="clear" w:color="auto" w:fill="auto"/>
            <w:vAlign w:val="bottom"/>
          </w:tcPr>
          <w:p w14:paraId="27C62743"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5</w:t>
            </w:r>
          </w:p>
        </w:tc>
        <w:tc>
          <w:tcPr>
            <w:tcW w:w="2699" w:type="dxa"/>
            <w:shd w:val="clear" w:color="auto" w:fill="auto"/>
          </w:tcPr>
          <w:p w14:paraId="77DCF972"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Frasinului</w:t>
            </w:r>
          </w:p>
        </w:tc>
        <w:tc>
          <w:tcPr>
            <w:tcW w:w="584" w:type="dxa"/>
            <w:vAlign w:val="bottom"/>
          </w:tcPr>
          <w:p w14:paraId="735A8EE2"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13</w:t>
            </w:r>
          </w:p>
        </w:tc>
        <w:tc>
          <w:tcPr>
            <w:tcW w:w="2907" w:type="dxa"/>
          </w:tcPr>
          <w:p w14:paraId="742879B2"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Saturn</w:t>
            </w:r>
          </w:p>
        </w:tc>
      </w:tr>
      <w:tr w:rsidR="001649E6" w:rsidRPr="006576D0" w14:paraId="63A8E942" w14:textId="77777777" w:rsidTr="00D265F5">
        <w:trPr>
          <w:trHeight w:val="57"/>
          <w:jc w:val="center"/>
        </w:trPr>
        <w:tc>
          <w:tcPr>
            <w:tcW w:w="680" w:type="dxa"/>
            <w:shd w:val="clear" w:color="auto" w:fill="auto"/>
            <w:vAlign w:val="bottom"/>
          </w:tcPr>
          <w:p w14:paraId="37781C31"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6</w:t>
            </w:r>
          </w:p>
        </w:tc>
        <w:tc>
          <w:tcPr>
            <w:tcW w:w="2699" w:type="dxa"/>
            <w:shd w:val="clear" w:color="auto" w:fill="auto"/>
          </w:tcPr>
          <w:p w14:paraId="15DE497D"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Frăsinet</w:t>
            </w:r>
          </w:p>
        </w:tc>
        <w:tc>
          <w:tcPr>
            <w:tcW w:w="584" w:type="dxa"/>
            <w:vAlign w:val="bottom"/>
          </w:tcPr>
          <w:p w14:paraId="0BB5F10B"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14</w:t>
            </w:r>
          </w:p>
        </w:tc>
        <w:tc>
          <w:tcPr>
            <w:tcW w:w="2907" w:type="dxa"/>
          </w:tcPr>
          <w:p w14:paraId="5DECE20D"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Fnd. Șoimului</w:t>
            </w:r>
          </w:p>
        </w:tc>
      </w:tr>
      <w:tr w:rsidR="001649E6" w:rsidRPr="006576D0" w14:paraId="1E4C9107" w14:textId="77777777" w:rsidTr="00D265F5">
        <w:trPr>
          <w:trHeight w:val="57"/>
          <w:jc w:val="center"/>
        </w:trPr>
        <w:tc>
          <w:tcPr>
            <w:tcW w:w="680" w:type="dxa"/>
            <w:shd w:val="clear" w:color="auto" w:fill="auto"/>
            <w:vAlign w:val="bottom"/>
          </w:tcPr>
          <w:p w14:paraId="62096F54"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7</w:t>
            </w:r>
          </w:p>
        </w:tc>
        <w:tc>
          <w:tcPr>
            <w:tcW w:w="2699" w:type="dxa"/>
            <w:shd w:val="clear" w:color="auto" w:fill="auto"/>
          </w:tcPr>
          <w:p w14:paraId="1F00C801"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Intr. Lăstunului</w:t>
            </w:r>
          </w:p>
        </w:tc>
        <w:tc>
          <w:tcPr>
            <w:tcW w:w="584" w:type="dxa"/>
            <w:vAlign w:val="bottom"/>
          </w:tcPr>
          <w:p w14:paraId="7C0583B5"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15</w:t>
            </w:r>
          </w:p>
        </w:tc>
        <w:tc>
          <w:tcPr>
            <w:tcW w:w="2907" w:type="dxa"/>
          </w:tcPr>
          <w:p w14:paraId="7A9AC38A"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Stăvilarului</w:t>
            </w:r>
          </w:p>
        </w:tc>
      </w:tr>
      <w:tr w:rsidR="006C2CE4" w:rsidRPr="006576D0" w14:paraId="1413DE0D" w14:textId="77777777" w:rsidTr="00D265F5">
        <w:trPr>
          <w:trHeight w:val="57"/>
          <w:jc w:val="center"/>
        </w:trPr>
        <w:tc>
          <w:tcPr>
            <w:tcW w:w="680" w:type="dxa"/>
            <w:shd w:val="clear" w:color="auto" w:fill="auto"/>
            <w:vAlign w:val="bottom"/>
          </w:tcPr>
          <w:p w14:paraId="7A6471D0"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8</w:t>
            </w:r>
          </w:p>
        </w:tc>
        <w:tc>
          <w:tcPr>
            <w:tcW w:w="2699" w:type="dxa"/>
            <w:shd w:val="clear" w:color="auto" w:fill="auto"/>
          </w:tcPr>
          <w:p w14:paraId="7A6F2235"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Muncii</w:t>
            </w:r>
          </w:p>
        </w:tc>
        <w:tc>
          <w:tcPr>
            <w:tcW w:w="584" w:type="dxa"/>
            <w:vAlign w:val="bottom"/>
          </w:tcPr>
          <w:p w14:paraId="14804FF4"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16</w:t>
            </w:r>
          </w:p>
        </w:tc>
        <w:tc>
          <w:tcPr>
            <w:tcW w:w="2907" w:type="dxa"/>
          </w:tcPr>
          <w:p w14:paraId="1988117E"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Urziceni</w:t>
            </w:r>
          </w:p>
        </w:tc>
      </w:tr>
    </w:tbl>
    <w:p w14:paraId="593A52F1" w14:textId="77777777" w:rsidR="008B1097" w:rsidRPr="006576D0" w:rsidRDefault="008B1097" w:rsidP="008B1097"/>
    <w:p w14:paraId="2D8CC690" w14:textId="09C6B475" w:rsidR="008C64D7" w:rsidRPr="006576D0" w:rsidRDefault="008C64D7" w:rsidP="008C64D7">
      <w:pPr>
        <w:pStyle w:val="Caption"/>
      </w:pPr>
      <w:bookmarkStart w:id="34" w:name="_Toc474621080"/>
      <w:r w:rsidRPr="006576D0">
        <w:t xml:space="preserve">Tabel  </w:t>
      </w:r>
      <w:fldSimple w:instr=" SEQ Tabel_ \* ARABIC ">
        <w:r w:rsidR="00886BB7">
          <w:rPr>
            <w:noProof/>
          </w:rPr>
          <w:t>6</w:t>
        </w:r>
      </w:fldSimple>
      <w:r w:rsidRPr="006576D0">
        <w:t>. Străzi asfaltate 2014</w:t>
      </w:r>
      <w:bookmarkEnd w:id="34"/>
    </w:p>
    <w:tbl>
      <w:tblPr>
        <w:tblW w:w="690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40" w:type="dxa"/>
          <w:right w:w="40" w:type="dxa"/>
        </w:tblCellMar>
        <w:tblLook w:val="00A0" w:firstRow="1" w:lastRow="0" w:firstColumn="1" w:lastColumn="0" w:noHBand="0" w:noVBand="0"/>
      </w:tblPr>
      <w:tblGrid>
        <w:gridCol w:w="546"/>
        <w:gridCol w:w="3003"/>
        <w:gridCol w:w="483"/>
        <w:gridCol w:w="2876"/>
      </w:tblGrid>
      <w:tr w:rsidR="001649E6" w:rsidRPr="006576D0" w14:paraId="403B5700" w14:textId="77777777" w:rsidTr="006C2CE4">
        <w:trPr>
          <w:trHeight w:val="57"/>
          <w:tblHeader/>
          <w:jc w:val="center"/>
        </w:trPr>
        <w:tc>
          <w:tcPr>
            <w:tcW w:w="546" w:type="dxa"/>
            <w:shd w:val="clear" w:color="auto" w:fill="auto"/>
            <w:vAlign w:val="center"/>
          </w:tcPr>
          <w:p w14:paraId="0CAA4214" w14:textId="77777777" w:rsidR="006C2CE4" w:rsidRPr="006576D0" w:rsidRDefault="006C2CE4" w:rsidP="006C2CE4">
            <w:pPr>
              <w:spacing w:before="60" w:after="60"/>
              <w:ind w:firstLine="0"/>
              <w:jc w:val="center"/>
              <w:rPr>
                <w:rFonts w:cstheme="minorHAnsi"/>
                <w:b/>
                <w:sz w:val="22"/>
                <w:szCs w:val="22"/>
              </w:rPr>
            </w:pPr>
            <w:r w:rsidRPr="006576D0">
              <w:rPr>
                <w:rFonts w:cstheme="minorHAnsi"/>
                <w:b/>
                <w:sz w:val="22"/>
                <w:szCs w:val="22"/>
              </w:rPr>
              <w:t>Nr. Crt.</w:t>
            </w:r>
          </w:p>
        </w:tc>
        <w:tc>
          <w:tcPr>
            <w:tcW w:w="3003" w:type="dxa"/>
            <w:shd w:val="clear" w:color="auto" w:fill="auto"/>
            <w:vAlign w:val="center"/>
          </w:tcPr>
          <w:p w14:paraId="7AB5C2D8" w14:textId="77777777" w:rsidR="006C2CE4" w:rsidRPr="006576D0" w:rsidRDefault="006C2CE4" w:rsidP="006C2CE4">
            <w:pPr>
              <w:spacing w:before="60" w:after="60"/>
              <w:ind w:firstLine="0"/>
              <w:jc w:val="center"/>
              <w:rPr>
                <w:rFonts w:cstheme="minorHAnsi"/>
                <w:b/>
                <w:sz w:val="22"/>
                <w:szCs w:val="22"/>
              </w:rPr>
            </w:pPr>
            <w:r w:rsidRPr="006576D0">
              <w:rPr>
                <w:rFonts w:cstheme="minorHAnsi"/>
                <w:b/>
                <w:sz w:val="22"/>
                <w:szCs w:val="22"/>
              </w:rPr>
              <w:t>Denumire stradă</w:t>
            </w:r>
          </w:p>
        </w:tc>
        <w:tc>
          <w:tcPr>
            <w:tcW w:w="483" w:type="dxa"/>
            <w:vAlign w:val="center"/>
          </w:tcPr>
          <w:p w14:paraId="2A00C08C" w14:textId="77777777" w:rsidR="006C2CE4" w:rsidRPr="006576D0" w:rsidRDefault="006C2CE4" w:rsidP="006C2CE4">
            <w:pPr>
              <w:spacing w:before="60" w:after="60"/>
              <w:ind w:firstLine="0"/>
              <w:jc w:val="center"/>
              <w:rPr>
                <w:rFonts w:cstheme="minorHAnsi"/>
                <w:b/>
                <w:sz w:val="22"/>
                <w:szCs w:val="22"/>
              </w:rPr>
            </w:pPr>
            <w:r w:rsidRPr="006576D0">
              <w:rPr>
                <w:rFonts w:cstheme="minorHAnsi"/>
                <w:b/>
                <w:sz w:val="22"/>
                <w:szCs w:val="22"/>
              </w:rPr>
              <w:t>Nr. Crt.</w:t>
            </w:r>
          </w:p>
        </w:tc>
        <w:tc>
          <w:tcPr>
            <w:tcW w:w="2876" w:type="dxa"/>
            <w:vAlign w:val="center"/>
          </w:tcPr>
          <w:p w14:paraId="79E779DF" w14:textId="77777777" w:rsidR="006C2CE4" w:rsidRPr="006576D0" w:rsidRDefault="006C2CE4" w:rsidP="006C2CE4">
            <w:pPr>
              <w:spacing w:before="60" w:after="60"/>
              <w:ind w:firstLine="0"/>
              <w:jc w:val="center"/>
              <w:rPr>
                <w:rFonts w:cstheme="minorHAnsi"/>
                <w:b/>
                <w:sz w:val="22"/>
                <w:szCs w:val="22"/>
              </w:rPr>
            </w:pPr>
            <w:r w:rsidRPr="006576D0">
              <w:rPr>
                <w:rFonts w:cstheme="minorHAnsi"/>
                <w:b/>
                <w:sz w:val="22"/>
                <w:szCs w:val="22"/>
              </w:rPr>
              <w:t>Denumire stradă</w:t>
            </w:r>
          </w:p>
        </w:tc>
      </w:tr>
      <w:tr w:rsidR="001649E6" w:rsidRPr="006576D0" w14:paraId="023F264E" w14:textId="77777777" w:rsidTr="006C2CE4">
        <w:trPr>
          <w:trHeight w:val="57"/>
          <w:jc w:val="center"/>
        </w:trPr>
        <w:tc>
          <w:tcPr>
            <w:tcW w:w="546" w:type="dxa"/>
            <w:shd w:val="clear" w:color="auto" w:fill="auto"/>
            <w:vAlign w:val="bottom"/>
          </w:tcPr>
          <w:p w14:paraId="3F855F8F"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w:t>
            </w:r>
          </w:p>
        </w:tc>
        <w:tc>
          <w:tcPr>
            <w:tcW w:w="3003" w:type="dxa"/>
            <w:shd w:val="clear" w:color="auto" w:fill="auto"/>
          </w:tcPr>
          <w:p w14:paraId="7AAFD281" w14:textId="3CC1E544" w:rsidR="006C2CE4" w:rsidRPr="006576D0" w:rsidRDefault="006C2CE4" w:rsidP="00E66AD9">
            <w:pPr>
              <w:spacing w:before="60" w:after="60"/>
              <w:ind w:firstLine="0"/>
              <w:rPr>
                <w:rFonts w:cstheme="minorHAnsi"/>
                <w:sz w:val="22"/>
                <w:szCs w:val="22"/>
              </w:rPr>
            </w:pPr>
            <w:r w:rsidRPr="006576D0">
              <w:rPr>
                <w:rFonts w:cstheme="minorHAnsi"/>
                <w:sz w:val="22"/>
                <w:szCs w:val="22"/>
              </w:rPr>
              <w:t>B</w:t>
            </w:r>
            <w:r w:rsidR="00E66AD9" w:rsidRPr="006576D0">
              <w:rPr>
                <w:rFonts w:cstheme="minorHAnsi"/>
                <w:sz w:val="22"/>
                <w:szCs w:val="22"/>
              </w:rPr>
              <w:t>d</w:t>
            </w:r>
            <w:r w:rsidRPr="006576D0">
              <w:rPr>
                <w:rFonts w:cstheme="minorHAnsi"/>
                <w:sz w:val="22"/>
                <w:szCs w:val="22"/>
              </w:rPr>
              <w:t>. Gării</w:t>
            </w:r>
          </w:p>
        </w:tc>
        <w:tc>
          <w:tcPr>
            <w:tcW w:w="483" w:type="dxa"/>
            <w:vAlign w:val="bottom"/>
          </w:tcPr>
          <w:p w14:paraId="462B8BBC"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5</w:t>
            </w:r>
          </w:p>
        </w:tc>
        <w:tc>
          <w:tcPr>
            <w:tcW w:w="2876" w:type="dxa"/>
          </w:tcPr>
          <w:p w14:paraId="0F9C824B"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Panduri</w:t>
            </w:r>
          </w:p>
        </w:tc>
      </w:tr>
      <w:tr w:rsidR="001649E6" w:rsidRPr="006576D0" w14:paraId="66D3EF3A" w14:textId="77777777" w:rsidTr="006C2CE4">
        <w:trPr>
          <w:trHeight w:val="57"/>
          <w:jc w:val="center"/>
        </w:trPr>
        <w:tc>
          <w:tcPr>
            <w:tcW w:w="546" w:type="dxa"/>
            <w:shd w:val="clear" w:color="auto" w:fill="auto"/>
            <w:vAlign w:val="bottom"/>
          </w:tcPr>
          <w:p w14:paraId="4BAD3482"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2</w:t>
            </w:r>
          </w:p>
        </w:tc>
        <w:tc>
          <w:tcPr>
            <w:tcW w:w="3003" w:type="dxa"/>
            <w:shd w:val="clear" w:color="auto" w:fill="auto"/>
          </w:tcPr>
          <w:p w14:paraId="4EC44595"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Lt. Godeanu Ion</w:t>
            </w:r>
          </w:p>
        </w:tc>
        <w:tc>
          <w:tcPr>
            <w:tcW w:w="483" w:type="dxa"/>
            <w:vAlign w:val="bottom"/>
          </w:tcPr>
          <w:p w14:paraId="5AAE3440"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6</w:t>
            </w:r>
          </w:p>
        </w:tc>
        <w:tc>
          <w:tcPr>
            <w:tcW w:w="2876" w:type="dxa"/>
          </w:tcPr>
          <w:p w14:paraId="68177442"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Plantelor</w:t>
            </w:r>
          </w:p>
        </w:tc>
      </w:tr>
      <w:tr w:rsidR="001649E6" w:rsidRPr="006576D0" w14:paraId="55E847BF" w14:textId="77777777" w:rsidTr="006C2CE4">
        <w:trPr>
          <w:trHeight w:val="57"/>
          <w:jc w:val="center"/>
        </w:trPr>
        <w:tc>
          <w:tcPr>
            <w:tcW w:w="546" w:type="dxa"/>
            <w:shd w:val="clear" w:color="auto" w:fill="auto"/>
            <w:vAlign w:val="bottom"/>
          </w:tcPr>
          <w:p w14:paraId="6B8D6972"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3</w:t>
            </w:r>
          </w:p>
        </w:tc>
        <w:tc>
          <w:tcPr>
            <w:tcW w:w="3003" w:type="dxa"/>
            <w:shd w:val="clear" w:color="auto" w:fill="auto"/>
          </w:tcPr>
          <w:p w14:paraId="2B133167"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Ionescu Raicu</w:t>
            </w:r>
          </w:p>
        </w:tc>
        <w:tc>
          <w:tcPr>
            <w:tcW w:w="483" w:type="dxa"/>
            <w:vAlign w:val="bottom"/>
          </w:tcPr>
          <w:p w14:paraId="1A5B00FB"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7</w:t>
            </w:r>
          </w:p>
        </w:tc>
        <w:tc>
          <w:tcPr>
            <w:tcW w:w="2876" w:type="dxa"/>
          </w:tcPr>
          <w:p w14:paraId="30415861"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Primăverii</w:t>
            </w:r>
          </w:p>
        </w:tc>
      </w:tr>
      <w:tr w:rsidR="006C2CE4" w:rsidRPr="006576D0" w14:paraId="0CE388A9" w14:textId="77777777" w:rsidTr="006C2CE4">
        <w:trPr>
          <w:trHeight w:val="57"/>
          <w:jc w:val="center"/>
        </w:trPr>
        <w:tc>
          <w:tcPr>
            <w:tcW w:w="546" w:type="dxa"/>
            <w:shd w:val="clear" w:color="auto" w:fill="auto"/>
            <w:vAlign w:val="bottom"/>
          </w:tcPr>
          <w:p w14:paraId="4B15414E"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4</w:t>
            </w:r>
          </w:p>
        </w:tc>
        <w:tc>
          <w:tcPr>
            <w:tcW w:w="3003" w:type="dxa"/>
            <w:shd w:val="clear" w:color="auto" w:fill="auto"/>
          </w:tcPr>
          <w:p w14:paraId="09771BCA"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Leului</w:t>
            </w:r>
          </w:p>
        </w:tc>
        <w:tc>
          <w:tcPr>
            <w:tcW w:w="483" w:type="dxa"/>
          </w:tcPr>
          <w:p w14:paraId="3971CEAE" w14:textId="77777777" w:rsidR="006C2CE4" w:rsidRPr="006576D0" w:rsidRDefault="006C2CE4" w:rsidP="006C2CE4">
            <w:pPr>
              <w:spacing w:before="60" w:after="60"/>
              <w:ind w:firstLine="0"/>
              <w:rPr>
                <w:rFonts w:cstheme="minorHAnsi"/>
                <w:sz w:val="22"/>
                <w:szCs w:val="22"/>
              </w:rPr>
            </w:pPr>
          </w:p>
        </w:tc>
        <w:tc>
          <w:tcPr>
            <w:tcW w:w="2876" w:type="dxa"/>
          </w:tcPr>
          <w:p w14:paraId="5E12A8D3" w14:textId="77777777" w:rsidR="006C2CE4" w:rsidRPr="006576D0" w:rsidRDefault="006C2CE4" w:rsidP="006C2CE4">
            <w:pPr>
              <w:spacing w:before="60" w:after="60"/>
              <w:ind w:firstLine="0"/>
              <w:rPr>
                <w:rFonts w:cstheme="minorHAnsi"/>
                <w:sz w:val="22"/>
                <w:szCs w:val="22"/>
              </w:rPr>
            </w:pPr>
          </w:p>
        </w:tc>
      </w:tr>
    </w:tbl>
    <w:p w14:paraId="0FFE855A" w14:textId="77777777" w:rsidR="008C64D7" w:rsidRPr="006576D0" w:rsidRDefault="008C64D7" w:rsidP="008C64D7"/>
    <w:p w14:paraId="324E8BE3" w14:textId="7DFB947D" w:rsidR="008C64D7" w:rsidRPr="006576D0" w:rsidRDefault="008C64D7" w:rsidP="008C64D7">
      <w:pPr>
        <w:pStyle w:val="Caption"/>
      </w:pPr>
      <w:bookmarkStart w:id="35" w:name="_Toc474621081"/>
      <w:r w:rsidRPr="006576D0">
        <w:t xml:space="preserve">Tabel  </w:t>
      </w:r>
      <w:fldSimple w:instr=" SEQ Tabel_ \* ARABIC ">
        <w:r w:rsidR="00886BB7">
          <w:rPr>
            <w:noProof/>
          </w:rPr>
          <w:t>7</w:t>
        </w:r>
      </w:fldSimple>
      <w:r w:rsidRPr="006576D0">
        <w:t>. Străzi asfaltate 201</w:t>
      </w:r>
      <w:r w:rsidR="004625B5" w:rsidRPr="006576D0">
        <w:t>5</w:t>
      </w:r>
      <w:bookmarkEnd w:id="35"/>
    </w:p>
    <w:tbl>
      <w:tblPr>
        <w:tblW w:w="690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40" w:type="dxa"/>
          <w:right w:w="40" w:type="dxa"/>
        </w:tblCellMar>
        <w:tblLook w:val="00A0" w:firstRow="1" w:lastRow="0" w:firstColumn="1" w:lastColumn="0" w:noHBand="0" w:noVBand="0"/>
      </w:tblPr>
      <w:tblGrid>
        <w:gridCol w:w="546"/>
        <w:gridCol w:w="3003"/>
        <w:gridCol w:w="483"/>
        <w:gridCol w:w="2876"/>
      </w:tblGrid>
      <w:tr w:rsidR="001649E6" w:rsidRPr="006576D0" w14:paraId="7FED3A5B" w14:textId="77777777" w:rsidTr="008F208B">
        <w:trPr>
          <w:trHeight w:val="57"/>
          <w:tblHeader/>
          <w:jc w:val="center"/>
        </w:trPr>
        <w:tc>
          <w:tcPr>
            <w:tcW w:w="546" w:type="dxa"/>
            <w:shd w:val="clear" w:color="auto" w:fill="auto"/>
            <w:vAlign w:val="center"/>
          </w:tcPr>
          <w:p w14:paraId="0A59542B" w14:textId="77777777" w:rsidR="006C2CE4" w:rsidRPr="006576D0" w:rsidRDefault="006C2CE4" w:rsidP="006C2CE4">
            <w:pPr>
              <w:spacing w:before="60" w:after="60"/>
              <w:ind w:firstLine="0"/>
              <w:jc w:val="center"/>
              <w:rPr>
                <w:rFonts w:cstheme="minorHAnsi"/>
                <w:b/>
                <w:sz w:val="22"/>
                <w:szCs w:val="22"/>
              </w:rPr>
            </w:pPr>
            <w:r w:rsidRPr="006576D0">
              <w:rPr>
                <w:rFonts w:cstheme="minorHAnsi"/>
                <w:b/>
                <w:sz w:val="22"/>
                <w:szCs w:val="22"/>
              </w:rPr>
              <w:t>Nr. Crt.</w:t>
            </w:r>
          </w:p>
        </w:tc>
        <w:tc>
          <w:tcPr>
            <w:tcW w:w="3003" w:type="dxa"/>
            <w:shd w:val="clear" w:color="auto" w:fill="auto"/>
            <w:vAlign w:val="center"/>
          </w:tcPr>
          <w:p w14:paraId="1FFE9ACA" w14:textId="77777777" w:rsidR="006C2CE4" w:rsidRPr="006576D0" w:rsidRDefault="006C2CE4" w:rsidP="006C2CE4">
            <w:pPr>
              <w:spacing w:before="60" w:after="60"/>
              <w:ind w:firstLine="0"/>
              <w:jc w:val="center"/>
              <w:rPr>
                <w:rFonts w:cstheme="minorHAnsi"/>
                <w:b/>
                <w:sz w:val="22"/>
                <w:szCs w:val="22"/>
              </w:rPr>
            </w:pPr>
            <w:r w:rsidRPr="006576D0">
              <w:rPr>
                <w:rFonts w:cstheme="minorHAnsi"/>
                <w:b/>
                <w:sz w:val="22"/>
                <w:szCs w:val="22"/>
              </w:rPr>
              <w:t>Denumire stradă</w:t>
            </w:r>
          </w:p>
        </w:tc>
        <w:tc>
          <w:tcPr>
            <w:tcW w:w="483" w:type="dxa"/>
            <w:vAlign w:val="center"/>
          </w:tcPr>
          <w:p w14:paraId="0584EE76" w14:textId="77777777" w:rsidR="006C2CE4" w:rsidRPr="006576D0" w:rsidRDefault="006C2CE4" w:rsidP="006C2CE4">
            <w:pPr>
              <w:spacing w:before="60" w:after="60"/>
              <w:ind w:firstLine="0"/>
              <w:jc w:val="center"/>
              <w:rPr>
                <w:rFonts w:cstheme="minorHAnsi"/>
                <w:b/>
                <w:sz w:val="22"/>
                <w:szCs w:val="22"/>
              </w:rPr>
            </w:pPr>
            <w:r w:rsidRPr="006576D0">
              <w:rPr>
                <w:rFonts w:cstheme="minorHAnsi"/>
                <w:b/>
                <w:sz w:val="22"/>
                <w:szCs w:val="22"/>
              </w:rPr>
              <w:t>Nr. Crt.</w:t>
            </w:r>
          </w:p>
        </w:tc>
        <w:tc>
          <w:tcPr>
            <w:tcW w:w="2876" w:type="dxa"/>
            <w:vAlign w:val="center"/>
          </w:tcPr>
          <w:p w14:paraId="57BCC563" w14:textId="77777777" w:rsidR="006C2CE4" w:rsidRPr="006576D0" w:rsidRDefault="006C2CE4" w:rsidP="006C2CE4">
            <w:pPr>
              <w:spacing w:before="60" w:after="60"/>
              <w:ind w:firstLine="0"/>
              <w:jc w:val="center"/>
              <w:rPr>
                <w:rFonts w:cstheme="minorHAnsi"/>
                <w:b/>
                <w:sz w:val="22"/>
                <w:szCs w:val="22"/>
              </w:rPr>
            </w:pPr>
            <w:r w:rsidRPr="006576D0">
              <w:rPr>
                <w:rFonts w:cstheme="minorHAnsi"/>
                <w:b/>
                <w:sz w:val="22"/>
                <w:szCs w:val="22"/>
              </w:rPr>
              <w:t>Denumire stradă</w:t>
            </w:r>
          </w:p>
        </w:tc>
      </w:tr>
      <w:tr w:rsidR="001649E6" w:rsidRPr="006576D0" w14:paraId="0F41C1C4" w14:textId="77777777" w:rsidTr="008F208B">
        <w:trPr>
          <w:trHeight w:val="57"/>
          <w:jc w:val="center"/>
        </w:trPr>
        <w:tc>
          <w:tcPr>
            <w:tcW w:w="546" w:type="dxa"/>
            <w:shd w:val="clear" w:color="auto" w:fill="auto"/>
            <w:vAlign w:val="bottom"/>
          </w:tcPr>
          <w:p w14:paraId="4AE4BBA1"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w:t>
            </w:r>
          </w:p>
        </w:tc>
        <w:tc>
          <w:tcPr>
            <w:tcW w:w="3003" w:type="dxa"/>
            <w:shd w:val="clear" w:color="auto" w:fill="auto"/>
          </w:tcPr>
          <w:p w14:paraId="43FEF205"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Aleea Bujorului</w:t>
            </w:r>
          </w:p>
        </w:tc>
        <w:tc>
          <w:tcPr>
            <w:tcW w:w="483" w:type="dxa"/>
            <w:vAlign w:val="bottom"/>
          </w:tcPr>
          <w:p w14:paraId="26977E30"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7</w:t>
            </w:r>
          </w:p>
        </w:tc>
        <w:tc>
          <w:tcPr>
            <w:tcW w:w="2876" w:type="dxa"/>
          </w:tcPr>
          <w:p w14:paraId="1CD0BF25"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Lazăr Gheorghe</w:t>
            </w:r>
          </w:p>
        </w:tc>
      </w:tr>
      <w:tr w:rsidR="001649E6" w:rsidRPr="006576D0" w14:paraId="1A8682CE" w14:textId="77777777" w:rsidTr="008F208B">
        <w:trPr>
          <w:trHeight w:val="57"/>
          <w:jc w:val="center"/>
        </w:trPr>
        <w:tc>
          <w:tcPr>
            <w:tcW w:w="546" w:type="dxa"/>
            <w:shd w:val="clear" w:color="auto" w:fill="auto"/>
            <w:vAlign w:val="bottom"/>
          </w:tcPr>
          <w:p w14:paraId="68B32F14"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2</w:t>
            </w:r>
          </w:p>
        </w:tc>
        <w:tc>
          <w:tcPr>
            <w:tcW w:w="3003" w:type="dxa"/>
            <w:shd w:val="clear" w:color="auto" w:fill="auto"/>
          </w:tcPr>
          <w:p w14:paraId="3D21F8EB"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Columbelor</w:t>
            </w:r>
          </w:p>
        </w:tc>
        <w:tc>
          <w:tcPr>
            <w:tcW w:w="483" w:type="dxa"/>
            <w:vAlign w:val="bottom"/>
          </w:tcPr>
          <w:p w14:paraId="5B57235D"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8</w:t>
            </w:r>
          </w:p>
        </w:tc>
        <w:tc>
          <w:tcPr>
            <w:tcW w:w="2876" w:type="dxa"/>
          </w:tcPr>
          <w:p w14:paraId="38F49861"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Pictorilor</w:t>
            </w:r>
          </w:p>
        </w:tc>
      </w:tr>
      <w:tr w:rsidR="001649E6" w:rsidRPr="006576D0" w14:paraId="200788D6" w14:textId="77777777" w:rsidTr="008F208B">
        <w:trPr>
          <w:trHeight w:val="57"/>
          <w:jc w:val="center"/>
        </w:trPr>
        <w:tc>
          <w:tcPr>
            <w:tcW w:w="546" w:type="dxa"/>
            <w:shd w:val="clear" w:color="auto" w:fill="auto"/>
            <w:vAlign w:val="bottom"/>
          </w:tcPr>
          <w:p w14:paraId="3554C9D7"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3</w:t>
            </w:r>
          </w:p>
        </w:tc>
        <w:tc>
          <w:tcPr>
            <w:tcW w:w="3003" w:type="dxa"/>
            <w:shd w:val="clear" w:color="auto" w:fill="auto"/>
          </w:tcPr>
          <w:p w14:paraId="10D00F01"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Davila Carol</w:t>
            </w:r>
          </w:p>
        </w:tc>
        <w:tc>
          <w:tcPr>
            <w:tcW w:w="483" w:type="dxa"/>
            <w:vAlign w:val="bottom"/>
          </w:tcPr>
          <w:p w14:paraId="18DC614C"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9</w:t>
            </w:r>
          </w:p>
        </w:tc>
        <w:tc>
          <w:tcPr>
            <w:tcW w:w="2876" w:type="dxa"/>
          </w:tcPr>
          <w:p w14:paraId="598D6278" w14:textId="42E9B0EA" w:rsidR="006C2CE4" w:rsidRPr="006576D0" w:rsidRDefault="006C2CE4" w:rsidP="006C2CE4">
            <w:pPr>
              <w:spacing w:before="60" w:after="60"/>
              <w:ind w:firstLine="0"/>
              <w:rPr>
                <w:rFonts w:cstheme="minorHAnsi"/>
                <w:sz w:val="22"/>
                <w:szCs w:val="22"/>
              </w:rPr>
            </w:pPr>
            <w:r w:rsidRPr="006576D0">
              <w:rPr>
                <w:rFonts w:cstheme="minorHAnsi"/>
                <w:sz w:val="22"/>
                <w:szCs w:val="22"/>
              </w:rPr>
              <w:t xml:space="preserve">Str. </w:t>
            </w:r>
            <w:r w:rsidR="006B66E7" w:rsidRPr="006576D0">
              <w:rPr>
                <w:rFonts w:cstheme="minorHAnsi"/>
                <w:sz w:val="22"/>
                <w:szCs w:val="22"/>
              </w:rPr>
              <w:t>Prosperității</w:t>
            </w:r>
          </w:p>
        </w:tc>
      </w:tr>
      <w:tr w:rsidR="001649E6" w:rsidRPr="006576D0" w14:paraId="45F03C0D" w14:textId="77777777" w:rsidTr="008F208B">
        <w:trPr>
          <w:trHeight w:val="57"/>
          <w:jc w:val="center"/>
        </w:trPr>
        <w:tc>
          <w:tcPr>
            <w:tcW w:w="546" w:type="dxa"/>
            <w:shd w:val="clear" w:color="auto" w:fill="auto"/>
            <w:vAlign w:val="bottom"/>
          </w:tcPr>
          <w:p w14:paraId="5C193B27"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4</w:t>
            </w:r>
          </w:p>
        </w:tc>
        <w:tc>
          <w:tcPr>
            <w:tcW w:w="3003" w:type="dxa"/>
            <w:shd w:val="clear" w:color="auto" w:fill="auto"/>
          </w:tcPr>
          <w:p w14:paraId="4EFF36F6"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Dreaptă</w:t>
            </w:r>
          </w:p>
        </w:tc>
        <w:tc>
          <w:tcPr>
            <w:tcW w:w="483" w:type="dxa"/>
            <w:vAlign w:val="bottom"/>
          </w:tcPr>
          <w:p w14:paraId="2FEC5582"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10</w:t>
            </w:r>
          </w:p>
        </w:tc>
        <w:tc>
          <w:tcPr>
            <w:tcW w:w="2876" w:type="dxa"/>
          </w:tcPr>
          <w:p w14:paraId="18992369" w14:textId="4F6756CB" w:rsidR="006C2CE4" w:rsidRPr="006576D0" w:rsidRDefault="006C2CE4" w:rsidP="006C2CE4">
            <w:pPr>
              <w:spacing w:before="60" w:after="60"/>
              <w:ind w:firstLine="0"/>
              <w:rPr>
                <w:rFonts w:cstheme="minorHAnsi"/>
                <w:sz w:val="22"/>
                <w:szCs w:val="22"/>
              </w:rPr>
            </w:pPr>
            <w:r w:rsidRPr="006576D0">
              <w:rPr>
                <w:rFonts w:cstheme="minorHAnsi"/>
                <w:sz w:val="22"/>
                <w:szCs w:val="22"/>
              </w:rPr>
              <w:t xml:space="preserve">Fnd. </w:t>
            </w:r>
            <w:r w:rsidR="006B66E7" w:rsidRPr="006576D0">
              <w:rPr>
                <w:rFonts w:cstheme="minorHAnsi"/>
                <w:sz w:val="22"/>
                <w:szCs w:val="22"/>
              </w:rPr>
              <w:t>Virtuții</w:t>
            </w:r>
          </w:p>
        </w:tc>
      </w:tr>
      <w:tr w:rsidR="001649E6" w:rsidRPr="006576D0" w14:paraId="7A5D3971" w14:textId="77777777" w:rsidTr="008F208B">
        <w:trPr>
          <w:trHeight w:val="57"/>
          <w:jc w:val="center"/>
        </w:trPr>
        <w:tc>
          <w:tcPr>
            <w:tcW w:w="546" w:type="dxa"/>
            <w:shd w:val="clear" w:color="auto" w:fill="auto"/>
            <w:vAlign w:val="bottom"/>
          </w:tcPr>
          <w:p w14:paraId="2C3C8E73"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5</w:t>
            </w:r>
          </w:p>
        </w:tc>
        <w:tc>
          <w:tcPr>
            <w:tcW w:w="3003" w:type="dxa"/>
            <w:shd w:val="clear" w:color="auto" w:fill="auto"/>
          </w:tcPr>
          <w:p w14:paraId="2A318F72"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13 Decembrie</w:t>
            </w:r>
          </w:p>
        </w:tc>
        <w:tc>
          <w:tcPr>
            <w:tcW w:w="483" w:type="dxa"/>
            <w:vAlign w:val="bottom"/>
          </w:tcPr>
          <w:p w14:paraId="4A58CEB2"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11</w:t>
            </w:r>
          </w:p>
        </w:tc>
        <w:tc>
          <w:tcPr>
            <w:tcW w:w="2876" w:type="dxa"/>
          </w:tcPr>
          <w:p w14:paraId="4BFE6B0A"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Vuia Traian</w:t>
            </w:r>
          </w:p>
        </w:tc>
      </w:tr>
      <w:tr w:rsidR="006C2CE4" w:rsidRPr="006576D0" w14:paraId="66DDCF15" w14:textId="77777777" w:rsidTr="008F208B">
        <w:trPr>
          <w:trHeight w:val="57"/>
          <w:jc w:val="center"/>
        </w:trPr>
        <w:tc>
          <w:tcPr>
            <w:tcW w:w="546" w:type="dxa"/>
            <w:shd w:val="clear" w:color="auto" w:fill="auto"/>
            <w:vAlign w:val="bottom"/>
          </w:tcPr>
          <w:p w14:paraId="6571A9F2"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6</w:t>
            </w:r>
          </w:p>
        </w:tc>
        <w:tc>
          <w:tcPr>
            <w:tcW w:w="3003" w:type="dxa"/>
            <w:shd w:val="clear" w:color="auto" w:fill="auto"/>
          </w:tcPr>
          <w:p w14:paraId="54919988"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Golea Vasile</w:t>
            </w:r>
          </w:p>
        </w:tc>
        <w:tc>
          <w:tcPr>
            <w:tcW w:w="483" w:type="dxa"/>
            <w:vAlign w:val="bottom"/>
          </w:tcPr>
          <w:p w14:paraId="70BBD078"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12</w:t>
            </w:r>
          </w:p>
        </w:tc>
        <w:tc>
          <w:tcPr>
            <w:tcW w:w="2876" w:type="dxa"/>
          </w:tcPr>
          <w:p w14:paraId="7039722B"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Alexandru cel Bun</w:t>
            </w:r>
          </w:p>
        </w:tc>
      </w:tr>
    </w:tbl>
    <w:p w14:paraId="665E5562" w14:textId="77777777" w:rsidR="006C2CE4" w:rsidRPr="006576D0" w:rsidRDefault="006C2CE4" w:rsidP="006C2CE4"/>
    <w:p w14:paraId="4BFE7B00" w14:textId="103966F2" w:rsidR="008C64D7" w:rsidRPr="006576D0" w:rsidRDefault="008C64D7" w:rsidP="008C64D7">
      <w:pPr>
        <w:pStyle w:val="Caption"/>
      </w:pPr>
      <w:bookmarkStart w:id="36" w:name="_Toc474621082"/>
      <w:r w:rsidRPr="006576D0">
        <w:t xml:space="preserve">Tabel  </w:t>
      </w:r>
      <w:fldSimple w:instr=" SEQ Tabel_ \* ARABIC ">
        <w:r w:rsidR="00886BB7">
          <w:rPr>
            <w:noProof/>
          </w:rPr>
          <w:t>8</w:t>
        </w:r>
      </w:fldSimple>
      <w:r w:rsidRPr="006576D0">
        <w:t xml:space="preserve">. Străzi asfaltate </w:t>
      </w:r>
      <w:r w:rsidR="004625B5" w:rsidRPr="006576D0">
        <w:t>fonduri europene – finalizare 2015</w:t>
      </w:r>
      <w:bookmarkEnd w:id="36"/>
    </w:p>
    <w:tbl>
      <w:tblPr>
        <w:tblW w:w="690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40" w:type="dxa"/>
          <w:right w:w="40" w:type="dxa"/>
        </w:tblCellMar>
        <w:tblLook w:val="00A0" w:firstRow="1" w:lastRow="0" w:firstColumn="1" w:lastColumn="0" w:noHBand="0" w:noVBand="0"/>
      </w:tblPr>
      <w:tblGrid>
        <w:gridCol w:w="546"/>
        <w:gridCol w:w="3003"/>
        <w:gridCol w:w="483"/>
        <w:gridCol w:w="2876"/>
      </w:tblGrid>
      <w:tr w:rsidR="001649E6" w:rsidRPr="006576D0" w14:paraId="74B211DF" w14:textId="77777777" w:rsidTr="008F208B">
        <w:trPr>
          <w:trHeight w:val="57"/>
          <w:tblHeader/>
          <w:jc w:val="center"/>
        </w:trPr>
        <w:tc>
          <w:tcPr>
            <w:tcW w:w="546" w:type="dxa"/>
            <w:shd w:val="clear" w:color="auto" w:fill="auto"/>
            <w:vAlign w:val="center"/>
          </w:tcPr>
          <w:p w14:paraId="7CC18623" w14:textId="77777777" w:rsidR="006C2CE4" w:rsidRPr="006576D0" w:rsidRDefault="006C2CE4" w:rsidP="006C2CE4">
            <w:pPr>
              <w:spacing w:before="60" w:after="60"/>
              <w:ind w:firstLine="0"/>
              <w:jc w:val="center"/>
              <w:rPr>
                <w:rFonts w:cstheme="minorHAnsi"/>
                <w:b/>
                <w:sz w:val="22"/>
                <w:szCs w:val="22"/>
              </w:rPr>
            </w:pPr>
            <w:r w:rsidRPr="006576D0">
              <w:rPr>
                <w:rFonts w:cstheme="minorHAnsi"/>
                <w:b/>
                <w:sz w:val="22"/>
                <w:szCs w:val="22"/>
              </w:rPr>
              <w:t>Nr. Crt.</w:t>
            </w:r>
          </w:p>
        </w:tc>
        <w:tc>
          <w:tcPr>
            <w:tcW w:w="3003" w:type="dxa"/>
            <w:shd w:val="clear" w:color="auto" w:fill="auto"/>
            <w:vAlign w:val="center"/>
          </w:tcPr>
          <w:p w14:paraId="2743F66F" w14:textId="77777777" w:rsidR="006C2CE4" w:rsidRPr="006576D0" w:rsidRDefault="006C2CE4" w:rsidP="006C2CE4">
            <w:pPr>
              <w:spacing w:before="60" w:after="60"/>
              <w:ind w:firstLine="0"/>
              <w:jc w:val="center"/>
              <w:rPr>
                <w:rFonts w:cstheme="minorHAnsi"/>
                <w:b/>
                <w:sz w:val="22"/>
                <w:szCs w:val="22"/>
              </w:rPr>
            </w:pPr>
            <w:r w:rsidRPr="006576D0">
              <w:rPr>
                <w:rFonts w:cstheme="minorHAnsi"/>
                <w:b/>
                <w:sz w:val="22"/>
                <w:szCs w:val="22"/>
              </w:rPr>
              <w:t>Denumire stradă</w:t>
            </w:r>
          </w:p>
        </w:tc>
        <w:tc>
          <w:tcPr>
            <w:tcW w:w="483" w:type="dxa"/>
            <w:vAlign w:val="center"/>
          </w:tcPr>
          <w:p w14:paraId="7551D4C4" w14:textId="77777777" w:rsidR="006C2CE4" w:rsidRPr="006576D0" w:rsidRDefault="006C2CE4" w:rsidP="006C2CE4">
            <w:pPr>
              <w:spacing w:before="60" w:after="60"/>
              <w:ind w:firstLine="0"/>
              <w:jc w:val="center"/>
              <w:rPr>
                <w:rFonts w:cstheme="minorHAnsi"/>
                <w:b/>
                <w:sz w:val="22"/>
                <w:szCs w:val="22"/>
              </w:rPr>
            </w:pPr>
            <w:r w:rsidRPr="006576D0">
              <w:rPr>
                <w:rFonts w:cstheme="minorHAnsi"/>
                <w:b/>
                <w:sz w:val="22"/>
                <w:szCs w:val="22"/>
              </w:rPr>
              <w:t>Nr. Crt.</w:t>
            </w:r>
          </w:p>
        </w:tc>
        <w:tc>
          <w:tcPr>
            <w:tcW w:w="2876" w:type="dxa"/>
            <w:vAlign w:val="center"/>
          </w:tcPr>
          <w:p w14:paraId="5F5C583D" w14:textId="77777777" w:rsidR="006C2CE4" w:rsidRPr="006576D0" w:rsidRDefault="006C2CE4" w:rsidP="006C2CE4">
            <w:pPr>
              <w:spacing w:before="60" w:after="60"/>
              <w:ind w:firstLine="0"/>
              <w:jc w:val="center"/>
              <w:rPr>
                <w:rFonts w:cstheme="minorHAnsi"/>
                <w:b/>
                <w:sz w:val="22"/>
                <w:szCs w:val="22"/>
              </w:rPr>
            </w:pPr>
            <w:r w:rsidRPr="006576D0">
              <w:rPr>
                <w:rFonts w:cstheme="minorHAnsi"/>
                <w:b/>
                <w:sz w:val="22"/>
                <w:szCs w:val="22"/>
              </w:rPr>
              <w:t>Denumire stradă</w:t>
            </w:r>
          </w:p>
        </w:tc>
      </w:tr>
      <w:tr w:rsidR="001649E6" w:rsidRPr="006576D0" w14:paraId="743CF67E" w14:textId="77777777" w:rsidTr="008F208B">
        <w:trPr>
          <w:trHeight w:val="57"/>
          <w:jc w:val="center"/>
        </w:trPr>
        <w:tc>
          <w:tcPr>
            <w:tcW w:w="546" w:type="dxa"/>
            <w:shd w:val="clear" w:color="auto" w:fill="auto"/>
            <w:vAlign w:val="bottom"/>
          </w:tcPr>
          <w:p w14:paraId="6E647F8F"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w:t>
            </w:r>
          </w:p>
        </w:tc>
        <w:tc>
          <w:tcPr>
            <w:tcW w:w="3003" w:type="dxa"/>
            <w:shd w:val="clear" w:color="auto" w:fill="auto"/>
          </w:tcPr>
          <w:p w14:paraId="207E925A"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Cometei</w:t>
            </w:r>
          </w:p>
        </w:tc>
        <w:tc>
          <w:tcPr>
            <w:tcW w:w="483" w:type="dxa"/>
            <w:vAlign w:val="bottom"/>
          </w:tcPr>
          <w:p w14:paraId="32C154D9"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9</w:t>
            </w:r>
          </w:p>
        </w:tc>
        <w:tc>
          <w:tcPr>
            <w:tcW w:w="2876" w:type="dxa"/>
          </w:tcPr>
          <w:p w14:paraId="3DE0CD9E" w14:textId="018E8818" w:rsidR="006C2CE4" w:rsidRPr="006576D0" w:rsidRDefault="006C2CE4" w:rsidP="006C2CE4">
            <w:pPr>
              <w:spacing w:before="60" w:after="60"/>
              <w:ind w:firstLine="0"/>
              <w:rPr>
                <w:rFonts w:cstheme="minorHAnsi"/>
                <w:sz w:val="22"/>
                <w:szCs w:val="22"/>
              </w:rPr>
            </w:pPr>
            <w:r w:rsidRPr="006576D0">
              <w:rPr>
                <w:rFonts w:cstheme="minorHAnsi"/>
                <w:sz w:val="22"/>
                <w:szCs w:val="22"/>
              </w:rPr>
              <w:t xml:space="preserve">Str. </w:t>
            </w:r>
            <w:r w:rsidR="006B66E7" w:rsidRPr="006576D0">
              <w:rPr>
                <w:rFonts w:cstheme="minorHAnsi"/>
                <w:sz w:val="22"/>
                <w:szCs w:val="22"/>
              </w:rPr>
              <w:t>Moșoiu</w:t>
            </w:r>
            <w:r w:rsidRPr="006576D0">
              <w:rPr>
                <w:rFonts w:cstheme="minorHAnsi"/>
                <w:sz w:val="22"/>
                <w:szCs w:val="22"/>
              </w:rPr>
              <w:t xml:space="preserve"> Panait</w:t>
            </w:r>
          </w:p>
        </w:tc>
      </w:tr>
      <w:tr w:rsidR="001649E6" w:rsidRPr="006576D0" w14:paraId="288A0B25" w14:textId="77777777" w:rsidTr="008F208B">
        <w:trPr>
          <w:trHeight w:val="57"/>
          <w:jc w:val="center"/>
        </w:trPr>
        <w:tc>
          <w:tcPr>
            <w:tcW w:w="546" w:type="dxa"/>
            <w:shd w:val="clear" w:color="auto" w:fill="auto"/>
            <w:vAlign w:val="bottom"/>
          </w:tcPr>
          <w:p w14:paraId="61C946A5"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2</w:t>
            </w:r>
          </w:p>
        </w:tc>
        <w:tc>
          <w:tcPr>
            <w:tcW w:w="3003" w:type="dxa"/>
            <w:shd w:val="clear" w:color="auto" w:fill="auto"/>
          </w:tcPr>
          <w:p w14:paraId="01A7FFFC"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Costinescu Ion</w:t>
            </w:r>
          </w:p>
        </w:tc>
        <w:tc>
          <w:tcPr>
            <w:tcW w:w="483" w:type="dxa"/>
            <w:vAlign w:val="bottom"/>
          </w:tcPr>
          <w:p w14:paraId="25142A6F"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10</w:t>
            </w:r>
          </w:p>
        </w:tc>
        <w:tc>
          <w:tcPr>
            <w:tcW w:w="2876" w:type="dxa"/>
          </w:tcPr>
          <w:p w14:paraId="11ACAD89"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Piersicului</w:t>
            </w:r>
          </w:p>
        </w:tc>
      </w:tr>
      <w:tr w:rsidR="001649E6" w:rsidRPr="006576D0" w14:paraId="7A35013F" w14:textId="77777777" w:rsidTr="008F208B">
        <w:trPr>
          <w:trHeight w:val="57"/>
          <w:jc w:val="center"/>
        </w:trPr>
        <w:tc>
          <w:tcPr>
            <w:tcW w:w="546" w:type="dxa"/>
            <w:shd w:val="clear" w:color="auto" w:fill="auto"/>
            <w:vAlign w:val="bottom"/>
          </w:tcPr>
          <w:p w14:paraId="52DA4645"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3</w:t>
            </w:r>
          </w:p>
        </w:tc>
        <w:tc>
          <w:tcPr>
            <w:tcW w:w="3003" w:type="dxa"/>
            <w:shd w:val="clear" w:color="auto" w:fill="auto"/>
          </w:tcPr>
          <w:p w14:paraId="1AC6B3A0"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Cuza Vodă</w:t>
            </w:r>
          </w:p>
        </w:tc>
        <w:tc>
          <w:tcPr>
            <w:tcW w:w="483" w:type="dxa"/>
            <w:vAlign w:val="bottom"/>
          </w:tcPr>
          <w:p w14:paraId="53E5C828"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11</w:t>
            </w:r>
          </w:p>
        </w:tc>
        <w:tc>
          <w:tcPr>
            <w:tcW w:w="2876" w:type="dxa"/>
          </w:tcPr>
          <w:p w14:paraId="313C87DD"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Pinului</w:t>
            </w:r>
          </w:p>
        </w:tc>
      </w:tr>
      <w:tr w:rsidR="001649E6" w:rsidRPr="006576D0" w14:paraId="1FCB212C" w14:textId="77777777" w:rsidTr="008F208B">
        <w:trPr>
          <w:trHeight w:val="57"/>
          <w:jc w:val="center"/>
        </w:trPr>
        <w:tc>
          <w:tcPr>
            <w:tcW w:w="546" w:type="dxa"/>
            <w:shd w:val="clear" w:color="auto" w:fill="auto"/>
            <w:vAlign w:val="bottom"/>
          </w:tcPr>
          <w:p w14:paraId="5E7DD787"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lastRenderedPageBreak/>
              <w:t>4</w:t>
            </w:r>
          </w:p>
        </w:tc>
        <w:tc>
          <w:tcPr>
            <w:tcW w:w="3003" w:type="dxa"/>
            <w:shd w:val="clear" w:color="auto" w:fill="auto"/>
          </w:tcPr>
          <w:p w14:paraId="1CC249CF"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Depoului</w:t>
            </w:r>
          </w:p>
        </w:tc>
        <w:tc>
          <w:tcPr>
            <w:tcW w:w="483" w:type="dxa"/>
            <w:vAlign w:val="bottom"/>
          </w:tcPr>
          <w:p w14:paraId="64965606"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12</w:t>
            </w:r>
          </w:p>
        </w:tc>
        <w:tc>
          <w:tcPr>
            <w:tcW w:w="2876" w:type="dxa"/>
          </w:tcPr>
          <w:p w14:paraId="766F1D7C"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Proiectată</w:t>
            </w:r>
          </w:p>
        </w:tc>
      </w:tr>
      <w:tr w:rsidR="001649E6" w:rsidRPr="006576D0" w14:paraId="5AF3D658" w14:textId="77777777" w:rsidTr="008F208B">
        <w:trPr>
          <w:trHeight w:val="57"/>
          <w:jc w:val="center"/>
        </w:trPr>
        <w:tc>
          <w:tcPr>
            <w:tcW w:w="546" w:type="dxa"/>
            <w:shd w:val="clear" w:color="auto" w:fill="auto"/>
            <w:vAlign w:val="bottom"/>
          </w:tcPr>
          <w:p w14:paraId="4EC46A07"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5</w:t>
            </w:r>
          </w:p>
        </w:tc>
        <w:tc>
          <w:tcPr>
            <w:tcW w:w="3003" w:type="dxa"/>
            <w:shd w:val="clear" w:color="auto" w:fill="auto"/>
          </w:tcPr>
          <w:p w14:paraId="60246E99"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Golescu Dinicu</w:t>
            </w:r>
          </w:p>
        </w:tc>
        <w:tc>
          <w:tcPr>
            <w:tcW w:w="483" w:type="dxa"/>
            <w:vAlign w:val="bottom"/>
          </w:tcPr>
          <w:p w14:paraId="70B3DE89"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13</w:t>
            </w:r>
          </w:p>
        </w:tc>
        <w:tc>
          <w:tcPr>
            <w:tcW w:w="2876" w:type="dxa"/>
          </w:tcPr>
          <w:p w14:paraId="3F6D30BF"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1 Mai</w:t>
            </w:r>
          </w:p>
        </w:tc>
      </w:tr>
      <w:tr w:rsidR="001649E6" w:rsidRPr="006576D0" w14:paraId="2B339B47" w14:textId="77777777" w:rsidTr="008F208B">
        <w:trPr>
          <w:trHeight w:val="57"/>
          <w:jc w:val="center"/>
        </w:trPr>
        <w:tc>
          <w:tcPr>
            <w:tcW w:w="546" w:type="dxa"/>
            <w:shd w:val="clear" w:color="auto" w:fill="auto"/>
            <w:vAlign w:val="bottom"/>
          </w:tcPr>
          <w:p w14:paraId="5772C855"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6</w:t>
            </w:r>
          </w:p>
        </w:tc>
        <w:tc>
          <w:tcPr>
            <w:tcW w:w="3003" w:type="dxa"/>
            <w:shd w:val="clear" w:color="auto" w:fill="auto"/>
          </w:tcPr>
          <w:p w14:paraId="697C40F7"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Iorgulescu Bazil</w:t>
            </w:r>
          </w:p>
        </w:tc>
        <w:tc>
          <w:tcPr>
            <w:tcW w:w="483" w:type="dxa"/>
            <w:vAlign w:val="bottom"/>
          </w:tcPr>
          <w:p w14:paraId="5ED526A2"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14</w:t>
            </w:r>
          </w:p>
        </w:tc>
        <w:tc>
          <w:tcPr>
            <w:tcW w:w="2876" w:type="dxa"/>
          </w:tcPr>
          <w:p w14:paraId="32380C10"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Profesorilor</w:t>
            </w:r>
          </w:p>
        </w:tc>
      </w:tr>
      <w:tr w:rsidR="001649E6" w:rsidRPr="006576D0" w14:paraId="0AF46415" w14:textId="77777777" w:rsidTr="008F208B">
        <w:trPr>
          <w:trHeight w:val="57"/>
          <w:jc w:val="center"/>
        </w:trPr>
        <w:tc>
          <w:tcPr>
            <w:tcW w:w="546" w:type="dxa"/>
            <w:shd w:val="clear" w:color="auto" w:fill="auto"/>
            <w:vAlign w:val="bottom"/>
          </w:tcPr>
          <w:p w14:paraId="75D8C7FC"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7</w:t>
            </w:r>
          </w:p>
        </w:tc>
        <w:tc>
          <w:tcPr>
            <w:tcW w:w="3003" w:type="dxa"/>
            <w:shd w:val="clear" w:color="auto" w:fill="auto"/>
          </w:tcPr>
          <w:p w14:paraId="187CFC8B"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Lupeni</w:t>
            </w:r>
          </w:p>
        </w:tc>
        <w:tc>
          <w:tcPr>
            <w:tcW w:w="483" w:type="dxa"/>
            <w:vAlign w:val="bottom"/>
          </w:tcPr>
          <w:p w14:paraId="0DF12CDA"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15</w:t>
            </w:r>
          </w:p>
        </w:tc>
        <w:tc>
          <w:tcPr>
            <w:tcW w:w="2876" w:type="dxa"/>
          </w:tcPr>
          <w:p w14:paraId="78525E31"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Aleea Serelor</w:t>
            </w:r>
          </w:p>
        </w:tc>
      </w:tr>
      <w:tr w:rsidR="006C2CE4" w:rsidRPr="006576D0" w14:paraId="2058A19E" w14:textId="77777777" w:rsidTr="008F208B">
        <w:trPr>
          <w:trHeight w:val="57"/>
          <w:jc w:val="center"/>
        </w:trPr>
        <w:tc>
          <w:tcPr>
            <w:tcW w:w="546" w:type="dxa"/>
            <w:shd w:val="clear" w:color="auto" w:fill="auto"/>
            <w:vAlign w:val="bottom"/>
          </w:tcPr>
          <w:p w14:paraId="5CB02ADB"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8</w:t>
            </w:r>
          </w:p>
        </w:tc>
        <w:tc>
          <w:tcPr>
            <w:tcW w:w="3003" w:type="dxa"/>
            <w:shd w:val="clear" w:color="auto" w:fill="auto"/>
          </w:tcPr>
          <w:p w14:paraId="6D68FA5C" w14:textId="03564028" w:rsidR="006C2CE4" w:rsidRPr="006576D0" w:rsidRDefault="006B66E7" w:rsidP="006C2CE4">
            <w:pPr>
              <w:spacing w:before="60" w:after="60"/>
              <w:ind w:firstLine="0"/>
              <w:rPr>
                <w:rFonts w:cstheme="minorHAnsi"/>
                <w:sz w:val="22"/>
                <w:szCs w:val="22"/>
              </w:rPr>
            </w:pPr>
            <w:r w:rsidRPr="006576D0">
              <w:rPr>
                <w:rFonts w:cstheme="minorHAnsi"/>
                <w:sz w:val="22"/>
                <w:szCs w:val="22"/>
              </w:rPr>
              <w:t>Str. G-</w:t>
            </w:r>
            <w:r w:rsidR="006C2CE4" w:rsidRPr="006576D0">
              <w:rPr>
                <w:rFonts w:cstheme="minorHAnsi"/>
                <w:sz w:val="22"/>
                <w:szCs w:val="22"/>
              </w:rPr>
              <w:t>ral Magheru Gheorghe</w:t>
            </w:r>
          </w:p>
        </w:tc>
        <w:tc>
          <w:tcPr>
            <w:tcW w:w="483" w:type="dxa"/>
            <w:vAlign w:val="bottom"/>
          </w:tcPr>
          <w:p w14:paraId="6F597D5A"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16</w:t>
            </w:r>
          </w:p>
        </w:tc>
        <w:tc>
          <w:tcPr>
            <w:tcW w:w="2876" w:type="dxa"/>
          </w:tcPr>
          <w:p w14:paraId="572ACF1E"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Vlaicu Aurel</w:t>
            </w:r>
          </w:p>
        </w:tc>
      </w:tr>
    </w:tbl>
    <w:p w14:paraId="18B4CCCF" w14:textId="77777777" w:rsidR="00E66AD9" w:rsidRPr="006576D0" w:rsidRDefault="00E66AD9" w:rsidP="008C64D7">
      <w:pPr>
        <w:pStyle w:val="Caption"/>
      </w:pPr>
    </w:p>
    <w:p w14:paraId="55D89557" w14:textId="1A6ED7DB" w:rsidR="008C64D7" w:rsidRPr="006576D0" w:rsidRDefault="008C64D7" w:rsidP="008C64D7">
      <w:pPr>
        <w:pStyle w:val="Caption"/>
      </w:pPr>
      <w:bookmarkStart w:id="37" w:name="_Toc474621083"/>
      <w:r w:rsidRPr="006576D0">
        <w:t xml:space="preserve">Tabel  </w:t>
      </w:r>
      <w:fldSimple w:instr=" SEQ Tabel_ \* ARABIC ">
        <w:r w:rsidR="00886BB7">
          <w:rPr>
            <w:noProof/>
          </w:rPr>
          <w:t>9</w:t>
        </w:r>
      </w:fldSimple>
      <w:r w:rsidRPr="006576D0">
        <w:t>. Străzi asfaltate 201</w:t>
      </w:r>
      <w:r w:rsidR="004625B5" w:rsidRPr="006576D0">
        <w:t>6</w:t>
      </w:r>
      <w:bookmarkEnd w:id="37"/>
    </w:p>
    <w:tbl>
      <w:tblPr>
        <w:tblW w:w="439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40" w:type="dxa"/>
          <w:right w:w="40" w:type="dxa"/>
        </w:tblCellMar>
        <w:tblLook w:val="00A0" w:firstRow="1" w:lastRow="0" w:firstColumn="1" w:lastColumn="0" w:noHBand="0" w:noVBand="0"/>
      </w:tblPr>
      <w:tblGrid>
        <w:gridCol w:w="680"/>
        <w:gridCol w:w="3715"/>
      </w:tblGrid>
      <w:tr w:rsidR="001649E6" w:rsidRPr="006576D0" w14:paraId="6580E81A" w14:textId="77777777" w:rsidTr="00D265F5">
        <w:trPr>
          <w:trHeight w:val="57"/>
          <w:tblHeader/>
          <w:jc w:val="center"/>
        </w:trPr>
        <w:tc>
          <w:tcPr>
            <w:tcW w:w="680" w:type="dxa"/>
            <w:shd w:val="clear" w:color="auto" w:fill="auto"/>
            <w:vAlign w:val="center"/>
          </w:tcPr>
          <w:p w14:paraId="70E61980" w14:textId="77777777" w:rsidR="006C2CE4" w:rsidRPr="006576D0" w:rsidRDefault="006C2CE4" w:rsidP="006C2CE4">
            <w:pPr>
              <w:spacing w:before="60" w:after="60"/>
              <w:ind w:firstLine="0"/>
              <w:jc w:val="center"/>
              <w:rPr>
                <w:rFonts w:cstheme="minorHAnsi"/>
                <w:b/>
                <w:sz w:val="22"/>
                <w:szCs w:val="22"/>
              </w:rPr>
            </w:pPr>
            <w:r w:rsidRPr="006576D0">
              <w:rPr>
                <w:rFonts w:cstheme="minorHAnsi"/>
                <w:b/>
                <w:sz w:val="22"/>
                <w:szCs w:val="22"/>
              </w:rPr>
              <w:t>Nr. Crt.</w:t>
            </w:r>
          </w:p>
        </w:tc>
        <w:tc>
          <w:tcPr>
            <w:tcW w:w="3715" w:type="dxa"/>
            <w:shd w:val="clear" w:color="auto" w:fill="auto"/>
            <w:vAlign w:val="center"/>
          </w:tcPr>
          <w:p w14:paraId="466D2DC0" w14:textId="77777777" w:rsidR="006C2CE4" w:rsidRPr="006576D0" w:rsidRDefault="006C2CE4" w:rsidP="006C2CE4">
            <w:pPr>
              <w:spacing w:before="60" w:after="60"/>
              <w:ind w:firstLine="0"/>
              <w:jc w:val="center"/>
              <w:rPr>
                <w:rFonts w:cstheme="minorHAnsi"/>
                <w:b/>
                <w:sz w:val="22"/>
                <w:szCs w:val="22"/>
              </w:rPr>
            </w:pPr>
            <w:r w:rsidRPr="006576D0">
              <w:rPr>
                <w:rFonts w:cstheme="minorHAnsi"/>
                <w:b/>
                <w:sz w:val="22"/>
                <w:szCs w:val="22"/>
              </w:rPr>
              <w:t>Denumire stradă</w:t>
            </w:r>
          </w:p>
        </w:tc>
      </w:tr>
      <w:tr w:rsidR="001649E6" w:rsidRPr="006576D0" w14:paraId="36C821F1" w14:textId="77777777" w:rsidTr="00D265F5">
        <w:trPr>
          <w:trHeight w:val="57"/>
          <w:jc w:val="center"/>
        </w:trPr>
        <w:tc>
          <w:tcPr>
            <w:tcW w:w="680" w:type="dxa"/>
            <w:shd w:val="clear" w:color="auto" w:fill="auto"/>
            <w:vAlign w:val="bottom"/>
          </w:tcPr>
          <w:p w14:paraId="1D5526FB"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w:t>
            </w:r>
          </w:p>
        </w:tc>
        <w:tc>
          <w:tcPr>
            <w:tcW w:w="3715" w:type="dxa"/>
            <w:shd w:val="clear" w:color="auto" w:fill="auto"/>
          </w:tcPr>
          <w:p w14:paraId="66C5367C"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Caraiman</w:t>
            </w:r>
          </w:p>
        </w:tc>
      </w:tr>
      <w:tr w:rsidR="001649E6" w:rsidRPr="006576D0" w14:paraId="1403DD04" w14:textId="77777777" w:rsidTr="00D265F5">
        <w:trPr>
          <w:trHeight w:val="57"/>
          <w:jc w:val="center"/>
        </w:trPr>
        <w:tc>
          <w:tcPr>
            <w:tcW w:w="680" w:type="dxa"/>
            <w:shd w:val="clear" w:color="auto" w:fill="auto"/>
            <w:vAlign w:val="bottom"/>
          </w:tcPr>
          <w:p w14:paraId="36CAEDCC"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2</w:t>
            </w:r>
          </w:p>
        </w:tc>
        <w:tc>
          <w:tcPr>
            <w:tcW w:w="3715" w:type="dxa"/>
            <w:shd w:val="clear" w:color="auto" w:fill="auto"/>
          </w:tcPr>
          <w:p w14:paraId="22117D62"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 xml:space="preserve">Str. </w:t>
            </w:r>
            <w:r w:rsidR="00BE1ED5" w:rsidRPr="006576D0">
              <w:rPr>
                <w:rFonts w:cstheme="minorHAnsi"/>
                <w:sz w:val="22"/>
                <w:szCs w:val="22"/>
              </w:rPr>
              <w:t>Democrației</w:t>
            </w:r>
          </w:p>
        </w:tc>
      </w:tr>
      <w:tr w:rsidR="001649E6" w:rsidRPr="006576D0" w14:paraId="3F8AA5E4" w14:textId="77777777" w:rsidTr="00D265F5">
        <w:trPr>
          <w:trHeight w:val="57"/>
          <w:jc w:val="center"/>
        </w:trPr>
        <w:tc>
          <w:tcPr>
            <w:tcW w:w="680" w:type="dxa"/>
            <w:shd w:val="clear" w:color="auto" w:fill="auto"/>
            <w:vAlign w:val="bottom"/>
          </w:tcPr>
          <w:p w14:paraId="73428FB5"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3</w:t>
            </w:r>
          </w:p>
        </w:tc>
        <w:tc>
          <w:tcPr>
            <w:tcW w:w="3715" w:type="dxa"/>
            <w:shd w:val="clear" w:color="auto" w:fill="auto"/>
          </w:tcPr>
          <w:p w14:paraId="5B9007DE"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Patriei</w:t>
            </w:r>
          </w:p>
        </w:tc>
      </w:tr>
      <w:tr w:rsidR="006C2CE4" w:rsidRPr="006576D0" w14:paraId="5804294F" w14:textId="77777777" w:rsidTr="00D265F5">
        <w:trPr>
          <w:trHeight w:val="57"/>
          <w:jc w:val="center"/>
        </w:trPr>
        <w:tc>
          <w:tcPr>
            <w:tcW w:w="680" w:type="dxa"/>
            <w:shd w:val="clear" w:color="auto" w:fill="auto"/>
            <w:vAlign w:val="bottom"/>
          </w:tcPr>
          <w:p w14:paraId="450AF84A"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4</w:t>
            </w:r>
          </w:p>
        </w:tc>
        <w:tc>
          <w:tcPr>
            <w:tcW w:w="3715" w:type="dxa"/>
            <w:shd w:val="clear" w:color="auto" w:fill="auto"/>
          </w:tcPr>
          <w:p w14:paraId="50E40E44" w14:textId="77777777" w:rsidR="006C2CE4" w:rsidRPr="006576D0" w:rsidRDefault="006C2CE4" w:rsidP="006C2CE4">
            <w:pPr>
              <w:spacing w:before="60" w:after="60"/>
              <w:ind w:firstLine="0"/>
              <w:rPr>
                <w:rFonts w:cstheme="minorHAnsi"/>
                <w:sz w:val="22"/>
                <w:szCs w:val="22"/>
              </w:rPr>
            </w:pPr>
            <w:r w:rsidRPr="006576D0">
              <w:rPr>
                <w:rFonts w:cstheme="minorHAnsi"/>
                <w:sz w:val="22"/>
                <w:szCs w:val="22"/>
              </w:rPr>
              <w:t>Str. Vlăsiei</w:t>
            </w:r>
          </w:p>
        </w:tc>
      </w:tr>
    </w:tbl>
    <w:p w14:paraId="32B1970A" w14:textId="77777777" w:rsidR="008C64D7" w:rsidRPr="006576D0" w:rsidRDefault="008C64D7" w:rsidP="008C64D7"/>
    <w:p w14:paraId="61FC1E37" w14:textId="2ED3A725" w:rsidR="004625B5" w:rsidRPr="006576D0" w:rsidRDefault="004625B5" w:rsidP="008C64D7">
      <w:r w:rsidRPr="006576D0">
        <w:t>În tabelul următor sunt specificate străzile neasfaltate și străzile noi, din cartierul Orizont, a</w:t>
      </w:r>
      <w:r w:rsidR="00F9140C" w:rsidRPr="006576D0">
        <w:t>vând o lungime aproximativă de 18 km și</w:t>
      </w:r>
      <w:r w:rsidRPr="006576D0">
        <w:t xml:space="preserve"> căror reamenajare trebuie asigurată în perioada următoare.</w:t>
      </w:r>
    </w:p>
    <w:p w14:paraId="08C00F16" w14:textId="77777777" w:rsidR="00E66AD9" w:rsidRPr="006576D0" w:rsidRDefault="00E66AD9" w:rsidP="008C64D7"/>
    <w:p w14:paraId="0B2D3B5B" w14:textId="77D16CAC" w:rsidR="004625B5" w:rsidRPr="006576D0" w:rsidRDefault="004625B5" w:rsidP="004625B5">
      <w:pPr>
        <w:pStyle w:val="Caption"/>
      </w:pPr>
      <w:bookmarkStart w:id="38" w:name="_Toc474621084"/>
      <w:r w:rsidRPr="006576D0">
        <w:t xml:space="preserve">Tabel  </w:t>
      </w:r>
      <w:fldSimple w:instr=" SEQ Tabel_ \* ARABIC ">
        <w:r w:rsidR="00886BB7">
          <w:rPr>
            <w:noProof/>
          </w:rPr>
          <w:t>10</w:t>
        </w:r>
      </w:fldSimple>
      <w:r w:rsidRPr="006576D0">
        <w:t xml:space="preserve">. Străzi </w:t>
      </w:r>
      <w:r w:rsidR="00D265F5" w:rsidRPr="006576D0">
        <w:t>ne</w:t>
      </w:r>
      <w:r w:rsidRPr="006576D0">
        <w:t>asfaltate</w:t>
      </w:r>
      <w:bookmarkEnd w:id="38"/>
      <w:r w:rsidRPr="006576D0">
        <w:t xml:space="preserve"> </w:t>
      </w:r>
    </w:p>
    <w:tbl>
      <w:tblPr>
        <w:tblW w:w="742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40" w:type="dxa"/>
          <w:right w:w="40" w:type="dxa"/>
        </w:tblCellMar>
        <w:tblLook w:val="00A0" w:firstRow="1" w:lastRow="0" w:firstColumn="1" w:lastColumn="0" w:noHBand="0" w:noVBand="0"/>
      </w:tblPr>
      <w:tblGrid>
        <w:gridCol w:w="546"/>
        <w:gridCol w:w="3003"/>
        <w:gridCol w:w="483"/>
        <w:gridCol w:w="3393"/>
      </w:tblGrid>
      <w:tr w:rsidR="001649E6" w:rsidRPr="006576D0" w14:paraId="4022342C" w14:textId="77777777" w:rsidTr="008E1F6E">
        <w:trPr>
          <w:trHeight w:val="57"/>
          <w:tblHeader/>
          <w:jc w:val="center"/>
        </w:trPr>
        <w:tc>
          <w:tcPr>
            <w:tcW w:w="546" w:type="dxa"/>
            <w:shd w:val="clear" w:color="auto" w:fill="auto"/>
            <w:vAlign w:val="center"/>
          </w:tcPr>
          <w:p w14:paraId="614ABDBD" w14:textId="77777777" w:rsidR="006C2CE4" w:rsidRPr="006576D0" w:rsidRDefault="006C2CE4" w:rsidP="008F208B">
            <w:pPr>
              <w:spacing w:before="60" w:after="60"/>
              <w:ind w:firstLine="0"/>
              <w:jc w:val="center"/>
              <w:rPr>
                <w:rFonts w:cstheme="minorHAnsi"/>
                <w:b/>
                <w:sz w:val="22"/>
                <w:szCs w:val="22"/>
              </w:rPr>
            </w:pPr>
            <w:r w:rsidRPr="006576D0">
              <w:rPr>
                <w:rFonts w:cstheme="minorHAnsi"/>
                <w:b/>
                <w:sz w:val="22"/>
                <w:szCs w:val="22"/>
              </w:rPr>
              <w:t>Nr. Crt.</w:t>
            </w:r>
          </w:p>
        </w:tc>
        <w:tc>
          <w:tcPr>
            <w:tcW w:w="3003" w:type="dxa"/>
            <w:shd w:val="clear" w:color="auto" w:fill="auto"/>
            <w:vAlign w:val="center"/>
          </w:tcPr>
          <w:p w14:paraId="0B5DF7E5" w14:textId="77777777" w:rsidR="006C2CE4" w:rsidRPr="006576D0" w:rsidRDefault="006C2CE4" w:rsidP="008F208B">
            <w:pPr>
              <w:spacing w:before="60" w:after="60"/>
              <w:ind w:firstLine="0"/>
              <w:jc w:val="center"/>
              <w:rPr>
                <w:rFonts w:cstheme="minorHAnsi"/>
                <w:b/>
                <w:sz w:val="22"/>
                <w:szCs w:val="22"/>
              </w:rPr>
            </w:pPr>
            <w:r w:rsidRPr="006576D0">
              <w:rPr>
                <w:rFonts w:cstheme="minorHAnsi"/>
                <w:b/>
                <w:sz w:val="22"/>
                <w:szCs w:val="22"/>
              </w:rPr>
              <w:t>Denumire stradă</w:t>
            </w:r>
          </w:p>
        </w:tc>
        <w:tc>
          <w:tcPr>
            <w:tcW w:w="483" w:type="dxa"/>
            <w:vAlign w:val="center"/>
          </w:tcPr>
          <w:p w14:paraId="2EFBC5D0" w14:textId="77777777" w:rsidR="006C2CE4" w:rsidRPr="006576D0" w:rsidRDefault="006C2CE4" w:rsidP="008F208B">
            <w:pPr>
              <w:spacing w:before="60" w:after="60"/>
              <w:ind w:firstLine="0"/>
              <w:jc w:val="center"/>
              <w:rPr>
                <w:rFonts w:cstheme="minorHAnsi"/>
                <w:b/>
                <w:sz w:val="22"/>
                <w:szCs w:val="22"/>
              </w:rPr>
            </w:pPr>
            <w:r w:rsidRPr="006576D0">
              <w:rPr>
                <w:rFonts w:cstheme="minorHAnsi"/>
                <w:b/>
                <w:sz w:val="22"/>
                <w:szCs w:val="22"/>
              </w:rPr>
              <w:t>Nr. Crt.</w:t>
            </w:r>
          </w:p>
        </w:tc>
        <w:tc>
          <w:tcPr>
            <w:tcW w:w="3393" w:type="dxa"/>
            <w:vAlign w:val="center"/>
          </w:tcPr>
          <w:p w14:paraId="0BE08A31" w14:textId="77777777" w:rsidR="006C2CE4" w:rsidRPr="006576D0" w:rsidRDefault="006C2CE4" w:rsidP="008F208B">
            <w:pPr>
              <w:spacing w:before="60" w:after="60"/>
              <w:ind w:firstLine="0"/>
              <w:jc w:val="center"/>
              <w:rPr>
                <w:rFonts w:cstheme="minorHAnsi"/>
                <w:b/>
                <w:sz w:val="22"/>
                <w:szCs w:val="22"/>
              </w:rPr>
            </w:pPr>
            <w:r w:rsidRPr="006576D0">
              <w:rPr>
                <w:rFonts w:cstheme="minorHAnsi"/>
                <w:b/>
                <w:sz w:val="22"/>
                <w:szCs w:val="22"/>
              </w:rPr>
              <w:t>Denumire stradă</w:t>
            </w:r>
          </w:p>
        </w:tc>
      </w:tr>
      <w:tr w:rsidR="001649E6" w:rsidRPr="006576D0" w14:paraId="16887905" w14:textId="77777777" w:rsidTr="008E1F6E">
        <w:trPr>
          <w:trHeight w:val="57"/>
          <w:jc w:val="center"/>
        </w:trPr>
        <w:tc>
          <w:tcPr>
            <w:tcW w:w="546" w:type="dxa"/>
            <w:shd w:val="clear" w:color="auto" w:fill="auto"/>
            <w:vAlign w:val="bottom"/>
          </w:tcPr>
          <w:p w14:paraId="7B384290"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w:t>
            </w:r>
          </w:p>
        </w:tc>
        <w:tc>
          <w:tcPr>
            <w:tcW w:w="3003" w:type="dxa"/>
            <w:shd w:val="clear" w:color="auto" w:fill="auto"/>
          </w:tcPr>
          <w:p w14:paraId="385E9290"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Intr. Aerodromului</w:t>
            </w:r>
          </w:p>
        </w:tc>
        <w:tc>
          <w:tcPr>
            <w:tcW w:w="483" w:type="dxa"/>
            <w:vAlign w:val="bottom"/>
          </w:tcPr>
          <w:p w14:paraId="1F2968B8"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28</w:t>
            </w:r>
          </w:p>
        </w:tc>
        <w:tc>
          <w:tcPr>
            <w:tcW w:w="3393" w:type="dxa"/>
          </w:tcPr>
          <w:p w14:paraId="12A31C7C"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Str. Saturn Linie</w:t>
            </w:r>
          </w:p>
        </w:tc>
      </w:tr>
      <w:tr w:rsidR="001649E6" w:rsidRPr="006576D0" w14:paraId="204DEB86" w14:textId="77777777" w:rsidTr="008E1F6E">
        <w:trPr>
          <w:trHeight w:val="57"/>
          <w:jc w:val="center"/>
        </w:trPr>
        <w:tc>
          <w:tcPr>
            <w:tcW w:w="546" w:type="dxa"/>
            <w:shd w:val="clear" w:color="auto" w:fill="auto"/>
            <w:vAlign w:val="bottom"/>
          </w:tcPr>
          <w:p w14:paraId="0C978298"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2</w:t>
            </w:r>
          </w:p>
        </w:tc>
        <w:tc>
          <w:tcPr>
            <w:tcW w:w="3003" w:type="dxa"/>
            <w:shd w:val="clear" w:color="auto" w:fill="auto"/>
          </w:tcPr>
          <w:p w14:paraId="2B79C987"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Intrarea Bazalt</w:t>
            </w:r>
          </w:p>
        </w:tc>
        <w:tc>
          <w:tcPr>
            <w:tcW w:w="483" w:type="dxa"/>
            <w:vAlign w:val="bottom"/>
          </w:tcPr>
          <w:p w14:paraId="7A34FE61"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29</w:t>
            </w:r>
          </w:p>
        </w:tc>
        <w:tc>
          <w:tcPr>
            <w:tcW w:w="3393" w:type="dxa"/>
          </w:tcPr>
          <w:p w14:paraId="5E0FD43C"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Str. Simila</w:t>
            </w:r>
          </w:p>
        </w:tc>
      </w:tr>
      <w:tr w:rsidR="001649E6" w:rsidRPr="006576D0" w14:paraId="13356713" w14:textId="77777777" w:rsidTr="008E1F6E">
        <w:trPr>
          <w:trHeight w:val="57"/>
          <w:jc w:val="center"/>
        </w:trPr>
        <w:tc>
          <w:tcPr>
            <w:tcW w:w="546" w:type="dxa"/>
            <w:shd w:val="clear" w:color="auto" w:fill="auto"/>
            <w:vAlign w:val="bottom"/>
          </w:tcPr>
          <w:p w14:paraId="68513278"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3</w:t>
            </w:r>
          </w:p>
        </w:tc>
        <w:tc>
          <w:tcPr>
            <w:tcW w:w="3003" w:type="dxa"/>
            <w:shd w:val="clear" w:color="auto" w:fill="auto"/>
          </w:tcPr>
          <w:p w14:paraId="0E0A07AE"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Fnd. Berzei</w:t>
            </w:r>
          </w:p>
        </w:tc>
        <w:tc>
          <w:tcPr>
            <w:tcW w:w="483" w:type="dxa"/>
            <w:vAlign w:val="bottom"/>
          </w:tcPr>
          <w:p w14:paraId="31D548C5"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30</w:t>
            </w:r>
          </w:p>
        </w:tc>
        <w:tc>
          <w:tcPr>
            <w:tcW w:w="3393" w:type="dxa"/>
          </w:tcPr>
          <w:p w14:paraId="5E558DFF"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Fnd. Uzinei</w:t>
            </w:r>
          </w:p>
        </w:tc>
      </w:tr>
      <w:tr w:rsidR="001649E6" w:rsidRPr="006576D0" w14:paraId="6BCE474A" w14:textId="77777777" w:rsidTr="008E1F6E">
        <w:trPr>
          <w:trHeight w:val="57"/>
          <w:jc w:val="center"/>
        </w:trPr>
        <w:tc>
          <w:tcPr>
            <w:tcW w:w="546" w:type="dxa"/>
            <w:shd w:val="clear" w:color="auto" w:fill="auto"/>
            <w:vAlign w:val="bottom"/>
          </w:tcPr>
          <w:p w14:paraId="02C00BEA"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4</w:t>
            </w:r>
          </w:p>
        </w:tc>
        <w:tc>
          <w:tcPr>
            <w:tcW w:w="3003" w:type="dxa"/>
            <w:shd w:val="clear" w:color="auto" w:fill="auto"/>
          </w:tcPr>
          <w:p w14:paraId="1C95B27A" w14:textId="6FAF97FE"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 xml:space="preserve">Str. </w:t>
            </w:r>
            <w:r w:rsidR="006B66E7" w:rsidRPr="006576D0">
              <w:rPr>
                <w:rFonts w:cstheme="minorHAnsi"/>
                <w:sz w:val="22"/>
                <w:szCs w:val="22"/>
              </w:rPr>
              <w:t>Călărași</w:t>
            </w:r>
          </w:p>
        </w:tc>
        <w:tc>
          <w:tcPr>
            <w:tcW w:w="483" w:type="dxa"/>
            <w:vAlign w:val="bottom"/>
          </w:tcPr>
          <w:p w14:paraId="35ECBB14"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31</w:t>
            </w:r>
          </w:p>
        </w:tc>
        <w:tc>
          <w:tcPr>
            <w:tcW w:w="3393" w:type="dxa"/>
          </w:tcPr>
          <w:p w14:paraId="55D1C70E"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Intr. Vicatus Gogu</w:t>
            </w:r>
          </w:p>
        </w:tc>
      </w:tr>
      <w:tr w:rsidR="001649E6" w:rsidRPr="006576D0" w14:paraId="421C10AA" w14:textId="77777777" w:rsidTr="008E1F6E">
        <w:trPr>
          <w:trHeight w:val="57"/>
          <w:jc w:val="center"/>
        </w:trPr>
        <w:tc>
          <w:tcPr>
            <w:tcW w:w="546" w:type="dxa"/>
            <w:shd w:val="clear" w:color="auto" w:fill="auto"/>
            <w:vAlign w:val="bottom"/>
          </w:tcPr>
          <w:p w14:paraId="6391CE9A"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5</w:t>
            </w:r>
          </w:p>
        </w:tc>
        <w:tc>
          <w:tcPr>
            <w:tcW w:w="3003" w:type="dxa"/>
            <w:shd w:val="clear" w:color="auto" w:fill="auto"/>
          </w:tcPr>
          <w:p w14:paraId="6BAFD95D"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Str. Cărămidari</w:t>
            </w:r>
          </w:p>
        </w:tc>
        <w:tc>
          <w:tcPr>
            <w:tcW w:w="483" w:type="dxa"/>
            <w:vAlign w:val="bottom"/>
          </w:tcPr>
          <w:p w14:paraId="5432A272"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32</w:t>
            </w:r>
          </w:p>
        </w:tc>
        <w:tc>
          <w:tcPr>
            <w:tcW w:w="3393" w:type="dxa"/>
          </w:tcPr>
          <w:p w14:paraId="358ECB5A"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Str. Viilor</w:t>
            </w:r>
          </w:p>
        </w:tc>
      </w:tr>
      <w:tr w:rsidR="001649E6" w:rsidRPr="006576D0" w14:paraId="3B5383EB" w14:textId="77777777" w:rsidTr="008E1F6E">
        <w:trPr>
          <w:trHeight w:val="57"/>
          <w:jc w:val="center"/>
        </w:trPr>
        <w:tc>
          <w:tcPr>
            <w:tcW w:w="546" w:type="dxa"/>
            <w:shd w:val="clear" w:color="auto" w:fill="auto"/>
            <w:vAlign w:val="bottom"/>
          </w:tcPr>
          <w:p w14:paraId="49B822D9"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6</w:t>
            </w:r>
          </w:p>
        </w:tc>
        <w:tc>
          <w:tcPr>
            <w:tcW w:w="3003" w:type="dxa"/>
            <w:shd w:val="clear" w:color="auto" w:fill="auto"/>
          </w:tcPr>
          <w:p w14:paraId="381DB78C"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Str. Cerbului</w:t>
            </w:r>
          </w:p>
        </w:tc>
        <w:tc>
          <w:tcPr>
            <w:tcW w:w="483" w:type="dxa"/>
            <w:vAlign w:val="bottom"/>
          </w:tcPr>
          <w:p w14:paraId="67175218"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33</w:t>
            </w:r>
          </w:p>
        </w:tc>
        <w:tc>
          <w:tcPr>
            <w:tcW w:w="3393" w:type="dxa"/>
          </w:tcPr>
          <w:p w14:paraId="04B55391"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Fnd. Viilor</w:t>
            </w:r>
          </w:p>
        </w:tc>
      </w:tr>
      <w:tr w:rsidR="001649E6" w:rsidRPr="006576D0" w14:paraId="66E791A0" w14:textId="77777777" w:rsidTr="008E1F6E">
        <w:trPr>
          <w:trHeight w:val="57"/>
          <w:jc w:val="center"/>
        </w:trPr>
        <w:tc>
          <w:tcPr>
            <w:tcW w:w="546" w:type="dxa"/>
            <w:shd w:val="clear" w:color="auto" w:fill="auto"/>
            <w:vAlign w:val="bottom"/>
          </w:tcPr>
          <w:p w14:paraId="0DF8A897"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7</w:t>
            </w:r>
          </w:p>
        </w:tc>
        <w:tc>
          <w:tcPr>
            <w:tcW w:w="3003" w:type="dxa"/>
            <w:shd w:val="clear" w:color="auto" w:fill="auto"/>
          </w:tcPr>
          <w:p w14:paraId="176850A5"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Str. Cercului</w:t>
            </w:r>
          </w:p>
        </w:tc>
        <w:tc>
          <w:tcPr>
            <w:tcW w:w="483" w:type="dxa"/>
            <w:vAlign w:val="bottom"/>
          </w:tcPr>
          <w:p w14:paraId="17EA8EBA"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34</w:t>
            </w:r>
          </w:p>
        </w:tc>
        <w:tc>
          <w:tcPr>
            <w:tcW w:w="3393" w:type="dxa"/>
          </w:tcPr>
          <w:p w14:paraId="1C7245AC"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 xml:space="preserve">Str. Cpt. Purcherea </w:t>
            </w:r>
            <w:r w:rsidR="00BE1ED5" w:rsidRPr="006576D0">
              <w:rPr>
                <w:rFonts w:cstheme="minorHAnsi"/>
                <w:sz w:val="22"/>
                <w:szCs w:val="22"/>
              </w:rPr>
              <w:t>Laurențiu</w:t>
            </w:r>
          </w:p>
        </w:tc>
      </w:tr>
      <w:tr w:rsidR="001649E6" w:rsidRPr="006576D0" w14:paraId="4085856C" w14:textId="77777777" w:rsidTr="008E1F6E">
        <w:trPr>
          <w:trHeight w:val="57"/>
          <w:jc w:val="center"/>
        </w:trPr>
        <w:tc>
          <w:tcPr>
            <w:tcW w:w="546" w:type="dxa"/>
            <w:shd w:val="clear" w:color="auto" w:fill="auto"/>
            <w:vAlign w:val="bottom"/>
          </w:tcPr>
          <w:p w14:paraId="5CCAA587"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8</w:t>
            </w:r>
          </w:p>
        </w:tc>
        <w:tc>
          <w:tcPr>
            <w:tcW w:w="3003" w:type="dxa"/>
            <w:shd w:val="clear" w:color="auto" w:fill="auto"/>
          </w:tcPr>
          <w:p w14:paraId="653D164A"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Str. Câlnău</w:t>
            </w:r>
          </w:p>
        </w:tc>
        <w:tc>
          <w:tcPr>
            <w:tcW w:w="483" w:type="dxa"/>
            <w:vAlign w:val="bottom"/>
          </w:tcPr>
          <w:p w14:paraId="738D0473"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35</w:t>
            </w:r>
          </w:p>
        </w:tc>
        <w:tc>
          <w:tcPr>
            <w:tcW w:w="3393" w:type="dxa"/>
          </w:tcPr>
          <w:p w14:paraId="03F09B61" w14:textId="77777777" w:rsidR="006C2CE4" w:rsidRPr="006576D0" w:rsidRDefault="00BE1ED5" w:rsidP="006C2CE4">
            <w:pPr>
              <w:spacing w:before="60" w:after="60" w:line="240" w:lineRule="auto"/>
              <w:ind w:firstLine="0"/>
              <w:rPr>
                <w:rFonts w:cstheme="minorHAnsi"/>
                <w:sz w:val="22"/>
                <w:szCs w:val="22"/>
              </w:rPr>
            </w:pPr>
            <w:r w:rsidRPr="006576D0">
              <w:rPr>
                <w:rFonts w:cstheme="minorHAnsi"/>
                <w:sz w:val="22"/>
                <w:szCs w:val="22"/>
              </w:rPr>
              <w:t>Șoseaua</w:t>
            </w:r>
            <w:r w:rsidR="006C2CE4" w:rsidRPr="006576D0">
              <w:rPr>
                <w:rFonts w:cstheme="minorHAnsi"/>
                <w:sz w:val="22"/>
                <w:szCs w:val="22"/>
              </w:rPr>
              <w:t xml:space="preserve"> Vadu </w:t>
            </w:r>
            <w:r w:rsidRPr="006576D0">
              <w:rPr>
                <w:rFonts w:cstheme="minorHAnsi"/>
                <w:sz w:val="22"/>
                <w:szCs w:val="22"/>
              </w:rPr>
              <w:t>Pașii</w:t>
            </w:r>
          </w:p>
        </w:tc>
      </w:tr>
      <w:tr w:rsidR="001649E6" w:rsidRPr="006576D0" w14:paraId="576CBD48" w14:textId="77777777" w:rsidTr="008E1F6E">
        <w:trPr>
          <w:trHeight w:val="57"/>
          <w:jc w:val="center"/>
        </w:trPr>
        <w:tc>
          <w:tcPr>
            <w:tcW w:w="546" w:type="dxa"/>
            <w:shd w:val="clear" w:color="auto" w:fill="auto"/>
            <w:vAlign w:val="bottom"/>
          </w:tcPr>
          <w:p w14:paraId="5D5C4804"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9</w:t>
            </w:r>
          </w:p>
        </w:tc>
        <w:tc>
          <w:tcPr>
            <w:tcW w:w="3003" w:type="dxa"/>
            <w:shd w:val="clear" w:color="auto" w:fill="auto"/>
          </w:tcPr>
          <w:p w14:paraId="38439BBE"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Aleea Cimbrului</w:t>
            </w:r>
          </w:p>
        </w:tc>
        <w:tc>
          <w:tcPr>
            <w:tcW w:w="483" w:type="dxa"/>
            <w:vAlign w:val="bottom"/>
          </w:tcPr>
          <w:p w14:paraId="14BA9D25"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36</w:t>
            </w:r>
          </w:p>
        </w:tc>
        <w:tc>
          <w:tcPr>
            <w:tcW w:w="3393" w:type="dxa"/>
          </w:tcPr>
          <w:p w14:paraId="562B551A"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Str. Țiglari</w:t>
            </w:r>
          </w:p>
        </w:tc>
      </w:tr>
      <w:tr w:rsidR="001649E6" w:rsidRPr="006576D0" w14:paraId="018EE5AC" w14:textId="77777777" w:rsidTr="008E1F6E">
        <w:trPr>
          <w:trHeight w:val="57"/>
          <w:jc w:val="center"/>
        </w:trPr>
        <w:tc>
          <w:tcPr>
            <w:tcW w:w="546" w:type="dxa"/>
            <w:shd w:val="clear" w:color="auto" w:fill="auto"/>
            <w:vAlign w:val="bottom"/>
          </w:tcPr>
          <w:p w14:paraId="01A65025"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10</w:t>
            </w:r>
          </w:p>
        </w:tc>
        <w:tc>
          <w:tcPr>
            <w:tcW w:w="3003" w:type="dxa"/>
            <w:shd w:val="clear" w:color="auto" w:fill="auto"/>
          </w:tcPr>
          <w:p w14:paraId="645D5EE0"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Str. Coloniilor</w:t>
            </w:r>
          </w:p>
        </w:tc>
        <w:tc>
          <w:tcPr>
            <w:tcW w:w="483" w:type="dxa"/>
            <w:vAlign w:val="bottom"/>
          </w:tcPr>
          <w:p w14:paraId="6D0DA37F"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37</w:t>
            </w:r>
          </w:p>
        </w:tc>
        <w:tc>
          <w:tcPr>
            <w:tcW w:w="3393" w:type="dxa"/>
          </w:tcPr>
          <w:p w14:paraId="3F462890"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STR. Siriului</w:t>
            </w:r>
          </w:p>
        </w:tc>
      </w:tr>
      <w:tr w:rsidR="001649E6" w:rsidRPr="006576D0" w14:paraId="313044F7" w14:textId="77777777" w:rsidTr="008E1F6E">
        <w:trPr>
          <w:trHeight w:val="57"/>
          <w:jc w:val="center"/>
        </w:trPr>
        <w:tc>
          <w:tcPr>
            <w:tcW w:w="546" w:type="dxa"/>
            <w:shd w:val="clear" w:color="auto" w:fill="auto"/>
            <w:vAlign w:val="bottom"/>
          </w:tcPr>
          <w:p w14:paraId="620DA44A"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11</w:t>
            </w:r>
          </w:p>
        </w:tc>
        <w:tc>
          <w:tcPr>
            <w:tcW w:w="3003" w:type="dxa"/>
            <w:shd w:val="clear" w:color="auto" w:fill="auto"/>
          </w:tcPr>
          <w:p w14:paraId="40649C8D"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Aleea Florilor</w:t>
            </w:r>
          </w:p>
        </w:tc>
        <w:tc>
          <w:tcPr>
            <w:tcW w:w="483" w:type="dxa"/>
            <w:vAlign w:val="bottom"/>
          </w:tcPr>
          <w:p w14:paraId="6ED6A137"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38</w:t>
            </w:r>
          </w:p>
        </w:tc>
        <w:tc>
          <w:tcPr>
            <w:tcW w:w="3393" w:type="dxa"/>
          </w:tcPr>
          <w:p w14:paraId="3AF3AC93"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Aleea Plopilor</w:t>
            </w:r>
          </w:p>
        </w:tc>
      </w:tr>
      <w:tr w:rsidR="001649E6" w:rsidRPr="006576D0" w14:paraId="685321B7" w14:textId="77777777" w:rsidTr="008E1F6E">
        <w:trPr>
          <w:trHeight w:val="57"/>
          <w:jc w:val="center"/>
        </w:trPr>
        <w:tc>
          <w:tcPr>
            <w:tcW w:w="546" w:type="dxa"/>
            <w:shd w:val="clear" w:color="auto" w:fill="auto"/>
            <w:vAlign w:val="bottom"/>
          </w:tcPr>
          <w:p w14:paraId="23D28F19"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12</w:t>
            </w:r>
          </w:p>
        </w:tc>
        <w:tc>
          <w:tcPr>
            <w:tcW w:w="3003" w:type="dxa"/>
            <w:shd w:val="clear" w:color="auto" w:fill="auto"/>
          </w:tcPr>
          <w:p w14:paraId="5FC883FA"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 xml:space="preserve">Str. </w:t>
            </w:r>
            <w:r w:rsidR="00BE1ED5" w:rsidRPr="006576D0">
              <w:rPr>
                <w:rFonts w:cstheme="minorHAnsi"/>
                <w:sz w:val="22"/>
                <w:szCs w:val="22"/>
              </w:rPr>
              <w:t>Foișor</w:t>
            </w:r>
          </w:p>
        </w:tc>
        <w:tc>
          <w:tcPr>
            <w:tcW w:w="483" w:type="dxa"/>
            <w:vAlign w:val="bottom"/>
          </w:tcPr>
          <w:p w14:paraId="2A7BFC1E"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39</w:t>
            </w:r>
          </w:p>
        </w:tc>
        <w:tc>
          <w:tcPr>
            <w:tcW w:w="3393" w:type="dxa"/>
          </w:tcPr>
          <w:p w14:paraId="7183CCC2"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Intr. Plaiului</w:t>
            </w:r>
          </w:p>
        </w:tc>
      </w:tr>
      <w:tr w:rsidR="001649E6" w:rsidRPr="006576D0" w14:paraId="11106C04" w14:textId="77777777" w:rsidTr="008E1F6E">
        <w:trPr>
          <w:trHeight w:val="57"/>
          <w:jc w:val="center"/>
        </w:trPr>
        <w:tc>
          <w:tcPr>
            <w:tcW w:w="546" w:type="dxa"/>
            <w:shd w:val="clear" w:color="auto" w:fill="auto"/>
            <w:vAlign w:val="bottom"/>
          </w:tcPr>
          <w:p w14:paraId="58415168"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lastRenderedPageBreak/>
              <w:t>13</w:t>
            </w:r>
          </w:p>
        </w:tc>
        <w:tc>
          <w:tcPr>
            <w:tcW w:w="3003" w:type="dxa"/>
            <w:shd w:val="clear" w:color="auto" w:fill="auto"/>
          </w:tcPr>
          <w:p w14:paraId="5CDCDA25"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Str. Grădinelor</w:t>
            </w:r>
          </w:p>
        </w:tc>
        <w:tc>
          <w:tcPr>
            <w:tcW w:w="483" w:type="dxa"/>
            <w:vAlign w:val="bottom"/>
          </w:tcPr>
          <w:p w14:paraId="1FA9B5B4"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40</w:t>
            </w:r>
          </w:p>
        </w:tc>
        <w:tc>
          <w:tcPr>
            <w:tcW w:w="3393" w:type="dxa"/>
          </w:tcPr>
          <w:p w14:paraId="4CAC8252"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Aleea Pajurei</w:t>
            </w:r>
          </w:p>
        </w:tc>
      </w:tr>
      <w:tr w:rsidR="001649E6" w:rsidRPr="006576D0" w14:paraId="7F650D17" w14:textId="77777777" w:rsidTr="008E1F6E">
        <w:trPr>
          <w:trHeight w:val="57"/>
          <w:jc w:val="center"/>
        </w:trPr>
        <w:tc>
          <w:tcPr>
            <w:tcW w:w="546" w:type="dxa"/>
            <w:shd w:val="clear" w:color="auto" w:fill="auto"/>
            <w:vAlign w:val="bottom"/>
          </w:tcPr>
          <w:p w14:paraId="3E0CA254"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14</w:t>
            </w:r>
          </w:p>
        </w:tc>
        <w:tc>
          <w:tcPr>
            <w:tcW w:w="3003" w:type="dxa"/>
            <w:shd w:val="clear" w:color="auto" w:fill="auto"/>
          </w:tcPr>
          <w:p w14:paraId="05BC584C"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Aleea Grădinelor</w:t>
            </w:r>
          </w:p>
        </w:tc>
        <w:tc>
          <w:tcPr>
            <w:tcW w:w="483" w:type="dxa"/>
            <w:vAlign w:val="bottom"/>
          </w:tcPr>
          <w:p w14:paraId="2593FEAE"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41</w:t>
            </w:r>
          </w:p>
        </w:tc>
        <w:tc>
          <w:tcPr>
            <w:tcW w:w="3393" w:type="dxa"/>
          </w:tcPr>
          <w:p w14:paraId="399E0CFD"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Aleea Luncii</w:t>
            </w:r>
          </w:p>
        </w:tc>
      </w:tr>
      <w:tr w:rsidR="001649E6" w:rsidRPr="006576D0" w14:paraId="7DA09640" w14:textId="77777777" w:rsidTr="008E1F6E">
        <w:trPr>
          <w:trHeight w:val="57"/>
          <w:jc w:val="center"/>
        </w:trPr>
        <w:tc>
          <w:tcPr>
            <w:tcW w:w="546" w:type="dxa"/>
            <w:shd w:val="clear" w:color="auto" w:fill="auto"/>
            <w:vAlign w:val="bottom"/>
          </w:tcPr>
          <w:p w14:paraId="62B41A9F"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15</w:t>
            </w:r>
          </w:p>
        </w:tc>
        <w:tc>
          <w:tcPr>
            <w:tcW w:w="3003" w:type="dxa"/>
            <w:shd w:val="clear" w:color="auto" w:fill="auto"/>
          </w:tcPr>
          <w:p w14:paraId="326E3BED"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Str. Haiducului</w:t>
            </w:r>
          </w:p>
        </w:tc>
        <w:tc>
          <w:tcPr>
            <w:tcW w:w="483" w:type="dxa"/>
            <w:vAlign w:val="bottom"/>
          </w:tcPr>
          <w:p w14:paraId="49FDB7BB"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42</w:t>
            </w:r>
          </w:p>
        </w:tc>
        <w:tc>
          <w:tcPr>
            <w:tcW w:w="3393" w:type="dxa"/>
          </w:tcPr>
          <w:p w14:paraId="257E6976"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Str. Islazului</w:t>
            </w:r>
          </w:p>
        </w:tc>
      </w:tr>
      <w:tr w:rsidR="001649E6" w:rsidRPr="006576D0" w14:paraId="2EF83422" w14:textId="77777777" w:rsidTr="008E1F6E">
        <w:trPr>
          <w:trHeight w:val="57"/>
          <w:jc w:val="center"/>
        </w:trPr>
        <w:tc>
          <w:tcPr>
            <w:tcW w:w="546" w:type="dxa"/>
            <w:shd w:val="clear" w:color="auto" w:fill="auto"/>
            <w:vAlign w:val="bottom"/>
          </w:tcPr>
          <w:p w14:paraId="14B112E8"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16</w:t>
            </w:r>
          </w:p>
        </w:tc>
        <w:tc>
          <w:tcPr>
            <w:tcW w:w="3003" w:type="dxa"/>
            <w:shd w:val="clear" w:color="auto" w:fill="auto"/>
          </w:tcPr>
          <w:p w14:paraId="682F1948"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Str. Iazului</w:t>
            </w:r>
          </w:p>
        </w:tc>
        <w:tc>
          <w:tcPr>
            <w:tcW w:w="483" w:type="dxa"/>
            <w:vAlign w:val="bottom"/>
          </w:tcPr>
          <w:p w14:paraId="71E9D88A"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43</w:t>
            </w:r>
          </w:p>
        </w:tc>
        <w:tc>
          <w:tcPr>
            <w:tcW w:w="3393" w:type="dxa"/>
          </w:tcPr>
          <w:p w14:paraId="332509DD"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Str. Iancu Demetriade</w:t>
            </w:r>
          </w:p>
        </w:tc>
      </w:tr>
      <w:tr w:rsidR="001649E6" w:rsidRPr="006576D0" w14:paraId="6552CB2B" w14:textId="77777777" w:rsidTr="008E1F6E">
        <w:trPr>
          <w:trHeight w:val="57"/>
          <w:jc w:val="center"/>
        </w:trPr>
        <w:tc>
          <w:tcPr>
            <w:tcW w:w="546" w:type="dxa"/>
            <w:shd w:val="clear" w:color="auto" w:fill="auto"/>
            <w:vAlign w:val="bottom"/>
          </w:tcPr>
          <w:p w14:paraId="02F4D5D2"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17</w:t>
            </w:r>
          </w:p>
        </w:tc>
        <w:tc>
          <w:tcPr>
            <w:tcW w:w="3003" w:type="dxa"/>
            <w:shd w:val="clear" w:color="auto" w:fill="auto"/>
          </w:tcPr>
          <w:p w14:paraId="05BB8820"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Str. Izvor</w:t>
            </w:r>
          </w:p>
        </w:tc>
        <w:tc>
          <w:tcPr>
            <w:tcW w:w="483" w:type="dxa"/>
            <w:vAlign w:val="bottom"/>
          </w:tcPr>
          <w:p w14:paraId="0661D4E6"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44</w:t>
            </w:r>
          </w:p>
        </w:tc>
        <w:tc>
          <w:tcPr>
            <w:tcW w:w="3393" w:type="dxa"/>
          </w:tcPr>
          <w:p w14:paraId="72313889"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Str. Granitului</w:t>
            </w:r>
          </w:p>
        </w:tc>
      </w:tr>
      <w:tr w:rsidR="001649E6" w:rsidRPr="006576D0" w14:paraId="38BED66B" w14:textId="77777777" w:rsidTr="008E1F6E">
        <w:trPr>
          <w:trHeight w:val="57"/>
          <w:jc w:val="center"/>
        </w:trPr>
        <w:tc>
          <w:tcPr>
            <w:tcW w:w="546" w:type="dxa"/>
            <w:shd w:val="clear" w:color="auto" w:fill="auto"/>
            <w:vAlign w:val="bottom"/>
          </w:tcPr>
          <w:p w14:paraId="34491D0B"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18</w:t>
            </w:r>
          </w:p>
        </w:tc>
        <w:tc>
          <w:tcPr>
            <w:tcW w:w="3003" w:type="dxa"/>
            <w:shd w:val="clear" w:color="auto" w:fill="auto"/>
          </w:tcPr>
          <w:p w14:paraId="73EC0277"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Str. Liliacului</w:t>
            </w:r>
          </w:p>
        </w:tc>
        <w:tc>
          <w:tcPr>
            <w:tcW w:w="483" w:type="dxa"/>
            <w:vAlign w:val="bottom"/>
          </w:tcPr>
          <w:p w14:paraId="40277668"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45</w:t>
            </w:r>
          </w:p>
        </w:tc>
        <w:tc>
          <w:tcPr>
            <w:tcW w:w="3393" w:type="dxa"/>
          </w:tcPr>
          <w:p w14:paraId="44F65244"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 xml:space="preserve">Aleea </w:t>
            </w:r>
            <w:r w:rsidR="00BE1ED5" w:rsidRPr="006576D0">
              <w:rPr>
                <w:rFonts w:cstheme="minorHAnsi"/>
                <w:sz w:val="22"/>
                <w:szCs w:val="22"/>
              </w:rPr>
              <w:t>Arțarului</w:t>
            </w:r>
          </w:p>
        </w:tc>
      </w:tr>
      <w:tr w:rsidR="001649E6" w:rsidRPr="006576D0" w14:paraId="5D935659" w14:textId="77777777" w:rsidTr="008E1F6E">
        <w:trPr>
          <w:trHeight w:val="57"/>
          <w:jc w:val="center"/>
        </w:trPr>
        <w:tc>
          <w:tcPr>
            <w:tcW w:w="546" w:type="dxa"/>
            <w:shd w:val="clear" w:color="auto" w:fill="auto"/>
            <w:vAlign w:val="bottom"/>
          </w:tcPr>
          <w:p w14:paraId="0C3486F0"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19</w:t>
            </w:r>
          </w:p>
        </w:tc>
        <w:tc>
          <w:tcPr>
            <w:tcW w:w="3003" w:type="dxa"/>
            <w:shd w:val="clear" w:color="auto" w:fill="auto"/>
          </w:tcPr>
          <w:p w14:paraId="56296447"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Aleea Livezilor</w:t>
            </w:r>
          </w:p>
        </w:tc>
        <w:tc>
          <w:tcPr>
            <w:tcW w:w="483" w:type="dxa"/>
            <w:vAlign w:val="bottom"/>
          </w:tcPr>
          <w:p w14:paraId="0CF8CF63"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46</w:t>
            </w:r>
          </w:p>
        </w:tc>
        <w:tc>
          <w:tcPr>
            <w:tcW w:w="3393" w:type="dxa"/>
          </w:tcPr>
          <w:p w14:paraId="4038C967"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 xml:space="preserve">Intr. </w:t>
            </w:r>
            <w:r w:rsidR="00BE1ED5" w:rsidRPr="006576D0">
              <w:rPr>
                <w:rFonts w:cstheme="minorHAnsi"/>
                <w:sz w:val="22"/>
                <w:szCs w:val="22"/>
              </w:rPr>
              <w:t>Aviației</w:t>
            </w:r>
            <w:r w:rsidRPr="006576D0">
              <w:rPr>
                <w:rFonts w:cstheme="minorHAnsi"/>
                <w:sz w:val="22"/>
                <w:szCs w:val="22"/>
              </w:rPr>
              <w:t xml:space="preserve"> </w:t>
            </w:r>
          </w:p>
        </w:tc>
      </w:tr>
      <w:tr w:rsidR="001649E6" w:rsidRPr="006576D0" w14:paraId="187A83E5" w14:textId="77777777" w:rsidTr="008E1F6E">
        <w:trPr>
          <w:trHeight w:val="57"/>
          <w:jc w:val="center"/>
        </w:trPr>
        <w:tc>
          <w:tcPr>
            <w:tcW w:w="546" w:type="dxa"/>
            <w:shd w:val="clear" w:color="auto" w:fill="auto"/>
            <w:vAlign w:val="bottom"/>
          </w:tcPr>
          <w:p w14:paraId="78647DAE"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20</w:t>
            </w:r>
          </w:p>
        </w:tc>
        <w:tc>
          <w:tcPr>
            <w:tcW w:w="3003" w:type="dxa"/>
            <w:shd w:val="clear" w:color="auto" w:fill="auto"/>
          </w:tcPr>
          <w:p w14:paraId="423664E3"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Str. Luminii</w:t>
            </w:r>
          </w:p>
        </w:tc>
        <w:tc>
          <w:tcPr>
            <w:tcW w:w="483" w:type="dxa"/>
            <w:vAlign w:val="bottom"/>
          </w:tcPr>
          <w:p w14:paraId="3BC928DD"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47</w:t>
            </w:r>
          </w:p>
        </w:tc>
        <w:tc>
          <w:tcPr>
            <w:tcW w:w="3393" w:type="dxa"/>
          </w:tcPr>
          <w:p w14:paraId="2F317C4E"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 xml:space="preserve">Aleea </w:t>
            </w:r>
            <w:r w:rsidR="00BE1ED5" w:rsidRPr="006576D0">
              <w:rPr>
                <w:rFonts w:cstheme="minorHAnsi"/>
                <w:sz w:val="22"/>
                <w:szCs w:val="22"/>
              </w:rPr>
              <w:t>Ceferiștilor</w:t>
            </w:r>
          </w:p>
        </w:tc>
      </w:tr>
      <w:tr w:rsidR="001649E6" w:rsidRPr="006576D0" w14:paraId="0B40437F" w14:textId="77777777" w:rsidTr="008E1F6E">
        <w:trPr>
          <w:trHeight w:val="57"/>
          <w:jc w:val="center"/>
        </w:trPr>
        <w:tc>
          <w:tcPr>
            <w:tcW w:w="546" w:type="dxa"/>
            <w:shd w:val="clear" w:color="auto" w:fill="auto"/>
            <w:vAlign w:val="bottom"/>
          </w:tcPr>
          <w:p w14:paraId="2F22AD94"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21</w:t>
            </w:r>
          </w:p>
        </w:tc>
        <w:tc>
          <w:tcPr>
            <w:tcW w:w="3003" w:type="dxa"/>
            <w:shd w:val="clear" w:color="auto" w:fill="auto"/>
          </w:tcPr>
          <w:p w14:paraId="6069C1E2"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 xml:space="preserve">Intr. </w:t>
            </w:r>
            <w:r w:rsidR="00BE1ED5" w:rsidRPr="006576D0">
              <w:rPr>
                <w:rFonts w:cstheme="minorHAnsi"/>
                <w:sz w:val="22"/>
                <w:szCs w:val="22"/>
              </w:rPr>
              <w:t>Luminișului</w:t>
            </w:r>
          </w:p>
        </w:tc>
        <w:tc>
          <w:tcPr>
            <w:tcW w:w="483" w:type="dxa"/>
            <w:vAlign w:val="bottom"/>
          </w:tcPr>
          <w:p w14:paraId="543FE101"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48</w:t>
            </w:r>
          </w:p>
        </w:tc>
        <w:tc>
          <w:tcPr>
            <w:tcW w:w="3393" w:type="dxa"/>
          </w:tcPr>
          <w:p w14:paraId="31A7BE67"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 xml:space="preserve">Intr. </w:t>
            </w:r>
            <w:r w:rsidR="00BE1ED5" w:rsidRPr="006576D0">
              <w:rPr>
                <w:rFonts w:cstheme="minorHAnsi"/>
                <w:sz w:val="22"/>
                <w:szCs w:val="22"/>
              </w:rPr>
              <w:t>Flacăra</w:t>
            </w:r>
            <w:r w:rsidRPr="006576D0">
              <w:rPr>
                <w:rFonts w:cstheme="minorHAnsi"/>
                <w:sz w:val="22"/>
                <w:szCs w:val="22"/>
              </w:rPr>
              <w:t xml:space="preserve"> </w:t>
            </w:r>
          </w:p>
        </w:tc>
      </w:tr>
      <w:tr w:rsidR="001649E6" w:rsidRPr="006576D0" w14:paraId="3C41A4AB" w14:textId="77777777" w:rsidTr="008E1F6E">
        <w:trPr>
          <w:trHeight w:val="57"/>
          <w:jc w:val="center"/>
        </w:trPr>
        <w:tc>
          <w:tcPr>
            <w:tcW w:w="546" w:type="dxa"/>
            <w:shd w:val="clear" w:color="auto" w:fill="auto"/>
            <w:vAlign w:val="bottom"/>
          </w:tcPr>
          <w:p w14:paraId="3B6A1CF4"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22</w:t>
            </w:r>
          </w:p>
        </w:tc>
        <w:tc>
          <w:tcPr>
            <w:tcW w:w="3003" w:type="dxa"/>
            <w:shd w:val="clear" w:color="auto" w:fill="auto"/>
          </w:tcPr>
          <w:p w14:paraId="70E590DB"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Str. Morilor</w:t>
            </w:r>
          </w:p>
        </w:tc>
        <w:tc>
          <w:tcPr>
            <w:tcW w:w="483" w:type="dxa"/>
            <w:vAlign w:val="bottom"/>
          </w:tcPr>
          <w:p w14:paraId="31F3280E"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49</w:t>
            </w:r>
          </w:p>
        </w:tc>
        <w:tc>
          <w:tcPr>
            <w:tcW w:w="3393" w:type="dxa"/>
          </w:tcPr>
          <w:p w14:paraId="58547CB9"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Str. Nicu Constantinescu</w:t>
            </w:r>
          </w:p>
        </w:tc>
      </w:tr>
      <w:tr w:rsidR="001649E6" w:rsidRPr="006576D0" w14:paraId="33069D19" w14:textId="77777777" w:rsidTr="008E1F6E">
        <w:trPr>
          <w:trHeight w:val="57"/>
          <w:jc w:val="center"/>
        </w:trPr>
        <w:tc>
          <w:tcPr>
            <w:tcW w:w="546" w:type="dxa"/>
            <w:shd w:val="clear" w:color="auto" w:fill="auto"/>
            <w:vAlign w:val="bottom"/>
          </w:tcPr>
          <w:p w14:paraId="3D56F755"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23</w:t>
            </w:r>
          </w:p>
        </w:tc>
        <w:tc>
          <w:tcPr>
            <w:tcW w:w="3003" w:type="dxa"/>
            <w:shd w:val="clear" w:color="auto" w:fill="auto"/>
          </w:tcPr>
          <w:p w14:paraId="4C5B4F18"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 xml:space="preserve">Fnd. </w:t>
            </w:r>
            <w:r w:rsidR="00BE1ED5" w:rsidRPr="006576D0">
              <w:rPr>
                <w:rFonts w:cstheme="minorHAnsi"/>
                <w:sz w:val="22"/>
                <w:szCs w:val="22"/>
              </w:rPr>
              <w:t>Pescăruș</w:t>
            </w:r>
          </w:p>
        </w:tc>
        <w:tc>
          <w:tcPr>
            <w:tcW w:w="483" w:type="dxa"/>
            <w:vAlign w:val="bottom"/>
          </w:tcPr>
          <w:p w14:paraId="65F6360A"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50</w:t>
            </w:r>
          </w:p>
        </w:tc>
        <w:tc>
          <w:tcPr>
            <w:tcW w:w="3393" w:type="dxa"/>
          </w:tcPr>
          <w:p w14:paraId="3184142C"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Str. Nicolae Vaschide</w:t>
            </w:r>
          </w:p>
        </w:tc>
      </w:tr>
      <w:tr w:rsidR="001649E6" w:rsidRPr="006576D0" w14:paraId="5CB6BDF5" w14:textId="77777777" w:rsidTr="008E1F6E">
        <w:trPr>
          <w:trHeight w:val="57"/>
          <w:jc w:val="center"/>
        </w:trPr>
        <w:tc>
          <w:tcPr>
            <w:tcW w:w="546" w:type="dxa"/>
            <w:shd w:val="clear" w:color="auto" w:fill="auto"/>
            <w:vAlign w:val="bottom"/>
          </w:tcPr>
          <w:p w14:paraId="1FC59C01"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24</w:t>
            </w:r>
          </w:p>
        </w:tc>
        <w:tc>
          <w:tcPr>
            <w:tcW w:w="3003" w:type="dxa"/>
            <w:shd w:val="clear" w:color="auto" w:fill="auto"/>
          </w:tcPr>
          <w:p w14:paraId="7AFE969F"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Str. Rahovei</w:t>
            </w:r>
          </w:p>
        </w:tc>
        <w:tc>
          <w:tcPr>
            <w:tcW w:w="483" w:type="dxa"/>
            <w:vAlign w:val="bottom"/>
          </w:tcPr>
          <w:p w14:paraId="13E53DD0"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51</w:t>
            </w:r>
          </w:p>
        </w:tc>
        <w:tc>
          <w:tcPr>
            <w:tcW w:w="3393" w:type="dxa"/>
          </w:tcPr>
          <w:p w14:paraId="5C810557"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 xml:space="preserve">Str. Pamfil </w:t>
            </w:r>
            <w:r w:rsidR="00BE1ED5" w:rsidRPr="006576D0">
              <w:rPr>
                <w:rFonts w:cstheme="minorHAnsi"/>
                <w:sz w:val="22"/>
                <w:szCs w:val="22"/>
              </w:rPr>
              <w:t>Șeicaru</w:t>
            </w:r>
          </w:p>
        </w:tc>
      </w:tr>
      <w:tr w:rsidR="001649E6" w:rsidRPr="006576D0" w14:paraId="613BEBA9" w14:textId="77777777" w:rsidTr="008E1F6E">
        <w:trPr>
          <w:trHeight w:val="57"/>
          <w:jc w:val="center"/>
        </w:trPr>
        <w:tc>
          <w:tcPr>
            <w:tcW w:w="546" w:type="dxa"/>
            <w:shd w:val="clear" w:color="auto" w:fill="auto"/>
            <w:vAlign w:val="bottom"/>
          </w:tcPr>
          <w:p w14:paraId="69A25AA9"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25</w:t>
            </w:r>
          </w:p>
        </w:tc>
        <w:tc>
          <w:tcPr>
            <w:tcW w:w="3003" w:type="dxa"/>
            <w:shd w:val="clear" w:color="auto" w:fill="auto"/>
          </w:tcPr>
          <w:p w14:paraId="147CEC80"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Fnd. Sălciilor</w:t>
            </w:r>
          </w:p>
        </w:tc>
        <w:tc>
          <w:tcPr>
            <w:tcW w:w="483" w:type="dxa"/>
            <w:vAlign w:val="bottom"/>
          </w:tcPr>
          <w:p w14:paraId="17899B95"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52</w:t>
            </w:r>
          </w:p>
        </w:tc>
        <w:tc>
          <w:tcPr>
            <w:tcW w:w="3393" w:type="dxa"/>
          </w:tcPr>
          <w:p w14:paraId="152255A2"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Str. Stefan Popescu</w:t>
            </w:r>
          </w:p>
        </w:tc>
      </w:tr>
      <w:tr w:rsidR="001649E6" w:rsidRPr="006576D0" w14:paraId="6504AB5F" w14:textId="77777777" w:rsidTr="008E1F6E">
        <w:trPr>
          <w:trHeight w:val="57"/>
          <w:jc w:val="center"/>
        </w:trPr>
        <w:tc>
          <w:tcPr>
            <w:tcW w:w="546" w:type="dxa"/>
            <w:shd w:val="clear" w:color="auto" w:fill="auto"/>
            <w:vAlign w:val="bottom"/>
          </w:tcPr>
          <w:p w14:paraId="52CC9AFE"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26</w:t>
            </w:r>
          </w:p>
        </w:tc>
        <w:tc>
          <w:tcPr>
            <w:tcW w:w="3003" w:type="dxa"/>
            <w:shd w:val="clear" w:color="auto" w:fill="auto"/>
          </w:tcPr>
          <w:p w14:paraId="0E62F1FF"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Fnd. Salcâmilor</w:t>
            </w:r>
          </w:p>
        </w:tc>
        <w:tc>
          <w:tcPr>
            <w:tcW w:w="483" w:type="dxa"/>
            <w:vAlign w:val="bottom"/>
          </w:tcPr>
          <w:p w14:paraId="04EA7073"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53</w:t>
            </w:r>
          </w:p>
        </w:tc>
        <w:tc>
          <w:tcPr>
            <w:tcW w:w="3393" w:type="dxa"/>
          </w:tcPr>
          <w:p w14:paraId="30E890B8"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 xml:space="preserve">Str. Vasile </w:t>
            </w:r>
            <w:r w:rsidR="00BE1ED5" w:rsidRPr="006576D0">
              <w:rPr>
                <w:rFonts w:cstheme="minorHAnsi"/>
                <w:sz w:val="22"/>
                <w:szCs w:val="22"/>
              </w:rPr>
              <w:t>Cârlova</w:t>
            </w:r>
          </w:p>
        </w:tc>
      </w:tr>
      <w:tr w:rsidR="006C2CE4" w:rsidRPr="006576D0" w14:paraId="13879B6A" w14:textId="77777777" w:rsidTr="008E1F6E">
        <w:trPr>
          <w:trHeight w:val="57"/>
          <w:jc w:val="center"/>
        </w:trPr>
        <w:tc>
          <w:tcPr>
            <w:tcW w:w="546" w:type="dxa"/>
            <w:shd w:val="clear" w:color="auto" w:fill="auto"/>
            <w:vAlign w:val="bottom"/>
          </w:tcPr>
          <w:p w14:paraId="7F2F551E"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27</w:t>
            </w:r>
          </w:p>
        </w:tc>
        <w:tc>
          <w:tcPr>
            <w:tcW w:w="3003" w:type="dxa"/>
            <w:shd w:val="clear" w:color="auto" w:fill="auto"/>
          </w:tcPr>
          <w:p w14:paraId="55E15888"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 xml:space="preserve">Str. </w:t>
            </w:r>
            <w:r w:rsidR="00BE1ED5" w:rsidRPr="006576D0">
              <w:rPr>
                <w:rFonts w:cstheme="minorHAnsi"/>
                <w:sz w:val="22"/>
                <w:szCs w:val="22"/>
              </w:rPr>
              <w:t>Șantierului</w:t>
            </w:r>
          </w:p>
        </w:tc>
        <w:tc>
          <w:tcPr>
            <w:tcW w:w="483" w:type="dxa"/>
            <w:vAlign w:val="bottom"/>
          </w:tcPr>
          <w:p w14:paraId="410E4454" w14:textId="77777777" w:rsidR="006C2CE4" w:rsidRPr="006576D0" w:rsidRDefault="006C2CE4" w:rsidP="006C2CE4">
            <w:pPr>
              <w:spacing w:before="60" w:after="60" w:line="240" w:lineRule="auto"/>
              <w:ind w:firstLine="0"/>
              <w:jc w:val="center"/>
              <w:rPr>
                <w:rFonts w:cs="Calibri"/>
                <w:sz w:val="22"/>
                <w:szCs w:val="22"/>
              </w:rPr>
            </w:pPr>
            <w:r w:rsidRPr="006576D0">
              <w:rPr>
                <w:rFonts w:cs="Calibri"/>
                <w:sz w:val="22"/>
                <w:szCs w:val="22"/>
              </w:rPr>
              <w:t>54</w:t>
            </w:r>
          </w:p>
        </w:tc>
        <w:tc>
          <w:tcPr>
            <w:tcW w:w="3393" w:type="dxa"/>
          </w:tcPr>
          <w:p w14:paraId="5B602C12" w14:textId="77777777" w:rsidR="006C2CE4" w:rsidRPr="006576D0" w:rsidRDefault="006C2CE4" w:rsidP="006C2CE4">
            <w:pPr>
              <w:spacing w:before="60" w:after="60" w:line="240" w:lineRule="auto"/>
              <w:ind w:firstLine="0"/>
              <w:rPr>
                <w:rFonts w:cstheme="minorHAnsi"/>
                <w:sz w:val="22"/>
                <w:szCs w:val="22"/>
              </w:rPr>
            </w:pPr>
            <w:r w:rsidRPr="006576D0">
              <w:rPr>
                <w:rFonts w:cstheme="minorHAnsi"/>
                <w:sz w:val="22"/>
                <w:szCs w:val="22"/>
              </w:rPr>
              <w:t>Str. Ion Murgescu</w:t>
            </w:r>
          </w:p>
        </w:tc>
      </w:tr>
    </w:tbl>
    <w:p w14:paraId="5461E20F" w14:textId="77777777" w:rsidR="006C2CE4" w:rsidRPr="006576D0" w:rsidRDefault="006C2CE4" w:rsidP="006C2CE4"/>
    <w:p w14:paraId="4A2A4E43" w14:textId="77777777" w:rsidR="00B04DBF" w:rsidRPr="006576D0" w:rsidRDefault="00B04DBF" w:rsidP="00087ECA">
      <w:r w:rsidRPr="006576D0">
        <w:t xml:space="preserve">În procesul de colectare a datelor, a fost realizat un chestionar online asupra problemelor generale legate de mobilitate. La chestionarul respectiv au răspuns un număr de </w:t>
      </w:r>
      <w:r w:rsidR="0080308D" w:rsidRPr="006576D0">
        <w:t>142</w:t>
      </w:r>
      <w:r w:rsidRPr="006576D0">
        <w:t xml:space="preserve"> de cetățeni. </w:t>
      </w:r>
    </w:p>
    <w:p w14:paraId="540940FF" w14:textId="7101472A" w:rsidR="00087ECA" w:rsidRPr="006576D0" w:rsidRDefault="00B04DBF" w:rsidP="00087ECA">
      <w:r w:rsidRPr="006576D0">
        <w:t xml:space="preserve">Dintre aceștia, un număr de </w:t>
      </w:r>
      <w:r w:rsidR="0080308D" w:rsidRPr="006576D0">
        <w:t>74</w:t>
      </w:r>
      <w:r w:rsidRPr="006576D0">
        <w:t xml:space="preserve"> cetățeni, reprezentând </w:t>
      </w:r>
      <w:r w:rsidR="0080308D" w:rsidRPr="006576D0">
        <w:t>52</w:t>
      </w:r>
      <w:r w:rsidRPr="006576D0">
        <w:t>%</w:t>
      </w:r>
      <w:r w:rsidR="0080308D" w:rsidRPr="006576D0">
        <w:t xml:space="preserve"> dintre respondenți</w:t>
      </w:r>
      <w:r w:rsidRPr="006576D0">
        <w:t xml:space="preserve">, au identificat infrastructura rutieră ca una dintre primele 2 opțiuni referitoare la tipurile de infrastructură/facilități care ar trebui create/modernizate/dezvoltate, iar </w:t>
      </w:r>
      <w:r w:rsidR="00087ECA" w:rsidRPr="006576D0">
        <w:t>83</w:t>
      </w:r>
      <w:r w:rsidRPr="006576D0">
        <w:t xml:space="preserve"> (</w:t>
      </w:r>
      <w:r w:rsidR="00087ECA" w:rsidRPr="006576D0">
        <w:t>58</w:t>
      </w:r>
      <w:r w:rsidRPr="006576D0">
        <w:t>%) au considerat calitatea infrastructurii rutiere drept una dintre primele 3 probleme principale ale traficului în Municipiul Buzău.</w:t>
      </w:r>
    </w:p>
    <w:p w14:paraId="5913FC02" w14:textId="1C4E4AB4" w:rsidR="009F4053" w:rsidRPr="006576D0" w:rsidRDefault="009F4053" w:rsidP="00087ECA">
      <w:r w:rsidRPr="006576D0">
        <w:t>Prin urmare, în elaborarea pachetului de măsuri și proiecte incluse în Planul de Mobilitate Urbană Durabilă al Municipiului Buzău, se va acorda atenția necesară acțiunilor de modernizare și reabilitare a infrastructurii rutiere, avându-se în vedere inclusiv extinderea acesteia</w:t>
      </w:r>
      <w:r w:rsidR="005B354F" w:rsidRPr="006576D0">
        <w:t xml:space="preserve"> odată cu apariția de noi cartiere sau zone rezidențiale. În proiectele propuse se va ține cont de necesitățile de creștere a capacității de circulație identificate în cadrul analizei, precum și de acoperirea integrală a cererii de transport rutier printr-o infrastructură modernă.</w:t>
      </w:r>
    </w:p>
    <w:p w14:paraId="0294AC8B" w14:textId="2A6D153D" w:rsidR="00E66AD9" w:rsidRPr="006576D0" w:rsidRDefault="00E66AD9" w:rsidP="00087ECA"/>
    <w:p w14:paraId="35D49B07" w14:textId="2AB75FBC" w:rsidR="00E66AD9" w:rsidRDefault="00E66AD9" w:rsidP="00087ECA"/>
    <w:p w14:paraId="57E076DA" w14:textId="77777777" w:rsidR="001D739A" w:rsidRPr="006576D0" w:rsidRDefault="001D739A" w:rsidP="00087ECA"/>
    <w:p w14:paraId="020F5C9E" w14:textId="77777777" w:rsidR="000316FE" w:rsidRPr="006576D0" w:rsidRDefault="000316FE" w:rsidP="00BB6086">
      <w:pPr>
        <w:pStyle w:val="Heading3"/>
        <w:rPr>
          <w:rFonts w:asciiTheme="minorHAnsi" w:hAnsiTheme="minorHAnsi"/>
          <w:color w:val="auto"/>
        </w:rPr>
      </w:pPr>
      <w:bookmarkStart w:id="39" w:name="_Toc479112135"/>
      <w:r w:rsidRPr="006576D0">
        <w:rPr>
          <w:rFonts w:asciiTheme="minorHAnsi" w:hAnsiTheme="minorHAnsi"/>
          <w:color w:val="auto"/>
        </w:rPr>
        <w:lastRenderedPageBreak/>
        <w:t>Siguranța rutieră</w:t>
      </w:r>
      <w:bookmarkEnd w:id="39"/>
    </w:p>
    <w:p w14:paraId="2260D50B" w14:textId="40231AB1" w:rsidR="00C45E67" w:rsidRPr="006576D0" w:rsidRDefault="00C45E67" w:rsidP="00D70844">
      <w:r w:rsidRPr="006576D0">
        <w:t>Siguranța circulației a fost analizată în raport cu accidentele înregistrate în perioada 2011-2015.</w:t>
      </w:r>
      <w:r w:rsidR="00D70844" w:rsidRPr="006576D0">
        <w:t xml:space="preserve"> Valorile prezentate în continuare se referă la accidentele produse pe raza municipiului Buzău, în zona intravilană acoperită cu dispozitivul rutier, inclusiv Șoseaua Nordului, precum și pe drumurile naționale și județene (DJ203D) din zona administrativă a municipiului Buzău, în afara localității.</w:t>
      </w:r>
    </w:p>
    <w:p w14:paraId="77D9D0F3" w14:textId="746F72CC" w:rsidR="00C45E67" w:rsidRPr="006576D0" w:rsidRDefault="00C45E67" w:rsidP="00C45E67">
      <w:r w:rsidRPr="006576D0">
        <w:t>În perioada analizată, variația numărului de acciden</w:t>
      </w:r>
      <w:r w:rsidR="00225230" w:rsidRPr="006576D0">
        <w:t xml:space="preserve">te </w:t>
      </w:r>
      <w:r w:rsidR="004A04A4" w:rsidRPr="006576D0">
        <w:t>a crescut în anul 2012, urmată de o ușoară scădere în 2013 și o stagnare pentru anul următor. În anul 2015, se înregistrează o creștere semnificativă a numărului de accidente, atât a celor grave, cât și a celor ușoare</w:t>
      </w:r>
      <w:r w:rsidRPr="006576D0">
        <w:t xml:space="preserve">. </w:t>
      </w:r>
      <w:r w:rsidR="004A04A4" w:rsidRPr="006576D0">
        <w:t xml:space="preserve">Astfel, </w:t>
      </w:r>
      <w:r w:rsidRPr="006576D0">
        <w:t xml:space="preserve">în anul </w:t>
      </w:r>
      <w:r w:rsidR="00225230" w:rsidRPr="006576D0">
        <w:t>2015</w:t>
      </w:r>
      <w:r w:rsidR="004A04A4" w:rsidRPr="006576D0">
        <w:t>, se înregistrează valorile maxime, pentru perioada analizată, cu o creștere de 46,4% față de valorile din anul 2011</w:t>
      </w:r>
      <w:r w:rsidRPr="006576D0">
        <w:t>.</w:t>
      </w:r>
    </w:p>
    <w:p w14:paraId="7A31F5D5" w14:textId="3F9AC5F7" w:rsidR="00C45E67" w:rsidRPr="006576D0" w:rsidRDefault="00C45E67" w:rsidP="00A13F72">
      <w:pPr>
        <w:pStyle w:val="BodyText"/>
      </w:pPr>
    </w:p>
    <w:p w14:paraId="69B0DA72" w14:textId="7B70245A" w:rsidR="00C45E67" w:rsidRPr="006576D0" w:rsidRDefault="00431BB3" w:rsidP="00E66AD9">
      <w:pPr>
        <w:pStyle w:val="BodyText"/>
        <w:jc w:val="center"/>
      </w:pPr>
      <w:r>
        <w:rPr>
          <w:noProof/>
        </w:rPr>
        <w:drawing>
          <wp:inline distT="0" distB="0" distL="0" distR="0" wp14:anchorId="52374499" wp14:editId="6D791E9B">
            <wp:extent cx="4391069" cy="4923786"/>
            <wp:effectExtent l="0" t="0" r="0" b="0"/>
            <wp:docPr id="1" name="Picture 1" descr="C:\Users\Radu\AppData\Local\Microsoft\Windows\INetCacheContent.Word\New 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du\AppData\Local\Microsoft\Windows\INetCacheContent.Word\New Picture.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92129" cy="4924974"/>
                    </a:xfrm>
                    <a:prstGeom prst="rect">
                      <a:avLst/>
                    </a:prstGeom>
                    <a:noFill/>
                    <a:ln>
                      <a:noFill/>
                    </a:ln>
                  </pic:spPr>
                </pic:pic>
              </a:graphicData>
            </a:graphic>
          </wp:inline>
        </w:drawing>
      </w:r>
    </w:p>
    <w:p w14:paraId="40B9412C" w14:textId="01F4EBCB" w:rsidR="00C45E67" w:rsidRPr="006576D0" w:rsidRDefault="00C45E67" w:rsidP="00C45E67">
      <w:pPr>
        <w:pStyle w:val="Caption"/>
      </w:pPr>
      <w:bookmarkStart w:id="40" w:name="_Toc466842006"/>
      <w:bookmarkStart w:id="41" w:name="_Toc474620943"/>
      <w:r w:rsidRPr="006576D0">
        <w:t xml:space="preserve">Fig.  </w:t>
      </w:r>
      <w:fldSimple w:instr=" SEQ Fig._ \* ARABIC ">
        <w:r w:rsidR="00886BB7">
          <w:rPr>
            <w:noProof/>
          </w:rPr>
          <w:t>12</w:t>
        </w:r>
      </w:fldSimple>
      <w:r w:rsidRPr="006576D0">
        <w:t>. Variația numărului de accidente, 2011-2015</w:t>
      </w:r>
      <w:bookmarkEnd w:id="40"/>
      <w:bookmarkEnd w:id="41"/>
    </w:p>
    <w:p w14:paraId="647ABCE5" w14:textId="77777777" w:rsidR="00E66AD9" w:rsidRPr="006576D0" w:rsidRDefault="00E66AD9" w:rsidP="00C45E67"/>
    <w:p w14:paraId="6A67DB54" w14:textId="2C132989" w:rsidR="00C45E67" w:rsidRPr="006576D0" w:rsidRDefault="00C45E67" w:rsidP="00C45E67">
      <w:r w:rsidRPr="006576D0">
        <w:t>Consecințele accidentelor sunt prezentate în graficul de mai jos</w:t>
      </w:r>
      <w:r w:rsidR="005B5046">
        <w:t>.</w:t>
      </w:r>
    </w:p>
    <w:p w14:paraId="2D562040" w14:textId="6E491D0D" w:rsidR="00C45E67" w:rsidRPr="006576D0" w:rsidRDefault="00431BB3" w:rsidP="00E66AD9">
      <w:pPr>
        <w:pStyle w:val="BodyText"/>
        <w:jc w:val="center"/>
      </w:pPr>
      <w:r>
        <w:rPr>
          <w:noProof/>
        </w:rPr>
        <w:lastRenderedPageBreak/>
        <w:drawing>
          <wp:inline distT="0" distB="0" distL="0" distR="0" wp14:anchorId="1ABA555C" wp14:editId="1B7FE428">
            <wp:extent cx="4358640" cy="3083442"/>
            <wp:effectExtent l="0" t="0" r="3810" b="3175"/>
            <wp:docPr id="15466" name="Picture 15466" descr="C:\Users\Radu\AppData\Local\Microsoft\Windows\INetCacheContent.Word\New Pictur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du\AppData\Local\Microsoft\Windows\INetCacheContent.Word\New Picture (1).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62210" cy="3085967"/>
                    </a:xfrm>
                    <a:prstGeom prst="rect">
                      <a:avLst/>
                    </a:prstGeom>
                    <a:noFill/>
                    <a:ln>
                      <a:noFill/>
                    </a:ln>
                  </pic:spPr>
                </pic:pic>
              </a:graphicData>
            </a:graphic>
          </wp:inline>
        </w:drawing>
      </w:r>
    </w:p>
    <w:p w14:paraId="5C1FFEF4" w14:textId="6CEF37CA" w:rsidR="00C45E67" w:rsidRPr="006576D0" w:rsidRDefault="00C45E67" w:rsidP="00C45E67">
      <w:pPr>
        <w:pStyle w:val="Caption"/>
      </w:pPr>
      <w:bookmarkStart w:id="42" w:name="_Toc474620944"/>
      <w:r w:rsidRPr="006576D0">
        <w:t xml:space="preserve">Fig.  </w:t>
      </w:r>
      <w:fldSimple w:instr=" SEQ Fig._ \* ARABIC ">
        <w:r w:rsidR="00886BB7">
          <w:rPr>
            <w:noProof/>
          </w:rPr>
          <w:t>13</w:t>
        </w:r>
      </w:fldSimple>
      <w:r w:rsidRPr="006576D0">
        <w:t>. Variația consecințelor accidentelor, 2011-2015</w:t>
      </w:r>
      <w:bookmarkEnd w:id="42"/>
    </w:p>
    <w:p w14:paraId="5284D053" w14:textId="77777777" w:rsidR="00C45E67" w:rsidRPr="006576D0" w:rsidRDefault="00C45E67" w:rsidP="00A13F72">
      <w:pPr>
        <w:pStyle w:val="BodyText"/>
      </w:pPr>
    </w:p>
    <w:p w14:paraId="4C38D964" w14:textId="7710DE90" w:rsidR="00C45E67" w:rsidRPr="006576D0" w:rsidRDefault="00C45E67" w:rsidP="00C45E67">
      <w:r w:rsidRPr="006576D0">
        <w:t>După cum se observă, valor</w:t>
      </w:r>
      <w:r w:rsidR="00225230" w:rsidRPr="006576D0">
        <w:t xml:space="preserve">ile urmează aceeași tendință general </w:t>
      </w:r>
      <w:r w:rsidRPr="006576D0">
        <w:t xml:space="preserve">crescătoare ca și în cazul numărului total de accidente, cu o </w:t>
      </w:r>
      <w:r w:rsidR="00225230" w:rsidRPr="006576D0">
        <w:t>scădere în anul 2012, urmată de o stagnare pentru anul 2014 și o creștere semnificativă în 2015</w:t>
      </w:r>
      <w:r w:rsidRPr="006576D0">
        <w:t xml:space="preserve">. </w:t>
      </w:r>
    </w:p>
    <w:p w14:paraId="4FB6EC2D" w14:textId="40200C2B" w:rsidR="00C45E67" w:rsidRPr="006576D0" w:rsidRDefault="00C45E67" w:rsidP="00431BB3">
      <w:r w:rsidRPr="006576D0">
        <w:t xml:space="preserve">În ceea ce privește cauzele producerii accidentelor grave/ușoare, acestea </w:t>
      </w:r>
      <w:r w:rsidR="00225230" w:rsidRPr="006576D0">
        <w:t>au fost identificate detaliat pentru anul 2011, sancțiunile contravenționale acordate fiind specificate în tabelul următor. De asemenea, ponderea acestora a fost reprezentată grafic mai jos.</w:t>
      </w:r>
    </w:p>
    <w:p w14:paraId="378F6BF1" w14:textId="3133488A" w:rsidR="00C45E67" w:rsidRPr="006576D0" w:rsidRDefault="00C45E67" w:rsidP="00C45E67">
      <w:pPr>
        <w:pStyle w:val="Caption"/>
      </w:pPr>
      <w:bookmarkStart w:id="43" w:name="_Toc466842250"/>
      <w:bookmarkStart w:id="44" w:name="_Toc474621085"/>
      <w:r w:rsidRPr="006576D0">
        <w:t xml:space="preserve">Tabel  </w:t>
      </w:r>
      <w:fldSimple w:instr=" SEQ Tabel_ \* ARABIC ">
        <w:r w:rsidR="00886BB7">
          <w:rPr>
            <w:noProof/>
          </w:rPr>
          <w:t>11</w:t>
        </w:r>
      </w:fldSimple>
      <w:r w:rsidRPr="006576D0">
        <w:t xml:space="preserve">. </w:t>
      </w:r>
      <w:r w:rsidR="00225230" w:rsidRPr="006576D0">
        <w:t>Cauza sancțiunilor contravenționale</w:t>
      </w:r>
      <w:r w:rsidRPr="006576D0">
        <w:t>, 2011</w:t>
      </w:r>
      <w:bookmarkEnd w:id="43"/>
      <w:bookmarkEnd w:id="44"/>
    </w:p>
    <w:tbl>
      <w:tblPr>
        <w:tblStyle w:val="TableGrid"/>
        <w:tblW w:w="5780" w:type="dxa"/>
        <w:jc w:val="center"/>
        <w:tblLook w:val="04A0" w:firstRow="1" w:lastRow="0" w:firstColumn="1" w:lastColumn="0" w:noHBand="0" w:noVBand="1"/>
      </w:tblPr>
      <w:tblGrid>
        <w:gridCol w:w="4957"/>
        <w:gridCol w:w="823"/>
      </w:tblGrid>
      <w:tr w:rsidR="004A04A4" w:rsidRPr="006576D0" w14:paraId="5E18E5D6" w14:textId="77777777" w:rsidTr="00225230">
        <w:trPr>
          <w:jc w:val="center"/>
        </w:trPr>
        <w:tc>
          <w:tcPr>
            <w:tcW w:w="4957" w:type="dxa"/>
          </w:tcPr>
          <w:p w14:paraId="142CBE1E" w14:textId="14F8F170" w:rsidR="00225230" w:rsidRPr="006576D0" w:rsidRDefault="00225230" w:rsidP="00A13F72">
            <w:pPr>
              <w:pStyle w:val="BodyText"/>
              <w:rPr>
                <w:rFonts w:asciiTheme="minorHAnsi" w:hAnsiTheme="minorHAnsi"/>
              </w:rPr>
            </w:pPr>
            <w:r w:rsidRPr="006576D0">
              <w:rPr>
                <w:rFonts w:asciiTheme="minorHAnsi" w:hAnsiTheme="minorHAnsi"/>
              </w:rPr>
              <w:t>Cauza sancțiunilor contravenționale</w:t>
            </w:r>
          </w:p>
        </w:tc>
        <w:tc>
          <w:tcPr>
            <w:tcW w:w="823" w:type="dxa"/>
          </w:tcPr>
          <w:p w14:paraId="138635E8" w14:textId="77777777" w:rsidR="00225230" w:rsidRPr="006576D0" w:rsidRDefault="00225230" w:rsidP="00A13F72">
            <w:pPr>
              <w:pStyle w:val="BodyText"/>
              <w:rPr>
                <w:rFonts w:asciiTheme="minorHAnsi" w:hAnsiTheme="minorHAnsi"/>
              </w:rPr>
            </w:pPr>
            <w:r w:rsidRPr="006576D0">
              <w:rPr>
                <w:rFonts w:asciiTheme="minorHAnsi" w:hAnsiTheme="minorHAnsi"/>
              </w:rPr>
              <w:t>2011</w:t>
            </w:r>
          </w:p>
        </w:tc>
      </w:tr>
      <w:tr w:rsidR="004A04A4" w:rsidRPr="006576D0" w14:paraId="27008A63" w14:textId="77777777" w:rsidTr="00225230">
        <w:trPr>
          <w:jc w:val="center"/>
        </w:trPr>
        <w:tc>
          <w:tcPr>
            <w:tcW w:w="4957" w:type="dxa"/>
            <w:vAlign w:val="bottom"/>
          </w:tcPr>
          <w:p w14:paraId="7C362E90" w14:textId="1A54C13A" w:rsidR="00225230" w:rsidRPr="006576D0" w:rsidRDefault="00225230" w:rsidP="00A13F72">
            <w:pPr>
              <w:pStyle w:val="BodyText"/>
              <w:rPr>
                <w:rFonts w:asciiTheme="minorHAnsi" w:hAnsiTheme="minorHAnsi"/>
              </w:rPr>
            </w:pPr>
            <w:r w:rsidRPr="006576D0">
              <w:rPr>
                <w:rFonts w:asciiTheme="minorHAnsi" w:hAnsiTheme="minorHAnsi"/>
              </w:rPr>
              <w:t>Indisciplina pietonala</w:t>
            </w:r>
          </w:p>
        </w:tc>
        <w:tc>
          <w:tcPr>
            <w:tcW w:w="823" w:type="dxa"/>
            <w:vAlign w:val="bottom"/>
          </w:tcPr>
          <w:p w14:paraId="45A532C3" w14:textId="6056E089" w:rsidR="00225230" w:rsidRPr="006576D0" w:rsidRDefault="00225230" w:rsidP="00A13F72">
            <w:pPr>
              <w:pStyle w:val="BodyText"/>
              <w:rPr>
                <w:rFonts w:asciiTheme="minorHAnsi" w:hAnsiTheme="minorHAnsi"/>
              </w:rPr>
            </w:pPr>
            <w:r w:rsidRPr="006576D0">
              <w:rPr>
                <w:rFonts w:asciiTheme="minorHAnsi" w:hAnsiTheme="minorHAnsi"/>
              </w:rPr>
              <w:t>3362</w:t>
            </w:r>
          </w:p>
        </w:tc>
      </w:tr>
      <w:tr w:rsidR="004A04A4" w:rsidRPr="006576D0" w14:paraId="1C8389B8" w14:textId="77777777" w:rsidTr="00225230">
        <w:trPr>
          <w:jc w:val="center"/>
        </w:trPr>
        <w:tc>
          <w:tcPr>
            <w:tcW w:w="4957" w:type="dxa"/>
            <w:vAlign w:val="bottom"/>
          </w:tcPr>
          <w:p w14:paraId="5AC9C464" w14:textId="157E8EA4" w:rsidR="00225230" w:rsidRPr="006576D0" w:rsidRDefault="00225230" w:rsidP="00A13F72">
            <w:pPr>
              <w:pStyle w:val="BodyText"/>
              <w:rPr>
                <w:rFonts w:asciiTheme="minorHAnsi" w:hAnsiTheme="minorHAnsi"/>
              </w:rPr>
            </w:pPr>
            <w:r w:rsidRPr="006576D0">
              <w:rPr>
                <w:rFonts w:asciiTheme="minorHAnsi" w:hAnsiTheme="minorHAnsi"/>
              </w:rPr>
              <w:t>Neacordare prioritate pietoni</w:t>
            </w:r>
          </w:p>
        </w:tc>
        <w:tc>
          <w:tcPr>
            <w:tcW w:w="823" w:type="dxa"/>
            <w:vAlign w:val="bottom"/>
          </w:tcPr>
          <w:p w14:paraId="098014A9" w14:textId="63E36CD3" w:rsidR="00225230" w:rsidRPr="006576D0" w:rsidRDefault="00225230" w:rsidP="00A13F72">
            <w:pPr>
              <w:pStyle w:val="BodyText"/>
              <w:rPr>
                <w:rFonts w:asciiTheme="minorHAnsi" w:hAnsiTheme="minorHAnsi"/>
              </w:rPr>
            </w:pPr>
            <w:r w:rsidRPr="006576D0">
              <w:rPr>
                <w:rFonts w:asciiTheme="minorHAnsi" w:hAnsiTheme="minorHAnsi"/>
              </w:rPr>
              <w:t>369</w:t>
            </w:r>
          </w:p>
        </w:tc>
      </w:tr>
      <w:tr w:rsidR="004A04A4" w:rsidRPr="006576D0" w14:paraId="6B21C5C0" w14:textId="77777777" w:rsidTr="00225230">
        <w:trPr>
          <w:jc w:val="center"/>
        </w:trPr>
        <w:tc>
          <w:tcPr>
            <w:tcW w:w="4957" w:type="dxa"/>
            <w:vAlign w:val="bottom"/>
          </w:tcPr>
          <w:p w14:paraId="6617BF8B" w14:textId="5305FB40" w:rsidR="00225230" w:rsidRPr="006576D0" w:rsidRDefault="00225230" w:rsidP="00A13F72">
            <w:pPr>
              <w:pStyle w:val="BodyText"/>
              <w:rPr>
                <w:rFonts w:asciiTheme="minorHAnsi" w:hAnsiTheme="minorHAnsi"/>
              </w:rPr>
            </w:pPr>
            <w:r w:rsidRPr="006576D0">
              <w:rPr>
                <w:rFonts w:asciiTheme="minorHAnsi" w:hAnsiTheme="minorHAnsi"/>
              </w:rPr>
              <w:t>Neacordare prioritate vehicule</w:t>
            </w:r>
          </w:p>
        </w:tc>
        <w:tc>
          <w:tcPr>
            <w:tcW w:w="823" w:type="dxa"/>
            <w:vAlign w:val="bottom"/>
          </w:tcPr>
          <w:p w14:paraId="381C2C76" w14:textId="47F08B6C" w:rsidR="00225230" w:rsidRPr="006576D0" w:rsidRDefault="00225230" w:rsidP="00A13F72">
            <w:pPr>
              <w:pStyle w:val="BodyText"/>
              <w:rPr>
                <w:rFonts w:asciiTheme="minorHAnsi" w:hAnsiTheme="minorHAnsi"/>
              </w:rPr>
            </w:pPr>
            <w:r w:rsidRPr="006576D0">
              <w:rPr>
                <w:rFonts w:asciiTheme="minorHAnsi" w:hAnsiTheme="minorHAnsi"/>
              </w:rPr>
              <w:t>113</w:t>
            </w:r>
          </w:p>
        </w:tc>
      </w:tr>
      <w:tr w:rsidR="004A04A4" w:rsidRPr="006576D0" w14:paraId="6BA1FDDB" w14:textId="77777777" w:rsidTr="00225230">
        <w:trPr>
          <w:jc w:val="center"/>
        </w:trPr>
        <w:tc>
          <w:tcPr>
            <w:tcW w:w="4957" w:type="dxa"/>
            <w:vAlign w:val="bottom"/>
          </w:tcPr>
          <w:p w14:paraId="09AC5190" w14:textId="281ACBB7" w:rsidR="00225230" w:rsidRPr="006576D0" w:rsidRDefault="00225230" w:rsidP="00A13F72">
            <w:pPr>
              <w:pStyle w:val="BodyText"/>
              <w:rPr>
                <w:rFonts w:asciiTheme="minorHAnsi" w:hAnsiTheme="minorHAnsi"/>
              </w:rPr>
            </w:pPr>
            <w:r w:rsidRPr="006576D0">
              <w:rPr>
                <w:rFonts w:asciiTheme="minorHAnsi" w:hAnsiTheme="minorHAnsi"/>
              </w:rPr>
              <w:t>Depășire neregulamentară</w:t>
            </w:r>
          </w:p>
        </w:tc>
        <w:tc>
          <w:tcPr>
            <w:tcW w:w="823" w:type="dxa"/>
            <w:vAlign w:val="bottom"/>
          </w:tcPr>
          <w:p w14:paraId="32C1A9B3" w14:textId="73170E12" w:rsidR="00225230" w:rsidRPr="006576D0" w:rsidRDefault="00225230" w:rsidP="00A13F72">
            <w:pPr>
              <w:pStyle w:val="BodyText"/>
              <w:rPr>
                <w:rFonts w:asciiTheme="minorHAnsi" w:hAnsiTheme="minorHAnsi"/>
              </w:rPr>
            </w:pPr>
            <w:r w:rsidRPr="006576D0">
              <w:rPr>
                <w:rFonts w:asciiTheme="minorHAnsi" w:hAnsiTheme="minorHAnsi"/>
              </w:rPr>
              <w:t>189</w:t>
            </w:r>
          </w:p>
        </w:tc>
      </w:tr>
      <w:tr w:rsidR="00225230" w:rsidRPr="006576D0" w14:paraId="720474CB" w14:textId="77777777" w:rsidTr="00225230">
        <w:trPr>
          <w:jc w:val="center"/>
        </w:trPr>
        <w:tc>
          <w:tcPr>
            <w:tcW w:w="4957" w:type="dxa"/>
            <w:vAlign w:val="bottom"/>
          </w:tcPr>
          <w:p w14:paraId="4094B91D" w14:textId="2BD63A2C" w:rsidR="00225230" w:rsidRPr="006576D0" w:rsidRDefault="00225230" w:rsidP="00A13F72">
            <w:pPr>
              <w:pStyle w:val="BodyText"/>
              <w:rPr>
                <w:rFonts w:asciiTheme="minorHAnsi" w:hAnsiTheme="minorHAnsi"/>
                <w:color w:val="FF0000"/>
              </w:rPr>
            </w:pPr>
            <w:r w:rsidRPr="006576D0">
              <w:rPr>
                <w:rFonts w:asciiTheme="minorHAnsi" w:hAnsiTheme="minorHAnsi"/>
              </w:rPr>
              <w:t>Nerespectarea culorii semaforului</w:t>
            </w:r>
          </w:p>
        </w:tc>
        <w:tc>
          <w:tcPr>
            <w:tcW w:w="823" w:type="dxa"/>
            <w:vAlign w:val="bottom"/>
          </w:tcPr>
          <w:p w14:paraId="248E5F6F" w14:textId="14874EEB" w:rsidR="00225230" w:rsidRPr="006576D0" w:rsidRDefault="00225230" w:rsidP="00A13F72">
            <w:pPr>
              <w:pStyle w:val="BodyText"/>
              <w:rPr>
                <w:rFonts w:asciiTheme="minorHAnsi" w:hAnsiTheme="minorHAnsi"/>
                <w:color w:val="FF0000"/>
              </w:rPr>
            </w:pPr>
            <w:r w:rsidRPr="006576D0">
              <w:rPr>
                <w:rFonts w:asciiTheme="minorHAnsi" w:hAnsiTheme="minorHAnsi"/>
              </w:rPr>
              <w:t>191</w:t>
            </w:r>
          </w:p>
        </w:tc>
      </w:tr>
      <w:tr w:rsidR="00225230" w:rsidRPr="006576D0" w14:paraId="42E7CA80" w14:textId="77777777" w:rsidTr="00225230">
        <w:trPr>
          <w:jc w:val="center"/>
        </w:trPr>
        <w:tc>
          <w:tcPr>
            <w:tcW w:w="4957" w:type="dxa"/>
            <w:vAlign w:val="bottom"/>
          </w:tcPr>
          <w:p w14:paraId="30019040" w14:textId="2A7030B6" w:rsidR="00225230" w:rsidRPr="006576D0" w:rsidRDefault="00225230" w:rsidP="00A13F72">
            <w:pPr>
              <w:pStyle w:val="BodyText"/>
              <w:rPr>
                <w:rFonts w:asciiTheme="minorHAnsi" w:hAnsiTheme="minorHAnsi"/>
                <w:color w:val="FF0000"/>
              </w:rPr>
            </w:pPr>
            <w:r w:rsidRPr="006576D0">
              <w:rPr>
                <w:rFonts w:asciiTheme="minorHAnsi" w:hAnsiTheme="minorHAnsi"/>
              </w:rPr>
              <w:t>Nerespectarea regimului legal de viteză</w:t>
            </w:r>
          </w:p>
        </w:tc>
        <w:tc>
          <w:tcPr>
            <w:tcW w:w="823" w:type="dxa"/>
            <w:vAlign w:val="bottom"/>
          </w:tcPr>
          <w:p w14:paraId="4707AE82" w14:textId="2E978238" w:rsidR="00225230" w:rsidRPr="006576D0" w:rsidRDefault="00225230" w:rsidP="00A13F72">
            <w:pPr>
              <w:pStyle w:val="BodyText"/>
              <w:rPr>
                <w:rFonts w:asciiTheme="minorHAnsi" w:hAnsiTheme="minorHAnsi"/>
                <w:color w:val="FF0000"/>
              </w:rPr>
            </w:pPr>
            <w:r w:rsidRPr="006576D0">
              <w:rPr>
                <w:rFonts w:asciiTheme="minorHAnsi" w:hAnsiTheme="minorHAnsi"/>
              </w:rPr>
              <w:t>11257</w:t>
            </w:r>
          </w:p>
        </w:tc>
      </w:tr>
      <w:tr w:rsidR="00225230" w:rsidRPr="006576D0" w14:paraId="27EB5457" w14:textId="77777777" w:rsidTr="00225230">
        <w:trPr>
          <w:jc w:val="center"/>
        </w:trPr>
        <w:tc>
          <w:tcPr>
            <w:tcW w:w="4957" w:type="dxa"/>
            <w:vAlign w:val="bottom"/>
          </w:tcPr>
          <w:p w14:paraId="51506D30" w14:textId="5F3B65D6" w:rsidR="00225230" w:rsidRPr="006576D0" w:rsidRDefault="00225230" w:rsidP="00A13F72">
            <w:pPr>
              <w:pStyle w:val="BodyText"/>
              <w:rPr>
                <w:rFonts w:asciiTheme="minorHAnsi" w:hAnsiTheme="minorHAnsi"/>
                <w:color w:val="FF0000"/>
              </w:rPr>
            </w:pPr>
            <w:r w:rsidRPr="006576D0">
              <w:rPr>
                <w:rFonts w:asciiTheme="minorHAnsi" w:hAnsiTheme="minorHAnsi"/>
              </w:rPr>
              <w:t>Conducere sub influența alcoolului</w:t>
            </w:r>
          </w:p>
        </w:tc>
        <w:tc>
          <w:tcPr>
            <w:tcW w:w="823" w:type="dxa"/>
            <w:vAlign w:val="bottom"/>
          </w:tcPr>
          <w:p w14:paraId="1579985E" w14:textId="07D7F357" w:rsidR="00225230" w:rsidRPr="006576D0" w:rsidRDefault="00225230" w:rsidP="00A13F72">
            <w:pPr>
              <w:pStyle w:val="BodyText"/>
              <w:rPr>
                <w:rFonts w:asciiTheme="minorHAnsi" w:hAnsiTheme="minorHAnsi"/>
                <w:color w:val="FF0000"/>
              </w:rPr>
            </w:pPr>
            <w:r w:rsidRPr="006576D0">
              <w:rPr>
                <w:rFonts w:asciiTheme="minorHAnsi" w:hAnsiTheme="minorHAnsi"/>
              </w:rPr>
              <w:t>166</w:t>
            </w:r>
          </w:p>
        </w:tc>
      </w:tr>
      <w:tr w:rsidR="00225230" w:rsidRPr="006576D0" w14:paraId="0A719BBD" w14:textId="77777777" w:rsidTr="00225230">
        <w:trPr>
          <w:jc w:val="center"/>
        </w:trPr>
        <w:tc>
          <w:tcPr>
            <w:tcW w:w="4957" w:type="dxa"/>
            <w:vAlign w:val="bottom"/>
          </w:tcPr>
          <w:p w14:paraId="0A0F54CA" w14:textId="1F955149" w:rsidR="00225230" w:rsidRPr="006576D0" w:rsidRDefault="00225230" w:rsidP="00A13F72">
            <w:pPr>
              <w:pStyle w:val="BodyText"/>
              <w:rPr>
                <w:rFonts w:asciiTheme="minorHAnsi" w:hAnsiTheme="minorHAnsi"/>
                <w:color w:val="FF0000"/>
              </w:rPr>
            </w:pPr>
            <w:r w:rsidRPr="006576D0">
              <w:rPr>
                <w:rFonts w:asciiTheme="minorHAnsi" w:hAnsiTheme="minorHAnsi"/>
              </w:rPr>
              <w:t>Abateri comise de bicicliști</w:t>
            </w:r>
          </w:p>
        </w:tc>
        <w:tc>
          <w:tcPr>
            <w:tcW w:w="823" w:type="dxa"/>
            <w:vAlign w:val="bottom"/>
          </w:tcPr>
          <w:p w14:paraId="0934924B" w14:textId="651324F2" w:rsidR="00225230" w:rsidRPr="006576D0" w:rsidRDefault="00225230" w:rsidP="00A13F72">
            <w:pPr>
              <w:pStyle w:val="BodyText"/>
              <w:rPr>
                <w:rFonts w:asciiTheme="minorHAnsi" w:hAnsiTheme="minorHAnsi"/>
                <w:color w:val="FF0000"/>
              </w:rPr>
            </w:pPr>
            <w:r w:rsidRPr="006576D0">
              <w:rPr>
                <w:rFonts w:asciiTheme="minorHAnsi" w:hAnsiTheme="minorHAnsi"/>
              </w:rPr>
              <w:t>765</w:t>
            </w:r>
          </w:p>
        </w:tc>
      </w:tr>
      <w:tr w:rsidR="00225230" w:rsidRPr="006576D0" w14:paraId="03F4D186" w14:textId="77777777" w:rsidTr="00225230">
        <w:trPr>
          <w:jc w:val="center"/>
        </w:trPr>
        <w:tc>
          <w:tcPr>
            <w:tcW w:w="4957" w:type="dxa"/>
            <w:vAlign w:val="bottom"/>
          </w:tcPr>
          <w:p w14:paraId="4370598F" w14:textId="703AF352" w:rsidR="00225230" w:rsidRPr="006576D0" w:rsidRDefault="00225230" w:rsidP="00A13F72">
            <w:pPr>
              <w:pStyle w:val="BodyText"/>
              <w:rPr>
                <w:rFonts w:asciiTheme="minorHAnsi" w:hAnsiTheme="minorHAnsi"/>
                <w:color w:val="FF0000"/>
              </w:rPr>
            </w:pPr>
            <w:r w:rsidRPr="006576D0">
              <w:rPr>
                <w:rFonts w:asciiTheme="minorHAnsi" w:hAnsiTheme="minorHAnsi"/>
              </w:rPr>
              <w:t>Abateri comise de motocicliști/mopediști</w:t>
            </w:r>
          </w:p>
        </w:tc>
        <w:tc>
          <w:tcPr>
            <w:tcW w:w="823" w:type="dxa"/>
            <w:vAlign w:val="bottom"/>
          </w:tcPr>
          <w:p w14:paraId="482889C2" w14:textId="7BE9F1F4" w:rsidR="00225230" w:rsidRPr="006576D0" w:rsidRDefault="00225230" w:rsidP="00A13F72">
            <w:pPr>
              <w:pStyle w:val="BodyText"/>
              <w:rPr>
                <w:rFonts w:asciiTheme="minorHAnsi" w:hAnsiTheme="minorHAnsi"/>
                <w:color w:val="FF0000"/>
              </w:rPr>
            </w:pPr>
            <w:r w:rsidRPr="006576D0">
              <w:rPr>
                <w:rFonts w:asciiTheme="minorHAnsi" w:hAnsiTheme="minorHAnsi"/>
              </w:rPr>
              <w:t>1073</w:t>
            </w:r>
          </w:p>
        </w:tc>
      </w:tr>
      <w:tr w:rsidR="00225230" w:rsidRPr="006576D0" w14:paraId="51916AA5" w14:textId="77777777" w:rsidTr="00225230">
        <w:trPr>
          <w:jc w:val="center"/>
        </w:trPr>
        <w:tc>
          <w:tcPr>
            <w:tcW w:w="4957" w:type="dxa"/>
            <w:vAlign w:val="bottom"/>
          </w:tcPr>
          <w:p w14:paraId="6216A485" w14:textId="20AF62A6" w:rsidR="00225230" w:rsidRPr="006576D0" w:rsidRDefault="00225230" w:rsidP="00A13F72">
            <w:pPr>
              <w:pStyle w:val="BodyText"/>
              <w:rPr>
                <w:rFonts w:asciiTheme="minorHAnsi" w:hAnsiTheme="minorHAnsi"/>
                <w:color w:val="FF0000"/>
              </w:rPr>
            </w:pPr>
            <w:r w:rsidRPr="006576D0">
              <w:rPr>
                <w:rFonts w:asciiTheme="minorHAnsi" w:hAnsiTheme="minorHAnsi"/>
              </w:rPr>
              <w:t>Opriri și staționări neregulamentare</w:t>
            </w:r>
          </w:p>
        </w:tc>
        <w:tc>
          <w:tcPr>
            <w:tcW w:w="823" w:type="dxa"/>
            <w:vAlign w:val="bottom"/>
          </w:tcPr>
          <w:p w14:paraId="19B26DEB" w14:textId="27BD3BB7" w:rsidR="00225230" w:rsidRPr="006576D0" w:rsidRDefault="00225230" w:rsidP="00A13F72">
            <w:pPr>
              <w:pStyle w:val="BodyText"/>
              <w:rPr>
                <w:rFonts w:asciiTheme="minorHAnsi" w:hAnsiTheme="minorHAnsi"/>
                <w:color w:val="FF0000"/>
              </w:rPr>
            </w:pPr>
            <w:r w:rsidRPr="006576D0">
              <w:rPr>
                <w:rFonts w:asciiTheme="minorHAnsi" w:hAnsiTheme="minorHAnsi"/>
              </w:rPr>
              <w:t>2546</w:t>
            </w:r>
          </w:p>
        </w:tc>
      </w:tr>
      <w:tr w:rsidR="00225230" w:rsidRPr="006576D0" w14:paraId="47CA5704" w14:textId="77777777" w:rsidTr="00225230">
        <w:trPr>
          <w:jc w:val="center"/>
        </w:trPr>
        <w:tc>
          <w:tcPr>
            <w:tcW w:w="4957" w:type="dxa"/>
            <w:vAlign w:val="bottom"/>
          </w:tcPr>
          <w:p w14:paraId="52B50D2A" w14:textId="51EA1E36" w:rsidR="00225230" w:rsidRPr="006576D0" w:rsidRDefault="00225230" w:rsidP="00A13F72">
            <w:pPr>
              <w:pStyle w:val="BodyText"/>
              <w:rPr>
                <w:rFonts w:asciiTheme="minorHAnsi" w:hAnsiTheme="minorHAnsi"/>
                <w:color w:val="FF0000"/>
              </w:rPr>
            </w:pPr>
            <w:r w:rsidRPr="006576D0">
              <w:rPr>
                <w:rFonts w:asciiTheme="minorHAnsi" w:hAnsiTheme="minorHAnsi"/>
              </w:rPr>
              <w:t>Folosirea telefonului mobil</w:t>
            </w:r>
          </w:p>
        </w:tc>
        <w:tc>
          <w:tcPr>
            <w:tcW w:w="823" w:type="dxa"/>
            <w:vAlign w:val="bottom"/>
          </w:tcPr>
          <w:p w14:paraId="06C6DA34" w14:textId="56F7AB32" w:rsidR="00225230" w:rsidRPr="006576D0" w:rsidRDefault="00225230" w:rsidP="00A13F72">
            <w:pPr>
              <w:pStyle w:val="BodyText"/>
              <w:rPr>
                <w:rFonts w:asciiTheme="minorHAnsi" w:hAnsiTheme="minorHAnsi"/>
                <w:color w:val="FF0000"/>
              </w:rPr>
            </w:pPr>
            <w:r w:rsidRPr="006576D0">
              <w:rPr>
                <w:rFonts w:asciiTheme="minorHAnsi" w:hAnsiTheme="minorHAnsi"/>
              </w:rPr>
              <w:t>1353</w:t>
            </w:r>
          </w:p>
        </w:tc>
      </w:tr>
      <w:tr w:rsidR="00225230" w:rsidRPr="006576D0" w14:paraId="31A521A4" w14:textId="77777777" w:rsidTr="00225230">
        <w:trPr>
          <w:jc w:val="center"/>
        </w:trPr>
        <w:tc>
          <w:tcPr>
            <w:tcW w:w="4957" w:type="dxa"/>
            <w:vAlign w:val="bottom"/>
          </w:tcPr>
          <w:p w14:paraId="387900CE" w14:textId="2F31FC25" w:rsidR="00225230" w:rsidRPr="006576D0" w:rsidRDefault="00225230" w:rsidP="00A13F72">
            <w:pPr>
              <w:pStyle w:val="BodyText"/>
              <w:rPr>
                <w:rFonts w:asciiTheme="minorHAnsi" w:hAnsiTheme="minorHAnsi"/>
                <w:color w:val="FF0000"/>
              </w:rPr>
            </w:pPr>
            <w:r w:rsidRPr="006576D0">
              <w:rPr>
                <w:rFonts w:asciiTheme="minorHAnsi" w:hAnsiTheme="minorHAnsi"/>
              </w:rPr>
              <w:t>Nerespectarea accesului interzis</w:t>
            </w:r>
          </w:p>
        </w:tc>
        <w:tc>
          <w:tcPr>
            <w:tcW w:w="823" w:type="dxa"/>
            <w:vAlign w:val="bottom"/>
          </w:tcPr>
          <w:p w14:paraId="1520BC33" w14:textId="24ECAA62" w:rsidR="00225230" w:rsidRPr="006576D0" w:rsidRDefault="00225230" w:rsidP="00A13F72">
            <w:pPr>
              <w:pStyle w:val="BodyText"/>
              <w:rPr>
                <w:rFonts w:asciiTheme="minorHAnsi" w:hAnsiTheme="minorHAnsi"/>
                <w:color w:val="FF0000"/>
              </w:rPr>
            </w:pPr>
            <w:r w:rsidRPr="006576D0">
              <w:rPr>
                <w:rFonts w:asciiTheme="minorHAnsi" w:hAnsiTheme="minorHAnsi"/>
              </w:rPr>
              <w:t>634</w:t>
            </w:r>
          </w:p>
        </w:tc>
      </w:tr>
      <w:tr w:rsidR="00225230" w:rsidRPr="006576D0" w14:paraId="6C267EBD" w14:textId="77777777" w:rsidTr="00225230">
        <w:trPr>
          <w:jc w:val="center"/>
        </w:trPr>
        <w:tc>
          <w:tcPr>
            <w:tcW w:w="4957" w:type="dxa"/>
            <w:vAlign w:val="bottom"/>
          </w:tcPr>
          <w:p w14:paraId="2708524B" w14:textId="39CABCDB" w:rsidR="00225230" w:rsidRPr="006576D0" w:rsidRDefault="004A04A4" w:rsidP="00A13F72">
            <w:pPr>
              <w:pStyle w:val="BodyText"/>
              <w:rPr>
                <w:rFonts w:asciiTheme="minorHAnsi" w:hAnsiTheme="minorHAnsi"/>
                <w:color w:val="FF0000"/>
              </w:rPr>
            </w:pPr>
            <w:r w:rsidRPr="006576D0">
              <w:rPr>
                <w:rFonts w:asciiTheme="minorHAnsi" w:hAnsiTheme="minorHAnsi"/>
              </w:rPr>
              <w:t>Căruțași</w:t>
            </w:r>
          </w:p>
        </w:tc>
        <w:tc>
          <w:tcPr>
            <w:tcW w:w="823" w:type="dxa"/>
            <w:vAlign w:val="bottom"/>
          </w:tcPr>
          <w:p w14:paraId="0549C631" w14:textId="4E8B11C8" w:rsidR="00225230" w:rsidRPr="006576D0" w:rsidRDefault="00225230" w:rsidP="00A13F72">
            <w:pPr>
              <w:pStyle w:val="BodyText"/>
              <w:rPr>
                <w:rFonts w:asciiTheme="minorHAnsi" w:hAnsiTheme="minorHAnsi"/>
                <w:color w:val="FF0000"/>
              </w:rPr>
            </w:pPr>
            <w:r w:rsidRPr="006576D0">
              <w:rPr>
                <w:rFonts w:asciiTheme="minorHAnsi" w:hAnsiTheme="minorHAnsi"/>
              </w:rPr>
              <w:t>1548</w:t>
            </w:r>
          </w:p>
        </w:tc>
      </w:tr>
    </w:tbl>
    <w:p w14:paraId="70E75FF9" w14:textId="77777777" w:rsidR="00BE1ED5" w:rsidRPr="006576D0" w:rsidRDefault="00BE1ED5" w:rsidP="00C45E67">
      <w:pPr>
        <w:rPr>
          <w:color w:val="FF0000"/>
        </w:rPr>
      </w:pPr>
    </w:p>
    <w:p w14:paraId="5077661B" w14:textId="77777777" w:rsidR="009F4053" w:rsidRPr="006576D0" w:rsidRDefault="004A04A4" w:rsidP="00C45E67">
      <w:r w:rsidRPr="006576D0">
        <w:t xml:space="preserve">Pentru anul 2015, </w:t>
      </w:r>
      <w:r w:rsidR="009F4053" w:rsidRPr="006576D0">
        <w:t>sunt semnalate drept principale cauze ale accidentelor:</w:t>
      </w:r>
    </w:p>
    <w:p w14:paraId="719886E3" w14:textId="77777777" w:rsidR="009F4053" w:rsidRPr="006576D0" w:rsidRDefault="009F4053" w:rsidP="00A13F72">
      <w:pPr>
        <w:pStyle w:val="ListBullet"/>
      </w:pPr>
      <w:r w:rsidRPr="006576D0">
        <w:t>Neacordarea priorității pietonilor (34)</w:t>
      </w:r>
    </w:p>
    <w:p w14:paraId="5BDDBD41" w14:textId="77777777" w:rsidR="009F4053" w:rsidRPr="006576D0" w:rsidRDefault="009F4053" w:rsidP="00A13F72">
      <w:pPr>
        <w:pStyle w:val="ListBullet"/>
      </w:pPr>
      <w:r w:rsidRPr="006576D0">
        <w:t>Indisciplina pietonală (33)</w:t>
      </w:r>
    </w:p>
    <w:p w14:paraId="2D230D4D" w14:textId="77777777" w:rsidR="009F4053" w:rsidRPr="006576D0" w:rsidRDefault="009F4053" w:rsidP="00A13F72">
      <w:pPr>
        <w:pStyle w:val="ListBullet"/>
      </w:pPr>
      <w:r w:rsidRPr="006576D0">
        <w:t>Nerespectarea distanței între vehicule (24)</w:t>
      </w:r>
    </w:p>
    <w:p w14:paraId="7759C4D2" w14:textId="75A1852C" w:rsidR="00C45E67" w:rsidRPr="006576D0" w:rsidRDefault="009F4053" w:rsidP="00A13F72">
      <w:pPr>
        <w:pStyle w:val="ListBullet"/>
      </w:pPr>
      <w:r w:rsidRPr="006576D0">
        <w:t>Alte cauze (92)</w:t>
      </w:r>
      <w:r w:rsidR="00C45E67" w:rsidRPr="006576D0">
        <w:t xml:space="preserve">. </w:t>
      </w:r>
    </w:p>
    <w:p w14:paraId="7985A149" w14:textId="2424BAE5" w:rsidR="009F4053" w:rsidRPr="006576D0" w:rsidRDefault="009F4053" w:rsidP="00C45E67">
      <w:r w:rsidRPr="006576D0">
        <w:t>Prin urmare, se observă că accidentele în care este pusă în pericol siguranța pietonilor au o pondere importantă (36,6%) din totalul accidentelor.</w:t>
      </w:r>
    </w:p>
    <w:p w14:paraId="49E0A5BF" w14:textId="7448D963" w:rsidR="00C45E67" w:rsidRPr="006576D0" w:rsidRDefault="00C45E67" w:rsidP="00C45E67">
      <w:r w:rsidRPr="006576D0">
        <w:t>Arterele identificate ca vulnerabile din punct de v</w:t>
      </w:r>
      <w:r w:rsidR="009F4053" w:rsidRPr="006576D0">
        <w:t>edere al siguranței circulației, prezentând mai mult de un accident grav în anul 2015, sunt următoarele:</w:t>
      </w:r>
    </w:p>
    <w:p w14:paraId="29C8B163" w14:textId="2CA5CC95" w:rsidR="009F4053" w:rsidRPr="006576D0" w:rsidRDefault="009F4053" w:rsidP="00A13F72">
      <w:pPr>
        <w:pStyle w:val="ListBullet"/>
      </w:pPr>
      <w:r w:rsidRPr="006576D0">
        <w:t>Industriei (3 accidente)</w:t>
      </w:r>
    </w:p>
    <w:p w14:paraId="6FA64AB7" w14:textId="31B01D97" w:rsidR="009F4053" w:rsidRPr="006576D0" w:rsidRDefault="009F4053" w:rsidP="00A13F72">
      <w:pPr>
        <w:pStyle w:val="ListBullet"/>
      </w:pPr>
      <w:r w:rsidRPr="006576D0">
        <w:t>Aleea Sporturilor (2 accidente)</w:t>
      </w:r>
    </w:p>
    <w:p w14:paraId="4C6BFA54" w14:textId="461798CE" w:rsidR="009F4053" w:rsidRPr="006576D0" w:rsidRDefault="009F4053" w:rsidP="00A13F72">
      <w:pPr>
        <w:pStyle w:val="ListBullet"/>
      </w:pPr>
      <w:r w:rsidRPr="006576D0">
        <w:t>Str. Independentei (2 accidente)</w:t>
      </w:r>
    </w:p>
    <w:p w14:paraId="124DEE0E" w14:textId="46E35411" w:rsidR="009F4053" w:rsidRPr="006576D0" w:rsidRDefault="009F4053" w:rsidP="00A13F72">
      <w:pPr>
        <w:pStyle w:val="ListBullet"/>
      </w:pPr>
      <w:r w:rsidRPr="006576D0">
        <w:t>Str. Prutului (2 accidente)</w:t>
      </w:r>
    </w:p>
    <w:p w14:paraId="1A1CDF87" w14:textId="4EFBF5C7" w:rsidR="009F4053" w:rsidRPr="006576D0" w:rsidRDefault="009F4053" w:rsidP="00A13F72">
      <w:pPr>
        <w:pStyle w:val="ListBullet"/>
      </w:pPr>
      <w:r w:rsidRPr="006576D0">
        <w:t>Bd. Republicii (2 accidente)</w:t>
      </w:r>
    </w:p>
    <w:p w14:paraId="3310A54C" w14:textId="3F7BB1C5" w:rsidR="009F4053" w:rsidRPr="006576D0" w:rsidRDefault="009F4053" w:rsidP="00A13F72">
      <w:pPr>
        <w:pStyle w:val="ListBullet"/>
      </w:pPr>
      <w:r w:rsidRPr="006576D0">
        <w:t>Str. Dorobanți (2 accidente).</w:t>
      </w:r>
    </w:p>
    <w:p w14:paraId="0B123817" w14:textId="1AAB78C5" w:rsidR="00C45E67" w:rsidRPr="006576D0" w:rsidRDefault="005B354F" w:rsidP="0008241E">
      <w:r w:rsidRPr="006576D0">
        <w:t xml:space="preserve">Tendința crescătoare a numărului de accidente din ultima perioadă impune includerea în Planul de Mobilitate Urbană a Municipiului Buzău a măsurilor și proiectelor care să conducă la creșterea siguranței rutiere, </w:t>
      </w:r>
      <w:r w:rsidR="00D70844" w:rsidRPr="006576D0">
        <w:t>care să asigure abordarea problemelor legate de: organizarea circulației rutiere, semnalizarea statică și dinamică, managementul traficului, treceri de pietoni semnalizare, semnalizarea rutieră specifică pentru bicicliști</w:t>
      </w:r>
      <w:r w:rsidR="0008241E" w:rsidRPr="006576D0">
        <w:t xml:space="preserve"> si crearea de soluții alternative de mobilitate urbană. De asemenea, prin impulsionarea utilizării cu preponderență a transportului public și a soluțiilor de mobilitate alternativă, așa cum este bike-sharing-ul, numărul de accidente poate scădea vertiginos, în beneficiul creșterii performanței în transportul public.</w:t>
      </w:r>
    </w:p>
    <w:p w14:paraId="54FE90B6" w14:textId="77777777" w:rsidR="00C45E67" w:rsidRPr="006576D0" w:rsidRDefault="00C45E67" w:rsidP="005B354F"/>
    <w:p w14:paraId="6C889A5B" w14:textId="77777777" w:rsidR="00E66AD9" w:rsidRPr="006576D0" w:rsidRDefault="00E66AD9">
      <w:pPr>
        <w:spacing w:before="200" w:after="200"/>
        <w:ind w:firstLine="0"/>
        <w:jc w:val="left"/>
        <w:rPr>
          <w:b/>
          <w:caps/>
          <w:spacing w:val="15"/>
          <w:sz w:val="28"/>
        </w:rPr>
      </w:pPr>
      <w:r w:rsidRPr="006576D0">
        <w:br w:type="page"/>
      </w:r>
    </w:p>
    <w:p w14:paraId="45028576" w14:textId="0A229A5D" w:rsidR="000316FE" w:rsidRPr="006576D0" w:rsidRDefault="000316FE" w:rsidP="00BB6086">
      <w:pPr>
        <w:pStyle w:val="Heading3"/>
        <w:rPr>
          <w:rFonts w:asciiTheme="minorHAnsi" w:hAnsiTheme="minorHAnsi"/>
          <w:color w:val="auto"/>
        </w:rPr>
      </w:pPr>
      <w:bookmarkStart w:id="45" w:name="_Toc479112136"/>
      <w:r w:rsidRPr="006576D0">
        <w:rPr>
          <w:rFonts w:asciiTheme="minorHAnsi" w:hAnsiTheme="minorHAnsi"/>
          <w:color w:val="auto"/>
        </w:rPr>
        <w:lastRenderedPageBreak/>
        <w:t>Trafic</w:t>
      </w:r>
      <w:bookmarkEnd w:id="45"/>
    </w:p>
    <w:p w14:paraId="0CC6D690" w14:textId="31AA9D9D" w:rsidR="00C45E67" w:rsidRDefault="00A20BD3" w:rsidP="00C45E67">
      <w:r w:rsidRPr="006576D0">
        <w:t>În urma procesului de colectare a datelor, descris pe larg în capitolul dedicat acestui subiect, au rezultat principalele zone/artere în care există volume mari de trafic, capabile să conducă la congestii de circulație. Rezultatele sunt evidențiate grafic pe harta de mai jos, corespunzătoare orei de vârf de dimineață.</w:t>
      </w:r>
    </w:p>
    <w:p w14:paraId="796D5781" w14:textId="77777777" w:rsidR="00EE28D8" w:rsidRPr="006576D0" w:rsidRDefault="00EE28D8" w:rsidP="00C45E67"/>
    <w:p w14:paraId="7BA4BB45" w14:textId="0B588673" w:rsidR="00D50428" w:rsidRPr="006576D0" w:rsidRDefault="009021FB" w:rsidP="00D50428">
      <w:pPr>
        <w:ind w:firstLine="0"/>
      </w:pPr>
      <w:r w:rsidRPr="006576D0">
        <w:rPr>
          <w:noProof/>
          <w:lang w:eastAsia="ro-RO"/>
        </w:rPr>
        <w:drawing>
          <wp:inline distT="0" distB="0" distL="0" distR="0" wp14:anchorId="7B6FDEA5" wp14:editId="47C23785">
            <wp:extent cx="6043930" cy="4274975"/>
            <wp:effectExtent l="0" t="0" r="0" b="0"/>
            <wp:docPr id="77" name="Picture 77" descr="C:\Users\Radu\Dropbox\Proiecte in lucru_iul 2016\Buzau\Model transport\Rezultate\Buzau - LOS extins - scenariul 1 - 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du\Dropbox\Proiecte in lucru_iul 2016\Buzau\Model transport\Rezultate\Buzau - LOS extins - scenariul 1 - 2016.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51240" cy="4280145"/>
                    </a:xfrm>
                    <a:prstGeom prst="rect">
                      <a:avLst/>
                    </a:prstGeom>
                    <a:noFill/>
                    <a:ln>
                      <a:noFill/>
                    </a:ln>
                  </pic:spPr>
                </pic:pic>
              </a:graphicData>
            </a:graphic>
          </wp:inline>
        </w:drawing>
      </w:r>
    </w:p>
    <w:p w14:paraId="0C2DBD95" w14:textId="6BBAD75E" w:rsidR="00A20BD3" w:rsidRPr="006576D0" w:rsidRDefault="00A20BD3" w:rsidP="00A20BD3">
      <w:pPr>
        <w:pStyle w:val="Caption"/>
      </w:pPr>
      <w:bookmarkStart w:id="46" w:name="_Toc474620945"/>
      <w:r w:rsidRPr="006576D0">
        <w:t xml:space="preserve">Fig.  </w:t>
      </w:r>
      <w:fldSimple w:instr=" SEQ Fig._ \* ARABIC ">
        <w:r w:rsidR="00886BB7">
          <w:rPr>
            <w:noProof/>
          </w:rPr>
          <w:t>14</w:t>
        </w:r>
      </w:fldSimple>
      <w:r w:rsidRPr="006576D0">
        <w:t xml:space="preserve">. </w:t>
      </w:r>
      <w:r w:rsidR="00D50428" w:rsidRPr="006576D0">
        <w:t>Puncte de congestie</w:t>
      </w:r>
      <w:r w:rsidRPr="006576D0">
        <w:t>, autovehicule - ora de vârf, 2016</w:t>
      </w:r>
      <w:bookmarkEnd w:id="46"/>
    </w:p>
    <w:p w14:paraId="5A0F1514" w14:textId="77777777" w:rsidR="009021FB" w:rsidRPr="006576D0" w:rsidRDefault="009021FB" w:rsidP="00A20BD3"/>
    <w:p w14:paraId="51CEBB9E" w14:textId="3A61EEB3" w:rsidR="00A20BD3" w:rsidRPr="006576D0" w:rsidRDefault="00A20BD3" w:rsidP="00A20BD3">
      <w:r w:rsidRPr="006576D0">
        <w:t>După cum se observă, principalele concentrări de trafic pentru fluxurile de autovehicule sunt prezente pe arterele principale, respectiv</w:t>
      </w:r>
      <w:r w:rsidR="009021FB" w:rsidRPr="006576D0">
        <w:t xml:space="preserve"> pe Bd. Unirii și Bd. Nicolae Bălcescu, precum și la intrările în oraș din SV și N. O analiză detaliată și prezentarea fluxurilor de trafic și a distribuțiilor de vehicule pe 12 ore, respectiv pe orele de vârf de dimineață și după-amiază, va fi realizată în capitolul referitor la colectarea de date.</w:t>
      </w:r>
    </w:p>
    <w:p w14:paraId="5DEC2C0B" w14:textId="77777777" w:rsidR="00A20BD3" w:rsidRPr="006576D0" w:rsidRDefault="00A20BD3" w:rsidP="00A20BD3">
      <w:r w:rsidRPr="006576D0">
        <w:t>În urma analizei răspunsurilor la chestionarul online asupra problemelor legate de mobilitate menționat anterior, s-a constatat că aprecierile cetățenilor asupra nivelului de aglomerare a traficului din Municipiul Buzău au următoarea structură:</w:t>
      </w:r>
    </w:p>
    <w:p w14:paraId="48628A85" w14:textId="77777777" w:rsidR="00A20BD3" w:rsidRPr="006576D0" w:rsidRDefault="00A20BD3" w:rsidP="00A20BD3">
      <w:pPr>
        <w:ind w:firstLine="0"/>
        <w:rPr>
          <w:color w:val="FF0000"/>
        </w:rPr>
      </w:pPr>
    </w:p>
    <w:p w14:paraId="0768F912" w14:textId="33938E45" w:rsidR="00A20BD3" w:rsidRPr="006576D0" w:rsidRDefault="00797817" w:rsidP="00004FB9">
      <w:pPr>
        <w:ind w:firstLine="0"/>
        <w:jc w:val="center"/>
        <w:rPr>
          <w:color w:val="FF0000"/>
        </w:rPr>
      </w:pPr>
      <w:r w:rsidRPr="006576D0">
        <w:rPr>
          <w:noProof/>
          <w:lang w:eastAsia="ro-RO"/>
        </w:rPr>
        <w:lastRenderedPageBreak/>
        <w:drawing>
          <wp:inline distT="0" distB="0" distL="0" distR="0" wp14:anchorId="04A42291" wp14:editId="1643E1BA">
            <wp:extent cx="4916385" cy="2955007"/>
            <wp:effectExtent l="0" t="0" r="0" b="0"/>
            <wp:docPr id="97" name="Picture 97" descr="C:\Users\Radu\AppData\Local\Microsoft\Windows\INetCache\Content.Word\New Picture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du\AppData\Local\Microsoft\Windows\INetCache\Content.Word\New Picture (6).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26071" cy="2960829"/>
                    </a:xfrm>
                    <a:prstGeom prst="rect">
                      <a:avLst/>
                    </a:prstGeom>
                    <a:noFill/>
                    <a:ln>
                      <a:noFill/>
                    </a:ln>
                  </pic:spPr>
                </pic:pic>
              </a:graphicData>
            </a:graphic>
          </wp:inline>
        </w:drawing>
      </w:r>
    </w:p>
    <w:p w14:paraId="6127D877" w14:textId="10C022E8" w:rsidR="00004FB9" w:rsidRPr="006576D0" w:rsidRDefault="00004FB9" w:rsidP="00004FB9">
      <w:pPr>
        <w:pStyle w:val="Caption"/>
      </w:pPr>
      <w:bookmarkStart w:id="47" w:name="_Toc474620946"/>
      <w:r w:rsidRPr="006576D0">
        <w:t xml:space="preserve">Fig.  </w:t>
      </w:r>
      <w:fldSimple w:instr=" SEQ Fig._ \* ARABIC ">
        <w:r w:rsidR="00886BB7">
          <w:rPr>
            <w:noProof/>
          </w:rPr>
          <w:t>15</w:t>
        </w:r>
      </w:fldSimple>
      <w:r w:rsidRPr="006576D0">
        <w:t>. Aprecierea cetățenilor asupra gradului de aglomerare a traficului</w:t>
      </w:r>
      <w:bookmarkEnd w:id="47"/>
    </w:p>
    <w:p w14:paraId="4908E2DB" w14:textId="77777777" w:rsidR="00E66AD9" w:rsidRPr="006576D0" w:rsidRDefault="00E66AD9" w:rsidP="00004FB9"/>
    <w:p w14:paraId="50A83E85" w14:textId="27176EF8" w:rsidR="00004FB9" w:rsidRPr="006576D0" w:rsidRDefault="00B83AA2" w:rsidP="00004FB9">
      <w:r w:rsidRPr="006576D0">
        <w:t xml:space="preserve">De asemenea, </w:t>
      </w:r>
      <w:r w:rsidR="00797817" w:rsidRPr="006576D0">
        <w:t>38%</w:t>
      </w:r>
      <w:r w:rsidRPr="006576D0">
        <w:t xml:space="preserve"> dintre cei care au completat formularul au considerat că aglomerația și circulația rutieră/aglomerarea din zona centrală reprezintă una dintre primele 3 probleme principale ale traficului în Municipiul Buzău.</w:t>
      </w:r>
    </w:p>
    <w:p w14:paraId="04712891" w14:textId="78B75D91" w:rsidR="00797817" w:rsidRPr="006576D0" w:rsidRDefault="00797817" w:rsidP="00004FB9">
      <w:r w:rsidRPr="006576D0">
        <w:t xml:space="preserve">Din analiza situației prezentate, </w:t>
      </w:r>
      <w:r w:rsidR="007759E6" w:rsidRPr="006576D0">
        <w:t>se observă că, în percepția cetățenilor, probleme majore de trafic apar în special în orele de vârf, iar arterele principale pentru care au fost sesizate aceste aglomerări și congestii de circulație au fost identificate și reprezentate în graficele anterioare. Prin urmare, proiectele și măsurile stabilite prin Planul de Mobilitate Urbană Durabilă al Municipiul Buzău vor propune acțiuni prin care să se asigure o mai bună fluență a traficului, incluzând un sistem de management al traficului care să fie capabil să reacționeze în timp real la schimbările de flux de trafic, asigurând astfel condiții bune de călătorie inclusiv în cazul orelor de vârf sau al existenței unor situații speciale (lucrări, evenimente etc.). În plus, analiza rețelei stradale și propunerea unui plan de organizare a circulației care să țină cont de fluxurile de trafic și tendințele de călătorie existente, prin introducerea de reguli noi de circulație, acolo unde este cazul (sensuri unice, viraje interzise etc.) va contribui în mod semnificativ la orientarea fluxurilor de trafic în sensul reducerii congestiilor de circulație.</w:t>
      </w:r>
    </w:p>
    <w:p w14:paraId="2D8D7711" w14:textId="6563FCC9" w:rsidR="0008241E" w:rsidRPr="006576D0" w:rsidRDefault="0008241E" w:rsidP="00004FB9">
      <w:r w:rsidRPr="006576D0">
        <w:t>De asemenea, se recomandă și realizarea unui studiu de trafic și sistematizare a circulației rutiere, care să fundamenteze inclusiv propunerile de reabilitare și modificare a infrastructurii rutiere. Infrastructura rutieră din Municipiul Buzău va trebui să sufere modificare pentru a se adapta noii strategii de creștere a mobilității. Și în cazul infrastructurii rutiere, ca și pentru toate celelalte instalații/utilități prezente în spațiul public urban și care influențează mobilitatea urbană, soluțiile de modernizare și reabilitare trebuie tratate integrat și corelate, pentru a avea ca rezultat o soluție benefică pe termen lung.</w:t>
      </w:r>
    </w:p>
    <w:p w14:paraId="617366BB" w14:textId="77777777" w:rsidR="000316FE" w:rsidRPr="006576D0" w:rsidRDefault="000316FE" w:rsidP="00BB6086">
      <w:pPr>
        <w:pStyle w:val="Heading3"/>
        <w:rPr>
          <w:rFonts w:asciiTheme="minorHAnsi" w:hAnsiTheme="minorHAnsi"/>
          <w:color w:val="auto"/>
        </w:rPr>
      </w:pPr>
      <w:bookmarkStart w:id="48" w:name="_Toc479112137"/>
      <w:r w:rsidRPr="006576D0">
        <w:rPr>
          <w:rFonts w:asciiTheme="minorHAnsi" w:hAnsiTheme="minorHAnsi"/>
          <w:color w:val="auto"/>
        </w:rPr>
        <w:lastRenderedPageBreak/>
        <w:t>Parcări</w:t>
      </w:r>
      <w:bookmarkEnd w:id="48"/>
    </w:p>
    <w:p w14:paraId="2338FBC9" w14:textId="63F32DFB" w:rsidR="00C45E67" w:rsidRPr="006576D0" w:rsidRDefault="00C45E67" w:rsidP="00E564EF">
      <w:r w:rsidRPr="006576D0">
        <w:t>În ceea ce privește sistemul de parcări, în momentul de față, în Municipiul Buzău există următo</w:t>
      </w:r>
      <w:r w:rsidR="009F1D9C" w:rsidRPr="006576D0">
        <w:t>arele facilități pentru parcare</w:t>
      </w:r>
      <w:r w:rsidRPr="006576D0">
        <w:t>:</w:t>
      </w:r>
    </w:p>
    <w:p w14:paraId="5C201E6B" w14:textId="44F579EA" w:rsidR="00C45E67" w:rsidRPr="006576D0" w:rsidRDefault="00C45E67" w:rsidP="00A13F72">
      <w:pPr>
        <w:pStyle w:val="ListBullet"/>
        <w:rPr>
          <w:color w:val="FF0000"/>
        </w:rPr>
      </w:pPr>
      <w:r w:rsidRPr="006576D0">
        <w:t>Parcări rezidențiale: locuri de parcare amenajate în cvartalele de locuințe colective, d</w:t>
      </w:r>
      <w:r w:rsidR="009F1D9C" w:rsidRPr="006576D0">
        <w:t>estinate parcării de reședință</w:t>
      </w:r>
    </w:p>
    <w:p w14:paraId="573BC4E3" w14:textId="65D85181" w:rsidR="00C45E67" w:rsidRPr="006576D0" w:rsidRDefault="00C45E67" w:rsidP="00A13F72">
      <w:pPr>
        <w:pStyle w:val="ListBullet"/>
      </w:pPr>
      <w:r w:rsidRPr="006576D0">
        <w:t xml:space="preserve">Parcări publice: </w:t>
      </w:r>
      <w:r w:rsidR="00657957" w:rsidRPr="006576D0">
        <w:t>aprox. 910 locuri parcare, plasate în locațiile specificate în tabelul de mai jos</w:t>
      </w:r>
      <w:r w:rsidRPr="006576D0">
        <w:t>.</w:t>
      </w:r>
    </w:p>
    <w:p w14:paraId="2AFD2663" w14:textId="77777777" w:rsidR="00C45E67" w:rsidRPr="006576D0" w:rsidRDefault="00C45E67" w:rsidP="00A13F72">
      <w:pPr>
        <w:pStyle w:val="BodyText"/>
      </w:pPr>
    </w:p>
    <w:p w14:paraId="01A85B43" w14:textId="3FD905DB" w:rsidR="00C45E67" w:rsidRPr="006576D0" w:rsidRDefault="00C45E67" w:rsidP="00C45E67">
      <w:pPr>
        <w:pStyle w:val="Caption"/>
        <w:rPr>
          <w:i w:val="0"/>
        </w:rPr>
      </w:pPr>
      <w:bookmarkStart w:id="49" w:name="_Toc466842252"/>
      <w:bookmarkStart w:id="50" w:name="_Toc474621086"/>
      <w:r w:rsidRPr="006576D0">
        <w:t xml:space="preserve">Tabel  </w:t>
      </w:r>
      <w:fldSimple w:instr=" SEQ Tabel_ \* ARABIC ">
        <w:r w:rsidR="00886BB7">
          <w:rPr>
            <w:noProof/>
          </w:rPr>
          <w:t>12</w:t>
        </w:r>
      </w:fldSimple>
      <w:r w:rsidRPr="006576D0">
        <w:t xml:space="preserve">. Tabel centralizator al locurilor de parcare, conform Hotărârii Consiliului Local al Municipiului </w:t>
      </w:r>
      <w:r w:rsidR="008F208B" w:rsidRPr="006576D0">
        <w:t>Buzău</w:t>
      </w:r>
      <w:r w:rsidRPr="006576D0">
        <w:t xml:space="preserve"> din 24 mai 2013</w:t>
      </w:r>
      <w:bookmarkEnd w:id="49"/>
      <w:bookmarkEnd w:id="50"/>
    </w:p>
    <w:tbl>
      <w:tblPr>
        <w:tblW w:w="90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8"/>
        <w:gridCol w:w="6734"/>
        <w:gridCol w:w="1701"/>
      </w:tblGrid>
      <w:tr w:rsidR="006B66E7" w:rsidRPr="006576D0" w14:paraId="52AC91EF" w14:textId="77777777" w:rsidTr="008F208B">
        <w:trPr>
          <w:jc w:val="center"/>
        </w:trPr>
        <w:tc>
          <w:tcPr>
            <w:tcW w:w="608" w:type="dxa"/>
            <w:shd w:val="clear" w:color="auto" w:fill="auto"/>
          </w:tcPr>
          <w:p w14:paraId="32C1C732" w14:textId="77777777" w:rsidR="00C45E67" w:rsidRPr="006576D0" w:rsidRDefault="00C45E67" w:rsidP="00C45E67">
            <w:pPr>
              <w:spacing w:before="60" w:after="60"/>
              <w:ind w:firstLine="0"/>
              <w:rPr>
                <w:rFonts w:cstheme="minorHAnsi"/>
                <w:b/>
                <w:sz w:val="22"/>
                <w:szCs w:val="22"/>
              </w:rPr>
            </w:pPr>
            <w:r w:rsidRPr="006576D0">
              <w:rPr>
                <w:rFonts w:cstheme="minorHAnsi"/>
                <w:b/>
                <w:sz w:val="22"/>
                <w:szCs w:val="22"/>
              </w:rPr>
              <w:t>Nr. crt.</w:t>
            </w:r>
          </w:p>
        </w:tc>
        <w:tc>
          <w:tcPr>
            <w:tcW w:w="6734" w:type="dxa"/>
            <w:shd w:val="clear" w:color="auto" w:fill="auto"/>
          </w:tcPr>
          <w:p w14:paraId="4F03A94C" w14:textId="77777777" w:rsidR="00C45E67" w:rsidRPr="006576D0" w:rsidRDefault="00C45E67" w:rsidP="00C45E67">
            <w:pPr>
              <w:spacing w:before="60" w:after="60"/>
              <w:ind w:firstLine="0"/>
              <w:jc w:val="center"/>
              <w:rPr>
                <w:rFonts w:cstheme="minorHAnsi"/>
                <w:b/>
                <w:sz w:val="22"/>
                <w:szCs w:val="22"/>
              </w:rPr>
            </w:pPr>
            <w:r w:rsidRPr="006576D0">
              <w:rPr>
                <w:rFonts w:cstheme="minorHAnsi"/>
                <w:b/>
                <w:sz w:val="22"/>
                <w:szCs w:val="22"/>
              </w:rPr>
              <w:t>Locație</w:t>
            </w:r>
          </w:p>
        </w:tc>
        <w:tc>
          <w:tcPr>
            <w:tcW w:w="1701" w:type="dxa"/>
            <w:shd w:val="clear" w:color="auto" w:fill="auto"/>
          </w:tcPr>
          <w:p w14:paraId="5A82AFAC" w14:textId="77777777" w:rsidR="00C45E67" w:rsidRPr="006576D0" w:rsidRDefault="008F208B" w:rsidP="00C45E67">
            <w:pPr>
              <w:spacing w:before="60" w:after="60"/>
              <w:ind w:firstLine="0"/>
              <w:jc w:val="center"/>
              <w:rPr>
                <w:rFonts w:cstheme="minorHAnsi"/>
                <w:b/>
                <w:sz w:val="22"/>
                <w:szCs w:val="22"/>
              </w:rPr>
            </w:pPr>
            <w:r w:rsidRPr="006576D0">
              <w:rPr>
                <w:rFonts w:cstheme="minorHAnsi"/>
                <w:b/>
                <w:sz w:val="22"/>
                <w:szCs w:val="22"/>
              </w:rPr>
              <w:t>Suprafață</w:t>
            </w:r>
          </w:p>
          <w:p w14:paraId="629A4095" w14:textId="77777777" w:rsidR="008F208B" w:rsidRPr="006576D0" w:rsidRDefault="008F208B" w:rsidP="00C45E67">
            <w:pPr>
              <w:spacing w:before="60" w:after="60"/>
              <w:ind w:firstLine="0"/>
              <w:jc w:val="center"/>
              <w:rPr>
                <w:rFonts w:cstheme="minorHAnsi"/>
                <w:b/>
                <w:sz w:val="22"/>
                <w:szCs w:val="22"/>
              </w:rPr>
            </w:pPr>
            <w:r w:rsidRPr="006576D0">
              <w:rPr>
                <w:rFonts w:cstheme="minorHAnsi"/>
                <w:b/>
                <w:sz w:val="22"/>
                <w:szCs w:val="22"/>
              </w:rPr>
              <w:t>(m</w:t>
            </w:r>
            <w:r w:rsidRPr="006576D0">
              <w:rPr>
                <w:rFonts w:cstheme="minorHAnsi"/>
                <w:b/>
                <w:sz w:val="22"/>
                <w:szCs w:val="22"/>
                <w:vertAlign w:val="superscript"/>
              </w:rPr>
              <w:t>2</w:t>
            </w:r>
            <w:r w:rsidRPr="006576D0">
              <w:rPr>
                <w:rFonts w:cstheme="minorHAnsi"/>
                <w:b/>
                <w:sz w:val="22"/>
                <w:szCs w:val="22"/>
              </w:rPr>
              <w:t>)</w:t>
            </w:r>
          </w:p>
        </w:tc>
      </w:tr>
      <w:tr w:rsidR="006B66E7" w:rsidRPr="006576D0" w14:paraId="67ECAF48" w14:textId="77777777" w:rsidTr="008F208B">
        <w:trPr>
          <w:jc w:val="center"/>
        </w:trPr>
        <w:tc>
          <w:tcPr>
            <w:tcW w:w="608" w:type="dxa"/>
            <w:shd w:val="clear" w:color="auto" w:fill="auto"/>
          </w:tcPr>
          <w:p w14:paraId="416756B0" w14:textId="77777777" w:rsidR="008F208B" w:rsidRPr="006576D0" w:rsidRDefault="008F208B" w:rsidP="008F208B">
            <w:pPr>
              <w:spacing w:before="60" w:after="60"/>
              <w:ind w:firstLine="0"/>
              <w:rPr>
                <w:rFonts w:cstheme="minorHAnsi"/>
                <w:sz w:val="22"/>
                <w:szCs w:val="22"/>
              </w:rPr>
            </w:pPr>
            <w:r w:rsidRPr="006576D0">
              <w:rPr>
                <w:rFonts w:cstheme="minorHAnsi"/>
                <w:sz w:val="22"/>
                <w:szCs w:val="22"/>
              </w:rPr>
              <w:t>1</w:t>
            </w:r>
          </w:p>
        </w:tc>
        <w:tc>
          <w:tcPr>
            <w:tcW w:w="6734" w:type="dxa"/>
            <w:shd w:val="clear" w:color="auto" w:fill="auto"/>
          </w:tcPr>
          <w:p w14:paraId="3475881D" w14:textId="77777777" w:rsidR="008F208B" w:rsidRPr="006576D0" w:rsidRDefault="008F208B" w:rsidP="008F208B">
            <w:pPr>
              <w:spacing w:before="60" w:after="60"/>
              <w:ind w:hanging="26"/>
              <w:rPr>
                <w:rFonts w:cstheme="minorHAnsi"/>
                <w:sz w:val="22"/>
                <w:szCs w:val="22"/>
              </w:rPr>
            </w:pPr>
            <w:r w:rsidRPr="006576D0">
              <w:rPr>
                <w:rFonts w:cstheme="minorHAnsi"/>
                <w:sz w:val="22"/>
                <w:szCs w:val="22"/>
              </w:rPr>
              <w:t>Bd. Nicolae Bălcescu, zona hotel  „Coroana”</w:t>
            </w:r>
          </w:p>
        </w:tc>
        <w:tc>
          <w:tcPr>
            <w:tcW w:w="1701" w:type="dxa"/>
            <w:shd w:val="clear" w:color="auto" w:fill="auto"/>
          </w:tcPr>
          <w:p w14:paraId="1BF382C6" w14:textId="77777777" w:rsidR="008F208B" w:rsidRPr="006576D0" w:rsidRDefault="008F208B" w:rsidP="008F208B">
            <w:pPr>
              <w:spacing w:before="60" w:after="60"/>
              <w:ind w:firstLine="0"/>
              <w:jc w:val="center"/>
              <w:rPr>
                <w:rFonts w:cstheme="minorHAnsi"/>
                <w:sz w:val="22"/>
                <w:szCs w:val="22"/>
              </w:rPr>
            </w:pPr>
            <w:r w:rsidRPr="006576D0">
              <w:rPr>
                <w:rFonts w:cstheme="minorHAnsi"/>
                <w:sz w:val="22"/>
                <w:szCs w:val="22"/>
              </w:rPr>
              <w:t>375</w:t>
            </w:r>
          </w:p>
        </w:tc>
      </w:tr>
      <w:tr w:rsidR="006B66E7" w:rsidRPr="006576D0" w14:paraId="5AAEEC38" w14:textId="77777777" w:rsidTr="008F208B">
        <w:trPr>
          <w:jc w:val="center"/>
        </w:trPr>
        <w:tc>
          <w:tcPr>
            <w:tcW w:w="608" w:type="dxa"/>
            <w:shd w:val="clear" w:color="auto" w:fill="auto"/>
          </w:tcPr>
          <w:p w14:paraId="7E0D56B0" w14:textId="77777777" w:rsidR="008F208B" w:rsidRPr="006576D0" w:rsidRDefault="008F208B" w:rsidP="008F208B">
            <w:pPr>
              <w:spacing w:before="60" w:after="60"/>
              <w:ind w:firstLine="0"/>
              <w:rPr>
                <w:rFonts w:cstheme="minorHAnsi"/>
                <w:sz w:val="22"/>
                <w:szCs w:val="22"/>
              </w:rPr>
            </w:pPr>
            <w:r w:rsidRPr="006576D0">
              <w:rPr>
                <w:rFonts w:cstheme="minorHAnsi"/>
                <w:sz w:val="22"/>
                <w:szCs w:val="22"/>
              </w:rPr>
              <w:t>2</w:t>
            </w:r>
          </w:p>
        </w:tc>
        <w:tc>
          <w:tcPr>
            <w:tcW w:w="6734" w:type="dxa"/>
            <w:shd w:val="clear" w:color="auto" w:fill="auto"/>
          </w:tcPr>
          <w:p w14:paraId="60C38F9A" w14:textId="77777777" w:rsidR="008F208B" w:rsidRPr="006576D0" w:rsidRDefault="008F208B" w:rsidP="008F208B">
            <w:pPr>
              <w:spacing w:before="60" w:after="60"/>
              <w:ind w:hanging="26"/>
              <w:rPr>
                <w:rFonts w:cstheme="minorHAnsi"/>
                <w:sz w:val="22"/>
                <w:szCs w:val="22"/>
              </w:rPr>
            </w:pPr>
            <w:r w:rsidRPr="006576D0">
              <w:rPr>
                <w:rFonts w:cstheme="minorHAnsi"/>
                <w:sz w:val="22"/>
                <w:szCs w:val="22"/>
              </w:rPr>
              <w:t>Zona Centru, bloc C.1</w:t>
            </w:r>
          </w:p>
        </w:tc>
        <w:tc>
          <w:tcPr>
            <w:tcW w:w="1701" w:type="dxa"/>
            <w:shd w:val="clear" w:color="auto" w:fill="auto"/>
          </w:tcPr>
          <w:p w14:paraId="4968F5EA" w14:textId="77777777" w:rsidR="008F208B" w:rsidRPr="006576D0" w:rsidRDefault="008F208B" w:rsidP="008F208B">
            <w:pPr>
              <w:spacing w:before="60" w:after="60"/>
              <w:ind w:firstLine="0"/>
              <w:jc w:val="center"/>
              <w:rPr>
                <w:rFonts w:cstheme="minorHAnsi"/>
                <w:sz w:val="22"/>
                <w:szCs w:val="22"/>
              </w:rPr>
            </w:pPr>
            <w:r w:rsidRPr="006576D0">
              <w:rPr>
                <w:rFonts w:cstheme="minorHAnsi"/>
                <w:sz w:val="22"/>
                <w:szCs w:val="22"/>
              </w:rPr>
              <w:t>270</w:t>
            </w:r>
          </w:p>
        </w:tc>
      </w:tr>
      <w:tr w:rsidR="006B66E7" w:rsidRPr="006576D0" w14:paraId="6ACB5EB3" w14:textId="77777777" w:rsidTr="008F208B">
        <w:trPr>
          <w:jc w:val="center"/>
        </w:trPr>
        <w:tc>
          <w:tcPr>
            <w:tcW w:w="608" w:type="dxa"/>
            <w:shd w:val="clear" w:color="auto" w:fill="auto"/>
          </w:tcPr>
          <w:p w14:paraId="03A914DC" w14:textId="77777777" w:rsidR="008F208B" w:rsidRPr="006576D0" w:rsidRDefault="008F208B" w:rsidP="008F208B">
            <w:pPr>
              <w:spacing w:before="60" w:after="60"/>
              <w:ind w:firstLine="0"/>
              <w:rPr>
                <w:rFonts w:cstheme="minorHAnsi"/>
                <w:sz w:val="22"/>
                <w:szCs w:val="22"/>
              </w:rPr>
            </w:pPr>
            <w:r w:rsidRPr="006576D0">
              <w:rPr>
                <w:rFonts w:cstheme="minorHAnsi"/>
                <w:sz w:val="22"/>
                <w:szCs w:val="22"/>
              </w:rPr>
              <w:t>3</w:t>
            </w:r>
          </w:p>
        </w:tc>
        <w:tc>
          <w:tcPr>
            <w:tcW w:w="6734" w:type="dxa"/>
            <w:shd w:val="clear" w:color="auto" w:fill="auto"/>
          </w:tcPr>
          <w:p w14:paraId="089200B6" w14:textId="77777777" w:rsidR="008F208B" w:rsidRPr="006576D0" w:rsidRDefault="008F208B" w:rsidP="008F208B">
            <w:pPr>
              <w:spacing w:before="60" w:after="60"/>
              <w:ind w:hanging="26"/>
              <w:rPr>
                <w:rFonts w:cstheme="minorHAnsi"/>
                <w:sz w:val="22"/>
                <w:szCs w:val="22"/>
              </w:rPr>
            </w:pPr>
            <w:r w:rsidRPr="006576D0">
              <w:rPr>
                <w:rFonts w:cstheme="minorHAnsi"/>
                <w:sz w:val="22"/>
                <w:szCs w:val="22"/>
              </w:rPr>
              <w:t>Str. Sava Gotul, zona Primăriei mun. Buzău</w:t>
            </w:r>
          </w:p>
        </w:tc>
        <w:tc>
          <w:tcPr>
            <w:tcW w:w="1701" w:type="dxa"/>
            <w:shd w:val="clear" w:color="auto" w:fill="auto"/>
          </w:tcPr>
          <w:p w14:paraId="6431EFDA" w14:textId="77777777" w:rsidR="008F208B" w:rsidRPr="006576D0" w:rsidRDefault="008F208B" w:rsidP="008F208B">
            <w:pPr>
              <w:spacing w:before="60" w:after="60"/>
              <w:ind w:firstLine="0"/>
              <w:jc w:val="center"/>
              <w:rPr>
                <w:rFonts w:cstheme="minorHAnsi"/>
                <w:sz w:val="22"/>
                <w:szCs w:val="22"/>
              </w:rPr>
            </w:pPr>
            <w:r w:rsidRPr="006576D0">
              <w:rPr>
                <w:rFonts w:cstheme="minorHAnsi"/>
                <w:sz w:val="22"/>
                <w:szCs w:val="22"/>
              </w:rPr>
              <w:t>245</w:t>
            </w:r>
          </w:p>
        </w:tc>
      </w:tr>
      <w:tr w:rsidR="006B66E7" w:rsidRPr="006576D0" w14:paraId="3A9416C8" w14:textId="77777777" w:rsidTr="008F208B">
        <w:trPr>
          <w:jc w:val="center"/>
        </w:trPr>
        <w:tc>
          <w:tcPr>
            <w:tcW w:w="608" w:type="dxa"/>
            <w:shd w:val="clear" w:color="auto" w:fill="auto"/>
          </w:tcPr>
          <w:p w14:paraId="16FCF76F" w14:textId="77777777" w:rsidR="008F208B" w:rsidRPr="006576D0" w:rsidRDefault="008F208B" w:rsidP="008F208B">
            <w:pPr>
              <w:spacing w:before="60" w:after="60"/>
              <w:ind w:firstLine="0"/>
              <w:rPr>
                <w:rFonts w:cstheme="minorHAnsi"/>
                <w:sz w:val="22"/>
                <w:szCs w:val="22"/>
              </w:rPr>
            </w:pPr>
            <w:r w:rsidRPr="006576D0">
              <w:rPr>
                <w:rFonts w:cstheme="minorHAnsi"/>
                <w:sz w:val="22"/>
                <w:szCs w:val="22"/>
              </w:rPr>
              <w:t>4</w:t>
            </w:r>
          </w:p>
        </w:tc>
        <w:tc>
          <w:tcPr>
            <w:tcW w:w="6734" w:type="dxa"/>
            <w:shd w:val="clear" w:color="auto" w:fill="auto"/>
          </w:tcPr>
          <w:p w14:paraId="01AD214A" w14:textId="77777777" w:rsidR="008F208B" w:rsidRPr="006576D0" w:rsidRDefault="008F208B" w:rsidP="008F208B">
            <w:pPr>
              <w:spacing w:before="60" w:after="60"/>
              <w:ind w:hanging="26"/>
              <w:rPr>
                <w:rFonts w:cstheme="minorHAnsi"/>
                <w:sz w:val="22"/>
                <w:szCs w:val="22"/>
              </w:rPr>
            </w:pPr>
            <w:r w:rsidRPr="006576D0">
              <w:rPr>
                <w:rFonts w:cstheme="minorHAnsi"/>
                <w:sz w:val="22"/>
                <w:szCs w:val="22"/>
              </w:rPr>
              <w:t>Str. Sava Gotul, zona Bank Post</w:t>
            </w:r>
          </w:p>
        </w:tc>
        <w:tc>
          <w:tcPr>
            <w:tcW w:w="1701" w:type="dxa"/>
            <w:shd w:val="clear" w:color="auto" w:fill="auto"/>
          </w:tcPr>
          <w:p w14:paraId="69E2BDB1" w14:textId="77777777" w:rsidR="008F208B" w:rsidRPr="006576D0" w:rsidRDefault="008F208B" w:rsidP="008F208B">
            <w:pPr>
              <w:spacing w:before="60" w:after="60"/>
              <w:ind w:firstLine="0"/>
              <w:jc w:val="center"/>
              <w:rPr>
                <w:rFonts w:cstheme="minorHAnsi"/>
                <w:sz w:val="22"/>
                <w:szCs w:val="22"/>
              </w:rPr>
            </w:pPr>
            <w:r w:rsidRPr="006576D0">
              <w:rPr>
                <w:rFonts w:cstheme="minorHAnsi"/>
                <w:sz w:val="22"/>
                <w:szCs w:val="22"/>
              </w:rPr>
              <w:t>350</w:t>
            </w:r>
          </w:p>
        </w:tc>
      </w:tr>
      <w:tr w:rsidR="006B66E7" w:rsidRPr="006576D0" w14:paraId="443A8C7F" w14:textId="77777777" w:rsidTr="008F208B">
        <w:trPr>
          <w:jc w:val="center"/>
        </w:trPr>
        <w:tc>
          <w:tcPr>
            <w:tcW w:w="608" w:type="dxa"/>
            <w:shd w:val="clear" w:color="auto" w:fill="auto"/>
          </w:tcPr>
          <w:p w14:paraId="5E3ABB37" w14:textId="77777777" w:rsidR="008F208B" w:rsidRPr="006576D0" w:rsidRDefault="008F208B" w:rsidP="008F208B">
            <w:pPr>
              <w:spacing w:before="60" w:after="60"/>
              <w:ind w:firstLine="0"/>
              <w:rPr>
                <w:rFonts w:cstheme="minorHAnsi"/>
                <w:sz w:val="22"/>
                <w:szCs w:val="22"/>
              </w:rPr>
            </w:pPr>
            <w:r w:rsidRPr="006576D0">
              <w:rPr>
                <w:rFonts w:cstheme="minorHAnsi"/>
                <w:sz w:val="22"/>
                <w:szCs w:val="22"/>
              </w:rPr>
              <w:t>5</w:t>
            </w:r>
          </w:p>
        </w:tc>
        <w:tc>
          <w:tcPr>
            <w:tcW w:w="6734" w:type="dxa"/>
            <w:shd w:val="clear" w:color="auto" w:fill="auto"/>
          </w:tcPr>
          <w:p w14:paraId="0E2D0E8A" w14:textId="77777777" w:rsidR="008F208B" w:rsidRPr="006576D0" w:rsidRDefault="008F208B" w:rsidP="008F208B">
            <w:pPr>
              <w:spacing w:before="60" w:after="60"/>
              <w:ind w:hanging="26"/>
              <w:rPr>
                <w:rFonts w:cstheme="minorHAnsi"/>
                <w:sz w:val="22"/>
                <w:szCs w:val="22"/>
              </w:rPr>
            </w:pPr>
            <w:r w:rsidRPr="006576D0">
              <w:rPr>
                <w:rFonts w:cstheme="minorHAnsi"/>
                <w:sz w:val="22"/>
                <w:szCs w:val="22"/>
              </w:rPr>
              <w:t xml:space="preserve">Str. Unirii, zona Băncii </w:t>
            </w:r>
            <w:r w:rsidR="00E43674" w:rsidRPr="006576D0">
              <w:rPr>
                <w:rFonts w:cstheme="minorHAnsi"/>
                <w:sz w:val="22"/>
                <w:szCs w:val="22"/>
              </w:rPr>
              <w:t>Naționale</w:t>
            </w:r>
          </w:p>
        </w:tc>
        <w:tc>
          <w:tcPr>
            <w:tcW w:w="1701" w:type="dxa"/>
            <w:shd w:val="clear" w:color="auto" w:fill="auto"/>
          </w:tcPr>
          <w:p w14:paraId="71938AA3" w14:textId="77777777" w:rsidR="008F208B" w:rsidRPr="006576D0" w:rsidRDefault="008F208B" w:rsidP="008F208B">
            <w:pPr>
              <w:spacing w:before="60" w:after="60"/>
              <w:ind w:firstLine="0"/>
              <w:jc w:val="center"/>
              <w:rPr>
                <w:rFonts w:cstheme="minorHAnsi"/>
                <w:sz w:val="22"/>
                <w:szCs w:val="22"/>
              </w:rPr>
            </w:pPr>
            <w:r w:rsidRPr="006576D0">
              <w:rPr>
                <w:rFonts w:cstheme="minorHAnsi"/>
                <w:sz w:val="22"/>
                <w:szCs w:val="22"/>
              </w:rPr>
              <w:t>325</w:t>
            </w:r>
          </w:p>
        </w:tc>
      </w:tr>
      <w:tr w:rsidR="006B66E7" w:rsidRPr="006576D0" w14:paraId="0C36A2BE" w14:textId="77777777" w:rsidTr="008F208B">
        <w:trPr>
          <w:jc w:val="center"/>
        </w:trPr>
        <w:tc>
          <w:tcPr>
            <w:tcW w:w="608" w:type="dxa"/>
            <w:shd w:val="clear" w:color="auto" w:fill="auto"/>
          </w:tcPr>
          <w:p w14:paraId="152CB297" w14:textId="77777777" w:rsidR="008F208B" w:rsidRPr="006576D0" w:rsidRDefault="008F208B" w:rsidP="008F208B">
            <w:pPr>
              <w:spacing w:before="60" w:after="60"/>
              <w:ind w:firstLine="0"/>
              <w:rPr>
                <w:rFonts w:cstheme="minorHAnsi"/>
                <w:sz w:val="22"/>
                <w:szCs w:val="22"/>
              </w:rPr>
            </w:pPr>
            <w:r w:rsidRPr="006576D0">
              <w:rPr>
                <w:rFonts w:cstheme="minorHAnsi"/>
                <w:sz w:val="22"/>
                <w:szCs w:val="22"/>
              </w:rPr>
              <w:t>6</w:t>
            </w:r>
          </w:p>
        </w:tc>
        <w:tc>
          <w:tcPr>
            <w:tcW w:w="6734" w:type="dxa"/>
            <w:shd w:val="clear" w:color="auto" w:fill="auto"/>
          </w:tcPr>
          <w:p w14:paraId="6ECC0526" w14:textId="77777777" w:rsidR="008F208B" w:rsidRPr="006576D0" w:rsidRDefault="008F208B" w:rsidP="008F208B">
            <w:pPr>
              <w:spacing w:before="60" w:after="60"/>
              <w:ind w:hanging="26"/>
              <w:rPr>
                <w:rFonts w:cstheme="minorHAnsi"/>
                <w:sz w:val="22"/>
                <w:szCs w:val="22"/>
              </w:rPr>
            </w:pPr>
            <w:r w:rsidRPr="006576D0">
              <w:rPr>
                <w:rFonts w:cstheme="minorHAnsi"/>
                <w:sz w:val="22"/>
                <w:szCs w:val="22"/>
              </w:rPr>
              <w:t>Str. Unirii, zona bloc 8 FGH</w:t>
            </w:r>
          </w:p>
        </w:tc>
        <w:tc>
          <w:tcPr>
            <w:tcW w:w="1701" w:type="dxa"/>
            <w:shd w:val="clear" w:color="auto" w:fill="auto"/>
          </w:tcPr>
          <w:p w14:paraId="23EE68C9" w14:textId="77777777" w:rsidR="008F208B" w:rsidRPr="006576D0" w:rsidRDefault="008F208B" w:rsidP="008F208B">
            <w:pPr>
              <w:spacing w:before="60" w:after="60"/>
              <w:ind w:firstLine="0"/>
              <w:jc w:val="center"/>
              <w:rPr>
                <w:rFonts w:cstheme="minorHAnsi"/>
                <w:sz w:val="22"/>
                <w:szCs w:val="22"/>
              </w:rPr>
            </w:pPr>
            <w:r w:rsidRPr="006576D0">
              <w:rPr>
                <w:rFonts w:cstheme="minorHAnsi"/>
                <w:sz w:val="22"/>
                <w:szCs w:val="22"/>
              </w:rPr>
              <w:t>275</w:t>
            </w:r>
          </w:p>
        </w:tc>
      </w:tr>
      <w:tr w:rsidR="006B66E7" w:rsidRPr="006576D0" w14:paraId="618E13F8" w14:textId="77777777" w:rsidTr="008F208B">
        <w:trPr>
          <w:jc w:val="center"/>
        </w:trPr>
        <w:tc>
          <w:tcPr>
            <w:tcW w:w="608" w:type="dxa"/>
            <w:shd w:val="clear" w:color="auto" w:fill="auto"/>
          </w:tcPr>
          <w:p w14:paraId="270DFD96" w14:textId="77777777" w:rsidR="008F208B" w:rsidRPr="006576D0" w:rsidRDefault="008F208B" w:rsidP="008F208B">
            <w:pPr>
              <w:spacing w:before="60" w:after="60"/>
              <w:ind w:firstLine="0"/>
              <w:rPr>
                <w:rFonts w:cstheme="minorHAnsi"/>
                <w:sz w:val="22"/>
                <w:szCs w:val="22"/>
              </w:rPr>
            </w:pPr>
            <w:r w:rsidRPr="006576D0">
              <w:rPr>
                <w:rFonts w:cstheme="minorHAnsi"/>
                <w:sz w:val="22"/>
                <w:szCs w:val="22"/>
              </w:rPr>
              <w:t>7</w:t>
            </w:r>
          </w:p>
        </w:tc>
        <w:tc>
          <w:tcPr>
            <w:tcW w:w="6734" w:type="dxa"/>
            <w:shd w:val="clear" w:color="auto" w:fill="auto"/>
          </w:tcPr>
          <w:p w14:paraId="5EC61D8F" w14:textId="77777777" w:rsidR="008F208B" w:rsidRPr="006576D0" w:rsidRDefault="008F208B" w:rsidP="008F208B">
            <w:pPr>
              <w:spacing w:before="60" w:after="60"/>
              <w:ind w:hanging="26"/>
              <w:rPr>
                <w:rFonts w:cstheme="minorHAnsi"/>
                <w:sz w:val="22"/>
                <w:szCs w:val="22"/>
              </w:rPr>
            </w:pPr>
            <w:r w:rsidRPr="006576D0">
              <w:rPr>
                <w:rFonts w:cstheme="minorHAnsi"/>
                <w:sz w:val="22"/>
                <w:szCs w:val="22"/>
              </w:rPr>
              <w:t>Str. Unirii, zona Parc „Sf. Îngeri”</w:t>
            </w:r>
          </w:p>
        </w:tc>
        <w:tc>
          <w:tcPr>
            <w:tcW w:w="1701" w:type="dxa"/>
            <w:shd w:val="clear" w:color="auto" w:fill="auto"/>
          </w:tcPr>
          <w:p w14:paraId="7168EE62" w14:textId="77777777" w:rsidR="008F208B" w:rsidRPr="006576D0" w:rsidRDefault="008F208B" w:rsidP="008F208B">
            <w:pPr>
              <w:spacing w:before="60" w:after="60"/>
              <w:ind w:firstLine="0"/>
              <w:jc w:val="center"/>
              <w:rPr>
                <w:rFonts w:cstheme="minorHAnsi"/>
                <w:sz w:val="22"/>
                <w:szCs w:val="22"/>
              </w:rPr>
            </w:pPr>
            <w:r w:rsidRPr="006576D0">
              <w:rPr>
                <w:rFonts w:cstheme="minorHAnsi"/>
                <w:sz w:val="22"/>
                <w:szCs w:val="22"/>
              </w:rPr>
              <w:t>440</w:t>
            </w:r>
          </w:p>
        </w:tc>
      </w:tr>
      <w:tr w:rsidR="006B66E7" w:rsidRPr="006576D0" w14:paraId="411B2442" w14:textId="77777777" w:rsidTr="008F208B">
        <w:trPr>
          <w:jc w:val="center"/>
        </w:trPr>
        <w:tc>
          <w:tcPr>
            <w:tcW w:w="608" w:type="dxa"/>
            <w:shd w:val="clear" w:color="auto" w:fill="auto"/>
          </w:tcPr>
          <w:p w14:paraId="22A1005D" w14:textId="77777777" w:rsidR="008F208B" w:rsidRPr="006576D0" w:rsidRDefault="008F208B" w:rsidP="008F208B">
            <w:pPr>
              <w:spacing w:before="60" w:after="60"/>
              <w:ind w:firstLine="0"/>
              <w:rPr>
                <w:rFonts w:cstheme="minorHAnsi"/>
                <w:sz w:val="22"/>
                <w:szCs w:val="22"/>
              </w:rPr>
            </w:pPr>
            <w:r w:rsidRPr="006576D0">
              <w:rPr>
                <w:rFonts w:cstheme="minorHAnsi"/>
                <w:sz w:val="22"/>
                <w:szCs w:val="22"/>
              </w:rPr>
              <w:t>8</w:t>
            </w:r>
          </w:p>
        </w:tc>
        <w:tc>
          <w:tcPr>
            <w:tcW w:w="6734" w:type="dxa"/>
            <w:shd w:val="clear" w:color="auto" w:fill="auto"/>
          </w:tcPr>
          <w:p w14:paraId="1597BF83" w14:textId="77777777" w:rsidR="008F208B" w:rsidRPr="006576D0" w:rsidRDefault="008F208B" w:rsidP="008F208B">
            <w:pPr>
              <w:spacing w:before="60" w:after="60"/>
              <w:ind w:hanging="26"/>
              <w:rPr>
                <w:rFonts w:cstheme="minorHAnsi"/>
                <w:sz w:val="22"/>
                <w:szCs w:val="22"/>
              </w:rPr>
            </w:pPr>
            <w:r w:rsidRPr="006576D0">
              <w:rPr>
                <w:rFonts w:cstheme="minorHAnsi"/>
                <w:sz w:val="22"/>
                <w:szCs w:val="22"/>
              </w:rPr>
              <w:t>Str. Ostrovului</w:t>
            </w:r>
          </w:p>
        </w:tc>
        <w:tc>
          <w:tcPr>
            <w:tcW w:w="1701" w:type="dxa"/>
            <w:shd w:val="clear" w:color="auto" w:fill="auto"/>
          </w:tcPr>
          <w:p w14:paraId="799AC241" w14:textId="77777777" w:rsidR="008F208B" w:rsidRPr="006576D0" w:rsidRDefault="008F208B" w:rsidP="008F208B">
            <w:pPr>
              <w:spacing w:before="60" w:after="60"/>
              <w:ind w:firstLine="0"/>
              <w:jc w:val="center"/>
              <w:rPr>
                <w:rFonts w:cstheme="minorHAnsi"/>
                <w:sz w:val="22"/>
                <w:szCs w:val="22"/>
              </w:rPr>
            </w:pPr>
            <w:r w:rsidRPr="006576D0">
              <w:rPr>
                <w:rFonts w:cstheme="minorHAnsi"/>
                <w:sz w:val="22"/>
                <w:szCs w:val="22"/>
              </w:rPr>
              <w:t>775</w:t>
            </w:r>
          </w:p>
        </w:tc>
      </w:tr>
      <w:tr w:rsidR="006B66E7" w:rsidRPr="006576D0" w14:paraId="7A3F046C" w14:textId="77777777" w:rsidTr="008F208B">
        <w:trPr>
          <w:jc w:val="center"/>
        </w:trPr>
        <w:tc>
          <w:tcPr>
            <w:tcW w:w="608" w:type="dxa"/>
            <w:shd w:val="clear" w:color="auto" w:fill="auto"/>
          </w:tcPr>
          <w:p w14:paraId="494AE080" w14:textId="77777777" w:rsidR="008F208B" w:rsidRPr="006576D0" w:rsidRDefault="008F208B" w:rsidP="008F208B">
            <w:pPr>
              <w:spacing w:before="60" w:after="60"/>
              <w:ind w:firstLine="0"/>
              <w:rPr>
                <w:rFonts w:cstheme="minorHAnsi"/>
                <w:sz w:val="22"/>
                <w:szCs w:val="22"/>
              </w:rPr>
            </w:pPr>
            <w:r w:rsidRPr="006576D0">
              <w:rPr>
                <w:rFonts w:cstheme="minorHAnsi"/>
                <w:sz w:val="22"/>
                <w:szCs w:val="22"/>
              </w:rPr>
              <w:t>9</w:t>
            </w:r>
          </w:p>
        </w:tc>
        <w:tc>
          <w:tcPr>
            <w:tcW w:w="6734" w:type="dxa"/>
            <w:shd w:val="clear" w:color="auto" w:fill="auto"/>
          </w:tcPr>
          <w:p w14:paraId="58937740" w14:textId="77777777" w:rsidR="008F208B" w:rsidRPr="006576D0" w:rsidRDefault="008F208B" w:rsidP="008F208B">
            <w:pPr>
              <w:spacing w:before="60" w:after="60"/>
              <w:ind w:hanging="26"/>
              <w:rPr>
                <w:rFonts w:cstheme="minorHAnsi"/>
                <w:sz w:val="22"/>
                <w:szCs w:val="22"/>
              </w:rPr>
            </w:pPr>
            <w:r w:rsidRPr="006576D0">
              <w:rPr>
                <w:rFonts w:cstheme="minorHAnsi"/>
                <w:sz w:val="22"/>
                <w:szCs w:val="22"/>
              </w:rPr>
              <w:t xml:space="preserve">Str. </w:t>
            </w:r>
            <w:r w:rsidR="00E43674" w:rsidRPr="006576D0">
              <w:rPr>
                <w:rFonts w:cstheme="minorHAnsi"/>
                <w:sz w:val="22"/>
                <w:szCs w:val="22"/>
              </w:rPr>
              <w:t>Independenței</w:t>
            </w:r>
            <w:r w:rsidRPr="006576D0">
              <w:rPr>
                <w:rFonts w:cstheme="minorHAnsi"/>
                <w:sz w:val="22"/>
                <w:szCs w:val="22"/>
              </w:rPr>
              <w:t>, tronson Tunel-Ostrovului</w:t>
            </w:r>
          </w:p>
        </w:tc>
        <w:tc>
          <w:tcPr>
            <w:tcW w:w="1701" w:type="dxa"/>
            <w:shd w:val="clear" w:color="auto" w:fill="auto"/>
          </w:tcPr>
          <w:p w14:paraId="2C52A98B" w14:textId="77777777" w:rsidR="008F208B" w:rsidRPr="006576D0" w:rsidRDefault="008F208B" w:rsidP="008F208B">
            <w:pPr>
              <w:spacing w:before="60" w:after="60"/>
              <w:ind w:firstLine="0"/>
              <w:jc w:val="center"/>
              <w:rPr>
                <w:rFonts w:cstheme="minorHAnsi"/>
                <w:sz w:val="22"/>
                <w:szCs w:val="22"/>
              </w:rPr>
            </w:pPr>
            <w:r w:rsidRPr="006576D0">
              <w:rPr>
                <w:rFonts w:cstheme="minorHAnsi"/>
                <w:sz w:val="22"/>
                <w:szCs w:val="22"/>
              </w:rPr>
              <w:t>400</w:t>
            </w:r>
          </w:p>
        </w:tc>
      </w:tr>
      <w:tr w:rsidR="006B66E7" w:rsidRPr="006576D0" w14:paraId="3B99B15F" w14:textId="77777777" w:rsidTr="008F208B">
        <w:trPr>
          <w:jc w:val="center"/>
        </w:trPr>
        <w:tc>
          <w:tcPr>
            <w:tcW w:w="608" w:type="dxa"/>
            <w:shd w:val="clear" w:color="auto" w:fill="auto"/>
          </w:tcPr>
          <w:p w14:paraId="5E9995A6" w14:textId="77777777" w:rsidR="008F208B" w:rsidRPr="006576D0" w:rsidRDefault="008F208B" w:rsidP="008F208B">
            <w:pPr>
              <w:spacing w:before="60" w:after="60"/>
              <w:ind w:firstLine="0"/>
              <w:rPr>
                <w:rFonts w:cstheme="minorHAnsi"/>
                <w:sz w:val="22"/>
                <w:szCs w:val="22"/>
              </w:rPr>
            </w:pPr>
            <w:r w:rsidRPr="006576D0">
              <w:rPr>
                <w:rFonts w:cstheme="minorHAnsi"/>
                <w:sz w:val="22"/>
                <w:szCs w:val="22"/>
              </w:rPr>
              <w:t>10</w:t>
            </w:r>
          </w:p>
        </w:tc>
        <w:tc>
          <w:tcPr>
            <w:tcW w:w="6734" w:type="dxa"/>
            <w:shd w:val="clear" w:color="auto" w:fill="auto"/>
          </w:tcPr>
          <w:p w14:paraId="450EE93B" w14:textId="77777777" w:rsidR="008F208B" w:rsidRPr="006576D0" w:rsidRDefault="008F208B" w:rsidP="008F208B">
            <w:pPr>
              <w:spacing w:before="60" w:after="60"/>
              <w:ind w:hanging="26"/>
              <w:rPr>
                <w:rFonts w:cstheme="minorHAnsi"/>
                <w:sz w:val="22"/>
                <w:szCs w:val="22"/>
              </w:rPr>
            </w:pPr>
            <w:r w:rsidRPr="006576D0">
              <w:rPr>
                <w:rFonts w:cstheme="minorHAnsi"/>
                <w:sz w:val="22"/>
                <w:szCs w:val="22"/>
              </w:rPr>
              <w:t xml:space="preserve">Str. </w:t>
            </w:r>
            <w:r w:rsidR="00E43674" w:rsidRPr="006576D0">
              <w:rPr>
                <w:rFonts w:cstheme="minorHAnsi"/>
                <w:sz w:val="22"/>
                <w:szCs w:val="22"/>
              </w:rPr>
              <w:t>Clemenței</w:t>
            </w:r>
          </w:p>
        </w:tc>
        <w:tc>
          <w:tcPr>
            <w:tcW w:w="1701" w:type="dxa"/>
            <w:shd w:val="clear" w:color="auto" w:fill="auto"/>
          </w:tcPr>
          <w:p w14:paraId="681653CC" w14:textId="77777777" w:rsidR="008F208B" w:rsidRPr="006576D0" w:rsidRDefault="008F208B" w:rsidP="008F208B">
            <w:pPr>
              <w:spacing w:before="60" w:after="60"/>
              <w:ind w:firstLine="0"/>
              <w:jc w:val="center"/>
              <w:rPr>
                <w:rFonts w:cstheme="minorHAnsi"/>
                <w:sz w:val="22"/>
                <w:szCs w:val="22"/>
              </w:rPr>
            </w:pPr>
            <w:r w:rsidRPr="006576D0">
              <w:rPr>
                <w:rFonts w:cstheme="minorHAnsi"/>
                <w:sz w:val="22"/>
                <w:szCs w:val="22"/>
              </w:rPr>
              <w:t>570</w:t>
            </w:r>
          </w:p>
        </w:tc>
      </w:tr>
      <w:tr w:rsidR="006B66E7" w:rsidRPr="006576D0" w14:paraId="35CA9BE6" w14:textId="77777777" w:rsidTr="008F208B">
        <w:trPr>
          <w:jc w:val="center"/>
        </w:trPr>
        <w:tc>
          <w:tcPr>
            <w:tcW w:w="608" w:type="dxa"/>
            <w:shd w:val="clear" w:color="auto" w:fill="auto"/>
          </w:tcPr>
          <w:p w14:paraId="12365172" w14:textId="77777777" w:rsidR="008F208B" w:rsidRPr="006576D0" w:rsidRDefault="008F208B" w:rsidP="008F208B">
            <w:pPr>
              <w:spacing w:before="60" w:after="60"/>
              <w:ind w:firstLine="0"/>
              <w:rPr>
                <w:rFonts w:cstheme="minorHAnsi"/>
                <w:sz w:val="22"/>
                <w:szCs w:val="22"/>
              </w:rPr>
            </w:pPr>
            <w:r w:rsidRPr="006576D0">
              <w:rPr>
                <w:rFonts w:cstheme="minorHAnsi"/>
                <w:sz w:val="22"/>
                <w:szCs w:val="22"/>
              </w:rPr>
              <w:t>11</w:t>
            </w:r>
          </w:p>
        </w:tc>
        <w:tc>
          <w:tcPr>
            <w:tcW w:w="6734" w:type="dxa"/>
            <w:shd w:val="clear" w:color="auto" w:fill="auto"/>
          </w:tcPr>
          <w:p w14:paraId="48DF4447" w14:textId="77777777" w:rsidR="008F208B" w:rsidRPr="006576D0" w:rsidRDefault="008F208B" w:rsidP="008F208B">
            <w:pPr>
              <w:spacing w:before="60" w:after="60"/>
              <w:ind w:hanging="26"/>
              <w:rPr>
                <w:rFonts w:cstheme="minorHAnsi"/>
                <w:sz w:val="22"/>
                <w:szCs w:val="22"/>
              </w:rPr>
            </w:pPr>
            <w:r w:rsidRPr="006576D0">
              <w:rPr>
                <w:rFonts w:cstheme="minorHAnsi"/>
                <w:sz w:val="22"/>
                <w:szCs w:val="22"/>
              </w:rPr>
              <w:t>Str. Independenței, zona Pieței „Stan Săraru”</w:t>
            </w:r>
          </w:p>
        </w:tc>
        <w:tc>
          <w:tcPr>
            <w:tcW w:w="1701" w:type="dxa"/>
            <w:shd w:val="clear" w:color="auto" w:fill="auto"/>
          </w:tcPr>
          <w:p w14:paraId="384B24AC" w14:textId="77777777" w:rsidR="008F208B" w:rsidRPr="006576D0" w:rsidRDefault="008F208B" w:rsidP="008F208B">
            <w:pPr>
              <w:spacing w:before="60" w:after="60"/>
              <w:ind w:firstLine="0"/>
              <w:jc w:val="center"/>
              <w:rPr>
                <w:rFonts w:cstheme="minorHAnsi"/>
                <w:sz w:val="22"/>
                <w:szCs w:val="22"/>
              </w:rPr>
            </w:pPr>
            <w:r w:rsidRPr="006576D0">
              <w:rPr>
                <w:rFonts w:cstheme="minorHAnsi"/>
                <w:sz w:val="22"/>
                <w:szCs w:val="22"/>
              </w:rPr>
              <w:t>395</w:t>
            </w:r>
          </w:p>
        </w:tc>
      </w:tr>
      <w:tr w:rsidR="006B66E7" w:rsidRPr="006576D0" w14:paraId="246CA952" w14:textId="77777777" w:rsidTr="008F208B">
        <w:trPr>
          <w:jc w:val="center"/>
        </w:trPr>
        <w:tc>
          <w:tcPr>
            <w:tcW w:w="608" w:type="dxa"/>
            <w:shd w:val="clear" w:color="auto" w:fill="auto"/>
          </w:tcPr>
          <w:p w14:paraId="38CB8FFC" w14:textId="77777777" w:rsidR="008F208B" w:rsidRPr="006576D0" w:rsidRDefault="008F208B" w:rsidP="008F208B">
            <w:pPr>
              <w:spacing w:before="60" w:after="60"/>
              <w:ind w:firstLine="0"/>
              <w:rPr>
                <w:rFonts w:cstheme="minorHAnsi"/>
                <w:sz w:val="22"/>
                <w:szCs w:val="22"/>
              </w:rPr>
            </w:pPr>
            <w:r w:rsidRPr="006576D0">
              <w:rPr>
                <w:rFonts w:cstheme="minorHAnsi"/>
                <w:sz w:val="22"/>
                <w:szCs w:val="22"/>
              </w:rPr>
              <w:t>12</w:t>
            </w:r>
          </w:p>
        </w:tc>
        <w:tc>
          <w:tcPr>
            <w:tcW w:w="6734" w:type="dxa"/>
            <w:shd w:val="clear" w:color="auto" w:fill="auto"/>
          </w:tcPr>
          <w:p w14:paraId="745F90AF" w14:textId="77777777" w:rsidR="008F208B" w:rsidRPr="006576D0" w:rsidRDefault="008F208B" w:rsidP="008F208B">
            <w:pPr>
              <w:spacing w:before="60" w:after="60"/>
              <w:ind w:hanging="26"/>
              <w:rPr>
                <w:rFonts w:cstheme="minorHAnsi"/>
                <w:sz w:val="22"/>
                <w:szCs w:val="22"/>
              </w:rPr>
            </w:pPr>
            <w:r w:rsidRPr="006576D0">
              <w:rPr>
                <w:rFonts w:cstheme="minorHAnsi"/>
                <w:sz w:val="22"/>
                <w:szCs w:val="22"/>
              </w:rPr>
              <w:t xml:space="preserve">Str. Lt. Glodeanu, zona Pieței „Stan Săraru” </w:t>
            </w:r>
          </w:p>
        </w:tc>
        <w:tc>
          <w:tcPr>
            <w:tcW w:w="1701" w:type="dxa"/>
            <w:shd w:val="clear" w:color="auto" w:fill="auto"/>
          </w:tcPr>
          <w:p w14:paraId="113E771F" w14:textId="50AB5C8E" w:rsidR="008F208B" w:rsidRPr="006576D0" w:rsidRDefault="008F208B" w:rsidP="00657957">
            <w:pPr>
              <w:spacing w:before="60" w:after="60"/>
              <w:ind w:firstLine="0"/>
              <w:jc w:val="center"/>
              <w:rPr>
                <w:rFonts w:cstheme="minorHAnsi"/>
                <w:sz w:val="22"/>
                <w:szCs w:val="22"/>
              </w:rPr>
            </w:pPr>
            <w:r w:rsidRPr="006576D0">
              <w:rPr>
                <w:rFonts w:cstheme="minorHAnsi"/>
                <w:sz w:val="22"/>
                <w:szCs w:val="22"/>
              </w:rPr>
              <w:t>38</w:t>
            </w:r>
            <w:r w:rsidR="00657957" w:rsidRPr="006576D0">
              <w:rPr>
                <w:rFonts w:cstheme="minorHAnsi"/>
                <w:sz w:val="22"/>
                <w:szCs w:val="22"/>
              </w:rPr>
              <w:t>5</w:t>
            </w:r>
          </w:p>
        </w:tc>
      </w:tr>
      <w:tr w:rsidR="006B66E7" w:rsidRPr="006576D0" w14:paraId="0F7F2125" w14:textId="77777777" w:rsidTr="008F208B">
        <w:trPr>
          <w:jc w:val="center"/>
        </w:trPr>
        <w:tc>
          <w:tcPr>
            <w:tcW w:w="608" w:type="dxa"/>
            <w:shd w:val="clear" w:color="auto" w:fill="auto"/>
          </w:tcPr>
          <w:p w14:paraId="77A86615" w14:textId="77777777" w:rsidR="008F208B" w:rsidRPr="006576D0" w:rsidRDefault="008F208B" w:rsidP="008F208B">
            <w:pPr>
              <w:spacing w:before="60" w:after="60"/>
              <w:ind w:firstLine="0"/>
              <w:rPr>
                <w:rFonts w:cstheme="minorHAnsi"/>
                <w:sz w:val="22"/>
                <w:szCs w:val="22"/>
              </w:rPr>
            </w:pPr>
            <w:r w:rsidRPr="006576D0">
              <w:rPr>
                <w:rFonts w:cstheme="minorHAnsi"/>
                <w:sz w:val="22"/>
                <w:szCs w:val="22"/>
              </w:rPr>
              <w:t>13</w:t>
            </w:r>
          </w:p>
        </w:tc>
        <w:tc>
          <w:tcPr>
            <w:tcW w:w="6734" w:type="dxa"/>
            <w:shd w:val="clear" w:color="auto" w:fill="auto"/>
          </w:tcPr>
          <w:p w14:paraId="126135C8" w14:textId="77777777" w:rsidR="008F208B" w:rsidRPr="006576D0" w:rsidRDefault="008F208B" w:rsidP="008F208B">
            <w:pPr>
              <w:spacing w:before="60" w:after="60"/>
              <w:ind w:hanging="26"/>
              <w:rPr>
                <w:rFonts w:cstheme="minorHAnsi"/>
                <w:sz w:val="22"/>
                <w:szCs w:val="22"/>
              </w:rPr>
            </w:pPr>
            <w:r w:rsidRPr="006576D0">
              <w:rPr>
                <w:rFonts w:cstheme="minorHAnsi"/>
                <w:sz w:val="22"/>
                <w:szCs w:val="22"/>
              </w:rPr>
              <w:t>Bd. Industriilor, zona târgului „Drăgaica”</w:t>
            </w:r>
          </w:p>
        </w:tc>
        <w:tc>
          <w:tcPr>
            <w:tcW w:w="1701" w:type="dxa"/>
            <w:shd w:val="clear" w:color="auto" w:fill="auto"/>
          </w:tcPr>
          <w:p w14:paraId="365900C4" w14:textId="77777777" w:rsidR="008F208B" w:rsidRPr="006576D0" w:rsidRDefault="008F208B" w:rsidP="008F208B">
            <w:pPr>
              <w:spacing w:before="60" w:after="60"/>
              <w:ind w:firstLine="0"/>
              <w:jc w:val="center"/>
              <w:rPr>
                <w:rFonts w:cstheme="minorHAnsi"/>
                <w:sz w:val="22"/>
                <w:szCs w:val="22"/>
              </w:rPr>
            </w:pPr>
            <w:r w:rsidRPr="006576D0">
              <w:rPr>
                <w:rFonts w:cstheme="minorHAnsi"/>
                <w:sz w:val="22"/>
                <w:szCs w:val="22"/>
              </w:rPr>
              <w:t>2.056</w:t>
            </w:r>
          </w:p>
        </w:tc>
      </w:tr>
      <w:tr w:rsidR="006B66E7" w:rsidRPr="006576D0" w14:paraId="6398EEF8" w14:textId="77777777" w:rsidTr="008F208B">
        <w:trPr>
          <w:jc w:val="center"/>
        </w:trPr>
        <w:tc>
          <w:tcPr>
            <w:tcW w:w="608" w:type="dxa"/>
            <w:shd w:val="clear" w:color="auto" w:fill="auto"/>
          </w:tcPr>
          <w:p w14:paraId="1B2735ED" w14:textId="77777777" w:rsidR="008F208B" w:rsidRPr="006576D0" w:rsidRDefault="008F208B" w:rsidP="008F208B">
            <w:pPr>
              <w:spacing w:before="60" w:after="60"/>
              <w:ind w:firstLine="0"/>
              <w:rPr>
                <w:rFonts w:cstheme="minorHAnsi"/>
                <w:sz w:val="22"/>
                <w:szCs w:val="22"/>
              </w:rPr>
            </w:pPr>
            <w:r w:rsidRPr="006576D0">
              <w:rPr>
                <w:rFonts w:cstheme="minorHAnsi"/>
                <w:sz w:val="22"/>
                <w:szCs w:val="22"/>
              </w:rPr>
              <w:t>14</w:t>
            </w:r>
          </w:p>
        </w:tc>
        <w:tc>
          <w:tcPr>
            <w:tcW w:w="6734" w:type="dxa"/>
            <w:shd w:val="clear" w:color="auto" w:fill="auto"/>
          </w:tcPr>
          <w:p w14:paraId="4A4C8264" w14:textId="77777777" w:rsidR="008F208B" w:rsidRPr="006576D0" w:rsidRDefault="008F208B" w:rsidP="008F208B">
            <w:pPr>
              <w:spacing w:before="60" w:after="60"/>
              <w:ind w:hanging="26"/>
              <w:rPr>
                <w:rFonts w:cstheme="minorHAnsi"/>
                <w:sz w:val="22"/>
                <w:szCs w:val="22"/>
              </w:rPr>
            </w:pPr>
            <w:r w:rsidRPr="006576D0">
              <w:rPr>
                <w:rFonts w:cstheme="minorHAnsi"/>
                <w:sz w:val="22"/>
                <w:szCs w:val="22"/>
              </w:rPr>
              <w:t>Str. Unirii, zona parc „Sf. Îngeri”</w:t>
            </w:r>
          </w:p>
        </w:tc>
        <w:tc>
          <w:tcPr>
            <w:tcW w:w="1701" w:type="dxa"/>
            <w:shd w:val="clear" w:color="auto" w:fill="auto"/>
          </w:tcPr>
          <w:p w14:paraId="74330021" w14:textId="77777777" w:rsidR="008F208B" w:rsidRPr="006576D0" w:rsidRDefault="008F208B" w:rsidP="008F208B">
            <w:pPr>
              <w:spacing w:before="60" w:after="60"/>
              <w:ind w:firstLine="0"/>
              <w:jc w:val="center"/>
              <w:rPr>
                <w:rFonts w:cstheme="minorHAnsi"/>
                <w:sz w:val="22"/>
                <w:szCs w:val="22"/>
              </w:rPr>
            </w:pPr>
            <w:r w:rsidRPr="006576D0">
              <w:rPr>
                <w:rFonts w:cstheme="minorHAnsi"/>
                <w:sz w:val="22"/>
                <w:szCs w:val="22"/>
              </w:rPr>
              <w:t>65</w:t>
            </w:r>
          </w:p>
        </w:tc>
      </w:tr>
      <w:tr w:rsidR="006B66E7" w:rsidRPr="006576D0" w14:paraId="53455293" w14:textId="77777777" w:rsidTr="008F208B">
        <w:trPr>
          <w:jc w:val="center"/>
        </w:trPr>
        <w:tc>
          <w:tcPr>
            <w:tcW w:w="608" w:type="dxa"/>
            <w:shd w:val="clear" w:color="auto" w:fill="auto"/>
          </w:tcPr>
          <w:p w14:paraId="7D147908" w14:textId="77777777" w:rsidR="008F208B" w:rsidRPr="006576D0" w:rsidRDefault="00BE1ED5" w:rsidP="008F208B">
            <w:pPr>
              <w:spacing w:before="60" w:after="60"/>
              <w:ind w:firstLine="0"/>
              <w:rPr>
                <w:rFonts w:cstheme="minorHAnsi"/>
                <w:sz w:val="22"/>
                <w:szCs w:val="22"/>
              </w:rPr>
            </w:pPr>
            <w:r w:rsidRPr="006576D0">
              <w:rPr>
                <w:rFonts w:cstheme="minorHAnsi"/>
                <w:sz w:val="22"/>
                <w:szCs w:val="22"/>
              </w:rPr>
              <w:t>15</w:t>
            </w:r>
          </w:p>
        </w:tc>
        <w:tc>
          <w:tcPr>
            <w:tcW w:w="6734" w:type="dxa"/>
            <w:shd w:val="clear" w:color="auto" w:fill="auto"/>
          </w:tcPr>
          <w:p w14:paraId="1574190D" w14:textId="77777777" w:rsidR="008F208B" w:rsidRPr="006576D0" w:rsidRDefault="008F208B" w:rsidP="008F208B">
            <w:pPr>
              <w:spacing w:before="60" w:after="60"/>
              <w:ind w:hanging="26"/>
              <w:rPr>
                <w:rFonts w:cstheme="minorHAnsi"/>
                <w:sz w:val="22"/>
                <w:szCs w:val="22"/>
              </w:rPr>
            </w:pPr>
            <w:r w:rsidRPr="006576D0">
              <w:rPr>
                <w:rFonts w:cstheme="minorHAnsi"/>
                <w:sz w:val="22"/>
                <w:szCs w:val="22"/>
              </w:rPr>
              <w:t>Str. Panduri, limitrof blocului „Camelia”</w:t>
            </w:r>
          </w:p>
        </w:tc>
        <w:tc>
          <w:tcPr>
            <w:tcW w:w="1701" w:type="dxa"/>
            <w:shd w:val="clear" w:color="auto" w:fill="auto"/>
          </w:tcPr>
          <w:p w14:paraId="21F1C5FD" w14:textId="77777777" w:rsidR="008F208B" w:rsidRPr="006576D0" w:rsidRDefault="008F208B" w:rsidP="008F208B">
            <w:pPr>
              <w:spacing w:before="60" w:after="60"/>
              <w:ind w:firstLine="0"/>
              <w:jc w:val="center"/>
              <w:rPr>
                <w:rFonts w:cstheme="minorHAnsi"/>
                <w:sz w:val="22"/>
                <w:szCs w:val="22"/>
              </w:rPr>
            </w:pPr>
            <w:r w:rsidRPr="006576D0">
              <w:rPr>
                <w:rFonts w:cstheme="minorHAnsi"/>
                <w:sz w:val="22"/>
                <w:szCs w:val="22"/>
              </w:rPr>
              <w:t>180</w:t>
            </w:r>
          </w:p>
        </w:tc>
      </w:tr>
      <w:tr w:rsidR="006B66E7" w:rsidRPr="006576D0" w14:paraId="38CF59BF" w14:textId="77777777" w:rsidTr="008F208B">
        <w:trPr>
          <w:jc w:val="center"/>
        </w:trPr>
        <w:tc>
          <w:tcPr>
            <w:tcW w:w="608" w:type="dxa"/>
            <w:shd w:val="clear" w:color="auto" w:fill="auto"/>
          </w:tcPr>
          <w:p w14:paraId="257DBF2D" w14:textId="77777777" w:rsidR="008F208B" w:rsidRPr="006576D0" w:rsidRDefault="00BE1ED5" w:rsidP="008F208B">
            <w:pPr>
              <w:spacing w:before="60" w:after="60"/>
              <w:ind w:firstLine="0"/>
              <w:rPr>
                <w:rFonts w:cstheme="minorHAnsi"/>
                <w:sz w:val="22"/>
                <w:szCs w:val="22"/>
              </w:rPr>
            </w:pPr>
            <w:r w:rsidRPr="006576D0">
              <w:rPr>
                <w:rFonts w:cstheme="minorHAnsi"/>
                <w:sz w:val="22"/>
                <w:szCs w:val="22"/>
              </w:rPr>
              <w:t>16</w:t>
            </w:r>
          </w:p>
        </w:tc>
        <w:tc>
          <w:tcPr>
            <w:tcW w:w="6734" w:type="dxa"/>
            <w:shd w:val="clear" w:color="auto" w:fill="auto"/>
          </w:tcPr>
          <w:p w14:paraId="641BD8CB" w14:textId="77777777" w:rsidR="008F208B" w:rsidRPr="006576D0" w:rsidRDefault="008F208B" w:rsidP="008F208B">
            <w:pPr>
              <w:spacing w:before="60" w:after="60"/>
              <w:ind w:hanging="26"/>
              <w:rPr>
                <w:rFonts w:cstheme="minorHAnsi"/>
                <w:sz w:val="22"/>
                <w:szCs w:val="22"/>
              </w:rPr>
            </w:pPr>
            <w:r w:rsidRPr="006576D0">
              <w:rPr>
                <w:rFonts w:cstheme="minorHAnsi"/>
                <w:sz w:val="22"/>
                <w:szCs w:val="22"/>
              </w:rPr>
              <w:t>Str. „Piața Teatrului”</w:t>
            </w:r>
          </w:p>
        </w:tc>
        <w:tc>
          <w:tcPr>
            <w:tcW w:w="1701" w:type="dxa"/>
            <w:shd w:val="clear" w:color="auto" w:fill="auto"/>
          </w:tcPr>
          <w:p w14:paraId="1B58CD79" w14:textId="77777777" w:rsidR="008F208B" w:rsidRPr="006576D0" w:rsidRDefault="008F208B" w:rsidP="008F208B">
            <w:pPr>
              <w:spacing w:before="60" w:after="60"/>
              <w:ind w:firstLine="0"/>
              <w:jc w:val="center"/>
              <w:rPr>
                <w:rFonts w:cstheme="minorHAnsi"/>
                <w:sz w:val="22"/>
                <w:szCs w:val="22"/>
              </w:rPr>
            </w:pPr>
            <w:r w:rsidRPr="006576D0">
              <w:rPr>
                <w:rFonts w:cstheme="minorHAnsi"/>
                <w:sz w:val="22"/>
                <w:szCs w:val="22"/>
              </w:rPr>
              <w:t>300</w:t>
            </w:r>
          </w:p>
        </w:tc>
      </w:tr>
      <w:tr w:rsidR="006B66E7" w:rsidRPr="006576D0" w14:paraId="4061090A" w14:textId="77777777" w:rsidTr="008F208B">
        <w:trPr>
          <w:jc w:val="center"/>
        </w:trPr>
        <w:tc>
          <w:tcPr>
            <w:tcW w:w="608" w:type="dxa"/>
            <w:shd w:val="clear" w:color="auto" w:fill="auto"/>
          </w:tcPr>
          <w:p w14:paraId="05B2D679" w14:textId="77777777" w:rsidR="008F208B" w:rsidRPr="006576D0" w:rsidRDefault="008F208B" w:rsidP="00BE1ED5">
            <w:pPr>
              <w:spacing w:before="60" w:after="60"/>
              <w:ind w:firstLine="0"/>
              <w:rPr>
                <w:rFonts w:cstheme="minorHAnsi"/>
                <w:sz w:val="22"/>
                <w:szCs w:val="22"/>
              </w:rPr>
            </w:pPr>
            <w:r w:rsidRPr="006576D0">
              <w:rPr>
                <w:rFonts w:cstheme="minorHAnsi"/>
                <w:sz w:val="22"/>
                <w:szCs w:val="22"/>
              </w:rPr>
              <w:t>1</w:t>
            </w:r>
            <w:r w:rsidR="00BE1ED5" w:rsidRPr="006576D0">
              <w:rPr>
                <w:rFonts w:cstheme="minorHAnsi"/>
                <w:sz w:val="22"/>
                <w:szCs w:val="22"/>
              </w:rPr>
              <w:t>7</w:t>
            </w:r>
          </w:p>
        </w:tc>
        <w:tc>
          <w:tcPr>
            <w:tcW w:w="6734" w:type="dxa"/>
            <w:shd w:val="clear" w:color="auto" w:fill="auto"/>
          </w:tcPr>
          <w:p w14:paraId="38DA8A84" w14:textId="0782D63A" w:rsidR="008F208B" w:rsidRPr="006576D0" w:rsidRDefault="008F208B" w:rsidP="008F208B">
            <w:pPr>
              <w:spacing w:before="60" w:after="60"/>
              <w:ind w:firstLine="0"/>
              <w:rPr>
                <w:rFonts w:cstheme="minorHAnsi"/>
                <w:sz w:val="22"/>
                <w:szCs w:val="22"/>
              </w:rPr>
            </w:pPr>
            <w:r w:rsidRPr="006576D0">
              <w:rPr>
                <w:rFonts w:cstheme="minorHAnsi"/>
                <w:sz w:val="22"/>
                <w:szCs w:val="22"/>
              </w:rPr>
              <w:t>Pe tronsonul cuprins între b-dul Stadionului și complexul comercial (inclusiv imobilul cu nr.49 din Bd. N. Bălcescu, în perioada 01 aprilie – 31 octombrie, în intervalul de timp cuprins între ora 12 a zilelor de sâm</w:t>
            </w:r>
            <w:r w:rsidR="00657957" w:rsidRPr="006576D0">
              <w:rPr>
                <w:rFonts w:cstheme="minorHAnsi"/>
                <w:sz w:val="22"/>
                <w:szCs w:val="22"/>
              </w:rPr>
              <w:t>bătă și ora 4 a zilelor de luni)</w:t>
            </w:r>
          </w:p>
        </w:tc>
        <w:tc>
          <w:tcPr>
            <w:tcW w:w="1701" w:type="dxa"/>
            <w:shd w:val="clear" w:color="auto" w:fill="auto"/>
          </w:tcPr>
          <w:p w14:paraId="3300CA63" w14:textId="77777777" w:rsidR="008F208B" w:rsidRPr="006576D0" w:rsidRDefault="008F208B" w:rsidP="008F208B">
            <w:pPr>
              <w:spacing w:before="60" w:after="60"/>
              <w:ind w:firstLine="0"/>
              <w:jc w:val="center"/>
              <w:rPr>
                <w:rFonts w:cstheme="minorHAnsi"/>
                <w:sz w:val="22"/>
                <w:szCs w:val="22"/>
              </w:rPr>
            </w:pPr>
            <w:r w:rsidRPr="006576D0">
              <w:rPr>
                <w:rFonts w:cstheme="minorHAnsi"/>
                <w:sz w:val="22"/>
                <w:szCs w:val="22"/>
              </w:rPr>
              <w:t>675</w:t>
            </w:r>
          </w:p>
        </w:tc>
      </w:tr>
      <w:tr w:rsidR="00657957" w:rsidRPr="006576D0" w14:paraId="587305CB" w14:textId="77777777" w:rsidTr="008F208B">
        <w:trPr>
          <w:jc w:val="center"/>
        </w:trPr>
        <w:tc>
          <w:tcPr>
            <w:tcW w:w="608" w:type="dxa"/>
            <w:shd w:val="clear" w:color="auto" w:fill="auto"/>
          </w:tcPr>
          <w:p w14:paraId="21EA61FA" w14:textId="3E3B1F5B" w:rsidR="00657957" w:rsidRPr="006576D0" w:rsidRDefault="00657957" w:rsidP="00BE1ED5">
            <w:pPr>
              <w:spacing w:before="60" w:after="60"/>
              <w:ind w:firstLine="0"/>
              <w:rPr>
                <w:rFonts w:cstheme="minorHAnsi"/>
                <w:sz w:val="22"/>
                <w:szCs w:val="22"/>
              </w:rPr>
            </w:pPr>
            <w:r w:rsidRPr="006576D0">
              <w:rPr>
                <w:rFonts w:cstheme="minorHAnsi"/>
                <w:sz w:val="22"/>
                <w:szCs w:val="22"/>
              </w:rPr>
              <w:t>18</w:t>
            </w:r>
          </w:p>
        </w:tc>
        <w:tc>
          <w:tcPr>
            <w:tcW w:w="6734" w:type="dxa"/>
            <w:shd w:val="clear" w:color="auto" w:fill="auto"/>
          </w:tcPr>
          <w:p w14:paraId="37BD7FCC" w14:textId="223A3A28" w:rsidR="00657957" w:rsidRPr="006576D0" w:rsidRDefault="00657957" w:rsidP="008F208B">
            <w:pPr>
              <w:spacing w:before="60" w:after="60"/>
              <w:ind w:firstLine="0"/>
              <w:rPr>
                <w:rFonts w:cstheme="minorHAnsi"/>
                <w:sz w:val="22"/>
                <w:szCs w:val="22"/>
              </w:rPr>
            </w:pPr>
            <w:r w:rsidRPr="006576D0">
              <w:rPr>
                <w:rFonts w:cstheme="minorHAnsi"/>
                <w:sz w:val="22"/>
                <w:szCs w:val="22"/>
              </w:rPr>
              <w:t>Str. Tudor Vladimirescu</w:t>
            </w:r>
          </w:p>
        </w:tc>
        <w:tc>
          <w:tcPr>
            <w:tcW w:w="1701" w:type="dxa"/>
            <w:shd w:val="clear" w:color="auto" w:fill="auto"/>
          </w:tcPr>
          <w:p w14:paraId="7BDC95FD" w14:textId="33F2E69E" w:rsidR="00657957" w:rsidRPr="006576D0" w:rsidRDefault="00657957" w:rsidP="008F208B">
            <w:pPr>
              <w:spacing w:before="60" w:after="60"/>
              <w:ind w:firstLine="0"/>
              <w:jc w:val="center"/>
              <w:rPr>
                <w:rFonts w:cstheme="minorHAnsi"/>
                <w:sz w:val="22"/>
                <w:szCs w:val="22"/>
              </w:rPr>
            </w:pPr>
            <w:r w:rsidRPr="006576D0">
              <w:rPr>
                <w:rFonts w:cstheme="minorHAnsi"/>
                <w:sz w:val="22"/>
                <w:szCs w:val="22"/>
              </w:rPr>
              <w:t>840</w:t>
            </w:r>
          </w:p>
        </w:tc>
      </w:tr>
      <w:tr w:rsidR="008F208B" w:rsidRPr="006576D0" w14:paraId="26FB4BC8" w14:textId="77777777" w:rsidTr="008F208B">
        <w:trPr>
          <w:jc w:val="center"/>
        </w:trPr>
        <w:tc>
          <w:tcPr>
            <w:tcW w:w="608" w:type="dxa"/>
            <w:shd w:val="clear" w:color="auto" w:fill="auto"/>
          </w:tcPr>
          <w:p w14:paraId="65A48CA3" w14:textId="77777777" w:rsidR="008F208B" w:rsidRPr="006576D0" w:rsidRDefault="008F208B" w:rsidP="008F208B">
            <w:pPr>
              <w:spacing w:before="60" w:after="60"/>
              <w:rPr>
                <w:rFonts w:cstheme="minorHAnsi"/>
                <w:b/>
                <w:sz w:val="22"/>
                <w:szCs w:val="22"/>
              </w:rPr>
            </w:pPr>
          </w:p>
        </w:tc>
        <w:tc>
          <w:tcPr>
            <w:tcW w:w="6734" w:type="dxa"/>
            <w:shd w:val="clear" w:color="auto" w:fill="auto"/>
          </w:tcPr>
          <w:p w14:paraId="74B43868" w14:textId="77777777" w:rsidR="008F208B" w:rsidRPr="006576D0" w:rsidRDefault="008F208B" w:rsidP="008F208B">
            <w:pPr>
              <w:spacing w:before="60" w:after="60"/>
              <w:ind w:firstLine="0"/>
              <w:rPr>
                <w:rFonts w:cstheme="minorHAnsi"/>
                <w:b/>
                <w:sz w:val="22"/>
                <w:szCs w:val="22"/>
              </w:rPr>
            </w:pPr>
            <w:r w:rsidRPr="006576D0">
              <w:rPr>
                <w:rFonts w:cstheme="minorHAnsi"/>
                <w:b/>
                <w:sz w:val="22"/>
                <w:szCs w:val="22"/>
              </w:rPr>
              <w:t>TOTAL</w:t>
            </w:r>
          </w:p>
        </w:tc>
        <w:tc>
          <w:tcPr>
            <w:tcW w:w="1701" w:type="dxa"/>
            <w:shd w:val="clear" w:color="auto" w:fill="auto"/>
          </w:tcPr>
          <w:p w14:paraId="40E4DCE6" w14:textId="4FD411AF" w:rsidR="008F208B" w:rsidRPr="006576D0" w:rsidRDefault="008F208B" w:rsidP="00657957">
            <w:pPr>
              <w:spacing w:before="60" w:after="60"/>
              <w:ind w:firstLine="0"/>
              <w:jc w:val="center"/>
              <w:rPr>
                <w:rFonts w:cstheme="minorHAnsi"/>
                <w:b/>
                <w:sz w:val="22"/>
                <w:szCs w:val="22"/>
              </w:rPr>
            </w:pPr>
            <w:r w:rsidRPr="006576D0">
              <w:rPr>
                <w:rFonts w:cstheme="minorHAnsi"/>
                <w:b/>
                <w:sz w:val="22"/>
                <w:szCs w:val="22"/>
              </w:rPr>
              <w:t>8.</w:t>
            </w:r>
            <w:r w:rsidR="00657957" w:rsidRPr="006576D0">
              <w:rPr>
                <w:rFonts w:cstheme="minorHAnsi"/>
                <w:b/>
                <w:sz w:val="22"/>
                <w:szCs w:val="22"/>
              </w:rPr>
              <w:t>92</w:t>
            </w:r>
            <w:r w:rsidRPr="006576D0">
              <w:rPr>
                <w:rFonts w:cstheme="minorHAnsi"/>
                <w:b/>
                <w:sz w:val="22"/>
                <w:szCs w:val="22"/>
              </w:rPr>
              <w:t>1</w:t>
            </w:r>
          </w:p>
        </w:tc>
      </w:tr>
    </w:tbl>
    <w:p w14:paraId="11970489" w14:textId="4711D607" w:rsidR="001947FD" w:rsidRPr="006576D0" w:rsidRDefault="001947FD" w:rsidP="00C45E67"/>
    <w:p w14:paraId="124CA908" w14:textId="003CB0CB" w:rsidR="00657957" w:rsidRPr="006576D0" w:rsidRDefault="00657957" w:rsidP="00C45E67">
      <w:r w:rsidRPr="006576D0">
        <w:lastRenderedPageBreak/>
        <w:t>Taxele pentru accesul autovehiculelor în parcările amenajate pe străzile Lt. Constantin Glodeanu și Independenței, între strada Pompiliu Ștefu și imobilul cu nr.26 sunt reglementate prin HCL nr.171/29 septembrie 2016, după cum urmează:</w:t>
      </w:r>
    </w:p>
    <w:p w14:paraId="672015F0" w14:textId="77777777" w:rsidR="00657957" w:rsidRPr="006576D0" w:rsidRDefault="00657957" w:rsidP="00A13F72">
      <w:pPr>
        <w:pStyle w:val="ListBullet"/>
      </w:pPr>
      <w:r w:rsidRPr="006576D0">
        <w:t>primele 60 minute  se taxează cu 2 lei;</w:t>
      </w:r>
    </w:p>
    <w:p w14:paraId="54F686B5" w14:textId="251FC0F4" w:rsidR="00657957" w:rsidRPr="006576D0" w:rsidRDefault="00657957" w:rsidP="00A13F72">
      <w:pPr>
        <w:pStyle w:val="ListBullet"/>
      </w:pPr>
      <w:r w:rsidRPr="006576D0">
        <w:t>pentru 2h sau fracțiune de oră = 5 lei;</w:t>
      </w:r>
    </w:p>
    <w:p w14:paraId="109AA486" w14:textId="1ACDCF58" w:rsidR="00657957" w:rsidRPr="006576D0" w:rsidRDefault="00657957" w:rsidP="00A13F72">
      <w:pPr>
        <w:pStyle w:val="ListBullet"/>
      </w:pPr>
      <w:r w:rsidRPr="006576D0">
        <w:t>pentru 3h sau fracțiune de oră = 15 lei;</w:t>
      </w:r>
    </w:p>
    <w:p w14:paraId="6A89D941" w14:textId="453695B6" w:rsidR="00657957" w:rsidRPr="006576D0" w:rsidRDefault="00657957" w:rsidP="00A13F72">
      <w:pPr>
        <w:pStyle w:val="ListBullet"/>
      </w:pPr>
      <w:r w:rsidRPr="006576D0">
        <w:t>pentru mai mult de 3h = se adaugă 10 lei pentru fiecare oră sau fracțiune de oră în plus.</w:t>
      </w:r>
    </w:p>
    <w:p w14:paraId="66ACEDED" w14:textId="571878E9" w:rsidR="00657957" w:rsidRPr="006576D0" w:rsidRDefault="004C48EA" w:rsidP="00657957">
      <w:r w:rsidRPr="006576D0">
        <w:t>Taxa pentru parcarea autoturismelor în celelalte spații de parcare publică din Municipiul Buzău este de 2 lei pe oră, conform HCL nr. 17</w:t>
      </w:r>
      <w:r w:rsidR="0055321B" w:rsidRPr="006576D0">
        <w:t>5</w:t>
      </w:r>
      <w:r w:rsidRPr="006576D0">
        <w:t>/</w:t>
      </w:r>
      <w:r w:rsidR="0055321B" w:rsidRPr="006576D0">
        <w:t>26 noiembrie 2015</w:t>
      </w:r>
      <w:r w:rsidRPr="006576D0">
        <w:t>.</w:t>
      </w:r>
    </w:p>
    <w:p w14:paraId="123136F0" w14:textId="17959303" w:rsidR="00657957" w:rsidRPr="006576D0" w:rsidRDefault="004C48EA" w:rsidP="00C45E67">
      <w:r w:rsidRPr="006576D0">
        <w:t>Tarifele anuale pentru parcările de reședință, aprobate de Consiliul Local al Municipiului Buzău, sunt de 60 lei pentru persoane fizice și 300 lei pentru persoane juridice.</w:t>
      </w:r>
    </w:p>
    <w:p w14:paraId="6995BD2E" w14:textId="5FE6CB1F" w:rsidR="00C45E67" w:rsidRPr="006576D0" w:rsidRDefault="00C45E67" w:rsidP="00C45E67">
      <w:r w:rsidRPr="006576D0">
        <w:t xml:space="preserve">Cea mai mare presiune în ceea ce privește locurile de parcare se regăsește în zona centrală, în lungul Bd. </w:t>
      </w:r>
      <w:r w:rsidR="008F208B" w:rsidRPr="006576D0">
        <w:t>Unirii</w:t>
      </w:r>
      <w:r w:rsidR="009F1D9C" w:rsidRPr="006576D0">
        <w:t xml:space="preserve"> și străzilor adiacente</w:t>
      </w:r>
      <w:r w:rsidRPr="006576D0">
        <w:t>. În această zonă sunt concentrate o serie de obiective de interes public, clădiri administrative, spații comerciale, zone de recreere și agrement, piețe.</w:t>
      </w:r>
      <w:r w:rsidR="0008241E" w:rsidRPr="006576D0">
        <w:t xml:space="preserve"> În special în aceste zone sunt necesare investiții în realizarea de parcaje subterane sau supraterane, care să descongestioneze zonele supuse analizei, dar și zonele adiacente acestora. În situația descrisă mai sus, </w:t>
      </w:r>
      <w:r w:rsidR="00073A44" w:rsidRPr="006576D0">
        <w:t>este inclusă și principala piață din Municipiul Buzău, care are nevoie de un proiect de reabilitare, zone de parcare dedicate, precum și de resistematizare rutieră în zona adiacentă, având în vedere conflictele de trafic existente în acest moment.</w:t>
      </w:r>
    </w:p>
    <w:p w14:paraId="30877D81" w14:textId="09F87379" w:rsidR="00C45E67" w:rsidRPr="006576D0" w:rsidRDefault="00C45E67" w:rsidP="00C45E67">
      <w:r w:rsidRPr="006576D0">
        <w:t xml:space="preserve">În Municipiul </w:t>
      </w:r>
      <w:r w:rsidR="00BB6086" w:rsidRPr="006576D0">
        <w:t>Buzău</w:t>
      </w:r>
      <w:r w:rsidRPr="006576D0">
        <w:t xml:space="preserve"> nu este implementat un sistem inteligent de management al parcărilor și de informare a utilizatorilor asupra disponibilității spațiilor de parcare.</w:t>
      </w:r>
    </w:p>
    <w:p w14:paraId="58E69800" w14:textId="1F642245" w:rsidR="00C45E67" w:rsidRPr="006576D0" w:rsidRDefault="00C45E67" w:rsidP="00C45E67">
      <w:r w:rsidRPr="006576D0">
        <w:t xml:space="preserve">Dintre cei </w:t>
      </w:r>
      <w:r w:rsidR="001453D0" w:rsidRPr="006576D0">
        <w:t>142</w:t>
      </w:r>
      <w:r w:rsidRPr="006576D0">
        <w:t xml:space="preserve"> de cetățeni care au completat chestionarul online asupra problemelor generale legate de mobilitate, menționat anterior, un număr de </w:t>
      </w:r>
      <w:r w:rsidR="001453D0" w:rsidRPr="006576D0">
        <w:t>53</w:t>
      </w:r>
      <w:r w:rsidRPr="006576D0">
        <w:t xml:space="preserve"> cetățeni (</w:t>
      </w:r>
      <w:r w:rsidR="001453D0" w:rsidRPr="006576D0">
        <w:t>37</w:t>
      </w:r>
      <w:r w:rsidRPr="006576D0">
        <w:t>%), au identificat infrastructura de stocare/parcări ca una dintre primele 2 opțiuni referitoare la tipurile de infrastructură/facilități care ar trebui create/</w:t>
      </w:r>
      <w:r w:rsidR="00B2526F" w:rsidRPr="006576D0">
        <w:t xml:space="preserve"> </w:t>
      </w:r>
      <w:r w:rsidRPr="006576D0">
        <w:t>modernizate/</w:t>
      </w:r>
      <w:r w:rsidR="00B2526F" w:rsidRPr="006576D0">
        <w:t xml:space="preserve"> </w:t>
      </w:r>
      <w:r w:rsidRPr="006576D0">
        <w:t xml:space="preserve">dezvoltate, iar </w:t>
      </w:r>
      <w:r w:rsidR="001453D0" w:rsidRPr="006576D0">
        <w:t>104</w:t>
      </w:r>
      <w:r w:rsidRPr="006576D0">
        <w:t xml:space="preserve"> de cetățeni (</w:t>
      </w:r>
      <w:r w:rsidR="001453D0" w:rsidRPr="006576D0">
        <w:t>73</w:t>
      </w:r>
      <w:r w:rsidRPr="006576D0">
        <w:t>%) au identificat lipsa spațiilor de parcare</w:t>
      </w:r>
      <w:r w:rsidR="001453D0" w:rsidRPr="006576D0">
        <w:t xml:space="preserve"> și marcarea necorespunzătoare a parcărilor, respectiv parcarea pe carosabil,</w:t>
      </w:r>
      <w:r w:rsidRPr="006576D0">
        <w:t xml:space="preserve"> drept una dintre primele 3 probleme ale traficului în Municipiul </w:t>
      </w:r>
      <w:r w:rsidR="00BB6086" w:rsidRPr="006576D0">
        <w:t>Buzău</w:t>
      </w:r>
      <w:r w:rsidRPr="006576D0">
        <w:t xml:space="preserve">. De asemenea, extinderea numărului de locuri de parcare a fost considerată de </w:t>
      </w:r>
      <w:r w:rsidR="001453D0" w:rsidRPr="006576D0">
        <w:t>63</w:t>
      </w:r>
      <w:r w:rsidRPr="006576D0">
        <w:t xml:space="preserve"> cetățeni (</w:t>
      </w:r>
      <w:r w:rsidR="001453D0" w:rsidRPr="006576D0">
        <w:t>44</w:t>
      </w:r>
      <w:r w:rsidRPr="006576D0">
        <w:t>%) drept una dintre cele mai adecvate 3 soluții de eficientizare a deplasărilor.</w:t>
      </w:r>
    </w:p>
    <w:p w14:paraId="5F837912" w14:textId="527969C2" w:rsidR="009F1D9C" w:rsidRPr="006576D0" w:rsidRDefault="009F1D9C" w:rsidP="00C45E67">
      <w:r w:rsidRPr="006576D0">
        <w:t xml:space="preserve">Din analiza celor prezentate mai sus, se impune includerea în Planul de Mobilitate Urbană a Municipiului Buzău introducerea de proiecte și măsuri care să conducă la crearea de noi locuri de parcare, publice și rezidențiale, în scopul eliberării zonelor ocupate neregulamentar, atât pe benzile de circulație, cât și pe trotuare, spații verzi etc. Introducerea unui sistem de management al parcărilor și adoptarea unor politici care să conducă la degrevarea sistemului de circulație în zonele cele mai solicitate și crearea de locuri de parcare accesibile, dar care să nu afecteze negativ capacitatea de </w:t>
      </w:r>
      <w:r w:rsidRPr="006576D0">
        <w:lastRenderedPageBreak/>
        <w:t xml:space="preserve">transport a infrastructurii rutiere vor avea ca efect creșterea mobilității generale la nivelul municipiului, </w:t>
      </w:r>
      <w:r w:rsidR="00867462" w:rsidRPr="006576D0">
        <w:t>cu impact pozitiv asupra calității mediului și vieții cetățenilor municipiului.</w:t>
      </w:r>
    </w:p>
    <w:p w14:paraId="16DB1F68" w14:textId="20B18FEB" w:rsidR="00073A44" w:rsidRPr="006576D0" w:rsidRDefault="00073A44" w:rsidP="00C45E67">
      <w:r w:rsidRPr="006576D0">
        <w:t>Bineînțeles, acest sistem va reprezenta un modul dintr-o soluție integrată de management operațional al transportului în Municipiul Buzău, alături de Sistemul Inteligent de Management al Traficului, Sistemul de Management al Transportului Public și Informare în timp real a călătorilor, Sistemul de mobilitate alternativă – Bike-Sharing, prevăzut cu stații inteligente de predare și preluare a bicicletelor, sistemul inteligent de iluminat public și tele-management, precum și alte sistem</w:t>
      </w:r>
      <w:r w:rsidR="00B707B0">
        <w:t>e</w:t>
      </w:r>
      <w:r w:rsidRPr="006576D0">
        <w:t xml:space="preserve"> care converg către o abordare de timp Smart City.</w:t>
      </w:r>
    </w:p>
    <w:p w14:paraId="4D4734C4" w14:textId="77777777" w:rsidR="000316FE" w:rsidRPr="006576D0" w:rsidRDefault="000316FE" w:rsidP="00BB6086">
      <w:pPr>
        <w:pStyle w:val="Heading2"/>
        <w:rPr>
          <w:rFonts w:asciiTheme="minorHAnsi" w:hAnsiTheme="minorHAnsi"/>
        </w:rPr>
      </w:pPr>
      <w:bookmarkStart w:id="51" w:name="_Toc479112138"/>
      <w:r w:rsidRPr="006576D0">
        <w:rPr>
          <w:rFonts w:asciiTheme="minorHAnsi" w:hAnsiTheme="minorHAnsi"/>
        </w:rPr>
        <w:t>Transport public</w:t>
      </w:r>
      <w:bookmarkEnd w:id="51"/>
    </w:p>
    <w:p w14:paraId="3FC012ED" w14:textId="77777777" w:rsidR="00E564EF" w:rsidRPr="006576D0" w:rsidRDefault="00E564EF" w:rsidP="00E564EF">
      <w:r w:rsidRPr="006576D0">
        <w:t xml:space="preserve">Modurile de transport public funcționale în Municipiul </w:t>
      </w:r>
      <w:r w:rsidR="00BB6086" w:rsidRPr="006576D0">
        <w:t>Buzău</w:t>
      </w:r>
      <w:r w:rsidRPr="006576D0">
        <w:t xml:space="preserve"> sunt următoarele:</w:t>
      </w:r>
    </w:p>
    <w:p w14:paraId="46A2F220" w14:textId="77777777" w:rsidR="00E564EF" w:rsidRPr="006576D0" w:rsidRDefault="00E564EF" w:rsidP="00A13F72">
      <w:pPr>
        <w:pStyle w:val="ListBullet"/>
      </w:pPr>
      <w:r w:rsidRPr="006576D0">
        <w:t>Transport feroviar</w:t>
      </w:r>
    </w:p>
    <w:p w14:paraId="742FA245" w14:textId="77777777" w:rsidR="00E564EF" w:rsidRPr="006576D0" w:rsidRDefault="00E564EF" w:rsidP="00A13F72">
      <w:pPr>
        <w:pStyle w:val="ListBullet"/>
      </w:pPr>
      <w:r w:rsidRPr="006576D0">
        <w:t>Transport auto interurban</w:t>
      </w:r>
    </w:p>
    <w:p w14:paraId="62711971" w14:textId="77777777" w:rsidR="00E564EF" w:rsidRPr="006576D0" w:rsidRDefault="00E564EF" w:rsidP="00A13F72">
      <w:pPr>
        <w:pStyle w:val="ListBullet"/>
      </w:pPr>
      <w:r w:rsidRPr="006576D0">
        <w:t>Transport auto local</w:t>
      </w:r>
    </w:p>
    <w:p w14:paraId="27E9DEF1" w14:textId="77777777" w:rsidR="00E564EF" w:rsidRPr="006576D0" w:rsidRDefault="00E564EF" w:rsidP="00A13F72">
      <w:pPr>
        <w:pStyle w:val="ListBullet"/>
      </w:pPr>
      <w:r w:rsidRPr="006576D0">
        <w:t>Taxi</w:t>
      </w:r>
    </w:p>
    <w:p w14:paraId="521A83B0" w14:textId="77777777" w:rsidR="00E564EF" w:rsidRPr="006576D0" w:rsidRDefault="00E564EF" w:rsidP="00EE28D8">
      <w:pPr>
        <w:pStyle w:val="Heading3"/>
        <w:rPr>
          <w:rFonts w:asciiTheme="minorHAnsi" w:hAnsiTheme="minorHAnsi"/>
          <w:color w:val="auto"/>
        </w:rPr>
      </w:pPr>
      <w:bookmarkStart w:id="52" w:name="_Toc466842345"/>
      <w:bookmarkStart w:id="53" w:name="_Toc479112139"/>
      <w:r w:rsidRPr="006576D0">
        <w:rPr>
          <w:rFonts w:asciiTheme="minorHAnsi" w:hAnsiTheme="minorHAnsi"/>
          <w:color w:val="auto"/>
        </w:rPr>
        <w:t>Transportul feroviar</w:t>
      </w:r>
      <w:bookmarkEnd w:id="52"/>
      <w:bookmarkEnd w:id="53"/>
      <w:r w:rsidRPr="006576D0">
        <w:rPr>
          <w:rFonts w:asciiTheme="minorHAnsi" w:hAnsiTheme="minorHAnsi"/>
          <w:color w:val="auto"/>
        </w:rPr>
        <w:t xml:space="preserve"> </w:t>
      </w:r>
    </w:p>
    <w:p w14:paraId="5E3AE35B" w14:textId="77777777" w:rsidR="00E564EF" w:rsidRPr="006576D0" w:rsidRDefault="00E564EF" w:rsidP="00FD277F">
      <w:r w:rsidRPr="006576D0">
        <w:t xml:space="preserve">Municipiul Buzău este un nod important de cale ferată pentru transportul de marfă și călători și are asigurate legăturile cu toate zonele țării, prin linie dublă electrificată, pe rutele: Buzău-București, Buzău-Brăila și Buzău-Suceava, respectiv pe linie simplă, în interiorul județului, pe ruta Buzău-Nehoiu. </w:t>
      </w:r>
    </w:p>
    <w:p w14:paraId="143113E5" w14:textId="77777777" w:rsidR="00A65AF1" w:rsidRPr="006576D0" w:rsidRDefault="00A65AF1" w:rsidP="00FD277F"/>
    <w:p w14:paraId="39D4F901" w14:textId="77777777" w:rsidR="00A80BA4" w:rsidRPr="006576D0" w:rsidRDefault="00A80BA4" w:rsidP="00A65AF1">
      <w:pPr>
        <w:ind w:firstLine="0"/>
        <w:jc w:val="center"/>
      </w:pPr>
      <w:r w:rsidRPr="006576D0">
        <w:rPr>
          <w:noProof/>
          <w:lang w:eastAsia="ro-RO"/>
        </w:rPr>
        <w:drawing>
          <wp:inline distT="0" distB="0" distL="0" distR="0" wp14:anchorId="4B46C886" wp14:editId="22616857">
            <wp:extent cx="5295983" cy="2518054"/>
            <wp:effectExtent l="0" t="0" r="0" b="0"/>
            <wp:docPr id="95" name="Picture 95" descr="C:\Users\Radu\AppData\Local\Microsoft\Windows\INetCache\Content.Word\New Pictu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Radu\AppData\Local\Microsoft\Windows\INetCache\Content.Word\New Picture.bmp"/>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307222" cy="2523398"/>
                    </a:xfrm>
                    <a:prstGeom prst="rect">
                      <a:avLst/>
                    </a:prstGeom>
                    <a:noFill/>
                    <a:ln>
                      <a:noFill/>
                    </a:ln>
                  </pic:spPr>
                </pic:pic>
              </a:graphicData>
            </a:graphic>
          </wp:inline>
        </w:drawing>
      </w:r>
    </w:p>
    <w:p w14:paraId="3A6179C6" w14:textId="3D16D76C" w:rsidR="00A80BA4" w:rsidRPr="006576D0" w:rsidRDefault="00A65AF1" w:rsidP="00A65AF1">
      <w:pPr>
        <w:pStyle w:val="Caption"/>
      </w:pPr>
      <w:bookmarkStart w:id="54" w:name="_Toc474620947"/>
      <w:r w:rsidRPr="006576D0">
        <w:t xml:space="preserve">Fig.  </w:t>
      </w:r>
      <w:fldSimple w:instr=" SEQ Fig._ \* ARABIC ">
        <w:r w:rsidR="00886BB7">
          <w:rPr>
            <w:noProof/>
          </w:rPr>
          <w:t>16</w:t>
        </w:r>
      </w:fldSimple>
      <w:r w:rsidRPr="006576D0">
        <w:t>. Harta legăturilor pe calea ferată pentru Municipiul Buzău</w:t>
      </w:r>
      <w:bookmarkEnd w:id="54"/>
    </w:p>
    <w:p w14:paraId="488975AC" w14:textId="77777777" w:rsidR="00A65AF1" w:rsidRPr="006576D0" w:rsidRDefault="00A65AF1" w:rsidP="00F439DA"/>
    <w:p w14:paraId="5C743208" w14:textId="77777777" w:rsidR="00E564EF" w:rsidRPr="006576D0" w:rsidRDefault="00E564EF" w:rsidP="00F439DA">
      <w:r w:rsidRPr="006576D0">
        <w:t>În Municipiul Buzău există trei gări: Gara Centrală, Gara Buzău Sud și Gara Buzău Nord.</w:t>
      </w:r>
    </w:p>
    <w:p w14:paraId="70B041FB" w14:textId="77777777" w:rsidR="00FD277F" w:rsidRPr="006576D0" w:rsidRDefault="00FD277F" w:rsidP="00F439DA">
      <w:r w:rsidRPr="006576D0">
        <w:t>Municipiul Buzău este inclus în rețeaua TEN-F inițială de pe teritoriul României din Regiunea Sud-Est, pe ruta: Buzău – Făurei – Brăila – Galați – Reni. Nodul de cale ferată Buzău, considerat unul dintre cele mai importante din regiune, alături de Făurei și Barboși, se află atât pe rețeaua TEN-T principală propusă spre modernizare, cât și pe cea secundară, așa cum reiese din harta de mai jos:</w:t>
      </w:r>
    </w:p>
    <w:p w14:paraId="34E03BA9" w14:textId="77777777" w:rsidR="00F439DA" w:rsidRPr="006576D0" w:rsidRDefault="00A65AF1" w:rsidP="00A65AF1">
      <w:pPr>
        <w:ind w:firstLine="0"/>
        <w:jc w:val="center"/>
      </w:pPr>
      <w:r w:rsidRPr="006576D0">
        <w:rPr>
          <w:noProof/>
          <w:lang w:eastAsia="ro-RO"/>
        </w:rPr>
        <w:drawing>
          <wp:inline distT="0" distB="0" distL="0" distR="0" wp14:anchorId="6C672C57" wp14:editId="3A9D3495">
            <wp:extent cx="4576409" cy="3718754"/>
            <wp:effectExtent l="0" t="0" r="0" b="0"/>
            <wp:docPr id="96" name="Picture 96" descr="C:\Users\Radu\AppData\Local\Microsoft\Windows\INetCache\Content.Word\New Picture (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Radu\AppData\Local\Microsoft\Windows\INetCache\Content.Word\New Picture (12).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86323" cy="3726810"/>
                    </a:xfrm>
                    <a:prstGeom prst="rect">
                      <a:avLst/>
                    </a:prstGeom>
                    <a:noFill/>
                    <a:ln>
                      <a:noFill/>
                    </a:ln>
                  </pic:spPr>
                </pic:pic>
              </a:graphicData>
            </a:graphic>
          </wp:inline>
        </w:drawing>
      </w:r>
    </w:p>
    <w:p w14:paraId="195D9771" w14:textId="21C86C39" w:rsidR="00E564EF" w:rsidRPr="006576D0" w:rsidRDefault="00F439DA" w:rsidP="00F439DA">
      <w:pPr>
        <w:pStyle w:val="Caption"/>
        <w:rPr>
          <w:rStyle w:val="CaptionChar"/>
          <w:i/>
        </w:rPr>
      </w:pPr>
      <w:bookmarkStart w:id="55" w:name="_Toc474620948"/>
      <w:r w:rsidRPr="006576D0">
        <w:t xml:space="preserve">Fig.  </w:t>
      </w:r>
      <w:fldSimple w:instr=" SEQ Fig._ \* ARABIC ">
        <w:r w:rsidR="00886BB7">
          <w:rPr>
            <w:noProof/>
          </w:rPr>
          <w:t>17</w:t>
        </w:r>
      </w:fldSimple>
      <w:r w:rsidRPr="006576D0">
        <w:t xml:space="preserve">. </w:t>
      </w:r>
      <w:r w:rsidRPr="006576D0">
        <w:rPr>
          <w:rStyle w:val="CaptionChar"/>
          <w:i/>
        </w:rPr>
        <w:t>Harta Regiunii Sud-Est. Rețeaua TEN-T feroviară</w:t>
      </w:r>
      <w:bookmarkEnd w:id="55"/>
    </w:p>
    <w:p w14:paraId="368783BF" w14:textId="32B53510" w:rsidR="00A65AF1" w:rsidRPr="006576D0" w:rsidRDefault="006B66E7" w:rsidP="00A65AF1">
      <w:r w:rsidRPr="006576D0">
        <w:t>Datorită poziției sale în</w:t>
      </w:r>
      <w:r w:rsidR="00A65AF1" w:rsidRPr="006576D0">
        <w:t xml:space="preserve"> rețeaua feroviară, Municipiul Buzău ocupă o poziție strategică importantă, inclusiv din punct de vedere al transportului feroviar, prin poziția sa de nod feroviar important între cele trei regiuni istorice ale României.</w:t>
      </w:r>
    </w:p>
    <w:p w14:paraId="07D60AFC" w14:textId="77777777" w:rsidR="00E564EF" w:rsidRPr="006576D0" w:rsidRDefault="00E564EF" w:rsidP="00EE28D8">
      <w:pPr>
        <w:pStyle w:val="Heading3"/>
        <w:rPr>
          <w:rFonts w:asciiTheme="minorHAnsi" w:hAnsiTheme="minorHAnsi"/>
          <w:color w:val="auto"/>
        </w:rPr>
      </w:pPr>
      <w:bookmarkStart w:id="56" w:name="_Toc466842346"/>
      <w:bookmarkStart w:id="57" w:name="_Toc479112140"/>
      <w:r w:rsidRPr="006576D0">
        <w:rPr>
          <w:rFonts w:asciiTheme="minorHAnsi" w:hAnsiTheme="minorHAnsi"/>
          <w:color w:val="auto"/>
        </w:rPr>
        <w:t>Transportul auto interurban</w:t>
      </w:r>
      <w:bookmarkEnd w:id="56"/>
      <w:bookmarkEnd w:id="57"/>
    </w:p>
    <w:p w14:paraId="39701BCC" w14:textId="77777777" w:rsidR="00E564EF" w:rsidRPr="006576D0" w:rsidRDefault="00E564EF" w:rsidP="00FD277F">
      <w:r w:rsidRPr="006576D0">
        <w:t xml:space="preserve">Cursele pe trasee județene au drept loc de plecare/sosire </w:t>
      </w:r>
      <w:r w:rsidR="00FD277F" w:rsidRPr="006576D0">
        <w:t xml:space="preserve">cele </w:t>
      </w:r>
      <w:r w:rsidR="0046163B" w:rsidRPr="006576D0">
        <w:t>trei</w:t>
      </w:r>
      <w:r w:rsidR="00FD277F" w:rsidRPr="006576D0">
        <w:t xml:space="preserve"> autogări care f</w:t>
      </w:r>
      <w:r w:rsidR="0046163B" w:rsidRPr="006576D0">
        <w:t>uncționează în Municipiul Buzău: Autogara Sud, Autogara Marghiloman și Autogara Nord-XXL</w:t>
      </w:r>
      <w:r w:rsidRPr="006576D0">
        <w:t>.</w:t>
      </w:r>
      <w:r w:rsidR="00FD277F" w:rsidRPr="006576D0">
        <w:t xml:space="preserve"> Cele </w:t>
      </w:r>
      <w:r w:rsidR="0046163B" w:rsidRPr="006576D0">
        <w:t>trei</w:t>
      </w:r>
      <w:r w:rsidR="00FD277F" w:rsidRPr="006576D0">
        <w:t xml:space="preserve"> autogări sunt utilizate de companiile private de transport care operează servicii regulate de legătură pe rețeaua rutieră cu alte orașe sau cu comunele din zonă.</w:t>
      </w:r>
    </w:p>
    <w:p w14:paraId="1CE72812" w14:textId="77777777" w:rsidR="00E564EF" w:rsidRPr="006576D0" w:rsidRDefault="001024D5" w:rsidP="0046163B">
      <w:r w:rsidRPr="006576D0">
        <w:t>În tabelul următor sunt specificați operatorii de transport și traseele pe care execută aceștia curse regulate, numărul de mașini și capacitatea lor.</w:t>
      </w:r>
    </w:p>
    <w:p w14:paraId="6AF8EE89" w14:textId="77777777" w:rsidR="008016F0" w:rsidRPr="006576D0" w:rsidRDefault="008016F0" w:rsidP="00A13F72">
      <w:pPr>
        <w:pStyle w:val="BodyText"/>
        <w:sectPr w:rsidR="008016F0" w:rsidRPr="006576D0" w:rsidSect="00BB6086">
          <w:headerReference w:type="default" r:id="rId42"/>
          <w:footerReference w:type="default" r:id="rId43"/>
          <w:footnotePr>
            <w:numRestart w:val="eachPage"/>
          </w:footnotePr>
          <w:pgSz w:w="11906" w:h="16838"/>
          <w:pgMar w:top="1701" w:right="851" w:bottom="1134" w:left="1418" w:header="709" w:footer="709" w:gutter="0"/>
          <w:pgNumType w:start="1"/>
          <w:cols w:space="708"/>
          <w:docGrid w:linePitch="360"/>
        </w:sectPr>
      </w:pPr>
    </w:p>
    <w:p w14:paraId="6AE40038" w14:textId="77777777" w:rsidR="00E564EF" w:rsidRPr="006576D0" w:rsidRDefault="00E564EF" w:rsidP="00A13F72">
      <w:pPr>
        <w:pStyle w:val="BodyText"/>
      </w:pPr>
    </w:p>
    <w:p w14:paraId="47E94753" w14:textId="6DB5EE5B" w:rsidR="00E564EF" w:rsidRPr="006576D0" w:rsidRDefault="0046163B" w:rsidP="0046163B">
      <w:pPr>
        <w:pStyle w:val="Caption"/>
      </w:pPr>
      <w:bookmarkStart w:id="58" w:name="_Toc466842253"/>
      <w:bookmarkStart w:id="59" w:name="_Toc474621087"/>
      <w:r w:rsidRPr="006576D0">
        <w:t xml:space="preserve">Tabel  </w:t>
      </w:r>
      <w:fldSimple w:instr=" SEQ Tabel_ \* ARABIC ">
        <w:r w:rsidR="00886BB7">
          <w:rPr>
            <w:noProof/>
          </w:rPr>
          <w:t>13</w:t>
        </w:r>
      </w:fldSimple>
      <w:r w:rsidRPr="006576D0">
        <w:t xml:space="preserve">. </w:t>
      </w:r>
      <w:r w:rsidR="00327B15" w:rsidRPr="006576D0">
        <w:t>Operatorii de transport pentru</w:t>
      </w:r>
      <w:r w:rsidR="00E564EF" w:rsidRPr="006576D0">
        <w:t xml:space="preserve"> cursel</w:t>
      </w:r>
      <w:r w:rsidR="00327B15" w:rsidRPr="006576D0">
        <w:t>e</w:t>
      </w:r>
      <w:r w:rsidR="00E564EF" w:rsidRPr="006576D0">
        <w:t xml:space="preserve"> </w:t>
      </w:r>
      <w:r w:rsidR="003E7A55" w:rsidRPr="006576D0">
        <w:t>județene</w:t>
      </w:r>
      <w:r w:rsidR="00E564EF" w:rsidRPr="006576D0">
        <w:t xml:space="preserve">/regulate în Municipiul </w:t>
      </w:r>
      <w:bookmarkEnd w:id="58"/>
      <w:r w:rsidRPr="006576D0">
        <w:t>Buzău</w:t>
      </w:r>
      <w:bookmarkEnd w:id="59"/>
    </w:p>
    <w:tbl>
      <w:tblPr>
        <w:tblW w:w="14374" w:type="dxa"/>
        <w:tblInd w:w="-5" w:type="dxa"/>
        <w:tblLayout w:type="fixed"/>
        <w:tblLook w:val="0000" w:firstRow="0" w:lastRow="0" w:firstColumn="0" w:lastColumn="0" w:noHBand="0" w:noVBand="0"/>
      </w:tblPr>
      <w:tblGrid>
        <w:gridCol w:w="822"/>
        <w:gridCol w:w="3928"/>
        <w:gridCol w:w="5853"/>
        <w:gridCol w:w="1276"/>
        <w:gridCol w:w="2495"/>
      </w:tblGrid>
      <w:tr w:rsidR="006B66E7" w:rsidRPr="006576D0" w14:paraId="75DCC4F6" w14:textId="77777777" w:rsidTr="003E7A55">
        <w:trPr>
          <w:trHeight w:val="85"/>
          <w:tblHeader/>
        </w:trPr>
        <w:tc>
          <w:tcPr>
            <w:tcW w:w="822" w:type="dxa"/>
            <w:tcBorders>
              <w:top w:val="single" w:sz="4" w:space="0" w:color="000000"/>
              <w:left w:val="single" w:sz="4" w:space="0" w:color="000000"/>
              <w:bottom w:val="single" w:sz="4" w:space="0" w:color="000000"/>
            </w:tcBorders>
            <w:shd w:val="clear" w:color="auto" w:fill="auto"/>
            <w:vAlign w:val="center"/>
          </w:tcPr>
          <w:p w14:paraId="5B62130B" w14:textId="77777777" w:rsidR="00327B15" w:rsidRPr="006576D0" w:rsidRDefault="00327B15" w:rsidP="00B24516">
            <w:pPr>
              <w:tabs>
                <w:tab w:val="left" w:pos="540"/>
                <w:tab w:val="left" w:pos="900"/>
              </w:tabs>
              <w:spacing w:before="0" w:line="240" w:lineRule="auto"/>
              <w:ind w:firstLine="0"/>
              <w:jc w:val="center"/>
              <w:rPr>
                <w:rFonts w:cstheme="minorHAnsi"/>
                <w:b/>
                <w:sz w:val="22"/>
                <w:szCs w:val="22"/>
              </w:rPr>
            </w:pPr>
            <w:r w:rsidRPr="006576D0">
              <w:rPr>
                <w:rFonts w:cstheme="minorHAnsi"/>
                <w:b/>
                <w:sz w:val="22"/>
                <w:szCs w:val="22"/>
              </w:rPr>
              <w:t>NR. CRT.</w:t>
            </w:r>
          </w:p>
        </w:tc>
        <w:tc>
          <w:tcPr>
            <w:tcW w:w="3928" w:type="dxa"/>
            <w:tcBorders>
              <w:top w:val="single" w:sz="4" w:space="0" w:color="000000"/>
              <w:left w:val="single" w:sz="4" w:space="0" w:color="000000"/>
              <w:bottom w:val="single" w:sz="4" w:space="0" w:color="000000"/>
            </w:tcBorders>
            <w:shd w:val="clear" w:color="auto" w:fill="auto"/>
            <w:vAlign w:val="center"/>
          </w:tcPr>
          <w:p w14:paraId="5C81694E" w14:textId="77777777" w:rsidR="00327B15" w:rsidRPr="006576D0" w:rsidRDefault="00327B15" w:rsidP="00B24516">
            <w:pPr>
              <w:tabs>
                <w:tab w:val="left" w:pos="540"/>
                <w:tab w:val="left" w:pos="900"/>
              </w:tabs>
              <w:spacing w:before="0" w:line="240" w:lineRule="auto"/>
              <w:ind w:firstLine="0"/>
              <w:jc w:val="center"/>
              <w:rPr>
                <w:rFonts w:cstheme="minorHAnsi"/>
                <w:b/>
                <w:sz w:val="22"/>
                <w:szCs w:val="22"/>
              </w:rPr>
            </w:pPr>
            <w:r w:rsidRPr="006576D0">
              <w:rPr>
                <w:rFonts w:cstheme="minorHAnsi"/>
                <w:b/>
                <w:sz w:val="22"/>
                <w:szCs w:val="22"/>
              </w:rPr>
              <w:t>DENUMIRE OPERATOR</w:t>
            </w:r>
          </w:p>
        </w:tc>
        <w:tc>
          <w:tcPr>
            <w:tcW w:w="5853" w:type="dxa"/>
            <w:tcBorders>
              <w:top w:val="single" w:sz="4" w:space="0" w:color="000000"/>
              <w:left w:val="single" w:sz="4" w:space="0" w:color="000000"/>
              <w:bottom w:val="single" w:sz="4" w:space="0" w:color="000000"/>
            </w:tcBorders>
            <w:shd w:val="clear" w:color="auto" w:fill="auto"/>
            <w:vAlign w:val="center"/>
          </w:tcPr>
          <w:p w14:paraId="6BB1CD25" w14:textId="77777777" w:rsidR="00327B15" w:rsidRPr="006576D0" w:rsidRDefault="00327B15" w:rsidP="00B24516">
            <w:pPr>
              <w:tabs>
                <w:tab w:val="left" w:pos="540"/>
                <w:tab w:val="left" w:pos="900"/>
              </w:tabs>
              <w:spacing w:before="0" w:line="240" w:lineRule="auto"/>
              <w:ind w:firstLine="0"/>
              <w:jc w:val="center"/>
              <w:rPr>
                <w:rFonts w:cstheme="minorHAnsi"/>
                <w:b/>
                <w:sz w:val="22"/>
                <w:szCs w:val="22"/>
              </w:rPr>
            </w:pPr>
            <w:r w:rsidRPr="006576D0">
              <w:rPr>
                <w:rFonts w:cstheme="minorHAnsi"/>
                <w:b/>
                <w:sz w:val="22"/>
                <w:szCs w:val="22"/>
              </w:rPr>
              <w:t>TRASEU</w:t>
            </w:r>
          </w:p>
          <w:p w14:paraId="1F17EF4B" w14:textId="77777777" w:rsidR="00327B15" w:rsidRPr="006576D0" w:rsidRDefault="00327B15" w:rsidP="00B24516">
            <w:pPr>
              <w:tabs>
                <w:tab w:val="left" w:pos="540"/>
                <w:tab w:val="left" w:pos="900"/>
              </w:tabs>
              <w:spacing w:before="0" w:line="240" w:lineRule="auto"/>
              <w:ind w:firstLine="0"/>
              <w:jc w:val="center"/>
              <w:rPr>
                <w:rFonts w:cstheme="minorHAnsi"/>
                <w:b/>
                <w:sz w:val="22"/>
                <w:szCs w:val="22"/>
              </w:rPr>
            </w:pPr>
            <w:r w:rsidRPr="006576D0">
              <w:rPr>
                <w:rFonts w:cstheme="minorHAnsi"/>
                <w:b/>
                <w:sz w:val="22"/>
                <w:szCs w:val="22"/>
              </w:rPr>
              <w:t>(cu capăt Buzău)</w:t>
            </w:r>
          </w:p>
        </w:tc>
        <w:tc>
          <w:tcPr>
            <w:tcW w:w="1276" w:type="dxa"/>
            <w:tcBorders>
              <w:top w:val="single" w:sz="4" w:space="0" w:color="000000"/>
              <w:left w:val="single" w:sz="4" w:space="0" w:color="000000"/>
              <w:bottom w:val="single" w:sz="4" w:space="0" w:color="000000"/>
            </w:tcBorders>
            <w:shd w:val="clear" w:color="auto" w:fill="auto"/>
            <w:vAlign w:val="center"/>
          </w:tcPr>
          <w:p w14:paraId="7443C49E" w14:textId="77777777" w:rsidR="00327B15" w:rsidRPr="006576D0" w:rsidRDefault="00327B15" w:rsidP="00B24516">
            <w:pPr>
              <w:tabs>
                <w:tab w:val="left" w:pos="540"/>
                <w:tab w:val="left" w:pos="900"/>
              </w:tabs>
              <w:spacing w:before="0" w:line="240" w:lineRule="auto"/>
              <w:ind w:firstLine="0"/>
              <w:jc w:val="center"/>
              <w:rPr>
                <w:rFonts w:cstheme="minorHAnsi"/>
                <w:b/>
                <w:sz w:val="22"/>
                <w:szCs w:val="22"/>
              </w:rPr>
            </w:pPr>
            <w:r w:rsidRPr="006576D0">
              <w:rPr>
                <w:rFonts w:cstheme="minorHAnsi"/>
                <w:b/>
                <w:sz w:val="22"/>
                <w:szCs w:val="22"/>
              </w:rPr>
              <w:t>Nr. mașini active</w:t>
            </w:r>
          </w:p>
        </w:tc>
        <w:tc>
          <w:tcPr>
            <w:tcW w:w="2495" w:type="dxa"/>
            <w:tcBorders>
              <w:top w:val="single" w:sz="4" w:space="0" w:color="000000"/>
              <w:left w:val="single" w:sz="4" w:space="0" w:color="000000"/>
              <w:right w:val="single" w:sz="4" w:space="0" w:color="000000"/>
            </w:tcBorders>
            <w:shd w:val="clear" w:color="auto" w:fill="auto"/>
            <w:vAlign w:val="center"/>
          </w:tcPr>
          <w:p w14:paraId="66DAE053" w14:textId="77777777" w:rsidR="00327B15" w:rsidRPr="006576D0" w:rsidRDefault="00327B15" w:rsidP="00B24516">
            <w:pPr>
              <w:tabs>
                <w:tab w:val="left" w:pos="540"/>
                <w:tab w:val="left" w:pos="900"/>
              </w:tabs>
              <w:spacing w:before="0" w:line="240" w:lineRule="auto"/>
              <w:ind w:firstLine="0"/>
              <w:jc w:val="center"/>
              <w:rPr>
                <w:rFonts w:cstheme="minorHAnsi"/>
                <w:b/>
                <w:sz w:val="22"/>
                <w:szCs w:val="22"/>
              </w:rPr>
            </w:pPr>
            <w:r w:rsidRPr="006576D0">
              <w:rPr>
                <w:rFonts w:cstheme="minorHAnsi"/>
                <w:b/>
                <w:sz w:val="22"/>
                <w:szCs w:val="22"/>
              </w:rPr>
              <w:t>Punct îmbarcare/ debarcare</w:t>
            </w:r>
          </w:p>
        </w:tc>
      </w:tr>
      <w:tr w:rsidR="006B66E7" w:rsidRPr="006576D0" w14:paraId="53E3E864"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317D1864"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w:t>
            </w:r>
          </w:p>
        </w:tc>
        <w:tc>
          <w:tcPr>
            <w:tcW w:w="3928" w:type="dxa"/>
            <w:tcBorders>
              <w:top w:val="single" w:sz="4" w:space="0" w:color="000000"/>
              <w:left w:val="single" w:sz="4" w:space="0" w:color="000000"/>
              <w:bottom w:val="single" w:sz="4" w:space="0" w:color="000000"/>
            </w:tcBorders>
            <w:shd w:val="clear" w:color="auto" w:fill="auto"/>
            <w:vAlign w:val="center"/>
          </w:tcPr>
          <w:p w14:paraId="271D7418"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br/>
            </w:r>
            <w:r w:rsidRPr="006576D0">
              <w:rPr>
                <w:rFonts w:cstheme="minorHAnsi"/>
                <w:sz w:val="22"/>
                <w:szCs w:val="22"/>
              </w:rPr>
              <w:br/>
              <w:t>SC TRANSRODICA SRL</w:t>
            </w:r>
          </w:p>
        </w:tc>
        <w:tc>
          <w:tcPr>
            <w:tcW w:w="5853" w:type="dxa"/>
            <w:tcBorders>
              <w:top w:val="single" w:sz="4" w:space="0" w:color="000000"/>
              <w:left w:val="single" w:sz="4" w:space="0" w:color="000000"/>
              <w:bottom w:val="single" w:sz="4" w:space="0" w:color="000000"/>
            </w:tcBorders>
            <w:shd w:val="clear" w:color="auto" w:fill="auto"/>
            <w:vAlign w:val="center"/>
          </w:tcPr>
          <w:p w14:paraId="2FFB864D" w14:textId="77777777" w:rsidR="00327B15" w:rsidRPr="006576D0" w:rsidRDefault="00327B15" w:rsidP="00EA08FA">
            <w:pPr>
              <w:spacing w:before="0" w:line="240" w:lineRule="auto"/>
              <w:ind w:firstLine="0"/>
              <w:jc w:val="left"/>
              <w:rPr>
                <w:rFonts w:cstheme="minorHAnsi"/>
                <w:sz w:val="22"/>
                <w:szCs w:val="22"/>
              </w:rPr>
            </w:pPr>
            <w:r w:rsidRPr="006576D0">
              <w:rPr>
                <w:rFonts w:cstheme="minorHAnsi"/>
                <w:sz w:val="22"/>
                <w:szCs w:val="22"/>
              </w:rPr>
              <w:t>001 Buzău Autogara Sud-Merei-Sărata Monteoru,</w:t>
            </w:r>
            <w:r w:rsidRPr="006576D0">
              <w:rPr>
                <w:rFonts w:cstheme="minorHAnsi"/>
                <w:sz w:val="22"/>
                <w:szCs w:val="22"/>
              </w:rPr>
              <w:br/>
              <w:t>002 Buzău Autogara Sud-Merei-Nenciuleşti,</w:t>
            </w:r>
            <w:r w:rsidRPr="006576D0">
              <w:rPr>
                <w:rFonts w:cstheme="minorHAnsi"/>
                <w:sz w:val="22"/>
                <w:szCs w:val="22"/>
              </w:rPr>
              <w:br/>
              <w:t>007 Buzău Autogara Sud-Gl.Sărat,</w:t>
            </w:r>
            <w:r w:rsidRPr="006576D0">
              <w:rPr>
                <w:rFonts w:cstheme="minorHAnsi"/>
                <w:sz w:val="22"/>
                <w:szCs w:val="22"/>
              </w:rPr>
              <w:br/>
              <w:t>008 Buzău Autogara Sud-Cotorca,</w:t>
            </w:r>
            <w:r w:rsidRPr="006576D0">
              <w:rPr>
                <w:rFonts w:cstheme="minorHAnsi"/>
                <w:sz w:val="22"/>
                <w:szCs w:val="22"/>
              </w:rPr>
              <w:br/>
              <w:t>009 Buzău Autogara Sud-Florica,</w:t>
            </w:r>
            <w:r w:rsidRPr="006576D0">
              <w:rPr>
                <w:rFonts w:cstheme="minorHAnsi"/>
                <w:sz w:val="22"/>
                <w:szCs w:val="22"/>
              </w:rPr>
              <w:br/>
              <w:t>025 Buzău Autogara Sud-Cilibia-Ruşeţu,</w:t>
            </w:r>
            <w:r w:rsidRPr="006576D0">
              <w:rPr>
                <w:rFonts w:cstheme="minorHAnsi"/>
                <w:sz w:val="22"/>
                <w:szCs w:val="22"/>
              </w:rPr>
              <w:br/>
              <w:t>027 Buzău Autogara Sud-Cilibia-Sg.I.Ştefan,</w:t>
            </w:r>
          </w:p>
        </w:tc>
        <w:tc>
          <w:tcPr>
            <w:tcW w:w="1276" w:type="dxa"/>
            <w:tcBorders>
              <w:top w:val="single" w:sz="4" w:space="0" w:color="000000"/>
              <w:left w:val="single" w:sz="4" w:space="0" w:color="000000"/>
              <w:bottom w:val="single" w:sz="4" w:space="0" w:color="000000"/>
            </w:tcBorders>
            <w:shd w:val="clear" w:color="auto" w:fill="auto"/>
            <w:vAlign w:val="center"/>
          </w:tcPr>
          <w:p w14:paraId="5F5BF9AF"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2</w:t>
            </w:r>
            <w:r w:rsidRPr="006576D0">
              <w:rPr>
                <w:rFonts w:cstheme="minorHAnsi"/>
                <w:sz w:val="22"/>
                <w:szCs w:val="22"/>
              </w:rPr>
              <w:br/>
              <w:t>1</w:t>
            </w:r>
            <w:r w:rsidRPr="006576D0">
              <w:rPr>
                <w:rFonts w:cstheme="minorHAnsi"/>
                <w:sz w:val="22"/>
                <w:szCs w:val="22"/>
              </w:rPr>
              <w:br/>
              <w:t>2</w:t>
            </w:r>
            <w:r w:rsidRPr="006576D0">
              <w:rPr>
                <w:rFonts w:cstheme="minorHAnsi"/>
                <w:sz w:val="22"/>
                <w:szCs w:val="22"/>
              </w:rPr>
              <w:br/>
              <w:t>1</w:t>
            </w:r>
            <w:r w:rsidRPr="006576D0">
              <w:rPr>
                <w:rFonts w:cstheme="minorHAnsi"/>
                <w:sz w:val="22"/>
                <w:szCs w:val="22"/>
              </w:rPr>
              <w:br/>
              <w:t>2</w:t>
            </w:r>
            <w:r w:rsidRPr="006576D0">
              <w:rPr>
                <w:rFonts w:cstheme="minorHAnsi"/>
                <w:sz w:val="22"/>
                <w:szCs w:val="22"/>
              </w:rPr>
              <w:br/>
              <w:t>3</w:t>
            </w:r>
            <w:r w:rsidRPr="006576D0">
              <w:rPr>
                <w:rFonts w:cstheme="minorHAnsi"/>
                <w:sz w:val="22"/>
                <w:szCs w:val="22"/>
              </w:rPr>
              <w:br/>
              <w:t>1</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8693E0"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Autogara Sud</w:t>
            </w:r>
            <w:r w:rsidRPr="006576D0">
              <w:rPr>
                <w:rFonts w:cstheme="minorHAnsi"/>
                <w:sz w:val="22"/>
                <w:szCs w:val="22"/>
              </w:rPr>
              <w:br/>
              <w:t>Autogara Sud</w:t>
            </w:r>
            <w:r w:rsidRPr="006576D0">
              <w:rPr>
                <w:rFonts w:cstheme="minorHAnsi"/>
                <w:sz w:val="22"/>
                <w:szCs w:val="22"/>
              </w:rPr>
              <w:br/>
              <w:t>Autogara Sud</w:t>
            </w:r>
            <w:r w:rsidRPr="006576D0">
              <w:rPr>
                <w:rFonts w:cstheme="minorHAnsi"/>
                <w:sz w:val="22"/>
                <w:szCs w:val="22"/>
              </w:rPr>
              <w:br/>
              <w:t>Autogara Sud</w:t>
            </w:r>
            <w:r w:rsidRPr="006576D0">
              <w:rPr>
                <w:rFonts w:cstheme="minorHAnsi"/>
                <w:sz w:val="22"/>
                <w:szCs w:val="22"/>
              </w:rPr>
              <w:br/>
              <w:t>Autogara Sud</w:t>
            </w:r>
            <w:r w:rsidRPr="006576D0">
              <w:rPr>
                <w:rFonts w:cstheme="minorHAnsi"/>
                <w:sz w:val="22"/>
                <w:szCs w:val="22"/>
              </w:rPr>
              <w:br/>
              <w:t>Autogara Sud</w:t>
            </w:r>
            <w:r w:rsidRPr="006576D0">
              <w:rPr>
                <w:rFonts w:cstheme="minorHAnsi"/>
                <w:sz w:val="22"/>
                <w:szCs w:val="22"/>
              </w:rPr>
              <w:br/>
              <w:t>Autogara Sud</w:t>
            </w:r>
          </w:p>
        </w:tc>
      </w:tr>
      <w:tr w:rsidR="006B66E7" w:rsidRPr="006576D0" w14:paraId="52706D7C"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6957335F"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2</w:t>
            </w:r>
          </w:p>
        </w:tc>
        <w:tc>
          <w:tcPr>
            <w:tcW w:w="3928" w:type="dxa"/>
            <w:tcBorders>
              <w:top w:val="single" w:sz="4" w:space="0" w:color="000000"/>
              <w:left w:val="single" w:sz="4" w:space="0" w:color="000000"/>
              <w:bottom w:val="single" w:sz="4" w:space="0" w:color="000000"/>
            </w:tcBorders>
            <w:shd w:val="clear" w:color="auto" w:fill="auto"/>
            <w:vAlign w:val="center"/>
          </w:tcPr>
          <w:p w14:paraId="515AA4B1"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SC DANID APTRANS SRL</w:t>
            </w:r>
          </w:p>
        </w:tc>
        <w:tc>
          <w:tcPr>
            <w:tcW w:w="5853" w:type="dxa"/>
            <w:tcBorders>
              <w:top w:val="single" w:sz="4" w:space="0" w:color="000000"/>
              <w:left w:val="single" w:sz="4" w:space="0" w:color="000000"/>
              <w:bottom w:val="single" w:sz="4" w:space="0" w:color="000000"/>
            </w:tcBorders>
            <w:shd w:val="clear" w:color="auto" w:fill="auto"/>
            <w:vAlign w:val="center"/>
          </w:tcPr>
          <w:p w14:paraId="1D6D0AB2"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003 Buzău Autogara Sud-Ulmeni-Pietroasele</w:t>
            </w:r>
          </w:p>
        </w:tc>
        <w:tc>
          <w:tcPr>
            <w:tcW w:w="1276" w:type="dxa"/>
            <w:tcBorders>
              <w:top w:val="single" w:sz="4" w:space="0" w:color="000000"/>
              <w:left w:val="single" w:sz="4" w:space="0" w:color="000000"/>
              <w:bottom w:val="single" w:sz="4" w:space="0" w:color="000000"/>
            </w:tcBorders>
            <w:shd w:val="clear" w:color="auto" w:fill="auto"/>
            <w:vAlign w:val="center"/>
          </w:tcPr>
          <w:p w14:paraId="7B4013D2"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45523A"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Autogara Sud</w:t>
            </w:r>
          </w:p>
        </w:tc>
      </w:tr>
      <w:tr w:rsidR="006B66E7" w:rsidRPr="006576D0" w14:paraId="796BD5A9"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3E2515E6"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3.</w:t>
            </w:r>
          </w:p>
        </w:tc>
        <w:tc>
          <w:tcPr>
            <w:tcW w:w="3928" w:type="dxa"/>
            <w:tcBorders>
              <w:top w:val="single" w:sz="4" w:space="0" w:color="000000"/>
              <w:left w:val="single" w:sz="4" w:space="0" w:color="000000"/>
              <w:bottom w:val="single" w:sz="4" w:space="0" w:color="000000"/>
            </w:tcBorders>
            <w:shd w:val="clear" w:color="auto" w:fill="auto"/>
            <w:vAlign w:val="center"/>
          </w:tcPr>
          <w:p w14:paraId="2FC5E8F4"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SC TRANS EXPRES SRL</w:t>
            </w:r>
          </w:p>
        </w:tc>
        <w:tc>
          <w:tcPr>
            <w:tcW w:w="5853" w:type="dxa"/>
            <w:tcBorders>
              <w:top w:val="single" w:sz="4" w:space="0" w:color="000000"/>
              <w:left w:val="single" w:sz="4" w:space="0" w:color="000000"/>
              <w:bottom w:val="single" w:sz="4" w:space="0" w:color="000000"/>
            </w:tcBorders>
            <w:shd w:val="clear" w:color="auto" w:fill="auto"/>
            <w:vAlign w:val="center"/>
          </w:tcPr>
          <w:p w14:paraId="5686AEA8"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010 Buzău Autogara Sud-Mărgineanu,</w:t>
            </w:r>
            <w:r w:rsidRPr="006576D0">
              <w:rPr>
                <w:rFonts w:cstheme="minorHAnsi"/>
                <w:sz w:val="22"/>
                <w:szCs w:val="22"/>
              </w:rPr>
              <w:br/>
              <w:t>014 Buzău Autogara Sud-Gherăseni,</w:t>
            </w:r>
            <w:r w:rsidRPr="006576D0">
              <w:rPr>
                <w:rFonts w:cstheme="minorHAnsi"/>
                <w:sz w:val="22"/>
                <w:szCs w:val="22"/>
              </w:rPr>
              <w:br/>
              <w:t>016 Buzău Autogara Sud-Bălaia,</w:t>
            </w:r>
            <w:r w:rsidRPr="006576D0">
              <w:rPr>
                <w:rFonts w:cstheme="minorHAnsi"/>
                <w:sz w:val="22"/>
                <w:szCs w:val="22"/>
              </w:rPr>
              <w:br/>
              <w:t>080 Buzău Autogara Sud-Vintileanca</w:t>
            </w:r>
            <w:r w:rsidRPr="006576D0">
              <w:rPr>
                <w:rFonts w:cstheme="minorHAnsi"/>
                <w:sz w:val="22"/>
                <w:szCs w:val="22"/>
              </w:rPr>
              <w:br/>
              <w:t>081 Buzău Autogara Sud-Săhăteni</w:t>
            </w:r>
            <w:r w:rsidRPr="006576D0">
              <w:rPr>
                <w:rFonts w:cstheme="minorHAnsi"/>
                <w:sz w:val="22"/>
                <w:szCs w:val="22"/>
              </w:rPr>
              <w:br/>
              <w:t>028 Buzău Autogara Sud-Padina*</w:t>
            </w:r>
          </w:p>
        </w:tc>
        <w:tc>
          <w:tcPr>
            <w:tcW w:w="1276" w:type="dxa"/>
            <w:tcBorders>
              <w:top w:val="single" w:sz="4" w:space="0" w:color="000000"/>
              <w:left w:val="single" w:sz="4" w:space="0" w:color="000000"/>
              <w:bottom w:val="single" w:sz="4" w:space="0" w:color="000000"/>
            </w:tcBorders>
            <w:shd w:val="clear" w:color="auto" w:fill="auto"/>
            <w:vAlign w:val="center"/>
          </w:tcPr>
          <w:p w14:paraId="07E750F4"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3</w:t>
            </w:r>
            <w:r w:rsidRPr="006576D0">
              <w:rPr>
                <w:rFonts w:cstheme="minorHAnsi"/>
                <w:sz w:val="22"/>
                <w:szCs w:val="22"/>
              </w:rPr>
              <w:br/>
              <w:t>1</w:t>
            </w:r>
            <w:r w:rsidRPr="006576D0">
              <w:rPr>
                <w:rFonts w:cstheme="minorHAnsi"/>
                <w:sz w:val="22"/>
                <w:szCs w:val="22"/>
              </w:rPr>
              <w:br/>
              <w:t>1</w:t>
            </w:r>
            <w:r w:rsidRPr="006576D0">
              <w:rPr>
                <w:rFonts w:cstheme="minorHAnsi"/>
                <w:sz w:val="22"/>
                <w:szCs w:val="22"/>
              </w:rPr>
              <w:br/>
              <w:t>1</w:t>
            </w:r>
            <w:r w:rsidRPr="006576D0">
              <w:rPr>
                <w:rFonts w:cstheme="minorHAnsi"/>
                <w:sz w:val="22"/>
                <w:szCs w:val="22"/>
              </w:rPr>
              <w:br/>
              <w:t>1</w:t>
            </w:r>
            <w:r w:rsidRPr="006576D0">
              <w:rPr>
                <w:rFonts w:cstheme="minorHAnsi"/>
                <w:sz w:val="22"/>
                <w:szCs w:val="22"/>
              </w:rPr>
              <w:br/>
              <w:t>2</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196606"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Autogara Sud</w:t>
            </w:r>
            <w:r w:rsidRPr="006576D0">
              <w:rPr>
                <w:rFonts w:cstheme="minorHAnsi"/>
                <w:sz w:val="22"/>
                <w:szCs w:val="22"/>
              </w:rPr>
              <w:br/>
              <w:t>Autogara Sud</w:t>
            </w:r>
            <w:r w:rsidRPr="006576D0">
              <w:rPr>
                <w:rFonts w:cstheme="minorHAnsi"/>
                <w:sz w:val="22"/>
                <w:szCs w:val="22"/>
              </w:rPr>
              <w:br/>
              <w:t>Autogara Sud</w:t>
            </w:r>
            <w:r w:rsidRPr="006576D0">
              <w:rPr>
                <w:rFonts w:cstheme="minorHAnsi"/>
                <w:sz w:val="22"/>
                <w:szCs w:val="22"/>
              </w:rPr>
              <w:br/>
              <w:t>Autogara Sud</w:t>
            </w:r>
            <w:r w:rsidRPr="006576D0">
              <w:rPr>
                <w:rFonts w:cstheme="minorHAnsi"/>
                <w:sz w:val="22"/>
                <w:szCs w:val="22"/>
              </w:rPr>
              <w:br/>
              <w:t>Autogara Sud</w:t>
            </w:r>
            <w:r w:rsidRPr="006576D0">
              <w:rPr>
                <w:rFonts w:cstheme="minorHAnsi"/>
                <w:sz w:val="22"/>
                <w:szCs w:val="22"/>
              </w:rPr>
              <w:br/>
              <w:t>Autogara Sud</w:t>
            </w:r>
          </w:p>
        </w:tc>
      </w:tr>
      <w:tr w:rsidR="006B66E7" w:rsidRPr="006576D0" w14:paraId="2F5392B4"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38F09A4C"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4.</w:t>
            </w:r>
          </w:p>
        </w:tc>
        <w:tc>
          <w:tcPr>
            <w:tcW w:w="3928" w:type="dxa"/>
            <w:tcBorders>
              <w:top w:val="single" w:sz="4" w:space="0" w:color="000000"/>
              <w:left w:val="single" w:sz="4" w:space="0" w:color="000000"/>
              <w:bottom w:val="single" w:sz="4" w:space="0" w:color="000000"/>
            </w:tcBorders>
            <w:shd w:val="clear" w:color="auto" w:fill="auto"/>
            <w:vAlign w:val="center"/>
          </w:tcPr>
          <w:p w14:paraId="015C30A7"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SC AUTO VALMI SRL</w:t>
            </w:r>
          </w:p>
        </w:tc>
        <w:tc>
          <w:tcPr>
            <w:tcW w:w="5853" w:type="dxa"/>
            <w:tcBorders>
              <w:top w:val="single" w:sz="4" w:space="0" w:color="000000"/>
              <w:left w:val="single" w:sz="4" w:space="0" w:color="000000"/>
              <w:bottom w:val="single" w:sz="4" w:space="0" w:color="000000"/>
            </w:tcBorders>
            <w:shd w:val="clear" w:color="auto" w:fill="auto"/>
            <w:vAlign w:val="center"/>
          </w:tcPr>
          <w:p w14:paraId="48C31E61"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012 Buzău Autogara  Marghiloman-Pogoanele-Brăgăreasa</w:t>
            </w:r>
          </w:p>
        </w:tc>
        <w:tc>
          <w:tcPr>
            <w:tcW w:w="1276" w:type="dxa"/>
            <w:tcBorders>
              <w:top w:val="single" w:sz="4" w:space="0" w:color="000000"/>
              <w:left w:val="single" w:sz="4" w:space="0" w:color="000000"/>
              <w:bottom w:val="single" w:sz="4" w:space="0" w:color="000000"/>
            </w:tcBorders>
            <w:shd w:val="clear" w:color="auto" w:fill="auto"/>
            <w:vAlign w:val="center"/>
          </w:tcPr>
          <w:p w14:paraId="0071536C"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9A0F8F"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Autogara Marghiloman</w:t>
            </w:r>
          </w:p>
        </w:tc>
      </w:tr>
      <w:tr w:rsidR="006B66E7" w:rsidRPr="006576D0" w14:paraId="06A8818C"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342FD9BF"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5.</w:t>
            </w:r>
          </w:p>
        </w:tc>
        <w:tc>
          <w:tcPr>
            <w:tcW w:w="3928" w:type="dxa"/>
            <w:tcBorders>
              <w:top w:val="single" w:sz="4" w:space="0" w:color="000000"/>
              <w:left w:val="single" w:sz="4" w:space="0" w:color="000000"/>
              <w:bottom w:val="single" w:sz="4" w:space="0" w:color="000000"/>
            </w:tcBorders>
            <w:shd w:val="clear" w:color="auto" w:fill="auto"/>
            <w:vAlign w:val="center"/>
          </w:tcPr>
          <w:p w14:paraId="2AC1481F"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SC RIZEA RG SNC</w:t>
            </w:r>
          </w:p>
        </w:tc>
        <w:tc>
          <w:tcPr>
            <w:tcW w:w="5853" w:type="dxa"/>
            <w:tcBorders>
              <w:top w:val="single" w:sz="4" w:space="0" w:color="000000"/>
              <w:left w:val="single" w:sz="4" w:space="0" w:color="000000"/>
              <w:bottom w:val="single" w:sz="4" w:space="0" w:color="000000"/>
            </w:tcBorders>
            <w:shd w:val="clear" w:color="auto" w:fill="auto"/>
            <w:vAlign w:val="center"/>
          </w:tcPr>
          <w:p w14:paraId="53F89348" w14:textId="77777777" w:rsidR="00327B15" w:rsidRPr="006576D0" w:rsidRDefault="00327B15" w:rsidP="00EA08FA">
            <w:pPr>
              <w:spacing w:before="0" w:line="240" w:lineRule="auto"/>
              <w:ind w:firstLine="0"/>
              <w:jc w:val="left"/>
              <w:rPr>
                <w:rFonts w:cstheme="minorHAnsi"/>
                <w:sz w:val="22"/>
                <w:szCs w:val="22"/>
              </w:rPr>
            </w:pPr>
            <w:r w:rsidRPr="006576D0">
              <w:rPr>
                <w:rFonts w:cstheme="minorHAnsi"/>
                <w:sz w:val="22"/>
                <w:szCs w:val="22"/>
              </w:rPr>
              <w:t>013 Buzău Autogara Sud-Ţinteşti-Brădeanu-Arcanu,</w:t>
            </w:r>
            <w:r w:rsidRPr="006576D0">
              <w:rPr>
                <w:rFonts w:cstheme="minorHAnsi"/>
                <w:sz w:val="22"/>
                <w:szCs w:val="22"/>
              </w:rPr>
              <w:br/>
              <w:t>021 Buzău Autogara Sud-Cilibia-Lunca</w:t>
            </w:r>
          </w:p>
        </w:tc>
        <w:tc>
          <w:tcPr>
            <w:tcW w:w="1276" w:type="dxa"/>
            <w:tcBorders>
              <w:top w:val="single" w:sz="4" w:space="0" w:color="000000"/>
              <w:left w:val="single" w:sz="4" w:space="0" w:color="000000"/>
              <w:bottom w:val="single" w:sz="4" w:space="0" w:color="000000"/>
            </w:tcBorders>
            <w:shd w:val="clear" w:color="auto" w:fill="auto"/>
            <w:vAlign w:val="center"/>
          </w:tcPr>
          <w:p w14:paraId="02371454"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w:t>
            </w:r>
            <w:r w:rsidRPr="006576D0">
              <w:rPr>
                <w:rFonts w:cstheme="minorHAnsi"/>
                <w:sz w:val="22"/>
                <w:szCs w:val="22"/>
              </w:rPr>
              <w:br/>
              <w:t>3</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38A2C"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Autogara Sud</w:t>
            </w:r>
            <w:r w:rsidRPr="006576D0">
              <w:rPr>
                <w:rFonts w:cstheme="minorHAnsi"/>
                <w:sz w:val="22"/>
                <w:szCs w:val="22"/>
              </w:rPr>
              <w:br/>
              <w:t>Autogara Sud</w:t>
            </w:r>
          </w:p>
        </w:tc>
      </w:tr>
      <w:tr w:rsidR="006B66E7" w:rsidRPr="006576D0" w14:paraId="3DE4BE2F"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097E8DE3"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6.</w:t>
            </w:r>
          </w:p>
        </w:tc>
        <w:tc>
          <w:tcPr>
            <w:tcW w:w="3928" w:type="dxa"/>
            <w:tcBorders>
              <w:top w:val="single" w:sz="4" w:space="0" w:color="000000"/>
              <w:left w:val="single" w:sz="4" w:space="0" w:color="000000"/>
              <w:bottom w:val="single" w:sz="4" w:space="0" w:color="000000"/>
            </w:tcBorders>
            <w:shd w:val="clear" w:color="auto" w:fill="auto"/>
            <w:vAlign w:val="center"/>
          </w:tcPr>
          <w:p w14:paraId="5715EF84"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SC SAVTRANS SRL</w:t>
            </w:r>
          </w:p>
        </w:tc>
        <w:tc>
          <w:tcPr>
            <w:tcW w:w="5853" w:type="dxa"/>
            <w:tcBorders>
              <w:top w:val="single" w:sz="4" w:space="0" w:color="000000"/>
              <w:left w:val="single" w:sz="4" w:space="0" w:color="000000"/>
              <w:bottom w:val="single" w:sz="4" w:space="0" w:color="000000"/>
            </w:tcBorders>
            <w:shd w:val="clear" w:color="auto" w:fill="auto"/>
            <w:vAlign w:val="center"/>
          </w:tcPr>
          <w:p w14:paraId="7F9281AD"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019 Buzău Autogara Sud-Gherăseni-Mitropolia,</w:t>
            </w:r>
            <w:r w:rsidRPr="006576D0">
              <w:rPr>
                <w:rFonts w:cstheme="minorHAnsi"/>
                <w:sz w:val="22"/>
                <w:szCs w:val="22"/>
              </w:rPr>
              <w:br/>
              <w:t>020 Buzău Autogara Sud-Maxenu-Mitropolia</w:t>
            </w:r>
          </w:p>
        </w:tc>
        <w:tc>
          <w:tcPr>
            <w:tcW w:w="1276" w:type="dxa"/>
            <w:tcBorders>
              <w:top w:val="single" w:sz="4" w:space="0" w:color="000000"/>
              <w:left w:val="single" w:sz="4" w:space="0" w:color="000000"/>
              <w:bottom w:val="single" w:sz="4" w:space="0" w:color="000000"/>
            </w:tcBorders>
            <w:shd w:val="clear" w:color="auto" w:fill="auto"/>
            <w:vAlign w:val="center"/>
          </w:tcPr>
          <w:p w14:paraId="3285CB2D"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w:t>
            </w:r>
            <w:r w:rsidRPr="006576D0">
              <w:rPr>
                <w:rFonts w:cstheme="minorHAnsi"/>
                <w:sz w:val="22"/>
                <w:szCs w:val="22"/>
              </w:rPr>
              <w:br/>
              <w:t>1</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D0449B"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Autogara Sus</w:t>
            </w:r>
            <w:r w:rsidRPr="006576D0">
              <w:rPr>
                <w:rFonts w:cstheme="minorHAnsi"/>
                <w:sz w:val="22"/>
                <w:szCs w:val="22"/>
              </w:rPr>
              <w:br/>
              <w:t>Autogara Sud</w:t>
            </w:r>
          </w:p>
        </w:tc>
      </w:tr>
      <w:tr w:rsidR="006B66E7" w:rsidRPr="006576D0" w14:paraId="6BBF9F7C"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0B60DCAE"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7.</w:t>
            </w:r>
          </w:p>
        </w:tc>
        <w:tc>
          <w:tcPr>
            <w:tcW w:w="3928" w:type="dxa"/>
            <w:tcBorders>
              <w:top w:val="single" w:sz="4" w:space="0" w:color="000000"/>
              <w:left w:val="single" w:sz="4" w:space="0" w:color="000000"/>
              <w:bottom w:val="single" w:sz="4" w:space="0" w:color="000000"/>
            </w:tcBorders>
            <w:shd w:val="clear" w:color="auto" w:fill="auto"/>
            <w:vAlign w:val="center"/>
          </w:tcPr>
          <w:p w14:paraId="1DFEBD41"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SC A&amp;C  AUTOPETROL SRL</w:t>
            </w:r>
          </w:p>
        </w:tc>
        <w:tc>
          <w:tcPr>
            <w:tcW w:w="5853" w:type="dxa"/>
            <w:tcBorders>
              <w:top w:val="single" w:sz="4" w:space="0" w:color="000000"/>
              <w:left w:val="single" w:sz="4" w:space="0" w:color="000000"/>
              <w:bottom w:val="single" w:sz="4" w:space="0" w:color="000000"/>
            </w:tcBorders>
            <w:shd w:val="clear" w:color="auto" w:fill="auto"/>
            <w:vAlign w:val="center"/>
          </w:tcPr>
          <w:p w14:paraId="50AF2960"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022 Buzău Autogara Sud-Tăb.-Gălb.-Bentu,</w:t>
            </w:r>
            <w:r w:rsidRPr="006576D0">
              <w:rPr>
                <w:rFonts w:cstheme="minorHAnsi"/>
                <w:sz w:val="22"/>
                <w:szCs w:val="22"/>
              </w:rPr>
              <w:br/>
              <w:t>043 Buzău Autogara XXL-Cernatesti</w:t>
            </w:r>
            <w:r w:rsidRPr="006576D0">
              <w:rPr>
                <w:rFonts w:cstheme="minorHAnsi"/>
                <w:sz w:val="22"/>
                <w:szCs w:val="22"/>
              </w:rPr>
              <w:br/>
              <w:t>053 Buzău Autogara XXL-Malul Roşu,</w:t>
            </w:r>
            <w:r w:rsidRPr="006576D0">
              <w:rPr>
                <w:rFonts w:cstheme="minorHAnsi"/>
                <w:sz w:val="22"/>
                <w:szCs w:val="22"/>
              </w:rPr>
              <w:br/>
              <w:t>054 Buzău Autogara XXL-Plaiul Nucului,</w:t>
            </w:r>
            <w:r w:rsidRPr="006576D0">
              <w:rPr>
                <w:rFonts w:cstheme="minorHAnsi"/>
                <w:sz w:val="22"/>
                <w:szCs w:val="22"/>
              </w:rPr>
              <w:br/>
              <w:t>078 Buzău Autogara Sud-Stălpu,</w:t>
            </w:r>
            <w:r w:rsidRPr="006576D0">
              <w:rPr>
                <w:rFonts w:cstheme="minorHAnsi"/>
                <w:sz w:val="22"/>
                <w:szCs w:val="22"/>
              </w:rPr>
              <w:br/>
              <w:t>083 Buzău Autogara Sud-Ţinteşti-Maxenu.</w:t>
            </w:r>
          </w:p>
        </w:tc>
        <w:tc>
          <w:tcPr>
            <w:tcW w:w="1276" w:type="dxa"/>
            <w:tcBorders>
              <w:top w:val="single" w:sz="4" w:space="0" w:color="000000"/>
              <w:left w:val="single" w:sz="4" w:space="0" w:color="000000"/>
              <w:bottom w:val="single" w:sz="4" w:space="0" w:color="000000"/>
            </w:tcBorders>
            <w:shd w:val="clear" w:color="auto" w:fill="auto"/>
            <w:vAlign w:val="center"/>
          </w:tcPr>
          <w:p w14:paraId="6AD31BA4"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w:t>
            </w:r>
            <w:r w:rsidRPr="006576D0">
              <w:rPr>
                <w:rFonts w:cstheme="minorHAnsi"/>
                <w:sz w:val="22"/>
                <w:szCs w:val="22"/>
              </w:rPr>
              <w:br/>
              <w:t>2</w:t>
            </w:r>
            <w:r w:rsidRPr="006576D0">
              <w:rPr>
                <w:rFonts w:cstheme="minorHAnsi"/>
                <w:sz w:val="22"/>
                <w:szCs w:val="22"/>
              </w:rPr>
              <w:br/>
              <w:t>1</w:t>
            </w:r>
            <w:r w:rsidRPr="006576D0">
              <w:rPr>
                <w:rFonts w:cstheme="minorHAnsi"/>
                <w:sz w:val="22"/>
                <w:szCs w:val="22"/>
              </w:rPr>
              <w:br/>
              <w:t>1</w:t>
            </w:r>
            <w:r w:rsidRPr="006576D0">
              <w:rPr>
                <w:rFonts w:cstheme="minorHAnsi"/>
                <w:sz w:val="22"/>
                <w:szCs w:val="22"/>
              </w:rPr>
              <w:br/>
              <w:t>1</w:t>
            </w:r>
            <w:r w:rsidRPr="006576D0">
              <w:rPr>
                <w:rFonts w:cstheme="minorHAnsi"/>
                <w:sz w:val="22"/>
                <w:szCs w:val="22"/>
              </w:rPr>
              <w:br/>
              <w:t>1</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865A1"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Autogara Sud</w:t>
            </w:r>
            <w:r w:rsidRPr="006576D0">
              <w:rPr>
                <w:rFonts w:cstheme="minorHAnsi"/>
                <w:sz w:val="22"/>
                <w:szCs w:val="22"/>
              </w:rPr>
              <w:br/>
              <w:t>Autogara XXL</w:t>
            </w:r>
            <w:r w:rsidRPr="006576D0">
              <w:rPr>
                <w:rFonts w:cstheme="minorHAnsi"/>
                <w:sz w:val="22"/>
                <w:szCs w:val="22"/>
              </w:rPr>
              <w:br/>
              <w:t>Autogara XXL</w:t>
            </w:r>
            <w:r w:rsidRPr="006576D0">
              <w:rPr>
                <w:rFonts w:cstheme="minorHAnsi"/>
                <w:sz w:val="22"/>
                <w:szCs w:val="22"/>
              </w:rPr>
              <w:br/>
              <w:t>Autogara XXL</w:t>
            </w:r>
            <w:r w:rsidRPr="006576D0">
              <w:rPr>
                <w:rFonts w:cstheme="minorHAnsi"/>
                <w:sz w:val="22"/>
                <w:szCs w:val="22"/>
              </w:rPr>
              <w:br/>
              <w:t>Autogara Sud</w:t>
            </w:r>
            <w:r w:rsidRPr="006576D0">
              <w:rPr>
                <w:rFonts w:cstheme="minorHAnsi"/>
                <w:sz w:val="22"/>
                <w:szCs w:val="22"/>
              </w:rPr>
              <w:br/>
              <w:t>Autogara Sud</w:t>
            </w:r>
          </w:p>
        </w:tc>
      </w:tr>
      <w:tr w:rsidR="006B66E7" w:rsidRPr="006576D0" w14:paraId="68946B0B"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31565B9F"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8.</w:t>
            </w:r>
          </w:p>
        </w:tc>
        <w:tc>
          <w:tcPr>
            <w:tcW w:w="3928" w:type="dxa"/>
            <w:tcBorders>
              <w:top w:val="single" w:sz="4" w:space="0" w:color="000000"/>
              <w:left w:val="single" w:sz="4" w:space="0" w:color="000000"/>
              <w:bottom w:val="single" w:sz="4" w:space="0" w:color="000000"/>
            </w:tcBorders>
            <w:shd w:val="clear" w:color="auto" w:fill="auto"/>
            <w:vAlign w:val="center"/>
          </w:tcPr>
          <w:p w14:paraId="5905BB1A"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SC DANA TRANS SRL</w:t>
            </w:r>
          </w:p>
        </w:tc>
        <w:tc>
          <w:tcPr>
            <w:tcW w:w="5853" w:type="dxa"/>
            <w:tcBorders>
              <w:top w:val="single" w:sz="4" w:space="0" w:color="000000"/>
              <w:left w:val="single" w:sz="4" w:space="0" w:color="000000"/>
              <w:bottom w:val="single" w:sz="4" w:space="0" w:color="000000"/>
            </w:tcBorders>
            <w:shd w:val="clear" w:color="auto" w:fill="auto"/>
            <w:vAlign w:val="center"/>
          </w:tcPr>
          <w:p w14:paraId="4BE7B434"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026 Buzău Autogara Sud-Pogoanele-Rusetu</w:t>
            </w:r>
          </w:p>
        </w:tc>
        <w:tc>
          <w:tcPr>
            <w:tcW w:w="1276" w:type="dxa"/>
            <w:tcBorders>
              <w:top w:val="single" w:sz="4" w:space="0" w:color="000000"/>
              <w:left w:val="single" w:sz="4" w:space="0" w:color="000000"/>
              <w:bottom w:val="single" w:sz="4" w:space="0" w:color="000000"/>
            </w:tcBorders>
            <w:shd w:val="clear" w:color="auto" w:fill="auto"/>
            <w:vAlign w:val="center"/>
          </w:tcPr>
          <w:p w14:paraId="12F90DFA"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2</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9F68D"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Autogara Sud</w:t>
            </w:r>
          </w:p>
        </w:tc>
      </w:tr>
      <w:tr w:rsidR="006B66E7" w:rsidRPr="006576D0" w14:paraId="1BD722C9"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20DB6D86"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9.</w:t>
            </w:r>
          </w:p>
        </w:tc>
        <w:tc>
          <w:tcPr>
            <w:tcW w:w="3928" w:type="dxa"/>
            <w:tcBorders>
              <w:top w:val="single" w:sz="4" w:space="0" w:color="000000"/>
              <w:left w:val="single" w:sz="4" w:space="0" w:color="000000"/>
              <w:bottom w:val="single" w:sz="4" w:space="0" w:color="000000"/>
            </w:tcBorders>
            <w:shd w:val="clear" w:color="auto" w:fill="auto"/>
            <w:vAlign w:val="center"/>
          </w:tcPr>
          <w:p w14:paraId="1D057012"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SC RADNICO TRANS SRL</w:t>
            </w:r>
          </w:p>
        </w:tc>
        <w:tc>
          <w:tcPr>
            <w:tcW w:w="5853" w:type="dxa"/>
            <w:tcBorders>
              <w:top w:val="single" w:sz="4" w:space="0" w:color="000000"/>
              <w:left w:val="single" w:sz="4" w:space="0" w:color="000000"/>
              <w:bottom w:val="single" w:sz="4" w:space="0" w:color="000000"/>
            </w:tcBorders>
            <w:shd w:val="clear" w:color="auto" w:fill="auto"/>
            <w:vAlign w:val="center"/>
          </w:tcPr>
          <w:p w14:paraId="74A91377"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004 Buzău Autogara Sud-Merei-Vispeşti,</w:t>
            </w:r>
          </w:p>
        </w:tc>
        <w:tc>
          <w:tcPr>
            <w:tcW w:w="1276" w:type="dxa"/>
            <w:tcBorders>
              <w:top w:val="single" w:sz="4" w:space="0" w:color="000000"/>
              <w:left w:val="single" w:sz="4" w:space="0" w:color="000000"/>
              <w:bottom w:val="single" w:sz="4" w:space="0" w:color="000000"/>
            </w:tcBorders>
            <w:shd w:val="clear" w:color="auto" w:fill="auto"/>
            <w:vAlign w:val="center"/>
          </w:tcPr>
          <w:p w14:paraId="155CAD86"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79B9BC"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Autogara Sud</w:t>
            </w:r>
          </w:p>
        </w:tc>
      </w:tr>
      <w:tr w:rsidR="006B66E7" w:rsidRPr="006576D0" w14:paraId="1FBB4C78"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275E496B"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10.</w:t>
            </w:r>
          </w:p>
        </w:tc>
        <w:tc>
          <w:tcPr>
            <w:tcW w:w="3928" w:type="dxa"/>
            <w:tcBorders>
              <w:top w:val="single" w:sz="4" w:space="0" w:color="000000"/>
              <w:left w:val="single" w:sz="4" w:space="0" w:color="000000"/>
              <w:bottom w:val="single" w:sz="4" w:space="0" w:color="000000"/>
            </w:tcBorders>
            <w:shd w:val="clear" w:color="auto" w:fill="auto"/>
            <w:vAlign w:val="center"/>
          </w:tcPr>
          <w:p w14:paraId="673363E3"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SC SANCOM TRANS SRL</w:t>
            </w:r>
          </w:p>
        </w:tc>
        <w:tc>
          <w:tcPr>
            <w:tcW w:w="5853" w:type="dxa"/>
            <w:tcBorders>
              <w:top w:val="single" w:sz="4" w:space="0" w:color="000000"/>
              <w:left w:val="single" w:sz="4" w:space="0" w:color="000000"/>
              <w:bottom w:val="single" w:sz="4" w:space="0" w:color="000000"/>
            </w:tcBorders>
            <w:shd w:val="clear" w:color="auto" w:fill="auto"/>
            <w:vAlign w:val="center"/>
          </w:tcPr>
          <w:p w14:paraId="398BE963"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031 Buzău Autogara Marghiloman-Săgeata</w:t>
            </w:r>
            <w:r w:rsidRPr="006576D0">
              <w:rPr>
                <w:rFonts w:cstheme="minorHAnsi"/>
                <w:sz w:val="22"/>
                <w:szCs w:val="22"/>
              </w:rPr>
              <w:br/>
              <w:t>030 Buzău Autogara Marghiloman-Robeasca</w:t>
            </w:r>
            <w:r w:rsidRPr="006576D0">
              <w:rPr>
                <w:rFonts w:cstheme="minorHAnsi"/>
                <w:sz w:val="22"/>
                <w:szCs w:val="22"/>
              </w:rPr>
              <w:br/>
              <w:t>032 Buzău Autogara Marghiloman-Găvăneşti</w:t>
            </w:r>
            <w:r w:rsidRPr="006576D0">
              <w:rPr>
                <w:rFonts w:cstheme="minorHAnsi"/>
                <w:sz w:val="22"/>
                <w:szCs w:val="22"/>
              </w:rPr>
              <w:br/>
            </w:r>
            <w:r w:rsidRPr="006576D0">
              <w:rPr>
                <w:rFonts w:cstheme="minorHAnsi"/>
                <w:sz w:val="22"/>
                <w:szCs w:val="22"/>
              </w:rPr>
              <w:lastRenderedPageBreak/>
              <w:t>034 Buzău Autogara Marghiloman-Stănceşti,</w:t>
            </w:r>
            <w:r w:rsidRPr="006576D0">
              <w:rPr>
                <w:rFonts w:cstheme="minorHAnsi"/>
                <w:sz w:val="22"/>
                <w:szCs w:val="22"/>
              </w:rPr>
              <w:br/>
              <w:t xml:space="preserve">075 Buzău Autogara Marghiloman-Vern-Mns Ciolanu, </w:t>
            </w:r>
            <w:r w:rsidRPr="006576D0">
              <w:rPr>
                <w:rFonts w:cstheme="minorHAnsi"/>
                <w:sz w:val="22"/>
                <w:szCs w:val="22"/>
              </w:rPr>
              <w:br/>
              <w:t>109 Râmnicu Sărat- Autogara Marghiloman-Buzău</w:t>
            </w:r>
            <w:r w:rsidRPr="006576D0">
              <w:rPr>
                <w:rFonts w:cstheme="minorHAnsi"/>
                <w:sz w:val="22"/>
                <w:szCs w:val="22"/>
              </w:rPr>
              <w:br/>
              <w:t>132 Buzău Autogara Marghiloman-Finţeşti.</w:t>
            </w:r>
          </w:p>
        </w:tc>
        <w:tc>
          <w:tcPr>
            <w:tcW w:w="1276" w:type="dxa"/>
            <w:tcBorders>
              <w:top w:val="single" w:sz="4" w:space="0" w:color="000000"/>
              <w:left w:val="single" w:sz="4" w:space="0" w:color="000000"/>
              <w:bottom w:val="single" w:sz="4" w:space="0" w:color="000000"/>
            </w:tcBorders>
            <w:shd w:val="clear" w:color="auto" w:fill="auto"/>
            <w:vAlign w:val="center"/>
          </w:tcPr>
          <w:p w14:paraId="47854059"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lastRenderedPageBreak/>
              <w:t>1</w:t>
            </w:r>
            <w:r w:rsidRPr="006576D0">
              <w:rPr>
                <w:rFonts w:cstheme="minorHAnsi"/>
                <w:sz w:val="22"/>
                <w:szCs w:val="22"/>
              </w:rPr>
              <w:br/>
              <w:t>2</w:t>
            </w:r>
            <w:r w:rsidRPr="006576D0">
              <w:rPr>
                <w:rFonts w:cstheme="minorHAnsi"/>
                <w:sz w:val="22"/>
                <w:szCs w:val="22"/>
              </w:rPr>
              <w:br/>
              <w:t>1</w:t>
            </w:r>
            <w:r w:rsidRPr="006576D0">
              <w:rPr>
                <w:rFonts w:cstheme="minorHAnsi"/>
                <w:sz w:val="22"/>
                <w:szCs w:val="22"/>
              </w:rPr>
              <w:br/>
            </w:r>
            <w:r w:rsidRPr="006576D0">
              <w:rPr>
                <w:rFonts w:cstheme="minorHAnsi"/>
                <w:sz w:val="22"/>
                <w:szCs w:val="22"/>
              </w:rPr>
              <w:lastRenderedPageBreak/>
              <w:t>1</w:t>
            </w:r>
            <w:r w:rsidRPr="006576D0">
              <w:rPr>
                <w:rFonts w:cstheme="minorHAnsi"/>
                <w:sz w:val="22"/>
                <w:szCs w:val="22"/>
              </w:rPr>
              <w:br/>
              <w:t>1</w:t>
            </w:r>
            <w:r w:rsidRPr="006576D0">
              <w:rPr>
                <w:rFonts w:cstheme="minorHAnsi"/>
                <w:sz w:val="22"/>
                <w:szCs w:val="22"/>
              </w:rPr>
              <w:br/>
              <w:t>4</w:t>
            </w:r>
            <w:r w:rsidRPr="006576D0">
              <w:rPr>
                <w:rFonts w:cstheme="minorHAnsi"/>
                <w:sz w:val="22"/>
                <w:szCs w:val="22"/>
              </w:rPr>
              <w:br/>
              <w:t>1</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277D0"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lastRenderedPageBreak/>
              <w:t>Autogara Marghiloman</w:t>
            </w:r>
            <w:r w:rsidRPr="006576D0">
              <w:rPr>
                <w:rFonts w:cstheme="minorHAnsi"/>
                <w:sz w:val="22"/>
                <w:szCs w:val="22"/>
              </w:rPr>
              <w:br/>
              <w:t>Autogara Marghiloman</w:t>
            </w:r>
            <w:r w:rsidRPr="006576D0">
              <w:rPr>
                <w:rFonts w:cstheme="minorHAnsi"/>
                <w:sz w:val="22"/>
                <w:szCs w:val="22"/>
              </w:rPr>
              <w:br/>
              <w:t>Autogara Marghiloman</w:t>
            </w:r>
            <w:r w:rsidRPr="006576D0">
              <w:rPr>
                <w:rFonts w:cstheme="minorHAnsi"/>
                <w:sz w:val="22"/>
                <w:szCs w:val="22"/>
              </w:rPr>
              <w:br/>
            </w:r>
            <w:r w:rsidRPr="006576D0">
              <w:rPr>
                <w:rFonts w:cstheme="minorHAnsi"/>
                <w:sz w:val="22"/>
                <w:szCs w:val="22"/>
              </w:rPr>
              <w:lastRenderedPageBreak/>
              <w:t>Autogara Marghiloman</w:t>
            </w:r>
            <w:r w:rsidRPr="006576D0">
              <w:rPr>
                <w:rFonts w:cstheme="minorHAnsi"/>
                <w:sz w:val="22"/>
                <w:szCs w:val="22"/>
              </w:rPr>
              <w:br/>
              <w:t>Autogara Marghiloman</w:t>
            </w:r>
            <w:r w:rsidRPr="006576D0">
              <w:rPr>
                <w:rFonts w:cstheme="minorHAnsi"/>
                <w:sz w:val="22"/>
                <w:szCs w:val="22"/>
              </w:rPr>
              <w:br/>
              <w:t>Autogara Marghiloman</w:t>
            </w:r>
            <w:r w:rsidRPr="006576D0">
              <w:rPr>
                <w:rFonts w:cstheme="minorHAnsi"/>
                <w:sz w:val="22"/>
                <w:szCs w:val="22"/>
              </w:rPr>
              <w:br/>
              <w:t>Autogara Marghiloman</w:t>
            </w:r>
          </w:p>
        </w:tc>
      </w:tr>
      <w:tr w:rsidR="006B66E7" w:rsidRPr="006576D0" w14:paraId="61987BA7"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6F714C44"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lastRenderedPageBreak/>
              <w:t>11.</w:t>
            </w:r>
          </w:p>
        </w:tc>
        <w:tc>
          <w:tcPr>
            <w:tcW w:w="3928" w:type="dxa"/>
            <w:tcBorders>
              <w:top w:val="single" w:sz="4" w:space="0" w:color="000000"/>
              <w:left w:val="single" w:sz="4" w:space="0" w:color="000000"/>
              <w:bottom w:val="single" w:sz="4" w:space="0" w:color="000000"/>
            </w:tcBorders>
            <w:shd w:val="clear" w:color="auto" w:fill="auto"/>
            <w:vAlign w:val="center"/>
          </w:tcPr>
          <w:p w14:paraId="6887C124"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SC TRANS BOGDAN CRISTINA SRL</w:t>
            </w:r>
          </w:p>
        </w:tc>
        <w:tc>
          <w:tcPr>
            <w:tcW w:w="5853" w:type="dxa"/>
            <w:tcBorders>
              <w:top w:val="single" w:sz="4" w:space="0" w:color="000000"/>
              <w:left w:val="single" w:sz="4" w:space="0" w:color="000000"/>
              <w:bottom w:val="single" w:sz="4" w:space="0" w:color="000000"/>
            </w:tcBorders>
            <w:shd w:val="clear" w:color="auto" w:fill="auto"/>
            <w:vAlign w:val="center"/>
          </w:tcPr>
          <w:p w14:paraId="3B096668"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051 Buzău Autogara Sud-Lopatari**</w:t>
            </w:r>
          </w:p>
        </w:tc>
        <w:tc>
          <w:tcPr>
            <w:tcW w:w="1276" w:type="dxa"/>
            <w:tcBorders>
              <w:top w:val="single" w:sz="4" w:space="0" w:color="000000"/>
              <w:left w:val="single" w:sz="4" w:space="0" w:color="000000"/>
              <w:bottom w:val="single" w:sz="4" w:space="0" w:color="000000"/>
            </w:tcBorders>
            <w:shd w:val="clear" w:color="auto" w:fill="auto"/>
            <w:vAlign w:val="center"/>
          </w:tcPr>
          <w:p w14:paraId="72AA85EF"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E12015"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Autogara Sud</w:t>
            </w:r>
          </w:p>
        </w:tc>
      </w:tr>
      <w:tr w:rsidR="006B66E7" w:rsidRPr="006576D0" w14:paraId="5DE55122"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31CC8E16"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12.</w:t>
            </w:r>
          </w:p>
        </w:tc>
        <w:tc>
          <w:tcPr>
            <w:tcW w:w="3928" w:type="dxa"/>
            <w:tcBorders>
              <w:top w:val="single" w:sz="4" w:space="0" w:color="000000"/>
              <w:left w:val="single" w:sz="4" w:space="0" w:color="000000"/>
              <w:bottom w:val="single" w:sz="4" w:space="0" w:color="000000"/>
            </w:tcBorders>
            <w:shd w:val="clear" w:color="auto" w:fill="auto"/>
            <w:vAlign w:val="center"/>
          </w:tcPr>
          <w:p w14:paraId="0F73A25C"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SC VOICILĂ MAGAZIN MIXT SNC</w:t>
            </w:r>
          </w:p>
        </w:tc>
        <w:tc>
          <w:tcPr>
            <w:tcW w:w="5853" w:type="dxa"/>
            <w:tcBorders>
              <w:top w:val="single" w:sz="4" w:space="0" w:color="000000"/>
              <w:left w:val="single" w:sz="4" w:space="0" w:color="000000"/>
              <w:bottom w:val="single" w:sz="4" w:space="0" w:color="000000"/>
            </w:tcBorders>
            <w:shd w:val="clear" w:color="auto" w:fill="auto"/>
            <w:vAlign w:val="center"/>
          </w:tcPr>
          <w:p w14:paraId="62285805"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035 Buzău Autogara XXL-Poşta Câlnău,</w:t>
            </w:r>
            <w:r w:rsidRPr="006576D0">
              <w:rPr>
                <w:rFonts w:cstheme="minorHAnsi"/>
                <w:sz w:val="22"/>
                <w:szCs w:val="22"/>
              </w:rPr>
              <w:br/>
              <w:t>036 Buzău Autogara XXL-Racoviţeni,</w:t>
            </w:r>
            <w:r w:rsidRPr="006576D0">
              <w:rPr>
                <w:rFonts w:cstheme="minorHAnsi"/>
                <w:sz w:val="22"/>
                <w:szCs w:val="22"/>
              </w:rPr>
              <w:br/>
              <w:t>037 Buzău Autogara XXL-Pruneni,</w:t>
            </w:r>
            <w:r w:rsidRPr="006576D0">
              <w:rPr>
                <w:rFonts w:cstheme="minorHAnsi"/>
                <w:sz w:val="22"/>
                <w:szCs w:val="22"/>
              </w:rPr>
              <w:br/>
              <w:t>038 Buzău Autogara XXL-Vadu Soreşti,</w:t>
            </w:r>
            <w:r w:rsidRPr="006576D0">
              <w:rPr>
                <w:rFonts w:cstheme="minorHAnsi"/>
                <w:sz w:val="22"/>
                <w:szCs w:val="22"/>
              </w:rPr>
              <w:br/>
              <w:t>039 Buzău Autogara XXL-Mărgăriteşti,</w:t>
            </w:r>
            <w:r w:rsidRPr="006576D0">
              <w:rPr>
                <w:rFonts w:cstheme="minorHAnsi"/>
                <w:sz w:val="22"/>
                <w:szCs w:val="22"/>
              </w:rPr>
              <w:br/>
              <w:t>040 Buzău Autogara XXL-Blăjani,</w:t>
            </w:r>
            <w:r w:rsidRPr="006576D0">
              <w:rPr>
                <w:rFonts w:cstheme="minorHAnsi"/>
                <w:sz w:val="22"/>
                <w:szCs w:val="22"/>
              </w:rPr>
              <w:br/>
              <w:t>131 Nehoiu-Buzău Autogara XXL</w:t>
            </w:r>
          </w:p>
        </w:tc>
        <w:tc>
          <w:tcPr>
            <w:tcW w:w="1276" w:type="dxa"/>
            <w:tcBorders>
              <w:top w:val="single" w:sz="4" w:space="0" w:color="000000"/>
              <w:left w:val="single" w:sz="4" w:space="0" w:color="000000"/>
              <w:bottom w:val="single" w:sz="4" w:space="0" w:color="000000"/>
            </w:tcBorders>
            <w:shd w:val="clear" w:color="auto" w:fill="auto"/>
            <w:vAlign w:val="center"/>
          </w:tcPr>
          <w:p w14:paraId="40C5A549"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w:t>
            </w:r>
            <w:r w:rsidRPr="006576D0">
              <w:rPr>
                <w:rFonts w:cstheme="minorHAnsi"/>
                <w:sz w:val="22"/>
                <w:szCs w:val="22"/>
              </w:rPr>
              <w:br/>
              <w:t>1</w:t>
            </w:r>
            <w:r w:rsidRPr="006576D0">
              <w:rPr>
                <w:rFonts w:cstheme="minorHAnsi"/>
                <w:sz w:val="22"/>
                <w:szCs w:val="22"/>
              </w:rPr>
              <w:br/>
              <w:t>1</w:t>
            </w:r>
            <w:r w:rsidRPr="006576D0">
              <w:rPr>
                <w:rFonts w:cstheme="minorHAnsi"/>
                <w:sz w:val="22"/>
                <w:szCs w:val="22"/>
              </w:rPr>
              <w:br/>
              <w:t>2</w:t>
            </w:r>
            <w:r w:rsidRPr="006576D0">
              <w:rPr>
                <w:rFonts w:cstheme="minorHAnsi"/>
                <w:sz w:val="22"/>
                <w:szCs w:val="22"/>
              </w:rPr>
              <w:br/>
              <w:t>1</w:t>
            </w:r>
            <w:r w:rsidRPr="006576D0">
              <w:rPr>
                <w:rFonts w:cstheme="minorHAnsi"/>
                <w:sz w:val="22"/>
                <w:szCs w:val="22"/>
              </w:rPr>
              <w:br/>
              <w:t>1</w:t>
            </w:r>
            <w:r w:rsidRPr="006576D0">
              <w:rPr>
                <w:rFonts w:cstheme="minorHAnsi"/>
                <w:sz w:val="22"/>
                <w:szCs w:val="22"/>
              </w:rPr>
              <w:br/>
              <w:t>3</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62C9D1"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Autogara XXL</w:t>
            </w:r>
            <w:r w:rsidRPr="006576D0">
              <w:rPr>
                <w:rFonts w:cstheme="minorHAnsi"/>
                <w:sz w:val="22"/>
                <w:szCs w:val="22"/>
              </w:rPr>
              <w:br/>
              <w:t>Autogara XXL</w:t>
            </w:r>
            <w:r w:rsidRPr="006576D0">
              <w:rPr>
                <w:rFonts w:cstheme="minorHAnsi"/>
                <w:sz w:val="22"/>
                <w:szCs w:val="22"/>
              </w:rPr>
              <w:br/>
              <w:t>Autogara XXL</w:t>
            </w:r>
            <w:r w:rsidRPr="006576D0">
              <w:rPr>
                <w:rFonts w:cstheme="minorHAnsi"/>
                <w:sz w:val="22"/>
                <w:szCs w:val="22"/>
              </w:rPr>
              <w:br/>
              <w:t>Autogara XXL</w:t>
            </w:r>
            <w:r w:rsidRPr="006576D0">
              <w:rPr>
                <w:rFonts w:cstheme="minorHAnsi"/>
                <w:sz w:val="22"/>
                <w:szCs w:val="22"/>
              </w:rPr>
              <w:br/>
              <w:t>Autogara XXL</w:t>
            </w:r>
            <w:r w:rsidRPr="006576D0">
              <w:rPr>
                <w:rFonts w:cstheme="minorHAnsi"/>
                <w:sz w:val="22"/>
                <w:szCs w:val="22"/>
              </w:rPr>
              <w:br/>
              <w:t>Autogara XXL</w:t>
            </w:r>
            <w:r w:rsidRPr="006576D0">
              <w:rPr>
                <w:rFonts w:cstheme="minorHAnsi"/>
                <w:sz w:val="22"/>
                <w:szCs w:val="22"/>
              </w:rPr>
              <w:br/>
              <w:t>Autogara XXL</w:t>
            </w:r>
          </w:p>
        </w:tc>
      </w:tr>
      <w:tr w:rsidR="006B66E7" w:rsidRPr="006576D0" w14:paraId="10129105"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41666915"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13.</w:t>
            </w:r>
          </w:p>
        </w:tc>
        <w:tc>
          <w:tcPr>
            <w:tcW w:w="3928" w:type="dxa"/>
            <w:tcBorders>
              <w:top w:val="single" w:sz="4" w:space="0" w:color="000000"/>
              <w:left w:val="single" w:sz="4" w:space="0" w:color="000000"/>
              <w:bottom w:val="single" w:sz="4" w:space="0" w:color="000000"/>
            </w:tcBorders>
            <w:shd w:val="clear" w:color="auto" w:fill="auto"/>
            <w:vAlign w:val="center"/>
          </w:tcPr>
          <w:p w14:paraId="10DA1B68"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SC MARY SYMON COMEX SRL</w:t>
            </w:r>
          </w:p>
        </w:tc>
        <w:tc>
          <w:tcPr>
            <w:tcW w:w="5853" w:type="dxa"/>
            <w:tcBorders>
              <w:top w:val="single" w:sz="4" w:space="0" w:color="000000"/>
              <w:left w:val="single" w:sz="4" w:space="0" w:color="000000"/>
              <w:bottom w:val="single" w:sz="4" w:space="0" w:color="000000"/>
            </w:tcBorders>
            <w:shd w:val="clear" w:color="auto" w:fill="auto"/>
            <w:vAlign w:val="center"/>
          </w:tcPr>
          <w:p w14:paraId="1A5A10EB"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044 Buzău Autogara XXL-Câmpulungeanca</w:t>
            </w:r>
          </w:p>
        </w:tc>
        <w:tc>
          <w:tcPr>
            <w:tcW w:w="1276" w:type="dxa"/>
            <w:tcBorders>
              <w:top w:val="single" w:sz="4" w:space="0" w:color="000000"/>
              <w:left w:val="single" w:sz="4" w:space="0" w:color="000000"/>
              <w:bottom w:val="single" w:sz="4" w:space="0" w:color="000000"/>
            </w:tcBorders>
            <w:shd w:val="clear" w:color="auto" w:fill="auto"/>
            <w:vAlign w:val="center"/>
          </w:tcPr>
          <w:p w14:paraId="0C47BA53"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2</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3C969"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Autogara XXL</w:t>
            </w:r>
          </w:p>
        </w:tc>
      </w:tr>
      <w:tr w:rsidR="006B66E7" w:rsidRPr="006576D0" w14:paraId="2CFB8034"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3352386C"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14.</w:t>
            </w:r>
          </w:p>
        </w:tc>
        <w:tc>
          <w:tcPr>
            <w:tcW w:w="3928" w:type="dxa"/>
            <w:tcBorders>
              <w:top w:val="single" w:sz="4" w:space="0" w:color="000000"/>
              <w:left w:val="single" w:sz="4" w:space="0" w:color="000000"/>
              <w:bottom w:val="single" w:sz="4" w:space="0" w:color="000000"/>
            </w:tcBorders>
            <w:shd w:val="clear" w:color="auto" w:fill="auto"/>
            <w:vAlign w:val="center"/>
          </w:tcPr>
          <w:p w14:paraId="744B4546"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SC TRANSCOM BISOCA SRL</w:t>
            </w:r>
          </w:p>
        </w:tc>
        <w:tc>
          <w:tcPr>
            <w:tcW w:w="5853" w:type="dxa"/>
            <w:tcBorders>
              <w:top w:val="single" w:sz="4" w:space="0" w:color="000000"/>
              <w:left w:val="single" w:sz="4" w:space="0" w:color="000000"/>
              <w:bottom w:val="single" w:sz="4" w:space="0" w:color="000000"/>
            </w:tcBorders>
            <w:shd w:val="clear" w:color="auto" w:fill="auto"/>
            <w:vAlign w:val="center"/>
          </w:tcPr>
          <w:p w14:paraId="06AD778F"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047 Buzău Autogara XXL-Bisoca</w:t>
            </w:r>
          </w:p>
        </w:tc>
        <w:tc>
          <w:tcPr>
            <w:tcW w:w="1276" w:type="dxa"/>
            <w:tcBorders>
              <w:top w:val="single" w:sz="4" w:space="0" w:color="000000"/>
              <w:left w:val="single" w:sz="4" w:space="0" w:color="000000"/>
              <w:bottom w:val="single" w:sz="4" w:space="0" w:color="000000"/>
            </w:tcBorders>
            <w:shd w:val="clear" w:color="auto" w:fill="auto"/>
            <w:vAlign w:val="center"/>
          </w:tcPr>
          <w:p w14:paraId="47D0566E"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09D9E"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Autogara XXL</w:t>
            </w:r>
          </w:p>
        </w:tc>
      </w:tr>
      <w:tr w:rsidR="006B66E7" w:rsidRPr="006576D0" w14:paraId="1FA5D95D"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47722182"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15.</w:t>
            </w:r>
          </w:p>
        </w:tc>
        <w:tc>
          <w:tcPr>
            <w:tcW w:w="3928" w:type="dxa"/>
            <w:tcBorders>
              <w:top w:val="single" w:sz="4" w:space="0" w:color="000000"/>
              <w:left w:val="single" w:sz="4" w:space="0" w:color="000000"/>
              <w:bottom w:val="single" w:sz="4" w:space="0" w:color="000000"/>
            </w:tcBorders>
            <w:shd w:val="clear" w:color="auto" w:fill="auto"/>
            <w:vAlign w:val="center"/>
          </w:tcPr>
          <w:p w14:paraId="007C512C"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SC NICOLAS COMPEX 93 SRL</w:t>
            </w:r>
          </w:p>
        </w:tc>
        <w:tc>
          <w:tcPr>
            <w:tcW w:w="5853" w:type="dxa"/>
            <w:tcBorders>
              <w:top w:val="single" w:sz="4" w:space="0" w:color="000000"/>
              <w:left w:val="single" w:sz="4" w:space="0" w:color="000000"/>
              <w:bottom w:val="single" w:sz="4" w:space="0" w:color="000000"/>
            </w:tcBorders>
            <w:shd w:val="clear" w:color="auto" w:fill="auto"/>
            <w:vAlign w:val="center"/>
          </w:tcPr>
          <w:p w14:paraId="3C42A966"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048 Buzău Autogara XXL-Sările</w:t>
            </w:r>
          </w:p>
        </w:tc>
        <w:tc>
          <w:tcPr>
            <w:tcW w:w="1276" w:type="dxa"/>
            <w:tcBorders>
              <w:top w:val="single" w:sz="4" w:space="0" w:color="000000"/>
              <w:left w:val="single" w:sz="4" w:space="0" w:color="000000"/>
              <w:bottom w:val="single" w:sz="4" w:space="0" w:color="000000"/>
            </w:tcBorders>
            <w:shd w:val="clear" w:color="auto" w:fill="auto"/>
            <w:vAlign w:val="center"/>
          </w:tcPr>
          <w:p w14:paraId="64699288"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2766F7"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Autogara XXL</w:t>
            </w:r>
          </w:p>
        </w:tc>
      </w:tr>
      <w:tr w:rsidR="006B66E7" w:rsidRPr="006576D0" w14:paraId="789543F8"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38909123"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16.</w:t>
            </w:r>
          </w:p>
        </w:tc>
        <w:tc>
          <w:tcPr>
            <w:tcW w:w="3928" w:type="dxa"/>
            <w:tcBorders>
              <w:top w:val="single" w:sz="4" w:space="0" w:color="000000"/>
              <w:left w:val="single" w:sz="4" w:space="0" w:color="000000"/>
              <w:bottom w:val="single" w:sz="4" w:space="0" w:color="000000"/>
            </w:tcBorders>
            <w:shd w:val="clear" w:color="auto" w:fill="auto"/>
            <w:vAlign w:val="center"/>
          </w:tcPr>
          <w:p w14:paraId="1D1CC914"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SC TRANS ADRIAN</w:t>
            </w:r>
            <w:r w:rsidRPr="006576D0">
              <w:rPr>
                <w:rFonts w:cstheme="minorHAnsi"/>
                <w:sz w:val="22"/>
                <w:szCs w:val="22"/>
              </w:rPr>
              <w:br/>
              <w:t>UTIL SRL</w:t>
            </w:r>
          </w:p>
        </w:tc>
        <w:tc>
          <w:tcPr>
            <w:tcW w:w="5853" w:type="dxa"/>
            <w:tcBorders>
              <w:top w:val="single" w:sz="4" w:space="0" w:color="000000"/>
              <w:left w:val="single" w:sz="4" w:space="0" w:color="000000"/>
              <w:bottom w:val="single" w:sz="4" w:space="0" w:color="000000"/>
            </w:tcBorders>
            <w:shd w:val="clear" w:color="auto" w:fill="auto"/>
            <w:vAlign w:val="center"/>
          </w:tcPr>
          <w:p w14:paraId="745AC42D"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049 Buzău Autogara XXL-Dimiana,</w:t>
            </w:r>
            <w:r w:rsidRPr="006576D0">
              <w:rPr>
                <w:rFonts w:cstheme="minorHAnsi"/>
                <w:sz w:val="22"/>
                <w:szCs w:val="22"/>
              </w:rPr>
              <w:br/>
              <w:t xml:space="preserve">052 Buzău Autogara XXL-Luncile </w:t>
            </w:r>
            <w:r w:rsidRPr="006576D0">
              <w:rPr>
                <w:rFonts w:cstheme="minorHAnsi"/>
                <w:sz w:val="22"/>
                <w:szCs w:val="22"/>
              </w:rPr>
              <w:br/>
              <w:t>046 Buzău Autogara XXL-Săruleşti</w:t>
            </w:r>
          </w:p>
        </w:tc>
        <w:tc>
          <w:tcPr>
            <w:tcW w:w="1276" w:type="dxa"/>
            <w:tcBorders>
              <w:top w:val="single" w:sz="4" w:space="0" w:color="000000"/>
              <w:left w:val="single" w:sz="4" w:space="0" w:color="000000"/>
              <w:bottom w:val="single" w:sz="4" w:space="0" w:color="000000"/>
            </w:tcBorders>
            <w:shd w:val="clear" w:color="auto" w:fill="auto"/>
            <w:vAlign w:val="center"/>
          </w:tcPr>
          <w:p w14:paraId="5924F03A"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w:t>
            </w:r>
            <w:r w:rsidRPr="006576D0">
              <w:rPr>
                <w:rFonts w:cstheme="minorHAnsi"/>
                <w:sz w:val="22"/>
                <w:szCs w:val="22"/>
              </w:rPr>
              <w:br/>
              <w:t>1</w:t>
            </w:r>
            <w:r w:rsidRPr="006576D0">
              <w:rPr>
                <w:rFonts w:cstheme="minorHAnsi"/>
                <w:sz w:val="22"/>
                <w:szCs w:val="22"/>
              </w:rPr>
              <w:br/>
              <w:t>1</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0C0E7"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Autogara XXL</w:t>
            </w:r>
            <w:r w:rsidRPr="006576D0">
              <w:rPr>
                <w:rFonts w:cstheme="minorHAnsi"/>
                <w:sz w:val="22"/>
                <w:szCs w:val="22"/>
              </w:rPr>
              <w:br/>
              <w:t>Autogara XXL</w:t>
            </w:r>
            <w:r w:rsidRPr="006576D0">
              <w:rPr>
                <w:rFonts w:cstheme="minorHAnsi"/>
                <w:sz w:val="22"/>
                <w:szCs w:val="22"/>
              </w:rPr>
              <w:br/>
              <w:t>Autogara XXL</w:t>
            </w:r>
          </w:p>
        </w:tc>
      </w:tr>
      <w:tr w:rsidR="006B66E7" w:rsidRPr="006576D0" w14:paraId="3520D08D"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115D6A39"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17.</w:t>
            </w:r>
          </w:p>
        </w:tc>
        <w:tc>
          <w:tcPr>
            <w:tcW w:w="3928" w:type="dxa"/>
            <w:tcBorders>
              <w:top w:val="single" w:sz="4" w:space="0" w:color="000000"/>
              <w:left w:val="single" w:sz="4" w:space="0" w:color="000000"/>
              <w:bottom w:val="single" w:sz="4" w:space="0" w:color="000000"/>
            </w:tcBorders>
            <w:shd w:val="clear" w:color="auto" w:fill="auto"/>
            <w:vAlign w:val="center"/>
          </w:tcPr>
          <w:p w14:paraId="47C0BA30"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SC ADI TRANS 94 SRL</w:t>
            </w:r>
          </w:p>
        </w:tc>
        <w:tc>
          <w:tcPr>
            <w:tcW w:w="5853" w:type="dxa"/>
            <w:tcBorders>
              <w:top w:val="single" w:sz="4" w:space="0" w:color="000000"/>
              <w:left w:val="single" w:sz="4" w:space="0" w:color="000000"/>
              <w:bottom w:val="single" w:sz="4" w:space="0" w:color="000000"/>
            </w:tcBorders>
            <w:shd w:val="clear" w:color="auto" w:fill="auto"/>
            <w:vAlign w:val="center"/>
          </w:tcPr>
          <w:p w14:paraId="47B3A718"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055 Buzău Autogara XXL-Jghiab,</w:t>
            </w:r>
            <w:r w:rsidRPr="006576D0">
              <w:rPr>
                <w:rFonts w:cstheme="minorHAnsi"/>
                <w:sz w:val="22"/>
                <w:szCs w:val="22"/>
              </w:rPr>
              <w:br/>
              <w:t>056 Buzău Autogara XXL-Trestioara</w:t>
            </w:r>
          </w:p>
        </w:tc>
        <w:tc>
          <w:tcPr>
            <w:tcW w:w="1276" w:type="dxa"/>
            <w:tcBorders>
              <w:top w:val="single" w:sz="4" w:space="0" w:color="000000"/>
              <w:left w:val="single" w:sz="4" w:space="0" w:color="000000"/>
              <w:bottom w:val="single" w:sz="4" w:space="0" w:color="000000"/>
            </w:tcBorders>
            <w:shd w:val="clear" w:color="auto" w:fill="auto"/>
            <w:vAlign w:val="center"/>
          </w:tcPr>
          <w:p w14:paraId="521E0D86"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w:t>
            </w:r>
            <w:r w:rsidRPr="006576D0">
              <w:rPr>
                <w:rFonts w:cstheme="minorHAnsi"/>
                <w:sz w:val="22"/>
                <w:szCs w:val="22"/>
              </w:rPr>
              <w:br/>
              <w:t>1</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9A44B"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Autogara XXL</w:t>
            </w:r>
            <w:r w:rsidRPr="006576D0">
              <w:rPr>
                <w:rFonts w:cstheme="minorHAnsi"/>
                <w:sz w:val="22"/>
                <w:szCs w:val="22"/>
              </w:rPr>
              <w:br/>
              <w:t>Autogara XXL</w:t>
            </w:r>
          </w:p>
        </w:tc>
      </w:tr>
      <w:tr w:rsidR="006B66E7" w:rsidRPr="006576D0" w14:paraId="35FAEAA0"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46ED7C00"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18.</w:t>
            </w:r>
          </w:p>
        </w:tc>
        <w:tc>
          <w:tcPr>
            <w:tcW w:w="3928" w:type="dxa"/>
            <w:tcBorders>
              <w:top w:val="single" w:sz="4" w:space="0" w:color="000000"/>
              <w:left w:val="single" w:sz="4" w:space="0" w:color="000000"/>
              <w:bottom w:val="single" w:sz="4" w:space="0" w:color="000000"/>
            </w:tcBorders>
            <w:shd w:val="clear" w:color="auto" w:fill="auto"/>
            <w:vAlign w:val="center"/>
          </w:tcPr>
          <w:p w14:paraId="1FBAF07B"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SC TRANS BARABAS SRL</w:t>
            </w:r>
          </w:p>
        </w:tc>
        <w:tc>
          <w:tcPr>
            <w:tcW w:w="5853" w:type="dxa"/>
            <w:tcBorders>
              <w:top w:val="single" w:sz="4" w:space="0" w:color="000000"/>
              <w:left w:val="single" w:sz="4" w:space="0" w:color="000000"/>
              <w:bottom w:val="single" w:sz="4" w:space="0" w:color="000000"/>
            </w:tcBorders>
            <w:shd w:val="clear" w:color="auto" w:fill="auto"/>
            <w:vAlign w:val="center"/>
          </w:tcPr>
          <w:p w14:paraId="61A86869"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057 Buzău Autogara XXL-Chiliile</w:t>
            </w:r>
          </w:p>
        </w:tc>
        <w:tc>
          <w:tcPr>
            <w:tcW w:w="1276" w:type="dxa"/>
            <w:tcBorders>
              <w:top w:val="single" w:sz="4" w:space="0" w:color="000000"/>
              <w:left w:val="single" w:sz="4" w:space="0" w:color="000000"/>
              <w:bottom w:val="single" w:sz="4" w:space="0" w:color="000000"/>
            </w:tcBorders>
            <w:shd w:val="clear" w:color="auto" w:fill="auto"/>
            <w:vAlign w:val="center"/>
          </w:tcPr>
          <w:p w14:paraId="14BA7A29"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2</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ED2D97"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Autogara XXL</w:t>
            </w:r>
          </w:p>
        </w:tc>
      </w:tr>
      <w:tr w:rsidR="006B66E7" w:rsidRPr="006576D0" w14:paraId="32E65419"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7607BDC2"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19.</w:t>
            </w:r>
          </w:p>
        </w:tc>
        <w:tc>
          <w:tcPr>
            <w:tcW w:w="3928" w:type="dxa"/>
            <w:tcBorders>
              <w:top w:val="single" w:sz="4" w:space="0" w:color="000000"/>
              <w:left w:val="single" w:sz="4" w:space="0" w:color="000000"/>
              <w:bottom w:val="single" w:sz="4" w:space="0" w:color="000000"/>
            </w:tcBorders>
            <w:shd w:val="clear" w:color="auto" w:fill="auto"/>
            <w:vAlign w:val="center"/>
          </w:tcPr>
          <w:p w14:paraId="2207C02D"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SC PETCU TRANS SRL</w:t>
            </w:r>
          </w:p>
        </w:tc>
        <w:tc>
          <w:tcPr>
            <w:tcW w:w="5853" w:type="dxa"/>
            <w:tcBorders>
              <w:top w:val="single" w:sz="4" w:space="0" w:color="000000"/>
              <w:left w:val="single" w:sz="4" w:space="0" w:color="000000"/>
              <w:bottom w:val="single" w:sz="4" w:space="0" w:color="000000"/>
            </w:tcBorders>
            <w:shd w:val="clear" w:color="auto" w:fill="auto"/>
            <w:vAlign w:val="center"/>
          </w:tcPr>
          <w:p w14:paraId="1E644C33"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059 Buzău Autogara XXL-Verneşti-Şuchea</w:t>
            </w:r>
          </w:p>
        </w:tc>
        <w:tc>
          <w:tcPr>
            <w:tcW w:w="1276" w:type="dxa"/>
            <w:tcBorders>
              <w:top w:val="single" w:sz="4" w:space="0" w:color="000000"/>
              <w:left w:val="single" w:sz="4" w:space="0" w:color="000000"/>
              <w:bottom w:val="single" w:sz="4" w:space="0" w:color="000000"/>
            </w:tcBorders>
            <w:shd w:val="clear" w:color="auto" w:fill="auto"/>
            <w:vAlign w:val="center"/>
          </w:tcPr>
          <w:p w14:paraId="08CC0FCE"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870C0F"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Autogara XXL</w:t>
            </w:r>
          </w:p>
        </w:tc>
      </w:tr>
      <w:tr w:rsidR="006B66E7" w:rsidRPr="006576D0" w14:paraId="4E2A180C"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493502D9"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20.</w:t>
            </w:r>
          </w:p>
        </w:tc>
        <w:tc>
          <w:tcPr>
            <w:tcW w:w="3928" w:type="dxa"/>
            <w:tcBorders>
              <w:top w:val="single" w:sz="4" w:space="0" w:color="000000"/>
              <w:left w:val="single" w:sz="4" w:space="0" w:color="000000"/>
              <w:bottom w:val="single" w:sz="4" w:space="0" w:color="000000"/>
            </w:tcBorders>
            <w:shd w:val="clear" w:color="auto" w:fill="auto"/>
            <w:vAlign w:val="center"/>
          </w:tcPr>
          <w:p w14:paraId="11BB086A"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SC ROTRANS DANI SRL</w:t>
            </w:r>
          </w:p>
        </w:tc>
        <w:tc>
          <w:tcPr>
            <w:tcW w:w="5853" w:type="dxa"/>
            <w:tcBorders>
              <w:top w:val="single" w:sz="4" w:space="0" w:color="000000"/>
              <w:left w:val="single" w:sz="4" w:space="0" w:color="000000"/>
              <w:bottom w:val="single" w:sz="4" w:space="0" w:color="000000"/>
            </w:tcBorders>
            <w:shd w:val="clear" w:color="auto" w:fill="auto"/>
            <w:vAlign w:val="center"/>
          </w:tcPr>
          <w:p w14:paraId="4F3E8C38"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011 Buzău Autogara Sud-Movila Banului</w:t>
            </w:r>
            <w:r w:rsidRPr="006576D0">
              <w:rPr>
                <w:rFonts w:cstheme="minorHAnsi"/>
                <w:sz w:val="22"/>
                <w:szCs w:val="22"/>
              </w:rPr>
              <w:br/>
              <w:t>045 Buzău Autogara XXL-Floresti</w:t>
            </w:r>
            <w:r w:rsidRPr="006576D0">
              <w:rPr>
                <w:rFonts w:cstheme="minorHAnsi"/>
                <w:sz w:val="22"/>
                <w:szCs w:val="22"/>
              </w:rPr>
              <w:br/>
              <w:t>050 Buzău Autogara XXL-Minzalesti</w:t>
            </w:r>
            <w:r w:rsidRPr="006576D0">
              <w:rPr>
                <w:rFonts w:cstheme="minorHAnsi"/>
                <w:sz w:val="22"/>
                <w:szCs w:val="22"/>
              </w:rPr>
              <w:br/>
              <w:t>060 Buzău Autogara XXL-Golul Gabricinei</w:t>
            </w:r>
            <w:r w:rsidRPr="006576D0">
              <w:rPr>
                <w:rFonts w:cstheme="minorHAnsi"/>
                <w:sz w:val="22"/>
                <w:szCs w:val="22"/>
              </w:rPr>
              <w:br/>
              <w:t>061 Buzău Autogara XXL-Săpoca-Gurgui Grabicina</w:t>
            </w:r>
            <w:r w:rsidRPr="006576D0">
              <w:rPr>
                <w:rFonts w:cstheme="minorHAnsi"/>
                <w:sz w:val="22"/>
                <w:szCs w:val="22"/>
              </w:rPr>
              <w:br/>
              <w:t>074 Buzău Autogara XXL-Hales</w:t>
            </w:r>
            <w:r w:rsidRPr="006576D0">
              <w:rPr>
                <w:rFonts w:cstheme="minorHAnsi"/>
                <w:sz w:val="22"/>
                <w:szCs w:val="22"/>
              </w:rPr>
              <w:br/>
              <w:t>066 Buzău Autogara XXL-Bratilesti</w:t>
            </w:r>
            <w:r w:rsidRPr="006576D0">
              <w:rPr>
                <w:rFonts w:cstheme="minorHAnsi"/>
                <w:sz w:val="22"/>
                <w:szCs w:val="22"/>
              </w:rPr>
              <w:br/>
              <w:t>122 Varlaam-Buzău Autogara XXL</w:t>
            </w:r>
          </w:p>
        </w:tc>
        <w:tc>
          <w:tcPr>
            <w:tcW w:w="1276" w:type="dxa"/>
            <w:tcBorders>
              <w:top w:val="single" w:sz="4" w:space="0" w:color="000000"/>
              <w:left w:val="single" w:sz="4" w:space="0" w:color="000000"/>
              <w:bottom w:val="single" w:sz="4" w:space="0" w:color="000000"/>
            </w:tcBorders>
            <w:shd w:val="clear" w:color="auto" w:fill="auto"/>
            <w:vAlign w:val="center"/>
          </w:tcPr>
          <w:p w14:paraId="2D9625A6"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w:t>
            </w:r>
            <w:r w:rsidRPr="006576D0">
              <w:rPr>
                <w:rFonts w:cstheme="minorHAnsi"/>
                <w:sz w:val="22"/>
                <w:szCs w:val="22"/>
              </w:rPr>
              <w:br/>
              <w:t>1</w:t>
            </w:r>
            <w:r w:rsidRPr="006576D0">
              <w:rPr>
                <w:rFonts w:cstheme="minorHAnsi"/>
                <w:sz w:val="22"/>
                <w:szCs w:val="22"/>
              </w:rPr>
              <w:br/>
              <w:t>1</w:t>
            </w:r>
            <w:r w:rsidRPr="006576D0">
              <w:rPr>
                <w:rFonts w:cstheme="minorHAnsi"/>
                <w:sz w:val="22"/>
                <w:szCs w:val="22"/>
              </w:rPr>
              <w:br/>
              <w:t>1</w:t>
            </w:r>
            <w:r w:rsidRPr="006576D0">
              <w:rPr>
                <w:rFonts w:cstheme="minorHAnsi"/>
                <w:sz w:val="22"/>
                <w:szCs w:val="22"/>
              </w:rPr>
              <w:br/>
              <w:t>1</w:t>
            </w:r>
            <w:r w:rsidRPr="006576D0">
              <w:rPr>
                <w:rFonts w:cstheme="minorHAnsi"/>
                <w:sz w:val="22"/>
                <w:szCs w:val="22"/>
              </w:rPr>
              <w:br/>
              <w:t>1</w:t>
            </w:r>
            <w:r w:rsidRPr="006576D0">
              <w:rPr>
                <w:rFonts w:cstheme="minorHAnsi"/>
                <w:sz w:val="22"/>
                <w:szCs w:val="22"/>
              </w:rPr>
              <w:br/>
              <w:t>2</w:t>
            </w:r>
            <w:r w:rsidRPr="006576D0">
              <w:rPr>
                <w:rFonts w:cstheme="minorHAnsi"/>
                <w:sz w:val="22"/>
                <w:szCs w:val="22"/>
              </w:rPr>
              <w:br/>
              <w:t>2</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F1AF5"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Autogara Sud</w:t>
            </w:r>
            <w:r w:rsidRPr="006576D0">
              <w:rPr>
                <w:rFonts w:cstheme="minorHAnsi"/>
                <w:sz w:val="22"/>
                <w:szCs w:val="22"/>
              </w:rPr>
              <w:br/>
              <w:t>Autogara XXL</w:t>
            </w:r>
            <w:r w:rsidRPr="006576D0">
              <w:rPr>
                <w:rFonts w:cstheme="minorHAnsi"/>
                <w:sz w:val="22"/>
                <w:szCs w:val="22"/>
              </w:rPr>
              <w:br/>
              <w:t>Autogara XXL</w:t>
            </w:r>
            <w:r w:rsidRPr="006576D0">
              <w:rPr>
                <w:rFonts w:cstheme="minorHAnsi"/>
                <w:sz w:val="22"/>
                <w:szCs w:val="22"/>
              </w:rPr>
              <w:br/>
              <w:t>Autogara XXL</w:t>
            </w:r>
            <w:r w:rsidRPr="006576D0">
              <w:rPr>
                <w:rFonts w:cstheme="minorHAnsi"/>
                <w:sz w:val="22"/>
                <w:szCs w:val="22"/>
              </w:rPr>
              <w:br/>
              <w:t>Autogara XXL</w:t>
            </w:r>
            <w:r w:rsidRPr="006576D0">
              <w:rPr>
                <w:rFonts w:cstheme="minorHAnsi"/>
                <w:sz w:val="22"/>
                <w:szCs w:val="22"/>
              </w:rPr>
              <w:br/>
              <w:t>Autogara XXL</w:t>
            </w:r>
            <w:r w:rsidRPr="006576D0">
              <w:rPr>
                <w:rFonts w:cstheme="minorHAnsi"/>
                <w:sz w:val="22"/>
                <w:szCs w:val="22"/>
              </w:rPr>
              <w:br/>
              <w:t>Autogara XXL</w:t>
            </w:r>
            <w:r w:rsidRPr="006576D0">
              <w:rPr>
                <w:rFonts w:cstheme="minorHAnsi"/>
                <w:sz w:val="22"/>
                <w:szCs w:val="22"/>
              </w:rPr>
              <w:br/>
              <w:t>Autogara XXL</w:t>
            </w:r>
          </w:p>
        </w:tc>
      </w:tr>
      <w:tr w:rsidR="006B66E7" w:rsidRPr="006576D0" w14:paraId="19782AC2"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3FE965B1"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21.</w:t>
            </w:r>
          </w:p>
        </w:tc>
        <w:tc>
          <w:tcPr>
            <w:tcW w:w="3928" w:type="dxa"/>
            <w:tcBorders>
              <w:top w:val="single" w:sz="4" w:space="0" w:color="000000"/>
              <w:left w:val="single" w:sz="4" w:space="0" w:color="000000"/>
              <w:bottom w:val="single" w:sz="4" w:space="0" w:color="000000"/>
            </w:tcBorders>
            <w:shd w:val="clear" w:color="auto" w:fill="auto"/>
            <w:vAlign w:val="center"/>
          </w:tcPr>
          <w:p w14:paraId="77EF0F43"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SC ACTIV TRANSPORT PERSOANE SRL</w:t>
            </w:r>
          </w:p>
        </w:tc>
        <w:tc>
          <w:tcPr>
            <w:tcW w:w="5853" w:type="dxa"/>
            <w:tcBorders>
              <w:top w:val="single" w:sz="4" w:space="0" w:color="000000"/>
              <w:left w:val="single" w:sz="4" w:space="0" w:color="000000"/>
              <w:bottom w:val="single" w:sz="4" w:space="0" w:color="000000"/>
            </w:tcBorders>
            <w:shd w:val="clear" w:color="auto" w:fill="auto"/>
            <w:vAlign w:val="center"/>
          </w:tcPr>
          <w:p w14:paraId="292986FC"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067 Buzău Autogara XXL-Braesti</w:t>
            </w:r>
            <w:r w:rsidRPr="006576D0">
              <w:rPr>
                <w:rFonts w:cstheme="minorHAnsi"/>
                <w:sz w:val="22"/>
                <w:szCs w:val="22"/>
              </w:rPr>
              <w:br/>
              <w:t>068 Buzău Autogara XXL-Bozioru,</w:t>
            </w:r>
            <w:r w:rsidRPr="006576D0">
              <w:rPr>
                <w:rFonts w:cstheme="minorHAnsi"/>
                <w:sz w:val="22"/>
                <w:szCs w:val="22"/>
              </w:rPr>
              <w:br/>
            </w:r>
            <w:r w:rsidRPr="006576D0">
              <w:rPr>
                <w:rFonts w:cstheme="minorHAnsi"/>
                <w:sz w:val="22"/>
                <w:szCs w:val="22"/>
              </w:rPr>
              <w:lastRenderedPageBreak/>
              <w:t>079 Buzău Autogara Sud-Lipia</w:t>
            </w:r>
          </w:p>
        </w:tc>
        <w:tc>
          <w:tcPr>
            <w:tcW w:w="1276" w:type="dxa"/>
            <w:tcBorders>
              <w:top w:val="single" w:sz="4" w:space="0" w:color="000000"/>
              <w:left w:val="single" w:sz="4" w:space="0" w:color="000000"/>
              <w:bottom w:val="single" w:sz="4" w:space="0" w:color="000000"/>
            </w:tcBorders>
            <w:shd w:val="clear" w:color="auto" w:fill="auto"/>
            <w:vAlign w:val="center"/>
          </w:tcPr>
          <w:p w14:paraId="392C3EF3"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lastRenderedPageBreak/>
              <w:t>2</w:t>
            </w:r>
            <w:r w:rsidRPr="006576D0">
              <w:rPr>
                <w:rFonts w:cstheme="minorHAnsi"/>
                <w:sz w:val="22"/>
                <w:szCs w:val="22"/>
              </w:rPr>
              <w:br/>
              <w:t>2</w:t>
            </w:r>
            <w:r w:rsidRPr="006576D0">
              <w:rPr>
                <w:rFonts w:cstheme="minorHAnsi"/>
                <w:sz w:val="22"/>
                <w:szCs w:val="22"/>
              </w:rPr>
              <w:br/>
            </w:r>
            <w:r w:rsidRPr="006576D0">
              <w:rPr>
                <w:rFonts w:cstheme="minorHAnsi"/>
                <w:sz w:val="22"/>
                <w:szCs w:val="22"/>
              </w:rPr>
              <w:lastRenderedPageBreak/>
              <w:t>1</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77BC1A"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lastRenderedPageBreak/>
              <w:t>Autogara XXL</w:t>
            </w:r>
            <w:r w:rsidRPr="006576D0">
              <w:rPr>
                <w:rFonts w:cstheme="minorHAnsi"/>
                <w:sz w:val="22"/>
                <w:szCs w:val="22"/>
              </w:rPr>
              <w:br/>
              <w:t>Autogara XXL</w:t>
            </w:r>
            <w:r w:rsidRPr="006576D0">
              <w:rPr>
                <w:rFonts w:cstheme="minorHAnsi"/>
                <w:sz w:val="22"/>
                <w:szCs w:val="22"/>
              </w:rPr>
              <w:br/>
            </w:r>
            <w:r w:rsidRPr="006576D0">
              <w:rPr>
                <w:rFonts w:cstheme="minorHAnsi"/>
                <w:sz w:val="22"/>
                <w:szCs w:val="22"/>
              </w:rPr>
              <w:lastRenderedPageBreak/>
              <w:t>Autogara Sud</w:t>
            </w:r>
          </w:p>
        </w:tc>
      </w:tr>
      <w:tr w:rsidR="006B66E7" w:rsidRPr="006576D0" w14:paraId="7115F627"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320D0AF3"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lastRenderedPageBreak/>
              <w:t>22.</w:t>
            </w:r>
          </w:p>
        </w:tc>
        <w:tc>
          <w:tcPr>
            <w:tcW w:w="3928" w:type="dxa"/>
            <w:tcBorders>
              <w:top w:val="single" w:sz="4" w:space="0" w:color="000000"/>
              <w:left w:val="single" w:sz="4" w:space="0" w:color="000000"/>
              <w:bottom w:val="single" w:sz="4" w:space="0" w:color="000000"/>
            </w:tcBorders>
            <w:shd w:val="clear" w:color="auto" w:fill="auto"/>
            <w:vAlign w:val="center"/>
          </w:tcPr>
          <w:p w14:paraId="3969E824"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SC MILLENIUM TRANS SRL</w:t>
            </w:r>
          </w:p>
        </w:tc>
        <w:tc>
          <w:tcPr>
            <w:tcW w:w="5853" w:type="dxa"/>
            <w:tcBorders>
              <w:top w:val="single" w:sz="4" w:space="0" w:color="000000"/>
              <w:left w:val="single" w:sz="4" w:space="0" w:color="000000"/>
              <w:bottom w:val="single" w:sz="4" w:space="0" w:color="000000"/>
            </w:tcBorders>
            <w:shd w:val="clear" w:color="auto" w:fill="auto"/>
            <w:vAlign w:val="center"/>
          </w:tcPr>
          <w:p w14:paraId="2EFB7B14"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063 Buzău A.XXL-Săpoca-Mns.Răteşti</w:t>
            </w:r>
            <w:r w:rsidRPr="006576D0">
              <w:rPr>
                <w:rFonts w:cstheme="minorHAnsi"/>
                <w:sz w:val="22"/>
                <w:szCs w:val="22"/>
              </w:rPr>
              <w:br/>
              <w:t>070 Buzău Autogara XXL-Odăile</w:t>
            </w:r>
          </w:p>
        </w:tc>
        <w:tc>
          <w:tcPr>
            <w:tcW w:w="1276" w:type="dxa"/>
            <w:tcBorders>
              <w:top w:val="single" w:sz="4" w:space="0" w:color="000000"/>
              <w:left w:val="single" w:sz="4" w:space="0" w:color="000000"/>
              <w:bottom w:val="single" w:sz="4" w:space="0" w:color="000000"/>
            </w:tcBorders>
            <w:shd w:val="clear" w:color="auto" w:fill="auto"/>
            <w:vAlign w:val="center"/>
          </w:tcPr>
          <w:p w14:paraId="00AD8B7B"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w:t>
            </w:r>
            <w:r w:rsidRPr="006576D0">
              <w:rPr>
                <w:rFonts w:cstheme="minorHAnsi"/>
                <w:sz w:val="22"/>
                <w:szCs w:val="22"/>
              </w:rPr>
              <w:br/>
              <w:t>1</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CC9FAA"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Autogara XXL</w:t>
            </w:r>
            <w:r w:rsidRPr="006576D0">
              <w:rPr>
                <w:rFonts w:cstheme="minorHAnsi"/>
                <w:sz w:val="22"/>
                <w:szCs w:val="22"/>
              </w:rPr>
              <w:br/>
              <w:t>Autogara XXL</w:t>
            </w:r>
          </w:p>
        </w:tc>
      </w:tr>
      <w:tr w:rsidR="006B66E7" w:rsidRPr="006576D0" w14:paraId="1B4A3BC8"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729120C0"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23.</w:t>
            </w:r>
          </w:p>
        </w:tc>
        <w:tc>
          <w:tcPr>
            <w:tcW w:w="3928" w:type="dxa"/>
            <w:tcBorders>
              <w:top w:val="single" w:sz="4" w:space="0" w:color="000000"/>
              <w:left w:val="single" w:sz="4" w:space="0" w:color="000000"/>
              <w:bottom w:val="single" w:sz="4" w:space="0" w:color="000000"/>
            </w:tcBorders>
            <w:shd w:val="clear" w:color="auto" w:fill="auto"/>
            <w:vAlign w:val="center"/>
          </w:tcPr>
          <w:p w14:paraId="44A2619B"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SC DUBLU G SRL</w:t>
            </w:r>
          </w:p>
        </w:tc>
        <w:tc>
          <w:tcPr>
            <w:tcW w:w="5853" w:type="dxa"/>
            <w:tcBorders>
              <w:top w:val="single" w:sz="4" w:space="0" w:color="000000"/>
              <w:left w:val="single" w:sz="4" w:space="0" w:color="000000"/>
              <w:bottom w:val="single" w:sz="4" w:space="0" w:color="000000"/>
            </w:tcBorders>
            <w:shd w:val="clear" w:color="auto" w:fill="auto"/>
            <w:vAlign w:val="center"/>
          </w:tcPr>
          <w:p w14:paraId="24875AE4"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064 Buzău Autogara XXL-Verneşti-Berca</w:t>
            </w:r>
          </w:p>
        </w:tc>
        <w:tc>
          <w:tcPr>
            <w:tcW w:w="1276" w:type="dxa"/>
            <w:tcBorders>
              <w:top w:val="single" w:sz="4" w:space="0" w:color="000000"/>
              <w:left w:val="single" w:sz="4" w:space="0" w:color="000000"/>
              <w:bottom w:val="single" w:sz="4" w:space="0" w:color="000000"/>
            </w:tcBorders>
            <w:shd w:val="clear" w:color="auto" w:fill="auto"/>
            <w:vAlign w:val="center"/>
          </w:tcPr>
          <w:p w14:paraId="77B69FA9"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18177F"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Autogara XXL</w:t>
            </w:r>
          </w:p>
        </w:tc>
      </w:tr>
      <w:tr w:rsidR="006B66E7" w:rsidRPr="006576D0" w14:paraId="5C341A30"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09E41691"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24.</w:t>
            </w:r>
          </w:p>
        </w:tc>
        <w:tc>
          <w:tcPr>
            <w:tcW w:w="3928" w:type="dxa"/>
            <w:tcBorders>
              <w:top w:val="single" w:sz="4" w:space="0" w:color="000000"/>
              <w:left w:val="single" w:sz="4" w:space="0" w:color="000000"/>
              <w:bottom w:val="single" w:sz="4" w:space="0" w:color="000000"/>
            </w:tcBorders>
            <w:shd w:val="clear" w:color="auto" w:fill="auto"/>
            <w:vAlign w:val="center"/>
          </w:tcPr>
          <w:p w14:paraId="0E4260EA"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SC CATA SRL</w:t>
            </w:r>
          </w:p>
        </w:tc>
        <w:tc>
          <w:tcPr>
            <w:tcW w:w="5853" w:type="dxa"/>
            <w:tcBorders>
              <w:top w:val="single" w:sz="4" w:space="0" w:color="000000"/>
              <w:left w:val="single" w:sz="4" w:space="0" w:color="000000"/>
              <w:bottom w:val="single" w:sz="4" w:space="0" w:color="000000"/>
            </w:tcBorders>
            <w:shd w:val="clear" w:color="auto" w:fill="auto"/>
            <w:vAlign w:val="center"/>
          </w:tcPr>
          <w:p w14:paraId="238CB93E"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082 Buzău Autogara Sud-Clondiru</w:t>
            </w:r>
          </w:p>
        </w:tc>
        <w:tc>
          <w:tcPr>
            <w:tcW w:w="1276" w:type="dxa"/>
            <w:tcBorders>
              <w:top w:val="single" w:sz="4" w:space="0" w:color="000000"/>
              <w:left w:val="single" w:sz="4" w:space="0" w:color="000000"/>
              <w:bottom w:val="single" w:sz="4" w:space="0" w:color="000000"/>
            </w:tcBorders>
            <w:shd w:val="clear" w:color="auto" w:fill="auto"/>
            <w:vAlign w:val="center"/>
          </w:tcPr>
          <w:p w14:paraId="68AB36E5"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65D1F3"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Autogara Sud</w:t>
            </w:r>
          </w:p>
        </w:tc>
      </w:tr>
      <w:tr w:rsidR="006B66E7" w:rsidRPr="006576D0" w14:paraId="629C84E9"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55DD8525"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25.</w:t>
            </w:r>
          </w:p>
        </w:tc>
        <w:tc>
          <w:tcPr>
            <w:tcW w:w="3928" w:type="dxa"/>
            <w:tcBorders>
              <w:top w:val="single" w:sz="4" w:space="0" w:color="000000"/>
              <w:left w:val="single" w:sz="4" w:space="0" w:color="000000"/>
              <w:bottom w:val="single" w:sz="4" w:space="0" w:color="000000"/>
            </w:tcBorders>
            <w:shd w:val="clear" w:color="auto" w:fill="auto"/>
            <w:vAlign w:val="center"/>
          </w:tcPr>
          <w:p w14:paraId="2E49B0E3"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SC TRANSCOM 1994 SRL.</w:t>
            </w:r>
          </w:p>
        </w:tc>
        <w:tc>
          <w:tcPr>
            <w:tcW w:w="5853" w:type="dxa"/>
            <w:tcBorders>
              <w:top w:val="single" w:sz="4" w:space="0" w:color="000000"/>
              <w:left w:val="single" w:sz="4" w:space="0" w:color="000000"/>
              <w:bottom w:val="single" w:sz="4" w:space="0" w:color="000000"/>
            </w:tcBorders>
            <w:shd w:val="clear" w:color="auto" w:fill="auto"/>
            <w:vAlign w:val="center"/>
          </w:tcPr>
          <w:p w14:paraId="5C13C323"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130 Colţi-Buzău Autogara XXL</w:t>
            </w:r>
            <w:r w:rsidRPr="006576D0">
              <w:rPr>
                <w:rFonts w:cstheme="minorHAnsi"/>
                <w:sz w:val="22"/>
                <w:szCs w:val="22"/>
              </w:rPr>
              <w:br/>
              <w:t>126 B.Chiojd-Buzău Autogara XXL</w:t>
            </w:r>
          </w:p>
        </w:tc>
        <w:tc>
          <w:tcPr>
            <w:tcW w:w="1276" w:type="dxa"/>
            <w:tcBorders>
              <w:top w:val="single" w:sz="4" w:space="0" w:color="000000"/>
              <w:left w:val="single" w:sz="4" w:space="0" w:color="000000"/>
              <w:bottom w:val="single" w:sz="4" w:space="0" w:color="000000"/>
            </w:tcBorders>
            <w:shd w:val="clear" w:color="auto" w:fill="auto"/>
            <w:vAlign w:val="center"/>
          </w:tcPr>
          <w:p w14:paraId="7D320B46"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2</w:t>
            </w:r>
            <w:r w:rsidRPr="006576D0">
              <w:rPr>
                <w:rFonts w:cstheme="minorHAnsi"/>
                <w:sz w:val="22"/>
                <w:szCs w:val="22"/>
              </w:rPr>
              <w:br/>
              <w:t>2</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E77C69"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Autogara XXL</w:t>
            </w:r>
            <w:r w:rsidRPr="006576D0">
              <w:rPr>
                <w:rFonts w:cstheme="minorHAnsi"/>
                <w:sz w:val="22"/>
                <w:szCs w:val="22"/>
              </w:rPr>
              <w:br/>
              <w:t>Autogara XXL</w:t>
            </w:r>
          </w:p>
        </w:tc>
      </w:tr>
      <w:tr w:rsidR="006B66E7" w:rsidRPr="006576D0" w14:paraId="7D373DDE"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29A3C466"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26.</w:t>
            </w:r>
          </w:p>
        </w:tc>
        <w:tc>
          <w:tcPr>
            <w:tcW w:w="3928" w:type="dxa"/>
            <w:tcBorders>
              <w:top w:val="single" w:sz="4" w:space="0" w:color="000000"/>
              <w:left w:val="single" w:sz="4" w:space="0" w:color="000000"/>
              <w:bottom w:val="single" w:sz="4" w:space="0" w:color="000000"/>
            </w:tcBorders>
            <w:shd w:val="clear" w:color="auto" w:fill="auto"/>
            <w:vAlign w:val="center"/>
          </w:tcPr>
          <w:p w14:paraId="0AB24A29"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SC NICO DNR CORNEL</w:t>
            </w:r>
          </w:p>
        </w:tc>
        <w:tc>
          <w:tcPr>
            <w:tcW w:w="5853" w:type="dxa"/>
            <w:tcBorders>
              <w:top w:val="single" w:sz="4" w:space="0" w:color="000000"/>
              <w:left w:val="single" w:sz="4" w:space="0" w:color="000000"/>
              <w:bottom w:val="single" w:sz="4" w:space="0" w:color="000000"/>
            </w:tcBorders>
            <w:shd w:val="clear" w:color="auto" w:fill="auto"/>
            <w:vAlign w:val="center"/>
          </w:tcPr>
          <w:p w14:paraId="74D3B6D9"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058 Buzău A.XXL-Săpoca-Glodu Petcari</w:t>
            </w:r>
          </w:p>
        </w:tc>
        <w:tc>
          <w:tcPr>
            <w:tcW w:w="1276" w:type="dxa"/>
            <w:tcBorders>
              <w:top w:val="single" w:sz="4" w:space="0" w:color="000000"/>
              <w:left w:val="single" w:sz="4" w:space="0" w:color="000000"/>
              <w:bottom w:val="single" w:sz="4" w:space="0" w:color="000000"/>
            </w:tcBorders>
            <w:shd w:val="clear" w:color="auto" w:fill="auto"/>
            <w:vAlign w:val="center"/>
          </w:tcPr>
          <w:p w14:paraId="791A8642"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D93AE"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Autogara XXL</w:t>
            </w:r>
          </w:p>
        </w:tc>
      </w:tr>
      <w:tr w:rsidR="006B66E7" w:rsidRPr="006576D0" w14:paraId="7B162250"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4B4D6EAD"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27.</w:t>
            </w:r>
          </w:p>
        </w:tc>
        <w:tc>
          <w:tcPr>
            <w:tcW w:w="3928" w:type="dxa"/>
            <w:tcBorders>
              <w:top w:val="single" w:sz="4" w:space="0" w:color="000000"/>
              <w:left w:val="single" w:sz="4" w:space="0" w:color="000000"/>
              <w:bottom w:val="single" w:sz="4" w:space="0" w:color="000000"/>
            </w:tcBorders>
            <w:shd w:val="clear" w:color="auto" w:fill="auto"/>
            <w:vAlign w:val="center"/>
          </w:tcPr>
          <w:p w14:paraId="749BB497"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SC LAURIAN TRANSPER SRL</w:t>
            </w:r>
          </w:p>
        </w:tc>
        <w:tc>
          <w:tcPr>
            <w:tcW w:w="5853" w:type="dxa"/>
            <w:tcBorders>
              <w:top w:val="single" w:sz="4" w:space="0" w:color="000000"/>
              <w:left w:val="single" w:sz="4" w:space="0" w:color="000000"/>
              <w:bottom w:val="single" w:sz="4" w:space="0" w:color="000000"/>
            </w:tcBorders>
            <w:shd w:val="clear" w:color="auto" w:fill="auto"/>
            <w:vAlign w:val="center"/>
          </w:tcPr>
          <w:p w14:paraId="146C0B94" w14:textId="77777777" w:rsidR="00327B15" w:rsidRPr="006576D0" w:rsidRDefault="00327B15" w:rsidP="00B24516">
            <w:pPr>
              <w:spacing w:before="0" w:line="240" w:lineRule="auto"/>
              <w:ind w:firstLine="0"/>
              <w:jc w:val="left"/>
              <w:rPr>
                <w:rFonts w:cstheme="minorHAnsi"/>
                <w:sz w:val="22"/>
                <w:szCs w:val="22"/>
              </w:rPr>
            </w:pPr>
            <w:r w:rsidRPr="006576D0">
              <w:rPr>
                <w:rFonts w:cstheme="minorHAnsi"/>
                <w:sz w:val="22"/>
                <w:szCs w:val="22"/>
              </w:rPr>
              <w:t>062 Buzău Autogara XXL-Berca Pod-Negoşina</w:t>
            </w:r>
          </w:p>
        </w:tc>
        <w:tc>
          <w:tcPr>
            <w:tcW w:w="1276" w:type="dxa"/>
            <w:tcBorders>
              <w:top w:val="single" w:sz="4" w:space="0" w:color="000000"/>
              <w:left w:val="single" w:sz="4" w:space="0" w:color="000000"/>
              <w:bottom w:val="single" w:sz="4" w:space="0" w:color="000000"/>
            </w:tcBorders>
            <w:shd w:val="clear" w:color="auto" w:fill="auto"/>
            <w:vAlign w:val="center"/>
          </w:tcPr>
          <w:p w14:paraId="1004F706"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1</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554E2" w14:textId="77777777" w:rsidR="00327B15" w:rsidRPr="006576D0" w:rsidRDefault="00327B15" w:rsidP="00B24516">
            <w:pPr>
              <w:spacing w:before="0" w:line="240" w:lineRule="auto"/>
              <w:ind w:firstLine="0"/>
              <w:jc w:val="center"/>
              <w:rPr>
                <w:rFonts w:cstheme="minorHAnsi"/>
                <w:sz w:val="22"/>
                <w:szCs w:val="22"/>
              </w:rPr>
            </w:pPr>
            <w:r w:rsidRPr="006576D0">
              <w:rPr>
                <w:rFonts w:cstheme="minorHAnsi"/>
                <w:sz w:val="22"/>
                <w:szCs w:val="22"/>
              </w:rPr>
              <w:t>Autogara XXL</w:t>
            </w:r>
          </w:p>
        </w:tc>
      </w:tr>
      <w:tr w:rsidR="006B66E7" w:rsidRPr="006576D0" w14:paraId="0656E521"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1B2F4A74" w14:textId="77777777" w:rsidR="00327B15" w:rsidRPr="006576D0" w:rsidRDefault="00327B15" w:rsidP="00E33C58">
            <w:pPr>
              <w:spacing w:before="0" w:line="240" w:lineRule="auto"/>
              <w:ind w:firstLine="0"/>
              <w:jc w:val="center"/>
              <w:rPr>
                <w:rFonts w:cstheme="minorHAnsi"/>
                <w:sz w:val="22"/>
                <w:szCs w:val="22"/>
              </w:rPr>
            </w:pPr>
            <w:r w:rsidRPr="006576D0">
              <w:rPr>
                <w:rFonts w:cstheme="minorHAnsi"/>
                <w:sz w:val="22"/>
                <w:szCs w:val="22"/>
              </w:rPr>
              <w:t>28.</w:t>
            </w:r>
          </w:p>
        </w:tc>
        <w:tc>
          <w:tcPr>
            <w:tcW w:w="3928" w:type="dxa"/>
            <w:tcBorders>
              <w:top w:val="single" w:sz="4" w:space="0" w:color="000000"/>
              <w:left w:val="single" w:sz="4" w:space="0" w:color="000000"/>
              <w:bottom w:val="single" w:sz="4" w:space="0" w:color="000000"/>
            </w:tcBorders>
            <w:shd w:val="clear" w:color="auto" w:fill="auto"/>
            <w:vAlign w:val="center"/>
          </w:tcPr>
          <w:p w14:paraId="0048137E" w14:textId="77777777" w:rsidR="00327B15" w:rsidRPr="006576D0" w:rsidRDefault="00327B15" w:rsidP="00E33C58">
            <w:pPr>
              <w:spacing w:before="0" w:line="240" w:lineRule="auto"/>
              <w:ind w:firstLine="0"/>
              <w:jc w:val="left"/>
              <w:rPr>
                <w:rFonts w:cstheme="minorHAnsi"/>
                <w:sz w:val="22"/>
                <w:szCs w:val="22"/>
              </w:rPr>
            </w:pPr>
            <w:r w:rsidRPr="006576D0">
              <w:rPr>
                <w:rFonts w:cstheme="minorHAnsi"/>
                <w:sz w:val="22"/>
                <w:szCs w:val="22"/>
              </w:rPr>
              <w:t>SC NINVIO TRANS SRL</w:t>
            </w:r>
          </w:p>
        </w:tc>
        <w:tc>
          <w:tcPr>
            <w:tcW w:w="5853" w:type="dxa"/>
            <w:tcBorders>
              <w:top w:val="single" w:sz="4" w:space="0" w:color="000000"/>
              <w:left w:val="single" w:sz="4" w:space="0" w:color="000000"/>
              <w:bottom w:val="single" w:sz="4" w:space="0" w:color="000000"/>
            </w:tcBorders>
            <w:shd w:val="clear" w:color="auto" w:fill="auto"/>
            <w:vAlign w:val="center"/>
          </w:tcPr>
          <w:p w14:paraId="682089F5" w14:textId="77777777" w:rsidR="00327B15" w:rsidRPr="006576D0" w:rsidRDefault="00327B15" w:rsidP="00E33C58">
            <w:pPr>
              <w:spacing w:before="0" w:line="240" w:lineRule="auto"/>
              <w:ind w:firstLine="0"/>
              <w:jc w:val="left"/>
              <w:rPr>
                <w:rFonts w:cstheme="minorHAnsi"/>
                <w:sz w:val="22"/>
                <w:szCs w:val="22"/>
              </w:rPr>
            </w:pPr>
            <w:r w:rsidRPr="006576D0">
              <w:rPr>
                <w:rFonts w:cstheme="minorHAnsi"/>
                <w:sz w:val="22"/>
                <w:szCs w:val="22"/>
              </w:rPr>
              <w:t>065 Buzău Autogara XXL-Săpoca-Pîclele</w:t>
            </w:r>
          </w:p>
        </w:tc>
        <w:tc>
          <w:tcPr>
            <w:tcW w:w="1276" w:type="dxa"/>
            <w:tcBorders>
              <w:top w:val="single" w:sz="4" w:space="0" w:color="000000"/>
              <w:left w:val="single" w:sz="4" w:space="0" w:color="000000"/>
              <w:bottom w:val="single" w:sz="4" w:space="0" w:color="000000"/>
            </w:tcBorders>
            <w:shd w:val="clear" w:color="auto" w:fill="auto"/>
            <w:vAlign w:val="center"/>
          </w:tcPr>
          <w:p w14:paraId="43597D42" w14:textId="77777777" w:rsidR="00327B15" w:rsidRPr="006576D0" w:rsidRDefault="00327B15" w:rsidP="00E33C58">
            <w:pPr>
              <w:spacing w:before="0" w:line="240" w:lineRule="auto"/>
              <w:ind w:firstLine="0"/>
              <w:jc w:val="center"/>
              <w:rPr>
                <w:rFonts w:cstheme="minorHAnsi"/>
                <w:sz w:val="22"/>
                <w:szCs w:val="22"/>
              </w:rPr>
            </w:pPr>
            <w:r w:rsidRPr="006576D0">
              <w:rPr>
                <w:rFonts w:cstheme="minorHAnsi"/>
                <w:sz w:val="22"/>
                <w:szCs w:val="22"/>
              </w:rPr>
              <w:t>1</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271B80" w14:textId="77777777" w:rsidR="00327B15" w:rsidRPr="006576D0" w:rsidRDefault="00327B15" w:rsidP="00E33C58">
            <w:pPr>
              <w:spacing w:before="0" w:line="240" w:lineRule="auto"/>
              <w:ind w:firstLine="0"/>
              <w:jc w:val="center"/>
              <w:rPr>
                <w:rFonts w:cstheme="minorHAnsi"/>
                <w:sz w:val="22"/>
                <w:szCs w:val="22"/>
              </w:rPr>
            </w:pPr>
            <w:r w:rsidRPr="006576D0">
              <w:rPr>
                <w:rFonts w:cstheme="minorHAnsi"/>
                <w:sz w:val="22"/>
                <w:szCs w:val="22"/>
              </w:rPr>
              <w:t>Autogara XXL</w:t>
            </w:r>
          </w:p>
        </w:tc>
      </w:tr>
      <w:tr w:rsidR="006B66E7" w:rsidRPr="006576D0" w14:paraId="0461DC2A"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4EA0DE7B" w14:textId="77777777" w:rsidR="00327B15" w:rsidRPr="006576D0" w:rsidRDefault="00327B15" w:rsidP="00E33C58">
            <w:pPr>
              <w:spacing w:before="0" w:line="240" w:lineRule="auto"/>
              <w:ind w:firstLine="0"/>
              <w:jc w:val="center"/>
              <w:rPr>
                <w:rFonts w:cstheme="minorHAnsi"/>
                <w:sz w:val="22"/>
                <w:szCs w:val="22"/>
              </w:rPr>
            </w:pPr>
            <w:r w:rsidRPr="006576D0">
              <w:rPr>
                <w:rFonts w:cstheme="minorHAnsi"/>
                <w:sz w:val="22"/>
                <w:szCs w:val="22"/>
              </w:rPr>
              <w:t>29.</w:t>
            </w:r>
          </w:p>
        </w:tc>
        <w:tc>
          <w:tcPr>
            <w:tcW w:w="3928" w:type="dxa"/>
            <w:tcBorders>
              <w:top w:val="single" w:sz="4" w:space="0" w:color="000000"/>
              <w:left w:val="single" w:sz="4" w:space="0" w:color="000000"/>
              <w:bottom w:val="single" w:sz="4" w:space="0" w:color="000000"/>
            </w:tcBorders>
            <w:shd w:val="clear" w:color="auto" w:fill="auto"/>
            <w:vAlign w:val="center"/>
          </w:tcPr>
          <w:p w14:paraId="0C83F711" w14:textId="77777777" w:rsidR="00327B15" w:rsidRPr="006576D0" w:rsidRDefault="00327B15" w:rsidP="00E33C58">
            <w:pPr>
              <w:spacing w:before="0" w:line="240" w:lineRule="auto"/>
              <w:ind w:firstLine="0"/>
              <w:jc w:val="left"/>
              <w:rPr>
                <w:rFonts w:cstheme="minorHAnsi"/>
                <w:sz w:val="22"/>
                <w:szCs w:val="22"/>
              </w:rPr>
            </w:pPr>
            <w:r w:rsidRPr="006576D0">
              <w:rPr>
                <w:rFonts w:cstheme="minorHAnsi"/>
                <w:sz w:val="22"/>
                <w:szCs w:val="22"/>
              </w:rPr>
              <w:t>SC DUCTRANS SRL</w:t>
            </w:r>
          </w:p>
        </w:tc>
        <w:tc>
          <w:tcPr>
            <w:tcW w:w="5853" w:type="dxa"/>
            <w:tcBorders>
              <w:top w:val="single" w:sz="4" w:space="0" w:color="000000"/>
              <w:left w:val="single" w:sz="4" w:space="0" w:color="000000"/>
              <w:bottom w:val="single" w:sz="4" w:space="0" w:color="000000"/>
            </w:tcBorders>
            <w:shd w:val="clear" w:color="auto" w:fill="auto"/>
            <w:vAlign w:val="center"/>
          </w:tcPr>
          <w:p w14:paraId="3DAA0D9C" w14:textId="77777777" w:rsidR="00327B15" w:rsidRPr="006576D0" w:rsidRDefault="00327B15" w:rsidP="00E33C58">
            <w:pPr>
              <w:spacing w:before="0" w:line="240" w:lineRule="auto"/>
              <w:ind w:firstLine="0"/>
              <w:jc w:val="left"/>
              <w:rPr>
                <w:rFonts w:cstheme="minorHAnsi"/>
                <w:sz w:val="22"/>
                <w:szCs w:val="22"/>
              </w:rPr>
            </w:pPr>
            <w:r w:rsidRPr="006576D0">
              <w:rPr>
                <w:rFonts w:cstheme="minorHAnsi"/>
                <w:sz w:val="22"/>
                <w:szCs w:val="22"/>
              </w:rPr>
              <w:t>073 Buzău Autogara Marghiloman-V.Caprei</w:t>
            </w:r>
            <w:r w:rsidRPr="006576D0">
              <w:rPr>
                <w:rFonts w:cstheme="minorHAnsi"/>
                <w:sz w:val="22"/>
                <w:szCs w:val="22"/>
              </w:rPr>
              <w:br/>
              <w:t>076 Buzău Autogara Marghiloman-Ciobanoaia</w:t>
            </w:r>
          </w:p>
        </w:tc>
        <w:tc>
          <w:tcPr>
            <w:tcW w:w="1276" w:type="dxa"/>
            <w:tcBorders>
              <w:top w:val="single" w:sz="4" w:space="0" w:color="000000"/>
              <w:left w:val="single" w:sz="4" w:space="0" w:color="000000"/>
              <w:bottom w:val="single" w:sz="4" w:space="0" w:color="000000"/>
            </w:tcBorders>
            <w:shd w:val="clear" w:color="auto" w:fill="auto"/>
            <w:vAlign w:val="center"/>
          </w:tcPr>
          <w:p w14:paraId="3FD8E99F" w14:textId="77777777" w:rsidR="00327B15" w:rsidRPr="006576D0" w:rsidRDefault="00327B15" w:rsidP="00E33C58">
            <w:pPr>
              <w:spacing w:before="0" w:line="240" w:lineRule="auto"/>
              <w:ind w:firstLine="0"/>
              <w:jc w:val="center"/>
              <w:rPr>
                <w:rFonts w:cstheme="minorHAnsi"/>
                <w:sz w:val="22"/>
                <w:szCs w:val="22"/>
              </w:rPr>
            </w:pPr>
            <w:r w:rsidRPr="006576D0">
              <w:rPr>
                <w:rFonts w:cstheme="minorHAnsi"/>
                <w:sz w:val="22"/>
                <w:szCs w:val="22"/>
              </w:rPr>
              <w:t>2</w:t>
            </w:r>
            <w:r w:rsidRPr="006576D0">
              <w:rPr>
                <w:rFonts w:cstheme="minorHAnsi"/>
                <w:sz w:val="22"/>
                <w:szCs w:val="22"/>
              </w:rPr>
              <w:br/>
              <w:t>2</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74B54" w14:textId="77777777" w:rsidR="00327B15" w:rsidRPr="006576D0" w:rsidRDefault="00327B15" w:rsidP="00E33C58">
            <w:pPr>
              <w:spacing w:before="0" w:line="240" w:lineRule="auto"/>
              <w:ind w:firstLine="0"/>
              <w:jc w:val="center"/>
              <w:rPr>
                <w:rFonts w:cstheme="minorHAnsi"/>
                <w:sz w:val="22"/>
                <w:szCs w:val="22"/>
              </w:rPr>
            </w:pPr>
            <w:r w:rsidRPr="006576D0">
              <w:rPr>
                <w:rFonts w:cstheme="minorHAnsi"/>
                <w:sz w:val="22"/>
                <w:szCs w:val="22"/>
              </w:rPr>
              <w:t>Autogara Marghiloman</w:t>
            </w:r>
          </w:p>
        </w:tc>
      </w:tr>
      <w:tr w:rsidR="006B66E7" w:rsidRPr="006576D0" w14:paraId="60FD3767"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3947FA78" w14:textId="77777777" w:rsidR="00327B15" w:rsidRPr="006576D0" w:rsidRDefault="00327B15" w:rsidP="00E33C58">
            <w:pPr>
              <w:spacing w:before="0" w:line="240" w:lineRule="auto"/>
              <w:ind w:firstLine="0"/>
              <w:jc w:val="center"/>
              <w:rPr>
                <w:rFonts w:cstheme="minorHAnsi"/>
                <w:sz w:val="22"/>
                <w:szCs w:val="22"/>
              </w:rPr>
            </w:pPr>
            <w:r w:rsidRPr="006576D0">
              <w:rPr>
                <w:rFonts w:cstheme="minorHAnsi"/>
                <w:sz w:val="22"/>
                <w:szCs w:val="22"/>
              </w:rPr>
              <w:t>30.</w:t>
            </w:r>
          </w:p>
        </w:tc>
        <w:tc>
          <w:tcPr>
            <w:tcW w:w="3928" w:type="dxa"/>
            <w:tcBorders>
              <w:top w:val="single" w:sz="4" w:space="0" w:color="000000"/>
              <w:left w:val="single" w:sz="4" w:space="0" w:color="000000"/>
              <w:bottom w:val="single" w:sz="4" w:space="0" w:color="000000"/>
            </w:tcBorders>
            <w:shd w:val="clear" w:color="auto" w:fill="auto"/>
            <w:vAlign w:val="center"/>
          </w:tcPr>
          <w:p w14:paraId="1960A4D0" w14:textId="77777777" w:rsidR="00327B15" w:rsidRPr="006576D0" w:rsidRDefault="00327B15" w:rsidP="00E33C58">
            <w:pPr>
              <w:spacing w:before="0" w:line="240" w:lineRule="auto"/>
              <w:ind w:firstLine="0"/>
              <w:jc w:val="left"/>
              <w:rPr>
                <w:rFonts w:cstheme="minorHAnsi"/>
                <w:sz w:val="22"/>
                <w:szCs w:val="22"/>
              </w:rPr>
            </w:pPr>
            <w:r w:rsidRPr="006576D0">
              <w:rPr>
                <w:rFonts w:cstheme="minorHAnsi"/>
                <w:sz w:val="22"/>
                <w:szCs w:val="22"/>
              </w:rPr>
              <w:t>SC VOICILĂ &amp; G SRL</w:t>
            </w:r>
          </w:p>
        </w:tc>
        <w:tc>
          <w:tcPr>
            <w:tcW w:w="5853" w:type="dxa"/>
            <w:tcBorders>
              <w:top w:val="single" w:sz="4" w:space="0" w:color="000000"/>
              <w:left w:val="single" w:sz="4" w:space="0" w:color="000000"/>
              <w:bottom w:val="single" w:sz="4" w:space="0" w:color="000000"/>
            </w:tcBorders>
            <w:shd w:val="clear" w:color="auto" w:fill="auto"/>
            <w:vAlign w:val="center"/>
          </w:tcPr>
          <w:p w14:paraId="2B9F8386" w14:textId="77777777" w:rsidR="00327B15" w:rsidRPr="006576D0" w:rsidRDefault="00327B15" w:rsidP="00E33C58">
            <w:pPr>
              <w:spacing w:before="0" w:line="240" w:lineRule="auto"/>
              <w:ind w:firstLine="0"/>
              <w:jc w:val="left"/>
              <w:rPr>
                <w:rFonts w:cstheme="minorHAnsi"/>
                <w:sz w:val="22"/>
                <w:szCs w:val="22"/>
              </w:rPr>
            </w:pPr>
            <w:r w:rsidRPr="006576D0">
              <w:rPr>
                <w:rFonts w:cstheme="minorHAnsi"/>
                <w:sz w:val="22"/>
                <w:szCs w:val="22"/>
              </w:rPr>
              <w:t>072 Buzău Autogara XXL-Nifon</w:t>
            </w:r>
          </w:p>
        </w:tc>
        <w:tc>
          <w:tcPr>
            <w:tcW w:w="1276" w:type="dxa"/>
            <w:tcBorders>
              <w:top w:val="single" w:sz="4" w:space="0" w:color="000000"/>
              <w:left w:val="single" w:sz="4" w:space="0" w:color="000000"/>
              <w:bottom w:val="single" w:sz="4" w:space="0" w:color="000000"/>
            </w:tcBorders>
            <w:shd w:val="clear" w:color="auto" w:fill="auto"/>
            <w:vAlign w:val="center"/>
          </w:tcPr>
          <w:p w14:paraId="21857BDB" w14:textId="77777777" w:rsidR="00327B15" w:rsidRPr="006576D0" w:rsidRDefault="00327B15" w:rsidP="00E33C58">
            <w:pPr>
              <w:spacing w:before="0" w:line="240" w:lineRule="auto"/>
              <w:ind w:firstLine="0"/>
              <w:jc w:val="center"/>
              <w:rPr>
                <w:rFonts w:cstheme="minorHAnsi"/>
                <w:sz w:val="22"/>
                <w:szCs w:val="22"/>
              </w:rPr>
            </w:pPr>
            <w:r w:rsidRPr="006576D0">
              <w:rPr>
                <w:rFonts w:cstheme="minorHAnsi"/>
                <w:sz w:val="22"/>
                <w:szCs w:val="22"/>
              </w:rPr>
              <w:t>1</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ED41AD" w14:textId="77777777" w:rsidR="00327B15" w:rsidRPr="006576D0" w:rsidRDefault="00327B15" w:rsidP="00E33C58">
            <w:pPr>
              <w:spacing w:before="0" w:line="240" w:lineRule="auto"/>
              <w:ind w:firstLine="0"/>
              <w:jc w:val="center"/>
              <w:rPr>
                <w:rFonts w:cstheme="minorHAnsi"/>
                <w:sz w:val="22"/>
                <w:szCs w:val="22"/>
              </w:rPr>
            </w:pPr>
            <w:r w:rsidRPr="006576D0">
              <w:rPr>
                <w:rFonts w:cstheme="minorHAnsi"/>
                <w:sz w:val="22"/>
                <w:szCs w:val="22"/>
              </w:rPr>
              <w:t>Autogara XXL</w:t>
            </w:r>
          </w:p>
        </w:tc>
      </w:tr>
      <w:tr w:rsidR="006B66E7" w:rsidRPr="006576D0" w14:paraId="71B7894B"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6D43550A" w14:textId="77777777" w:rsidR="00327B15" w:rsidRPr="006576D0" w:rsidRDefault="00327B15" w:rsidP="00E33C58">
            <w:pPr>
              <w:spacing w:before="0" w:line="240" w:lineRule="auto"/>
              <w:ind w:firstLine="0"/>
              <w:jc w:val="center"/>
              <w:rPr>
                <w:rFonts w:cstheme="minorHAnsi"/>
                <w:sz w:val="22"/>
                <w:szCs w:val="22"/>
              </w:rPr>
            </w:pPr>
            <w:r w:rsidRPr="006576D0">
              <w:rPr>
                <w:rFonts w:cstheme="minorHAnsi"/>
                <w:sz w:val="22"/>
                <w:szCs w:val="22"/>
              </w:rPr>
              <w:t>31.</w:t>
            </w:r>
          </w:p>
        </w:tc>
        <w:tc>
          <w:tcPr>
            <w:tcW w:w="3928" w:type="dxa"/>
            <w:tcBorders>
              <w:top w:val="single" w:sz="4" w:space="0" w:color="000000"/>
              <w:left w:val="single" w:sz="4" w:space="0" w:color="000000"/>
              <w:bottom w:val="single" w:sz="4" w:space="0" w:color="000000"/>
            </w:tcBorders>
            <w:shd w:val="clear" w:color="auto" w:fill="auto"/>
            <w:vAlign w:val="center"/>
          </w:tcPr>
          <w:p w14:paraId="4B224CAE" w14:textId="77777777" w:rsidR="00327B15" w:rsidRPr="006576D0" w:rsidRDefault="00327B15" w:rsidP="00E33C58">
            <w:pPr>
              <w:spacing w:before="0" w:line="240" w:lineRule="auto"/>
              <w:ind w:firstLine="0"/>
              <w:jc w:val="left"/>
              <w:rPr>
                <w:rFonts w:cstheme="minorHAnsi"/>
                <w:sz w:val="22"/>
                <w:szCs w:val="22"/>
              </w:rPr>
            </w:pPr>
            <w:r w:rsidRPr="006576D0">
              <w:rPr>
                <w:rFonts w:cstheme="minorHAnsi"/>
                <w:sz w:val="22"/>
                <w:szCs w:val="22"/>
              </w:rPr>
              <w:t>SC NICAROM TRANS EXPRESS SRL</w:t>
            </w:r>
          </w:p>
        </w:tc>
        <w:tc>
          <w:tcPr>
            <w:tcW w:w="5853" w:type="dxa"/>
            <w:tcBorders>
              <w:top w:val="single" w:sz="4" w:space="0" w:color="000000"/>
              <w:left w:val="single" w:sz="4" w:space="0" w:color="000000"/>
              <w:bottom w:val="single" w:sz="4" w:space="0" w:color="000000"/>
            </w:tcBorders>
            <w:shd w:val="clear" w:color="auto" w:fill="auto"/>
            <w:vAlign w:val="center"/>
          </w:tcPr>
          <w:p w14:paraId="7DE48659" w14:textId="77777777" w:rsidR="00327B15" w:rsidRPr="006576D0" w:rsidRDefault="00327B15" w:rsidP="00E33C58">
            <w:pPr>
              <w:spacing w:before="0" w:line="240" w:lineRule="auto"/>
              <w:ind w:firstLine="0"/>
              <w:jc w:val="left"/>
              <w:rPr>
                <w:rFonts w:cstheme="minorHAnsi"/>
                <w:sz w:val="22"/>
                <w:szCs w:val="22"/>
              </w:rPr>
            </w:pPr>
            <w:r w:rsidRPr="006576D0">
              <w:rPr>
                <w:rFonts w:cstheme="minorHAnsi"/>
                <w:sz w:val="22"/>
                <w:szCs w:val="22"/>
              </w:rPr>
              <w:t>028 Buzău Autogara Sud-Padina*</w:t>
            </w:r>
          </w:p>
        </w:tc>
        <w:tc>
          <w:tcPr>
            <w:tcW w:w="1276" w:type="dxa"/>
            <w:tcBorders>
              <w:top w:val="single" w:sz="4" w:space="0" w:color="000000"/>
              <w:left w:val="single" w:sz="4" w:space="0" w:color="000000"/>
              <w:bottom w:val="single" w:sz="4" w:space="0" w:color="000000"/>
            </w:tcBorders>
            <w:shd w:val="clear" w:color="auto" w:fill="auto"/>
            <w:vAlign w:val="center"/>
          </w:tcPr>
          <w:p w14:paraId="43030E0D" w14:textId="77777777" w:rsidR="00327B15" w:rsidRPr="006576D0" w:rsidRDefault="00327B15" w:rsidP="00E33C58">
            <w:pPr>
              <w:spacing w:before="0" w:line="240" w:lineRule="auto"/>
              <w:ind w:firstLine="0"/>
              <w:jc w:val="center"/>
              <w:rPr>
                <w:rFonts w:cstheme="minorHAnsi"/>
                <w:sz w:val="22"/>
                <w:szCs w:val="22"/>
              </w:rPr>
            </w:pPr>
            <w:r w:rsidRPr="006576D0">
              <w:rPr>
                <w:rFonts w:cstheme="minorHAnsi"/>
                <w:sz w:val="22"/>
                <w:szCs w:val="22"/>
              </w:rPr>
              <w:t>2</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EDD2A" w14:textId="77777777" w:rsidR="00327B15" w:rsidRPr="006576D0" w:rsidRDefault="00327B15" w:rsidP="00E33C58">
            <w:pPr>
              <w:spacing w:before="0" w:line="240" w:lineRule="auto"/>
              <w:ind w:firstLine="0"/>
              <w:jc w:val="center"/>
              <w:rPr>
                <w:rFonts w:cstheme="minorHAnsi"/>
                <w:sz w:val="22"/>
                <w:szCs w:val="22"/>
              </w:rPr>
            </w:pPr>
            <w:r w:rsidRPr="006576D0">
              <w:rPr>
                <w:rFonts w:cstheme="minorHAnsi"/>
                <w:sz w:val="22"/>
                <w:szCs w:val="22"/>
              </w:rPr>
              <w:t>Autogara Sud</w:t>
            </w:r>
          </w:p>
        </w:tc>
      </w:tr>
      <w:tr w:rsidR="006B66E7" w:rsidRPr="006576D0" w14:paraId="7C3E47FE" w14:textId="77777777" w:rsidTr="003E7A55">
        <w:tc>
          <w:tcPr>
            <w:tcW w:w="822" w:type="dxa"/>
            <w:tcBorders>
              <w:top w:val="single" w:sz="4" w:space="0" w:color="000000"/>
              <w:left w:val="single" w:sz="4" w:space="0" w:color="000000"/>
              <w:bottom w:val="single" w:sz="4" w:space="0" w:color="000000"/>
            </w:tcBorders>
            <w:shd w:val="clear" w:color="auto" w:fill="auto"/>
            <w:vAlign w:val="center"/>
          </w:tcPr>
          <w:p w14:paraId="291AF7CF" w14:textId="77777777" w:rsidR="00327B15" w:rsidRPr="006576D0" w:rsidRDefault="00327B15" w:rsidP="00E33C58">
            <w:pPr>
              <w:spacing w:before="0" w:line="240" w:lineRule="auto"/>
              <w:ind w:firstLine="0"/>
              <w:jc w:val="center"/>
              <w:rPr>
                <w:rFonts w:cstheme="minorHAnsi"/>
                <w:sz w:val="22"/>
                <w:szCs w:val="22"/>
              </w:rPr>
            </w:pPr>
            <w:r w:rsidRPr="006576D0">
              <w:rPr>
                <w:rFonts w:cstheme="minorHAnsi"/>
                <w:sz w:val="22"/>
                <w:szCs w:val="22"/>
              </w:rPr>
              <w:t>32.</w:t>
            </w:r>
          </w:p>
        </w:tc>
        <w:tc>
          <w:tcPr>
            <w:tcW w:w="3928" w:type="dxa"/>
            <w:tcBorders>
              <w:top w:val="single" w:sz="4" w:space="0" w:color="000000"/>
              <w:left w:val="single" w:sz="4" w:space="0" w:color="000000"/>
              <w:bottom w:val="single" w:sz="4" w:space="0" w:color="000000"/>
            </w:tcBorders>
            <w:shd w:val="clear" w:color="auto" w:fill="auto"/>
            <w:vAlign w:val="center"/>
          </w:tcPr>
          <w:p w14:paraId="0AA199E4" w14:textId="77777777" w:rsidR="00327B15" w:rsidRPr="006576D0" w:rsidRDefault="00327B15" w:rsidP="00E33C58">
            <w:pPr>
              <w:spacing w:before="0" w:line="240" w:lineRule="auto"/>
              <w:ind w:firstLine="0"/>
              <w:jc w:val="left"/>
              <w:rPr>
                <w:rFonts w:cstheme="minorHAnsi"/>
                <w:sz w:val="22"/>
                <w:szCs w:val="22"/>
              </w:rPr>
            </w:pPr>
            <w:r w:rsidRPr="006576D0">
              <w:rPr>
                <w:rFonts w:cstheme="minorHAnsi"/>
                <w:sz w:val="22"/>
                <w:szCs w:val="22"/>
              </w:rPr>
              <w:t>SC NCA &amp; LASCU TRANSPORT SRL</w:t>
            </w:r>
          </w:p>
        </w:tc>
        <w:tc>
          <w:tcPr>
            <w:tcW w:w="5853" w:type="dxa"/>
            <w:tcBorders>
              <w:top w:val="single" w:sz="4" w:space="0" w:color="000000"/>
              <w:left w:val="single" w:sz="4" w:space="0" w:color="000000"/>
              <w:bottom w:val="single" w:sz="4" w:space="0" w:color="000000"/>
            </w:tcBorders>
            <w:shd w:val="clear" w:color="auto" w:fill="auto"/>
            <w:vAlign w:val="center"/>
          </w:tcPr>
          <w:p w14:paraId="7499838F" w14:textId="77777777" w:rsidR="00327B15" w:rsidRPr="006576D0" w:rsidRDefault="00327B15" w:rsidP="00E33C58">
            <w:pPr>
              <w:spacing w:before="0" w:line="240" w:lineRule="auto"/>
              <w:ind w:firstLine="0"/>
              <w:jc w:val="left"/>
              <w:rPr>
                <w:rFonts w:cstheme="minorHAnsi"/>
                <w:sz w:val="22"/>
                <w:szCs w:val="22"/>
              </w:rPr>
            </w:pPr>
            <w:r w:rsidRPr="006576D0">
              <w:rPr>
                <w:rFonts w:cstheme="minorHAnsi"/>
                <w:sz w:val="22"/>
                <w:szCs w:val="22"/>
              </w:rPr>
              <w:t>006 Buzău Autogara Sud-Merei-Năieni</w:t>
            </w:r>
          </w:p>
        </w:tc>
        <w:tc>
          <w:tcPr>
            <w:tcW w:w="1276" w:type="dxa"/>
            <w:tcBorders>
              <w:top w:val="single" w:sz="4" w:space="0" w:color="000000"/>
              <w:left w:val="single" w:sz="4" w:space="0" w:color="000000"/>
              <w:bottom w:val="single" w:sz="4" w:space="0" w:color="000000"/>
            </w:tcBorders>
            <w:shd w:val="clear" w:color="auto" w:fill="auto"/>
            <w:vAlign w:val="center"/>
          </w:tcPr>
          <w:p w14:paraId="40590CF2" w14:textId="77777777" w:rsidR="00327B15" w:rsidRPr="006576D0" w:rsidRDefault="00327B15" w:rsidP="00E33C58">
            <w:pPr>
              <w:spacing w:before="0" w:line="240" w:lineRule="auto"/>
              <w:ind w:firstLine="0"/>
              <w:jc w:val="center"/>
              <w:rPr>
                <w:rFonts w:cstheme="minorHAnsi"/>
                <w:sz w:val="22"/>
                <w:szCs w:val="22"/>
              </w:rPr>
            </w:pPr>
            <w:r w:rsidRPr="006576D0">
              <w:rPr>
                <w:rFonts w:cstheme="minorHAnsi"/>
                <w:sz w:val="22"/>
                <w:szCs w:val="22"/>
              </w:rPr>
              <w:t>1</w:t>
            </w:r>
          </w:p>
        </w:tc>
        <w:tc>
          <w:tcPr>
            <w:tcW w:w="2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26D77" w14:textId="77777777" w:rsidR="00327B15" w:rsidRPr="006576D0" w:rsidRDefault="00327B15" w:rsidP="00E33C58">
            <w:pPr>
              <w:spacing w:before="0" w:line="240" w:lineRule="auto"/>
              <w:ind w:firstLine="0"/>
              <w:jc w:val="center"/>
              <w:rPr>
                <w:rFonts w:cstheme="minorHAnsi"/>
                <w:sz w:val="22"/>
                <w:szCs w:val="22"/>
              </w:rPr>
            </w:pPr>
            <w:r w:rsidRPr="006576D0">
              <w:rPr>
                <w:rFonts w:cstheme="minorHAnsi"/>
                <w:sz w:val="22"/>
                <w:szCs w:val="22"/>
              </w:rPr>
              <w:t>Autogara Sud</w:t>
            </w:r>
          </w:p>
        </w:tc>
      </w:tr>
    </w:tbl>
    <w:p w14:paraId="7C5CCC56" w14:textId="77777777" w:rsidR="008016F0" w:rsidRPr="006576D0" w:rsidRDefault="008016F0" w:rsidP="00A13F72">
      <w:pPr>
        <w:pStyle w:val="BodyText"/>
        <w:sectPr w:rsidR="008016F0" w:rsidRPr="006576D0" w:rsidSect="00BB6086">
          <w:headerReference w:type="default" r:id="rId44"/>
          <w:footerReference w:type="default" r:id="rId45"/>
          <w:headerReference w:type="first" r:id="rId46"/>
          <w:footerReference w:type="first" r:id="rId47"/>
          <w:footnotePr>
            <w:numRestart w:val="eachPage"/>
          </w:footnotePr>
          <w:pgSz w:w="16838" w:h="11906" w:orient="landscape"/>
          <w:pgMar w:top="1701" w:right="851" w:bottom="1134" w:left="1418" w:header="709" w:footer="709" w:gutter="0"/>
          <w:cols w:space="708"/>
          <w:titlePg/>
          <w:docGrid w:linePitch="360"/>
        </w:sectPr>
      </w:pPr>
    </w:p>
    <w:p w14:paraId="0F180332" w14:textId="22462BF1" w:rsidR="008016F0" w:rsidRDefault="001024D5" w:rsidP="006B66E7">
      <w:r w:rsidRPr="006576D0">
        <w:lastRenderedPageBreak/>
        <w:t xml:space="preserve">Din punct de vedere al mobilității, interesează orele la care fiecare dintre cele trei autogări atrag/generează călătorii. Pentru evidențierea acestor date, în tabelul următor sunt marcate traseele pentru care există curse regulate interurbane, precum și numărul de curse pe fiecare traseu, respectiv </w:t>
      </w:r>
      <w:r w:rsidR="00327B15" w:rsidRPr="006576D0">
        <w:t>capacitatea de transport a vehiculelor. Datele sunt extrase din Anexele 1 și 2/04.02.2016 la „Proiectul de actualizare a programului județean de transport rutier de persoane prin servicii regulate, aferent Județului Buzău” (au fost selectate doar datele referitoare la Municipiul Buzău).</w:t>
      </w:r>
    </w:p>
    <w:p w14:paraId="79107E42" w14:textId="77777777" w:rsidR="0070287A" w:rsidRPr="006576D0" w:rsidRDefault="0070287A" w:rsidP="006B66E7"/>
    <w:p w14:paraId="4114D5C9" w14:textId="2235B4F7" w:rsidR="00E564EF" w:rsidRPr="006576D0" w:rsidRDefault="00327B15" w:rsidP="00327B15">
      <w:pPr>
        <w:pStyle w:val="Caption"/>
      </w:pPr>
      <w:bookmarkStart w:id="60" w:name="_Toc474621088"/>
      <w:r w:rsidRPr="006576D0">
        <w:t xml:space="preserve">Tabel  </w:t>
      </w:r>
      <w:fldSimple w:instr=" SEQ Tabel_ \* ARABIC ">
        <w:r w:rsidR="00886BB7">
          <w:rPr>
            <w:noProof/>
          </w:rPr>
          <w:t>14</w:t>
        </w:r>
      </w:fldSimple>
      <w:r w:rsidRPr="006576D0">
        <w:t xml:space="preserve">. Graficul curselor </w:t>
      </w:r>
      <w:r w:rsidR="003E7A55" w:rsidRPr="006576D0">
        <w:t>județene</w:t>
      </w:r>
      <w:r w:rsidRPr="006576D0">
        <w:t>/regulate în Municipiul Buzău – Autogara Sud</w:t>
      </w:r>
      <w:bookmarkEnd w:id="60"/>
    </w:p>
    <w:tbl>
      <w:tblPr>
        <w:tblStyle w:val="TableGrid"/>
        <w:tblW w:w="8919" w:type="dxa"/>
        <w:jc w:val="center"/>
        <w:tblLook w:val="04A0" w:firstRow="1" w:lastRow="0" w:firstColumn="1" w:lastColumn="0" w:noHBand="0" w:noVBand="1"/>
      </w:tblPr>
      <w:tblGrid>
        <w:gridCol w:w="866"/>
        <w:gridCol w:w="3211"/>
        <w:gridCol w:w="2245"/>
        <w:gridCol w:w="1287"/>
        <w:gridCol w:w="1310"/>
      </w:tblGrid>
      <w:tr w:rsidR="006B66E7" w:rsidRPr="0070287A" w14:paraId="558129EF" w14:textId="77777777" w:rsidTr="00BE1ED5">
        <w:trPr>
          <w:jc w:val="center"/>
        </w:trPr>
        <w:tc>
          <w:tcPr>
            <w:tcW w:w="866" w:type="dxa"/>
          </w:tcPr>
          <w:p w14:paraId="575A5CDB" w14:textId="77777777" w:rsidR="00E564EF" w:rsidRPr="008E1F6E" w:rsidRDefault="00327B15" w:rsidP="00A13F72">
            <w:pPr>
              <w:pStyle w:val="BodyText"/>
              <w:rPr>
                <w:rFonts w:asciiTheme="minorHAnsi" w:hAnsiTheme="minorHAnsi"/>
                <w:b/>
              </w:rPr>
            </w:pPr>
            <w:r w:rsidRPr="008E1F6E">
              <w:rPr>
                <w:b/>
              </w:rPr>
              <w:t>Cod traseu</w:t>
            </w:r>
          </w:p>
        </w:tc>
        <w:tc>
          <w:tcPr>
            <w:tcW w:w="3211" w:type="dxa"/>
          </w:tcPr>
          <w:p w14:paraId="40A9196C" w14:textId="77777777" w:rsidR="00E564EF" w:rsidRPr="008E1F6E" w:rsidRDefault="00327B15" w:rsidP="00A13F72">
            <w:pPr>
              <w:pStyle w:val="BodyText"/>
              <w:rPr>
                <w:rFonts w:asciiTheme="minorHAnsi" w:hAnsiTheme="minorHAnsi"/>
                <w:b/>
              </w:rPr>
            </w:pPr>
            <w:r w:rsidRPr="008E1F6E">
              <w:rPr>
                <w:b/>
              </w:rPr>
              <w:t>Plecare</w:t>
            </w:r>
          </w:p>
        </w:tc>
        <w:tc>
          <w:tcPr>
            <w:tcW w:w="2245" w:type="dxa"/>
          </w:tcPr>
          <w:p w14:paraId="3241123C" w14:textId="77777777" w:rsidR="00E564EF" w:rsidRPr="008E1F6E" w:rsidRDefault="00327B15" w:rsidP="00A13F72">
            <w:pPr>
              <w:pStyle w:val="BodyText"/>
              <w:rPr>
                <w:rFonts w:asciiTheme="minorHAnsi" w:hAnsiTheme="minorHAnsi"/>
                <w:b/>
              </w:rPr>
            </w:pPr>
            <w:r w:rsidRPr="008E1F6E">
              <w:rPr>
                <w:b/>
              </w:rPr>
              <w:t>Sosire</w:t>
            </w:r>
          </w:p>
        </w:tc>
        <w:tc>
          <w:tcPr>
            <w:tcW w:w="1287" w:type="dxa"/>
          </w:tcPr>
          <w:p w14:paraId="05656503" w14:textId="77777777" w:rsidR="00E564EF" w:rsidRPr="008E1F6E" w:rsidRDefault="00E564EF" w:rsidP="00A13F72">
            <w:pPr>
              <w:pStyle w:val="BodyText"/>
              <w:rPr>
                <w:rFonts w:asciiTheme="minorHAnsi" w:hAnsiTheme="minorHAnsi"/>
                <w:b/>
              </w:rPr>
            </w:pPr>
            <w:r w:rsidRPr="008E1F6E">
              <w:rPr>
                <w:b/>
              </w:rPr>
              <w:t>Nr. curse</w:t>
            </w:r>
            <w:r w:rsidR="00327B15" w:rsidRPr="008E1F6E">
              <w:rPr>
                <w:b/>
              </w:rPr>
              <w:t xml:space="preserve"> tur/retur</w:t>
            </w:r>
          </w:p>
        </w:tc>
        <w:tc>
          <w:tcPr>
            <w:tcW w:w="1310" w:type="dxa"/>
          </w:tcPr>
          <w:p w14:paraId="1DE0D612" w14:textId="77777777" w:rsidR="00E564EF" w:rsidRPr="008E1F6E" w:rsidRDefault="00E564EF" w:rsidP="00A13F72">
            <w:pPr>
              <w:pStyle w:val="BodyText"/>
              <w:rPr>
                <w:rFonts w:asciiTheme="minorHAnsi" w:hAnsiTheme="minorHAnsi"/>
                <w:b/>
              </w:rPr>
            </w:pPr>
            <w:r w:rsidRPr="008E1F6E">
              <w:rPr>
                <w:b/>
              </w:rPr>
              <w:t>Capacitate transport</w:t>
            </w:r>
          </w:p>
        </w:tc>
      </w:tr>
      <w:tr w:rsidR="006B66E7" w:rsidRPr="006576D0" w14:paraId="542E18D6" w14:textId="77777777" w:rsidTr="00BE1ED5">
        <w:trPr>
          <w:jc w:val="center"/>
        </w:trPr>
        <w:tc>
          <w:tcPr>
            <w:tcW w:w="866" w:type="dxa"/>
          </w:tcPr>
          <w:p w14:paraId="573294E8" w14:textId="77777777" w:rsidR="00327B15" w:rsidRPr="006576D0" w:rsidRDefault="00327B15" w:rsidP="008E1F6E">
            <w:pPr>
              <w:pStyle w:val="BodyText"/>
              <w:spacing w:before="0"/>
              <w:rPr>
                <w:rFonts w:asciiTheme="minorHAnsi" w:hAnsiTheme="minorHAnsi"/>
              </w:rPr>
            </w:pPr>
            <w:r w:rsidRPr="006576D0">
              <w:rPr>
                <w:rFonts w:asciiTheme="minorHAnsi" w:hAnsiTheme="minorHAnsi"/>
              </w:rPr>
              <w:t>001</w:t>
            </w:r>
          </w:p>
        </w:tc>
        <w:tc>
          <w:tcPr>
            <w:tcW w:w="3211" w:type="dxa"/>
          </w:tcPr>
          <w:p w14:paraId="4A877560" w14:textId="77777777" w:rsidR="00327B15" w:rsidRPr="006576D0" w:rsidRDefault="00327B15"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49AECFB2" w14:textId="77777777" w:rsidR="00327B15" w:rsidRPr="006576D0" w:rsidRDefault="00327B15" w:rsidP="008E1F6E">
            <w:pPr>
              <w:pStyle w:val="BodyText"/>
              <w:spacing w:before="0"/>
              <w:rPr>
                <w:rFonts w:asciiTheme="minorHAnsi" w:hAnsiTheme="minorHAnsi"/>
              </w:rPr>
            </w:pPr>
            <w:r w:rsidRPr="006576D0">
              <w:rPr>
                <w:rFonts w:asciiTheme="minorHAnsi" w:hAnsiTheme="minorHAnsi"/>
              </w:rPr>
              <w:t>Sărata Monteoru</w:t>
            </w:r>
          </w:p>
        </w:tc>
        <w:tc>
          <w:tcPr>
            <w:tcW w:w="1287" w:type="dxa"/>
          </w:tcPr>
          <w:p w14:paraId="5262C81D" w14:textId="77777777" w:rsidR="00327B15" w:rsidRPr="006576D0" w:rsidRDefault="0057771F" w:rsidP="008E1F6E">
            <w:pPr>
              <w:pStyle w:val="BodyText"/>
              <w:spacing w:before="0"/>
              <w:rPr>
                <w:rFonts w:asciiTheme="minorHAnsi" w:hAnsiTheme="minorHAnsi"/>
              </w:rPr>
            </w:pPr>
            <w:r w:rsidRPr="006576D0">
              <w:rPr>
                <w:rFonts w:asciiTheme="minorHAnsi" w:hAnsiTheme="minorHAnsi"/>
              </w:rPr>
              <w:t>10</w:t>
            </w:r>
          </w:p>
        </w:tc>
        <w:tc>
          <w:tcPr>
            <w:tcW w:w="1310" w:type="dxa"/>
          </w:tcPr>
          <w:p w14:paraId="32A3E251" w14:textId="77777777" w:rsidR="00327B15" w:rsidRPr="006576D0" w:rsidRDefault="00327B15" w:rsidP="008E1F6E">
            <w:pPr>
              <w:pStyle w:val="BodyText"/>
              <w:spacing w:before="0"/>
              <w:rPr>
                <w:rFonts w:asciiTheme="minorHAnsi" w:hAnsiTheme="minorHAnsi"/>
              </w:rPr>
            </w:pPr>
            <w:r w:rsidRPr="006576D0">
              <w:rPr>
                <w:rFonts w:asciiTheme="minorHAnsi" w:hAnsiTheme="minorHAnsi"/>
              </w:rPr>
              <w:t>minim 23</w:t>
            </w:r>
          </w:p>
        </w:tc>
      </w:tr>
      <w:tr w:rsidR="006B66E7" w:rsidRPr="006576D0" w14:paraId="36425121" w14:textId="77777777" w:rsidTr="00BE1ED5">
        <w:trPr>
          <w:jc w:val="center"/>
        </w:trPr>
        <w:tc>
          <w:tcPr>
            <w:tcW w:w="866" w:type="dxa"/>
          </w:tcPr>
          <w:p w14:paraId="077BBAAA" w14:textId="77777777" w:rsidR="00327B15" w:rsidRPr="006576D0" w:rsidRDefault="00327B15" w:rsidP="008E1F6E">
            <w:pPr>
              <w:pStyle w:val="BodyText"/>
              <w:spacing w:before="0"/>
              <w:rPr>
                <w:rFonts w:asciiTheme="minorHAnsi" w:hAnsiTheme="minorHAnsi"/>
              </w:rPr>
            </w:pPr>
            <w:r w:rsidRPr="006576D0">
              <w:rPr>
                <w:rFonts w:asciiTheme="minorHAnsi" w:hAnsiTheme="minorHAnsi"/>
              </w:rPr>
              <w:t>002</w:t>
            </w:r>
          </w:p>
        </w:tc>
        <w:tc>
          <w:tcPr>
            <w:tcW w:w="3211" w:type="dxa"/>
          </w:tcPr>
          <w:p w14:paraId="30B4B4F8" w14:textId="77777777" w:rsidR="00327B15" w:rsidRPr="006576D0" w:rsidRDefault="00327B15"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1F8F6430" w14:textId="77777777" w:rsidR="00327B15" w:rsidRPr="006576D0" w:rsidRDefault="00327B15" w:rsidP="008E1F6E">
            <w:pPr>
              <w:pStyle w:val="BodyText"/>
              <w:spacing w:before="0"/>
              <w:rPr>
                <w:rFonts w:asciiTheme="minorHAnsi" w:hAnsiTheme="minorHAnsi"/>
              </w:rPr>
            </w:pPr>
            <w:r w:rsidRPr="006576D0">
              <w:rPr>
                <w:rFonts w:asciiTheme="minorHAnsi" w:hAnsiTheme="minorHAnsi"/>
              </w:rPr>
              <w:t>Nenciulești</w:t>
            </w:r>
          </w:p>
        </w:tc>
        <w:tc>
          <w:tcPr>
            <w:tcW w:w="1287" w:type="dxa"/>
          </w:tcPr>
          <w:p w14:paraId="5B0353F6" w14:textId="77777777" w:rsidR="00327B15" w:rsidRPr="006576D0" w:rsidRDefault="0057771F" w:rsidP="008E1F6E">
            <w:pPr>
              <w:pStyle w:val="BodyText"/>
              <w:spacing w:before="0"/>
              <w:rPr>
                <w:rFonts w:asciiTheme="minorHAnsi" w:hAnsiTheme="minorHAnsi"/>
              </w:rPr>
            </w:pPr>
            <w:r w:rsidRPr="006576D0">
              <w:rPr>
                <w:rFonts w:asciiTheme="minorHAnsi" w:hAnsiTheme="minorHAnsi"/>
              </w:rPr>
              <w:t>8</w:t>
            </w:r>
          </w:p>
        </w:tc>
        <w:tc>
          <w:tcPr>
            <w:tcW w:w="1310" w:type="dxa"/>
          </w:tcPr>
          <w:p w14:paraId="29B8EBFF" w14:textId="77777777" w:rsidR="00327B15" w:rsidRPr="006576D0" w:rsidRDefault="00327B15" w:rsidP="008E1F6E">
            <w:pPr>
              <w:pStyle w:val="BodyText"/>
              <w:spacing w:before="0"/>
              <w:rPr>
                <w:rFonts w:asciiTheme="minorHAnsi" w:hAnsiTheme="minorHAnsi"/>
              </w:rPr>
            </w:pPr>
            <w:r w:rsidRPr="006576D0">
              <w:rPr>
                <w:rFonts w:asciiTheme="minorHAnsi" w:hAnsiTheme="minorHAnsi"/>
              </w:rPr>
              <w:t>minim 23</w:t>
            </w:r>
          </w:p>
        </w:tc>
      </w:tr>
      <w:tr w:rsidR="006B66E7" w:rsidRPr="006576D0" w14:paraId="5D710C9A" w14:textId="77777777" w:rsidTr="00BE1ED5">
        <w:trPr>
          <w:jc w:val="center"/>
        </w:trPr>
        <w:tc>
          <w:tcPr>
            <w:tcW w:w="866" w:type="dxa"/>
          </w:tcPr>
          <w:p w14:paraId="292F415F" w14:textId="77777777" w:rsidR="00327B15" w:rsidRPr="006576D0" w:rsidRDefault="00327B15" w:rsidP="008E1F6E">
            <w:pPr>
              <w:pStyle w:val="BodyText"/>
              <w:spacing w:before="0"/>
              <w:rPr>
                <w:rFonts w:asciiTheme="minorHAnsi" w:hAnsiTheme="minorHAnsi"/>
              </w:rPr>
            </w:pPr>
            <w:r w:rsidRPr="006576D0">
              <w:rPr>
                <w:rFonts w:asciiTheme="minorHAnsi" w:hAnsiTheme="minorHAnsi"/>
              </w:rPr>
              <w:t>003</w:t>
            </w:r>
          </w:p>
        </w:tc>
        <w:tc>
          <w:tcPr>
            <w:tcW w:w="3211" w:type="dxa"/>
          </w:tcPr>
          <w:p w14:paraId="14EB9FF3" w14:textId="77777777" w:rsidR="00327B15" w:rsidRPr="006576D0" w:rsidRDefault="00327B15"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2E63D6DD" w14:textId="77777777" w:rsidR="00327B15" w:rsidRPr="006576D0" w:rsidRDefault="0057771F" w:rsidP="008E1F6E">
            <w:pPr>
              <w:pStyle w:val="BodyText"/>
              <w:spacing w:before="0"/>
              <w:rPr>
                <w:rFonts w:asciiTheme="minorHAnsi" w:hAnsiTheme="minorHAnsi"/>
              </w:rPr>
            </w:pPr>
            <w:r w:rsidRPr="006576D0">
              <w:rPr>
                <w:rFonts w:asciiTheme="minorHAnsi" w:hAnsiTheme="minorHAnsi"/>
              </w:rPr>
              <w:t>Pietroasele</w:t>
            </w:r>
          </w:p>
        </w:tc>
        <w:tc>
          <w:tcPr>
            <w:tcW w:w="1287" w:type="dxa"/>
          </w:tcPr>
          <w:p w14:paraId="4736AEDB" w14:textId="77777777" w:rsidR="00327B15" w:rsidRPr="006576D0" w:rsidRDefault="0057771F" w:rsidP="008E1F6E">
            <w:pPr>
              <w:pStyle w:val="BodyText"/>
              <w:spacing w:before="0"/>
              <w:rPr>
                <w:rFonts w:asciiTheme="minorHAnsi" w:hAnsiTheme="minorHAnsi"/>
              </w:rPr>
            </w:pPr>
            <w:r w:rsidRPr="006576D0">
              <w:rPr>
                <w:rFonts w:asciiTheme="minorHAnsi" w:hAnsiTheme="minorHAnsi"/>
              </w:rPr>
              <w:t>8</w:t>
            </w:r>
          </w:p>
        </w:tc>
        <w:tc>
          <w:tcPr>
            <w:tcW w:w="1310" w:type="dxa"/>
          </w:tcPr>
          <w:p w14:paraId="17DEE7D8" w14:textId="77777777" w:rsidR="00327B15" w:rsidRPr="006576D0" w:rsidRDefault="00327B15" w:rsidP="008E1F6E">
            <w:pPr>
              <w:pStyle w:val="BodyText"/>
              <w:spacing w:before="0"/>
              <w:rPr>
                <w:rFonts w:asciiTheme="minorHAnsi" w:hAnsiTheme="minorHAnsi"/>
              </w:rPr>
            </w:pPr>
            <w:r w:rsidRPr="006576D0">
              <w:rPr>
                <w:rFonts w:asciiTheme="minorHAnsi" w:hAnsiTheme="minorHAnsi"/>
              </w:rPr>
              <w:t>minim 23</w:t>
            </w:r>
          </w:p>
        </w:tc>
      </w:tr>
      <w:tr w:rsidR="006B66E7" w:rsidRPr="006576D0" w14:paraId="570B3C29" w14:textId="77777777" w:rsidTr="00BE1ED5">
        <w:trPr>
          <w:jc w:val="center"/>
        </w:trPr>
        <w:tc>
          <w:tcPr>
            <w:tcW w:w="866" w:type="dxa"/>
          </w:tcPr>
          <w:p w14:paraId="54FD668E" w14:textId="77777777" w:rsidR="00327B15" w:rsidRPr="006576D0" w:rsidRDefault="00327B15" w:rsidP="008E1F6E">
            <w:pPr>
              <w:pStyle w:val="BodyText"/>
              <w:spacing w:before="0"/>
              <w:rPr>
                <w:rFonts w:asciiTheme="minorHAnsi" w:hAnsiTheme="minorHAnsi"/>
              </w:rPr>
            </w:pPr>
            <w:r w:rsidRPr="006576D0">
              <w:rPr>
                <w:rFonts w:asciiTheme="minorHAnsi" w:hAnsiTheme="minorHAnsi"/>
              </w:rPr>
              <w:t>004</w:t>
            </w:r>
          </w:p>
        </w:tc>
        <w:tc>
          <w:tcPr>
            <w:tcW w:w="3211" w:type="dxa"/>
          </w:tcPr>
          <w:p w14:paraId="18544408" w14:textId="77777777" w:rsidR="00327B15" w:rsidRPr="006576D0" w:rsidRDefault="00327B15"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73C2B6B4" w14:textId="77777777" w:rsidR="00327B15" w:rsidRPr="006576D0" w:rsidRDefault="0057771F" w:rsidP="008E1F6E">
            <w:pPr>
              <w:pStyle w:val="BodyText"/>
              <w:spacing w:before="0"/>
              <w:rPr>
                <w:rFonts w:asciiTheme="minorHAnsi" w:hAnsiTheme="minorHAnsi"/>
              </w:rPr>
            </w:pPr>
            <w:r w:rsidRPr="006576D0">
              <w:rPr>
                <w:rFonts w:asciiTheme="minorHAnsi" w:hAnsiTheme="minorHAnsi"/>
              </w:rPr>
              <w:t>Vispești</w:t>
            </w:r>
          </w:p>
        </w:tc>
        <w:tc>
          <w:tcPr>
            <w:tcW w:w="1287" w:type="dxa"/>
          </w:tcPr>
          <w:p w14:paraId="0FE80264" w14:textId="77777777" w:rsidR="00327B15" w:rsidRPr="006576D0" w:rsidRDefault="0057771F" w:rsidP="008E1F6E">
            <w:pPr>
              <w:pStyle w:val="BodyText"/>
              <w:spacing w:before="0"/>
              <w:rPr>
                <w:rFonts w:asciiTheme="minorHAnsi" w:hAnsiTheme="minorHAnsi"/>
              </w:rPr>
            </w:pPr>
            <w:r w:rsidRPr="006576D0">
              <w:rPr>
                <w:rFonts w:asciiTheme="minorHAnsi" w:hAnsiTheme="minorHAnsi"/>
              </w:rPr>
              <w:t>7</w:t>
            </w:r>
          </w:p>
        </w:tc>
        <w:tc>
          <w:tcPr>
            <w:tcW w:w="1310" w:type="dxa"/>
          </w:tcPr>
          <w:p w14:paraId="52B0787D" w14:textId="77777777" w:rsidR="00327B15" w:rsidRPr="006576D0" w:rsidRDefault="00327B15" w:rsidP="008E1F6E">
            <w:pPr>
              <w:pStyle w:val="BodyText"/>
              <w:spacing w:before="0"/>
              <w:rPr>
                <w:rFonts w:asciiTheme="minorHAnsi" w:hAnsiTheme="minorHAnsi"/>
              </w:rPr>
            </w:pPr>
            <w:r w:rsidRPr="006576D0">
              <w:rPr>
                <w:rFonts w:asciiTheme="minorHAnsi" w:hAnsiTheme="minorHAnsi"/>
              </w:rPr>
              <w:t>minim 23</w:t>
            </w:r>
          </w:p>
        </w:tc>
      </w:tr>
      <w:tr w:rsidR="006B66E7" w:rsidRPr="006576D0" w14:paraId="700FD23B" w14:textId="77777777" w:rsidTr="00BE1ED5">
        <w:trPr>
          <w:jc w:val="center"/>
        </w:trPr>
        <w:tc>
          <w:tcPr>
            <w:tcW w:w="866" w:type="dxa"/>
          </w:tcPr>
          <w:p w14:paraId="650FC82F"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006</w:t>
            </w:r>
          </w:p>
        </w:tc>
        <w:tc>
          <w:tcPr>
            <w:tcW w:w="3211" w:type="dxa"/>
          </w:tcPr>
          <w:p w14:paraId="297FA45E"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20D17634"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Năeni</w:t>
            </w:r>
          </w:p>
        </w:tc>
        <w:tc>
          <w:tcPr>
            <w:tcW w:w="1287" w:type="dxa"/>
          </w:tcPr>
          <w:p w14:paraId="1EB06A61"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2</w:t>
            </w:r>
          </w:p>
        </w:tc>
        <w:tc>
          <w:tcPr>
            <w:tcW w:w="1310" w:type="dxa"/>
          </w:tcPr>
          <w:p w14:paraId="70EDDBA2"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minim 23</w:t>
            </w:r>
          </w:p>
        </w:tc>
      </w:tr>
      <w:tr w:rsidR="006B66E7" w:rsidRPr="006576D0" w14:paraId="5A0EDF1A" w14:textId="77777777" w:rsidTr="00BE1ED5">
        <w:trPr>
          <w:jc w:val="center"/>
        </w:trPr>
        <w:tc>
          <w:tcPr>
            <w:tcW w:w="866" w:type="dxa"/>
          </w:tcPr>
          <w:p w14:paraId="2A010F5B"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007</w:t>
            </w:r>
          </w:p>
        </w:tc>
        <w:tc>
          <w:tcPr>
            <w:tcW w:w="3211" w:type="dxa"/>
          </w:tcPr>
          <w:p w14:paraId="05B6DB85"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53103F67"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Glodeanu Sărat</w:t>
            </w:r>
          </w:p>
        </w:tc>
        <w:tc>
          <w:tcPr>
            <w:tcW w:w="1287" w:type="dxa"/>
          </w:tcPr>
          <w:p w14:paraId="315D3433"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5</w:t>
            </w:r>
          </w:p>
        </w:tc>
        <w:tc>
          <w:tcPr>
            <w:tcW w:w="1310" w:type="dxa"/>
          </w:tcPr>
          <w:p w14:paraId="5FA863F0"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minim 23</w:t>
            </w:r>
          </w:p>
        </w:tc>
      </w:tr>
      <w:tr w:rsidR="006B66E7" w:rsidRPr="006576D0" w14:paraId="11D6E8CD" w14:textId="77777777" w:rsidTr="00BE1ED5">
        <w:trPr>
          <w:jc w:val="center"/>
        </w:trPr>
        <w:tc>
          <w:tcPr>
            <w:tcW w:w="866" w:type="dxa"/>
          </w:tcPr>
          <w:p w14:paraId="0791DE63"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008</w:t>
            </w:r>
          </w:p>
        </w:tc>
        <w:tc>
          <w:tcPr>
            <w:tcW w:w="3211" w:type="dxa"/>
          </w:tcPr>
          <w:p w14:paraId="020D2BB3"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4E521A30"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Cotorca</w:t>
            </w:r>
          </w:p>
        </w:tc>
        <w:tc>
          <w:tcPr>
            <w:tcW w:w="1287" w:type="dxa"/>
          </w:tcPr>
          <w:p w14:paraId="3EC38B11"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5</w:t>
            </w:r>
          </w:p>
        </w:tc>
        <w:tc>
          <w:tcPr>
            <w:tcW w:w="1310" w:type="dxa"/>
          </w:tcPr>
          <w:p w14:paraId="6EBADDAB"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minim 23</w:t>
            </w:r>
          </w:p>
        </w:tc>
      </w:tr>
      <w:tr w:rsidR="006B66E7" w:rsidRPr="006576D0" w14:paraId="0C89A0AE" w14:textId="77777777" w:rsidTr="00BE1ED5">
        <w:trPr>
          <w:jc w:val="center"/>
        </w:trPr>
        <w:tc>
          <w:tcPr>
            <w:tcW w:w="866" w:type="dxa"/>
          </w:tcPr>
          <w:p w14:paraId="7CADC7BA"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009</w:t>
            </w:r>
          </w:p>
        </w:tc>
        <w:tc>
          <w:tcPr>
            <w:tcW w:w="3211" w:type="dxa"/>
          </w:tcPr>
          <w:p w14:paraId="31D420CF"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31FB70F4"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Florica</w:t>
            </w:r>
          </w:p>
        </w:tc>
        <w:tc>
          <w:tcPr>
            <w:tcW w:w="1287" w:type="dxa"/>
          </w:tcPr>
          <w:p w14:paraId="16290C9F"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10</w:t>
            </w:r>
          </w:p>
        </w:tc>
        <w:tc>
          <w:tcPr>
            <w:tcW w:w="1310" w:type="dxa"/>
          </w:tcPr>
          <w:p w14:paraId="3FD5EA48"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minim 23</w:t>
            </w:r>
          </w:p>
        </w:tc>
      </w:tr>
      <w:tr w:rsidR="006B66E7" w:rsidRPr="006576D0" w14:paraId="0ADD232F" w14:textId="77777777" w:rsidTr="00BE1ED5">
        <w:trPr>
          <w:jc w:val="center"/>
        </w:trPr>
        <w:tc>
          <w:tcPr>
            <w:tcW w:w="866" w:type="dxa"/>
          </w:tcPr>
          <w:p w14:paraId="16E5E27E"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010</w:t>
            </w:r>
          </w:p>
        </w:tc>
        <w:tc>
          <w:tcPr>
            <w:tcW w:w="3211" w:type="dxa"/>
          </w:tcPr>
          <w:p w14:paraId="0C2EC6DB"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798F732E"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Mărgineanu</w:t>
            </w:r>
          </w:p>
        </w:tc>
        <w:tc>
          <w:tcPr>
            <w:tcW w:w="1287" w:type="dxa"/>
          </w:tcPr>
          <w:p w14:paraId="0F42B1B0"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8</w:t>
            </w:r>
          </w:p>
        </w:tc>
        <w:tc>
          <w:tcPr>
            <w:tcW w:w="1310" w:type="dxa"/>
          </w:tcPr>
          <w:p w14:paraId="0CA757BA"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minim 23</w:t>
            </w:r>
          </w:p>
        </w:tc>
      </w:tr>
      <w:tr w:rsidR="006B66E7" w:rsidRPr="006576D0" w14:paraId="365730C3" w14:textId="77777777" w:rsidTr="00BE1ED5">
        <w:trPr>
          <w:jc w:val="center"/>
        </w:trPr>
        <w:tc>
          <w:tcPr>
            <w:tcW w:w="866" w:type="dxa"/>
          </w:tcPr>
          <w:p w14:paraId="609B86C8"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011</w:t>
            </w:r>
          </w:p>
        </w:tc>
        <w:tc>
          <w:tcPr>
            <w:tcW w:w="3211" w:type="dxa"/>
          </w:tcPr>
          <w:p w14:paraId="498E9626"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7E23146E"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Movila Banului</w:t>
            </w:r>
          </w:p>
        </w:tc>
        <w:tc>
          <w:tcPr>
            <w:tcW w:w="1287" w:type="dxa"/>
          </w:tcPr>
          <w:p w14:paraId="22D3BDFE"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2</w:t>
            </w:r>
          </w:p>
        </w:tc>
        <w:tc>
          <w:tcPr>
            <w:tcW w:w="1310" w:type="dxa"/>
          </w:tcPr>
          <w:p w14:paraId="302C80D5"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minim 23</w:t>
            </w:r>
          </w:p>
        </w:tc>
      </w:tr>
      <w:tr w:rsidR="006B66E7" w:rsidRPr="006576D0" w14:paraId="378D608C" w14:textId="77777777" w:rsidTr="00BE1ED5">
        <w:trPr>
          <w:jc w:val="center"/>
        </w:trPr>
        <w:tc>
          <w:tcPr>
            <w:tcW w:w="866" w:type="dxa"/>
          </w:tcPr>
          <w:p w14:paraId="49F68A52"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012</w:t>
            </w:r>
          </w:p>
        </w:tc>
        <w:tc>
          <w:tcPr>
            <w:tcW w:w="3211" w:type="dxa"/>
          </w:tcPr>
          <w:p w14:paraId="122551B2"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3CBBCE57"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Brăgăreasa</w:t>
            </w:r>
          </w:p>
        </w:tc>
        <w:tc>
          <w:tcPr>
            <w:tcW w:w="1287" w:type="dxa"/>
          </w:tcPr>
          <w:p w14:paraId="0BE7ADAF"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4</w:t>
            </w:r>
          </w:p>
        </w:tc>
        <w:tc>
          <w:tcPr>
            <w:tcW w:w="1310" w:type="dxa"/>
          </w:tcPr>
          <w:p w14:paraId="51FED064"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minim 10</w:t>
            </w:r>
          </w:p>
        </w:tc>
      </w:tr>
      <w:tr w:rsidR="006B66E7" w:rsidRPr="006576D0" w14:paraId="44E7A6DC" w14:textId="77777777" w:rsidTr="00BE1ED5">
        <w:trPr>
          <w:jc w:val="center"/>
        </w:trPr>
        <w:tc>
          <w:tcPr>
            <w:tcW w:w="866" w:type="dxa"/>
          </w:tcPr>
          <w:p w14:paraId="45BDBAFE"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013</w:t>
            </w:r>
          </w:p>
        </w:tc>
        <w:tc>
          <w:tcPr>
            <w:tcW w:w="3211" w:type="dxa"/>
          </w:tcPr>
          <w:p w14:paraId="1ABB7DD7"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25D7533C"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Arcanu</w:t>
            </w:r>
          </w:p>
        </w:tc>
        <w:tc>
          <w:tcPr>
            <w:tcW w:w="1287" w:type="dxa"/>
          </w:tcPr>
          <w:p w14:paraId="50A0EC21"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2</w:t>
            </w:r>
          </w:p>
        </w:tc>
        <w:tc>
          <w:tcPr>
            <w:tcW w:w="1310" w:type="dxa"/>
          </w:tcPr>
          <w:p w14:paraId="488F84D4"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minim 10</w:t>
            </w:r>
          </w:p>
        </w:tc>
      </w:tr>
      <w:tr w:rsidR="006B66E7" w:rsidRPr="006576D0" w14:paraId="3C2DB8DF" w14:textId="77777777" w:rsidTr="00BE1ED5">
        <w:trPr>
          <w:jc w:val="center"/>
        </w:trPr>
        <w:tc>
          <w:tcPr>
            <w:tcW w:w="866" w:type="dxa"/>
          </w:tcPr>
          <w:p w14:paraId="05F92AB4"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014</w:t>
            </w:r>
          </w:p>
        </w:tc>
        <w:tc>
          <w:tcPr>
            <w:tcW w:w="3211" w:type="dxa"/>
          </w:tcPr>
          <w:p w14:paraId="42E7FAA1"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5886D804"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Gherăseni</w:t>
            </w:r>
          </w:p>
        </w:tc>
        <w:tc>
          <w:tcPr>
            <w:tcW w:w="1287" w:type="dxa"/>
          </w:tcPr>
          <w:p w14:paraId="4819F003"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8</w:t>
            </w:r>
          </w:p>
        </w:tc>
        <w:tc>
          <w:tcPr>
            <w:tcW w:w="1310" w:type="dxa"/>
          </w:tcPr>
          <w:p w14:paraId="261985C6"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minim 10</w:t>
            </w:r>
          </w:p>
        </w:tc>
      </w:tr>
      <w:tr w:rsidR="006B66E7" w:rsidRPr="006576D0" w14:paraId="05CE93DC" w14:textId="77777777" w:rsidTr="00BE1ED5">
        <w:trPr>
          <w:jc w:val="center"/>
        </w:trPr>
        <w:tc>
          <w:tcPr>
            <w:tcW w:w="866" w:type="dxa"/>
          </w:tcPr>
          <w:p w14:paraId="411A28D7"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016</w:t>
            </w:r>
          </w:p>
        </w:tc>
        <w:tc>
          <w:tcPr>
            <w:tcW w:w="3211" w:type="dxa"/>
          </w:tcPr>
          <w:p w14:paraId="239D942D"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6F4A548B"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Bălaia</w:t>
            </w:r>
          </w:p>
        </w:tc>
        <w:tc>
          <w:tcPr>
            <w:tcW w:w="1287" w:type="dxa"/>
          </w:tcPr>
          <w:p w14:paraId="119A3C4E"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10</w:t>
            </w:r>
          </w:p>
        </w:tc>
        <w:tc>
          <w:tcPr>
            <w:tcW w:w="1310" w:type="dxa"/>
          </w:tcPr>
          <w:p w14:paraId="65082DB6"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minim 23</w:t>
            </w:r>
          </w:p>
        </w:tc>
      </w:tr>
      <w:tr w:rsidR="006B66E7" w:rsidRPr="006576D0" w14:paraId="2E5F9BCF" w14:textId="77777777" w:rsidTr="00BE1ED5">
        <w:trPr>
          <w:jc w:val="center"/>
        </w:trPr>
        <w:tc>
          <w:tcPr>
            <w:tcW w:w="866" w:type="dxa"/>
          </w:tcPr>
          <w:p w14:paraId="610B123F"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019</w:t>
            </w:r>
          </w:p>
        </w:tc>
        <w:tc>
          <w:tcPr>
            <w:tcW w:w="3211" w:type="dxa"/>
          </w:tcPr>
          <w:p w14:paraId="00C7E4FD"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0FA8792F"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Mitropolia</w:t>
            </w:r>
          </w:p>
        </w:tc>
        <w:tc>
          <w:tcPr>
            <w:tcW w:w="1287" w:type="dxa"/>
          </w:tcPr>
          <w:p w14:paraId="4D3DA730"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2</w:t>
            </w:r>
          </w:p>
        </w:tc>
        <w:tc>
          <w:tcPr>
            <w:tcW w:w="1310" w:type="dxa"/>
          </w:tcPr>
          <w:p w14:paraId="5143BABC"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minim 10</w:t>
            </w:r>
          </w:p>
        </w:tc>
      </w:tr>
      <w:tr w:rsidR="006B66E7" w:rsidRPr="006576D0" w14:paraId="5BED1B3B" w14:textId="77777777" w:rsidTr="00BE1ED5">
        <w:trPr>
          <w:jc w:val="center"/>
        </w:trPr>
        <w:tc>
          <w:tcPr>
            <w:tcW w:w="866" w:type="dxa"/>
          </w:tcPr>
          <w:p w14:paraId="24E9220D"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020</w:t>
            </w:r>
          </w:p>
        </w:tc>
        <w:tc>
          <w:tcPr>
            <w:tcW w:w="3211" w:type="dxa"/>
          </w:tcPr>
          <w:p w14:paraId="1ECC1C00"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175AE639"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Mitropolia</w:t>
            </w:r>
          </w:p>
        </w:tc>
        <w:tc>
          <w:tcPr>
            <w:tcW w:w="1287" w:type="dxa"/>
          </w:tcPr>
          <w:p w14:paraId="153ED15B"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1</w:t>
            </w:r>
          </w:p>
        </w:tc>
        <w:tc>
          <w:tcPr>
            <w:tcW w:w="1310" w:type="dxa"/>
          </w:tcPr>
          <w:p w14:paraId="25F24FD3"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minim 10</w:t>
            </w:r>
          </w:p>
        </w:tc>
      </w:tr>
      <w:tr w:rsidR="006B66E7" w:rsidRPr="006576D0" w14:paraId="0531C61D" w14:textId="77777777" w:rsidTr="00BE1ED5">
        <w:trPr>
          <w:jc w:val="center"/>
        </w:trPr>
        <w:tc>
          <w:tcPr>
            <w:tcW w:w="866" w:type="dxa"/>
          </w:tcPr>
          <w:p w14:paraId="323A8E83"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021</w:t>
            </w:r>
          </w:p>
        </w:tc>
        <w:tc>
          <w:tcPr>
            <w:tcW w:w="3211" w:type="dxa"/>
          </w:tcPr>
          <w:p w14:paraId="0B79F688"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60F3890F"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Lunca</w:t>
            </w:r>
          </w:p>
        </w:tc>
        <w:tc>
          <w:tcPr>
            <w:tcW w:w="1287" w:type="dxa"/>
          </w:tcPr>
          <w:p w14:paraId="79DDF37D"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15</w:t>
            </w:r>
          </w:p>
        </w:tc>
        <w:tc>
          <w:tcPr>
            <w:tcW w:w="1310" w:type="dxa"/>
          </w:tcPr>
          <w:p w14:paraId="52D309F4" w14:textId="77777777" w:rsidR="0057771F" w:rsidRPr="006576D0" w:rsidRDefault="0057771F" w:rsidP="008E1F6E">
            <w:pPr>
              <w:pStyle w:val="BodyText"/>
              <w:spacing w:before="0"/>
              <w:rPr>
                <w:rFonts w:asciiTheme="minorHAnsi" w:hAnsiTheme="minorHAnsi"/>
              </w:rPr>
            </w:pPr>
            <w:r w:rsidRPr="006576D0">
              <w:rPr>
                <w:rFonts w:asciiTheme="minorHAnsi" w:hAnsiTheme="minorHAnsi"/>
              </w:rPr>
              <w:t>minim 10</w:t>
            </w:r>
          </w:p>
        </w:tc>
      </w:tr>
      <w:tr w:rsidR="006B66E7" w:rsidRPr="006576D0" w14:paraId="7114E630" w14:textId="77777777" w:rsidTr="00BE1ED5">
        <w:trPr>
          <w:jc w:val="center"/>
        </w:trPr>
        <w:tc>
          <w:tcPr>
            <w:tcW w:w="866" w:type="dxa"/>
          </w:tcPr>
          <w:p w14:paraId="6189EC4C"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022</w:t>
            </w:r>
          </w:p>
        </w:tc>
        <w:tc>
          <w:tcPr>
            <w:tcW w:w="3211" w:type="dxa"/>
          </w:tcPr>
          <w:p w14:paraId="033B0E6F"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0BA55E3E"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Bentu</w:t>
            </w:r>
          </w:p>
        </w:tc>
        <w:tc>
          <w:tcPr>
            <w:tcW w:w="1287" w:type="dxa"/>
          </w:tcPr>
          <w:p w14:paraId="621D208E"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13</w:t>
            </w:r>
          </w:p>
        </w:tc>
        <w:tc>
          <w:tcPr>
            <w:tcW w:w="1310" w:type="dxa"/>
          </w:tcPr>
          <w:p w14:paraId="1276C29E"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minim 10</w:t>
            </w:r>
          </w:p>
        </w:tc>
      </w:tr>
      <w:tr w:rsidR="006B66E7" w:rsidRPr="006576D0" w14:paraId="7EF096F5" w14:textId="77777777" w:rsidTr="00BE1ED5">
        <w:trPr>
          <w:jc w:val="center"/>
        </w:trPr>
        <w:tc>
          <w:tcPr>
            <w:tcW w:w="866" w:type="dxa"/>
          </w:tcPr>
          <w:p w14:paraId="49CFA185"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025</w:t>
            </w:r>
          </w:p>
        </w:tc>
        <w:tc>
          <w:tcPr>
            <w:tcW w:w="3211" w:type="dxa"/>
          </w:tcPr>
          <w:p w14:paraId="3D743C50"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2F3AB077"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Rușețu</w:t>
            </w:r>
          </w:p>
        </w:tc>
        <w:tc>
          <w:tcPr>
            <w:tcW w:w="1287" w:type="dxa"/>
          </w:tcPr>
          <w:p w14:paraId="7990922E"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10</w:t>
            </w:r>
          </w:p>
        </w:tc>
        <w:tc>
          <w:tcPr>
            <w:tcW w:w="1310" w:type="dxa"/>
          </w:tcPr>
          <w:p w14:paraId="3A44DD75"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minim 23</w:t>
            </w:r>
          </w:p>
        </w:tc>
      </w:tr>
      <w:tr w:rsidR="006B66E7" w:rsidRPr="006576D0" w14:paraId="0BC518C5" w14:textId="77777777" w:rsidTr="00BE1ED5">
        <w:trPr>
          <w:jc w:val="center"/>
        </w:trPr>
        <w:tc>
          <w:tcPr>
            <w:tcW w:w="866" w:type="dxa"/>
          </w:tcPr>
          <w:p w14:paraId="6EDC43D1"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026</w:t>
            </w:r>
          </w:p>
        </w:tc>
        <w:tc>
          <w:tcPr>
            <w:tcW w:w="3211" w:type="dxa"/>
          </w:tcPr>
          <w:p w14:paraId="13228ADC"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2F35DCFC"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Rușețu</w:t>
            </w:r>
          </w:p>
        </w:tc>
        <w:tc>
          <w:tcPr>
            <w:tcW w:w="1287" w:type="dxa"/>
          </w:tcPr>
          <w:p w14:paraId="406B78D4"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3</w:t>
            </w:r>
          </w:p>
        </w:tc>
        <w:tc>
          <w:tcPr>
            <w:tcW w:w="1310" w:type="dxa"/>
          </w:tcPr>
          <w:p w14:paraId="76072937"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minim 23</w:t>
            </w:r>
          </w:p>
        </w:tc>
      </w:tr>
      <w:tr w:rsidR="006B66E7" w:rsidRPr="006576D0" w14:paraId="65D0525D" w14:textId="77777777" w:rsidTr="00BE1ED5">
        <w:trPr>
          <w:jc w:val="center"/>
        </w:trPr>
        <w:tc>
          <w:tcPr>
            <w:tcW w:w="866" w:type="dxa"/>
          </w:tcPr>
          <w:p w14:paraId="235405B9"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027</w:t>
            </w:r>
          </w:p>
        </w:tc>
        <w:tc>
          <w:tcPr>
            <w:tcW w:w="3211" w:type="dxa"/>
          </w:tcPr>
          <w:p w14:paraId="696C60F9"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7DD11755"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Sg. Ionel Ștefan</w:t>
            </w:r>
          </w:p>
        </w:tc>
        <w:tc>
          <w:tcPr>
            <w:tcW w:w="1287" w:type="dxa"/>
          </w:tcPr>
          <w:p w14:paraId="597900C7"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2</w:t>
            </w:r>
          </w:p>
        </w:tc>
        <w:tc>
          <w:tcPr>
            <w:tcW w:w="1310" w:type="dxa"/>
          </w:tcPr>
          <w:p w14:paraId="121FB786"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minim 23</w:t>
            </w:r>
          </w:p>
        </w:tc>
      </w:tr>
      <w:tr w:rsidR="006B66E7" w:rsidRPr="006576D0" w14:paraId="30F67682" w14:textId="77777777" w:rsidTr="00BE1ED5">
        <w:trPr>
          <w:jc w:val="center"/>
        </w:trPr>
        <w:tc>
          <w:tcPr>
            <w:tcW w:w="866" w:type="dxa"/>
          </w:tcPr>
          <w:p w14:paraId="03F4ACF4"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028</w:t>
            </w:r>
          </w:p>
        </w:tc>
        <w:tc>
          <w:tcPr>
            <w:tcW w:w="3211" w:type="dxa"/>
          </w:tcPr>
          <w:p w14:paraId="5C9BC715"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5F31648B"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Padina</w:t>
            </w:r>
          </w:p>
        </w:tc>
        <w:tc>
          <w:tcPr>
            <w:tcW w:w="1287" w:type="dxa"/>
          </w:tcPr>
          <w:p w14:paraId="04EB0244"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8</w:t>
            </w:r>
          </w:p>
        </w:tc>
        <w:tc>
          <w:tcPr>
            <w:tcW w:w="1310" w:type="dxa"/>
          </w:tcPr>
          <w:p w14:paraId="46C28F0B"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minim 23</w:t>
            </w:r>
          </w:p>
        </w:tc>
      </w:tr>
      <w:tr w:rsidR="006B66E7" w:rsidRPr="006576D0" w14:paraId="77F1871D" w14:textId="77777777" w:rsidTr="00BE1ED5">
        <w:trPr>
          <w:jc w:val="center"/>
        </w:trPr>
        <w:tc>
          <w:tcPr>
            <w:tcW w:w="866" w:type="dxa"/>
          </w:tcPr>
          <w:p w14:paraId="7A2D2713" w14:textId="77777777" w:rsidR="001F7518" w:rsidRPr="006576D0" w:rsidRDefault="00594222" w:rsidP="008E1F6E">
            <w:pPr>
              <w:pStyle w:val="BodyText"/>
              <w:spacing w:before="0"/>
              <w:rPr>
                <w:rFonts w:asciiTheme="minorHAnsi" w:hAnsiTheme="minorHAnsi"/>
              </w:rPr>
            </w:pPr>
            <w:r w:rsidRPr="006576D0">
              <w:rPr>
                <w:rFonts w:asciiTheme="minorHAnsi" w:hAnsiTheme="minorHAnsi"/>
              </w:rPr>
              <w:t>078</w:t>
            </w:r>
          </w:p>
        </w:tc>
        <w:tc>
          <w:tcPr>
            <w:tcW w:w="3211" w:type="dxa"/>
          </w:tcPr>
          <w:p w14:paraId="3140F98A"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24B203DE" w14:textId="77777777" w:rsidR="001F7518" w:rsidRPr="006576D0" w:rsidRDefault="00594222" w:rsidP="008E1F6E">
            <w:pPr>
              <w:pStyle w:val="BodyText"/>
              <w:spacing w:before="0"/>
              <w:rPr>
                <w:rFonts w:asciiTheme="minorHAnsi" w:hAnsiTheme="minorHAnsi"/>
              </w:rPr>
            </w:pPr>
            <w:r w:rsidRPr="006576D0">
              <w:rPr>
                <w:rFonts w:asciiTheme="minorHAnsi" w:hAnsiTheme="minorHAnsi"/>
              </w:rPr>
              <w:t>Stîlpu</w:t>
            </w:r>
          </w:p>
        </w:tc>
        <w:tc>
          <w:tcPr>
            <w:tcW w:w="1287" w:type="dxa"/>
          </w:tcPr>
          <w:p w14:paraId="5C4B223B" w14:textId="77777777" w:rsidR="001F7518" w:rsidRPr="006576D0" w:rsidRDefault="00594222" w:rsidP="008E1F6E">
            <w:pPr>
              <w:pStyle w:val="BodyText"/>
              <w:spacing w:before="0"/>
              <w:rPr>
                <w:rFonts w:asciiTheme="minorHAnsi" w:hAnsiTheme="minorHAnsi"/>
              </w:rPr>
            </w:pPr>
            <w:r w:rsidRPr="006576D0">
              <w:rPr>
                <w:rFonts w:asciiTheme="minorHAnsi" w:hAnsiTheme="minorHAnsi"/>
              </w:rPr>
              <w:t>11</w:t>
            </w:r>
          </w:p>
        </w:tc>
        <w:tc>
          <w:tcPr>
            <w:tcW w:w="1310" w:type="dxa"/>
          </w:tcPr>
          <w:p w14:paraId="496D0F52"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 xml:space="preserve">minim </w:t>
            </w:r>
            <w:r w:rsidR="00594222" w:rsidRPr="006576D0">
              <w:rPr>
                <w:rFonts w:asciiTheme="minorHAnsi" w:hAnsiTheme="minorHAnsi"/>
              </w:rPr>
              <w:t>10</w:t>
            </w:r>
          </w:p>
        </w:tc>
      </w:tr>
      <w:tr w:rsidR="006B66E7" w:rsidRPr="006576D0" w14:paraId="3B4EE53C" w14:textId="77777777" w:rsidTr="00BE1ED5">
        <w:trPr>
          <w:jc w:val="center"/>
        </w:trPr>
        <w:tc>
          <w:tcPr>
            <w:tcW w:w="866" w:type="dxa"/>
          </w:tcPr>
          <w:p w14:paraId="07D96AEF" w14:textId="77777777" w:rsidR="001F7518" w:rsidRPr="006576D0" w:rsidRDefault="00594222" w:rsidP="008E1F6E">
            <w:pPr>
              <w:pStyle w:val="BodyText"/>
              <w:spacing w:before="0"/>
              <w:rPr>
                <w:rFonts w:asciiTheme="minorHAnsi" w:hAnsiTheme="minorHAnsi"/>
              </w:rPr>
            </w:pPr>
            <w:r w:rsidRPr="006576D0">
              <w:rPr>
                <w:rFonts w:asciiTheme="minorHAnsi" w:hAnsiTheme="minorHAnsi"/>
              </w:rPr>
              <w:t>079</w:t>
            </w:r>
          </w:p>
        </w:tc>
        <w:tc>
          <w:tcPr>
            <w:tcW w:w="3211" w:type="dxa"/>
          </w:tcPr>
          <w:p w14:paraId="3AE80EFE"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7393FAA4" w14:textId="77777777" w:rsidR="001F7518" w:rsidRPr="006576D0" w:rsidRDefault="00594222" w:rsidP="008E1F6E">
            <w:pPr>
              <w:pStyle w:val="BodyText"/>
              <w:spacing w:before="0"/>
              <w:rPr>
                <w:rFonts w:asciiTheme="minorHAnsi" w:hAnsiTheme="minorHAnsi"/>
              </w:rPr>
            </w:pPr>
            <w:r w:rsidRPr="006576D0">
              <w:rPr>
                <w:rFonts w:asciiTheme="minorHAnsi" w:hAnsiTheme="minorHAnsi"/>
              </w:rPr>
              <w:t>Lipia</w:t>
            </w:r>
          </w:p>
        </w:tc>
        <w:tc>
          <w:tcPr>
            <w:tcW w:w="1287" w:type="dxa"/>
          </w:tcPr>
          <w:p w14:paraId="0F0353A7" w14:textId="77777777" w:rsidR="001F7518" w:rsidRPr="006576D0" w:rsidRDefault="00594222" w:rsidP="008E1F6E">
            <w:pPr>
              <w:pStyle w:val="BodyText"/>
              <w:spacing w:before="0"/>
              <w:rPr>
                <w:rFonts w:asciiTheme="minorHAnsi" w:hAnsiTheme="minorHAnsi"/>
              </w:rPr>
            </w:pPr>
            <w:r w:rsidRPr="006576D0">
              <w:rPr>
                <w:rFonts w:asciiTheme="minorHAnsi" w:hAnsiTheme="minorHAnsi"/>
              </w:rPr>
              <w:t>13</w:t>
            </w:r>
          </w:p>
        </w:tc>
        <w:tc>
          <w:tcPr>
            <w:tcW w:w="1310" w:type="dxa"/>
          </w:tcPr>
          <w:p w14:paraId="0DACDAB4"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minim 23</w:t>
            </w:r>
          </w:p>
        </w:tc>
      </w:tr>
      <w:tr w:rsidR="006B66E7" w:rsidRPr="006576D0" w14:paraId="1AD4F90F" w14:textId="77777777" w:rsidTr="00BE1ED5">
        <w:trPr>
          <w:jc w:val="center"/>
        </w:trPr>
        <w:tc>
          <w:tcPr>
            <w:tcW w:w="866" w:type="dxa"/>
          </w:tcPr>
          <w:p w14:paraId="5CBD1153" w14:textId="77777777" w:rsidR="001F7518" w:rsidRPr="006576D0" w:rsidRDefault="00594222" w:rsidP="008E1F6E">
            <w:pPr>
              <w:pStyle w:val="BodyText"/>
              <w:spacing w:before="0"/>
              <w:rPr>
                <w:rFonts w:asciiTheme="minorHAnsi" w:hAnsiTheme="minorHAnsi"/>
              </w:rPr>
            </w:pPr>
            <w:r w:rsidRPr="006576D0">
              <w:rPr>
                <w:rFonts w:asciiTheme="minorHAnsi" w:hAnsiTheme="minorHAnsi"/>
              </w:rPr>
              <w:t>080</w:t>
            </w:r>
          </w:p>
        </w:tc>
        <w:tc>
          <w:tcPr>
            <w:tcW w:w="3211" w:type="dxa"/>
          </w:tcPr>
          <w:p w14:paraId="5C4E97E2"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4E25A72C" w14:textId="77777777" w:rsidR="001F7518" w:rsidRPr="006576D0" w:rsidRDefault="00594222" w:rsidP="008E1F6E">
            <w:pPr>
              <w:pStyle w:val="BodyText"/>
              <w:spacing w:before="0"/>
              <w:rPr>
                <w:rFonts w:asciiTheme="minorHAnsi" w:hAnsiTheme="minorHAnsi"/>
              </w:rPr>
            </w:pPr>
            <w:r w:rsidRPr="006576D0">
              <w:rPr>
                <w:rFonts w:asciiTheme="minorHAnsi" w:hAnsiTheme="minorHAnsi"/>
              </w:rPr>
              <w:t>Vintileanca</w:t>
            </w:r>
          </w:p>
        </w:tc>
        <w:tc>
          <w:tcPr>
            <w:tcW w:w="1287" w:type="dxa"/>
          </w:tcPr>
          <w:p w14:paraId="158B164F" w14:textId="77777777" w:rsidR="001F7518" w:rsidRPr="006576D0" w:rsidRDefault="00594222" w:rsidP="008E1F6E">
            <w:pPr>
              <w:pStyle w:val="BodyText"/>
              <w:spacing w:before="0"/>
              <w:rPr>
                <w:rFonts w:asciiTheme="minorHAnsi" w:hAnsiTheme="minorHAnsi"/>
              </w:rPr>
            </w:pPr>
            <w:r w:rsidRPr="006576D0">
              <w:rPr>
                <w:rFonts w:asciiTheme="minorHAnsi" w:hAnsiTheme="minorHAnsi"/>
              </w:rPr>
              <w:t>3</w:t>
            </w:r>
          </w:p>
        </w:tc>
        <w:tc>
          <w:tcPr>
            <w:tcW w:w="1310" w:type="dxa"/>
          </w:tcPr>
          <w:p w14:paraId="13E38794"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 xml:space="preserve">minim </w:t>
            </w:r>
            <w:r w:rsidR="00594222" w:rsidRPr="006576D0">
              <w:rPr>
                <w:rFonts w:asciiTheme="minorHAnsi" w:hAnsiTheme="minorHAnsi"/>
              </w:rPr>
              <w:t>10</w:t>
            </w:r>
          </w:p>
        </w:tc>
      </w:tr>
      <w:tr w:rsidR="006B66E7" w:rsidRPr="006576D0" w14:paraId="25A2D4B7" w14:textId="77777777" w:rsidTr="00BE1ED5">
        <w:trPr>
          <w:jc w:val="center"/>
        </w:trPr>
        <w:tc>
          <w:tcPr>
            <w:tcW w:w="866" w:type="dxa"/>
          </w:tcPr>
          <w:p w14:paraId="77636214" w14:textId="77777777" w:rsidR="001F7518" w:rsidRPr="006576D0" w:rsidRDefault="00594222" w:rsidP="008E1F6E">
            <w:pPr>
              <w:pStyle w:val="BodyText"/>
              <w:spacing w:before="0"/>
              <w:rPr>
                <w:rFonts w:asciiTheme="minorHAnsi" w:hAnsiTheme="minorHAnsi"/>
              </w:rPr>
            </w:pPr>
            <w:r w:rsidRPr="006576D0">
              <w:rPr>
                <w:rFonts w:asciiTheme="minorHAnsi" w:hAnsiTheme="minorHAnsi"/>
              </w:rPr>
              <w:t>081</w:t>
            </w:r>
          </w:p>
        </w:tc>
        <w:tc>
          <w:tcPr>
            <w:tcW w:w="3211" w:type="dxa"/>
          </w:tcPr>
          <w:p w14:paraId="3AB68ADC"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07F9DB7D" w14:textId="77777777" w:rsidR="001F7518" w:rsidRPr="006576D0" w:rsidRDefault="00594222" w:rsidP="008E1F6E">
            <w:pPr>
              <w:pStyle w:val="BodyText"/>
              <w:spacing w:before="0"/>
              <w:rPr>
                <w:rFonts w:asciiTheme="minorHAnsi" w:hAnsiTheme="minorHAnsi"/>
              </w:rPr>
            </w:pPr>
            <w:r w:rsidRPr="006576D0">
              <w:rPr>
                <w:rFonts w:asciiTheme="minorHAnsi" w:hAnsiTheme="minorHAnsi"/>
              </w:rPr>
              <w:t>Săhăteni</w:t>
            </w:r>
          </w:p>
        </w:tc>
        <w:tc>
          <w:tcPr>
            <w:tcW w:w="1287" w:type="dxa"/>
          </w:tcPr>
          <w:p w14:paraId="1765FB6B" w14:textId="77777777" w:rsidR="001F7518" w:rsidRPr="006576D0" w:rsidRDefault="00594222" w:rsidP="008E1F6E">
            <w:pPr>
              <w:pStyle w:val="BodyText"/>
              <w:spacing w:before="0"/>
              <w:rPr>
                <w:rFonts w:asciiTheme="minorHAnsi" w:hAnsiTheme="minorHAnsi"/>
              </w:rPr>
            </w:pPr>
            <w:r w:rsidRPr="006576D0">
              <w:rPr>
                <w:rFonts w:asciiTheme="minorHAnsi" w:hAnsiTheme="minorHAnsi"/>
              </w:rPr>
              <w:t>5</w:t>
            </w:r>
          </w:p>
        </w:tc>
        <w:tc>
          <w:tcPr>
            <w:tcW w:w="1310" w:type="dxa"/>
          </w:tcPr>
          <w:p w14:paraId="3E6AE368"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 xml:space="preserve">minim </w:t>
            </w:r>
            <w:r w:rsidR="00594222" w:rsidRPr="006576D0">
              <w:rPr>
                <w:rFonts w:asciiTheme="minorHAnsi" w:hAnsiTheme="minorHAnsi"/>
              </w:rPr>
              <w:t>10</w:t>
            </w:r>
          </w:p>
        </w:tc>
      </w:tr>
      <w:tr w:rsidR="006B66E7" w:rsidRPr="006576D0" w14:paraId="56F0F943" w14:textId="77777777" w:rsidTr="00BE1ED5">
        <w:trPr>
          <w:jc w:val="center"/>
        </w:trPr>
        <w:tc>
          <w:tcPr>
            <w:tcW w:w="866" w:type="dxa"/>
          </w:tcPr>
          <w:p w14:paraId="72C73257" w14:textId="77777777" w:rsidR="001F7518" w:rsidRPr="006576D0" w:rsidRDefault="00594222" w:rsidP="008E1F6E">
            <w:pPr>
              <w:pStyle w:val="BodyText"/>
              <w:spacing w:before="0"/>
              <w:rPr>
                <w:rFonts w:asciiTheme="minorHAnsi" w:hAnsiTheme="minorHAnsi"/>
              </w:rPr>
            </w:pPr>
            <w:r w:rsidRPr="006576D0">
              <w:rPr>
                <w:rFonts w:asciiTheme="minorHAnsi" w:hAnsiTheme="minorHAnsi"/>
              </w:rPr>
              <w:t>082</w:t>
            </w:r>
          </w:p>
        </w:tc>
        <w:tc>
          <w:tcPr>
            <w:tcW w:w="3211" w:type="dxa"/>
          </w:tcPr>
          <w:p w14:paraId="5EE326D8"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4B561465" w14:textId="77777777" w:rsidR="001F7518" w:rsidRPr="006576D0" w:rsidRDefault="00594222" w:rsidP="008E1F6E">
            <w:pPr>
              <w:pStyle w:val="BodyText"/>
              <w:spacing w:before="0"/>
              <w:rPr>
                <w:rFonts w:asciiTheme="minorHAnsi" w:hAnsiTheme="minorHAnsi"/>
              </w:rPr>
            </w:pPr>
            <w:r w:rsidRPr="006576D0">
              <w:rPr>
                <w:rFonts w:asciiTheme="minorHAnsi" w:hAnsiTheme="minorHAnsi"/>
              </w:rPr>
              <w:t>Clondiru</w:t>
            </w:r>
          </w:p>
        </w:tc>
        <w:tc>
          <w:tcPr>
            <w:tcW w:w="1287" w:type="dxa"/>
          </w:tcPr>
          <w:p w14:paraId="40593E0F" w14:textId="77777777" w:rsidR="001F7518" w:rsidRPr="006576D0" w:rsidRDefault="00594222" w:rsidP="008E1F6E">
            <w:pPr>
              <w:pStyle w:val="BodyText"/>
              <w:spacing w:before="0"/>
              <w:rPr>
                <w:rFonts w:asciiTheme="minorHAnsi" w:hAnsiTheme="minorHAnsi"/>
              </w:rPr>
            </w:pPr>
            <w:r w:rsidRPr="006576D0">
              <w:rPr>
                <w:rFonts w:asciiTheme="minorHAnsi" w:hAnsiTheme="minorHAnsi"/>
              </w:rPr>
              <w:t>10</w:t>
            </w:r>
          </w:p>
        </w:tc>
        <w:tc>
          <w:tcPr>
            <w:tcW w:w="1310" w:type="dxa"/>
          </w:tcPr>
          <w:p w14:paraId="3AAE9759"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 xml:space="preserve">minim </w:t>
            </w:r>
            <w:r w:rsidR="00594222" w:rsidRPr="006576D0">
              <w:rPr>
                <w:rFonts w:asciiTheme="minorHAnsi" w:hAnsiTheme="minorHAnsi"/>
              </w:rPr>
              <w:t>10</w:t>
            </w:r>
          </w:p>
        </w:tc>
      </w:tr>
      <w:tr w:rsidR="001F7518" w:rsidRPr="006576D0" w14:paraId="7E861B08" w14:textId="77777777" w:rsidTr="00BE1ED5">
        <w:trPr>
          <w:jc w:val="center"/>
        </w:trPr>
        <w:tc>
          <w:tcPr>
            <w:tcW w:w="866" w:type="dxa"/>
          </w:tcPr>
          <w:p w14:paraId="75976790" w14:textId="77777777" w:rsidR="001F7518" w:rsidRPr="006576D0" w:rsidRDefault="00594222" w:rsidP="008E1F6E">
            <w:pPr>
              <w:pStyle w:val="BodyText"/>
              <w:spacing w:before="0"/>
              <w:rPr>
                <w:rFonts w:asciiTheme="minorHAnsi" w:hAnsiTheme="minorHAnsi"/>
              </w:rPr>
            </w:pPr>
            <w:r w:rsidRPr="006576D0">
              <w:rPr>
                <w:rFonts w:asciiTheme="minorHAnsi" w:hAnsiTheme="minorHAnsi"/>
              </w:rPr>
              <w:t>083</w:t>
            </w:r>
          </w:p>
        </w:tc>
        <w:tc>
          <w:tcPr>
            <w:tcW w:w="3211" w:type="dxa"/>
          </w:tcPr>
          <w:p w14:paraId="4C6CF28D"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Buzău – Autogara Sud</w:t>
            </w:r>
          </w:p>
        </w:tc>
        <w:tc>
          <w:tcPr>
            <w:tcW w:w="2245" w:type="dxa"/>
          </w:tcPr>
          <w:p w14:paraId="0AA1F327" w14:textId="77777777" w:rsidR="001F7518" w:rsidRPr="006576D0" w:rsidRDefault="00594222" w:rsidP="008E1F6E">
            <w:pPr>
              <w:pStyle w:val="BodyText"/>
              <w:spacing w:before="0"/>
              <w:rPr>
                <w:rFonts w:asciiTheme="minorHAnsi" w:hAnsiTheme="minorHAnsi"/>
              </w:rPr>
            </w:pPr>
            <w:r w:rsidRPr="006576D0">
              <w:rPr>
                <w:rFonts w:asciiTheme="minorHAnsi" w:hAnsiTheme="minorHAnsi"/>
              </w:rPr>
              <w:t>Maxenu</w:t>
            </w:r>
          </w:p>
        </w:tc>
        <w:tc>
          <w:tcPr>
            <w:tcW w:w="1287" w:type="dxa"/>
          </w:tcPr>
          <w:p w14:paraId="01F9D02D" w14:textId="77777777" w:rsidR="001F7518" w:rsidRPr="006576D0" w:rsidRDefault="00594222" w:rsidP="008E1F6E">
            <w:pPr>
              <w:pStyle w:val="BodyText"/>
              <w:spacing w:before="0"/>
              <w:rPr>
                <w:rFonts w:asciiTheme="minorHAnsi" w:hAnsiTheme="minorHAnsi"/>
              </w:rPr>
            </w:pPr>
            <w:r w:rsidRPr="006576D0">
              <w:rPr>
                <w:rFonts w:asciiTheme="minorHAnsi" w:hAnsiTheme="minorHAnsi"/>
              </w:rPr>
              <w:t>12</w:t>
            </w:r>
          </w:p>
        </w:tc>
        <w:tc>
          <w:tcPr>
            <w:tcW w:w="1310" w:type="dxa"/>
          </w:tcPr>
          <w:p w14:paraId="67B3F9E1" w14:textId="77777777" w:rsidR="001F7518" w:rsidRPr="006576D0" w:rsidRDefault="001F7518" w:rsidP="008E1F6E">
            <w:pPr>
              <w:pStyle w:val="BodyText"/>
              <w:spacing w:before="0"/>
              <w:rPr>
                <w:rFonts w:asciiTheme="minorHAnsi" w:hAnsiTheme="minorHAnsi"/>
              </w:rPr>
            </w:pPr>
            <w:r w:rsidRPr="006576D0">
              <w:rPr>
                <w:rFonts w:asciiTheme="minorHAnsi" w:hAnsiTheme="minorHAnsi"/>
              </w:rPr>
              <w:t xml:space="preserve">minim </w:t>
            </w:r>
            <w:r w:rsidR="00594222" w:rsidRPr="006576D0">
              <w:rPr>
                <w:rFonts w:asciiTheme="minorHAnsi" w:hAnsiTheme="minorHAnsi"/>
              </w:rPr>
              <w:t>10</w:t>
            </w:r>
          </w:p>
        </w:tc>
      </w:tr>
    </w:tbl>
    <w:p w14:paraId="79C80122" w14:textId="77777777" w:rsidR="0057771F" w:rsidRPr="006576D0" w:rsidRDefault="0057771F" w:rsidP="00D75804">
      <w:pPr>
        <w:spacing w:before="0" w:line="240" w:lineRule="auto"/>
      </w:pPr>
      <w:bookmarkStart w:id="61" w:name="_Toc466842349"/>
    </w:p>
    <w:p w14:paraId="61888166" w14:textId="77777777" w:rsidR="0070287A" w:rsidRDefault="0070287A" w:rsidP="0057771F">
      <w:pPr>
        <w:pStyle w:val="Caption"/>
      </w:pPr>
    </w:p>
    <w:p w14:paraId="048AC357" w14:textId="77777777" w:rsidR="0070287A" w:rsidRDefault="0070287A" w:rsidP="0057771F">
      <w:pPr>
        <w:pStyle w:val="Caption"/>
      </w:pPr>
    </w:p>
    <w:p w14:paraId="08E05FAE" w14:textId="1D298726" w:rsidR="0057771F" w:rsidRPr="006576D0" w:rsidRDefault="0057771F" w:rsidP="0057771F">
      <w:pPr>
        <w:pStyle w:val="Caption"/>
      </w:pPr>
      <w:bookmarkStart w:id="62" w:name="_Toc474621089"/>
      <w:r w:rsidRPr="006576D0">
        <w:t xml:space="preserve">Tabel  </w:t>
      </w:r>
      <w:fldSimple w:instr=" SEQ Tabel_ \* ARABIC ">
        <w:r w:rsidR="00886BB7">
          <w:rPr>
            <w:noProof/>
          </w:rPr>
          <w:t>15</w:t>
        </w:r>
      </w:fldSimple>
      <w:r w:rsidRPr="006576D0">
        <w:t xml:space="preserve">. Graficul curselor </w:t>
      </w:r>
      <w:r w:rsidR="003E7A55" w:rsidRPr="006576D0">
        <w:t>județene</w:t>
      </w:r>
      <w:r w:rsidRPr="006576D0">
        <w:t xml:space="preserve">/regulate în Municipiul Buzău – Autogara </w:t>
      </w:r>
      <w:r w:rsidR="001F7518" w:rsidRPr="006576D0">
        <w:t>XXL</w:t>
      </w:r>
      <w:bookmarkEnd w:id="62"/>
    </w:p>
    <w:tbl>
      <w:tblPr>
        <w:tblStyle w:val="TableGrid"/>
        <w:tblW w:w="8945" w:type="dxa"/>
        <w:jc w:val="center"/>
        <w:tblLook w:val="04A0" w:firstRow="1" w:lastRow="0" w:firstColumn="1" w:lastColumn="0" w:noHBand="0" w:noVBand="1"/>
      </w:tblPr>
      <w:tblGrid>
        <w:gridCol w:w="866"/>
        <w:gridCol w:w="3220"/>
        <w:gridCol w:w="2279"/>
        <w:gridCol w:w="1270"/>
        <w:gridCol w:w="1310"/>
      </w:tblGrid>
      <w:tr w:rsidR="006B66E7" w:rsidRPr="0070287A" w14:paraId="08C2F8FF" w14:textId="77777777" w:rsidTr="00BE1ED5">
        <w:trPr>
          <w:jc w:val="center"/>
        </w:trPr>
        <w:tc>
          <w:tcPr>
            <w:tcW w:w="866" w:type="dxa"/>
          </w:tcPr>
          <w:p w14:paraId="22C34019" w14:textId="77777777" w:rsidR="0057771F" w:rsidRPr="008E1F6E" w:rsidRDefault="0057771F" w:rsidP="008E1F6E">
            <w:pPr>
              <w:pStyle w:val="BodyText"/>
              <w:spacing w:before="40" w:after="0"/>
              <w:rPr>
                <w:rFonts w:asciiTheme="minorHAnsi" w:hAnsiTheme="minorHAnsi"/>
                <w:b/>
              </w:rPr>
            </w:pPr>
            <w:r w:rsidRPr="008E1F6E">
              <w:rPr>
                <w:b/>
              </w:rPr>
              <w:t>Cod traseu</w:t>
            </w:r>
          </w:p>
        </w:tc>
        <w:tc>
          <w:tcPr>
            <w:tcW w:w="3220" w:type="dxa"/>
          </w:tcPr>
          <w:p w14:paraId="377EC72A" w14:textId="77777777" w:rsidR="0057771F" w:rsidRPr="008E1F6E" w:rsidRDefault="0057771F" w:rsidP="008E1F6E">
            <w:pPr>
              <w:pStyle w:val="BodyText"/>
              <w:spacing w:before="40" w:after="0"/>
              <w:rPr>
                <w:rFonts w:asciiTheme="minorHAnsi" w:hAnsiTheme="minorHAnsi"/>
                <w:b/>
              </w:rPr>
            </w:pPr>
            <w:r w:rsidRPr="008E1F6E">
              <w:rPr>
                <w:b/>
              </w:rPr>
              <w:t>Plecare</w:t>
            </w:r>
          </w:p>
        </w:tc>
        <w:tc>
          <w:tcPr>
            <w:tcW w:w="2279" w:type="dxa"/>
          </w:tcPr>
          <w:p w14:paraId="15AB660F" w14:textId="77777777" w:rsidR="0057771F" w:rsidRPr="008E1F6E" w:rsidRDefault="0057771F" w:rsidP="008E1F6E">
            <w:pPr>
              <w:pStyle w:val="BodyText"/>
              <w:spacing w:before="40" w:after="0"/>
              <w:rPr>
                <w:rFonts w:asciiTheme="minorHAnsi" w:hAnsiTheme="minorHAnsi"/>
                <w:b/>
              </w:rPr>
            </w:pPr>
            <w:r w:rsidRPr="008E1F6E">
              <w:rPr>
                <w:b/>
              </w:rPr>
              <w:t>Sosire</w:t>
            </w:r>
          </w:p>
        </w:tc>
        <w:tc>
          <w:tcPr>
            <w:tcW w:w="1270" w:type="dxa"/>
          </w:tcPr>
          <w:p w14:paraId="6B771215" w14:textId="77777777" w:rsidR="0057771F" w:rsidRPr="008E1F6E" w:rsidRDefault="0057771F" w:rsidP="008E1F6E">
            <w:pPr>
              <w:pStyle w:val="BodyText"/>
              <w:spacing w:before="40" w:after="0"/>
              <w:rPr>
                <w:rFonts w:asciiTheme="minorHAnsi" w:hAnsiTheme="minorHAnsi"/>
                <w:b/>
              </w:rPr>
            </w:pPr>
            <w:r w:rsidRPr="008E1F6E">
              <w:rPr>
                <w:b/>
              </w:rPr>
              <w:t>Nr. curse tur/retur</w:t>
            </w:r>
          </w:p>
        </w:tc>
        <w:tc>
          <w:tcPr>
            <w:tcW w:w="1310" w:type="dxa"/>
          </w:tcPr>
          <w:p w14:paraId="51FD9827" w14:textId="77777777" w:rsidR="0057771F" w:rsidRPr="008E1F6E" w:rsidRDefault="0057771F" w:rsidP="008E1F6E">
            <w:pPr>
              <w:pStyle w:val="BodyText"/>
              <w:spacing w:before="40" w:after="0"/>
              <w:rPr>
                <w:rFonts w:asciiTheme="minorHAnsi" w:hAnsiTheme="minorHAnsi"/>
                <w:b/>
              </w:rPr>
            </w:pPr>
            <w:r w:rsidRPr="008E1F6E">
              <w:rPr>
                <w:b/>
              </w:rPr>
              <w:t>Capacitate transport</w:t>
            </w:r>
          </w:p>
        </w:tc>
      </w:tr>
      <w:tr w:rsidR="006B66E7" w:rsidRPr="006576D0" w14:paraId="383DA155" w14:textId="77777777" w:rsidTr="00BE1ED5">
        <w:trPr>
          <w:jc w:val="center"/>
        </w:trPr>
        <w:tc>
          <w:tcPr>
            <w:tcW w:w="866" w:type="dxa"/>
          </w:tcPr>
          <w:p w14:paraId="3AD70689"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029</w:t>
            </w:r>
          </w:p>
        </w:tc>
        <w:tc>
          <w:tcPr>
            <w:tcW w:w="3220" w:type="dxa"/>
          </w:tcPr>
          <w:p w14:paraId="66227C93"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54120631"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Bălăceanu</w:t>
            </w:r>
          </w:p>
        </w:tc>
        <w:tc>
          <w:tcPr>
            <w:tcW w:w="1270" w:type="dxa"/>
          </w:tcPr>
          <w:p w14:paraId="52846A21"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5</w:t>
            </w:r>
          </w:p>
        </w:tc>
        <w:tc>
          <w:tcPr>
            <w:tcW w:w="1310" w:type="dxa"/>
          </w:tcPr>
          <w:p w14:paraId="3CE85625"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minim 23</w:t>
            </w:r>
          </w:p>
        </w:tc>
      </w:tr>
      <w:tr w:rsidR="006B66E7" w:rsidRPr="006576D0" w14:paraId="72CEF642" w14:textId="77777777" w:rsidTr="00BE1ED5">
        <w:trPr>
          <w:jc w:val="center"/>
        </w:trPr>
        <w:tc>
          <w:tcPr>
            <w:tcW w:w="866" w:type="dxa"/>
          </w:tcPr>
          <w:p w14:paraId="2F631631"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035</w:t>
            </w:r>
          </w:p>
        </w:tc>
        <w:tc>
          <w:tcPr>
            <w:tcW w:w="3220" w:type="dxa"/>
          </w:tcPr>
          <w:p w14:paraId="07572740"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358986BC"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Poșta Câlnău</w:t>
            </w:r>
          </w:p>
        </w:tc>
        <w:tc>
          <w:tcPr>
            <w:tcW w:w="1270" w:type="dxa"/>
          </w:tcPr>
          <w:p w14:paraId="7802B4E2"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1</w:t>
            </w:r>
          </w:p>
        </w:tc>
        <w:tc>
          <w:tcPr>
            <w:tcW w:w="1310" w:type="dxa"/>
          </w:tcPr>
          <w:p w14:paraId="1AE23319"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minim 23</w:t>
            </w:r>
          </w:p>
        </w:tc>
      </w:tr>
      <w:tr w:rsidR="006B66E7" w:rsidRPr="006576D0" w14:paraId="0DC93F28" w14:textId="77777777" w:rsidTr="00BE1ED5">
        <w:trPr>
          <w:jc w:val="center"/>
        </w:trPr>
        <w:tc>
          <w:tcPr>
            <w:tcW w:w="866" w:type="dxa"/>
          </w:tcPr>
          <w:p w14:paraId="08CA3A51"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036</w:t>
            </w:r>
          </w:p>
        </w:tc>
        <w:tc>
          <w:tcPr>
            <w:tcW w:w="3220" w:type="dxa"/>
          </w:tcPr>
          <w:p w14:paraId="512BDE1C"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1AF4CA37"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Racovițeni</w:t>
            </w:r>
          </w:p>
        </w:tc>
        <w:tc>
          <w:tcPr>
            <w:tcW w:w="1270" w:type="dxa"/>
          </w:tcPr>
          <w:p w14:paraId="3BFE64FD"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5</w:t>
            </w:r>
          </w:p>
        </w:tc>
        <w:tc>
          <w:tcPr>
            <w:tcW w:w="1310" w:type="dxa"/>
          </w:tcPr>
          <w:p w14:paraId="297522EA"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minim 23</w:t>
            </w:r>
          </w:p>
        </w:tc>
      </w:tr>
      <w:tr w:rsidR="006B66E7" w:rsidRPr="006576D0" w14:paraId="364B55E7" w14:textId="77777777" w:rsidTr="00BE1ED5">
        <w:trPr>
          <w:jc w:val="center"/>
        </w:trPr>
        <w:tc>
          <w:tcPr>
            <w:tcW w:w="866" w:type="dxa"/>
          </w:tcPr>
          <w:p w14:paraId="7C889454"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037</w:t>
            </w:r>
          </w:p>
        </w:tc>
        <w:tc>
          <w:tcPr>
            <w:tcW w:w="3220" w:type="dxa"/>
          </w:tcPr>
          <w:p w14:paraId="1EAF6091"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49184C81"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Pruneni</w:t>
            </w:r>
          </w:p>
        </w:tc>
        <w:tc>
          <w:tcPr>
            <w:tcW w:w="1270" w:type="dxa"/>
          </w:tcPr>
          <w:p w14:paraId="443BC2AF"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4</w:t>
            </w:r>
          </w:p>
        </w:tc>
        <w:tc>
          <w:tcPr>
            <w:tcW w:w="1310" w:type="dxa"/>
          </w:tcPr>
          <w:p w14:paraId="43A89AE7"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minim 23</w:t>
            </w:r>
          </w:p>
        </w:tc>
      </w:tr>
      <w:tr w:rsidR="006B66E7" w:rsidRPr="006576D0" w14:paraId="1EDE0FB2" w14:textId="77777777" w:rsidTr="00BE1ED5">
        <w:trPr>
          <w:jc w:val="center"/>
        </w:trPr>
        <w:tc>
          <w:tcPr>
            <w:tcW w:w="866" w:type="dxa"/>
          </w:tcPr>
          <w:p w14:paraId="032B4B6C"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038</w:t>
            </w:r>
          </w:p>
        </w:tc>
        <w:tc>
          <w:tcPr>
            <w:tcW w:w="3220" w:type="dxa"/>
          </w:tcPr>
          <w:p w14:paraId="2EF9332B"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292CD6A9"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Vadu Sorești</w:t>
            </w:r>
          </w:p>
        </w:tc>
        <w:tc>
          <w:tcPr>
            <w:tcW w:w="1270" w:type="dxa"/>
          </w:tcPr>
          <w:p w14:paraId="3833DA4D"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10</w:t>
            </w:r>
          </w:p>
        </w:tc>
        <w:tc>
          <w:tcPr>
            <w:tcW w:w="1310" w:type="dxa"/>
          </w:tcPr>
          <w:p w14:paraId="384A8BB2"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minim 23</w:t>
            </w:r>
          </w:p>
        </w:tc>
      </w:tr>
      <w:tr w:rsidR="006B66E7" w:rsidRPr="006576D0" w14:paraId="1F0576DA" w14:textId="77777777" w:rsidTr="00BE1ED5">
        <w:trPr>
          <w:jc w:val="center"/>
        </w:trPr>
        <w:tc>
          <w:tcPr>
            <w:tcW w:w="866" w:type="dxa"/>
          </w:tcPr>
          <w:p w14:paraId="480CE5F2"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039</w:t>
            </w:r>
          </w:p>
        </w:tc>
        <w:tc>
          <w:tcPr>
            <w:tcW w:w="3220" w:type="dxa"/>
          </w:tcPr>
          <w:p w14:paraId="31DE5D4A"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3AADBAB2"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Mărgăritești</w:t>
            </w:r>
          </w:p>
        </w:tc>
        <w:tc>
          <w:tcPr>
            <w:tcW w:w="1270" w:type="dxa"/>
          </w:tcPr>
          <w:p w14:paraId="35E01E33"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2</w:t>
            </w:r>
          </w:p>
        </w:tc>
        <w:tc>
          <w:tcPr>
            <w:tcW w:w="1310" w:type="dxa"/>
          </w:tcPr>
          <w:p w14:paraId="71F354B4"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 xml:space="preserve">minim </w:t>
            </w:r>
            <w:r w:rsidR="002C185D" w:rsidRPr="006576D0">
              <w:rPr>
                <w:rFonts w:asciiTheme="minorHAnsi" w:hAnsiTheme="minorHAnsi"/>
              </w:rPr>
              <w:t>10</w:t>
            </w:r>
          </w:p>
        </w:tc>
      </w:tr>
      <w:tr w:rsidR="006B66E7" w:rsidRPr="006576D0" w14:paraId="0C7A8119" w14:textId="77777777" w:rsidTr="00BE1ED5">
        <w:trPr>
          <w:jc w:val="center"/>
        </w:trPr>
        <w:tc>
          <w:tcPr>
            <w:tcW w:w="866" w:type="dxa"/>
          </w:tcPr>
          <w:p w14:paraId="2FAD4D9B"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040</w:t>
            </w:r>
          </w:p>
        </w:tc>
        <w:tc>
          <w:tcPr>
            <w:tcW w:w="3220" w:type="dxa"/>
          </w:tcPr>
          <w:p w14:paraId="268706EE"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2521A736"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Blăjani</w:t>
            </w:r>
          </w:p>
        </w:tc>
        <w:tc>
          <w:tcPr>
            <w:tcW w:w="1270" w:type="dxa"/>
          </w:tcPr>
          <w:p w14:paraId="171898CA"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5</w:t>
            </w:r>
          </w:p>
        </w:tc>
        <w:tc>
          <w:tcPr>
            <w:tcW w:w="1310" w:type="dxa"/>
          </w:tcPr>
          <w:p w14:paraId="25AA2C84"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 xml:space="preserve">minim </w:t>
            </w:r>
            <w:r w:rsidR="002C185D" w:rsidRPr="006576D0">
              <w:rPr>
                <w:rFonts w:asciiTheme="minorHAnsi" w:hAnsiTheme="minorHAnsi"/>
              </w:rPr>
              <w:t>10</w:t>
            </w:r>
          </w:p>
        </w:tc>
      </w:tr>
      <w:tr w:rsidR="006B66E7" w:rsidRPr="006576D0" w14:paraId="1E6CFCEB" w14:textId="77777777" w:rsidTr="00BE1ED5">
        <w:trPr>
          <w:jc w:val="center"/>
        </w:trPr>
        <w:tc>
          <w:tcPr>
            <w:tcW w:w="866" w:type="dxa"/>
          </w:tcPr>
          <w:p w14:paraId="52B757F3"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043</w:t>
            </w:r>
          </w:p>
        </w:tc>
        <w:tc>
          <w:tcPr>
            <w:tcW w:w="3220" w:type="dxa"/>
          </w:tcPr>
          <w:p w14:paraId="5EB5E423"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02FDEAE9"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Cernătești</w:t>
            </w:r>
          </w:p>
        </w:tc>
        <w:tc>
          <w:tcPr>
            <w:tcW w:w="1270" w:type="dxa"/>
          </w:tcPr>
          <w:p w14:paraId="6229981A"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13</w:t>
            </w:r>
          </w:p>
        </w:tc>
        <w:tc>
          <w:tcPr>
            <w:tcW w:w="1310" w:type="dxa"/>
          </w:tcPr>
          <w:p w14:paraId="70BD04C5"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 xml:space="preserve">minim </w:t>
            </w:r>
            <w:r w:rsidR="002C185D" w:rsidRPr="006576D0">
              <w:rPr>
                <w:rFonts w:asciiTheme="minorHAnsi" w:hAnsiTheme="minorHAnsi"/>
              </w:rPr>
              <w:t>10</w:t>
            </w:r>
          </w:p>
        </w:tc>
      </w:tr>
      <w:tr w:rsidR="006B66E7" w:rsidRPr="006576D0" w14:paraId="56D4AFEB" w14:textId="77777777" w:rsidTr="00BE1ED5">
        <w:trPr>
          <w:jc w:val="center"/>
        </w:trPr>
        <w:tc>
          <w:tcPr>
            <w:tcW w:w="866" w:type="dxa"/>
          </w:tcPr>
          <w:p w14:paraId="562F86E1"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044</w:t>
            </w:r>
          </w:p>
        </w:tc>
        <w:tc>
          <w:tcPr>
            <w:tcW w:w="3220" w:type="dxa"/>
          </w:tcPr>
          <w:p w14:paraId="785658D3"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239A96DB"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Câmpulu</w:t>
            </w:r>
            <w:r w:rsidR="00BE1ED5" w:rsidRPr="006576D0">
              <w:rPr>
                <w:rFonts w:asciiTheme="minorHAnsi" w:hAnsiTheme="minorHAnsi"/>
              </w:rPr>
              <w:t>n</w:t>
            </w:r>
            <w:r w:rsidRPr="006576D0">
              <w:rPr>
                <w:rFonts w:asciiTheme="minorHAnsi" w:hAnsiTheme="minorHAnsi"/>
              </w:rPr>
              <w:t>geanca</w:t>
            </w:r>
          </w:p>
        </w:tc>
        <w:tc>
          <w:tcPr>
            <w:tcW w:w="1270" w:type="dxa"/>
          </w:tcPr>
          <w:p w14:paraId="7C9A214D"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9</w:t>
            </w:r>
          </w:p>
        </w:tc>
        <w:tc>
          <w:tcPr>
            <w:tcW w:w="1310" w:type="dxa"/>
          </w:tcPr>
          <w:p w14:paraId="3FFC8DB2"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 xml:space="preserve">minim </w:t>
            </w:r>
            <w:r w:rsidR="002C185D" w:rsidRPr="006576D0">
              <w:rPr>
                <w:rFonts w:asciiTheme="minorHAnsi" w:hAnsiTheme="minorHAnsi"/>
              </w:rPr>
              <w:t>10</w:t>
            </w:r>
          </w:p>
        </w:tc>
      </w:tr>
      <w:tr w:rsidR="006B66E7" w:rsidRPr="006576D0" w14:paraId="4B5E4B97" w14:textId="77777777" w:rsidTr="00BE1ED5">
        <w:trPr>
          <w:jc w:val="center"/>
        </w:trPr>
        <w:tc>
          <w:tcPr>
            <w:tcW w:w="866" w:type="dxa"/>
          </w:tcPr>
          <w:p w14:paraId="386DA470"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045</w:t>
            </w:r>
          </w:p>
        </w:tc>
        <w:tc>
          <w:tcPr>
            <w:tcW w:w="3220" w:type="dxa"/>
          </w:tcPr>
          <w:p w14:paraId="614A1CE6"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734396F1"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Florești</w:t>
            </w:r>
          </w:p>
        </w:tc>
        <w:tc>
          <w:tcPr>
            <w:tcW w:w="1270" w:type="dxa"/>
          </w:tcPr>
          <w:p w14:paraId="03029144"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3</w:t>
            </w:r>
          </w:p>
        </w:tc>
        <w:tc>
          <w:tcPr>
            <w:tcW w:w="1310" w:type="dxa"/>
          </w:tcPr>
          <w:p w14:paraId="148B9EF8"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 xml:space="preserve">minim </w:t>
            </w:r>
            <w:r w:rsidR="002C185D" w:rsidRPr="006576D0">
              <w:rPr>
                <w:rFonts w:asciiTheme="minorHAnsi" w:hAnsiTheme="minorHAnsi"/>
              </w:rPr>
              <w:t>10</w:t>
            </w:r>
          </w:p>
        </w:tc>
      </w:tr>
      <w:tr w:rsidR="006B66E7" w:rsidRPr="006576D0" w14:paraId="47A98867" w14:textId="77777777" w:rsidTr="00BE1ED5">
        <w:trPr>
          <w:jc w:val="center"/>
        </w:trPr>
        <w:tc>
          <w:tcPr>
            <w:tcW w:w="866" w:type="dxa"/>
          </w:tcPr>
          <w:p w14:paraId="7B86B2DF"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046</w:t>
            </w:r>
          </w:p>
        </w:tc>
        <w:tc>
          <w:tcPr>
            <w:tcW w:w="3220" w:type="dxa"/>
          </w:tcPr>
          <w:p w14:paraId="79891F1A"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1C7B1FA9"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Sărulești</w:t>
            </w:r>
          </w:p>
        </w:tc>
        <w:tc>
          <w:tcPr>
            <w:tcW w:w="1270" w:type="dxa"/>
          </w:tcPr>
          <w:p w14:paraId="3A7A4992"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2</w:t>
            </w:r>
          </w:p>
        </w:tc>
        <w:tc>
          <w:tcPr>
            <w:tcW w:w="1310" w:type="dxa"/>
          </w:tcPr>
          <w:p w14:paraId="00654234"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 xml:space="preserve">minim </w:t>
            </w:r>
            <w:r w:rsidR="002C185D" w:rsidRPr="006576D0">
              <w:rPr>
                <w:rFonts w:asciiTheme="minorHAnsi" w:hAnsiTheme="minorHAnsi"/>
              </w:rPr>
              <w:t>23</w:t>
            </w:r>
          </w:p>
        </w:tc>
      </w:tr>
      <w:tr w:rsidR="006B66E7" w:rsidRPr="006576D0" w14:paraId="29FC5154" w14:textId="77777777" w:rsidTr="00BE1ED5">
        <w:trPr>
          <w:jc w:val="center"/>
        </w:trPr>
        <w:tc>
          <w:tcPr>
            <w:tcW w:w="866" w:type="dxa"/>
          </w:tcPr>
          <w:p w14:paraId="4DE2A425"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047</w:t>
            </w:r>
          </w:p>
        </w:tc>
        <w:tc>
          <w:tcPr>
            <w:tcW w:w="3220" w:type="dxa"/>
          </w:tcPr>
          <w:p w14:paraId="0AC007AC"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03F2F800"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Bisoca</w:t>
            </w:r>
          </w:p>
        </w:tc>
        <w:tc>
          <w:tcPr>
            <w:tcW w:w="1270" w:type="dxa"/>
          </w:tcPr>
          <w:p w14:paraId="1B20D96A"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3</w:t>
            </w:r>
          </w:p>
        </w:tc>
        <w:tc>
          <w:tcPr>
            <w:tcW w:w="1310" w:type="dxa"/>
          </w:tcPr>
          <w:p w14:paraId="564180F0"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minim 10</w:t>
            </w:r>
          </w:p>
        </w:tc>
      </w:tr>
      <w:tr w:rsidR="006B66E7" w:rsidRPr="006576D0" w14:paraId="6045826A" w14:textId="77777777" w:rsidTr="00BE1ED5">
        <w:trPr>
          <w:jc w:val="center"/>
        </w:trPr>
        <w:tc>
          <w:tcPr>
            <w:tcW w:w="866" w:type="dxa"/>
          </w:tcPr>
          <w:p w14:paraId="4FC8CAB2"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048</w:t>
            </w:r>
          </w:p>
        </w:tc>
        <w:tc>
          <w:tcPr>
            <w:tcW w:w="3220" w:type="dxa"/>
          </w:tcPr>
          <w:p w14:paraId="6514FDEE"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715E898C"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Sările</w:t>
            </w:r>
          </w:p>
        </w:tc>
        <w:tc>
          <w:tcPr>
            <w:tcW w:w="1270" w:type="dxa"/>
          </w:tcPr>
          <w:p w14:paraId="52CFA3E3"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1</w:t>
            </w:r>
          </w:p>
        </w:tc>
        <w:tc>
          <w:tcPr>
            <w:tcW w:w="1310" w:type="dxa"/>
          </w:tcPr>
          <w:p w14:paraId="02CF2831"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minim 10</w:t>
            </w:r>
          </w:p>
        </w:tc>
      </w:tr>
      <w:tr w:rsidR="006B66E7" w:rsidRPr="006576D0" w14:paraId="77D07DB4" w14:textId="77777777" w:rsidTr="00BE1ED5">
        <w:trPr>
          <w:jc w:val="center"/>
        </w:trPr>
        <w:tc>
          <w:tcPr>
            <w:tcW w:w="866" w:type="dxa"/>
          </w:tcPr>
          <w:p w14:paraId="65A91990"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049</w:t>
            </w:r>
          </w:p>
        </w:tc>
        <w:tc>
          <w:tcPr>
            <w:tcW w:w="3220" w:type="dxa"/>
          </w:tcPr>
          <w:p w14:paraId="2346A03A"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677D8EA9"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Dimiana</w:t>
            </w:r>
          </w:p>
        </w:tc>
        <w:tc>
          <w:tcPr>
            <w:tcW w:w="1270" w:type="dxa"/>
          </w:tcPr>
          <w:p w14:paraId="56D6CF12"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4</w:t>
            </w:r>
          </w:p>
        </w:tc>
        <w:tc>
          <w:tcPr>
            <w:tcW w:w="1310" w:type="dxa"/>
          </w:tcPr>
          <w:p w14:paraId="09D2D20A"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minim 23</w:t>
            </w:r>
          </w:p>
        </w:tc>
      </w:tr>
      <w:tr w:rsidR="006B66E7" w:rsidRPr="006576D0" w14:paraId="7A49AFF3" w14:textId="77777777" w:rsidTr="00BE1ED5">
        <w:trPr>
          <w:jc w:val="center"/>
        </w:trPr>
        <w:tc>
          <w:tcPr>
            <w:tcW w:w="866" w:type="dxa"/>
          </w:tcPr>
          <w:p w14:paraId="14736BD0"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050</w:t>
            </w:r>
          </w:p>
        </w:tc>
        <w:tc>
          <w:tcPr>
            <w:tcW w:w="3220" w:type="dxa"/>
          </w:tcPr>
          <w:p w14:paraId="2AFBC323"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1779CE83"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Mânzălești</w:t>
            </w:r>
          </w:p>
        </w:tc>
        <w:tc>
          <w:tcPr>
            <w:tcW w:w="1270" w:type="dxa"/>
          </w:tcPr>
          <w:p w14:paraId="36F4454B"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1</w:t>
            </w:r>
          </w:p>
        </w:tc>
        <w:tc>
          <w:tcPr>
            <w:tcW w:w="1310" w:type="dxa"/>
          </w:tcPr>
          <w:p w14:paraId="54130F95"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minim 23</w:t>
            </w:r>
          </w:p>
        </w:tc>
      </w:tr>
      <w:tr w:rsidR="006B66E7" w:rsidRPr="006576D0" w14:paraId="69695E5F" w14:textId="77777777" w:rsidTr="00BE1ED5">
        <w:trPr>
          <w:jc w:val="center"/>
        </w:trPr>
        <w:tc>
          <w:tcPr>
            <w:tcW w:w="866" w:type="dxa"/>
          </w:tcPr>
          <w:p w14:paraId="77F001E6"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051</w:t>
            </w:r>
          </w:p>
        </w:tc>
        <w:tc>
          <w:tcPr>
            <w:tcW w:w="3220" w:type="dxa"/>
          </w:tcPr>
          <w:p w14:paraId="4D85C1E0"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1F6B88D1"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 xml:space="preserve">Lopătari </w:t>
            </w:r>
          </w:p>
        </w:tc>
        <w:tc>
          <w:tcPr>
            <w:tcW w:w="1270" w:type="dxa"/>
          </w:tcPr>
          <w:p w14:paraId="7B6C769D"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3</w:t>
            </w:r>
          </w:p>
        </w:tc>
        <w:tc>
          <w:tcPr>
            <w:tcW w:w="1310" w:type="dxa"/>
          </w:tcPr>
          <w:p w14:paraId="0B0F6A30"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minim 23</w:t>
            </w:r>
          </w:p>
        </w:tc>
      </w:tr>
      <w:tr w:rsidR="006B66E7" w:rsidRPr="006576D0" w14:paraId="3B10A37D" w14:textId="77777777" w:rsidTr="00BE1ED5">
        <w:trPr>
          <w:jc w:val="center"/>
        </w:trPr>
        <w:tc>
          <w:tcPr>
            <w:tcW w:w="866" w:type="dxa"/>
          </w:tcPr>
          <w:p w14:paraId="0A563F6D"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052</w:t>
            </w:r>
          </w:p>
        </w:tc>
        <w:tc>
          <w:tcPr>
            <w:tcW w:w="3220" w:type="dxa"/>
          </w:tcPr>
          <w:p w14:paraId="29CBF511"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1085570F"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Luncile</w:t>
            </w:r>
          </w:p>
        </w:tc>
        <w:tc>
          <w:tcPr>
            <w:tcW w:w="1270" w:type="dxa"/>
          </w:tcPr>
          <w:p w14:paraId="666991AB"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2</w:t>
            </w:r>
          </w:p>
        </w:tc>
        <w:tc>
          <w:tcPr>
            <w:tcW w:w="1310" w:type="dxa"/>
          </w:tcPr>
          <w:p w14:paraId="7B06484D"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minim 23</w:t>
            </w:r>
          </w:p>
        </w:tc>
      </w:tr>
      <w:tr w:rsidR="006B66E7" w:rsidRPr="006576D0" w14:paraId="69638D29" w14:textId="77777777" w:rsidTr="00BE1ED5">
        <w:trPr>
          <w:jc w:val="center"/>
        </w:trPr>
        <w:tc>
          <w:tcPr>
            <w:tcW w:w="866" w:type="dxa"/>
          </w:tcPr>
          <w:p w14:paraId="085CD372"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053</w:t>
            </w:r>
          </w:p>
        </w:tc>
        <w:tc>
          <w:tcPr>
            <w:tcW w:w="3220" w:type="dxa"/>
          </w:tcPr>
          <w:p w14:paraId="6C287881"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67A3E0A0"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 xml:space="preserve">Malul Roșu </w:t>
            </w:r>
          </w:p>
        </w:tc>
        <w:tc>
          <w:tcPr>
            <w:tcW w:w="1270" w:type="dxa"/>
          </w:tcPr>
          <w:p w14:paraId="14ED4C65"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1</w:t>
            </w:r>
          </w:p>
        </w:tc>
        <w:tc>
          <w:tcPr>
            <w:tcW w:w="1310" w:type="dxa"/>
          </w:tcPr>
          <w:p w14:paraId="6E98723D"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minim 10</w:t>
            </w:r>
          </w:p>
        </w:tc>
      </w:tr>
      <w:tr w:rsidR="006B66E7" w:rsidRPr="006576D0" w14:paraId="03A2BFC4" w14:textId="77777777" w:rsidTr="00BE1ED5">
        <w:trPr>
          <w:jc w:val="center"/>
        </w:trPr>
        <w:tc>
          <w:tcPr>
            <w:tcW w:w="866" w:type="dxa"/>
          </w:tcPr>
          <w:p w14:paraId="2B2B599A"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054</w:t>
            </w:r>
          </w:p>
        </w:tc>
        <w:tc>
          <w:tcPr>
            <w:tcW w:w="3220" w:type="dxa"/>
          </w:tcPr>
          <w:p w14:paraId="39193E84"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18801211"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Plaiul Nucului</w:t>
            </w:r>
          </w:p>
        </w:tc>
        <w:tc>
          <w:tcPr>
            <w:tcW w:w="1270" w:type="dxa"/>
          </w:tcPr>
          <w:p w14:paraId="0441CDED"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2</w:t>
            </w:r>
          </w:p>
        </w:tc>
        <w:tc>
          <w:tcPr>
            <w:tcW w:w="1310" w:type="dxa"/>
          </w:tcPr>
          <w:p w14:paraId="6B85B5F7"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minim 23</w:t>
            </w:r>
          </w:p>
        </w:tc>
      </w:tr>
      <w:tr w:rsidR="006B66E7" w:rsidRPr="006576D0" w14:paraId="6F1A2EBD" w14:textId="77777777" w:rsidTr="00BE1ED5">
        <w:trPr>
          <w:jc w:val="center"/>
        </w:trPr>
        <w:tc>
          <w:tcPr>
            <w:tcW w:w="866" w:type="dxa"/>
          </w:tcPr>
          <w:p w14:paraId="15A37F93"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055</w:t>
            </w:r>
          </w:p>
        </w:tc>
        <w:tc>
          <w:tcPr>
            <w:tcW w:w="3220" w:type="dxa"/>
          </w:tcPr>
          <w:p w14:paraId="3C61D4D0"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102E0210"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Jgheab</w:t>
            </w:r>
          </w:p>
        </w:tc>
        <w:tc>
          <w:tcPr>
            <w:tcW w:w="1270" w:type="dxa"/>
          </w:tcPr>
          <w:p w14:paraId="5011D2C3"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3</w:t>
            </w:r>
          </w:p>
        </w:tc>
        <w:tc>
          <w:tcPr>
            <w:tcW w:w="1310" w:type="dxa"/>
          </w:tcPr>
          <w:p w14:paraId="56CF7075"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minim 10</w:t>
            </w:r>
          </w:p>
        </w:tc>
      </w:tr>
      <w:tr w:rsidR="006B66E7" w:rsidRPr="006576D0" w14:paraId="1A57B037" w14:textId="77777777" w:rsidTr="00BE1ED5">
        <w:trPr>
          <w:jc w:val="center"/>
        </w:trPr>
        <w:tc>
          <w:tcPr>
            <w:tcW w:w="866" w:type="dxa"/>
          </w:tcPr>
          <w:p w14:paraId="5A7FFAA0"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056</w:t>
            </w:r>
          </w:p>
        </w:tc>
        <w:tc>
          <w:tcPr>
            <w:tcW w:w="3220" w:type="dxa"/>
          </w:tcPr>
          <w:p w14:paraId="7ABEB09A"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0089F40B"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Trestioara</w:t>
            </w:r>
          </w:p>
        </w:tc>
        <w:tc>
          <w:tcPr>
            <w:tcW w:w="1270" w:type="dxa"/>
          </w:tcPr>
          <w:p w14:paraId="4763F348"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4</w:t>
            </w:r>
          </w:p>
        </w:tc>
        <w:tc>
          <w:tcPr>
            <w:tcW w:w="1310" w:type="dxa"/>
          </w:tcPr>
          <w:p w14:paraId="6078EE37"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minim 10</w:t>
            </w:r>
          </w:p>
        </w:tc>
      </w:tr>
      <w:tr w:rsidR="006B66E7" w:rsidRPr="006576D0" w14:paraId="15E908A7" w14:textId="77777777" w:rsidTr="00BE1ED5">
        <w:trPr>
          <w:jc w:val="center"/>
        </w:trPr>
        <w:tc>
          <w:tcPr>
            <w:tcW w:w="866" w:type="dxa"/>
          </w:tcPr>
          <w:p w14:paraId="310FE79A"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057</w:t>
            </w:r>
          </w:p>
        </w:tc>
        <w:tc>
          <w:tcPr>
            <w:tcW w:w="3220" w:type="dxa"/>
          </w:tcPr>
          <w:p w14:paraId="4A34CC92"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6698DDC5"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Chiliile</w:t>
            </w:r>
          </w:p>
        </w:tc>
        <w:tc>
          <w:tcPr>
            <w:tcW w:w="1270" w:type="dxa"/>
          </w:tcPr>
          <w:p w14:paraId="1180BB84"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4</w:t>
            </w:r>
          </w:p>
        </w:tc>
        <w:tc>
          <w:tcPr>
            <w:tcW w:w="1310" w:type="dxa"/>
          </w:tcPr>
          <w:p w14:paraId="12A66E7A"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minim 10</w:t>
            </w:r>
          </w:p>
        </w:tc>
      </w:tr>
      <w:tr w:rsidR="006B66E7" w:rsidRPr="006576D0" w14:paraId="66BD5446" w14:textId="77777777" w:rsidTr="00BE1ED5">
        <w:trPr>
          <w:jc w:val="center"/>
        </w:trPr>
        <w:tc>
          <w:tcPr>
            <w:tcW w:w="866" w:type="dxa"/>
          </w:tcPr>
          <w:p w14:paraId="27FDA957"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058</w:t>
            </w:r>
          </w:p>
        </w:tc>
        <w:tc>
          <w:tcPr>
            <w:tcW w:w="3220" w:type="dxa"/>
          </w:tcPr>
          <w:p w14:paraId="49562AB3"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09B0E26F"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Glodu Petcari</w:t>
            </w:r>
          </w:p>
        </w:tc>
        <w:tc>
          <w:tcPr>
            <w:tcW w:w="1270" w:type="dxa"/>
          </w:tcPr>
          <w:p w14:paraId="61EB61C9"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2</w:t>
            </w:r>
          </w:p>
        </w:tc>
        <w:tc>
          <w:tcPr>
            <w:tcW w:w="1310" w:type="dxa"/>
          </w:tcPr>
          <w:p w14:paraId="1E135555"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minim 10</w:t>
            </w:r>
          </w:p>
        </w:tc>
      </w:tr>
      <w:tr w:rsidR="006B66E7" w:rsidRPr="006576D0" w14:paraId="0EDA3029" w14:textId="77777777" w:rsidTr="00BE1ED5">
        <w:trPr>
          <w:jc w:val="center"/>
        </w:trPr>
        <w:tc>
          <w:tcPr>
            <w:tcW w:w="866" w:type="dxa"/>
          </w:tcPr>
          <w:p w14:paraId="0856FCB1"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059</w:t>
            </w:r>
          </w:p>
        </w:tc>
        <w:tc>
          <w:tcPr>
            <w:tcW w:w="3220" w:type="dxa"/>
          </w:tcPr>
          <w:p w14:paraId="0C28BE10"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1210224A"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Șuchea</w:t>
            </w:r>
          </w:p>
        </w:tc>
        <w:tc>
          <w:tcPr>
            <w:tcW w:w="1270" w:type="dxa"/>
          </w:tcPr>
          <w:p w14:paraId="10002663"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1</w:t>
            </w:r>
          </w:p>
        </w:tc>
        <w:tc>
          <w:tcPr>
            <w:tcW w:w="1310" w:type="dxa"/>
          </w:tcPr>
          <w:p w14:paraId="70CD4B99"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minim 10</w:t>
            </w:r>
          </w:p>
        </w:tc>
      </w:tr>
      <w:tr w:rsidR="006B66E7" w:rsidRPr="006576D0" w14:paraId="76977ED2" w14:textId="77777777" w:rsidTr="00BE1ED5">
        <w:trPr>
          <w:jc w:val="center"/>
        </w:trPr>
        <w:tc>
          <w:tcPr>
            <w:tcW w:w="866" w:type="dxa"/>
          </w:tcPr>
          <w:p w14:paraId="637646DF"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060</w:t>
            </w:r>
          </w:p>
        </w:tc>
        <w:tc>
          <w:tcPr>
            <w:tcW w:w="3220" w:type="dxa"/>
          </w:tcPr>
          <w:p w14:paraId="4B89B8C5"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7D823CA6"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Golul Grăbicinei</w:t>
            </w:r>
          </w:p>
        </w:tc>
        <w:tc>
          <w:tcPr>
            <w:tcW w:w="1270" w:type="dxa"/>
          </w:tcPr>
          <w:p w14:paraId="085D9967"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3</w:t>
            </w:r>
          </w:p>
        </w:tc>
        <w:tc>
          <w:tcPr>
            <w:tcW w:w="1310" w:type="dxa"/>
          </w:tcPr>
          <w:p w14:paraId="09D2C9E1"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minim 10</w:t>
            </w:r>
          </w:p>
        </w:tc>
      </w:tr>
      <w:tr w:rsidR="006B66E7" w:rsidRPr="006576D0" w14:paraId="33CBE31B" w14:textId="77777777" w:rsidTr="00BE1ED5">
        <w:trPr>
          <w:jc w:val="center"/>
        </w:trPr>
        <w:tc>
          <w:tcPr>
            <w:tcW w:w="866" w:type="dxa"/>
          </w:tcPr>
          <w:p w14:paraId="2CE9466F"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061</w:t>
            </w:r>
          </w:p>
        </w:tc>
        <w:tc>
          <w:tcPr>
            <w:tcW w:w="3220" w:type="dxa"/>
          </w:tcPr>
          <w:p w14:paraId="0C3FEBD1"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0B465C17"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Gurgui Grăbicina</w:t>
            </w:r>
          </w:p>
        </w:tc>
        <w:tc>
          <w:tcPr>
            <w:tcW w:w="1270" w:type="dxa"/>
          </w:tcPr>
          <w:p w14:paraId="25478372"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1</w:t>
            </w:r>
          </w:p>
        </w:tc>
        <w:tc>
          <w:tcPr>
            <w:tcW w:w="1310" w:type="dxa"/>
          </w:tcPr>
          <w:p w14:paraId="438A82E2"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minim 23</w:t>
            </w:r>
          </w:p>
        </w:tc>
      </w:tr>
      <w:tr w:rsidR="006B66E7" w:rsidRPr="006576D0" w14:paraId="5806ADFA" w14:textId="77777777" w:rsidTr="00BE1ED5">
        <w:trPr>
          <w:jc w:val="center"/>
        </w:trPr>
        <w:tc>
          <w:tcPr>
            <w:tcW w:w="866" w:type="dxa"/>
          </w:tcPr>
          <w:p w14:paraId="2FD455D5"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062</w:t>
            </w:r>
          </w:p>
        </w:tc>
        <w:tc>
          <w:tcPr>
            <w:tcW w:w="3220" w:type="dxa"/>
          </w:tcPr>
          <w:p w14:paraId="7FED89BE"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56CA3529"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Negoșina</w:t>
            </w:r>
          </w:p>
        </w:tc>
        <w:tc>
          <w:tcPr>
            <w:tcW w:w="1270" w:type="dxa"/>
          </w:tcPr>
          <w:p w14:paraId="2666388B"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2</w:t>
            </w:r>
          </w:p>
        </w:tc>
        <w:tc>
          <w:tcPr>
            <w:tcW w:w="1310" w:type="dxa"/>
          </w:tcPr>
          <w:p w14:paraId="3A93ED62"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minim 10</w:t>
            </w:r>
          </w:p>
        </w:tc>
      </w:tr>
      <w:tr w:rsidR="006B66E7" w:rsidRPr="006576D0" w14:paraId="23A54D12" w14:textId="77777777" w:rsidTr="00BE1ED5">
        <w:trPr>
          <w:jc w:val="center"/>
        </w:trPr>
        <w:tc>
          <w:tcPr>
            <w:tcW w:w="866" w:type="dxa"/>
          </w:tcPr>
          <w:p w14:paraId="134D46CF"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063</w:t>
            </w:r>
          </w:p>
        </w:tc>
        <w:tc>
          <w:tcPr>
            <w:tcW w:w="3220" w:type="dxa"/>
          </w:tcPr>
          <w:p w14:paraId="16A237C3"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6841EF08"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Mânăstirea Rățești</w:t>
            </w:r>
          </w:p>
        </w:tc>
        <w:tc>
          <w:tcPr>
            <w:tcW w:w="1270" w:type="dxa"/>
          </w:tcPr>
          <w:p w14:paraId="447BF2C7"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4</w:t>
            </w:r>
          </w:p>
        </w:tc>
        <w:tc>
          <w:tcPr>
            <w:tcW w:w="1310" w:type="dxa"/>
          </w:tcPr>
          <w:p w14:paraId="621D9335"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minim 10</w:t>
            </w:r>
          </w:p>
        </w:tc>
      </w:tr>
      <w:tr w:rsidR="006B66E7" w:rsidRPr="006576D0" w14:paraId="1B4EA432" w14:textId="77777777" w:rsidTr="00BE1ED5">
        <w:trPr>
          <w:jc w:val="center"/>
        </w:trPr>
        <w:tc>
          <w:tcPr>
            <w:tcW w:w="866" w:type="dxa"/>
          </w:tcPr>
          <w:p w14:paraId="178A65D6"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064</w:t>
            </w:r>
          </w:p>
        </w:tc>
        <w:tc>
          <w:tcPr>
            <w:tcW w:w="3220" w:type="dxa"/>
          </w:tcPr>
          <w:p w14:paraId="3371825B"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24A2BF11"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Berca</w:t>
            </w:r>
          </w:p>
        </w:tc>
        <w:tc>
          <w:tcPr>
            <w:tcW w:w="1270" w:type="dxa"/>
          </w:tcPr>
          <w:p w14:paraId="1288B922"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11</w:t>
            </w:r>
          </w:p>
        </w:tc>
        <w:tc>
          <w:tcPr>
            <w:tcW w:w="1310" w:type="dxa"/>
          </w:tcPr>
          <w:p w14:paraId="22330B8B"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minim 23</w:t>
            </w:r>
          </w:p>
        </w:tc>
      </w:tr>
      <w:tr w:rsidR="006B66E7" w:rsidRPr="006576D0" w14:paraId="312242CD" w14:textId="77777777" w:rsidTr="00BE1ED5">
        <w:trPr>
          <w:jc w:val="center"/>
        </w:trPr>
        <w:tc>
          <w:tcPr>
            <w:tcW w:w="866" w:type="dxa"/>
          </w:tcPr>
          <w:p w14:paraId="32FDDDB1"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065</w:t>
            </w:r>
          </w:p>
        </w:tc>
        <w:tc>
          <w:tcPr>
            <w:tcW w:w="3220" w:type="dxa"/>
          </w:tcPr>
          <w:p w14:paraId="502EACBC"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29A5958B"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Pîclele</w:t>
            </w:r>
          </w:p>
        </w:tc>
        <w:tc>
          <w:tcPr>
            <w:tcW w:w="1270" w:type="dxa"/>
          </w:tcPr>
          <w:p w14:paraId="5066C8E4"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3</w:t>
            </w:r>
          </w:p>
        </w:tc>
        <w:tc>
          <w:tcPr>
            <w:tcW w:w="1310" w:type="dxa"/>
          </w:tcPr>
          <w:p w14:paraId="1235B30A"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minim 10</w:t>
            </w:r>
          </w:p>
        </w:tc>
      </w:tr>
      <w:tr w:rsidR="006B66E7" w:rsidRPr="006576D0" w14:paraId="0D54870D" w14:textId="77777777" w:rsidTr="00BE1ED5">
        <w:trPr>
          <w:jc w:val="center"/>
        </w:trPr>
        <w:tc>
          <w:tcPr>
            <w:tcW w:w="866" w:type="dxa"/>
          </w:tcPr>
          <w:p w14:paraId="0A6986D8"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066</w:t>
            </w:r>
          </w:p>
        </w:tc>
        <w:tc>
          <w:tcPr>
            <w:tcW w:w="3220" w:type="dxa"/>
          </w:tcPr>
          <w:p w14:paraId="0D66D42E"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3CE695AB"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Brătilești</w:t>
            </w:r>
          </w:p>
        </w:tc>
        <w:tc>
          <w:tcPr>
            <w:tcW w:w="1270" w:type="dxa"/>
          </w:tcPr>
          <w:p w14:paraId="75089A5C"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2</w:t>
            </w:r>
          </w:p>
        </w:tc>
        <w:tc>
          <w:tcPr>
            <w:tcW w:w="1310" w:type="dxa"/>
          </w:tcPr>
          <w:p w14:paraId="6616A212"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minim 23</w:t>
            </w:r>
          </w:p>
        </w:tc>
      </w:tr>
      <w:tr w:rsidR="006B66E7" w:rsidRPr="006576D0" w14:paraId="2B486B44" w14:textId="77777777" w:rsidTr="00BE1ED5">
        <w:trPr>
          <w:jc w:val="center"/>
        </w:trPr>
        <w:tc>
          <w:tcPr>
            <w:tcW w:w="866" w:type="dxa"/>
          </w:tcPr>
          <w:p w14:paraId="7ECDB085"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067</w:t>
            </w:r>
          </w:p>
        </w:tc>
        <w:tc>
          <w:tcPr>
            <w:tcW w:w="3220" w:type="dxa"/>
          </w:tcPr>
          <w:p w14:paraId="33F9E45D"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14BA9BFB"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Brăești</w:t>
            </w:r>
          </w:p>
        </w:tc>
        <w:tc>
          <w:tcPr>
            <w:tcW w:w="1270" w:type="dxa"/>
          </w:tcPr>
          <w:p w14:paraId="55FE97A4"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4</w:t>
            </w:r>
          </w:p>
        </w:tc>
        <w:tc>
          <w:tcPr>
            <w:tcW w:w="1310" w:type="dxa"/>
          </w:tcPr>
          <w:p w14:paraId="230C55E8"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minim 23</w:t>
            </w:r>
          </w:p>
        </w:tc>
      </w:tr>
      <w:tr w:rsidR="006B66E7" w:rsidRPr="006576D0" w14:paraId="23D0B958" w14:textId="77777777" w:rsidTr="00BE1ED5">
        <w:trPr>
          <w:jc w:val="center"/>
        </w:trPr>
        <w:tc>
          <w:tcPr>
            <w:tcW w:w="866" w:type="dxa"/>
          </w:tcPr>
          <w:p w14:paraId="1447DC35"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068</w:t>
            </w:r>
          </w:p>
        </w:tc>
        <w:tc>
          <w:tcPr>
            <w:tcW w:w="3220" w:type="dxa"/>
          </w:tcPr>
          <w:p w14:paraId="23D7A231"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2275E97A"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Bozioru</w:t>
            </w:r>
          </w:p>
        </w:tc>
        <w:tc>
          <w:tcPr>
            <w:tcW w:w="1270" w:type="dxa"/>
          </w:tcPr>
          <w:p w14:paraId="208A9F3A"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3</w:t>
            </w:r>
          </w:p>
        </w:tc>
        <w:tc>
          <w:tcPr>
            <w:tcW w:w="1310" w:type="dxa"/>
          </w:tcPr>
          <w:p w14:paraId="010B2680"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minim 23</w:t>
            </w:r>
          </w:p>
        </w:tc>
      </w:tr>
      <w:tr w:rsidR="006B66E7" w:rsidRPr="006576D0" w14:paraId="71A5BE0A" w14:textId="77777777" w:rsidTr="00BE1ED5">
        <w:trPr>
          <w:jc w:val="center"/>
        </w:trPr>
        <w:tc>
          <w:tcPr>
            <w:tcW w:w="866" w:type="dxa"/>
          </w:tcPr>
          <w:p w14:paraId="19632B55"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070</w:t>
            </w:r>
          </w:p>
        </w:tc>
        <w:tc>
          <w:tcPr>
            <w:tcW w:w="3220" w:type="dxa"/>
          </w:tcPr>
          <w:p w14:paraId="0C820A00"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73C660F9"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Odăile</w:t>
            </w:r>
          </w:p>
        </w:tc>
        <w:tc>
          <w:tcPr>
            <w:tcW w:w="1270" w:type="dxa"/>
          </w:tcPr>
          <w:p w14:paraId="1C833725"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2</w:t>
            </w:r>
          </w:p>
        </w:tc>
        <w:tc>
          <w:tcPr>
            <w:tcW w:w="1310" w:type="dxa"/>
          </w:tcPr>
          <w:p w14:paraId="70E739EA"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minim 10</w:t>
            </w:r>
          </w:p>
        </w:tc>
      </w:tr>
      <w:tr w:rsidR="006B66E7" w:rsidRPr="006576D0" w14:paraId="194A69D5" w14:textId="77777777" w:rsidTr="00BE1ED5">
        <w:trPr>
          <w:jc w:val="center"/>
        </w:trPr>
        <w:tc>
          <w:tcPr>
            <w:tcW w:w="866" w:type="dxa"/>
          </w:tcPr>
          <w:p w14:paraId="7E788588"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072</w:t>
            </w:r>
          </w:p>
        </w:tc>
        <w:tc>
          <w:tcPr>
            <w:tcW w:w="3220" w:type="dxa"/>
          </w:tcPr>
          <w:p w14:paraId="70A7B501"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6CD7D847"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Nifon</w:t>
            </w:r>
          </w:p>
        </w:tc>
        <w:tc>
          <w:tcPr>
            <w:tcW w:w="1270" w:type="dxa"/>
          </w:tcPr>
          <w:p w14:paraId="2F9111CE"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3</w:t>
            </w:r>
          </w:p>
        </w:tc>
        <w:tc>
          <w:tcPr>
            <w:tcW w:w="1310" w:type="dxa"/>
          </w:tcPr>
          <w:p w14:paraId="6B64E8F8"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minim 10</w:t>
            </w:r>
          </w:p>
        </w:tc>
      </w:tr>
      <w:tr w:rsidR="006B66E7" w:rsidRPr="006576D0" w14:paraId="4F15A607" w14:textId="77777777" w:rsidTr="00BE1ED5">
        <w:trPr>
          <w:jc w:val="center"/>
        </w:trPr>
        <w:tc>
          <w:tcPr>
            <w:tcW w:w="866" w:type="dxa"/>
          </w:tcPr>
          <w:p w14:paraId="56CACE0B"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074</w:t>
            </w:r>
          </w:p>
        </w:tc>
        <w:tc>
          <w:tcPr>
            <w:tcW w:w="3220" w:type="dxa"/>
          </w:tcPr>
          <w:p w14:paraId="3D4F68A5"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2A6E43F4"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Haleș</w:t>
            </w:r>
          </w:p>
        </w:tc>
        <w:tc>
          <w:tcPr>
            <w:tcW w:w="1270" w:type="dxa"/>
          </w:tcPr>
          <w:p w14:paraId="6331C274"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5</w:t>
            </w:r>
          </w:p>
        </w:tc>
        <w:tc>
          <w:tcPr>
            <w:tcW w:w="1310" w:type="dxa"/>
          </w:tcPr>
          <w:p w14:paraId="06FDBBAE" w14:textId="77777777" w:rsidR="00C05650" w:rsidRPr="006576D0" w:rsidRDefault="00C05650" w:rsidP="008E1F6E">
            <w:pPr>
              <w:pStyle w:val="BodyText"/>
              <w:spacing w:before="40" w:after="0"/>
              <w:rPr>
                <w:rFonts w:asciiTheme="minorHAnsi" w:hAnsiTheme="minorHAnsi"/>
              </w:rPr>
            </w:pPr>
            <w:r w:rsidRPr="006576D0">
              <w:rPr>
                <w:rFonts w:asciiTheme="minorHAnsi" w:hAnsiTheme="minorHAnsi"/>
              </w:rPr>
              <w:t>minim 10</w:t>
            </w:r>
          </w:p>
        </w:tc>
      </w:tr>
      <w:tr w:rsidR="006B66E7" w:rsidRPr="006576D0" w14:paraId="1F56500B" w14:textId="77777777" w:rsidTr="00BE1ED5">
        <w:trPr>
          <w:jc w:val="center"/>
        </w:trPr>
        <w:tc>
          <w:tcPr>
            <w:tcW w:w="866" w:type="dxa"/>
          </w:tcPr>
          <w:p w14:paraId="0C8F2DA4" w14:textId="77777777" w:rsidR="00094A63" w:rsidRPr="006576D0" w:rsidRDefault="009443CC" w:rsidP="008E1F6E">
            <w:pPr>
              <w:pStyle w:val="BodyText"/>
              <w:spacing w:before="40" w:after="0"/>
              <w:rPr>
                <w:rFonts w:asciiTheme="minorHAnsi" w:hAnsiTheme="minorHAnsi"/>
              </w:rPr>
            </w:pPr>
            <w:r w:rsidRPr="006576D0">
              <w:rPr>
                <w:rFonts w:asciiTheme="minorHAnsi" w:hAnsiTheme="minorHAnsi"/>
              </w:rPr>
              <w:t>122</w:t>
            </w:r>
          </w:p>
        </w:tc>
        <w:tc>
          <w:tcPr>
            <w:tcW w:w="3220" w:type="dxa"/>
          </w:tcPr>
          <w:p w14:paraId="6BD6B0E9" w14:textId="77777777" w:rsidR="00094A63" w:rsidRPr="006576D0" w:rsidRDefault="00094A63"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264DCDA9" w14:textId="77777777" w:rsidR="00094A63" w:rsidRPr="006576D0" w:rsidRDefault="00094A63" w:rsidP="008E1F6E">
            <w:pPr>
              <w:pStyle w:val="BodyText"/>
              <w:spacing w:before="40" w:after="0"/>
              <w:rPr>
                <w:rFonts w:asciiTheme="minorHAnsi" w:hAnsiTheme="minorHAnsi"/>
              </w:rPr>
            </w:pPr>
            <w:r w:rsidRPr="006576D0">
              <w:rPr>
                <w:rFonts w:asciiTheme="minorHAnsi" w:hAnsiTheme="minorHAnsi"/>
              </w:rPr>
              <w:t>Varlaam</w:t>
            </w:r>
          </w:p>
        </w:tc>
        <w:tc>
          <w:tcPr>
            <w:tcW w:w="1270" w:type="dxa"/>
          </w:tcPr>
          <w:p w14:paraId="11D79F58" w14:textId="77777777" w:rsidR="00094A63" w:rsidRPr="006576D0" w:rsidRDefault="00094A63" w:rsidP="008E1F6E">
            <w:pPr>
              <w:pStyle w:val="BodyText"/>
              <w:spacing w:before="40" w:after="0"/>
              <w:rPr>
                <w:rFonts w:asciiTheme="minorHAnsi" w:hAnsiTheme="minorHAnsi"/>
              </w:rPr>
            </w:pPr>
            <w:r w:rsidRPr="006576D0">
              <w:rPr>
                <w:rFonts w:asciiTheme="minorHAnsi" w:hAnsiTheme="minorHAnsi"/>
              </w:rPr>
              <w:t>3</w:t>
            </w:r>
          </w:p>
        </w:tc>
        <w:tc>
          <w:tcPr>
            <w:tcW w:w="1310" w:type="dxa"/>
          </w:tcPr>
          <w:p w14:paraId="1808A95F" w14:textId="77777777" w:rsidR="00094A63" w:rsidRPr="006576D0" w:rsidRDefault="00094A63" w:rsidP="008E1F6E">
            <w:pPr>
              <w:pStyle w:val="BodyText"/>
              <w:spacing w:before="40" w:after="0"/>
              <w:rPr>
                <w:rFonts w:asciiTheme="minorHAnsi" w:hAnsiTheme="minorHAnsi"/>
              </w:rPr>
            </w:pPr>
            <w:r w:rsidRPr="006576D0">
              <w:rPr>
                <w:rFonts w:asciiTheme="minorHAnsi" w:hAnsiTheme="minorHAnsi"/>
              </w:rPr>
              <w:t>minim 10</w:t>
            </w:r>
          </w:p>
        </w:tc>
      </w:tr>
      <w:tr w:rsidR="006B66E7" w:rsidRPr="006576D0" w14:paraId="68693AA1" w14:textId="77777777" w:rsidTr="00BE1ED5">
        <w:trPr>
          <w:jc w:val="center"/>
        </w:trPr>
        <w:tc>
          <w:tcPr>
            <w:tcW w:w="866" w:type="dxa"/>
          </w:tcPr>
          <w:p w14:paraId="4D49881E" w14:textId="77777777" w:rsidR="00094A63" w:rsidRPr="006576D0" w:rsidRDefault="00094A63" w:rsidP="008E1F6E">
            <w:pPr>
              <w:pStyle w:val="BodyText"/>
              <w:spacing w:before="40" w:after="0"/>
              <w:rPr>
                <w:rFonts w:asciiTheme="minorHAnsi" w:hAnsiTheme="minorHAnsi"/>
              </w:rPr>
            </w:pPr>
            <w:r w:rsidRPr="006576D0">
              <w:rPr>
                <w:rFonts w:asciiTheme="minorHAnsi" w:hAnsiTheme="minorHAnsi"/>
              </w:rPr>
              <w:t>126</w:t>
            </w:r>
          </w:p>
        </w:tc>
        <w:tc>
          <w:tcPr>
            <w:tcW w:w="3220" w:type="dxa"/>
          </w:tcPr>
          <w:p w14:paraId="18F7C3BD" w14:textId="77777777" w:rsidR="00094A63" w:rsidRPr="006576D0" w:rsidRDefault="00094A63"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741CDF28" w14:textId="77777777" w:rsidR="00094A63" w:rsidRPr="006576D0" w:rsidRDefault="00E44DD5" w:rsidP="008E1F6E">
            <w:pPr>
              <w:pStyle w:val="BodyText"/>
              <w:spacing w:before="40" w:after="0"/>
              <w:rPr>
                <w:rFonts w:asciiTheme="minorHAnsi" w:hAnsiTheme="minorHAnsi"/>
              </w:rPr>
            </w:pPr>
            <w:r w:rsidRPr="006576D0">
              <w:rPr>
                <w:rFonts w:asciiTheme="minorHAnsi" w:hAnsiTheme="minorHAnsi"/>
              </w:rPr>
              <w:t>Bîsca Chiojdului</w:t>
            </w:r>
          </w:p>
        </w:tc>
        <w:tc>
          <w:tcPr>
            <w:tcW w:w="1270" w:type="dxa"/>
          </w:tcPr>
          <w:p w14:paraId="12A9F5E6" w14:textId="77777777" w:rsidR="00094A63" w:rsidRPr="006576D0" w:rsidRDefault="00E44DD5" w:rsidP="008E1F6E">
            <w:pPr>
              <w:pStyle w:val="BodyText"/>
              <w:spacing w:before="40" w:after="0"/>
              <w:rPr>
                <w:rFonts w:asciiTheme="minorHAnsi" w:hAnsiTheme="minorHAnsi"/>
              </w:rPr>
            </w:pPr>
            <w:r w:rsidRPr="006576D0">
              <w:rPr>
                <w:rFonts w:asciiTheme="minorHAnsi" w:hAnsiTheme="minorHAnsi"/>
              </w:rPr>
              <w:t>4</w:t>
            </w:r>
          </w:p>
        </w:tc>
        <w:tc>
          <w:tcPr>
            <w:tcW w:w="1310" w:type="dxa"/>
          </w:tcPr>
          <w:p w14:paraId="1D4B2F7B" w14:textId="77777777" w:rsidR="00094A63" w:rsidRPr="006576D0" w:rsidRDefault="00094A63" w:rsidP="008E1F6E">
            <w:pPr>
              <w:pStyle w:val="BodyText"/>
              <w:spacing w:before="40" w:after="0"/>
              <w:rPr>
                <w:rFonts w:asciiTheme="minorHAnsi" w:hAnsiTheme="minorHAnsi"/>
              </w:rPr>
            </w:pPr>
            <w:r w:rsidRPr="006576D0">
              <w:rPr>
                <w:rFonts w:asciiTheme="minorHAnsi" w:hAnsiTheme="minorHAnsi"/>
              </w:rPr>
              <w:t>minim 10</w:t>
            </w:r>
          </w:p>
        </w:tc>
      </w:tr>
      <w:tr w:rsidR="006B66E7" w:rsidRPr="006576D0" w14:paraId="3C825486" w14:textId="77777777" w:rsidTr="00BE1ED5">
        <w:trPr>
          <w:jc w:val="center"/>
        </w:trPr>
        <w:tc>
          <w:tcPr>
            <w:tcW w:w="866" w:type="dxa"/>
          </w:tcPr>
          <w:p w14:paraId="27FB0E21" w14:textId="77777777" w:rsidR="009443CC" w:rsidRPr="006576D0" w:rsidRDefault="009443CC" w:rsidP="008E1F6E">
            <w:pPr>
              <w:pStyle w:val="BodyText"/>
              <w:spacing w:before="40" w:after="0"/>
              <w:rPr>
                <w:rFonts w:asciiTheme="minorHAnsi" w:hAnsiTheme="minorHAnsi"/>
              </w:rPr>
            </w:pPr>
            <w:r w:rsidRPr="006576D0">
              <w:rPr>
                <w:rFonts w:asciiTheme="minorHAnsi" w:hAnsiTheme="minorHAnsi"/>
              </w:rPr>
              <w:t>130</w:t>
            </w:r>
          </w:p>
        </w:tc>
        <w:tc>
          <w:tcPr>
            <w:tcW w:w="3220" w:type="dxa"/>
          </w:tcPr>
          <w:p w14:paraId="6559C115" w14:textId="77777777" w:rsidR="009443CC" w:rsidRPr="006576D0" w:rsidRDefault="009443CC"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3F512C34" w14:textId="77777777" w:rsidR="009443CC" w:rsidRPr="006576D0" w:rsidRDefault="009443CC" w:rsidP="008E1F6E">
            <w:pPr>
              <w:pStyle w:val="BodyText"/>
              <w:spacing w:before="40" w:after="0"/>
              <w:rPr>
                <w:rFonts w:asciiTheme="minorHAnsi" w:hAnsiTheme="minorHAnsi"/>
              </w:rPr>
            </w:pPr>
            <w:r w:rsidRPr="006576D0">
              <w:rPr>
                <w:rFonts w:asciiTheme="minorHAnsi" w:hAnsiTheme="minorHAnsi"/>
              </w:rPr>
              <w:t>Colți</w:t>
            </w:r>
          </w:p>
        </w:tc>
        <w:tc>
          <w:tcPr>
            <w:tcW w:w="1270" w:type="dxa"/>
          </w:tcPr>
          <w:p w14:paraId="28199E1C" w14:textId="77777777" w:rsidR="009443CC" w:rsidRPr="006576D0" w:rsidRDefault="009443CC" w:rsidP="008E1F6E">
            <w:pPr>
              <w:pStyle w:val="BodyText"/>
              <w:spacing w:before="40" w:after="0"/>
              <w:rPr>
                <w:rFonts w:asciiTheme="minorHAnsi" w:hAnsiTheme="minorHAnsi"/>
              </w:rPr>
            </w:pPr>
            <w:r w:rsidRPr="006576D0">
              <w:rPr>
                <w:rFonts w:asciiTheme="minorHAnsi" w:hAnsiTheme="minorHAnsi"/>
              </w:rPr>
              <w:t>4</w:t>
            </w:r>
          </w:p>
        </w:tc>
        <w:tc>
          <w:tcPr>
            <w:tcW w:w="1310" w:type="dxa"/>
          </w:tcPr>
          <w:p w14:paraId="79D35C21" w14:textId="77777777" w:rsidR="009443CC" w:rsidRPr="006576D0" w:rsidRDefault="009443CC" w:rsidP="008E1F6E">
            <w:pPr>
              <w:pStyle w:val="BodyText"/>
              <w:spacing w:before="40" w:after="0"/>
              <w:rPr>
                <w:rFonts w:asciiTheme="minorHAnsi" w:hAnsiTheme="minorHAnsi"/>
              </w:rPr>
            </w:pPr>
            <w:r w:rsidRPr="006576D0">
              <w:rPr>
                <w:rFonts w:asciiTheme="minorHAnsi" w:hAnsiTheme="minorHAnsi"/>
              </w:rPr>
              <w:t>minim 10</w:t>
            </w:r>
          </w:p>
        </w:tc>
      </w:tr>
      <w:tr w:rsidR="009443CC" w:rsidRPr="006576D0" w14:paraId="0E811D12" w14:textId="77777777" w:rsidTr="00BE1ED5">
        <w:trPr>
          <w:jc w:val="center"/>
        </w:trPr>
        <w:tc>
          <w:tcPr>
            <w:tcW w:w="866" w:type="dxa"/>
          </w:tcPr>
          <w:p w14:paraId="6EF1804E" w14:textId="77777777" w:rsidR="009443CC" w:rsidRPr="006576D0" w:rsidRDefault="009443CC" w:rsidP="008E1F6E">
            <w:pPr>
              <w:pStyle w:val="BodyText"/>
              <w:spacing w:before="40" w:after="0"/>
              <w:rPr>
                <w:rFonts w:asciiTheme="minorHAnsi" w:hAnsiTheme="minorHAnsi"/>
              </w:rPr>
            </w:pPr>
            <w:r w:rsidRPr="006576D0">
              <w:rPr>
                <w:rFonts w:asciiTheme="minorHAnsi" w:hAnsiTheme="minorHAnsi"/>
              </w:rPr>
              <w:t>131</w:t>
            </w:r>
          </w:p>
        </w:tc>
        <w:tc>
          <w:tcPr>
            <w:tcW w:w="3220" w:type="dxa"/>
          </w:tcPr>
          <w:p w14:paraId="41D41231" w14:textId="77777777" w:rsidR="009443CC" w:rsidRPr="006576D0" w:rsidRDefault="009443CC" w:rsidP="008E1F6E">
            <w:pPr>
              <w:pStyle w:val="BodyText"/>
              <w:spacing w:before="40" w:after="0"/>
              <w:rPr>
                <w:rFonts w:asciiTheme="minorHAnsi" w:hAnsiTheme="minorHAnsi"/>
              </w:rPr>
            </w:pPr>
            <w:r w:rsidRPr="006576D0">
              <w:rPr>
                <w:rFonts w:asciiTheme="minorHAnsi" w:hAnsiTheme="minorHAnsi"/>
              </w:rPr>
              <w:t>Buzău – Autogara XXL</w:t>
            </w:r>
          </w:p>
        </w:tc>
        <w:tc>
          <w:tcPr>
            <w:tcW w:w="2279" w:type="dxa"/>
          </w:tcPr>
          <w:p w14:paraId="7FCAC454" w14:textId="77777777" w:rsidR="009443CC" w:rsidRPr="006576D0" w:rsidRDefault="009443CC" w:rsidP="008E1F6E">
            <w:pPr>
              <w:pStyle w:val="BodyText"/>
              <w:spacing w:before="40" w:after="0"/>
              <w:rPr>
                <w:rFonts w:asciiTheme="minorHAnsi" w:hAnsiTheme="minorHAnsi"/>
              </w:rPr>
            </w:pPr>
            <w:r w:rsidRPr="006576D0">
              <w:rPr>
                <w:rFonts w:asciiTheme="minorHAnsi" w:hAnsiTheme="minorHAnsi"/>
              </w:rPr>
              <w:t>Nehoiu</w:t>
            </w:r>
          </w:p>
        </w:tc>
        <w:tc>
          <w:tcPr>
            <w:tcW w:w="1270" w:type="dxa"/>
          </w:tcPr>
          <w:p w14:paraId="20DAC540" w14:textId="77777777" w:rsidR="009443CC" w:rsidRPr="006576D0" w:rsidRDefault="009443CC" w:rsidP="008E1F6E">
            <w:pPr>
              <w:pStyle w:val="BodyText"/>
              <w:spacing w:before="40" w:after="0"/>
              <w:rPr>
                <w:rFonts w:asciiTheme="minorHAnsi" w:hAnsiTheme="minorHAnsi"/>
              </w:rPr>
            </w:pPr>
            <w:r w:rsidRPr="006576D0">
              <w:rPr>
                <w:rFonts w:asciiTheme="minorHAnsi" w:hAnsiTheme="minorHAnsi"/>
              </w:rPr>
              <w:t>7</w:t>
            </w:r>
          </w:p>
        </w:tc>
        <w:tc>
          <w:tcPr>
            <w:tcW w:w="1310" w:type="dxa"/>
          </w:tcPr>
          <w:p w14:paraId="03CDF01C" w14:textId="77777777" w:rsidR="009443CC" w:rsidRPr="006576D0" w:rsidRDefault="009443CC" w:rsidP="008E1F6E">
            <w:pPr>
              <w:pStyle w:val="BodyText"/>
              <w:spacing w:before="40" w:after="0"/>
              <w:rPr>
                <w:rFonts w:asciiTheme="minorHAnsi" w:hAnsiTheme="minorHAnsi"/>
              </w:rPr>
            </w:pPr>
            <w:r w:rsidRPr="006576D0">
              <w:rPr>
                <w:rFonts w:asciiTheme="minorHAnsi" w:hAnsiTheme="minorHAnsi"/>
              </w:rPr>
              <w:t>minim 10</w:t>
            </w:r>
          </w:p>
        </w:tc>
      </w:tr>
    </w:tbl>
    <w:p w14:paraId="0A44E62D" w14:textId="77777777" w:rsidR="0057771F" w:rsidRPr="006576D0" w:rsidRDefault="0057771F" w:rsidP="00D75804">
      <w:pPr>
        <w:spacing w:before="0" w:line="240" w:lineRule="auto"/>
      </w:pPr>
    </w:p>
    <w:p w14:paraId="2D41FE53" w14:textId="77777777" w:rsidR="0070287A" w:rsidRDefault="0070287A" w:rsidP="0057771F">
      <w:pPr>
        <w:pStyle w:val="Caption"/>
      </w:pPr>
    </w:p>
    <w:p w14:paraId="103F0D63" w14:textId="021C1426" w:rsidR="0057771F" w:rsidRPr="006576D0" w:rsidRDefault="0057771F" w:rsidP="0057771F">
      <w:pPr>
        <w:pStyle w:val="Caption"/>
      </w:pPr>
      <w:bookmarkStart w:id="63" w:name="_Toc474621090"/>
      <w:r w:rsidRPr="006576D0">
        <w:t xml:space="preserve">Tabel  </w:t>
      </w:r>
      <w:fldSimple w:instr=" SEQ Tabel_ \* ARABIC ">
        <w:r w:rsidR="00886BB7">
          <w:rPr>
            <w:noProof/>
          </w:rPr>
          <w:t>16</w:t>
        </w:r>
      </w:fldSimple>
      <w:r w:rsidRPr="006576D0">
        <w:t xml:space="preserve">. Graficul curselor </w:t>
      </w:r>
      <w:r w:rsidR="003E7A55" w:rsidRPr="006576D0">
        <w:t>județene</w:t>
      </w:r>
      <w:r w:rsidRPr="006576D0">
        <w:t xml:space="preserve">/regulate în Municipiul Buzău – Autogara </w:t>
      </w:r>
      <w:r w:rsidR="001F7518" w:rsidRPr="006576D0">
        <w:t>Marghiloman</w:t>
      </w:r>
      <w:bookmarkEnd w:id="63"/>
    </w:p>
    <w:tbl>
      <w:tblPr>
        <w:tblStyle w:val="TableGrid"/>
        <w:tblW w:w="8992" w:type="dxa"/>
        <w:jc w:val="center"/>
        <w:tblLook w:val="04A0" w:firstRow="1" w:lastRow="0" w:firstColumn="1" w:lastColumn="0" w:noHBand="0" w:noVBand="1"/>
      </w:tblPr>
      <w:tblGrid>
        <w:gridCol w:w="866"/>
        <w:gridCol w:w="3266"/>
        <w:gridCol w:w="2253"/>
        <w:gridCol w:w="1297"/>
        <w:gridCol w:w="1310"/>
      </w:tblGrid>
      <w:tr w:rsidR="006B66E7" w:rsidRPr="0070287A" w14:paraId="04204FD0" w14:textId="77777777" w:rsidTr="00BE1ED5">
        <w:trPr>
          <w:jc w:val="center"/>
        </w:trPr>
        <w:tc>
          <w:tcPr>
            <w:tcW w:w="866" w:type="dxa"/>
          </w:tcPr>
          <w:p w14:paraId="5DF15BEA" w14:textId="77777777" w:rsidR="0057771F" w:rsidRPr="008E1F6E" w:rsidRDefault="0057771F" w:rsidP="00A13F72">
            <w:pPr>
              <w:pStyle w:val="BodyText"/>
              <w:rPr>
                <w:rFonts w:asciiTheme="minorHAnsi" w:hAnsiTheme="minorHAnsi"/>
                <w:b/>
              </w:rPr>
            </w:pPr>
            <w:r w:rsidRPr="008E1F6E">
              <w:rPr>
                <w:b/>
              </w:rPr>
              <w:t>Cod traseu</w:t>
            </w:r>
          </w:p>
        </w:tc>
        <w:tc>
          <w:tcPr>
            <w:tcW w:w="3266" w:type="dxa"/>
          </w:tcPr>
          <w:p w14:paraId="0F600EC1" w14:textId="77777777" w:rsidR="0057771F" w:rsidRPr="008E1F6E" w:rsidRDefault="0057771F" w:rsidP="00A13F72">
            <w:pPr>
              <w:pStyle w:val="BodyText"/>
              <w:rPr>
                <w:rFonts w:asciiTheme="minorHAnsi" w:hAnsiTheme="minorHAnsi"/>
                <w:b/>
              </w:rPr>
            </w:pPr>
            <w:r w:rsidRPr="008E1F6E">
              <w:rPr>
                <w:b/>
              </w:rPr>
              <w:t>Plecare</w:t>
            </w:r>
          </w:p>
        </w:tc>
        <w:tc>
          <w:tcPr>
            <w:tcW w:w="2253" w:type="dxa"/>
          </w:tcPr>
          <w:p w14:paraId="7322C76B" w14:textId="77777777" w:rsidR="0057771F" w:rsidRPr="008E1F6E" w:rsidRDefault="0057771F" w:rsidP="00A13F72">
            <w:pPr>
              <w:pStyle w:val="BodyText"/>
              <w:rPr>
                <w:rFonts w:asciiTheme="minorHAnsi" w:hAnsiTheme="minorHAnsi"/>
                <w:b/>
              </w:rPr>
            </w:pPr>
            <w:r w:rsidRPr="008E1F6E">
              <w:rPr>
                <w:b/>
              </w:rPr>
              <w:t>Sosire</w:t>
            </w:r>
          </w:p>
        </w:tc>
        <w:tc>
          <w:tcPr>
            <w:tcW w:w="1297" w:type="dxa"/>
          </w:tcPr>
          <w:p w14:paraId="184954C0" w14:textId="77777777" w:rsidR="0057771F" w:rsidRPr="008E1F6E" w:rsidRDefault="0057771F" w:rsidP="00A13F72">
            <w:pPr>
              <w:pStyle w:val="BodyText"/>
              <w:rPr>
                <w:rFonts w:asciiTheme="minorHAnsi" w:hAnsiTheme="minorHAnsi"/>
                <w:b/>
              </w:rPr>
            </w:pPr>
            <w:r w:rsidRPr="008E1F6E">
              <w:rPr>
                <w:b/>
              </w:rPr>
              <w:t>Nr. curse tur/retur</w:t>
            </w:r>
          </w:p>
        </w:tc>
        <w:tc>
          <w:tcPr>
            <w:tcW w:w="1310" w:type="dxa"/>
          </w:tcPr>
          <w:p w14:paraId="50450D69" w14:textId="77777777" w:rsidR="0057771F" w:rsidRPr="008E1F6E" w:rsidRDefault="0057771F" w:rsidP="00A13F72">
            <w:pPr>
              <w:pStyle w:val="BodyText"/>
              <w:rPr>
                <w:rFonts w:asciiTheme="minorHAnsi" w:hAnsiTheme="minorHAnsi"/>
                <w:b/>
              </w:rPr>
            </w:pPr>
            <w:r w:rsidRPr="008E1F6E">
              <w:rPr>
                <w:b/>
              </w:rPr>
              <w:t>Capacitate transport</w:t>
            </w:r>
          </w:p>
        </w:tc>
      </w:tr>
      <w:tr w:rsidR="006B66E7" w:rsidRPr="006576D0" w14:paraId="75F7C08D" w14:textId="77777777" w:rsidTr="00BE1ED5">
        <w:trPr>
          <w:jc w:val="center"/>
        </w:trPr>
        <w:tc>
          <w:tcPr>
            <w:tcW w:w="866" w:type="dxa"/>
          </w:tcPr>
          <w:p w14:paraId="66A289CB"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030</w:t>
            </w:r>
          </w:p>
        </w:tc>
        <w:tc>
          <w:tcPr>
            <w:tcW w:w="3266" w:type="dxa"/>
          </w:tcPr>
          <w:p w14:paraId="048D2989"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Buzău – Autogara Marghiloman</w:t>
            </w:r>
          </w:p>
        </w:tc>
        <w:tc>
          <w:tcPr>
            <w:tcW w:w="2253" w:type="dxa"/>
          </w:tcPr>
          <w:p w14:paraId="367F18C1"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Robeasca</w:t>
            </w:r>
          </w:p>
        </w:tc>
        <w:tc>
          <w:tcPr>
            <w:tcW w:w="1297" w:type="dxa"/>
          </w:tcPr>
          <w:p w14:paraId="44E56F7E"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4</w:t>
            </w:r>
          </w:p>
        </w:tc>
        <w:tc>
          <w:tcPr>
            <w:tcW w:w="1310" w:type="dxa"/>
          </w:tcPr>
          <w:p w14:paraId="30F30446"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minim 10</w:t>
            </w:r>
          </w:p>
        </w:tc>
      </w:tr>
      <w:tr w:rsidR="006B66E7" w:rsidRPr="006576D0" w14:paraId="63107343" w14:textId="77777777" w:rsidTr="00BE1ED5">
        <w:trPr>
          <w:jc w:val="center"/>
        </w:trPr>
        <w:tc>
          <w:tcPr>
            <w:tcW w:w="866" w:type="dxa"/>
          </w:tcPr>
          <w:p w14:paraId="3CA2DA3B"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031</w:t>
            </w:r>
          </w:p>
        </w:tc>
        <w:tc>
          <w:tcPr>
            <w:tcW w:w="3266" w:type="dxa"/>
          </w:tcPr>
          <w:p w14:paraId="4E9AF0C2"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Buzău – Autogara Marghiloman</w:t>
            </w:r>
          </w:p>
        </w:tc>
        <w:tc>
          <w:tcPr>
            <w:tcW w:w="2253" w:type="dxa"/>
          </w:tcPr>
          <w:p w14:paraId="29132ED3"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Săgeata</w:t>
            </w:r>
          </w:p>
        </w:tc>
        <w:tc>
          <w:tcPr>
            <w:tcW w:w="1297" w:type="dxa"/>
          </w:tcPr>
          <w:p w14:paraId="5FF82127"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4</w:t>
            </w:r>
          </w:p>
        </w:tc>
        <w:tc>
          <w:tcPr>
            <w:tcW w:w="1310" w:type="dxa"/>
          </w:tcPr>
          <w:p w14:paraId="4D1CC077"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minim 23</w:t>
            </w:r>
          </w:p>
        </w:tc>
      </w:tr>
      <w:tr w:rsidR="006B66E7" w:rsidRPr="006576D0" w14:paraId="2B9089A8" w14:textId="77777777" w:rsidTr="00BE1ED5">
        <w:trPr>
          <w:jc w:val="center"/>
        </w:trPr>
        <w:tc>
          <w:tcPr>
            <w:tcW w:w="866" w:type="dxa"/>
          </w:tcPr>
          <w:p w14:paraId="0922CFF9"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032</w:t>
            </w:r>
          </w:p>
        </w:tc>
        <w:tc>
          <w:tcPr>
            <w:tcW w:w="3266" w:type="dxa"/>
          </w:tcPr>
          <w:p w14:paraId="179135E3"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Buzău – Autogara Marghiloman</w:t>
            </w:r>
          </w:p>
        </w:tc>
        <w:tc>
          <w:tcPr>
            <w:tcW w:w="2253" w:type="dxa"/>
          </w:tcPr>
          <w:p w14:paraId="38CD024F"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Găvănești</w:t>
            </w:r>
          </w:p>
        </w:tc>
        <w:tc>
          <w:tcPr>
            <w:tcW w:w="1297" w:type="dxa"/>
          </w:tcPr>
          <w:p w14:paraId="2BDE570F"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3</w:t>
            </w:r>
          </w:p>
        </w:tc>
        <w:tc>
          <w:tcPr>
            <w:tcW w:w="1310" w:type="dxa"/>
          </w:tcPr>
          <w:p w14:paraId="0BBEA36F"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minim 23</w:t>
            </w:r>
          </w:p>
        </w:tc>
      </w:tr>
      <w:tr w:rsidR="006B66E7" w:rsidRPr="006576D0" w14:paraId="3070D1C7" w14:textId="77777777" w:rsidTr="00BE1ED5">
        <w:trPr>
          <w:jc w:val="center"/>
        </w:trPr>
        <w:tc>
          <w:tcPr>
            <w:tcW w:w="866" w:type="dxa"/>
          </w:tcPr>
          <w:p w14:paraId="62FDAB93"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034</w:t>
            </w:r>
          </w:p>
        </w:tc>
        <w:tc>
          <w:tcPr>
            <w:tcW w:w="3266" w:type="dxa"/>
          </w:tcPr>
          <w:p w14:paraId="38AC136C"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Buzău – Autogara Marghiloman</w:t>
            </w:r>
          </w:p>
        </w:tc>
        <w:tc>
          <w:tcPr>
            <w:tcW w:w="2253" w:type="dxa"/>
          </w:tcPr>
          <w:p w14:paraId="3C71FB17"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Stăncești</w:t>
            </w:r>
          </w:p>
        </w:tc>
        <w:tc>
          <w:tcPr>
            <w:tcW w:w="1297" w:type="dxa"/>
          </w:tcPr>
          <w:p w14:paraId="7BBA678F"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10</w:t>
            </w:r>
          </w:p>
        </w:tc>
        <w:tc>
          <w:tcPr>
            <w:tcW w:w="1310" w:type="dxa"/>
          </w:tcPr>
          <w:p w14:paraId="3923E0B8"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minim 10</w:t>
            </w:r>
          </w:p>
        </w:tc>
      </w:tr>
      <w:tr w:rsidR="006B66E7" w:rsidRPr="006576D0" w14:paraId="0CDF900B" w14:textId="77777777" w:rsidTr="00BE1ED5">
        <w:trPr>
          <w:jc w:val="center"/>
        </w:trPr>
        <w:tc>
          <w:tcPr>
            <w:tcW w:w="866" w:type="dxa"/>
          </w:tcPr>
          <w:p w14:paraId="732C9E73" w14:textId="77777777" w:rsidR="001F7518" w:rsidRPr="006576D0" w:rsidRDefault="00C05650" w:rsidP="008E1F6E">
            <w:pPr>
              <w:pStyle w:val="BodyText"/>
              <w:spacing w:before="40" w:after="0"/>
              <w:rPr>
                <w:rFonts w:asciiTheme="minorHAnsi" w:hAnsiTheme="minorHAnsi"/>
              </w:rPr>
            </w:pPr>
            <w:r w:rsidRPr="006576D0">
              <w:rPr>
                <w:rFonts w:asciiTheme="minorHAnsi" w:hAnsiTheme="minorHAnsi"/>
              </w:rPr>
              <w:t>073</w:t>
            </w:r>
          </w:p>
        </w:tc>
        <w:tc>
          <w:tcPr>
            <w:tcW w:w="3266" w:type="dxa"/>
          </w:tcPr>
          <w:p w14:paraId="11C795D8"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Buzău – Autogara Marghiloman</w:t>
            </w:r>
          </w:p>
        </w:tc>
        <w:tc>
          <w:tcPr>
            <w:tcW w:w="2253" w:type="dxa"/>
          </w:tcPr>
          <w:p w14:paraId="30CC40E2" w14:textId="77777777" w:rsidR="001F7518" w:rsidRPr="006576D0" w:rsidRDefault="00C05650" w:rsidP="008E1F6E">
            <w:pPr>
              <w:pStyle w:val="BodyText"/>
              <w:spacing w:before="40" w:after="0"/>
              <w:rPr>
                <w:rFonts w:asciiTheme="minorHAnsi" w:hAnsiTheme="minorHAnsi"/>
              </w:rPr>
            </w:pPr>
            <w:r w:rsidRPr="006576D0">
              <w:rPr>
                <w:rFonts w:asciiTheme="minorHAnsi" w:hAnsiTheme="minorHAnsi"/>
              </w:rPr>
              <w:t>Valea Caprei</w:t>
            </w:r>
          </w:p>
        </w:tc>
        <w:tc>
          <w:tcPr>
            <w:tcW w:w="1297" w:type="dxa"/>
          </w:tcPr>
          <w:p w14:paraId="26E1E788" w14:textId="77777777" w:rsidR="001F7518" w:rsidRPr="006576D0" w:rsidRDefault="00C05650" w:rsidP="008E1F6E">
            <w:pPr>
              <w:pStyle w:val="BodyText"/>
              <w:spacing w:before="40" w:after="0"/>
              <w:rPr>
                <w:rFonts w:asciiTheme="minorHAnsi" w:hAnsiTheme="minorHAnsi"/>
              </w:rPr>
            </w:pPr>
            <w:r w:rsidRPr="006576D0">
              <w:rPr>
                <w:rFonts w:asciiTheme="minorHAnsi" w:hAnsiTheme="minorHAnsi"/>
              </w:rPr>
              <w:t>8</w:t>
            </w:r>
          </w:p>
        </w:tc>
        <w:tc>
          <w:tcPr>
            <w:tcW w:w="1310" w:type="dxa"/>
          </w:tcPr>
          <w:p w14:paraId="437C268C"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minim 23</w:t>
            </w:r>
          </w:p>
        </w:tc>
      </w:tr>
      <w:tr w:rsidR="006B66E7" w:rsidRPr="006576D0" w14:paraId="15AB7545" w14:textId="77777777" w:rsidTr="00BE1ED5">
        <w:trPr>
          <w:jc w:val="center"/>
        </w:trPr>
        <w:tc>
          <w:tcPr>
            <w:tcW w:w="866" w:type="dxa"/>
          </w:tcPr>
          <w:p w14:paraId="77A5BEE6" w14:textId="77777777" w:rsidR="001F7518" w:rsidRPr="006576D0" w:rsidRDefault="00C05650" w:rsidP="008E1F6E">
            <w:pPr>
              <w:pStyle w:val="BodyText"/>
              <w:spacing w:before="40" w:after="0"/>
              <w:rPr>
                <w:rFonts w:asciiTheme="minorHAnsi" w:hAnsiTheme="minorHAnsi"/>
              </w:rPr>
            </w:pPr>
            <w:r w:rsidRPr="006576D0">
              <w:rPr>
                <w:rFonts w:asciiTheme="minorHAnsi" w:hAnsiTheme="minorHAnsi"/>
              </w:rPr>
              <w:t>075</w:t>
            </w:r>
          </w:p>
        </w:tc>
        <w:tc>
          <w:tcPr>
            <w:tcW w:w="3266" w:type="dxa"/>
          </w:tcPr>
          <w:p w14:paraId="2C9973A5"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Buzău – Autogara Marghiloman</w:t>
            </w:r>
          </w:p>
        </w:tc>
        <w:tc>
          <w:tcPr>
            <w:tcW w:w="2253" w:type="dxa"/>
          </w:tcPr>
          <w:p w14:paraId="15F63E9C" w14:textId="77777777" w:rsidR="001F7518" w:rsidRPr="006576D0" w:rsidRDefault="00C05650" w:rsidP="008E1F6E">
            <w:pPr>
              <w:pStyle w:val="BodyText"/>
              <w:spacing w:before="40" w:after="0"/>
              <w:rPr>
                <w:rFonts w:asciiTheme="minorHAnsi" w:hAnsiTheme="minorHAnsi"/>
              </w:rPr>
            </w:pPr>
            <w:r w:rsidRPr="006576D0">
              <w:rPr>
                <w:rFonts w:asciiTheme="minorHAnsi" w:hAnsiTheme="minorHAnsi"/>
              </w:rPr>
              <w:t>Mânăstirea Ciolanu</w:t>
            </w:r>
          </w:p>
        </w:tc>
        <w:tc>
          <w:tcPr>
            <w:tcW w:w="1297" w:type="dxa"/>
          </w:tcPr>
          <w:p w14:paraId="22CCACF5" w14:textId="77777777" w:rsidR="001F7518" w:rsidRPr="006576D0" w:rsidRDefault="00C05650" w:rsidP="008E1F6E">
            <w:pPr>
              <w:pStyle w:val="BodyText"/>
              <w:spacing w:before="40" w:after="0"/>
              <w:rPr>
                <w:rFonts w:asciiTheme="minorHAnsi" w:hAnsiTheme="minorHAnsi"/>
              </w:rPr>
            </w:pPr>
            <w:r w:rsidRPr="006576D0">
              <w:rPr>
                <w:rFonts w:asciiTheme="minorHAnsi" w:hAnsiTheme="minorHAnsi"/>
              </w:rPr>
              <w:t>4</w:t>
            </w:r>
          </w:p>
        </w:tc>
        <w:tc>
          <w:tcPr>
            <w:tcW w:w="1310" w:type="dxa"/>
          </w:tcPr>
          <w:p w14:paraId="2113F505"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 xml:space="preserve">minim </w:t>
            </w:r>
            <w:r w:rsidR="00C05650" w:rsidRPr="006576D0">
              <w:rPr>
                <w:rFonts w:asciiTheme="minorHAnsi" w:hAnsiTheme="minorHAnsi"/>
              </w:rPr>
              <w:t>10</w:t>
            </w:r>
          </w:p>
        </w:tc>
      </w:tr>
      <w:tr w:rsidR="006B66E7" w:rsidRPr="006576D0" w14:paraId="0DABB5FD" w14:textId="77777777" w:rsidTr="00BE1ED5">
        <w:trPr>
          <w:jc w:val="center"/>
        </w:trPr>
        <w:tc>
          <w:tcPr>
            <w:tcW w:w="866" w:type="dxa"/>
          </w:tcPr>
          <w:p w14:paraId="6DBE913C" w14:textId="77777777" w:rsidR="001F7518" w:rsidRPr="006576D0" w:rsidRDefault="00C05650" w:rsidP="008E1F6E">
            <w:pPr>
              <w:pStyle w:val="BodyText"/>
              <w:spacing w:before="40" w:after="0"/>
              <w:rPr>
                <w:rFonts w:asciiTheme="minorHAnsi" w:hAnsiTheme="minorHAnsi"/>
              </w:rPr>
            </w:pPr>
            <w:r w:rsidRPr="006576D0">
              <w:rPr>
                <w:rFonts w:asciiTheme="minorHAnsi" w:hAnsiTheme="minorHAnsi"/>
              </w:rPr>
              <w:t>076</w:t>
            </w:r>
          </w:p>
        </w:tc>
        <w:tc>
          <w:tcPr>
            <w:tcW w:w="3266" w:type="dxa"/>
          </w:tcPr>
          <w:p w14:paraId="42D69B57"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Buzău – Autogara Marghiloman</w:t>
            </w:r>
          </w:p>
        </w:tc>
        <w:tc>
          <w:tcPr>
            <w:tcW w:w="2253" w:type="dxa"/>
          </w:tcPr>
          <w:p w14:paraId="3E122BDA" w14:textId="77777777" w:rsidR="001F7518" w:rsidRPr="006576D0" w:rsidRDefault="00594222" w:rsidP="008E1F6E">
            <w:pPr>
              <w:pStyle w:val="BodyText"/>
              <w:spacing w:before="40" w:after="0"/>
              <w:rPr>
                <w:rFonts w:asciiTheme="minorHAnsi" w:hAnsiTheme="minorHAnsi"/>
              </w:rPr>
            </w:pPr>
            <w:r w:rsidRPr="006576D0">
              <w:rPr>
                <w:rFonts w:asciiTheme="minorHAnsi" w:hAnsiTheme="minorHAnsi"/>
              </w:rPr>
              <w:t>Ciobănoaia</w:t>
            </w:r>
          </w:p>
        </w:tc>
        <w:tc>
          <w:tcPr>
            <w:tcW w:w="1297" w:type="dxa"/>
          </w:tcPr>
          <w:p w14:paraId="5A291C77" w14:textId="77777777" w:rsidR="001F7518" w:rsidRPr="006576D0" w:rsidRDefault="00594222" w:rsidP="008E1F6E">
            <w:pPr>
              <w:pStyle w:val="BodyText"/>
              <w:spacing w:before="40" w:after="0"/>
              <w:rPr>
                <w:rFonts w:asciiTheme="minorHAnsi" w:hAnsiTheme="minorHAnsi"/>
              </w:rPr>
            </w:pPr>
            <w:r w:rsidRPr="006576D0">
              <w:rPr>
                <w:rFonts w:asciiTheme="minorHAnsi" w:hAnsiTheme="minorHAnsi"/>
              </w:rPr>
              <w:t>10</w:t>
            </w:r>
          </w:p>
        </w:tc>
        <w:tc>
          <w:tcPr>
            <w:tcW w:w="1310" w:type="dxa"/>
          </w:tcPr>
          <w:p w14:paraId="7635EC00"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 xml:space="preserve">minim </w:t>
            </w:r>
            <w:r w:rsidR="00594222" w:rsidRPr="006576D0">
              <w:rPr>
                <w:rFonts w:asciiTheme="minorHAnsi" w:hAnsiTheme="minorHAnsi"/>
              </w:rPr>
              <w:t>10</w:t>
            </w:r>
          </w:p>
        </w:tc>
      </w:tr>
      <w:tr w:rsidR="006B66E7" w:rsidRPr="006576D0" w14:paraId="59CC5C81" w14:textId="77777777" w:rsidTr="00BE1ED5">
        <w:trPr>
          <w:jc w:val="center"/>
        </w:trPr>
        <w:tc>
          <w:tcPr>
            <w:tcW w:w="866" w:type="dxa"/>
          </w:tcPr>
          <w:p w14:paraId="0F71534D" w14:textId="77777777" w:rsidR="001F7518" w:rsidRPr="006576D0" w:rsidRDefault="00594222" w:rsidP="008E1F6E">
            <w:pPr>
              <w:pStyle w:val="BodyText"/>
              <w:spacing w:before="40" w:after="0"/>
              <w:rPr>
                <w:rFonts w:asciiTheme="minorHAnsi" w:hAnsiTheme="minorHAnsi"/>
              </w:rPr>
            </w:pPr>
            <w:r w:rsidRPr="006576D0">
              <w:rPr>
                <w:rFonts w:asciiTheme="minorHAnsi" w:hAnsiTheme="minorHAnsi"/>
              </w:rPr>
              <w:t>132</w:t>
            </w:r>
          </w:p>
        </w:tc>
        <w:tc>
          <w:tcPr>
            <w:tcW w:w="3266" w:type="dxa"/>
          </w:tcPr>
          <w:p w14:paraId="099560C8"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Buzău – Autogara Marghiloman</w:t>
            </w:r>
          </w:p>
        </w:tc>
        <w:tc>
          <w:tcPr>
            <w:tcW w:w="2253" w:type="dxa"/>
          </w:tcPr>
          <w:p w14:paraId="42AE87C9" w14:textId="77777777" w:rsidR="001F7518" w:rsidRPr="006576D0" w:rsidRDefault="00594222" w:rsidP="008E1F6E">
            <w:pPr>
              <w:pStyle w:val="BodyText"/>
              <w:spacing w:before="40" w:after="0"/>
              <w:rPr>
                <w:rFonts w:asciiTheme="minorHAnsi" w:hAnsiTheme="minorHAnsi"/>
              </w:rPr>
            </w:pPr>
            <w:r w:rsidRPr="006576D0">
              <w:rPr>
                <w:rFonts w:asciiTheme="minorHAnsi" w:hAnsiTheme="minorHAnsi"/>
              </w:rPr>
              <w:t>Fințești</w:t>
            </w:r>
          </w:p>
        </w:tc>
        <w:tc>
          <w:tcPr>
            <w:tcW w:w="1297" w:type="dxa"/>
          </w:tcPr>
          <w:p w14:paraId="3C9C0D86" w14:textId="77777777" w:rsidR="001F7518" w:rsidRPr="006576D0" w:rsidRDefault="00594222" w:rsidP="008E1F6E">
            <w:pPr>
              <w:pStyle w:val="BodyText"/>
              <w:spacing w:before="40" w:after="0"/>
              <w:rPr>
                <w:rFonts w:asciiTheme="minorHAnsi" w:hAnsiTheme="minorHAnsi"/>
              </w:rPr>
            </w:pPr>
            <w:r w:rsidRPr="006576D0">
              <w:rPr>
                <w:rFonts w:asciiTheme="minorHAnsi" w:hAnsiTheme="minorHAnsi"/>
              </w:rPr>
              <w:t>4</w:t>
            </w:r>
          </w:p>
        </w:tc>
        <w:tc>
          <w:tcPr>
            <w:tcW w:w="1310" w:type="dxa"/>
          </w:tcPr>
          <w:p w14:paraId="49BFAFE9"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 xml:space="preserve">minim </w:t>
            </w:r>
            <w:r w:rsidR="00594222" w:rsidRPr="006576D0">
              <w:rPr>
                <w:rFonts w:asciiTheme="minorHAnsi" w:hAnsiTheme="minorHAnsi"/>
              </w:rPr>
              <w:t>10</w:t>
            </w:r>
          </w:p>
        </w:tc>
      </w:tr>
      <w:tr w:rsidR="001F7518" w:rsidRPr="006576D0" w14:paraId="71B69DB3" w14:textId="77777777" w:rsidTr="00BE1ED5">
        <w:trPr>
          <w:jc w:val="center"/>
        </w:trPr>
        <w:tc>
          <w:tcPr>
            <w:tcW w:w="866" w:type="dxa"/>
          </w:tcPr>
          <w:p w14:paraId="1005990F" w14:textId="77777777" w:rsidR="001F7518" w:rsidRPr="006576D0" w:rsidRDefault="00094A63" w:rsidP="008E1F6E">
            <w:pPr>
              <w:pStyle w:val="BodyText"/>
              <w:spacing w:before="40" w:after="0"/>
              <w:rPr>
                <w:rFonts w:asciiTheme="minorHAnsi" w:hAnsiTheme="minorHAnsi"/>
              </w:rPr>
            </w:pPr>
            <w:r w:rsidRPr="006576D0">
              <w:rPr>
                <w:rFonts w:asciiTheme="minorHAnsi" w:hAnsiTheme="minorHAnsi"/>
              </w:rPr>
              <w:t>109</w:t>
            </w:r>
          </w:p>
        </w:tc>
        <w:tc>
          <w:tcPr>
            <w:tcW w:w="3266" w:type="dxa"/>
          </w:tcPr>
          <w:p w14:paraId="41CD7FE8"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Buzău – Autogara Marghiloman</w:t>
            </w:r>
          </w:p>
        </w:tc>
        <w:tc>
          <w:tcPr>
            <w:tcW w:w="2253" w:type="dxa"/>
          </w:tcPr>
          <w:p w14:paraId="03B0CE9D" w14:textId="77777777" w:rsidR="001F7518" w:rsidRPr="006576D0" w:rsidRDefault="00094A63" w:rsidP="008E1F6E">
            <w:pPr>
              <w:pStyle w:val="BodyText"/>
              <w:spacing w:before="40" w:after="0"/>
              <w:rPr>
                <w:rFonts w:asciiTheme="minorHAnsi" w:hAnsiTheme="minorHAnsi"/>
              </w:rPr>
            </w:pPr>
            <w:r w:rsidRPr="006576D0">
              <w:rPr>
                <w:rFonts w:asciiTheme="minorHAnsi" w:hAnsiTheme="minorHAnsi"/>
              </w:rPr>
              <w:t>Râmnicu Sărat</w:t>
            </w:r>
          </w:p>
        </w:tc>
        <w:tc>
          <w:tcPr>
            <w:tcW w:w="1297" w:type="dxa"/>
          </w:tcPr>
          <w:p w14:paraId="30F2FCA8" w14:textId="77777777" w:rsidR="001F7518" w:rsidRPr="006576D0" w:rsidRDefault="00094A63" w:rsidP="008E1F6E">
            <w:pPr>
              <w:pStyle w:val="BodyText"/>
              <w:spacing w:before="40" w:after="0"/>
              <w:rPr>
                <w:rFonts w:asciiTheme="minorHAnsi" w:hAnsiTheme="minorHAnsi"/>
              </w:rPr>
            </w:pPr>
            <w:r w:rsidRPr="006576D0">
              <w:rPr>
                <w:rFonts w:asciiTheme="minorHAnsi" w:hAnsiTheme="minorHAnsi"/>
              </w:rPr>
              <w:t>26</w:t>
            </w:r>
          </w:p>
        </w:tc>
        <w:tc>
          <w:tcPr>
            <w:tcW w:w="1310" w:type="dxa"/>
          </w:tcPr>
          <w:p w14:paraId="74D38588" w14:textId="77777777" w:rsidR="001F7518" w:rsidRPr="006576D0" w:rsidRDefault="001F7518" w:rsidP="008E1F6E">
            <w:pPr>
              <w:pStyle w:val="BodyText"/>
              <w:spacing w:before="40" w:after="0"/>
              <w:rPr>
                <w:rFonts w:asciiTheme="minorHAnsi" w:hAnsiTheme="minorHAnsi"/>
              </w:rPr>
            </w:pPr>
            <w:r w:rsidRPr="006576D0">
              <w:rPr>
                <w:rFonts w:asciiTheme="minorHAnsi" w:hAnsiTheme="minorHAnsi"/>
              </w:rPr>
              <w:t xml:space="preserve">minim </w:t>
            </w:r>
            <w:r w:rsidR="00094A63" w:rsidRPr="006576D0">
              <w:rPr>
                <w:rFonts w:asciiTheme="minorHAnsi" w:hAnsiTheme="minorHAnsi"/>
              </w:rPr>
              <w:t>10</w:t>
            </w:r>
          </w:p>
        </w:tc>
      </w:tr>
    </w:tbl>
    <w:p w14:paraId="61118342" w14:textId="77777777" w:rsidR="00D75804" w:rsidRPr="006576D0" w:rsidRDefault="00D75804" w:rsidP="0057771F"/>
    <w:p w14:paraId="1FCA8DF1" w14:textId="1ECEFEE6" w:rsidR="00E95A9A" w:rsidRDefault="00E95A9A" w:rsidP="0057771F">
      <w:r w:rsidRPr="006576D0">
        <w:t xml:space="preserve">Din analiza tabelelor anterioare, rezultă numărul de </w:t>
      </w:r>
      <w:r w:rsidR="003E7A55" w:rsidRPr="006576D0">
        <w:t>curse dus/întors</w:t>
      </w:r>
      <w:r w:rsidRPr="006576D0">
        <w:t xml:space="preserve"> zilnice, din cele 3 autogări ale municipiului, reprezentate grafic mai jos.</w:t>
      </w:r>
    </w:p>
    <w:p w14:paraId="0615777A" w14:textId="77777777" w:rsidR="00EE28D8" w:rsidRPr="006576D0" w:rsidRDefault="00EE28D8" w:rsidP="0057771F"/>
    <w:p w14:paraId="6ED495FF" w14:textId="77777777" w:rsidR="003E7A55" w:rsidRPr="006576D0" w:rsidRDefault="003E7A55" w:rsidP="003E7A55">
      <w:pPr>
        <w:ind w:firstLine="0"/>
        <w:jc w:val="center"/>
      </w:pPr>
      <w:r w:rsidRPr="006576D0">
        <w:rPr>
          <w:noProof/>
          <w:lang w:eastAsia="ro-RO"/>
        </w:rPr>
        <w:drawing>
          <wp:inline distT="0" distB="0" distL="0" distR="0" wp14:anchorId="6CF62DA2" wp14:editId="642C89BC">
            <wp:extent cx="3377635" cy="2035834"/>
            <wp:effectExtent l="0" t="0" r="0" b="2540"/>
            <wp:docPr id="4" name="Picture 4" descr="C:\Users\Radu\AppData\Local\Microsoft\Windows\INetCache\Content.Word\New 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du\AppData\Local\Microsoft\Windows\INetCache\Content.Word\New Picture.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403996" cy="2051723"/>
                    </a:xfrm>
                    <a:prstGeom prst="rect">
                      <a:avLst/>
                    </a:prstGeom>
                    <a:noFill/>
                    <a:ln>
                      <a:noFill/>
                    </a:ln>
                  </pic:spPr>
                </pic:pic>
              </a:graphicData>
            </a:graphic>
          </wp:inline>
        </w:drawing>
      </w:r>
    </w:p>
    <w:p w14:paraId="6C8B44BB" w14:textId="15B22E6D" w:rsidR="00E95A9A" w:rsidRDefault="00E95A9A" w:rsidP="00E95A9A">
      <w:pPr>
        <w:pStyle w:val="Caption"/>
      </w:pPr>
      <w:bookmarkStart w:id="64" w:name="_Toc474620949"/>
      <w:r w:rsidRPr="006576D0">
        <w:t xml:space="preserve">Fig.  </w:t>
      </w:r>
      <w:fldSimple w:instr=" SEQ Fig._ \* ARABIC ">
        <w:r w:rsidR="00886BB7">
          <w:rPr>
            <w:noProof/>
          </w:rPr>
          <w:t>18</w:t>
        </w:r>
      </w:fldSimple>
      <w:r w:rsidRPr="006576D0">
        <w:t xml:space="preserve">. Numărul de </w:t>
      </w:r>
      <w:r w:rsidR="003E7A55" w:rsidRPr="006576D0">
        <w:t>curse dus/întors</w:t>
      </w:r>
      <w:r w:rsidRPr="006576D0">
        <w:t xml:space="preserve"> din autogări, Mun. Buzău</w:t>
      </w:r>
      <w:bookmarkEnd w:id="64"/>
    </w:p>
    <w:p w14:paraId="04EE536E" w14:textId="77777777" w:rsidR="00E564EF" w:rsidRPr="00EE28D8" w:rsidRDefault="00E564EF" w:rsidP="00EE28D8">
      <w:pPr>
        <w:pStyle w:val="Heading3"/>
      </w:pPr>
      <w:bookmarkStart w:id="65" w:name="_Toc479112141"/>
      <w:r w:rsidRPr="00EE28D8">
        <w:t>Transportul public local</w:t>
      </w:r>
      <w:bookmarkEnd w:id="61"/>
      <w:bookmarkEnd w:id="65"/>
    </w:p>
    <w:p w14:paraId="4603455A" w14:textId="77777777" w:rsidR="0088550B" w:rsidRPr="006576D0" w:rsidRDefault="00E564EF" w:rsidP="00B00F47">
      <w:r w:rsidRPr="006576D0">
        <w:t xml:space="preserve">Exploatarea serviciului de transport public local se face pe </w:t>
      </w:r>
      <w:r w:rsidR="0088550B" w:rsidRPr="006576D0">
        <w:t>10</w:t>
      </w:r>
      <w:r w:rsidRPr="006576D0">
        <w:t xml:space="preserve"> trasee</w:t>
      </w:r>
      <w:r w:rsidR="0088550B" w:rsidRPr="006576D0">
        <w:t xml:space="preserve"> principale</w:t>
      </w:r>
      <w:r w:rsidR="00D6059D" w:rsidRPr="006576D0">
        <w:t xml:space="preserve"> (Liniile 1 – 10)</w:t>
      </w:r>
      <w:r w:rsidR="0088550B" w:rsidRPr="006576D0">
        <w:t xml:space="preserve"> și pe 8 trasee secundare</w:t>
      </w:r>
      <w:r w:rsidR="00D6059D" w:rsidRPr="006576D0">
        <w:t xml:space="preserve"> (Liniile 1M, 2M, 4M, 5M, 6M, 7M, 8M și 10M)</w:t>
      </w:r>
      <w:r w:rsidR="0088550B" w:rsidRPr="006576D0">
        <w:t>.</w:t>
      </w:r>
    </w:p>
    <w:p w14:paraId="068875D9" w14:textId="77777777" w:rsidR="0088550B" w:rsidRPr="006576D0" w:rsidRDefault="00B00F47" w:rsidP="00B00F47">
      <w:r w:rsidRPr="006576D0">
        <w:rPr>
          <w:b/>
        </w:rPr>
        <w:t>Traseele principale de transport public local</w:t>
      </w:r>
      <w:r w:rsidRPr="006576D0">
        <w:t xml:space="preserve"> </w:t>
      </w:r>
      <w:r w:rsidR="0088550B" w:rsidRPr="006576D0">
        <w:t>sunt deservite de societatea comercia</w:t>
      </w:r>
      <w:r w:rsidR="003F6EC9" w:rsidRPr="006576D0">
        <w:t xml:space="preserve">lă TRANS-BUS SA Buzău, în baza </w:t>
      </w:r>
      <w:r w:rsidR="0088550B" w:rsidRPr="006576D0">
        <w:t xml:space="preserve">Contractului de concesiune </w:t>
      </w:r>
      <w:r w:rsidR="003F6EC9" w:rsidRPr="006576D0">
        <w:t>nr. 14220/2013, valabil până la 31 iulie 2019</w:t>
      </w:r>
      <w:r w:rsidR="0088550B" w:rsidRPr="006576D0">
        <w:t>.</w:t>
      </w:r>
      <w:r w:rsidR="00D6059D" w:rsidRPr="006576D0">
        <w:t xml:space="preserve"> Obiectul contractului de concesiune îl constituie efectuarea transportului public de persoane cu autobuze, conform prevederilor stipulate în caietul de sarcini, pe liniile de transport 1 – 10, pe o durată de 6 ani, de la data de 01.08.2013, și cu plata redevenței lunare de 0,5% din veniturile realizate din exploatare.</w:t>
      </w:r>
    </w:p>
    <w:p w14:paraId="3C1DCBBE" w14:textId="77777777" w:rsidR="00E359D3" w:rsidRPr="006576D0" w:rsidRDefault="00E359D3" w:rsidP="00E359D3">
      <w:pPr>
        <w:rPr>
          <w:rFonts w:eastAsia="Times New Roman"/>
          <w:lang w:eastAsia="ro-RO"/>
        </w:rPr>
      </w:pPr>
      <w:r w:rsidRPr="006576D0">
        <w:rPr>
          <w:rFonts w:eastAsia="Times New Roman"/>
          <w:bdr w:val="none" w:sz="0" w:space="0" w:color="auto" w:frame="1"/>
          <w:lang w:eastAsia="ro-RO"/>
        </w:rPr>
        <w:t>Acționarii TRANS BUS SA sunt :</w:t>
      </w:r>
    </w:p>
    <w:p w14:paraId="5E1DFD8E" w14:textId="77777777" w:rsidR="00E359D3" w:rsidRPr="006576D0" w:rsidRDefault="00E359D3" w:rsidP="00E359D3">
      <w:pPr>
        <w:rPr>
          <w:rFonts w:eastAsia="Times New Roman"/>
          <w:lang w:eastAsia="ro-RO"/>
        </w:rPr>
      </w:pPr>
      <w:r w:rsidRPr="006576D0">
        <w:rPr>
          <w:rFonts w:eastAsia="Times New Roman"/>
          <w:bdr w:val="none" w:sz="0" w:space="0" w:color="auto" w:frame="1"/>
          <w:lang w:eastAsia="ro-RO"/>
        </w:rPr>
        <w:lastRenderedPageBreak/>
        <w:t>1. UAT MUNICIPIUL BUZAU prin CONSILIUL LOCAL AL MUNICIPIULUI BUZAU care deține 99,999% din capital</w:t>
      </w:r>
    </w:p>
    <w:p w14:paraId="3F952001" w14:textId="77777777" w:rsidR="00E359D3" w:rsidRPr="006576D0" w:rsidRDefault="00E359D3" w:rsidP="00E359D3">
      <w:pPr>
        <w:rPr>
          <w:rFonts w:eastAsia="Times New Roman"/>
          <w:lang w:eastAsia="ro-RO"/>
        </w:rPr>
      </w:pPr>
      <w:r w:rsidRPr="006576D0">
        <w:rPr>
          <w:rFonts w:eastAsia="Times New Roman"/>
          <w:bdr w:val="none" w:sz="0" w:space="0" w:color="auto" w:frame="1"/>
          <w:lang w:eastAsia="ro-RO"/>
        </w:rPr>
        <w:t>2. UAT COMUNA SAPOCA prin CONSILIUL LOCAL AL COMUNEI SAPOCA care deține 0,0005% din capitalul social</w:t>
      </w:r>
    </w:p>
    <w:p w14:paraId="56F9A406" w14:textId="77777777" w:rsidR="00E359D3" w:rsidRPr="006576D0" w:rsidRDefault="00E359D3" w:rsidP="00E359D3">
      <w:pPr>
        <w:rPr>
          <w:rFonts w:eastAsia="Times New Roman"/>
          <w:lang w:eastAsia="ro-RO"/>
        </w:rPr>
      </w:pPr>
      <w:r w:rsidRPr="006576D0">
        <w:rPr>
          <w:rFonts w:eastAsia="Times New Roman"/>
          <w:bdr w:val="none" w:sz="0" w:space="0" w:color="auto" w:frame="1"/>
          <w:lang w:eastAsia="ro-RO"/>
        </w:rPr>
        <w:t>3. UAT COMUNA MARACINENI prin CONSILIUL LOCAL AL COMUNEI MARACINENI SAPOCA care deține 0,0005% din capitalul social</w:t>
      </w:r>
    </w:p>
    <w:p w14:paraId="421655F8" w14:textId="77777777" w:rsidR="00E564EF" w:rsidRPr="006576D0" w:rsidRDefault="00E564EF" w:rsidP="00B00F47">
      <w:r w:rsidRPr="006576D0">
        <w:t xml:space="preserve">În conformitate cu informațiile existente pe site-ul Primăriei Municipiului </w:t>
      </w:r>
      <w:r w:rsidR="005E7E8E" w:rsidRPr="006576D0">
        <w:t>Buzău</w:t>
      </w:r>
      <w:r w:rsidRPr="006576D0">
        <w:t xml:space="preserve">, au fost realizate tabelele centralizatoare de mai jos, conținând date referitoare la traseele </w:t>
      </w:r>
      <w:r w:rsidR="00403B32" w:rsidRPr="006576D0">
        <w:t xml:space="preserve">principale </w:t>
      </w:r>
      <w:r w:rsidRPr="006576D0">
        <w:t xml:space="preserve">de transport public, la graficul de circulație și la </w:t>
      </w:r>
      <w:r w:rsidR="005E7E8E" w:rsidRPr="006576D0">
        <w:t>intervalul de succedare</w:t>
      </w:r>
      <w:r w:rsidRPr="006576D0">
        <w:t>.</w:t>
      </w:r>
    </w:p>
    <w:p w14:paraId="6DECD220" w14:textId="77777777" w:rsidR="005E7E8E" w:rsidRPr="006576D0" w:rsidRDefault="005E7E8E" w:rsidP="00A13F72">
      <w:pPr>
        <w:pStyle w:val="BodyText"/>
      </w:pPr>
    </w:p>
    <w:p w14:paraId="3145F6F5" w14:textId="2AEE1633" w:rsidR="005E7E8E" w:rsidRPr="006576D0" w:rsidRDefault="005E7E8E" w:rsidP="005E7E8E">
      <w:pPr>
        <w:pStyle w:val="Caption"/>
      </w:pPr>
      <w:bookmarkStart w:id="66" w:name="_Toc474621091"/>
      <w:r w:rsidRPr="006576D0">
        <w:t xml:space="preserve">Tabel  </w:t>
      </w:r>
      <w:fldSimple w:instr=" SEQ Tabel_ \* ARABIC ">
        <w:r w:rsidR="00886BB7">
          <w:rPr>
            <w:noProof/>
          </w:rPr>
          <w:t>17</w:t>
        </w:r>
      </w:fldSimple>
      <w:r w:rsidRPr="006576D0">
        <w:t>. Traseele principale si programul de transport cu autobuze</w:t>
      </w:r>
      <w:bookmarkEnd w:id="66"/>
    </w:p>
    <w:tbl>
      <w:tblPr>
        <w:tblStyle w:val="TableGrid"/>
        <w:tblW w:w="9889" w:type="dxa"/>
        <w:tblLook w:val="04A0" w:firstRow="1" w:lastRow="0" w:firstColumn="1" w:lastColumn="0" w:noHBand="0" w:noVBand="1"/>
      </w:tblPr>
      <w:tblGrid>
        <w:gridCol w:w="1207"/>
        <w:gridCol w:w="5027"/>
        <w:gridCol w:w="1529"/>
        <w:gridCol w:w="2126"/>
      </w:tblGrid>
      <w:tr w:rsidR="00B00F47" w:rsidRPr="006576D0" w14:paraId="454F40F4" w14:textId="77777777" w:rsidTr="00403B32">
        <w:tc>
          <w:tcPr>
            <w:tcW w:w="1207" w:type="dxa"/>
          </w:tcPr>
          <w:p w14:paraId="641FED0B" w14:textId="77777777" w:rsidR="00B00F47" w:rsidRPr="006576D0" w:rsidRDefault="00B00F47" w:rsidP="00B00F47">
            <w:pPr>
              <w:spacing w:before="0"/>
              <w:ind w:firstLine="0"/>
              <w:jc w:val="center"/>
              <w:rPr>
                <w:rFonts w:asciiTheme="minorHAnsi" w:hAnsiTheme="minorHAnsi" w:cstheme="minorHAnsi"/>
                <w:b/>
                <w:bCs/>
                <w:sz w:val="22"/>
                <w:szCs w:val="22"/>
              </w:rPr>
            </w:pPr>
            <w:r w:rsidRPr="006576D0">
              <w:rPr>
                <w:rFonts w:asciiTheme="minorHAnsi" w:hAnsiTheme="minorHAnsi" w:cstheme="minorHAnsi"/>
                <w:b/>
                <w:bCs/>
                <w:sz w:val="22"/>
                <w:szCs w:val="22"/>
              </w:rPr>
              <w:t>Linia</w:t>
            </w:r>
          </w:p>
          <w:p w14:paraId="37D5A93F" w14:textId="77777777" w:rsidR="00B00F47" w:rsidRPr="006576D0" w:rsidRDefault="00B00F47" w:rsidP="00B00F47">
            <w:pPr>
              <w:spacing w:before="0"/>
              <w:ind w:firstLine="0"/>
              <w:jc w:val="center"/>
              <w:rPr>
                <w:rFonts w:asciiTheme="minorHAnsi" w:hAnsiTheme="minorHAnsi" w:cstheme="minorHAnsi"/>
                <w:b/>
                <w:bCs/>
                <w:sz w:val="22"/>
                <w:szCs w:val="22"/>
              </w:rPr>
            </w:pPr>
            <w:r w:rsidRPr="006576D0">
              <w:rPr>
                <w:rFonts w:asciiTheme="minorHAnsi" w:hAnsiTheme="minorHAnsi" w:cstheme="minorHAnsi"/>
                <w:b/>
                <w:bCs/>
                <w:sz w:val="22"/>
                <w:szCs w:val="22"/>
              </w:rPr>
              <w:t>Lungimea (m)</w:t>
            </w:r>
          </w:p>
        </w:tc>
        <w:tc>
          <w:tcPr>
            <w:tcW w:w="5027" w:type="dxa"/>
          </w:tcPr>
          <w:p w14:paraId="1ACA9F18" w14:textId="77777777" w:rsidR="00B00F47" w:rsidRPr="006576D0" w:rsidRDefault="00B00F47" w:rsidP="00B00F47">
            <w:pPr>
              <w:spacing w:before="0"/>
              <w:ind w:firstLine="0"/>
              <w:jc w:val="center"/>
              <w:rPr>
                <w:rFonts w:asciiTheme="minorHAnsi" w:hAnsiTheme="minorHAnsi" w:cstheme="minorHAnsi"/>
                <w:b/>
                <w:bCs/>
                <w:sz w:val="22"/>
                <w:szCs w:val="22"/>
              </w:rPr>
            </w:pPr>
            <w:r w:rsidRPr="006576D0">
              <w:rPr>
                <w:rFonts w:asciiTheme="minorHAnsi" w:hAnsiTheme="minorHAnsi" w:cstheme="minorHAnsi"/>
                <w:b/>
                <w:bCs/>
                <w:sz w:val="22"/>
                <w:szCs w:val="22"/>
              </w:rPr>
              <w:t>Traseul</w:t>
            </w:r>
          </w:p>
        </w:tc>
        <w:tc>
          <w:tcPr>
            <w:tcW w:w="1529" w:type="dxa"/>
          </w:tcPr>
          <w:p w14:paraId="6A4620F3" w14:textId="77777777" w:rsidR="00B00F47" w:rsidRPr="006576D0" w:rsidRDefault="00B00F47" w:rsidP="00B00F47">
            <w:pPr>
              <w:spacing w:before="0"/>
              <w:ind w:firstLine="0"/>
              <w:jc w:val="center"/>
              <w:rPr>
                <w:rFonts w:asciiTheme="minorHAnsi" w:hAnsiTheme="minorHAnsi" w:cstheme="minorHAnsi"/>
                <w:b/>
                <w:bCs/>
                <w:sz w:val="22"/>
                <w:szCs w:val="22"/>
              </w:rPr>
            </w:pPr>
            <w:r w:rsidRPr="006576D0">
              <w:rPr>
                <w:rFonts w:asciiTheme="minorHAnsi" w:hAnsiTheme="minorHAnsi" w:cstheme="minorHAnsi"/>
                <w:b/>
                <w:bCs/>
                <w:sz w:val="22"/>
                <w:szCs w:val="22"/>
              </w:rPr>
              <w:t>Interval de succedare (min)</w:t>
            </w:r>
          </w:p>
          <w:p w14:paraId="1F6B0430" w14:textId="77777777" w:rsidR="00B00F47" w:rsidRPr="006576D0" w:rsidRDefault="00B00F47" w:rsidP="00B00F47">
            <w:pPr>
              <w:spacing w:before="0"/>
              <w:ind w:firstLine="0"/>
              <w:jc w:val="center"/>
              <w:rPr>
                <w:rFonts w:asciiTheme="minorHAnsi" w:hAnsiTheme="minorHAnsi" w:cstheme="minorHAnsi"/>
                <w:b/>
                <w:bCs/>
                <w:sz w:val="22"/>
                <w:szCs w:val="22"/>
              </w:rPr>
            </w:pPr>
            <w:r w:rsidRPr="006576D0">
              <w:rPr>
                <w:rFonts w:asciiTheme="minorHAnsi" w:hAnsiTheme="minorHAnsi" w:cstheme="minorHAnsi"/>
                <w:b/>
                <w:bCs/>
                <w:sz w:val="22"/>
                <w:szCs w:val="22"/>
              </w:rPr>
              <w:t>Orele 6-21</w:t>
            </w:r>
          </w:p>
          <w:p w14:paraId="678C6D37" w14:textId="77777777" w:rsidR="00B00F47" w:rsidRPr="006576D0" w:rsidRDefault="00B00F47" w:rsidP="00B00F47">
            <w:pPr>
              <w:spacing w:before="0"/>
              <w:ind w:firstLine="0"/>
              <w:jc w:val="center"/>
              <w:rPr>
                <w:rFonts w:asciiTheme="minorHAnsi" w:hAnsiTheme="minorHAnsi" w:cstheme="minorHAnsi"/>
                <w:b/>
                <w:bCs/>
                <w:sz w:val="22"/>
                <w:szCs w:val="22"/>
              </w:rPr>
            </w:pPr>
            <w:r w:rsidRPr="006576D0">
              <w:rPr>
                <w:rFonts w:asciiTheme="minorHAnsi" w:hAnsiTheme="minorHAnsi" w:cstheme="minorHAnsi"/>
                <w:b/>
                <w:bCs/>
                <w:sz w:val="22"/>
                <w:szCs w:val="22"/>
              </w:rPr>
              <w:t>L-V</w:t>
            </w:r>
          </w:p>
          <w:p w14:paraId="1146D7A3" w14:textId="77777777" w:rsidR="00B00F47" w:rsidRPr="006576D0" w:rsidRDefault="00B00F47" w:rsidP="00B00F47">
            <w:pPr>
              <w:spacing w:before="0"/>
              <w:ind w:firstLine="0"/>
              <w:jc w:val="center"/>
              <w:rPr>
                <w:rFonts w:asciiTheme="minorHAnsi" w:hAnsiTheme="minorHAnsi" w:cstheme="minorHAnsi"/>
                <w:b/>
                <w:bCs/>
                <w:sz w:val="22"/>
                <w:szCs w:val="22"/>
              </w:rPr>
            </w:pPr>
            <w:r w:rsidRPr="006576D0">
              <w:rPr>
                <w:rFonts w:asciiTheme="minorHAnsi" w:hAnsiTheme="minorHAnsi" w:cstheme="minorHAnsi"/>
                <w:b/>
                <w:bCs/>
                <w:sz w:val="22"/>
                <w:szCs w:val="22"/>
              </w:rPr>
              <w:t>S-D</w:t>
            </w:r>
          </w:p>
        </w:tc>
        <w:tc>
          <w:tcPr>
            <w:tcW w:w="2126" w:type="dxa"/>
          </w:tcPr>
          <w:p w14:paraId="65CB36F8" w14:textId="77777777" w:rsidR="00B00F47" w:rsidRPr="006576D0" w:rsidRDefault="00B00F47" w:rsidP="00B00F47">
            <w:pPr>
              <w:spacing w:before="0"/>
              <w:ind w:firstLine="0"/>
              <w:jc w:val="center"/>
              <w:rPr>
                <w:rFonts w:asciiTheme="minorHAnsi" w:hAnsiTheme="minorHAnsi" w:cstheme="minorHAnsi"/>
                <w:b/>
                <w:bCs/>
                <w:sz w:val="22"/>
                <w:szCs w:val="22"/>
              </w:rPr>
            </w:pPr>
            <w:r w:rsidRPr="006576D0">
              <w:rPr>
                <w:rFonts w:asciiTheme="minorHAnsi" w:hAnsiTheme="minorHAnsi" w:cstheme="minorHAnsi"/>
                <w:b/>
                <w:bCs/>
                <w:sz w:val="22"/>
                <w:szCs w:val="22"/>
              </w:rPr>
              <w:t>Plecări capete traseu</w:t>
            </w:r>
          </w:p>
          <w:p w14:paraId="4008AF1F" w14:textId="77777777" w:rsidR="00B00F47" w:rsidRPr="006576D0" w:rsidRDefault="00B00F47" w:rsidP="00B00F47">
            <w:pPr>
              <w:spacing w:before="0"/>
              <w:ind w:firstLine="0"/>
              <w:rPr>
                <w:rFonts w:asciiTheme="minorHAnsi" w:hAnsiTheme="minorHAnsi" w:cstheme="minorHAnsi"/>
                <w:b/>
                <w:bCs/>
                <w:sz w:val="22"/>
                <w:szCs w:val="22"/>
              </w:rPr>
            </w:pPr>
            <w:r w:rsidRPr="006576D0">
              <w:rPr>
                <w:rFonts w:asciiTheme="minorHAnsi" w:hAnsiTheme="minorHAnsi" w:cstheme="minorHAnsi"/>
                <w:b/>
                <w:bCs/>
                <w:sz w:val="22"/>
                <w:szCs w:val="22"/>
              </w:rPr>
              <w:t>Prima         Ultima</w:t>
            </w:r>
          </w:p>
          <w:p w14:paraId="283308BD" w14:textId="77777777" w:rsidR="00B00F47" w:rsidRPr="006576D0" w:rsidRDefault="00B00F47" w:rsidP="00B00F47">
            <w:pPr>
              <w:spacing w:before="0"/>
              <w:ind w:firstLine="0"/>
              <w:jc w:val="center"/>
              <w:rPr>
                <w:rFonts w:asciiTheme="minorHAnsi" w:hAnsiTheme="minorHAnsi" w:cstheme="minorHAnsi"/>
                <w:b/>
                <w:bCs/>
                <w:sz w:val="22"/>
                <w:szCs w:val="22"/>
              </w:rPr>
            </w:pPr>
            <w:r w:rsidRPr="006576D0">
              <w:rPr>
                <w:rFonts w:asciiTheme="minorHAnsi" w:hAnsiTheme="minorHAnsi" w:cstheme="minorHAnsi"/>
                <w:b/>
                <w:bCs/>
                <w:sz w:val="22"/>
                <w:szCs w:val="22"/>
              </w:rPr>
              <w:t>L-V</w:t>
            </w:r>
          </w:p>
          <w:p w14:paraId="48E2F148" w14:textId="77777777" w:rsidR="00B00F47" w:rsidRPr="006576D0" w:rsidRDefault="00B00F47" w:rsidP="00B00F47">
            <w:pPr>
              <w:spacing w:before="0"/>
              <w:ind w:firstLine="0"/>
              <w:jc w:val="center"/>
              <w:rPr>
                <w:rFonts w:asciiTheme="minorHAnsi" w:hAnsiTheme="minorHAnsi" w:cstheme="minorHAnsi"/>
                <w:b/>
                <w:bCs/>
                <w:sz w:val="22"/>
                <w:szCs w:val="22"/>
              </w:rPr>
            </w:pPr>
            <w:r w:rsidRPr="006576D0">
              <w:rPr>
                <w:rFonts w:asciiTheme="minorHAnsi" w:hAnsiTheme="minorHAnsi" w:cstheme="minorHAnsi"/>
                <w:b/>
                <w:bCs/>
                <w:sz w:val="22"/>
                <w:szCs w:val="22"/>
              </w:rPr>
              <w:t>S-D</w:t>
            </w:r>
          </w:p>
        </w:tc>
      </w:tr>
      <w:tr w:rsidR="00B00F47" w:rsidRPr="006576D0" w14:paraId="59B20846" w14:textId="77777777" w:rsidTr="00403B32">
        <w:tc>
          <w:tcPr>
            <w:tcW w:w="1207" w:type="dxa"/>
          </w:tcPr>
          <w:p w14:paraId="0C7BBCC4"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1</w:t>
            </w:r>
          </w:p>
          <w:p w14:paraId="020562CE"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15.400</w:t>
            </w:r>
          </w:p>
        </w:tc>
        <w:tc>
          <w:tcPr>
            <w:tcW w:w="5027" w:type="dxa"/>
          </w:tcPr>
          <w:p w14:paraId="23AC23C6"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b/>
                <w:bCs/>
                <w:sz w:val="22"/>
                <w:szCs w:val="22"/>
              </w:rPr>
              <w:t>TUR</w:t>
            </w:r>
            <w:r w:rsidRPr="006576D0">
              <w:rPr>
                <w:rFonts w:asciiTheme="minorHAnsi" w:hAnsiTheme="minorHAnsi" w:cstheme="minorHAnsi"/>
                <w:sz w:val="22"/>
                <w:szCs w:val="22"/>
              </w:rPr>
              <w:t>:</w:t>
            </w:r>
            <w:r w:rsidR="00403B32" w:rsidRPr="006576D0">
              <w:rPr>
                <w:rFonts w:asciiTheme="minorHAnsi" w:hAnsiTheme="minorHAnsi" w:cstheme="minorHAnsi"/>
                <w:sz w:val="22"/>
                <w:szCs w:val="22"/>
              </w:rPr>
              <w:t xml:space="preserve"> </w:t>
            </w:r>
            <w:r w:rsidRPr="006576D0">
              <w:rPr>
                <w:rFonts w:asciiTheme="minorHAnsi" w:hAnsiTheme="minorHAnsi" w:cstheme="minorHAnsi"/>
                <w:sz w:val="22"/>
                <w:szCs w:val="22"/>
              </w:rPr>
              <w:t>Patinoar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Petrom</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BIG</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ACR</w:t>
            </w:r>
            <w:r w:rsidR="00403B32" w:rsidRPr="006576D0">
              <w:rPr>
                <w:rFonts w:asciiTheme="minorHAnsi" w:hAnsiTheme="minorHAnsi" w:cstheme="minorHAnsi"/>
                <w:sz w:val="22"/>
                <w:szCs w:val="22"/>
              </w:rPr>
              <w:t xml:space="preserve"> - Piața</w:t>
            </w:r>
            <w:r w:rsidRPr="006576D0">
              <w:rPr>
                <w:rFonts w:asciiTheme="minorHAnsi" w:hAnsiTheme="minorHAnsi" w:cstheme="minorHAnsi"/>
                <w:sz w:val="22"/>
                <w:szCs w:val="22"/>
              </w:rPr>
              <w:t xml:space="preserve"> Centrala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Colegiul </w:t>
            </w:r>
            <w:r w:rsidR="00403B32" w:rsidRPr="006576D0">
              <w:rPr>
                <w:rFonts w:asciiTheme="minorHAnsi" w:hAnsiTheme="minorHAnsi" w:cstheme="minorHAnsi"/>
                <w:sz w:val="22"/>
                <w:szCs w:val="22"/>
              </w:rPr>
              <w:t xml:space="preserve">Hașdeu - </w:t>
            </w:r>
            <w:r w:rsidRPr="006576D0">
              <w:rPr>
                <w:rFonts w:asciiTheme="minorHAnsi" w:hAnsiTheme="minorHAnsi" w:cstheme="minorHAnsi"/>
                <w:sz w:val="22"/>
                <w:szCs w:val="22"/>
              </w:rPr>
              <w:t>Gara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Spital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Depou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Marghiloman</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Liceu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Grup ROMET</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Pod Vadu </w:t>
            </w:r>
            <w:r w:rsidR="00403B32" w:rsidRPr="006576D0">
              <w:rPr>
                <w:rFonts w:asciiTheme="minorHAnsi" w:hAnsiTheme="minorHAnsi" w:cstheme="minorHAnsi"/>
                <w:sz w:val="22"/>
                <w:szCs w:val="22"/>
              </w:rPr>
              <w:t>Pașii</w:t>
            </w:r>
          </w:p>
          <w:p w14:paraId="1DE5197B" w14:textId="77777777" w:rsidR="00B00F47" w:rsidRPr="006576D0" w:rsidRDefault="00B00F47" w:rsidP="00B00F47">
            <w:pPr>
              <w:spacing w:before="0"/>
              <w:ind w:firstLine="0"/>
              <w:rPr>
                <w:rFonts w:asciiTheme="minorHAnsi" w:hAnsiTheme="minorHAnsi" w:cstheme="minorHAnsi"/>
                <w:b/>
                <w:bCs/>
                <w:sz w:val="22"/>
                <w:szCs w:val="22"/>
              </w:rPr>
            </w:pPr>
            <w:r w:rsidRPr="006576D0">
              <w:rPr>
                <w:rFonts w:asciiTheme="minorHAnsi" w:hAnsiTheme="minorHAnsi" w:cstheme="minorHAnsi"/>
                <w:b/>
                <w:bCs/>
                <w:sz w:val="22"/>
                <w:szCs w:val="22"/>
              </w:rPr>
              <w:t>RETUR</w:t>
            </w:r>
          </w:p>
        </w:tc>
        <w:tc>
          <w:tcPr>
            <w:tcW w:w="1529" w:type="dxa"/>
          </w:tcPr>
          <w:p w14:paraId="790F5727"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30</w:t>
            </w:r>
          </w:p>
          <w:p w14:paraId="5C8F5A58"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30</w:t>
            </w:r>
          </w:p>
        </w:tc>
        <w:tc>
          <w:tcPr>
            <w:tcW w:w="2126" w:type="dxa"/>
          </w:tcPr>
          <w:p w14:paraId="0289C075"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6:00              19:30</w:t>
            </w:r>
          </w:p>
          <w:p w14:paraId="79A8FDDA"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6:00              19:00</w:t>
            </w:r>
          </w:p>
          <w:p w14:paraId="631F7A9F" w14:textId="77777777" w:rsidR="005E0641" w:rsidRPr="006576D0" w:rsidRDefault="005E0641" w:rsidP="00B00F47">
            <w:pPr>
              <w:spacing w:before="0"/>
              <w:ind w:firstLine="0"/>
              <w:rPr>
                <w:rFonts w:asciiTheme="minorHAnsi" w:hAnsiTheme="minorHAnsi" w:cstheme="minorHAnsi"/>
                <w:sz w:val="22"/>
                <w:szCs w:val="22"/>
              </w:rPr>
            </w:pPr>
          </w:p>
          <w:p w14:paraId="49B02238"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6:00              20:00</w:t>
            </w:r>
          </w:p>
          <w:p w14:paraId="051D8CDF"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6:00              19:30</w:t>
            </w:r>
          </w:p>
        </w:tc>
      </w:tr>
      <w:tr w:rsidR="00B00F47" w:rsidRPr="006576D0" w14:paraId="7A4F7887" w14:textId="77777777" w:rsidTr="00403B32">
        <w:tc>
          <w:tcPr>
            <w:tcW w:w="1207" w:type="dxa"/>
          </w:tcPr>
          <w:p w14:paraId="1DF4474A"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 xml:space="preserve">2  </w:t>
            </w:r>
          </w:p>
          <w:p w14:paraId="3F5F9DE7"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14.000</w:t>
            </w:r>
          </w:p>
          <w:p w14:paraId="52396D5A" w14:textId="77777777" w:rsidR="00B00F47" w:rsidRPr="006576D0" w:rsidRDefault="00B00F47" w:rsidP="00B00F47">
            <w:pPr>
              <w:spacing w:before="0"/>
              <w:ind w:firstLine="0"/>
              <w:jc w:val="center"/>
              <w:rPr>
                <w:rFonts w:asciiTheme="minorHAnsi" w:hAnsiTheme="minorHAnsi" w:cstheme="minorHAnsi"/>
                <w:sz w:val="22"/>
                <w:szCs w:val="22"/>
              </w:rPr>
            </w:pPr>
          </w:p>
        </w:tc>
        <w:tc>
          <w:tcPr>
            <w:tcW w:w="5027" w:type="dxa"/>
          </w:tcPr>
          <w:p w14:paraId="0024E5A6"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b/>
                <w:sz w:val="22"/>
                <w:szCs w:val="22"/>
              </w:rPr>
              <w:t>TUR</w:t>
            </w:r>
            <w:r w:rsidRPr="006576D0">
              <w:rPr>
                <w:rFonts w:asciiTheme="minorHAnsi" w:hAnsiTheme="minorHAnsi" w:cstheme="minorHAnsi"/>
                <w:sz w:val="22"/>
                <w:szCs w:val="22"/>
              </w:rPr>
              <w:t>: GARA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Spital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Depou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Bariera </w:t>
            </w:r>
            <w:r w:rsidR="00403B32" w:rsidRPr="006576D0">
              <w:rPr>
                <w:rFonts w:asciiTheme="minorHAnsi" w:hAnsiTheme="minorHAnsi" w:cstheme="minorHAnsi"/>
                <w:sz w:val="22"/>
                <w:szCs w:val="22"/>
              </w:rPr>
              <w:t>Brăilei</w:t>
            </w:r>
            <w:r w:rsidRPr="006576D0">
              <w:rPr>
                <w:rFonts w:asciiTheme="minorHAnsi" w:hAnsiTheme="minorHAnsi" w:cstheme="minorHAnsi"/>
                <w:sz w:val="22"/>
                <w:szCs w:val="22"/>
              </w:rPr>
              <w:t>—Micro 5</w:t>
            </w:r>
            <w:r w:rsidR="00403B32" w:rsidRPr="006576D0">
              <w:rPr>
                <w:rFonts w:asciiTheme="minorHAnsi" w:hAnsiTheme="minorHAnsi" w:cstheme="minorHAnsi"/>
                <w:sz w:val="22"/>
                <w:szCs w:val="22"/>
              </w:rPr>
              <w:t xml:space="preserve"> - Intersecția</w:t>
            </w:r>
            <w:r w:rsidRPr="006576D0">
              <w:rPr>
                <w:rFonts w:asciiTheme="minorHAnsi" w:hAnsiTheme="minorHAnsi" w:cstheme="minorHAnsi"/>
                <w:sz w:val="22"/>
                <w:szCs w:val="22"/>
              </w:rPr>
              <w:t xml:space="preserve"> </w:t>
            </w:r>
            <w:r w:rsidR="00403B32" w:rsidRPr="006576D0">
              <w:rPr>
                <w:rFonts w:asciiTheme="minorHAnsi" w:hAnsiTheme="minorHAnsi" w:cstheme="minorHAnsi"/>
                <w:sz w:val="22"/>
                <w:szCs w:val="22"/>
              </w:rPr>
              <w:t xml:space="preserve">Dorobanți - Broșteni - </w:t>
            </w:r>
            <w:r w:rsidRPr="006576D0">
              <w:rPr>
                <w:rFonts w:asciiTheme="minorHAnsi" w:hAnsiTheme="minorHAnsi" w:cstheme="minorHAnsi"/>
                <w:sz w:val="22"/>
                <w:szCs w:val="22"/>
              </w:rPr>
              <w:t>Sala Sporturilor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Bazar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Arhiepiscopie</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Episcopie</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Carrefour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Rau </w:t>
            </w:r>
            <w:r w:rsidR="00403B32" w:rsidRPr="006576D0">
              <w:rPr>
                <w:rFonts w:asciiTheme="minorHAnsi" w:hAnsiTheme="minorHAnsi" w:cstheme="minorHAnsi"/>
                <w:sz w:val="22"/>
                <w:szCs w:val="22"/>
              </w:rPr>
              <w:t xml:space="preserve">Buzău - </w:t>
            </w:r>
            <w:r w:rsidRPr="006576D0">
              <w:rPr>
                <w:rFonts w:asciiTheme="minorHAnsi" w:hAnsiTheme="minorHAnsi" w:cstheme="minorHAnsi"/>
                <w:sz w:val="22"/>
                <w:szCs w:val="22"/>
              </w:rPr>
              <w:t xml:space="preserve">Pod </w:t>
            </w:r>
            <w:r w:rsidR="00403B32" w:rsidRPr="006576D0">
              <w:rPr>
                <w:rFonts w:asciiTheme="minorHAnsi" w:hAnsiTheme="minorHAnsi" w:cstheme="minorHAnsi"/>
                <w:sz w:val="22"/>
                <w:szCs w:val="22"/>
              </w:rPr>
              <w:t>Mărăcineni</w:t>
            </w:r>
          </w:p>
          <w:p w14:paraId="228ABD84"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 xml:space="preserve"> </w:t>
            </w:r>
            <w:r w:rsidRPr="006576D0">
              <w:rPr>
                <w:rFonts w:asciiTheme="minorHAnsi" w:hAnsiTheme="minorHAnsi" w:cstheme="minorHAnsi"/>
                <w:b/>
                <w:sz w:val="22"/>
                <w:szCs w:val="22"/>
              </w:rPr>
              <w:t>RETUR</w:t>
            </w:r>
            <w:r w:rsidRPr="006576D0">
              <w:rPr>
                <w:rFonts w:asciiTheme="minorHAnsi" w:hAnsiTheme="minorHAnsi" w:cstheme="minorHAnsi"/>
                <w:sz w:val="22"/>
                <w:szCs w:val="22"/>
              </w:rPr>
              <w:t xml:space="preserve">: Pod </w:t>
            </w:r>
            <w:r w:rsidR="00403B32" w:rsidRPr="006576D0">
              <w:rPr>
                <w:rFonts w:asciiTheme="minorHAnsi" w:hAnsiTheme="minorHAnsi" w:cstheme="minorHAnsi"/>
                <w:sz w:val="22"/>
                <w:szCs w:val="22"/>
              </w:rPr>
              <w:t xml:space="preserve">Mărăcineni - </w:t>
            </w:r>
            <w:r w:rsidRPr="006576D0">
              <w:rPr>
                <w:rFonts w:asciiTheme="minorHAnsi" w:hAnsiTheme="minorHAnsi" w:cstheme="minorHAnsi"/>
                <w:sz w:val="22"/>
                <w:szCs w:val="22"/>
              </w:rPr>
              <w:t xml:space="preserve"> Rau </w:t>
            </w:r>
            <w:r w:rsidR="00403B32" w:rsidRPr="006576D0">
              <w:rPr>
                <w:rFonts w:asciiTheme="minorHAnsi" w:hAnsiTheme="minorHAnsi" w:cstheme="minorHAnsi"/>
                <w:sz w:val="22"/>
                <w:szCs w:val="22"/>
              </w:rPr>
              <w:t xml:space="preserve">Buzău - </w:t>
            </w:r>
            <w:r w:rsidRPr="006576D0">
              <w:rPr>
                <w:rFonts w:asciiTheme="minorHAnsi" w:hAnsiTheme="minorHAnsi" w:cstheme="minorHAnsi"/>
                <w:sz w:val="22"/>
                <w:szCs w:val="22"/>
              </w:rPr>
              <w:t xml:space="preserve"> Carrefour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Bazar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Sala Sporturilor</w:t>
            </w:r>
            <w:r w:rsidR="00403B32" w:rsidRPr="006576D0">
              <w:rPr>
                <w:rFonts w:asciiTheme="minorHAnsi" w:hAnsiTheme="minorHAnsi" w:cstheme="minorHAnsi"/>
                <w:sz w:val="22"/>
                <w:szCs w:val="22"/>
              </w:rPr>
              <w:t xml:space="preserve"> - Broșteni - Intersecția</w:t>
            </w:r>
            <w:r w:rsidRPr="006576D0">
              <w:rPr>
                <w:rFonts w:asciiTheme="minorHAnsi" w:hAnsiTheme="minorHAnsi" w:cstheme="minorHAnsi"/>
                <w:sz w:val="22"/>
                <w:szCs w:val="22"/>
              </w:rPr>
              <w:t xml:space="preserve"> </w:t>
            </w:r>
            <w:r w:rsidR="00403B32" w:rsidRPr="006576D0">
              <w:rPr>
                <w:rFonts w:asciiTheme="minorHAnsi" w:hAnsiTheme="minorHAnsi" w:cstheme="minorHAnsi"/>
                <w:sz w:val="22"/>
                <w:szCs w:val="22"/>
              </w:rPr>
              <w:t xml:space="preserve">Dorobanți - </w:t>
            </w:r>
            <w:r w:rsidRPr="006576D0">
              <w:rPr>
                <w:rFonts w:asciiTheme="minorHAnsi" w:hAnsiTheme="minorHAnsi" w:cstheme="minorHAnsi"/>
                <w:sz w:val="22"/>
                <w:szCs w:val="22"/>
              </w:rPr>
              <w:t>Micro 5</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 Bariera </w:t>
            </w:r>
            <w:r w:rsidR="00403B32" w:rsidRPr="006576D0">
              <w:rPr>
                <w:rFonts w:asciiTheme="minorHAnsi" w:hAnsiTheme="minorHAnsi" w:cstheme="minorHAnsi"/>
                <w:sz w:val="22"/>
                <w:szCs w:val="22"/>
              </w:rPr>
              <w:t xml:space="preserve">Brăilei - </w:t>
            </w:r>
            <w:r w:rsidRPr="006576D0">
              <w:rPr>
                <w:rFonts w:asciiTheme="minorHAnsi" w:hAnsiTheme="minorHAnsi" w:cstheme="minorHAnsi"/>
                <w:sz w:val="22"/>
                <w:szCs w:val="22"/>
              </w:rPr>
              <w:t>Depou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Spital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 Gara CFR</w:t>
            </w:r>
          </w:p>
        </w:tc>
        <w:tc>
          <w:tcPr>
            <w:tcW w:w="1529" w:type="dxa"/>
          </w:tcPr>
          <w:p w14:paraId="3F952AE0"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33</w:t>
            </w:r>
          </w:p>
          <w:p w14:paraId="589AA4E5"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60</w:t>
            </w:r>
          </w:p>
        </w:tc>
        <w:tc>
          <w:tcPr>
            <w:tcW w:w="2126" w:type="dxa"/>
          </w:tcPr>
          <w:p w14:paraId="3FB4D702"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6:00              19:30</w:t>
            </w:r>
          </w:p>
          <w:p w14:paraId="17A93E32"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6:30              19:30</w:t>
            </w:r>
          </w:p>
          <w:p w14:paraId="52C3CF2B" w14:textId="77777777" w:rsidR="00B00F47" w:rsidRPr="006576D0" w:rsidRDefault="00B00F47" w:rsidP="00B00F47">
            <w:pPr>
              <w:spacing w:before="0"/>
              <w:ind w:firstLine="0"/>
              <w:rPr>
                <w:rFonts w:asciiTheme="minorHAnsi" w:hAnsiTheme="minorHAnsi" w:cstheme="minorHAnsi"/>
                <w:sz w:val="22"/>
                <w:szCs w:val="22"/>
              </w:rPr>
            </w:pPr>
          </w:p>
          <w:p w14:paraId="3CEF77A4" w14:textId="77777777" w:rsidR="00B00F47" w:rsidRPr="006576D0" w:rsidRDefault="00B00F47" w:rsidP="00B00F47">
            <w:pPr>
              <w:spacing w:before="0"/>
              <w:ind w:firstLine="0"/>
              <w:rPr>
                <w:rFonts w:asciiTheme="minorHAnsi" w:hAnsiTheme="minorHAnsi" w:cstheme="minorHAnsi"/>
                <w:sz w:val="22"/>
                <w:szCs w:val="22"/>
              </w:rPr>
            </w:pPr>
          </w:p>
          <w:p w14:paraId="49CDB24F" w14:textId="77777777" w:rsidR="005E0641" w:rsidRPr="006576D0" w:rsidRDefault="005E0641" w:rsidP="00B00F47">
            <w:pPr>
              <w:spacing w:before="0"/>
              <w:ind w:firstLine="0"/>
              <w:rPr>
                <w:rFonts w:asciiTheme="minorHAnsi" w:hAnsiTheme="minorHAnsi" w:cstheme="minorHAnsi"/>
                <w:sz w:val="22"/>
                <w:szCs w:val="22"/>
              </w:rPr>
            </w:pPr>
          </w:p>
          <w:p w14:paraId="733E5178"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6:00              20:10</w:t>
            </w:r>
          </w:p>
          <w:p w14:paraId="38C86174"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6:00              19:00</w:t>
            </w:r>
          </w:p>
        </w:tc>
      </w:tr>
      <w:tr w:rsidR="00B00F47" w:rsidRPr="006576D0" w14:paraId="343ABF4A" w14:textId="77777777" w:rsidTr="00403B32">
        <w:tc>
          <w:tcPr>
            <w:tcW w:w="1207" w:type="dxa"/>
          </w:tcPr>
          <w:p w14:paraId="55CFC7A1"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3</w:t>
            </w:r>
          </w:p>
          <w:p w14:paraId="1F2A5D9B"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14.600</w:t>
            </w:r>
          </w:p>
        </w:tc>
        <w:tc>
          <w:tcPr>
            <w:tcW w:w="5027" w:type="dxa"/>
          </w:tcPr>
          <w:p w14:paraId="3755CF49"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b/>
                <w:bCs/>
                <w:sz w:val="22"/>
                <w:szCs w:val="22"/>
              </w:rPr>
              <w:t>TUR</w:t>
            </w:r>
            <w:r w:rsidRPr="006576D0">
              <w:rPr>
                <w:rFonts w:asciiTheme="minorHAnsi" w:hAnsiTheme="minorHAnsi" w:cstheme="minorHAnsi"/>
                <w:sz w:val="22"/>
                <w:szCs w:val="22"/>
              </w:rPr>
              <w:t>:</w:t>
            </w:r>
            <w:r w:rsidR="00403B32" w:rsidRPr="006576D0">
              <w:rPr>
                <w:rFonts w:asciiTheme="minorHAnsi" w:hAnsiTheme="minorHAnsi" w:cstheme="minorHAnsi"/>
                <w:sz w:val="22"/>
                <w:szCs w:val="22"/>
              </w:rPr>
              <w:t xml:space="preserve"> </w:t>
            </w:r>
            <w:r w:rsidRPr="006576D0">
              <w:rPr>
                <w:rFonts w:asciiTheme="minorHAnsi" w:hAnsiTheme="minorHAnsi" w:cstheme="minorHAnsi"/>
                <w:sz w:val="22"/>
                <w:szCs w:val="22"/>
              </w:rPr>
              <w:t>Carrefour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Micro 3</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Bazar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Catedrala</w:t>
            </w:r>
            <w:r w:rsidR="00403B32" w:rsidRPr="006576D0">
              <w:rPr>
                <w:rFonts w:asciiTheme="minorHAnsi" w:hAnsiTheme="minorHAnsi" w:cstheme="minorHAnsi"/>
                <w:sz w:val="22"/>
                <w:szCs w:val="22"/>
              </w:rPr>
              <w:t xml:space="preserve"> - Piața</w:t>
            </w:r>
            <w:r w:rsidRPr="006576D0">
              <w:rPr>
                <w:rFonts w:asciiTheme="minorHAnsi" w:hAnsiTheme="minorHAnsi" w:cstheme="minorHAnsi"/>
                <w:sz w:val="22"/>
                <w:szCs w:val="22"/>
              </w:rPr>
              <w:t xml:space="preserve"> Centrala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Colegiul </w:t>
            </w:r>
            <w:r w:rsidR="00403B32" w:rsidRPr="006576D0">
              <w:rPr>
                <w:rFonts w:asciiTheme="minorHAnsi" w:hAnsiTheme="minorHAnsi" w:cstheme="minorHAnsi"/>
                <w:sz w:val="22"/>
                <w:szCs w:val="22"/>
              </w:rPr>
              <w:t xml:space="preserve">Hașdeu - </w:t>
            </w:r>
            <w:r w:rsidRPr="006576D0">
              <w:rPr>
                <w:rFonts w:asciiTheme="minorHAnsi" w:hAnsiTheme="minorHAnsi" w:cstheme="minorHAnsi"/>
                <w:sz w:val="22"/>
                <w:szCs w:val="22"/>
              </w:rPr>
              <w:t>Gara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Tohaneni</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Bariera </w:t>
            </w:r>
            <w:r w:rsidR="00403B32" w:rsidRPr="006576D0">
              <w:rPr>
                <w:rFonts w:asciiTheme="minorHAnsi" w:hAnsiTheme="minorHAnsi" w:cstheme="minorHAnsi"/>
                <w:sz w:val="22"/>
                <w:szCs w:val="22"/>
              </w:rPr>
              <w:t xml:space="preserve">Ploiești - Drăgaica - </w:t>
            </w:r>
            <w:r w:rsidRPr="006576D0">
              <w:rPr>
                <w:rFonts w:asciiTheme="minorHAnsi" w:hAnsiTheme="minorHAnsi" w:cstheme="minorHAnsi"/>
                <w:sz w:val="22"/>
                <w:szCs w:val="22"/>
              </w:rPr>
              <w:t>Ductil</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 M. Viteazul</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Agrosem</w:t>
            </w:r>
            <w:r w:rsidR="00403B32" w:rsidRPr="006576D0">
              <w:rPr>
                <w:rFonts w:asciiTheme="minorHAnsi" w:hAnsiTheme="minorHAnsi" w:cstheme="minorHAnsi"/>
                <w:sz w:val="22"/>
                <w:szCs w:val="22"/>
              </w:rPr>
              <w:t xml:space="preserve"> - Școala</w:t>
            </w:r>
            <w:r w:rsidRPr="006576D0">
              <w:rPr>
                <w:rFonts w:asciiTheme="minorHAnsi" w:hAnsiTheme="minorHAnsi" w:cstheme="minorHAnsi"/>
                <w:sz w:val="22"/>
                <w:szCs w:val="22"/>
              </w:rPr>
              <w:t xml:space="preserve"> 10</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Pinului</w:t>
            </w:r>
          </w:p>
          <w:p w14:paraId="71FE0466"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b/>
                <w:sz w:val="22"/>
                <w:szCs w:val="22"/>
              </w:rPr>
              <w:t>RETUR</w:t>
            </w:r>
            <w:r w:rsidRPr="006576D0">
              <w:rPr>
                <w:rFonts w:asciiTheme="minorHAnsi" w:hAnsiTheme="minorHAnsi" w:cstheme="minorHAnsi"/>
                <w:sz w:val="22"/>
                <w:szCs w:val="22"/>
              </w:rPr>
              <w:t>:</w:t>
            </w:r>
            <w:r w:rsidR="00403B32" w:rsidRPr="006576D0">
              <w:rPr>
                <w:rFonts w:asciiTheme="minorHAnsi" w:hAnsiTheme="minorHAnsi" w:cstheme="minorHAnsi"/>
                <w:sz w:val="22"/>
                <w:szCs w:val="22"/>
              </w:rPr>
              <w:t xml:space="preserve"> </w:t>
            </w:r>
            <w:r w:rsidRPr="006576D0">
              <w:rPr>
                <w:rFonts w:asciiTheme="minorHAnsi" w:hAnsiTheme="minorHAnsi" w:cstheme="minorHAnsi"/>
                <w:sz w:val="22"/>
                <w:szCs w:val="22"/>
              </w:rPr>
              <w:t>Pinului</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BETA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BOROMIR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Urziceni I</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Urziceni II</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Liceul Politie</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Bariera </w:t>
            </w:r>
            <w:r w:rsidR="00403B32" w:rsidRPr="006576D0">
              <w:rPr>
                <w:rFonts w:asciiTheme="minorHAnsi" w:hAnsiTheme="minorHAnsi" w:cstheme="minorHAnsi"/>
                <w:sz w:val="22"/>
                <w:szCs w:val="22"/>
              </w:rPr>
              <w:t xml:space="preserve">Ploiești - </w:t>
            </w:r>
            <w:r w:rsidRPr="006576D0">
              <w:rPr>
                <w:rFonts w:asciiTheme="minorHAnsi" w:hAnsiTheme="minorHAnsi" w:cstheme="minorHAnsi"/>
                <w:sz w:val="22"/>
                <w:szCs w:val="22"/>
              </w:rPr>
              <w:t>Tohaneni</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Gara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Colegiul </w:t>
            </w:r>
            <w:r w:rsidR="00403B32" w:rsidRPr="006576D0">
              <w:rPr>
                <w:rFonts w:asciiTheme="minorHAnsi" w:hAnsiTheme="minorHAnsi" w:cstheme="minorHAnsi"/>
                <w:sz w:val="22"/>
                <w:szCs w:val="22"/>
              </w:rPr>
              <w:t>Hașdeu - Piața</w:t>
            </w:r>
            <w:r w:rsidRPr="006576D0">
              <w:rPr>
                <w:rFonts w:asciiTheme="minorHAnsi" w:hAnsiTheme="minorHAnsi" w:cstheme="minorHAnsi"/>
                <w:sz w:val="22"/>
                <w:szCs w:val="22"/>
              </w:rPr>
              <w:t xml:space="preserve"> Centrala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Catedrala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Episcopie Carrefour</w:t>
            </w:r>
          </w:p>
        </w:tc>
        <w:tc>
          <w:tcPr>
            <w:tcW w:w="1529" w:type="dxa"/>
          </w:tcPr>
          <w:p w14:paraId="38FBB7F0"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35</w:t>
            </w:r>
          </w:p>
          <w:p w14:paraId="2BCC47D5"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60</w:t>
            </w:r>
          </w:p>
        </w:tc>
        <w:tc>
          <w:tcPr>
            <w:tcW w:w="2126" w:type="dxa"/>
          </w:tcPr>
          <w:p w14:paraId="56EC8175"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6:20              19:50</w:t>
            </w:r>
          </w:p>
          <w:p w14:paraId="4A2F3F7E"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6:30              19:30</w:t>
            </w:r>
          </w:p>
          <w:p w14:paraId="11A3A463" w14:textId="77777777" w:rsidR="00B00F47" w:rsidRPr="006576D0" w:rsidRDefault="00B00F47" w:rsidP="00B00F47">
            <w:pPr>
              <w:spacing w:before="0"/>
              <w:ind w:firstLine="0"/>
              <w:rPr>
                <w:rFonts w:asciiTheme="minorHAnsi" w:hAnsiTheme="minorHAnsi" w:cstheme="minorHAnsi"/>
                <w:sz w:val="22"/>
                <w:szCs w:val="22"/>
              </w:rPr>
            </w:pPr>
          </w:p>
          <w:p w14:paraId="4DE614C0" w14:textId="77777777" w:rsidR="00B00F47" w:rsidRPr="006576D0" w:rsidRDefault="00B00F47" w:rsidP="00B00F47">
            <w:pPr>
              <w:spacing w:before="0"/>
              <w:ind w:firstLine="0"/>
              <w:rPr>
                <w:rFonts w:asciiTheme="minorHAnsi" w:hAnsiTheme="minorHAnsi" w:cstheme="minorHAnsi"/>
                <w:sz w:val="22"/>
                <w:szCs w:val="22"/>
              </w:rPr>
            </w:pPr>
          </w:p>
          <w:p w14:paraId="0EB6D8BA"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7:00              19:15</w:t>
            </w:r>
          </w:p>
          <w:p w14:paraId="17A51C48"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7:00              19:00</w:t>
            </w:r>
          </w:p>
        </w:tc>
      </w:tr>
      <w:tr w:rsidR="00B00F47" w:rsidRPr="006576D0" w14:paraId="737CB925" w14:textId="77777777" w:rsidTr="00403B32">
        <w:tc>
          <w:tcPr>
            <w:tcW w:w="1207" w:type="dxa"/>
          </w:tcPr>
          <w:p w14:paraId="4CC93826"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4</w:t>
            </w:r>
          </w:p>
          <w:p w14:paraId="5E7BE178"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16.000</w:t>
            </w:r>
          </w:p>
        </w:tc>
        <w:tc>
          <w:tcPr>
            <w:tcW w:w="5027" w:type="dxa"/>
          </w:tcPr>
          <w:p w14:paraId="5185A65D"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b/>
                <w:bCs/>
                <w:sz w:val="22"/>
                <w:szCs w:val="22"/>
              </w:rPr>
              <w:t>TUR</w:t>
            </w:r>
            <w:r w:rsidRPr="006576D0">
              <w:rPr>
                <w:rFonts w:asciiTheme="minorHAnsi" w:hAnsiTheme="minorHAnsi" w:cstheme="minorHAnsi"/>
                <w:sz w:val="22"/>
                <w:szCs w:val="22"/>
              </w:rPr>
              <w:t>: Gara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Colegiul </w:t>
            </w:r>
            <w:r w:rsidR="00403B32" w:rsidRPr="006576D0">
              <w:rPr>
                <w:rFonts w:asciiTheme="minorHAnsi" w:hAnsiTheme="minorHAnsi" w:cstheme="minorHAnsi"/>
                <w:sz w:val="22"/>
                <w:szCs w:val="22"/>
              </w:rPr>
              <w:t>Hașdeu - Piața</w:t>
            </w:r>
            <w:r w:rsidRPr="006576D0">
              <w:rPr>
                <w:rFonts w:asciiTheme="minorHAnsi" w:hAnsiTheme="minorHAnsi" w:cstheme="minorHAnsi"/>
                <w:sz w:val="22"/>
                <w:szCs w:val="22"/>
              </w:rPr>
              <w:t xml:space="preserve"> Centrala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RAM</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ACR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BIG</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Stadion</w:t>
            </w:r>
            <w:r w:rsidR="00403B32" w:rsidRPr="006576D0">
              <w:rPr>
                <w:rFonts w:asciiTheme="minorHAnsi" w:hAnsiTheme="minorHAnsi" w:cstheme="minorHAnsi"/>
                <w:sz w:val="22"/>
                <w:szCs w:val="22"/>
              </w:rPr>
              <w:t xml:space="preserve"> - Crâng - Ș</w:t>
            </w:r>
            <w:r w:rsidRPr="006576D0">
              <w:rPr>
                <w:rFonts w:asciiTheme="minorHAnsi" w:hAnsiTheme="minorHAnsi" w:cstheme="minorHAnsi"/>
                <w:sz w:val="22"/>
                <w:szCs w:val="22"/>
              </w:rPr>
              <w:t>coala 2</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ROMCARBON</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Bazalt</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Fabrica de bere</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Depozitului</w:t>
            </w:r>
            <w:r w:rsidR="00403B32" w:rsidRPr="006576D0">
              <w:rPr>
                <w:rFonts w:asciiTheme="minorHAnsi" w:hAnsiTheme="minorHAnsi" w:cstheme="minorHAnsi"/>
                <w:sz w:val="22"/>
                <w:szCs w:val="22"/>
              </w:rPr>
              <w:t xml:space="preserve"> - Răchitei - </w:t>
            </w:r>
            <w:r w:rsidRPr="006576D0">
              <w:rPr>
                <w:rFonts w:asciiTheme="minorHAnsi" w:hAnsiTheme="minorHAnsi" w:cstheme="minorHAnsi"/>
                <w:sz w:val="22"/>
                <w:szCs w:val="22"/>
              </w:rPr>
              <w:t>Comat</w:t>
            </w:r>
          </w:p>
          <w:p w14:paraId="0F4C1B99" w14:textId="77777777" w:rsidR="00B00F47" w:rsidRPr="006576D0" w:rsidRDefault="00B00F47" w:rsidP="00B00F47">
            <w:pPr>
              <w:spacing w:before="0"/>
              <w:ind w:firstLine="0"/>
              <w:rPr>
                <w:rFonts w:asciiTheme="minorHAnsi" w:hAnsiTheme="minorHAnsi" w:cstheme="minorHAnsi"/>
                <w:b/>
                <w:bCs/>
                <w:sz w:val="22"/>
                <w:szCs w:val="22"/>
              </w:rPr>
            </w:pPr>
            <w:r w:rsidRPr="006576D0">
              <w:rPr>
                <w:rFonts w:asciiTheme="minorHAnsi" w:hAnsiTheme="minorHAnsi" w:cstheme="minorHAnsi"/>
                <w:b/>
                <w:bCs/>
                <w:sz w:val="22"/>
                <w:szCs w:val="22"/>
              </w:rPr>
              <w:t>RETUR</w:t>
            </w:r>
          </w:p>
        </w:tc>
        <w:tc>
          <w:tcPr>
            <w:tcW w:w="1529" w:type="dxa"/>
          </w:tcPr>
          <w:p w14:paraId="75CB7FF1"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70</w:t>
            </w:r>
          </w:p>
          <w:p w14:paraId="1AF825B5"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w:t>
            </w:r>
          </w:p>
        </w:tc>
        <w:tc>
          <w:tcPr>
            <w:tcW w:w="2126" w:type="dxa"/>
          </w:tcPr>
          <w:p w14:paraId="3CCB4C9F"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6:00              18:50</w:t>
            </w:r>
          </w:p>
          <w:p w14:paraId="5E474E9F" w14:textId="77777777" w:rsidR="00B00F47" w:rsidRPr="006576D0" w:rsidRDefault="00B00F47" w:rsidP="00B00F47">
            <w:pPr>
              <w:spacing w:before="0"/>
              <w:ind w:firstLine="0"/>
              <w:rPr>
                <w:rFonts w:asciiTheme="minorHAnsi" w:hAnsiTheme="minorHAnsi" w:cstheme="minorHAnsi"/>
                <w:sz w:val="22"/>
                <w:szCs w:val="22"/>
              </w:rPr>
            </w:pPr>
          </w:p>
          <w:p w14:paraId="70A001F3" w14:textId="77777777" w:rsidR="00B00F47" w:rsidRPr="006576D0" w:rsidRDefault="00B00F47" w:rsidP="00B00F47">
            <w:pPr>
              <w:spacing w:before="0"/>
              <w:ind w:firstLine="0"/>
              <w:rPr>
                <w:rFonts w:asciiTheme="minorHAnsi" w:hAnsiTheme="minorHAnsi" w:cstheme="minorHAnsi"/>
                <w:sz w:val="22"/>
                <w:szCs w:val="22"/>
              </w:rPr>
            </w:pPr>
          </w:p>
          <w:p w14:paraId="4577BF76" w14:textId="77777777" w:rsidR="005E0641" w:rsidRPr="006576D0" w:rsidRDefault="005E0641" w:rsidP="00B00F47">
            <w:pPr>
              <w:spacing w:before="0"/>
              <w:ind w:firstLine="0"/>
              <w:rPr>
                <w:rFonts w:asciiTheme="minorHAnsi" w:hAnsiTheme="minorHAnsi" w:cstheme="minorHAnsi"/>
                <w:sz w:val="22"/>
                <w:szCs w:val="22"/>
              </w:rPr>
            </w:pPr>
          </w:p>
          <w:p w14:paraId="1DF8F932"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6:30              19:25</w:t>
            </w:r>
          </w:p>
        </w:tc>
      </w:tr>
      <w:tr w:rsidR="00B00F47" w:rsidRPr="006576D0" w14:paraId="2DF22A19" w14:textId="77777777" w:rsidTr="00403B32">
        <w:tc>
          <w:tcPr>
            <w:tcW w:w="1207" w:type="dxa"/>
          </w:tcPr>
          <w:p w14:paraId="12D7B34F"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5</w:t>
            </w:r>
          </w:p>
          <w:p w14:paraId="7806A2B5"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19.000</w:t>
            </w:r>
          </w:p>
        </w:tc>
        <w:tc>
          <w:tcPr>
            <w:tcW w:w="5027" w:type="dxa"/>
          </w:tcPr>
          <w:p w14:paraId="319CDEC2"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b/>
                <w:bCs/>
                <w:sz w:val="22"/>
                <w:szCs w:val="22"/>
              </w:rPr>
              <w:t>TUR</w:t>
            </w:r>
            <w:r w:rsidRPr="006576D0">
              <w:rPr>
                <w:rFonts w:asciiTheme="minorHAnsi" w:hAnsiTheme="minorHAnsi" w:cstheme="minorHAnsi"/>
                <w:sz w:val="22"/>
                <w:szCs w:val="22"/>
              </w:rPr>
              <w:t>:</w:t>
            </w:r>
            <w:r w:rsidR="00403B32" w:rsidRPr="006576D0">
              <w:rPr>
                <w:rFonts w:asciiTheme="minorHAnsi" w:hAnsiTheme="minorHAnsi" w:cstheme="minorHAnsi"/>
                <w:sz w:val="22"/>
                <w:szCs w:val="22"/>
              </w:rPr>
              <w:t xml:space="preserve"> </w:t>
            </w:r>
            <w:r w:rsidRPr="006576D0">
              <w:rPr>
                <w:rFonts w:asciiTheme="minorHAnsi" w:hAnsiTheme="minorHAnsi" w:cstheme="minorHAnsi"/>
                <w:sz w:val="22"/>
                <w:szCs w:val="22"/>
              </w:rPr>
              <w:t>Micro 14</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Filatura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Spitalul </w:t>
            </w:r>
            <w:r w:rsidR="00403B32" w:rsidRPr="006576D0">
              <w:rPr>
                <w:rFonts w:asciiTheme="minorHAnsi" w:hAnsiTheme="minorHAnsi" w:cstheme="minorHAnsi"/>
                <w:sz w:val="22"/>
                <w:szCs w:val="22"/>
              </w:rPr>
              <w:t xml:space="preserve">Județean - Crâng - </w:t>
            </w:r>
            <w:r w:rsidRPr="006576D0">
              <w:rPr>
                <w:rFonts w:asciiTheme="minorHAnsi" w:hAnsiTheme="minorHAnsi" w:cstheme="minorHAnsi"/>
                <w:sz w:val="22"/>
                <w:szCs w:val="22"/>
              </w:rPr>
              <w:t>BIG</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ACR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Catedrala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Episcopie</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Carrefour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Micro 3</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Sala sporturilor</w:t>
            </w:r>
            <w:r w:rsidR="00403B32" w:rsidRPr="006576D0">
              <w:rPr>
                <w:rFonts w:asciiTheme="minorHAnsi" w:hAnsiTheme="minorHAnsi" w:cstheme="minorHAnsi"/>
                <w:sz w:val="22"/>
                <w:szCs w:val="22"/>
              </w:rPr>
              <w:t xml:space="preserve"> - Broșteni - Dorobanți - Piața</w:t>
            </w:r>
            <w:r w:rsidRPr="006576D0">
              <w:rPr>
                <w:rFonts w:asciiTheme="minorHAnsi" w:hAnsiTheme="minorHAnsi" w:cstheme="minorHAnsi"/>
                <w:sz w:val="22"/>
                <w:szCs w:val="22"/>
              </w:rPr>
              <w:t xml:space="preserve"> </w:t>
            </w:r>
            <w:r w:rsidR="00403B32" w:rsidRPr="006576D0">
              <w:rPr>
                <w:rFonts w:asciiTheme="minorHAnsi" w:hAnsiTheme="minorHAnsi" w:cstheme="minorHAnsi"/>
                <w:sz w:val="22"/>
                <w:szCs w:val="22"/>
              </w:rPr>
              <w:t xml:space="preserve">Dorobanți - </w:t>
            </w:r>
            <w:r w:rsidRPr="006576D0">
              <w:rPr>
                <w:rFonts w:asciiTheme="minorHAnsi" w:hAnsiTheme="minorHAnsi" w:cstheme="minorHAnsi"/>
                <w:sz w:val="22"/>
                <w:szCs w:val="22"/>
              </w:rPr>
              <w:t>Liceul nr. 1</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Mitran</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Horticolei</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Pod Vadu </w:t>
            </w:r>
            <w:r w:rsidR="00403B32" w:rsidRPr="006576D0">
              <w:rPr>
                <w:rFonts w:asciiTheme="minorHAnsi" w:hAnsiTheme="minorHAnsi" w:cstheme="minorHAnsi"/>
                <w:sz w:val="22"/>
                <w:szCs w:val="22"/>
              </w:rPr>
              <w:t>Pașii</w:t>
            </w:r>
          </w:p>
          <w:p w14:paraId="6A1A8C9E" w14:textId="77777777" w:rsidR="00B00F47" w:rsidRPr="006576D0" w:rsidRDefault="00B00F47" w:rsidP="00B00F47">
            <w:pPr>
              <w:spacing w:before="0"/>
              <w:ind w:firstLine="0"/>
              <w:rPr>
                <w:rFonts w:asciiTheme="minorHAnsi" w:hAnsiTheme="minorHAnsi" w:cstheme="minorHAnsi"/>
                <w:b/>
                <w:bCs/>
                <w:sz w:val="22"/>
                <w:szCs w:val="22"/>
              </w:rPr>
            </w:pPr>
            <w:r w:rsidRPr="006576D0">
              <w:rPr>
                <w:rFonts w:asciiTheme="minorHAnsi" w:hAnsiTheme="minorHAnsi" w:cstheme="minorHAnsi"/>
                <w:b/>
                <w:bCs/>
                <w:sz w:val="22"/>
                <w:szCs w:val="22"/>
              </w:rPr>
              <w:lastRenderedPageBreak/>
              <w:t>RETUR</w:t>
            </w:r>
          </w:p>
        </w:tc>
        <w:tc>
          <w:tcPr>
            <w:tcW w:w="1529" w:type="dxa"/>
          </w:tcPr>
          <w:p w14:paraId="179188EE"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lastRenderedPageBreak/>
              <w:t>27</w:t>
            </w:r>
          </w:p>
          <w:p w14:paraId="453ECBC8"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40</w:t>
            </w:r>
          </w:p>
        </w:tc>
        <w:tc>
          <w:tcPr>
            <w:tcW w:w="2126" w:type="dxa"/>
          </w:tcPr>
          <w:p w14:paraId="151C8FC6"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6:10              19:30</w:t>
            </w:r>
          </w:p>
          <w:p w14:paraId="03C469C9"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6:10              19:30</w:t>
            </w:r>
          </w:p>
          <w:p w14:paraId="211B091B" w14:textId="77777777" w:rsidR="00B00F47" w:rsidRPr="006576D0" w:rsidRDefault="00B00F47" w:rsidP="00B00F47">
            <w:pPr>
              <w:spacing w:before="0"/>
              <w:ind w:firstLine="0"/>
              <w:rPr>
                <w:rFonts w:asciiTheme="minorHAnsi" w:hAnsiTheme="minorHAnsi" w:cstheme="minorHAnsi"/>
                <w:sz w:val="22"/>
                <w:szCs w:val="22"/>
              </w:rPr>
            </w:pPr>
          </w:p>
          <w:p w14:paraId="2539166B" w14:textId="77777777" w:rsidR="005E0641" w:rsidRPr="006576D0" w:rsidRDefault="005E0641" w:rsidP="00B00F47">
            <w:pPr>
              <w:spacing w:before="0"/>
              <w:ind w:firstLine="0"/>
              <w:rPr>
                <w:rFonts w:asciiTheme="minorHAnsi" w:hAnsiTheme="minorHAnsi" w:cstheme="minorHAnsi"/>
                <w:sz w:val="22"/>
                <w:szCs w:val="22"/>
              </w:rPr>
            </w:pPr>
          </w:p>
          <w:p w14:paraId="1A1DD6E6"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6:10              19:44</w:t>
            </w:r>
          </w:p>
          <w:p w14:paraId="05C9E8BC"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lastRenderedPageBreak/>
              <w:t>6:10              18:50</w:t>
            </w:r>
          </w:p>
        </w:tc>
      </w:tr>
      <w:tr w:rsidR="00B00F47" w:rsidRPr="006576D0" w14:paraId="775112FC" w14:textId="77777777" w:rsidTr="00403B32">
        <w:tc>
          <w:tcPr>
            <w:tcW w:w="1207" w:type="dxa"/>
          </w:tcPr>
          <w:p w14:paraId="3E45C498"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lastRenderedPageBreak/>
              <w:t>6</w:t>
            </w:r>
          </w:p>
          <w:p w14:paraId="1593C7F3"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17.000</w:t>
            </w:r>
          </w:p>
        </w:tc>
        <w:tc>
          <w:tcPr>
            <w:tcW w:w="5027" w:type="dxa"/>
          </w:tcPr>
          <w:p w14:paraId="616A68C0"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b/>
                <w:bCs/>
                <w:sz w:val="22"/>
                <w:szCs w:val="22"/>
              </w:rPr>
              <w:t>TUR</w:t>
            </w:r>
            <w:r w:rsidRPr="006576D0">
              <w:rPr>
                <w:rFonts w:asciiTheme="minorHAnsi" w:hAnsiTheme="minorHAnsi" w:cstheme="minorHAnsi"/>
                <w:sz w:val="22"/>
                <w:szCs w:val="22"/>
              </w:rPr>
              <w:t>:</w:t>
            </w:r>
            <w:r w:rsidR="00403B32" w:rsidRPr="006576D0">
              <w:rPr>
                <w:rFonts w:asciiTheme="minorHAnsi" w:hAnsiTheme="minorHAnsi" w:cstheme="minorHAnsi"/>
                <w:sz w:val="22"/>
                <w:szCs w:val="22"/>
              </w:rPr>
              <w:t xml:space="preserve"> </w:t>
            </w:r>
            <w:r w:rsidRPr="006576D0">
              <w:rPr>
                <w:rFonts w:asciiTheme="minorHAnsi" w:hAnsiTheme="minorHAnsi" w:cstheme="minorHAnsi"/>
                <w:sz w:val="22"/>
                <w:szCs w:val="22"/>
              </w:rPr>
              <w:t>Gara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Spital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Depou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Bariera </w:t>
            </w:r>
            <w:r w:rsidR="00403B32" w:rsidRPr="006576D0">
              <w:rPr>
                <w:rFonts w:asciiTheme="minorHAnsi" w:hAnsiTheme="minorHAnsi" w:cstheme="minorHAnsi"/>
                <w:sz w:val="22"/>
                <w:szCs w:val="22"/>
              </w:rPr>
              <w:t xml:space="preserve">Brăilei - </w:t>
            </w:r>
            <w:r w:rsidRPr="006576D0">
              <w:rPr>
                <w:rFonts w:asciiTheme="minorHAnsi" w:hAnsiTheme="minorHAnsi" w:cstheme="minorHAnsi"/>
                <w:sz w:val="22"/>
                <w:szCs w:val="22"/>
              </w:rPr>
              <w:t>Micro 5</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Bucegi</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Bazar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Clubul </w:t>
            </w:r>
            <w:r w:rsidR="00403B32" w:rsidRPr="006576D0">
              <w:rPr>
                <w:rFonts w:asciiTheme="minorHAnsi" w:hAnsiTheme="minorHAnsi" w:cstheme="minorHAnsi"/>
                <w:sz w:val="22"/>
                <w:szCs w:val="22"/>
              </w:rPr>
              <w:t xml:space="preserve">Polițiștilor - </w:t>
            </w:r>
            <w:r w:rsidRPr="006576D0">
              <w:rPr>
                <w:rFonts w:asciiTheme="minorHAnsi" w:hAnsiTheme="minorHAnsi" w:cstheme="minorHAnsi"/>
                <w:sz w:val="22"/>
                <w:szCs w:val="22"/>
              </w:rPr>
              <w:t xml:space="preserve"> ROMCARBON</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Bazalt</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Fabrica de bere</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Depozitului</w:t>
            </w:r>
            <w:r w:rsidR="00403B32" w:rsidRPr="006576D0">
              <w:rPr>
                <w:rFonts w:asciiTheme="minorHAnsi" w:hAnsiTheme="minorHAnsi" w:cstheme="minorHAnsi"/>
                <w:sz w:val="22"/>
                <w:szCs w:val="22"/>
              </w:rPr>
              <w:t xml:space="preserve"> - Răchitei - </w:t>
            </w:r>
            <w:r w:rsidRPr="006576D0">
              <w:rPr>
                <w:rFonts w:asciiTheme="minorHAnsi" w:hAnsiTheme="minorHAnsi" w:cstheme="minorHAnsi"/>
                <w:sz w:val="22"/>
                <w:szCs w:val="22"/>
              </w:rPr>
              <w:t>Comat</w:t>
            </w:r>
          </w:p>
          <w:p w14:paraId="4A4185C9" w14:textId="77777777" w:rsidR="00B00F47" w:rsidRPr="006576D0" w:rsidRDefault="00B00F47" w:rsidP="00B00F47">
            <w:pPr>
              <w:spacing w:before="0"/>
              <w:ind w:firstLine="0"/>
              <w:rPr>
                <w:rFonts w:asciiTheme="minorHAnsi" w:hAnsiTheme="minorHAnsi" w:cstheme="minorHAnsi"/>
                <w:b/>
                <w:bCs/>
                <w:sz w:val="22"/>
                <w:szCs w:val="22"/>
              </w:rPr>
            </w:pPr>
            <w:r w:rsidRPr="006576D0">
              <w:rPr>
                <w:rFonts w:asciiTheme="minorHAnsi" w:hAnsiTheme="minorHAnsi" w:cstheme="minorHAnsi"/>
                <w:b/>
                <w:bCs/>
                <w:sz w:val="22"/>
                <w:szCs w:val="22"/>
              </w:rPr>
              <w:t>RETUR</w:t>
            </w:r>
          </w:p>
        </w:tc>
        <w:tc>
          <w:tcPr>
            <w:tcW w:w="1529" w:type="dxa"/>
          </w:tcPr>
          <w:p w14:paraId="4EB64969"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35</w:t>
            </w:r>
          </w:p>
          <w:p w14:paraId="422B0F5F"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60</w:t>
            </w:r>
          </w:p>
        </w:tc>
        <w:tc>
          <w:tcPr>
            <w:tcW w:w="2126" w:type="dxa"/>
          </w:tcPr>
          <w:p w14:paraId="08F97B45"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6:00              19:25</w:t>
            </w:r>
          </w:p>
          <w:p w14:paraId="65FAABAE"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6:00              19:00</w:t>
            </w:r>
          </w:p>
          <w:p w14:paraId="5C991318" w14:textId="77777777" w:rsidR="005E0641" w:rsidRPr="006576D0" w:rsidRDefault="005E0641" w:rsidP="00B00F47">
            <w:pPr>
              <w:spacing w:before="0"/>
              <w:ind w:firstLine="0"/>
              <w:rPr>
                <w:rFonts w:asciiTheme="minorHAnsi" w:hAnsiTheme="minorHAnsi" w:cstheme="minorHAnsi"/>
                <w:sz w:val="22"/>
                <w:szCs w:val="22"/>
              </w:rPr>
            </w:pPr>
          </w:p>
          <w:p w14:paraId="777E543C"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6:30              20:00</w:t>
            </w:r>
          </w:p>
          <w:p w14:paraId="44727DCE"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6:30              19:30</w:t>
            </w:r>
          </w:p>
        </w:tc>
      </w:tr>
      <w:tr w:rsidR="00B00F47" w:rsidRPr="006576D0" w14:paraId="1B64A1D8" w14:textId="77777777" w:rsidTr="00403B32">
        <w:tc>
          <w:tcPr>
            <w:tcW w:w="1207" w:type="dxa"/>
          </w:tcPr>
          <w:p w14:paraId="7C5254DD"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7</w:t>
            </w:r>
          </w:p>
          <w:p w14:paraId="7D8EA448"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9.300</w:t>
            </w:r>
          </w:p>
        </w:tc>
        <w:tc>
          <w:tcPr>
            <w:tcW w:w="5027" w:type="dxa"/>
          </w:tcPr>
          <w:p w14:paraId="6441640D"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b/>
                <w:bCs/>
                <w:sz w:val="22"/>
                <w:szCs w:val="22"/>
              </w:rPr>
              <w:t>TUR</w:t>
            </w:r>
            <w:r w:rsidRPr="006576D0">
              <w:rPr>
                <w:rFonts w:asciiTheme="minorHAnsi" w:hAnsiTheme="minorHAnsi" w:cstheme="minorHAnsi"/>
                <w:sz w:val="22"/>
                <w:szCs w:val="22"/>
              </w:rPr>
              <w:t>: Gara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Colegiul </w:t>
            </w:r>
            <w:r w:rsidR="00403B32" w:rsidRPr="006576D0">
              <w:rPr>
                <w:rFonts w:asciiTheme="minorHAnsi" w:hAnsiTheme="minorHAnsi" w:cstheme="minorHAnsi"/>
                <w:sz w:val="22"/>
                <w:szCs w:val="22"/>
              </w:rPr>
              <w:t>Hașdeu - Piața</w:t>
            </w:r>
            <w:r w:rsidRPr="006576D0">
              <w:rPr>
                <w:rFonts w:asciiTheme="minorHAnsi" w:hAnsiTheme="minorHAnsi" w:cstheme="minorHAnsi"/>
                <w:sz w:val="22"/>
                <w:szCs w:val="22"/>
              </w:rPr>
              <w:t xml:space="preserve"> Centrala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Spitalul </w:t>
            </w:r>
            <w:r w:rsidR="00403B32" w:rsidRPr="006576D0">
              <w:rPr>
                <w:rFonts w:asciiTheme="minorHAnsi" w:hAnsiTheme="minorHAnsi" w:cstheme="minorHAnsi"/>
                <w:sz w:val="22"/>
                <w:szCs w:val="22"/>
              </w:rPr>
              <w:t xml:space="preserve">Brătianu - Crâng - </w:t>
            </w:r>
            <w:r w:rsidRPr="006576D0">
              <w:rPr>
                <w:rFonts w:asciiTheme="minorHAnsi" w:hAnsiTheme="minorHAnsi" w:cstheme="minorHAnsi"/>
                <w:sz w:val="22"/>
                <w:szCs w:val="22"/>
              </w:rPr>
              <w:t xml:space="preserve">Spitalul </w:t>
            </w:r>
            <w:r w:rsidR="00403B32" w:rsidRPr="006576D0">
              <w:rPr>
                <w:rFonts w:asciiTheme="minorHAnsi" w:hAnsiTheme="minorHAnsi" w:cstheme="minorHAnsi"/>
                <w:sz w:val="22"/>
                <w:szCs w:val="22"/>
              </w:rPr>
              <w:t xml:space="preserve">Județean - </w:t>
            </w:r>
            <w:r w:rsidRPr="006576D0">
              <w:rPr>
                <w:rFonts w:asciiTheme="minorHAnsi" w:hAnsiTheme="minorHAnsi" w:cstheme="minorHAnsi"/>
                <w:sz w:val="22"/>
                <w:szCs w:val="22"/>
              </w:rPr>
              <w:t>Filatura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Micro 14</w:t>
            </w:r>
          </w:p>
          <w:p w14:paraId="3BA83757" w14:textId="77777777" w:rsidR="00B00F47" w:rsidRPr="006576D0" w:rsidRDefault="00B00F47" w:rsidP="00B00F47">
            <w:pPr>
              <w:spacing w:before="0"/>
              <w:ind w:firstLine="0"/>
              <w:rPr>
                <w:rFonts w:asciiTheme="minorHAnsi" w:hAnsiTheme="minorHAnsi" w:cstheme="minorHAnsi"/>
                <w:b/>
                <w:bCs/>
                <w:sz w:val="22"/>
                <w:szCs w:val="22"/>
              </w:rPr>
            </w:pPr>
            <w:r w:rsidRPr="006576D0">
              <w:rPr>
                <w:rFonts w:asciiTheme="minorHAnsi" w:hAnsiTheme="minorHAnsi" w:cstheme="minorHAnsi"/>
                <w:b/>
                <w:bCs/>
                <w:sz w:val="22"/>
                <w:szCs w:val="22"/>
              </w:rPr>
              <w:t>RETUR</w:t>
            </w:r>
          </w:p>
        </w:tc>
        <w:tc>
          <w:tcPr>
            <w:tcW w:w="1529" w:type="dxa"/>
          </w:tcPr>
          <w:p w14:paraId="3F5FDEAB"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12</w:t>
            </w:r>
          </w:p>
          <w:p w14:paraId="5BEE2CB2"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25</w:t>
            </w:r>
          </w:p>
        </w:tc>
        <w:tc>
          <w:tcPr>
            <w:tcW w:w="2126" w:type="dxa"/>
          </w:tcPr>
          <w:p w14:paraId="5B359C0D"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6:00              20:35</w:t>
            </w:r>
          </w:p>
          <w:p w14:paraId="32B09470"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6:00              19:45</w:t>
            </w:r>
          </w:p>
          <w:p w14:paraId="3B3B4DE0"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6:00              20:35</w:t>
            </w:r>
          </w:p>
          <w:p w14:paraId="6D276543"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6:00              19:45</w:t>
            </w:r>
          </w:p>
        </w:tc>
      </w:tr>
      <w:tr w:rsidR="00B00F47" w:rsidRPr="006576D0" w14:paraId="48DDC84F" w14:textId="77777777" w:rsidTr="00403B32">
        <w:tc>
          <w:tcPr>
            <w:tcW w:w="1207" w:type="dxa"/>
          </w:tcPr>
          <w:p w14:paraId="7EA1A186"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8</w:t>
            </w:r>
          </w:p>
          <w:p w14:paraId="19BE8B84"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17.800</w:t>
            </w:r>
          </w:p>
        </w:tc>
        <w:tc>
          <w:tcPr>
            <w:tcW w:w="5027" w:type="dxa"/>
          </w:tcPr>
          <w:p w14:paraId="3DFB07EB"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b/>
                <w:bCs/>
                <w:sz w:val="22"/>
                <w:szCs w:val="22"/>
              </w:rPr>
              <w:t>TUR</w:t>
            </w:r>
            <w:r w:rsidRPr="006576D0">
              <w:rPr>
                <w:rFonts w:asciiTheme="minorHAnsi" w:hAnsiTheme="minorHAnsi" w:cstheme="minorHAnsi"/>
                <w:sz w:val="22"/>
                <w:szCs w:val="22"/>
              </w:rPr>
              <w:t>: Gara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Spital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Depou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Bariera </w:t>
            </w:r>
            <w:r w:rsidR="00403B32" w:rsidRPr="006576D0">
              <w:rPr>
                <w:rFonts w:asciiTheme="minorHAnsi" w:hAnsiTheme="minorHAnsi" w:cstheme="minorHAnsi"/>
                <w:sz w:val="22"/>
                <w:szCs w:val="22"/>
              </w:rPr>
              <w:t xml:space="preserve">Brăilei - </w:t>
            </w:r>
            <w:r w:rsidRPr="006576D0">
              <w:rPr>
                <w:rFonts w:asciiTheme="minorHAnsi" w:hAnsiTheme="minorHAnsi" w:cstheme="minorHAnsi"/>
                <w:sz w:val="22"/>
                <w:szCs w:val="22"/>
              </w:rPr>
              <w:t>Micro 5</w:t>
            </w:r>
            <w:r w:rsidR="00403B32" w:rsidRPr="006576D0">
              <w:rPr>
                <w:rFonts w:asciiTheme="minorHAnsi" w:hAnsiTheme="minorHAnsi" w:cstheme="minorHAnsi"/>
                <w:sz w:val="22"/>
                <w:szCs w:val="22"/>
              </w:rPr>
              <w:t xml:space="preserve"> - Dorobanți - Broșteni - </w:t>
            </w:r>
            <w:r w:rsidRPr="006576D0">
              <w:rPr>
                <w:rFonts w:asciiTheme="minorHAnsi" w:hAnsiTheme="minorHAnsi" w:cstheme="minorHAnsi"/>
                <w:sz w:val="22"/>
                <w:szCs w:val="22"/>
              </w:rPr>
              <w:t>Sala Sporturilor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Bazar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Catedrala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Spitalul </w:t>
            </w:r>
            <w:r w:rsidR="00403B32" w:rsidRPr="006576D0">
              <w:rPr>
                <w:rFonts w:asciiTheme="minorHAnsi" w:hAnsiTheme="minorHAnsi" w:cstheme="minorHAnsi"/>
                <w:sz w:val="22"/>
                <w:szCs w:val="22"/>
              </w:rPr>
              <w:t>Brătianu - Școala</w:t>
            </w:r>
            <w:r w:rsidRPr="006576D0">
              <w:rPr>
                <w:rFonts w:asciiTheme="minorHAnsi" w:hAnsiTheme="minorHAnsi" w:cstheme="minorHAnsi"/>
                <w:sz w:val="22"/>
                <w:szCs w:val="22"/>
              </w:rPr>
              <w:t xml:space="preserve"> 15</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Bariera </w:t>
            </w:r>
            <w:r w:rsidR="00403B32" w:rsidRPr="006576D0">
              <w:rPr>
                <w:rFonts w:asciiTheme="minorHAnsi" w:hAnsiTheme="minorHAnsi" w:cstheme="minorHAnsi"/>
                <w:sz w:val="22"/>
                <w:szCs w:val="22"/>
              </w:rPr>
              <w:t xml:space="preserve">Ploiești - </w:t>
            </w:r>
            <w:r w:rsidRPr="006576D0">
              <w:rPr>
                <w:rFonts w:asciiTheme="minorHAnsi" w:hAnsiTheme="minorHAnsi" w:cstheme="minorHAnsi"/>
                <w:sz w:val="22"/>
                <w:szCs w:val="22"/>
              </w:rPr>
              <w:t>Stadion</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 </w:t>
            </w:r>
            <w:r w:rsidR="00403B32" w:rsidRPr="006576D0">
              <w:rPr>
                <w:rFonts w:asciiTheme="minorHAnsi" w:hAnsiTheme="minorHAnsi" w:cstheme="minorHAnsi"/>
                <w:sz w:val="22"/>
                <w:szCs w:val="22"/>
              </w:rPr>
              <w:t xml:space="preserve">Crâng - </w:t>
            </w:r>
            <w:r w:rsidRPr="006576D0">
              <w:rPr>
                <w:rFonts w:asciiTheme="minorHAnsi" w:hAnsiTheme="minorHAnsi" w:cstheme="minorHAnsi"/>
                <w:sz w:val="22"/>
                <w:szCs w:val="22"/>
              </w:rPr>
              <w:t xml:space="preserve">Spitalul </w:t>
            </w:r>
            <w:r w:rsidR="00403B32" w:rsidRPr="006576D0">
              <w:rPr>
                <w:rFonts w:asciiTheme="minorHAnsi" w:hAnsiTheme="minorHAnsi" w:cstheme="minorHAnsi"/>
                <w:sz w:val="22"/>
                <w:szCs w:val="22"/>
              </w:rPr>
              <w:t xml:space="preserve">Județean - </w:t>
            </w:r>
            <w:r w:rsidRPr="006576D0">
              <w:rPr>
                <w:rFonts w:asciiTheme="minorHAnsi" w:hAnsiTheme="minorHAnsi" w:cstheme="minorHAnsi"/>
                <w:sz w:val="22"/>
                <w:szCs w:val="22"/>
              </w:rPr>
              <w:t>Filatura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Micro 14</w:t>
            </w:r>
          </w:p>
          <w:p w14:paraId="626B885A" w14:textId="77777777" w:rsidR="00B00F47" w:rsidRPr="006576D0" w:rsidRDefault="00B00F47" w:rsidP="00B00F47">
            <w:pPr>
              <w:spacing w:before="0"/>
              <w:ind w:firstLine="0"/>
              <w:rPr>
                <w:rFonts w:asciiTheme="minorHAnsi" w:hAnsiTheme="minorHAnsi" w:cstheme="minorHAnsi"/>
                <w:b/>
                <w:bCs/>
                <w:sz w:val="22"/>
                <w:szCs w:val="22"/>
              </w:rPr>
            </w:pPr>
            <w:r w:rsidRPr="006576D0">
              <w:rPr>
                <w:rFonts w:asciiTheme="minorHAnsi" w:hAnsiTheme="minorHAnsi" w:cstheme="minorHAnsi"/>
                <w:b/>
                <w:bCs/>
                <w:sz w:val="22"/>
                <w:szCs w:val="22"/>
              </w:rPr>
              <w:t>RETUR</w:t>
            </w:r>
          </w:p>
        </w:tc>
        <w:tc>
          <w:tcPr>
            <w:tcW w:w="1529" w:type="dxa"/>
          </w:tcPr>
          <w:p w14:paraId="525AD78F"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20</w:t>
            </w:r>
          </w:p>
          <w:p w14:paraId="020C7440"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40</w:t>
            </w:r>
          </w:p>
        </w:tc>
        <w:tc>
          <w:tcPr>
            <w:tcW w:w="2126" w:type="dxa"/>
          </w:tcPr>
          <w:p w14:paraId="32D472EC"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6:00              20:20</w:t>
            </w:r>
          </w:p>
          <w:p w14:paraId="1B49A001"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6:00              19:20</w:t>
            </w:r>
          </w:p>
          <w:p w14:paraId="728C0FCA" w14:textId="77777777" w:rsidR="00B00F47" w:rsidRPr="006576D0" w:rsidRDefault="00B00F47" w:rsidP="00B00F47">
            <w:pPr>
              <w:spacing w:before="0"/>
              <w:ind w:firstLine="0"/>
              <w:rPr>
                <w:rFonts w:asciiTheme="minorHAnsi" w:hAnsiTheme="minorHAnsi" w:cstheme="minorHAnsi"/>
                <w:sz w:val="22"/>
                <w:szCs w:val="22"/>
              </w:rPr>
            </w:pPr>
          </w:p>
          <w:p w14:paraId="0246B8E4" w14:textId="77777777" w:rsidR="005E0641" w:rsidRPr="006576D0" w:rsidRDefault="005E0641" w:rsidP="00B00F47">
            <w:pPr>
              <w:spacing w:before="0"/>
              <w:ind w:firstLine="0"/>
              <w:rPr>
                <w:rFonts w:asciiTheme="minorHAnsi" w:hAnsiTheme="minorHAnsi" w:cstheme="minorHAnsi"/>
                <w:sz w:val="22"/>
                <w:szCs w:val="22"/>
              </w:rPr>
            </w:pPr>
          </w:p>
          <w:p w14:paraId="6E2FA3B8"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6:00              20:20</w:t>
            </w:r>
          </w:p>
          <w:p w14:paraId="34A8C015"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6:00              19:20</w:t>
            </w:r>
          </w:p>
        </w:tc>
      </w:tr>
      <w:tr w:rsidR="00B00F47" w:rsidRPr="006576D0" w14:paraId="329E4A54" w14:textId="77777777" w:rsidTr="00403B32">
        <w:tc>
          <w:tcPr>
            <w:tcW w:w="1207" w:type="dxa"/>
          </w:tcPr>
          <w:p w14:paraId="7F5A6100"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9</w:t>
            </w:r>
          </w:p>
          <w:p w14:paraId="49484931"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7.800</w:t>
            </w:r>
          </w:p>
        </w:tc>
        <w:tc>
          <w:tcPr>
            <w:tcW w:w="5027" w:type="dxa"/>
          </w:tcPr>
          <w:p w14:paraId="752CB0F1"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Gara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Spital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Depou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Apcarom I</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Aromet</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ApcaromII</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Agrana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Liceul 7</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Mihai Viteazul</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Gerom</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Alison</w:t>
            </w:r>
            <w:r w:rsidR="00403B32" w:rsidRPr="006576D0">
              <w:rPr>
                <w:rFonts w:asciiTheme="minorHAnsi" w:hAnsiTheme="minorHAnsi" w:cstheme="minorHAnsi"/>
                <w:sz w:val="22"/>
                <w:szCs w:val="22"/>
              </w:rPr>
              <w:t xml:space="preserve"> - Drăgaica - </w:t>
            </w:r>
            <w:r w:rsidRPr="006576D0">
              <w:rPr>
                <w:rFonts w:asciiTheme="minorHAnsi" w:hAnsiTheme="minorHAnsi" w:cstheme="minorHAnsi"/>
                <w:sz w:val="22"/>
                <w:szCs w:val="22"/>
              </w:rPr>
              <w:t>Bariera Ploiesti</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Tohaneni</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Gara</w:t>
            </w:r>
          </w:p>
        </w:tc>
        <w:tc>
          <w:tcPr>
            <w:tcW w:w="1529" w:type="dxa"/>
          </w:tcPr>
          <w:p w14:paraId="4E8D0D14"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30</w:t>
            </w:r>
          </w:p>
          <w:p w14:paraId="143B981A"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w:t>
            </w:r>
          </w:p>
        </w:tc>
        <w:tc>
          <w:tcPr>
            <w:tcW w:w="2126" w:type="dxa"/>
          </w:tcPr>
          <w:p w14:paraId="4D46DD22"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6:00              19:30</w:t>
            </w:r>
          </w:p>
        </w:tc>
      </w:tr>
      <w:tr w:rsidR="00B00F47" w:rsidRPr="006576D0" w14:paraId="0E9B1E7D" w14:textId="77777777" w:rsidTr="00403B32">
        <w:tc>
          <w:tcPr>
            <w:tcW w:w="1207" w:type="dxa"/>
          </w:tcPr>
          <w:p w14:paraId="7D963E58"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10</w:t>
            </w:r>
          </w:p>
          <w:p w14:paraId="07E2C144"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22.000</w:t>
            </w:r>
          </w:p>
        </w:tc>
        <w:tc>
          <w:tcPr>
            <w:tcW w:w="5027" w:type="dxa"/>
          </w:tcPr>
          <w:p w14:paraId="211CF498"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b/>
                <w:bCs/>
                <w:sz w:val="22"/>
                <w:szCs w:val="22"/>
              </w:rPr>
              <w:t>TUR</w:t>
            </w:r>
            <w:r w:rsidRPr="006576D0">
              <w:rPr>
                <w:rFonts w:asciiTheme="minorHAnsi" w:hAnsiTheme="minorHAnsi" w:cstheme="minorHAnsi"/>
                <w:sz w:val="22"/>
                <w:szCs w:val="22"/>
              </w:rPr>
              <w:t>: Horticolei</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Mitran</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Liceul nr. 1</w:t>
            </w:r>
            <w:r w:rsidR="00403B32" w:rsidRPr="006576D0">
              <w:rPr>
                <w:rFonts w:asciiTheme="minorHAnsi" w:hAnsiTheme="minorHAnsi" w:cstheme="minorHAnsi"/>
                <w:sz w:val="22"/>
                <w:szCs w:val="22"/>
              </w:rPr>
              <w:t xml:space="preserve"> - Piața</w:t>
            </w:r>
            <w:r w:rsidRPr="006576D0">
              <w:rPr>
                <w:rFonts w:asciiTheme="minorHAnsi" w:hAnsiTheme="minorHAnsi" w:cstheme="minorHAnsi"/>
                <w:sz w:val="22"/>
                <w:szCs w:val="22"/>
              </w:rPr>
              <w:t xml:space="preserve"> </w:t>
            </w:r>
            <w:r w:rsidR="00403B32" w:rsidRPr="006576D0">
              <w:rPr>
                <w:rFonts w:asciiTheme="minorHAnsi" w:hAnsiTheme="minorHAnsi" w:cstheme="minorHAnsi"/>
                <w:sz w:val="22"/>
                <w:szCs w:val="22"/>
              </w:rPr>
              <w:t xml:space="preserve">Dorobanți - Dorobanți - Broșteni - </w:t>
            </w:r>
            <w:r w:rsidRPr="006576D0">
              <w:rPr>
                <w:rFonts w:asciiTheme="minorHAnsi" w:hAnsiTheme="minorHAnsi" w:cstheme="minorHAnsi"/>
                <w:sz w:val="22"/>
                <w:szCs w:val="22"/>
              </w:rPr>
              <w:t>Sala sporturilor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Bazar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Catedrala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RAM</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BIG</w:t>
            </w:r>
            <w:r w:rsidR="00403B32" w:rsidRPr="006576D0">
              <w:rPr>
                <w:rFonts w:asciiTheme="minorHAnsi" w:hAnsiTheme="minorHAnsi" w:cstheme="minorHAnsi"/>
                <w:sz w:val="22"/>
                <w:szCs w:val="22"/>
              </w:rPr>
              <w:t xml:space="preserve"> - Drăgaica - </w:t>
            </w:r>
            <w:r w:rsidRPr="006576D0">
              <w:rPr>
                <w:rFonts w:asciiTheme="minorHAnsi" w:hAnsiTheme="minorHAnsi" w:cstheme="minorHAnsi"/>
                <w:sz w:val="22"/>
                <w:szCs w:val="22"/>
              </w:rPr>
              <w:t>Alison</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Mihai Viteazul</w:t>
            </w:r>
            <w:r w:rsidR="00403B32" w:rsidRPr="006576D0">
              <w:rPr>
                <w:rFonts w:asciiTheme="minorHAnsi" w:hAnsiTheme="minorHAnsi" w:cstheme="minorHAnsi"/>
                <w:sz w:val="22"/>
                <w:szCs w:val="22"/>
              </w:rPr>
              <w:t xml:space="preserve"> - Liceul</w:t>
            </w:r>
            <w:r w:rsidRPr="006576D0">
              <w:rPr>
                <w:rFonts w:asciiTheme="minorHAnsi" w:hAnsiTheme="minorHAnsi" w:cstheme="minorHAnsi"/>
                <w:sz w:val="22"/>
                <w:szCs w:val="22"/>
              </w:rPr>
              <w:t xml:space="preserve"> nr. 7</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Agrana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Apcarom</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Aromet</w:t>
            </w:r>
          </w:p>
          <w:p w14:paraId="6EE0291B" w14:textId="77777777" w:rsidR="00B00F47" w:rsidRPr="006576D0" w:rsidRDefault="00B00F47" w:rsidP="00B00F47">
            <w:pPr>
              <w:spacing w:before="0"/>
              <w:ind w:firstLine="0"/>
              <w:rPr>
                <w:rFonts w:asciiTheme="minorHAnsi" w:hAnsiTheme="minorHAnsi" w:cstheme="minorHAnsi"/>
                <w:b/>
                <w:bCs/>
                <w:sz w:val="22"/>
                <w:szCs w:val="22"/>
              </w:rPr>
            </w:pPr>
            <w:r w:rsidRPr="006576D0">
              <w:rPr>
                <w:rFonts w:asciiTheme="minorHAnsi" w:hAnsiTheme="minorHAnsi" w:cstheme="minorHAnsi"/>
                <w:b/>
                <w:bCs/>
                <w:sz w:val="22"/>
                <w:szCs w:val="22"/>
              </w:rPr>
              <w:t>RETUR</w:t>
            </w:r>
          </w:p>
        </w:tc>
        <w:tc>
          <w:tcPr>
            <w:tcW w:w="1529" w:type="dxa"/>
          </w:tcPr>
          <w:p w14:paraId="2895F25D"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27</w:t>
            </w:r>
          </w:p>
          <w:p w14:paraId="1B7F8F83" w14:textId="77777777" w:rsidR="00B00F47" w:rsidRPr="006576D0" w:rsidRDefault="00B00F47" w:rsidP="00B00F47">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80</w:t>
            </w:r>
          </w:p>
        </w:tc>
        <w:tc>
          <w:tcPr>
            <w:tcW w:w="2126" w:type="dxa"/>
          </w:tcPr>
          <w:p w14:paraId="07B15123"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6:10              19:30</w:t>
            </w:r>
          </w:p>
          <w:p w14:paraId="38825633"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6:10              19:30</w:t>
            </w:r>
          </w:p>
          <w:p w14:paraId="7B31BBFD" w14:textId="77777777" w:rsidR="00B00F47" w:rsidRPr="006576D0" w:rsidRDefault="00B00F47" w:rsidP="00B00F47">
            <w:pPr>
              <w:spacing w:before="0"/>
              <w:ind w:firstLine="0"/>
              <w:rPr>
                <w:rFonts w:asciiTheme="minorHAnsi" w:hAnsiTheme="minorHAnsi" w:cstheme="minorHAnsi"/>
                <w:sz w:val="22"/>
                <w:szCs w:val="22"/>
              </w:rPr>
            </w:pPr>
          </w:p>
          <w:p w14:paraId="3E05D478" w14:textId="77777777" w:rsidR="005E0641" w:rsidRPr="006576D0" w:rsidRDefault="005E0641" w:rsidP="00B00F47">
            <w:pPr>
              <w:spacing w:before="0"/>
              <w:ind w:firstLine="0"/>
              <w:rPr>
                <w:rFonts w:asciiTheme="minorHAnsi" w:hAnsiTheme="minorHAnsi" w:cstheme="minorHAnsi"/>
                <w:sz w:val="22"/>
                <w:szCs w:val="22"/>
              </w:rPr>
            </w:pPr>
          </w:p>
          <w:p w14:paraId="00B4C74E"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6:50              19:44</w:t>
            </w:r>
          </w:p>
          <w:p w14:paraId="324EA84B" w14:textId="77777777" w:rsidR="00B00F47" w:rsidRPr="006576D0" w:rsidRDefault="00B00F47" w:rsidP="00B00F47">
            <w:pPr>
              <w:spacing w:before="0"/>
              <w:ind w:firstLine="0"/>
              <w:rPr>
                <w:rFonts w:asciiTheme="minorHAnsi" w:hAnsiTheme="minorHAnsi" w:cstheme="minorHAnsi"/>
                <w:sz w:val="22"/>
                <w:szCs w:val="22"/>
              </w:rPr>
            </w:pPr>
            <w:r w:rsidRPr="006576D0">
              <w:rPr>
                <w:rFonts w:asciiTheme="minorHAnsi" w:hAnsiTheme="minorHAnsi" w:cstheme="minorHAnsi"/>
                <w:sz w:val="22"/>
                <w:szCs w:val="22"/>
              </w:rPr>
              <w:t>6:50              18:50</w:t>
            </w:r>
          </w:p>
        </w:tc>
      </w:tr>
    </w:tbl>
    <w:p w14:paraId="0283202D" w14:textId="77777777" w:rsidR="006223E7" w:rsidRPr="006576D0" w:rsidRDefault="006223E7" w:rsidP="006223E7">
      <w:r w:rsidRPr="006576D0">
        <w:t>Cele 10 trasee principale sunt reprezentate grafic în figura următoare.</w:t>
      </w:r>
    </w:p>
    <w:p w14:paraId="7B7603BC" w14:textId="77777777" w:rsidR="006223E7" w:rsidRPr="006576D0" w:rsidRDefault="006223E7" w:rsidP="00F16D5C">
      <w:pPr>
        <w:ind w:firstLine="0"/>
        <w:jc w:val="center"/>
        <w:rPr>
          <w:color w:val="FF0000"/>
        </w:rPr>
      </w:pPr>
      <w:r w:rsidRPr="006576D0">
        <w:rPr>
          <w:noProof/>
          <w:color w:val="FF0000"/>
          <w:lang w:eastAsia="ro-RO"/>
        </w:rPr>
        <w:drawing>
          <wp:inline distT="0" distB="0" distL="0" distR="0" wp14:anchorId="52413EA9" wp14:editId="501D0910">
            <wp:extent cx="4904440" cy="3657600"/>
            <wp:effectExtent l="0" t="0" r="0" b="0"/>
            <wp:docPr id="12" name="Picture 12" descr="C:\Users\Radu\AppData\Local\Microsoft\Windows\INetCache\Content.Word\buzautra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adu\AppData\Local\Microsoft\Windows\INetCache\Content.Word\buzautrans.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905760" cy="3658584"/>
                    </a:xfrm>
                    <a:prstGeom prst="rect">
                      <a:avLst/>
                    </a:prstGeom>
                    <a:noFill/>
                    <a:ln>
                      <a:noFill/>
                    </a:ln>
                  </pic:spPr>
                </pic:pic>
              </a:graphicData>
            </a:graphic>
          </wp:inline>
        </w:drawing>
      </w:r>
    </w:p>
    <w:p w14:paraId="797A35A3" w14:textId="7785B6DD" w:rsidR="006223E7" w:rsidRPr="006576D0" w:rsidRDefault="006223E7" w:rsidP="006223E7">
      <w:pPr>
        <w:pStyle w:val="Caption"/>
      </w:pPr>
      <w:bookmarkStart w:id="67" w:name="_Toc474620950"/>
      <w:r w:rsidRPr="006576D0">
        <w:t xml:space="preserve">Fig.  </w:t>
      </w:r>
      <w:fldSimple w:instr=" SEQ Fig._ \* ARABIC ">
        <w:r w:rsidR="00886BB7">
          <w:rPr>
            <w:noProof/>
          </w:rPr>
          <w:t>19</w:t>
        </w:r>
      </w:fldSimple>
      <w:r w:rsidRPr="006576D0">
        <w:t>. Lini</w:t>
      </w:r>
      <w:r w:rsidR="008F6004" w:rsidRPr="006576D0">
        <w:t>ile</w:t>
      </w:r>
      <w:r w:rsidRPr="006576D0">
        <w:t xml:space="preserve"> de autobuze </w:t>
      </w:r>
      <w:r w:rsidR="008F6004" w:rsidRPr="006576D0">
        <w:t>1 – 10, TRANSBUS BUZĂU</w:t>
      </w:r>
      <w:bookmarkEnd w:id="67"/>
    </w:p>
    <w:p w14:paraId="2760DDC9" w14:textId="77D464E7" w:rsidR="00F64732" w:rsidRPr="006576D0" w:rsidRDefault="00F64732" w:rsidP="00F64732">
      <w:r w:rsidRPr="006576D0">
        <w:rPr>
          <w:b/>
        </w:rPr>
        <w:lastRenderedPageBreak/>
        <w:t>Traseele secundare de transport public</w:t>
      </w:r>
      <w:r w:rsidRPr="006576D0">
        <w:t xml:space="preserve"> au fost delegate unei serii de operatori de transport, în tabelul următor fiind evidențiate numărul și data contractului, denumirea operatorului și traseul deservit.</w:t>
      </w:r>
      <w:r w:rsidR="00807E2E" w:rsidRPr="006576D0">
        <w:t xml:space="preserve"> </w:t>
      </w:r>
      <w:r w:rsidR="000A23D2" w:rsidRPr="006576D0">
        <w:t>Transportul călătorilor este asigurat cu</w:t>
      </w:r>
      <w:r w:rsidR="00807E2E" w:rsidRPr="006576D0">
        <w:t xml:space="preserve"> microbuze.</w:t>
      </w:r>
    </w:p>
    <w:p w14:paraId="4A292F47" w14:textId="77777777" w:rsidR="008F4493" w:rsidRPr="006576D0" w:rsidRDefault="008F4493" w:rsidP="00F64732"/>
    <w:p w14:paraId="290786AB" w14:textId="4B77C576" w:rsidR="00F64732" w:rsidRPr="006576D0" w:rsidRDefault="00F64732" w:rsidP="00F64732">
      <w:pPr>
        <w:pStyle w:val="Caption"/>
      </w:pPr>
      <w:bookmarkStart w:id="68" w:name="_Toc474621092"/>
      <w:r w:rsidRPr="006576D0">
        <w:t xml:space="preserve">Tabel  </w:t>
      </w:r>
      <w:fldSimple w:instr=" SEQ Tabel_ \* ARABIC ">
        <w:r w:rsidR="00886BB7">
          <w:rPr>
            <w:noProof/>
          </w:rPr>
          <w:t>18</w:t>
        </w:r>
      </w:fldSimple>
      <w:r w:rsidRPr="006576D0">
        <w:t>. Lista operatorilor de transport care au încheiat contracte de delegare de gestiune a serviciului de transport public pe traseele secundare din Municipiul Buzău.</w:t>
      </w:r>
      <w:bookmarkEnd w:id="68"/>
    </w:p>
    <w:tbl>
      <w:tblPr>
        <w:tblStyle w:val="TableGrid"/>
        <w:tblW w:w="0" w:type="auto"/>
        <w:jc w:val="center"/>
        <w:tblLook w:val="04A0" w:firstRow="1" w:lastRow="0" w:firstColumn="1" w:lastColumn="0" w:noHBand="0" w:noVBand="1"/>
      </w:tblPr>
      <w:tblGrid>
        <w:gridCol w:w="1071"/>
        <w:gridCol w:w="2463"/>
        <w:gridCol w:w="3298"/>
        <w:gridCol w:w="991"/>
      </w:tblGrid>
      <w:tr w:rsidR="00F64732" w:rsidRPr="006576D0" w14:paraId="3A91F04C" w14:textId="77777777" w:rsidTr="008E1F6E">
        <w:trPr>
          <w:jc w:val="center"/>
        </w:trPr>
        <w:tc>
          <w:tcPr>
            <w:tcW w:w="1071" w:type="dxa"/>
          </w:tcPr>
          <w:p w14:paraId="20C619BA" w14:textId="77777777" w:rsidR="00F64732" w:rsidRPr="006576D0" w:rsidRDefault="00F64732" w:rsidP="00807E2E">
            <w:pPr>
              <w:ind w:firstLine="0"/>
              <w:jc w:val="center"/>
              <w:rPr>
                <w:rFonts w:asciiTheme="minorHAnsi" w:hAnsiTheme="minorHAnsi"/>
                <w:b/>
                <w:sz w:val="22"/>
                <w:szCs w:val="22"/>
              </w:rPr>
            </w:pPr>
            <w:r w:rsidRPr="006576D0">
              <w:rPr>
                <w:rFonts w:asciiTheme="minorHAnsi" w:hAnsiTheme="minorHAnsi"/>
                <w:b/>
                <w:sz w:val="22"/>
                <w:szCs w:val="22"/>
              </w:rPr>
              <w:t>Nr. crt.</w:t>
            </w:r>
          </w:p>
        </w:tc>
        <w:tc>
          <w:tcPr>
            <w:tcW w:w="2463" w:type="dxa"/>
          </w:tcPr>
          <w:p w14:paraId="6AD5B29C" w14:textId="77777777" w:rsidR="00F64732" w:rsidRPr="006576D0" w:rsidRDefault="00F64732" w:rsidP="00807E2E">
            <w:pPr>
              <w:ind w:firstLine="0"/>
              <w:jc w:val="center"/>
              <w:rPr>
                <w:rFonts w:asciiTheme="minorHAnsi" w:hAnsiTheme="minorHAnsi"/>
                <w:b/>
                <w:sz w:val="22"/>
                <w:szCs w:val="22"/>
              </w:rPr>
            </w:pPr>
            <w:r w:rsidRPr="006576D0">
              <w:rPr>
                <w:rFonts w:asciiTheme="minorHAnsi" w:hAnsiTheme="minorHAnsi"/>
                <w:b/>
                <w:sz w:val="22"/>
                <w:szCs w:val="22"/>
              </w:rPr>
              <w:t>Nr. și dată contract</w:t>
            </w:r>
          </w:p>
        </w:tc>
        <w:tc>
          <w:tcPr>
            <w:tcW w:w="3298" w:type="dxa"/>
          </w:tcPr>
          <w:p w14:paraId="2331F3CC" w14:textId="77777777" w:rsidR="00F64732" w:rsidRPr="006576D0" w:rsidRDefault="00F64732" w:rsidP="00807E2E">
            <w:pPr>
              <w:ind w:firstLine="0"/>
              <w:jc w:val="center"/>
              <w:rPr>
                <w:rFonts w:asciiTheme="minorHAnsi" w:hAnsiTheme="minorHAnsi"/>
                <w:b/>
                <w:sz w:val="22"/>
                <w:szCs w:val="22"/>
              </w:rPr>
            </w:pPr>
            <w:r w:rsidRPr="006576D0">
              <w:rPr>
                <w:rFonts w:asciiTheme="minorHAnsi" w:hAnsiTheme="minorHAnsi"/>
                <w:b/>
                <w:sz w:val="22"/>
                <w:szCs w:val="22"/>
              </w:rPr>
              <w:t>Operator de transport</w:t>
            </w:r>
          </w:p>
        </w:tc>
        <w:tc>
          <w:tcPr>
            <w:tcW w:w="991" w:type="dxa"/>
          </w:tcPr>
          <w:p w14:paraId="4E62ACF4" w14:textId="77777777" w:rsidR="00F64732" w:rsidRPr="006576D0" w:rsidRDefault="00F64732" w:rsidP="00807E2E">
            <w:pPr>
              <w:ind w:firstLine="0"/>
              <w:jc w:val="center"/>
              <w:rPr>
                <w:rFonts w:asciiTheme="minorHAnsi" w:hAnsiTheme="minorHAnsi"/>
                <w:b/>
                <w:sz w:val="22"/>
                <w:szCs w:val="22"/>
              </w:rPr>
            </w:pPr>
            <w:r w:rsidRPr="006576D0">
              <w:rPr>
                <w:rFonts w:asciiTheme="minorHAnsi" w:hAnsiTheme="minorHAnsi"/>
                <w:b/>
                <w:sz w:val="22"/>
                <w:szCs w:val="22"/>
              </w:rPr>
              <w:t>Traseu</w:t>
            </w:r>
          </w:p>
        </w:tc>
      </w:tr>
      <w:tr w:rsidR="00F64732" w:rsidRPr="006576D0" w14:paraId="2A9EE59F" w14:textId="77777777" w:rsidTr="008E1F6E">
        <w:trPr>
          <w:jc w:val="center"/>
        </w:trPr>
        <w:tc>
          <w:tcPr>
            <w:tcW w:w="1071" w:type="dxa"/>
          </w:tcPr>
          <w:p w14:paraId="0BBC5D6B" w14:textId="77777777" w:rsidR="00F64732" w:rsidRPr="006576D0" w:rsidRDefault="00F64732" w:rsidP="008E1F6E">
            <w:pPr>
              <w:spacing w:before="60"/>
              <w:ind w:firstLine="0"/>
              <w:jc w:val="center"/>
              <w:rPr>
                <w:rFonts w:asciiTheme="minorHAnsi" w:hAnsiTheme="minorHAnsi"/>
                <w:sz w:val="22"/>
                <w:szCs w:val="22"/>
              </w:rPr>
            </w:pPr>
            <w:r w:rsidRPr="006576D0">
              <w:rPr>
                <w:rFonts w:asciiTheme="minorHAnsi" w:hAnsiTheme="minorHAnsi"/>
                <w:sz w:val="22"/>
                <w:szCs w:val="22"/>
              </w:rPr>
              <w:t>1</w:t>
            </w:r>
          </w:p>
        </w:tc>
        <w:tc>
          <w:tcPr>
            <w:tcW w:w="2463" w:type="dxa"/>
          </w:tcPr>
          <w:p w14:paraId="54588220" w14:textId="77777777" w:rsidR="00F64732" w:rsidRPr="006576D0" w:rsidRDefault="00F64732" w:rsidP="008E1F6E">
            <w:pPr>
              <w:spacing w:before="60"/>
              <w:ind w:firstLine="0"/>
              <w:jc w:val="center"/>
              <w:rPr>
                <w:rFonts w:asciiTheme="minorHAnsi" w:hAnsiTheme="minorHAnsi"/>
                <w:sz w:val="22"/>
                <w:szCs w:val="22"/>
              </w:rPr>
            </w:pPr>
            <w:r w:rsidRPr="006576D0">
              <w:rPr>
                <w:rFonts w:asciiTheme="minorHAnsi" w:hAnsiTheme="minorHAnsi"/>
                <w:sz w:val="22"/>
                <w:szCs w:val="22"/>
              </w:rPr>
              <w:t>2/17.08.2015</w:t>
            </w:r>
          </w:p>
        </w:tc>
        <w:tc>
          <w:tcPr>
            <w:tcW w:w="3298" w:type="dxa"/>
          </w:tcPr>
          <w:p w14:paraId="6284DE90" w14:textId="77777777" w:rsidR="00F64732" w:rsidRPr="006576D0" w:rsidRDefault="00F64732" w:rsidP="008E1F6E">
            <w:pPr>
              <w:spacing w:before="60"/>
              <w:ind w:firstLine="0"/>
              <w:jc w:val="left"/>
              <w:rPr>
                <w:rFonts w:asciiTheme="minorHAnsi" w:hAnsiTheme="minorHAnsi"/>
                <w:sz w:val="22"/>
                <w:szCs w:val="22"/>
                <w:lang w:val="en-US"/>
              </w:rPr>
            </w:pPr>
            <w:r w:rsidRPr="006576D0">
              <w:rPr>
                <w:rFonts w:asciiTheme="minorHAnsi" w:hAnsiTheme="minorHAnsi"/>
                <w:sz w:val="22"/>
                <w:szCs w:val="22"/>
              </w:rPr>
              <w:t>V</w:t>
            </w:r>
            <w:r w:rsidRPr="006576D0">
              <w:rPr>
                <w:rFonts w:asciiTheme="minorHAnsi" w:hAnsiTheme="minorHAnsi"/>
                <w:sz w:val="22"/>
                <w:szCs w:val="22"/>
                <w:lang w:val="en-US"/>
              </w:rPr>
              <w:t>’ COMEXPO SRL</w:t>
            </w:r>
          </w:p>
        </w:tc>
        <w:tc>
          <w:tcPr>
            <w:tcW w:w="991" w:type="dxa"/>
          </w:tcPr>
          <w:p w14:paraId="1E5B2B75" w14:textId="77777777" w:rsidR="00F64732" w:rsidRPr="006576D0" w:rsidRDefault="00F64732" w:rsidP="008E1F6E">
            <w:pPr>
              <w:spacing w:before="60"/>
              <w:ind w:firstLine="0"/>
              <w:jc w:val="center"/>
              <w:rPr>
                <w:rFonts w:asciiTheme="minorHAnsi" w:hAnsiTheme="minorHAnsi"/>
                <w:sz w:val="22"/>
                <w:szCs w:val="22"/>
              </w:rPr>
            </w:pPr>
            <w:r w:rsidRPr="006576D0">
              <w:rPr>
                <w:rFonts w:asciiTheme="minorHAnsi" w:hAnsiTheme="minorHAnsi"/>
                <w:sz w:val="22"/>
                <w:szCs w:val="22"/>
              </w:rPr>
              <w:t>1M</w:t>
            </w:r>
          </w:p>
        </w:tc>
      </w:tr>
      <w:tr w:rsidR="00F64732" w:rsidRPr="006576D0" w14:paraId="4E80BBB9" w14:textId="77777777" w:rsidTr="008E1F6E">
        <w:trPr>
          <w:jc w:val="center"/>
        </w:trPr>
        <w:tc>
          <w:tcPr>
            <w:tcW w:w="1071" w:type="dxa"/>
          </w:tcPr>
          <w:p w14:paraId="2CDBCE7E" w14:textId="77777777" w:rsidR="00F64732" w:rsidRPr="006576D0" w:rsidRDefault="00807E2E" w:rsidP="008E1F6E">
            <w:pPr>
              <w:spacing w:before="60"/>
              <w:ind w:firstLine="0"/>
              <w:jc w:val="center"/>
              <w:rPr>
                <w:rFonts w:asciiTheme="minorHAnsi" w:hAnsiTheme="minorHAnsi"/>
                <w:sz w:val="22"/>
                <w:szCs w:val="22"/>
              </w:rPr>
            </w:pPr>
            <w:r w:rsidRPr="006576D0">
              <w:rPr>
                <w:rFonts w:asciiTheme="minorHAnsi" w:hAnsiTheme="minorHAnsi"/>
                <w:sz w:val="22"/>
                <w:szCs w:val="22"/>
              </w:rPr>
              <w:t>2</w:t>
            </w:r>
          </w:p>
        </w:tc>
        <w:tc>
          <w:tcPr>
            <w:tcW w:w="2463" w:type="dxa"/>
          </w:tcPr>
          <w:p w14:paraId="078D876D" w14:textId="7F3C00D4" w:rsidR="00F64732" w:rsidRPr="006576D0" w:rsidRDefault="00F64732" w:rsidP="008E1F6E">
            <w:pPr>
              <w:spacing w:before="60"/>
              <w:ind w:firstLine="0"/>
              <w:jc w:val="center"/>
              <w:rPr>
                <w:rFonts w:asciiTheme="minorHAnsi" w:hAnsiTheme="minorHAnsi"/>
                <w:sz w:val="22"/>
                <w:szCs w:val="22"/>
              </w:rPr>
            </w:pPr>
            <w:r w:rsidRPr="006576D0">
              <w:rPr>
                <w:rFonts w:asciiTheme="minorHAnsi" w:hAnsiTheme="minorHAnsi"/>
                <w:sz w:val="22"/>
                <w:szCs w:val="22"/>
              </w:rPr>
              <w:t>8/28.12.2015</w:t>
            </w:r>
            <w:r w:rsidR="00B96624" w:rsidRPr="006576D0">
              <w:rPr>
                <w:rFonts w:asciiTheme="minorHAnsi" w:hAnsiTheme="minorHAnsi"/>
                <w:sz w:val="22"/>
                <w:szCs w:val="22"/>
              </w:rPr>
              <w:t xml:space="preserve"> – contract reziliat</w:t>
            </w:r>
          </w:p>
        </w:tc>
        <w:tc>
          <w:tcPr>
            <w:tcW w:w="3298" w:type="dxa"/>
          </w:tcPr>
          <w:p w14:paraId="5B91174B" w14:textId="77777777" w:rsidR="00F64732" w:rsidRPr="006576D0" w:rsidRDefault="00F64732" w:rsidP="008E1F6E">
            <w:pPr>
              <w:spacing w:before="60"/>
              <w:ind w:firstLine="0"/>
              <w:jc w:val="left"/>
              <w:rPr>
                <w:rFonts w:asciiTheme="minorHAnsi" w:hAnsiTheme="minorHAnsi"/>
                <w:sz w:val="22"/>
                <w:szCs w:val="22"/>
                <w:lang w:val="en-US"/>
              </w:rPr>
            </w:pPr>
            <w:r w:rsidRPr="006576D0">
              <w:rPr>
                <w:rFonts w:asciiTheme="minorHAnsi" w:hAnsiTheme="minorHAnsi"/>
                <w:sz w:val="22"/>
                <w:szCs w:val="22"/>
              </w:rPr>
              <w:t xml:space="preserve">IANIC TRANS </w:t>
            </w:r>
            <w:r w:rsidRPr="006576D0">
              <w:rPr>
                <w:rFonts w:asciiTheme="minorHAnsi" w:hAnsiTheme="minorHAnsi"/>
                <w:sz w:val="22"/>
                <w:szCs w:val="22"/>
                <w:lang w:val="en-US"/>
              </w:rPr>
              <w:t>SRL</w:t>
            </w:r>
          </w:p>
          <w:p w14:paraId="68378903" w14:textId="77777777" w:rsidR="00F64732" w:rsidRPr="006576D0" w:rsidRDefault="00F64732" w:rsidP="008E1F6E">
            <w:pPr>
              <w:spacing w:before="60"/>
              <w:ind w:firstLine="0"/>
              <w:jc w:val="left"/>
              <w:rPr>
                <w:rFonts w:asciiTheme="minorHAnsi" w:hAnsiTheme="minorHAnsi"/>
                <w:sz w:val="22"/>
                <w:szCs w:val="22"/>
                <w:lang w:val="fr-FR"/>
              </w:rPr>
            </w:pPr>
            <w:r w:rsidRPr="006576D0">
              <w:rPr>
                <w:rFonts w:asciiTheme="minorHAnsi" w:hAnsiTheme="minorHAnsi"/>
                <w:sz w:val="22"/>
                <w:szCs w:val="22"/>
                <w:lang w:val="fr-FR"/>
              </w:rPr>
              <w:t>NICOL-MIHAI-MAXITRANS SRL</w:t>
            </w:r>
          </w:p>
          <w:p w14:paraId="35902017" w14:textId="77777777" w:rsidR="00F64732" w:rsidRPr="006576D0" w:rsidRDefault="00F64732" w:rsidP="008E1F6E">
            <w:pPr>
              <w:spacing w:before="60"/>
              <w:ind w:firstLine="0"/>
              <w:jc w:val="left"/>
              <w:rPr>
                <w:rFonts w:asciiTheme="minorHAnsi" w:hAnsiTheme="minorHAnsi"/>
                <w:sz w:val="22"/>
                <w:szCs w:val="22"/>
                <w:lang w:val="fr-FR"/>
              </w:rPr>
            </w:pPr>
            <w:r w:rsidRPr="006576D0">
              <w:rPr>
                <w:rFonts w:asciiTheme="minorHAnsi" w:hAnsiTheme="minorHAnsi"/>
                <w:sz w:val="22"/>
                <w:szCs w:val="22"/>
                <w:lang w:val="fr-FR"/>
              </w:rPr>
              <w:t>DOM TRANSPORT SRL</w:t>
            </w:r>
          </w:p>
          <w:p w14:paraId="752BF0B0" w14:textId="77777777" w:rsidR="00F64732" w:rsidRPr="006576D0" w:rsidRDefault="00F64732" w:rsidP="008E1F6E">
            <w:pPr>
              <w:spacing w:before="60"/>
              <w:ind w:firstLine="0"/>
              <w:jc w:val="left"/>
              <w:rPr>
                <w:rFonts w:asciiTheme="minorHAnsi" w:hAnsiTheme="minorHAnsi"/>
                <w:sz w:val="22"/>
                <w:szCs w:val="22"/>
                <w:lang w:val="fr-FR"/>
              </w:rPr>
            </w:pPr>
            <w:r w:rsidRPr="006576D0">
              <w:rPr>
                <w:rFonts w:asciiTheme="minorHAnsi" w:hAnsiTheme="minorHAnsi"/>
                <w:sz w:val="22"/>
                <w:szCs w:val="22"/>
                <w:lang w:val="fr-FR"/>
              </w:rPr>
              <w:t>VASILE B.N. SRL</w:t>
            </w:r>
          </w:p>
        </w:tc>
        <w:tc>
          <w:tcPr>
            <w:tcW w:w="991" w:type="dxa"/>
          </w:tcPr>
          <w:p w14:paraId="31BD8414" w14:textId="4CC624DC" w:rsidR="00F64732" w:rsidRPr="006576D0" w:rsidRDefault="00807E2E" w:rsidP="008E1F6E">
            <w:pPr>
              <w:spacing w:before="60"/>
              <w:ind w:firstLine="0"/>
              <w:jc w:val="center"/>
              <w:rPr>
                <w:rFonts w:asciiTheme="minorHAnsi" w:hAnsiTheme="minorHAnsi"/>
                <w:sz w:val="22"/>
                <w:szCs w:val="22"/>
              </w:rPr>
            </w:pPr>
            <w:r w:rsidRPr="006576D0">
              <w:rPr>
                <w:rFonts w:asciiTheme="minorHAnsi" w:hAnsiTheme="minorHAnsi"/>
                <w:sz w:val="22"/>
                <w:szCs w:val="22"/>
              </w:rPr>
              <w:t>2</w:t>
            </w:r>
            <w:r w:rsidR="00F64732" w:rsidRPr="006576D0">
              <w:rPr>
                <w:rFonts w:asciiTheme="minorHAnsi" w:hAnsiTheme="minorHAnsi"/>
                <w:sz w:val="22"/>
                <w:szCs w:val="22"/>
              </w:rPr>
              <w:t>M</w:t>
            </w:r>
          </w:p>
        </w:tc>
      </w:tr>
      <w:tr w:rsidR="00F64732" w:rsidRPr="006576D0" w14:paraId="794D494E" w14:textId="77777777" w:rsidTr="008E1F6E">
        <w:trPr>
          <w:jc w:val="center"/>
        </w:trPr>
        <w:tc>
          <w:tcPr>
            <w:tcW w:w="1071" w:type="dxa"/>
          </w:tcPr>
          <w:p w14:paraId="3BAE747C" w14:textId="77777777" w:rsidR="00F64732" w:rsidRPr="006576D0" w:rsidRDefault="00807E2E" w:rsidP="008E1F6E">
            <w:pPr>
              <w:spacing w:before="60"/>
              <w:ind w:firstLine="0"/>
              <w:jc w:val="center"/>
              <w:rPr>
                <w:rFonts w:asciiTheme="minorHAnsi" w:hAnsiTheme="minorHAnsi"/>
                <w:sz w:val="22"/>
                <w:szCs w:val="22"/>
              </w:rPr>
            </w:pPr>
            <w:r w:rsidRPr="006576D0">
              <w:rPr>
                <w:rFonts w:asciiTheme="minorHAnsi" w:hAnsiTheme="minorHAnsi"/>
                <w:sz w:val="22"/>
                <w:szCs w:val="22"/>
              </w:rPr>
              <w:t>3</w:t>
            </w:r>
          </w:p>
        </w:tc>
        <w:tc>
          <w:tcPr>
            <w:tcW w:w="2463" w:type="dxa"/>
          </w:tcPr>
          <w:p w14:paraId="2EB78F71" w14:textId="77777777" w:rsidR="00F64732" w:rsidRPr="006576D0" w:rsidRDefault="00807E2E" w:rsidP="008E1F6E">
            <w:pPr>
              <w:spacing w:before="60"/>
              <w:ind w:firstLine="0"/>
              <w:jc w:val="center"/>
              <w:rPr>
                <w:rFonts w:asciiTheme="minorHAnsi" w:hAnsiTheme="minorHAnsi"/>
                <w:sz w:val="22"/>
                <w:szCs w:val="22"/>
              </w:rPr>
            </w:pPr>
            <w:r w:rsidRPr="006576D0">
              <w:rPr>
                <w:rFonts w:asciiTheme="minorHAnsi" w:hAnsiTheme="minorHAnsi"/>
                <w:sz w:val="22"/>
                <w:szCs w:val="22"/>
              </w:rPr>
              <w:t>3/17.08.2015</w:t>
            </w:r>
          </w:p>
        </w:tc>
        <w:tc>
          <w:tcPr>
            <w:tcW w:w="3298" w:type="dxa"/>
          </w:tcPr>
          <w:p w14:paraId="5306A616" w14:textId="77777777" w:rsidR="00F64732" w:rsidRPr="006576D0" w:rsidRDefault="00F64732" w:rsidP="008E1F6E">
            <w:pPr>
              <w:spacing w:before="60"/>
              <w:ind w:firstLine="0"/>
              <w:jc w:val="left"/>
              <w:rPr>
                <w:rFonts w:asciiTheme="minorHAnsi" w:hAnsiTheme="minorHAnsi"/>
                <w:sz w:val="22"/>
                <w:szCs w:val="22"/>
              </w:rPr>
            </w:pPr>
            <w:r w:rsidRPr="006576D0">
              <w:rPr>
                <w:rFonts w:asciiTheme="minorHAnsi" w:hAnsiTheme="minorHAnsi"/>
                <w:sz w:val="22"/>
                <w:szCs w:val="22"/>
              </w:rPr>
              <w:t>RADU TRANS SRL</w:t>
            </w:r>
          </w:p>
          <w:p w14:paraId="411E7122" w14:textId="77777777" w:rsidR="00F64732" w:rsidRPr="006576D0" w:rsidRDefault="00F64732" w:rsidP="008E1F6E">
            <w:pPr>
              <w:spacing w:before="60"/>
              <w:ind w:firstLine="0"/>
              <w:jc w:val="left"/>
              <w:rPr>
                <w:rFonts w:asciiTheme="minorHAnsi" w:hAnsiTheme="minorHAnsi"/>
                <w:sz w:val="22"/>
                <w:szCs w:val="22"/>
              </w:rPr>
            </w:pPr>
            <w:r w:rsidRPr="006576D0">
              <w:rPr>
                <w:rFonts w:asciiTheme="minorHAnsi" w:hAnsiTheme="minorHAnsi"/>
                <w:sz w:val="22"/>
                <w:szCs w:val="22"/>
              </w:rPr>
              <w:t>MILMAXY SRL</w:t>
            </w:r>
          </w:p>
          <w:p w14:paraId="47E708B5" w14:textId="77777777" w:rsidR="00F64732" w:rsidRPr="006576D0" w:rsidRDefault="00F64732" w:rsidP="008E1F6E">
            <w:pPr>
              <w:spacing w:before="60"/>
              <w:ind w:firstLine="0"/>
              <w:jc w:val="left"/>
              <w:rPr>
                <w:rFonts w:asciiTheme="minorHAnsi" w:hAnsiTheme="minorHAnsi"/>
                <w:sz w:val="22"/>
                <w:szCs w:val="22"/>
              </w:rPr>
            </w:pPr>
            <w:r w:rsidRPr="006576D0">
              <w:rPr>
                <w:rFonts w:asciiTheme="minorHAnsi" w:hAnsiTheme="minorHAnsi"/>
                <w:sz w:val="22"/>
                <w:szCs w:val="22"/>
              </w:rPr>
              <w:t>ADELINA PAN 2006 SRL</w:t>
            </w:r>
          </w:p>
          <w:p w14:paraId="0545DC0D" w14:textId="77777777" w:rsidR="00F64732" w:rsidRPr="006576D0" w:rsidRDefault="00F64732" w:rsidP="008E1F6E">
            <w:pPr>
              <w:spacing w:before="60"/>
              <w:ind w:firstLine="0"/>
              <w:jc w:val="left"/>
              <w:rPr>
                <w:rFonts w:asciiTheme="minorHAnsi" w:hAnsiTheme="minorHAnsi"/>
                <w:sz w:val="22"/>
                <w:szCs w:val="22"/>
              </w:rPr>
            </w:pPr>
            <w:r w:rsidRPr="006576D0">
              <w:rPr>
                <w:rFonts w:asciiTheme="minorHAnsi" w:hAnsiTheme="minorHAnsi"/>
                <w:sz w:val="22"/>
                <w:szCs w:val="22"/>
              </w:rPr>
              <w:t>DS TRANSPORT UTILITAR SRL</w:t>
            </w:r>
          </w:p>
        </w:tc>
        <w:tc>
          <w:tcPr>
            <w:tcW w:w="991" w:type="dxa"/>
          </w:tcPr>
          <w:p w14:paraId="64179F75" w14:textId="77777777" w:rsidR="00F64732" w:rsidRPr="006576D0" w:rsidRDefault="00807E2E" w:rsidP="008E1F6E">
            <w:pPr>
              <w:spacing w:before="60"/>
              <w:ind w:firstLine="0"/>
              <w:jc w:val="center"/>
              <w:rPr>
                <w:rFonts w:asciiTheme="minorHAnsi" w:hAnsiTheme="minorHAnsi"/>
                <w:sz w:val="22"/>
                <w:szCs w:val="22"/>
              </w:rPr>
            </w:pPr>
            <w:r w:rsidRPr="006576D0">
              <w:rPr>
                <w:rFonts w:asciiTheme="minorHAnsi" w:hAnsiTheme="minorHAnsi"/>
                <w:sz w:val="22"/>
                <w:szCs w:val="22"/>
              </w:rPr>
              <w:t>4M</w:t>
            </w:r>
          </w:p>
        </w:tc>
      </w:tr>
      <w:tr w:rsidR="00F64732" w:rsidRPr="006576D0" w14:paraId="1701E00A" w14:textId="77777777" w:rsidTr="008E1F6E">
        <w:trPr>
          <w:jc w:val="center"/>
        </w:trPr>
        <w:tc>
          <w:tcPr>
            <w:tcW w:w="1071" w:type="dxa"/>
          </w:tcPr>
          <w:p w14:paraId="25023491" w14:textId="77777777" w:rsidR="00F64732" w:rsidRPr="006576D0" w:rsidRDefault="00807E2E" w:rsidP="008E1F6E">
            <w:pPr>
              <w:spacing w:before="60"/>
              <w:ind w:firstLine="0"/>
              <w:jc w:val="center"/>
              <w:rPr>
                <w:rFonts w:asciiTheme="minorHAnsi" w:hAnsiTheme="minorHAnsi"/>
                <w:sz w:val="22"/>
                <w:szCs w:val="22"/>
              </w:rPr>
            </w:pPr>
            <w:r w:rsidRPr="006576D0">
              <w:rPr>
                <w:rFonts w:asciiTheme="minorHAnsi" w:hAnsiTheme="minorHAnsi"/>
                <w:sz w:val="22"/>
                <w:szCs w:val="22"/>
              </w:rPr>
              <w:t>4</w:t>
            </w:r>
          </w:p>
        </w:tc>
        <w:tc>
          <w:tcPr>
            <w:tcW w:w="2463" w:type="dxa"/>
          </w:tcPr>
          <w:p w14:paraId="60A762A2" w14:textId="77777777" w:rsidR="00F64732" w:rsidRPr="006576D0" w:rsidRDefault="00807E2E" w:rsidP="008E1F6E">
            <w:pPr>
              <w:spacing w:before="60"/>
              <w:ind w:firstLine="0"/>
              <w:jc w:val="center"/>
              <w:rPr>
                <w:rFonts w:asciiTheme="minorHAnsi" w:hAnsiTheme="minorHAnsi"/>
                <w:sz w:val="22"/>
                <w:szCs w:val="22"/>
              </w:rPr>
            </w:pPr>
            <w:r w:rsidRPr="006576D0">
              <w:rPr>
                <w:rFonts w:asciiTheme="minorHAnsi" w:hAnsiTheme="minorHAnsi"/>
                <w:sz w:val="22"/>
                <w:szCs w:val="22"/>
              </w:rPr>
              <w:t>1/25.06.2015</w:t>
            </w:r>
          </w:p>
        </w:tc>
        <w:tc>
          <w:tcPr>
            <w:tcW w:w="3298" w:type="dxa"/>
          </w:tcPr>
          <w:p w14:paraId="107FD764" w14:textId="77777777" w:rsidR="00F64732" w:rsidRPr="006576D0" w:rsidRDefault="00F64732" w:rsidP="008E1F6E">
            <w:pPr>
              <w:spacing w:before="60"/>
              <w:ind w:firstLine="0"/>
              <w:jc w:val="left"/>
              <w:rPr>
                <w:rFonts w:asciiTheme="minorHAnsi" w:hAnsiTheme="minorHAnsi"/>
                <w:sz w:val="22"/>
                <w:szCs w:val="22"/>
              </w:rPr>
            </w:pPr>
            <w:r w:rsidRPr="006576D0">
              <w:rPr>
                <w:rFonts w:asciiTheme="minorHAnsi" w:hAnsiTheme="minorHAnsi"/>
                <w:sz w:val="22"/>
                <w:szCs w:val="22"/>
              </w:rPr>
              <w:t>A&amp;C AUTOPETROL SRL</w:t>
            </w:r>
          </w:p>
          <w:p w14:paraId="515A3AF8" w14:textId="77777777" w:rsidR="00F64732" w:rsidRPr="006576D0" w:rsidRDefault="00F64732" w:rsidP="008E1F6E">
            <w:pPr>
              <w:spacing w:before="60"/>
              <w:ind w:firstLine="0"/>
              <w:jc w:val="left"/>
              <w:rPr>
                <w:rFonts w:asciiTheme="minorHAnsi" w:hAnsiTheme="minorHAnsi"/>
                <w:sz w:val="22"/>
                <w:szCs w:val="22"/>
              </w:rPr>
            </w:pPr>
            <w:r w:rsidRPr="006576D0">
              <w:rPr>
                <w:rFonts w:asciiTheme="minorHAnsi" w:hAnsiTheme="minorHAnsi"/>
                <w:sz w:val="22"/>
                <w:szCs w:val="22"/>
              </w:rPr>
              <w:t>AUTO VALMI SRL</w:t>
            </w:r>
          </w:p>
          <w:p w14:paraId="0680AEC4" w14:textId="77777777" w:rsidR="00F64732" w:rsidRPr="006576D0" w:rsidRDefault="00F64732" w:rsidP="008E1F6E">
            <w:pPr>
              <w:spacing w:before="60"/>
              <w:ind w:firstLine="0"/>
              <w:jc w:val="left"/>
              <w:rPr>
                <w:rFonts w:asciiTheme="minorHAnsi" w:hAnsiTheme="minorHAnsi"/>
                <w:sz w:val="22"/>
                <w:szCs w:val="22"/>
              </w:rPr>
            </w:pPr>
            <w:r w:rsidRPr="006576D0">
              <w:rPr>
                <w:rFonts w:asciiTheme="minorHAnsi" w:hAnsiTheme="minorHAnsi"/>
                <w:sz w:val="22"/>
                <w:szCs w:val="22"/>
              </w:rPr>
              <w:t>I RAPID 007 SRL</w:t>
            </w:r>
          </w:p>
          <w:p w14:paraId="5EDCA9D8" w14:textId="77777777" w:rsidR="00B96624" w:rsidRPr="006576D0" w:rsidRDefault="00B96624" w:rsidP="008E1F6E">
            <w:pPr>
              <w:spacing w:before="60"/>
              <w:ind w:firstLine="0"/>
              <w:jc w:val="left"/>
              <w:rPr>
                <w:rFonts w:asciiTheme="minorHAnsi" w:hAnsiTheme="minorHAnsi"/>
                <w:sz w:val="22"/>
                <w:szCs w:val="22"/>
              </w:rPr>
            </w:pPr>
            <w:r w:rsidRPr="006576D0">
              <w:rPr>
                <w:rFonts w:asciiTheme="minorHAnsi" w:hAnsiTheme="minorHAnsi"/>
                <w:sz w:val="22"/>
                <w:szCs w:val="22"/>
              </w:rPr>
              <w:t>FRATILA EXPERTTRANS SRL</w:t>
            </w:r>
          </w:p>
          <w:p w14:paraId="0D9526B8" w14:textId="7ABC6BAE" w:rsidR="00B96624" w:rsidRPr="006576D0" w:rsidRDefault="00B96624" w:rsidP="008E1F6E">
            <w:pPr>
              <w:spacing w:before="60"/>
              <w:ind w:firstLine="0"/>
              <w:jc w:val="left"/>
              <w:rPr>
                <w:rFonts w:asciiTheme="minorHAnsi" w:hAnsiTheme="minorHAnsi"/>
                <w:sz w:val="22"/>
                <w:szCs w:val="22"/>
              </w:rPr>
            </w:pPr>
            <w:r w:rsidRPr="006576D0">
              <w:rPr>
                <w:rFonts w:asciiTheme="minorHAnsi" w:hAnsiTheme="minorHAnsi"/>
                <w:sz w:val="22"/>
                <w:szCs w:val="22"/>
              </w:rPr>
              <w:t>GANINVEST SRL</w:t>
            </w:r>
          </w:p>
        </w:tc>
        <w:tc>
          <w:tcPr>
            <w:tcW w:w="991" w:type="dxa"/>
          </w:tcPr>
          <w:p w14:paraId="2DFB2687" w14:textId="77777777" w:rsidR="00F64732" w:rsidRPr="006576D0" w:rsidRDefault="00807E2E" w:rsidP="008E1F6E">
            <w:pPr>
              <w:spacing w:before="60"/>
              <w:ind w:firstLine="0"/>
              <w:jc w:val="center"/>
              <w:rPr>
                <w:rFonts w:asciiTheme="minorHAnsi" w:hAnsiTheme="minorHAnsi"/>
                <w:sz w:val="22"/>
                <w:szCs w:val="22"/>
              </w:rPr>
            </w:pPr>
            <w:r w:rsidRPr="006576D0">
              <w:rPr>
                <w:rFonts w:asciiTheme="minorHAnsi" w:hAnsiTheme="minorHAnsi"/>
                <w:sz w:val="22"/>
                <w:szCs w:val="22"/>
              </w:rPr>
              <w:t>5M</w:t>
            </w:r>
          </w:p>
        </w:tc>
      </w:tr>
      <w:tr w:rsidR="00F64732" w:rsidRPr="006576D0" w14:paraId="7155F2F6" w14:textId="77777777" w:rsidTr="008E1F6E">
        <w:trPr>
          <w:jc w:val="center"/>
        </w:trPr>
        <w:tc>
          <w:tcPr>
            <w:tcW w:w="1071" w:type="dxa"/>
          </w:tcPr>
          <w:p w14:paraId="3DFC8EB0" w14:textId="77777777" w:rsidR="00F64732" w:rsidRPr="006576D0" w:rsidRDefault="00807E2E" w:rsidP="008E1F6E">
            <w:pPr>
              <w:spacing w:before="60"/>
              <w:ind w:firstLine="0"/>
              <w:jc w:val="center"/>
              <w:rPr>
                <w:rFonts w:asciiTheme="minorHAnsi" w:hAnsiTheme="minorHAnsi"/>
                <w:sz w:val="22"/>
                <w:szCs w:val="22"/>
              </w:rPr>
            </w:pPr>
            <w:r w:rsidRPr="006576D0">
              <w:rPr>
                <w:rFonts w:asciiTheme="minorHAnsi" w:hAnsiTheme="minorHAnsi"/>
                <w:sz w:val="22"/>
                <w:szCs w:val="22"/>
              </w:rPr>
              <w:t>5</w:t>
            </w:r>
          </w:p>
        </w:tc>
        <w:tc>
          <w:tcPr>
            <w:tcW w:w="2463" w:type="dxa"/>
          </w:tcPr>
          <w:p w14:paraId="1CFAD27A" w14:textId="77777777" w:rsidR="00F64732" w:rsidRPr="006576D0" w:rsidRDefault="00807E2E" w:rsidP="008E1F6E">
            <w:pPr>
              <w:spacing w:before="60"/>
              <w:ind w:firstLine="0"/>
              <w:jc w:val="center"/>
              <w:rPr>
                <w:rFonts w:asciiTheme="minorHAnsi" w:hAnsiTheme="minorHAnsi"/>
                <w:sz w:val="22"/>
                <w:szCs w:val="22"/>
              </w:rPr>
            </w:pPr>
            <w:r w:rsidRPr="006576D0">
              <w:rPr>
                <w:rFonts w:asciiTheme="minorHAnsi" w:hAnsiTheme="minorHAnsi"/>
                <w:sz w:val="22"/>
                <w:szCs w:val="22"/>
              </w:rPr>
              <w:t>4/17.08.2015</w:t>
            </w:r>
          </w:p>
        </w:tc>
        <w:tc>
          <w:tcPr>
            <w:tcW w:w="3298" w:type="dxa"/>
          </w:tcPr>
          <w:p w14:paraId="5D69524F" w14:textId="77777777" w:rsidR="00F64732" w:rsidRPr="006576D0" w:rsidRDefault="00F64732" w:rsidP="008E1F6E">
            <w:pPr>
              <w:spacing w:before="60"/>
              <w:ind w:firstLine="0"/>
              <w:jc w:val="left"/>
              <w:rPr>
                <w:rFonts w:asciiTheme="minorHAnsi" w:hAnsiTheme="minorHAnsi"/>
                <w:sz w:val="22"/>
                <w:szCs w:val="22"/>
              </w:rPr>
            </w:pPr>
            <w:r w:rsidRPr="006576D0">
              <w:rPr>
                <w:rFonts w:asciiTheme="minorHAnsi" w:hAnsiTheme="minorHAnsi"/>
                <w:sz w:val="22"/>
                <w:szCs w:val="22"/>
              </w:rPr>
              <w:t>AUTOTRANS MATACHE SRL</w:t>
            </w:r>
          </w:p>
          <w:p w14:paraId="2C877F2F" w14:textId="77777777" w:rsidR="00807E2E" w:rsidRPr="006576D0" w:rsidRDefault="00807E2E" w:rsidP="008E1F6E">
            <w:pPr>
              <w:spacing w:before="60"/>
              <w:ind w:firstLine="0"/>
              <w:jc w:val="left"/>
              <w:rPr>
                <w:rFonts w:asciiTheme="minorHAnsi" w:hAnsiTheme="minorHAnsi"/>
                <w:sz w:val="22"/>
                <w:szCs w:val="22"/>
              </w:rPr>
            </w:pPr>
            <w:r w:rsidRPr="006576D0">
              <w:rPr>
                <w:rFonts w:asciiTheme="minorHAnsi" w:hAnsiTheme="minorHAnsi"/>
                <w:sz w:val="22"/>
                <w:szCs w:val="22"/>
              </w:rPr>
              <w:t>DS TRANSPORT UTILITAR SRL</w:t>
            </w:r>
          </w:p>
          <w:p w14:paraId="652709C9" w14:textId="77777777" w:rsidR="00807E2E" w:rsidRPr="006576D0" w:rsidRDefault="00807E2E" w:rsidP="008E1F6E">
            <w:pPr>
              <w:spacing w:before="60"/>
              <w:ind w:firstLine="0"/>
              <w:jc w:val="left"/>
              <w:rPr>
                <w:rFonts w:asciiTheme="minorHAnsi" w:hAnsiTheme="minorHAnsi"/>
                <w:sz w:val="22"/>
                <w:szCs w:val="22"/>
              </w:rPr>
            </w:pPr>
            <w:r w:rsidRPr="006576D0">
              <w:rPr>
                <w:rFonts w:asciiTheme="minorHAnsi" w:hAnsiTheme="minorHAnsi"/>
                <w:sz w:val="22"/>
                <w:szCs w:val="22"/>
              </w:rPr>
              <w:t>IULIA TRANS SRL</w:t>
            </w:r>
          </w:p>
          <w:p w14:paraId="25AF4A73" w14:textId="77777777" w:rsidR="00807E2E" w:rsidRPr="006576D0" w:rsidRDefault="00807E2E" w:rsidP="008E1F6E">
            <w:pPr>
              <w:spacing w:before="60"/>
              <w:ind w:firstLine="0"/>
              <w:jc w:val="left"/>
              <w:rPr>
                <w:rFonts w:asciiTheme="minorHAnsi" w:hAnsiTheme="minorHAnsi"/>
                <w:sz w:val="22"/>
                <w:szCs w:val="22"/>
              </w:rPr>
            </w:pPr>
            <w:r w:rsidRPr="006576D0">
              <w:rPr>
                <w:rFonts w:asciiTheme="minorHAnsi" w:hAnsiTheme="minorHAnsi"/>
                <w:sz w:val="22"/>
                <w:szCs w:val="22"/>
              </w:rPr>
              <w:t>MARIA PERTRANS SRL</w:t>
            </w:r>
          </w:p>
          <w:p w14:paraId="50C7DCDE" w14:textId="77777777" w:rsidR="00807E2E" w:rsidRPr="006576D0" w:rsidRDefault="00807E2E" w:rsidP="008E1F6E">
            <w:pPr>
              <w:spacing w:before="60"/>
              <w:ind w:firstLine="0"/>
              <w:jc w:val="left"/>
              <w:rPr>
                <w:rFonts w:asciiTheme="minorHAnsi" w:hAnsiTheme="minorHAnsi"/>
                <w:sz w:val="22"/>
                <w:szCs w:val="22"/>
              </w:rPr>
            </w:pPr>
            <w:r w:rsidRPr="006576D0">
              <w:rPr>
                <w:rFonts w:asciiTheme="minorHAnsi" w:hAnsiTheme="minorHAnsi"/>
                <w:sz w:val="22"/>
                <w:szCs w:val="22"/>
              </w:rPr>
              <w:t>I RAPID 007 SRL</w:t>
            </w:r>
          </w:p>
        </w:tc>
        <w:tc>
          <w:tcPr>
            <w:tcW w:w="991" w:type="dxa"/>
          </w:tcPr>
          <w:p w14:paraId="1E71083E" w14:textId="77777777" w:rsidR="00F64732" w:rsidRPr="006576D0" w:rsidRDefault="00807E2E" w:rsidP="008E1F6E">
            <w:pPr>
              <w:spacing w:before="60"/>
              <w:ind w:firstLine="0"/>
              <w:jc w:val="center"/>
              <w:rPr>
                <w:rFonts w:asciiTheme="minorHAnsi" w:hAnsiTheme="minorHAnsi"/>
                <w:sz w:val="22"/>
                <w:szCs w:val="22"/>
              </w:rPr>
            </w:pPr>
            <w:r w:rsidRPr="006576D0">
              <w:rPr>
                <w:rFonts w:asciiTheme="minorHAnsi" w:hAnsiTheme="minorHAnsi"/>
                <w:sz w:val="22"/>
                <w:szCs w:val="22"/>
              </w:rPr>
              <w:t>6M</w:t>
            </w:r>
          </w:p>
        </w:tc>
      </w:tr>
      <w:tr w:rsidR="00F64732" w:rsidRPr="006576D0" w14:paraId="74D95536" w14:textId="77777777" w:rsidTr="008E1F6E">
        <w:trPr>
          <w:jc w:val="center"/>
        </w:trPr>
        <w:tc>
          <w:tcPr>
            <w:tcW w:w="1071" w:type="dxa"/>
          </w:tcPr>
          <w:p w14:paraId="0956A94D" w14:textId="77777777" w:rsidR="00F64732" w:rsidRPr="006576D0" w:rsidRDefault="00807E2E" w:rsidP="008E1F6E">
            <w:pPr>
              <w:spacing w:before="60"/>
              <w:ind w:firstLine="0"/>
              <w:jc w:val="center"/>
              <w:rPr>
                <w:rFonts w:asciiTheme="minorHAnsi" w:hAnsiTheme="minorHAnsi"/>
                <w:sz w:val="22"/>
                <w:szCs w:val="22"/>
              </w:rPr>
            </w:pPr>
            <w:r w:rsidRPr="006576D0">
              <w:rPr>
                <w:rFonts w:asciiTheme="minorHAnsi" w:hAnsiTheme="minorHAnsi"/>
                <w:sz w:val="22"/>
                <w:szCs w:val="22"/>
              </w:rPr>
              <w:t>6</w:t>
            </w:r>
          </w:p>
        </w:tc>
        <w:tc>
          <w:tcPr>
            <w:tcW w:w="2463" w:type="dxa"/>
          </w:tcPr>
          <w:p w14:paraId="5CA9B208" w14:textId="77777777" w:rsidR="00F64732" w:rsidRPr="006576D0" w:rsidRDefault="00807E2E" w:rsidP="008E1F6E">
            <w:pPr>
              <w:spacing w:before="60"/>
              <w:ind w:firstLine="0"/>
              <w:jc w:val="center"/>
              <w:rPr>
                <w:rFonts w:asciiTheme="minorHAnsi" w:hAnsiTheme="minorHAnsi"/>
                <w:sz w:val="22"/>
                <w:szCs w:val="22"/>
              </w:rPr>
            </w:pPr>
            <w:r w:rsidRPr="006576D0">
              <w:rPr>
                <w:rFonts w:asciiTheme="minorHAnsi" w:hAnsiTheme="minorHAnsi"/>
                <w:sz w:val="22"/>
                <w:szCs w:val="22"/>
              </w:rPr>
              <w:t>5/17.08.2015</w:t>
            </w:r>
          </w:p>
        </w:tc>
        <w:tc>
          <w:tcPr>
            <w:tcW w:w="3298" w:type="dxa"/>
          </w:tcPr>
          <w:p w14:paraId="751FCC8C" w14:textId="77777777" w:rsidR="00F64732" w:rsidRPr="006576D0" w:rsidRDefault="00F64732" w:rsidP="008E1F6E">
            <w:pPr>
              <w:spacing w:before="60"/>
              <w:ind w:firstLine="0"/>
              <w:jc w:val="left"/>
              <w:rPr>
                <w:rFonts w:asciiTheme="minorHAnsi" w:hAnsiTheme="minorHAnsi"/>
                <w:sz w:val="22"/>
                <w:szCs w:val="22"/>
              </w:rPr>
            </w:pPr>
            <w:r w:rsidRPr="006576D0">
              <w:rPr>
                <w:rFonts w:asciiTheme="minorHAnsi" w:hAnsiTheme="minorHAnsi"/>
                <w:sz w:val="22"/>
                <w:szCs w:val="22"/>
              </w:rPr>
              <w:t>AUTOTRANS MATACHE SRL</w:t>
            </w:r>
          </w:p>
          <w:p w14:paraId="5FF7096C" w14:textId="77777777" w:rsidR="00F64732" w:rsidRPr="006576D0" w:rsidRDefault="00F64732" w:rsidP="008E1F6E">
            <w:pPr>
              <w:spacing w:before="60"/>
              <w:ind w:firstLine="0"/>
              <w:jc w:val="left"/>
              <w:rPr>
                <w:rFonts w:asciiTheme="minorHAnsi" w:hAnsiTheme="minorHAnsi"/>
                <w:sz w:val="22"/>
                <w:szCs w:val="22"/>
              </w:rPr>
            </w:pPr>
            <w:r w:rsidRPr="006576D0">
              <w:rPr>
                <w:rFonts w:asciiTheme="minorHAnsi" w:hAnsiTheme="minorHAnsi"/>
                <w:sz w:val="22"/>
                <w:szCs w:val="22"/>
              </w:rPr>
              <w:t>DS TRANSPORT UTILITAR SRL</w:t>
            </w:r>
          </w:p>
          <w:p w14:paraId="23316A19" w14:textId="77777777" w:rsidR="00F64732" w:rsidRPr="006576D0" w:rsidRDefault="003B253B" w:rsidP="008E1F6E">
            <w:pPr>
              <w:spacing w:before="60"/>
              <w:ind w:firstLine="0"/>
              <w:jc w:val="left"/>
              <w:rPr>
                <w:rFonts w:asciiTheme="minorHAnsi" w:hAnsiTheme="minorHAnsi"/>
                <w:sz w:val="22"/>
                <w:szCs w:val="22"/>
              </w:rPr>
            </w:pPr>
            <w:r w:rsidRPr="006576D0">
              <w:rPr>
                <w:rFonts w:asciiTheme="minorHAnsi" w:hAnsiTheme="minorHAnsi"/>
                <w:sz w:val="22"/>
                <w:szCs w:val="22"/>
              </w:rPr>
              <w:t>SAVTRANS SRL</w:t>
            </w:r>
          </w:p>
          <w:p w14:paraId="39C01035" w14:textId="77777777" w:rsidR="003B253B" w:rsidRPr="006576D0" w:rsidRDefault="003B253B" w:rsidP="008E1F6E">
            <w:pPr>
              <w:spacing w:before="60"/>
              <w:ind w:firstLine="0"/>
              <w:jc w:val="left"/>
              <w:rPr>
                <w:rFonts w:asciiTheme="minorHAnsi" w:hAnsiTheme="minorHAnsi"/>
                <w:sz w:val="22"/>
                <w:szCs w:val="22"/>
              </w:rPr>
            </w:pPr>
            <w:r w:rsidRPr="006576D0">
              <w:rPr>
                <w:rFonts w:asciiTheme="minorHAnsi" w:hAnsiTheme="minorHAnsi"/>
                <w:sz w:val="22"/>
                <w:szCs w:val="22"/>
              </w:rPr>
              <w:t>PATRYPET TOUR SRL</w:t>
            </w:r>
          </w:p>
          <w:p w14:paraId="183A93E7" w14:textId="77777777" w:rsidR="003B253B" w:rsidRPr="006576D0" w:rsidRDefault="003B253B" w:rsidP="008E1F6E">
            <w:pPr>
              <w:spacing w:before="60"/>
              <w:ind w:firstLine="0"/>
              <w:jc w:val="left"/>
              <w:rPr>
                <w:rFonts w:asciiTheme="minorHAnsi" w:hAnsiTheme="minorHAnsi"/>
                <w:sz w:val="22"/>
                <w:szCs w:val="22"/>
              </w:rPr>
            </w:pPr>
            <w:r w:rsidRPr="006576D0">
              <w:rPr>
                <w:rFonts w:asciiTheme="minorHAnsi" w:hAnsiTheme="minorHAnsi"/>
                <w:sz w:val="22"/>
                <w:szCs w:val="22"/>
              </w:rPr>
              <w:t>CATA SRL</w:t>
            </w:r>
          </w:p>
        </w:tc>
        <w:tc>
          <w:tcPr>
            <w:tcW w:w="991" w:type="dxa"/>
          </w:tcPr>
          <w:p w14:paraId="1A48C5CF" w14:textId="77777777" w:rsidR="00F64732" w:rsidRPr="006576D0" w:rsidRDefault="00807E2E" w:rsidP="008E1F6E">
            <w:pPr>
              <w:spacing w:before="60"/>
              <w:ind w:firstLine="0"/>
              <w:jc w:val="center"/>
              <w:rPr>
                <w:rFonts w:asciiTheme="minorHAnsi" w:hAnsiTheme="minorHAnsi"/>
                <w:sz w:val="22"/>
                <w:szCs w:val="22"/>
              </w:rPr>
            </w:pPr>
            <w:r w:rsidRPr="006576D0">
              <w:rPr>
                <w:rFonts w:asciiTheme="minorHAnsi" w:hAnsiTheme="minorHAnsi"/>
                <w:sz w:val="22"/>
                <w:szCs w:val="22"/>
              </w:rPr>
              <w:t>7M</w:t>
            </w:r>
          </w:p>
        </w:tc>
      </w:tr>
      <w:tr w:rsidR="003B253B" w:rsidRPr="006576D0" w14:paraId="094D44BE" w14:textId="77777777" w:rsidTr="008E1F6E">
        <w:trPr>
          <w:jc w:val="center"/>
        </w:trPr>
        <w:tc>
          <w:tcPr>
            <w:tcW w:w="1071" w:type="dxa"/>
          </w:tcPr>
          <w:p w14:paraId="50A6EF9A" w14:textId="77777777" w:rsidR="003B253B" w:rsidRPr="006576D0" w:rsidRDefault="00807E2E" w:rsidP="008E1F6E">
            <w:pPr>
              <w:spacing w:before="60"/>
              <w:ind w:firstLine="0"/>
              <w:jc w:val="center"/>
              <w:rPr>
                <w:rFonts w:asciiTheme="minorHAnsi" w:hAnsiTheme="minorHAnsi"/>
                <w:sz w:val="22"/>
                <w:szCs w:val="22"/>
              </w:rPr>
            </w:pPr>
            <w:r w:rsidRPr="006576D0">
              <w:rPr>
                <w:rFonts w:asciiTheme="minorHAnsi" w:hAnsiTheme="minorHAnsi"/>
                <w:sz w:val="22"/>
                <w:szCs w:val="22"/>
              </w:rPr>
              <w:t>7</w:t>
            </w:r>
          </w:p>
        </w:tc>
        <w:tc>
          <w:tcPr>
            <w:tcW w:w="2463" w:type="dxa"/>
          </w:tcPr>
          <w:p w14:paraId="2F42D1DF" w14:textId="77777777" w:rsidR="003B253B" w:rsidRPr="006576D0" w:rsidRDefault="00807E2E" w:rsidP="008E1F6E">
            <w:pPr>
              <w:spacing w:before="60"/>
              <w:ind w:firstLine="0"/>
              <w:jc w:val="center"/>
              <w:rPr>
                <w:rFonts w:asciiTheme="minorHAnsi" w:hAnsiTheme="minorHAnsi"/>
                <w:sz w:val="22"/>
                <w:szCs w:val="22"/>
              </w:rPr>
            </w:pPr>
            <w:r w:rsidRPr="006576D0">
              <w:rPr>
                <w:rFonts w:asciiTheme="minorHAnsi" w:hAnsiTheme="minorHAnsi"/>
                <w:sz w:val="22"/>
                <w:szCs w:val="22"/>
              </w:rPr>
              <w:t>6/17.08.2015</w:t>
            </w:r>
          </w:p>
        </w:tc>
        <w:tc>
          <w:tcPr>
            <w:tcW w:w="3298" w:type="dxa"/>
          </w:tcPr>
          <w:p w14:paraId="317A1335" w14:textId="77777777" w:rsidR="003B253B" w:rsidRPr="006576D0" w:rsidRDefault="003B253B" w:rsidP="008E1F6E">
            <w:pPr>
              <w:spacing w:before="60"/>
              <w:ind w:firstLine="0"/>
              <w:jc w:val="left"/>
              <w:rPr>
                <w:rFonts w:asciiTheme="minorHAnsi" w:hAnsiTheme="minorHAnsi"/>
                <w:sz w:val="22"/>
                <w:szCs w:val="22"/>
              </w:rPr>
            </w:pPr>
            <w:r w:rsidRPr="006576D0">
              <w:rPr>
                <w:rFonts w:asciiTheme="minorHAnsi" w:hAnsiTheme="minorHAnsi"/>
                <w:sz w:val="22"/>
                <w:szCs w:val="22"/>
              </w:rPr>
              <w:t>I RAPID 007 SRL</w:t>
            </w:r>
          </w:p>
          <w:p w14:paraId="333F9EC3" w14:textId="77777777" w:rsidR="003B253B" w:rsidRPr="006576D0" w:rsidRDefault="003B253B" w:rsidP="008E1F6E">
            <w:pPr>
              <w:spacing w:before="60"/>
              <w:ind w:firstLine="0"/>
              <w:jc w:val="left"/>
              <w:rPr>
                <w:rFonts w:asciiTheme="minorHAnsi" w:hAnsiTheme="minorHAnsi"/>
                <w:sz w:val="22"/>
                <w:szCs w:val="22"/>
              </w:rPr>
            </w:pPr>
            <w:r w:rsidRPr="006576D0">
              <w:rPr>
                <w:rFonts w:asciiTheme="minorHAnsi" w:hAnsiTheme="minorHAnsi"/>
                <w:sz w:val="22"/>
                <w:szCs w:val="22"/>
              </w:rPr>
              <w:t>FRATILA EXPERTTRANS SRL</w:t>
            </w:r>
          </w:p>
          <w:p w14:paraId="2ABA75C2" w14:textId="77777777" w:rsidR="003B253B" w:rsidRPr="006576D0" w:rsidRDefault="003B253B" w:rsidP="008E1F6E">
            <w:pPr>
              <w:spacing w:before="60"/>
              <w:ind w:firstLine="0"/>
              <w:jc w:val="left"/>
              <w:rPr>
                <w:rFonts w:asciiTheme="minorHAnsi" w:hAnsiTheme="minorHAnsi"/>
                <w:sz w:val="22"/>
                <w:szCs w:val="22"/>
              </w:rPr>
            </w:pPr>
            <w:r w:rsidRPr="006576D0">
              <w:rPr>
                <w:rFonts w:asciiTheme="minorHAnsi" w:hAnsiTheme="minorHAnsi"/>
                <w:sz w:val="22"/>
                <w:szCs w:val="22"/>
              </w:rPr>
              <w:t>ENVIENT SRL</w:t>
            </w:r>
          </w:p>
          <w:p w14:paraId="4E4461ED" w14:textId="77777777" w:rsidR="003B253B" w:rsidRPr="006576D0" w:rsidRDefault="003B253B" w:rsidP="008E1F6E">
            <w:pPr>
              <w:spacing w:before="60"/>
              <w:ind w:firstLine="0"/>
              <w:jc w:val="left"/>
              <w:rPr>
                <w:rFonts w:asciiTheme="minorHAnsi" w:hAnsiTheme="minorHAnsi"/>
                <w:sz w:val="22"/>
                <w:szCs w:val="22"/>
              </w:rPr>
            </w:pPr>
            <w:r w:rsidRPr="006576D0">
              <w:rPr>
                <w:rFonts w:asciiTheme="minorHAnsi" w:hAnsiTheme="minorHAnsi"/>
                <w:sz w:val="22"/>
                <w:szCs w:val="22"/>
              </w:rPr>
              <w:t>DOM TRANSPORT 07 SRL</w:t>
            </w:r>
          </w:p>
          <w:p w14:paraId="306DA1C2" w14:textId="77777777" w:rsidR="003B253B" w:rsidRPr="006576D0" w:rsidRDefault="003B253B" w:rsidP="008E1F6E">
            <w:pPr>
              <w:spacing w:before="60"/>
              <w:ind w:firstLine="0"/>
              <w:jc w:val="left"/>
              <w:rPr>
                <w:rFonts w:asciiTheme="minorHAnsi" w:hAnsiTheme="minorHAnsi"/>
                <w:sz w:val="22"/>
                <w:szCs w:val="22"/>
              </w:rPr>
            </w:pPr>
            <w:r w:rsidRPr="006576D0">
              <w:rPr>
                <w:rFonts w:asciiTheme="minorHAnsi" w:hAnsiTheme="minorHAnsi"/>
                <w:sz w:val="22"/>
                <w:szCs w:val="22"/>
              </w:rPr>
              <w:t>DIMA ȘI FII 2011 SRL</w:t>
            </w:r>
          </w:p>
          <w:p w14:paraId="78E34F16" w14:textId="77777777" w:rsidR="003B253B" w:rsidRPr="006576D0" w:rsidRDefault="003B253B" w:rsidP="008E1F6E">
            <w:pPr>
              <w:spacing w:before="60"/>
              <w:ind w:firstLine="0"/>
              <w:jc w:val="left"/>
              <w:rPr>
                <w:rFonts w:asciiTheme="minorHAnsi" w:hAnsiTheme="minorHAnsi"/>
                <w:sz w:val="22"/>
                <w:szCs w:val="22"/>
              </w:rPr>
            </w:pPr>
            <w:r w:rsidRPr="006576D0">
              <w:rPr>
                <w:rFonts w:asciiTheme="minorHAnsi" w:hAnsiTheme="minorHAnsi"/>
                <w:sz w:val="22"/>
                <w:szCs w:val="22"/>
              </w:rPr>
              <w:t>AUTO VALMI SRL</w:t>
            </w:r>
          </w:p>
        </w:tc>
        <w:tc>
          <w:tcPr>
            <w:tcW w:w="991" w:type="dxa"/>
          </w:tcPr>
          <w:p w14:paraId="435E075D" w14:textId="77777777" w:rsidR="003B253B" w:rsidRPr="006576D0" w:rsidRDefault="00807E2E" w:rsidP="008E1F6E">
            <w:pPr>
              <w:spacing w:before="60"/>
              <w:ind w:firstLine="0"/>
              <w:jc w:val="center"/>
              <w:rPr>
                <w:rFonts w:asciiTheme="minorHAnsi" w:hAnsiTheme="minorHAnsi"/>
                <w:sz w:val="22"/>
                <w:szCs w:val="22"/>
              </w:rPr>
            </w:pPr>
            <w:r w:rsidRPr="006576D0">
              <w:rPr>
                <w:rFonts w:asciiTheme="minorHAnsi" w:hAnsiTheme="minorHAnsi"/>
                <w:sz w:val="22"/>
                <w:szCs w:val="22"/>
              </w:rPr>
              <w:t>8M</w:t>
            </w:r>
          </w:p>
        </w:tc>
      </w:tr>
      <w:tr w:rsidR="003B253B" w:rsidRPr="006576D0" w14:paraId="6E2BF2E3" w14:textId="77777777" w:rsidTr="008E1F6E">
        <w:trPr>
          <w:jc w:val="center"/>
        </w:trPr>
        <w:tc>
          <w:tcPr>
            <w:tcW w:w="1071" w:type="dxa"/>
          </w:tcPr>
          <w:p w14:paraId="7452EB36" w14:textId="77777777" w:rsidR="003B253B" w:rsidRPr="006576D0" w:rsidRDefault="00807E2E" w:rsidP="008E1F6E">
            <w:pPr>
              <w:spacing w:before="60"/>
              <w:ind w:firstLine="0"/>
              <w:jc w:val="center"/>
              <w:rPr>
                <w:rFonts w:asciiTheme="minorHAnsi" w:hAnsiTheme="minorHAnsi"/>
                <w:sz w:val="22"/>
                <w:szCs w:val="22"/>
              </w:rPr>
            </w:pPr>
            <w:r w:rsidRPr="006576D0">
              <w:rPr>
                <w:rFonts w:asciiTheme="minorHAnsi" w:hAnsiTheme="minorHAnsi"/>
                <w:sz w:val="22"/>
                <w:szCs w:val="22"/>
              </w:rPr>
              <w:t>8</w:t>
            </w:r>
          </w:p>
        </w:tc>
        <w:tc>
          <w:tcPr>
            <w:tcW w:w="2463" w:type="dxa"/>
          </w:tcPr>
          <w:p w14:paraId="2C166DAE" w14:textId="77777777" w:rsidR="003B253B" w:rsidRPr="006576D0" w:rsidRDefault="00807E2E" w:rsidP="008E1F6E">
            <w:pPr>
              <w:spacing w:before="60"/>
              <w:ind w:firstLine="0"/>
              <w:jc w:val="center"/>
              <w:rPr>
                <w:rFonts w:asciiTheme="minorHAnsi" w:hAnsiTheme="minorHAnsi"/>
                <w:sz w:val="22"/>
                <w:szCs w:val="22"/>
              </w:rPr>
            </w:pPr>
            <w:r w:rsidRPr="006576D0">
              <w:rPr>
                <w:rFonts w:asciiTheme="minorHAnsi" w:hAnsiTheme="minorHAnsi"/>
                <w:sz w:val="22"/>
                <w:szCs w:val="22"/>
              </w:rPr>
              <w:t>7/17.08.2015</w:t>
            </w:r>
          </w:p>
        </w:tc>
        <w:tc>
          <w:tcPr>
            <w:tcW w:w="3298" w:type="dxa"/>
          </w:tcPr>
          <w:p w14:paraId="737A77D0" w14:textId="77777777" w:rsidR="00807E2E" w:rsidRPr="006576D0" w:rsidRDefault="00807E2E" w:rsidP="008E1F6E">
            <w:pPr>
              <w:spacing w:before="60"/>
              <w:ind w:firstLine="0"/>
              <w:jc w:val="left"/>
              <w:rPr>
                <w:rFonts w:asciiTheme="minorHAnsi" w:hAnsiTheme="minorHAnsi"/>
                <w:sz w:val="22"/>
                <w:szCs w:val="22"/>
              </w:rPr>
            </w:pPr>
            <w:r w:rsidRPr="006576D0">
              <w:rPr>
                <w:rFonts w:asciiTheme="minorHAnsi" w:hAnsiTheme="minorHAnsi"/>
                <w:sz w:val="22"/>
                <w:szCs w:val="22"/>
              </w:rPr>
              <w:t>V ‘ 97 COMEXPO SRL</w:t>
            </w:r>
          </w:p>
          <w:p w14:paraId="3C534AF8" w14:textId="77777777" w:rsidR="00807E2E" w:rsidRPr="006576D0" w:rsidRDefault="00807E2E" w:rsidP="008E1F6E">
            <w:pPr>
              <w:spacing w:before="60"/>
              <w:ind w:firstLine="0"/>
              <w:jc w:val="left"/>
              <w:rPr>
                <w:rFonts w:asciiTheme="minorHAnsi" w:hAnsiTheme="minorHAnsi"/>
                <w:sz w:val="22"/>
                <w:szCs w:val="22"/>
              </w:rPr>
            </w:pPr>
            <w:r w:rsidRPr="006576D0">
              <w:rPr>
                <w:rFonts w:asciiTheme="minorHAnsi" w:hAnsiTheme="minorHAnsi"/>
                <w:sz w:val="22"/>
                <w:szCs w:val="22"/>
              </w:rPr>
              <w:t>CATA SRL</w:t>
            </w:r>
          </w:p>
          <w:p w14:paraId="626FCEDA" w14:textId="77777777" w:rsidR="00807E2E" w:rsidRPr="006576D0" w:rsidRDefault="00807E2E" w:rsidP="008E1F6E">
            <w:pPr>
              <w:spacing w:before="60"/>
              <w:ind w:firstLine="0"/>
              <w:jc w:val="left"/>
              <w:rPr>
                <w:rFonts w:asciiTheme="minorHAnsi" w:hAnsiTheme="minorHAnsi"/>
                <w:sz w:val="22"/>
                <w:szCs w:val="22"/>
              </w:rPr>
            </w:pPr>
            <w:r w:rsidRPr="006576D0">
              <w:rPr>
                <w:rFonts w:asciiTheme="minorHAnsi" w:hAnsiTheme="minorHAnsi"/>
                <w:sz w:val="22"/>
                <w:szCs w:val="22"/>
              </w:rPr>
              <w:t>DOM TRANSPORT  07 SRL</w:t>
            </w:r>
          </w:p>
          <w:p w14:paraId="765F7B53" w14:textId="77777777" w:rsidR="003B253B" w:rsidRPr="006576D0" w:rsidRDefault="00807E2E" w:rsidP="008E1F6E">
            <w:pPr>
              <w:spacing w:before="60"/>
              <w:ind w:firstLine="0"/>
              <w:jc w:val="left"/>
              <w:rPr>
                <w:rFonts w:asciiTheme="minorHAnsi" w:hAnsiTheme="minorHAnsi"/>
                <w:sz w:val="22"/>
                <w:szCs w:val="22"/>
              </w:rPr>
            </w:pPr>
            <w:r w:rsidRPr="006576D0">
              <w:rPr>
                <w:rFonts w:asciiTheme="minorHAnsi" w:hAnsiTheme="minorHAnsi"/>
                <w:sz w:val="22"/>
                <w:szCs w:val="22"/>
              </w:rPr>
              <w:t>VOICILĂ MAGAZIN MIXT  SNC</w:t>
            </w:r>
          </w:p>
        </w:tc>
        <w:tc>
          <w:tcPr>
            <w:tcW w:w="991" w:type="dxa"/>
          </w:tcPr>
          <w:p w14:paraId="480B2234" w14:textId="77777777" w:rsidR="003B253B" w:rsidRPr="006576D0" w:rsidRDefault="00807E2E" w:rsidP="008E1F6E">
            <w:pPr>
              <w:spacing w:before="60"/>
              <w:ind w:firstLine="0"/>
              <w:jc w:val="center"/>
              <w:rPr>
                <w:rFonts w:asciiTheme="minorHAnsi" w:hAnsiTheme="minorHAnsi"/>
                <w:sz w:val="22"/>
                <w:szCs w:val="22"/>
              </w:rPr>
            </w:pPr>
            <w:r w:rsidRPr="006576D0">
              <w:rPr>
                <w:rFonts w:asciiTheme="minorHAnsi" w:hAnsiTheme="minorHAnsi"/>
                <w:sz w:val="22"/>
                <w:szCs w:val="22"/>
              </w:rPr>
              <w:t>10M</w:t>
            </w:r>
          </w:p>
        </w:tc>
      </w:tr>
    </w:tbl>
    <w:p w14:paraId="2711F20A" w14:textId="77777777" w:rsidR="00F64732" w:rsidRPr="006576D0" w:rsidRDefault="00F64732" w:rsidP="00F64732">
      <w:pPr>
        <w:ind w:firstLine="0"/>
      </w:pPr>
    </w:p>
    <w:p w14:paraId="767F41F8" w14:textId="77777777" w:rsidR="008F4493" w:rsidRPr="006576D0" w:rsidRDefault="008F4493" w:rsidP="008F4493">
      <w:r w:rsidRPr="006576D0">
        <w:lastRenderedPageBreak/>
        <w:t xml:space="preserve">În conformitate cu informațiile existente pe site-ul Primăriei Municipiului Buzău, au fost realizate tabelele centralizatoare de mai jos, conținând date referitoare la traseele </w:t>
      </w:r>
      <w:r w:rsidR="00403B32" w:rsidRPr="006576D0">
        <w:t xml:space="preserve">secundare </w:t>
      </w:r>
      <w:r w:rsidRPr="006576D0">
        <w:t>de transport public, la graficul de circulație și la intervalul de succedare.</w:t>
      </w:r>
    </w:p>
    <w:p w14:paraId="0B12CD38" w14:textId="77777777" w:rsidR="008F4493" w:rsidRPr="006576D0" w:rsidRDefault="008F4493" w:rsidP="008F4493"/>
    <w:p w14:paraId="6B579636" w14:textId="15B154A6" w:rsidR="008F4493" w:rsidRPr="006576D0" w:rsidRDefault="008F4493" w:rsidP="008F4493">
      <w:pPr>
        <w:pStyle w:val="Caption"/>
      </w:pPr>
      <w:bookmarkStart w:id="69" w:name="_Toc474621093"/>
      <w:r w:rsidRPr="006576D0">
        <w:t xml:space="preserve">Tabel  </w:t>
      </w:r>
      <w:fldSimple w:instr=" SEQ Tabel_ \* ARABIC ">
        <w:r w:rsidR="00886BB7">
          <w:rPr>
            <w:noProof/>
          </w:rPr>
          <w:t>19</w:t>
        </w:r>
      </w:fldSimple>
      <w:r w:rsidRPr="006576D0">
        <w:t>. Traseele secundare si programul de transport cu microbuze</w:t>
      </w:r>
      <w:bookmarkEnd w:id="69"/>
    </w:p>
    <w:tbl>
      <w:tblPr>
        <w:tblStyle w:val="TableGrid"/>
        <w:tblW w:w="9850" w:type="dxa"/>
        <w:tblLook w:val="04A0" w:firstRow="1" w:lastRow="0" w:firstColumn="1" w:lastColumn="0" w:noHBand="0" w:noVBand="1"/>
      </w:tblPr>
      <w:tblGrid>
        <w:gridCol w:w="1208"/>
        <w:gridCol w:w="3485"/>
        <w:gridCol w:w="1331"/>
        <w:gridCol w:w="1496"/>
        <w:gridCol w:w="2330"/>
      </w:tblGrid>
      <w:tr w:rsidR="008F4493" w:rsidRPr="006576D0" w14:paraId="26B86380" w14:textId="77777777" w:rsidTr="00E359D3">
        <w:tc>
          <w:tcPr>
            <w:tcW w:w="1208" w:type="dxa"/>
          </w:tcPr>
          <w:p w14:paraId="1A2A90A7" w14:textId="77777777" w:rsidR="008F4493" w:rsidRPr="006576D0" w:rsidRDefault="008F4493" w:rsidP="008F4493">
            <w:pPr>
              <w:spacing w:before="0"/>
              <w:ind w:firstLine="0"/>
              <w:jc w:val="center"/>
              <w:rPr>
                <w:rFonts w:asciiTheme="minorHAnsi" w:hAnsiTheme="minorHAnsi" w:cstheme="minorHAnsi"/>
                <w:b/>
                <w:bCs/>
                <w:sz w:val="22"/>
                <w:szCs w:val="22"/>
              </w:rPr>
            </w:pPr>
            <w:r w:rsidRPr="006576D0">
              <w:rPr>
                <w:rFonts w:asciiTheme="minorHAnsi" w:hAnsiTheme="minorHAnsi" w:cstheme="minorHAnsi"/>
                <w:b/>
                <w:bCs/>
                <w:sz w:val="22"/>
                <w:szCs w:val="22"/>
              </w:rPr>
              <w:t>Linia</w:t>
            </w:r>
          </w:p>
          <w:p w14:paraId="6DFC1408" w14:textId="77777777" w:rsidR="008F4493" w:rsidRPr="006576D0" w:rsidRDefault="008F4493" w:rsidP="008F4493">
            <w:pPr>
              <w:spacing w:before="0"/>
              <w:ind w:firstLine="0"/>
              <w:jc w:val="center"/>
              <w:rPr>
                <w:rFonts w:asciiTheme="minorHAnsi" w:hAnsiTheme="minorHAnsi" w:cstheme="minorHAnsi"/>
                <w:b/>
                <w:bCs/>
                <w:sz w:val="22"/>
                <w:szCs w:val="22"/>
              </w:rPr>
            </w:pPr>
            <w:r w:rsidRPr="006576D0">
              <w:rPr>
                <w:rFonts w:asciiTheme="minorHAnsi" w:hAnsiTheme="minorHAnsi" w:cstheme="minorHAnsi"/>
                <w:b/>
                <w:bCs/>
                <w:sz w:val="22"/>
                <w:szCs w:val="22"/>
              </w:rPr>
              <w:t>Lungimea (Km)</w:t>
            </w:r>
          </w:p>
        </w:tc>
        <w:tc>
          <w:tcPr>
            <w:tcW w:w="3485" w:type="dxa"/>
          </w:tcPr>
          <w:p w14:paraId="7A996E0A" w14:textId="77777777" w:rsidR="008F4493" w:rsidRPr="006576D0" w:rsidRDefault="008F4493" w:rsidP="008F4493">
            <w:pPr>
              <w:spacing w:before="0"/>
              <w:ind w:firstLine="0"/>
              <w:jc w:val="center"/>
              <w:rPr>
                <w:rFonts w:asciiTheme="minorHAnsi" w:hAnsiTheme="minorHAnsi" w:cstheme="minorHAnsi"/>
                <w:b/>
                <w:bCs/>
                <w:sz w:val="22"/>
                <w:szCs w:val="22"/>
              </w:rPr>
            </w:pPr>
            <w:r w:rsidRPr="006576D0">
              <w:rPr>
                <w:rFonts w:asciiTheme="minorHAnsi" w:hAnsiTheme="minorHAnsi" w:cstheme="minorHAnsi"/>
                <w:b/>
                <w:bCs/>
                <w:sz w:val="22"/>
                <w:szCs w:val="22"/>
              </w:rPr>
              <w:t>Traseul</w:t>
            </w:r>
          </w:p>
        </w:tc>
        <w:tc>
          <w:tcPr>
            <w:tcW w:w="1331" w:type="dxa"/>
          </w:tcPr>
          <w:p w14:paraId="6B1F6EA4" w14:textId="77777777" w:rsidR="008F4493" w:rsidRPr="006576D0" w:rsidRDefault="008F4493" w:rsidP="008F4493">
            <w:pPr>
              <w:spacing w:before="0"/>
              <w:ind w:firstLine="0"/>
              <w:jc w:val="center"/>
              <w:rPr>
                <w:rFonts w:asciiTheme="minorHAnsi" w:hAnsiTheme="minorHAnsi" w:cstheme="minorHAnsi"/>
                <w:b/>
                <w:bCs/>
                <w:sz w:val="22"/>
                <w:szCs w:val="22"/>
              </w:rPr>
            </w:pPr>
            <w:r w:rsidRPr="006576D0">
              <w:rPr>
                <w:rFonts w:asciiTheme="minorHAnsi" w:hAnsiTheme="minorHAnsi" w:cstheme="minorHAnsi"/>
                <w:b/>
                <w:bCs/>
                <w:sz w:val="22"/>
                <w:szCs w:val="22"/>
              </w:rPr>
              <w:t>Capacitate transport</w:t>
            </w:r>
          </w:p>
        </w:tc>
        <w:tc>
          <w:tcPr>
            <w:tcW w:w="1496" w:type="dxa"/>
          </w:tcPr>
          <w:p w14:paraId="2FE470E8" w14:textId="77777777" w:rsidR="008F4493" w:rsidRPr="006576D0" w:rsidRDefault="008F4493" w:rsidP="008F4493">
            <w:pPr>
              <w:spacing w:before="0"/>
              <w:ind w:firstLine="0"/>
              <w:jc w:val="center"/>
              <w:rPr>
                <w:rFonts w:asciiTheme="minorHAnsi" w:hAnsiTheme="minorHAnsi" w:cstheme="minorHAnsi"/>
                <w:b/>
                <w:bCs/>
                <w:sz w:val="22"/>
                <w:szCs w:val="22"/>
              </w:rPr>
            </w:pPr>
            <w:r w:rsidRPr="006576D0">
              <w:rPr>
                <w:rFonts w:asciiTheme="minorHAnsi" w:hAnsiTheme="minorHAnsi" w:cstheme="minorHAnsi"/>
                <w:b/>
                <w:bCs/>
                <w:sz w:val="22"/>
                <w:szCs w:val="22"/>
              </w:rPr>
              <w:t>Interval de succedare (min)</w:t>
            </w:r>
          </w:p>
          <w:p w14:paraId="69CC3A56" w14:textId="77777777" w:rsidR="008F4493" w:rsidRPr="006576D0" w:rsidRDefault="008F4493" w:rsidP="008F4493">
            <w:pPr>
              <w:spacing w:before="0"/>
              <w:ind w:firstLine="0"/>
              <w:jc w:val="center"/>
              <w:rPr>
                <w:rFonts w:asciiTheme="minorHAnsi" w:hAnsiTheme="minorHAnsi" w:cstheme="minorHAnsi"/>
                <w:b/>
                <w:bCs/>
                <w:sz w:val="22"/>
                <w:szCs w:val="22"/>
              </w:rPr>
            </w:pPr>
            <w:r w:rsidRPr="006576D0">
              <w:rPr>
                <w:rFonts w:asciiTheme="minorHAnsi" w:hAnsiTheme="minorHAnsi" w:cstheme="minorHAnsi"/>
                <w:b/>
                <w:bCs/>
                <w:sz w:val="22"/>
                <w:szCs w:val="22"/>
              </w:rPr>
              <w:t>Orele 5-22</w:t>
            </w:r>
          </w:p>
          <w:p w14:paraId="5AE6EF13" w14:textId="77777777" w:rsidR="008F4493" w:rsidRPr="006576D0" w:rsidRDefault="008F4493" w:rsidP="008F4493">
            <w:pPr>
              <w:spacing w:before="0"/>
              <w:ind w:firstLine="0"/>
              <w:jc w:val="center"/>
              <w:rPr>
                <w:rFonts w:asciiTheme="minorHAnsi" w:hAnsiTheme="minorHAnsi" w:cstheme="minorHAnsi"/>
                <w:b/>
                <w:bCs/>
                <w:sz w:val="22"/>
                <w:szCs w:val="22"/>
              </w:rPr>
            </w:pPr>
            <w:r w:rsidRPr="006576D0">
              <w:rPr>
                <w:rFonts w:asciiTheme="minorHAnsi" w:hAnsiTheme="minorHAnsi" w:cstheme="minorHAnsi"/>
                <w:b/>
                <w:bCs/>
                <w:sz w:val="22"/>
                <w:szCs w:val="22"/>
              </w:rPr>
              <w:t>L-V</w:t>
            </w:r>
          </w:p>
          <w:p w14:paraId="686E9314" w14:textId="77777777" w:rsidR="008F4493" w:rsidRPr="006576D0" w:rsidRDefault="008F4493" w:rsidP="008F4493">
            <w:pPr>
              <w:spacing w:before="0"/>
              <w:ind w:firstLine="0"/>
              <w:jc w:val="center"/>
              <w:rPr>
                <w:rFonts w:asciiTheme="minorHAnsi" w:hAnsiTheme="minorHAnsi" w:cstheme="minorHAnsi"/>
                <w:b/>
                <w:bCs/>
                <w:sz w:val="22"/>
                <w:szCs w:val="22"/>
              </w:rPr>
            </w:pPr>
            <w:r w:rsidRPr="006576D0">
              <w:rPr>
                <w:rFonts w:asciiTheme="minorHAnsi" w:hAnsiTheme="minorHAnsi" w:cstheme="minorHAnsi"/>
                <w:b/>
                <w:bCs/>
                <w:sz w:val="22"/>
                <w:szCs w:val="22"/>
              </w:rPr>
              <w:t>S-D</w:t>
            </w:r>
          </w:p>
        </w:tc>
        <w:tc>
          <w:tcPr>
            <w:tcW w:w="2330" w:type="dxa"/>
          </w:tcPr>
          <w:p w14:paraId="750D44AC" w14:textId="77777777" w:rsidR="008F4493" w:rsidRPr="006576D0" w:rsidRDefault="00E359D3" w:rsidP="008F4493">
            <w:pPr>
              <w:spacing w:before="0"/>
              <w:ind w:firstLine="0"/>
              <w:jc w:val="center"/>
              <w:rPr>
                <w:rFonts w:asciiTheme="minorHAnsi" w:hAnsiTheme="minorHAnsi" w:cstheme="minorHAnsi"/>
                <w:b/>
                <w:bCs/>
                <w:sz w:val="22"/>
                <w:szCs w:val="22"/>
              </w:rPr>
            </w:pPr>
            <w:r w:rsidRPr="006576D0">
              <w:rPr>
                <w:rFonts w:asciiTheme="minorHAnsi" w:hAnsiTheme="minorHAnsi" w:cstheme="minorHAnsi"/>
                <w:b/>
                <w:bCs/>
                <w:sz w:val="22"/>
                <w:szCs w:val="22"/>
              </w:rPr>
              <w:t>Plecări</w:t>
            </w:r>
            <w:r w:rsidR="008F4493" w:rsidRPr="006576D0">
              <w:rPr>
                <w:rFonts w:asciiTheme="minorHAnsi" w:hAnsiTheme="minorHAnsi" w:cstheme="minorHAnsi"/>
                <w:b/>
                <w:bCs/>
                <w:sz w:val="22"/>
                <w:szCs w:val="22"/>
              </w:rPr>
              <w:t xml:space="preserve"> capete traseu</w:t>
            </w:r>
          </w:p>
          <w:p w14:paraId="19107598" w14:textId="77777777" w:rsidR="008F4493" w:rsidRPr="006576D0" w:rsidRDefault="008F4493" w:rsidP="008F4493">
            <w:pPr>
              <w:spacing w:before="0"/>
              <w:ind w:firstLine="0"/>
              <w:rPr>
                <w:rFonts w:asciiTheme="minorHAnsi" w:hAnsiTheme="minorHAnsi" w:cstheme="minorHAnsi"/>
                <w:b/>
                <w:bCs/>
                <w:sz w:val="22"/>
                <w:szCs w:val="22"/>
              </w:rPr>
            </w:pPr>
            <w:r w:rsidRPr="006576D0">
              <w:rPr>
                <w:rFonts w:asciiTheme="minorHAnsi" w:hAnsiTheme="minorHAnsi" w:cstheme="minorHAnsi"/>
                <w:b/>
                <w:bCs/>
                <w:sz w:val="22"/>
                <w:szCs w:val="22"/>
              </w:rPr>
              <w:t xml:space="preserve">Prima      </w:t>
            </w:r>
            <w:r w:rsidR="00E359D3" w:rsidRPr="006576D0">
              <w:rPr>
                <w:rFonts w:asciiTheme="minorHAnsi" w:hAnsiTheme="minorHAnsi" w:cstheme="minorHAnsi"/>
                <w:b/>
                <w:bCs/>
                <w:sz w:val="22"/>
                <w:szCs w:val="22"/>
              </w:rPr>
              <w:t xml:space="preserve"> </w:t>
            </w:r>
            <w:r w:rsidRPr="006576D0">
              <w:rPr>
                <w:rFonts w:asciiTheme="minorHAnsi" w:hAnsiTheme="minorHAnsi" w:cstheme="minorHAnsi"/>
                <w:b/>
                <w:bCs/>
                <w:sz w:val="22"/>
                <w:szCs w:val="22"/>
              </w:rPr>
              <w:t xml:space="preserve">     Ultima</w:t>
            </w:r>
          </w:p>
          <w:p w14:paraId="277C0C7B" w14:textId="77777777" w:rsidR="008F4493" w:rsidRPr="006576D0" w:rsidRDefault="008F4493" w:rsidP="008F4493">
            <w:pPr>
              <w:spacing w:before="0"/>
              <w:ind w:firstLine="0"/>
              <w:rPr>
                <w:rFonts w:asciiTheme="minorHAnsi" w:hAnsiTheme="minorHAnsi" w:cstheme="minorHAnsi"/>
                <w:b/>
                <w:bCs/>
                <w:sz w:val="22"/>
                <w:szCs w:val="22"/>
              </w:rPr>
            </w:pPr>
          </w:p>
          <w:p w14:paraId="5CF7905E" w14:textId="77777777" w:rsidR="008F4493" w:rsidRPr="006576D0" w:rsidRDefault="008F4493" w:rsidP="008F4493">
            <w:pPr>
              <w:spacing w:before="0"/>
              <w:ind w:firstLine="0"/>
              <w:jc w:val="center"/>
              <w:rPr>
                <w:rFonts w:asciiTheme="minorHAnsi" w:hAnsiTheme="minorHAnsi" w:cstheme="minorHAnsi"/>
                <w:b/>
                <w:bCs/>
                <w:sz w:val="22"/>
                <w:szCs w:val="22"/>
              </w:rPr>
            </w:pPr>
            <w:r w:rsidRPr="006576D0">
              <w:rPr>
                <w:rFonts w:asciiTheme="minorHAnsi" w:hAnsiTheme="minorHAnsi" w:cstheme="minorHAnsi"/>
                <w:b/>
                <w:bCs/>
                <w:sz w:val="22"/>
                <w:szCs w:val="22"/>
              </w:rPr>
              <w:t>L-V</w:t>
            </w:r>
          </w:p>
          <w:p w14:paraId="206A3D24" w14:textId="77777777" w:rsidR="008F4493" w:rsidRPr="006576D0" w:rsidRDefault="008F4493" w:rsidP="008F4493">
            <w:pPr>
              <w:spacing w:before="0"/>
              <w:ind w:firstLine="0"/>
              <w:jc w:val="center"/>
              <w:rPr>
                <w:rFonts w:asciiTheme="minorHAnsi" w:hAnsiTheme="minorHAnsi" w:cstheme="minorHAnsi"/>
                <w:b/>
                <w:bCs/>
                <w:sz w:val="22"/>
                <w:szCs w:val="22"/>
              </w:rPr>
            </w:pPr>
            <w:r w:rsidRPr="006576D0">
              <w:rPr>
                <w:rFonts w:asciiTheme="minorHAnsi" w:hAnsiTheme="minorHAnsi" w:cstheme="minorHAnsi"/>
                <w:b/>
                <w:bCs/>
                <w:sz w:val="22"/>
                <w:szCs w:val="22"/>
              </w:rPr>
              <w:t>S-D</w:t>
            </w:r>
          </w:p>
        </w:tc>
      </w:tr>
      <w:tr w:rsidR="008F4493" w:rsidRPr="006576D0" w14:paraId="4FF3292A" w14:textId="77777777" w:rsidTr="00E359D3">
        <w:tc>
          <w:tcPr>
            <w:tcW w:w="1208" w:type="dxa"/>
          </w:tcPr>
          <w:p w14:paraId="0ACDDBAD"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1M</w:t>
            </w:r>
          </w:p>
          <w:p w14:paraId="16713BD7"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14</w:t>
            </w:r>
          </w:p>
        </w:tc>
        <w:tc>
          <w:tcPr>
            <w:tcW w:w="3485" w:type="dxa"/>
          </w:tcPr>
          <w:p w14:paraId="11115F3B"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b/>
                <w:bCs/>
                <w:sz w:val="22"/>
                <w:szCs w:val="22"/>
              </w:rPr>
              <w:t>TUR</w:t>
            </w:r>
            <w:r w:rsidRPr="006576D0">
              <w:rPr>
                <w:rFonts w:asciiTheme="minorHAnsi" w:hAnsiTheme="minorHAnsi" w:cstheme="minorHAnsi"/>
                <w:sz w:val="22"/>
                <w:szCs w:val="22"/>
              </w:rPr>
              <w:t>:</w:t>
            </w:r>
            <w:r w:rsidR="00403B32" w:rsidRPr="006576D0">
              <w:rPr>
                <w:rFonts w:asciiTheme="minorHAnsi" w:hAnsiTheme="minorHAnsi" w:cstheme="minorHAnsi"/>
                <w:sz w:val="22"/>
                <w:szCs w:val="22"/>
              </w:rPr>
              <w:t xml:space="preserve"> </w:t>
            </w:r>
            <w:r w:rsidRPr="006576D0">
              <w:rPr>
                <w:rFonts w:asciiTheme="minorHAnsi" w:hAnsiTheme="minorHAnsi" w:cstheme="minorHAnsi"/>
                <w:sz w:val="22"/>
                <w:szCs w:val="22"/>
              </w:rPr>
              <w:t>Patinoar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BIG</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ACR</w:t>
            </w:r>
            <w:r w:rsidR="00403B32" w:rsidRPr="006576D0">
              <w:rPr>
                <w:rFonts w:asciiTheme="minorHAnsi" w:hAnsiTheme="minorHAnsi" w:cstheme="minorHAnsi"/>
                <w:sz w:val="22"/>
                <w:szCs w:val="22"/>
              </w:rPr>
              <w:t xml:space="preserve"> - Piața</w:t>
            </w:r>
            <w:r w:rsidRPr="006576D0">
              <w:rPr>
                <w:rFonts w:asciiTheme="minorHAnsi" w:hAnsiTheme="minorHAnsi" w:cstheme="minorHAnsi"/>
                <w:sz w:val="22"/>
                <w:szCs w:val="22"/>
              </w:rPr>
              <w:t xml:space="preserve"> Centrala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Colegiul </w:t>
            </w:r>
            <w:r w:rsidR="00403B32" w:rsidRPr="006576D0">
              <w:rPr>
                <w:rFonts w:asciiTheme="minorHAnsi" w:hAnsiTheme="minorHAnsi" w:cstheme="minorHAnsi"/>
                <w:sz w:val="22"/>
                <w:szCs w:val="22"/>
              </w:rPr>
              <w:t xml:space="preserve">Hașdeu - </w:t>
            </w:r>
            <w:r w:rsidRPr="006576D0">
              <w:rPr>
                <w:rFonts w:asciiTheme="minorHAnsi" w:hAnsiTheme="minorHAnsi" w:cstheme="minorHAnsi"/>
                <w:sz w:val="22"/>
                <w:szCs w:val="22"/>
              </w:rPr>
              <w:t>Gara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Spital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Depou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Bariera </w:t>
            </w:r>
            <w:r w:rsidR="00403B32" w:rsidRPr="006576D0">
              <w:rPr>
                <w:rFonts w:asciiTheme="minorHAnsi" w:hAnsiTheme="minorHAnsi" w:cstheme="minorHAnsi"/>
                <w:sz w:val="22"/>
                <w:szCs w:val="22"/>
              </w:rPr>
              <w:t xml:space="preserve">Brăilei - </w:t>
            </w:r>
            <w:r w:rsidRPr="006576D0">
              <w:rPr>
                <w:rFonts w:asciiTheme="minorHAnsi" w:hAnsiTheme="minorHAnsi" w:cstheme="minorHAnsi"/>
                <w:sz w:val="22"/>
                <w:szCs w:val="22"/>
              </w:rPr>
              <w:t>Posta Micro 5</w:t>
            </w:r>
            <w:r w:rsidR="00403B32" w:rsidRPr="006576D0">
              <w:rPr>
                <w:rFonts w:asciiTheme="minorHAnsi" w:hAnsiTheme="minorHAnsi" w:cstheme="minorHAnsi"/>
                <w:sz w:val="22"/>
                <w:szCs w:val="22"/>
              </w:rPr>
              <w:t xml:space="preserve"> - Dorobanți - Mândrești - </w:t>
            </w:r>
            <w:r w:rsidRPr="006576D0">
              <w:rPr>
                <w:rFonts w:asciiTheme="minorHAnsi" w:hAnsiTheme="minorHAnsi" w:cstheme="minorHAnsi"/>
                <w:sz w:val="22"/>
                <w:szCs w:val="22"/>
              </w:rPr>
              <w:t>Liceul Marghiloman</w:t>
            </w:r>
          </w:p>
          <w:p w14:paraId="627F0FC8" w14:textId="77777777" w:rsidR="008F4493" w:rsidRPr="006576D0" w:rsidRDefault="008F4493" w:rsidP="008F4493">
            <w:pPr>
              <w:spacing w:before="0"/>
              <w:ind w:firstLine="0"/>
              <w:rPr>
                <w:rFonts w:asciiTheme="minorHAnsi" w:hAnsiTheme="minorHAnsi" w:cstheme="minorHAnsi"/>
                <w:b/>
                <w:bCs/>
                <w:sz w:val="22"/>
                <w:szCs w:val="22"/>
              </w:rPr>
            </w:pPr>
            <w:r w:rsidRPr="006576D0">
              <w:rPr>
                <w:rFonts w:asciiTheme="minorHAnsi" w:hAnsiTheme="minorHAnsi" w:cstheme="minorHAnsi"/>
                <w:b/>
                <w:bCs/>
                <w:sz w:val="22"/>
                <w:szCs w:val="22"/>
              </w:rPr>
              <w:t>RETUR</w:t>
            </w:r>
          </w:p>
        </w:tc>
        <w:tc>
          <w:tcPr>
            <w:tcW w:w="1331" w:type="dxa"/>
          </w:tcPr>
          <w:p w14:paraId="3F8D5215"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4 autobuze cu minim 9 locuri</w:t>
            </w:r>
          </w:p>
        </w:tc>
        <w:tc>
          <w:tcPr>
            <w:tcW w:w="1496" w:type="dxa"/>
          </w:tcPr>
          <w:p w14:paraId="2B92D515"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20</w:t>
            </w:r>
          </w:p>
          <w:p w14:paraId="3B055E39"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40</w:t>
            </w:r>
          </w:p>
        </w:tc>
        <w:tc>
          <w:tcPr>
            <w:tcW w:w="2330" w:type="dxa"/>
          </w:tcPr>
          <w:p w14:paraId="57FC7125"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sz w:val="22"/>
                <w:szCs w:val="22"/>
              </w:rPr>
              <w:t xml:space="preserve">6:20        </w:t>
            </w:r>
            <w:r w:rsidR="00E359D3" w:rsidRPr="006576D0">
              <w:rPr>
                <w:rFonts w:asciiTheme="minorHAnsi" w:hAnsiTheme="minorHAnsi" w:cstheme="minorHAnsi"/>
                <w:sz w:val="22"/>
                <w:szCs w:val="22"/>
              </w:rPr>
              <w:t xml:space="preserve"> </w:t>
            </w:r>
            <w:r w:rsidRPr="006576D0">
              <w:rPr>
                <w:rFonts w:asciiTheme="minorHAnsi" w:hAnsiTheme="minorHAnsi" w:cstheme="minorHAnsi"/>
                <w:sz w:val="22"/>
                <w:szCs w:val="22"/>
              </w:rPr>
              <w:t xml:space="preserve">        19:55</w:t>
            </w:r>
          </w:p>
          <w:p w14:paraId="0A8D7A60"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sz w:val="22"/>
                <w:szCs w:val="22"/>
              </w:rPr>
              <w:t>6:35                 19:25</w:t>
            </w:r>
          </w:p>
          <w:p w14:paraId="709C77DC" w14:textId="77777777" w:rsidR="008F4493" w:rsidRPr="006576D0" w:rsidRDefault="008F4493" w:rsidP="008F4493">
            <w:pPr>
              <w:spacing w:before="0"/>
              <w:ind w:firstLine="0"/>
              <w:rPr>
                <w:rFonts w:asciiTheme="minorHAnsi" w:hAnsiTheme="minorHAnsi" w:cstheme="minorHAnsi"/>
                <w:sz w:val="22"/>
                <w:szCs w:val="22"/>
              </w:rPr>
            </w:pPr>
          </w:p>
          <w:p w14:paraId="3DAF1B99" w14:textId="77777777" w:rsidR="008F4493" w:rsidRPr="006576D0" w:rsidRDefault="008F4493" w:rsidP="008F4493">
            <w:pPr>
              <w:spacing w:before="0"/>
              <w:ind w:firstLine="0"/>
              <w:rPr>
                <w:rFonts w:asciiTheme="minorHAnsi" w:hAnsiTheme="minorHAnsi" w:cstheme="minorHAnsi"/>
                <w:sz w:val="22"/>
                <w:szCs w:val="22"/>
              </w:rPr>
            </w:pPr>
          </w:p>
          <w:p w14:paraId="01C28CFC" w14:textId="77777777" w:rsidR="00E359D3" w:rsidRPr="006576D0" w:rsidRDefault="00E359D3" w:rsidP="008F4493">
            <w:pPr>
              <w:spacing w:before="0"/>
              <w:ind w:firstLine="0"/>
              <w:rPr>
                <w:rFonts w:asciiTheme="minorHAnsi" w:hAnsiTheme="minorHAnsi" w:cstheme="minorHAnsi"/>
                <w:sz w:val="22"/>
                <w:szCs w:val="22"/>
              </w:rPr>
            </w:pPr>
          </w:p>
          <w:p w14:paraId="1FA74F34"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sz w:val="22"/>
                <w:szCs w:val="22"/>
              </w:rPr>
              <w:t>6:05                 19:30</w:t>
            </w:r>
          </w:p>
          <w:p w14:paraId="70964572" w14:textId="77777777" w:rsidR="008F4493" w:rsidRPr="006576D0" w:rsidRDefault="008F4493" w:rsidP="00E359D3">
            <w:pPr>
              <w:spacing w:before="0"/>
              <w:ind w:firstLine="0"/>
              <w:rPr>
                <w:rFonts w:asciiTheme="minorHAnsi" w:hAnsiTheme="minorHAnsi" w:cstheme="minorHAnsi"/>
                <w:sz w:val="22"/>
                <w:szCs w:val="22"/>
              </w:rPr>
            </w:pPr>
            <w:r w:rsidRPr="006576D0">
              <w:rPr>
                <w:rFonts w:asciiTheme="minorHAnsi" w:hAnsiTheme="minorHAnsi" w:cstheme="minorHAnsi"/>
                <w:sz w:val="22"/>
                <w:szCs w:val="22"/>
              </w:rPr>
              <w:t>6:05                 19:25</w:t>
            </w:r>
          </w:p>
        </w:tc>
      </w:tr>
      <w:tr w:rsidR="008F4493" w:rsidRPr="006576D0" w14:paraId="5F220D7C" w14:textId="77777777" w:rsidTr="00E359D3">
        <w:tc>
          <w:tcPr>
            <w:tcW w:w="1208" w:type="dxa"/>
          </w:tcPr>
          <w:p w14:paraId="3E7F08C0"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2M</w:t>
            </w:r>
          </w:p>
          <w:p w14:paraId="2A7F7515" w14:textId="5FBCEC83" w:rsidR="008F4493" w:rsidRPr="006576D0" w:rsidRDefault="008F4493" w:rsidP="00B96624">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14</w:t>
            </w:r>
          </w:p>
        </w:tc>
        <w:tc>
          <w:tcPr>
            <w:tcW w:w="3485" w:type="dxa"/>
          </w:tcPr>
          <w:p w14:paraId="76BB7D78"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b/>
                <w:bCs/>
                <w:sz w:val="22"/>
                <w:szCs w:val="22"/>
              </w:rPr>
              <w:t xml:space="preserve">TUR: </w:t>
            </w:r>
            <w:r w:rsidRPr="006576D0">
              <w:rPr>
                <w:rFonts w:asciiTheme="minorHAnsi" w:hAnsiTheme="minorHAnsi" w:cstheme="minorHAnsi"/>
                <w:sz w:val="22"/>
                <w:szCs w:val="22"/>
              </w:rPr>
              <w:t>GARA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Spital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Depou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Bariera </w:t>
            </w:r>
            <w:r w:rsidR="00403B32" w:rsidRPr="006576D0">
              <w:rPr>
                <w:rFonts w:asciiTheme="minorHAnsi" w:hAnsiTheme="minorHAnsi" w:cstheme="minorHAnsi"/>
                <w:sz w:val="22"/>
                <w:szCs w:val="22"/>
              </w:rPr>
              <w:t>Brăilei</w:t>
            </w:r>
            <w:r w:rsidRPr="006576D0">
              <w:rPr>
                <w:rFonts w:asciiTheme="minorHAnsi" w:hAnsiTheme="minorHAnsi" w:cstheme="minorHAnsi"/>
                <w:sz w:val="22"/>
                <w:szCs w:val="22"/>
              </w:rPr>
              <w:t>—Micro 5</w:t>
            </w:r>
            <w:r w:rsidR="00403B32" w:rsidRPr="006576D0">
              <w:rPr>
                <w:rFonts w:asciiTheme="minorHAnsi" w:hAnsiTheme="minorHAnsi" w:cstheme="minorHAnsi"/>
                <w:sz w:val="22"/>
                <w:szCs w:val="22"/>
              </w:rPr>
              <w:t xml:space="preserve"> - Intersecția</w:t>
            </w:r>
            <w:r w:rsidRPr="006576D0">
              <w:rPr>
                <w:rFonts w:asciiTheme="minorHAnsi" w:hAnsiTheme="minorHAnsi" w:cstheme="minorHAnsi"/>
                <w:sz w:val="22"/>
                <w:szCs w:val="22"/>
              </w:rPr>
              <w:t xml:space="preserve"> </w:t>
            </w:r>
            <w:r w:rsidR="00403B32" w:rsidRPr="006576D0">
              <w:rPr>
                <w:rFonts w:asciiTheme="minorHAnsi" w:hAnsiTheme="minorHAnsi" w:cstheme="minorHAnsi"/>
                <w:sz w:val="22"/>
                <w:szCs w:val="22"/>
              </w:rPr>
              <w:t xml:space="preserve">Dorobanți - Broșteni - </w:t>
            </w:r>
            <w:r w:rsidRPr="006576D0">
              <w:rPr>
                <w:rFonts w:asciiTheme="minorHAnsi" w:hAnsiTheme="minorHAnsi" w:cstheme="minorHAnsi"/>
                <w:sz w:val="22"/>
                <w:szCs w:val="22"/>
              </w:rPr>
              <w:t>Sala Sporturilor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Bazar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Arhiepiscopie</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Episcopie</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Carrefour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Rau </w:t>
            </w:r>
            <w:r w:rsidR="00403B32" w:rsidRPr="006576D0">
              <w:rPr>
                <w:rFonts w:asciiTheme="minorHAnsi" w:hAnsiTheme="minorHAnsi" w:cstheme="minorHAnsi"/>
                <w:sz w:val="22"/>
                <w:szCs w:val="22"/>
              </w:rPr>
              <w:t xml:space="preserve">Buzău - </w:t>
            </w:r>
            <w:r w:rsidRPr="006576D0">
              <w:rPr>
                <w:rFonts w:asciiTheme="minorHAnsi" w:hAnsiTheme="minorHAnsi" w:cstheme="minorHAnsi"/>
                <w:sz w:val="22"/>
                <w:szCs w:val="22"/>
              </w:rPr>
              <w:t xml:space="preserve">Pod </w:t>
            </w:r>
            <w:r w:rsidR="00403B32" w:rsidRPr="006576D0">
              <w:rPr>
                <w:rFonts w:asciiTheme="minorHAnsi" w:hAnsiTheme="minorHAnsi" w:cstheme="minorHAnsi"/>
                <w:sz w:val="22"/>
                <w:szCs w:val="22"/>
              </w:rPr>
              <w:t>Mărăcineni</w:t>
            </w:r>
          </w:p>
          <w:p w14:paraId="11C95271" w14:textId="77777777" w:rsidR="008F4493" w:rsidRPr="006576D0" w:rsidRDefault="008F4493" w:rsidP="008F4493">
            <w:pPr>
              <w:spacing w:before="0"/>
              <w:ind w:firstLine="0"/>
              <w:rPr>
                <w:rFonts w:asciiTheme="minorHAnsi" w:hAnsiTheme="minorHAnsi" w:cstheme="minorHAnsi"/>
                <w:b/>
                <w:bCs/>
                <w:sz w:val="22"/>
                <w:szCs w:val="22"/>
              </w:rPr>
            </w:pPr>
            <w:r w:rsidRPr="006576D0">
              <w:rPr>
                <w:rFonts w:asciiTheme="minorHAnsi" w:hAnsiTheme="minorHAnsi" w:cstheme="minorHAnsi"/>
                <w:b/>
                <w:bCs/>
                <w:sz w:val="22"/>
                <w:szCs w:val="22"/>
              </w:rPr>
              <w:t>RETUR:</w:t>
            </w:r>
            <w:r w:rsidRPr="006576D0">
              <w:rPr>
                <w:rFonts w:asciiTheme="minorHAnsi" w:hAnsiTheme="minorHAnsi" w:cstheme="minorHAnsi"/>
                <w:sz w:val="22"/>
                <w:szCs w:val="22"/>
              </w:rPr>
              <w:t xml:space="preserve"> Pod </w:t>
            </w:r>
            <w:r w:rsidR="00403B32" w:rsidRPr="006576D0">
              <w:rPr>
                <w:rFonts w:asciiTheme="minorHAnsi" w:hAnsiTheme="minorHAnsi" w:cstheme="minorHAnsi"/>
                <w:sz w:val="22"/>
                <w:szCs w:val="22"/>
              </w:rPr>
              <w:t xml:space="preserve">Mărăcineni - </w:t>
            </w:r>
            <w:r w:rsidRPr="006576D0">
              <w:rPr>
                <w:rFonts w:asciiTheme="minorHAnsi" w:hAnsiTheme="minorHAnsi" w:cstheme="minorHAnsi"/>
                <w:sz w:val="22"/>
                <w:szCs w:val="22"/>
              </w:rPr>
              <w:t xml:space="preserve"> Rau </w:t>
            </w:r>
            <w:r w:rsidR="00403B32" w:rsidRPr="006576D0">
              <w:rPr>
                <w:rFonts w:asciiTheme="minorHAnsi" w:hAnsiTheme="minorHAnsi" w:cstheme="minorHAnsi"/>
                <w:sz w:val="22"/>
                <w:szCs w:val="22"/>
              </w:rPr>
              <w:t xml:space="preserve">Buzău - </w:t>
            </w:r>
            <w:r w:rsidRPr="006576D0">
              <w:rPr>
                <w:rFonts w:asciiTheme="minorHAnsi" w:hAnsiTheme="minorHAnsi" w:cstheme="minorHAnsi"/>
                <w:sz w:val="22"/>
                <w:szCs w:val="22"/>
              </w:rPr>
              <w:t xml:space="preserve"> Carrefour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Bazar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Sala Sporturilor</w:t>
            </w:r>
            <w:r w:rsidR="00403B32" w:rsidRPr="006576D0">
              <w:rPr>
                <w:rFonts w:asciiTheme="minorHAnsi" w:hAnsiTheme="minorHAnsi" w:cstheme="minorHAnsi"/>
                <w:sz w:val="22"/>
                <w:szCs w:val="22"/>
              </w:rPr>
              <w:t xml:space="preserve"> - Broșteni - Intersecția</w:t>
            </w:r>
            <w:r w:rsidRPr="006576D0">
              <w:rPr>
                <w:rFonts w:asciiTheme="minorHAnsi" w:hAnsiTheme="minorHAnsi" w:cstheme="minorHAnsi"/>
                <w:sz w:val="22"/>
                <w:szCs w:val="22"/>
              </w:rPr>
              <w:t xml:space="preserve"> </w:t>
            </w:r>
            <w:r w:rsidR="00403B32" w:rsidRPr="006576D0">
              <w:rPr>
                <w:rFonts w:asciiTheme="minorHAnsi" w:hAnsiTheme="minorHAnsi" w:cstheme="minorHAnsi"/>
                <w:sz w:val="22"/>
                <w:szCs w:val="22"/>
              </w:rPr>
              <w:t xml:space="preserve">Dorobanți - </w:t>
            </w:r>
            <w:r w:rsidRPr="006576D0">
              <w:rPr>
                <w:rFonts w:asciiTheme="minorHAnsi" w:hAnsiTheme="minorHAnsi" w:cstheme="minorHAnsi"/>
                <w:sz w:val="22"/>
                <w:szCs w:val="22"/>
              </w:rPr>
              <w:t>Micro 5</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 Bariera </w:t>
            </w:r>
            <w:r w:rsidR="00403B32" w:rsidRPr="006576D0">
              <w:rPr>
                <w:rFonts w:asciiTheme="minorHAnsi" w:hAnsiTheme="minorHAnsi" w:cstheme="minorHAnsi"/>
                <w:sz w:val="22"/>
                <w:szCs w:val="22"/>
              </w:rPr>
              <w:t xml:space="preserve">Brăilei - </w:t>
            </w:r>
            <w:r w:rsidRPr="006576D0">
              <w:rPr>
                <w:rFonts w:asciiTheme="minorHAnsi" w:hAnsiTheme="minorHAnsi" w:cstheme="minorHAnsi"/>
                <w:sz w:val="22"/>
                <w:szCs w:val="22"/>
              </w:rPr>
              <w:t>Depou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Spital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 Gara CFR</w:t>
            </w:r>
          </w:p>
        </w:tc>
        <w:tc>
          <w:tcPr>
            <w:tcW w:w="1331" w:type="dxa"/>
          </w:tcPr>
          <w:p w14:paraId="736C779D"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8 autobuze cu minim 9 locuri</w:t>
            </w:r>
          </w:p>
        </w:tc>
        <w:tc>
          <w:tcPr>
            <w:tcW w:w="1496" w:type="dxa"/>
          </w:tcPr>
          <w:p w14:paraId="2335B594"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10</w:t>
            </w:r>
          </w:p>
          <w:p w14:paraId="5E83A5D6"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20</w:t>
            </w:r>
          </w:p>
        </w:tc>
        <w:tc>
          <w:tcPr>
            <w:tcW w:w="2330" w:type="dxa"/>
          </w:tcPr>
          <w:p w14:paraId="7B7DEFFC"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sz w:val="22"/>
                <w:szCs w:val="22"/>
              </w:rPr>
              <w:t>6:05                 22:00</w:t>
            </w:r>
          </w:p>
          <w:p w14:paraId="296C904F"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sz w:val="22"/>
                <w:szCs w:val="22"/>
              </w:rPr>
              <w:t>5:15                 22:35</w:t>
            </w:r>
          </w:p>
          <w:p w14:paraId="44E8E09E" w14:textId="77777777" w:rsidR="008F4493" w:rsidRPr="006576D0" w:rsidRDefault="008F4493" w:rsidP="008F4493">
            <w:pPr>
              <w:spacing w:before="0"/>
              <w:ind w:firstLine="0"/>
              <w:rPr>
                <w:rFonts w:asciiTheme="minorHAnsi" w:hAnsiTheme="minorHAnsi" w:cstheme="minorHAnsi"/>
                <w:sz w:val="22"/>
                <w:szCs w:val="22"/>
              </w:rPr>
            </w:pPr>
          </w:p>
          <w:p w14:paraId="34FDF6E6" w14:textId="77777777" w:rsidR="008F4493" w:rsidRPr="006576D0" w:rsidRDefault="008F4493" w:rsidP="008F4493">
            <w:pPr>
              <w:spacing w:before="0"/>
              <w:ind w:firstLine="0"/>
              <w:rPr>
                <w:rFonts w:asciiTheme="minorHAnsi" w:hAnsiTheme="minorHAnsi" w:cstheme="minorHAnsi"/>
                <w:sz w:val="22"/>
                <w:szCs w:val="22"/>
              </w:rPr>
            </w:pPr>
          </w:p>
          <w:p w14:paraId="0DF5A5CE" w14:textId="77777777" w:rsidR="00E359D3" w:rsidRPr="006576D0" w:rsidRDefault="00E359D3" w:rsidP="008F4493">
            <w:pPr>
              <w:spacing w:before="0"/>
              <w:ind w:firstLine="0"/>
              <w:rPr>
                <w:rFonts w:asciiTheme="minorHAnsi" w:hAnsiTheme="minorHAnsi" w:cstheme="minorHAnsi"/>
                <w:sz w:val="22"/>
                <w:szCs w:val="22"/>
              </w:rPr>
            </w:pPr>
          </w:p>
          <w:p w14:paraId="23E697EB" w14:textId="77777777" w:rsidR="00E359D3" w:rsidRPr="006576D0" w:rsidRDefault="00E359D3" w:rsidP="008F4493">
            <w:pPr>
              <w:spacing w:before="0"/>
              <w:ind w:firstLine="0"/>
              <w:rPr>
                <w:rFonts w:asciiTheme="minorHAnsi" w:hAnsiTheme="minorHAnsi" w:cstheme="minorHAnsi"/>
                <w:sz w:val="22"/>
                <w:szCs w:val="22"/>
              </w:rPr>
            </w:pPr>
          </w:p>
          <w:p w14:paraId="605EE22B" w14:textId="77777777" w:rsidR="008F4493" w:rsidRPr="006576D0" w:rsidRDefault="008F4493" w:rsidP="008F4493">
            <w:pPr>
              <w:spacing w:before="0"/>
              <w:ind w:firstLine="0"/>
              <w:rPr>
                <w:rFonts w:asciiTheme="minorHAnsi" w:hAnsiTheme="minorHAnsi" w:cstheme="minorHAnsi"/>
                <w:sz w:val="22"/>
                <w:szCs w:val="22"/>
              </w:rPr>
            </w:pPr>
          </w:p>
          <w:p w14:paraId="3317769F"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sz w:val="22"/>
                <w:szCs w:val="22"/>
              </w:rPr>
              <w:t>6:05                 22:00</w:t>
            </w:r>
          </w:p>
          <w:p w14:paraId="262E73ED" w14:textId="77777777" w:rsidR="008F4493" w:rsidRPr="006576D0" w:rsidRDefault="008F4493" w:rsidP="00E359D3">
            <w:pPr>
              <w:spacing w:before="0"/>
              <w:ind w:firstLine="0"/>
              <w:rPr>
                <w:rFonts w:asciiTheme="minorHAnsi" w:hAnsiTheme="minorHAnsi" w:cstheme="minorHAnsi"/>
                <w:sz w:val="22"/>
                <w:szCs w:val="22"/>
              </w:rPr>
            </w:pPr>
            <w:r w:rsidRPr="006576D0">
              <w:rPr>
                <w:rFonts w:asciiTheme="minorHAnsi" w:hAnsiTheme="minorHAnsi" w:cstheme="minorHAnsi"/>
                <w:sz w:val="22"/>
                <w:szCs w:val="22"/>
              </w:rPr>
              <w:t>5:15                 22:35</w:t>
            </w:r>
          </w:p>
        </w:tc>
      </w:tr>
      <w:tr w:rsidR="008F4493" w:rsidRPr="006576D0" w14:paraId="0004D41A" w14:textId="77777777" w:rsidTr="00E359D3">
        <w:tc>
          <w:tcPr>
            <w:tcW w:w="1208" w:type="dxa"/>
          </w:tcPr>
          <w:p w14:paraId="386C2557"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4M</w:t>
            </w:r>
          </w:p>
          <w:p w14:paraId="27E14589"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20</w:t>
            </w:r>
          </w:p>
        </w:tc>
        <w:tc>
          <w:tcPr>
            <w:tcW w:w="3485" w:type="dxa"/>
          </w:tcPr>
          <w:p w14:paraId="083564D3"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b/>
                <w:bCs/>
                <w:sz w:val="22"/>
                <w:szCs w:val="22"/>
              </w:rPr>
              <w:t>TUR</w:t>
            </w:r>
            <w:r w:rsidRPr="006576D0">
              <w:rPr>
                <w:rFonts w:asciiTheme="minorHAnsi" w:hAnsiTheme="minorHAnsi" w:cstheme="minorHAnsi"/>
                <w:sz w:val="22"/>
                <w:szCs w:val="22"/>
              </w:rPr>
              <w:t xml:space="preserve">: </w:t>
            </w:r>
            <w:r w:rsidR="00403B32" w:rsidRPr="006576D0">
              <w:rPr>
                <w:rFonts w:asciiTheme="minorHAnsi" w:hAnsiTheme="minorHAnsi" w:cstheme="minorHAnsi"/>
                <w:sz w:val="22"/>
                <w:szCs w:val="22"/>
              </w:rPr>
              <w:t>Stația</w:t>
            </w:r>
            <w:r w:rsidRPr="006576D0">
              <w:rPr>
                <w:rFonts w:asciiTheme="minorHAnsi" w:hAnsiTheme="minorHAnsi" w:cstheme="minorHAnsi"/>
                <w:sz w:val="22"/>
                <w:szCs w:val="22"/>
              </w:rPr>
              <w:t xml:space="preserve"> PETROM</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Aromet</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Apcarom</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Depou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Spital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Gara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Colegiul </w:t>
            </w:r>
            <w:r w:rsidR="00403B32" w:rsidRPr="006576D0">
              <w:rPr>
                <w:rFonts w:asciiTheme="minorHAnsi" w:hAnsiTheme="minorHAnsi" w:cstheme="minorHAnsi"/>
                <w:sz w:val="22"/>
                <w:szCs w:val="22"/>
              </w:rPr>
              <w:t>Hașdeu - Piața</w:t>
            </w:r>
            <w:r w:rsidRPr="006576D0">
              <w:rPr>
                <w:rFonts w:asciiTheme="minorHAnsi" w:hAnsiTheme="minorHAnsi" w:cstheme="minorHAnsi"/>
                <w:sz w:val="22"/>
                <w:szCs w:val="22"/>
              </w:rPr>
              <w:t xml:space="preserve"> Centrala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RAM</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ACR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BIG</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Stadion</w:t>
            </w:r>
            <w:r w:rsidR="00403B32" w:rsidRPr="006576D0">
              <w:rPr>
                <w:rFonts w:asciiTheme="minorHAnsi" w:hAnsiTheme="minorHAnsi" w:cstheme="minorHAnsi"/>
                <w:sz w:val="22"/>
                <w:szCs w:val="22"/>
              </w:rPr>
              <w:t xml:space="preserve"> - Crâng - Școala</w:t>
            </w:r>
            <w:r w:rsidRPr="006576D0">
              <w:rPr>
                <w:rFonts w:asciiTheme="minorHAnsi" w:hAnsiTheme="minorHAnsi" w:cstheme="minorHAnsi"/>
                <w:sz w:val="22"/>
                <w:szCs w:val="22"/>
              </w:rPr>
              <w:t xml:space="preserve"> 2</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ROMCARBON</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Bazalt</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Fabrica de bere</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Depozitului</w:t>
            </w:r>
            <w:r w:rsidR="00403B32" w:rsidRPr="006576D0">
              <w:rPr>
                <w:rFonts w:asciiTheme="minorHAnsi" w:hAnsiTheme="minorHAnsi" w:cstheme="minorHAnsi"/>
                <w:sz w:val="22"/>
                <w:szCs w:val="22"/>
              </w:rPr>
              <w:t xml:space="preserve"> - Răchitei - </w:t>
            </w:r>
            <w:r w:rsidRPr="006576D0">
              <w:rPr>
                <w:rFonts w:asciiTheme="minorHAnsi" w:hAnsiTheme="minorHAnsi" w:cstheme="minorHAnsi"/>
                <w:sz w:val="22"/>
                <w:szCs w:val="22"/>
              </w:rPr>
              <w:t>Comat</w:t>
            </w:r>
          </w:p>
          <w:p w14:paraId="0369B425" w14:textId="77777777" w:rsidR="008F4493" w:rsidRPr="006576D0" w:rsidRDefault="008F4493" w:rsidP="008F4493">
            <w:pPr>
              <w:spacing w:before="0"/>
              <w:ind w:firstLine="0"/>
              <w:rPr>
                <w:rFonts w:asciiTheme="minorHAnsi" w:hAnsiTheme="minorHAnsi" w:cstheme="minorHAnsi"/>
                <w:b/>
                <w:bCs/>
                <w:sz w:val="22"/>
                <w:szCs w:val="22"/>
              </w:rPr>
            </w:pPr>
            <w:r w:rsidRPr="006576D0">
              <w:rPr>
                <w:rFonts w:asciiTheme="minorHAnsi" w:hAnsiTheme="minorHAnsi" w:cstheme="minorHAnsi"/>
                <w:b/>
                <w:bCs/>
                <w:sz w:val="22"/>
                <w:szCs w:val="22"/>
              </w:rPr>
              <w:t>RETUR</w:t>
            </w:r>
          </w:p>
        </w:tc>
        <w:tc>
          <w:tcPr>
            <w:tcW w:w="1331" w:type="dxa"/>
          </w:tcPr>
          <w:p w14:paraId="0930997B"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4 autobuze cu minim 9 locuri</w:t>
            </w:r>
          </w:p>
        </w:tc>
        <w:tc>
          <w:tcPr>
            <w:tcW w:w="1496" w:type="dxa"/>
          </w:tcPr>
          <w:p w14:paraId="287CB357"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20</w:t>
            </w:r>
          </w:p>
          <w:p w14:paraId="52F8D829"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40</w:t>
            </w:r>
          </w:p>
        </w:tc>
        <w:tc>
          <w:tcPr>
            <w:tcW w:w="2330" w:type="dxa"/>
          </w:tcPr>
          <w:p w14:paraId="2F8988A5"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sz w:val="22"/>
                <w:szCs w:val="22"/>
              </w:rPr>
              <w:t>5:50                 18:50</w:t>
            </w:r>
          </w:p>
          <w:p w14:paraId="4A4BDD0F" w14:textId="77777777" w:rsidR="008F4493" w:rsidRPr="006576D0" w:rsidRDefault="008F4493" w:rsidP="008F4493">
            <w:pPr>
              <w:spacing w:before="0"/>
              <w:ind w:firstLine="0"/>
              <w:rPr>
                <w:rFonts w:asciiTheme="minorHAnsi" w:hAnsiTheme="minorHAnsi" w:cstheme="minorHAnsi"/>
                <w:sz w:val="22"/>
                <w:szCs w:val="22"/>
              </w:rPr>
            </w:pPr>
          </w:p>
          <w:p w14:paraId="5B6C6E5A" w14:textId="77777777" w:rsidR="008F4493" w:rsidRPr="006576D0" w:rsidRDefault="008F4493" w:rsidP="008F4493">
            <w:pPr>
              <w:spacing w:before="0"/>
              <w:ind w:firstLine="0"/>
              <w:rPr>
                <w:rFonts w:asciiTheme="minorHAnsi" w:hAnsiTheme="minorHAnsi" w:cstheme="minorHAnsi"/>
                <w:sz w:val="22"/>
                <w:szCs w:val="22"/>
              </w:rPr>
            </w:pPr>
          </w:p>
          <w:p w14:paraId="69D24DBB"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sz w:val="22"/>
                <w:szCs w:val="22"/>
              </w:rPr>
              <w:t xml:space="preserve"> </w:t>
            </w:r>
          </w:p>
          <w:p w14:paraId="43FCF35F" w14:textId="77777777" w:rsidR="008F4493" w:rsidRPr="006576D0" w:rsidRDefault="008F4493" w:rsidP="008F4493">
            <w:pPr>
              <w:spacing w:before="0"/>
              <w:ind w:firstLine="0"/>
              <w:rPr>
                <w:rFonts w:asciiTheme="minorHAnsi" w:hAnsiTheme="minorHAnsi" w:cstheme="minorHAnsi"/>
                <w:sz w:val="22"/>
                <w:szCs w:val="22"/>
              </w:rPr>
            </w:pPr>
          </w:p>
          <w:p w14:paraId="5A1167B1" w14:textId="77777777" w:rsidR="008F4493" w:rsidRPr="006576D0" w:rsidRDefault="008F4493" w:rsidP="008F4493">
            <w:pPr>
              <w:spacing w:before="0"/>
              <w:ind w:firstLine="0"/>
              <w:rPr>
                <w:rFonts w:asciiTheme="minorHAnsi" w:hAnsiTheme="minorHAnsi" w:cstheme="minorHAnsi"/>
                <w:sz w:val="22"/>
                <w:szCs w:val="22"/>
              </w:rPr>
            </w:pPr>
          </w:p>
          <w:p w14:paraId="68C3C585" w14:textId="77777777" w:rsidR="00E359D3" w:rsidRPr="006576D0" w:rsidRDefault="00E359D3" w:rsidP="008F4493">
            <w:pPr>
              <w:spacing w:before="0"/>
              <w:ind w:firstLine="0"/>
              <w:rPr>
                <w:rFonts w:asciiTheme="minorHAnsi" w:hAnsiTheme="minorHAnsi" w:cstheme="minorHAnsi"/>
                <w:sz w:val="22"/>
                <w:szCs w:val="22"/>
              </w:rPr>
            </w:pPr>
          </w:p>
          <w:p w14:paraId="397D5F73" w14:textId="77777777" w:rsidR="00E359D3" w:rsidRPr="006576D0" w:rsidRDefault="00E359D3" w:rsidP="008F4493">
            <w:pPr>
              <w:spacing w:before="0"/>
              <w:ind w:firstLine="0"/>
              <w:rPr>
                <w:rFonts w:asciiTheme="minorHAnsi" w:hAnsiTheme="minorHAnsi" w:cstheme="minorHAnsi"/>
                <w:sz w:val="22"/>
                <w:szCs w:val="22"/>
              </w:rPr>
            </w:pPr>
          </w:p>
          <w:p w14:paraId="19C39A58" w14:textId="77777777" w:rsidR="008F4493" w:rsidRPr="006576D0" w:rsidRDefault="008F4493" w:rsidP="00E359D3">
            <w:pPr>
              <w:spacing w:before="0"/>
              <w:ind w:firstLine="0"/>
              <w:rPr>
                <w:rFonts w:asciiTheme="minorHAnsi" w:hAnsiTheme="minorHAnsi" w:cstheme="minorHAnsi"/>
                <w:sz w:val="22"/>
                <w:szCs w:val="22"/>
              </w:rPr>
            </w:pPr>
            <w:r w:rsidRPr="006576D0">
              <w:rPr>
                <w:rFonts w:asciiTheme="minorHAnsi" w:hAnsiTheme="minorHAnsi" w:cstheme="minorHAnsi"/>
                <w:sz w:val="22"/>
                <w:szCs w:val="22"/>
              </w:rPr>
              <w:t>5:50                 18:50</w:t>
            </w:r>
          </w:p>
        </w:tc>
      </w:tr>
      <w:tr w:rsidR="008F4493" w:rsidRPr="006576D0" w14:paraId="082331AC" w14:textId="77777777" w:rsidTr="00E359D3">
        <w:tc>
          <w:tcPr>
            <w:tcW w:w="1208" w:type="dxa"/>
          </w:tcPr>
          <w:p w14:paraId="54498A6A"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5M</w:t>
            </w:r>
          </w:p>
          <w:p w14:paraId="244FDB5A"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20</w:t>
            </w:r>
          </w:p>
        </w:tc>
        <w:tc>
          <w:tcPr>
            <w:tcW w:w="3485" w:type="dxa"/>
          </w:tcPr>
          <w:p w14:paraId="269EE10A"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b/>
                <w:bCs/>
                <w:sz w:val="22"/>
                <w:szCs w:val="22"/>
              </w:rPr>
              <w:t>TUR</w:t>
            </w:r>
            <w:r w:rsidRPr="006576D0">
              <w:rPr>
                <w:rFonts w:asciiTheme="minorHAnsi" w:hAnsiTheme="minorHAnsi" w:cstheme="minorHAnsi"/>
                <w:sz w:val="22"/>
                <w:szCs w:val="22"/>
              </w:rPr>
              <w:t>:</w:t>
            </w:r>
            <w:r w:rsidR="00403B32" w:rsidRPr="006576D0">
              <w:rPr>
                <w:rFonts w:asciiTheme="minorHAnsi" w:hAnsiTheme="minorHAnsi" w:cstheme="minorHAnsi"/>
                <w:sz w:val="22"/>
                <w:szCs w:val="22"/>
              </w:rPr>
              <w:t xml:space="preserve"> </w:t>
            </w:r>
            <w:r w:rsidRPr="006576D0">
              <w:rPr>
                <w:rFonts w:asciiTheme="minorHAnsi" w:hAnsiTheme="minorHAnsi" w:cstheme="minorHAnsi"/>
                <w:sz w:val="22"/>
                <w:szCs w:val="22"/>
              </w:rPr>
              <w:t>Bazalt</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Filatura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Spitalul </w:t>
            </w:r>
            <w:r w:rsidR="00403B32" w:rsidRPr="006576D0">
              <w:rPr>
                <w:rFonts w:asciiTheme="minorHAnsi" w:hAnsiTheme="minorHAnsi" w:cstheme="minorHAnsi"/>
                <w:sz w:val="22"/>
                <w:szCs w:val="22"/>
              </w:rPr>
              <w:t xml:space="preserve">Județean - Crâng - </w:t>
            </w:r>
            <w:r w:rsidRPr="006576D0">
              <w:rPr>
                <w:rFonts w:asciiTheme="minorHAnsi" w:hAnsiTheme="minorHAnsi" w:cstheme="minorHAnsi"/>
                <w:sz w:val="22"/>
                <w:szCs w:val="22"/>
              </w:rPr>
              <w:t>BIG</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ACR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Catedrala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Episcopie</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Carrefour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Micro 3</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Sala sporturilor</w:t>
            </w:r>
            <w:r w:rsidR="00403B32" w:rsidRPr="006576D0">
              <w:rPr>
                <w:rFonts w:asciiTheme="minorHAnsi" w:hAnsiTheme="minorHAnsi" w:cstheme="minorHAnsi"/>
                <w:sz w:val="22"/>
                <w:szCs w:val="22"/>
              </w:rPr>
              <w:t xml:space="preserve"> - Broșteni - Dorobanți - Piața</w:t>
            </w:r>
            <w:r w:rsidRPr="006576D0">
              <w:rPr>
                <w:rFonts w:asciiTheme="minorHAnsi" w:hAnsiTheme="minorHAnsi" w:cstheme="minorHAnsi"/>
                <w:sz w:val="22"/>
                <w:szCs w:val="22"/>
              </w:rPr>
              <w:t xml:space="preserve"> </w:t>
            </w:r>
            <w:r w:rsidR="00403B32" w:rsidRPr="006576D0">
              <w:rPr>
                <w:rFonts w:asciiTheme="minorHAnsi" w:hAnsiTheme="minorHAnsi" w:cstheme="minorHAnsi"/>
                <w:sz w:val="22"/>
                <w:szCs w:val="22"/>
              </w:rPr>
              <w:t xml:space="preserve">Dorobanți - </w:t>
            </w:r>
            <w:r w:rsidRPr="006576D0">
              <w:rPr>
                <w:rFonts w:asciiTheme="minorHAnsi" w:hAnsiTheme="minorHAnsi" w:cstheme="minorHAnsi"/>
                <w:sz w:val="22"/>
                <w:szCs w:val="22"/>
              </w:rPr>
              <w:t>Liceul nr. 1</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Mitran</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Horticolei</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Pod Vadu </w:t>
            </w:r>
            <w:r w:rsidR="00403B32" w:rsidRPr="006576D0">
              <w:rPr>
                <w:rFonts w:asciiTheme="minorHAnsi" w:hAnsiTheme="minorHAnsi" w:cstheme="minorHAnsi"/>
                <w:sz w:val="22"/>
                <w:szCs w:val="22"/>
              </w:rPr>
              <w:t>Pașii</w:t>
            </w:r>
          </w:p>
          <w:p w14:paraId="382C1234" w14:textId="77777777" w:rsidR="008F4493" w:rsidRPr="006576D0" w:rsidRDefault="008F4493" w:rsidP="008F4493">
            <w:pPr>
              <w:spacing w:before="0"/>
              <w:ind w:firstLine="0"/>
              <w:rPr>
                <w:rFonts w:asciiTheme="minorHAnsi" w:hAnsiTheme="minorHAnsi" w:cstheme="minorHAnsi"/>
                <w:b/>
                <w:bCs/>
                <w:sz w:val="22"/>
                <w:szCs w:val="22"/>
              </w:rPr>
            </w:pPr>
            <w:r w:rsidRPr="006576D0">
              <w:rPr>
                <w:rFonts w:asciiTheme="minorHAnsi" w:hAnsiTheme="minorHAnsi" w:cstheme="minorHAnsi"/>
                <w:b/>
                <w:bCs/>
                <w:sz w:val="22"/>
                <w:szCs w:val="22"/>
              </w:rPr>
              <w:t>RETUR</w:t>
            </w:r>
          </w:p>
        </w:tc>
        <w:tc>
          <w:tcPr>
            <w:tcW w:w="1331" w:type="dxa"/>
          </w:tcPr>
          <w:p w14:paraId="0DC31901"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8 autobuze cu minim 9 locuri</w:t>
            </w:r>
          </w:p>
        </w:tc>
        <w:tc>
          <w:tcPr>
            <w:tcW w:w="1496" w:type="dxa"/>
          </w:tcPr>
          <w:p w14:paraId="10A2F31D"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10</w:t>
            </w:r>
          </w:p>
          <w:p w14:paraId="56555868"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20</w:t>
            </w:r>
          </w:p>
        </w:tc>
        <w:tc>
          <w:tcPr>
            <w:tcW w:w="2330" w:type="dxa"/>
          </w:tcPr>
          <w:p w14:paraId="232D6274"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sz w:val="22"/>
                <w:szCs w:val="22"/>
              </w:rPr>
              <w:t xml:space="preserve">5:45           </w:t>
            </w:r>
            <w:r w:rsidR="00E359D3" w:rsidRPr="006576D0">
              <w:rPr>
                <w:rFonts w:asciiTheme="minorHAnsi" w:hAnsiTheme="minorHAnsi" w:cstheme="minorHAnsi"/>
                <w:sz w:val="22"/>
                <w:szCs w:val="22"/>
              </w:rPr>
              <w:t xml:space="preserve"> </w:t>
            </w:r>
            <w:r w:rsidRPr="006576D0">
              <w:rPr>
                <w:rFonts w:asciiTheme="minorHAnsi" w:hAnsiTheme="minorHAnsi" w:cstheme="minorHAnsi"/>
                <w:sz w:val="22"/>
                <w:szCs w:val="22"/>
              </w:rPr>
              <w:t xml:space="preserve">     21:50</w:t>
            </w:r>
          </w:p>
          <w:p w14:paraId="1F26B95C"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sz w:val="22"/>
                <w:szCs w:val="22"/>
              </w:rPr>
              <w:t>5:45                 21:45</w:t>
            </w:r>
          </w:p>
          <w:p w14:paraId="2BA1C142" w14:textId="77777777" w:rsidR="008F4493" w:rsidRPr="006576D0" w:rsidRDefault="008F4493" w:rsidP="008F4493">
            <w:pPr>
              <w:spacing w:before="0"/>
              <w:ind w:firstLine="0"/>
              <w:rPr>
                <w:rFonts w:asciiTheme="minorHAnsi" w:hAnsiTheme="minorHAnsi" w:cstheme="minorHAnsi"/>
                <w:sz w:val="22"/>
                <w:szCs w:val="22"/>
              </w:rPr>
            </w:pPr>
          </w:p>
          <w:p w14:paraId="777FDBB6" w14:textId="77777777" w:rsidR="008F4493" w:rsidRPr="006576D0" w:rsidRDefault="008F4493" w:rsidP="008F4493">
            <w:pPr>
              <w:spacing w:before="0"/>
              <w:ind w:firstLine="0"/>
              <w:rPr>
                <w:rFonts w:asciiTheme="minorHAnsi" w:hAnsiTheme="minorHAnsi" w:cstheme="minorHAnsi"/>
                <w:sz w:val="22"/>
                <w:szCs w:val="22"/>
              </w:rPr>
            </w:pPr>
          </w:p>
          <w:p w14:paraId="7F1CD40B" w14:textId="77777777" w:rsidR="00E359D3" w:rsidRPr="006576D0" w:rsidRDefault="00E359D3" w:rsidP="008F4493">
            <w:pPr>
              <w:spacing w:before="0"/>
              <w:ind w:firstLine="0"/>
              <w:rPr>
                <w:rFonts w:asciiTheme="minorHAnsi" w:hAnsiTheme="minorHAnsi" w:cstheme="minorHAnsi"/>
                <w:sz w:val="22"/>
                <w:szCs w:val="22"/>
              </w:rPr>
            </w:pPr>
          </w:p>
          <w:p w14:paraId="0FFF9ED0" w14:textId="77777777" w:rsidR="00E359D3" w:rsidRPr="006576D0" w:rsidRDefault="00E359D3" w:rsidP="008F4493">
            <w:pPr>
              <w:spacing w:before="0"/>
              <w:ind w:firstLine="0"/>
              <w:rPr>
                <w:rFonts w:asciiTheme="minorHAnsi" w:hAnsiTheme="minorHAnsi" w:cstheme="minorHAnsi"/>
                <w:sz w:val="22"/>
                <w:szCs w:val="22"/>
              </w:rPr>
            </w:pPr>
          </w:p>
          <w:p w14:paraId="5C7C4BEE"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sz w:val="22"/>
                <w:szCs w:val="22"/>
              </w:rPr>
              <w:t>5:43                 21:53</w:t>
            </w:r>
          </w:p>
          <w:p w14:paraId="2779D669" w14:textId="77777777" w:rsidR="008F4493" w:rsidRPr="006576D0" w:rsidRDefault="008F4493" w:rsidP="00E359D3">
            <w:pPr>
              <w:spacing w:before="0"/>
              <w:ind w:firstLine="0"/>
              <w:rPr>
                <w:rFonts w:asciiTheme="minorHAnsi" w:hAnsiTheme="minorHAnsi" w:cstheme="minorHAnsi"/>
                <w:sz w:val="22"/>
                <w:szCs w:val="22"/>
              </w:rPr>
            </w:pPr>
            <w:r w:rsidRPr="006576D0">
              <w:rPr>
                <w:rFonts w:asciiTheme="minorHAnsi" w:hAnsiTheme="minorHAnsi" w:cstheme="minorHAnsi"/>
                <w:sz w:val="22"/>
                <w:szCs w:val="22"/>
              </w:rPr>
              <w:t>5:43                 21:53</w:t>
            </w:r>
          </w:p>
        </w:tc>
      </w:tr>
      <w:tr w:rsidR="008F4493" w:rsidRPr="006576D0" w14:paraId="0A8358FB" w14:textId="77777777" w:rsidTr="00E359D3">
        <w:tc>
          <w:tcPr>
            <w:tcW w:w="1208" w:type="dxa"/>
          </w:tcPr>
          <w:p w14:paraId="49353773"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6M</w:t>
            </w:r>
          </w:p>
          <w:p w14:paraId="199D17D0"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18</w:t>
            </w:r>
          </w:p>
        </w:tc>
        <w:tc>
          <w:tcPr>
            <w:tcW w:w="3485" w:type="dxa"/>
          </w:tcPr>
          <w:p w14:paraId="3AA742A8"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b/>
                <w:bCs/>
                <w:sz w:val="22"/>
                <w:szCs w:val="22"/>
              </w:rPr>
              <w:t>TUR</w:t>
            </w:r>
            <w:r w:rsidRPr="006576D0">
              <w:rPr>
                <w:rFonts w:asciiTheme="minorHAnsi" w:hAnsiTheme="minorHAnsi" w:cstheme="minorHAnsi"/>
                <w:sz w:val="22"/>
                <w:szCs w:val="22"/>
              </w:rPr>
              <w:t>:</w:t>
            </w:r>
            <w:r w:rsidR="00403B32" w:rsidRPr="006576D0">
              <w:rPr>
                <w:rFonts w:asciiTheme="minorHAnsi" w:hAnsiTheme="minorHAnsi" w:cstheme="minorHAnsi"/>
                <w:sz w:val="22"/>
                <w:szCs w:val="22"/>
              </w:rPr>
              <w:t xml:space="preserve"> </w:t>
            </w:r>
            <w:r w:rsidRPr="006576D0">
              <w:rPr>
                <w:rFonts w:asciiTheme="minorHAnsi" w:hAnsiTheme="minorHAnsi" w:cstheme="minorHAnsi"/>
                <w:sz w:val="22"/>
                <w:szCs w:val="22"/>
              </w:rPr>
              <w:t>Gara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Spital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Depou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Bariera </w:t>
            </w:r>
            <w:r w:rsidR="00403B32" w:rsidRPr="006576D0">
              <w:rPr>
                <w:rFonts w:asciiTheme="minorHAnsi" w:hAnsiTheme="minorHAnsi" w:cstheme="minorHAnsi"/>
                <w:sz w:val="22"/>
                <w:szCs w:val="22"/>
              </w:rPr>
              <w:t xml:space="preserve">Brăilei - </w:t>
            </w:r>
            <w:r w:rsidRPr="006576D0">
              <w:rPr>
                <w:rFonts w:asciiTheme="minorHAnsi" w:hAnsiTheme="minorHAnsi" w:cstheme="minorHAnsi"/>
                <w:sz w:val="22"/>
                <w:szCs w:val="22"/>
              </w:rPr>
              <w:t>Micro 5</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Bucegi</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Bazar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Clubul </w:t>
            </w:r>
            <w:r w:rsidR="00403B32" w:rsidRPr="006576D0">
              <w:rPr>
                <w:rFonts w:asciiTheme="minorHAnsi" w:hAnsiTheme="minorHAnsi" w:cstheme="minorHAnsi"/>
                <w:sz w:val="22"/>
                <w:szCs w:val="22"/>
              </w:rPr>
              <w:lastRenderedPageBreak/>
              <w:t xml:space="preserve">Polițiștilor - </w:t>
            </w:r>
            <w:r w:rsidRPr="006576D0">
              <w:rPr>
                <w:rFonts w:asciiTheme="minorHAnsi" w:hAnsiTheme="minorHAnsi" w:cstheme="minorHAnsi"/>
                <w:sz w:val="22"/>
                <w:szCs w:val="22"/>
              </w:rPr>
              <w:t xml:space="preserve"> ROMCARBON</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Bazalt</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Fabrica de bere</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Depozitului</w:t>
            </w:r>
            <w:r w:rsidR="00403B32" w:rsidRPr="006576D0">
              <w:rPr>
                <w:rFonts w:asciiTheme="minorHAnsi" w:hAnsiTheme="minorHAnsi" w:cstheme="minorHAnsi"/>
                <w:sz w:val="22"/>
                <w:szCs w:val="22"/>
              </w:rPr>
              <w:t xml:space="preserve"> - Răchitei - </w:t>
            </w:r>
            <w:r w:rsidRPr="006576D0">
              <w:rPr>
                <w:rFonts w:asciiTheme="minorHAnsi" w:hAnsiTheme="minorHAnsi" w:cstheme="minorHAnsi"/>
                <w:sz w:val="22"/>
                <w:szCs w:val="22"/>
              </w:rPr>
              <w:t>Comat</w:t>
            </w:r>
          </w:p>
          <w:p w14:paraId="3DB4F46F" w14:textId="77777777" w:rsidR="008F4493" w:rsidRPr="006576D0" w:rsidRDefault="008F4493" w:rsidP="008F4493">
            <w:pPr>
              <w:spacing w:before="0"/>
              <w:ind w:firstLine="0"/>
              <w:rPr>
                <w:rFonts w:asciiTheme="minorHAnsi" w:hAnsiTheme="minorHAnsi" w:cstheme="minorHAnsi"/>
                <w:b/>
                <w:bCs/>
                <w:sz w:val="22"/>
                <w:szCs w:val="22"/>
              </w:rPr>
            </w:pPr>
            <w:r w:rsidRPr="006576D0">
              <w:rPr>
                <w:rFonts w:asciiTheme="minorHAnsi" w:hAnsiTheme="minorHAnsi" w:cstheme="minorHAnsi"/>
                <w:b/>
                <w:bCs/>
                <w:sz w:val="22"/>
                <w:szCs w:val="22"/>
              </w:rPr>
              <w:t>RETUR</w:t>
            </w:r>
          </w:p>
        </w:tc>
        <w:tc>
          <w:tcPr>
            <w:tcW w:w="1331" w:type="dxa"/>
          </w:tcPr>
          <w:p w14:paraId="62121226"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lastRenderedPageBreak/>
              <w:t>8 autobuze cu minim 9 locuri</w:t>
            </w:r>
          </w:p>
        </w:tc>
        <w:tc>
          <w:tcPr>
            <w:tcW w:w="1496" w:type="dxa"/>
          </w:tcPr>
          <w:p w14:paraId="6A4F351D"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10</w:t>
            </w:r>
          </w:p>
          <w:p w14:paraId="7BB5764B"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20</w:t>
            </w:r>
          </w:p>
        </w:tc>
        <w:tc>
          <w:tcPr>
            <w:tcW w:w="2330" w:type="dxa"/>
          </w:tcPr>
          <w:p w14:paraId="7B881680"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sz w:val="22"/>
                <w:szCs w:val="22"/>
              </w:rPr>
              <w:t>5:42                 19:34</w:t>
            </w:r>
          </w:p>
          <w:p w14:paraId="2ED42510"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sz w:val="22"/>
                <w:szCs w:val="22"/>
              </w:rPr>
              <w:t>5:42                 19:34</w:t>
            </w:r>
          </w:p>
          <w:p w14:paraId="1B9E9455" w14:textId="77777777" w:rsidR="008F4493" w:rsidRPr="006576D0" w:rsidRDefault="008F4493" w:rsidP="008F4493">
            <w:pPr>
              <w:spacing w:before="0"/>
              <w:ind w:firstLine="0"/>
              <w:rPr>
                <w:rFonts w:asciiTheme="minorHAnsi" w:hAnsiTheme="minorHAnsi" w:cstheme="minorHAnsi"/>
                <w:sz w:val="22"/>
                <w:szCs w:val="22"/>
              </w:rPr>
            </w:pPr>
          </w:p>
          <w:p w14:paraId="2DAD393A" w14:textId="77777777" w:rsidR="00E359D3" w:rsidRPr="006576D0" w:rsidRDefault="00E359D3" w:rsidP="008F4493">
            <w:pPr>
              <w:spacing w:before="0"/>
              <w:ind w:firstLine="0"/>
              <w:rPr>
                <w:rFonts w:asciiTheme="minorHAnsi" w:hAnsiTheme="minorHAnsi" w:cstheme="minorHAnsi"/>
                <w:sz w:val="22"/>
                <w:szCs w:val="22"/>
              </w:rPr>
            </w:pPr>
          </w:p>
          <w:p w14:paraId="69793052" w14:textId="77777777" w:rsidR="00E359D3" w:rsidRPr="006576D0" w:rsidRDefault="00E359D3" w:rsidP="008F4493">
            <w:pPr>
              <w:spacing w:before="0"/>
              <w:ind w:firstLine="0"/>
              <w:rPr>
                <w:rFonts w:asciiTheme="minorHAnsi" w:hAnsiTheme="minorHAnsi" w:cstheme="minorHAnsi"/>
                <w:sz w:val="22"/>
                <w:szCs w:val="22"/>
              </w:rPr>
            </w:pPr>
          </w:p>
          <w:p w14:paraId="693FBA37"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sz w:val="22"/>
                <w:szCs w:val="22"/>
              </w:rPr>
              <w:t>5:56                 19:36</w:t>
            </w:r>
          </w:p>
          <w:p w14:paraId="4CD7B68F" w14:textId="77777777" w:rsidR="008F4493" w:rsidRPr="006576D0" w:rsidRDefault="008F4493" w:rsidP="00E359D3">
            <w:pPr>
              <w:spacing w:before="0"/>
              <w:ind w:firstLine="0"/>
              <w:rPr>
                <w:rFonts w:asciiTheme="minorHAnsi" w:hAnsiTheme="minorHAnsi" w:cstheme="minorHAnsi"/>
                <w:sz w:val="22"/>
                <w:szCs w:val="22"/>
              </w:rPr>
            </w:pPr>
            <w:r w:rsidRPr="006576D0">
              <w:rPr>
                <w:rFonts w:asciiTheme="minorHAnsi" w:hAnsiTheme="minorHAnsi" w:cstheme="minorHAnsi"/>
                <w:sz w:val="22"/>
                <w:szCs w:val="22"/>
              </w:rPr>
              <w:t>5:56                 19:32</w:t>
            </w:r>
          </w:p>
        </w:tc>
      </w:tr>
      <w:tr w:rsidR="008F4493" w:rsidRPr="006576D0" w14:paraId="482DC9BC" w14:textId="77777777" w:rsidTr="00E359D3">
        <w:tc>
          <w:tcPr>
            <w:tcW w:w="1208" w:type="dxa"/>
          </w:tcPr>
          <w:p w14:paraId="6BF93E2B"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lastRenderedPageBreak/>
              <w:t>7M</w:t>
            </w:r>
          </w:p>
          <w:p w14:paraId="53D2DF2C"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10</w:t>
            </w:r>
          </w:p>
        </w:tc>
        <w:tc>
          <w:tcPr>
            <w:tcW w:w="3485" w:type="dxa"/>
          </w:tcPr>
          <w:p w14:paraId="5BC87605"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b/>
                <w:bCs/>
                <w:sz w:val="22"/>
                <w:szCs w:val="22"/>
              </w:rPr>
              <w:t>TUR</w:t>
            </w:r>
            <w:r w:rsidRPr="006576D0">
              <w:rPr>
                <w:rFonts w:asciiTheme="minorHAnsi" w:hAnsiTheme="minorHAnsi" w:cstheme="minorHAnsi"/>
                <w:sz w:val="22"/>
                <w:szCs w:val="22"/>
              </w:rPr>
              <w:t>: Gara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Colegiul </w:t>
            </w:r>
            <w:r w:rsidR="00403B32" w:rsidRPr="006576D0">
              <w:rPr>
                <w:rFonts w:asciiTheme="minorHAnsi" w:hAnsiTheme="minorHAnsi" w:cstheme="minorHAnsi"/>
                <w:sz w:val="22"/>
                <w:szCs w:val="22"/>
              </w:rPr>
              <w:t>Hașdeu - Piața</w:t>
            </w:r>
            <w:r w:rsidRPr="006576D0">
              <w:rPr>
                <w:rFonts w:asciiTheme="minorHAnsi" w:hAnsiTheme="minorHAnsi" w:cstheme="minorHAnsi"/>
                <w:sz w:val="22"/>
                <w:szCs w:val="22"/>
              </w:rPr>
              <w:t xml:space="preserve"> Centrala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Spitalul </w:t>
            </w:r>
            <w:r w:rsidR="00403B32" w:rsidRPr="006576D0">
              <w:rPr>
                <w:rFonts w:asciiTheme="minorHAnsi" w:hAnsiTheme="minorHAnsi" w:cstheme="minorHAnsi"/>
                <w:sz w:val="22"/>
                <w:szCs w:val="22"/>
              </w:rPr>
              <w:t xml:space="preserve">Brătianu - Crâng - </w:t>
            </w:r>
            <w:r w:rsidRPr="006576D0">
              <w:rPr>
                <w:rFonts w:asciiTheme="minorHAnsi" w:hAnsiTheme="minorHAnsi" w:cstheme="minorHAnsi"/>
                <w:sz w:val="22"/>
                <w:szCs w:val="22"/>
              </w:rPr>
              <w:t>Prieteniei</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Micro 14</w:t>
            </w:r>
          </w:p>
          <w:p w14:paraId="34649242" w14:textId="77777777" w:rsidR="008F4493" w:rsidRPr="006576D0" w:rsidRDefault="008F4493" w:rsidP="008F4493">
            <w:pPr>
              <w:spacing w:before="0"/>
              <w:ind w:firstLine="0"/>
              <w:rPr>
                <w:rFonts w:asciiTheme="minorHAnsi" w:hAnsiTheme="minorHAnsi" w:cstheme="minorHAnsi"/>
                <w:b/>
                <w:bCs/>
                <w:sz w:val="22"/>
                <w:szCs w:val="22"/>
              </w:rPr>
            </w:pPr>
            <w:r w:rsidRPr="006576D0">
              <w:rPr>
                <w:rFonts w:asciiTheme="minorHAnsi" w:hAnsiTheme="minorHAnsi" w:cstheme="minorHAnsi"/>
                <w:b/>
                <w:bCs/>
                <w:sz w:val="22"/>
                <w:szCs w:val="22"/>
              </w:rPr>
              <w:t>RETUR</w:t>
            </w:r>
            <w:r w:rsidRPr="006576D0">
              <w:rPr>
                <w:rFonts w:asciiTheme="minorHAnsi" w:hAnsiTheme="minorHAnsi" w:cstheme="minorHAnsi"/>
                <w:sz w:val="22"/>
                <w:szCs w:val="22"/>
              </w:rPr>
              <w:t>: Micro 14</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Filatura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Spitalul </w:t>
            </w:r>
            <w:r w:rsidR="00403B32" w:rsidRPr="006576D0">
              <w:rPr>
                <w:rFonts w:asciiTheme="minorHAnsi" w:hAnsiTheme="minorHAnsi" w:cstheme="minorHAnsi"/>
                <w:sz w:val="22"/>
                <w:szCs w:val="22"/>
              </w:rPr>
              <w:t xml:space="preserve">Județean - Crâng - </w:t>
            </w:r>
            <w:r w:rsidRPr="006576D0">
              <w:rPr>
                <w:rFonts w:asciiTheme="minorHAnsi" w:hAnsiTheme="minorHAnsi" w:cstheme="minorHAnsi"/>
                <w:sz w:val="22"/>
                <w:szCs w:val="22"/>
              </w:rPr>
              <w:t xml:space="preserve">Sp. </w:t>
            </w:r>
            <w:r w:rsidR="00403B32" w:rsidRPr="006576D0">
              <w:rPr>
                <w:rFonts w:asciiTheme="minorHAnsi" w:hAnsiTheme="minorHAnsi" w:cstheme="minorHAnsi"/>
                <w:sz w:val="22"/>
                <w:szCs w:val="22"/>
              </w:rPr>
              <w:t>Brătianu - Piața</w:t>
            </w:r>
            <w:r w:rsidRPr="006576D0">
              <w:rPr>
                <w:rFonts w:asciiTheme="minorHAnsi" w:hAnsiTheme="minorHAnsi" w:cstheme="minorHAnsi"/>
                <w:sz w:val="22"/>
                <w:szCs w:val="22"/>
              </w:rPr>
              <w:t xml:space="preserve"> Centrala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Colegiul </w:t>
            </w:r>
            <w:r w:rsidR="00403B32" w:rsidRPr="006576D0">
              <w:rPr>
                <w:rFonts w:asciiTheme="minorHAnsi" w:hAnsiTheme="minorHAnsi" w:cstheme="minorHAnsi"/>
                <w:sz w:val="22"/>
                <w:szCs w:val="22"/>
              </w:rPr>
              <w:t xml:space="preserve">Hașdeu - </w:t>
            </w:r>
            <w:r w:rsidRPr="006576D0">
              <w:rPr>
                <w:rFonts w:asciiTheme="minorHAnsi" w:hAnsiTheme="minorHAnsi" w:cstheme="minorHAnsi"/>
                <w:sz w:val="22"/>
                <w:szCs w:val="22"/>
              </w:rPr>
              <w:t>Gara CFR</w:t>
            </w:r>
          </w:p>
        </w:tc>
        <w:tc>
          <w:tcPr>
            <w:tcW w:w="1331" w:type="dxa"/>
          </w:tcPr>
          <w:p w14:paraId="114BABCC"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8 autobuze cu minim 9 locuri</w:t>
            </w:r>
          </w:p>
        </w:tc>
        <w:tc>
          <w:tcPr>
            <w:tcW w:w="1496" w:type="dxa"/>
          </w:tcPr>
          <w:p w14:paraId="1F0A5EF8"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10</w:t>
            </w:r>
          </w:p>
          <w:p w14:paraId="6BEA09DC"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20</w:t>
            </w:r>
          </w:p>
        </w:tc>
        <w:tc>
          <w:tcPr>
            <w:tcW w:w="2330" w:type="dxa"/>
          </w:tcPr>
          <w:p w14:paraId="0C893EDA"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sz w:val="22"/>
                <w:szCs w:val="22"/>
              </w:rPr>
              <w:t xml:space="preserve">5:58           </w:t>
            </w:r>
            <w:r w:rsidR="00E359D3" w:rsidRPr="006576D0">
              <w:rPr>
                <w:rFonts w:asciiTheme="minorHAnsi" w:hAnsiTheme="minorHAnsi" w:cstheme="minorHAnsi"/>
                <w:sz w:val="22"/>
                <w:szCs w:val="22"/>
              </w:rPr>
              <w:t xml:space="preserve"> </w:t>
            </w:r>
            <w:r w:rsidRPr="006576D0">
              <w:rPr>
                <w:rFonts w:asciiTheme="minorHAnsi" w:hAnsiTheme="minorHAnsi" w:cstheme="minorHAnsi"/>
                <w:sz w:val="22"/>
                <w:szCs w:val="22"/>
              </w:rPr>
              <w:t xml:space="preserve">     19:34</w:t>
            </w:r>
          </w:p>
          <w:p w14:paraId="083CE37A"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sz w:val="22"/>
                <w:szCs w:val="22"/>
              </w:rPr>
              <w:t>5:58                 19:34</w:t>
            </w:r>
          </w:p>
          <w:p w14:paraId="22EF6E3A" w14:textId="77777777" w:rsidR="008F4493" w:rsidRPr="006576D0" w:rsidRDefault="008F4493" w:rsidP="008F4493">
            <w:pPr>
              <w:spacing w:before="0"/>
              <w:ind w:firstLine="0"/>
              <w:rPr>
                <w:rFonts w:asciiTheme="minorHAnsi" w:hAnsiTheme="minorHAnsi" w:cstheme="minorHAnsi"/>
                <w:sz w:val="22"/>
                <w:szCs w:val="22"/>
              </w:rPr>
            </w:pPr>
          </w:p>
          <w:p w14:paraId="566475AB" w14:textId="77777777" w:rsidR="00E359D3" w:rsidRPr="006576D0" w:rsidRDefault="00E359D3" w:rsidP="008F4493">
            <w:pPr>
              <w:spacing w:before="0"/>
              <w:ind w:firstLine="0"/>
              <w:rPr>
                <w:rFonts w:asciiTheme="minorHAnsi" w:hAnsiTheme="minorHAnsi" w:cstheme="minorHAnsi"/>
                <w:sz w:val="22"/>
                <w:szCs w:val="22"/>
              </w:rPr>
            </w:pPr>
          </w:p>
          <w:p w14:paraId="67030FB7"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sz w:val="22"/>
                <w:szCs w:val="22"/>
              </w:rPr>
              <w:t>5:34                 19:30</w:t>
            </w:r>
          </w:p>
          <w:p w14:paraId="7B7EBD36" w14:textId="77777777" w:rsidR="008F4493" w:rsidRPr="006576D0" w:rsidRDefault="008F4493" w:rsidP="00E359D3">
            <w:pPr>
              <w:spacing w:before="0"/>
              <w:ind w:firstLine="0"/>
              <w:rPr>
                <w:rFonts w:asciiTheme="minorHAnsi" w:hAnsiTheme="minorHAnsi" w:cstheme="minorHAnsi"/>
                <w:sz w:val="22"/>
                <w:szCs w:val="22"/>
              </w:rPr>
            </w:pPr>
            <w:r w:rsidRPr="006576D0">
              <w:rPr>
                <w:rFonts w:asciiTheme="minorHAnsi" w:hAnsiTheme="minorHAnsi" w:cstheme="minorHAnsi"/>
                <w:sz w:val="22"/>
                <w:szCs w:val="22"/>
              </w:rPr>
              <w:t>5:34                 19:26</w:t>
            </w:r>
          </w:p>
        </w:tc>
      </w:tr>
      <w:tr w:rsidR="008F4493" w:rsidRPr="006576D0" w14:paraId="5DB12709" w14:textId="77777777" w:rsidTr="00E359D3">
        <w:tc>
          <w:tcPr>
            <w:tcW w:w="1208" w:type="dxa"/>
          </w:tcPr>
          <w:p w14:paraId="1FA11AB9"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8M</w:t>
            </w:r>
          </w:p>
          <w:p w14:paraId="028AF47E"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18</w:t>
            </w:r>
          </w:p>
        </w:tc>
        <w:tc>
          <w:tcPr>
            <w:tcW w:w="3485" w:type="dxa"/>
          </w:tcPr>
          <w:p w14:paraId="27D22B9D"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b/>
                <w:bCs/>
                <w:sz w:val="22"/>
                <w:szCs w:val="22"/>
              </w:rPr>
              <w:t>TUR</w:t>
            </w:r>
            <w:r w:rsidRPr="006576D0">
              <w:rPr>
                <w:rFonts w:asciiTheme="minorHAnsi" w:hAnsiTheme="minorHAnsi" w:cstheme="minorHAnsi"/>
                <w:sz w:val="22"/>
                <w:szCs w:val="22"/>
              </w:rPr>
              <w:t>: Gara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Spital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Depou CFR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Bariera </w:t>
            </w:r>
            <w:r w:rsidR="00403B32" w:rsidRPr="006576D0">
              <w:rPr>
                <w:rFonts w:asciiTheme="minorHAnsi" w:hAnsiTheme="minorHAnsi" w:cstheme="minorHAnsi"/>
                <w:sz w:val="22"/>
                <w:szCs w:val="22"/>
              </w:rPr>
              <w:t xml:space="preserve">Brăilei - </w:t>
            </w:r>
            <w:r w:rsidRPr="006576D0">
              <w:rPr>
                <w:rFonts w:asciiTheme="minorHAnsi" w:hAnsiTheme="minorHAnsi" w:cstheme="minorHAnsi"/>
                <w:sz w:val="22"/>
                <w:szCs w:val="22"/>
              </w:rPr>
              <w:t>Micro 5</w:t>
            </w:r>
            <w:r w:rsidR="00403B32" w:rsidRPr="006576D0">
              <w:rPr>
                <w:rFonts w:asciiTheme="minorHAnsi" w:hAnsiTheme="minorHAnsi" w:cstheme="minorHAnsi"/>
                <w:sz w:val="22"/>
                <w:szCs w:val="22"/>
              </w:rPr>
              <w:t xml:space="preserve"> - Dorobanți - Broșteni - </w:t>
            </w:r>
            <w:r w:rsidRPr="006576D0">
              <w:rPr>
                <w:rFonts w:asciiTheme="minorHAnsi" w:hAnsiTheme="minorHAnsi" w:cstheme="minorHAnsi"/>
                <w:sz w:val="22"/>
                <w:szCs w:val="22"/>
              </w:rPr>
              <w:t>Sala Sporturilor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Bazar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Catedrala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Spitalul </w:t>
            </w:r>
            <w:r w:rsidR="00403B32" w:rsidRPr="006576D0">
              <w:rPr>
                <w:rFonts w:asciiTheme="minorHAnsi" w:hAnsiTheme="minorHAnsi" w:cstheme="minorHAnsi"/>
                <w:sz w:val="22"/>
                <w:szCs w:val="22"/>
              </w:rPr>
              <w:t>Brătianu - Școala</w:t>
            </w:r>
            <w:r w:rsidRPr="006576D0">
              <w:rPr>
                <w:rFonts w:asciiTheme="minorHAnsi" w:hAnsiTheme="minorHAnsi" w:cstheme="minorHAnsi"/>
                <w:sz w:val="22"/>
                <w:szCs w:val="22"/>
              </w:rPr>
              <w:t xml:space="preserve"> 15</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Bariera </w:t>
            </w:r>
            <w:r w:rsidR="00403B32" w:rsidRPr="006576D0">
              <w:rPr>
                <w:rFonts w:asciiTheme="minorHAnsi" w:hAnsiTheme="minorHAnsi" w:cstheme="minorHAnsi"/>
                <w:sz w:val="22"/>
                <w:szCs w:val="22"/>
              </w:rPr>
              <w:t xml:space="preserve">Ploiești - </w:t>
            </w:r>
            <w:r w:rsidRPr="006576D0">
              <w:rPr>
                <w:rFonts w:asciiTheme="minorHAnsi" w:hAnsiTheme="minorHAnsi" w:cstheme="minorHAnsi"/>
                <w:sz w:val="22"/>
                <w:szCs w:val="22"/>
              </w:rPr>
              <w:t>Stadion</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 xml:space="preserve"> </w:t>
            </w:r>
            <w:r w:rsidR="00403B32" w:rsidRPr="006576D0">
              <w:rPr>
                <w:rFonts w:asciiTheme="minorHAnsi" w:hAnsiTheme="minorHAnsi" w:cstheme="minorHAnsi"/>
                <w:sz w:val="22"/>
                <w:szCs w:val="22"/>
              </w:rPr>
              <w:t xml:space="preserve">Crâng - </w:t>
            </w:r>
            <w:r w:rsidRPr="006576D0">
              <w:rPr>
                <w:rFonts w:asciiTheme="minorHAnsi" w:hAnsiTheme="minorHAnsi" w:cstheme="minorHAnsi"/>
                <w:sz w:val="22"/>
                <w:szCs w:val="22"/>
              </w:rPr>
              <w:t>Prieteniei</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Micro 14</w:t>
            </w:r>
          </w:p>
          <w:p w14:paraId="44DFF576" w14:textId="77777777" w:rsidR="008F4493" w:rsidRPr="006576D0" w:rsidRDefault="008F4493" w:rsidP="008F4493">
            <w:pPr>
              <w:spacing w:before="0"/>
              <w:ind w:firstLine="0"/>
              <w:rPr>
                <w:rFonts w:asciiTheme="minorHAnsi" w:hAnsiTheme="minorHAnsi" w:cstheme="minorHAnsi"/>
                <w:b/>
                <w:bCs/>
                <w:sz w:val="22"/>
                <w:szCs w:val="22"/>
              </w:rPr>
            </w:pPr>
            <w:r w:rsidRPr="006576D0">
              <w:rPr>
                <w:rFonts w:asciiTheme="minorHAnsi" w:hAnsiTheme="minorHAnsi" w:cstheme="minorHAnsi"/>
                <w:b/>
                <w:bCs/>
                <w:sz w:val="22"/>
                <w:szCs w:val="22"/>
              </w:rPr>
              <w:t>RETUR</w:t>
            </w:r>
          </w:p>
        </w:tc>
        <w:tc>
          <w:tcPr>
            <w:tcW w:w="1331" w:type="dxa"/>
          </w:tcPr>
          <w:p w14:paraId="5ED88F06"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8 autobuze cu minim 9 locuri</w:t>
            </w:r>
          </w:p>
        </w:tc>
        <w:tc>
          <w:tcPr>
            <w:tcW w:w="1496" w:type="dxa"/>
          </w:tcPr>
          <w:p w14:paraId="34F3CD3F"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10</w:t>
            </w:r>
          </w:p>
          <w:p w14:paraId="0815AB3A"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20</w:t>
            </w:r>
          </w:p>
        </w:tc>
        <w:tc>
          <w:tcPr>
            <w:tcW w:w="2330" w:type="dxa"/>
          </w:tcPr>
          <w:p w14:paraId="42569288"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sz w:val="22"/>
                <w:szCs w:val="22"/>
              </w:rPr>
              <w:t xml:space="preserve">5:31       </w:t>
            </w:r>
            <w:r w:rsidR="00E359D3" w:rsidRPr="006576D0">
              <w:rPr>
                <w:rFonts w:asciiTheme="minorHAnsi" w:hAnsiTheme="minorHAnsi" w:cstheme="minorHAnsi"/>
                <w:sz w:val="22"/>
                <w:szCs w:val="22"/>
              </w:rPr>
              <w:t xml:space="preserve"> </w:t>
            </w:r>
            <w:r w:rsidRPr="006576D0">
              <w:rPr>
                <w:rFonts w:asciiTheme="minorHAnsi" w:hAnsiTheme="minorHAnsi" w:cstheme="minorHAnsi"/>
                <w:sz w:val="22"/>
                <w:szCs w:val="22"/>
              </w:rPr>
              <w:t xml:space="preserve">         21:27</w:t>
            </w:r>
          </w:p>
          <w:p w14:paraId="0E4049AB"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sz w:val="22"/>
                <w:szCs w:val="22"/>
              </w:rPr>
              <w:t>5:31                 21:31</w:t>
            </w:r>
          </w:p>
          <w:p w14:paraId="5356EBED" w14:textId="77777777" w:rsidR="008F4493" w:rsidRPr="006576D0" w:rsidRDefault="008F4493" w:rsidP="008F4493">
            <w:pPr>
              <w:spacing w:before="0"/>
              <w:ind w:firstLine="0"/>
              <w:rPr>
                <w:rFonts w:asciiTheme="minorHAnsi" w:hAnsiTheme="minorHAnsi" w:cstheme="minorHAnsi"/>
                <w:sz w:val="22"/>
                <w:szCs w:val="22"/>
              </w:rPr>
            </w:pPr>
          </w:p>
          <w:p w14:paraId="48A5D5E3" w14:textId="77777777" w:rsidR="008F4493" w:rsidRPr="006576D0" w:rsidRDefault="008F4493" w:rsidP="008F4493">
            <w:pPr>
              <w:spacing w:before="0"/>
              <w:ind w:firstLine="0"/>
              <w:rPr>
                <w:rFonts w:asciiTheme="minorHAnsi" w:hAnsiTheme="minorHAnsi" w:cstheme="minorHAnsi"/>
                <w:sz w:val="22"/>
                <w:szCs w:val="22"/>
              </w:rPr>
            </w:pPr>
          </w:p>
          <w:p w14:paraId="1D0B49CC" w14:textId="77777777" w:rsidR="00E359D3" w:rsidRPr="006576D0" w:rsidRDefault="00E359D3" w:rsidP="008F4493">
            <w:pPr>
              <w:spacing w:before="0"/>
              <w:ind w:firstLine="0"/>
              <w:rPr>
                <w:rFonts w:asciiTheme="minorHAnsi" w:hAnsiTheme="minorHAnsi" w:cstheme="minorHAnsi"/>
                <w:sz w:val="22"/>
                <w:szCs w:val="22"/>
              </w:rPr>
            </w:pPr>
          </w:p>
          <w:p w14:paraId="551AD2E7" w14:textId="77777777" w:rsidR="00E359D3" w:rsidRPr="006576D0" w:rsidRDefault="00E359D3" w:rsidP="008F4493">
            <w:pPr>
              <w:spacing w:before="0"/>
              <w:ind w:firstLine="0"/>
              <w:rPr>
                <w:rFonts w:asciiTheme="minorHAnsi" w:hAnsiTheme="minorHAnsi" w:cstheme="minorHAnsi"/>
                <w:sz w:val="22"/>
                <w:szCs w:val="22"/>
              </w:rPr>
            </w:pPr>
          </w:p>
          <w:p w14:paraId="0119BFD0"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sz w:val="22"/>
                <w:szCs w:val="22"/>
              </w:rPr>
              <w:t>5:33                 21:29</w:t>
            </w:r>
          </w:p>
          <w:p w14:paraId="53E04483" w14:textId="77777777" w:rsidR="008F4493" w:rsidRPr="006576D0" w:rsidRDefault="008F4493" w:rsidP="00E359D3">
            <w:pPr>
              <w:spacing w:before="0"/>
              <w:ind w:firstLine="0"/>
              <w:rPr>
                <w:rFonts w:asciiTheme="minorHAnsi" w:hAnsiTheme="minorHAnsi" w:cstheme="minorHAnsi"/>
                <w:sz w:val="22"/>
                <w:szCs w:val="22"/>
              </w:rPr>
            </w:pPr>
            <w:r w:rsidRPr="006576D0">
              <w:rPr>
                <w:rFonts w:asciiTheme="minorHAnsi" w:hAnsiTheme="minorHAnsi" w:cstheme="minorHAnsi"/>
                <w:sz w:val="22"/>
                <w:szCs w:val="22"/>
              </w:rPr>
              <w:t>5:33                 21:25</w:t>
            </w:r>
          </w:p>
        </w:tc>
      </w:tr>
      <w:tr w:rsidR="008F4493" w:rsidRPr="006576D0" w14:paraId="555A786F" w14:textId="77777777" w:rsidTr="00E359D3">
        <w:tc>
          <w:tcPr>
            <w:tcW w:w="1208" w:type="dxa"/>
          </w:tcPr>
          <w:p w14:paraId="70337A94"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10M</w:t>
            </w:r>
          </w:p>
          <w:p w14:paraId="01F278B4"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22</w:t>
            </w:r>
          </w:p>
        </w:tc>
        <w:tc>
          <w:tcPr>
            <w:tcW w:w="3485" w:type="dxa"/>
          </w:tcPr>
          <w:p w14:paraId="4E0D4B76"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b/>
                <w:bCs/>
                <w:sz w:val="22"/>
                <w:szCs w:val="22"/>
              </w:rPr>
              <w:t>TUR</w:t>
            </w:r>
            <w:r w:rsidRPr="006576D0">
              <w:rPr>
                <w:rFonts w:asciiTheme="minorHAnsi" w:hAnsiTheme="minorHAnsi" w:cstheme="minorHAnsi"/>
                <w:sz w:val="22"/>
                <w:szCs w:val="22"/>
              </w:rPr>
              <w:t>:</w:t>
            </w:r>
            <w:r w:rsidR="00403B32" w:rsidRPr="006576D0">
              <w:rPr>
                <w:rFonts w:asciiTheme="minorHAnsi" w:hAnsiTheme="minorHAnsi" w:cstheme="minorHAnsi"/>
                <w:sz w:val="22"/>
                <w:szCs w:val="22"/>
              </w:rPr>
              <w:t xml:space="preserve"> </w:t>
            </w:r>
            <w:r w:rsidRPr="006576D0">
              <w:rPr>
                <w:rFonts w:asciiTheme="minorHAnsi" w:hAnsiTheme="minorHAnsi" w:cstheme="minorHAnsi"/>
                <w:sz w:val="22"/>
                <w:szCs w:val="22"/>
              </w:rPr>
              <w:t>Liceul nr. 1</w:t>
            </w:r>
            <w:r w:rsidR="00403B32" w:rsidRPr="006576D0">
              <w:rPr>
                <w:rFonts w:asciiTheme="minorHAnsi" w:hAnsiTheme="minorHAnsi" w:cstheme="minorHAnsi"/>
                <w:sz w:val="22"/>
                <w:szCs w:val="22"/>
              </w:rPr>
              <w:t xml:space="preserve"> - Piața</w:t>
            </w:r>
            <w:r w:rsidRPr="006576D0">
              <w:rPr>
                <w:rFonts w:asciiTheme="minorHAnsi" w:hAnsiTheme="minorHAnsi" w:cstheme="minorHAnsi"/>
                <w:sz w:val="22"/>
                <w:szCs w:val="22"/>
              </w:rPr>
              <w:t xml:space="preserve"> </w:t>
            </w:r>
            <w:r w:rsidR="00403B32" w:rsidRPr="006576D0">
              <w:rPr>
                <w:rFonts w:asciiTheme="minorHAnsi" w:hAnsiTheme="minorHAnsi" w:cstheme="minorHAnsi"/>
                <w:sz w:val="22"/>
                <w:szCs w:val="22"/>
              </w:rPr>
              <w:t xml:space="preserve">Dorobanți - Dorobanți - Broșteni - </w:t>
            </w:r>
            <w:r w:rsidRPr="006576D0">
              <w:rPr>
                <w:rFonts w:asciiTheme="minorHAnsi" w:hAnsiTheme="minorHAnsi" w:cstheme="minorHAnsi"/>
                <w:sz w:val="22"/>
                <w:szCs w:val="22"/>
              </w:rPr>
              <w:t>Sala sporturilor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Bazar</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Catedrala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RAM</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BIG</w:t>
            </w:r>
            <w:r w:rsidR="00403B32" w:rsidRPr="006576D0">
              <w:rPr>
                <w:rFonts w:asciiTheme="minorHAnsi" w:hAnsiTheme="minorHAnsi" w:cstheme="minorHAnsi"/>
                <w:sz w:val="22"/>
                <w:szCs w:val="22"/>
              </w:rPr>
              <w:t xml:space="preserve"> - Drăgaica - </w:t>
            </w:r>
            <w:r w:rsidRPr="006576D0">
              <w:rPr>
                <w:rFonts w:asciiTheme="minorHAnsi" w:hAnsiTheme="minorHAnsi" w:cstheme="minorHAnsi"/>
                <w:sz w:val="22"/>
                <w:szCs w:val="22"/>
              </w:rPr>
              <w:t>Alison</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Mihai Viteazul</w:t>
            </w:r>
            <w:r w:rsidR="00403B32" w:rsidRPr="006576D0">
              <w:rPr>
                <w:rFonts w:asciiTheme="minorHAnsi" w:hAnsiTheme="minorHAnsi" w:cstheme="minorHAnsi"/>
                <w:sz w:val="22"/>
                <w:szCs w:val="22"/>
              </w:rPr>
              <w:t xml:space="preserve"> - Liceul</w:t>
            </w:r>
            <w:r w:rsidRPr="006576D0">
              <w:rPr>
                <w:rFonts w:asciiTheme="minorHAnsi" w:hAnsiTheme="minorHAnsi" w:cstheme="minorHAnsi"/>
                <w:sz w:val="22"/>
                <w:szCs w:val="22"/>
              </w:rPr>
              <w:t xml:space="preserve"> nr. 7</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Agrana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Cibela</w:t>
            </w:r>
            <w:r w:rsidR="00403B32" w:rsidRPr="006576D0">
              <w:rPr>
                <w:rFonts w:asciiTheme="minorHAnsi" w:hAnsiTheme="minorHAnsi" w:cstheme="minorHAnsi"/>
                <w:sz w:val="22"/>
                <w:szCs w:val="22"/>
              </w:rPr>
              <w:t xml:space="preserve"> - </w:t>
            </w:r>
            <w:r w:rsidRPr="006576D0">
              <w:rPr>
                <w:rFonts w:asciiTheme="minorHAnsi" w:hAnsiTheme="minorHAnsi" w:cstheme="minorHAnsi"/>
                <w:sz w:val="22"/>
                <w:szCs w:val="22"/>
              </w:rPr>
              <w:t>Apcarom</w:t>
            </w:r>
          </w:p>
          <w:p w14:paraId="6F14BEF0" w14:textId="77777777" w:rsidR="008F4493" w:rsidRPr="006576D0" w:rsidRDefault="008F4493" w:rsidP="008F4493">
            <w:pPr>
              <w:spacing w:before="0"/>
              <w:ind w:firstLine="0"/>
              <w:rPr>
                <w:rFonts w:asciiTheme="minorHAnsi" w:hAnsiTheme="minorHAnsi" w:cstheme="minorHAnsi"/>
                <w:b/>
                <w:bCs/>
                <w:sz w:val="22"/>
                <w:szCs w:val="22"/>
              </w:rPr>
            </w:pPr>
            <w:r w:rsidRPr="006576D0">
              <w:rPr>
                <w:rFonts w:asciiTheme="minorHAnsi" w:hAnsiTheme="minorHAnsi" w:cstheme="minorHAnsi"/>
                <w:b/>
                <w:bCs/>
                <w:sz w:val="22"/>
                <w:szCs w:val="22"/>
              </w:rPr>
              <w:t>RETUR</w:t>
            </w:r>
          </w:p>
        </w:tc>
        <w:tc>
          <w:tcPr>
            <w:tcW w:w="1331" w:type="dxa"/>
          </w:tcPr>
          <w:p w14:paraId="09EE0290"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8 autobuze cu minim 9 locuri</w:t>
            </w:r>
          </w:p>
        </w:tc>
        <w:tc>
          <w:tcPr>
            <w:tcW w:w="1496" w:type="dxa"/>
          </w:tcPr>
          <w:p w14:paraId="0AE50E14"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10</w:t>
            </w:r>
          </w:p>
          <w:p w14:paraId="1059DED9" w14:textId="77777777" w:rsidR="008F4493" w:rsidRPr="006576D0" w:rsidRDefault="008F4493" w:rsidP="008F4493">
            <w:pPr>
              <w:spacing w:before="0"/>
              <w:ind w:firstLine="0"/>
              <w:jc w:val="center"/>
              <w:rPr>
                <w:rFonts w:asciiTheme="minorHAnsi" w:hAnsiTheme="minorHAnsi" w:cstheme="minorHAnsi"/>
                <w:sz w:val="22"/>
                <w:szCs w:val="22"/>
              </w:rPr>
            </w:pPr>
            <w:r w:rsidRPr="006576D0">
              <w:rPr>
                <w:rFonts w:asciiTheme="minorHAnsi" w:hAnsiTheme="minorHAnsi" w:cstheme="minorHAnsi"/>
                <w:sz w:val="22"/>
                <w:szCs w:val="22"/>
              </w:rPr>
              <w:t>20</w:t>
            </w:r>
          </w:p>
          <w:p w14:paraId="62C6EC8B" w14:textId="77777777" w:rsidR="008F4493" w:rsidRPr="006576D0" w:rsidRDefault="008F4493" w:rsidP="008F4493">
            <w:pPr>
              <w:spacing w:before="0"/>
              <w:ind w:firstLine="0"/>
              <w:jc w:val="center"/>
              <w:rPr>
                <w:rFonts w:asciiTheme="minorHAnsi" w:hAnsiTheme="minorHAnsi" w:cstheme="minorHAnsi"/>
                <w:sz w:val="22"/>
                <w:szCs w:val="22"/>
              </w:rPr>
            </w:pPr>
          </w:p>
        </w:tc>
        <w:tc>
          <w:tcPr>
            <w:tcW w:w="2330" w:type="dxa"/>
          </w:tcPr>
          <w:p w14:paraId="046D75CE"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sz w:val="22"/>
                <w:szCs w:val="22"/>
              </w:rPr>
              <w:t xml:space="preserve">5:32       </w:t>
            </w:r>
            <w:r w:rsidR="00E359D3" w:rsidRPr="006576D0">
              <w:rPr>
                <w:rFonts w:asciiTheme="minorHAnsi" w:hAnsiTheme="minorHAnsi" w:cstheme="minorHAnsi"/>
                <w:sz w:val="22"/>
                <w:szCs w:val="22"/>
              </w:rPr>
              <w:t xml:space="preserve"> </w:t>
            </w:r>
            <w:r w:rsidRPr="006576D0">
              <w:rPr>
                <w:rFonts w:asciiTheme="minorHAnsi" w:hAnsiTheme="minorHAnsi" w:cstheme="minorHAnsi"/>
                <w:sz w:val="22"/>
                <w:szCs w:val="22"/>
              </w:rPr>
              <w:t xml:space="preserve">         19:28</w:t>
            </w:r>
          </w:p>
          <w:p w14:paraId="764D0320"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sz w:val="22"/>
                <w:szCs w:val="22"/>
              </w:rPr>
              <w:t>5:32                 19:24</w:t>
            </w:r>
          </w:p>
          <w:p w14:paraId="037DD1AC" w14:textId="77777777" w:rsidR="008F4493" w:rsidRPr="006576D0" w:rsidRDefault="008F4493" w:rsidP="008F4493">
            <w:pPr>
              <w:spacing w:before="0"/>
              <w:ind w:firstLine="0"/>
              <w:rPr>
                <w:rFonts w:asciiTheme="minorHAnsi" w:hAnsiTheme="minorHAnsi" w:cstheme="minorHAnsi"/>
                <w:sz w:val="22"/>
                <w:szCs w:val="22"/>
              </w:rPr>
            </w:pPr>
          </w:p>
          <w:p w14:paraId="0CE16E75" w14:textId="77777777" w:rsidR="00E359D3" w:rsidRPr="006576D0" w:rsidRDefault="00E359D3" w:rsidP="008F4493">
            <w:pPr>
              <w:spacing w:before="0"/>
              <w:ind w:firstLine="0"/>
              <w:rPr>
                <w:rFonts w:asciiTheme="minorHAnsi" w:hAnsiTheme="minorHAnsi" w:cstheme="minorHAnsi"/>
                <w:sz w:val="22"/>
                <w:szCs w:val="22"/>
              </w:rPr>
            </w:pPr>
          </w:p>
          <w:p w14:paraId="3F57301B" w14:textId="77777777" w:rsidR="00E359D3" w:rsidRPr="006576D0" w:rsidRDefault="00E359D3" w:rsidP="008F4493">
            <w:pPr>
              <w:spacing w:before="0"/>
              <w:ind w:firstLine="0"/>
              <w:rPr>
                <w:rFonts w:asciiTheme="minorHAnsi" w:hAnsiTheme="minorHAnsi" w:cstheme="minorHAnsi"/>
                <w:sz w:val="22"/>
                <w:szCs w:val="22"/>
              </w:rPr>
            </w:pPr>
          </w:p>
          <w:p w14:paraId="0EDD5F18" w14:textId="77777777" w:rsidR="008F4493" w:rsidRPr="006576D0" w:rsidRDefault="008F4493" w:rsidP="008F4493">
            <w:pPr>
              <w:spacing w:before="0"/>
              <w:ind w:firstLine="0"/>
              <w:rPr>
                <w:rFonts w:asciiTheme="minorHAnsi" w:hAnsiTheme="minorHAnsi" w:cstheme="minorHAnsi"/>
                <w:sz w:val="22"/>
                <w:szCs w:val="22"/>
              </w:rPr>
            </w:pPr>
            <w:r w:rsidRPr="006576D0">
              <w:rPr>
                <w:rFonts w:asciiTheme="minorHAnsi" w:hAnsiTheme="minorHAnsi" w:cstheme="minorHAnsi"/>
                <w:sz w:val="22"/>
                <w:szCs w:val="22"/>
              </w:rPr>
              <w:t>6:02                 19:58</w:t>
            </w:r>
          </w:p>
          <w:p w14:paraId="5D95C2AE" w14:textId="77777777" w:rsidR="008F4493" w:rsidRPr="006576D0" w:rsidRDefault="008F4493" w:rsidP="00E359D3">
            <w:pPr>
              <w:spacing w:before="0"/>
              <w:ind w:firstLine="0"/>
              <w:rPr>
                <w:rFonts w:asciiTheme="minorHAnsi" w:hAnsiTheme="minorHAnsi" w:cstheme="minorHAnsi"/>
                <w:sz w:val="22"/>
                <w:szCs w:val="22"/>
              </w:rPr>
            </w:pPr>
            <w:r w:rsidRPr="006576D0">
              <w:rPr>
                <w:rFonts w:asciiTheme="minorHAnsi" w:hAnsiTheme="minorHAnsi" w:cstheme="minorHAnsi"/>
                <w:sz w:val="22"/>
                <w:szCs w:val="22"/>
              </w:rPr>
              <w:t xml:space="preserve">6:02           </w:t>
            </w:r>
            <w:r w:rsidR="00E359D3" w:rsidRPr="006576D0">
              <w:rPr>
                <w:rFonts w:asciiTheme="minorHAnsi" w:hAnsiTheme="minorHAnsi" w:cstheme="minorHAnsi"/>
                <w:sz w:val="22"/>
                <w:szCs w:val="22"/>
              </w:rPr>
              <w:t xml:space="preserve"> </w:t>
            </w:r>
            <w:r w:rsidRPr="006576D0">
              <w:rPr>
                <w:rFonts w:asciiTheme="minorHAnsi" w:hAnsiTheme="minorHAnsi" w:cstheme="minorHAnsi"/>
                <w:sz w:val="22"/>
                <w:szCs w:val="22"/>
              </w:rPr>
              <w:t xml:space="preserve">     19:54</w:t>
            </w:r>
          </w:p>
        </w:tc>
      </w:tr>
    </w:tbl>
    <w:p w14:paraId="0ACB1165" w14:textId="43385C5A" w:rsidR="008F4493" w:rsidRPr="006576D0" w:rsidRDefault="00B96624" w:rsidP="00A13F72">
      <w:pPr>
        <w:pStyle w:val="BodyText"/>
      </w:pPr>
      <w:r w:rsidRPr="006576D0">
        <w:t>Obs.: Au fost introduse și informațiile referitoare la traseul 2M, cu toate că contractul pentru acest traseu a fost reziliat.</w:t>
      </w:r>
    </w:p>
    <w:p w14:paraId="643BBC9D" w14:textId="7C77E2EB" w:rsidR="00B96624" w:rsidRPr="006576D0" w:rsidRDefault="00B96624" w:rsidP="00A13F72">
      <w:pPr>
        <w:pStyle w:val="BodyText"/>
      </w:pPr>
    </w:p>
    <w:p w14:paraId="71D71D00" w14:textId="77777777" w:rsidR="00B96624" w:rsidRPr="006576D0" w:rsidRDefault="00B96624" w:rsidP="00B96624">
      <w:r w:rsidRPr="006576D0">
        <w:t>Parcul de vehicule al operatorului TRANSBUC este format din 32 de autobuze, cu următoarele caracteristici:</w:t>
      </w:r>
    </w:p>
    <w:p w14:paraId="64807964" w14:textId="77777777" w:rsidR="00B96624" w:rsidRPr="006576D0" w:rsidRDefault="00B96624" w:rsidP="00A13F72">
      <w:pPr>
        <w:pStyle w:val="ListBullet"/>
      </w:pPr>
      <w:r w:rsidRPr="006576D0">
        <w:t>Capacitate: 30 autobuze BMC cu 101 locuri (33 locuri pe scaune, 68 locuri în picioare) și 2 autobuze Volvo cu 94 locuri (42 locuri pe scaune, 52 locuri în picioare)</w:t>
      </w:r>
    </w:p>
    <w:p w14:paraId="2FBDDCDA" w14:textId="77777777" w:rsidR="00B96624" w:rsidRPr="006576D0" w:rsidRDefault="00B96624" w:rsidP="00A13F72">
      <w:pPr>
        <w:pStyle w:val="ListBullet"/>
      </w:pPr>
      <w:r w:rsidRPr="006576D0">
        <w:t xml:space="preserve">An de fabricație: 2 autobuze Volvo fabricate în 2001, 10 autobuze fabricate în 2005, 20 autobuze fabricate în 2008 </w:t>
      </w:r>
    </w:p>
    <w:p w14:paraId="21CE63C6" w14:textId="77777777" w:rsidR="00B96624" w:rsidRPr="006576D0" w:rsidRDefault="00B96624" w:rsidP="00A13F72">
      <w:pPr>
        <w:pStyle w:val="ListBullet"/>
      </w:pPr>
      <w:r w:rsidRPr="006576D0">
        <w:t>Toate autobuzele au dotări pentru accesul persoanelor cu dizabilități.</w:t>
      </w:r>
    </w:p>
    <w:p w14:paraId="05D66ED6" w14:textId="77777777" w:rsidR="00B96624" w:rsidRPr="006576D0" w:rsidRDefault="00B96624" w:rsidP="00B96624">
      <w:r w:rsidRPr="006576D0">
        <w:t>Situația parcului de vehicule al operatorilor care funcționează pe traseele secundare este prezentată în tabelul următor:</w:t>
      </w:r>
    </w:p>
    <w:p w14:paraId="0E66BB4C" w14:textId="77777777" w:rsidR="00B96624" w:rsidRPr="006576D0" w:rsidRDefault="00B96624" w:rsidP="00B96624"/>
    <w:p w14:paraId="3A24BACE" w14:textId="77777777" w:rsidR="00CE417D" w:rsidRDefault="00CE417D" w:rsidP="00B96624">
      <w:pPr>
        <w:pStyle w:val="Caption"/>
      </w:pPr>
    </w:p>
    <w:p w14:paraId="4D138DA5" w14:textId="77777777" w:rsidR="00CE417D" w:rsidRDefault="00CE417D" w:rsidP="00B96624">
      <w:pPr>
        <w:pStyle w:val="Caption"/>
      </w:pPr>
    </w:p>
    <w:p w14:paraId="30F7557E" w14:textId="77777777" w:rsidR="00CE417D" w:rsidRDefault="00CE417D" w:rsidP="00B96624">
      <w:pPr>
        <w:pStyle w:val="Caption"/>
      </w:pPr>
    </w:p>
    <w:p w14:paraId="436678A9" w14:textId="77777777" w:rsidR="00CE417D" w:rsidRDefault="00CE417D" w:rsidP="00B96624">
      <w:pPr>
        <w:pStyle w:val="Caption"/>
      </w:pPr>
    </w:p>
    <w:p w14:paraId="162C04E4" w14:textId="1A50EB7C" w:rsidR="00B96624" w:rsidRPr="006576D0" w:rsidRDefault="00B96624" w:rsidP="00B96624">
      <w:pPr>
        <w:pStyle w:val="Caption"/>
      </w:pPr>
      <w:bookmarkStart w:id="70" w:name="_Toc474621094"/>
      <w:r w:rsidRPr="006576D0">
        <w:lastRenderedPageBreak/>
        <w:t xml:space="preserve">Tabel  </w:t>
      </w:r>
      <w:fldSimple w:instr=" SEQ Tabel_ \* ARABIC ">
        <w:r w:rsidR="00886BB7">
          <w:rPr>
            <w:noProof/>
          </w:rPr>
          <w:t>20</w:t>
        </w:r>
      </w:fldSimple>
      <w:r w:rsidRPr="006576D0">
        <w:t>. Caracteristicile parcului de vehicule pentru traseele secundare</w:t>
      </w:r>
      <w:bookmarkEnd w:id="70"/>
    </w:p>
    <w:tbl>
      <w:tblPr>
        <w:tblStyle w:val="TableGrid"/>
        <w:tblW w:w="9889" w:type="dxa"/>
        <w:tblLook w:val="04A0" w:firstRow="1" w:lastRow="0" w:firstColumn="1" w:lastColumn="0" w:noHBand="0" w:noVBand="1"/>
      </w:tblPr>
      <w:tblGrid>
        <w:gridCol w:w="657"/>
        <w:gridCol w:w="894"/>
        <w:gridCol w:w="3093"/>
        <w:gridCol w:w="1089"/>
        <w:gridCol w:w="1415"/>
        <w:gridCol w:w="1212"/>
        <w:gridCol w:w="1529"/>
      </w:tblGrid>
      <w:tr w:rsidR="00B96624" w:rsidRPr="00EE28D8" w14:paraId="5B2588C8" w14:textId="77777777" w:rsidTr="00B96624">
        <w:tc>
          <w:tcPr>
            <w:tcW w:w="657" w:type="dxa"/>
            <w:tcBorders>
              <w:top w:val="single" w:sz="4" w:space="0" w:color="auto"/>
              <w:left w:val="single" w:sz="4" w:space="0" w:color="auto"/>
              <w:bottom w:val="single" w:sz="4" w:space="0" w:color="auto"/>
              <w:right w:val="single" w:sz="4" w:space="0" w:color="auto"/>
            </w:tcBorders>
            <w:hideMark/>
          </w:tcPr>
          <w:p w14:paraId="4FEC7013" w14:textId="656328CC" w:rsidR="00B96624" w:rsidRPr="00EE28D8" w:rsidRDefault="00B96624" w:rsidP="00A13F72">
            <w:pPr>
              <w:pStyle w:val="BodyText"/>
              <w:rPr>
                <w:rFonts w:asciiTheme="minorHAnsi" w:hAnsiTheme="minorHAnsi"/>
                <w:b/>
              </w:rPr>
            </w:pPr>
            <w:r w:rsidRPr="00EE28D8">
              <w:rPr>
                <w:rFonts w:asciiTheme="minorHAnsi" w:hAnsiTheme="minorHAnsi"/>
                <w:b/>
              </w:rPr>
              <w:t>Nr. Crt.</w:t>
            </w:r>
          </w:p>
        </w:tc>
        <w:tc>
          <w:tcPr>
            <w:tcW w:w="894" w:type="dxa"/>
            <w:tcBorders>
              <w:top w:val="single" w:sz="4" w:space="0" w:color="auto"/>
              <w:left w:val="single" w:sz="4" w:space="0" w:color="auto"/>
              <w:bottom w:val="single" w:sz="4" w:space="0" w:color="auto"/>
              <w:right w:val="single" w:sz="4" w:space="0" w:color="auto"/>
            </w:tcBorders>
            <w:hideMark/>
          </w:tcPr>
          <w:p w14:paraId="3C9460CB" w14:textId="4DD27422" w:rsidR="00B96624" w:rsidRPr="00EE28D8" w:rsidRDefault="00B96624" w:rsidP="00A13F72">
            <w:pPr>
              <w:pStyle w:val="BodyText"/>
              <w:rPr>
                <w:rFonts w:asciiTheme="minorHAnsi" w:hAnsiTheme="minorHAnsi"/>
                <w:b/>
              </w:rPr>
            </w:pPr>
            <w:r w:rsidRPr="00EE28D8">
              <w:rPr>
                <w:rFonts w:asciiTheme="minorHAnsi" w:hAnsiTheme="minorHAnsi"/>
                <w:b/>
              </w:rPr>
              <w:t>Număr traseu</w:t>
            </w:r>
          </w:p>
        </w:tc>
        <w:tc>
          <w:tcPr>
            <w:tcW w:w="3093" w:type="dxa"/>
            <w:tcBorders>
              <w:top w:val="single" w:sz="4" w:space="0" w:color="auto"/>
              <w:left w:val="single" w:sz="4" w:space="0" w:color="auto"/>
              <w:bottom w:val="single" w:sz="4" w:space="0" w:color="auto"/>
              <w:right w:val="single" w:sz="4" w:space="0" w:color="auto"/>
            </w:tcBorders>
            <w:hideMark/>
          </w:tcPr>
          <w:p w14:paraId="2352280F" w14:textId="44F4DEBF" w:rsidR="00B96624" w:rsidRPr="00EE28D8" w:rsidRDefault="00B96624" w:rsidP="00A13F72">
            <w:pPr>
              <w:pStyle w:val="BodyText"/>
              <w:rPr>
                <w:rFonts w:asciiTheme="minorHAnsi" w:hAnsiTheme="minorHAnsi"/>
                <w:b/>
              </w:rPr>
            </w:pPr>
            <w:r w:rsidRPr="00EE28D8">
              <w:rPr>
                <w:rFonts w:asciiTheme="minorHAnsi" w:hAnsiTheme="minorHAnsi"/>
                <w:b/>
              </w:rPr>
              <w:t>Nume operator</w:t>
            </w:r>
          </w:p>
        </w:tc>
        <w:tc>
          <w:tcPr>
            <w:tcW w:w="1089" w:type="dxa"/>
            <w:tcBorders>
              <w:top w:val="single" w:sz="4" w:space="0" w:color="auto"/>
              <w:left w:val="single" w:sz="4" w:space="0" w:color="auto"/>
              <w:bottom w:val="single" w:sz="4" w:space="0" w:color="auto"/>
              <w:right w:val="single" w:sz="4" w:space="0" w:color="auto"/>
            </w:tcBorders>
            <w:hideMark/>
          </w:tcPr>
          <w:p w14:paraId="21D798E6" w14:textId="25AB1537" w:rsidR="00B96624" w:rsidRPr="00EE28D8" w:rsidRDefault="00B96624" w:rsidP="00A13F72">
            <w:pPr>
              <w:pStyle w:val="BodyText"/>
              <w:rPr>
                <w:rFonts w:asciiTheme="minorHAnsi" w:hAnsiTheme="minorHAnsi"/>
                <w:b/>
              </w:rPr>
            </w:pPr>
            <w:r w:rsidRPr="00EE28D8">
              <w:rPr>
                <w:rFonts w:asciiTheme="minorHAnsi" w:hAnsiTheme="minorHAnsi"/>
                <w:b/>
              </w:rPr>
              <w:t>Număr vehicule</w:t>
            </w:r>
          </w:p>
        </w:tc>
        <w:tc>
          <w:tcPr>
            <w:tcW w:w="1415" w:type="dxa"/>
            <w:tcBorders>
              <w:top w:val="single" w:sz="4" w:space="0" w:color="auto"/>
              <w:left w:val="single" w:sz="4" w:space="0" w:color="auto"/>
              <w:bottom w:val="single" w:sz="4" w:space="0" w:color="auto"/>
              <w:right w:val="single" w:sz="4" w:space="0" w:color="auto"/>
            </w:tcBorders>
          </w:tcPr>
          <w:p w14:paraId="67117409" w14:textId="4C0BADD9" w:rsidR="00B96624" w:rsidRPr="00EE28D8" w:rsidRDefault="00B96624" w:rsidP="00A13F72">
            <w:pPr>
              <w:pStyle w:val="BodyText"/>
              <w:rPr>
                <w:rFonts w:asciiTheme="minorHAnsi" w:hAnsiTheme="minorHAnsi"/>
                <w:b/>
              </w:rPr>
            </w:pPr>
            <w:r w:rsidRPr="00EE28D8">
              <w:rPr>
                <w:rFonts w:asciiTheme="minorHAnsi" w:hAnsiTheme="minorHAnsi"/>
                <w:b/>
              </w:rPr>
              <w:t>Capacitate</w:t>
            </w:r>
          </w:p>
        </w:tc>
        <w:tc>
          <w:tcPr>
            <w:tcW w:w="1212" w:type="dxa"/>
            <w:tcBorders>
              <w:top w:val="single" w:sz="4" w:space="0" w:color="auto"/>
              <w:left w:val="single" w:sz="4" w:space="0" w:color="auto"/>
              <w:bottom w:val="single" w:sz="4" w:space="0" w:color="auto"/>
              <w:right w:val="single" w:sz="4" w:space="0" w:color="auto"/>
            </w:tcBorders>
          </w:tcPr>
          <w:p w14:paraId="239D7E39" w14:textId="26760A41" w:rsidR="00B96624" w:rsidRPr="00EE28D8" w:rsidRDefault="00B96624" w:rsidP="00A13F72">
            <w:pPr>
              <w:pStyle w:val="BodyText"/>
              <w:rPr>
                <w:rFonts w:asciiTheme="minorHAnsi" w:hAnsiTheme="minorHAnsi"/>
                <w:b/>
              </w:rPr>
            </w:pPr>
            <w:r w:rsidRPr="00EE28D8">
              <w:rPr>
                <w:rFonts w:asciiTheme="minorHAnsi" w:hAnsiTheme="minorHAnsi"/>
                <w:b/>
              </w:rPr>
              <w:t>An de fabricație</w:t>
            </w:r>
          </w:p>
        </w:tc>
        <w:tc>
          <w:tcPr>
            <w:tcW w:w="1529" w:type="dxa"/>
            <w:tcBorders>
              <w:top w:val="single" w:sz="4" w:space="0" w:color="auto"/>
              <w:left w:val="single" w:sz="4" w:space="0" w:color="auto"/>
              <w:bottom w:val="single" w:sz="4" w:space="0" w:color="auto"/>
              <w:right w:val="single" w:sz="4" w:space="0" w:color="auto"/>
            </w:tcBorders>
          </w:tcPr>
          <w:p w14:paraId="6C001B55" w14:textId="67B6B4AF" w:rsidR="00B96624" w:rsidRPr="00EE28D8" w:rsidRDefault="00B96624" w:rsidP="00A13F72">
            <w:pPr>
              <w:pStyle w:val="BodyText"/>
              <w:rPr>
                <w:rFonts w:asciiTheme="minorHAnsi" w:hAnsiTheme="minorHAnsi"/>
                <w:b/>
              </w:rPr>
            </w:pPr>
            <w:r w:rsidRPr="00EE28D8">
              <w:rPr>
                <w:rFonts w:asciiTheme="minorHAnsi" w:hAnsiTheme="minorHAnsi"/>
                <w:b/>
              </w:rPr>
              <w:t>Dotare pentru persoane cu dizabilități (da/nu)</w:t>
            </w:r>
          </w:p>
        </w:tc>
      </w:tr>
      <w:tr w:rsidR="00B96624" w:rsidRPr="006576D0" w14:paraId="704B6218" w14:textId="77777777" w:rsidTr="00D75804">
        <w:trPr>
          <w:trHeight w:val="946"/>
        </w:trPr>
        <w:tc>
          <w:tcPr>
            <w:tcW w:w="657" w:type="dxa"/>
            <w:tcBorders>
              <w:top w:val="single" w:sz="4" w:space="0" w:color="auto"/>
              <w:left w:val="single" w:sz="4" w:space="0" w:color="auto"/>
              <w:bottom w:val="single" w:sz="4" w:space="0" w:color="auto"/>
              <w:right w:val="single" w:sz="4" w:space="0" w:color="auto"/>
            </w:tcBorders>
            <w:hideMark/>
          </w:tcPr>
          <w:p w14:paraId="49FD5911" w14:textId="77777777" w:rsidR="00B96624" w:rsidRPr="006576D0" w:rsidRDefault="00B96624" w:rsidP="00A13F72">
            <w:pPr>
              <w:pStyle w:val="BodyText"/>
              <w:rPr>
                <w:rFonts w:asciiTheme="minorHAnsi" w:hAnsiTheme="minorHAnsi"/>
              </w:rPr>
            </w:pPr>
            <w:r w:rsidRPr="006576D0">
              <w:rPr>
                <w:rFonts w:asciiTheme="minorHAnsi" w:hAnsiTheme="minorHAnsi"/>
              </w:rPr>
              <w:t>1.</w:t>
            </w:r>
          </w:p>
        </w:tc>
        <w:tc>
          <w:tcPr>
            <w:tcW w:w="894" w:type="dxa"/>
            <w:tcBorders>
              <w:top w:val="single" w:sz="4" w:space="0" w:color="auto"/>
              <w:left w:val="single" w:sz="4" w:space="0" w:color="auto"/>
              <w:bottom w:val="single" w:sz="4" w:space="0" w:color="auto"/>
              <w:right w:val="single" w:sz="4" w:space="0" w:color="auto"/>
            </w:tcBorders>
            <w:hideMark/>
          </w:tcPr>
          <w:p w14:paraId="174EB70C" w14:textId="77777777" w:rsidR="00B96624" w:rsidRPr="006576D0" w:rsidRDefault="00B96624" w:rsidP="00A13F72">
            <w:pPr>
              <w:pStyle w:val="BodyText"/>
              <w:rPr>
                <w:rFonts w:asciiTheme="minorHAnsi" w:hAnsiTheme="minorHAnsi"/>
              </w:rPr>
            </w:pPr>
            <w:r w:rsidRPr="006576D0">
              <w:rPr>
                <w:rFonts w:asciiTheme="minorHAnsi" w:hAnsiTheme="minorHAnsi"/>
              </w:rPr>
              <w:t>1M</w:t>
            </w:r>
          </w:p>
        </w:tc>
        <w:tc>
          <w:tcPr>
            <w:tcW w:w="3093" w:type="dxa"/>
            <w:tcBorders>
              <w:top w:val="single" w:sz="4" w:space="0" w:color="auto"/>
              <w:left w:val="single" w:sz="4" w:space="0" w:color="auto"/>
              <w:bottom w:val="single" w:sz="4" w:space="0" w:color="auto"/>
              <w:right w:val="single" w:sz="4" w:space="0" w:color="auto"/>
            </w:tcBorders>
            <w:hideMark/>
          </w:tcPr>
          <w:p w14:paraId="41D100FB" w14:textId="77777777" w:rsidR="00B96624" w:rsidRPr="006576D0" w:rsidRDefault="00B96624" w:rsidP="00A13F72">
            <w:pPr>
              <w:pStyle w:val="BodyText"/>
              <w:rPr>
                <w:rFonts w:asciiTheme="minorHAnsi" w:hAnsiTheme="minorHAnsi"/>
              </w:rPr>
            </w:pPr>
            <w:r w:rsidRPr="006576D0">
              <w:rPr>
                <w:rFonts w:asciiTheme="minorHAnsi" w:hAnsiTheme="minorHAnsi"/>
              </w:rPr>
              <w:t>V`97 COMEXPO SRL</w:t>
            </w:r>
          </w:p>
        </w:tc>
        <w:tc>
          <w:tcPr>
            <w:tcW w:w="1089" w:type="dxa"/>
            <w:tcBorders>
              <w:top w:val="single" w:sz="4" w:space="0" w:color="auto"/>
              <w:left w:val="single" w:sz="4" w:space="0" w:color="auto"/>
              <w:bottom w:val="single" w:sz="4" w:space="0" w:color="auto"/>
              <w:right w:val="single" w:sz="4" w:space="0" w:color="auto"/>
            </w:tcBorders>
            <w:hideMark/>
          </w:tcPr>
          <w:p w14:paraId="0A1F6AD0" w14:textId="77777777" w:rsidR="00B96624" w:rsidRPr="006576D0" w:rsidRDefault="00B96624" w:rsidP="00A13F72">
            <w:pPr>
              <w:pStyle w:val="BodyText"/>
              <w:rPr>
                <w:rFonts w:asciiTheme="minorHAnsi" w:hAnsiTheme="minorHAnsi"/>
              </w:rPr>
            </w:pPr>
            <w:r w:rsidRPr="006576D0">
              <w:rPr>
                <w:rFonts w:asciiTheme="minorHAnsi" w:hAnsiTheme="minorHAnsi"/>
              </w:rPr>
              <w:t>4</w:t>
            </w:r>
          </w:p>
          <w:p w14:paraId="725167EE" w14:textId="77777777" w:rsidR="00B96624" w:rsidRPr="006576D0" w:rsidRDefault="00B96624" w:rsidP="00A13F72">
            <w:pPr>
              <w:pStyle w:val="BodyText"/>
              <w:rPr>
                <w:rFonts w:asciiTheme="minorHAnsi" w:hAnsiTheme="minorHAnsi"/>
              </w:rPr>
            </w:pPr>
          </w:p>
          <w:p w14:paraId="380D0268" w14:textId="77777777" w:rsidR="00B96624" w:rsidRPr="006576D0" w:rsidRDefault="00B96624" w:rsidP="00A13F72">
            <w:pPr>
              <w:pStyle w:val="BodyText"/>
              <w:rPr>
                <w:rFonts w:asciiTheme="minorHAnsi" w:hAnsiTheme="minorHAnsi"/>
              </w:rPr>
            </w:pPr>
          </w:p>
          <w:p w14:paraId="48448331" w14:textId="77777777" w:rsidR="00B96624" w:rsidRPr="006576D0" w:rsidRDefault="00B96624" w:rsidP="00A13F72">
            <w:pPr>
              <w:pStyle w:val="BodyText"/>
              <w:rPr>
                <w:rFonts w:asciiTheme="minorHAnsi" w:hAnsiTheme="minorHAnsi"/>
              </w:rPr>
            </w:pPr>
          </w:p>
        </w:tc>
        <w:tc>
          <w:tcPr>
            <w:tcW w:w="1415" w:type="dxa"/>
            <w:tcBorders>
              <w:top w:val="single" w:sz="4" w:space="0" w:color="auto"/>
              <w:left w:val="single" w:sz="4" w:space="0" w:color="auto"/>
              <w:bottom w:val="single" w:sz="4" w:space="0" w:color="auto"/>
              <w:right w:val="single" w:sz="4" w:space="0" w:color="auto"/>
            </w:tcBorders>
          </w:tcPr>
          <w:p w14:paraId="0769C798" w14:textId="77777777" w:rsidR="00B96624" w:rsidRPr="006576D0" w:rsidRDefault="00B96624" w:rsidP="00A13F72">
            <w:pPr>
              <w:pStyle w:val="BodyText"/>
              <w:rPr>
                <w:rFonts w:asciiTheme="minorHAnsi" w:hAnsiTheme="minorHAnsi"/>
              </w:rPr>
            </w:pPr>
            <w:r w:rsidRPr="006576D0">
              <w:rPr>
                <w:rFonts w:asciiTheme="minorHAnsi" w:hAnsiTheme="minorHAnsi"/>
              </w:rPr>
              <w:t>11 locuri</w:t>
            </w:r>
          </w:p>
        </w:tc>
        <w:tc>
          <w:tcPr>
            <w:tcW w:w="1212" w:type="dxa"/>
            <w:tcBorders>
              <w:top w:val="single" w:sz="4" w:space="0" w:color="auto"/>
              <w:left w:val="single" w:sz="4" w:space="0" w:color="auto"/>
              <w:bottom w:val="single" w:sz="4" w:space="0" w:color="auto"/>
              <w:right w:val="single" w:sz="4" w:space="0" w:color="auto"/>
            </w:tcBorders>
          </w:tcPr>
          <w:p w14:paraId="001ACF11" w14:textId="77777777" w:rsidR="00B96624" w:rsidRPr="006576D0" w:rsidRDefault="00B96624" w:rsidP="00A13F72">
            <w:pPr>
              <w:pStyle w:val="BodyText"/>
              <w:rPr>
                <w:rFonts w:asciiTheme="minorHAnsi" w:hAnsiTheme="minorHAnsi"/>
              </w:rPr>
            </w:pPr>
            <w:r w:rsidRPr="006576D0">
              <w:rPr>
                <w:rFonts w:asciiTheme="minorHAnsi" w:hAnsiTheme="minorHAnsi"/>
              </w:rPr>
              <w:t>2006</w:t>
            </w:r>
          </w:p>
          <w:p w14:paraId="1F865F2C" w14:textId="77777777" w:rsidR="00B96624" w:rsidRPr="006576D0" w:rsidRDefault="00B96624" w:rsidP="00A13F72">
            <w:pPr>
              <w:pStyle w:val="BodyText"/>
              <w:rPr>
                <w:rFonts w:asciiTheme="minorHAnsi" w:hAnsiTheme="minorHAnsi"/>
              </w:rPr>
            </w:pPr>
            <w:r w:rsidRPr="006576D0">
              <w:rPr>
                <w:rFonts w:asciiTheme="minorHAnsi" w:hAnsiTheme="minorHAnsi"/>
              </w:rPr>
              <w:t>2005</w:t>
            </w:r>
          </w:p>
          <w:p w14:paraId="00FDE3F8" w14:textId="77777777" w:rsidR="00B96624" w:rsidRPr="006576D0" w:rsidRDefault="00B96624" w:rsidP="00A13F72">
            <w:pPr>
              <w:pStyle w:val="BodyText"/>
              <w:rPr>
                <w:rFonts w:asciiTheme="minorHAnsi" w:hAnsiTheme="minorHAnsi"/>
              </w:rPr>
            </w:pPr>
            <w:r w:rsidRPr="006576D0">
              <w:rPr>
                <w:rFonts w:asciiTheme="minorHAnsi" w:hAnsiTheme="minorHAnsi"/>
              </w:rPr>
              <w:t>2004</w:t>
            </w:r>
          </w:p>
          <w:p w14:paraId="271F5FD0" w14:textId="77777777" w:rsidR="00B96624" w:rsidRPr="006576D0" w:rsidRDefault="00B96624" w:rsidP="00A13F72">
            <w:pPr>
              <w:pStyle w:val="BodyText"/>
              <w:rPr>
                <w:rFonts w:asciiTheme="minorHAnsi" w:hAnsiTheme="minorHAnsi"/>
              </w:rPr>
            </w:pPr>
            <w:r w:rsidRPr="006576D0">
              <w:rPr>
                <w:rFonts w:asciiTheme="minorHAnsi" w:hAnsiTheme="minorHAnsi"/>
              </w:rPr>
              <w:t>2005</w:t>
            </w:r>
          </w:p>
        </w:tc>
        <w:tc>
          <w:tcPr>
            <w:tcW w:w="1529" w:type="dxa"/>
            <w:tcBorders>
              <w:top w:val="single" w:sz="4" w:space="0" w:color="auto"/>
              <w:left w:val="single" w:sz="4" w:space="0" w:color="auto"/>
              <w:bottom w:val="single" w:sz="4" w:space="0" w:color="auto"/>
              <w:right w:val="single" w:sz="4" w:space="0" w:color="auto"/>
            </w:tcBorders>
          </w:tcPr>
          <w:p w14:paraId="79AB634F" w14:textId="77777777" w:rsidR="00B96624" w:rsidRPr="006576D0" w:rsidRDefault="00B96624" w:rsidP="00A13F72">
            <w:pPr>
              <w:pStyle w:val="BodyText"/>
              <w:rPr>
                <w:rFonts w:asciiTheme="minorHAnsi" w:hAnsiTheme="minorHAnsi"/>
              </w:rPr>
            </w:pPr>
            <w:r w:rsidRPr="006576D0">
              <w:rPr>
                <w:rFonts w:asciiTheme="minorHAnsi" w:hAnsiTheme="minorHAnsi"/>
              </w:rPr>
              <w:t>Da</w:t>
            </w:r>
          </w:p>
          <w:p w14:paraId="3F0DD49C" w14:textId="16CDA99B" w:rsidR="00B96624" w:rsidRPr="006576D0" w:rsidRDefault="00B96624" w:rsidP="00A13F72">
            <w:pPr>
              <w:pStyle w:val="BodyText"/>
              <w:rPr>
                <w:rFonts w:asciiTheme="minorHAnsi" w:hAnsiTheme="minorHAnsi"/>
              </w:rPr>
            </w:pPr>
            <w:r w:rsidRPr="006576D0">
              <w:rPr>
                <w:rFonts w:asciiTheme="minorHAnsi" w:hAnsiTheme="minorHAnsi"/>
              </w:rPr>
              <w:t>Da</w:t>
            </w:r>
          </w:p>
          <w:p w14:paraId="10A22D21" w14:textId="77777777" w:rsidR="00B96624" w:rsidRPr="006576D0" w:rsidRDefault="00B96624" w:rsidP="00A13F72">
            <w:pPr>
              <w:pStyle w:val="BodyText"/>
              <w:rPr>
                <w:rFonts w:asciiTheme="minorHAnsi" w:hAnsiTheme="minorHAnsi"/>
              </w:rPr>
            </w:pPr>
            <w:r w:rsidRPr="006576D0">
              <w:rPr>
                <w:rFonts w:asciiTheme="minorHAnsi" w:hAnsiTheme="minorHAnsi"/>
              </w:rPr>
              <w:t>Da</w:t>
            </w:r>
          </w:p>
          <w:p w14:paraId="38AA1744" w14:textId="6AF064D7" w:rsidR="00B96624" w:rsidRPr="006576D0" w:rsidRDefault="00B96624" w:rsidP="00A13F72">
            <w:pPr>
              <w:pStyle w:val="BodyText"/>
              <w:rPr>
                <w:rFonts w:asciiTheme="minorHAnsi" w:hAnsiTheme="minorHAnsi"/>
              </w:rPr>
            </w:pPr>
            <w:r w:rsidRPr="006576D0">
              <w:rPr>
                <w:rFonts w:asciiTheme="minorHAnsi" w:hAnsiTheme="minorHAnsi"/>
              </w:rPr>
              <w:t>Da</w:t>
            </w:r>
          </w:p>
        </w:tc>
      </w:tr>
      <w:tr w:rsidR="00B96624" w:rsidRPr="006576D0" w14:paraId="3FA3D42A" w14:textId="77777777" w:rsidTr="00D75804">
        <w:trPr>
          <w:trHeight w:val="77"/>
        </w:trPr>
        <w:tc>
          <w:tcPr>
            <w:tcW w:w="657" w:type="dxa"/>
            <w:tcBorders>
              <w:top w:val="single" w:sz="4" w:space="0" w:color="auto"/>
              <w:left w:val="single" w:sz="4" w:space="0" w:color="auto"/>
              <w:bottom w:val="single" w:sz="4" w:space="0" w:color="auto"/>
              <w:right w:val="single" w:sz="4" w:space="0" w:color="auto"/>
            </w:tcBorders>
            <w:hideMark/>
          </w:tcPr>
          <w:p w14:paraId="16FF1D1F" w14:textId="77777777" w:rsidR="00B96624" w:rsidRPr="006576D0" w:rsidRDefault="00B96624" w:rsidP="00A13F72">
            <w:pPr>
              <w:pStyle w:val="BodyText"/>
              <w:rPr>
                <w:rFonts w:asciiTheme="minorHAnsi" w:hAnsiTheme="minorHAnsi"/>
              </w:rPr>
            </w:pPr>
            <w:r w:rsidRPr="006576D0">
              <w:rPr>
                <w:rFonts w:asciiTheme="minorHAnsi" w:hAnsiTheme="minorHAnsi"/>
              </w:rPr>
              <w:t>2.</w:t>
            </w:r>
          </w:p>
        </w:tc>
        <w:tc>
          <w:tcPr>
            <w:tcW w:w="894" w:type="dxa"/>
            <w:tcBorders>
              <w:top w:val="single" w:sz="4" w:space="0" w:color="auto"/>
              <w:left w:val="single" w:sz="4" w:space="0" w:color="auto"/>
              <w:bottom w:val="single" w:sz="4" w:space="0" w:color="auto"/>
              <w:right w:val="single" w:sz="4" w:space="0" w:color="auto"/>
            </w:tcBorders>
            <w:hideMark/>
          </w:tcPr>
          <w:p w14:paraId="540CDF0A" w14:textId="77777777" w:rsidR="00B96624" w:rsidRPr="006576D0" w:rsidRDefault="00B96624" w:rsidP="00A13F72">
            <w:pPr>
              <w:pStyle w:val="BodyText"/>
              <w:rPr>
                <w:rFonts w:asciiTheme="minorHAnsi" w:hAnsiTheme="minorHAnsi"/>
              </w:rPr>
            </w:pPr>
            <w:r w:rsidRPr="006576D0">
              <w:rPr>
                <w:rFonts w:asciiTheme="minorHAnsi" w:hAnsiTheme="minorHAnsi"/>
              </w:rPr>
              <w:t>4M</w:t>
            </w:r>
          </w:p>
        </w:tc>
        <w:tc>
          <w:tcPr>
            <w:tcW w:w="3093" w:type="dxa"/>
            <w:tcBorders>
              <w:top w:val="single" w:sz="4" w:space="0" w:color="auto"/>
              <w:left w:val="single" w:sz="4" w:space="0" w:color="auto"/>
              <w:bottom w:val="single" w:sz="4" w:space="0" w:color="auto"/>
              <w:right w:val="single" w:sz="4" w:space="0" w:color="auto"/>
            </w:tcBorders>
            <w:hideMark/>
          </w:tcPr>
          <w:p w14:paraId="0CD565FE" w14:textId="77777777" w:rsidR="00B96624" w:rsidRPr="006576D0" w:rsidRDefault="00B96624" w:rsidP="00A13F72">
            <w:pPr>
              <w:pStyle w:val="BodyText"/>
              <w:rPr>
                <w:rFonts w:asciiTheme="minorHAnsi" w:hAnsiTheme="minorHAnsi"/>
              </w:rPr>
            </w:pPr>
            <w:r w:rsidRPr="006576D0">
              <w:rPr>
                <w:rFonts w:asciiTheme="minorHAnsi" w:hAnsiTheme="minorHAnsi"/>
              </w:rPr>
              <w:t>RADU TRANS SRL</w:t>
            </w:r>
          </w:p>
          <w:p w14:paraId="71B66F34" w14:textId="77777777" w:rsidR="00B96624" w:rsidRPr="006576D0" w:rsidRDefault="00B96624" w:rsidP="00A13F72">
            <w:pPr>
              <w:pStyle w:val="BodyText"/>
              <w:rPr>
                <w:rFonts w:asciiTheme="minorHAnsi" w:hAnsiTheme="minorHAnsi"/>
              </w:rPr>
            </w:pPr>
            <w:r w:rsidRPr="006576D0">
              <w:rPr>
                <w:rFonts w:asciiTheme="minorHAnsi" w:hAnsiTheme="minorHAnsi"/>
              </w:rPr>
              <w:t>MILMAXY SERV SRL</w:t>
            </w:r>
          </w:p>
          <w:p w14:paraId="7ED504FD" w14:textId="77777777" w:rsidR="00B96624" w:rsidRPr="006576D0" w:rsidRDefault="00B96624" w:rsidP="00A13F72">
            <w:pPr>
              <w:pStyle w:val="BodyText"/>
              <w:rPr>
                <w:rFonts w:asciiTheme="minorHAnsi" w:hAnsiTheme="minorHAnsi"/>
              </w:rPr>
            </w:pPr>
            <w:r w:rsidRPr="006576D0">
              <w:rPr>
                <w:rFonts w:asciiTheme="minorHAnsi" w:hAnsiTheme="minorHAnsi"/>
              </w:rPr>
              <w:t>ADELINA PAN 2006 SRL</w:t>
            </w:r>
          </w:p>
          <w:p w14:paraId="4D2D5BB7" w14:textId="77777777" w:rsidR="00B96624" w:rsidRPr="006576D0" w:rsidRDefault="00B96624" w:rsidP="00A13F72">
            <w:pPr>
              <w:pStyle w:val="BodyText"/>
              <w:rPr>
                <w:rFonts w:asciiTheme="minorHAnsi" w:hAnsiTheme="minorHAnsi"/>
              </w:rPr>
            </w:pPr>
            <w:r w:rsidRPr="006576D0">
              <w:rPr>
                <w:rFonts w:asciiTheme="minorHAnsi" w:hAnsiTheme="minorHAnsi"/>
              </w:rPr>
              <w:t>DS TRANSPORT UTILITAR SRL</w:t>
            </w:r>
          </w:p>
        </w:tc>
        <w:tc>
          <w:tcPr>
            <w:tcW w:w="1089" w:type="dxa"/>
            <w:tcBorders>
              <w:top w:val="single" w:sz="4" w:space="0" w:color="auto"/>
              <w:left w:val="single" w:sz="4" w:space="0" w:color="auto"/>
              <w:bottom w:val="single" w:sz="4" w:space="0" w:color="auto"/>
              <w:right w:val="single" w:sz="4" w:space="0" w:color="auto"/>
            </w:tcBorders>
            <w:hideMark/>
          </w:tcPr>
          <w:p w14:paraId="6CA3E81B" w14:textId="551A5301" w:rsidR="00B96624" w:rsidRPr="006576D0" w:rsidRDefault="00B96624" w:rsidP="00A13F72">
            <w:pPr>
              <w:pStyle w:val="BodyText"/>
              <w:rPr>
                <w:rFonts w:asciiTheme="minorHAnsi" w:hAnsiTheme="minorHAnsi"/>
              </w:rPr>
            </w:pPr>
            <w:r w:rsidRPr="006576D0">
              <w:rPr>
                <w:rFonts w:asciiTheme="minorHAnsi" w:hAnsiTheme="minorHAnsi"/>
              </w:rPr>
              <w:t>4</w:t>
            </w:r>
          </w:p>
        </w:tc>
        <w:tc>
          <w:tcPr>
            <w:tcW w:w="1415" w:type="dxa"/>
            <w:tcBorders>
              <w:top w:val="single" w:sz="4" w:space="0" w:color="auto"/>
              <w:left w:val="single" w:sz="4" w:space="0" w:color="auto"/>
              <w:bottom w:val="single" w:sz="4" w:space="0" w:color="auto"/>
              <w:right w:val="single" w:sz="4" w:space="0" w:color="auto"/>
            </w:tcBorders>
          </w:tcPr>
          <w:p w14:paraId="670C4B78" w14:textId="77777777" w:rsidR="00B96624" w:rsidRPr="006576D0" w:rsidRDefault="00B96624" w:rsidP="00A13F72">
            <w:pPr>
              <w:pStyle w:val="BodyText"/>
              <w:rPr>
                <w:rFonts w:asciiTheme="minorHAnsi" w:hAnsiTheme="minorHAnsi"/>
              </w:rPr>
            </w:pPr>
            <w:r w:rsidRPr="006576D0">
              <w:rPr>
                <w:rFonts w:asciiTheme="minorHAnsi" w:hAnsiTheme="minorHAnsi"/>
              </w:rPr>
              <w:t>11 locuri</w:t>
            </w:r>
          </w:p>
          <w:p w14:paraId="5DB81794" w14:textId="77777777" w:rsidR="00B96624" w:rsidRPr="006576D0" w:rsidRDefault="00B96624" w:rsidP="00A13F72">
            <w:pPr>
              <w:pStyle w:val="BodyText"/>
              <w:rPr>
                <w:rFonts w:asciiTheme="minorHAnsi" w:hAnsiTheme="minorHAnsi"/>
              </w:rPr>
            </w:pPr>
            <w:r w:rsidRPr="006576D0">
              <w:rPr>
                <w:rFonts w:asciiTheme="minorHAnsi" w:hAnsiTheme="minorHAnsi"/>
              </w:rPr>
              <w:t>11 locuri</w:t>
            </w:r>
          </w:p>
          <w:p w14:paraId="7A6D7290" w14:textId="77777777" w:rsidR="00B96624" w:rsidRPr="006576D0" w:rsidRDefault="00B96624" w:rsidP="00A13F72">
            <w:pPr>
              <w:pStyle w:val="BodyText"/>
              <w:rPr>
                <w:rFonts w:asciiTheme="minorHAnsi" w:hAnsiTheme="minorHAnsi"/>
              </w:rPr>
            </w:pPr>
            <w:r w:rsidRPr="006576D0">
              <w:rPr>
                <w:rFonts w:asciiTheme="minorHAnsi" w:hAnsiTheme="minorHAnsi"/>
              </w:rPr>
              <w:t>11 locuri</w:t>
            </w:r>
          </w:p>
          <w:p w14:paraId="53D0EA6F" w14:textId="77777777" w:rsidR="00B96624" w:rsidRPr="006576D0" w:rsidRDefault="00B96624" w:rsidP="00A13F72">
            <w:pPr>
              <w:pStyle w:val="BodyText"/>
              <w:rPr>
                <w:rFonts w:asciiTheme="minorHAnsi" w:hAnsiTheme="minorHAnsi"/>
              </w:rPr>
            </w:pPr>
            <w:r w:rsidRPr="006576D0">
              <w:rPr>
                <w:rFonts w:asciiTheme="minorHAnsi" w:hAnsiTheme="minorHAnsi"/>
              </w:rPr>
              <w:t>14 locuri</w:t>
            </w:r>
          </w:p>
        </w:tc>
        <w:tc>
          <w:tcPr>
            <w:tcW w:w="1212" w:type="dxa"/>
            <w:tcBorders>
              <w:top w:val="single" w:sz="4" w:space="0" w:color="auto"/>
              <w:left w:val="single" w:sz="4" w:space="0" w:color="auto"/>
              <w:bottom w:val="single" w:sz="4" w:space="0" w:color="auto"/>
              <w:right w:val="single" w:sz="4" w:space="0" w:color="auto"/>
            </w:tcBorders>
          </w:tcPr>
          <w:p w14:paraId="10BE825D" w14:textId="77777777" w:rsidR="00B96624" w:rsidRPr="006576D0" w:rsidRDefault="00B96624" w:rsidP="00A13F72">
            <w:pPr>
              <w:pStyle w:val="BodyText"/>
              <w:rPr>
                <w:rFonts w:asciiTheme="minorHAnsi" w:hAnsiTheme="minorHAnsi"/>
              </w:rPr>
            </w:pPr>
            <w:r w:rsidRPr="006576D0">
              <w:rPr>
                <w:rFonts w:asciiTheme="minorHAnsi" w:hAnsiTheme="minorHAnsi"/>
              </w:rPr>
              <w:t>2003</w:t>
            </w:r>
          </w:p>
          <w:p w14:paraId="779BDBAF" w14:textId="77777777" w:rsidR="00B96624" w:rsidRPr="006576D0" w:rsidRDefault="00B96624" w:rsidP="00A13F72">
            <w:pPr>
              <w:pStyle w:val="BodyText"/>
              <w:rPr>
                <w:rFonts w:asciiTheme="minorHAnsi" w:hAnsiTheme="minorHAnsi"/>
              </w:rPr>
            </w:pPr>
            <w:r w:rsidRPr="006576D0">
              <w:rPr>
                <w:rFonts w:asciiTheme="minorHAnsi" w:hAnsiTheme="minorHAnsi"/>
              </w:rPr>
              <w:t>2001</w:t>
            </w:r>
          </w:p>
          <w:p w14:paraId="3147C7BB" w14:textId="77777777" w:rsidR="00B96624" w:rsidRPr="006576D0" w:rsidRDefault="00B96624" w:rsidP="00A13F72">
            <w:pPr>
              <w:pStyle w:val="BodyText"/>
              <w:rPr>
                <w:rFonts w:asciiTheme="minorHAnsi" w:hAnsiTheme="minorHAnsi"/>
              </w:rPr>
            </w:pPr>
            <w:r w:rsidRPr="006576D0">
              <w:rPr>
                <w:rFonts w:asciiTheme="minorHAnsi" w:hAnsiTheme="minorHAnsi"/>
              </w:rPr>
              <w:t>2004</w:t>
            </w:r>
          </w:p>
          <w:p w14:paraId="29C60DDA" w14:textId="77777777" w:rsidR="00B96624" w:rsidRPr="006576D0" w:rsidRDefault="00B96624" w:rsidP="00A13F72">
            <w:pPr>
              <w:pStyle w:val="BodyText"/>
              <w:rPr>
                <w:rFonts w:asciiTheme="minorHAnsi" w:hAnsiTheme="minorHAnsi"/>
              </w:rPr>
            </w:pPr>
            <w:r w:rsidRPr="006576D0">
              <w:rPr>
                <w:rFonts w:asciiTheme="minorHAnsi" w:hAnsiTheme="minorHAnsi"/>
              </w:rPr>
              <w:t>2003</w:t>
            </w:r>
          </w:p>
        </w:tc>
        <w:tc>
          <w:tcPr>
            <w:tcW w:w="1529" w:type="dxa"/>
            <w:tcBorders>
              <w:top w:val="single" w:sz="4" w:space="0" w:color="auto"/>
              <w:left w:val="single" w:sz="4" w:space="0" w:color="auto"/>
              <w:bottom w:val="single" w:sz="4" w:space="0" w:color="auto"/>
              <w:right w:val="single" w:sz="4" w:space="0" w:color="auto"/>
            </w:tcBorders>
          </w:tcPr>
          <w:p w14:paraId="2E0E3186" w14:textId="77777777" w:rsidR="00B96624" w:rsidRPr="006576D0" w:rsidRDefault="00B96624" w:rsidP="00A13F72">
            <w:pPr>
              <w:pStyle w:val="BodyText"/>
              <w:rPr>
                <w:rFonts w:asciiTheme="minorHAnsi" w:hAnsiTheme="minorHAnsi"/>
              </w:rPr>
            </w:pPr>
            <w:r w:rsidRPr="006576D0">
              <w:rPr>
                <w:rFonts w:asciiTheme="minorHAnsi" w:hAnsiTheme="minorHAnsi"/>
              </w:rPr>
              <w:t>Da</w:t>
            </w:r>
          </w:p>
          <w:p w14:paraId="718EA689" w14:textId="23597B87" w:rsidR="00B96624" w:rsidRPr="006576D0" w:rsidRDefault="00B96624" w:rsidP="00A13F72">
            <w:pPr>
              <w:pStyle w:val="BodyText"/>
              <w:rPr>
                <w:rFonts w:asciiTheme="minorHAnsi" w:hAnsiTheme="minorHAnsi"/>
              </w:rPr>
            </w:pPr>
            <w:r w:rsidRPr="006576D0">
              <w:rPr>
                <w:rFonts w:asciiTheme="minorHAnsi" w:hAnsiTheme="minorHAnsi"/>
              </w:rPr>
              <w:t>Da</w:t>
            </w:r>
          </w:p>
          <w:p w14:paraId="0897D334" w14:textId="77777777" w:rsidR="00B96624" w:rsidRPr="006576D0" w:rsidRDefault="00B96624" w:rsidP="00A13F72">
            <w:pPr>
              <w:pStyle w:val="BodyText"/>
              <w:rPr>
                <w:rFonts w:asciiTheme="minorHAnsi" w:hAnsiTheme="minorHAnsi"/>
              </w:rPr>
            </w:pPr>
            <w:r w:rsidRPr="006576D0">
              <w:rPr>
                <w:rFonts w:asciiTheme="minorHAnsi" w:hAnsiTheme="minorHAnsi"/>
              </w:rPr>
              <w:t>Da</w:t>
            </w:r>
          </w:p>
          <w:p w14:paraId="438E2810" w14:textId="3AE4A16A" w:rsidR="00B96624" w:rsidRPr="006576D0" w:rsidRDefault="00B96624" w:rsidP="00A13F72">
            <w:pPr>
              <w:pStyle w:val="BodyText"/>
              <w:rPr>
                <w:rFonts w:asciiTheme="minorHAnsi" w:hAnsiTheme="minorHAnsi"/>
              </w:rPr>
            </w:pPr>
            <w:r w:rsidRPr="006576D0">
              <w:rPr>
                <w:rFonts w:asciiTheme="minorHAnsi" w:hAnsiTheme="minorHAnsi"/>
              </w:rPr>
              <w:t>Da</w:t>
            </w:r>
          </w:p>
        </w:tc>
      </w:tr>
      <w:tr w:rsidR="00B96624" w:rsidRPr="006576D0" w14:paraId="626333AC" w14:textId="77777777" w:rsidTr="00B96624">
        <w:tc>
          <w:tcPr>
            <w:tcW w:w="657" w:type="dxa"/>
            <w:tcBorders>
              <w:top w:val="single" w:sz="4" w:space="0" w:color="auto"/>
              <w:left w:val="single" w:sz="4" w:space="0" w:color="auto"/>
              <w:bottom w:val="single" w:sz="4" w:space="0" w:color="auto"/>
              <w:right w:val="single" w:sz="4" w:space="0" w:color="auto"/>
            </w:tcBorders>
            <w:hideMark/>
          </w:tcPr>
          <w:p w14:paraId="0B0F2DBF" w14:textId="77777777" w:rsidR="00B96624" w:rsidRPr="006576D0" w:rsidRDefault="00B96624" w:rsidP="00A13F72">
            <w:pPr>
              <w:pStyle w:val="BodyText"/>
              <w:rPr>
                <w:rFonts w:asciiTheme="minorHAnsi" w:hAnsiTheme="minorHAnsi"/>
              </w:rPr>
            </w:pPr>
            <w:r w:rsidRPr="006576D0">
              <w:rPr>
                <w:rFonts w:asciiTheme="minorHAnsi" w:hAnsiTheme="minorHAnsi"/>
              </w:rPr>
              <w:t>3.</w:t>
            </w:r>
          </w:p>
        </w:tc>
        <w:tc>
          <w:tcPr>
            <w:tcW w:w="894" w:type="dxa"/>
            <w:tcBorders>
              <w:top w:val="single" w:sz="4" w:space="0" w:color="auto"/>
              <w:left w:val="single" w:sz="4" w:space="0" w:color="auto"/>
              <w:bottom w:val="single" w:sz="4" w:space="0" w:color="auto"/>
              <w:right w:val="single" w:sz="4" w:space="0" w:color="auto"/>
            </w:tcBorders>
            <w:hideMark/>
          </w:tcPr>
          <w:p w14:paraId="605AADBC" w14:textId="77777777" w:rsidR="00B96624" w:rsidRPr="006576D0" w:rsidRDefault="00B96624" w:rsidP="00A13F72">
            <w:pPr>
              <w:pStyle w:val="BodyText"/>
              <w:rPr>
                <w:rFonts w:asciiTheme="minorHAnsi" w:hAnsiTheme="minorHAnsi"/>
              </w:rPr>
            </w:pPr>
            <w:r w:rsidRPr="006576D0">
              <w:rPr>
                <w:rFonts w:asciiTheme="minorHAnsi" w:hAnsiTheme="minorHAnsi"/>
              </w:rPr>
              <w:t>5M</w:t>
            </w:r>
          </w:p>
        </w:tc>
        <w:tc>
          <w:tcPr>
            <w:tcW w:w="3093" w:type="dxa"/>
            <w:tcBorders>
              <w:top w:val="single" w:sz="4" w:space="0" w:color="auto"/>
              <w:left w:val="single" w:sz="4" w:space="0" w:color="auto"/>
              <w:bottom w:val="single" w:sz="4" w:space="0" w:color="auto"/>
              <w:right w:val="single" w:sz="4" w:space="0" w:color="auto"/>
            </w:tcBorders>
            <w:hideMark/>
          </w:tcPr>
          <w:p w14:paraId="11C7EBBA" w14:textId="77777777" w:rsidR="00B96624" w:rsidRPr="006576D0" w:rsidRDefault="00B96624" w:rsidP="00A13F72">
            <w:pPr>
              <w:pStyle w:val="BodyText"/>
              <w:rPr>
                <w:rFonts w:asciiTheme="minorHAnsi" w:hAnsiTheme="minorHAnsi"/>
              </w:rPr>
            </w:pPr>
            <w:r w:rsidRPr="006576D0">
              <w:rPr>
                <w:rFonts w:asciiTheme="minorHAnsi" w:hAnsiTheme="minorHAnsi"/>
              </w:rPr>
              <w:t>A&amp;C AUTOPETROL SRL</w:t>
            </w:r>
          </w:p>
          <w:p w14:paraId="3DAAFDA9" w14:textId="77777777" w:rsidR="00B96624" w:rsidRPr="006576D0" w:rsidRDefault="00B96624" w:rsidP="00A13F72">
            <w:pPr>
              <w:pStyle w:val="BodyText"/>
              <w:rPr>
                <w:rFonts w:asciiTheme="minorHAnsi" w:hAnsiTheme="minorHAnsi"/>
              </w:rPr>
            </w:pPr>
            <w:r w:rsidRPr="006576D0">
              <w:rPr>
                <w:rFonts w:asciiTheme="minorHAnsi" w:hAnsiTheme="minorHAnsi"/>
              </w:rPr>
              <w:t>A&amp;C AUTOPETROL SRL</w:t>
            </w:r>
          </w:p>
          <w:p w14:paraId="63D213FC" w14:textId="70114243" w:rsidR="00B96624" w:rsidRPr="006576D0" w:rsidRDefault="00B96624" w:rsidP="00A13F72">
            <w:pPr>
              <w:pStyle w:val="BodyText"/>
              <w:rPr>
                <w:rFonts w:asciiTheme="minorHAnsi" w:hAnsiTheme="minorHAnsi"/>
              </w:rPr>
            </w:pPr>
            <w:r w:rsidRPr="006576D0">
              <w:rPr>
                <w:rFonts w:asciiTheme="minorHAnsi" w:hAnsiTheme="minorHAnsi"/>
              </w:rPr>
              <w:t>AUTO VALMI SRL</w:t>
            </w:r>
          </w:p>
          <w:p w14:paraId="0D55915A" w14:textId="77777777" w:rsidR="00B96624" w:rsidRPr="006576D0" w:rsidRDefault="00B96624" w:rsidP="00A13F72">
            <w:pPr>
              <w:pStyle w:val="BodyText"/>
              <w:rPr>
                <w:rFonts w:asciiTheme="minorHAnsi" w:hAnsiTheme="minorHAnsi"/>
              </w:rPr>
            </w:pPr>
            <w:r w:rsidRPr="006576D0">
              <w:rPr>
                <w:rFonts w:asciiTheme="minorHAnsi" w:hAnsiTheme="minorHAnsi"/>
              </w:rPr>
              <w:t>GANINVEST SRL</w:t>
            </w:r>
          </w:p>
          <w:p w14:paraId="26B5E544" w14:textId="77777777" w:rsidR="00B96624" w:rsidRPr="006576D0" w:rsidRDefault="00B96624" w:rsidP="00A13F72">
            <w:pPr>
              <w:pStyle w:val="BodyText"/>
              <w:rPr>
                <w:rFonts w:asciiTheme="minorHAnsi" w:hAnsiTheme="minorHAnsi"/>
              </w:rPr>
            </w:pPr>
            <w:r w:rsidRPr="006576D0">
              <w:rPr>
                <w:rFonts w:asciiTheme="minorHAnsi" w:hAnsiTheme="minorHAnsi"/>
              </w:rPr>
              <w:t>FRATILA EXPERT TRANS SRL</w:t>
            </w:r>
          </w:p>
          <w:p w14:paraId="2B2924B1" w14:textId="77777777" w:rsidR="00B96624" w:rsidRPr="006576D0" w:rsidRDefault="00B96624" w:rsidP="00A13F72">
            <w:pPr>
              <w:pStyle w:val="BodyText"/>
              <w:rPr>
                <w:rFonts w:asciiTheme="minorHAnsi" w:hAnsiTheme="minorHAnsi"/>
              </w:rPr>
            </w:pPr>
            <w:r w:rsidRPr="006576D0">
              <w:rPr>
                <w:rFonts w:asciiTheme="minorHAnsi" w:hAnsiTheme="minorHAnsi"/>
              </w:rPr>
              <w:t>I RAPID 007 SRL</w:t>
            </w:r>
          </w:p>
          <w:p w14:paraId="64715C9C" w14:textId="77777777" w:rsidR="00B96624" w:rsidRPr="006576D0" w:rsidRDefault="00B96624" w:rsidP="00A13F72">
            <w:pPr>
              <w:pStyle w:val="BodyText"/>
              <w:rPr>
                <w:rFonts w:asciiTheme="minorHAnsi" w:hAnsiTheme="minorHAnsi"/>
              </w:rPr>
            </w:pPr>
            <w:r w:rsidRPr="006576D0">
              <w:rPr>
                <w:rFonts w:asciiTheme="minorHAnsi" w:hAnsiTheme="minorHAnsi"/>
              </w:rPr>
              <w:t>I RAPID 007 SRL</w:t>
            </w:r>
          </w:p>
          <w:p w14:paraId="6BFAC35B" w14:textId="77777777" w:rsidR="00B96624" w:rsidRPr="006576D0" w:rsidRDefault="00B96624" w:rsidP="00A13F72">
            <w:pPr>
              <w:pStyle w:val="BodyText"/>
              <w:rPr>
                <w:rFonts w:asciiTheme="minorHAnsi" w:hAnsiTheme="minorHAnsi"/>
              </w:rPr>
            </w:pPr>
            <w:r w:rsidRPr="006576D0">
              <w:rPr>
                <w:rFonts w:asciiTheme="minorHAnsi" w:hAnsiTheme="minorHAnsi"/>
              </w:rPr>
              <w:t>I RAPID 007 SRL</w:t>
            </w:r>
          </w:p>
        </w:tc>
        <w:tc>
          <w:tcPr>
            <w:tcW w:w="1089" w:type="dxa"/>
            <w:tcBorders>
              <w:top w:val="single" w:sz="4" w:space="0" w:color="auto"/>
              <w:left w:val="single" w:sz="4" w:space="0" w:color="auto"/>
              <w:bottom w:val="single" w:sz="4" w:space="0" w:color="auto"/>
              <w:right w:val="single" w:sz="4" w:space="0" w:color="auto"/>
            </w:tcBorders>
            <w:hideMark/>
          </w:tcPr>
          <w:p w14:paraId="21E0909A" w14:textId="08F043B0" w:rsidR="00B96624" w:rsidRPr="006576D0" w:rsidRDefault="00B96624" w:rsidP="00A13F72">
            <w:pPr>
              <w:pStyle w:val="BodyText"/>
              <w:rPr>
                <w:rFonts w:asciiTheme="minorHAnsi" w:hAnsiTheme="minorHAnsi"/>
              </w:rPr>
            </w:pPr>
            <w:r w:rsidRPr="006576D0">
              <w:rPr>
                <w:rFonts w:asciiTheme="minorHAnsi" w:hAnsiTheme="minorHAnsi"/>
              </w:rPr>
              <w:t>8</w:t>
            </w:r>
          </w:p>
        </w:tc>
        <w:tc>
          <w:tcPr>
            <w:tcW w:w="1415" w:type="dxa"/>
            <w:tcBorders>
              <w:top w:val="single" w:sz="4" w:space="0" w:color="auto"/>
              <w:left w:val="single" w:sz="4" w:space="0" w:color="auto"/>
              <w:bottom w:val="single" w:sz="4" w:space="0" w:color="auto"/>
              <w:right w:val="single" w:sz="4" w:space="0" w:color="auto"/>
            </w:tcBorders>
          </w:tcPr>
          <w:p w14:paraId="3F182ECD" w14:textId="77777777" w:rsidR="00B96624" w:rsidRPr="006576D0" w:rsidRDefault="00B96624" w:rsidP="00A13F72">
            <w:pPr>
              <w:pStyle w:val="BodyText"/>
              <w:rPr>
                <w:rFonts w:asciiTheme="minorHAnsi" w:hAnsiTheme="minorHAnsi"/>
              </w:rPr>
            </w:pPr>
            <w:r w:rsidRPr="006576D0">
              <w:rPr>
                <w:rFonts w:asciiTheme="minorHAnsi" w:hAnsiTheme="minorHAnsi"/>
              </w:rPr>
              <w:t>11 locuri</w:t>
            </w:r>
          </w:p>
          <w:p w14:paraId="1DC8338F" w14:textId="77777777" w:rsidR="00B96624" w:rsidRPr="006576D0" w:rsidRDefault="00B96624" w:rsidP="00A13F72">
            <w:pPr>
              <w:pStyle w:val="BodyText"/>
              <w:rPr>
                <w:rFonts w:asciiTheme="minorHAnsi" w:hAnsiTheme="minorHAnsi"/>
              </w:rPr>
            </w:pPr>
            <w:r w:rsidRPr="006576D0">
              <w:rPr>
                <w:rFonts w:asciiTheme="minorHAnsi" w:hAnsiTheme="minorHAnsi"/>
              </w:rPr>
              <w:t>11 locuri</w:t>
            </w:r>
          </w:p>
          <w:p w14:paraId="246EBA8F" w14:textId="77777777" w:rsidR="00B96624" w:rsidRPr="006576D0" w:rsidRDefault="00B96624" w:rsidP="00A13F72">
            <w:pPr>
              <w:pStyle w:val="BodyText"/>
              <w:rPr>
                <w:rFonts w:asciiTheme="minorHAnsi" w:hAnsiTheme="minorHAnsi"/>
              </w:rPr>
            </w:pPr>
            <w:r w:rsidRPr="006576D0">
              <w:rPr>
                <w:rFonts w:asciiTheme="minorHAnsi" w:hAnsiTheme="minorHAnsi"/>
              </w:rPr>
              <w:t>11 locuri</w:t>
            </w:r>
          </w:p>
          <w:p w14:paraId="46F7CFF9" w14:textId="77777777" w:rsidR="00B96624" w:rsidRPr="006576D0" w:rsidRDefault="00B96624" w:rsidP="00A13F72">
            <w:pPr>
              <w:pStyle w:val="BodyText"/>
              <w:rPr>
                <w:rFonts w:asciiTheme="minorHAnsi" w:hAnsiTheme="minorHAnsi"/>
              </w:rPr>
            </w:pPr>
            <w:r w:rsidRPr="006576D0">
              <w:rPr>
                <w:rFonts w:asciiTheme="minorHAnsi" w:hAnsiTheme="minorHAnsi"/>
              </w:rPr>
              <w:t>23 locuri</w:t>
            </w:r>
          </w:p>
          <w:p w14:paraId="2BF25CFF" w14:textId="77777777" w:rsidR="00B96624" w:rsidRPr="006576D0" w:rsidRDefault="00B96624" w:rsidP="00A13F72">
            <w:pPr>
              <w:pStyle w:val="BodyText"/>
              <w:rPr>
                <w:rFonts w:asciiTheme="minorHAnsi" w:hAnsiTheme="minorHAnsi"/>
              </w:rPr>
            </w:pPr>
            <w:r w:rsidRPr="006576D0">
              <w:rPr>
                <w:rFonts w:asciiTheme="minorHAnsi" w:hAnsiTheme="minorHAnsi"/>
              </w:rPr>
              <w:t>11 locuri</w:t>
            </w:r>
          </w:p>
          <w:p w14:paraId="0BE67ECD" w14:textId="77777777" w:rsidR="00B96624" w:rsidRPr="006576D0" w:rsidRDefault="00B96624" w:rsidP="00A13F72">
            <w:pPr>
              <w:pStyle w:val="BodyText"/>
              <w:rPr>
                <w:rFonts w:asciiTheme="minorHAnsi" w:hAnsiTheme="minorHAnsi"/>
              </w:rPr>
            </w:pPr>
            <w:r w:rsidRPr="006576D0">
              <w:rPr>
                <w:rFonts w:asciiTheme="minorHAnsi" w:hAnsiTheme="minorHAnsi"/>
              </w:rPr>
              <w:t>11 locuri</w:t>
            </w:r>
          </w:p>
          <w:p w14:paraId="249B41FC" w14:textId="77777777" w:rsidR="00B96624" w:rsidRPr="006576D0" w:rsidRDefault="00B96624" w:rsidP="00A13F72">
            <w:pPr>
              <w:pStyle w:val="BodyText"/>
              <w:rPr>
                <w:rFonts w:asciiTheme="minorHAnsi" w:hAnsiTheme="minorHAnsi"/>
              </w:rPr>
            </w:pPr>
            <w:r w:rsidRPr="006576D0">
              <w:rPr>
                <w:rFonts w:asciiTheme="minorHAnsi" w:hAnsiTheme="minorHAnsi"/>
              </w:rPr>
              <w:t>11 locuri</w:t>
            </w:r>
          </w:p>
          <w:p w14:paraId="59B8B044" w14:textId="4E20727E" w:rsidR="00B96624" w:rsidRPr="006576D0" w:rsidRDefault="00B96624" w:rsidP="00A13F72">
            <w:pPr>
              <w:pStyle w:val="BodyText"/>
              <w:rPr>
                <w:rFonts w:asciiTheme="minorHAnsi" w:hAnsiTheme="minorHAnsi"/>
              </w:rPr>
            </w:pPr>
            <w:r w:rsidRPr="006576D0">
              <w:rPr>
                <w:rFonts w:asciiTheme="minorHAnsi" w:hAnsiTheme="minorHAnsi"/>
              </w:rPr>
              <w:t>11 locuri</w:t>
            </w:r>
          </w:p>
        </w:tc>
        <w:tc>
          <w:tcPr>
            <w:tcW w:w="1212" w:type="dxa"/>
            <w:tcBorders>
              <w:top w:val="single" w:sz="4" w:space="0" w:color="auto"/>
              <w:left w:val="single" w:sz="4" w:space="0" w:color="auto"/>
              <w:bottom w:val="single" w:sz="4" w:space="0" w:color="auto"/>
              <w:right w:val="single" w:sz="4" w:space="0" w:color="auto"/>
            </w:tcBorders>
          </w:tcPr>
          <w:p w14:paraId="1D4F18D1" w14:textId="77777777" w:rsidR="00B96624" w:rsidRPr="006576D0" w:rsidRDefault="00B96624" w:rsidP="00A13F72">
            <w:pPr>
              <w:pStyle w:val="BodyText"/>
              <w:rPr>
                <w:rFonts w:asciiTheme="minorHAnsi" w:hAnsiTheme="minorHAnsi"/>
              </w:rPr>
            </w:pPr>
            <w:r w:rsidRPr="006576D0">
              <w:rPr>
                <w:rFonts w:asciiTheme="minorHAnsi" w:hAnsiTheme="minorHAnsi"/>
              </w:rPr>
              <w:t>2014</w:t>
            </w:r>
          </w:p>
          <w:p w14:paraId="7E77C3EB" w14:textId="77777777" w:rsidR="00B96624" w:rsidRPr="006576D0" w:rsidRDefault="00B96624" w:rsidP="00A13F72">
            <w:pPr>
              <w:pStyle w:val="BodyText"/>
              <w:rPr>
                <w:rFonts w:asciiTheme="minorHAnsi" w:hAnsiTheme="minorHAnsi"/>
              </w:rPr>
            </w:pPr>
            <w:r w:rsidRPr="006576D0">
              <w:rPr>
                <w:rFonts w:asciiTheme="minorHAnsi" w:hAnsiTheme="minorHAnsi"/>
              </w:rPr>
              <w:t>2015</w:t>
            </w:r>
          </w:p>
          <w:p w14:paraId="53A3FED6" w14:textId="77777777" w:rsidR="00B96624" w:rsidRPr="006576D0" w:rsidRDefault="00B96624" w:rsidP="00A13F72">
            <w:pPr>
              <w:pStyle w:val="BodyText"/>
              <w:rPr>
                <w:rFonts w:asciiTheme="minorHAnsi" w:hAnsiTheme="minorHAnsi"/>
              </w:rPr>
            </w:pPr>
            <w:r w:rsidRPr="006576D0">
              <w:rPr>
                <w:rFonts w:asciiTheme="minorHAnsi" w:hAnsiTheme="minorHAnsi"/>
              </w:rPr>
              <w:t>2012</w:t>
            </w:r>
          </w:p>
          <w:p w14:paraId="55744A4E" w14:textId="77777777" w:rsidR="00B96624" w:rsidRPr="006576D0" w:rsidRDefault="00B96624" w:rsidP="00A13F72">
            <w:pPr>
              <w:pStyle w:val="BodyText"/>
              <w:rPr>
                <w:rFonts w:asciiTheme="minorHAnsi" w:hAnsiTheme="minorHAnsi"/>
              </w:rPr>
            </w:pPr>
            <w:r w:rsidRPr="006576D0">
              <w:rPr>
                <w:rFonts w:asciiTheme="minorHAnsi" w:hAnsiTheme="minorHAnsi"/>
              </w:rPr>
              <w:t>2010</w:t>
            </w:r>
          </w:p>
          <w:p w14:paraId="6953881F" w14:textId="77777777" w:rsidR="00B96624" w:rsidRPr="006576D0" w:rsidRDefault="00B96624" w:rsidP="00A13F72">
            <w:pPr>
              <w:pStyle w:val="BodyText"/>
              <w:rPr>
                <w:rFonts w:asciiTheme="minorHAnsi" w:hAnsiTheme="minorHAnsi"/>
              </w:rPr>
            </w:pPr>
            <w:r w:rsidRPr="006576D0">
              <w:rPr>
                <w:rFonts w:asciiTheme="minorHAnsi" w:hAnsiTheme="minorHAnsi"/>
              </w:rPr>
              <w:t>2015</w:t>
            </w:r>
          </w:p>
          <w:p w14:paraId="4499FBC8" w14:textId="77777777" w:rsidR="00B96624" w:rsidRPr="006576D0" w:rsidRDefault="00B96624" w:rsidP="00A13F72">
            <w:pPr>
              <w:pStyle w:val="BodyText"/>
              <w:rPr>
                <w:rFonts w:asciiTheme="minorHAnsi" w:hAnsiTheme="minorHAnsi"/>
              </w:rPr>
            </w:pPr>
            <w:r w:rsidRPr="006576D0">
              <w:rPr>
                <w:rFonts w:asciiTheme="minorHAnsi" w:hAnsiTheme="minorHAnsi"/>
              </w:rPr>
              <w:t>2015</w:t>
            </w:r>
          </w:p>
          <w:p w14:paraId="625CFE6C" w14:textId="77777777" w:rsidR="00B96624" w:rsidRPr="006576D0" w:rsidRDefault="00B96624" w:rsidP="00A13F72">
            <w:pPr>
              <w:pStyle w:val="BodyText"/>
              <w:rPr>
                <w:rFonts w:asciiTheme="minorHAnsi" w:hAnsiTheme="minorHAnsi"/>
              </w:rPr>
            </w:pPr>
            <w:r w:rsidRPr="006576D0">
              <w:rPr>
                <w:rFonts w:asciiTheme="minorHAnsi" w:hAnsiTheme="minorHAnsi"/>
              </w:rPr>
              <w:t>2015</w:t>
            </w:r>
          </w:p>
          <w:p w14:paraId="24995C1D" w14:textId="77777777" w:rsidR="00B96624" w:rsidRPr="006576D0" w:rsidRDefault="00B96624" w:rsidP="00A13F72">
            <w:pPr>
              <w:pStyle w:val="BodyText"/>
              <w:rPr>
                <w:rFonts w:asciiTheme="minorHAnsi" w:hAnsiTheme="minorHAnsi"/>
              </w:rPr>
            </w:pPr>
            <w:r w:rsidRPr="006576D0">
              <w:rPr>
                <w:rFonts w:asciiTheme="minorHAnsi" w:hAnsiTheme="minorHAnsi"/>
              </w:rPr>
              <w:t>2015</w:t>
            </w:r>
          </w:p>
        </w:tc>
        <w:tc>
          <w:tcPr>
            <w:tcW w:w="1529" w:type="dxa"/>
            <w:tcBorders>
              <w:top w:val="single" w:sz="4" w:space="0" w:color="auto"/>
              <w:left w:val="single" w:sz="4" w:space="0" w:color="auto"/>
              <w:bottom w:val="single" w:sz="4" w:space="0" w:color="auto"/>
              <w:right w:val="single" w:sz="4" w:space="0" w:color="auto"/>
            </w:tcBorders>
          </w:tcPr>
          <w:p w14:paraId="2A6F8713" w14:textId="77777777" w:rsidR="00B96624" w:rsidRPr="006576D0" w:rsidRDefault="00B96624" w:rsidP="00A13F72">
            <w:pPr>
              <w:pStyle w:val="BodyText"/>
              <w:rPr>
                <w:rFonts w:asciiTheme="minorHAnsi" w:hAnsiTheme="minorHAnsi"/>
              </w:rPr>
            </w:pPr>
            <w:r w:rsidRPr="006576D0">
              <w:rPr>
                <w:rFonts w:asciiTheme="minorHAnsi" w:hAnsiTheme="minorHAnsi"/>
              </w:rPr>
              <w:t>Da</w:t>
            </w:r>
          </w:p>
          <w:p w14:paraId="139DA2C5" w14:textId="77777777" w:rsidR="00B96624" w:rsidRPr="006576D0" w:rsidRDefault="00B96624" w:rsidP="00A13F72">
            <w:pPr>
              <w:pStyle w:val="BodyText"/>
              <w:rPr>
                <w:rFonts w:asciiTheme="minorHAnsi" w:hAnsiTheme="minorHAnsi"/>
              </w:rPr>
            </w:pPr>
            <w:r w:rsidRPr="006576D0">
              <w:rPr>
                <w:rFonts w:asciiTheme="minorHAnsi" w:hAnsiTheme="minorHAnsi"/>
              </w:rPr>
              <w:t>Da</w:t>
            </w:r>
          </w:p>
          <w:p w14:paraId="217A2241" w14:textId="6127ED9D" w:rsidR="00B96624" w:rsidRPr="006576D0" w:rsidRDefault="00B96624" w:rsidP="00A13F72">
            <w:pPr>
              <w:pStyle w:val="BodyText"/>
              <w:rPr>
                <w:rFonts w:asciiTheme="minorHAnsi" w:hAnsiTheme="minorHAnsi"/>
              </w:rPr>
            </w:pPr>
            <w:r w:rsidRPr="006576D0">
              <w:rPr>
                <w:rFonts w:asciiTheme="minorHAnsi" w:hAnsiTheme="minorHAnsi"/>
              </w:rPr>
              <w:t>Da</w:t>
            </w:r>
          </w:p>
          <w:p w14:paraId="6580E46A" w14:textId="77777777" w:rsidR="00B96624" w:rsidRPr="006576D0" w:rsidRDefault="00B96624" w:rsidP="00A13F72">
            <w:pPr>
              <w:pStyle w:val="BodyText"/>
              <w:rPr>
                <w:rFonts w:asciiTheme="minorHAnsi" w:hAnsiTheme="minorHAnsi"/>
              </w:rPr>
            </w:pPr>
            <w:r w:rsidRPr="006576D0">
              <w:rPr>
                <w:rFonts w:asciiTheme="minorHAnsi" w:hAnsiTheme="minorHAnsi"/>
              </w:rPr>
              <w:t>Da</w:t>
            </w:r>
          </w:p>
          <w:p w14:paraId="1CC79751" w14:textId="77777777" w:rsidR="00B96624" w:rsidRPr="006576D0" w:rsidRDefault="00B96624" w:rsidP="00A13F72">
            <w:pPr>
              <w:pStyle w:val="BodyText"/>
              <w:rPr>
                <w:rFonts w:asciiTheme="minorHAnsi" w:hAnsiTheme="minorHAnsi"/>
              </w:rPr>
            </w:pPr>
            <w:r w:rsidRPr="006576D0">
              <w:rPr>
                <w:rFonts w:asciiTheme="minorHAnsi" w:hAnsiTheme="minorHAnsi"/>
              </w:rPr>
              <w:t>Da</w:t>
            </w:r>
          </w:p>
          <w:p w14:paraId="3004CBFA" w14:textId="77777777" w:rsidR="00B96624" w:rsidRPr="006576D0" w:rsidRDefault="00B96624" w:rsidP="00A13F72">
            <w:pPr>
              <w:pStyle w:val="BodyText"/>
              <w:rPr>
                <w:rFonts w:asciiTheme="minorHAnsi" w:hAnsiTheme="minorHAnsi"/>
              </w:rPr>
            </w:pPr>
            <w:r w:rsidRPr="006576D0">
              <w:rPr>
                <w:rFonts w:asciiTheme="minorHAnsi" w:hAnsiTheme="minorHAnsi"/>
              </w:rPr>
              <w:t>Da</w:t>
            </w:r>
          </w:p>
          <w:p w14:paraId="43120F96" w14:textId="77777777" w:rsidR="00B96624" w:rsidRPr="006576D0" w:rsidRDefault="00B96624" w:rsidP="00A13F72">
            <w:pPr>
              <w:pStyle w:val="BodyText"/>
              <w:rPr>
                <w:rFonts w:asciiTheme="minorHAnsi" w:hAnsiTheme="minorHAnsi"/>
              </w:rPr>
            </w:pPr>
            <w:r w:rsidRPr="006576D0">
              <w:rPr>
                <w:rFonts w:asciiTheme="minorHAnsi" w:hAnsiTheme="minorHAnsi"/>
              </w:rPr>
              <w:t>Da</w:t>
            </w:r>
          </w:p>
          <w:p w14:paraId="26ECB833" w14:textId="53D381D1" w:rsidR="00B96624" w:rsidRPr="006576D0" w:rsidRDefault="00B96624" w:rsidP="00A13F72">
            <w:pPr>
              <w:pStyle w:val="BodyText"/>
              <w:rPr>
                <w:rFonts w:asciiTheme="minorHAnsi" w:hAnsiTheme="minorHAnsi"/>
              </w:rPr>
            </w:pPr>
            <w:r w:rsidRPr="006576D0">
              <w:rPr>
                <w:rFonts w:asciiTheme="minorHAnsi" w:hAnsiTheme="minorHAnsi"/>
              </w:rPr>
              <w:t>Da</w:t>
            </w:r>
          </w:p>
        </w:tc>
      </w:tr>
      <w:tr w:rsidR="00B96624" w:rsidRPr="006576D0" w14:paraId="6674ECD7" w14:textId="77777777" w:rsidTr="00B96624">
        <w:tc>
          <w:tcPr>
            <w:tcW w:w="657" w:type="dxa"/>
            <w:tcBorders>
              <w:top w:val="single" w:sz="4" w:space="0" w:color="auto"/>
              <w:left w:val="single" w:sz="4" w:space="0" w:color="auto"/>
              <w:bottom w:val="single" w:sz="4" w:space="0" w:color="auto"/>
              <w:right w:val="single" w:sz="4" w:space="0" w:color="auto"/>
            </w:tcBorders>
            <w:hideMark/>
          </w:tcPr>
          <w:p w14:paraId="12C241B4" w14:textId="77777777" w:rsidR="00B96624" w:rsidRPr="006576D0" w:rsidRDefault="00B96624" w:rsidP="00A13F72">
            <w:pPr>
              <w:pStyle w:val="BodyText"/>
              <w:rPr>
                <w:rFonts w:asciiTheme="minorHAnsi" w:hAnsiTheme="minorHAnsi"/>
              </w:rPr>
            </w:pPr>
            <w:r w:rsidRPr="006576D0">
              <w:rPr>
                <w:rFonts w:asciiTheme="minorHAnsi" w:hAnsiTheme="minorHAnsi"/>
              </w:rPr>
              <w:t>4.</w:t>
            </w:r>
          </w:p>
        </w:tc>
        <w:tc>
          <w:tcPr>
            <w:tcW w:w="894" w:type="dxa"/>
            <w:tcBorders>
              <w:top w:val="single" w:sz="4" w:space="0" w:color="auto"/>
              <w:left w:val="single" w:sz="4" w:space="0" w:color="auto"/>
              <w:bottom w:val="single" w:sz="4" w:space="0" w:color="auto"/>
              <w:right w:val="single" w:sz="4" w:space="0" w:color="auto"/>
            </w:tcBorders>
            <w:hideMark/>
          </w:tcPr>
          <w:p w14:paraId="415F3F4D" w14:textId="77777777" w:rsidR="00B96624" w:rsidRPr="006576D0" w:rsidRDefault="00B96624" w:rsidP="00A13F72">
            <w:pPr>
              <w:pStyle w:val="BodyText"/>
              <w:rPr>
                <w:rFonts w:asciiTheme="minorHAnsi" w:hAnsiTheme="minorHAnsi"/>
              </w:rPr>
            </w:pPr>
            <w:r w:rsidRPr="006576D0">
              <w:rPr>
                <w:rFonts w:asciiTheme="minorHAnsi" w:hAnsiTheme="minorHAnsi"/>
              </w:rPr>
              <w:t>6M</w:t>
            </w:r>
          </w:p>
        </w:tc>
        <w:tc>
          <w:tcPr>
            <w:tcW w:w="3093" w:type="dxa"/>
            <w:tcBorders>
              <w:top w:val="single" w:sz="4" w:space="0" w:color="auto"/>
              <w:left w:val="single" w:sz="4" w:space="0" w:color="auto"/>
              <w:bottom w:val="single" w:sz="4" w:space="0" w:color="auto"/>
              <w:right w:val="single" w:sz="4" w:space="0" w:color="auto"/>
            </w:tcBorders>
            <w:hideMark/>
          </w:tcPr>
          <w:p w14:paraId="7E0C4D8D" w14:textId="77777777" w:rsidR="00B96624" w:rsidRPr="006576D0" w:rsidRDefault="00B96624" w:rsidP="00A13F72">
            <w:pPr>
              <w:pStyle w:val="BodyText"/>
              <w:rPr>
                <w:rFonts w:asciiTheme="minorHAnsi" w:hAnsiTheme="minorHAnsi"/>
              </w:rPr>
            </w:pPr>
            <w:r w:rsidRPr="006576D0">
              <w:rPr>
                <w:rFonts w:asciiTheme="minorHAnsi" w:hAnsiTheme="minorHAnsi"/>
              </w:rPr>
              <w:t>AUTOTRANS MATACHE SRL</w:t>
            </w:r>
          </w:p>
          <w:p w14:paraId="39081F99" w14:textId="77777777" w:rsidR="00B96624" w:rsidRPr="006576D0" w:rsidRDefault="00B96624" w:rsidP="00A13F72">
            <w:pPr>
              <w:pStyle w:val="BodyText"/>
              <w:rPr>
                <w:rFonts w:asciiTheme="minorHAnsi" w:hAnsiTheme="minorHAnsi"/>
              </w:rPr>
            </w:pPr>
            <w:r w:rsidRPr="006576D0">
              <w:rPr>
                <w:rFonts w:asciiTheme="minorHAnsi" w:hAnsiTheme="minorHAnsi"/>
              </w:rPr>
              <w:t>AUTOTRANS MATACHE SRL</w:t>
            </w:r>
          </w:p>
          <w:p w14:paraId="07B0F05A" w14:textId="77777777" w:rsidR="00B96624" w:rsidRPr="006576D0" w:rsidRDefault="00B96624" w:rsidP="00A13F72">
            <w:pPr>
              <w:pStyle w:val="BodyText"/>
              <w:rPr>
                <w:rFonts w:asciiTheme="minorHAnsi" w:hAnsiTheme="minorHAnsi"/>
              </w:rPr>
            </w:pPr>
            <w:r w:rsidRPr="006576D0">
              <w:rPr>
                <w:rFonts w:asciiTheme="minorHAnsi" w:hAnsiTheme="minorHAnsi"/>
              </w:rPr>
              <w:t>DS TRANSPORT UTILITAR SRL</w:t>
            </w:r>
          </w:p>
          <w:p w14:paraId="2A014FEA" w14:textId="77777777" w:rsidR="00B96624" w:rsidRPr="006576D0" w:rsidRDefault="00B96624" w:rsidP="00A13F72">
            <w:pPr>
              <w:pStyle w:val="BodyText"/>
              <w:rPr>
                <w:rFonts w:asciiTheme="minorHAnsi" w:hAnsiTheme="minorHAnsi"/>
              </w:rPr>
            </w:pPr>
            <w:r w:rsidRPr="006576D0">
              <w:rPr>
                <w:rFonts w:asciiTheme="minorHAnsi" w:hAnsiTheme="minorHAnsi"/>
              </w:rPr>
              <w:t>IULIA TRANS SRL</w:t>
            </w:r>
          </w:p>
          <w:p w14:paraId="0F6385B9" w14:textId="77777777" w:rsidR="00B96624" w:rsidRPr="006576D0" w:rsidRDefault="00B96624" w:rsidP="00A13F72">
            <w:pPr>
              <w:pStyle w:val="BodyText"/>
              <w:rPr>
                <w:rFonts w:asciiTheme="minorHAnsi" w:hAnsiTheme="minorHAnsi"/>
              </w:rPr>
            </w:pPr>
            <w:r w:rsidRPr="006576D0">
              <w:rPr>
                <w:rFonts w:asciiTheme="minorHAnsi" w:hAnsiTheme="minorHAnsi"/>
              </w:rPr>
              <w:t>IULIA TRANS SRL</w:t>
            </w:r>
          </w:p>
          <w:p w14:paraId="780DC925" w14:textId="77777777" w:rsidR="00B96624" w:rsidRPr="006576D0" w:rsidRDefault="00B96624" w:rsidP="00A13F72">
            <w:pPr>
              <w:pStyle w:val="BodyText"/>
              <w:rPr>
                <w:rFonts w:asciiTheme="minorHAnsi" w:hAnsiTheme="minorHAnsi"/>
              </w:rPr>
            </w:pPr>
            <w:r w:rsidRPr="006576D0">
              <w:rPr>
                <w:rFonts w:asciiTheme="minorHAnsi" w:hAnsiTheme="minorHAnsi"/>
              </w:rPr>
              <w:t>IULIA TRANS SRL</w:t>
            </w:r>
          </w:p>
          <w:p w14:paraId="43EA8076" w14:textId="74280A56" w:rsidR="00B96624" w:rsidRPr="006576D0" w:rsidRDefault="00B96624" w:rsidP="00A13F72">
            <w:pPr>
              <w:pStyle w:val="BodyText"/>
              <w:rPr>
                <w:rFonts w:asciiTheme="minorHAnsi" w:hAnsiTheme="minorHAnsi"/>
              </w:rPr>
            </w:pPr>
            <w:r w:rsidRPr="006576D0">
              <w:rPr>
                <w:rFonts w:asciiTheme="minorHAnsi" w:hAnsiTheme="minorHAnsi"/>
              </w:rPr>
              <w:t>MARIA PERTRANS SRL</w:t>
            </w:r>
          </w:p>
          <w:p w14:paraId="164EF7A0" w14:textId="77777777" w:rsidR="00B96624" w:rsidRPr="006576D0" w:rsidRDefault="00B96624" w:rsidP="00A13F72">
            <w:pPr>
              <w:pStyle w:val="BodyText"/>
              <w:rPr>
                <w:rFonts w:asciiTheme="minorHAnsi" w:hAnsiTheme="minorHAnsi"/>
              </w:rPr>
            </w:pPr>
            <w:r w:rsidRPr="006576D0">
              <w:rPr>
                <w:rFonts w:asciiTheme="minorHAnsi" w:hAnsiTheme="minorHAnsi"/>
              </w:rPr>
              <w:t>I RAPID 007 SRL</w:t>
            </w:r>
          </w:p>
        </w:tc>
        <w:tc>
          <w:tcPr>
            <w:tcW w:w="1089" w:type="dxa"/>
            <w:tcBorders>
              <w:top w:val="single" w:sz="4" w:space="0" w:color="auto"/>
              <w:left w:val="single" w:sz="4" w:space="0" w:color="auto"/>
              <w:bottom w:val="single" w:sz="4" w:space="0" w:color="auto"/>
              <w:right w:val="single" w:sz="4" w:space="0" w:color="auto"/>
            </w:tcBorders>
            <w:hideMark/>
          </w:tcPr>
          <w:p w14:paraId="6E7E76E9" w14:textId="77777777" w:rsidR="00B96624" w:rsidRPr="006576D0" w:rsidRDefault="00B96624" w:rsidP="00A13F72">
            <w:pPr>
              <w:pStyle w:val="BodyText"/>
              <w:rPr>
                <w:rFonts w:asciiTheme="minorHAnsi" w:hAnsiTheme="minorHAnsi"/>
              </w:rPr>
            </w:pPr>
            <w:r w:rsidRPr="006576D0">
              <w:rPr>
                <w:rFonts w:asciiTheme="minorHAnsi" w:hAnsiTheme="minorHAnsi"/>
              </w:rPr>
              <w:t>8</w:t>
            </w:r>
          </w:p>
          <w:p w14:paraId="04A4B4EB" w14:textId="77777777" w:rsidR="00B96624" w:rsidRPr="006576D0" w:rsidRDefault="00B96624" w:rsidP="00A13F72">
            <w:pPr>
              <w:pStyle w:val="BodyText"/>
              <w:rPr>
                <w:rFonts w:asciiTheme="minorHAnsi" w:hAnsiTheme="minorHAnsi"/>
              </w:rPr>
            </w:pPr>
          </w:p>
          <w:p w14:paraId="3DBD60FB" w14:textId="77777777" w:rsidR="00B96624" w:rsidRPr="006576D0" w:rsidRDefault="00B96624" w:rsidP="00A13F72">
            <w:pPr>
              <w:pStyle w:val="BodyText"/>
              <w:rPr>
                <w:rFonts w:asciiTheme="minorHAnsi" w:hAnsiTheme="minorHAnsi"/>
              </w:rPr>
            </w:pPr>
          </w:p>
          <w:p w14:paraId="253E4D35" w14:textId="77777777" w:rsidR="00B96624" w:rsidRPr="006576D0" w:rsidRDefault="00B96624" w:rsidP="00A13F72">
            <w:pPr>
              <w:pStyle w:val="BodyText"/>
              <w:rPr>
                <w:rFonts w:asciiTheme="minorHAnsi" w:hAnsiTheme="minorHAnsi"/>
              </w:rPr>
            </w:pPr>
          </w:p>
          <w:p w14:paraId="6224C3CB" w14:textId="77777777" w:rsidR="00B96624" w:rsidRPr="006576D0" w:rsidRDefault="00B96624" w:rsidP="00A13F72">
            <w:pPr>
              <w:pStyle w:val="BodyText"/>
              <w:rPr>
                <w:rFonts w:asciiTheme="minorHAnsi" w:hAnsiTheme="minorHAnsi"/>
              </w:rPr>
            </w:pPr>
          </w:p>
          <w:p w14:paraId="34E2ADF9" w14:textId="77777777" w:rsidR="00B96624" w:rsidRPr="006576D0" w:rsidRDefault="00B96624" w:rsidP="00A13F72">
            <w:pPr>
              <w:pStyle w:val="BodyText"/>
              <w:rPr>
                <w:rFonts w:asciiTheme="minorHAnsi" w:hAnsiTheme="minorHAnsi"/>
              </w:rPr>
            </w:pPr>
          </w:p>
        </w:tc>
        <w:tc>
          <w:tcPr>
            <w:tcW w:w="1415" w:type="dxa"/>
            <w:tcBorders>
              <w:top w:val="single" w:sz="4" w:space="0" w:color="auto"/>
              <w:left w:val="single" w:sz="4" w:space="0" w:color="auto"/>
              <w:bottom w:val="single" w:sz="4" w:space="0" w:color="auto"/>
              <w:right w:val="single" w:sz="4" w:space="0" w:color="auto"/>
            </w:tcBorders>
          </w:tcPr>
          <w:p w14:paraId="7738F7C1" w14:textId="77777777" w:rsidR="00B96624" w:rsidRPr="006576D0" w:rsidRDefault="00B96624" w:rsidP="00A13F72">
            <w:pPr>
              <w:pStyle w:val="BodyText"/>
              <w:rPr>
                <w:rFonts w:asciiTheme="minorHAnsi" w:hAnsiTheme="minorHAnsi"/>
              </w:rPr>
            </w:pPr>
            <w:r w:rsidRPr="006576D0">
              <w:rPr>
                <w:rFonts w:asciiTheme="minorHAnsi" w:hAnsiTheme="minorHAnsi"/>
              </w:rPr>
              <w:t>11 locuri</w:t>
            </w:r>
          </w:p>
          <w:p w14:paraId="5F85A032" w14:textId="77777777" w:rsidR="00B96624" w:rsidRPr="006576D0" w:rsidRDefault="00B96624" w:rsidP="00A13F72">
            <w:pPr>
              <w:pStyle w:val="BodyText"/>
              <w:rPr>
                <w:rFonts w:asciiTheme="minorHAnsi" w:hAnsiTheme="minorHAnsi"/>
              </w:rPr>
            </w:pPr>
            <w:r w:rsidRPr="006576D0">
              <w:rPr>
                <w:rFonts w:asciiTheme="minorHAnsi" w:hAnsiTheme="minorHAnsi"/>
              </w:rPr>
              <w:t>11 locuri</w:t>
            </w:r>
          </w:p>
          <w:p w14:paraId="245F8C63" w14:textId="77777777" w:rsidR="00B96624" w:rsidRPr="006576D0" w:rsidRDefault="00B96624" w:rsidP="00A13F72">
            <w:pPr>
              <w:pStyle w:val="BodyText"/>
              <w:rPr>
                <w:rFonts w:asciiTheme="minorHAnsi" w:hAnsiTheme="minorHAnsi"/>
              </w:rPr>
            </w:pPr>
            <w:r w:rsidRPr="006576D0">
              <w:rPr>
                <w:rFonts w:asciiTheme="minorHAnsi" w:hAnsiTheme="minorHAnsi"/>
              </w:rPr>
              <w:t>14 locuri</w:t>
            </w:r>
          </w:p>
          <w:p w14:paraId="00996CDD" w14:textId="77777777" w:rsidR="00B96624" w:rsidRPr="006576D0" w:rsidRDefault="00B96624" w:rsidP="00A13F72">
            <w:pPr>
              <w:pStyle w:val="BodyText"/>
              <w:rPr>
                <w:rFonts w:asciiTheme="minorHAnsi" w:hAnsiTheme="minorHAnsi"/>
              </w:rPr>
            </w:pPr>
            <w:r w:rsidRPr="006576D0">
              <w:rPr>
                <w:rFonts w:asciiTheme="minorHAnsi" w:hAnsiTheme="minorHAnsi"/>
              </w:rPr>
              <w:t>14 locuri</w:t>
            </w:r>
          </w:p>
          <w:p w14:paraId="18F204EC" w14:textId="77777777" w:rsidR="00B96624" w:rsidRPr="006576D0" w:rsidRDefault="00B96624" w:rsidP="00A13F72">
            <w:pPr>
              <w:pStyle w:val="BodyText"/>
              <w:rPr>
                <w:rFonts w:asciiTheme="minorHAnsi" w:hAnsiTheme="minorHAnsi"/>
              </w:rPr>
            </w:pPr>
            <w:r w:rsidRPr="006576D0">
              <w:rPr>
                <w:rFonts w:asciiTheme="minorHAnsi" w:hAnsiTheme="minorHAnsi"/>
              </w:rPr>
              <w:t>14 locuri</w:t>
            </w:r>
          </w:p>
          <w:p w14:paraId="17B392C7" w14:textId="77777777" w:rsidR="00B96624" w:rsidRPr="006576D0" w:rsidRDefault="00B96624" w:rsidP="00A13F72">
            <w:pPr>
              <w:pStyle w:val="BodyText"/>
              <w:rPr>
                <w:rFonts w:asciiTheme="minorHAnsi" w:hAnsiTheme="minorHAnsi"/>
              </w:rPr>
            </w:pPr>
            <w:r w:rsidRPr="006576D0">
              <w:rPr>
                <w:rFonts w:asciiTheme="minorHAnsi" w:hAnsiTheme="minorHAnsi"/>
              </w:rPr>
              <w:t>14 locuri</w:t>
            </w:r>
          </w:p>
          <w:p w14:paraId="5F128E62" w14:textId="77777777" w:rsidR="00B96624" w:rsidRPr="006576D0" w:rsidRDefault="00B96624" w:rsidP="00A13F72">
            <w:pPr>
              <w:pStyle w:val="BodyText"/>
              <w:rPr>
                <w:rFonts w:asciiTheme="minorHAnsi" w:hAnsiTheme="minorHAnsi"/>
              </w:rPr>
            </w:pPr>
            <w:r w:rsidRPr="006576D0">
              <w:rPr>
                <w:rFonts w:asciiTheme="minorHAnsi" w:hAnsiTheme="minorHAnsi"/>
              </w:rPr>
              <w:t>17 locuri</w:t>
            </w:r>
          </w:p>
          <w:p w14:paraId="65ED1CA1" w14:textId="77777777" w:rsidR="00B96624" w:rsidRPr="006576D0" w:rsidRDefault="00B96624" w:rsidP="00A13F72">
            <w:pPr>
              <w:pStyle w:val="BodyText"/>
              <w:rPr>
                <w:rFonts w:asciiTheme="minorHAnsi" w:hAnsiTheme="minorHAnsi"/>
              </w:rPr>
            </w:pPr>
            <w:r w:rsidRPr="006576D0">
              <w:rPr>
                <w:rFonts w:asciiTheme="minorHAnsi" w:hAnsiTheme="minorHAnsi"/>
              </w:rPr>
              <w:t>11 locuri</w:t>
            </w:r>
          </w:p>
        </w:tc>
        <w:tc>
          <w:tcPr>
            <w:tcW w:w="1212" w:type="dxa"/>
            <w:tcBorders>
              <w:top w:val="single" w:sz="4" w:space="0" w:color="auto"/>
              <w:left w:val="single" w:sz="4" w:space="0" w:color="auto"/>
              <w:bottom w:val="single" w:sz="4" w:space="0" w:color="auto"/>
              <w:right w:val="single" w:sz="4" w:space="0" w:color="auto"/>
            </w:tcBorders>
          </w:tcPr>
          <w:p w14:paraId="54703889" w14:textId="77777777" w:rsidR="00B96624" w:rsidRPr="006576D0" w:rsidRDefault="00B96624" w:rsidP="00A13F72">
            <w:pPr>
              <w:pStyle w:val="BodyText"/>
              <w:rPr>
                <w:rFonts w:asciiTheme="minorHAnsi" w:hAnsiTheme="minorHAnsi"/>
              </w:rPr>
            </w:pPr>
            <w:r w:rsidRPr="006576D0">
              <w:rPr>
                <w:rFonts w:asciiTheme="minorHAnsi" w:hAnsiTheme="minorHAnsi"/>
              </w:rPr>
              <w:t>2005</w:t>
            </w:r>
          </w:p>
          <w:p w14:paraId="7035B6C2" w14:textId="77777777" w:rsidR="00B96624" w:rsidRPr="006576D0" w:rsidRDefault="00B96624" w:rsidP="00A13F72">
            <w:pPr>
              <w:pStyle w:val="BodyText"/>
              <w:rPr>
                <w:rFonts w:asciiTheme="minorHAnsi" w:hAnsiTheme="minorHAnsi"/>
              </w:rPr>
            </w:pPr>
            <w:r w:rsidRPr="006576D0">
              <w:rPr>
                <w:rFonts w:asciiTheme="minorHAnsi" w:hAnsiTheme="minorHAnsi"/>
              </w:rPr>
              <w:t>2005</w:t>
            </w:r>
          </w:p>
          <w:p w14:paraId="57B12C42" w14:textId="77777777" w:rsidR="00B96624" w:rsidRPr="006576D0" w:rsidRDefault="00B96624" w:rsidP="00A13F72">
            <w:pPr>
              <w:pStyle w:val="BodyText"/>
              <w:rPr>
                <w:rFonts w:asciiTheme="minorHAnsi" w:hAnsiTheme="minorHAnsi"/>
              </w:rPr>
            </w:pPr>
            <w:r w:rsidRPr="006576D0">
              <w:rPr>
                <w:rFonts w:asciiTheme="minorHAnsi" w:hAnsiTheme="minorHAnsi"/>
              </w:rPr>
              <w:t>2003</w:t>
            </w:r>
          </w:p>
          <w:p w14:paraId="42FBBC83" w14:textId="77777777" w:rsidR="00B96624" w:rsidRPr="006576D0" w:rsidRDefault="00B96624" w:rsidP="00A13F72">
            <w:pPr>
              <w:pStyle w:val="BodyText"/>
              <w:rPr>
                <w:rFonts w:asciiTheme="minorHAnsi" w:hAnsiTheme="minorHAnsi"/>
              </w:rPr>
            </w:pPr>
            <w:r w:rsidRPr="006576D0">
              <w:rPr>
                <w:rFonts w:asciiTheme="minorHAnsi" w:hAnsiTheme="minorHAnsi"/>
              </w:rPr>
              <w:t>2005</w:t>
            </w:r>
          </w:p>
          <w:p w14:paraId="4E7BD3F1" w14:textId="77777777" w:rsidR="00B96624" w:rsidRPr="006576D0" w:rsidRDefault="00B96624" w:rsidP="00A13F72">
            <w:pPr>
              <w:pStyle w:val="BodyText"/>
              <w:rPr>
                <w:rFonts w:asciiTheme="minorHAnsi" w:hAnsiTheme="minorHAnsi"/>
              </w:rPr>
            </w:pPr>
            <w:r w:rsidRPr="006576D0">
              <w:rPr>
                <w:rFonts w:asciiTheme="minorHAnsi" w:hAnsiTheme="minorHAnsi"/>
              </w:rPr>
              <w:t>2006</w:t>
            </w:r>
          </w:p>
          <w:p w14:paraId="7F7EA308" w14:textId="77777777" w:rsidR="00B96624" w:rsidRPr="006576D0" w:rsidRDefault="00B96624" w:rsidP="00A13F72">
            <w:pPr>
              <w:pStyle w:val="BodyText"/>
              <w:rPr>
                <w:rFonts w:asciiTheme="minorHAnsi" w:hAnsiTheme="minorHAnsi"/>
              </w:rPr>
            </w:pPr>
            <w:r w:rsidRPr="006576D0">
              <w:rPr>
                <w:rFonts w:asciiTheme="minorHAnsi" w:hAnsiTheme="minorHAnsi"/>
              </w:rPr>
              <w:t>2003</w:t>
            </w:r>
          </w:p>
          <w:p w14:paraId="38416BFC" w14:textId="77777777" w:rsidR="00B96624" w:rsidRPr="006576D0" w:rsidRDefault="00B96624" w:rsidP="00A13F72">
            <w:pPr>
              <w:pStyle w:val="BodyText"/>
              <w:rPr>
                <w:rFonts w:asciiTheme="minorHAnsi" w:hAnsiTheme="minorHAnsi"/>
              </w:rPr>
            </w:pPr>
            <w:r w:rsidRPr="006576D0">
              <w:rPr>
                <w:rFonts w:asciiTheme="minorHAnsi" w:hAnsiTheme="minorHAnsi"/>
              </w:rPr>
              <w:t>2003</w:t>
            </w:r>
          </w:p>
          <w:p w14:paraId="40D8629C" w14:textId="77777777" w:rsidR="00B96624" w:rsidRPr="006576D0" w:rsidRDefault="00B96624" w:rsidP="00A13F72">
            <w:pPr>
              <w:pStyle w:val="BodyText"/>
              <w:rPr>
                <w:rFonts w:asciiTheme="minorHAnsi" w:hAnsiTheme="minorHAnsi"/>
              </w:rPr>
            </w:pPr>
            <w:r w:rsidRPr="006576D0">
              <w:rPr>
                <w:rFonts w:asciiTheme="minorHAnsi" w:hAnsiTheme="minorHAnsi"/>
              </w:rPr>
              <w:t>2005</w:t>
            </w:r>
          </w:p>
        </w:tc>
        <w:tc>
          <w:tcPr>
            <w:tcW w:w="1529" w:type="dxa"/>
            <w:tcBorders>
              <w:top w:val="single" w:sz="4" w:space="0" w:color="auto"/>
              <w:left w:val="single" w:sz="4" w:space="0" w:color="auto"/>
              <w:bottom w:val="single" w:sz="4" w:space="0" w:color="auto"/>
              <w:right w:val="single" w:sz="4" w:space="0" w:color="auto"/>
            </w:tcBorders>
          </w:tcPr>
          <w:p w14:paraId="484BE020" w14:textId="77777777" w:rsidR="00B96624" w:rsidRPr="006576D0" w:rsidRDefault="00B96624" w:rsidP="00A13F72">
            <w:pPr>
              <w:pStyle w:val="BodyText"/>
              <w:rPr>
                <w:rFonts w:asciiTheme="minorHAnsi" w:hAnsiTheme="minorHAnsi"/>
              </w:rPr>
            </w:pPr>
            <w:r w:rsidRPr="006576D0">
              <w:rPr>
                <w:rFonts w:asciiTheme="minorHAnsi" w:hAnsiTheme="minorHAnsi"/>
              </w:rPr>
              <w:t>Da</w:t>
            </w:r>
          </w:p>
          <w:p w14:paraId="21E20338" w14:textId="3F217629" w:rsidR="00B96624" w:rsidRPr="006576D0" w:rsidRDefault="00B96624" w:rsidP="00A13F72">
            <w:pPr>
              <w:pStyle w:val="BodyText"/>
              <w:rPr>
                <w:rFonts w:asciiTheme="minorHAnsi" w:hAnsiTheme="minorHAnsi"/>
              </w:rPr>
            </w:pPr>
            <w:r w:rsidRPr="006576D0">
              <w:rPr>
                <w:rFonts w:asciiTheme="minorHAnsi" w:hAnsiTheme="minorHAnsi"/>
              </w:rPr>
              <w:t>Da</w:t>
            </w:r>
          </w:p>
          <w:p w14:paraId="76A23BC7" w14:textId="01BED28C" w:rsidR="00B96624" w:rsidRPr="006576D0" w:rsidRDefault="00B96624" w:rsidP="00A13F72">
            <w:pPr>
              <w:pStyle w:val="BodyText"/>
              <w:rPr>
                <w:rFonts w:asciiTheme="minorHAnsi" w:hAnsiTheme="minorHAnsi"/>
              </w:rPr>
            </w:pPr>
            <w:r w:rsidRPr="006576D0">
              <w:rPr>
                <w:rFonts w:asciiTheme="minorHAnsi" w:hAnsiTheme="minorHAnsi"/>
              </w:rPr>
              <w:t>Da</w:t>
            </w:r>
          </w:p>
          <w:p w14:paraId="48DC4996" w14:textId="77777777" w:rsidR="00B96624" w:rsidRPr="006576D0" w:rsidRDefault="00B96624" w:rsidP="00A13F72">
            <w:pPr>
              <w:pStyle w:val="BodyText"/>
              <w:rPr>
                <w:rFonts w:asciiTheme="minorHAnsi" w:hAnsiTheme="minorHAnsi"/>
              </w:rPr>
            </w:pPr>
            <w:r w:rsidRPr="006576D0">
              <w:rPr>
                <w:rFonts w:asciiTheme="minorHAnsi" w:hAnsiTheme="minorHAnsi"/>
              </w:rPr>
              <w:t>Da</w:t>
            </w:r>
          </w:p>
          <w:p w14:paraId="45FFE8EB" w14:textId="109FFB8F" w:rsidR="00B96624" w:rsidRPr="006576D0" w:rsidRDefault="00B96624" w:rsidP="00A13F72">
            <w:pPr>
              <w:pStyle w:val="BodyText"/>
              <w:rPr>
                <w:rFonts w:asciiTheme="minorHAnsi" w:hAnsiTheme="minorHAnsi"/>
              </w:rPr>
            </w:pPr>
            <w:r w:rsidRPr="006576D0">
              <w:rPr>
                <w:rFonts w:asciiTheme="minorHAnsi" w:hAnsiTheme="minorHAnsi"/>
              </w:rPr>
              <w:t>Da</w:t>
            </w:r>
          </w:p>
          <w:p w14:paraId="059748A8" w14:textId="6482675A" w:rsidR="00B96624" w:rsidRPr="006576D0" w:rsidRDefault="00B96624" w:rsidP="00A13F72">
            <w:pPr>
              <w:pStyle w:val="BodyText"/>
              <w:rPr>
                <w:rFonts w:asciiTheme="minorHAnsi" w:hAnsiTheme="minorHAnsi"/>
              </w:rPr>
            </w:pPr>
            <w:r w:rsidRPr="006576D0">
              <w:rPr>
                <w:rFonts w:asciiTheme="minorHAnsi" w:hAnsiTheme="minorHAnsi"/>
              </w:rPr>
              <w:t>Da</w:t>
            </w:r>
          </w:p>
          <w:p w14:paraId="17CAFADF" w14:textId="79C3E6B2" w:rsidR="00B96624" w:rsidRPr="006576D0" w:rsidRDefault="00B96624" w:rsidP="00A13F72">
            <w:pPr>
              <w:pStyle w:val="BodyText"/>
              <w:rPr>
                <w:rFonts w:asciiTheme="minorHAnsi" w:hAnsiTheme="minorHAnsi"/>
              </w:rPr>
            </w:pPr>
            <w:r w:rsidRPr="006576D0">
              <w:rPr>
                <w:rFonts w:asciiTheme="minorHAnsi" w:hAnsiTheme="minorHAnsi"/>
              </w:rPr>
              <w:t>Da</w:t>
            </w:r>
          </w:p>
          <w:p w14:paraId="61070C6F" w14:textId="77777777" w:rsidR="00B96624" w:rsidRPr="006576D0" w:rsidRDefault="00B96624" w:rsidP="00A13F72">
            <w:pPr>
              <w:pStyle w:val="BodyText"/>
              <w:rPr>
                <w:rFonts w:asciiTheme="minorHAnsi" w:hAnsiTheme="minorHAnsi"/>
              </w:rPr>
            </w:pPr>
            <w:r w:rsidRPr="006576D0">
              <w:rPr>
                <w:rFonts w:asciiTheme="minorHAnsi" w:hAnsiTheme="minorHAnsi"/>
              </w:rPr>
              <w:t>Da</w:t>
            </w:r>
          </w:p>
        </w:tc>
      </w:tr>
      <w:tr w:rsidR="00B96624" w:rsidRPr="006576D0" w14:paraId="401AEB37" w14:textId="77777777" w:rsidTr="00B96624">
        <w:tc>
          <w:tcPr>
            <w:tcW w:w="657" w:type="dxa"/>
            <w:tcBorders>
              <w:top w:val="single" w:sz="4" w:space="0" w:color="auto"/>
              <w:left w:val="single" w:sz="4" w:space="0" w:color="auto"/>
              <w:bottom w:val="single" w:sz="4" w:space="0" w:color="auto"/>
              <w:right w:val="single" w:sz="4" w:space="0" w:color="auto"/>
            </w:tcBorders>
            <w:hideMark/>
          </w:tcPr>
          <w:p w14:paraId="2EAEF13D" w14:textId="77777777" w:rsidR="00B96624" w:rsidRPr="006576D0" w:rsidRDefault="00B96624" w:rsidP="00A13F72">
            <w:pPr>
              <w:pStyle w:val="BodyText"/>
              <w:rPr>
                <w:rFonts w:asciiTheme="minorHAnsi" w:hAnsiTheme="minorHAnsi"/>
              </w:rPr>
            </w:pPr>
            <w:r w:rsidRPr="006576D0">
              <w:rPr>
                <w:rFonts w:asciiTheme="minorHAnsi" w:hAnsiTheme="minorHAnsi"/>
              </w:rPr>
              <w:t>5.</w:t>
            </w:r>
          </w:p>
        </w:tc>
        <w:tc>
          <w:tcPr>
            <w:tcW w:w="894" w:type="dxa"/>
            <w:tcBorders>
              <w:top w:val="single" w:sz="4" w:space="0" w:color="auto"/>
              <w:left w:val="single" w:sz="4" w:space="0" w:color="auto"/>
              <w:bottom w:val="single" w:sz="4" w:space="0" w:color="auto"/>
              <w:right w:val="single" w:sz="4" w:space="0" w:color="auto"/>
            </w:tcBorders>
            <w:hideMark/>
          </w:tcPr>
          <w:p w14:paraId="086971AD" w14:textId="77777777" w:rsidR="00B96624" w:rsidRPr="006576D0" w:rsidRDefault="00B96624" w:rsidP="00A13F72">
            <w:pPr>
              <w:pStyle w:val="BodyText"/>
              <w:rPr>
                <w:rFonts w:asciiTheme="minorHAnsi" w:hAnsiTheme="minorHAnsi"/>
              </w:rPr>
            </w:pPr>
            <w:r w:rsidRPr="006576D0">
              <w:rPr>
                <w:rFonts w:asciiTheme="minorHAnsi" w:hAnsiTheme="minorHAnsi"/>
              </w:rPr>
              <w:t>7M</w:t>
            </w:r>
          </w:p>
        </w:tc>
        <w:tc>
          <w:tcPr>
            <w:tcW w:w="3093" w:type="dxa"/>
            <w:tcBorders>
              <w:top w:val="single" w:sz="4" w:space="0" w:color="auto"/>
              <w:left w:val="single" w:sz="4" w:space="0" w:color="auto"/>
              <w:bottom w:val="single" w:sz="4" w:space="0" w:color="auto"/>
              <w:right w:val="single" w:sz="4" w:space="0" w:color="auto"/>
            </w:tcBorders>
            <w:hideMark/>
          </w:tcPr>
          <w:p w14:paraId="503ABC62" w14:textId="77777777" w:rsidR="00B96624" w:rsidRPr="006576D0" w:rsidRDefault="00B96624" w:rsidP="00A13F72">
            <w:pPr>
              <w:pStyle w:val="BodyText"/>
              <w:rPr>
                <w:rFonts w:asciiTheme="minorHAnsi" w:hAnsiTheme="minorHAnsi"/>
              </w:rPr>
            </w:pPr>
            <w:r w:rsidRPr="006576D0">
              <w:rPr>
                <w:rFonts w:asciiTheme="minorHAnsi" w:hAnsiTheme="minorHAnsi"/>
              </w:rPr>
              <w:t>AUTOTRANS MATACHE SRL</w:t>
            </w:r>
          </w:p>
          <w:p w14:paraId="7859E0D4" w14:textId="77777777" w:rsidR="00B96624" w:rsidRPr="006576D0" w:rsidRDefault="00B96624" w:rsidP="00A13F72">
            <w:pPr>
              <w:pStyle w:val="BodyText"/>
              <w:rPr>
                <w:rFonts w:asciiTheme="minorHAnsi" w:hAnsiTheme="minorHAnsi"/>
              </w:rPr>
            </w:pPr>
            <w:r w:rsidRPr="006576D0">
              <w:rPr>
                <w:rFonts w:asciiTheme="minorHAnsi" w:hAnsiTheme="minorHAnsi"/>
              </w:rPr>
              <w:t>DS TRANSPORT UTILITAR SRL</w:t>
            </w:r>
          </w:p>
          <w:p w14:paraId="2B130E11" w14:textId="77777777" w:rsidR="00B96624" w:rsidRPr="006576D0" w:rsidRDefault="00B96624" w:rsidP="00A13F72">
            <w:pPr>
              <w:pStyle w:val="BodyText"/>
              <w:rPr>
                <w:rFonts w:asciiTheme="minorHAnsi" w:hAnsiTheme="minorHAnsi"/>
              </w:rPr>
            </w:pPr>
            <w:r w:rsidRPr="006576D0">
              <w:rPr>
                <w:rFonts w:asciiTheme="minorHAnsi" w:hAnsiTheme="minorHAnsi"/>
              </w:rPr>
              <w:t>SAVTRANS SRL</w:t>
            </w:r>
          </w:p>
          <w:p w14:paraId="150F6F21" w14:textId="77777777" w:rsidR="00B96624" w:rsidRPr="006576D0" w:rsidRDefault="00B96624" w:rsidP="00A13F72">
            <w:pPr>
              <w:pStyle w:val="BodyText"/>
              <w:rPr>
                <w:rFonts w:asciiTheme="minorHAnsi" w:hAnsiTheme="minorHAnsi"/>
              </w:rPr>
            </w:pPr>
            <w:r w:rsidRPr="006576D0">
              <w:rPr>
                <w:rFonts w:asciiTheme="minorHAnsi" w:hAnsiTheme="minorHAnsi"/>
              </w:rPr>
              <w:t>SAVTRANS SRL</w:t>
            </w:r>
          </w:p>
          <w:p w14:paraId="0C270D5F" w14:textId="6B76364B" w:rsidR="00B96624" w:rsidRPr="006576D0" w:rsidRDefault="00B96624" w:rsidP="00A13F72">
            <w:pPr>
              <w:pStyle w:val="BodyText"/>
              <w:rPr>
                <w:rFonts w:asciiTheme="minorHAnsi" w:hAnsiTheme="minorHAnsi"/>
              </w:rPr>
            </w:pPr>
            <w:r w:rsidRPr="006576D0">
              <w:rPr>
                <w:rFonts w:asciiTheme="minorHAnsi" w:hAnsiTheme="minorHAnsi"/>
              </w:rPr>
              <w:t>PATRYPET TOUR SRL</w:t>
            </w:r>
          </w:p>
          <w:p w14:paraId="5138BAD2" w14:textId="310DD05C" w:rsidR="00B96624" w:rsidRPr="006576D0" w:rsidRDefault="00B96624" w:rsidP="00A13F72">
            <w:pPr>
              <w:pStyle w:val="BodyText"/>
              <w:rPr>
                <w:rFonts w:asciiTheme="minorHAnsi" w:hAnsiTheme="minorHAnsi"/>
              </w:rPr>
            </w:pPr>
            <w:r w:rsidRPr="006576D0">
              <w:rPr>
                <w:rFonts w:asciiTheme="minorHAnsi" w:hAnsiTheme="minorHAnsi"/>
              </w:rPr>
              <w:t>PATRYPET TOUR SRL</w:t>
            </w:r>
          </w:p>
          <w:p w14:paraId="0863E4CE" w14:textId="77777777" w:rsidR="00B96624" w:rsidRPr="006576D0" w:rsidRDefault="00B96624" w:rsidP="00A13F72">
            <w:pPr>
              <w:pStyle w:val="BodyText"/>
              <w:rPr>
                <w:rFonts w:asciiTheme="minorHAnsi" w:hAnsiTheme="minorHAnsi"/>
              </w:rPr>
            </w:pPr>
            <w:r w:rsidRPr="006576D0">
              <w:rPr>
                <w:rFonts w:asciiTheme="minorHAnsi" w:hAnsiTheme="minorHAnsi"/>
              </w:rPr>
              <w:t>CATA SRL</w:t>
            </w:r>
          </w:p>
          <w:p w14:paraId="7B4D767E" w14:textId="77777777" w:rsidR="00B96624" w:rsidRPr="006576D0" w:rsidRDefault="00B96624" w:rsidP="00A13F72">
            <w:pPr>
              <w:pStyle w:val="BodyText"/>
              <w:rPr>
                <w:rFonts w:asciiTheme="minorHAnsi" w:hAnsiTheme="minorHAnsi"/>
              </w:rPr>
            </w:pPr>
            <w:r w:rsidRPr="006576D0">
              <w:rPr>
                <w:rFonts w:asciiTheme="minorHAnsi" w:hAnsiTheme="minorHAnsi"/>
              </w:rPr>
              <w:t>CATA SRL</w:t>
            </w:r>
          </w:p>
        </w:tc>
        <w:tc>
          <w:tcPr>
            <w:tcW w:w="1089" w:type="dxa"/>
            <w:tcBorders>
              <w:top w:val="single" w:sz="4" w:space="0" w:color="auto"/>
              <w:left w:val="single" w:sz="4" w:space="0" w:color="auto"/>
              <w:bottom w:val="single" w:sz="4" w:space="0" w:color="auto"/>
              <w:right w:val="single" w:sz="4" w:space="0" w:color="auto"/>
            </w:tcBorders>
            <w:hideMark/>
          </w:tcPr>
          <w:p w14:paraId="65C7C0CC" w14:textId="77777777" w:rsidR="00B96624" w:rsidRPr="006576D0" w:rsidRDefault="00B96624" w:rsidP="00A13F72">
            <w:pPr>
              <w:pStyle w:val="BodyText"/>
              <w:rPr>
                <w:rFonts w:asciiTheme="minorHAnsi" w:hAnsiTheme="minorHAnsi"/>
              </w:rPr>
            </w:pPr>
            <w:r w:rsidRPr="006576D0">
              <w:rPr>
                <w:rFonts w:asciiTheme="minorHAnsi" w:hAnsiTheme="minorHAnsi"/>
              </w:rPr>
              <w:t>8</w:t>
            </w:r>
          </w:p>
          <w:p w14:paraId="3B3C4A38" w14:textId="77777777" w:rsidR="00B96624" w:rsidRPr="006576D0" w:rsidRDefault="00B96624" w:rsidP="00A13F72">
            <w:pPr>
              <w:pStyle w:val="BodyText"/>
              <w:rPr>
                <w:rFonts w:asciiTheme="minorHAnsi" w:hAnsiTheme="minorHAnsi"/>
              </w:rPr>
            </w:pPr>
          </w:p>
          <w:p w14:paraId="12F826B4" w14:textId="77777777" w:rsidR="00B96624" w:rsidRPr="006576D0" w:rsidRDefault="00B96624" w:rsidP="00A13F72">
            <w:pPr>
              <w:pStyle w:val="BodyText"/>
              <w:rPr>
                <w:rFonts w:asciiTheme="minorHAnsi" w:hAnsiTheme="minorHAnsi"/>
              </w:rPr>
            </w:pPr>
          </w:p>
          <w:p w14:paraId="54F1917E" w14:textId="77777777" w:rsidR="00B96624" w:rsidRPr="006576D0" w:rsidRDefault="00B96624" w:rsidP="00A13F72">
            <w:pPr>
              <w:pStyle w:val="BodyText"/>
              <w:rPr>
                <w:rFonts w:asciiTheme="minorHAnsi" w:hAnsiTheme="minorHAnsi"/>
              </w:rPr>
            </w:pPr>
          </w:p>
          <w:p w14:paraId="52678143" w14:textId="77777777" w:rsidR="00B96624" w:rsidRPr="006576D0" w:rsidRDefault="00B96624" w:rsidP="00A13F72">
            <w:pPr>
              <w:pStyle w:val="BodyText"/>
              <w:rPr>
                <w:rFonts w:asciiTheme="minorHAnsi" w:hAnsiTheme="minorHAnsi"/>
              </w:rPr>
            </w:pPr>
          </w:p>
          <w:p w14:paraId="1B0D1693" w14:textId="77777777" w:rsidR="00B96624" w:rsidRPr="006576D0" w:rsidRDefault="00B96624" w:rsidP="00A13F72">
            <w:pPr>
              <w:pStyle w:val="BodyText"/>
              <w:rPr>
                <w:rFonts w:asciiTheme="minorHAnsi" w:hAnsiTheme="minorHAnsi"/>
              </w:rPr>
            </w:pPr>
          </w:p>
        </w:tc>
        <w:tc>
          <w:tcPr>
            <w:tcW w:w="1415" w:type="dxa"/>
            <w:tcBorders>
              <w:top w:val="single" w:sz="4" w:space="0" w:color="auto"/>
              <w:left w:val="single" w:sz="4" w:space="0" w:color="auto"/>
              <w:bottom w:val="single" w:sz="4" w:space="0" w:color="auto"/>
              <w:right w:val="single" w:sz="4" w:space="0" w:color="auto"/>
            </w:tcBorders>
          </w:tcPr>
          <w:p w14:paraId="6027C264" w14:textId="77777777" w:rsidR="00B96624" w:rsidRPr="006576D0" w:rsidRDefault="00B96624" w:rsidP="00A13F72">
            <w:pPr>
              <w:pStyle w:val="BodyText"/>
              <w:rPr>
                <w:rFonts w:asciiTheme="minorHAnsi" w:hAnsiTheme="minorHAnsi"/>
              </w:rPr>
            </w:pPr>
            <w:r w:rsidRPr="006576D0">
              <w:rPr>
                <w:rFonts w:asciiTheme="minorHAnsi" w:hAnsiTheme="minorHAnsi"/>
              </w:rPr>
              <w:t>11 locuri</w:t>
            </w:r>
          </w:p>
          <w:p w14:paraId="705970FC" w14:textId="77777777" w:rsidR="00B96624" w:rsidRPr="006576D0" w:rsidRDefault="00B96624" w:rsidP="00A13F72">
            <w:pPr>
              <w:pStyle w:val="BodyText"/>
              <w:rPr>
                <w:rFonts w:asciiTheme="minorHAnsi" w:hAnsiTheme="minorHAnsi"/>
              </w:rPr>
            </w:pPr>
            <w:r w:rsidRPr="006576D0">
              <w:rPr>
                <w:rFonts w:asciiTheme="minorHAnsi" w:hAnsiTheme="minorHAnsi"/>
              </w:rPr>
              <w:t>14 locuri</w:t>
            </w:r>
          </w:p>
          <w:p w14:paraId="32505AA6" w14:textId="77777777" w:rsidR="00B96624" w:rsidRPr="006576D0" w:rsidRDefault="00B96624" w:rsidP="00A13F72">
            <w:pPr>
              <w:pStyle w:val="BodyText"/>
              <w:rPr>
                <w:rFonts w:asciiTheme="minorHAnsi" w:hAnsiTheme="minorHAnsi"/>
              </w:rPr>
            </w:pPr>
            <w:r w:rsidRPr="006576D0">
              <w:rPr>
                <w:rFonts w:asciiTheme="minorHAnsi" w:hAnsiTheme="minorHAnsi"/>
              </w:rPr>
              <w:t>11 locuri</w:t>
            </w:r>
          </w:p>
          <w:p w14:paraId="4FB269BF" w14:textId="77777777" w:rsidR="00B96624" w:rsidRPr="006576D0" w:rsidRDefault="00B96624" w:rsidP="00A13F72">
            <w:pPr>
              <w:pStyle w:val="BodyText"/>
              <w:rPr>
                <w:rFonts w:asciiTheme="minorHAnsi" w:hAnsiTheme="minorHAnsi"/>
              </w:rPr>
            </w:pPr>
            <w:r w:rsidRPr="006576D0">
              <w:rPr>
                <w:rFonts w:asciiTheme="minorHAnsi" w:hAnsiTheme="minorHAnsi"/>
              </w:rPr>
              <w:t>14 locuri</w:t>
            </w:r>
          </w:p>
          <w:p w14:paraId="0A8F9D41" w14:textId="77777777" w:rsidR="00B96624" w:rsidRPr="006576D0" w:rsidRDefault="00B96624" w:rsidP="00A13F72">
            <w:pPr>
              <w:pStyle w:val="BodyText"/>
              <w:rPr>
                <w:rFonts w:asciiTheme="minorHAnsi" w:hAnsiTheme="minorHAnsi"/>
              </w:rPr>
            </w:pPr>
            <w:r w:rsidRPr="006576D0">
              <w:rPr>
                <w:rFonts w:asciiTheme="minorHAnsi" w:hAnsiTheme="minorHAnsi"/>
              </w:rPr>
              <w:t>14 locuri</w:t>
            </w:r>
          </w:p>
          <w:p w14:paraId="42908A6C" w14:textId="77777777" w:rsidR="00B96624" w:rsidRPr="006576D0" w:rsidRDefault="00B96624" w:rsidP="00A13F72">
            <w:pPr>
              <w:pStyle w:val="BodyText"/>
              <w:rPr>
                <w:rFonts w:asciiTheme="minorHAnsi" w:hAnsiTheme="minorHAnsi"/>
              </w:rPr>
            </w:pPr>
            <w:r w:rsidRPr="006576D0">
              <w:rPr>
                <w:rFonts w:asciiTheme="minorHAnsi" w:hAnsiTheme="minorHAnsi"/>
              </w:rPr>
              <w:t>11 locuri</w:t>
            </w:r>
          </w:p>
          <w:p w14:paraId="3E1B39D6" w14:textId="77777777" w:rsidR="00B96624" w:rsidRPr="006576D0" w:rsidRDefault="00B96624" w:rsidP="00A13F72">
            <w:pPr>
              <w:pStyle w:val="BodyText"/>
              <w:rPr>
                <w:rFonts w:asciiTheme="minorHAnsi" w:hAnsiTheme="minorHAnsi"/>
              </w:rPr>
            </w:pPr>
            <w:r w:rsidRPr="006576D0">
              <w:rPr>
                <w:rFonts w:asciiTheme="minorHAnsi" w:hAnsiTheme="minorHAnsi"/>
              </w:rPr>
              <w:t>23 locuri</w:t>
            </w:r>
          </w:p>
          <w:p w14:paraId="35869019" w14:textId="77777777" w:rsidR="00B96624" w:rsidRPr="006576D0" w:rsidRDefault="00B96624" w:rsidP="00A13F72">
            <w:pPr>
              <w:pStyle w:val="BodyText"/>
              <w:rPr>
                <w:rFonts w:asciiTheme="minorHAnsi" w:hAnsiTheme="minorHAnsi"/>
              </w:rPr>
            </w:pPr>
            <w:r w:rsidRPr="006576D0">
              <w:rPr>
                <w:rFonts w:asciiTheme="minorHAnsi" w:hAnsiTheme="minorHAnsi"/>
              </w:rPr>
              <w:t>23 locuri</w:t>
            </w:r>
          </w:p>
        </w:tc>
        <w:tc>
          <w:tcPr>
            <w:tcW w:w="1212" w:type="dxa"/>
            <w:tcBorders>
              <w:top w:val="single" w:sz="4" w:space="0" w:color="auto"/>
              <w:left w:val="single" w:sz="4" w:space="0" w:color="auto"/>
              <w:bottom w:val="single" w:sz="4" w:space="0" w:color="auto"/>
              <w:right w:val="single" w:sz="4" w:space="0" w:color="auto"/>
            </w:tcBorders>
          </w:tcPr>
          <w:p w14:paraId="0652E242" w14:textId="77777777" w:rsidR="00B96624" w:rsidRPr="006576D0" w:rsidRDefault="00B96624" w:rsidP="00A13F72">
            <w:pPr>
              <w:pStyle w:val="BodyText"/>
              <w:rPr>
                <w:rFonts w:asciiTheme="minorHAnsi" w:hAnsiTheme="minorHAnsi"/>
              </w:rPr>
            </w:pPr>
            <w:r w:rsidRPr="006576D0">
              <w:rPr>
                <w:rFonts w:asciiTheme="minorHAnsi" w:hAnsiTheme="minorHAnsi"/>
              </w:rPr>
              <w:t>2005</w:t>
            </w:r>
          </w:p>
          <w:p w14:paraId="34BEA2EB" w14:textId="77777777" w:rsidR="00B96624" w:rsidRPr="006576D0" w:rsidRDefault="00B96624" w:rsidP="00A13F72">
            <w:pPr>
              <w:pStyle w:val="BodyText"/>
              <w:rPr>
                <w:rFonts w:asciiTheme="minorHAnsi" w:hAnsiTheme="minorHAnsi"/>
              </w:rPr>
            </w:pPr>
            <w:r w:rsidRPr="006576D0">
              <w:rPr>
                <w:rFonts w:asciiTheme="minorHAnsi" w:hAnsiTheme="minorHAnsi"/>
              </w:rPr>
              <w:t>2005</w:t>
            </w:r>
          </w:p>
          <w:p w14:paraId="107CD9E8" w14:textId="77777777" w:rsidR="00B96624" w:rsidRPr="006576D0" w:rsidRDefault="00B96624" w:rsidP="00A13F72">
            <w:pPr>
              <w:pStyle w:val="BodyText"/>
              <w:rPr>
                <w:rFonts w:asciiTheme="minorHAnsi" w:hAnsiTheme="minorHAnsi"/>
              </w:rPr>
            </w:pPr>
            <w:r w:rsidRPr="006576D0">
              <w:rPr>
                <w:rFonts w:asciiTheme="minorHAnsi" w:hAnsiTheme="minorHAnsi"/>
              </w:rPr>
              <w:t>2006</w:t>
            </w:r>
          </w:p>
          <w:p w14:paraId="20C0462A" w14:textId="77777777" w:rsidR="00B96624" w:rsidRPr="006576D0" w:rsidRDefault="00B96624" w:rsidP="00A13F72">
            <w:pPr>
              <w:pStyle w:val="BodyText"/>
              <w:rPr>
                <w:rFonts w:asciiTheme="minorHAnsi" w:hAnsiTheme="minorHAnsi"/>
              </w:rPr>
            </w:pPr>
            <w:r w:rsidRPr="006576D0">
              <w:rPr>
                <w:rFonts w:asciiTheme="minorHAnsi" w:hAnsiTheme="minorHAnsi"/>
              </w:rPr>
              <w:t>2005</w:t>
            </w:r>
          </w:p>
          <w:p w14:paraId="0B508B88" w14:textId="77777777" w:rsidR="00B96624" w:rsidRPr="006576D0" w:rsidRDefault="00B96624" w:rsidP="00A13F72">
            <w:pPr>
              <w:pStyle w:val="BodyText"/>
              <w:rPr>
                <w:rFonts w:asciiTheme="minorHAnsi" w:hAnsiTheme="minorHAnsi"/>
              </w:rPr>
            </w:pPr>
            <w:r w:rsidRPr="006576D0">
              <w:rPr>
                <w:rFonts w:asciiTheme="minorHAnsi" w:hAnsiTheme="minorHAnsi"/>
              </w:rPr>
              <w:t>2002</w:t>
            </w:r>
          </w:p>
          <w:p w14:paraId="2C05A4D1" w14:textId="77777777" w:rsidR="00B96624" w:rsidRPr="006576D0" w:rsidRDefault="00B96624" w:rsidP="00A13F72">
            <w:pPr>
              <w:pStyle w:val="BodyText"/>
              <w:rPr>
                <w:rFonts w:asciiTheme="minorHAnsi" w:hAnsiTheme="minorHAnsi"/>
              </w:rPr>
            </w:pPr>
            <w:r w:rsidRPr="006576D0">
              <w:rPr>
                <w:rFonts w:asciiTheme="minorHAnsi" w:hAnsiTheme="minorHAnsi"/>
              </w:rPr>
              <w:t>2006</w:t>
            </w:r>
          </w:p>
          <w:p w14:paraId="6F90B98B" w14:textId="77777777" w:rsidR="00B96624" w:rsidRPr="006576D0" w:rsidRDefault="00B96624" w:rsidP="00A13F72">
            <w:pPr>
              <w:pStyle w:val="BodyText"/>
              <w:rPr>
                <w:rFonts w:asciiTheme="minorHAnsi" w:hAnsiTheme="minorHAnsi"/>
              </w:rPr>
            </w:pPr>
            <w:r w:rsidRPr="006576D0">
              <w:rPr>
                <w:rFonts w:asciiTheme="minorHAnsi" w:hAnsiTheme="minorHAnsi"/>
              </w:rPr>
              <w:t>2002</w:t>
            </w:r>
          </w:p>
          <w:p w14:paraId="1E2AFE9D" w14:textId="77777777" w:rsidR="00B96624" w:rsidRPr="006576D0" w:rsidRDefault="00B96624" w:rsidP="00A13F72">
            <w:pPr>
              <w:pStyle w:val="BodyText"/>
              <w:rPr>
                <w:rFonts w:asciiTheme="minorHAnsi" w:hAnsiTheme="minorHAnsi"/>
              </w:rPr>
            </w:pPr>
            <w:r w:rsidRPr="006576D0">
              <w:rPr>
                <w:rFonts w:asciiTheme="minorHAnsi" w:hAnsiTheme="minorHAnsi"/>
              </w:rPr>
              <w:t>2002</w:t>
            </w:r>
          </w:p>
        </w:tc>
        <w:tc>
          <w:tcPr>
            <w:tcW w:w="1529" w:type="dxa"/>
            <w:tcBorders>
              <w:top w:val="single" w:sz="4" w:space="0" w:color="auto"/>
              <w:left w:val="single" w:sz="4" w:space="0" w:color="auto"/>
              <w:bottom w:val="single" w:sz="4" w:space="0" w:color="auto"/>
              <w:right w:val="single" w:sz="4" w:space="0" w:color="auto"/>
            </w:tcBorders>
          </w:tcPr>
          <w:p w14:paraId="72767CE9" w14:textId="79FF2FA9" w:rsidR="00B96624" w:rsidRPr="006576D0" w:rsidRDefault="00B96624" w:rsidP="00A13F72">
            <w:pPr>
              <w:pStyle w:val="BodyText"/>
              <w:rPr>
                <w:rFonts w:asciiTheme="minorHAnsi" w:hAnsiTheme="minorHAnsi"/>
              </w:rPr>
            </w:pPr>
            <w:r w:rsidRPr="006576D0">
              <w:rPr>
                <w:rFonts w:asciiTheme="minorHAnsi" w:hAnsiTheme="minorHAnsi"/>
              </w:rPr>
              <w:t>Da</w:t>
            </w:r>
          </w:p>
          <w:p w14:paraId="46A2F978" w14:textId="77777777" w:rsidR="00B96624" w:rsidRPr="006576D0" w:rsidRDefault="00B96624" w:rsidP="00A13F72">
            <w:pPr>
              <w:pStyle w:val="BodyText"/>
              <w:rPr>
                <w:rFonts w:asciiTheme="minorHAnsi" w:hAnsiTheme="minorHAnsi"/>
              </w:rPr>
            </w:pPr>
            <w:r w:rsidRPr="006576D0">
              <w:rPr>
                <w:rFonts w:asciiTheme="minorHAnsi" w:hAnsiTheme="minorHAnsi"/>
              </w:rPr>
              <w:t>Da</w:t>
            </w:r>
          </w:p>
          <w:p w14:paraId="75495020" w14:textId="4DD46938" w:rsidR="00B96624" w:rsidRPr="006576D0" w:rsidRDefault="00B96624" w:rsidP="00A13F72">
            <w:pPr>
              <w:pStyle w:val="BodyText"/>
              <w:rPr>
                <w:rFonts w:asciiTheme="minorHAnsi" w:hAnsiTheme="minorHAnsi"/>
              </w:rPr>
            </w:pPr>
            <w:r w:rsidRPr="006576D0">
              <w:rPr>
                <w:rFonts w:asciiTheme="minorHAnsi" w:hAnsiTheme="minorHAnsi"/>
              </w:rPr>
              <w:t>Da</w:t>
            </w:r>
          </w:p>
          <w:p w14:paraId="1893CC2C" w14:textId="77777777" w:rsidR="00B96624" w:rsidRPr="006576D0" w:rsidRDefault="00B96624" w:rsidP="00A13F72">
            <w:pPr>
              <w:pStyle w:val="BodyText"/>
              <w:rPr>
                <w:rFonts w:asciiTheme="minorHAnsi" w:hAnsiTheme="minorHAnsi"/>
              </w:rPr>
            </w:pPr>
            <w:r w:rsidRPr="006576D0">
              <w:rPr>
                <w:rFonts w:asciiTheme="minorHAnsi" w:hAnsiTheme="minorHAnsi"/>
              </w:rPr>
              <w:t>Da</w:t>
            </w:r>
          </w:p>
          <w:p w14:paraId="790C60DD" w14:textId="68D568E0" w:rsidR="00B96624" w:rsidRPr="006576D0" w:rsidRDefault="00B96624" w:rsidP="00A13F72">
            <w:pPr>
              <w:pStyle w:val="BodyText"/>
              <w:rPr>
                <w:rFonts w:asciiTheme="minorHAnsi" w:hAnsiTheme="minorHAnsi"/>
              </w:rPr>
            </w:pPr>
            <w:r w:rsidRPr="006576D0">
              <w:rPr>
                <w:rFonts w:asciiTheme="minorHAnsi" w:hAnsiTheme="minorHAnsi"/>
              </w:rPr>
              <w:t>Da</w:t>
            </w:r>
          </w:p>
          <w:p w14:paraId="6AECF6EB" w14:textId="5E2549EA" w:rsidR="00B96624" w:rsidRPr="006576D0" w:rsidRDefault="00B96624" w:rsidP="00A13F72">
            <w:pPr>
              <w:pStyle w:val="BodyText"/>
              <w:rPr>
                <w:rFonts w:asciiTheme="minorHAnsi" w:hAnsiTheme="minorHAnsi"/>
              </w:rPr>
            </w:pPr>
            <w:r w:rsidRPr="006576D0">
              <w:rPr>
                <w:rFonts w:asciiTheme="minorHAnsi" w:hAnsiTheme="minorHAnsi"/>
              </w:rPr>
              <w:t>Da</w:t>
            </w:r>
          </w:p>
          <w:p w14:paraId="1FC9804C" w14:textId="57918F77" w:rsidR="00B96624" w:rsidRPr="006576D0" w:rsidRDefault="00B96624" w:rsidP="00A13F72">
            <w:pPr>
              <w:pStyle w:val="BodyText"/>
              <w:rPr>
                <w:rFonts w:asciiTheme="minorHAnsi" w:hAnsiTheme="minorHAnsi"/>
              </w:rPr>
            </w:pPr>
            <w:r w:rsidRPr="006576D0">
              <w:rPr>
                <w:rFonts w:asciiTheme="minorHAnsi" w:hAnsiTheme="minorHAnsi"/>
              </w:rPr>
              <w:t>Da</w:t>
            </w:r>
          </w:p>
          <w:p w14:paraId="104B9EE2" w14:textId="77777777" w:rsidR="00B96624" w:rsidRPr="006576D0" w:rsidRDefault="00B96624" w:rsidP="00A13F72">
            <w:pPr>
              <w:pStyle w:val="BodyText"/>
              <w:rPr>
                <w:rFonts w:asciiTheme="minorHAnsi" w:hAnsiTheme="minorHAnsi"/>
              </w:rPr>
            </w:pPr>
            <w:r w:rsidRPr="006576D0">
              <w:rPr>
                <w:rFonts w:asciiTheme="minorHAnsi" w:hAnsiTheme="minorHAnsi"/>
              </w:rPr>
              <w:t>Da</w:t>
            </w:r>
          </w:p>
        </w:tc>
      </w:tr>
      <w:tr w:rsidR="00B96624" w:rsidRPr="006576D0" w14:paraId="353B42FD" w14:textId="77777777" w:rsidTr="00B96624">
        <w:tc>
          <w:tcPr>
            <w:tcW w:w="657" w:type="dxa"/>
            <w:tcBorders>
              <w:top w:val="single" w:sz="4" w:space="0" w:color="auto"/>
              <w:left w:val="single" w:sz="4" w:space="0" w:color="auto"/>
              <w:bottom w:val="single" w:sz="4" w:space="0" w:color="auto"/>
              <w:right w:val="single" w:sz="4" w:space="0" w:color="auto"/>
            </w:tcBorders>
            <w:hideMark/>
          </w:tcPr>
          <w:p w14:paraId="63BE6FC6" w14:textId="77777777" w:rsidR="00B96624" w:rsidRPr="006576D0" w:rsidRDefault="00B96624" w:rsidP="00A13F72">
            <w:pPr>
              <w:pStyle w:val="BodyText"/>
              <w:rPr>
                <w:rFonts w:asciiTheme="minorHAnsi" w:hAnsiTheme="minorHAnsi"/>
              </w:rPr>
            </w:pPr>
            <w:r w:rsidRPr="006576D0">
              <w:rPr>
                <w:rFonts w:asciiTheme="minorHAnsi" w:hAnsiTheme="minorHAnsi"/>
              </w:rPr>
              <w:t>6.</w:t>
            </w:r>
          </w:p>
        </w:tc>
        <w:tc>
          <w:tcPr>
            <w:tcW w:w="894" w:type="dxa"/>
            <w:tcBorders>
              <w:top w:val="single" w:sz="4" w:space="0" w:color="auto"/>
              <w:left w:val="single" w:sz="4" w:space="0" w:color="auto"/>
              <w:bottom w:val="single" w:sz="4" w:space="0" w:color="auto"/>
              <w:right w:val="single" w:sz="4" w:space="0" w:color="auto"/>
            </w:tcBorders>
            <w:hideMark/>
          </w:tcPr>
          <w:p w14:paraId="1BD2F41F" w14:textId="77777777" w:rsidR="00B96624" w:rsidRPr="006576D0" w:rsidRDefault="00B96624" w:rsidP="00A13F72">
            <w:pPr>
              <w:pStyle w:val="BodyText"/>
              <w:rPr>
                <w:rFonts w:asciiTheme="minorHAnsi" w:hAnsiTheme="minorHAnsi"/>
              </w:rPr>
            </w:pPr>
            <w:r w:rsidRPr="006576D0">
              <w:rPr>
                <w:rFonts w:asciiTheme="minorHAnsi" w:hAnsiTheme="minorHAnsi"/>
              </w:rPr>
              <w:t>8M</w:t>
            </w:r>
          </w:p>
        </w:tc>
        <w:tc>
          <w:tcPr>
            <w:tcW w:w="3093" w:type="dxa"/>
            <w:tcBorders>
              <w:top w:val="single" w:sz="4" w:space="0" w:color="auto"/>
              <w:left w:val="single" w:sz="4" w:space="0" w:color="auto"/>
              <w:bottom w:val="single" w:sz="4" w:space="0" w:color="auto"/>
              <w:right w:val="single" w:sz="4" w:space="0" w:color="auto"/>
            </w:tcBorders>
            <w:hideMark/>
          </w:tcPr>
          <w:p w14:paraId="06EC000A" w14:textId="77777777" w:rsidR="00B96624" w:rsidRPr="006576D0" w:rsidRDefault="00B96624" w:rsidP="00A13F72">
            <w:pPr>
              <w:pStyle w:val="BodyText"/>
              <w:rPr>
                <w:rFonts w:asciiTheme="minorHAnsi" w:hAnsiTheme="minorHAnsi"/>
              </w:rPr>
            </w:pPr>
            <w:r w:rsidRPr="006576D0">
              <w:rPr>
                <w:rFonts w:asciiTheme="minorHAnsi" w:hAnsiTheme="minorHAnsi"/>
              </w:rPr>
              <w:t>I RAPID 007 SRL</w:t>
            </w:r>
          </w:p>
          <w:p w14:paraId="26CA2AA5" w14:textId="77777777" w:rsidR="00B96624" w:rsidRPr="006576D0" w:rsidRDefault="00B96624" w:rsidP="00A13F72">
            <w:pPr>
              <w:pStyle w:val="BodyText"/>
              <w:rPr>
                <w:rFonts w:asciiTheme="minorHAnsi" w:hAnsiTheme="minorHAnsi"/>
              </w:rPr>
            </w:pPr>
            <w:r w:rsidRPr="006576D0">
              <w:rPr>
                <w:rFonts w:asciiTheme="minorHAnsi" w:hAnsiTheme="minorHAnsi"/>
              </w:rPr>
              <w:t>I RAPID 007 SRL</w:t>
            </w:r>
          </w:p>
          <w:p w14:paraId="34D2B975" w14:textId="77777777" w:rsidR="00B96624" w:rsidRPr="006576D0" w:rsidRDefault="00B96624" w:rsidP="00A13F72">
            <w:pPr>
              <w:pStyle w:val="BodyText"/>
              <w:rPr>
                <w:rFonts w:asciiTheme="minorHAnsi" w:hAnsiTheme="minorHAnsi"/>
              </w:rPr>
            </w:pPr>
            <w:r w:rsidRPr="006576D0">
              <w:rPr>
                <w:rFonts w:asciiTheme="minorHAnsi" w:hAnsiTheme="minorHAnsi"/>
              </w:rPr>
              <w:t>FRATILA EXPERT TRANS SRL</w:t>
            </w:r>
          </w:p>
          <w:p w14:paraId="13219C37" w14:textId="77777777" w:rsidR="00B96624" w:rsidRPr="006576D0" w:rsidRDefault="00B96624" w:rsidP="00A13F72">
            <w:pPr>
              <w:pStyle w:val="BodyText"/>
              <w:rPr>
                <w:rFonts w:asciiTheme="minorHAnsi" w:hAnsiTheme="minorHAnsi"/>
              </w:rPr>
            </w:pPr>
            <w:r w:rsidRPr="006576D0">
              <w:rPr>
                <w:rFonts w:asciiTheme="minorHAnsi" w:hAnsiTheme="minorHAnsi"/>
              </w:rPr>
              <w:t>ENVIENT SRL</w:t>
            </w:r>
          </w:p>
          <w:p w14:paraId="0B72B43D" w14:textId="0639B2EF" w:rsidR="00B96624" w:rsidRPr="006576D0" w:rsidRDefault="00B96624" w:rsidP="00A13F72">
            <w:pPr>
              <w:pStyle w:val="BodyText"/>
              <w:rPr>
                <w:rFonts w:asciiTheme="minorHAnsi" w:hAnsiTheme="minorHAnsi"/>
              </w:rPr>
            </w:pPr>
            <w:r w:rsidRPr="006576D0">
              <w:rPr>
                <w:rFonts w:asciiTheme="minorHAnsi" w:hAnsiTheme="minorHAnsi"/>
              </w:rPr>
              <w:t>DOM TRANSPORT 07 SRL</w:t>
            </w:r>
          </w:p>
          <w:p w14:paraId="4A793BDC" w14:textId="77777777" w:rsidR="00B96624" w:rsidRPr="006576D0" w:rsidRDefault="00B96624" w:rsidP="00A13F72">
            <w:pPr>
              <w:pStyle w:val="BodyText"/>
              <w:rPr>
                <w:rFonts w:asciiTheme="minorHAnsi" w:hAnsiTheme="minorHAnsi"/>
              </w:rPr>
            </w:pPr>
            <w:r w:rsidRPr="006576D0">
              <w:rPr>
                <w:rFonts w:asciiTheme="minorHAnsi" w:hAnsiTheme="minorHAnsi"/>
              </w:rPr>
              <w:lastRenderedPageBreak/>
              <w:t>DIMA SI FIII 2011 SRL</w:t>
            </w:r>
          </w:p>
          <w:p w14:paraId="27FA4D80" w14:textId="77777777" w:rsidR="00B96624" w:rsidRPr="006576D0" w:rsidRDefault="00B96624" w:rsidP="00A13F72">
            <w:pPr>
              <w:pStyle w:val="BodyText"/>
              <w:rPr>
                <w:rFonts w:asciiTheme="minorHAnsi" w:hAnsiTheme="minorHAnsi"/>
              </w:rPr>
            </w:pPr>
            <w:r w:rsidRPr="006576D0">
              <w:rPr>
                <w:rFonts w:asciiTheme="minorHAnsi" w:hAnsiTheme="minorHAnsi"/>
              </w:rPr>
              <w:t>AUTOVALMI SRL</w:t>
            </w:r>
          </w:p>
          <w:p w14:paraId="487BF487" w14:textId="77777777" w:rsidR="00B96624" w:rsidRPr="006576D0" w:rsidRDefault="00B96624" w:rsidP="00A13F72">
            <w:pPr>
              <w:pStyle w:val="BodyText"/>
              <w:rPr>
                <w:rFonts w:asciiTheme="minorHAnsi" w:hAnsiTheme="minorHAnsi"/>
              </w:rPr>
            </w:pPr>
            <w:r w:rsidRPr="006576D0">
              <w:rPr>
                <w:rFonts w:asciiTheme="minorHAnsi" w:hAnsiTheme="minorHAnsi"/>
              </w:rPr>
              <w:t>AUTOVALMI SRL</w:t>
            </w:r>
          </w:p>
        </w:tc>
        <w:tc>
          <w:tcPr>
            <w:tcW w:w="1089" w:type="dxa"/>
            <w:tcBorders>
              <w:top w:val="single" w:sz="4" w:space="0" w:color="auto"/>
              <w:left w:val="single" w:sz="4" w:space="0" w:color="auto"/>
              <w:bottom w:val="single" w:sz="4" w:space="0" w:color="auto"/>
              <w:right w:val="single" w:sz="4" w:space="0" w:color="auto"/>
            </w:tcBorders>
            <w:hideMark/>
          </w:tcPr>
          <w:p w14:paraId="5660AE64" w14:textId="77777777" w:rsidR="00B96624" w:rsidRPr="006576D0" w:rsidRDefault="00B96624" w:rsidP="00A13F72">
            <w:pPr>
              <w:pStyle w:val="BodyText"/>
              <w:rPr>
                <w:rFonts w:asciiTheme="minorHAnsi" w:hAnsiTheme="minorHAnsi"/>
              </w:rPr>
            </w:pPr>
            <w:r w:rsidRPr="006576D0">
              <w:rPr>
                <w:rFonts w:asciiTheme="minorHAnsi" w:hAnsiTheme="minorHAnsi"/>
              </w:rPr>
              <w:lastRenderedPageBreak/>
              <w:t>8</w:t>
            </w:r>
          </w:p>
          <w:p w14:paraId="560F19E1" w14:textId="77777777" w:rsidR="00B96624" w:rsidRPr="006576D0" w:rsidRDefault="00B96624" w:rsidP="00A13F72">
            <w:pPr>
              <w:pStyle w:val="BodyText"/>
              <w:rPr>
                <w:rFonts w:asciiTheme="minorHAnsi" w:hAnsiTheme="minorHAnsi"/>
              </w:rPr>
            </w:pPr>
          </w:p>
          <w:p w14:paraId="1C60A7A1" w14:textId="77777777" w:rsidR="00B96624" w:rsidRPr="006576D0" w:rsidRDefault="00B96624" w:rsidP="00A13F72">
            <w:pPr>
              <w:pStyle w:val="BodyText"/>
              <w:rPr>
                <w:rFonts w:asciiTheme="minorHAnsi" w:hAnsiTheme="minorHAnsi"/>
              </w:rPr>
            </w:pPr>
          </w:p>
          <w:p w14:paraId="5F5A84B5" w14:textId="77777777" w:rsidR="00B96624" w:rsidRPr="006576D0" w:rsidRDefault="00B96624" w:rsidP="00A13F72">
            <w:pPr>
              <w:pStyle w:val="BodyText"/>
              <w:rPr>
                <w:rFonts w:asciiTheme="minorHAnsi" w:hAnsiTheme="minorHAnsi"/>
              </w:rPr>
            </w:pPr>
          </w:p>
        </w:tc>
        <w:tc>
          <w:tcPr>
            <w:tcW w:w="1415" w:type="dxa"/>
            <w:tcBorders>
              <w:top w:val="single" w:sz="4" w:space="0" w:color="auto"/>
              <w:left w:val="single" w:sz="4" w:space="0" w:color="auto"/>
              <w:bottom w:val="single" w:sz="4" w:space="0" w:color="auto"/>
              <w:right w:val="single" w:sz="4" w:space="0" w:color="auto"/>
            </w:tcBorders>
          </w:tcPr>
          <w:p w14:paraId="2EA20EDD" w14:textId="77777777" w:rsidR="00B96624" w:rsidRPr="006576D0" w:rsidRDefault="00B96624" w:rsidP="00A13F72">
            <w:pPr>
              <w:pStyle w:val="BodyText"/>
              <w:rPr>
                <w:rFonts w:asciiTheme="minorHAnsi" w:hAnsiTheme="minorHAnsi"/>
              </w:rPr>
            </w:pPr>
            <w:r w:rsidRPr="006576D0">
              <w:rPr>
                <w:rFonts w:asciiTheme="minorHAnsi" w:hAnsiTheme="minorHAnsi"/>
              </w:rPr>
              <w:t>11 locuri</w:t>
            </w:r>
          </w:p>
          <w:p w14:paraId="1A20F879" w14:textId="77777777" w:rsidR="00B96624" w:rsidRPr="006576D0" w:rsidRDefault="00B96624" w:rsidP="00A13F72">
            <w:pPr>
              <w:pStyle w:val="BodyText"/>
              <w:rPr>
                <w:rFonts w:asciiTheme="minorHAnsi" w:hAnsiTheme="minorHAnsi"/>
              </w:rPr>
            </w:pPr>
            <w:r w:rsidRPr="006576D0">
              <w:rPr>
                <w:rFonts w:asciiTheme="minorHAnsi" w:hAnsiTheme="minorHAnsi"/>
              </w:rPr>
              <w:t>11 locuri</w:t>
            </w:r>
          </w:p>
          <w:p w14:paraId="7DE8F8AB" w14:textId="77777777" w:rsidR="00B96624" w:rsidRPr="006576D0" w:rsidRDefault="00B96624" w:rsidP="00A13F72">
            <w:pPr>
              <w:pStyle w:val="BodyText"/>
              <w:rPr>
                <w:rFonts w:asciiTheme="minorHAnsi" w:hAnsiTheme="minorHAnsi"/>
              </w:rPr>
            </w:pPr>
            <w:r w:rsidRPr="006576D0">
              <w:rPr>
                <w:rFonts w:asciiTheme="minorHAnsi" w:hAnsiTheme="minorHAnsi"/>
              </w:rPr>
              <w:t>11 locuri</w:t>
            </w:r>
          </w:p>
          <w:p w14:paraId="6D98B998" w14:textId="77777777" w:rsidR="00B96624" w:rsidRPr="006576D0" w:rsidRDefault="00B96624" w:rsidP="00A13F72">
            <w:pPr>
              <w:pStyle w:val="BodyText"/>
              <w:rPr>
                <w:rFonts w:asciiTheme="minorHAnsi" w:hAnsiTheme="minorHAnsi"/>
              </w:rPr>
            </w:pPr>
            <w:r w:rsidRPr="006576D0">
              <w:rPr>
                <w:rFonts w:asciiTheme="minorHAnsi" w:hAnsiTheme="minorHAnsi"/>
              </w:rPr>
              <w:t>14 locuri</w:t>
            </w:r>
          </w:p>
          <w:p w14:paraId="1714F7A1" w14:textId="77777777" w:rsidR="00B96624" w:rsidRPr="006576D0" w:rsidRDefault="00B96624" w:rsidP="00A13F72">
            <w:pPr>
              <w:pStyle w:val="BodyText"/>
              <w:rPr>
                <w:rFonts w:asciiTheme="minorHAnsi" w:hAnsiTheme="minorHAnsi"/>
              </w:rPr>
            </w:pPr>
            <w:r w:rsidRPr="006576D0">
              <w:rPr>
                <w:rFonts w:asciiTheme="minorHAnsi" w:hAnsiTheme="minorHAnsi"/>
              </w:rPr>
              <w:t>11 locuri</w:t>
            </w:r>
          </w:p>
          <w:p w14:paraId="1A6C9543" w14:textId="77777777" w:rsidR="00B96624" w:rsidRPr="006576D0" w:rsidRDefault="00B96624" w:rsidP="00A13F72">
            <w:pPr>
              <w:pStyle w:val="BodyText"/>
              <w:rPr>
                <w:rFonts w:asciiTheme="minorHAnsi" w:hAnsiTheme="minorHAnsi"/>
              </w:rPr>
            </w:pPr>
            <w:r w:rsidRPr="006576D0">
              <w:rPr>
                <w:rFonts w:asciiTheme="minorHAnsi" w:hAnsiTheme="minorHAnsi"/>
              </w:rPr>
              <w:lastRenderedPageBreak/>
              <w:t>11 locuri</w:t>
            </w:r>
          </w:p>
          <w:p w14:paraId="52A6E08A" w14:textId="77777777" w:rsidR="00B96624" w:rsidRPr="006576D0" w:rsidRDefault="00B96624" w:rsidP="00A13F72">
            <w:pPr>
              <w:pStyle w:val="BodyText"/>
              <w:rPr>
                <w:rFonts w:asciiTheme="minorHAnsi" w:hAnsiTheme="minorHAnsi"/>
              </w:rPr>
            </w:pPr>
            <w:r w:rsidRPr="006576D0">
              <w:rPr>
                <w:rFonts w:asciiTheme="minorHAnsi" w:hAnsiTheme="minorHAnsi"/>
              </w:rPr>
              <w:t>14 locuri</w:t>
            </w:r>
          </w:p>
          <w:p w14:paraId="6700E69F" w14:textId="77777777" w:rsidR="00B96624" w:rsidRPr="006576D0" w:rsidRDefault="00B96624" w:rsidP="00A13F72">
            <w:pPr>
              <w:pStyle w:val="BodyText"/>
              <w:rPr>
                <w:rFonts w:asciiTheme="minorHAnsi" w:hAnsiTheme="minorHAnsi"/>
              </w:rPr>
            </w:pPr>
            <w:r w:rsidRPr="006576D0">
              <w:rPr>
                <w:rFonts w:asciiTheme="minorHAnsi" w:hAnsiTheme="minorHAnsi"/>
              </w:rPr>
              <w:t>11 locuri</w:t>
            </w:r>
          </w:p>
        </w:tc>
        <w:tc>
          <w:tcPr>
            <w:tcW w:w="1212" w:type="dxa"/>
            <w:tcBorders>
              <w:top w:val="single" w:sz="4" w:space="0" w:color="auto"/>
              <w:left w:val="single" w:sz="4" w:space="0" w:color="auto"/>
              <w:bottom w:val="single" w:sz="4" w:space="0" w:color="auto"/>
              <w:right w:val="single" w:sz="4" w:space="0" w:color="auto"/>
            </w:tcBorders>
          </w:tcPr>
          <w:p w14:paraId="289C4F75" w14:textId="77777777" w:rsidR="00B96624" w:rsidRPr="006576D0" w:rsidRDefault="00B96624" w:rsidP="00A13F72">
            <w:pPr>
              <w:pStyle w:val="BodyText"/>
              <w:rPr>
                <w:rFonts w:asciiTheme="minorHAnsi" w:hAnsiTheme="minorHAnsi"/>
              </w:rPr>
            </w:pPr>
            <w:r w:rsidRPr="006576D0">
              <w:rPr>
                <w:rFonts w:asciiTheme="minorHAnsi" w:hAnsiTheme="minorHAnsi"/>
              </w:rPr>
              <w:lastRenderedPageBreak/>
              <w:t>2001</w:t>
            </w:r>
          </w:p>
          <w:p w14:paraId="0FA11259" w14:textId="77777777" w:rsidR="00B96624" w:rsidRPr="006576D0" w:rsidRDefault="00B96624" w:rsidP="00A13F72">
            <w:pPr>
              <w:pStyle w:val="BodyText"/>
              <w:rPr>
                <w:rFonts w:asciiTheme="minorHAnsi" w:hAnsiTheme="minorHAnsi"/>
              </w:rPr>
            </w:pPr>
            <w:r w:rsidRPr="006576D0">
              <w:rPr>
                <w:rFonts w:asciiTheme="minorHAnsi" w:hAnsiTheme="minorHAnsi"/>
              </w:rPr>
              <w:t>2006</w:t>
            </w:r>
          </w:p>
          <w:p w14:paraId="3149A7D1" w14:textId="77777777" w:rsidR="00B96624" w:rsidRPr="006576D0" w:rsidRDefault="00B96624" w:rsidP="00A13F72">
            <w:pPr>
              <w:pStyle w:val="BodyText"/>
              <w:rPr>
                <w:rFonts w:asciiTheme="minorHAnsi" w:hAnsiTheme="minorHAnsi"/>
              </w:rPr>
            </w:pPr>
            <w:r w:rsidRPr="006576D0">
              <w:rPr>
                <w:rFonts w:asciiTheme="minorHAnsi" w:hAnsiTheme="minorHAnsi"/>
              </w:rPr>
              <w:t>2005</w:t>
            </w:r>
          </w:p>
          <w:p w14:paraId="71B7BB57" w14:textId="77777777" w:rsidR="00B96624" w:rsidRPr="006576D0" w:rsidRDefault="00B96624" w:rsidP="00A13F72">
            <w:pPr>
              <w:pStyle w:val="BodyText"/>
              <w:rPr>
                <w:rFonts w:asciiTheme="minorHAnsi" w:hAnsiTheme="minorHAnsi"/>
              </w:rPr>
            </w:pPr>
            <w:r w:rsidRPr="006576D0">
              <w:rPr>
                <w:rFonts w:asciiTheme="minorHAnsi" w:hAnsiTheme="minorHAnsi"/>
              </w:rPr>
              <w:t>2007</w:t>
            </w:r>
          </w:p>
          <w:p w14:paraId="309ADE36" w14:textId="77777777" w:rsidR="00B96624" w:rsidRPr="006576D0" w:rsidRDefault="00B96624" w:rsidP="00A13F72">
            <w:pPr>
              <w:pStyle w:val="BodyText"/>
              <w:rPr>
                <w:rFonts w:asciiTheme="minorHAnsi" w:hAnsiTheme="minorHAnsi"/>
              </w:rPr>
            </w:pPr>
            <w:r w:rsidRPr="006576D0">
              <w:rPr>
                <w:rFonts w:asciiTheme="minorHAnsi" w:hAnsiTheme="minorHAnsi"/>
              </w:rPr>
              <w:t>2003</w:t>
            </w:r>
          </w:p>
          <w:p w14:paraId="404B7CC8" w14:textId="77777777" w:rsidR="00B96624" w:rsidRPr="006576D0" w:rsidRDefault="00B96624" w:rsidP="00A13F72">
            <w:pPr>
              <w:pStyle w:val="BodyText"/>
              <w:rPr>
                <w:rFonts w:asciiTheme="minorHAnsi" w:hAnsiTheme="minorHAnsi"/>
              </w:rPr>
            </w:pPr>
            <w:r w:rsidRPr="006576D0">
              <w:rPr>
                <w:rFonts w:asciiTheme="minorHAnsi" w:hAnsiTheme="minorHAnsi"/>
              </w:rPr>
              <w:lastRenderedPageBreak/>
              <w:t>2002</w:t>
            </w:r>
          </w:p>
          <w:p w14:paraId="2AFEE338" w14:textId="77777777" w:rsidR="00B96624" w:rsidRPr="006576D0" w:rsidRDefault="00B96624" w:rsidP="00A13F72">
            <w:pPr>
              <w:pStyle w:val="BodyText"/>
              <w:rPr>
                <w:rFonts w:asciiTheme="minorHAnsi" w:hAnsiTheme="minorHAnsi"/>
              </w:rPr>
            </w:pPr>
            <w:r w:rsidRPr="006576D0">
              <w:rPr>
                <w:rFonts w:asciiTheme="minorHAnsi" w:hAnsiTheme="minorHAnsi"/>
              </w:rPr>
              <w:t>2006</w:t>
            </w:r>
          </w:p>
          <w:p w14:paraId="0F5F97AA" w14:textId="77777777" w:rsidR="00B96624" w:rsidRPr="006576D0" w:rsidRDefault="00B96624" w:rsidP="00A13F72">
            <w:pPr>
              <w:pStyle w:val="BodyText"/>
              <w:rPr>
                <w:rFonts w:asciiTheme="minorHAnsi" w:hAnsiTheme="minorHAnsi"/>
              </w:rPr>
            </w:pPr>
            <w:r w:rsidRPr="006576D0">
              <w:rPr>
                <w:rFonts w:asciiTheme="minorHAnsi" w:hAnsiTheme="minorHAnsi"/>
              </w:rPr>
              <w:t>2003</w:t>
            </w:r>
          </w:p>
        </w:tc>
        <w:tc>
          <w:tcPr>
            <w:tcW w:w="1529" w:type="dxa"/>
            <w:tcBorders>
              <w:top w:val="single" w:sz="4" w:space="0" w:color="auto"/>
              <w:left w:val="single" w:sz="4" w:space="0" w:color="auto"/>
              <w:bottom w:val="single" w:sz="4" w:space="0" w:color="auto"/>
              <w:right w:val="single" w:sz="4" w:space="0" w:color="auto"/>
            </w:tcBorders>
          </w:tcPr>
          <w:p w14:paraId="614A10B3" w14:textId="77777777" w:rsidR="00B96624" w:rsidRPr="006576D0" w:rsidRDefault="00B96624" w:rsidP="00A13F72">
            <w:pPr>
              <w:pStyle w:val="BodyText"/>
              <w:rPr>
                <w:rFonts w:asciiTheme="minorHAnsi" w:hAnsiTheme="minorHAnsi"/>
              </w:rPr>
            </w:pPr>
            <w:r w:rsidRPr="006576D0">
              <w:rPr>
                <w:rFonts w:asciiTheme="minorHAnsi" w:hAnsiTheme="minorHAnsi"/>
              </w:rPr>
              <w:lastRenderedPageBreak/>
              <w:t>Da</w:t>
            </w:r>
          </w:p>
          <w:p w14:paraId="716F88DA" w14:textId="6E92211C" w:rsidR="00B96624" w:rsidRPr="006576D0" w:rsidRDefault="00B96624" w:rsidP="00A13F72">
            <w:pPr>
              <w:pStyle w:val="BodyText"/>
              <w:rPr>
                <w:rFonts w:asciiTheme="minorHAnsi" w:hAnsiTheme="minorHAnsi"/>
              </w:rPr>
            </w:pPr>
            <w:r w:rsidRPr="006576D0">
              <w:rPr>
                <w:rFonts w:asciiTheme="minorHAnsi" w:hAnsiTheme="minorHAnsi"/>
              </w:rPr>
              <w:t>Da</w:t>
            </w:r>
          </w:p>
          <w:p w14:paraId="5EE20DA0" w14:textId="77777777" w:rsidR="00B96624" w:rsidRPr="006576D0" w:rsidRDefault="00B96624" w:rsidP="00A13F72">
            <w:pPr>
              <w:pStyle w:val="BodyText"/>
              <w:rPr>
                <w:rFonts w:asciiTheme="minorHAnsi" w:hAnsiTheme="minorHAnsi"/>
              </w:rPr>
            </w:pPr>
            <w:r w:rsidRPr="006576D0">
              <w:rPr>
                <w:rFonts w:asciiTheme="minorHAnsi" w:hAnsiTheme="minorHAnsi"/>
              </w:rPr>
              <w:t>Da</w:t>
            </w:r>
          </w:p>
          <w:p w14:paraId="2131ABD6" w14:textId="770D2867" w:rsidR="00B96624" w:rsidRPr="006576D0" w:rsidRDefault="00B96624" w:rsidP="00A13F72">
            <w:pPr>
              <w:pStyle w:val="BodyText"/>
              <w:rPr>
                <w:rFonts w:asciiTheme="minorHAnsi" w:hAnsiTheme="minorHAnsi"/>
              </w:rPr>
            </w:pPr>
            <w:r w:rsidRPr="006576D0">
              <w:rPr>
                <w:rFonts w:asciiTheme="minorHAnsi" w:hAnsiTheme="minorHAnsi"/>
              </w:rPr>
              <w:t>Da</w:t>
            </w:r>
          </w:p>
          <w:p w14:paraId="0999FC20" w14:textId="77777777" w:rsidR="00B96624" w:rsidRPr="006576D0" w:rsidRDefault="00B96624" w:rsidP="00A13F72">
            <w:pPr>
              <w:pStyle w:val="BodyText"/>
              <w:rPr>
                <w:rFonts w:asciiTheme="minorHAnsi" w:hAnsiTheme="minorHAnsi"/>
              </w:rPr>
            </w:pPr>
            <w:r w:rsidRPr="006576D0">
              <w:rPr>
                <w:rFonts w:asciiTheme="minorHAnsi" w:hAnsiTheme="minorHAnsi"/>
              </w:rPr>
              <w:t>Da</w:t>
            </w:r>
          </w:p>
          <w:p w14:paraId="736A00C2" w14:textId="77777777" w:rsidR="00B96624" w:rsidRPr="006576D0" w:rsidRDefault="00B96624" w:rsidP="00A13F72">
            <w:pPr>
              <w:pStyle w:val="BodyText"/>
              <w:rPr>
                <w:rFonts w:asciiTheme="minorHAnsi" w:hAnsiTheme="minorHAnsi"/>
              </w:rPr>
            </w:pPr>
            <w:r w:rsidRPr="006576D0">
              <w:rPr>
                <w:rFonts w:asciiTheme="minorHAnsi" w:hAnsiTheme="minorHAnsi"/>
              </w:rPr>
              <w:lastRenderedPageBreak/>
              <w:t>Da</w:t>
            </w:r>
          </w:p>
          <w:p w14:paraId="44AC07F7" w14:textId="4ED3F3B9" w:rsidR="00B96624" w:rsidRPr="006576D0" w:rsidRDefault="00B96624" w:rsidP="00A13F72">
            <w:pPr>
              <w:pStyle w:val="BodyText"/>
              <w:rPr>
                <w:rFonts w:asciiTheme="minorHAnsi" w:hAnsiTheme="minorHAnsi"/>
              </w:rPr>
            </w:pPr>
            <w:r w:rsidRPr="006576D0">
              <w:rPr>
                <w:rFonts w:asciiTheme="minorHAnsi" w:hAnsiTheme="minorHAnsi"/>
              </w:rPr>
              <w:t>Da</w:t>
            </w:r>
          </w:p>
          <w:p w14:paraId="51EABC01" w14:textId="29DAE2DB" w:rsidR="00B96624" w:rsidRPr="006576D0" w:rsidRDefault="00B96624" w:rsidP="00A13F72">
            <w:pPr>
              <w:pStyle w:val="BodyText"/>
              <w:rPr>
                <w:rFonts w:asciiTheme="minorHAnsi" w:hAnsiTheme="minorHAnsi"/>
              </w:rPr>
            </w:pPr>
            <w:r w:rsidRPr="006576D0">
              <w:rPr>
                <w:rFonts w:asciiTheme="minorHAnsi" w:hAnsiTheme="minorHAnsi"/>
              </w:rPr>
              <w:t>Da</w:t>
            </w:r>
          </w:p>
        </w:tc>
      </w:tr>
      <w:tr w:rsidR="00B96624" w:rsidRPr="006576D0" w14:paraId="07D99ECB" w14:textId="77777777" w:rsidTr="00B96624">
        <w:tc>
          <w:tcPr>
            <w:tcW w:w="657" w:type="dxa"/>
            <w:tcBorders>
              <w:top w:val="single" w:sz="4" w:space="0" w:color="auto"/>
              <w:left w:val="single" w:sz="4" w:space="0" w:color="auto"/>
              <w:bottom w:val="single" w:sz="4" w:space="0" w:color="auto"/>
              <w:right w:val="single" w:sz="4" w:space="0" w:color="auto"/>
            </w:tcBorders>
            <w:hideMark/>
          </w:tcPr>
          <w:p w14:paraId="3D85A878" w14:textId="77777777" w:rsidR="00B96624" w:rsidRPr="006576D0" w:rsidRDefault="00B96624" w:rsidP="00A13F72">
            <w:pPr>
              <w:pStyle w:val="BodyText"/>
              <w:rPr>
                <w:rFonts w:asciiTheme="minorHAnsi" w:hAnsiTheme="minorHAnsi"/>
              </w:rPr>
            </w:pPr>
            <w:r w:rsidRPr="006576D0">
              <w:rPr>
                <w:rFonts w:asciiTheme="minorHAnsi" w:hAnsiTheme="minorHAnsi"/>
              </w:rPr>
              <w:lastRenderedPageBreak/>
              <w:t>7.</w:t>
            </w:r>
          </w:p>
        </w:tc>
        <w:tc>
          <w:tcPr>
            <w:tcW w:w="894" w:type="dxa"/>
            <w:tcBorders>
              <w:top w:val="single" w:sz="4" w:space="0" w:color="auto"/>
              <w:left w:val="single" w:sz="4" w:space="0" w:color="auto"/>
              <w:bottom w:val="single" w:sz="4" w:space="0" w:color="auto"/>
              <w:right w:val="single" w:sz="4" w:space="0" w:color="auto"/>
            </w:tcBorders>
            <w:hideMark/>
          </w:tcPr>
          <w:p w14:paraId="4B9CE526" w14:textId="77777777" w:rsidR="00B96624" w:rsidRPr="006576D0" w:rsidRDefault="00B96624" w:rsidP="00A13F72">
            <w:pPr>
              <w:pStyle w:val="BodyText"/>
              <w:rPr>
                <w:rFonts w:asciiTheme="minorHAnsi" w:hAnsiTheme="minorHAnsi"/>
              </w:rPr>
            </w:pPr>
            <w:r w:rsidRPr="006576D0">
              <w:rPr>
                <w:rFonts w:asciiTheme="minorHAnsi" w:hAnsiTheme="minorHAnsi"/>
              </w:rPr>
              <w:t>10M</w:t>
            </w:r>
          </w:p>
        </w:tc>
        <w:tc>
          <w:tcPr>
            <w:tcW w:w="3093" w:type="dxa"/>
            <w:tcBorders>
              <w:top w:val="single" w:sz="4" w:space="0" w:color="auto"/>
              <w:left w:val="single" w:sz="4" w:space="0" w:color="auto"/>
              <w:bottom w:val="single" w:sz="4" w:space="0" w:color="auto"/>
              <w:right w:val="single" w:sz="4" w:space="0" w:color="auto"/>
            </w:tcBorders>
            <w:hideMark/>
          </w:tcPr>
          <w:p w14:paraId="5D0FCFAD" w14:textId="77777777" w:rsidR="00B96624" w:rsidRPr="006576D0" w:rsidRDefault="00B96624" w:rsidP="00A13F72">
            <w:pPr>
              <w:pStyle w:val="BodyText"/>
              <w:rPr>
                <w:rFonts w:asciiTheme="minorHAnsi" w:hAnsiTheme="minorHAnsi"/>
              </w:rPr>
            </w:pPr>
            <w:r w:rsidRPr="006576D0">
              <w:rPr>
                <w:rFonts w:asciiTheme="minorHAnsi" w:hAnsiTheme="minorHAnsi"/>
              </w:rPr>
              <w:t>V`97 COMEXPO SRL</w:t>
            </w:r>
          </w:p>
          <w:p w14:paraId="429EF6C4" w14:textId="77777777" w:rsidR="00B96624" w:rsidRPr="006576D0" w:rsidRDefault="00B96624" w:rsidP="00A13F72">
            <w:pPr>
              <w:pStyle w:val="BodyText"/>
              <w:rPr>
                <w:rFonts w:asciiTheme="minorHAnsi" w:hAnsiTheme="minorHAnsi"/>
              </w:rPr>
            </w:pPr>
            <w:r w:rsidRPr="006576D0">
              <w:rPr>
                <w:rFonts w:asciiTheme="minorHAnsi" w:hAnsiTheme="minorHAnsi"/>
              </w:rPr>
              <w:t>V`97 COMEXPO SRL</w:t>
            </w:r>
          </w:p>
          <w:p w14:paraId="676D8BA7" w14:textId="77777777" w:rsidR="00B96624" w:rsidRPr="006576D0" w:rsidRDefault="00B96624" w:rsidP="00A13F72">
            <w:pPr>
              <w:pStyle w:val="BodyText"/>
              <w:rPr>
                <w:rFonts w:asciiTheme="minorHAnsi" w:hAnsiTheme="minorHAnsi"/>
              </w:rPr>
            </w:pPr>
            <w:r w:rsidRPr="006576D0">
              <w:rPr>
                <w:rFonts w:asciiTheme="minorHAnsi" w:hAnsiTheme="minorHAnsi"/>
              </w:rPr>
              <w:t>V`97 COMEXPO SRL</w:t>
            </w:r>
          </w:p>
          <w:p w14:paraId="70936653" w14:textId="77777777" w:rsidR="00B96624" w:rsidRPr="006576D0" w:rsidRDefault="00B96624" w:rsidP="00A13F72">
            <w:pPr>
              <w:pStyle w:val="BodyText"/>
              <w:rPr>
                <w:rFonts w:asciiTheme="minorHAnsi" w:hAnsiTheme="minorHAnsi"/>
              </w:rPr>
            </w:pPr>
            <w:r w:rsidRPr="006576D0">
              <w:rPr>
                <w:rFonts w:asciiTheme="minorHAnsi" w:hAnsiTheme="minorHAnsi"/>
              </w:rPr>
              <w:t>V`97 COMEXPO SRL</w:t>
            </w:r>
          </w:p>
          <w:p w14:paraId="61C96421" w14:textId="1A030186" w:rsidR="00B96624" w:rsidRPr="006576D0" w:rsidRDefault="00B96624" w:rsidP="00A13F72">
            <w:pPr>
              <w:pStyle w:val="BodyText"/>
              <w:rPr>
                <w:rFonts w:asciiTheme="minorHAnsi" w:hAnsiTheme="minorHAnsi"/>
              </w:rPr>
            </w:pPr>
            <w:r w:rsidRPr="006576D0">
              <w:rPr>
                <w:rFonts w:asciiTheme="minorHAnsi" w:hAnsiTheme="minorHAnsi"/>
              </w:rPr>
              <w:t>CATA SRL</w:t>
            </w:r>
          </w:p>
          <w:p w14:paraId="06132813" w14:textId="77777777" w:rsidR="00B96624" w:rsidRPr="006576D0" w:rsidRDefault="00B96624" w:rsidP="00A13F72">
            <w:pPr>
              <w:pStyle w:val="BodyText"/>
              <w:rPr>
                <w:rFonts w:asciiTheme="minorHAnsi" w:hAnsiTheme="minorHAnsi"/>
              </w:rPr>
            </w:pPr>
            <w:r w:rsidRPr="006576D0">
              <w:rPr>
                <w:rFonts w:asciiTheme="minorHAnsi" w:hAnsiTheme="minorHAnsi"/>
              </w:rPr>
              <w:t>DOM TRANSPORT 07 SRL</w:t>
            </w:r>
          </w:p>
          <w:p w14:paraId="27F50B77" w14:textId="77777777" w:rsidR="00B96624" w:rsidRPr="006576D0" w:rsidRDefault="00B96624" w:rsidP="00A13F72">
            <w:pPr>
              <w:pStyle w:val="BodyText"/>
              <w:rPr>
                <w:rFonts w:asciiTheme="minorHAnsi" w:hAnsiTheme="minorHAnsi"/>
              </w:rPr>
            </w:pPr>
            <w:r w:rsidRPr="006576D0">
              <w:rPr>
                <w:rFonts w:asciiTheme="minorHAnsi" w:hAnsiTheme="minorHAnsi"/>
              </w:rPr>
              <w:t>VOICILA MAGAZIN MIXT SNC</w:t>
            </w:r>
          </w:p>
          <w:p w14:paraId="7EC58E4C" w14:textId="77777777" w:rsidR="00B96624" w:rsidRPr="006576D0" w:rsidRDefault="00B96624" w:rsidP="00A13F72">
            <w:pPr>
              <w:pStyle w:val="BodyText"/>
              <w:rPr>
                <w:rFonts w:asciiTheme="minorHAnsi" w:hAnsiTheme="minorHAnsi"/>
              </w:rPr>
            </w:pPr>
            <w:r w:rsidRPr="006576D0">
              <w:rPr>
                <w:rFonts w:asciiTheme="minorHAnsi" w:hAnsiTheme="minorHAnsi"/>
              </w:rPr>
              <w:t>VOICILA MAGAZIN MIXT SNC</w:t>
            </w:r>
          </w:p>
        </w:tc>
        <w:tc>
          <w:tcPr>
            <w:tcW w:w="1089" w:type="dxa"/>
            <w:tcBorders>
              <w:top w:val="single" w:sz="4" w:space="0" w:color="auto"/>
              <w:left w:val="single" w:sz="4" w:space="0" w:color="auto"/>
              <w:bottom w:val="single" w:sz="4" w:space="0" w:color="auto"/>
              <w:right w:val="single" w:sz="4" w:space="0" w:color="auto"/>
            </w:tcBorders>
            <w:hideMark/>
          </w:tcPr>
          <w:p w14:paraId="7BF0F10B" w14:textId="77777777" w:rsidR="00B96624" w:rsidRPr="006576D0" w:rsidRDefault="00B96624" w:rsidP="00A13F72">
            <w:pPr>
              <w:pStyle w:val="BodyText"/>
              <w:rPr>
                <w:rFonts w:asciiTheme="minorHAnsi" w:hAnsiTheme="minorHAnsi"/>
              </w:rPr>
            </w:pPr>
            <w:r w:rsidRPr="006576D0">
              <w:rPr>
                <w:rFonts w:asciiTheme="minorHAnsi" w:hAnsiTheme="minorHAnsi"/>
              </w:rPr>
              <w:t>8</w:t>
            </w:r>
          </w:p>
          <w:p w14:paraId="655C2183" w14:textId="77777777" w:rsidR="00B96624" w:rsidRPr="006576D0" w:rsidRDefault="00B96624" w:rsidP="00A13F72">
            <w:pPr>
              <w:pStyle w:val="BodyText"/>
              <w:rPr>
                <w:rFonts w:asciiTheme="minorHAnsi" w:hAnsiTheme="minorHAnsi"/>
              </w:rPr>
            </w:pPr>
          </w:p>
          <w:p w14:paraId="1A7E9BCC" w14:textId="77777777" w:rsidR="00B96624" w:rsidRPr="006576D0" w:rsidRDefault="00B96624" w:rsidP="00A13F72">
            <w:pPr>
              <w:pStyle w:val="BodyText"/>
              <w:rPr>
                <w:rFonts w:asciiTheme="minorHAnsi" w:hAnsiTheme="minorHAnsi"/>
              </w:rPr>
            </w:pPr>
          </w:p>
          <w:p w14:paraId="062BA898" w14:textId="77777777" w:rsidR="00B96624" w:rsidRPr="006576D0" w:rsidRDefault="00B96624" w:rsidP="00A13F72">
            <w:pPr>
              <w:pStyle w:val="BodyText"/>
              <w:rPr>
                <w:rFonts w:asciiTheme="minorHAnsi" w:hAnsiTheme="minorHAnsi"/>
              </w:rPr>
            </w:pPr>
          </w:p>
          <w:p w14:paraId="53EF8DA2" w14:textId="77777777" w:rsidR="00B96624" w:rsidRPr="006576D0" w:rsidRDefault="00B96624" w:rsidP="00A13F72">
            <w:pPr>
              <w:pStyle w:val="BodyText"/>
              <w:rPr>
                <w:rFonts w:asciiTheme="minorHAnsi" w:hAnsiTheme="minorHAnsi"/>
              </w:rPr>
            </w:pPr>
          </w:p>
          <w:p w14:paraId="28196575" w14:textId="77777777" w:rsidR="00B96624" w:rsidRPr="006576D0" w:rsidRDefault="00B96624" w:rsidP="00A13F72">
            <w:pPr>
              <w:pStyle w:val="BodyText"/>
              <w:rPr>
                <w:rFonts w:asciiTheme="minorHAnsi" w:hAnsiTheme="minorHAnsi"/>
              </w:rPr>
            </w:pPr>
          </w:p>
          <w:p w14:paraId="4543D5F6" w14:textId="77777777" w:rsidR="00B96624" w:rsidRPr="006576D0" w:rsidRDefault="00B96624" w:rsidP="00A13F72">
            <w:pPr>
              <w:pStyle w:val="BodyText"/>
              <w:rPr>
                <w:rFonts w:asciiTheme="minorHAnsi" w:hAnsiTheme="minorHAnsi"/>
              </w:rPr>
            </w:pPr>
          </w:p>
        </w:tc>
        <w:tc>
          <w:tcPr>
            <w:tcW w:w="1415" w:type="dxa"/>
            <w:tcBorders>
              <w:top w:val="single" w:sz="4" w:space="0" w:color="auto"/>
              <w:left w:val="single" w:sz="4" w:space="0" w:color="auto"/>
              <w:bottom w:val="single" w:sz="4" w:space="0" w:color="auto"/>
              <w:right w:val="single" w:sz="4" w:space="0" w:color="auto"/>
            </w:tcBorders>
          </w:tcPr>
          <w:p w14:paraId="5674132F" w14:textId="77777777" w:rsidR="00B96624" w:rsidRPr="006576D0" w:rsidRDefault="00B96624" w:rsidP="00A13F72">
            <w:pPr>
              <w:pStyle w:val="BodyText"/>
              <w:rPr>
                <w:rFonts w:asciiTheme="minorHAnsi" w:hAnsiTheme="minorHAnsi"/>
              </w:rPr>
            </w:pPr>
            <w:r w:rsidRPr="006576D0">
              <w:rPr>
                <w:rFonts w:asciiTheme="minorHAnsi" w:hAnsiTheme="minorHAnsi"/>
              </w:rPr>
              <w:t>22 locuri</w:t>
            </w:r>
          </w:p>
          <w:p w14:paraId="3E10E397" w14:textId="77777777" w:rsidR="00B96624" w:rsidRPr="006576D0" w:rsidRDefault="00B96624" w:rsidP="00A13F72">
            <w:pPr>
              <w:pStyle w:val="BodyText"/>
              <w:rPr>
                <w:rFonts w:asciiTheme="minorHAnsi" w:hAnsiTheme="minorHAnsi"/>
              </w:rPr>
            </w:pPr>
            <w:r w:rsidRPr="006576D0">
              <w:rPr>
                <w:rFonts w:asciiTheme="minorHAnsi" w:hAnsiTheme="minorHAnsi"/>
              </w:rPr>
              <w:t>22 locuri</w:t>
            </w:r>
          </w:p>
          <w:p w14:paraId="28F7F8D0" w14:textId="77777777" w:rsidR="00B96624" w:rsidRPr="006576D0" w:rsidRDefault="00B96624" w:rsidP="00A13F72">
            <w:pPr>
              <w:pStyle w:val="BodyText"/>
              <w:rPr>
                <w:rFonts w:asciiTheme="minorHAnsi" w:hAnsiTheme="minorHAnsi"/>
              </w:rPr>
            </w:pPr>
            <w:r w:rsidRPr="006576D0">
              <w:rPr>
                <w:rFonts w:asciiTheme="minorHAnsi" w:hAnsiTheme="minorHAnsi"/>
              </w:rPr>
              <w:t>22 locuri</w:t>
            </w:r>
          </w:p>
          <w:p w14:paraId="4C111F0D" w14:textId="77777777" w:rsidR="00B96624" w:rsidRPr="006576D0" w:rsidRDefault="00B96624" w:rsidP="00A13F72">
            <w:pPr>
              <w:pStyle w:val="BodyText"/>
              <w:rPr>
                <w:rFonts w:asciiTheme="minorHAnsi" w:hAnsiTheme="minorHAnsi"/>
              </w:rPr>
            </w:pPr>
            <w:r w:rsidRPr="006576D0">
              <w:rPr>
                <w:rFonts w:asciiTheme="minorHAnsi" w:hAnsiTheme="minorHAnsi"/>
              </w:rPr>
              <w:t>22 locuri</w:t>
            </w:r>
          </w:p>
          <w:p w14:paraId="47E1073F" w14:textId="77777777" w:rsidR="00B96624" w:rsidRPr="006576D0" w:rsidRDefault="00B96624" w:rsidP="00A13F72">
            <w:pPr>
              <w:pStyle w:val="BodyText"/>
              <w:rPr>
                <w:rFonts w:asciiTheme="minorHAnsi" w:hAnsiTheme="minorHAnsi"/>
              </w:rPr>
            </w:pPr>
            <w:r w:rsidRPr="006576D0">
              <w:rPr>
                <w:rFonts w:asciiTheme="minorHAnsi" w:hAnsiTheme="minorHAnsi"/>
              </w:rPr>
              <w:t>11 locuri</w:t>
            </w:r>
          </w:p>
          <w:p w14:paraId="1EDFC758" w14:textId="77777777" w:rsidR="00B96624" w:rsidRPr="006576D0" w:rsidRDefault="00B96624" w:rsidP="00A13F72">
            <w:pPr>
              <w:pStyle w:val="BodyText"/>
              <w:rPr>
                <w:rFonts w:asciiTheme="minorHAnsi" w:hAnsiTheme="minorHAnsi"/>
              </w:rPr>
            </w:pPr>
            <w:r w:rsidRPr="006576D0">
              <w:rPr>
                <w:rFonts w:asciiTheme="minorHAnsi" w:hAnsiTheme="minorHAnsi"/>
              </w:rPr>
              <w:t>22 locuri</w:t>
            </w:r>
          </w:p>
          <w:p w14:paraId="09EF2B14" w14:textId="77777777" w:rsidR="00B96624" w:rsidRPr="006576D0" w:rsidRDefault="00B96624" w:rsidP="00A13F72">
            <w:pPr>
              <w:pStyle w:val="BodyText"/>
              <w:rPr>
                <w:rFonts w:asciiTheme="minorHAnsi" w:hAnsiTheme="minorHAnsi"/>
              </w:rPr>
            </w:pPr>
            <w:r w:rsidRPr="006576D0">
              <w:rPr>
                <w:rFonts w:asciiTheme="minorHAnsi" w:hAnsiTheme="minorHAnsi"/>
              </w:rPr>
              <w:t>11 locuri</w:t>
            </w:r>
          </w:p>
          <w:p w14:paraId="375442E8" w14:textId="77777777" w:rsidR="00B96624" w:rsidRPr="006576D0" w:rsidRDefault="00B96624" w:rsidP="00A13F72">
            <w:pPr>
              <w:pStyle w:val="BodyText"/>
              <w:rPr>
                <w:rFonts w:asciiTheme="minorHAnsi" w:hAnsiTheme="minorHAnsi"/>
              </w:rPr>
            </w:pPr>
            <w:r w:rsidRPr="006576D0">
              <w:rPr>
                <w:rFonts w:asciiTheme="minorHAnsi" w:hAnsiTheme="minorHAnsi"/>
              </w:rPr>
              <w:t>11 locuri</w:t>
            </w:r>
          </w:p>
        </w:tc>
        <w:tc>
          <w:tcPr>
            <w:tcW w:w="1212" w:type="dxa"/>
            <w:tcBorders>
              <w:top w:val="single" w:sz="4" w:space="0" w:color="auto"/>
              <w:left w:val="single" w:sz="4" w:space="0" w:color="auto"/>
              <w:bottom w:val="single" w:sz="4" w:space="0" w:color="auto"/>
              <w:right w:val="single" w:sz="4" w:space="0" w:color="auto"/>
            </w:tcBorders>
          </w:tcPr>
          <w:p w14:paraId="3697914D" w14:textId="77777777" w:rsidR="00B96624" w:rsidRPr="006576D0" w:rsidRDefault="00B96624" w:rsidP="00A13F72">
            <w:pPr>
              <w:pStyle w:val="BodyText"/>
              <w:rPr>
                <w:rFonts w:asciiTheme="minorHAnsi" w:hAnsiTheme="minorHAnsi"/>
              </w:rPr>
            </w:pPr>
            <w:r w:rsidRPr="006576D0">
              <w:rPr>
                <w:rFonts w:asciiTheme="minorHAnsi" w:hAnsiTheme="minorHAnsi"/>
              </w:rPr>
              <w:t>2015</w:t>
            </w:r>
          </w:p>
          <w:p w14:paraId="6FAE1AB3" w14:textId="77777777" w:rsidR="00B96624" w:rsidRPr="006576D0" w:rsidRDefault="00B96624" w:rsidP="00A13F72">
            <w:pPr>
              <w:pStyle w:val="BodyText"/>
              <w:rPr>
                <w:rFonts w:asciiTheme="minorHAnsi" w:hAnsiTheme="minorHAnsi"/>
              </w:rPr>
            </w:pPr>
            <w:r w:rsidRPr="006576D0">
              <w:rPr>
                <w:rFonts w:asciiTheme="minorHAnsi" w:hAnsiTheme="minorHAnsi"/>
              </w:rPr>
              <w:t>2015</w:t>
            </w:r>
          </w:p>
          <w:p w14:paraId="05433C2B" w14:textId="77777777" w:rsidR="00B96624" w:rsidRPr="006576D0" w:rsidRDefault="00B96624" w:rsidP="00A13F72">
            <w:pPr>
              <w:pStyle w:val="BodyText"/>
              <w:rPr>
                <w:rFonts w:asciiTheme="minorHAnsi" w:hAnsiTheme="minorHAnsi"/>
              </w:rPr>
            </w:pPr>
            <w:r w:rsidRPr="006576D0">
              <w:rPr>
                <w:rFonts w:asciiTheme="minorHAnsi" w:hAnsiTheme="minorHAnsi"/>
              </w:rPr>
              <w:t>2015</w:t>
            </w:r>
          </w:p>
          <w:p w14:paraId="7F67E9E6" w14:textId="77777777" w:rsidR="00B96624" w:rsidRPr="006576D0" w:rsidRDefault="00B96624" w:rsidP="00A13F72">
            <w:pPr>
              <w:pStyle w:val="BodyText"/>
              <w:rPr>
                <w:rFonts w:asciiTheme="minorHAnsi" w:hAnsiTheme="minorHAnsi"/>
              </w:rPr>
            </w:pPr>
            <w:r w:rsidRPr="006576D0">
              <w:rPr>
                <w:rFonts w:asciiTheme="minorHAnsi" w:hAnsiTheme="minorHAnsi"/>
              </w:rPr>
              <w:t>2015</w:t>
            </w:r>
          </w:p>
          <w:p w14:paraId="50852A2B" w14:textId="77777777" w:rsidR="00B96624" w:rsidRPr="006576D0" w:rsidRDefault="00B96624" w:rsidP="00A13F72">
            <w:pPr>
              <w:pStyle w:val="BodyText"/>
              <w:rPr>
                <w:rFonts w:asciiTheme="minorHAnsi" w:hAnsiTheme="minorHAnsi"/>
              </w:rPr>
            </w:pPr>
            <w:r w:rsidRPr="006576D0">
              <w:rPr>
                <w:rFonts w:asciiTheme="minorHAnsi" w:hAnsiTheme="minorHAnsi"/>
              </w:rPr>
              <w:t>2015</w:t>
            </w:r>
          </w:p>
          <w:p w14:paraId="1FAF9927" w14:textId="77777777" w:rsidR="00B96624" w:rsidRPr="006576D0" w:rsidRDefault="00B96624" w:rsidP="00A13F72">
            <w:pPr>
              <w:pStyle w:val="BodyText"/>
              <w:rPr>
                <w:rFonts w:asciiTheme="minorHAnsi" w:hAnsiTheme="minorHAnsi"/>
              </w:rPr>
            </w:pPr>
            <w:r w:rsidRPr="006576D0">
              <w:rPr>
                <w:rFonts w:asciiTheme="minorHAnsi" w:hAnsiTheme="minorHAnsi"/>
              </w:rPr>
              <w:t>2013</w:t>
            </w:r>
          </w:p>
          <w:p w14:paraId="2E93255E" w14:textId="77777777" w:rsidR="00B96624" w:rsidRPr="006576D0" w:rsidRDefault="00B96624" w:rsidP="00A13F72">
            <w:pPr>
              <w:pStyle w:val="BodyText"/>
              <w:rPr>
                <w:rFonts w:asciiTheme="minorHAnsi" w:hAnsiTheme="minorHAnsi"/>
              </w:rPr>
            </w:pPr>
            <w:r w:rsidRPr="006576D0">
              <w:rPr>
                <w:rFonts w:asciiTheme="minorHAnsi" w:hAnsiTheme="minorHAnsi"/>
              </w:rPr>
              <w:t>2013</w:t>
            </w:r>
          </w:p>
          <w:p w14:paraId="5E0D4377" w14:textId="77777777" w:rsidR="00B96624" w:rsidRPr="006576D0" w:rsidRDefault="00B96624" w:rsidP="00A13F72">
            <w:pPr>
              <w:pStyle w:val="BodyText"/>
              <w:rPr>
                <w:rFonts w:asciiTheme="minorHAnsi" w:hAnsiTheme="minorHAnsi"/>
              </w:rPr>
            </w:pPr>
            <w:r w:rsidRPr="006576D0">
              <w:rPr>
                <w:rFonts w:asciiTheme="minorHAnsi" w:hAnsiTheme="minorHAnsi"/>
              </w:rPr>
              <w:t>2013</w:t>
            </w:r>
          </w:p>
        </w:tc>
        <w:tc>
          <w:tcPr>
            <w:tcW w:w="1529" w:type="dxa"/>
            <w:tcBorders>
              <w:top w:val="single" w:sz="4" w:space="0" w:color="auto"/>
              <w:left w:val="single" w:sz="4" w:space="0" w:color="auto"/>
              <w:bottom w:val="single" w:sz="4" w:space="0" w:color="auto"/>
              <w:right w:val="single" w:sz="4" w:space="0" w:color="auto"/>
            </w:tcBorders>
          </w:tcPr>
          <w:p w14:paraId="3DE20E89" w14:textId="77777777" w:rsidR="00B96624" w:rsidRPr="006576D0" w:rsidRDefault="00B96624" w:rsidP="00A13F72">
            <w:pPr>
              <w:pStyle w:val="BodyText"/>
              <w:rPr>
                <w:rFonts w:asciiTheme="minorHAnsi" w:hAnsiTheme="minorHAnsi"/>
              </w:rPr>
            </w:pPr>
            <w:r w:rsidRPr="006576D0">
              <w:rPr>
                <w:rFonts w:asciiTheme="minorHAnsi" w:hAnsiTheme="minorHAnsi"/>
              </w:rPr>
              <w:t>Da</w:t>
            </w:r>
          </w:p>
          <w:p w14:paraId="24548399" w14:textId="77777777" w:rsidR="00B96624" w:rsidRPr="006576D0" w:rsidRDefault="00B96624" w:rsidP="00A13F72">
            <w:pPr>
              <w:pStyle w:val="BodyText"/>
              <w:rPr>
                <w:rFonts w:asciiTheme="minorHAnsi" w:hAnsiTheme="minorHAnsi"/>
              </w:rPr>
            </w:pPr>
            <w:r w:rsidRPr="006576D0">
              <w:rPr>
                <w:rFonts w:asciiTheme="minorHAnsi" w:hAnsiTheme="minorHAnsi"/>
              </w:rPr>
              <w:t>Da</w:t>
            </w:r>
          </w:p>
          <w:p w14:paraId="594958A6" w14:textId="77777777" w:rsidR="00B96624" w:rsidRPr="006576D0" w:rsidRDefault="00B96624" w:rsidP="00A13F72">
            <w:pPr>
              <w:pStyle w:val="BodyText"/>
              <w:rPr>
                <w:rFonts w:asciiTheme="minorHAnsi" w:hAnsiTheme="minorHAnsi"/>
              </w:rPr>
            </w:pPr>
            <w:r w:rsidRPr="006576D0">
              <w:rPr>
                <w:rFonts w:asciiTheme="minorHAnsi" w:hAnsiTheme="minorHAnsi"/>
              </w:rPr>
              <w:t>Da</w:t>
            </w:r>
          </w:p>
          <w:p w14:paraId="6DDAD0DD" w14:textId="77777777" w:rsidR="00B96624" w:rsidRPr="006576D0" w:rsidRDefault="00B96624" w:rsidP="00A13F72">
            <w:pPr>
              <w:pStyle w:val="BodyText"/>
              <w:rPr>
                <w:rFonts w:asciiTheme="minorHAnsi" w:hAnsiTheme="minorHAnsi"/>
              </w:rPr>
            </w:pPr>
            <w:r w:rsidRPr="006576D0">
              <w:rPr>
                <w:rFonts w:asciiTheme="minorHAnsi" w:hAnsiTheme="minorHAnsi"/>
              </w:rPr>
              <w:t>Da</w:t>
            </w:r>
          </w:p>
          <w:p w14:paraId="7E8B9216" w14:textId="77777777" w:rsidR="00B96624" w:rsidRPr="006576D0" w:rsidRDefault="00B96624" w:rsidP="00A13F72">
            <w:pPr>
              <w:pStyle w:val="BodyText"/>
              <w:rPr>
                <w:rFonts w:asciiTheme="minorHAnsi" w:hAnsiTheme="minorHAnsi"/>
              </w:rPr>
            </w:pPr>
            <w:r w:rsidRPr="006576D0">
              <w:rPr>
                <w:rFonts w:asciiTheme="minorHAnsi" w:hAnsiTheme="minorHAnsi"/>
              </w:rPr>
              <w:t>Da</w:t>
            </w:r>
          </w:p>
          <w:p w14:paraId="4B705419" w14:textId="77777777" w:rsidR="00B96624" w:rsidRPr="006576D0" w:rsidRDefault="00B96624" w:rsidP="00A13F72">
            <w:pPr>
              <w:pStyle w:val="BodyText"/>
              <w:rPr>
                <w:rFonts w:asciiTheme="minorHAnsi" w:hAnsiTheme="minorHAnsi"/>
              </w:rPr>
            </w:pPr>
            <w:r w:rsidRPr="006576D0">
              <w:rPr>
                <w:rFonts w:asciiTheme="minorHAnsi" w:hAnsiTheme="minorHAnsi"/>
              </w:rPr>
              <w:t>Da</w:t>
            </w:r>
          </w:p>
          <w:p w14:paraId="2F571189" w14:textId="77777777" w:rsidR="00B96624" w:rsidRPr="006576D0" w:rsidRDefault="00B96624" w:rsidP="00A13F72">
            <w:pPr>
              <w:pStyle w:val="BodyText"/>
              <w:rPr>
                <w:rFonts w:asciiTheme="minorHAnsi" w:hAnsiTheme="minorHAnsi"/>
              </w:rPr>
            </w:pPr>
            <w:r w:rsidRPr="006576D0">
              <w:rPr>
                <w:rFonts w:asciiTheme="minorHAnsi" w:hAnsiTheme="minorHAnsi"/>
              </w:rPr>
              <w:t>Da</w:t>
            </w:r>
          </w:p>
          <w:p w14:paraId="3A486F10" w14:textId="005E3771" w:rsidR="00B96624" w:rsidRPr="006576D0" w:rsidRDefault="00B96624" w:rsidP="00A13F72">
            <w:pPr>
              <w:pStyle w:val="BodyText"/>
              <w:rPr>
                <w:rFonts w:asciiTheme="minorHAnsi" w:hAnsiTheme="minorHAnsi"/>
              </w:rPr>
            </w:pPr>
            <w:r w:rsidRPr="006576D0">
              <w:rPr>
                <w:rFonts w:asciiTheme="minorHAnsi" w:hAnsiTheme="minorHAnsi"/>
              </w:rPr>
              <w:t>Da</w:t>
            </w:r>
          </w:p>
        </w:tc>
      </w:tr>
      <w:tr w:rsidR="00B96624" w:rsidRPr="006576D0" w14:paraId="117552B4" w14:textId="77777777" w:rsidTr="00B96624">
        <w:tc>
          <w:tcPr>
            <w:tcW w:w="657" w:type="dxa"/>
            <w:tcBorders>
              <w:top w:val="single" w:sz="4" w:space="0" w:color="auto"/>
              <w:left w:val="single" w:sz="4" w:space="0" w:color="auto"/>
              <w:bottom w:val="single" w:sz="4" w:space="0" w:color="auto"/>
              <w:right w:val="single" w:sz="4" w:space="0" w:color="auto"/>
            </w:tcBorders>
            <w:hideMark/>
          </w:tcPr>
          <w:p w14:paraId="42AD8D64" w14:textId="77777777" w:rsidR="00B96624" w:rsidRPr="006576D0" w:rsidRDefault="00B96624" w:rsidP="00A13F72">
            <w:pPr>
              <w:pStyle w:val="BodyText"/>
              <w:rPr>
                <w:rFonts w:asciiTheme="minorHAnsi" w:hAnsiTheme="minorHAnsi"/>
              </w:rPr>
            </w:pPr>
            <w:r w:rsidRPr="006576D0">
              <w:rPr>
                <w:rFonts w:asciiTheme="minorHAnsi" w:hAnsiTheme="minorHAnsi"/>
              </w:rPr>
              <w:t>8.</w:t>
            </w:r>
          </w:p>
        </w:tc>
        <w:tc>
          <w:tcPr>
            <w:tcW w:w="894" w:type="dxa"/>
            <w:tcBorders>
              <w:top w:val="single" w:sz="4" w:space="0" w:color="auto"/>
              <w:left w:val="single" w:sz="4" w:space="0" w:color="auto"/>
              <w:bottom w:val="single" w:sz="4" w:space="0" w:color="auto"/>
              <w:right w:val="single" w:sz="4" w:space="0" w:color="auto"/>
            </w:tcBorders>
            <w:hideMark/>
          </w:tcPr>
          <w:p w14:paraId="1715FF49" w14:textId="77777777" w:rsidR="00B96624" w:rsidRPr="006576D0" w:rsidRDefault="00B96624" w:rsidP="00A13F72">
            <w:pPr>
              <w:pStyle w:val="BodyText"/>
              <w:rPr>
                <w:rFonts w:asciiTheme="minorHAnsi" w:hAnsiTheme="minorHAnsi"/>
              </w:rPr>
            </w:pPr>
            <w:r w:rsidRPr="006576D0">
              <w:rPr>
                <w:rFonts w:asciiTheme="minorHAnsi" w:hAnsiTheme="minorHAnsi"/>
              </w:rPr>
              <w:t>2M</w:t>
            </w:r>
          </w:p>
        </w:tc>
        <w:tc>
          <w:tcPr>
            <w:tcW w:w="3093" w:type="dxa"/>
            <w:tcBorders>
              <w:top w:val="single" w:sz="4" w:space="0" w:color="auto"/>
              <w:left w:val="single" w:sz="4" w:space="0" w:color="auto"/>
              <w:bottom w:val="single" w:sz="4" w:space="0" w:color="auto"/>
              <w:right w:val="single" w:sz="4" w:space="0" w:color="auto"/>
            </w:tcBorders>
            <w:hideMark/>
          </w:tcPr>
          <w:p w14:paraId="41EF51B6" w14:textId="77777777" w:rsidR="00B96624" w:rsidRPr="006576D0" w:rsidRDefault="00B96624" w:rsidP="00A13F72">
            <w:pPr>
              <w:pStyle w:val="BodyText"/>
              <w:rPr>
                <w:rFonts w:asciiTheme="minorHAnsi" w:hAnsiTheme="minorHAnsi"/>
              </w:rPr>
            </w:pPr>
            <w:r w:rsidRPr="006576D0">
              <w:rPr>
                <w:rFonts w:asciiTheme="minorHAnsi" w:hAnsiTheme="minorHAnsi"/>
              </w:rPr>
              <w:t>Contract reziliat</w:t>
            </w:r>
          </w:p>
        </w:tc>
        <w:tc>
          <w:tcPr>
            <w:tcW w:w="1089" w:type="dxa"/>
            <w:tcBorders>
              <w:top w:val="single" w:sz="4" w:space="0" w:color="auto"/>
              <w:left w:val="single" w:sz="4" w:space="0" w:color="auto"/>
              <w:bottom w:val="single" w:sz="4" w:space="0" w:color="auto"/>
              <w:right w:val="single" w:sz="4" w:space="0" w:color="auto"/>
            </w:tcBorders>
            <w:hideMark/>
          </w:tcPr>
          <w:p w14:paraId="151E83D1" w14:textId="77777777" w:rsidR="00B96624" w:rsidRPr="006576D0" w:rsidRDefault="00B96624" w:rsidP="00A13F72">
            <w:pPr>
              <w:pStyle w:val="BodyText"/>
              <w:rPr>
                <w:rFonts w:asciiTheme="minorHAnsi" w:hAnsiTheme="minorHAnsi"/>
              </w:rPr>
            </w:pPr>
          </w:p>
        </w:tc>
        <w:tc>
          <w:tcPr>
            <w:tcW w:w="1415" w:type="dxa"/>
            <w:tcBorders>
              <w:top w:val="single" w:sz="4" w:space="0" w:color="auto"/>
              <w:left w:val="single" w:sz="4" w:space="0" w:color="auto"/>
              <w:bottom w:val="single" w:sz="4" w:space="0" w:color="auto"/>
              <w:right w:val="single" w:sz="4" w:space="0" w:color="auto"/>
            </w:tcBorders>
          </w:tcPr>
          <w:p w14:paraId="4EB3B474" w14:textId="77777777" w:rsidR="00B96624" w:rsidRPr="006576D0" w:rsidRDefault="00B96624" w:rsidP="00A13F72">
            <w:pPr>
              <w:pStyle w:val="BodyText"/>
              <w:rPr>
                <w:rFonts w:asciiTheme="minorHAnsi" w:hAnsiTheme="minorHAnsi"/>
              </w:rPr>
            </w:pPr>
          </w:p>
        </w:tc>
        <w:tc>
          <w:tcPr>
            <w:tcW w:w="1212" w:type="dxa"/>
            <w:tcBorders>
              <w:top w:val="single" w:sz="4" w:space="0" w:color="auto"/>
              <w:left w:val="single" w:sz="4" w:space="0" w:color="auto"/>
              <w:bottom w:val="single" w:sz="4" w:space="0" w:color="auto"/>
              <w:right w:val="single" w:sz="4" w:space="0" w:color="auto"/>
            </w:tcBorders>
          </w:tcPr>
          <w:p w14:paraId="5F1EA393" w14:textId="77777777" w:rsidR="00B96624" w:rsidRPr="006576D0" w:rsidRDefault="00B96624" w:rsidP="00A13F72">
            <w:pPr>
              <w:pStyle w:val="BodyText"/>
              <w:rPr>
                <w:rFonts w:asciiTheme="minorHAnsi" w:hAnsiTheme="minorHAnsi"/>
              </w:rPr>
            </w:pPr>
          </w:p>
        </w:tc>
        <w:tc>
          <w:tcPr>
            <w:tcW w:w="1529" w:type="dxa"/>
            <w:tcBorders>
              <w:top w:val="single" w:sz="4" w:space="0" w:color="auto"/>
              <w:left w:val="single" w:sz="4" w:space="0" w:color="auto"/>
              <w:bottom w:val="single" w:sz="4" w:space="0" w:color="auto"/>
              <w:right w:val="single" w:sz="4" w:space="0" w:color="auto"/>
            </w:tcBorders>
          </w:tcPr>
          <w:p w14:paraId="35762BA6" w14:textId="77777777" w:rsidR="00B96624" w:rsidRPr="006576D0" w:rsidRDefault="00B96624" w:rsidP="00A13F72">
            <w:pPr>
              <w:pStyle w:val="BodyText"/>
              <w:rPr>
                <w:rFonts w:asciiTheme="minorHAnsi" w:hAnsiTheme="minorHAnsi"/>
              </w:rPr>
            </w:pPr>
          </w:p>
        </w:tc>
      </w:tr>
    </w:tbl>
    <w:p w14:paraId="31C44DBC" w14:textId="77777777" w:rsidR="00B96624" w:rsidRPr="006576D0" w:rsidRDefault="00B96624" w:rsidP="00B96624"/>
    <w:p w14:paraId="2B6705B7" w14:textId="77777777" w:rsidR="00E359D3" w:rsidRPr="006576D0" w:rsidRDefault="00E359D3" w:rsidP="00E359D3">
      <w:r w:rsidRPr="006576D0">
        <w:t xml:space="preserve">Din analiza tabelelor cu detalii asupra traseelor de transport public, se observă că traseele secundare se suprapun aproape identic cu o parte dintre cele principale, cu foarte mici variații. </w:t>
      </w:r>
      <w:r w:rsidR="00F47679" w:rsidRPr="006576D0">
        <w:t>În plus, pentru liniile secundare, intervalul de succedare al microbuzelor este mai mic decât în cazul autobuzelor care acoperă liniile principale, dar sunt momente în care ora de sosire a microbuzelor se suprapune sau este foarte apropiată cu ora de sosire a autobuzelor.</w:t>
      </w:r>
    </w:p>
    <w:p w14:paraId="2A5315E6" w14:textId="05386A40" w:rsidR="00F47679" w:rsidRPr="006576D0" w:rsidRDefault="000A23D2" w:rsidP="00E359D3">
      <w:r w:rsidRPr="006576D0">
        <w:t>Situația prezentată</w:t>
      </w:r>
      <w:r w:rsidR="00F47679" w:rsidRPr="006576D0">
        <w:t xml:space="preserve"> conduce la o eficiență</w:t>
      </w:r>
      <w:r w:rsidR="00073A44" w:rsidRPr="006576D0">
        <w:t xml:space="preserve"> scăzută a transportului public. În aceste condiții este necesară o evaluare clară a necesității și oportunității existenței unor suprapuneri de operatori de transport pe aceleași trasee. În momentul de față nu există nicio coordonare între operatorii de transport, care să asigure condiții performante de călătorie și o sincronizare a capacității de transport cu fluxurile de călători. Remedierea situației semnalate prin implementarea unei platforme colaborative de abordare integrată a transportului public, dotarea cu soluții de monitorizare și comunicare a materialului rulant existent, precum și </w:t>
      </w:r>
      <w:r w:rsidR="007759E6" w:rsidRPr="006576D0">
        <w:t xml:space="preserve">achiziția de vehicule </w:t>
      </w:r>
      <w:r w:rsidR="00073A44" w:rsidRPr="006576D0">
        <w:t xml:space="preserve">noi, </w:t>
      </w:r>
      <w:r w:rsidR="007759E6" w:rsidRPr="006576D0">
        <w:t>cu capacități diferit</w:t>
      </w:r>
      <w:r w:rsidR="00073A44" w:rsidRPr="006576D0">
        <w:t>e,</w:t>
      </w:r>
      <w:r w:rsidR="00F47679" w:rsidRPr="006576D0">
        <w:t xml:space="preserve"> și creșterea gradului de eficiență și de atractivitate al transportului public </w:t>
      </w:r>
      <w:r w:rsidR="00B333B2" w:rsidRPr="006576D0">
        <w:t>pe</w:t>
      </w:r>
      <w:r w:rsidR="00F47679" w:rsidRPr="006576D0">
        <w:t xml:space="preserve"> liniile principale va constitui unul dintre obiectivele prezentului Plan de mobilitate urbană.</w:t>
      </w:r>
    </w:p>
    <w:p w14:paraId="2EBD7109" w14:textId="75A32F65" w:rsidR="000A23D2" w:rsidRPr="006576D0" w:rsidRDefault="000A23D2" w:rsidP="00F64732">
      <w:r w:rsidRPr="006576D0">
        <w:t>Tarifele de călătorie pentru operatorul TRANSBUS sunt următoarele:</w:t>
      </w:r>
    </w:p>
    <w:p w14:paraId="105E1A40" w14:textId="075A3C0A" w:rsidR="000A23D2" w:rsidRPr="006576D0" w:rsidRDefault="000A23D2" w:rsidP="00A13F72">
      <w:pPr>
        <w:pStyle w:val="ListBullet"/>
      </w:pPr>
      <w:r w:rsidRPr="006576D0">
        <w:t>Costul unei călătorii: 1,5 lei</w:t>
      </w:r>
    </w:p>
    <w:p w14:paraId="2BBE0508" w14:textId="6E66A93C" w:rsidR="000A23D2" w:rsidRPr="006576D0" w:rsidRDefault="000A23D2" w:rsidP="00A13F72">
      <w:pPr>
        <w:pStyle w:val="ListBullet"/>
      </w:pPr>
      <w:r w:rsidRPr="006576D0">
        <w:t>Costul abonamentelor: 35 lei, abonament lunar pe 1 linie de transport; 70 lei, abonament lunar pe toate liniile de transport.</w:t>
      </w:r>
    </w:p>
    <w:p w14:paraId="3A3D8A56" w14:textId="0EF1191E" w:rsidR="00E564EF" w:rsidRPr="006576D0" w:rsidRDefault="00E564EF" w:rsidP="00B333B2">
      <w:r w:rsidRPr="006576D0">
        <w:t>In conformitate cu prevederile legale aflate in vigoare</w:t>
      </w:r>
      <w:r w:rsidR="00216A26" w:rsidRPr="006576D0">
        <w:t>,</w:t>
      </w:r>
      <w:r w:rsidRPr="006576D0">
        <w:t xml:space="preserve"> dar </w:t>
      </w:r>
      <w:r w:rsidR="00216A26" w:rsidRPr="006576D0">
        <w:t>și</w:t>
      </w:r>
      <w:r w:rsidRPr="006576D0">
        <w:t xml:space="preserve"> cu politica Consiliului Local al municipiului </w:t>
      </w:r>
      <w:r w:rsidR="00BB6086" w:rsidRPr="006576D0">
        <w:t xml:space="preserve">Buzău </w:t>
      </w:r>
      <w:r w:rsidRPr="006576D0">
        <w:t xml:space="preserve">de sprijinire a unor categorii sociale cu venituri mici, </w:t>
      </w:r>
      <w:r w:rsidR="00216A26" w:rsidRPr="006576D0">
        <w:t>beneficiază</w:t>
      </w:r>
      <w:r w:rsidRPr="006576D0">
        <w:t xml:space="preserve"> la aceasta data de </w:t>
      </w:r>
      <w:r w:rsidR="00216A26" w:rsidRPr="006576D0">
        <w:t>gratuități</w:t>
      </w:r>
      <w:r w:rsidRPr="006576D0">
        <w:t xml:space="preserve"> la serviciul de transport public local categoriile de persoane prezentate în tabelul de mai jos.</w:t>
      </w:r>
    </w:p>
    <w:p w14:paraId="65F0CC59" w14:textId="77777777" w:rsidR="00E564EF" w:rsidRPr="006576D0" w:rsidRDefault="00E564EF" w:rsidP="00A13F72">
      <w:pPr>
        <w:pStyle w:val="BodyText"/>
      </w:pPr>
    </w:p>
    <w:p w14:paraId="0D1B95EC" w14:textId="77777777" w:rsidR="00EE28D8" w:rsidRDefault="00EE28D8" w:rsidP="007913C8">
      <w:pPr>
        <w:pStyle w:val="Caption"/>
      </w:pPr>
      <w:bookmarkStart w:id="71" w:name="_Toc466842256"/>
    </w:p>
    <w:p w14:paraId="61DC5AA1" w14:textId="6326792C" w:rsidR="00E564EF" w:rsidRPr="006576D0" w:rsidRDefault="007913C8" w:rsidP="007913C8">
      <w:pPr>
        <w:pStyle w:val="Caption"/>
      </w:pPr>
      <w:bookmarkStart w:id="72" w:name="_Toc474621095"/>
      <w:r w:rsidRPr="006576D0">
        <w:lastRenderedPageBreak/>
        <w:t xml:space="preserve">Tabel  </w:t>
      </w:r>
      <w:fldSimple w:instr=" SEQ Tabel_ \* ARABIC ">
        <w:r w:rsidR="00886BB7">
          <w:rPr>
            <w:noProof/>
          </w:rPr>
          <w:t>21</w:t>
        </w:r>
      </w:fldSimple>
      <w:r w:rsidRPr="006576D0">
        <w:t xml:space="preserve">. </w:t>
      </w:r>
      <w:r w:rsidR="00E564EF" w:rsidRPr="006576D0">
        <w:t>Categorii sociale subvenționate pentru transportul public</w:t>
      </w:r>
      <w:bookmarkEnd w:id="71"/>
      <w:bookmarkEnd w:id="72"/>
    </w:p>
    <w:tbl>
      <w:tblPr>
        <w:tblStyle w:val="TableGrid"/>
        <w:tblW w:w="0" w:type="auto"/>
        <w:jc w:val="center"/>
        <w:tblLook w:val="04A0" w:firstRow="1" w:lastRow="0" w:firstColumn="1" w:lastColumn="0" w:noHBand="0" w:noVBand="1"/>
      </w:tblPr>
      <w:tblGrid>
        <w:gridCol w:w="4508"/>
        <w:gridCol w:w="4509"/>
      </w:tblGrid>
      <w:tr w:rsidR="00E564EF" w:rsidRPr="00EE28D8" w14:paraId="453F3AAF" w14:textId="77777777" w:rsidTr="00046576">
        <w:trPr>
          <w:jc w:val="center"/>
        </w:trPr>
        <w:tc>
          <w:tcPr>
            <w:tcW w:w="4508" w:type="dxa"/>
          </w:tcPr>
          <w:p w14:paraId="5D8DCCB2" w14:textId="77777777" w:rsidR="00E564EF" w:rsidRPr="00EE28D8" w:rsidRDefault="00E564EF" w:rsidP="00A13F72">
            <w:pPr>
              <w:pStyle w:val="BodyText"/>
              <w:rPr>
                <w:rFonts w:asciiTheme="minorHAnsi" w:hAnsiTheme="minorHAnsi" w:cs="Segoe UI"/>
                <w:b/>
              </w:rPr>
            </w:pPr>
            <w:r w:rsidRPr="00EE28D8">
              <w:rPr>
                <w:rFonts w:asciiTheme="minorHAnsi" w:hAnsiTheme="minorHAnsi"/>
                <w:b/>
              </w:rPr>
              <w:t>Categorii sociale</w:t>
            </w:r>
          </w:p>
          <w:p w14:paraId="23F2AC52" w14:textId="6D2F31BD" w:rsidR="00E564EF" w:rsidRPr="00EE28D8" w:rsidRDefault="007913C8" w:rsidP="00A13F72">
            <w:pPr>
              <w:pStyle w:val="BodyText"/>
              <w:rPr>
                <w:rFonts w:asciiTheme="minorHAnsi" w:hAnsiTheme="minorHAnsi" w:cs="Segoe UI"/>
                <w:b/>
              </w:rPr>
            </w:pPr>
            <w:r w:rsidRPr="00EE28D8">
              <w:rPr>
                <w:rFonts w:asciiTheme="minorHAnsi" w:hAnsiTheme="minorHAnsi"/>
                <w:b/>
              </w:rPr>
              <w:t>subvenționate</w:t>
            </w:r>
          </w:p>
        </w:tc>
        <w:tc>
          <w:tcPr>
            <w:tcW w:w="4509" w:type="dxa"/>
          </w:tcPr>
          <w:p w14:paraId="2FC98F98" w14:textId="77777777" w:rsidR="00E564EF" w:rsidRPr="00EE28D8" w:rsidRDefault="00E564EF" w:rsidP="00A13F72">
            <w:pPr>
              <w:pStyle w:val="BodyText"/>
              <w:rPr>
                <w:rFonts w:asciiTheme="minorHAnsi" w:hAnsiTheme="minorHAnsi" w:cs="Segoe UI"/>
                <w:b/>
              </w:rPr>
            </w:pPr>
            <w:r w:rsidRPr="00EE28D8">
              <w:rPr>
                <w:rFonts w:asciiTheme="minorHAnsi" w:hAnsiTheme="minorHAnsi"/>
                <w:b/>
              </w:rPr>
              <w:t>Baza legala de</w:t>
            </w:r>
          </w:p>
          <w:p w14:paraId="629690D6" w14:textId="0640059F" w:rsidR="00E564EF" w:rsidRPr="00EE28D8" w:rsidRDefault="00E564EF" w:rsidP="00A13F72">
            <w:pPr>
              <w:pStyle w:val="BodyText"/>
              <w:rPr>
                <w:rFonts w:asciiTheme="minorHAnsi" w:hAnsiTheme="minorHAnsi" w:cs="Segoe UI"/>
                <w:b/>
              </w:rPr>
            </w:pPr>
            <w:r w:rsidRPr="00EE28D8">
              <w:rPr>
                <w:rFonts w:asciiTheme="minorHAnsi" w:hAnsiTheme="minorHAnsi"/>
                <w:b/>
              </w:rPr>
              <w:t xml:space="preserve">acordare a </w:t>
            </w:r>
            <w:r w:rsidR="007913C8" w:rsidRPr="00EE28D8">
              <w:rPr>
                <w:rFonts w:asciiTheme="minorHAnsi" w:hAnsiTheme="minorHAnsi"/>
                <w:b/>
              </w:rPr>
              <w:t>subvenției</w:t>
            </w:r>
          </w:p>
        </w:tc>
      </w:tr>
      <w:tr w:rsidR="00E564EF" w:rsidRPr="006576D0" w14:paraId="07310B15" w14:textId="77777777" w:rsidTr="00046576">
        <w:trPr>
          <w:jc w:val="center"/>
        </w:trPr>
        <w:tc>
          <w:tcPr>
            <w:tcW w:w="4508" w:type="dxa"/>
          </w:tcPr>
          <w:p w14:paraId="25BB165B" w14:textId="738D8CCD" w:rsidR="00E564EF" w:rsidRPr="006576D0" w:rsidRDefault="00216A26" w:rsidP="00A13F72">
            <w:pPr>
              <w:pStyle w:val="BodyText"/>
              <w:rPr>
                <w:rFonts w:asciiTheme="minorHAnsi" w:hAnsiTheme="minorHAnsi" w:cs="Segoe UI"/>
              </w:rPr>
            </w:pPr>
            <w:r w:rsidRPr="006576D0">
              <w:rPr>
                <w:rFonts w:asciiTheme="minorHAnsi" w:hAnsiTheme="minorHAnsi"/>
              </w:rPr>
              <w:t>Pensionarii, persoanele care au atins vârsta de pensionare sau beneficiarii de pensie de urmaș</w:t>
            </w:r>
          </w:p>
        </w:tc>
        <w:tc>
          <w:tcPr>
            <w:tcW w:w="4509" w:type="dxa"/>
            <w:vAlign w:val="center"/>
          </w:tcPr>
          <w:p w14:paraId="15555F2D" w14:textId="1EEB433F" w:rsidR="00E564EF" w:rsidRPr="006576D0" w:rsidRDefault="00E564EF" w:rsidP="00A13F72">
            <w:pPr>
              <w:pStyle w:val="BodyText"/>
              <w:rPr>
                <w:rFonts w:asciiTheme="minorHAnsi" w:hAnsiTheme="minorHAnsi" w:cs="Segoe UI"/>
              </w:rPr>
            </w:pPr>
            <w:r w:rsidRPr="006576D0">
              <w:rPr>
                <w:rFonts w:asciiTheme="minorHAnsi" w:hAnsiTheme="minorHAnsi"/>
              </w:rPr>
              <w:t xml:space="preserve">HCL </w:t>
            </w:r>
            <w:r w:rsidR="00216A26" w:rsidRPr="006576D0">
              <w:rPr>
                <w:rFonts w:asciiTheme="minorHAnsi" w:hAnsiTheme="minorHAnsi"/>
              </w:rPr>
              <w:t>74</w:t>
            </w:r>
            <w:r w:rsidRPr="006576D0">
              <w:rPr>
                <w:rFonts w:asciiTheme="minorHAnsi" w:hAnsiTheme="minorHAnsi"/>
              </w:rPr>
              <w:t xml:space="preserve"> din </w:t>
            </w:r>
            <w:r w:rsidR="00216A26" w:rsidRPr="006576D0">
              <w:rPr>
                <w:rFonts w:asciiTheme="minorHAnsi" w:hAnsiTheme="minorHAnsi"/>
              </w:rPr>
              <w:t>30</w:t>
            </w:r>
            <w:r w:rsidRPr="006576D0">
              <w:rPr>
                <w:rFonts w:asciiTheme="minorHAnsi" w:hAnsiTheme="minorHAnsi"/>
              </w:rPr>
              <w:t>.</w:t>
            </w:r>
            <w:r w:rsidR="00216A26" w:rsidRPr="006576D0">
              <w:rPr>
                <w:rFonts w:asciiTheme="minorHAnsi" w:hAnsiTheme="minorHAnsi"/>
              </w:rPr>
              <w:t>04</w:t>
            </w:r>
            <w:r w:rsidRPr="006576D0">
              <w:rPr>
                <w:rFonts w:asciiTheme="minorHAnsi" w:hAnsiTheme="minorHAnsi"/>
              </w:rPr>
              <w:t>.201</w:t>
            </w:r>
            <w:r w:rsidR="00216A26" w:rsidRPr="006576D0">
              <w:rPr>
                <w:rFonts w:asciiTheme="minorHAnsi" w:hAnsiTheme="minorHAnsi"/>
              </w:rPr>
              <w:t>5</w:t>
            </w:r>
          </w:p>
        </w:tc>
      </w:tr>
      <w:tr w:rsidR="00216A26" w:rsidRPr="006576D0" w14:paraId="3AD8E818" w14:textId="77777777" w:rsidTr="00046576">
        <w:trPr>
          <w:jc w:val="center"/>
        </w:trPr>
        <w:tc>
          <w:tcPr>
            <w:tcW w:w="4508" w:type="dxa"/>
          </w:tcPr>
          <w:p w14:paraId="7F82CDE9" w14:textId="41F1E71F" w:rsidR="00216A26" w:rsidRPr="006576D0" w:rsidRDefault="00216A26" w:rsidP="00A13F72">
            <w:pPr>
              <w:pStyle w:val="BodyText"/>
              <w:rPr>
                <w:rFonts w:asciiTheme="minorHAnsi" w:hAnsiTheme="minorHAnsi" w:cs="Segoe UI"/>
              </w:rPr>
            </w:pPr>
            <w:r w:rsidRPr="006576D0">
              <w:rPr>
                <w:rFonts w:asciiTheme="minorHAnsi" w:hAnsiTheme="minorHAnsi"/>
              </w:rPr>
              <w:t xml:space="preserve">Preșcolari (5 ani), elevi, </w:t>
            </w:r>
            <w:r w:rsidR="007913C8" w:rsidRPr="006576D0">
              <w:rPr>
                <w:rFonts w:asciiTheme="minorHAnsi" w:hAnsiTheme="minorHAnsi"/>
              </w:rPr>
              <w:t>studenți</w:t>
            </w:r>
          </w:p>
        </w:tc>
        <w:tc>
          <w:tcPr>
            <w:tcW w:w="4509" w:type="dxa"/>
            <w:vAlign w:val="center"/>
          </w:tcPr>
          <w:p w14:paraId="58226711" w14:textId="6C7D21E3" w:rsidR="00216A26" w:rsidRPr="006576D0" w:rsidRDefault="00216A26" w:rsidP="00A13F72">
            <w:pPr>
              <w:pStyle w:val="BodyText"/>
              <w:rPr>
                <w:rFonts w:asciiTheme="minorHAnsi" w:hAnsiTheme="minorHAnsi" w:cs="Segoe UI"/>
              </w:rPr>
            </w:pPr>
            <w:r w:rsidRPr="006576D0">
              <w:rPr>
                <w:rFonts w:asciiTheme="minorHAnsi" w:hAnsiTheme="minorHAnsi"/>
              </w:rPr>
              <w:t>HCL 74 din 30.04.2015</w:t>
            </w:r>
          </w:p>
        </w:tc>
      </w:tr>
      <w:tr w:rsidR="00216A26" w:rsidRPr="006576D0" w14:paraId="4DD0EF21" w14:textId="77777777" w:rsidTr="00046576">
        <w:trPr>
          <w:jc w:val="center"/>
        </w:trPr>
        <w:tc>
          <w:tcPr>
            <w:tcW w:w="4508" w:type="dxa"/>
          </w:tcPr>
          <w:p w14:paraId="2E4CB04B" w14:textId="6FCCC34F" w:rsidR="00216A26" w:rsidRPr="006576D0" w:rsidRDefault="00216A26" w:rsidP="00A13F72">
            <w:pPr>
              <w:pStyle w:val="BodyText"/>
              <w:rPr>
                <w:rFonts w:asciiTheme="minorHAnsi" w:hAnsiTheme="minorHAnsi" w:cs="Segoe UI"/>
              </w:rPr>
            </w:pPr>
            <w:r w:rsidRPr="006576D0">
              <w:rPr>
                <w:rFonts w:asciiTheme="minorHAnsi" w:hAnsiTheme="minorHAnsi"/>
              </w:rPr>
              <w:t>Tinerii cu vârste între 16 și 25 de ani, aflați în dificultate și confruntați cu riscul excluderii profesionale</w:t>
            </w:r>
          </w:p>
        </w:tc>
        <w:tc>
          <w:tcPr>
            <w:tcW w:w="4509" w:type="dxa"/>
            <w:vAlign w:val="center"/>
          </w:tcPr>
          <w:p w14:paraId="4F140357" w14:textId="6D6ABA04" w:rsidR="00216A26" w:rsidRPr="006576D0" w:rsidRDefault="00216A26" w:rsidP="00A13F72">
            <w:pPr>
              <w:pStyle w:val="BodyText"/>
              <w:rPr>
                <w:rFonts w:asciiTheme="minorHAnsi" w:hAnsiTheme="minorHAnsi" w:cs="Segoe UI"/>
              </w:rPr>
            </w:pPr>
            <w:r w:rsidRPr="006576D0">
              <w:rPr>
                <w:rFonts w:asciiTheme="minorHAnsi" w:hAnsiTheme="minorHAnsi"/>
              </w:rPr>
              <w:t>Legea 116/2002</w:t>
            </w:r>
          </w:p>
        </w:tc>
      </w:tr>
      <w:tr w:rsidR="00216A26" w:rsidRPr="006576D0" w14:paraId="6CB4C60E" w14:textId="77777777" w:rsidTr="00046576">
        <w:trPr>
          <w:jc w:val="center"/>
        </w:trPr>
        <w:tc>
          <w:tcPr>
            <w:tcW w:w="4508" w:type="dxa"/>
          </w:tcPr>
          <w:p w14:paraId="0B159B0E" w14:textId="7F262EDB" w:rsidR="00216A26" w:rsidRPr="006576D0" w:rsidRDefault="00216A26" w:rsidP="00A13F72">
            <w:pPr>
              <w:pStyle w:val="BodyText"/>
              <w:rPr>
                <w:rFonts w:asciiTheme="minorHAnsi" w:hAnsiTheme="minorHAnsi"/>
              </w:rPr>
            </w:pPr>
            <w:r w:rsidRPr="006576D0">
              <w:rPr>
                <w:rFonts w:asciiTheme="minorHAnsi" w:hAnsiTheme="minorHAnsi"/>
              </w:rPr>
              <w:t>Donatorii de sânge – 50%, pe o perioadă de 1 lună</w:t>
            </w:r>
          </w:p>
        </w:tc>
        <w:tc>
          <w:tcPr>
            <w:tcW w:w="4509" w:type="dxa"/>
            <w:vAlign w:val="center"/>
          </w:tcPr>
          <w:p w14:paraId="56EA11AC" w14:textId="2B3C2E6C" w:rsidR="00216A26" w:rsidRPr="006576D0" w:rsidRDefault="00216A26" w:rsidP="00A13F72">
            <w:pPr>
              <w:pStyle w:val="BodyText"/>
              <w:rPr>
                <w:rFonts w:asciiTheme="minorHAnsi" w:hAnsiTheme="minorHAnsi"/>
              </w:rPr>
            </w:pPr>
            <w:r w:rsidRPr="006576D0">
              <w:rPr>
                <w:rFonts w:asciiTheme="minorHAnsi" w:hAnsiTheme="minorHAnsi"/>
              </w:rPr>
              <w:t>Legea nr. 282/2005 și HG 1364/2006</w:t>
            </w:r>
          </w:p>
        </w:tc>
      </w:tr>
      <w:tr w:rsidR="00216A26" w:rsidRPr="006576D0" w14:paraId="677DDDF0" w14:textId="77777777" w:rsidTr="00046576">
        <w:trPr>
          <w:jc w:val="center"/>
        </w:trPr>
        <w:tc>
          <w:tcPr>
            <w:tcW w:w="4508" w:type="dxa"/>
          </w:tcPr>
          <w:p w14:paraId="25C4036E" w14:textId="2B636E79" w:rsidR="00216A26" w:rsidRPr="006576D0" w:rsidRDefault="00216A26" w:rsidP="00A13F72">
            <w:pPr>
              <w:pStyle w:val="BodyText"/>
              <w:rPr>
                <w:rFonts w:asciiTheme="minorHAnsi" w:hAnsiTheme="minorHAnsi"/>
              </w:rPr>
            </w:pPr>
            <w:r w:rsidRPr="006576D0">
              <w:rPr>
                <w:rFonts w:asciiTheme="minorHAnsi" w:hAnsiTheme="minorHAnsi"/>
              </w:rPr>
              <w:t>Persoanele care au calitatea de revoluționar</w:t>
            </w:r>
          </w:p>
        </w:tc>
        <w:tc>
          <w:tcPr>
            <w:tcW w:w="4509" w:type="dxa"/>
          </w:tcPr>
          <w:p w14:paraId="6BC45F03" w14:textId="77777777" w:rsidR="00216A26" w:rsidRPr="006576D0" w:rsidRDefault="00216A26" w:rsidP="00A13F72">
            <w:pPr>
              <w:pStyle w:val="BodyText"/>
              <w:rPr>
                <w:rFonts w:asciiTheme="minorHAnsi" w:hAnsiTheme="minorHAnsi"/>
              </w:rPr>
            </w:pPr>
            <w:r w:rsidRPr="006576D0">
              <w:rPr>
                <w:rFonts w:asciiTheme="minorHAnsi" w:hAnsiTheme="minorHAnsi"/>
              </w:rPr>
              <w:t>Legea 341/2004</w:t>
            </w:r>
          </w:p>
        </w:tc>
      </w:tr>
      <w:tr w:rsidR="00216A26" w:rsidRPr="006576D0" w14:paraId="7489A4F2" w14:textId="77777777" w:rsidTr="00046576">
        <w:trPr>
          <w:jc w:val="center"/>
        </w:trPr>
        <w:tc>
          <w:tcPr>
            <w:tcW w:w="4508" w:type="dxa"/>
          </w:tcPr>
          <w:p w14:paraId="62B83719" w14:textId="77777777" w:rsidR="00216A26" w:rsidRPr="006576D0" w:rsidRDefault="00216A26" w:rsidP="00A13F72">
            <w:pPr>
              <w:pStyle w:val="BodyText"/>
              <w:rPr>
                <w:rFonts w:asciiTheme="minorHAnsi" w:hAnsiTheme="minorHAnsi"/>
              </w:rPr>
            </w:pPr>
            <w:r w:rsidRPr="006576D0">
              <w:rPr>
                <w:rFonts w:asciiTheme="minorHAnsi" w:hAnsiTheme="minorHAnsi"/>
              </w:rPr>
              <w:t>Persoane cu handicap si insotitorii acestora</w:t>
            </w:r>
          </w:p>
        </w:tc>
        <w:tc>
          <w:tcPr>
            <w:tcW w:w="4509" w:type="dxa"/>
          </w:tcPr>
          <w:p w14:paraId="50269E09" w14:textId="6C4D9D22" w:rsidR="00216A26" w:rsidRPr="006576D0" w:rsidRDefault="00216A26" w:rsidP="00A13F72">
            <w:pPr>
              <w:pStyle w:val="BodyText"/>
              <w:rPr>
                <w:rFonts w:asciiTheme="minorHAnsi" w:hAnsiTheme="minorHAnsi"/>
              </w:rPr>
            </w:pPr>
            <w:r w:rsidRPr="006576D0">
              <w:rPr>
                <w:rFonts w:asciiTheme="minorHAnsi" w:hAnsiTheme="minorHAnsi"/>
              </w:rPr>
              <w:t>Legea 448/2006</w:t>
            </w:r>
          </w:p>
        </w:tc>
      </w:tr>
      <w:tr w:rsidR="00216A26" w:rsidRPr="006576D0" w14:paraId="27A89930" w14:textId="77777777" w:rsidTr="00046576">
        <w:trPr>
          <w:jc w:val="center"/>
        </w:trPr>
        <w:tc>
          <w:tcPr>
            <w:tcW w:w="4508" w:type="dxa"/>
          </w:tcPr>
          <w:p w14:paraId="5F89C469" w14:textId="58D59520" w:rsidR="00216A26" w:rsidRPr="006576D0" w:rsidRDefault="00216A26" w:rsidP="00A13F72">
            <w:pPr>
              <w:pStyle w:val="BodyText"/>
              <w:rPr>
                <w:rFonts w:asciiTheme="minorHAnsi" w:hAnsiTheme="minorHAnsi"/>
              </w:rPr>
            </w:pPr>
            <w:r w:rsidRPr="006576D0">
              <w:rPr>
                <w:rFonts w:asciiTheme="minorHAnsi" w:hAnsiTheme="minorHAnsi"/>
              </w:rPr>
              <w:t>Văduvele și veteranii de război</w:t>
            </w:r>
          </w:p>
        </w:tc>
        <w:tc>
          <w:tcPr>
            <w:tcW w:w="4509" w:type="dxa"/>
          </w:tcPr>
          <w:p w14:paraId="4340CA95" w14:textId="0F3DCCE8" w:rsidR="00216A26" w:rsidRPr="006576D0" w:rsidRDefault="00216A26" w:rsidP="00A13F72">
            <w:pPr>
              <w:pStyle w:val="BodyText"/>
              <w:rPr>
                <w:rFonts w:asciiTheme="minorHAnsi" w:hAnsiTheme="minorHAnsi"/>
              </w:rPr>
            </w:pPr>
            <w:r w:rsidRPr="006576D0">
              <w:rPr>
                <w:rFonts w:asciiTheme="minorHAnsi" w:hAnsiTheme="minorHAnsi"/>
              </w:rPr>
              <w:t>Legea 44/1994</w:t>
            </w:r>
          </w:p>
        </w:tc>
      </w:tr>
      <w:tr w:rsidR="00216A26" w:rsidRPr="006576D0" w14:paraId="16F1CC48" w14:textId="77777777" w:rsidTr="00046576">
        <w:trPr>
          <w:jc w:val="center"/>
        </w:trPr>
        <w:tc>
          <w:tcPr>
            <w:tcW w:w="4508" w:type="dxa"/>
          </w:tcPr>
          <w:p w14:paraId="553A57EE" w14:textId="72EF3D3D" w:rsidR="00216A26" w:rsidRPr="006576D0" w:rsidRDefault="00216A26" w:rsidP="00A13F72">
            <w:pPr>
              <w:pStyle w:val="BodyText"/>
              <w:rPr>
                <w:rFonts w:asciiTheme="minorHAnsi" w:hAnsiTheme="minorHAnsi"/>
              </w:rPr>
            </w:pPr>
            <w:r w:rsidRPr="006576D0">
              <w:rPr>
                <w:rFonts w:asciiTheme="minorHAnsi" w:hAnsiTheme="minorHAnsi"/>
              </w:rPr>
              <w:t>Persoanele persecutate din motive politice</w:t>
            </w:r>
          </w:p>
        </w:tc>
        <w:tc>
          <w:tcPr>
            <w:tcW w:w="4509" w:type="dxa"/>
          </w:tcPr>
          <w:p w14:paraId="3A4C29F1" w14:textId="1BB810A8" w:rsidR="00216A26" w:rsidRPr="006576D0" w:rsidRDefault="00216A26" w:rsidP="00A13F72">
            <w:pPr>
              <w:pStyle w:val="BodyText"/>
              <w:rPr>
                <w:rFonts w:asciiTheme="minorHAnsi" w:hAnsiTheme="minorHAnsi"/>
              </w:rPr>
            </w:pPr>
            <w:r w:rsidRPr="006576D0">
              <w:rPr>
                <w:rFonts w:asciiTheme="minorHAnsi" w:hAnsiTheme="minorHAnsi"/>
              </w:rPr>
              <w:t>Legea 118/1990</w:t>
            </w:r>
          </w:p>
        </w:tc>
      </w:tr>
    </w:tbl>
    <w:p w14:paraId="3D261A8E" w14:textId="15F2E103" w:rsidR="00E564EF" w:rsidRPr="006576D0" w:rsidRDefault="00E564EF" w:rsidP="00A13F72">
      <w:pPr>
        <w:pStyle w:val="BodyText"/>
      </w:pPr>
    </w:p>
    <w:p w14:paraId="21AEFDF1" w14:textId="77777777" w:rsidR="007759E6" w:rsidRPr="006576D0" w:rsidRDefault="007759E6" w:rsidP="00A13F72">
      <w:pPr>
        <w:pStyle w:val="BodyText"/>
      </w:pPr>
    </w:p>
    <w:p w14:paraId="0F12EA77" w14:textId="0EFE6BFC" w:rsidR="005E7E8E" w:rsidRPr="006576D0" w:rsidRDefault="005E7E8E" w:rsidP="00B333B2">
      <w:pPr>
        <w:rPr>
          <w:b/>
          <w:sz w:val="26"/>
          <w:szCs w:val="26"/>
        </w:rPr>
      </w:pPr>
      <w:bookmarkStart w:id="73" w:name="_Toc411341686"/>
      <w:r w:rsidRPr="006576D0">
        <w:rPr>
          <w:b/>
          <w:sz w:val="26"/>
          <w:szCs w:val="26"/>
        </w:rPr>
        <w:t>Stații</w:t>
      </w:r>
      <w:r w:rsidR="00E359D3" w:rsidRPr="006576D0">
        <w:rPr>
          <w:b/>
          <w:sz w:val="26"/>
          <w:szCs w:val="26"/>
        </w:rPr>
        <w:t>le</w:t>
      </w:r>
      <w:r w:rsidRPr="006576D0">
        <w:rPr>
          <w:b/>
          <w:sz w:val="26"/>
          <w:szCs w:val="26"/>
        </w:rPr>
        <w:t xml:space="preserve"> de transport public. Dotări</w:t>
      </w:r>
      <w:bookmarkEnd w:id="73"/>
    </w:p>
    <w:p w14:paraId="63B99A4A" w14:textId="77777777" w:rsidR="005E7E8E" w:rsidRPr="006576D0" w:rsidRDefault="00B333B2" w:rsidP="00B333B2">
      <w:r w:rsidRPr="006576D0">
        <w:t>Stațiile de transport public sunt utilizate în comun de operatorii de transport public urban și prezintă nivele diferite de dotare. În stații nu există sisteme de informare în timp real pentru călători.</w:t>
      </w:r>
    </w:p>
    <w:p w14:paraId="6260F886" w14:textId="6EEDFC95" w:rsidR="00B333B2" w:rsidRPr="006576D0" w:rsidRDefault="007C6EFD" w:rsidP="00B333B2">
      <w:r>
        <w:t>Din analiza pozițiilor</w:t>
      </w:r>
      <w:r w:rsidR="00B333B2" w:rsidRPr="006576D0">
        <w:t xml:space="preserve"> stațiilor de transport public pe rețeaua rutieră a Municipiului Buzău, a fost realizată o </w:t>
      </w:r>
      <w:r w:rsidR="000A23D2" w:rsidRPr="006576D0">
        <w:t>hartă</w:t>
      </w:r>
      <w:r w:rsidR="00B333B2" w:rsidRPr="006576D0">
        <w:t xml:space="preserve"> a gradului de acoperire al acestui mod de transport, evidențiat în figura următoare. În imagine au fost marcate izocronele aferente stațiilor de autobuz. Izocronele reprezintă locul geometric al punctelor egal depărtate ca timp de parcurs de fiecare stație, corespunzând în cazul de față unei raze de </w:t>
      </w:r>
      <w:r w:rsidR="007D6308" w:rsidRPr="006576D0">
        <w:t>15</w:t>
      </w:r>
      <w:r w:rsidR="00B333B2" w:rsidRPr="006576D0">
        <w:t xml:space="preserve">0 metri, distanța parcursă în </w:t>
      </w:r>
      <w:r w:rsidR="007D6308" w:rsidRPr="006576D0">
        <w:t>2</w:t>
      </w:r>
      <w:r w:rsidR="00B333B2" w:rsidRPr="006576D0">
        <w:t xml:space="preserve"> minute pe jos,</w:t>
      </w:r>
      <w:r w:rsidR="007D6308" w:rsidRPr="006576D0">
        <w:t xml:space="preserve"> respectiv 300 metri, distanță parcursă în 4 minute pe jos,</w:t>
      </w:r>
      <w:r w:rsidR="00B333B2" w:rsidRPr="006576D0">
        <w:t xml:space="preserve"> cu o viteză medie de deplasare de aproximativ 4</w:t>
      </w:r>
      <w:r w:rsidR="007D6308" w:rsidRPr="006576D0">
        <w:t>,5</w:t>
      </w:r>
      <w:r w:rsidR="00B333B2" w:rsidRPr="006576D0">
        <w:t xml:space="preserve"> km/h.</w:t>
      </w:r>
    </w:p>
    <w:p w14:paraId="3D2B1F3F" w14:textId="77777777" w:rsidR="005E7E8E" w:rsidRPr="006576D0" w:rsidRDefault="005E7E8E" w:rsidP="00A13F72">
      <w:pPr>
        <w:pStyle w:val="BodyText"/>
      </w:pPr>
    </w:p>
    <w:p w14:paraId="3A5A8350" w14:textId="4DA78EBB" w:rsidR="005E7E8E" w:rsidRPr="006576D0" w:rsidRDefault="007913C8" w:rsidP="007913C8">
      <w:pPr>
        <w:pStyle w:val="Caption"/>
      </w:pPr>
      <w:bookmarkStart w:id="74" w:name="_Toc466842255"/>
      <w:bookmarkStart w:id="75" w:name="_Toc474621096"/>
      <w:r w:rsidRPr="006576D0">
        <w:t xml:space="preserve">Tabel  </w:t>
      </w:r>
      <w:fldSimple w:instr=" SEQ Tabel_ \* ARABIC ">
        <w:r w:rsidR="00886BB7">
          <w:rPr>
            <w:noProof/>
          </w:rPr>
          <w:t>22</w:t>
        </w:r>
      </w:fldSimple>
      <w:r w:rsidRPr="006576D0">
        <w:t xml:space="preserve">. </w:t>
      </w:r>
      <w:r w:rsidR="005E7E8E" w:rsidRPr="006576D0">
        <w:t>Lista stațiilor de transport public și a dotărilor corespunzătoare</w:t>
      </w:r>
      <w:bookmarkEnd w:id="74"/>
      <w:bookmarkEnd w:id="75"/>
    </w:p>
    <w:tbl>
      <w:tblPr>
        <w:tblW w:w="79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59"/>
        <w:gridCol w:w="2745"/>
        <w:gridCol w:w="2284"/>
        <w:gridCol w:w="2284"/>
      </w:tblGrid>
      <w:tr w:rsidR="009A7862" w:rsidRPr="00CE417D" w14:paraId="1E32E943" w14:textId="13696BC0" w:rsidTr="009A7862">
        <w:trPr>
          <w:jc w:val="center"/>
        </w:trPr>
        <w:tc>
          <w:tcPr>
            <w:tcW w:w="659" w:type="dxa"/>
            <w:shd w:val="clear" w:color="auto" w:fill="D9D9D9"/>
          </w:tcPr>
          <w:p w14:paraId="3D6C5C38" w14:textId="77777777" w:rsidR="009A7862" w:rsidRPr="008E1F6E" w:rsidRDefault="009A7862" w:rsidP="008E1F6E">
            <w:pPr>
              <w:pStyle w:val="BodyText"/>
              <w:spacing w:before="40" w:after="40"/>
              <w:rPr>
                <w:b/>
              </w:rPr>
            </w:pPr>
            <w:r w:rsidRPr="008E1F6E">
              <w:rPr>
                <w:b/>
              </w:rPr>
              <w:t>Nr. crt.</w:t>
            </w:r>
          </w:p>
        </w:tc>
        <w:tc>
          <w:tcPr>
            <w:tcW w:w="2745" w:type="dxa"/>
            <w:shd w:val="clear" w:color="auto" w:fill="D9D9D9"/>
          </w:tcPr>
          <w:p w14:paraId="011AA71D" w14:textId="77777777" w:rsidR="009A7862" w:rsidRPr="008E1F6E" w:rsidRDefault="009A7862" w:rsidP="008E1F6E">
            <w:pPr>
              <w:pStyle w:val="BodyText"/>
              <w:spacing w:before="40" w:after="40"/>
              <w:rPr>
                <w:b/>
              </w:rPr>
            </w:pPr>
            <w:r w:rsidRPr="008E1F6E">
              <w:rPr>
                <w:b/>
              </w:rPr>
              <w:t>Denumire stație</w:t>
            </w:r>
          </w:p>
        </w:tc>
        <w:tc>
          <w:tcPr>
            <w:tcW w:w="2284" w:type="dxa"/>
            <w:shd w:val="clear" w:color="auto" w:fill="D9D9D9"/>
          </w:tcPr>
          <w:p w14:paraId="7689C40C" w14:textId="78F3CA2A" w:rsidR="009A7862" w:rsidRPr="008E1F6E" w:rsidRDefault="009A7862" w:rsidP="008E1F6E">
            <w:pPr>
              <w:pStyle w:val="BodyText"/>
              <w:spacing w:before="40" w:after="40"/>
              <w:rPr>
                <w:b/>
              </w:rPr>
            </w:pPr>
            <w:r w:rsidRPr="008E1F6E">
              <w:rPr>
                <w:b/>
              </w:rPr>
              <w:t>Trasee principale deservite</w:t>
            </w:r>
          </w:p>
        </w:tc>
        <w:tc>
          <w:tcPr>
            <w:tcW w:w="2284" w:type="dxa"/>
            <w:shd w:val="clear" w:color="auto" w:fill="D9D9D9"/>
          </w:tcPr>
          <w:p w14:paraId="63580904" w14:textId="70F3A2E9" w:rsidR="009A7862" w:rsidRPr="008E1F6E" w:rsidRDefault="009A7862" w:rsidP="008E1F6E">
            <w:pPr>
              <w:pStyle w:val="BodyText"/>
              <w:spacing w:before="40" w:after="40"/>
              <w:rPr>
                <w:b/>
              </w:rPr>
            </w:pPr>
            <w:r w:rsidRPr="008E1F6E">
              <w:rPr>
                <w:b/>
              </w:rPr>
              <w:t>Trasee secundare deservite</w:t>
            </w:r>
          </w:p>
        </w:tc>
      </w:tr>
      <w:tr w:rsidR="009A7862" w:rsidRPr="006576D0" w14:paraId="15B44FCE" w14:textId="0A5BBE2A" w:rsidTr="009A7862">
        <w:trPr>
          <w:jc w:val="center"/>
        </w:trPr>
        <w:tc>
          <w:tcPr>
            <w:tcW w:w="659" w:type="dxa"/>
            <w:shd w:val="clear" w:color="auto" w:fill="auto"/>
            <w:vAlign w:val="bottom"/>
          </w:tcPr>
          <w:p w14:paraId="222B79BF" w14:textId="6060762A" w:rsidR="009A7862" w:rsidRPr="006576D0" w:rsidRDefault="009A7862" w:rsidP="008E1F6E">
            <w:pPr>
              <w:pStyle w:val="BodyText"/>
              <w:spacing w:before="40" w:after="40"/>
            </w:pPr>
            <w:r w:rsidRPr="006576D0">
              <w:t>1</w:t>
            </w:r>
          </w:p>
        </w:tc>
        <w:tc>
          <w:tcPr>
            <w:tcW w:w="2745" w:type="dxa"/>
            <w:shd w:val="clear" w:color="auto" w:fill="auto"/>
          </w:tcPr>
          <w:p w14:paraId="78EA5605" w14:textId="4FF5428F" w:rsidR="009A7862" w:rsidRPr="006576D0" w:rsidRDefault="009A7862" w:rsidP="008E1F6E">
            <w:pPr>
              <w:pStyle w:val="BodyText"/>
              <w:spacing w:before="40" w:after="40"/>
            </w:pPr>
            <w:r w:rsidRPr="006576D0">
              <w:t>ACR</w:t>
            </w:r>
          </w:p>
        </w:tc>
        <w:tc>
          <w:tcPr>
            <w:tcW w:w="2284" w:type="dxa"/>
            <w:shd w:val="clear" w:color="auto" w:fill="auto"/>
          </w:tcPr>
          <w:p w14:paraId="50F30284" w14:textId="3A82CF94" w:rsidR="009A7862" w:rsidRPr="006576D0" w:rsidRDefault="009A7862" w:rsidP="008E1F6E">
            <w:pPr>
              <w:pStyle w:val="BodyText"/>
              <w:spacing w:before="40" w:after="40"/>
            </w:pPr>
            <w:r w:rsidRPr="006576D0">
              <w:t>1, 4, 5, 10</w:t>
            </w:r>
          </w:p>
        </w:tc>
        <w:tc>
          <w:tcPr>
            <w:tcW w:w="2284" w:type="dxa"/>
          </w:tcPr>
          <w:p w14:paraId="25EA6EBC" w14:textId="10193908" w:rsidR="009A7862" w:rsidRPr="006576D0" w:rsidRDefault="0024584E" w:rsidP="008E1F6E">
            <w:pPr>
              <w:pStyle w:val="BodyText"/>
              <w:spacing w:before="40" w:after="40"/>
            </w:pPr>
            <w:r w:rsidRPr="006576D0">
              <w:t>1M, 4M</w:t>
            </w:r>
          </w:p>
        </w:tc>
      </w:tr>
      <w:tr w:rsidR="009A7862" w:rsidRPr="006576D0" w14:paraId="2BDB5164" w14:textId="637E818B" w:rsidTr="009A7862">
        <w:trPr>
          <w:jc w:val="center"/>
        </w:trPr>
        <w:tc>
          <w:tcPr>
            <w:tcW w:w="659" w:type="dxa"/>
            <w:shd w:val="clear" w:color="auto" w:fill="auto"/>
            <w:vAlign w:val="bottom"/>
          </w:tcPr>
          <w:p w14:paraId="4166611C" w14:textId="36605C1E" w:rsidR="009A7862" w:rsidRPr="006576D0" w:rsidRDefault="009A7862" w:rsidP="008E1F6E">
            <w:pPr>
              <w:pStyle w:val="BodyText"/>
              <w:spacing w:before="40" w:after="40"/>
            </w:pPr>
            <w:r w:rsidRPr="006576D0">
              <w:t>2</w:t>
            </w:r>
          </w:p>
        </w:tc>
        <w:tc>
          <w:tcPr>
            <w:tcW w:w="2745" w:type="dxa"/>
            <w:shd w:val="clear" w:color="auto" w:fill="auto"/>
          </w:tcPr>
          <w:p w14:paraId="0FA84FC2" w14:textId="24963281" w:rsidR="009A7862" w:rsidRPr="006576D0" w:rsidRDefault="009A7862" w:rsidP="008E1F6E">
            <w:pPr>
              <w:pStyle w:val="BodyText"/>
              <w:spacing w:before="40" w:after="40"/>
            </w:pPr>
            <w:r w:rsidRPr="006576D0">
              <w:t>Agrana</w:t>
            </w:r>
          </w:p>
        </w:tc>
        <w:tc>
          <w:tcPr>
            <w:tcW w:w="2284" w:type="dxa"/>
            <w:shd w:val="clear" w:color="auto" w:fill="auto"/>
          </w:tcPr>
          <w:p w14:paraId="47087E1F" w14:textId="2DE45FC4" w:rsidR="009A7862" w:rsidRPr="006576D0" w:rsidRDefault="009A7862" w:rsidP="008E1F6E">
            <w:pPr>
              <w:pStyle w:val="BodyText"/>
              <w:spacing w:before="40" w:after="40"/>
            </w:pPr>
            <w:r w:rsidRPr="006576D0">
              <w:t>9, 10</w:t>
            </w:r>
          </w:p>
        </w:tc>
        <w:tc>
          <w:tcPr>
            <w:tcW w:w="2284" w:type="dxa"/>
          </w:tcPr>
          <w:p w14:paraId="799102FB" w14:textId="19C78248" w:rsidR="009A7862" w:rsidRPr="006576D0" w:rsidRDefault="00FB7F68" w:rsidP="008E1F6E">
            <w:pPr>
              <w:pStyle w:val="BodyText"/>
              <w:spacing w:before="40" w:after="40"/>
            </w:pPr>
            <w:r w:rsidRPr="006576D0">
              <w:t>10M</w:t>
            </w:r>
          </w:p>
        </w:tc>
      </w:tr>
      <w:tr w:rsidR="009A7862" w:rsidRPr="006576D0" w14:paraId="066F2772" w14:textId="3AB9DCE5" w:rsidTr="009A7862">
        <w:trPr>
          <w:jc w:val="center"/>
        </w:trPr>
        <w:tc>
          <w:tcPr>
            <w:tcW w:w="659" w:type="dxa"/>
            <w:shd w:val="clear" w:color="auto" w:fill="auto"/>
            <w:vAlign w:val="bottom"/>
          </w:tcPr>
          <w:p w14:paraId="17CE32E9" w14:textId="79320556" w:rsidR="009A7862" w:rsidRPr="006576D0" w:rsidRDefault="009A7862" w:rsidP="008E1F6E">
            <w:pPr>
              <w:pStyle w:val="BodyText"/>
              <w:spacing w:before="40" w:after="40"/>
            </w:pPr>
            <w:r w:rsidRPr="006576D0">
              <w:t>3</w:t>
            </w:r>
          </w:p>
        </w:tc>
        <w:tc>
          <w:tcPr>
            <w:tcW w:w="2745" w:type="dxa"/>
            <w:shd w:val="clear" w:color="auto" w:fill="auto"/>
          </w:tcPr>
          <w:p w14:paraId="5C83D65B" w14:textId="25C916FB" w:rsidR="009A7862" w:rsidRPr="006576D0" w:rsidRDefault="009A7862" w:rsidP="008E1F6E">
            <w:pPr>
              <w:pStyle w:val="BodyText"/>
              <w:spacing w:before="40" w:after="40"/>
            </w:pPr>
            <w:r w:rsidRPr="006576D0">
              <w:t>Agrosem</w:t>
            </w:r>
          </w:p>
        </w:tc>
        <w:tc>
          <w:tcPr>
            <w:tcW w:w="2284" w:type="dxa"/>
            <w:shd w:val="clear" w:color="auto" w:fill="auto"/>
          </w:tcPr>
          <w:p w14:paraId="48C3465D" w14:textId="446C4999" w:rsidR="009A7862" w:rsidRPr="006576D0" w:rsidRDefault="009A7862" w:rsidP="008E1F6E">
            <w:pPr>
              <w:pStyle w:val="BodyText"/>
              <w:spacing w:before="40" w:after="40"/>
            </w:pPr>
            <w:r w:rsidRPr="006576D0">
              <w:t>3</w:t>
            </w:r>
          </w:p>
        </w:tc>
        <w:tc>
          <w:tcPr>
            <w:tcW w:w="2284" w:type="dxa"/>
          </w:tcPr>
          <w:p w14:paraId="7C108617" w14:textId="2F3A4597" w:rsidR="009A7862" w:rsidRPr="006576D0" w:rsidRDefault="009A7862" w:rsidP="008E1F6E">
            <w:pPr>
              <w:pStyle w:val="BodyText"/>
              <w:spacing w:before="40" w:after="40"/>
            </w:pPr>
          </w:p>
        </w:tc>
      </w:tr>
      <w:tr w:rsidR="009A7862" w:rsidRPr="006576D0" w14:paraId="4CCF407D" w14:textId="7228E85F" w:rsidTr="009A7862">
        <w:trPr>
          <w:jc w:val="center"/>
        </w:trPr>
        <w:tc>
          <w:tcPr>
            <w:tcW w:w="659" w:type="dxa"/>
            <w:shd w:val="clear" w:color="auto" w:fill="auto"/>
            <w:vAlign w:val="bottom"/>
          </w:tcPr>
          <w:p w14:paraId="7148E2BB" w14:textId="1890B4CE" w:rsidR="009A7862" w:rsidRPr="006576D0" w:rsidRDefault="009A7862" w:rsidP="008E1F6E">
            <w:pPr>
              <w:pStyle w:val="BodyText"/>
              <w:spacing w:before="40" w:after="40"/>
            </w:pPr>
            <w:r w:rsidRPr="006576D0">
              <w:t>4</w:t>
            </w:r>
          </w:p>
        </w:tc>
        <w:tc>
          <w:tcPr>
            <w:tcW w:w="2745" w:type="dxa"/>
            <w:shd w:val="clear" w:color="auto" w:fill="auto"/>
          </w:tcPr>
          <w:p w14:paraId="142F011E" w14:textId="017B57E5" w:rsidR="009A7862" w:rsidRPr="006576D0" w:rsidRDefault="009A7862" w:rsidP="008E1F6E">
            <w:pPr>
              <w:pStyle w:val="BodyText"/>
              <w:spacing w:before="40" w:after="40"/>
            </w:pPr>
            <w:r w:rsidRPr="006576D0">
              <w:t>Alison</w:t>
            </w:r>
          </w:p>
        </w:tc>
        <w:tc>
          <w:tcPr>
            <w:tcW w:w="2284" w:type="dxa"/>
            <w:shd w:val="clear" w:color="auto" w:fill="auto"/>
          </w:tcPr>
          <w:p w14:paraId="6A4AA600" w14:textId="436BB7EB" w:rsidR="009A7862" w:rsidRPr="006576D0" w:rsidRDefault="009A7862" w:rsidP="008E1F6E">
            <w:pPr>
              <w:pStyle w:val="BodyText"/>
              <w:spacing w:before="40" w:after="40"/>
            </w:pPr>
            <w:r w:rsidRPr="006576D0">
              <w:t>9, 10</w:t>
            </w:r>
          </w:p>
        </w:tc>
        <w:tc>
          <w:tcPr>
            <w:tcW w:w="2284" w:type="dxa"/>
          </w:tcPr>
          <w:p w14:paraId="7514951B" w14:textId="2ECDBC5A" w:rsidR="009A7862" w:rsidRPr="006576D0" w:rsidRDefault="00FB7F68" w:rsidP="008E1F6E">
            <w:pPr>
              <w:pStyle w:val="BodyText"/>
              <w:spacing w:before="40" w:after="40"/>
            </w:pPr>
            <w:r w:rsidRPr="006576D0">
              <w:t>10M</w:t>
            </w:r>
          </w:p>
        </w:tc>
      </w:tr>
      <w:tr w:rsidR="009A7862" w:rsidRPr="006576D0" w14:paraId="41901EA0" w14:textId="684AA10B" w:rsidTr="009A7862">
        <w:trPr>
          <w:jc w:val="center"/>
        </w:trPr>
        <w:tc>
          <w:tcPr>
            <w:tcW w:w="659" w:type="dxa"/>
            <w:shd w:val="clear" w:color="auto" w:fill="auto"/>
            <w:vAlign w:val="bottom"/>
          </w:tcPr>
          <w:p w14:paraId="45E9EA3B" w14:textId="60785A6D" w:rsidR="009A7862" w:rsidRPr="006576D0" w:rsidRDefault="009A7862" w:rsidP="008E1F6E">
            <w:pPr>
              <w:pStyle w:val="BodyText"/>
              <w:spacing w:before="40" w:after="40"/>
            </w:pPr>
            <w:r w:rsidRPr="006576D0">
              <w:t>5</w:t>
            </w:r>
          </w:p>
        </w:tc>
        <w:tc>
          <w:tcPr>
            <w:tcW w:w="2745" w:type="dxa"/>
            <w:shd w:val="clear" w:color="auto" w:fill="auto"/>
          </w:tcPr>
          <w:p w14:paraId="39CBA5B6" w14:textId="1692040F" w:rsidR="009A7862" w:rsidRPr="006576D0" w:rsidRDefault="009A7862" w:rsidP="008E1F6E">
            <w:pPr>
              <w:pStyle w:val="BodyText"/>
              <w:spacing w:before="40" w:after="40"/>
            </w:pPr>
            <w:r w:rsidRPr="006576D0">
              <w:t>Apcarom</w:t>
            </w:r>
          </w:p>
        </w:tc>
        <w:tc>
          <w:tcPr>
            <w:tcW w:w="2284" w:type="dxa"/>
            <w:shd w:val="clear" w:color="auto" w:fill="auto"/>
          </w:tcPr>
          <w:p w14:paraId="54A10D82" w14:textId="19D2379B" w:rsidR="009A7862" w:rsidRPr="006576D0" w:rsidRDefault="009A7862" w:rsidP="008E1F6E">
            <w:pPr>
              <w:pStyle w:val="BodyText"/>
              <w:spacing w:before="40" w:after="40"/>
            </w:pPr>
            <w:r w:rsidRPr="006576D0">
              <w:t>9, 10</w:t>
            </w:r>
          </w:p>
        </w:tc>
        <w:tc>
          <w:tcPr>
            <w:tcW w:w="2284" w:type="dxa"/>
          </w:tcPr>
          <w:p w14:paraId="42A0B8DE" w14:textId="00BF4899" w:rsidR="009A7862" w:rsidRPr="006576D0" w:rsidRDefault="0024584E" w:rsidP="008E1F6E">
            <w:pPr>
              <w:pStyle w:val="BodyText"/>
              <w:spacing w:before="40" w:after="40"/>
            </w:pPr>
            <w:r w:rsidRPr="006576D0">
              <w:t>4M</w:t>
            </w:r>
            <w:r w:rsidR="00FB7F68" w:rsidRPr="006576D0">
              <w:t>, 10M</w:t>
            </w:r>
          </w:p>
        </w:tc>
      </w:tr>
      <w:tr w:rsidR="009A7862" w:rsidRPr="006576D0" w14:paraId="68808807" w14:textId="3113CBAA" w:rsidTr="009A7862">
        <w:trPr>
          <w:jc w:val="center"/>
        </w:trPr>
        <w:tc>
          <w:tcPr>
            <w:tcW w:w="659" w:type="dxa"/>
            <w:shd w:val="clear" w:color="auto" w:fill="auto"/>
            <w:vAlign w:val="bottom"/>
          </w:tcPr>
          <w:p w14:paraId="18F71518" w14:textId="0431E929" w:rsidR="009A7862" w:rsidRPr="006576D0" w:rsidRDefault="009A7862" w:rsidP="008E1F6E">
            <w:pPr>
              <w:pStyle w:val="BodyText"/>
              <w:spacing w:before="40" w:after="40"/>
            </w:pPr>
            <w:r w:rsidRPr="006576D0">
              <w:t>6</w:t>
            </w:r>
          </w:p>
        </w:tc>
        <w:tc>
          <w:tcPr>
            <w:tcW w:w="2745" w:type="dxa"/>
            <w:shd w:val="clear" w:color="auto" w:fill="auto"/>
          </w:tcPr>
          <w:p w14:paraId="59F0FBA8" w14:textId="634A86C6" w:rsidR="009A7862" w:rsidRPr="006576D0" w:rsidRDefault="009A7862" w:rsidP="008E1F6E">
            <w:pPr>
              <w:pStyle w:val="BodyText"/>
              <w:spacing w:before="40" w:after="40"/>
            </w:pPr>
            <w:r w:rsidRPr="006576D0">
              <w:t>Apcarom 2</w:t>
            </w:r>
          </w:p>
        </w:tc>
        <w:tc>
          <w:tcPr>
            <w:tcW w:w="2284" w:type="dxa"/>
            <w:shd w:val="clear" w:color="auto" w:fill="auto"/>
          </w:tcPr>
          <w:p w14:paraId="0CF32FE1" w14:textId="1CB5CB60" w:rsidR="009A7862" w:rsidRPr="006576D0" w:rsidRDefault="009A7862" w:rsidP="008E1F6E">
            <w:pPr>
              <w:pStyle w:val="BodyText"/>
              <w:spacing w:before="40" w:after="40"/>
            </w:pPr>
            <w:r w:rsidRPr="006576D0">
              <w:t>9</w:t>
            </w:r>
          </w:p>
        </w:tc>
        <w:tc>
          <w:tcPr>
            <w:tcW w:w="2284" w:type="dxa"/>
          </w:tcPr>
          <w:p w14:paraId="144B805A" w14:textId="5BB5D8E0" w:rsidR="009A7862" w:rsidRPr="006576D0" w:rsidRDefault="009A7862" w:rsidP="008E1F6E">
            <w:pPr>
              <w:pStyle w:val="BodyText"/>
              <w:spacing w:before="40" w:after="40"/>
            </w:pPr>
          </w:p>
        </w:tc>
      </w:tr>
      <w:tr w:rsidR="009A7862" w:rsidRPr="006576D0" w14:paraId="309D5670" w14:textId="421071A9" w:rsidTr="009A7862">
        <w:trPr>
          <w:jc w:val="center"/>
        </w:trPr>
        <w:tc>
          <w:tcPr>
            <w:tcW w:w="659" w:type="dxa"/>
            <w:shd w:val="clear" w:color="auto" w:fill="auto"/>
            <w:vAlign w:val="bottom"/>
          </w:tcPr>
          <w:p w14:paraId="3AE33911" w14:textId="38C550D9" w:rsidR="009A7862" w:rsidRPr="006576D0" w:rsidRDefault="009A7862" w:rsidP="008E1F6E">
            <w:pPr>
              <w:pStyle w:val="BodyText"/>
              <w:spacing w:before="40" w:after="40"/>
            </w:pPr>
            <w:r w:rsidRPr="006576D0">
              <w:lastRenderedPageBreak/>
              <w:t>7</w:t>
            </w:r>
          </w:p>
        </w:tc>
        <w:tc>
          <w:tcPr>
            <w:tcW w:w="2745" w:type="dxa"/>
            <w:shd w:val="clear" w:color="auto" w:fill="auto"/>
          </w:tcPr>
          <w:p w14:paraId="3A111A0B" w14:textId="520BC294" w:rsidR="009A7862" w:rsidRPr="006576D0" w:rsidRDefault="009A7862" w:rsidP="008E1F6E">
            <w:pPr>
              <w:pStyle w:val="BodyText"/>
              <w:spacing w:before="40" w:after="40"/>
            </w:pPr>
            <w:r w:rsidRPr="006576D0">
              <w:t>Arhiepiscopie</w:t>
            </w:r>
          </w:p>
        </w:tc>
        <w:tc>
          <w:tcPr>
            <w:tcW w:w="2284" w:type="dxa"/>
            <w:shd w:val="clear" w:color="auto" w:fill="auto"/>
          </w:tcPr>
          <w:p w14:paraId="3D20DBCF" w14:textId="11D493D0" w:rsidR="009A7862" w:rsidRPr="006576D0" w:rsidRDefault="009A7862" w:rsidP="008E1F6E">
            <w:pPr>
              <w:pStyle w:val="BodyText"/>
              <w:spacing w:before="40" w:after="40"/>
            </w:pPr>
            <w:r w:rsidRPr="006576D0">
              <w:t>2</w:t>
            </w:r>
          </w:p>
        </w:tc>
        <w:tc>
          <w:tcPr>
            <w:tcW w:w="2284" w:type="dxa"/>
          </w:tcPr>
          <w:p w14:paraId="03E8B4E0" w14:textId="61DEE413" w:rsidR="009A7862" w:rsidRPr="006576D0" w:rsidRDefault="0024584E" w:rsidP="008E1F6E">
            <w:pPr>
              <w:pStyle w:val="BodyText"/>
              <w:spacing w:before="40" w:after="40"/>
            </w:pPr>
            <w:r w:rsidRPr="006576D0">
              <w:t>2M</w:t>
            </w:r>
          </w:p>
        </w:tc>
      </w:tr>
      <w:tr w:rsidR="009A7862" w:rsidRPr="006576D0" w14:paraId="367829A1" w14:textId="73CCC368" w:rsidTr="009A7862">
        <w:trPr>
          <w:jc w:val="center"/>
        </w:trPr>
        <w:tc>
          <w:tcPr>
            <w:tcW w:w="659" w:type="dxa"/>
            <w:shd w:val="clear" w:color="auto" w:fill="auto"/>
            <w:vAlign w:val="bottom"/>
          </w:tcPr>
          <w:p w14:paraId="1F09D00B" w14:textId="23FC4065" w:rsidR="009A7862" w:rsidRPr="006576D0" w:rsidRDefault="009A7862" w:rsidP="008E1F6E">
            <w:pPr>
              <w:pStyle w:val="BodyText"/>
              <w:spacing w:before="40" w:after="40"/>
            </w:pPr>
            <w:r w:rsidRPr="006576D0">
              <w:t>8</w:t>
            </w:r>
          </w:p>
        </w:tc>
        <w:tc>
          <w:tcPr>
            <w:tcW w:w="2745" w:type="dxa"/>
            <w:shd w:val="clear" w:color="auto" w:fill="auto"/>
          </w:tcPr>
          <w:p w14:paraId="567F092A" w14:textId="0300961A" w:rsidR="009A7862" w:rsidRPr="006576D0" w:rsidRDefault="009A7862" w:rsidP="008E1F6E">
            <w:pPr>
              <w:pStyle w:val="BodyText"/>
              <w:spacing w:before="40" w:after="40"/>
            </w:pPr>
            <w:r w:rsidRPr="006576D0">
              <w:t>Aromet</w:t>
            </w:r>
          </w:p>
        </w:tc>
        <w:tc>
          <w:tcPr>
            <w:tcW w:w="2284" w:type="dxa"/>
            <w:shd w:val="clear" w:color="auto" w:fill="auto"/>
          </w:tcPr>
          <w:p w14:paraId="628F81EC" w14:textId="2F756568" w:rsidR="009A7862" w:rsidRPr="006576D0" w:rsidRDefault="009A7862" w:rsidP="008E1F6E">
            <w:pPr>
              <w:pStyle w:val="BodyText"/>
              <w:spacing w:before="40" w:after="40"/>
            </w:pPr>
            <w:r w:rsidRPr="006576D0">
              <w:t>10</w:t>
            </w:r>
          </w:p>
        </w:tc>
        <w:tc>
          <w:tcPr>
            <w:tcW w:w="2284" w:type="dxa"/>
          </w:tcPr>
          <w:p w14:paraId="03C1A3F7" w14:textId="24AC2161" w:rsidR="009A7862" w:rsidRPr="006576D0" w:rsidRDefault="0024584E" w:rsidP="008E1F6E">
            <w:pPr>
              <w:pStyle w:val="BodyText"/>
              <w:spacing w:before="40" w:after="40"/>
            </w:pPr>
            <w:r w:rsidRPr="006576D0">
              <w:t>4M</w:t>
            </w:r>
          </w:p>
        </w:tc>
      </w:tr>
      <w:tr w:rsidR="009A7862" w:rsidRPr="006576D0" w14:paraId="5310A665" w14:textId="45218BE1" w:rsidTr="009A7862">
        <w:trPr>
          <w:jc w:val="center"/>
        </w:trPr>
        <w:tc>
          <w:tcPr>
            <w:tcW w:w="659" w:type="dxa"/>
            <w:shd w:val="clear" w:color="auto" w:fill="auto"/>
            <w:vAlign w:val="bottom"/>
          </w:tcPr>
          <w:p w14:paraId="3AE1D8BC" w14:textId="5308985E" w:rsidR="009A7862" w:rsidRPr="006576D0" w:rsidRDefault="009A7862" w:rsidP="008E1F6E">
            <w:pPr>
              <w:pStyle w:val="BodyText"/>
              <w:spacing w:before="40" w:after="40"/>
            </w:pPr>
            <w:r w:rsidRPr="006576D0">
              <w:t>9</w:t>
            </w:r>
          </w:p>
        </w:tc>
        <w:tc>
          <w:tcPr>
            <w:tcW w:w="2745" w:type="dxa"/>
            <w:shd w:val="clear" w:color="auto" w:fill="auto"/>
          </w:tcPr>
          <w:p w14:paraId="05447692" w14:textId="1CBB993C" w:rsidR="009A7862" w:rsidRPr="006576D0" w:rsidRDefault="009A7862" w:rsidP="008E1F6E">
            <w:pPr>
              <w:pStyle w:val="BodyText"/>
              <w:spacing w:before="40" w:after="40"/>
            </w:pPr>
            <w:r w:rsidRPr="006576D0">
              <w:t>Bariera Brăilei</w:t>
            </w:r>
          </w:p>
        </w:tc>
        <w:tc>
          <w:tcPr>
            <w:tcW w:w="2284" w:type="dxa"/>
            <w:shd w:val="clear" w:color="auto" w:fill="auto"/>
          </w:tcPr>
          <w:p w14:paraId="2E858373" w14:textId="579CADC2" w:rsidR="009A7862" w:rsidRPr="006576D0" w:rsidRDefault="009A7862" w:rsidP="008E1F6E">
            <w:pPr>
              <w:pStyle w:val="BodyText"/>
              <w:spacing w:before="40" w:after="40"/>
            </w:pPr>
            <w:r w:rsidRPr="006576D0">
              <w:t>2, 6, 8</w:t>
            </w:r>
          </w:p>
        </w:tc>
        <w:tc>
          <w:tcPr>
            <w:tcW w:w="2284" w:type="dxa"/>
          </w:tcPr>
          <w:p w14:paraId="640A0947" w14:textId="24C00DCC" w:rsidR="009A7862" w:rsidRPr="006576D0" w:rsidRDefault="0024584E" w:rsidP="008E1F6E">
            <w:pPr>
              <w:pStyle w:val="BodyText"/>
              <w:spacing w:before="40" w:after="40"/>
            </w:pPr>
            <w:r w:rsidRPr="006576D0">
              <w:t>1M, 2M, 6M</w:t>
            </w:r>
          </w:p>
        </w:tc>
      </w:tr>
      <w:tr w:rsidR="009A7862" w:rsidRPr="006576D0" w14:paraId="32FEFA24" w14:textId="26ADD6BD" w:rsidTr="009A7862">
        <w:trPr>
          <w:jc w:val="center"/>
        </w:trPr>
        <w:tc>
          <w:tcPr>
            <w:tcW w:w="659" w:type="dxa"/>
            <w:shd w:val="clear" w:color="auto" w:fill="auto"/>
            <w:vAlign w:val="bottom"/>
          </w:tcPr>
          <w:p w14:paraId="40CC65CE" w14:textId="68BCE06E" w:rsidR="009A7862" w:rsidRPr="006576D0" w:rsidRDefault="009A7862" w:rsidP="008E1F6E">
            <w:pPr>
              <w:pStyle w:val="BodyText"/>
              <w:spacing w:before="40" w:after="40"/>
            </w:pPr>
            <w:r w:rsidRPr="006576D0">
              <w:t>10</w:t>
            </w:r>
          </w:p>
        </w:tc>
        <w:tc>
          <w:tcPr>
            <w:tcW w:w="2745" w:type="dxa"/>
            <w:shd w:val="clear" w:color="auto" w:fill="auto"/>
          </w:tcPr>
          <w:p w14:paraId="7C6A6600" w14:textId="65446623" w:rsidR="009A7862" w:rsidRPr="006576D0" w:rsidRDefault="009A7862" w:rsidP="008E1F6E">
            <w:pPr>
              <w:pStyle w:val="BodyText"/>
              <w:spacing w:before="40" w:after="40"/>
            </w:pPr>
            <w:r w:rsidRPr="006576D0">
              <w:t>Bariera Ploiești</w:t>
            </w:r>
          </w:p>
        </w:tc>
        <w:tc>
          <w:tcPr>
            <w:tcW w:w="2284" w:type="dxa"/>
            <w:shd w:val="clear" w:color="auto" w:fill="auto"/>
          </w:tcPr>
          <w:p w14:paraId="18D809DC" w14:textId="56C4AB44" w:rsidR="009A7862" w:rsidRPr="006576D0" w:rsidRDefault="009A7862" w:rsidP="008E1F6E">
            <w:pPr>
              <w:pStyle w:val="BodyText"/>
              <w:spacing w:before="40" w:after="40"/>
            </w:pPr>
            <w:r w:rsidRPr="006576D0">
              <w:t>3, 8, 9</w:t>
            </w:r>
          </w:p>
        </w:tc>
        <w:tc>
          <w:tcPr>
            <w:tcW w:w="2284" w:type="dxa"/>
          </w:tcPr>
          <w:p w14:paraId="1AB3332C" w14:textId="79433171" w:rsidR="009A7862" w:rsidRPr="006576D0" w:rsidRDefault="009A7862" w:rsidP="008E1F6E">
            <w:pPr>
              <w:pStyle w:val="BodyText"/>
              <w:spacing w:before="40" w:after="40"/>
            </w:pPr>
          </w:p>
        </w:tc>
      </w:tr>
      <w:tr w:rsidR="009A7862" w:rsidRPr="006576D0" w14:paraId="029FD9E4" w14:textId="720D0537" w:rsidTr="009A7862">
        <w:trPr>
          <w:jc w:val="center"/>
        </w:trPr>
        <w:tc>
          <w:tcPr>
            <w:tcW w:w="659" w:type="dxa"/>
            <w:shd w:val="clear" w:color="auto" w:fill="auto"/>
            <w:vAlign w:val="bottom"/>
          </w:tcPr>
          <w:p w14:paraId="7ACEF9E9" w14:textId="1ED5175C" w:rsidR="009A7862" w:rsidRPr="006576D0" w:rsidRDefault="009A7862" w:rsidP="008E1F6E">
            <w:pPr>
              <w:pStyle w:val="BodyText"/>
              <w:spacing w:before="40" w:after="40"/>
            </w:pPr>
            <w:r w:rsidRPr="006576D0">
              <w:t>11</w:t>
            </w:r>
          </w:p>
        </w:tc>
        <w:tc>
          <w:tcPr>
            <w:tcW w:w="2745" w:type="dxa"/>
            <w:shd w:val="clear" w:color="auto" w:fill="auto"/>
          </w:tcPr>
          <w:p w14:paraId="715660BE" w14:textId="3E327125" w:rsidR="009A7862" w:rsidRPr="006576D0" w:rsidRDefault="009A7862" w:rsidP="008E1F6E">
            <w:pPr>
              <w:pStyle w:val="BodyText"/>
              <w:spacing w:before="40" w:after="40"/>
            </w:pPr>
            <w:r w:rsidRPr="006576D0">
              <w:t>Bazalt</w:t>
            </w:r>
          </w:p>
        </w:tc>
        <w:tc>
          <w:tcPr>
            <w:tcW w:w="2284" w:type="dxa"/>
            <w:shd w:val="clear" w:color="auto" w:fill="auto"/>
          </w:tcPr>
          <w:p w14:paraId="19CA5808" w14:textId="15F70A9F" w:rsidR="009A7862" w:rsidRPr="006576D0" w:rsidRDefault="009A7862" w:rsidP="008E1F6E">
            <w:pPr>
              <w:pStyle w:val="BodyText"/>
              <w:spacing w:before="40" w:after="40"/>
            </w:pPr>
            <w:r w:rsidRPr="006576D0">
              <w:t>4, 6</w:t>
            </w:r>
          </w:p>
        </w:tc>
        <w:tc>
          <w:tcPr>
            <w:tcW w:w="2284" w:type="dxa"/>
          </w:tcPr>
          <w:p w14:paraId="21A4E7A0" w14:textId="4D1C4C50" w:rsidR="009A7862" w:rsidRPr="006576D0" w:rsidRDefault="0024584E" w:rsidP="008E1F6E">
            <w:pPr>
              <w:pStyle w:val="BodyText"/>
              <w:spacing w:before="40" w:after="40"/>
            </w:pPr>
            <w:r w:rsidRPr="006576D0">
              <w:t>4M, 5M, 6M</w:t>
            </w:r>
          </w:p>
        </w:tc>
      </w:tr>
      <w:tr w:rsidR="009A7862" w:rsidRPr="006576D0" w14:paraId="3A5248DD" w14:textId="7D7EC918" w:rsidTr="009A7862">
        <w:trPr>
          <w:jc w:val="center"/>
        </w:trPr>
        <w:tc>
          <w:tcPr>
            <w:tcW w:w="659" w:type="dxa"/>
            <w:shd w:val="clear" w:color="auto" w:fill="auto"/>
            <w:vAlign w:val="bottom"/>
          </w:tcPr>
          <w:p w14:paraId="4976AF08" w14:textId="15ADDFA1" w:rsidR="009A7862" w:rsidRPr="006576D0" w:rsidRDefault="009A7862" w:rsidP="008E1F6E">
            <w:pPr>
              <w:pStyle w:val="BodyText"/>
              <w:spacing w:before="40" w:after="40"/>
            </w:pPr>
            <w:r w:rsidRPr="006576D0">
              <w:t>12</w:t>
            </w:r>
          </w:p>
        </w:tc>
        <w:tc>
          <w:tcPr>
            <w:tcW w:w="2745" w:type="dxa"/>
            <w:shd w:val="clear" w:color="auto" w:fill="auto"/>
          </w:tcPr>
          <w:p w14:paraId="6925B061" w14:textId="0B9B7F0D" w:rsidR="009A7862" w:rsidRPr="006576D0" w:rsidRDefault="009A7862" w:rsidP="008E1F6E">
            <w:pPr>
              <w:pStyle w:val="BodyText"/>
              <w:spacing w:before="40" w:after="40"/>
            </w:pPr>
            <w:r w:rsidRPr="006576D0">
              <w:t>Bazar</w:t>
            </w:r>
          </w:p>
        </w:tc>
        <w:tc>
          <w:tcPr>
            <w:tcW w:w="2284" w:type="dxa"/>
            <w:shd w:val="clear" w:color="auto" w:fill="auto"/>
          </w:tcPr>
          <w:p w14:paraId="65EC6E59" w14:textId="446938CD" w:rsidR="009A7862" w:rsidRPr="006576D0" w:rsidRDefault="009A7862" w:rsidP="008E1F6E">
            <w:pPr>
              <w:pStyle w:val="BodyText"/>
              <w:spacing w:before="40" w:after="40"/>
            </w:pPr>
            <w:r w:rsidRPr="006576D0">
              <w:t>2, 3, 6, 8, 10</w:t>
            </w:r>
          </w:p>
        </w:tc>
        <w:tc>
          <w:tcPr>
            <w:tcW w:w="2284" w:type="dxa"/>
          </w:tcPr>
          <w:p w14:paraId="6B121EA6" w14:textId="26F95FDF" w:rsidR="009A7862" w:rsidRPr="006576D0" w:rsidRDefault="0024584E" w:rsidP="008E1F6E">
            <w:pPr>
              <w:pStyle w:val="BodyText"/>
              <w:spacing w:before="40" w:after="40"/>
            </w:pPr>
            <w:r w:rsidRPr="006576D0">
              <w:t>2M</w:t>
            </w:r>
            <w:r w:rsidR="00FB7F68" w:rsidRPr="006576D0">
              <w:t>, 6M, 10M</w:t>
            </w:r>
          </w:p>
        </w:tc>
      </w:tr>
      <w:tr w:rsidR="009A7862" w:rsidRPr="006576D0" w14:paraId="4326C778" w14:textId="7E56D3E5" w:rsidTr="009A7862">
        <w:trPr>
          <w:jc w:val="center"/>
        </w:trPr>
        <w:tc>
          <w:tcPr>
            <w:tcW w:w="659" w:type="dxa"/>
            <w:shd w:val="clear" w:color="auto" w:fill="auto"/>
            <w:vAlign w:val="bottom"/>
          </w:tcPr>
          <w:p w14:paraId="01C21BC8" w14:textId="366FAC59" w:rsidR="009A7862" w:rsidRPr="006576D0" w:rsidRDefault="009A7862" w:rsidP="008E1F6E">
            <w:pPr>
              <w:pStyle w:val="BodyText"/>
              <w:spacing w:before="40" w:after="40"/>
            </w:pPr>
            <w:r w:rsidRPr="006576D0">
              <w:t>13</w:t>
            </w:r>
          </w:p>
        </w:tc>
        <w:tc>
          <w:tcPr>
            <w:tcW w:w="2745" w:type="dxa"/>
            <w:shd w:val="clear" w:color="auto" w:fill="auto"/>
          </w:tcPr>
          <w:p w14:paraId="0EB084CD" w14:textId="46859F78" w:rsidR="009A7862" w:rsidRPr="006576D0" w:rsidRDefault="009A7862" w:rsidP="008E1F6E">
            <w:pPr>
              <w:pStyle w:val="BodyText"/>
              <w:spacing w:before="40" w:after="40"/>
            </w:pPr>
            <w:r w:rsidRPr="006576D0">
              <w:t>BETA</w:t>
            </w:r>
          </w:p>
        </w:tc>
        <w:tc>
          <w:tcPr>
            <w:tcW w:w="2284" w:type="dxa"/>
            <w:shd w:val="clear" w:color="auto" w:fill="auto"/>
          </w:tcPr>
          <w:p w14:paraId="24E36858" w14:textId="0A89F563" w:rsidR="009A7862" w:rsidRPr="006576D0" w:rsidRDefault="009A7862" w:rsidP="008E1F6E">
            <w:pPr>
              <w:pStyle w:val="BodyText"/>
              <w:spacing w:before="40" w:after="40"/>
            </w:pPr>
            <w:r w:rsidRPr="006576D0">
              <w:t>3</w:t>
            </w:r>
          </w:p>
        </w:tc>
        <w:tc>
          <w:tcPr>
            <w:tcW w:w="2284" w:type="dxa"/>
          </w:tcPr>
          <w:p w14:paraId="69A2050F" w14:textId="6BB9A6EA" w:rsidR="009A7862" w:rsidRPr="006576D0" w:rsidRDefault="009A7862" w:rsidP="008E1F6E">
            <w:pPr>
              <w:pStyle w:val="BodyText"/>
              <w:spacing w:before="40" w:after="40"/>
            </w:pPr>
          </w:p>
        </w:tc>
      </w:tr>
      <w:tr w:rsidR="009A7862" w:rsidRPr="006576D0" w14:paraId="081BC8C7" w14:textId="39F1B044" w:rsidTr="009A7862">
        <w:trPr>
          <w:jc w:val="center"/>
        </w:trPr>
        <w:tc>
          <w:tcPr>
            <w:tcW w:w="659" w:type="dxa"/>
            <w:shd w:val="clear" w:color="auto" w:fill="auto"/>
            <w:vAlign w:val="bottom"/>
          </w:tcPr>
          <w:p w14:paraId="41BF15B8" w14:textId="57C603A9" w:rsidR="009A7862" w:rsidRPr="006576D0" w:rsidRDefault="009A7862" w:rsidP="008E1F6E">
            <w:pPr>
              <w:pStyle w:val="BodyText"/>
              <w:spacing w:before="40" w:after="40"/>
            </w:pPr>
            <w:r w:rsidRPr="006576D0">
              <w:t>14</w:t>
            </w:r>
          </w:p>
        </w:tc>
        <w:tc>
          <w:tcPr>
            <w:tcW w:w="2745" w:type="dxa"/>
            <w:shd w:val="clear" w:color="auto" w:fill="auto"/>
          </w:tcPr>
          <w:p w14:paraId="5AB1067D" w14:textId="2C8CAAE8" w:rsidR="009A7862" w:rsidRPr="006576D0" w:rsidRDefault="009A7862" w:rsidP="008E1F6E">
            <w:pPr>
              <w:pStyle w:val="BodyText"/>
              <w:spacing w:before="40" w:after="40"/>
            </w:pPr>
            <w:r w:rsidRPr="006576D0">
              <w:t>BIG</w:t>
            </w:r>
          </w:p>
        </w:tc>
        <w:tc>
          <w:tcPr>
            <w:tcW w:w="2284" w:type="dxa"/>
            <w:shd w:val="clear" w:color="auto" w:fill="auto"/>
          </w:tcPr>
          <w:p w14:paraId="5452D0A9" w14:textId="6A828BDF" w:rsidR="009A7862" w:rsidRPr="006576D0" w:rsidRDefault="009A7862" w:rsidP="008E1F6E">
            <w:pPr>
              <w:pStyle w:val="BodyText"/>
              <w:spacing w:before="40" w:after="40"/>
            </w:pPr>
            <w:r w:rsidRPr="006576D0">
              <w:t>1, 4, 5, 10</w:t>
            </w:r>
          </w:p>
        </w:tc>
        <w:tc>
          <w:tcPr>
            <w:tcW w:w="2284" w:type="dxa"/>
          </w:tcPr>
          <w:p w14:paraId="7958A636" w14:textId="5379D6F0" w:rsidR="009A7862" w:rsidRPr="006576D0" w:rsidRDefault="0024584E" w:rsidP="008E1F6E">
            <w:pPr>
              <w:pStyle w:val="BodyText"/>
              <w:spacing w:before="40" w:after="40"/>
            </w:pPr>
            <w:r w:rsidRPr="006576D0">
              <w:t>1M, 4M</w:t>
            </w:r>
            <w:r w:rsidR="00FB7F68" w:rsidRPr="006576D0">
              <w:t>, 10M</w:t>
            </w:r>
          </w:p>
        </w:tc>
      </w:tr>
      <w:tr w:rsidR="009A7862" w:rsidRPr="006576D0" w14:paraId="4A5E7F82" w14:textId="189EBB7A" w:rsidTr="009A7862">
        <w:trPr>
          <w:jc w:val="center"/>
        </w:trPr>
        <w:tc>
          <w:tcPr>
            <w:tcW w:w="659" w:type="dxa"/>
            <w:shd w:val="clear" w:color="auto" w:fill="auto"/>
            <w:vAlign w:val="bottom"/>
          </w:tcPr>
          <w:p w14:paraId="2CF2248E" w14:textId="79D30928" w:rsidR="009A7862" w:rsidRPr="006576D0" w:rsidRDefault="009A7862" w:rsidP="008E1F6E">
            <w:pPr>
              <w:pStyle w:val="BodyText"/>
              <w:spacing w:before="40" w:after="40"/>
            </w:pPr>
            <w:r w:rsidRPr="006576D0">
              <w:t>15</w:t>
            </w:r>
          </w:p>
        </w:tc>
        <w:tc>
          <w:tcPr>
            <w:tcW w:w="2745" w:type="dxa"/>
            <w:shd w:val="clear" w:color="auto" w:fill="auto"/>
          </w:tcPr>
          <w:p w14:paraId="60712025" w14:textId="34D40D4F" w:rsidR="009A7862" w:rsidRPr="006576D0" w:rsidRDefault="009A7862" w:rsidP="008E1F6E">
            <w:pPr>
              <w:pStyle w:val="BodyText"/>
              <w:spacing w:before="40" w:after="40"/>
            </w:pPr>
            <w:r w:rsidRPr="006576D0">
              <w:t>BOROMIR</w:t>
            </w:r>
          </w:p>
        </w:tc>
        <w:tc>
          <w:tcPr>
            <w:tcW w:w="2284" w:type="dxa"/>
            <w:shd w:val="clear" w:color="auto" w:fill="auto"/>
          </w:tcPr>
          <w:p w14:paraId="6EEB0CFF" w14:textId="4D84AA68" w:rsidR="009A7862" w:rsidRPr="006576D0" w:rsidRDefault="009A7862" w:rsidP="008E1F6E">
            <w:pPr>
              <w:pStyle w:val="BodyText"/>
              <w:spacing w:before="40" w:after="40"/>
            </w:pPr>
            <w:r w:rsidRPr="006576D0">
              <w:t>3</w:t>
            </w:r>
          </w:p>
        </w:tc>
        <w:tc>
          <w:tcPr>
            <w:tcW w:w="2284" w:type="dxa"/>
          </w:tcPr>
          <w:p w14:paraId="2545A82D" w14:textId="1BDE3251" w:rsidR="009A7862" w:rsidRPr="006576D0" w:rsidRDefault="009A7862" w:rsidP="008E1F6E">
            <w:pPr>
              <w:pStyle w:val="BodyText"/>
              <w:spacing w:before="40" w:after="40"/>
            </w:pPr>
          </w:p>
        </w:tc>
      </w:tr>
      <w:tr w:rsidR="009A7862" w:rsidRPr="006576D0" w14:paraId="2831F43B" w14:textId="1A2D30F6" w:rsidTr="009A7862">
        <w:trPr>
          <w:jc w:val="center"/>
        </w:trPr>
        <w:tc>
          <w:tcPr>
            <w:tcW w:w="659" w:type="dxa"/>
            <w:shd w:val="clear" w:color="auto" w:fill="auto"/>
            <w:vAlign w:val="bottom"/>
          </w:tcPr>
          <w:p w14:paraId="264E7538" w14:textId="6C76A7EC" w:rsidR="009A7862" w:rsidRPr="006576D0" w:rsidRDefault="009A7862" w:rsidP="008E1F6E">
            <w:pPr>
              <w:pStyle w:val="BodyText"/>
              <w:spacing w:before="40" w:after="40"/>
            </w:pPr>
            <w:r w:rsidRPr="006576D0">
              <w:t>16</w:t>
            </w:r>
          </w:p>
        </w:tc>
        <w:tc>
          <w:tcPr>
            <w:tcW w:w="2745" w:type="dxa"/>
            <w:shd w:val="clear" w:color="auto" w:fill="auto"/>
          </w:tcPr>
          <w:p w14:paraId="2AF3BAC3" w14:textId="55DB2120" w:rsidR="009A7862" w:rsidRPr="006576D0" w:rsidRDefault="009A7862" w:rsidP="008E1F6E">
            <w:pPr>
              <w:pStyle w:val="BodyText"/>
              <w:spacing w:before="40" w:after="40"/>
            </w:pPr>
            <w:r w:rsidRPr="006576D0">
              <w:t>Broșteni</w:t>
            </w:r>
          </w:p>
        </w:tc>
        <w:tc>
          <w:tcPr>
            <w:tcW w:w="2284" w:type="dxa"/>
            <w:shd w:val="clear" w:color="auto" w:fill="auto"/>
          </w:tcPr>
          <w:p w14:paraId="6350A760" w14:textId="197BBB23" w:rsidR="009A7862" w:rsidRPr="006576D0" w:rsidRDefault="009A7862" w:rsidP="008E1F6E">
            <w:pPr>
              <w:pStyle w:val="BodyText"/>
              <w:spacing w:before="40" w:after="40"/>
            </w:pPr>
            <w:r w:rsidRPr="006576D0">
              <w:t>2, 5, 8, 10</w:t>
            </w:r>
          </w:p>
        </w:tc>
        <w:tc>
          <w:tcPr>
            <w:tcW w:w="2284" w:type="dxa"/>
          </w:tcPr>
          <w:p w14:paraId="5DE37801" w14:textId="76338524" w:rsidR="009A7862" w:rsidRPr="006576D0" w:rsidRDefault="0024584E" w:rsidP="008E1F6E">
            <w:pPr>
              <w:pStyle w:val="BodyText"/>
              <w:spacing w:before="40" w:after="40"/>
            </w:pPr>
            <w:r w:rsidRPr="006576D0">
              <w:t>2M, 5M</w:t>
            </w:r>
            <w:r w:rsidR="00FB7F68" w:rsidRPr="006576D0">
              <w:t>, 10M</w:t>
            </w:r>
          </w:p>
        </w:tc>
      </w:tr>
      <w:tr w:rsidR="009A7862" w:rsidRPr="006576D0" w14:paraId="52999AB9" w14:textId="1575A23C" w:rsidTr="009A7862">
        <w:trPr>
          <w:jc w:val="center"/>
        </w:trPr>
        <w:tc>
          <w:tcPr>
            <w:tcW w:w="659" w:type="dxa"/>
            <w:shd w:val="clear" w:color="auto" w:fill="auto"/>
            <w:vAlign w:val="bottom"/>
          </w:tcPr>
          <w:p w14:paraId="1F73338F" w14:textId="042D1A90" w:rsidR="009A7862" w:rsidRPr="006576D0" w:rsidRDefault="009A7862" w:rsidP="008E1F6E">
            <w:pPr>
              <w:pStyle w:val="BodyText"/>
              <w:spacing w:before="40" w:after="40"/>
            </w:pPr>
            <w:r w:rsidRPr="006576D0">
              <w:t>17</w:t>
            </w:r>
          </w:p>
        </w:tc>
        <w:tc>
          <w:tcPr>
            <w:tcW w:w="2745" w:type="dxa"/>
            <w:shd w:val="clear" w:color="auto" w:fill="auto"/>
          </w:tcPr>
          <w:p w14:paraId="218DAA4D" w14:textId="61637EE3" w:rsidR="009A7862" w:rsidRPr="006576D0" w:rsidRDefault="009A7862" w:rsidP="008E1F6E">
            <w:pPr>
              <w:pStyle w:val="BodyText"/>
              <w:spacing w:before="40" w:after="40"/>
            </w:pPr>
            <w:r w:rsidRPr="006576D0">
              <w:t>Bucegi</w:t>
            </w:r>
          </w:p>
        </w:tc>
        <w:tc>
          <w:tcPr>
            <w:tcW w:w="2284" w:type="dxa"/>
            <w:shd w:val="clear" w:color="auto" w:fill="auto"/>
          </w:tcPr>
          <w:p w14:paraId="52CB0C09" w14:textId="2094BE53" w:rsidR="009A7862" w:rsidRPr="006576D0" w:rsidRDefault="009A7862" w:rsidP="008E1F6E">
            <w:pPr>
              <w:pStyle w:val="BodyText"/>
              <w:spacing w:before="40" w:after="40"/>
            </w:pPr>
            <w:r w:rsidRPr="006576D0">
              <w:t>6</w:t>
            </w:r>
          </w:p>
        </w:tc>
        <w:tc>
          <w:tcPr>
            <w:tcW w:w="2284" w:type="dxa"/>
          </w:tcPr>
          <w:p w14:paraId="0B91997B" w14:textId="627E82ED" w:rsidR="009A7862" w:rsidRPr="006576D0" w:rsidRDefault="0024584E" w:rsidP="008E1F6E">
            <w:pPr>
              <w:pStyle w:val="BodyText"/>
              <w:spacing w:before="40" w:after="40"/>
            </w:pPr>
            <w:r w:rsidRPr="006576D0">
              <w:t>6M</w:t>
            </w:r>
          </w:p>
        </w:tc>
      </w:tr>
      <w:tr w:rsidR="009A7862" w:rsidRPr="006576D0" w14:paraId="44D53E6B" w14:textId="395D37CD" w:rsidTr="009A7862">
        <w:trPr>
          <w:jc w:val="center"/>
        </w:trPr>
        <w:tc>
          <w:tcPr>
            <w:tcW w:w="659" w:type="dxa"/>
            <w:shd w:val="clear" w:color="auto" w:fill="auto"/>
            <w:vAlign w:val="bottom"/>
          </w:tcPr>
          <w:p w14:paraId="4F8761A9" w14:textId="5160BB83" w:rsidR="009A7862" w:rsidRPr="006576D0" w:rsidRDefault="009A7862" w:rsidP="008E1F6E">
            <w:pPr>
              <w:pStyle w:val="BodyText"/>
              <w:spacing w:before="40" w:after="40"/>
            </w:pPr>
            <w:r w:rsidRPr="006576D0">
              <w:t>18</w:t>
            </w:r>
          </w:p>
        </w:tc>
        <w:tc>
          <w:tcPr>
            <w:tcW w:w="2745" w:type="dxa"/>
            <w:shd w:val="clear" w:color="auto" w:fill="auto"/>
          </w:tcPr>
          <w:p w14:paraId="17BA813D" w14:textId="0929C2AD" w:rsidR="009A7862" w:rsidRPr="006576D0" w:rsidRDefault="009A7862" w:rsidP="008E1F6E">
            <w:pPr>
              <w:pStyle w:val="BodyText"/>
              <w:spacing w:before="40" w:after="40"/>
            </w:pPr>
            <w:r w:rsidRPr="006576D0">
              <w:t>Camelia</w:t>
            </w:r>
          </w:p>
        </w:tc>
        <w:tc>
          <w:tcPr>
            <w:tcW w:w="2284" w:type="dxa"/>
            <w:shd w:val="clear" w:color="auto" w:fill="auto"/>
          </w:tcPr>
          <w:p w14:paraId="68FCC9C3" w14:textId="0FA0A680" w:rsidR="009A7862" w:rsidRPr="006576D0" w:rsidRDefault="009A7862" w:rsidP="008E1F6E">
            <w:pPr>
              <w:pStyle w:val="BodyText"/>
              <w:spacing w:before="40" w:after="40"/>
            </w:pPr>
            <w:r w:rsidRPr="006576D0">
              <w:t>7</w:t>
            </w:r>
          </w:p>
        </w:tc>
        <w:tc>
          <w:tcPr>
            <w:tcW w:w="2284" w:type="dxa"/>
          </w:tcPr>
          <w:p w14:paraId="4F1BECE9" w14:textId="326B6104" w:rsidR="009A7862" w:rsidRPr="006576D0" w:rsidRDefault="009A7862" w:rsidP="008E1F6E">
            <w:pPr>
              <w:pStyle w:val="BodyText"/>
              <w:spacing w:before="40" w:after="40"/>
            </w:pPr>
          </w:p>
        </w:tc>
      </w:tr>
      <w:tr w:rsidR="009A7862" w:rsidRPr="006576D0" w14:paraId="6D28CEC0" w14:textId="56A624C2" w:rsidTr="009A7862">
        <w:trPr>
          <w:jc w:val="center"/>
        </w:trPr>
        <w:tc>
          <w:tcPr>
            <w:tcW w:w="659" w:type="dxa"/>
            <w:shd w:val="clear" w:color="auto" w:fill="auto"/>
            <w:vAlign w:val="bottom"/>
          </w:tcPr>
          <w:p w14:paraId="69D182CC" w14:textId="1BFA11F7" w:rsidR="009A7862" w:rsidRPr="006576D0" w:rsidRDefault="009A7862" w:rsidP="008E1F6E">
            <w:pPr>
              <w:pStyle w:val="BodyText"/>
              <w:spacing w:before="40" w:after="40"/>
            </w:pPr>
            <w:r w:rsidRPr="006576D0">
              <w:t>19</w:t>
            </w:r>
          </w:p>
        </w:tc>
        <w:tc>
          <w:tcPr>
            <w:tcW w:w="2745" w:type="dxa"/>
            <w:shd w:val="clear" w:color="auto" w:fill="auto"/>
          </w:tcPr>
          <w:p w14:paraId="2593B2EA" w14:textId="6172C540" w:rsidR="009A7862" w:rsidRPr="006576D0" w:rsidRDefault="009A7862" w:rsidP="008E1F6E">
            <w:pPr>
              <w:pStyle w:val="BodyText"/>
              <w:spacing w:before="40" w:after="40"/>
            </w:pPr>
            <w:r w:rsidRPr="006576D0">
              <w:t>Carrefour</w:t>
            </w:r>
          </w:p>
        </w:tc>
        <w:tc>
          <w:tcPr>
            <w:tcW w:w="2284" w:type="dxa"/>
            <w:shd w:val="clear" w:color="auto" w:fill="auto"/>
          </w:tcPr>
          <w:p w14:paraId="2E437694" w14:textId="5227778B" w:rsidR="009A7862" w:rsidRPr="006576D0" w:rsidRDefault="009A7862" w:rsidP="008E1F6E">
            <w:pPr>
              <w:pStyle w:val="BodyText"/>
              <w:spacing w:before="40" w:after="40"/>
            </w:pPr>
            <w:r w:rsidRPr="006576D0">
              <w:t>2</w:t>
            </w:r>
          </w:p>
        </w:tc>
        <w:tc>
          <w:tcPr>
            <w:tcW w:w="2284" w:type="dxa"/>
          </w:tcPr>
          <w:p w14:paraId="6171DE71" w14:textId="2C859420" w:rsidR="009A7862" w:rsidRPr="006576D0" w:rsidRDefault="0024584E" w:rsidP="008E1F6E">
            <w:pPr>
              <w:pStyle w:val="BodyText"/>
              <w:spacing w:before="40" w:after="40"/>
            </w:pPr>
            <w:r w:rsidRPr="006576D0">
              <w:t>2M</w:t>
            </w:r>
          </w:p>
        </w:tc>
      </w:tr>
      <w:tr w:rsidR="009A7862" w:rsidRPr="006576D0" w14:paraId="449EF196" w14:textId="425BB2D4" w:rsidTr="009A7862">
        <w:trPr>
          <w:jc w:val="center"/>
        </w:trPr>
        <w:tc>
          <w:tcPr>
            <w:tcW w:w="659" w:type="dxa"/>
            <w:shd w:val="clear" w:color="auto" w:fill="auto"/>
            <w:vAlign w:val="bottom"/>
          </w:tcPr>
          <w:p w14:paraId="5190846D" w14:textId="21BF9C1A" w:rsidR="009A7862" w:rsidRPr="006576D0" w:rsidRDefault="009A7862" w:rsidP="008E1F6E">
            <w:pPr>
              <w:pStyle w:val="BodyText"/>
              <w:spacing w:before="40" w:after="40"/>
            </w:pPr>
            <w:r w:rsidRPr="006576D0">
              <w:t>20</w:t>
            </w:r>
          </w:p>
        </w:tc>
        <w:tc>
          <w:tcPr>
            <w:tcW w:w="2745" w:type="dxa"/>
            <w:shd w:val="clear" w:color="auto" w:fill="auto"/>
          </w:tcPr>
          <w:p w14:paraId="303519FF" w14:textId="035C7D92" w:rsidR="009A7862" w:rsidRPr="006576D0" w:rsidRDefault="009A7862" w:rsidP="008E1F6E">
            <w:pPr>
              <w:pStyle w:val="BodyText"/>
              <w:spacing w:before="40" w:after="40"/>
            </w:pPr>
            <w:r w:rsidRPr="006576D0">
              <w:t>Catedrala</w:t>
            </w:r>
          </w:p>
        </w:tc>
        <w:tc>
          <w:tcPr>
            <w:tcW w:w="2284" w:type="dxa"/>
            <w:shd w:val="clear" w:color="auto" w:fill="auto"/>
          </w:tcPr>
          <w:p w14:paraId="003321A9" w14:textId="001362E4" w:rsidR="009A7862" w:rsidRPr="006576D0" w:rsidRDefault="009A7862" w:rsidP="008E1F6E">
            <w:pPr>
              <w:pStyle w:val="BodyText"/>
              <w:spacing w:before="40" w:after="40"/>
            </w:pPr>
            <w:r w:rsidRPr="006576D0">
              <w:t>3, 5, 8, 10</w:t>
            </w:r>
          </w:p>
        </w:tc>
        <w:tc>
          <w:tcPr>
            <w:tcW w:w="2284" w:type="dxa"/>
          </w:tcPr>
          <w:p w14:paraId="16AA6ABE" w14:textId="6C05281B" w:rsidR="009A7862" w:rsidRPr="006576D0" w:rsidRDefault="00FB7F68" w:rsidP="008E1F6E">
            <w:pPr>
              <w:pStyle w:val="BodyText"/>
              <w:spacing w:before="40" w:after="40"/>
            </w:pPr>
            <w:r w:rsidRPr="006576D0">
              <w:t>10M</w:t>
            </w:r>
          </w:p>
        </w:tc>
      </w:tr>
      <w:tr w:rsidR="009A7862" w:rsidRPr="006576D0" w14:paraId="5B09D161" w14:textId="317F8AEB" w:rsidTr="009A7862">
        <w:trPr>
          <w:jc w:val="center"/>
        </w:trPr>
        <w:tc>
          <w:tcPr>
            <w:tcW w:w="659" w:type="dxa"/>
            <w:shd w:val="clear" w:color="auto" w:fill="auto"/>
            <w:vAlign w:val="bottom"/>
          </w:tcPr>
          <w:p w14:paraId="7371EAA7" w14:textId="4ED44FDC" w:rsidR="009A7862" w:rsidRPr="006576D0" w:rsidRDefault="009A7862" w:rsidP="008E1F6E">
            <w:pPr>
              <w:pStyle w:val="BodyText"/>
              <w:spacing w:before="40" w:after="40"/>
            </w:pPr>
            <w:r w:rsidRPr="006576D0">
              <w:t>21</w:t>
            </w:r>
          </w:p>
        </w:tc>
        <w:tc>
          <w:tcPr>
            <w:tcW w:w="2745" w:type="dxa"/>
            <w:shd w:val="clear" w:color="auto" w:fill="auto"/>
          </w:tcPr>
          <w:p w14:paraId="744409EB" w14:textId="15D14352" w:rsidR="009A7862" w:rsidRPr="006576D0" w:rsidRDefault="009A7862" w:rsidP="008E1F6E">
            <w:pPr>
              <w:pStyle w:val="BodyText"/>
              <w:spacing w:before="40" w:after="40"/>
            </w:pPr>
            <w:r w:rsidRPr="006576D0">
              <w:t>Cibela</w:t>
            </w:r>
          </w:p>
        </w:tc>
        <w:tc>
          <w:tcPr>
            <w:tcW w:w="2284" w:type="dxa"/>
            <w:shd w:val="clear" w:color="auto" w:fill="auto"/>
          </w:tcPr>
          <w:p w14:paraId="713D62F2" w14:textId="7769BC3D" w:rsidR="009A7862" w:rsidRPr="006576D0" w:rsidRDefault="009A7862" w:rsidP="008E1F6E">
            <w:pPr>
              <w:pStyle w:val="BodyText"/>
              <w:spacing w:before="40" w:after="40"/>
            </w:pPr>
            <w:r w:rsidRPr="006576D0">
              <w:t>9, 10</w:t>
            </w:r>
          </w:p>
        </w:tc>
        <w:tc>
          <w:tcPr>
            <w:tcW w:w="2284" w:type="dxa"/>
          </w:tcPr>
          <w:p w14:paraId="4ACB5238" w14:textId="008B1B69" w:rsidR="009A7862" w:rsidRPr="006576D0" w:rsidRDefault="00FB7F68" w:rsidP="008E1F6E">
            <w:pPr>
              <w:pStyle w:val="BodyText"/>
              <w:spacing w:before="40" w:after="40"/>
            </w:pPr>
            <w:r w:rsidRPr="006576D0">
              <w:t>10M</w:t>
            </w:r>
          </w:p>
        </w:tc>
      </w:tr>
      <w:tr w:rsidR="009A7862" w:rsidRPr="006576D0" w14:paraId="579755BA" w14:textId="1619FE34" w:rsidTr="009A7862">
        <w:trPr>
          <w:jc w:val="center"/>
        </w:trPr>
        <w:tc>
          <w:tcPr>
            <w:tcW w:w="659" w:type="dxa"/>
            <w:shd w:val="clear" w:color="auto" w:fill="auto"/>
            <w:vAlign w:val="bottom"/>
          </w:tcPr>
          <w:p w14:paraId="20A6F33E" w14:textId="5D9D4A35" w:rsidR="009A7862" w:rsidRPr="006576D0" w:rsidRDefault="009A7862" w:rsidP="008E1F6E">
            <w:pPr>
              <w:pStyle w:val="BodyText"/>
              <w:spacing w:before="40" w:after="40"/>
            </w:pPr>
            <w:r w:rsidRPr="006576D0">
              <w:t>22</w:t>
            </w:r>
          </w:p>
        </w:tc>
        <w:tc>
          <w:tcPr>
            <w:tcW w:w="2745" w:type="dxa"/>
            <w:shd w:val="clear" w:color="auto" w:fill="auto"/>
          </w:tcPr>
          <w:p w14:paraId="3FCE5B07" w14:textId="47B4E0F2" w:rsidR="009A7862" w:rsidRPr="006576D0" w:rsidRDefault="009A7862" w:rsidP="008E1F6E">
            <w:pPr>
              <w:pStyle w:val="BodyText"/>
              <w:spacing w:before="40" w:after="40"/>
            </w:pPr>
            <w:r w:rsidRPr="006576D0">
              <w:t>Clubul Polițiștilor</w:t>
            </w:r>
          </w:p>
        </w:tc>
        <w:tc>
          <w:tcPr>
            <w:tcW w:w="2284" w:type="dxa"/>
            <w:shd w:val="clear" w:color="auto" w:fill="auto"/>
          </w:tcPr>
          <w:p w14:paraId="6A86FCA6" w14:textId="1A42B5A2" w:rsidR="009A7862" w:rsidRPr="006576D0" w:rsidRDefault="009A7862" w:rsidP="008E1F6E">
            <w:pPr>
              <w:pStyle w:val="BodyText"/>
              <w:spacing w:before="40" w:after="40"/>
            </w:pPr>
            <w:r w:rsidRPr="006576D0">
              <w:t>6</w:t>
            </w:r>
          </w:p>
        </w:tc>
        <w:tc>
          <w:tcPr>
            <w:tcW w:w="2284" w:type="dxa"/>
          </w:tcPr>
          <w:p w14:paraId="1CE4BC79" w14:textId="0DF57743" w:rsidR="009A7862" w:rsidRPr="006576D0" w:rsidRDefault="0024584E" w:rsidP="008E1F6E">
            <w:pPr>
              <w:pStyle w:val="BodyText"/>
              <w:spacing w:before="40" w:after="40"/>
            </w:pPr>
            <w:r w:rsidRPr="006576D0">
              <w:t>6M</w:t>
            </w:r>
          </w:p>
        </w:tc>
      </w:tr>
      <w:tr w:rsidR="009A7862" w:rsidRPr="006576D0" w14:paraId="31DC72A8" w14:textId="09E433AD" w:rsidTr="009A7862">
        <w:trPr>
          <w:jc w:val="center"/>
        </w:trPr>
        <w:tc>
          <w:tcPr>
            <w:tcW w:w="659" w:type="dxa"/>
            <w:shd w:val="clear" w:color="auto" w:fill="auto"/>
            <w:vAlign w:val="bottom"/>
          </w:tcPr>
          <w:p w14:paraId="63C0B036" w14:textId="5E965B3E" w:rsidR="009A7862" w:rsidRPr="006576D0" w:rsidRDefault="009A7862" w:rsidP="008E1F6E">
            <w:pPr>
              <w:pStyle w:val="BodyText"/>
              <w:spacing w:before="40" w:after="40"/>
            </w:pPr>
            <w:r w:rsidRPr="006576D0">
              <w:t>23</w:t>
            </w:r>
          </w:p>
        </w:tc>
        <w:tc>
          <w:tcPr>
            <w:tcW w:w="2745" w:type="dxa"/>
            <w:shd w:val="clear" w:color="auto" w:fill="auto"/>
          </w:tcPr>
          <w:p w14:paraId="7234FA2E" w14:textId="3A5A61D1" w:rsidR="009A7862" w:rsidRPr="006576D0" w:rsidRDefault="009A7862" w:rsidP="008E1F6E">
            <w:pPr>
              <w:pStyle w:val="BodyText"/>
              <w:spacing w:before="40" w:after="40"/>
            </w:pPr>
            <w:r w:rsidRPr="006576D0">
              <w:t>Colegiul Hașdeu</w:t>
            </w:r>
          </w:p>
        </w:tc>
        <w:tc>
          <w:tcPr>
            <w:tcW w:w="2284" w:type="dxa"/>
            <w:shd w:val="clear" w:color="auto" w:fill="auto"/>
          </w:tcPr>
          <w:p w14:paraId="756EAC7F" w14:textId="0283A203" w:rsidR="009A7862" w:rsidRPr="006576D0" w:rsidRDefault="009A7862" w:rsidP="008E1F6E">
            <w:pPr>
              <w:pStyle w:val="BodyText"/>
              <w:spacing w:before="40" w:after="40"/>
            </w:pPr>
            <w:r w:rsidRPr="006576D0">
              <w:t>1, 3, 4, 7</w:t>
            </w:r>
          </w:p>
        </w:tc>
        <w:tc>
          <w:tcPr>
            <w:tcW w:w="2284" w:type="dxa"/>
          </w:tcPr>
          <w:p w14:paraId="5BFEE93C" w14:textId="644D3430" w:rsidR="009A7862" w:rsidRPr="006576D0" w:rsidRDefault="0024584E" w:rsidP="008E1F6E">
            <w:pPr>
              <w:pStyle w:val="BodyText"/>
              <w:spacing w:before="40" w:after="40"/>
            </w:pPr>
            <w:r w:rsidRPr="006576D0">
              <w:t>1M, 4M,7M</w:t>
            </w:r>
          </w:p>
        </w:tc>
      </w:tr>
      <w:tr w:rsidR="009A7862" w:rsidRPr="006576D0" w14:paraId="5406DF96" w14:textId="7FFC1E14" w:rsidTr="009A7862">
        <w:trPr>
          <w:jc w:val="center"/>
        </w:trPr>
        <w:tc>
          <w:tcPr>
            <w:tcW w:w="659" w:type="dxa"/>
            <w:shd w:val="clear" w:color="auto" w:fill="auto"/>
            <w:vAlign w:val="bottom"/>
          </w:tcPr>
          <w:p w14:paraId="71276DDF" w14:textId="6701F9B6" w:rsidR="009A7862" w:rsidRPr="006576D0" w:rsidRDefault="009A7862" w:rsidP="008E1F6E">
            <w:pPr>
              <w:pStyle w:val="BodyText"/>
              <w:spacing w:before="40" w:after="40"/>
            </w:pPr>
            <w:r w:rsidRPr="006576D0">
              <w:t>24</w:t>
            </w:r>
          </w:p>
        </w:tc>
        <w:tc>
          <w:tcPr>
            <w:tcW w:w="2745" w:type="dxa"/>
            <w:shd w:val="clear" w:color="auto" w:fill="auto"/>
          </w:tcPr>
          <w:p w14:paraId="10AEF1DC" w14:textId="6EF20974" w:rsidR="009A7862" w:rsidRPr="006576D0" w:rsidRDefault="009A7862" w:rsidP="008E1F6E">
            <w:pPr>
              <w:pStyle w:val="BodyText"/>
              <w:spacing w:before="40" w:after="40"/>
            </w:pPr>
            <w:r w:rsidRPr="006576D0">
              <w:t>Comat</w:t>
            </w:r>
          </w:p>
        </w:tc>
        <w:tc>
          <w:tcPr>
            <w:tcW w:w="2284" w:type="dxa"/>
            <w:shd w:val="clear" w:color="auto" w:fill="auto"/>
          </w:tcPr>
          <w:p w14:paraId="2281437D" w14:textId="5C58D864" w:rsidR="009A7862" w:rsidRPr="006576D0" w:rsidRDefault="009A7862" w:rsidP="008E1F6E">
            <w:pPr>
              <w:pStyle w:val="BodyText"/>
              <w:spacing w:before="40" w:after="40"/>
            </w:pPr>
            <w:r w:rsidRPr="006576D0">
              <w:t>4, 6</w:t>
            </w:r>
          </w:p>
        </w:tc>
        <w:tc>
          <w:tcPr>
            <w:tcW w:w="2284" w:type="dxa"/>
          </w:tcPr>
          <w:p w14:paraId="774766EE" w14:textId="28477239" w:rsidR="009A7862" w:rsidRPr="006576D0" w:rsidRDefault="0024584E" w:rsidP="008E1F6E">
            <w:pPr>
              <w:pStyle w:val="BodyText"/>
              <w:spacing w:before="40" w:after="40"/>
            </w:pPr>
            <w:r w:rsidRPr="006576D0">
              <w:t>4M, 6M</w:t>
            </w:r>
          </w:p>
        </w:tc>
      </w:tr>
      <w:tr w:rsidR="009A7862" w:rsidRPr="006576D0" w14:paraId="5E00A52E" w14:textId="4F668F69" w:rsidTr="009A7862">
        <w:trPr>
          <w:jc w:val="center"/>
        </w:trPr>
        <w:tc>
          <w:tcPr>
            <w:tcW w:w="659" w:type="dxa"/>
            <w:shd w:val="clear" w:color="auto" w:fill="auto"/>
            <w:vAlign w:val="bottom"/>
          </w:tcPr>
          <w:p w14:paraId="3F9C50CB" w14:textId="51D5B16E" w:rsidR="009A7862" w:rsidRPr="006576D0" w:rsidRDefault="009A7862" w:rsidP="008E1F6E">
            <w:pPr>
              <w:pStyle w:val="BodyText"/>
              <w:spacing w:before="40" w:after="40"/>
            </w:pPr>
            <w:r w:rsidRPr="006576D0">
              <w:t>25</w:t>
            </w:r>
          </w:p>
        </w:tc>
        <w:tc>
          <w:tcPr>
            <w:tcW w:w="2745" w:type="dxa"/>
            <w:shd w:val="clear" w:color="auto" w:fill="auto"/>
          </w:tcPr>
          <w:p w14:paraId="6AD45E20" w14:textId="1E4F8F2C" w:rsidR="009A7862" w:rsidRPr="006576D0" w:rsidRDefault="009A7862" w:rsidP="008E1F6E">
            <w:pPr>
              <w:pStyle w:val="BodyText"/>
              <w:spacing w:before="40" w:after="40"/>
            </w:pPr>
            <w:r w:rsidRPr="006576D0">
              <w:t>Contactoare</w:t>
            </w:r>
          </w:p>
        </w:tc>
        <w:tc>
          <w:tcPr>
            <w:tcW w:w="2284" w:type="dxa"/>
            <w:shd w:val="clear" w:color="auto" w:fill="auto"/>
          </w:tcPr>
          <w:p w14:paraId="702BDE6B" w14:textId="43FBF415" w:rsidR="009A7862" w:rsidRPr="006576D0" w:rsidRDefault="009A7862" w:rsidP="008E1F6E">
            <w:pPr>
              <w:pStyle w:val="BodyText"/>
              <w:spacing w:before="40" w:after="40"/>
            </w:pPr>
            <w:r w:rsidRPr="006576D0">
              <w:t>2,5, 8, 10</w:t>
            </w:r>
          </w:p>
        </w:tc>
        <w:tc>
          <w:tcPr>
            <w:tcW w:w="2284" w:type="dxa"/>
          </w:tcPr>
          <w:p w14:paraId="2D251B3B" w14:textId="04915471" w:rsidR="009A7862" w:rsidRPr="006576D0" w:rsidRDefault="009A7862" w:rsidP="008E1F6E">
            <w:pPr>
              <w:pStyle w:val="BodyText"/>
              <w:spacing w:before="40" w:after="40"/>
            </w:pPr>
          </w:p>
        </w:tc>
      </w:tr>
      <w:tr w:rsidR="009A7862" w:rsidRPr="006576D0" w14:paraId="4ADAC196" w14:textId="74CE8611" w:rsidTr="009A7862">
        <w:trPr>
          <w:jc w:val="center"/>
        </w:trPr>
        <w:tc>
          <w:tcPr>
            <w:tcW w:w="659" w:type="dxa"/>
            <w:shd w:val="clear" w:color="auto" w:fill="auto"/>
            <w:vAlign w:val="bottom"/>
          </w:tcPr>
          <w:p w14:paraId="26BC5AC8" w14:textId="61CF90B0" w:rsidR="009A7862" w:rsidRPr="006576D0" w:rsidRDefault="009A7862" w:rsidP="008E1F6E">
            <w:pPr>
              <w:pStyle w:val="BodyText"/>
              <w:spacing w:before="40" w:after="40"/>
            </w:pPr>
            <w:r w:rsidRPr="006576D0">
              <w:t>26</w:t>
            </w:r>
          </w:p>
        </w:tc>
        <w:tc>
          <w:tcPr>
            <w:tcW w:w="2745" w:type="dxa"/>
            <w:shd w:val="clear" w:color="auto" w:fill="auto"/>
          </w:tcPr>
          <w:p w14:paraId="22F3639B" w14:textId="791EC694" w:rsidR="009A7862" w:rsidRPr="006576D0" w:rsidRDefault="009A7862" w:rsidP="008E1F6E">
            <w:pPr>
              <w:pStyle w:val="BodyText"/>
              <w:spacing w:before="40" w:after="40"/>
            </w:pPr>
            <w:r w:rsidRPr="006576D0">
              <w:t>Crâng</w:t>
            </w:r>
          </w:p>
        </w:tc>
        <w:tc>
          <w:tcPr>
            <w:tcW w:w="2284" w:type="dxa"/>
            <w:shd w:val="clear" w:color="auto" w:fill="auto"/>
          </w:tcPr>
          <w:p w14:paraId="6E40E695" w14:textId="0100C177" w:rsidR="009A7862" w:rsidRPr="006576D0" w:rsidRDefault="009A7862" w:rsidP="008E1F6E">
            <w:pPr>
              <w:pStyle w:val="BodyText"/>
              <w:spacing w:before="40" w:after="40"/>
            </w:pPr>
            <w:r w:rsidRPr="006576D0">
              <w:t>4, 5, 7</w:t>
            </w:r>
          </w:p>
        </w:tc>
        <w:tc>
          <w:tcPr>
            <w:tcW w:w="2284" w:type="dxa"/>
          </w:tcPr>
          <w:p w14:paraId="22421DCA" w14:textId="75660846" w:rsidR="009A7862" w:rsidRPr="006576D0" w:rsidRDefault="0024584E" w:rsidP="008E1F6E">
            <w:pPr>
              <w:pStyle w:val="BodyText"/>
              <w:spacing w:before="40" w:after="40"/>
            </w:pPr>
            <w:r w:rsidRPr="006576D0">
              <w:t>4M</w:t>
            </w:r>
            <w:r w:rsidR="00FB7F68" w:rsidRPr="006576D0">
              <w:t>, 7M</w:t>
            </w:r>
          </w:p>
        </w:tc>
      </w:tr>
      <w:tr w:rsidR="009A7862" w:rsidRPr="006576D0" w14:paraId="71404552" w14:textId="663CDCD1" w:rsidTr="009A7862">
        <w:trPr>
          <w:jc w:val="center"/>
        </w:trPr>
        <w:tc>
          <w:tcPr>
            <w:tcW w:w="659" w:type="dxa"/>
            <w:shd w:val="clear" w:color="auto" w:fill="auto"/>
            <w:vAlign w:val="bottom"/>
          </w:tcPr>
          <w:p w14:paraId="45418137" w14:textId="46812DF0" w:rsidR="009A7862" w:rsidRPr="006576D0" w:rsidRDefault="009A7862" w:rsidP="008E1F6E">
            <w:pPr>
              <w:pStyle w:val="BodyText"/>
              <w:spacing w:before="40" w:after="40"/>
            </w:pPr>
            <w:r w:rsidRPr="006576D0">
              <w:t>27</w:t>
            </w:r>
          </w:p>
        </w:tc>
        <w:tc>
          <w:tcPr>
            <w:tcW w:w="2745" w:type="dxa"/>
            <w:shd w:val="clear" w:color="auto" w:fill="auto"/>
          </w:tcPr>
          <w:p w14:paraId="7D070021" w14:textId="390201CF" w:rsidR="009A7862" w:rsidRPr="006576D0" w:rsidRDefault="009A7862" w:rsidP="008E1F6E">
            <w:pPr>
              <w:pStyle w:val="BodyText"/>
              <w:spacing w:before="40" w:after="40"/>
            </w:pPr>
            <w:r w:rsidRPr="006576D0">
              <w:t>Depou CFR</w:t>
            </w:r>
          </w:p>
        </w:tc>
        <w:tc>
          <w:tcPr>
            <w:tcW w:w="2284" w:type="dxa"/>
            <w:shd w:val="clear" w:color="auto" w:fill="auto"/>
          </w:tcPr>
          <w:p w14:paraId="109CFA70" w14:textId="0EC1225F" w:rsidR="009A7862" w:rsidRPr="006576D0" w:rsidRDefault="009A7862" w:rsidP="008E1F6E">
            <w:pPr>
              <w:pStyle w:val="BodyText"/>
              <w:spacing w:before="40" w:after="40"/>
            </w:pPr>
            <w:r w:rsidRPr="006576D0">
              <w:t>1, 2, 6, 8, 9</w:t>
            </w:r>
          </w:p>
        </w:tc>
        <w:tc>
          <w:tcPr>
            <w:tcW w:w="2284" w:type="dxa"/>
          </w:tcPr>
          <w:p w14:paraId="375553C5" w14:textId="52163570" w:rsidR="009A7862" w:rsidRPr="006576D0" w:rsidRDefault="0024584E" w:rsidP="008E1F6E">
            <w:pPr>
              <w:pStyle w:val="BodyText"/>
              <w:spacing w:before="40" w:after="40"/>
            </w:pPr>
            <w:r w:rsidRPr="006576D0">
              <w:t>1M, 2M, 4M, 6M</w:t>
            </w:r>
          </w:p>
        </w:tc>
      </w:tr>
      <w:tr w:rsidR="009A7862" w:rsidRPr="006576D0" w14:paraId="3163BF72" w14:textId="61F49E8D" w:rsidTr="009A7862">
        <w:trPr>
          <w:jc w:val="center"/>
        </w:trPr>
        <w:tc>
          <w:tcPr>
            <w:tcW w:w="659" w:type="dxa"/>
            <w:shd w:val="clear" w:color="auto" w:fill="auto"/>
            <w:vAlign w:val="bottom"/>
          </w:tcPr>
          <w:p w14:paraId="49B04231" w14:textId="04CEBEBD" w:rsidR="009A7862" w:rsidRPr="006576D0" w:rsidRDefault="009A7862" w:rsidP="008E1F6E">
            <w:pPr>
              <w:pStyle w:val="BodyText"/>
              <w:spacing w:before="40" w:after="40"/>
            </w:pPr>
            <w:r w:rsidRPr="006576D0">
              <w:t>28</w:t>
            </w:r>
          </w:p>
        </w:tc>
        <w:tc>
          <w:tcPr>
            <w:tcW w:w="2745" w:type="dxa"/>
            <w:shd w:val="clear" w:color="auto" w:fill="auto"/>
          </w:tcPr>
          <w:p w14:paraId="09E81EC1" w14:textId="75C1E755" w:rsidR="009A7862" w:rsidRPr="006576D0" w:rsidRDefault="009A7862" w:rsidP="008E1F6E">
            <w:pPr>
              <w:pStyle w:val="BodyText"/>
              <w:spacing w:before="40" w:after="40"/>
            </w:pPr>
            <w:r w:rsidRPr="006576D0">
              <w:t>Depozitului</w:t>
            </w:r>
          </w:p>
        </w:tc>
        <w:tc>
          <w:tcPr>
            <w:tcW w:w="2284" w:type="dxa"/>
            <w:shd w:val="clear" w:color="auto" w:fill="auto"/>
          </w:tcPr>
          <w:p w14:paraId="28F09A7F" w14:textId="45081884" w:rsidR="009A7862" w:rsidRPr="006576D0" w:rsidRDefault="009A7862" w:rsidP="008E1F6E">
            <w:pPr>
              <w:pStyle w:val="BodyText"/>
              <w:spacing w:before="40" w:after="40"/>
            </w:pPr>
            <w:r w:rsidRPr="006576D0">
              <w:t>4, 6</w:t>
            </w:r>
          </w:p>
        </w:tc>
        <w:tc>
          <w:tcPr>
            <w:tcW w:w="2284" w:type="dxa"/>
          </w:tcPr>
          <w:p w14:paraId="1F8FC496" w14:textId="3FAEA784" w:rsidR="009A7862" w:rsidRPr="006576D0" w:rsidRDefault="0024584E" w:rsidP="008E1F6E">
            <w:pPr>
              <w:pStyle w:val="BodyText"/>
              <w:spacing w:before="40" w:after="40"/>
            </w:pPr>
            <w:r w:rsidRPr="006576D0">
              <w:t>4M, 6M</w:t>
            </w:r>
          </w:p>
        </w:tc>
      </w:tr>
      <w:tr w:rsidR="009A7862" w:rsidRPr="006576D0" w14:paraId="713770B1" w14:textId="6AAF1750" w:rsidTr="009A7862">
        <w:trPr>
          <w:jc w:val="center"/>
        </w:trPr>
        <w:tc>
          <w:tcPr>
            <w:tcW w:w="659" w:type="dxa"/>
            <w:shd w:val="clear" w:color="auto" w:fill="auto"/>
            <w:vAlign w:val="bottom"/>
          </w:tcPr>
          <w:p w14:paraId="5AB452ED" w14:textId="3C6A95E2" w:rsidR="009A7862" w:rsidRPr="006576D0" w:rsidRDefault="009A7862" w:rsidP="008E1F6E">
            <w:pPr>
              <w:pStyle w:val="BodyText"/>
              <w:spacing w:before="40" w:after="40"/>
            </w:pPr>
            <w:r w:rsidRPr="006576D0">
              <w:t>29</w:t>
            </w:r>
          </w:p>
        </w:tc>
        <w:tc>
          <w:tcPr>
            <w:tcW w:w="2745" w:type="dxa"/>
            <w:shd w:val="clear" w:color="auto" w:fill="auto"/>
          </w:tcPr>
          <w:p w14:paraId="52DE381F" w14:textId="3AAE65E6" w:rsidR="009A7862" w:rsidRPr="006576D0" w:rsidRDefault="009A7862" w:rsidP="008E1F6E">
            <w:pPr>
              <w:pStyle w:val="BodyText"/>
              <w:spacing w:before="40" w:after="40"/>
            </w:pPr>
            <w:r w:rsidRPr="006576D0">
              <w:t>Dorobanți</w:t>
            </w:r>
          </w:p>
        </w:tc>
        <w:tc>
          <w:tcPr>
            <w:tcW w:w="2284" w:type="dxa"/>
            <w:shd w:val="clear" w:color="auto" w:fill="auto"/>
          </w:tcPr>
          <w:p w14:paraId="321BD7ED" w14:textId="224FBB58" w:rsidR="009A7862" w:rsidRPr="006576D0" w:rsidRDefault="009A7862" w:rsidP="008E1F6E">
            <w:pPr>
              <w:pStyle w:val="BodyText"/>
              <w:spacing w:before="40" w:after="40"/>
            </w:pPr>
            <w:r w:rsidRPr="006576D0">
              <w:t>5, 8, 10</w:t>
            </w:r>
          </w:p>
        </w:tc>
        <w:tc>
          <w:tcPr>
            <w:tcW w:w="2284" w:type="dxa"/>
          </w:tcPr>
          <w:p w14:paraId="5A6F73E8" w14:textId="62168517" w:rsidR="009A7862" w:rsidRPr="006576D0" w:rsidRDefault="0024584E" w:rsidP="008E1F6E">
            <w:pPr>
              <w:pStyle w:val="BodyText"/>
              <w:spacing w:before="40" w:after="40"/>
            </w:pPr>
            <w:r w:rsidRPr="006576D0">
              <w:t>1M,5M</w:t>
            </w:r>
            <w:r w:rsidR="00FB7F68" w:rsidRPr="006576D0">
              <w:t>, 10M</w:t>
            </w:r>
          </w:p>
        </w:tc>
      </w:tr>
      <w:tr w:rsidR="009A7862" w:rsidRPr="006576D0" w14:paraId="1D2CEFEB" w14:textId="5472DC49" w:rsidTr="009A7862">
        <w:trPr>
          <w:jc w:val="center"/>
        </w:trPr>
        <w:tc>
          <w:tcPr>
            <w:tcW w:w="659" w:type="dxa"/>
            <w:shd w:val="clear" w:color="auto" w:fill="auto"/>
            <w:vAlign w:val="bottom"/>
          </w:tcPr>
          <w:p w14:paraId="76EB2F15" w14:textId="36B85391" w:rsidR="009A7862" w:rsidRPr="006576D0" w:rsidRDefault="009A7862" w:rsidP="008E1F6E">
            <w:pPr>
              <w:pStyle w:val="BodyText"/>
              <w:spacing w:before="40" w:after="40"/>
            </w:pPr>
            <w:r w:rsidRPr="006576D0">
              <w:t>30</w:t>
            </w:r>
          </w:p>
        </w:tc>
        <w:tc>
          <w:tcPr>
            <w:tcW w:w="2745" w:type="dxa"/>
            <w:shd w:val="clear" w:color="auto" w:fill="auto"/>
          </w:tcPr>
          <w:p w14:paraId="377A3157" w14:textId="2CBFF1AC" w:rsidR="009A7862" w:rsidRPr="006576D0" w:rsidRDefault="009A7862" w:rsidP="008E1F6E">
            <w:pPr>
              <w:pStyle w:val="BodyText"/>
              <w:spacing w:before="40" w:after="40"/>
            </w:pPr>
            <w:r w:rsidRPr="006576D0">
              <w:t>Drăgaica</w:t>
            </w:r>
          </w:p>
        </w:tc>
        <w:tc>
          <w:tcPr>
            <w:tcW w:w="2284" w:type="dxa"/>
            <w:shd w:val="clear" w:color="auto" w:fill="auto"/>
          </w:tcPr>
          <w:p w14:paraId="65C3A20E" w14:textId="77669414" w:rsidR="009A7862" w:rsidRPr="006576D0" w:rsidRDefault="009A7862" w:rsidP="008E1F6E">
            <w:pPr>
              <w:pStyle w:val="BodyText"/>
              <w:spacing w:before="40" w:after="40"/>
            </w:pPr>
            <w:r w:rsidRPr="006576D0">
              <w:t>3, 9, 10</w:t>
            </w:r>
          </w:p>
        </w:tc>
        <w:tc>
          <w:tcPr>
            <w:tcW w:w="2284" w:type="dxa"/>
          </w:tcPr>
          <w:p w14:paraId="255F2F3C" w14:textId="5D83D7C4" w:rsidR="009A7862" w:rsidRPr="006576D0" w:rsidRDefault="00FB7F68" w:rsidP="008E1F6E">
            <w:pPr>
              <w:pStyle w:val="BodyText"/>
              <w:spacing w:before="40" w:after="40"/>
            </w:pPr>
            <w:r w:rsidRPr="006576D0">
              <w:t>10M</w:t>
            </w:r>
          </w:p>
        </w:tc>
      </w:tr>
      <w:tr w:rsidR="009A7862" w:rsidRPr="006576D0" w14:paraId="52FF2A0B" w14:textId="395B78D6" w:rsidTr="009A7862">
        <w:trPr>
          <w:jc w:val="center"/>
        </w:trPr>
        <w:tc>
          <w:tcPr>
            <w:tcW w:w="659" w:type="dxa"/>
            <w:shd w:val="clear" w:color="auto" w:fill="auto"/>
            <w:vAlign w:val="bottom"/>
          </w:tcPr>
          <w:p w14:paraId="044E6DD0" w14:textId="586AAE7A" w:rsidR="009A7862" w:rsidRPr="006576D0" w:rsidRDefault="009A7862" w:rsidP="008E1F6E">
            <w:pPr>
              <w:pStyle w:val="BodyText"/>
              <w:spacing w:before="40" w:after="40"/>
            </w:pPr>
            <w:r w:rsidRPr="006576D0">
              <w:t>31</w:t>
            </w:r>
          </w:p>
        </w:tc>
        <w:tc>
          <w:tcPr>
            <w:tcW w:w="2745" w:type="dxa"/>
            <w:shd w:val="clear" w:color="auto" w:fill="auto"/>
          </w:tcPr>
          <w:p w14:paraId="4FD780BB" w14:textId="3A2A5F4F" w:rsidR="009A7862" w:rsidRPr="006576D0" w:rsidRDefault="009A7862" w:rsidP="008E1F6E">
            <w:pPr>
              <w:pStyle w:val="BodyText"/>
              <w:spacing w:before="40" w:after="40"/>
            </w:pPr>
            <w:r w:rsidRPr="006576D0">
              <w:t>Ductil</w:t>
            </w:r>
          </w:p>
        </w:tc>
        <w:tc>
          <w:tcPr>
            <w:tcW w:w="2284" w:type="dxa"/>
            <w:shd w:val="clear" w:color="auto" w:fill="auto"/>
          </w:tcPr>
          <w:p w14:paraId="19725A4E" w14:textId="759A6AB0" w:rsidR="009A7862" w:rsidRPr="006576D0" w:rsidRDefault="009A7862" w:rsidP="008E1F6E">
            <w:pPr>
              <w:pStyle w:val="BodyText"/>
              <w:spacing w:before="40" w:after="40"/>
            </w:pPr>
            <w:r w:rsidRPr="006576D0">
              <w:t>3, 10</w:t>
            </w:r>
          </w:p>
        </w:tc>
        <w:tc>
          <w:tcPr>
            <w:tcW w:w="2284" w:type="dxa"/>
          </w:tcPr>
          <w:p w14:paraId="5B624F6F" w14:textId="15ED43DF" w:rsidR="009A7862" w:rsidRPr="006576D0" w:rsidRDefault="009A7862" w:rsidP="008E1F6E">
            <w:pPr>
              <w:pStyle w:val="BodyText"/>
              <w:spacing w:before="40" w:after="40"/>
            </w:pPr>
          </w:p>
        </w:tc>
      </w:tr>
      <w:tr w:rsidR="009A7862" w:rsidRPr="006576D0" w14:paraId="5BE3D882" w14:textId="3C724BCE" w:rsidTr="009A7862">
        <w:trPr>
          <w:jc w:val="center"/>
        </w:trPr>
        <w:tc>
          <w:tcPr>
            <w:tcW w:w="659" w:type="dxa"/>
            <w:shd w:val="clear" w:color="auto" w:fill="auto"/>
            <w:vAlign w:val="bottom"/>
          </w:tcPr>
          <w:p w14:paraId="5FFCD55F" w14:textId="15B2428B" w:rsidR="009A7862" w:rsidRPr="006576D0" w:rsidRDefault="009A7862" w:rsidP="008E1F6E">
            <w:pPr>
              <w:pStyle w:val="BodyText"/>
              <w:spacing w:before="40" w:after="40"/>
            </w:pPr>
            <w:r w:rsidRPr="006576D0">
              <w:t>32</w:t>
            </w:r>
          </w:p>
        </w:tc>
        <w:tc>
          <w:tcPr>
            <w:tcW w:w="2745" w:type="dxa"/>
            <w:shd w:val="clear" w:color="auto" w:fill="auto"/>
          </w:tcPr>
          <w:p w14:paraId="019296E6" w14:textId="5691A837" w:rsidR="009A7862" w:rsidRPr="006576D0" w:rsidRDefault="009A7862" w:rsidP="008E1F6E">
            <w:pPr>
              <w:pStyle w:val="BodyText"/>
              <w:spacing w:before="40" w:after="40"/>
            </w:pPr>
            <w:r w:rsidRPr="006576D0">
              <w:t>Episcopie</w:t>
            </w:r>
          </w:p>
        </w:tc>
        <w:tc>
          <w:tcPr>
            <w:tcW w:w="2284" w:type="dxa"/>
            <w:shd w:val="clear" w:color="auto" w:fill="auto"/>
          </w:tcPr>
          <w:p w14:paraId="6FB3B2EB" w14:textId="182557C7" w:rsidR="009A7862" w:rsidRPr="006576D0" w:rsidRDefault="009A7862" w:rsidP="008E1F6E">
            <w:pPr>
              <w:pStyle w:val="BodyText"/>
              <w:spacing w:before="40" w:after="40"/>
            </w:pPr>
            <w:r w:rsidRPr="006576D0">
              <w:t>2, 3, 5</w:t>
            </w:r>
          </w:p>
        </w:tc>
        <w:tc>
          <w:tcPr>
            <w:tcW w:w="2284" w:type="dxa"/>
          </w:tcPr>
          <w:p w14:paraId="1D7A2FFD" w14:textId="6C3F9F80" w:rsidR="009A7862" w:rsidRPr="006576D0" w:rsidRDefault="0024584E" w:rsidP="008E1F6E">
            <w:pPr>
              <w:pStyle w:val="BodyText"/>
              <w:spacing w:before="40" w:after="40"/>
            </w:pPr>
            <w:r w:rsidRPr="006576D0">
              <w:t>2M</w:t>
            </w:r>
          </w:p>
        </w:tc>
      </w:tr>
      <w:tr w:rsidR="009A7862" w:rsidRPr="006576D0" w14:paraId="72E41049" w14:textId="4049DDFD" w:rsidTr="009A7862">
        <w:trPr>
          <w:jc w:val="center"/>
        </w:trPr>
        <w:tc>
          <w:tcPr>
            <w:tcW w:w="659" w:type="dxa"/>
            <w:shd w:val="clear" w:color="auto" w:fill="auto"/>
            <w:vAlign w:val="bottom"/>
          </w:tcPr>
          <w:p w14:paraId="4EF5D143" w14:textId="52171F42" w:rsidR="009A7862" w:rsidRPr="006576D0" w:rsidRDefault="009A7862" w:rsidP="008E1F6E">
            <w:pPr>
              <w:pStyle w:val="BodyText"/>
              <w:spacing w:before="40" w:after="40"/>
            </w:pPr>
            <w:r w:rsidRPr="006576D0">
              <w:t>33</w:t>
            </w:r>
          </w:p>
        </w:tc>
        <w:tc>
          <w:tcPr>
            <w:tcW w:w="2745" w:type="dxa"/>
            <w:shd w:val="clear" w:color="auto" w:fill="auto"/>
          </w:tcPr>
          <w:p w14:paraId="4769CF9B" w14:textId="70A0FF0C" w:rsidR="009A7862" w:rsidRPr="006576D0" w:rsidRDefault="009A7862" w:rsidP="008E1F6E">
            <w:pPr>
              <w:pStyle w:val="BodyText"/>
              <w:spacing w:before="40" w:after="40"/>
            </w:pPr>
            <w:r w:rsidRPr="006576D0">
              <w:t>Fabrica de bere</w:t>
            </w:r>
          </w:p>
        </w:tc>
        <w:tc>
          <w:tcPr>
            <w:tcW w:w="2284" w:type="dxa"/>
            <w:shd w:val="clear" w:color="auto" w:fill="auto"/>
          </w:tcPr>
          <w:p w14:paraId="414E4619" w14:textId="0A1E7253" w:rsidR="009A7862" w:rsidRPr="006576D0" w:rsidRDefault="009A7862" w:rsidP="008E1F6E">
            <w:pPr>
              <w:pStyle w:val="BodyText"/>
              <w:spacing w:before="40" w:after="40"/>
            </w:pPr>
            <w:r w:rsidRPr="006576D0">
              <w:t>4, 6</w:t>
            </w:r>
          </w:p>
        </w:tc>
        <w:tc>
          <w:tcPr>
            <w:tcW w:w="2284" w:type="dxa"/>
          </w:tcPr>
          <w:p w14:paraId="6D0C5980" w14:textId="48AF27BF" w:rsidR="009A7862" w:rsidRPr="006576D0" w:rsidRDefault="0024584E" w:rsidP="008E1F6E">
            <w:pPr>
              <w:pStyle w:val="BodyText"/>
              <w:spacing w:before="40" w:after="40"/>
            </w:pPr>
            <w:r w:rsidRPr="006576D0">
              <w:t>4M, 6M</w:t>
            </w:r>
          </w:p>
        </w:tc>
      </w:tr>
      <w:tr w:rsidR="009A7862" w:rsidRPr="006576D0" w14:paraId="49967C63" w14:textId="6C51E0CC" w:rsidTr="009A7862">
        <w:trPr>
          <w:jc w:val="center"/>
        </w:trPr>
        <w:tc>
          <w:tcPr>
            <w:tcW w:w="659" w:type="dxa"/>
            <w:shd w:val="clear" w:color="auto" w:fill="auto"/>
            <w:vAlign w:val="bottom"/>
          </w:tcPr>
          <w:p w14:paraId="3251AD3E" w14:textId="7A16DD21" w:rsidR="009A7862" w:rsidRPr="006576D0" w:rsidRDefault="009A7862" w:rsidP="008E1F6E">
            <w:pPr>
              <w:pStyle w:val="BodyText"/>
              <w:spacing w:before="40" w:after="40"/>
            </w:pPr>
            <w:r w:rsidRPr="006576D0">
              <w:t>34</w:t>
            </w:r>
          </w:p>
        </w:tc>
        <w:tc>
          <w:tcPr>
            <w:tcW w:w="2745" w:type="dxa"/>
            <w:shd w:val="clear" w:color="auto" w:fill="auto"/>
          </w:tcPr>
          <w:p w14:paraId="026FEC95" w14:textId="2C9E22AF" w:rsidR="009A7862" w:rsidRPr="006576D0" w:rsidRDefault="009A7862" w:rsidP="008E1F6E">
            <w:pPr>
              <w:pStyle w:val="BodyText"/>
              <w:spacing w:before="40" w:after="40"/>
            </w:pPr>
            <w:r w:rsidRPr="006576D0">
              <w:t>Filatura</w:t>
            </w:r>
          </w:p>
        </w:tc>
        <w:tc>
          <w:tcPr>
            <w:tcW w:w="2284" w:type="dxa"/>
            <w:shd w:val="clear" w:color="auto" w:fill="auto"/>
          </w:tcPr>
          <w:p w14:paraId="1AD3C76E" w14:textId="3EDC6C17" w:rsidR="009A7862" w:rsidRPr="006576D0" w:rsidRDefault="009A7862" w:rsidP="008E1F6E">
            <w:pPr>
              <w:pStyle w:val="BodyText"/>
              <w:spacing w:before="40" w:after="40"/>
            </w:pPr>
            <w:r w:rsidRPr="006576D0">
              <w:t>5, 7, 8</w:t>
            </w:r>
          </w:p>
        </w:tc>
        <w:tc>
          <w:tcPr>
            <w:tcW w:w="2284" w:type="dxa"/>
          </w:tcPr>
          <w:p w14:paraId="5FD9E4B9" w14:textId="6917C921" w:rsidR="009A7862" w:rsidRPr="006576D0" w:rsidRDefault="0024584E" w:rsidP="008E1F6E">
            <w:pPr>
              <w:pStyle w:val="BodyText"/>
              <w:spacing w:before="40" w:after="40"/>
            </w:pPr>
            <w:r w:rsidRPr="006576D0">
              <w:t>5M</w:t>
            </w:r>
          </w:p>
        </w:tc>
      </w:tr>
      <w:tr w:rsidR="009A7862" w:rsidRPr="006576D0" w14:paraId="664B620D" w14:textId="0D84585E" w:rsidTr="009A7862">
        <w:trPr>
          <w:jc w:val="center"/>
        </w:trPr>
        <w:tc>
          <w:tcPr>
            <w:tcW w:w="659" w:type="dxa"/>
            <w:shd w:val="clear" w:color="auto" w:fill="auto"/>
            <w:vAlign w:val="bottom"/>
          </w:tcPr>
          <w:p w14:paraId="2D2EC000" w14:textId="386E31E5" w:rsidR="009A7862" w:rsidRPr="006576D0" w:rsidRDefault="009A7862" w:rsidP="008E1F6E">
            <w:pPr>
              <w:pStyle w:val="BodyText"/>
              <w:spacing w:before="40" w:after="40"/>
            </w:pPr>
            <w:r w:rsidRPr="006576D0">
              <w:t>35</w:t>
            </w:r>
          </w:p>
        </w:tc>
        <w:tc>
          <w:tcPr>
            <w:tcW w:w="2745" w:type="dxa"/>
            <w:shd w:val="clear" w:color="auto" w:fill="auto"/>
          </w:tcPr>
          <w:p w14:paraId="75889843" w14:textId="6AA84A13" w:rsidR="009A7862" w:rsidRPr="006576D0" w:rsidRDefault="009A7862" w:rsidP="008E1F6E">
            <w:pPr>
              <w:pStyle w:val="BodyText"/>
              <w:spacing w:before="40" w:after="40"/>
            </w:pPr>
            <w:r w:rsidRPr="006576D0">
              <w:t>Gara</w:t>
            </w:r>
          </w:p>
        </w:tc>
        <w:tc>
          <w:tcPr>
            <w:tcW w:w="2284" w:type="dxa"/>
            <w:shd w:val="clear" w:color="auto" w:fill="auto"/>
          </w:tcPr>
          <w:p w14:paraId="1446417F" w14:textId="69E07E00" w:rsidR="009A7862" w:rsidRPr="006576D0" w:rsidRDefault="009A7862" w:rsidP="008E1F6E">
            <w:pPr>
              <w:pStyle w:val="BodyText"/>
              <w:spacing w:before="40" w:after="40"/>
            </w:pPr>
            <w:r w:rsidRPr="006576D0">
              <w:t>1, 2, 3, 4, 6, 7, 8, 9</w:t>
            </w:r>
          </w:p>
        </w:tc>
        <w:tc>
          <w:tcPr>
            <w:tcW w:w="2284" w:type="dxa"/>
          </w:tcPr>
          <w:p w14:paraId="3BDA93F4" w14:textId="21CB1792" w:rsidR="009A7862" w:rsidRPr="006576D0" w:rsidRDefault="0024584E" w:rsidP="008E1F6E">
            <w:pPr>
              <w:pStyle w:val="BodyText"/>
              <w:spacing w:before="40" w:after="40"/>
            </w:pPr>
            <w:r w:rsidRPr="006576D0">
              <w:t>1M, 2M, 4M, 6M, 7M</w:t>
            </w:r>
          </w:p>
        </w:tc>
      </w:tr>
      <w:tr w:rsidR="009A7862" w:rsidRPr="006576D0" w14:paraId="51CBB23D" w14:textId="69C76F93" w:rsidTr="009A7862">
        <w:trPr>
          <w:jc w:val="center"/>
        </w:trPr>
        <w:tc>
          <w:tcPr>
            <w:tcW w:w="659" w:type="dxa"/>
            <w:shd w:val="clear" w:color="auto" w:fill="auto"/>
            <w:vAlign w:val="bottom"/>
          </w:tcPr>
          <w:p w14:paraId="74FD8069" w14:textId="348EADB5" w:rsidR="009A7862" w:rsidRPr="006576D0" w:rsidRDefault="009A7862" w:rsidP="008E1F6E">
            <w:pPr>
              <w:pStyle w:val="BodyText"/>
              <w:spacing w:before="40" w:after="40"/>
            </w:pPr>
            <w:r w:rsidRPr="006576D0">
              <w:t>36</w:t>
            </w:r>
          </w:p>
        </w:tc>
        <w:tc>
          <w:tcPr>
            <w:tcW w:w="2745" w:type="dxa"/>
            <w:shd w:val="clear" w:color="auto" w:fill="auto"/>
          </w:tcPr>
          <w:p w14:paraId="3C34275E" w14:textId="7968B389" w:rsidR="009A7862" w:rsidRPr="006576D0" w:rsidRDefault="009A7862" w:rsidP="008E1F6E">
            <w:pPr>
              <w:pStyle w:val="BodyText"/>
              <w:spacing w:before="40" w:after="40"/>
            </w:pPr>
            <w:r w:rsidRPr="006576D0">
              <w:t>Gerom</w:t>
            </w:r>
          </w:p>
        </w:tc>
        <w:tc>
          <w:tcPr>
            <w:tcW w:w="2284" w:type="dxa"/>
            <w:shd w:val="clear" w:color="auto" w:fill="auto"/>
          </w:tcPr>
          <w:p w14:paraId="37D7184A" w14:textId="7EFE61AE" w:rsidR="009A7862" w:rsidRPr="006576D0" w:rsidRDefault="009A7862" w:rsidP="008E1F6E">
            <w:pPr>
              <w:pStyle w:val="BodyText"/>
              <w:spacing w:before="40" w:after="40"/>
            </w:pPr>
            <w:r w:rsidRPr="006576D0">
              <w:t>9, 10</w:t>
            </w:r>
          </w:p>
        </w:tc>
        <w:tc>
          <w:tcPr>
            <w:tcW w:w="2284" w:type="dxa"/>
          </w:tcPr>
          <w:p w14:paraId="58F3AFE2" w14:textId="2009897B" w:rsidR="009A7862" w:rsidRPr="006576D0" w:rsidRDefault="009A7862" w:rsidP="008E1F6E">
            <w:pPr>
              <w:pStyle w:val="BodyText"/>
              <w:spacing w:before="40" w:after="40"/>
            </w:pPr>
          </w:p>
        </w:tc>
      </w:tr>
      <w:tr w:rsidR="009A7862" w:rsidRPr="006576D0" w14:paraId="492962FD" w14:textId="45AD1B44" w:rsidTr="009A7862">
        <w:trPr>
          <w:jc w:val="center"/>
        </w:trPr>
        <w:tc>
          <w:tcPr>
            <w:tcW w:w="659" w:type="dxa"/>
            <w:shd w:val="clear" w:color="auto" w:fill="auto"/>
            <w:vAlign w:val="bottom"/>
          </w:tcPr>
          <w:p w14:paraId="38483565" w14:textId="12473AF3" w:rsidR="009A7862" w:rsidRPr="006576D0" w:rsidRDefault="009A7862" w:rsidP="008E1F6E">
            <w:pPr>
              <w:pStyle w:val="BodyText"/>
              <w:spacing w:before="40" w:after="40"/>
            </w:pPr>
            <w:r w:rsidRPr="006576D0">
              <w:t>37</w:t>
            </w:r>
          </w:p>
        </w:tc>
        <w:tc>
          <w:tcPr>
            <w:tcW w:w="2745" w:type="dxa"/>
            <w:shd w:val="clear" w:color="auto" w:fill="auto"/>
          </w:tcPr>
          <w:p w14:paraId="45352601" w14:textId="18047D26" w:rsidR="009A7862" w:rsidRPr="006576D0" w:rsidRDefault="009A7862" w:rsidP="008E1F6E">
            <w:pPr>
              <w:pStyle w:val="BodyText"/>
              <w:spacing w:before="40" w:after="40"/>
            </w:pPr>
            <w:r w:rsidRPr="006576D0">
              <w:t>Horticolei</w:t>
            </w:r>
          </w:p>
        </w:tc>
        <w:tc>
          <w:tcPr>
            <w:tcW w:w="2284" w:type="dxa"/>
            <w:shd w:val="clear" w:color="auto" w:fill="auto"/>
          </w:tcPr>
          <w:p w14:paraId="22FFC4B0" w14:textId="3C7E626E" w:rsidR="009A7862" w:rsidRPr="006576D0" w:rsidRDefault="009A7862" w:rsidP="008E1F6E">
            <w:pPr>
              <w:pStyle w:val="BodyText"/>
              <w:spacing w:before="40" w:after="40"/>
            </w:pPr>
            <w:r w:rsidRPr="006576D0">
              <w:t>5, 10</w:t>
            </w:r>
          </w:p>
        </w:tc>
        <w:tc>
          <w:tcPr>
            <w:tcW w:w="2284" w:type="dxa"/>
          </w:tcPr>
          <w:p w14:paraId="3EB4C4DD" w14:textId="0E5AE1DC" w:rsidR="009A7862" w:rsidRPr="006576D0" w:rsidRDefault="0024584E" w:rsidP="008E1F6E">
            <w:pPr>
              <w:pStyle w:val="BodyText"/>
              <w:spacing w:before="40" w:after="40"/>
            </w:pPr>
            <w:r w:rsidRPr="006576D0">
              <w:t>5M</w:t>
            </w:r>
          </w:p>
        </w:tc>
      </w:tr>
      <w:tr w:rsidR="009A7862" w:rsidRPr="006576D0" w14:paraId="1038DA08" w14:textId="034BACE4" w:rsidTr="009A7862">
        <w:trPr>
          <w:jc w:val="center"/>
        </w:trPr>
        <w:tc>
          <w:tcPr>
            <w:tcW w:w="659" w:type="dxa"/>
            <w:shd w:val="clear" w:color="auto" w:fill="auto"/>
            <w:vAlign w:val="bottom"/>
          </w:tcPr>
          <w:p w14:paraId="53C74F96" w14:textId="7BDFD2DA" w:rsidR="009A7862" w:rsidRPr="006576D0" w:rsidRDefault="009A7862" w:rsidP="008E1F6E">
            <w:pPr>
              <w:pStyle w:val="BodyText"/>
              <w:spacing w:before="40" w:after="40"/>
            </w:pPr>
            <w:r w:rsidRPr="006576D0">
              <w:t>38</w:t>
            </w:r>
          </w:p>
        </w:tc>
        <w:tc>
          <w:tcPr>
            <w:tcW w:w="2745" w:type="dxa"/>
            <w:shd w:val="clear" w:color="auto" w:fill="auto"/>
          </w:tcPr>
          <w:p w14:paraId="204518DE" w14:textId="1D25B437" w:rsidR="009A7862" w:rsidRPr="006576D0" w:rsidRDefault="009A7862" w:rsidP="008E1F6E">
            <w:pPr>
              <w:pStyle w:val="BodyText"/>
              <w:spacing w:before="40" w:after="40"/>
            </w:pPr>
            <w:r w:rsidRPr="006576D0">
              <w:t>Intersecția Dorobanți</w:t>
            </w:r>
          </w:p>
        </w:tc>
        <w:tc>
          <w:tcPr>
            <w:tcW w:w="2284" w:type="dxa"/>
            <w:shd w:val="clear" w:color="auto" w:fill="auto"/>
          </w:tcPr>
          <w:p w14:paraId="15D7BB4B" w14:textId="451D4727" w:rsidR="009A7862" w:rsidRPr="006576D0" w:rsidRDefault="009A7862" w:rsidP="008E1F6E">
            <w:pPr>
              <w:pStyle w:val="BodyText"/>
              <w:spacing w:before="40" w:after="40"/>
            </w:pPr>
            <w:r w:rsidRPr="006576D0">
              <w:t>2</w:t>
            </w:r>
          </w:p>
        </w:tc>
        <w:tc>
          <w:tcPr>
            <w:tcW w:w="2284" w:type="dxa"/>
          </w:tcPr>
          <w:p w14:paraId="3B086FDB" w14:textId="10BDD622" w:rsidR="009A7862" w:rsidRPr="006576D0" w:rsidRDefault="0024584E" w:rsidP="008E1F6E">
            <w:pPr>
              <w:pStyle w:val="BodyText"/>
              <w:spacing w:before="40" w:after="40"/>
            </w:pPr>
            <w:r w:rsidRPr="006576D0">
              <w:t>2M</w:t>
            </w:r>
          </w:p>
        </w:tc>
      </w:tr>
      <w:tr w:rsidR="009A7862" w:rsidRPr="006576D0" w14:paraId="74A9538F" w14:textId="36C7278A" w:rsidTr="009A7862">
        <w:trPr>
          <w:jc w:val="center"/>
        </w:trPr>
        <w:tc>
          <w:tcPr>
            <w:tcW w:w="659" w:type="dxa"/>
            <w:shd w:val="clear" w:color="auto" w:fill="auto"/>
            <w:vAlign w:val="bottom"/>
          </w:tcPr>
          <w:p w14:paraId="701117B4" w14:textId="6F2BEF33" w:rsidR="009A7862" w:rsidRPr="006576D0" w:rsidRDefault="009A7862" w:rsidP="008E1F6E">
            <w:pPr>
              <w:pStyle w:val="BodyText"/>
              <w:spacing w:before="40" w:after="40"/>
            </w:pPr>
            <w:r w:rsidRPr="006576D0">
              <w:t>39</w:t>
            </w:r>
          </w:p>
        </w:tc>
        <w:tc>
          <w:tcPr>
            <w:tcW w:w="2745" w:type="dxa"/>
            <w:shd w:val="clear" w:color="auto" w:fill="auto"/>
          </w:tcPr>
          <w:p w14:paraId="5AC75A70" w14:textId="143D2150" w:rsidR="009A7862" w:rsidRPr="006576D0" w:rsidRDefault="009A7862" w:rsidP="008E1F6E">
            <w:pPr>
              <w:pStyle w:val="BodyText"/>
              <w:spacing w:before="40" w:after="40"/>
            </w:pPr>
            <w:r w:rsidRPr="006576D0">
              <w:t>Liceu CFR</w:t>
            </w:r>
          </w:p>
        </w:tc>
        <w:tc>
          <w:tcPr>
            <w:tcW w:w="2284" w:type="dxa"/>
            <w:shd w:val="clear" w:color="auto" w:fill="auto"/>
          </w:tcPr>
          <w:p w14:paraId="2CE552E1" w14:textId="160464AA" w:rsidR="009A7862" w:rsidRPr="006576D0" w:rsidRDefault="009A7862" w:rsidP="008E1F6E">
            <w:pPr>
              <w:pStyle w:val="BodyText"/>
              <w:spacing w:before="40" w:after="40"/>
            </w:pPr>
            <w:r w:rsidRPr="006576D0">
              <w:t>1</w:t>
            </w:r>
          </w:p>
        </w:tc>
        <w:tc>
          <w:tcPr>
            <w:tcW w:w="2284" w:type="dxa"/>
          </w:tcPr>
          <w:p w14:paraId="277EF707" w14:textId="3F2306F5" w:rsidR="009A7862" w:rsidRPr="006576D0" w:rsidRDefault="009A7862" w:rsidP="008E1F6E">
            <w:pPr>
              <w:pStyle w:val="BodyText"/>
              <w:spacing w:before="40" w:after="40"/>
            </w:pPr>
          </w:p>
        </w:tc>
      </w:tr>
      <w:tr w:rsidR="009A7862" w:rsidRPr="006576D0" w14:paraId="47FD03EF" w14:textId="1278BCCB" w:rsidTr="009A7862">
        <w:trPr>
          <w:jc w:val="center"/>
        </w:trPr>
        <w:tc>
          <w:tcPr>
            <w:tcW w:w="659" w:type="dxa"/>
            <w:shd w:val="clear" w:color="auto" w:fill="auto"/>
            <w:vAlign w:val="bottom"/>
          </w:tcPr>
          <w:p w14:paraId="1EF77C47" w14:textId="07D32212" w:rsidR="009A7862" w:rsidRPr="006576D0" w:rsidRDefault="009A7862" w:rsidP="008E1F6E">
            <w:pPr>
              <w:pStyle w:val="BodyText"/>
              <w:spacing w:before="40" w:after="40"/>
            </w:pPr>
            <w:r w:rsidRPr="006576D0">
              <w:t>40</w:t>
            </w:r>
          </w:p>
        </w:tc>
        <w:tc>
          <w:tcPr>
            <w:tcW w:w="2745" w:type="dxa"/>
            <w:shd w:val="clear" w:color="auto" w:fill="auto"/>
          </w:tcPr>
          <w:p w14:paraId="176775DB" w14:textId="447AF770" w:rsidR="009A7862" w:rsidRPr="006576D0" w:rsidRDefault="009A7862" w:rsidP="008E1F6E">
            <w:pPr>
              <w:pStyle w:val="BodyText"/>
              <w:spacing w:before="40" w:after="40"/>
            </w:pPr>
            <w:r w:rsidRPr="006576D0">
              <w:t>Liceul nr. 1</w:t>
            </w:r>
          </w:p>
        </w:tc>
        <w:tc>
          <w:tcPr>
            <w:tcW w:w="2284" w:type="dxa"/>
            <w:shd w:val="clear" w:color="auto" w:fill="auto"/>
          </w:tcPr>
          <w:p w14:paraId="7720FFAA" w14:textId="0B617CD4" w:rsidR="009A7862" w:rsidRPr="006576D0" w:rsidRDefault="009A7862" w:rsidP="008E1F6E">
            <w:pPr>
              <w:pStyle w:val="BodyText"/>
              <w:spacing w:before="40" w:after="40"/>
            </w:pPr>
            <w:r w:rsidRPr="006576D0">
              <w:t>5, 10</w:t>
            </w:r>
          </w:p>
        </w:tc>
        <w:tc>
          <w:tcPr>
            <w:tcW w:w="2284" w:type="dxa"/>
          </w:tcPr>
          <w:p w14:paraId="06F262CE" w14:textId="5F8C9094" w:rsidR="009A7862" w:rsidRPr="006576D0" w:rsidRDefault="0024584E" w:rsidP="008E1F6E">
            <w:pPr>
              <w:pStyle w:val="BodyText"/>
              <w:spacing w:before="40" w:after="40"/>
            </w:pPr>
            <w:r w:rsidRPr="006576D0">
              <w:t>5M</w:t>
            </w:r>
            <w:r w:rsidR="00FB7F68" w:rsidRPr="006576D0">
              <w:t>, 10M</w:t>
            </w:r>
          </w:p>
        </w:tc>
      </w:tr>
      <w:tr w:rsidR="009A7862" w:rsidRPr="006576D0" w14:paraId="43D3407E" w14:textId="4A979CDC" w:rsidTr="009A7862">
        <w:trPr>
          <w:jc w:val="center"/>
        </w:trPr>
        <w:tc>
          <w:tcPr>
            <w:tcW w:w="659" w:type="dxa"/>
            <w:shd w:val="clear" w:color="auto" w:fill="auto"/>
            <w:vAlign w:val="bottom"/>
          </w:tcPr>
          <w:p w14:paraId="508CC64F" w14:textId="1E07AFD7" w:rsidR="009A7862" w:rsidRPr="006576D0" w:rsidRDefault="009A7862" w:rsidP="008E1F6E">
            <w:pPr>
              <w:pStyle w:val="BodyText"/>
              <w:spacing w:before="40" w:after="40"/>
            </w:pPr>
            <w:r w:rsidRPr="006576D0">
              <w:t>41</w:t>
            </w:r>
          </w:p>
        </w:tc>
        <w:tc>
          <w:tcPr>
            <w:tcW w:w="2745" w:type="dxa"/>
            <w:shd w:val="clear" w:color="auto" w:fill="auto"/>
          </w:tcPr>
          <w:p w14:paraId="43A0A069" w14:textId="326A439C" w:rsidR="009A7862" w:rsidRPr="006576D0" w:rsidRDefault="009A7862" w:rsidP="008E1F6E">
            <w:pPr>
              <w:pStyle w:val="BodyText"/>
              <w:spacing w:before="40" w:after="40"/>
            </w:pPr>
            <w:r w:rsidRPr="006576D0">
              <w:t>Liceul nr. 7</w:t>
            </w:r>
          </w:p>
        </w:tc>
        <w:tc>
          <w:tcPr>
            <w:tcW w:w="2284" w:type="dxa"/>
            <w:shd w:val="clear" w:color="auto" w:fill="auto"/>
          </w:tcPr>
          <w:p w14:paraId="0436C293" w14:textId="1AA9F7CE" w:rsidR="009A7862" w:rsidRPr="006576D0" w:rsidRDefault="009A7862" w:rsidP="008E1F6E">
            <w:pPr>
              <w:pStyle w:val="BodyText"/>
              <w:spacing w:before="40" w:after="40"/>
            </w:pPr>
            <w:r w:rsidRPr="006576D0">
              <w:t>9, 10</w:t>
            </w:r>
          </w:p>
        </w:tc>
        <w:tc>
          <w:tcPr>
            <w:tcW w:w="2284" w:type="dxa"/>
          </w:tcPr>
          <w:p w14:paraId="74CEFB6A" w14:textId="62BF640C" w:rsidR="009A7862" w:rsidRPr="006576D0" w:rsidRDefault="00FB7F68" w:rsidP="008E1F6E">
            <w:pPr>
              <w:pStyle w:val="BodyText"/>
              <w:spacing w:before="40" w:after="40"/>
            </w:pPr>
            <w:r w:rsidRPr="006576D0">
              <w:t>10M</w:t>
            </w:r>
          </w:p>
        </w:tc>
      </w:tr>
      <w:tr w:rsidR="00F70581" w:rsidRPr="006576D0" w14:paraId="6067A09A" w14:textId="77777777" w:rsidTr="009A7862">
        <w:trPr>
          <w:jc w:val="center"/>
        </w:trPr>
        <w:tc>
          <w:tcPr>
            <w:tcW w:w="659" w:type="dxa"/>
            <w:shd w:val="clear" w:color="auto" w:fill="auto"/>
            <w:vAlign w:val="bottom"/>
          </w:tcPr>
          <w:p w14:paraId="1D4BF78E" w14:textId="60C8256C" w:rsidR="00F70581" w:rsidRPr="006576D0" w:rsidRDefault="00F70581" w:rsidP="008E1F6E">
            <w:pPr>
              <w:pStyle w:val="BodyText"/>
              <w:spacing w:before="40" w:after="40"/>
            </w:pPr>
            <w:r w:rsidRPr="006576D0">
              <w:t>42</w:t>
            </w:r>
          </w:p>
        </w:tc>
        <w:tc>
          <w:tcPr>
            <w:tcW w:w="2745" w:type="dxa"/>
            <w:shd w:val="clear" w:color="auto" w:fill="auto"/>
          </w:tcPr>
          <w:p w14:paraId="0664B88A" w14:textId="28A387DA" w:rsidR="00F70581" w:rsidRPr="006576D0" w:rsidRDefault="00F70581" w:rsidP="008E1F6E">
            <w:pPr>
              <w:pStyle w:val="BodyText"/>
              <w:spacing w:before="40" w:after="40"/>
            </w:pPr>
            <w:r w:rsidRPr="006576D0">
              <w:t>Liceul Marghiloman</w:t>
            </w:r>
          </w:p>
        </w:tc>
        <w:tc>
          <w:tcPr>
            <w:tcW w:w="2284" w:type="dxa"/>
            <w:shd w:val="clear" w:color="auto" w:fill="auto"/>
          </w:tcPr>
          <w:p w14:paraId="61083137" w14:textId="77777777" w:rsidR="00F70581" w:rsidRPr="006576D0" w:rsidRDefault="00F70581" w:rsidP="008E1F6E">
            <w:pPr>
              <w:pStyle w:val="BodyText"/>
              <w:spacing w:before="40" w:after="40"/>
            </w:pPr>
          </w:p>
        </w:tc>
        <w:tc>
          <w:tcPr>
            <w:tcW w:w="2284" w:type="dxa"/>
          </w:tcPr>
          <w:p w14:paraId="1254F5D5" w14:textId="72705411" w:rsidR="00F70581" w:rsidRPr="006576D0" w:rsidRDefault="0024584E" w:rsidP="008E1F6E">
            <w:pPr>
              <w:pStyle w:val="BodyText"/>
              <w:spacing w:before="40" w:after="40"/>
            </w:pPr>
            <w:r w:rsidRPr="006576D0">
              <w:t>1M</w:t>
            </w:r>
          </w:p>
        </w:tc>
      </w:tr>
      <w:tr w:rsidR="00F70581" w:rsidRPr="006576D0" w14:paraId="220B6796" w14:textId="28F3CB91" w:rsidTr="009A7862">
        <w:trPr>
          <w:jc w:val="center"/>
        </w:trPr>
        <w:tc>
          <w:tcPr>
            <w:tcW w:w="659" w:type="dxa"/>
            <w:shd w:val="clear" w:color="auto" w:fill="auto"/>
            <w:vAlign w:val="bottom"/>
          </w:tcPr>
          <w:p w14:paraId="1A5DF95E" w14:textId="79509C3D" w:rsidR="00F70581" w:rsidRPr="006576D0" w:rsidRDefault="00F70581" w:rsidP="008E1F6E">
            <w:pPr>
              <w:pStyle w:val="BodyText"/>
              <w:spacing w:before="40" w:after="40"/>
            </w:pPr>
            <w:r w:rsidRPr="006576D0">
              <w:t>43</w:t>
            </w:r>
          </w:p>
        </w:tc>
        <w:tc>
          <w:tcPr>
            <w:tcW w:w="2745" w:type="dxa"/>
            <w:shd w:val="clear" w:color="auto" w:fill="auto"/>
          </w:tcPr>
          <w:p w14:paraId="22344B97" w14:textId="5D80639F" w:rsidR="00F70581" w:rsidRPr="006576D0" w:rsidRDefault="00F70581" w:rsidP="008E1F6E">
            <w:pPr>
              <w:pStyle w:val="BodyText"/>
              <w:spacing w:before="40" w:after="40"/>
            </w:pPr>
            <w:r w:rsidRPr="006576D0">
              <w:t>Liceul Politie</w:t>
            </w:r>
          </w:p>
        </w:tc>
        <w:tc>
          <w:tcPr>
            <w:tcW w:w="2284" w:type="dxa"/>
            <w:shd w:val="clear" w:color="auto" w:fill="auto"/>
          </w:tcPr>
          <w:p w14:paraId="4B449B6C" w14:textId="617B591F" w:rsidR="00F70581" w:rsidRPr="006576D0" w:rsidRDefault="00F70581" w:rsidP="008E1F6E">
            <w:pPr>
              <w:pStyle w:val="BodyText"/>
              <w:spacing w:before="40" w:after="40"/>
            </w:pPr>
            <w:r w:rsidRPr="006576D0">
              <w:t>3</w:t>
            </w:r>
          </w:p>
        </w:tc>
        <w:tc>
          <w:tcPr>
            <w:tcW w:w="2284" w:type="dxa"/>
          </w:tcPr>
          <w:p w14:paraId="08212F02" w14:textId="2C7010EF" w:rsidR="00F70581" w:rsidRPr="006576D0" w:rsidRDefault="00F70581" w:rsidP="008E1F6E">
            <w:pPr>
              <w:pStyle w:val="BodyText"/>
              <w:spacing w:before="40" w:after="40"/>
            </w:pPr>
          </w:p>
        </w:tc>
      </w:tr>
      <w:tr w:rsidR="00F70581" w:rsidRPr="006576D0" w14:paraId="08360087" w14:textId="31C3C2B2" w:rsidTr="009A7862">
        <w:trPr>
          <w:jc w:val="center"/>
        </w:trPr>
        <w:tc>
          <w:tcPr>
            <w:tcW w:w="659" w:type="dxa"/>
            <w:shd w:val="clear" w:color="auto" w:fill="auto"/>
            <w:vAlign w:val="bottom"/>
          </w:tcPr>
          <w:p w14:paraId="71248C3A" w14:textId="2486C19B" w:rsidR="00F70581" w:rsidRPr="006576D0" w:rsidRDefault="00F70581" w:rsidP="008E1F6E">
            <w:pPr>
              <w:pStyle w:val="BodyText"/>
              <w:spacing w:before="40" w:after="40"/>
            </w:pPr>
            <w:r w:rsidRPr="006576D0">
              <w:t>44</w:t>
            </w:r>
          </w:p>
        </w:tc>
        <w:tc>
          <w:tcPr>
            <w:tcW w:w="2745" w:type="dxa"/>
            <w:shd w:val="clear" w:color="auto" w:fill="auto"/>
          </w:tcPr>
          <w:p w14:paraId="22247213" w14:textId="585613CA" w:rsidR="00F70581" w:rsidRPr="006576D0" w:rsidRDefault="00F70581" w:rsidP="008E1F6E">
            <w:pPr>
              <w:pStyle w:val="BodyText"/>
              <w:spacing w:before="40" w:after="40"/>
            </w:pPr>
            <w:r w:rsidRPr="006576D0">
              <w:t>McDonalds</w:t>
            </w:r>
          </w:p>
        </w:tc>
        <w:tc>
          <w:tcPr>
            <w:tcW w:w="2284" w:type="dxa"/>
            <w:shd w:val="clear" w:color="auto" w:fill="auto"/>
          </w:tcPr>
          <w:p w14:paraId="6B39170B" w14:textId="173DEF97" w:rsidR="00F70581" w:rsidRPr="006576D0" w:rsidRDefault="00F70581" w:rsidP="008E1F6E">
            <w:pPr>
              <w:pStyle w:val="BodyText"/>
              <w:spacing w:before="40" w:after="40"/>
            </w:pPr>
            <w:r w:rsidRPr="006576D0">
              <w:t>1, 3, 4, 7</w:t>
            </w:r>
          </w:p>
        </w:tc>
        <w:tc>
          <w:tcPr>
            <w:tcW w:w="2284" w:type="dxa"/>
          </w:tcPr>
          <w:p w14:paraId="52490423" w14:textId="624665C2" w:rsidR="00F70581" w:rsidRPr="006576D0" w:rsidRDefault="00F70581" w:rsidP="008E1F6E">
            <w:pPr>
              <w:pStyle w:val="BodyText"/>
              <w:spacing w:before="40" w:after="40"/>
            </w:pPr>
          </w:p>
        </w:tc>
      </w:tr>
      <w:tr w:rsidR="00F70581" w:rsidRPr="006576D0" w14:paraId="61B7DC6B" w14:textId="2B9DF9F0" w:rsidTr="009A7862">
        <w:trPr>
          <w:jc w:val="center"/>
        </w:trPr>
        <w:tc>
          <w:tcPr>
            <w:tcW w:w="659" w:type="dxa"/>
            <w:shd w:val="clear" w:color="auto" w:fill="auto"/>
            <w:vAlign w:val="bottom"/>
          </w:tcPr>
          <w:p w14:paraId="1ABEF484" w14:textId="60BE0B15" w:rsidR="00F70581" w:rsidRPr="006576D0" w:rsidRDefault="00F70581" w:rsidP="008E1F6E">
            <w:pPr>
              <w:pStyle w:val="BodyText"/>
              <w:spacing w:before="40" w:after="40"/>
            </w:pPr>
            <w:r w:rsidRPr="006576D0">
              <w:t>45</w:t>
            </w:r>
          </w:p>
        </w:tc>
        <w:tc>
          <w:tcPr>
            <w:tcW w:w="2745" w:type="dxa"/>
            <w:shd w:val="clear" w:color="auto" w:fill="auto"/>
          </w:tcPr>
          <w:p w14:paraId="2AB72BA5" w14:textId="7582640A" w:rsidR="00F70581" w:rsidRPr="006576D0" w:rsidRDefault="00F70581" w:rsidP="008E1F6E">
            <w:pPr>
              <w:pStyle w:val="BodyText"/>
              <w:spacing w:before="40" w:after="40"/>
            </w:pPr>
            <w:r w:rsidRPr="006576D0">
              <w:t>Micro 14</w:t>
            </w:r>
          </w:p>
        </w:tc>
        <w:tc>
          <w:tcPr>
            <w:tcW w:w="2284" w:type="dxa"/>
            <w:shd w:val="clear" w:color="auto" w:fill="auto"/>
          </w:tcPr>
          <w:p w14:paraId="50121B8D" w14:textId="734D9931" w:rsidR="00F70581" w:rsidRPr="006576D0" w:rsidRDefault="00F70581" w:rsidP="008E1F6E">
            <w:pPr>
              <w:pStyle w:val="BodyText"/>
              <w:spacing w:before="40" w:after="40"/>
            </w:pPr>
            <w:r w:rsidRPr="006576D0">
              <w:t>5, 7, 8</w:t>
            </w:r>
          </w:p>
        </w:tc>
        <w:tc>
          <w:tcPr>
            <w:tcW w:w="2284" w:type="dxa"/>
          </w:tcPr>
          <w:p w14:paraId="1EE63CC3" w14:textId="41BAA183" w:rsidR="00F70581" w:rsidRPr="006576D0" w:rsidRDefault="00F70581" w:rsidP="008E1F6E">
            <w:pPr>
              <w:pStyle w:val="BodyText"/>
              <w:spacing w:before="40" w:after="40"/>
            </w:pPr>
          </w:p>
        </w:tc>
      </w:tr>
      <w:tr w:rsidR="00F70581" w:rsidRPr="006576D0" w14:paraId="7B9AD329" w14:textId="5C8307B4" w:rsidTr="009A7862">
        <w:trPr>
          <w:jc w:val="center"/>
        </w:trPr>
        <w:tc>
          <w:tcPr>
            <w:tcW w:w="659" w:type="dxa"/>
            <w:shd w:val="clear" w:color="auto" w:fill="auto"/>
            <w:vAlign w:val="bottom"/>
          </w:tcPr>
          <w:p w14:paraId="658FD9CC" w14:textId="75BC122C" w:rsidR="00F70581" w:rsidRPr="006576D0" w:rsidRDefault="00F70581" w:rsidP="008E1F6E">
            <w:pPr>
              <w:pStyle w:val="BodyText"/>
              <w:spacing w:before="40" w:after="40"/>
            </w:pPr>
            <w:r w:rsidRPr="006576D0">
              <w:t>46</w:t>
            </w:r>
          </w:p>
        </w:tc>
        <w:tc>
          <w:tcPr>
            <w:tcW w:w="2745" w:type="dxa"/>
            <w:shd w:val="clear" w:color="auto" w:fill="auto"/>
          </w:tcPr>
          <w:p w14:paraId="5AA35AA6" w14:textId="37ED1C98" w:rsidR="00F70581" w:rsidRPr="006576D0" w:rsidRDefault="00F70581" w:rsidP="008E1F6E">
            <w:pPr>
              <w:pStyle w:val="BodyText"/>
              <w:spacing w:before="40" w:after="40"/>
            </w:pPr>
            <w:r w:rsidRPr="006576D0">
              <w:t>Micro 3</w:t>
            </w:r>
          </w:p>
        </w:tc>
        <w:tc>
          <w:tcPr>
            <w:tcW w:w="2284" w:type="dxa"/>
            <w:shd w:val="clear" w:color="auto" w:fill="auto"/>
          </w:tcPr>
          <w:p w14:paraId="47D96F97" w14:textId="3D4B41D9" w:rsidR="00F70581" w:rsidRPr="006576D0" w:rsidRDefault="00F70581" w:rsidP="008E1F6E">
            <w:pPr>
              <w:pStyle w:val="BodyText"/>
              <w:spacing w:before="40" w:after="40"/>
            </w:pPr>
            <w:r w:rsidRPr="006576D0">
              <w:t>3, 5</w:t>
            </w:r>
          </w:p>
        </w:tc>
        <w:tc>
          <w:tcPr>
            <w:tcW w:w="2284" w:type="dxa"/>
          </w:tcPr>
          <w:p w14:paraId="34AEBE9D" w14:textId="2FD2F6DB" w:rsidR="00F70581" w:rsidRPr="006576D0" w:rsidRDefault="00F70581" w:rsidP="008E1F6E">
            <w:pPr>
              <w:pStyle w:val="BodyText"/>
              <w:spacing w:before="40" w:after="40"/>
            </w:pPr>
          </w:p>
        </w:tc>
      </w:tr>
      <w:tr w:rsidR="00F70581" w:rsidRPr="006576D0" w14:paraId="63DF8EB7" w14:textId="7C3AF476" w:rsidTr="009A7862">
        <w:trPr>
          <w:jc w:val="center"/>
        </w:trPr>
        <w:tc>
          <w:tcPr>
            <w:tcW w:w="659" w:type="dxa"/>
            <w:shd w:val="clear" w:color="auto" w:fill="auto"/>
            <w:vAlign w:val="bottom"/>
          </w:tcPr>
          <w:p w14:paraId="7DA3CDE4" w14:textId="4B121141" w:rsidR="00F70581" w:rsidRPr="006576D0" w:rsidRDefault="00F70581" w:rsidP="008E1F6E">
            <w:pPr>
              <w:pStyle w:val="BodyText"/>
              <w:spacing w:before="40" w:after="40"/>
            </w:pPr>
            <w:r w:rsidRPr="006576D0">
              <w:lastRenderedPageBreak/>
              <w:t>47</w:t>
            </w:r>
          </w:p>
        </w:tc>
        <w:tc>
          <w:tcPr>
            <w:tcW w:w="2745" w:type="dxa"/>
            <w:shd w:val="clear" w:color="auto" w:fill="auto"/>
          </w:tcPr>
          <w:p w14:paraId="101EA9BA" w14:textId="1CF11C49" w:rsidR="00F70581" w:rsidRPr="006576D0" w:rsidRDefault="00F70581" w:rsidP="008E1F6E">
            <w:pPr>
              <w:pStyle w:val="BodyText"/>
              <w:spacing w:before="40" w:after="40"/>
            </w:pPr>
            <w:r w:rsidRPr="006576D0">
              <w:t>Micro 5</w:t>
            </w:r>
          </w:p>
        </w:tc>
        <w:tc>
          <w:tcPr>
            <w:tcW w:w="2284" w:type="dxa"/>
            <w:shd w:val="clear" w:color="auto" w:fill="auto"/>
          </w:tcPr>
          <w:p w14:paraId="03620ED4" w14:textId="20120B98" w:rsidR="00F70581" w:rsidRPr="006576D0" w:rsidRDefault="00F70581" w:rsidP="008E1F6E">
            <w:pPr>
              <w:pStyle w:val="BodyText"/>
              <w:spacing w:before="40" w:after="40"/>
            </w:pPr>
            <w:r w:rsidRPr="006576D0">
              <w:t>2, 6, 8</w:t>
            </w:r>
          </w:p>
        </w:tc>
        <w:tc>
          <w:tcPr>
            <w:tcW w:w="2284" w:type="dxa"/>
          </w:tcPr>
          <w:p w14:paraId="7EDF4AE4" w14:textId="7ABB7F39" w:rsidR="00F70581" w:rsidRPr="006576D0" w:rsidRDefault="0024584E" w:rsidP="008E1F6E">
            <w:pPr>
              <w:pStyle w:val="BodyText"/>
              <w:spacing w:before="40" w:after="40"/>
            </w:pPr>
            <w:r w:rsidRPr="006576D0">
              <w:t>1M, 2M, 6M</w:t>
            </w:r>
          </w:p>
        </w:tc>
      </w:tr>
      <w:tr w:rsidR="00F70581" w:rsidRPr="006576D0" w14:paraId="0ECEDBAD" w14:textId="1ECDB49A" w:rsidTr="009A7862">
        <w:trPr>
          <w:jc w:val="center"/>
        </w:trPr>
        <w:tc>
          <w:tcPr>
            <w:tcW w:w="659" w:type="dxa"/>
            <w:shd w:val="clear" w:color="auto" w:fill="auto"/>
            <w:vAlign w:val="bottom"/>
          </w:tcPr>
          <w:p w14:paraId="1272E90F" w14:textId="62B03767" w:rsidR="00F70581" w:rsidRPr="006576D0" w:rsidRDefault="00F70581" w:rsidP="008E1F6E">
            <w:pPr>
              <w:pStyle w:val="BodyText"/>
              <w:spacing w:before="40" w:after="40"/>
            </w:pPr>
            <w:r w:rsidRPr="006576D0">
              <w:t>48</w:t>
            </w:r>
          </w:p>
        </w:tc>
        <w:tc>
          <w:tcPr>
            <w:tcW w:w="2745" w:type="dxa"/>
            <w:shd w:val="clear" w:color="auto" w:fill="auto"/>
          </w:tcPr>
          <w:p w14:paraId="5D63B179" w14:textId="16CD7A98" w:rsidR="00F70581" w:rsidRPr="006576D0" w:rsidRDefault="00F70581" w:rsidP="008E1F6E">
            <w:pPr>
              <w:pStyle w:val="BodyText"/>
              <w:spacing w:before="40" w:after="40"/>
            </w:pPr>
            <w:r w:rsidRPr="006576D0">
              <w:t>Mihai Viteazul</w:t>
            </w:r>
          </w:p>
        </w:tc>
        <w:tc>
          <w:tcPr>
            <w:tcW w:w="2284" w:type="dxa"/>
            <w:shd w:val="clear" w:color="auto" w:fill="auto"/>
          </w:tcPr>
          <w:p w14:paraId="549C64AB" w14:textId="3FDDC3E3" w:rsidR="00F70581" w:rsidRPr="006576D0" w:rsidRDefault="00F70581" w:rsidP="008E1F6E">
            <w:pPr>
              <w:pStyle w:val="BodyText"/>
              <w:spacing w:before="40" w:after="40"/>
            </w:pPr>
            <w:r w:rsidRPr="006576D0">
              <w:t>3, 10</w:t>
            </w:r>
          </w:p>
        </w:tc>
        <w:tc>
          <w:tcPr>
            <w:tcW w:w="2284" w:type="dxa"/>
          </w:tcPr>
          <w:p w14:paraId="292F5619" w14:textId="39217AB6" w:rsidR="00F70581" w:rsidRPr="006576D0" w:rsidRDefault="00FB7F68" w:rsidP="008E1F6E">
            <w:pPr>
              <w:pStyle w:val="BodyText"/>
              <w:spacing w:before="40" w:after="40"/>
            </w:pPr>
            <w:r w:rsidRPr="006576D0">
              <w:t>10M</w:t>
            </w:r>
          </w:p>
        </w:tc>
      </w:tr>
      <w:tr w:rsidR="00F70581" w:rsidRPr="006576D0" w14:paraId="55D6E994" w14:textId="77777777" w:rsidTr="009A7862">
        <w:trPr>
          <w:jc w:val="center"/>
        </w:trPr>
        <w:tc>
          <w:tcPr>
            <w:tcW w:w="659" w:type="dxa"/>
            <w:shd w:val="clear" w:color="auto" w:fill="auto"/>
            <w:vAlign w:val="bottom"/>
          </w:tcPr>
          <w:p w14:paraId="1D94F33F" w14:textId="1D4A502C" w:rsidR="00F70581" w:rsidRPr="006576D0" w:rsidRDefault="00F70581" w:rsidP="008E1F6E">
            <w:pPr>
              <w:pStyle w:val="BodyText"/>
              <w:spacing w:before="40" w:after="40"/>
            </w:pPr>
            <w:r w:rsidRPr="006576D0">
              <w:t>49</w:t>
            </w:r>
          </w:p>
        </w:tc>
        <w:tc>
          <w:tcPr>
            <w:tcW w:w="2745" w:type="dxa"/>
            <w:shd w:val="clear" w:color="auto" w:fill="auto"/>
          </w:tcPr>
          <w:p w14:paraId="76447C25" w14:textId="6B4A329A" w:rsidR="00F70581" w:rsidRPr="006576D0" w:rsidRDefault="00F70581" w:rsidP="008E1F6E">
            <w:pPr>
              <w:pStyle w:val="BodyText"/>
              <w:spacing w:before="40" w:after="40"/>
            </w:pPr>
            <w:r w:rsidRPr="006576D0">
              <w:t>Mindresti</w:t>
            </w:r>
          </w:p>
        </w:tc>
        <w:tc>
          <w:tcPr>
            <w:tcW w:w="2284" w:type="dxa"/>
            <w:shd w:val="clear" w:color="auto" w:fill="auto"/>
          </w:tcPr>
          <w:p w14:paraId="3C5B837D" w14:textId="77777777" w:rsidR="00F70581" w:rsidRPr="006576D0" w:rsidRDefault="00F70581" w:rsidP="008E1F6E">
            <w:pPr>
              <w:pStyle w:val="BodyText"/>
              <w:spacing w:before="40" w:after="40"/>
            </w:pPr>
          </w:p>
        </w:tc>
        <w:tc>
          <w:tcPr>
            <w:tcW w:w="2284" w:type="dxa"/>
          </w:tcPr>
          <w:p w14:paraId="1DD0298E" w14:textId="420E038A" w:rsidR="00F70581" w:rsidRPr="006576D0" w:rsidRDefault="0024584E" w:rsidP="008E1F6E">
            <w:pPr>
              <w:pStyle w:val="BodyText"/>
              <w:spacing w:before="40" w:after="40"/>
            </w:pPr>
            <w:r w:rsidRPr="006576D0">
              <w:t>1M</w:t>
            </w:r>
          </w:p>
        </w:tc>
      </w:tr>
      <w:tr w:rsidR="00F70581" w:rsidRPr="006576D0" w14:paraId="72C26322" w14:textId="1F82A61E" w:rsidTr="009A7862">
        <w:trPr>
          <w:jc w:val="center"/>
        </w:trPr>
        <w:tc>
          <w:tcPr>
            <w:tcW w:w="659" w:type="dxa"/>
            <w:shd w:val="clear" w:color="auto" w:fill="auto"/>
            <w:vAlign w:val="bottom"/>
          </w:tcPr>
          <w:p w14:paraId="30CE3060" w14:textId="46F27516" w:rsidR="00F70581" w:rsidRPr="006576D0" w:rsidRDefault="00F70581" w:rsidP="008E1F6E">
            <w:pPr>
              <w:pStyle w:val="BodyText"/>
              <w:spacing w:before="40" w:after="40"/>
            </w:pPr>
            <w:r w:rsidRPr="006576D0">
              <w:t>50</w:t>
            </w:r>
          </w:p>
        </w:tc>
        <w:tc>
          <w:tcPr>
            <w:tcW w:w="2745" w:type="dxa"/>
            <w:shd w:val="clear" w:color="auto" w:fill="auto"/>
          </w:tcPr>
          <w:p w14:paraId="71229303" w14:textId="5A76C6E1" w:rsidR="00F70581" w:rsidRPr="006576D0" w:rsidRDefault="00F70581" w:rsidP="008E1F6E">
            <w:pPr>
              <w:pStyle w:val="BodyText"/>
              <w:spacing w:before="40" w:after="40"/>
            </w:pPr>
            <w:r w:rsidRPr="006576D0">
              <w:t>Mitran</w:t>
            </w:r>
          </w:p>
        </w:tc>
        <w:tc>
          <w:tcPr>
            <w:tcW w:w="2284" w:type="dxa"/>
            <w:shd w:val="clear" w:color="auto" w:fill="auto"/>
          </w:tcPr>
          <w:p w14:paraId="566EC683" w14:textId="2D20113C" w:rsidR="00F70581" w:rsidRPr="006576D0" w:rsidRDefault="00F70581" w:rsidP="008E1F6E">
            <w:pPr>
              <w:pStyle w:val="BodyText"/>
              <w:spacing w:before="40" w:after="40"/>
            </w:pPr>
            <w:r w:rsidRPr="006576D0">
              <w:t>5, 10</w:t>
            </w:r>
          </w:p>
        </w:tc>
        <w:tc>
          <w:tcPr>
            <w:tcW w:w="2284" w:type="dxa"/>
          </w:tcPr>
          <w:p w14:paraId="59840C80" w14:textId="185D92D2" w:rsidR="00F70581" w:rsidRPr="006576D0" w:rsidRDefault="0024584E" w:rsidP="008E1F6E">
            <w:pPr>
              <w:pStyle w:val="BodyText"/>
              <w:spacing w:before="40" w:after="40"/>
            </w:pPr>
            <w:r w:rsidRPr="006576D0">
              <w:t>5M</w:t>
            </w:r>
          </w:p>
        </w:tc>
      </w:tr>
      <w:tr w:rsidR="00F70581" w:rsidRPr="006576D0" w14:paraId="131A2EE3" w14:textId="0ABD6AFB" w:rsidTr="009A7862">
        <w:trPr>
          <w:jc w:val="center"/>
        </w:trPr>
        <w:tc>
          <w:tcPr>
            <w:tcW w:w="659" w:type="dxa"/>
            <w:shd w:val="clear" w:color="auto" w:fill="auto"/>
            <w:vAlign w:val="bottom"/>
          </w:tcPr>
          <w:p w14:paraId="3D11777A" w14:textId="5E82A34F" w:rsidR="00F70581" w:rsidRPr="006576D0" w:rsidRDefault="00F70581" w:rsidP="008E1F6E">
            <w:pPr>
              <w:pStyle w:val="BodyText"/>
              <w:spacing w:before="40" w:after="40"/>
            </w:pPr>
            <w:r w:rsidRPr="006576D0">
              <w:t>51</w:t>
            </w:r>
          </w:p>
        </w:tc>
        <w:tc>
          <w:tcPr>
            <w:tcW w:w="2745" w:type="dxa"/>
            <w:shd w:val="clear" w:color="auto" w:fill="auto"/>
          </w:tcPr>
          <w:p w14:paraId="6221683F" w14:textId="096B32DF" w:rsidR="00F70581" w:rsidRPr="006576D0" w:rsidRDefault="00F70581" w:rsidP="008E1F6E">
            <w:pPr>
              <w:pStyle w:val="BodyText"/>
              <w:spacing w:before="40" w:after="40"/>
            </w:pPr>
            <w:r w:rsidRPr="006576D0">
              <w:t>Parc Marghiloman</w:t>
            </w:r>
          </w:p>
        </w:tc>
        <w:tc>
          <w:tcPr>
            <w:tcW w:w="2284" w:type="dxa"/>
            <w:shd w:val="clear" w:color="auto" w:fill="auto"/>
          </w:tcPr>
          <w:p w14:paraId="36A92C6D" w14:textId="4F88B7F1" w:rsidR="00F70581" w:rsidRPr="006576D0" w:rsidRDefault="00F70581" w:rsidP="008E1F6E">
            <w:pPr>
              <w:pStyle w:val="BodyText"/>
              <w:spacing w:before="40" w:after="40"/>
            </w:pPr>
            <w:r w:rsidRPr="006576D0">
              <w:t>1</w:t>
            </w:r>
          </w:p>
        </w:tc>
        <w:tc>
          <w:tcPr>
            <w:tcW w:w="2284" w:type="dxa"/>
          </w:tcPr>
          <w:p w14:paraId="71D1FFA0" w14:textId="6A7D3DCE" w:rsidR="00F70581" w:rsidRPr="006576D0" w:rsidRDefault="00F70581" w:rsidP="008E1F6E">
            <w:pPr>
              <w:pStyle w:val="BodyText"/>
              <w:spacing w:before="40" w:after="40"/>
            </w:pPr>
          </w:p>
        </w:tc>
      </w:tr>
      <w:tr w:rsidR="00F70581" w:rsidRPr="006576D0" w14:paraId="6DFDCC49" w14:textId="5080EC7B" w:rsidTr="009A7862">
        <w:trPr>
          <w:jc w:val="center"/>
        </w:trPr>
        <w:tc>
          <w:tcPr>
            <w:tcW w:w="659" w:type="dxa"/>
            <w:shd w:val="clear" w:color="auto" w:fill="auto"/>
            <w:vAlign w:val="bottom"/>
          </w:tcPr>
          <w:p w14:paraId="2661FD80" w14:textId="54BFF121" w:rsidR="00F70581" w:rsidRPr="006576D0" w:rsidRDefault="00F70581" w:rsidP="008E1F6E">
            <w:pPr>
              <w:pStyle w:val="BodyText"/>
              <w:spacing w:before="40" w:after="40"/>
            </w:pPr>
            <w:r w:rsidRPr="006576D0">
              <w:t>52</w:t>
            </w:r>
          </w:p>
        </w:tc>
        <w:tc>
          <w:tcPr>
            <w:tcW w:w="2745" w:type="dxa"/>
            <w:shd w:val="clear" w:color="auto" w:fill="auto"/>
          </w:tcPr>
          <w:p w14:paraId="1846CB94" w14:textId="585BE768" w:rsidR="00F70581" w:rsidRPr="006576D0" w:rsidRDefault="00F70581" w:rsidP="008E1F6E">
            <w:pPr>
              <w:pStyle w:val="BodyText"/>
              <w:spacing w:before="40" w:after="40"/>
            </w:pPr>
            <w:r w:rsidRPr="006576D0">
              <w:t>Patinoar</w:t>
            </w:r>
          </w:p>
        </w:tc>
        <w:tc>
          <w:tcPr>
            <w:tcW w:w="2284" w:type="dxa"/>
            <w:shd w:val="clear" w:color="auto" w:fill="auto"/>
          </w:tcPr>
          <w:p w14:paraId="6EFCA974" w14:textId="3B2A600A" w:rsidR="00F70581" w:rsidRPr="006576D0" w:rsidRDefault="00F70581" w:rsidP="008E1F6E">
            <w:pPr>
              <w:pStyle w:val="BodyText"/>
              <w:spacing w:before="40" w:after="40"/>
            </w:pPr>
            <w:r w:rsidRPr="006576D0">
              <w:t>1</w:t>
            </w:r>
          </w:p>
        </w:tc>
        <w:tc>
          <w:tcPr>
            <w:tcW w:w="2284" w:type="dxa"/>
          </w:tcPr>
          <w:p w14:paraId="1CBA11FD" w14:textId="236ED8E6" w:rsidR="00F70581" w:rsidRPr="006576D0" w:rsidRDefault="0024584E" w:rsidP="008E1F6E">
            <w:pPr>
              <w:pStyle w:val="BodyText"/>
              <w:spacing w:before="40" w:after="40"/>
            </w:pPr>
            <w:r w:rsidRPr="006576D0">
              <w:t>1M</w:t>
            </w:r>
          </w:p>
        </w:tc>
      </w:tr>
      <w:tr w:rsidR="00F70581" w:rsidRPr="006576D0" w14:paraId="41D35EB5" w14:textId="10B7A4F6" w:rsidTr="009A7862">
        <w:trPr>
          <w:jc w:val="center"/>
        </w:trPr>
        <w:tc>
          <w:tcPr>
            <w:tcW w:w="659" w:type="dxa"/>
            <w:shd w:val="clear" w:color="auto" w:fill="auto"/>
            <w:vAlign w:val="bottom"/>
          </w:tcPr>
          <w:p w14:paraId="19CC88F3" w14:textId="62925A40" w:rsidR="00F70581" w:rsidRPr="006576D0" w:rsidRDefault="00F70581" w:rsidP="008E1F6E">
            <w:pPr>
              <w:pStyle w:val="BodyText"/>
              <w:spacing w:before="40" w:after="40"/>
            </w:pPr>
            <w:r w:rsidRPr="006576D0">
              <w:t>53</w:t>
            </w:r>
          </w:p>
        </w:tc>
        <w:tc>
          <w:tcPr>
            <w:tcW w:w="2745" w:type="dxa"/>
            <w:shd w:val="clear" w:color="auto" w:fill="auto"/>
          </w:tcPr>
          <w:p w14:paraId="56AE842E" w14:textId="10EF6078" w:rsidR="00F70581" w:rsidRPr="006576D0" w:rsidRDefault="00F70581" w:rsidP="008E1F6E">
            <w:pPr>
              <w:pStyle w:val="BodyText"/>
              <w:spacing w:before="40" w:after="40"/>
            </w:pPr>
            <w:r w:rsidRPr="006576D0">
              <w:t>Piața Centrala</w:t>
            </w:r>
          </w:p>
        </w:tc>
        <w:tc>
          <w:tcPr>
            <w:tcW w:w="2284" w:type="dxa"/>
            <w:shd w:val="clear" w:color="auto" w:fill="auto"/>
          </w:tcPr>
          <w:p w14:paraId="0011B181" w14:textId="639871D3" w:rsidR="00F70581" w:rsidRPr="006576D0" w:rsidRDefault="00F70581" w:rsidP="008E1F6E">
            <w:pPr>
              <w:pStyle w:val="BodyText"/>
              <w:spacing w:before="40" w:after="40"/>
            </w:pPr>
            <w:r w:rsidRPr="006576D0">
              <w:t>1, 3, 4, 7</w:t>
            </w:r>
          </w:p>
        </w:tc>
        <w:tc>
          <w:tcPr>
            <w:tcW w:w="2284" w:type="dxa"/>
          </w:tcPr>
          <w:p w14:paraId="1ACD3103" w14:textId="72FCB673" w:rsidR="00F70581" w:rsidRPr="006576D0" w:rsidRDefault="0024584E" w:rsidP="008E1F6E">
            <w:pPr>
              <w:pStyle w:val="BodyText"/>
              <w:spacing w:before="40" w:after="40"/>
            </w:pPr>
            <w:r w:rsidRPr="006576D0">
              <w:t>1M, 4M</w:t>
            </w:r>
            <w:r w:rsidR="00FB7F68" w:rsidRPr="006576D0">
              <w:t>, 7M</w:t>
            </w:r>
          </w:p>
        </w:tc>
      </w:tr>
      <w:tr w:rsidR="00F70581" w:rsidRPr="006576D0" w14:paraId="062B6CF4" w14:textId="66A75197" w:rsidTr="009A7862">
        <w:trPr>
          <w:jc w:val="center"/>
        </w:trPr>
        <w:tc>
          <w:tcPr>
            <w:tcW w:w="659" w:type="dxa"/>
            <w:shd w:val="clear" w:color="auto" w:fill="auto"/>
            <w:vAlign w:val="bottom"/>
          </w:tcPr>
          <w:p w14:paraId="64E50C1C" w14:textId="239D2C3B" w:rsidR="00F70581" w:rsidRPr="006576D0" w:rsidRDefault="00F70581" w:rsidP="008E1F6E">
            <w:pPr>
              <w:pStyle w:val="BodyText"/>
              <w:spacing w:before="40" w:after="40"/>
            </w:pPr>
            <w:r w:rsidRPr="006576D0">
              <w:t>54</w:t>
            </w:r>
          </w:p>
        </w:tc>
        <w:tc>
          <w:tcPr>
            <w:tcW w:w="2745" w:type="dxa"/>
            <w:shd w:val="clear" w:color="auto" w:fill="auto"/>
          </w:tcPr>
          <w:p w14:paraId="420E8B27" w14:textId="2B3D7D7A" w:rsidR="00F70581" w:rsidRPr="006576D0" w:rsidRDefault="00F70581" w:rsidP="008E1F6E">
            <w:pPr>
              <w:pStyle w:val="BodyText"/>
              <w:spacing w:before="40" w:after="40"/>
            </w:pPr>
            <w:r w:rsidRPr="006576D0">
              <w:t>Piața Dorobanți</w:t>
            </w:r>
          </w:p>
        </w:tc>
        <w:tc>
          <w:tcPr>
            <w:tcW w:w="2284" w:type="dxa"/>
            <w:shd w:val="clear" w:color="auto" w:fill="auto"/>
          </w:tcPr>
          <w:p w14:paraId="42FD301C" w14:textId="62866E36" w:rsidR="00F70581" w:rsidRPr="006576D0" w:rsidRDefault="00F70581" w:rsidP="008E1F6E">
            <w:pPr>
              <w:pStyle w:val="BodyText"/>
              <w:spacing w:before="40" w:after="40"/>
            </w:pPr>
            <w:r w:rsidRPr="006576D0">
              <w:t>5, 10</w:t>
            </w:r>
          </w:p>
        </w:tc>
        <w:tc>
          <w:tcPr>
            <w:tcW w:w="2284" w:type="dxa"/>
          </w:tcPr>
          <w:p w14:paraId="7A79ABF9" w14:textId="263D0B0C" w:rsidR="00F70581" w:rsidRPr="006576D0" w:rsidRDefault="0024584E" w:rsidP="008E1F6E">
            <w:pPr>
              <w:pStyle w:val="BodyText"/>
              <w:spacing w:before="40" w:after="40"/>
            </w:pPr>
            <w:r w:rsidRPr="006576D0">
              <w:t>5M</w:t>
            </w:r>
            <w:r w:rsidR="00FB7F68" w:rsidRPr="006576D0">
              <w:t>, 10M</w:t>
            </w:r>
          </w:p>
        </w:tc>
      </w:tr>
      <w:tr w:rsidR="00F70581" w:rsidRPr="006576D0" w14:paraId="3E50A8FB" w14:textId="4B43DE79" w:rsidTr="009A7862">
        <w:trPr>
          <w:jc w:val="center"/>
        </w:trPr>
        <w:tc>
          <w:tcPr>
            <w:tcW w:w="659" w:type="dxa"/>
            <w:shd w:val="clear" w:color="auto" w:fill="auto"/>
            <w:vAlign w:val="bottom"/>
          </w:tcPr>
          <w:p w14:paraId="4AFF8AC1" w14:textId="5FB6AB3F" w:rsidR="00F70581" w:rsidRPr="006576D0" w:rsidRDefault="00F70581" w:rsidP="008E1F6E">
            <w:pPr>
              <w:pStyle w:val="BodyText"/>
              <w:spacing w:before="40" w:after="40"/>
            </w:pPr>
            <w:r w:rsidRPr="006576D0">
              <w:t>55</w:t>
            </w:r>
          </w:p>
        </w:tc>
        <w:tc>
          <w:tcPr>
            <w:tcW w:w="2745" w:type="dxa"/>
            <w:shd w:val="clear" w:color="auto" w:fill="auto"/>
          </w:tcPr>
          <w:p w14:paraId="487AFE35" w14:textId="2DC26F4E" w:rsidR="00F70581" w:rsidRPr="006576D0" w:rsidRDefault="00F70581" w:rsidP="008E1F6E">
            <w:pPr>
              <w:pStyle w:val="BodyText"/>
              <w:spacing w:before="40" w:after="40"/>
            </w:pPr>
            <w:r w:rsidRPr="006576D0">
              <w:t xml:space="preserve">Pinului </w:t>
            </w:r>
          </w:p>
        </w:tc>
        <w:tc>
          <w:tcPr>
            <w:tcW w:w="2284" w:type="dxa"/>
            <w:shd w:val="clear" w:color="auto" w:fill="auto"/>
          </w:tcPr>
          <w:p w14:paraId="317706E7" w14:textId="52C7E264" w:rsidR="00F70581" w:rsidRPr="006576D0" w:rsidRDefault="00F70581" w:rsidP="008E1F6E">
            <w:pPr>
              <w:pStyle w:val="BodyText"/>
              <w:spacing w:before="40" w:after="40"/>
            </w:pPr>
            <w:r w:rsidRPr="006576D0">
              <w:t>3</w:t>
            </w:r>
          </w:p>
        </w:tc>
        <w:tc>
          <w:tcPr>
            <w:tcW w:w="2284" w:type="dxa"/>
          </w:tcPr>
          <w:p w14:paraId="054D2125" w14:textId="57D52C67" w:rsidR="00F70581" w:rsidRPr="006576D0" w:rsidRDefault="00F70581" w:rsidP="008E1F6E">
            <w:pPr>
              <w:pStyle w:val="BodyText"/>
              <w:spacing w:before="40" w:after="40"/>
            </w:pPr>
          </w:p>
        </w:tc>
      </w:tr>
      <w:tr w:rsidR="00F70581" w:rsidRPr="006576D0" w14:paraId="5920DCF2" w14:textId="63AA231B" w:rsidTr="009A7862">
        <w:trPr>
          <w:jc w:val="center"/>
        </w:trPr>
        <w:tc>
          <w:tcPr>
            <w:tcW w:w="659" w:type="dxa"/>
            <w:shd w:val="clear" w:color="auto" w:fill="auto"/>
            <w:vAlign w:val="bottom"/>
          </w:tcPr>
          <w:p w14:paraId="376F6F97" w14:textId="7DD48B97" w:rsidR="00F70581" w:rsidRPr="006576D0" w:rsidRDefault="00F70581" w:rsidP="008E1F6E">
            <w:pPr>
              <w:pStyle w:val="BodyText"/>
              <w:spacing w:before="40" w:after="40"/>
            </w:pPr>
            <w:r w:rsidRPr="006576D0">
              <w:t>56</w:t>
            </w:r>
          </w:p>
        </w:tc>
        <w:tc>
          <w:tcPr>
            <w:tcW w:w="2745" w:type="dxa"/>
            <w:shd w:val="clear" w:color="auto" w:fill="auto"/>
          </w:tcPr>
          <w:p w14:paraId="4918B57E" w14:textId="5E7282EB" w:rsidR="00F70581" w:rsidRPr="006576D0" w:rsidRDefault="00F70581" w:rsidP="008E1F6E">
            <w:pPr>
              <w:pStyle w:val="BodyText"/>
              <w:spacing w:before="40" w:after="40"/>
            </w:pPr>
            <w:r w:rsidRPr="006576D0">
              <w:t>Pod Mărăcineni</w:t>
            </w:r>
          </w:p>
        </w:tc>
        <w:tc>
          <w:tcPr>
            <w:tcW w:w="2284" w:type="dxa"/>
            <w:shd w:val="clear" w:color="auto" w:fill="auto"/>
          </w:tcPr>
          <w:p w14:paraId="53F7811B" w14:textId="2B04565F" w:rsidR="00F70581" w:rsidRPr="006576D0" w:rsidRDefault="00F70581" w:rsidP="008E1F6E">
            <w:pPr>
              <w:pStyle w:val="BodyText"/>
              <w:spacing w:before="40" w:after="40"/>
            </w:pPr>
            <w:r w:rsidRPr="006576D0">
              <w:t>2</w:t>
            </w:r>
          </w:p>
        </w:tc>
        <w:tc>
          <w:tcPr>
            <w:tcW w:w="2284" w:type="dxa"/>
          </w:tcPr>
          <w:p w14:paraId="5E94A7B1" w14:textId="29E27410" w:rsidR="00F70581" w:rsidRPr="006576D0" w:rsidRDefault="0024584E" w:rsidP="008E1F6E">
            <w:pPr>
              <w:pStyle w:val="BodyText"/>
              <w:spacing w:before="40" w:after="40"/>
            </w:pPr>
            <w:r w:rsidRPr="006576D0">
              <w:t>2M</w:t>
            </w:r>
          </w:p>
        </w:tc>
      </w:tr>
      <w:tr w:rsidR="00F70581" w:rsidRPr="006576D0" w14:paraId="60AB4CBD" w14:textId="710020EF" w:rsidTr="009A7862">
        <w:trPr>
          <w:jc w:val="center"/>
        </w:trPr>
        <w:tc>
          <w:tcPr>
            <w:tcW w:w="659" w:type="dxa"/>
            <w:shd w:val="clear" w:color="auto" w:fill="auto"/>
            <w:vAlign w:val="bottom"/>
          </w:tcPr>
          <w:p w14:paraId="5CC91E95" w14:textId="5DFC1BC9" w:rsidR="00F70581" w:rsidRPr="006576D0" w:rsidRDefault="00F70581" w:rsidP="008E1F6E">
            <w:pPr>
              <w:pStyle w:val="BodyText"/>
              <w:spacing w:before="40" w:after="40"/>
            </w:pPr>
            <w:r w:rsidRPr="006576D0">
              <w:t>57</w:t>
            </w:r>
          </w:p>
        </w:tc>
        <w:tc>
          <w:tcPr>
            <w:tcW w:w="2745" w:type="dxa"/>
            <w:shd w:val="clear" w:color="auto" w:fill="auto"/>
          </w:tcPr>
          <w:p w14:paraId="2AA71ED6" w14:textId="528233C8" w:rsidR="00F70581" w:rsidRPr="006576D0" w:rsidRDefault="00F70581" w:rsidP="008E1F6E">
            <w:pPr>
              <w:pStyle w:val="BodyText"/>
              <w:spacing w:before="40" w:after="40"/>
            </w:pPr>
            <w:r w:rsidRPr="006576D0">
              <w:t>Pod Vadu Pașii</w:t>
            </w:r>
          </w:p>
        </w:tc>
        <w:tc>
          <w:tcPr>
            <w:tcW w:w="2284" w:type="dxa"/>
            <w:shd w:val="clear" w:color="auto" w:fill="auto"/>
          </w:tcPr>
          <w:p w14:paraId="6856B003" w14:textId="04AEDFBF" w:rsidR="00F70581" w:rsidRPr="006576D0" w:rsidRDefault="00F70581" w:rsidP="008E1F6E">
            <w:pPr>
              <w:pStyle w:val="BodyText"/>
              <w:spacing w:before="40" w:after="40"/>
            </w:pPr>
            <w:r w:rsidRPr="006576D0">
              <w:t>1, 5</w:t>
            </w:r>
          </w:p>
        </w:tc>
        <w:tc>
          <w:tcPr>
            <w:tcW w:w="2284" w:type="dxa"/>
          </w:tcPr>
          <w:p w14:paraId="6B90F686" w14:textId="55E1D1B2" w:rsidR="00F70581" w:rsidRPr="006576D0" w:rsidRDefault="0024584E" w:rsidP="008E1F6E">
            <w:pPr>
              <w:pStyle w:val="BodyText"/>
              <w:spacing w:before="40" w:after="40"/>
            </w:pPr>
            <w:r w:rsidRPr="006576D0">
              <w:t>5M</w:t>
            </w:r>
          </w:p>
        </w:tc>
      </w:tr>
      <w:tr w:rsidR="00F70581" w:rsidRPr="006576D0" w14:paraId="130BCE5B" w14:textId="676CDA9F" w:rsidTr="009A7862">
        <w:trPr>
          <w:jc w:val="center"/>
        </w:trPr>
        <w:tc>
          <w:tcPr>
            <w:tcW w:w="659" w:type="dxa"/>
            <w:shd w:val="clear" w:color="auto" w:fill="auto"/>
            <w:vAlign w:val="bottom"/>
          </w:tcPr>
          <w:p w14:paraId="3CADF067" w14:textId="2BC2D8A5" w:rsidR="00F70581" w:rsidRPr="006576D0" w:rsidRDefault="00F70581" w:rsidP="008E1F6E">
            <w:pPr>
              <w:pStyle w:val="BodyText"/>
              <w:spacing w:before="40" w:after="40"/>
            </w:pPr>
            <w:r w:rsidRPr="006576D0">
              <w:t>58</w:t>
            </w:r>
          </w:p>
        </w:tc>
        <w:tc>
          <w:tcPr>
            <w:tcW w:w="2745" w:type="dxa"/>
            <w:shd w:val="clear" w:color="auto" w:fill="auto"/>
          </w:tcPr>
          <w:p w14:paraId="77EC83D2" w14:textId="6CED9B70" w:rsidR="00F70581" w:rsidRPr="006576D0" w:rsidRDefault="00F70581" w:rsidP="008E1F6E">
            <w:pPr>
              <w:pStyle w:val="BodyText"/>
              <w:spacing w:before="40" w:after="40"/>
            </w:pPr>
            <w:r w:rsidRPr="006576D0">
              <w:t xml:space="preserve">Poliție </w:t>
            </w:r>
          </w:p>
        </w:tc>
        <w:tc>
          <w:tcPr>
            <w:tcW w:w="2284" w:type="dxa"/>
            <w:shd w:val="clear" w:color="auto" w:fill="auto"/>
          </w:tcPr>
          <w:p w14:paraId="4789F86A" w14:textId="7D33EC1B" w:rsidR="00F70581" w:rsidRPr="006576D0" w:rsidRDefault="00F70581" w:rsidP="008E1F6E">
            <w:pPr>
              <w:pStyle w:val="BodyText"/>
              <w:spacing w:before="40" w:after="40"/>
            </w:pPr>
            <w:r w:rsidRPr="006576D0">
              <w:t>5</w:t>
            </w:r>
          </w:p>
        </w:tc>
        <w:tc>
          <w:tcPr>
            <w:tcW w:w="2284" w:type="dxa"/>
          </w:tcPr>
          <w:p w14:paraId="617DB229" w14:textId="7AAF6EA6" w:rsidR="00F70581" w:rsidRPr="006576D0" w:rsidRDefault="00F70581" w:rsidP="008E1F6E">
            <w:pPr>
              <w:pStyle w:val="BodyText"/>
              <w:spacing w:before="40" w:after="40"/>
            </w:pPr>
          </w:p>
        </w:tc>
      </w:tr>
      <w:tr w:rsidR="00FB7F68" w:rsidRPr="006576D0" w14:paraId="67F37318" w14:textId="77777777" w:rsidTr="009A7862">
        <w:trPr>
          <w:jc w:val="center"/>
        </w:trPr>
        <w:tc>
          <w:tcPr>
            <w:tcW w:w="659" w:type="dxa"/>
            <w:shd w:val="clear" w:color="auto" w:fill="auto"/>
            <w:vAlign w:val="bottom"/>
          </w:tcPr>
          <w:p w14:paraId="29F317C3" w14:textId="43A5F4A6" w:rsidR="00FB7F68" w:rsidRPr="006576D0" w:rsidRDefault="00FB7F68" w:rsidP="008E1F6E">
            <w:pPr>
              <w:pStyle w:val="BodyText"/>
              <w:spacing w:before="40" w:after="40"/>
            </w:pPr>
            <w:r w:rsidRPr="006576D0">
              <w:t>59</w:t>
            </w:r>
          </w:p>
        </w:tc>
        <w:tc>
          <w:tcPr>
            <w:tcW w:w="2745" w:type="dxa"/>
            <w:shd w:val="clear" w:color="auto" w:fill="auto"/>
          </w:tcPr>
          <w:p w14:paraId="6DE368F5" w14:textId="301A09B4" w:rsidR="00FB7F68" w:rsidRPr="006576D0" w:rsidRDefault="00FB7F68" w:rsidP="008E1F6E">
            <w:pPr>
              <w:pStyle w:val="BodyText"/>
              <w:spacing w:before="40" w:after="40"/>
            </w:pPr>
            <w:r w:rsidRPr="006576D0">
              <w:t>Prieteniei</w:t>
            </w:r>
          </w:p>
        </w:tc>
        <w:tc>
          <w:tcPr>
            <w:tcW w:w="2284" w:type="dxa"/>
            <w:shd w:val="clear" w:color="auto" w:fill="auto"/>
          </w:tcPr>
          <w:p w14:paraId="483E6608" w14:textId="77777777" w:rsidR="00FB7F68" w:rsidRPr="006576D0" w:rsidRDefault="00FB7F68" w:rsidP="008E1F6E">
            <w:pPr>
              <w:pStyle w:val="BodyText"/>
              <w:spacing w:before="40" w:after="40"/>
            </w:pPr>
          </w:p>
        </w:tc>
        <w:tc>
          <w:tcPr>
            <w:tcW w:w="2284" w:type="dxa"/>
          </w:tcPr>
          <w:p w14:paraId="1CDD1175" w14:textId="20534FE8" w:rsidR="00FB7F68" w:rsidRPr="006576D0" w:rsidRDefault="00FB7F68" w:rsidP="008E1F6E">
            <w:pPr>
              <w:pStyle w:val="BodyText"/>
              <w:spacing w:before="40" w:after="40"/>
            </w:pPr>
            <w:r w:rsidRPr="006576D0">
              <w:t>7M</w:t>
            </w:r>
          </w:p>
        </w:tc>
      </w:tr>
      <w:tr w:rsidR="00FB7F68" w:rsidRPr="006576D0" w14:paraId="4CF651DC" w14:textId="2359A86B" w:rsidTr="009A7862">
        <w:trPr>
          <w:jc w:val="center"/>
        </w:trPr>
        <w:tc>
          <w:tcPr>
            <w:tcW w:w="659" w:type="dxa"/>
            <w:shd w:val="clear" w:color="auto" w:fill="auto"/>
            <w:vAlign w:val="bottom"/>
          </w:tcPr>
          <w:p w14:paraId="26ABCCD9" w14:textId="76FFCF38" w:rsidR="00FB7F68" w:rsidRPr="006576D0" w:rsidRDefault="00FB7F68" w:rsidP="008E1F6E">
            <w:pPr>
              <w:pStyle w:val="BodyText"/>
              <w:spacing w:before="40" w:after="40"/>
            </w:pPr>
            <w:r w:rsidRPr="006576D0">
              <w:t>60</w:t>
            </w:r>
          </w:p>
        </w:tc>
        <w:tc>
          <w:tcPr>
            <w:tcW w:w="2745" w:type="dxa"/>
            <w:shd w:val="clear" w:color="auto" w:fill="auto"/>
          </w:tcPr>
          <w:p w14:paraId="27DE60AC" w14:textId="4BE315FA" w:rsidR="00FB7F68" w:rsidRPr="006576D0" w:rsidRDefault="00FB7F68" w:rsidP="008E1F6E">
            <w:pPr>
              <w:pStyle w:val="BodyText"/>
              <w:spacing w:before="40" w:after="40"/>
            </w:pPr>
            <w:r w:rsidRPr="006576D0">
              <w:t>RAM</w:t>
            </w:r>
          </w:p>
        </w:tc>
        <w:tc>
          <w:tcPr>
            <w:tcW w:w="2284" w:type="dxa"/>
            <w:shd w:val="clear" w:color="auto" w:fill="auto"/>
          </w:tcPr>
          <w:p w14:paraId="192F7709" w14:textId="2AFAF32C" w:rsidR="00FB7F68" w:rsidRPr="006576D0" w:rsidRDefault="00FB7F68" w:rsidP="008E1F6E">
            <w:pPr>
              <w:pStyle w:val="BodyText"/>
              <w:spacing w:before="40" w:after="40"/>
            </w:pPr>
            <w:r w:rsidRPr="006576D0">
              <w:t>1, 4, 5, 10</w:t>
            </w:r>
          </w:p>
        </w:tc>
        <w:tc>
          <w:tcPr>
            <w:tcW w:w="2284" w:type="dxa"/>
          </w:tcPr>
          <w:p w14:paraId="6AF78DC8" w14:textId="55FBB74F" w:rsidR="00FB7F68" w:rsidRPr="006576D0" w:rsidRDefault="00FB7F68" w:rsidP="008E1F6E">
            <w:pPr>
              <w:pStyle w:val="BodyText"/>
              <w:spacing w:before="40" w:after="40"/>
            </w:pPr>
            <w:r w:rsidRPr="006576D0">
              <w:t>4M, 10M</w:t>
            </w:r>
          </w:p>
        </w:tc>
      </w:tr>
      <w:tr w:rsidR="00FB7F68" w:rsidRPr="006576D0" w14:paraId="4A744D85" w14:textId="0440EC1A" w:rsidTr="009A7862">
        <w:trPr>
          <w:jc w:val="center"/>
        </w:trPr>
        <w:tc>
          <w:tcPr>
            <w:tcW w:w="659" w:type="dxa"/>
            <w:shd w:val="clear" w:color="auto" w:fill="auto"/>
            <w:vAlign w:val="bottom"/>
          </w:tcPr>
          <w:p w14:paraId="20AF4A9A" w14:textId="4EBD8D6E" w:rsidR="00FB7F68" w:rsidRPr="006576D0" w:rsidRDefault="00FB7F68" w:rsidP="008E1F6E">
            <w:pPr>
              <w:pStyle w:val="BodyText"/>
              <w:spacing w:before="40" w:after="40"/>
            </w:pPr>
            <w:r w:rsidRPr="006576D0">
              <w:t>61</w:t>
            </w:r>
          </w:p>
        </w:tc>
        <w:tc>
          <w:tcPr>
            <w:tcW w:w="2745" w:type="dxa"/>
            <w:shd w:val="clear" w:color="auto" w:fill="auto"/>
          </w:tcPr>
          <w:p w14:paraId="7FCDBC13" w14:textId="5D305A03" w:rsidR="00FB7F68" w:rsidRPr="006576D0" w:rsidRDefault="00FB7F68" w:rsidP="008E1F6E">
            <w:pPr>
              <w:pStyle w:val="BodyText"/>
              <w:spacing w:before="40" w:after="40"/>
            </w:pPr>
            <w:r w:rsidRPr="006576D0">
              <w:t>Rau Buzău</w:t>
            </w:r>
          </w:p>
        </w:tc>
        <w:tc>
          <w:tcPr>
            <w:tcW w:w="2284" w:type="dxa"/>
            <w:shd w:val="clear" w:color="auto" w:fill="auto"/>
          </w:tcPr>
          <w:p w14:paraId="12B525B5" w14:textId="52BDC667" w:rsidR="00FB7F68" w:rsidRPr="006576D0" w:rsidRDefault="00FB7F68" w:rsidP="008E1F6E">
            <w:pPr>
              <w:pStyle w:val="BodyText"/>
              <w:spacing w:before="40" w:after="40"/>
            </w:pPr>
            <w:r w:rsidRPr="006576D0">
              <w:t>2</w:t>
            </w:r>
          </w:p>
        </w:tc>
        <w:tc>
          <w:tcPr>
            <w:tcW w:w="2284" w:type="dxa"/>
          </w:tcPr>
          <w:p w14:paraId="4C7DFD30" w14:textId="35D1177E" w:rsidR="00FB7F68" w:rsidRPr="006576D0" w:rsidRDefault="00FB7F68" w:rsidP="008E1F6E">
            <w:pPr>
              <w:pStyle w:val="BodyText"/>
              <w:spacing w:before="40" w:after="40"/>
            </w:pPr>
            <w:r w:rsidRPr="006576D0">
              <w:t>2M</w:t>
            </w:r>
          </w:p>
        </w:tc>
      </w:tr>
      <w:tr w:rsidR="00FB7F68" w:rsidRPr="006576D0" w14:paraId="137EF17F" w14:textId="3EB22247" w:rsidTr="009A7862">
        <w:trPr>
          <w:jc w:val="center"/>
        </w:trPr>
        <w:tc>
          <w:tcPr>
            <w:tcW w:w="659" w:type="dxa"/>
            <w:shd w:val="clear" w:color="auto" w:fill="auto"/>
            <w:vAlign w:val="bottom"/>
          </w:tcPr>
          <w:p w14:paraId="6ACECD11" w14:textId="58E798FD" w:rsidR="00FB7F68" w:rsidRPr="006576D0" w:rsidRDefault="00FB7F68" w:rsidP="008E1F6E">
            <w:pPr>
              <w:pStyle w:val="BodyText"/>
              <w:spacing w:before="40" w:after="40"/>
            </w:pPr>
            <w:r w:rsidRPr="006576D0">
              <w:t>62</w:t>
            </w:r>
          </w:p>
        </w:tc>
        <w:tc>
          <w:tcPr>
            <w:tcW w:w="2745" w:type="dxa"/>
            <w:shd w:val="clear" w:color="auto" w:fill="auto"/>
          </w:tcPr>
          <w:p w14:paraId="1A9DF8A5" w14:textId="6BC1419D" w:rsidR="00FB7F68" w:rsidRPr="006576D0" w:rsidRDefault="00FB7F68" w:rsidP="008E1F6E">
            <w:pPr>
              <w:pStyle w:val="BodyText"/>
              <w:spacing w:before="40" w:after="40"/>
            </w:pPr>
            <w:r w:rsidRPr="006576D0">
              <w:t xml:space="preserve">Răchitei </w:t>
            </w:r>
          </w:p>
        </w:tc>
        <w:tc>
          <w:tcPr>
            <w:tcW w:w="2284" w:type="dxa"/>
            <w:shd w:val="clear" w:color="auto" w:fill="auto"/>
          </w:tcPr>
          <w:p w14:paraId="395881F9" w14:textId="7B74889E" w:rsidR="00FB7F68" w:rsidRPr="006576D0" w:rsidRDefault="00FB7F68" w:rsidP="008E1F6E">
            <w:pPr>
              <w:pStyle w:val="BodyText"/>
              <w:spacing w:before="40" w:after="40"/>
            </w:pPr>
            <w:r w:rsidRPr="006576D0">
              <w:t>4, 6</w:t>
            </w:r>
          </w:p>
        </w:tc>
        <w:tc>
          <w:tcPr>
            <w:tcW w:w="2284" w:type="dxa"/>
          </w:tcPr>
          <w:p w14:paraId="43651A8E" w14:textId="3D685D41" w:rsidR="00FB7F68" w:rsidRPr="006576D0" w:rsidRDefault="00FB7F68" w:rsidP="008E1F6E">
            <w:pPr>
              <w:pStyle w:val="BodyText"/>
              <w:spacing w:before="40" w:after="40"/>
            </w:pPr>
            <w:r w:rsidRPr="006576D0">
              <w:t>4M, 6M</w:t>
            </w:r>
          </w:p>
        </w:tc>
      </w:tr>
      <w:tr w:rsidR="00FB7F68" w:rsidRPr="006576D0" w14:paraId="4DA4075E" w14:textId="0C293CE5" w:rsidTr="009A7862">
        <w:trPr>
          <w:jc w:val="center"/>
        </w:trPr>
        <w:tc>
          <w:tcPr>
            <w:tcW w:w="659" w:type="dxa"/>
            <w:shd w:val="clear" w:color="auto" w:fill="auto"/>
            <w:vAlign w:val="bottom"/>
          </w:tcPr>
          <w:p w14:paraId="080345EB" w14:textId="47E50E8E" w:rsidR="00FB7F68" w:rsidRPr="006576D0" w:rsidRDefault="00FB7F68" w:rsidP="008E1F6E">
            <w:pPr>
              <w:pStyle w:val="BodyText"/>
              <w:spacing w:before="40" w:after="40"/>
            </w:pPr>
            <w:r w:rsidRPr="006576D0">
              <w:t>63</w:t>
            </w:r>
          </w:p>
        </w:tc>
        <w:tc>
          <w:tcPr>
            <w:tcW w:w="2745" w:type="dxa"/>
            <w:shd w:val="clear" w:color="auto" w:fill="auto"/>
          </w:tcPr>
          <w:p w14:paraId="009E055E" w14:textId="27946723" w:rsidR="00FB7F68" w:rsidRPr="006576D0" w:rsidRDefault="00FB7F68" w:rsidP="008E1F6E">
            <w:pPr>
              <w:pStyle w:val="BodyText"/>
              <w:spacing w:before="40" w:after="40"/>
            </w:pPr>
            <w:r w:rsidRPr="006576D0">
              <w:t>ROMCARBON</w:t>
            </w:r>
          </w:p>
        </w:tc>
        <w:tc>
          <w:tcPr>
            <w:tcW w:w="2284" w:type="dxa"/>
            <w:shd w:val="clear" w:color="auto" w:fill="auto"/>
          </w:tcPr>
          <w:p w14:paraId="49409514" w14:textId="0808DD28" w:rsidR="00FB7F68" w:rsidRPr="006576D0" w:rsidRDefault="00FB7F68" w:rsidP="008E1F6E">
            <w:pPr>
              <w:pStyle w:val="BodyText"/>
              <w:spacing w:before="40" w:after="40"/>
            </w:pPr>
            <w:r w:rsidRPr="006576D0">
              <w:t>4, 6</w:t>
            </w:r>
          </w:p>
        </w:tc>
        <w:tc>
          <w:tcPr>
            <w:tcW w:w="2284" w:type="dxa"/>
          </w:tcPr>
          <w:p w14:paraId="7DCB5972" w14:textId="0DF9C975" w:rsidR="00FB7F68" w:rsidRPr="006576D0" w:rsidRDefault="00FB7F68" w:rsidP="008E1F6E">
            <w:pPr>
              <w:pStyle w:val="BodyText"/>
              <w:spacing w:before="40" w:after="40"/>
            </w:pPr>
            <w:r w:rsidRPr="006576D0">
              <w:t>4M, 6M</w:t>
            </w:r>
          </w:p>
        </w:tc>
      </w:tr>
      <w:tr w:rsidR="00FB7F68" w:rsidRPr="006576D0" w14:paraId="329A06ED" w14:textId="3895D540" w:rsidTr="009A7862">
        <w:trPr>
          <w:jc w:val="center"/>
        </w:trPr>
        <w:tc>
          <w:tcPr>
            <w:tcW w:w="659" w:type="dxa"/>
            <w:shd w:val="clear" w:color="auto" w:fill="auto"/>
            <w:vAlign w:val="bottom"/>
          </w:tcPr>
          <w:p w14:paraId="3FE2223F" w14:textId="396C45F6" w:rsidR="00FB7F68" w:rsidRPr="006576D0" w:rsidRDefault="00FB7F68" w:rsidP="008E1F6E">
            <w:pPr>
              <w:pStyle w:val="BodyText"/>
              <w:spacing w:before="40" w:after="40"/>
            </w:pPr>
            <w:r w:rsidRPr="006576D0">
              <w:t>64</w:t>
            </w:r>
          </w:p>
        </w:tc>
        <w:tc>
          <w:tcPr>
            <w:tcW w:w="2745" w:type="dxa"/>
            <w:shd w:val="clear" w:color="auto" w:fill="auto"/>
          </w:tcPr>
          <w:p w14:paraId="6148AA58" w14:textId="022FB552" w:rsidR="00FB7F68" w:rsidRPr="006576D0" w:rsidRDefault="00FB7F68" w:rsidP="008E1F6E">
            <w:pPr>
              <w:pStyle w:val="BodyText"/>
              <w:spacing w:before="40" w:after="40"/>
            </w:pPr>
            <w:r w:rsidRPr="006576D0">
              <w:t>Romet</w:t>
            </w:r>
          </w:p>
        </w:tc>
        <w:tc>
          <w:tcPr>
            <w:tcW w:w="2284" w:type="dxa"/>
            <w:shd w:val="clear" w:color="auto" w:fill="auto"/>
          </w:tcPr>
          <w:p w14:paraId="3BBBE702" w14:textId="10AFD7CC" w:rsidR="00FB7F68" w:rsidRPr="006576D0" w:rsidRDefault="00FB7F68" w:rsidP="008E1F6E">
            <w:pPr>
              <w:pStyle w:val="BodyText"/>
              <w:spacing w:before="40" w:after="40"/>
            </w:pPr>
            <w:r w:rsidRPr="006576D0">
              <w:t>1</w:t>
            </w:r>
          </w:p>
        </w:tc>
        <w:tc>
          <w:tcPr>
            <w:tcW w:w="2284" w:type="dxa"/>
          </w:tcPr>
          <w:p w14:paraId="36CAB586" w14:textId="77A898A8" w:rsidR="00FB7F68" w:rsidRPr="006576D0" w:rsidRDefault="00FB7F68" w:rsidP="008E1F6E">
            <w:pPr>
              <w:pStyle w:val="BodyText"/>
              <w:spacing w:before="40" w:after="40"/>
            </w:pPr>
          </w:p>
        </w:tc>
      </w:tr>
      <w:tr w:rsidR="00FB7F68" w:rsidRPr="006576D0" w14:paraId="07B7CC41" w14:textId="3B674A9C" w:rsidTr="009A7862">
        <w:trPr>
          <w:jc w:val="center"/>
        </w:trPr>
        <w:tc>
          <w:tcPr>
            <w:tcW w:w="659" w:type="dxa"/>
            <w:shd w:val="clear" w:color="auto" w:fill="auto"/>
            <w:vAlign w:val="bottom"/>
          </w:tcPr>
          <w:p w14:paraId="4AC80BCC" w14:textId="09C4C92F" w:rsidR="00FB7F68" w:rsidRPr="006576D0" w:rsidRDefault="00FB7F68" w:rsidP="008E1F6E">
            <w:pPr>
              <w:pStyle w:val="BodyText"/>
              <w:spacing w:before="40" w:after="40"/>
            </w:pPr>
            <w:r w:rsidRPr="006576D0">
              <w:t>65</w:t>
            </w:r>
          </w:p>
        </w:tc>
        <w:tc>
          <w:tcPr>
            <w:tcW w:w="2745" w:type="dxa"/>
            <w:shd w:val="clear" w:color="auto" w:fill="auto"/>
          </w:tcPr>
          <w:p w14:paraId="777965DA" w14:textId="5C03C0DB" w:rsidR="00FB7F68" w:rsidRPr="006576D0" w:rsidRDefault="00FB7F68" w:rsidP="008E1F6E">
            <w:pPr>
              <w:pStyle w:val="BodyText"/>
              <w:spacing w:before="40" w:after="40"/>
            </w:pPr>
            <w:r w:rsidRPr="006576D0">
              <w:t>Rond</w:t>
            </w:r>
          </w:p>
        </w:tc>
        <w:tc>
          <w:tcPr>
            <w:tcW w:w="2284" w:type="dxa"/>
            <w:shd w:val="clear" w:color="auto" w:fill="auto"/>
          </w:tcPr>
          <w:p w14:paraId="074546BF" w14:textId="70DCF10F" w:rsidR="00FB7F68" w:rsidRPr="006576D0" w:rsidRDefault="00FB7F68" w:rsidP="008E1F6E">
            <w:pPr>
              <w:pStyle w:val="BodyText"/>
              <w:spacing w:before="40" w:after="40"/>
            </w:pPr>
            <w:r w:rsidRPr="006576D0">
              <w:t>4</w:t>
            </w:r>
          </w:p>
        </w:tc>
        <w:tc>
          <w:tcPr>
            <w:tcW w:w="2284" w:type="dxa"/>
          </w:tcPr>
          <w:p w14:paraId="12764482" w14:textId="0789C356" w:rsidR="00FB7F68" w:rsidRPr="006576D0" w:rsidRDefault="00FB7F68" w:rsidP="008E1F6E">
            <w:pPr>
              <w:pStyle w:val="BodyText"/>
              <w:spacing w:before="40" w:after="40"/>
            </w:pPr>
          </w:p>
        </w:tc>
      </w:tr>
      <w:tr w:rsidR="00FB7F68" w:rsidRPr="006576D0" w14:paraId="20B20A48" w14:textId="7211113C" w:rsidTr="009A7862">
        <w:trPr>
          <w:jc w:val="center"/>
        </w:trPr>
        <w:tc>
          <w:tcPr>
            <w:tcW w:w="659" w:type="dxa"/>
            <w:shd w:val="clear" w:color="auto" w:fill="auto"/>
            <w:vAlign w:val="bottom"/>
          </w:tcPr>
          <w:p w14:paraId="263255E4" w14:textId="5D66C93E" w:rsidR="00FB7F68" w:rsidRPr="006576D0" w:rsidRDefault="00FB7F68" w:rsidP="008E1F6E">
            <w:pPr>
              <w:pStyle w:val="BodyText"/>
              <w:spacing w:before="40" w:after="40"/>
            </w:pPr>
            <w:r w:rsidRPr="006576D0">
              <w:t>66</w:t>
            </w:r>
          </w:p>
        </w:tc>
        <w:tc>
          <w:tcPr>
            <w:tcW w:w="2745" w:type="dxa"/>
            <w:shd w:val="clear" w:color="auto" w:fill="auto"/>
          </w:tcPr>
          <w:p w14:paraId="7415CAD7" w14:textId="46EAC72B" w:rsidR="00FB7F68" w:rsidRPr="006576D0" w:rsidRDefault="00FB7F68" w:rsidP="008E1F6E">
            <w:pPr>
              <w:pStyle w:val="BodyText"/>
              <w:spacing w:before="40" w:after="40"/>
            </w:pPr>
            <w:r w:rsidRPr="006576D0">
              <w:t>Rotec</w:t>
            </w:r>
          </w:p>
        </w:tc>
        <w:tc>
          <w:tcPr>
            <w:tcW w:w="2284" w:type="dxa"/>
            <w:shd w:val="clear" w:color="auto" w:fill="auto"/>
          </w:tcPr>
          <w:p w14:paraId="03139118" w14:textId="6CAD815C" w:rsidR="00FB7F68" w:rsidRPr="006576D0" w:rsidRDefault="00FB7F68" w:rsidP="008E1F6E">
            <w:pPr>
              <w:pStyle w:val="BodyText"/>
              <w:spacing w:before="40" w:after="40"/>
            </w:pPr>
            <w:r w:rsidRPr="006576D0">
              <w:t>10</w:t>
            </w:r>
          </w:p>
        </w:tc>
        <w:tc>
          <w:tcPr>
            <w:tcW w:w="2284" w:type="dxa"/>
          </w:tcPr>
          <w:p w14:paraId="477CA7E8" w14:textId="4B1763D4" w:rsidR="00FB7F68" w:rsidRPr="006576D0" w:rsidRDefault="00FB7F68" w:rsidP="008E1F6E">
            <w:pPr>
              <w:pStyle w:val="BodyText"/>
              <w:spacing w:before="40" w:after="40"/>
            </w:pPr>
          </w:p>
        </w:tc>
      </w:tr>
      <w:tr w:rsidR="00FB7F68" w:rsidRPr="006576D0" w14:paraId="63853313" w14:textId="0D3B9621" w:rsidTr="009A7862">
        <w:trPr>
          <w:jc w:val="center"/>
        </w:trPr>
        <w:tc>
          <w:tcPr>
            <w:tcW w:w="659" w:type="dxa"/>
            <w:shd w:val="clear" w:color="auto" w:fill="auto"/>
            <w:vAlign w:val="bottom"/>
          </w:tcPr>
          <w:p w14:paraId="28BB840E" w14:textId="4B434011" w:rsidR="00FB7F68" w:rsidRPr="006576D0" w:rsidRDefault="00FB7F68" w:rsidP="008E1F6E">
            <w:pPr>
              <w:pStyle w:val="BodyText"/>
              <w:spacing w:before="40" w:after="40"/>
            </w:pPr>
            <w:r w:rsidRPr="006576D0">
              <w:t>67</w:t>
            </w:r>
          </w:p>
        </w:tc>
        <w:tc>
          <w:tcPr>
            <w:tcW w:w="2745" w:type="dxa"/>
            <w:shd w:val="clear" w:color="auto" w:fill="auto"/>
          </w:tcPr>
          <w:p w14:paraId="3CC5DDEF" w14:textId="19AA14BB" w:rsidR="00FB7F68" w:rsidRPr="006576D0" w:rsidRDefault="00FB7F68" w:rsidP="008E1F6E">
            <w:pPr>
              <w:pStyle w:val="BodyText"/>
              <w:spacing w:before="40" w:after="40"/>
            </w:pPr>
            <w:r w:rsidRPr="006576D0">
              <w:t>Sala Sporturilor</w:t>
            </w:r>
          </w:p>
        </w:tc>
        <w:tc>
          <w:tcPr>
            <w:tcW w:w="2284" w:type="dxa"/>
            <w:shd w:val="clear" w:color="auto" w:fill="auto"/>
          </w:tcPr>
          <w:p w14:paraId="0DDFF34B" w14:textId="03687176" w:rsidR="00FB7F68" w:rsidRPr="006576D0" w:rsidRDefault="00FB7F68" w:rsidP="008E1F6E">
            <w:pPr>
              <w:pStyle w:val="BodyText"/>
              <w:spacing w:before="40" w:after="40"/>
            </w:pPr>
            <w:r w:rsidRPr="006576D0">
              <w:t>2, 5, 8, 10</w:t>
            </w:r>
          </w:p>
        </w:tc>
        <w:tc>
          <w:tcPr>
            <w:tcW w:w="2284" w:type="dxa"/>
          </w:tcPr>
          <w:p w14:paraId="500164A7" w14:textId="34F8EEE3" w:rsidR="00FB7F68" w:rsidRPr="006576D0" w:rsidRDefault="00FB7F68" w:rsidP="008E1F6E">
            <w:pPr>
              <w:pStyle w:val="BodyText"/>
              <w:spacing w:before="40" w:after="40"/>
            </w:pPr>
            <w:r w:rsidRPr="006576D0">
              <w:t>2M, 10M</w:t>
            </w:r>
          </w:p>
        </w:tc>
      </w:tr>
      <w:tr w:rsidR="00FB7F68" w:rsidRPr="006576D0" w14:paraId="0A2E12DC" w14:textId="59250E11" w:rsidTr="009A7862">
        <w:trPr>
          <w:jc w:val="center"/>
        </w:trPr>
        <w:tc>
          <w:tcPr>
            <w:tcW w:w="659" w:type="dxa"/>
            <w:shd w:val="clear" w:color="auto" w:fill="auto"/>
            <w:vAlign w:val="bottom"/>
          </w:tcPr>
          <w:p w14:paraId="08054DE7" w14:textId="6DFD9F45" w:rsidR="00FB7F68" w:rsidRPr="006576D0" w:rsidRDefault="00FB7F68" w:rsidP="008E1F6E">
            <w:pPr>
              <w:pStyle w:val="BodyText"/>
              <w:spacing w:before="40" w:after="40"/>
            </w:pPr>
            <w:r w:rsidRPr="006576D0">
              <w:t>68</w:t>
            </w:r>
          </w:p>
        </w:tc>
        <w:tc>
          <w:tcPr>
            <w:tcW w:w="2745" w:type="dxa"/>
            <w:shd w:val="clear" w:color="auto" w:fill="auto"/>
          </w:tcPr>
          <w:p w14:paraId="4E8A3CE8" w14:textId="29497B33" w:rsidR="00FB7F68" w:rsidRPr="006576D0" w:rsidRDefault="00FB7F68" w:rsidP="008E1F6E">
            <w:pPr>
              <w:pStyle w:val="BodyText"/>
              <w:spacing w:before="40" w:after="40"/>
            </w:pPr>
            <w:r w:rsidRPr="006576D0">
              <w:t>Spital CFR</w:t>
            </w:r>
          </w:p>
        </w:tc>
        <w:tc>
          <w:tcPr>
            <w:tcW w:w="2284" w:type="dxa"/>
            <w:shd w:val="clear" w:color="auto" w:fill="auto"/>
          </w:tcPr>
          <w:p w14:paraId="284F6DA5" w14:textId="28360BE9" w:rsidR="00FB7F68" w:rsidRPr="006576D0" w:rsidRDefault="00FB7F68" w:rsidP="008E1F6E">
            <w:pPr>
              <w:pStyle w:val="BodyText"/>
              <w:spacing w:before="40" w:after="40"/>
            </w:pPr>
            <w:r w:rsidRPr="006576D0">
              <w:t>1, 2, 6, 8, 9</w:t>
            </w:r>
          </w:p>
        </w:tc>
        <w:tc>
          <w:tcPr>
            <w:tcW w:w="2284" w:type="dxa"/>
          </w:tcPr>
          <w:p w14:paraId="0ECE45B5" w14:textId="4770EF8F" w:rsidR="00FB7F68" w:rsidRPr="006576D0" w:rsidRDefault="00FB7F68" w:rsidP="008E1F6E">
            <w:pPr>
              <w:pStyle w:val="BodyText"/>
              <w:spacing w:before="40" w:after="40"/>
            </w:pPr>
            <w:r w:rsidRPr="006576D0">
              <w:t>1M, 2M, 4M, 6M</w:t>
            </w:r>
          </w:p>
        </w:tc>
      </w:tr>
      <w:tr w:rsidR="00FB7F68" w:rsidRPr="006576D0" w14:paraId="4BA8404E" w14:textId="069BBB95" w:rsidTr="009A7862">
        <w:trPr>
          <w:jc w:val="center"/>
        </w:trPr>
        <w:tc>
          <w:tcPr>
            <w:tcW w:w="659" w:type="dxa"/>
            <w:shd w:val="clear" w:color="auto" w:fill="auto"/>
            <w:vAlign w:val="bottom"/>
          </w:tcPr>
          <w:p w14:paraId="24963314" w14:textId="35D404C4" w:rsidR="00FB7F68" w:rsidRPr="006576D0" w:rsidRDefault="00FB7F68" w:rsidP="008E1F6E">
            <w:pPr>
              <w:pStyle w:val="BodyText"/>
              <w:spacing w:before="40" w:after="40"/>
            </w:pPr>
            <w:r w:rsidRPr="006576D0">
              <w:t>69</w:t>
            </w:r>
          </w:p>
        </w:tc>
        <w:tc>
          <w:tcPr>
            <w:tcW w:w="2745" w:type="dxa"/>
            <w:shd w:val="clear" w:color="auto" w:fill="auto"/>
          </w:tcPr>
          <w:p w14:paraId="31323FBD" w14:textId="67A25048" w:rsidR="00FB7F68" w:rsidRPr="006576D0" w:rsidRDefault="00FB7F68" w:rsidP="008E1F6E">
            <w:pPr>
              <w:pStyle w:val="BodyText"/>
              <w:spacing w:before="40" w:after="40"/>
            </w:pPr>
            <w:r w:rsidRPr="006576D0">
              <w:t>Spitalul Brătianu</w:t>
            </w:r>
          </w:p>
        </w:tc>
        <w:tc>
          <w:tcPr>
            <w:tcW w:w="2284" w:type="dxa"/>
            <w:shd w:val="clear" w:color="auto" w:fill="auto"/>
          </w:tcPr>
          <w:p w14:paraId="6FC3F559" w14:textId="6A6F27E0" w:rsidR="00FB7F68" w:rsidRPr="006576D0" w:rsidRDefault="00FB7F68" w:rsidP="008E1F6E">
            <w:pPr>
              <w:pStyle w:val="BodyText"/>
              <w:spacing w:before="40" w:after="40"/>
            </w:pPr>
            <w:r w:rsidRPr="006576D0">
              <w:t>7, 8</w:t>
            </w:r>
          </w:p>
        </w:tc>
        <w:tc>
          <w:tcPr>
            <w:tcW w:w="2284" w:type="dxa"/>
          </w:tcPr>
          <w:p w14:paraId="466575DD" w14:textId="33269111" w:rsidR="00FB7F68" w:rsidRPr="006576D0" w:rsidRDefault="00FB7F68" w:rsidP="008E1F6E">
            <w:pPr>
              <w:pStyle w:val="BodyText"/>
              <w:spacing w:before="40" w:after="40"/>
            </w:pPr>
            <w:r w:rsidRPr="006576D0">
              <w:t>7M</w:t>
            </w:r>
          </w:p>
        </w:tc>
      </w:tr>
      <w:tr w:rsidR="00FB7F68" w:rsidRPr="006576D0" w14:paraId="49996904" w14:textId="58DD62BD" w:rsidTr="009A7862">
        <w:trPr>
          <w:jc w:val="center"/>
        </w:trPr>
        <w:tc>
          <w:tcPr>
            <w:tcW w:w="659" w:type="dxa"/>
            <w:shd w:val="clear" w:color="auto" w:fill="auto"/>
            <w:vAlign w:val="bottom"/>
          </w:tcPr>
          <w:p w14:paraId="54FA0ECC" w14:textId="21C79FDB" w:rsidR="00FB7F68" w:rsidRPr="006576D0" w:rsidRDefault="00FB7F68" w:rsidP="008E1F6E">
            <w:pPr>
              <w:pStyle w:val="BodyText"/>
              <w:spacing w:before="40" w:after="40"/>
            </w:pPr>
            <w:r w:rsidRPr="006576D0">
              <w:t>70</w:t>
            </w:r>
          </w:p>
        </w:tc>
        <w:tc>
          <w:tcPr>
            <w:tcW w:w="2745" w:type="dxa"/>
            <w:shd w:val="clear" w:color="auto" w:fill="auto"/>
          </w:tcPr>
          <w:p w14:paraId="18168BFE" w14:textId="1D5E9885" w:rsidR="00FB7F68" w:rsidRPr="006576D0" w:rsidRDefault="00FB7F68" w:rsidP="008E1F6E">
            <w:pPr>
              <w:pStyle w:val="BodyText"/>
              <w:spacing w:before="40" w:after="40"/>
            </w:pPr>
            <w:r w:rsidRPr="006576D0">
              <w:t>Spitalul Județean</w:t>
            </w:r>
          </w:p>
        </w:tc>
        <w:tc>
          <w:tcPr>
            <w:tcW w:w="2284" w:type="dxa"/>
            <w:shd w:val="clear" w:color="auto" w:fill="auto"/>
          </w:tcPr>
          <w:p w14:paraId="3405479F" w14:textId="23322183" w:rsidR="00FB7F68" w:rsidRPr="006576D0" w:rsidRDefault="00FB7F68" w:rsidP="008E1F6E">
            <w:pPr>
              <w:pStyle w:val="BodyText"/>
              <w:spacing w:before="40" w:after="40"/>
            </w:pPr>
            <w:r w:rsidRPr="006576D0">
              <w:t>5, 7, 8</w:t>
            </w:r>
          </w:p>
        </w:tc>
        <w:tc>
          <w:tcPr>
            <w:tcW w:w="2284" w:type="dxa"/>
          </w:tcPr>
          <w:p w14:paraId="4576541B" w14:textId="613D2F32" w:rsidR="00FB7F68" w:rsidRPr="006576D0" w:rsidRDefault="00FB7F68" w:rsidP="008E1F6E">
            <w:pPr>
              <w:pStyle w:val="BodyText"/>
              <w:spacing w:before="40" w:after="40"/>
            </w:pPr>
            <w:r w:rsidRPr="006576D0">
              <w:t>5M</w:t>
            </w:r>
          </w:p>
        </w:tc>
      </w:tr>
      <w:tr w:rsidR="00FB7F68" w:rsidRPr="006576D0" w14:paraId="7D63B745" w14:textId="6AA0AFFB" w:rsidTr="009A7862">
        <w:trPr>
          <w:jc w:val="center"/>
        </w:trPr>
        <w:tc>
          <w:tcPr>
            <w:tcW w:w="659" w:type="dxa"/>
            <w:shd w:val="clear" w:color="auto" w:fill="auto"/>
            <w:vAlign w:val="bottom"/>
          </w:tcPr>
          <w:p w14:paraId="74975708" w14:textId="024C676F" w:rsidR="00FB7F68" w:rsidRPr="006576D0" w:rsidRDefault="00FB7F68" w:rsidP="008E1F6E">
            <w:pPr>
              <w:pStyle w:val="BodyText"/>
              <w:spacing w:before="40" w:after="40"/>
            </w:pPr>
            <w:r w:rsidRPr="006576D0">
              <w:t>71</w:t>
            </w:r>
          </w:p>
        </w:tc>
        <w:tc>
          <w:tcPr>
            <w:tcW w:w="2745" w:type="dxa"/>
            <w:shd w:val="clear" w:color="auto" w:fill="auto"/>
          </w:tcPr>
          <w:p w14:paraId="6CF2CF28" w14:textId="757ACEBF" w:rsidR="00FB7F68" w:rsidRPr="006576D0" w:rsidRDefault="00FB7F68" w:rsidP="008E1F6E">
            <w:pPr>
              <w:pStyle w:val="BodyText"/>
              <w:spacing w:before="40" w:after="40"/>
            </w:pPr>
            <w:r w:rsidRPr="006576D0">
              <w:t>Stadion</w:t>
            </w:r>
          </w:p>
        </w:tc>
        <w:tc>
          <w:tcPr>
            <w:tcW w:w="2284" w:type="dxa"/>
            <w:shd w:val="clear" w:color="auto" w:fill="auto"/>
          </w:tcPr>
          <w:p w14:paraId="3A02181C" w14:textId="14B375C1" w:rsidR="00FB7F68" w:rsidRPr="006576D0" w:rsidRDefault="00FB7F68" w:rsidP="008E1F6E">
            <w:pPr>
              <w:pStyle w:val="BodyText"/>
              <w:spacing w:before="40" w:after="40"/>
            </w:pPr>
            <w:r w:rsidRPr="006576D0">
              <w:t>4, 5, 8</w:t>
            </w:r>
          </w:p>
        </w:tc>
        <w:tc>
          <w:tcPr>
            <w:tcW w:w="2284" w:type="dxa"/>
          </w:tcPr>
          <w:p w14:paraId="07073664" w14:textId="27B04EA5" w:rsidR="00FB7F68" w:rsidRPr="006576D0" w:rsidRDefault="00FB7F68" w:rsidP="008E1F6E">
            <w:pPr>
              <w:pStyle w:val="BodyText"/>
              <w:spacing w:before="40" w:after="40"/>
            </w:pPr>
            <w:r w:rsidRPr="006576D0">
              <w:t>4M</w:t>
            </w:r>
          </w:p>
        </w:tc>
      </w:tr>
      <w:tr w:rsidR="00FB7F68" w:rsidRPr="006576D0" w14:paraId="6777A8C5" w14:textId="673DB942" w:rsidTr="009A7862">
        <w:trPr>
          <w:jc w:val="center"/>
        </w:trPr>
        <w:tc>
          <w:tcPr>
            <w:tcW w:w="659" w:type="dxa"/>
            <w:shd w:val="clear" w:color="auto" w:fill="auto"/>
            <w:vAlign w:val="bottom"/>
          </w:tcPr>
          <w:p w14:paraId="2E4DF2C4" w14:textId="4828BCC1" w:rsidR="00FB7F68" w:rsidRPr="006576D0" w:rsidRDefault="00FB7F68" w:rsidP="008E1F6E">
            <w:pPr>
              <w:pStyle w:val="BodyText"/>
              <w:spacing w:before="40" w:after="40"/>
            </w:pPr>
            <w:r w:rsidRPr="006576D0">
              <w:t>72</w:t>
            </w:r>
          </w:p>
        </w:tc>
        <w:tc>
          <w:tcPr>
            <w:tcW w:w="2745" w:type="dxa"/>
            <w:shd w:val="clear" w:color="auto" w:fill="auto"/>
          </w:tcPr>
          <w:p w14:paraId="7F6706DE" w14:textId="1DB470F2" w:rsidR="00FB7F68" w:rsidRPr="006576D0" w:rsidRDefault="00FB7F68" w:rsidP="008E1F6E">
            <w:pPr>
              <w:pStyle w:val="BodyText"/>
              <w:spacing w:before="40" w:after="40"/>
            </w:pPr>
            <w:r w:rsidRPr="006576D0">
              <w:t>Stație carburant</w:t>
            </w:r>
          </w:p>
        </w:tc>
        <w:tc>
          <w:tcPr>
            <w:tcW w:w="2284" w:type="dxa"/>
            <w:shd w:val="clear" w:color="auto" w:fill="auto"/>
          </w:tcPr>
          <w:p w14:paraId="2E7F5F4C" w14:textId="19640674" w:rsidR="00FB7F68" w:rsidRPr="006576D0" w:rsidRDefault="00FB7F68" w:rsidP="008E1F6E">
            <w:pPr>
              <w:pStyle w:val="BodyText"/>
              <w:spacing w:before="40" w:after="40"/>
            </w:pPr>
            <w:r w:rsidRPr="006576D0">
              <w:t>1</w:t>
            </w:r>
          </w:p>
        </w:tc>
        <w:tc>
          <w:tcPr>
            <w:tcW w:w="2284" w:type="dxa"/>
          </w:tcPr>
          <w:p w14:paraId="3142EEF1" w14:textId="380C1823" w:rsidR="00FB7F68" w:rsidRPr="006576D0" w:rsidRDefault="00FB7F68" w:rsidP="008E1F6E">
            <w:pPr>
              <w:pStyle w:val="BodyText"/>
              <w:spacing w:before="40" w:after="40"/>
            </w:pPr>
          </w:p>
        </w:tc>
      </w:tr>
      <w:tr w:rsidR="00FB7F68" w:rsidRPr="006576D0" w14:paraId="3A754C82" w14:textId="77777777" w:rsidTr="009A7862">
        <w:trPr>
          <w:jc w:val="center"/>
        </w:trPr>
        <w:tc>
          <w:tcPr>
            <w:tcW w:w="659" w:type="dxa"/>
            <w:shd w:val="clear" w:color="auto" w:fill="auto"/>
            <w:vAlign w:val="bottom"/>
          </w:tcPr>
          <w:p w14:paraId="05BE6324" w14:textId="5DDE1121" w:rsidR="00FB7F68" w:rsidRPr="006576D0" w:rsidRDefault="00FB7F68" w:rsidP="008E1F6E">
            <w:pPr>
              <w:pStyle w:val="BodyText"/>
              <w:spacing w:before="40" w:after="40"/>
            </w:pPr>
            <w:r w:rsidRPr="006576D0">
              <w:t>73</w:t>
            </w:r>
          </w:p>
        </w:tc>
        <w:tc>
          <w:tcPr>
            <w:tcW w:w="2745" w:type="dxa"/>
            <w:shd w:val="clear" w:color="auto" w:fill="auto"/>
          </w:tcPr>
          <w:p w14:paraId="73EDFF11" w14:textId="7C3E30B0" w:rsidR="00FB7F68" w:rsidRPr="006576D0" w:rsidRDefault="00FB7F68" w:rsidP="008E1F6E">
            <w:pPr>
              <w:pStyle w:val="BodyText"/>
              <w:spacing w:before="40" w:after="40"/>
            </w:pPr>
            <w:r w:rsidRPr="006576D0">
              <w:t>Stație PETROM</w:t>
            </w:r>
          </w:p>
        </w:tc>
        <w:tc>
          <w:tcPr>
            <w:tcW w:w="2284" w:type="dxa"/>
            <w:shd w:val="clear" w:color="auto" w:fill="auto"/>
          </w:tcPr>
          <w:p w14:paraId="0C5F28B7" w14:textId="77777777" w:rsidR="00FB7F68" w:rsidRPr="006576D0" w:rsidRDefault="00FB7F68" w:rsidP="008E1F6E">
            <w:pPr>
              <w:pStyle w:val="BodyText"/>
              <w:spacing w:before="40" w:after="40"/>
            </w:pPr>
          </w:p>
        </w:tc>
        <w:tc>
          <w:tcPr>
            <w:tcW w:w="2284" w:type="dxa"/>
          </w:tcPr>
          <w:p w14:paraId="39A99992" w14:textId="78BFE5BF" w:rsidR="00FB7F68" w:rsidRPr="006576D0" w:rsidRDefault="00FB7F68" w:rsidP="008E1F6E">
            <w:pPr>
              <w:pStyle w:val="BodyText"/>
              <w:spacing w:before="40" w:after="40"/>
            </w:pPr>
            <w:r w:rsidRPr="006576D0">
              <w:t>4M</w:t>
            </w:r>
          </w:p>
        </w:tc>
      </w:tr>
      <w:tr w:rsidR="00FB7F68" w:rsidRPr="006576D0" w14:paraId="2A97B746" w14:textId="7FCF10D0" w:rsidTr="009A7862">
        <w:trPr>
          <w:jc w:val="center"/>
        </w:trPr>
        <w:tc>
          <w:tcPr>
            <w:tcW w:w="659" w:type="dxa"/>
            <w:shd w:val="clear" w:color="auto" w:fill="auto"/>
            <w:vAlign w:val="bottom"/>
          </w:tcPr>
          <w:p w14:paraId="6421B709" w14:textId="2B4407BD" w:rsidR="00FB7F68" w:rsidRPr="006576D0" w:rsidRDefault="00FB7F68" w:rsidP="008E1F6E">
            <w:pPr>
              <w:pStyle w:val="BodyText"/>
              <w:spacing w:before="40" w:after="40"/>
            </w:pPr>
            <w:r w:rsidRPr="006576D0">
              <w:t>74</w:t>
            </w:r>
          </w:p>
        </w:tc>
        <w:tc>
          <w:tcPr>
            <w:tcW w:w="2745" w:type="dxa"/>
            <w:shd w:val="clear" w:color="auto" w:fill="auto"/>
          </w:tcPr>
          <w:p w14:paraId="7C77BFA3" w14:textId="4A6B50AC" w:rsidR="00FB7F68" w:rsidRPr="006576D0" w:rsidRDefault="00FB7F68" w:rsidP="008E1F6E">
            <w:pPr>
              <w:pStyle w:val="BodyText"/>
              <w:spacing w:before="40" w:after="40"/>
            </w:pPr>
            <w:r w:rsidRPr="006576D0">
              <w:t>Școala 10</w:t>
            </w:r>
          </w:p>
        </w:tc>
        <w:tc>
          <w:tcPr>
            <w:tcW w:w="2284" w:type="dxa"/>
            <w:shd w:val="clear" w:color="auto" w:fill="auto"/>
          </w:tcPr>
          <w:p w14:paraId="18FFDB96" w14:textId="53B83330" w:rsidR="00FB7F68" w:rsidRPr="006576D0" w:rsidRDefault="00FB7F68" w:rsidP="008E1F6E">
            <w:pPr>
              <w:pStyle w:val="BodyText"/>
              <w:spacing w:before="40" w:after="40"/>
            </w:pPr>
            <w:r w:rsidRPr="006576D0">
              <w:t>3</w:t>
            </w:r>
          </w:p>
        </w:tc>
        <w:tc>
          <w:tcPr>
            <w:tcW w:w="2284" w:type="dxa"/>
          </w:tcPr>
          <w:p w14:paraId="66F2881B" w14:textId="342A0AB3" w:rsidR="00FB7F68" w:rsidRPr="006576D0" w:rsidRDefault="00FB7F68" w:rsidP="008E1F6E">
            <w:pPr>
              <w:pStyle w:val="BodyText"/>
              <w:spacing w:before="40" w:after="40"/>
            </w:pPr>
          </w:p>
        </w:tc>
      </w:tr>
      <w:tr w:rsidR="00FB7F68" w:rsidRPr="006576D0" w14:paraId="13EC3BAA" w14:textId="2E1B810F" w:rsidTr="009A7862">
        <w:trPr>
          <w:jc w:val="center"/>
        </w:trPr>
        <w:tc>
          <w:tcPr>
            <w:tcW w:w="659" w:type="dxa"/>
            <w:shd w:val="clear" w:color="auto" w:fill="auto"/>
            <w:vAlign w:val="bottom"/>
          </w:tcPr>
          <w:p w14:paraId="0E129B95" w14:textId="6BE9B4F3" w:rsidR="00FB7F68" w:rsidRPr="006576D0" w:rsidRDefault="00FB7F68" w:rsidP="008E1F6E">
            <w:pPr>
              <w:pStyle w:val="BodyText"/>
              <w:spacing w:before="40" w:after="40"/>
            </w:pPr>
            <w:r w:rsidRPr="006576D0">
              <w:t>75</w:t>
            </w:r>
          </w:p>
        </w:tc>
        <w:tc>
          <w:tcPr>
            <w:tcW w:w="2745" w:type="dxa"/>
            <w:shd w:val="clear" w:color="auto" w:fill="auto"/>
          </w:tcPr>
          <w:p w14:paraId="7AE7527B" w14:textId="68B9A958" w:rsidR="00FB7F68" w:rsidRPr="006576D0" w:rsidRDefault="00FB7F68" w:rsidP="008E1F6E">
            <w:pPr>
              <w:pStyle w:val="BodyText"/>
              <w:spacing w:before="40" w:after="40"/>
            </w:pPr>
            <w:r w:rsidRPr="006576D0">
              <w:t>Școala 15</w:t>
            </w:r>
          </w:p>
        </w:tc>
        <w:tc>
          <w:tcPr>
            <w:tcW w:w="2284" w:type="dxa"/>
            <w:shd w:val="clear" w:color="auto" w:fill="auto"/>
          </w:tcPr>
          <w:p w14:paraId="17543119" w14:textId="6CCC902D" w:rsidR="00FB7F68" w:rsidRPr="006576D0" w:rsidRDefault="00FB7F68" w:rsidP="008E1F6E">
            <w:pPr>
              <w:pStyle w:val="BodyText"/>
              <w:spacing w:before="40" w:after="40"/>
            </w:pPr>
            <w:r w:rsidRPr="006576D0">
              <w:t>8</w:t>
            </w:r>
          </w:p>
        </w:tc>
        <w:tc>
          <w:tcPr>
            <w:tcW w:w="2284" w:type="dxa"/>
          </w:tcPr>
          <w:p w14:paraId="4FF00A63" w14:textId="4BE9358A" w:rsidR="00FB7F68" w:rsidRPr="006576D0" w:rsidRDefault="00FB7F68" w:rsidP="008E1F6E">
            <w:pPr>
              <w:pStyle w:val="BodyText"/>
              <w:spacing w:before="40" w:after="40"/>
            </w:pPr>
          </w:p>
        </w:tc>
      </w:tr>
      <w:tr w:rsidR="00FB7F68" w:rsidRPr="006576D0" w14:paraId="4217B7DF" w14:textId="6C397C69" w:rsidTr="009A7862">
        <w:trPr>
          <w:jc w:val="center"/>
        </w:trPr>
        <w:tc>
          <w:tcPr>
            <w:tcW w:w="659" w:type="dxa"/>
            <w:shd w:val="clear" w:color="auto" w:fill="auto"/>
            <w:vAlign w:val="bottom"/>
          </w:tcPr>
          <w:p w14:paraId="1B2C3942" w14:textId="7FCFBF91" w:rsidR="00FB7F68" w:rsidRPr="006576D0" w:rsidRDefault="00FB7F68" w:rsidP="008E1F6E">
            <w:pPr>
              <w:pStyle w:val="BodyText"/>
              <w:spacing w:before="40" w:after="40"/>
            </w:pPr>
            <w:r w:rsidRPr="006576D0">
              <w:t>76</w:t>
            </w:r>
          </w:p>
        </w:tc>
        <w:tc>
          <w:tcPr>
            <w:tcW w:w="2745" w:type="dxa"/>
            <w:shd w:val="clear" w:color="auto" w:fill="auto"/>
          </w:tcPr>
          <w:p w14:paraId="0A9D652F" w14:textId="22F5BCC8" w:rsidR="00FB7F68" w:rsidRPr="006576D0" w:rsidRDefault="00FB7F68" w:rsidP="008E1F6E">
            <w:pPr>
              <w:pStyle w:val="BodyText"/>
              <w:spacing w:before="40" w:after="40"/>
            </w:pPr>
            <w:r w:rsidRPr="006576D0">
              <w:t>Școala 2</w:t>
            </w:r>
          </w:p>
        </w:tc>
        <w:tc>
          <w:tcPr>
            <w:tcW w:w="2284" w:type="dxa"/>
            <w:shd w:val="clear" w:color="auto" w:fill="auto"/>
          </w:tcPr>
          <w:p w14:paraId="533F6522" w14:textId="5901D8B7" w:rsidR="00FB7F68" w:rsidRPr="006576D0" w:rsidRDefault="00FB7F68" w:rsidP="008E1F6E">
            <w:pPr>
              <w:pStyle w:val="BodyText"/>
              <w:spacing w:before="40" w:after="40"/>
            </w:pPr>
            <w:r w:rsidRPr="006576D0">
              <w:t>4</w:t>
            </w:r>
          </w:p>
        </w:tc>
        <w:tc>
          <w:tcPr>
            <w:tcW w:w="2284" w:type="dxa"/>
          </w:tcPr>
          <w:p w14:paraId="00956E68" w14:textId="6E9742E2" w:rsidR="00FB7F68" w:rsidRPr="006576D0" w:rsidRDefault="00FB7F68" w:rsidP="008E1F6E">
            <w:pPr>
              <w:pStyle w:val="BodyText"/>
              <w:spacing w:before="40" w:after="40"/>
            </w:pPr>
            <w:r w:rsidRPr="006576D0">
              <w:t>4M</w:t>
            </w:r>
          </w:p>
        </w:tc>
      </w:tr>
      <w:tr w:rsidR="00FB7F68" w:rsidRPr="006576D0" w14:paraId="6316CEA4" w14:textId="2135C8BA" w:rsidTr="009A7862">
        <w:trPr>
          <w:jc w:val="center"/>
        </w:trPr>
        <w:tc>
          <w:tcPr>
            <w:tcW w:w="659" w:type="dxa"/>
            <w:shd w:val="clear" w:color="auto" w:fill="auto"/>
            <w:vAlign w:val="bottom"/>
          </w:tcPr>
          <w:p w14:paraId="53A4279F" w14:textId="5FF51017" w:rsidR="00FB7F68" w:rsidRPr="006576D0" w:rsidRDefault="00FB7F68" w:rsidP="008E1F6E">
            <w:pPr>
              <w:pStyle w:val="BodyText"/>
              <w:spacing w:before="40" w:after="40"/>
            </w:pPr>
            <w:r w:rsidRPr="006576D0">
              <w:t>77</w:t>
            </w:r>
          </w:p>
        </w:tc>
        <w:tc>
          <w:tcPr>
            <w:tcW w:w="2745" w:type="dxa"/>
            <w:shd w:val="clear" w:color="auto" w:fill="auto"/>
          </w:tcPr>
          <w:p w14:paraId="5B90D288" w14:textId="7D02662E" w:rsidR="00FB7F68" w:rsidRPr="006576D0" w:rsidRDefault="00FB7F68" w:rsidP="008E1F6E">
            <w:pPr>
              <w:pStyle w:val="BodyText"/>
              <w:spacing w:before="40" w:after="40"/>
            </w:pPr>
            <w:r w:rsidRPr="006576D0">
              <w:t xml:space="preserve">Tohăneni </w:t>
            </w:r>
          </w:p>
        </w:tc>
        <w:tc>
          <w:tcPr>
            <w:tcW w:w="2284" w:type="dxa"/>
            <w:shd w:val="clear" w:color="auto" w:fill="auto"/>
          </w:tcPr>
          <w:p w14:paraId="5DE98817" w14:textId="7496BE2C" w:rsidR="00FB7F68" w:rsidRPr="006576D0" w:rsidRDefault="00FB7F68" w:rsidP="008E1F6E">
            <w:pPr>
              <w:pStyle w:val="BodyText"/>
              <w:spacing w:before="40" w:after="40"/>
            </w:pPr>
            <w:r w:rsidRPr="006576D0">
              <w:t>3, 9</w:t>
            </w:r>
          </w:p>
        </w:tc>
        <w:tc>
          <w:tcPr>
            <w:tcW w:w="2284" w:type="dxa"/>
          </w:tcPr>
          <w:p w14:paraId="0268E562" w14:textId="43E79022" w:rsidR="00FB7F68" w:rsidRPr="006576D0" w:rsidRDefault="00FB7F68" w:rsidP="008E1F6E">
            <w:pPr>
              <w:pStyle w:val="BodyText"/>
              <w:spacing w:before="40" w:after="40"/>
            </w:pPr>
          </w:p>
        </w:tc>
      </w:tr>
      <w:tr w:rsidR="00FB7F68" w:rsidRPr="006576D0" w14:paraId="4A3C4CCC" w14:textId="7FC7BE49" w:rsidTr="009A7862">
        <w:trPr>
          <w:jc w:val="center"/>
        </w:trPr>
        <w:tc>
          <w:tcPr>
            <w:tcW w:w="659" w:type="dxa"/>
            <w:shd w:val="clear" w:color="auto" w:fill="auto"/>
            <w:vAlign w:val="bottom"/>
          </w:tcPr>
          <w:p w14:paraId="23409533" w14:textId="57772A48" w:rsidR="00FB7F68" w:rsidRPr="006576D0" w:rsidRDefault="00FB7F68" w:rsidP="008E1F6E">
            <w:pPr>
              <w:pStyle w:val="BodyText"/>
              <w:spacing w:before="40" w:after="40"/>
            </w:pPr>
            <w:r w:rsidRPr="006576D0">
              <w:t>78</w:t>
            </w:r>
          </w:p>
        </w:tc>
        <w:tc>
          <w:tcPr>
            <w:tcW w:w="2745" w:type="dxa"/>
            <w:shd w:val="clear" w:color="auto" w:fill="auto"/>
          </w:tcPr>
          <w:p w14:paraId="7FA897CC" w14:textId="065B03D5" w:rsidR="00FB7F68" w:rsidRPr="006576D0" w:rsidRDefault="00FB7F68" w:rsidP="008E1F6E">
            <w:pPr>
              <w:pStyle w:val="BodyText"/>
              <w:spacing w:before="40" w:after="40"/>
            </w:pPr>
            <w:r w:rsidRPr="006576D0">
              <w:t>Urziceni I</w:t>
            </w:r>
          </w:p>
        </w:tc>
        <w:tc>
          <w:tcPr>
            <w:tcW w:w="2284" w:type="dxa"/>
            <w:shd w:val="clear" w:color="auto" w:fill="auto"/>
          </w:tcPr>
          <w:p w14:paraId="01D457E3" w14:textId="410B2081" w:rsidR="00FB7F68" w:rsidRPr="006576D0" w:rsidRDefault="00FB7F68" w:rsidP="008E1F6E">
            <w:pPr>
              <w:pStyle w:val="BodyText"/>
              <w:spacing w:before="40" w:after="40"/>
            </w:pPr>
            <w:r w:rsidRPr="006576D0">
              <w:t>3</w:t>
            </w:r>
          </w:p>
        </w:tc>
        <w:tc>
          <w:tcPr>
            <w:tcW w:w="2284" w:type="dxa"/>
          </w:tcPr>
          <w:p w14:paraId="36C5420F" w14:textId="25915167" w:rsidR="00FB7F68" w:rsidRPr="006576D0" w:rsidRDefault="00FB7F68" w:rsidP="008E1F6E">
            <w:pPr>
              <w:pStyle w:val="BodyText"/>
              <w:spacing w:before="40" w:after="40"/>
            </w:pPr>
          </w:p>
        </w:tc>
      </w:tr>
      <w:tr w:rsidR="00FB7F68" w:rsidRPr="006576D0" w14:paraId="5B80F15B" w14:textId="0C197A07" w:rsidTr="009A7862">
        <w:trPr>
          <w:jc w:val="center"/>
        </w:trPr>
        <w:tc>
          <w:tcPr>
            <w:tcW w:w="659" w:type="dxa"/>
            <w:shd w:val="clear" w:color="auto" w:fill="auto"/>
            <w:vAlign w:val="bottom"/>
          </w:tcPr>
          <w:p w14:paraId="38B159E9" w14:textId="119DE387" w:rsidR="00FB7F68" w:rsidRPr="006576D0" w:rsidRDefault="00FB7F68" w:rsidP="008E1F6E">
            <w:pPr>
              <w:pStyle w:val="BodyText"/>
              <w:spacing w:before="40" w:after="40"/>
            </w:pPr>
            <w:r w:rsidRPr="006576D0">
              <w:t>79</w:t>
            </w:r>
          </w:p>
        </w:tc>
        <w:tc>
          <w:tcPr>
            <w:tcW w:w="2745" w:type="dxa"/>
            <w:shd w:val="clear" w:color="auto" w:fill="auto"/>
          </w:tcPr>
          <w:p w14:paraId="06D3154B" w14:textId="7CB80FBD" w:rsidR="00FB7F68" w:rsidRPr="006576D0" w:rsidRDefault="00FB7F68" w:rsidP="008E1F6E">
            <w:pPr>
              <w:pStyle w:val="BodyText"/>
              <w:spacing w:before="40" w:after="40"/>
            </w:pPr>
            <w:r w:rsidRPr="006576D0">
              <w:t>Urziceni II</w:t>
            </w:r>
          </w:p>
        </w:tc>
        <w:tc>
          <w:tcPr>
            <w:tcW w:w="2284" w:type="dxa"/>
            <w:shd w:val="clear" w:color="auto" w:fill="auto"/>
          </w:tcPr>
          <w:p w14:paraId="6AE482F5" w14:textId="59113D42" w:rsidR="00FB7F68" w:rsidRPr="006576D0" w:rsidRDefault="00FB7F68" w:rsidP="008E1F6E">
            <w:pPr>
              <w:pStyle w:val="BodyText"/>
              <w:spacing w:before="40" w:after="40"/>
            </w:pPr>
            <w:r w:rsidRPr="006576D0">
              <w:t>3</w:t>
            </w:r>
          </w:p>
        </w:tc>
        <w:tc>
          <w:tcPr>
            <w:tcW w:w="2284" w:type="dxa"/>
          </w:tcPr>
          <w:p w14:paraId="0D5799E2" w14:textId="52ECA938" w:rsidR="00FB7F68" w:rsidRPr="006576D0" w:rsidRDefault="00FB7F68" w:rsidP="008E1F6E">
            <w:pPr>
              <w:pStyle w:val="BodyText"/>
              <w:spacing w:before="40" w:after="40"/>
            </w:pPr>
          </w:p>
        </w:tc>
      </w:tr>
      <w:tr w:rsidR="00FB7F68" w:rsidRPr="006576D0" w14:paraId="4706CA3D" w14:textId="50A1A457" w:rsidTr="009A7862">
        <w:trPr>
          <w:jc w:val="center"/>
        </w:trPr>
        <w:tc>
          <w:tcPr>
            <w:tcW w:w="659" w:type="dxa"/>
            <w:shd w:val="clear" w:color="auto" w:fill="auto"/>
            <w:vAlign w:val="bottom"/>
          </w:tcPr>
          <w:p w14:paraId="38BD2569" w14:textId="42A6660E" w:rsidR="00FB7F68" w:rsidRPr="006576D0" w:rsidRDefault="00FB7F68" w:rsidP="008E1F6E">
            <w:pPr>
              <w:pStyle w:val="BodyText"/>
              <w:spacing w:before="40" w:after="40"/>
            </w:pPr>
            <w:r w:rsidRPr="006576D0">
              <w:t>80</w:t>
            </w:r>
          </w:p>
        </w:tc>
        <w:tc>
          <w:tcPr>
            <w:tcW w:w="2745" w:type="dxa"/>
            <w:shd w:val="clear" w:color="auto" w:fill="auto"/>
          </w:tcPr>
          <w:p w14:paraId="4B510E2D" w14:textId="7DC16B19" w:rsidR="00FB7F68" w:rsidRPr="006576D0" w:rsidRDefault="00FB7F68" w:rsidP="008E1F6E">
            <w:pPr>
              <w:pStyle w:val="BodyText"/>
              <w:spacing w:before="40" w:after="40"/>
            </w:pPr>
            <w:r w:rsidRPr="006576D0">
              <w:t>XXL</w:t>
            </w:r>
          </w:p>
        </w:tc>
        <w:tc>
          <w:tcPr>
            <w:tcW w:w="2284" w:type="dxa"/>
            <w:shd w:val="clear" w:color="auto" w:fill="auto"/>
          </w:tcPr>
          <w:p w14:paraId="7F99B6CD" w14:textId="743ED7B7" w:rsidR="00FB7F68" w:rsidRPr="006576D0" w:rsidRDefault="00FB7F68" w:rsidP="008E1F6E">
            <w:pPr>
              <w:pStyle w:val="BodyText"/>
              <w:spacing w:before="40" w:after="40"/>
            </w:pPr>
            <w:r w:rsidRPr="006576D0">
              <w:t>3, 5</w:t>
            </w:r>
          </w:p>
        </w:tc>
        <w:tc>
          <w:tcPr>
            <w:tcW w:w="2284" w:type="dxa"/>
          </w:tcPr>
          <w:p w14:paraId="32722060" w14:textId="5C24AA26" w:rsidR="00FB7F68" w:rsidRPr="006576D0" w:rsidRDefault="00FB7F68" w:rsidP="008E1F6E">
            <w:pPr>
              <w:pStyle w:val="BodyText"/>
              <w:spacing w:before="40" w:after="40"/>
            </w:pPr>
          </w:p>
        </w:tc>
      </w:tr>
    </w:tbl>
    <w:p w14:paraId="735C2545" w14:textId="77777777" w:rsidR="007D6308" w:rsidRPr="006576D0" w:rsidRDefault="007D6308" w:rsidP="00B333B2">
      <w:pPr>
        <w:rPr>
          <w:color w:val="FF0000"/>
        </w:rPr>
        <w:sectPr w:rsidR="007D6308" w:rsidRPr="006576D0" w:rsidSect="00BB6086">
          <w:headerReference w:type="default" r:id="rId50"/>
          <w:footerReference w:type="default" r:id="rId51"/>
          <w:headerReference w:type="first" r:id="rId52"/>
          <w:footerReference w:type="first" r:id="rId53"/>
          <w:footnotePr>
            <w:numRestart w:val="eachPage"/>
          </w:footnotePr>
          <w:pgSz w:w="11906" w:h="16838"/>
          <w:pgMar w:top="1701" w:right="851" w:bottom="1134" w:left="1418" w:header="709" w:footer="709" w:gutter="0"/>
          <w:cols w:space="708"/>
          <w:titlePg/>
          <w:docGrid w:linePitch="360"/>
        </w:sectPr>
      </w:pPr>
    </w:p>
    <w:p w14:paraId="78971234" w14:textId="5106223B" w:rsidR="00B333B2" w:rsidRPr="006576D0" w:rsidRDefault="00B333B2" w:rsidP="00B333B2">
      <w:pPr>
        <w:rPr>
          <w:color w:val="FF0000"/>
        </w:rPr>
      </w:pPr>
    </w:p>
    <w:p w14:paraId="5126FAA4" w14:textId="0EF1B8F4" w:rsidR="006B03F0" w:rsidRPr="006576D0" w:rsidRDefault="007D6308" w:rsidP="007D6308">
      <w:pPr>
        <w:jc w:val="center"/>
        <w:rPr>
          <w:color w:val="FF0000"/>
        </w:rPr>
      </w:pPr>
      <w:r w:rsidRPr="006576D0">
        <w:rPr>
          <w:noProof/>
          <w:lang w:eastAsia="ro-RO"/>
        </w:rPr>
        <w:drawing>
          <wp:inline distT="0" distB="0" distL="0" distR="0" wp14:anchorId="75F87CA8" wp14:editId="6EFCCF96">
            <wp:extent cx="8178421" cy="5372100"/>
            <wp:effectExtent l="0" t="0" r="0" b="0"/>
            <wp:docPr id="15327" name="Picture 15327" descr="C:\Users\Radu\AppData\Local\Microsoft\Windows\INetCache\Content.Word\New Picture (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adu\AppData\Local\Microsoft\Windows\INetCache\Content.Word\New Picture (3).bmp"/>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8182288" cy="5374640"/>
                    </a:xfrm>
                    <a:prstGeom prst="rect">
                      <a:avLst/>
                    </a:prstGeom>
                    <a:noFill/>
                    <a:ln>
                      <a:noFill/>
                    </a:ln>
                  </pic:spPr>
                </pic:pic>
              </a:graphicData>
            </a:graphic>
          </wp:inline>
        </w:drawing>
      </w:r>
    </w:p>
    <w:p w14:paraId="3A8CDD83" w14:textId="23491ABA" w:rsidR="007D6308" w:rsidRPr="006576D0" w:rsidRDefault="00B333B2" w:rsidP="00E94F5C">
      <w:pPr>
        <w:pStyle w:val="Caption"/>
      </w:pPr>
      <w:bookmarkStart w:id="76" w:name="_Toc474620951"/>
      <w:r w:rsidRPr="006576D0">
        <w:t xml:space="preserve">Fig.  </w:t>
      </w:r>
      <w:fldSimple w:instr=" SEQ Fig._ \* ARABIC ">
        <w:r w:rsidR="00886BB7">
          <w:rPr>
            <w:noProof/>
          </w:rPr>
          <w:t>20</w:t>
        </w:r>
      </w:fldSimple>
      <w:r w:rsidRPr="006576D0">
        <w:t>. Gradul de acoperire al liniilor de transport public local</w:t>
      </w:r>
      <w:bookmarkEnd w:id="76"/>
    </w:p>
    <w:p w14:paraId="0E74944F" w14:textId="77777777" w:rsidR="007D6308" w:rsidRPr="006576D0" w:rsidRDefault="007D6308" w:rsidP="00B333B2">
      <w:pPr>
        <w:sectPr w:rsidR="007D6308" w:rsidRPr="006576D0" w:rsidSect="007D6308">
          <w:footerReference w:type="default" r:id="rId55"/>
          <w:headerReference w:type="first" r:id="rId56"/>
          <w:footerReference w:type="first" r:id="rId57"/>
          <w:footnotePr>
            <w:numRestart w:val="eachPage"/>
          </w:footnotePr>
          <w:pgSz w:w="16838" w:h="11906" w:orient="landscape"/>
          <w:pgMar w:top="1418" w:right="1701" w:bottom="851" w:left="1134" w:header="709" w:footer="709" w:gutter="0"/>
          <w:cols w:space="708"/>
          <w:titlePg/>
          <w:docGrid w:linePitch="360"/>
        </w:sectPr>
      </w:pPr>
    </w:p>
    <w:p w14:paraId="2A236870" w14:textId="5E82B544" w:rsidR="00E564EF" w:rsidRPr="006576D0" w:rsidRDefault="00E564EF" w:rsidP="001A72DE">
      <w:r w:rsidRPr="006576D0">
        <w:lastRenderedPageBreak/>
        <w:t>După cum se observă, gradul de acoperire este relativ corespunzător, existând totuși câteva zone în care cererea de transport nu este acoperită.</w:t>
      </w:r>
      <w:r w:rsidR="001A72DE" w:rsidRPr="006576D0">
        <w:t xml:space="preserve"> În acest sens, zonele cele mai importante sunt Bd. Nicolae Titulescu și Str. Libertății.</w:t>
      </w:r>
      <w:r w:rsidRPr="006576D0">
        <w:t xml:space="preserve"> Aceste probleme vor fi acoperite prin lista de măsuri și proiecte care au drept scop creșterea atractivității transportului public, în vederea atragerii unui număr cât mai mare de cetățeni către utilizarea acestui mod de transport.</w:t>
      </w:r>
      <w:r w:rsidR="001A72DE" w:rsidRPr="006576D0">
        <w:t xml:space="preserve"> De asemenea, trebuie remarcat faptul că aproape toate liniile principale (excepție </w:t>
      </w:r>
      <w:r w:rsidR="009A7862" w:rsidRPr="006576D0">
        <w:t>traseele</w:t>
      </w:r>
      <w:r w:rsidR="001A72DE" w:rsidRPr="006576D0">
        <w:t xml:space="preserve"> 5</w:t>
      </w:r>
      <w:r w:rsidR="009A7862" w:rsidRPr="006576D0">
        <w:t xml:space="preserve"> și 10</w:t>
      </w:r>
      <w:r w:rsidR="001A72DE" w:rsidRPr="006576D0">
        <w:t>) au stație comună în Gară.</w:t>
      </w:r>
    </w:p>
    <w:p w14:paraId="2B6A4D15" w14:textId="771962D8" w:rsidR="00E564EF" w:rsidRPr="006576D0" w:rsidRDefault="00A260A6" w:rsidP="005E0641">
      <w:r w:rsidRPr="006576D0">
        <w:t>Din analiza</w:t>
      </w:r>
      <w:r w:rsidR="00E564EF" w:rsidRPr="006576D0">
        <w:t xml:space="preserve"> răspunsurilor la chestionarul </w:t>
      </w:r>
      <w:r w:rsidR="0048246A" w:rsidRPr="006576D0">
        <w:t>referitor la mobilitatea urbană</w:t>
      </w:r>
      <w:r w:rsidRPr="006576D0">
        <w:t>, au mai</w:t>
      </w:r>
      <w:r w:rsidR="00E564EF" w:rsidRPr="006576D0">
        <w:t xml:space="preserve"> rezultat următoarele </w:t>
      </w:r>
      <w:r w:rsidR="005E0641" w:rsidRPr="006576D0">
        <w:t>aspecte referitoare la transportul public</w:t>
      </w:r>
      <w:r w:rsidR="00E564EF" w:rsidRPr="006576D0">
        <w:t>:</w:t>
      </w:r>
    </w:p>
    <w:p w14:paraId="281BE18B" w14:textId="77777777" w:rsidR="00E564EF" w:rsidRPr="006576D0" w:rsidRDefault="00153665" w:rsidP="00A13F72">
      <w:pPr>
        <w:pStyle w:val="ListBullet"/>
      </w:pPr>
      <w:r w:rsidRPr="006576D0">
        <w:t xml:space="preserve">41% </w:t>
      </w:r>
      <w:r w:rsidR="00E564EF" w:rsidRPr="006576D0">
        <w:t>dintre cetățenii care au răspuns la chestionar au specificat infrastructura de transport public ca fiind una dintre primele 2 tipuri de infrastructură / facilități ar trebui create / modernizate / dezvoltate</w:t>
      </w:r>
    </w:p>
    <w:p w14:paraId="50A84CD7" w14:textId="77777777" w:rsidR="00E564EF" w:rsidRPr="006576D0" w:rsidRDefault="005E0641" w:rsidP="00A13F72">
      <w:pPr>
        <w:pStyle w:val="ListBullet"/>
      </w:pPr>
      <w:r w:rsidRPr="006576D0">
        <w:t xml:space="preserve">Doar </w:t>
      </w:r>
      <w:r w:rsidR="00153665" w:rsidRPr="006576D0">
        <w:t>13%</w:t>
      </w:r>
      <w:r w:rsidR="00E564EF" w:rsidRPr="006576D0">
        <w:t xml:space="preserve"> dintre cetățenii care au răspuns la chestionar au identificat lipsa unor legături de transport în comun care permit traversarea municipiului drept una dintre primele 3 principale probleme ale traficului din Municipiul </w:t>
      </w:r>
      <w:r w:rsidR="00BB6086" w:rsidRPr="006576D0">
        <w:t>Buzău</w:t>
      </w:r>
      <w:r w:rsidR="00E564EF" w:rsidRPr="006576D0">
        <w:t>.</w:t>
      </w:r>
    </w:p>
    <w:p w14:paraId="6398A88C" w14:textId="6EF83F5D" w:rsidR="00E564EF" w:rsidRPr="006576D0" w:rsidRDefault="0069553B" w:rsidP="00A13F72">
      <w:pPr>
        <w:pStyle w:val="ListBullet"/>
      </w:pPr>
      <w:r w:rsidRPr="006576D0">
        <w:t>34</w:t>
      </w:r>
      <w:r w:rsidR="00E564EF" w:rsidRPr="006576D0">
        <w:t xml:space="preserve">% </w:t>
      </w:r>
      <w:r w:rsidR="0048246A" w:rsidRPr="006576D0">
        <w:t>dintre cei care au răspuns</w:t>
      </w:r>
      <w:r w:rsidRPr="006576D0">
        <w:t xml:space="preserve"> </w:t>
      </w:r>
      <w:r w:rsidR="00E564EF" w:rsidRPr="006576D0">
        <w:t xml:space="preserve">au identificat necesitatea extinderii gradului de acoperire al transportului comun public, </w:t>
      </w:r>
      <w:r w:rsidRPr="006576D0">
        <w:t>iar 50</w:t>
      </w:r>
      <w:r w:rsidR="00E564EF" w:rsidRPr="006576D0">
        <w:t xml:space="preserve">% din total au specificat necesitatea îmbunătățirii condițiilor de circulație cu transportul public drept două dintre primele 3 cele mai adecvate soluții privind eficientizarea deplasărilor din Municipiul </w:t>
      </w:r>
      <w:r w:rsidR="00BB6086" w:rsidRPr="006576D0">
        <w:t>Buzău</w:t>
      </w:r>
      <w:r w:rsidR="00E564EF" w:rsidRPr="006576D0">
        <w:t>.</w:t>
      </w:r>
    </w:p>
    <w:p w14:paraId="44A3CBF2" w14:textId="26C4FFCC" w:rsidR="00CA202B" w:rsidRPr="006576D0" w:rsidRDefault="00CA202B" w:rsidP="00A13F72">
      <w:pPr>
        <w:pStyle w:val="ListBullet"/>
      </w:pPr>
      <w:r w:rsidRPr="006576D0">
        <w:t xml:space="preserve">54% dintre respondenți au apreciat frecvența asigurată de transportul public ca nefiind adecvată, iar 44% au răspuns că stațiile destinate transportului în comun nu sunt suficiente și nu permit o așteptare </w:t>
      </w:r>
      <w:r w:rsidR="00992C43" w:rsidRPr="006576D0">
        <w:t>confortabilă.</w:t>
      </w:r>
    </w:p>
    <w:p w14:paraId="6E96026F" w14:textId="2B5F24C1" w:rsidR="00992C43" w:rsidRPr="006576D0" w:rsidRDefault="00992C43" w:rsidP="00A13F72">
      <w:pPr>
        <w:pStyle w:val="ListBullet"/>
      </w:pPr>
      <w:r w:rsidRPr="006576D0">
        <w:t>Accesul la informațiile referitoare la transportul public au fost considerate accesibile doar de 39% dintre cetățenii care au răspuns la chestionar</w:t>
      </w:r>
    </w:p>
    <w:p w14:paraId="7C11D4B4" w14:textId="5F006E52" w:rsidR="00992C43" w:rsidRPr="006576D0" w:rsidRDefault="00992C43" w:rsidP="00A13F72">
      <w:pPr>
        <w:pStyle w:val="ListBullet"/>
      </w:pPr>
      <w:r w:rsidRPr="006576D0">
        <w:t>Costul asociat transportului în comun este considerat corespunzător de numai 42% dintre respondenți.</w:t>
      </w:r>
    </w:p>
    <w:p w14:paraId="05047562" w14:textId="7D4B2F7A" w:rsidR="00CA202B" w:rsidRPr="006576D0" w:rsidRDefault="00E564EF" w:rsidP="005E0641">
      <w:r w:rsidRPr="006576D0">
        <w:t xml:space="preserve">În ceea ce privește cererea de transport public, ca urmare a analizei rezultatelor procesului de culegere a datelor pentru realizarea </w:t>
      </w:r>
      <w:r w:rsidR="00CE417D">
        <w:t>PMUD</w:t>
      </w:r>
      <w:r w:rsidRPr="006576D0">
        <w:t xml:space="preserve">, a rezultat că </w:t>
      </w:r>
      <w:r w:rsidR="00153665" w:rsidRPr="006576D0">
        <w:t>transportul</w:t>
      </w:r>
      <w:r w:rsidRPr="006576D0">
        <w:t xml:space="preserve"> public </w:t>
      </w:r>
      <w:r w:rsidR="0055321B" w:rsidRPr="006576D0">
        <w:t xml:space="preserve">acoperă doar </w:t>
      </w:r>
      <w:r w:rsidRPr="006576D0">
        <w:t xml:space="preserve">un procent de </w:t>
      </w:r>
      <w:r w:rsidR="0048246A" w:rsidRPr="006576D0">
        <w:t>19,1</w:t>
      </w:r>
      <w:r w:rsidRPr="006576D0">
        <w:t xml:space="preserve">% </w:t>
      </w:r>
      <w:r w:rsidR="0055321B" w:rsidRPr="006576D0">
        <w:t>din totalul de călătorii</w:t>
      </w:r>
      <w:r w:rsidRPr="006576D0">
        <w:t xml:space="preserve">. </w:t>
      </w:r>
    </w:p>
    <w:p w14:paraId="7286F7E5" w14:textId="7ADC6E84" w:rsidR="00E564EF" w:rsidRPr="006576D0" w:rsidRDefault="00E564EF" w:rsidP="005E0641">
      <w:r w:rsidRPr="006576D0">
        <w:t xml:space="preserve">Cu toate acestea, ca răspuns la chestionarul asupra problemelor legate de mobilitate, </w:t>
      </w:r>
      <w:r w:rsidR="00CA202B" w:rsidRPr="006576D0">
        <w:t>58</w:t>
      </w:r>
      <w:r w:rsidRPr="006576D0">
        <w:t xml:space="preserve">% din total au specificat că ar prefera să utilizeze acest mod de transport, în cazul în care infrastructura și facilitățile oferite ar fi corespunzătoare. De remarcat că </w:t>
      </w:r>
      <w:r w:rsidR="00992C43" w:rsidRPr="006576D0">
        <w:t xml:space="preserve">peste jumătate dintre aceștia </w:t>
      </w:r>
      <w:r w:rsidRPr="006576D0">
        <w:t>au indicat faptul că în prezent utilizează autovehiculul personal drept mijloc principal de deplasare.</w:t>
      </w:r>
    </w:p>
    <w:p w14:paraId="3EE101C1" w14:textId="548053CD" w:rsidR="00E564EF" w:rsidRPr="006576D0" w:rsidRDefault="00E564EF" w:rsidP="005E0641">
      <w:r w:rsidRPr="006576D0">
        <w:t>Prin urmare, este evident că populația sesizează în continuare anumite probleme legate de transportul public, evidențiate anterior, dar este dispusă să utilizeze preferențial acest mod de transport, în cazul în care problemele sesizate vor fi remediate.</w:t>
      </w:r>
    </w:p>
    <w:p w14:paraId="590D22CD" w14:textId="77777777" w:rsidR="00380D24" w:rsidRPr="00EE28D8" w:rsidRDefault="00380D24" w:rsidP="00EE28D8">
      <w:pPr>
        <w:pStyle w:val="Heading3"/>
      </w:pPr>
      <w:bookmarkStart w:id="77" w:name="_Toc392239577"/>
      <w:bookmarkStart w:id="78" w:name="_Toc392239677"/>
      <w:bookmarkStart w:id="79" w:name="_Toc406100356"/>
      <w:bookmarkStart w:id="80" w:name="_Toc411341674"/>
      <w:bookmarkStart w:id="81" w:name="_Toc466842347"/>
      <w:bookmarkStart w:id="82" w:name="_Toc479112142"/>
      <w:r w:rsidRPr="00EE28D8">
        <w:lastRenderedPageBreak/>
        <w:t>Transportul aerian</w:t>
      </w:r>
      <w:bookmarkEnd w:id="77"/>
      <w:bookmarkEnd w:id="78"/>
      <w:bookmarkEnd w:id="79"/>
      <w:bookmarkEnd w:id="80"/>
      <w:bookmarkEnd w:id="81"/>
      <w:bookmarkEnd w:id="82"/>
    </w:p>
    <w:p w14:paraId="67FCFC92" w14:textId="661A293B" w:rsidR="00380D24" w:rsidRPr="006576D0" w:rsidRDefault="00380D24" w:rsidP="00006C50">
      <w:r w:rsidRPr="006576D0">
        <w:t xml:space="preserve">Referitor la accesibilitatea </w:t>
      </w:r>
      <w:r w:rsidR="00006C50" w:rsidRPr="006576D0">
        <w:t>aeriană</w:t>
      </w:r>
      <w:r w:rsidRPr="006576D0">
        <w:t xml:space="preserve">, la nivelul Municipiului </w:t>
      </w:r>
      <w:r w:rsidR="00BB6086" w:rsidRPr="006576D0">
        <w:t xml:space="preserve">Buzău </w:t>
      </w:r>
      <w:r w:rsidRPr="006576D0">
        <w:t>nu există</w:t>
      </w:r>
      <w:r w:rsidR="00982D9B" w:rsidRPr="006576D0">
        <w:t xml:space="preserve"> un aeroport, dar în apropiere </w:t>
      </w:r>
      <w:r w:rsidRPr="006576D0">
        <w:t xml:space="preserve">se află aeroportul </w:t>
      </w:r>
      <w:r w:rsidR="00982D9B" w:rsidRPr="006576D0">
        <w:t>Săulești</w:t>
      </w:r>
      <w:r w:rsidRPr="006576D0">
        <w:t>, a cărui reabilitare și dezvoltare este inclusă în documentele strategice sectoriale.</w:t>
      </w:r>
    </w:p>
    <w:p w14:paraId="14AC972D" w14:textId="1593BA6F" w:rsidR="007913C8" w:rsidRPr="006576D0" w:rsidRDefault="007913C8" w:rsidP="00006C50"/>
    <w:p w14:paraId="223CB533" w14:textId="1199F778" w:rsidR="007913C8" w:rsidRPr="006576D0" w:rsidRDefault="007913C8" w:rsidP="007913C8">
      <w:r w:rsidRPr="006576D0">
        <w:t xml:space="preserve">Principalele aspecte negative/disfuncționalități rezultate în urma analizei </w:t>
      </w:r>
      <w:r w:rsidR="00D4021E" w:rsidRPr="006576D0">
        <w:t xml:space="preserve">efectuate asupra </w:t>
      </w:r>
      <w:r w:rsidRPr="006576D0">
        <w:t>transportului public, a căror remediere trebuie asigurată prin proiectele și măsurile introduse în Planul de Mobilitate Urbană Durabilă al Municipiului Buzău sunt următoarele:</w:t>
      </w:r>
    </w:p>
    <w:p w14:paraId="0239036D" w14:textId="77777777" w:rsidR="00073A44" w:rsidRPr="006576D0" w:rsidRDefault="00073A44" w:rsidP="00A13F72">
      <w:pPr>
        <w:pStyle w:val="ListBullet"/>
      </w:pPr>
      <w:r w:rsidRPr="006576D0">
        <w:t>Eficiența redusă a transportului public urban, datorită necorelării graficului de circulație și al capacității mijloacelor de transport public utilizate cu cererea de transport public reală</w:t>
      </w:r>
    </w:p>
    <w:p w14:paraId="1B23FE95" w14:textId="1D6DC6A7" w:rsidR="007913C8" w:rsidRPr="006576D0" w:rsidRDefault="007913C8" w:rsidP="00A13F72">
      <w:pPr>
        <w:pStyle w:val="ListBullet"/>
      </w:pPr>
      <w:r w:rsidRPr="006576D0">
        <w:t>Procentul redus de călătorii utilizând transportul public</w:t>
      </w:r>
    </w:p>
    <w:p w14:paraId="08682EE6" w14:textId="1CF7D2E3" w:rsidR="007913C8" w:rsidRPr="006576D0" w:rsidRDefault="007913C8" w:rsidP="00A13F72">
      <w:pPr>
        <w:pStyle w:val="ListBullet"/>
      </w:pPr>
      <w:r w:rsidRPr="006576D0">
        <w:t>Existența unor zone neacoperite de traseele de transport public</w:t>
      </w:r>
    </w:p>
    <w:p w14:paraId="6A621D10" w14:textId="7EEDDA24" w:rsidR="007913C8" w:rsidRPr="006576D0" w:rsidRDefault="007913C8" w:rsidP="00A13F72">
      <w:pPr>
        <w:pStyle w:val="ListBullet"/>
      </w:pPr>
      <w:r w:rsidRPr="006576D0">
        <w:t>Lipsa informațiilor în timp real asupra transportului public</w:t>
      </w:r>
    </w:p>
    <w:p w14:paraId="05D6944A" w14:textId="6B52C361" w:rsidR="007913C8" w:rsidRPr="006576D0" w:rsidRDefault="007913C8" w:rsidP="00A13F72">
      <w:pPr>
        <w:pStyle w:val="ListBullet"/>
      </w:pPr>
      <w:r w:rsidRPr="006576D0">
        <w:t>Inexistența unor stații intermodale, care să faciliteze transferul între alte moduri de transport și transportul public</w:t>
      </w:r>
    </w:p>
    <w:p w14:paraId="611E5E7E" w14:textId="02FA1DC6" w:rsidR="00073A44" w:rsidRPr="006576D0" w:rsidRDefault="00073A44" w:rsidP="00A13F72">
      <w:pPr>
        <w:pStyle w:val="ListBullet"/>
      </w:pPr>
      <w:r w:rsidRPr="006576D0">
        <w:t>Inexistența soluțiilor alternative de mobilitate și integrarea acestora cu transportul public</w:t>
      </w:r>
    </w:p>
    <w:p w14:paraId="5054F2BF" w14:textId="3078D6BD" w:rsidR="00073A44" w:rsidRPr="006576D0" w:rsidRDefault="00073A44" w:rsidP="00A13F72">
      <w:pPr>
        <w:pStyle w:val="ListBullet"/>
      </w:pPr>
      <w:r w:rsidRPr="006576D0">
        <w:t>Lipsa de coordonare între principalii operatori de transport.</w:t>
      </w:r>
    </w:p>
    <w:p w14:paraId="3C6497AE" w14:textId="4FB82C8E" w:rsidR="007913C8" w:rsidRPr="006576D0" w:rsidRDefault="007913C8" w:rsidP="00A13F72">
      <w:pPr>
        <w:pStyle w:val="ListBullet"/>
      </w:pPr>
      <w:r w:rsidRPr="006576D0">
        <w:t>Gradul de atractivitate redus al transportului public</w:t>
      </w:r>
    </w:p>
    <w:p w14:paraId="6F724EAB" w14:textId="77777777" w:rsidR="000316FE" w:rsidRPr="006576D0" w:rsidRDefault="000316FE" w:rsidP="00BB6086">
      <w:pPr>
        <w:pStyle w:val="Heading2"/>
        <w:rPr>
          <w:rFonts w:asciiTheme="minorHAnsi" w:hAnsiTheme="minorHAnsi"/>
        </w:rPr>
      </w:pPr>
      <w:bookmarkStart w:id="83" w:name="_Toc479112143"/>
      <w:r w:rsidRPr="006576D0">
        <w:rPr>
          <w:rFonts w:asciiTheme="minorHAnsi" w:hAnsiTheme="minorHAnsi"/>
        </w:rPr>
        <w:t>Transport de marfă</w:t>
      </w:r>
      <w:bookmarkEnd w:id="83"/>
    </w:p>
    <w:p w14:paraId="21FC2423" w14:textId="77777777" w:rsidR="00DF50DE" w:rsidRPr="006576D0" w:rsidRDefault="00153665" w:rsidP="00153665">
      <w:r w:rsidRPr="006576D0">
        <w:t xml:space="preserve">Transportul de marfă pe teritoriul Municipiului </w:t>
      </w:r>
      <w:r w:rsidR="00982D9B" w:rsidRPr="006576D0">
        <w:t>Buzău</w:t>
      </w:r>
      <w:r w:rsidRPr="006576D0">
        <w:t xml:space="preserve"> se desfășoară cf. HCL nr.</w:t>
      </w:r>
      <w:r w:rsidR="00DF50DE" w:rsidRPr="006576D0">
        <w:t>172</w:t>
      </w:r>
      <w:r w:rsidRPr="006576D0">
        <w:t>/201</w:t>
      </w:r>
      <w:r w:rsidR="00DF50DE" w:rsidRPr="006576D0">
        <w:t>6</w:t>
      </w:r>
      <w:r w:rsidRPr="006576D0">
        <w:t xml:space="preserve"> privind </w:t>
      </w:r>
      <w:r w:rsidR="00DF50DE" w:rsidRPr="006576D0">
        <w:t>stabilirea unor limite de circulație pentru vehiculele de transport marfă pe unele drumuri publice din municipiul Buzău.</w:t>
      </w:r>
    </w:p>
    <w:p w14:paraId="0F40E9F7" w14:textId="3B2B2848" w:rsidR="00153665" w:rsidRPr="006576D0" w:rsidRDefault="00DF50DE" w:rsidP="00DF50DE">
      <w:r w:rsidRPr="006576D0">
        <w:t>Conform acesteia, se interzice circulația pe toate arterele de circulație din municipiul Buzău a vehiculelor de transport marfă a căror masă totală maximă autorizată este mai mare de 7,5 tone, inclusiv a celor cu gabarit depășit și a celor care transportă mărfuri și produse periculoase. Prin excepție, este permisă circulația autovehiculelor de transport marfă pe următoarele trasee:</w:t>
      </w:r>
    </w:p>
    <w:p w14:paraId="70C1F536" w14:textId="4E710DED" w:rsidR="00DF50DE" w:rsidRPr="006576D0" w:rsidRDefault="00DF50DE" w:rsidP="00DF50DE">
      <w:r w:rsidRPr="006576D0">
        <w:t>a) șoseaua Brăilei, Aleea Industriilor, Șoseaua Nordului, Șoseaua Spătaru, Șoseaua Pogonele, strada Transilvaniei-tronsonul dinspre DN 10 până la intersecția cu B-dul N. Titulescu;</w:t>
      </w:r>
    </w:p>
    <w:p w14:paraId="21A5D52C" w14:textId="6F16D87D" w:rsidR="00DF50DE" w:rsidRPr="006576D0" w:rsidRDefault="00DF50DE" w:rsidP="00DF50DE">
      <w:r w:rsidRPr="006576D0">
        <w:lastRenderedPageBreak/>
        <w:t>b) șoseaua Brăilei, strada Horticolei, strada Dorobanți (tronsonul de la intersecția cu strada Horticolei până la digul de protecție al râului Buzău (DC 246-zonă pod Vadu Pașii), Centura de Est a municipiului Buzău (până la Pod Mărăcineni) în ambele sensuri de circulație.</w:t>
      </w:r>
    </w:p>
    <w:p w14:paraId="4919A9B5" w14:textId="6D819415" w:rsidR="00DF50DE" w:rsidRPr="006576D0" w:rsidRDefault="00DF50DE" w:rsidP="00DF50DE">
      <w:r w:rsidRPr="006576D0">
        <w:t>c) Aleea Industriilor, strada Aurel Vlaicu, strada Șantierului, strada Urziceni, strada Dimitrie Filipescu, Aleea Industriilor, în ambele sensuri de circulație ;</w:t>
      </w:r>
    </w:p>
    <w:p w14:paraId="78905992" w14:textId="5621F766" w:rsidR="00DF50DE" w:rsidRPr="006576D0" w:rsidRDefault="00DF50DE" w:rsidP="00DF50DE">
      <w:r w:rsidRPr="006576D0">
        <w:t xml:space="preserve">d) </w:t>
      </w:r>
      <w:r w:rsidR="007913C8" w:rsidRPr="006576D0">
        <w:t>Bd.</w:t>
      </w:r>
      <w:r w:rsidRPr="006576D0">
        <w:t xml:space="preserve"> Unirii – tronsonul cuprins între Pasaj Nehoiaşu și Patinoar. </w:t>
      </w:r>
    </w:p>
    <w:p w14:paraId="01B52C60" w14:textId="594E39CF" w:rsidR="00DF50DE" w:rsidRPr="006576D0" w:rsidRDefault="00DF50DE" w:rsidP="00DF50DE">
      <w:r w:rsidRPr="006576D0">
        <w:t>e)</w:t>
      </w:r>
      <w:r w:rsidR="007913C8" w:rsidRPr="006576D0">
        <w:t xml:space="preserve"> Str. </w:t>
      </w:r>
      <w:r w:rsidRPr="006576D0">
        <w:t>Bazalt.</w:t>
      </w:r>
    </w:p>
    <w:p w14:paraId="0E54F75F" w14:textId="7534C895" w:rsidR="00DF50DE" w:rsidRPr="006576D0" w:rsidRDefault="00DF50DE" w:rsidP="00DF50DE">
      <w:r w:rsidRPr="006576D0">
        <w:t>De asemenea, pe baza autorizației de transport marfă, este permisă circulația pe B-dul Unirii tronsonul cuprins între pasaj Nehoiaşu și Bulevard 1 Decembrie 1918 şi B-dul 1 Decembrie 1918, tronsonul cuprins între B-dul Unirii și Pasaj Drăgaica , inclusiv pasaj Drăgaica, de luni până vineri cu excepția intervalelor orare: 06.00-09.00 și 14.00-18.30, respectiv sâmbăta și duminica cu excepția intervalului orar 06.00-12.00 a zilei de duminică.</w:t>
      </w:r>
    </w:p>
    <w:p w14:paraId="04FFF3F1" w14:textId="497F0E24" w:rsidR="00DF50DE" w:rsidRPr="006576D0" w:rsidRDefault="00DF50DE" w:rsidP="00DF50DE">
      <w:r w:rsidRPr="006576D0">
        <w:t>Traseele pe care este permisă circulația autovehiculelor de transport marfă sunt evidențiate pe harta de  mai jos.</w:t>
      </w:r>
    </w:p>
    <w:p w14:paraId="2A4E5C1D" w14:textId="7B6B9404" w:rsidR="00DF50DE" w:rsidRPr="006576D0" w:rsidRDefault="00DF50DE" w:rsidP="00DF50DE"/>
    <w:p w14:paraId="691A4813" w14:textId="59874945" w:rsidR="00DF50DE" w:rsidRPr="006576D0" w:rsidRDefault="00216092" w:rsidP="00216092">
      <w:pPr>
        <w:ind w:firstLine="0"/>
        <w:jc w:val="center"/>
      </w:pPr>
      <w:r w:rsidRPr="006576D0">
        <w:rPr>
          <w:noProof/>
          <w:lang w:eastAsia="ro-RO"/>
        </w:rPr>
        <w:drawing>
          <wp:inline distT="0" distB="0" distL="0" distR="0" wp14:anchorId="748BC847" wp14:editId="15B47BE5">
            <wp:extent cx="5950744" cy="4200525"/>
            <wp:effectExtent l="0" t="0" r="0" b="0"/>
            <wp:docPr id="19" name="Picture 19" descr="C:\Users\Radu\AppData\Local\Microsoft\Windows\INetCache\Content.Word\Acces trafic gre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du\AppData\Local\Microsoft\Windows\INetCache\Content.Word\Acces trafic greu.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76982" cy="4219046"/>
                    </a:xfrm>
                    <a:prstGeom prst="rect">
                      <a:avLst/>
                    </a:prstGeom>
                    <a:noFill/>
                    <a:ln>
                      <a:noFill/>
                    </a:ln>
                  </pic:spPr>
                </pic:pic>
              </a:graphicData>
            </a:graphic>
          </wp:inline>
        </w:drawing>
      </w:r>
    </w:p>
    <w:p w14:paraId="3BE2694F" w14:textId="1D8CE1BC" w:rsidR="00DF50DE" w:rsidRPr="006576D0" w:rsidRDefault="00DF50DE" w:rsidP="00DF50DE">
      <w:pPr>
        <w:pStyle w:val="Caption"/>
      </w:pPr>
      <w:bookmarkStart w:id="84" w:name="_Toc474620952"/>
      <w:r w:rsidRPr="006576D0">
        <w:t xml:space="preserve">Fig.  </w:t>
      </w:r>
      <w:fldSimple w:instr=" SEQ Fig._ \* ARABIC ">
        <w:r w:rsidR="00886BB7">
          <w:rPr>
            <w:noProof/>
          </w:rPr>
          <w:t>21</w:t>
        </w:r>
      </w:fldSimple>
      <w:r w:rsidRPr="006576D0">
        <w:t xml:space="preserve">. Trasee pe care este permisă circulația </w:t>
      </w:r>
      <w:r w:rsidR="00216092" w:rsidRPr="006576D0">
        <w:t>vehiculelor</w:t>
      </w:r>
      <w:r w:rsidRPr="006576D0">
        <w:t xml:space="preserve"> transport marfă</w:t>
      </w:r>
      <w:r w:rsidR="00216092" w:rsidRPr="006576D0">
        <w:t xml:space="preserve"> cu masa &gt; 7,5 tone</w:t>
      </w:r>
      <w:bookmarkEnd w:id="84"/>
    </w:p>
    <w:p w14:paraId="00615B1D" w14:textId="77777777" w:rsidR="00073A44" w:rsidRPr="006576D0" w:rsidRDefault="00073A44" w:rsidP="00DF50DE"/>
    <w:p w14:paraId="4A2C7B5A" w14:textId="307129E7" w:rsidR="00DF50DE" w:rsidRPr="006576D0" w:rsidRDefault="00DF50DE" w:rsidP="00DF50DE">
      <w:r w:rsidRPr="006576D0">
        <w:lastRenderedPageBreak/>
        <w:t>Pe baza autorizației speciale de transport, circulația vehiculelor cu masa totală de peste 7,5 tone este permisă numai pentru aprovizionarea/desfacerea de mărfuri și prestărilor de servicii transport marfă.</w:t>
      </w:r>
    </w:p>
    <w:p w14:paraId="485C5550" w14:textId="3F2BB670" w:rsidR="00153665" w:rsidRPr="006576D0" w:rsidRDefault="00153665" w:rsidP="00153665">
      <w:r w:rsidRPr="006576D0">
        <w:t xml:space="preserve">Autovehiculele cărora le este permis accesul fără </w:t>
      </w:r>
      <w:r w:rsidR="002C3F79" w:rsidRPr="006576D0">
        <w:t>plata taxelor speciale sunt vehiculele care aparțin</w:t>
      </w:r>
      <w:r w:rsidRPr="006576D0">
        <w:t>:</w:t>
      </w:r>
    </w:p>
    <w:p w14:paraId="1B054E40" w14:textId="653EE787" w:rsidR="002C3F79" w:rsidRPr="006576D0" w:rsidRDefault="002C3F79" w:rsidP="00A13F72">
      <w:pPr>
        <w:pStyle w:val="ListBullet"/>
      </w:pPr>
      <w:r w:rsidRPr="006576D0">
        <w:t xml:space="preserve">Inspectoratului pentru </w:t>
      </w:r>
      <w:r w:rsidR="00D4021E" w:rsidRPr="006576D0">
        <w:t>Situații</w:t>
      </w:r>
      <w:r w:rsidRPr="006576D0">
        <w:t xml:space="preserve"> de </w:t>
      </w:r>
      <w:r w:rsidR="00D4021E" w:rsidRPr="006576D0">
        <w:t>Urgenta</w:t>
      </w:r>
      <w:r w:rsidRPr="006576D0">
        <w:t xml:space="preserve"> ”Neron </w:t>
      </w:r>
      <w:r w:rsidR="00D4021E" w:rsidRPr="006576D0">
        <w:t>Lupașcu</w:t>
      </w:r>
      <w:r w:rsidRPr="006576D0">
        <w:t>” Buzău</w:t>
      </w:r>
    </w:p>
    <w:p w14:paraId="5F5DF793" w14:textId="33502B79" w:rsidR="002C3F79" w:rsidRPr="006576D0" w:rsidRDefault="002C3F79" w:rsidP="00A13F72">
      <w:pPr>
        <w:pStyle w:val="ListBullet"/>
      </w:pPr>
      <w:r w:rsidRPr="006576D0">
        <w:t xml:space="preserve">Inspectoratului </w:t>
      </w:r>
      <w:r w:rsidR="00D4021E" w:rsidRPr="006576D0">
        <w:t>Județean</w:t>
      </w:r>
      <w:r w:rsidRPr="006576D0">
        <w:t xml:space="preserve"> de </w:t>
      </w:r>
      <w:r w:rsidR="00D4021E" w:rsidRPr="006576D0">
        <w:t>Politie</w:t>
      </w:r>
      <w:r w:rsidRPr="006576D0">
        <w:t xml:space="preserve"> Buzău</w:t>
      </w:r>
    </w:p>
    <w:p w14:paraId="55CF6391" w14:textId="23C5444D" w:rsidR="002C3F79" w:rsidRPr="006576D0" w:rsidRDefault="002C3F79" w:rsidP="00A13F72">
      <w:pPr>
        <w:pStyle w:val="ListBullet"/>
      </w:pPr>
      <w:r w:rsidRPr="006576D0">
        <w:t xml:space="preserve">Inspectoratului de Jandarmi </w:t>
      </w:r>
      <w:r w:rsidR="00D4021E" w:rsidRPr="006576D0">
        <w:t>Județean</w:t>
      </w:r>
      <w:r w:rsidRPr="006576D0">
        <w:t xml:space="preserve"> Buzău</w:t>
      </w:r>
    </w:p>
    <w:p w14:paraId="34469DFB" w14:textId="721D9971" w:rsidR="00153665" w:rsidRPr="006576D0" w:rsidRDefault="002C3F79" w:rsidP="00A13F72">
      <w:pPr>
        <w:pStyle w:val="ListBullet"/>
      </w:pPr>
      <w:r w:rsidRPr="006576D0">
        <w:t xml:space="preserve">Vehiculelor specializate ale Regiei Autonome Municipale Buzău ”RAM” Buzău </w:t>
      </w:r>
      <w:r w:rsidR="00D4021E" w:rsidRPr="006576D0">
        <w:t>și</w:t>
      </w:r>
      <w:r w:rsidRPr="006576D0">
        <w:t xml:space="preserve"> </w:t>
      </w:r>
      <w:r w:rsidR="007913C8" w:rsidRPr="006576D0">
        <w:t>societăților</w:t>
      </w:r>
      <w:r w:rsidRPr="006576D0">
        <w:t xml:space="preserve"> comerciale ”Compania de Apă” SA Buzău, ”RER Ecologis Service SA Buzău”, ”Prestcom Serv” SA Buzău </w:t>
      </w:r>
      <w:r w:rsidR="007913C8" w:rsidRPr="006576D0">
        <w:t>și</w:t>
      </w:r>
      <w:r w:rsidRPr="006576D0">
        <w:t xml:space="preserve"> ”Urbis-Serv” SRL Buzău</w:t>
      </w:r>
      <w:r w:rsidR="00153665" w:rsidRPr="006576D0">
        <w:t>.</w:t>
      </w:r>
    </w:p>
    <w:p w14:paraId="14278306" w14:textId="5E7C11C7" w:rsidR="00153665" w:rsidRPr="006576D0" w:rsidRDefault="00982D9B" w:rsidP="00153665">
      <w:r w:rsidRPr="006576D0">
        <w:t>În scopul devierii traficului greu de tranzit, astfel încât să nu încarce suplimentar rețeaua rutieră interioară a municipiului, deplasarea acestui tip de vehicule se realizează pe următoarele variante:</w:t>
      </w:r>
    </w:p>
    <w:p w14:paraId="58C2FB26" w14:textId="133BD709" w:rsidR="00982D9B" w:rsidRPr="006576D0" w:rsidRDefault="00982D9B" w:rsidP="00A13F72">
      <w:pPr>
        <w:pStyle w:val="ListBullet"/>
      </w:pPr>
      <w:r w:rsidRPr="006576D0">
        <w:t>Pentru legătura între intrările/ieșirile din SV, V, NV, N se utilizează varianta ocolitoare E85.</w:t>
      </w:r>
    </w:p>
    <w:p w14:paraId="62F04CAE" w14:textId="3BA3DA61" w:rsidR="00982D9B" w:rsidRPr="006576D0" w:rsidRDefault="00982D9B" w:rsidP="00A13F72">
      <w:pPr>
        <w:pStyle w:val="ListBullet"/>
      </w:pPr>
      <w:r w:rsidRPr="006576D0">
        <w:t>Pentru legătura între SE și celelalte intrări/ieșiri din oraș se utilizează varianta 2B, Bd. Industriei, Bd. Unirii și E85.</w:t>
      </w:r>
    </w:p>
    <w:p w14:paraId="17FD8173" w14:textId="5AADECEB" w:rsidR="002C3F79" w:rsidRPr="006576D0" w:rsidRDefault="002C3F79" w:rsidP="002C3F79">
      <w:r w:rsidRPr="006576D0">
        <w:t>Din chestionarul asupra problemelor generale legate de mobilitate, percepția cetățenilor asupra vehiculelor de transport marfă este următoarea:</w:t>
      </w:r>
      <w:r w:rsidR="00CA202B" w:rsidRPr="006576D0">
        <w:t xml:space="preserve"> 43% dintre respondenți consideră traficul greu ca fiind una dintre principalele probleme de trafic din Municipiul Buzău.</w:t>
      </w:r>
    </w:p>
    <w:p w14:paraId="4ADA32AE" w14:textId="77777777" w:rsidR="000316FE" w:rsidRPr="006576D0" w:rsidRDefault="000316FE" w:rsidP="00BB6086">
      <w:pPr>
        <w:pStyle w:val="Heading2"/>
        <w:rPr>
          <w:rFonts w:asciiTheme="minorHAnsi" w:hAnsiTheme="minorHAnsi"/>
        </w:rPr>
      </w:pPr>
      <w:bookmarkStart w:id="85" w:name="_Toc479112144"/>
      <w:r w:rsidRPr="006576D0">
        <w:rPr>
          <w:rFonts w:asciiTheme="minorHAnsi" w:hAnsiTheme="minorHAnsi"/>
        </w:rPr>
        <w:t>Mijloace alternative de mobilitate (deplasări cu bicicleta, mersul pe jos şi deplasarea persoanelor cu mobilitate redusă)</w:t>
      </w:r>
      <w:bookmarkEnd w:id="85"/>
    </w:p>
    <w:p w14:paraId="2FD70B36" w14:textId="40AFF7B4" w:rsidR="00217C85" w:rsidRPr="006576D0" w:rsidRDefault="00217C85" w:rsidP="00217C85">
      <w:r w:rsidRPr="006576D0">
        <w:t xml:space="preserve">În </w:t>
      </w:r>
      <w:r w:rsidR="00B063CE" w:rsidRPr="006576D0">
        <w:t xml:space="preserve">momentul de față, în </w:t>
      </w:r>
      <w:r w:rsidRPr="006576D0">
        <w:t>Municipiul Buzău</w:t>
      </w:r>
      <w:r w:rsidR="00B063CE" w:rsidRPr="006576D0">
        <w:t xml:space="preserve"> </w:t>
      </w:r>
      <w:r w:rsidRPr="006576D0">
        <w:t xml:space="preserve">nu există </w:t>
      </w:r>
      <w:r w:rsidR="00B063CE" w:rsidRPr="006576D0">
        <w:t>infrastructură specifică pentru mersul pe bicicletă</w:t>
      </w:r>
      <w:r w:rsidRPr="006576D0">
        <w:t>, care să faciliteze și să crească gradul de atractivitate al acestui mod de transport.</w:t>
      </w:r>
      <w:r w:rsidR="00B063CE" w:rsidRPr="006576D0">
        <w:t xml:space="preserve"> </w:t>
      </w:r>
      <w:r w:rsidRPr="006576D0">
        <w:t xml:space="preserve">Ca urmare a acestei situații, cota modală a deplasărilor cu bicicleta, rezultată în urma sondajelor realizate în procesul de culegere a datelor, este de doar 1% din totalul deplasărilor. Detalii legate </w:t>
      </w:r>
      <w:r w:rsidR="00982D9B" w:rsidRPr="006576D0">
        <w:t>de</w:t>
      </w:r>
      <w:r w:rsidRPr="006576D0">
        <w:t xml:space="preserve"> scopul acestor deplasări vor fi furnizate în capitolul dedicat procesului de culegere a datelor.</w:t>
      </w:r>
    </w:p>
    <w:p w14:paraId="67D5F3D3" w14:textId="481A8B90" w:rsidR="00217C85" w:rsidRPr="006576D0" w:rsidRDefault="00217C85" w:rsidP="00217C85">
      <w:r w:rsidRPr="006576D0">
        <w:t xml:space="preserve">Din răspunsurile la chestionarul online asupra problemelor legate de mobilitate, </w:t>
      </w:r>
      <w:r w:rsidR="009A74FC" w:rsidRPr="006576D0">
        <w:t>18% dintre respondenți</w:t>
      </w:r>
      <w:r w:rsidRPr="006576D0">
        <w:t xml:space="preserve"> au identificat infrastructura velo/pistele de biciclete, ca fiind una dintre primele 2 opțiuni în privința tipurilor de infrastructură / facilități ce ar trebui </w:t>
      </w:r>
      <w:r w:rsidRPr="006576D0">
        <w:lastRenderedPageBreak/>
        <w:t xml:space="preserve">create / modernizate / dezvoltate, iar </w:t>
      </w:r>
      <w:r w:rsidR="009A74FC" w:rsidRPr="006576D0">
        <w:t>22%</w:t>
      </w:r>
      <w:r w:rsidRPr="006576D0">
        <w:t xml:space="preserve"> au considerat lipsa pistelor de biciclete și a rastelurilor drept una dintre principalele lipsuri în problemele de trafic din Municipiul </w:t>
      </w:r>
      <w:r w:rsidR="00982D9B" w:rsidRPr="006576D0">
        <w:t>Buzău</w:t>
      </w:r>
      <w:r w:rsidRPr="006576D0">
        <w:t>.</w:t>
      </w:r>
    </w:p>
    <w:p w14:paraId="15F7E45C" w14:textId="380B2B79" w:rsidR="00217C85" w:rsidRPr="006576D0" w:rsidRDefault="00217C85" w:rsidP="00217C85">
      <w:r w:rsidRPr="006576D0">
        <w:t xml:space="preserve">De asemenea, </w:t>
      </w:r>
      <w:r w:rsidR="00A74186" w:rsidRPr="006576D0">
        <w:t>26% dintre cetățenii care au răspuns la chestionar</w:t>
      </w:r>
      <w:r w:rsidRPr="006576D0">
        <w:t xml:space="preserve"> au considerat că amenajarea pistelor de biciclete reprezintă una dintre primele 3 cele mai potrivite soluții pentru eficientizarea traficului din interiorul Municipiului </w:t>
      </w:r>
      <w:r w:rsidR="00924F7E" w:rsidRPr="006576D0">
        <w:t>Buzău</w:t>
      </w:r>
      <w:r w:rsidRPr="006576D0">
        <w:t>.</w:t>
      </w:r>
    </w:p>
    <w:p w14:paraId="3B2DBEA5" w14:textId="353F8CBF" w:rsidR="00A74186" w:rsidRPr="006576D0" w:rsidRDefault="00A74186" w:rsidP="00217C85">
      <w:r w:rsidRPr="006576D0">
        <w:t>În ceea ce privește modurile de deplasare preferate, 16% dintre respondenți au indicat preferința pentru bicicletă, în cazul în care infrastructura și facilitățile ar fi îmbunătățite.</w:t>
      </w:r>
    </w:p>
    <w:p w14:paraId="620056D1" w14:textId="54A0BD3F" w:rsidR="00B063CE" w:rsidRPr="006576D0" w:rsidRDefault="00217C85" w:rsidP="00217C85">
      <w:r w:rsidRPr="006576D0">
        <w:t xml:space="preserve">Din rezultatele acestui sondaj, este evident că </w:t>
      </w:r>
      <w:r w:rsidR="00A74186" w:rsidRPr="006576D0">
        <w:t>realizarea unei</w:t>
      </w:r>
      <w:r w:rsidRPr="006576D0">
        <w:t xml:space="preserve"> infrastructuri</w:t>
      </w:r>
      <w:r w:rsidR="00A74186" w:rsidRPr="006576D0">
        <w:t xml:space="preserve"> corespunzătoare </w:t>
      </w:r>
      <w:r w:rsidRPr="006576D0">
        <w:t>pentru deplasările cu bicicleta,</w:t>
      </w:r>
      <w:r w:rsidR="00A74186" w:rsidRPr="006576D0">
        <w:t xml:space="preserve"> crearea condițiilor de siguranță </w:t>
      </w:r>
      <w:r w:rsidRPr="006576D0">
        <w:t xml:space="preserve">și oferirea de servicii suplimentare pentru utilizatorii acestui mod de deplasare </w:t>
      </w:r>
      <w:r w:rsidR="00A74186" w:rsidRPr="006576D0">
        <w:t>vor</w:t>
      </w:r>
      <w:r w:rsidRPr="006576D0">
        <w:t xml:space="preserve"> conduce la creșterea ponderii mersului cu bicicleta în repartiția modală a deplasărilor.</w:t>
      </w:r>
    </w:p>
    <w:p w14:paraId="420F6F03" w14:textId="77777777" w:rsidR="00217C85" w:rsidRPr="006576D0" w:rsidRDefault="00B063CE" w:rsidP="00217C85">
      <w:r w:rsidRPr="006576D0">
        <w:t>Trebuie specificat faptul că dimensiunile orașului și relieful, care nu prezintă pante accentuate pe teritoriul intravilanului municipiului, precum și configurația tramei stradale, fac favorabilă conturarea unei rețele de piste de biciclete, care să asigure legăturile între principalele zone de atragere/generare deplasări (Centru, parcuri, zone comerciale, unități de învățământ etc.).</w:t>
      </w:r>
      <w:r w:rsidR="00217C85" w:rsidRPr="006576D0">
        <w:t xml:space="preserve"> </w:t>
      </w:r>
    </w:p>
    <w:p w14:paraId="015358A0" w14:textId="461598D5" w:rsidR="00073A44" w:rsidRPr="006576D0" w:rsidRDefault="00073A44" w:rsidP="009A74FC">
      <w:r w:rsidRPr="006576D0">
        <w:t>Stațiile de preluare și predare a bicicletelor (sistemul alternativ de mobilitate urbană) vor trebui să acopere întreaga suprafață a orașului și să fie accesibile tuturor categoriilor de cetățeni. Sistemul de mobilitate alternativă trebuie să fie integrat cu sistemul de transport public, astfel încât să poți regăsi o stație de biciclete în proximitatea unei stații de autobuz principale, în proximitatea zonelor pietonale, în parcările publice park-and-ride, în terminalele intermodale, în parcuri și zone de maxim interes pentru cetățeni. Punerea la dispoziția cetățenilor a unui sistem de mobilitate urbană – bike-sharing – va genera reale beneficii, atât pentru viața comunității, cât și pentru mediu.</w:t>
      </w:r>
    </w:p>
    <w:p w14:paraId="65228CD2" w14:textId="230E9413" w:rsidR="00217C85" w:rsidRPr="006576D0" w:rsidRDefault="00217C85" w:rsidP="009A74FC">
      <w:r w:rsidRPr="006576D0">
        <w:t xml:space="preserve">Mersul pe jos reprezintă una dintre opțiunile fundamentale ale mobilității, oferind o serie de avantaje: este ieftin, fără emisii, nu utilizează combustibili, oferă beneficii pentru sănătate, este la fel de accesibil, indiferent de venituri. </w:t>
      </w:r>
      <w:r w:rsidR="009A74FC" w:rsidRPr="006576D0">
        <w:t xml:space="preserve">Rețeaua de transport rutier a Municipiului Buzău este prevăzută cu trotuare pentru deplasarea pietonilor. De asemenea, în oraș există zone pietonale de recreere/agrement, reprezentate de parcuri, piețe, zona centrală. Extinderea și modernizarea spațiilor pietonale constituie una dintre strategiile esențiale pentru atingerea </w:t>
      </w:r>
      <w:r w:rsidRPr="006576D0">
        <w:t>obiectivul</w:t>
      </w:r>
      <w:r w:rsidR="009A74FC" w:rsidRPr="006576D0">
        <w:t>ui</w:t>
      </w:r>
      <w:r w:rsidRPr="006576D0">
        <w:t xml:space="preserve"> de mobilitate urbană durabilă.</w:t>
      </w:r>
    </w:p>
    <w:p w14:paraId="6E855A9F" w14:textId="1FB0F45C" w:rsidR="00217C85" w:rsidRPr="006576D0" w:rsidRDefault="009A74FC" w:rsidP="00217C85">
      <w:r w:rsidRPr="006576D0">
        <w:t>D</w:t>
      </w:r>
      <w:r w:rsidR="00217C85" w:rsidRPr="006576D0">
        <w:t xml:space="preserve">imensiunile orașului și deficiențele sesizate în privința transportului public fac ca mersul pe jos să fie modul de transport dominant în Municipiul </w:t>
      </w:r>
      <w:r w:rsidR="00B063CE" w:rsidRPr="006576D0">
        <w:t>Buzău</w:t>
      </w:r>
      <w:r w:rsidR="00217C85" w:rsidRPr="006576D0">
        <w:t xml:space="preserve">, reprezentând </w:t>
      </w:r>
      <w:r w:rsidR="00B063CE" w:rsidRPr="006576D0">
        <w:t>50</w:t>
      </w:r>
      <w:r w:rsidR="00217C85" w:rsidRPr="006576D0">
        <w:t>% din totalul deplasărilor zilnice efectuate de cetățeni.</w:t>
      </w:r>
    </w:p>
    <w:p w14:paraId="0CF267B2" w14:textId="43DEA314" w:rsidR="00217C85" w:rsidRPr="006576D0" w:rsidRDefault="00217C85" w:rsidP="00217C85">
      <w:r w:rsidRPr="006576D0">
        <w:t xml:space="preserve">În urma analizei răspunsurilor la chestionarul online referitor la probleme generale de mobilitate, </w:t>
      </w:r>
      <w:r w:rsidR="009A74FC" w:rsidRPr="006576D0">
        <w:t>29%</w:t>
      </w:r>
      <w:r w:rsidRPr="006576D0">
        <w:t xml:space="preserve"> din total re</w:t>
      </w:r>
      <w:r w:rsidR="009A74FC" w:rsidRPr="006576D0">
        <w:t>s</w:t>
      </w:r>
      <w:r w:rsidRPr="006576D0">
        <w:t xml:space="preserve">pondenți au indicat infrastructura pietonală ca fiind una </w:t>
      </w:r>
      <w:r w:rsidRPr="006576D0">
        <w:lastRenderedPageBreak/>
        <w:t xml:space="preserve">dintre cele 3 tipuri de infrastructură prioritară necesită create/modernizate/dezvoltate, iar </w:t>
      </w:r>
      <w:r w:rsidR="009A74FC" w:rsidRPr="006576D0">
        <w:t>47%</w:t>
      </w:r>
      <w:r w:rsidRPr="006576D0">
        <w:t xml:space="preserve"> au specificat necesitatea amenajării aleilor și trotuarelor pentru facilitatea mersului pe jos.</w:t>
      </w:r>
    </w:p>
    <w:p w14:paraId="36127D7B" w14:textId="77777777" w:rsidR="00217C85" w:rsidRPr="006576D0" w:rsidRDefault="00217C85" w:rsidP="00217C85">
      <w:r w:rsidRPr="006576D0">
        <w:t>În ceea ce privește problemele de siguranță pentru modurile de transport analizate în acest subcapitol, principalele deficiențe sesizate sunt următoarele:</w:t>
      </w:r>
    </w:p>
    <w:p w14:paraId="7E649FD6" w14:textId="5B5D7C28" w:rsidR="00217C85" w:rsidRPr="006576D0" w:rsidRDefault="00217C85" w:rsidP="00A13F72">
      <w:pPr>
        <w:pStyle w:val="ListBullet"/>
      </w:pPr>
      <w:r w:rsidRPr="006576D0">
        <w:t xml:space="preserve">Necesitatea </w:t>
      </w:r>
      <w:r w:rsidR="00982D9B" w:rsidRPr="006576D0">
        <w:t xml:space="preserve">creării infrastructurii specifice pentru deplasarea cu bicicleta, care să sporească nivelul de siguranță al celor care utilizează acest mod de deplasare. </w:t>
      </w:r>
      <w:r w:rsidR="00A74186" w:rsidRPr="006576D0">
        <w:t xml:space="preserve">Asigurarea semnalizării rutiere statice și dinamice </w:t>
      </w:r>
      <w:r w:rsidRPr="006576D0">
        <w:t>pentru bicicliști, inclusiv în intersecțiile semaforizate.</w:t>
      </w:r>
    </w:p>
    <w:p w14:paraId="29D78549" w14:textId="6EE56E87" w:rsidR="00A74186" w:rsidRPr="006576D0" w:rsidRDefault="00A74186" w:rsidP="00A13F72">
      <w:pPr>
        <w:pStyle w:val="ListBullet"/>
      </w:pPr>
      <w:r w:rsidRPr="006576D0">
        <w:t>Oferirea de facilități suplimentare (ex. bike-sharing, rasteluri pentru biciclete etc.) care să crească gradul de atractivitate al deplasărilor cu bicicleta</w:t>
      </w:r>
    </w:p>
    <w:p w14:paraId="7554D1DF" w14:textId="4CB33547" w:rsidR="00217C85" w:rsidRPr="006576D0" w:rsidRDefault="00217C85" w:rsidP="00A13F72">
      <w:pPr>
        <w:pStyle w:val="ListBullet"/>
      </w:pPr>
      <w:r w:rsidRPr="006576D0">
        <w:t xml:space="preserve">Necesitatea </w:t>
      </w:r>
      <w:r w:rsidR="00A74186" w:rsidRPr="006576D0">
        <w:t xml:space="preserve">reabilitării și degajării </w:t>
      </w:r>
      <w:r w:rsidRPr="006576D0">
        <w:t>trotuarelor</w:t>
      </w:r>
      <w:r w:rsidR="00A74186" w:rsidRPr="006576D0">
        <w:t xml:space="preserve"> de vehiculele parcate neregulamentar</w:t>
      </w:r>
      <w:r w:rsidRPr="006576D0">
        <w:t>.</w:t>
      </w:r>
    </w:p>
    <w:p w14:paraId="120FB1D3" w14:textId="2C7B7BA7" w:rsidR="00A74186" w:rsidRPr="006576D0" w:rsidRDefault="00A74186" w:rsidP="00A13F72">
      <w:pPr>
        <w:pStyle w:val="ListBullet"/>
      </w:pPr>
      <w:r w:rsidRPr="006576D0">
        <w:t>Extinderea zonelor pietonale</w:t>
      </w:r>
    </w:p>
    <w:p w14:paraId="18436DB8" w14:textId="621A99AB" w:rsidR="00A74186" w:rsidRPr="006576D0" w:rsidRDefault="00A74186" w:rsidP="00A13F72">
      <w:pPr>
        <w:pStyle w:val="ListBullet"/>
      </w:pPr>
      <w:r w:rsidRPr="006576D0">
        <w:t>Crearea unei rețele care să asigure conexiunea între infrastructura rutieră pentru deplasările cu bicicleta și zonele pietonale</w:t>
      </w:r>
    </w:p>
    <w:p w14:paraId="31862B5C" w14:textId="12633C2E" w:rsidR="000D2DF0" w:rsidRPr="006576D0" w:rsidRDefault="000D2DF0" w:rsidP="00A13F72">
      <w:pPr>
        <w:pStyle w:val="ListBullet"/>
      </w:pPr>
      <w:r w:rsidRPr="006576D0">
        <w:t>Abordarea integrată a transportului publi</w:t>
      </w:r>
      <w:r w:rsidR="00A370BB">
        <w:t>c</w:t>
      </w:r>
      <w:r w:rsidRPr="006576D0">
        <w:t xml:space="preserve"> și tinderea către un concept de „mobilitate ca un serviciu”.</w:t>
      </w:r>
    </w:p>
    <w:p w14:paraId="52043F0A" w14:textId="77777777" w:rsidR="00217C85" w:rsidRPr="006576D0" w:rsidRDefault="00217C85" w:rsidP="00217C85">
      <w:r w:rsidRPr="006576D0">
        <w:t>Referitor la deplasarea persoanelor cu mobilitate redusă, pot fi sesizate următoarele aspecte:</w:t>
      </w:r>
    </w:p>
    <w:p w14:paraId="07F3332F" w14:textId="5B089D6C" w:rsidR="00217C85" w:rsidRPr="006576D0" w:rsidRDefault="003F6EC9" w:rsidP="00A13F72">
      <w:pPr>
        <w:pStyle w:val="ListBullet"/>
      </w:pPr>
      <w:r w:rsidRPr="006576D0">
        <w:t>Toate mijloacele de transport care efectuează transport public de călători pe bază de grafic respectă prevederile art.64 din Legea nr. 448/2006 privind accesul neîngrădit al persoanelor</w:t>
      </w:r>
      <w:r w:rsidR="00F645AD" w:rsidRPr="006576D0">
        <w:t xml:space="preserve"> cu handica</w:t>
      </w:r>
      <w:r w:rsidRPr="006576D0">
        <w:t>p la transport și călătorie</w:t>
      </w:r>
      <w:r w:rsidR="00217C85" w:rsidRPr="006576D0">
        <w:t>.</w:t>
      </w:r>
    </w:p>
    <w:p w14:paraId="519A0A01" w14:textId="77777777" w:rsidR="00F645AD" w:rsidRPr="006576D0" w:rsidRDefault="003F6EC9" w:rsidP="00A13F72">
      <w:pPr>
        <w:pStyle w:val="ListBullet"/>
      </w:pPr>
      <w:r w:rsidRPr="006576D0">
        <w:t>În parcările din municipiu sunt prevăzute locuri speciale pentru persoane cu dizabilități, semnalizate ca atare.</w:t>
      </w:r>
    </w:p>
    <w:p w14:paraId="38A01270" w14:textId="601B3912" w:rsidR="00217C85" w:rsidRPr="006576D0" w:rsidRDefault="00A74186" w:rsidP="00A74186">
      <w:r w:rsidRPr="006576D0">
        <w:t xml:space="preserve">O posibilă îmbunătățire a condițiilor de circulație pentru persoanele cu mobilitate redusă, care să fie asigurată prin măsurile incluse în PMUD este realizarea de </w:t>
      </w:r>
      <w:r w:rsidR="00217C85" w:rsidRPr="006576D0">
        <w:t>coborâri în pantă ale trotuarului</w:t>
      </w:r>
      <w:r w:rsidR="000D2DF0" w:rsidRPr="006576D0">
        <w:t xml:space="preserve"> (rampe speciale de acces)</w:t>
      </w:r>
      <w:r w:rsidR="00217C85" w:rsidRPr="006576D0">
        <w:t>, până la nivelul carosabilului, pentru a permite traversarea facilă de către persoane cu mobilitate redusă (cărucioare etc.)</w:t>
      </w:r>
    </w:p>
    <w:p w14:paraId="7CDA258C" w14:textId="0E2EF058" w:rsidR="00A74186" w:rsidRPr="006576D0" w:rsidRDefault="00A74186" w:rsidP="00A74186">
      <w:r w:rsidRPr="006576D0">
        <w:t>Printre mijloacele alternative de mobilitate se numără și autovehiculele electrice sau hibride, care necesită infrastructură pentru alimentarea cu energie electrică. În momentul actual, la nivelul Municipiului Buzău nu există facilități funcționale p</w:t>
      </w:r>
      <w:r w:rsidR="00D4021E" w:rsidRPr="006576D0">
        <w:t xml:space="preserve">entru aceste tipuri de vehicule, deși în </w:t>
      </w:r>
      <w:r w:rsidR="00667A92" w:rsidRPr="006576D0">
        <w:t>sumarul mijloacelor de transport pentru anul 2016 este specificată existența a 5 autovehicule hibride pe raza Municipiului.</w:t>
      </w:r>
    </w:p>
    <w:p w14:paraId="39C710E6" w14:textId="34B18FFF" w:rsidR="000D2DF0" w:rsidRPr="006576D0" w:rsidRDefault="000D2DF0" w:rsidP="00A74186">
      <w:r w:rsidRPr="006576D0">
        <w:t>Se recomandă instalarea de sisteme de alimentare a autovehiculelor electrice sau hibride în principalele zone de interes din municipiu, inclusiv în parcările park-and-ride.</w:t>
      </w:r>
    </w:p>
    <w:p w14:paraId="6FF018D1" w14:textId="2B34141A" w:rsidR="000316FE" w:rsidRPr="006576D0" w:rsidRDefault="000316FE" w:rsidP="00BB6086">
      <w:pPr>
        <w:pStyle w:val="Heading2"/>
        <w:rPr>
          <w:rFonts w:asciiTheme="minorHAnsi" w:hAnsiTheme="minorHAnsi"/>
        </w:rPr>
      </w:pPr>
      <w:bookmarkStart w:id="86" w:name="_Toc479112145"/>
      <w:r w:rsidRPr="006576D0">
        <w:rPr>
          <w:rFonts w:asciiTheme="minorHAnsi" w:hAnsiTheme="minorHAnsi"/>
        </w:rPr>
        <w:lastRenderedPageBreak/>
        <w:t>Managementul traficului</w:t>
      </w:r>
      <w:bookmarkEnd w:id="86"/>
    </w:p>
    <w:p w14:paraId="68F50ABA" w14:textId="50DC0A23" w:rsidR="00B063CE" w:rsidRPr="006576D0" w:rsidRDefault="00B063CE" w:rsidP="00B063CE">
      <w:r w:rsidRPr="006576D0">
        <w:t xml:space="preserve">În Municipiul Buzău, </w:t>
      </w:r>
      <w:r w:rsidR="00001BF8" w:rsidRPr="006576D0">
        <w:t>organizarea și controlul traficului sunt realizate prin reglementări pe baza indicatoarelor de circulație și a marcajelor rutiere (semnalizare rutieră statică) și prin reglementări prin semaforizare (semnalizare rutieră dinamică)</w:t>
      </w:r>
      <w:r w:rsidRPr="006576D0">
        <w:t>.</w:t>
      </w:r>
    </w:p>
    <w:p w14:paraId="1BA964B4" w14:textId="2CEADF0C" w:rsidR="00B063CE" w:rsidRPr="006576D0" w:rsidRDefault="00B063CE" w:rsidP="00B063CE">
      <w:r w:rsidRPr="006576D0">
        <w:t xml:space="preserve">Conform datelor primite de la Primăria Municipiului Buzău, </w:t>
      </w:r>
      <w:r w:rsidR="00F645AD" w:rsidRPr="006576D0">
        <w:t>intersecțiile</w:t>
      </w:r>
      <w:r w:rsidR="00001BF8" w:rsidRPr="006576D0">
        <w:t xml:space="preserve"> și trecerile de pietoni</w:t>
      </w:r>
      <w:r w:rsidR="00F645AD" w:rsidRPr="006576D0">
        <w:t xml:space="preserve"> semaforizate sunt cele</w:t>
      </w:r>
      <w:r w:rsidRPr="006576D0">
        <w:t xml:space="preserve"> menționate în tabelul următor.</w:t>
      </w:r>
    </w:p>
    <w:p w14:paraId="497B889B" w14:textId="77777777" w:rsidR="00001BF8" w:rsidRPr="006576D0" w:rsidRDefault="00001BF8" w:rsidP="00B063CE"/>
    <w:p w14:paraId="4C890CC8" w14:textId="0D5B7C5F" w:rsidR="00B063CE" w:rsidRPr="006576D0" w:rsidRDefault="00001BF8" w:rsidP="00001BF8">
      <w:pPr>
        <w:pStyle w:val="Caption"/>
        <w:rPr>
          <w:b/>
        </w:rPr>
      </w:pPr>
      <w:bookmarkStart w:id="87" w:name="_Toc466842257"/>
      <w:bookmarkStart w:id="88" w:name="_Toc474621097"/>
      <w:r w:rsidRPr="006576D0">
        <w:t xml:space="preserve">Tabel  </w:t>
      </w:r>
      <w:fldSimple w:instr=" SEQ Tabel_ \* ARABIC ">
        <w:r w:rsidR="00886BB7">
          <w:rPr>
            <w:noProof/>
          </w:rPr>
          <w:t>23</w:t>
        </w:r>
      </w:fldSimple>
      <w:r w:rsidRPr="006576D0">
        <w:t xml:space="preserve">. </w:t>
      </w:r>
      <w:r w:rsidR="00B063CE" w:rsidRPr="006576D0">
        <w:t xml:space="preserve">Amplasamentul </w:t>
      </w:r>
      <w:r w:rsidR="00C600DE" w:rsidRPr="006576D0">
        <w:t>intersecțiilor</w:t>
      </w:r>
      <w:r w:rsidR="00B063CE" w:rsidRPr="006576D0">
        <w:t xml:space="preserve"> </w:t>
      </w:r>
      <w:bookmarkEnd w:id="87"/>
      <w:r w:rsidR="00C600DE" w:rsidRPr="006576D0">
        <w:t>semaforizate</w:t>
      </w:r>
      <w:bookmarkEnd w:id="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9"/>
        <w:gridCol w:w="6172"/>
      </w:tblGrid>
      <w:tr w:rsidR="00001BF8" w:rsidRPr="006576D0" w14:paraId="08E7802E" w14:textId="77777777" w:rsidTr="00EE28D8">
        <w:trPr>
          <w:trHeight w:val="110"/>
          <w:jc w:val="center"/>
        </w:trPr>
        <w:tc>
          <w:tcPr>
            <w:tcW w:w="649" w:type="dxa"/>
          </w:tcPr>
          <w:p w14:paraId="40BC21C2" w14:textId="77777777" w:rsidR="00B063CE" w:rsidRPr="006576D0" w:rsidRDefault="00B063CE" w:rsidP="00A13F72">
            <w:pPr>
              <w:pStyle w:val="BodyText"/>
            </w:pPr>
            <w:r w:rsidRPr="006576D0">
              <w:t xml:space="preserve">Nr. </w:t>
            </w:r>
          </w:p>
        </w:tc>
        <w:tc>
          <w:tcPr>
            <w:tcW w:w="6172" w:type="dxa"/>
          </w:tcPr>
          <w:p w14:paraId="0C67E5CC" w14:textId="77777777" w:rsidR="00B063CE" w:rsidRPr="006576D0" w:rsidRDefault="00B063CE" w:rsidP="00A13F72">
            <w:pPr>
              <w:pStyle w:val="BodyText"/>
              <w:rPr>
                <w:rFonts w:cs="Arial"/>
              </w:rPr>
            </w:pPr>
            <w:r w:rsidRPr="006576D0">
              <w:t xml:space="preserve">Denumirea </w:t>
            </w:r>
            <w:r w:rsidR="00C600DE" w:rsidRPr="006576D0">
              <w:t>Intersecției</w:t>
            </w:r>
            <w:r w:rsidRPr="006576D0">
              <w:t xml:space="preserve"> </w:t>
            </w:r>
          </w:p>
        </w:tc>
      </w:tr>
      <w:tr w:rsidR="00594B11" w:rsidRPr="006576D0" w14:paraId="4321D67C" w14:textId="77777777" w:rsidTr="00EE28D8">
        <w:trPr>
          <w:trHeight w:val="111"/>
          <w:jc w:val="center"/>
        </w:trPr>
        <w:tc>
          <w:tcPr>
            <w:tcW w:w="649" w:type="dxa"/>
          </w:tcPr>
          <w:p w14:paraId="342D199D" w14:textId="77777777" w:rsidR="00594B11" w:rsidRPr="006576D0" w:rsidRDefault="00594B11" w:rsidP="00A13F72">
            <w:pPr>
              <w:pStyle w:val="BodyText"/>
            </w:pPr>
            <w:r w:rsidRPr="006576D0">
              <w:t xml:space="preserve">1 </w:t>
            </w:r>
          </w:p>
        </w:tc>
        <w:tc>
          <w:tcPr>
            <w:tcW w:w="6172" w:type="dxa"/>
          </w:tcPr>
          <w:p w14:paraId="413C58A7" w14:textId="13F5F826" w:rsidR="00594B11" w:rsidRPr="006576D0" w:rsidRDefault="00594B11" w:rsidP="00A13F72">
            <w:pPr>
              <w:pStyle w:val="BodyText"/>
            </w:pPr>
            <w:r w:rsidRPr="006576D0">
              <w:t>Bd. Unirii – Bd. Mareșal Averescu</w:t>
            </w:r>
          </w:p>
        </w:tc>
      </w:tr>
      <w:tr w:rsidR="00594B11" w:rsidRPr="006576D0" w14:paraId="491590AA" w14:textId="77777777" w:rsidTr="00EE28D8">
        <w:trPr>
          <w:trHeight w:val="110"/>
          <w:jc w:val="center"/>
        </w:trPr>
        <w:tc>
          <w:tcPr>
            <w:tcW w:w="649" w:type="dxa"/>
          </w:tcPr>
          <w:p w14:paraId="042E2865" w14:textId="77777777" w:rsidR="00594B11" w:rsidRPr="006576D0" w:rsidRDefault="00594B11" w:rsidP="00A13F72">
            <w:pPr>
              <w:pStyle w:val="BodyText"/>
            </w:pPr>
            <w:r w:rsidRPr="006576D0">
              <w:t xml:space="preserve">2 </w:t>
            </w:r>
          </w:p>
        </w:tc>
        <w:tc>
          <w:tcPr>
            <w:tcW w:w="6172" w:type="dxa"/>
          </w:tcPr>
          <w:p w14:paraId="79D059E5" w14:textId="5E3D7F01" w:rsidR="00594B11" w:rsidRPr="006576D0" w:rsidRDefault="00594B11" w:rsidP="00A13F72">
            <w:pPr>
              <w:pStyle w:val="BodyText"/>
            </w:pPr>
            <w:r w:rsidRPr="006576D0">
              <w:t>Bd. Unirii – trecere pietoni Farmacie SensiBlu</w:t>
            </w:r>
          </w:p>
        </w:tc>
      </w:tr>
      <w:tr w:rsidR="00594B11" w:rsidRPr="006576D0" w14:paraId="40AAF2A9" w14:textId="77777777" w:rsidTr="00EE28D8">
        <w:trPr>
          <w:trHeight w:val="110"/>
          <w:jc w:val="center"/>
        </w:trPr>
        <w:tc>
          <w:tcPr>
            <w:tcW w:w="649" w:type="dxa"/>
          </w:tcPr>
          <w:p w14:paraId="5B5BA7F1" w14:textId="77777777" w:rsidR="00594B11" w:rsidRPr="006576D0" w:rsidRDefault="00594B11" w:rsidP="00A13F72">
            <w:pPr>
              <w:pStyle w:val="BodyText"/>
            </w:pPr>
            <w:r w:rsidRPr="006576D0">
              <w:t xml:space="preserve">3 </w:t>
            </w:r>
          </w:p>
        </w:tc>
        <w:tc>
          <w:tcPr>
            <w:tcW w:w="6172" w:type="dxa"/>
          </w:tcPr>
          <w:p w14:paraId="6646AEC0" w14:textId="783E21DA" w:rsidR="00594B11" w:rsidRPr="006576D0" w:rsidRDefault="00594B11" w:rsidP="00A13F72">
            <w:pPr>
              <w:pStyle w:val="BodyText"/>
            </w:pPr>
            <w:r w:rsidRPr="006576D0">
              <w:t>Bd. Unirii – Str. Ciucurete</w:t>
            </w:r>
          </w:p>
        </w:tc>
      </w:tr>
      <w:tr w:rsidR="00594B11" w:rsidRPr="006576D0" w14:paraId="2F7FEE4D" w14:textId="77777777" w:rsidTr="00EE28D8">
        <w:trPr>
          <w:trHeight w:val="110"/>
          <w:jc w:val="center"/>
        </w:trPr>
        <w:tc>
          <w:tcPr>
            <w:tcW w:w="649" w:type="dxa"/>
          </w:tcPr>
          <w:p w14:paraId="792C2159" w14:textId="77777777" w:rsidR="00594B11" w:rsidRPr="006576D0" w:rsidRDefault="00594B11" w:rsidP="00A13F72">
            <w:pPr>
              <w:pStyle w:val="BodyText"/>
            </w:pPr>
            <w:r w:rsidRPr="006576D0">
              <w:t xml:space="preserve">4 </w:t>
            </w:r>
          </w:p>
        </w:tc>
        <w:tc>
          <w:tcPr>
            <w:tcW w:w="6172" w:type="dxa"/>
          </w:tcPr>
          <w:p w14:paraId="2D083903" w14:textId="02A595E5" w:rsidR="00594B11" w:rsidRPr="006576D0" w:rsidRDefault="00594B11" w:rsidP="00A13F72">
            <w:pPr>
              <w:pStyle w:val="BodyText"/>
            </w:pPr>
            <w:r w:rsidRPr="006576D0">
              <w:t>Bd. Unirii – Str. Ciochinescu</w:t>
            </w:r>
          </w:p>
        </w:tc>
      </w:tr>
      <w:tr w:rsidR="00594B11" w:rsidRPr="006576D0" w14:paraId="243F2020" w14:textId="77777777" w:rsidTr="00EE28D8">
        <w:trPr>
          <w:trHeight w:val="110"/>
          <w:jc w:val="center"/>
        </w:trPr>
        <w:tc>
          <w:tcPr>
            <w:tcW w:w="649" w:type="dxa"/>
          </w:tcPr>
          <w:p w14:paraId="59E5BB04" w14:textId="77777777" w:rsidR="00594B11" w:rsidRPr="006576D0" w:rsidRDefault="00594B11" w:rsidP="00A13F72">
            <w:pPr>
              <w:pStyle w:val="BodyText"/>
            </w:pPr>
            <w:r w:rsidRPr="006576D0">
              <w:t xml:space="preserve">5 </w:t>
            </w:r>
          </w:p>
        </w:tc>
        <w:tc>
          <w:tcPr>
            <w:tcW w:w="6172" w:type="dxa"/>
          </w:tcPr>
          <w:p w14:paraId="5D446763" w14:textId="257422AC" w:rsidR="00594B11" w:rsidRPr="006576D0" w:rsidRDefault="00594B11" w:rsidP="00A13F72">
            <w:pPr>
              <w:pStyle w:val="BodyText"/>
              <w:rPr>
                <w:rFonts w:cs="Arial"/>
              </w:rPr>
            </w:pPr>
            <w:r w:rsidRPr="006576D0">
              <w:t>Bd. Unirii – Str. Patriei</w:t>
            </w:r>
          </w:p>
        </w:tc>
      </w:tr>
      <w:tr w:rsidR="00594B11" w:rsidRPr="006576D0" w14:paraId="024DF006" w14:textId="77777777" w:rsidTr="00EE28D8">
        <w:trPr>
          <w:trHeight w:val="110"/>
          <w:jc w:val="center"/>
        </w:trPr>
        <w:tc>
          <w:tcPr>
            <w:tcW w:w="649" w:type="dxa"/>
          </w:tcPr>
          <w:p w14:paraId="24C03954" w14:textId="77777777" w:rsidR="00594B11" w:rsidRPr="006576D0" w:rsidRDefault="00594B11" w:rsidP="00A13F72">
            <w:pPr>
              <w:pStyle w:val="BodyText"/>
            </w:pPr>
            <w:r w:rsidRPr="006576D0">
              <w:t xml:space="preserve">6 </w:t>
            </w:r>
          </w:p>
        </w:tc>
        <w:tc>
          <w:tcPr>
            <w:tcW w:w="6172" w:type="dxa"/>
          </w:tcPr>
          <w:p w14:paraId="7D640CDA" w14:textId="7362E7F7" w:rsidR="00594B11" w:rsidRPr="006576D0" w:rsidRDefault="00594B11" w:rsidP="00A13F72">
            <w:pPr>
              <w:pStyle w:val="BodyText"/>
              <w:rPr>
                <w:rFonts w:cs="Arial"/>
              </w:rPr>
            </w:pPr>
            <w:r w:rsidRPr="006576D0">
              <w:t>Bd. Unirii – Str. Col. Buzoianu</w:t>
            </w:r>
          </w:p>
        </w:tc>
      </w:tr>
      <w:tr w:rsidR="00594B11" w:rsidRPr="006576D0" w14:paraId="21D1D238" w14:textId="77777777" w:rsidTr="00EE28D8">
        <w:trPr>
          <w:trHeight w:val="110"/>
          <w:jc w:val="center"/>
        </w:trPr>
        <w:tc>
          <w:tcPr>
            <w:tcW w:w="649" w:type="dxa"/>
          </w:tcPr>
          <w:p w14:paraId="02FDCE28" w14:textId="77777777" w:rsidR="00594B11" w:rsidRPr="006576D0" w:rsidRDefault="00594B11" w:rsidP="00A13F72">
            <w:pPr>
              <w:pStyle w:val="BodyText"/>
            </w:pPr>
            <w:r w:rsidRPr="006576D0">
              <w:t xml:space="preserve">7 </w:t>
            </w:r>
          </w:p>
        </w:tc>
        <w:tc>
          <w:tcPr>
            <w:tcW w:w="6172" w:type="dxa"/>
          </w:tcPr>
          <w:p w14:paraId="5DDA7BF2" w14:textId="3469EA83" w:rsidR="00594B11" w:rsidRPr="006576D0" w:rsidRDefault="00594B11" w:rsidP="00A13F72">
            <w:pPr>
              <w:pStyle w:val="BodyText"/>
              <w:rPr>
                <w:rFonts w:cs="Arial"/>
              </w:rPr>
            </w:pPr>
            <w:r w:rsidRPr="006576D0">
              <w:t>Bd. Unirii – Mc.Donalds</w:t>
            </w:r>
          </w:p>
        </w:tc>
      </w:tr>
      <w:tr w:rsidR="00594B11" w:rsidRPr="006576D0" w14:paraId="2A30E94E" w14:textId="77777777" w:rsidTr="00EE28D8">
        <w:trPr>
          <w:trHeight w:val="110"/>
          <w:jc w:val="center"/>
        </w:trPr>
        <w:tc>
          <w:tcPr>
            <w:tcW w:w="649" w:type="dxa"/>
          </w:tcPr>
          <w:p w14:paraId="097A8258" w14:textId="77777777" w:rsidR="00594B11" w:rsidRPr="006576D0" w:rsidRDefault="00594B11" w:rsidP="00A13F72">
            <w:pPr>
              <w:pStyle w:val="BodyText"/>
            </w:pPr>
            <w:r w:rsidRPr="006576D0">
              <w:t xml:space="preserve">8 </w:t>
            </w:r>
          </w:p>
        </w:tc>
        <w:tc>
          <w:tcPr>
            <w:tcW w:w="6172" w:type="dxa"/>
          </w:tcPr>
          <w:p w14:paraId="3BE70ED6" w14:textId="5E568020" w:rsidR="00594B11" w:rsidRPr="006576D0" w:rsidRDefault="00594B11" w:rsidP="00A13F72">
            <w:pPr>
              <w:pStyle w:val="BodyText"/>
            </w:pPr>
            <w:r w:rsidRPr="006576D0">
              <w:t>Bd. Unirii – Bd. Nicolae Bălcescu</w:t>
            </w:r>
          </w:p>
        </w:tc>
      </w:tr>
      <w:tr w:rsidR="00594B11" w:rsidRPr="006576D0" w14:paraId="0F9829D1" w14:textId="77777777" w:rsidTr="00EE28D8">
        <w:trPr>
          <w:trHeight w:val="110"/>
          <w:jc w:val="center"/>
        </w:trPr>
        <w:tc>
          <w:tcPr>
            <w:tcW w:w="649" w:type="dxa"/>
          </w:tcPr>
          <w:p w14:paraId="31732CB4" w14:textId="77777777" w:rsidR="00594B11" w:rsidRPr="006576D0" w:rsidRDefault="00594B11" w:rsidP="00A13F72">
            <w:pPr>
              <w:pStyle w:val="BodyText"/>
            </w:pPr>
            <w:r w:rsidRPr="006576D0">
              <w:t xml:space="preserve">9 </w:t>
            </w:r>
          </w:p>
        </w:tc>
        <w:tc>
          <w:tcPr>
            <w:tcW w:w="6172" w:type="dxa"/>
          </w:tcPr>
          <w:p w14:paraId="2A86C74A" w14:textId="377E31FA" w:rsidR="00594B11" w:rsidRPr="006576D0" w:rsidRDefault="00594B11" w:rsidP="00A13F72">
            <w:pPr>
              <w:pStyle w:val="BodyText"/>
            </w:pPr>
            <w:r w:rsidRPr="006576D0">
              <w:t>Bd. Unirii – Str. Transilvaniei</w:t>
            </w:r>
          </w:p>
        </w:tc>
      </w:tr>
      <w:tr w:rsidR="00594B11" w:rsidRPr="006576D0" w14:paraId="640B0DC0" w14:textId="77777777" w:rsidTr="00EE28D8">
        <w:trPr>
          <w:trHeight w:val="110"/>
          <w:jc w:val="center"/>
        </w:trPr>
        <w:tc>
          <w:tcPr>
            <w:tcW w:w="649" w:type="dxa"/>
          </w:tcPr>
          <w:p w14:paraId="5B88F8C9" w14:textId="77777777" w:rsidR="00594B11" w:rsidRPr="006576D0" w:rsidRDefault="00594B11" w:rsidP="00A13F72">
            <w:pPr>
              <w:pStyle w:val="BodyText"/>
            </w:pPr>
            <w:r w:rsidRPr="006576D0">
              <w:t xml:space="preserve">10 </w:t>
            </w:r>
          </w:p>
        </w:tc>
        <w:tc>
          <w:tcPr>
            <w:tcW w:w="6172" w:type="dxa"/>
          </w:tcPr>
          <w:p w14:paraId="30BD2A43" w14:textId="7F50224D" w:rsidR="00594B11" w:rsidRPr="006576D0" w:rsidRDefault="00594B11" w:rsidP="00A13F72">
            <w:pPr>
              <w:pStyle w:val="BodyText"/>
              <w:rPr>
                <w:rFonts w:cs="Arial"/>
              </w:rPr>
            </w:pPr>
            <w:r w:rsidRPr="006576D0">
              <w:t xml:space="preserve">Bd. Unirii – Str. Prutului </w:t>
            </w:r>
          </w:p>
        </w:tc>
      </w:tr>
      <w:tr w:rsidR="00594B11" w:rsidRPr="006576D0" w14:paraId="6CF4C865" w14:textId="77777777" w:rsidTr="00EE28D8">
        <w:trPr>
          <w:trHeight w:val="110"/>
          <w:jc w:val="center"/>
        </w:trPr>
        <w:tc>
          <w:tcPr>
            <w:tcW w:w="649" w:type="dxa"/>
          </w:tcPr>
          <w:p w14:paraId="171B6E8C" w14:textId="77777777" w:rsidR="00594B11" w:rsidRPr="006576D0" w:rsidRDefault="00594B11" w:rsidP="00A13F72">
            <w:pPr>
              <w:pStyle w:val="BodyText"/>
            </w:pPr>
            <w:r w:rsidRPr="006576D0">
              <w:t xml:space="preserve">11 </w:t>
            </w:r>
          </w:p>
        </w:tc>
        <w:tc>
          <w:tcPr>
            <w:tcW w:w="6172" w:type="dxa"/>
          </w:tcPr>
          <w:p w14:paraId="126CA4A3" w14:textId="30257747" w:rsidR="00594B11" w:rsidRPr="006576D0" w:rsidRDefault="00594B11" w:rsidP="00A13F72">
            <w:pPr>
              <w:pStyle w:val="BodyText"/>
            </w:pPr>
            <w:r w:rsidRPr="006576D0">
              <w:t xml:space="preserve">Str. Transilvaniei – Bd. Nicolae Titulescu – Str. Constituției </w:t>
            </w:r>
          </w:p>
        </w:tc>
      </w:tr>
      <w:tr w:rsidR="00594B11" w:rsidRPr="006576D0" w14:paraId="416B5041" w14:textId="77777777" w:rsidTr="00EE28D8">
        <w:trPr>
          <w:trHeight w:val="110"/>
          <w:jc w:val="center"/>
        </w:trPr>
        <w:tc>
          <w:tcPr>
            <w:tcW w:w="649" w:type="dxa"/>
          </w:tcPr>
          <w:p w14:paraId="05B8B9F7" w14:textId="77777777" w:rsidR="00594B11" w:rsidRPr="006576D0" w:rsidRDefault="00594B11" w:rsidP="00A13F72">
            <w:pPr>
              <w:pStyle w:val="BodyText"/>
            </w:pPr>
            <w:r w:rsidRPr="006576D0">
              <w:t xml:space="preserve">12 </w:t>
            </w:r>
          </w:p>
        </w:tc>
        <w:tc>
          <w:tcPr>
            <w:tcW w:w="6172" w:type="dxa"/>
          </w:tcPr>
          <w:p w14:paraId="1AC2E22B" w14:textId="285D9A96" w:rsidR="00594B11" w:rsidRPr="006576D0" w:rsidRDefault="00594B11" w:rsidP="00A13F72">
            <w:pPr>
              <w:pStyle w:val="BodyText"/>
            </w:pPr>
            <w:r w:rsidRPr="006576D0">
              <w:t>Str. Transilvaniei – Str. Oltului</w:t>
            </w:r>
          </w:p>
        </w:tc>
      </w:tr>
      <w:tr w:rsidR="00594B11" w:rsidRPr="006576D0" w14:paraId="076FBD87" w14:textId="77777777" w:rsidTr="00EE28D8">
        <w:trPr>
          <w:trHeight w:val="110"/>
          <w:jc w:val="center"/>
        </w:trPr>
        <w:tc>
          <w:tcPr>
            <w:tcW w:w="649" w:type="dxa"/>
          </w:tcPr>
          <w:p w14:paraId="4CF2B623" w14:textId="77777777" w:rsidR="00594B11" w:rsidRPr="006576D0" w:rsidRDefault="00594B11" w:rsidP="00A13F72">
            <w:pPr>
              <w:pStyle w:val="BodyText"/>
            </w:pPr>
            <w:r w:rsidRPr="006576D0">
              <w:t xml:space="preserve">13 </w:t>
            </w:r>
          </w:p>
        </w:tc>
        <w:tc>
          <w:tcPr>
            <w:tcW w:w="6172" w:type="dxa"/>
          </w:tcPr>
          <w:p w14:paraId="16424578" w14:textId="320340F1" w:rsidR="00594B11" w:rsidRPr="006576D0" w:rsidRDefault="00594B11" w:rsidP="00A13F72">
            <w:pPr>
              <w:pStyle w:val="BodyText"/>
            </w:pPr>
            <w:r w:rsidRPr="006576D0">
              <w:t>Bd. Nicolae Bălcescu – Bd. Nicolae Titulescu</w:t>
            </w:r>
          </w:p>
        </w:tc>
      </w:tr>
      <w:tr w:rsidR="00594B11" w:rsidRPr="006576D0" w14:paraId="001D6510" w14:textId="77777777" w:rsidTr="00EE28D8">
        <w:trPr>
          <w:trHeight w:val="110"/>
          <w:jc w:val="center"/>
        </w:trPr>
        <w:tc>
          <w:tcPr>
            <w:tcW w:w="649" w:type="dxa"/>
          </w:tcPr>
          <w:p w14:paraId="64C6889B" w14:textId="77777777" w:rsidR="00594B11" w:rsidRPr="006576D0" w:rsidRDefault="00594B11" w:rsidP="00A13F72">
            <w:pPr>
              <w:pStyle w:val="BodyText"/>
            </w:pPr>
            <w:r w:rsidRPr="006576D0">
              <w:t xml:space="preserve">14 </w:t>
            </w:r>
          </w:p>
        </w:tc>
        <w:tc>
          <w:tcPr>
            <w:tcW w:w="6172" w:type="dxa"/>
          </w:tcPr>
          <w:p w14:paraId="2F7394BA" w14:textId="315BE17C" w:rsidR="00594B11" w:rsidRPr="006576D0" w:rsidRDefault="00594B11" w:rsidP="00A13F72">
            <w:pPr>
              <w:pStyle w:val="BodyText"/>
            </w:pPr>
            <w:r w:rsidRPr="006576D0">
              <w:t>Str. Tudor Vladimirescu – Aleea Trandafirilor</w:t>
            </w:r>
          </w:p>
        </w:tc>
      </w:tr>
      <w:tr w:rsidR="00594B11" w:rsidRPr="006576D0" w14:paraId="7A63F320" w14:textId="77777777" w:rsidTr="00EE28D8">
        <w:trPr>
          <w:trHeight w:val="110"/>
          <w:jc w:val="center"/>
        </w:trPr>
        <w:tc>
          <w:tcPr>
            <w:tcW w:w="649" w:type="dxa"/>
          </w:tcPr>
          <w:p w14:paraId="02BAC0DA" w14:textId="77777777" w:rsidR="00594B11" w:rsidRPr="006576D0" w:rsidRDefault="00594B11" w:rsidP="00A13F72">
            <w:pPr>
              <w:pStyle w:val="BodyText"/>
            </w:pPr>
            <w:r w:rsidRPr="006576D0">
              <w:t xml:space="preserve">15 </w:t>
            </w:r>
          </w:p>
        </w:tc>
        <w:tc>
          <w:tcPr>
            <w:tcW w:w="6172" w:type="dxa"/>
          </w:tcPr>
          <w:p w14:paraId="51851ADA" w14:textId="16A38993" w:rsidR="00594B11" w:rsidRPr="006576D0" w:rsidRDefault="00594B11" w:rsidP="00A13F72">
            <w:pPr>
              <w:pStyle w:val="BodyText"/>
            </w:pPr>
            <w:r w:rsidRPr="006576D0">
              <w:t>Str. Ion Băieșu – Str. Bistriței</w:t>
            </w:r>
          </w:p>
        </w:tc>
      </w:tr>
      <w:tr w:rsidR="00594B11" w:rsidRPr="006576D0" w14:paraId="77D8BDEF" w14:textId="77777777" w:rsidTr="00EE28D8">
        <w:trPr>
          <w:trHeight w:val="110"/>
          <w:jc w:val="center"/>
        </w:trPr>
        <w:tc>
          <w:tcPr>
            <w:tcW w:w="649" w:type="dxa"/>
          </w:tcPr>
          <w:p w14:paraId="6772F9A6" w14:textId="77777777" w:rsidR="00594B11" w:rsidRPr="006576D0" w:rsidRDefault="00594B11" w:rsidP="00A13F72">
            <w:pPr>
              <w:pStyle w:val="BodyText"/>
            </w:pPr>
            <w:r w:rsidRPr="006576D0">
              <w:t xml:space="preserve">16 </w:t>
            </w:r>
          </w:p>
        </w:tc>
        <w:tc>
          <w:tcPr>
            <w:tcW w:w="6172" w:type="dxa"/>
          </w:tcPr>
          <w:p w14:paraId="40E04C37" w14:textId="70FA7C2A" w:rsidR="00594B11" w:rsidRPr="006576D0" w:rsidRDefault="00594B11" w:rsidP="00A13F72">
            <w:pPr>
              <w:pStyle w:val="BodyText"/>
            </w:pPr>
            <w:r w:rsidRPr="006576D0">
              <w:t>Str. Mesteacănului – Str. Al. Marghiloman – Str. Obor</w:t>
            </w:r>
          </w:p>
        </w:tc>
      </w:tr>
      <w:tr w:rsidR="00594B11" w:rsidRPr="006576D0" w14:paraId="453BF9F2" w14:textId="77777777" w:rsidTr="00EE28D8">
        <w:trPr>
          <w:trHeight w:val="110"/>
          <w:jc w:val="center"/>
        </w:trPr>
        <w:tc>
          <w:tcPr>
            <w:tcW w:w="649" w:type="dxa"/>
          </w:tcPr>
          <w:p w14:paraId="50FB5F80" w14:textId="77777777" w:rsidR="00594B11" w:rsidRPr="006576D0" w:rsidRDefault="00594B11" w:rsidP="00A13F72">
            <w:pPr>
              <w:pStyle w:val="BodyText"/>
            </w:pPr>
            <w:r w:rsidRPr="006576D0">
              <w:t xml:space="preserve">17 </w:t>
            </w:r>
          </w:p>
        </w:tc>
        <w:tc>
          <w:tcPr>
            <w:tcW w:w="6172" w:type="dxa"/>
          </w:tcPr>
          <w:p w14:paraId="568B9E12" w14:textId="547A5A3B" w:rsidR="00594B11" w:rsidRPr="006576D0" w:rsidRDefault="00594B11" w:rsidP="00A13F72">
            <w:pPr>
              <w:pStyle w:val="BodyText"/>
            </w:pPr>
            <w:r w:rsidRPr="006576D0">
              <w:t>Str. Mesteacănului – Str. Frăsinet</w:t>
            </w:r>
          </w:p>
        </w:tc>
      </w:tr>
      <w:tr w:rsidR="00594B11" w:rsidRPr="006576D0" w14:paraId="24C363FA" w14:textId="77777777" w:rsidTr="00EE28D8">
        <w:trPr>
          <w:trHeight w:val="110"/>
          <w:jc w:val="center"/>
        </w:trPr>
        <w:tc>
          <w:tcPr>
            <w:tcW w:w="649" w:type="dxa"/>
          </w:tcPr>
          <w:p w14:paraId="28F097DA" w14:textId="77777777" w:rsidR="00594B11" w:rsidRPr="006576D0" w:rsidRDefault="00594B11" w:rsidP="00A13F72">
            <w:pPr>
              <w:pStyle w:val="BodyText"/>
            </w:pPr>
            <w:r w:rsidRPr="006576D0">
              <w:t xml:space="preserve">18 </w:t>
            </w:r>
          </w:p>
        </w:tc>
        <w:tc>
          <w:tcPr>
            <w:tcW w:w="6172" w:type="dxa"/>
          </w:tcPr>
          <w:p w14:paraId="30FE3EFE" w14:textId="74E476C0" w:rsidR="00594B11" w:rsidRPr="006576D0" w:rsidRDefault="00594B11" w:rsidP="00A13F72">
            <w:pPr>
              <w:pStyle w:val="BodyText"/>
            </w:pPr>
            <w:r w:rsidRPr="006576D0">
              <w:t>Aleea Sporturilor – Str. Dorobanți</w:t>
            </w:r>
          </w:p>
        </w:tc>
      </w:tr>
    </w:tbl>
    <w:p w14:paraId="5E2022A8" w14:textId="77777777" w:rsidR="00F645AD" w:rsidRPr="006576D0" w:rsidRDefault="00F645AD" w:rsidP="00C600DE"/>
    <w:p w14:paraId="3C844AE6" w14:textId="62DD4800" w:rsidR="00B063CE" w:rsidRPr="006576D0" w:rsidRDefault="00B063CE" w:rsidP="00C600DE">
      <w:r w:rsidRPr="006576D0">
        <w:t xml:space="preserve">Localizarea acestora în rețeaua rutieră a Municipiului </w:t>
      </w:r>
      <w:r w:rsidR="00C600DE" w:rsidRPr="006576D0">
        <w:t>Buzău</w:t>
      </w:r>
      <w:r w:rsidRPr="006576D0">
        <w:t xml:space="preserve"> este prezentată în harta de mai jos.</w:t>
      </w:r>
    </w:p>
    <w:p w14:paraId="3A3A351E" w14:textId="77777777" w:rsidR="000B6B4A" w:rsidRPr="006576D0" w:rsidRDefault="000B6B4A" w:rsidP="000B6B4A">
      <w:pPr>
        <w:ind w:firstLine="0"/>
        <w:rPr>
          <w:noProof/>
          <w:lang w:eastAsia="ro-RO"/>
        </w:rPr>
      </w:pPr>
    </w:p>
    <w:p w14:paraId="6614A3DA" w14:textId="5BE119B0" w:rsidR="006D408F" w:rsidRPr="006576D0" w:rsidRDefault="006D408F" w:rsidP="000B6B4A">
      <w:pPr>
        <w:ind w:firstLine="0"/>
      </w:pPr>
    </w:p>
    <w:p w14:paraId="52B631CA" w14:textId="280EC876" w:rsidR="00F82CFA" w:rsidRPr="006576D0" w:rsidRDefault="00F82CFA" w:rsidP="00F82CFA">
      <w:pPr>
        <w:ind w:firstLine="0"/>
        <w:jc w:val="center"/>
      </w:pPr>
      <w:r w:rsidRPr="006576D0">
        <w:rPr>
          <w:noProof/>
          <w:lang w:eastAsia="ro-RO"/>
        </w:rPr>
        <w:lastRenderedPageBreak/>
        <w:drawing>
          <wp:inline distT="0" distB="0" distL="0" distR="0" wp14:anchorId="2DC431EC" wp14:editId="11F05569">
            <wp:extent cx="5112366" cy="4010025"/>
            <wp:effectExtent l="0" t="0" r="0" b="0"/>
            <wp:docPr id="110" name="Picture 110" descr="C:\Users\Radu\AppData\Local\Microsoft\Windows\INetCache\Content.Word\Semaforizare Buza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du\AppData\Local\Microsoft\Windows\INetCache\Content.Word\Semaforizare Buzau.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42073" cy="4033326"/>
                    </a:xfrm>
                    <a:prstGeom prst="rect">
                      <a:avLst/>
                    </a:prstGeom>
                    <a:noFill/>
                    <a:ln>
                      <a:noFill/>
                    </a:ln>
                  </pic:spPr>
                </pic:pic>
              </a:graphicData>
            </a:graphic>
          </wp:inline>
        </w:drawing>
      </w:r>
    </w:p>
    <w:p w14:paraId="40DEC7E0" w14:textId="7F3839B9" w:rsidR="000B6B4A" w:rsidRPr="006576D0" w:rsidRDefault="000B6B4A" w:rsidP="000B6B4A">
      <w:pPr>
        <w:pStyle w:val="Caption"/>
      </w:pPr>
      <w:bookmarkStart w:id="89" w:name="_Toc474620953"/>
      <w:r w:rsidRPr="006576D0">
        <w:t xml:space="preserve">Fig.  </w:t>
      </w:r>
      <w:fldSimple w:instr=" SEQ Fig._ \* ARABIC ">
        <w:r w:rsidR="00886BB7">
          <w:rPr>
            <w:noProof/>
          </w:rPr>
          <w:t>22</w:t>
        </w:r>
      </w:fldSimple>
      <w:r w:rsidRPr="006576D0">
        <w:t xml:space="preserve">. </w:t>
      </w:r>
      <w:r w:rsidR="009A2E9B" w:rsidRPr="006576D0">
        <w:t>Localizarea intersecțiilor și trecerilor de pietoni semaforizare, 2016</w:t>
      </w:r>
      <w:bookmarkEnd w:id="89"/>
    </w:p>
    <w:p w14:paraId="1B445C2C" w14:textId="249A1CE7" w:rsidR="00F645AD" w:rsidRPr="006576D0" w:rsidRDefault="00F645AD" w:rsidP="00C600DE">
      <w:r w:rsidRPr="006576D0">
        <w:t>Sistemul de semaforizare utilizat nu are o eficiență suficientă pentru a asigura creșterea fluenței traficului pe arterele pe care este implementat, mai ales în orele de vârf, neavând capacitatea de a culege date în timp real asupra volumelor de trafic existente și de a adapta parametrii de semaforizare în consecință.</w:t>
      </w:r>
    </w:p>
    <w:p w14:paraId="3CB52FAA" w14:textId="71F33BA7" w:rsidR="00C600DE" w:rsidRPr="006576D0" w:rsidRDefault="00C600DE" w:rsidP="00C600DE">
      <w:r w:rsidRPr="006576D0">
        <w:t>O altă modalitate de creștere a siguranței circulației și a fluenței traficului o constituie sensurile giratorii. Lista principalelor sensuri giratorii din Municipiul Buzău este prezentată în tabelul următor:</w:t>
      </w:r>
    </w:p>
    <w:p w14:paraId="0DF26FD1" w14:textId="77777777" w:rsidR="00C600DE" w:rsidRPr="006576D0" w:rsidRDefault="00C600DE" w:rsidP="00C600DE"/>
    <w:p w14:paraId="28B85D59" w14:textId="23ABC557" w:rsidR="00C600DE" w:rsidRPr="00EE28D8" w:rsidRDefault="00EE28D8" w:rsidP="00C600DE">
      <w:pPr>
        <w:pStyle w:val="Caption"/>
      </w:pPr>
      <w:bookmarkStart w:id="90" w:name="_Toc474621098"/>
      <w:r w:rsidRPr="006576D0">
        <w:t xml:space="preserve">Tabel  </w:t>
      </w:r>
      <w:fldSimple w:instr=" SEQ Tabel_ \* ARABIC ">
        <w:r w:rsidR="00886BB7">
          <w:rPr>
            <w:noProof/>
          </w:rPr>
          <w:t>24</w:t>
        </w:r>
      </w:fldSimple>
      <w:r w:rsidRPr="006576D0">
        <w:t xml:space="preserve">. </w:t>
      </w:r>
      <w:r w:rsidR="00C600DE" w:rsidRPr="006576D0">
        <w:t>Amplasamentul principalelor sensuri giratorii</w:t>
      </w:r>
      <w:bookmarkEnd w:id="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9"/>
        <w:gridCol w:w="5381"/>
      </w:tblGrid>
      <w:tr w:rsidR="00C600DE" w:rsidRPr="00CE417D" w14:paraId="31691AFF" w14:textId="77777777" w:rsidTr="00BA576F">
        <w:trPr>
          <w:trHeight w:val="110"/>
          <w:jc w:val="center"/>
        </w:trPr>
        <w:tc>
          <w:tcPr>
            <w:tcW w:w="649" w:type="dxa"/>
          </w:tcPr>
          <w:p w14:paraId="43E1F08E" w14:textId="77777777" w:rsidR="00C600DE" w:rsidRPr="008E1F6E" w:rsidRDefault="00C600DE" w:rsidP="00A13F72">
            <w:pPr>
              <w:pStyle w:val="BodyText"/>
              <w:rPr>
                <w:b/>
              </w:rPr>
            </w:pPr>
            <w:r w:rsidRPr="008E1F6E">
              <w:rPr>
                <w:b/>
              </w:rPr>
              <w:t xml:space="preserve">Nr. </w:t>
            </w:r>
          </w:p>
        </w:tc>
        <w:tc>
          <w:tcPr>
            <w:tcW w:w="5381" w:type="dxa"/>
          </w:tcPr>
          <w:p w14:paraId="4DD64D87" w14:textId="77777777" w:rsidR="00C600DE" w:rsidRPr="008E1F6E" w:rsidRDefault="00C600DE" w:rsidP="00A13F72">
            <w:pPr>
              <w:pStyle w:val="BodyText"/>
              <w:rPr>
                <w:rFonts w:cs="Arial"/>
                <w:b/>
              </w:rPr>
            </w:pPr>
            <w:r w:rsidRPr="008E1F6E">
              <w:rPr>
                <w:b/>
              </w:rPr>
              <w:t xml:space="preserve">Denumirea intersecției </w:t>
            </w:r>
          </w:p>
        </w:tc>
      </w:tr>
      <w:tr w:rsidR="00C600DE" w:rsidRPr="006576D0" w14:paraId="2A83E480" w14:textId="77777777" w:rsidTr="00BA576F">
        <w:trPr>
          <w:trHeight w:val="111"/>
          <w:jc w:val="center"/>
        </w:trPr>
        <w:tc>
          <w:tcPr>
            <w:tcW w:w="649" w:type="dxa"/>
          </w:tcPr>
          <w:p w14:paraId="283D7225" w14:textId="77777777" w:rsidR="00C600DE" w:rsidRPr="006576D0" w:rsidRDefault="00C600DE" w:rsidP="00A13F72">
            <w:pPr>
              <w:pStyle w:val="BodyText"/>
            </w:pPr>
            <w:r w:rsidRPr="006576D0">
              <w:t xml:space="preserve">1 </w:t>
            </w:r>
          </w:p>
        </w:tc>
        <w:tc>
          <w:tcPr>
            <w:tcW w:w="5381" w:type="dxa"/>
          </w:tcPr>
          <w:p w14:paraId="5850B02F" w14:textId="77777777" w:rsidR="00C600DE" w:rsidRPr="006576D0" w:rsidRDefault="00C600DE" w:rsidP="00A13F72">
            <w:pPr>
              <w:pStyle w:val="BodyText"/>
            </w:pPr>
            <w:r w:rsidRPr="006576D0">
              <w:t>Bd. Unirii – Acces Cartier Orizont</w:t>
            </w:r>
          </w:p>
        </w:tc>
      </w:tr>
      <w:tr w:rsidR="00C600DE" w:rsidRPr="006576D0" w14:paraId="4BF65E58" w14:textId="77777777" w:rsidTr="00BA576F">
        <w:trPr>
          <w:trHeight w:val="110"/>
          <w:jc w:val="center"/>
        </w:trPr>
        <w:tc>
          <w:tcPr>
            <w:tcW w:w="649" w:type="dxa"/>
          </w:tcPr>
          <w:p w14:paraId="20E1CBC8" w14:textId="77777777" w:rsidR="00C600DE" w:rsidRPr="006576D0" w:rsidRDefault="00C600DE" w:rsidP="00A13F72">
            <w:pPr>
              <w:pStyle w:val="BodyText"/>
            </w:pPr>
            <w:r w:rsidRPr="006576D0">
              <w:t xml:space="preserve">2 </w:t>
            </w:r>
          </w:p>
        </w:tc>
        <w:tc>
          <w:tcPr>
            <w:tcW w:w="5381" w:type="dxa"/>
          </w:tcPr>
          <w:p w14:paraId="115383DD" w14:textId="77777777" w:rsidR="00C600DE" w:rsidRPr="006576D0" w:rsidRDefault="00C600DE" w:rsidP="00A13F72">
            <w:pPr>
              <w:pStyle w:val="BodyText"/>
            </w:pPr>
            <w:r w:rsidRPr="006576D0">
              <w:t>Bd. Unirii – Str. Frăsinet</w:t>
            </w:r>
          </w:p>
        </w:tc>
      </w:tr>
      <w:tr w:rsidR="00C600DE" w:rsidRPr="006576D0" w14:paraId="061F133A" w14:textId="77777777" w:rsidTr="00BA576F">
        <w:trPr>
          <w:trHeight w:val="110"/>
          <w:jc w:val="center"/>
        </w:trPr>
        <w:tc>
          <w:tcPr>
            <w:tcW w:w="649" w:type="dxa"/>
          </w:tcPr>
          <w:p w14:paraId="458E447D" w14:textId="77777777" w:rsidR="00C600DE" w:rsidRPr="006576D0" w:rsidRDefault="00C600DE" w:rsidP="00A13F72">
            <w:pPr>
              <w:pStyle w:val="BodyText"/>
            </w:pPr>
            <w:r w:rsidRPr="006576D0">
              <w:t xml:space="preserve">3 </w:t>
            </w:r>
          </w:p>
        </w:tc>
        <w:tc>
          <w:tcPr>
            <w:tcW w:w="5381" w:type="dxa"/>
          </w:tcPr>
          <w:p w14:paraId="7DE6462C" w14:textId="77777777" w:rsidR="00C600DE" w:rsidRPr="006576D0" w:rsidRDefault="00C600DE" w:rsidP="00A13F72">
            <w:pPr>
              <w:pStyle w:val="BodyText"/>
            </w:pPr>
            <w:r w:rsidRPr="006576D0">
              <w:t>E85 – DN1B</w:t>
            </w:r>
          </w:p>
        </w:tc>
      </w:tr>
      <w:tr w:rsidR="00C600DE" w:rsidRPr="006576D0" w14:paraId="3752C7B6" w14:textId="77777777" w:rsidTr="00BA576F">
        <w:trPr>
          <w:trHeight w:val="110"/>
          <w:jc w:val="center"/>
        </w:trPr>
        <w:tc>
          <w:tcPr>
            <w:tcW w:w="649" w:type="dxa"/>
          </w:tcPr>
          <w:p w14:paraId="71315AAE" w14:textId="77777777" w:rsidR="00C600DE" w:rsidRPr="006576D0" w:rsidRDefault="00C600DE" w:rsidP="00A13F72">
            <w:pPr>
              <w:pStyle w:val="BodyText"/>
            </w:pPr>
            <w:r w:rsidRPr="006576D0">
              <w:t xml:space="preserve">4 </w:t>
            </w:r>
          </w:p>
        </w:tc>
        <w:tc>
          <w:tcPr>
            <w:tcW w:w="5381" w:type="dxa"/>
          </w:tcPr>
          <w:p w14:paraId="0D70B169" w14:textId="77777777" w:rsidR="00C600DE" w:rsidRPr="006576D0" w:rsidRDefault="00C600DE" w:rsidP="00A13F72">
            <w:pPr>
              <w:pStyle w:val="BodyText"/>
            </w:pPr>
            <w:r w:rsidRPr="006576D0">
              <w:t>DN2B – Bd. Industriei</w:t>
            </w:r>
          </w:p>
        </w:tc>
      </w:tr>
      <w:tr w:rsidR="00C600DE" w:rsidRPr="006576D0" w14:paraId="615280CA" w14:textId="77777777" w:rsidTr="006D408F">
        <w:trPr>
          <w:trHeight w:val="110"/>
          <w:jc w:val="center"/>
        </w:trPr>
        <w:tc>
          <w:tcPr>
            <w:tcW w:w="649" w:type="dxa"/>
          </w:tcPr>
          <w:p w14:paraId="7DC45E4A" w14:textId="77777777" w:rsidR="00C600DE" w:rsidRPr="006576D0" w:rsidRDefault="00C600DE" w:rsidP="00A13F72">
            <w:pPr>
              <w:pStyle w:val="BodyText"/>
            </w:pPr>
            <w:r w:rsidRPr="006576D0">
              <w:t xml:space="preserve">5 </w:t>
            </w:r>
          </w:p>
        </w:tc>
        <w:tc>
          <w:tcPr>
            <w:tcW w:w="5381" w:type="dxa"/>
            <w:shd w:val="clear" w:color="auto" w:fill="auto"/>
          </w:tcPr>
          <w:p w14:paraId="71624087" w14:textId="77777777" w:rsidR="00C600DE" w:rsidRPr="006576D0" w:rsidRDefault="006D408F" w:rsidP="00A13F72">
            <w:pPr>
              <w:pStyle w:val="BodyText"/>
            </w:pPr>
            <w:r w:rsidRPr="006576D0">
              <w:t>E85 – Str. Transilvaniei</w:t>
            </w:r>
          </w:p>
        </w:tc>
      </w:tr>
    </w:tbl>
    <w:p w14:paraId="0AB88903" w14:textId="55E34034" w:rsidR="00B063CE" w:rsidRPr="006576D0" w:rsidRDefault="00B063CE" w:rsidP="006D408F">
      <w:r w:rsidRPr="006576D0">
        <w:t xml:space="preserve">În ceea ce privește staționarea, așa cum s-a menționat anterior, în Municipiul </w:t>
      </w:r>
      <w:r w:rsidR="006D408F" w:rsidRPr="006576D0">
        <w:t>Buzău</w:t>
      </w:r>
      <w:r w:rsidRPr="006576D0">
        <w:t xml:space="preserve"> nu este implementat niciun sistem inteligent de transport pentru monitorizarea spațiilor de parcare/semnalizarea și informarea asupra locurilor libere sau pentru taxare automată.</w:t>
      </w:r>
    </w:p>
    <w:p w14:paraId="646CEB6A" w14:textId="77777777" w:rsidR="000316FE" w:rsidRPr="006576D0" w:rsidRDefault="000316FE" w:rsidP="00BB6086">
      <w:pPr>
        <w:pStyle w:val="Heading2"/>
        <w:rPr>
          <w:rFonts w:asciiTheme="minorHAnsi" w:hAnsiTheme="minorHAnsi"/>
        </w:rPr>
      </w:pPr>
      <w:bookmarkStart w:id="91" w:name="_Toc479112146"/>
      <w:r w:rsidRPr="006576D0">
        <w:rPr>
          <w:rFonts w:asciiTheme="minorHAnsi" w:hAnsiTheme="minorHAnsi"/>
        </w:rPr>
        <w:lastRenderedPageBreak/>
        <w:t>Identificarea zonelor cu nivel ridicat de complexitate (zone centrale protejate, zone logistice, poli ocazionali de atracţie/generare de trafic, zone intermodale - gări, aerogări etc.)</w:t>
      </w:r>
      <w:bookmarkEnd w:id="91"/>
    </w:p>
    <w:p w14:paraId="6A5748BA" w14:textId="77777777" w:rsidR="001E007A" w:rsidRPr="006576D0" w:rsidRDefault="009A2E9B" w:rsidP="009A2E9B">
      <w:r w:rsidRPr="006576D0">
        <w:t>Zonele</w:t>
      </w:r>
      <w:r w:rsidR="001E007A" w:rsidRPr="006576D0">
        <w:t xml:space="preserve"> cu nivel ridicat de complexitate din cadrul </w:t>
      </w:r>
      <w:r w:rsidRPr="006576D0">
        <w:t xml:space="preserve">ariei acoperite de Planul de Mobilitate Urbană Durabilă </w:t>
      </w:r>
      <w:r w:rsidR="001E007A" w:rsidRPr="006576D0">
        <w:t>sunt acele zone specifice pentru care sunt identificate aspecte complexe ce țin de transportul multi și intermodal, cum ar fi zonele istorice urbane, zone comerciale/logistice, zone cu atracții turistice, zone intermodale, zone cu o mare concentrare a fluxurilor de transport.</w:t>
      </w:r>
    </w:p>
    <w:p w14:paraId="41902B9B" w14:textId="43B37D64" w:rsidR="009A2E9B" w:rsidRPr="006576D0" w:rsidRDefault="001E007A" w:rsidP="009A2E9B">
      <w:r w:rsidRPr="006576D0">
        <w:t>Pentru Municipiul Buzău, astfel de zone cu nivel ridicat de complexitate sunt</w:t>
      </w:r>
      <w:r w:rsidR="009A2E9B" w:rsidRPr="006576D0">
        <w:t>:</w:t>
      </w:r>
    </w:p>
    <w:p w14:paraId="52E5BAF0" w14:textId="0618C9F4" w:rsidR="009A2E9B" w:rsidRPr="006576D0" w:rsidRDefault="001E007A" w:rsidP="00A13F72">
      <w:pPr>
        <w:pStyle w:val="ListBullet"/>
      </w:pPr>
      <w:r w:rsidRPr="006576D0">
        <w:t xml:space="preserve">Piața </w:t>
      </w:r>
      <w:r w:rsidR="00542EF0" w:rsidRPr="006576D0">
        <w:t>Dacia</w:t>
      </w:r>
    </w:p>
    <w:p w14:paraId="52417D07" w14:textId="060BF423" w:rsidR="009A2E9B" w:rsidRPr="006576D0" w:rsidRDefault="009A2E9B" w:rsidP="00A13F72">
      <w:pPr>
        <w:pStyle w:val="ListBullet"/>
      </w:pPr>
      <w:r w:rsidRPr="006576D0">
        <w:t>Depou</w:t>
      </w:r>
      <w:r w:rsidR="001E007A" w:rsidRPr="006576D0">
        <w:t>l</w:t>
      </w:r>
      <w:r w:rsidRPr="006576D0">
        <w:t xml:space="preserve"> </w:t>
      </w:r>
      <w:r w:rsidR="00F645AD" w:rsidRPr="006576D0">
        <w:t>TRANSBUS</w:t>
      </w:r>
    </w:p>
    <w:p w14:paraId="35664857" w14:textId="2F394F0D" w:rsidR="009A2E9B" w:rsidRPr="006576D0" w:rsidRDefault="000E4972" w:rsidP="00A13F72">
      <w:pPr>
        <w:pStyle w:val="ListBullet"/>
      </w:pPr>
      <w:r w:rsidRPr="006576D0">
        <w:t>Parcul Tineretului</w:t>
      </w:r>
    </w:p>
    <w:p w14:paraId="56351991" w14:textId="6066E5FD" w:rsidR="006C229C" w:rsidRPr="006576D0" w:rsidRDefault="006C229C" w:rsidP="006C229C">
      <w:r w:rsidRPr="006576D0">
        <w:rPr>
          <w:b/>
        </w:rPr>
        <w:t>Piața Dacia,</w:t>
      </w:r>
      <w:r w:rsidRPr="006576D0">
        <w:t xml:space="preserve"> amplasată în partea centrală a Municipiului Buzău, este o zonă pietonală ce se constituie într-un pol important de atragere a călătoriilor, atât datorită poziției, cât și prin punctele de interes aflate în imediata apropiere: Pr</w:t>
      </w:r>
      <w:r w:rsidR="000D2DF0" w:rsidRPr="006576D0">
        <w:t>imăria Municipiului Buzău, Mall</w:t>
      </w:r>
      <w:r w:rsidRPr="006576D0">
        <w:t>.</w:t>
      </w:r>
    </w:p>
    <w:p w14:paraId="66920FA5" w14:textId="24A7D143" w:rsidR="000D2DF0" w:rsidRDefault="000D2DF0" w:rsidP="006C229C">
      <w:r w:rsidRPr="006576D0">
        <w:t>Piata Dacia este un element al infrastructurii urbane a Municipiului de importanță strategică, aici având loc majoritatea evenimentelor socio-culturale ale orașului. Este o zona de atracție, dar si de tranzit, motiv pentru care este posibilă o abordare modernă in integrarea acesteia în rețeaua de mobilitate urbană, prin implementarea unei soluții de tip „share space”, așa cum există în marile orașe ale Europei.</w:t>
      </w:r>
    </w:p>
    <w:p w14:paraId="5513CF61" w14:textId="77777777" w:rsidR="00EE28D8" w:rsidRPr="006576D0" w:rsidRDefault="00EE28D8" w:rsidP="006C229C"/>
    <w:p w14:paraId="25016547" w14:textId="59B25232" w:rsidR="006C229C" w:rsidRPr="006576D0" w:rsidRDefault="006C229C" w:rsidP="00B31914">
      <w:pPr>
        <w:pStyle w:val="BodyText"/>
        <w:jc w:val="center"/>
      </w:pPr>
      <w:r w:rsidRPr="006576D0">
        <w:rPr>
          <w:noProof/>
        </w:rPr>
        <w:drawing>
          <wp:inline distT="0" distB="0" distL="0" distR="0" wp14:anchorId="29083DF4" wp14:editId="5C612931">
            <wp:extent cx="4671992" cy="2579298"/>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4937" t="15269" r="6567" b="15563"/>
                    <a:stretch/>
                  </pic:blipFill>
                  <pic:spPr bwMode="auto">
                    <a:xfrm>
                      <a:off x="0" y="0"/>
                      <a:ext cx="4678400" cy="2582836"/>
                    </a:xfrm>
                    <a:prstGeom prst="rect">
                      <a:avLst/>
                    </a:prstGeom>
                    <a:ln>
                      <a:noFill/>
                    </a:ln>
                    <a:extLst>
                      <a:ext uri="{53640926-AAD7-44D8-BBD7-CCE9431645EC}">
                        <a14:shadowObscured xmlns:a14="http://schemas.microsoft.com/office/drawing/2010/main"/>
                      </a:ext>
                    </a:extLst>
                  </pic:spPr>
                </pic:pic>
              </a:graphicData>
            </a:graphic>
          </wp:inline>
        </w:drawing>
      </w:r>
    </w:p>
    <w:p w14:paraId="41972C16" w14:textId="59E05D43" w:rsidR="006C229C" w:rsidRPr="006576D0" w:rsidRDefault="006C229C" w:rsidP="006C229C">
      <w:pPr>
        <w:pStyle w:val="Caption"/>
      </w:pPr>
      <w:bookmarkStart w:id="92" w:name="_Toc466842018"/>
      <w:bookmarkStart w:id="93" w:name="_Toc474620954"/>
      <w:r w:rsidRPr="006576D0">
        <w:t xml:space="preserve">Fig.  </w:t>
      </w:r>
      <w:fldSimple w:instr=" SEQ Fig._ \* ARABIC ">
        <w:r w:rsidR="00886BB7">
          <w:rPr>
            <w:noProof/>
          </w:rPr>
          <w:t>23</w:t>
        </w:r>
      </w:fldSimple>
      <w:r w:rsidRPr="006576D0">
        <w:t xml:space="preserve">. Vedere Piața </w:t>
      </w:r>
      <w:r w:rsidR="00542EF0" w:rsidRPr="006576D0">
        <w:t>Dacia</w:t>
      </w:r>
      <w:r w:rsidRPr="006576D0">
        <w:t xml:space="preserve">, Municipiul </w:t>
      </w:r>
      <w:bookmarkEnd w:id="92"/>
      <w:r w:rsidR="00C32FA0" w:rsidRPr="006576D0">
        <w:t>Buzău</w:t>
      </w:r>
      <w:bookmarkEnd w:id="93"/>
    </w:p>
    <w:p w14:paraId="54BD3A3F" w14:textId="0DDA3517" w:rsidR="000D2DF0" w:rsidRPr="006576D0" w:rsidRDefault="000D2DF0" w:rsidP="000D2DF0">
      <w:r w:rsidRPr="006576D0">
        <w:lastRenderedPageBreak/>
        <w:t xml:space="preserve">Datorită specificului zonei și caracteristicii de atragere a călătoriilor, se urmărește valorificarea potențialului acestei zone prin amenajări urbanistice, arhitectonice </w:t>
      </w:r>
      <w:r w:rsidR="008F6107" w:rsidRPr="006576D0">
        <w:t>ș</w:t>
      </w:r>
      <w:r w:rsidRPr="006576D0">
        <w:t>i peisag</w:t>
      </w:r>
      <w:r w:rsidR="008F6107" w:rsidRPr="006576D0">
        <w:t>ere</w:t>
      </w:r>
      <w:r w:rsidRPr="006576D0">
        <w:t>, cu scopul de a atrage cetățenii spre moduri de transport alternative: pietonal, biciclete. Prin măsurile propuse, proiectul pentru reamenajarea Pieței Daciei va contribui semnificativ la creșterea calității vieții pentru cetățenii Buzăului și va cuprinde următoarele activități:</w:t>
      </w:r>
    </w:p>
    <w:p w14:paraId="7A705F92" w14:textId="74EE7C85" w:rsidR="000D2DF0" w:rsidRPr="006576D0" w:rsidRDefault="000D2DF0" w:rsidP="008E1F6E">
      <w:pPr>
        <w:pStyle w:val="ListBullet"/>
        <w:spacing w:before="0"/>
      </w:pPr>
      <w:r w:rsidRPr="006576D0">
        <w:t xml:space="preserve">extinderea zonei pietonale și conectarea acesteia cu rețeaua de piste de biciclete </w:t>
      </w:r>
      <w:r w:rsidR="008F6107" w:rsidRPr="006576D0">
        <w:t>ș</w:t>
      </w:r>
      <w:r w:rsidRPr="006576D0">
        <w:t>i trasee pietonale adiacente</w:t>
      </w:r>
    </w:p>
    <w:p w14:paraId="440F5854" w14:textId="142BE3CF" w:rsidR="000D2DF0" w:rsidRPr="006576D0" w:rsidRDefault="000D2DF0" w:rsidP="008E1F6E">
      <w:pPr>
        <w:pStyle w:val="ListBullet"/>
        <w:spacing w:before="0"/>
      </w:pPr>
      <w:r w:rsidRPr="006576D0">
        <w:t xml:space="preserve">crearea unui punct de </w:t>
      </w:r>
      <w:r w:rsidR="008F6107" w:rsidRPr="006576D0">
        <w:t>închiriere</w:t>
      </w:r>
      <w:r w:rsidRPr="006576D0">
        <w:t xml:space="preserve"> a </w:t>
      </w:r>
      <w:r w:rsidR="008F6107" w:rsidRPr="006576D0">
        <w:t>bicicletelor ș</w:t>
      </w:r>
      <w:r w:rsidRPr="006576D0">
        <w:t>i parcaj pentru biciclete proprii.</w:t>
      </w:r>
    </w:p>
    <w:p w14:paraId="1BBC64C3" w14:textId="0C352E3D" w:rsidR="000D2DF0" w:rsidRPr="006576D0" w:rsidRDefault="008F6107" w:rsidP="008E1F6E">
      <w:pPr>
        <w:pStyle w:val="ListBullet"/>
        <w:spacing w:before="0"/>
      </w:pPr>
      <w:r w:rsidRPr="006576D0">
        <w:t>crearea</w:t>
      </w:r>
      <w:r w:rsidR="000D2DF0" w:rsidRPr="006576D0">
        <w:t xml:space="preserve"> de spa</w:t>
      </w:r>
      <w:r w:rsidRPr="006576D0">
        <w:t>ț</w:t>
      </w:r>
      <w:r w:rsidR="000D2DF0" w:rsidRPr="006576D0">
        <w:t xml:space="preserve">ii </w:t>
      </w:r>
      <w:r w:rsidRPr="006576D0">
        <w:t>multifuncționale</w:t>
      </w:r>
      <w:r w:rsidR="000D2DF0" w:rsidRPr="006576D0">
        <w:t xml:space="preserve"> pentru diferite grupe de </w:t>
      </w:r>
      <w:r w:rsidRPr="006576D0">
        <w:t>vârste</w:t>
      </w:r>
      <w:r w:rsidR="000D2DF0" w:rsidRPr="006576D0">
        <w:t>.</w:t>
      </w:r>
    </w:p>
    <w:p w14:paraId="2B7ED093" w14:textId="77777777" w:rsidR="000D2DF0" w:rsidRPr="006576D0" w:rsidRDefault="000D2DF0" w:rsidP="000D2DF0">
      <w:r w:rsidRPr="006576D0">
        <w:t xml:space="preserve">Proiectul care include zona </w:t>
      </w:r>
      <w:r w:rsidRPr="006576D0">
        <w:rPr>
          <w:b/>
        </w:rPr>
        <w:t>Depoului TRANSBUS</w:t>
      </w:r>
      <w:r w:rsidRPr="006576D0">
        <w:t xml:space="preserve"> propune realizarea unui terminal intermodal de pasageri, integrat cu o parcare park</w:t>
      </w:r>
      <w:r w:rsidRPr="006576D0">
        <w:rPr>
          <w:rFonts w:cs="Arial"/>
        </w:rPr>
        <w:t>&amp;</w:t>
      </w:r>
      <w:r w:rsidRPr="006576D0">
        <w:t>ride și va contribui la realizarea obiectivelor principale ale mobilității urbane durabile, respectiv reducerea emisiilor de CO2, creșterea accesibilității la transportul public și creșterea calității vieții cetățenilor Municipiului Buzău.</w:t>
      </w:r>
    </w:p>
    <w:p w14:paraId="3B1453A5" w14:textId="77777777" w:rsidR="000D2DF0" w:rsidRPr="006576D0" w:rsidRDefault="000D2DF0" w:rsidP="000D2DF0">
      <w:r w:rsidRPr="006576D0">
        <w:t>Proiectul va asigura transferul intermodal între următoarele moduri de transport:</w:t>
      </w:r>
    </w:p>
    <w:p w14:paraId="15D9BC48" w14:textId="77777777" w:rsidR="000D2DF0" w:rsidRPr="006576D0" w:rsidRDefault="000D2DF0" w:rsidP="008E1F6E">
      <w:pPr>
        <w:pStyle w:val="ListBullet"/>
        <w:spacing w:before="0"/>
      </w:pPr>
      <w:r w:rsidRPr="006576D0">
        <w:t>autovehicul personal</w:t>
      </w:r>
    </w:p>
    <w:p w14:paraId="5D18D9BD" w14:textId="77777777" w:rsidR="000D2DF0" w:rsidRPr="006576D0" w:rsidRDefault="000D2DF0" w:rsidP="008E1F6E">
      <w:pPr>
        <w:pStyle w:val="ListBullet"/>
        <w:spacing w:before="0"/>
      </w:pPr>
      <w:r w:rsidRPr="006576D0">
        <w:t>vehicule de transport public</w:t>
      </w:r>
    </w:p>
    <w:p w14:paraId="1D6621B9" w14:textId="77777777" w:rsidR="000D2DF0" w:rsidRPr="006576D0" w:rsidRDefault="000D2DF0" w:rsidP="008E1F6E">
      <w:pPr>
        <w:pStyle w:val="ListBullet"/>
        <w:spacing w:before="0"/>
      </w:pPr>
      <w:r w:rsidRPr="006576D0">
        <w:t>biciclete</w:t>
      </w:r>
    </w:p>
    <w:p w14:paraId="7228658F" w14:textId="56E6F775" w:rsidR="000D2DF0" w:rsidRPr="006576D0" w:rsidRDefault="000D2DF0" w:rsidP="008E1F6E">
      <w:pPr>
        <w:pStyle w:val="ListBullet"/>
        <w:spacing w:before="0"/>
      </w:pPr>
      <w:r w:rsidRPr="006576D0">
        <w:t>alte soluții de mobilitate</w:t>
      </w:r>
    </w:p>
    <w:p w14:paraId="12CD175D" w14:textId="79F6EFD7" w:rsidR="000D2DF0" w:rsidRPr="006576D0" w:rsidRDefault="000D2DF0" w:rsidP="000D2DF0">
      <w:r w:rsidRPr="006576D0">
        <w:t>Prin contribuția la creșterea atractivității transportului public și integrarea cu spațiul de parcare park-and-ride, proiectul va contribui atât la creșterea eficienței și performanțelor sistemului de transport public, cât și la creșterea fluenței traficului general în oraș. Un terminal intermodal va asigura un acces mai ușor al persoanelor la locurile de muncă, la furnizorii de servicii sau alte zone de interes, va conduce la scăderea timpilor de deplasare și a costurilor de transport, la reducerea poluării și a consumului de energie, la decongestionarea traficului și la îmbunătățirea siguranței în trafic.</w:t>
      </w:r>
    </w:p>
    <w:p w14:paraId="6105FA5D" w14:textId="5E7C348F" w:rsidR="000D2DF0" w:rsidRPr="006576D0" w:rsidRDefault="000D2DF0" w:rsidP="000D2DF0">
      <w:r w:rsidRPr="006576D0">
        <w:t>Se vor avea în vedere și alte locații pentru extinderea rețelei de terminale intermodale, pentru proximitățile zonelor de intrare/ieșire București și Focșani.</w:t>
      </w:r>
    </w:p>
    <w:p w14:paraId="0CF0242B" w14:textId="77777777" w:rsidR="000D2DF0" w:rsidRPr="006576D0" w:rsidRDefault="000D2DF0" w:rsidP="000D2DF0">
      <w:r w:rsidRPr="006576D0">
        <w:rPr>
          <w:b/>
        </w:rPr>
        <w:t>Parcul Tineretului</w:t>
      </w:r>
      <w:r w:rsidRPr="006576D0">
        <w:t xml:space="preserve"> este situat în partea de nord a Municipiului Buzău și reprezintă un pol de atragere a călătoriilor cu scopul agrement, pentru o mare parte a cetățenilor orașului. Punctele de atracție sunt reprezentate de Casa Științei și Tehnicii pentru Tineret, Sala Sporturilor, Bazinul Olimpic, Roata și Hotelul Tineretului. De asemenea, în parc a fost amenajată o pistă pentru role și biciclete și un cinematograf în aer liber. Lacul din Parcul Tineretului reprezintă un punct de atracție pentru pescari, mai ales în weekend. Zona pietonală cuprinsă între Sala Sporturilor și Parcul Tineretului este utilizată și pentru organizarea de târguri de sezon.</w:t>
      </w:r>
    </w:p>
    <w:p w14:paraId="2272B1C4" w14:textId="20587B26" w:rsidR="009A2E9B" w:rsidRPr="006576D0" w:rsidRDefault="000D2DF0" w:rsidP="008E1F6E">
      <w:r w:rsidRPr="006576D0">
        <w:t>Proiectul propune conectarea zonei la rețeaua de mobilitate urbană principală și asigurarea tuturor soluțiilor de transport pentru acces la obiectiv.</w:t>
      </w:r>
    </w:p>
    <w:p w14:paraId="7AD0A3DC" w14:textId="77777777" w:rsidR="000316FE" w:rsidRPr="006576D0" w:rsidRDefault="000316FE" w:rsidP="00EA472F">
      <w:pPr>
        <w:pStyle w:val="Heading1"/>
        <w:rPr>
          <w:rFonts w:asciiTheme="minorHAnsi" w:hAnsiTheme="minorHAnsi"/>
          <w:color w:val="auto"/>
        </w:rPr>
      </w:pPr>
      <w:bookmarkStart w:id="94" w:name="_Toc479112147"/>
      <w:r w:rsidRPr="006576D0">
        <w:rPr>
          <w:rFonts w:asciiTheme="minorHAnsi" w:hAnsiTheme="minorHAnsi"/>
          <w:color w:val="auto"/>
        </w:rPr>
        <w:lastRenderedPageBreak/>
        <w:t>Modelul de transport</w:t>
      </w:r>
      <w:bookmarkEnd w:id="94"/>
    </w:p>
    <w:p w14:paraId="312B31AC" w14:textId="77777777" w:rsidR="000316FE" w:rsidRPr="006576D0" w:rsidRDefault="000316FE" w:rsidP="00BB6086">
      <w:pPr>
        <w:pStyle w:val="Heading2"/>
        <w:rPr>
          <w:rFonts w:asciiTheme="minorHAnsi" w:hAnsiTheme="minorHAnsi"/>
        </w:rPr>
      </w:pPr>
      <w:bookmarkStart w:id="95" w:name="_Toc479112148"/>
      <w:r w:rsidRPr="006576D0">
        <w:rPr>
          <w:rFonts w:asciiTheme="minorHAnsi" w:hAnsiTheme="minorHAnsi"/>
        </w:rPr>
        <w:t>Prezentare generală şi definirea domeniului</w:t>
      </w:r>
      <w:bookmarkEnd w:id="95"/>
    </w:p>
    <w:p w14:paraId="611D6BF9" w14:textId="77777777" w:rsidR="000316FE" w:rsidRPr="006576D0" w:rsidRDefault="000316FE" w:rsidP="00BB6086">
      <w:pPr>
        <w:pStyle w:val="Heading3"/>
        <w:rPr>
          <w:rFonts w:asciiTheme="minorHAnsi" w:hAnsiTheme="minorHAnsi"/>
          <w:color w:val="auto"/>
        </w:rPr>
      </w:pPr>
      <w:bookmarkStart w:id="96" w:name="_Toc479112149"/>
      <w:r w:rsidRPr="006576D0">
        <w:rPr>
          <w:rFonts w:asciiTheme="minorHAnsi" w:hAnsiTheme="minorHAnsi"/>
          <w:color w:val="auto"/>
        </w:rPr>
        <w:t>Prezentare generală</w:t>
      </w:r>
      <w:bookmarkEnd w:id="96"/>
    </w:p>
    <w:p w14:paraId="40C41D27" w14:textId="77777777" w:rsidR="009A2E9B" w:rsidRPr="006576D0" w:rsidRDefault="009A2E9B" w:rsidP="00CA1094">
      <w:r w:rsidRPr="006576D0">
        <w:t xml:space="preserve">Planul integrat de mobilitate urbană durabilă al Municipiului </w:t>
      </w:r>
      <w:r w:rsidR="00CA1094" w:rsidRPr="006576D0">
        <w:t>Buzău</w:t>
      </w:r>
      <w:r w:rsidRPr="006576D0">
        <w:t xml:space="preserve"> are la bază un model de transport, creat pe baza analizelor realizate asupra situației existente și a datelor obținute în urma procesului de colectare a datelor.</w:t>
      </w:r>
    </w:p>
    <w:p w14:paraId="3E9F3803" w14:textId="77777777" w:rsidR="009A2E9B" w:rsidRPr="006576D0" w:rsidRDefault="009A2E9B" w:rsidP="00CA1094">
      <w:r w:rsidRPr="006576D0">
        <w:t>Un model de transport constituie o reprezentare computerizată a circulației persoanelor, mărfurilor și vehiculelor, în cadrul sistemului de transport. Modelul de transport este dezvoltat pentru o anumită arie de studiu, care este împărțită în unități teritoriale, denumite zone.</w:t>
      </w:r>
    </w:p>
    <w:p w14:paraId="7D349291" w14:textId="77777777" w:rsidR="009A2E9B" w:rsidRPr="006576D0" w:rsidRDefault="009A2E9B" w:rsidP="00CA1094">
      <w:r w:rsidRPr="006576D0">
        <w:t>Modelul de transport are rolul de a crea o imagine a modului în care comportamentul de călătorie, modelele de călătorie și solicitările vor reacționa în timp la schimbări de politici de transport, infrastructură sau servicii, la variații ale nivelului populației sau la schimbări ale distribuției spațiale a acesteia, la schimbări socio-economice.</w:t>
      </w:r>
    </w:p>
    <w:p w14:paraId="64E7CFD1" w14:textId="77777777" w:rsidR="009A2E9B" w:rsidRPr="006576D0" w:rsidRDefault="009A2E9B" w:rsidP="00CA1094">
      <w:r w:rsidRPr="006576D0">
        <w:t>Un model de transport trebuie să reprezinte, la un nivel acceptabil, situația existentă a transportului în ceea ce privește cererea de călătorii și condițiile de exploatare. Aceasta este măsurată în materie de moduri de călătorie, număr de vehicule pe rețea, timp de călătorie și localizare și amplitudine a fenomenului de congestie.</w:t>
      </w:r>
    </w:p>
    <w:p w14:paraId="2C1C6A9B" w14:textId="77777777" w:rsidR="009A2E9B" w:rsidRPr="006576D0" w:rsidRDefault="009A2E9B" w:rsidP="00CA1094">
      <w:r w:rsidRPr="006576D0">
        <w:t>Modelul de Transport a fost dezvoltat pe baza analizelor situației existente cu privire la tiparele de călătorie existente și va fi utilizat la evaluarea proiectelor individuale propuse, cât și pentru evaluarea întregului plan general de mobilitate.</w:t>
      </w:r>
    </w:p>
    <w:p w14:paraId="59328271" w14:textId="42B8641A" w:rsidR="009A2E9B" w:rsidRPr="006576D0" w:rsidRDefault="009A2E9B" w:rsidP="00CA1094">
      <w:r w:rsidRPr="006576D0">
        <w:t xml:space="preserve">Pentru elaborarea Planului de mobilitate urbană al Municipiului </w:t>
      </w:r>
      <w:r w:rsidR="00CA1094" w:rsidRPr="006576D0">
        <w:t>Buzău</w:t>
      </w:r>
      <w:r w:rsidRPr="006576D0">
        <w:t xml:space="preserve"> a fost folosit un model de transport simplu, având la bază programele software Synchro și SimTraffic, și matric</w:t>
      </w:r>
      <w:r w:rsidR="00973D8D" w:rsidRPr="006576D0">
        <w:t>e</w:t>
      </w:r>
      <w:r w:rsidRPr="006576D0">
        <w:t xml:space="preserve"> de calcul pentru estimarea generării și atragerii deplasărilor, distribuției între zone și distribuției între modurile de transport.</w:t>
      </w:r>
    </w:p>
    <w:p w14:paraId="01C3037E" w14:textId="77777777" w:rsidR="009A2E9B" w:rsidRPr="006576D0" w:rsidRDefault="009A2E9B" w:rsidP="00CA1094">
      <w:r w:rsidRPr="006576D0">
        <w:t xml:space="preserve">Synchro este o aplicație de analiză macroscopică și optimizare a traficului, având la bază metodologia </w:t>
      </w:r>
      <w:r w:rsidRPr="006576D0">
        <w:rPr>
          <w:i/>
        </w:rPr>
        <w:t>Highway Capacity Manual</w:t>
      </w:r>
      <w:r w:rsidRPr="006576D0">
        <w:t xml:space="preserve"> (metodele 2000 și 2010) pentru intersecții semnalizate și sensuri giratorii. </w:t>
      </w:r>
    </w:p>
    <w:p w14:paraId="3169B577" w14:textId="77777777" w:rsidR="009A2E9B" w:rsidRPr="006576D0" w:rsidRDefault="009A2E9B" w:rsidP="00CA1094">
      <w:r w:rsidRPr="006576D0">
        <w:t>SimTraffic este o aplicație software de microsimulare a traficului, care permite inclusiv modelarea vehiculelor individuale. Cu ajutorul SimTraffic pot fi modelate intersecții semaforizate și nesemaforizate, precum și secțiuni de drum cu autovehicule, camioane, pietoni și autobuze.</w:t>
      </w:r>
    </w:p>
    <w:p w14:paraId="3F637504" w14:textId="77777777" w:rsidR="009A2E9B" w:rsidRPr="006576D0" w:rsidRDefault="009A2E9B" w:rsidP="00CA1094">
      <w:r w:rsidRPr="006576D0">
        <w:lastRenderedPageBreak/>
        <w:t>Cu ajutorul pachetului software descris anterior, pe baza evoluției fluxurilor de trafic în diferitele scenarii analizate, vor fi furnizate informații comparative asupra următorilor parametri:</w:t>
      </w:r>
    </w:p>
    <w:p w14:paraId="658D02AD" w14:textId="77777777" w:rsidR="009A2E9B" w:rsidRPr="006576D0" w:rsidRDefault="009A2E9B" w:rsidP="00A13F72">
      <w:pPr>
        <w:pStyle w:val="ListBullet"/>
      </w:pPr>
      <w:r w:rsidRPr="006576D0">
        <w:t>Viteză medie de circulație</w:t>
      </w:r>
    </w:p>
    <w:p w14:paraId="6DAC9A16" w14:textId="77777777" w:rsidR="009A2E9B" w:rsidRPr="006576D0" w:rsidRDefault="009A2E9B" w:rsidP="00A13F72">
      <w:pPr>
        <w:pStyle w:val="ListBullet"/>
      </w:pPr>
      <w:r w:rsidRPr="006576D0">
        <w:t>Întârzierea medie la tranzitarea rețelei</w:t>
      </w:r>
    </w:p>
    <w:p w14:paraId="11A025C5" w14:textId="77777777" w:rsidR="009A2E9B" w:rsidRPr="006576D0" w:rsidRDefault="009A2E9B" w:rsidP="00A13F72">
      <w:pPr>
        <w:pStyle w:val="ListBullet"/>
      </w:pPr>
      <w:r w:rsidRPr="006576D0">
        <w:t>Nivel de serviciu al intersecțiilor (respectiv gradul de congestie a traficului)</w:t>
      </w:r>
    </w:p>
    <w:p w14:paraId="47D5C012" w14:textId="77777777" w:rsidR="009A2E9B" w:rsidRPr="006576D0" w:rsidRDefault="009A2E9B" w:rsidP="00A13F72">
      <w:pPr>
        <w:pStyle w:val="ListBullet"/>
      </w:pPr>
      <w:r w:rsidRPr="006576D0">
        <w:t>Consum total de combustibil</w:t>
      </w:r>
    </w:p>
    <w:p w14:paraId="6E3653A5" w14:textId="77777777" w:rsidR="009A2E9B" w:rsidRPr="006576D0" w:rsidRDefault="009A2E9B" w:rsidP="00A13F72">
      <w:pPr>
        <w:pStyle w:val="ListBullet"/>
      </w:pPr>
      <w:r w:rsidRPr="006576D0">
        <w:t>Emisii CO (total rețea)</w:t>
      </w:r>
    </w:p>
    <w:p w14:paraId="3533CA5E" w14:textId="77777777" w:rsidR="009A2E9B" w:rsidRPr="006576D0" w:rsidRDefault="009A2E9B" w:rsidP="00A13F72">
      <w:pPr>
        <w:pStyle w:val="ListBullet"/>
      </w:pPr>
      <w:r w:rsidRPr="006576D0">
        <w:t>Emisii NOx (total rețea)</w:t>
      </w:r>
    </w:p>
    <w:p w14:paraId="1EE74181" w14:textId="77777777" w:rsidR="009A2E9B" w:rsidRPr="006576D0" w:rsidRDefault="009A2E9B" w:rsidP="00A13F72">
      <w:pPr>
        <w:pStyle w:val="ListBullet"/>
      </w:pPr>
      <w:r w:rsidRPr="006576D0">
        <w:t>Emisii VOC (total rețea)</w:t>
      </w:r>
    </w:p>
    <w:p w14:paraId="28C8C509" w14:textId="77777777" w:rsidR="009A2E9B" w:rsidRPr="006576D0" w:rsidRDefault="009A2E9B" w:rsidP="00CA1094">
      <w:r w:rsidRPr="006576D0">
        <w:t>Analiza comparativă a parametrilor indicați permite evaluarea impactului proiectelor/pachetelor de proiecte implementate, pentru fiecare dintre scenariile și anii de prognoză care vor fi descrise în altă secțiune a documentului.</w:t>
      </w:r>
    </w:p>
    <w:p w14:paraId="393BB593" w14:textId="77777777" w:rsidR="009A2E9B" w:rsidRPr="006576D0" w:rsidRDefault="009A2E9B" w:rsidP="00CA1094">
      <w:r w:rsidRPr="006576D0">
        <w:t>Matricele reflectând cererea de transport, distribuția pe zone de origine/destinație și pe moduri de transport, sunt realizate pentru orele de vârf AM și PM, determinate pe baza rezultatelor procesului de colectare a datelor. De asemenea, matricele de calcul au fost utilizate pentru realizarea prognozelor și modificărilor apărute în diferitele scenarii și ani de prognoză avuți în vedere pentru elaborarea PMUD.</w:t>
      </w:r>
    </w:p>
    <w:p w14:paraId="42B190EF" w14:textId="77777777" w:rsidR="009A2E9B" w:rsidRPr="006576D0" w:rsidRDefault="009A2E9B" w:rsidP="00CA1094">
      <w:r w:rsidRPr="006576D0">
        <w:t>În ceea ce privește traficul de traversare a zonei urbane, au fost utilizate rezultatele anchetelor O/D realizate în cadrul procesului de colectare a datelor, integrate cu datele rezultate din recensământul de ci</w:t>
      </w:r>
      <w:r w:rsidR="00CA1094" w:rsidRPr="006576D0">
        <w:t>rculație în punctele respective</w:t>
      </w:r>
      <w:r w:rsidRPr="006576D0">
        <w:t>.</w:t>
      </w:r>
    </w:p>
    <w:p w14:paraId="3111F412" w14:textId="77777777" w:rsidR="009A2E9B" w:rsidRPr="006576D0" w:rsidRDefault="009A2E9B" w:rsidP="00CA1094">
      <w:r w:rsidRPr="006576D0">
        <w:t>Modelul de transport a fost utilizat pentru:</w:t>
      </w:r>
    </w:p>
    <w:p w14:paraId="18CD28D0" w14:textId="77777777" w:rsidR="009A2E9B" w:rsidRPr="006576D0" w:rsidRDefault="009A2E9B" w:rsidP="00A13F72">
      <w:pPr>
        <w:pStyle w:val="ListBullet"/>
      </w:pPr>
      <w:r w:rsidRPr="006576D0">
        <w:t>Evaluarea situației existente, prin:</w:t>
      </w:r>
    </w:p>
    <w:p w14:paraId="11A377FA" w14:textId="77777777" w:rsidR="009A2E9B" w:rsidRPr="006576D0" w:rsidRDefault="009A2E9B" w:rsidP="00A13F72">
      <w:pPr>
        <w:pStyle w:val="ListBullet"/>
        <w:numPr>
          <w:ilvl w:val="1"/>
          <w:numId w:val="4"/>
        </w:numPr>
      </w:pPr>
      <w:r w:rsidRPr="006576D0">
        <w:t>Identificarea cererii legate de vehicule și pasageri și a condițiilor operaționale privind sistemul de transport.</w:t>
      </w:r>
    </w:p>
    <w:p w14:paraId="473E5F14" w14:textId="77777777" w:rsidR="009A2E9B" w:rsidRPr="006576D0" w:rsidRDefault="009A2E9B" w:rsidP="00A13F72">
      <w:pPr>
        <w:pStyle w:val="ListBullet"/>
        <w:numPr>
          <w:ilvl w:val="1"/>
          <w:numId w:val="4"/>
        </w:numPr>
      </w:pPr>
      <w:r w:rsidRPr="006576D0">
        <w:t>Scopul deplasărilor, originea și destinația acestora.</w:t>
      </w:r>
    </w:p>
    <w:p w14:paraId="3ED25104" w14:textId="77777777" w:rsidR="009A2E9B" w:rsidRPr="006576D0" w:rsidRDefault="009A2E9B" w:rsidP="00A13F72">
      <w:pPr>
        <w:pStyle w:val="ListBullet"/>
        <w:numPr>
          <w:ilvl w:val="1"/>
          <w:numId w:val="4"/>
        </w:numPr>
      </w:pPr>
      <w:r w:rsidRPr="006576D0">
        <w:t>Distribuția călătoriilor pe ore de vârf și ca medie zilnică</w:t>
      </w:r>
    </w:p>
    <w:p w14:paraId="257ADC9F" w14:textId="77777777" w:rsidR="009A2E9B" w:rsidRPr="006576D0" w:rsidRDefault="009A2E9B" w:rsidP="00A13F72">
      <w:pPr>
        <w:pStyle w:val="ListBullet"/>
        <w:numPr>
          <w:ilvl w:val="1"/>
          <w:numId w:val="4"/>
        </w:numPr>
      </w:pPr>
      <w:r w:rsidRPr="006576D0">
        <w:t>Alegerea modală: modalitatea de efectuare a călătoriilor, pe moduri de transport</w:t>
      </w:r>
    </w:p>
    <w:p w14:paraId="756E9541" w14:textId="77777777" w:rsidR="009A2E9B" w:rsidRPr="006576D0" w:rsidRDefault="009A2E9B" w:rsidP="00A13F72">
      <w:pPr>
        <w:pStyle w:val="ListBullet"/>
        <w:numPr>
          <w:ilvl w:val="1"/>
          <w:numId w:val="4"/>
        </w:numPr>
      </w:pPr>
      <w:r w:rsidRPr="006576D0">
        <w:t>Afectarea traficului: alegerea rutelor disponibile la nivelul rețelelor de transport, lându-se în considerare capacitatea secțiunilor de rețea și disponibilitatea serviciilor de transport public.</w:t>
      </w:r>
    </w:p>
    <w:p w14:paraId="2E60C21F" w14:textId="77777777" w:rsidR="009A2E9B" w:rsidRPr="006576D0" w:rsidRDefault="009A2E9B" w:rsidP="00A13F72">
      <w:pPr>
        <w:pStyle w:val="ListBullet"/>
        <w:numPr>
          <w:ilvl w:val="1"/>
          <w:numId w:val="4"/>
        </w:numPr>
      </w:pPr>
      <w:r w:rsidRPr="006576D0">
        <w:t>Identificarea problemelor existente, prin localizarea punctelor/arterelor care prezintă congestii de trafic sau timpi mari de așteptare</w:t>
      </w:r>
    </w:p>
    <w:p w14:paraId="5103DB21" w14:textId="77777777" w:rsidR="009A2E9B" w:rsidRPr="006576D0" w:rsidRDefault="009A2E9B" w:rsidP="00A13F72">
      <w:pPr>
        <w:pStyle w:val="ListBullet"/>
      </w:pPr>
      <w:r w:rsidRPr="006576D0">
        <w:lastRenderedPageBreak/>
        <w:t>Realizarea de prognoze asupra mobilității pentru anii de perspectivă stabiliți, pe baza datelor și proiecțiilor demografice și economice (proiecții referitoare la populație, gospodării, ocuparea forței de muncă și deținerea de autoturisme etc.) și a cererii de mobilitate pentru anul de prognoză.</w:t>
      </w:r>
    </w:p>
    <w:p w14:paraId="1BFA5FDA" w14:textId="77777777" w:rsidR="009A2E9B" w:rsidRPr="006576D0" w:rsidRDefault="009A2E9B" w:rsidP="00A13F72">
      <w:pPr>
        <w:pStyle w:val="ListBullet"/>
      </w:pPr>
      <w:r w:rsidRPr="006576D0">
        <w:t>Estimarea efectelor implementării unor proiecte/măsuri de mobilitate, a unor pachete de proiecte/măsuri de mobilitate sau a unei strategii privind mobilitatea și accesibilitatea, prin:</w:t>
      </w:r>
    </w:p>
    <w:p w14:paraId="6F3BE005" w14:textId="77777777" w:rsidR="009A2E9B" w:rsidRPr="006576D0" w:rsidRDefault="009A2E9B" w:rsidP="00A13F72">
      <w:pPr>
        <w:pStyle w:val="ListBullet"/>
        <w:numPr>
          <w:ilvl w:val="1"/>
          <w:numId w:val="4"/>
        </w:numPr>
      </w:pPr>
      <w:r w:rsidRPr="006576D0">
        <w:t>Asistență în realizarea scenariului optim pentru anumite proiecte, prin care se urmăresc criterii specifice, cum ar fi eliminarea congestiilor de trafic, creșterea vitezei medii de circulație etc.</w:t>
      </w:r>
    </w:p>
    <w:p w14:paraId="670E1800" w14:textId="77777777" w:rsidR="009A2E9B" w:rsidRPr="006576D0" w:rsidRDefault="009A2E9B" w:rsidP="00A13F72">
      <w:pPr>
        <w:pStyle w:val="ListBullet"/>
        <w:numPr>
          <w:ilvl w:val="1"/>
          <w:numId w:val="4"/>
        </w:numPr>
      </w:pPr>
      <w:r w:rsidRPr="006576D0">
        <w:t>Evaluarea impactului pe care un proiect/măsură sau un pachet de proiecte/măsuri propuse îl au asupra fluxurilor de transport din rețea, prin prisma modificării parametrilor selectați: timp de călătorie, viteză medie de circulație, emisii de noxe, consum de combustibil etc.</w:t>
      </w:r>
    </w:p>
    <w:p w14:paraId="22BB9F54" w14:textId="77777777" w:rsidR="009A2E9B" w:rsidRPr="006576D0" w:rsidRDefault="009A2E9B" w:rsidP="00A13F72">
      <w:pPr>
        <w:pStyle w:val="ListBullet"/>
        <w:numPr>
          <w:ilvl w:val="1"/>
          <w:numId w:val="4"/>
        </w:numPr>
      </w:pPr>
      <w:r w:rsidRPr="006576D0">
        <w:t>Evaluarea impactului asupra numărului de utilizatori ai transportului public, ca urmare a unor schimbări de rute, orar de circulație, creșterea vitezei medii, îmbunătățirea calității serviciilor etc.</w:t>
      </w:r>
    </w:p>
    <w:p w14:paraId="12DC1F80" w14:textId="77777777" w:rsidR="009A2E9B" w:rsidRPr="006576D0" w:rsidRDefault="009A2E9B" w:rsidP="00A13F72">
      <w:pPr>
        <w:pStyle w:val="ListBullet"/>
        <w:numPr>
          <w:ilvl w:val="1"/>
          <w:numId w:val="4"/>
        </w:numPr>
      </w:pPr>
      <w:r w:rsidRPr="006576D0">
        <w:t>Evaluarea modificărilor asupra alegerilor modale.</w:t>
      </w:r>
    </w:p>
    <w:p w14:paraId="21B13E01" w14:textId="77777777" w:rsidR="009A2E9B" w:rsidRPr="006576D0" w:rsidRDefault="009A2E9B" w:rsidP="00A13F72">
      <w:pPr>
        <w:pStyle w:val="ListBullet"/>
        <w:numPr>
          <w:ilvl w:val="1"/>
          <w:numId w:val="4"/>
        </w:numPr>
      </w:pPr>
      <w:r w:rsidRPr="006576D0">
        <w:t>Compararea unor alternative de proiect și asistență în alegerea variantei optime, în vederea atingerii parametrilor selectați.</w:t>
      </w:r>
    </w:p>
    <w:p w14:paraId="27A4714D" w14:textId="77777777" w:rsidR="009A2E9B" w:rsidRPr="006576D0" w:rsidRDefault="009A2E9B" w:rsidP="00A13F72">
      <w:pPr>
        <w:pStyle w:val="ListBullet"/>
        <w:numPr>
          <w:ilvl w:val="1"/>
          <w:numId w:val="4"/>
        </w:numPr>
      </w:pPr>
      <w:r w:rsidRPr="006576D0">
        <w:t>Extragerea de informații pentru elaborarea studiului de impact asupra mediului.</w:t>
      </w:r>
    </w:p>
    <w:p w14:paraId="6A9B4EA4" w14:textId="7DD89AA2" w:rsidR="000316FE" w:rsidRPr="006576D0" w:rsidRDefault="000316FE" w:rsidP="00BB6086">
      <w:pPr>
        <w:pStyle w:val="Heading3"/>
        <w:rPr>
          <w:rFonts w:asciiTheme="minorHAnsi" w:hAnsiTheme="minorHAnsi"/>
          <w:color w:val="auto"/>
        </w:rPr>
      </w:pPr>
      <w:bookmarkStart w:id="97" w:name="_Toc479112150"/>
      <w:r w:rsidRPr="006576D0">
        <w:rPr>
          <w:rFonts w:asciiTheme="minorHAnsi" w:hAnsiTheme="minorHAnsi"/>
          <w:color w:val="auto"/>
        </w:rPr>
        <w:t>Acoperirea spațială</w:t>
      </w:r>
      <w:bookmarkEnd w:id="97"/>
    </w:p>
    <w:p w14:paraId="6324E835" w14:textId="77777777" w:rsidR="009A2E9B" w:rsidRPr="006576D0" w:rsidRDefault="009A2E9B" w:rsidP="00CA1094">
      <w:r w:rsidRPr="006576D0">
        <w:t xml:space="preserve">Pentru necesitățile de modelare ale studiului de față, aria de studiu considerată este formată din intravilanul Municipiului </w:t>
      </w:r>
      <w:r w:rsidR="00CA1094" w:rsidRPr="006576D0">
        <w:t>Buzău</w:t>
      </w:r>
      <w:r w:rsidRPr="006576D0">
        <w:t xml:space="preserve">. Aria de studiu a fost divizată în </w:t>
      </w:r>
      <w:r w:rsidR="00CA1094" w:rsidRPr="006576D0">
        <w:t>23</w:t>
      </w:r>
      <w:r w:rsidRPr="006576D0">
        <w:t xml:space="preserve"> zone interioare, la care a fost adăugată Zona 0, pentru analiza fluxurilor de intrare/ieșire în zona analizată. Prezentarea grafică a zonelor de studiu este realizată în capitolul 3.4.</w:t>
      </w:r>
    </w:p>
    <w:p w14:paraId="19ED120C" w14:textId="77777777" w:rsidR="000316FE" w:rsidRPr="006576D0" w:rsidRDefault="000316FE" w:rsidP="00BB6086">
      <w:pPr>
        <w:pStyle w:val="Heading3"/>
        <w:rPr>
          <w:rFonts w:asciiTheme="minorHAnsi" w:hAnsiTheme="minorHAnsi"/>
          <w:color w:val="auto"/>
        </w:rPr>
      </w:pPr>
      <w:bookmarkStart w:id="98" w:name="_Toc479112151"/>
      <w:r w:rsidRPr="006576D0">
        <w:rPr>
          <w:rFonts w:asciiTheme="minorHAnsi" w:hAnsiTheme="minorHAnsi"/>
          <w:color w:val="auto"/>
        </w:rPr>
        <w:t>Acoperirea temporală</w:t>
      </w:r>
      <w:bookmarkEnd w:id="98"/>
    </w:p>
    <w:p w14:paraId="36DA1334" w14:textId="77777777" w:rsidR="009A2E9B" w:rsidRPr="006576D0" w:rsidRDefault="009A2E9B" w:rsidP="00CA1094">
      <w:r w:rsidRPr="006576D0">
        <w:t>Ca urmare a analizei măsurătorilor de trafic au rezultat intervalele orare corespunzătoare vârfurilor de trafic, respectiv:</w:t>
      </w:r>
    </w:p>
    <w:p w14:paraId="671F783F" w14:textId="77777777" w:rsidR="009A2E9B" w:rsidRPr="006576D0" w:rsidRDefault="009A2E9B" w:rsidP="00A13F72">
      <w:pPr>
        <w:pStyle w:val="ListBullet"/>
      </w:pPr>
      <w:r w:rsidRPr="006576D0">
        <w:t>Ora de vârf de dimineață (07.</w:t>
      </w:r>
      <w:r w:rsidR="00CA1094" w:rsidRPr="006576D0">
        <w:t>3</w:t>
      </w:r>
      <w:r w:rsidRPr="006576D0">
        <w:t>0 – 08.</w:t>
      </w:r>
      <w:r w:rsidR="00CA1094" w:rsidRPr="006576D0">
        <w:t>3</w:t>
      </w:r>
      <w:r w:rsidRPr="006576D0">
        <w:t>0)</w:t>
      </w:r>
    </w:p>
    <w:p w14:paraId="3D54F83B" w14:textId="77777777" w:rsidR="009A2E9B" w:rsidRPr="006576D0" w:rsidRDefault="009A2E9B" w:rsidP="00A13F72">
      <w:pPr>
        <w:pStyle w:val="ListBullet"/>
      </w:pPr>
      <w:r w:rsidRPr="006576D0">
        <w:t>Ora de vârf de după-amiază (16.00 – 17.00)</w:t>
      </w:r>
    </w:p>
    <w:p w14:paraId="7FC3C61F" w14:textId="2F54069F" w:rsidR="009A2E9B" w:rsidRPr="006576D0" w:rsidRDefault="009A2E9B" w:rsidP="00CA1094">
      <w:r w:rsidRPr="006576D0">
        <w:t xml:space="preserve">Modelarea a fost realizată pentru ora de vârf de dimineață, considerată situația cea mai defavorabilă din punct de vedere al traficului, în acest interval fiind </w:t>
      </w:r>
      <w:r w:rsidR="00EE46CB" w:rsidRPr="006576D0">
        <w:t>înregistrat un număr de călătorii de aproape 4 ori mai mare decât media zilnică.</w:t>
      </w:r>
    </w:p>
    <w:p w14:paraId="14949989" w14:textId="77777777" w:rsidR="000316FE" w:rsidRPr="006576D0" w:rsidRDefault="000316FE" w:rsidP="00BB6086">
      <w:pPr>
        <w:pStyle w:val="Heading3"/>
        <w:rPr>
          <w:rFonts w:asciiTheme="minorHAnsi" w:hAnsiTheme="minorHAnsi"/>
          <w:color w:val="auto"/>
        </w:rPr>
      </w:pPr>
      <w:bookmarkStart w:id="99" w:name="_Toc479112152"/>
      <w:r w:rsidRPr="006576D0">
        <w:rPr>
          <w:rFonts w:asciiTheme="minorHAnsi" w:hAnsiTheme="minorHAnsi"/>
          <w:color w:val="auto"/>
        </w:rPr>
        <w:lastRenderedPageBreak/>
        <w:t>Anii de referință</w:t>
      </w:r>
      <w:bookmarkEnd w:id="99"/>
    </w:p>
    <w:p w14:paraId="23D2E36E" w14:textId="77777777" w:rsidR="009A2E9B" w:rsidRPr="006576D0" w:rsidRDefault="009A2E9B" w:rsidP="00945DFC">
      <w:r w:rsidRPr="006576D0">
        <w:t>Anul de bază pentru care a fost realizat modelul de transport este anul 2016.</w:t>
      </w:r>
    </w:p>
    <w:p w14:paraId="6C6BB173" w14:textId="77777777" w:rsidR="009A2E9B" w:rsidRPr="006576D0" w:rsidRDefault="009A2E9B" w:rsidP="00945DFC">
      <w:r w:rsidRPr="006576D0">
        <w:t>Anii de perspectivă pentru care au fost realizate prognoze pentru scenariile aplicate (detaliate în capitolele următoare), în funcție de perioada de implementare a proiectelor și măsurilor incluse în acestea, sunt:</w:t>
      </w:r>
    </w:p>
    <w:p w14:paraId="7A837558" w14:textId="77777777" w:rsidR="009A2E9B" w:rsidRPr="006576D0" w:rsidRDefault="009A2E9B" w:rsidP="00A13F72">
      <w:pPr>
        <w:pStyle w:val="ListBullet"/>
      </w:pPr>
      <w:r w:rsidRPr="006576D0">
        <w:t>Anul de prognoză pe termen mediu: 2023</w:t>
      </w:r>
    </w:p>
    <w:p w14:paraId="2039B8D1" w14:textId="77777777" w:rsidR="009A2E9B" w:rsidRPr="006576D0" w:rsidRDefault="009A2E9B" w:rsidP="00A13F72">
      <w:pPr>
        <w:pStyle w:val="ListBullet"/>
      </w:pPr>
      <w:r w:rsidRPr="006576D0">
        <w:t>Anul de prognoză pe termen lung: 2030.</w:t>
      </w:r>
    </w:p>
    <w:p w14:paraId="6173E98A" w14:textId="4DDA9A3D" w:rsidR="000316FE" w:rsidRPr="006576D0" w:rsidRDefault="000316FE" w:rsidP="00BB6086">
      <w:pPr>
        <w:pStyle w:val="Heading2"/>
        <w:rPr>
          <w:rFonts w:asciiTheme="minorHAnsi" w:hAnsiTheme="minorHAnsi"/>
        </w:rPr>
      </w:pPr>
      <w:bookmarkStart w:id="100" w:name="_Toc479112153"/>
      <w:r w:rsidRPr="006576D0">
        <w:rPr>
          <w:rFonts w:asciiTheme="minorHAnsi" w:hAnsiTheme="minorHAnsi"/>
        </w:rPr>
        <w:t>Colectarea de date</w:t>
      </w:r>
      <w:bookmarkEnd w:id="100"/>
    </w:p>
    <w:p w14:paraId="36D33524" w14:textId="77777777" w:rsidR="000316FE" w:rsidRPr="006576D0" w:rsidRDefault="000316FE" w:rsidP="00BB6086">
      <w:pPr>
        <w:pStyle w:val="Heading3"/>
        <w:rPr>
          <w:rFonts w:asciiTheme="minorHAnsi" w:hAnsiTheme="minorHAnsi"/>
          <w:color w:val="auto"/>
        </w:rPr>
      </w:pPr>
      <w:bookmarkStart w:id="101" w:name="_Toc479112154"/>
      <w:r w:rsidRPr="006576D0">
        <w:rPr>
          <w:rFonts w:asciiTheme="minorHAnsi" w:hAnsiTheme="minorHAnsi"/>
          <w:color w:val="auto"/>
        </w:rPr>
        <w:t>Date colectate</w:t>
      </w:r>
      <w:bookmarkEnd w:id="101"/>
    </w:p>
    <w:p w14:paraId="5FAA7008" w14:textId="77777777" w:rsidR="009A2E9B" w:rsidRPr="006576D0" w:rsidRDefault="009A2E9B" w:rsidP="00945DFC">
      <w:r w:rsidRPr="006576D0">
        <w:t>Colectarea și analiza datelor de intrare reprezintă un proces complex, acesta stând la baza fundamentării analizei situației existente, precum și a identificării și definirii problemelor, ambele etape intermediare obligatorii pentru identificarea pachetelor de măsuri și stabilirii listei de proiecte.</w:t>
      </w:r>
    </w:p>
    <w:p w14:paraId="2898C776" w14:textId="77777777" w:rsidR="009A2E9B" w:rsidRPr="006576D0" w:rsidRDefault="009A2E9B" w:rsidP="00945DFC">
      <w:r w:rsidRPr="006576D0">
        <w:t xml:space="preserve">Activitatea de colectare a datelor pentru elaborarea modelului de transport pentru Municipiul </w:t>
      </w:r>
      <w:r w:rsidR="00945DFC" w:rsidRPr="006576D0">
        <w:t>Buzău</w:t>
      </w:r>
      <w:r w:rsidRPr="006576D0">
        <w:t xml:space="preserve"> a inclus următoarele:</w:t>
      </w:r>
    </w:p>
    <w:p w14:paraId="0828CA92" w14:textId="035A7029" w:rsidR="009A2E9B" w:rsidRPr="006576D0" w:rsidRDefault="009A2E9B" w:rsidP="00A13F72">
      <w:pPr>
        <w:pStyle w:val="ListBullet"/>
      </w:pPr>
      <w:r w:rsidRPr="006576D0">
        <w:t xml:space="preserve">Analiza documentelor existente: Planul Urbanistic General, Strategia pentru dezvoltare locală a Municipiului </w:t>
      </w:r>
      <w:r w:rsidR="00945DFC" w:rsidRPr="006576D0">
        <w:t>Buzău</w:t>
      </w:r>
      <w:r w:rsidRPr="006576D0">
        <w:t xml:space="preserve"> în perioada 2014-2020, </w:t>
      </w:r>
      <w:r w:rsidR="00945DFC" w:rsidRPr="006576D0">
        <w:t>studii de trafic anterioare</w:t>
      </w:r>
      <w:r w:rsidRPr="006576D0">
        <w:t>, alte documente semnificative.</w:t>
      </w:r>
    </w:p>
    <w:p w14:paraId="1FEFE835" w14:textId="77777777" w:rsidR="009A2E9B" w:rsidRPr="006576D0" w:rsidRDefault="009A2E9B" w:rsidP="00A13F72">
      <w:pPr>
        <w:pStyle w:val="ListBullet"/>
      </w:pPr>
      <w:r w:rsidRPr="006576D0">
        <w:t>Chestionar online asupra problemelor de mobilitate</w:t>
      </w:r>
    </w:p>
    <w:p w14:paraId="51ABF053" w14:textId="77777777" w:rsidR="009A2E9B" w:rsidRPr="006576D0" w:rsidRDefault="009A2E9B" w:rsidP="00A13F72">
      <w:pPr>
        <w:pStyle w:val="ListBullet"/>
      </w:pPr>
      <w:r w:rsidRPr="006576D0">
        <w:t>Anchete la domiciliu</w:t>
      </w:r>
    </w:p>
    <w:p w14:paraId="4C2F8D66" w14:textId="77777777" w:rsidR="009A2E9B" w:rsidRPr="006576D0" w:rsidRDefault="009A2E9B" w:rsidP="00A13F72">
      <w:pPr>
        <w:pStyle w:val="ListBullet"/>
      </w:pPr>
      <w:r w:rsidRPr="006576D0">
        <w:t>Anchete origine-destinație</w:t>
      </w:r>
    </w:p>
    <w:p w14:paraId="57505573" w14:textId="77777777" w:rsidR="009A2E9B" w:rsidRPr="006576D0" w:rsidRDefault="009A2E9B" w:rsidP="00A13F72">
      <w:pPr>
        <w:pStyle w:val="ListBullet"/>
      </w:pPr>
      <w:r w:rsidRPr="006576D0">
        <w:t xml:space="preserve">Recensăminte de trafic </w:t>
      </w:r>
    </w:p>
    <w:p w14:paraId="3FEAFCFC" w14:textId="77777777" w:rsidR="00945DFC" w:rsidRPr="006576D0" w:rsidRDefault="009A2E9B" w:rsidP="00A13F72">
      <w:pPr>
        <w:pStyle w:val="ListBullet"/>
      </w:pPr>
      <w:r w:rsidRPr="006576D0">
        <w:t>Contorizări ale călătorilor din transportul public/bicicliști</w:t>
      </w:r>
    </w:p>
    <w:p w14:paraId="34F83214" w14:textId="77777777" w:rsidR="009A2E9B" w:rsidRPr="006576D0" w:rsidRDefault="009A2E9B" w:rsidP="00945DFC">
      <w:r w:rsidRPr="006576D0">
        <w:t xml:space="preserve">De asemenea, pentru realizarea, calibrarea și validarea modelului de transport pentru Municipiul </w:t>
      </w:r>
      <w:r w:rsidR="00945DFC" w:rsidRPr="006576D0">
        <w:t>Buzău</w:t>
      </w:r>
      <w:r w:rsidRPr="006576D0">
        <w:t>, precum și a rulării modelului pentru anii de prognoză 2023 și 2030, au fost utilizate date statistice, referitoare la:</w:t>
      </w:r>
    </w:p>
    <w:p w14:paraId="30A5FDA3" w14:textId="77777777" w:rsidR="009A2E9B" w:rsidRPr="006576D0" w:rsidRDefault="009A2E9B" w:rsidP="00A13F72">
      <w:pPr>
        <w:pStyle w:val="ListBullet"/>
      </w:pPr>
      <w:r w:rsidRPr="006576D0">
        <w:t>Date socio-demografice: repartiția populației pe străzi/cartiere</w:t>
      </w:r>
    </w:p>
    <w:p w14:paraId="6B001DEB" w14:textId="77777777" w:rsidR="009A2E9B" w:rsidRPr="006576D0" w:rsidRDefault="009A2E9B" w:rsidP="00A13F72">
      <w:pPr>
        <w:pStyle w:val="ListBullet"/>
      </w:pPr>
      <w:r w:rsidRPr="006576D0">
        <w:t>Date privind infrastructura rutieră</w:t>
      </w:r>
    </w:p>
    <w:p w14:paraId="7E88BA0D" w14:textId="77777777" w:rsidR="009A2E9B" w:rsidRPr="006576D0" w:rsidRDefault="009A2E9B" w:rsidP="00A13F72">
      <w:pPr>
        <w:pStyle w:val="ListBullet"/>
        <w:numPr>
          <w:ilvl w:val="1"/>
          <w:numId w:val="4"/>
        </w:numPr>
      </w:pPr>
      <w:r w:rsidRPr="006576D0">
        <w:t>Hartă</w:t>
      </w:r>
    </w:p>
    <w:p w14:paraId="5E568453" w14:textId="77777777" w:rsidR="009A2E9B" w:rsidRPr="006576D0" w:rsidRDefault="009A2E9B" w:rsidP="00A13F72">
      <w:pPr>
        <w:pStyle w:val="ListBullet"/>
        <w:numPr>
          <w:ilvl w:val="1"/>
          <w:numId w:val="4"/>
        </w:numPr>
      </w:pPr>
      <w:r w:rsidRPr="006576D0">
        <w:t xml:space="preserve">Clasificarea rețelelor de drumuri și capacitatea de circulație </w:t>
      </w:r>
    </w:p>
    <w:p w14:paraId="381F4AE1" w14:textId="77777777" w:rsidR="009A2E9B" w:rsidRPr="006576D0" w:rsidRDefault="009A2E9B" w:rsidP="00A13F72">
      <w:pPr>
        <w:pStyle w:val="ListBullet"/>
      </w:pPr>
      <w:r w:rsidRPr="006576D0">
        <w:t>Date privind reglementările de circulație</w:t>
      </w:r>
    </w:p>
    <w:p w14:paraId="238874B4" w14:textId="77777777" w:rsidR="009A2E9B" w:rsidRPr="006576D0" w:rsidRDefault="00945DFC" w:rsidP="00A13F72">
      <w:pPr>
        <w:pStyle w:val="ListBullet"/>
        <w:numPr>
          <w:ilvl w:val="1"/>
          <w:numId w:val="4"/>
        </w:numPr>
      </w:pPr>
      <w:r w:rsidRPr="006576D0">
        <w:lastRenderedPageBreak/>
        <w:t>S</w:t>
      </w:r>
      <w:r w:rsidR="009A2E9B" w:rsidRPr="006576D0">
        <w:t>ensuri unice, viraje permise, priorități etc.</w:t>
      </w:r>
    </w:p>
    <w:p w14:paraId="44F1E47F" w14:textId="77777777" w:rsidR="009A2E9B" w:rsidRPr="006576D0" w:rsidRDefault="00945DFC" w:rsidP="00A13F72">
      <w:pPr>
        <w:pStyle w:val="ListBullet"/>
        <w:numPr>
          <w:ilvl w:val="1"/>
          <w:numId w:val="4"/>
        </w:numPr>
      </w:pPr>
      <w:r w:rsidRPr="006576D0">
        <w:t>P</w:t>
      </w:r>
      <w:r w:rsidR="009A2E9B" w:rsidRPr="006576D0">
        <w:t>lanuri de semaforizare, diagrame de semaforizare</w:t>
      </w:r>
    </w:p>
    <w:p w14:paraId="5825909E" w14:textId="77777777" w:rsidR="009A2E9B" w:rsidRPr="006576D0" w:rsidRDefault="009A2E9B" w:rsidP="00A13F72">
      <w:pPr>
        <w:pStyle w:val="ListBullet"/>
      </w:pPr>
      <w:r w:rsidRPr="006576D0">
        <w:t>Date privind transportul public urban:</w:t>
      </w:r>
    </w:p>
    <w:p w14:paraId="3429D404" w14:textId="77777777" w:rsidR="009A2E9B" w:rsidRPr="006576D0" w:rsidRDefault="009A2E9B" w:rsidP="00A13F72">
      <w:pPr>
        <w:pStyle w:val="ListBullet"/>
        <w:numPr>
          <w:ilvl w:val="1"/>
          <w:numId w:val="4"/>
        </w:numPr>
      </w:pPr>
      <w:r w:rsidRPr="006576D0">
        <w:t>Rute acoperite de transportul public urban</w:t>
      </w:r>
    </w:p>
    <w:p w14:paraId="43B77665" w14:textId="77777777" w:rsidR="009A2E9B" w:rsidRPr="006576D0" w:rsidRDefault="009A2E9B" w:rsidP="00A13F72">
      <w:pPr>
        <w:pStyle w:val="ListBullet"/>
        <w:numPr>
          <w:ilvl w:val="1"/>
          <w:numId w:val="4"/>
        </w:numPr>
      </w:pPr>
      <w:r w:rsidRPr="006576D0">
        <w:t>Orare de circulație</w:t>
      </w:r>
    </w:p>
    <w:p w14:paraId="409B9F13" w14:textId="10326B8B" w:rsidR="009A2E9B" w:rsidRPr="006576D0" w:rsidRDefault="009A2E9B" w:rsidP="00A13F72">
      <w:pPr>
        <w:pStyle w:val="ListBullet"/>
        <w:numPr>
          <w:ilvl w:val="1"/>
          <w:numId w:val="4"/>
        </w:numPr>
      </w:pPr>
      <w:r w:rsidRPr="006576D0">
        <w:t>Frecvența de circulație a vehiculelor de transport public</w:t>
      </w:r>
    </w:p>
    <w:p w14:paraId="79546386" w14:textId="2417D12B" w:rsidR="00DA4CC5" w:rsidRPr="006576D0" w:rsidRDefault="00DA4CC5" w:rsidP="00A13F72">
      <w:pPr>
        <w:pStyle w:val="ListBullet"/>
        <w:numPr>
          <w:ilvl w:val="1"/>
          <w:numId w:val="4"/>
        </w:numPr>
      </w:pPr>
      <w:r w:rsidRPr="006576D0">
        <w:t>Tarife, bilete vândute/linie</w:t>
      </w:r>
    </w:p>
    <w:p w14:paraId="40C0364A" w14:textId="2F780057" w:rsidR="0014077F" w:rsidRPr="006576D0" w:rsidRDefault="0014077F" w:rsidP="00A13F72">
      <w:pPr>
        <w:pStyle w:val="ListBullet"/>
        <w:numPr>
          <w:ilvl w:val="1"/>
          <w:numId w:val="4"/>
        </w:numPr>
      </w:pPr>
      <w:r w:rsidRPr="006576D0">
        <w:t>Informații asupra parcului de vehicule</w:t>
      </w:r>
    </w:p>
    <w:p w14:paraId="2D3265B5" w14:textId="77777777" w:rsidR="009A2E9B" w:rsidRPr="006576D0" w:rsidRDefault="009A2E9B" w:rsidP="00A13F72">
      <w:pPr>
        <w:pStyle w:val="ListBullet"/>
      </w:pPr>
      <w:r w:rsidRPr="006576D0">
        <w:t>Date privind transportul public peri-urban:</w:t>
      </w:r>
    </w:p>
    <w:p w14:paraId="0174A760" w14:textId="77777777" w:rsidR="009A2E9B" w:rsidRPr="006576D0" w:rsidRDefault="009A2E9B" w:rsidP="00A13F72">
      <w:pPr>
        <w:pStyle w:val="ListBullet"/>
        <w:numPr>
          <w:ilvl w:val="1"/>
          <w:numId w:val="4"/>
        </w:numPr>
      </w:pPr>
      <w:r w:rsidRPr="006576D0">
        <w:t>Rute acoperite de transportul public peri-urban</w:t>
      </w:r>
    </w:p>
    <w:p w14:paraId="7345C073" w14:textId="77777777" w:rsidR="009A2E9B" w:rsidRPr="006576D0" w:rsidRDefault="00945DFC" w:rsidP="00A13F72">
      <w:pPr>
        <w:pStyle w:val="ListBullet"/>
        <w:numPr>
          <w:ilvl w:val="1"/>
          <w:numId w:val="4"/>
        </w:numPr>
      </w:pPr>
      <w:r w:rsidRPr="006576D0">
        <w:t>Grafice de circulație</w:t>
      </w:r>
    </w:p>
    <w:p w14:paraId="55F4ECEB" w14:textId="77777777" w:rsidR="00945DFC" w:rsidRPr="006576D0" w:rsidRDefault="00945DFC" w:rsidP="00A13F72">
      <w:pPr>
        <w:pStyle w:val="ListBullet"/>
        <w:numPr>
          <w:ilvl w:val="1"/>
          <w:numId w:val="4"/>
        </w:numPr>
      </w:pPr>
      <w:r w:rsidRPr="006576D0">
        <w:t>Capacitatea de circulație a vehiculelor de transport</w:t>
      </w:r>
    </w:p>
    <w:p w14:paraId="2B3729AD" w14:textId="6AEA9593" w:rsidR="000316FE" w:rsidRPr="006576D0" w:rsidRDefault="000316FE" w:rsidP="00BB6086">
      <w:pPr>
        <w:pStyle w:val="Heading3"/>
        <w:rPr>
          <w:rFonts w:asciiTheme="minorHAnsi" w:hAnsiTheme="minorHAnsi"/>
          <w:color w:val="auto"/>
        </w:rPr>
      </w:pPr>
      <w:bookmarkStart w:id="102" w:name="_Toc479112155"/>
      <w:r w:rsidRPr="006576D0">
        <w:rPr>
          <w:rFonts w:asciiTheme="minorHAnsi" w:hAnsiTheme="minorHAnsi"/>
          <w:color w:val="auto"/>
        </w:rPr>
        <w:t>Date socio-demografice</w:t>
      </w:r>
      <w:bookmarkEnd w:id="102"/>
    </w:p>
    <w:p w14:paraId="7E469701" w14:textId="057C1C32" w:rsidR="009A2E9B" w:rsidRDefault="009A2E9B" w:rsidP="00945DFC">
      <w:r w:rsidRPr="006576D0">
        <w:t>În vederea stabilirii eșantionului de populație necesar a fi chestionat pentru fiecare zonă inclusă în model, precum și pentru integrarea rezultatelor obținute, au fost obținute informațiile referitoare la repartiția populației pe străzi, după care a fost realizat un centralizator cuprinzând repartiția procentuală a populației totale pe zone.</w:t>
      </w:r>
    </w:p>
    <w:p w14:paraId="05525660" w14:textId="77777777" w:rsidR="00EE28D8" w:rsidRPr="006576D0" w:rsidRDefault="00EE28D8" w:rsidP="00945DFC"/>
    <w:p w14:paraId="4C782063" w14:textId="4541D9BE" w:rsidR="009A2E9B" w:rsidRPr="006576D0" w:rsidRDefault="001D3E01" w:rsidP="001D3E01">
      <w:pPr>
        <w:pStyle w:val="Caption"/>
      </w:pPr>
      <w:bookmarkStart w:id="103" w:name="_Toc466842258"/>
      <w:bookmarkStart w:id="104" w:name="_Toc474621099"/>
      <w:r w:rsidRPr="006576D0">
        <w:t xml:space="preserve">Tabel  </w:t>
      </w:r>
      <w:fldSimple w:instr=" SEQ Tabel_ \* ARABIC ">
        <w:r w:rsidR="00886BB7">
          <w:rPr>
            <w:noProof/>
          </w:rPr>
          <w:t>25</w:t>
        </w:r>
      </w:fldSimple>
      <w:r w:rsidRPr="006576D0">
        <w:t xml:space="preserve">. </w:t>
      </w:r>
      <w:r w:rsidR="009A2E9B" w:rsidRPr="006576D0">
        <w:t>Distribuția populației pe zone de trafic</w:t>
      </w:r>
      <w:bookmarkEnd w:id="103"/>
      <w:bookmarkEnd w:id="104"/>
    </w:p>
    <w:tbl>
      <w:tblPr>
        <w:tblStyle w:val="TableGrid"/>
        <w:tblW w:w="0" w:type="auto"/>
        <w:jc w:val="center"/>
        <w:tblLook w:val="04A0" w:firstRow="1" w:lastRow="0" w:firstColumn="1" w:lastColumn="0" w:noHBand="0" w:noVBand="1"/>
      </w:tblPr>
      <w:tblGrid>
        <w:gridCol w:w="1221"/>
        <w:gridCol w:w="2081"/>
        <w:gridCol w:w="2235"/>
      </w:tblGrid>
      <w:tr w:rsidR="005520F8" w:rsidRPr="00CE417D" w14:paraId="3CD7A0BF" w14:textId="77777777" w:rsidTr="005520F8">
        <w:trPr>
          <w:jc w:val="center"/>
        </w:trPr>
        <w:tc>
          <w:tcPr>
            <w:tcW w:w="1221" w:type="dxa"/>
            <w:vAlign w:val="bottom"/>
          </w:tcPr>
          <w:p w14:paraId="377F5DE4" w14:textId="77777777" w:rsidR="005520F8" w:rsidRPr="008E1F6E" w:rsidRDefault="005520F8" w:rsidP="008E1F6E">
            <w:pPr>
              <w:pStyle w:val="BodyText"/>
              <w:jc w:val="center"/>
              <w:rPr>
                <w:rFonts w:asciiTheme="minorHAnsi" w:hAnsiTheme="minorHAnsi"/>
                <w:b/>
              </w:rPr>
            </w:pPr>
            <w:r w:rsidRPr="008E1F6E">
              <w:rPr>
                <w:b/>
              </w:rPr>
              <w:t>Nr. zonă</w:t>
            </w:r>
          </w:p>
        </w:tc>
        <w:tc>
          <w:tcPr>
            <w:tcW w:w="2081" w:type="dxa"/>
            <w:vAlign w:val="bottom"/>
          </w:tcPr>
          <w:p w14:paraId="2C41CB32" w14:textId="77777777" w:rsidR="005520F8" w:rsidRPr="008E1F6E" w:rsidRDefault="005520F8" w:rsidP="008E1F6E">
            <w:pPr>
              <w:pStyle w:val="BodyText"/>
              <w:jc w:val="center"/>
              <w:rPr>
                <w:rFonts w:asciiTheme="minorHAnsi" w:hAnsiTheme="minorHAnsi"/>
                <w:b/>
              </w:rPr>
            </w:pPr>
            <w:r w:rsidRPr="008E1F6E">
              <w:rPr>
                <w:b/>
              </w:rPr>
              <w:t>Total zonă</w:t>
            </w:r>
          </w:p>
        </w:tc>
        <w:tc>
          <w:tcPr>
            <w:tcW w:w="2235" w:type="dxa"/>
          </w:tcPr>
          <w:p w14:paraId="731D0F0F" w14:textId="77777777" w:rsidR="005520F8" w:rsidRPr="008E1F6E" w:rsidRDefault="005520F8" w:rsidP="008E1F6E">
            <w:pPr>
              <w:pStyle w:val="BodyText"/>
              <w:jc w:val="center"/>
              <w:rPr>
                <w:rFonts w:asciiTheme="minorHAnsi" w:hAnsiTheme="minorHAnsi"/>
                <w:b/>
              </w:rPr>
            </w:pPr>
            <w:r w:rsidRPr="008E1F6E">
              <w:rPr>
                <w:b/>
              </w:rPr>
              <w:t>% din total populație</w:t>
            </w:r>
          </w:p>
        </w:tc>
      </w:tr>
      <w:tr w:rsidR="001D3E01" w:rsidRPr="006576D0" w14:paraId="358548EC" w14:textId="77777777" w:rsidTr="00570D59">
        <w:trPr>
          <w:jc w:val="center"/>
        </w:trPr>
        <w:tc>
          <w:tcPr>
            <w:tcW w:w="1221" w:type="dxa"/>
          </w:tcPr>
          <w:p w14:paraId="373E8140" w14:textId="77777777" w:rsidR="001D3E01" w:rsidRPr="006576D0" w:rsidRDefault="001D3E01" w:rsidP="008E1F6E">
            <w:pPr>
              <w:pStyle w:val="BodyText"/>
              <w:jc w:val="center"/>
              <w:rPr>
                <w:rFonts w:asciiTheme="minorHAnsi" w:hAnsiTheme="minorHAnsi"/>
              </w:rPr>
            </w:pPr>
            <w:r w:rsidRPr="006576D0">
              <w:rPr>
                <w:rFonts w:asciiTheme="minorHAnsi" w:hAnsiTheme="minorHAnsi"/>
              </w:rPr>
              <w:t>1</w:t>
            </w:r>
          </w:p>
        </w:tc>
        <w:tc>
          <w:tcPr>
            <w:tcW w:w="2081" w:type="dxa"/>
            <w:vAlign w:val="bottom"/>
          </w:tcPr>
          <w:p w14:paraId="73F14120" w14:textId="1FE3B83A" w:rsidR="001D3E01" w:rsidRPr="006576D0" w:rsidRDefault="001D3E01" w:rsidP="008E1F6E">
            <w:pPr>
              <w:pStyle w:val="BodyText"/>
              <w:jc w:val="center"/>
              <w:rPr>
                <w:rFonts w:asciiTheme="minorHAnsi" w:hAnsiTheme="minorHAnsi"/>
              </w:rPr>
            </w:pPr>
            <w:r w:rsidRPr="006576D0">
              <w:rPr>
                <w:rFonts w:asciiTheme="minorHAnsi" w:hAnsiTheme="minorHAnsi"/>
              </w:rPr>
              <w:t>4.984</w:t>
            </w:r>
          </w:p>
        </w:tc>
        <w:tc>
          <w:tcPr>
            <w:tcW w:w="2235" w:type="dxa"/>
            <w:vAlign w:val="bottom"/>
          </w:tcPr>
          <w:p w14:paraId="095C5068" w14:textId="1E8D783D" w:rsidR="001D3E01" w:rsidRPr="006576D0" w:rsidRDefault="001D3E01" w:rsidP="008E1F6E">
            <w:pPr>
              <w:pStyle w:val="BodyText"/>
              <w:jc w:val="center"/>
              <w:rPr>
                <w:rFonts w:asciiTheme="minorHAnsi" w:hAnsiTheme="minorHAnsi"/>
              </w:rPr>
            </w:pPr>
            <w:r w:rsidRPr="006576D0">
              <w:rPr>
                <w:rFonts w:asciiTheme="minorHAnsi" w:hAnsiTheme="minorHAnsi"/>
              </w:rPr>
              <w:t>3,68%</w:t>
            </w:r>
          </w:p>
        </w:tc>
      </w:tr>
      <w:tr w:rsidR="001D3E01" w:rsidRPr="006576D0" w14:paraId="4D645524" w14:textId="77777777" w:rsidTr="00570D59">
        <w:trPr>
          <w:jc w:val="center"/>
        </w:trPr>
        <w:tc>
          <w:tcPr>
            <w:tcW w:w="1221" w:type="dxa"/>
          </w:tcPr>
          <w:p w14:paraId="554B66D7" w14:textId="77777777" w:rsidR="001D3E01" w:rsidRPr="006576D0" w:rsidRDefault="001D3E01" w:rsidP="008E1F6E">
            <w:pPr>
              <w:pStyle w:val="BodyText"/>
              <w:jc w:val="center"/>
              <w:rPr>
                <w:rFonts w:asciiTheme="minorHAnsi" w:hAnsiTheme="minorHAnsi"/>
              </w:rPr>
            </w:pPr>
            <w:r w:rsidRPr="006576D0">
              <w:rPr>
                <w:rFonts w:asciiTheme="minorHAnsi" w:hAnsiTheme="minorHAnsi"/>
              </w:rPr>
              <w:t>2</w:t>
            </w:r>
          </w:p>
        </w:tc>
        <w:tc>
          <w:tcPr>
            <w:tcW w:w="2081" w:type="dxa"/>
            <w:vAlign w:val="bottom"/>
          </w:tcPr>
          <w:p w14:paraId="48B52F88" w14:textId="291BE773" w:rsidR="001D3E01" w:rsidRPr="006576D0" w:rsidRDefault="001D3E01" w:rsidP="008E1F6E">
            <w:pPr>
              <w:pStyle w:val="BodyText"/>
              <w:jc w:val="center"/>
              <w:rPr>
                <w:rFonts w:asciiTheme="minorHAnsi" w:hAnsiTheme="minorHAnsi"/>
              </w:rPr>
            </w:pPr>
            <w:r w:rsidRPr="006576D0">
              <w:rPr>
                <w:rFonts w:asciiTheme="minorHAnsi" w:hAnsiTheme="minorHAnsi"/>
              </w:rPr>
              <w:t>5.108</w:t>
            </w:r>
          </w:p>
        </w:tc>
        <w:tc>
          <w:tcPr>
            <w:tcW w:w="2235" w:type="dxa"/>
            <w:vAlign w:val="bottom"/>
          </w:tcPr>
          <w:p w14:paraId="69ED3DAF" w14:textId="6ED41E22" w:rsidR="001D3E01" w:rsidRPr="006576D0" w:rsidRDefault="001D3E01" w:rsidP="008E1F6E">
            <w:pPr>
              <w:pStyle w:val="BodyText"/>
              <w:jc w:val="center"/>
              <w:rPr>
                <w:rFonts w:asciiTheme="minorHAnsi" w:hAnsiTheme="minorHAnsi"/>
              </w:rPr>
            </w:pPr>
            <w:r w:rsidRPr="006576D0">
              <w:rPr>
                <w:rFonts w:asciiTheme="minorHAnsi" w:hAnsiTheme="minorHAnsi"/>
              </w:rPr>
              <w:t>3,77%</w:t>
            </w:r>
          </w:p>
        </w:tc>
      </w:tr>
      <w:tr w:rsidR="001D3E01" w:rsidRPr="006576D0" w14:paraId="610DE701" w14:textId="77777777" w:rsidTr="00570D59">
        <w:trPr>
          <w:jc w:val="center"/>
        </w:trPr>
        <w:tc>
          <w:tcPr>
            <w:tcW w:w="1221" w:type="dxa"/>
          </w:tcPr>
          <w:p w14:paraId="1D231581" w14:textId="77777777" w:rsidR="001D3E01" w:rsidRPr="006576D0" w:rsidRDefault="001D3E01" w:rsidP="008E1F6E">
            <w:pPr>
              <w:pStyle w:val="BodyText"/>
              <w:jc w:val="center"/>
              <w:rPr>
                <w:rFonts w:asciiTheme="minorHAnsi" w:hAnsiTheme="minorHAnsi"/>
              </w:rPr>
            </w:pPr>
            <w:r w:rsidRPr="006576D0">
              <w:rPr>
                <w:rFonts w:asciiTheme="minorHAnsi" w:hAnsiTheme="minorHAnsi"/>
              </w:rPr>
              <w:t>3</w:t>
            </w:r>
          </w:p>
        </w:tc>
        <w:tc>
          <w:tcPr>
            <w:tcW w:w="2081" w:type="dxa"/>
            <w:vAlign w:val="bottom"/>
          </w:tcPr>
          <w:p w14:paraId="65FCBE04" w14:textId="1CDA4EAB" w:rsidR="001D3E01" w:rsidRPr="006576D0" w:rsidRDefault="001D3E01" w:rsidP="008E1F6E">
            <w:pPr>
              <w:pStyle w:val="BodyText"/>
              <w:jc w:val="center"/>
              <w:rPr>
                <w:rFonts w:asciiTheme="minorHAnsi" w:hAnsiTheme="minorHAnsi"/>
              </w:rPr>
            </w:pPr>
            <w:r w:rsidRPr="006576D0">
              <w:rPr>
                <w:rFonts w:asciiTheme="minorHAnsi" w:hAnsiTheme="minorHAnsi"/>
              </w:rPr>
              <w:t>357</w:t>
            </w:r>
          </w:p>
        </w:tc>
        <w:tc>
          <w:tcPr>
            <w:tcW w:w="2235" w:type="dxa"/>
            <w:vAlign w:val="bottom"/>
          </w:tcPr>
          <w:p w14:paraId="2C129C96" w14:textId="302AE40E" w:rsidR="001D3E01" w:rsidRPr="006576D0" w:rsidRDefault="001D3E01" w:rsidP="008E1F6E">
            <w:pPr>
              <w:pStyle w:val="BodyText"/>
              <w:jc w:val="center"/>
              <w:rPr>
                <w:rFonts w:asciiTheme="minorHAnsi" w:hAnsiTheme="minorHAnsi"/>
              </w:rPr>
            </w:pPr>
            <w:r w:rsidRPr="006576D0">
              <w:rPr>
                <w:rFonts w:asciiTheme="minorHAnsi" w:hAnsiTheme="minorHAnsi"/>
              </w:rPr>
              <w:t>0,26%</w:t>
            </w:r>
          </w:p>
        </w:tc>
      </w:tr>
      <w:tr w:rsidR="001D3E01" w:rsidRPr="006576D0" w14:paraId="6BAB4C3D" w14:textId="77777777" w:rsidTr="00570D59">
        <w:trPr>
          <w:jc w:val="center"/>
        </w:trPr>
        <w:tc>
          <w:tcPr>
            <w:tcW w:w="1221" w:type="dxa"/>
          </w:tcPr>
          <w:p w14:paraId="6D63FA43" w14:textId="77777777" w:rsidR="001D3E01" w:rsidRPr="006576D0" w:rsidRDefault="001D3E01" w:rsidP="008E1F6E">
            <w:pPr>
              <w:pStyle w:val="BodyText"/>
              <w:jc w:val="center"/>
              <w:rPr>
                <w:rFonts w:asciiTheme="minorHAnsi" w:hAnsiTheme="minorHAnsi"/>
              </w:rPr>
            </w:pPr>
            <w:r w:rsidRPr="006576D0">
              <w:rPr>
                <w:rFonts w:asciiTheme="minorHAnsi" w:hAnsiTheme="minorHAnsi"/>
              </w:rPr>
              <w:t>4</w:t>
            </w:r>
          </w:p>
        </w:tc>
        <w:tc>
          <w:tcPr>
            <w:tcW w:w="2081" w:type="dxa"/>
            <w:vAlign w:val="bottom"/>
          </w:tcPr>
          <w:p w14:paraId="2F84C192" w14:textId="31227B8A" w:rsidR="001D3E01" w:rsidRPr="006576D0" w:rsidRDefault="001D3E01" w:rsidP="008E1F6E">
            <w:pPr>
              <w:pStyle w:val="BodyText"/>
              <w:jc w:val="center"/>
              <w:rPr>
                <w:rFonts w:asciiTheme="minorHAnsi" w:hAnsiTheme="minorHAnsi"/>
              </w:rPr>
            </w:pPr>
            <w:r w:rsidRPr="006576D0">
              <w:rPr>
                <w:rFonts w:asciiTheme="minorHAnsi" w:hAnsiTheme="minorHAnsi"/>
              </w:rPr>
              <w:t>6.738</w:t>
            </w:r>
          </w:p>
        </w:tc>
        <w:tc>
          <w:tcPr>
            <w:tcW w:w="2235" w:type="dxa"/>
            <w:vAlign w:val="bottom"/>
          </w:tcPr>
          <w:p w14:paraId="1302C0CE" w14:textId="75B4774B" w:rsidR="001D3E01" w:rsidRPr="006576D0" w:rsidRDefault="001D3E01" w:rsidP="008E1F6E">
            <w:pPr>
              <w:pStyle w:val="BodyText"/>
              <w:jc w:val="center"/>
              <w:rPr>
                <w:rFonts w:asciiTheme="minorHAnsi" w:hAnsiTheme="minorHAnsi"/>
              </w:rPr>
            </w:pPr>
            <w:r w:rsidRPr="006576D0">
              <w:rPr>
                <w:rFonts w:asciiTheme="minorHAnsi" w:hAnsiTheme="minorHAnsi"/>
              </w:rPr>
              <w:t>4,97%</w:t>
            </w:r>
          </w:p>
        </w:tc>
      </w:tr>
      <w:tr w:rsidR="001D3E01" w:rsidRPr="006576D0" w14:paraId="3CB2F703" w14:textId="77777777" w:rsidTr="00570D59">
        <w:trPr>
          <w:jc w:val="center"/>
        </w:trPr>
        <w:tc>
          <w:tcPr>
            <w:tcW w:w="1221" w:type="dxa"/>
          </w:tcPr>
          <w:p w14:paraId="2598C336" w14:textId="77777777" w:rsidR="001D3E01" w:rsidRPr="006576D0" w:rsidRDefault="001D3E01" w:rsidP="008E1F6E">
            <w:pPr>
              <w:pStyle w:val="BodyText"/>
              <w:jc w:val="center"/>
              <w:rPr>
                <w:rFonts w:asciiTheme="minorHAnsi" w:hAnsiTheme="minorHAnsi"/>
              </w:rPr>
            </w:pPr>
            <w:r w:rsidRPr="006576D0">
              <w:rPr>
                <w:rFonts w:asciiTheme="minorHAnsi" w:hAnsiTheme="minorHAnsi"/>
              </w:rPr>
              <w:t>5</w:t>
            </w:r>
          </w:p>
        </w:tc>
        <w:tc>
          <w:tcPr>
            <w:tcW w:w="2081" w:type="dxa"/>
            <w:vAlign w:val="bottom"/>
          </w:tcPr>
          <w:p w14:paraId="7085BC9D" w14:textId="32D74725" w:rsidR="001D3E01" w:rsidRPr="006576D0" w:rsidRDefault="001D3E01" w:rsidP="008E1F6E">
            <w:pPr>
              <w:pStyle w:val="BodyText"/>
              <w:jc w:val="center"/>
              <w:rPr>
                <w:rFonts w:asciiTheme="minorHAnsi" w:hAnsiTheme="minorHAnsi"/>
              </w:rPr>
            </w:pPr>
            <w:r w:rsidRPr="006576D0">
              <w:rPr>
                <w:rFonts w:asciiTheme="minorHAnsi" w:hAnsiTheme="minorHAnsi"/>
              </w:rPr>
              <w:t>6.225</w:t>
            </w:r>
          </w:p>
        </w:tc>
        <w:tc>
          <w:tcPr>
            <w:tcW w:w="2235" w:type="dxa"/>
            <w:vAlign w:val="bottom"/>
          </w:tcPr>
          <w:p w14:paraId="55A1D69C" w14:textId="154B7B64" w:rsidR="001D3E01" w:rsidRPr="006576D0" w:rsidRDefault="001D3E01" w:rsidP="008E1F6E">
            <w:pPr>
              <w:pStyle w:val="BodyText"/>
              <w:jc w:val="center"/>
              <w:rPr>
                <w:rFonts w:asciiTheme="minorHAnsi" w:hAnsiTheme="minorHAnsi"/>
              </w:rPr>
            </w:pPr>
            <w:r w:rsidRPr="006576D0">
              <w:rPr>
                <w:rFonts w:asciiTheme="minorHAnsi" w:hAnsiTheme="minorHAnsi"/>
              </w:rPr>
              <w:t>4,59%</w:t>
            </w:r>
          </w:p>
        </w:tc>
      </w:tr>
      <w:tr w:rsidR="001D3E01" w:rsidRPr="006576D0" w14:paraId="45BD1344" w14:textId="77777777" w:rsidTr="00570D59">
        <w:trPr>
          <w:jc w:val="center"/>
        </w:trPr>
        <w:tc>
          <w:tcPr>
            <w:tcW w:w="1221" w:type="dxa"/>
          </w:tcPr>
          <w:p w14:paraId="38BB0DD9" w14:textId="77777777" w:rsidR="001D3E01" w:rsidRPr="006576D0" w:rsidRDefault="001D3E01" w:rsidP="008E1F6E">
            <w:pPr>
              <w:pStyle w:val="BodyText"/>
              <w:jc w:val="center"/>
              <w:rPr>
                <w:rFonts w:asciiTheme="minorHAnsi" w:hAnsiTheme="minorHAnsi"/>
              </w:rPr>
            </w:pPr>
            <w:r w:rsidRPr="006576D0">
              <w:rPr>
                <w:rFonts w:asciiTheme="minorHAnsi" w:hAnsiTheme="minorHAnsi"/>
              </w:rPr>
              <w:t>6</w:t>
            </w:r>
          </w:p>
        </w:tc>
        <w:tc>
          <w:tcPr>
            <w:tcW w:w="2081" w:type="dxa"/>
            <w:vAlign w:val="bottom"/>
          </w:tcPr>
          <w:p w14:paraId="7B0F1CEA" w14:textId="7C96EC37" w:rsidR="001D3E01" w:rsidRPr="006576D0" w:rsidRDefault="001D3E01" w:rsidP="008E1F6E">
            <w:pPr>
              <w:pStyle w:val="BodyText"/>
              <w:jc w:val="center"/>
              <w:rPr>
                <w:rFonts w:asciiTheme="minorHAnsi" w:hAnsiTheme="minorHAnsi"/>
              </w:rPr>
            </w:pPr>
            <w:r w:rsidRPr="006576D0">
              <w:rPr>
                <w:rFonts w:asciiTheme="minorHAnsi" w:hAnsiTheme="minorHAnsi"/>
              </w:rPr>
              <w:t>13.045</w:t>
            </w:r>
          </w:p>
        </w:tc>
        <w:tc>
          <w:tcPr>
            <w:tcW w:w="2235" w:type="dxa"/>
            <w:vAlign w:val="bottom"/>
          </w:tcPr>
          <w:p w14:paraId="0DD52A1B" w14:textId="1E79749D" w:rsidR="001D3E01" w:rsidRPr="006576D0" w:rsidRDefault="001D3E01" w:rsidP="008E1F6E">
            <w:pPr>
              <w:pStyle w:val="BodyText"/>
              <w:jc w:val="center"/>
              <w:rPr>
                <w:rFonts w:asciiTheme="minorHAnsi" w:hAnsiTheme="minorHAnsi"/>
              </w:rPr>
            </w:pPr>
            <w:r w:rsidRPr="006576D0">
              <w:rPr>
                <w:rFonts w:asciiTheme="minorHAnsi" w:hAnsiTheme="minorHAnsi"/>
              </w:rPr>
              <w:t>9,62%</w:t>
            </w:r>
          </w:p>
        </w:tc>
      </w:tr>
      <w:tr w:rsidR="001D3E01" w:rsidRPr="006576D0" w14:paraId="7790AE51" w14:textId="77777777" w:rsidTr="00570D59">
        <w:trPr>
          <w:jc w:val="center"/>
        </w:trPr>
        <w:tc>
          <w:tcPr>
            <w:tcW w:w="1221" w:type="dxa"/>
          </w:tcPr>
          <w:p w14:paraId="01990028" w14:textId="77777777" w:rsidR="001D3E01" w:rsidRPr="006576D0" w:rsidRDefault="001D3E01" w:rsidP="008E1F6E">
            <w:pPr>
              <w:pStyle w:val="BodyText"/>
              <w:jc w:val="center"/>
              <w:rPr>
                <w:rFonts w:asciiTheme="minorHAnsi" w:hAnsiTheme="minorHAnsi"/>
              </w:rPr>
            </w:pPr>
            <w:r w:rsidRPr="006576D0">
              <w:rPr>
                <w:rFonts w:asciiTheme="minorHAnsi" w:hAnsiTheme="minorHAnsi"/>
              </w:rPr>
              <w:t>7</w:t>
            </w:r>
          </w:p>
        </w:tc>
        <w:tc>
          <w:tcPr>
            <w:tcW w:w="2081" w:type="dxa"/>
            <w:vAlign w:val="bottom"/>
          </w:tcPr>
          <w:p w14:paraId="65A7B9F3" w14:textId="5760BB77" w:rsidR="001D3E01" w:rsidRPr="006576D0" w:rsidRDefault="001D3E01" w:rsidP="008E1F6E">
            <w:pPr>
              <w:pStyle w:val="BodyText"/>
              <w:jc w:val="center"/>
              <w:rPr>
                <w:rFonts w:asciiTheme="minorHAnsi" w:hAnsiTheme="minorHAnsi"/>
              </w:rPr>
            </w:pPr>
            <w:r w:rsidRPr="006576D0">
              <w:rPr>
                <w:rFonts w:asciiTheme="minorHAnsi" w:hAnsiTheme="minorHAnsi"/>
              </w:rPr>
              <w:t>3.105</w:t>
            </w:r>
          </w:p>
        </w:tc>
        <w:tc>
          <w:tcPr>
            <w:tcW w:w="2235" w:type="dxa"/>
            <w:vAlign w:val="bottom"/>
          </w:tcPr>
          <w:p w14:paraId="6E957AB0" w14:textId="636825B0" w:rsidR="001D3E01" w:rsidRPr="006576D0" w:rsidRDefault="001D3E01" w:rsidP="008E1F6E">
            <w:pPr>
              <w:pStyle w:val="BodyText"/>
              <w:jc w:val="center"/>
              <w:rPr>
                <w:rFonts w:asciiTheme="minorHAnsi" w:hAnsiTheme="minorHAnsi"/>
              </w:rPr>
            </w:pPr>
            <w:r w:rsidRPr="006576D0">
              <w:rPr>
                <w:rFonts w:asciiTheme="minorHAnsi" w:hAnsiTheme="minorHAnsi"/>
              </w:rPr>
              <w:t>2,29%</w:t>
            </w:r>
          </w:p>
        </w:tc>
      </w:tr>
      <w:tr w:rsidR="001D3E01" w:rsidRPr="006576D0" w14:paraId="47DDBC29" w14:textId="77777777" w:rsidTr="00570D59">
        <w:trPr>
          <w:jc w:val="center"/>
        </w:trPr>
        <w:tc>
          <w:tcPr>
            <w:tcW w:w="1221" w:type="dxa"/>
          </w:tcPr>
          <w:p w14:paraId="047C4759" w14:textId="77777777" w:rsidR="001D3E01" w:rsidRPr="006576D0" w:rsidRDefault="001D3E01" w:rsidP="008E1F6E">
            <w:pPr>
              <w:pStyle w:val="BodyText"/>
              <w:jc w:val="center"/>
              <w:rPr>
                <w:rFonts w:asciiTheme="minorHAnsi" w:hAnsiTheme="minorHAnsi"/>
              </w:rPr>
            </w:pPr>
            <w:r w:rsidRPr="006576D0">
              <w:rPr>
                <w:rFonts w:asciiTheme="minorHAnsi" w:hAnsiTheme="minorHAnsi"/>
              </w:rPr>
              <w:t>8</w:t>
            </w:r>
          </w:p>
        </w:tc>
        <w:tc>
          <w:tcPr>
            <w:tcW w:w="2081" w:type="dxa"/>
            <w:vAlign w:val="bottom"/>
          </w:tcPr>
          <w:p w14:paraId="2EC9E6CB" w14:textId="5EE19873" w:rsidR="001D3E01" w:rsidRPr="006576D0" w:rsidRDefault="001D3E01" w:rsidP="008E1F6E">
            <w:pPr>
              <w:pStyle w:val="BodyText"/>
              <w:jc w:val="center"/>
              <w:rPr>
                <w:rFonts w:asciiTheme="minorHAnsi" w:hAnsiTheme="minorHAnsi"/>
              </w:rPr>
            </w:pPr>
            <w:r w:rsidRPr="006576D0">
              <w:rPr>
                <w:rFonts w:asciiTheme="minorHAnsi" w:hAnsiTheme="minorHAnsi"/>
              </w:rPr>
              <w:t>4.869</w:t>
            </w:r>
          </w:p>
        </w:tc>
        <w:tc>
          <w:tcPr>
            <w:tcW w:w="2235" w:type="dxa"/>
            <w:vAlign w:val="bottom"/>
          </w:tcPr>
          <w:p w14:paraId="12A7BBD6" w14:textId="41E66ABE" w:rsidR="001D3E01" w:rsidRPr="006576D0" w:rsidRDefault="001D3E01" w:rsidP="008E1F6E">
            <w:pPr>
              <w:pStyle w:val="BodyText"/>
              <w:jc w:val="center"/>
              <w:rPr>
                <w:rFonts w:asciiTheme="minorHAnsi" w:hAnsiTheme="minorHAnsi"/>
              </w:rPr>
            </w:pPr>
            <w:r w:rsidRPr="006576D0">
              <w:rPr>
                <w:rFonts w:asciiTheme="minorHAnsi" w:hAnsiTheme="minorHAnsi"/>
              </w:rPr>
              <w:t>3,59%</w:t>
            </w:r>
          </w:p>
        </w:tc>
      </w:tr>
      <w:tr w:rsidR="001D3E01" w:rsidRPr="006576D0" w14:paraId="21702588" w14:textId="77777777" w:rsidTr="00570D59">
        <w:trPr>
          <w:jc w:val="center"/>
        </w:trPr>
        <w:tc>
          <w:tcPr>
            <w:tcW w:w="1221" w:type="dxa"/>
          </w:tcPr>
          <w:p w14:paraId="20884C4F" w14:textId="77777777" w:rsidR="001D3E01" w:rsidRPr="006576D0" w:rsidRDefault="001D3E01" w:rsidP="008E1F6E">
            <w:pPr>
              <w:pStyle w:val="BodyText"/>
              <w:jc w:val="center"/>
              <w:rPr>
                <w:rFonts w:asciiTheme="minorHAnsi" w:hAnsiTheme="minorHAnsi"/>
              </w:rPr>
            </w:pPr>
            <w:r w:rsidRPr="006576D0">
              <w:rPr>
                <w:rFonts w:asciiTheme="minorHAnsi" w:hAnsiTheme="minorHAnsi"/>
              </w:rPr>
              <w:t>9</w:t>
            </w:r>
          </w:p>
        </w:tc>
        <w:tc>
          <w:tcPr>
            <w:tcW w:w="2081" w:type="dxa"/>
            <w:vAlign w:val="bottom"/>
          </w:tcPr>
          <w:p w14:paraId="27E43D41" w14:textId="43F42121" w:rsidR="001D3E01" w:rsidRPr="006576D0" w:rsidRDefault="001D3E01" w:rsidP="008E1F6E">
            <w:pPr>
              <w:pStyle w:val="BodyText"/>
              <w:jc w:val="center"/>
              <w:rPr>
                <w:rFonts w:asciiTheme="minorHAnsi" w:hAnsiTheme="minorHAnsi"/>
              </w:rPr>
            </w:pPr>
            <w:r w:rsidRPr="006576D0">
              <w:rPr>
                <w:rFonts w:asciiTheme="minorHAnsi" w:hAnsiTheme="minorHAnsi"/>
              </w:rPr>
              <w:t>7.997</w:t>
            </w:r>
          </w:p>
        </w:tc>
        <w:tc>
          <w:tcPr>
            <w:tcW w:w="2235" w:type="dxa"/>
            <w:vAlign w:val="bottom"/>
          </w:tcPr>
          <w:p w14:paraId="7A0EB62F" w14:textId="483E601E" w:rsidR="001D3E01" w:rsidRPr="006576D0" w:rsidRDefault="001D3E01" w:rsidP="008E1F6E">
            <w:pPr>
              <w:pStyle w:val="BodyText"/>
              <w:jc w:val="center"/>
              <w:rPr>
                <w:rFonts w:asciiTheme="minorHAnsi" w:hAnsiTheme="minorHAnsi"/>
              </w:rPr>
            </w:pPr>
            <w:r w:rsidRPr="006576D0">
              <w:rPr>
                <w:rFonts w:asciiTheme="minorHAnsi" w:hAnsiTheme="minorHAnsi"/>
              </w:rPr>
              <w:t>5,90%</w:t>
            </w:r>
          </w:p>
        </w:tc>
      </w:tr>
      <w:tr w:rsidR="001D3E01" w:rsidRPr="006576D0" w14:paraId="39C3D26B" w14:textId="77777777" w:rsidTr="00570D59">
        <w:trPr>
          <w:jc w:val="center"/>
        </w:trPr>
        <w:tc>
          <w:tcPr>
            <w:tcW w:w="1221" w:type="dxa"/>
          </w:tcPr>
          <w:p w14:paraId="665CA101" w14:textId="77777777" w:rsidR="001D3E01" w:rsidRPr="006576D0" w:rsidRDefault="001D3E01" w:rsidP="008E1F6E">
            <w:pPr>
              <w:pStyle w:val="BodyText"/>
              <w:jc w:val="center"/>
              <w:rPr>
                <w:rFonts w:asciiTheme="minorHAnsi" w:hAnsiTheme="minorHAnsi"/>
              </w:rPr>
            </w:pPr>
            <w:r w:rsidRPr="006576D0">
              <w:rPr>
                <w:rFonts w:asciiTheme="minorHAnsi" w:hAnsiTheme="minorHAnsi"/>
              </w:rPr>
              <w:t>10</w:t>
            </w:r>
          </w:p>
        </w:tc>
        <w:tc>
          <w:tcPr>
            <w:tcW w:w="2081" w:type="dxa"/>
            <w:vAlign w:val="bottom"/>
          </w:tcPr>
          <w:p w14:paraId="0A9991F6" w14:textId="76BFF60A" w:rsidR="001D3E01" w:rsidRPr="006576D0" w:rsidRDefault="001D3E01" w:rsidP="008E1F6E">
            <w:pPr>
              <w:pStyle w:val="BodyText"/>
              <w:jc w:val="center"/>
              <w:rPr>
                <w:rFonts w:asciiTheme="minorHAnsi" w:hAnsiTheme="minorHAnsi"/>
              </w:rPr>
            </w:pPr>
            <w:r w:rsidRPr="006576D0">
              <w:rPr>
                <w:rFonts w:asciiTheme="minorHAnsi" w:hAnsiTheme="minorHAnsi"/>
              </w:rPr>
              <w:t>6.794</w:t>
            </w:r>
          </w:p>
        </w:tc>
        <w:tc>
          <w:tcPr>
            <w:tcW w:w="2235" w:type="dxa"/>
            <w:vAlign w:val="bottom"/>
          </w:tcPr>
          <w:p w14:paraId="408141BD" w14:textId="0884EF39" w:rsidR="001D3E01" w:rsidRPr="006576D0" w:rsidRDefault="001D3E01" w:rsidP="008E1F6E">
            <w:pPr>
              <w:pStyle w:val="BodyText"/>
              <w:jc w:val="center"/>
              <w:rPr>
                <w:rFonts w:asciiTheme="minorHAnsi" w:hAnsiTheme="minorHAnsi"/>
              </w:rPr>
            </w:pPr>
            <w:r w:rsidRPr="006576D0">
              <w:rPr>
                <w:rFonts w:asciiTheme="minorHAnsi" w:hAnsiTheme="minorHAnsi"/>
              </w:rPr>
              <w:t>5,01%</w:t>
            </w:r>
          </w:p>
        </w:tc>
      </w:tr>
      <w:tr w:rsidR="001D3E01" w:rsidRPr="006576D0" w14:paraId="14026D1C" w14:textId="77777777" w:rsidTr="00570D59">
        <w:trPr>
          <w:jc w:val="center"/>
        </w:trPr>
        <w:tc>
          <w:tcPr>
            <w:tcW w:w="1221" w:type="dxa"/>
          </w:tcPr>
          <w:p w14:paraId="286C15C9" w14:textId="77777777" w:rsidR="001D3E01" w:rsidRPr="006576D0" w:rsidRDefault="001D3E01" w:rsidP="008E1F6E">
            <w:pPr>
              <w:pStyle w:val="BodyText"/>
              <w:jc w:val="center"/>
              <w:rPr>
                <w:rFonts w:asciiTheme="minorHAnsi" w:hAnsiTheme="minorHAnsi"/>
              </w:rPr>
            </w:pPr>
            <w:r w:rsidRPr="006576D0">
              <w:rPr>
                <w:rFonts w:asciiTheme="minorHAnsi" w:hAnsiTheme="minorHAnsi"/>
              </w:rPr>
              <w:t>11</w:t>
            </w:r>
          </w:p>
        </w:tc>
        <w:tc>
          <w:tcPr>
            <w:tcW w:w="2081" w:type="dxa"/>
            <w:vAlign w:val="bottom"/>
          </w:tcPr>
          <w:p w14:paraId="558C7B5D" w14:textId="31B68E84" w:rsidR="001D3E01" w:rsidRPr="006576D0" w:rsidRDefault="001D3E01" w:rsidP="008E1F6E">
            <w:pPr>
              <w:pStyle w:val="BodyText"/>
              <w:jc w:val="center"/>
              <w:rPr>
                <w:rFonts w:asciiTheme="minorHAnsi" w:hAnsiTheme="minorHAnsi"/>
              </w:rPr>
            </w:pPr>
            <w:r w:rsidRPr="006576D0">
              <w:rPr>
                <w:rFonts w:asciiTheme="minorHAnsi" w:hAnsiTheme="minorHAnsi"/>
              </w:rPr>
              <w:t>9.711</w:t>
            </w:r>
          </w:p>
        </w:tc>
        <w:tc>
          <w:tcPr>
            <w:tcW w:w="2235" w:type="dxa"/>
            <w:vAlign w:val="bottom"/>
          </w:tcPr>
          <w:p w14:paraId="0965733C" w14:textId="39904901" w:rsidR="001D3E01" w:rsidRPr="006576D0" w:rsidRDefault="001D3E01" w:rsidP="008E1F6E">
            <w:pPr>
              <w:pStyle w:val="BodyText"/>
              <w:jc w:val="center"/>
              <w:rPr>
                <w:rFonts w:asciiTheme="minorHAnsi" w:hAnsiTheme="minorHAnsi"/>
              </w:rPr>
            </w:pPr>
            <w:r w:rsidRPr="006576D0">
              <w:rPr>
                <w:rFonts w:asciiTheme="minorHAnsi" w:hAnsiTheme="minorHAnsi"/>
              </w:rPr>
              <w:t>7,16%</w:t>
            </w:r>
          </w:p>
        </w:tc>
      </w:tr>
      <w:tr w:rsidR="001D3E01" w:rsidRPr="006576D0" w14:paraId="54DF4FDD" w14:textId="77777777" w:rsidTr="00570D59">
        <w:trPr>
          <w:jc w:val="center"/>
        </w:trPr>
        <w:tc>
          <w:tcPr>
            <w:tcW w:w="1221" w:type="dxa"/>
          </w:tcPr>
          <w:p w14:paraId="3C209A5F" w14:textId="77777777" w:rsidR="001D3E01" w:rsidRPr="006576D0" w:rsidRDefault="001D3E01" w:rsidP="008E1F6E">
            <w:pPr>
              <w:pStyle w:val="BodyText"/>
              <w:jc w:val="center"/>
              <w:rPr>
                <w:rFonts w:asciiTheme="minorHAnsi" w:hAnsiTheme="minorHAnsi"/>
              </w:rPr>
            </w:pPr>
            <w:r w:rsidRPr="006576D0">
              <w:rPr>
                <w:rFonts w:asciiTheme="minorHAnsi" w:hAnsiTheme="minorHAnsi"/>
              </w:rPr>
              <w:t>12</w:t>
            </w:r>
          </w:p>
        </w:tc>
        <w:tc>
          <w:tcPr>
            <w:tcW w:w="2081" w:type="dxa"/>
            <w:vAlign w:val="bottom"/>
          </w:tcPr>
          <w:p w14:paraId="49CF0820" w14:textId="70DDF67C" w:rsidR="001D3E01" w:rsidRPr="006576D0" w:rsidRDefault="001D3E01" w:rsidP="008E1F6E">
            <w:pPr>
              <w:pStyle w:val="BodyText"/>
              <w:jc w:val="center"/>
              <w:rPr>
                <w:rFonts w:asciiTheme="minorHAnsi" w:hAnsiTheme="minorHAnsi"/>
              </w:rPr>
            </w:pPr>
            <w:r w:rsidRPr="006576D0">
              <w:rPr>
                <w:rFonts w:asciiTheme="minorHAnsi" w:hAnsiTheme="minorHAnsi"/>
              </w:rPr>
              <w:t>5.535</w:t>
            </w:r>
          </w:p>
        </w:tc>
        <w:tc>
          <w:tcPr>
            <w:tcW w:w="2235" w:type="dxa"/>
            <w:vAlign w:val="bottom"/>
          </w:tcPr>
          <w:p w14:paraId="267796C2" w14:textId="37BE5D3F" w:rsidR="001D3E01" w:rsidRPr="006576D0" w:rsidRDefault="001D3E01" w:rsidP="008E1F6E">
            <w:pPr>
              <w:pStyle w:val="BodyText"/>
              <w:jc w:val="center"/>
              <w:rPr>
                <w:rFonts w:asciiTheme="minorHAnsi" w:hAnsiTheme="minorHAnsi"/>
              </w:rPr>
            </w:pPr>
            <w:r w:rsidRPr="006576D0">
              <w:rPr>
                <w:rFonts w:asciiTheme="minorHAnsi" w:hAnsiTheme="minorHAnsi"/>
              </w:rPr>
              <w:t>4,08%</w:t>
            </w:r>
          </w:p>
        </w:tc>
      </w:tr>
      <w:tr w:rsidR="001D3E01" w:rsidRPr="006576D0" w14:paraId="3557B892" w14:textId="77777777" w:rsidTr="00570D59">
        <w:trPr>
          <w:jc w:val="center"/>
        </w:trPr>
        <w:tc>
          <w:tcPr>
            <w:tcW w:w="1221" w:type="dxa"/>
          </w:tcPr>
          <w:p w14:paraId="1607C4C1" w14:textId="77777777" w:rsidR="001D3E01" w:rsidRPr="006576D0" w:rsidRDefault="001D3E01" w:rsidP="008E1F6E">
            <w:pPr>
              <w:pStyle w:val="BodyText"/>
              <w:jc w:val="center"/>
              <w:rPr>
                <w:rFonts w:asciiTheme="minorHAnsi" w:hAnsiTheme="minorHAnsi"/>
              </w:rPr>
            </w:pPr>
            <w:r w:rsidRPr="006576D0">
              <w:rPr>
                <w:rFonts w:asciiTheme="minorHAnsi" w:hAnsiTheme="minorHAnsi"/>
              </w:rPr>
              <w:t>13</w:t>
            </w:r>
          </w:p>
        </w:tc>
        <w:tc>
          <w:tcPr>
            <w:tcW w:w="2081" w:type="dxa"/>
            <w:vAlign w:val="bottom"/>
          </w:tcPr>
          <w:p w14:paraId="4313D011" w14:textId="7AAC8C85" w:rsidR="001D3E01" w:rsidRPr="006576D0" w:rsidRDefault="001D3E01" w:rsidP="008E1F6E">
            <w:pPr>
              <w:pStyle w:val="BodyText"/>
              <w:jc w:val="center"/>
              <w:rPr>
                <w:rFonts w:asciiTheme="minorHAnsi" w:hAnsiTheme="minorHAnsi"/>
              </w:rPr>
            </w:pPr>
            <w:r w:rsidRPr="006576D0">
              <w:rPr>
                <w:rFonts w:asciiTheme="minorHAnsi" w:hAnsiTheme="minorHAnsi"/>
              </w:rPr>
              <w:t>5.429</w:t>
            </w:r>
          </w:p>
        </w:tc>
        <w:tc>
          <w:tcPr>
            <w:tcW w:w="2235" w:type="dxa"/>
            <w:vAlign w:val="bottom"/>
          </w:tcPr>
          <w:p w14:paraId="6A21FF9A" w14:textId="52615E1F" w:rsidR="001D3E01" w:rsidRPr="006576D0" w:rsidRDefault="001D3E01" w:rsidP="008E1F6E">
            <w:pPr>
              <w:pStyle w:val="BodyText"/>
              <w:jc w:val="center"/>
              <w:rPr>
                <w:rFonts w:asciiTheme="minorHAnsi" w:hAnsiTheme="minorHAnsi"/>
              </w:rPr>
            </w:pPr>
            <w:r w:rsidRPr="006576D0">
              <w:rPr>
                <w:rFonts w:asciiTheme="minorHAnsi" w:hAnsiTheme="minorHAnsi"/>
              </w:rPr>
              <w:t>4,00%</w:t>
            </w:r>
          </w:p>
        </w:tc>
      </w:tr>
      <w:tr w:rsidR="001D3E01" w:rsidRPr="006576D0" w14:paraId="7D51263B" w14:textId="77777777" w:rsidTr="00570D59">
        <w:trPr>
          <w:jc w:val="center"/>
        </w:trPr>
        <w:tc>
          <w:tcPr>
            <w:tcW w:w="1221" w:type="dxa"/>
          </w:tcPr>
          <w:p w14:paraId="01509C06" w14:textId="77777777" w:rsidR="001D3E01" w:rsidRPr="006576D0" w:rsidRDefault="001D3E01" w:rsidP="008E1F6E">
            <w:pPr>
              <w:pStyle w:val="BodyText"/>
              <w:jc w:val="center"/>
              <w:rPr>
                <w:rFonts w:asciiTheme="minorHAnsi" w:hAnsiTheme="minorHAnsi"/>
              </w:rPr>
            </w:pPr>
            <w:r w:rsidRPr="006576D0">
              <w:rPr>
                <w:rFonts w:asciiTheme="minorHAnsi" w:hAnsiTheme="minorHAnsi"/>
              </w:rPr>
              <w:lastRenderedPageBreak/>
              <w:t>14</w:t>
            </w:r>
          </w:p>
        </w:tc>
        <w:tc>
          <w:tcPr>
            <w:tcW w:w="2081" w:type="dxa"/>
            <w:vAlign w:val="bottom"/>
          </w:tcPr>
          <w:p w14:paraId="0C7E43A3" w14:textId="0E3E47B7" w:rsidR="001D3E01" w:rsidRPr="006576D0" w:rsidRDefault="001D3E01" w:rsidP="008E1F6E">
            <w:pPr>
              <w:pStyle w:val="BodyText"/>
              <w:jc w:val="center"/>
              <w:rPr>
                <w:rFonts w:asciiTheme="minorHAnsi" w:hAnsiTheme="minorHAnsi"/>
              </w:rPr>
            </w:pPr>
            <w:r w:rsidRPr="006576D0">
              <w:rPr>
                <w:rFonts w:asciiTheme="minorHAnsi" w:hAnsiTheme="minorHAnsi"/>
              </w:rPr>
              <w:t>10.143</w:t>
            </w:r>
          </w:p>
        </w:tc>
        <w:tc>
          <w:tcPr>
            <w:tcW w:w="2235" w:type="dxa"/>
            <w:vAlign w:val="bottom"/>
          </w:tcPr>
          <w:p w14:paraId="62F57332" w14:textId="40DCB578" w:rsidR="001D3E01" w:rsidRPr="006576D0" w:rsidRDefault="001D3E01" w:rsidP="008E1F6E">
            <w:pPr>
              <w:pStyle w:val="BodyText"/>
              <w:jc w:val="center"/>
              <w:rPr>
                <w:rFonts w:asciiTheme="minorHAnsi" w:hAnsiTheme="minorHAnsi"/>
              </w:rPr>
            </w:pPr>
            <w:r w:rsidRPr="006576D0">
              <w:rPr>
                <w:rFonts w:asciiTheme="minorHAnsi" w:hAnsiTheme="minorHAnsi"/>
              </w:rPr>
              <w:t>7,48%</w:t>
            </w:r>
          </w:p>
        </w:tc>
      </w:tr>
      <w:tr w:rsidR="001D3E01" w:rsidRPr="006576D0" w14:paraId="49A30C85" w14:textId="77777777" w:rsidTr="00570D59">
        <w:trPr>
          <w:jc w:val="center"/>
        </w:trPr>
        <w:tc>
          <w:tcPr>
            <w:tcW w:w="1221" w:type="dxa"/>
          </w:tcPr>
          <w:p w14:paraId="2D349E85" w14:textId="77777777" w:rsidR="001D3E01" w:rsidRPr="006576D0" w:rsidRDefault="001D3E01" w:rsidP="008E1F6E">
            <w:pPr>
              <w:pStyle w:val="BodyText"/>
              <w:jc w:val="center"/>
              <w:rPr>
                <w:rFonts w:asciiTheme="minorHAnsi" w:hAnsiTheme="minorHAnsi"/>
              </w:rPr>
            </w:pPr>
            <w:r w:rsidRPr="006576D0">
              <w:rPr>
                <w:rFonts w:asciiTheme="minorHAnsi" w:hAnsiTheme="minorHAnsi"/>
              </w:rPr>
              <w:t>15</w:t>
            </w:r>
          </w:p>
        </w:tc>
        <w:tc>
          <w:tcPr>
            <w:tcW w:w="2081" w:type="dxa"/>
            <w:vAlign w:val="bottom"/>
          </w:tcPr>
          <w:p w14:paraId="56B21C2C" w14:textId="300F91CC" w:rsidR="001D3E01" w:rsidRPr="006576D0" w:rsidRDefault="001D3E01" w:rsidP="008E1F6E">
            <w:pPr>
              <w:pStyle w:val="BodyText"/>
              <w:jc w:val="center"/>
              <w:rPr>
                <w:rFonts w:asciiTheme="minorHAnsi" w:hAnsiTheme="minorHAnsi"/>
              </w:rPr>
            </w:pPr>
            <w:r w:rsidRPr="006576D0">
              <w:rPr>
                <w:rFonts w:asciiTheme="minorHAnsi" w:hAnsiTheme="minorHAnsi"/>
              </w:rPr>
              <w:t>6.029</w:t>
            </w:r>
          </w:p>
        </w:tc>
        <w:tc>
          <w:tcPr>
            <w:tcW w:w="2235" w:type="dxa"/>
            <w:vAlign w:val="bottom"/>
          </w:tcPr>
          <w:p w14:paraId="09EFA53F" w14:textId="278A7746" w:rsidR="001D3E01" w:rsidRPr="006576D0" w:rsidRDefault="001D3E01" w:rsidP="008E1F6E">
            <w:pPr>
              <w:pStyle w:val="BodyText"/>
              <w:jc w:val="center"/>
              <w:rPr>
                <w:rFonts w:asciiTheme="minorHAnsi" w:hAnsiTheme="minorHAnsi"/>
              </w:rPr>
            </w:pPr>
            <w:r w:rsidRPr="006576D0">
              <w:rPr>
                <w:rFonts w:asciiTheme="minorHAnsi" w:hAnsiTheme="minorHAnsi"/>
              </w:rPr>
              <w:t>4,45%</w:t>
            </w:r>
          </w:p>
        </w:tc>
      </w:tr>
      <w:tr w:rsidR="001D3E01" w:rsidRPr="006576D0" w14:paraId="600DE53B" w14:textId="77777777" w:rsidTr="00570D59">
        <w:trPr>
          <w:jc w:val="center"/>
        </w:trPr>
        <w:tc>
          <w:tcPr>
            <w:tcW w:w="1221" w:type="dxa"/>
          </w:tcPr>
          <w:p w14:paraId="0F2431B9" w14:textId="77777777" w:rsidR="001D3E01" w:rsidRPr="006576D0" w:rsidRDefault="001D3E01" w:rsidP="008E1F6E">
            <w:pPr>
              <w:pStyle w:val="BodyText"/>
              <w:jc w:val="center"/>
              <w:rPr>
                <w:rFonts w:asciiTheme="minorHAnsi" w:hAnsiTheme="minorHAnsi"/>
              </w:rPr>
            </w:pPr>
            <w:r w:rsidRPr="006576D0">
              <w:rPr>
                <w:rFonts w:asciiTheme="minorHAnsi" w:hAnsiTheme="minorHAnsi"/>
              </w:rPr>
              <w:t>16</w:t>
            </w:r>
          </w:p>
        </w:tc>
        <w:tc>
          <w:tcPr>
            <w:tcW w:w="2081" w:type="dxa"/>
            <w:vAlign w:val="bottom"/>
          </w:tcPr>
          <w:p w14:paraId="7A942CCB" w14:textId="1FD38D9A" w:rsidR="001D3E01" w:rsidRPr="006576D0" w:rsidRDefault="001D3E01" w:rsidP="008E1F6E">
            <w:pPr>
              <w:pStyle w:val="BodyText"/>
              <w:jc w:val="center"/>
              <w:rPr>
                <w:rFonts w:asciiTheme="minorHAnsi" w:hAnsiTheme="minorHAnsi"/>
              </w:rPr>
            </w:pPr>
            <w:r w:rsidRPr="006576D0">
              <w:rPr>
                <w:rFonts w:asciiTheme="minorHAnsi" w:hAnsiTheme="minorHAnsi"/>
              </w:rPr>
              <w:t>11.703</w:t>
            </w:r>
          </w:p>
        </w:tc>
        <w:tc>
          <w:tcPr>
            <w:tcW w:w="2235" w:type="dxa"/>
            <w:vAlign w:val="bottom"/>
          </w:tcPr>
          <w:p w14:paraId="2187567E" w14:textId="627C0BEC" w:rsidR="001D3E01" w:rsidRPr="006576D0" w:rsidRDefault="001D3E01" w:rsidP="008E1F6E">
            <w:pPr>
              <w:pStyle w:val="BodyText"/>
              <w:jc w:val="center"/>
              <w:rPr>
                <w:rFonts w:asciiTheme="minorHAnsi" w:hAnsiTheme="minorHAnsi"/>
              </w:rPr>
            </w:pPr>
            <w:r w:rsidRPr="006576D0">
              <w:rPr>
                <w:rFonts w:asciiTheme="minorHAnsi" w:hAnsiTheme="minorHAnsi"/>
              </w:rPr>
              <w:t>8,63%</w:t>
            </w:r>
          </w:p>
        </w:tc>
      </w:tr>
      <w:tr w:rsidR="001D3E01" w:rsidRPr="006576D0" w14:paraId="5A666E81" w14:textId="77777777" w:rsidTr="00570D59">
        <w:trPr>
          <w:jc w:val="center"/>
        </w:trPr>
        <w:tc>
          <w:tcPr>
            <w:tcW w:w="1221" w:type="dxa"/>
          </w:tcPr>
          <w:p w14:paraId="101FF0E3" w14:textId="77777777" w:rsidR="001D3E01" w:rsidRPr="006576D0" w:rsidRDefault="001D3E01" w:rsidP="008E1F6E">
            <w:pPr>
              <w:pStyle w:val="BodyText"/>
              <w:jc w:val="center"/>
              <w:rPr>
                <w:rFonts w:asciiTheme="minorHAnsi" w:hAnsiTheme="minorHAnsi"/>
              </w:rPr>
            </w:pPr>
            <w:r w:rsidRPr="006576D0">
              <w:rPr>
                <w:rFonts w:asciiTheme="minorHAnsi" w:hAnsiTheme="minorHAnsi"/>
              </w:rPr>
              <w:t>17</w:t>
            </w:r>
          </w:p>
        </w:tc>
        <w:tc>
          <w:tcPr>
            <w:tcW w:w="2081" w:type="dxa"/>
            <w:vAlign w:val="bottom"/>
          </w:tcPr>
          <w:p w14:paraId="3468EFE2" w14:textId="03E0CE72" w:rsidR="001D3E01" w:rsidRPr="006576D0" w:rsidRDefault="001D3E01" w:rsidP="008E1F6E">
            <w:pPr>
              <w:pStyle w:val="BodyText"/>
              <w:jc w:val="center"/>
              <w:rPr>
                <w:rFonts w:asciiTheme="minorHAnsi" w:hAnsiTheme="minorHAnsi"/>
              </w:rPr>
            </w:pPr>
            <w:r w:rsidRPr="006576D0">
              <w:rPr>
                <w:rFonts w:asciiTheme="minorHAnsi" w:hAnsiTheme="minorHAnsi"/>
              </w:rPr>
              <w:t>8.627</w:t>
            </w:r>
          </w:p>
        </w:tc>
        <w:tc>
          <w:tcPr>
            <w:tcW w:w="2235" w:type="dxa"/>
            <w:vAlign w:val="bottom"/>
          </w:tcPr>
          <w:p w14:paraId="38C78C84" w14:textId="2AF816D1" w:rsidR="001D3E01" w:rsidRPr="006576D0" w:rsidRDefault="001D3E01" w:rsidP="008E1F6E">
            <w:pPr>
              <w:pStyle w:val="BodyText"/>
              <w:jc w:val="center"/>
              <w:rPr>
                <w:rFonts w:asciiTheme="minorHAnsi" w:hAnsiTheme="minorHAnsi"/>
              </w:rPr>
            </w:pPr>
            <w:r w:rsidRPr="006576D0">
              <w:rPr>
                <w:rFonts w:asciiTheme="minorHAnsi" w:hAnsiTheme="minorHAnsi"/>
              </w:rPr>
              <w:t>6,36%</w:t>
            </w:r>
          </w:p>
        </w:tc>
      </w:tr>
      <w:tr w:rsidR="001D3E01" w:rsidRPr="006576D0" w14:paraId="09520F28" w14:textId="77777777" w:rsidTr="00570D59">
        <w:trPr>
          <w:jc w:val="center"/>
        </w:trPr>
        <w:tc>
          <w:tcPr>
            <w:tcW w:w="1221" w:type="dxa"/>
          </w:tcPr>
          <w:p w14:paraId="26AA40CD" w14:textId="77777777" w:rsidR="001D3E01" w:rsidRPr="006576D0" w:rsidRDefault="001D3E01" w:rsidP="008E1F6E">
            <w:pPr>
              <w:pStyle w:val="BodyText"/>
              <w:jc w:val="center"/>
              <w:rPr>
                <w:rFonts w:asciiTheme="minorHAnsi" w:hAnsiTheme="minorHAnsi"/>
              </w:rPr>
            </w:pPr>
            <w:r w:rsidRPr="006576D0">
              <w:rPr>
                <w:rFonts w:asciiTheme="minorHAnsi" w:hAnsiTheme="minorHAnsi"/>
              </w:rPr>
              <w:t>18</w:t>
            </w:r>
          </w:p>
        </w:tc>
        <w:tc>
          <w:tcPr>
            <w:tcW w:w="2081" w:type="dxa"/>
            <w:vAlign w:val="bottom"/>
          </w:tcPr>
          <w:p w14:paraId="6C84CE90" w14:textId="32923760" w:rsidR="001D3E01" w:rsidRPr="006576D0" w:rsidRDefault="001D3E01" w:rsidP="008E1F6E">
            <w:pPr>
              <w:pStyle w:val="BodyText"/>
              <w:jc w:val="center"/>
              <w:rPr>
                <w:rFonts w:asciiTheme="minorHAnsi" w:hAnsiTheme="minorHAnsi"/>
              </w:rPr>
            </w:pPr>
            <w:r w:rsidRPr="006576D0">
              <w:rPr>
                <w:rFonts w:asciiTheme="minorHAnsi" w:hAnsiTheme="minorHAnsi"/>
              </w:rPr>
              <w:t>6.461</w:t>
            </w:r>
          </w:p>
        </w:tc>
        <w:tc>
          <w:tcPr>
            <w:tcW w:w="2235" w:type="dxa"/>
            <w:vAlign w:val="bottom"/>
          </w:tcPr>
          <w:p w14:paraId="3DF55F33" w14:textId="6ED4F05F" w:rsidR="001D3E01" w:rsidRPr="006576D0" w:rsidRDefault="001D3E01" w:rsidP="008E1F6E">
            <w:pPr>
              <w:pStyle w:val="BodyText"/>
              <w:jc w:val="center"/>
              <w:rPr>
                <w:rFonts w:asciiTheme="minorHAnsi" w:hAnsiTheme="minorHAnsi"/>
              </w:rPr>
            </w:pPr>
            <w:r w:rsidRPr="006576D0">
              <w:rPr>
                <w:rFonts w:asciiTheme="minorHAnsi" w:hAnsiTheme="minorHAnsi"/>
              </w:rPr>
              <w:t>4,76%</w:t>
            </w:r>
          </w:p>
        </w:tc>
      </w:tr>
      <w:tr w:rsidR="001D3E01" w:rsidRPr="006576D0" w14:paraId="292F0A56" w14:textId="77777777" w:rsidTr="00570D59">
        <w:trPr>
          <w:jc w:val="center"/>
        </w:trPr>
        <w:tc>
          <w:tcPr>
            <w:tcW w:w="1221" w:type="dxa"/>
          </w:tcPr>
          <w:p w14:paraId="2C1C2D07" w14:textId="77777777" w:rsidR="001D3E01" w:rsidRPr="006576D0" w:rsidRDefault="001D3E01" w:rsidP="008E1F6E">
            <w:pPr>
              <w:pStyle w:val="BodyText"/>
              <w:jc w:val="center"/>
              <w:rPr>
                <w:rFonts w:asciiTheme="minorHAnsi" w:hAnsiTheme="minorHAnsi"/>
              </w:rPr>
            </w:pPr>
            <w:r w:rsidRPr="006576D0">
              <w:rPr>
                <w:rFonts w:asciiTheme="minorHAnsi" w:hAnsiTheme="minorHAnsi"/>
              </w:rPr>
              <w:t>19</w:t>
            </w:r>
          </w:p>
        </w:tc>
        <w:tc>
          <w:tcPr>
            <w:tcW w:w="2081" w:type="dxa"/>
            <w:vAlign w:val="bottom"/>
          </w:tcPr>
          <w:p w14:paraId="4FF8218F" w14:textId="6B015C53" w:rsidR="001D3E01" w:rsidRPr="006576D0" w:rsidRDefault="001D3E01" w:rsidP="008E1F6E">
            <w:pPr>
              <w:pStyle w:val="BodyText"/>
              <w:jc w:val="center"/>
              <w:rPr>
                <w:rFonts w:asciiTheme="minorHAnsi" w:hAnsiTheme="minorHAnsi"/>
              </w:rPr>
            </w:pPr>
            <w:r w:rsidRPr="006576D0">
              <w:rPr>
                <w:rFonts w:asciiTheme="minorHAnsi" w:hAnsiTheme="minorHAnsi"/>
              </w:rPr>
              <w:t>2.226</w:t>
            </w:r>
          </w:p>
        </w:tc>
        <w:tc>
          <w:tcPr>
            <w:tcW w:w="2235" w:type="dxa"/>
            <w:vAlign w:val="bottom"/>
          </w:tcPr>
          <w:p w14:paraId="7D2C57BE" w14:textId="51BC5590" w:rsidR="001D3E01" w:rsidRPr="006576D0" w:rsidRDefault="001D3E01" w:rsidP="008E1F6E">
            <w:pPr>
              <w:pStyle w:val="BodyText"/>
              <w:jc w:val="center"/>
              <w:rPr>
                <w:rFonts w:asciiTheme="minorHAnsi" w:hAnsiTheme="minorHAnsi"/>
              </w:rPr>
            </w:pPr>
            <w:r w:rsidRPr="006576D0">
              <w:rPr>
                <w:rFonts w:asciiTheme="minorHAnsi" w:hAnsiTheme="minorHAnsi"/>
              </w:rPr>
              <w:t>1,64%</w:t>
            </w:r>
          </w:p>
        </w:tc>
      </w:tr>
      <w:tr w:rsidR="001D3E01" w:rsidRPr="006576D0" w14:paraId="5D846B8B" w14:textId="77777777" w:rsidTr="00570D59">
        <w:trPr>
          <w:jc w:val="center"/>
        </w:trPr>
        <w:tc>
          <w:tcPr>
            <w:tcW w:w="1221" w:type="dxa"/>
          </w:tcPr>
          <w:p w14:paraId="0CAC57E4" w14:textId="77777777" w:rsidR="001D3E01" w:rsidRPr="006576D0" w:rsidRDefault="001D3E01" w:rsidP="008E1F6E">
            <w:pPr>
              <w:pStyle w:val="BodyText"/>
              <w:jc w:val="center"/>
              <w:rPr>
                <w:rFonts w:asciiTheme="minorHAnsi" w:hAnsiTheme="minorHAnsi"/>
              </w:rPr>
            </w:pPr>
            <w:r w:rsidRPr="006576D0">
              <w:rPr>
                <w:rFonts w:asciiTheme="minorHAnsi" w:hAnsiTheme="minorHAnsi"/>
              </w:rPr>
              <w:t>20</w:t>
            </w:r>
          </w:p>
        </w:tc>
        <w:tc>
          <w:tcPr>
            <w:tcW w:w="2081" w:type="dxa"/>
            <w:vAlign w:val="bottom"/>
          </w:tcPr>
          <w:p w14:paraId="4AB486B7" w14:textId="21C00020" w:rsidR="001D3E01" w:rsidRPr="006576D0" w:rsidRDefault="001D3E01" w:rsidP="008E1F6E">
            <w:pPr>
              <w:pStyle w:val="BodyText"/>
              <w:jc w:val="center"/>
              <w:rPr>
                <w:rFonts w:asciiTheme="minorHAnsi" w:hAnsiTheme="minorHAnsi"/>
              </w:rPr>
            </w:pPr>
            <w:r w:rsidRPr="006576D0">
              <w:rPr>
                <w:rFonts w:asciiTheme="minorHAnsi" w:hAnsiTheme="minorHAnsi"/>
              </w:rPr>
              <w:t>2.051</w:t>
            </w:r>
          </w:p>
        </w:tc>
        <w:tc>
          <w:tcPr>
            <w:tcW w:w="2235" w:type="dxa"/>
            <w:vAlign w:val="bottom"/>
          </w:tcPr>
          <w:p w14:paraId="0AA0FFDD" w14:textId="01C0CF8D" w:rsidR="001D3E01" w:rsidRPr="006576D0" w:rsidRDefault="001D3E01" w:rsidP="008E1F6E">
            <w:pPr>
              <w:pStyle w:val="BodyText"/>
              <w:jc w:val="center"/>
              <w:rPr>
                <w:rFonts w:asciiTheme="minorHAnsi" w:hAnsiTheme="minorHAnsi"/>
              </w:rPr>
            </w:pPr>
            <w:r w:rsidRPr="006576D0">
              <w:rPr>
                <w:rFonts w:asciiTheme="minorHAnsi" w:hAnsiTheme="minorHAnsi"/>
              </w:rPr>
              <w:t>1,51%</w:t>
            </w:r>
          </w:p>
        </w:tc>
      </w:tr>
      <w:tr w:rsidR="001D3E01" w:rsidRPr="006576D0" w14:paraId="570A9C96" w14:textId="77777777" w:rsidTr="00570D59">
        <w:trPr>
          <w:jc w:val="center"/>
        </w:trPr>
        <w:tc>
          <w:tcPr>
            <w:tcW w:w="1221" w:type="dxa"/>
          </w:tcPr>
          <w:p w14:paraId="3C1E9E6B" w14:textId="77777777" w:rsidR="001D3E01" w:rsidRPr="006576D0" w:rsidRDefault="001D3E01" w:rsidP="008E1F6E">
            <w:pPr>
              <w:pStyle w:val="BodyText"/>
              <w:jc w:val="center"/>
              <w:rPr>
                <w:rFonts w:asciiTheme="minorHAnsi" w:hAnsiTheme="minorHAnsi"/>
              </w:rPr>
            </w:pPr>
            <w:r w:rsidRPr="006576D0">
              <w:rPr>
                <w:rFonts w:asciiTheme="minorHAnsi" w:hAnsiTheme="minorHAnsi"/>
              </w:rPr>
              <w:t>21</w:t>
            </w:r>
          </w:p>
        </w:tc>
        <w:tc>
          <w:tcPr>
            <w:tcW w:w="2081" w:type="dxa"/>
            <w:vAlign w:val="bottom"/>
          </w:tcPr>
          <w:p w14:paraId="7DB0506D" w14:textId="2900A0EE" w:rsidR="001D3E01" w:rsidRPr="006576D0" w:rsidRDefault="001D3E01" w:rsidP="008E1F6E">
            <w:pPr>
              <w:pStyle w:val="BodyText"/>
              <w:jc w:val="center"/>
              <w:rPr>
                <w:rFonts w:asciiTheme="minorHAnsi" w:hAnsiTheme="minorHAnsi"/>
              </w:rPr>
            </w:pPr>
            <w:r w:rsidRPr="006576D0">
              <w:rPr>
                <w:rFonts w:asciiTheme="minorHAnsi" w:hAnsiTheme="minorHAnsi"/>
              </w:rPr>
              <w:t>2.815</w:t>
            </w:r>
          </w:p>
        </w:tc>
        <w:tc>
          <w:tcPr>
            <w:tcW w:w="2235" w:type="dxa"/>
            <w:vAlign w:val="bottom"/>
          </w:tcPr>
          <w:p w14:paraId="700A5277" w14:textId="07167CE7" w:rsidR="001D3E01" w:rsidRPr="006576D0" w:rsidRDefault="001D3E01" w:rsidP="008E1F6E">
            <w:pPr>
              <w:pStyle w:val="BodyText"/>
              <w:jc w:val="center"/>
              <w:rPr>
                <w:rFonts w:asciiTheme="minorHAnsi" w:hAnsiTheme="minorHAnsi"/>
              </w:rPr>
            </w:pPr>
            <w:r w:rsidRPr="006576D0">
              <w:rPr>
                <w:rFonts w:asciiTheme="minorHAnsi" w:hAnsiTheme="minorHAnsi"/>
              </w:rPr>
              <w:t>2,08%</w:t>
            </w:r>
          </w:p>
        </w:tc>
      </w:tr>
      <w:tr w:rsidR="001D3E01" w:rsidRPr="006576D0" w14:paraId="0AF27981" w14:textId="77777777" w:rsidTr="00570D59">
        <w:trPr>
          <w:jc w:val="center"/>
        </w:trPr>
        <w:tc>
          <w:tcPr>
            <w:tcW w:w="1221" w:type="dxa"/>
          </w:tcPr>
          <w:p w14:paraId="4D25FBFC" w14:textId="77777777" w:rsidR="001D3E01" w:rsidRPr="006576D0" w:rsidRDefault="001D3E01" w:rsidP="008E1F6E">
            <w:pPr>
              <w:pStyle w:val="BodyText"/>
              <w:jc w:val="center"/>
              <w:rPr>
                <w:rFonts w:asciiTheme="minorHAnsi" w:hAnsiTheme="minorHAnsi"/>
              </w:rPr>
            </w:pPr>
            <w:r w:rsidRPr="006576D0">
              <w:rPr>
                <w:rFonts w:asciiTheme="minorHAnsi" w:hAnsiTheme="minorHAnsi"/>
              </w:rPr>
              <w:t>22</w:t>
            </w:r>
          </w:p>
        </w:tc>
        <w:tc>
          <w:tcPr>
            <w:tcW w:w="2081" w:type="dxa"/>
            <w:vAlign w:val="bottom"/>
          </w:tcPr>
          <w:p w14:paraId="4540D60D" w14:textId="44C05C5B" w:rsidR="001D3E01" w:rsidRPr="006576D0" w:rsidRDefault="001D3E01" w:rsidP="008E1F6E">
            <w:pPr>
              <w:pStyle w:val="BodyText"/>
              <w:jc w:val="center"/>
              <w:rPr>
                <w:rFonts w:asciiTheme="minorHAnsi" w:hAnsiTheme="minorHAnsi"/>
              </w:rPr>
            </w:pPr>
            <w:r w:rsidRPr="006576D0">
              <w:rPr>
                <w:rFonts w:asciiTheme="minorHAnsi" w:hAnsiTheme="minorHAnsi"/>
              </w:rPr>
              <w:t>3.950</w:t>
            </w:r>
          </w:p>
        </w:tc>
        <w:tc>
          <w:tcPr>
            <w:tcW w:w="2235" w:type="dxa"/>
            <w:vAlign w:val="bottom"/>
          </w:tcPr>
          <w:p w14:paraId="636092F4" w14:textId="0A34FEB9" w:rsidR="001D3E01" w:rsidRPr="006576D0" w:rsidRDefault="001D3E01" w:rsidP="008E1F6E">
            <w:pPr>
              <w:pStyle w:val="BodyText"/>
              <w:jc w:val="center"/>
              <w:rPr>
                <w:rFonts w:asciiTheme="minorHAnsi" w:hAnsiTheme="minorHAnsi"/>
              </w:rPr>
            </w:pPr>
            <w:r w:rsidRPr="006576D0">
              <w:rPr>
                <w:rFonts w:asciiTheme="minorHAnsi" w:hAnsiTheme="minorHAnsi"/>
              </w:rPr>
              <w:t>2,91%</w:t>
            </w:r>
          </w:p>
        </w:tc>
      </w:tr>
      <w:tr w:rsidR="001D3E01" w:rsidRPr="006576D0" w14:paraId="2E1B41D7" w14:textId="77777777" w:rsidTr="00570D59">
        <w:trPr>
          <w:jc w:val="center"/>
        </w:trPr>
        <w:tc>
          <w:tcPr>
            <w:tcW w:w="1221" w:type="dxa"/>
          </w:tcPr>
          <w:p w14:paraId="132BFBB2" w14:textId="77777777" w:rsidR="001D3E01" w:rsidRPr="006576D0" w:rsidRDefault="001D3E01" w:rsidP="008E1F6E">
            <w:pPr>
              <w:pStyle w:val="BodyText"/>
              <w:jc w:val="center"/>
              <w:rPr>
                <w:rFonts w:asciiTheme="minorHAnsi" w:hAnsiTheme="minorHAnsi"/>
              </w:rPr>
            </w:pPr>
            <w:r w:rsidRPr="006576D0">
              <w:rPr>
                <w:rFonts w:asciiTheme="minorHAnsi" w:hAnsiTheme="minorHAnsi"/>
              </w:rPr>
              <w:t>23</w:t>
            </w:r>
          </w:p>
        </w:tc>
        <w:tc>
          <w:tcPr>
            <w:tcW w:w="2081" w:type="dxa"/>
            <w:vAlign w:val="bottom"/>
          </w:tcPr>
          <w:p w14:paraId="19638720" w14:textId="397D3E86" w:rsidR="001D3E01" w:rsidRPr="006576D0" w:rsidRDefault="001D3E01" w:rsidP="008E1F6E">
            <w:pPr>
              <w:pStyle w:val="BodyText"/>
              <w:jc w:val="center"/>
              <w:rPr>
                <w:rFonts w:asciiTheme="minorHAnsi" w:hAnsiTheme="minorHAnsi"/>
              </w:rPr>
            </w:pPr>
            <w:r w:rsidRPr="006576D0">
              <w:rPr>
                <w:rFonts w:asciiTheme="minorHAnsi" w:hAnsiTheme="minorHAnsi"/>
              </w:rPr>
              <w:t>1.697</w:t>
            </w:r>
          </w:p>
        </w:tc>
        <w:tc>
          <w:tcPr>
            <w:tcW w:w="2235" w:type="dxa"/>
            <w:vAlign w:val="bottom"/>
          </w:tcPr>
          <w:p w14:paraId="1A439797" w14:textId="56FC4BA5" w:rsidR="001D3E01" w:rsidRPr="006576D0" w:rsidRDefault="001D3E01" w:rsidP="008E1F6E">
            <w:pPr>
              <w:pStyle w:val="BodyText"/>
              <w:jc w:val="center"/>
              <w:rPr>
                <w:rFonts w:asciiTheme="minorHAnsi" w:hAnsiTheme="minorHAnsi"/>
              </w:rPr>
            </w:pPr>
            <w:r w:rsidRPr="006576D0">
              <w:rPr>
                <w:rFonts w:asciiTheme="minorHAnsi" w:hAnsiTheme="minorHAnsi"/>
              </w:rPr>
              <w:t>1,25%</w:t>
            </w:r>
          </w:p>
        </w:tc>
      </w:tr>
      <w:tr w:rsidR="001D3E01" w:rsidRPr="00CE417D" w14:paraId="26E0F250" w14:textId="77777777" w:rsidTr="003B1266">
        <w:trPr>
          <w:jc w:val="center"/>
        </w:trPr>
        <w:tc>
          <w:tcPr>
            <w:tcW w:w="1221" w:type="dxa"/>
            <w:vAlign w:val="bottom"/>
          </w:tcPr>
          <w:p w14:paraId="66B9A19B" w14:textId="77777777" w:rsidR="001D3E01" w:rsidRPr="008E1F6E" w:rsidRDefault="001D3E01" w:rsidP="008E1F6E">
            <w:pPr>
              <w:pStyle w:val="BodyText"/>
              <w:jc w:val="center"/>
              <w:rPr>
                <w:rFonts w:asciiTheme="minorHAnsi" w:hAnsiTheme="minorHAnsi"/>
                <w:b/>
              </w:rPr>
            </w:pPr>
            <w:r w:rsidRPr="008E1F6E">
              <w:rPr>
                <w:b/>
              </w:rPr>
              <w:t>TOTAL</w:t>
            </w:r>
          </w:p>
        </w:tc>
        <w:tc>
          <w:tcPr>
            <w:tcW w:w="2081" w:type="dxa"/>
            <w:vAlign w:val="bottom"/>
          </w:tcPr>
          <w:p w14:paraId="7A79A29A" w14:textId="4D690ED6" w:rsidR="001D3E01" w:rsidRPr="008E1F6E" w:rsidRDefault="00542EF0" w:rsidP="008E1F6E">
            <w:pPr>
              <w:pStyle w:val="BodyText"/>
              <w:jc w:val="center"/>
              <w:rPr>
                <w:rFonts w:asciiTheme="minorHAnsi" w:hAnsiTheme="minorHAnsi"/>
                <w:b/>
              </w:rPr>
            </w:pPr>
            <w:r w:rsidRPr="008E1F6E">
              <w:rPr>
                <w:b/>
              </w:rPr>
              <w:t>13</w:t>
            </w:r>
            <w:r w:rsidR="001D3E01" w:rsidRPr="008E1F6E">
              <w:rPr>
                <w:b/>
              </w:rPr>
              <w:t>5</w:t>
            </w:r>
            <w:r w:rsidRPr="008E1F6E">
              <w:rPr>
                <w:b/>
              </w:rPr>
              <w:t>.</w:t>
            </w:r>
            <w:r w:rsidR="001D3E01" w:rsidRPr="008E1F6E">
              <w:rPr>
                <w:b/>
              </w:rPr>
              <w:t>601</w:t>
            </w:r>
          </w:p>
        </w:tc>
        <w:tc>
          <w:tcPr>
            <w:tcW w:w="2235" w:type="dxa"/>
            <w:vAlign w:val="bottom"/>
          </w:tcPr>
          <w:p w14:paraId="275FF258" w14:textId="2A295E6E" w:rsidR="001D3E01" w:rsidRPr="008E1F6E" w:rsidRDefault="001D3E01" w:rsidP="008E1F6E">
            <w:pPr>
              <w:pStyle w:val="BodyText"/>
              <w:jc w:val="center"/>
              <w:rPr>
                <w:rFonts w:asciiTheme="minorHAnsi" w:hAnsiTheme="minorHAnsi"/>
                <w:b/>
              </w:rPr>
            </w:pPr>
            <w:r w:rsidRPr="008E1F6E">
              <w:rPr>
                <w:b/>
              </w:rPr>
              <w:t>100,00%</w:t>
            </w:r>
          </w:p>
        </w:tc>
      </w:tr>
    </w:tbl>
    <w:p w14:paraId="0D467F87" w14:textId="77777777" w:rsidR="000316FE" w:rsidRPr="006576D0" w:rsidRDefault="000316FE" w:rsidP="00BB6086">
      <w:pPr>
        <w:pStyle w:val="Heading3"/>
        <w:rPr>
          <w:rFonts w:asciiTheme="minorHAnsi" w:hAnsiTheme="minorHAnsi"/>
          <w:color w:val="auto"/>
        </w:rPr>
      </w:pPr>
      <w:bookmarkStart w:id="105" w:name="_Toc479112156"/>
      <w:r w:rsidRPr="006576D0">
        <w:rPr>
          <w:rFonts w:asciiTheme="minorHAnsi" w:hAnsiTheme="minorHAnsi"/>
          <w:color w:val="auto"/>
        </w:rPr>
        <w:t>Date referitoare la comportamentul de deplasare</w:t>
      </w:r>
      <w:bookmarkEnd w:id="105"/>
    </w:p>
    <w:p w14:paraId="692D3C5B" w14:textId="37BB115B" w:rsidR="00973751" w:rsidRPr="006576D0" w:rsidRDefault="00973751" w:rsidP="00973751">
      <w:pPr>
        <w:pStyle w:val="Heading4"/>
      </w:pPr>
      <w:r w:rsidRPr="006576D0">
        <w:t>Procedura de colectare a datelor</w:t>
      </w:r>
    </w:p>
    <w:p w14:paraId="64971BEF" w14:textId="1A3E7578" w:rsidR="009A2E9B" w:rsidRPr="006576D0" w:rsidRDefault="009A2E9B" w:rsidP="002D5A03">
      <w:r w:rsidRPr="006576D0">
        <w:t>Datele referitoare la comportamentul de deplasare, cum ar fi rata de generare a călătoriilor pe categorii de persoane și activități, parametri privind distribuția spațială a călătoriilor, alegerea modală, scopul călătoriei, intervale orare și alte informații, au fost obținute prin anchetele desfășurate la domiciliu și chestionar on-line asupra problemelor de mobilitate și a opțiunilor cetățenilor asupra modului de deplasare.</w:t>
      </w:r>
    </w:p>
    <w:p w14:paraId="14178684" w14:textId="56788D6D" w:rsidR="009A2E9B" w:rsidRPr="006576D0" w:rsidRDefault="009A2E9B" w:rsidP="002D5A03">
      <w:r w:rsidRPr="006576D0">
        <w:t xml:space="preserve">Anchetele la domiciliu au fost desfășurate în lunile </w:t>
      </w:r>
      <w:r w:rsidR="002D5A03" w:rsidRPr="006576D0">
        <w:t>octombrie</w:t>
      </w:r>
      <w:r w:rsidRPr="006576D0">
        <w:t>-</w:t>
      </w:r>
      <w:r w:rsidR="002D5A03" w:rsidRPr="006576D0">
        <w:t xml:space="preserve">noiembrie </w:t>
      </w:r>
      <w:r w:rsidRPr="006576D0">
        <w:t>2016, pe un eșantion reprezentând 1,</w:t>
      </w:r>
      <w:r w:rsidR="00A648E7" w:rsidRPr="006576D0">
        <w:t>2</w:t>
      </w:r>
      <w:r w:rsidRPr="006576D0">
        <w:t>% din totalul populației, astfel încât să reflecte mobilitatea cetățenilor în zilele lucrătoare. Prin metodologia folosită, cetățenii au fost solicitați să furnizeze informații asupra călătoriilor efectuate în ziua precedentă, pentru un interval de 24 ore. Prin informațiile obținute din formularul utilizat, s-au obținut date care să sigure legătura necesară între caracteristicile socio-economice ale populației din arealul de studiu și comportamentul de călătorie al cetățenilor. Eșantionul realizat a fost astfel distribuit încât să fie reprezentativ</w:t>
      </w:r>
      <w:r w:rsidR="002D5A03" w:rsidRPr="006576D0">
        <w:t xml:space="preserve"> și să</w:t>
      </w:r>
      <w:r w:rsidRPr="006576D0">
        <w:t xml:space="preserve"> asigure o reprezentare proporțională a populației din fiecare dintre cele </w:t>
      </w:r>
      <w:r w:rsidR="002D5A03" w:rsidRPr="006576D0">
        <w:t>23</w:t>
      </w:r>
      <w:r w:rsidRPr="006576D0">
        <w:t xml:space="preserve"> zone atribuite modelului de transport.</w:t>
      </w:r>
    </w:p>
    <w:p w14:paraId="65903A49" w14:textId="1E47CA7F" w:rsidR="009A2E9B" w:rsidRPr="006576D0" w:rsidRDefault="009A2E9B" w:rsidP="00A648E7">
      <w:r w:rsidRPr="006576D0">
        <w:t xml:space="preserve">Prin utilizarea chestionarului on-line, care a fost completat de un procent de aproximativ </w:t>
      </w:r>
      <w:r w:rsidR="00A648E7" w:rsidRPr="006576D0">
        <w:t>0,1</w:t>
      </w:r>
      <w:r w:rsidRPr="006576D0">
        <w:t xml:space="preserve">% dintre cetățeni, au fost obținute informații asupra numărului de deplasări, problemelor percepute de cetățeni în ceea ce privește mobilitatea, soluții optime pentru îmbunătățirea situației, modul de transport preferat, în cazul în care această opțiune ar prezenta o calitate suficientă, aprecieri asupra transportului public, și altele. Aceste informații au fost utilizate atât în completarea datelor obținute din celelalte surse, în cadrul procesului de colectare a datelor, cât și pentru rafinarea </w:t>
      </w:r>
      <w:r w:rsidRPr="006576D0">
        <w:lastRenderedPageBreak/>
        <w:t>estimărilor realizate asupra impactului implementării diferitelor scenarii, în anii de referință și de prognoză.</w:t>
      </w:r>
    </w:p>
    <w:p w14:paraId="6918F588" w14:textId="6D0D5E92" w:rsidR="009A2E9B" w:rsidRPr="006576D0" w:rsidRDefault="009A2E9B" w:rsidP="00A648E7">
      <w:r w:rsidRPr="006576D0">
        <w:t xml:space="preserve">Din analiza datelor obținute prin procesul descris anterior, au fost elaborate statistici și au fost determinate probabilități de distribuție matriceală a deplasărilor, precum și informații referitoare la principalii parametrii ai </w:t>
      </w:r>
      <w:r w:rsidR="00A648E7" w:rsidRPr="006576D0">
        <w:t>mobilității persoanelor ș</w:t>
      </w:r>
      <w:r w:rsidRPr="006576D0">
        <w:t xml:space="preserve">i </w:t>
      </w:r>
      <w:r w:rsidR="00A648E7" w:rsidRPr="006576D0">
        <w:t>mărfurilor</w:t>
      </w:r>
      <w:r w:rsidRPr="006576D0">
        <w:t>, in ceea ce privește:</w:t>
      </w:r>
    </w:p>
    <w:p w14:paraId="7D905BA3" w14:textId="7307A068" w:rsidR="009A2E9B" w:rsidRPr="006576D0" w:rsidRDefault="009A2E9B" w:rsidP="00B31914">
      <w:pPr>
        <w:pStyle w:val="ListBullet"/>
        <w:spacing w:before="0"/>
      </w:pPr>
      <w:r w:rsidRPr="006576D0">
        <w:t xml:space="preserve">Structura deplasărilor persoanelor în </w:t>
      </w:r>
      <w:r w:rsidR="00A648E7" w:rsidRPr="006576D0">
        <w:t>funcție</w:t>
      </w:r>
      <w:r w:rsidRPr="006576D0">
        <w:t xml:space="preserve"> de scopul călătoriei </w:t>
      </w:r>
    </w:p>
    <w:p w14:paraId="2618785F" w14:textId="77777777" w:rsidR="009A2E9B" w:rsidRPr="006576D0" w:rsidRDefault="009A2E9B" w:rsidP="00B31914">
      <w:pPr>
        <w:pStyle w:val="ListBullet"/>
        <w:spacing w:before="0"/>
      </w:pPr>
      <w:r w:rsidRPr="006576D0">
        <w:t xml:space="preserve">Mijloacele de transport utilizate frecvent pentru efectuarea călătoriilor </w:t>
      </w:r>
    </w:p>
    <w:p w14:paraId="13CEAD9B" w14:textId="77777777" w:rsidR="009A2E9B" w:rsidRPr="006576D0" w:rsidRDefault="009A2E9B" w:rsidP="00B31914">
      <w:pPr>
        <w:pStyle w:val="ListBullet"/>
        <w:spacing w:before="0"/>
      </w:pPr>
      <w:r w:rsidRPr="006576D0">
        <w:t xml:space="preserve">Principala problemă întâmpinată în timpul deplasărilor efectuate în interiorul orașului </w:t>
      </w:r>
    </w:p>
    <w:p w14:paraId="7AE6C5A8" w14:textId="3D884FD1" w:rsidR="009A2E9B" w:rsidRPr="006576D0" w:rsidRDefault="009A2E9B" w:rsidP="00B31914">
      <w:pPr>
        <w:pStyle w:val="ListBullet"/>
        <w:spacing w:before="0"/>
      </w:pPr>
      <w:r w:rsidRPr="006576D0">
        <w:t xml:space="preserve">Durata medie a călătoriilor efectuate de către </w:t>
      </w:r>
      <w:r w:rsidR="00A648E7" w:rsidRPr="006576D0">
        <w:t>cetățenii</w:t>
      </w:r>
      <w:r w:rsidRPr="006576D0">
        <w:t xml:space="preserve"> municipiului </w:t>
      </w:r>
      <w:r w:rsidR="00A648E7" w:rsidRPr="006576D0">
        <w:t>Buzău</w:t>
      </w:r>
      <w:r w:rsidRPr="006576D0">
        <w:t xml:space="preserve"> </w:t>
      </w:r>
    </w:p>
    <w:p w14:paraId="0239C0A3" w14:textId="33A3E384" w:rsidR="009A2E9B" w:rsidRPr="006576D0" w:rsidRDefault="00A648E7" w:rsidP="00B31914">
      <w:pPr>
        <w:pStyle w:val="ListBullet"/>
        <w:spacing w:before="0"/>
      </w:pPr>
      <w:r w:rsidRPr="006576D0">
        <w:t>Distanțele</w:t>
      </w:r>
      <w:r w:rsidR="009A2E9B" w:rsidRPr="006576D0">
        <w:t xml:space="preserve"> medii parcurse de pietoni și bicicliști </w:t>
      </w:r>
    </w:p>
    <w:p w14:paraId="7C9FD167" w14:textId="77777777" w:rsidR="009A2E9B" w:rsidRPr="006576D0" w:rsidRDefault="009A2E9B" w:rsidP="00B31914">
      <w:pPr>
        <w:pStyle w:val="ListBullet"/>
        <w:spacing w:before="0"/>
      </w:pPr>
      <w:r w:rsidRPr="006576D0">
        <w:t>Principalele tipuri de infrastructură și facilități care ar trebui create/modernizate/dezvoltate</w:t>
      </w:r>
    </w:p>
    <w:p w14:paraId="1A31525C" w14:textId="77777777" w:rsidR="009A2E9B" w:rsidRPr="006576D0" w:rsidRDefault="009A2E9B" w:rsidP="00B31914">
      <w:pPr>
        <w:pStyle w:val="ListBullet"/>
        <w:spacing w:before="0"/>
      </w:pPr>
      <w:r w:rsidRPr="006576D0">
        <w:t>Modul de deplasare preferat</w:t>
      </w:r>
    </w:p>
    <w:p w14:paraId="71315A3A" w14:textId="7D33BA1F" w:rsidR="009A2E9B" w:rsidRPr="006576D0" w:rsidRDefault="009A2E9B" w:rsidP="00B31914">
      <w:pPr>
        <w:pStyle w:val="ListBullet"/>
        <w:spacing w:before="0"/>
      </w:pPr>
      <w:r w:rsidRPr="006576D0">
        <w:t xml:space="preserve">Principalele probleme legate de </w:t>
      </w:r>
      <w:r w:rsidR="00A648E7" w:rsidRPr="006576D0">
        <w:t>circulația</w:t>
      </w:r>
      <w:r w:rsidRPr="006576D0">
        <w:t xml:space="preserve"> autovehiculelor</w:t>
      </w:r>
      <w:r w:rsidR="00A648E7" w:rsidRPr="006576D0">
        <w:t>,</w:t>
      </w:r>
      <w:r w:rsidRPr="006576D0">
        <w:t xml:space="preserve"> la nivelul orașului</w:t>
      </w:r>
    </w:p>
    <w:p w14:paraId="0D5F55DD" w14:textId="77777777" w:rsidR="009A2E9B" w:rsidRPr="006576D0" w:rsidRDefault="009A2E9B" w:rsidP="00B31914">
      <w:pPr>
        <w:pStyle w:val="ListBullet"/>
        <w:spacing w:before="0"/>
      </w:pPr>
      <w:r w:rsidRPr="006576D0">
        <w:t>Principalele probleme legate de mobilitate</w:t>
      </w:r>
    </w:p>
    <w:p w14:paraId="1D6DBD41" w14:textId="408D2601" w:rsidR="009A2E9B" w:rsidRPr="006576D0" w:rsidRDefault="009A2E9B" w:rsidP="00B31914">
      <w:pPr>
        <w:pStyle w:val="ListBullet"/>
        <w:spacing w:before="0"/>
      </w:pPr>
      <w:r w:rsidRPr="006576D0">
        <w:t xml:space="preserve">Evaluarea sistemului de transport public de către </w:t>
      </w:r>
      <w:r w:rsidR="00A648E7" w:rsidRPr="006576D0">
        <w:t>participanții</w:t>
      </w:r>
      <w:r w:rsidRPr="006576D0">
        <w:t xml:space="preserve"> la interviuri </w:t>
      </w:r>
    </w:p>
    <w:p w14:paraId="16022269" w14:textId="1B095F84" w:rsidR="009A2E9B" w:rsidRPr="006576D0" w:rsidRDefault="009A2E9B" w:rsidP="00B31914">
      <w:pPr>
        <w:pStyle w:val="ListBullet"/>
        <w:spacing w:before="0"/>
      </w:pPr>
      <w:r w:rsidRPr="006576D0">
        <w:t xml:space="preserve">Sunt </w:t>
      </w:r>
      <w:r w:rsidR="00A648E7" w:rsidRPr="006576D0">
        <w:t>cetățenii</w:t>
      </w:r>
      <w:r w:rsidRPr="006576D0">
        <w:t xml:space="preserve"> municipiului </w:t>
      </w:r>
      <w:r w:rsidR="00A648E7" w:rsidRPr="006576D0">
        <w:t>Buzău</w:t>
      </w:r>
      <w:r w:rsidRPr="006576D0">
        <w:t xml:space="preserve"> </w:t>
      </w:r>
      <w:r w:rsidR="00A648E7" w:rsidRPr="006576D0">
        <w:t>dispuși</w:t>
      </w:r>
      <w:r w:rsidRPr="006576D0">
        <w:t xml:space="preserve"> să </w:t>
      </w:r>
      <w:r w:rsidR="00A648E7" w:rsidRPr="006576D0">
        <w:t>renunțe</w:t>
      </w:r>
      <w:r w:rsidRPr="006576D0">
        <w:t xml:space="preserve"> la autoturismul personal? Daca da, în ce condiții și în favoarea cărui mod de transport alternativ? </w:t>
      </w:r>
    </w:p>
    <w:p w14:paraId="6AEEC7AB" w14:textId="2BCD4D4D" w:rsidR="009A2E9B" w:rsidRPr="006576D0" w:rsidRDefault="009A2E9B" w:rsidP="00A648E7">
      <w:r w:rsidRPr="006576D0">
        <w:t xml:space="preserve">Statisticile rezultate </w:t>
      </w:r>
      <w:r w:rsidR="00973751" w:rsidRPr="006576D0">
        <w:t>au fost</w:t>
      </w:r>
      <w:r w:rsidRPr="006576D0">
        <w:t xml:space="preserve"> utilizate ca date de intrare in cadrul Modelului de Transport.</w:t>
      </w:r>
    </w:p>
    <w:p w14:paraId="38D14D1C" w14:textId="25863A54" w:rsidR="00973751" w:rsidRPr="006576D0" w:rsidRDefault="00973751" w:rsidP="00973751">
      <w:pPr>
        <w:pStyle w:val="Heading4"/>
      </w:pPr>
      <w:r w:rsidRPr="006576D0">
        <w:t>rezultatele procesului de colectare a datelor</w:t>
      </w:r>
    </w:p>
    <w:p w14:paraId="44F64905" w14:textId="77777777" w:rsidR="00973751" w:rsidRPr="006576D0" w:rsidRDefault="00973751" w:rsidP="00973751">
      <w:pPr>
        <w:rPr>
          <w:b/>
          <w:sz w:val="26"/>
          <w:szCs w:val="26"/>
        </w:rPr>
      </w:pPr>
      <w:r w:rsidRPr="006576D0">
        <w:rPr>
          <w:b/>
          <w:sz w:val="26"/>
          <w:szCs w:val="26"/>
        </w:rPr>
        <w:t>Număr deplasări/zi</w:t>
      </w:r>
    </w:p>
    <w:p w14:paraId="375C1763" w14:textId="5CD89E14" w:rsidR="00973751" w:rsidRDefault="00973751" w:rsidP="00973751">
      <w:r w:rsidRPr="006576D0">
        <w:t>Numărul total de deplasări zilnice rezultat în urma analizei interviurilor la domiciliu este prezentat în graficul de mai jos.</w:t>
      </w:r>
    </w:p>
    <w:p w14:paraId="7D355368" w14:textId="77777777" w:rsidR="008E1F6E" w:rsidRPr="006576D0" w:rsidRDefault="008E1F6E" w:rsidP="00973751"/>
    <w:p w14:paraId="62FA113F" w14:textId="77777777" w:rsidR="00973751" w:rsidRPr="006576D0" w:rsidRDefault="00973751" w:rsidP="00B31914">
      <w:pPr>
        <w:pStyle w:val="BodyText"/>
        <w:jc w:val="center"/>
        <w:rPr>
          <w:color w:val="FF0000"/>
        </w:rPr>
      </w:pPr>
      <w:r w:rsidRPr="006576D0">
        <w:rPr>
          <w:noProof/>
        </w:rPr>
        <w:drawing>
          <wp:inline distT="0" distB="0" distL="0" distR="0" wp14:anchorId="28419E7C" wp14:editId="15ED511D">
            <wp:extent cx="3873664" cy="2329132"/>
            <wp:effectExtent l="0" t="0" r="0" b="0"/>
            <wp:docPr id="11" name="Picture 11" descr="C:\Users\Radu\AppData\Local\Microsoft\Windows\INetCache\Content.Word\New 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adu\AppData\Local\Microsoft\Windows\INetCache\Content.Word\New Picture.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896468" cy="2342843"/>
                    </a:xfrm>
                    <a:prstGeom prst="rect">
                      <a:avLst/>
                    </a:prstGeom>
                    <a:noFill/>
                    <a:ln>
                      <a:noFill/>
                    </a:ln>
                  </pic:spPr>
                </pic:pic>
              </a:graphicData>
            </a:graphic>
          </wp:inline>
        </w:drawing>
      </w:r>
    </w:p>
    <w:p w14:paraId="2E748763" w14:textId="3CB2EB73" w:rsidR="00973751" w:rsidRPr="006576D0" w:rsidRDefault="00973751" w:rsidP="00973751">
      <w:pPr>
        <w:pStyle w:val="Caption"/>
        <w:rPr>
          <w:b/>
          <w:lang w:eastAsia="ro-RO"/>
        </w:rPr>
      </w:pPr>
      <w:bookmarkStart w:id="106" w:name="_Toc474620955"/>
      <w:r w:rsidRPr="006576D0">
        <w:t xml:space="preserve">Fig.  </w:t>
      </w:r>
      <w:fldSimple w:instr=" SEQ Fig._ \* ARABIC ">
        <w:r w:rsidR="00886BB7">
          <w:rPr>
            <w:noProof/>
          </w:rPr>
          <w:t>24</w:t>
        </w:r>
      </w:fldSimple>
      <w:r w:rsidRPr="006576D0">
        <w:t>. Distribuția în funcție de numărul de deplasări/zi</w:t>
      </w:r>
      <w:r w:rsidR="00CE417D">
        <w:t>, 2016</w:t>
      </w:r>
      <w:bookmarkEnd w:id="106"/>
    </w:p>
    <w:p w14:paraId="477AB137" w14:textId="77777777" w:rsidR="00973751" w:rsidRPr="006576D0" w:rsidRDefault="00973751" w:rsidP="00973751">
      <w:r w:rsidRPr="006576D0">
        <w:lastRenderedPageBreak/>
        <w:t>Valoarea medie a numărului de deplasări zilnice, indiferent de modul de deplasare, a fost estimată la 1,59 deplasări/zi.</w:t>
      </w:r>
    </w:p>
    <w:p w14:paraId="48ED5310" w14:textId="77777777" w:rsidR="00973751" w:rsidRPr="006576D0" w:rsidRDefault="00973751" w:rsidP="00A13F72">
      <w:pPr>
        <w:pStyle w:val="BodyText"/>
      </w:pPr>
    </w:p>
    <w:p w14:paraId="53985C9C" w14:textId="77777777" w:rsidR="00973751" w:rsidRPr="006576D0" w:rsidRDefault="00973751" w:rsidP="00973751">
      <w:pPr>
        <w:rPr>
          <w:b/>
          <w:sz w:val="26"/>
          <w:szCs w:val="26"/>
        </w:rPr>
      </w:pPr>
      <w:r w:rsidRPr="006576D0">
        <w:rPr>
          <w:b/>
          <w:sz w:val="26"/>
          <w:szCs w:val="26"/>
        </w:rPr>
        <w:t>Distribuția deplasărilor în funcție de scop / zi</w:t>
      </w:r>
    </w:p>
    <w:p w14:paraId="1725B7AC" w14:textId="77777777" w:rsidR="00973751" w:rsidRPr="006576D0" w:rsidRDefault="00973751" w:rsidP="00973751">
      <w:r w:rsidRPr="006576D0">
        <w:t>Pe baza interviurilor la domiciliu, a fost estimată distribuția deplasărilor în funcție de scopul acestora, rezultatul fiind prezentat în graficul de mai jos.</w:t>
      </w:r>
    </w:p>
    <w:p w14:paraId="1D0403A6" w14:textId="77777777" w:rsidR="00973751" w:rsidRPr="006576D0" w:rsidRDefault="00973751" w:rsidP="00973751"/>
    <w:p w14:paraId="3E0CB9B1" w14:textId="77777777" w:rsidR="00973751" w:rsidRPr="006576D0" w:rsidRDefault="00973751" w:rsidP="00B31914">
      <w:pPr>
        <w:pStyle w:val="BodyText"/>
        <w:jc w:val="center"/>
        <w:rPr>
          <w:color w:val="FF0000"/>
        </w:rPr>
      </w:pPr>
      <w:r w:rsidRPr="006576D0">
        <w:rPr>
          <w:noProof/>
        </w:rPr>
        <w:drawing>
          <wp:inline distT="0" distB="0" distL="0" distR="0" wp14:anchorId="0E32EFFD" wp14:editId="59C86581">
            <wp:extent cx="4139430" cy="2488930"/>
            <wp:effectExtent l="0" t="0" r="0" b="6985"/>
            <wp:docPr id="13" name="Picture 13" descr="C:\Users\Radu\AppData\Local\Microsoft\Windows\INetCache\Content.Word\New Pictur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Radu\AppData\Local\Microsoft\Windows\INetCache\Content.Word\New Picture (2).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46677" cy="2493288"/>
                    </a:xfrm>
                    <a:prstGeom prst="rect">
                      <a:avLst/>
                    </a:prstGeom>
                    <a:noFill/>
                    <a:ln>
                      <a:noFill/>
                    </a:ln>
                  </pic:spPr>
                </pic:pic>
              </a:graphicData>
            </a:graphic>
          </wp:inline>
        </w:drawing>
      </w:r>
    </w:p>
    <w:p w14:paraId="093C9299" w14:textId="41DAF416" w:rsidR="00973751" w:rsidRPr="006576D0" w:rsidRDefault="00973751" w:rsidP="00973751">
      <w:pPr>
        <w:pStyle w:val="Caption"/>
        <w:rPr>
          <w:color w:val="FF0000"/>
          <w:lang w:eastAsia="ro-RO"/>
        </w:rPr>
      </w:pPr>
      <w:bookmarkStart w:id="107" w:name="_Toc474620956"/>
      <w:r w:rsidRPr="006576D0">
        <w:t xml:space="preserve">Fig.  </w:t>
      </w:r>
      <w:fldSimple w:instr=" SEQ Fig._ \* ARABIC ">
        <w:r w:rsidR="00886BB7">
          <w:rPr>
            <w:noProof/>
          </w:rPr>
          <w:t>25</w:t>
        </w:r>
      </w:fldSimple>
      <w:r w:rsidRPr="006576D0">
        <w:t>. Distribuția deplasărilor în funcție de scopul călătoriei</w:t>
      </w:r>
      <w:r w:rsidR="00CE417D">
        <w:t>, 2016</w:t>
      </w:r>
      <w:bookmarkEnd w:id="107"/>
    </w:p>
    <w:p w14:paraId="73D09C25" w14:textId="1615F5ED" w:rsidR="00973751" w:rsidRPr="006576D0" w:rsidRDefault="00973751" w:rsidP="00973751">
      <w:r w:rsidRPr="006576D0">
        <w:t>După cum se observă, ponderea cea mai mare o au deplasările la/de la muncă, respectiv 43%, urmate de deplasările pentru cumpărături și în interes personal, cu o pondere de 25%. Alte scopuri ale deplasărilor incluse în tabel sunt, în ordinea ponderilor: educație (22%) ducerea copiilor la școală (8%) și altele (2%).</w:t>
      </w:r>
    </w:p>
    <w:p w14:paraId="250329DC" w14:textId="77777777" w:rsidR="00973751" w:rsidRPr="006576D0" w:rsidRDefault="00973751" w:rsidP="00A13F72">
      <w:pPr>
        <w:pStyle w:val="BodyText"/>
      </w:pPr>
    </w:p>
    <w:p w14:paraId="05699E7D" w14:textId="77777777" w:rsidR="00973751" w:rsidRPr="006576D0" w:rsidRDefault="00973751" w:rsidP="00973751">
      <w:pPr>
        <w:rPr>
          <w:b/>
          <w:sz w:val="26"/>
          <w:szCs w:val="26"/>
        </w:rPr>
      </w:pPr>
      <w:r w:rsidRPr="006576D0">
        <w:rPr>
          <w:b/>
          <w:sz w:val="26"/>
          <w:szCs w:val="26"/>
        </w:rPr>
        <w:t xml:space="preserve">Distribuția orară a deplasărilor </w:t>
      </w:r>
    </w:p>
    <w:p w14:paraId="3FF1D26A" w14:textId="77777777" w:rsidR="00973751" w:rsidRPr="006576D0" w:rsidRDefault="00973751" w:rsidP="00973751">
      <w:r w:rsidRPr="006576D0">
        <w:t>În graficul următor este prezentată distribuția deplasărilor pe timpul zilei, în funcție de oră, pe toate modurile de deplasare. Din grafic rezultă perioadele de vârf înregistrate pentru traficul general, respectiv intervalul 7:30 – 8:30), pentru dimineață,  și intervalul 16:00 – 17:00, pentru după-amiază.</w:t>
      </w:r>
    </w:p>
    <w:p w14:paraId="3B21FE68" w14:textId="77777777" w:rsidR="00973751" w:rsidRPr="006576D0" w:rsidRDefault="00973751" w:rsidP="00973751">
      <w:r w:rsidRPr="006576D0">
        <w:t xml:space="preserve"> Din corelarea informațiilor reprezentate în graficele anterioare, rezultă o distribuție a deplasărilor în funcție de scop și perioadă din zi. Analiza acesteia a condus la concluzia că vârful de trafic de dimineață este generat majoritar de deplasările la muncă și educație (inclusiv ducerea copiilor la școală), iar vârful de trafic de după-amiază este rezultat ca urmare a deplasărilor de la muncă, spre casă, incluzând deplasarea la cumpărături (deplasări înlănțuite) sau a deplasărilor de acasă la cumpărături. De asemenea, se observă că vârful de trafic de după-amiază este mai mic decât cel de dimineață. Acest lucru se explică prin faptul că prima călătorie este </w:t>
      </w:r>
      <w:r w:rsidRPr="006576D0">
        <w:lastRenderedPageBreak/>
        <w:t>începută, de obicei, în intervalul orar 07:00 – 08:30, în timp ce călătoriile următoare se desfășoară distribuit, la diverse ore din zi.</w:t>
      </w:r>
    </w:p>
    <w:p w14:paraId="2229A3B7" w14:textId="77777777" w:rsidR="00973751" w:rsidRPr="006576D0" w:rsidRDefault="00973751" w:rsidP="00A13F72">
      <w:pPr>
        <w:pStyle w:val="BodyText"/>
      </w:pPr>
    </w:p>
    <w:p w14:paraId="327A6558" w14:textId="77777777" w:rsidR="00973751" w:rsidRPr="006576D0" w:rsidRDefault="00973751" w:rsidP="00B31914">
      <w:pPr>
        <w:pStyle w:val="BodyText"/>
        <w:jc w:val="center"/>
        <w:rPr>
          <w:color w:val="FF0000"/>
        </w:rPr>
      </w:pPr>
      <w:r w:rsidRPr="006576D0">
        <w:rPr>
          <w:noProof/>
        </w:rPr>
        <w:drawing>
          <wp:inline distT="0" distB="0" distL="0" distR="0" wp14:anchorId="110999F8" wp14:editId="52590AD5">
            <wp:extent cx="4696090" cy="2809875"/>
            <wp:effectExtent l="0" t="0" r="9525" b="0"/>
            <wp:docPr id="14" name="Picture 14" descr="C:\Users\Radu\AppData\Local\Microsoft\Windows\INetCache\Content.Word\New Picture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du\AppData\Local\Microsoft\Windows\INetCache\Content.Word\New Picture (7).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707911" cy="2816948"/>
                    </a:xfrm>
                    <a:prstGeom prst="rect">
                      <a:avLst/>
                    </a:prstGeom>
                    <a:noFill/>
                    <a:ln>
                      <a:noFill/>
                    </a:ln>
                  </pic:spPr>
                </pic:pic>
              </a:graphicData>
            </a:graphic>
          </wp:inline>
        </w:drawing>
      </w:r>
    </w:p>
    <w:p w14:paraId="1C8EADD9" w14:textId="24661FF9" w:rsidR="00973751" w:rsidRPr="006576D0" w:rsidRDefault="00973751" w:rsidP="00973751">
      <w:pPr>
        <w:pStyle w:val="Caption"/>
        <w:rPr>
          <w:b/>
          <w:sz w:val="28"/>
          <w:lang w:eastAsia="ro-RO"/>
        </w:rPr>
      </w:pPr>
      <w:bookmarkStart w:id="108" w:name="_Toc474620957"/>
      <w:r w:rsidRPr="006576D0">
        <w:t xml:space="preserve">Fig.  </w:t>
      </w:r>
      <w:fldSimple w:instr=" SEQ Fig._ \* ARABIC ">
        <w:r w:rsidR="00886BB7">
          <w:rPr>
            <w:noProof/>
          </w:rPr>
          <w:t>26</w:t>
        </w:r>
      </w:fldSimple>
      <w:r w:rsidRPr="006576D0">
        <w:t>. Distribuția orară a deplasărilor</w:t>
      </w:r>
      <w:r w:rsidR="00CE417D">
        <w:t>, 2016</w:t>
      </w:r>
      <w:bookmarkEnd w:id="108"/>
    </w:p>
    <w:p w14:paraId="28B01F3F" w14:textId="77777777" w:rsidR="00973751" w:rsidRPr="006576D0" w:rsidRDefault="00973751" w:rsidP="00A13F72">
      <w:pPr>
        <w:pStyle w:val="BodyText"/>
      </w:pPr>
    </w:p>
    <w:p w14:paraId="07AB7D52" w14:textId="77777777" w:rsidR="00973751" w:rsidRPr="006576D0" w:rsidRDefault="00973751" w:rsidP="00973751">
      <w:pPr>
        <w:rPr>
          <w:b/>
          <w:sz w:val="26"/>
          <w:szCs w:val="26"/>
        </w:rPr>
      </w:pPr>
      <w:r w:rsidRPr="006576D0">
        <w:rPr>
          <w:b/>
          <w:sz w:val="26"/>
          <w:szCs w:val="26"/>
        </w:rPr>
        <w:t xml:space="preserve"> Distribuția modală a deplasărilor </w:t>
      </w:r>
    </w:p>
    <w:p w14:paraId="58F36690" w14:textId="77777777" w:rsidR="00973751" w:rsidRPr="006576D0" w:rsidRDefault="00973751" w:rsidP="00973751">
      <w:r w:rsidRPr="006576D0">
        <w:t>Pe baza interviurilor la domiciliu și a recensămintelor de circulație a fost estimată distribuția deplasărilor în funcție de modul de deplasare, rezultatul fiind prezentat în graficul de mai jos.</w:t>
      </w:r>
    </w:p>
    <w:p w14:paraId="0CB28FDC" w14:textId="77777777" w:rsidR="00973751" w:rsidRPr="006576D0" w:rsidRDefault="00973751" w:rsidP="00A13F72">
      <w:pPr>
        <w:pStyle w:val="BodyText"/>
        <w:rPr>
          <w:noProof/>
        </w:rPr>
      </w:pPr>
      <w:r w:rsidRPr="006576D0">
        <w:t xml:space="preserve"> </w:t>
      </w:r>
    </w:p>
    <w:p w14:paraId="3945B3D4" w14:textId="77777777" w:rsidR="00973751" w:rsidRPr="006576D0" w:rsidRDefault="00973751" w:rsidP="00B31914">
      <w:pPr>
        <w:pStyle w:val="BodyText"/>
        <w:jc w:val="center"/>
        <w:rPr>
          <w:color w:val="FF0000"/>
        </w:rPr>
      </w:pPr>
      <w:r w:rsidRPr="006576D0">
        <w:rPr>
          <w:noProof/>
        </w:rPr>
        <w:drawing>
          <wp:inline distT="0" distB="0" distL="0" distR="0" wp14:anchorId="001921E3" wp14:editId="222D03CB">
            <wp:extent cx="4597379" cy="2762250"/>
            <wp:effectExtent l="0" t="0" r="0" b="0"/>
            <wp:docPr id="15" name="Picture 15" descr="C:\Users\Radu\AppData\Local\Microsoft\Windows\INetCache\Content.Word\New Picture (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adu\AppData\Local\Microsoft\Windows\INetCache\Content.Word\New Picture (8).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603447" cy="2765896"/>
                    </a:xfrm>
                    <a:prstGeom prst="rect">
                      <a:avLst/>
                    </a:prstGeom>
                    <a:noFill/>
                    <a:ln>
                      <a:noFill/>
                    </a:ln>
                  </pic:spPr>
                </pic:pic>
              </a:graphicData>
            </a:graphic>
          </wp:inline>
        </w:drawing>
      </w:r>
    </w:p>
    <w:p w14:paraId="42109BBD" w14:textId="0EAB19D5" w:rsidR="00973751" w:rsidRPr="006576D0" w:rsidRDefault="00973751" w:rsidP="00973751">
      <w:pPr>
        <w:pStyle w:val="Caption"/>
        <w:rPr>
          <w:lang w:eastAsia="ro-RO"/>
        </w:rPr>
      </w:pPr>
      <w:bookmarkStart w:id="109" w:name="_Toc474620958"/>
      <w:r w:rsidRPr="006576D0">
        <w:t xml:space="preserve">Fig.  </w:t>
      </w:r>
      <w:fldSimple w:instr=" SEQ Fig._ \* ARABIC ">
        <w:r w:rsidR="00886BB7">
          <w:rPr>
            <w:noProof/>
          </w:rPr>
          <w:t>27</w:t>
        </w:r>
      </w:fldSimple>
      <w:r w:rsidRPr="006576D0">
        <w:t>. Distribuția deplasărilor pe moduri de transport, 2016</w:t>
      </w:r>
      <w:bookmarkEnd w:id="109"/>
    </w:p>
    <w:p w14:paraId="123385B1" w14:textId="77777777" w:rsidR="00973751" w:rsidRPr="006576D0" w:rsidRDefault="00973751" w:rsidP="00973751"/>
    <w:p w14:paraId="5D9C9D95" w14:textId="77777777" w:rsidR="00973751" w:rsidRPr="006576D0" w:rsidRDefault="00973751" w:rsidP="00973751">
      <w:r w:rsidRPr="006576D0">
        <w:lastRenderedPageBreak/>
        <w:t>Elaborarea unui model corect calibrat al selecției modurilor asigură funcționalitatea modelului, permițând furnizarea de informații mai precise pentru procesul decizional de selecție între diferitele moduri de transport aflate în concurență pentru deplasări. Modelul se bazează pe atractivitatea relativă a fiecărui mod față de celălalt. În plus, acest lucru facilitează testarea îmbunătățirilor operaționale și/sau de infrastructură aduse fiecărui mod și permite cuantificarea impacturilor acestora asupra traficului generat specific unui mod.</w:t>
      </w:r>
    </w:p>
    <w:p w14:paraId="5C564581" w14:textId="77777777" w:rsidR="00973751" w:rsidRPr="006576D0" w:rsidRDefault="00973751" w:rsidP="00973751">
      <w:r w:rsidRPr="006576D0">
        <w:t>Altfel spus, acest model al selecției modurilor de transport este cel care cuantifică, spre exemplu, tranziția utilizatorilor de la mașina personală la transportul în comun în cazul unor îmbunătățiri semnificative aduse acestuia din urmă.</w:t>
      </w:r>
    </w:p>
    <w:p w14:paraId="74B540AC" w14:textId="77777777" w:rsidR="00973751" w:rsidRPr="006576D0" w:rsidRDefault="00973751" w:rsidP="00973751">
      <w:r w:rsidRPr="006576D0">
        <w:t>De asemenea, ca o consecință directă, această flexibilitate de evaluare a impactului unor scheme specifice modurilor îmbunătățește semnificativ și evaluările economice și financiare care se bazează pe rezultatele modelării.</w:t>
      </w:r>
    </w:p>
    <w:p w14:paraId="687F0C61" w14:textId="77777777" w:rsidR="00973751" w:rsidRPr="006576D0" w:rsidRDefault="00973751" w:rsidP="00A13F72">
      <w:pPr>
        <w:pStyle w:val="BodyText"/>
      </w:pPr>
    </w:p>
    <w:p w14:paraId="6D0AD5DA" w14:textId="77777777" w:rsidR="00973751" w:rsidRPr="006576D0" w:rsidRDefault="00973751" w:rsidP="00973751">
      <w:pPr>
        <w:rPr>
          <w:b/>
          <w:sz w:val="26"/>
          <w:szCs w:val="26"/>
        </w:rPr>
      </w:pPr>
      <w:r w:rsidRPr="006576D0">
        <w:rPr>
          <w:b/>
          <w:sz w:val="26"/>
          <w:szCs w:val="26"/>
        </w:rPr>
        <w:t>Durata medie a deplasărilor, în funcție de modul de deplasare</w:t>
      </w:r>
    </w:p>
    <w:p w14:paraId="53BB0C9F" w14:textId="30D33489" w:rsidR="00973751" w:rsidRDefault="00973751" w:rsidP="00973751">
      <w:r w:rsidRPr="006576D0">
        <w:t>Pe baza interviurilor la domiciliu și a recensămintelor de circulație a fost estimată durata medie a deplasărilor în funcție de modul de deplasare, rezultatul fiind prezentat în graficul de mai jos.</w:t>
      </w:r>
    </w:p>
    <w:p w14:paraId="319327CA" w14:textId="77777777" w:rsidR="008E1F6E" w:rsidRPr="006576D0" w:rsidRDefault="008E1F6E" w:rsidP="00973751"/>
    <w:p w14:paraId="49E0167D" w14:textId="77777777" w:rsidR="00973751" w:rsidRPr="006576D0" w:rsidRDefault="00973751" w:rsidP="00A13F72">
      <w:pPr>
        <w:pStyle w:val="BodyText"/>
      </w:pPr>
    </w:p>
    <w:p w14:paraId="34CB9460" w14:textId="77777777" w:rsidR="00973751" w:rsidRPr="006576D0" w:rsidRDefault="00973751" w:rsidP="00B31914">
      <w:pPr>
        <w:pStyle w:val="BodyText"/>
        <w:jc w:val="center"/>
        <w:rPr>
          <w:noProof/>
          <w:color w:val="FF0000"/>
        </w:rPr>
      </w:pPr>
      <w:r w:rsidRPr="006576D0">
        <w:rPr>
          <w:noProof/>
        </w:rPr>
        <w:drawing>
          <wp:inline distT="0" distB="0" distL="0" distR="0" wp14:anchorId="2C0F0058" wp14:editId="69E2A60E">
            <wp:extent cx="4676644" cy="2809875"/>
            <wp:effectExtent l="0" t="0" r="0" b="0"/>
            <wp:docPr id="18" name="Picture 18" descr="C:\Users\Radu\AppData\Local\Microsoft\Windows\INetCache\Content.Word\New Picture (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du\AppData\Local\Microsoft\Windows\INetCache\Content.Word\New Picture (9).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685740" cy="2815340"/>
                    </a:xfrm>
                    <a:prstGeom prst="rect">
                      <a:avLst/>
                    </a:prstGeom>
                    <a:noFill/>
                    <a:ln>
                      <a:noFill/>
                    </a:ln>
                  </pic:spPr>
                </pic:pic>
              </a:graphicData>
            </a:graphic>
          </wp:inline>
        </w:drawing>
      </w:r>
    </w:p>
    <w:p w14:paraId="0107EDFC" w14:textId="226BE2CF" w:rsidR="00973751" w:rsidRDefault="00973751" w:rsidP="00973751">
      <w:pPr>
        <w:pStyle w:val="Caption"/>
      </w:pPr>
      <w:bookmarkStart w:id="110" w:name="_Toc474620959"/>
      <w:r w:rsidRPr="006576D0">
        <w:t xml:space="preserve">Fig.  </w:t>
      </w:r>
      <w:fldSimple w:instr=" SEQ Fig._ \* ARABIC ">
        <w:r w:rsidR="00886BB7">
          <w:rPr>
            <w:noProof/>
          </w:rPr>
          <w:t>28</w:t>
        </w:r>
      </w:fldSimple>
      <w:r w:rsidRPr="006576D0">
        <w:t>. Durata medie de deplasare, în funcție de modul de transport</w:t>
      </w:r>
      <w:r w:rsidR="00CE417D">
        <w:t>, 2016</w:t>
      </w:r>
      <w:bookmarkEnd w:id="110"/>
    </w:p>
    <w:p w14:paraId="47341F3E" w14:textId="32F67AF4" w:rsidR="00CE417D" w:rsidRDefault="00CE417D" w:rsidP="008E1F6E"/>
    <w:p w14:paraId="34D7B297" w14:textId="12858CB3" w:rsidR="00CE417D" w:rsidRDefault="00CE417D" w:rsidP="008E1F6E"/>
    <w:p w14:paraId="28735D69" w14:textId="44B89B53" w:rsidR="00CE417D" w:rsidRDefault="00CE417D" w:rsidP="008E1F6E"/>
    <w:p w14:paraId="792B9218" w14:textId="42AB14A2" w:rsidR="008E1F6E" w:rsidRDefault="008E1F6E" w:rsidP="008E1F6E"/>
    <w:p w14:paraId="5CBBAABA" w14:textId="41D677A8" w:rsidR="00973751" w:rsidRPr="006576D0" w:rsidRDefault="00973751" w:rsidP="00973751">
      <w:pPr>
        <w:pStyle w:val="Heading3"/>
        <w:rPr>
          <w:rFonts w:asciiTheme="minorHAnsi" w:hAnsiTheme="minorHAnsi"/>
          <w:color w:val="auto"/>
        </w:rPr>
      </w:pPr>
      <w:bookmarkStart w:id="111" w:name="_Toc479112157"/>
      <w:r w:rsidRPr="006576D0">
        <w:rPr>
          <w:rFonts w:asciiTheme="minorHAnsi" w:hAnsiTheme="minorHAnsi"/>
          <w:color w:val="auto"/>
        </w:rPr>
        <w:lastRenderedPageBreak/>
        <w:t>Date privind volumul și structura fluxurilor de trafic</w:t>
      </w:r>
      <w:bookmarkEnd w:id="111"/>
    </w:p>
    <w:p w14:paraId="5BB932E2" w14:textId="41EDFE24" w:rsidR="00973751" w:rsidRPr="006576D0" w:rsidRDefault="00973751" w:rsidP="00973751">
      <w:pPr>
        <w:pStyle w:val="Heading4"/>
      </w:pPr>
      <w:r w:rsidRPr="006576D0">
        <w:t>procedura de colectare a datelor</w:t>
      </w:r>
    </w:p>
    <w:p w14:paraId="26918A8C" w14:textId="77777777" w:rsidR="00973751" w:rsidRPr="006576D0" w:rsidRDefault="00973751" w:rsidP="00973751">
      <w:r w:rsidRPr="006576D0">
        <w:t xml:space="preserve">Datele referitoare la volumul și structura fluxurilor de trafic au fost obținute din următoarele surse: </w:t>
      </w:r>
    </w:p>
    <w:p w14:paraId="387CE2B1" w14:textId="77777777" w:rsidR="00973751" w:rsidRPr="006576D0" w:rsidRDefault="00973751" w:rsidP="00A13F72">
      <w:pPr>
        <w:pStyle w:val="ListBullet"/>
      </w:pPr>
      <w:r w:rsidRPr="006576D0">
        <w:rPr>
          <w:b/>
        </w:rPr>
        <w:t>Contorizări de trafic</w:t>
      </w:r>
      <w:r w:rsidRPr="006576D0">
        <w:t xml:space="preserve"> în 16 puncte, reprezentând intersecții importante din graful rutier al rețelei stradale a Municipiului Buzău</w:t>
      </w:r>
    </w:p>
    <w:p w14:paraId="5881D315" w14:textId="77777777" w:rsidR="00CE417D" w:rsidRPr="006576D0" w:rsidRDefault="00CE417D" w:rsidP="00CE417D">
      <w:pPr>
        <w:pStyle w:val="ListBullet"/>
      </w:pPr>
      <w:r w:rsidRPr="008E1F6E">
        <w:rPr>
          <w:b/>
        </w:rPr>
        <w:t>Anchete origine/destinație și contorizări de trafic</w:t>
      </w:r>
      <w:r w:rsidRPr="006576D0">
        <w:t xml:space="preserve"> pe cele 5 intrări în municipiu</w:t>
      </w:r>
    </w:p>
    <w:p w14:paraId="3A61220B" w14:textId="77777777" w:rsidR="00667A92" w:rsidRPr="006576D0" w:rsidRDefault="00667A92" w:rsidP="00973751">
      <w:pPr>
        <w:rPr>
          <w:b/>
          <w:sz w:val="26"/>
          <w:szCs w:val="26"/>
        </w:rPr>
      </w:pPr>
    </w:p>
    <w:p w14:paraId="16932C99" w14:textId="1267FCFD" w:rsidR="00973751" w:rsidRPr="006576D0" w:rsidRDefault="00667A92" w:rsidP="00973751">
      <w:pPr>
        <w:rPr>
          <w:b/>
          <w:sz w:val="26"/>
          <w:szCs w:val="26"/>
        </w:rPr>
      </w:pPr>
      <w:r w:rsidRPr="006576D0">
        <w:rPr>
          <w:b/>
          <w:sz w:val="26"/>
          <w:szCs w:val="26"/>
        </w:rPr>
        <w:t>CONTORIZĂRI TRAFIC</w:t>
      </w:r>
    </w:p>
    <w:p w14:paraId="7D30F59B" w14:textId="77BCAAD7" w:rsidR="00973751" w:rsidRPr="006576D0" w:rsidRDefault="00973751" w:rsidP="00973751">
      <w:r w:rsidRPr="006576D0">
        <w:t xml:space="preserve">Contorizările de trafic au fost realizate în decursul zilelor lucrătoare, în luna noiembrie a anului 2016. </w:t>
      </w:r>
    </w:p>
    <w:p w14:paraId="5A4B3EF5" w14:textId="77777777" w:rsidR="00973751" w:rsidRPr="006576D0" w:rsidRDefault="00973751" w:rsidP="00973751">
      <w:r w:rsidRPr="006576D0">
        <w:t>Pentru 4 dintre intersecțiile din interiorul orașului, măsurătorile de trafic au fost făcute pentru o durată de 12 ore, iar pentru celelalte 12, pentru o durată de 3 ore (1,5 ore corespunzătoare vârfului de trafic de dimineață și 1,5 ore corespunzătoare vârfului de trafic de după-amiază).</w:t>
      </w:r>
    </w:p>
    <w:p w14:paraId="13BB1C64" w14:textId="77777777" w:rsidR="00973751" w:rsidRPr="006576D0" w:rsidRDefault="00973751" w:rsidP="00973751">
      <w:r w:rsidRPr="006576D0">
        <w:t>Pentru cele 5 puncte în care s-au desfășurat anchetele origine/destinație, contorizările de trafic au fost realizate pe intervale de 12 ore.</w:t>
      </w:r>
    </w:p>
    <w:p w14:paraId="0C3CE493" w14:textId="3DDCE1B0" w:rsidR="00973751" w:rsidRPr="006576D0" w:rsidRDefault="00973751" w:rsidP="00973751">
      <w:r w:rsidRPr="006576D0">
        <w:t xml:space="preserve">Metoda de colectare a datelor a fost una </w:t>
      </w:r>
      <w:r w:rsidR="00216092" w:rsidRPr="006576D0">
        <w:t>neintrusivă</w:t>
      </w:r>
      <w:r w:rsidRPr="006576D0">
        <w:t xml:space="preserve"> și a constat în filmarea traficului pentru duratele stabilite, urmată de numărarea și clasificarea vehiculelor, prin analiza filmelor realizate. Pentru această metodă de contorizare a traficului au fost utilizate camere video cu suprafață suficientă de stocare, poziționate astfel încât să se asigure vizibilitate continuă asupra tuturor vehiculelor care intră și ies din intersecția respectivă, incluzând toate virajele posibile efectuate de acestea. Ulterior, filmările au fost vizualizate pe monitoare și operatorii au realizat numărarea și clasificarea vehiculelor, pentru toate direcțiile posibil de urmat, pe fiecare arteră a intersecției. Datorită existenței filmărilor, a căror redare poate fi oprită și reluată, în cazul unor situații neclare sau a unui flux ridicat de trafic, metoda oferă rezultate mult mai precise, față de metoda realizării numărătorilor direct în teren.</w:t>
      </w:r>
    </w:p>
    <w:p w14:paraId="17199061" w14:textId="77777777" w:rsidR="00973751" w:rsidRPr="006576D0" w:rsidRDefault="00973751" w:rsidP="00973751">
      <w:r w:rsidRPr="006576D0">
        <w:t>Contorizările de trafic au fost realizate cu clasificarea vehiculelor în următoarele categorii:</w:t>
      </w:r>
    </w:p>
    <w:p w14:paraId="4AC49CD3" w14:textId="77777777" w:rsidR="00973751" w:rsidRPr="006576D0" w:rsidRDefault="00973751" w:rsidP="00A13F72">
      <w:pPr>
        <w:pStyle w:val="ListBullet"/>
      </w:pPr>
      <w:r w:rsidRPr="006576D0">
        <w:t>Biciclete</w:t>
      </w:r>
    </w:p>
    <w:p w14:paraId="73C11E58" w14:textId="77777777" w:rsidR="00973751" w:rsidRPr="006576D0" w:rsidRDefault="00973751" w:rsidP="00A13F72">
      <w:pPr>
        <w:pStyle w:val="ListBullet"/>
      </w:pPr>
      <w:r w:rsidRPr="006576D0">
        <w:t>Motociclete</w:t>
      </w:r>
    </w:p>
    <w:p w14:paraId="52B6120D" w14:textId="77777777" w:rsidR="00973751" w:rsidRPr="006576D0" w:rsidRDefault="00973751" w:rsidP="00A13F72">
      <w:pPr>
        <w:pStyle w:val="ListBullet"/>
      </w:pPr>
      <w:r w:rsidRPr="006576D0">
        <w:t>Autoturisme</w:t>
      </w:r>
    </w:p>
    <w:p w14:paraId="2DDF4EC5" w14:textId="77777777" w:rsidR="00973751" w:rsidRPr="006576D0" w:rsidRDefault="00973751" w:rsidP="00A13F72">
      <w:pPr>
        <w:pStyle w:val="ListBullet"/>
      </w:pPr>
      <w:r w:rsidRPr="006576D0">
        <w:t>Taxi</w:t>
      </w:r>
    </w:p>
    <w:p w14:paraId="6ADDB16F" w14:textId="77777777" w:rsidR="00973751" w:rsidRPr="006576D0" w:rsidRDefault="00973751" w:rsidP="00A13F72">
      <w:pPr>
        <w:pStyle w:val="ListBullet"/>
      </w:pPr>
      <w:r w:rsidRPr="006576D0">
        <w:lastRenderedPageBreak/>
        <w:t>Autofurgonete</w:t>
      </w:r>
    </w:p>
    <w:p w14:paraId="55ECCF4E" w14:textId="77777777" w:rsidR="00973751" w:rsidRPr="006576D0" w:rsidRDefault="00973751" w:rsidP="00A13F72">
      <w:pPr>
        <w:pStyle w:val="ListBullet"/>
      </w:pPr>
      <w:r w:rsidRPr="006576D0">
        <w:t>Microbuze</w:t>
      </w:r>
    </w:p>
    <w:p w14:paraId="78D9D766" w14:textId="77777777" w:rsidR="00973751" w:rsidRPr="006576D0" w:rsidRDefault="00973751" w:rsidP="00A13F72">
      <w:pPr>
        <w:pStyle w:val="ListBullet"/>
      </w:pPr>
      <w:r w:rsidRPr="006576D0">
        <w:t>Autobuze</w:t>
      </w:r>
    </w:p>
    <w:p w14:paraId="58294BC1" w14:textId="77777777" w:rsidR="00973751" w:rsidRPr="006576D0" w:rsidRDefault="00973751" w:rsidP="00A13F72">
      <w:pPr>
        <w:pStyle w:val="ListBullet"/>
      </w:pPr>
      <w:r w:rsidRPr="006576D0">
        <w:t>Camioane și asimilate cu 2 osii</w:t>
      </w:r>
    </w:p>
    <w:p w14:paraId="434C13F0" w14:textId="77777777" w:rsidR="00973751" w:rsidRPr="006576D0" w:rsidRDefault="00973751" w:rsidP="00A13F72">
      <w:pPr>
        <w:pStyle w:val="ListBullet"/>
      </w:pPr>
      <w:r w:rsidRPr="006576D0">
        <w:t>Camioane și asimilate cu 3 și 4 osii</w:t>
      </w:r>
    </w:p>
    <w:p w14:paraId="58A5BC72" w14:textId="77777777" w:rsidR="00973751" w:rsidRPr="006576D0" w:rsidRDefault="00973751" w:rsidP="00A13F72">
      <w:pPr>
        <w:pStyle w:val="ListBullet"/>
      </w:pPr>
      <w:r w:rsidRPr="006576D0">
        <w:t>Camioane și asimilate cu 5 și peste 5 osii</w:t>
      </w:r>
    </w:p>
    <w:p w14:paraId="693B4E95" w14:textId="77777777" w:rsidR="00973751" w:rsidRPr="006576D0" w:rsidRDefault="00973751" w:rsidP="00A13F72">
      <w:pPr>
        <w:pStyle w:val="ListBullet"/>
      </w:pPr>
      <w:r w:rsidRPr="006576D0">
        <w:t>Vehicule speciale</w:t>
      </w:r>
    </w:p>
    <w:p w14:paraId="23429CEC" w14:textId="77777777" w:rsidR="00973751" w:rsidRPr="006576D0" w:rsidRDefault="00973751" w:rsidP="00973751">
      <w:r w:rsidRPr="006576D0">
        <w:t>Locațiile în care au fost desfășurate anchetele de circulație pentru un interval de 3 ore sunt următoarele:</w:t>
      </w:r>
    </w:p>
    <w:p w14:paraId="4D8AC7B3" w14:textId="14426A4B" w:rsidR="00973751" w:rsidRPr="006576D0" w:rsidRDefault="00973751" w:rsidP="003E2698">
      <w:pPr>
        <w:pStyle w:val="BodyText"/>
        <w:numPr>
          <w:ilvl w:val="1"/>
          <w:numId w:val="17"/>
        </w:numPr>
        <w:spacing w:before="120" w:after="0" w:line="276" w:lineRule="auto"/>
        <w:ind w:hanging="357"/>
      </w:pPr>
      <w:r w:rsidRPr="006576D0">
        <w:t xml:space="preserve">Intersecție </w:t>
      </w:r>
      <w:r w:rsidR="00903240" w:rsidRPr="006576D0">
        <w:t>Bd</w:t>
      </w:r>
      <w:r w:rsidRPr="006576D0">
        <w:t>. Nicolae Bălcescu – Bd. Stadionului</w:t>
      </w:r>
    </w:p>
    <w:p w14:paraId="601C002F" w14:textId="77777777" w:rsidR="00973751" w:rsidRPr="006576D0" w:rsidRDefault="00973751" w:rsidP="003E2698">
      <w:pPr>
        <w:pStyle w:val="BodyText"/>
        <w:numPr>
          <w:ilvl w:val="1"/>
          <w:numId w:val="17"/>
        </w:numPr>
        <w:spacing w:before="120" w:after="0" w:line="276" w:lineRule="auto"/>
        <w:ind w:hanging="357"/>
      </w:pPr>
      <w:r w:rsidRPr="006576D0">
        <w:t xml:space="preserve">Intersecție Str. Dorobanți – Aleea Sporturilor </w:t>
      </w:r>
    </w:p>
    <w:p w14:paraId="2D3FE2F7" w14:textId="21E3C787" w:rsidR="00973751" w:rsidRPr="006576D0" w:rsidRDefault="00973751" w:rsidP="003E2698">
      <w:pPr>
        <w:pStyle w:val="BodyText"/>
        <w:numPr>
          <w:ilvl w:val="1"/>
          <w:numId w:val="17"/>
        </w:numPr>
        <w:spacing w:before="120" w:after="0" w:line="276" w:lineRule="auto"/>
        <w:ind w:hanging="357"/>
      </w:pPr>
      <w:r w:rsidRPr="006576D0">
        <w:t xml:space="preserve">Intersecție </w:t>
      </w:r>
      <w:r w:rsidR="003E1B7C" w:rsidRPr="006576D0">
        <w:t>Aleea Sporturilor</w:t>
      </w:r>
      <w:r w:rsidRPr="006576D0">
        <w:t xml:space="preserve"> – Str. Alexandru Marghiloman</w:t>
      </w:r>
    </w:p>
    <w:p w14:paraId="06F2FA0C" w14:textId="77777777" w:rsidR="00973751" w:rsidRPr="006576D0" w:rsidRDefault="00973751" w:rsidP="003E2698">
      <w:pPr>
        <w:pStyle w:val="BodyText"/>
        <w:numPr>
          <w:ilvl w:val="1"/>
          <w:numId w:val="17"/>
        </w:numPr>
        <w:spacing w:before="120" w:after="0" w:line="276" w:lineRule="auto"/>
        <w:ind w:hanging="357"/>
      </w:pPr>
      <w:r w:rsidRPr="006576D0">
        <w:t>Intersecție Str. Dorobanți – Str. Horticolei</w:t>
      </w:r>
    </w:p>
    <w:p w14:paraId="326F4972" w14:textId="77777777" w:rsidR="00973751" w:rsidRPr="006576D0" w:rsidRDefault="00973751" w:rsidP="003E2698">
      <w:pPr>
        <w:pStyle w:val="BodyText"/>
        <w:numPr>
          <w:ilvl w:val="1"/>
          <w:numId w:val="17"/>
        </w:numPr>
        <w:spacing w:before="120" w:after="0" w:line="276" w:lineRule="auto"/>
        <w:ind w:hanging="357"/>
      </w:pPr>
      <w:r w:rsidRPr="006576D0">
        <w:t>Intersecție Str. Ion Băieșu – Str. Tudor Vladimirescu</w:t>
      </w:r>
    </w:p>
    <w:p w14:paraId="72615EE5" w14:textId="77777777" w:rsidR="00973751" w:rsidRPr="006576D0" w:rsidRDefault="00973751" w:rsidP="003E2698">
      <w:pPr>
        <w:pStyle w:val="BodyText"/>
        <w:numPr>
          <w:ilvl w:val="1"/>
          <w:numId w:val="17"/>
        </w:numPr>
        <w:spacing w:before="120" w:after="0" w:line="276" w:lineRule="auto"/>
        <w:ind w:hanging="357"/>
      </w:pPr>
      <w:r w:rsidRPr="006576D0">
        <w:t>Intersecție Str. Decebal – Str. Alexandru Marghiloman</w:t>
      </w:r>
    </w:p>
    <w:p w14:paraId="1C827825" w14:textId="77777777" w:rsidR="00973751" w:rsidRPr="006576D0" w:rsidRDefault="00973751" w:rsidP="003E2698">
      <w:pPr>
        <w:pStyle w:val="BodyText"/>
        <w:numPr>
          <w:ilvl w:val="1"/>
          <w:numId w:val="17"/>
        </w:numPr>
        <w:spacing w:before="120" w:after="0" w:line="276" w:lineRule="auto"/>
        <w:ind w:hanging="357"/>
      </w:pPr>
      <w:r w:rsidRPr="006576D0">
        <w:t>Intersecție Bd. Stadionului – Str. Oltului</w:t>
      </w:r>
    </w:p>
    <w:p w14:paraId="5447EE25" w14:textId="77777777" w:rsidR="00973751" w:rsidRPr="006576D0" w:rsidRDefault="00973751" w:rsidP="003E2698">
      <w:pPr>
        <w:pStyle w:val="BodyText"/>
        <w:numPr>
          <w:ilvl w:val="1"/>
          <w:numId w:val="17"/>
        </w:numPr>
        <w:spacing w:before="120" w:after="0" w:line="276" w:lineRule="auto"/>
        <w:ind w:hanging="357"/>
      </w:pPr>
      <w:r w:rsidRPr="006576D0">
        <w:t>Intersecție Str. Transilvaniei – Str. Grădinilor</w:t>
      </w:r>
    </w:p>
    <w:p w14:paraId="6687DEF3" w14:textId="77777777" w:rsidR="00973751" w:rsidRPr="006576D0" w:rsidRDefault="00973751" w:rsidP="003E2698">
      <w:pPr>
        <w:pStyle w:val="BodyText"/>
        <w:numPr>
          <w:ilvl w:val="1"/>
          <w:numId w:val="17"/>
        </w:numPr>
        <w:spacing w:before="120" w:after="0" w:line="276" w:lineRule="auto"/>
        <w:ind w:hanging="357"/>
      </w:pPr>
      <w:r w:rsidRPr="006576D0">
        <w:t>Intersecție Bd. Nicolae Titulescu – Bd. Nicolae Bălcescu</w:t>
      </w:r>
    </w:p>
    <w:p w14:paraId="0581047F" w14:textId="2BAE51A6" w:rsidR="00973751" w:rsidRPr="006576D0" w:rsidRDefault="00973751" w:rsidP="003E2698">
      <w:pPr>
        <w:pStyle w:val="BodyText"/>
        <w:numPr>
          <w:ilvl w:val="1"/>
          <w:numId w:val="17"/>
        </w:numPr>
        <w:spacing w:before="120" w:after="0" w:line="276" w:lineRule="auto"/>
        <w:ind w:hanging="357"/>
      </w:pPr>
      <w:r w:rsidRPr="006576D0">
        <w:t>Inters</w:t>
      </w:r>
      <w:r w:rsidR="00FF4FFF" w:rsidRPr="006576D0">
        <w:t>ecție Str. Transilvaniei – Bd. Nicolae Titulescu</w:t>
      </w:r>
    </w:p>
    <w:p w14:paraId="4196250C" w14:textId="77777777" w:rsidR="00973751" w:rsidRPr="006576D0" w:rsidRDefault="00973751" w:rsidP="003E2698">
      <w:pPr>
        <w:pStyle w:val="BodyText"/>
        <w:numPr>
          <w:ilvl w:val="1"/>
          <w:numId w:val="17"/>
        </w:numPr>
        <w:spacing w:before="120" w:after="0" w:line="276" w:lineRule="auto"/>
        <w:ind w:hanging="357"/>
      </w:pPr>
      <w:r w:rsidRPr="006576D0">
        <w:t>Intersecție Bd. Unirii - McDonalds</w:t>
      </w:r>
    </w:p>
    <w:p w14:paraId="38181DF1" w14:textId="77777777" w:rsidR="00973751" w:rsidRPr="006576D0" w:rsidRDefault="00973751" w:rsidP="003E2698">
      <w:pPr>
        <w:pStyle w:val="BodyText"/>
        <w:numPr>
          <w:ilvl w:val="1"/>
          <w:numId w:val="17"/>
        </w:numPr>
        <w:spacing w:before="120" w:after="0" w:line="276" w:lineRule="auto"/>
        <w:ind w:hanging="357"/>
      </w:pPr>
      <w:r w:rsidRPr="006576D0">
        <w:t>Intersecție Bd. Unirii – Str. Transilvaniei</w:t>
      </w:r>
    </w:p>
    <w:p w14:paraId="10418590" w14:textId="61A1A971" w:rsidR="00973751" w:rsidRPr="006576D0" w:rsidRDefault="00973751" w:rsidP="00973751">
      <w:r w:rsidRPr="006576D0">
        <w:t>Locațiile în care au fost desfășurate anchetele de circulație pentru un interval de</w:t>
      </w:r>
      <w:r w:rsidR="00D83EA5" w:rsidRPr="006576D0">
        <w:t xml:space="preserve"> 12</w:t>
      </w:r>
      <w:r w:rsidRPr="006576D0">
        <w:t xml:space="preserve"> ore sunt următoarele:</w:t>
      </w:r>
    </w:p>
    <w:p w14:paraId="3CADA514" w14:textId="374E1118" w:rsidR="00973751" w:rsidRPr="006576D0" w:rsidRDefault="00973751" w:rsidP="003E2698">
      <w:pPr>
        <w:pStyle w:val="BodyText"/>
        <w:numPr>
          <w:ilvl w:val="0"/>
          <w:numId w:val="19"/>
        </w:numPr>
        <w:spacing w:before="120" w:after="0" w:line="276" w:lineRule="auto"/>
      </w:pPr>
      <w:r w:rsidRPr="006576D0">
        <w:t xml:space="preserve">Intersecție </w:t>
      </w:r>
      <w:r w:rsidR="00903240" w:rsidRPr="006576D0">
        <w:t>Bd</w:t>
      </w:r>
      <w:r w:rsidRPr="006576D0">
        <w:t xml:space="preserve">. Unirii – </w:t>
      </w:r>
      <w:r w:rsidR="00903240" w:rsidRPr="006576D0">
        <w:t>Bd</w:t>
      </w:r>
      <w:r w:rsidRPr="006576D0">
        <w:t>. Nicolae Bălcescu</w:t>
      </w:r>
    </w:p>
    <w:p w14:paraId="6CA2B9D8" w14:textId="77777777" w:rsidR="00973751" w:rsidRPr="006576D0" w:rsidRDefault="00973751" w:rsidP="003E2698">
      <w:pPr>
        <w:pStyle w:val="BodyText"/>
        <w:numPr>
          <w:ilvl w:val="0"/>
          <w:numId w:val="19"/>
        </w:numPr>
        <w:spacing w:before="120" w:after="0" w:line="276" w:lineRule="auto"/>
      </w:pPr>
      <w:r w:rsidRPr="006576D0">
        <w:t>Rond Episcopie (Str. Obor – Str. Unirii – Str. Chiristigii)</w:t>
      </w:r>
    </w:p>
    <w:p w14:paraId="39C07B8B" w14:textId="77777777" w:rsidR="00973751" w:rsidRPr="006576D0" w:rsidRDefault="00973751" w:rsidP="003E2698">
      <w:pPr>
        <w:pStyle w:val="BodyText"/>
        <w:numPr>
          <w:ilvl w:val="0"/>
          <w:numId w:val="19"/>
        </w:numPr>
        <w:spacing w:before="120" w:after="0" w:line="276" w:lineRule="auto"/>
      </w:pPr>
      <w:r w:rsidRPr="006576D0">
        <w:t>Gară (Bd. Republicii – Bd. Gării – Bd. 1 Decembrie 1918</w:t>
      </w:r>
    </w:p>
    <w:p w14:paraId="285068E0" w14:textId="5FF440E5" w:rsidR="00973751" w:rsidRPr="006576D0" w:rsidRDefault="00973751" w:rsidP="003E2698">
      <w:pPr>
        <w:pStyle w:val="BodyText"/>
        <w:numPr>
          <w:ilvl w:val="0"/>
          <w:numId w:val="19"/>
        </w:numPr>
        <w:spacing w:before="120" w:after="0" w:line="276" w:lineRule="auto"/>
      </w:pPr>
      <w:r w:rsidRPr="006576D0">
        <w:t>Bariera Ploiești (Bd. Unirii – Bd. Mareșal Alexandru Averescu)</w:t>
      </w:r>
    </w:p>
    <w:p w14:paraId="795C068E" w14:textId="4DF09B1A" w:rsidR="00973751" w:rsidRPr="006576D0" w:rsidRDefault="00973751" w:rsidP="008E1F6E">
      <w:pPr>
        <w:pStyle w:val="BodyText"/>
        <w:spacing w:before="120" w:after="0" w:line="276" w:lineRule="auto"/>
      </w:pPr>
    </w:p>
    <w:p w14:paraId="7BB93DC4" w14:textId="6526BB6F" w:rsidR="007F6828" w:rsidRPr="006576D0" w:rsidRDefault="007F6828" w:rsidP="00A13F72">
      <w:pPr>
        <w:pStyle w:val="BodyText"/>
      </w:pPr>
      <w:r w:rsidRPr="006576D0">
        <w:rPr>
          <w:noProof/>
        </w:rPr>
        <w:lastRenderedPageBreak/>
        <w:drawing>
          <wp:inline distT="0" distB="0" distL="0" distR="0" wp14:anchorId="1F46E31F" wp14:editId="65F071AA">
            <wp:extent cx="6119495" cy="3394407"/>
            <wp:effectExtent l="0" t="0" r="0" b="0"/>
            <wp:docPr id="10" name="Picture 10" descr="C:\Users\Radu\AppData\Local\Microsoft\Windows\INetCache\Content.Word\New Pictu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adu\AppData\Local\Microsoft\Windows\INetCache\Content.Word\New Picture.bmp"/>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19495" cy="3394407"/>
                    </a:xfrm>
                    <a:prstGeom prst="rect">
                      <a:avLst/>
                    </a:prstGeom>
                    <a:noFill/>
                    <a:ln>
                      <a:noFill/>
                    </a:ln>
                  </pic:spPr>
                </pic:pic>
              </a:graphicData>
            </a:graphic>
          </wp:inline>
        </w:drawing>
      </w:r>
    </w:p>
    <w:p w14:paraId="5A747D81" w14:textId="6B2666D0" w:rsidR="00973751" w:rsidRPr="006576D0" w:rsidRDefault="00973751" w:rsidP="00973751">
      <w:pPr>
        <w:pStyle w:val="Caption"/>
        <w:rPr>
          <w:rFonts w:eastAsia="Times New Roman"/>
          <w:lang w:eastAsia="ro-RO"/>
        </w:rPr>
      </w:pPr>
      <w:bookmarkStart w:id="112" w:name="_Toc466842019"/>
      <w:bookmarkStart w:id="113" w:name="_Toc474620960"/>
      <w:r w:rsidRPr="006576D0">
        <w:t xml:space="preserve">Fig.  </w:t>
      </w:r>
      <w:fldSimple w:instr=" SEQ Fig._ \* ARABIC ">
        <w:r w:rsidR="00886BB7">
          <w:rPr>
            <w:noProof/>
          </w:rPr>
          <w:t>29</w:t>
        </w:r>
      </w:fldSimple>
      <w:r w:rsidRPr="006576D0">
        <w:t xml:space="preserve">. </w:t>
      </w:r>
      <w:r w:rsidRPr="006576D0">
        <w:rPr>
          <w:rFonts w:eastAsia="Times New Roman"/>
          <w:lang w:eastAsia="ro-RO"/>
        </w:rPr>
        <w:t>Amplasarea punctelor în care au fost desfășurate anchetele de trafic, 2016</w:t>
      </w:r>
      <w:bookmarkEnd w:id="112"/>
      <w:bookmarkEnd w:id="113"/>
    </w:p>
    <w:p w14:paraId="41FFAAE2" w14:textId="77777777" w:rsidR="00973751" w:rsidRPr="006576D0" w:rsidRDefault="00973751" w:rsidP="00A13F72">
      <w:pPr>
        <w:pStyle w:val="BodyText"/>
      </w:pPr>
    </w:p>
    <w:p w14:paraId="5B9DBA91" w14:textId="3C017ABA" w:rsidR="00667A92" w:rsidRPr="006576D0" w:rsidRDefault="00B31914" w:rsidP="00973751">
      <w:pPr>
        <w:rPr>
          <w:b/>
          <w:sz w:val="26"/>
          <w:szCs w:val="26"/>
        </w:rPr>
      </w:pPr>
      <w:r>
        <w:rPr>
          <w:b/>
          <w:sz w:val="26"/>
          <w:szCs w:val="26"/>
        </w:rPr>
        <w:t>A</w:t>
      </w:r>
      <w:r w:rsidR="00667A92" w:rsidRPr="006576D0">
        <w:rPr>
          <w:b/>
          <w:sz w:val="26"/>
          <w:szCs w:val="26"/>
        </w:rPr>
        <w:t>NCHETE ORIGINE/DESTINAȚIE ȘI CONTORIZĂRI TRAFIC</w:t>
      </w:r>
    </w:p>
    <w:p w14:paraId="084B84F5" w14:textId="58B94BB2" w:rsidR="00973751" w:rsidRPr="006576D0" w:rsidRDefault="00667A92" w:rsidP="00973751">
      <w:r w:rsidRPr="006576D0">
        <w:t>În</w:t>
      </w:r>
      <w:r w:rsidR="00973751" w:rsidRPr="006576D0">
        <w:t xml:space="preserve"> etapa de culegere a datelor, au fost realizate </w:t>
      </w:r>
      <w:r w:rsidR="00973751" w:rsidRPr="006576D0">
        <w:rPr>
          <w:b/>
        </w:rPr>
        <w:t>anchete origine/destinație</w:t>
      </w:r>
      <w:r w:rsidR="00973751" w:rsidRPr="006576D0">
        <w:t xml:space="preserve"> în toate cele 5 puncte principale de penetrație a arealului de studiu, respectiv la intrările dinspre: București, Ploiești, Vernești, Focșani, Brăila. </w:t>
      </w:r>
    </w:p>
    <w:p w14:paraId="54387136" w14:textId="77777777" w:rsidR="00973751" w:rsidRPr="006576D0" w:rsidRDefault="00973751" w:rsidP="00973751">
      <w:r w:rsidRPr="006576D0">
        <w:t>În procesul de organizare și desfășurare a anchetelor din această categorie au fost obținute informații asupra următoarelor aspecte:</w:t>
      </w:r>
    </w:p>
    <w:p w14:paraId="145C0607" w14:textId="77777777" w:rsidR="00973751" w:rsidRPr="006576D0" w:rsidRDefault="00973751" w:rsidP="00A13F72">
      <w:pPr>
        <w:pStyle w:val="ListBullet"/>
      </w:pPr>
      <w:r w:rsidRPr="006576D0">
        <w:t>Locul înmatriculării vehiculului</w:t>
      </w:r>
    </w:p>
    <w:p w14:paraId="295FF31E" w14:textId="77777777" w:rsidR="00973751" w:rsidRPr="006576D0" w:rsidRDefault="00973751" w:rsidP="00A13F72">
      <w:pPr>
        <w:pStyle w:val="ListBullet"/>
      </w:pPr>
      <w:r w:rsidRPr="006576D0">
        <w:t>Tipul vehiculului (10 categorii)</w:t>
      </w:r>
    </w:p>
    <w:p w14:paraId="60FE7EB1" w14:textId="77777777" w:rsidR="00973751" w:rsidRPr="006576D0" w:rsidRDefault="00973751" w:rsidP="00A13F72">
      <w:pPr>
        <w:pStyle w:val="ListBullet"/>
      </w:pPr>
      <w:r w:rsidRPr="006576D0">
        <w:t>Gradul de încărcare al vehiculului</w:t>
      </w:r>
    </w:p>
    <w:p w14:paraId="1E4F405E" w14:textId="77777777" w:rsidR="00973751" w:rsidRPr="006576D0" w:rsidRDefault="00973751" w:rsidP="00A13F72">
      <w:pPr>
        <w:pStyle w:val="ListBullet"/>
      </w:pPr>
      <w:r w:rsidRPr="006576D0">
        <w:t>Originea călătoriei</w:t>
      </w:r>
    </w:p>
    <w:p w14:paraId="6165177C" w14:textId="77777777" w:rsidR="00973751" w:rsidRPr="006576D0" w:rsidRDefault="00973751" w:rsidP="00A13F72">
      <w:pPr>
        <w:pStyle w:val="ListBullet"/>
      </w:pPr>
      <w:r w:rsidRPr="006576D0">
        <w:t>Destinația călătoriei</w:t>
      </w:r>
    </w:p>
    <w:p w14:paraId="7E42D8DE" w14:textId="77777777" w:rsidR="00973751" w:rsidRPr="006576D0" w:rsidRDefault="00973751" w:rsidP="00A13F72">
      <w:pPr>
        <w:pStyle w:val="ListBullet"/>
      </w:pPr>
      <w:r w:rsidRPr="006576D0">
        <w:t>Scopul călătoriei</w:t>
      </w:r>
    </w:p>
    <w:p w14:paraId="2784359E" w14:textId="77777777" w:rsidR="00990787" w:rsidRPr="006576D0" w:rsidRDefault="00990787" w:rsidP="00973751"/>
    <w:p w14:paraId="552819E5" w14:textId="77777777" w:rsidR="00990787" w:rsidRPr="006576D0" w:rsidRDefault="00990787" w:rsidP="00A13F72">
      <w:pPr>
        <w:pStyle w:val="BodyText"/>
      </w:pPr>
      <w:r w:rsidRPr="006576D0">
        <w:rPr>
          <w:noProof/>
        </w:rPr>
        <w:lastRenderedPageBreak/>
        <w:drawing>
          <wp:inline distT="0" distB="0" distL="0" distR="0" wp14:anchorId="69D68936" wp14:editId="455B6E68">
            <wp:extent cx="6012894" cy="4253023"/>
            <wp:effectExtent l="0" t="0" r="6985" b="0"/>
            <wp:docPr id="26" name="Picture 26" descr="C:\Users\Radu\AppData\Local\Microsoft\Windows\INetCache\Content.Word\HARTA Anchete 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adu\AppData\Local\Microsoft\Windows\INetCache\Content.Word\HARTA Anchete OD.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015087" cy="4254574"/>
                    </a:xfrm>
                    <a:prstGeom prst="rect">
                      <a:avLst/>
                    </a:prstGeom>
                    <a:noFill/>
                    <a:ln>
                      <a:noFill/>
                    </a:ln>
                  </pic:spPr>
                </pic:pic>
              </a:graphicData>
            </a:graphic>
          </wp:inline>
        </w:drawing>
      </w:r>
    </w:p>
    <w:p w14:paraId="7E763A8F" w14:textId="6DF361AB" w:rsidR="00990787" w:rsidRPr="006576D0" w:rsidRDefault="00990787" w:rsidP="00990787">
      <w:pPr>
        <w:pStyle w:val="Caption"/>
        <w:rPr>
          <w:rFonts w:eastAsia="Times New Roman"/>
          <w:lang w:eastAsia="ro-RO"/>
        </w:rPr>
      </w:pPr>
      <w:bookmarkStart w:id="114" w:name="_Toc474620961"/>
      <w:r w:rsidRPr="006576D0">
        <w:t xml:space="preserve">Fig.  </w:t>
      </w:r>
      <w:fldSimple w:instr=" SEQ Fig._ \* ARABIC ">
        <w:r w:rsidR="00886BB7">
          <w:rPr>
            <w:noProof/>
          </w:rPr>
          <w:t>30</w:t>
        </w:r>
      </w:fldSimple>
      <w:r w:rsidRPr="006576D0">
        <w:t xml:space="preserve">. </w:t>
      </w:r>
      <w:r w:rsidRPr="006576D0">
        <w:rPr>
          <w:rFonts w:eastAsia="Times New Roman"/>
          <w:lang w:eastAsia="ro-RO"/>
        </w:rPr>
        <w:t>Amplasarea punctelor în care au fost desfășurate anchetele origine/destinație, 2016</w:t>
      </w:r>
      <w:bookmarkEnd w:id="114"/>
    </w:p>
    <w:p w14:paraId="18B16E06" w14:textId="77777777" w:rsidR="00990787" w:rsidRPr="006576D0" w:rsidRDefault="00990787" w:rsidP="00A13F72">
      <w:pPr>
        <w:pStyle w:val="BodyText"/>
      </w:pPr>
    </w:p>
    <w:p w14:paraId="6586C145" w14:textId="4F44730E" w:rsidR="00973751" w:rsidRPr="006576D0" w:rsidRDefault="00973751" w:rsidP="00973751">
      <w:r w:rsidRPr="006576D0">
        <w:t>Posturile în care a fost realizat sondajul sunt:</w:t>
      </w:r>
    </w:p>
    <w:p w14:paraId="7DB16162" w14:textId="77777777" w:rsidR="00973751" w:rsidRPr="006576D0" w:rsidRDefault="00973751" w:rsidP="00A13F72">
      <w:pPr>
        <w:pStyle w:val="ListBullet"/>
      </w:pPr>
      <w:r w:rsidRPr="006576D0">
        <w:t>Șos. Spătarului, intrare Sud-Vest, București – Buzău (ATP Automotive-Buzău)</w:t>
      </w:r>
    </w:p>
    <w:p w14:paraId="18F1ED55" w14:textId="77777777" w:rsidR="00973751" w:rsidRPr="006576D0" w:rsidRDefault="00973751" w:rsidP="00A13F72">
      <w:pPr>
        <w:pStyle w:val="ListBullet"/>
      </w:pPr>
      <w:r w:rsidRPr="006576D0">
        <w:t>Bd. Unirii, intrare Sud-Vest, Ploiești - Buzău (Stadion)</w:t>
      </w:r>
    </w:p>
    <w:p w14:paraId="142A8BC1" w14:textId="77777777" w:rsidR="00973751" w:rsidRPr="006576D0" w:rsidRDefault="00973751" w:rsidP="00A13F72">
      <w:pPr>
        <w:pStyle w:val="ListBullet"/>
      </w:pPr>
      <w:r w:rsidRPr="006576D0">
        <w:t>DN10, Str. Transilvaniei, intrare Nord-Vest, Vernești - Buzău (General Agro Com Service)</w:t>
      </w:r>
    </w:p>
    <w:p w14:paraId="3F403598" w14:textId="77777777" w:rsidR="00973751" w:rsidRPr="006576D0" w:rsidRDefault="00973751" w:rsidP="00A13F72">
      <w:pPr>
        <w:pStyle w:val="ListBullet"/>
      </w:pPr>
      <w:r w:rsidRPr="006576D0">
        <w:t>E85, intrare Nord, Focșani – Buzău (Moara Drăgaicilor)</w:t>
      </w:r>
    </w:p>
    <w:p w14:paraId="1D54D0D4" w14:textId="4005D79F" w:rsidR="00973751" w:rsidRPr="006576D0" w:rsidRDefault="00973751" w:rsidP="00A13F72">
      <w:pPr>
        <w:pStyle w:val="ListBullet"/>
      </w:pPr>
      <w:r w:rsidRPr="006576D0">
        <w:t xml:space="preserve">DN2B, intrare Sud-Est, Brăila – Buzău (zona </w:t>
      </w:r>
      <w:r w:rsidR="003E1B7C" w:rsidRPr="006576D0">
        <w:t>Metalpres Rom SRL</w:t>
      </w:r>
      <w:r w:rsidRPr="006576D0">
        <w:t>)</w:t>
      </w:r>
    </w:p>
    <w:p w14:paraId="03EA225C" w14:textId="77777777" w:rsidR="00973751" w:rsidRPr="006576D0" w:rsidRDefault="00973751" w:rsidP="00973751">
      <w:r w:rsidRPr="006576D0">
        <w:t>Rezultatele obținute au fost corelate cu celelalte informații obținute prin desfășurarea procesului de colectare a datelor, fiind relevante în special pentru estimările referitoare la transportul de marfă, care reprezintă o pondere mai importantă decât în celelalte puncte de măsurători.</w:t>
      </w:r>
    </w:p>
    <w:p w14:paraId="4834E8BB" w14:textId="60DDC140" w:rsidR="00973751" w:rsidRDefault="00973751" w:rsidP="00973751">
      <w:r w:rsidRPr="006576D0">
        <w:t>De asemenea, informațiile obținute în urma realizării anchetelor origine-destinație au fost corelate și integrate cu cele provenind din recensământul de circulație realizat în punctele respective.</w:t>
      </w:r>
    </w:p>
    <w:p w14:paraId="364BABB0" w14:textId="77777777" w:rsidR="00CE417D" w:rsidRPr="006576D0" w:rsidRDefault="00CE417D" w:rsidP="00973751"/>
    <w:p w14:paraId="711F6B1C" w14:textId="6745A589" w:rsidR="00667A92" w:rsidRPr="006576D0" w:rsidRDefault="00667A92" w:rsidP="00667A92">
      <w:pPr>
        <w:pStyle w:val="Heading4"/>
      </w:pPr>
      <w:r w:rsidRPr="006576D0">
        <w:lastRenderedPageBreak/>
        <w:t>rezultatele procesului de colectare a datelor</w:t>
      </w:r>
    </w:p>
    <w:p w14:paraId="30D12873" w14:textId="0161C565" w:rsidR="00973751" w:rsidRPr="006576D0" w:rsidRDefault="00903240" w:rsidP="00973751">
      <w:pPr>
        <w:rPr>
          <w:b/>
          <w:sz w:val="26"/>
          <w:szCs w:val="26"/>
        </w:rPr>
      </w:pPr>
      <w:r w:rsidRPr="006576D0">
        <w:rPr>
          <w:b/>
          <w:sz w:val="26"/>
          <w:szCs w:val="26"/>
        </w:rPr>
        <w:t xml:space="preserve">Caracteristicile </w:t>
      </w:r>
      <w:r w:rsidR="006208D2" w:rsidRPr="006576D0">
        <w:rPr>
          <w:b/>
          <w:sz w:val="26"/>
          <w:szCs w:val="26"/>
        </w:rPr>
        <w:t>traficului</w:t>
      </w:r>
      <w:r w:rsidRPr="006576D0">
        <w:rPr>
          <w:b/>
          <w:sz w:val="26"/>
          <w:szCs w:val="26"/>
        </w:rPr>
        <w:t xml:space="preserve"> rezultate din anchetele de trafic</w:t>
      </w:r>
    </w:p>
    <w:p w14:paraId="1EDE6A9E" w14:textId="005CD1EC" w:rsidR="00216092" w:rsidRPr="006576D0" w:rsidRDefault="00216092" w:rsidP="00A81EF6">
      <w:pPr>
        <w:ind w:firstLine="0"/>
      </w:pPr>
    </w:p>
    <w:p w14:paraId="03EDEC62" w14:textId="51F2B56F" w:rsidR="00A81EF6" w:rsidRPr="006576D0" w:rsidRDefault="00316354" w:rsidP="00316354">
      <w:pPr>
        <w:ind w:firstLine="0"/>
        <w:jc w:val="center"/>
      </w:pPr>
      <w:r w:rsidRPr="006576D0">
        <w:rPr>
          <w:noProof/>
          <w:lang w:eastAsia="ro-RO"/>
        </w:rPr>
        <w:drawing>
          <wp:inline distT="0" distB="0" distL="0" distR="0" wp14:anchorId="3A245E8E" wp14:editId="762D1046">
            <wp:extent cx="4680000" cy="2811892"/>
            <wp:effectExtent l="0" t="0" r="6350" b="7620"/>
            <wp:docPr id="15303" name="Picture 15303" descr="C:\Users\Radu\AppData\Local\Microsoft\Windows\INetCache\Content.Word\New Picture (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Radu\AppData\Local\Microsoft\Windows\INetCache\Content.Word\New Picture (14).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680000" cy="2811892"/>
                    </a:xfrm>
                    <a:prstGeom prst="rect">
                      <a:avLst/>
                    </a:prstGeom>
                    <a:noFill/>
                    <a:ln>
                      <a:noFill/>
                    </a:ln>
                  </pic:spPr>
                </pic:pic>
              </a:graphicData>
            </a:graphic>
          </wp:inline>
        </w:drawing>
      </w:r>
    </w:p>
    <w:p w14:paraId="20F599AA" w14:textId="5B9A650D" w:rsidR="00903240" w:rsidRPr="006576D0" w:rsidRDefault="00903240" w:rsidP="00903240">
      <w:pPr>
        <w:pStyle w:val="Caption"/>
      </w:pPr>
      <w:bookmarkStart w:id="115" w:name="_Toc474620962"/>
      <w:r w:rsidRPr="006576D0">
        <w:t xml:space="preserve">Fig.  </w:t>
      </w:r>
      <w:fldSimple w:instr=" SEQ Fig._ \* ARABIC ">
        <w:r w:rsidR="00886BB7">
          <w:rPr>
            <w:noProof/>
          </w:rPr>
          <w:t>31</w:t>
        </w:r>
      </w:fldSimple>
      <w:r w:rsidRPr="006576D0">
        <w:t>. Distribuția</w:t>
      </w:r>
      <w:r w:rsidR="006208D2" w:rsidRPr="006576D0">
        <w:t xml:space="preserve"> orară a</w:t>
      </w:r>
      <w:r w:rsidRPr="006576D0">
        <w:t xml:space="preserve"> fluxurilor de trafic, </w:t>
      </w:r>
      <w:r w:rsidR="006208D2" w:rsidRPr="006576D0">
        <w:t>int.</w:t>
      </w:r>
      <w:r w:rsidRPr="006576D0">
        <w:t xml:space="preserve"> Bd. Unirii – Bd. Nicolae Bălcescu, 12 ore</w:t>
      </w:r>
      <w:bookmarkEnd w:id="115"/>
    </w:p>
    <w:p w14:paraId="33B358D9" w14:textId="3A5E1357" w:rsidR="006208D2" w:rsidRPr="006576D0" w:rsidRDefault="006208D2" w:rsidP="00A81EF6">
      <w:pPr>
        <w:ind w:firstLine="0"/>
      </w:pPr>
    </w:p>
    <w:p w14:paraId="4618CFD7" w14:textId="41AA06AE" w:rsidR="00A81EF6" w:rsidRPr="006576D0" w:rsidRDefault="00316354" w:rsidP="00316354">
      <w:pPr>
        <w:ind w:firstLine="0"/>
        <w:jc w:val="center"/>
      </w:pPr>
      <w:r w:rsidRPr="006576D0">
        <w:rPr>
          <w:noProof/>
          <w:lang w:eastAsia="ro-RO"/>
        </w:rPr>
        <w:drawing>
          <wp:inline distT="0" distB="0" distL="0" distR="0" wp14:anchorId="2E462902" wp14:editId="73398E93">
            <wp:extent cx="3960000" cy="2359671"/>
            <wp:effectExtent l="0" t="0" r="2540" b="2540"/>
            <wp:docPr id="15304" name="Picture 15304" descr="C:\Users\Radu\AppData\Local\Microsoft\Windows\INetCache\Content.Word\New Picture (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Radu\AppData\Local\Microsoft\Windows\INetCache\Content.Word\New Picture (16).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960000" cy="2359671"/>
                    </a:xfrm>
                    <a:prstGeom prst="rect">
                      <a:avLst/>
                    </a:prstGeom>
                    <a:noFill/>
                    <a:ln>
                      <a:noFill/>
                    </a:ln>
                  </pic:spPr>
                </pic:pic>
              </a:graphicData>
            </a:graphic>
          </wp:inline>
        </w:drawing>
      </w:r>
    </w:p>
    <w:p w14:paraId="3D69AE48" w14:textId="2E2CD3B6" w:rsidR="006208D2" w:rsidRPr="006576D0" w:rsidRDefault="006208D2" w:rsidP="00A81EF6">
      <w:pPr>
        <w:pStyle w:val="Caption"/>
      </w:pPr>
      <w:bookmarkStart w:id="116" w:name="_Toc474620963"/>
      <w:r w:rsidRPr="006576D0">
        <w:t xml:space="preserve">Fig.  </w:t>
      </w:r>
      <w:fldSimple w:instr=" SEQ Fig._ \* ARABIC ">
        <w:r w:rsidR="00886BB7">
          <w:rPr>
            <w:noProof/>
          </w:rPr>
          <w:t>32</w:t>
        </w:r>
      </w:fldSimple>
      <w:r w:rsidRPr="006576D0">
        <w:t>. Distribuția pe tipuri de vehicule, int. Bd. Unirii – Bd. Nicolae Bălcescu, 12 ore</w:t>
      </w:r>
      <w:bookmarkEnd w:id="116"/>
    </w:p>
    <w:p w14:paraId="2A790254" w14:textId="0C2BDD43" w:rsidR="00903240" w:rsidRPr="006576D0" w:rsidRDefault="00903240" w:rsidP="00A81EF6">
      <w:pPr>
        <w:ind w:firstLine="0"/>
      </w:pPr>
    </w:p>
    <w:p w14:paraId="09D41C8C" w14:textId="20768737" w:rsidR="00A81EF6" w:rsidRPr="006576D0" w:rsidRDefault="00556FE0" w:rsidP="00D323A7">
      <w:pPr>
        <w:ind w:firstLine="0"/>
        <w:jc w:val="center"/>
      </w:pPr>
      <w:r w:rsidRPr="006576D0">
        <w:rPr>
          <w:noProof/>
          <w:lang w:eastAsia="ro-RO"/>
        </w:rPr>
        <w:lastRenderedPageBreak/>
        <w:drawing>
          <wp:inline distT="0" distB="0" distL="0" distR="0" wp14:anchorId="7E2E02BF" wp14:editId="2241CCDB">
            <wp:extent cx="3960000" cy="2421259"/>
            <wp:effectExtent l="0" t="0" r="2540" b="0"/>
            <wp:docPr id="15306" name="Picture 15306" descr="C:\Users\Radu\AppData\Local\Microsoft\Windows\INetCache\Content.Word\New Picture (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Radu\AppData\Local\Microsoft\Windows\INetCache\Content.Word\New Picture (19).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960000" cy="2421259"/>
                    </a:xfrm>
                    <a:prstGeom prst="rect">
                      <a:avLst/>
                    </a:prstGeom>
                    <a:noFill/>
                    <a:ln>
                      <a:noFill/>
                    </a:ln>
                  </pic:spPr>
                </pic:pic>
              </a:graphicData>
            </a:graphic>
          </wp:inline>
        </w:drawing>
      </w:r>
    </w:p>
    <w:p w14:paraId="0D3CDA58" w14:textId="7688BDEB" w:rsidR="00903240" w:rsidRPr="006576D0" w:rsidRDefault="00903240" w:rsidP="00903240">
      <w:pPr>
        <w:pStyle w:val="Caption"/>
      </w:pPr>
      <w:bookmarkStart w:id="117" w:name="_Toc474620964"/>
      <w:r w:rsidRPr="006576D0">
        <w:t xml:space="preserve">Fig.  </w:t>
      </w:r>
      <w:fldSimple w:instr=" SEQ Fig._ \* ARABIC ">
        <w:r w:rsidR="00886BB7">
          <w:rPr>
            <w:noProof/>
          </w:rPr>
          <w:t>33</w:t>
        </w:r>
      </w:fldSimple>
      <w:r w:rsidRPr="006576D0">
        <w:t xml:space="preserve">. </w:t>
      </w:r>
      <w:r w:rsidR="006208D2" w:rsidRPr="006576D0">
        <w:t xml:space="preserve">Distribuția orară a fluxurilor de trafic, </w:t>
      </w:r>
      <w:r w:rsidR="00663EAB" w:rsidRPr="006576D0">
        <w:t>Rond Episcopie</w:t>
      </w:r>
      <w:r w:rsidRPr="006576D0">
        <w:t>, 12 ore</w:t>
      </w:r>
      <w:bookmarkEnd w:id="117"/>
    </w:p>
    <w:p w14:paraId="1D2F39A7" w14:textId="55CD52AF" w:rsidR="00A81EF6" w:rsidRPr="006576D0" w:rsidRDefault="00A81EF6" w:rsidP="00A81EF6">
      <w:pPr>
        <w:ind w:firstLine="0"/>
      </w:pPr>
    </w:p>
    <w:p w14:paraId="40E9EF8C" w14:textId="6B3F03D0" w:rsidR="00A81EF6" w:rsidRPr="006576D0" w:rsidRDefault="00556FE0" w:rsidP="00D323A7">
      <w:pPr>
        <w:ind w:firstLine="0"/>
        <w:jc w:val="center"/>
      </w:pPr>
      <w:r w:rsidRPr="006576D0">
        <w:rPr>
          <w:noProof/>
          <w:lang w:eastAsia="ro-RO"/>
        </w:rPr>
        <w:drawing>
          <wp:inline distT="0" distB="0" distL="0" distR="0" wp14:anchorId="6B823AF8" wp14:editId="1AC4E2A8">
            <wp:extent cx="3960000" cy="2384250"/>
            <wp:effectExtent l="0" t="0" r="2540" b="0"/>
            <wp:docPr id="15305" name="Picture 15305" descr="C:\Users\Radu\AppData\Local\Microsoft\Windows\INetCache\Content.Word\New Picture (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Radu\AppData\Local\Microsoft\Windows\INetCache\Content.Word\New Picture (17).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960000" cy="2384250"/>
                    </a:xfrm>
                    <a:prstGeom prst="rect">
                      <a:avLst/>
                    </a:prstGeom>
                    <a:noFill/>
                    <a:ln>
                      <a:noFill/>
                    </a:ln>
                  </pic:spPr>
                </pic:pic>
              </a:graphicData>
            </a:graphic>
          </wp:inline>
        </w:drawing>
      </w:r>
    </w:p>
    <w:p w14:paraId="14D9A6AB" w14:textId="1CA6460B" w:rsidR="006208D2" w:rsidRPr="006576D0" w:rsidRDefault="006208D2" w:rsidP="006208D2">
      <w:pPr>
        <w:pStyle w:val="Caption"/>
      </w:pPr>
      <w:bookmarkStart w:id="118" w:name="_Toc474620965"/>
      <w:r w:rsidRPr="006576D0">
        <w:t xml:space="preserve">Fig.  </w:t>
      </w:r>
      <w:fldSimple w:instr=" SEQ Fig._ \* ARABIC ">
        <w:r w:rsidR="00886BB7">
          <w:rPr>
            <w:noProof/>
          </w:rPr>
          <w:t>34</w:t>
        </w:r>
      </w:fldSimple>
      <w:r w:rsidRPr="006576D0">
        <w:t xml:space="preserve">. Distribuția pe tipuri de vehicule, </w:t>
      </w:r>
      <w:r w:rsidR="00663EAB" w:rsidRPr="006576D0">
        <w:t>Rond Episcopie</w:t>
      </w:r>
      <w:r w:rsidRPr="006576D0">
        <w:t>, 12 ore</w:t>
      </w:r>
      <w:bookmarkEnd w:id="118"/>
    </w:p>
    <w:p w14:paraId="202D3622" w14:textId="7C83B761" w:rsidR="00A81EF6" w:rsidRPr="006576D0" w:rsidRDefault="00781B88" w:rsidP="00781B88">
      <w:pPr>
        <w:ind w:firstLine="0"/>
        <w:jc w:val="center"/>
      </w:pPr>
      <w:r w:rsidRPr="006576D0">
        <w:rPr>
          <w:noProof/>
          <w:lang w:eastAsia="ro-RO"/>
        </w:rPr>
        <w:drawing>
          <wp:inline distT="0" distB="0" distL="0" distR="0" wp14:anchorId="689532B6" wp14:editId="141E3651">
            <wp:extent cx="3960000" cy="2520917"/>
            <wp:effectExtent l="0" t="0" r="2540" b="0"/>
            <wp:docPr id="15308" name="Picture 15308" descr="C:\Users\Radu\AppData\Local\Microsoft\Windows\INetCache\Content.Word\New Picture (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Radu\AppData\Local\Microsoft\Windows\INetCache\Content.Word\New Picture (20).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960000" cy="2520917"/>
                    </a:xfrm>
                    <a:prstGeom prst="rect">
                      <a:avLst/>
                    </a:prstGeom>
                    <a:noFill/>
                    <a:ln>
                      <a:noFill/>
                    </a:ln>
                  </pic:spPr>
                </pic:pic>
              </a:graphicData>
            </a:graphic>
          </wp:inline>
        </w:drawing>
      </w:r>
    </w:p>
    <w:p w14:paraId="3A73CD54" w14:textId="0DCB1F1F" w:rsidR="00903240" w:rsidRPr="006576D0" w:rsidRDefault="00903240" w:rsidP="00903240">
      <w:pPr>
        <w:pStyle w:val="Caption"/>
      </w:pPr>
      <w:bookmarkStart w:id="119" w:name="_Toc474620966"/>
      <w:r w:rsidRPr="006576D0">
        <w:t xml:space="preserve">Fig.  </w:t>
      </w:r>
      <w:fldSimple w:instr=" SEQ Fig._ \* ARABIC ">
        <w:r w:rsidR="00886BB7">
          <w:rPr>
            <w:noProof/>
          </w:rPr>
          <w:t>35</w:t>
        </w:r>
      </w:fldSimple>
      <w:r w:rsidRPr="006576D0">
        <w:t xml:space="preserve">. </w:t>
      </w:r>
      <w:r w:rsidR="006208D2" w:rsidRPr="006576D0">
        <w:t xml:space="preserve">Distribuția orară a fluxurilor de trafic, </w:t>
      </w:r>
      <w:r w:rsidR="00663EAB" w:rsidRPr="006576D0">
        <w:t>Gară</w:t>
      </w:r>
      <w:r w:rsidRPr="006576D0">
        <w:t>, 12 ore</w:t>
      </w:r>
      <w:bookmarkEnd w:id="119"/>
    </w:p>
    <w:p w14:paraId="676F65D3" w14:textId="2AF781A1" w:rsidR="00A81EF6" w:rsidRPr="006576D0" w:rsidRDefault="00781B88" w:rsidP="00D323A7">
      <w:pPr>
        <w:ind w:firstLine="0"/>
        <w:jc w:val="center"/>
      </w:pPr>
      <w:r w:rsidRPr="006576D0">
        <w:rPr>
          <w:noProof/>
          <w:lang w:eastAsia="ro-RO"/>
        </w:rPr>
        <w:lastRenderedPageBreak/>
        <w:drawing>
          <wp:inline distT="0" distB="0" distL="0" distR="0" wp14:anchorId="62E0D303" wp14:editId="7F109419">
            <wp:extent cx="3960000" cy="2223883"/>
            <wp:effectExtent l="0" t="0" r="2540" b="5080"/>
            <wp:docPr id="15309" name="Picture 15309" descr="C:\Users\Radu\AppData\Local\Microsoft\Windows\INetCache\Content.Word\New Picture (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Radu\AppData\Local\Microsoft\Windows\INetCache\Content.Word\New Picture (21).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960000" cy="2223883"/>
                    </a:xfrm>
                    <a:prstGeom prst="rect">
                      <a:avLst/>
                    </a:prstGeom>
                    <a:noFill/>
                    <a:ln>
                      <a:noFill/>
                    </a:ln>
                  </pic:spPr>
                </pic:pic>
              </a:graphicData>
            </a:graphic>
          </wp:inline>
        </w:drawing>
      </w:r>
    </w:p>
    <w:p w14:paraId="3D572518" w14:textId="2BB755A1" w:rsidR="006208D2" w:rsidRPr="006576D0" w:rsidRDefault="006208D2" w:rsidP="006208D2">
      <w:pPr>
        <w:pStyle w:val="Caption"/>
      </w:pPr>
      <w:bookmarkStart w:id="120" w:name="_Toc474620967"/>
      <w:r w:rsidRPr="006576D0">
        <w:t xml:space="preserve">Fig.  </w:t>
      </w:r>
      <w:fldSimple w:instr=" SEQ Fig._ \* ARABIC ">
        <w:r w:rsidR="00886BB7">
          <w:rPr>
            <w:noProof/>
          </w:rPr>
          <w:t>36</w:t>
        </w:r>
      </w:fldSimple>
      <w:r w:rsidRPr="006576D0">
        <w:t xml:space="preserve">. Distribuția pe tipuri de vehicule, </w:t>
      </w:r>
      <w:r w:rsidR="00663EAB" w:rsidRPr="006576D0">
        <w:t>Gară</w:t>
      </w:r>
      <w:r w:rsidRPr="006576D0">
        <w:t>, 12 ore</w:t>
      </w:r>
      <w:bookmarkEnd w:id="120"/>
    </w:p>
    <w:p w14:paraId="2B92D1D8" w14:textId="53173271" w:rsidR="00903240" w:rsidRPr="006576D0" w:rsidRDefault="00903240" w:rsidP="00A81EF6">
      <w:pPr>
        <w:ind w:firstLine="0"/>
      </w:pPr>
    </w:p>
    <w:p w14:paraId="3BF70792" w14:textId="5222DBB0" w:rsidR="00A81EF6" w:rsidRPr="006576D0" w:rsidRDefault="003E620C" w:rsidP="003E620C">
      <w:pPr>
        <w:ind w:firstLine="0"/>
        <w:jc w:val="center"/>
      </w:pPr>
      <w:r w:rsidRPr="006576D0">
        <w:rPr>
          <w:noProof/>
          <w:lang w:eastAsia="ro-RO"/>
        </w:rPr>
        <w:drawing>
          <wp:inline distT="0" distB="0" distL="0" distR="0" wp14:anchorId="3848EB8D" wp14:editId="0C92FCD2">
            <wp:extent cx="3960000" cy="2389227"/>
            <wp:effectExtent l="0" t="0" r="2540" b="0"/>
            <wp:docPr id="15312" name="Picture 15312" descr="C:\Users\Radu\AppData\Local\Microsoft\Windows\INetCache\Content.Word\New Picture (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Radu\AppData\Local\Microsoft\Windows\INetCache\Content.Word\New Picture (23).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960000" cy="2389227"/>
                    </a:xfrm>
                    <a:prstGeom prst="rect">
                      <a:avLst/>
                    </a:prstGeom>
                    <a:noFill/>
                    <a:ln>
                      <a:noFill/>
                    </a:ln>
                  </pic:spPr>
                </pic:pic>
              </a:graphicData>
            </a:graphic>
          </wp:inline>
        </w:drawing>
      </w:r>
    </w:p>
    <w:p w14:paraId="31301095" w14:textId="7ACF47C4" w:rsidR="00903240" w:rsidRPr="006576D0" w:rsidRDefault="00903240" w:rsidP="00903240">
      <w:pPr>
        <w:pStyle w:val="Caption"/>
      </w:pPr>
      <w:bookmarkStart w:id="121" w:name="_Toc474620968"/>
      <w:r w:rsidRPr="006576D0">
        <w:t xml:space="preserve">Fig.  </w:t>
      </w:r>
      <w:fldSimple w:instr=" SEQ Fig._ \* ARABIC ">
        <w:r w:rsidR="00886BB7">
          <w:rPr>
            <w:noProof/>
          </w:rPr>
          <w:t>37</w:t>
        </w:r>
      </w:fldSimple>
      <w:r w:rsidRPr="006576D0">
        <w:t xml:space="preserve">. </w:t>
      </w:r>
      <w:r w:rsidR="006208D2" w:rsidRPr="006576D0">
        <w:t xml:space="preserve">Distribuția orară a fluxurilor de trafic, </w:t>
      </w:r>
      <w:r w:rsidR="00663EAB" w:rsidRPr="006576D0">
        <w:t>Bariera Ploiești</w:t>
      </w:r>
      <w:r w:rsidRPr="006576D0">
        <w:t>, 12 ore</w:t>
      </w:r>
      <w:bookmarkEnd w:id="121"/>
    </w:p>
    <w:p w14:paraId="76790D1D" w14:textId="2D5E0044" w:rsidR="00A81EF6" w:rsidRPr="006576D0" w:rsidRDefault="00A81EF6" w:rsidP="00A81EF6">
      <w:pPr>
        <w:ind w:firstLine="0"/>
      </w:pPr>
    </w:p>
    <w:p w14:paraId="0A3CFCFC" w14:textId="7BF3FA4C" w:rsidR="00A81EF6" w:rsidRPr="006576D0" w:rsidRDefault="003E620C" w:rsidP="003E620C">
      <w:pPr>
        <w:ind w:firstLine="0"/>
        <w:jc w:val="center"/>
      </w:pPr>
      <w:r w:rsidRPr="006576D0">
        <w:rPr>
          <w:noProof/>
          <w:lang w:eastAsia="ro-RO"/>
        </w:rPr>
        <w:drawing>
          <wp:inline distT="0" distB="0" distL="0" distR="0" wp14:anchorId="15DB257F" wp14:editId="06A79C45">
            <wp:extent cx="3960000" cy="2389228"/>
            <wp:effectExtent l="0" t="0" r="2540" b="0"/>
            <wp:docPr id="15310" name="Picture 15310" descr="C:\Users\Radu\AppData\Local\Microsoft\Windows\INetCache\Content.Word\New Picture (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Radu\AppData\Local\Microsoft\Windows\INetCache\Content.Word\New Picture (22).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960000" cy="2389228"/>
                    </a:xfrm>
                    <a:prstGeom prst="rect">
                      <a:avLst/>
                    </a:prstGeom>
                    <a:noFill/>
                    <a:ln>
                      <a:noFill/>
                    </a:ln>
                  </pic:spPr>
                </pic:pic>
              </a:graphicData>
            </a:graphic>
          </wp:inline>
        </w:drawing>
      </w:r>
    </w:p>
    <w:p w14:paraId="470BEAA4" w14:textId="445F1379" w:rsidR="006208D2" w:rsidRPr="006576D0" w:rsidRDefault="006208D2" w:rsidP="006208D2">
      <w:pPr>
        <w:pStyle w:val="Caption"/>
      </w:pPr>
      <w:bookmarkStart w:id="122" w:name="_Toc474620969"/>
      <w:r w:rsidRPr="006576D0">
        <w:t xml:space="preserve">Fig.  </w:t>
      </w:r>
      <w:fldSimple w:instr=" SEQ Fig._ \* ARABIC ">
        <w:r w:rsidR="00886BB7">
          <w:rPr>
            <w:noProof/>
          </w:rPr>
          <w:t>38</w:t>
        </w:r>
      </w:fldSimple>
      <w:r w:rsidRPr="006576D0">
        <w:t xml:space="preserve">. Distribuția pe tipuri de vehicule, </w:t>
      </w:r>
      <w:r w:rsidR="00663EAB" w:rsidRPr="006576D0">
        <w:t>Bariera Ploiești</w:t>
      </w:r>
      <w:r w:rsidRPr="006576D0">
        <w:t>, 12 ore</w:t>
      </w:r>
      <w:bookmarkEnd w:id="122"/>
    </w:p>
    <w:p w14:paraId="4D92C1F9" w14:textId="6B3790FB" w:rsidR="00B47E05" w:rsidRPr="006576D0" w:rsidRDefault="005825A4" w:rsidP="005825A4">
      <w:r w:rsidRPr="006576D0">
        <w:lastRenderedPageBreak/>
        <w:t>Din analiza datelor rezultate, se observă că în zona centrală (intersecția Bd. Unirii – Bd. Nicolae Bălcescu, Rond Episcopie) și în zona Gării există o depășire a capacității intersecțiilor pe aproape toată durata zilei, ceea ce conduce la congestii de circulație. Acest aspect a fost sesizat și din răspunsurile la chestionarul online referitor la problemele legate de mobilitate, detaliate în paragrafele următoare.</w:t>
      </w:r>
    </w:p>
    <w:p w14:paraId="4DC1E299" w14:textId="2875FE4F" w:rsidR="005825A4" w:rsidRPr="006576D0" w:rsidRDefault="005825A4" w:rsidP="005825A4">
      <w:r w:rsidRPr="006576D0">
        <w:t xml:space="preserve">În intersecția Bariera Ploiești există, de asemenea, o depășire a capacității de circulație, dar aceasta este evidentă în orele de vârf, preponderent în cea de dimineață.  </w:t>
      </w:r>
    </w:p>
    <w:p w14:paraId="51376CF1" w14:textId="5CD37913" w:rsidR="00903240" w:rsidRPr="006576D0" w:rsidRDefault="00DC4AB5" w:rsidP="00B47E05">
      <w:pPr>
        <w:ind w:firstLine="0"/>
        <w:jc w:val="center"/>
      </w:pPr>
      <w:r w:rsidRPr="006576D0">
        <w:rPr>
          <w:noProof/>
          <w:lang w:eastAsia="ro-RO"/>
        </w:rPr>
        <w:drawing>
          <wp:inline distT="0" distB="0" distL="0" distR="0" wp14:anchorId="35CAB5D8" wp14:editId="4FE49284">
            <wp:extent cx="4327877" cy="2600325"/>
            <wp:effectExtent l="0" t="0" r="0" b="0"/>
            <wp:docPr id="72" name="Picture 72" descr="C:\Users\Radu\AppData\Local\Microsoft\Windows\INetCache\Content.Word\New Pictur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adu\AppData\Local\Microsoft\Windows\INetCache\Content.Word\New Picture (2).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334776" cy="2604470"/>
                    </a:xfrm>
                    <a:prstGeom prst="rect">
                      <a:avLst/>
                    </a:prstGeom>
                    <a:noFill/>
                    <a:ln>
                      <a:noFill/>
                    </a:ln>
                  </pic:spPr>
                </pic:pic>
              </a:graphicData>
            </a:graphic>
          </wp:inline>
        </w:drawing>
      </w:r>
    </w:p>
    <w:p w14:paraId="1A2A4E71" w14:textId="49BC9F64" w:rsidR="00903240" w:rsidRPr="006576D0" w:rsidRDefault="00903240" w:rsidP="00903240">
      <w:pPr>
        <w:pStyle w:val="Caption"/>
      </w:pPr>
      <w:bookmarkStart w:id="123" w:name="_Toc474620970"/>
      <w:r w:rsidRPr="006576D0">
        <w:t xml:space="preserve">Fig.  </w:t>
      </w:r>
      <w:fldSimple w:instr=" SEQ Fig._ \* ARABIC ">
        <w:r w:rsidR="00886BB7">
          <w:rPr>
            <w:noProof/>
          </w:rPr>
          <w:t>39</w:t>
        </w:r>
      </w:fldSimple>
      <w:r w:rsidRPr="006576D0">
        <w:t xml:space="preserve">. </w:t>
      </w:r>
      <w:r w:rsidR="006208D2" w:rsidRPr="006576D0">
        <w:t xml:space="preserve">Distribuția fluxurilor de trafic, int. </w:t>
      </w:r>
      <w:r w:rsidRPr="006576D0">
        <w:t>Bd. N. Bălcescu – Bd. Stadionului, AM / PM</w:t>
      </w:r>
      <w:bookmarkEnd w:id="123"/>
    </w:p>
    <w:p w14:paraId="42142993" w14:textId="333E3AFA" w:rsidR="00DC4AB5" w:rsidRPr="006576D0" w:rsidRDefault="00DC4AB5" w:rsidP="00DC4AB5">
      <w:pPr>
        <w:ind w:firstLine="0"/>
        <w:rPr>
          <w:bCs/>
          <w:i/>
          <w:sz w:val="22"/>
          <w:szCs w:val="16"/>
        </w:rPr>
      </w:pPr>
    </w:p>
    <w:p w14:paraId="75696847" w14:textId="09F167E4" w:rsidR="00DC4AB5" w:rsidRPr="006576D0" w:rsidRDefault="00DC4AB5" w:rsidP="00DC4AB5">
      <w:pPr>
        <w:ind w:firstLine="0"/>
        <w:jc w:val="center"/>
      </w:pPr>
      <w:r w:rsidRPr="006576D0">
        <w:rPr>
          <w:noProof/>
          <w:lang w:eastAsia="ro-RO"/>
        </w:rPr>
        <w:drawing>
          <wp:inline distT="0" distB="0" distL="0" distR="0" wp14:anchorId="204CB4E1" wp14:editId="76A0002C">
            <wp:extent cx="4280318" cy="2571750"/>
            <wp:effectExtent l="0" t="0" r="6350" b="0"/>
            <wp:docPr id="73" name="Picture 73" descr="C:\Users\Radu\AppData\Local\Microsoft\Windows\INetCache\Content.Word\New Pictur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du\AppData\Local\Microsoft\Windows\INetCache\Content.Word\New Picture (3).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291464" cy="2578447"/>
                    </a:xfrm>
                    <a:prstGeom prst="rect">
                      <a:avLst/>
                    </a:prstGeom>
                    <a:noFill/>
                    <a:ln>
                      <a:noFill/>
                    </a:ln>
                  </pic:spPr>
                </pic:pic>
              </a:graphicData>
            </a:graphic>
          </wp:inline>
        </w:drawing>
      </w:r>
    </w:p>
    <w:p w14:paraId="5F0B0840" w14:textId="7C31B9B8" w:rsidR="00903240" w:rsidRPr="006576D0" w:rsidRDefault="00903240" w:rsidP="00903240">
      <w:pPr>
        <w:pStyle w:val="Caption"/>
      </w:pPr>
      <w:bookmarkStart w:id="124" w:name="_Toc474620971"/>
      <w:r w:rsidRPr="006576D0">
        <w:t xml:space="preserve">Fig.  </w:t>
      </w:r>
      <w:fldSimple w:instr=" SEQ Fig._ \* ARABIC ">
        <w:r w:rsidR="00886BB7">
          <w:rPr>
            <w:noProof/>
          </w:rPr>
          <w:t>40</w:t>
        </w:r>
      </w:fldSimple>
      <w:r w:rsidRPr="006576D0">
        <w:t xml:space="preserve">. </w:t>
      </w:r>
      <w:r w:rsidR="006208D2" w:rsidRPr="006576D0">
        <w:t xml:space="preserve">Distribuția fluxurilor de trafic, int. </w:t>
      </w:r>
      <w:r w:rsidRPr="006576D0">
        <w:t>Str. Dorobanți – Aleea Sporturilor, AM / PM</w:t>
      </w:r>
      <w:bookmarkEnd w:id="124"/>
    </w:p>
    <w:p w14:paraId="5B73647B" w14:textId="77777777" w:rsidR="005B44D7" w:rsidRPr="006576D0" w:rsidRDefault="005B44D7" w:rsidP="005B44D7"/>
    <w:p w14:paraId="4548568B" w14:textId="3193D885" w:rsidR="00903240" w:rsidRPr="006576D0" w:rsidRDefault="005B44D7" w:rsidP="005B44D7">
      <w:pPr>
        <w:ind w:firstLine="0"/>
        <w:jc w:val="center"/>
      </w:pPr>
      <w:r w:rsidRPr="006576D0">
        <w:rPr>
          <w:noProof/>
          <w:lang w:eastAsia="ro-RO"/>
        </w:rPr>
        <w:lastRenderedPageBreak/>
        <w:drawing>
          <wp:inline distT="0" distB="0" distL="0" distR="0" wp14:anchorId="4ED7D5D1" wp14:editId="0D4EDC06">
            <wp:extent cx="3960000" cy="2379293"/>
            <wp:effectExtent l="0" t="0" r="2540" b="2540"/>
            <wp:docPr id="74" name="Picture 74" descr="C:\Users\Radu\AppData\Local\Microsoft\Windows\INetCache\Content.Word\New Picture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adu\AppData\Local\Microsoft\Windows\INetCache\Content.Word\New Picture (4).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960000" cy="2379293"/>
                    </a:xfrm>
                    <a:prstGeom prst="rect">
                      <a:avLst/>
                    </a:prstGeom>
                    <a:noFill/>
                    <a:ln>
                      <a:noFill/>
                    </a:ln>
                  </pic:spPr>
                </pic:pic>
              </a:graphicData>
            </a:graphic>
          </wp:inline>
        </w:drawing>
      </w:r>
    </w:p>
    <w:p w14:paraId="1247AF37" w14:textId="59E7979A" w:rsidR="00903240" w:rsidRDefault="00903240" w:rsidP="00903240">
      <w:pPr>
        <w:pStyle w:val="Caption"/>
      </w:pPr>
      <w:bookmarkStart w:id="125" w:name="_Toc474620972"/>
      <w:r w:rsidRPr="006576D0">
        <w:t xml:space="preserve">Fig.  </w:t>
      </w:r>
      <w:fldSimple w:instr=" SEQ Fig._ \* ARABIC ">
        <w:r w:rsidR="00886BB7">
          <w:rPr>
            <w:noProof/>
          </w:rPr>
          <w:t>41</w:t>
        </w:r>
      </w:fldSimple>
      <w:r w:rsidRPr="006576D0">
        <w:t xml:space="preserve">. </w:t>
      </w:r>
      <w:r w:rsidR="006208D2" w:rsidRPr="006576D0">
        <w:t xml:space="preserve">Distribuția fluxurilor de trafic, int. </w:t>
      </w:r>
      <w:r w:rsidR="00FF4FFF" w:rsidRPr="006576D0">
        <w:t>Aleea Sporturilor</w:t>
      </w:r>
      <w:r w:rsidR="006208D2" w:rsidRPr="006576D0">
        <w:t xml:space="preserve"> – Str.</w:t>
      </w:r>
      <w:r w:rsidRPr="006576D0">
        <w:t>Al.Marghiloman, AM/PM</w:t>
      </w:r>
      <w:bookmarkEnd w:id="125"/>
    </w:p>
    <w:p w14:paraId="4981FA3E" w14:textId="77777777" w:rsidR="00CE417D" w:rsidRPr="00ED20A7" w:rsidRDefault="00CE417D" w:rsidP="008E1F6E"/>
    <w:p w14:paraId="7FF78D20" w14:textId="0CB6749C" w:rsidR="005B44D7" w:rsidRPr="006576D0" w:rsidRDefault="005B44D7" w:rsidP="005B44D7">
      <w:pPr>
        <w:ind w:firstLine="0"/>
        <w:jc w:val="center"/>
      </w:pPr>
      <w:r w:rsidRPr="006576D0">
        <w:rPr>
          <w:noProof/>
          <w:lang w:eastAsia="ro-RO"/>
        </w:rPr>
        <w:drawing>
          <wp:inline distT="0" distB="0" distL="0" distR="0" wp14:anchorId="44B935F7" wp14:editId="086F89A9">
            <wp:extent cx="3960000" cy="2379293"/>
            <wp:effectExtent l="0" t="0" r="2540" b="2540"/>
            <wp:docPr id="75" name="Picture 75" descr="C:\Users\Radu\AppData\Local\Microsoft\Windows\INetCache\Content.Word\New Picture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adu\AppData\Local\Microsoft\Windows\INetCache\Content.Word\New Picture (5).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960000" cy="2379293"/>
                    </a:xfrm>
                    <a:prstGeom prst="rect">
                      <a:avLst/>
                    </a:prstGeom>
                    <a:noFill/>
                    <a:ln>
                      <a:noFill/>
                    </a:ln>
                  </pic:spPr>
                </pic:pic>
              </a:graphicData>
            </a:graphic>
          </wp:inline>
        </w:drawing>
      </w:r>
    </w:p>
    <w:p w14:paraId="25B0E781" w14:textId="3A8C408E" w:rsidR="00903240" w:rsidRPr="006576D0" w:rsidRDefault="00903240" w:rsidP="005B44D7">
      <w:pPr>
        <w:pStyle w:val="Caption"/>
      </w:pPr>
      <w:bookmarkStart w:id="126" w:name="_Toc474620973"/>
      <w:r w:rsidRPr="006576D0">
        <w:t xml:space="preserve">Fig.  </w:t>
      </w:r>
      <w:fldSimple w:instr=" SEQ Fig._ \* ARABIC ">
        <w:r w:rsidR="00886BB7">
          <w:rPr>
            <w:noProof/>
          </w:rPr>
          <w:t>42</w:t>
        </w:r>
      </w:fldSimple>
      <w:r w:rsidRPr="006576D0">
        <w:t xml:space="preserve">. </w:t>
      </w:r>
      <w:r w:rsidR="006208D2" w:rsidRPr="006576D0">
        <w:t xml:space="preserve">Distribuția fluxurilor de trafic, int. </w:t>
      </w:r>
      <w:r w:rsidRPr="006576D0">
        <w:t>Str. Dorobanți – Str. Horticolei, AM / PM</w:t>
      </w:r>
      <w:bookmarkEnd w:id="126"/>
    </w:p>
    <w:p w14:paraId="3D40E25B" w14:textId="359833EA" w:rsidR="005B44D7" w:rsidRPr="006576D0" w:rsidRDefault="005B44D7" w:rsidP="005B44D7"/>
    <w:p w14:paraId="2B0C7718" w14:textId="579623A9" w:rsidR="005B44D7" w:rsidRPr="006576D0" w:rsidRDefault="00CD386B" w:rsidP="00CD386B">
      <w:pPr>
        <w:ind w:firstLine="0"/>
        <w:jc w:val="center"/>
      </w:pPr>
      <w:r w:rsidRPr="006576D0">
        <w:rPr>
          <w:noProof/>
          <w:lang w:eastAsia="ro-RO"/>
        </w:rPr>
        <w:drawing>
          <wp:inline distT="0" distB="0" distL="0" distR="0" wp14:anchorId="1E1A847F" wp14:editId="509BEEBD">
            <wp:extent cx="3960000" cy="2379293"/>
            <wp:effectExtent l="0" t="0" r="2540" b="2540"/>
            <wp:docPr id="76" name="Picture 76" descr="C:\Users\Radu\AppData\Local\Microsoft\Windows\INetCache\Content.Word\New Picture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Radu\AppData\Local\Microsoft\Windows\INetCache\Content.Word\New Picture (6).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960000" cy="2379293"/>
                    </a:xfrm>
                    <a:prstGeom prst="rect">
                      <a:avLst/>
                    </a:prstGeom>
                    <a:noFill/>
                    <a:ln>
                      <a:noFill/>
                    </a:ln>
                  </pic:spPr>
                </pic:pic>
              </a:graphicData>
            </a:graphic>
          </wp:inline>
        </w:drawing>
      </w:r>
    </w:p>
    <w:p w14:paraId="402B38F3" w14:textId="5B4ED80D" w:rsidR="00903240" w:rsidRPr="006576D0" w:rsidRDefault="00903240" w:rsidP="00903240">
      <w:pPr>
        <w:pStyle w:val="Caption"/>
      </w:pPr>
      <w:bookmarkStart w:id="127" w:name="_Toc474620974"/>
      <w:r w:rsidRPr="006576D0">
        <w:t xml:space="preserve">Fig.  </w:t>
      </w:r>
      <w:fldSimple w:instr=" SEQ Fig._ \* ARABIC ">
        <w:r w:rsidR="00886BB7">
          <w:rPr>
            <w:noProof/>
          </w:rPr>
          <w:t>43</w:t>
        </w:r>
      </w:fldSimple>
      <w:r w:rsidRPr="006576D0">
        <w:t xml:space="preserve">. </w:t>
      </w:r>
      <w:r w:rsidR="006208D2" w:rsidRPr="006576D0">
        <w:t xml:space="preserve">Distribuția fluxurilor de trafic, int. </w:t>
      </w:r>
      <w:r w:rsidRPr="006576D0">
        <w:t>Str.Ion Băieșu – Str. T.Vladimirescu, AM/PM</w:t>
      </w:r>
      <w:bookmarkEnd w:id="127"/>
    </w:p>
    <w:p w14:paraId="38056CD7" w14:textId="4FFB06B7" w:rsidR="005B44D7" w:rsidRPr="006576D0" w:rsidRDefault="007C5A38" w:rsidP="007C5A38">
      <w:pPr>
        <w:ind w:firstLine="0"/>
        <w:jc w:val="center"/>
      </w:pPr>
      <w:r w:rsidRPr="006576D0">
        <w:rPr>
          <w:noProof/>
          <w:lang w:eastAsia="ro-RO"/>
        </w:rPr>
        <w:lastRenderedPageBreak/>
        <w:drawing>
          <wp:inline distT="0" distB="0" distL="0" distR="0" wp14:anchorId="0FEA9846" wp14:editId="31F9A507">
            <wp:extent cx="3960000" cy="2379293"/>
            <wp:effectExtent l="0" t="0" r="2540" b="2540"/>
            <wp:docPr id="80" name="Picture 80" descr="C:\Users\Radu\AppData\Local\Microsoft\Windows\INetCache\Content.Word\New Picture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Radu\AppData\Local\Microsoft\Windows\INetCache\Content.Word\New Picture (7).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960000" cy="2379293"/>
                    </a:xfrm>
                    <a:prstGeom prst="rect">
                      <a:avLst/>
                    </a:prstGeom>
                    <a:noFill/>
                    <a:ln>
                      <a:noFill/>
                    </a:ln>
                  </pic:spPr>
                </pic:pic>
              </a:graphicData>
            </a:graphic>
          </wp:inline>
        </w:drawing>
      </w:r>
    </w:p>
    <w:p w14:paraId="15F7098D" w14:textId="48551863" w:rsidR="00903240" w:rsidRDefault="00903240" w:rsidP="00903240">
      <w:pPr>
        <w:pStyle w:val="Caption"/>
      </w:pPr>
      <w:bookmarkStart w:id="128" w:name="_Toc474620975"/>
      <w:r w:rsidRPr="006576D0">
        <w:t xml:space="preserve">Fig.  </w:t>
      </w:r>
      <w:fldSimple w:instr=" SEQ Fig._ \* ARABIC ">
        <w:r w:rsidR="00886BB7">
          <w:rPr>
            <w:noProof/>
          </w:rPr>
          <w:t>44</w:t>
        </w:r>
      </w:fldSimple>
      <w:r w:rsidRPr="006576D0">
        <w:t xml:space="preserve">. </w:t>
      </w:r>
      <w:r w:rsidR="006208D2" w:rsidRPr="006576D0">
        <w:t xml:space="preserve">Distribuția fluxurilor de trafic, int. </w:t>
      </w:r>
      <w:r w:rsidRPr="006576D0">
        <w:t>Str. Decebal – Str.Al.Marghiloman, AM / PM</w:t>
      </w:r>
      <w:bookmarkEnd w:id="128"/>
    </w:p>
    <w:p w14:paraId="55DC1736" w14:textId="77777777" w:rsidR="00CE417D" w:rsidRPr="00ED20A7" w:rsidRDefault="00CE417D" w:rsidP="008E1F6E"/>
    <w:p w14:paraId="153B1E2A" w14:textId="1EA3BE4F" w:rsidR="005B44D7" w:rsidRPr="006576D0" w:rsidRDefault="002D0A3F" w:rsidP="002D0A3F">
      <w:pPr>
        <w:ind w:firstLine="0"/>
        <w:jc w:val="center"/>
      </w:pPr>
      <w:r w:rsidRPr="006576D0">
        <w:rPr>
          <w:noProof/>
          <w:lang w:eastAsia="ro-RO"/>
        </w:rPr>
        <w:drawing>
          <wp:inline distT="0" distB="0" distL="0" distR="0" wp14:anchorId="62BF96A4" wp14:editId="5A52D7F5">
            <wp:extent cx="3960000" cy="2379293"/>
            <wp:effectExtent l="0" t="0" r="2540" b="2540"/>
            <wp:docPr id="93" name="Picture 93" descr="C:\Users\Radu\AppData\Local\Microsoft\Windows\INetCache\Content.Word\New Picture (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Radu\AppData\Local\Microsoft\Windows\INetCache\Content.Word\New Picture (8).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960000" cy="2379293"/>
                    </a:xfrm>
                    <a:prstGeom prst="rect">
                      <a:avLst/>
                    </a:prstGeom>
                    <a:noFill/>
                    <a:ln>
                      <a:noFill/>
                    </a:ln>
                  </pic:spPr>
                </pic:pic>
              </a:graphicData>
            </a:graphic>
          </wp:inline>
        </w:drawing>
      </w:r>
    </w:p>
    <w:p w14:paraId="4A9D4E9B" w14:textId="5B95969E" w:rsidR="00903240" w:rsidRPr="006576D0" w:rsidRDefault="00903240" w:rsidP="00903240">
      <w:pPr>
        <w:pStyle w:val="Caption"/>
      </w:pPr>
      <w:bookmarkStart w:id="129" w:name="_Toc474620976"/>
      <w:r w:rsidRPr="006576D0">
        <w:t xml:space="preserve">Fig.  </w:t>
      </w:r>
      <w:fldSimple w:instr=" SEQ Fig._ \* ARABIC ">
        <w:r w:rsidR="00886BB7">
          <w:rPr>
            <w:noProof/>
          </w:rPr>
          <w:t>45</w:t>
        </w:r>
      </w:fldSimple>
      <w:r w:rsidRPr="006576D0">
        <w:t xml:space="preserve">. </w:t>
      </w:r>
      <w:r w:rsidR="006208D2" w:rsidRPr="006576D0">
        <w:t xml:space="preserve">Distribuția fluxurilor de trafic, int. </w:t>
      </w:r>
      <w:r w:rsidRPr="006576D0">
        <w:t>Bd. Stadionului – Str. Oltului, AM / PM</w:t>
      </w:r>
      <w:bookmarkEnd w:id="129"/>
    </w:p>
    <w:p w14:paraId="0FDD74DE" w14:textId="1F872DD8" w:rsidR="00903240" w:rsidRPr="006576D0" w:rsidRDefault="00903240" w:rsidP="005B44D7">
      <w:pPr>
        <w:ind w:firstLine="0"/>
      </w:pPr>
    </w:p>
    <w:p w14:paraId="1FF68240" w14:textId="498F8F90" w:rsidR="005B44D7" w:rsidRPr="006576D0" w:rsidRDefault="00B811E1" w:rsidP="00B811E1">
      <w:pPr>
        <w:ind w:firstLine="0"/>
        <w:jc w:val="center"/>
      </w:pPr>
      <w:r w:rsidRPr="006576D0">
        <w:rPr>
          <w:noProof/>
          <w:lang w:eastAsia="ro-RO"/>
        </w:rPr>
        <w:drawing>
          <wp:inline distT="0" distB="0" distL="0" distR="0" wp14:anchorId="68726ABF" wp14:editId="6775DA1D">
            <wp:extent cx="3960000" cy="2379293"/>
            <wp:effectExtent l="0" t="0" r="2540" b="2540"/>
            <wp:docPr id="15297" name="Picture 15297" descr="C:\Users\Radu\AppData\Local\Microsoft\Windows\INetCache\Content.Word\New Picture (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Radu\AppData\Local\Microsoft\Windows\INetCache\Content.Word\New Picture (9).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960000" cy="2379293"/>
                    </a:xfrm>
                    <a:prstGeom prst="rect">
                      <a:avLst/>
                    </a:prstGeom>
                    <a:noFill/>
                    <a:ln>
                      <a:noFill/>
                    </a:ln>
                  </pic:spPr>
                </pic:pic>
              </a:graphicData>
            </a:graphic>
          </wp:inline>
        </w:drawing>
      </w:r>
    </w:p>
    <w:p w14:paraId="76F33F5B" w14:textId="0F711F73" w:rsidR="00903240" w:rsidRPr="006576D0" w:rsidRDefault="00903240" w:rsidP="00903240">
      <w:pPr>
        <w:pStyle w:val="Caption"/>
      </w:pPr>
      <w:bookmarkStart w:id="130" w:name="_Toc474620977"/>
      <w:r w:rsidRPr="006576D0">
        <w:t xml:space="preserve">Fig.  </w:t>
      </w:r>
      <w:fldSimple w:instr=" SEQ Fig._ \* ARABIC ">
        <w:r w:rsidR="00886BB7">
          <w:rPr>
            <w:noProof/>
          </w:rPr>
          <w:t>46</w:t>
        </w:r>
      </w:fldSimple>
      <w:r w:rsidRPr="006576D0">
        <w:t xml:space="preserve">. </w:t>
      </w:r>
      <w:r w:rsidR="006208D2" w:rsidRPr="006576D0">
        <w:t xml:space="preserve">Distribuția fluxurilor de trafic, int. </w:t>
      </w:r>
      <w:r w:rsidRPr="006576D0">
        <w:t>Str. Transilvaniei – Str. Grădinilor, AM / PM</w:t>
      </w:r>
      <w:bookmarkEnd w:id="130"/>
    </w:p>
    <w:p w14:paraId="6CD28CDA" w14:textId="14CCEC5F" w:rsidR="00903240" w:rsidRPr="006576D0" w:rsidRDefault="00903240" w:rsidP="005B44D7">
      <w:pPr>
        <w:ind w:firstLine="0"/>
      </w:pPr>
    </w:p>
    <w:p w14:paraId="1494BF3F" w14:textId="4068B44C" w:rsidR="005B44D7" w:rsidRPr="006576D0" w:rsidRDefault="005D4533" w:rsidP="005D4533">
      <w:pPr>
        <w:ind w:firstLine="0"/>
        <w:jc w:val="center"/>
      </w:pPr>
      <w:r w:rsidRPr="006576D0">
        <w:rPr>
          <w:noProof/>
          <w:lang w:eastAsia="ro-RO"/>
        </w:rPr>
        <w:drawing>
          <wp:inline distT="0" distB="0" distL="0" distR="0" wp14:anchorId="26DFA72A" wp14:editId="3D91D7E5">
            <wp:extent cx="3960000" cy="2379293"/>
            <wp:effectExtent l="0" t="0" r="2540" b="2540"/>
            <wp:docPr id="15298" name="Picture 15298" descr="C:\Users\Radu\AppData\Local\Microsoft\Windows\INetCache\Content.Word\New Picture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Radu\AppData\Local\Microsoft\Windows\INetCache\Content.Word\New Picture (10).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960000" cy="2379293"/>
                    </a:xfrm>
                    <a:prstGeom prst="rect">
                      <a:avLst/>
                    </a:prstGeom>
                    <a:noFill/>
                    <a:ln>
                      <a:noFill/>
                    </a:ln>
                  </pic:spPr>
                </pic:pic>
              </a:graphicData>
            </a:graphic>
          </wp:inline>
        </w:drawing>
      </w:r>
    </w:p>
    <w:p w14:paraId="739E3FD6" w14:textId="305FBCE8" w:rsidR="00903240" w:rsidRPr="006576D0" w:rsidRDefault="00903240" w:rsidP="00903240">
      <w:pPr>
        <w:pStyle w:val="Caption"/>
      </w:pPr>
      <w:bookmarkStart w:id="131" w:name="_Toc474620978"/>
      <w:r w:rsidRPr="006576D0">
        <w:t xml:space="preserve">Fig.  </w:t>
      </w:r>
      <w:fldSimple w:instr=" SEQ Fig._ \* ARABIC ">
        <w:r w:rsidR="00886BB7">
          <w:rPr>
            <w:noProof/>
          </w:rPr>
          <w:t>47</w:t>
        </w:r>
      </w:fldSimple>
      <w:r w:rsidRPr="006576D0">
        <w:t xml:space="preserve">. </w:t>
      </w:r>
      <w:r w:rsidR="006208D2" w:rsidRPr="006576D0">
        <w:t xml:space="preserve">Distribuția fluxurilor de trafic, int. </w:t>
      </w:r>
      <w:r w:rsidRPr="006576D0">
        <w:t>Bd. N. Titulescu – Bd. N. Bălcescu, AM / PM</w:t>
      </w:r>
      <w:bookmarkEnd w:id="131"/>
    </w:p>
    <w:p w14:paraId="1903F58C" w14:textId="77C0B51D" w:rsidR="00903240" w:rsidRPr="006576D0" w:rsidRDefault="00903240" w:rsidP="005B44D7">
      <w:pPr>
        <w:ind w:firstLine="0"/>
      </w:pPr>
    </w:p>
    <w:p w14:paraId="36F109DB" w14:textId="7996B67C" w:rsidR="005B44D7" w:rsidRPr="006576D0" w:rsidRDefault="00057601" w:rsidP="00057601">
      <w:pPr>
        <w:ind w:firstLine="0"/>
        <w:jc w:val="center"/>
      </w:pPr>
      <w:r w:rsidRPr="006576D0">
        <w:rPr>
          <w:noProof/>
          <w:lang w:eastAsia="ro-RO"/>
        </w:rPr>
        <w:drawing>
          <wp:inline distT="0" distB="0" distL="0" distR="0" wp14:anchorId="574C55E6" wp14:editId="0FC1D41B">
            <wp:extent cx="3960000" cy="2379293"/>
            <wp:effectExtent l="0" t="0" r="2540" b="2540"/>
            <wp:docPr id="15300" name="Picture 15300" descr="C:\Users\Radu\AppData\Local\Microsoft\Windows\INetCache\Content.Word\New Picture (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Radu\AppData\Local\Microsoft\Windows\INetCache\Content.Word\New Picture (11).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960000" cy="2379293"/>
                    </a:xfrm>
                    <a:prstGeom prst="rect">
                      <a:avLst/>
                    </a:prstGeom>
                    <a:noFill/>
                    <a:ln>
                      <a:noFill/>
                    </a:ln>
                  </pic:spPr>
                </pic:pic>
              </a:graphicData>
            </a:graphic>
          </wp:inline>
        </w:drawing>
      </w:r>
    </w:p>
    <w:p w14:paraId="118DAD06" w14:textId="11B9F5A5" w:rsidR="00903240" w:rsidRPr="006576D0" w:rsidRDefault="00903240" w:rsidP="00903240">
      <w:pPr>
        <w:pStyle w:val="Caption"/>
      </w:pPr>
      <w:bookmarkStart w:id="132" w:name="_Toc474620979"/>
      <w:r w:rsidRPr="006576D0">
        <w:t xml:space="preserve">Fig.  </w:t>
      </w:r>
      <w:fldSimple w:instr=" SEQ Fig._ \* ARABIC ">
        <w:r w:rsidR="00886BB7">
          <w:rPr>
            <w:noProof/>
          </w:rPr>
          <w:t>48</w:t>
        </w:r>
      </w:fldSimple>
      <w:r w:rsidRPr="006576D0">
        <w:t xml:space="preserve">. </w:t>
      </w:r>
      <w:r w:rsidR="006208D2" w:rsidRPr="006576D0">
        <w:t xml:space="preserve">Distribuția fluxurilor de trafic, int. </w:t>
      </w:r>
      <w:r w:rsidRPr="006576D0">
        <w:t xml:space="preserve">Str. Transilvaniei – </w:t>
      </w:r>
      <w:r w:rsidR="007F6828" w:rsidRPr="006576D0">
        <w:t>Bd. Nicolae Titulescu</w:t>
      </w:r>
      <w:r w:rsidRPr="006576D0">
        <w:t>, AM / PM</w:t>
      </w:r>
      <w:bookmarkEnd w:id="132"/>
    </w:p>
    <w:p w14:paraId="3AC3F178" w14:textId="1E7AE4E6" w:rsidR="005B44D7" w:rsidRPr="006576D0" w:rsidRDefault="00057601" w:rsidP="00057601">
      <w:pPr>
        <w:ind w:firstLine="0"/>
        <w:jc w:val="center"/>
      </w:pPr>
      <w:r w:rsidRPr="006576D0">
        <w:rPr>
          <w:noProof/>
          <w:lang w:eastAsia="ro-RO"/>
        </w:rPr>
        <w:drawing>
          <wp:inline distT="0" distB="0" distL="0" distR="0" wp14:anchorId="0CDB5E5D" wp14:editId="22AD1DBC">
            <wp:extent cx="3959030" cy="2115879"/>
            <wp:effectExtent l="0" t="0" r="3810" b="0"/>
            <wp:docPr id="15301" name="Picture 15301" descr="C:\Users\Radu\AppData\Local\Microsoft\Windows\INetCache\Content.Word\New Picture (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Radu\AppData\Local\Microsoft\Windows\INetCache\Content.Word\New Picture (12).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963311" cy="2118167"/>
                    </a:xfrm>
                    <a:prstGeom prst="rect">
                      <a:avLst/>
                    </a:prstGeom>
                    <a:noFill/>
                    <a:ln>
                      <a:noFill/>
                    </a:ln>
                  </pic:spPr>
                </pic:pic>
              </a:graphicData>
            </a:graphic>
          </wp:inline>
        </w:drawing>
      </w:r>
    </w:p>
    <w:p w14:paraId="4E174C78" w14:textId="69F59906" w:rsidR="00903240" w:rsidRPr="006576D0" w:rsidRDefault="00903240" w:rsidP="00903240">
      <w:pPr>
        <w:pStyle w:val="Caption"/>
      </w:pPr>
      <w:bookmarkStart w:id="133" w:name="_Toc474620980"/>
      <w:r w:rsidRPr="006576D0">
        <w:t xml:space="preserve">Fig.  </w:t>
      </w:r>
      <w:fldSimple w:instr=" SEQ Fig._ \* ARABIC ">
        <w:r w:rsidR="00886BB7">
          <w:rPr>
            <w:noProof/>
          </w:rPr>
          <w:t>49</w:t>
        </w:r>
      </w:fldSimple>
      <w:r w:rsidRPr="006576D0">
        <w:t xml:space="preserve">. </w:t>
      </w:r>
      <w:r w:rsidR="006208D2" w:rsidRPr="006576D0">
        <w:t xml:space="preserve">Distribuția fluxurilor de trafic, int. </w:t>
      </w:r>
      <w:r w:rsidRPr="006576D0">
        <w:t>Bd. Unirii - McDonalds, AM / PM</w:t>
      </w:r>
      <w:bookmarkEnd w:id="133"/>
    </w:p>
    <w:p w14:paraId="02C1213E" w14:textId="4A85D9B4" w:rsidR="005B44D7" w:rsidRPr="006576D0" w:rsidRDefault="000F5334" w:rsidP="000F5334">
      <w:pPr>
        <w:ind w:firstLine="0"/>
        <w:jc w:val="center"/>
      </w:pPr>
      <w:r w:rsidRPr="006576D0">
        <w:rPr>
          <w:noProof/>
          <w:lang w:eastAsia="ro-RO"/>
        </w:rPr>
        <w:lastRenderedPageBreak/>
        <w:drawing>
          <wp:inline distT="0" distB="0" distL="0" distR="0" wp14:anchorId="6C2D9848" wp14:editId="0A747B8E">
            <wp:extent cx="3959030" cy="2254102"/>
            <wp:effectExtent l="0" t="0" r="3810" b="0"/>
            <wp:docPr id="15302" name="Picture 15302" descr="C:\Users\Radu\AppData\Local\Microsoft\Windows\INetCache\Content.Word\New Picture (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Radu\AppData\Local\Microsoft\Windows\INetCache\Content.Word\New Picture (13).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962269" cy="2255946"/>
                    </a:xfrm>
                    <a:prstGeom prst="rect">
                      <a:avLst/>
                    </a:prstGeom>
                    <a:noFill/>
                    <a:ln>
                      <a:noFill/>
                    </a:ln>
                  </pic:spPr>
                </pic:pic>
              </a:graphicData>
            </a:graphic>
          </wp:inline>
        </w:drawing>
      </w:r>
    </w:p>
    <w:p w14:paraId="4B31D401" w14:textId="7466E3C8" w:rsidR="00903240" w:rsidRPr="006576D0" w:rsidRDefault="00903240" w:rsidP="00903240">
      <w:pPr>
        <w:pStyle w:val="Caption"/>
      </w:pPr>
      <w:bookmarkStart w:id="134" w:name="_Toc474620981"/>
      <w:r w:rsidRPr="006576D0">
        <w:t xml:space="preserve">Fig.  </w:t>
      </w:r>
      <w:fldSimple w:instr=" SEQ Fig._ \* ARABIC ">
        <w:r w:rsidR="00886BB7">
          <w:rPr>
            <w:noProof/>
          </w:rPr>
          <w:t>50</w:t>
        </w:r>
      </w:fldSimple>
      <w:r w:rsidRPr="006576D0">
        <w:t xml:space="preserve">. </w:t>
      </w:r>
      <w:r w:rsidR="006208D2" w:rsidRPr="006576D0">
        <w:t xml:space="preserve">Distribuția fluxurilor de trafic, int. </w:t>
      </w:r>
      <w:r w:rsidRPr="006576D0">
        <w:t>Bd. Unirii – Str. Transilvaniei, AM / PM</w:t>
      </w:r>
      <w:bookmarkEnd w:id="134"/>
    </w:p>
    <w:p w14:paraId="614C1BEA" w14:textId="77777777" w:rsidR="00CE417D" w:rsidRDefault="00CE417D" w:rsidP="00903240"/>
    <w:p w14:paraId="3817AA11" w14:textId="64E5DC95" w:rsidR="005825A4" w:rsidRPr="006576D0" w:rsidRDefault="005825A4" w:rsidP="00903240">
      <w:r w:rsidRPr="006576D0">
        <w:t>Din analiza datelor rezultate în urma contorizărilor de trafic realizate în intervalele orelor de vârf de dimineață și după-amiază, se observă o încărcare relativ egală a rețelei rutiere în cele două intervale, cu o inversare a fluxurilor de călătorie. Datele rezultate au fost introduse în modelul de trafic și integrate cu celelalte date obținute.</w:t>
      </w:r>
    </w:p>
    <w:p w14:paraId="40BE6256" w14:textId="77777777" w:rsidR="00CE417D" w:rsidRDefault="00CE417D" w:rsidP="006208D2">
      <w:pPr>
        <w:rPr>
          <w:b/>
          <w:sz w:val="26"/>
          <w:szCs w:val="26"/>
        </w:rPr>
      </w:pPr>
    </w:p>
    <w:p w14:paraId="18BC3F54" w14:textId="40B02669" w:rsidR="006208D2" w:rsidRPr="006576D0" w:rsidRDefault="006208D2" w:rsidP="006208D2">
      <w:pPr>
        <w:rPr>
          <w:b/>
          <w:sz w:val="26"/>
          <w:szCs w:val="26"/>
        </w:rPr>
      </w:pPr>
      <w:r w:rsidRPr="006576D0">
        <w:rPr>
          <w:b/>
          <w:sz w:val="26"/>
          <w:szCs w:val="26"/>
        </w:rPr>
        <w:t>Caracteristicile traficului rezultate din anchetele O/D și de trafic</w:t>
      </w:r>
    </w:p>
    <w:p w14:paraId="35380937" w14:textId="554B1FA9" w:rsidR="00234A8C" w:rsidRPr="006576D0" w:rsidRDefault="00234A8C" w:rsidP="00234A8C">
      <w:pPr>
        <w:jc w:val="center"/>
        <w:rPr>
          <w:b/>
          <w:sz w:val="26"/>
          <w:szCs w:val="26"/>
        </w:rPr>
      </w:pPr>
      <w:r w:rsidRPr="006576D0">
        <w:rPr>
          <w:b/>
          <w:noProof/>
          <w:sz w:val="26"/>
          <w:szCs w:val="26"/>
          <w:lang w:eastAsia="ro-RO"/>
        </w:rPr>
        <w:drawing>
          <wp:inline distT="0" distB="0" distL="0" distR="0" wp14:anchorId="38E16144" wp14:editId="048EB713">
            <wp:extent cx="2868817" cy="2094614"/>
            <wp:effectExtent l="0" t="0" r="8255" b="1270"/>
            <wp:docPr id="37" name="Picture 37" descr="C:\Users\Radu\Documents\New 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du\Documents\New Picture.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904292" cy="2120516"/>
                    </a:xfrm>
                    <a:prstGeom prst="rect">
                      <a:avLst/>
                    </a:prstGeom>
                    <a:noFill/>
                    <a:ln>
                      <a:noFill/>
                    </a:ln>
                  </pic:spPr>
                </pic:pic>
              </a:graphicData>
            </a:graphic>
          </wp:inline>
        </w:drawing>
      </w:r>
    </w:p>
    <w:p w14:paraId="0C42212F" w14:textId="4C675114" w:rsidR="002F37BB" w:rsidRPr="006576D0" w:rsidRDefault="002F37BB" w:rsidP="002F37BB">
      <w:pPr>
        <w:pStyle w:val="Caption"/>
      </w:pPr>
      <w:bookmarkStart w:id="135" w:name="_Toc474620982"/>
      <w:r w:rsidRPr="006576D0">
        <w:t xml:space="preserve">Fig.  </w:t>
      </w:r>
      <w:fldSimple w:instr=" SEQ Fig._ \* ARABIC ">
        <w:r w:rsidR="00886BB7">
          <w:rPr>
            <w:noProof/>
          </w:rPr>
          <w:t>51</w:t>
        </w:r>
      </w:fldSimple>
      <w:r w:rsidRPr="006576D0">
        <w:t>. Distribuția în funcție de destinație, Intrare DN2B, SE (Brăila)</w:t>
      </w:r>
      <w:bookmarkEnd w:id="135"/>
    </w:p>
    <w:p w14:paraId="677ED8FB" w14:textId="237117A6" w:rsidR="00234A8C" w:rsidRPr="006576D0" w:rsidRDefault="00234A8C" w:rsidP="00234A8C">
      <w:pPr>
        <w:ind w:firstLine="0"/>
        <w:jc w:val="center"/>
      </w:pPr>
      <w:r w:rsidRPr="006576D0">
        <w:rPr>
          <w:noProof/>
          <w:lang w:eastAsia="ro-RO"/>
        </w:rPr>
        <w:lastRenderedPageBreak/>
        <w:drawing>
          <wp:inline distT="0" distB="0" distL="0" distR="0" wp14:anchorId="276A814E" wp14:editId="29B5D9B9">
            <wp:extent cx="3888000" cy="2442773"/>
            <wp:effectExtent l="0" t="0" r="0" b="0"/>
            <wp:docPr id="38" name="Picture 38" descr="C:\Users\Radu\Documents\New Picture (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adu\Documents\New Picture (12).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888000" cy="2442773"/>
                    </a:xfrm>
                    <a:prstGeom prst="rect">
                      <a:avLst/>
                    </a:prstGeom>
                    <a:noFill/>
                    <a:ln>
                      <a:noFill/>
                    </a:ln>
                  </pic:spPr>
                </pic:pic>
              </a:graphicData>
            </a:graphic>
          </wp:inline>
        </w:drawing>
      </w:r>
    </w:p>
    <w:p w14:paraId="6E5FD927" w14:textId="1CF8EB59" w:rsidR="006208D2" w:rsidRDefault="006208D2" w:rsidP="006208D2">
      <w:pPr>
        <w:pStyle w:val="Caption"/>
      </w:pPr>
      <w:bookmarkStart w:id="136" w:name="_Toc474620983"/>
      <w:r w:rsidRPr="006576D0">
        <w:t xml:space="preserve">Fig.  </w:t>
      </w:r>
      <w:fldSimple w:instr=" SEQ Fig._ \* ARABIC ">
        <w:r w:rsidR="00886BB7">
          <w:rPr>
            <w:noProof/>
          </w:rPr>
          <w:t>52</w:t>
        </w:r>
      </w:fldSimple>
      <w:r w:rsidRPr="006576D0">
        <w:t>. Variația fluxului de trafic, Intrare DN2B, SE (Brăila)</w:t>
      </w:r>
      <w:bookmarkEnd w:id="136"/>
    </w:p>
    <w:p w14:paraId="39574A1E" w14:textId="77777777" w:rsidR="00A4293F" w:rsidRPr="00A4293F" w:rsidRDefault="00A4293F" w:rsidP="00A4293F">
      <w:pPr>
        <w:spacing w:before="0" w:line="240" w:lineRule="auto"/>
      </w:pPr>
    </w:p>
    <w:p w14:paraId="6BF419CE" w14:textId="4B7F78F4" w:rsidR="00234A8C" w:rsidRPr="006576D0" w:rsidRDefault="00234A8C" w:rsidP="00234A8C">
      <w:pPr>
        <w:ind w:firstLine="0"/>
        <w:jc w:val="center"/>
      </w:pPr>
      <w:r w:rsidRPr="006576D0">
        <w:rPr>
          <w:noProof/>
          <w:lang w:eastAsia="ro-RO"/>
        </w:rPr>
        <w:drawing>
          <wp:inline distT="0" distB="0" distL="0" distR="0" wp14:anchorId="28C9A563" wp14:editId="6E36147E">
            <wp:extent cx="3888000" cy="2624199"/>
            <wp:effectExtent l="0" t="0" r="0" b="5080"/>
            <wp:docPr id="45" name="Picture 45" descr="C:\Users\Radu\Documents\New Picture (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adu\Documents\New Picture (13).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888000" cy="2624199"/>
                    </a:xfrm>
                    <a:prstGeom prst="rect">
                      <a:avLst/>
                    </a:prstGeom>
                    <a:noFill/>
                    <a:ln>
                      <a:noFill/>
                    </a:ln>
                  </pic:spPr>
                </pic:pic>
              </a:graphicData>
            </a:graphic>
          </wp:inline>
        </w:drawing>
      </w:r>
    </w:p>
    <w:p w14:paraId="0E4A62EE" w14:textId="7D723E4A" w:rsidR="006208D2" w:rsidRDefault="006208D2" w:rsidP="006208D2">
      <w:pPr>
        <w:pStyle w:val="Caption"/>
      </w:pPr>
      <w:bookmarkStart w:id="137" w:name="_Toc474620984"/>
      <w:r w:rsidRPr="006576D0">
        <w:t xml:space="preserve">Fig.  </w:t>
      </w:r>
      <w:fldSimple w:instr=" SEQ Fig._ \* ARABIC ">
        <w:r w:rsidR="00886BB7">
          <w:rPr>
            <w:noProof/>
          </w:rPr>
          <w:t>53</w:t>
        </w:r>
      </w:fldSimple>
      <w:r w:rsidRPr="006576D0">
        <w:t>. Variația fluxului de trafic, Ieșire DN2B, SE (Brăila)</w:t>
      </w:r>
      <w:bookmarkEnd w:id="137"/>
    </w:p>
    <w:p w14:paraId="41A12563" w14:textId="77777777" w:rsidR="00A4293F" w:rsidRPr="00A4293F" w:rsidRDefault="00A4293F" w:rsidP="00A4293F">
      <w:pPr>
        <w:spacing w:before="0" w:line="240" w:lineRule="auto"/>
      </w:pPr>
    </w:p>
    <w:p w14:paraId="394D38FD" w14:textId="4D1A1199" w:rsidR="00234A8C" w:rsidRPr="006576D0" w:rsidRDefault="00234A8C" w:rsidP="00234A8C">
      <w:pPr>
        <w:ind w:firstLine="0"/>
        <w:jc w:val="center"/>
      </w:pPr>
      <w:r w:rsidRPr="006576D0">
        <w:rPr>
          <w:noProof/>
          <w:lang w:eastAsia="ro-RO"/>
        </w:rPr>
        <w:drawing>
          <wp:inline distT="0" distB="0" distL="0" distR="0" wp14:anchorId="4E496A65" wp14:editId="0826D4EF">
            <wp:extent cx="2902157" cy="2334010"/>
            <wp:effectExtent l="0" t="0" r="0" b="9525"/>
            <wp:docPr id="268" name="Picture 268" descr="C:\Users\Radu\Documents\New Picture (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adu\Documents\New Picture (9).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902157" cy="2334010"/>
                    </a:xfrm>
                    <a:prstGeom prst="rect">
                      <a:avLst/>
                    </a:prstGeom>
                    <a:noFill/>
                    <a:ln>
                      <a:noFill/>
                    </a:ln>
                  </pic:spPr>
                </pic:pic>
              </a:graphicData>
            </a:graphic>
          </wp:inline>
        </w:drawing>
      </w:r>
    </w:p>
    <w:p w14:paraId="6A19BE73" w14:textId="4BFCA25D" w:rsidR="006208D2" w:rsidRPr="006576D0" w:rsidRDefault="006208D2" w:rsidP="006208D2">
      <w:pPr>
        <w:pStyle w:val="Caption"/>
      </w:pPr>
      <w:bookmarkStart w:id="138" w:name="_Toc474620985"/>
      <w:r w:rsidRPr="006576D0">
        <w:t xml:space="preserve">Fig.  </w:t>
      </w:r>
      <w:fldSimple w:instr=" SEQ Fig._ \* ARABIC ">
        <w:r w:rsidR="00886BB7">
          <w:rPr>
            <w:noProof/>
          </w:rPr>
          <w:t>54</w:t>
        </w:r>
      </w:fldSimple>
      <w:r w:rsidRPr="006576D0">
        <w:t xml:space="preserve">. Distribuția pe tipuri de vehicule, </w:t>
      </w:r>
      <w:r w:rsidR="00234A8C" w:rsidRPr="006576D0">
        <w:t>intrare/ieșire</w:t>
      </w:r>
      <w:r w:rsidRPr="006576D0">
        <w:t xml:space="preserve"> DN2B, SE (Brăila)</w:t>
      </w:r>
      <w:bookmarkEnd w:id="138"/>
    </w:p>
    <w:p w14:paraId="7567BD94" w14:textId="6CD64129" w:rsidR="00234A8C" w:rsidRPr="006576D0" w:rsidRDefault="00234A8C" w:rsidP="00234A8C">
      <w:pPr>
        <w:ind w:firstLine="0"/>
        <w:jc w:val="center"/>
      </w:pPr>
      <w:r w:rsidRPr="006576D0">
        <w:rPr>
          <w:noProof/>
          <w:lang w:eastAsia="ro-RO"/>
        </w:rPr>
        <w:lastRenderedPageBreak/>
        <w:drawing>
          <wp:inline distT="0" distB="0" distL="0" distR="0" wp14:anchorId="1B5D2D49" wp14:editId="36957DDB">
            <wp:extent cx="3924000" cy="2613125"/>
            <wp:effectExtent l="0" t="0" r="635" b="0"/>
            <wp:docPr id="270" name="Picture 270" descr="C:\Users\Radu\Documents\New Picture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adu\Documents\New Picture (10).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924000" cy="2613125"/>
                    </a:xfrm>
                    <a:prstGeom prst="rect">
                      <a:avLst/>
                    </a:prstGeom>
                    <a:noFill/>
                    <a:ln>
                      <a:noFill/>
                    </a:ln>
                  </pic:spPr>
                </pic:pic>
              </a:graphicData>
            </a:graphic>
          </wp:inline>
        </w:drawing>
      </w:r>
    </w:p>
    <w:p w14:paraId="76D5657B" w14:textId="0CEFA378" w:rsidR="009F01E5" w:rsidRDefault="009F01E5" w:rsidP="009F01E5">
      <w:pPr>
        <w:pStyle w:val="Caption"/>
      </w:pPr>
      <w:bookmarkStart w:id="139" w:name="_Toc474620986"/>
      <w:r w:rsidRPr="006576D0">
        <w:t xml:space="preserve">Fig.  </w:t>
      </w:r>
      <w:fldSimple w:instr=" SEQ Fig._ \* ARABIC ">
        <w:r w:rsidR="00886BB7">
          <w:rPr>
            <w:noProof/>
          </w:rPr>
          <w:t>55</w:t>
        </w:r>
      </w:fldSimple>
      <w:r w:rsidRPr="006576D0">
        <w:t>. Distribuția în funcție de scopul deplasării, Intrare DN2B, SE (Brăila)</w:t>
      </w:r>
      <w:bookmarkEnd w:id="139"/>
    </w:p>
    <w:p w14:paraId="2661187B" w14:textId="77777777" w:rsidR="00A4293F" w:rsidRPr="00A4293F" w:rsidRDefault="00A4293F" w:rsidP="00A4293F">
      <w:pPr>
        <w:spacing w:before="0" w:line="240" w:lineRule="auto"/>
      </w:pPr>
    </w:p>
    <w:p w14:paraId="2EC67639" w14:textId="2462B46D" w:rsidR="00234A8C" w:rsidRPr="006576D0" w:rsidRDefault="00234A8C" w:rsidP="00234A8C">
      <w:pPr>
        <w:ind w:firstLine="0"/>
        <w:jc w:val="center"/>
      </w:pPr>
      <w:r w:rsidRPr="006576D0">
        <w:rPr>
          <w:noProof/>
          <w:lang w:eastAsia="ro-RO"/>
        </w:rPr>
        <w:drawing>
          <wp:inline distT="0" distB="0" distL="0" distR="0" wp14:anchorId="39F6243A" wp14:editId="6F6EC231">
            <wp:extent cx="3924000" cy="2618881"/>
            <wp:effectExtent l="0" t="0" r="635" b="0"/>
            <wp:docPr id="15296" name="Picture 15296" descr="C:\Users\Radu\Documents\New Picture (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adu\Documents\New Picture (11).pn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924000" cy="2618881"/>
                    </a:xfrm>
                    <a:prstGeom prst="rect">
                      <a:avLst/>
                    </a:prstGeom>
                    <a:noFill/>
                    <a:ln>
                      <a:noFill/>
                    </a:ln>
                  </pic:spPr>
                </pic:pic>
              </a:graphicData>
            </a:graphic>
          </wp:inline>
        </w:drawing>
      </w:r>
    </w:p>
    <w:p w14:paraId="33010DA5" w14:textId="55992ACC" w:rsidR="009F01E5" w:rsidRPr="006576D0" w:rsidRDefault="009F01E5" w:rsidP="009F01E5">
      <w:pPr>
        <w:pStyle w:val="Caption"/>
      </w:pPr>
      <w:bookmarkStart w:id="140" w:name="_Toc474620987"/>
      <w:r w:rsidRPr="006576D0">
        <w:t xml:space="preserve">Fig.  </w:t>
      </w:r>
      <w:fldSimple w:instr=" SEQ Fig._ \* ARABIC ">
        <w:r w:rsidR="00886BB7">
          <w:rPr>
            <w:noProof/>
          </w:rPr>
          <w:t>56</w:t>
        </w:r>
      </w:fldSimple>
      <w:r w:rsidRPr="006576D0">
        <w:t>. Grad de umplere autoturisme, Intrare DN2B, SE (Brăila)</w:t>
      </w:r>
      <w:bookmarkEnd w:id="140"/>
    </w:p>
    <w:p w14:paraId="6AF0BCEC" w14:textId="77777777" w:rsidR="00A4293F" w:rsidRPr="00A4293F" w:rsidRDefault="00A4293F" w:rsidP="00A4293F">
      <w:pPr>
        <w:spacing w:before="0" w:line="240" w:lineRule="auto"/>
      </w:pPr>
    </w:p>
    <w:p w14:paraId="579B0FEF" w14:textId="08BE54B8" w:rsidR="00234A8C" w:rsidRPr="006576D0" w:rsidRDefault="0076429F" w:rsidP="0076429F">
      <w:pPr>
        <w:ind w:firstLine="0"/>
        <w:jc w:val="center"/>
      </w:pPr>
      <w:r w:rsidRPr="006576D0">
        <w:rPr>
          <w:noProof/>
          <w:lang w:eastAsia="ro-RO"/>
        </w:rPr>
        <w:drawing>
          <wp:inline distT="0" distB="0" distL="0" distR="0" wp14:anchorId="0ED6750A" wp14:editId="2C649836">
            <wp:extent cx="2964388" cy="2200940"/>
            <wp:effectExtent l="0" t="0" r="7620" b="8890"/>
            <wp:docPr id="15307" name="Picture 15307" descr="C:\Users\Radu\Documents\New Pictur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Radu\Documents\New Picture (1).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974793" cy="2208665"/>
                    </a:xfrm>
                    <a:prstGeom prst="rect">
                      <a:avLst/>
                    </a:prstGeom>
                    <a:noFill/>
                    <a:ln>
                      <a:noFill/>
                    </a:ln>
                  </pic:spPr>
                </pic:pic>
              </a:graphicData>
            </a:graphic>
          </wp:inline>
        </w:drawing>
      </w:r>
    </w:p>
    <w:p w14:paraId="1253A3EF" w14:textId="49534930" w:rsidR="0076429F" w:rsidRPr="006576D0" w:rsidRDefault="0076429F" w:rsidP="0076429F">
      <w:pPr>
        <w:pStyle w:val="Caption"/>
      </w:pPr>
      <w:bookmarkStart w:id="141" w:name="_Toc474620988"/>
      <w:r w:rsidRPr="006576D0">
        <w:t xml:space="preserve">Fig.  </w:t>
      </w:r>
      <w:fldSimple w:instr=" SEQ Fig._ \* ARABIC ">
        <w:r w:rsidR="00886BB7">
          <w:rPr>
            <w:noProof/>
          </w:rPr>
          <w:t>57</w:t>
        </w:r>
      </w:fldSimple>
      <w:r w:rsidRPr="006576D0">
        <w:t>. Distribuția în funcție de destinație, Intrare DN10, NV (Brașov)</w:t>
      </w:r>
      <w:bookmarkEnd w:id="141"/>
    </w:p>
    <w:p w14:paraId="7EB258A6" w14:textId="0618674F" w:rsidR="00234A8C" w:rsidRPr="006576D0" w:rsidRDefault="00234A8C" w:rsidP="0076429F">
      <w:pPr>
        <w:ind w:firstLine="0"/>
      </w:pPr>
    </w:p>
    <w:p w14:paraId="713FEC1B" w14:textId="77140CA7" w:rsidR="0076429F" w:rsidRPr="006576D0" w:rsidRDefault="0076429F" w:rsidP="0076429F">
      <w:pPr>
        <w:ind w:firstLine="0"/>
        <w:jc w:val="center"/>
      </w:pPr>
      <w:r w:rsidRPr="006576D0">
        <w:rPr>
          <w:noProof/>
          <w:lang w:eastAsia="ro-RO"/>
        </w:rPr>
        <w:drawing>
          <wp:inline distT="0" distB="0" distL="0" distR="0" wp14:anchorId="62AABE47" wp14:editId="579E2CC6">
            <wp:extent cx="3960000" cy="2312077"/>
            <wp:effectExtent l="0" t="0" r="2540" b="0"/>
            <wp:docPr id="15311" name="Picture 15311" descr="C:\Users\Radu\Documents\New Picture (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Radu\Documents\New Picture (15).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960000" cy="2312077"/>
                    </a:xfrm>
                    <a:prstGeom prst="rect">
                      <a:avLst/>
                    </a:prstGeom>
                    <a:noFill/>
                    <a:ln>
                      <a:noFill/>
                    </a:ln>
                  </pic:spPr>
                </pic:pic>
              </a:graphicData>
            </a:graphic>
          </wp:inline>
        </w:drawing>
      </w:r>
    </w:p>
    <w:p w14:paraId="1C157750" w14:textId="13E79320" w:rsidR="009F01E5" w:rsidRDefault="009F01E5" w:rsidP="009F01E5">
      <w:pPr>
        <w:pStyle w:val="Caption"/>
      </w:pPr>
      <w:bookmarkStart w:id="142" w:name="_Toc474620989"/>
      <w:r w:rsidRPr="006576D0">
        <w:t xml:space="preserve">Fig.  </w:t>
      </w:r>
      <w:fldSimple w:instr=" SEQ Fig._ \* ARABIC ">
        <w:r w:rsidR="00886BB7">
          <w:rPr>
            <w:noProof/>
          </w:rPr>
          <w:t>58</w:t>
        </w:r>
      </w:fldSimple>
      <w:r w:rsidRPr="006576D0">
        <w:t>. Variația fluxului de trafic, Intrare DN10, NV (Brașov)</w:t>
      </w:r>
      <w:bookmarkEnd w:id="142"/>
    </w:p>
    <w:p w14:paraId="10AC2D15" w14:textId="77777777" w:rsidR="005B5046" w:rsidRPr="005B5046" w:rsidRDefault="005B5046" w:rsidP="005B5046"/>
    <w:p w14:paraId="18498186" w14:textId="6498B0D7" w:rsidR="0076429F" w:rsidRPr="006576D0" w:rsidRDefault="0076429F" w:rsidP="0076429F">
      <w:pPr>
        <w:ind w:firstLine="0"/>
        <w:jc w:val="center"/>
      </w:pPr>
      <w:r w:rsidRPr="006576D0">
        <w:rPr>
          <w:noProof/>
          <w:lang w:eastAsia="ro-RO"/>
        </w:rPr>
        <w:drawing>
          <wp:inline distT="0" distB="0" distL="0" distR="0" wp14:anchorId="4B340D9C" wp14:editId="59016D40">
            <wp:extent cx="3960000" cy="2306079"/>
            <wp:effectExtent l="0" t="0" r="2540" b="0"/>
            <wp:docPr id="15313" name="Picture 15313" descr="C:\Users\Radu\Documents\New Picture (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Radu\Documents\New Picture (14).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960000" cy="2306079"/>
                    </a:xfrm>
                    <a:prstGeom prst="rect">
                      <a:avLst/>
                    </a:prstGeom>
                    <a:noFill/>
                    <a:ln>
                      <a:noFill/>
                    </a:ln>
                  </pic:spPr>
                </pic:pic>
              </a:graphicData>
            </a:graphic>
          </wp:inline>
        </w:drawing>
      </w:r>
    </w:p>
    <w:p w14:paraId="7E8EEAA3" w14:textId="58346952" w:rsidR="009F01E5" w:rsidRPr="006576D0" w:rsidRDefault="009F01E5" w:rsidP="009F01E5">
      <w:pPr>
        <w:pStyle w:val="Caption"/>
      </w:pPr>
      <w:bookmarkStart w:id="143" w:name="_Toc474620990"/>
      <w:r w:rsidRPr="006576D0">
        <w:t xml:space="preserve">Fig.  </w:t>
      </w:r>
      <w:fldSimple w:instr=" SEQ Fig._ \* ARABIC ">
        <w:r w:rsidR="00886BB7">
          <w:rPr>
            <w:noProof/>
          </w:rPr>
          <w:t>59</w:t>
        </w:r>
      </w:fldSimple>
      <w:r w:rsidRPr="006576D0">
        <w:t>. Variația fluxului de trafic, Ieșire DN10, NV (Brașov)</w:t>
      </w:r>
      <w:bookmarkEnd w:id="143"/>
    </w:p>
    <w:p w14:paraId="4D8A89CE" w14:textId="02530094" w:rsidR="0076429F" w:rsidRPr="006576D0" w:rsidRDefault="0076429F" w:rsidP="0076429F">
      <w:pPr>
        <w:ind w:firstLine="0"/>
      </w:pPr>
    </w:p>
    <w:p w14:paraId="4549D9F9" w14:textId="5F558080" w:rsidR="0076429F" w:rsidRPr="006576D0" w:rsidRDefault="0076429F" w:rsidP="0076429F">
      <w:pPr>
        <w:ind w:firstLine="0"/>
        <w:jc w:val="center"/>
      </w:pPr>
      <w:r w:rsidRPr="006576D0">
        <w:rPr>
          <w:noProof/>
          <w:lang w:eastAsia="ro-RO"/>
        </w:rPr>
        <w:drawing>
          <wp:inline distT="0" distB="0" distL="0" distR="0" wp14:anchorId="63C920B5" wp14:editId="4771DB77">
            <wp:extent cx="2986163" cy="2263347"/>
            <wp:effectExtent l="0" t="0" r="5080" b="3810"/>
            <wp:docPr id="15314" name="Picture 15314" descr="C:\Users\Radu\Documents\New Picture (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Radu\Documents\New Picture (8).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997394" cy="2271860"/>
                    </a:xfrm>
                    <a:prstGeom prst="rect">
                      <a:avLst/>
                    </a:prstGeom>
                    <a:noFill/>
                    <a:ln>
                      <a:noFill/>
                    </a:ln>
                  </pic:spPr>
                </pic:pic>
              </a:graphicData>
            </a:graphic>
          </wp:inline>
        </w:drawing>
      </w:r>
    </w:p>
    <w:p w14:paraId="4BCC605B" w14:textId="38A9B64E" w:rsidR="009F01E5" w:rsidRPr="006576D0" w:rsidRDefault="009F01E5" w:rsidP="009F01E5">
      <w:pPr>
        <w:pStyle w:val="Caption"/>
      </w:pPr>
      <w:bookmarkStart w:id="144" w:name="_Toc474620991"/>
      <w:r w:rsidRPr="006576D0">
        <w:t xml:space="preserve">Fig.  </w:t>
      </w:r>
      <w:fldSimple w:instr=" SEQ Fig._ \* ARABIC ">
        <w:r w:rsidR="00886BB7">
          <w:rPr>
            <w:noProof/>
          </w:rPr>
          <w:t>60</w:t>
        </w:r>
      </w:fldSimple>
      <w:r w:rsidRPr="006576D0">
        <w:t xml:space="preserve">. Distribuția pe tipuri de vehicule, </w:t>
      </w:r>
      <w:r w:rsidR="00234A8C" w:rsidRPr="006576D0">
        <w:t xml:space="preserve">intrare/ieșire </w:t>
      </w:r>
      <w:r w:rsidRPr="006576D0">
        <w:t>DN10, NV (Brașov)</w:t>
      </w:r>
      <w:bookmarkEnd w:id="144"/>
    </w:p>
    <w:p w14:paraId="2936B1FD" w14:textId="355B99A7" w:rsidR="0076429F" w:rsidRPr="006576D0" w:rsidRDefault="0076429F" w:rsidP="0076429F">
      <w:pPr>
        <w:ind w:firstLine="0"/>
        <w:jc w:val="center"/>
      </w:pPr>
      <w:r w:rsidRPr="006576D0">
        <w:rPr>
          <w:noProof/>
          <w:lang w:eastAsia="ro-RO"/>
        </w:rPr>
        <w:lastRenderedPageBreak/>
        <w:drawing>
          <wp:inline distT="0" distB="0" distL="0" distR="0" wp14:anchorId="5DDEB295" wp14:editId="158A0309">
            <wp:extent cx="3960000" cy="2618449"/>
            <wp:effectExtent l="0" t="0" r="2540" b="0"/>
            <wp:docPr id="15315" name="Picture 15315" descr="C:\Users\Radu\Documents\New Picture (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Radu\Documents\New Picture (17).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960000" cy="2618449"/>
                    </a:xfrm>
                    <a:prstGeom prst="rect">
                      <a:avLst/>
                    </a:prstGeom>
                    <a:noFill/>
                    <a:ln>
                      <a:noFill/>
                    </a:ln>
                  </pic:spPr>
                </pic:pic>
              </a:graphicData>
            </a:graphic>
          </wp:inline>
        </w:drawing>
      </w:r>
    </w:p>
    <w:p w14:paraId="4E15A7A9" w14:textId="7A33C485" w:rsidR="00234A8C" w:rsidRDefault="00234A8C" w:rsidP="00234A8C">
      <w:pPr>
        <w:pStyle w:val="Caption"/>
      </w:pPr>
      <w:bookmarkStart w:id="145" w:name="_Toc474620992"/>
      <w:r w:rsidRPr="006576D0">
        <w:t xml:space="preserve">Fig.  </w:t>
      </w:r>
      <w:fldSimple w:instr=" SEQ Fig._ \* ARABIC ">
        <w:r w:rsidR="00886BB7">
          <w:rPr>
            <w:noProof/>
          </w:rPr>
          <w:t>61</w:t>
        </w:r>
      </w:fldSimple>
      <w:r w:rsidRPr="006576D0">
        <w:t>. Distribuția în funcție de scopul deplasării, Intrare DN10, NV (Brașov)</w:t>
      </w:r>
      <w:bookmarkEnd w:id="145"/>
    </w:p>
    <w:p w14:paraId="1FCABF71" w14:textId="77777777" w:rsidR="00A4293F" w:rsidRPr="00A4293F" w:rsidRDefault="00A4293F" w:rsidP="00A4293F"/>
    <w:p w14:paraId="63961DC4" w14:textId="1620AB08" w:rsidR="0076429F" w:rsidRPr="006576D0" w:rsidRDefault="0076429F" w:rsidP="0076429F">
      <w:pPr>
        <w:ind w:firstLine="0"/>
        <w:jc w:val="center"/>
      </w:pPr>
      <w:r w:rsidRPr="006576D0">
        <w:rPr>
          <w:noProof/>
          <w:lang w:eastAsia="ro-RO"/>
        </w:rPr>
        <w:drawing>
          <wp:inline distT="0" distB="0" distL="0" distR="0" wp14:anchorId="4A2DFF5B" wp14:editId="3B444AE3">
            <wp:extent cx="3960000" cy="2394226"/>
            <wp:effectExtent l="0" t="0" r="2540" b="6350"/>
            <wp:docPr id="15316" name="Picture 15316" descr="C:\Users\Radu\Documents\New Picture (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Radu\Documents\New Picture (16).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960000" cy="2394226"/>
                    </a:xfrm>
                    <a:prstGeom prst="rect">
                      <a:avLst/>
                    </a:prstGeom>
                    <a:noFill/>
                    <a:ln>
                      <a:noFill/>
                    </a:ln>
                  </pic:spPr>
                </pic:pic>
              </a:graphicData>
            </a:graphic>
          </wp:inline>
        </w:drawing>
      </w:r>
    </w:p>
    <w:p w14:paraId="40449908" w14:textId="35C07731" w:rsidR="009F01E5" w:rsidRPr="006576D0" w:rsidRDefault="009F01E5" w:rsidP="009F01E5">
      <w:pPr>
        <w:pStyle w:val="Caption"/>
      </w:pPr>
      <w:bookmarkStart w:id="146" w:name="_Toc474620993"/>
      <w:r w:rsidRPr="006576D0">
        <w:t xml:space="preserve">Fig.  </w:t>
      </w:r>
      <w:fldSimple w:instr=" SEQ Fig._ \* ARABIC ">
        <w:r w:rsidR="00886BB7">
          <w:rPr>
            <w:noProof/>
          </w:rPr>
          <w:t>62</w:t>
        </w:r>
      </w:fldSimple>
      <w:r w:rsidRPr="006576D0">
        <w:t>. Grad de umplere autoturisme, Intrare DN10, NV (Brașov)</w:t>
      </w:r>
      <w:bookmarkEnd w:id="146"/>
    </w:p>
    <w:p w14:paraId="22AFA964" w14:textId="288B7777" w:rsidR="009F01E5" w:rsidRPr="006576D0" w:rsidRDefault="009F01E5" w:rsidP="0076429F">
      <w:pPr>
        <w:ind w:firstLine="0"/>
      </w:pPr>
    </w:p>
    <w:p w14:paraId="0972CCDA" w14:textId="7A4CC438" w:rsidR="0076429F" w:rsidRPr="006576D0" w:rsidRDefault="0076429F" w:rsidP="0076429F">
      <w:pPr>
        <w:ind w:firstLine="0"/>
        <w:jc w:val="center"/>
      </w:pPr>
      <w:r w:rsidRPr="006576D0">
        <w:rPr>
          <w:noProof/>
          <w:lang w:eastAsia="ro-RO"/>
        </w:rPr>
        <w:drawing>
          <wp:inline distT="0" distB="0" distL="0" distR="0" wp14:anchorId="52EC393C" wp14:editId="5A90883E">
            <wp:extent cx="2962682" cy="2190307"/>
            <wp:effectExtent l="0" t="0" r="9525" b="635"/>
            <wp:docPr id="15317" name="Picture 15317" descr="C:\Users\Radu\Documents\New Pictur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Radu\Documents\New Picture (2).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970039" cy="2195746"/>
                    </a:xfrm>
                    <a:prstGeom prst="rect">
                      <a:avLst/>
                    </a:prstGeom>
                    <a:noFill/>
                    <a:ln>
                      <a:noFill/>
                    </a:ln>
                  </pic:spPr>
                </pic:pic>
              </a:graphicData>
            </a:graphic>
          </wp:inline>
        </w:drawing>
      </w:r>
    </w:p>
    <w:p w14:paraId="0505823E" w14:textId="317B871E" w:rsidR="0076429F" w:rsidRPr="006576D0" w:rsidRDefault="0076429F" w:rsidP="0076429F">
      <w:pPr>
        <w:pStyle w:val="Caption"/>
      </w:pPr>
      <w:bookmarkStart w:id="147" w:name="_Toc474620994"/>
      <w:r w:rsidRPr="006576D0">
        <w:t xml:space="preserve">Fig.  </w:t>
      </w:r>
      <w:fldSimple w:instr=" SEQ Fig._ \* ARABIC ">
        <w:r w:rsidR="00886BB7">
          <w:rPr>
            <w:noProof/>
          </w:rPr>
          <w:t>63</w:t>
        </w:r>
      </w:fldSimple>
      <w:r w:rsidRPr="006576D0">
        <w:t>. Distribuția în funcție de destinație, Intrare E85, SV (Ploiești)</w:t>
      </w:r>
      <w:bookmarkEnd w:id="147"/>
    </w:p>
    <w:p w14:paraId="41FD9C4F" w14:textId="34D52FD7" w:rsidR="0076429F" w:rsidRPr="006576D0" w:rsidRDefault="0076429F" w:rsidP="0076429F">
      <w:pPr>
        <w:ind w:firstLine="0"/>
        <w:jc w:val="center"/>
      </w:pPr>
      <w:r w:rsidRPr="006576D0">
        <w:rPr>
          <w:noProof/>
          <w:lang w:eastAsia="ro-RO"/>
        </w:rPr>
        <w:lastRenderedPageBreak/>
        <w:drawing>
          <wp:inline distT="0" distB="0" distL="0" distR="0" wp14:anchorId="64483E26" wp14:editId="4ACEA658">
            <wp:extent cx="3852000" cy="2581321"/>
            <wp:effectExtent l="0" t="0" r="0" b="0"/>
            <wp:docPr id="15319" name="Picture 15319" descr="C:\Users\Radu\Documents\New Picture (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Radu\Documents\New Picture (24).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852000" cy="2581321"/>
                    </a:xfrm>
                    <a:prstGeom prst="rect">
                      <a:avLst/>
                    </a:prstGeom>
                    <a:noFill/>
                    <a:ln>
                      <a:noFill/>
                    </a:ln>
                  </pic:spPr>
                </pic:pic>
              </a:graphicData>
            </a:graphic>
          </wp:inline>
        </w:drawing>
      </w:r>
    </w:p>
    <w:p w14:paraId="7F7516D0" w14:textId="1F9E101D" w:rsidR="009F01E5" w:rsidRDefault="009F01E5" w:rsidP="009F01E5">
      <w:pPr>
        <w:pStyle w:val="Caption"/>
      </w:pPr>
      <w:bookmarkStart w:id="148" w:name="_Toc474620995"/>
      <w:r w:rsidRPr="006576D0">
        <w:t xml:space="preserve">Fig.  </w:t>
      </w:r>
      <w:fldSimple w:instr=" SEQ Fig._ \* ARABIC ">
        <w:r w:rsidR="00886BB7">
          <w:rPr>
            <w:noProof/>
          </w:rPr>
          <w:t>64</w:t>
        </w:r>
      </w:fldSimple>
      <w:r w:rsidRPr="006576D0">
        <w:t xml:space="preserve">. Variația fluxului de trafic, Intrare </w:t>
      </w:r>
      <w:r w:rsidR="00000B07" w:rsidRPr="006576D0">
        <w:t>E85</w:t>
      </w:r>
      <w:r w:rsidRPr="006576D0">
        <w:t>, SV (Ploiești)</w:t>
      </w:r>
      <w:bookmarkEnd w:id="148"/>
    </w:p>
    <w:p w14:paraId="4272A740" w14:textId="77777777" w:rsidR="00A4293F" w:rsidRPr="00A4293F" w:rsidRDefault="00A4293F" w:rsidP="00A4293F">
      <w:pPr>
        <w:spacing w:before="0" w:line="240" w:lineRule="auto"/>
      </w:pPr>
    </w:p>
    <w:p w14:paraId="38C43B23" w14:textId="7FBA22E9" w:rsidR="0076429F" w:rsidRPr="006576D0" w:rsidRDefault="0076429F" w:rsidP="0076429F">
      <w:pPr>
        <w:ind w:firstLine="0"/>
        <w:jc w:val="center"/>
      </w:pPr>
      <w:r w:rsidRPr="006576D0">
        <w:rPr>
          <w:noProof/>
          <w:lang w:eastAsia="ro-RO"/>
        </w:rPr>
        <w:drawing>
          <wp:inline distT="0" distB="0" distL="0" distR="0" wp14:anchorId="53BD792A" wp14:editId="2D05BF8E">
            <wp:extent cx="3852000" cy="2586685"/>
            <wp:effectExtent l="0" t="0" r="0" b="4445"/>
            <wp:docPr id="15320" name="Picture 15320" descr="C:\Users\Radu\Documents\New Picture (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Radu\Documents\New Picture (27).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852000" cy="2586685"/>
                    </a:xfrm>
                    <a:prstGeom prst="rect">
                      <a:avLst/>
                    </a:prstGeom>
                    <a:noFill/>
                    <a:ln>
                      <a:noFill/>
                    </a:ln>
                  </pic:spPr>
                </pic:pic>
              </a:graphicData>
            </a:graphic>
          </wp:inline>
        </w:drawing>
      </w:r>
    </w:p>
    <w:p w14:paraId="49F928F1" w14:textId="76718531" w:rsidR="009F01E5" w:rsidRDefault="009F01E5" w:rsidP="009F01E5">
      <w:pPr>
        <w:pStyle w:val="Caption"/>
      </w:pPr>
      <w:bookmarkStart w:id="149" w:name="_Toc474620996"/>
      <w:r w:rsidRPr="006576D0">
        <w:t xml:space="preserve">Fig.  </w:t>
      </w:r>
      <w:fldSimple w:instr=" SEQ Fig._ \* ARABIC ">
        <w:r w:rsidR="00886BB7">
          <w:rPr>
            <w:noProof/>
          </w:rPr>
          <w:t>65</w:t>
        </w:r>
      </w:fldSimple>
      <w:r w:rsidRPr="006576D0">
        <w:t xml:space="preserve">. Variația fluxului de trafic, Ieșire </w:t>
      </w:r>
      <w:r w:rsidR="00000B07" w:rsidRPr="006576D0">
        <w:t>E85</w:t>
      </w:r>
      <w:r w:rsidRPr="006576D0">
        <w:t>, SV (Ploiești)</w:t>
      </w:r>
      <w:bookmarkEnd w:id="149"/>
    </w:p>
    <w:p w14:paraId="2BFB5802" w14:textId="77777777" w:rsidR="00A4293F" w:rsidRPr="00A4293F" w:rsidRDefault="00A4293F" w:rsidP="00A4293F">
      <w:pPr>
        <w:spacing w:before="0" w:line="240" w:lineRule="auto"/>
      </w:pPr>
    </w:p>
    <w:p w14:paraId="04B684A1" w14:textId="5C8148DC" w:rsidR="0076429F" w:rsidRPr="006576D0" w:rsidRDefault="0076429F" w:rsidP="0076429F">
      <w:pPr>
        <w:ind w:firstLine="0"/>
        <w:jc w:val="center"/>
      </w:pPr>
      <w:r w:rsidRPr="006576D0">
        <w:rPr>
          <w:noProof/>
          <w:lang w:eastAsia="ro-RO"/>
        </w:rPr>
        <w:drawing>
          <wp:inline distT="0" distB="0" distL="0" distR="0" wp14:anchorId="494DDD7C" wp14:editId="599D2279">
            <wp:extent cx="2820079" cy="2268000"/>
            <wp:effectExtent l="0" t="0" r="0" b="0"/>
            <wp:docPr id="15321" name="Picture 15321" descr="C:\Users\Radu\Documents\New Picture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Radu\Documents\New Picture (7).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20079" cy="2268000"/>
                    </a:xfrm>
                    <a:prstGeom prst="rect">
                      <a:avLst/>
                    </a:prstGeom>
                    <a:noFill/>
                    <a:ln>
                      <a:noFill/>
                    </a:ln>
                  </pic:spPr>
                </pic:pic>
              </a:graphicData>
            </a:graphic>
          </wp:inline>
        </w:drawing>
      </w:r>
    </w:p>
    <w:p w14:paraId="76A4774B" w14:textId="2194EFAA" w:rsidR="009F01E5" w:rsidRPr="006576D0" w:rsidRDefault="009F01E5" w:rsidP="009F01E5">
      <w:pPr>
        <w:pStyle w:val="Caption"/>
      </w:pPr>
      <w:bookmarkStart w:id="150" w:name="_Toc474620997"/>
      <w:r w:rsidRPr="006576D0">
        <w:t xml:space="preserve">Fig.  </w:t>
      </w:r>
      <w:fldSimple w:instr=" SEQ Fig._ \* ARABIC ">
        <w:r w:rsidR="00886BB7">
          <w:rPr>
            <w:noProof/>
          </w:rPr>
          <w:t>66</w:t>
        </w:r>
      </w:fldSimple>
      <w:r w:rsidRPr="006576D0">
        <w:t xml:space="preserve">. Distribuția pe tipuri de vehicule, </w:t>
      </w:r>
      <w:r w:rsidR="00234A8C" w:rsidRPr="006576D0">
        <w:t xml:space="preserve">intrare/ieșire </w:t>
      </w:r>
      <w:r w:rsidR="00000B07" w:rsidRPr="006576D0">
        <w:t>E85</w:t>
      </w:r>
      <w:r w:rsidRPr="006576D0">
        <w:t>, SV (Ploiești)</w:t>
      </w:r>
      <w:bookmarkEnd w:id="150"/>
    </w:p>
    <w:p w14:paraId="31CDD0FF" w14:textId="620D0476" w:rsidR="0076429F" w:rsidRPr="006576D0" w:rsidRDefault="0076429F" w:rsidP="0076429F">
      <w:pPr>
        <w:ind w:firstLine="0"/>
        <w:jc w:val="center"/>
      </w:pPr>
      <w:r w:rsidRPr="006576D0">
        <w:rPr>
          <w:noProof/>
          <w:lang w:eastAsia="ro-RO"/>
        </w:rPr>
        <w:lastRenderedPageBreak/>
        <w:drawing>
          <wp:inline distT="0" distB="0" distL="0" distR="0" wp14:anchorId="4B69EC2B" wp14:editId="23BA0A63">
            <wp:extent cx="3960000" cy="2626531"/>
            <wp:effectExtent l="0" t="0" r="2540" b="2540"/>
            <wp:docPr id="15322" name="Picture 15322" descr="C:\Users\Radu\Documents\New Picture (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Radu\Documents\New Picture (18).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960000" cy="2626531"/>
                    </a:xfrm>
                    <a:prstGeom prst="rect">
                      <a:avLst/>
                    </a:prstGeom>
                    <a:noFill/>
                    <a:ln>
                      <a:noFill/>
                    </a:ln>
                  </pic:spPr>
                </pic:pic>
              </a:graphicData>
            </a:graphic>
          </wp:inline>
        </w:drawing>
      </w:r>
    </w:p>
    <w:p w14:paraId="7629C265" w14:textId="26BE1D73" w:rsidR="009F01E5" w:rsidRDefault="009F01E5" w:rsidP="009F01E5">
      <w:pPr>
        <w:pStyle w:val="Caption"/>
      </w:pPr>
      <w:bookmarkStart w:id="151" w:name="_Toc474620998"/>
      <w:r w:rsidRPr="006576D0">
        <w:t xml:space="preserve">Fig.  </w:t>
      </w:r>
      <w:fldSimple w:instr=" SEQ Fig._ \* ARABIC ">
        <w:r w:rsidR="00886BB7">
          <w:rPr>
            <w:noProof/>
          </w:rPr>
          <w:t>67</w:t>
        </w:r>
      </w:fldSimple>
      <w:r w:rsidRPr="006576D0">
        <w:t xml:space="preserve">. Distribuția în funcție de scopul deplasării, Intrare </w:t>
      </w:r>
      <w:r w:rsidR="00000B07" w:rsidRPr="006576D0">
        <w:t>E85</w:t>
      </w:r>
      <w:r w:rsidRPr="006576D0">
        <w:t>, SV (Ploiești)</w:t>
      </w:r>
      <w:bookmarkEnd w:id="151"/>
    </w:p>
    <w:p w14:paraId="7F529BC2" w14:textId="77777777" w:rsidR="005B5046" w:rsidRPr="005B5046" w:rsidRDefault="005B5046" w:rsidP="005B5046"/>
    <w:p w14:paraId="234432E7" w14:textId="77A29C4E" w:rsidR="0076429F" w:rsidRPr="006576D0" w:rsidRDefault="0076429F" w:rsidP="0076429F">
      <w:pPr>
        <w:ind w:firstLine="0"/>
        <w:jc w:val="center"/>
      </w:pPr>
      <w:r w:rsidRPr="006576D0">
        <w:rPr>
          <w:noProof/>
          <w:lang w:eastAsia="ro-RO"/>
        </w:rPr>
        <w:drawing>
          <wp:inline distT="0" distB="0" distL="0" distR="0" wp14:anchorId="2FBCDAC0" wp14:editId="02528181">
            <wp:extent cx="3782218" cy="2270913"/>
            <wp:effectExtent l="0" t="0" r="8890" b="0"/>
            <wp:docPr id="15323" name="Picture 15323" descr="C:\Users\Radu\Documents\New Picture (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Radu\Documents\New Picture (23).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783612" cy="2271750"/>
                    </a:xfrm>
                    <a:prstGeom prst="rect">
                      <a:avLst/>
                    </a:prstGeom>
                    <a:noFill/>
                    <a:ln>
                      <a:noFill/>
                    </a:ln>
                  </pic:spPr>
                </pic:pic>
              </a:graphicData>
            </a:graphic>
          </wp:inline>
        </w:drawing>
      </w:r>
    </w:p>
    <w:p w14:paraId="3B138345" w14:textId="4808E63B" w:rsidR="009F01E5" w:rsidRDefault="009F01E5" w:rsidP="009F01E5">
      <w:pPr>
        <w:pStyle w:val="Caption"/>
      </w:pPr>
      <w:bookmarkStart w:id="152" w:name="_Toc474620999"/>
      <w:r w:rsidRPr="006576D0">
        <w:t xml:space="preserve">Fig.  </w:t>
      </w:r>
      <w:fldSimple w:instr=" SEQ Fig._ \* ARABIC ">
        <w:r w:rsidR="00886BB7">
          <w:rPr>
            <w:noProof/>
          </w:rPr>
          <w:t>68</w:t>
        </w:r>
      </w:fldSimple>
      <w:r w:rsidRPr="006576D0">
        <w:t xml:space="preserve">. Grad de umplere autoturisme, Intrare </w:t>
      </w:r>
      <w:r w:rsidR="00000B07" w:rsidRPr="006576D0">
        <w:t>E85</w:t>
      </w:r>
      <w:r w:rsidRPr="006576D0">
        <w:t>, SV (Ploiești)</w:t>
      </w:r>
      <w:bookmarkEnd w:id="152"/>
    </w:p>
    <w:p w14:paraId="461D1E8D" w14:textId="77777777" w:rsidR="005B5046" w:rsidRPr="005B5046" w:rsidRDefault="005B5046" w:rsidP="005B5046"/>
    <w:p w14:paraId="0CB9974C" w14:textId="05DEA979" w:rsidR="0076429F" w:rsidRPr="006576D0" w:rsidRDefault="0076429F" w:rsidP="0076429F">
      <w:pPr>
        <w:ind w:firstLine="0"/>
        <w:jc w:val="center"/>
      </w:pPr>
      <w:r w:rsidRPr="006576D0">
        <w:rPr>
          <w:noProof/>
          <w:lang w:eastAsia="ro-RO"/>
        </w:rPr>
        <w:drawing>
          <wp:inline distT="0" distB="0" distL="0" distR="0" wp14:anchorId="52637700" wp14:editId="6913A77C">
            <wp:extent cx="3060374" cy="2270331"/>
            <wp:effectExtent l="0" t="0" r="6985" b="0"/>
            <wp:docPr id="15324" name="Picture 15324" descr="C:\Users\Radu\Documents\New Pictur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Radu\Documents\New Picture (3).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065669" cy="2274259"/>
                    </a:xfrm>
                    <a:prstGeom prst="rect">
                      <a:avLst/>
                    </a:prstGeom>
                    <a:noFill/>
                    <a:ln>
                      <a:noFill/>
                    </a:ln>
                  </pic:spPr>
                </pic:pic>
              </a:graphicData>
            </a:graphic>
          </wp:inline>
        </w:drawing>
      </w:r>
    </w:p>
    <w:p w14:paraId="2A58B81E" w14:textId="7FD105F0" w:rsidR="0076429F" w:rsidRPr="006576D0" w:rsidRDefault="0076429F" w:rsidP="0076429F">
      <w:pPr>
        <w:pStyle w:val="Caption"/>
      </w:pPr>
      <w:bookmarkStart w:id="153" w:name="_Toc474621000"/>
      <w:r w:rsidRPr="006576D0">
        <w:t xml:space="preserve">Fig.  </w:t>
      </w:r>
      <w:fldSimple w:instr=" SEQ Fig._ \* ARABIC ">
        <w:r w:rsidR="00886BB7">
          <w:rPr>
            <w:noProof/>
          </w:rPr>
          <w:t>69</w:t>
        </w:r>
      </w:fldSimple>
      <w:r w:rsidRPr="006576D0">
        <w:t>. Distribuția în funcție de destinație, Intrare E85, N (Focșani)</w:t>
      </w:r>
      <w:bookmarkEnd w:id="153"/>
    </w:p>
    <w:p w14:paraId="677B50B9" w14:textId="5CE341CB" w:rsidR="0076429F" w:rsidRPr="006576D0" w:rsidRDefault="0076429F" w:rsidP="0076429F">
      <w:pPr>
        <w:ind w:firstLine="0"/>
        <w:jc w:val="center"/>
      </w:pPr>
      <w:r w:rsidRPr="006576D0">
        <w:rPr>
          <w:noProof/>
          <w:lang w:eastAsia="ro-RO"/>
        </w:rPr>
        <w:lastRenderedPageBreak/>
        <w:drawing>
          <wp:inline distT="0" distB="0" distL="0" distR="0" wp14:anchorId="21783AC9" wp14:editId="621B7F22">
            <wp:extent cx="3777153" cy="2552131"/>
            <wp:effectExtent l="0" t="0" r="0" b="635"/>
            <wp:docPr id="15325" name="Picture 15325" descr="C:\Users\Radu\Documents\New Picture (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Radu\Documents\New Picture (25).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778818" cy="2553256"/>
                    </a:xfrm>
                    <a:prstGeom prst="rect">
                      <a:avLst/>
                    </a:prstGeom>
                    <a:noFill/>
                    <a:ln>
                      <a:noFill/>
                    </a:ln>
                  </pic:spPr>
                </pic:pic>
              </a:graphicData>
            </a:graphic>
          </wp:inline>
        </w:drawing>
      </w:r>
    </w:p>
    <w:p w14:paraId="5D94E1A7" w14:textId="64569508" w:rsidR="009F01E5" w:rsidRDefault="009F01E5" w:rsidP="009F01E5">
      <w:pPr>
        <w:pStyle w:val="Caption"/>
      </w:pPr>
      <w:bookmarkStart w:id="154" w:name="_Toc474621001"/>
      <w:r w:rsidRPr="006576D0">
        <w:t xml:space="preserve">Fig.  </w:t>
      </w:r>
      <w:fldSimple w:instr=" SEQ Fig._ \* ARABIC ">
        <w:r w:rsidR="00886BB7">
          <w:rPr>
            <w:noProof/>
          </w:rPr>
          <w:t>70</w:t>
        </w:r>
      </w:fldSimple>
      <w:r w:rsidRPr="006576D0">
        <w:t>. Variația fluxului de trafic, Intrare E85, N (Focșani)</w:t>
      </w:r>
      <w:bookmarkEnd w:id="154"/>
    </w:p>
    <w:p w14:paraId="3B78A957" w14:textId="77777777" w:rsidR="005B5046" w:rsidRPr="005B5046" w:rsidRDefault="005B5046" w:rsidP="005B5046"/>
    <w:p w14:paraId="16BCAFB4" w14:textId="60972FB3" w:rsidR="0076429F" w:rsidRPr="006576D0" w:rsidRDefault="0076429F" w:rsidP="0076429F">
      <w:pPr>
        <w:ind w:firstLine="0"/>
        <w:jc w:val="center"/>
      </w:pPr>
      <w:r w:rsidRPr="006576D0">
        <w:rPr>
          <w:noProof/>
          <w:lang w:eastAsia="ro-RO"/>
        </w:rPr>
        <w:drawing>
          <wp:inline distT="0" distB="0" distL="0" distR="0" wp14:anchorId="4B822A81" wp14:editId="489E085B">
            <wp:extent cx="3849950" cy="2595921"/>
            <wp:effectExtent l="0" t="0" r="0" b="0"/>
            <wp:docPr id="15326" name="Picture 15326" descr="C:\Users\Radu\Documents\New Picture (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Radu\Documents\New Picture (28).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852956" cy="2597948"/>
                    </a:xfrm>
                    <a:prstGeom prst="rect">
                      <a:avLst/>
                    </a:prstGeom>
                    <a:noFill/>
                    <a:ln>
                      <a:noFill/>
                    </a:ln>
                  </pic:spPr>
                </pic:pic>
              </a:graphicData>
            </a:graphic>
          </wp:inline>
        </w:drawing>
      </w:r>
    </w:p>
    <w:p w14:paraId="33A1AD05" w14:textId="26FF345A" w:rsidR="009F01E5" w:rsidRDefault="009F01E5" w:rsidP="009F01E5">
      <w:pPr>
        <w:pStyle w:val="Caption"/>
      </w:pPr>
      <w:bookmarkStart w:id="155" w:name="_Toc474621002"/>
      <w:r w:rsidRPr="006576D0">
        <w:t xml:space="preserve">Fig.  </w:t>
      </w:r>
      <w:fldSimple w:instr=" SEQ Fig._ \* ARABIC ">
        <w:r w:rsidR="00886BB7">
          <w:rPr>
            <w:noProof/>
          </w:rPr>
          <w:t>71</w:t>
        </w:r>
      </w:fldSimple>
      <w:r w:rsidRPr="006576D0">
        <w:t>. Variația fluxului de trafic, Ieșire E85, N (Focșani)</w:t>
      </w:r>
      <w:bookmarkEnd w:id="155"/>
    </w:p>
    <w:p w14:paraId="53E9FB75" w14:textId="77777777" w:rsidR="005B5046" w:rsidRPr="005B5046" w:rsidRDefault="005B5046" w:rsidP="005B5046"/>
    <w:p w14:paraId="1543AAD1" w14:textId="05815766" w:rsidR="0076429F" w:rsidRPr="006576D0" w:rsidRDefault="0076429F" w:rsidP="0076429F">
      <w:pPr>
        <w:ind w:firstLine="0"/>
        <w:jc w:val="center"/>
      </w:pPr>
      <w:r w:rsidRPr="006576D0">
        <w:rPr>
          <w:noProof/>
          <w:lang w:eastAsia="ro-RO"/>
        </w:rPr>
        <w:drawing>
          <wp:inline distT="0" distB="0" distL="0" distR="0" wp14:anchorId="2B534481" wp14:editId="2B3F5FE5">
            <wp:extent cx="3059430" cy="2096670"/>
            <wp:effectExtent l="0" t="0" r="7620" b="0"/>
            <wp:docPr id="102" name="Picture 102" descr="C:\Users\Radu\Documents\New Picture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Radu\Documents\New Picture (6).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062999" cy="2099116"/>
                    </a:xfrm>
                    <a:prstGeom prst="rect">
                      <a:avLst/>
                    </a:prstGeom>
                    <a:noFill/>
                    <a:ln>
                      <a:noFill/>
                    </a:ln>
                  </pic:spPr>
                </pic:pic>
              </a:graphicData>
            </a:graphic>
          </wp:inline>
        </w:drawing>
      </w:r>
    </w:p>
    <w:p w14:paraId="5C775B20" w14:textId="113836B1" w:rsidR="009F01E5" w:rsidRPr="006576D0" w:rsidRDefault="009F01E5" w:rsidP="009F01E5">
      <w:pPr>
        <w:pStyle w:val="Caption"/>
      </w:pPr>
      <w:bookmarkStart w:id="156" w:name="_Toc474621003"/>
      <w:r w:rsidRPr="006576D0">
        <w:t xml:space="preserve">Fig.  </w:t>
      </w:r>
      <w:fldSimple w:instr=" SEQ Fig._ \* ARABIC ">
        <w:r w:rsidR="00886BB7">
          <w:rPr>
            <w:noProof/>
          </w:rPr>
          <w:t>72</w:t>
        </w:r>
      </w:fldSimple>
      <w:r w:rsidRPr="006576D0">
        <w:t xml:space="preserve">. Distribuția pe tipuri de vehicule, </w:t>
      </w:r>
      <w:r w:rsidR="00234A8C" w:rsidRPr="006576D0">
        <w:t xml:space="preserve">intrare/ieșire </w:t>
      </w:r>
      <w:r w:rsidRPr="006576D0">
        <w:t>E85, N (Focșani)</w:t>
      </w:r>
      <w:bookmarkEnd w:id="156"/>
    </w:p>
    <w:p w14:paraId="3A0B1F61" w14:textId="0653F43A" w:rsidR="0076429F" w:rsidRPr="006576D0" w:rsidRDefault="0076429F" w:rsidP="0076429F">
      <w:pPr>
        <w:ind w:firstLine="0"/>
        <w:jc w:val="center"/>
      </w:pPr>
      <w:r w:rsidRPr="006576D0">
        <w:rPr>
          <w:noProof/>
          <w:lang w:eastAsia="ro-RO"/>
        </w:rPr>
        <w:lastRenderedPageBreak/>
        <w:drawing>
          <wp:inline distT="0" distB="0" distL="0" distR="0" wp14:anchorId="58F6488E" wp14:editId="678FFD99">
            <wp:extent cx="3849867" cy="2561341"/>
            <wp:effectExtent l="0" t="0" r="0" b="0"/>
            <wp:docPr id="114" name="Picture 114" descr="C:\Users\Radu\Documents\New Picture (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Radu\Documents\New Picture (19).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852711" cy="2563233"/>
                    </a:xfrm>
                    <a:prstGeom prst="rect">
                      <a:avLst/>
                    </a:prstGeom>
                    <a:noFill/>
                    <a:ln>
                      <a:noFill/>
                    </a:ln>
                  </pic:spPr>
                </pic:pic>
              </a:graphicData>
            </a:graphic>
          </wp:inline>
        </w:drawing>
      </w:r>
    </w:p>
    <w:p w14:paraId="4AF35936" w14:textId="0A7CF727" w:rsidR="009F01E5" w:rsidRDefault="009F01E5" w:rsidP="009F01E5">
      <w:pPr>
        <w:pStyle w:val="Caption"/>
      </w:pPr>
      <w:bookmarkStart w:id="157" w:name="_Toc474621004"/>
      <w:r w:rsidRPr="006576D0">
        <w:t xml:space="preserve">Fig.  </w:t>
      </w:r>
      <w:fldSimple w:instr=" SEQ Fig._ \* ARABIC ">
        <w:r w:rsidR="00886BB7">
          <w:rPr>
            <w:noProof/>
          </w:rPr>
          <w:t>73</w:t>
        </w:r>
      </w:fldSimple>
      <w:r w:rsidRPr="006576D0">
        <w:t>. Distribuția în funcție de scopul deplasării, Intrare E85, N (Focșani)</w:t>
      </w:r>
      <w:bookmarkEnd w:id="157"/>
    </w:p>
    <w:p w14:paraId="793605E4" w14:textId="77777777" w:rsidR="005B5046" w:rsidRPr="005B5046" w:rsidRDefault="005B5046" w:rsidP="005B5046"/>
    <w:p w14:paraId="37E21130" w14:textId="64E991F7" w:rsidR="0076429F" w:rsidRPr="006576D0" w:rsidRDefault="0076429F" w:rsidP="0076429F">
      <w:pPr>
        <w:ind w:firstLine="0"/>
        <w:jc w:val="center"/>
      </w:pPr>
      <w:r w:rsidRPr="006576D0">
        <w:rPr>
          <w:noProof/>
          <w:lang w:eastAsia="ro-RO"/>
        </w:rPr>
        <w:drawing>
          <wp:inline distT="0" distB="0" distL="0" distR="0" wp14:anchorId="7CE8FE2D" wp14:editId="1FBAD639">
            <wp:extent cx="3905131" cy="2357814"/>
            <wp:effectExtent l="0" t="0" r="635" b="4445"/>
            <wp:docPr id="116" name="Picture 116" descr="C:\Users\Radu\Documents\New Picture (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Radu\Documents\New Picture (22).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907908" cy="2359491"/>
                    </a:xfrm>
                    <a:prstGeom prst="rect">
                      <a:avLst/>
                    </a:prstGeom>
                    <a:noFill/>
                    <a:ln>
                      <a:noFill/>
                    </a:ln>
                  </pic:spPr>
                </pic:pic>
              </a:graphicData>
            </a:graphic>
          </wp:inline>
        </w:drawing>
      </w:r>
    </w:p>
    <w:p w14:paraId="78E669E9" w14:textId="3672A459" w:rsidR="009F01E5" w:rsidRDefault="009F01E5" w:rsidP="009F01E5">
      <w:pPr>
        <w:pStyle w:val="Caption"/>
      </w:pPr>
      <w:bookmarkStart w:id="158" w:name="_Toc474621005"/>
      <w:r w:rsidRPr="006576D0">
        <w:t xml:space="preserve">Fig.  </w:t>
      </w:r>
      <w:fldSimple w:instr=" SEQ Fig._ \* ARABIC ">
        <w:r w:rsidR="00886BB7">
          <w:rPr>
            <w:noProof/>
          </w:rPr>
          <w:t>74</w:t>
        </w:r>
      </w:fldSimple>
      <w:r w:rsidRPr="006576D0">
        <w:t>. Grad de umplere autoturisme, Intrare E85, N (Focșani)</w:t>
      </w:r>
      <w:bookmarkEnd w:id="158"/>
    </w:p>
    <w:p w14:paraId="41C1E996" w14:textId="77777777" w:rsidR="005B5046" w:rsidRPr="005B5046" w:rsidRDefault="005B5046" w:rsidP="005B5046"/>
    <w:p w14:paraId="0825DB78" w14:textId="78DA010A" w:rsidR="0076429F" w:rsidRPr="006576D0" w:rsidRDefault="0076429F" w:rsidP="0076429F">
      <w:pPr>
        <w:ind w:firstLine="0"/>
        <w:jc w:val="center"/>
      </w:pPr>
      <w:r w:rsidRPr="006576D0">
        <w:rPr>
          <w:noProof/>
          <w:lang w:eastAsia="ro-RO"/>
        </w:rPr>
        <w:drawing>
          <wp:inline distT="0" distB="0" distL="0" distR="0" wp14:anchorId="2C01A645" wp14:editId="090646D0">
            <wp:extent cx="2950247" cy="2317507"/>
            <wp:effectExtent l="0" t="0" r="2540" b="6985"/>
            <wp:docPr id="127" name="Picture 127" descr="C:\Users\Radu\Documents\New Picture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Radu\Documents\New Picture (4).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951632" cy="2318595"/>
                    </a:xfrm>
                    <a:prstGeom prst="rect">
                      <a:avLst/>
                    </a:prstGeom>
                    <a:noFill/>
                    <a:ln>
                      <a:noFill/>
                    </a:ln>
                  </pic:spPr>
                </pic:pic>
              </a:graphicData>
            </a:graphic>
          </wp:inline>
        </w:drawing>
      </w:r>
    </w:p>
    <w:p w14:paraId="21D59469" w14:textId="27F9A4DC" w:rsidR="0076429F" w:rsidRPr="006576D0" w:rsidRDefault="0076429F" w:rsidP="0076429F">
      <w:pPr>
        <w:pStyle w:val="Caption"/>
      </w:pPr>
      <w:bookmarkStart w:id="159" w:name="_Toc474621006"/>
      <w:r w:rsidRPr="006576D0">
        <w:t xml:space="preserve">Fig.  </w:t>
      </w:r>
      <w:fldSimple w:instr=" SEQ Fig._ \* ARABIC ">
        <w:r w:rsidR="00886BB7">
          <w:rPr>
            <w:noProof/>
          </w:rPr>
          <w:t>75</w:t>
        </w:r>
      </w:fldSimple>
      <w:r w:rsidRPr="006576D0">
        <w:t>. Distribuția în funcție de destinație, Intrare E85, SV (Urziceni)</w:t>
      </w:r>
      <w:bookmarkEnd w:id="159"/>
    </w:p>
    <w:p w14:paraId="30FF4133" w14:textId="2D52C776" w:rsidR="0076429F" w:rsidRPr="006576D0" w:rsidRDefault="0076429F" w:rsidP="0076429F">
      <w:pPr>
        <w:ind w:firstLine="0"/>
        <w:jc w:val="center"/>
      </w:pPr>
      <w:r w:rsidRPr="006576D0">
        <w:rPr>
          <w:noProof/>
          <w:lang w:eastAsia="ro-RO"/>
        </w:rPr>
        <w:lastRenderedPageBreak/>
        <w:drawing>
          <wp:inline distT="0" distB="0" distL="0" distR="0" wp14:anchorId="7D134E96" wp14:editId="64BD95C3">
            <wp:extent cx="3852000" cy="2589312"/>
            <wp:effectExtent l="0" t="0" r="0" b="1905"/>
            <wp:docPr id="15328" name="Picture 15328" descr="C:\Users\Radu\Documents\New Picture (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Radu\Documents\New Picture (26).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852000" cy="2589312"/>
                    </a:xfrm>
                    <a:prstGeom prst="rect">
                      <a:avLst/>
                    </a:prstGeom>
                    <a:noFill/>
                    <a:ln>
                      <a:noFill/>
                    </a:ln>
                  </pic:spPr>
                </pic:pic>
              </a:graphicData>
            </a:graphic>
          </wp:inline>
        </w:drawing>
      </w:r>
    </w:p>
    <w:p w14:paraId="5FC3631F" w14:textId="5F999563" w:rsidR="009F01E5" w:rsidRDefault="009F01E5" w:rsidP="009F01E5">
      <w:pPr>
        <w:pStyle w:val="Caption"/>
      </w:pPr>
      <w:bookmarkStart w:id="160" w:name="_Toc474621007"/>
      <w:r w:rsidRPr="006576D0">
        <w:t xml:space="preserve">Fig.  </w:t>
      </w:r>
      <w:fldSimple w:instr=" SEQ Fig._ \* ARABIC ">
        <w:r w:rsidR="00886BB7">
          <w:rPr>
            <w:noProof/>
          </w:rPr>
          <w:t>76</w:t>
        </w:r>
      </w:fldSimple>
      <w:r w:rsidRPr="006576D0">
        <w:t xml:space="preserve">. Variația fluxului de trafic, Intrare </w:t>
      </w:r>
      <w:r w:rsidR="0076429F" w:rsidRPr="006576D0">
        <w:t>E85</w:t>
      </w:r>
      <w:r w:rsidRPr="006576D0">
        <w:t>, SV (Urziceni)</w:t>
      </w:r>
      <w:bookmarkEnd w:id="160"/>
    </w:p>
    <w:p w14:paraId="3F9409B4" w14:textId="77777777" w:rsidR="00A4293F" w:rsidRPr="00A4293F" w:rsidRDefault="00A4293F" w:rsidP="00A4293F">
      <w:pPr>
        <w:spacing w:before="0" w:line="240" w:lineRule="auto"/>
      </w:pPr>
    </w:p>
    <w:p w14:paraId="644E7D1C" w14:textId="0D25B3DA" w:rsidR="0076429F" w:rsidRPr="006576D0" w:rsidRDefault="0076429F" w:rsidP="0076429F">
      <w:pPr>
        <w:ind w:firstLine="0"/>
        <w:jc w:val="center"/>
      </w:pPr>
      <w:r w:rsidRPr="006576D0">
        <w:rPr>
          <w:noProof/>
          <w:lang w:eastAsia="ro-RO"/>
        </w:rPr>
        <w:drawing>
          <wp:inline distT="0" distB="0" distL="0" distR="0" wp14:anchorId="1A09FEB6" wp14:editId="3E1D2B56">
            <wp:extent cx="3852000" cy="2589312"/>
            <wp:effectExtent l="0" t="0" r="0" b="1905"/>
            <wp:docPr id="15329" name="Picture 15329" descr="C:\Users\Radu\Documents\New Picture (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Radu\Documents\New Picture (29).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852000" cy="2589312"/>
                    </a:xfrm>
                    <a:prstGeom prst="rect">
                      <a:avLst/>
                    </a:prstGeom>
                    <a:noFill/>
                    <a:ln>
                      <a:noFill/>
                    </a:ln>
                  </pic:spPr>
                </pic:pic>
              </a:graphicData>
            </a:graphic>
          </wp:inline>
        </w:drawing>
      </w:r>
    </w:p>
    <w:p w14:paraId="65BE96C4" w14:textId="4F493FF8" w:rsidR="009F01E5" w:rsidRDefault="009F01E5" w:rsidP="009F01E5">
      <w:pPr>
        <w:pStyle w:val="Caption"/>
      </w:pPr>
      <w:bookmarkStart w:id="161" w:name="_Toc474621008"/>
      <w:r w:rsidRPr="006576D0">
        <w:t xml:space="preserve">Fig.  </w:t>
      </w:r>
      <w:fldSimple w:instr=" SEQ Fig._ \* ARABIC ">
        <w:r w:rsidR="00886BB7">
          <w:rPr>
            <w:noProof/>
          </w:rPr>
          <w:t>77</w:t>
        </w:r>
      </w:fldSimple>
      <w:r w:rsidRPr="006576D0">
        <w:t xml:space="preserve">. Variația fluxului de trafic, Ieșire </w:t>
      </w:r>
      <w:r w:rsidR="0076429F" w:rsidRPr="006576D0">
        <w:t>E85</w:t>
      </w:r>
      <w:r w:rsidRPr="006576D0">
        <w:t>, SV (Urziceni)</w:t>
      </w:r>
      <w:bookmarkEnd w:id="161"/>
    </w:p>
    <w:p w14:paraId="3F2D5D90" w14:textId="77777777" w:rsidR="00A4293F" w:rsidRPr="00A4293F" w:rsidRDefault="00A4293F" w:rsidP="00A4293F">
      <w:pPr>
        <w:spacing w:before="0" w:line="240" w:lineRule="auto"/>
      </w:pPr>
    </w:p>
    <w:p w14:paraId="449BAE56" w14:textId="63B7D5A8" w:rsidR="0076429F" w:rsidRPr="006576D0" w:rsidRDefault="0076429F" w:rsidP="0076429F">
      <w:pPr>
        <w:ind w:firstLine="0"/>
        <w:jc w:val="center"/>
      </w:pPr>
      <w:r w:rsidRPr="006576D0">
        <w:rPr>
          <w:noProof/>
          <w:lang w:eastAsia="ro-RO"/>
        </w:rPr>
        <w:drawing>
          <wp:inline distT="0" distB="0" distL="0" distR="0" wp14:anchorId="05241DDF" wp14:editId="4E6F61BE">
            <wp:extent cx="2829386" cy="2268000"/>
            <wp:effectExtent l="0" t="0" r="0" b="0"/>
            <wp:docPr id="15330" name="Picture 15330" descr="C:\Users\Radu\Documents\New Picture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Radu\Documents\New Picture (5).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829386" cy="2268000"/>
                    </a:xfrm>
                    <a:prstGeom prst="rect">
                      <a:avLst/>
                    </a:prstGeom>
                    <a:noFill/>
                    <a:ln>
                      <a:noFill/>
                    </a:ln>
                  </pic:spPr>
                </pic:pic>
              </a:graphicData>
            </a:graphic>
          </wp:inline>
        </w:drawing>
      </w:r>
    </w:p>
    <w:p w14:paraId="5BAADCBB" w14:textId="3E085E59" w:rsidR="009F01E5" w:rsidRPr="006576D0" w:rsidRDefault="009F01E5" w:rsidP="009F01E5">
      <w:pPr>
        <w:pStyle w:val="Caption"/>
      </w:pPr>
      <w:bookmarkStart w:id="162" w:name="_Toc474621009"/>
      <w:r w:rsidRPr="006576D0">
        <w:t xml:space="preserve">Fig.  </w:t>
      </w:r>
      <w:fldSimple w:instr=" SEQ Fig._ \* ARABIC ">
        <w:r w:rsidR="00886BB7">
          <w:rPr>
            <w:noProof/>
          </w:rPr>
          <w:t>78</w:t>
        </w:r>
      </w:fldSimple>
      <w:r w:rsidRPr="006576D0">
        <w:t xml:space="preserve">. Distribuția pe tipuri de vehicule, </w:t>
      </w:r>
      <w:r w:rsidR="00234A8C" w:rsidRPr="006576D0">
        <w:t xml:space="preserve">intrare/ieșire </w:t>
      </w:r>
      <w:r w:rsidR="0076429F" w:rsidRPr="006576D0">
        <w:t>E85</w:t>
      </w:r>
      <w:r w:rsidRPr="006576D0">
        <w:t>, SV (Urziceni)</w:t>
      </w:r>
      <w:bookmarkEnd w:id="162"/>
    </w:p>
    <w:p w14:paraId="628B1BD4" w14:textId="1006E4B6" w:rsidR="0076429F" w:rsidRPr="006576D0" w:rsidRDefault="0076429F" w:rsidP="0076429F">
      <w:pPr>
        <w:ind w:firstLine="0"/>
        <w:jc w:val="center"/>
      </w:pPr>
      <w:r w:rsidRPr="006576D0">
        <w:rPr>
          <w:noProof/>
          <w:lang w:eastAsia="ro-RO"/>
        </w:rPr>
        <w:lastRenderedPageBreak/>
        <w:drawing>
          <wp:inline distT="0" distB="0" distL="0" distR="0" wp14:anchorId="0AD724DA" wp14:editId="30DE00B0">
            <wp:extent cx="3960000" cy="2610368"/>
            <wp:effectExtent l="0" t="0" r="2540" b="0"/>
            <wp:docPr id="15331" name="Picture 15331" descr="C:\Users\Radu\Documents\New Picture (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Radu\Documents\New Picture (20).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960000" cy="2610368"/>
                    </a:xfrm>
                    <a:prstGeom prst="rect">
                      <a:avLst/>
                    </a:prstGeom>
                    <a:noFill/>
                    <a:ln>
                      <a:noFill/>
                    </a:ln>
                  </pic:spPr>
                </pic:pic>
              </a:graphicData>
            </a:graphic>
          </wp:inline>
        </w:drawing>
      </w:r>
    </w:p>
    <w:p w14:paraId="5C85FCCE" w14:textId="590C1C77" w:rsidR="009F01E5" w:rsidRDefault="009F01E5" w:rsidP="009F01E5">
      <w:pPr>
        <w:pStyle w:val="Caption"/>
      </w:pPr>
      <w:bookmarkStart w:id="163" w:name="_Toc474621010"/>
      <w:r w:rsidRPr="006576D0">
        <w:t xml:space="preserve">Fig.  </w:t>
      </w:r>
      <w:fldSimple w:instr=" SEQ Fig._ \* ARABIC ">
        <w:r w:rsidR="00886BB7">
          <w:rPr>
            <w:noProof/>
          </w:rPr>
          <w:t>79</w:t>
        </w:r>
      </w:fldSimple>
      <w:r w:rsidRPr="006576D0">
        <w:t xml:space="preserve">. Distribuția în funcție de scopul deplasării, Intrare </w:t>
      </w:r>
      <w:r w:rsidR="001B1AEF" w:rsidRPr="006576D0">
        <w:t xml:space="preserve"> </w:t>
      </w:r>
      <w:r w:rsidR="0076429F" w:rsidRPr="006576D0">
        <w:t>E85</w:t>
      </w:r>
      <w:r w:rsidRPr="006576D0">
        <w:t>, SV (Urziceni)</w:t>
      </w:r>
      <w:bookmarkEnd w:id="163"/>
    </w:p>
    <w:p w14:paraId="3C1682B9" w14:textId="77777777" w:rsidR="00A4293F" w:rsidRPr="00A4293F" w:rsidRDefault="00A4293F" w:rsidP="00A4293F">
      <w:pPr>
        <w:spacing w:before="0" w:line="240" w:lineRule="auto"/>
      </w:pPr>
    </w:p>
    <w:p w14:paraId="3E03F397" w14:textId="1A1225C9" w:rsidR="0076429F" w:rsidRPr="006576D0" w:rsidRDefault="0076429F" w:rsidP="0076429F">
      <w:pPr>
        <w:ind w:firstLine="0"/>
        <w:jc w:val="center"/>
      </w:pPr>
      <w:r w:rsidRPr="006576D0">
        <w:rPr>
          <w:noProof/>
          <w:lang w:eastAsia="ro-RO"/>
        </w:rPr>
        <w:drawing>
          <wp:inline distT="0" distB="0" distL="0" distR="0" wp14:anchorId="055C5BF7" wp14:editId="645A882B">
            <wp:extent cx="3960000" cy="2372693"/>
            <wp:effectExtent l="0" t="0" r="2540" b="8890"/>
            <wp:docPr id="15332" name="Picture 15332" descr="C:\Users\Radu\Documents\New Picture (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Radu\Documents\New Picture (21).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960000" cy="2372693"/>
                    </a:xfrm>
                    <a:prstGeom prst="rect">
                      <a:avLst/>
                    </a:prstGeom>
                    <a:noFill/>
                    <a:ln>
                      <a:noFill/>
                    </a:ln>
                  </pic:spPr>
                </pic:pic>
              </a:graphicData>
            </a:graphic>
          </wp:inline>
        </w:drawing>
      </w:r>
    </w:p>
    <w:p w14:paraId="1B405649" w14:textId="3761AEF6" w:rsidR="009F01E5" w:rsidRDefault="009F01E5" w:rsidP="009F01E5">
      <w:pPr>
        <w:pStyle w:val="Caption"/>
      </w:pPr>
      <w:bookmarkStart w:id="164" w:name="_Toc474621011"/>
      <w:r w:rsidRPr="006576D0">
        <w:t xml:space="preserve">Fig.  </w:t>
      </w:r>
      <w:fldSimple w:instr=" SEQ Fig._ \* ARABIC ">
        <w:r w:rsidR="00886BB7">
          <w:rPr>
            <w:noProof/>
          </w:rPr>
          <w:t>80</w:t>
        </w:r>
      </w:fldSimple>
      <w:r w:rsidRPr="006576D0">
        <w:t xml:space="preserve">. Grad de umplere autoturisme, Intrare </w:t>
      </w:r>
      <w:r w:rsidR="0076429F" w:rsidRPr="006576D0">
        <w:t>E85</w:t>
      </w:r>
      <w:r w:rsidRPr="006576D0">
        <w:t>, SV (Urziceni)</w:t>
      </w:r>
      <w:bookmarkEnd w:id="164"/>
    </w:p>
    <w:p w14:paraId="397825FC" w14:textId="77777777" w:rsidR="00A4293F" w:rsidRPr="00A4293F" w:rsidRDefault="00A4293F" w:rsidP="00A4293F">
      <w:pPr>
        <w:spacing w:before="0" w:line="240" w:lineRule="auto"/>
      </w:pPr>
    </w:p>
    <w:p w14:paraId="53C504A6" w14:textId="7E1086E3" w:rsidR="00DD7F92" w:rsidRPr="006576D0" w:rsidRDefault="00DD7F92" w:rsidP="00903240">
      <w:r w:rsidRPr="006576D0">
        <w:t>Din analiza datelor obținute ca urmare a anchetelor origine/destinație și a contorizărilor de trafic realizate în cele 5 puncte de intrare în Municipiul Buzău, pe o durată de 12 ore, rezultă următoarele concluzii:</w:t>
      </w:r>
    </w:p>
    <w:p w14:paraId="3BF8F10C" w14:textId="783A45F0" w:rsidR="00DD7F92" w:rsidRPr="006576D0" w:rsidRDefault="00DD7F92" w:rsidP="00DD7F92">
      <w:pPr>
        <w:pStyle w:val="ListParagraph"/>
        <w:numPr>
          <w:ilvl w:val="0"/>
          <w:numId w:val="5"/>
        </w:numPr>
      </w:pPr>
      <w:r w:rsidRPr="006576D0">
        <w:t xml:space="preserve">Intrarea care prezintă cele mai mari fluxuri de trafic este </w:t>
      </w:r>
      <w:r w:rsidR="00F9214F" w:rsidRPr="006576D0">
        <w:t>intrarea din nord, dinspre Focșani</w:t>
      </w:r>
    </w:p>
    <w:p w14:paraId="6E9A06BD" w14:textId="59E29FE1" w:rsidR="00F9214F" w:rsidRPr="006576D0" w:rsidRDefault="00F9214F" w:rsidP="00DD7F92">
      <w:pPr>
        <w:pStyle w:val="ListParagraph"/>
        <w:numPr>
          <w:ilvl w:val="0"/>
          <w:numId w:val="5"/>
        </w:numPr>
      </w:pPr>
      <w:r w:rsidRPr="006576D0">
        <w:t>Intrarea din nord, dinspre Focșani, prezintă cel mai mare flux de trafic care nu are destinația Buzău, urmată de intrarea din SV, dinspre Urziceni.</w:t>
      </w:r>
    </w:p>
    <w:p w14:paraId="661C52D1" w14:textId="3B9F34FD" w:rsidR="00F9214F" w:rsidRPr="006576D0" w:rsidRDefault="00F9214F" w:rsidP="00DD7F92">
      <w:pPr>
        <w:pStyle w:val="ListParagraph"/>
        <w:numPr>
          <w:ilvl w:val="0"/>
          <w:numId w:val="5"/>
        </w:numPr>
      </w:pPr>
      <w:r w:rsidRPr="006576D0">
        <w:t>Aceleași două intrări prezintă cel mai mare procent al traficului greu.</w:t>
      </w:r>
    </w:p>
    <w:p w14:paraId="65C0AD11" w14:textId="14F3D212" w:rsidR="00F9214F" w:rsidRPr="006576D0" w:rsidRDefault="00F9214F" w:rsidP="00DD7F92">
      <w:pPr>
        <w:pStyle w:val="ListParagraph"/>
        <w:numPr>
          <w:ilvl w:val="0"/>
          <w:numId w:val="5"/>
        </w:numPr>
      </w:pPr>
      <w:r w:rsidRPr="006576D0">
        <w:t>Gradul de umplere al autovehiculelor personale este relativ redus, sub 2 pasageri/vehicul pentru toate vehiculele contorizate.</w:t>
      </w:r>
    </w:p>
    <w:p w14:paraId="68CEAC0B" w14:textId="1D602313" w:rsidR="00F9214F" w:rsidRPr="006576D0" w:rsidRDefault="00F9214F" w:rsidP="00DD7F92">
      <w:pPr>
        <w:pStyle w:val="ListParagraph"/>
        <w:numPr>
          <w:ilvl w:val="0"/>
          <w:numId w:val="5"/>
        </w:numPr>
      </w:pPr>
      <w:r w:rsidRPr="006576D0">
        <w:t xml:space="preserve">În ceea ce privește scopul călătoriei, dimineața procentele cele mai mari sunt cele ale călătoriilor în interes de serviciu, iar după-amiaza pentru întoarcerea </w:t>
      </w:r>
      <w:r w:rsidRPr="006576D0">
        <w:lastRenderedPageBreak/>
        <w:t>acasă, urmate de călătoriile în interes personal (pe toată durata zilei), ceea ce confirmă caracterul de pol de atragere al călătoriilor al Municipiului Buzău.</w:t>
      </w:r>
    </w:p>
    <w:p w14:paraId="7BB9E474" w14:textId="1AD027CC" w:rsidR="00F9214F" w:rsidRPr="006576D0" w:rsidRDefault="00F9214F" w:rsidP="00F9214F">
      <w:r w:rsidRPr="006576D0">
        <w:t>Datele culese vor fi introduse în modelul de transport și integrate cu datele obținute din celelalte surse, permițând astfel o analiză mai detaliată și mai exactă asupra tiparelor de trafic din aria de studiu.</w:t>
      </w:r>
    </w:p>
    <w:p w14:paraId="656EEDCB" w14:textId="5D989AAF" w:rsidR="000316FE" w:rsidRPr="006576D0" w:rsidRDefault="000316FE" w:rsidP="00BB6086">
      <w:pPr>
        <w:pStyle w:val="Heading3"/>
        <w:rPr>
          <w:rFonts w:asciiTheme="minorHAnsi" w:hAnsiTheme="minorHAnsi"/>
          <w:color w:val="auto"/>
        </w:rPr>
      </w:pPr>
      <w:bookmarkStart w:id="165" w:name="_Toc479112158"/>
      <w:r w:rsidRPr="006576D0">
        <w:rPr>
          <w:rFonts w:asciiTheme="minorHAnsi" w:hAnsiTheme="minorHAnsi"/>
          <w:color w:val="auto"/>
        </w:rPr>
        <w:t>Date referitoare la transportul public și deplasările cu bicicleta</w:t>
      </w:r>
      <w:bookmarkEnd w:id="165"/>
    </w:p>
    <w:p w14:paraId="0B339670" w14:textId="29634D80" w:rsidR="00D83EA5" w:rsidRPr="006576D0" w:rsidRDefault="00D83EA5" w:rsidP="00D83EA5">
      <w:pPr>
        <w:pStyle w:val="Heading4"/>
      </w:pPr>
      <w:r w:rsidRPr="006576D0">
        <w:t>procedura de colectare a datelor</w:t>
      </w:r>
    </w:p>
    <w:p w14:paraId="6BA57C8E" w14:textId="3BDC3D97" w:rsidR="009A2E9B" w:rsidRPr="006576D0" w:rsidRDefault="009A2E9B" w:rsidP="00A648E7">
      <w:r w:rsidRPr="006576D0">
        <w:t>Datele referitoare la transportul public au fost culese prin mai multe metode, și anume:</w:t>
      </w:r>
    </w:p>
    <w:p w14:paraId="46A83E6F" w14:textId="77777777" w:rsidR="009A2E9B" w:rsidRPr="006576D0" w:rsidRDefault="009A2E9B" w:rsidP="00A4293F">
      <w:pPr>
        <w:pStyle w:val="ListBullet"/>
        <w:spacing w:before="60"/>
        <w:ind w:left="1077" w:hanging="357"/>
      </w:pPr>
      <w:r w:rsidRPr="006576D0">
        <w:t>Observarea gradului de încărcare al vehiculelor de transport public</w:t>
      </w:r>
    </w:p>
    <w:p w14:paraId="3F700310" w14:textId="77777777" w:rsidR="009A2E9B" w:rsidRPr="006576D0" w:rsidRDefault="009A2E9B" w:rsidP="00A4293F">
      <w:pPr>
        <w:pStyle w:val="ListBullet"/>
        <w:spacing w:before="60"/>
        <w:ind w:left="1077" w:hanging="357"/>
      </w:pPr>
      <w:r w:rsidRPr="006576D0">
        <w:t>Contorizarea timpului de călătorie și al respectării graficului de circulație pentru transportul public</w:t>
      </w:r>
    </w:p>
    <w:p w14:paraId="2444982A" w14:textId="77777777" w:rsidR="00A648E7" w:rsidRPr="006576D0" w:rsidRDefault="009A2E9B" w:rsidP="00A4293F">
      <w:pPr>
        <w:pStyle w:val="ListBullet"/>
        <w:spacing w:before="60"/>
        <w:ind w:left="1077" w:hanging="357"/>
      </w:pPr>
      <w:r w:rsidRPr="006576D0">
        <w:t xml:space="preserve">Numărul de călători urcați/coborâți în stațiile de transport public, pentru toate cele </w:t>
      </w:r>
      <w:r w:rsidR="00A648E7" w:rsidRPr="006576D0">
        <w:t>10</w:t>
      </w:r>
      <w:r w:rsidRPr="006576D0">
        <w:t xml:space="preserve"> trasee </w:t>
      </w:r>
      <w:r w:rsidR="00A648E7" w:rsidRPr="006576D0">
        <w:t>principale</w:t>
      </w:r>
      <w:r w:rsidRPr="006576D0">
        <w:t>, în perioada de vârf</w:t>
      </w:r>
    </w:p>
    <w:p w14:paraId="7D3FD8DA" w14:textId="6CACA3CF" w:rsidR="009A2E9B" w:rsidRPr="006576D0" w:rsidRDefault="009A2E9B" w:rsidP="00A648E7">
      <w:r w:rsidRPr="006576D0">
        <w:t xml:space="preserve">Referitor la deplasările cu bicicleta, au fost organizate puncte de contorizare și chestionare în </w:t>
      </w:r>
      <w:r w:rsidR="00A648E7" w:rsidRPr="006576D0">
        <w:t>2</w:t>
      </w:r>
      <w:r w:rsidRPr="006576D0">
        <w:t xml:space="preserve"> locații considerate semnificative pentru acest tip de deplasare, respectiv:</w:t>
      </w:r>
    </w:p>
    <w:p w14:paraId="156F116B" w14:textId="509CB5C7" w:rsidR="009A2E9B" w:rsidRPr="006576D0" w:rsidRDefault="00A648E7" w:rsidP="00A4293F">
      <w:pPr>
        <w:pStyle w:val="ListBullet"/>
        <w:spacing w:before="60"/>
        <w:ind w:left="1077" w:hanging="357"/>
      </w:pPr>
      <w:r w:rsidRPr="006576D0">
        <w:t>Zona centrală – Piața Dacia</w:t>
      </w:r>
    </w:p>
    <w:p w14:paraId="60FBF0D7" w14:textId="0A46236E" w:rsidR="009A2E9B" w:rsidRPr="006576D0" w:rsidRDefault="00A648E7" w:rsidP="00A4293F">
      <w:pPr>
        <w:pStyle w:val="ListBullet"/>
        <w:spacing w:before="60"/>
        <w:ind w:left="1077" w:hanging="357"/>
      </w:pPr>
      <w:r w:rsidRPr="006576D0">
        <w:t xml:space="preserve">Zona Pieței Centrale </w:t>
      </w:r>
    </w:p>
    <w:p w14:paraId="60CDD5D1" w14:textId="76B32BF2" w:rsidR="009A2E9B" w:rsidRPr="006576D0" w:rsidRDefault="009A2E9B" w:rsidP="00A648E7">
      <w:r w:rsidRPr="006576D0">
        <w:t>Persoanele chestionate au oferit detalii asupra originii și destinației deplasării, duratei călătoriei și scopul</w:t>
      </w:r>
      <w:r w:rsidR="00A648E7" w:rsidRPr="006576D0">
        <w:t>ui</w:t>
      </w:r>
      <w:r w:rsidRPr="006576D0">
        <w:t xml:space="preserve"> deplasării.</w:t>
      </w:r>
    </w:p>
    <w:p w14:paraId="045598F2" w14:textId="41AF0963" w:rsidR="00D83EA5" w:rsidRDefault="00D83EA5" w:rsidP="00D83EA5">
      <w:pPr>
        <w:pStyle w:val="Heading4"/>
      </w:pPr>
      <w:r w:rsidRPr="006576D0">
        <w:t>rezultatele procesului de colectare a datelor</w:t>
      </w:r>
    </w:p>
    <w:p w14:paraId="555AAFDB" w14:textId="47915638" w:rsidR="00D83EA5" w:rsidRPr="006576D0" w:rsidRDefault="00215583" w:rsidP="00215583">
      <w:pPr>
        <w:ind w:firstLine="0"/>
        <w:jc w:val="center"/>
      </w:pPr>
      <w:r w:rsidRPr="006576D0">
        <w:rPr>
          <w:noProof/>
          <w:lang w:eastAsia="ro-RO"/>
        </w:rPr>
        <w:drawing>
          <wp:inline distT="0" distB="0" distL="0" distR="0" wp14:anchorId="78A12D91" wp14:editId="08B85C93">
            <wp:extent cx="3852000" cy="2322435"/>
            <wp:effectExtent l="0" t="0" r="0" b="1905"/>
            <wp:docPr id="15336" name="Picture 15336" descr="C:\Users\Radu\AppData\Local\Microsoft\Windows\INetCache\Content.Word\New Picture (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Radu\AppData\Local\Microsoft\Windows\INetCache\Content.Word\New Picture (30).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852000" cy="2322435"/>
                    </a:xfrm>
                    <a:prstGeom prst="rect">
                      <a:avLst/>
                    </a:prstGeom>
                    <a:noFill/>
                    <a:ln>
                      <a:noFill/>
                    </a:ln>
                  </pic:spPr>
                </pic:pic>
              </a:graphicData>
            </a:graphic>
          </wp:inline>
        </w:drawing>
      </w:r>
    </w:p>
    <w:p w14:paraId="61802476" w14:textId="1C7A8EAF" w:rsidR="00D83EA5" w:rsidRDefault="00D83EA5" w:rsidP="00D83EA5">
      <w:pPr>
        <w:pStyle w:val="Caption"/>
      </w:pPr>
      <w:bookmarkStart w:id="166" w:name="_Toc474621012"/>
      <w:r w:rsidRPr="006576D0">
        <w:t xml:space="preserve">Fig.  </w:t>
      </w:r>
      <w:fldSimple w:instr=" SEQ Fig._ \* ARABIC ">
        <w:r w:rsidR="00886BB7">
          <w:rPr>
            <w:noProof/>
          </w:rPr>
          <w:t>81</w:t>
        </w:r>
      </w:fldSimple>
      <w:r w:rsidRPr="006576D0">
        <w:t>. Grad de umplere vehicule transport public urban</w:t>
      </w:r>
      <w:bookmarkEnd w:id="166"/>
    </w:p>
    <w:p w14:paraId="2A4E4BEE" w14:textId="5D473DC5" w:rsidR="00D83EA5" w:rsidRPr="006576D0" w:rsidRDefault="00F9214F" w:rsidP="00F9214F">
      <w:pPr>
        <w:ind w:firstLine="0"/>
        <w:jc w:val="center"/>
      </w:pPr>
      <w:r w:rsidRPr="006576D0">
        <w:rPr>
          <w:noProof/>
          <w:lang w:eastAsia="ro-RO"/>
        </w:rPr>
        <w:lastRenderedPageBreak/>
        <w:drawing>
          <wp:inline distT="0" distB="0" distL="0" distR="0" wp14:anchorId="44CEFAD2" wp14:editId="629A1213">
            <wp:extent cx="3960000" cy="2379731"/>
            <wp:effectExtent l="0" t="0" r="2540" b="1905"/>
            <wp:docPr id="15338" name="Picture 15338" descr="C:\Users\Radu\AppData\Local\Microsoft\Windows\INetCache\Content.Word\New Picture (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Radu\AppData\Local\Microsoft\Windows\INetCache\Content.Word\New Picture (31).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960000" cy="2379731"/>
                    </a:xfrm>
                    <a:prstGeom prst="rect">
                      <a:avLst/>
                    </a:prstGeom>
                    <a:noFill/>
                    <a:ln>
                      <a:noFill/>
                    </a:ln>
                  </pic:spPr>
                </pic:pic>
              </a:graphicData>
            </a:graphic>
          </wp:inline>
        </w:drawing>
      </w:r>
    </w:p>
    <w:p w14:paraId="7C69829B" w14:textId="15282E6A" w:rsidR="00D83EA5" w:rsidRPr="006576D0" w:rsidRDefault="00D83EA5" w:rsidP="00D83EA5">
      <w:pPr>
        <w:pStyle w:val="Caption"/>
      </w:pPr>
      <w:bookmarkStart w:id="167" w:name="_Toc474621013"/>
      <w:r w:rsidRPr="006576D0">
        <w:t xml:space="preserve">Fig.  </w:t>
      </w:r>
      <w:fldSimple w:instr=" SEQ Fig._ \* ARABIC ">
        <w:r w:rsidR="00886BB7">
          <w:rPr>
            <w:noProof/>
          </w:rPr>
          <w:t>82</w:t>
        </w:r>
      </w:fldSimple>
      <w:r w:rsidRPr="006576D0">
        <w:t>. Număr de călători transport public urban</w:t>
      </w:r>
      <w:bookmarkEnd w:id="167"/>
    </w:p>
    <w:p w14:paraId="67443565" w14:textId="77777777" w:rsidR="005460DA" w:rsidRPr="006576D0" w:rsidRDefault="005460DA" w:rsidP="005460DA"/>
    <w:p w14:paraId="528552FA" w14:textId="3574F129" w:rsidR="005460DA" w:rsidRPr="006576D0" w:rsidRDefault="004B4F92" w:rsidP="004B4F92">
      <w:pPr>
        <w:ind w:firstLine="0"/>
        <w:jc w:val="center"/>
      </w:pPr>
      <w:r w:rsidRPr="006576D0">
        <w:rPr>
          <w:noProof/>
          <w:lang w:eastAsia="ro-RO"/>
        </w:rPr>
        <w:drawing>
          <wp:inline distT="0" distB="0" distL="0" distR="0" wp14:anchorId="00F8E359" wp14:editId="63A129F4">
            <wp:extent cx="4082128" cy="2593975"/>
            <wp:effectExtent l="0" t="0" r="0" b="0"/>
            <wp:docPr id="15339" name="Picture 15339" descr="C:\Users\Radu\AppData\Local\Microsoft\Windows\INetCache\Content.Word\New Picture (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Radu\AppData\Local\Microsoft\Windows\INetCache\Content.Word\New Picture (33).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087956" cy="2597679"/>
                    </a:xfrm>
                    <a:prstGeom prst="rect">
                      <a:avLst/>
                    </a:prstGeom>
                    <a:noFill/>
                    <a:ln>
                      <a:noFill/>
                    </a:ln>
                  </pic:spPr>
                </pic:pic>
              </a:graphicData>
            </a:graphic>
          </wp:inline>
        </w:drawing>
      </w:r>
    </w:p>
    <w:p w14:paraId="163159E5" w14:textId="0BE9DCEC" w:rsidR="005460DA" w:rsidRPr="006576D0" w:rsidRDefault="005460DA" w:rsidP="005460DA">
      <w:pPr>
        <w:pStyle w:val="Caption"/>
      </w:pPr>
      <w:bookmarkStart w:id="168" w:name="_Toc474621014"/>
      <w:r w:rsidRPr="006576D0">
        <w:t xml:space="preserve">Fig.  </w:t>
      </w:r>
      <w:fldSimple w:instr=" SEQ Fig._ \* ARABIC ">
        <w:r w:rsidR="00886BB7">
          <w:rPr>
            <w:noProof/>
          </w:rPr>
          <w:t>83</w:t>
        </w:r>
      </w:fldSimple>
      <w:r w:rsidRPr="006576D0">
        <w:t>. Număr de curse/zi transport public urban</w:t>
      </w:r>
      <w:bookmarkEnd w:id="168"/>
    </w:p>
    <w:p w14:paraId="13B3CB15" w14:textId="77777777" w:rsidR="005B5046" w:rsidRDefault="005B5046" w:rsidP="00215583"/>
    <w:p w14:paraId="52092DA9" w14:textId="5103A3E8" w:rsidR="00F9214F" w:rsidRPr="006576D0" w:rsidRDefault="00F9214F" w:rsidP="00215583">
      <w:r w:rsidRPr="006576D0">
        <w:t>Din analiza graficelor de mai sus, se observă că deplasările cu transportul public respectă aceleași intervale de vârf ca și traficul general, cu  maxime în intervalele 7.00-9.00, respectiv 15.30-17.30. Referitor la numărul de călători de pe liniile principale, existența unui maxim pe linia 2 se explică prin rezilierea contractului pentru linia secundară 2M, ceea ce a condus la o creștere a numărului de călătorii pentru operatorul TRANSBUS Buzău.</w:t>
      </w:r>
    </w:p>
    <w:p w14:paraId="1E713844" w14:textId="46BB41DB" w:rsidR="004B4F92" w:rsidRPr="006576D0" w:rsidRDefault="004B4F92" w:rsidP="00215583">
      <w:r w:rsidRPr="006576D0">
        <w:t>Referitor la numărul de curse pe zi, pe traseele pe care circulă în paralel autobuze și microbuze, se observă că liniile secundare asigură o frecvență mult mai mare, atrăgând prin aceasta</w:t>
      </w:r>
      <w:r w:rsidR="00B92B71" w:rsidRPr="006576D0">
        <w:t xml:space="preserve"> un volum mai mare de călători</w:t>
      </w:r>
      <w:r w:rsidRPr="006576D0">
        <w:t>. Acest lucru este posibil și datorită utilizării microbuzelor, care sunt mult mai eficiente din punct de vedere al costurilor, în afara orelor de vârf.</w:t>
      </w:r>
      <w:r w:rsidR="0056552A" w:rsidRPr="006576D0">
        <w:t xml:space="preserve"> </w:t>
      </w:r>
    </w:p>
    <w:p w14:paraId="18DA3C69" w14:textId="244DB083" w:rsidR="0056552A" w:rsidRPr="006576D0" w:rsidRDefault="0056552A" w:rsidP="00215583">
      <w:r w:rsidRPr="006576D0">
        <w:lastRenderedPageBreak/>
        <w:t>Cu toate acestea, pe ansamblu se constată o lipsă a eficienței transportului public, care nu reușește să atragă un număr mare de călători, unul dintre motive fiind necorelarea graficelor de circulație între operatorii de transport de pe liniile principale și secundare, precum și imposibilitatea sincronizării capacității de transport, cu cererea reală de călătorie.</w:t>
      </w:r>
    </w:p>
    <w:p w14:paraId="0683EA9D" w14:textId="7C76C0BE" w:rsidR="00215583" w:rsidRPr="006576D0" w:rsidRDefault="00215583" w:rsidP="00215583">
      <w:r w:rsidRPr="006576D0">
        <w:t>Pentru evidențierea numărului de călătorii atrase/generate de cele 3 autogări din Municipiul Buzău, pe durata zilei, acestea sunt reprezentate în graficele următoare, în funcție de oră (s-a considerat un grad de încărcare mediu pentru vehiculele de transport public interurban).</w:t>
      </w:r>
    </w:p>
    <w:p w14:paraId="0DCC449B" w14:textId="77777777" w:rsidR="00215583" w:rsidRPr="006576D0" w:rsidRDefault="00215583" w:rsidP="00215583"/>
    <w:p w14:paraId="7070B14B" w14:textId="77777777" w:rsidR="00215583" w:rsidRPr="006576D0" w:rsidRDefault="00215583" w:rsidP="00215583">
      <w:pPr>
        <w:ind w:firstLine="0"/>
        <w:jc w:val="center"/>
      </w:pPr>
      <w:r w:rsidRPr="006576D0">
        <w:rPr>
          <w:noProof/>
          <w:lang w:eastAsia="ro-RO"/>
        </w:rPr>
        <w:drawing>
          <wp:inline distT="0" distB="0" distL="0" distR="0" wp14:anchorId="701E3C29" wp14:editId="0B6A7CE9">
            <wp:extent cx="4513864" cy="2772000"/>
            <wp:effectExtent l="0" t="0" r="1270" b="9525"/>
            <wp:docPr id="15333" name="Picture 15333" descr="C:\Users\Radu\AppData\Local\Microsoft\Windows\INetCache\Content.Word\New Pictur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du\AppData\Local\Microsoft\Windows\INetCache\Content.Word\New Picture (1).p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513864" cy="2772000"/>
                    </a:xfrm>
                    <a:prstGeom prst="rect">
                      <a:avLst/>
                    </a:prstGeom>
                    <a:noFill/>
                    <a:ln>
                      <a:noFill/>
                    </a:ln>
                  </pic:spPr>
                </pic:pic>
              </a:graphicData>
            </a:graphic>
          </wp:inline>
        </w:drawing>
      </w:r>
    </w:p>
    <w:p w14:paraId="2E4E72EC" w14:textId="5174EA79" w:rsidR="00215583" w:rsidRPr="006576D0" w:rsidRDefault="00215583" w:rsidP="00215583">
      <w:pPr>
        <w:pStyle w:val="Caption"/>
      </w:pPr>
      <w:bookmarkStart w:id="169" w:name="_Toc469164493"/>
      <w:bookmarkStart w:id="170" w:name="_Toc474621015"/>
      <w:r w:rsidRPr="006576D0">
        <w:t xml:space="preserve">Fig.  </w:t>
      </w:r>
      <w:fldSimple w:instr=" SEQ Fig._ \* ARABIC ">
        <w:r w:rsidR="00886BB7">
          <w:rPr>
            <w:noProof/>
          </w:rPr>
          <w:t>84</w:t>
        </w:r>
      </w:fldSimple>
      <w:r w:rsidRPr="006576D0">
        <w:t>. Repartiția pe ore a călătoriilor atrase (plecări), transport public județean</w:t>
      </w:r>
      <w:bookmarkEnd w:id="169"/>
      <w:bookmarkEnd w:id="170"/>
      <w:r w:rsidRPr="006576D0">
        <w:t xml:space="preserve"> </w:t>
      </w:r>
    </w:p>
    <w:p w14:paraId="129B9823" w14:textId="77777777" w:rsidR="00215583" w:rsidRPr="006576D0" w:rsidRDefault="00215583" w:rsidP="00215583">
      <w:pPr>
        <w:ind w:firstLine="0"/>
      </w:pPr>
    </w:p>
    <w:p w14:paraId="7628265E" w14:textId="77777777" w:rsidR="00215583" w:rsidRPr="006576D0" w:rsidRDefault="00215583" w:rsidP="00215583">
      <w:pPr>
        <w:ind w:firstLine="0"/>
        <w:jc w:val="center"/>
      </w:pPr>
      <w:r w:rsidRPr="006576D0">
        <w:rPr>
          <w:noProof/>
          <w:lang w:eastAsia="ro-RO"/>
        </w:rPr>
        <w:drawing>
          <wp:inline distT="0" distB="0" distL="0" distR="0" wp14:anchorId="63086662" wp14:editId="2E0819FA">
            <wp:extent cx="4476119" cy="2808000"/>
            <wp:effectExtent l="0" t="0" r="635" b="0"/>
            <wp:docPr id="15334" name="Picture 15334" descr="C:\Users\Radu\AppData\Local\Microsoft\Windows\INetCache\Content.Word\New Pictur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du\AppData\Local\Microsoft\Windows\INetCache\Content.Word\New Picture (2).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476119" cy="2808000"/>
                    </a:xfrm>
                    <a:prstGeom prst="rect">
                      <a:avLst/>
                    </a:prstGeom>
                    <a:noFill/>
                    <a:ln>
                      <a:noFill/>
                    </a:ln>
                  </pic:spPr>
                </pic:pic>
              </a:graphicData>
            </a:graphic>
          </wp:inline>
        </w:drawing>
      </w:r>
    </w:p>
    <w:p w14:paraId="7D54D211" w14:textId="5C388936" w:rsidR="00215583" w:rsidRPr="006576D0" w:rsidRDefault="00215583" w:rsidP="00215583">
      <w:pPr>
        <w:pStyle w:val="Caption"/>
      </w:pPr>
      <w:bookmarkStart w:id="171" w:name="_Toc469164494"/>
      <w:bookmarkStart w:id="172" w:name="_Toc474621016"/>
      <w:r w:rsidRPr="006576D0">
        <w:t xml:space="preserve">Fig.  </w:t>
      </w:r>
      <w:fldSimple w:instr=" SEQ Fig._ \* ARABIC ">
        <w:r w:rsidR="00886BB7">
          <w:rPr>
            <w:noProof/>
          </w:rPr>
          <w:t>85</w:t>
        </w:r>
      </w:fldSimple>
      <w:r w:rsidRPr="006576D0">
        <w:t>. Repartiția pe ore a călătoriilor generate (sosiri), transport public județean</w:t>
      </w:r>
      <w:bookmarkEnd w:id="171"/>
      <w:bookmarkEnd w:id="172"/>
      <w:r w:rsidRPr="006576D0">
        <w:t xml:space="preserve"> </w:t>
      </w:r>
    </w:p>
    <w:p w14:paraId="3A0BC200" w14:textId="77777777" w:rsidR="00215583" w:rsidRPr="006576D0" w:rsidRDefault="00215583" w:rsidP="00215583">
      <w:r w:rsidRPr="006576D0">
        <w:lastRenderedPageBreak/>
        <w:t>După cum se observă din graficele de mai sus, pentru călătoriile atrase există aceleași ore de vârf ca și pentru traficul general, respectiv 07.00–08.00 dimineață și 16.00-17.00, după-amiază. În ceea ce privește călătoriile generate, vârful de trafic de dimineață este între orele 06.00-08.00, iar după-amiaza există valori mai mici, pe un interval mai larg, respectiv 15.00–19.00.</w:t>
      </w:r>
    </w:p>
    <w:p w14:paraId="0E2E5375" w14:textId="701C2BFD" w:rsidR="005F0068" w:rsidRPr="006576D0" w:rsidRDefault="005F0068" w:rsidP="005F0068">
      <w:pPr>
        <w:ind w:firstLine="0"/>
      </w:pPr>
    </w:p>
    <w:p w14:paraId="03D08465" w14:textId="2715507B" w:rsidR="0090318C" w:rsidRPr="006576D0" w:rsidRDefault="0090318C" w:rsidP="0090318C">
      <w:pPr>
        <w:ind w:firstLine="0"/>
        <w:jc w:val="center"/>
      </w:pPr>
      <w:r w:rsidRPr="006576D0">
        <w:rPr>
          <w:noProof/>
          <w:lang w:eastAsia="ro-RO"/>
        </w:rPr>
        <w:drawing>
          <wp:inline distT="0" distB="0" distL="0" distR="0" wp14:anchorId="2DFC8D81" wp14:editId="3B14C6A4">
            <wp:extent cx="4582795" cy="2753995"/>
            <wp:effectExtent l="0" t="0" r="8255" b="8255"/>
            <wp:docPr id="15340" name="Picture 15340" descr="C:\Users\Radu\AppData\Local\Microsoft\Windows\INetCache\Content.Word\New Picture (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Radu\AppData\Local\Microsoft\Windows\INetCache\Content.Word\New Picture (15).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582795" cy="2753995"/>
                    </a:xfrm>
                    <a:prstGeom prst="rect">
                      <a:avLst/>
                    </a:prstGeom>
                    <a:noFill/>
                    <a:ln>
                      <a:noFill/>
                    </a:ln>
                  </pic:spPr>
                </pic:pic>
              </a:graphicData>
            </a:graphic>
          </wp:inline>
        </w:drawing>
      </w:r>
    </w:p>
    <w:p w14:paraId="756D7596" w14:textId="688C8FC9" w:rsidR="00D83EA5" w:rsidRPr="006576D0" w:rsidRDefault="00D83EA5" w:rsidP="00D83EA5">
      <w:pPr>
        <w:pStyle w:val="Caption"/>
      </w:pPr>
      <w:bookmarkStart w:id="173" w:name="_Toc474621017"/>
      <w:r w:rsidRPr="006576D0">
        <w:t xml:space="preserve">Fig.  </w:t>
      </w:r>
      <w:fldSimple w:instr=" SEQ Fig._ \* ARABIC ">
        <w:r w:rsidR="00886BB7">
          <w:rPr>
            <w:noProof/>
          </w:rPr>
          <w:t>86</w:t>
        </w:r>
      </w:fldSimple>
      <w:r w:rsidRPr="006576D0">
        <w:t>. Repartiția în funcție de scopul călătoriei, biciclete</w:t>
      </w:r>
      <w:bookmarkEnd w:id="173"/>
    </w:p>
    <w:p w14:paraId="4FD0D944" w14:textId="1051EDC8" w:rsidR="0090318C" w:rsidRPr="006576D0" w:rsidRDefault="0090318C" w:rsidP="005825A4"/>
    <w:p w14:paraId="321BBE3D" w14:textId="4810845A" w:rsidR="0090318C" w:rsidRPr="006576D0" w:rsidRDefault="0090318C" w:rsidP="005825A4">
      <w:r w:rsidRPr="006576D0">
        <w:t>Din interviurile realizate asupra deplasărilor cu bicicleta, se observă o preponderență a deplasărilor pentru cumpărături și în interes personal, aceasta datorându-se și locațiilor în care au fost realizate anchetele.</w:t>
      </w:r>
    </w:p>
    <w:p w14:paraId="3838BBE8" w14:textId="1DED80B3" w:rsidR="005825A4" w:rsidRDefault="005825A4" w:rsidP="005825A4">
      <w:r w:rsidRPr="006576D0">
        <w:t>Datele obținute au fost integrate în analizele realizate asupra modurilor de transport.</w:t>
      </w:r>
    </w:p>
    <w:p w14:paraId="3B6F225E" w14:textId="41BA34E5" w:rsidR="00C85469" w:rsidRDefault="00C85469" w:rsidP="005825A4"/>
    <w:p w14:paraId="1F8C1DF2" w14:textId="7E216653" w:rsidR="00C85469" w:rsidRDefault="00C85469" w:rsidP="005825A4"/>
    <w:p w14:paraId="625F7A28" w14:textId="6F44EF77" w:rsidR="00C85469" w:rsidRDefault="00C85469" w:rsidP="005825A4"/>
    <w:p w14:paraId="42A39434" w14:textId="579F98B8" w:rsidR="00C85469" w:rsidRDefault="00C85469" w:rsidP="005825A4"/>
    <w:p w14:paraId="20B29F4A" w14:textId="544D7FB0" w:rsidR="00C85469" w:rsidRDefault="00C85469" w:rsidP="005825A4"/>
    <w:p w14:paraId="3C2868B1" w14:textId="71A733E8" w:rsidR="00C85469" w:rsidRDefault="00C85469" w:rsidP="005825A4"/>
    <w:p w14:paraId="367F39A7" w14:textId="65FD0EDF" w:rsidR="00C85469" w:rsidRDefault="00C85469" w:rsidP="005825A4"/>
    <w:p w14:paraId="38307959" w14:textId="77777777" w:rsidR="00C85469" w:rsidRPr="006576D0" w:rsidRDefault="00C85469" w:rsidP="005825A4"/>
    <w:p w14:paraId="6F54C041" w14:textId="0A4104C4" w:rsidR="000316FE" w:rsidRPr="006576D0" w:rsidRDefault="000316FE" w:rsidP="00BB6086">
      <w:pPr>
        <w:pStyle w:val="Heading3"/>
        <w:rPr>
          <w:rFonts w:asciiTheme="minorHAnsi" w:hAnsiTheme="minorHAnsi"/>
          <w:color w:val="auto"/>
        </w:rPr>
      </w:pPr>
      <w:bookmarkStart w:id="174" w:name="_Toc479112159"/>
      <w:r w:rsidRPr="006576D0">
        <w:rPr>
          <w:rFonts w:asciiTheme="minorHAnsi" w:hAnsiTheme="minorHAnsi"/>
          <w:color w:val="auto"/>
        </w:rPr>
        <w:lastRenderedPageBreak/>
        <w:t xml:space="preserve">Rezultatele </w:t>
      </w:r>
      <w:r w:rsidR="00D83EA5" w:rsidRPr="006576D0">
        <w:rPr>
          <w:rFonts w:asciiTheme="minorHAnsi" w:hAnsiTheme="minorHAnsi"/>
          <w:color w:val="auto"/>
        </w:rPr>
        <w:t>analizei asupra problemelor de mobilitate</w:t>
      </w:r>
      <w:bookmarkEnd w:id="174"/>
    </w:p>
    <w:p w14:paraId="3412AAFA" w14:textId="25BFC004" w:rsidR="009A2E9B" w:rsidRPr="006576D0" w:rsidRDefault="009A2E9B" w:rsidP="00F375BF">
      <w:r w:rsidRPr="006576D0">
        <w:t xml:space="preserve">Pentru culegerea opiniei populației asupra problemelor generale legate de mobilitate a fost utilizat un chestionar online, la care au răspuns un număr de </w:t>
      </w:r>
      <w:r w:rsidR="00F375BF" w:rsidRPr="006576D0">
        <w:t>142</w:t>
      </w:r>
      <w:r w:rsidRPr="006576D0">
        <w:t xml:space="preserve"> de persoane.</w:t>
      </w:r>
    </w:p>
    <w:p w14:paraId="4B35F596" w14:textId="1CCE720F" w:rsidR="009A2E9B" w:rsidRDefault="009A2E9B" w:rsidP="00F375BF">
      <w:r w:rsidRPr="006576D0">
        <w:t xml:space="preserve">Caracteristicile grupului de </w:t>
      </w:r>
      <w:r w:rsidR="00F375BF" w:rsidRPr="006576D0">
        <w:t>respondenți</w:t>
      </w:r>
      <w:r w:rsidRPr="006576D0">
        <w:t xml:space="preserve"> sunt următoarele:</w:t>
      </w:r>
    </w:p>
    <w:p w14:paraId="36FA671E" w14:textId="77777777" w:rsidR="00A4293F" w:rsidRPr="006576D0" w:rsidRDefault="00A4293F" w:rsidP="00F375BF"/>
    <w:p w14:paraId="701B613E" w14:textId="288D6CC6" w:rsidR="009A2E9B" w:rsidRPr="006576D0" w:rsidRDefault="00F375BF" w:rsidP="008E1F6E">
      <w:pPr>
        <w:pStyle w:val="BodyText"/>
        <w:jc w:val="center"/>
        <w:rPr>
          <w:color w:val="FF0000"/>
        </w:rPr>
      </w:pPr>
      <w:r w:rsidRPr="006576D0">
        <w:rPr>
          <w:noProof/>
        </w:rPr>
        <w:drawing>
          <wp:inline distT="0" distB="0" distL="0" distR="0" wp14:anchorId="14D39B53" wp14:editId="510EAC29">
            <wp:extent cx="4464000" cy="2682112"/>
            <wp:effectExtent l="0" t="0" r="0" b="4445"/>
            <wp:docPr id="271" name="Picture 271" descr="C:\Users\Radu\AppData\Local\Microsoft\Windows\INetCache\Content.Word\New Picture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adu\AppData\Local\Microsoft\Windows\INetCache\Content.Word\New Picture (10).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464000" cy="2682112"/>
                    </a:xfrm>
                    <a:prstGeom prst="rect">
                      <a:avLst/>
                    </a:prstGeom>
                    <a:noFill/>
                    <a:ln>
                      <a:noFill/>
                    </a:ln>
                  </pic:spPr>
                </pic:pic>
              </a:graphicData>
            </a:graphic>
          </wp:inline>
        </w:drawing>
      </w:r>
    </w:p>
    <w:p w14:paraId="656E7AFC" w14:textId="45524D49" w:rsidR="009A2E9B" w:rsidRPr="006576D0" w:rsidRDefault="009A2E9B" w:rsidP="009A2E9B">
      <w:pPr>
        <w:pStyle w:val="Caption"/>
      </w:pPr>
      <w:bookmarkStart w:id="175" w:name="_Toc466842034"/>
      <w:bookmarkStart w:id="176" w:name="_Toc474621018"/>
      <w:r w:rsidRPr="006576D0">
        <w:t xml:space="preserve">Fig.  </w:t>
      </w:r>
      <w:fldSimple w:instr=" SEQ Fig._ \* ARABIC ">
        <w:r w:rsidR="00886BB7">
          <w:rPr>
            <w:noProof/>
          </w:rPr>
          <w:t>87</w:t>
        </w:r>
      </w:fldSimple>
      <w:r w:rsidRPr="006576D0">
        <w:t xml:space="preserve">. Repartiția grupului de </w:t>
      </w:r>
      <w:r w:rsidR="00F375BF" w:rsidRPr="006576D0">
        <w:t>respondenți</w:t>
      </w:r>
      <w:r w:rsidRPr="006576D0">
        <w:t xml:space="preserve"> la chestionarul online, în funcție de ocupație</w:t>
      </w:r>
      <w:bookmarkEnd w:id="175"/>
      <w:bookmarkEnd w:id="176"/>
      <w:r w:rsidRPr="006576D0">
        <w:t xml:space="preserve"> </w:t>
      </w:r>
    </w:p>
    <w:p w14:paraId="5A71124D" w14:textId="77777777" w:rsidR="009A2E9B" w:rsidRPr="006576D0" w:rsidRDefault="009A2E9B" w:rsidP="00A13F72">
      <w:pPr>
        <w:pStyle w:val="BodyText"/>
      </w:pPr>
    </w:p>
    <w:p w14:paraId="3ED7FE5F" w14:textId="3A63FA36" w:rsidR="009A2E9B" w:rsidRDefault="009A2E9B" w:rsidP="00BC48A0">
      <w:r w:rsidRPr="006576D0">
        <w:t>Răspunsurile la întrebările adresate în chestionar sunt următoarele:</w:t>
      </w:r>
    </w:p>
    <w:p w14:paraId="2882CC73" w14:textId="77777777" w:rsidR="00631D6C" w:rsidRPr="006576D0" w:rsidRDefault="00631D6C" w:rsidP="00A4293F">
      <w:pPr>
        <w:spacing w:line="240" w:lineRule="auto"/>
      </w:pPr>
    </w:p>
    <w:p w14:paraId="7F4659A6" w14:textId="77777777" w:rsidR="009A2E9B" w:rsidRPr="006576D0" w:rsidRDefault="009A2E9B" w:rsidP="00BC48A0">
      <w:pPr>
        <w:rPr>
          <w:i/>
        </w:rPr>
      </w:pPr>
      <w:r w:rsidRPr="006576D0">
        <w:rPr>
          <w:i/>
        </w:rPr>
        <w:t>Care este în prezent modalitatea dumneavoastră principală de deplasare?</w:t>
      </w:r>
    </w:p>
    <w:p w14:paraId="48EA3F06" w14:textId="3403B924" w:rsidR="009A2E9B" w:rsidRPr="006576D0" w:rsidRDefault="00BC48A0" w:rsidP="008E1F6E">
      <w:pPr>
        <w:pStyle w:val="BodyText"/>
        <w:jc w:val="center"/>
        <w:rPr>
          <w:noProof/>
        </w:rPr>
      </w:pPr>
      <w:r w:rsidRPr="006576D0">
        <w:rPr>
          <w:noProof/>
        </w:rPr>
        <w:drawing>
          <wp:inline distT="0" distB="0" distL="0" distR="0" wp14:anchorId="3376473F" wp14:editId="13A928EA">
            <wp:extent cx="4464000" cy="2682112"/>
            <wp:effectExtent l="0" t="0" r="0" b="4445"/>
            <wp:docPr id="274" name="Picture 274" descr="C:\Users\Radu\AppData\Local\Microsoft\Windows\INetCache\Content.Word\New Picture (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du\AppData\Local\Microsoft\Windows\INetCache\Content.Word\New Picture (11).pn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464000" cy="2682112"/>
                    </a:xfrm>
                    <a:prstGeom prst="rect">
                      <a:avLst/>
                    </a:prstGeom>
                    <a:noFill/>
                    <a:ln>
                      <a:noFill/>
                    </a:ln>
                  </pic:spPr>
                </pic:pic>
              </a:graphicData>
            </a:graphic>
          </wp:inline>
        </w:drawing>
      </w:r>
    </w:p>
    <w:p w14:paraId="66D99377" w14:textId="25B69ADA" w:rsidR="0056552A" w:rsidRPr="004F1503" w:rsidRDefault="009A2E9B">
      <w:pPr>
        <w:spacing w:before="200" w:after="200"/>
        <w:ind w:firstLine="0"/>
        <w:jc w:val="left"/>
      </w:pPr>
      <w:bookmarkStart w:id="177" w:name="_Toc466842035"/>
      <w:bookmarkStart w:id="178" w:name="_Toc474621019"/>
      <w:r w:rsidRPr="004F1503">
        <w:t xml:space="preserve">Fig.  </w:t>
      </w:r>
      <w:r w:rsidR="00EE28D8" w:rsidRPr="004F1503">
        <w:rPr>
          <w:bCs/>
          <w:sz w:val="22"/>
          <w:szCs w:val="16"/>
        </w:rPr>
        <w:fldChar w:fldCharType="begin"/>
      </w:r>
      <w:r w:rsidR="00EE28D8" w:rsidRPr="004F1503">
        <w:rPr>
          <w:bCs/>
          <w:sz w:val="22"/>
          <w:szCs w:val="16"/>
        </w:rPr>
        <w:instrText xml:space="preserve"> SEQ Fig._ \* ARABIC </w:instrText>
      </w:r>
      <w:r w:rsidR="00EE28D8" w:rsidRPr="004F1503">
        <w:rPr>
          <w:bCs/>
          <w:sz w:val="22"/>
          <w:szCs w:val="16"/>
        </w:rPr>
        <w:fldChar w:fldCharType="separate"/>
      </w:r>
      <w:r w:rsidR="00886BB7">
        <w:rPr>
          <w:bCs/>
          <w:noProof/>
          <w:sz w:val="22"/>
          <w:szCs w:val="16"/>
        </w:rPr>
        <w:t>88</w:t>
      </w:r>
      <w:r w:rsidR="00EE28D8" w:rsidRPr="004F1503">
        <w:rPr>
          <w:noProof/>
        </w:rPr>
        <w:fldChar w:fldCharType="end"/>
      </w:r>
      <w:r w:rsidRPr="004F1503">
        <w:t>. Repartiția modului de deplasare principal (răspunsuri chestionar online)</w:t>
      </w:r>
      <w:bookmarkEnd w:id="177"/>
      <w:bookmarkEnd w:id="178"/>
      <w:r w:rsidRPr="004F1503">
        <w:t xml:space="preserve"> </w:t>
      </w:r>
      <w:r w:rsidR="0056552A" w:rsidRPr="004F1503">
        <w:br w:type="page"/>
      </w:r>
    </w:p>
    <w:p w14:paraId="6E1C74AB" w14:textId="3C2A47C3" w:rsidR="009A2E9B" w:rsidRDefault="009A2E9B" w:rsidP="00BC48A0">
      <w:pPr>
        <w:rPr>
          <w:i/>
        </w:rPr>
      </w:pPr>
      <w:r w:rsidRPr="006576D0">
        <w:rPr>
          <w:i/>
        </w:rPr>
        <w:lastRenderedPageBreak/>
        <w:t>Câte deplasări desfășurați în medie, într-o zi călătoare (o deplasare este considerată o călătorie din punctul de pornire, până în punctul de sosire – nu dus-întors)?</w:t>
      </w:r>
    </w:p>
    <w:p w14:paraId="3D0FD07E" w14:textId="77777777" w:rsidR="00A4293F" w:rsidRPr="006576D0" w:rsidRDefault="00A4293F" w:rsidP="00BC48A0">
      <w:pPr>
        <w:rPr>
          <w:i/>
        </w:rPr>
      </w:pPr>
    </w:p>
    <w:p w14:paraId="54B4C419" w14:textId="00B4C4DC" w:rsidR="009A2E9B" w:rsidRPr="006576D0" w:rsidRDefault="00BC48A0" w:rsidP="008E1F6E">
      <w:pPr>
        <w:pStyle w:val="BodyText"/>
        <w:jc w:val="center"/>
        <w:rPr>
          <w:noProof/>
        </w:rPr>
      </w:pPr>
      <w:r w:rsidRPr="006576D0">
        <w:rPr>
          <w:noProof/>
        </w:rPr>
        <w:drawing>
          <wp:inline distT="0" distB="0" distL="0" distR="0" wp14:anchorId="733DFED1" wp14:editId="63243FE9">
            <wp:extent cx="4581525" cy="2752725"/>
            <wp:effectExtent l="0" t="0" r="9525" b="9525"/>
            <wp:docPr id="275" name="Picture 275" descr="C:\Users\Radu\AppData\Local\Microsoft\Windows\INetCache\Content.Word\New Picture (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adu\AppData\Local\Microsoft\Windows\INetCache\Content.Word\New Picture (12).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581525" cy="2752725"/>
                    </a:xfrm>
                    <a:prstGeom prst="rect">
                      <a:avLst/>
                    </a:prstGeom>
                    <a:noFill/>
                    <a:ln>
                      <a:noFill/>
                    </a:ln>
                  </pic:spPr>
                </pic:pic>
              </a:graphicData>
            </a:graphic>
          </wp:inline>
        </w:drawing>
      </w:r>
    </w:p>
    <w:p w14:paraId="35D3D637" w14:textId="0AEA6F43" w:rsidR="009A2E9B" w:rsidRPr="006576D0" w:rsidRDefault="009A2E9B" w:rsidP="009A2E9B">
      <w:pPr>
        <w:pStyle w:val="Caption"/>
      </w:pPr>
      <w:bookmarkStart w:id="179" w:name="_Toc466842036"/>
      <w:bookmarkStart w:id="180" w:name="_Toc474621020"/>
      <w:r w:rsidRPr="006576D0">
        <w:t xml:space="preserve">Fig.  </w:t>
      </w:r>
      <w:fldSimple w:instr=" SEQ Fig._ \* ARABIC ">
        <w:r w:rsidR="00886BB7">
          <w:rPr>
            <w:noProof/>
          </w:rPr>
          <w:t>89</w:t>
        </w:r>
      </w:fldSimple>
      <w:r w:rsidRPr="006576D0">
        <w:t>. Repartiția funcție de numărul de deplasări/zi (răspunsuri chestionar online)</w:t>
      </w:r>
      <w:bookmarkEnd w:id="179"/>
      <w:bookmarkEnd w:id="180"/>
      <w:r w:rsidRPr="006576D0">
        <w:t xml:space="preserve"> </w:t>
      </w:r>
    </w:p>
    <w:p w14:paraId="1ACDBB5F" w14:textId="77777777" w:rsidR="009A2E9B" w:rsidRPr="006576D0" w:rsidRDefault="009A2E9B" w:rsidP="00A13F72">
      <w:pPr>
        <w:pStyle w:val="BodyText"/>
      </w:pPr>
    </w:p>
    <w:p w14:paraId="6199F89C" w14:textId="1E859F52" w:rsidR="009A2E9B" w:rsidRDefault="009A2E9B" w:rsidP="00BC48A0">
      <w:pPr>
        <w:rPr>
          <w:i/>
        </w:rPr>
      </w:pPr>
      <w:r w:rsidRPr="006576D0">
        <w:rPr>
          <w:i/>
        </w:rPr>
        <w:t>După părerea dumneavoastră, în domeniul mobilității, ce tipuri de infrastructură / facilități ar trebui create / modernizate / dezvoltate ? (Puteți bifa maxim 2 opțiuni)</w:t>
      </w:r>
    </w:p>
    <w:p w14:paraId="073DBEC5" w14:textId="77777777" w:rsidR="00A4293F" w:rsidRPr="006576D0" w:rsidRDefault="00A4293F" w:rsidP="00BC48A0">
      <w:pPr>
        <w:rPr>
          <w:i/>
        </w:rPr>
      </w:pPr>
    </w:p>
    <w:p w14:paraId="6AE3755A" w14:textId="4189A15D" w:rsidR="009A2E9B" w:rsidRPr="006576D0" w:rsidRDefault="00710AA5" w:rsidP="008E1F6E">
      <w:pPr>
        <w:pStyle w:val="BodyText"/>
        <w:jc w:val="center"/>
        <w:rPr>
          <w:noProof/>
        </w:rPr>
      </w:pPr>
      <w:r w:rsidRPr="006576D0">
        <w:rPr>
          <w:noProof/>
        </w:rPr>
        <w:drawing>
          <wp:inline distT="0" distB="0" distL="0" distR="0" wp14:anchorId="76FC760F" wp14:editId="3EC909CC">
            <wp:extent cx="4581525" cy="2752725"/>
            <wp:effectExtent l="0" t="0" r="9525" b="9525"/>
            <wp:docPr id="79" name="Picture 79" descr="C:\Users\Radu\AppData\Local\Microsoft\Windows\INetCache\Content.Word\New Picture (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adu\AppData\Local\Microsoft\Windows\INetCache\Content.Word\New Picture (13).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581525" cy="2752725"/>
                    </a:xfrm>
                    <a:prstGeom prst="rect">
                      <a:avLst/>
                    </a:prstGeom>
                    <a:noFill/>
                    <a:ln>
                      <a:noFill/>
                    </a:ln>
                  </pic:spPr>
                </pic:pic>
              </a:graphicData>
            </a:graphic>
          </wp:inline>
        </w:drawing>
      </w:r>
    </w:p>
    <w:p w14:paraId="3319E120" w14:textId="59114EC4" w:rsidR="009A2E9B" w:rsidRPr="006576D0" w:rsidRDefault="009A2E9B" w:rsidP="009A2E9B">
      <w:pPr>
        <w:pStyle w:val="Caption"/>
      </w:pPr>
      <w:bookmarkStart w:id="181" w:name="_Toc466842037"/>
      <w:bookmarkStart w:id="182" w:name="_Toc474621021"/>
      <w:r w:rsidRPr="006576D0">
        <w:t xml:space="preserve">Fig.  </w:t>
      </w:r>
      <w:fldSimple w:instr=" SEQ Fig._ \* ARABIC ">
        <w:r w:rsidR="00886BB7">
          <w:rPr>
            <w:noProof/>
          </w:rPr>
          <w:t>90</w:t>
        </w:r>
      </w:fldSimple>
      <w:r w:rsidRPr="006576D0">
        <w:t>. Tipul de infrastructură care trebuie dezvoltat (răspunsuri chestionar online)</w:t>
      </w:r>
      <w:bookmarkEnd w:id="181"/>
      <w:bookmarkEnd w:id="182"/>
      <w:r w:rsidRPr="006576D0">
        <w:t xml:space="preserve"> </w:t>
      </w:r>
    </w:p>
    <w:p w14:paraId="02DE63F7" w14:textId="77777777" w:rsidR="009A2E9B" w:rsidRPr="006576D0" w:rsidRDefault="009A2E9B" w:rsidP="00A13F72">
      <w:pPr>
        <w:pStyle w:val="BodyText"/>
      </w:pPr>
    </w:p>
    <w:p w14:paraId="594F1444" w14:textId="77777777" w:rsidR="0056552A" w:rsidRPr="006576D0" w:rsidRDefault="0056552A">
      <w:pPr>
        <w:spacing w:before="200" w:after="200"/>
        <w:ind w:firstLine="0"/>
        <w:jc w:val="left"/>
        <w:rPr>
          <w:i/>
        </w:rPr>
      </w:pPr>
      <w:r w:rsidRPr="006576D0">
        <w:rPr>
          <w:i/>
        </w:rPr>
        <w:br w:type="page"/>
      </w:r>
    </w:p>
    <w:p w14:paraId="28ADBE51" w14:textId="537BEACA" w:rsidR="009A2E9B" w:rsidRDefault="009A2E9B" w:rsidP="00BC48A0">
      <w:pPr>
        <w:rPr>
          <w:i/>
        </w:rPr>
      </w:pPr>
      <w:r w:rsidRPr="006576D0">
        <w:rPr>
          <w:i/>
        </w:rPr>
        <w:lastRenderedPageBreak/>
        <w:t>În cazul în care infrastructura și facilitățile ar permite, ce mod de deplasare ați prefera?</w:t>
      </w:r>
    </w:p>
    <w:p w14:paraId="53EB1768" w14:textId="77777777" w:rsidR="00A4293F" w:rsidRPr="006576D0" w:rsidRDefault="00A4293F" w:rsidP="00BC48A0">
      <w:pPr>
        <w:rPr>
          <w:i/>
        </w:rPr>
      </w:pPr>
    </w:p>
    <w:p w14:paraId="2C6AFD20" w14:textId="7438CF81" w:rsidR="009A2E9B" w:rsidRPr="006576D0" w:rsidRDefault="00C15B0F" w:rsidP="008E1F6E">
      <w:pPr>
        <w:pStyle w:val="BodyText"/>
        <w:jc w:val="center"/>
        <w:rPr>
          <w:noProof/>
        </w:rPr>
      </w:pPr>
      <w:r w:rsidRPr="006576D0">
        <w:rPr>
          <w:noProof/>
        </w:rPr>
        <w:drawing>
          <wp:inline distT="0" distB="0" distL="0" distR="0" wp14:anchorId="4EF092EC" wp14:editId="72A66335">
            <wp:extent cx="4581525" cy="2752725"/>
            <wp:effectExtent l="0" t="0" r="9525" b="9525"/>
            <wp:docPr id="81" name="Picture 81" descr="C:\Users\Radu\Pictures\New Picture (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Radu\Pictures\New Picture (14).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581525" cy="2752725"/>
                    </a:xfrm>
                    <a:prstGeom prst="rect">
                      <a:avLst/>
                    </a:prstGeom>
                    <a:noFill/>
                    <a:ln>
                      <a:noFill/>
                    </a:ln>
                  </pic:spPr>
                </pic:pic>
              </a:graphicData>
            </a:graphic>
          </wp:inline>
        </w:drawing>
      </w:r>
    </w:p>
    <w:p w14:paraId="1F7D7AFC" w14:textId="6CA2A1E6" w:rsidR="009A2E9B" w:rsidRPr="006576D0" w:rsidRDefault="009A2E9B" w:rsidP="009A2E9B">
      <w:pPr>
        <w:pStyle w:val="Caption"/>
      </w:pPr>
      <w:bookmarkStart w:id="183" w:name="_Toc466842038"/>
      <w:bookmarkStart w:id="184" w:name="_Toc474621022"/>
      <w:r w:rsidRPr="006576D0">
        <w:t xml:space="preserve">Fig.  </w:t>
      </w:r>
      <w:fldSimple w:instr=" SEQ Fig._ \* ARABIC ">
        <w:r w:rsidR="00886BB7">
          <w:rPr>
            <w:noProof/>
          </w:rPr>
          <w:t>91</w:t>
        </w:r>
      </w:fldSimple>
      <w:r w:rsidRPr="006576D0">
        <w:t>. Modul de deplasare preferat (răspunsuri chestionar online)</w:t>
      </w:r>
      <w:bookmarkEnd w:id="183"/>
      <w:bookmarkEnd w:id="184"/>
      <w:r w:rsidRPr="006576D0">
        <w:t xml:space="preserve"> </w:t>
      </w:r>
    </w:p>
    <w:p w14:paraId="5FDCB7BC" w14:textId="3FC10A65" w:rsidR="009A2E9B" w:rsidRPr="006576D0" w:rsidRDefault="009A2E9B" w:rsidP="009A2E9B">
      <w:pPr>
        <w:spacing w:line="240" w:lineRule="auto"/>
        <w:rPr>
          <w:i/>
          <w:lang w:eastAsia="ro-RO"/>
        </w:rPr>
      </w:pPr>
    </w:p>
    <w:p w14:paraId="31818735" w14:textId="73EC4272" w:rsidR="009A2E9B" w:rsidRDefault="009A2E9B" w:rsidP="00BC48A0">
      <w:pPr>
        <w:rPr>
          <w:i/>
        </w:rPr>
      </w:pPr>
      <w:r w:rsidRPr="006576D0">
        <w:rPr>
          <w:i/>
        </w:rPr>
        <w:t xml:space="preserve">Care considerați că sunt principalele probleme ale traficului în Municipiul </w:t>
      </w:r>
      <w:r w:rsidR="00C15B0F" w:rsidRPr="006576D0">
        <w:rPr>
          <w:i/>
        </w:rPr>
        <w:t>Buzău</w:t>
      </w:r>
      <w:r w:rsidRPr="006576D0">
        <w:rPr>
          <w:i/>
        </w:rPr>
        <w:t>? (Puteți bifa maxim 3 opțiuni)</w:t>
      </w:r>
    </w:p>
    <w:p w14:paraId="49BE10DA" w14:textId="77777777" w:rsidR="00A4293F" w:rsidRPr="006576D0" w:rsidRDefault="00A4293F" w:rsidP="00BC48A0">
      <w:pPr>
        <w:rPr>
          <w:i/>
        </w:rPr>
      </w:pPr>
    </w:p>
    <w:p w14:paraId="512CC2E9" w14:textId="01807BAF" w:rsidR="009A2E9B" w:rsidRPr="006576D0" w:rsidRDefault="00227DE2" w:rsidP="008E1F6E">
      <w:pPr>
        <w:pStyle w:val="BodyText"/>
        <w:jc w:val="center"/>
        <w:rPr>
          <w:noProof/>
        </w:rPr>
      </w:pPr>
      <w:r w:rsidRPr="006576D0">
        <w:rPr>
          <w:noProof/>
        </w:rPr>
        <w:drawing>
          <wp:inline distT="0" distB="0" distL="0" distR="0" wp14:anchorId="4FBBACB9" wp14:editId="536C6C38">
            <wp:extent cx="6115050" cy="3533775"/>
            <wp:effectExtent l="0" t="0" r="0" b="9525"/>
            <wp:docPr id="103" name="Picture 103" descr="C:\Users\Radu\AppData\Local\Microsoft\Windows\INetCache\Content.Word\New Picture (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Radu\AppData\Local\Microsoft\Windows\INetCache\Content.Word\New Picture (18).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115050" cy="3533775"/>
                    </a:xfrm>
                    <a:prstGeom prst="rect">
                      <a:avLst/>
                    </a:prstGeom>
                    <a:noFill/>
                    <a:ln>
                      <a:noFill/>
                    </a:ln>
                  </pic:spPr>
                </pic:pic>
              </a:graphicData>
            </a:graphic>
          </wp:inline>
        </w:drawing>
      </w:r>
    </w:p>
    <w:p w14:paraId="44837E8F" w14:textId="05D6D268" w:rsidR="0056552A" w:rsidRPr="006576D0" w:rsidRDefault="009A2E9B" w:rsidP="00A4293F">
      <w:pPr>
        <w:pStyle w:val="Caption"/>
        <w:rPr>
          <w:i w:val="0"/>
        </w:rPr>
      </w:pPr>
      <w:bookmarkStart w:id="185" w:name="_Toc466842039"/>
      <w:bookmarkStart w:id="186" w:name="_Toc474621023"/>
      <w:r w:rsidRPr="006576D0">
        <w:t xml:space="preserve">Fig.  </w:t>
      </w:r>
      <w:fldSimple w:instr=" SEQ Fig._ \* ARABIC ">
        <w:r w:rsidR="00886BB7">
          <w:rPr>
            <w:noProof/>
          </w:rPr>
          <w:t>92</w:t>
        </w:r>
      </w:fldSimple>
      <w:r w:rsidRPr="006576D0">
        <w:t xml:space="preserve">. Principalele probleme ale traficului în Municipiul </w:t>
      </w:r>
      <w:r w:rsidR="00924F7E" w:rsidRPr="006576D0">
        <w:t>Buzău</w:t>
      </w:r>
      <w:r w:rsidRPr="006576D0">
        <w:t xml:space="preserve"> (răspunsuri chestionar online)</w:t>
      </w:r>
      <w:bookmarkEnd w:id="185"/>
      <w:bookmarkEnd w:id="186"/>
      <w:r w:rsidRPr="006576D0">
        <w:t xml:space="preserve"> </w:t>
      </w:r>
      <w:r w:rsidR="0056552A" w:rsidRPr="006576D0">
        <w:rPr>
          <w:i w:val="0"/>
        </w:rPr>
        <w:br w:type="page"/>
      </w:r>
    </w:p>
    <w:p w14:paraId="3CC7F629" w14:textId="74C1D7B2" w:rsidR="009A2E9B" w:rsidRDefault="009A2E9B" w:rsidP="00BC48A0">
      <w:pPr>
        <w:rPr>
          <w:i/>
        </w:rPr>
      </w:pPr>
      <w:r w:rsidRPr="006576D0">
        <w:rPr>
          <w:i/>
        </w:rPr>
        <w:lastRenderedPageBreak/>
        <w:t xml:space="preserve">Cum apreciați traficul rutier din Municipiul </w:t>
      </w:r>
      <w:r w:rsidR="00924F7E" w:rsidRPr="006576D0">
        <w:rPr>
          <w:i/>
        </w:rPr>
        <w:t>Buzău</w:t>
      </w:r>
      <w:r w:rsidRPr="006576D0">
        <w:rPr>
          <w:i/>
        </w:rPr>
        <w:t>?</w:t>
      </w:r>
    </w:p>
    <w:p w14:paraId="4B7CB642" w14:textId="77777777" w:rsidR="00A4293F" w:rsidRPr="006576D0" w:rsidRDefault="00A4293F" w:rsidP="00BC48A0">
      <w:pPr>
        <w:rPr>
          <w:i/>
        </w:rPr>
      </w:pPr>
    </w:p>
    <w:p w14:paraId="5E3B61D4" w14:textId="53DDF4CC" w:rsidR="009A2E9B" w:rsidRPr="006576D0" w:rsidRDefault="00F8790A" w:rsidP="008E1F6E">
      <w:pPr>
        <w:pStyle w:val="BodyText"/>
        <w:jc w:val="center"/>
        <w:rPr>
          <w:noProof/>
        </w:rPr>
      </w:pPr>
      <w:r w:rsidRPr="006576D0">
        <w:rPr>
          <w:noProof/>
        </w:rPr>
        <w:drawing>
          <wp:inline distT="0" distB="0" distL="0" distR="0" wp14:anchorId="1FA373A5" wp14:editId="57863CF9">
            <wp:extent cx="4581525" cy="2905125"/>
            <wp:effectExtent l="0" t="0" r="9525" b="9525"/>
            <wp:docPr id="15318" name="Picture 15318" descr="C:\Users\Radu\AppData\Local\Microsoft\Windows\INetCache\Content.Word\New Picture (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Radu\AppData\Local\Microsoft\Windows\INetCache\Content.Word\New Picture (16).p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581525" cy="2905125"/>
                    </a:xfrm>
                    <a:prstGeom prst="rect">
                      <a:avLst/>
                    </a:prstGeom>
                    <a:noFill/>
                    <a:ln>
                      <a:noFill/>
                    </a:ln>
                  </pic:spPr>
                </pic:pic>
              </a:graphicData>
            </a:graphic>
          </wp:inline>
        </w:drawing>
      </w:r>
    </w:p>
    <w:p w14:paraId="2724E12D" w14:textId="60C9E15C" w:rsidR="009A2E9B" w:rsidRPr="006576D0" w:rsidRDefault="009A2E9B" w:rsidP="009A2E9B">
      <w:pPr>
        <w:pStyle w:val="Caption"/>
      </w:pPr>
      <w:bookmarkStart w:id="187" w:name="_Toc466842040"/>
      <w:bookmarkStart w:id="188" w:name="_Toc474621024"/>
      <w:r w:rsidRPr="006576D0">
        <w:t xml:space="preserve">Fig.  </w:t>
      </w:r>
      <w:fldSimple w:instr=" SEQ Fig._ \* ARABIC ">
        <w:r w:rsidR="00886BB7">
          <w:rPr>
            <w:noProof/>
          </w:rPr>
          <w:t>93</w:t>
        </w:r>
      </w:fldSimple>
      <w:r w:rsidRPr="006576D0">
        <w:t>. Aprecierea cetățenilor asupra densității traficului (răspunsuri chestionar online)</w:t>
      </w:r>
      <w:bookmarkEnd w:id="187"/>
      <w:bookmarkEnd w:id="188"/>
      <w:r w:rsidRPr="006576D0">
        <w:t xml:space="preserve"> </w:t>
      </w:r>
    </w:p>
    <w:p w14:paraId="4CDF490C" w14:textId="77777777" w:rsidR="009A2E9B" w:rsidRPr="006576D0" w:rsidRDefault="009A2E9B" w:rsidP="00A13F72">
      <w:pPr>
        <w:pStyle w:val="BodyText"/>
      </w:pPr>
    </w:p>
    <w:p w14:paraId="2D023910" w14:textId="77777777" w:rsidR="009A2E9B" w:rsidRPr="006576D0" w:rsidRDefault="009A2E9B" w:rsidP="00A13F72">
      <w:pPr>
        <w:pStyle w:val="BodyText"/>
      </w:pPr>
    </w:p>
    <w:p w14:paraId="4953DD46" w14:textId="28A72E4E" w:rsidR="009A2E9B" w:rsidRPr="006576D0" w:rsidRDefault="009A2E9B" w:rsidP="00BC48A0">
      <w:pPr>
        <w:rPr>
          <w:i/>
        </w:rPr>
      </w:pPr>
      <w:r w:rsidRPr="006576D0">
        <w:rPr>
          <w:i/>
        </w:rPr>
        <w:t xml:space="preserve">În opinia dumneavoastră, care sunt cele mai adecvate soluții pentru eficientizarea deplasărilor din interiorul Municipiului </w:t>
      </w:r>
      <w:r w:rsidR="00924F7E" w:rsidRPr="006576D0">
        <w:rPr>
          <w:i/>
        </w:rPr>
        <w:t>Buzău</w:t>
      </w:r>
      <w:r w:rsidRPr="006576D0">
        <w:rPr>
          <w:i/>
        </w:rPr>
        <w:t>? (Puteți bifa maxim 3 opțiuni)</w:t>
      </w:r>
    </w:p>
    <w:p w14:paraId="315CA4B1" w14:textId="04573EC6" w:rsidR="009A2E9B" w:rsidRPr="006576D0" w:rsidRDefault="00227DE2" w:rsidP="00A13F72">
      <w:pPr>
        <w:pStyle w:val="BodyText"/>
        <w:rPr>
          <w:noProof/>
        </w:rPr>
      </w:pPr>
      <w:r w:rsidRPr="006576D0">
        <w:rPr>
          <w:noProof/>
        </w:rPr>
        <w:drawing>
          <wp:inline distT="0" distB="0" distL="0" distR="0" wp14:anchorId="2121A48D" wp14:editId="14D32C4D">
            <wp:extent cx="6115050" cy="3495675"/>
            <wp:effectExtent l="0" t="0" r="0" b="9525"/>
            <wp:docPr id="106" name="Picture 106" descr="C:\Users\Radu\AppData\Local\Microsoft\Windows\INetCache\Content.Word\New Picture (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Radu\AppData\Local\Microsoft\Windows\INetCache\Content.Word\New Picture (19).p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115050" cy="3495675"/>
                    </a:xfrm>
                    <a:prstGeom prst="rect">
                      <a:avLst/>
                    </a:prstGeom>
                    <a:noFill/>
                    <a:ln>
                      <a:noFill/>
                    </a:ln>
                  </pic:spPr>
                </pic:pic>
              </a:graphicData>
            </a:graphic>
          </wp:inline>
        </w:drawing>
      </w:r>
    </w:p>
    <w:p w14:paraId="4A26E11C" w14:textId="61EC54B1" w:rsidR="009A2E9B" w:rsidRPr="006576D0" w:rsidRDefault="009A2E9B" w:rsidP="009A2E9B">
      <w:pPr>
        <w:pStyle w:val="Caption"/>
      </w:pPr>
      <w:bookmarkStart w:id="189" w:name="_Toc466842041"/>
      <w:bookmarkStart w:id="190" w:name="_Toc474621025"/>
      <w:r w:rsidRPr="006576D0">
        <w:t xml:space="preserve">Fig.  </w:t>
      </w:r>
      <w:fldSimple w:instr=" SEQ Fig._ \* ARABIC ">
        <w:r w:rsidR="00886BB7">
          <w:rPr>
            <w:noProof/>
          </w:rPr>
          <w:t>94</w:t>
        </w:r>
      </w:fldSimple>
      <w:r w:rsidRPr="006576D0">
        <w:t xml:space="preserve">. Soluții pentru eficientizarea deplasărilor din interiorul Municipiului </w:t>
      </w:r>
      <w:r w:rsidR="00924F7E" w:rsidRPr="006576D0">
        <w:t>Buzău</w:t>
      </w:r>
      <w:r w:rsidRPr="006576D0">
        <w:t xml:space="preserve"> (răspunsuri chestionar online)</w:t>
      </w:r>
      <w:bookmarkEnd w:id="189"/>
      <w:bookmarkEnd w:id="190"/>
      <w:r w:rsidRPr="006576D0">
        <w:t xml:space="preserve"> </w:t>
      </w:r>
    </w:p>
    <w:p w14:paraId="5096BB99" w14:textId="77777777" w:rsidR="009A2E9B" w:rsidRPr="006576D0" w:rsidRDefault="009A2E9B" w:rsidP="00A13F72">
      <w:pPr>
        <w:pStyle w:val="BodyText"/>
      </w:pPr>
    </w:p>
    <w:p w14:paraId="41A7C0E9" w14:textId="013F9E37" w:rsidR="009A2E9B" w:rsidRPr="006576D0" w:rsidRDefault="009A2E9B" w:rsidP="00BC48A0">
      <w:pPr>
        <w:rPr>
          <w:i/>
        </w:rPr>
      </w:pPr>
      <w:r w:rsidRPr="006576D0">
        <w:rPr>
          <w:i/>
        </w:rPr>
        <w:lastRenderedPageBreak/>
        <w:t>Vă rugăm să răspundeți pozitiv sau negativ la următoarele afirmații:</w:t>
      </w:r>
    </w:p>
    <w:p w14:paraId="5BA08CCD" w14:textId="08C7758A" w:rsidR="009A2E9B" w:rsidRPr="006576D0" w:rsidRDefault="009A2E9B" w:rsidP="00BC48A0">
      <w:pPr>
        <w:pStyle w:val="ListParagraph"/>
        <w:numPr>
          <w:ilvl w:val="0"/>
          <w:numId w:val="5"/>
        </w:numPr>
        <w:rPr>
          <w:i/>
        </w:rPr>
      </w:pPr>
      <w:r w:rsidRPr="006576D0">
        <w:rPr>
          <w:i/>
        </w:rPr>
        <w:t>Dacă aș avea  posibilitatea de a alege, aș prefera să călătoresc cu mașina</w:t>
      </w:r>
    </w:p>
    <w:p w14:paraId="39466C5D" w14:textId="136A1BB7" w:rsidR="009A2E9B" w:rsidRPr="006576D0" w:rsidRDefault="00227DE2" w:rsidP="008E1F6E">
      <w:pPr>
        <w:pStyle w:val="BodyText"/>
        <w:jc w:val="center"/>
        <w:rPr>
          <w:noProof/>
        </w:rPr>
      </w:pPr>
      <w:r w:rsidRPr="006576D0">
        <w:rPr>
          <w:noProof/>
        </w:rPr>
        <w:drawing>
          <wp:inline distT="0" distB="0" distL="0" distR="0" wp14:anchorId="43071926" wp14:editId="56FE77AC">
            <wp:extent cx="3205672" cy="1926070"/>
            <wp:effectExtent l="0" t="0" r="0" b="0"/>
            <wp:docPr id="111" name="Picture 111" descr="C:\Users\Radu\AppData\Local\Microsoft\Windows\INetCache\Content.Word\New 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Radu\AppData\Local\Microsoft\Windows\INetCache\Content.Word\New Picture.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211125" cy="1929347"/>
                    </a:xfrm>
                    <a:prstGeom prst="rect">
                      <a:avLst/>
                    </a:prstGeom>
                    <a:noFill/>
                    <a:ln>
                      <a:noFill/>
                    </a:ln>
                  </pic:spPr>
                </pic:pic>
              </a:graphicData>
            </a:graphic>
          </wp:inline>
        </w:drawing>
      </w:r>
    </w:p>
    <w:p w14:paraId="5DB80818" w14:textId="01058A33" w:rsidR="009A2E9B" w:rsidRPr="006576D0" w:rsidRDefault="009A2E9B" w:rsidP="009A2E9B">
      <w:pPr>
        <w:pStyle w:val="Caption"/>
      </w:pPr>
      <w:bookmarkStart w:id="191" w:name="_Toc466842042"/>
      <w:bookmarkStart w:id="192" w:name="_Toc474621026"/>
      <w:r w:rsidRPr="006576D0">
        <w:t xml:space="preserve">Fig.  </w:t>
      </w:r>
      <w:fldSimple w:instr=" SEQ Fig._ \* ARABIC ">
        <w:r w:rsidR="00886BB7">
          <w:rPr>
            <w:noProof/>
          </w:rPr>
          <w:t>95</w:t>
        </w:r>
      </w:fldSimple>
      <w:r w:rsidRPr="006576D0">
        <w:t>. Preferința pentru călătoria cu vehiculul propriu (răspunsuri chestionar online)</w:t>
      </w:r>
      <w:bookmarkEnd w:id="191"/>
      <w:bookmarkEnd w:id="192"/>
    </w:p>
    <w:p w14:paraId="781B7887" w14:textId="77777777" w:rsidR="009A2E9B" w:rsidRPr="006576D0" w:rsidRDefault="009A2E9B" w:rsidP="00A13F72">
      <w:pPr>
        <w:pStyle w:val="BodyText"/>
      </w:pPr>
    </w:p>
    <w:p w14:paraId="50EBBDE4" w14:textId="77777777" w:rsidR="009A2E9B" w:rsidRPr="006576D0" w:rsidRDefault="009A2E9B" w:rsidP="00BC48A0">
      <w:pPr>
        <w:pStyle w:val="ListParagraph"/>
        <w:numPr>
          <w:ilvl w:val="0"/>
          <w:numId w:val="5"/>
        </w:numPr>
        <w:rPr>
          <w:i/>
        </w:rPr>
      </w:pPr>
      <w:r w:rsidRPr="006576D0">
        <w:rPr>
          <w:i/>
        </w:rPr>
        <w:t>Dacă aș avea posibilitatea de a alege aș prefera să călătoresc cu bicicleta/mijloace de transport în comun</w:t>
      </w:r>
    </w:p>
    <w:p w14:paraId="7EE0AE90" w14:textId="16E7A72E" w:rsidR="009A2E9B" w:rsidRPr="006576D0" w:rsidRDefault="00227DE2" w:rsidP="008E1F6E">
      <w:pPr>
        <w:pStyle w:val="BodyText"/>
        <w:jc w:val="center"/>
        <w:rPr>
          <w:noProof/>
        </w:rPr>
      </w:pPr>
      <w:r w:rsidRPr="006576D0">
        <w:rPr>
          <w:noProof/>
        </w:rPr>
        <w:drawing>
          <wp:inline distT="0" distB="0" distL="0" distR="0" wp14:anchorId="4996F40D" wp14:editId="6BB6A356">
            <wp:extent cx="3168576" cy="1786270"/>
            <wp:effectExtent l="0" t="0" r="0" b="4445"/>
            <wp:docPr id="112" name="Picture 112" descr="C:\Users\Radu\AppData\Local\Microsoft\Windows\INetCache\Content.Word\New Pictur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Radu\AppData\Local\Microsoft\Windows\INetCache\Content.Word\New Picture (1).p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182509" cy="1794125"/>
                    </a:xfrm>
                    <a:prstGeom prst="rect">
                      <a:avLst/>
                    </a:prstGeom>
                    <a:noFill/>
                    <a:ln>
                      <a:noFill/>
                    </a:ln>
                  </pic:spPr>
                </pic:pic>
              </a:graphicData>
            </a:graphic>
          </wp:inline>
        </w:drawing>
      </w:r>
    </w:p>
    <w:p w14:paraId="0C95C93F" w14:textId="55E0B84D" w:rsidR="009A2E9B" w:rsidRPr="006576D0" w:rsidRDefault="009A2E9B" w:rsidP="009A2E9B">
      <w:pPr>
        <w:pStyle w:val="Caption"/>
        <w:rPr>
          <w:noProof/>
          <w:lang w:eastAsia="ro-RO"/>
        </w:rPr>
      </w:pPr>
      <w:bookmarkStart w:id="193" w:name="_Toc466842043"/>
      <w:bookmarkStart w:id="194" w:name="_Toc474621027"/>
      <w:r w:rsidRPr="006576D0">
        <w:t xml:space="preserve">Fig.  </w:t>
      </w:r>
      <w:fldSimple w:instr=" SEQ Fig._ \* ARABIC ">
        <w:r w:rsidR="00886BB7">
          <w:rPr>
            <w:noProof/>
          </w:rPr>
          <w:t>96</w:t>
        </w:r>
      </w:fldSimple>
      <w:r w:rsidRPr="006576D0">
        <w:t>. Preferința pentru călătoria cu bicicleta/transportul în comun (răspunsuri chestionar online)</w:t>
      </w:r>
      <w:bookmarkEnd w:id="193"/>
      <w:bookmarkEnd w:id="194"/>
    </w:p>
    <w:p w14:paraId="69561DF9" w14:textId="77777777" w:rsidR="009A2E9B" w:rsidRPr="006576D0" w:rsidRDefault="009A2E9B" w:rsidP="00A13F72">
      <w:pPr>
        <w:pStyle w:val="BodyText"/>
        <w:rPr>
          <w:noProof/>
        </w:rPr>
      </w:pPr>
    </w:p>
    <w:p w14:paraId="27C8BA1E" w14:textId="77777777" w:rsidR="009A2E9B" w:rsidRPr="006576D0" w:rsidRDefault="009A2E9B" w:rsidP="00BC48A0">
      <w:pPr>
        <w:pStyle w:val="ListParagraph"/>
        <w:numPr>
          <w:ilvl w:val="0"/>
          <w:numId w:val="5"/>
        </w:numPr>
        <w:rPr>
          <w:i/>
        </w:rPr>
      </w:pPr>
      <w:r w:rsidRPr="006576D0">
        <w:rPr>
          <w:i/>
        </w:rPr>
        <w:t>Aglomerarea traficului din zona centrală a orașului, în orele de vârf este cea mai importantă problemă a acestui oraș</w:t>
      </w:r>
    </w:p>
    <w:p w14:paraId="5A98D083" w14:textId="118D727E" w:rsidR="009A2E9B" w:rsidRPr="006576D0" w:rsidRDefault="00227DE2" w:rsidP="008E1F6E">
      <w:pPr>
        <w:pStyle w:val="BodyText"/>
        <w:jc w:val="center"/>
        <w:rPr>
          <w:noProof/>
        </w:rPr>
      </w:pPr>
      <w:r w:rsidRPr="006576D0">
        <w:rPr>
          <w:noProof/>
        </w:rPr>
        <w:drawing>
          <wp:inline distT="0" distB="0" distL="0" distR="0" wp14:anchorId="7752C4C2" wp14:editId="0B9563A8">
            <wp:extent cx="3322320" cy="1924493"/>
            <wp:effectExtent l="0" t="0" r="0" b="0"/>
            <wp:docPr id="115" name="Picture 115" descr="C:\Users\Radu\AppData\Local\Microsoft\Windows\INetCache\Content.Word\New Pictur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Radu\AppData\Local\Microsoft\Windows\INetCache\Content.Word\New Picture (2).pn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328794" cy="1928243"/>
                    </a:xfrm>
                    <a:prstGeom prst="rect">
                      <a:avLst/>
                    </a:prstGeom>
                    <a:noFill/>
                    <a:ln>
                      <a:noFill/>
                    </a:ln>
                  </pic:spPr>
                </pic:pic>
              </a:graphicData>
            </a:graphic>
          </wp:inline>
        </w:drawing>
      </w:r>
    </w:p>
    <w:p w14:paraId="33841399" w14:textId="0294DB06" w:rsidR="009A2E9B" w:rsidRPr="006576D0" w:rsidRDefault="009A2E9B" w:rsidP="009A2E9B">
      <w:pPr>
        <w:pStyle w:val="Caption"/>
        <w:rPr>
          <w:noProof/>
          <w:lang w:eastAsia="ro-RO"/>
        </w:rPr>
      </w:pPr>
      <w:bookmarkStart w:id="195" w:name="_Toc466842044"/>
      <w:bookmarkStart w:id="196" w:name="_Toc474621028"/>
      <w:r w:rsidRPr="006576D0">
        <w:t xml:space="preserve">Fig.  </w:t>
      </w:r>
      <w:fldSimple w:instr=" SEQ Fig._ \* ARABIC ">
        <w:r w:rsidR="00886BB7">
          <w:rPr>
            <w:noProof/>
          </w:rPr>
          <w:t>97</w:t>
        </w:r>
      </w:fldSimple>
      <w:r w:rsidRPr="006576D0">
        <w:t xml:space="preserve">. Aprecierea </w:t>
      </w:r>
      <w:r w:rsidR="00227DE2" w:rsidRPr="006576D0">
        <w:t>cetățenilor</w:t>
      </w:r>
      <w:r w:rsidRPr="006576D0">
        <w:t xml:space="preserve"> asupra problemei aglomerării traficului din zona centrală (răspunsuri chestionar online)</w:t>
      </w:r>
      <w:bookmarkEnd w:id="195"/>
      <w:bookmarkEnd w:id="196"/>
    </w:p>
    <w:p w14:paraId="65FED252" w14:textId="77777777" w:rsidR="009A2E9B" w:rsidRPr="006576D0" w:rsidRDefault="009A2E9B" w:rsidP="00BC48A0">
      <w:pPr>
        <w:pStyle w:val="ListParagraph"/>
        <w:numPr>
          <w:ilvl w:val="0"/>
          <w:numId w:val="5"/>
        </w:numPr>
        <w:rPr>
          <w:i/>
        </w:rPr>
      </w:pPr>
      <w:r w:rsidRPr="006576D0">
        <w:rPr>
          <w:i/>
        </w:rPr>
        <w:lastRenderedPageBreak/>
        <w:t>Zgomotul asociat traficului rutier este o problemă semnificativă a orașului</w:t>
      </w:r>
    </w:p>
    <w:p w14:paraId="7BD78AFF" w14:textId="42D74417" w:rsidR="009A2E9B" w:rsidRPr="006576D0" w:rsidRDefault="00227DE2" w:rsidP="008E1F6E">
      <w:pPr>
        <w:pStyle w:val="BodyText"/>
        <w:jc w:val="center"/>
        <w:rPr>
          <w:noProof/>
        </w:rPr>
      </w:pPr>
      <w:r w:rsidRPr="006576D0">
        <w:rPr>
          <w:noProof/>
        </w:rPr>
        <w:drawing>
          <wp:inline distT="0" distB="0" distL="0" distR="0" wp14:anchorId="05702F24" wp14:editId="40F2FD7E">
            <wp:extent cx="3060000" cy="1838545"/>
            <wp:effectExtent l="0" t="0" r="7620" b="0"/>
            <wp:docPr id="117" name="Picture 117" descr="C:\Users\Radu\AppData\Local\Microsoft\Windows\INetCache\Content.Word\New Pictur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Radu\AppData\Local\Microsoft\Windows\INetCache\Content.Word\New Picture (3).pn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060000" cy="1838545"/>
                    </a:xfrm>
                    <a:prstGeom prst="rect">
                      <a:avLst/>
                    </a:prstGeom>
                    <a:noFill/>
                    <a:ln>
                      <a:noFill/>
                    </a:ln>
                  </pic:spPr>
                </pic:pic>
              </a:graphicData>
            </a:graphic>
          </wp:inline>
        </w:drawing>
      </w:r>
    </w:p>
    <w:p w14:paraId="16FC5878" w14:textId="38878DDF" w:rsidR="009A2E9B" w:rsidRPr="006576D0" w:rsidRDefault="009A2E9B" w:rsidP="009A2E9B">
      <w:pPr>
        <w:pStyle w:val="Caption"/>
        <w:rPr>
          <w:noProof/>
          <w:lang w:eastAsia="ro-RO"/>
        </w:rPr>
      </w:pPr>
      <w:bookmarkStart w:id="197" w:name="_Toc466842045"/>
      <w:bookmarkStart w:id="198" w:name="_Toc474621029"/>
      <w:r w:rsidRPr="006576D0">
        <w:t xml:space="preserve">Fig.  </w:t>
      </w:r>
      <w:fldSimple w:instr=" SEQ Fig._ \* ARABIC ">
        <w:r w:rsidR="00886BB7">
          <w:rPr>
            <w:noProof/>
          </w:rPr>
          <w:t>98</w:t>
        </w:r>
      </w:fldSimple>
      <w:r w:rsidRPr="006576D0">
        <w:t xml:space="preserve">. Aprecierea </w:t>
      </w:r>
      <w:r w:rsidR="00227DE2" w:rsidRPr="006576D0">
        <w:t>cetățenilor</w:t>
      </w:r>
      <w:r w:rsidRPr="006576D0">
        <w:t xml:space="preserve"> asupra problemei zgomotului asociat traficului rutier (răspunsuri chestionar online)</w:t>
      </w:r>
      <w:bookmarkEnd w:id="197"/>
      <w:bookmarkEnd w:id="198"/>
    </w:p>
    <w:p w14:paraId="69DAA292" w14:textId="77777777" w:rsidR="009A2E9B" w:rsidRPr="006576D0" w:rsidRDefault="009A2E9B" w:rsidP="009A2E9B">
      <w:pPr>
        <w:pStyle w:val="Caption"/>
        <w:rPr>
          <w:noProof/>
          <w:lang w:eastAsia="ro-RO"/>
        </w:rPr>
      </w:pPr>
    </w:p>
    <w:p w14:paraId="039BB6F9" w14:textId="77777777" w:rsidR="009A2E9B" w:rsidRPr="006576D0" w:rsidRDefault="009A2E9B" w:rsidP="00BC48A0">
      <w:pPr>
        <w:pStyle w:val="ListParagraph"/>
        <w:numPr>
          <w:ilvl w:val="0"/>
          <w:numId w:val="5"/>
        </w:numPr>
        <w:rPr>
          <w:i/>
        </w:rPr>
      </w:pPr>
      <w:r w:rsidRPr="006576D0">
        <w:rPr>
          <w:i/>
        </w:rPr>
        <w:t>Poluarea aerului asociată traficului rutier este o problemă semnificativă a orașului</w:t>
      </w:r>
    </w:p>
    <w:p w14:paraId="07C73292" w14:textId="152787D9" w:rsidR="009A2E9B" w:rsidRPr="006576D0" w:rsidRDefault="00715C4C" w:rsidP="008E1F6E">
      <w:pPr>
        <w:pStyle w:val="BodyText"/>
        <w:jc w:val="center"/>
        <w:rPr>
          <w:noProof/>
        </w:rPr>
      </w:pPr>
      <w:r w:rsidRPr="006576D0">
        <w:rPr>
          <w:noProof/>
        </w:rPr>
        <w:drawing>
          <wp:inline distT="0" distB="0" distL="0" distR="0" wp14:anchorId="31737711" wp14:editId="0ED96C67">
            <wp:extent cx="3060000" cy="1838545"/>
            <wp:effectExtent l="0" t="0" r="7620" b="0"/>
            <wp:docPr id="118" name="Picture 118" descr="C:\Users\Radu\AppData\Local\Microsoft\Windows\INetCache\Content.Word\New Picture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Radu\AppData\Local\Microsoft\Windows\INetCache\Content.Word\New Picture (4).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060000" cy="1838545"/>
                    </a:xfrm>
                    <a:prstGeom prst="rect">
                      <a:avLst/>
                    </a:prstGeom>
                    <a:noFill/>
                    <a:ln>
                      <a:noFill/>
                    </a:ln>
                  </pic:spPr>
                </pic:pic>
              </a:graphicData>
            </a:graphic>
          </wp:inline>
        </w:drawing>
      </w:r>
    </w:p>
    <w:p w14:paraId="7FEBC2C8" w14:textId="296765F8" w:rsidR="009A2E9B" w:rsidRPr="006576D0" w:rsidRDefault="009A2E9B" w:rsidP="009A2E9B">
      <w:pPr>
        <w:pStyle w:val="Caption"/>
        <w:rPr>
          <w:noProof/>
          <w:lang w:eastAsia="ro-RO"/>
        </w:rPr>
      </w:pPr>
      <w:bookmarkStart w:id="199" w:name="_Toc466842046"/>
      <w:bookmarkStart w:id="200" w:name="_Toc474621030"/>
      <w:r w:rsidRPr="006576D0">
        <w:t xml:space="preserve">Fig.  </w:t>
      </w:r>
      <w:fldSimple w:instr=" SEQ Fig._ \* ARABIC ">
        <w:r w:rsidR="00886BB7">
          <w:rPr>
            <w:noProof/>
          </w:rPr>
          <w:t>99</w:t>
        </w:r>
      </w:fldSimple>
      <w:r w:rsidRPr="006576D0">
        <w:t xml:space="preserve">. Aprecierea </w:t>
      </w:r>
      <w:r w:rsidR="00715C4C" w:rsidRPr="006576D0">
        <w:t>cetățenilor</w:t>
      </w:r>
      <w:r w:rsidRPr="006576D0">
        <w:t xml:space="preserve"> asupra problemei </w:t>
      </w:r>
      <w:r w:rsidR="00715C4C" w:rsidRPr="006576D0">
        <w:t>poluării</w:t>
      </w:r>
      <w:r w:rsidRPr="006576D0">
        <w:t xml:space="preserve"> asociat</w:t>
      </w:r>
      <w:r w:rsidR="00715C4C" w:rsidRPr="006576D0">
        <w:t>e</w:t>
      </w:r>
      <w:r w:rsidRPr="006576D0">
        <w:t xml:space="preserve"> traficului rutier (răspunsuri chestionar online)</w:t>
      </w:r>
      <w:bookmarkEnd w:id="199"/>
      <w:bookmarkEnd w:id="200"/>
    </w:p>
    <w:p w14:paraId="129C7842" w14:textId="77777777" w:rsidR="009A2E9B" w:rsidRPr="006576D0" w:rsidRDefault="009A2E9B" w:rsidP="00A13F72">
      <w:pPr>
        <w:pStyle w:val="BodyText"/>
        <w:rPr>
          <w:noProof/>
        </w:rPr>
      </w:pPr>
    </w:p>
    <w:p w14:paraId="17BE2A5C" w14:textId="77777777" w:rsidR="009A2E9B" w:rsidRPr="006576D0" w:rsidRDefault="009A2E9B" w:rsidP="00BC48A0">
      <w:pPr>
        <w:pStyle w:val="ListParagraph"/>
        <w:numPr>
          <w:ilvl w:val="0"/>
          <w:numId w:val="5"/>
        </w:numPr>
        <w:rPr>
          <w:i/>
        </w:rPr>
      </w:pPr>
      <w:r w:rsidRPr="006576D0">
        <w:rPr>
          <w:i/>
        </w:rPr>
        <w:t>Indiferent de modificările realizate, voi utiliza aceleași mijloace de deplasare ca până în acest moment</w:t>
      </w:r>
    </w:p>
    <w:p w14:paraId="756BCF9B" w14:textId="19454762" w:rsidR="009A2E9B" w:rsidRPr="006576D0" w:rsidRDefault="00715C4C" w:rsidP="008E1F6E">
      <w:pPr>
        <w:pStyle w:val="BodyText"/>
        <w:jc w:val="center"/>
        <w:rPr>
          <w:noProof/>
        </w:rPr>
      </w:pPr>
      <w:r w:rsidRPr="006576D0">
        <w:rPr>
          <w:noProof/>
        </w:rPr>
        <w:drawing>
          <wp:inline distT="0" distB="0" distL="0" distR="0" wp14:anchorId="5FEEA6E2" wp14:editId="7A9749FA">
            <wp:extent cx="3060000" cy="1838545"/>
            <wp:effectExtent l="0" t="0" r="7620" b="0"/>
            <wp:docPr id="119" name="Picture 119" descr="C:\Users\Radu\AppData\Local\Microsoft\Windows\INetCache\Content.Word\New Picture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Radu\AppData\Local\Microsoft\Windows\INetCache\Content.Word\New Picture (5).p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060000" cy="1838545"/>
                    </a:xfrm>
                    <a:prstGeom prst="rect">
                      <a:avLst/>
                    </a:prstGeom>
                    <a:noFill/>
                    <a:ln>
                      <a:noFill/>
                    </a:ln>
                  </pic:spPr>
                </pic:pic>
              </a:graphicData>
            </a:graphic>
          </wp:inline>
        </w:drawing>
      </w:r>
    </w:p>
    <w:p w14:paraId="44085263" w14:textId="6CF43529" w:rsidR="009A2E9B" w:rsidRPr="006576D0" w:rsidRDefault="009A2E9B" w:rsidP="009A2E9B">
      <w:pPr>
        <w:pStyle w:val="Caption"/>
        <w:rPr>
          <w:noProof/>
          <w:lang w:eastAsia="ro-RO"/>
        </w:rPr>
      </w:pPr>
      <w:bookmarkStart w:id="201" w:name="_Toc466842047"/>
      <w:bookmarkStart w:id="202" w:name="_Toc474621031"/>
      <w:r w:rsidRPr="006576D0">
        <w:t xml:space="preserve">Fig.  </w:t>
      </w:r>
      <w:fldSimple w:instr=" SEQ Fig._ \* ARABIC ">
        <w:r w:rsidR="00886BB7">
          <w:rPr>
            <w:noProof/>
          </w:rPr>
          <w:t>100</w:t>
        </w:r>
      </w:fldSimple>
      <w:r w:rsidRPr="006576D0">
        <w:t>. Aprecierea cetățenilor asupra posibilității de a schimba modul de transport (răspunsuri chestionar online)</w:t>
      </w:r>
      <w:bookmarkEnd w:id="201"/>
      <w:bookmarkEnd w:id="202"/>
    </w:p>
    <w:p w14:paraId="0E4D7B28" w14:textId="77777777" w:rsidR="009A2E9B" w:rsidRPr="006576D0" w:rsidRDefault="009A2E9B" w:rsidP="00A13F72">
      <w:pPr>
        <w:pStyle w:val="BodyText"/>
        <w:rPr>
          <w:noProof/>
        </w:rPr>
      </w:pPr>
    </w:p>
    <w:p w14:paraId="4D7A632E" w14:textId="57573716" w:rsidR="009A2E9B" w:rsidRPr="006576D0" w:rsidRDefault="009A2E9B" w:rsidP="00BC48A0">
      <w:pPr>
        <w:pStyle w:val="ListParagraph"/>
        <w:numPr>
          <w:ilvl w:val="0"/>
          <w:numId w:val="5"/>
        </w:numPr>
        <w:rPr>
          <w:i/>
        </w:rPr>
      </w:pPr>
      <w:r w:rsidRPr="006576D0">
        <w:rPr>
          <w:i/>
        </w:rPr>
        <w:t xml:space="preserve">Traficul greu este principala problemă de trafic a Municipiului </w:t>
      </w:r>
      <w:r w:rsidR="00924F7E" w:rsidRPr="006576D0">
        <w:rPr>
          <w:i/>
        </w:rPr>
        <w:t>Buzău</w:t>
      </w:r>
    </w:p>
    <w:p w14:paraId="6B3BB7A5" w14:textId="5F2A9DC9" w:rsidR="009A2E9B" w:rsidRPr="006576D0" w:rsidRDefault="00715C4C" w:rsidP="008E1F6E">
      <w:pPr>
        <w:pStyle w:val="BodyText"/>
        <w:jc w:val="center"/>
        <w:rPr>
          <w:noProof/>
        </w:rPr>
      </w:pPr>
      <w:r w:rsidRPr="006576D0">
        <w:rPr>
          <w:noProof/>
        </w:rPr>
        <w:drawing>
          <wp:inline distT="0" distB="0" distL="0" distR="0" wp14:anchorId="60F4D63B" wp14:editId="4E26D117">
            <wp:extent cx="3060000" cy="1838545"/>
            <wp:effectExtent l="0" t="0" r="7620" b="0"/>
            <wp:docPr id="120" name="Picture 120" descr="C:\Users\Radu\AppData\Local\Microsoft\Windows\INetCache\Content.Word\New Picture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Radu\AppData\Local\Microsoft\Windows\INetCache\Content.Word\New Picture (6).pn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060000" cy="1838545"/>
                    </a:xfrm>
                    <a:prstGeom prst="rect">
                      <a:avLst/>
                    </a:prstGeom>
                    <a:noFill/>
                    <a:ln>
                      <a:noFill/>
                    </a:ln>
                  </pic:spPr>
                </pic:pic>
              </a:graphicData>
            </a:graphic>
          </wp:inline>
        </w:drawing>
      </w:r>
    </w:p>
    <w:p w14:paraId="6D013045" w14:textId="2E660AE0" w:rsidR="009A2E9B" w:rsidRPr="006576D0" w:rsidRDefault="009A2E9B" w:rsidP="009A2E9B">
      <w:pPr>
        <w:pStyle w:val="Caption"/>
      </w:pPr>
      <w:bookmarkStart w:id="203" w:name="_Toc466842048"/>
      <w:bookmarkStart w:id="204" w:name="_Toc474621032"/>
      <w:r w:rsidRPr="006576D0">
        <w:t xml:space="preserve">Fig.  </w:t>
      </w:r>
      <w:fldSimple w:instr=" SEQ Fig._ \* ARABIC ">
        <w:r w:rsidR="00886BB7">
          <w:rPr>
            <w:noProof/>
          </w:rPr>
          <w:t>101</w:t>
        </w:r>
      </w:fldSimple>
      <w:r w:rsidRPr="006576D0">
        <w:t xml:space="preserve">. Aprecierea </w:t>
      </w:r>
      <w:r w:rsidR="00715C4C" w:rsidRPr="006576D0">
        <w:t>cetățenilor</w:t>
      </w:r>
      <w:r w:rsidRPr="006576D0">
        <w:t xml:space="preserve"> asupra problemei traficului greu (răspunsuri chestionar online)</w:t>
      </w:r>
      <w:bookmarkEnd w:id="203"/>
      <w:bookmarkEnd w:id="204"/>
    </w:p>
    <w:p w14:paraId="61A5C6AB" w14:textId="77777777" w:rsidR="009A2E9B" w:rsidRPr="006576D0" w:rsidRDefault="009A2E9B" w:rsidP="00A13F72">
      <w:pPr>
        <w:pStyle w:val="BodyText"/>
      </w:pPr>
    </w:p>
    <w:p w14:paraId="2FC374D9" w14:textId="77777777" w:rsidR="009A2E9B" w:rsidRPr="006576D0" w:rsidRDefault="009A2E9B" w:rsidP="00BC48A0">
      <w:pPr>
        <w:pStyle w:val="ListParagraph"/>
        <w:numPr>
          <w:ilvl w:val="0"/>
          <w:numId w:val="5"/>
        </w:numPr>
        <w:rPr>
          <w:i/>
        </w:rPr>
      </w:pPr>
      <w:r w:rsidRPr="006576D0">
        <w:rPr>
          <w:i/>
        </w:rPr>
        <w:t>Frecvența asigurată de transportul în comun nu este adecvată nevoilor mele</w:t>
      </w:r>
    </w:p>
    <w:p w14:paraId="786683CB" w14:textId="047D0C00" w:rsidR="009A2E9B" w:rsidRPr="006576D0" w:rsidRDefault="00715C4C" w:rsidP="008E1F6E">
      <w:pPr>
        <w:pStyle w:val="BodyText"/>
        <w:jc w:val="center"/>
        <w:rPr>
          <w:noProof/>
        </w:rPr>
      </w:pPr>
      <w:r w:rsidRPr="006576D0">
        <w:rPr>
          <w:noProof/>
        </w:rPr>
        <w:drawing>
          <wp:inline distT="0" distB="0" distL="0" distR="0" wp14:anchorId="7BD154C8" wp14:editId="70D98C29">
            <wp:extent cx="3060000" cy="1838545"/>
            <wp:effectExtent l="0" t="0" r="7620" b="0"/>
            <wp:docPr id="121" name="Picture 121" descr="C:\Users\Radu\AppData\Local\Microsoft\Windows\INetCache\Content.Word\New Picture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Radu\AppData\Local\Microsoft\Windows\INetCache\Content.Word\New Picture (7).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060000" cy="1838545"/>
                    </a:xfrm>
                    <a:prstGeom prst="rect">
                      <a:avLst/>
                    </a:prstGeom>
                    <a:noFill/>
                    <a:ln>
                      <a:noFill/>
                    </a:ln>
                  </pic:spPr>
                </pic:pic>
              </a:graphicData>
            </a:graphic>
          </wp:inline>
        </w:drawing>
      </w:r>
    </w:p>
    <w:p w14:paraId="0FDAF038" w14:textId="111A4959" w:rsidR="009A2E9B" w:rsidRPr="006576D0" w:rsidRDefault="009A2E9B" w:rsidP="009A2E9B">
      <w:pPr>
        <w:pStyle w:val="Caption"/>
      </w:pPr>
      <w:bookmarkStart w:id="205" w:name="_Toc466842049"/>
      <w:bookmarkStart w:id="206" w:name="_Toc474621033"/>
      <w:r w:rsidRPr="006576D0">
        <w:t xml:space="preserve">Fig.  </w:t>
      </w:r>
      <w:fldSimple w:instr=" SEQ Fig._ \* ARABIC ">
        <w:r w:rsidR="00886BB7">
          <w:rPr>
            <w:noProof/>
          </w:rPr>
          <w:t>102</w:t>
        </w:r>
      </w:fldSimple>
      <w:r w:rsidRPr="006576D0">
        <w:t xml:space="preserve">. Aprecierea </w:t>
      </w:r>
      <w:r w:rsidR="00715C4C" w:rsidRPr="006576D0">
        <w:t>cetățenilor</w:t>
      </w:r>
      <w:r w:rsidRPr="006576D0">
        <w:t xml:space="preserve"> asupra frecvenței transportului în comun (răspunsuri chestionar online)</w:t>
      </w:r>
      <w:bookmarkEnd w:id="205"/>
      <w:bookmarkEnd w:id="206"/>
    </w:p>
    <w:p w14:paraId="5D3E565B" w14:textId="77777777" w:rsidR="009A2E9B" w:rsidRPr="006576D0" w:rsidRDefault="009A2E9B" w:rsidP="009A2E9B">
      <w:pPr>
        <w:pStyle w:val="Caption"/>
        <w:rPr>
          <w:noProof/>
          <w:lang w:eastAsia="ro-RO"/>
        </w:rPr>
      </w:pPr>
    </w:p>
    <w:p w14:paraId="5A6B7A09" w14:textId="77777777" w:rsidR="009A2E9B" w:rsidRPr="006576D0" w:rsidRDefault="009A2E9B" w:rsidP="00BC48A0">
      <w:pPr>
        <w:pStyle w:val="ListParagraph"/>
        <w:numPr>
          <w:ilvl w:val="0"/>
          <w:numId w:val="5"/>
        </w:numPr>
        <w:rPr>
          <w:i/>
        </w:rPr>
      </w:pPr>
      <w:r w:rsidRPr="006576D0">
        <w:rPr>
          <w:i/>
        </w:rPr>
        <w:t>Este foarte dificil să călătorești dintr-o parte în alta a orașului</w:t>
      </w:r>
    </w:p>
    <w:p w14:paraId="6835A4BA" w14:textId="4FAA8070" w:rsidR="009A2E9B" w:rsidRPr="006576D0" w:rsidRDefault="00715C4C" w:rsidP="008E1F6E">
      <w:pPr>
        <w:pStyle w:val="BodyText"/>
        <w:jc w:val="center"/>
        <w:rPr>
          <w:noProof/>
        </w:rPr>
      </w:pPr>
      <w:r w:rsidRPr="006576D0">
        <w:rPr>
          <w:noProof/>
        </w:rPr>
        <w:drawing>
          <wp:inline distT="0" distB="0" distL="0" distR="0" wp14:anchorId="62387405" wp14:editId="1B242521">
            <wp:extent cx="3060000" cy="1838545"/>
            <wp:effectExtent l="0" t="0" r="7620" b="0"/>
            <wp:docPr id="122" name="Picture 122" descr="C:\Users\Radu\AppData\Local\Microsoft\Windows\INetCache\Content.Word\New Picture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Radu\AppData\Local\Microsoft\Windows\INetCache\Content.Word\New Picture (5).p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060000" cy="1838545"/>
                    </a:xfrm>
                    <a:prstGeom prst="rect">
                      <a:avLst/>
                    </a:prstGeom>
                    <a:noFill/>
                    <a:ln>
                      <a:noFill/>
                    </a:ln>
                  </pic:spPr>
                </pic:pic>
              </a:graphicData>
            </a:graphic>
          </wp:inline>
        </w:drawing>
      </w:r>
    </w:p>
    <w:p w14:paraId="6CFD5E44" w14:textId="6BC5416F" w:rsidR="009A2E9B" w:rsidRPr="006576D0" w:rsidRDefault="009A2E9B" w:rsidP="009A2E9B">
      <w:pPr>
        <w:pStyle w:val="Caption"/>
      </w:pPr>
      <w:bookmarkStart w:id="207" w:name="_Toc466842050"/>
      <w:bookmarkStart w:id="208" w:name="_Toc474621034"/>
      <w:r w:rsidRPr="006576D0">
        <w:t xml:space="preserve">Fig.  </w:t>
      </w:r>
      <w:fldSimple w:instr=" SEQ Fig._ \* ARABIC ">
        <w:r w:rsidR="00886BB7">
          <w:rPr>
            <w:noProof/>
          </w:rPr>
          <w:t>103</w:t>
        </w:r>
      </w:fldSimple>
      <w:r w:rsidRPr="006576D0">
        <w:t xml:space="preserve">. Aprecierea </w:t>
      </w:r>
      <w:r w:rsidR="00715C4C" w:rsidRPr="006576D0">
        <w:t>cetățenilor</w:t>
      </w:r>
      <w:r w:rsidRPr="006576D0">
        <w:t xml:space="preserve"> asupra posibilității de a traversa orașul (răspunsuri chestionar online)</w:t>
      </w:r>
      <w:bookmarkEnd w:id="207"/>
      <w:bookmarkEnd w:id="208"/>
    </w:p>
    <w:p w14:paraId="4F1649B8" w14:textId="77777777" w:rsidR="009A2E9B" w:rsidRPr="006576D0" w:rsidRDefault="009A2E9B" w:rsidP="009A2E9B">
      <w:pPr>
        <w:pStyle w:val="Caption"/>
        <w:rPr>
          <w:noProof/>
          <w:lang w:eastAsia="ro-RO"/>
        </w:rPr>
      </w:pPr>
    </w:p>
    <w:p w14:paraId="2516EACB" w14:textId="77777777" w:rsidR="009A2E9B" w:rsidRPr="006576D0" w:rsidRDefault="009A2E9B" w:rsidP="00BC48A0">
      <w:pPr>
        <w:pStyle w:val="ListParagraph"/>
        <w:numPr>
          <w:ilvl w:val="0"/>
          <w:numId w:val="5"/>
        </w:numPr>
        <w:rPr>
          <w:i/>
        </w:rPr>
      </w:pPr>
      <w:r w:rsidRPr="006576D0">
        <w:rPr>
          <w:i/>
        </w:rPr>
        <w:lastRenderedPageBreak/>
        <w:t>Stațiile destinate transportului în comun sunt suficiente și permit o așteptare confortabilă</w:t>
      </w:r>
    </w:p>
    <w:p w14:paraId="7B3A2424" w14:textId="41A41BBD" w:rsidR="009A2E9B" w:rsidRPr="006576D0" w:rsidRDefault="00715C4C" w:rsidP="008E1F6E">
      <w:pPr>
        <w:pStyle w:val="BodyText"/>
        <w:jc w:val="center"/>
        <w:rPr>
          <w:noProof/>
        </w:rPr>
      </w:pPr>
      <w:r w:rsidRPr="006576D0">
        <w:rPr>
          <w:noProof/>
        </w:rPr>
        <w:drawing>
          <wp:inline distT="0" distB="0" distL="0" distR="0" wp14:anchorId="6D6C8370" wp14:editId="225D0CBC">
            <wp:extent cx="3060000" cy="1838545"/>
            <wp:effectExtent l="0" t="0" r="7620" b="0"/>
            <wp:docPr id="123" name="Picture 123" descr="C:\Users\Radu\AppData\Local\Microsoft\Windows\INetCache\Content.Word\New Picture (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Radu\AppData\Local\Microsoft\Windows\INetCache\Content.Word\New Picture (8).pn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060000" cy="1838545"/>
                    </a:xfrm>
                    <a:prstGeom prst="rect">
                      <a:avLst/>
                    </a:prstGeom>
                    <a:noFill/>
                    <a:ln>
                      <a:noFill/>
                    </a:ln>
                  </pic:spPr>
                </pic:pic>
              </a:graphicData>
            </a:graphic>
          </wp:inline>
        </w:drawing>
      </w:r>
    </w:p>
    <w:p w14:paraId="00897457" w14:textId="13079671" w:rsidR="009A2E9B" w:rsidRPr="006576D0" w:rsidRDefault="009A2E9B" w:rsidP="009A2E9B">
      <w:pPr>
        <w:pStyle w:val="Caption"/>
      </w:pPr>
      <w:bookmarkStart w:id="209" w:name="_Toc466842051"/>
      <w:bookmarkStart w:id="210" w:name="_Toc474621035"/>
      <w:r w:rsidRPr="006576D0">
        <w:t xml:space="preserve">Fig.  </w:t>
      </w:r>
      <w:fldSimple w:instr=" SEQ Fig._ \* ARABIC ">
        <w:r w:rsidR="00886BB7">
          <w:rPr>
            <w:noProof/>
          </w:rPr>
          <w:t>104</w:t>
        </w:r>
      </w:fldSimple>
      <w:r w:rsidRPr="006576D0">
        <w:t xml:space="preserve">. Aprecierea </w:t>
      </w:r>
      <w:r w:rsidR="00715C4C" w:rsidRPr="006576D0">
        <w:t>cetățenilor</w:t>
      </w:r>
      <w:r w:rsidRPr="006576D0">
        <w:t xml:space="preserve"> asupra stațiilor de transport public (răspunsuri chestionar online)</w:t>
      </w:r>
      <w:bookmarkEnd w:id="209"/>
      <w:bookmarkEnd w:id="210"/>
    </w:p>
    <w:p w14:paraId="3440D971" w14:textId="77777777" w:rsidR="009A2E9B" w:rsidRPr="006576D0" w:rsidRDefault="009A2E9B" w:rsidP="00990787">
      <w:pPr>
        <w:pStyle w:val="Caption"/>
        <w:spacing w:before="0" w:line="240" w:lineRule="auto"/>
        <w:rPr>
          <w:noProof/>
          <w:lang w:eastAsia="ro-RO"/>
        </w:rPr>
      </w:pPr>
    </w:p>
    <w:p w14:paraId="36E2817E" w14:textId="77777777" w:rsidR="009A2E9B" w:rsidRPr="006576D0" w:rsidRDefault="009A2E9B" w:rsidP="00BC48A0">
      <w:pPr>
        <w:pStyle w:val="ListParagraph"/>
        <w:numPr>
          <w:ilvl w:val="0"/>
          <w:numId w:val="5"/>
        </w:numPr>
        <w:rPr>
          <w:i/>
        </w:rPr>
      </w:pPr>
      <w:r w:rsidRPr="006576D0">
        <w:rPr>
          <w:i/>
        </w:rPr>
        <w:t>Accesul la informațiile cu privire la transportul în comun sunt accesibile (rute, frecvențe, costuri)</w:t>
      </w:r>
    </w:p>
    <w:p w14:paraId="2A8EA205" w14:textId="16B40143" w:rsidR="009A2E9B" w:rsidRPr="006576D0" w:rsidRDefault="00715C4C" w:rsidP="008E1F6E">
      <w:pPr>
        <w:pStyle w:val="BodyText"/>
        <w:jc w:val="center"/>
        <w:rPr>
          <w:noProof/>
        </w:rPr>
      </w:pPr>
      <w:r w:rsidRPr="006576D0">
        <w:rPr>
          <w:noProof/>
        </w:rPr>
        <w:drawing>
          <wp:inline distT="0" distB="0" distL="0" distR="0" wp14:anchorId="53634058" wp14:editId="2CD97BB8">
            <wp:extent cx="3060000" cy="1838545"/>
            <wp:effectExtent l="0" t="0" r="7620" b="0"/>
            <wp:docPr id="124" name="Picture 124" descr="C:\Users\Radu\AppData\Local\Microsoft\Windows\INetCache\Content.Word\New Picture (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Radu\AppData\Local\Microsoft\Windows\INetCache\Content.Word\New Picture (9).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060000" cy="1838545"/>
                    </a:xfrm>
                    <a:prstGeom prst="rect">
                      <a:avLst/>
                    </a:prstGeom>
                    <a:noFill/>
                    <a:ln>
                      <a:noFill/>
                    </a:ln>
                  </pic:spPr>
                </pic:pic>
              </a:graphicData>
            </a:graphic>
          </wp:inline>
        </w:drawing>
      </w:r>
    </w:p>
    <w:p w14:paraId="3CEA5084" w14:textId="63EC4B0F" w:rsidR="009A2E9B" w:rsidRPr="006576D0" w:rsidRDefault="009A2E9B" w:rsidP="009A2E9B">
      <w:pPr>
        <w:pStyle w:val="Caption"/>
      </w:pPr>
      <w:bookmarkStart w:id="211" w:name="_Toc466842052"/>
      <w:bookmarkStart w:id="212" w:name="_Toc474621036"/>
      <w:r w:rsidRPr="006576D0">
        <w:t xml:space="preserve">Fig.  </w:t>
      </w:r>
      <w:fldSimple w:instr=" SEQ Fig._ \* ARABIC ">
        <w:r w:rsidR="00886BB7">
          <w:rPr>
            <w:noProof/>
          </w:rPr>
          <w:t>105</w:t>
        </w:r>
      </w:fldSimple>
      <w:r w:rsidRPr="006576D0">
        <w:t xml:space="preserve">. Aprecierea </w:t>
      </w:r>
      <w:r w:rsidR="00715C4C" w:rsidRPr="006576D0">
        <w:t>cetățenilor</w:t>
      </w:r>
      <w:r w:rsidRPr="006576D0">
        <w:t xml:space="preserve"> asupra informațiilor referitoare la transportul public (răspunsuri chestionar online)</w:t>
      </w:r>
      <w:bookmarkEnd w:id="211"/>
      <w:bookmarkEnd w:id="212"/>
    </w:p>
    <w:p w14:paraId="041FA25C" w14:textId="77777777" w:rsidR="009A2E9B" w:rsidRPr="006576D0" w:rsidRDefault="009A2E9B" w:rsidP="00990787">
      <w:pPr>
        <w:pStyle w:val="Caption"/>
        <w:spacing w:before="0" w:line="240" w:lineRule="auto"/>
        <w:rPr>
          <w:noProof/>
          <w:lang w:eastAsia="ro-RO"/>
        </w:rPr>
      </w:pPr>
    </w:p>
    <w:p w14:paraId="4CA4650F" w14:textId="77777777" w:rsidR="009A2E9B" w:rsidRPr="006576D0" w:rsidRDefault="009A2E9B" w:rsidP="00BC48A0">
      <w:pPr>
        <w:pStyle w:val="ListParagraph"/>
        <w:numPr>
          <w:ilvl w:val="0"/>
          <w:numId w:val="5"/>
        </w:numPr>
        <w:rPr>
          <w:i/>
        </w:rPr>
      </w:pPr>
      <w:r w:rsidRPr="006576D0">
        <w:rPr>
          <w:i/>
        </w:rPr>
        <w:t>Costul asociat transportului în comun (navetă) este în concordanță cu așteptările mele</w:t>
      </w:r>
    </w:p>
    <w:p w14:paraId="59C5CEC8" w14:textId="1D144D76" w:rsidR="009A2E9B" w:rsidRPr="006576D0" w:rsidRDefault="00715C4C" w:rsidP="008E1F6E">
      <w:pPr>
        <w:pStyle w:val="BodyText"/>
        <w:jc w:val="center"/>
        <w:rPr>
          <w:noProof/>
        </w:rPr>
      </w:pPr>
      <w:r w:rsidRPr="006576D0">
        <w:rPr>
          <w:noProof/>
        </w:rPr>
        <w:drawing>
          <wp:inline distT="0" distB="0" distL="0" distR="0" wp14:anchorId="2A6FA9DE" wp14:editId="43B1EFD8">
            <wp:extent cx="3060000" cy="1838545"/>
            <wp:effectExtent l="0" t="0" r="7620" b="0"/>
            <wp:docPr id="125" name="Picture 125" descr="C:\Users\Radu\AppData\Local\Microsoft\Windows\INetCache\Content.Word\New Picture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Radu\AppData\Local\Microsoft\Windows\INetCache\Content.Word\New Picture (10).pn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060000" cy="1838545"/>
                    </a:xfrm>
                    <a:prstGeom prst="rect">
                      <a:avLst/>
                    </a:prstGeom>
                    <a:noFill/>
                    <a:ln>
                      <a:noFill/>
                    </a:ln>
                  </pic:spPr>
                </pic:pic>
              </a:graphicData>
            </a:graphic>
          </wp:inline>
        </w:drawing>
      </w:r>
    </w:p>
    <w:p w14:paraId="149AC2CC" w14:textId="2CE541B8" w:rsidR="009A2E9B" w:rsidRPr="006576D0" w:rsidRDefault="009A2E9B" w:rsidP="009A2E9B">
      <w:pPr>
        <w:pStyle w:val="Caption"/>
      </w:pPr>
      <w:bookmarkStart w:id="213" w:name="_Toc466842053"/>
      <w:bookmarkStart w:id="214" w:name="_Toc474621037"/>
      <w:r w:rsidRPr="006576D0">
        <w:t xml:space="preserve">Fig.  </w:t>
      </w:r>
      <w:fldSimple w:instr=" SEQ Fig._ \* ARABIC ">
        <w:r w:rsidR="00886BB7">
          <w:rPr>
            <w:noProof/>
          </w:rPr>
          <w:t>106</w:t>
        </w:r>
      </w:fldSimple>
      <w:r w:rsidRPr="006576D0">
        <w:t xml:space="preserve">. Aprecierea </w:t>
      </w:r>
      <w:r w:rsidR="00715C4C" w:rsidRPr="006576D0">
        <w:t>cetățenilor</w:t>
      </w:r>
      <w:r w:rsidRPr="006576D0">
        <w:t xml:space="preserve"> asupra costului transportu</w:t>
      </w:r>
      <w:r w:rsidR="00715C4C" w:rsidRPr="006576D0">
        <w:t>lu</w:t>
      </w:r>
      <w:r w:rsidRPr="006576D0">
        <w:t>i public (răspunsuri chestionar online)</w:t>
      </w:r>
      <w:bookmarkEnd w:id="213"/>
      <w:bookmarkEnd w:id="214"/>
    </w:p>
    <w:p w14:paraId="102FD46B" w14:textId="77777777" w:rsidR="009A2E9B" w:rsidRPr="006576D0" w:rsidRDefault="009A2E9B" w:rsidP="009A2E9B">
      <w:pPr>
        <w:pStyle w:val="Caption"/>
        <w:rPr>
          <w:noProof/>
          <w:lang w:eastAsia="ro-RO"/>
        </w:rPr>
      </w:pPr>
    </w:p>
    <w:p w14:paraId="15F4CB37" w14:textId="77777777" w:rsidR="009A2E9B" w:rsidRPr="006576D0" w:rsidRDefault="009A2E9B" w:rsidP="00715C4C">
      <w:r w:rsidRPr="006576D0">
        <w:t>Din analiza răspunsurilor, rezultă următoarele aspecte principale:</w:t>
      </w:r>
    </w:p>
    <w:p w14:paraId="6B24B540" w14:textId="4F1CC27C" w:rsidR="009A2E9B" w:rsidRPr="006576D0" w:rsidRDefault="009A2E9B" w:rsidP="00A13F72">
      <w:pPr>
        <w:pStyle w:val="ListBullet"/>
      </w:pPr>
      <w:r w:rsidRPr="006576D0">
        <w:t>Așa cum era de așteptat, la chestionar au răspuns persoanele care sunt foarte interesate de aspectele legate de mobilitate, respectiv:</w:t>
      </w:r>
    </w:p>
    <w:p w14:paraId="7A4A41E5" w14:textId="07B4BAED" w:rsidR="009A2E9B" w:rsidRPr="006576D0" w:rsidRDefault="009A2E9B" w:rsidP="00A13F72">
      <w:pPr>
        <w:pStyle w:val="ListBullet"/>
        <w:numPr>
          <w:ilvl w:val="1"/>
          <w:numId w:val="4"/>
        </w:numPr>
      </w:pPr>
      <w:r w:rsidRPr="006576D0">
        <w:t>Persoane cu un număr mare de deplasări zilnice (</w:t>
      </w:r>
      <w:r w:rsidR="00356AEC" w:rsidRPr="006576D0">
        <w:t>30</w:t>
      </w:r>
      <w:r w:rsidRPr="006576D0">
        <w:t xml:space="preserve">% efectuează peste 4 </w:t>
      </w:r>
      <w:r w:rsidR="00715C4C" w:rsidRPr="006576D0">
        <w:t>deplasări</w:t>
      </w:r>
      <w:r w:rsidRPr="006576D0">
        <w:t>/zi)</w:t>
      </w:r>
    </w:p>
    <w:p w14:paraId="0DCEF2E5" w14:textId="0CAAD154" w:rsidR="009A2E9B" w:rsidRPr="006576D0" w:rsidRDefault="009A2E9B" w:rsidP="00A13F72">
      <w:pPr>
        <w:pStyle w:val="ListBullet"/>
        <w:numPr>
          <w:ilvl w:val="1"/>
          <w:numId w:val="4"/>
        </w:numPr>
      </w:pPr>
      <w:r w:rsidRPr="006576D0">
        <w:t xml:space="preserve">Persoane care utilizează ca mijloc principal de deplasare autovehiculul personal (58%) </w:t>
      </w:r>
    </w:p>
    <w:p w14:paraId="5748E2AD" w14:textId="77777777" w:rsidR="009A2E9B" w:rsidRPr="006576D0" w:rsidRDefault="009A2E9B" w:rsidP="00A13F72">
      <w:pPr>
        <w:pStyle w:val="ListBullet"/>
      </w:pPr>
      <w:r w:rsidRPr="006576D0">
        <w:t>Principalele tipuri de infrastructură identificate ca necesitând extindere/modernizare sunt:</w:t>
      </w:r>
    </w:p>
    <w:p w14:paraId="2EA0E840" w14:textId="74E747EE" w:rsidR="00356AEC" w:rsidRPr="006576D0" w:rsidRDefault="00356AEC" w:rsidP="00A13F72">
      <w:pPr>
        <w:pStyle w:val="ListBullet"/>
        <w:numPr>
          <w:ilvl w:val="1"/>
          <w:numId w:val="4"/>
        </w:numPr>
      </w:pPr>
      <w:r w:rsidRPr="006576D0">
        <w:t>Infrastructura rutieră (56% dintre respondenți)</w:t>
      </w:r>
    </w:p>
    <w:p w14:paraId="1B0F1D0B" w14:textId="77777777" w:rsidR="00356AEC" w:rsidRPr="006576D0" w:rsidRDefault="00356AEC" w:rsidP="00A13F72">
      <w:pPr>
        <w:pStyle w:val="ListBullet"/>
        <w:numPr>
          <w:ilvl w:val="1"/>
          <w:numId w:val="4"/>
        </w:numPr>
      </w:pPr>
      <w:r w:rsidRPr="006576D0">
        <w:t>Infrastructura de stocare auto/parcări (49% dintre respondenți)</w:t>
      </w:r>
    </w:p>
    <w:p w14:paraId="222CFC7D" w14:textId="060DD57E" w:rsidR="009A2E9B" w:rsidRPr="006576D0" w:rsidRDefault="009A2E9B" w:rsidP="00A13F72">
      <w:pPr>
        <w:pStyle w:val="ListBullet"/>
        <w:numPr>
          <w:ilvl w:val="1"/>
          <w:numId w:val="4"/>
        </w:numPr>
      </w:pPr>
      <w:r w:rsidRPr="006576D0">
        <w:t>Infrastructura de transport în comun</w:t>
      </w:r>
      <w:r w:rsidR="00356AEC" w:rsidRPr="006576D0">
        <w:t xml:space="preserve"> (39% dintre respondenți)</w:t>
      </w:r>
    </w:p>
    <w:p w14:paraId="304E5C80" w14:textId="77777777" w:rsidR="009A2E9B" w:rsidRPr="006576D0" w:rsidRDefault="009A2E9B" w:rsidP="00A13F72">
      <w:pPr>
        <w:pStyle w:val="ListBullet"/>
      </w:pPr>
      <w:r w:rsidRPr="006576D0">
        <w:t>Modul de deplasare preferat, în cazul în care condițiile ar fi îmbunătățite:</w:t>
      </w:r>
    </w:p>
    <w:p w14:paraId="6DB1A2D3" w14:textId="14A89636" w:rsidR="007C6D58" w:rsidRPr="006576D0" w:rsidRDefault="007C6D58" w:rsidP="00A13F72">
      <w:pPr>
        <w:pStyle w:val="ListBullet"/>
        <w:numPr>
          <w:ilvl w:val="1"/>
          <w:numId w:val="4"/>
        </w:numPr>
      </w:pPr>
      <w:r w:rsidRPr="006576D0">
        <w:t>Autovehiculul personal (46%)</w:t>
      </w:r>
    </w:p>
    <w:p w14:paraId="493F5A44" w14:textId="5CB5AF6A" w:rsidR="009A2E9B" w:rsidRPr="006576D0" w:rsidRDefault="009A2E9B" w:rsidP="00A13F72">
      <w:pPr>
        <w:pStyle w:val="ListBullet"/>
        <w:numPr>
          <w:ilvl w:val="1"/>
          <w:numId w:val="4"/>
        </w:numPr>
      </w:pPr>
      <w:r w:rsidRPr="006576D0">
        <w:t>Transportul public (</w:t>
      </w:r>
      <w:r w:rsidR="007C6D58" w:rsidRPr="006576D0">
        <w:t>32</w:t>
      </w:r>
      <w:r w:rsidRPr="006576D0">
        <w:t>%)</w:t>
      </w:r>
    </w:p>
    <w:p w14:paraId="41176886" w14:textId="5A67FE30" w:rsidR="007C6D58" w:rsidRPr="006576D0" w:rsidRDefault="007C6D58" w:rsidP="00A13F72">
      <w:pPr>
        <w:pStyle w:val="ListBullet"/>
        <w:numPr>
          <w:ilvl w:val="1"/>
          <w:numId w:val="4"/>
        </w:numPr>
      </w:pPr>
      <w:r w:rsidRPr="006576D0">
        <w:t>Bicicleta (16%)</w:t>
      </w:r>
    </w:p>
    <w:p w14:paraId="1E76AC49" w14:textId="08E4E440" w:rsidR="009A2E9B" w:rsidRPr="006576D0" w:rsidRDefault="009A2E9B" w:rsidP="00A13F72">
      <w:pPr>
        <w:pStyle w:val="ListBullet"/>
        <w:numPr>
          <w:ilvl w:val="1"/>
          <w:numId w:val="4"/>
        </w:numPr>
      </w:pPr>
      <w:r w:rsidRPr="006576D0">
        <w:t>Pietonal (</w:t>
      </w:r>
      <w:r w:rsidR="007C6D58" w:rsidRPr="006576D0">
        <w:t>6</w:t>
      </w:r>
      <w:r w:rsidRPr="006576D0">
        <w:t>%)</w:t>
      </w:r>
    </w:p>
    <w:p w14:paraId="49BC2E3B" w14:textId="1F71FD07" w:rsidR="009A2E9B" w:rsidRPr="006576D0" w:rsidRDefault="009A2E9B" w:rsidP="00A13F72">
      <w:pPr>
        <w:pStyle w:val="ListBullet"/>
      </w:pPr>
      <w:r w:rsidRPr="006576D0">
        <w:t>De remarcat că din cei 54% re</w:t>
      </w:r>
      <w:r w:rsidR="007C6D58" w:rsidRPr="006576D0">
        <w:t>s</w:t>
      </w:r>
      <w:r w:rsidRPr="006576D0">
        <w:t xml:space="preserve">pondenți care în prezent utilizează autovehiculul personal ca mod de deplasare principal, </w:t>
      </w:r>
      <w:r w:rsidR="007C6D58" w:rsidRPr="006576D0">
        <w:t>35</w:t>
      </w:r>
      <w:r w:rsidRPr="006576D0">
        <w:t xml:space="preserve">% </w:t>
      </w:r>
      <w:r w:rsidR="007C6D58" w:rsidRPr="006576D0">
        <w:t xml:space="preserve">ar prefera să renunțe la </w:t>
      </w:r>
      <w:r w:rsidRPr="006576D0">
        <w:t>acest mod de transport</w:t>
      </w:r>
    </w:p>
    <w:p w14:paraId="534672BC" w14:textId="77777777" w:rsidR="009A2E9B" w:rsidRPr="006576D0" w:rsidRDefault="009A2E9B" w:rsidP="00A13F72">
      <w:pPr>
        <w:pStyle w:val="ListBullet"/>
      </w:pPr>
      <w:r w:rsidRPr="006576D0">
        <w:t>Principalele probleme ale traficului:</w:t>
      </w:r>
    </w:p>
    <w:p w14:paraId="05A99A1C" w14:textId="77777777" w:rsidR="009A2E9B" w:rsidRPr="006576D0" w:rsidRDefault="009A2E9B" w:rsidP="00A13F72">
      <w:pPr>
        <w:pStyle w:val="ListBullet"/>
        <w:numPr>
          <w:ilvl w:val="1"/>
          <w:numId w:val="4"/>
        </w:numPr>
      </w:pPr>
      <w:r w:rsidRPr="006576D0">
        <w:t>Calitatea infrastructurii rutiere</w:t>
      </w:r>
    </w:p>
    <w:p w14:paraId="2C18EA2A" w14:textId="77777777" w:rsidR="007C6D58" w:rsidRPr="006576D0" w:rsidRDefault="009A2E9B" w:rsidP="00A13F72">
      <w:pPr>
        <w:pStyle w:val="ListBullet"/>
        <w:numPr>
          <w:ilvl w:val="1"/>
          <w:numId w:val="4"/>
        </w:numPr>
      </w:pPr>
      <w:r w:rsidRPr="006576D0">
        <w:t>Lipsa</w:t>
      </w:r>
      <w:r w:rsidR="007C6D58" w:rsidRPr="006576D0">
        <w:t xml:space="preserve"> parcărilor</w:t>
      </w:r>
    </w:p>
    <w:p w14:paraId="1A3303F2" w14:textId="77777777" w:rsidR="007C6D58" w:rsidRPr="006576D0" w:rsidRDefault="007C6D58" w:rsidP="00A13F72">
      <w:pPr>
        <w:pStyle w:val="ListBullet"/>
        <w:numPr>
          <w:ilvl w:val="1"/>
          <w:numId w:val="4"/>
        </w:numPr>
      </w:pPr>
      <w:r w:rsidRPr="006576D0">
        <w:t>Aglomerația și circulația rutieră</w:t>
      </w:r>
    </w:p>
    <w:p w14:paraId="5689DEFD" w14:textId="3FF259C3" w:rsidR="009A2E9B" w:rsidRPr="006576D0" w:rsidRDefault="007C6D58" w:rsidP="00A13F72">
      <w:pPr>
        <w:pStyle w:val="ListBullet"/>
        <w:numPr>
          <w:ilvl w:val="1"/>
          <w:numId w:val="4"/>
        </w:numPr>
      </w:pPr>
      <w:r w:rsidRPr="006576D0">
        <w:t>Aglomerarea din zona centrală</w:t>
      </w:r>
    </w:p>
    <w:p w14:paraId="4F6A57CB" w14:textId="710442B7" w:rsidR="007C6D58" w:rsidRPr="006576D0" w:rsidRDefault="007C6D58" w:rsidP="00A13F72">
      <w:pPr>
        <w:pStyle w:val="ListBullet"/>
        <w:numPr>
          <w:ilvl w:val="1"/>
          <w:numId w:val="4"/>
        </w:numPr>
      </w:pPr>
      <w:r w:rsidRPr="006576D0">
        <w:t>Lipsa pistelor pentru biciclete și a rastelurilor</w:t>
      </w:r>
    </w:p>
    <w:p w14:paraId="023C804F" w14:textId="77777777" w:rsidR="009A2E9B" w:rsidRPr="006576D0" w:rsidRDefault="009A2E9B" w:rsidP="00A13F72">
      <w:pPr>
        <w:pStyle w:val="ListBullet"/>
      </w:pPr>
      <w:r w:rsidRPr="006576D0">
        <w:t>Aprecieri asupra caracterului traficului:</w:t>
      </w:r>
    </w:p>
    <w:p w14:paraId="39650C80" w14:textId="0F45EB0B" w:rsidR="007C6D58" w:rsidRPr="006576D0" w:rsidRDefault="007C6D58" w:rsidP="00A13F72">
      <w:pPr>
        <w:pStyle w:val="ListBullet"/>
        <w:numPr>
          <w:ilvl w:val="1"/>
          <w:numId w:val="4"/>
        </w:numPr>
      </w:pPr>
      <w:r w:rsidRPr="006576D0">
        <w:t>Foarte aglomerat sau aglomerat: 99%</w:t>
      </w:r>
    </w:p>
    <w:p w14:paraId="6612F57E" w14:textId="66467E38" w:rsidR="009A2E9B" w:rsidRPr="006576D0" w:rsidRDefault="009A2E9B" w:rsidP="00A13F72">
      <w:pPr>
        <w:pStyle w:val="ListBullet"/>
        <w:numPr>
          <w:ilvl w:val="1"/>
          <w:numId w:val="4"/>
        </w:numPr>
      </w:pPr>
      <w:r w:rsidRPr="006576D0">
        <w:t xml:space="preserve">Aglomerat, în orele de vârf: </w:t>
      </w:r>
      <w:r w:rsidR="007C6D58" w:rsidRPr="006576D0">
        <w:t>46</w:t>
      </w:r>
      <w:r w:rsidRPr="006576D0">
        <w:t>%</w:t>
      </w:r>
    </w:p>
    <w:p w14:paraId="0060D5B8" w14:textId="77777777" w:rsidR="009A2E9B" w:rsidRPr="006576D0" w:rsidRDefault="009A2E9B" w:rsidP="00A13F72">
      <w:pPr>
        <w:pStyle w:val="ListBullet"/>
      </w:pPr>
      <w:r w:rsidRPr="006576D0">
        <w:t>Cele mai adecvate soluții pentru eficientizarea deplasărilor:</w:t>
      </w:r>
    </w:p>
    <w:p w14:paraId="1DF3B063" w14:textId="5DB9431E" w:rsidR="009A2E9B" w:rsidRPr="006576D0" w:rsidRDefault="007C6D58" w:rsidP="00A13F72">
      <w:pPr>
        <w:pStyle w:val="ListBullet"/>
        <w:numPr>
          <w:ilvl w:val="1"/>
          <w:numId w:val="4"/>
        </w:numPr>
      </w:pPr>
      <w:r w:rsidRPr="006576D0">
        <w:t>Amenajarea/modernizarea străzilor urbane</w:t>
      </w:r>
    </w:p>
    <w:p w14:paraId="4C20916A" w14:textId="77777777" w:rsidR="009A2E9B" w:rsidRPr="006576D0" w:rsidRDefault="009A2E9B" w:rsidP="00A13F72">
      <w:pPr>
        <w:pStyle w:val="ListBullet"/>
        <w:numPr>
          <w:ilvl w:val="1"/>
          <w:numId w:val="4"/>
        </w:numPr>
      </w:pPr>
      <w:r w:rsidRPr="006576D0">
        <w:t>Extinderea numărului locurilor de parcare</w:t>
      </w:r>
    </w:p>
    <w:p w14:paraId="3EDC7EF3" w14:textId="57903C04" w:rsidR="00CC6470" w:rsidRPr="006576D0" w:rsidRDefault="00CC6470" w:rsidP="00A13F72">
      <w:pPr>
        <w:pStyle w:val="ListBullet"/>
        <w:numPr>
          <w:ilvl w:val="1"/>
          <w:numId w:val="4"/>
        </w:numPr>
      </w:pPr>
      <w:r w:rsidRPr="006576D0">
        <w:lastRenderedPageBreak/>
        <w:t>Îmbunătățirea condițiilor de circulație cu transportul public</w:t>
      </w:r>
    </w:p>
    <w:p w14:paraId="18775FE9" w14:textId="4F8F1319" w:rsidR="009A2E9B" w:rsidRPr="006576D0" w:rsidRDefault="009A2E9B" w:rsidP="00A13F72">
      <w:pPr>
        <w:pStyle w:val="ListBullet"/>
        <w:numPr>
          <w:ilvl w:val="1"/>
          <w:numId w:val="4"/>
        </w:numPr>
      </w:pPr>
      <w:r w:rsidRPr="006576D0">
        <w:t>Amenajarea aleilor și trotuarelor pentru facilitarea mersului pe jos</w:t>
      </w:r>
    </w:p>
    <w:p w14:paraId="36A71D4D" w14:textId="54A0955E" w:rsidR="009A2E9B" w:rsidRPr="006576D0" w:rsidRDefault="00CC6470" w:rsidP="00A13F72">
      <w:pPr>
        <w:pStyle w:val="ListBullet"/>
      </w:pPr>
      <w:r w:rsidRPr="006576D0">
        <w:t>59</w:t>
      </w:r>
      <w:r w:rsidR="009A2E9B" w:rsidRPr="006576D0">
        <w:t>% dintre cetățenii care au completat chestionarul ar prefera să călătorească cu bicicleta/transportul în comun</w:t>
      </w:r>
    </w:p>
    <w:p w14:paraId="441BDA87" w14:textId="1E5AA431" w:rsidR="009A2E9B" w:rsidRPr="006576D0" w:rsidRDefault="00CC6470" w:rsidP="00A13F72">
      <w:pPr>
        <w:pStyle w:val="ListBullet"/>
      </w:pPr>
      <w:r w:rsidRPr="006576D0">
        <w:t>57</w:t>
      </w:r>
      <w:r w:rsidR="009A2E9B" w:rsidRPr="006576D0">
        <w:t>% dintre cetățenii care au completat chestionarul consideră aglomerația din centrul orașului ca fiind una dintre problemele principale</w:t>
      </w:r>
    </w:p>
    <w:p w14:paraId="1659B828" w14:textId="09D8A2DA" w:rsidR="00745955" w:rsidRPr="006576D0" w:rsidRDefault="00745955" w:rsidP="00A13F72">
      <w:pPr>
        <w:pStyle w:val="ListBullet"/>
      </w:pPr>
      <w:r w:rsidRPr="006576D0">
        <w:t>57% dintre cetățenii care au completat chestionarul nu consideră zgomotul asociat traficului rutier ca fiind una dintre problemele semnificative ale orașului</w:t>
      </w:r>
    </w:p>
    <w:p w14:paraId="7B9B58C9" w14:textId="134CF047" w:rsidR="009A2E9B" w:rsidRPr="006576D0" w:rsidRDefault="00745955" w:rsidP="00A13F72">
      <w:pPr>
        <w:pStyle w:val="ListBullet"/>
      </w:pPr>
      <w:r w:rsidRPr="006576D0">
        <w:t>66</w:t>
      </w:r>
      <w:r w:rsidR="009A2E9B" w:rsidRPr="006576D0">
        <w:t>% dintre cetățenii care au completat chestionarul consideră poluarea datorată traficului rutier ca fiind una dintre problemele principale</w:t>
      </w:r>
    </w:p>
    <w:p w14:paraId="11AA1EDE" w14:textId="26A6ED0F" w:rsidR="009A2E9B" w:rsidRPr="006576D0" w:rsidRDefault="00745955" w:rsidP="00A13F72">
      <w:pPr>
        <w:pStyle w:val="ListBullet"/>
      </w:pPr>
      <w:r w:rsidRPr="006576D0">
        <w:t>64</w:t>
      </w:r>
      <w:r w:rsidR="009A2E9B" w:rsidRPr="006576D0">
        <w:t>% dintre cetățenii care au completat chestionarul consideră că traficul greu nu reprezintă o problemă</w:t>
      </w:r>
    </w:p>
    <w:p w14:paraId="0183DDB5" w14:textId="73C17BD6" w:rsidR="00745955" w:rsidRPr="006576D0" w:rsidRDefault="00745955" w:rsidP="00A13F72">
      <w:pPr>
        <w:pStyle w:val="ListBullet"/>
      </w:pPr>
      <w:r w:rsidRPr="006576D0">
        <w:t>50% dintre cetățenii care au completat chestionarul sunt dispuși să schimbe modul de transport utilizat în prezent</w:t>
      </w:r>
    </w:p>
    <w:p w14:paraId="60B8BE78" w14:textId="4CBB7C5A" w:rsidR="00745955" w:rsidRPr="006576D0" w:rsidRDefault="00745955" w:rsidP="00A13F72">
      <w:pPr>
        <w:pStyle w:val="ListBullet"/>
      </w:pPr>
      <w:r w:rsidRPr="006576D0">
        <w:t>55% dintre cetățenii care au completat chestionarul nu sunt mulțumiți de frecvența transportului în comun</w:t>
      </w:r>
    </w:p>
    <w:p w14:paraId="466EEA43" w14:textId="0962FB54" w:rsidR="009A2E9B" w:rsidRPr="006576D0" w:rsidRDefault="00745955" w:rsidP="00A13F72">
      <w:pPr>
        <w:pStyle w:val="ListBullet"/>
      </w:pPr>
      <w:r w:rsidRPr="006576D0">
        <w:t>57</w:t>
      </w:r>
      <w:r w:rsidR="009A2E9B" w:rsidRPr="006576D0">
        <w:t>% dintre cetățenii care au completat chestionarul consideră că stațiile destinate transportului public nu sunt suficiente și nu permit o așteptare confortabilă</w:t>
      </w:r>
    </w:p>
    <w:p w14:paraId="281DEE59" w14:textId="4231F206" w:rsidR="009A2E9B" w:rsidRPr="006576D0" w:rsidRDefault="00745955" w:rsidP="00A13F72">
      <w:pPr>
        <w:pStyle w:val="ListBullet"/>
      </w:pPr>
      <w:r w:rsidRPr="006576D0">
        <w:t>61</w:t>
      </w:r>
      <w:r w:rsidR="009A2E9B" w:rsidRPr="006576D0">
        <w:t>% dintre cetățenii care au completat chestionarul consideră drept insuficient accesul la informațiile referitoare la transportul public.</w:t>
      </w:r>
    </w:p>
    <w:p w14:paraId="1F4D964A" w14:textId="144625DA" w:rsidR="009A2E9B" w:rsidRPr="006576D0" w:rsidRDefault="00745955" w:rsidP="00A13F72">
      <w:pPr>
        <w:pStyle w:val="ListBullet"/>
      </w:pPr>
      <w:r w:rsidRPr="006576D0">
        <w:t>58</w:t>
      </w:r>
      <w:r w:rsidR="009A2E9B" w:rsidRPr="006576D0">
        <w:t>% dintre cetățenii care au completat chestionarul consideră că prețul transportului în comun nu este corespunzător.</w:t>
      </w:r>
    </w:p>
    <w:p w14:paraId="05B86C95" w14:textId="2F881D14" w:rsidR="00745955" w:rsidRPr="006576D0" w:rsidRDefault="009A2E9B" w:rsidP="00745955">
      <w:r w:rsidRPr="006576D0">
        <w:t xml:space="preserve">Prin urmare, principalele concluzii </w:t>
      </w:r>
      <w:r w:rsidR="00924F7E" w:rsidRPr="006576D0">
        <w:t>asupra disfuncționalităților existente, în opinia cetățenilor, sunt următoarele</w:t>
      </w:r>
      <w:r w:rsidR="00745955" w:rsidRPr="006576D0">
        <w:t>:</w:t>
      </w:r>
    </w:p>
    <w:p w14:paraId="5B3FAF19" w14:textId="35823A6F" w:rsidR="00924F7E" w:rsidRPr="006576D0" w:rsidRDefault="00924F7E" w:rsidP="00A13F72">
      <w:pPr>
        <w:pStyle w:val="ListBullet"/>
      </w:pPr>
      <w:r w:rsidRPr="006576D0">
        <w:t>Calitatea infrastructurii rutiere nu este suficientă</w:t>
      </w:r>
    </w:p>
    <w:p w14:paraId="600895CE" w14:textId="51474A7A" w:rsidR="00924F7E" w:rsidRPr="006576D0" w:rsidRDefault="00924F7E" w:rsidP="00A13F72">
      <w:pPr>
        <w:pStyle w:val="ListBullet"/>
      </w:pPr>
      <w:r w:rsidRPr="006576D0">
        <w:t xml:space="preserve">Insuficiența locurilor de parcare </w:t>
      </w:r>
    </w:p>
    <w:p w14:paraId="3700FCF8" w14:textId="25847D01" w:rsidR="00924F7E" w:rsidRPr="006576D0" w:rsidRDefault="00924F7E" w:rsidP="00A13F72">
      <w:pPr>
        <w:pStyle w:val="ListBullet"/>
      </w:pPr>
      <w:r w:rsidRPr="006576D0">
        <w:t>Congestiile de trafic, în special în orele de vârf și în zona centrală</w:t>
      </w:r>
    </w:p>
    <w:p w14:paraId="66BC5CD6" w14:textId="001D2AB6" w:rsidR="00924F7E" w:rsidRPr="006576D0" w:rsidRDefault="00924F7E" w:rsidP="00A13F72">
      <w:pPr>
        <w:pStyle w:val="ListBullet"/>
      </w:pPr>
      <w:r w:rsidRPr="006576D0">
        <w:t>Poluarea datorată traficului rutier</w:t>
      </w:r>
    </w:p>
    <w:p w14:paraId="79FC4063" w14:textId="4703D7D9" w:rsidR="00924F7E" w:rsidRPr="006576D0" w:rsidRDefault="00924F7E" w:rsidP="00A13F72">
      <w:pPr>
        <w:pStyle w:val="ListBullet"/>
      </w:pPr>
      <w:r w:rsidRPr="006576D0">
        <w:t>Calitatea serviciului de transport public: frecvența, starea stațiilor, accesul la informații și prețul</w:t>
      </w:r>
    </w:p>
    <w:p w14:paraId="7E8B5312" w14:textId="5BDCA5F2" w:rsidR="009A2E9B" w:rsidRPr="006576D0" w:rsidRDefault="009A2E9B" w:rsidP="00924F7E">
      <w:r w:rsidRPr="006576D0">
        <w:t xml:space="preserve">De asemenea, trebuie remarcat faptul că traficul greu nu este considerat o problemă pentru mobilitatea cetățenilor Municipiului </w:t>
      </w:r>
      <w:r w:rsidR="00924F7E" w:rsidRPr="006576D0">
        <w:t>Buzău</w:t>
      </w:r>
      <w:r w:rsidRPr="006576D0">
        <w:t>.</w:t>
      </w:r>
    </w:p>
    <w:p w14:paraId="41FED09A" w14:textId="713CAD58" w:rsidR="000316FE" w:rsidRPr="006576D0" w:rsidRDefault="000316FE" w:rsidP="00BB6086">
      <w:pPr>
        <w:pStyle w:val="Heading2"/>
        <w:rPr>
          <w:rFonts w:asciiTheme="minorHAnsi" w:hAnsiTheme="minorHAnsi"/>
        </w:rPr>
      </w:pPr>
      <w:bookmarkStart w:id="215" w:name="_Toc479112160"/>
      <w:r w:rsidRPr="006576D0">
        <w:rPr>
          <w:rFonts w:asciiTheme="minorHAnsi" w:hAnsiTheme="minorHAnsi"/>
        </w:rPr>
        <w:lastRenderedPageBreak/>
        <w:t>Dezvoltarea rețelei de transport</w:t>
      </w:r>
      <w:bookmarkEnd w:id="215"/>
    </w:p>
    <w:p w14:paraId="67956F8C" w14:textId="262FBD9E" w:rsidR="009A2E9B" w:rsidRPr="006576D0" w:rsidRDefault="009A2E9B" w:rsidP="00A62A22">
      <w:r w:rsidRPr="006576D0">
        <w:t xml:space="preserve">În scopul realizării Planului de mobilitate urbană durabilă pentru Municipiul </w:t>
      </w:r>
      <w:r w:rsidR="00A62A22" w:rsidRPr="006576D0">
        <w:t>Buzău</w:t>
      </w:r>
      <w:r w:rsidRPr="006576D0">
        <w:t>, a fost elaborat un model de trafic ce ia în considerare o rețea de drumuri suficient de detaliată pentru a satisface nevoile de modelare ale unei rețele urbane.</w:t>
      </w:r>
    </w:p>
    <w:p w14:paraId="6AE53243" w14:textId="77777777" w:rsidR="009A2E9B" w:rsidRPr="006576D0" w:rsidRDefault="009A2E9B" w:rsidP="00A62A22">
      <w:r w:rsidRPr="006576D0">
        <w:t>Modelul de trafic cuprinde drumurile naționale, județene, comunale și străzi din zona acoperită de proiect.</w:t>
      </w:r>
    </w:p>
    <w:p w14:paraId="75C61D76" w14:textId="77777777" w:rsidR="009A2E9B" w:rsidRPr="006576D0" w:rsidRDefault="009A2E9B" w:rsidP="00A62A22">
      <w:r w:rsidRPr="006576D0">
        <w:t>Rețeaua de bază introdusă în modelul de trafic este formată din segmente (arce) de diferite tipuri, fiecare segment prezentând caracteristici specifice relevante pentru modelul de afectare a traficului, cum ar fi: număr de benzi, capacitatea fiecărui segment, lungimea segmentului, viteza de circulație permisă, reguli de circulație (sens unic, circulație în ambele sensuri).</w:t>
      </w:r>
    </w:p>
    <w:p w14:paraId="4C653213" w14:textId="77777777" w:rsidR="009A2E9B" w:rsidRPr="006576D0" w:rsidRDefault="009A2E9B" w:rsidP="00A62A22">
      <w:r w:rsidRPr="006576D0">
        <w:t>Nodurile rețelei sunt reprezentate de intersecții, care au fost modelate în funcție de geometria existentă în teren. De asemenea, în funcție de situație, pentru fiecare nod a fost introdus în model tipul de intersecție: nesemaforizată, sens giratoriu, semaforizată. Pentru acestea din urmă, au fost culese și introduse diagramele și planurile de semaforizare în funcțiune la momentul culegerii datelor. Suplimentar, au fost introduse trecerile de pietoni semaforizate, în poziția corespunzătoare și cu ciclul de semaforizare aferent.</w:t>
      </w:r>
    </w:p>
    <w:p w14:paraId="613EE6A1" w14:textId="77777777" w:rsidR="009A2E9B" w:rsidRPr="006576D0" w:rsidRDefault="009A2E9B" w:rsidP="00A62A22">
      <w:r w:rsidRPr="006576D0">
        <w:t>Rețeaua de drumuri și străzi implementată în modelul de transport este prezentată în figura următoare.</w:t>
      </w:r>
    </w:p>
    <w:p w14:paraId="7B44CAA2" w14:textId="2E1BD182" w:rsidR="00942BE0" w:rsidRPr="006576D0" w:rsidRDefault="00942BE0" w:rsidP="00990787">
      <w:pPr>
        <w:ind w:firstLine="0"/>
        <w:jc w:val="center"/>
        <w:rPr>
          <w:color w:val="FF0000"/>
        </w:rPr>
      </w:pPr>
      <w:r w:rsidRPr="006576D0">
        <w:rPr>
          <w:noProof/>
          <w:lang w:eastAsia="ro-RO"/>
        </w:rPr>
        <w:drawing>
          <wp:inline distT="0" distB="0" distL="0" distR="0" wp14:anchorId="356D1882" wp14:editId="10233243">
            <wp:extent cx="5550195" cy="3854246"/>
            <wp:effectExtent l="0" t="0" r="0" b="0"/>
            <wp:docPr id="15342" name="Picture 15342" descr="C:\Users\Radu\AppData\Local\Microsoft\Windows\INetCache\Content.Word\New Pictu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Radu\AppData\Local\Microsoft\Windows\INetCache\Content.Word\New Picture.bmp"/>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562638" cy="3862887"/>
                    </a:xfrm>
                    <a:prstGeom prst="rect">
                      <a:avLst/>
                    </a:prstGeom>
                    <a:noFill/>
                    <a:ln>
                      <a:noFill/>
                    </a:ln>
                  </pic:spPr>
                </pic:pic>
              </a:graphicData>
            </a:graphic>
          </wp:inline>
        </w:drawing>
      </w:r>
    </w:p>
    <w:p w14:paraId="64CF5613" w14:textId="746DBE3B" w:rsidR="009A2E9B" w:rsidRPr="006576D0" w:rsidRDefault="009A2E9B" w:rsidP="009A2E9B">
      <w:pPr>
        <w:pStyle w:val="Caption"/>
      </w:pPr>
      <w:bookmarkStart w:id="216" w:name="_Toc466842054"/>
      <w:bookmarkStart w:id="217" w:name="_Toc474621038"/>
      <w:r w:rsidRPr="006576D0">
        <w:t xml:space="preserve">Fig.  </w:t>
      </w:r>
      <w:fldSimple w:instr=" SEQ Fig._ \* ARABIC ">
        <w:r w:rsidR="00886BB7">
          <w:rPr>
            <w:noProof/>
          </w:rPr>
          <w:t>107</w:t>
        </w:r>
      </w:fldSimple>
      <w:r w:rsidRPr="006576D0">
        <w:t>. Rețeaua rutieră – modelul de transport</w:t>
      </w:r>
      <w:bookmarkEnd w:id="216"/>
      <w:bookmarkEnd w:id="217"/>
    </w:p>
    <w:p w14:paraId="01260487" w14:textId="651399ED" w:rsidR="009A2E9B" w:rsidRPr="006576D0" w:rsidRDefault="009A2E9B" w:rsidP="00DC1F09">
      <w:r w:rsidRPr="006576D0">
        <w:lastRenderedPageBreak/>
        <w:t xml:space="preserve">În modelul de transport au fost definite și modelate capacitățile aferente, pe categorii/tronsoane de drumuri sau în intersecții, prin introducerea principalilor factori care influențează acest parametru, respectiv: caracterul circulației, caracteristicile traficului (viteza de circulație permisă), structura rețelei principale de străzi (elemente geometrice, distanțe între intersecții și treceri intermediare pentru pietoni, amenajarea și echiparea intersecțiilor), organizarea </w:t>
      </w:r>
      <w:r w:rsidR="00DC1F09" w:rsidRPr="006576D0">
        <w:t>circulației</w:t>
      </w:r>
      <w:r w:rsidRPr="006576D0">
        <w:t xml:space="preserve"> (sensuri de circulație/viraje permise, planuri de semaforizare).</w:t>
      </w:r>
    </w:p>
    <w:p w14:paraId="2A88588E" w14:textId="77777777" w:rsidR="009A2E9B" w:rsidRPr="006576D0" w:rsidRDefault="009A2E9B" w:rsidP="00DC1F09">
      <w:r w:rsidRPr="006576D0">
        <w:t>Capacitatea de circulație reprezintă numărul maxim de vehicule care pot tranzita o secțiune a infrastructurii de transport (drum, stradă, bandă circulație, intersecție) într-o unitate de timp considerată. Capacitatea de circulație a străzilor depinde de: viteză, elemente geometrice ale străzii, distanța parcursă, modul de organizare și dirijare a circulației, viraje permise. Unitatea de măsură pentru exprimarea capacității de circulație, în cazul sistemului rutier, este vehicul etalon (CPU).</w:t>
      </w:r>
    </w:p>
    <w:p w14:paraId="4BBA0B30" w14:textId="4A0BF06C" w:rsidR="009A2E9B" w:rsidRPr="006576D0" w:rsidRDefault="009A2E9B" w:rsidP="00DC1F09">
      <w:r w:rsidRPr="006576D0">
        <w:t xml:space="preserve">În vreme ce densitatea este o caracteristică macroscopică </w:t>
      </w:r>
      <w:r w:rsidR="00DC1F09" w:rsidRPr="006576D0">
        <w:t>spațială</w:t>
      </w:r>
      <w:r w:rsidRPr="006576D0">
        <w:t>, fluxul de trafic este o caracteristică temporală. Rata fluxului de trafic (denumită pe scurt flux) reprezintă exprimarea unei rate orare, adică al numărului de vehicule pe oră.</w:t>
      </w:r>
    </w:p>
    <w:p w14:paraId="3B4C2058" w14:textId="48508D7E" w:rsidR="009A2E9B" w:rsidRPr="006576D0" w:rsidRDefault="009A2E9B" w:rsidP="00DC1F09">
      <w:r w:rsidRPr="006576D0">
        <w:t xml:space="preserve">Fluxul </w:t>
      </w:r>
      <w:r w:rsidRPr="006576D0">
        <w:rPr>
          <w:i/>
        </w:rPr>
        <w:t>q</w:t>
      </w:r>
      <w:r w:rsidRPr="006576D0">
        <w:t xml:space="preserve"> pentru traficul pe o bandă de </w:t>
      </w:r>
      <w:r w:rsidR="00DC1F09" w:rsidRPr="006576D0">
        <w:t>circulație</w:t>
      </w:r>
      <w:r w:rsidRPr="006576D0">
        <w:t xml:space="preserve">, este definit prin următoarea </w:t>
      </w:r>
      <w:r w:rsidR="00DC1F09" w:rsidRPr="006576D0">
        <w:t>relație</w:t>
      </w:r>
      <w:r w:rsidRPr="006576D0">
        <w:t>, bazată pe simpla numărare a vehiculelor:</w:t>
      </w:r>
    </w:p>
    <w:p w14:paraId="7281A157" w14:textId="77777777" w:rsidR="009A2E9B" w:rsidRPr="006576D0" w:rsidRDefault="009A2E9B" w:rsidP="00A13F72">
      <w:pPr>
        <w:pStyle w:val="BodyText"/>
      </w:pPr>
      <w:r w:rsidRPr="006576D0">
        <w:t>q=N/∆T</w:t>
      </w:r>
    </w:p>
    <w:p w14:paraId="72176A7B" w14:textId="77777777" w:rsidR="009A2E9B" w:rsidRPr="006576D0" w:rsidRDefault="009A2E9B" w:rsidP="00A13F72">
      <w:pPr>
        <w:pStyle w:val="BodyText"/>
      </w:pPr>
      <w:r w:rsidRPr="006576D0">
        <w:t>unde:</w:t>
      </w:r>
      <w:r w:rsidRPr="006576D0">
        <w:tab/>
        <w:t>q = fluxul de trafic (veh/oră)</w:t>
      </w:r>
    </w:p>
    <w:p w14:paraId="075CF5D6" w14:textId="77777777" w:rsidR="009A2E9B" w:rsidRPr="006576D0" w:rsidRDefault="009A2E9B" w:rsidP="00A13F72">
      <w:pPr>
        <w:pStyle w:val="BodyText"/>
      </w:pPr>
      <w:r w:rsidRPr="006576D0">
        <w:tab/>
      </w:r>
      <w:r w:rsidRPr="006576D0">
        <w:t>T = intervalul temporar (oră).</w:t>
      </w:r>
    </w:p>
    <w:p w14:paraId="144FBDAE" w14:textId="77777777" w:rsidR="009A2E9B" w:rsidRPr="006576D0" w:rsidRDefault="009A2E9B" w:rsidP="00A13F72">
      <w:pPr>
        <w:pStyle w:val="BodyText"/>
        <w:rPr>
          <w:rFonts w:eastAsiaTheme="minorEastAsia"/>
        </w:rPr>
      </w:pPr>
      <w:r w:rsidRPr="006576D0">
        <w:rPr>
          <w:rFonts w:eastAsiaTheme="minorEastAsia"/>
          <w:i/>
        </w:rPr>
        <w:t>N</w:t>
      </w:r>
      <w:r w:rsidRPr="006576D0">
        <w:rPr>
          <w:rFonts w:eastAsiaTheme="minorEastAsia"/>
        </w:rPr>
        <w:t xml:space="preserve"> = numărul de vehicule care trec prin dreptul detectorului de vehicule în intervalul </w:t>
      </w:r>
      <w:r w:rsidRPr="006576D0">
        <w:rPr>
          <w:rFonts w:eastAsiaTheme="minorEastAsia"/>
          <w:i/>
        </w:rPr>
        <w:t>T</w:t>
      </w:r>
      <w:r w:rsidRPr="006576D0">
        <w:rPr>
          <w:rFonts w:eastAsiaTheme="minorEastAsia"/>
        </w:rPr>
        <w:t xml:space="preserve"> (</w:t>
      </w:r>
      <w:r w:rsidRPr="006576D0">
        <w:rPr>
          <w:rFonts w:eastAsiaTheme="minorEastAsia"/>
          <w:i/>
        </w:rPr>
        <w:t>veh</w:t>
      </w:r>
      <w:r w:rsidRPr="006576D0">
        <w:rPr>
          <w:rFonts w:eastAsiaTheme="minorEastAsia"/>
        </w:rPr>
        <w:t>)</w:t>
      </w:r>
    </w:p>
    <w:p w14:paraId="522C72C2" w14:textId="2E27195E" w:rsidR="009A2E9B" w:rsidRPr="006576D0" w:rsidRDefault="009A2E9B" w:rsidP="00DC1F09">
      <w:pPr>
        <w:rPr>
          <w:i/>
        </w:rPr>
      </w:pPr>
      <w:r w:rsidRPr="006576D0">
        <w:t xml:space="preserve">În cazul </w:t>
      </w:r>
      <w:r w:rsidR="00DC1F09" w:rsidRPr="006576D0">
        <w:t>circulației</w:t>
      </w:r>
      <w:r w:rsidRPr="006576D0">
        <w:t xml:space="preserve"> pe mai multe benzi (</w:t>
      </w:r>
      <w:r w:rsidRPr="006576D0">
        <w:rPr>
          <w:i/>
        </w:rPr>
        <w:t>L</w:t>
      </w:r>
      <w:r w:rsidRPr="006576D0">
        <w:t xml:space="preserve">), fluxul total se </w:t>
      </w:r>
      <w:r w:rsidR="00DC1F09" w:rsidRPr="006576D0">
        <w:t>obține</w:t>
      </w:r>
      <w:r w:rsidRPr="006576D0">
        <w:t xml:space="preserve"> prin însumarea fluxurilor </w:t>
      </w:r>
      <m:oMath>
        <m:sSub>
          <m:sSubPr>
            <m:ctrlPr>
              <w:rPr>
                <w:rFonts w:ascii="Cambria Math" w:hAnsi="Cambria Math"/>
                <w:i/>
              </w:rPr>
            </m:ctrlPr>
          </m:sSubPr>
          <m:e>
            <m:r>
              <w:rPr>
                <w:rFonts w:ascii="Cambria Math" w:hAnsi="Cambria Math"/>
              </w:rPr>
              <m:t>q</m:t>
            </m:r>
          </m:e>
          <m:sub>
            <m:r>
              <w:rPr>
                <w:rFonts w:ascii="Cambria Math" w:hAnsi="Cambria Math"/>
              </w:rPr>
              <m:t>l</m:t>
            </m:r>
          </m:sub>
        </m:sSub>
      </m:oMath>
      <w:r w:rsidRPr="006576D0">
        <w:t xml:space="preserve"> de pe fiecare bandă</w:t>
      </w:r>
      <w:r w:rsidRPr="006576D0">
        <w:rPr>
          <w:i/>
        </w:rPr>
        <w:t>.</w:t>
      </w:r>
    </w:p>
    <w:tbl>
      <w:tblPr>
        <w:tblStyle w:val="TableGrid"/>
        <w:tblW w:w="0" w:type="auto"/>
        <w:tblLook w:val="04A0" w:firstRow="1" w:lastRow="0" w:firstColumn="1" w:lastColumn="0" w:noHBand="0" w:noVBand="1"/>
      </w:tblPr>
      <w:tblGrid>
        <w:gridCol w:w="8472"/>
        <w:gridCol w:w="646"/>
      </w:tblGrid>
      <w:tr w:rsidR="009A2E9B" w:rsidRPr="006576D0" w14:paraId="7D95C259" w14:textId="77777777" w:rsidTr="009A2E9B">
        <w:tc>
          <w:tcPr>
            <w:tcW w:w="8472" w:type="dxa"/>
            <w:tcBorders>
              <w:top w:val="nil"/>
              <w:left w:val="nil"/>
              <w:bottom w:val="nil"/>
              <w:right w:val="nil"/>
            </w:tcBorders>
          </w:tcPr>
          <w:p w14:paraId="0E3B5F4F" w14:textId="77777777" w:rsidR="009A2E9B" w:rsidRPr="006576D0" w:rsidRDefault="009A2E9B" w:rsidP="00A13F72">
            <w:pPr>
              <w:pStyle w:val="BodyText"/>
              <w:rPr>
                <w:rFonts w:asciiTheme="minorHAnsi" w:eastAsiaTheme="minorEastAsia" w:hAnsiTheme="minorHAnsi"/>
              </w:rPr>
            </w:pPr>
            <m:oMathPara>
              <m:oMathParaPr>
                <m:jc m:val="center"/>
              </m:oMathParaPr>
              <m:oMath>
                <m:r>
                  <w:rPr>
                    <w:rFonts w:ascii="Cambria Math" w:eastAsiaTheme="minorEastAsia" w:hAnsi="Cambria Math"/>
                  </w:rPr>
                  <m:t>q</m:t>
                </m:r>
                <m:r>
                  <m:rPr>
                    <m:sty m:val="p"/>
                  </m:rPr>
                  <w:rPr>
                    <w:rFonts w:ascii="Cambria Math" w:eastAsiaTheme="minorEastAsia" w:hAnsi="Cambria Math"/>
                  </w:rPr>
                  <m:t>=</m:t>
                </m:r>
                <m:nary>
                  <m:naryPr>
                    <m:chr m:val="∑"/>
                    <m:limLoc m:val="undOvr"/>
                    <m:ctrlPr>
                      <w:rPr>
                        <w:rFonts w:ascii="Cambria Math" w:eastAsiaTheme="minorEastAsia" w:hAnsi="Cambria Math"/>
                      </w:rPr>
                    </m:ctrlPr>
                  </m:naryPr>
                  <m:sub>
                    <m:r>
                      <w:rPr>
                        <w:rFonts w:ascii="Cambria Math" w:eastAsiaTheme="minorEastAsia" w:hAnsi="Cambria Math"/>
                      </w:rPr>
                      <m:t>l</m:t>
                    </m:r>
                    <m:r>
                      <m:rPr>
                        <m:sty m:val="p"/>
                      </m:rPr>
                      <w:rPr>
                        <w:rFonts w:ascii="Cambria Math" w:eastAsiaTheme="minorEastAsia" w:hAnsi="Cambria Math"/>
                      </w:rPr>
                      <m:t>=1</m:t>
                    </m:r>
                  </m:sub>
                  <m:sup>
                    <m:r>
                      <w:rPr>
                        <w:rFonts w:ascii="Cambria Math" w:eastAsiaTheme="minorEastAsia" w:hAnsi="Cambria Math"/>
                      </w:rPr>
                      <m:t>L</m:t>
                    </m:r>
                  </m:sup>
                  <m:e>
                    <m:sSub>
                      <m:sSubPr>
                        <m:ctrlPr>
                          <w:rPr>
                            <w:rFonts w:ascii="Cambria Math" w:hAnsi="Cambria Math"/>
                          </w:rPr>
                        </m:ctrlPr>
                      </m:sSubPr>
                      <m:e>
                        <m:r>
                          <w:rPr>
                            <w:rFonts w:ascii="Cambria Math" w:hAnsi="Cambria Math"/>
                          </w:rPr>
                          <m:t>q</m:t>
                        </m:r>
                      </m:e>
                      <m:sub>
                        <m:r>
                          <w:rPr>
                            <w:rFonts w:ascii="Cambria Math" w:hAnsi="Cambria Math"/>
                          </w:rPr>
                          <m:t>l</m:t>
                        </m:r>
                      </m:sub>
                    </m:sSub>
                    <m:r>
                      <m:rPr>
                        <m:sty m:val="p"/>
                      </m:rPr>
                      <w:rPr>
                        <w:rFonts w:ascii="Cambria Math" w:eastAsiaTheme="minorEastAsia" w:hAnsi="Cambria Math"/>
                      </w:rPr>
                      <m:t>=</m:t>
                    </m:r>
                    <m:f>
                      <m:fPr>
                        <m:ctrlPr>
                          <w:rPr>
                            <w:rFonts w:ascii="Cambria Math" w:eastAsiaTheme="minorEastAsia" w:hAnsi="Cambria Math"/>
                          </w:rPr>
                        </m:ctrlPr>
                      </m:fPr>
                      <m:num>
                        <m:r>
                          <m:rPr>
                            <m:sty m:val="p"/>
                          </m:rPr>
                          <w:rPr>
                            <w:rFonts w:ascii="Cambria Math" w:eastAsiaTheme="minorEastAsia" w:hAnsi="Cambria Math"/>
                          </w:rPr>
                          <m:t>1</m:t>
                        </m:r>
                      </m:num>
                      <m:den>
                        <m:r>
                          <m:rPr>
                            <m:sty m:val="p"/>
                          </m:rPr>
                          <w:rPr>
                            <w:rFonts w:ascii="Cambria Math" w:eastAsiaTheme="minorEastAsia" w:hAnsi="Cambria Math"/>
                          </w:rPr>
                          <m:t>∆</m:t>
                        </m:r>
                        <m:r>
                          <w:rPr>
                            <w:rFonts w:ascii="Cambria Math" w:eastAsiaTheme="minorEastAsia" w:hAnsi="Cambria Math"/>
                          </w:rPr>
                          <m:t>T</m:t>
                        </m:r>
                      </m:den>
                    </m:f>
                  </m:e>
                </m:nary>
                <m:nary>
                  <m:naryPr>
                    <m:chr m:val="∑"/>
                    <m:limLoc m:val="undOvr"/>
                    <m:ctrlPr>
                      <w:rPr>
                        <w:rFonts w:ascii="Cambria Math" w:eastAsiaTheme="minorEastAsia" w:hAnsi="Cambria Math"/>
                      </w:rPr>
                    </m:ctrlPr>
                  </m:naryPr>
                  <m:sub>
                    <m:r>
                      <w:rPr>
                        <w:rFonts w:ascii="Cambria Math" w:eastAsiaTheme="minorEastAsia" w:hAnsi="Cambria Math"/>
                      </w:rPr>
                      <m:t>l</m:t>
                    </m:r>
                    <m:r>
                      <m:rPr>
                        <m:sty m:val="p"/>
                      </m:rPr>
                      <w:rPr>
                        <w:rFonts w:ascii="Cambria Math" w:eastAsiaTheme="minorEastAsia" w:hAnsi="Cambria Math"/>
                      </w:rPr>
                      <m:t>=1</m:t>
                    </m:r>
                  </m:sub>
                  <m:sup>
                    <m:r>
                      <w:rPr>
                        <w:rFonts w:ascii="Cambria Math" w:eastAsiaTheme="minorEastAsia" w:hAnsi="Cambria Math"/>
                      </w:rPr>
                      <m:t>L</m:t>
                    </m:r>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l</m:t>
                        </m:r>
                      </m:sub>
                    </m:sSub>
                  </m:e>
                </m:nary>
              </m:oMath>
            </m:oMathPara>
          </w:p>
        </w:tc>
        <w:tc>
          <w:tcPr>
            <w:tcW w:w="646" w:type="dxa"/>
            <w:tcBorders>
              <w:top w:val="nil"/>
              <w:left w:val="nil"/>
              <w:bottom w:val="nil"/>
              <w:right w:val="nil"/>
            </w:tcBorders>
            <w:vAlign w:val="center"/>
          </w:tcPr>
          <w:p w14:paraId="16C42395" w14:textId="77777777" w:rsidR="009A2E9B" w:rsidRPr="006576D0" w:rsidRDefault="009A2E9B" w:rsidP="00A13F72">
            <w:pPr>
              <w:pStyle w:val="BodyText"/>
              <w:rPr>
                <w:rFonts w:asciiTheme="minorHAnsi" w:eastAsiaTheme="minorEastAsia" w:hAnsiTheme="minorHAnsi"/>
              </w:rPr>
            </w:pPr>
          </w:p>
        </w:tc>
      </w:tr>
    </w:tbl>
    <w:p w14:paraId="754DCB83" w14:textId="77777777" w:rsidR="009A2E9B" w:rsidRPr="006576D0" w:rsidRDefault="009A2E9B" w:rsidP="00DC1F09">
      <w:pPr>
        <w:ind w:firstLine="0"/>
      </w:pPr>
      <w:r w:rsidRPr="006576D0">
        <w:t>unde:</w:t>
      </w:r>
      <w:r w:rsidRPr="006576D0">
        <w:tab/>
      </w:r>
      <m:oMath>
        <m:sSub>
          <m:sSubPr>
            <m:ctrlPr>
              <w:rPr>
                <w:rFonts w:ascii="Cambria Math" w:hAnsi="Cambria Math"/>
                <w:i/>
              </w:rPr>
            </m:ctrlPr>
          </m:sSubPr>
          <m:e>
            <m:r>
              <w:rPr>
                <w:rFonts w:ascii="Cambria Math" w:hAnsi="Cambria Math"/>
              </w:rPr>
              <m:t>q</m:t>
            </m:r>
          </m:e>
          <m:sub>
            <m:r>
              <w:rPr>
                <w:rFonts w:ascii="Cambria Math" w:hAnsi="Cambria Math"/>
              </w:rPr>
              <m:t>l</m:t>
            </m:r>
          </m:sub>
        </m:sSub>
      </m:oMath>
      <w:r w:rsidRPr="006576D0">
        <w:t xml:space="preserve"> = fluxul pe banda </w:t>
      </w:r>
      <w:r w:rsidRPr="006576D0">
        <w:rPr>
          <w:i/>
        </w:rPr>
        <w:t xml:space="preserve">l </w:t>
      </w:r>
      <w:r w:rsidRPr="006576D0">
        <w:t>(</w:t>
      </w:r>
      <w:r w:rsidRPr="006576D0">
        <w:rPr>
          <w:i/>
        </w:rPr>
        <w:t>veh/oră</w:t>
      </w:r>
      <w:r w:rsidRPr="006576D0">
        <w:t>)</w:t>
      </w:r>
    </w:p>
    <w:p w14:paraId="4485521B" w14:textId="77777777" w:rsidR="009A2E9B" w:rsidRPr="006576D0" w:rsidRDefault="009A2E9B" w:rsidP="00DC1F09">
      <w:r w:rsidRPr="006576D0">
        <w:tab/>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Pr="006576D0">
        <w:t xml:space="preserve"> = numărul de vehicule din intervalul temporal </w:t>
      </w:r>
      <w:r w:rsidRPr="006576D0">
        <w:rPr>
          <w:i/>
        </w:rPr>
        <w:t>T</w:t>
      </w:r>
      <w:r w:rsidRPr="006576D0">
        <w:t xml:space="preserve">, de pe banda </w:t>
      </w:r>
      <w:r w:rsidRPr="006576D0">
        <w:rPr>
          <w:i/>
        </w:rPr>
        <w:t>l</w:t>
      </w:r>
      <w:r w:rsidRPr="006576D0">
        <w:t xml:space="preserve"> (</w:t>
      </w:r>
      <w:r w:rsidRPr="006576D0">
        <w:rPr>
          <w:i/>
        </w:rPr>
        <w:t>veh</w:t>
      </w:r>
      <w:r w:rsidRPr="006576D0">
        <w:t>)</w:t>
      </w:r>
    </w:p>
    <w:p w14:paraId="49ABB6D7" w14:textId="77777777" w:rsidR="009A2E9B" w:rsidRPr="006576D0" w:rsidRDefault="009A2E9B" w:rsidP="00DC1F09">
      <w:r w:rsidRPr="006576D0">
        <w:tab/>
      </w:r>
      <w:r w:rsidRPr="006576D0">
        <w:rPr>
          <w:i/>
        </w:rPr>
        <w:t>L</w:t>
      </w:r>
      <w:r w:rsidRPr="006576D0">
        <w:t xml:space="preserve"> = numărul de benzi.</w:t>
      </w:r>
    </w:p>
    <w:p w14:paraId="5B92388F" w14:textId="76BFB9FD" w:rsidR="009A2E9B" w:rsidRPr="006576D0" w:rsidRDefault="009A2E9B" w:rsidP="00DC1F09">
      <w:r w:rsidRPr="006576D0">
        <w:t xml:space="preserve">Caracteristica macroscopică numită </w:t>
      </w:r>
      <w:r w:rsidRPr="006576D0">
        <w:rPr>
          <w:i/>
        </w:rPr>
        <w:t>densitate de trafic</w:t>
      </w:r>
      <w:r w:rsidRPr="006576D0">
        <w:t xml:space="preserve"> permite crearea unei imagini referitoare la nivelul de aglomerare pe o </w:t>
      </w:r>
      <w:r w:rsidR="00DC1F09" w:rsidRPr="006576D0">
        <w:t>secțiune</w:t>
      </w:r>
      <w:r w:rsidRPr="006576D0">
        <w:t xml:space="preserve"> de drum. Este exprimată în număr de vehicule pe kilometru.</w:t>
      </w:r>
    </w:p>
    <w:p w14:paraId="1390B9B7" w14:textId="1E90BD4D" w:rsidR="009A2E9B" w:rsidRPr="006576D0" w:rsidRDefault="009A2E9B" w:rsidP="00DC1F09">
      <w:r w:rsidRPr="006576D0">
        <w:t xml:space="preserve">Utilizând intervalul </w:t>
      </w:r>
      <w:r w:rsidR="00DC1F09" w:rsidRPr="006576D0">
        <w:t>spațial</w:t>
      </w:r>
      <w:r w:rsidRPr="006576D0">
        <w:t xml:space="preserve"> </w:t>
      </w:r>
      <w:r w:rsidRPr="006576D0">
        <w:rPr>
          <w:i/>
        </w:rPr>
        <w:t>X</w:t>
      </w:r>
      <w:r w:rsidRPr="006576D0">
        <w:t xml:space="preserve">, densitatea </w:t>
      </w:r>
      <w:r w:rsidRPr="006576D0">
        <w:rPr>
          <w:i/>
        </w:rPr>
        <w:t>k</w:t>
      </w:r>
      <w:r w:rsidRPr="006576D0">
        <w:t xml:space="preserve"> pentru traficul pe o bandă de </w:t>
      </w:r>
      <w:r w:rsidR="00DC1F09" w:rsidRPr="006576D0">
        <w:t>circulație</w:t>
      </w:r>
      <w:r w:rsidRPr="006576D0">
        <w:t xml:space="preserve">, la momentul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Pr="006576D0">
        <w:t>, este definită prin relaţia:</w:t>
      </w:r>
    </w:p>
    <w:tbl>
      <w:tblPr>
        <w:tblStyle w:val="TableGrid"/>
        <w:tblW w:w="0" w:type="auto"/>
        <w:tblLook w:val="04A0" w:firstRow="1" w:lastRow="0" w:firstColumn="1" w:lastColumn="0" w:noHBand="0" w:noVBand="1"/>
      </w:tblPr>
      <w:tblGrid>
        <w:gridCol w:w="8472"/>
        <w:gridCol w:w="646"/>
      </w:tblGrid>
      <w:tr w:rsidR="009A2E9B" w:rsidRPr="006576D0" w14:paraId="557890B4" w14:textId="77777777" w:rsidTr="009A2E9B">
        <w:tc>
          <w:tcPr>
            <w:tcW w:w="8472" w:type="dxa"/>
            <w:tcBorders>
              <w:top w:val="nil"/>
              <w:left w:val="nil"/>
              <w:bottom w:val="nil"/>
              <w:right w:val="nil"/>
            </w:tcBorders>
          </w:tcPr>
          <w:p w14:paraId="32316D4F" w14:textId="77777777" w:rsidR="009A2E9B" w:rsidRPr="006576D0" w:rsidRDefault="009A2E9B" w:rsidP="00DC1F09">
            <w:pPr>
              <w:rPr>
                <w:rFonts w:asciiTheme="minorHAnsi" w:eastAsiaTheme="minorEastAsia" w:hAnsiTheme="minorHAnsi"/>
              </w:rPr>
            </w:pPr>
            <m:oMathPara>
              <m:oMath>
                <m:r>
                  <w:rPr>
                    <w:rFonts w:ascii="Cambria Math" w:eastAsiaTheme="minorEastAsia" w:hAnsi="Cambria Math"/>
                  </w:rPr>
                  <m:t>k</m:t>
                </m:r>
                <m:r>
                  <m:rPr>
                    <m:sty m:val="p"/>
                  </m:rPr>
                  <w:rPr>
                    <w:rFonts w:ascii="Cambria Math" w:eastAsiaTheme="minorEastAsia" w:hAnsi="Cambria Math"/>
                  </w:rPr>
                  <m:t>=</m:t>
                </m:r>
                <m:f>
                  <m:fPr>
                    <m:ctrlPr>
                      <w:rPr>
                        <w:rFonts w:ascii="Cambria Math" w:eastAsiaTheme="minorEastAsia" w:hAnsi="Cambria Math"/>
                      </w:rPr>
                    </m:ctrlPr>
                  </m:fPr>
                  <m:num>
                    <m:r>
                      <w:rPr>
                        <w:rFonts w:ascii="Cambria Math" w:eastAsiaTheme="minorEastAsia" w:hAnsi="Cambria Math"/>
                      </w:rPr>
                      <m:t>N</m:t>
                    </m:r>
                  </m:num>
                  <m:den>
                    <m:r>
                      <m:rPr>
                        <m:sty m:val="p"/>
                      </m:rPr>
                      <w:rPr>
                        <w:rFonts w:ascii="Cambria Math" w:eastAsiaTheme="minorEastAsia" w:hAnsi="Cambria Math"/>
                      </w:rPr>
                      <m:t>∆</m:t>
                    </m:r>
                    <m:r>
                      <w:rPr>
                        <w:rFonts w:ascii="Cambria Math" w:eastAsiaTheme="minorEastAsia" w:hAnsi="Cambria Math"/>
                      </w:rPr>
                      <m:t>X</m:t>
                    </m:r>
                  </m:den>
                </m:f>
              </m:oMath>
            </m:oMathPara>
          </w:p>
        </w:tc>
        <w:tc>
          <w:tcPr>
            <w:tcW w:w="646" w:type="dxa"/>
            <w:tcBorders>
              <w:top w:val="nil"/>
              <w:left w:val="nil"/>
              <w:bottom w:val="nil"/>
              <w:right w:val="nil"/>
            </w:tcBorders>
            <w:vAlign w:val="center"/>
          </w:tcPr>
          <w:p w14:paraId="2D3B42A5" w14:textId="36E83739" w:rsidR="009A2E9B" w:rsidRPr="006576D0" w:rsidRDefault="009A2E9B" w:rsidP="00A13F72">
            <w:pPr>
              <w:pStyle w:val="BodyText"/>
              <w:rPr>
                <w:rFonts w:asciiTheme="minorHAnsi" w:eastAsiaTheme="minorEastAsia" w:hAnsiTheme="minorHAnsi"/>
              </w:rPr>
            </w:pPr>
          </w:p>
        </w:tc>
      </w:tr>
    </w:tbl>
    <w:p w14:paraId="0D541E4A" w14:textId="77777777" w:rsidR="009A2E9B" w:rsidRPr="006576D0" w:rsidRDefault="009A2E9B" w:rsidP="00DC1F09">
      <w:pPr>
        <w:ind w:firstLine="0"/>
      </w:pPr>
      <w:r w:rsidRPr="006576D0">
        <w:t>unde:</w:t>
      </w:r>
      <w:r w:rsidRPr="006576D0">
        <w:tab/>
      </w:r>
      <w:r w:rsidRPr="006576D0">
        <w:rPr>
          <w:i/>
        </w:rPr>
        <w:t>k</w:t>
      </w:r>
      <w:r w:rsidRPr="006576D0">
        <w:t xml:space="preserve"> = densitatea traficului (</w:t>
      </w:r>
      <w:r w:rsidRPr="006576D0">
        <w:rPr>
          <w:i/>
        </w:rPr>
        <w:t>veh/km</w:t>
      </w:r>
      <w:r w:rsidRPr="006576D0">
        <w:t>)</w:t>
      </w:r>
    </w:p>
    <w:p w14:paraId="6F1AA8A3" w14:textId="5903091D" w:rsidR="009A2E9B" w:rsidRPr="006576D0" w:rsidRDefault="009A2E9B" w:rsidP="00DC1F09">
      <w:r w:rsidRPr="006576D0">
        <w:tab/>
      </w:r>
      <w:r w:rsidRPr="006576D0">
        <w:rPr>
          <w:i/>
        </w:rPr>
        <w:t>N</w:t>
      </w:r>
      <w:r w:rsidRPr="006576D0">
        <w:t xml:space="preserve"> = numărul de vehicule din intervalul </w:t>
      </w:r>
      <w:r w:rsidR="00DC1F09" w:rsidRPr="006576D0">
        <w:t>spațial</w:t>
      </w:r>
      <w:r w:rsidRPr="006576D0">
        <w:t xml:space="preserve"> </w:t>
      </w:r>
      <w:r w:rsidRPr="006576D0">
        <w:rPr>
          <w:i/>
        </w:rPr>
        <w:t>X</w:t>
      </w:r>
      <w:r w:rsidRPr="006576D0">
        <w:t xml:space="preserve"> (</w:t>
      </w:r>
      <w:r w:rsidRPr="006576D0">
        <w:rPr>
          <w:i/>
        </w:rPr>
        <w:t>veh</w:t>
      </w:r>
      <w:r w:rsidRPr="006576D0">
        <w:t>)</w:t>
      </w:r>
    </w:p>
    <w:p w14:paraId="6CC47869" w14:textId="35C72601" w:rsidR="009A2E9B" w:rsidRPr="006576D0" w:rsidRDefault="009A2E9B" w:rsidP="00DC1F09">
      <w:r w:rsidRPr="006576D0">
        <w:lastRenderedPageBreak/>
        <w:tab/>
      </w:r>
      <w:r w:rsidRPr="006576D0">
        <w:rPr>
          <w:i/>
        </w:rPr>
        <w:t>X</w:t>
      </w:r>
      <w:r w:rsidRPr="006576D0">
        <w:t xml:space="preserve"> = intervalul </w:t>
      </w:r>
      <w:r w:rsidR="00DC1F09" w:rsidRPr="006576D0">
        <w:t>spațial</w:t>
      </w:r>
      <w:r w:rsidRPr="006576D0">
        <w:t xml:space="preserve"> (</w:t>
      </w:r>
      <w:r w:rsidRPr="006576D0">
        <w:rPr>
          <w:i/>
        </w:rPr>
        <w:t>km</w:t>
      </w:r>
      <w:r w:rsidRPr="006576D0">
        <w:t>).</w:t>
      </w:r>
    </w:p>
    <w:p w14:paraId="484C5672" w14:textId="3CA478F7" w:rsidR="009A2E9B" w:rsidRPr="006576D0" w:rsidRDefault="009A2E9B" w:rsidP="00DC1F09">
      <w:r w:rsidRPr="006576D0">
        <w:t xml:space="preserve">În cazul </w:t>
      </w:r>
      <w:r w:rsidR="00DC1F09" w:rsidRPr="006576D0">
        <w:t>circulației</w:t>
      </w:r>
      <w:r w:rsidRPr="006576D0">
        <w:t xml:space="preserve"> pe mai multe benzi (L), densitatea totală se </w:t>
      </w:r>
      <w:r w:rsidR="00DC1F09" w:rsidRPr="006576D0">
        <w:t>obține</w:t>
      </w:r>
      <w:r w:rsidRPr="006576D0">
        <w:t xml:space="preserve"> prin însumarea </w:t>
      </w:r>
      <w:r w:rsidR="00DC1F09" w:rsidRPr="006576D0">
        <w:t>densităților</w:t>
      </w:r>
      <w:r w:rsidRPr="006576D0">
        <w:t xml:space="preserve"> </w:t>
      </w:r>
      <m:oMath>
        <m:sSub>
          <m:sSubPr>
            <m:ctrlPr>
              <w:rPr>
                <w:rFonts w:ascii="Cambria Math" w:hAnsi="Cambria Math"/>
                <w:i/>
              </w:rPr>
            </m:ctrlPr>
          </m:sSubPr>
          <m:e>
            <m:r>
              <w:rPr>
                <w:rFonts w:ascii="Cambria Math" w:hAnsi="Cambria Math"/>
              </w:rPr>
              <m:t>k</m:t>
            </m:r>
          </m:e>
          <m:sub>
            <m:r>
              <w:rPr>
                <w:rFonts w:ascii="Cambria Math" w:hAnsi="Cambria Math"/>
              </w:rPr>
              <m:t>l</m:t>
            </m:r>
          </m:sub>
        </m:sSub>
      </m:oMath>
      <w:r w:rsidRPr="006576D0">
        <w:t xml:space="preserve"> de pe fiecare bandă</w:t>
      </w:r>
      <w:r w:rsidRPr="006576D0">
        <w:rPr>
          <w:i/>
        </w:rPr>
        <w:t>.</w:t>
      </w:r>
    </w:p>
    <w:tbl>
      <w:tblPr>
        <w:tblStyle w:val="TableGrid"/>
        <w:tblW w:w="0" w:type="auto"/>
        <w:tblLook w:val="04A0" w:firstRow="1" w:lastRow="0" w:firstColumn="1" w:lastColumn="0" w:noHBand="0" w:noVBand="1"/>
      </w:tblPr>
      <w:tblGrid>
        <w:gridCol w:w="8415"/>
        <w:gridCol w:w="703"/>
      </w:tblGrid>
      <w:tr w:rsidR="009A2E9B" w:rsidRPr="006576D0" w14:paraId="5D8A98E8" w14:textId="77777777" w:rsidTr="009A2E9B">
        <w:tc>
          <w:tcPr>
            <w:tcW w:w="8415" w:type="dxa"/>
            <w:tcBorders>
              <w:top w:val="nil"/>
              <w:left w:val="nil"/>
              <w:bottom w:val="nil"/>
              <w:right w:val="nil"/>
            </w:tcBorders>
          </w:tcPr>
          <w:p w14:paraId="339D2875" w14:textId="77777777" w:rsidR="009A2E9B" w:rsidRPr="006576D0" w:rsidRDefault="009A2E9B" w:rsidP="00DC1F09">
            <w:pPr>
              <w:rPr>
                <w:rFonts w:asciiTheme="minorHAnsi" w:eastAsiaTheme="minorEastAsia" w:hAnsiTheme="minorHAnsi"/>
              </w:rPr>
            </w:pPr>
            <m:oMathPara>
              <m:oMath>
                <m:r>
                  <w:rPr>
                    <w:rFonts w:ascii="Cambria Math" w:eastAsiaTheme="minorEastAsia" w:hAnsi="Cambria Math"/>
                  </w:rPr>
                  <m:t>k</m:t>
                </m:r>
                <m:r>
                  <m:rPr>
                    <m:sty m:val="p"/>
                  </m:rPr>
                  <w:rPr>
                    <w:rFonts w:ascii="Cambria Math" w:eastAsiaTheme="minorEastAsia" w:hAnsi="Cambria Math"/>
                  </w:rPr>
                  <m:t>=</m:t>
                </m:r>
                <m:nary>
                  <m:naryPr>
                    <m:chr m:val="∑"/>
                    <m:limLoc m:val="undOvr"/>
                    <m:ctrlPr>
                      <w:rPr>
                        <w:rFonts w:ascii="Cambria Math" w:eastAsiaTheme="minorEastAsia" w:hAnsi="Cambria Math"/>
                      </w:rPr>
                    </m:ctrlPr>
                  </m:naryPr>
                  <m:sub>
                    <m:r>
                      <w:rPr>
                        <w:rFonts w:ascii="Cambria Math" w:eastAsiaTheme="minorEastAsia" w:hAnsi="Cambria Math"/>
                      </w:rPr>
                      <m:t>l</m:t>
                    </m:r>
                    <m:r>
                      <m:rPr>
                        <m:sty m:val="p"/>
                      </m:rPr>
                      <w:rPr>
                        <w:rFonts w:ascii="Cambria Math" w:eastAsiaTheme="minorEastAsia" w:hAnsi="Cambria Math"/>
                      </w:rPr>
                      <m:t>=1</m:t>
                    </m:r>
                  </m:sub>
                  <m:sup>
                    <m:r>
                      <w:rPr>
                        <w:rFonts w:ascii="Cambria Math" w:eastAsiaTheme="minorEastAsia" w:hAnsi="Cambria Math"/>
                      </w:rPr>
                      <m:t>L</m:t>
                    </m:r>
                  </m:sup>
                  <m:e>
                    <m:sSub>
                      <m:sSubPr>
                        <m:ctrlPr>
                          <w:rPr>
                            <w:rFonts w:ascii="Cambria Math" w:hAnsi="Cambria Math"/>
                          </w:rPr>
                        </m:ctrlPr>
                      </m:sSubPr>
                      <m:e>
                        <m:r>
                          <w:rPr>
                            <w:rFonts w:ascii="Cambria Math" w:hAnsi="Cambria Math"/>
                          </w:rPr>
                          <m:t>k</m:t>
                        </m:r>
                      </m:e>
                      <m:sub>
                        <m:r>
                          <w:rPr>
                            <w:rFonts w:ascii="Cambria Math" w:hAnsi="Cambria Math"/>
                          </w:rPr>
                          <m:t>l</m:t>
                        </m:r>
                      </m:sub>
                    </m:sSub>
                    <m:r>
                      <m:rPr>
                        <m:sty m:val="p"/>
                      </m:rPr>
                      <w:rPr>
                        <w:rFonts w:ascii="Cambria Math" w:eastAsiaTheme="minorEastAsia" w:hAnsi="Cambria Math"/>
                      </w:rPr>
                      <m:t>=</m:t>
                    </m:r>
                    <m:f>
                      <m:fPr>
                        <m:ctrlPr>
                          <w:rPr>
                            <w:rFonts w:ascii="Cambria Math" w:eastAsiaTheme="minorEastAsia" w:hAnsi="Cambria Math"/>
                          </w:rPr>
                        </m:ctrlPr>
                      </m:fPr>
                      <m:num>
                        <m:r>
                          <m:rPr>
                            <m:sty m:val="p"/>
                          </m:rPr>
                          <w:rPr>
                            <w:rFonts w:ascii="Cambria Math" w:eastAsiaTheme="minorEastAsia" w:hAnsi="Cambria Math"/>
                          </w:rPr>
                          <m:t>1</m:t>
                        </m:r>
                      </m:num>
                      <m:den>
                        <m:r>
                          <m:rPr>
                            <m:sty m:val="p"/>
                          </m:rPr>
                          <w:rPr>
                            <w:rFonts w:ascii="Cambria Math" w:eastAsiaTheme="minorEastAsia" w:hAnsi="Cambria Math"/>
                          </w:rPr>
                          <m:t>∆</m:t>
                        </m:r>
                        <m:r>
                          <w:rPr>
                            <w:rFonts w:ascii="Cambria Math" w:eastAsiaTheme="minorEastAsia" w:hAnsi="Cambria Math"/>
                          </w:rPr>
                          <m:t>X</m:t>
                        </m:r>
                      </m:den>
                    </m:f>
                  </m:e>
                </m:nary>
                <m:nary>
                  <m:naryPr>
                    <m:chr m:val="∑"/>
                    <m:limLoc m:val="undOvr"/>
                    <m:ctrlPr>
                      <w:rPr>
                        <w:rFonts w:ascii="Cambria Math" w:eastAsiaTheme="minorEastAsia" w:hAnsi="Cambria Math"/>
                      </w:rPr>
                    </m:ctrlPr>
                  </m:naryPr>
                  <m:sub>
                    <m:r>
                      <w:rPr>
                        <w:rFonts w:ascii="Cambria Math" w:eastAsiaTheme="minorEastAsia" w:hAnsi="Cambria Math"/>
                      </w:rPr>
                      <m:t>l</m:t>
                    </m:r>
                    <m:r>
                      <m:rPr>
                        <m:sty m:val="p"/>
                      </m:rPr>
                      <w:rPr>
                        <w:rFonts w:ascii="Cambria Math" w:eastAsiaTheme="minorEastAsia" w:hAnsi="Cambria Math"/>
                      </w:rPr>
                      <m:t>=1</m:t>
                    </m:r>
                  </m:sub>
                  <m:sup>
                    <m:r>
                      <w:rPr>
                        <w:rFonts w:ascii="Cambria Math" w:eastAsiaTheme="minorEastAsia" w:hAnsi="Cambria Math"/>
                      </w:rPr>
                      <m:t>L</m:t>
                    </m:r>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l</m:t>
                        </m:r>
                      </m:sub>
                    </m:sSub>
                  </m:e>
                </m:nary>
              </m:oMath>
            </m:oMathPara>
          </w:p>
        </w:tc>
        <w:tc>
          <w:tcPr>
            <w:tcW w:w="703" w:type="dxa"/>
            <w:tcBorders>
              <w:top w:val="nil"/>
              <w:left w:val="nil"/>
              <w:bottom w:val="nil"/>
              <w:right w:val="nil"/>
            </w:tcBorders>
            <w:vAlign w:val="center"/>
          </w:tcPr>
          <w:p w14:paraId="2F25F090" w14:textId="5F081F3D" w:rsidR="009A2E9B" w:rsidRPr="006576D0" w:rsidRDefault="009A2E9B" w:rsidP="00A13F72">
            <w:pPr>
              <w:pStyle w:val="BodyText"/>
              <w:rPr>
                <w:rFonts w:asciiTheme="minorHAnsi" w:eastAsiaTheme="minorEastAsia" w:hAnsiTheme="minorHAnsi"/>
              </w:rPr>
            </w:pPr>
          </w:p>
        </w:tc>
      </w:tr>
    </w:tbl>
    <w:p w14:paraId="2918D8E5" w14:textId="77777777" w:rsidR="009A2E9B" w:rsidRPr="006576D0" w:rsidRDefault="009A2E9B" w:rsidP="00DC1F09">
      <w:pPr>
        <w:ind w:firstLine="0"/>
      </w:pPr>
      <w:r w:rsidRPr="006576D0">
        <w:t>unde:</w:t>
      </w:r>
      <w:r w:rsidRPr="006576D0">
        <w:tab/>
      </w:r>
      <m:oMath>
        <m:sSub>
          <m:sSubPr>
            <m:ctrlPr>
              <w:rPr>
                <w:rFonts w:ascii="Cambria Math" w:hAnsi="Cambria Math"/>
                <w:i/>
              </w:rPr>
            </m:ctrlPr>
          </m:sSubPr>
          <m:e>
            <m:r>
              <w:rPr>
                <w:rFonts w:ascii="Cambria Math" w:hAnsi="Cambria Math"/>
              </w:rPr>
              <m:t>k</m:t>
            </m:r>
          </m:e>
          <m:sub>
            <m:r>
              <w:rPr>
                <w:rFonts w:ascii="Cambria Math" w:hAnsi="Cambria Math"/>
              </w:rPr>
              <m:t>l</m:t>
            </m:r>
          </m:sub>
        </m:sSub>
      </m:oMath>
      <w:r w:rsidRPr="006576D0">
        <w:t xml:space="preserve"> = densitatea traficului pe banda </w:t>
      </w:r>
      <w:r w:rsidRPr="006576D0">
        <w:rPr>
          <w:i/>
        </w:rPr>
        <w:t xml:space="preserve">l </w:t>
      </w:r>
      <w:r w:rsidRPr="006576D0">
        <w:t>(</w:t>
      </w:r>
      <w:r w:rsidRPr="006576D0">
        <w:rPr>
          <w:i/>
        </w:rPr>
        <w:t>veh/km</w:t>
      </w:r>
      <w:r w:rsidRPr="006576D0">
        <w:t>)</w:t>
      </w:r>
    </w:p>
    <w:p w14:paraId="39459026" w14:textId="77777777" w:rsidR="009A2E9B" w:rsidRPr="006576D0" w:rsidRDefault="009A2E9B" w:rsidP="00DC1F09">
      <w:r w:rsidRPr="006576D0">
        <w:tab/>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Pr="006576D0">
        <w:t xml:space="preserve"> = numărul de vehicule din intervalul spaţial </w:t>
      </w:r>
      <w:r w:rsidRPr="006576D0">
        <w:rPr>
          <w:i/>
        </w:rPr>
        <w:t>X</w:t>
      </w:r>
      <w:r w:rsidRPr="006576D0">
        <w:t xml:space="preserve">, de pe banda </w:t>
      </w:r>
      <w:r w:rsidRPr="006576D0">
        <w:rPr>
          <w:i/>
        </w:rPr>
        <w:t>l</w:t>
      </w:r>
      <w:r w:rsidRPr="006576D0">
        <w:t xml:space="preserve"> (</w:t>
      </w:r>
      <w:r w:rsidRPr="006576D0">
        <w:rPr>
          <w:i/>
        </w:rPr>
        <w:t>veh</w:t>
      </w:r>
      <w:r w:rsidRPr="006576D0">
        <w:t>)</w:t>
      </w:r>
    </w:p>
    <w:p w14:paraId="3CB7DC2B" w14:textId="77777777" w:rsidR="009A2E9B" w:rsidRPr="006576D0" w:rsidRDefault="009A2E9B" w:rsidP="00DC1F09">
      <w:r w:rsidRPr="006576D0">
        <w:tab/>
      </w:r>
      <w:r w:rsidRPr="006576D0">
        <w:rPr>
          <w:i/>
        </w:rPr>
        <w:t>L</w:t>
      </w:r>
      <w:r w:rsidRPr="006576D0">
        <w:t xml:space="preserve"> = numărul de benzi.</w:t>
      </w:r>
    </w:p>
    <w:p w14:paraId="748639B5" w14:textId="2A7D1EC1" w:rsidR="009A2E9B" w:rsidRPr="006576D0" w:rsidRDefault="009A2E9B" w:rsidP="00DC1F09">
      <w:r w:rsidRPr="006576D0">
        <w:t xml:space="preserve">Ultima caracteristică macroscopică importantă este </w:t>
      </w:r>
      <w:r w:rsidRPr="006576D0">
        <w:rPr>
          <w:i/>
        </w:rPr>
        <w:t>viteza medie</w:t>
      </w:r>
      <w:r w:rsidRPr="006576D0">
        <w:t xml:space="preserve"> a fluxului de trafic. Aceasta se exprimă în kilometri pe oră şi reprezintă  o viteză medie </w:t>
      </w:r>
      <w:r w:rsidR="00DC1F09" w:rsidRPr="006576D0">
        <w:t>spațială</w:t>
      </w:r>
      <w:r w:rsidRPr="006576D0">
        <w:t>.</w:t>
      </w:r>
    </w:p>
    <w:p w14:paraId="5C60B7A8" w14:textId="3752CEF9" w:rsidR="009A2E9B" w:rsidRPr="006576D0" w:rsidRDefault="009A2E9B" w:rsidP="00DC1F09">
      <w:r w:rsidRPr="006576D0">
        <w:t xml:space="preserve">Dacă calculăm viteza medie pe baza măsurării directe a vitezelor vehiculelor individuale, atunci o putem defini ca fiind </w:t>
      </w:r>
      <w:r w:rsidR="00DC1F09" w:rsidRPr="006576D0">
        <w:rPr>
          <w:i/>
        </w:rPr>
        <w:t>distanța</w:t>
      </w:r>
      <w:r w:rsidRPr="006576D0">
        <w:rPr>
          <w:i/>
        </w:rPr>
        <w:t xml:space="preserve"> totală parcursă de toate vehiculele din intervalul de măsurare, </w:t>
      </w:r>
      <w:r w:rsidR="00DC1F09" w:rsidRPr="006576D0">
        <w:rPr>
          <w:i/>
        </w:rPr>
        <w:t>împărțită</w:t>
      </w:r>
      <w:r w:rsidRPr="006576D0">
        <w:rPr>
          <w:i/>
        </w:rPr>
        <w:t xml:space="preserve"> la timpul total petrecut de vehicule în acest interval.</w:t>
      </w:r>
      <w:r w:rsidRPr="006576D0">
        <w:t xml:space="preserve"> Din această </w:t>
      </w:r>
      <w:r w:rsidR="00DC1F09" w:rsidRPr="006576D0">
        <w:t>definiție</w:t>
      </w:r>
      <w:r w:rsidRPr="006576D0">
        <w:t>, rezultă următoarele formule de calcul:</w:t>
      </w:r>
    </w:p>
    <w:tbl>
      <w:tblPr>
        <w:tblStyle w:val="TableGrid"/>
        <w:tblW w:w="0" w:type="auto"/>
        <w:tblLook w:val="04A0" w:firstRow="1" w:lastRow="0" w:firstColumn="1" w:lastColumn="0" w:noHBand="0" w:noVBand="1"/>
      </w:tblPr>
      <w:tblGrid>
        <w:gridCol w:w="8283"/>
        <w:gridCol w:w="835"/>
      </w:tblGrid>
      <w:tr w:rsidR="009A2E9B" w:rsidRPr="006576D0" w14:paraId="42D14D1B" w14:textId="77777777" w:rsidTr="009A2E9B">
        <w:tc>
          <w:tcPr>
            <w:tcW w:w="8283" w:type="dxa"/>
            <w:tcBorders>
              <w:top w:val="nil"/>
              <w:left w:val="nil"/>
              <w:bottom w:val="nil"/>
              <w:right w:val="nil"/>
            </w:tcBorders>
          </w:tcPr>
          <w:p w14:paraId="05729F3F" w14:textId="77777777" w:rsidR="009A2E9B" w:rsidRPr="006576D0" w:rsidRDefault="0027541B" w:rsidP="00DC1F09">
            <w:pPr>
              <w:rPr>
                <w:rFonts w:asciiTheme="minorHAnsi" w:eastAsiaTheme="minorEastAsia" w:hAnsiTheme="minorHAnsi"/>
              </w:rPr>
            </w:pPr>
            <m:oMathPara>
              <m:oMathParaPr>
                <m:jc m:val="center"/>
              </m:oMathParaPr>
              <m:oMath>
                <m:sSub>
                  <m:sSubPr>
                    <m:ctrlPr>
                      <w:rPr>
                        <w:rFonts w:ascii="Cambria Math" w:hAnsi="Cambria Math"/>
                      </w:rPr>
                    </m:ctrlPr>
                  </m:sSubPr>
                  <m:e>
                    <m:r>
                      <w:rPr>
                        <w:rFonts w:ascii="Cambria Math" w:hAnsi="Cambria Math"/>
                      </w:rPr>
                      <m:t>v</m:t>
                    </m:r>
                  </m:e>
                  <m:sub>
                    <m:r>
                      <w:rPr>
                        <w:rFonts w:ascii="Cambria Math" w:hAnsi="Cambria Math"/>
                      </w:rPr>
                      <m:t>m</m:t>
                    </m:r>
                  </m:sub>
                </m:sSub>
                <m:r>
                  <m:rPr>
                    <m:sty m:val="p"/>
                  </m:rPr>
                  <w:rPr>
                    <w:rFonts w:ascii="Cambria Math" w:hAnsi="Cambria Math"/>
                  </w:rPr>
                  <m:t>=</m:t>
                </m:r>
                <m:f>
                  <m:fPr>
                    <m:ctrlPr>
                      <w:rPr>
                        <w:rFonts w:ascii="Cambria Math" w:eastAsiaTheme="minorEastAsia" w:hAnsi="Cambria Math"/>
                      </w:rPr>
                    </m:ctrlPr>
                  </m:fPr>
                  <m:num>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r>
                          <w:rPr>
                            <w:rFonts w:ascii="Cambria Math" w:eastAsiaTheme="minorEastAsia" w:hAnsi="Cambria Math"/>
                          </w:rPr>
                          <m:t>N</m:t>
                        </m:r>
                      </m:sup>
                      <m:e>
                        <m:sSub>
                          <m:sSubPr>
                            <m:ctrlPr>
                              <w:rPr>
                                <w:rFonts w:ascii="Cambria Math" w:eastAsiaTheme="minorEastAsia" w:hAnsi="Cambria Math"/>
                              </w:rPr>
                            </m:ctrlPr>
                          </m:sSubPr>
                          <m:e>
                            <m:r>
                              <w:rPr>
                                <w:rFonts w:ascii="Cambria Math" w:eastAsiaTheme="minorEastAsia" w:hAnsi="Cambria Math"/>
                              </w:rPr>
                              <m:t>X</m:t>
                            </m:r>
                          </m:e>
                          <m:sub>
                            <m:r>
                              <w:rPr>
                                <w:rFonts w:ascii="Cambria Math" w:eastAsiaTheme="minorEastAsia" w:hAnsi="Cambria Math"/>
                              </w:rPr>
                              <m:t>i</m:t>
                            </m:r>
                          </m:sub>
                        </m:sSub>
                      </m:e>
                    </m:nary>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r>
                          <w:rPr>
                            <w:rFonts w:ascii="Cambria Math" w:eastAsiaTheme="minorEastAsia" w:hAnsi="Cambria Math"/>
                          </w:rPr>
                          <m:t>N</m:t>
                        </m:r>
                      </m:sup>
                      <m:e>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i</m:t>
                            </m:r>
                          </m:sub>
                        </m:sSub>
                      </m:e>
                    </m:nary>
                  </m:den>
                </m:f>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eastAsiaTheme="minorEastAsia" w:hAnsi="Cambria Math"/>
                              </w:rPr>
                            </m:ctrlPr>
                          </m:fPr>
                          <m:num>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r>
                                  <w:rPr>
                                    <w:rFonts w:ascii="Cambria Math" w:eastAsiaTheme="minorEastAsia" w:hAnsi="Cambria Math"/>
                                  </w:rPr>
                                  <m:t>N</m:t>
                                </m:r>
                              </m:sup>
                              <m:e>
                                <m:sSub>
                                  <m:sSubPr>
                                    <m:ctrlPr>
                                      <w:rPr>
                                        <w:rFonts w:ascii="Cambria Math" w:eastAsiaTheme="minorEastAsia" w:hAnsi="Cambria Math"/>
                                      </w:rPr>
                                    </m:ctrlPr>
                                  </m:sSubPr>
                                  <m:e>
                                    <m:r>
                                      <w:rPr>
                                        <w:rFonts w:ascii="Cambria Math" w:eastAsiaTheme="minorEastAsia" w:hAnsi="Cambria Math"/>
                                      </w:rPr>
                                      <m:t>v</m:t>
                                    </m:r>
                                  </m:e>
                                  <m:sub>
                                    <m:r>
                                      <w:rPr>
                                        <w:rFonts w:ascii="Cambria Math" w:eastAsiaTheme="minorEastAsia" w:hAnsi="Cambria Math"/>
                                      </w:rPr>
                                      <m:t>i</m:t>
                                    </m:r>
                                  </m:sub>
                                </m:sSub>
                                <m:r>
                                  <w:rPr>
                                    <w:rFonts w:ascii="Cambria Math" w:eastAsiaTheme="minorEastAsia" w:hAnsi="Cambria Math"/>
                                  </w:rPr>
                                  <m:t>dt</m:t>
                                </m:r>
                              </m:e>
                            </m:nary>
                          </m:num>
                          <m:den>
                            <m:r>
                              <w:rPr>
                                <w:rFonts w:ascii="Cambria Math" w:eastAsiaTheme="minorEastAsia" w:hAnsi="Cambria Math"/>
                              </w:rPr>
                              <m:t>Ndt</m:t>
                            </m:r>
                          </m:den>
                        </m:f>
                        <m:r>
                          <m:rPr>
                            <m:sty m:val="p"/>
                          </m:rPr>
                          <w:rPr>
                            <w:rFonts w:ascii="Cambria Math" w:eastAsiaTheme="minorEastAsia" w:hAnsi="Cambria Math"/>
                          </w:rPr>
                          <m:t>=</m:t>
                        </m:r>
                        <m:f>
                          <m:fPr>
                            <m:ctrlPr>
                              <w:rPr>
                                <w:rFonts w:ascii="Cambria Math" w:eastAsiaTheme="minorEastAsia" w:hAnsi="Cambria Math"/>
                              </w:rPr>
                            </m:ctrlPr>
                          </m:fPr>
                          <m:num>
                            <m:r>
                              <m:rPr>
                                <m:sty m:val="p"/>
                              </m:rPr>
                              <w:rPr>
                                <w:rFonts w:ascii="Cambria Math" w:eastAsiaTheme="minorEastAsia" w:hAnsi="Cambria Math"/>
                              </w:rPr>
                              <m:t>1</m:t>
                            </m:r>
                          </m:num>
                          <m:den>
                            <m:r>
                              <w:rPr>
                                <w:rFonts w:ascii="Cambria Math" w:eastAsiaTheme="minorEastAsia" w:hAnsi="Cambria Math"/>
                              </w:rPr>
                              <m:t>N</m:t>
                            </m:r>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r>
                              <w:rPr>
                                <w:rFonts w:ascii="Cambria Math" w:eastAsiaTheme="minorEastAsia" w:hAnsi="Cambria Math"/>
                              </w:rPr>
                              <m:t>N</m:t>
                            </m:r>
                          </m:sup>
                          <m:e>
                            <m:sSub>
                              <m:sSubPr>
                                <m:ctrlPr>
                                  <w:rPr>
                                    <w:rFonts w:ascii="Cambria Math" w:eastAsiaTheme="minorEastAsia" w:hAnsi="Cambria Math"/>
                                  </w:rPr>
                                </m:ctrlPr>
                              </m:sSubPr>
                              <m:e>
                                <m:r>
                                  <w:rPr>
                                    <w:rFonts w:ascii="Cambria Math" w:eastAsiaTheme="minorEastAsia" w:hAnsi="Cambria Math"/>
                                  </w:rPr>
                                  <m:t>v</m:t>
                                </m:r>
                              </m:e>
                              <m:sub>
                                <m:r>
                                  <w:rPr>
                                    <w:rFonts w:ascii="Cambria Math" w:eastAsiaTheme="minorEastAsia" w:hAnsi="Cambria Math"/>
                                  </w:rPr>
                                  <m:t>i</m:t>
                                </m:r>
                              </m:sub>
                            </m:sSub>
                          </m:e>
                        </m:nary>
                        <m:r>
                          <m:rPr>
                            <m:sty m:val="p"/>
                          </m:rPr>
                          <w:rPr>
                            <w:rFonts w:ascii="Cambria Math" w:eastAsiaTheme="minorEastAsia" w:hAnsi="Cambria Math"/>
                          </w:rPr>
                          <m:t>, (</m:t>
                        </m:r>
                        <m:r>
                          <w:rPr>
                            <w:rFonts w:ascii="Cambria Math" w:eastAsiaTheme="minorEastAsia" w:hAnsi="Cambria Math"/>
                          </w:rPr>
                          <m:t>regiunea</m:t>
                        </m:r>
                        <m:r>
                          <m:rPr>
                            <m:sty m:val="p"/>
                          </m:rPr>
                          <w:rPr>
                            <w:rFonts w:ascii="Cambria Math" w:eastAsiaTheme="minorEastAsia" w:hAnsi="Cambria Math"/>
                          </w:rPr>
                          <m:t xml:space="preserve"> ∆</m:t>
                        </m:r>
                        <m:r>
                          <w:rPr>
                            <w:rFonts w:ascii="Cambria Math" w:eastAsiaTheme="minorEastAsia" w:hAnsi="Cambria Math"/>
                          </w:rPr>
                          <m:t>X</m:t>
                        </m:r>
                        <m:r>
                          <m:rPr>
                            <m:sty m:val="p"/>
                          </m:rPr>
                          <w:rPr>
                            <w:rFonts w:ascii="Cambria Math" w:eastAsiaTheme="minorEastAsia" w:hAnsi="Cambria Math"/>
                          </w:rPr>
                          <m:t>)</m:t>
                        </m:r>
                      </m:e>
                      <m:e>
                        <m:f>
                          <m:fPr>
                            <m:ctrlPr>
                              <w:rPr>
                                <w:rFonts w:ascii="Cambria Math" w:eastAsiaTheme="minorEastAsia" w:hAnsi="Cambria Math"/>
                              </w:rPr>
                            </m:ctrlPr>
                          </m:fPr>
                          <m:num>
                            <m:r>
                              <w:rPr>
                                <w:rFonts w:ascii="Cambria Math" w:eastAsiaTheme="minorEastAsia" w:hAnsi="Cambria Math"/>
                              </w:rPr>
                              <m:t>Ndx</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r>
                                  <w:rPr>
                                    <w:rFonts w:ascii="Cambria Math" w:eastAsiaTheme="minorEastAsia" w:hAnsi="Cambria Math"/>
                                  </w:rPr>
                                  <m:t>N</m:t>
                                </m:r>
                              </m:sup>
                              <m:e>
                                <m:f>
                                  <m:fPr>
                                    <m:ctrlPr>
                                      <w:rPr>
                                        <w:rFonts w:ascii="Cambria Math" w:eastAsiaTheme="minorEastAsia" w:hAnsi="Cambria Math"/>
                                      </w:rPr>
                                    </m:ctrlPr>
                                  </m:fPr>
                                  <m:num>
                                    <m:r>
                                      <w:rPr>
                                        <w:rFonts w:ascii="Cambria Math" w:eastAsiaTheme="minorEastAsia" w:hAnsi="Cambria Math"/>
                                      </w:rPr>
                                      <m:t>dx</m:t>
                                    </m:r>
                                  </m:num>
                                  <m:den>
                                    <m:sSub>
                                      <m:sSubPr>
                                        <m:ctrlPr>
                                          <w:rPr>
                                            <w:rFonts w:ascii="Cambria Math" w:eastAsiaTheme="minorEastAsia" w:hAnsi="Cambria Math"/>
                                          </w:rPr>
                                        </m:ctrlPr>
                                      </m:sSubPr>
                                      <m:e>
                                        <m:r>
                                          <w:rPr>
                                            <w:rFonts w:ascii="Cambria Math" w:eastAsiaTheme="minorEastAsia" w:hAnsi="Cambria Math"/>
                                          </w:rPr>
                                          <m:t>v</m:t>
                                        </m:r>
                                      </m:e>
                                      <m:sub>
                                        <m:r>
                                          <w:rPr>
                                            <w:rFonts w:ascii="Cambria Math" w:eastAsiaTheme="minorEastAsia" w:hAnsi="Cambria Math"/>
                                          </w:rPr>
                                          <m:t>i</m:t>
                                        </m:r>
                                      </m:sub>
                                    </m:sSub>
                                  </m:den>
                                </m:f>
                              </m:e>
                            </m:nary>
                          </m:den>
                        </m:f>
                        <m:r>
                          <m:rPr>
                            <m:sty m:val="p"/>
                          </m:rPr>
                          <w:rPr>
                            <w:rFonts w:ascii="Cambria Math" w:eastAsiaTheme="minorEastAsia" w:hAnsi="Cambria Math"/>
                          </w:rPr>
                          <m:t>=</m:t>
                        </m:r>
                        <m:f>
                          <m:fPr>
                            <m:ctrlPr>
                              <w:rPr>
                                <w:rFonts w:ascii="Cambria Math" w:eastAsiaTheme="minorEastAsia" w:hAnsi="Cambria Math"/>
                              </w:rPr>
                            </m:ctrlPr>
                          </m:fPr>
                          <m:num>
                            <m:r>
                              <w:rPr>
                                <w:rFonts w:ascii="Cambria Math" w:eastAsiaTheme="minorEastAsia" w:hAnsi="Cambria Math"/>
                              </w:rPr>
                              <m:t>Ndx</m:t>
                            </m:r>
                          </m:num>
                          <m:den>
                            <m:f>
                              <m:fPr>
                                <m:ctrlPr>
                                  <w:rPr>
                                    <w:rFonts w:ascii="Cambria Math" w:eastAsiaTheme="minorEastAsia" w:hAnsi="Cambria Math"/>
                                  </w:rPr>
                                </m:ctrlPr>
                              </m:fPr>
                              <m:num>
                                <m:r>
                                  <m:rPr>
                                    <m:sty m:val="p"/>
                                  </m:rPr>
                                  <w:rPr>
                                    <w:rFonts w:ascii="Cambria Math" w:eastAsiaTheme="minorEastAsia" w:hAnsi="Cambria Math"/>
                                  </w:rPr>
                                  <m:t>1</m:t>
                                </m:r>
                              </m:num>
                              <m:den>
                                <m:r>
                                  <w:rPr>
                                    <w:rFonts w:ascii="Cambria Math" w:eastAsiaTheme="minorEastAsia" w:hAnsi="Cambria Math"/>
                                  </w:rPr>
                                  <m:t>N</m:t>
                                </m:r>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r>
                                  <w:rPr>
                                    <w:rFonts w:ascii="Cambria Math" w:eastAsiaTheme="minorEastAsia" w:hAnsi="Cambria Math"/>
                                  </w:rPr>
                                  <m:t>N</m:t>
                                </m:r>
                              </m:sup>
                              <m:e>
                                <m:f>
                                  <m:fPr>
                                    <m:ctrlPr>
                                      <w:rPr>
                                        <w:rFonts w:ascii="Cambria Math" w:eastAsiaTheme="minorEastAsia" w:hAnsi="Cambria Math"/>
                                      </w:rPr>
                                    </m:ctrlPr>
                                  </m:fPr>
                                  <m:num>
                                    <m:r>
                                      <m:rPr>
                                        <m:sty m:val="p"/>
                                      </m:rPr>
                                      <w:rPr>
                                        <w:rFonts w:ascii="Cambria Math" w:eastAsiaTheme="minorEastAsia" w:hAnsi="Cambria Math"/>
                                      </w:rPr>
                                      <m:t>1</m:t>
                                    </m:r>
                                  </m:num>
                                  <m:den>
                                    <m:sSub>
                                      <m:sSubPr>
                                        <m:ctrlPr>
                                          <w:rPr>
                                            <w:rFonts w:ascii="Cambria Math" w:eastAsiaTheme="minorEastAsia" w:hAnsi="Cambria Math"/>
                                          </w:rPr>
                                        </m:ctrlPr>
                                      </m:sSubPr>
                                      <m:e>
                                        <m:r>
                                          <w:rPr>
                                            <w:rFonts w:ascii="Cambria Math" w:eastAsiaTheme="minorEastAsia" w:hAnsi="Cambria Math"/>
                                          </w:rPr>
                                          <m:t>v</m:t>
                                        </m:r>
                                      </m:e>
                                      <m:sub>
                                        <m:r>
                                          <w:rPr>
                                            <w:rFonts w:ascii="Cambria Math" w:eastAsiaTheme="minorEastAsia" w:hAnsi="Cambria Math"/>
                                          </w:rPr>
                                          <m:t>i</m:t>
                                        </m:r>
                                      </m:sub>
                                    </m:sSub>
                                  </m:den>
                                </m:f>
                              </m:e>
                            </m:nary>
                          </m:den>
                        </m:f>
                        <m:r>
                          <m:rPr>
                            <m:sty m:val="p"/>
                          </m:rPr>
                          <w:rPr>
                            <w:rFonts w:ascii="Cambria Math" w:eastAsiaTheme="minorEastAsia" w:hAnsi="Cambria Math"/>
                          </w:rPr>
                          <m:t>, (</m:t>
                        </m:r>
                        <m:r>
                          <w:rPr>
                            <w:rFonts w:ascii="Cambria Math" w:eastAsiaTheme="minorEastAsia" w:hAnsi="Cambria Math"/>
                          </w:rPr>
                          <m:t>regiunea</m:t>
                        </m:r>
                        <m:r>
                          <m:rPr>
                            <m:sty m:val="p"/>
                          </m:rPr>
                          <w:rPr>
                            <w:rFonts w:ascii="Cambria Math" w:eastAsiaTheme="minorEastAsia" w:hAnsi="Cambria Math"/>
                          </w:rPr>
                          <m:t xml:space="preserve"> ∆</m:t>
                        </m:r>
                        <m:r>
                          <w:rPr>
                            <w:rFonts w:ascii="Cambria Math" w:eastAsiaTheme="minorEastAsia" w:hAnsi="Cambria Math"/>
                          </w:rPr>
                          <m:t>T</m:t>
                        </m:r>
                        <m:r>
                          <m:rPr>
                            <m:sty m:val="p"/>
                          </m:rPr>
                          <w:rPr>
                            <w:rFonts w:ascii="Cambria Math" w:eastAsiaTheme="minorEastAsia" w:hAnsi="Cambria Math"/>
                          </w:rPr>
                          <m:t>)</m:t>
                        </m:r>
                      </m:e>
                    </m:eqArr>
                  </m:e>
                </m:d>
              </m:oMath>
            </m:oMathPara>
          </w:p>
        </w:tc>
        <w:tc>
          <w:tcPr>
            <w:tcW w:w="835" w:type="dxa"/>
            <w:tcBorders>
              <w:top w:val="nil"/>
              <w:left w:val="nil"/>
              <w:bottom w:val="nil"/>
              <w:right w:val="nil"/>
            </w:tcBorders>
            <w:vAlign w:val="center"/>
          </w:tcPr>
          <w:p w14:paraId="1953E6FE" w14:textId="77777777" w:rsidR="009A2E9B" w:rsidRPr="006576D0" w:rsidRDefault="009A2E9B" w:rsidP="00A13F72">
            <w:pPr>
              <w:pStyle w:val="BodyText"/>
              <w:rPr>
                <w:rFonts w:asciiTheme="minorHAnsi" w:eastAsiaTheme="minorEastAsia" w:hAnsiTheme="minorHAnsi"/>
              </w:rPr>
            </w:pPr>
          </w:p>
        </w:tc>
      </w:tr>
    </w:tbl>
    <w:p w14:paraId="7287CC70" w14:textId="77777777" w:rsidR="009A2E9B" w:rsidRPr="006576D0" w:rsidRDefault="009A2E9B" w:rsidP="00DC1F09">
      <w:pPr>
        <w:ind w:firstLine="0"/>
        <w:rPr>
          <w:i/>
        </w:rPr>
      </w:pPr>
      <w:r w:rsidRPr="006576D0">
        <w:t>unde:</w:t>
      </w:r>
      <w:r w:rsidRPr="006576D0">
        <w:tab/>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Pr="006576D0">
        <w:t xml:space="preserve"> = distanţa parcursă de vehiculul </w:t>
      </w:r>
      <w:r w:rsidRPr="006576D0">
        <w:rPr>
          <w:i/>
        </w:rPr>
        <w:t>i</w:t>
      </w:r>
    </w:p>
    <w:p w14:paraId="5EBAD767" w14:textId="77777777" w:rsidR="009A2E9B" w:rsidRPr="006576D0" w:rsidRDefault="009A2E9B" w:rsidP="00DC1F09">
      <w:pPr>
        <w:rPr>
          <w:i/>
        </w:rPr>
      </w:pPr>
      <w:r w:rsidRPr="006576D0">
        <w:rPr>
          <w:i/>
        </w:rPr>
        <w:tab/>
      </w:r>
      <m:oMath>
        <m:sSub>
          <m:sSubPr>
            <m:ctrlPr>
              <w:rPr>
                <w:rFonts w:ascii="Cambria Math" w:hAnsi="Cambria Math"/>
                <w:i/>
              </w:rPr>
            </m:ctrlPr>
          </m:sSubPr>
          <m:e>
            <m:r>
              <w:rPr>
                <w:rFonts w:ascii="Cambria Math" w:hAnsi="Cambria Math"/>
              </w:rPr>
              <m:t>T</m:t>
            </m:r>
          </m:e>
          <m:sub>
            <m:r>
              <w:rPr>
                <w:rFonts w:ascii="Cambria Math" w:hAnsi="Cambria Math"/>
              </w:rPr>
              <m:t>i</m:t>
            </m:r>
          </m:sub>
        </m:sSub>
      </m:oMath>
      <w:r w:rsidRPr="006576D0">
        <w:t xml:space="preserve"> = durata parcursă de vehiculul </w:t>
      </w:r>
      <w:r w:rsidRPr="006576D0">
        <w:rPr>
          <w:i/>
        </w:rPr>
        <w:t>i</w:t>
      </w:r>
    </w:p>
    <w:p w14:paraId="40E667DB" w14:textId="371835A5" w:rsidR="009A2E9B" w:rsidRPr="006576D0" w:rsidRDefault="00DC1F09" w:rsidP="00DC1F09">
      <w:r w:rsidRPr="006576D0">
        <w:t xml:space="preserve">  </w:t>
      </w:r>
      <w:r w:rsidR="009A2E9B" w:rsidRPr="006576D0">
        <w:t>N = numărul de vehicule prezent în timpul măsurătorii.</w:t>
      </w:r>
    </w:p>
    <w:p w14:paraId="622B0370" w14:textId="599836A9" w:rsidR="009A2E9B" w:rsidRPr="006576D0" w:rsidRDefault="009A2E9B" w:rsidP="00DC1F09">
      <w:r w:rsidRPr="006576D0">
        <w:t xml:space="preserve">Traficul rutier se află în </w:t>
      </w:r>
      <w:r w:rsidR="00DC1F09" w:rsidRPr="006576D0">
        <w:t>permanență</w:t>
      </w:r>
      <w:r w:rsidRPr="006576D0">
        <w:t xml:space="preserve"> într-o stare ce poate fi caracterizată prin rata fluxului de trafic, densitate </w:t>
      </w:r>
      <w:r w:rsidR="00DC1F09" w:rsidRPr="006576D0">
        <w:t>și</w:t>
      </w:r>
      <w:r w:rsidRPr="006576D0">
        <w:t xml:space="preserve"> viteza medie. Toate stările posibile ale traficului pot fi combinate într-o </w:t>
      </w:r>
      <w:r w:rsidR="00DC1F09" w:rsidRPr="006576D0">
        <w:t>funcție</w:t>
      </w:r>
      <w:r w:rsidRPr="006576D0">
        <w:t xml:space="preserve"> ce este descrisă grafic prin trei diagrame, cunoscute sub numele de diagrame fundamentale ale traficului.</w:t>
      </w:r>
    </w:p>
    <w:p w14:paraId="272FD973" w14:textId="13A27B62" w:rsidR="009A2E9B" w:rsidRPr="006576D0" w:rsidRDefault="009A2E9B" w:rsidP="00DC1F09">
      <w:r w:rsidRPr="006576D0">
        <w:t xml:space="preserve">combinate într-o </w:t>
      </w:r>
      <w:r w:rsidR="00DC1F09" w:rsidRPr="006576D0">
        <w:t>funcție</w:t>
      </w:r>
      <w:r w:rsidRPr="006576D0">
        <w:t xml:space="preserve"> ce este descrisă grafic prin trei diagrame, cunoscute sub numele de diagrame fundamentale ale traficului.</w:t>
      </w:r>
    </w:p>
    <w:p w14:paraId="71B5CA9F" w14:textId="05371B09" w:rsidR="009A2E9B" w:rsidRPr="006576D0" w:rsidRDefault="009A2E9B" w:rsidP="00DC1F09">
      <w:r w:rsidRPr="006576D0">
        <w:t xml:space="preserve">Fiecare dintre aceste diagrame </w:t>
      </w:r>
      <w:r w:rsidR="00DC1F09" w:rsidRPr="006576D0">
        <w:t>evidențiază</w:t>
      </w:r>
      <w:r w:rsidRPr="006576D0">
        <w:t xml:space="preserve"> </w:t>
      </w:r>
      <w:r w:rsidR="00DC1F09" w:rsidRPr="006576D0">
        <w:t>relația</w:t>
      </w:r>
      <w:r w:rsidRPr="006576D0">
        <w:t xml:space="preserve"> dintre două dintre cele trei caracteristici </w:t>
      </w:r>
      <w:r w:rsidR="00DC1F09" w:rsidRPr="006576D0">
        <w:t>menționate</w:t>
      </w:r>
      <w:r w:rsidRPr="006576D0">
        <w:t xml:space="preserve"> mai sus, iar a treia variabilă poate fi calculată prin intermediul </w:t>
      </w:r>
      <w:r w:rsidR="00DC1F09" w:rsidRPr="006576D0">
        <w:t>relației</w:t>
      </w:r>
      <w:r w:rsidRPr="006576D0">
        <w:t xml:space="preserve"> fundamentale a teoriei traficului:</w:t>
      </w:r>
    </w:p>
    <w:tbl>
      <w:tblPr>
        <w:tblStyle w:val="TableGrid"/>
        <w:tblW w:w="0" w:type="auto"/>
        <w:tblLook w:val="04A0" w:firstRow="1" w:lastRow="0" w:firstColumn="1" w:lastColumn="0" w:noHBand="0" w:noVBand="1"/>
      </w:tblPr>
      <w:tblGrid>
        <w:gridCol w:w="8241"/>
        <w:gridCol w:w="832"/>
      </w:tblGrid>
      <w:tr w:rsidR="009A2E9B" w:rsidRPr="006576D0" w14:paraId="75F959F9" w14:textId="77777777" w:rsidTr="009A2E9B">
        <w:tc>
          <w:tcPr>
            <w:tcW w:w="8241" w:type="dxa"/>
            <w:tcBorders>
              <w:top w:val="nil"/>
              <w:left w:val="nil"/>
              <w:bottom w:val="nil"/>
              <w:right w:val="nil"/>
            </w:tcBorders>
          </w:tcPr>
          <w:p w14:paraId="662B184A" w14:textId="77777777" w:rsidR="009A2E9B" w:rsidRPr="006576D0" w:rsidRDefault="009A2E9B" w:rsidP="00DC1F09">
            <w:pPr>
              <w:rPr>
                <w:rFonts w:asciiTheme="minorHAnsi" w:eastAsiaTheme="minorEastAsia" w:hAnsiTheme="minorHAnsi"/>
              </w:rPr>
            </w:pPr>
            <m:oMathPara>
              <m:oMathParaPr>
                <m:jc m:val="center"/>
              </m:oMathParaPr>
              <m:oMath>
                <m:r>
                  <w:rPr>
                    <w:rFonts w:ascii="Cambria Math" w:hAnsi="Cambria Math"/>
                  </w:rPr>
                  <m:t>q=</m:t>
                </m:r>
                <m:r>
                  <w:rPr>
                    <w:rFonts w:ascii="Cambria Math" w:eastAsiaTheme="minorEastAsia" w:hAnsi="Cambria Math"/>
                  </w:rPr>
                  <m:t>k</m:t>
                </m:r>
                <m:sSub>
                  <m:sSubPr>
                    <m:ctrlPr>
                      <w:rPr>
                        <w:rFonts w:ascii="Cambria Math" w:hAnsi="Cambria Math"/>
                        <w:i/>
                      </w:rPr>
                    </m:ctrlPr>
                  </m:sSubPr>
                  <m:e>
                    <m:r>
                      <w:rPr>
                        <w:rFonts w:ascii="Cambria Math" w:hAnsi="Cambria Math"/>
                      </w:rPr>
                      <m:t>v</m:t>
                    </m:r>
                  </m:e>
                  <m:sub>
                    <m:r>
                      <w:rPr>
                        <w:rFonts w:ascii="Cambria Math" w:hAnsi="Cambria Math"/>
                      </w:rPr>
                      <m:t>m</m:t>
                    </m:r>
                  </m:sub>
                </m:sSub>
              </m:oMath>
            </m:oMathPara>
          </w:p>
        </w:tc>
        <w:tc>
          <w:tcPr>
            <w:tcW w:w="832" w:type="dxa"/>
            <w:tcBorders>
              <w:top w:val="nil"/>
              <w:left w:val="nil"/>
              <w:bottom w:val="nil"/>
              <w:right w:val="nil"/>
            </w:tcBorders>
            <w:vAlign w:val="center"/>
          </w:tcPr>
          <w:p w14:paraId="1E4FC9B1" w14:textId="77777777" w:rsidR="009A2E9B" w:rsidRPr="006576D0" w:rsidRDefault="009A2E9B" w:rsidP="00DC1F09">
            <w:pPr>
              <w:rPr>
                <w:rFonts w:asciiTheme="minorHAnsi" w:eastAsiaTheme="minorEastAsia" w:hAnsiTheme="minorHAnsi"/>
              </w:rPr>
            </w:pPr>
          </w:p>
        </w:tc>
      </w:tr>
    </w:tbl>
    <w:p w14:paraId="79FD9B04" w14:textId="2153F98A" w:rsidR="009A2E9B" w:rsidRPr="006576D0" w:rsidRDefault="009A2E9B" w:rsidP="00DC1F09">
      <w:r w:rsidRPr="006576D0">
        <w:t xml:space="preserve">În urma unor măsurători empirice extinse </w:t>
      </w:r>
      <w:r w:rsidR="00DC1F09" w:rsidRPr="006576D0">
        <w:t>și</w:t>
      </w:r>
      <w:r w:rsidRPr="006576D0">
        <w:t xml:space="preserve"> a eliminării erorilor din modelele mai vechi, în prezent s-a stabilit că forma cea mai corectă </w:t>
      </w:r>
      <w:r w:rsidR="00DC1F09" w:rsidRPr="006576D0">
        <w:t>și</w:t>
      </w:r>
      <w:r w:rsidRPr="006576D0">
        <w:t xml:space="preserve"> mai universală a celor trei diagrame fundamentale asociate ale traficului este cea reprezentată mai jos.</w:t>
      </w:r>
    </w:p>
    <w:p w14:paraId="1130E882" w14:textId="77777777" w:rsidR="009A2E9B" w:rsidRPr="006576D0" w:rsidRDefault="009A2E9B" w:rsidP="00A13F72">
      <w:pPr>
        <w:pStyle w:val="BodyText"/>
      </w:pPr>
      <w:r w:rsidRPr="006576D0">
        <w:rPr>
          <w:noProof/>
        </w:rPr>
        <w:lastRenderedPageBreak/>
        <mc:AlternateContent>
          <mc:Choice Requires="wps">
            <w:drawing>
              <wp:anchor distT="0" distB="0" distL="114300" distR="114300" simplePos="0" relativeHeight="251657216" behindDoc="0" locked="0" layoutInCell="1" allowOverlap="1" wp14:anchorId="28DDFBD6" wp14:editId="67131ACE">
                <wp:simplePos x="0" y="0"/>
                <wp:positionH relativeFrom="column">
                  <wp:posOffset>187960</wp:posOffset>
                </wp:positionH>
                <wp:positionV relativeFrom="paragraph">
                  <wp:posOffset>167005</wp:posOffset>
                </wp:positionV>
                <wp:extent cx="358775" cy="264795"/>
                <wp:effectExtent l="4445" t="0" r="0" b="0"/>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775" cy="264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8CA9F" w14:textId="77777777" w:rsidR="0027541B" w:rsidRPr="00951835" w:rsidRDefault="0027541B" w:rsidP="009A2E9B">
                            <w:pPr>
                              <w:rPr>
                                <w:b/>
                              </w:rPr>
                            </w:pPr>
                            <w:r w:rsidRPr="00951835">
                              <w:rPr>
                                <w:b/>
                              </w:rPr>
                              <w:t>v</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DDFBD6" id="Text Box 24" o:spid="_x0000_s1033" type="#_x0000_t202" style="position:absolute;left:0;text-align:left;margin-left:14.8pt;margin-top:13.15pt;width:28.25pt;height:20.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" filled="f" stroked="f">
                <v:textbox>
                  <w:txbxContent>
                    <w:p w14:paraId="0E18CA9F" w14:textId="77777777" w:rsidR="0027541B" w:rsidRPr="00951835" w:rsidRDefault="0027541B" w:rsidP="009A2E9B">
                      <w:pPr>
                        <w:rPr>
                          <w:b/>
                        </w:rPr>
                      </w:pPr>
                      <w:r w:rsidRPr="00951835">
                        <w:rPr>
                          <w:b/>
                        </w:rPr>
                        <w:t>v</w:t>
                      </w:r>
                    </w:p>
                  </w:txbxContent>
                </v:textbox>
              </v:shape>
            </w:pict>
          </mc:Fallback>
        </mc:AlternateContent>
      </w:r>
      <w:r w:rsidRPr="006576D0">
        <w:rPr>
          <w:noProof/>
        </w:rPr>
        <mc:AlternateContent>
          <mc:Choice Requires="wpc">
            <w:drawing>
              <wp:inline distT="0" distB="0" distL="0" distR="0" wp14:anchorId="62F83769" wp14:editId="6772AA88">
                <wp:extent cx="5518150" cy="3956050"/>
                <wp:effectExtent l="0" t="635" r="0" b="0"/>
                <wp:docPr id="71" name="Canvas 7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32" name="Picture 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141605" y="10160"/>
                            <a:ext cx="5376545" cy="3943985"/>
                          </a:xfrm>
                          <a:prstGeom prst="rect">
                            <a:avLst/>
                          </a:prstGeom>
                          <a:noFill/>
                          <a:extLst>
                            <a:ext uri="{909E8E84-426E-40DD-AFC4-6F175D3DCCD1}">
                              <a14:hiddenFill xmlns:a14="http://schemas.microsoft.com/office/drawing/2010/main">
                                <a:solidFill>
                                  <a:srgbClr val="FFFFFF"/>
                                </a:solidFill>
                              </a14:hiddenFill>
                            </a:ext>
                          </a:extLst>
                        </pic:spPr>
                      </pic:pic>
                      <wpg:wgp>
                        <wpg:cNvPr id="33" name="Group 6"/>
                        <wpg:cNvGrpSpPr>
                          <a:grpSpLocks/>
                        </wpg:cNvGrpSpPr>
                        <wpg:grpSpPr bwMode="auto">
                          <a:xfrm>
                            <a:off x="4765040" y="1742440"/>
                            <a:ext cx="414655" cy="309245"/>
                            <a:chOff x="2359" y="3241"/>
                            <a:chExt cx="652" cy="487"/>
                          </a:xfrm>
                        </wpg:grpSpPr>
                        <wps:wsp>
                          <wps:cNvPr id="34" name="Text Box 7"/>
                          <wps:cNvSpPr txBox="1">
                            <a:spLocks noChangeArrowheads="1"/>
                          </wps:cNvSpPr>
                          <wps:spPr bwMode="auto">
                            <a:xfrm>
                              <a:off x="2359" y="3241"/>
                              <a:ext cx="56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1429" w14:textId="77777777" w:rsidR="0027541B" w:rsidRPr="00951835" w:rsidRDefault="0027541B" w:rsidP="009A2E9B">
                                <w:pPr>
                                  <w:rPr>
                                    <w:b/>
                                  </w:rPr>
                                </w:pPr>
                                <w:r>
                                  <w:rPr>
                                    <w:b/>
                                  </w:rPr>
                                  <w:t>q</w:t>
                                </w:r>
                              </w:p>
                            </w:txbxContent>
                          </wps:txbx>
                          <wps:bodyPr rot="0" vert="horz" wrap="square" lIns="91440" tIns="45720" rIns="91440" bIns="45720" anchor="t" anchorCtr="0" upright="1">
                            <a:noAutofit/>
                          </wps:bodyPr>
                        </wps:wsp>
                        <wps:wsp>
                          <wps:cNvPr id="36" name="Text Box 8"/>
                          <wps:cNvSpPr txBox="1">
                            <a:spLocks noChangeArrowheads="1"/>
                          </wps:cNvSpPr>
                          <wps:spPr bwMode="auto">
                            <a:xfrm>
                              <a:off x="2446" y="3312"/>
                              <a:ext cx="56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771E6B" w14:textId="77777777" w:rsidR="0027541B" w:rsidRPr="00951835" w:rsidRDefault="0027541B" w:rsidP="009A2E9B">
                                <w:pPr>
                                  <w:rPr>
                                    <w:b/>
                                  </w:rPr>
                                </w:pPr>
                                <w:r>
                                  <w:rPr>
                                    <w:b/>
                                  </w:rPr>
                                  <w:t xml:space="preserve"> c</w:t>
                                </w:r>
                              </w:p>
                            </w:txbxContent>
                          </wps:txbx>
                          <wps:bodyPr rot="0" vert="horz" wrap="square" lIns="91440" tIns="45720" rIns="91440" bIns="45720" anchor="t" anchorCtr="0" upright="1">
                            <a:noAutofit/>
                          </wps:bodyPr>
                        </wps:wsp>
                      </wpg:wgp>
                      <wps:wsp>
                        <wps:cNvPr id="42" name="Text Box 9"/>
                        <wps:cNvSpPr txBox="1">
                          <a:spLocks noChangeArrowheads="1"/>
                        </wps:cNvSpPr>
                        <wps:spPr bwMode="auto">
                          <a:xfrm>
                            <a:off x="5159375" y="1758315"/>
                            <a:ext cx="358775"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EFD381" w14:textId="77777777" w:rsidR="0027541B" w:rsidRPr="00951835" w:rsidRDefault="0027541B" w:rsidP="009A2E9B">
                              <w:pPr>
                                <w:rPr>
                                  <w:b/>
                                </w:rPr>
                              </w:pPr>
                              <w:r>
                                <w:rPr>
                                  <w:b/>
                                </w:rPr>
                                <w:t>q</w:t>
                              </w:r>
                            </w:p>
                          </w:txbxContent>
                        </wps:txbx>
                        <wps:bodyPr rot="0" vert="horz" wrap="square" lIns="91440" tIns="45720" rIns="91440" bIns="45720" anchor="t" anchorCtr="0" upright="1">
                          <a:noAutofit/>
                        </wps:bodyPr>
                      </wps:wsp>
                      <wps:wsp>
                        <wps:cNvPr id="43" name="Text Box 10"/>
                        <wps:cNvSpPr txBox="1">
                          <a:spLocks noChangeArrowheads="1"/>
                        </wps:cNvSpPr>
                        <wps:spPr bwMode="auto">
                          <a:xfrm>
                            <a:off x="2606040" y="3651885"/>
                            <a:ext cx="358775"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11A6A" w14:textId="77777777" w:rsidR="0027541B" w:rsidRPr="00951835" w:rsidRDefault="0027541B" w:rsidP="009A2E9B">
                              <w:pPr>
                                <w:rPr>
                                  <w:b/>
                                </w:rPr>
                              </w:pPr>
                              <w:r>
                                <w:rPr>
                                  <w:b/>
                                </w:rPr>
                                <w:t>k</w:t>
                              </w:r>
                            </w:p>
                          </w:txbxContent>
                        </wps:txbx>
                        <wps:bodyPr rot="0" vert="horz" wrap="square" lIns="91440" tIns="45720" rIns="91440" bIns="45720" anchor="t" anchorCtr="0" upright="1">
                          <a:noAutofit/>
                        </wps:bodyPr>
                      </wps:wsp>
                      <wpg:wgp>
                        <wpg:cNvPr id="47" name="Group 11"/>
                        <wpg:cNvGrpSpPr>
                          <a:grpSpLocks/>
                        </wpg:cNvGrpSpPr>
                        <wpg:grpSpPr bwMode="auto">
                          <a:xfrm>
                            <a:off x="2218690" y="3646805"/>
                            <a:ext cx="414020" cy="309245"/>
                            <a:chOff x="2359" y="3241"/>
                            <a:chExt cx="652" cy="487"/>
                          </a:xfrm>
                        </wpg:grpSpPr>
                        <wps:wsp>
                          <wps:cNvPr id="53" name="Text Box 12"/>
                          <wps:cNvSpPr txBox="1">
                            <a:spLocks noChangeArrowheads="1"/>
                          </wps:cNvSpPr>
                          <wps:spPr bwMode="auto">
                            <a:xfrm>
                              <a:off x="2359" y="3241"/>
                              <a:ext cx="56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43217C" w14:textId="77777777" w:rsidR="0027541B" w:rsidRPr="00951835" w:rsidRDefault="0027541B" w:rsidP="009A2E9B">
                                <w:pPr>
                                  <w:rPr>
                                    <w:b/>
                                  </w:rPr>
                                </w:pPr>
                                <w:r>
                                  <w:rPr>
                                    <w:b/>
                                  </w:rPr>
                                  <w:t>k</w:t>
                                </w:r>
                              </w:p>
                            </w:txbxContent>
                          </wps:txbx>
                          <wps:bodyPr rot="0" vert="horz" wrap="square" lIns="91440" tIns="45720" rIns="91440" bIns="45720" anchor="t" anchorCtr="0" upright="1">
                            <a:noAutofit/>
                          </wps:bodyPr>
                        </wps:wsp>
                        <wps:wsp>
                          <wps:cNvPr id="54" name="Text Box 13"/>
                          <wps:cNvSpPr txBox="1">
                            <a:spLocks noChangeArrowheads="1"/>
                          </wps:cNvSpPr>
                          <wps:spPr bwMode="auto">
                            <a:xfrm>
                              <a:off x="2446" y="3312"/>
                              <a:ext cx="56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209F9" w14:textId="77777777" w:rsidR="0027541B" w:rsidRPr="00951835" w:rsidRDefault="0027541B" w:rsidP="009A2E9B">
                                <w:pPr>
                                  <w:rPr>
                                    <w:b/>
                                  </w:rPr>
                                </w:pPr>
                                <w:r>
                                  <w:rPr>
                                    <w:b/>
                                  </w:rPr>
                                  <w:t xml:space="preserve"> b</w:t>
                                </w:r>
                              </w:p>
                            </w:txbxContent>
                          </wps:txbx>
                          <wps:bodyPr rot="0" vert="horz" wrap="square" lIns="91440" tIns="45720" rIns="91440" bIns="45720" anchor="t" anchorCtr="0" upright="1">
                            <a:noAutofit/>
                          </wps:bodyPr>
                        </wps:wsp>
                      </wpg:wgp>
                      <wpg:wgp>
                        <wpg:cNvPr id="55" name="Group 14"/>
                        <wpg:cNvGrpSpPr>
                          <a:grpSpLocks/>
                        </wpg:cNvGrpSpPr>
                        <wpg:grpSpPr bwMode="auto">
                          <a:xfrm>
                            <a:off x="748030" y="3643630"/>
                            <a:ext cx="414020" cy="309880"/>
                            <a:chOff x="2359" y="3241"/>
                            <a:chExt cx="652" cy="487"/>
                          </a:xfrm>
                        </wpg:grpSpPr>
                        <wps:wsp>
                          <wps:cNvPr id="56" name="Text Box 15"/>
                          <wps:cNvSpPr txBox="1">
                            <a:spLocks noChangeArrowheads="1"/>
                          </wps:cNvSpPr>
                          <wps:spPr bwMode="auto">
                            <a:xfrm>
                              <a:off x="2359" y="3241"/>
                              <a:ext cx="56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0C2A04" w14:textId="77777777" w:rsidR="0027541B" w:rsidRPr="00951835" w:rsidRDefault="0027541B" w:rsidP="009A2E9B">
                                <w:pPr>
                                  <w:rPr>
                                    <w:b/>
                                  </w:rPr>
                                </w:pPr>
                                <w:r>
                                  <w:rPr>
                                    <w:b/>
                                  </w:rPr>
                                  <w:t>k</w:t>
                                </w:r>
                              </w:p>
                            </w:txbxContent>
                          </wps:txbx>
                          <wps:bodyPr rot="0" vert="horz" wrap="square" lIns="91440" tIns="45720" rIns="91440" bIns="45720" anchor="t" anchorCtr="0" upright="1">
                            <a:noAutofit/>
                          </wps:bodyPr>
                        </wps:wsp>
                        <wps:wsp>
                          <wps:cNvPr id="57" name="Text Box 16"/>
                          <wps:cNvSpPr txBox="1">
                            <a:spLocks noChangeArrowheads="1"/>
                          </wps:cNvSpPr>
                          <wps:spPr bwMode="auto">
                            <a:xfrm>
                              <a:off x="2446" y="3312"/>
                              <a:ext cx="56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11789" w14:textId="77777777" w:rsidR="0027541B" w:rsidRPr="00951835" w:rsidRDefault="0027541B" w:rsidP="009A2E9B">
                                <w:pPr>
                                  <w:rPr>
                                    <w:b/>
                                  </w:rPr>
                                </w:pPr>
                                <w:r>
                                  <w:rPr>
                                    <w:b/>
                                  </w:rPr>
                                  <w:t xml:space="preserve"> c</w:t>
                                </w:r>
                              </w:p>
                            </w:txbxContent>
                          </wps:txbx>
                          <wps:bodyPr rot="0" vert="horz" wrap="square" lIns="91440" tIns="45720" rIns="91440" bIns="45720" anchor="t" anchorCtr="0" upright="1">
                            <a:noAutofit/>
                          </wps:bodyPr>
                        </wps:wsp>
                      </wpg:wgp>
                      <wpg:wgp>
                        <wpg:cNvPr id="58" name="Group 17"/>
                        <wpg:cNvGrpSpPr>
                          <a:grpSpLocks/>
                        </wpg:cNvGrpSpPr>
                        <wpg:grpSpPr bwMode="auto">
                          <a:xfrm>
                            <a:off x="871855" y="1766570"/>
                            <a:ext cx="414020" cy="309245"/>
                            <a:chOff x="2359" y="3241"/>
                            <a:chExt cx="652" cy="487"/>
                          </a:xfrm>
                        </wpg:grpSpPr>
                        <wps:wsp>
                          <wps:cNvPr id="59" name="Text Box 18"/>
                          <wps:cNvSpPr txBox="1">
                            <a:spLocks noChangeArrowheads="1"/>
                          </wps:cNvSpPr>
                          <wps:spPr bwMode="auto">
                            <a:xfrm>
                              <a:off x="2359" y="3241"/>
                              <a:ext cx="56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20F678" w14:textId="77777777" w:rsidR="0027541B" w:rsidRPr="00951835" w:rsidRDefault="0027541B" w:rsidP="009A2E9B">
                                <w:pPr>
                                  <w:rPr>
                                    <w:b/>
                                  </w:rPr>
                                </w:pPr>
                                <w:r>
                                  <w:rPr>
                                    <w:b/>
                                  </w:rPr>
                                  <w:t>k</w:t>
                                </w:r>
                              </w:p>
                            </w:txbxContent>
                          </wps:txbx>
                          <wps:bodyPr rot="0" vert="horz" wrap="square" lIns="91440" tIns="45720" rIns="91440" bIns="45720" anchor="t" anchorCtr="0" upright="1">
                            <a:noAutofit/>
                          </wps:bodyPr>
                        </wps:wsp>
                        <wps:wsp>
                          <wps:cNvPr id="60" name="Text Box 19"/>
                          <wps:cNvSpPr txBox="1">
                            <a:spLocks noChangeArrowheads="1"/>
                          </wps:cNvSpPr>
                          <wps:spPr bwMode="auto">
                            <a:xfrm>
                              <a:off x="2446" y="3312"/>
                              <a:ext cx="56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EED2B8" w14:textId="77777777" w:rsidR="0027541B" w:rsidRPr="00951835" w:rsidRDefault="0027541B" w:rsidP="009A2E9B">
                                <w:pPr>
                                  <w:rPr>
                                    <w:b/>
                                  </w:rPr>
                                </w:pPr>
                                <w:r>
                                  <w:rPr>
                                    <w:b/>
                                  </w:rPr>
                                  <w:t xml:space="preserve"> c</w:t>
                                </w:r>
                              </w:p>
                            </w:txbxContent>
                          </wps:txbx>
                          <wps:bodyPr rot="0" vert="horz" wrap="square" lIns="91440" tIns="45720" rIns="91440" bIns="45720" anchor="t" anchorCtr="0" upright="1">
                            <a:noAutofit/>
                          </wps:bodyPr>
                        </wps:wsp>
                      </wpg:wgp>
                      <wpg:wgp>
                        <wpg:cNvPr id="61" name="Group 20"/>
                        <wpg:cNvGrpSpPr>
                          <a:grpSpLocks/>
                        </wpg:cNvGrpSpPr>
                        <wpg:grpSpPr bwMode="auto">
                          <a:xfrm>
                            <a:off x="195580" y="2108200"/>
                            <a:ext cx="414020" cy="309245"/>
                            <a:chOff x="2359" y="3241"/>
                            <a:chExt cx="652" cy="487"/>
                          </a:xfrm>
                        </wpg:grpSpPr>
                        <wps:wsp>
                          <wps:cNvPr id="62" name="Text Box 21"/>
                          <wps:cNvSpPr txBox="1">
                            <a:spLocks noChangeArrowheads="1"/>
                          </wps:cNvSpPr>
                          <wps:spPr bwMode="auto">
                            <a:xfrm>
                              <a:off x="2359" y="3241"/>
                              <a:ext cx="56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2E1DEC" w14:textId="77777777" w:rsidR="0027541B" w:rsidRPr="00951835" w:rsidRDefault="0027541B" w:rsidP="009A2E9B">
                                <w:pPr>
                                  <w:rPr>
                                    <w:b/>
                                  </w:rPr>
                                </w:pPr>
                                <w:r>
                                  <w:rPr>
                                    <w:b/>
                                  </w:rPr>
                                  <w:t>q</w:t>
                                </w:r>
                              </w:p>
                            </w:txbxContent>
                          </wps:txbx>
                          <wps:bodyPr rot="0" vert="horz" wrap="square" lIns="91440" tIns="45720" rIns="91440" bIns="45720" anchor="t" anchorCtr="0" upright="1">
                            <a:noAutofit/>
                          </wps:bodyPr>
                        </wps:wsp>
                        <wps:wsp>
                          <wps:cNvPr id="63" name="Text Box 22"/>
                          <wps:cNvSpPr txBox="1">
                            <a:spLocks noChangeArrowheads="1"/>
                          </wps:cNvSpPr>
                          <wps:spPr bwMode="auto">
                            <a:xfrm>
                              <a:off x="2446" y="3312"/>
                              <a:ext cx="56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7458D1" w14:textId="77777777" w:rsidR="0027541B" w:rsidRPr="00951835" w:rsidRDefault="0027541B" w:rsidP="009A2E9B">
                                <w:pPr>
                                  <w:rPr>
                                    <w:b/>
                                  </w:rPr>
                                </w:pPr>
                                <w:r>
                                  <w:rPr>
                                    <w:b/>
                                  </w:rPr>
                                  <w:t xml:space="preserve"> c</w:t>
                                </w:r>
                              </w:p>
                            </w:txbxContent>
                          </wps:txbx>
                          <wps:bodyPr rot="0" vert="horz" wrap="square" lIns="91440" tIns="45720" rIns="91440" bIns="45720" anchor="t" anchorCtr="0" upright="1">
                            <a:noAutofit/>
                          </wps:bodyPr>
                        </wps:wsp>
                      </wpg:wgp>
                      <wps:wsp>
                        <wps:cNvPr id="256" name="Text Box 23"/>
                        <wps:cNvSpPr txBox="1">
                          <a:spLocks noChangeArrowheads="1"/>
                        </wps:cNvSpPr>
                        <wps:spPr bwMode="auto">
                          <a:xfrm>
                            <a:off x="229870" y="1783080"/>
                            <a:ext cx="358775"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B76E1" w14:textId="77777777" w:rsidR="0027541B" w:rsidRPr="00951835" w:rsidRDefault="0027541B" w:rsidP="009A2E9B">
                              <w:pPr>
                                <w:rPr>
                                  <w:b/>
                                </w:rPr>
                              </w:pPr>
                              <w:r>
                                <w:rPr>
                                  <w:b/>
                                </w:rPr>
                                <w:t>q</w:t>
                              </w:r>
                            </w:p>
                          </w:txbxContent>
                        </wps:txbx>
                        <wps:bodyPr rot="0" vert="horz" wrap="square" lIns="91440" tIns="45720" rIns="91440" bIns="45720" anchor="t" anchorCtr="0" upright="1">
                          <a:noAutofit/>
                        </wps:bodyPr>
                      </wps:wsp>
                      <wps:wsp>
                        <wps:cNvPr id="257" name="Text Box 24"/>
                        <wps:cNvSpPr txBox="1">
                          <a:spLocks noChangeArrowheads="1"/>
                        </wps:cNvSpPr>
                        <wps:spPr bwMode="auto">
                          <a:xfrm>
                            <a:off x="2508885" y="0"/>
                            <a:ext cx="358775" cy="264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96B6E9" w14:textId="77777777" w:rsidR="0027541B" w:rsidRPr="00951835" w:rsidRDefault="0027541B" w:rsidP="009A2E9B">
                              <w:pPr>
                                <w:rPr>
                                  <w:b/>
                                </w:rPr>
                              </w:pPr>
                              <w:r w:rsidRPr="00951835">
                                <w:rPr>
                                  <w:b/>
                                </w:rPr>
                                <w:t>v</w:t>
                              </w:r>
                            </w:p>
                          </w:txbxContent>
                        </wps:txbx>
                        <wps:bodyPr rot="0" vert="horz" wrap="square" lIns="91440" tIns="45720" rIns="91440" bIns="45720" anchor="t" anchorCtr="0" upright="1">
                          <a:noAutofit/>
                        </wps:bodyPr>
                      </wps:wsp>
                      <wpg:wgp>
                        <wpg:cNvPr id="258" name="Group 25"/>
                        <wpg:cNvGrpSpPr>
                          <a:grpSpLocks/>
                        </wpg:cNvGrpSpPr>
                        <wpg:grpSpPr bwMode="auto">
                          <a:xfrm>
                            <a:off x="2353310" y="218440"/>
                            <a:ext cx="628650" cy="309245"/>
                            <a:chOff x="2359" y="3241"/>
                            <a:chExt cx="652" cy="487"/>
                          </a:xfrm>
                        </wpg:grpSpPr>
                        <wps:wsp>
                          <wps:cNvPr id="259" name="Text Box 26"/>
                          <wps:cNvSpPr txBox="1">
                            <a:spLocks noChangeArrowheads="1"/>
                          </wps:cNvSpPr>
                          <wps:spPr bwMode="auto">
                            <a:xfrm>
                              <a:off x="2359" y="3241"/>
                              <a:ext cx="56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2B050" w14:textId="77777777" w:rsidR="0027541B" w:rsidRPr="00951835" w:rsidRDefault="0027541B" w:rsidP="009A2E9B">
                                <w:pPr>
                                  <w:rPr>
                                    <w:b/>
                                  </w:rPr>
                                </w:pPr>
                                <w:r w:rsidRPr="00951835">
                                  <w:rPr>
                                    <w:b/>
                                  </w:rPr>
                                  <w:t>v</w:t>
                                </w:r>
                              </w:p>
                            </w:txbxContent>
                          </wps:txbx>
                          <wps:bodyPr rot="0" vert="horz" wrap="square" lIns="91440" tIns="45720" rIns="91440" bIns="45720" anchor="t" anchorCtr="0" upright="1">
                            <a:noAutofit/>
                          </wps:bodyPr>
                        </wps:wsp>
                        <wps:wsp>
                          <wps:cNvPr id="260" name="Text Box 27"/>
                          <wps:cNvSpPr txBox="1">
                            <a:spLocks noChangeArrowheads="1"/>
                          </wps:cNvSpPr>
                          <wps:spPr bwMode="auto">
                            <a:xfrm>
                              <a:off x="2446" y="3312"/>
                              <a:ext cx="56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23D68" w14:textId="77777777" w:rsidR="0027541B" w:rsidRPr="00951835" w:rsidRDefault="0027541B" w:rsidP="009A2E9B">
                                <w:pPr>
                                  <w:rPr>
                                    <w:b/>
                                  </w:rPr>
                                </w:pPr>
                                <w:r>
                                  <w:rPr>
                                    <w:b/>
                                  </w:rPr>
                                  <w:t>max</w:t>
                                </w:r>
                              </w:p>
                            </w:txbxContent>
                          </wps:txbx>
                          <wps:bodyPr rot="0" vert="horz" wrap="square" lIns="91440" tIns="45720" rIns="91440" bIns="45720" anchor="t" anchorCtr="0" upright="1">
                            <a:noAutofit/>
                          </wps:bodyPr>
                        </wps:wsp>
                      </wpg:wgp>
                      <wpg:wgp>
                        <wpg:cNvPr id="261" name="Group 28"/>
                        <wpg:cNvGrpSpPr>
                          <a:grpSpLocks/>
                        </wpg:cNvGrpSpPr>
                        <wpg:grpSpPr bwMode="auto">
                          <a:xfrm>
                            <a:off x="0" y="208915"/>
                            <a:ext cx="628650" cy="309245"/>
                            <a:chOff x="2359" y="3241"/>
                            <a:chExt cx="652" cy="487"/>
                          </a:xfrm>
                        </wpg:grpSpPr>
                        <wps:wsp>
                          <wps:cNvPr id="262" name="Text Box 29"/>
                          <wps:cNvSpPr txBox="1">
                            <a:spLocks noChangeArrowheads="1"/>
                          </wps:cNvSpPr>
                          <wps:spPr bwMode="auto">
                            <a:xfrm>
                              <a:off x="2359" y="3241"/>
                              <a:ext cx="56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BF9B3A" w14:textId="77777777" w:rsidR="0027541B" w:rsidRPr="00951835" w:rsidRDefault="0027541B" w:rsidP="009A2E9B">
                                <w:pPr>
                                  <w:rPr>
                                    <w:b/>
                                  </w:rPr>
                                </w:pPr>
                                <w:r w:rsidRPr="00951835">
                                  <w:rPr>
                                    <w:b/>
                                  </w:rPr>
                                  <w:t>v</w:t>
                                </w:r>
                              </w:p>
                            </w:txbxContent>
                          </wps:txbx>
                          <wps:bodyPr rot="0" vert="horz" wrap="square" lIns="91440" tIns="45720" rIns="91440" bIns="45720" anchor="t" anchorCtr="0" upright="1">
                            <a:noAutofit/>
                          </wps:bodyPr>
                        </wps:wsp>
                        <wps:wsp>
                          <wps:cNvPr id="263" name="Text Box 30"/>
                          <wps:cNvSpPr txBox="1">
                            <a:spLocks noChangeArrowheads="1"/>
                          </wps:cNvSpPr>
                          <wps:spPr bwMode="auto">
                            <a:xfrm>
                              <a:off x="2446" y="3312"/>
                              <a:ext cx="56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F48D1F" w14:textId="77777777" w:rsidR="0027541B" w:rsidRPr="00951835" w:rsidRDefault="0027541B" w:rsidP="009A2E9B">
                                <w:pPr>
                                  <w:rPr>
                                    <w:b/>
                                  </w:rPr>
                                </w:pPr>
                                <w:r>
                                  <w:rPr>
                                    <w:b/>
                                  </w:rPr>
                                  <w:t>max</w:t>
                                </w:r>
                              </w:p>
                            </w:txbxContent>
                          </wps:txbx>
                          <wps:bodyPr rot="0" vert="horz" wrap="square" lIns="91440" tIns="45720" rIns="91440" bIns="45720" anchor="t" anchorCtr="0" upright="1">
                            <a:noAutofit/>
                          </wps:bodyPr>
                        </wps:wsp>
                      </wpg:wgp>
                      <wpg:wgp>
                        <wpg:cNvPr id="264" name="Group 31"/>
                        <wpg:cNvGrpSpPr>
                          <a:grpSpLocks/>
                        </wpg:cNvGrpSpPr>
                        <wpg:grpSpPr bwMode="auto">
                          <a:xfrm>
                            <a:off x="2154555" y="1756410"/>
                            <a:ext cx="413385" cy="309245"/>
                            <a:chOff x="2359" y="3241"/>
                            <a:chExt cx="652" cy="487"/>
                          </a:xfrm>
                        </wpg:grpSpPr>
                        <wps:wsp>
                          <wps:cNvPr id="265" name="Text Box 32"/>
                          <wps:cNvSpPr txBox="1">
                            <a:spLocks noChangeArrowheads="1"/>
                          </wps:cNvSpPr>
                          <wps:spPr bwMode="auto">
                            <a:xfrm>
                              <a:off x="2359" y="3241"/>
                              <a:ext cx="56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DD298D" w14:textId="77777777" w:rsidR="0027541B" w:rsidRPr="00951835" w:rsidRDefault="0027541B" w:rsidP="009A2E9B">
                                <w:pPr>
                                  <w:rPr>
                                    <w:b/>
                                  </w:rPr>
                                </w:pPr>
                                <w:r>
                                  <w:rPr>
                                    <w:b/>
                                  </w:rPr>
                                  <w:t>k</w:t>
                                </w:r>
                              </w:p>
                            </w:txbxContent>
                          </wps:txbx>
                          <wps:bodyPr rot="0" vert="horz" wrap="square" lIns="91440" tIns="45720" rIns="91440" bIns="45720" anchor="t" anchorCtr="0" upright="1">
                            <a:noAutofit/>
                          </wps:bodyPr>
                        </wps:wsp>
                        <wps:wsp>
                          <wps:cNvPr id="266" name="Text Box 33"/>
                          <wps:cNvSpPr txBox="1">
                            <a:spLocks noChangeArrowheads="1"/>
                          </wps:cNvSpPr>
                          <wps:spPr bwMode="auto">
                            <a:xfrm>
                              <a:off x="2446" y="3312"/>
                              <a:ext cx="56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729CD4" w14:textId="77777777" w:rsidR="0027541B" w:rsidRPr="00951835" w:rsidRDefault="0027541B" w:rsidP="009A2E9B">
                                <w:pPr>
                                  <w:rPr>
                                    <w:b/>
                                  </w:rPr>
                                </w:pPr>
                                <w:r>
                                  <w:rPr>
                                    <w:b/>
                                  </w:rPr>
                                  <w:t xml:space="preserve"> b</w:t>
                                </w:r>
                              </w:p>
                            </w:txbxContent>
                          </wps:txbx>
                          <wps:bodyPr rot="0" vert="horz" wrap="square" lIns="91440" tIns="45720" rIns="91440" bIns="45720" anchor="t" anchorCtr="0" upright="1">
                            <a:noAutofit/>
                          </wps:bodyPr>
                        </wps:wsp>
                      </wpg:wgp>
                      <wps:wsp>
                        <wps:cNvPr id="267" name="Text Box 34"/>
                        <wps:cNvSpPr txBox="1">
                          <a:spLocks noChangeArrowheads="1"/>
                        </wps:cNvSpPr>
                        <wps:spPr bwMode="auto">
                          <a:xfrm>
                            <a:off x="2517775" y="1774190"/>
                            <a:ext cx="358775" cy="264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0BA0C" w14:textId="77777777" w:rsidR="0027541B" w:rsidRPr="00951835" w:rsidRDefault="0027541B" w:rsidP="009A2E9B">
                              <w:pPr>
                                <w:rPr>
                                  <w:b/>
                                </w:rPr>
                              </w:pPr>
                              <w:r>
                                <w:rPr>
                                  <w:b/>
                                </w:rPr>
                                <w:t>k</w:t>
                              </w:r>
                            </w:p>
                          </w:txbxContent>
                        </wps:txbx>
                        <wps:bodyPr rot="0" vert="horz" wrap="square" lIns="91440" tIns="45720" rIns="91440" bIns="45720" anchor="t" anchorCtr="0" upright="1">
                          <a:noAutofit/>
                        </wps:bodyPr>
                      </wps:wsp>
                      <wpg:wgp>
                        <wpg:cNvPr id="269" name="Group 35"/>
                        <wpg:cNvGrpSpPr>
                          <a:grpSpLocks/>
                        </wpg:cNvGrpSpPr>
                        <wpg:grpSpPr bwMode="auto">
                          <a:xfrm>
                            <a:off x="595630" y="3334385"/>
                            <a:ext cx="628650" cy="309245"/>
                            <a:chOff x="2359" y="3241"/>
                            <a:chExt cx="652" cy="487"/>
                          </a:xfrm>
                        </wpg:grpSpPr>
                        <wps:wsp>
                          <wps:cNvPr id="272" name="Text Box 36"/>
                          <wps:cNvSpPr txBox="1">
                            <a:spLocks noChangeArrowheads="1"/>
                          </wps:cNvSpPr>
                          <wps:spPr bwMode="auto">
                            <a:xfrm>
                              <a:off x="2359" y="3241"/>
                              <a:ext cx="56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F593C" w14:textId="77777777" w:rsidR="0027541B" w:rsidRPr="00951835" w:rsidRDefault="0027541B" w:rsidP="009A2E9B">
                                <w:pPr>
                                  <w:rPr>
                                    <w:b/>
                                  </w:rPr>
                                </w:pPr>
                                <w:r w:rsidRPr="00951835">
                                  <w:rPr>
                                    <w:b/>
                                  </w:rPr>
                                  <w:t>v</w:t>
                                </w:r>
                              </w:p>
                            </w:txbxContent>
                          </wps:txbx>
                          <wps:bodyPr rot="0" vert="horz" wrap="square" lIns="91440" tIns="45720" rIns="91440" bIns="45720" anchor="t" anchorCtr="0" upright="1">
                            <a:noAutofit/>
                          </wps:bodyPr>
                        </wps:wsp>
                        <wps:wsp>
                          <wps:cNvPr id="276" name="Text Box 37"/>
                          <wps:cNvSpPr txBox="1">
                            <a:spLocks noChangeArrowheads="1"/>
                          </wps:cNvSpPr>
                          <wps:spPr bwMode="auto">
                            <a:xfrm>
                              <a:off x="2446" y="3312"/>
                              <a:ext cx="56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CF01D1" w14:textId="77777777" w:rsidR="0027541B" w:rsidRPr="00951835" w:rsidRDefault="0027541B" w:rsidP="009A2E9B">
                                <w:pPr>
                                  <w:rPr>
                                    <w:b/>
                                  </w:rPr>
                                </w:pPr>
                                <w:r>
                                  <w:rPr>
                                    <w:b/>
                                  </w:rPr>
                                  <w:t>c</w:t>
                                </w:r>
                              </w:p>
                            </w:txbxContent>
                          </wps:txbx>
                          <wps:bodyPr rot="0" vert="horz" wrap="square" lIns="91440" tIns="45720" rIns="91440" bIns="45720" anchor="t" anchorCtr="0" upright="1">
                            <a:noAutofit/>
                          </wps:bodyPr>
                        </wps:wsp>
                      </wpg:wgp>
                      <wps:wsp>
                        <wps:cNvPr id="277" name="Text Box 38"/>
                        <wps:cNvSpPr txBox="1">
                          <a:spLocks noChangeArrowheads="1"/>
                        </wps:cNvSpPr>
                        <wps:spPr bwMode="auto">
                          <a:xfrm>
                            <a:off x="426085" y="552450"/>
                            <a:ext cx="556260" cy="280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725C0" w14:textId="77777777" w:rsidR="0027541B" w:rsidRPr="00951835" w:rsidRDefault="0027541B" w:rsidP="009A2E9B">
                              <w:pPr>
                                <w:rPr>
                                  <w:b/>
                                </w:rPr>
                              </w:pPr>
                              <w:r>
                                <w:rPr>
                                  <w:b/>
                                </w:rPr>
                                <w:t>stabil</w:t>
                              </w:r>
                            </w:p>
                          </w:txbxContent>
                        </wps:txbx>
                        <wps:bodyPr rot="0" vert="horz" wrap="square" lIns="91440" tIns="45720" rIns="91440" bIns="45720" anchor="t" anchorCtr="0" upright="1">
                          <a:noAutofit/>
                        </wps:bodyPr>
                      </wps:wsp>
                      <wps:wsp>
                        <wps:cNvPr id="278" name="Text Box 39"/>
                        <wps:cNvSpPr txBox="1">
                          <a:spLocks noChangeArrowheads="1"/>
                        </wps:cNvSpPr>
                        <wps:spPr bwMode="auto">
                          <a:xfrm>
                            <a:off x="1010920" y="1421765"/>
                            <a:ext cx="693420" cy="280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BD5113" w14:textId="77777777" w:rsidR="0027541B" w:rsidRPr="00951835" w:rsidRDefault="0027541B" w:rsidP="009A2E9B">
                              <w:pPr>
                                <w:rPr>
                                  <w:b/>
                                </w:rPr>
                              </w:pPr>
                              <w:r>
                                <w:rPr>
                                  <w:b/>
                                </w:rPr>
                                <w:t>instabil</w:t>
                              </w:r>
                            </w:p>
                          </w:txbxContent>
                        </wps:txbx>
                        <wps:bodyPr rot="0" vert="horz" wrap="square" lIns="91440" tIns="45720" rIns="91440" bIns="45720" anchor="t" anchorCtr="0" upright="1">
                          <a:noAutofit/>
                        </wps:bodyPr>
                      </wps:wsp>
                      <wps:wsp>
                        <wps:cNvPr id="279" name="Text Box 40"/>
                        <wps:cNvSpPr txBox="1">
                          <a:spLocks noChangeArrowheads="1"/>
                        </wps:cNvSpPr>
                        <wps:spPr bwMode="auto">
                          <a:xfrm>
                            <a:off x="1073150" y="3070225"/>
                            <a:ext cx="693420" cy="280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06D1ED" w14:textId="77777777" w:rsidR="0027541B" w:rsidRPr="00951835" w:rsidRDefault="0027541B" w:rsidP="009A2E9B">
                              <w:pPr>
                                <w:rPr>
                                  <w:b/>
                                </w:rPr>
                              </w:pPr>
                              <w:r>
                                <w:rPr>
                                  <w:b/>
                                </w:rPr>
                                <w:t>instabil</w:t>
                              </w:r>
                            </w:p>
                          </w:txbxContent>
                        </wps:txbx>
                        <wps:bodyPr rot="0" vert="horz" wrap="square" lIns="91440" tIns="45720" rIns="91440" bIns="45720" anchor="t" anchorCtr="0" upright="1">
                          <a:noAutofit/>
                        </wps:bodyPr>
                      </wps:wsp>
                      <wps:wsp>
                        <wps:cNvPr id="280" name="Text Box 41"/>
                        <wps:cNvSpPr txBox="1">
                          <a:spLocks noChangeArrowheads="1"/>
                        </wps:cNvSpPr>
                        <wps:spPr bwMode="auto">
                          <a:xfrm>
                            <a:off x="566420" y="3071495"/>
                            <a:ext cx="556260" cy="280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4BF577" w14:textId="77777777" w:rsidR="0027541B" w:rsidRPr="00951835" w:rsidRDefault="0027541B" w:rsidP="009A2E9B">
                              <w:pPr>
                                <w:rPr>
                                  <w:b/>
                                </w:rPr>
                              </w:pPr>
                              <w:r>
                                <w:rPr>
                                  <w:b/>
                                </w:rPr>
                                <w:t>stabil</w:t>
                              </w:r>
                            </w:p>
                          </w:txbxContent>
                        </wps:txbx>
                        <wps:bodyPr rot="0" vert="horz" wrap="square" lIns="91440" tIns="45720" rIns="91440" bIns="45720" anchor="t" anchorCtr="0" upright="1">
                          <a:noAutofit/>
                        </wps:bodyPr>
                      </wps:wsp>
                      <wps:wsp>
                        <wps:cNvPr id="281" name="Text Box 42"/>
                        <wps:cNvSpPr txBox="1">
                          <a:spLocks noChangeArrowheads="1"/>
                        </wps:cNvSpPr>
                        <wps:spPr bwMode="auto">
                          <a:xfrm>
                            <a:off x="2931795" y="953770"/>
                            <a:ext cx="693420" cy="280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881AA" w14:textId="77777777" w:rsidR="0027541B" w:rsidRPr="00951835" w:rsidRDefault="0027541B" w:rsidP="009A2E9B">
                              <w:pPr>
                                <w:rPr>
                                  <w:b/>
                                </w:rPr>
                              </w:pPr>
                              <w:r>
                                <w:rPr>
                                  <w:b/>
                                </w:rPr>
                                <w:t>instabil</w:t>
                              </w:r>
                            </w:p>
                          </w:txbxContent>
                        </wps:txbx>
                        <wps:bodyPr rot="0" vert="horz" wrap="square" lIns="91440" tIns="45720" rIns="91440" bIns="45720" anchor="t" anchorCtr="0" upright="1">
                          <a:noAutofit/>
                        </wps:bodyPr>
                      </wps:wsp>
                      <wps:wsp>
                        <wps:cNvPr id="282" name="Text Box 43"/>
                        <wps:cNvSpPr txBox="1">
                          <a:spLocks noChangeArrowheads="1"/>
                        </wps:cNvSpPr>
                        <wps:spPr bwMode="auto">
                          <a:xfrm>
                            <a:off x="2964815" y="530860"/>
                            <a:ext cx="556260" cy="280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DE69B" w14:textId="77777777" w:rsidR="0027541B" w:rsidRPr="00951835" w:rsidRDefault="0027541B" w:rsidP="009A2E9B">
                              <w:pPr>
                                <w:rPr>
                                  <w:b/>
                                </w:rPr>
                              </w:pPr>
                              <w:r>
                                <w:rPr>
                                  <w:b/>
                                </w:rPr>
                                <w:t>stabil</w:t>
                              </w:r>
                            </w:p>
                          </w:txbxContent>
                        </wps:txbx>
                        <wps:bodyPr rot="0" vert="horz" wrap="square" lIns="91440" tIns="45720" rIns="91440" bIns="45720" anchor="t" anchorCtr="0" upright="1">
                          <a:noAutofit/>
                        </wps:bodyPr>
                      </wps:wsp>
                      <wpg:wgp>
                        <wpg:cNvPr id="283" name="Group 44"/>
                        <wpg:cNvGrpSpPr>
                          <a:grpSpLocks/>
                        </wpg:cNvGrpSpPr>
                        <wpg:grpSpPr bwMode="auto">
                          <a:xfrm>
                            <a:off x="577850" y="1100455"/>
                            <a:ext cx="414020" cy="309245"/>
                            <a:chOff x="2359" y="3241"/>
                            <a:chExt cx="652" cy="487"/>
                          </a:xfrm>
                        </wpg:grpSpPr>
                        <wps:wsp>
                          <wps:cNvPr id="284" name="Text Box 45"/>
                          <wps:cNvSpPr txBox="1">
                            <a:spLocks noChangeArrowheads="1"/>
                          </wps:cNvSpPr>
                          <wps:spPr bwMode="auto">
                            <a:xfrm>
                              <a:off x="2359" y="3241"/>
                              <a:ext cx="56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199FCE" w14:textId="77777777" w:rsidR="0027541B" w:rsidRPr="00951835" w:rsidRDefault="0027541B" w:rsidP="009A2E9B">
                                <w:pPr>
                                  <w:rPr>
                                    <w:b/>
                                  </w:rPr>
                                </w:pPr>
                                <w:r>
                                  <w:rPr>
                                    <w:b/>
                                  </w:rPr>
                                  <w:t>q</w:t>
                                </w:r>
                              </w:p>
                            </w:txbxContent>
                          </wps:txbx>
                          <wps:bodyPr rot="0" vert="horz" wrap="square" lIns="91440" tIns="45720" rIns="91440" bIns="45720" anchor="t" anchorCtr="0" upright="1">
                            <a:noAutofit/>
                          </wps:bodyPr>
                        </wps:wsp>
                        <wps:wsp>
                          <wps:cNvPr id="285" name="Text Box 46"/>
                          <wps:cNvSpPr txBox="1">
                            <a:spLocks noChangeArrowheads="1"/>
                          </wps:cNvSpPr>
                          <wps:spPr bwMode="auto">
                            <a:xfrm>
                              <a:off x="2446" y="3312"/>
                              <a:ext cx="56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6672B1" w14:textId="77777777" w:rsidR="0027541B" w:rsidRPr="00951835" w:rsidRDefault="0027541B" w:rsidP="009A2E9B">
                                <w:pPr>
                                  <w:rPr>
                                    <w:b/>
                                  </w:rPr>
                                </w:pPr>
                                <w:r>
                                  <w:rPr>
                                    <w:b/>
                                  </w:rPr>
                                  <w:t xml:space="preserve"> c</w:t>
                                </w:r>
                              </w:p>
                            </w:txbxContent>
                          </wps:txbx>
                          <wps:bodyPr rot="0" vert="horz" wrap="square" lIns="91440" tIns="45720" rIns="91440" bIns="45720" anchor="t" anchorCtr="0" upright="1">
                            <a:noAutofit/>
                          </wps:bodyPr>
                        </wps:wsp>
                      </wpg:wgp>
                      <wpg:wgp>
                        <wpg:cNvPr id="286" name="Group 47"/>
                        <wpg:cNvGrpSpPr>
                          <a:grpSpLocks/>
                        </wpg:cNvGrpSpPr>
                        <wpg:grpSpPr bwMode="auto">
                          <a:xfrm>
                            <a:off x="163830" y="644525"/>
                            <a:ext cx="414020" cy="309245"/>
                            <a:chOff x="2359" y="3241"/>
                            <a:chExt cx="652" cy="487"/>
                          </a:xfrm>
                        </wpg:grpSpPr>
                        <wps:wsp>
                          <wps:cNvPr id="287" name="Text Box 48"/>
                          <wps:cNvSpPr txBox="1">
                            <a:spLocks noChangeArrowheads="1"/>
                          </wps:cNvSpPr>
                          <wps:spPr bwMode="auto">
                            <a:xfrm>
                              <a:off x="2359" y="3241"/>
                              <a:ext cx="56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DD45DE" w14:textId="77777777" w:rsidR="0027541B" w:rsidRPr="00951835" w:rsidRDefault="0027541B" w:rsidP="009A2E9B">
                                <w:pPr>
                                  <w:rPr>
                                    <w:b/>
                                  </w:rPr>
                                </w:pPr>
                                <w:r>
                                  <w:rPr>
                                    <w:b/>
                                  </w:rPr>
                                  <w:t>v</w:t>
                                </w:r>
                              </w:p>
                            </w:txbxContent>
                          </wps:txbx>
                          <wps:bodyPr rot="0" vert="horz" wrap="square" lIns="91440" tIns="45720" rIns="91440" bIns="45720" anchor="t" anchorCtr="0" upright="1">
                            <a:noAutofit/>
                          </wps:bodyPr>
                        </wps:wsp>
                        <wps:wsp>
                          <wps:cNvPr id="64" name="Text Box 49"/>
                          <wps:cNvSpPr txBox="1">
                            <a:spLocks noChangeArrowheads="1"/>
                          </wps:cNvSpPr>
                          <wps:spPr bwMode="auto">
                            <a:xfrm>
                              <a:off x="2446" y="3312"/>
                              <a:ext cx="56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C10BE8" w14:textId="77777777" w:rsidR="0027541B" w:rsidRPr="00951835" w:rsidRDefault="0027541B" w:rsidP="009A2E9B">
                                <w:pPr>
                                  <w:rPr>
                                    <w:b/>
                                  </w:rPr>
                                </w:pPr>
                                <w:r>
                                  <w:rPr>
                                    <w:b/>
                                  </w:rPr>
                                  <w:t xml:space="preserve"> c</w:t>
                                </w:r>
                              </w:p>
                            </w:txbxContent>
                          </wps:txbx>
                          <wps:bodyPr rot="0" vert="horz" wrap="square" lIns="91440" tIns="45720" rIns="91440" bIns="45720" anchor="t" anchorCtr="0" upright="1">
                            <a:noAutofit/>
                          </wps:bodyPr>
                        </wps:wsp>
                      </wpg:wgp>
                      <wpg:wgp>
                        <wpg:cNvPr id="65" name="Group 50"/>
                        <wpg:cNvGrpSpPr>
                          <a:grpSpLocks/>
                        </wpg:cNvGrpSpPr>
                        <wpg:grpSpPr bwMode="auto">
                          <a:xfrm>
                            <a:off x="2583180" y="558165"/>
                            <a:ext cx="414020" cy="309245"/>
                            <a:chOff x="2359" y="3241"/>
                            <a:chExt cx="652" cy="487"/>
                          </a:xfrm>
                        </wpg:grpSpPr>
                        <wps:wsp>
                          <wps:cNvPr id="66" name="Text Box 51"/>
                          <wps:cNvSpPr txBox="1">
                            <a:spLocks noChangeArrowheads="1"/>
                          </wps:cNvSpPr>
                          <wps:spPr bwMode="auto">
                            <a:xfrm>
                              <a:off x="2359" y="3241"/>
                              <a:ext cx="56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D5B0C0" w14:textId="77777777" w:rsidR="0027541B" w:rsidRPr="00951835" w:rsidRDefault="0027541B" w:rsidP="009A2E9B">
                                <w:pPr>
                                  <w:rPr>
                                    <w:b/>
                                  </w:rPr>
                                </w:pPr>
                                <w:r>
                                  <w:rPr>
                                    <w:b/>
                                  </w:rPr>
                                  <w:t>v</w:t>
                                </w:r>
                              </w:p>
                            </w:txbxContent>
                          </wps:txbx>
                          <wps:bodyPr rot="0" vert="horz" wrap="square" lIns="91440" tIns="45720" rIns="91440" bIns="45720" anchor="t" anchorCtr="0" upright="1">
                            <a:noAutofit/>
                          </wps:bodyPr>
                        </wps:wsp>
                        <wps:wsp>
                          <wps:cNvPr id="67" name="Text Box 52"/>
                          <wps:cNvSpPr txBox="1">
                            <a:spLocks noChangeArrowheads="1"/>
                          </wps:cNvSpPr>
                          <wps:spPr bwMode="auto">
                            <a:xfrm>
                              <a:off x="2446" y="3312"/>
                              <a:ext cx="56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AE706" w14:textId="77777777" w:rsidR="0027541B" w:rsidRPr="00951835" w:rsidRDefault="0027541B" w:rsidP="009A2E9B">
                                <w:pPr>
                                  <w:rPr>
                                    <w:b/>
                                  </w:rPr>
                                </w:pPr>
                                <w:r>
                                  <w:rPr>
                                    <w:b/>
                                  </w:rPr>
                                  <w:t xml:space="preserve"> c</w:t>
                                </w:r>
                              </w:p>
                            </w:txbxContent>
                          </wps:txbx>
                          <wps:bodyPr rot="0" vert="horz" wrap="square" lIns="91440" tIns="45720" rIns="91440" bIns="45720" anchor="t" anchorCtr="0" upright="1">
                            <a:noAutofit/>
                          </wps:bodyPr>
                        </wps:wsp>
                      </wpg:wgp>
                      <wpg:wgp>
                        <wpg:cNvPr id="68" name="Group 53"/>
                        <wpg:cNvGrpSpPr>
                          <a:grpSpLocks/>
                        </wpg:cNvGrpSpPr>
                        <wpg:grpSpPr bwMode="auto">
                          <a:xfrm>
                            <a:off x="2876550" y="1393190"/>
                            <a:ext cx="414020" cy="309245"/>
                            <a:chOff x="2359" y="3241"/>
                            <a:chExt cx="652" cy="487"/>
                          </a:xfrm>
                        </wpg:grpSpPr>
                        <wps:wsp>
                          <wps:cNvPr id="69" name="Text Box 54"/>
                          <wps:cNvSpPr txBox="1">
                            <a:spLocks noChangeArrowheads="1"/>
                          </wps:cNvSpPr>
                          <wps:spPr bwMode="auto">
                            <a:xfrm>
                              <a:off x="2359" y="3241"/>
                              <a:ext cx="56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2FDD08" w14:textId="77777777" w:rsidR="0027541B" w:rsidRPr="00951835" w:rsidRDefault="0027541B" w:rsidP="009A2E9B">
                                <w:pPr>
                                  <w:rPr>
                                    <w:b/>
                                  </w:rPr>
                                </w:pPr>
                                <w:r>
                                  <w:rPr>
                                    <w:b/>
                                  </w:rPr>
                                  <w:t>k</w:t>
                                </w:r>
                              </w:p>
                            </w:txbxContent>
                          </wps:txbx>
                          <wps:bodyPr rot="0" vert="horz" wrap="square" lIns="91440" tIns="45720" rIns="91440" bIns="45720" anchor="t" anchorCtr="0" upright="1">
                            <a:noAutofit/>
                          </wps:bodyPr>
                        </wps:wsp>
                        <wps:wsp>
                          <wps:cNvPr id="70" name="Text Box 55"/>
                          <wps:cNvSpPr txBox="1">
                            <a:spLocks noChangeArrowheads="1"/>
                          </wps:cNvSpPr>
                          <wps:spPr bwMode="auto">
                            <a:xfrm>
                              <a:off x="2446" y="3312"/>
                              <a:ext cx="56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21708" w14:textId="77777777" w:rsidR="0027541B" w:rsidRPr="00951835" w:rsidRDefault="0027541B" w:rsidP="009A2E9B">
                                <w:pPr>
                                  <w:rPr>
                                    <w:b/>
                                  </w:rPr>
                                </w:pPr>
                                <w:r>
                                  <w:rPr>
                                    <w:b/>
                                  </w:rPr>
                                  <w:t xml:space="preserve"> c</w:t>
                                </w:r>
                              </w:p>
                            </w:txbxContent>
                          </wps:txbx>
                          <wps:bodyPr rot="0" vert="horz" wrap="square" lIns="91440" tIns="45720" rIns="91440" bIns="45720" anchor="t" anchorCtr="0" upright="1">
                            <a:noAutofit/>
                          </wps:bodyPr>
                        </wps:wsp>
                      </wpg:wgp>
                    </wpc:wpc>
                  </a:graphicData>
                </a:graphic>
              </wp:inline>
            </w:drawing>
          </mc:Choice>
          <mc:Fallback>
            <w:pict>
              <v:group w14:anchorId="62F83769" id="Canvas 71" o:spid="_x0000_s1034" editas="canvas" style="width:434.5pt;height:311.5pt;mso-position-horizontal-relative:char;mso-position-vertical-relative:line" coordsize="55181,395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">
                <v:shape id="_x0000_s1035" type="#_x0000_t75" style="position:absolute;width:55181;height:39560;visibility:visible;mso-wrap-style:square">
                  <v:fill o:detectmouseclick="t"/>
                  <v:path o:connecttype="none"/>
                </v:shape>
                <v:shape id="Picture 5" o:spid="_x0000_s1036" type="#_x0000_t75" style="position:absolute;left:1416;top:101;width:53765;height:394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">
                  <v:imagedata r:id="rId144" o:title=""/>
                </v:shape>
                <v:group id="Group 6" o:spid="_x0000_s1037" style="position:absolute;left:47650;top:17424;width:4146;height:3092" coordorigin="2359,3241" coordsize="652,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 Box 7" o:spid="_x0000_s1038" type="#_x0000_t202" style="position:absolute;left:2359;top:3241;width:56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7B591429" w14:textId="77777777" w:rsidR="0027541B" w:rsidRPr="00951835" w:rsidRDefault="0027541B" w:rsidP="009A2E9B">
                          <w:pPr>
                            <w:rPr>
                              <w:b/>
                            </w:rPr>
                          </w:pPr>
                          <w:r>
                            <w:rPr>
                              <w:b/>
                            </w:rPr>
                            <w:t>q</w:t>
                          </w:r>
                        </w:p>
                      </w:txbxContent>
                    </v:textbox>
                  </v:shape>
                  <v:shape id="_x0000_s1039" type="#_x0000_t202" style="position:absolute;left:2446;top:3312;width:56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50771E6B" w14:textId="77777777" w:rsidR="0027541B" w:rsidRPr="00951835" w:rsidRDefault="0027541B" w:rsidP="009A2E9B">
                          <w:pPr>
                            <w:rPr>
                              <w:b/>
                            </w:rPr>
                          </w:pPr>
                          <w:r>
                            <w:rPr>
                              <w:b/>
                            </w:rPr>
                            <w:t xml:space="preserve"> c</w:t>
                          </w:r>
                        </w:p>
                      </w:txbxContent>
                    </v:textbox>
                  </v:shape>
                </v:group>
                <v:shape id="Text Box 9" o:spid="_x0000_s1040" type="#_x0000_t202" style="position:absolute;left:51593;top:17583;width:3588;height:2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3FEFD381" w14:textId="77777777" w:rsidR="0027541B" w:rsidRPr="00951835" w:rsidRDefault="0027541B" w:rsidP="009A2E9B">
                        <w:pPr>
                          <w:rPr>
                            <w:b/>
                          </w:rPr>
                        </w:pPr>
                        <w:r>
                          <w:rPr>
                            <w:b/>
                          </w:rPr>
                          <w:t>q</w:t>
                        </w:r>
                      </w:p>
                    </w:txbxContent>
                  </v:textbox>
                </v:shape>
                <v:shape id="Text Box 10" o:spid="_x0000_s1041" type="#_x0000_t202" style="position:absolute;left:26060;top:36518;width:3588;height:2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6A811A6A" w14:textId="77777777" w:rsidR="0027541B" w:rsidRPr="00951835" w:rsidRDefault="0027541B" w:rsidP="009A2E9B">
                        <w:pPr>
                          <w:rPr>
                            <w:b/>
                          </w:rPr>
                        </w:pPr>
                        <w:r>
                          <w:rPr>
                            <w:b/>
                          </w:rPr>
                          <w:t>k</w:t>
                        </w:r>
                      </w:p>
                    </w:txbxContent>
                  </v:textbox>
                </v:shape>
                <v:group id="Group 11" o:spid="_x0000_s1042" style="position:absolute;left:22186;top:36468;width:4141;height:3092" coordorigin="2359,3241" coordsize="652,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Text Box 12" o:spid="_x0000_s1043" type="#_x0000_t202" style="position:absolute;left:2359;top:3241;width:56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343217C" w14:textId="77777777" w:rsidR="0027541B" w:rsidRPr="00951835" w:rsidRDefault="0027541B" w:rsidP="009A2E9B">
                          <w:pPr>
                            <w:rPr>
                              <w:b/>
                            </w:rPr>
                          </w:pPr>
                          <w:r>
                            <w:rPr>
                              <w:b/>
                            </w:rPr>
                            <w:t>k</w:t>
                          </w:r>
                        </w:p>
                      </w:txbxContent>
                    </v:textbox>
                  </v:shape>
                  <v:shape id="Text Box 13" o:spid="_x0000_s1044" type="#_x0000_t202" style="position:absolute;left:2446;top:3312;width:56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66A209F9" w14:textId="77777777" w:rsidR="0027541B" w:rsidRPr="00951835" w:rsidRDefault="0027541B" w:rsidP="009A2E9B">
                          <w:pPr>
                            <w:rPr>
                              <w:b/>
                            </w:rPr>
                          </w:pPr>
                          <w:r>
                            <w:rPr>
                              <w:b/>
                            </w:rPr>
                            <w:t xml:space="preserve"> b</w:t>
                          </w:r>
                        </w:p>
                      </w:txbxContent>
                    </v:textbox>
                  </v:shape>
                </v:group>
                <v:group id="Group 14" o:spid="_x0000_s1045" style="position:absolute;left:7480;top:36436;width:4140;height:3099" coordorigin="2359,3241" coordsize="652,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Text Box 15" o:spid="_x0000_s1046" type="#_x0000_t202" style="position:absolute;left:2359;top:3241;width:56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" filled="f" stroked="f">
                    <v:textbox>
                      <w:txbxContent>
                        <w:p w14:paraId="5E0C2A04" w14:textId="77777777" w:rsidR="0027541B" w:rsidRPr="00951835" w:rsidRDefault="0027541B" w:rsidP="009A2E9B">
                          <w:pPr>
                            <w:rPr>
                              <w:b/>
                            </w:rPr>
                          </w:pPr>
                          <w:r>
                            <w:rPr>
                              <w:b/>
                            </w:rPr>
                            <w:t>k</w:t>
                          </w:r>
                        </w:p>
                      </w:txbxContent>
                    </v:textbox>
                  </v:shape>
                  <v:shape id="Text Box 16" o:spid="_x0000_s1047" type="#_x0000_t202" style="position:absolute;left:2446;top:3312;width:56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" filled="f" stroked="f">
                    <v:textbox>
                      <w:txbxContent>
                        <w:p w14:paraId="1B811789" w14:textId="77777777" w:rsidR="0027541B" w:rsidRPr="00951835" w:rsidRDefault="0027541B" w:rsidP="009A2E9B">
                          <w:pPr>
                            <w:rPr>
                              <w:b/>
                            </w:rPr>
                          </w:pPr>
                          <w:r>
                            <w:rPr>
                              <w:b/>
                            </w:rPr>
                            <w:t xml:space="preserve"> c</w:t>
                          </w:r>
                        </w:p>
                      </w:txbxContent>
                    </v:textbox>
                  </v:shape>
                </v:group>
                <v:group id="Group 17" o:spid="_x0000_s1048" style="position:absolute;left:8718;top:17665;width:4140;height:3093" coordorigin="2359,3241" coordsize="652,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Text Box 18" o:spid="_x0000_s1049" type="#_x0000_t202" style="position:absolute;left:2359;top:3241;width:56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7520F678" w14:textId="77777777" w:rsidR="0027541B" w:rsidRPr="00951835" w:rsidRDefault="0027541B" w:rsidP="009A2E9B">
                          <w:pPr>
                            <w:rPr>
                              <w:b/>
                            </w:rPr>
                          </w:pPr>
                          <w:r>
                            <w:rPr>
                              <w:b/>
                            </w:rPr>
                            <w:t>k</w:t>
                          </w:r>
                        </w:p>
                      </w:txbxContent>
                    </v:textbox>
                  </v:shape>
                  <v:shape id="Text Box 19" o:spid="_x0000_s1050" type="#_x0000_t202" style="position:absolute;left:2446;top:3312;width:56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14:paraId="62EED2B8" w14:textId="77777777" w:rsidR="0027541B" w:rsidRPr="00951835" w:rsidRDefault="0027541B" w:rsidP="009A2E9B">
                          <w:pPr>
                            <w:rPr>
                              <w:b/>
                            </w:rPr>
                          </w:pPr>
                          <w:r>
                            <w:rPr>
                              <w:b/>
                            </w:rPr>
                            <w:t xml:space="preserve"> c</w:t>
                          </w:r>
                        </w:p>
                      </w:txbxContent>
                    </v:textbox>
                  </v:shape>
                </v:group>
                <v:group id="Group 20" o:spid="_x0000_s1051" style="position:absolute;left:1955;top:21082;width:4141;height:3092" coordorigin="2359,3241" coordsize="652,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Text Box 21" o:spid="_x0000_s1052" type="#_x0000_t202" style="position:absolute;left:2359;top:3241;width:56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" filled="f" stroked="f">
                    <v:textbox>
                      <w:txbxContent>
                        <w:p w14:paraId="292E1DEC" w14:textId="77777777" w:rsidR="0027541B" w:rsidRPr="00951835" w:rsidRDefault="0027541B" w:rsidP="009A2E9B">
                          <w:pPr>
                            <w:rPr>
                              <w:b/>
                            </w:rPr>
                          </w:pPr>
                          <w:r>
                            <w:rPr>
                              <w:b/>
                            </w:rPr>
                            <w:t>q</w:t>
                          </w:r>
                        </w:p>
                      </w:txbxContent>
                    </v:textbox>
                  </v:shape>
                  <v:shape id="_x0000_s1053" type="#_x0000_t202" style="position:absolute;left:2446;top:3312;width:56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277458D1" w14:textId="77777777" w:rsidR="0027541B" w:rsidRPr="00951835" w:rsidRDefault="0027541B" w:rsidP="009A2E9B">
                          <w:pPr>
                            <w:rPr>
                              <w:b/>
                            </w:rPr>
                          </w:pPr>
                          <w:r>
                            <w:rPr>
                              <w:b/>
                            </w:rPr>
                            <w:t xml:space="preserve"> c</w:t>
                          </w:r>
                        </w:p>
                      </w:txbxContent>
                    </v:textbox>
                  </v:shape>
                </v:group>
                <v:shape id="_x0000_s1054" type="#_x0000_t202" style="position:absolute;left:2298;top:17830;width:3588;height:2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" filled="f" stroked="f">
                  <v:textbox>
                    <w:txbxContent>
                      <w:p w14:paraId="0E9B76E1" w14:textId="77777777" w:rsidR="0027541B" w:rsidRPr="00951835" w:rsidRDefault="0027541B" w:rsidP="009A2E9B">
                        <w:pPr>
                          <w:rPr>
                            <w:b/>
                          </w:rPr>
                        </w:pPr>
                        <w:r>
                          <w:rPr>
                            <w:b/>
                          </w:rPr>
                          <w:t>q</w:t>
                        </w:r>
                      </w:p>
                    </w:txbxContent>
                  </v:textbox>
                </v:shape>
                <v:shape id="_x0000_s1055" type="#_x0000_t202" style="position:absolute;left:25088;width:3588;height:2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" filled="f" stroked="f">
                  <v:textbox>
                    <w:txbxContent>
                      <w:p w14:paraId="2996B6E9" w14:textId="77777777" w:rsidR="0027541B" w:rsidRPr="00951835" w:rsidRDefault="0027541B" w:rsidP="009A2E9B">
                        <w:pPr>
                          <w:rPr>
                            <w:b/>
                          </w:rPr>
                        </w:pPr>
                        <w:r w:rsidRPr="00951835">
                          <w:rPr>
                            <w:b/>
                          </w:rPr>
                          <w:t>v</w:t>
                        </w:r>
                      </w:p>
                    </w:txbxContent>
                  </v:textbox>
                </v:shape>
                <v:group id="Group 25" o:spid="_x0000_s1056" style="position:absolute;left:23533;top:2184;width:6286;height:3092" coordorigin="2359,3241" coordsize="652,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shape id="Text Box 26" o:spid="_x0000_s1057" type="#_x0000_t202" style="position:absolute;left:2359;top:3241;width:56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" filled="f" stroked="f">
                    <v:textbox>
                      <w:txbxContent>
                        <w:p w14:paraId="4422B050" w14:textId="77777777" w:rsidR="0027541B" w:rsidRPr="00951835" w:rsidRDefault="0027541B" w:rsidP="009A2E9B">
                          <w:pPr>
                            <w:rPr>
                              <w:b/>
                            </w:rPr>
                          </w:pPr>
                          <w:r w:rsidRPr="00951835">
                            <w:rPr>
                              <w:b/>
                            </w:rPr>
                            <w:t>v</w:t>
                          </w:r>
                        </w:p>
                      </w:txbxContent>
                    </v:textbox>
                  </v:shape>
                  <v:shape id="_x0000_s1058" type="#_x0000_t202" style="position:absolute;left:2446;top:3312;width:56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" filled="f" stroked="f">
                    <v:textbox>
                      <w:txbxContent>
                        <w:p w14:paraId="0B623D68" w14:textId="77777777" w:rsidR="0027541B" w:rsidRPr="00951835" w:rsidRDefault="0027541B" w:rsidP="009A2E9B">
                          <w:pPr>
                            <w:rPr>
                              <w:b/>
                            </w:rPr>
                          </w:pPr>
                          <w:r>
                            <w:rPr>
                              <w:b/>
                            </w:rPr>
                            <w:t>max</w:t>
                          </w:r>
                        </w:p>
                      </w:txbxContent>
                    </v:textbox>
                  </v:shape>
                </v:group>
                <v:group id="Group 28" o:spid="_x0000_s1059" style="position:absolute;top:2089;width:6286;height:3092" coordorigin="2359,3241" coordsize="652,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">
                  <v:shape id="Text Box 29" o:spid="_x0000_s1060" type="#_x0000_t202" style="position:absolute;left:2359;top:3241;width:56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" filled="f" stroked="f">
                    <v:textbox>
                      <w:txbxContent>
                        <w:p w14:paraId="23BF9B3A" w14:textId="77777777" w:rsidR="0027541B" w:rsidRPr="00951835" w:rsidRDefault="0027541B" w:rsidP="009A2E9B">
                          <w:pPr>
                            <w:rPr>
                              <w:b/>
                            </w:rPr>
                          </w:pPr>
                          <w:r w:rsidRPr="00951835">
                            <w:rPr>
                              <w:b/>
                            </w:rPr>
                            <w:t>v</w:t>
                          </w:r>
                        </w:p>
                      </w:txbxContent>
                    </v:textbox>
                  </v:shape>
                  <v:shape id="Text Box 30" o:spid="_x0000_s1061" type="#_x0000_t202" style="position:absolute;left:2446;top:3312;width:56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" filled="f" stroked="f">
                    <v:textbox>
                      <w:txbxContent>
                        <w:p w14:paraId="4DF48D1F" w14:textId="77777777" w:rsidR="0027541B" w:rsidRPr="00951835" w:rsidRDefault="0027541B" w:rsidP="009A2E9B">
                          <w:pPr>
                            <w:rPr>
                              <w:b/>
                            </w:rPr>
                          </w:pPr>
                          <w:r>
                            <w:rPr>
                              <w:b/>
                            </w:rPr>
                            <w:t>max</w:t>
                          </w:r>
                        </w:p>
                      </w:txbxContent>
                    </v:textbox>
                  </v:shape>
                </v:group>
                <v:group id="Group 31" o:spid="_x0000_s1062" style="position:absolute;left:21545;top:17564;width:4134;height:3092" coordorigin="2359,3241" coordsize="652,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">
                  <v:shape id="Text Box 32" o:spid="_x0000_s1063" type="#_x0000_t202" style="position:absolute;left:2359;top:3241;width:56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" filled="f" stroked="f">
                    <v:textbox>
                      <w:txbxContent>
                        <w:p w14:paraId="7DDD298D" w14:textId="77777777" w:rsidR="0027541B" w:rsidRPr="00951835" w:rsidRDefault="0027541B" w:rsidP="009A2E9B">
                          <w:pPr>
                            <w:rPr>
                              <w:b/>
                            </w:rPr>
                          </w:pPr>
                          <w:r>
                            <w:rPr>
                              <w:b/>
                            </w:rPr>
                            <w:t>k</w:t>
                          </w:r>
                        </w:p>
                      </w:txbxContent>
                    </v:textbox>
                  </v:shape>
                  <v:shape id="Text Box 33" o:spid="_x0000_s1064" type="#_x0000_t202" style="position:absolute;left:2446;top:3312;width:56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" filled="f" stroked="f">
                    <v:textbox>
                      <w:txbxContent>
                        <w:p w14:paraId="3A729CD4" w14:textId="77777777" w:rsidR="0027541B" w:rsidRPr="00951835" w:rsidRDefault="0027541B" w:rsidP="009A2E9B">
                          <w:pPr>
                            <w:rPr>
                              <w:b/>
                            </w:rPr>
                          </w:pPr>
                          <w:r>
                            <w:rPr>
                              <w:b/>
                            </w:rPr>
                            <w:t xml:space="preserve"> b</w:t>
                          </w:r>
                        </w:p>
                      </w:txbxContent>
                    </v:textbox>
                  </v:shape>
                </v:group>
                <v:shape id="Text Box 34" o:spid="_x0000_s1065" type="#_x0000_t202" style="position:absolute;left:25177;top:17741;width:3588;height:2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" filled="f" stroked="f">
                  <v:textbox>
                    <w:txbxContent>
                      <w:p w14:paraId="7D30BA0C" w14:textId="77777777" w:rsidR="0027541B" w:rsidRPr="00951835" w:rsidRDefault="0027541B" w:rsidP="009A2E9B">
                        <w:pPr>
                          <w:rPr>
                            <w:b/>
                          </w:rPr>
                        </w:pPr>
                        <w:r>
                          <w:rPr>
                            <w:b/>
                          </w:rPr>
                          <w:t>k</w:t>
                        </w:r>
                      </w:p>
                    </w:txbxContent>
                  </v:textbox>
                </v:shape>
                <v:group id="Group 35" o:spid="_x0000_s1066" style="position:absolute;left:5956;top:33343;width:6286;height:3093" coordorigin="2359,3241" coordsize="652,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">
                  <v:shape id="Text Box 36" o:spid="_x0000_s1067" type="#_x0000_t202" style="position:absolute;left:2359;top:3241;width:56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" filled="f" stroked="f">
                    <v:textbox>
                      <w:txbxContent>
                        <w:p w14:paraId="2DFF593C" w14:textId="77777777" w:rsidR="0027541B" w:rsidRPr="00951835" w:rsidRDefault="0027541B" w:rsidP="009A2E9B">
                          <w:pPr>
                            <w:rPr>
                              <w:b/>
                            </w:rPr>
                          </w:pPr>
                          <w:r w:rsidRPr="00951835">
                            <w:rPr>
                              <w:b/>
                            </w:rPr>
                            <w:t>v</w:t>
                          </w:r>
                        </w:p>
                      </w:txbxContent>
                    </v:textbox>
                  </v:shape>
                  <v:shape id="Text Box 37" o:spid="_x0000_s1068" type="#_x0000_t202" style="position:absolute;left:2446;top:3312;width:56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" filled="f" stroked="f">
                    <v:textbox>
                      <w:txbxContent>
                        <w:p w14:paraId="35CF01D1" w14:textId="77777777" w:rsidR="0027541B" w:rsidRPr="00951835" w:rsidRDefault="0027541B" w:rsidP="009A2E9B">
                          <w:pPr>
                            <w:rPr>
                              <w:b/>
                            </w:rPr>
                          </w:pPr>
                          <w:r>
                            <w:rPr>
                              <w:b/>
                            </w:rPr>
                            <w:t>c</w:t>
                          </w:r>
                        </w:p>
                      </w:txbxContent>
                    </v:textbox>
                  </v:shape>
                </v:group>
                <v:shape id="Text Box 38" o:spid="_x0000_s1069" type="#_x0000_t202" style="position:absolute;left:4260;top:5524;width:5563;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" filled="f" stroked="f">
                  <v:textbox>
                    <w:txbxContent>
                      <w:p w14:paraId="56F725C0" w14:textId="77777777" w:rsidR="0027541B" w:rsidRPr="00951835" w:rsidRDefault="0027541B" w:rsidP="009A2E9B">
                        <w:pPr>
                          <w:rPr>
                            <w:b/>
                          </w:rPr>
                        </w:pPr>
                        <w:r>
                          <w:rPr>
                            <w:b/>
                          </w:rPr>
                          <w:t>stabil</w:t>
                        </w:r>
                      </w:p>
                    </w:txbxContent>
                  </v:textbox>
                </v:shape>
                <v:shape id="_x0000_s1070" type="#_x0000_t202" style="position:absolute;left:10109;top:14217;width:6934;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" filled="f" stroked="f">
                  <v:textbox>
                    <w:txbxContent>
                      <w:p w14:paraId="01BD5113" w14:textId="77777777" w:rsidR="0027541B" w:rsidRPr="00951835" w:rsidRDefault="0027541B" w:rsidP="009A2E9B">
                        <w:pPr>
                          <w:rPr>
                            <w:b/>
                          </w:rPr>
                        </w:pPr>
                        <w:r>
                          <w:rPr>
                            <w:b/>
                          </w:rPr>
                          <w:t>instabil</w:t>
                        </w:r>
                      </w:p>
                    </w:txbxContent>
                  </v:textbox>
                </v:shape>
                <v:shape id="Text Box 40" o:spid="_x0000_s1071" type="#_x0000_t202" style="position:absolute;left:10731;top:30702;width:6934;height:2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" filled="f" stroked="f">
                  <v:textbox>
                    <w:txbxContent>
                      <w:p w14:paraId="4D06D1ED" w14:textId="77777777" w:rsidR="0027541B" w:rsidRPr="00951835" w:rsidRDefault="0027541B" w:rsidP="009A2E9B">
                        <w:pPr>
                          <w:rPr>
                            <w:b/>
                          </w:rPr>
                        </w:pPr>
                        <w:r>
                          <w:rPr>
                            <w:b/>
                          </w:rPr>
                          <w:t>instabil</w:t>
                        </w:r>
                      </w:p>
                    </w:txbxContent>
                  </v:textbox>
                </v:shape>
                <v:shape id="_x0000_s1072" type="#_x0000_t202" style="position:absolute;left:5664;top:30714;width:5562;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" filled="f" stroked="f">
                  <v:textbox>
                    <w:txbxContent>
                      <w:p w14:paraId="1A4BF577" w14:textId="77777777" w:rsidR="0027541B" w:rsidRPr="00951835" w:rsidRDefault="0027541B" w:rsidP="009A2E9B">
                        <w:pPr>
                          <w:rPr>
                            <w:b/>
                          </w:rPr>
                        </w:pPr>
                        <w:r>
                          <w:rPr>
                            <w:b/>
                          </w:rPr>
                          <w:t>stabil</w:t>
                        </w:r>
                      </w:p>
                    </w:txbxContent>
                  </v:textbox>
                </v:shape>
                <v:shape id="Text Box 42" o:spid="_x0000_s1073" type="#_x0000_t202" style="position:absolute;left:29317;top:9537;width:6935;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" filled="f" stroked="f">
                  <v:textbox>
                    <w:txbxContent>
                      <w:p w14:paraId="068881AA" w14:textId="77777777" w:rsidR="0027541B" w:rsidRPr="00951835" w:rsidRDefault="0027541B" w:rsidP="009A2E9B">
                        <w:pPr>
                          <w:rPr>
                            <w:b/>
                          </w:rPr>
                        </w:pPr>
                        <w:r>
                          <w:rPr>
                            <w:b/>
                          </w:rPr>
                          <w:t>instabil</w:t>
                        </w:r>
                      </w:p>
                    </w:txbxContent>
                  </v:textbox>
                </v:shape>
                <v:shape id="Text Box 43" o:spid="_x0000_s1074" type="#_x0000_t202" style="position:absolute;left:29648;top:5308;width:5562;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" filled="f" stroked="f">
                  <v:textbox>
                    <w:txbxContent>
                      <w:p w14:paraId="4AFDE69B" w14:textId="77777777" w:rsidR="0027541B" w:rsidRPr="00951835" w:rsidRDefault="0027541B" w:rsidP="009A2E9B">
                        <w:pPr>
                          <w:rPr>
                            <w:b/>
                          </w:rPr>
                        </w:pPr>
                        <w:r>
                          <w:rPr>
                            <w:b/>
                          </w:rPr>
                          <w:t>stabil</w:t>
                        </w:r>
                      </w:p>
                    </w:txbxContent>
                  </v:textbox>
                </v:shape>
                <v:group id="Group 44" o:spid="_x0000_s1075" style="position:absolute;left:5778;top:11004;width:4140;height:3093" coordorigin="2359,3241" coordsize="652,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">
                  <v:shape id="Text Box 45" o:spid="_x0000_s1076" type="#_x0000_t202" style="position:absolute;left:2359;top:3241;width:56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" filled="f" stroked="f">
                    <v:textbox>
                      <w:txbxContent>
                        <w:p w14:paraId="40199FCE" w14:textId="77777777" w:rsidR="0027541B" w:rsidRPr="00951835" w:rsidRDefault="0027541B" w:rsidP="009A2E9B">
                          <w:pPr>
                            <w:rPr>
                              <w:b/>
                            </w:rPr>
                          </w:pPr>
                          <w:r>
                            <w:rPr>
                              <w:b/>
                            </w:rPr>
                            <w:t>q</w:t>
                          </w:r>
                        </w:p>
                      </w:txbxContent>
                    </v:textbox>
                  </v:shape>
                  <v:shape id="_x0000_s1077" type="#_x0000_t202" style="position:absolute;left:2446;top:3312;width:56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" filled="f" stroked="f">
                    <v:textbox>
                      <w:txbxContent>
                        <w:p w14:paraId="566672B1" w14:textId="77777777" w:rsidR="0027541B" w:rsidRPr="00951835" w:rsidRDefault="0027541B" w:rsidP="009A2E9B">
                          <w:pPr>
                            <w:rPr>
                              <w:b/>
                            </w:rPr>
                          </w:pPr>
                          <w:r>
                            <w:rPr>
                              <w:b/>
                            </w:rPr>
                            <w:t xml:space="preserve"> c</w:t>
                          </w:r>
                        </w:p>
                      </w:txbxContent>
                    </v:textbox>
                  </v:shape>
                </v:group>
                <v:group id="Group 47" o:spid="_x0000_s1078" style="position:absolute;left:1638;top:6445;width:4140;height:3092" coordorigin="2359,3241" coordsize="652,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">
                  <v:shape id="_x0000_s1079" type="#_x0000_t202" style="position:absolute;left:2359;top:3241;width:56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" filled="f" stroked="f">
                    <v:textbox>
                      <w:txbxContent>
                        <w:p w14:paraId="58DD45DE" w14:textId="77777777" w:rsidR="0027541B" w:rsidRPr="00951835" w:rsidRDefault="0027541B" w:rsidP="009A2E9B">
                          <w:pPr>
                            <w:rPr>
                              <w:b/>
                            </w:rPr>
                          </w:pPr>
                          <w:r>
                            <w:rPr>
                              <w:b/>
                            </w:rPr>
                            <w:t>v</w:t>
                          </w:r>
                        </w:p>
                      </w:txbxContent>
                    </v:textbox>
                  </v:shape>
                  <v:shape id="Text Box 49" o:spid="_x0000_s1080" type="#_x0000_t202" style="position:absolute;left:2446;top:3312;width:56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" filled="f" stroked="f">
                    <v:textbox>
                      <w:txbxContent>
                        <w:p w14:paraId="71C10BE8" w14:textId="77777777" w:rsidR="0027541B" w:rsidRPr="00951835" w:rsidRDefault="0027541B" w:rsidP="009A2E9B">
                          <w:pPr>
                            <w:rPr>
                              <w:b/>
                            </w:rPr>
                          </w:pPr>
                          <w:r>
                            <w:rPr>
                              <w:b/>
                            </w:rPr>
                            <w:t xml:space="preserve"> c</w:t>
                          </w:r>
                        </w:p>
                      </w:txbxContent>
                    </v:textbox>
                  </v:shape>
                </v:group>
                <v:group id="Group 50" o:spid="_x0000_s1081" style="position:absolute;left:25831;top:5581;width:4141;height:3093" coordorigin="2359,3241" coordsize="652,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shape id="Text Box 51" o:spid="_x0000_s1082" type="#_x0000_t202" style="position:absolute;left:2359;top:3241;width:56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" filled="f" stroked="f">
                    <v:textbox>
                      <w:txbxContent>
                        <w:p w14:paraId="18D5B0C0" w14:textId="77777777" w:rsidR="0027541B" w:rsidRPr="00951835" w:rsidRDefault="0027541B" w:rsidP="009A2E9B">
                          <w:pPr>
                            <w:rPr>
                              <w:b/>
                            </w:rPr>
                          </w:pPr>
                          <w:r>
                            <w:rPr>
                              <w:b/>
                            </w:rPr>
                            <w:t>v</w:t>
                          </w:r>
                        </w:p>
                      </w:txbxContent>
                    </v:textbox>
                  </v:shape>
                  <v:shape id="_x0000_s1083" type="#_x0000_t202" style="position:absolute;left:2446;top:3312;width:56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" filled="f" stroked="f">
                    <v:textbox>
                      <w:txbxContent>
                        <w:p w14:paraId="36AAE706" w14:textId="77777777" w:rsidR="0027541B" w:rsidRPr="00951835" w:rsidRDefault="0027541B" w:rsidP="009A2E9B">
                          <w:pPr>
                            <w:rPr>
                              <w:b/>
                            </w:rPr>
                          </w:pPr>
                          <w:r>
                            <w:rPr>
                              <w:b/>
                            </w:rPr>
                            <w:t xml:space="preserve"> c</w:t>
                          </w:r>
                        </w:p>
                      </w:txbxContent>
                    </v:textbox>
                  </v:shape>
                </v:group>
                <v:group id="Group 53" o:spid="_x0000_s1084" style="position:absolute;left:28765;top:13931;width:4140;height:3093" coordorigin="2359,3241" coordsize="652,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shape id="Text Box 54" o:spid="_x0000_s1085" type="#_x0000_t202" style="position:absolute;left:2359;top:3241;width:56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6A2FDD08" w14:textId="77777777" w:rsidR="0027541B" w:rsidRPr="00951835" w:rsidRDefault="0027541B" w:rsidP="009A2E9B">
                          <w:pPr>
                            <w:rPr>
                              <w:b/>
                            </w:rPr>
                          </w:pPr>
                          <w:r>
                            <w:rPr>
                              <w:b/>
                            </w:rPr>
                            <w:t>k</w:t>
                          </w:r>
                        </w:p>
                      </w:txbxContent>
                    </v:textbox>
                  </v:shape>
                  <v:shape id="Text Box 55" o:spid="_x0000_s1086" type="#_x0000_t202" style="position:absolute;left:2446;top:3312;width:56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" filled="f" stroked="f">
                    <v:textbox>
                      <w:txbxContent>
                        <w:p w14:paraId="20221708" w14:textId="77777777" w:rsidR="0027541B" w:rsidRPr="00951835" w:rsidRDefault="0027541B" w:rsidP="009A2E9B">
                          <w:pPr>
                            <w:rPr>
                              <w:b/>
                            </w:rPr>
                          </w:pPr>
                          <w:r>
                            <w:rPr>
                              <w:b/>
                            </w:rPr>
                            <w:t xml:space="preserve"> c</w:t>
                          </w:r>
                        </w:p>
                      </w:txbxContent>
                    </v:textbox>
                  </v:shape>
                </v:group>
                <w10:anchorlock/>
              </v:group>
            </w:pict>
          </mc:Fallback>
        </mc:AlternateContent>
      </w:r>
    </w:p>
    <w:p w14:paraId="71CD4CDE" w14:textId="4F4CF157" w:rsidR="009A2E9B" w:rsidRPr="006576D0" w:rsidRDefault="009A2E9B" w:rsidP="009A2E9B">
      <w:pPr>
        <w:pStyle w:val="Caption"/>
      </w:pPr>
      <w:bookmarkStart w:id="218" w:name="_Toc466842055"/>
      <w:bookmarkStart w:id="219" w:name="_Toc474621039"/>
      <w:r w:rsidRPr="006576D0">
        <w:t xml:space="preserve">Fig.  </w:t>
      </w:r>
      <w:fldSimple w:instr=" SEQ Fig._ \* ARABIC ">
        <w:r w:rsidR="00886BB7">
          <w:rPr>
            <w:noProof/>
          </w:rPr>
          <w:t>108</w:t>
        </w:r>
      </w:fldSimple>
      <w:r w:rsidRPr="006576D0">
        <w:t>. Cele trei diagrame fundamentale asociate ale traficului</w:t>
      </w:r>
      <w:bookmarkEnd w:id="218"/>
      <w:bookmarkEnd w:id="219"/>
    </w:p>
    <w:p w14:paraId="5271E6E9" w14:textId="77777777" w:rsidR="00DC1F09" w:rsidRPr="006576D0" w:rsidRDefault="00DC1F09" w:rsidP="00DC1F09"/>
    <w:p w14:paraId="6C0AD05D" w14:textId="6EAFD064" w:rsidR="009A2E9B" w:rsidRPr="006576D0" w:rsidRDefault="009A2E9B" w:rsidP="00DC1F09">
      <w:r w:rsidRPr="006576D0">
        <w:t xml:space="preserve">Se observă că pentru diagramele </w:t>
      </w:r>
      <w:r w:rsidRPr="006576D0">
        <w:rPr>
          <w:i/>
        </w:rPr>
        <w:t>v-q</w:t>
      </w:r>
      <w:r w:rsidRPr="006576D0">
        <w:t xml:space="preserve"> </w:t>
      </w:r>
      <w:r w:rsidR="00DC1F09" w:rsidRPr="006576D0">
        <w:t>și</w:t>
      </w:r>
      <w:r w:rsidRPr="006576D0">
        <w:t xml:space="preserve"> </w:t>
      </w:r>
      <w:r w:rsidRPr="006576D0">
        <w:rPr>
          <w:i/>
        </w:rPr>
        <w:t>q-k</w:t>
      </w:r>
      <w:r w:rsidRPr="006576D0">
        <w:t xml:space="preserve">, a treia variabilă este un unghi, în timp ce pentru diagrama </w:t>
      </w:r>
      <w:r w:rsidRPr="006576D0">
        <w:rPr>
          <w:i/>
        </w:rPr>
        <w:t>v-k</w:t>
      </w:r>
      <w:r w:rsidRPr="006576D0">
        <w:t xml:space="preserve">, a treia variabilă este o arie. Pe diagrame au fost reprezentate zonele corespunzătoare traficului stabil (regim trafic liber) </w:t>
      </w:r>
      <w:r w:rsidR="00DC1F09" w:rsidRPr="006576D0">
        <w:t>și</w:t>
      </w:r>
      <w:r w:rsidRPr="006576D0">
        <w:t xml:space="preserve"> instabil (regim trafic peste capacitate). La densitate 0, fluxul de trafic este 0 (nu există vehicule pe drum). Pe măsură ce densitatea </w:t>
      </w:r>
      <w:r w:rsidR="00DC1F09" w:rsidRPr="006576D0">
        <w:t>crește</w:t>
      </w:r>
      <w:r w:rsidRPr="006576D0">
        <w:t xml:space="preserve">, fluxul de trafic </w:t>
      </w:r>
      <w:r w:rsidR="00DC1F09" w:rsidRPr="006576D0">
        <w:t>crește</w:t>
      </w:r>
      <w:r w:rsidRPr="006576D0">
        <w:t xml:space="preserve"> până la o valoare maximă, corespunzătoare regimului de trafic la capacitate.</w:t>
      </w:r>
    </w:p>
    <w:p w14:paraId="75E87964" w14:textId="0573561D" w:rsidR="009A2E9B" w:rsidRPr="006576D0" w:rsidRDefault="009A2E9B" w:rsidP="00DC1F09">
      <w:r w:rsidRPr="006576D0">
        <w:t xml:space="preserve">O </w:t>
      </w:r>
      <w:r w:rsidR="00DC1F09" w:rsidRPr="006576D0">
        <w:t>creștere</w:t>
      </w:r>
      <w:r w:rsidRPr="006576D0">
        <w:t xml:space="preserve"> </w:t>
      </w:r>
      <w:r w:rsidR="00DC1F09" w:rsidRPr="006576D0">
        <w:t>și</w:t>
      </w:r>
      <w:r w:rsidRPr="006576D0">
        <w:t xml:space="preserve"> mai mare a </w:t>
      </w:r>
      <w:r w:rsidR="00DC1F09" w:rsidRPr="006576D0">
        <w:t>densității</w:t>
      </w:r>
      <w:r w:rsidRPr="006576D0">
        <w:t xml:space="preserve"> va produce o scădere a fluxului de trafic până la 0, atunci când densitatea ajunge la valoarea denumită densitate de blocare</w:t>
      </w:r>
    </w:p>
    <w:p w14:paraId="7285EA09" w14:textId="77777777" w:rsidR="009A2E9B" w:rsidRPr="006576D0" w:rsidRDefault="009A2E9B" w:rsidP="00DC1F09">
      <w:r w:rsidRPr="006576D0">
        <w:t>Pentru modelul de trafic realizat, integrarea cu cererea externă a fost realizată prin introducerea în punctele principale de penetrație a volumelor de trafic integrate obținute prin procesul de culegere a datelor, respectiv din: măsurători de trafic, anchete origine/destinație,.</w:t>
      </w:r>
    </w:p>
    <w:p w14:paraId="16704D17" w14:textId="14AAAAC8" w:rsidR="009A2E9B" w:rsidRPr="006576D0" w:rsidRDefault="009A2E9B" w:rsidP="00DC1F09">
      <w:r w:rsidRPr="006576D0">
        <w:rPr>
          <w:lang w:eastAsia="ro-RO"/>
        </w:rPr>
        <w:t xml:space="preserve">Matricele de trafic au fost realizate utilizând rezultatele chestionarelor la domiciliu, ponderate pentru a corespunde numărului total de locuitori, prin utilizarea informațiilor referitoare la repartiția populației pe zone și structura pe grupe de vârstă/ocupație a populației. Matricele sunt realizate sub forma unor  matrice pătrate, cuprinzând deplasările între zone, prin urmare având </w:t>
      </w:r>
      <w:r w:rsidR="00DC1F09" w:rsidRPr="006576D0">
        <w:rPr>
          <w:lang w:eastAsia="ro-RO"/>
        </w:rPr>
        <w:t>23</w:t>
      </w:r>
      <w:r w:rsidRPr="006576D0">
        <w:rPr>
          <w:lang w:eastAsia="ro-RO"/>
        </w:rPr>
        <w:t xml:space="preserve"> linii și </w:t>
      </w:r>
      <w:r w:rsidR="00DC1F09" w:rsidRPr="006576D0">
        <w:rPr>
          <w:lang w:eastAsia="ro-RO"/>
        </w:rPr>
        <w:t>23</w:t>
      </w:r>
      <w:r w:rsidRPr="006576D0">
        <w:rPr>
          <w:lang w:eastAsia="ro-RO"/>
        </w:rPr>
        <w:t xml:space="preserve"> coloane. </w:t>
      </w:r>
      <w:r w:rsidR="00DC1F09" w:rsidRPr="006576D0">
        <w:rPr>
          <w:lang w:eastAsia="ro-RO"/>
        </w:rPr>
        <w:t>Evoluția</w:t>
      </w:r>
      <w:r w:rsidRPr="006576D0">
        <w:rPr>
          <w:lang w:eastAsia="ro-RO"/>
        </w:rPr>
        <w:t xml:space="preserve"> fluxurilor de trafic în zonele de penetrație este </w:t>
      </w:r>
      <w:r w:rsidR="00DC1F09" w:rsidRPr="006576D0">
        <w:rPr>
          <w:lang w:eastAsia="ro-RO"/>
        </w:rPr>
        <w:t>evidențiată</w:t>
      </w:r>
      <w:r w:rsidRPr="006576D0">
        <w:rPr>
          <w:lang w:eastAsia="ro-RO"/>
        </w:rPr>
        <w:t xml:space="preserve"> în tabele separat.</w:t>
      </w:r>
    </w:p>
    <w:p w14:paraId="6D4A1B88" w14:textId="77777777" w:rsidR="000316FE" w:rsidRPr="006576D0" w:rsidRDefault="000316FE" w:rsidP="00BB6086">
      <w:pPr>
        <w:pStyle w:val="Heading2"/>
        <w:rPr>
          <w:rFonts w:asciiTheme="minorHAnsi" w:hAnsiTheme="minorHAnsi"/>
        </w:rPr>
      </w:pPr>
      <w:bookmarkStart w:id="220" w:name="_Toc479112161"/>
      <w:r w:rsidRPr="006576D0">
        <w:rPr>
          <w:rFonts w:asciiTheme="minorHAnsi" w:hAnsiTheme="minorHAnsi"/>
        </w:rPr>
        <w:lastRenderedPageBreak/>
        <w:t>Cererea de transport</w:t>
      </w:r>
      <w:bookmarkEnd w:id="220"/>
    </w:p>
    <w:p w14:paraId="4F0F28BE" w14:textId="6411B97B" w:rsidR="009A2E9B" w:rsidRPr="006576D0" w:rsidRDefault="009A2E9B" w:rsidP="00DC1F09">
      <w:r w:rsidRPr="006576D0">
        <w:t xml:space="preserve">Așa cum a fost menționat anterior, aria de acoperire geografică a fost împărțită în </w:t>
      </w:r>
      <w:r w:rsidR="00DC1F09" w:rsidRPr="006576D0">
        <w:t>23</w:t>
      </w:r>
      <w:r w:rsidRPr="006576D0">
        <w:t xml:space="preserve"> zone, pentru evaluarea fluxurilor de penetrație. Zonele respective sunt reprezentate grafic în figura următoare.</w:t>
      </w:r>
    </w:p>
    <w:p w14:paraId="139AD013" w14:textId="77777777" w:rsidR="009A2E9B" w:rsidRPr="006576D0" w:rsidRDefault="009A2E9B" w:rsidP="00A13F72">
      <w:pPr>
        <w:pStyle w:val="BodyText"/>
      </w:pPr>
    </w:p>
    <w:p w14:paraId="352D3495" w14:textId="5272E8BB" w:rsidR="009A2E9B" w:rsidRPr="006576D0" w:rsidRDefault="00DC1F09" w:rsidP="00A13F72">
      <w:pPr>
        <w:pStyle w:val="BodyText"/>
      </w:pPr>
      <w:r w:rsidRPr="006576D0">
        <w:rPr>
          <w:noProof/>
        </w:rPr>
        <w:drawing>
          <wp:inline distT="0" distB="0" distL="0" distR="0" wp14:anchorId="0A5022CA" wp14:editId="6C9665FF">
            <wp:extent cx="6210300" cy="4392651"/>
            <wp:effectExtent l="0" t="0" r="0" b="8255"/>
            <wp:docPr id="126" name="Picture 126" descr="C:\Users\Radu\Dropbox\Proiecte in lucru_iul 2016\Buzau\Baza date\harta buzau\Zonificare Buzau format m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Radu\Dropbox\Proiecte in lucru_iul 2016\Buzau\Baza date\harta buzau\Zonificare Buzau format mic.jp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217600" cy="4397814"/>
                    </a:xfrm>
                    <a:prstGeom prst="rect">
                      <a:avLst/>
                    </a:prstGeom>
                    <a:noFill/>
                    <a:ln>
                      <a:noFill/>
                    </a:ln>
                  </pic:spPr>
                </pic:pic>
              </a:graphicData>
            </a:graphic>
          </wp:inline>
        </w:drawing>
      </w:r>
    </w:p>
    <w:p w14:paraId="2246FD24" w14:textId="4929BB6C" w:rsidR="009A2E9B" w:rsidRPr="006576D0" w:rsidRDefault="009A2E9B" w:rsidP="009A2E9B">
      <w:pPr>
        <w:pStyle w:val="Caption"/>
        <w:rPr>
          <w:lang w:eastAsia="ro-RO"/>
        </w:rPr>
      </w:pPr>
      <w:bookmarkStart w:id="221" w:name="_Toc466842056"/>
      <w:bookmarkStart w:id="222" w:name="_Toc474621040"/>
      <w:r w:rsidRPr="006576D0">
        <w:t xml:space="preserve">Fig.  </w:t>
      </w:r>
      <w:fldSimple w:instr=" SEQ Fig._ \* ARABIC ">
        <w:r w:rsidR="00886BB7">
          <w:rPr>
            <w:noProof/>
          </w:rPr>
          <w:t>109</w:t>
        </w:r>
      </w:fldSimple>
      <w:r w:rsidRPr="006576D0">
        <w:t>. Zonificarea utilizată în modelul de transport</w:t>
      </w:r>
      <w:bookmarkEnd w:id="221"/>
      <w:bookmarkEnd w:id="222"/>
    </w:p>
    <w:p w14:paraId="33F8F5FF" w14:textId="77777777" w:rsidR="00DC1F09" w:rsidRPr="006576D0" w:rsidRDefault="00DC1F09" w:rsidP="00DC1F09"/>
    <w:p w14:paraId="186A0CB9" w14:textId="38562B0C" w:rsidR="009A2E9B" w:rsidRPr="006576D0" w:rsidRDefault="009A2E9B" w:rsidP="00DC1F09">
      <w:r w:rsidRPr="006576D0">
        <w:t>Rezultatele obținute din modelul de transport au fost integrate cu rezultatele celorlalte analize realizate asupra datelor colectate, respectiv cu anchetele la domiciliu, anchete asupra transportului public, anchete asupra deplasărilor cu bicicleta, anchete O/D.</w:t>
      </w:r>
    </w:p>
    <w:p w14:paraId="3776C2FD" w14:textId="21D5C4AB" w:rsidR="009A2E9B" w:rsidRPr="006576D0" w:rsidRDefault="009A2E9B" w:rsidP="00DC1F09">
      <w:r w:rsidRPr="006576D0">
        <w:t>Cererea de transport este reprezentată în matricele de deplasări, care reprezintă volumul de călătorii, la nivelul anului 2016, pentru cele două perioade de vârf, respectiv ora de vârf de dimineață (07.</w:t>
      </w:r>
      <w:r w:rsidR="00DC1F09" w:rsidRPr="006576D0">
        <w:t>0</w:t>
      </w:r>
      <w:r w:rsidRPr="006576D0">
        <w:t>0 – 08.00) și ora de vârf de după-amiază (16.00 – 17.00).</w:t>
      </w:r>
    </w:p>
    <w:p w14:paraId="62233D13" w14:textId="5C78123C" w:rsidR="009A2E9B" w:rsidRPr="006576D0" w:rsidRDefault="009A2E9B" w:rsidP="00DC1F09">
      <w:r w:rsidRPr="006576D0">
        <w:t xml:space="preserve">Matricele referitoare la totalul deplasărilor, însumând deplasările realizate cu autoturismul propriu, cu transportul public, pietonale și cu bicicleta, sunt reprezentate în formatul </w:t>
      </w:r>
      <w:r w:rsidR="00047724" w:rsidRPr="006576D0">
        <w:t>23</w:t>
      </w:r>
      <w:r w:rsidRPr="006576D0">
        <w:t xml:space="preserve"> x </w:t>
      </w:r>
      <w:r w:rsidR="00047724" w:rsidRPr="006576D0">
        <w:t>23</w:t>
      </w:r>
      <w:r w:rsidRPr="006576D0">
        <w:t>, cuprinzând toate zonele considerate.</w:t>
      </w:r>
    </w:p>
    <w:p w14:paraId="7CEAE195" w14:textId="77777777" w:rsidR="009A2E9B" w:rsidRPr="006576D0" w:rsidRDefault="009A2E9B" w:rsidP="00DC1F09">
      <w:r w:rsidRPr="006576D0">
        <w:lastRenderedPageBreak/>
        <w:t>Datele au fost obținute prin extinderea eșantioanelor rezultate ca urmare a culegerii datelor prin metodele menționate anterior, astfel încât să fie reprezentative pentru populația activă totală, la nivel zonal.</w:t>
      </w:r>
    </w:p>
    <w:p w14:paraId="59DD0F9B" w14:textId="77777777" w:rsidR="009A2E9B" w:rsidRPr="006576D0" w:rsidRDefault="009A2E9B" w:rsidP="00A13F72">
      <w:pPr>
        <w:pStyle w:val="BodyText"/>
      </w:pPr>
      <w:r w:rsidRPr="006576D0">
        <w:tab/>
      </w:r>
    </w:p>
    <w:p w14:paraId="10AC9E87" w14:textId="269326F0" w:rsidR="009A2E9B" w:rsidRPr="006576D0" w:rsidRDefault="00894152" w:rsidP="00894152">
      <w:pPr>
        <w:pStyle w:val="Caption"/>
        <w:rPr>
          <w:color w:val="FF0000"/>
          <w:lang w:eastAsia="ro-RO"/>
        </w:rPr>
      </w:pPr>
      <w:bookmarkStart w:id="223" w:name="_Toc466842259"/>
      <w:bookmarkStart w:id="224" w:name="_Toc474621100"/>
      <w:r w:rsidRPr="006576D0">
        <w:t xml:space="preserve">Tabel  </w:t>
      </w:r>
      <w:fldSimple w:instr=" SEQ Tabel_ \* ARABIC ">
        <w:r w:rsidR="00886BB7">
          <w:rPr>
            <w:noProof/>
          </w:rPr>
          <w:t>26</w:t>
        </w:r>
      </w:fldSimple>
      <w:r w:rsidRPr="006576D0">
        <w:t xml:space="preserve">. </w:t>
      </w:r>
      <w:r w:rsidR="009A2E9B" w:rsidRPr="006576D0">
        <w:t>Matricea deplasărilor, ora de vârf AM, 2016</w:t>
      </w:r>
      <w:bookmarkEnd w:id="223"/>
      <w:bookmarkEnd w:id="224"/>
    </w:p>
    <w:tbl>
      <w:tblPr>
        <w:tblW w:w="9952" w:type="dxa"/>
        <w:jc w:val="center"/>
        <w:tblCellMar>
          <w:left w:w="28" w:type="dxa"/>
          <w:right w:w="28" w:type="dxa"/>
        </w:tblCellMar>
        <w:tblLook w:val="04A0" w:firstRow="1" w:lastRow="0" w:firstColumn="1" w:lastColumn="0" w:noHBand="0" w:noVBand="1"/>
      </w:tblPr>
      <w:tblGrid>
        <w:gridCol w:w="438"/>
        <w:gridCol w:w="476"/>
        <w:gridCol w:w="371"/>
        <w:gridCol w:w="286"/>
        <w:gridCol w:w="383"/>
        <w:gridCol w:w="414"/>
        <w:gridCol w:w="414"/>
        <w:gridCol w:w="476"/>
        <w:gridCol w:w="389"/>
        <w:gridCol w:w="371"/>
        <w:gridCol w:w="403"/>
        <w:gridCol w:w="403"/>
        <w:gridCol w:w="403"/>
        <w:gridCol w:w="476"/>
        <w:gridCol w:w="476"/>
        <w:gridCol w:w="476"/>
        <w:gridCol w:w="403"/>
        <w:gridCol w:w="476"/>
        <w:gridCol w:w="403"/>
        <w:gridCol w:w="403"/>
        <w:gridCol w:w="403"/>
        <w:gridCol w:w="403"/>
        <w:gridCol w:w="403"/>
        <w:gridCol w:w="403"/>
      </w:tblGrid>
      <w:tr w:rsidR="00E813AF" w:rsidRPr="006576D0" w14:paraId="61164D3F" w14:textId="046DE90B" w:rsidTr="004F5E8E">
        <w:trPr>
          <w:trHeight w:val="255"/>
          <w:jc w:val="center"/>
        </w:trPr>
        <w:tc>
          <w:tcPr>
            <w:tcW w:w="4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4A6620" w14:textId="77777777" w:rsidR="00E813AF" w:rsidRPr="006576D0" w:rsidRDefault="00E813AF" w:rsidP="00D82C61">
            <w:pPr>
              <w:pStyle w:val="BodyText"/>
              <w:jc w:val="center"/>
              <w:rPr>
                <w:b/>
                <w:sz w:val="20"/>
                <w:szCs w:val="20"/>
              </w:rPr>
            </w:pPr>
            <w:r w:rsidRPr="006576D0">
              <w:rPr>
                <w:b/>
                <w:sz w:val="20"/>
                <w:szCs w:val="20"/>
              </w:rPr>
              <w:t>O\D</w:t>
            </w:r>
          </w:p>
        </w:tc>
        <w:tc>
          <w:tcPr>
            <w:tcW w:w="476" w:type="dxa"/>
            <w:tcBorders>
              <w:top w:val="single" w:sz="4" w:space="0" w:color="auto"/>
              <w:left w:val="nil"/>
              <w:bottom w:val="single" w:sz="4" w:space="0" w:color="auto"/>
              <w:right w:val="single" w:sz="4" w:space="0" w:color="auto"/>
            </w:tcBorders>
            <w:shd w:val="clear" w:color="auto" w:fill="auto"/>
            <w:noWrap/>
            <w:vAlign w:val="center"/>
            <w:hideMark/>
          </w:tcPr>
          <w:p w14:paraId="24754E9C" w14:textId="77777777" w:rsidR="00E813AF" w:rsidRPr="006576D0" w:rsidRDefault="00E813AF" w:rsidP="00D82C61">
            <w:pPr>
              <w:pStyle w:val="BodyText"/>
              <w:jc w:val="center"/>
              <w:rPr>
                <w:b/>
                <w:sz w:val="20"/>
                <w:szCs w:val="20"/>
              </w:rPr>
            </w:pPr>
            <w:r w:rsidRPr="006576D0">
              <w:rPr>
                <w:b/>
                <w:sz w:val="20"/>
                <w:szCs w:val="20"/>
              </w:rPr>
              <w:t>Z1</w:t>
            </w:r>
          </w:p>
        </w:tc>
        <w:tc>
          <w:tcPr>
            <w:tcW w:w="371" w:type="dxa"/>
            <w:tcBorders>
              <w:top w:val="single" w:sz="4" w:space="0" w:color="auto"/>
              <w:left w:val="nil"/>
              <w:bottom w:val="single" w:sz="4" w:space="0" w:color="auto"/>
              <w:right w:val="single" w:sz="4" w:space="0" w:color="auto"/>
            </w:tcBorders>
            <w:shd w:val="clear" w:color="auto" w:fill="auto"/>
            <w:noWrap/>
            <w:vAlign w:val="center"/>
            <w:hideMark/>
          </w:tcPr>
          <w:p w14:paraId="435569D9" w14:textId="77777777" w:rsidR="00E813AF" w:rsidRPr="006576D0" w:rsidRDefault="00E813AF" w:rsidP="00D82C61">
            <w:pPr>
              <w:pStyle w:val="BodyText"/>
              <w:jc w:val="center"/>
              <w:rPr>
                <w:b/>
                <w:sz w:val="20"/>
                <w:szCs w:val="20"/>
              </w:rPr>
            </w:pPr>
            <w:r w:rsidRPr="006576D0">
              <w:rPr>
                <w:b/>
                <w:sz w:val="20"/>
                <w:szCs w:val="20"/>
              </w:rPr>
              <w:t>Z2</w:t>
            </w:r>
          </w:p>
        </w:tc>
        <w:tc>
          <w:tcPr>
            <w:tcW w:w="286" w:type="dxa"/>
            <w:tcBorders>
              <w:top w:val="single" w:sz="4" w:space="0" w:color="auto"/>
              <w:left w:val="nil"/>
              <w:bottom w:val="single" w:sz="4" w:space="0" w:color="auto"/>
              <w:right w:val="single" w:sz="4" w:space="0" w:color="auto"/>
            </w:tcBorders>
            <w:shd w:val="clear" w:color="auto" w:fill="auto"/>
            <w:noWrap/>
            <w:vAlign w:val="center"/>
            <w:hideMark/>
          </w:tcPr>
          <w:p w14:paraId="3ECA85FF" w14:textId="77777777" w:rsidR="00E813AF" w:rsidRPr="006576D0" w:rsidRDefault="00E813AF" w:rsidP="00D82C61">
            <w:pPr>
              <w:pStyle w:val="BodyText"/>
              <w:jc w:val="center"/>
              <w:rPr>
                <w:b/>
                <w:sz w:val="20"/>
                <w:szCs w:val="20"/>
              </w:rPr>
            </w:pPr>
            <w:r w:rsidRPr="006576D0">
              <w:rPr>
                <w:b/>
                <w:sz w:val="20"/>
                <w:szCs w:val="20"/>
              </w:rPr>
              <w:t>Z3</w:t>
            </w:r>
          </w:p>
        </w:tc>
        <w:tc>
          <w:tcPr>
            <w:tcW w:w="383" w:type="dxa"/>
            <w:tcBorders>
              <w:top w:val="single" w:sz="4" w:space="0" w:color="auto"/>
              <w:left w:val="nil"/>
              <w:bottom w:val="single" w:sz="4" w:space="0" w:color="auto"/>
              <w:right w:val="single" w:sz="4" w:space="0" w:color="auto"/>
            </w:tcBorders>
            <w:shd w:val="clear" w:color="auto" w:fill="auto"/>
            <w:noWrap/>
            <w:vAlign w:val="center"/>
            <w:hideMark/>
          </w:tcPr>
          <w:p w14:paraId="7A834B25" w14:textId="77777777" w:rsidR="00E813AF" w:rsidRPr="006576D0" w:rsidRDefault="00E813AF" w:rsidP="00D82C61">
            <w:pPr>
              <w:pStyle w:val="BodyText"/>
              <w:jc w:val="center"/>
              <w:rPr>
                <w:b/>
                <w:sz w:val="20"/>
                <w:szCs w:val="20"/>
              </w:rPr>
            </w:pPr>
            <w:r w:rsidRPr="006576D0">
              <w:rPr>
                <w:b/>
                <w:sz w:val="20"/>
                <w:szCs w:val="20"/>
              </w:rPr>
              <w:t>Z4</w:t>
            </w:r>
          </w:p>
        </w:tc>
        <w:tc>
          <w:tcPr>
            <w:tcW w:w="414" w:type="dxa"/>
            <w:tcBorders>
              <w:top w:val="single" w:sz="4" w:space="0" w:color="auto"/>
              <w:left w:val="nil"/>
              <w:bottom w:val="single" w:sz="4" w:space="0" w:color="auto"/>
              <w:right w:val="single" w:sz="4" w:space="0" w:color="auto"/>
            </w:tcBorders>
            <w:shd w:val="clear" w:color="auto" w:fill="auto"/>
            <w:noWrap/>
            <w:vAlign w:val="center"/>
            <w:hideMark/>
          </w:tcPr>
          <w:p w14:paraId="19E6BD89" w14:textId="77777777" w:rsidR="00E813AF" w:rsidRPr="006576D0" w:rsidRDefault="00E813AF" w:rsidP="00D82C61">
            <w:pPr>
              <w:pStyle w:val="BodyText"/>
              <w:jc w:val="center"/>
              <w:rPr>
                <w:b/>
                <w:sz w:val="20"/>
                <w:szCs w:val="20"/>
              </w:rPr>
            </w:pPr>
            <w:r w:rsidRPr="006576D0">
              <w:rPr>
                <w:b/>
                <w:sz w:val="20"/>
                <w:szCs w:val="20"/>
              </w:rPr>
              <w:t>Z5</w:t>
            </w:r>
          </w:p>
        </w:tc>
        <w:tc>
          <w:tcPr>
            <w:tcW w:w="414" w:type="dxa"/>
            <w:tcBorders>
              <w:top w:val="single" w:sz="4" w:space="0" w:color="auto"/>
              <w:left w:val="nil"/>
              <w:bottom w:val="single" w:sz="4" w:space="0" w:color="auto"/>
              <w:right w:val="single" w:sz="4" w:space="0" w:color="auto"/>
            </w:tcBorders>
            <w:shd w:val="clear" w:color="auto" w:fill="auto"/>
            <w:noWrap/>
            <w:vAlign w:val="center"/>
            <w:hideMark/>
          </w:tcPr>
          <w:p w14:paraId="4401E43F" w14:textId="77777777" w:rsidR="00E813AF" w:rsidRPr="006576D0" w:rsidRDefault="00E813AF" w:rsidP="00D82C61">
            <w:pPr>
              <w:pStyle w:val="BodyText"/>
              <w:jc w:val="center"/>
              <w:rPr>
                <w:b/>
                <w:sz w:val="20"/>
                <w:szCs w:val="20"/>
              </w:rPr>
            </w:pPr>
            <w:r w:rsidRPr="006576D0">
              <w:rPr>
                <w:b/>
                <w:sz w:val="20"/>
                <w:szCs w:val="20"/>
              </w:rPr>
              <w:t>Z6</w:t>
            </w:r>
          </w:p>
        </w:tc>
        <w:tc>
          <w:tcPr>
            <w:tcW w:w="476" w:type="dxa"/>
            <w:tcBorders>
              <w:top w:val="single" w:sz="4" w:space="0" w:color="auto"/>
              <w:left w:val="nil"/>
              <w:bottom w:val="single" w:sz="4" w:space="0" w:color="auto"/>
              <w:right w:val="single" w:sz="4" w:space="0" w:color="auto"/>
            </w:tcBorders>
            <w:shd w:val="clear" w:color="auto" w:fill="auto"/>
            <w:noWrap/>
            <w:vAlign w:val="center"/>
            <w:hideMark/>
          </w:tcPr>
          <w:p w14:paraId="179E1690" w14:textId="77777777" w:rsidR="00E813AF" w:rsidRPr="006576D0" w:rsidRDefault="00E813AF" w:rsidP="00D82C61">
            <w:pPr>
              <w:pStyle w:val="BodyText"/>
              <w:jc w:val="center"/>
              <w:rPr>
                <w:b/>
                <w:sz w:val="20"/>
                <w:szCs w:val="20"/>
              </w:rPr>
            </w:pPr>
            <w:r w:rsidRPr="006576D0">
              <w:rPr>
                <w:b/>
                <w:sz w:val="20"/>
                <w:szCs w:val="20"/>
              </w:rPr>
              <w:t>Z7</w:t>
            </w:r>
          </w:p>
        </w:tc>
        <w:tc>
          <w:tcPr>
            <w:tcW w:w="389" w:type="dxa"/>
            <w:tcBorders>
              <w:top w:val="single" w:sz="4" w:space="0" w:color="auto"/>
              <w:left w:val="nil"/>
              <w:bottom w:val="single" w:sz="4" w:space="0" w:color="auto"/>
              <w:right w:val="single" w:sz="4" w:space="0" w:color="auto"/>
            </w:tcBorders>
            <w:shd w:val="clear" w:color="auto" w:fill="auto"/>
            <w:noWrap/>
            <w:vAlign w:val="center"/>
            <w:hideMark/>
          </w:tcPr>
          <w:p w14:paraId="26D44557" w14:textId="77777777" w:rsidR="00E813AF" w:rsidRPr="006576D0" w:rsidRDefault="00E813AF" w:rsidP="00D82C61">
            <w:pPr>
              <w:pStyle w:val="BodyText"/>
              <w:jc w:val="center"/>
              <w:rPr>
                <w:b/>
                <w:sz w:val="20"/>
                <w:szCs w:val="20"/>
              </w:rPr>
            </w:pPr>
            <w:r w:rsidRPr="006576D0">
              <w:rPr>
                <w:b/>
                <w:sz w:val="20"/>
                <w:szCs w:val="20"/>
              </w:rPr>
              <w:t>Z8</w:t>
            </w:r>
          </w:p>
        </w:tc>
        <w:tc>
          <w:tcPr>
            <w:tcW w:w="371" w:type="dxa"/>
            <w:tcBorders>
              <w:top w:val="single" w:sz="4" w:space="0" w:color="auto"/>
              <w:left w:val="nil"/>
              <w:bottom w:val="single" w:sz="4" w:space="0" w:color="auto"/>
              <w:right w:val="single" w:sz="4" w:space="0" w:color="auto"/>
            </w:tcBorders>
            <w:shd w:val="clear" w:color="auto" w:fill="auto"/>
            <w:noWrap/>
            <w:vAlign w:val="center"/>
            <w:hideMark/>
          </w:tcPr>
          <w:p w14:paraId="3874E8D5" w14:textId="77777777" w:rsidR="00E813AF" w:rsidRPr="006576D0" w:rsidRDefault="00E813AF" w:rsidP="00D82C61">
            <w:pPr>
              <w:pStyle w:val="BodyText"/>
              <w:jc w:val="center"/>
              <w:rPr>
                <w:b/>
                <w:sz w:val="20"/>
                <w:szCs w:val="20"/>
              </w:rPr>
            </w:pPr>
            <w:r w:rsidRPr="006576D0">
              <w:rPr>
                <w:b/>
                <w:sz w:val="20"/>
                <w:szCs w:val="20"/>
              </w:rPr>
              <w:t>Z9</w:t>
            </w:r>
          </w:p>
        </w:tc>
        <w:tc>
          <w:tcPr>
            <w:tcW w:w="403" w:type="dxa"/>
            <w:tcBorders>
              <w:top w:val="single" w:sz="4" w:space="0" w:color="auto"/>
              <w:left w:val="nil"/>
              <w:bottom w:val="single" w:sz="4" w:space="0" w:color="auto"/>
              <w:right w:val="single" w:sz="4" w:space="0" w:color="auto"/>
            </w:tcBorders>
            <w:shd w:val="clear" w:color="auto" w:fill="auto"/>
            <w:noWrap/>
            <w:vAlign w:val="center"/>
            <w:hideMark/>
          </w:tcPr>
          <w:p w14:paraId="7814FF21" w14:textId="77777777" w:rsidR="00E813AF" w:rsidRPr="006576D0" w:rsidRDefault="00E813AF" w:rsidP="00D82C61">
            <w:pPr>
              <w:pStyle w:val="BodyText"/>
              <w:jc w:val="center"/>
              <w:rPr>
                <w:b/>
                <w:sz w:val="20"/>
                <w:szCs w:val="20"/>
              </w:rPr>
            </w:pPr>
            <w:r w:rsidRPr="006576D0">
              <w:rPr>
                <w:b/>
                <w:sz w:val="20"/>
                <w:szCs w:val="20"/>
              </w:rPr>
              <w:t>Z10</w:t>
            </w:r>
          </w:p>
        </w:tc>
        <w:tc>
          <w:tcPr>
            <w:tcW w:w="403" w:type="dxa"/>
            <w:tcBorders>
              <w:top w:val="single" w:sz="4" w:space="0" w:color="auto"/>
              <w:left w:val="nil"/>
              <w:bottom w:val="single" w:sz="4" w:space="0" w:color="auto"/>
              <w:right w:val="single" w:sz="4" w:space="0" w:color="auto"/>
            </w:tcBorders>
            <w:shd w:val="clear" w:color="auto" w:fill="auto"/>
            <w:noWrap/>
            <w:vAlign w:val="center"/>
            <w:hideMark/>
          </w:tcPr>
          <w:p w14:paraId="588C8754" w14:textId="77777777" w:rsidR="00E813AF" w:rsidRPr="006576D0" w:rsidRDefault="00E813AF" w:rsidP="00D82C61">
            <w:pPr>
              <w:pStyle w:val="BodyText"/>
              <w:jc w:val="center"/>
              <w:rPr>
                <w:b/>
                <w:sz w:val="20"/>
                <w:szCs w:val="20"/>
              </w:rPr>
            </w:pPr>
            <w:r w:rsidRPr="006576D0">
              <w:rPr>
                <w:b/>
                <w:sz w:val="20"/>
                <w:szCs w:val="20"/>
              </w:rPr>
              <w:t>Z11</w:t>
            </w:r>
          </w:p>
        </w:tc>
        <w:tc>
          <w:tcPr>
            <w:tcW w:w="403" w:type="dxa"/>
            <w:tcBorders>
              <w:top w:val="single" w:sz="4" w:space="0" w:color="auto"/>
              <w:left w:val="nil"/>
              <w:bottom w:val="single" w:sz="4" w:space="0" w:color="auto"/>
              <w:right w:val="single" w:sz="4" w:space="0" w:color="auto"/>
            </w:tcBorders>
            <w:shd w:val="clear" w:color="auto" w:fill="auto"/>
            <w:noWrap/>
            <w:vAlign w:val="center"/>
            <w:hideMark/>
          </w:tcPr>
          <w:p w14:paraId="2230828D" w14:textId="77777777" w:rsidR="00E813AF" w:rsidRPr="006576D0" w:rsidRDefault="00E813AF" w:rsidP="00D82C61">
            <w:pPr>
              <w:pStyle w:val="BodyText"/>
              <w:jc w:val="center"/>
              <w:rPr>
                <w:b/>
                <w:sz w:val="20"/>
                <w:szCs w:val="20"/>
              </w:rPr>
            </w:pPr>
            <w:r w:rsidRPr="006576D0">
              <w:rPr>
                <w:b/>
                <w:sz w:val="20"/>
                <w:szCs w:val="20"/>
              </w:rPr>
              <w:t>Z12</w:t>
            </w:r>
          </w:p>
        </w:tc>
        <w:tc>
          <w:tcPr>
            <w:tcW w:w="476" w:type="dxa"/>
            <w:tcBorders>
              <w:top w:val="single" w:sz="4" w:space="0" w:color="auto"/>
              <w:left w:val="nil"/>
              <w:bottom w:val="single" w:sz="4" w:space="0" w:color="auto"/>
              <w:right w:val="single" w:sz="4" w:space="0" w:color="auto"/>
            </w:tcBorders>
            <w:shd w:val="clear" w:color="auto" w:fill="auto"/>
            <w:noWrap/>
            <w:vAlign w:val="center"/>
            <w:hideMark/>
          </w:tcPr>
          <w:p w14:paraId="3A0D1751" w14:textId="77777777" w:rsidR="00E813AF" w:rsidRPr="006576D0" w:rsidRDefault="00E813AF" w:rsidP="00D82C61">
            <w:pPr>
              <w:pStyle w:val="BodyText"/>
              <w:jc w:val="center"/>
              <w:rPr>
                <w:b/>
                <w:sz w:val="20"/>
                <w:szCs w:val="20"/>
              </w:rPr>
            </w:pPr>
            <w:r w:rsidRPr="006576D0">
              <w:rPr>
                <w:b/>
                <w:sz w:val="20"/>
                <w:szCs w:val="20"/>
              </w:rPr>
              <w:t>Z13</w:t>
            </w:r>
          </w:p>
        </w:tc>
        <w:tc>
          <w:tcPr>
            <w:tcW w:w="476" w:type="dxa"/>
            <w:tcBorders>
              <w:top w:val="single" w:sz="4" w:space="0" w:color="auto"/>
              <w:left w:val="nil"/>
              <w:bottom w:val="single" w:sz="4" w:space="0" w:color="auto"/>
              <w:right w:val="single" w:sz="4" w:space="0" w:color="auto"/>
            </w:tcBorders>
            <w:shd w:val="clear" w:color="auto" w:fill="auto"/>
            <w:noWrap/>
            <w:vAlign w:val="center"/>
            <w:hideMark/>
          </w:tcPr>
          <w:p w14:paraId="23444BD4" w14:textId="77777777" w:rsidR="00E813AF" w:rsidRPr="006576D0" w:rsidRDefault="00E813AF" w:rsidP="00D82C61">
            <w:pPr>
              <w:pStyle w:val="BodyText"/>
              <w:jc w:val="center"/>
              <w:rPr>
                <w:b/>
                <w:sz w:val="20"/>
                <w:szCs w:val="20"/>
              </w:rPr>
            </w:pPr>
            <w:r w:rsidRPr="006576D0">
              <w:rPr>
                <w:b/>
                <w:sz w:val="20"/>
                <w:szCs w:val="20"/>
              </w:rPr>
              <w:t>Z14</w:t>
            </w:r>
          </w:p>
        </w:tc>
        <w:tc>
          <w:tcPr>
            <w:tcW w:w="476" w:type="dxa"/>
            <w:tcBorders>
              <w:top w:val="single" w:sz="4" w:space="0" w:color="auto"/>
              <w:left w:val="nil"/>
              <w:bottom w:val="single" w:sz="4" w:space="0" w:color="auto"/>
              <w:right w:val="single" w:sz="4" w:space="0" w:color="auto"/>
            </w:tcBorders>
            <w:shd w:val="clear" w:color="auto" w:fill="auto"/>
            <w:noWrap/>
            <w:vAlign w:val="center"/>
            <w:hideMark/>
          </w:tcPr>
          <w:p w14:paraId="0E1DCFD9" w14:textId="77777777" w:rsidR="00E813AF" w:rsidRPr="006576D0" w:rsidRDefault="00E813AF" w:rsidP="00D82C61">
            <w:pPr>
              <w:pStyle w:val="BodyText"/>
              <w:jc w:val="center"/>
              <w:rPr>
                <w:b/>
                <w:sz w:val="20"/>
                <w:szCs w:val="20"/>
              </w:rPr>
            </w:pPr>
            <w:r w:rsidRPr="006576D0">
              <w:rPr>
                <w:b/>
                <w:sz w:val="20"/>
                <w:szCs w:val="20"/>
              </w:rPr>
              <w:t>Z15</w:t>
            </w:r>
          </w:p>
        </w:tc>
        <w:tc>
          <w:tcPr>
            <w:tcW w:w="403" w:type="dxa"/>
            <w:tcBorders>
              <w:top w:val="single" w:sz="4" w:space="0" w:color="auto"/>
              <w:left w:val="nil"/>
              <w:bottom w:val="single" w:sz="4" w:space="0" w:color="auto"/>
              <w:right w:val="single" w:sz="4" w:space="0" w:color="auto"/>
            </w:tcBorders>
            <w:shd w:val="clear" w:color="auto" w:fill="auto"/>
            <w:noWrap/>
            <w:vAlign w:val="center"/>
            <w:hideMark/>
          </w:tcPr>
          <w:p w14:paraId="28BB646B" w14:textId="77777777" w:rsidR="00E813AF" w:rsidRPr="006576D0" w:rsidRDefault="00E813AF" w:rsidP="00D82C61">
            <w:pPr>
              <w:pStyle w:val="BodyText"/>
              <w:jc w:val="center"/>
              <w:rPr>
                <w:b/>
                <w:sz w:val="20"/>
                <w:szCs w:val="20"/>
              </w:rPr>
            </w:pPr>
            <w:r w:rsidRPr="006576D0">
              <w:rPr>
                <w:b/>
                <w:sz w:val="20"/>
                <w:szCs w:val="20"/>
              </w:rPr>
              <w:t>Z16</w:t>
            </w:r>
          </w:p>
        </w:tc>
        <w:tc>
          <w:tcPr>
            <w:tcW w:w="476" w:type="dxa"/>
            <w:tcBorders>
              <w:top w:val="single" w:sz="4" w:space="0" w:color="auto"/>
              <w:left w:val="nil"/>
              <w:bottom w:val="single" w:sz="4" w:space="0" w:color="auto"/>
              <w:right w:val="single" w:sz="4" w:space="0" w:color="auto"/>
            </w:tcBorders>
            <w:shd w:val="clear" w:color="auto" w:fill="auto"/>
            <w:noWrap/>
            <w:vAlign w:val="center"/>
            <w:hideMark/>
          </w:tcPr>
          <w:p w14:paraId="38081345" w14:textId="77777777" w:rsidR="00E813AF" w:rsidRPr="006576D0" w:rsidRDefault="00E813AF" w:rsidP="00D82C61">
            <w:pPr>
              <w:pStyle w:val="BodyText"/>
              <w:jc w:val="center"/>
              <w:rPr>
                <w:b/>
                <w:sz w:val="20"/>
                <w:szCs w:val="20"/>
              </w:rPr>
            </w:pPr>
            <w:r w:rsidRPr="006576D0">
              <w:rPr>
                <w:b/>
                <w:sz w:val="20"/>
                <w:szCs w:val="20"/>
              </w:rPr>
              <w:t>Z17</w:t>
            </w:r>
          </w:p>
        </w:tc>
        <w:tc>
          <w:tcPr>
            <w:tcW w:w="403" w:type="dxa"/>
            <w:tcBorders>
              <w:top w:val="single" w:sz="4" w:space="0" w:color="auto"/>
              <w:left w:val="nil"/>
              <w:bottom w:val="single" w:sz="4" w:space="0" w:color="auto"/>
              <w:right w:val="single" w:sz="4" w:space="0" w:color="auto"/>
            </w:tcBorders>
            <w:shd w:val="clear" w:color="auto" w:fill="auto"/>
            <w:noWrap/>
            <w:vAlign w:val="center"/>
            <w:hideMark/>
          </w:tcPr>
          <w:p w14:paraId="28D812F6" w14:textId="77777777" w:rsidR="00E813AF" w:rsidRPr="006576D0" w:rsidRDefault="00E813AF" w:rsidP="00D82C61">
            <w:pPr>
              <w:pStyle w:val="BodyText"/>
              <w:jc w:val="center"/>
              <w:rPr>
                <w:b/>
                <w:sz w:val="20"/>
                <w:szCs w:val="20"/>
              </w:rPr>
            </w:pPr>
            <w:r w:rsidRPr="006576D0">
              <w:rPr>
                <w:b/>
                <w:sz w:val="20"/>
                <w:szCs w:val="20"/>
              </w:rPr>
              <w:t>Z18</w:t>
            </w:r>
          </w:p>
        </w:tc>
        <w:tc>
          <w:tcPr>
            <w:tcW w:w="403" w:type="dxa"/>
            <w:tcBorders>
              <w:top w:val="single" w:sz="4" w:space="0" w:color="auto"/>
              <w:left w:val="nil"/>
              <w:bottom w:val="single" w:sz="4" w:space="0" w:color="auto"/>
              <w:right w:val="single" w:sz="4" w:space="0" w:color="auto"/>
            </w:tcBorders>
            <w:shd w:val="clear" w:color="auto" w:fill="auto"/>
            <w:noWrap/>
            <w:vAlign w:val="center"/>
            <w:hideMark/>
          </w:tcPr>
          <w:p w14:paraId="045C397E" w14:textId="77777777" w:rsidR="00E813AF" w:rsidRPr="006576D0" w:rsidRDefault="00E813AF" w:rsidP="00D82C61">
            <w:pPr>
              <w:pStyle w:val="BodyText"/>
              <w:jc w:val="center"/>
              <w:rPr>
                <w:b/>
                <w:sz w:val="20"/>
                <w:szCs w:val="20"/>
              </w:rPr>
            </w:pPr>
            <w:r w:rsidRPr="006576D0">
              <w:rPr>
                <w:b/>
                <w:sz w:val="20"/>
                <w:szCs w:val="20"/>
              </w:rPr>
              <w:t>Z19</w:t>
            </w:r>
          </w:p>
        </w:tc>
        <w:tc>
          <w:tcPr>
            <w:tcW w:w="403" w:type="dxa"/>
            <w:tcBorders>
              <w:top w:val="single" w:sz="4" w:space="0" w:color="auto"/>
              <w:left w:val="nil"/>
              <w:bottom w:val="single" w:sz="4" w:space="0" w:color="auto"/>
              <w:right w:val="single" w:sz="4" w:space="0" w:color="auto"/>
            </w:tcBorders>
          </w:tcPr>
          <w:p w14:paraId="263114D3" w14:textId="020542AF" w:rsidR="00E813AF" w:rsidRPr="006576D0" w:rsidRDefault="00E813AF" w:rsidP="00D82C61">
            <w:pPr>
              <w:pStyle w:val="BodyText"/>
              <w:jc w:val="center"/>
              <w:rPr>
                <w:b/>
                <w:sz w:val="20"/>
                <w:szCs w:val="20"/>
              </w:rPr>
            </w:pPr>
            <w:r w:rsidRPr="006576D0">
              <w:rPr>
                <w:b/>
                <w:sz w:val="20"/>
                <w:szCs w:val="20"/>
              </w:rPr>
              <w:t>Z20</w:t>
            </w:r>
          </w:p>
        </w:tc>
        <w:tc>
          <w:tcPr>
            <w:tcW w:w="403" w:type="dxa"/>
            <w:tcBorders>
              <w:top w:val="single" w:sz="4" w:space="0" w:color="auto"/>
              <w:left w:val="nil"/>
              <w:bottom w:val="single" w:sz="4" w:space="0" w:color="auto"/>
              <w:right w:val="single" w:sz="4" w:space="0" w:color="auto"/>
            </w:tcBorders>
          </w:tcPr>
          <w:p w14:paraId="3B5D37D6" w14:textId="3B654699" w:rsidR="00E813AF" w:rsidRPr="006576D0" w:rsidRDefault="00E813AF" w:rsidP="00D82C61">
            <w:pPr>
              <w:pStyle w:val="BodyText"/>
              <w:jc w:val="center"/>
              <w:rPr>
                <w:b/>
                <w:sz w:val="20"/>
                <w:szCs w:val="20"/>
              </w:rPr>
            </w:pPr>
            <w:r w:rsidRPr="006576D0">
              <w:rPr>
                <w:b/>
                <w:sz w:val="20"/>
                <w:szCs w:val="20"/>
              </w:rPr>
              <w:t>Z21</w:t>
            </w:r>
          </w:p>
        </w:tc>
        <w:tc>
          <w:tcPr>
            <w:tcW w:w="403" w:type="dxa"/>
            <w:tcBorders>
              <w:top w:val="single" w:sz="4" w:space="0" w:color="auto"/>
              <w:left w:val="nil"/>
              <w:bottom w:val="single" w:sz="4" w:space="0" w:color="auto"/>
              <w:right w:val="single" w:sz="4" w:space="0" w:color="auto"/>
            </w:tcBorders>
          </w:tcPr>
          <w:p w14:paraId="7890502E" w14:textId="7C27FC11" w:rsidR="00E813AF" w:rsidRPr="006576D0" w:rsidRDefault="00E813AF" w:rsidP="00D82C61">
            <w:pPr>
              <w:pStyle w:val="BodyText"/>
              <w:jc w:val="center"/>
              <w:rPr>
                <w:b/>
                <w:sz w:val="20"/>
                <w:szCs w:val="20"/>
              </w:rPr>
            </w:pPr>
            <w:r w:rsidRPr="006576D0">
              <w:rPr>
                <w:b/>
                <w:sz w:val="20"/>
                <w:szCs w:val="20"/>
              </w:rPr>
              <w:t>Z22</w:t>
            </w:r>
          </w:p>
        </w:tc>
        <w:tc>
          <w:tcPr>
            <w:tcW w:w="403" w:type="dxa"/>
            <w:tcBorders>
              <w:top w:val="single" w:sz="4" w:space="0" w:color="auto"/>
              <w:left w:val="nil"/>
              <w:bottom w:val="single" w:sz="4" w:space="0" w:color="auto"/>
              <w:right w:val="single" w:sz="4" w:space="0" w:color="auto"/>
            </w:tcBorders>
          </w:tcPr>
          <w:p w14:paraId="07920F2F" w14:textId="09D7EFFB" w:rsidR="00E813AF" w:rsidRPr="006576D0" w:rsidRDefault="00E813AF" w:rsidP="00D82C61">
            <w:pPr>
              <w:pStyle w:val="BodyText"/>
              <w:jc w:val="center"/>
              <w:rPr>
                <w:b/>
                <w:sz w:val="20"/>
                <w:szCs w:val="20"/>
              </w:rPr>
            </w:pPr>
            <w:r w:rsidRPr="006576D0">
              <w:rPr>
                <w:b/>
                <w:sz w:val="20"/>
                <w:szCs w:val="20"/>
              </w:rPr>
              <w:t>Z23</w:t>
            </w:r>
          </w:p>
        </w:tc>
      </w:tr>
      <w:tr w:rsidR="004F5E8E" w:rsidRPr="006576D0" w14:paraId="48C99D69" w14:textId="540A992E" w:rsidTr="004F5E8E">
        <w:trPr>
          <w:trHeight w:val="300"/>
          <w:jc w:val="center"/>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7F334ACF" w14:textId="77777777" w:rsidR="004F5E8E" w:rsidRPr="006576D0" w:rsidRDefault="004F5E8E" w:rsidP="00D82C61">
            <w:pPr>
              <w:pStyle w:val="BodyText"/>
              <w:jc w:val="center"/>
              <w:rPr>
                <w:b/>
                <w:sz w:val="20"/>
                <w:szCs w:val="20"/>
              </w:rPr>
            </w:pPr>
            <w:r w:rsidRPr="006576D0">
              <w:rPr>
                <w:b/>
                <w:sz w:val="20"/>
                <w:szCs w:val="20"/>
              </w:rPr>
              <w:t>Z1</w:t>
            </w:r>
          </w:p>
        </w:tc>
        <w:tc>
          <w:tcPr>
            <w:tcW w:w="476" w:type="dxa"/>
            <w:tcBorders>
              <w:top w:val="nil"/>
              <w:left w:val="nil"/>
              <w:bottom w:val="single" w:sz="4" w:space="0" w:color="auto"/>
              <w:right w:val="single" w:sz="4" w:space="0" w:color="auto"/>
            </w:tcBorders>
            <w:shd w:val="clear" w:color="auto" w:fill="auto"/>
            <w:noWrap/>
            <w:vAlign w:val="bottom"/>
            <w:hideMark/>
          </w:tcPr>
          <w:p w14:paraId="779976BF" w14:textId="52A8C76F" w:rsidR="004F5E8E" w:rsidRPr="006576D0" w:rsidRDefault="004F5E8E" w:rsidP="00D82C61">
            <w:pPr>
              <w:pStyle w:val="BodyText"/>
              <w:jc w:val="center"/>
              <w:rPr>
                <w:sz w:val="20"/>
                <w:szCs w:val="20"/>
              </w:rPr>
            </w:pPr>
            <w:r w:rsidRPr="006576D0">
              <w:rPr>
                <w:sz w:val="20"/>
                <w:szCs w:val="20"/>
              </w:rPr>
              <w:t>1189</w:t>
            </w:r>
          </w:p>
        </w:tc>
        <w:tc>
          <w:tcPr>
            <w:tcW w:w="371" w:type="dxa"/>
            <w:tcBorders>
              <w:top w:val="nil"/>
              <w:left w:val="nil"/>
              <w:bottom w:val="single" w:sz="4" w:space="0" w:color="auto"/>
              <w:right w:val="single" w:sz="4" w:space="0" w:color="auto"/>
            </w:tcBorders>
            <w:shd w:val="clear" w:color="auto" w:fill="auto"/>
            <w:noWrap/>
            <w:vAlign w:val="bottom"/>
            <w:hideMark/>
          </w:tcPr>
          <w:p w14:paraId="556D87C7" w14:textId="4FF3C42E" w:rsidR="004F5E8E" w:rsidRPr="006576D0" w:rsidRDefault="004F5E8E" w:rsidP="00D82C61">
            <w:pPr>
              <w:pStyle w:val="BodyText"/>
              <w:jc w:val="center"/>
              <w:rPr>
                <w:sz w:val="20"/>
                <w:szCs w:val="20"/>
              </w:rPr>
            </w:pPr>
            <w:r w:rsidRPr="006576D0">
              <w:rPr>
                <w:sz w:val="20"/>
                <w:szCs w:val="20"/>
              </w:rPr>
              <w:t>340</w:t>
            </w:r>
          </w:p>
        </w:tc>
        <w:tc>
          <w:tcPr>
            <w:tcW w:w="286" w:type="dxa"/>
            <w:tcBorders>
              <w:top w:val="nil"/>
              <w:left w:val="nil"/>
              <w:bottom w:val="single" w:sz="4" w:space="0" w:color="auto"/>
              <w:right w:val="single" w:sz="4" w:space="0" w:color="auto"/>
            </w:tcBorders>
            <w:shd w:val="clear" w:color="auto" w:fill="auto"/>
            <w:noWrap/>
            <w:vAlign w:val="bottom"/>
            <w:hideMark/>
          </w:tcPr>
          <w:p w14:paraId="65FECA03" w14:textId="58E0054D" w:rsidR="004F5E8E" w:rsidRPr="006576D0" w:rsidRDefault="004F5E8E"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7A98C46E" w14:textId="7823C32C" w:rsidR="004F5E8E" w:rsidRPr="006576D0" w:rsidRDefault="004F5E8E" w:rsidP="00D82C61">
            <w:pPr>
              <w:pStyle w:val="BodyText"/>
              <w:jc w:val="center"/>
              <w:rPr>
                <w:sz w:val="20"/>
                <w:szCs w:val="20"/>
              </w:rPr>
            </w:pPr>
            <w:r w:rsidRPr="006576D0">
              <w:rPr>
                <w:sz w:val="20"/>
                <w:szCs w:val="20"/>
              </w:rPr>
              <w:t>170</w:t>
            </w:r>
          </w:p>
        </w:tc>
        <w:tc>
          <w:tcPr>
            <w:tcW w:w="414" w:type="dxa"/>
            <w:tcBorders>
              <w:top w:val="nil"/>
              <w:left w:val="nil"/>
              <w:bottom w:val="single" w:sz="4" w:space="0" w:color="auto"/>
              <w:right w:val="single" w:sz="4" w:space="0" w:color="auto"/>
            </w:tcBorders>
            <w:shd w:val="clear" w:color="auto" w:fill="auto"/>
            <w:noWrap/>
            <w:vAlign w:val="bottom"/>
            <w:hideMark/>
          </w:tcPr>
          <w:p w14:paraId="51B4AD04" w14:textId="0F8010C6" w:rsidR="004F5E8E" w:rsidRPr="006576D0" w:rsidRDefault="004F5E8E"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1B5E5270" w14:textId="6D1C81C0"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0C8D6051" w14:textId="1F2F3F5D" w:rsidR="004F5E8E" w:rsidRPr="006576D0" w:rsidRDefault="004F5E8E" w:rsidP="00D82C61">
            <w:pPr>
              <w:pStyle w:val="BodyText"/>
              <w:jc w:val="center"/>
              <w:rPr>
                <w:sz w:val="20"/>
                <w:szCs w:val="20"/>
              </w:rPr>
            </w:pPr>
            <w:r w:rsidRPr="006576D0">
              <w:rPr>
                <w:sz w:val="20"/>
                <w:szCs w:val="20"/>
              </w:rPr>
              <w:t>0</w:t>
            </w:r>
          </w:p>
        </w:tc>
        <w:tc>
          <w:tcPr>
            <w:tcW w:w="389" w:type="dxa"/>
            <w:tcBorders>
              <w:top w:val="nil"/>
              <w:left w:val="nil"/>
              <w:bottom w:val="single" w:sz="4" w:space="0" w:color="auto"/>
              <w:right w:val="single" w:sz="4" w:space="0" w:color="auto"/>
            </w:tcBorders>
            <w:shd w:val="clear" w:color="auto" w:fill="auto"/>
            <w:noWrap/>
            <w:vAlign w:val="bottom"/>
            <w:hideMark/>
          </w:tcPr>
          <w:p w14:paraId="26B4BDCC" w14:textId="47270349" w:rsidR="004F5E8E" w:rsidRPr="006576D0" w:rsidRDefault="004F5E8E"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7EE201B0" w14:textId="64E93D31"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3F67C130" w14:textId="649FAC92"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0A6B18D8" w14:textId="58DB83B7" w:rsidR="004F5E8E" w:rsidRPr="006576D0" w:rsidRDefault="004F5E8E" w:rsidP="00D82C61">
            <w:pPr>
              <w:pStyle w:val="BodyText"/>
              <w:jc w:val="center"/>
              <w:rPr>
                <w:sz w:val="20"/>
                <w:szCs w:val="20"/>
              </w:rPr>
            </w:pPr>
            <w:r w:rsidRPr="006576D0">
              <w:rPr>
                <w:sz w:val="20"/>
                <w:szCs w:val="20"/>
              </w:rPr>
              <w:t>425</w:t>
            </w:r>
          </w:p>
        </w:tc>
        <w:tc>
          <w:tcPr>
            <w:tcW w:w="403" w:type="dxa"/>
            <w:tcBorders>
              <w:top w:val="nil"/>
              <w:left w:val="nil"/>
              <w:bottom w:val="single" w:sz="4" w:space="0" w:color="auto"/>
              <w:right w:val="single" w:sz="4" w:space="0" w:color="auto"/>
            </w:tcBorders>
            <w:shd w:val="clear" w:color="auto" w:fill="auto"/>
            <w:noWrap/>
            <w:vAlign w:val="bottom"/>
            <w:hideMark/>
          </w:tcPr>
          <w:p w14:paraId="49A4D81B" w14:textId="06238DF6"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54036224" w14:textId="1D46217C" w:rsidR="004F5E8E" w:rsidRPr="006576D0" w:rsidRDefault="004F5E8E"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20D8F338" w14:textId="7F668BA3"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3DF773A6" w14:textId="752E2BD3" w:rsidR="004F5E8E" w:rsidRPr="006576D0" w:rsidRDefault="004F5E8E"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shd w:val="clear" w:color="auto" w:fill="auto"/>
            <w:noWrap/>
            <w:vAlign w:val="bottom"/>
            <w:hideMark/>
          </w:tcPr>
          <w:p w14:paraId="591C8C02" w14:textId="449C7A7A" w:rsidR="004F5E8E" w:rsidRPr="006576D0" w:rsidRDefault="004F5E8E"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3734075D" w14:textId="7FB5368E"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620B3E12" w14:textId="63573EAF"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645916B9" w14:textId="73ECB50F"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536504E1" w14:textId="02C74C64"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25910E2B" w14:textId="13B72770"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43B76E62" w14:textId="23702969"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35A359C5" w14:textId="68F6FF03" w:rsidR="004F5E8E" w:rsidRPr="006576D0" w:rsidRDefault="004F5E8E" w:rsidP="00D82C61">
            <w:pPr>
              <w:pStyle w:val="BodyText"/>
              <w:jc w:val="center"/>
              <w:rPr>
                <w:sz w:val="20"/>
                <w:szCs w:val="20"/>
              </w:rPr>
            </w:pPr>
            <w:r w:rsidRPr="006576D0">
              <w:rPr>
                <w:sz w:val="20"/>
                <w:szCs w:val="20"/>
              </w:rPr>
              <w:t>85</w:t>
            </w:r>
          </w:p>
        </w:tc>
      </w:tr>
      <w:tr w:rsidR="004F5E8E" w:rsidRPr="006576D0" w14:paraId="3639D0B0" w14:textId="56B7AF29" w:rsidTr="004F5E8E">
        <w:trPr>
          <w:trHeight w:val="300"/>
          <w:jc w:val="center"/>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79A895B0" w14:textId="77777777" w:rsidR="004F5E8E" w:rsidRPr="006576D0" w:rsidRDefault="004F5E8E" w:rsidP="00D82C61">
            <w:pPr>
              <w:pStyle w:val="BodyText"/>
              <w:jc w:val="center"/>
              <w:rPr>
                <w:b/>
                <w:sz w:val="20"/>
                <w:szCs w:val="20"/>
              </w:rPr>
            </w:pPr>
            <w:r w:rsidRPr="006576D0">
              <w:rPr>
                <w:b/>
                <w:sz w:val="20"/>
                <w:szCs w:val="20"/>
              </w:rPr>
              <w:t>Z2</w:t>
            </w:r>
          </w:p>
        </w:tc>
        <w:tc>
          <w:tcPr>
            <w:tcW w:w="476" w:type="dxa"/>
            <w:tcBorders>
              <w:top w:val="nil"/>
              <w:left w:val="nil"/>
              <w:bottom w:val="single" w:sz="4" w:space="0" w:color="auto"/>
              <w:right w:val="single" w:sz="4" w:space="0" w:color="auto"/>
            </w:tcBorders>
            <w:shd w:val="clear" w:color="auto" w:fill="auto"/>
            <w:noWrap/>
            <w:vAlign w:val="bottom"/>
            <w:hideMark/>
          </w:tcPr>
          <w:p w14:paraId="78822270" w14:textId="71D3DD36" w:rsidR="004F5E8E" w:rsidRPr="006576D0" w:rsidRDefault="004F5E8E" w:rsidP="00D82C61">
            <w:pPr>
              <w:pStyle w:val="BodyText"/>
              <w:jc w:val="center"/>
              <w:rPr>
                <w:sz w:val="20"/>
                <w:szCs w:val="20"/>
              </w:rPr>
            </w:pPr>
            <w:r w:rsidRPr="006576D0">
              <w:rPr>
                <w:sz w:val="20"/>
                <w:szCs w:val="20"/>
              </w:rPr>
              <w:t>764</w:t>
            </w:r>
          </w:p>
        </w:tc>
        <w:tc>
          <w:tcPr>
            <w:tcW w:w="371" w:type="dxa"/>
            <w:tcBorders>
              <w:top w:val="nil"/>
              <w:left w:val="nil"/>
              <w:bottom w:val="single" w:sz="4" w:space="0" w:color="auto"/>
              <w:right w:val="single" w:sz="4" w:space="0" w:color="auto"/>
            </w:tcBorders>
            <w:shd w:val="clear" w:color="auto" w:fill="auto"/>
            <w:noWrap/>
            <w:vAlign w:val="bottom"/>
            <w:hideMark/>
          </w:tcPr>
          <w:p w14:paraId="33701D1F" w14:textId="3D03C998" w:rsidR="004F5E8E" w:rsidRPr="006576D0" w:rsidRDefault="004F5E8E"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hideMark/>
          </w:tcPr>
          <w:p w14:paraId="6F1A009B" w14:textId="67B5281E" w:rsidR="004F5E8E" w:rsidRPr="006576D0" w:rsidRDefault="004F5E8E"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53962C0D" w14:textId="0786E19F" w:rsidR="004F5E8E" w:rsidRPr="006576D0" w:rsidRDefault="004F5E8E"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4324BE5F" w14:textId="3DDEDB8D" w:rsidR="004F5E8E" w:rsidRPr="006576D0" w:rsidRDefault="004F5E8E"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73A81F92" w14:textId="00A04D04"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13D014CF" w14:textId="33361F4C" w:rsidR="004F5E8E" w:rsidRPr="006576D0" w:rsidRDefault="004F5E8E" w:rsidP="00D82C61">
            <w:pPr>
              <w:pStyle w:val="BodyText"/>
              <w:jc w:val="center"/>
              <w:rPr>
                <w:sz w:val="20"/>
                <w:szCs w:val="20"/>
              </w:rPr>
            </w:pPr>
            <w:r w:rsidRPr="006576D0">
              <w:rPr>
                <w:sz w:val="20"/>
                <w:szCs w:val="20"/>
              </w:rPr>
              <w:t>170</w:t>
            </w:r>
          </w:p>
        </w:tc>
        <w:tc>
          <w:tcPr>
            <w:tcW w:w="389" w:type="dxa"/>
            <w:tcBorders>
              <w:top w:val="nil"/>
              <w:left w:val="nil"/>
              <w:bottom w:val="single" w:sz="4" w:space="0" w:color="auto"/>
              <w:right w:val="single" w:sz="4" w:space="0" w:color="auto"/>
            </w:tcBorders>
            <w:shd w:val="clear" w:color="auto" w:fill="auto"/>
            <w:noWrap/>
            <w:vAlign w:val="bottom"/>
            <w:hideMark/>
          </w:tcPr>
          <w:p w14:paraId="30BB0AEA" w14:textId="562C4B18" w:rsidR="004F5E8E" w:rsidRPr="006576D0" w:rsidRDefault="004F5E8E"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129E71F3" w14:textId="3127F864"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638640EE" w14:textId="3714C8D0" w:rsidR="004F5E8E" w:rsidRPr="006576D0" w:rsidRDefault="004F5E8E" w:rsidP="00D82C61">
            <w:pPr>
              <w:pStyle w:val="BodyText"/>
              <w:jc w:val="center"/>
              <w:rPr>
                <w:sz w:val="20"/>
                <w:szCs w:val="20"/>
              </w:rPr>
            </w:pPr>
            <w:r w:rsidRPr="006576D0">
              <w:rPr>
                <w:sz w:val="20"/>
                <w:szCs w:val="20"/>
              </w:rPr>
              <w:t>679</w:t>
            </w:r>
          </w:p>
        </w:tc>
        <w:tc>
          <w:tcPr>
            <w:tcW w:w="403" w:type="dxa"/>
            <w:tcBorders>
              <w:top w:val="nil"/>
              <w:left w:val="nil"/>
              <w:bottom w:val="single" w:sz="4" w:space="0" w:color="auto"/>
              <w:right w:val="single" w:sz="4" w:space="0" w:color="auto"/>
            </w:tcBorders>
            <w:shd w:val="clear" w:color="auto" w:fill="auto"/>
            <w:noWrap/>
            <w:vAlign w:val="bottom"/>
            <w:hideMark/>
          </w:tcPr>
          <w:p w14:paraId="3075D982" w14:textId="511EE21B" w:rsidR="004F5E8E" w:rsidRPr="006576D0" w:rsidRDefault="004F5E8E"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shd w:val="clear" w:color="auto" w:fill="auto"/>
            <w:noWrap/>
            <w:vAlign w:val="bottom"/>
            <w:hideMark/>
          </w:tcPr>
          <w:p w14:paraId="34260B0C" w14:textId="121AAA0B" w:rsidR="004F5E8E" w:rsidRPr="006576D0" w:rsidRDefault="004F5E8E"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32829564" w14:textId="4ED9ED29" w:rsidR="004F5E8E" w:rsidRPr="006576D0" w:rsidRDefault="004F5E8E"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56A9E27C" w14:textId="63BD4E9F" w:rsidR="004F5E8E" w:rsidRPr="006576D0" w:rsidRDefault="004F5E8E"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4E62A1FC" w14:textId="2FA1A27F" w:rsidR="004F5E8E" w:rsidRPr="006576D0" w:rsidRDefault="004F5E8E" w:rsidP="00D82C61">
            <w:pPr>
              <w:pStyle w:val="BodyText"/>
              <w:jc w:val="center"/>
              <w:rPr>
                <w:sz w:val="20"/>
                <w:szCs w:val="20"/>
              </w:rPr>
            </w:pPr>
            <w:r w:rsidRPr="006576D0">
              <w:rPr>
                <w:sz w:val="20"/>
                <w:szCs w:val="20"/>
              </w:rPr>
              <w:t>509</w:t>
            </w:r>
          </w:p>
        </w:tc>
        <w:tc>
          <w:tcPr>
            <w:tcW w:w="403" w:type="dxa"/>
            <w:tcBorders>
              <w:top w:val="nil"/>
              <w:left w:val="nil"/>
              <w:bottom w:val="single" w:sz="4" w:space="0" w:color="auto"/>
              <w:right w:val="single" w:sz="4" w:space="0" w:color="auto"/>
            </w:tcBorders>
            <w:shd w:val="clear" w:color="auto" w:fill="auto"/>
            <w:noWrap/>
            <w:vAlign w:val="bottom"/>
            <w:hideMark/>
          </w:tcPr>
          <w:p w14:paraId="38ED32D0" w14:textId="4598E691"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7EC32F79" w14:textId="3A072DAD"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210133F6" w14:textId="28C17182"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463339B6" w14:textId="5E56DEE7"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71617335" w14:textId="5FA4D0B2"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5637C0A4" w14:textId="4E624CFF"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3664A48E" w14:textId="64D97905"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5FC79481" w14:textId="7D341766" w:rsidR="004F5E8E" w:rsidRPr="006576D0" w:rsidRDefault="004F5E8E" w:rsidP="00D82C61">
            <w:pPr>
              <w:pStyle w:val="BodyText"/>
              <w:jc w:val="center"/>
              <w:rPr>
                <w:sz w:val="20"/>
                <w:szCs w:val="20"/>
              </w:rPr>
            </w:pPr>
            <w:r w:rsidRPr="006576D0">
              <w:rPr>
                <w:sz w:val="20"/>
                <w:szCs w:val="20"/>
              </w:rPr>
              <w:t>85</w:t>
            </w:r>
          </w:p>
        </w:tc>
      </w:tr>
      <w:tr w:rsidR="004F5E8E" w:rsidRPr="006576D0" w14:paraId="2110DF8C" w14:textId="06990630" w:rsidTr="004F5E8E">
        <w:trPr>
          <w:trHeight w:val="300"/>
          <w:jc w:val="center"/>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6307B40C" w14:textId="77777777" w:rsidR="004F5E8E" w:rsidRPr="006576D0" w:rsidRDefault="004F5E8E" w:rsidP="00D82C61">
            <w:pPr>
              <w:pStyle w:val="BodyText"/>
              <w:jc w:val="center"/>
              <w:rPr>
                <w:b/>
                <w:sz w:val="20"/>
                <w:szCs w:val="20"/>
              </w:rPr>
            </w:pPr>
            <w:r w:rsidRPr="006576D0">
              <w:rPr>
                <w:b/>
                <w:sz w:val="20"/>
                <w:szCs w:val="20"/>
              </w:rPr>
              <w:t>Z3</w:t>
            </w:r>
          </w:p>
        </w:tc>
        <w:tc>
          <w:tcPr>
            <w:tcW w:w="476" w:type="dxa"/>
            <w:tcBorders>
              <w:top w:val="nil"/>
              <w:left w:val="nil"/>
              <w:bottom w:val="single" w:sz="4" w:space="0" w:color="auto"/>
              <w:right w:val="single" w:sz="4" w:space="0" w:color="auto"/>
            </w:tcBorders>
            <w:shd w:val="clear" w:color="auto" w:fill="auto"/>
            <w:noWrap/>
            <w:vAlign w:val="bottom"/>
            <w:hideMark/>
          </w:tcPr>
          <w:p w14:paraId="599EF0D4" w14:textId="137BC512" w:rsidR="004F5E8E" w:rsidRPr="006576D0" w:rsidRDefault="004F5E8E"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4189C9AF" w14:textId="6225B214" w:rsidR="004F5E8E" w:rsidRPr="006576D0" w:rsidRDefault="004F5E8E"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hideMark/>
          </w:tcPr>
          <w:p w14:paraId="5E0B2227" w14:textId="7DFCBE1B" w:rsidR="004F5E8E" w:rsidRPr="006576D0" w:rsidRDefault="004F5E8E"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6C2A1B5D" w14:textId="3A51165B" w:rsidR="004F5E8E" w:rsidRPr="006576D0" w:rsidRDefault="004F5E8E"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2668BFE3" w14:textId="73C83398" w:rsidR="004F5E8E" w:rsidRPr="006576D0" w:rsidRDefault="004F5E8E"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1B96401C" w14:textId="077ACE0F"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6E262113" w14:textId="644B0F6A" w:rsidR="004F5E8E" w:rsidRPr="006576D0" w:rsidRDefault="004F5E8E" w:rsidP="00D82C61">
            <w:pPr>
              <w:pStyle w:val="BodyText"/>
              <w:jc w:val="center"/>
              <w:rPr>
                <w:sz w:val="20"/>
                <w:szCs w:val="20"/>
              </w:rPr>
            </w:pPr>
            <w:r w:rsidRPr="006576D0">
              <w:rPr>
                <w:sz w:val="20"/>
                <w:szCs w:val="20"/>
              </w:rPr>
              <w:t>0</w:t>
            </w:r>
          </w:p>
        </w:tc>
        <w:tc>
          <w:tcPr>
            <w:tcW w:w="389" w:type="dxa"/>
            <w:tcBorders>
              <w:top w:val="nil"/>
              <w:left w:val="nil"/>
              <w:bottom w:val="single" w:sz="4" w:space="0" w:color="auto"/>
              <w:right w:val="single" w:sz="4" w:space="0" w:color="auto"/>
            </w:tcBorders>
            <w:shd w:val="clear" w:color="auto" w:fill="auto"/>
            <w:noWrap/>
            <w:vAlign w:val="bottom"/>
            <w:hideMark/>
          </w:tcPr>
          <w:p w14:paraId="47CFCADE" w14:textId="12D316BD" w:rsidR="004F5E8E" w:rsidRPr="006576D0" w:rsidRDefault="004F5E8E"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09A66EF5" w14:textId="1B640708"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50FB6B58" w14:textId="1678C651"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5851ED9A" w14:textId="2ACCD12C"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5A151698" w14:textId="0FE9A6D3"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7610A367" w14:textId="67E871AF"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77598C9E" w14:textId="4561B06E"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4174804F" w14:textId="3759C38D"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2D6B3ABB" w14:textId="38EF636D"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05B8DE38" w14:textId="147022E0"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2031CC5C" w14:textId="0C474239"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317999DF" w14:textId="194436E0" w:rsidR="004F5E8E" w:rsidRPr="006576D0" w:rsidRDefault="004F5E8E"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vAlign w:val="bottom"/>
          </w:tcPr>
          <w:p w14:paraId="5040C564" w14:textId="56806B5B"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23AACE0A" w14:textId="737EDBE7"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6617618B" w14:textId="45045380"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378F1370" w14:textId="02E42D73" w:rsidR="004F5E8E" w:rsidRPr="006576D0" w:rsidRDefault="004F5E8E" w:rsidP="00D82C61">
            <w:pPr>
              <w:pStyle w:val="BodyText"/>
              <w:jc w:val="center"/>
              <w:rPr>
                <w:sz w:val="20"/>
                <w:szCs w:val="20"/>
              </w:rPr>
            </w:pPr>
            <w:r w:rsidRPr="006576D0">
              <w:rPr>
                <w:sz w:val="20"/>
                <w:szCs w:val="20"/>
              </w:rPr>
              <w:t>0</w:t>
            </w:r>
          </w:p>
        </w:tc>
      </w:tr>
      <w:tr w:rsidR="004F5E8E" w:rsidRPr="006576D0" w14:paraId="401A396E" w14:textId="06E98BC7" w:rsidTr="004F5E8E">
        <w:trPr>
          <w:trHeight w:val="300"/>
          <w:jc w:val="center"/>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1F5CC80A" w14:textId="77777777" w:rsidR="004F5E8E" w:rsidRPr="006576D0" w:rsidRDefault="004F5E8E" w:rsidP="00D82C61">
            <w:pPr>
              <w:pStyle w:val="BodyText"/>
              <w:jc w:val="center"/>
              <w:rPr>
                <w:b/>
                <w:sz w:val="20"/>
                <w:szCs w:val="20"/>
              </w:rPr>
            </w:pPr>
            <w:r w:rsidRPr="006576D0">
              <w:rPr>
                <w:b/>
                <w:sz w:val="20"/>
                <w:szCs w:val="20"/>
              </w:rPr>
              <w:t>Z4</w:t>
            </w:r>
          </w:p>
        </w:tc>
        <w:tc>
          <w:tcPr>
            <w:tcW w:w="476" w:type="dxa"/>
            <w:tcBorders>
              <w:top w:val="nil"/>
              <w:left w:val="nil"/>
              <w:bottom w:val="single" w:sz="4" w:space="0" w:color="auto"/>
              <w:right w:val="single" w:sz="4" w:space="0" w:color="auto"/>
            </w:tcBorders>
            <w:shd w:val="clear" w:color="auto" w:fill="auto"/>
            <w:noWrap/>
            <w:vAlign w:val="bottom"/>
            <w:hideMark/>
          </w:tcPr>
          <w:p w14:paraId="67099C44" w14:textId="331B9F70" w:rsidR="004F5E8E" w:rsidRPr="006576D0" w:rsidRDefault="004F5E8E" w:rsidP="00D82C61">
            <w:pPr>
              <w:pStyle w:val="BodyText"/>
              <w:jc w:val="center"/>
              <w:rPr>
                <w:sz w:val="20"/>
                <w:szCs w:val="20"/>
              </w:rPr>
            </w:pPr>
            <w:r w:rsidRPr="006576D0">
              <w:rPr>
                <w:sz w:val="20"/>
                <w:szCs w:val="20"/>
              </w:rPr>
              <w:t>170</w:t>
            </w:r>
          </w:p>
        </w:tc>
        <w:tc>
          <w:tcPr>
            <w:tcW w:w="371" w:type="dxa"/>
            <w:tcBorders>
              <w:top w:val="nil"/>
              <w:left w:val="nil"/>
              <w:bottom w:val="single" w:sz="4" w:space="0" w:color="auto"/>
              <w:right w:val="single" w:sz="4" w:space="0" w:color="auto"/>
            </w:tcBorders>
            <w:shd w:val="clear" w:color="auto" w:fill="auto"/>
            <w:noWrap/>
            <w:vAlign w:val="bottom"/>
            <w:hideMark/>
          </w:tcPr>
          <w:p w14:paraId="76BCCFB7" w14:textId="7D4ECC6A" w:rsidR="004F5E8E" w:rsidRPr="006576D0" w:rsidRDefault="004F5E8E" w:rsidP="00D82C61">
            <w:pPr>
              <w:pStyle w:val="BodyText"/>
              <w:jc w:val="center"/>
              <w:rPr>
                <w:sz w:val="20"/>
                <w:szCs w:val="20"/>
              </w:rPr>
            </w:pPr>
            <w:r w:rsidRPr="006576D0">
              <w:rPr>
                <w:sz w:val="20"/>
                <w:szCs w:val="20"/>
              </w:rPr>
              <w:t>170</w:t>
            </w:r>
          </w:p>
        </w:tc>
        <w:tc>
          <w:tcPr>
            <w:tcW w:w="286" w:type="dxa"/>
            <w:tcBorders>
              <w:top w:val="nil"/>
              <w:left w:val="nil"/>
              <w:bottom w:val="single" w:sz="4" w:space="0" w:color="auto"/>
              <w:right w:val="single" w:sz="4" w:space="0" w:color="auto"/>
            </w:tcBorders>
            <w:shd w:val="clear" w:color="auto" w:fill="auto"/>
            <w:noWrap/>
            <w:vAlign w:val="bottom"/>
            <w:hideMark/>
          </w:tcPr>
          <w:p w14:paraId="447998B7" w14:textId="0186FFA0" w:rsidR="004F5E8E" w:rsidRPr="006576D0" w:rsidRDefault="004F5E8E"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07E47A6D" w14:textId="05F3264E" w:rsidR="004F5E8E" w:rsidRPr="006576D0" w:rsidRDefault="004F5E8E" w:rsidP="00D82C61">
            <w:pPr>
              <w:pStyle w:val="BodyText"/>
              <w:jc w:val="center"/>
              <w:rPr>
                <w:sz w:val="20"/>
                <w:szCs w:val="20"/>
              </w:rPr>
            </w:pPr>
            <w:r w:rsidRPr="006576D0">
              <w:rPr>
                <w:sz w:val="20"/>
                <w:szCs w:val="20"/>
              </w:rPr>
              <w:t>85</w:t>
            </w:r>
          </w:p>
        </w:tc>
        <w:tc>
          <w:tcPr>
            <w:tcW w:w="414" w:type="dxa"/>
            <w:tcBorders>
              <w:top w:val="nil"/>
              <w:left w:val="nil"/>
              <w:bottom w:val="single" w:sz="4" w:space="0" w:color="auto"/>
              <w:right w:val="single" w:sz="4" w:space="0" w:color="auto"/>
            </w:tcBorders>
            <w:shd w:val="clear" w:color="auto" w:fill="auto"/>
            <w:noWrap/>
            <w:vAlign w:val="bottom"/>
            <w:hideMark/>
          </w:tcPr>
          <w:p w14:paraId="6339682F" w14:textId="1B86F09A" w:rsidR="004F5E8E" w:rsidRPr="006576D0" w:rsidRDefault="004F5E8E" w:rsidP="00D82C61">
            <w:pPr>
              <w:pStyle w:val="BodyText"/>
              <w:jc w:val="center"/>
              <w:rPr>
                <w:sz w:val="20"/>
                <w:szCs w:val="20"/>
              </w:rPr>
            </w:pPr>
            <w:r w:rsidRPr="006576D0">
              <w:rPr>
                <w:sz w:val="20"/>
                <w:szCs w:val="20"/>
              </w:rPr>
              <w:t>85</w:t>
            </w:r>
          </w:p>
        </w:tc>
        <w:tc>
          <w:tcPr>
            <w:tcW w:w="414" w:type="dxa"/>
            <w:tcBorders>
              <w:top w:val="nil"/>
              <w:left w:val="nil"/>
              <w:bottom w:val="single" w:sz="4" w:space="0" w:color="auto"/>
              <w:right w:val="single" w:sz="4" w:space="0" w:color="auto"/>
            </w:tcBorders>
            <w:shd w:val="clear" w:color="auto" w:fill="auto"/>
            <w:noWrap/>
            <w:vAlign w:val="bottom"/>
            <w:hideMark/>
          </w:tcPr>
          <w:p w14:paraId="2C5EC2F2" w14:textId="15947BB5" w:rsidR="004F5E8E" w:rsidRPr="006576D0" w:rsidRDefault="004F5E8E"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4A6978A8" w14:textId="38A47333" w:rsidR="004F5E8E" w:rsidRPr="006576D0" w:rsidRDefault="004F5E8E" w:rsidP="00D82C61">
            <w:pPr>
              <w:pStyle w:val="BodyText"/>
              <w:jc w:val="center"/>
              <w:rPr>
                <w:sz w:val="20"/>
                <w:szCs w:val="20"/>
              </w:rPr>
            </w:pPr>
            <w:r w:rsidRPr="006576D0">
              <w:rPr>
                <w:sz w:val="20"/>
                <w:szCs w:val="20"/>
              </w:rPr>
              <w:t>849</w:t>
            </w:r>
          </w:p>
        </w:tc>
        <w:tc>
          <w:tcPr>
            <w:tcW w:w="389" w:type="dxa"/>
            <w:tcBorders>
              <w:top w:val="nil"/>
              <w:left w:val="nil"/>
              <w:bottom w:val="single" w:sz="4" w:space="0" w:color="auto"/>
              <w:right w:val="single" w:sz="4" w:space="0" w:color="auto"/>
            </w:tcBorders>
            <w:shd w:val="clear" w:color="auto" w:fill="auto"/>
            <w:noWrap/>
            <w:vAlign w:val="bottom"/>
            <w:hideMark/>
          </w:tcPr>
          <w:p w14:paraId="4B46AE74" w14:textId="29FE4791" w:rsidR="004F5E8E" w:rsidRPr="006576D0" w:rsidRDefault="004F5E8E" w:rsidP="00D82C61">
            <w:pPr>
              <w:pStyle w:val="BodyText"/>
              <w:jc w:val="center"/>
              <w:rPr>
                <w:sz w:val="20"/>
                <w:szCs w:val="20"/>
              </w:rPr>
            </w:pPr>
            <w:r w:rsidRPr="006576D0">
              <w:rPr>
                <w:sz w:val="20"/>
                <w:szCs w:val="20"/>
              </w:rPr>
              <w:t>85</w:t>
            </w:r>
          </w:p>
        </w:tc>
        <w:tc>
          <w:tcPr>
            <w:tcW w:w="371" w:type="dxa"/>
            <w:tcBorders>
              <w:top w:val="nil"/>
              <w:left w:val="nil"/>
              <w:bottom w:val="single" w:sz="4" w:space="0" w:color="auto"/>
              <w:right w:val="single" w:sz="4" w:space="0" w:color="auto"/>
            </w:tcBorders>
            <w:shd w:val="clear" w:color="auto" w:fill="auto"/>
            <w:noWrap/>
            <w:vAlign w:val="bottom"/>
            <w:hideMark/>
          </w:tcPr>
          <w:p w14:paraId="719F87C8" w14:textId="40524F52" w:rsidR="004F5E8E" w:rsidRPr="006576D0" w:rsidRDefault="004F5E8E"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shd w:val="clear" w:color="auto" w:fill="auto"/>
            <w:noWrap/>
            <w:vAlign w:val="bottom"/>
            <w:hideMark/>
          </w:tcPr>
          <w:p w14:paraId="1028F63A" w14:textId="64FB69B1" w:rsidR="004F5E8E" w:rsidRPr="006576D0" w:rsidRDefault="004F5E8E"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shd w:val="clear" w:color="auto" w:fill="auto"/>
            <w:noWrap/>
            <w:vAlign w:val="bottom"/>
            <w:hideMark/>
          </w:tcPr>
          <w:p w14:paraId="0E7AB836" w14:textId="1116DEE3"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14F99862" w14:textId="596CF560" w:rsidR="004F5E8E" w:rsidRPr="006576D0" w:rsidRDefault="004F5E8E"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hideMark/>
          </w:tcPr>
          <w:p w14:paraId="465793E2" w14:textId="74FA3DC4"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28D12C5B" w14:textId="5BE4A922" w:rsidR="004F5E8E" w:rsidRPr="006576D0" w:rsidRDefault="004F5E8E" w:rsidP="00D82C61">
            <w:pPr>
              <w:pStyle w:val="BodyText"/>
              <w:jc w:val="center"/>
              <w:rPr>
                <w:sz w:val="20"/>
                <w:szCs w:val="20"/>
              </w:rPr>
            </w:pPr>
            <w:r w:rsidRPr="006576D0">
              <w:rPr>
                <w:sz w:val="20"/>
                <w:szCs w:val="20"/>
              </w:rPr>
              <w:t>934</w:t>
            </w:r>
          </w:p>
        </w:tc>
        <w:tc>
          <w:tcPr>
            <w:tcW w:w="476" w:type="dxa"/>
            <w:tcBorders>
              <w:top w:val="nil"/>
              <w:left w:val="nil"/>
              <w:bottom w:val="single" w:sz="4" w:space="0" w:color="auto"/>
              <w:right w:val="single" w:sz="4" w:space="0" w:color="auto"/>
            </w:tcBorders>
            <w:shd w:val="clear" w:color="auto" w:fill="auto"/>
            <w:noWrap/>
            <w:vAlign w:val="bottom"/>
            <w:hideMark/>
          </w:tcPr>
          <w:p w14:paraId="7B9F5E12" w14:textId="2B598760" w:rsidR="004F5E8E" w:rsidRPr="006576D0" w:rsidRDefault="004F5E8E" w:rsidP="00D82C61">
            <w:pPr>
              <w:pStyle w:val="BodyText"/>
              <w:jc w:val="center"/>
              <w:rPr>
                <w:sz w:val="20"/>
                <w:szCs w:val="20"/>
              </w:rPr>
            </w:pPr>
            <w:r w:rsidRPr="006576D0">
              <w:rPr>
                <w:sz w:val="20"/>
                <w:szCs w:val="20"/>
              </w:rPr>
              <w:t>764</w:t>
            </w:r>
          </w:p>
        </w:tc>
        <w:tc>
          <w:tcPr>
            <w:tcW w:w="403" w:type="dxa"/>
            <w:tcBorders>
              <w:top w:val="nil"/>
              <w:left w:val="nil"/>
              <w:bottom w:val="single" w:sz="4" w:space="0" w:color="auto"/>
              <w:right w:val="single" w:sz="4" w:space="0" w:color="auto"/>
            </w:tcBorders>
            <w:shd w:val="clear" w:color="auto" w:fill="auto"/>
            <w:noWrap/>
            <w:vAlign w:val="bottom"/>
            <w:hideMark/>
          </w:tcPr>
          <w:p w14:paraId="2BE8CF87" w14:textId="58E2950D" w:rsidR="004F5E8E" w:rsidRPr="006576D0" w:rsidRDefault="004F5E8E" w:rsidP="00D82C61">
            <w:pPr>
              <w:pStyle w:val="BodyText"/>
              <w:jc w:val="center"/>
              <w:rPr>
                <w:sz w:val="20"/>
                <w:szCs w:val="20"/>
              </w:rPr>
            </w:pPr>
            <w:r w:rsidRPr="006576D0">
              <w:rPr>
                <w:sz w:val="20"/>
                <w:szCs w:val="20"/>
              </w:rPr>
              <w:t>255</w:t>
            </w:r>
          </w:p>
        </w:tc>
        <w:tc>
          <w:tcPr>
            <w:tcW w:w="476" w:type="dxa"/>
            <w:tcBorders>
              <w:top w:val="nil"/>
              <w:left w:val="nil"/>
              <w:bottom w:val="single" w:sz="4" w:space="0" w:color="auto"/>
              <w:right w:val="single" w:sz="4" w:space="0" w:color="auto"/>
            </w:tcBorders>
            <w:shd w:val="clear" w:color="auto" w:fill="auto"/>
            <w:noWrap/>
            <w:vAlign w:val="bottom"/>
            <w:hideMark/>
          </w:tcPr>
          <w:p w14:paraId="1D6E329B" w14:textId="5DF4C785"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27981F81" w14:textId="4939B208"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11FD5E60" w14:textId="67FC637D" w:rsidR="004F5E8E" w:rsidRPr="006576D0" w:rsidRDefault="004F5E8E"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vAlign w:val="bottom"/>
          </w:tcPr>
          <w:p w14:paraId="65A449C4" w14:textId="0274854C"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5CCB917E" w14:textId="35B11C9D" w:rsidR="004F5E8E" w:rsidRPr="006576D0" w:rsidRDefault="004F5E8E"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vAlign w:val="bottom"/>
          </w:tcPr>
          <w:p w14:paraId="42723946" w14:textId="2BC4DA86" w:rsidR="004F5E8E" w:rsidRPr="006576D0" w:rsidRDefault="004F5E8E"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vAlign w:val="bottom"/>
          </w:tcPr>
          <w:p w14:paraId="48A40DD6" w14:textId="2D7CF313" w:rsidR="004F5E8E" w:rsidRPr="006576D0" w:rsidRDefault="004F5E8E" w:rsidP="00D82C61">
            <w:pPr>
              <w:pStyle w:val="BodyText"/>
              <w:jc w:val="center"/>
              <w:rPr>
                <w:sz w:val="20"/>
                <w:szCs w:val="20"/>
              </w:rPr>
            </w:pPr>
            <w:r w:rsidRPr="006576D0">
              <w:rPr>
                <w:sz w:val="20"/>
                <w:szCs w:val="20"/>
              </w:rPr>
              <w:t>85</w:t>
            </w:r>
          </w:p>
        </w:tc>
      </w:tr>
      <w:tr w:rsidR="004F5E8E" w:rsidRPr="006576D0" w14:paraId="25CB7566" w14:textId="58B39B97" w:rsidTr="004F5E8E">
        <w:trPr>
          <w:trHeight w:val="300"/>
          <w:jc w:val="center"/>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4919FF69" w14:textId="77777777" w:rsidR="004F5E8E" w:rsidRPr="006576D0" w:rsidRDefault="004F5E8E" w:rsidP="00D82C61">
            <w:pPr>
              <w:pStyle w:val="BodyText"/>
              <w:jc w:val="center"/>
              <w:rPr>
                <w:b/>
                <w:sz w:val="20"/>
                <w:szCs w:val="20"/>
              </w:rPr>
            </w:pPr>
            <w:r w:rsidRPr="006576D0">
              <w:rPr>
                <w:b/>
                <w:sz w:val="20"/>
                <w:szCs w:val="20"/>
              </w:rPr>
              <w:t>Z5</w:t>
            </w:r>
          </w:p>
        </w:tc>
        <w:tc>
          <w:tcPr>
            <w:tcW w:w="476" w:type="dxa"/>
            <w:tcBorders>
              <w:top w:val="nil"/>
              <w:left w:val="nil"/>
              <w:bottom w:val="single" w:sz="4" w:space="0" w:color="auto"/>
              <w:right w:val="single" w:sz="4" w:space="0" w:color="auto"/>
            </w:tcBorders>
            <w:shd w:val="clear" w:color="auto" w:fill="auto"/>
            <w:noWrap/>
            <w:vAlign w:val="bottom"/>
            <w:hideMark/>
          </w:tcPr>
          <w:p w14:paraId="0B648174" w14:textId="0475061C" w:rsidR="004F5E8E" w:rsidRPr="006576D0" w:rsidRDefault="004F5E8E" w:rsidP="00D82C61">
            <w:pPr>
              <w:pStyle w:val="BodyText"/>
              <w:jc w:val="center"/>
              <w:rPr>
                <w:sz w:val="20"/>
                <w:szCs w:val="20"/>
              </w:rPr>
            </w:pPr>
            <w:r w:rsidRPr="006576D0">
              <w:rPr>
                <w:sz w:val="20"/>
                <w:szCs w:val="20"/>
              </w:rPr>
              <w:t>170</w:t>
            </w:r>
          </w:p>
        </w:tc>
        <w:tc>
          <w:tcPr>
            <w:tcW w:w="371" w:type="dxa"/>
            <w:tcBorders>
              <w:top w:val="nil"/>
              <w:left w:val="nil"/>
              <w:bottom w:val="single" w:sz="4" w:space="0" w:color="auto"/>
              <w:right w:val="single" w:sz="4" w:space="0" w:color="auto"/>
            </w:tcBorders>
            <w:shd w:val="clear" w:color="auto" w:fill="auto"/>
            <w:noWrap/>
            <w:vAlign w:val="bottom"/>
            <w:hideMark/>
          </w:tcPr>
          <w:p w14:paraId="29C6FAC9" w14:textId="50F88017" w:rsidR="004F5E8E" w:rsidRPr="006576D0" w:rsidRDefault="004F5E8E"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hideMark/>
          </w:tcPr>
          <w:p w14:paraId="518FBAF9" w14:textId="644C12B0" w:rsidR="004F5E8E" w:rsidRPr="006576D0" w:rsidRDefault="004F5E8E"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1204C704" w14:textId="25CFADD5" w:rsidR="004F5E8E" w:rsidRPr="006576D0" w:rsidRDefault="004F5E8E" w:rsidP="00D82C61">
            <w:pPr>
              <w:pStyle w:val="BodyText"/>
              <w:jc w:val="center"/>
              <w:rPr>
                <w:sz w:val="20"/>
                <w:szCs w:val="20"/>
              </w:rPr>
            </w:pPr>
            <w:r w:rsidRPr="006576D0">
              <w:rPr>
                <w:sz w:val="20"/>
                <w:szCs w:val="20"/>
              </w:rPr>
              <w:t>170</w:t>
            </w:r>
          </w:p>
        </w:tc>
        <w:tc>
          <w:tcPr>
            <w:tcW w:w="414" w:type="dxa"/>
            <w:tcBorders>
              <w:top w:val="nil"/>
              <w:left w:val="nil"/>
              <w:bottom w:val="single" w:sz="4" w:space="0" w:color="auto"/>
              <w:right w:val="single" w:sz="4" w:space="0" w:color="auto"/>
            </w:tcBorders>
            <w:shd w:val="clear" w:color="auto" w:fill="auto"/>
            <w:noWrap/>
            <w:vAlign w:val="bottom"/>
            <w:hideMark/>
          </w:tcPr>
          <w:p w14:paraId="5C538EC9" w14:textId="327BDD41" w:rsidR="004F5E8E" w:rsidRPr="006576D0" w:rsidRDefault="004F5E8E"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0C99A6EA" w14:textId="42D38E95"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7DA51614" w14:textId="4AE263E5" w:rsidR="004F5E8E" w:rsidRPr="006576D0" w:rsidRDefault="004F5E8E" w:rsidP="00D82C61">
            <w:pPr>
              <w:pStyle w:val="BodyText"/>
              <w:jc w:val="center"/>
              <w:rPr>
                <w:sz w:val="20"/>
                <w:szCs w:val="20"/>
              </w:rPr>
            </w:pPr>
            <w:r w:rsidRPr="006576D0">
              <w:rPr>
                <w:sz w:val="20"/>
                <w:szCs w:val="20"/>
              </w:rPr>
              <w:t>2208</w:t>
            </w:r>
          </w:p>
        </w:tc>
        <w:tc>
          <w:tcPr>
            <w:tcW w:w="389" w:type="dxa"/>
            <w:tcBorders>
              <w:top w:val="nil"/>
              <w:left w:val="nil"/>
              <w:bottom w:val="single" w:sz="4" w:space="0" w:color="auto"/>
              <w:right w:val="single" w:sz="4" w:space="0" w:color="auto"/>
            </w:tcBorders>
            <w:shd w:val="clear" w:color="auto" w:fill="auto"/>
            <w:noWrap/>
            <w:vAlign w:val="bottom"/>
            <w:hideMark/>
          </w:tcPr>
          <w:p w14:paraId="414CEA83" w14:textId="454FD6C3" w:rsidR="004F5E8E" w:rsidRPr="006576D0" w:rsidRDefault="004F5E8E"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3ECD7723" w14:textId="3F388FD7"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6B60417E" w14:textId="3FE976E8"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66BD7F6C" w14:textId="218DFF51"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0ECE4DCB" w14:textId="11A265A1" w:rsidR="004F5E8E" w:rsidRPr="006576D0" w:rsidRDefault="004F5E8E"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hideMark/>
          </w:tcPr>
          <w:p w14:paraId="1B8B2C61" w14:textId="0616937E"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45325197" w14:textId="470A5C9C" w:rsidR="004F5E8E" w:rsidRPr="006576D0" w:rsidRDefault="004F5E8E" w:rsidP="00D82C61">
            <w:pPr>
              <w:pStyle w:val="BodyText"/>
              <w:jc w:val="center"/>
              <w:rPr>
                <w:sz w:val="20"/>
                <w:szCs w:val="20"/>
              </w:rPr>
            </w:pPr>
            <w:r w:rsidRPr="006576D0">
              <w:rPr>
                <w:sz w:val="20"/>
                <w:szCs w:val="20"/>
              </w:rPr>
              <w:t>255</w:t>
            </w:r>
          </w:p>
        </w:tc>
        <w:tc>
          <w:tcPr>
            <w:tcW w:w="476" w:type="dxa"/>
            <w:tcBorders>
              <w:top w:val="nil"/>
              <w:left w:val="nil"/>
              <w:bottom w:val="single" w:sz="4" w:space="0" w:color="auto"/>
              <w:right w:val="single" w:sz="4" w:space="0" w:color="auto"/>
            </w:tcBorders>
            <w:shd w:val="clear" w:color="auto" w:fill="auto"/>
            <w:noWrap/>
            <w:vAlign w:val="bottom"/>
            <w:hideMark/>
          </w:tcPr>
          <w:p w14:paraId="3670EB38" w14:textId="67C30EF8" w:rsidR="004F5E8E" w:rsidRPr="006576D0" w:rsidRDefault="004F5E8E" w:rsidP="00D82C61">
            <w:pPr>
              <w:pStyle w:val="BodyText"/>
              <w:jc w:val="center"/>
              <w:rPr>
                <w:sz w:val="20"/>
                <w:szCs w:val="20"/>
              </w:rPr>
            </w:pPr>
            <w:r w:rsidRPr="006576D0">
              <w:rPr>
                <w:sz w:val="20"/>
                <w:szCs w:val="20"/>
              </w:rPr>
              <w:t>1274</w:t>
            </w:r>
          </w:p>
        </w:tc>
        <w:tc>
          <w:tcPr>
            <w:tcW w:w="403" w:type="dxa"/>
            <w:tcBorders>
              <w:top w:val="nil"/>
              <w:left w:val="nil"/>
              <w:bottom w:val="single" w:sz="4" w:space="0" w:color="auto"/>
              <w:right w:val="single" w:sz="4" w:space="0" w:color="auto"/>
            </w:tcBorders>
            <w:shd w:val="clear" w:color="auto" w:fill="auto"/>
            <w:noWrap/>
            <w:vAlign w:val="bottom"/>
            <w:hideMark/>
          </w:tcPr>
          <w:p w14:paraId="24FC8342" w14:textId="56719EAA" w:rsidR="004F5E8E" w:rsidRPr="006576D0" w:rsidRDefault="004F5E8E"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hideMark/>
          </w:tcPr>
          <w:p w14:paraId="0644527F" w14:textId="4D539C33"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061D8B9C" w14:textId="511DA94D"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36819F5D" w14:textId="41FEC03F"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4E0DCE89" w14:textId="678941A7"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00605FEF" w14:textId="38115CCF" w:rsidR="004F5E8E" w:rsidRPr="006576D0" w:rsidRDefault="004F5E8E"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vAlign w:val="bottom"/>
          </w:tcPr>
          <w:p w14:paraId="6F708E0C" w14:textId="78800679"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7D64C951" w14:textId="2E5E5248" w:rsidR="004F5E8E" w:rsidRPr="006576D0" w:rsidRDefault="004F5E8E" w:rsidP="00D82C61">
            <w:pPr>
              <w:pStyle w:val="BodyText"/>
              <w:jc w:val="center"/>
              <w:rPr>
                <w:sz w:val="20"/>
                <w:szCs w:val="20"/>
              </w:rPr>
            </w:pPr>
            <w:r w:rsidRPr="006576D0">
              <w:rPr>
                <w:sz w:val="20"/>
                <w:szCs w:val="20"/>
              </w:rPr>
              <w:t>170</w:t>
            </w:r>
          </w:p>
        </w:tc>
      </w:tr>
      <w:tr w:rsidR="004F5E8E" w:rsidRPr="006576D0" w14:paraId="1676019E" w14:textId="1E8C23FC" w:rsidTr="004F5E8E">
        <w:trPr>
          <w:trHeight w:val="300"/>
          <w:jc w:val="center"/>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09638FE4" w14:textId="77777777" w:rsidR="004F5E8E" w:rsidRPr="006576D0" w:rsidRDefault="004F5E8E" w:rsidP="00D82C61">
            <w:pPr>
              <w:pStyle w:val="BodyText"/>
              <w:jc w:val="center"/>
              <w:rPr>
                <w:b/>
                <w:sz w:val="20"/>
                <w:szCs w:val="20"/>
              </w:rPr>
            </w:pPr>
            <w:r w:rsidRPr="006576D0">
              <w:rPr>
                <w:b/>
                <w:sz w:val="20"/>
                <w:szCs w:val="20"/>
              </w:rPr>
              <w:t>Z6</w:t>
            </w:r>
          </w:p>
        </w:tc>
        <w:tc>
          <w:tcPr>
            <w:tcW w:w="476" w:type="dxa"/>
            <w:tcBorders>
              <w:top w:val="nil"/>
              <w:left w:val="nil"/>
              <w:bottom w:val="single" w:sz="4" w:space="0" w:color="auto"/>
              <w:right w:val="single" w:sz="4" w:space="0" w:color="auto"/>
            </w:tcBorders>
            <w:shd w:val="clear" w:color="auto" w:fill="auto"/>
            <w:noWrap/>
            <w:vAlign w:val="bottom"/>
            <w:hideMark/>
          </w:tcPr>
          <w:p w14:paraId="027ADBDF" w14:textId="2CA50C0B" w:rsidR="004F5E8E" w:rsidRPr="006576D0" w:rsidRDefault="004F5E8E" w:rsidP="00D82C61">
            <w:pPr>
              <w:pStyle w:val="BodyText"/>
              <w:jc w:val="center"/>
              <w:rPr>
                <w:sz w:val="20"/>
                <w:szCs w:val="20"/>
              </w:rPr>
            </w:pPr>
            <w:r w:rsidRPr="006576D0">
              <w:rPr>
                <w:sz w:val="20"/>
                <w:szCs w:val="20"/>
              </w:rPr>
              <w:t>170</w:t>
            </w:r>
          </w:p>
        </w:tc>
        <w:tc>
          <w:tcPr>
            <w:tcW w:w="371" w:type="dxa"/>
            <w:tcBorders>
              <w:top w:val="nil"/>
              <w:left w:val="nil"/>
              <w:bottom w:val="single" w:sz="4" w:space="0" w:color="auto"/>
              <w:right w:val="single" w:sz="4" w:space="0" w:color="auto"/>
            </w:tcBorders>
            <w:shd w:val="clear" w:color="auto" w:fill="auto"/>
            <w:noWrap/>
            <w:vAlign w:val="bottom"/>
            <w:hideMark/>
          </w:tcPr>
          <w:p w14:paraId="3E51B0EF" w14:textId="7133789E" w:rsidR="004F5E8E" w:rsidRPr="006576D0" w:rsidRDefault="004F5E8E" w:rsidP="00D82C61">
            <w:pPr>
              <w:pStyle w:val="BodyText"/>
              <w:jc w:val="center"/>
              <w:rPr>
                <w:sz w:val="20"/>
                <w:szCs w:val="20"/>
              </w:rPr>
            </w:pPr>
            <w:r w:rsidRPr="006576D0">
              <w:rPr>
                <w:sz w:val="20"/>
                <w:szCs w:val="20"/>
              </w:rPr>
              <w:t>340</w:t>
            </w:r>
          </w:p>
        </w:tc>
        <w:tc>
          <w:tcPr>
            <w:tcW w:w="286" w:type="dxa"/>
            <w:tcBorders>
              <w:top w:val="nil"/>
              <w:left w:val="nil"/>
              <w:bottom w:val="single" w:sz="4" w:space="0" w:color="auto"/>
              <w:right w:val="single" w:sz="4" w:space="0" w:color="auto"/>
            </w:tcBorders>
            <w:shd w:val="clear" w:color="auto" w:fill="auto"/>
            <w:noWrap/>
            <w:vAlign w:val="bottom"/>
            <w:hideMark/>
          </w:tcPr>
          <w:p w14:paraId="5EFDA022" w14:textId="52FAAD1F" w:rsidR="004F5E8E" w:rsidRPr="006576D0" w:rsidRDefault="004F5E8E"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42F52AFE" w14:textId="56158081" w:rsidR="004F5E8E" w:rsidRPr="006576D0" w:rsidRDefault="004F5E8E" w:rsidP="00D82C61">
            <w:pPr>
              <w:pStyle w:val="BodyText"/>
              <w:jc w:val="center"/>
              <w:rPr>
                <w:sz w:val="20"/>
                <w:szCs w:val="20"/>
              </w:rPr>
            </w:pPr>
            <w:r w:rsidRPr="006576D0">
              <w:rPr>
                <w:sz w:val="20"/>
                <w:szCs w:val="20"/>
              </w:rPr>
              <w:t>340</w:t>
            </w:r>
          </w:p>
        </w:tc>
        <w:tc>
          <w:tcPr>
            <w:tcW w:w="414" w:type="dxa"/>
            <w:tcBorders>
              <w:top w:val="nil"/>
              <w:left w:val="nil"/>
              <w:bottom w:val="single" w:sz="4" w:space="0" w:color="auto"/>
              <w:right w:val="single" w:sz="4" w:space="0" w:color="auto"/>
            </w:tcBorders>
            <w:shd w:val="clear" w:color="auto" w:fill="auto"/>
            <w:noWrap/>
            <w:vAlign w:val="bottom"/>
            <w:hideMark/>
          </w:tcPr>
          <w:p w14:paraId="527F28AA" w14:textId="32338AE4" w:rsidR="004F5E8E" w:rsidRPr="006576D0" w:rsidRDefault="004F5E8E"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7347EC27" w14:textId="640C75B4"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293B91AD" w14:textId="708904C1" w:rsidR="004F5E8E" w:rsidRPr="006576D0" w:rsidRDefault="004F5E8E" w:rsidP="00D82C61">
            <w:pPr>
              <w:pStyle w:val="BodyText"/>
              <w:jc w:val="center"/>
              <w:rPr>
                <w:sz w:val="20"/>
                <w:szCs w:val="20"/>
              </w:rPr>
            </w:pPr>
            <w:r w:rsidRPr="006576D0">
              <w:rPr>
                <w:sz w:val="20"/>
                <w:szCs w:val="20"/>
              </w:rPr>
              <w:t>2462</w:t>
            </w:r>
          </w:p>
        </w:tc>
        <w:tc>
          <w:tcPr>
            <w:tcW w:w="389" w:type="dxa"/>
            <w:tcBorders>
              <w:top w:val="nil"/>
              <w:left w:val="nil"/>
              <w:bottom w:val="single" w:sz="4" w:space="0" w:color="auto"/>
              <w:right w:val="single" w:sz="4" w:space="0" w:color="auto"/>
            </w:tcBorders>
            <w:shd w:val="clear" w:color="auto" w:fill="auto"/>
            <w:noWrap/>
            <w:vAlign w:val="bottom"/>
            <w:hideMark/>
          </w:tcPr>
          <w:p w14:paraId="6D5056E9" w14:textId="2EDBB818" w:rsidR="004F5E8E" w:rsidRPr="006576D0" w:rsidRDefault="004F5E8E"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3E232A45" w14:textId="25A33854"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66197C32" w14:textId="0C2CE2A0"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7ABE6FEA" w14:textId="3BE588F6" w:rsidR="004F5E8E" w:rsidRPr="006576D0" w:rsidRDefault="004F5E8E" w:rsidP="00D82C61">
            <w:pPr>
              <w:pStyle w:val="BodyText"/>
              <w:jc w:val="center"/>
              <w:rPr>
                <w:sz w:val="20"/>
                <w:szCs w:val="20"/>
              </w:rPr>
            </w:pPr>
            <w:r w:rsidRPr="006576D0">
              <w:rPr>
                <w:sz w:val="20"/>
                <w:szCs w:val="20"/>
              </w:rPr>
              <w:t>594</w:t>
            </w:r>
          </w:p>
        </w:tc>
        <w:tc>
          <w:tcPr>
            <w:tcW w:w="403" w:type="dxa"/>
            <w:tcBorders>
              <w:top w:val="nil"/>
              <w:left w:val="nil"/>
              <w:bottom w:val="single" w:sz="4" w:space="0" w:color="auto"/>
              <w:right w:val="single" w:sz="4" w:space="0" w:color="auto"/>
            </w:tcBorders>
            <w:shd w:val="clear" w:color="auto" w:fill="auto"/>
            <w:noWrap/>
            <w:vAlign w:val="bottom"/>
            <w:hideMark/>
          </w:tcPr>
          <w:p w14:paraId="76D85778" w14:textId="51543CCE"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64A09359" w14:textId="4A820795" w:rsidR="004F5E8E" w:rsidRPr="006576D0" w:rsidRDefault="004F5E8E"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hideMark/>
          </w:tcPr>
          <w:p w14:paraId="7F41A7CD" w14:textId="69C6FE4C" w:rsidR="004F5E8E" w:rsidRPr="006576D0" w:rsidRDefault="004F5E8E" w:rsidP="00D82C61">
            <w:pPr>
              <w:pStyle w:val="BodyText"/>
              <w:jc w:val="center"/>
              <w:rPr>
                <w:sz w:val="20"/>
                <w:szCs w:val="20"/>
              </w:rPr>
            </w:pPr>
            <w:r w:rsidRPr="006576D0">
              <w:rPr>
                <w:sz w:val="20"/>
                <w:szCs w:val="20"/>
              </w:rPr>
              <w:t>340</w:t>
            </w:r>
          </w:p>
        </w:tc>
        <w:tc>
          <w:tcPr>
            <w:tcW w:w="476" w:type="dxa"/>
            <w:tcBorders>
              <w:top w:val="nil"/>
              <w:left w:val="nil"/>
              <w:bottom w:val="single" w:sz="4" w:space="0" w:color="auto"/>
              <w:right w:val="single" w:sz="4" w:space="0" w:color="auto"/>
            </w:tcBorders>
            <w:shd w:val="clear" w:color="auto" w:fill="auto"/>
            <w:noWrap/>
            <w:vAlign w:val="bottom"/>
            <w:hideMark/>
          </w:tcPr>
          <w:p w14:paraId="14CF67F3" w14:textId="05A39A1B" w:rsidR="004F5E8E" w:rsidRPr="006576D0" w:rsidRDefault="004F5E8E" w:rsidP="00D82C61">
            <w:pPr>
              <w:pStyle w:val="BodyText"/>
              <w:jc w:val="center"/>
              <w:rPr>
                <w:sz w:val="20"/>
                <w:szCs w:val="20"/>
              </w:rPr>
            </w:pPr>
            <w:r w:rsidRPr="006576D0">
              <w:rPr>
                <w:sz w:val="20"/>
                <w:szCs w:val="20"/>
              </w:rPr>
              <w:t>1868</w:t>
            </w:r>
          </w:p>
        </w:tc>
        <w:tc>
          <w:tcPr>
            <w:tcW w:w="403" w:type="dxa"/>
            <w:tcBorders>
              <w:top w:val="nil"/>
              <w:left w:val="nil"/>
              <w:bottom w:val="single" w:sz="4" w:space="0" w:color="auto"/>
              <w:right w:val="single" w:sz="4" w:space="0" w:color="auto"/>
            </w:tcBorders>
            <w:shd w:val="clear" w:color="auto" w:fill="auto"/>
            <w:noWrap/>
            <w:vAlign w:val="bottom"/>
            <w:hideMark/>
          </w:tcPr>
          <w:p w14:paraId="73D38E25" w14:textId="0AF1B512" w:rsidR="004F5E8E" w:rsidRPr="006576D0" w:rsidRDefault="004F5E8E"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hideMark/>
          </w:tcPr>
          <w:p w14:paraId="16011C7A" w14:textId="4FDB02FC" w:rsidR="004F5E8E" w:rsidRPr="006576D0" w:rsidRDefault="004F5E8E" w:rsidP="00D82C61">
            <w:pPr>
              <w:pStyle w:val="BodyText"/>
              <w:jc w:val="center"/>
              <w:rPr>
                <w:sz w:val="20"/>
                <w:szCs w:val="20"/>
              </w:rPr>
            </w:pPr>
            <w:r w:rsidRPr="006576D0">
              <w:rPr>
                <w:sz w:val="20"/>
                <w:szCs w:val="20"/>
              </w:rPr>
              <w:t>764</w:t>
            </w:r>
          </w:p>
        </w:tc>
        <w:tc>
          <w:tcPr>
            <w:tcW w:w="403" w:type="dxa"/>
            <w:tcBorders>
              <w:top w:val="nil"/>
              <w:left w:val="nil"/>
              <w:bottom w:val="single" w:sz="4" w:space="0" w:color="auto"/>
              <w:right w:val="single" w:sz="4" w:space="0" w:color="auto"/>
            </w:tcBorders>
            <w:shd w:val="clear" w:color="auto" w:fill="auto"/>
            <w:noWrap/>
            <w:vAlign w:val="bottom"/>
            <w:hideMark/>
          </w:tcPr>
          <w:p w14:paraId="43AE31B0" w14:textId="61C53C6D"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0CB4FDB7" w14:textId="73A25244" w:rsidR="004F5E8E" w:rsidRPr="006576D0" w:rsidRDefault="004F5E8E" w:rsidP="00D82C61">
            <w:pPr>
              <w:pStyle w:val="BodyText"/>
              <w:jc w:val="center"/>
              <w:rPr>
                <w:sz w:val="20"/>
                <w:szCs w:val="20"/>
              </w:rPr>
            </w:pPr>
            <w:r w:rsidRPr="006576D0">
              <w:rPr>
                <w:sz w:val="20"/>
                <w:szCs w:val="20"/>
              </w:rPr>
              <w:t>764</w:t>
            </w:r>
          </w:p>
        </w:tc>
        <w:tc>
          <w:tcPr>
            <w:tcW w:w="403" w:type="dxa"/>
            <w:tcBorders>
              <w:top w:val="nil"/>
              <w:left w:val="nil"/>
              <w:bottom w:val="single" w:sz="4" w:space="0" w:color="auto"/>
              <w:right w:val="single" w:sz="4" w:space="0" w:color="auto"/>
            </w:tcBorders>
            <w:vAlign w:val="bottom"/>
          </w:tcPr>
          <w:p w14:paraId="1901318B" w14:textId="2E461B3E" w:rsidR="004F5E8E" w:rsidRPr="006576D0" w:rsidRDefault="004F5E8E"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vAlign w:val="bottom"/>
          </w:tcPr>
          <w:p w14:paraId="0417CFE3" w14:textId="75CBBBB9" w:rsidR="004F5E8E" w:rsidRPr="006576D0" w:rsidRDefault="004F5E8E"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vAlign w:val="bottom"/>
          </w:tcPr>
          <w:p w14:paraId="2A67D26D" w14:textId="6F59F634"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014D4242" w14:textId="66099D31" w:rsidR="004F5E8E" w:rsidRPr="006576D0" w:rsidRDefault="004F5E8E" w:rsidP="00D82C61">
            <w:pPr>
              <w:pStyle w:val="BodyText"/>
              <w:jc w:val="center"/>
              <w:rPr>
                <w:sz w:val="20"/>
                <w:szCs w:val="20"/>
              </w:rPr>
            </w:pPr>
            <w:r w:rsidRPr="006576D0">
              <w:rPr>
                <w:sz w:val="20"/>
                <w:szCs w:val="20"/>
              </w:rPr>
              <w:t>340</w:t>
            </w:r>
          </w:p>
        </w:tc>
      </w:tr>
      <w:tr w:rsidR="004F5E8E" w:rsidRPr="006576D0" w14:paraId="3EDF3BF6" w14:textId="0BF38AF0" w:rsidTr="004F5E8E">
        <w:trPr>
          <w:trHeight w:val="300"/>
          <w:jc w:val="center"/>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4828BD59" w14:textId="77777777" w:rsidR="004F5E8E" w:rsidRPr="006576D0" w:rsidRDefault="004F5E8E" w:rsidP="00D82C61">
            <w:pPr>
              <w:pStyle w:val="BodyText"/>
              <w:jc w:val="center"/>
              <w:rPr>
                <w:b/>
                <w:sz w:val="20"/>
                <w:szCs w:val="20"/>
              </w:rPr>
            </w:pPr>
            <w:r w:rsidRPr="006576D0">
              <w:rPr>
                <w:b/>
                <w:sz w:val="20"/>
                <w:szCs w:val="20"/>
              </w:rPr>
              <w:t>Z7</w:t>
            </w:r>
          </w:p>
        </w:tc>
        <w:tc>
          <w:tcPr>
            <w:tcW w:w="476" w:type="dxa"/>
            <w:tcBorders>
              <w:top w:val="nil"/>
              <w:left w:val="nil"/>
              <w:bottom w:val="single" w:sz="4" w:space="0" w:color="auto"/>
              <w:right w:val="single" w:sz="4" w:space="0" w:color="auto"/>
            </w:tcBorders>
            <w:shd w:val="clear" w:color="auto" w:fill="auto"/>
            <w:noWrap/>
            <w:vAlign w:val="bottom"/>
            <w:hideMark/>
          </w:tcPr>
          <w:p w14:paraId="18331C84" w14:textId="4BC60546" w:rsidR="004F5E8E" w:rsidRPr="006576D0" w:rsidRDefault="004F5E8E"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7BD9BF8D" w14:textId="54FA0CFD" w:rsidR="004F5E8E" w:rsidRPr="006576D0" w:rsidRDefault="004F5E8E"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hideMark/>
          </w:tcPr>
          <w:p w14:paraId="6B968EFD" w14:textId="4C0102D4" w:rsidR="004F5E8E" w:rsidRPr="006576D0" w:rsidRDefault="004F5E8E"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09F8690A" w14:textId="02F07D2D" w:rsidR="004F5E8E" w:rsidRPr="006576D0" w:rsidRDefault="004F5E8E" w:rsidP="00D82C61">
            <w:pPr>
              <w:pStyle w:val="BodyText"/>
              <w:jc w:val="center"/>
              <w:rPr>
                <w:sz w:val="20"/>
                <w:szCs w:val="20"/>
              </w:rPr>
            </w:pPr>
            <w:r w:rsidRPr="006576D0">
              <w:rPr>
                <w:sz w:val="20"/>
                <w:szCs w:val="20"/>
              </w:rPr>
              <w:t>85</w:t>
            </w:r>
          </w:p>
        </w:tc>
        <w:tc>
          <w:tcPr>
            <w:tcW w:w="414" w:type="dxa"/>
            <w:tcBorders>
              <w:top w:val="nil"/>
              <w:left w:val="nil"/>
              <w:bottom w:val="single" w:sz="4" w:space="0" w:color="auto"/>
              <w:right w:val="single" w:sz="4" w:space="0" w:color="auto"/>
            </w:tcBorders>
            <w:shd w:val="clear" w:color="auto" w:fill="auto"/>
            <w:noWrap/>
            <w:vAlign w:val="bottom"/>
            <w:hideMark/>
          </w:tcPr>
          <w:p w14:paraId="19E2521E" w14:textId="6FD05CD6" w:rsidR="004F5E8E" w:rsidRPr="006576D0" w:rsidRDefault="004F5E8E" w:rsidP="00D82C61">
            <w:pPr>
              <w:pStyle w:val="BodyText"/>
              <w:jc w:val="center"/>
              <w:rPr>
                <w:sz w:val="20"/>
                <w:szCs w:val="20"/>
              </w:rPr>
            </w:pPr>
            <w:r w:rsidRPr="006576D0">
              <w:rPr>
                <w:sz w:val="20"/>
                <w:szCs w:val="20"/>
              </w:rPr>
              <w:t>85</w:t>
            </w:r>
          </w:p>
        </w:tc>
        <w:tc>
          <w:tcPr>
            <w:tcW w:w="414" w:type="dxa"/>
            <w:tcBorders>
              <w:top w:val="nil"/>
              <w:left w:val="nil"/>
              <w:bottom w:val="single" w:sz="4" w:space="0" w:color="auto"/>
              <w:right w:val="single" w:sz="4" w:space="0" w:color="auto"/>
            </w:tcBorders>
            <w:shd w:val="clear" w:color="auto" w:fill="auto"/>
            <w:noWrap/>
            <w:vAlign w:val="bottom"/>
            <w:hideMark/>
          </w:tcPr>
          <w:p w14:paraId="1A750631" w14:textId="6B5B9886" w:rsidR="004F5E8E" w:rsidRPr="006576D0" w:rsidRDefault="004F5E8E"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hideMark/>
          </w:tcPr>
          <w:p w14:paraId="167B4F9C" w14:textId="2F5082D1" w:rsidR="004F5E8E" w:rsidRPr="006576D0" w:rsidRDefault="004F5E8E" w:rsidP="00D82C61">
            <w:pPr>
              <w:pStyle w:val="BodyText"/>
              <w:jc w:val="center"/>
              <w:rPr>
                <w:sz w:val="20"/>
                <w:szCs w:val="20"/>
              </w:rPr>
            </w:pPr>
            <w:r w:rsidRPr="006576D0">
              <w:rPr>
                <w:sz w:val="20"/>
                <w:szCs w:val="20"/>
              </w:rPr>
              <w:t>764</w:t>
            </w:r>
          </w:p>
        </w:tc>
        <w:tc>
          <w:tcPr>
            <w:tcW w:w="389" w:type="dxa"/>
            <w:tcBorders>
              <w:top w:val="nil"/>
              <w:left w:val="nil"/>
              <w:bottom w:val="single" w:sz="4" w:space="0" w:color="auto"/>
              <w:right w:val="single" w:sz="4" w:space="0" w:color="auto"/>
            </w:tcBorders>
            <w:shd w:val="clear" w:color="auto" w:fill="auto"/>
            <w:noWrap/>
            <w:vAlign w:val="bottom"/>
            <w:hideMark/>
          </w:tcPr>
          <w:p w14:paraId="13A9C3EE" w14:textId="1921ABE9" w:rsidR="004F5E8E" w:rsidRPr="006576D0" w:rsidRDefault="004F5E8E"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72CE3409" w14:textId="37ED8688"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6BAF2E69" w14:textId="21462ADE" w:rsidR="004F5E8E" w:rsidRPr="006576D0" w:rsidRDefault="004F5E8E"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shd w:val="clear" w:color="auto" w:fill="auto"/>
            <w:noWrap/>
            <w:vAlign w:val="bottom"/>
            <w:hideMark/>
          </w:tcPr>
          <w:p w14:paraId="3A9456C6" w14:textId="127C7A7A"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67D1C1AB" w14:textId="0278CEE0"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74FFB1DB" w14:textId="2B2C5892"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10571E9D" w14:textId="67260AF2" w:rsidR="004F5E8E" w:rsidRPr="006576D0" w:rsidRDefault="004F5E8E" w:rsidP="00D82C61">
            <w:pPr>
              <w:pStyle w:val="BodyText"/>
              <w:jc w:val="center"/>
              <w:rPr>
                <w:sz w:val="20"/>
                <w:szCs w:val="20"/>
              </w:rPr>
            </w:pPr>
            <w:r w:rsidRPr="006576D0">
              <w:rPr>
                <w:sz w:val="20"/>
                <w:szCs w:val="20"/>
              </w:rPr>
              <w:t>255</w:t>
            </w:r>
          </w:p>
        </w:tc>
        <w:tc>
          <w:tcPr>
            <w:tcW w:w="476" w:type="dxa"/>
            <w:tcBorders>
              <w:top w:val="nil"/>
              <w:left w:val="nil"/>
              <w:bottom w:val="single" w:sz="4" w:space="0" w:color="auto"/>
              <w:right w:val="single" w:sz="4" w:space="0" w:color="auto"/>
            </w:tcBorders>
            <w:shd w:val="clear" w:color="auto" w:fill="auto"/>
            <w:noWrap/>
            <w:vAlign w:val="bottom"/>
            <w:hideMark/>
          </w:tcPr>
          <w:p w14:paraId="793E30D8" w14:textId="51A87D17" w:rsidR="004F5E8E" w:rsidRPr="006576D0" w:rsidRDefault="004F5E8E" w:rsidP="00D82C61">
            <w:pPr>
              <w:pStyle w:val="BodyText"/>
              <w:jc w:val="center"/>
              <w:rPr>
                <w:sz w:val="20"/>
                <w:szCs w:val="20"/>
              </w:rPr>
            </w:pPr>
            <w:r w:rsidRPr="006576D0">
              <w:rPr>
                <w:sz w:val="20"/>
                <w:szCs w:val="20"/>
              </w:rPr>
              <w:t>509</w:t>
            </w:r>
          </w:p>
        </w:tc>
        <w:tc>
          <w:tcPr>
            <w:tcW w:w="403" w:type="dxa"/>
            <w:tcBorders>
              <w:top w:val="nil"/>
              <w:left w:val="nil"/>
              <w:bottom w:val="single" w:sz="4" w:space="0" w:color="auto"/>
              <w:right w:val="single" w:sz="4" w:space="0" w:color="auto"/>
            </w:tcBorders>
            <w:shd w:val="clear" w:color="auto" w:fill="auto"/>
            <w:noWrap/>
            <w:vAlign w:val="bottom"/>
            <w:hideMark/>
          </w:tcPr>
          <w:p w14:paraId="61E4B711" w14:textId="21CF3A56" w:rsidR="004F5E8E" w:rsidRPr="006576D0" w:rsidRDefault="004F5E8E"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1E4FF6E5" w14:textId="10F358DC"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7CBF825C" w14:textId="64E8E603"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59F8F516" w14:textId="32E00121"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01E8A440" w14:textId="241E78D0"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287836FA" w14:textId="63905EC8"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65EF9582" w14:textId="399CA62C"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1925CC11" w14:textId="0CA68055" w:rsidR="004F5E8E" w:rsidRPr="006576D0" w:rsidRDefault="004F5E8E" w:rsidP="00D82C61">
            <w:pPr>
              <w:pStyle w:val="BodyText"/>
              <w:jc w:val="center"/>
              <w:rPr>
                <w:sz w:val="20"/>
                <w:szCs w:val="20"/>
              </w:rPr>
            </w:pPr>
            <w:r w:rsidRPr="006576D0">
              <w:rPr>
                <w:sz w:val="20"/>
                <w:szCs w:val="20"/>
              </w:rPr>
              <w:t>85</w:t>
            </w:r>
          </w:p>
        </w:tc>
      </w:tr>
      <w:tr w:rsidR="004F5E8E" w:rsidRPr="006576D0" w14:paraId="7621FBBD" w14:textId="5A1273F7" w:rsidTr="004F5E8E">
        <w:trPr>
          <w:trHeight w:val="300"/>
          <w:jc w:val="center"/>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150C2695" w14:textId="77777777" w:rsidR="004F5E8E" w:rsidRPr="006576D0" w:rsidRDefault="004F5E8E" w:rsidP="00D82C61">
            <w:pPr>
              <w:pStyle w:val="BodyText"/>
              <w:jc w:val="center"/>
              <w:rPr>
                <w:b/>
                <w:sz w:val="20"/>
                <w:szCs w:val="20"/>
              </w:rPr>
            </w:pPr>
            <w:r w:rsidRPr="006576D0">
              <w:rPr>
                <w:b/>
                <w:sz w:val="20"/>
                <w:szCs w:val="20"/>
              </w:rPr>
              <w:t>Z8</w:t>
            </w:r>
          </w:p>
        </w:tc>
        <w:tc>
          <w:tcPr>
            <w:tcW w:w="476" w:type="dxa"/>
            <w:tcBorders>
              <w:top w:val="nil"/>
              <w:left w:val="nil"/>
              <w:bottom w:val="single" w:sz="4" w:space="0" w:color="auto"/>
              <w:right w:val="single" w:sz="4" w:space="0" w:color="auto"/>
            </w:tcBorders>
            <w:shd w:val="clear" w:color="auto" w:fill="auto"/>
            <w:noWrap/>
            <w:vAlign w:val="bottom"/>
            <w:hideMark/>
          </w:tcPr>
          <w:p w14:paraId="067EBEF2" w14:textId="1754CC29" w:rsidR="004F5E8E" w:rsidRPr="006576D0" w:rsidRDefault="004F5E8E" w:rsidP="00D82C61">
            <w:pPr>
              <w:pStyle w:val="BodyText"/>
              <w:jc w:val="center"/>
              <w:rPr>
                <w:sz w:val="20"/>
                <w:szCs w:val="20"/>
              </w:rPr>
            </w:pPr>
            <w:r w:rsidRPr="006576D0">
              <w:rPr>
                <w:sz w:val="20"/>
                <w:szCs w:val="20"/>
              </w:rPr>
              <w:t>170</w:t>
            </w:r>
          </w:p>
        </w:tc>
        <w:tc>
          <w:tcPr>
            <w:tcW w:w="371" w:type="dxa"/>
            <w:tcBorders>
              <w:top w:val="nil"/>
              <w:left w:val="nil"/>
              <w:bottom w:val="single" w:sz="4" w:space="0" w:color="auto"/>
              <w:right w:val="single" w:sz="4" w:space="0" w:color="auto"/>
            </w:tcBorders>
            <w:shd w:val="clear" w:color="auto" w:fill="auto"/>
            <w:noWrap/>
            <w:vAlign w:val="bottom"/>
            <w:hideMark/>
          </w:tcPr>
          <w:p w14:paraId="476FF3A6" w14:textId="60868BE7" w:rsidR="004F5E8E" w:rsidRPr="006576D0" w:rsidRDefault="004F5E8E"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hideMark/>
          </w:tcPr>
          <w:p w14:paraId="2CE307D0" w14:textId="5B6DF579" w:rsidR="004F5E8E" w:rsidRPr="006576D0" w:rsidRDefault="004F5E8E"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1CAF8E9B" w14:textId="538B5142" w:rsidR="004F5E8E" w:rsidRPr="006576D0" w:rsidRDefault="004F5E8E"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15FE9432" w14:textId="38557B70" w:rsidR="004F5E8E" w:rsidRPr="006576D0" w:rsidRDefault="004F5E8E"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62880B5E" w14:textId="76AF7BC8"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182900C0" w14:textId="5B814811" w:rsidR="004F5E8E" w:rsidRPr="006576D0" w:rsidRDefault="004F5E8E" w:rsidP="00D82C61">
            <w:pPr>
              <w:pStyle w:val="BodyText"/>
              <w:jc w:val="center"/>
              <w:rPr>
                <w:sz w:val="20"/>
                <w:szCs w:val="20"/>
              </w:rPr>
            </w:pPr>
            <w:r w:rsidRPr="006576D0">
              <w:rPr>
                <w:sz w:val="20"/>
                <w:szCs w:val="20"/>
              </w:rPr>
              <w:t>509</w:t>
            </w:r>
          </w:p>
        </w:tc>
        <w:tc>
          <w:tcPr>
            <w:tcW w:w="389" w:type="dxa"/>
            <w:tcBorders>
              <w:top w:val="nil"/>
              <w:left w:val="nil"/>
              <w:bottom w:val="single" w:sz="4" w:space="0" w:color="auto"/>
              <w:right w:val="single" w:sz="4" w:space="0" w:color="auto"/>
            </w:tcBorders>
            <w:shd w:val="clear" w:color="auto" w:fill="auto"/>
            <w:noWrap/>
            <w:vAlign w:val="bottom"/>
            <w:hideMark/>
          </w:tcPr>
          <w:p w14:paraId="780E72EE" w14:textId="3D13CE60" w:rsidR="004F5E8E" w:rsidRPr="006576D0" w:rsidRDefault="004F5E8E"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5D5C029B" w14:textId="41368F14"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2DDCCEC0" w14:textId="784C4423"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0AF45872" w14:textId="259E01BC"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5AF1C5D5" w14:textId="7DCBB157"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083F73F8" w14:textId="081063AD"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0550A0AD" w14:textId="7D1E509C" w:rsidR="004F5E8E" w:rsidRPr="006576D0" w:rsidRDefault="004F5E8E" w:rsidP="00D82C61">
            <w:pPr>
              <w:pStyle w:val="BodyText"/>
              <w:jc w:val="center"/>
              <w:rPr>
                <w:sz w:val="20"/>
                <w:szCs w:val="20"/>
              </w:rPr>
            </w:pPr>
            <w:r w:rsidRPr="006576D0">
              <w:rPr>
                <w:sz w:val="20"/>
                <w:szCs w:val="20"/>
              </w:rPr>
              <w:t>679</w:t>
            </w:r>
          </w:p>
        </w:tc>
        <w:tc>
          <w:tcPr>
            <w:tcW w:w="476" w:type="dxa"/>
            <w:tcBorders>
              <w:top w:val="nil"/>
              <w:left w:val="nil"/>
              <w:bottom w:val="single" w:sz="4" w:space="0" w:color="auto"/>
              <w:right w:val="single" w:sz="4" w:space="0" w:color="auto"/>
            </w:tcBorders>
            <w:shd w:val="clear" w:color="auto" w:fill="auto"/>
            <w:noWrap/>
            <w:vAlign w:val="bottom"/>
            <w:hideMark/>
          </w:tcPr>
          <w:p w14:paraId="0130CD71" w14:textId="2834F925" w:rsidR="004F5E8E" w:rsidRPr="006576D0" w:rsidRDefault="004F5E8E" w:rsidP="00D82C61">
            <w:pPr>
              <w:pStyle w:val="BodyText"/>
              <w:jc w:val="center"/>
              <w:rPr>
                <w:sz w:val="20"/>
                <w:szCs w:val="20"/>
              </w:rPr>
            </w:pPr>
            <w:r w:rsidRPr="006576D0">
              <w:rPr>
                <w:sz w:val="20"/>
                <w:szCs w:val="20"/>
              </w:rPr>
              <w:t>509</w:t>
            </w:r>
          </w:p>
        </w:tc>
        <w:tc>
          <w:tcPr>
            <w:tcW w:w="403" w:type="dxa"/>
            <w:tcBorders>
              <w:top w:val="nil"/>
              <w:left w:val="nil"/>
              <w:bottom w:val="single" w:sz="4" w:space="0" w:color="auto"/>
              <w:right w:val="single" w:sz="4" w:space="0" w:color="auto"/>
            </w:tcBorders>
            <w:shd w:val="clear" w:color="auto" w:fill="auto"/>
            <w:noWrap/>
            <w:vAlign w:val="bottom"/>
            <w:hideMark/>
          </w:tcPr>
          <w:p w14:paraId="48460B31" w14:textId="1EC3BE41"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422837E9" w14:textId="3793F542" w:rsidR="004F5E8E" w:rsidRPr="006576D0" w:rsidRDefault="004F5E8E" w:rsidP="00D82C61">
            <w:pPr>
              <w:pStyle w:val="BodyText"/>
              <w:jc w:val="center"/>
              <w:rPr>
                <w:sz w:val="20"/>
                <w:szCs w:val="20"/>
              </w:rPr>
            </w:pPr>
            <w:r w:rsidRPr="006576D0">
              <w:rPr>
                <w:sz w:val="20"/>
                <w:szCs w:val="20"/>
              </w:rPr>
              <w:t>1189</w:t>
            </w:r>
          </w:p>
        </w:tc>
        <w:tc>
          <w:tcPr>
            <w:tcW w:w="403" w:type="dxa"/>
            <w:tcBorders>
              <w:top w:val="nil"/>
              <w:left w:val="nil"/>
              <w:bottom w:val="single" w:sz="4" w:space="0" w:color="auto"/>
              <w:right w:val="single" w:sz="4" w:space="0" w:color="auto"/>
            </w:tcBorders>
            <w:shd w:val="clear" w:color="auto" w:fill="auto"/>
            <w:noWrap/>
            <w:vAlign w:val="bottom"/>
            <w:hideMark/>
          </w:tcPr>
          <w:p w14:paraId="1BF5B42C" w14:textId="7875B88A"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3C0DBD3F" w14:textId="3B55843A" w:rsidR="004F5E8E" w:rsidRPr="006576D0" w:rsidRDefault="004F5E8E"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vAlign w:val="bottom"/>
          </w:tcPr>
          <w:p w14:paraId="5C062DBF" w14:textId="5AEC0D3C"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447F3BB7" w14:textId="0EADCF35"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5B718ED7" w14:textId="49652876"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10F7AD60" w14:textId="253597FD" w:rsidR="004F5E8E" w:rsidRPr="006576D0" w:rsidRDefault="004F5E8E" w:rsidP="00D82C61">
            <w:pPr>
              <w:pStyle w:val="BodyText"/>
              <w:jc w:val="center"/>
              <w:rPr>
                <w:sz w:val="20"/>
                <w:szCs w:val="20"/>
              </w:rPr>
            </w:pPr>
            <w:r w:rsidRPr="006576D0">
              <w:rPr>
                <w:sz w:val="20"/>
                <w:szCs w:val="20"/>
              </w:rPr>
              <w:t>170</w:t>
            </w:r>
          </w:p>
        </w:tc>
      </w:tr>
      <w:tr w:rsidR="004F5E8E" w:rsidRPr="006576D0" w14:paraId="36D7635A" w14:textId="08C3078E" w:rsidTr="004F5E8E">
        <w:trPr>
          <w:trHeight w:val="300"/>
          <w:jc w:val="center"/>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10C38A68" w14:textId="77777777" w:rsidR="004F5E8E" w:rsidRPr="006576D0" w:rsidRDefault="004F5E8E" w:rsidP="00D82C61">
            <w:pPr>
              <w:pStyle w:val="BodyText"/>
              <w:jc w:val="center"/>
              <w:rPr>
                <w:b/>
                <w:sz w:val="20"/>
                <w:szCs w:val="20"/>
              </w:rPr>
            </w:pPr>
            <w:r w:rsidRPr="006576D0">
              <w:rPr>
                <w:b/>
                <w:sz w:val="20"/>
                <w:szCs w:val="20"/>
              </w:rPr>
              <w:t>Z9</w:t>
            </w:r>
          </w:p>
        </w:tc>
        <w:tc>
          <w:tcPr>
            <w:tcW w:w="476" w:type="dxa"/>
            <w:tcBorders>
              <w:top w:val="nil"/>
              <w:left w:val="nil"/>
              <w:bottom w:val="single" w:sz="4" w:space="0" w:color="auto"/>
              <w:right w:val="single" w:sz="4" w:space="0" w:color="auto"/>
            </w:tcBorders>
            <w:shd w:val="clear" w:color="auto" w:fill="auto"/>
            <w:noWrap/>
            <w:vAlign w:val="bottom"/>
            <w:hideMark/>
          </w:tcPr>
          <w:p w14:paraId="2676B3CD" w14:textId="7132D5EF" w:rsidR="004F5E8E" w:rsidRPr="006576D0" w:rsidRDefault="004F5E8E" w:rsidP="00D82C61">
            <w:pPr>
              <w:pStyle w:val="BodyText"/>
              <w:jc w:val="center"/>
              <w:rPr>
                <w:sz w:val="20"/>
                <w:szCs w:val="20"/>
              </w:rPr>
            </w:pPr>
            <w:r w:rsidRPr="006576D0">
              <w:rPr>
                <w:sz w:val="20"/>
                <w:szCs w:val="20"/>
              </w:rPr>
              <w:t>255</w:t>
            </w:r>
          </w:p>
        </w:tc>
        <w:tc>
          <w:tcPr>
            <w:tcW w:w="371" w:type="dxa"/>
            <w:tcBorders>
              <w:top w:val="nil"/>
              <w:left w:val="nil"/>
              <w:bottom w:val="single" w:sz="4" w:space="0" w:color="auto"/>
              <w:right w:val="single" w:sz="4" w:space="0" w:color="auto"/>
            </w:tcBorders>
            <w:shd w:val="clear" w:color="auto" w:fill="auto"/>
            <w:noWrap/>
            <w:vAlign w:val="bottom"/>
            <w:hideMark/>
          </w:tcPr>
          <w:p w14:paraId="32DC8DEC" w14:textId="0D956CBF" w:rsidR="004F5E8E" w:rsidRPr="006576D0" w:rsidRDefault="004F5E8E"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hideMark/>
          </w:tcPr>
          <w:p w14:paraId="523D7764" w14:textId="28F7B6A4" w:rsidR="004F5E8E" w:rsidRPr="006576D0" w:rsidRDefault="004F5E8E"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1B1A1D4F" w14:textId="5ADC43C2" w:rsidR="004F5E8E" w:rsidRPr="006576D0" w:rsidRDefault="004F5E8E"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53E31B57" w14:textId="267DCCAC" w:rsidR="004F5E8E" w:rsidRPr="006576D0" w:rsidRDefault="004F5E8E" w:rsidP="00D82C61">
            <w:pPr>
              <w:pStyle w:val="BodyText"/>
              <w:jc w:val="center"/>
              <w:rPr>
                <w:sz w:val="20"/>
                <w:szCs w:val="20"/>
              </w:rPr>
            </w:pPr>
            <w:r w:rsidRPr="006576D0">
              <w:rPr>
                <w:sz w:val="20"/>
                <w:szCs w:val="20"/>
              </w:rPr>
              <w:t>509</w:t>
            </w:r>
          </w:p>
        </w:tc>
        <w:tc>
          <w:tcPr>
            <w:tcW w:w="414" w:type="dxa"/>
            <w:tcBorders>
              <w:top w:val="nil"/>
              <w:left w:val="nil"/>
              <w:bottom w:val="single" w:sz="4" w:space="0" w:color="auto"/>
              <w:right w:val="single" w:sz="4" w:space="0" w:color="auto"/>
            </w:tcBorders>
            <w:shd w:val="clear" w:color="auto" w:fill="auto"/>
            <w:noWrap/>
            <w:vAlign w:val="bottom"/>
            <w:hideMark/>
          </w:tcPr>
          <w:p w14:paraId="4A9CC8EC" w14:textId="7F98F573"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7BD4EA49" w14:textId="5AC94568" w:rsidR="004F5E8E" w:rsidRPr="006576D0" w:rsidRDefault="004F5E8E" w:rsidP="00D82C61">
            <w:pPr>
              <w:pStyle w:val="BodyText"/>
              <w:jc w:val="center"/>
              <w:rPr>
                <w:sz w:val="20"/>
                <w:szCs w:val="20"/>
              </w:rPr>
            </w:pPr>
            <w:r w:rsidRPr="006576D0">
              <w:rPr>
                <w:sz w:val="20"/>
                <w:szCs w:val="20"/>
              </w:rPr>
              <w:t>1019</w:t>
            </w:r>
          </w:p>
        </w:tc>
        <w:tc>
          <w:tcPr>
            <w:tcW w:w="389" w:type="dxa"/>
            <w:tcBorders>
              <w:top w:val="nil"/>
              <w:left w:val="nil"/>
              <w:bottom w:val="single" w:sz="4" w:space="0" w:color="auto"/>
              <w:right w:val="single" w:sz="4" w:space="0" w:color="auto"/>
            </w:tcBorders>
            <w:shd w:val="clear" w:color="auto" w:fill="auto"/>
            <w:noWrap/>
            <w:vAlign w:val="bottom"/>
            <w:hideMark/>
          </w:tcPr>
          <w:p w14:paraId="322CE995" w14:textId="0A49AA26" w:rsidR="004F5E8E" w:rsidRPr="006576D0" w:rsidRDefault="004F5E8E"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0009C4BC" w14:textId="79F9F15B"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11CD1E57" w14:textId="040741BF"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0511B25F" w14:textId="1C9BFF06"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12F4A194" w14:textId="584296EA"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4DE75B7D" w14:textId="7A8499E7" w:rsidR="004F5E8E" w:rsidRPr="006576D0" w:rsidRDefault="004F5E8E" w:rsidP="00D82C61">
            <w:pPr>
              <w:pStyle w:val="BodyText"/>
              <w:jc w:val="center"/>
              <w:rPr>
                <w:sz w:val="20"/>
                <w:szCs w:val="20"/>
              </w:rPr>
            </w:pPr>
            <w:r w:rsidRPr="006576D0">
              <w:rPr>
                <w:sz w:val="20"/>
                <w:szCs w:val="20"/>
              </w:rPr>
              <w:t>255</w:t>
            </w:r>
          </w:p>
        </w:tc>
        <w:tc>
          <w:tcPr>
            <w:tcW w:w="476" w:type="dxa"/>
            <w:tcBorders>
              <w:top w:val="nil"/>
              <w:left w:val="nil"/>
              <w:bottom w:val="single" w:sz="4" w:space="0" w:color="auto"/>
              <w:right w:val="single" w:sz="4" w:space="0" w:color="auto"/>
            </w:tcBorders>
            <w:shd w:val="clear" w:color="auto" w:fill="auto"/>
            <w:noWrap/>
            <w:vAlign w:val="bottom"/>
            <w:hideMark/>
          </w:tcPr>
          <w:p w14:paraId="3FAD9EF3" w14:textId="48847939" w:rsidR="004F5E8E" w:rsidRPr="006576D0" w:rsidRDefault="004F5E8E" w:rsidP="00D82C61">
            <w:pPr>
              <w:pStyle w:val="BodyText"/>
              <w:jc w:val="center"/>
              <w:rPr>
                <w:sz w:val="20"/>
                <w:szCs w:val="20"/>
              </w:rPr>
            </w:pPr>
            <w:r w:rsidRPr="006576D0">
              <w:rPr>
                <w:sz w:val="20"/>
                <w:szCs w:val="20"/>
              </w:rPr>
              <w:t>255</w:t>
            </w:r>
          </w:p>
        </w:tc>
        <w:tc>
          <w:tcPr>
            <w:tcW w:w="476" w:type="dxa"/>
            <w:tcBorders>
              <w:top w:val="nil"/>
              <w:left w:val="nil"/>
              <w:bottom w:val="single" w:sz="4" w:space="0" w:color="auto"/>
              <w:right w:val="single" w:sz="4" w:space="0" w:color="auto"/>
            </w:tcBorders>
            <w:shd w:val="clear" w:color="auto" w:fill="auto"/>
            <w:noWrap/>
            <w:vAlign w:val="bottom"/>
            <w:hideMark/>
          </w:tcPr>
          <w:p w14:paraId="02B79E0F" w14:textId="211A586D" w:rsidR="004F5E8E" w:rsidRPr="006576D0" w:rsidRDefault="004F5E8E" w:rsidP="00D82C61">
            <w:pPr>
              <w:pStyle w:val="BodyText"/>
              <w:jc w:val="center"/>
              <w:rPr>
                <w:sz w:val="20"/>
                <w:szCs w:val="20"/>
              </w:rPr>
            </w:pPr>
            <w:r w:rsidRPr="006576D0">
              <w:rPr>
                <w:sz w:val="20"/>
                <w:szCs w:val="20"/>
              </w:rPr>
              <w:t>2038</w:t>
            </w:r>
          </w:p>
        </w:tc>
        <w:tc>
          <w:tcPr>
            <w:tcW w:w="403" w:type="dxa"/>
            <w:tcBorders>
              <w:top w:val="nil"/>
              <w:left w:val="nil"/>
              <w:bottom w:val="single" w:sz="4" w:space="0" w:color="auto"/>
              <w:right w:val="single" w:sz="4" w:space="0" w:color="auto"/>
            </w:tcBorders>
            <w:shd w:val="clear" w:color="auto" w:fill="auto"/>
            <w:noWrap/>
            <w:vAlign w:val="bottom"/>
            <w:hideMark/>
          </w:tcPr>
          <w:p w14:paraId="59374764" w14:textId="5C9BE772" w:rsidR="004F5E8E" w:rsidRPr="006576D0" w:rsidRDefault="004F5E8E" w:rsidP="00D82C61">
            <w:pPr>
              <w:pStyle w:val="BodyText"/>
              <w:jc w:val="center"/>
              <w:rPr>
                <w:sz w:val="20"/>
                <w:szCs w:val="20"/>
              </w:rPr>
            </w:pPr>
            <w:r w:rsidRPr="006576D0">
              <w:rPr>
                <w:sz w:val="20"/>
                <w:szCs w:val="20"/>
              </w:rPr>
              <w:t>509</w:t>
            </w:r>
          </w:p>
        </w:tc>
        <w:tc>
          <w:tcPr>
            <w:tcW w:w="476" w:type="dxa"/>
            <w:tcBorders>
              <w:top w:val="nil"/>
              <w:left w:val="nil"/>
              <w:bottom w:val="single" w:sz="4" w:space="0" w:color="auto"/>
              <w:right w:val="single" w:sz="4" w:space="0" w:color="auto"/>
            </w:tcBorders>
            <w:shd w:val="clear" w:color="auto" w:fill="auto"/>
            <w:noWrap/>
            <w:vAlign w:val="bottom"/>
            <w:hideMark/>
          </w:tcPr>
          <w:p w14:paraId="38BAAC09" w14:textId="0EB4692D" w:rsidR="004F5E8E" w:rsidRPr="006576D0" w:rsidRDefault="004F5E8E" w:rsidP="00D82C61">
            <w:pPr>
              <w:pStyle w:val="BodyText"/>
              <w:jc w:val="center"/>
              <w:rPr>
                <w:sz w:val="20"/>
                <w:szCs w:val="20"/>
              </w:rPr>
            </w:pPr>
            <w:r w:rsidRPr="006576D0">
              <w:rPr>
                <w:sz w:val="20"/>
                <w:szCs w:val="20"/>
              </w:rPr>
              <w:t>255</w:t>
            </w:r>
          </w:p>
        </w:tc>
        <w:tc>
          <w:tcPr>
            <w:tcW w:w="403" w:type="dxa"/>
            <w:tcBorders>
              <w:top w:val="nil"/>
              <w:left w:val="nil"/>
              <w:bottom w:val="single" w:sz="4" w:space="0" w:color="auto"/>
              <w:right w:val="single" w:sz="4" w:space="0" w:color="auto"/>
            </w:tcBorders>
            <w:shd w:val="clear" w:color="auto" w:fill="auto"/>
            <w:noWrap/>
            <w:vAlign w:val="bottom"/>
            <w:hideMark/>
          </w:tcPr>
          <w:p w14:paraId="6C66A48B" w14:textId="6B4A2A80" w:rsidR="004F5E8E" w:rsidRPr="006576D0" w:rsidRDefault="004F5E8E" w:rsidP="00D82C61">
            <w:pPr>
              <w:pStyle w:val="BodyText"/>
              <w:jc w:val="center"/>
              <w:rPr>
                <w:sz w:val="20"/>
                <w:szCs w:val="20"/>
              </w:rPr>
            </w:pPr>
            <w:r w:rsidRPr="006576D0">
              <w:rPr>
                <w:sz w:val="20"/>
                <w:szCs w:val="20"/>
              </w:rPr>
              <w:t>255</w:t>
            </w:r>
          </w:p>
        </w:tc>
        <w:tc>
          <w:tcPr>
            <w:tcW w:w="403" w:type="dxa"/>
            <w:tcBorders>
              <w:top w:val="nil"/>
              <w:left w:val="nil"/>
              <w:bottom w:val="single" w:sz="4" w:space="0" w:color="auto"/>
              <w:right w:val="single" w:sz="4" w:space="0" w:color="auto"/>
            </w:tcBorders>
            <w:shd w:val="clear" w:color="auto" w:fill="auto"/>
            <w:noWrap/>
            <w:vAlign w:val="bottom"/>
            <w:hideMark/>
          </w:tcPr>
          <w:p w14:paraId="38C34914" w14:textId="0C7FCE0A" w:rsidR="004F5E8E" w:rsidRPr="006576D0" w:rsidRDefault="004F5E8E" w:rsidP="00D82C61">
            <w:pPr>
              <w:pStyle w:val="BodyText"/>
              <w:jc w:val="center"/>
              <w:rPr>
                <w:sz w:val="20"/>
                <w:szCs w:val="20"/>
              </w:rPr>
            </w:pPr>
            <w:r w:rsidRPr="006576D0">
              <w:rPr>
                <w:sz w:val="20"/>
                <w:szCs w:val="20"/>
              </w:rPr>
              <w:t>255</w:t>
            </w:r>
          </w:p>
        </w:tc>
        <w:tc>
          <w:tcPr>
            <w:tcW w:w="403" w:type="dxa"/>
            <w:tcBorders>
              <w:top w:val="nil"/>
              <w:left w:val="nil"/>
              <w:bottom w:val="single" w:sz="4" w:space="0" w:color="auto"/>
              <w:right w:val="single" w:sz="4" w:space="0" w:color="auto"/>
            </w:tcBorders>
            <w:vAlign w:val="bottom"/>
          </w:tcPr>
          <w:p w14:paraId="05C9DA41" w14:textId="6B7EC335"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2BD85BE3" w14:textId="056E7428" w:rsidR="004F5E8E" w:rsidRPr="006576D0" w:rsidRDefault="004F5E8E" w:rsidP="00D82C61">
            <w:pPr>
              <w:pStyle w:val="BodyText"/>
              <w:jc w:val="center"/>
              <w:rPr>
                <w:sz w:val="20"/>
                <w:szCs w:val="20"/>
              </w:rPr>
            </w:pPr>
            <w:r w:rsidRPr="006576D0">
              <w:rPr>
                <w:sz w:val="20"/>
                <w:szCs w:val="20"/>
              </w:rPr>
              <w:t>255</w:t>
            </w:r>
          </w:p>
        </w:tc>
        <w:tc>
          <w:tcPr>
            <w:tcW w:w="403" w:type="dxa"/>
            <w:tcBorders>
              <w:top w:val="nil"/>
              <w:left w:val="nil"/>
              <w:bottom w:val="single" w:sz="4" w:space="0" w:color="auto"/>
              <w:right w:val="single" w:sz="4" w:space="0" w:color="auto"/>
            </w:tcBorders>
            <w:vAlign w:val="bottom"/>
          </w:tcPr>
          <w:p w14:paraId="428FD87F" w14:textId="122DE193"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3D059798" w14:textId="24343146" w:rsidR="004F5E8E" w:rsidRPr="006576D0" w:rsidRDefault="004F5E8E" w:rsidP="00D82C61">
            <w:pPr>
              <w:pStyle w:val="BodyText"/>
              <w:jc w:val="center"/>
              <w:rPr>
                <w:sz w:val="20"/>
                <w:szCs w:val="20"/>
              </w:rPr>
            </w:pPr>
            <w:r w:rsidRPr="006576D0">
              <w:rPr>
                <w:sz w:val="20"/>
                <w:szCs w:val="20"/>
              </w:rPr>
              <w:t>0</w:t>
            </w:r>
          </w:p>
        </w:tc>
      </w:tr>
      <w:tr w:rsidR="004F5E8E" w:rsidRPr="006576D0" w14:paraId="27D6E3CF" w14:textId="1A95873A" w:rsidTr="004F5E8E">
        <w:trPr>
          <w:trHeight w:val="300"/>
          <w:jc w:val="center"/>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000B3A6F" w14:textId="77777777" w:rsidR="004F5E8E" w:rsidRPr="006576D0" w:rsidRDefault="004F5E8E" w:rsidP="00D82C61">
            <w:pPr>
              <w:pStyle w:val="BodyText"/>
              <w:jc w:val="center"/>
              <w:rPr>
                <w:b/>
                <w:sz w:val="20"/>
                <w:szCs w:val="20"/>
              </w:rPr>
            </w:pPr>
            <w:r w:rsidRPr="006576D0">
              <w:rPr>
                <w:b/>
                <w:sz w:val="20"/>
                <w:szCs w:val="20"/>
              </w:rPr>
              <w:t>Z10</w:t>
            </w:r>
          </w:p>
        </w:tc>
        <w:tc>
          <w:tcPr>
            <w:tcW w:w="476" w:type="dxa"/>
            <w:tcBorders>
              <w:top w:val="nil"/>
              <w:left w:val="nil"/>
              <w:bottom w:val="single" w:sz="4" w:space="0" w:color="auto"/>
              <w:right w:val="single" w:sz="4" w:space="0" w:color="auto"/>
            </w:tcBorders>
            <w:shd w:val="clear" w:color="auto" w:fill="auto"/>
            <w:noWrap/>
            <w:vAlign w:val="bottom"/>
            <w:hideMark/>
          </w:tcPr>
          <w:p w14:paraId="65061852" w14:textId="6867B901" w:rsidR="004F5E8E" w:rsidRPr="006576D0" w:rsidRDefault="004F5E8E" w:rsidP="00D82C61">
            <w:pPr>
              <w:pStyle w:val="BodyText"/>
              <w:jc w:val="center"/>
              <w:rPr>
                <w:sz w:val="20"/>
                <w:szCs w:val="20"/>
              </w:rPr>
            </w:pPr>
            <w:r w:rsidRPr="006576D0">
              <w:rPr>
                <w:sz w:val="20"/>
                <w:szCs w:val="20"/>
              </w:rPr>
              <w:t>255</w:t>
            </w:r>
          </w:p>
        </w:tc>
        <w:tc>
          <w:tcPr>
            <w:tcW w:w="371" w:type="dxa"/>
            <w:tcBorders>
              <w:top w:val="nil"/>
              <w:left w:val="nil"/>
              <w:bottom w:val="single" w:sz="4" w:space="0" w:color="auto"/>
              <w:right w:val="single" w:sz="4" w:space="0" w:color="auto"/>
            </w:tcBorders>
            <w:shd w:val="clear" w:color="auto" w:fill="auto"/>
            <w:noWrap/>
            <w:vAlign w:val="bottom"/>
            <w:hideMark/>
          </w:tcPr>
          <w:p w14:paraId="35DFF135" w14:textId="7117E5EC" w:rsidR="004F5E8E" w:rsidRPr="006576D0" w:rsidRDefault="004F5E8E" w:rsidP="00D82C61">
            <w:pPr>
              <w:pStyle w:val="BodyText"/>
              <w:jc w:val="center"/>
              <w:rPr>
                <w:sz w:val="20"/>
                <w:szCs w:val="20"/>
              </w:rPr>
            </w:pPr>
            <w:r w:rsidRPr="006576D0">
              <w:rPr>
                <w:sz w:val="20"/>
                <w:szCs w:val="20"/>
              </w:rPr>
              <w:t>170</w:t>
            </w:r>
          </w:p>
        </w:tc>
        <w:tc>
          <w:tcPr>
            <w:tcW w:w="286" w:type="dxa"/>
            <w:tcBorders>
              <w:top w:val="nil"/>
              <w:left w:val="nil"/>
              <w:bottom w:val="single" w:sz="4" w:space="0" w:color="auto"/>
              <w:right w:val="single" w:sz="4" w:space="0" w:color="auto"/>
            </w:tcBorders>
            <w:shd w:val="clear" w:color="auto" w:fill="auto"/>
            <w:noWrap/>
            <w:vAlign w:val="bottom"/>
            <w:hideMark/>
          </w:tcPr>
          <w:p w14:paraId="6B355BE9" w14:textId="6FCF93B2" w:rsidR="004F5E8E" w:rsidRPr="006576D0" w:rsidRDefault="004F5E8E"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7913FBCB" w14:textId="129E1D9A" w:rsidR="004F5E8E" w:rsidRPr="006576D0" w:rsidRDefault="004F5E8E"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0EAF8838" w14:textId="45D79284" w:rsidR="004F5E8E" w:rsidRPr="006576D0" w:rsidRDefault="004F5E8E"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7F098E5A" w14:textId="377ECD5C"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2CA713E0" w14:textId="0B3A03E0" w:rsidR="004F5E8E" w:rsidRPr="006576D0" w:rsidRDefault="004F5E8E" w:rsidP="00D82C61">
            <w:pPr>
              <w:pStyle w:val="BodyText"/>
              <w:jc w:val="center"/>
              <w:rPr>
                <w:sz w:val="20"/>
                <w:szCs w:val="20"/>
              </w:rPr>
            </w:pPr>
            <w:r w:rsidRPr="006576D0">
              <w:rPr>
                <w:sz w:val="20"/>
                <w:szCs w:val="20"/>
              </w:rPr>
              <w:t>170</w:t>
            </w:r>
          </w:p>
        </w:tc>
        <w:tc>
          <w:tcPr>
            <w:tcW w:w="389" w:type="dxa"/>
            <w:tcBorders>
              <w:top w:val="nil"/>
              <w:left w:val="nil"/>
              <w:bottom w:val="single" w:sz="4" w:space="0" w:color="auto"/>
              <w:right w:val="single" w:sz="4" w:space="0" w:color="auto"/>
            </w:tcBorders>
            <w:shd w:val="clear" w:color="auto" w:fill="auto"/>
            <w:noWrap/>
            <w:vAlign w:val="bottom"/>
            <w:hideMark/>
          </w:tcPr>
          <w:p w14:paraId="20B2318C" w14:textId="3E022766" w:rsidR="004F5E8E" w:rsidRPr="006576D0" w:rsidRDefault="004F5E8E"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6F239209" w14:textId="7F2EB009"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42A65CBA" w14:textId="32B38942" w:rsidR="004F5E8E" w:rsidRPr="006576D0" w:rsidRDefault="004F5E8E" w:rsidP="00D82C61">
            <w:pPr>
              <w:pStyle w:val="BodyText"/>
              <w:jc w:val="center"/>
              <w:rPr>
                <w:sz w:val="20"/>
                <w:szCs w:val="20"/>
              </w:rPr>
            </w:pPr>
            <w:r w:rsidRPr="006576D0">
              <w:rPr>
                <w:sz w:val="20"/>
                <w:szCs w:val="20"/>
              </w:rPr>
              <w:t>764</w:t>
            </w:r>
          </w:p>
        </w:tc>
        <w:tc>
          <w:tcPr>
            <w:tcW w:w="403" w:type="dxa"/>
            <w:tcBorders>
              <w:top w:val="nil"/>
              <w:left w:val="nil"/>
              <w:bottom w:val="single" w:sz="4" w:space="0" w:color="auto"/>
              <w:right w:val="single" w:sz="4" w:space="0" w:color="auto"/>
            </w:tcBorders>
            <w:shd w:val="clear" w:color="auto" w:fill="auto"/>
            <w:noWrap/>
            <w:vAlign w:val="bottom"/>
            <w:hideMark/>
          </w:tcPr>
          <w:p w14:paraId="03403659" w14:textId="642282E6" w:rsidR="004F5E8E" w:rsidRPr="006576D0" w:rsidRDefault="004F5E8E"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shd w:val="clear" w:color="auto" w:fill="auto"/>
            <w:noWrap/>
            <w:vAlign w:val="bottom"/>
            <w:hideMark/>
          </w:tcPr>
          <w:p w14:paraId="5171A197" w14:textId="1AA6395F" w:rsidR="004F5E8E" w:rsidRPr="006576D0" w:rsidRDefault="004F5E8E"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hideMark/>
          </w:tcPr>
          <w:p w14:paraId="0F50EC9C" w14:textId="2154D555" w:rsidR="004F5E8E" w:rsidRPr="006576D0" w:rsidRDefault="004F5E8E"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hideMark/>
          </w:tcPr>
          <w:p w14:paraId="2E91E37B" w14:textId="72E29592" w:rsidR="004F5E8E" w:rsidRPr="006576D0" w:rsidRDefault="004F5E8E" w:rsidP="00D82C61">
            <w:pPr>
              <w:pStyle w:val="BodyText"/>
              <w:jc w:val="center"/>
              <w:rPr>
                <w:sz w:val="20"/>
                <w:szCs w:val="20"/>
              </w:rPr>
            </w:pPr>
            <w:r w:rsidRPr="006576D0">
              <w:rPr>
                <w:sz w:val="20"/>
                <w:szCs w:val="20"/>
              </w:rPr>
              <w:t>1019</w:t>
            </w:r>
          </w:p>
        </w:tc>
        <w:tc>
          <w:tcPr>
            <w:tcW w:w="476" w:type="dxa"/>
            <w:tcBorders>
              <w:top w:val="nil"/>
              <w:left w:val="nil"/>
              <w:bottom w:val="single" w:sz="4" w:space="0" w:color="auto"/>
              <w:right w:val="single" w:sz="4" w:space="0" w:color="auto"/>
            </w:tcBorders>
            <w:shd w:val="clear" w:color="auto" w:fill="auto"/>
            <w:noWrap/>
            <w:vAlign w:val="bottom"/>
            <w:hideMark/>
          </w:tcPr>
          <w:p w14:paraId="2DD0B21D" w14:textId="4A6EDD83" w:rsidR="004F5E8E" w:rsidRPr="006576D0" w:rsidRDefault="004F5E8E" w:rsidP="00D82C61">
            <w:pPr>
              <w:pStyle w:val="BodyText"/>
              <w:jc w:val="center"/>
              <w:rPr>
                <w:sz w:val="20"/>
                <w:szCs w:val="20"/>
              </w:rPr>
            </w:pPr>
            <w:r w:rsidRPr="006576D0">
              <w:rPr>
                <w:sz w:val="20"/>
                <w:szCs w:val="20"/>
              </w:rPr>
              <w:t>594</w:t>
            </w:r>
          </w:p>
        </w:tc>
        <w:tc>
          <w:tcPr>
            <w:tcW w:w="403" w:type="dxa"/>
            <w:tcBorders>
              <w:top w:val="nil"/>
              <w:left w:val="nil"/>
              <w:bottom w:val="single" w:sz="4" w:space="0" w:color="auto"/>
              <w:right w:val="single" w:sz="4" w:space="0" w:color="auto"/>
            </w:tcBorders>
            <w:shd w:val="clear" w:color="auto" w:fill="auto"/>
            <w:noWrap/>
            <w:vAlign w:val="bottom"/>
            <w:hideMark/>
          </w:tcPr>
          <w:p w14:paraId="3A4DC080" w14:textId="76747537"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53DED0A8" w14:textId="5DF3154A"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25F794ED" w14:textId="65DCF79E"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2618FE0C" w14:textId="4DB03C9E" w:rsidR="004F5E8E" w:rsidRPr="006576D0" w:rsidRDefault="004F5E8E"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vAlign w:val="bottom"/>
          </w:tcPr>
          <w:p w14:paraId="7C495399" w14:textId="45A53F16"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7DA8B4ED" w14:textId="0667926F"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4CC9B22F" w14:textId="38CFACB3"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757169D9" w14:textId="1E4ED122" w:rsidR="004F5E8E" w:rsidRPr="006576D0" w:rsidRDefault="004F5E8E" w:rsidP="00D82C61">
            <w:pPr>
              <w:pStyle w:val="BodyText"/>
              <w:jc w:val="center"/>
              <w:rPr>
                <w:sz w:val="20"/>
                <w:szCs w:val="20"/>
              </w:rPr>
            </w:pPr>
            <w:r w:rsidRPr="006576D0">
              <w:rPr>
                <w:sz w:val="20"/>
                <w:szCs w:val="20"/>
              </w:rPr>
              <w:t>170</w:t>
            </w:r>
          </w:p>
        </w:tc>
      </w:tr>
      <w:tr w:rsidR="004F5E8E" w:rsidRPr="006576D0" w14:paraId="0034538F" w14:textId="1AF6A95D" w:rsidTr="004F5E8E">
        <w:trPr>
          <w:trHeight w:val="300"/>
          <w:jc w:val="center"/>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79EE40AE" w14:textId="77777777" w:rsidR="004F5E8E" w:rsidRPr="006576D0" w:rsidRDefault="004F5E8E" w:rsidP="00D82C61">
            <w:pPr>
              <w:pStyle w:val="BodyText"/>
              <w:jc w:val="center"/>
              <w:rPr>
                <w:b/>
                <w:sz w:val="20"/>
                <w:szCs w:val="20"/>
              </w:rPr>
            </w:pPr>
            <w:r w:rsidRPr="006576D0">
              <w:rPr>
                <w:b/>
                <w:sz w:val="20"/>
                <w:szCs w:val="20"/>
              </w:rPr>
              <w:t>Z11</w:t>
            </w:r>
          </w:p>
        </w:tc>
        <w:tc>
          <w:tcPr>
            <w:tcW w:w="476" w:type="dxa"/>
            <w:tcBorders>
              <w:top w:val="nil"/>
              <w:left w:val="nil"/>
              <w:bottom w:val="single" w:sz="4" w:space="0" w:color="auto"/>
              <w:right w:val="single" w:sz="4" w:space="0" w:color="auto"/>
            </w:tcBorders>
            <w:shd w:val="clear" w:color="auto" w:fill="auto"/>
            <w:noWrap/>
            <w:vAlign w:val="bottom"/>
            <w:hideMark/>
          </w:tcPr>
          <w:p w14:paraId="268D99F7" w14:textId="00226C9F" w:rsidR="004F5E8E" w:rsidRPr="006576D0" w:rsidRDefault="004F5E8E" w:rsidP="00D82C61">
            <w:pPr>
              <w:pStyle w:val="BodyText"/>
              <w:jc w:val="center"/>
              <w:rPr>
                <w:sz w:val="20"/>
                <w:szCs w:val="20"/>
              </w:rPr>
            </w:pPr>
            <w:r w:rsidRPr="006576D0">
              <w:rPr>
                <w:sz w:val="20"/>
                <w:szCs w:val="20"/>
              </w:rPr>
              <w:t>255</w:t>
            </w:r>
          </w:p>
        </w:tc>
        <w:tc>
          <w:tcPr>
            <w:tcW w:w="371" w:type="dxa"/>
            <w:tcBorders>
              <w:top w:val="nil"/>
              <w:left w:val="nil"/>
              <w:bottom w:val="single" w:sz="4" w:space="0" w:color="auto"/>
              <w:right w:val="single" w:sz="4" w:space="0" w:color="auto"/>
            </w:tcBorders>
            <w:shd w:val="clear" w:color="auto" w:fill="auto"/>
            <w:noWrap/>
            <w:vAlign w:val="bottom"/>
            <w:hideMark/>
          </w:tcPr>
          <w:p w14:paraId="21584FE1" w14:textId="7DB47AFC" w:rsidR="004F5E8E" w:rsidRPr="006576D0" w:rsidRDefault="004F5E8E"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hideMark/>
          </w:tcPr>
          <w:p w14:paraId="53FD3896" w14:textId="79ABD704" w:rsidR="004F5E8E" w:rsidRPr="006576D0" w:rsidRDefault="004F5E8E"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3470C821" w14:textId="3FB3228A" w:rsidR="004F5E8E" w:rsidRPr="006576D0" w:rsidRDefault="004F5E8E"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65BA7A92" w14:textId="104414FD" w:rsidR="004F5E8E" w:rsidRPr="006576D0" w:rsidRDefault="004F5E8E" w:rsidP="00D82C61">
            <w:pPr>
              <w:pStyle w:val="BodyText"/>
              <w:jc w:val="center"/>
              <w:rPr>
                <w:sz w:val="20"/>
                <w:szCs w:val="20"/>
              </w:rPr>
            </w:pPr>
            <w:r w:rsidRPr="006576D0">
              <w:rPr>
                <w:sz w:val="20"/>
                <w:szCs w:val="20"/>
              </w:rPr>
              <w:t>255</w:t>
            </w:r>
          </w:p>
        </w:tc>
        <w:tc>
          <w:tcPr>
            <w:tcW w:w="414" w:type="dxa"/>
            <w:tcBorders>
              <w:top w:val="nil"/>
              <w:left w:val="nil"/>
              <w:bottom w:val="single" w:sz="4" w:space="0" w:color="auto"/>
              <w:right w:val="single" w:sz="4" w:space="0" w:color="auto"/>
            </w:tcBorders>
            <w:shd w:val="clear" w:color="auto" w:fill="auto"/>
            <w:noWrap/>
            <w:vAlign w:val="bottom"/>
            <w:hideMark/>
          </w:tcPr>
          <w:p w14:paraId="3DFD120C" w14:textId="74D63B31"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30AA3C7D" w14:textId="621BD97C" w:rsidR="004F5E8E" w:rsidRPr="006576D0" w:rsidRDefault="004F5E8E" w:rsidP="00D82C61">
            <w:pPr>
              <w:pStyle w:val="BodyText"/>
              <w:jc w:val="center"/>
              <w:rPr>
                <w:sz w:val="20"/>
                <w:szCs w:val="20"/>
              </w:rPr>
            </w:pPr>
            <w:r w:rsidRPr="006576D0">
              <w:rPr>
                <w:sz w:val="20"/>
                <w:szCs w:val="20"/>
              </w:rPr>
              <w:t>170</w:t>
            </w:r>
          </w:p>
        </w:tc>
        <w:tc>
          <w:tcPr>
            <w:tcW w:w="389" w:type="dxa"/>
            <w:tcBorders>
              <w:top w:val="nil"/>
              <w:left w:val="nil"/>
              <w:bottom w:val="single" w:sz="4" w:space="0" w:color="auto"/>
              <w:right w:val="single" w:sz="4" w:space="0" w:color="auto"/>
            </w:tcBorders>
            <w:shd w:val="clear" w:color="auto" w:fill="auto"/>
            <w:noWrap/>
            <w:vAlign w:val="bottom"/>
            <w:hideMark/>
          </w:tcPr>
          <w:p w14:paraId="0DDF50FE" w14:textId="1FB2399C" w:rsidR="004F5E8E" w:rsidRPr="006576D0" w:rsidRDefault="004F5E8E" w:rsidP="00D82C61">
            <w:pPr>
              <w:pStyle w:val="BodyText"/>
              <w:jc w:val="center"/>
              <w:rPr>
                <w:sz w:val="20"/>
                <w:szCs w:val="20"/>
              </w:rPr>
            </w:pPr>
            <w:r w:rsidRPr="006576D0">
              <w:rPr>
                <w:sz w:val="20"/>
                <w:szCs w:val="20"/>
              </w:rPr>
              <w:t>85</w:t>
            </w:r>
          </w:p>
        </w:tc>
        <w:tc>
          <w:tcPr>
            <w:tcW w:w="371" w:type="dxa"/>
            <w:tcBorders>
              <w:top w:val="nil"/>
              <w:left w:val="nil"/>
              <w:bottom w:val="single" w:sz="4" w:space="0" w:color="auto"/>
              <w:right w:val="single" w:sz="4" w:space="0" w:color="auto"/>
            </w:tcBorders>
            <w:shd w:val="clear" w:color="auto" w:fill="auto"/>
            <w:noWrap/>
            <w:vAlign w:val="bottom"/>
            <w:hideMark/>
          </w:tcPr>
          <w:p w14:paraId="4B32E1FC" w14:textId="549335A7"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7A1465D9" w14:textId="3687F908" w:rsidR="004F5E8E" w:rsidRPr="006576D0" w:rsidRDefault="004F5E8E" w:rsidP="00D82C61">
            <w:pPr>
              <w:pStyle w:val="BodyText"/>
              <w:jc w:val="center"/>
              <w:rPr>
                <w:sz w:val="20"/>
                <w:szCs w:val="20"/>
              </w:rPr>
            </w:pPr>
            <w:r w:rsidRPr="006576D0">
              <w:rPr>
                <w:sz w:val="20"/>
                <w:szCs w:val="20"/>
              </w:rPr>
              <w:t>849</w:t>
            </w:r>
          </w:p>
        </w:tc>
        <w:tc>
          <w:tcPr>
            <w:tcW w:w="403" w:type="dxa"/>
            <w:tcBorders>
              <w:top w:val="nil"/>
              <w:left w:val="nil"/>
              <w:bottom w:val="single" w:sz="4" w:space="0" w:color="auto"/>
              <w:right w:val="single" w:sz="4" w:space="0" w:color="auto"/>
            </w:tcBorders>
            <w:shd w:val="clear" w:color="auto" w:fill="auto"/>
            <w:noWrap/>
            <w:vAlign w:val="bottom"/>
            <w:hideMark/>
          </w:tcPr>
          <w:p w14:paraId="7B9425D9" w14:textId="7D16CB6A" w:rsidR="004F5E8E" w:rsidRPr="006576D0" w:rsidRDefault="004F5E8E" w:rsidP="00D82C61">
            <w:pPr>
              <w:pStyle w:val="BodyText"/>
              <w:jc w:val="center"/>
              <w:rPr>
                <w:sz w:val="20"/>
                <w:szCs w:val="20"/>
              </w:rPr>
            </w:pPr>
            <w:r w:rsidRPr="006576D0">
              <w:rPr>
                <w:sz w:val="20"/>
                <w:szCs w:val="20"/>
              </w:rPr>
              <w:t>849</w:t>
            </w:r>
          </w:p>
        </w:tc>
        <w:tc>
          <w:tcPr>
            <w:tcW w:w="403" w:type="dxa"/>
            <w:tcBorders>
              <w:top w:val="nil"/>
              <w:left w:val="nil"/>
              <w:bottom w:val="single" w:sz="4" w:space="0" w:color="auto"/>
              <w:right w:val="single" w:sz="4" w:space="0" w:color="auto"/>
            </w:tcBorders>
            <w:shd w:val="clear" w:color="auto" w:fill="auto"/>
            <w:noWrap/>
            <w:vAlign w:val="bottom"/>
            <w:hideMark/>
          </w:tcPr>
          <w:p w14:paraId="7D7CE4F3" w14:textId="3A5BDE74" w:rsidR="004F5E8E" w:rsidRPr="006576D0" w:rsidRDefault="004F5E8E" w:rsidP="00D82C61">
            <w:pPr>
              <w:pStyle w:val="BodyText"/>
              <w:jc w:val="center"/>
              <w:rPr>
                <w:sz w:val="20"/>
                <w:szCs w:val="20"/>
              </w:rPr>
            </w:pPr>
            <w:r w:rsidRPr="006576D0">
              <w:rPr>
                <w:sz w:val="20"/>
                <w:szCs w:val="20"/>
              </w:rPr>
              <w:t>340</w:t>
            </w:r>
          </w:p>
        </w:tc>
        <w:tc>
          <w:tcPr>
            <w:tcW w:w="476" w:type="dxa"/>
            <w:tcBorders>
              <w:top w:val="nil"/>
              <w:left w:val="nil"/>
              <w:bottom w:val="single" w:sz="4" w:space="0" w:color="auto"/>
              <w:right w:val="single" w:sz="4" w:space="0" w:color="auto"/>
            </w:tcBorders>
            <w:shd w:val="clear" w:color="auto" w:fill="auto"/>
            <w:noWrap/>
            <w:vAlign w:val="bottom"/>
            <w:hideMark/>
          </w:tcPr>
          <w:p w14:paraId="3B682681" w14:textId="3805B6B8" w:rsidR="004F5E8E" w:rsidRPr="006576D0" w:rsidRDefault="004F5E8E" w:rsidP="00D82C61">
            <w:pPr>
              <w:pStyle w:val="BodyText"/>
              <w:jc w:val="center"/>
              <w:rPr>
                <w:sz w:val="20"/>
                <w:szCs w:val="20"/>
              </w:rPr>
            </w:pPr>
            <w:r w:rsidRPr="006576D0">
              <w:rPr>
                <w:sz w:val="20"/>
                <w:szCs w:val="20"/>
              </w:rPr>
              <w:t>679</w:t>
            </w:r>
          </w:p>
        </w:tc>
        <w:tc>
          <w:tcPr>
            <w:tcW w:w="476" w:type="dxa"/>
            <w:tcBorders>
              <w:top w:val="nil"/>
              <w:left w:val="nil"/>
              <w:bottom w:val="single" w:sz="4" w:space="0" w:color="auto"/>
              <w:right w:val="single" w:sz="4" w:space="0" w:color="auto"/>
            </w:tcBorders>
            <w:shd w:val="clear" w:color="auto" w:fill="auto"/>
            <w:noWrap/>
            <w:vAlign w:val="bottom"/>
            <w:hideMark/>
          </w:tcPr>
          <w:p w14:paraId="2599EFD1" w14:textId="76CF2C35" w:rsidR="004F5E8E" w:rsidRPr="006576D0" w:rsidRDefault="004F5E8E" w:rsidP="00D82C61">
            <w:pPr>
              <w:pStyle w:val="BodyText"/>
              <w:jc w:val="center"/>
              <w:rPr>
                <w:sz w:val="20"/>
                <w:szCs w:val="20"/>
              </w:rPr>
            </w:pPr>
            <w:r w:rsidRPr="006576D0">
              <w:rPr>
                <w:sz w:val="20"/>
                <w:szCs w:val="20"/>
              </w:rPr>
              <w:t>1019</w:t>
            </w:r>
          </w:p>
        </w:tc>
        <w:tc>
          <w:tcPr>
            <w:tcW w:w="476" w:type="dxa"/>
            <w:tcBorders>
              <w:top w:val="nil"/>
              <w:left w:val="nil"/>
              <w:bottom w:val="single" w:sz="4" w:space="0" w:color="auto"/>
              <w:right w:val="single" w:sz="4" w:space="0" w:color="auto"/>
            </w:tcBorders>
            <w:shd w:val="clear" w:color="auto" w:fill="auto"/>
            <w:noWrap/>
            <w:vAlign w:val="bottom"/>
            <w:hideMark/>
          </w:tcPr>
          <w:p w14:paraId="1D91ED4F" w14:textId="1E632AB8" w:rsidR="004F5E8E" w:rsidRPr="006576D0" w:rsidRDefault="004F5E8E" w:rsidP="00D82C61">
            <w:pPr>
              <w:pStyle w:val="BodyText"/>
              <w:jc w:val="center"/>
              <w:rPr>
                <w:sz w:val="20"/>
                <w:szCs w:val="20"/>
              </w:rPr>
            </w:pPr>
            <w:r w:rsidRPr="006576D0">
              <w:rPr>
                <w:sz w:val="20"/>
                <w:szCs w:val="20"/>
              </w:rPr>
              <w:t>594</w:t>
            </w:r>
          </w:p>
        </w:tc>
        <w:tc>
          <w:tcPr>
            <w:tcW w:w="403" w:type="dxa"/>
            <w:tcBorders>
              <w:top w:val="nil"/>
              <w:left w:val="nil"/>
              <w:bottom w:val="single" w:sz="4" w:space="0" w:color="auto"/>
              <w:right w:val="single" w:sz="4" w:space="0" w:color="auto"/>
            </w:tcBorders>
            <w:shd w:val="clear" w:color="auto" w:fill="auto"/>
            <w:noWrap/>
            <w:vAlign w:val="bottom"/>
            <w:hideMark/>
          </w:tcPr>
          <w:p w14:paraId="0249B503" w14:textId="5B725E28" w:rsidR="004F5E8E" w:rsidRPr="006576D0" w:rsidRDefault="004F5E8E" w:rsidP="00D82C61">
            <w:pPr>
              <w:pStyle w:val="BodyText"/>
              <w:jc w:val="center"/>
              <w:rPr>
                <w:sz w:val="20"/>
                <w:szCs w:val="20"/>
              </w:rPr>
            </w:pPr>
            <w:r w:rsidRPr="006576D0">
              <w:rPr>
                <w:sz w:val="20"/>
                <w:szCs w:val="20"/>
              </w:rPr>
              <w:t>255</w:t>
            </w:r>
          </w:p>
        </w:tc>
        <w:tc>
          <w:tcPr>
            <w:tcW w:w="476" w:type="dxa"/>
            <w:tcBorders>
              <w:top w:val="nil"/>
              <w:left w:val="nil"/>
              <w:bottom w:val="single" w:sz="4" w:space="0" w:color="auto"/>
              <w:right w:val="single" w:sz="4" w:space="0" w:color="auto"/>
            </w:tcBorders>
            <w:shd w:val="clear" w:color="auto" w:fill="auto"/>
            <w:noWrap/>
            <w:vAlign w:val="bottom"/>
            <w:hideMark/>
          </w:tcPr>
          <w:p w14:paraId="60B1E83D" w14:textId="1E90CD84"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24275630" w14:textId="27351816"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14223ABE" w14:textId="34415BFB" w:rsidR="004F5E8E" w:rsidRPr="006576D0" w:rsidRDefault="004F5E8E" w:rsidP="00D82C61">
            <w:pPr>
              <w:pStyle w:val="BodyText"/>
              <w:jc w:val="center"/>
              <w:rPr>
                <w:sz w:val="20"/>
                <w:szCs w:val="20"/>
              </w:rPr>
            </w:pPr>
            <w:r w:rsidRPr="006576D0">
              <w:rPr>
                <w:sz w:val="20"/>
                <w:szCs w:val="20"/>
              </w:rPr>
              <w:t>679</w:t>
            </w:r>
          </w:p>
        </w:tc>
        <w:tc>
          <w:tcPr>
            <w:tcW w:w="403" w:type="dxa"/>
            <w:tcBorders>
              <w:top w:val="nil"/>
              <w:left w:val="nil"/>
              <w:bottom w:val="single" w:sz="4" w:space="0" w:color="auto"/>
              <w:right w:val="single" w:sz="4" w:space="0" w:color="auto"/>
            </w:tcBorders>
            <w:vAlign w:val="bottom"/>
          </w:tcPr>
          <w:p w14:paraId="6DC9DC99" w14:textId="254D5435"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315087A8" w14:textId="13F9C337" w:rsidR="004F5E8E" w:rsidRPr="006576D0" w:rsidRDefault="004F5E8E"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vAlign w:val="bottom"/>
          </w:tcPr>
          <w:p w14:paraId="670B2D0A" w14:textId="1D8B6DF2"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03CC0E42" w14:textId="39E7EB4E" w:rsidR="004F5E8E" w:rsidRPr="006576D0" w:rsidRDefault="004F5E8E" w:rsidP="00D82C61">
            <w:pPr>
              <w:pStyle w:val="BodyText"/>
              <w:jc w:val="center"/>
              <w:rPr>
                <w:sz w:val="20"/>
                <w:szCs w:val="20"/>
              </w:rPr>
            </w:pPr>
            <w:r w:rsidRPr="006576D0">
              <w:rPr>
                <w:sz w:val="20"/>
                <w:szCs w:val="20"/>
              </w:rPr>
              <w:t>85</w:t>
            </w:r>
          </w:p>
        </w:tc>
      </w:tr>
      <w:tr w:rsidR="004F5E8E" w:rsidRPr="006576D0" w14:paraId="4D0307C9" w14:textId="464BB9AA" w:rsidTr="004F5E8E">
        <w:trPr>
          <w:trHeight w:val="300"/>
          <w:jc w:val="center"/>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727641D4" w14:textId="77777777" w:rsidR="004F5E8E" w:rsidRPr="006576D0" w:rsidRDefault="004F5E8E" w:rsidP="00D82C61">
            <w:pPr>
              <w:pStyle w:val="BodyText"/>
              <w:jc w:val="center"/>
              <w:rPr>
                <w:b/>
                <w:sz w:val="20"/>
                <w:szCs w:val="20"/>
              </w:rPr>
            </w:pPr>
            <w:r w:rsidRPr="006576D0">
              <w:rPr>
                <w:b/>
                <w:sz w:val="20"/>
                <w:szCs w:val="20"/>
              </w:rPr>
              <w:t>Z12</w:t>
            </w:r>
          </w:p>
        </w:tc>
        <w:tc>
          <w:tcPr>
            <w:tcW w:w="476" w:type="dxa"/>
            <w:tcBorders>
              <w:top w:val="nil"/>
              <w:left w:val="nil"/>
              <w:bottom w:val="single" w:sz="4" w:space="0" w:color="auto"/>
              <w:right w:val="single" w:sz="4" w:space="0" w:color="auto"/>
            </w:tcBorders>
            <w:shd w:val="clear" w:color="auto" w:fill="auto"/>
            <w:noWrap/>
            <w:vAlign w:val="bottom"/>
            <w:hideMark/>
          </w:tcPr>
          <w:p w14:paraId="4A4A8B77" w14:textId="1B5DFD0A" w:rsidR="004F5E8E" w:rsidRPr="006576D0" w:rsidRDefault="004F5E8E" w:rsidP="00D82C61">
            <w:pPr>
              <w:pStyle w:val="BodyText"/>
              <w:jc w:val="center"/>
              <w:rPr>
                <w:sz w:val="20"/>
                <w:szCs w:val="20"/>
              </w:rPr>
            </w:pPr>
            <w:r w:rsidRPr="006576D0">
              <w:rPr>
                <w:sz w:val="20"/>
                <w:szCs w:val="20"/>
              </w:rPr>
              <w:t>170</w:t>
            </w:r>
          </w:p>
        </w:tc>
        <w:tc>
          <w:tcPr>
            <w:tcW w:w="371" w:type="dxa"/>
            <w:tcBorders>
              <w:top w:val="nil"/>
              <w:left w:val="nil"/>
              <w:bottom w:val="single" w:sz="4" w:space="0" w:color="auto"/>
              <w:right w:val="single" w:sz="4" w:space="0" w:color="auto"/>
            </w:tcBorders>
            <w:shd w:val="clear" w:color="auto" w:fill="auto"/>
            <w:noWrap/>
            <w:vAlign w:val="bottom"/>
            <w:hideMark/>
          </w:tcPr>
          <w:p w14:paraId="28D5230F" w14:textId="321A84E9" w:rsidR="004F5E8E" w:rsidRPr="006576D0" w:rsidRDefault="004F5E8E"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hideMark/>
          </w:tcPr>
          <w:p w14:paraId="13AEAD3A" w14:textId="74FA6B34" w:rsidR="004F5E8E" w:rsidRPr="006576D0" w:rsidRDefault="004F5E8E"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2F383515" w14:textId="1606F059" w:rsidR="004F5E8E" w:rsidRPr="006576D0" w:rsidRDefault="004F5E8E" w:rsidP="00D82C61">
            <w:pPr>
              <w:pStyle w:val="BodyText"/>
              <w:jc w:val="center"/>
              <w:rPr>
                <w:sz w:val="20"/>
                <w:szCs w:val="20"/>
              </w:rPr>
            </w:pPr>
            <w:r w:rsidRPr="006576D0">
              <w:rPr>
                <w:sz w:val="20"/>
                <w:szCs w:val="20"/>
              </w:rPr>
              <w:t>85</w:t>
            </w:r>
          </w:p>
        </w:tc>
        <w:tc>
          <w:tcPr>
            <w:tcW w:w="414" w:type="dxa"/>
            <w:tcBorders>
              <w:top w:val="nil"/>
              <w:left w:val="nil"/>
              <w:bottom w:val="single" w:sz="4" w:space="0" w:color="auto"/>
              <w:right w:val="single" w:sz="4" w:space="0" w:color="auto"/>
            </w:tcBorders>
            <w:shd w:val="clear" w:color="auto" w:fill="auto"/>
            <w:noWrap/>
            <w:vAlign w:val="bottom"/>
            <w:hideMark/>
          </w:tcPr>
          <w:p w14:paraId="1A592426" w14:textId="4DDB51E0" w:rsidR="004F5E8E" w:rsidRPr="006576D0" w:rsidRDefault="004F5E8E" w:rsidP="00D82C61">
            <w:pPr>
              <w:pStyle w:val="BodyText"/>
              <w:jc w:val="center"/>
              <w:rPr>
                <w:sz w:val="20"/>
                <w:szCs w:val="20"/>
              </w:rPr>
            </w:pPr>
            <w:r w:rsidRPr="006576D0">
              <w:rPr>
                <w:sz w:val="20"/>
                <w:szCs w:val="20"/>
              </w:rPr>
              <w:t>85</w:t>
            </w:r>
          </w:p>
        </w:tc>
        <w:tc>
          <w:tcPr>
            <w:tcW w:w="414" w:type="dxa"/>
            <w:tcBorders>
              <w:top w:val="nil"/>
              <w:left w:val="nil"/>
              <w:bottom w:val="single" w:sz="4" w:space="0" w:color="auto"/>
              <w:right w:val="single" w:sz="4" w:space="0" w:color="auto"/>
            </w:tcBorders>
            <w:shd w:val="clear" w:color="auto" w:fill="auto"/>
            <w:noWrap/>
            <w:vAlign w:val="bottom"/>
            <w:hideMark/>
          </w:tcPr>
          <w:p w14:paraId="68CC7E26" w14:textId="5C1B0D66"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0810686D" w14:textId="1F57E5B5" w:rsidR="004F5E8E" w:rsidRPr="006576D0" w:rsidRDefault="004F5E8E" w:rsidP="00D82C61">
            <w:pPr>
              <w:pStyle w:val="BodyText"/>
              <w:jc w:val="center"/>
              <w:rPr>
                <w:sz w:val="20"/>
                <w:szCs w:val="20"/>
              </w:rPr>
            </w:pPr>
            <w:r w:rsidRPr="006576D0">
              <w:rPr>
                <w:sz w:val="20"/>
                <w:szCs w:val="20"/>
              </w:rPr>
              <w:t>255</w:t>
            </w:r>
          </w:p>
        </w:tc>
        <w:tc>
          <w:tcPr>
            <w:tcW w:w="389" w:type="dxa"/>
            <w:tcBorders>
              <w:top w:val="nil"/>
              <w:left w:val="nil"/>
              <w:bottom w:val="single" w:sz="4" w:space="0" w:color="auto"/>
              <w:right w:val="single" w:sz="4" w:space="0" w:color="auto"/>
            </w:tcBorders>
            <w:shd w:val="clear" w:color="auto" w:fill="auto"/>
            <w:noWrap/>
            <w:vAlign w:val="bottom"/>
            <w:hideMark/>
          </w:tcPr>
          <w:p w14:paraId="7882D14C" w14:textId="4211E222" w:rsidR="004F5E8E" w:rsidRPr="006576D0" w:rsidRDefault="004F5E8E"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4DA43730" w14:textId="4C6F4537"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2FE5F98A" w14:textId="364060F7"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24A2F974" w14:textId="1F4EC02F"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1B489436" w14:textId="59B4A645"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4A6A9084" w14:textId="0E1CF98E" w:rsidR="004F5E8E" w:rsidRPr="006576D0" w:rsidRDefault="004F5E8E" w:rsidP="00D82C61">
            <w:pPr>
              <w:pStyle w:val="BodyText"/>
              <w:jc w:val="center"/>
              <w:rPr>
                <w:sz w:val="20"/>
                <w:szCs w:val="20"/>
              </w:rPr>
            </w:pPr>
            <w:r w:rsidRPr="006576D0">
              <w:rPr>
                <w:sz w:val="20"/>
                <w:szCs w:val="20"/>
              </w:rPr>
              <w:t>849</w:t>
            </w:r>
          </w:p>
        </w:tc>
        <w:tc>
          <w:tcPr>
            <w:tcW w:w="476" w:type="dxa"/>
            <w:tcBorders>
              <w:top w:val="nil"/>
              <w:left w:val="nil"/>
              <w:bottom w:val="single" w:sz="4" w:space="0" w:color="auto"/>
              <w:right w:val="single" w:sz="4" w:space="0" w:color="auto"/>
            </w:tcBorders>
            <w:shd w:val="clear" w:color="auto" w:fill="auto"/>
            <w:noWrap/>
            <w:vAlign w:val="bottom"/>
            <w:hideMark/>
          </w:tcPr>
          <w:p w14:paraId="7536FAEE" w14:textId="439F6312" w:rsidR="004F5E8E" w:rsidRPr="006576D0" w:rsidRDefault="004F5E8E" w:rsidP="00D82C61">
            <w:pPr>
              <w:pStyle w:val="BodyText"/>
              <w:jc w:val="center"/>
              <w:rPr>
                <w:sz w:val="20"/>
                <w:szCs w:val="20"/>
              </w:rPr>
            </w:pPr>
            <w:r w:rsidRPr="006576D0">
              <w:rPr>
                <w:sz w:val="20"/>
                <w:szCs w:val="20"/>
              </w:rPr>
              <w:t>425</w:t>
            </w:r>
          </w:p>
        </w:tc>
        <w:tc>
          <w:tcPr>
            <w:tcW w:w="476" w:type="dxa"/>
            <w:tcBorders>
              <w:top w:val="nil"/>
              <w:left w:val="nil"/>
              <w:bottom w:val="single" w:sz="4" w:space="0" w:color="auto"/>
              <w:right w:val="single" w:sz="4" w:space="0" w:color="auto"/>
            </w:tcBorders>
            <w:shd w:val="clear" w:color="auto" w:fill="auto"/>
            <w:noWrap/>
            <w:vAlign w:val="bottom"/>
            <w:hideMark/>
          </w:tcPr>
          <w:p w14:paraId="59457AA4" w14:textId="5FA55355" w:rsidR="004F5E8E" w:rsidRPr="006576D0" w:rsidRDefault="004F5E8E" w:rsidP="00D82C61">
            <w:pPr>
              <w:pStyle w:val="BodyText"/>
              <w:jc w:val="center"/>
              <w:rPr>
                <w:sz w:val="20"/>
                <w:szCs w:val="20"/>
              </w:rPr>
            </w:pPr>
            <w:r w:rsidRPr="006576D0">
              <w:rPr>
                <w:sz w:val="20"/>
                <w:szCs w:val="20"/>
              </w:rPr>
              <w:t>764</w:t>
            </w:r>
          </w:p>
        </w:tc>
        <w:tc>
          <w:tcPr>
            <w:tcW w:w="403" w:type="dxa"/>
            <w:tcBorders>
              <w:top w:val="nil"/>
              <w:left w:val="nil"/>
              <w:bottom w:val="single" w:sz="4" w:space="0" w:color="auto"/>
              <w:right w:val="single" w:sz="4" w:space="0" w:color="auto"/>
            </w:tcBorders>
            <w:shd w:val="clear" w:color="auto" w:fill="auto"/>
            <w:noWrap/>
            <w:vAlign w:val="bottom"/>
            <w:hideMark/>
          </w:tcPr>
          <w:p w14:paraId="597EBAEC" w14:textId="54C72243"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6DD5C54D" w14:textId="4E61F1D6" w:rsidR="004F5E8E" w:rsidRPr="006576D0" w:rsidRDefault="004F5E8E"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shd w:val="clear" w:color="auto" w:fill="auto"/>
            <w:noWrap/>
            <w:vAlign w:val="bottom"/>
            <w:hideMark/>
          </w:tcPr>
          <w:p w14:paraId="3CFF0572" w14:textId="4C245514"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1E80C49A" w14:textId="522D9A03" w:rsidR="004F5E8E" w:rsidRPr="006576D0" w:rsidRDefault="004F5E8E" w:rsidP="00D82C61">
            <w:pPr>
              <w:pStyle w:val="BodyText"/>
              <w:jc w:val="center"/>
              <w:rPr>
                <w:sz w:val="20"/>
                <w:szCs w:val="20"/>
              </w:rPr>
            </w:pPr>
            <w:r w:rsidRPr="006576D0">
              <w:rPr>
                <w:sz w:val="20"/>
                <w:szCs w:val="20"/>
              </w:rPr>
              <w:t>425</w:t>
            </w:r>
          </w:p>
        </w:tc>
        <w:tc>
          <w:tcPr>
            <w:tcW w:w="403" w:type="dxa"/>
            <w:tcBorders>
              <w:top w:val="nil"/>
              <w:left w:val="nil"/>
              <w:bottom w:val="single" w:sz="4" w:space="0" w:color="auto"/>
              <w:right w:val="single" w:sz="4" w:space="0" w:color="auto"/>
            </w:tcBorders>
            <w:vAlign w:val="bottom"/>
          </w:tcPr>
          <w:p w14:paraId="2708971E" w14:textId="7FB2F7C8" w:rsidR="004F5E8E" w:rsidRPr="006576D0" w:rsidRDefault="004F5E8E"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vAlign w:val="bottom"/>
          </w:tcPr>
          <w:p w14:paraId="7DDC36D1" w14:textId="09BD768C"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4D62086B" w14:textId="08BE51C0"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621E97BB" w14:textId="6FE9AA25" w:rsidR="004F5E8E" w:rsidRPr="006576D0" w:rsidRDefault="004F5E8E" w:rsidP="00D82C61">
            <w:pPr>
              <w:pStyle w:val="BodyText"/>
              <w:jc w:val="center"/>
              <w:rPr>
                <w:sz w:val="20"/>
                <w:szCs w:val="20"/>
              </w:rPr>
            </w:pPr>
            <w:r w:rsidRPr="006576D0">
              <w:rPr>
                <w:sz w:val="20"/>
                <w:szCs w:val="20"/>
              </w:rPr>
              <w:t>85</w:t>
            </w:r>
          </w:p>
        </w:tc>
      </w:tr>
      <w:tr w:rsidR="004F5E8E" w:rsidRPr="006576D0" w14:paraId="1B942425" w14:textId="4AAFCD21" w:rsidTr="004F5E8E">
        <w:trPr>
          <w:trHeight w:val="300"/>
          <w:jc w:val="center"/>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084E7A92" w14:textId="77777777" w:rsidR="004F5E8E" w:rsidRPr="006576D0" w:rsidRDefault="004F5E8E" w:rsidP="00D82C61">
            <w:pPr>
              <w:pStyle w:val="BodyText"/>
              <w:jc w:val="center"/>
              <w:rPr>
                <w:b/>
                <w:sz w:val="20"/>
                <w:szCs w:val="20"/>
              </w:rPr>
            </w:pPr>
            <w:r w:rsidRPr="006576D0">
              <w:rPr>
                <w:b/>
                <w:sz w:val="20"/>
                <w:szCs w:val="20"/>
              </w:rPr>
              <w:t>Z13</w:t>
            </w:r>
          </w:p>
        </w:tc>
        <w:tc>
          <w:tcPr>
            <w:tcW w:w="476" w:type="dxa"/>
            <w:tcBorders>
              <w:top w:val="nil"/>
              <w:left w:val="nil"/>
              <w:bottom w:val="single" w:sz="4" w:space="0" w:color="auto"/>
              <w:right w:val="single" w:sz="4" w:space="0" w:color="auto"/>
            </w:tcBorders>
            <w:shd w:val="clear" w:color="auto" w:fill="auto"/>
            <w:noWrap/>
            <w:vAlign w:val="bottom"/>
            <w:hideMark/>
          </w:tcPr>
          <w:p w14:paraId="15DC362B" w14:textId="65AB0512" w:rsidR="004F5E8E" w:rsidRPr="006576D0" w:rsidRDefault="004F5E8E" w:rsidP="00D82C61">
            <w:pPr>
              <w:pStyle w:val="BodyText"/>
              <w:jc w:val="center"/>
              <w:rPr>
                <w:sz w:val="20"/>
                <w:szCs w:val="20"/>
              </w:rPr>
            </w:pPr>
            <w:r w:rsidRPr="006576D0">
              <w:rPr>
                <w:sz w:val="20"/>
                <w:szCs w:val="20"/>
              </w:rPr>
              <w:t>85</w:t>
            </w:r>
          </w:p>
        </w:tc>
        <w:tc>
          <w:tcPr>
            <w:tcW w:w="371" w:type="dxa"/>
            <w:tcBorders>
              <w:top w:val="nil"/>
              <w:left w:val="nil"/>
              <w:bottom w:val="single" w:sz="4" w:space="0" w:color="auto"/>
              <w:right w:val="single" w:sz="4" w:space="0" w:color="auto"/>
            </w:tcBorders>
            <w:shd w:val="clear" w:color="auto" w:fill="auto"/>
            <w:noWrap/>
            <w:vAlign w:val="bottom"/>
            <w:hideMark/>
          </w:tcPr>
          <w:p w14:paraId="3C16D5C1" w14:textId="14FBE4CD" w:rsidR="004F5E8E" w:rsidRPr="006576D0" w:rsidRDefault="004F5E8E"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hideMark/>
          </w:tcPr>
          <w:p w14:paraId="5313278D" w14:textId="7C3A792F" w:rsidR="004F5E8E" w:rsidRPr="006576D0" w:rsidRDefault="004F5E8E"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20E12F48" w14:textId="6511CEA1" w:rsidR="004F5E8E" w:rsidRPr="006576D0" w:rsidRDefault="004F5E8E" w:rsidP="00D82C61">
            <w:pPr>
              <w:pStyle w:val="BodyText"/>
              <w:jc w:val="center"/>
              <w:rPr>
                <w:sz w:val="20"/>
                <w:szCs w:val="20"/>
              </w:rPr>
            </w:pPr>
            <w:r w:rsidRPr="006576D0">
              <w:rPr>
                <w:sz w:val="20"/>
                <w:szCs w:val="20"/>
              </w:rPr>
              <w:t>85</w:t>
            </w:r>
          </w:p>
        </w:tc>
        <w:tc>
          <w:tcPr>
            <w:tcW w:w="414" w:type="dxa"/>
            <w:tcBorders>
              <w:top w:val="nil"/>
              <w:left w:val="nil"/>
              <w:bottom w:val="single" w:sz="4" w:space="0" w:color="auto"/>
              <w:right w:val="single" w:sz="4" w:space="0" w:color="auto"/>
            </w:tcBorders>
            <w:shd w:val="clear" w:color="auto" w:fill="auto"/>
            <w:noWrap/>
            <w:vAlign w:val="bottom"/>
            <w:hideMark/>
          </w:tcPr>
          <w:p w14:paraId="79DF9593" w14:textId="26C3578B" w:rsidR="004F5E8E" w:rsidRPr="006576D0" w:rsidRDefault="004F5E8E" w:rsidP="00D82C61">
            <w:pPr>
              <w:pStyle w:val="BodyText"/>
              <w:jc w:val="center"/>
              <w:rPr>
                <w:sz w:val="20"/>
                <w:szCs w:val="20"/>
              </w:rPr>
            </w:pPr>
            <w:r w:rsidRPr="006576D0">
              <w:rPr>
                <w:sz w:val="20"/>
                <w:szCs w:val="20"/>
              </w:rPr>
              <w:t>85</w:t>
            </w:r>
          </w:p>
        </w:tc>
        <w:tc>
          <w:tcPr>
            <w:tcW w:w="414" w:type="dxa"/>
            <w:tcBorders>
              <w:top w:val="nil"/>
              <w:left w:val="nil"/>
              <w:bottom w:val="single" w:sz="4" w:space="0" w:color="auto"/>
              <w:right w:val="single" w:sz="4" w:space="0" w:color="auto"/>
            </w:tcBorders>
            <w:shd w:val="clear" w:color="auto" w:fill="auto"/>
            <w:noWrap/>
            <w:vAlign w:val="bottom"/>
            <w:hideMark/>
          </w:tcPr>
          <w:p w14:paraId="117A1FFE" w14:textId="029F5E21"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152A02DB" w14:textId="68EE2181" w:rsidR="004F5E8E" w:rsidRPr="006576D0" w:rsidRDefault="004F5E8E" w:rsidP="00D82C61">
            <w:pPr>
              <w:pStyle w:val="BodyText"/>
              <w:jc w:val="center"/>
              <w:rPr>
                <w:sz w:val="20"/>
                <w:szCs w:val="20"/>
              </w:rPr>
            </w:pPr>
            <w:r w:rsidRPr="006576D0">
              <w:rPr>
                <w:sz w:val="20"/>
                <w:szCs w:val="20"/>
              </w:rPr>
              <w:t>170</w:t>
            </w:r>
          </w:p>
        </w:tc>
        <w:tc>
          <w:tcPr>
            <w:tcW w:w="389" w:type="dxa"/>
            <w:tcBorders>
              <w:top w:val="nil"/>
              <w:left w:val="nil"/>
              <w:bottom w:val="single" w:sz="4" w:space="0" w:color="auto"/>
              <w:right w:val="single" w:sz="4" w:space="0" w:color="auto"/>
            </w:tcBorders>
            <w:shd w:val="clear" w:color="auto" w:fill="auto"/>
            <w:noWrap/>
            <w:vAlign w:val="bottom"/>
            <w:hideMark/>
          </w:tcPr>
          <w:p w14:paraId="07BC4C27" w14:textId="12624C1E" w:rsidR="004F5E8E" w:rsidRPr="006576D0" w:rsidRDefault="004F5E8E"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5DC2174F" w14:textId="3620C73E"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7A0512CE" w14:textId="6533CAD4" w:rsidR="004F5E8E" w:rsidRPr="006576D0" w:rsidRDefault="004F5E8E"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shd w:val="clear" w:color="auto" w:fill="auto"/>
            <w:noWrap/>
            <w:vAlign w:val="bottom"/>
            <w:hideMark/>
          </w:tcPr>
          <w:p w14:paraId="2FAF5243" w14:textId="04ECDD58" w:rsidR="004F5E8E" w:rsidRPr="006576D0" w:rsidRDefault="004F5E8E"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shd w:val="clear" w:color="auto" w:fill="auto"/>
            <w:noWrap/>
            <w:vAlign w:val="bottom"/>
            <w:hideMark/>
          </w:tcPr>
          <w:p w14:paraId="73F39DB1" w14:textId="688E2349" w:rsidR="004F5E8E" w:rsidRPr="006576D0" w:rsidRDefault="004F5E8E" w:rsidP="00D82C61">
            <w:pPr>
              <w:pStyle w:val="BodyText"/>
              <w:jc w:val="center"/>
              <w:rPr>
                <w:sz w:val="20"/>
                <w:szCs w:val="20"/>
              </w:rPr>
            </w:pPr>
            <w:r w:rsidRPr="006576D0">
              <w:rPr>
                <w:sz w:val="20"/>
                <w:szCs w:val="20"/>
              </w:rPr>
              <w:t>425</w:t>
            </w:r>
          </w:p>
        </w:tc>
        <w:tc>
          <w:tcPr>
            <w:tcW w:w="476" w:type="dxa"/>
            <w:tcBorders>
              <w:top w:val="nil"/>
              <w:left w:val="nil"/>
              <w:bottom w:val="single" w:sz="4" w:space="0" w:color="auto"/>
              <w:right w:val="single" w:sz="4" w:space="0" w:color="auto"/>
            </w:tcBorders>
            <w:shd w:val="clear" w:color="auto" w:fill="auto"/>
            <w:noWrap/>
            <w:vAlign w:val="bottom"/>
            <w:hideMark/>
          </w:tcPr>
          <w:p w14:paraId="63F588D5" w14:textId="23672757" w:rsidR="004F5E8E" w:rsidRPr="006576D0" w:rsidRDefault="004F5E8E" w:rsidP="00D82C61">
            <w:pPr>
              <w:pStyle w:val="BodyText"/>
              <w:jc w:val="center"/>
              <w:rPr>
                <w:sz w:val="20"/>
                <w:szCs w:val="20"/>
              </w:rPr>
            </w:pPr>
            <w:r w:rsidRPr="006576D0">
              <w:rPr>
                <w:sz w:val="20"/>
                <w:szCs w:val="20"/>
              </w:rPr>
              <w:t>1189</w:t>
            </w:r>
          </w:p>
        </w:tc>
        <w:tc>
          <w:tcPr>
            <w:tcW w:w="476" w:type="dxa"/>
            <w:tcBorders>
              <w:top w:val="nil"/>
              <w:left w:val="nil"/>
              <w:bottom w:val="single" w:sz="4" w:space="0" w:color="auto"/>
              <w:right w:val="single" w:sz="4" w:space="0" w:color="auto"/>
            </w:tcBorders>
            <w:shd w:val="clear" w:color="auto" w:fill="auto"/>
            <w:noWrap/>
            <w:vAlign w:val="bottom"/>
            <w:hideMark/>
          </w:tcPr>
          <w:p w14:paraId="5D8F4532" w14:textId="5511BED7" w:rsidR="004F5E8E" w:rsidRPr="006576D0" w:rsidRDefault="004F5E8E" w:rsidP="00D82C61">
            <w:pPr>
              <w:pStyle w:val="BodyText"/>
              <w:jc w:val="center"/>
              <w:rPr>
                <w:sz w:val="20"/>
                <w:szCs w:val="20"/>
              </w:rPr>
            </w:pPr>
            <w:r w:rsidRPr="006576D0">
              <w:rPr>
                <w:sz w:val="20"/>
                <w:szCs w:val="20"/>
              </w:rPr>
              <w:t>764</w:t>
            </w:r>
          </w:p>
        </w:tc>
        <w:tc>
          <w:tcPr>
            <w:tcW w:w="476" w:type="dxa"/>
            <w:tcBorders>
              <w:top w:val="nil"/>
              <w:left w:val="nil"/>
              <w:bottom w:val="single" w:sz="4" w:space="0" w:color="auto"/>
              <w:right w:val="single" w:sz="4" w:space="0" w:color="auto"/>
            </w:tcBorders>
            <w:shd w:val="clear" w:color="auto" w:fill="auto"/>
            <w:noWrap/>
            <w:vAlign w:val="bottom"/>
            <w:hideMark/>
          </w:tcPr>
          <w:p w14:paraId="5C5E65A1" w14:textId="516FCEE7" w:rsidR="004F5E8E" w:rsidRPr="006576D0" w:rsidRDefault="004F5E8E" w:rsidP="00D82C61">
            <w:pPr>
              <w:pStyle w:val="BodyText"/>
              <w:jc w:val="center"/>
              <w:rPr>
                <w:sz w:val="20"/>
                <w:szCs w:val="20"/>
              </w:rPr>
            </w:pPr>
            <w:r w:rsidRPr="006576D0">
              <w:rPr>
                <w:sz w:val="20"/>
                <w:szCs w:val="20"/>
              </w:rPr>
              <w:t>849</w:t>
            </w:r>
          </w:p>
        </w:tc>
        <w:tc>
          <w:tcPr>
            <w:tcW w:w="403" w:type="dxa"/>
            <w:tcBorders>
              <w:top w:val="nil"/>
              <w:left w:val="nil"/>
              <w:bottom w:val="single" w:sz="4" w:space="0" w:color="auto"/>
              <w:right w:val="single" w:sz="4" w:space="0" w:color="auto"/>
            </w:tcBorders>
            <w:shd w:val="clear" w:color="auto" w:fill="auto"/>
            <w:noWrap/>
            <w:vAlign w:val="bottom"/>
            <w:hideMark/>
          </w:tcPr>
          <w:p w14:paraId="2C6DC2DB" w14:textId="3857D5F7" w:rsidR="004F5E8E" w:rsidRPr="006576D0" w:rsidRDefault="004F5E8E"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hideMark/>
          </w:tcPr>
          <w:p w14:paraId="09D91E95" w14:textId="600C3DD3"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6976F77E" w14:textId="0E709A43"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140193EA" w14:textId="30781805"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259DDAED" w14:textId="14C98074" w:rsidR="004F5E8E" w:rsidRPr="006576D0" w:rsidRDefault="004F5E8E"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vAlign w:val="bottom"/>
          </w:tcPr>
          <w:p w14:paraId="3B1F5623" w14:textId="05975587"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5A34A137" w14:textId="5FF5AA65"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555D4FEA" w14:textId="2A937C80" w:rsidR="004F5E8E" w:rsidRPr="006576D0" w:rsidRDefault="004F5E8E" w:rsidP="00D82C61">
            <w:pPr>
              <w:pStyle w:val="BodyText"/>
              <w:jc w:val="center"/>
              <w:rPr>
                <w:sz w:val="20"/>
                <w:szCs w:val="20"/>
              </w:rPr>
            </w:pPr>
            <w:r w:rsidRPr="006576D0">
              <w:rPr>
                <w:sz w:val="20"/>
                <w:szCs w:val="20"/>
              </w:rPr>
              <w:t>340</w:t>
            </w:r>
          </w:p>
        </w:tc>
      </w:tr>
      <w:tr w:rsidR="004F5E8E" w:rsidRPr="006576D0" w14:paraId="769A2070" w14:textId="77CFB78B" w:rsidTr="004F5E8E">
        <w:trPr>
          <w:trHeight w:val="300"/>
          <w:jc w:val="center"/>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1D3B5265" w14:textId="77777777" w:rsidR="004F5E8E" w:rsidRPr="006576D0" w:rsidRDefault="004F5E8E" w:rsidP="00D82C61">
            <w:pPr>
              <w:pStyle w:val="BodyText"/>
              <w:jc w:val="center"/>
              <w:rPr>
                <w:b/>
                <w:sz w:val="20"/>
                <w:szCs w:val="20"/>
              </w:rPr>
            </w:pPr>
            <w:r w:rsidRPr="006576D0">
              <w:rPr>
                <w:b/>
                <w:sz w:val="20"/>
                <w:szCs w:val="20"/>
              </w:rPr>
              <w:t>Z14</w:t>
            </w:r>
          </w:p>
        </w:tc>
        <w:tc>
          <w:tcPr>
            <w:tcW w:w="476" w:type="dxa"/>
            <w:tcBorders>
              <w:top w:val="nil"/>
              <w:left w:val="nil"/>
              <w:bottom w:val="single" w:sz="4" w:space="0" w:color="auto"/>
              <w:right w:val="single" w:sz="4" w:space="0" w:color="auto"/>
            </w:tcBorders>
            <w:shd w:val="clear" w:color="auto" w:fill="auto"/>
            <w:noWrap/>
            <w:vAlign w:val="bottom"/>
            <w:hideMark/>
          </w:tcPr>
          <w:p w14:paraId="06084128" w14:textId="06F550F1" w:rsidR="004F5E8E" w:rsidRPr="006576D0" w:rsidRDefault="004F5E8E" w:rsidP="00D82C61">
            <w:pPr>
              <w:pStyle w:val="BodyText"/>
              <w:jc w:val="center"/>
              <w:rPr>
                <w:sz w:val="20"/>
                <w:szCs w:val="20"/>
              </w:rPr>
            </w:pPr>
            <w:r w:rsidRPr="006576D0">
              <w:rPr>
                <w:sz w:val="20"/>
                <w:szCs w:val="20"/>
              </w:rPr>
              <w:t>170</w:t>
            </w:r>
          </w:p>
        </w:tc>
        <w:tc>
          <w:tcPr>
            <w:tcW w:w="371" w:type="dxa"/>
            <w:tcBorders>
              <w:top w:val="nil"/>
              <w:left w:val="nil"/>
              <w:bottom w:val="single" w:sz="4" w:space="0" w:color="auto"/>
              <w:right w:val="single" w:sz="4" w:space="0" w:color="auto"/>
            </w:tcBorders>
            <w:shd w:val="clear" w:color="auto" w:fill="auto"/>
            <w:noWrap/>
            <w:vAlign w:val="bottom"/>
            <w:hideMark/>
          </w:tcPr>
          <w:p w14:paraId="05B840C6" w14:textId="7EE00B2D" w:rsidR="004F5E8E" w:rsidRPr="006576D0" w:rsidRDefault="004F5E8E" w:rsidP="00D82C61">
            <w:pPr>
              <w:pStyle w:val="BodyText"/>
              <w:jc w:val="center"/>
              <w:rPr>
                <w:sz w:val="20"/>
                <w:szCs w:val="20"/>
              </w:rPr>
            </w:pPr>
            <w:r w:rsidRPr="006576D0">
              <w:rPr>
                <w:sz w:val="20"/>
                <w:szCs w:val="20"/>
              </w:rPr>
              <w:t>85</w:t>
            </w:r>
          </w:p>
        </w:tc>
        <w:tc>
          <w:tcPr>
            <w:tcW w:w="286" w:type="dxa"/>
            <w:tcBorders>
              <w:top w:val="nil"/>
              <w:left w:val="nil"/>
              <w:bottom w:val="single" w:sz="4" w:space="0" w:color="auto"/>
              <w:right w:val="single" w:sz="4" w:space="0" w:color="auto"/>
            </w:tcBorders>
            <w:shd w:val="clear" w:color="auto" w:fill="auto"/>
            <w:noWrap/>
            <w:vAlign w:val="bottom"/>
            <w:hideMark/>
          </w:tcPr>
          <w:p w14:paraId="0899A9F9" w14:textId="18A0F1F5" w:rsidR="004F5E8E" w:rsidRPr="006576D0" w:rsidRDefault="004F5E8E"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0A1A7839" w14:textId="4B971EA5" w:rsidR="004F5E8E" w:rsidRPr="006576D0" w:rsidRDefault="004F5E8E"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3482D01D" w14:textId="593EB604" w:rsidR="004F5E8E" w:rsidRPr="006576D0" w:rsidRDefault="004F5E8E"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1976C539" w14:textId="18232ADA"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7C78E9A1" w14:textId="751A04D4" w:rsidR="004F5E8E" w:rsidRPr="006576D0" w:rsidRDefault="004F5E8E" w:rsidP="00D82C61">
            <w:pPr>
              <w:pStyle w:val="BodyText"/>
              <w:jc w:val="center"/>
              <w:rPr>
                <w:sz w:val="20"/>
                <w:szCs w:val="20"/>
              </w:rPr>
            </w:pPr>
            <w:r w:rsidRPr="006576D0">
              <w:rPr>
                <w:sz w:val="20"/>
                <w:szCs w:val="20"/>
              </w:rPr>
              <w:t>170</w:t>
            </w:r>
          </w:p>
        </w:tc>
        <w:tc>
          <w:tcPr>
            <w:tcW w:w="389" w:type="dxa"/>
            <w:tcBorders>
              <w:top w:val="nil"/>
              <w:left w:val="nil"/>
              <w:bottom w:val="single" w:sz="4" w:space="0" w:color="auto"/>
              <w:right w:val="single" w:sz="4" w:space="0" w:color="auto"/>
            </w:tcBorders>
            <w:shd w:val="clear" w:color="auto" w:fill="auto"/>
            <w:noWrap/>
            <w:vAlign w:val="bottom"/>
            <w:hideMark/>
          </w:tcPr>
          <w:p w14:paraId="45A7C218" w14:textId="3F2F0B2A" w:rsidR="004F5E8E" w:rsidRPr="006576D0" w:rsidRDefault="004F5E8E" w:rsidP="00D82C61">
            <w:pPr>
              <w:pStyle w:val="BodyText"/>
              <w:jc w:val="center"/>
              <w:rPr>
                <w:sz w:val="20"/>
                <w:szCs w:val="20"/>
              </w:rPr>
            </w:pPr>
            <w:r w:rsidRPr="006576D0">
              <w:rPr>
                <w:sz w:val="20"/>
                <w:szCs w:val="20"/>
              </w:rPr>
              <w:t>85</w:t>
            </w:r>
          </w:p>
        </w:tc>
        <w:tc>
          <w:tcPr>
            <w:tcW w:w="371" w:type="dxa"/>
            <w:tcBorders>
              <w:top w:val="nil"/>
              <w:left w:val="nil"/>
              <w:bottom w:val="single" w:sz="4" w:space="0" w:color="auto"/>
              <w:right w:val="single" w:sz="4" w:space="0" w:color="auto"/>
            </w:tcBorders>
            <w:shd w:val="clear" w:color="auto" w:fill="auto"/>
            <w:noWrap/>
            <w:vAlign w:val="bottom"/>
            <w:hideMark/>
          </w:tcPr>
          <w:p w14:paraId="4FCDEF41" w14:textId="537AE84D"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2A6076F8" w14:textId="737F10DA" w:rsidR="004F5E8E" w:rsidRPr="006576D0" w:rsidRDefault="004F5E8E" w:rsidP="00D82C61">
            <w:pPr>
              <w:pStyle w:val="BodyText"/>
              <w:jc w:val="center"/>
              <w:rPr>
                <w:sz w:val="20"/>
                <w:szCs w:val="20"/>
              </w:rPr>
            </w:pPr>
            <w:r w:rsidRPr="006576D0">
              <w:rPr>
                <w:sz w:val="20"/>
                <w:szCs w:val="20"/>
              </w:rPr>
              <w:t>509</w:t>
            </w:r>
          </w:p>
        </w:tc>
        <w:tc>
          <w:tcPr>
            <w:tcW w:w="403" w:type="dxa"/>
            <w:tcBorders>
              <w:top w:val="nil"/>
              <w:left w:val="nil"/>
              <w:bottom w:val="single" w:sz="4" w:space="0" w:color="auto"/>
              <w:right w:val="single" w:sz="4" w:space="0" w:color="auto"/>
            </w:tcBorders>
            <w:shd w:val="clear" w:color="auto" w:fill="auto"/>
            <w:noWrap/>
            <w:vAlign w:val="bottom"/>
            <w:hideMark/>
          </w:tcPr>
          <w:p w14:paraId="51C0C037" w14:textId="2CFCA895" w:rsidR="004F5E8E" w:rsidRPr="006576D0" w:rsidRDefault="004F5E8E" w:rsidP="00D82C61">
            <w:pPr>
              <w:pStyle w:val="BodyText"/>
              <w:jc w:val="center"/>
              <w:rPr>
                <w:sz w:val="20"/>
                <w:szCs w:val="20"/>
              </w:rPr>
            </w:pPr>
            <w:r w:rsidRPr="006576D0">
              <w:rPr>
                <w:sz w:val="20"/>
                <w:szCs w:val="20"/>
              </w:rPr>
              <w:t>594</w:t>
            </w:r>
          </w:p>
        </w:tc>
        <w:tc>
          <w:tcPr>
            <w:tcW w:w="403" w:type="dxa"/>
            <w:tcBorders>
              <w:top w:val="nil"/>
              <w:left w:val="nil"/>
              <w:bottom w:val="single" w:sz="4" w:space="0" w:color="auto"/>
              <w:right w:val="single" w:sz="4" w:space="0" w:color="auto"/>
            </w:tcBorders>
            <w:shd w:val="clear" w:color="auto" w:fill="auto"/>
            <w:noWrap/>
            <w:vAlign w:val="bottom"/>
            <w:hideMark/>
          </w:tcPr>
          <w:p w14:paraId="6A9AD9B1" w14:textId="608E0E18"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519E41BA" w14:textId="051A0E47" w:rsidR="004F5E8E" w:rsidRPr="006576D0" w:rsidRDefault="004F5E8E" w:rsidP="00D82C61">
            <w:pPr>
              <w:pStyle w:val="BodyText"/>
              <w:jc w:val="center"/>
              <w:rPr>
                <w:sz w:val="20"/>
                <w:szCs w:val="20"/>
              </w:rPr>
            </w:pPr>
            <w:r w:rsidRPr="006576D0">
              <w:rPr>
                <w:sz w:val="20"/>
                <w:szCs w:val="20"/>
              </w:rPr>
              <w:t>934</w:t>
            </w:r>
          </w:p>
        </w:tc>
        <w:tc>
          <w:tcPr>
            <w:tcW w:w="476" w:type="dxa"/>
            <w:tcBorders>
              <w:top w:val="nil"/>
              <w:left w:val="nil"/>
              <w:bottom w:val="single" w:sz="4" w:space="0" w:color="auto"/>
              <w:right w:val="single" w:sz="4" w:space="0" w:color="auto"/>
            </w:tcBorders>
            <w:shd w:val="clear" w:color="auto" w:fill="auto"/>
            <w:noWrap/>
            <w:vAlign w:val="bottom"/>
            <w:hideMark/>
          </w:tcPr>
          <w:p w14:paraId="3F4C6206" w14:textId="18E50623" w:rsidR="004F5E8E" w:rsidRPr="006576D0" w:rsidRDefault="004F5E8E" w:rsidP="00D82C61">
            <w:pPr>
              <w:pStyle w:val="BodyText"/>
              <w:jc w:val="center"/>
              <w:rPr>
                <w:sz w:val="20"/>
                <w:szCs w:val="20"/>
              </w:rPr>
            </w:pPr>
            <w:r w:rsidRPr="006576D0">
              <w:rPr>
                <w:sz w:val="20"/>
                <w:szCs w:val="20"/>
              </w:rPr>
              <w:t>1359</w:t>
            </w:r>
          </w:p>
        </w:tc>
        <w:tc>
          <w:tcPr>
            <w:tcW w:w="476" w:type="dxa"/>
            <w:tcBorders>
              <w:top w:val="nil"/>
              <w:left w:val="nil"/>
              <w:bottom w:val="single" w:sz="4" w:space="0" w:color="auto"/>
              <w:right w:val="single" w:sz="4" w:space="0" w:color="auto"/>
            </w:tcBorders>
            <w:shd w:val="clear" w:color="auto" w:fill="auto"/>
            <w:noWrap/>
            <w:vAlign w:val="bottom"/>
            <w:hideMark/>
          </w:tcPr>
          <w:p w14:paraId="705957C5" w14:textId="39739F0E" w:rsidR="004F5E8E" w:rsidRPr="006576D0" w:rsidRDefault="004F5E8E" w:rsidP="00D82C61">
            <w:pPr>
              <w:pStyle w:val="BodyText"/>
              <w:jc w:val="center"/>
              <w:rPr>
                <w:sz w:val="20"/>
                <w:szCs w:val="20"/>
              </w:rPr>
            </w:pPr>
            <w:r w:rsidRPr="006576D0">
              <w:rPr>
                <w:sz w:val="20"/>
                <w:szCs w:val="20"/>
              </w:rPr>
              <w:t>1783</w:t>
            </w:r>
          </w:p>
        </w:tc>
        <w:tc>
          <w:tcPr>
            <w:tcW w:w="403" w:type="dxa"/>
            <w:tcBorders>
              <w:top w:val="nil"/>
              <w:left w:val="nil"/>
              <w:bottom w:val="single" w:sz="4" w:space="0" w:color="auto"/>
              <w:right w:val="single" w:sz="4" w:space="0" w:color="auto"/>
            </w:tcBorders>
            <w:shd w:val="clear" w:color="auto" w:fill="auto"/>
            <w:noWrap/>
            <w:vAlign w:val="bottom"/>
            <w:hideMark/>
          </w:tcPr>
          <w:p w14:paraId="2E89075F" w14:textId="3F4AE711" w:rsidR="004F5E8E" w:rsidRPr="006576D0" w:rsidRDefault="004F5E8E"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hideMark/>
          </w:tcPr>
          <w:p w14:paraId="59EC8314" w14:textId="0D6677AF"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616D7F9D" w14:textId="34D47F34"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40C592B6" w14:textId="1FC9208A" w:rsidR="004F5E8E" w:rsidRPr="006576D0" w:rsidRDefault="004F5E8E" w:rsidP="00D82C61">
            <w:pPr>
              <w:pStyle w:val="BodyText"/>
              <w:jc w:val="center"/>
              <w:rPr>
                <w:sz w:val="20"/>
                <w:szCs w:val="20"/>
              </w:rPr>
            </w:pPr>
            <w:r w:rsidRPr="006576D0">
              <w:rPr>
                <w:sz w:val="20"/>
                <w:szCs w:val="20"/>
              </w:rPr>
              <w:t>764</w:t>
            </w:r>
          </w:p>
        </w:tc>
        <w:tc>
          <w:tcPr>
            <w:tcW w:w="403" w:type="dxa"/>
            <w:tcBorders>
              <w:top w:val="nil"/>
              <w:left w:val="nil"/>
              <w:bottom w:val="single" w:sz="4" w:space="0" w:color="auto"/>
              <w:right w:val="single" w:sz="4" w:space="0" w:color="auto"/>
            </w:tcBorders>
            <w:vAlign w:val="bottom"/>
          </w:tcPr>
          <w:p w14:paraId="5FAF9BAC" w14:textId="3DC13D7F"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56E4C833" w14:textId="5BE076A1"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63C1E7AE" w14:textId="5D2F0FF3"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76C15324" w14:textId="649EF0DF" w:rsidR="004F5E8E" w:rsidRPr="006576D0" w:rsidRDefault="004F5E8E" w:rsidP="00D82C61">
            <w:pPr>
              <w:pStyle w:val="BodyText"/>
              <w:jc w:val="center"/>
              <w:rPr>
                <w:sz w:val="20"/>
                <w:szCs w:val="20"/>
              </w:rPr>
            </w:pPr>
            <w:r w:rsidRPr="006576D0">
              <w:rPr>
                <w:sz w:val="20"/>
                <w:szCs w:val="20"/>
              </w:rPr>
              <w:t>170</w:t>
            </w:r>
          </w:p>
        </w:tc>
      </w:tr>
      <w:tr w:rsidR="004F5E8E" w:rsidRPr="006576D0" w14:paraId="7AAE5BA3" w14:textId="719F91D3" w:rsidTr="004F5E8E">
        <w:trPr>
          <w:trHeight w:val="300"/>
          <w:jc w:val="center"/>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11DB5E1A" w14:textId="77777777" w:rsidR="004F5E8E" w:rsidRPr="006576D0" w:rsidRDefault="004F5E8E" w:rsidP="00D82C61">
            <w:pPr>
              <w:pStyle w:val="BodyText"/>
              <w:jc w:val="center"/>
              <w:rPr>
                <w:b/>
                <w:sz w:val="20"/>
                <w:szCs w:val="20"/>
              </w:rPr>
            </w:pPr>
            <w:r w:rsidRPr="006576D0">
              <w:rPr>
                <w:b/>
                <w:sz w:val="20"/>
                <w:szCs w:val="20"/>
              </w:rPr>
              <w:t>Z15</w:t>
            </w:r>
          </w:p>
        </w:tc>
        <w:tc>
          <w:tcPr>
            <w:tcW w:w="476" w:type="dxa"/>
            <w:tcBorders>
              <w:top w:val="nil"/>
              <w:left w:val="nil"/>
              <w:bottom w:val="single" w:sz="4" w:space="0" w:color="auto"/>
              <w:right w:val="single" w:sz="4" w:space="0" w:color="auto"/>
            </w:tcBorders>
            <w:shd w:val="clear" w:color="auto" w:fill="auto"/>
            <w:noWrap/>
            <w:vAlign w:val="bottom"/>
            <w:hideMark/>
          </w:tcPr>
          <w:p w14:paraId="060D8B82" w14:textId="435346BE" w:rsidR="004F5E8E" w:rsidRPr="006576D0" w:rsidRDefault="004F5E8E" w:rsidP="00D82C61">
            <w:pPr>
              <w:pStyle w:val="BodyText"/>
              <w:jc w:val="center"/>
              <w:rPr>
                <w:sz w:val="20"/>
                <w:szCs w:val="20"/>
              </w:rPr>
            </w:pPr>
            <w:r w:rsidRPr="006576D0">
              <w:rPr>
                <w:sz w:val="20"/>
                <w:szCs w:val="20"/>
              </w:rPr>
              <w:t>255</w:t>
            </w:r>
          </w:p>
        </w:tc>
        <w:tc>
          <w:tcPr>
            <w:tcW w:w="371" w:type="dxa"/>
            <w:tcBorders>
              <w:top w:val="nil"/>
              <w:left w:val="nil"/>
              <w:bottom w:val="single" w:sz="4" w:space="0" w:color="auto"/>
              <w:right w:val="single" w:sz="4" w:space="0" w:color="auto"/>
            </w:tcBorders>
            <w:shd w:val="clear" w:color="auto" w:fill="auto"/>
            <w:noWrap/>
            <w:vAlign w:val="bottom"/>
            <w:hideMark/>
          </w:tcPr>
          <w:p w14:paraId="50ADB4BF" w14:textId="2E161CD1" w:rsidR="004F5E8E" w:rsidRPr="006576D0" w:rsidRDefault="004F5E8E" w:rsidP="00D82C61">
            <w:pPr>
              <w:pStyle w:val="BodyText"/>
              <w:jc w:val="center"/>
              <w:rPr>
                <w:sz w:val="20"/>
                <w:szCs w:val="20"/>
              </w:rPr>
            </w:pPr>
            <w:r w:rsidRPr="006576D0">
              <w:rPr>
                <w:sz w:val="20"/>
                <w:szCs w:val="20"/>
              </w:rPr>
              <w:t>85</w:t>
            </w:r>
          </w:p>
        </w:tc>
        <w:tc>
          <w:tcPr>
            <w:tcW w:w="286" w:type="dxa"/>
            <w:tcBorders>
              <w:top w:val="nil"/>
              <w:left w:val="nil"/>
              <w:bottom w:val="single" w:sz="4" w:space="0" w:color="auto"/>
              <w:right w:val="single" w:sz="4" w:space="0" w:color="auto"/>
            </w:tcBorders>
            <w:shd w:val="clear" w:color="auto" w:fill="auto"/>
            <w:noWrap/>
            <w:vAlign w:val="bottom"/>
            <w:hideMark/>
          </w:tcPr>
          <w:p w14:paraId="32FBD7E8" w14:textId="6F29C5AA" w:rsidR="004F5E8E" w:rsidRPr="006576D0" w:rsidRDefault="004F5E8E"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0296B4EE" w14:textId="46671C3C" w:rsidR="004F5E8E" w:rsidRPr="006576D0" w:rsidRDefault="004F5E8E" w:rsidP="00D82C61">
            <w:pPr>
              <w:pStyle w:val="BodyText"/>
              <w:jc w:val="center"/>
              <w:rPr>
                <w:sz w:val="20"/>
                <w:szCs w:val="20"/>
              </w:rPr>
            </w:pPr>
            <w:r w:rsidRPr="006576D0">
              <w:rPr>
                <w:sz w:val="20"/>
                <w:szCs w:val="20"/>
              </w:rPr>
              <w:t>85</w:t>
            </w:r>
          </w:p>
        </w:tc>
        <w:tc>
          <w:tcPr>
            <w:tcW w:w="414" w:type="dxa"/>
            <w:tcBorders>
              <w:top w:val="nil"/>
              <w:left w:val="nil"/>
              <w:bottom w:val="single" w:sz="4" w:space="0" w:color="auto"/>
              <w:right w:val="single" w:sz="4" w:space="0" w:color="auto"/>
            </w:tcBorders>
            <w:shd w:val="clear" w:color="auto" w:fill="auto"/>
            <w:noWrap/>
            <w:vAlign w:val="bottom"/>
            <w:hideMark/>
          </w:tcPr>
          <w:p w14:paraId="6AA7B32C" w14:textId="7CF81ADB" w:rsidR="004F5E8E" w:rsidRPr="006576D0" w:rsidRDefault="004F5E8E"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3E919F57" w14:textId="752D001B" w:rsidR="004F5E8E" w:rsidRPr="006576D0" w:rsidRDefault="004F5E8E"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739A9CDA" w14:textId="2E9B6099" w:rsidR="004F5E8E" w:rsidRPr="006576D0" w:rsidRDefault="004F5E8E" w:rsidP="00D82C61">
            <w:pPr>
              <w:pStyle w:val="BodyText"/>
              <w:jc w:val="center"/>
              <w:rPr>
                <w:sz w:val="20"/>
                <w:szCs w:val="20"/>
              </w:rPr>
            </w:pPr>
            <w:r w:rsidRPr="006576D0">
              <w:rPr>
                <w:sz w:val="20"/>
                <w:szCs w:val="20"/>
              </w:rPr>
              <w:t>509</w:t>
            </w:r>
          </w:p>
        </w:tc>
        <w:tc>
          <w:tcPr>
            <w:tcW w:w="389" w:type="dxa"/>
            <w:tcBorders>
              <w:top w:val="nil"/>
              <w:left w:val="nil"/>
              <w:bottom w:val="single" w:sz="4" w:space="0" w:color="auto"/>
              <w:right w:val="single" w:sz="4" w:space="0" w:color="auto"/>
            </w:tcBorders>
            <w:shd w:val="clear" w:color="auto" w:fill="auto"/>
            <w:noWrap/>
            <w:vAlign w:val="bottom"/>
            <w:hideMark/>
          </w:tcPr>
          <w:p w14:paraId="0D8045A5" w14:textId="329EE1C3" w:rsidR="004F5E8E" w:rsidRPr="006576D0" w:rsidRDefault="004F5E8E"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0CFC7488" w14:textId="22C8EE72"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4C0F319D" w14:textId="1B0118CE" w:rsidR="004F5E8E" w:rsidRPr="006576D0" w:rsidRDefault="004F5E8E"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shd w:val="clear" w:color="auto" w:fill="auto"/>
            <w:noWrap/>
            <w:vAlign w:val="bottom"/>
            <w:hideMark/>
          </w:tcPr>
          <w:p w14:paraId="7DEF3451" w14:textId="5BC81542"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5CB6F0EC" w14:textId="49633811" w:rsidR="004F5E8E" w:rsidRPr="006576D0" w:rsidRDefault="004F5E8E"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71458458" w14:textId="5F255B57"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12F3126B" w14:textId="7B783187" w:rsidR="004F5E8E" w:rsidRPr="006576D0" w:rsidRDefault="004F5E8E" w:rsidP="00D82C61">
            <w:pPr>
              <w:pStyle w:val="BodyText"/>
              <w:jc w:val="center"/>
              <w:rPr>
                <w:sz w:val="20"/>
                <w:szCs w:val="20"/>
              </w:rPr>
            </w:pPr>
            <w:r w:rsidRPr="006576D0">
              <w:rPr>
                <w:sz w:val="20"/>
                <w:szCs w:val="20"/>
              </w:rPr>
              <w:t>509</w:t>
            </w:r>
          </w:p>
        </w:tc>
        <w:tc>
          <w:tcPr>
            <w:tcW w:w="476" w:type="dxa"/>
            <w:tcBorders>
              <w:top w:val="nil"/>
              <w:left w:val="nil"/>
              <w:bottom w:val="single" w:sz="4" w:space="0" w:color="auto"/>
              <w:right w:val="single" w:sz="4" w:space="0" w:color="auto"/>
            </w:tcBorders>
            <w:shd w:val="clear" w:color="auto" w:fill="auto"/>
            <w:noWrap/>
            <w:vAlign w:val="bottom"/>
            <w:hideMark/>
          </w:tcPr>
          <w:p w14:paraId="12163C76" w14:textId="202E7961" w:rsidR="004F5E8E" w:rsidRPr="006576D0" w:rsidRDefault="004F5E8E" w:rsidP="00D82C61">
            <w:pPr>
              <w:pStyle w:val="BodyText"/>
              <w:jc w:val="center"/>
              <w:rPr>
                <w:sz w:val="20"/>
                <w:szCs w:val="20"/>
              </w:rPr>
            </w:pPr>
            <w:r w:rsidRPr="006576D0">
              <w:rPr>
                <w:sz w:val="20"/>
                <w:szCs w:val="20"/>
              </w:rPr>
              <w:t>1953</w:t>
            </w:r>
          </w:p>
        </w:tc>
        <w:tc>
          <w:tcPr>
            <w:tcW w:w="403" w:type="dxa"/>
            <w:tcBorders>
              <w:top w:val="nil"/>
              <w:left w:val="nil"/>
              <w:bottom w:val="single" w:sz="4" w:space="0" w:color="auto"/>
              <w:right w:val="single" w:sz="4" w:space="0" w:color="auto"/>
            </w:tcBorders>
            <w:shd w:val="clear" w:color="auto" w:fill="auto"/>
            <w:noWrap/>
            <w:vAlign w:val="bottom"/>
            <w:hideMark/>
          </w:tcPr>
          <w:p w14:paraId="7A1A2712" w14:textId="5C2B4F9B" w:rsidR="004F5E8E" w:rsidRPr="006576D0" w:rsidRDefault="004F5E8E"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hideMark/>
          </w:tcPr>
          <w:p w14:paraId="5859E42F" w14:textId="1B17E75E" w:rsidR="004F5E8E" w:rsidRPr="006576D0" w:rsidRDefault="004F5E8E" w:rsidP="00D82C61">
            <w:pPr>
              <w:pStyle w:val="BodyText"/>
              <w:jc w:val="center"/>
              <w:rPr>
                <w:sz w:val="20"/>
                <w:szCs w:val="20"/>
              </w:rPr>
            </w:pPr>
            <w:r w:rsidRPr="006576D0">
              <w:rPr>
                <w:sz w:val="20"/>
                <w:szCs w:val="20"/>
              </w:rPr>
              <w:t>255</w:t>
            </w:r>
          </w:p>
        </w:tc>
        <w:tc>
          <w:tcPr>
            <w:tcW w:w="403" w:type="dxa"/>
            <w:tcBorders>
              <w:top w:val="nil"/>
              <w:left w:val="nil"/>
              <w:bottom w:val="single" w:sz="4" w:space="0" w:color="auto"/>
              <w:right w:val="single" w:sz="4" w:space="0" w:color="auto"/>
            </w:tcBorders>
            <w:shd w:val="clear" w:color="auto" w:fill="auto"/>
            <w:noWrap/>
            <w:vAlign w:val="bottom"/>
            <w:hideMark/>
          </w:tcPr>
          <w:p w14:paraId="0B93C8A7" w14:textId="327B0A7F"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3F855F86" w14:textId="1DC87AE9" w:rsidR="004F5E8E" w:rsidRPr="006576D0" w:rsidRDefault="004F5E8E" w:rsidP="00D82C61">
            <w:pPr>
              <w:pStyle w:val="BodyText"/>
              <w:jc w:val="center"/>
              <w:rPr>
                <w:sz w:val="20"/>
                <w:szCs w:val="20"/>
              </w:rPr>
            </w:pPr>
            <w:r w:rsidRPr="006576D0">
              <w:rPr>
                <w:sz w:val="20"/>
                <w:szCs w:val="20"/>
              </w:rPr>
              <w:t>425</w:t>
            </w:r>
          </w:p>
        </w:tc>
        <w:tc>
          <w:tcPr>
            <w:tcW w:w="403" w:type="dxa"/>
            <w:tcBorders>
              <w:top w:val="nil"/>
              <w:left w:val="nil"/>
              <w:bottom w:val="single" w:sz="4" w:space="0" w:color="auto"/>
              <w:right w:val="single" w:sz="4" w:space="0" w:color="auto"/>
            </w:tcBorders>
            <w:vAlign w:val="bottom"/>
          </w:tcPr>
          <w:p w14:paraId="21927969" w14:textId="7BACB47E" w:rsidR="004F5E8E" w:rsidRPr="006576D0" w:rsidRDefault="004F5E8E"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vAlign w:val="bottom"/>
          </w:tcPr>
          <w:p w14:paraId="55E2D1CF" w14:textId="1934535D"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1443EFB9" w14:textId="40665D1B"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11AA2E56" w14:textId="79AAB853" w:rsidR="004F5E8E" w:rsidRPr="006576D0" w:rsidRDefault="004F5E8E" w:rsidP="00D82C61">
            <w:pPr>
              <w:pStyle w:val="BodyText"/>
              <w:jc w:val="center"/>
              <w:rPr>
                <w:sz w:val="20"/>
                <w:szCs w:val="20"/>
              </w:rPr>
            </w:pPr>
            <w:r w:rsidRPr="006576D0">
              <w:rPr>
                <w:sz w:val="20"/>
                <w:szCs w:val="20"/>
              </w:rPr>
              <w:t>170</w:t>
            </w:r>
          </w:p>
        </w:tc>
      </w:tr>
      <w:tr w:rsidR="004F5E8E" w:rsidRPr="006576D0" w14:paraId="56824EE3" w14:textId="48C05542" w:rsidTr="004F5E8E">
        <w:trPr>
          <w:trHeight w:val="300"/>
          <w:jc w:val="center"/>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0DFE72C1" w14:textId="77777777" w:rsidR="004F5E8E" w:rsidRPr="006576D0" w:rsidRDefault="004F5E8E" w:rsidP="00D82C61">
            <w:pPr>
              <w:pStyle w:val="BodyText"/>
              <w:jc w:val="center"/>
              <w:rPr>
                <w:b/>
                <w:sz w:val="20"/>
                <w:szCs w:val="20"/>
              </w:rPr>
            </w:pPr>
            <w:r w:rsidRPr="006576D0">
              <w:rPr>
                <w:b/>
                <w:sz w:val="20"/>
                <w:szCs w:val="20"/>
              </w:rPr>
              <w:t>Z16</w:t>
            </w:r>
          </w:p>
        </w:tc>
        <w:tc>
          <w:tcPr>
            <w:tcW w:w="476" w:type="dxa"/>
            <w:tcBorders>
              <w:top w:val="nil"/>
              <w:left w:val="nil"/>
              <w:bottom w:val="single" w:sz="4" w:space="0" w:color="auto"/>
              <w:right w:val="single" w:sz="4" w:space="0" w:color="auto"/>
            </w:tcBorders>
            <w:shd w:val="clear" w:color="auto" w:fill="auto"/>
            <w:noWrap/>
            <w:vAlign w:val="bottom"/>
            <w:hideMark/>
          </w:tcPr>
          <w:p w14:paraId="0DDE9FBC" w14:textId="12CC3D88" w:rsidR="004F5E8E" w:rsidRPr="006576D0" w:rsidRDefault="004F5E8E" w:rsidP="00D82C61">
            <w:pPr>
              <w:pStyle w:val="BodyText"/>
              <w:jc w:val="center"/>
              <w:rPr>
                <w:sz w:val="20"/>
                <w:szCs w:val="20"/>
              </w:rPr>
            </w:pPr>
            <w:r w:rsidRPr="006576D0">
              <w:rPr>
                <w:sz w:val="20"/>
                <w:szCs w:val="20"/>
              </w:rPr>
              <w:t>170</w:t>
            </w:r>
          </w:p>
        </w:tc>
        <w:tc>
          <w:tcPr>
            <w:tcW w:w="371" w:type="dxa"/>
            <w:tcBorders>
              <w:top w:val="nil"/>
              <w:left w:val="nil"/>
              <w:bottom w:val="single" w:sz="4" w:space="0" w:color="auto"/>
              <w:right w:val="single" w:sz="4" w:space="0" w:color="auto"/>
            </w:tcBorders>
            <w:shd w:val="clear" w:color="auto" w:fill="auto"/>
            <w:noWrap/>
            <w:vAlign w:val="bottom"/>
            <w:hideMark/>
          </w:tcPr>
          <w:p w14:paraId="30A2AB77" w14:textId="6CEC0024" w:rsidR="004F5E8E" w:rsidRPr="006576D0" w:rsidRDefault="004F5E8E" w:rsidP="00D82C61">
            <w:pPr>
              <w:pStyle w:val="BodyText"/>
              <w:jc w:val="center"/>
              <w:rPr>
                <w:sz w:val="20"/>
                <w:szCs w:val="20"/>
              </w:rPr>
            </w:pPr>
            <w:r w:rsidRPr="006576D0">
              <w:rPr>
                <w:sz w:val="20"/>
                <w:szCs w:val="20"/>
              </w:rPr>
              <w:t>255</w:t>
            </w:r>
          </w:p>
        </w:tc>
        <w:tc>
          <w:tcPr>
            <w:tcW w:w="286" w:type="dxa"/>
            <w:tcBorders>
              <w:top w:val="nil"/>
              <w:left w:val="nil"/>
              <w:bottom w:val="single" w:sz="4" w:space="0" w:color="auto"/>
              <w:right w:val="single" w:sz="4" w:space="0" w:color="auto"/>
            </w:tcBorders>
            <w:shd w:val="clear" w:color="auto" w:fill="auto"/>
            <w:noWrap/>
            <w:vAlign w:val="bottom"/>
            <w:hideMark/>
          </w:tcPr>
          <w:p w14:paraId="6B98C899" w14:textId="6DB42574" w:rsidR="004F5E8E" w:rsidRPr="006576D0" w:rsidRDefault="004F5E8E"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5F5483A6" w14:textId="33AB51B7" w:rsidR="004F5E8E" w:rsidRPr="006576D0" w:rsidRDefault="004F5E8E"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484B7110" w14:textId="6D12521B" w:rsidR="004F5E8E" w:rsidRPr="006576D0" w:rsidRDefault="004F5E8E"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113D5306" w14:textId="4FDEE3AB" w:rsidR="004F5E8E" w:rsidRPr="006576D0" w:rsidRDefault="004F5E8E" w:rsidP="00D82C61">
            <w:pPr>
              <w:pStyle w:val="BodyText"/>
              <w:jc w:val="center"/>
              <w:rPr>
                <w:sz w:val="20"/>
                <w:szCs w:val="20"/>
              </w:rPr>
            </w:pPr>
            <w:r w:rsidRPr="006576D0">
              <w:rPr>
                <w:sz w:val="20"/>
                <w:szCs w:val="20"/>
              </w:rPr>
              <w:t>340</w:t>
            </w:r>
          </w:p>
        </w:tc>
        <w:tc>
          <w:tcPr>
            <w:tcW w:w="476" w:type="dxa"/>
            <w:tcBorders>
              <w:top w:val="nil"/>
              <w:left w:val="nil"/>
              <w:bottom w:val="single" w:sz="4" w:space="0" w:color="auto"/>
              <w:right w:val="single" w:sz="4" w:space="0" w:color="auto"/>
            </w:tcBorders>
            <w:shd w:val="clear" w:color="auto" w:fill="auto"/>
            <w:noWrap/>
            <w:vAlign w:val="bottom"/>
            <w:hideMark/>
          </w:tcPr>
          <w:p w14:paraId="78A6C958" w14:textId="4D3D701C" w:rsidR="004F5E8E" w:rsidRPr="006576D0" w:rsidRDefault="004F5E8E" w:rsidP="00D82C61">
            <w:pPr>
              <w:pStyle w:val="BodyText"/>
              <w:jc w:val="center"/>
              <w:rPr>
                <w:sz w:val="20"/>
                <w:szCs w:val="20"/>
              </w:rPr>
            </w:pPr>
            <w:r w:rsidRPr="006576D0">
              <w:rPr>
                <w:sz w:val="20"/>
                <w:szCs w:val="20"/>
              </w:rPr>
              <w:t>0</w:t>
            </w:r>
          </w:p>
        </w:tc>
        <w:tc>
          <w:tcPr>
            <w:tcW w:w="389" w:type="dxa"/>
            <w:tcBorders>
              <w:top w:val="nil"/>
              <w:left w:val="nil"/>
              <w:bottom w:val="single" w:sz="4" w:space="0" w:color="auto"/>
              <w:right w:val="single" w:sz="4" w:space="0" w:color="auto"/>
            </w:tcBorders>
            <w:shd w:val="clear" w:color="auto" w:fill="auto"/>
            <w:noWrap/>
            <w:vAlign w:val="bottom"/>
            <w:hideMark/>
          </w:tcPr>
          <w:p w14:paraId="31872FB4" w14:textId="09EAC5A5" w:rsidR="004F5E8E" w:rsidRPr="006576D0" w:rsidRDefault="004F5E8E"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2A3DD440" w14:textId="1C393119"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21045625" w14:textId="565AB1BC" w:rsidR="004F5E8E" w:rsidRPr="006576D0" w:rsidRDefault="004F5E8E" w:rsidP="00D82C61">
            <w:pPr>
              <w:pStyle w:val="BodyText"/>
              <w:jc w:val="center"/>
              <w:rPr>
                <w:sz w:val="20"/>
                <w:szCs w:val="20"/>
              </w:rPr>
            </w:pPr>
            <w:r w:rsidRPr="006576D0">
              <w:rPr>
                <w:sz w:val="20"/>
                <w:szCs w:val="20"/>
              </w:rPr>
              <w:t>425</w:t>
            </w:r>
          </w:p>
        </w:tc>
        <w:tc>
          <w:tcPr>
            <w:tcW w:w="403" w:type="dxa"/>
            <w:tcBorders>
              <w:top w:val="nil"/>
              <w:left w:val="nil"/>
              <w:bottom w:val="single" w:sz="4" w:space="0" w:color="auto"/>
              <w:right w:val="single" w:sz="4" w:space="0" w:color="auto"/>
            </w:tcBorders>
            <w:shd w:val="clear" w:color="auto" w:fill="auto"/>
            <w:noWrap/>
            <w:vAlign w:val="bottom"/>
            <w:hideMark/>
          </w:tcPr>
          <w:p w14:paraId="3E699A70" w14:textId="62F29E09" w:rsidR="004F5E8E" w:rsidRPr="006576D0" w:rsidRDefault="004F5E8E"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shd w:val="clear" w:color="auto" w:fill="auto"/>
            <w:noWrap/>
            <w:vAlign w:val="bottom"/>
            <w:hideMark/>
          </w:tcPr>
          <w:p w14:paraId="7456A216" w14:textId="41535AC4" w:rsidR="004F5E8E" w:rsidRPr="006576D0" w:rsidRDefault="004F5E8E" w:rsidP="00D82C61">
            <w:pPr>
              <w:pStyle w:val="BodyText"/>
              <w:jc w:val="center"/>
              <w:rPr>
                <w:sz w:val="20"/>
                <w:szCs w:val="20"/>
              </w:rPr>
            </w:pPr>
            <w:r w:rsidRPr="006576D0">
              <w:rPr>
                <w:sz w:val="20"/>
                <w:szCs w:val="20"/>
              </w:rPr>
              <w:t>340</w:t>
            </w:r>
          </w:p>
        </w:tc>
        <w:tc>
          <w:tcPr>
            <w:tcW w:w="476" w:type="dxa"/>
            <w:tcBorders>
              <w:top w:val="nil"/>
              <w:left w:val="nil"/>
              <w:bottom w:val="single" w:sz="4" w:space="0" w:color="auto"/>
              <w:right w:val="single" w:sz="4" w:space="0" w:color="auto"/>
            </w:tcBorders>
            <w:shd w:val="clear" w:color="auto" w:fill="auto"/>
            <w:noWrap/>
            <w:vAlign w:val="bottom"/>
            <w:hideMark/>
          </w:tcPr>
          <w:p w14:paraId="3A95194F" w14:textId="3A317A7A" w:rsidR="004F5E8E" w:rsidRPr="006576D0" w:rsidRDefault="004F5E8E" w:rsidP="00D82C61">
            <w:pPr>
              <w:pStyle w:val="BodyText"/>
              <w:jc w:val="center"/>
              <w:rPr>
                <w:sz w:val="20"/>
                <w:szCs w:val="20"/>
              </w:rPr>
            </w:pPr>
            <w:r w:rsidRPr="006576D0">
              <w:rPr>
                <w:sz w:val="20"/>
                <w:szCs w:val="20"/>
              </w:rPr>
              <w:t>425</w:t>
            </w:r>
          </w:p>
        </w:tc>
        <w:tc>
          <w:tcPr>
            <w:tcW w:w="476" w:type="dxa"/>
            <w:tcBorders>
              <w:top w:val="nil"/>
              <w:left w:val="nil"/>
              <w:bottom w:val="single" w:sz="4" w:space="0" w:color="auto"/>
              <w:right w:val="single" w:sz="4" w:space="0" w:color="auto"/>
            </w:tcBorders>
            <w:shd w:val="clear" w:color="auto" w:fill="auto"/>
            <w:noWrap/>
            <w:vAlign w:val="bottom"/>
            <w:hideMark/>
          </w:tcPr>
          <w:p w14:paraId="04F8B429" w14:textId="4FE0B704" w:rsidR="004F5E8E" w:rsidRPr="006576D0" w:rsidRDefault="004F5E8E" w:rsidP="00D82C61">
            <w:pPr>
              <w:pStyle w:val="BodyText"/>
              <w:jc w:val="center"/>
              <w:rPr>
                <w:sz w:val="20"/>
                <w:szCs w:val="20"/>
              </w:rPr>
            </w:pPr>
            <w:r w:rsidRPr="006576D0">
              <w:rPr>
                <w:sz w:val="20"/>
                <w:szCs w:val="20"/>
              </w:rPr>
              <w:t>1783</w:t>
            </w:r>
          </w:p>
        </w:tc>
        <w:tc>
          <w:tcPr>
            <w:tcW w:w="476" w:type="dxa"/>
            <w:tcBorders>
              <w:top w:val="nil"/>
              <w:left w:val="nil"/>
              <w:bottom w:val="single" w:sz="4" w:space="0" w:color="auto"/>
              <w:right w:val="single" w:sz="4" w:space="0" w:color="auto"/>
            </w:tcBorders>
            <w:shd w:val="clear" w:color="auto" w:fill="auto"/>
            <w:noWrap/>
            <w:vAlign w:val="bottom"/>
            <w:hideMark/>
          </w:tcPr>
          <w:p w14:paraId="54242ECF" w14:textId="19299BCC" w:rsidR="004F5E8E" w:rsidRPr="006576D0" w:rsidRDefault="004F5E8E" w:rsidP="00D82C61">
            <w:pPr>
              <w:pStyle w:val="BodyText"/>
              <w:jc w:val="center"/>
              <w:rPr>
                <w:sz w:val="20"/>
                <w:szCs w:val="20"/>
              </w:rPr>
            </w:pPr>
            <w:r w:rsidRPr="006576D0">
              <w:rPr>
                <w:sz w:val="20"/>
                <w:szCs w:val="20"/>
              </w:rPr>
              <w:t>1359</w:t>
            </w:r>
          </w:p>
        </w:tc>
        <w:tc>
          <w:tcPr>
            <w:tcW w:w="403" w:type="dxa"/>
            <w:tcBorders>
              <w:top w:val="nil"/>
              <w:left w:val="nil"/>
              <w:bottom w:val="single" w:sz="4" w:space="0" w:color="auto"/>
              <w:right w:val="single" w:sz="4" w:space="0" w:color="auto"/>
            </w:tcBorders>
            <w:shd w:val="clear" w:color="auto" w:fill="auto"/>
            <w:noWrap/>
            <w:vAlign w:val="bottom"/>
            <w:hideMark/>
          </w:tcPr>
          <w:p w14:paraId="0B249198" w14:textId="03361B8C" w:rsidR="004F5E8E" w:rsidRPr="006576D0" w:rsidRDefault="004F5E8E" w:rsidP="00D82C61">
            <w:pPr>
              <w:pStyle w:val="BodyText"/>
              <w:jc w:val="center"/>
              <w:rPr>
                <w:sz w:val="20"/>
                <w:szCs w:val="20"/>
              </w:rPr>
            </w:pPr>
            <w:r w:rsidRPr="006576D0">
              <w:rPr>
                <w:sz w:val="20"/>
                <w:szCs w:val="20"/>
              </w:rPr>
              <w:t>764</w:t>
            </w:r>
          </w:p>
        </w:tc>
        <w:tc>
          <w:tcPr>
            <w:tcW w:w="476" w:type="dxa"/>
            <w:tcBorders>
              <w:top w:val="nil"/>
              <w:left w:val="nil"/>
              <w:bottom w:val="single" w:sz="4" w:space="0" w:color="auto"/>
              <w:right w:val="single" w:sz="4" w:space="0" w:color="auto"/>
            </w:tcBorders>
            <w:shd w:val="clear" w:color="auto" w:fill="auto"/>
            <w:noWrap/>
            <w:vAlign w:val="bottom"/>
            <w:hideMark/>
          </w:tcPr>
          <w:p w14:paraId="14F23842" w14:textId="1523806F" w:rsidR="004F5E8E" w:rsidRPr="006576D0" w:rsidRDefault="004F5E8E"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shd w:val="clear" w:color="auto" w:fill="auto"/>
            <w:noWrap/>
            <w:vAlign w:val="bottom"/>
            <w:hideMark/>
          </w:tcPr>
          <w:p w14:paraId="2B64ECC2" w14:textId="1E5DC4CF" w:rsidR="004F5E8E" w:rsidRPr="006576D0" w:rsidRDefault="004F5E8E"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shd w:val="clear" w:color="auto" w:fill="auto"/>
            <w:noWrap/>
            <w:vAlign w:val="bottom"/>
            <w:hideMark/>
          </w:tcPr>
          <w:p w14:paraId="59DB8B78" w14:textId="48D5EA8A" w:rsidR="004F5E8E" w:rsidRPr="006576D0" w:rsidRDefault="004F5E8E"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vAlign w:val="bottom"/>
          </w:tcPr>
          <w:p w14:paraId="748AEAF2" w14:textId="24E73E35"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534421B9" w14:textId="79A61373" w:rsidR="004F5E8E" w:rsidRPr="006576D0" w:rsidRDefault="004F5E8E"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vAlign w:val="bottom"/>
          </w:tcPr>
          <w:p w14:paraId="5D4E4FB9" w14:textId="40139512" w:rsidR="004F5E8E" w:rsidRPr="006576D0" w:rsidRDefault="004F5E8E"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vAlign w:val="bottom"/>
          </w:tcPr>
          <w:p w14:paraId="1593B1C6" w14:textId="2B5AD166" w:rsidR="004F5E8E" w:rsidRPr="006576D0" w:rsidRDefault="004F5E8E" w:rsidP="00D82C61">
            <w:pPr>
              <w:pStyle w:val="BodyText"/>
              <w:jc w:val="center"/>
              <w:rPr>
                <w:sz w:val="20"/>
                <w:szCs w:val="20"/>
              </w:rPr>
            </w:pPr>
            <w:r w:rsidRPr="006576D0">
              <w:rPr>
                <w:sz w:val="20"/>
                <w:szCs w:val="20"/>
              </w:rPr>
              <w:t>0</w:t>
            </w:r>
          </w:p>
        </w:tc>
      </w:tr>
      <w:tr w:rsidR="004F5E8E" w:rsidRPr="006576D0" w14:paraId="6588BD36" w14:textId="5E17C8E0" w:rsidTr="004F5E8E">
        <w:trPr>
          <w:trHeight w:val="300"/>
          <w:jc w:val="center"/>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60194191" w14:textId="77777777" w:rsidR="004F5E8E" w:rsidRPr="006576D0" w:rsidRDefault="004F5E8E" w:rsidP="00D82C61">
            <w:pPr>
              <w:pStyle w:val="BodyText"/>
              <w:jc w:val="center"/>
              <w:rPr>
                <w:b/>
                <w:sz w:val="20"/>
                <w:szCs w:val="20"/>
              </w:rPr>
            </w:pPr>
            <w:r w:rsidRPr="006576D0">
              <w:rPr>
                <w:b/>
                <w:sz w:val="20"/>
                <w:szCs w:val="20"/>
              </w:rPr>
              <w:t>Z17</w:t>
            </w:r>
          </w:p>
        </w:tc>
        <w:tc>
          <w:tcPr>
            <w:tcW w:w="476" w:type="dxa"/>
            <w:tcBorders>
              <w:top w:val="nil"/>
              <w:left w:val="nil"/>
              <w:bottom w:val="single" w:sz="4" w:space="0" w:color="auto"/>
              <w:right w:val="single" w:sz="4" w:space="0" w:color="auto"/>
            </w:tcBorders>
            <w:shd w:val="clear" w:color="auto" w:fill="auto"/>
            <w:noWrap/>
            <w:vAlign w:val="bottom"/>
            <w:hideMark/>
          </w:tcPr>
          <w:p w14:paraId="301D6AC4" w14:textId="2411F844" w:rsidR="004F5E8E" w:rsidRPr="006576D0" w:rsidRDefault="004F5E8E" w:rsidP="00D82C61">
            <w:pPr>
              <w:pStyle w:val="BodyText"/>
              <w:jc w:val="center"/>
              <w:rPr>
                <w:sz w:val="20"/>
                <w:szCs w:val="20"/>
              </w:rPr>
            </w:pPr>
            <w:r w:rsidRPr="006576D0">
              <w:rPr>
                <w:sz w:val="20"/>
                <w:szCs w:val="20"/>
              </w:rPr>
              <w:t>170</w:t>
            </w:r>
          </w:p>
        </w:tc>
        <w:tc>
          <w:tcPr>
            <w:tcW w:w="371" w:type="dxa"/>
            <w:tcBorders>
              <w:top w:val="nil"/>
              <w:left w:val="nil"/>
              <w:bottom w:val="single" w:sz="4" w:space="0" w:color="auto"/>
              <w:right w:val="single" w:sz="4" w:space="0" w:color="auto"/>
            </w:tcBorders>
            <w:shd w:val="clear" w:color="auto" w:fill="auto"/>
            <w:noWrap/>
            <w:vAlign w:val="bottom"/>
            <w:hideMark/>
          </w:tcPr>
          <w:p w14:paraId="7395A503" w14:textId="79AC1D22" w:rsidR="004F5E8E" w:rsidRPr="006576D0" w:rsidRDefault="004F5E8E"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hideMark/>
          </w:tcPr>
          <w:p w14:paraId="4EE84CB0" w14:textId="5D1B52F8" w:rsidR="004F5E8E" w:rsidRPr="006576D0" w:rsidRDefault="004F5E8E" w:rsidP="00D82C61">
            <w:pPr>
              <w:pStyle w:val="BodyText"/>
              <w:jc w:val="center"/>
              <w:rPr>
                <w:sz w:val="20"/>
                <w:szCs w:val="20"/>
              </w:rPr>
            </w:pPr>
            <w:r w:rsidRPr="006576D0">
              <w:rPr>
                <w:sz w:val="20"/>
                <w:szCs w:val="20"/>
              </w:rPr>
              <w:t>85</w:t>
            </w:r>
          </w:p>
        </w:tc>
        <w:tc>
          <w:tcPr>
            <w:tcW w:w="383" w:type="dxa"/>
            <w:tcBorders>
              <w:top w:val="nil"/>
              <w:left w:val="nil"/>
              <w:bottom w:val="single" w:sz="4" w:space="0" w:color="auto"/>
              <w:right w:val="single" w:sz="4" w:space="0" w:color="auto"/>
            </w:tcBorders>
            <w:shd w:val="clear" w:color="auto" w:fill="auto"/>
            <w:noWrap/>
            <w:vAlign w:val="bottom"/>
            <w:hideMark/>
          </w:tcPr>
          <w:p w14:paraId="40D2EBA8" w14:textId="5EF5E289" w:rsidR="004F5E8E" w:rsidRPr="006576D0" w:rsidRDefault="004F5E8E" w:rsidP="00D82C61">
            <w:pPr>
              <w:pStyle w:val="BodyText"/>
              <w:jc w:val="center"/>
              <w:rPr>
                <w:sz w:val="20"/>
                <w:szCs w:val="20"/>
              </w:rPr>
            </w:pPr>
            <w:r w:rsidRPr="006576D0">
              <w:rPr>
                <w:sz w:val="20"/>
                <w:szCs w:val="20"/>
              </w:rPr>
              <w:t>85</w:t>
            </w:r>
          </w:p>
        </w:tc>
        <w:tc>
          <w:tcPr>
            <w:tcW w:w="414" w:type="dxa"/>
            <w:tcBorders>
              <w:top w:val="nil"/>
              <w:left w:val="nil"/>
              <w:bottom w:val="single" w:sz="4" w:space="0" w:color="auto"/>
              <w:right w:val="single" w:sz="4" w:space="0" w:color="auto"/>
            </w:tcBorders>
            <w:shd w:val="clear" w:color="auto" w:fill="auto"/>
            <w:noWrap/>
            <w:vAlign w:val="bottom"/>
            <w:hideMark/>
          </w:tcPr>
          <w:p w14:paraId="76A75F33" w14:textId="210E5046" w:rsidR="004F5E8E" w:rsidRPr="006576D0" w:rsidRDefault="004F5E8E" w:rsidP="00D82C61">
            <w:pPr>
              <w:pStyle w:val="BodyText"/>
              <w:jc w:val="center"/>
              <w:rPr>
                <w:sz w:val="20"/>
                <w:szCs w:val="20"/>
              </w:rPr>
            </w:pPr>
            <w:r w:rsidRPr="006576D0">
              <w:rPr>
                <w:sz w:val="20"/>
                <w:szCs w:val="20"/>
              </w:rPr>
              <w:t>85</w:t>
            </w:r>
          </w:p>
        </w:tc>
        <w:tc>
          <w:tcPr>
            <w:tcW w:w="414" w:type="dxa"/>
            <w:tcBorders>
              <w:top w:val="nil"/>
              <w:left w:val="nil"/>
              <w:bottom w:val="single" w:sz="4" w:space="0" w:color="auto"/>
              <w:right w:val="single" w:sz="4" w:space="0" w:color="auto"/>
            </w:tcBorders>
            <w:shd w:val="clear" w:color="auto" w:fill="auto"/>
            <w:noWrap/>
            <w:vAlign w:val="bottom"/>
            <w:hideMark/>
          </w:tcPr>
          <w:p w14:paraId="0DFC1932" w14:textId="1DAEE06A" w:rsidR="004F5E8E" w:rsidRPr="006576D0" w:rsidRDefault="004F5E8E"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hideMark/>
          </w:tcPr>
          <w:p w14:paraId="1B5F5BC6" w14:textId="3F577414" w:rsidR="004F5E8E" w:rsidRPr="006576D0" w:rsidRDefault="004F5E8E" w:rsidP="00D82C61">
            <w:pPr>
              <w:pStyle w:val="BodyText"/>
              <w:jc w:val="center"/>
              <w:rPr>
                <w:sz w:val="20"/>
                <w:szCs w:val="20"/>
              </w:rPr>
            </w:pPr>
            <w:r w:rsidRPr="006576D0">
              <w:rPr>
                <w:sz w:val="20"/>
                <w:szCs w:val="20"/>
              </w:rPr>
              <w:t>509</w:t>
            </w:r>
          </w:p>
        </w:tc>
        <w:tc>
          <w:tcPr>
            <w:tcW w:w="389" w:type="dxa"/>
            <w:tcBorders>
              <w:top w:val="nil"/>
              <w:left w:val="nil"/>
              <w:bottom w:val="single" w:sz="4" w:space="0" w:color="auto"/>
              <w:right w:val="single" w:sz="4" w:space="0" w:color="auto"/>
            </w:tcBorders>
            <w:shd w:val="clear" w:color="auto" w:fill="auto"/>
            <w:noWrap/>
            <w:vAlign w:val="bottom"/>
            <w:hideMark/>
          </w:tcPr>
          <w:p w14:paraId="34506EC8" w14:textId="20349F0E" w:rsidR="004F5E8E" w:rsidRPr="006576D0" w:rsidRDefault="004F5E8E" w:rsidP="00D82C61">
            <w:pPr>
              <w:pStyle w:val="BodyText"/>
              <w:jc w:val="center"/>
              <w:rPr>
                <w:sz w:val="20"/>
                <w:szCs w:val="20"/>
              </w:rPr>
            </w:pPr>
            <w:r w:rsidRPr="006576D0">
              <w:rPr>
                <w:sz w:val="20"/>
                <w:szCs w:val="20"/>
              </w:rPr>
              <w:t>85</w:t>
            </w:r>
          </w:p>
        </w:tc>
        <w:tc>
          <w:tcPr>
            <w:tcW w:w="371" w:type="dxa"/>
            <w:tcBorders>
              <w:top w:val="nil"/>
              <w:left w:val="nil"/>
              <w:bottom w:val="single" w:sz="4" w:space="0" w:color="auto"/>
              <w:right w:val="single" w:sz="4" w:space="0" w:color="auto"/>
            </w:tcBorders>
            <w:shd w:val="clear" w:color="auto" w:fill="auto"/>
            <w:noWrap/>
            <w:vAlign w:val="bottom"/>
            <w:hideMark/>
          </w:tcPr>
          <w:p w14:paraId="0CB6BCCF" w14:textId="67C8BE9A"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597615FB" w14:textId="3FB672C7" w:rsidR="004F5E8E" w:rsidRPr="006576D0" w:rsidRDefault="004F5E8E" w:rsidP="00D82C61">
            <w:pPr>
              <w:pStyle w:val="BodyText"/>
              <w:jc w:val="center"/>
              <w:rPr>
                <w:sz w:val="20"/>
                <w:szCs w:val="20"/>
              </w:rPr>
            </w:pPr>
            <w:r w:rsidRPr="006576D0">
              <w:rPr>
                <w:sz w:val="20"/>
                <w:szCs w:val="20"/>
              </w:rPr>
              <w:t>255</w:t>
            </w:r>
          </w:p>
        </w:tc>
        <w:tc>
          <w:tcPr>
            <w:tcW w:w="403" w:type="dxa"/>
            <w:tcBorders>
              <w:top w:val="nil"/>
              <w:left w:val="nil"/>
              <w:bottom w:val="single" w:sz="4" w:space="0" w:color="auto"/>
              <w:right w:val="single" w:sz="4" w:space="0" w:color="auto"/>
            </w:tcBorders>
            <w:shd w:val="clear" w:color="auto" w:fill="auto"/>
            <w:noWrap/>
            <w:vAlign w:val="bottom"/>
            <w:hideMark/>
          </w:tcPr>
          <w:p w14:paraId="223634A6" w14:textId="14F9EE3C"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148E7E74" w14:textId="3A053088" w:rsidR="004F5E8E" w:rsidRPr="006576D0" w:rsidRDefault="004F5E8E"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3995D9D2" w14:textId="17A6DEFA" w:rsidR="004F5E8E" w:rsidRPr="006576D0" w:rsidRDefault="004F5E8E" w:rsidP="00D82C61">
            <w:pPr>
              <w:pStyle w:val="BodyText"/>
              <w:jc w:val="center"/>
              <w:rPr>
                <w:sz w:val="20"/>
                <w:szCs w:val="20"/>
              </w:rPr>
            </w:pPr>
            <w:r w:rsidRPr="006576D0">
              <w:rPr>
                <w:sz w:val="20"/>
                <w:szCs w:val="20"/>
              </w:rPr>
              <w:t>425</w:t>
            </w:r>
          </w:p>
        </w:tc>
        <w:tc>
          <w:tcPr>
            <w:tcW w:w="476" w:type="dxa"/>
            <w:tcBorders>
              <w:top w:val="nil"/>
              <w:left w:val="nil"/>
              <w:bottom w:val="single" w:sz="4" w:space="0" w:color="auto"/>
              <w:right w:val="single" w:sz="4" w:space="0" w:color="auto"/>
            </w:tcBorders>
            <w:shd w:val="clear" w:color="auto" w:fill="auto"/>
            <w:noWrap/>
            <w:vAlign w:val="bottom"/>
            <w:hideMark/>
          </w:tcPr>
          <w:p w14:paraId="44D2112D" w14:textId="5391CFA0" w:rsidR="004F5E8E" w:rsidRPr="006576D0" w:rsidRDefault="004F5E8E" w:rsidP="00D82C61">
            <w:pPr>
              <w:pStyle w:val="BodyText"/>
              <w:jc w:val="center"/>
              <w:rPr>
                <w:sz w:val="20"/>
                <w:szCs w:val="20"/>
              </w:rPr>
            </w:pPr>
            <w:r w:rsidRPr="006576D0">
              <w:rPr>
                <w:sz w:val="20"/>
                <w:szCs w:val="20"/>
              </w:rPr>
              <w:t>594</w:t>
            </w:r>
          </w:p>
        </w:tc>
        <w:tc>
          <w:tcPr>
            <w:tcW w:w="476" w:type="dxa"/>
            <w:tcBorders>
              <w:top w:val="nil"/>
              <w:left w:val="nil"/>
              <w:bottom w:val="single" w:sz="4" w:space="0" w:color="auto"/>
              <w:right w:val="single" w:sz="4" w:space="0" w:color="auto"/>
            </w:tcBorders>
            <w:shd w:val="clear" w:color="auto" w:fill="auto"/>
            <w:noWrap/>
            <w:vAlign w:val="bottom"/>
            <w:hideMark/>
          </w:tcPr>
          <w:p w14:paraId="49E9B48D" w14:textId="26915C9B" w:rsidR="004F5E8E" w:rsidRPr="006576D0" w:rsidRDefault="004F5E8E" w:rsidP="00D82C61">
            <w:pPr>
              <w:pStyle w:val="BodyText"/>
              <w:jc w:val="center"/>
              <w:rPr>
                <w:sz w:val="20"/>
                <w:szCs w:val="20"/>
              </w:rPr>
            </w:pPr>
            <w:r w:rsidRPr="006576D0">
              <w:rPr>
                <w:sz w:val="20"/>
                <w:szCs w:val="20"/>
              </w:rPr>
              <w:t>2038</w:t>
            </w:r>
          </w:p>
        </w:tc>
        <w:tc>
          <w:tcPr>
            <w:tcW w:w="403" w:type="dxa"/>
            <w:tcBorders>
              <w:top w:val="nil"/>
              <w:left w:val="nil"/>
              <w:bottom w:val="single" w:sz="4" w:space="0" w:color="auto"/>
              <w:right w:val="single" w:sz="4" w:space="0" w:color="auto"/>
            </w:tcBorders>
            <w:shd w:val="clear" w:color="auto" w:fill="auto"/>
            <w:noWrap/>
            <w:vAlign w:val="bottom"/>
            <w:hideMark/>
          </w:tcPr>
          <w:p w14:paraId="25C070D2" w14:textId="0DD45342" w:rsidR="004F5E8E" w:rsidRPr="006576D0" w:rsidRDefault="004F5E8E"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62B4FBD5" w14:textId="5743339B" w:rsidR="004F5E8E" w:rsidRPr="006576D0" w:rsidRDefault="004F5E8E" w:rsidP="00D82C61">
            <w:pPr>
              <w:pStyle w:val="BodyText"/>
              <w:jc w:val="center"/>
              <w:rPr>
                <w:sz w:val="20"/>
                <w:szCs w:val="20"/>
              </w:rPr>
            </w:pPr>
            <w:r w:rsidRPr="006576D0">
              <w:rPr>
                <w:sz w:val="20"/>
                <w:szCs w:val="20"/>
              </w:rPr>
              <w:t>340</w:t>
            </w:r>
          </w:p>
        </w:tc>
        <w:tc>
          <w:tcPr>
            <w:tcW w:w="403" w:type="dxa"/>
            <w:tcBorders>
              <w:top w:val="nil"/>
              <w:left w:val="nil"/>
              <w:bottom w:val="single" w:sz="4" w:space="0" w:color="auto"/>
              <w:right w:val="single" w:sz="4" w:space="0" w:color="auto"/>
            </w:tcBorders>
            <w:shd w:val="clear" w:color="auto" w:fill="auto"/>
            <w:noWrap/>
            <w:vAlign w:val="bottom"/>
            <w:hideMark/>
          </w:tcPr>
          <w:p w14:paraId="542E0886" w14:textId="7E989D98"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0509D6F9" w14:textId="7CB001FA" w:rsidR="004F5E8E" w:rsidRPr="006576D0" w:rsidRDefault="004F5E8E" w:rsidP="00D82C61">
            <w:pPr>
              <w:pStyle w:val="BodyText"/>
              <w:jc w:val="center"/>
              <w:rPr>
                <w:sz w:val="20"/>
                <w:szCs w:val="20"/>
              </w:rPr>
            </w:pPr>
            <w:r w:rsidRPr="006576D0">
              <w:rPr>
                <w:sz w:val="20"/>
                <w:szCs w:val="20"/>
              </w:rPr>
              <w:t>340</w:t>
            </w:r>
          </w:p>
        </w:tc>
        <w:tc>
          <w:tcPr>
            <w:tcW w:w="403" w:type="dxa"/>
            <w:tcBorders>
              <w:top w:val="nil"/>
              <w:left w:val="nil"/>
              <w:bottom w:val="single" w:sz="4" w:space="0" w:color="auto"/>
              <w:right w:val="single" w:sz="4" w:space="0" w:color="auto"/>
            </w:tcBorders>
            <w:vAlign w:val="bottom"/>
          </w:tcPr>
          <w:p w14:paraId="71A3817D" w14:textId="0E4E6F46" w:rsidR="004F5E8E" w:rsidRPr="006576D0" w:rsidRDefault="004F5E8E"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vAlign w:val="bottom"/>
          </w:tcPr>
          <w:p w14:paraId="49427C00" w14:textId="5A523549" w:rsidR="004F5E8E" w:rsidRPr="006576D0" w:rsidRDefault="004F5E8E"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vAlign w:val="bottom"/>
          </w:tcPr>
          <w:p w14:paraId="061621E0" w14:textId="2350441C"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5182324F" w14:textId="2EAD96DE" w:rsidR="004F5E8E" w:rsidRPr="006576D0" w:rsidRDefault="004F5E8E" w:rsidP="00D82C61">
            <w:pPr>
              <w:pStyle w:val="BodyText"/>
              <w:jc w:val="center"/>
              <w:rPr>
                <w:sz w:val="20"/>
                <w:szCs w:val="20"/>
              </w:rPr>
            </w:pPr>
            <w:r w:rsidRPr="006576D0">
              <w:rPr>
                <w:sz w:val="20"/>
                <w:szCs w:val="20"/>
              </w:rPr>
              <w:t>170</w:t>
            </w:r>
          </w:p>
        </w:tc>
      </w:tr>
      <w:tr w:rsidR="004F5E8E" w:rsidRPr="006576D0" w14:paraId="72937D38" w14:textId="0AD0E0FC" w:rsidTr="004F5E8E">
        <w:trPr>
          <w:trHeight w:val="300"/>
          <w:jc w:val="center"/>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49CFA7A5" w14:textId="77777777" w:rsidR="004F5E8E" w:rsidRPr="006576D0" w:rsidRDefault="004F5E8E" w:rsidP="00D82C61">
            <w:pPr>
              <w:pStyle w:val="BodyText"/>
              <w:jc w:val="center"/>
              <w:rPr>
                <w:b/>
                <w:sz w:val="20"/>
                <w:szCs w:val="20"/>
              </w:rPr>
            </w:pPr>
            <w:r w:rsidRPr="006576D0">
              <w:rPr>
                <w:b/>
                <w:sz w:val="20"/>
                <w:szCs w:val="20"/>
              </w:rPr>
              <w:t>Z18</w:t>
            </w:r>
          </w:p>
        </w:tc>
        <w:tc>
          <w:tcPr>
            <w:tcW w:w="476" w:type="dxa"/>
            <w:tcBorders>
              <w:top w:val="nil"/>
              <w:left w:val="nil"/>
              <w:bottom w:val="single" w:sz="4" w:space="0" w:color="auto"/>
              <w:right w:val="single" w:sz="4" w:space="0" w:color="auto"/>
            </w:tcBorders>
            <w:shd w:val="clear" w:color="auto" w:fill="auto"/>
            <w:noWrap/>
            <w:vAlign w:val="bottom"/>
            <w:hideMark/>
          </w:tcPr>
          <w:p w14:paraId="6591007E" w14:textId="0B857746" w:rsidR="004F5E8E" w:rsidRPr="006576D0" w:rsidRDefault="004F5E8E" w:rsidP="00D82C61">
            <w:pPr>
              <w:pStyle w:val="BodyText"/>
              <w:jc w:val="center"/>
              <w:rPr>
                <w:sz w:val="20"/>
                <w:szCs w:val="20"/>
              </w:rPr>
            </w:pPr>
            <w:r w:rsidRPr="006576D0">
              <w:rPr>
                <w:sz w:val="20"/>
                <w:szCs w:val="20"/>
              </w:rPr>
              <w:t>170</w:t>
            </w:r>
          </w:p>
        </w:tc>
        <w:tc>
          <w:tcPr>
            <w:tcW w:w="371" w:type="dxa"/>
            <w:tcBorders>
              <w:top w:val="nil"/>
              <w:left w:val="nil"/>
              <w:bottom w:val="single" w:sz="4" w:space="0" w:color="auto"/>
              <w:right w:val="single" w:sz="4" w:space="0" w:color="auto"/>
            </w:tcBorders>
            <w:shd w:val="clear" w:color="auto" w:fill="auto"/>
            <w:noWrap/>
            <w:vAlign w:val="bottom"/>
            <w:hideMark/>
          </w:tcPr>
          <w:p w14:paraId="06CCCB93" w14:textId="442A54E1" w:rsidR="004F5E8E" w:rsidRPr="006576D0" w:rsidRDefault="004F5E8E"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hideMark/>
          </w:tcPr>
          <w:p w14:paraId="79AA8C28" w14:textId="57D3496B" w:rsidR="004F5E8E" w:rsidRPr="006576D0" w:rsidRDefault="004F5E8E"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1ECFDEDB" w14:textId="26380B96" w:rsidR="004F5E8E" w:rsidRPr="006576D0" w:rsidRDefault="004F5E8E" w:rsidP="00D82C61">
            <w:pPr>
              <w:pStyle w:val="BodyText"/>
              <w:jc w:val="center"/>
              <w:rPr>
                <w:sz w:val="20"/>
                <w:szCs w:val="20"/>
              </w:rPr>
            </w:pPr>
            <w:r w:rsidRPr="006576D0">
              <w:rPr>
                <w:sz w:val="20"/>
                <w:szCs w:val="20"/>
              </w:rPr>
              <w:t>85</w:t>
            </w:r>
          </w:p>
        </w:tc>
        <w:tc>
          <w:tcPr>
            <w:tcW w:w="414" w:type="dxa"/>
            <w:tcBorders>
              <w:top w:val="nil"/>
              <w:left w:val="nil"/>
              <w:bottom w:val="single" w:sz="4" w:space="0" w:color="auto"/>
              <w:right w:val="single" w:sz="4" w:space="0" w:color="auto"/>
            </w:tcBorders>
            <w:shd w:val="clear" w:color="auto" w:fill="auto"/>
            <w:noWrap/>
            <w:vAlign w:val="bottom"/>
            <w:hideMark/>
          </w:tcPr>
          <w:p w14:paraId="27A54902" w14:textId="4876245E" w:rsidR="004F5E8E" w:rsidRPr="006576D0" w:rsidRDefault="004F5E8E" w:rsidP="00D82C61">
            <w:pPr>
              <w:pStyle w:val="BodyText"/>
              <w:jc w:val="center"/>
              <w:rPr>
                <w:sz w:val="20"/>
                <w:szCs w:val="20"/>
              </w:rPr>
            </w:pPr>
            <w:r w:rsidRPr="006576D0">
              <w:rPr>
                <w:sz w:val="20"/>
                <w:szCs w:val="20"/>
              </w:rPr>
              <w:t>255</w:t>
            </w:r>
          </w:p>
        </w:tc>
        <w:tc>
          <w:tcPr>
            <w:tcW w:w="414" w:type="dxa"/>
            <w:tcBorders>
              <w:top w:val="nil"/>
              <w:left w:val="nil"/>
              <w:bottom w:val="single" w:sz="4" w:space="0" w:color="auto"/>
              <w:right w:val="single" w:sz="4" w:space="0" w:color="auto"/>
            </w:tcBorders>
            <w:shd w:val="clear" w:color="auto" w:fill="auto"/>
            <w:noWrap/>
            <w:vAlign w:val="bottom"/>
            <w:hideMark/>
          </w:tcPr>
          <w:p w14:paraId="0AEE9637" w14:textId="6C13DADB" w:rsidR="004F5E8E" w:rsidRPr="006576D0" w:rsidRDefault="004F5E8E" w:rsidP="00D82C61">
            <w:pPr>
              <w:pStyle w:val="BodyText"/>
              <w:jc w:val="center"/>
              <w:rPr>
                <w:sz w:val="20"/>
                <w:szCs w:val="20"/>
              </w:rPr>
            </w:pPr>
            <w:r w:rsidRPr="006576D0">
              <w:rPr>
                <w:sz w:val="20"/>
                <w:szCs w:val="20"/>
              </w:rPr>
              <w:t>255</w:t>
            </w:r>
          </w:p>
        </w:tc>
        <w:tc>
          <w:tcPr>
            <w:tcW w:w="476" w:type="dxa"/>
            <w:tcBorders>
              <w:top w:val="nil"/>
              <w:left w:val="nil"/>
              <w:bottom w:val="single" w:sz="4" w:space="0" w:color="auto"/>
              <w:right w:val="single" w:sz="4" w:space="0" w:color="auto"/>
            </w:tcBorders>
            <w:shd w:val="clear" w:color="auto" w:fill="auto"/>
            <w:noWrap/>
            <w:vAlign w:val="bottom"/>
            <w:hideMark/>
          </w:tcPr>
          <w:p w14:paraId="7E057034" w14:textId="7099AA61" w:rsidR="004F5E8E" w:rsidRPr="006576D0" w:rsidRDefault="004F5E8E" w:rsidP="00D82C61">
            <w:pPr>
              <w:pStyle w:val="BodyText"/>
              <w:jc w:val="center"/>
              <w:rPr>
                <w:sz w:val="20"/>
                <w:szCs w:val="20"/>
              </w:rPr>
            </w:pPr>
            <w:r w:rsidRPr="006576D0">
              <w:rPr>
                <w:sz w:val="20"/>
                <w:szCs w:val="20"/>
              </w:rPr>
              <w:t>849</w:t>
            </w:r>
          </w:p>
        </w:tc>
        <w:tc>
          <w:tcPr>
            <w:tcW w:w="389" w:type="dxa"/>
            <w:tcBorders>
              <w:top w:val="nil"/>
              <w:left w:val="nil"/>
              <w:bottom w:val="single" w:sz="4" w:space="0" w:color="auto"/>
              <w:right w:val="single" w:sz="4" w:space="0" w:color="auto"/>
            </w:tcBorders>
            <w:shd w:val="clear" w:color="auto" w:fill="auto"/>
            <w:noWrap/>
            <w:vAlign w:val="bottom"/>
            <w:hideMark/>
          </w:tcPr>
          <w:p w14:paraId="31AE6BE2" w14:textId="3897C2A9" w:rsidR="004F5E8E" w:rsidRPr="006576D0" w:rsidRDefault="004F5E8E" w:rsidP="00D82C61">
            <w:pPr>
              <w:pStyle w:val="BodyText"/>
              <w:jc w:val="center"/>
              <w:rPr>
                <w:sz w:val="20"/>
                <w:szCs w:val="20"/>
              </w:rPr>
            </w:pPr>
            <w:r w:rsidRPr="006576D0">
              <w:rPr>
                <w:sz w:val="20"/>
                <w:szCs w:val="20"/>
              </w:rPr>
              <w:t>170</w:t>
            </w:r>
          </w:p>
        </w:tc>
        <w:tc>
          <w:tcPr>
            <w:tcW w:w="371" w:type="dxa"/>
            <w:tcBorders>
              <w:top w:val="nil"/>
              <w:left w:val="nil"/>
              <w:bottom w:val="single" w:sz="4" w:space="0" w:color="auto"/>
              <w:right w:val="single" w:sz="4" w:space="0" w:color="auto"/>
            </w:tcBorders>
            <w:shd w:val="clear" w:color="auto" w:fill="auto"/>
            <w:noWrap/>
            <w:vAlign w:val="bottom"/>
            <w:hideMark/>
          </w:tcPr>
          <w:p w14:paraId="0B6D93A6" w14:textId="5B708A0B" w:rsidR="004F5E8E" w:rsidRPr="006576D0" w:rsidRDefault="004F5E8E" w:rsidP="00D82C61">
            <w:pPr>
              <w:pStyle w:val="BodyText"/>
              <w:jc w:val="center"/>
              <w:rPr>
                <w:sz w:val="20"/>
                <w:szCs w:val="20"/>
              </w:rPr>
            </w:pPr>
            <w:r w:rsidRPr="006576D0">
              <w:rPr>
                <w:sz w:val="20"/>
                <w:szCs w:val="20"/>
              </w:rPr>
              <w:t>255</w:t>
            </w:r>
          </w:p>
        </w:tc>
        <w:tc>
          <w:tcPr>
            <w:tcW w:w="403" w:type="dxa"/>
            <w:tcBorders>
              <w:top w:val="nil"/>
              <w:left w:val="nil"/>
              <w:bottom w:val="single" w:sz="4" w:space="0" w:color="auto"/>
              <w:right w:val="single" w:sz="4" w:space="0" w:color="auto"/>
            </w:tcBorders>
            <w:shd w:val="clear" w:color="auto" w:fill="auto"/>
            <w:noWrap/>
            <w:vAlign w:val="bottom"/>
            <w:hideMark/>
          </w:tcPr>
          <w:p w14:paraId="05C5F2EB" w14:textId="6F862985" w:rsidR="004F5E8E" w:rsidRPr="006576D0" w:rsidRDefault="004F5E8E" w:rsidP="00D82C61">
            <w:pPr>
              <w:pStyle w:val="BodyText"/>
              <w:jc w:val="center"/>
              <w:rPr>
                <w:sz w:val="20"/>
                <w:szCs w:val="20"/>
              </w:rPr>
            </w:pPr>
            <w:r w:rsidRPr="006576D0">
              <w:rPr>
                <w:sz w:val="20"/>
                <w:szCs w:val="20"/>
              </w:rPr>
              <w:t>594</w:t>
            </w:r>
          </w:p>
        </w:tc>
        <w:tc>
          <w:tcPr>
            <w:tcW w:w="403" w:type="dxa"/>
            <w:tcBorders>
              <w:top w:val="nil"/>
              <w:left w:val="nil"/>
              <w:bottom w:val="single" w:sz="4" w:space="0" w:color="auto"/>
              <w:right w:val="single" w:sz="4" w:space="0" w:color="auto"/>
            </w:tcBorders>
            <w:shd w:val="clear" w:color="auto" w:fill="auto"/>
            <w:noWrap/>
            <w:vAlign w:val="bottom"/>
            <w:hideMark/>
          </w:tcPr>
          <w:p w14:paraId="1604C9E9" w14:textId="0CE108D3"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50C2AD62" w14:textId="447C0658" w:rsidR="004F5E8E" w:rsidRPr="006576D0" w:rsidRDefault="004F5E8E"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57827C37" w14:textId="1FE2BC17" w:rsidR="004F5E8E" w:rsidRPr="006576D0" w:rsidRDefault="004F5E8E" w:rsidP="00D82C61">
            <w:pPr>
              <w:pStyle w:val="BodyText"/>
              <w:jc w:val="center"/>
              <w:rPr>
                <w:sz w:val="20"/>
                <w:szCs w:val="20"/>
              </w:rPr>
            </w:pPr>
            <w:r w:rsidRPr="006576D0">
              <w:rPr>
                <w:sz w:val="20"/>
                <w:szCs w:val="20"/>
              </w:rPr>
              <w:t>255</w:t>
            </w:r>
          </w:p>
        </w:tc>
        <w:tc>
          <w:tcPr>
            <w:tcW w:w="476" w:type="dxa"/>
            <w:tcBorders>
              <w:top w:val="nil"/>
              <w:left w:val="nil"/>
              <w:bottom w:val="single" w:sz="4" w:space="0" w:color="auto"/>
              <w:right w:val="single" w:sz="4" w:space="0" w:color="auto"/>
            </w:tcBorders>
            <w:shd w:val="clear" w:color="auto" w:fill="auto"/>
            <w:noWrap/>
            <w:vAlign w:val="bottom"/>
            <w:hideMark/>
          </w:tcPr>
          <w:p w14:paraId="43E42E3C" w14:textId="0A144AA1" w:rsidR="004F5E8E" w:rsidRPr="006576D0" w:rsidRDefault="004F5E8E" w:rsidP="00D82C61">
            <w:pPr>
              <w:pStyle w:val="BodyText"/>
              <w:jc w:val="center"/>
              <w:rPr>
                <w:sz w:val="20"/>
                <w:szCs w:val="20"/>
              </w:rPr>
            </w:pPr>
            <w:r w:rsidRPr="006576D0">
              <w:rPr>
                <w:sz w:val="20"/>
                <w:szCs w:val="20"/>
              </w:rPr>
              <w:t>340</w:t>
            </w:r>
          </w:p>
        </w:tc>
        <w:tc>
          <w:tcPr>
            <w:tcW w:w="476" w:type="dxa"/>
            <w:tcBorders>
              <w:top w:val="nil"/>
              <w:left w:val="nil"/>
              <w:bottom w:val="single" w:sz="4" w:space="0" w:color="auto"/>
              <w:right w:val="single" w:sz="4" w:space="0" w:color="auto"/>
            </w:tcBorders>
            <w:shd w:val="clear" w:color="auto" w:fill="auto"/>
            <w:noWrap/>
            <w:vAlign w:val="bottom"/>
            <w:hideMark/>
          </w:tcPr>
          <w:p w14:paraId="23CE8EFD" w14:textId="08CAFE09" w:rsidR="004F5E8E" w:rsidRPr="006576D0" w:rsidRDefault="004F5E8E" w:rsidP="00D82C61">
            <w:pPr>
              <w:pStyle w:val="BodyText"/>
              <w:jc w:val="center"/>
              <w:rPr>
                <w:sz w:val="20"/>
                <w:szCs w:val="20"/>
              </w:rPr>
            </w:pPr>
            <w:r w:rsidRPr="006576D0">
              <w:rPr>
                <w:sz w:val="20"/>
                <w:szCs w:val="20"/>
              </w:rPr>
              <w:t>849</w:t>
            </w:r>
          </w:p>
        </w:tc>
        <w:tc>
          <w:tcPr>
            <w:tcW w:w="403" w:type="dxa"/>
            <w:tcBorders>
              <w:top w:val="nil"/>
              <w:left w:val="nil"/>
              <w:bottom w:val="single" w:sz="4" w:space="0" w:color="auto"/>
              <w:right w:val="single" w:sz="4" w:space="0" w:color="auto"/>
            </w:tcBorders>
            <w:shd w:val="clear" w:color="auto" w:fill="auto"/>
            <w:noWrap/>
            <w:vAlign w:val="bottom"/>
            <w:hideMark/>
          </w:tcPr>
          <w:p w14:paraId="4650358F" w14:textId="4DD34576"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0E238AE4" w14:textId="0D8C4311" w:rsidR="004F5E8E" w:rsidRPr="006576D0" w:rsidRDefault="004F5E8E"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shd w:val="clear" w:color="auto" w:fill="auto"/>
            <w:noWrap/>
            <w:vAlign w:val="bottom"/>
            <w:hideMark/>
          </w:tcPr>
          <w:p w14:paraId="0493FB70" w14:textId="61C0C968" w:rsidR="004F5E8E" w:rsidRPr="006576D0" w:rsidRDefault="004F5E8E"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shd w:val="clear" w:color="auto" w:fill="auto"/>
            <w:noWrap/>
            <w:vAlign w:val="bottom"/>
            <w:hideMark/>
          </w:tcPr>
          <w:p w14:paraId="3C21AA6A" w14:textId="3A1FF924" w:rsidR="004F5E8E" w:rsidRPr="006576D0" w:rsidRDefault="004F5E8E"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vAlign w:val="bottom"/>
          </w:tcPr>
          <w:p w14:paraId="575B8F9D" w14:textId="27CF3442" w:rsidR="004F5E8E" w:rsidRPr="006576D0" w:rsidRDefault="004F5E8E"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vAlign w:val="bottom"/>
          </w:tcPr>
          <w:p w14:paraId="737755AD" w14:textId="54385E28"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15A31BF0" w14:textId="1D5D8C2B"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0A53E6B0" w14:textId="5D34D807" w:rsidR="004F5E8E" w:rsidRPr="006576D0" w:rsidRDefault="004F5E8E" w:rsidP="00D82C61">
            <w:pPr>
              <w:pStyle w:val="BodyText"/>
              <w:jc w:val="center"/>
              <w:rPr>
                <w:sz w:val="20"/>
                <w:szCs w:val="20"/>
              </w:rPr>
            </w:pPr>
            <w:r w:rsidRPr="006576D0">
              <w:rPr>
                <w:sz w:val="20"/>
                <w:szCs w:val="20"/>
              </w:rPr>
              <w:t>0</w:t>
            </w:r>
          </w:p>
        </w:tc>
      </w:tr>
      <w:tr w:rsidR="004F5E8E" w:rsidRPr="006576D0" w14:paraId="2929CF5E" w14:textId="77777777" w:rsidTr="004F5E8E">
        <w:trPr>
          <w:trHeight w:val="300"/>
          <w:jc w:val="center"/>
        </w:trPr>
        <w:tc>
          <w:tcPr>
            <w:tcW w:w="438" w:type="dxa"/>
            <w:tcBorders>
              <w:top w:val="nil"/>
              <w:left w:val="single" w:sz="4" w:space="0" w:color="auto"/>
              <w:bottom w:val="single" w:sz="4" w:space="0" w:color="auto"/>
              <w:right w:val="single" w:sz="4" w:space="0" w:color="auto"/>
            </w:tcBorders>
            <w:shd w:val="clear" w:color="auto" w:fill="auto"/>
            <w:noWrap/>
            <w:vAlign w:val="center"/>
          </w:tcPr>
          <w:p w14:paraId="4B39A84C" w14:textId="3B47D180" w:rsidR="004F5E8E" w:rsidRPr="006576D0" w:rsidRDefault="004F5E8E" w:rsidP="00D82C61">
            <w:pPr>
              <w:pStyle w:val="BodyText"/>
              <w:jc w:val="center"/>
              <w:rPr>
                <w:b/>
                <w:sz w:val="20"/>
                <w:szCs w:val="20"/>
              </w:rPr>
            </w:pPr>
            <w:r w:rsidRPr="006576D0">
              <w:rPr>
                <w:b/>
                <w:sz w:val="20"/>
                <w:szCs w:val="20"/>
              </w:rPr>
              <w:t>Z19</w:t>
            </w:r>
          </w:p>
        </w:tc>
        <w:tc>
          <w:tcPr>
            <w:tcW w:w="476" w:type="dxa"/>
            <w:tcBorders>
              <w:top w:val="nil"/>
              <w:left w:val="nil"/>
              <w:bottom w:val="single" w:sz="4" w:space="0" w:color="auto"/>
              <w:right w:val="single" w:sz="4" w:space="0" w:color="auto"/>
            </w:tcBorders>
            <w:shd w:val="clear" w:color="auto" w:fill="auto"/>
            <w:noWrap/>
            <w:vAlign w:val="bottom"/>
          </w:tcPr>
          <w:p w14:paraId="06AE6E4A" w14:textId="58EB6B27" w:rsidR="004F5E8E" w:rsidRPr="006576D0" w:rsidRDefault="004F5E8E" w:rsidP="00D82C61">
            <w:pPr>
              <w:pStyle w:val="BodyText"/>
              <w:jc w:val="center"/>
              <w:rPr>
                <w:sz w:val="20"/>
                <w:szCs w:val="20"/>
              </w:rPr>
            </w:pPr>
            <w:r w:rsidRPr="006576D0">
              <w:rPr>
                <w:sz w:val="20"/>
                <w:szCs w:val="20"/>
              </w:rPr>
              <w:t>170</w:t>
            </w:r>
          </w:p>
        </w:tc>
        <w:tc>
          <w:tcPr>
            <w:tcW w:w="371" w:type="dxa"/>
            <w:tcBorders>
              <w:top w:val="nil"/>
              <w:left w:val="nil"/>
              <w:bottom w:val="single" w:sz="4" w:space="0" w:color="auto"/>
              <w:right w:val="single" w:sz="4" w:space="0" w:color="auto"/>
            </w:tcBorders>
            <w:shd w:val="clear" w:color="auto" w:fill="auto"/>
            <w:noWrap/>
            <w:vAlign w:val="bottom"/>
          </w:tcPr>
          <w:p w14:paraId="6CC9AF92" w14:textId="2C503D6F" w:rsidR="004F5E8E" w:rsidRPr="006576D0" w:rsidRDefault="004F5E8E" w:rsidP="00D82C61">
            <w:pPr>
              <w:pStyle w:val="BodyText"/>
              <w:jc w:val="center"/>
              <w:rPr>
                <w:sz w:val="20"/>
                <w:szCs w:val="20"/>
              </w:rPr>
            </w:pPr>
            <w:r w:rsidRPr="006576D0">
              <w:rPr>
                <w:sz w:val="20"/>
                <w:szCs w:val="20"/>
              </w:rPr>
              <w:t>85</w:t>
            </w:r>
          </w:p>
        </w:tc>
        <w:tc>
          <w:tcPr>
            <w:tcW w:w="286" w:type="dxa"/>
            <w:tcBorders>
              <w:top w:val="nil"/>
              <w:left w:val="nil"/>
              <w:bottom w:val="single" w:sz="4" w:space="0" w:color="auto"/>
              <w:right w:val="single" w:sz="4" w:space="0" w:color="auto"/>
            </w:tcBorders>
            <w:shd w:val="clear" w:color="auto" w:fill="auto"/>
            <w:noWrap/>
            <w:vAlign w:val="bottom"/>
          </w:tcPr>
          <w:p w14:paraId="10617811" w14:textId="5CB37689" w:rsidR="004F5E8E" w:rsidRPr="006576D0" w:rsidRDefault="004F5E8E"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tcPr>
          <w:p w14:paraId="0647D9C1" w14:textId="3FD1E5C1" w:rsidR="004F5E8E" w:rsidRPr="006576D0" w:rsidRDefault="004F5E8E"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tcPr>
          <w:p w14:paraId="0D796FB9" w14:textId="16606402" w:rsidR="004F5E8E" w:rsidRPr="006576D0" w:rsidRDefault="004F5E8E" w:rsidP="00D82C61">
            <w:pPr>
              <w:pStyle w:val="BodyText"/>
              <w:jc w:val="center"/>
              <w:rPr>
                <w:sz w:val="20"/>
                <w:szCs w:val="20"/>
              </w:rPr>
            </w:pPr>
            <w:r w:rsidRPr="006576D0">
              <w:rPr>
                <w:sz w:val="20"/>
                <w:szCs w:val="20"/>
              </w:rPr>
              <w:t>255</w:t>
            </w:r>
          </w:p>
        </w:tc>
        <w:tc>
          <w:tcPr>
            <w:tcW w:w="414" w:type="dxa"/>
            <w:tcBorders>
              <w:top w:val="nil"/>
              <w:left w:val="nil"/>
              <w:bottom w:val="single" w:sz="4" w:space="0" w:color="auto"/>
              <w:right w:val="single" w:sz="4" w:space="0" w:color="auto"/>
            </w:tcBorders>
            <w:shd w:val="clear" w:color="auto" w:fill="auto"/>
            <w:noWrap/>
            <w:vAlign w:val="bottom"/>
          </w:tcPr>
          <w:p w14:paraId="06BFBEF0" w14:textId="37FEF625"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tcPr>
          <w:p w14:paraId="050CAF8B" w14:textId="6727431F" w:rsidR="004F5E8E" w:rsidRPr="006576D0" w:rsidRDefault="004F5E8E" w:rsidP="00D82C61">
            <w:pPr>
              <w:pStyle w:val="BodyText"/>
              <w:jc w:val="center"/>
              <w:rPr>
                <w:sz w:val="20"/>
                <w:szCs w:val="20"/>
              </w:rPr>
            </w:pPr>
            <w:r w:rsidRPr="006576D0">
              <w:rPr>
                <w:sz w:val="20"/>
                <w:szCs w:val="20"/>
              </w:rPr>
              <w:t>0</w:t>
            </w:r>
          </w:p>
        </w:tc>
        <w:tc>
          <w:tcPr>
            <w:tcW w:w="389" w:type="dxa"/>
            <w:tcBorders>
              <w:top w:val="nil"/>
              <w:left w:val="nil"/>
              <w:bottom w:val="single" w:sz="4" w:space="0" w:color="auto"/>
              <w:right w:val="single" w:sz="4" w:space="0" w:color="auto"/>
            </w:tcBorders>
            <w:shd w:val="clear" w:color="auto" w:fill="auto"/>
            <w:noWrap/>
            <w:vAlign w:val="bottom"/>
          </w:tcPr>
          <w:p w14:paraId="52B71D5E" w14:textId="0392D276" w:rsidR="004F5E8E" w:rsidRPr="006576D0" w:rsidRDefault="004F5E8E"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tcPr>
          <w:p w14:paraId="55EE8FFD" w14:textId="5A25B073"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3C16CBE1" w14:textId="56E54E00" w:rsidR="004F5E8E" w:rsidRPr="006576D0" w:rsidRDefault="004F5E8E" w:rsidP="00D82C61">
            <w:pPr>
              <w:pStyle w:val="BodyText"/>
              <w:jc w:val="center"/>
              <w:rPr>
                <w:sz w:val="20"/>
                <w:szCs w:val="20"/>
              </w:rPr>
            </w:pPr>
            <w:r w:rsidRPr="006576D0">
              <w:rPr>
                <w:sz w:val="20"/>
                <w:szCs w:val="20"/>
              </w:rPr>
              <w:t>255</w:t>
            </w:r>
          </w:p>
        </w:tc>
        <w:tc>
          <w:tcPr>
            <w:tcW w:w="403" w:type="dxa"/>
            <w:tcBorders>
              <w:top w:val="nil"/>
              <w:left w:val="nil"/>
              <w:bottom w:val="single" w:sz="4" w:space="0" w:color="auto"/>
              <w:right w:val="single" w:sz="4" w:space="0" w:color="auto"/>
            </w:tcBorders>
            <w:shd w:val="clear" w:color="auto" w:fill="auto"/>
            <w:noWrap/>
            <w:vAlign w:val="bottom"/>
          </w:tcPr>
          <w:p w14:paraId="519850F4" w14:textId="0F408AAD"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5B666ECA" w14:textId="4924FF30"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tcPr>
          <w:p w14:paraId="03B52689" w14:textId="690EB9F2" w:rsidR="004F5E8E" w:rsidRPr="006576D0" w:rsidRDefault="004F5E8E"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tcPr>
          <w:p w14:paraId="5793FF81" w14:textId="2E500447" w:rsidR="004F5E8E" w:rsidRPr="006576D0" w:rsidRDefault="004F5E8E" w:rsidP="00D82C61">
            <w:pPr>
              <w:pStyle w:val="BodyText"/>
              <w:jc w:val="center"/>
              <w:rPr>
                <w:sz w:val="20"/>
                <w:szCs w:val="20"/>
              </w:rPr>
            </w:pPr>
            <w:r w:rsidRPr="006576D0">
              <w:rPr>
                <w:sz w:val="20"/>
                <w:szCs w:val="20"/>
              </w:rPr>
              <w:t>425</w:t>
            </w:r>
          </w:p>
        </w:tc>
        <w:tc>
          <w:tcPr>
            <w:tcW w:w="476" w:type="dxa"/>
            <w:tcBorders>
              <w:top w:val="nil"/>
              <w:left w:val="nil"/>
              <w:bottom w:val="single" w:sz="4" w:space="0" w:color="auto"/>
              <w:right w:val="single" w:sz="4" w:space="0" w:color="auto"/>
            </w:tcBorders>
            <w:shd w:val="clear" w:color="auto" w:fill="auto"/>
            <w:noWrap/>
            <w:vAlign w:val="bottom"/>
          </w:tcPr>
          <w:p w14:paraId="63BDD85E" w14:textId="5A842B36" w:rsidR="004F5E8E" w:rsidRPr="006576D0" w:rsidRDefault="004F5E8E" w:rsidP="00D82C61">
            <w:pPr>
              <w:pStyle w:val="BodyText"/>
              <w:jc w:val="center"/>
              <w:rPr>
                <w:sz w:val="20"/>
                <w:szCs w:val="20"/>
              </w:rPr>
            </w:pPr>
            <w:r w:rsidRPr="006576D0">
              <w:rPr>
                <w:sz w:val="20"/>
                <w:szCs w:val="20"/>
              </w:rPr>
              <w:t>255</w:t>
            </w:r>
          </w:p>
        </w:tc>
        <w:tc>
          <w:tcPr>
            <w:tcW w:w="403" w:type="dxa"/>
            <w:tcBorders>
              <w:top w:val="nil"/>
              <w:left w:val="nil"/>
              <w:bottom w:val="single" w:sz="4" w:space="0" w:color="auto"/>
              <w:right w:val="single" w:sz="4" w:space="0" w:color="auto"/>
            </w:tcBorders>
            <w:shd w:val="clear" w:color="auto" w:fill="auto"/>
            <w:noWrap/>
            <w:vAlign w:val="bottom"/>
          </w:tcPr>
          <w:p w14:paraId="05228C8E" w14:textId="4C20BAD8" w:rsidR="004F5E8E" w:rsidRPr="006576D0" w:rsidRDefault="004F5E8E"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tcPr>
          <w:p w14:paraId="1976E779" w14:textId="63F72019"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019AD62B" w14:textId="36A34514"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2C16CE7E" w14:textId="357B5BDC"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01FC8B53" w14:textId="3CC1ABCE"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50799C12" w14:textId="3C02D562"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6465477A" w14:textId="285F6036"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1C73FFD2" w14:textId="4745A994" w:rsidR="004F5E8E" w:rsidRPr="006576D0" w:rsidRDefault="004F5E8E" w:rsidP="00D82C61">
            <w:pPr>
              <w:pStyle w:val="BodyText"/>
              <w:jc w:val="center"/>
              <w:rPr>
                <w:sz w:val="20"/>
                <w:szCs w:val="20"/>
              </w:rPr>
            </w:pPr>
            <w:r w:rsidRPr="006576D0">
              <w:rPr>
                <w:sz w:val="20"/>
                <w:szCs w:val="20"/>
              </w:rPr>
              <w:t>170</w:t>
            </w:r>
          </w:p>
        </w:tc>
      </w:tr>
      <w:tr w:rsidR="004F5E8E" w:rsidRPr="006576D0" w14:paraId="6EEB1300" w14:textId="77777777" w:rsidTr="004F5E8E">
        <w:trPr>
          <w:trHeight w:val="300"/>
          <w:jc w:val="center"/>
        </w:trPr>
        <w:tc>
          <w:tcPr>
            <w:tcW w:w="438" w:type="dxa"/>
            <w:tcBorders>
              <w:top w:val="nil"/>
              <w:left w:val="single" w:sz="4" w:space="0" w:color="auto"/>
              <w:bottom w:val="single" w:sz="4" w:space="0" w:color="auto"/>
              <w:right w:val="single" w:sz="4" w:space="0" w:color="auto"/>
            </w:tcBorders>
            <w:shd w:val="clear" w:color="auto" w:fill="auto"/>
            <w:noWrap/>
            <w:vAlign w:val="center"/>
          </w:tcPr>
          <w:p w14:paraId="718EFD3F" w14:textId="4832A923" w:rsidR="004F5E8E" w:rsidRPr="006576D0" w:rsidRDefault="004F5E8E" w:rsidP="00D82C61">
            <w:pPr>
              <w:pStyle w:val="BodyText"/>
              <w:jc w:val="center"/>
              <w:rPr>
                <w:b/>
                <w:sz w:val="20"/>
                <w:szCs w:val="20"/>
              </w:rPr>
            </w:pPr>
            <w:r w:rsidRPr="006576D0">
              <w:rPr>
                <w:b/>
                <w:sz w:val="20"/>
                <w:szCs w:val="20"/>
              </w:rPr>
              <w:t>Z20</w:t>
            </w:r>
          </w:p>
        </w:tc>
        <w:tc>
          <w:tcPr>
            <w:tcW w:w="476" w:type="dxa"/>
            <w:tcBorders>
              <w:top w:val="nil"/>
              <w:left w:val="nil"/>
              <w:bottom w:val="single" w:sz="4" w:space="0" w:color="auto"/>
              <w:right w:val="single" w:sz="4" w:space="0" w:color="auto"/>
            </w:tcBorders>
            <w:shd w:val="clear" w:color="auto" w:fill="auto"/>
            <w:noWrap/>
            <w:vAlign w:val="bottom"/>
          </w:tcPr>
          <w:p w14:paraId="3FD226BB" w14:textId="21DA64F4" w:rsidR="004F5E8E" w:rsidRPr="006576D0" w:rsidRDefault="004F5E8E" w:rsidP="00D82C61">
            <w:pPr>
              <w:pStyle w:val="BodyText"/>
              <w:jc w:val="center"/>
              <w:rPr>
                <w:sz w:val="20"/>
                <w:szCs w:val="20"/>
              </w:rPr>
            </w:pPr>
            <w:r w:rsidRPr="006576D0">
              <w:rPr>
                <w:sz w:val="20"/>
                <w:szCs w:val="20"/>
              </w:rPr>
              <w:t>85</w:t>
            </w:r>
          </w:p>
        </w:tc>
        <w:tc>
          <w:tcPr>
            <w:tcW w:w="371" w:type="dxa"/>
            <w:tcBorders>
              <w:top w:val="nil"/>
              <w:left w:val="nil"/>
              <w:bottom w:val="single" w:sz="4" w:space="0" w:color="auto"/>
              <w:right w:val="single" w:sz="4" w:space="0" w:color="auto"/>
            </w:tcBorders>
            <w:shd w:val="clear" w:color="auto" w:fill="auto"/>
            <w:noWrap/>
            <w:vAlign w:val="bottom"/>
          </w:tcPr>
          <w:p w14:paraId="7C249CE9" w14:textId="38A64535" w:rsidR="004F5E8E" w:rsidRPr="006576D0" w:rsidRDefault="004F5E8E"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tcPr>
          <w:p w14:paraId="23A493B4" w14:textId="3F5CC975" w:rsidR="004F5E8E" w:rsidRPr="006576D0" w:rsidRDefault="004F5E8E"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tcPr>
          <w:p w14:paraId="7BC31A02" w14:textId="30589C59" w:rsidR="004F5E8E" w:rsidRPr="006576D0" w:rsidRDefault="004F5E8E"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tcPr>
          <w:p w14:paraId="06C9B2B8" w14:textId="185079DF" w:rsidR="004F5E8E" w:rsidRPr="006576D0" w:rsidRDefault="004F5E8E"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tcPr>
          <w:p w14:paraId="02D9F738" w14:textId="1B3A2FB0" w:rsidR="004F5E8E" w:rsidRPr="006576D0" w:rsidRDefault="004F5E8E"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tcPr>
          <w:p w14:paraId="7EEDBF8F" w14:textId="2D70EBF0" w:rsidR="004F5E8E" w:rsidRPr="006576D0" w:rsidRDefault="004F5E8E" w:rsidP="00D82C61">
            <w:pPr>
              <w:pStyle w:val="BodyText"/>
              <w:jc w:val="center"/>
              <w:rPr>
                <w:sz w:val="20"/>
                <w:szCs w:val="20"/>
              </w:rPr>
            </w:pPr>
            <w:r w:rsidRPr="006576D0">
              <w:rPr>
                <w:sz w:val="20"/>
                <w:szCs w:val="20"/>
              </w:rPr>
              <w:t>0</w:t>
            </w:r>
          </w:p>
        </w:tc>
        <w:tc>
          <w:tcPr>
            <w:tcW w:w="389" w:type="dxa"/>
            <w:tcBorders>
              <w:top w:val="nil"/>
              <w:left w:val="nil"/>
              <w:bottom w:val="single" w:sz="4" w:space="0" w:color="auto"/>
              <w:right w:val="single" w:sz="4" w:space="0" w:color="auto"/>
            </w:tcBorders>
            <w:shd w:val="clear" w:color="auto" w:fill="auto"/>
            <w:noWrap/>
            <w:vAlign w:val="bottom"/>
          </w:tcPr>
          <w:p w14:paraId="01DAD534" w14:textId="1828AE8D" w:rsidR="004F5E8E" w:rsidRPr="006576D0" w:rsidRDefault="004F5E8E" w:rsidP="00D82C61">
            <w:pPr>
              <w:pStyle w:val="BodyText"/>
              <w:jc w:val="center"/>
              <w:rPr>
                <w:sz w:val="20"/>
                <w:szCs w:val="20"/>
              </w:rPr>
            </w:pPr>
            <w:r w:rsidRPr="006576D0">
              <w:rPr>
                <w:sz w:val="20"/>
                <w:szCs w:val="20"/>
              </w:rPr>
              <w:t>85</w:t>
            </w:r>
          </w:p>
        </w:tc>
        <w:tc>
          <w:tcPr>
            <w:tcW w:w="371" w:type="dxa"/>
            <w:tcBorders>
              <w:top w:val="nil"/>
              <w:left w:val="nil"/>
              <w:bottom w:val="single" w:sz="4" w:space="0" w:color="auto"/>
              <w:right w:val="single" w:sz="4" w:space="0" w:color="auto"/>
            </w:tcBorders>
            <w:shd w:val="clear" w:color="auto" w:fill="auto"/>
            <w:noWrap/>
            <w:vAlign w:val="bottom"/>
          </w:tcPr>
          <w:p w14:paraId="4331E6DC" w14:textId="4D6A510B"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6C725DE3" w14:textId="4EEFF89E" w:rsidR="004F5E8E" w:rsidRPr="006576D0" w:rsidRDefault="004F5E8E"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shd w:val="clear" w:color="auto" w:fill="auto"/>
            <w:noWrap/>
            <w:vAlign w:val="bottom"/>
          </w:tcPr>
          <w:p w14:paraId="7A88C7BF" w14:textId="0E881F9E"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6C63D502" w14:textId="6596C37C"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tcPr>
          <w:p w14:paraId="4CEF99D9" w14:textId="3309902D"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tcPr>
          <w:p w14:paraId="1EEDF7DF" w14:textId="67C01735" w:rsidR="004F5E8E" w:rsidRPr="006576D0" w:rsidRDefault="004F5E8E"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tcPr>
          <w:p w14:paraId="2A4AD7EA" w14:textId="7B1C6F64" w:rsidR="004F5E8E" w:rsidRPr="006576D0" w:rsidRDefault="004F5E8E" w:rsidP="00D82C61">
            <w:pPr>
              <w:pStyle w:val="BodyText"/>
              <w:jc w:val="center"/>
              <w:rPr>
                <w:sz w:val="20"/>
                <w:szCs w:val="20"/>
              </w:rPr>
            </w:pPr>
            <w:r w:rsidRPr="006576D0">
              <w:rPr>
                <w:sz w:val="20"/>
                <w:szCs w:val="20"/>
              </w:rPr>
              <w:t>255</w:t>
            </w:r>
          </w:p>
        </w:tc>
        <w:tc>
          <w:tcPr>
            <w:tcW w:w="403" w:type="dxa"/>
            <w:tcBorders>
              <w:top w:val="nil"/>
              <w:left w:val="nil"/>
              <w:bottom w:val="single" w:sz="4" w:space="0" w:color="auto"/>
              <w:right w:val="single" w:sz="4" w:space="0" w:color="auto"/>
            </w:tcBorders>
            <w:shd w:val="clear" w:color="auto" w:fill="auto"/>
            <w:noWrap/>
            <w:vAlign w:val="bottom"/>
          </w:tcPr>
          <w:p w14:paraId="144A04CD" w14:textId="139B0A80" w:rsidR="004F5E8E" w:rsidRPr="006576D0" w:rsidRDefault="004F5E8E"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tcPr>
          <w:p w14:paraId="76A6E950" w14:textId="01B1865A" w:rsidR="004F5E8E" w:rsidRPr="006576D0" w:rsidRDefault="004F5E8E" w:rsidP="00D82C61">
            <w:pPr>
              <w:pStyle w:val="BodyText"/>
              <w:jc w:val="center"/>
              <w:rPr>
                <w:sz w:val="20"/>
                <w:szCs w:val="20"/>
              </w:rPr>
            </w:pPr>
            <w:r w:rsidRPr="006576D0">
              <w:rPr>
                <w:sz w:val="20"/>
                <w:szCs w:val="20"/>
              </w:rPr>
              <w:t>509</w:t>
            </w:r>
          </w:p>
        </w:tc>
        <w:tc>
          <w:tcPr>
            <w:tcW w:w="403" w:type="dxa"/>
            <w:tcBorders>
              <w:top w:val="nil"/>
              <w:left w:val="nil"/>
              <w:bottom w:val="single" w:sz="4" w:space="0" w:color="auto"/>
              <w:right w:val="single" w:sz="4" w:space="0" w:color="auto"/>
            </w:tcBorders>
            <w:shd w:val="clear" w:color="auto" w:fill="auto"/>
            <w:noWrap/>
            <w:vAlign w:val="bottom"/>
          </w:tcPr>
          <w:p w14:paraId="7C518EC8" w14:textId="333284BD"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5FDF7E13" w14:textId="104A59B5"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1BF47CA4" w14:textId="7A80883C" w:rsidR="004F5E8E" w:rsidRPr="006576D0" w:rsidRDefault="004F5E8E"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vAlign w:val="bottom"/>
          </w:tcPr>
          <w:p w14:paraId="0D5E5BF9" w14:textId="41501CE7" w:rsidR="004F5E8E" w:rsidRPr="006576D0" w:rsidRDefault="004F5E8E"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vAlign w:val="bottom"/>
          </w:tcPr>
          <w:p w14:paraId="77FB225D" w14:textId="568787F3"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786251DA" w14:textId="07B7FA52" w:rsidR="004F5E8E" w:rsidRPr="006576D0" w:rsidRDefault="004F5E8E" w:rsidP="00D82C61">
            <w:pPr>
              <w:pStyle w:val="BodyText"/>
              <w:jc w:val="center"/>
              <w:rPr>
                <w:sz w:val="20"/>
                <w:szCs w:val="20"/>
              </w:rPr>
            </w:pPr>
            <w:r w:rsidRPr="006576D0">
              <w:rPr>
                <w:sz w:val="20"/>
                <w:szCs w:val="20"/>
              </w:rPr>
              <w:t>0</w:t>
            </w:r>
          </w:p>
        </w:tc>
      </w:tr>
      <w:tr w:rsidR="004F5E8E" w:rsidRPr="006576D0" w14:paraId="0C251611" w14:textId="77777777" w:rsidTr="004F5E8E">
        <w:trPr>
          <w:trHeight w:val="300"/>
          <w:jc w:val="center"/>
        </w:trPr>
        <w:tc>
          <w:tcPr>
            <w:tcW w:w="438" w:type="dxa"/>
            <w:tcBorders>
              <w:top w:val="nil"/>
              <w:left w:val="single" w:sz="4" w:space="0" w:color="auto"/>
              <w:bottom w:val="single" w:sz="4" w:space="0" w:color="auto"/>
              <w:right w:val="single" w:sz="4" w:space="0" w:color="auto"/>
            </w:tcBorders>
            <w:shd w:val="clear" w:color="auto" w:fill="auto"/>
            <w:noWrap/>
            <w:vAlign w:val="center"/>
          </w:tcPr>
          <w:p w14:paraId="6C3DD9B4" w14:textId="02E1DA1F" w:rsidR="004F5E8E" w:rsidRPr="006576D0" w:rsidRDefault="004F5E8E" w:rsidP="00D82C61">
            <w:pPr>
              <w:pStyle w:val="BodyText"/>
              <w:jc w:val="center"/>
              <w:rPr>
                <w:b/>
                <w:sz w:val="20"/>
                <w:szCs w:val="20"/>
              </w:rPr>
            </w:pPr>
            <w:r w:rsidRPr="006576D0">
              <w:rPr>
                <w:b/>
                <w:sz w:val="20"/>
                <w:szCs w:val="20"/>
              </w:rPr>
              <w:t>Z21</w:t>
            </w:r>
          </w:p>
        </w:tc>
        <w:tc>
          <w:tcPr>
            <w:tcW w:w="476" w:type="dxa"/>
            <w:tcBorders>
              <w:top w:val="nil"/>
              <w:left w:val="nil"/>
              <w:bottom w:val="single" w:sz="4" w:space="0" w:color="auto"/>
              <w:right w:val="single" w:sz="4" w:space="0" w:color="auto"/>
            </w:tcBorders>
            <w:shd w:val="clear" w:color="auto" w:fill="auto"/>
            <w:noWrap/>
            <w:vAlign w:val="bottom"/>
          </w:tcPr>
          <w:p w14:paraId="70082124" w14:textId="102327DF" w:rsidR="004F5E8E" w:rsidRPr="006576D0" w:rsidRDefault="004F5E8E"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tcPr>
          <w:p w14:paraId="02EC5C84" w14:textId="0DBB9AF0" w:rsidR="004F5E8E" w:rsidRPr="006576D0" w:rsidRDefault="004F5E8E"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tcPr>
          <w:p w14:paraId="40A5DFF0" w14:textId="62AC6756" w:rsidR="004F5E8E" w:rsidRPr="006576D0" w:rsidRDefault="004F5E8E"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tcPr>
          <w:p w14:paraId="368CC592" w14:textId="610A71D9" w:rsidR="004F5E8E" w:rsidRPr="006576D0" w:rsidRDefault="004F5E8E"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tcPr>
          <w:p w14:paraId="5184322D" w14:textId="70E70118" w:rsidR="004F5E8E" w:rsidRPr="006576D0" w:rsidRDefault="004F5E8E"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tcPr>
          <w:p w14:paraId="5785D4C5" w14:textId="5762AACA"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tcPr>
          <w:p w14:paraId="44405D09" w14:textId="2CDF9C06" w:rsidR="004F5E8E" w:rsidRPr="006576D0" w:rsidRDefault="004F5E8E" w:rsidP="00D82C61">
            <w:pPr>
              <w:pStyle w:val="BodyText"/>
              <w:jc w:val="center"/>
              <w:rPr>
                <w:sz w:val="20"/>
                <w:szCs w:val="20"/>
              </w:rPr>
            </w:pPr>
            <w:r w:rsidRPr="006576D0">
              <w:rPr>
                <w:sz w:val="20"/>
                <w:szCs w:val="20"/>
              </w:rPr>
              <w:t>85</w:t>
            </w:r>
          </w:p>
        </w:tc>
        <w:tc>
          <w:tcPr>
            <w:tcW w:w="389" w:type="dxa"/>
            <w:tcBorders>
              <w:top w:val="nil"/>
              <w:left w:val="nil"/>
              <w:bottom w:val="single" w:sz="4" w:space="0" w:color="auto"/>
              <w:right w:val="single" w:sz="4" w:space="0" w:color="auto"/>
            </w:tcBorders>
            <w:shd w:val="clear" w:color="auto" w:fill="auto"/>
            <w:noWrap/>
            <w:vAlign w:val="bottom"/>
          </w:tcPr>
          <w:p w14:paraId="743E0971" w14:textId="2D05279D" w:rsidR="004F5E8E" w:rsidRPr="006576D0" w:rsidRDefault="004F5E8E"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tcPr>
          <w:p w14:paraId="0AFD38D4" w14:textId="1BAFF6BE"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2F79CB66" w14:textId="4665D688"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6E7CCC3D" w14:textId="05B5225A" w:rsidR="004F5E8E" w:rsidRPr="006576D0" w:rsidRDefault="004F5E8E" w:rsidP="00D82C61">
            <w:pPr>
              <w:pStyle w:val="BodyText"/>
              <w:jc w:val="center"/>
              <w:rPr>
                <w:sz w:val="20"/>
                <w:szCs w:val="20"/>
              </w:rPr>
            </w:pPr>
            <w:r w:rsidRPr="006576D0">
              <w:rPr>
                <w:sz w:val="20"/>
                <w:szCs w:val="20"/>
              </w:rPr>
              <w:t>255</w:t>
            </w:r>
          </w:p>
        </w:tc>
        <w:tc>
          <w:tcPr>
            <w:tcW w:w="403" w:type="dxa"/>
            <w:tcBorders>
              <w:top w:val="nil"/>
              <w:left w:val="nil"/>
              <w:bottom w:val="single" w:sz="4" w:space="0" w:color="auto"/>
              <w:right w:val="single" w:sz="4" w:space="0" w:color="auto"/>
            </w:tcBorders>
            <w:shd w:val="clear" w:color="auto" w:fill="auto"/>
            <w:noWrap/>
            <w:vAlign w:val="bottom"/>
          </w:tcPr>
          <w:p w14:paraId="44B4253D" w14:textId="6C2AB315" w:rsidR="004F5E8E" w:rsidRPr="006576D0" w:rsidRDefault="004F5E8E"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tcPr>
          <w:p w14:paraId="4E057059" w14:textId="53C8D50F" w:rsidR="004F5E8E" w:rsidRPr="006576D0" w:rsidRDefault="004F5E8E"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tcPr>
          <w:p w14:paraId="41B3E258" w14:textId="285F41DB" w:rsidR="004F5E8E" w:rsidRPr="006576D0" w:rsidRDefault="004F5E8E"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tcPr>
          <w:p w14:paraId="2CFF25E8" w14:textId="43D145C6" w:rsidR="004F5E8E" w:rsidRPr="006576D0" w:rsidRDefault="004F5E8E" w:rsidP="00D82C61">
            <w:pPr>
              <w:pStyle w:val="BodyText"/>
              <w:jc w:val="center"/>
              <w:rPr>
                <w:sz w:val="20"/>
                <w:szCs w:val="20"/>
              </w:rPr>
            </w:pPr>
            <w:r w:rsidRPr="006576D0">
              <w:rPr>
                <w:sz w:val="20"/>
                <w:szCs w:val="20"/>
              </w:rPr>
              <w:t>425</w:t>
            </w:r>
          </w:p>
        </w:tc>
        <w:tc>
          <w:tcPr>
            <w:tcW w:w="403" w:type="dxa"/>
            <w:tcBorders>
              <w:top w:val="nil"/>
              <w:left w:val="nil"/>
              <w:bottom w:val="single" w:sz="4" w:space="0" w:color="auto"/>
              <w:right w:val="single" w:sz="4" w:space="0" w:color="auto"/>
            </w:tcBorders>
            <w:shd w:val="clear" w:color="auto" w:fill="auto"/>
            <w:noWrap/>
            <w:vAlign w:val="bottom"/>
          </w:tcPr>
          <w:p w14:paraId="535E0A40" w14:textId="042D6EA6" w:rsidR="004F5E8E" w:rsidRPr="006576D0" w:rsidRDefault="004F5E8E"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tcPr>
          <w:p w14:paraId="59BC1257" w14:textId="6CB30FC9" w:rsidR="004F5E8E" w:rsidRPr="006576D0" w:rsidRDefault="004F5E8E" w:rsidP="00D82C61">
            <w:pPr>
              <w:pStyle w:val="BodyText"/>
              <w:jc w:val="center"/>
              <w:rPr>
                <w:sz w:val="20"/>
                <w:szCs w:val="20"/>
              </w:rPr>
            </w:pPr>
            <w:r w:rsidRPr="006576D0">
              <w:rPr>
                <w:sz w:val="20"/>
                <w:szCs w:val="20"/>
              </w:rPr>
              <w:t>255</w:t>
            </w:r>
          </w:p>
        </w:tc>
        <w:tc>
          <w:tcPr>
            <w:tcW w:w="403" w:type="dxa"/>
            <w:tcBorders>
              <w:top w:val="nil"/>
              <w:left w:val="nil"/>
              <w:bottom w:val="single" w:sz="4" w:space="0" w:color="auto"/>
              <w:right w:val="single" w:sz="4" w:space="0" w:color="auto"/>
            </w:tcBorders>
            <w:shd w:val="clear" w:color="auto" w:fill="auto"/>
            <w:noWrap/>
            <w:vAlign w:val="bottom"/>
          </w:tcPr>
          <w:p w14:paraId="1F186C53" w14:textId="1BBB89C4"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07006208" w14:textId="29B59D6D" w:rsidR="004F5E8E" w:rsidRPr="006576D0" w:rsidRDefault="004F5E8E" w:rsidP="00D82C61">
            <w:pPr>
              <w:pStyle w:val="BodyText"/>
              <w:jc w:val="center"/>
              <w:rPr>
                <w:sz w:val="20"/>
                <w:szCs w:val="20"/>
              </w:rPr>
            </w:pPr>
            <w:r w:rsidRPr="006576D0">
              <w:rPr>
                <w:sz w:val="20"/>
                <w:szCs w:val="20"/>
              </w:rPr>
              <w:t>255</w:t>
            </w:r>
          </w:p>
        </w:tc>
        <w:tc>
          <w:tcPr>
            <w:tcW w:w="403" w:type="dxa"/>
            <w:tcBorders>
              <w:top w:val="nil"/>
              <w:left w:val="nil"/>
              <w:bottom w:val="single" w:sz="4" w:space="0" w:color="auto"/>
              <w:right w:val="single" w:sz="4" w:space="0" w:color="auto"/>
            </w:tcBorders>
            <w:vAlign w:val="bottom"/>
          </w:tcPr>
          <w:p w14:paraId="34BD7106" w14:textId="40E555DA"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62A5BBC9" w14:textId="6A826050" w:rsidR="004F5E8E" w:rsidRPr="006576D0" w:rsidRDefault="004F5E8E"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vAlign w:val="bottom"/>
          </w:tcPr>
          <w:p w14:paraId="0B21E83D" w14:textId="24DA6638"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2ED713F3" w14:textId="5F0121AB" w:rsidR="004F5E8E" w:rsidRPr="006576D0" w:rsidRDefault="004F5E8E" w:rsidP="00D82C61">
            <w:pPr>
              <w:pStyle w:val="BodyText"/>
              <w:jc w:val="center"/>
              <w:rPr>
                <w:sz w:val="20"/>
                <w:szCs w:val="20"/>
              </w:rPr>
            </w:pPr>
            <w:r w:rsidRPr="006576D0">
              <w:rPr>
                <w:sz w:val="20"/>
                <w:szCs w:val="20"/>
              </w:rPr>
              <w:t>85</w:t>
            </w:r>
          </w:p>
        </w:tc>
      </w:tr>
      <w:tr w:rsidR="004F5E8E" w:rsidRPr="006576D0" w14:paraId="745EBAC1" w14:textId="77777777" w:rsidTr="004F5E8E">
        <w:trPr>
          <w:trHeight w:val="300"/>
          <w:jc w:val="center"/>
        </w:trPr>
        <w:tc>
          <w:tcPr>
            <w:tcW w:w="438" w:type="dxa"/>
            <w:tcBorders>
              <w:top w:val="nil"/>
              <w:left w:val="single" w:sz="4" w:space="0" w:color="auto"/>
              <w:bottom w:val="single" w:sz="4" w:space="0" w:color="auto"/>
              <w:right w:val="single" w:sz="4" w:space="0" w:color="auto"/>
            </w:tcBorders>
            <w:shd w:val="clear" w:color="auto" w:fill="auto"/>
            <w:noWrap/>
            <w:vAlign w:val="center"/>
          </w:tcPr>
          <w:p w14:paraId="5A81DCE8" w14:textId="6C61646F" w:rsidR="004F5E8E" w:rsidRPr="006576D0" w:rsidRDefault="004F5E8E" w:rsidP="00D82C61">
            <w:pPr>
              <w:pStyle w:val="BodyText"/>
              <w:jc w:val="center"/>
              <w:rPr>
                <w:b/>
                <w:sz w:val="20"/>
                <w:szCs w:val="20"/>
              </w:rPr>
            </w:pPr>
            <w:r w:rsidRPr="006576D0">
              <w:rPr>
                <w:b/>
                <w:sz w:val="20"/>
                <w:szCs w:val="20"/>
              </w:rPr>
              <w:t>Z22</w:t>
            </w:r>
          </w:p>
        </w:tc>
        <w:tc>
          <w:tcPr>
            <w:tcW w:w="476" w:type="dxa"/>
            <w:tcBorders>
              <w:top w:val="nil"/>
              <w:left w:val="nil"/>
              <w:bottom w:val="single" w:sz="4" w:space="0" w:color="auto"/>
              <w:right w:val="single" w:sz="4" w:space="0" w:color="auto"/>
            </w:tcBorders>
            <w:shd w:val="clear" w:color="auto" w:fill="auto"/>
            <w:noWrap/>
            <w:vAlign w:val="bottom"/>
          </w:tcPr>
          <w:p w14:paraId="1FB51EA0" w14:textId="3CAED287" w:rsidR="004F5E8E" w:rsidRPr="006576D0" w:rsidRDefault="004F5E8E" w:rsidP="00D82C61">
            <w:pPr>
              <w:pStyle w:val="BodyText"/>
              <w:jc w:val="center"/>
              <w:rPr>
                <w:sz w:val="20"/>
                <w:szCs w:val="20"/>
              </w:rPr>
            </w:pPr>
            <w:r w:rsidRPr="006576D0">
              <w:rPr>
                <w:sz w:val="20"/>
                <w:szCs w:val="20"/>
              </w:rPr>
              <w:t>85</w:t>
            </w:r>
          </w:p>
        </w:tc>
        <w:tc>
          <w:tcPr>
            <w:tcW w:w="371" w:type="dxa"/>
            <w:tcBorders>
              <w:top w:val="nil"/>
              <w:left w:val="nil"/>
              <w:bottom w:val="single" w:sz="4" w:space="0" w:color="auto"/>
              <w:right w:val="single" w:sz="4" w:space="0" w:color="auto"/>
            </w:tcBorders>
            <w:shd w:val="clear" w:color="auto" w:fill="auto"/>
            <w:noWrap/>
            <w:vAlign w:val="bottom"/>
          </w:tcPr>
          <w:p w14:paraId="0264AF07" w14:textId="4346F7F9" w:rsidR="004F5E8E" w:rsidRPr="006576D0" w:rsidRDefault="004F5E8E"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tcPr>
          <w:p w14:paraId="6B9B5D48" w14:textId="6D8F5291" w:rsidR="004F5E8E" w:rsidRPr="006576D0" w:rsidRDefault="004F5E8E"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tcPr>
          <w:p w14:paraId="425686C6" w14:textId="1CD652F9" w:rsidR="004F5E8E" w:rsidRPr="006576D0" w:rsidRDefault="004F5E8E"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tcPr>
          <w:p w14:paraId="0C7D2ED4" w14:textId="79BD0C08" w:rsidR="004F5E8E" w:rsidRPr="006576D0" w:rsidRDefault="004F5E8E"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tcPr>
          <w:p w14:paraId="397A26C6" w14:textId="2394F3AF"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tcPr>
          <w:p w14:paraId="1E2E56C5" w14:textId="792709ED" w:rsidR="004F5E8E" w:rsidRPr="006576D0" w:rsidRDefault="004F5E8E" w:rsidP="00D82C61">
            <w:pPr>
              <w:pStyle w:val="BodyText"/>
              <w:jc w:val="center"/>
              <w:rPr>
                <w:sz w:val="20"/>
                <w:szCs w:val="20"/>
              </w:rPr>
            </w:pPr>
            <w:r w:rsidRPr="006576D0">
              <w:rPr>
                <w:sz w:val="20"/>
                <w:szCs w:val="20"/>
              </w:rPr>
              <w:t>0</w:t>
            </w:r>
          </w:p>
        </w:tc>
        <w:tc>
          <w:tcPr>
            <w:tcW w:w="389" w:type="dxa"/>
            <w:tcBorders>
              <w:top w:val="nil"/>
              <w:left w:val="nil"/>
              <w:bottom w:val="single" w:sz="4" w:space="0" w:color="auto"/>
              <w:right w:val="single" w:sz="4" w:space="0" w:color="auto"/>
            </w:tcBorders>
            <w:shd w:val="clear" w:color="auto" w:fill="auto"/>
            <w:noWrap/>
            <w:vAlign w:val="bottom"/>
          </w:tcPr>
          <w:p w14:paraId="72C37910" w14:textId="5833B9CA" w:rsidR="004F5E8E" w:rsidRPr="006576D0" w:rsidRDefault="004F5E8E"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tcPr>
          <w:p w14:paraId="50084F2D" w14:textId="593CECD9"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69D24EA2" w14:textId="5A10B754" w:rsidR="004F5E8E" w:rsidRPr="006576D0" w:rsidRDefault="004F5E8E"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shd w:val="clear" w:color="auto" w:fill="auto"/>
            <w:noWrap/>
            <w:vAlign w:val="bottom"/>
          </w:tcPr>
          <w:p w14:paraId="441F7C29" w14:textId="55A240A5"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06EB0C89" w14:textId="547AAC78"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tcPr>
          <w:p w14:paraId="024C9CDE" w14:textId="4460E84B" w:rsidR="004F5E8E" w:rsidRPr="006576D0" w:rsidRDefault="004F5E8E" w:rsidP="00D82C61">
            <w:pPr>
              <w:pStyle w:val="BodyText"/>
              <w:jc w:val="center"/>
              <w:rPr>
                <w:sz w:val="20"/>
                <w:szCs w:val="20"/>
              </w:rPr>
            </w:pPr>
            <w:r w:rsidRPr="006576D0">
              <w:rPr>
                <w:sz w:val="20"/>
                <w:szCs w:val="20"/>
              </w:rPr>
              <w:t>255</w:t>
            </w:r>
          </w:p>
        </w:tc>
        <w:tc>
          <w:tcPr>
            <w:tcW w:w="476" w:type="dxa"/>
            <w:tcBorders>
              <w:top w:val="nil"/>
              <w:left w:val="nil"/>
              <w:bottom w:val="single" w:sz="4" w:space="0" w:color="auto"/>
              <w:right w:val="single" w:sz="4" w:space="0" w:color="auto"/>
            </w:tcBorders>
            <w:shd w:val="clear" w:color="auto" w:fill="auto"/>
            <w:noWrap/>
            <w:vAlign w:val="bottom"/>
          </w:tcPr>
          <w:p w14:paraId="502AB3DC" w14:textId="5C4D6CF6" w:rsidR="004F5E8E" w:rsidRPr="006576D0" w:rsidRDefault="004F5E8E" w:rsidP="00D82C61">
            <w:pPr>
              <w:pStyle w:val="BodyText"/>
              <w:jc w:val="center"/>
              <w:rPr>
                <w:sz w:val="20"/>
                <w:szCs w:val="20"/>
              </w:rPr>
            </w:pPr>
            <w:r w:rsidRPr="006576D0">
              <w:rPr>
                <w:sz w:val="20"/>
                <w:szCs w:val="20"/>
              </w:rPr>
              <w:t>764</w:t>
            </w:r>
          </w:p>
        </w:tc>
        <w:tc>
          <w:tcPr>
            <w:tcW w:w="476" w:type="dxa"/>
            <w:tcBorders>
              <w:top w:val="nil"/>
              <w:left w:val="nil"/>
              <w:bottom w:val="single" w:sz="4" w:space="0" w:color="auto"/>
              <w:right w:val="single" w:sz="4" w:space="0" w:color="auto"/>
            </w:tcBorders>
            <w:shd w:val="clear" w:color="auto" w:fill="auto"/>
            <w:noWrap/>
            <w:vAlign w:val="bottom"/>
          </w:tcPr>
          <w:p w14:paraId="1142D625" w14:textId="1233112C" w:rsidR="004F5E8E" w:rsidRPr="006576D0" w:rsidRDefault="004F5E8E"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shd w:val="clear" w:color="auto" w:fill="auto"/>
            <w:noWrap/>
            <w:vAlign w:val="bottom"/>
          </w:tcPr>
          <w:p w14:paraId="4C1DFE0A" w14:textId="7AEDD847" w:rsidR="004F5E8E" w:rsidRPr="006576D0" w:rsidRDefault="004F5E8E"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tcPr>
          <w:p w14:paraId="35A7B31B" w14:textId="38E46663"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7D8ED4BE" w14:textId="72B711F3"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6B84773B" w14:textId="3604AA4D" w:rsidR="004F5E8E" w:rsidRPr="006576D0" w:rsidRDefault="004F5E8E"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vAlign w:val="bottom"/>
          </w:tcPr>
          <w:p w14:paraId="53DEF62A" w14:textId="42CE6F45"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2B967A1B" w14:textId="0FE9B6C9"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46D73746" w14:textId="29983FB9" w:rsidR="004F5E8E" w:rsidRPr="006576D0" w:rsidRDefault="004F5E8E"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vAlign w:val="bottom"/>
          </w:tcPr>
          <w:p w14:paraId="49704D9F" w14:textId="0C6B95E6" w:rsidR="004F5E8E" w:rsidRPr="006576D0" w:rsidRDefault="004F5E8E" w:rsidP="00D82C61">
            <w:pPr>
              <w:pStyle w:val="BodyText"/>
              <w:jc w:val="center"/>
              <w:rPr>
                <w:sz w:val="20"/>
                <w:szCs w:val="20"/>
              </w:rPr>
            </w:pPr>
            <w:r w:rsidRPr="006576D0">
              <w:rPr>
                <w:sz w:val="20"/>
                <w:szCs w:val="20"/>
              </w:rPr>
              <w:t>0</w:t>
            </w:r>
          </w:p>
        </w:tc>
      </w:tr>
      <w:tr w:rsidR="004F5E8E" w:rsidRPr="006576D0" w14:paraId="5879EDBA" w14:textId="4FC597D2" w:rsidTr="004F5E8E">
        <w:trPr>
          <w:trHeight w:val="300"/>
          <w:jc w:val="center"/>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1F37CFF2" w14:textId="426D6905" w:rsidR="004F5E8E" w:rsidRPr="006576D0" w:rsidRDefault="004F5E8E" w:rsidP="00D82C61">
            <w:pPr>
              <w:pStyle w:val="BodyText"/>
              <w:jc w:val="center"/>
              <w:rPr>
                <w:b/>
                <w:sz w:val="20"/>
                <w:szCs w:val="20"/>
              </w:rPr>
            </w:pPr>
            <w:r w:rsidRPr="006576D0">
              <w:rPr>
                <w:b/>
                <w:sz w:val="20"/>
                <w:szCs w:val="20"/>
              </w:rPr>
              <w:t>Z23</w:t>
            </w:r>
          </w:p>
        </w:tc>
        <w:tc>
          <w:tcPr>
            <w:tcW w:w="476" w:type="dxa"/>
            <w:tcBorders>
              <w:top w:val="nil"/>
              <w:left w:val="nil"/>
              <w:bottom w:val="single" w:sz="4" w:space="0" w:color="auto"/>
              <w:right w:val="single" w:sz="4" w:space="0" w:color="auto"/>
            </w:tcBorders>
            <w:shd w:val="clear" w:color="auto" w:fill="auto"/>
            <w:noWrap/>
            <w:vAlign w:val="bottom"/>
            <w:hideMark/>
          </w:tcPr>
          <w:p w14:paraId="6BA9682A" w14:textId="56C34148" w:rsidR="004F5E8E" w:rsidRPr="006576D0" w:rsidRDefault="004F5E8E" w:rsidP="00D82C61">
            <w:pPr>
              <w:pStyle w:val="BodyText"/>
              <w:jc w:val="center"/>
              <w:rPr>
                <w:sz w:val="20"/>
                <w:szCs w:val="20"/>
              </w:rPr>
            </w:pPr>
            <w:r w:rsidRPr="006576D0">
              <w:rPr>
                <w:sz w:val="20"/>
                <w:szCs w:val="20"/>
              </w:rPr>
              <w:t>85</w:t>
            </w:r>
          </w:p>
        </w:tc>
        <w:tc>
          <w:tcPr>
            <w:tcW w:w="371" w:type="dxa"/>
            <w:tcBorders>
              <w:top w:val="nil"/>
              <w:left w:val="nil"/>
              <w:bottom w:val="single" w:sz="4" w:space="0" w:color="auto"/>
              <w:right w:val="single" w:sz="4" w:space="0" w:color="auto"/>
            </w:tcBorders>
            <w:shd w:val="clear" w:color="auto" w:fill="auto"/>
            <w:noWrap/>
            <w:vAlign w:val="bottom"/>
            <w:hideMark/>
          </w:tcPr>
          <w:p w14:paraId="5D0E0FB6" w14:textId="3A3AC8D4" w:rsidR="004F5E8E" w:rsidRPr="006576D0" w:rsidRDefault="004F5E8E"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hideMark/>
          </w:tcPr>
          <w:p w14:paraId="7F7DAE14" w14:textId="6C4D77C4" w:rsidR="004F5E8E" w:rsidRPr="006576D0" w:rsidRDefault="004F5E8E"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138C23DD" w14:textId="46485987" w:rsidR="004F5E8E" w:rsidRPr="006576D0" w:rsidRDefault="004F5E8E"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02488CA9" w14:textId="5FAAC964" w:rsidR="004F5E8E" w:rsidRPr="006576D0" w:rsidRDefault="004F5E8E"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3448EBCA" w14:textId="43846EDC"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6C8A674B" w14:textId="1F75F300" w:rsidR="004F5E8E" w:rsidRPr="006576D0" w:rsidRDefault="004F5E8E" w:rsidP="00D82C61">
            <w:pPr>
              <w:pStyle w:val="BodyText"/>
              <w:jc w:val="center"/>
              <w:rPr>
                <w:sz w:val="20"/>
                <w:szCs w:val="20"/>
              </w:rPr>
            </w:pPr>
            <w:r w:rsidRPr="006576D0">
              <w:rPr>
                <w:sz w:val="20"/>
                <w:szCs w:val="20"/>
              </w:rPr>
              <w:t>0</w:t>
            </w:r>
          </w:p>
        </w:tc>
        <w:tc>
          <w:tcPr>
            <w:tcW w:w="389" w:type="dxa"/>
            <w:tcBorders>
              <w:top w:val="nil"/>
              <w:left w:val="nil"/>
              <w:bottom w:val="single" w:sz="4" w:space="0" w:color="auto"/>
              <w:right w:val="single" w:sz="4" w:space="0" w:color="auto"/>
            </w:tcBorders>
            <w:shd w:val="clear" w:color="auto" w:fill="auto"/>
            <w:noWrap/>
            <w:vAlign w:val="bottom"/>
            <w:hideMark/>
          </w:tcPr>
          <w:p w14:paraId="14A9A0F5" w14:textId="69140C2D" w:rsidR="004F5E8E" w:rsidRPr="006576D0" w:rsidRDefault="004F5E8E"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4A90A275" w14:textId="1E9781DE"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29B538F9" w14:textId="6C10BAEF"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28577376" w14:textId="2EA38A93"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3DF548E3" w14:textId="7226F916"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05FA1033" w14:textId="059FF068"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654C1EEF" w14:textId="3341E9D1" w:rsidR="004F5E8E" w:rsidRPr="006576D0" w:rsidRDefault="004F5E8E" w:rsidP="00D82C61">
            <w:pPr>
              <w:pStyle w:val="BodyText"/>
              <w:jc w:val="center"/>
              <w:rPr>
                <w:sz w:val="20"/>
                <w:szCs w:val="20"/>
              </w:rPr>
            </w:pPr>
            <w:r w:rsidRPr="006576D0">
              <w:rPr>
                <w:sz w:val="20"/>
                <w:szCs w:val="20"/>
              </w:rPr>
              <w:t>255</w:t>
            </w:r>
          </w:p>
        </w:tc>
        <w:tc>
          <w:tcPr>
            <w:tcW w:w="476" w:type="dxa"/>
            <w:tcBorders>
              <w:top w:val="nil"/>
              <w:left w:val="nil"/>
              <w:bottom w:val="single" w:sz="4" w:space="0" w:color="auto"/>
              <w:right w:val="single" w:sz="4" w:space="0" w:color="auto"/>
            </w:tcBorders>
            <w:shd w:val="clear" w:color="auto" w:fill="auto"/>
            <w:noWrap/>
            <w:vAlign w:val="bottom"/>
            <w:hideMark/>
          </w:tcPr>
          <w:p w14:paraId="344BAFAF" w14:textId="46A7A906"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569FA5E3" w14:textId="508DC9A8" w:rsidR="004F5E8E" w:rsidRPr="006576D0" w:rsidRDefault="004F5E8E"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45ABE316" w14:textId="01A2AFCA"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6E3392DD" w14:textId="5023819C"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4B961A40" w14:textId="3BCE8E0F"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41E9FE35" w14:textId="14B1EB85"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68FC86B2" w14:textId="40F910EE" w:rsidR="004F5E8E" w:rsidRPr="006576D0" w:rsidRDefault="004F5E8E"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vAlign w:val="bottom"/>
          </w:tcPr>
          <w:p w14:paraId="461FD19D" w14:textId="03E19D52" w:rsidR="004F5E8E" w:rsidRPr="006576D0" w:rsidRDefault="004F5E8E"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6A5E41BB" w14:textId="6916ACC0" w:rsidR="004F5E8E" w:rsidRPr="006576D0" w:rsidRDefault="004F5E8E" w:rsidP="00D82C61">
            <w:pPr>
              <w:pStyle w:val="BodyText"/>
              <w:jc w:val="center"/>
              <w:rPr>
                <w:sz w:val="20"/>
                <w:szCs w:val="20"/>
              </w:rPr>
            </w:pPr>
            <w:r w:rsidRPr="006576D0">
              <w:rPr>
                <w:sz w:val="20"/>
                <w:szCs w:val="20"/>
              </w:rPr>
              <w:t>849</w:t>
            </w:r>
          </w:p>
        </w:tc>
      </w:tr>
    </w:tbl>
    <w:p w14:paraId="58A1E8A9" w14:textId="77777777" w:rsidR="009A2E9B" w:rsidRPr="006576D0" w:rsidRDefault="009A2E9B" w:rsidP="00A13F72">
      <w:pPr>
        <w:pStyle w:val="BodyText"/>
      </w:pPr>
    </w:p>
    <w:p w14:paraId="56679168" w14:textId="77777777" w:rsidR="009A2E9B" w:rsidRPr="006576D0" w:rsidRDefault="009A2E9B" w:rsidP="009A2E9B">
      <w:pPr>
        <w:spacing w:line="240" w:lineRule="auto"/>
        <w:rPr>
          <w:b/>
          <w:color w:val="FF0000"/>
          <w:lang w:eastAsia="ro-RO"/>
        </w:rPr>
      </w:pPr>
      <w:r w:rsidRPr="006576D0">
        <w:rPr>
          <w:b/>
          <w:color w:val="FF0000"/>
          <w:lang w:eastAsia="ro-RO"/>
        </w:rPr>
        <w:br w:type="page"/>
      </w:r>
    </w:p>
    <w:p w14:paraId="04CCF4BB" w14:textId="216C4183" w:rsidR="00894152" w:rsidRPr="006576D0" w:rsidRDefault="00894152" w:rsidP="00894152">
      <w:pPr>
        <w:pStyle w:val="Caption"/>
        <w:rPr>
          <w:color w:val="FF0000"/>
          <w:lang w:eastAsia="ro-RO"/>
        </w:rPr>
      </w:pPr>
      <w:bookmarkStart w:id="225" w:name="_Toc474621101"/>
      <w:r w:rsidRPr="006576D0">
        <w:lastRenderedPageBreak/>
        <w:t xml:space="preserve">Tabel  </w:t>
      </w:r>
      <w:fldSimple w:instr=" SEQ Tabel_ \* ARABIC ">
        <w:r w:rsidR="00886BB7">
          <w:rPr>
            <w:noProof/>
          </w:rPr>
          <w:t>27</w:t>
        </w:r>
      </w:fldSimple>
      <w:r w:rsidRPr="006576D0">
        <w:t>. Matricea deplasărilor, ora de vârf PM, 2016</w:t>
      </w:r>
      <w:bookmarkEnd w:id="225"/>
    </w:p>
    <w:tbl>
      <w:tblPr>
        <w:tblW w:w="9952" w:type="dxa"/>
        <w:tblCellMar>
          <w:left w:w="28" w:type="dxa"/>
          <w:right w:w="28" w:type="dxa"/>
        </w:tblCellMar>
        <w:tblLook w:val="04A0" w:firstRow="1" w:lastRow="0" w:firstColumn="1" w:lastColumn="0" w:noHBand="0" w:noVBand="1"/>
      </w:tblPr>
      <w:tblGrid>
        <w:gridCol w:w="438"/>
        <w:gridCol w:w="476"/>
        <w:gridCol w:w="371"/>
        <w:gridCol w:w="286"/>
        <w:gridCol w:w="383"/>
        <w:gridCol w:w="414"/>
        <w:gridCol w:w="414"/>
        <w:gridCol w:w="476"/>
        <w:gridCol w:w="389"/>
        <w:gridCol w:w="476"/>
        <w:gridCol w:w="403"/>
        <w:gridCol w:w="403"/>
        <w:gridCol w:w="403"/>
        <w:gridCol w:w="476"/>
        <w:gridCol w:w="476"/>
        <w:gridCol w:w="476"/>
        <w:gridCol w:w="476"/>
        <w:gridCol w:w="476"/>
        <w:gridCol w:w="403"/>
        <w:gridCol w:w="403"/>
        <w:gridCol w:w="403"/>
        <w:gridCol w:w="403"/>
        <w:gridCol w:w="403"/>
        <w:gridCol w:w="403"/>
      </w:tblGrid>
      <w:tr w:rsidR="00894152" w:rsidRPr="006576D0" w14:paraId="1479C2CC" w14:textId="77777777" w:rsidTr="00D82C61">
        <w:trPr>
          <w:trHeight w:val="255"/>
        </w:trPr>
        <w:tc>
          <w:tcPr>
            <w:tcW w:w="4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C3E16" w14:textId="77777777" w:rsidR="00894152" w:rsidRPr="006576D0" w:rsidRDefault="00894152" w:rsidP="00D82C61">
            <w:pPr>
              <w:pStyle w:val="BodyText"/>
              <w:jc w:val="center"/>
              <w:rPr>
                <w:b/>
                <w:sz w:val="20"/>
                <w:szCs w:val="20"/>
              </w:rPr>
            </w:pPr>
            <w:r w:rsidRPr="006576D0">
              <w:rPr>
                <w:b/>
                <w:sz w:val="20"/>
                <w:szCs w:val="20"/>
              </w:rPr>
              <w:t>O\D</w:t>
            </w:r>
          </w:p>
        </w:tc>
        <w:tc>
          <w:tcPr>
            <w:tcW w:w="476" w:type="dxa"/>
            <w:tcBorders>
              <w:top w:val="single" w:sz="4" w:space="0" w:color="auto"/>
              <w:left w:val="nil"/>
              <w:bottom w:val="single" w:sz="4" w:space="0" w:color="auto"/>
              <w:right w:val="single" w:sz="4" w:space="0" w:color="auto"/>
            </w:tcBorders>
            <w:shd w:val="clear" w:color="auto" w:fill="auto"/>
            <w:noWrap/>
            <w:vAlign w:val="center"/>
            <w:hideMark/>
          </w:tcPr>
          <w:p w14:paraId="14A6949B" w14:textId="77777777" w:rsidR="00894152" w:rsidRPr="006576D0" w:rsidRDefault="00894152" w:rsidP="00D82C61">
            <w:pPr>
              <w:pStyle w:val="BodyText"/>
              <w:jc w:val="center"/>
              <w:rPr>
                <w:b/>
                <w:sz w:val="20"/>
                <w:szCs w:val="20"/>
              </w:rPr>
            </w:pPr>
            <w:r w:rsidRPr="006576D0">
              <w:rPr>
                <w:b/>
                <w:sz w:val="20"/>
                <w:szCs w:val="20"/>
              </w:rPr>
              <w:t>Z1</w:t>
            </w:r>
          </w:p>
        </w:tc>
        <w:tc>
          <w:tcPr>
            <w:tcW w:w="371" w:type="dxa"/>
            <w:tcBorders>
              <w:top w:val="single" w:sz="4" w:space="0" w:color="auto"/>
              <w:left w:val="nil"/>
              <w:bottom w:val="single" w:sz="4" w:space="0" w:color="auto"/>
              <w:right w:val="single" w:sz="4" w:space="0" w:color="auto"/>
            </w:tcBorders>
            <w:shd w:val="clear" w:color="auto" w:fill="auto"/>
            <w:noWrap/>
            <w:vAlign w:val="center"/>
            <w:hideMark/>
          </w:tcPr>
          <w:p w14:paraId="559FC424" w14:textId="77777777" w:rsidR="00894152" w:rsidRPr="006576D0" w:rsidRDefault="00894152" w:rsidP="00D82C61">
            <w:pPr>
              <w:pStyle w:val="BodyText"/>
              <w:jc w:val="center"/>
              <w:rPr>
                <w:b/>
                <w:sz w:val="20"/>
                <w:szCs w:val="20"/>
              </w:rPr>
            </w:pPr>
            <w:r w:rsidRPr="006576D0">
              <w:rPr>
                <w:b/>
                <w:sz w:val="20"/>
                <w:szCs w:val="20"/>
              </w:rPr>
              <w:t>Z2</w:t>
            </w:r>
          </w:p>
        </w:tc>
        <w:tc>
          <w:tcPr>
            <w:tcW w:w="286" w:type="dxa"/>
            <w:tcBorders>
              <w:top w:val="single" w:sz="4" w:space="0" w:color="auto"/>
              <w:left w:val="nil"/>
              <w:bottom w:val="single" w:sz="4" w:space="0" w:color="auto"/>
              <w:right w:val="single" w:sz="4" w:space="0" w:color="auto"/>
            </w:tcBorders>
            <w:shd w:val="clear" w:color="auto" w:fill="auto"/>
            <w:noWrap/>
            <w:vAlign w:val="center"/>
            <w:hideMark/>
          </w:tcPr>
          <w:p w14:paraId="6D347E01" w14:textId="77777777" w:rsidR="00894152" w:rsidRPr="006576D0" w:rsidRDefault="00894152" w:rsidP="00D82C61">
            <w:pPr>
              <w:pStyle w:val="BodyText"/>
              <w:jc w:val="center"/>
              <w:rPr>
                <w:b/>
                <w:sz w:val="20"/>
                <w:szCs w:val="20"/>
              </w:rPr>
            </w:pPr>
            <w:r w:rsidRPr="006576D0">
              <w:rPr>
                <w:b/>
                <w:sz w:val="20"/>
                <w:szCs w:val="20"/>
              </w:rPr>
              <w:t>Z3</w:t>
            </w:r>
          </w:p>
        </w:tc>
        <w:tc>
          <w:tcPr>
            <w:tcW w:w="383" w:type="dxa"/>
            <w:tcBorders>
              <w:top w:val="single" w:sz="4" w:space="0" w:color="auto"/>
              <w:left w:val="nil"/>
              <w:bottom w:val="single" w:sz="4" w:space="0" w:color="auto"/>
              <w:right w:val="single" w:sz="4" w:space="0" w:color="auto"/>
            </w:tcBorders>
            <w:shd w:val="clear" w:color="auto" w:fill="auto"/>
            <w:noWrap/>
            <w:vAlign w:val="center"/>
            <w:hideMark/>
          </w:tcPr>
          <w:p w14:paraId="11D2DFE8" w14:textId="77777777" w:rsidR="00894152" w:rsidRPr="006576D0" w:rsidRDefault="00894152" w:rsidP="00D82C61">
            <w:pPr>
              <w:pStyle w:val="BodyText"/>
              <w:jc w:val="center"/>
              <w:rPr>
                <w:b/>
                <w:sz w:val="20"/>
                <w:szCs w:val="20"/>
              </w:rPr>
            </w:pPr>
            <w:r w:rsidRPr="006576D0">
              <w:rPr>
                <w:b/>
                <w:sz w:val="20"/>
                <w:szCs w:val="20"/>
              </w:rPr>
              <w:t>Z4</w:t>
            </w:r>
          </w:p>
        </w:tc>
        <w:tc>
          <w:tcPr>
            <w:tcW w:w="414" w:type="dxa"/>
            <w:tcBorders>
              <w:top w:val="single" w:sz="4" w:space="0" w:color="auto"/>
              <w:left w:val="nil"/>
              <w:bottom w:val="single" w:sz="4" w:space="0" w:color="auto"/>
              <w:right w:val="single" w:sz="4" w:space="0" w:color="auto"/>
            </w:tcBorders>
            <w:shd w:val="clear" w:color="auto" w:fill="auto"/>
            <w:noWrap/>
            <w:vAlign w:val="center"/>
            <w:hideMark/>
          </w:tcPr>
          <w:p w14:paraId="61E47E5A" w14:textId="77777777" w:rsidR="00894152" w:rsidRPr="006576D0" w:rsidRDefault="00894152" w:rsidP="00D82C61">
            <w:pPr>
              <w:pStyle w:val="BodyText"/>
              <w:jc w:val="center"/>
              <w:rPr>
                <w:b/>
                <w:sz w:val="20"/>
                <w:szCs w:val="20"/>
              </w:rPr>
            </w:pPr>
            <w:r w:rsidRPr="006576D0">
              <w:rPr>
                <w:b/>
                <w:sz w:val="20"/>
                <w:szCs w:val="20"/>
              </w:rPr>
              <w:t>Z5</w:t>
            </w:r>
          </w:p>
        </w:tc>
        <w:tc>
          <w:tcPr>
            <w:tcW w:w="414" w:type="dxa"/>
            <w:tcBorders>
              <w:top w:val="single" w:sz="4" w:space="0" w:color="auto"/>
              <w:left w:val="nil"/>
              <w:bottom w:val="single" w:sz="4" w:space="0" w:color="auto"/>
              <w:right w:val="single" w:sz="4" w:space="0" w:color="auto"/>
            </w:tcBorders>
            <w:shd w:val="clear" w:color="auto" w:fill="auto"/>
            <w:noWrap/>
            <w:vAlign w:val="center"/>
            <w:hideMark/>
          </w:tcPr>
          <w:p w14:paraId="15D02FF2" w14:textId="77777777" w:rsidR="00894152" w:rsidRPr="006576D0" w:rsidRDefault="00894152" w:rsidP="00D82C61">
            <w:pPr>
              <w:pStyle w:val="BodyText"/>
              <w:jc w:val="center"/>
              <w:rPr>
                <w:b/>
                <w:sz w:val="20"/>
                <w:szCs w:val="20"/>
              </w:rPr>
            </w:pPr>
            <w:r w:rsidRPr="006576D0">
              <w:rPr>
                <w:b/>
                <w:sz w:val="20"/>
                <w:szCs w:val="20"/>
              </w:rPr>
              <w:t>Z6</w:t>
            </w:r>
          </w:p>
        </w:tc>
        <w:tc>
          <w:tcPr>
            <w:tcW w:w="476" w:type="dxa"/>
            <w:tcBorders>
              <w:top w:val="single" w:sz="4" w:space="0" w:color="auto"/>
              <w:left w:val="nil"/>
              <w:bottom w:val="single" w:sz="4" w:space="0" w:color="auto"/>
              <w:right w:val="single" w:sz="4" w:space="0" w:color="auto"/>
            </w:tcBorders>
            <w:shd w:val="clear" w:color="auto" w:fill="auto"/>
            <w:noWrap/>
            <w:vAlign w:val="center"/>
            <w:hideMark/>
          </w:tcPr>
          <w:p w14:paraId="6ECC03F2" w14:textId="77777777" w:rsidR="00894152" w:rsidRPr="006576D0" w:rsidRDefault="00894152" w:rsidP="00D82C61">
            <w:pPr>
              <w:pStyle w:val="BodyText"/>
              <w:jc w:val="center"/>
              <w:rPr>
                <w:b/>
                <w:sz w:val="20"/>
                <w:szCs w:val="20"/>
              </w:rPr>
            </w:pPr>
            <w:r w:rsidRPr="006576D0">
              <w:rPr>
                <w:b/>
                <w:sz w:val="20"/>
                <w:szCs w:val="20"/>
              </w:rPr>
              <w:t>Z7</w:t>
            </w:r>
          </w:p>
        </w:tc>
        <w:tc>
          <w:tcPr>
            <w:tcW w:w="389" w:type="dxa"/>
            <w:tcBorders>
              <w:top w:val="single" w:sz="4" w:space="0" w:color="auto"/>
              <w:left w:val="nil"/>
              <w:bottom w:val="single" w:sz="4" w:space="0" w:color="auto"/>
              <w:right w:val="single" w:sz="4" w:space="0" w:color="auto"/>
            </w:tcBorders>
            <w:shd w:val="clear" w:color="auto" w:fill="auto"/>
            <w:noWrap/>
            <w:vAlign w:val="center"/>
            <w:hideMark/>
          </w:tcPr>
          <w:p w14:paraId="23C03B20" w14:textId="77777777" w:rsidR="00894152" w:rsidRPr="006576D0" w:rsidRDefault="00894152" w:rsidP="00D82C61">
            <w:pPr>
              <w:pStyle w:val="BodyText"/>
              <w:jc w:val="center"/>
              <w:rPr>
                <w:b/>
                <w:sz w:val="20"/>
                <w:szCs w:val="20"/>
              </w:rPr>
            </w:pPr>
            <w:r w:rsidRPr="006576D0">
              <w:rPr>
                <w:b/>
                <w:sz w:val="20"/>
                <w:szCs w:val="20"/>
              </w:rPr>
              <w:t>Z8</w:t>
            </w:r>
          </w:p>
        </w:tc>
        <w:tc>
          <w:tcPr>
            <w:tcW w:w="371" w:type="dxa"/>
            <w:tcBorders>
              <w:top w:val="single" w:sz="4" w:space="0" w:color="auto"/>
              <w:left w:val="nil"/>
              <w:bottom w:val="single" w:sz="4" w:space="0" w:color="auto"/>
              <w:right w:val="single" w:sz="4" w:space="0" w:color="auto"/>
            </w:tcBorders>
            <w:shd w:val="clear" w:color="auto" w:fill="auto"/>
            <w:noWrap/>
            <w:vAlign w:val="center"/>
            <w:hideMark/>
          </w:tcPr>
          <w:p w14:paraId="20A8F6CB" w14:textId="77777777" w:rsidR="00894152" w:rsidRPr="006576D0" w:rsidRDefault="00894152" w:rsidP="00D82C61">
            <w:pPr>
              <w:pStyle w:val="BodyText"/>
              <w:jc w:val="center"/>
              <w:rPr>
                <w:b/>
                <w:sz w:val="20"/>
                <w:szCs w:val="20"/>
              </w:rPr>
            </w:pPr>
            <w:r w:rsidRPr="006576D0">
              <w:rPr>
                <w:b/>
                <w:sz w:val="20"/>
                <w:szCs w:val="20"/>
              </w:rPr>
              <w:t>Z9</w:t>
            </w:r>
          </w:p>
        </w:tc>
        <w:tc>
          <w:tcPr>
            <w:tcW w:w="403" w:type="dxa"/>
            <w:tcBorders>
              <w:top w:val="single" w:sz="4" w:space="0" w:color="auto"/>
              <w:left w:val="nil"/>
              <w:bottom w:val="single" w:sz="4" w:space="0" w:color="auto"/>
              <w:right w:val="single" w:sz="4" w:space="0" w:color="auto"/>
            </w:tcBorders>
            <w:shd w:val="clear" w:color="auto" w:fill="auto"/>
            <w:noWrap/>
            <w:vAlign w:val="center"/>
            <w:hideMark/>
          </w:tcPr>
          <w:p w14:paraId="0D109E1E" w14:textId="77777777" w:rsidR="00894152" w:rsidRPr="006576D0" w:rsidRDefault="00894152" w:rsidP="00D82C61">
            <w:pPr>
              <w:pStyle w:val="BodyText"/>
              <w:jc w:val="center"/>
              <w:rPr>
                <w:b/>
                <w:sz w:val="20"/>
                <w:szCs w:val="20"/>
              </w:rPr>
            </w:pPr>
            <w:r w:rsidRPr="006576D0">
              <w:rPr>
                <w:b/>
                <w:sz w:val="20"/>
                <w:szCs w:val="20"/>
              </w:rPr>
              <w:t>Z10</w:t>
            </w:r>
          </w:p>
        </w:tc>
        <w:tc>
          <w:tcPr>
            <w:tcW w:w="403" w:type="dxa"/>
            <w:tcBorders>
              <w:top w:val="single" w:sz="4" w:space="0" w:color="auto"/>
              <w:left w:val="nil"/>
              <w:bottom w:val="single" w:sz="4" w:space="0" w:color="auto"/>
              <w:right w:val="single" w:sz="4" w:space="0" w:color="auto"/>
            </w:tcBorders>
            <w:shd w:val="clear" w:color="auto" w:fill="auto"/>
            <w:noWrap/>
            <w:vAlign w:val="center"/>
            <w:hideMark/>
          </w:tcPr>
          <w:p w14:paraId="518EAC9B" w14:textId="77777777" w:rsidR="00894152" w:rsidRPr="006576D0" w:rsidRDefault="00894152" w:rsidP="00D82C61">
            <w:pPr>
              <w:pStyle w:val="BodyText"/>
              <w:jc w:val="center"/>
              <w:rPr>
                <w:b/>
                <w:sz w:val="20"/>
                <w:szCs w:val="20"/>
              </w:rPr>
            </w:pPr>
            <w:r w:rsidRPr="006576D0">
              <w:rPr>
                <w:b/>
                <w:sz w:val="20"/>
                <w:szCs w:val="20"/>
              </w:rPr>
              <w:t>Z11</w:t>
            </w:r>
          </w:p>
        </w:tc>
        <w:tc>
          <w:tcPr>
            <w:tcW w:w="403" w:type="dxa"/>
            <w:tcBorders>
              <w:top w:val="single" w:sz="4" w:space="0" w:color="auto"/>
              <w:left w:val="nil"/>
              <w:bottom w:val="single" w:sz="4" w:space="0" w:color="auto"/>
              <w:right w:val="single" w:sz="4" w:space="0" w:color="auto"/>
            </w:tcBorders>
            <w:shd w:val="clear" w:color="auto" w:fill="auto"/>
            <w:noWrap/>
            <w:vAlign w:val="center"/>
            <w:hideMark/>
          </w:tcPr>
          <w:p w14:paraId="698089A0" w14:textId="77777777" w:rsidR="00894152" w:rsidRPr="006576D0" w:rsidRDefault="00894152" w:rsidP="00D82C61">
            <w:pPr>
              <w:pStyle w:val="BodyText"/>
              <w:jc w:val="center"/>
              <w:rPr>
                <w:b/>
                <w:sz w:val="20"/>
                <w:szCs w:val="20"/>
              </w:rPr>
            </w:pPr>
            <w:r w:rsidRPr="006576D0">
              <w:rPr>
                <w:b/>
                <w:sz w:val="20"/>
                <w:szCs w:val="20"/>
              </w:rPr>
              <w:t>Z12</w:t>
            </w:r>
          </w:p>
        </w:tc>
        <w:tc>
          <w:tcPr>
            <w:tcW w:w="476" w:type="dxa"/>
            <w:tcBorders>
              <w:top w:val="single" w:sz="4" w:space="0" w:color="auto"/>
              <w:left w:val="nil"/>
              <w:bottom w:val="single" w:sz="4" w:space="0" w:color="auto"/>
              <w:right w:val="single" w:sz="4" w:space="0" w:color="auto"/>
            </w:tcBorders>
            <w:shd w:val="clear" w:color="auto" w:fill="auto"/>
            <w:noWrap/>
            <w:vAlign w:val="center"/>
            <w:hideMark/>
          </w:tcPr>
          <w:p w14:paraId="032CBEBB" w14:textId="77777777" w:rsidR="00894152" w:rsidRPr="006576D0" w:rsidRDefault="00894152" w:rsidP="00D82C61">
            <w:pPr>
              <w:pStyle w:val="BodyText"/>
              <w:jc w:val="center"/>
              <w:rPr>
                <w:b/>
                <w:sz w:val="20"/>
                <w:szCs w:val="20"/>
              </w:rPr>
            </w:pPr>
            <w:r w:rsidRPr="006576D0">
              <w:rPr>
                <w:b/>
                <w:sz w:val="20"/>
                <w:szCs w:val="20"/>
              </w:rPr>
              <w:t>Z13</w:t>
            </w:r>
          </w:p>
        </w:tc>
        <w:tc>
          <w:tcPr>
            <w:tcW w:w="476" w:type="dxa"/>
            <w:tcBorders>
              <w:top w:val="single" w:sz="4" w:space="0" w:color="auto"/>
              <w:left w:val="nil"/>
              <w:bottom w:val="single" w:sz="4" w:space="0" w:color="auto"/>
              <w:right w:val="single" w:sz="4" w:space="0" w:color="auto"/>
            </w:tcBorders>
            <w:shd w:val="clear" w:color="auto" w:fill="auto"/>
            <w:noWrap/>
            <w:vAlign w:val="center"/>
            <w:hideMark/>
          </w:tcPr>
          <w:p w14:paraId="669DCC38" w14:textId="77777777" w:rsidR="00894152" w:rsidRPr="006576D0" w:rsidRDefault="00894152" w:rsidP="00D82C61">
            <w:pPr>
              <w:pStyle w:val="BodyText"/>
              <w:jc w:val="center"/>
              <w:rPr>
                <w:b/>
                <w:sz w:val="20"/>
                <w:szCs w:val="20"/>
              </w:rPr>
            </w:pPr>
            <w:r w:rsidRPr="006576D0">
              <w:rPr>
                <w:b/>
                <w:sz w:val="20"/>
                <w:szCs w:val="20"/>
              </w:rPr>
              <w:t>Z14</w:t>
            </w:r>
          </w:p>
        </w:tc>
        <w:tc>
          <w:tcPr>
            <w:tcW w:w="476" w:type="dxa"/>
            <w:tcBorders>
              <w:top w:val="single" w:sz="4" w:space="0" w:color="auto"/>
              <w:left w:val="nil"/>
              <w:bottom w:val="single" w:sz="4" w:space="0" w:color="auto"/>
              <w:right w:val="single" w:sz="4" w:space="0" w:color="auto"/>
            </w:tcBorders>
            <w:shd w:val="clear" w:color="auto" w:fill="auto"/>
            <w:noWrap/>
            <w:vAlign w:val="center"/>
            <w:hideMark/>
          </w:tcPr>
          <w:p w14:paraId="4EB07AB4" w14:textId="77777777" w:rsidR="00894152" w:rsidRPr="006576D0" w:rsidRDefault="00894152" w:rsidP="00D82C61">
            <w:pPr>
              <w:pStyle w:val="BodyText"/>
              <w:jc w:val="center"/>
              <w:rPr>
                <w:b/>
                <w:sz w:val="20"/>
                <w:szCs w:val="20"/>
              </w:rPr>
            </w:pPr>
            <w:r w:rsidRPr="006576D0">
              <w:rPr>
                <w:b/>
                <w:sz w:val="20"/>
                <w:szCs w:val="20"/>
              </w:rPr>
              <w:t>Z15</w:t>
            </w:r>
          </w:p>
        </w:tc>
        <w:tc>
          <w:tcPr>
            <w:tcW w:w="403" w:type="dxa"/>
            <w:tcBorders>
              <w:top w:val="single" w:sz="4" w:space="0" w:color="auto"/>
              <w:left w:val="nil"/>
              <w:bottom w:val="single" w:sz="4" w:space="0" w:color="auto"/>
              <w:right w:val="single" w:sz="4" w:space="0" w:color="auto"/>
            </w:tcBorders>
            <w:shd w:val="clear" w:color="auto" w:fill="auto"/>
            <w:noWrap/>
            <w:vAlign w:val="center"/>
            <w:hideMark/>
          </w:tcPr>
          <w:p w14:paraId="63602D9F" w14:textId="77777777" w:rsidR="00894152" w:rsidRPr="006576D0" w:rsidRDefault="00894152" w:rsidP="00D82C61">
            <w:pPr>
              <w:pStyle w:val="BodyText"/>
              <w:jc w:val="center"/>
              <w:rPr>
                <w:b/>
                <w:sz w:val="20"/>
                <w:szCs w:val="20"/>
              </w:rPr>
            </w:pPr>
            <w:r w:rsidRPr="006576D0">
              <w:rPr>
                <w:b/>
                <w:sz w:val="20"/>
                <w:szCs w:val="20"/>
              </w:rPr>
              <w:t>Z16</w:t>
            </w:r>
          </w:p>
        </w:tc>
        <w:tc>
          <w:tcPr>
            <w:tcW w:w="476" w:type="dxa"/>
            <w:tcBorders>
              <w:top w:val="single" w:sz="4" w:space="0" w:color="auto"/>
              <w:left w:val="nil"/>
              <w:bottom w:val="single" w:sz="4" w:space="0" w:color="auto"/>
              <w:right w:val="single" w:sz="4" w:space="0" w:color="auto"/>
            </w:tcBorders>
            <w:shd w:val="clear" w:color="auto" w:fill="auto"/>
            <w:noWrap/>
            <w:vAlign w:val="center"/>
            <w:hideMark/>
          </w:tcPr>
          <w:p w14:paraId="7BC30B9E" w14:textId="77777777" w:rsidR="00894152" w:rsidRPr="006576D0" w:rsidRDefault="00894152" w:rsidP="00D82C61">
            <w:pPr>
              <w:pStyle w:val="BodyText"/>
              <w:jc w:val="center"/>
              <w:rPr>
                <w:b/>
                <w:sz w:val="20"/>
                <w:szCs w:val="20"/>
              </w:rPr>
            </w:pPr>
            <w:r w:rsidRPr="006576D0">
              <w:rPr>
                <w:b/>
                <w:sz w:val="20"/>
                <w:szCs w:val="20"/>
              </w:rPr>
              <w:t>Z17</w:t>
            </w:r>
          </w:p>
        </w:tc>
        <w:tc>
          <w:tcPr>
            <w:tcW w:w="403" w:type="dxa"/>
            <w:tcBorders>
              <w:top w:val="single" w:sz="4" w:space="0" w:color="auto"/>
              <w:left w:val="nil"/>
              <w:bottom w:val="single" w:sz="4" w:space="0" w:color="auto"/>
              <w:right w:val="single" w:sz="4" w:space="0" w:color="auto"/>
            </w:tcBorders>
            <w:shd w:val="clear" w:color="auto" w:fill="auto"/>
            <w:noWrap/>
            <w:vAlign w:val="center"/>
            <w:hideMark/>
          </w:tcPr>
          <w:p w14:paraId="04A1AAF5" w14:textId="77777777" w:rsidR="00894152" w:rsidRPr="006576D0" w:rsidRDefault="00894152" w:rsidP="00D82C61">
            <w:pPr>
              <w:pStyle w:val="BodyText"/>
              <w:jc w:val="center"/>
              <w:rPr>
                <w:b/>
                <w:sz w:val="20"/>
                <w:szCs w:val="20"/>
              </w:rPr>
            </w:pPr>
            <w:r w:rsidRPr="006576D0">
              <w:rPr>
                <w:b/>
                <w:sz w:val="20"/>
                <w:szCs w:val="20"/>
              </w:rPr>
              <w:t>Z18</w:t>
            </w:r>
          </w:p>
        </w:tc>
        <w:tc>
          <w:tcPr>
            <w:tcW w:w="403" w:type="dxa"/>
            <w:tcBorders>
              <w:top w:val="single" w:sz="4" w:space="0" w:color="auto"/>
              <w:left w:val="nil"/>
              <w:bottom w:val="single" w:sz="4" w:space="0" w:color="auto"/>
              <w:right w:val="single" w:sz="4" w:space="0" w:color="auto"/>
            </w:tcBorders>
            <w:shd w:val="clear" w:color="auto" w:fill="auto"/>
            <w:noWrap/>
            <w:vAlign w:val="center"/>
            <w:hideMark/>
          </w:tcPr>
          <w:p w14:paraId="49282489" w14:textId="77777777" w:rsidR="00894152" w:rsidRPr="006576D0" w:rsidRDefault="00894152" w:rsidP="00D82C61">
            <w:pPr>
              <w:pStyle w:val="BodyText"/>
              <w:jc w:val="center"/>
              <w:rPr>
                <w:b/>
                <w:sz w:val="20"/>
                <w:szCs w:val="20"/>
              </w:rPr>
            </w:pPr>
            <w:r w:rsidRPr="006576D0">
              <w:rPr>
                <w:b/>
                <w:sz w:val="20"/>
                <w:szCs w:val="20"/>
              </w:rPr>
              <w:t>Z19</w:t>
            </w:r>
          </w:p>
        </w:tc>
        <w:tc>
          <w:tcPr>
            <w:tcW w:w="403" w:type="dxa"/>
            <w:tcBorders>
              <w:top w:val="single" w:sz="4" w:space="0" w:color="auto"/>
              <w:left w:val="nil"/>
              <w:bottom w:val="single" w:sz="4" w:space="0" w:color="auto"/>
              <w:right w:val="single" w:sz="4" w:space="0" w:color="auto"/>
            </w:tcBorders>
          </w:tcPr>
          <w:p w14:paraId="240E8A11" w14:textId="77777777" w:rsidR="00894152" w:rsidRPr="006576D0" w:rsidRDefault="00894152" w:rsidP="00D82C61">
            <w:pPr>
              <w:pStyle w:val="BodyText"/>
              <w:jc w:val="center"/>
              <w:rPr>
                <w:b/>
                <w:sz w:val="20"/>
                <w:szCs w:val="20"/>
              </w:rPr>
            </w:pPr>
            <w:r w:rsidRPr="006576D0">
              <w:rPr>
                <w:b/>
                <w:sz w:val="20"/>
                <w:szCs w:val="20"/>
              </w:rPr>
              <w:t>Z20</w:t>
            </w:r>
          </w:p>
        </w:tc>
        <w:tc>
          <w:tcPr>
            <w:tcW w:w="403" w:type="dxa"/>
            <w:tcBorders>
              <w:top w:val="single" w:sz="4" w:space="0" w:color="auto"/>
              <w:left w:val="nil"/>
              <w:bottom w:val="single" w:sz="4" w:space="0" w:color="auto"/>
              <w:right w:val="single" w:sz="4" w:space="0" w:color="auto"/>
            </w:tcBorders>
          </w:tcPr>
          <w:p w14:paraId="5CD37009" w14:textId="77777777" w:rsidR="00894152" w:rsidRPr="006576D0" w:rsidRDefault="00894152" w:rsidP="00D82C61">
            <w:pPr>
              <w:pStyle w:val="BodyText"/>
              <w:jc w:val="center"/>
              <w:rPr>
                <w:b/>
                <w:sz w:val="20"/>
                <w:szCs w:val="20"/>
              </w:rPr>
            </w:pPr>
            <w:r w:rsidRPr="006576D0">
              <w:rPr>
                <w:b/>
                <w:sz w:val="20"/>
                <w:szCs w:val="20"/>
              </w:rPr>
              <w:t>Z21</w:t>
            </w:r>
          </w:p>
        </w:tc>
        <w:tc>
          <w:tcPr>
            <w:tcW w:w="403" w:type="dxa"/>
            <w:tcBorders>
              <w:top w:val="single" w:sz="4" w:space="0" w:color="auto"/>
              <w:left w:val="nil"/>
              <w:bottom w:val="single" w:sz="4" w:space="0" w:color="auto"/>
              <w:right w:val="single" w:sz="4" w:space="0" w:color="auto"/>
            </w:tcBorders>
          </w:tcPr>
          <w:p w14:paraId="367DFC83" w14:textId="77777777" w:rsidR="00894152" w:rsidRPr="006576D0" w:rsidRDefault="00894152" w:rsidP="00D82C61">
            <w:pPr>
              <w:pStyle w:val="BodyText"/>
              <w:jc w:val="center"/>
              <w:rPr>
                <w:b/>
                <w:sz w:val="20"/>
                <w:szCs w:val="20"/>
              </w:rPr>
            </w:pPr>
            <w:r w:rsidRPr="006576D0">
              <w:rPr>
                <w:b/>
                <w:sz w:val="20"/>
                <w:szCs w:val="20"/>
              </w:rPr>
              <w:t>Z22</w:t>
            </w:r>
          </w:p>
        </w:tc>
        <w:tc>
          <w:tcPr>
            <w:tcW w:w="403" w:type="dxa"/>
            <w:tcBorders>
              <w:top w:val="single" w:sz="4" w:space="0" w:color="auto"/>
              <w:left w:val="nil"/>
              <w:bottom w:val="single" w:sz="4" w:space="0" w:color="auto"/>
              <w:right w:val="single" w:sz="4" w:space="0" w:color="auto"/>
            </w:tcBorders>
          </w:tcPr>
          <w:p w14:paraId="1A4CEF01" w14:textId="77777777" w:rsidR="00894152" w:rsidRPr="006576D0" w:rsidRDefault="00894152" w:rsidP="00D82C61">
            <w:pPr>
              <w:pStyle w:val="BodyText"/>
              <w:jc w:val="center"/>
              <w:rPr>
                <w:b/>
                <w:sz w:val="20"/>
                <w:szCs w:val="20"/>
              </w:rPr>
            </w:pPr>
            <w:r w:rsidRPr="006576D0">
              <w:rPr>
                <w:b/>
                <w:sz w:val="20"/>
                <w:szCs w:val="20"/>
              </w:rPr>
              <w:t>Z23</w:t>
            </w:r>
          </w:p>
        </w:tc>
      </w:tr>
      <w:tr w:rsidR="00894152" w:rsidRPr="006576D0" w14:paraId="388ADD14" w14:textId="77777777" w:rsidTr="00D82C61">
        <w:trPr>
          <w:trHeight w:val="300"/>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1E32BFE3" w14:textId="77777777" w:rsidR="00894152" w:rsidRPr="006576D0" w:rsidRDefault="00894152" w:rsidP="00D82C61">
            <w:pPr>
              <w:pStyle w:val="BodyText"/>
              <w:jc w:val="center"/>
              <w:rPr>
                <w:b/>
                <w:sz w:val="20"/>
                <w:szCs w:val="20"/>
              </w:rPr>
            </w:pPr>
            <w:r w:rsidRPr="006576D0">
              <w:rPr>
                <w:b/>
                <w:sz w:val="20"/>
                <w:szCs w:val="20"/>
              </w:rPr>
              <w:t>Z1</w:t>
            </w:r>
          </w:p>
        </w:tc>
        <w:tc>
          <w:tcPr>
            <w:tcW w:w="476" w:type="dxa"/>
            <w:tcBorders>
              <w:top w:val="nil"/>
              <w:left w:val="nil"/>
              <w:bottom w:val="single" w:sz="4" w:space="0" w:color="auto"/>
              <w:right w:val="single" w:sz="4" w:space="0" w:color="auto"/>
            </w:tcBorders>
            <w:shd w:val="clear" w:color="auto" w:fill="auto"/>
            <w:noWrap/>
            <w:vAlign w:val="bottom"/>
            <w:hideMark/>
          </w:tcPr>
          <w:p w14:paraId="1BF82EA6" w14:textId="4A306D11" w:rsidR="00894152" w:rsidRPr="006576D0" w:rsidRDefault="00894152" w:rsidP="00D82C61">
            <w:pPr>
              <w:pStyle w:val="BodyText"/>
              <w:jc w:val="center"/>
              <w:rPr>
                <w:sz w:val="20"/>
                <w:szCs w:val="20"/>
              </w:rPr>
            </w:pPr>
            <w:r w:rsidRPr="006576D0">
              <w:rPr>
                <w:sz w:val="20"/>
                <w:szCs w:val="20"/>
              </w:rPr>
              <w:t>425</w:t>
            </w:r>
          </w:p>
        </w:tc>
        <w:tc>
          <w:tcPr>
            <w:tcW w:w="371" w:type="dxa"/>
            <w:tcBorders>
              <w:top w:val="nil"/>
              <w:left w:val="nil"/>
              <w:bottom w:val="single" w:sz="4" w:space="0" w:color="auto"/>
              <w:right w:val="single" w:sz="4" w:space="0" w:color="auto"/>
            </w:tcBorders>
            <w:shd w:val="clear" w:color="auto" w:fill="auto"/>
            <w:noWrap/>
            <w:vAlign w:val="bottom"/>
            <w:hideMark/>
          </w:tcPr>
          <w:p w14:paraId="1B225F36" w14:textId="0F788067" w:rsidR="00894152" w:rsidRPr="006576D0" w:rsidRDefault="00894152" w:rsidP="00D82C61">
            <w:pPr>
              <w:pStyle w:val="BodyText"/>
              <w:jc w:val="center"/>
              <w:rPr>
                <w:sz w:val="20"/>
                <w:szCs w:val="20"/>
              </w:rPr>
            </w:pPr>
            <w:r w:rsidRPr="006576D0">
              <w:rPr>
                <w:sz w:val="20"/>
                <w:szCs w:val="20"/>
              </w:rPr>
              <w:t>85</w:t>
            </w:r>
          </w:p>
        </w:tc>
        <w:tc>
          <w:tcPr>
            <w:tcW w:w="286" w:type="dxa"/>
            <w:tcBorders>
              <w:top w:val="nil"/>
              <w:left w:val="nil"/>
              <w:bottom w:val="single" w:sz="4" w:space="0" w:color="auto"/>
              <w:right w:val="single" w:sz="4" w:space="0" w:color="auto"/>
            </w:tcBorders>
            <w:shd w:val="clear" w:color="auto" w:fill="auto"/>
            <w:noWrap/>
            <w:vAlign w:val="bottom"/>
            <w:hideMark/>
          </w:tcPr>
          <w:p w14:paraId="10AB6A58" w14:textId="3EF74CB3" w:rsidR="00894152" w:rsidRPr="006576D0" w:rsidRDefault="00894152"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1B1B6FA3" w14:textId="10DF7B6C" w:rsidR="00894152" w:rsidRPr="006576D0" w:rsidRDefault="00894152" w:rsidP="00D82C61">
            <w:pPr>
              <w:pStyle w:val="BodyText"/>
              <w:jc w:val="center"/>
              <w:rPr>
                <w:sz w:val="20"/>
                <w:szCs w:val="20"/>
              </w:rPr>
            </w:pPr>
            <w:r w:rsidRPr="006576D0">
              <w:rPr>
                <w:sz w:val="20"/>
                <w:szCs w:val="20"/>
              </w:rPr>
              <w:t>85</w:t>
            </w:r>
          </w:p>
        </w:tc>
        <w:tc>
          <w:tcPr>
            <w:tcW w:w="414" w:type="dxa"/>
            <w:tcBorders>
              <w:top w:val="nil"/>
              <w:left w:val="nil"/>
              <w:bottom w:val="single" w:sz="4" w:space="0" w:color="auto"/>
              <w:right w:val="single" w:sz="4" w:space="0" w:color="auto"/>
            </w:tcBorders>
            <w:shd w:val="clear" w:color="auto" w:fill="auto"/>
            <w:noWrap/>
            <w:vAlign w:val="bottom"/>
            <w:hideMark/>
          </w:tcPr>
          <w:p w14:paraId="06968680" w14:textId="41619A50" w:rsidR="00894152" w:rsidRPr="006576D0" w:rsidRDefault="00894152"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57B29E83" w14:textId="6EF3A494"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7A77E266" w14:textId="0469ADEC" w:rsidR="00894152" w:rsidRPr="006576D0" w:rsidRDefault="00894152" w:rsidP="00D82C61">
            <w:pPr>
              <w:pStyle w:val="BodyText"/>
              <w:jc w:val="center"/>
              <w:rPr>
                <w:sz w:val="20"/>
                <w:szCs w:val="20"/>
              </w:rPr>
            </w:pPr>
            <w:r w:rsidRPr="006576D0">
              <w:rPr>
                <w:sz w:val="20"/>
                <w:szCs w:val="20"/>
              </w:rPr>
              <w:t>0</w:t>
            </w:r>
          </w:p>
        </w:tc>
        <w:tc>
          <w:tcPr>
            <w:tcW w:w="389" w:type="dxa"/>
            <w:tcBorders>
              <w:top w:val="nil"/>
              <w:left w:val="nil"/>
              <w:bottom w:val="single" w:sz="4" w:space="0" w:color="auto"/>
              <w:right w:val="single" w:sz="4" w:space="0" w:color="auto"/>
            </w:tcBorders>
            <w:shd w:val="clear" w:color="auto" w:fill="auto"/>
            <w:noWrap/>
            <w:vAlign w:val="bottom"/>
            <w:hideMark/>
          </w:tcPr>
          <w:p w14:paraId="643568F3" w14:textId="2D8F021C"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700822E4" w14:textId="4C1D3D0D" w:rsidR="00894152" w:rsidRPr="006576D0" w:rsidRDefault="00894152" w:rsidP="00D82C61">
            <w:pPr>
              <w:pStyle w:val="BodyText"/>
              <w:jc w:val="center"/>
              <w:rPr>
                <w:sz w:val="20"/>
                <w:szCs w:val="20"/>
              </w:rPr>
            </w:pPr>
            <w:r w:rsidRPr="006576D0">
              <w:rPr>
                <w:sz w:val="20"/>
                <w:szCs w:val="20"/>
              </w:rPr>
              <w:t>255</w:t>
            </w:r>
          </w:p>
        </w:tc>
        <w:tc>
          <w:tcPr>
            <w:tcW w:w="403" w:type="dxa"/>
            <w:tcBorders>
              <w:top w:val="nil"/>
              <w:left w:val="nil"/>
              <w:bottom w:val="single" w:sz="4" w:space="0" w:color="auto"/>
              <w:right w:val="single" w:sz="4" w:space="0" w:color="auto"/>
            </w:tcBorders>
            <w:shd w:val="clear" w:color="auto" w:fill="auto"/>
            <w:noWrap/>
            <w:vAlign w:val="bottom"/>
            <w:hideMark/>
          </w:tcPr>
          <w:p w14:paraId="032F8542" w14:textId="7E71FF5A"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5117F557" w14:textId="11F80361"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shd w:val="clear" w:color="auto" w:fill="auto"/>
            <w:noWrap/>
            <w:vAlign w:val="bottom"/>
            <w:hideMark/>
          </w:tcPr>
          <w:p w14:paraId="1F2BE593" w14:textId="732856AA" w:rsidR="00894152" w:rsidRPr="006576D0" w:rsidRDefault="00894152"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7212F025" w14:textId="0A11ACB4"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5B93C10A" w14:textId="25D3091D"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4E617160" w14:textId="317FD931"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0B475A6D" w14:textId="15EAAF30" w:rsidR="00894152" w:rsidRPr="006576D0" w:rsidRDefault="00894152"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4B64C650" w14:textId="6FD1D101"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7418C62C" w14:textId="017E171F"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75778163" w14:textId="6E75D75C"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vAlign w:val="bottom"/>
          </w:tcPr>
          <w:p w14:paraId="04ABB977" w14:textId="0CCF0FBA"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4AF6BF81" w14:textId="1BC83198"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771D9752" w14:textId="6A0320FC" w:rsidR="00894152" w:rsidRPr="006576D0" w:rsidRDefault="00894152" w:rsidP="00D82C61">
            <w:pPr>
              <w:pStyle w:val="BodyText"/>
              <w:jc w:val="center"/>
              <w:rPr>
                <w:sz w:val="20"/>
                <w:szCs w:val="20"/>
              </w:rPr>
            </w:pPr>
            <w:r w:rsidRPr="006576D0">
              <w:rPr>
                <w:sz w:val="20"/>
                <w:szCs w:val="20"/>
              </w:rPr>
              <w:t>255</w:t>
            </w:r>
          </w:p>
        </w:tc>
        <w:tc>
          <w:tcPr>
            <w:tcW w:w="403" w:type="dxa"/>
            <w:tcBorders>
              <w:top w:val="nil"/>
              <w:left w:val="nil"/>
              <w:bottom w:val="single" w:sz="4" w:space="0" w:color="auto"/>
              <w:right w:val="single" w:sz="4" w:space="0" w:color="auto"/>
            </w:tcBorders>
            <w:vAlign w:val="bottom"/>
          </w:tcPr>
          <w:p w14:paraId="45430E5D" w14:textId="6D987156" w:rsidR="00894152" w:rsidRPr="006576D0" w:rsidRDefault="00894152" w:rsidP="00D82C61">
            <w:pPr>
              <w:pStyle w:val="BodyText"/>
              <w:jc w:val="center"/>
              <w:rPr>
                <w:sz w:val="20"/>
                <w:szCs w:val="20"/>
              </w:rPr>
            </w:pPr>
            <w:r w:rsidRPr="006576D0">
              <w:rPr>
                <w:sz w:val="20"/>
                <w:szCs w:val="20"/>
              </w:rPr>
              <w:t>0</w:t>
            </w:r>
          </w:p>
        </w:tc>
      </w:tr>
      <w:tr w:rsidR="00894152" w:rsidRPr="006576D0" w14:paraId="62102477" w14:textId="77777777" w:rsidTr="00D82C61">
        <w:trPr>
          <w:trHeight w:val="300"/>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42501332" w14:textId="77777777" w:rsidR="00894152" w:rsidRPr="006576D0" w:rsidRDefault="00894152" w:rsidP="00D82C61">
            <w:pPr>
              <w:pStyle w:val="BodyText"/>
              <w:jc w:val="center"/>
              <w:rPr>
                <w:b/>
                <w:sz w:val="20"/>
                <w:szCs w:val="20"/>
              </w:rPr>
            </w:pPr>
            <w:r w:rsidRPr="006576D0">
              <w:rPr>
                <w:b/>
                <w:sz w:val="20"/>
                <w:szCs w:val="20"/>
              </w:rPr>
              <w:t>Z2</w:t>
            </w:r>
          </w:p>
        </w:tc>
        <w:tc>
          <w:tcPr>
            <w:tcW w:w="476" w:type="dxa"/>
            <w:tcBorders>
              <w:top w:val="nil"/>
              <w:left w:val="nil"/>
              <w:bottom w:val="single" w:sz="4" w:space="0" w:color="auto"/>
              <w:right w:val="single" w:sz="4" w:space="0" w:color="auto"/>
            </w:tcBorders>
            <w:shd w:val="clear" w:color="auto" w:fill="auto"/>
            <w:noWrap/>
            <w:vAlign w:val="bottom"/>
            <w:hideMark/>
          </w:tcPr>
          <w:p w14:paraId="14FD3138" w14:textId="324997AE" w:rsidR="00894152" w:rsidRPr="006576D0" w:rsidRDefault="00894152" w:rsidP="00D82C61">
            <w:pPr>
              <w:pStyle w:val="BodyText"/>
              <w:jc w:val="center"/>
              <w:rPr>
                <w:sz w:val="20"/>
                <w:szCs w:val="20"/>
              </w:rPr>
            </w:pPr>
            <w:r w:rsidRPr="006576D0">
              <w:rPr>
                <w:sz w:val="20"/>
                <w:szCs w:val="20"/>
              </w:rPr>
              <w:t>85</w:t>
            </w:r>
          </w:p>
        </w:tc>
        <w:tc>
          <w:tcPr>
            <w:tcW w:w="371" w:type="dxa"/>
            <w:tcBorders>
              <w:top w:val="nil"/>
              <w:left w:val="nil"/>
              <w:bottom w:val="single" w:sz="4" w:space="0" w:color="auto"/>
              <w:right w:val="single" w:sz="4" w:space="0" w:color="auto"/>
            </w:tcBorders>
            <w:shd w:val="clear" w:color="auto" w:fill="auto"/>
            <w:noWrap/>
            <w:vAlign w:val="bottom"/>
            <w:hideMark/>
          </w:tcPr>
          <w:p w14:paraId="5055F2D5" w14:textId="365626E8" w:rsidR="00894152" w:rsidRPr="006576D0" w:rsidRDefault="00894152" w:rsidP="00D82C61">
            <w:pPr>
              <w:pStyle w:val="BodyText"/>
              <w:jc w:val="center"/>
              <w:rPr>
                <w:sz w:val="20"/>
                <w:szCs w:val="20"/>
              </w:rPr>
            </w:pPr>
            <w:r w:rsidRPr="006576D0">
              <w:rPr>
                <w:sz w:val="20"/>
                <w:szCs w:val="20"/>
              </w:rPr>
              <w:t>85</w:t>
            </w:r>
          </w:p>
        </w:tc>
        <w:tc>
          <w:tcPr>
            <w:tcW w:w="286" w:type="dxa"/>
            <w:tcBorders>
              <w:top w:val="nil"/>
              <w:left w:val="nil"/>
              <w:bottom w:val="single" w:sz="4" w:space="0" w:color="auto"/>
              <w:right w:val="single" w:sz="4" w:space="0" w:color="auto"/>
            </w:tcBorders>
            <w:shd w:val="clear" w:color="auto" w:fill="auto"/>
            <w:noWrap/>
            <w:vAlign w:val="bottom"/>
            <w:hideMark/>
          </w:tcPr>
          <w:p w14:paraId="0C51A5C8" w14:textId="2A92124A" w:rsidR="00894152" w:rsidRPr="006576D0" w:rsidRDefault="00894152"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33519950" w14:textId="2F4D2139" w:rsidR="00894152" w:rsidRPr="006576D0" w:rsidRDefault="00894152" w:rsidP="00D82C61">
            <w:pPr>
              <w:pStyle w:val="BodyText"/>
              <w:jc w:val="center"/>
              <w:rPr>
                <w:sz w:val="20"/>
                <w:szCs w:val="20"/>
              </w:rPr>
            </w:pPr>
            <w:r w:rsidRPr="006576D0">
              <w:rPr>
                <w:sz w:val="20"/>
                <w:szCs w:val="20"/>
              </w:rPr>
              <w:t>170</w:t>
            </w:r>
          </w:p>
        </w:tc>
        <w:tc>
          <w:tcPr>
            <w:tcW w:w="414" w:type="dxa"/>
            <w:tcBorders>
              <w:top w:val="nil"/>
              <w:left w:val="nil"/>
              <w:bottom w:val="single" w:sz="4" w:space="0" w:color="auto"/>
              <w:right w:val="single" w:sz="4" w:space="0" w:color="auto"/>
            </w:tcBorders>
            <w:shd w:val="clear" w:color="auto" w:fill="auto"/>
            <w:noWrap/>
            <w:vAlign w:val="bottom"/>
            <w:hideMark/>
          </w:tcPr>
          <w:p w14:paraId="5C73599E" w14:textId="4DEB203C" w:rsidR="00894152" w:rsidRPr="006576D0" w:rsidRDefault="00894152"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5041EE25" w14:textId="56AFFD90" w:rsidR="00894152" w:rsidRPr="006576D0" w:rsidRDefault="00894152"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hideMark/>
          </w:tcPr>
          <w:p w14:paraId="0C59E2ED" w14:textId="56888630" w:rsidR="00894152" w:rsidRPr="006576D0" w:rsidRDefault="00894152" w:rsidP="00D82C61">
            <w:pPr>
              <w:pStyle w:val="BodyText"/>
              <w:jc w:val="center"/>
              <w:rPr>
                <w:sz w:val="20"/>
                <w:szCs w:val="20"/>
              </w:rPr>
            </w:pPr>
            <w:r w:rsidRPr="006576D0">
              <w:rPr>
                <w:sz w:val="20"/>
                <w:szCs w:val="20"/>
              </w:rPr>
              <w:t>0</w:t>
            </w:r>
          </w:p>
        </w:tc>
        <w:tc>
          <w:tcPr>
            <w:tcW w:w="389" w:type="dxa"/>
            <w:tcBorders>
              <w:top w:val="nil"/>
              <w:left w:val="nil"/>
              <w:bottom w:val="single" w:sz="4" w:space="0" w:color="auto"/>
              <w:right w:val="single" w:sz="4" w:space="0" w:color="auto"/>
            </w:tcBorders>
            <w:shd w:val="clear" w:color="auto" w:fill="auto"/>
            <w:noWrap/>
            <w:vAlign w:val="bottom"/>
            <w:hideMark/>
          </w:tcPr>
          <w:p w14:paraId="6F635DA2" w14:textId="242BA76B" w:rsidR="00894152" w:rsidRPr="006576D0" w:rsidRDefault="00894152" w:rsidP="00D82C61">
            <w:pPr>
              <w:pStyle w:val="BodyText"/>
              <w:jc w:val="center"/>
              <w:rPr>
                <w:sz w:val="20"/>
                <w:szCs w:val="20"/>
              </w:rPr>
            </w:pPr>
            <w:r w:rsidRPr="006576D0">
              <w:rPr>
                <w:sz w:val="20"/>
                <w:szCs w:val="20"/>
              </w:rPr>
              <w:t>170</w:t>
            </w:r>
          </w:p>
        </w:tc>
        <w:tc>
          <w:tcPr>
            <w:tcW w:w="371" w:type="dxa"/>
            <w:tcBorders>
              <w:top w:val="nil"/>
              <w:left w:val="nil"/>
              <w:bottom w:val="single" w:sz="4" w:space="0" w:color="auto"/>
              <w:right w:val="single" w:sz="4" w:space="0" w:color="auto"/>
            </w:tcBorders>
            <w:shd w:val="clear" w:color="auto" w:fill="auto"/>
            <w:noWrap/>
            <w:vAlign w:val="bottom"/>
            <w:hideMark/>
          </w:tcPr>
          <w:p w14:paraId="520C1140" w14:textId="770E38EF"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33FEB8C4" w14:textId="7AEA7387"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4E02FBFD" w14:textId="49A40B1E"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6389E902" w14:textId="2799D203"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3CBCD23C" w14:textId="3DACDF2D" w:rsidR="00894152" w:rsidRPr="006576D0" w:rsidRDefault="00894152"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32DA1FD7" w14:textId="4925E657" w:rsidR="00894152" w:rsidRPr="006576D0" w:rsidRDefault="00894152"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75043EFD" w14:textId="500045FD"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3EF15F7B" w14:textId="054EA8EF"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4CE8B6FE" w14:textId="41F53059"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16C108CA" w14:textId="71D24A5F"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067AF10C" w14:textId="54AA591B"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357E0DA9" w14:textId="16572881"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3FDEDDFE" w14:textId="763019BE"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63F72BB1" w14:textId="157202F6"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1C541E03" w14:textId="5A4692B7" w:rsidR="00894152" w:rsidRPr="006576D0" w:rsidRDefault="00894152" w:rsidP="00D82C61">
            <w:pPr>
              <w:pStyle w:val="BodyText"/>
              <w:jc w:val="center"/>
              <w:rPr>
                <w:sz w:val="20"/>
                <w:szCs w:val="20"/>
              </w:rPr>
            </w:pPr>
            <w:r w:rsidRPr="006576D0">
              <w:rPr>
                <w:sz w:val="20"/>
                <w:szCs w:val="20"/>
              </w:rPr>
              <w:t>0</w:t>
            </w:r>
          </w:p>
        </w:tc>
      </w:tr>
      <w:tr w:rsidR="00894152" w:rsidRPr="006576D0" w14:paraId="6C6F7D08" w14:textId="77777777" w:rsidTr="00D82C61">
        <w:trPr>
          <w:trHeight w:val="300"/>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2053DF18" w14:textId="77777777" w:rsidR="00894152" w:rsidRPr="006576D0" w:rsidRDefault="00894152" w:rsidP="00D82C61">
            <w:pPr>
              <w:pStyle w:val="BodyText"/>
              <w:jc w:val="center"/>
              <w:rPr>
                <w:b/>
                <w:sz w:val="20"/>
                <w:szCs w:val="20"/>
              </w:rPr>
            </w:pPr>
            <w:r w:rsidRPr="006576D0">
              <w:rPr>
                <w:b/>
                <w:sz w:val="20"/>
                <w:szCs w:val="20"/>
              </w:rPr>
              <w:t>Z3</w:t>
            </w:r>
          </w:p>
        </w:tc>
        <w:tc>
          <w:tcPr>
            <w:tcW w:w="476" w:type="dxa"/>
            <w:tcBorders>
              <w:top w:val="nil"/>
              <w:left w:val="nil"/>
              <w:bottom w:val="single" w:sz="4" w:space="0" w:color="auto"/>
              <w:right w:val="single" w:sz="4" w:space="0" w:color="auto"/>
            </w:tcBorders>
            <w:shd w:val="clear" w:color="auto" w:fill="auto"/>
            <w:noWrap/>
            <w:vAlign w:val="bottom"/>
            <w:hideMark/>
          </w:tcPr>
          <w:p w14:paraId="4CA26AD8" w14:textId="5BA79317"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0DE9B31E" w14:textId="3841613D" w:rsidR="00894152" w:rsidRPr="006576D0" w:rsidRDefault="00894152"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hideMark/>
          </w:tcPr>
          <w:p w14:paraId="598946C9" w14:textId="04F81D71" w:rsidR="00894152" w:rsidRPr="006576D0" w:rsidRDefault="00894152"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026D7267" w14:textId="13E637AC" w:rsidR="00894152" w:rsidRPr="006576D0" w:rsidRDefault="00894152"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3BCA83AE" w14:textId="4F6F1CAA" w:rsidR="00894152" w:rsidRPr="006576D0" w:rsidRDefault="00894152"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632A6EC5" w14:textId="749DFE7C"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6DE87420" w14:textId="59771812" w:rsidR="00894152" w:rsidRPr="006576D0" w:rsidRDefault="00894152" w:rsidP="00D82C61">
            <w:pPr>
              <w:pStyle w:val="BodyText"/>
              <w:jc w:val="center"/>
              <w:rPr>
                <w:sz w:val="20"/>
                <w:szCs w:val="20"/>
              </w:rPr>
            </w:pPr>
            <w:r w:rsidRPr="006576D0">
              <w:rPr>
                <w:sz w:val="20"/>
                <w:szCs w:val="20"/>
              </w:rPr>
              <w:t>0</w:t>
            </w:r>
          </w:p>
        </w:tc>
        <w:tc>
          <w:tcPr>
            <w:tcW w:w="389" w:type="dxa"/>
            <w:tcBorders>
              <w:top w:val="nil"/>
              <w:left w:val="nil"/>
              <w:bottom w:val="single" w:sz="4" w:space="0" w:color="auto"/>
              <w:right w:val="single" w:sz="4" w:space="0" w:color="auto"/>
            </w:tcBorders>
            <w:shd w:val="clear" w:color="auto" w:fill="auto"/>
            <w:noWrap/>
            <w:vAlign w:val="bottom"/>
            <w:hideMark/>
          </w:tcPr>
          <w:p w14:paraId="09BBD36F" w14:textId="50AF1B53"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05AAFAB5" w14:textId="7B5E4607"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0B6099C5" w14:textId="328E67DD"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13F7CDE5" w14:textId="789449A2"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24A28DEE" w14:textId="1BCF79C5"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0B2B9EBC" w14:textId="0B93F9F1"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23753969" w14:textId="57F0166C"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632843F0" w14:textId="7B63420B"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1AC34361" w14:textId="015D8598"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4FFC9703" w14:textId="1274EC79"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283A1F77" w14:textId="6C292A4E"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58D5D5BF" w14:textId="41F53C3E"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1E75DF19" w14:textId="58C5CC65"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2AFC8C56" w14:textId="0D2C4D98"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35A0994F" w14:textId="3DA2647D"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6D262BE9" w14:textId="084D2195" w:rsidR="00894152" w:rsidRPr="006576D0" w:rsidRDefault="00894152" w:rsidP="00D82C61">
            <w:pPr>
              <w:pStyle w:val="BodyText"/>
              <w:jc w:val="center"/>
              <w:rPr>
                <w:sz w:val="20"/>
                <w:szCs w:val="20"/>
              </w:rPr>
            </w:pPr>
            <w:r w:rsidRPr="006576D0">
              <w:rPr>
                <w:sz w:val="20"/>
                <w:szCs w:val="20"/>
              </w:rPr>
              <w:t>0</w:t>
            </w:r>
          </w:p>
        </w:tc>
      </w:tr>
      <w:tr w:rsidR="00894152" w:rsidRPr="006576D0" w14:paraId="64C788E2" w14:textId="77777777" w:rsidTr="00D82C61">
        <w:trPr>
          <w:trHeight w:val="300"/>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0C1C919F" w14:textId="77777777" w:rsidR="00894152" w:rsidRPr="006576D0" w:rsidRDefault="00894152" w:rsidP="00D82C61">
            <w:pPr>
              <w:pStyle w:val="BodyText"/>
              <w:jc w:val="center"/>
              <w:rPr>
                <w:b/>
                <w:sz w:val="20"/>
                <w:szCs w:val="20"/>
              </w:rPr>
            </w:pPr>
            <w:r w:rsidRPr="006576D0">
              <w:rPr>
                <w:b/>
                <w:sz w:val="20"/>
                <w:szCs w:val="20"/>
              </w:rPr>
              <w:t>Z4</w:t>
            </w:r>
          </w:p>
        </w:tc>
        <w:tc>
          <w:tcPr>
            <w:tcW w:w="476" w:type="dxa"/>
            <w:tcBorders>
              <w:top w:val="nil"/>
              <w:left w:val="nil"/>
              <w:bottom w:val="single" w:sz="4" w:space="0" w:color="auto"/>
              <w:right w:val="single" w:sz="4" w:space="0" w:color="auto"/>
            </w:tcBorders>
            <w:shd w:val="clear" w:color="auto" w:fill="auto"/>
            <w:noWrap/>
            <w:vAlign w:val="bottom"/>
            <w:hideMark/>
          </w:tcPr>
          <w:p w14:paraId="3F0B4206" w14:textId="40A52B08"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2DF0C20A" w14:textId="4A182B7A" w:rsidR="00894152" w:rsidRPr="006576D0" w:rsidRDefault="00894152" w:rsidP="00D82C61">
            <w:pPr>
              <w:pStyle w:val="BodyText"/>
              <w:jc w:val="center"/>
              <w:rPr>
                <w:sz w:val="20"/>
                <w:szCs w:val="20"/>
              </w:rPr>
            </w:pPr>
            <w:r w:rsidRPr="006576D0">
              <w:rPr>
                <w:sz w:val="20"/>
                <w:szCs w:val="20"/>
              </w:rPr>
              <w:t>85</w:t>
            </w:r>
          </w:p>
        </w:tc>
        <w:tc>
          <w:tcPr>
            <w:tcW w:w="286" w:type="dxa"/>
            <w:tcBorders>
              <w:top w:val="nil"/>
              <w:left w:val="nil"/>
              <w:bottom w:val="single" w:sz="4" w:space="0" w:color="auto"/>
              <w:right w:val="single" w:sz="4" w:space="0" w:color="auto"/>
            </w:tcBorders>
            <w:shd w:val="clear" w:color="auto" w:fill="auto"/>
            <w:noWrap/>
            <w:vAlign w:val="bottom"/>
            <w:hideMark/>
          </w:tcPr>
          <w:p w14:paraId="0850B5A7" w14:textId="2CC86358" w:rsidR="00894152" w:rsidRPr="006576D0" w:rsidRDefault="00894152"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1B558E1A" w14:textId="48EDD0AA" w:rsidR="00894152" w:rsidRPr="006576D0" w:rsidRDefault="00894152" w:rsidP="00D82C61">
            <w:pPr>
              <w:pStyle w:val="BodyText"/>
              <w:jc w:val="center"/>
              <w:rPr>
                <w:sz w:val="20"/>
                <w:szCs w:val="20"/>
              </w:rPr>
            </w:pPr>
            <w:r w:rsidRPr="006576D0">
              <w:rPr>
                <w:sz w:val="20"/>
                <w:szCs w:val="20"/>
              </w:rPr>
              <w:t>85</w:t>
            </w:r>
          </w:p>
        </w:tc>
        <w:tc>
          <w:tcPr>
            <w:tcW w:w="414" w:type="dxa"/>
            <w:tcBorders>
              <w:top w:val="nil"/>
              <w:left w:val="nil"/>
              <w:bottom w:val="single" w:sz="4" w:space="0" w:color="auto"/>
              <w:right w:val="single" w:sz="4" w:space="0" w:color="auto"/>
            </w:tcBorders>
            <w:shd w:val="clear" w:color="auto" w:fill="auto"/>
            <w:noWrap/>
            <w:vAlign w:val="bottom"/>
            <w:hideMark/>
          </w:tcPr>
          <w:p w14:paraId="3C394B65" w14:textId="2CB30161" w:rsidR="00894152" w:rsidRPr="006576D0" w:rsidRDefault="00894152"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7D0E3442" w14:textId="7F8B4426"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24F7CEA0" w14:textId="66188BC5" w:rsidR="00894152" w:rsidRPr="006576D0" w:rsidRDefault="00894152" w:rsidP="00D82C61">
            <w:pPr>
              <w:pStyle w:val="BodyText"/>
              <w:jc w:val="center"/>
              <w:rPr>
                <w:sz w:val="20"/>
                <w:szCs w:val="20"/>
              </w:rPr>
            </w:pPr>
            <w:r w:rsidRPr="006576D0">
              <w:rPr>
                <w:sz w:val="20"/>
                <w:szCs w:val="20"/>
              </w:rPr>
              <w:t>0</w:t>
            </w:r>
          </w:p>
        </w:tc>
        <w:tc>
          <w:tcPr>
            <w:tcW w:w="389" w:type="dxa"/>
            <w:tcBorders>
              <w:top w:val="nil"/>
              <w:left w:val="nil"/>
              <w:bottom w:val="single" w:sz="4" w:space="0" w:color="auto"/>
              <w:right w:val="single" w:sz="4" w:space="0" w:color="auto"/>
            </w:tcBorders>
            <w:shd w:val="clear" w:color="auto" w:fill="auto"/>
            <w:noWrap/>
            <w:vAlign w:val="bottom"/>
            <w:hideMark/>
          </w:tcPr>
          <w:p w14:paraId="51BE9356" w14:textId="41736276"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17272176" w14:textId="2D8F74DE"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533B6FD4" w14:textId="0CA08957"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2A3DE831" w14:textId="6C3DAA93"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shd w:val="clear" w:color="auto" w:fill="auto"/>
            <w:noWrap/>
            <w:vAlign w:val="bottom"/>
            <w:hideMark/>
          </w:tcPr>
          <w:p w14:paraId="240160EA" w14:textId="7F6478A0"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63EFC4ED" w14:textId="2F5ACF79" w:rsidR="00894152" w:rsidRPr="006576D0" w:rsidRDefault="00894152"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0062A2BA" w14:textId="37444B80"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630958E3" w14:textId="7A3899CD"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78A3F9D1" w14:textId="5EF149D4" w:rsidR="00894152" w:rsidRPr="006576D0" w:rsidRDefault="00894152"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45B3D118" w14:textId="441C4175"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1E695D76" w14:textId="4BE18FE4"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shd w:val="clear" w:color="auto" w:fill="auto"/>
            <w:noWrap/>
            <w:vAlign w:val="bottom"/>
            <w:hideMark/>
          </w:tcPr>
          <w:p w14:paraId="4B33463E" w14:textId="436AB6AE"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091A9237" w14:textId="3E573C9D"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5B680BB7" w14:textId="7B13632F"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41964D1D" w14:textId="37041590"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3E191F03" w14:textId="72310D43" w:rsidR="00894152" w:rsidRPr="006576D0" w:rsidRDefault="00894152" w:rsidP="00D82C61">
            <w:pPr>
              <w:pStyle w:val="BodyText"/>
              <w:jc w:val="center"/>
              <w:rPr>
                <w:sz w:val="20"/>
                <w:szCs w:val="20"/>
              </w:rPr>
            </w:pPr>
            <w:r w:rsidRPr="006576D0">
              <w:rPr>
                <w:sz w:val="20"/>
                <w:szCs w:val="20"/>
              </w:rPr>
              <w:t>0</w:t>
            </w:r>
          </w:p>
        </w:tc>
      </w:tr>
      <w:tr w:rsidR="00894152" w:rsidRPr="006576D0" w14:paraId="07F7904D" w14:textId="77777777" w:rsidTr="00D82C61">
        <w:trPr>
          <w:trHeight w:val="300"/>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55DB3B4A" w14:textId="77777777" w:rsidR="00894152" w:rsidRPr="006576D0" w:rsidRDefault="00894152" w:rsidP="00D82C61">
            <w:pPr>
              <w:pStyle w:val="BodyText"/>
              <w:jc w:val="center"/>
              <w:rPr>
                <w:b/>
                <w:sz w:val="20"/>
                <w:szCs w:val="20"/>
              </w:rPr>
            </w:pPr>
            <w:r w:rsidRPr="006576D0">
              <w:rPr>
                <w:b/>
                <w:sz w:val="20"/>
                <w:szCs w:val="20"/>
              </w:rPr>
              <w:t>Z5</w:t>
            </w:r>
          </w:p>
        </w:tc>
        <w:tc>
          <w:tcPr>
            <w:tcW w:w="476" w:type="dxa"/>
            <w:tcBorders>
              <w:top w:val="nil"/>
              <w:left w:val="nil"/>
              <w:bottom w:val="single" w:sz="4" w:space="0" w:color="auto"/>
              <w:right w:val="single" w:sz="4" w:space="0" w:color="auto"/>
            </w:tcBorders>
            <w:shd w:val="clear" w:color="auto" w:fill="auto"/>
            <w:noWrap/>
            <w:vAlign w:val="bottom"/>
            <w:hideMark/>
          </w:tcPr>
          <w:p w14:paraId="567E6305" w14:textId="6DF935C2"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49A98830" w14:textId="15EA42ED" w:rsidR="00894152" w:rsidRPr="006576D0" w:rsidRDefault="00894152"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hideMark/>
          </w:tcPr>
          <w:p w14:paraId="07DA7D52" w14:textId="0B922DE5" w:rsidR="00894152" w:rsidRPr="006576D0" w:rsidRDefault="00894152"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64066B22" w14:textId="093EA164" w:rsidR="00894152" w:rsidRPr="006576D0" w:rsidRDefault="00894152"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6548E7F8" w14:textId="30ECC498" w:rsidR="00894152" w:rsidRPr="006576D0" w:rsidRDefault="00894152" w:rsidP="00D82C61">
            <w:pPr>
              <w:pStyle w:val="BodyText"/>
              <w:jc w:val="center"/>
              <w:rPr>
                <w:sz w:val="20"/>
                <w:szCs w:val="20"/>
              </w:rPr>
            </w:pPr>
            <w:r w:rsidRPr="006576D0">
              <w:rPr>
                <w:sz w:val="20"/>
                <w:szCs w:val="20"/>
              </w:rPr>
              <w:t>170</w:t>
            </w:r>
          </w:p>
        </w:tc>
        <w:tc>
          <w:tcPr>
            <w:tcW w:w="414" w:type="dxa"/>
            <w:tcBorders>
              <w:top w:val="nil"/>
              <w:left w:val="nil"/>
              <w:bottom w:val="single" w:sz="4" w:space="0" w:color="auto"/>
              <w:right w:val="single" w:sz="4" w:space="0" w:color="auto"/>
            </w:tcBorders>
            <w:shd w:val="clear" w:color="auto" w:fill="auto"/>
            <w:noWrap/>
            <w:vAlign w:val="bottom"/>
            <w:hideMark/>
          </w:tcPr>
          <w:p w14:paraId="38F7EF29" w14:textId="31A90755"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1A9EB81C" w14:textId="3E54BBA4" w:rsidR="00894152" w:rsidRPr="006576D0" w:rsidRDefault="00894152" w:rsidP="00D82C61">
            <w:pPr>
              <w:pStyle w:val="BodyText"/>
              <w:jc w:val="center"/>
              <w:rPr>
                <w:sz w:val="20"/>
                <w:szCs w:val="20"/>
              </w:rPr>
            </w:pPr>
            <w:r w:rsidRPr="006576D0">
              <w:rPr>
                <w:sz w:val="20"/>
                <w:szCs w:val="20"/>
              </w:rPr>
              <w:t>0</w:t>
            </w:r>
          </w:p>
        </w:tc>
        <w:tc>
          <w:tcPr>
            <w:tcW w:w="389" w:type="dxa"/>
            <w:tcBorders>
              <w:top w:val="nil"/>
              <w:left w:val="nil"/>
              <w:bottom w:val="single" w:sz="4" w:space="0" w:color="auto"/>
              <w:right w:val="single" w:sz="4" w:space="0" w:color="auto"/>
            </w:tcBorders>
            <w:shd w:val="clear" w:color="auto" w:fill="auto"/>
            <w:noWrap/>
            <w:vAlign w:val="bottom"/>
            <w:hideMark/>
          </w:tcPr>
          <w:p w14:paraId="5609D732" w14:textId="07AD5B3D"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52918EE0" w14:textId="194C8140"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35230EED" w14:textId="5A634708"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1D0074FD" w14:textId="438BB37D"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3594CE0D" w14:textId="5C1730DB" w:rsidR="00894152" w:rsidRPr="006576D0" w:rsidRDefault="00894152"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hideMark/>
          </w:tcPr>
          <w:p w14:paraId="28B18EC8" w14:textId="7FD39D0D"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3EBF6220" w14:textId="5F803413"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4F244CCD" w14:textId="36E4D431"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3EA332E2" w14:textId="2357CFA3"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15E3DCD9" w14:textId="013F26EC"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shd w:val="clear" w:color="auto" w:fill="auto"/>
            <w:noWrap/>
            <w:vAlign w:val="bottom"/>
            <w:hideMark/>
          </w:tcPr>
          <w:p w14:paraId="619C3504" w14:textId="11BF6BC7"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40AABF88" w14:textId="5ED5B48C"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71829F84" w14:textId="07C54C98"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3B2E865C" w14:textId="3253BA87"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02E5578F" w14:textId="76431FEA"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335CBE26" w14:textId="23E75890" w:rsidR="00894152" w:rsidRPr="006576D0" w:rsidRDefault="00894152" w:rsidP="00D82C61">
            <w:pPr>
              <w:pStyle w:val="BodyText"/>
              <w:jc w:val="center"/>
              <w:rPr>
                <w:sz w:val="20"/>
                <w:szCs w:val="20"/>
              </w:rPr>
            </w:pPr>
            <w:r w:rsidRPr="006576D0">
              <w:rPr>
                <w:sz w:val="20"/>
                <w:szCs w:val="20"/>
              </w:rPr>
              <w:t>0</w:t>
            </w:r>
          </w:p>
        </w:tc>
      </w:tr>
      <w:tr w:rsidR="00894152" w:rsidRPr="006576D0" w14:paraId="61B69CCB" w14:textId="77777777" w:rsidTr="00D82C61">
        <w:trPr>
          <w:trHeight w:val="300"/>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3F6791F2" w14:textId="77777777" w:rsidR="00894152" w:rsidRPr="006576D0" w:rsidRDefault="00894152" w:rsidP="00D82C61">
            <w:pPr>
              <w:pStyle w:val="BodyText"/>
              <w:jc w:val="center"/>
              <w:rPr>
                <w:b/>
                <w:sz w:val="20"/>
                <w:szCs w:val="20"/>
              </w:rPr>
            </w:pPr>
            <w:r w:rsidRPr="006576D0">
              <w:rPr>
                <w:b/>
                <w:sz w:val="20"/>
                <w:szCs w:val="20"/>
              </w:rPr>
              <w:t>Z6</w:t>
            </w:r>
          </w:p>
        </w:tc>
        <w:tc>
          <w:tcPr>
            <w:tcW w:w="476" w:type="dxa"/>
            <w:tcBorders>
              <w:top w:val="nil"/>
              <w:left w:val="nil"/>
              <w:bottom w:val="single" w:sz="4" w:space="0" w:color="auto"/>
              <w:right w:val="single" w:sz="4" w:space="0" w:color="auto"/>
            </w:tcBorders>
            <w:shd w:val="clear" w:color="auto" w:fill="auto"/>
            <w:noWrap/>
            <w:vAlign w:val="bottom"/>
            <w:hideMark/>
          </w:tcPr>
          <w:p w14:paraId="0356BEB2" w14:textId="320CD6D3"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31DE549C" w14:textId="0029FF7D" w:rsidR="00894152" w:rsidRPr="006576D0" w:rsidRDefault="00894152"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hideMark/>
          </w:tcPr>
          <w:p w14:paraId="3960A303" w14:textId="047D33E2" w:rsidR="00894152" w:rsidRPr="006576D0" w:rsidRDefault="00894152"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4B5A88B9" w14:textId="64BBCC21" w:rsidR="00894152" w:rsidRPr="006576D0" w:rsidRDefault="00894152" w:rsidP="00D82C61">
            <w:pPr>
              <w:pStyle w:val="BodyText"/>
              <w:jc w:val="center"/>
              <w:rPr>
                <w:sz w:val="20"/>
                <w:szCs w:val="20"/>
              </w:rPr>
            </w:pPr>
            <w:r w:rsidRPr="006576D0">
              <w:rPr>
                <w:sz w:val="20"/>
                <w:szCs w:val="20"/>
              </w:rPr>
              <w:t>85</w:t>
            </w:r>
          </w:p>
        </w:tc>
        <w:tc>
          <w:tcPr>
            <w:tcW w:w="414" w:type="dxa"/>
            <w:tcBorders>
              <w:top w:val="nil"/>
              <w:left w:val="nil"/>
              <w:bottom w:val="single" w:sz="4" w:space="0" w:color="auto"/>
              <w:right w:val="single" w:sz="4" w:space="0" w:color="auto"/>
            </w:tcBorders>
            <w:shd w:val="clear" w:color="auto" w:fill="auto"/>
            <w:noWrap/>
            <w:vAlign w:val="bottom"/>
            <w:hideMark/>
          </w:tcPr>
          <w:p w14:paraId="6B3C0ADB" w14:textId="06D7360D" w:rsidR="00894152" w:rsidRPr="006576D0" w:rsidRDefault="00894152"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797951BE" w14:textId="29B994FE"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3E41CC4D" w14:textId="38A7C9DA" w:rsidR="00894152" w:rsidRPr="006576D0" w:rsidRDefault="00894152" w:rsidP="00D82C61">
            <w:pPr>
              <w:pStyle w:val="BodyText"/>
              <w:jc w:val="center"/>
              <w:rPr>
                <w:sz w:val="20"/>
                <w:szCs w:val="20"/>
              </w:rPr>
            </w:pPr>
            <w:r w:rsidRPr="006576D0">
              <w:rPr>
                <w:sz w:val="20"/>
                <w:szCs w:val="20"/>
              </w:rPr>
              <w:t>0</w:t>
            </w:r>
          </w:p>
        </w:tc>
        <w:tc>
          <w:tcPr>
            <w:tcW w:w="389" w:type="dxa"/>
            <w:tcBorders>
              <w:top w:val="nil"/>
              <w:left w:val="nil"/>
              <w:bottom w:val="single" w:sz="4" w:space="0" w:color="auto"/>
              <w:right w:val="single" w:sz="4" w:space="0" w:color="auto"/>
            </w:tcBorders>
            <w:shd w:val="clear" w:color="auto" w:fill="auto"/>
            <w:noWrap/>
            <w:vAlign w:val="bottom"/>
            <w:hideMark/>
          </w:tcPr>
          <w:p w14:paraId="7D477D8F" w14:textId="0C0A68E1" w:rsidR="00894152" w:rsidRPr="006576D0" w:rsidRDefault="00894152" w:rsidP="00D82C61">
            <w:pPr>
              <w:pStyle w:val="BodyText"/>
              <w:jc w:val="center"/>
              <w:rPr>
                <w:sz w:val="20"/>
                <w:szCs w:val="20"/>
              </w:rPr>
            </w:pPr>
            <w:r w:rsidRPr="006576D0">
              <w:rPr>
                <w:sz w:val="20"/>
                <w:szCs w:val="20"/>
              </w:rPr>
              <w:t>170</w:t>
            </w:r>
          </w:p>
        </w:tc>
        <w:tc>
          <w:tcPr>
            <w:tcW w:w="371" w:type="dxa"/>
            <w:tcBorders>
              <w:top w:val="nil"/>
              <w:left w:val="nil"/>
              <w:bottom w:val="single" w:sz="4" w:space="0" w:color="auto"/>
              <w:right w:val="single" w:sz="4" w:space="0" w:color="auto"/>
            </w:tcBorders>
            <w:shd w:val="clear" w:color="auto" w:fill="auto"/>
            <w:noWrap/>
            <w:vAlign w:val="bottom"/>
            <w:hideMark/>
          </w:tcPr>
          <w:p w14:paraId="3AA8E41D" w14:textId="1AE149FB"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7C440E77" w14:textId="5BBAE78B"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59EBD494" w14:textId="551D5FC1"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47471A97" w14:textId="10A08C63"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0DD3F11E" w14:textId="122F4520"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16D5D2B5" w14:textId="31E98065"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2401362F" w14:textId="2C19A6A7"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shd w:val="clear" w:color="auto" w:fill="auto"/>
            <w:noWrap/>
            <w:vAlign w:val="bottom"/>
            <w:hideMark/>
          </w:tcPr>
          <w:p w14:paraId="5D88670A" w14:textId="00050C37" w:rsidR="00894152" w:rsidRPr="006576D0" w:rsidRDefault="00894152"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hideMark/>
          </w:tcPr>
          <w:p w14:paraId="54E5CCCA" w14:textId="3DBFE549"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0EEE3947" w14:textId="79F31292"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64180EBD" w14:textId="440EF4EE"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09FA6079" w14:textId="374E4B55"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6553C671" w14:textId="6D5F1339"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59F0B7A3" w14:textId="5E93F2C6"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02C1D936" w14:textId="56528607" w:rsidR="00894152" w:rsidRPr="006576D0" w:rsidRDefault="00894152" w:rsidP="00D82C61">
            <w:pPr>
              <w:pStyle w:val="BodyText"/>
              <w:jc w:val="center"/>
              <w:rPr>
                <w:sz w:val="20"/>
                <w:szCs w:val="20"/>
              </w:rPr>
            </w:pPr>
            <w:r w:rsidRPr="006576D0">
              <w:rPr>
                <w:sz w:val="20"/>
                <w:szCs w:val="20"/>
              </w:rPr>
              <w:t>0</w:t>
            </w:r>
          </w:p>
        </w:tc>
      </w:tr>
      <w:tr w:rsidR="00894152" w:rsidRPr="006576D0" w14:paraId="0A325A3F" w14:textId="77777777" w:rsidTr="00D82C61">
        <w:trPr>
          <w:trHeight w:val="300"/>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35AA1016" w14:textId="77777777" w:rsidR="00894152" w:rsidRPr="006576D0" w:rsidRDefault="00894152" w:rsidP="00D82C61">
            <w:pPr>
              <w:pStyle w:val="BodyText"/>
              <w:jc w:val="center"/>
              <w:rPr>
                <w:b/>
                <w:sz w:val="20"/>
                <w:szCs w:val="20"/>
              </w:rPr>
            </w:pPr>
            <w:r w:rsidRPr="006576D0">
              <w:rPr>
                <w:b/>
                <w:sz w:val="20"/>
                <w:szCs w:val="20"/>
              </w:rPr>
              <w:t>Z7</w:t>
            </w:r>
          </w:p>
        </w:tc>
        <w:tc>
          <w:tcPr>
            <w:tcW w:w="476" w:type="dxa"/>
            <w:tcBorders>
              <w:top w:val="nil"/>
              <w:left w:val="nil"/>
              <w:bottom w:val="single" w:sz="4" w:space="0" w:color="auto"/>
              <w:right w:val="single" w:sz="4" w:space="0" w:color="auto"/>
            </w:tcBorders>
            <w:shd w:val="clear" w:color="auto" w:fill="auto"/>
            <w:noWrap/>
            <w:vAlign w:val="bottom"/>
            <w:hideMark/>
          </w:tcPr>
          <w:p w14:paraId="5837DB88" w14:textId="2C86CAF7"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71EDCB71" w14:textId="1060E899" w:rsidR="00894152" w:rsidRPr="006576D0" w:rsidRDefault="00894152"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hideMark/>
          </w:tcPr>
          <w:p w14:paraId="4AA2A27D" w14:textId="3E61CBD9" w:rsidR="00894152" w:rsidRPr="006576D0" w:rsidRDefault="00894152"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5C4079BD" w14:textId="59769E92" w:rsidR="00894152" w:rsidRPr="006576D0" w:rsidRDefault="00894152" w:rsidP="00D82C61">
            <w:pPr>
              <w:pStyle w:val="BodyText"/>
              <w:jc w:val="center"/>
              <w:rPr>
                <w:sz w:val="20"/>
                <w:szCs w:val="20"/>
              </w:rPr>
            </w:pPr>
            <w:r w:rsidRPr="006576D0">
              <w:rPr>
                <w:sz w:val="20"/>
                <w:szCs w:val="20"/>
              </w:rPr>
              <w:t>255</w:t>
            </w:r>
          </w:p>
        </w:tc>
        <w:tc>
          <w:tcPr>
            <w:tcW w:w="414" w:type="dxa"/>
            <w:tcBorders>
              <w:top w:val="nil"/>
              <w:left w:val="nil"/>
              <w:bottom w:val="single" w:sz="4" w:space="0" w:color="auto"/>
              <w:right w:val="single" w:sz="4" w:space="0" w:color="auto"/>
            </w:tcBorders>
            <w:shd w:val="clear" w:color="auto" w:fill="auto"/>
            <w:noWrap/>
            <w:vAlign w:val="bottom"/>
            <w:hideMark/>
          </w:tcPr>
          <w:p w14:paraId="308B29D1" w14:textId="50447404" w:rsidR="00894152" w:rsidRPr="006576D0" w:rsidRDefault="00894152" w:rsidP="00D82C61">
            <w:pPr>
              <w:pStyle w:val="BodyText"/>
              <w:jc w:val="center"/>
              <w:rPr>
                <w:sz w:val="20"/>
                <w:szCs w:val="20"/>
              </w:rPr>
            </w:pPr>
            <w:r w:rsidRPr="006576D0">
              <w:rPr>
                <w:sz w:val="20"/>
                <w:szCs w:val="20"/>
              </w:rPr>
              <w:t>255</w:t>
            </w:r>
          </w:p>
        </w:tc>
        <w:tc>
          <w:tcPr>
            <w:tcW w:w="414" w:type="dxa"/>
            <w:tcBorders>
              <w:top w:val="nil"/>
              <w:left w:val="nil"/>
              <w:bottom w:val="single" w:sz="4" w:space="0" w:color="auto"/>
              <w:right w:val="single" w:sz="4" w:space="0" w:color="auto"/>
            </w:tcBorders>
            <w:shd w:val="clear" w:color="auto" w:fill="auto"/>
            <w:noWrap/>
            <w:vAlign w:val="bottom"/>
            <w:hideMark/>
          </w:tcPr>
          <w:p w14:paraId="65D00ED1" w14:textId="0844F75F"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79D5443C" w14:textId="25E7F2B8" w:rsidR="00894152" w:rsidRPr="006576D0" w:rsidRDefault="00894152" w:rsidP="00D82C61">
            <w:pPr>
              <w:pStyle w:val="BodyText"/>
              <w:jc w:val="center"/>
              <w:rPr>
                <w:sz w:val="20"/>
                <w:szCs w:val="20"/>
              </w:rPr>
            </w:pPr>
            <w:r w:rsidRPr="006576D0">
              <w:rPr>
                <w:sz w:val="20"/>
                <w:szCs w:val="20"/>
              </w:rPr>
              <w:t>0</w:t>
            </w:r>
          </w:p>
        </w:tc>
        <w:tc>
          <w:tcPr>
            <w:tcW w:w="389" w:type="dxa"/>
            <w:tcBorders>
              <w:top w:val="nil"/>
              <w:left w:val="nil"/>
              <w:bottom w:val="single" w:sz="4" w:space="0" w:color="auto"/>
              <w:right w:val="single" w:sz="4" w:space="0" w:color="auto"/>
            </w:tcBorders>
            <w:shd w:val="clear" w:color="auto" w:fill="auto"/>
            <w:noWrap/>
            <w:vAlign w:val="bottom"/>
            <w:hideMark/>
          </w:tcPr>
          <w:p w14:paraId="05A7A99C" w14:textId="07718B94"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0C228A3C" w14:textId="047A015F"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241DDAFE" w14:textId="4AA104B3" w:rsidR="00894152" w:rsidRPr="006576D0" w:rsidRDefault="00894152"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shd w:val="clear" w:color="auto" w:fill="auto"/>
            <w:noWrap/>
            <w:vAlign w:val="bottom"/>
            <w:hideMark/>
          </w:tcPr>
          <w:p w14:paraId="286708C8" w14:textId="52402225"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shd w:val="clear" w:color="auto" w:fill="auto"/>
            <w:noWrap/>
            <w:vAlign w:val="bottom"/>
            <w:hideMark/>
          </w:tcPr>
          <w:p w14:paraId="13C8B793" w14:textId="788C2F91"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163750DB" w14:textId="50383B8C" w:rsidR="00894152" w:rsidRPr="006576D0" w:rsidRDefault="00894152"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63259BDA" w14:textId="005CDEAE" w:rsidR="00894152" w:rsidRPr="006576D0" w:rsidRDefault="00894152"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34D8E02C" w14:textId="3155316F" w:rsidR="00894152" w:rsidRPr="006576D0" w:rsidRDefault="00894152" w:rsidP="00D82C61">
            <w:pPr>
              <w:pStyle w:val="BodyText"/>
              <w:jc w:val="center"/>
              <w:rPr>
                <w:sz w:val="20"/>
                <w:szCs w:val="20"/>
              </w:rPr>
            </w:pPr>
            <w:r w:rsidRPr="006576D0">
              <w:rPr>
                <w:sz w:val="20"/>
                <w:szCs w:val="20"/>
              </w:rPr>
              <w:t>509</w:t>
            </w:r>
          </w:p>
        </w:tc>
        <w:tc>
          <w:tcPr>
            <w:tcW w:w="403" w:type="dxa"/>
            <w:tcBorders>
              <w:top w:val="nil"/>
              <w:left w:val="nil"/>
              <w:bottom w:val="single" w:sz="4" w:space="0" w:color="auto"/>
              <w:right w:val="single" w:sz="4" w:space="0" w:color="auto"/>
            </w:tcBorders>
            <w:shd w:val="clear" w:color="auto" w:fill="auto"/>
            <w:noWrap/>
            <w:vAlign w:val="bottom"/>
            <w:hideMark/>
          </w:tcPr>
          <w:p w14:paraId="7F1CD9FD" w14:textId="05F07010" w:rsidR="00894152" w:rsidRPr="006576D0" w:rsidRDefault="00894152"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10E3AF3B" w14:textId="6C4FE021"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shd w:val="clear" w:color="auto" w:fill="auto"/>
            <w:noWrap/>
            <w:vAlign w:val="bottom"/>
            <w:hideMark/>
          </w:tcPr>
          <w:p w14:paraId="09C628B4" w14:textId="3DE6B02F" w:rsidR="00894152" w:rsidRPr="006576D0" w:rsidRDefault="00894152"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shd w:val="clear" w:color="auto" w:fill="auto"/>
            <w:noWrap/>
            <w:vAlign w:val="bottom"/>
            <w:hideMark/>
          </w:tcPr>
          <w:p w14:paraId="121432B2" w14:textId="217CADB9"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2BE99E13" w14:textId="63F3AB4D"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3C61F65A" w14:textId="0B8E5A96"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15349E0F" w14:textId="7E9C38C2"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1EA0643E" w14:textId="3BB442A2" w:rsidR="00894152" w:rsidRPr="006576D0" w:rsidRDefault="00894152" w:rsidP="00D82C61">
            <w:pPr>
              <w:pStyle w:val="BodyText"/>
              <w:jc w:val="center"/>
              <w:rPr>
                <w:sz w:val="20"/>
                <w:szCs w:val="20"/>
              </w:rPr>
            </w:pPr>
            <w:r w:rsidRPr="006576D0">
              <w:rPr>
                <w:sz w:val="20"/>
                <w:szCs w:val="20"/>
              </w:rPr>
              <w:t>0</w:t>
            </w:r>
          </w:p>
        </w:tc>
      </w:tr>
      <w:tr w:rsidR="00894152" w:rsidRPr="006576D0" w14:paraId="36C4A3CD" w14:textId="77777777" w:rsidTr="00D82C61">
        <w:trPr>
          <w:trHeight w:val="300"/>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48BCCD72" w14:textId="77777777" w:rsidR="00894152" w:rsidRPr="006576D0" w:rsidRDefault="00894152" w:rsidP="00D82C61">
            <w:pPr>
              <w:pStyle w:val="BodyText"/>
              <w:jc w:val="center"/>
              <w:rPr>
                <w:b/>
                <w:sz w:val="20"/>
                <w:szCs w:val="20"/>
              </w:rPr>
            </w:pPr>
            <w:r w:rsidRPr="006576D0">
              <w:rPr>
                <w:b/>
                <w:sz w:val="20"/>
                <w:szCs w:val="20"/>
              </w:rPr>
              <w:t>Z8</w:t>
            </w:r>
          </w:p>
        </w:tc>
        <w:tc>
          <w:tcPr>
            <w:tcW w:w="476" w:type="dxa"/>
            <w:tcBorders>
              <w:top w:val="nil"/>
              <w:left w:val="nil"/>
              <w:bottom w:val="single" w:sz="4" w:space="0" w:color="auto"/>
              <w:right w:val="single" w:sz="4" w:space="0" w:color="auto"/>
            </w:tcBorders>
            <w:shd w:val="clear" w:color="auto" w:fill="auto"/>
            <w:noWrap/>
            <w:vAlign w:val="bottom"/>
            <w:hideMark/>
          </w:tcPr>
          <w:p w14:paraId="0E226EDA" w14:textId="2E8E9F80"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5A034BE7" w14:textId="2D31697C" w:rsidR="00894152" w:rsidRPr="006576D0" w:rsidRDefault="00894152"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hideMark/>
          </w:tcPr>
          <w:p w14:paraId="4B83CB49" w14:textId="68A0D24A" w:rsidR="00894152" w:rsidRPr="006576D0" w:rsidRDefault="00894152"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1A1A9EB7" w14:textId="1095B3B3" w:rsidR="00894152" w:rsidRPr="006576D0" w:rsidRDefault="00894152" w:rsidP="00D82C61">
            <w:pPr>
              <w:pStyle w:val="BodyText"/>
              <w:jc w:val="center"/>
              <w:rPr>
                <w:sz w:val="20"/>
                <w:szCs w:val="20"/>
              </w:rPr>
            </w:pPr>
            <w:r w:rsidRPr="006576D0">
              <w:rPr>
                <w:sz w:val="20"/>
                <w:szCs w:val="20"/>
              </w:rPr>
              <w:t>170</w:t>
            </w:r>
          </w:p>
        </w:tc>
        <w:tc>
          <w:tcPr>
            <w:tcW w:w="414" w:type="dxa"/>
            <w:tcBorders>
              <w:top w:val="nil"/>
              <w:left w:val="nil"/>
              <w:bottom w:val="single" w:sz="4" w:space="0" w:color="auto"/>
              <w:right w:val="single" w:sz="4" w:space="0" w:color="auto"/>
            </w:tcBorders>
            <w:shd w:val="clear" w:color="auto" w:fill="auto"/>
            <w:noWrap/>
            <w:vAlign w:val="bottom"/>
            <w:hideMark/>
          </w:tcPr>
          <w:p w14:paraId="0A479B3D" w14:textId="7027077A" w:rsidR="00894152" w:rsidRPr="006576D0" w:rsidRDefault="00894152"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781B34F2" w14:textId="32090CE9"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46CB142F" w14:textId="7C09B7EA" w:rsidR="00894152" w:rsidRPr="006576D0" w:rsidRDefault="00894152" w:rsidP="00D82C61">
            <w:pPr>
              <w:pStyle w:val="BodyText"/>
              <w:jc w:val="center"/>
              <w:rPr>
                <w:sz w:val="20"/>
                <w:szCs w:val="20"/>
              </w:rPr>
            </w:pPr>
            <w:r w:rsidRPr="006576D0">
              <w:rPr>
                <w:sz w:val="20"/>
                <w:szCs w:val="20"/>
              </w:rPr>
              <w:t>0</w:t>
            </w:r>
          </w:p>
        </w:tc>
        <w:tc>
          <w:tcPr>
            <w:tcW w:w="389" w:type="dxa"/>
            <w:tcBorders>
              <w:top w:val="nil"/>
              <w:left w:val="nil"/>
              <w:bottom w:val="single" w:sz="4" w:space="0" w:color="auto"/>
              <w:right w:val="single" w:sz="4" w:space="0" w:color="auto"/>
            </w:tcBorders>
            <w:shd w:val="clear" w:color="auto" w:fill="auto"/>
            <w:noWrap/>
            <w:vAlign w:val="bottom"/>
            <w:hideMark/>
          </w:tcPr>
          <w:p w14:paraId="77D23B0B" w14:textId="3862130E"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57300B62" w14:textId="00A95540"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69318824" w14:textId="332944CF"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2C40A93E" w14:textId="581521F2"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47A97309" w14:textId="2A960982"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4AAEECFF" w14:textId="29384564"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33C6CC7A" w14:textId="75F9D1FC" w:rsidR="00894152" w:rsidRPr="006576D0" w:rsidRDefault="00894152"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6C9F35FD" w14:textId="02ED9F4C"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shd w:val="clear" w:color="auto" w:fill="auto"/>
            <w:noWrap/>
            <w:vAlign w:val="bottom"/>
            <w:hideMark/>
          </w:tcPr>
          <w:p w14:paraId="32E72AAA" w14:textId="61D073EF" w:rsidR="00894152" w:rsidRPr="006576D0" w:rsidRDefault="00894152"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695C8A0E" w14:textId="3464CFA3"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1E29342C" w14:textId="7F4B91B4" w:rsidR="00894152" w:rsidRPr="006576D0" w:rsidRDefault="00894152" w:rsidP="00D82C61">
            <w:pPr>
              <w:pStyle w:val="BodyText"/>
              <w:jc w:val="center"/>
              <w:rPr>
                <w:sz w:val="20"/>
                <w:szCs w:val="20"/>
              </w:rPr>
            </w:pPr>
            <w:r w:rsidRPr="006576D0">
              <w:rPr>
                <w:sz w:val="20"/>
                <w:szCs w:val="20"/>
              </w:rPr>
              <w:t>255</w:t>
            </w:r>
          </w:p>
        </w:tc>
        <w:tc>
          <w:tcPr>
            <w:tcW w:w="403" w:type="dxa"/>
            <w:tcBorders>
              <w:top w:val="nil"/>
              <w:left w:val="nil"/>
              <w:bottom w:val="single" w:sz="4" w:space="0" w:color="auto"/>
              <w:right w:val="single" w:sz="4" w:space="0" w:color="auto"/>
            </w:tcBorders>
            <w:shd w:val="clear" w:color="auto" w:fill="auto"/>
            <w:noWrap/>
            <w:vAlign w:val="bottom"/>
            <w:hideMark/>
          </w:tcPr>
          <w:p w14:paraId="2DC343D8" w14:textId="553FCD19"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370E705D" w14:textId="67294F03"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3FF970C8" w14:textId="59AFEC61"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5F68900E" w14:textId="676F98A6"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496B5C66" w14:textId="151391C7" w:rsidR="00894152" w:rsidRPr="006576D0" w:rsidRDefault="00894152" w:rsidP="00D82C61">
            <w:pPr>
              <w:pStyle w:val="BodyText"/>
              <w:jc w:val="center"/>
              <w:rPr>
                <w:sz w:val="20"/>
                <w:szCs w:val="20"/>
              </w:rPr>
            </w:pPr>
            <w:r w:rsidRPr="006576D0">
              <w:rPr>
                <w:sz w:val="20"/>
                <w:szCs w:val="20"/>
              </w:rPr>
              <w:t>0</w:t>
            </w:r>
          </w:p>
        </w:tc>
      </w:tr>
      <w:tr w:rsidR="00894152" w:rsidRPr="006576D0" w14:paraId="01840B13" w14:textId="77777777" w:rsidTr="00D82C61">
        <w:trPr>
          <w:trHeight w:val="300"/>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30CCB4C8" w14:textId="77777777" w:rsidR="00894152" w:rsidRPr="006576D0" w:rsidRDefault="00894152" w:rsidP="00D82C61">
            <w:pPr>
              <w:pStyle w:val="BodyText"/>
              <w:jc w:val="center"/>
              <w:rPr>
                <w:b/>
                <w:sz w:val="20"/>
                <w:szCs w:val="20"/>
              </w:rPr>
            </w:pPr>
            <w:r w:rsidRPr="006576D0">
              <w:rPr>
                <w:b/>
                <w:sz w:val="20"/>
                <w:szCs w:val="20"/>
              </w:rPr>
              <w:t>Z9</w:t>
            </w:r>
          </w:p>
        </w:tc>
        <w:tc>
          <w:tcPr>
            <w:tcW w:w="476" w:type="dxa"/>
            <w:tcBorders>
              <w:top w:val="nil"/>
              <w:left w:val="nil"/>
              <w:bottom w:val="single" w:sz="4" w:space="0" w:color="auto"/>
              <w:right w:val="single" w:sz="4" w:space="0" w:color="auto"/>
            </w:tcBorders>
            <w:shd w:val="clear" w:color="auto" w:fill="auto"/>
            <w:noWrap/>
            <w:vAlign w:val="bottom"/>
            <w:hideMark/>
          </w:tcPr>
          <w:p w14:paraId="3840372C" w14:textId="78488FC7"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129156A6" w14:textId="05716CD3" w:rsidR="00894152" w:rsidRPr="006576D0" w:rsidRDefault="00894152"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hideMark/>
          </w:tcPr>
          <w:p w14:paraId="6CB5D29A" w14:textId="2682E9C1" w:rsidR="00894152" w:rsidRPr="006576D0" w:rsidRDefault="00894152"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165D55E9" w14:textId="6522330E" w:rsidR="00894152" w:rsidRPr="006576D0" w:rsidRDefault="00894152"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15B577C8" w14:textId="5D643B40" w:rsidR="00894152" w:rsidRPr="006576D0" w:rsidRDefault="00894152"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6DC0E69B" w14:textId="1FD41D4E"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1C5BB5EE" w14:textId="4DFDDE98" w:rsidR="00894152" w:rsidRPr="006576D0" w:rsidRDefault="00894152" w:rsidP="00D82C61">
            <w:pPr>
              <w:pStyle w:val="BodyText"/>
              <w:jc w:val="center"/>
              <w:rPr>
                <w:sz w:val="20"/>
                <w:szCs w:val="20"/>
              </w:rPr>
            </w:pPr>
            <w:r w:rsidRPr="006576D0">
              <w:rPr>
                <w:sz w:val="20"/>
                <w:szCs w:val="20"/>
              </w:rPr>
              <w:t>0</w:t>
            </w:r>
          </w:p>
        </w:tc>
        <w:tc>
          <w:tcPr>
            <w:tcW w:w="389" w:type="dxa"/>
            <w:tcBorders>
              <w:top w:val="nil"/>
              <w:left w:val="nil"/>
              <w:bottom w:val="single" w:sz="4" w:space="0" w:color="auto"/>
              <w:right w:val="single" w:sz="4" w:space="0" w:color="auto"/>
            </w:tcBorders>
            <w:shd w:val="clear" w:color="auto" w:fill="auto"/>
            <w:noWrap/>
            <w:vAlign w:val="bottom"/>
            <w:hideMark/>
          </w:tcPr>
          <w:p w14:paraId="055F3B6A" w14:textId="0B50E570"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3176FDB7" w14:textId="4A2DC84B"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3CF035C4" w14:textId="4A38F0A1"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664B6356" w14:textId="52A0002C"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752ED0DA" w14:textId="55126CC5"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200F29A4" w14:textId="3E2C66AD"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00BD4888" w14:textId="6B1EBD5E"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7894359C" w14:textId="459F16F2"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68D9A851" w14:textId="4F4FD772"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011B208B" w14:textId="085F56D5"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08BC244E" w14:textId="3A9F7EAD"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34C97378" w14:textId="043FBDD6"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2F5F8B3D" w14:textId="067EB3C7"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7F6D6DAC" w14:textId="7C7A5686"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2415651F" w14:textId="1785708A"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63D51B45" w14:textId="78A3425F" w:rsidR="00894152" w:rsidRPr="006576D0" w:rsidRDefault="00894152" w:rsidP="00D82C61">
            <w:pPr>
              <w:pStyle w:val="BodyText"/>
              <w:jc w:val="center"/>
              <w:rPr>
                <w:sz w:val="20"/>
                <w:szCs w:val="20"/>
              </w:rPr>
            </w:pPr>
            <w:r w:rsidRPr="006576D0">
              <w:rPr>
                <w:sz w:val="20"/>
                <w:szCs w:val="20"/>
              </w:rPr>
              <w:t>0</w:t>
            </w:r>
          </w:p>
        </w:tc>
      </w:tr>
      <w:tr w:rsidR="00894152" w:rsidRPr="006576D0" w14:paraId="72779012" w14:textId="77777777" w:rsidTr="00D82C61">
        <w:trPr>
          <w:trHeight w:val="300"/>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41A985AF" w14:textId="77777777" w:rsidR="00894152" w:rsidRPr="006576D0" w:rsidRDefault="00894152" w:rsidP="00D82C61">
            <w:pPr>
              <w:pStyle w:val="BodyText"/>
              <w:jc w:val="center"/>
              <w:rPr>
                <w:b/>
                <w:sz w:val="20"/>
                <w:szCs w:val="20"/>
              </w:rPr>
            </w:pPr>
            <w:r w:rsidRPr="006576D0">
              <w:rPr>
                <w:b/>
                <w:sz w:val="20"/>
                <w:szCs w:val="20"/>
              </w:rPr>
              <w:t>Z10</w:t>
            </w:r>
          </w:p>
        </w:tc>
        <w:tc>
          <w:tcPr>
            <w:tcW w:w="476" w:type="dxa"/>
            <w:tcBorders>
              <w:top w:val="nil"/>
              <w:left w:val="nil"/>
              <w:bottom w:val="single" w:sz="4" w:space="0" w:color="auto"/>
              <w:right w:val="single" w:sz="4" w:space="0" w:color="auto"/>
            </w:tcBorders>
            <w:shd w:val="clear" w:color="auto" w:fill="auto"/>
            <w:noWrap/>
            <w:vAlign w:val="bottom"/>
            <w:hideMark/>
          </w:tcPr>
          <w:p w14:paraId="1F7A63BE" w14:textId="7C7660E1"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355134CF" w14:textId="285B67EB" w:rsidR="00894152" w:rsidRPr="006576D0" w:rsidRDefault="00894152" w:rsidP="00D82C61">
            <w:pPr>
              <w:pStyle w:val="BodyText"/>
              <w:jc w:val="center"/>
              <w:rPr>
                <w:sz w:val="20"/>
                <w:szCs w:val="20"/>
              </w:rPr>
            </w:pPr>
            <w:r w:rsidRPr="006576D0">
              <w:rPr>
                <w:sz w:val="20"/>
                <w:szCs w:val="20"/>
              </w:rPr>
              <w:t>85</w:t>
            </w:r>
          </w:p>
        </w:tc>
        <w:tc>
          <w:tcPr>
            <w:tcW w:w="286" w:type="dxa"/>
            <w:tcBorders>
              <w:top w:val="nil"/>
              <w:left w:val="nil"/>
              <w:bottom w:val="single" w:sz="4" w:space="0" w:color="auto"/>
              <w:right w:val="single" w:sz="4" w:space="0" w:color="auto"/>
            </w:tcBorders>
            <w:shd w:val="clear" w:color="auto" w:fill="auto"/>
            <w:noWrap/>
            <w:vAlign w:val="bottom"/>
            <w:hideMark/>
          </w:tcPr>
          <w:p w14:paraId="0763B94D" w14:textId="1DE942F2" w:rsidR="00894152" w:rsidRPr="006576D0" w:rsidRDefault="00894152" w:rsidP="00D82C61">
            <w:pPr>
              <w:pStyle w:val="BodyText"/>
              <w:jc w:val="center"/>
              <w:rPr>
                <w:sz w:val="20"/>
                <w:szCs w:val="20"/>
              </w:rPr>
            </w:pPr>
            <w:r w:rsidRPr="006576D0">
              <w:rPr>
                <w:sz w:val="20"/>
                <w:szCs w:val="20"/>
              </w:rPr>
              <w:t>85</w:t>
            </w:r>
          </w:p>
        </w:tc>
        <w:tc>
          <w:tcPr>
            <w:tcW w:w="383" w:type="dxa"/>
            <w:tcBorders>
              <w:top w:val="nil"/>
              <w:left w:val="nil"/>
              <w:bottom w:val="single" w:sz="4" w:space="0" w:color="auto"/>
              <w:right w:val="single" w:sz="4" w:space="0" w:color="auto"/>
            </w:tcBorders>
            <w:shd w:val="clear" w:color="auto" w:fill="auto"/>
            <w:noWrap/>
            <w:vAlign w:val="bottom"/>
            <w:hideMark/>
          </w:tcPr>
          <w:p w14:paraId="17C8791F" w14:textId="2FE74114" w:rsidR="00894152" w:rsidRPr="006576D0" w:rsidRDefault="00894152" w:rsidP="00D82C61">
            <w:pPr>
              <w:pStyle w:val="BodyText"/>
              <w:jc w:val="center"/>
              <w:rPr>
                <w:sz w:val="20"/>
                <w:szCs w:val="20"/>
              </w:rPr>
            </w:pPr>
            <w:r w:rsidRPr="006576D0">
              <w:rPr>
                <w:sz w:val="20"/>
                <w:szCs w:val="20"/>
              </w:rPr>
              <w:t>170</w:t>
            </w:r>
          </w:p>
        </w:tc>
        <w:tc>
          <w:tcPr>
            <w:tcW w:w="414" w:type="dxa"/>
            <w:tcBorders>
              <w:top w:val="nil"/>
              <w:left w:val="nil"/>
              <w:bottom w:val="single" w:sz="4" w:space="0" w:color="auto"/>
              <w:right w:val="single" w:sz="4" w:space="0" w:color="auto"/>
            </w:tcBorders>
            <w:shd w:val="clear" w:color="auto" w:fill="auto"/>
            <w:noWrap/>
            <w:vAlign w:val="bottom"/>
            <w:hideMark/>
          </w:tcPr>
          <w:p w14:paraId="00DB4BF2" w14:textId="20CE5907" w:rsidR="00894152" w:rsidRPr="006576D0" w:rsidRDefault="00894152" w:rsidP="00D82C61">
            <w:pPr>
              <w:pStyle w:val="BodyText"/>
              <w:jc w:val="center"/>
              <w:rPr>
                <w:sz w:val="20"/>
                <w:szCs w:val="20"/>
              </w:rPr>
            </w:pPr>
            <w:r w:rsidRPr="006576D0">
              <w:rPr>
                <w:sz w:val="20"/>
                <w:szCs w:val="20"/>
              </w:rPr>
              <w:t>255</w:t>
            </w:r>
          </w:p>
        </w:tc>
        <w:tc>
          <w:tcPr>
            <w:tcW w:w="414" w:type="dxa"/>
            <w:tcBorders>
              <w:top w:val="nil"/>
              <w:left w:val="nil"/>
              <w:bottom w:val="single" w:sz="4" w:space="0" w:color="auto"/>
              <w:right w:val="single" w:sz="4" w:space="0" w:color="auto"/>
            </w:tcBorders>
            <w:shd w:val="clear" w:color="auto" w:fill="auto"/>
            <w:noWrap/>
            <w:vAlign w:val="bottom"/>
            <w:hideMark/>
          </w:tcPr>
          <w:p w14:paraId="77FD206F" w14:textId="79F795FA"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44D231E5" w14:textId="30CE1760" w:rsidR="00894152" w:rsidRPr="006576D0" w:rsidRDefault="00894152" w:rsidP="00D82C61">
            <w:pPr>
              <w:pStyle w:val="BodyText"/>
              <w:jc w:val="center"/>
              <w:rPr>
                <w:sz w:val="20"/>
                <w:szCs w:val="20"/>
              </w:rPr>
            </w:pPr>
            <w:r w:rsidRPr="006576D0">
              <w:rPr>
                <w:sz w:val="20"/>
                <w:szCs w:val="20"/>
              </w:rPr>
              <w:t>0</w:t>
            </w:r>
          </w:p>
        </w:tc>
        <w:tc>
          <w:tcPr>
            <w:tcW w:w="389" w:type="dxa"/>
            <w:tcBorders>
              <w:top w:val="nil"/>
              <w:left w:val="nil"/>
              <w:bottom w:val="single" w:sz="4" w:space="0" w:color="auto"/>
              <w:right w:val="single" w:sz="4" w:space="0" w:color="auto"/>
            </w:tcBorders>
            <w:shd w:val="clear" w:color="auto" w:fill="auto"/>
            <w:noWrap/>
            <w:vAlign w:val="bottom"/>
            <w:hideMark/>
          </w:tcPr>
          <w:p w14:paraId="4ED0EF0A" w14:textId="1DBADBF2"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406F2C19" w14:textId="704DC380"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03FB9048" w14:textId="4B33CFDE"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64DABB6C" w14:textId="10A3F0C6" w:rsidR="00894152" w:rsidRPr="006576D0" w:rsidRDefault="00894152" w:rsidP="00D82C61">
            <w:pPr>
              <w:pStyle w:val="BodyText"/>
              <w:jc w:val="center"/>
              <w:rPr>
                <w:sz w:val="20"/>
                <w:szCs w:val="20"/>
              </w:rPr>
            </w:pPr>
            <w:r w:rsidRPr="006576D0">
              <w:rPr>
                <w:sz w:val="20"/>
                <w:szCs w:val="20"/>
              </w:rPr>
              <w:t>255</w:t>
            </w:r>
          </w:p>
        </w:tc>
        <w:tc>
          <w:tcPr>
            <w:tcW w:w="403" w:type="dxa"/>
            <w:tcBorders>
              <w:top w:val="nil"/>
              <w:left w:val="nil"/>
              <w:bottom w:val="single" w:sz="4" w:space="0" w:color="auto"/>
              <w:right w:val="single" w:sz="4" w:space="0" w:color="auto"/>
            </w:tcBorders>
            <w:shd w:val="clear" w:color="auto" w:fill="auto"/>
            <w:noWrap/>
            <w:vAlign w:val="bottom"/>
            <w:hideMark/>
          </w:tcPr>
          <w:p w14:paraId="365510F3" w14:textId="6DF809A3"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787817A3" w14:textId="336A0311" w:rsidR="00894152" w:rsidRPr="006576D0" w:rsidRDefault="00894152"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322FAE7E" w14:textId="178D7C04" w:rsidR="00894152" w:rsidRPr="006576D0" w:rsidRDefault="00894152"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hideMark/>
          </w:tcPr>
          <w:p w14:paraId="6A45EF5D" w14:textId="620BB04F" w:rsidR="00894152" w:rsidRPr="006576D0" w:rsidRDefault="00894152"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shd w:val="clear" w:color="auto" w:fill="auto"/>
            <w:noWrap/>
            <w:vAlign w:val="bottom"/>
            <w:hideMark/>
          </w:tcPr>
          <w:p w14:paraId="17FCA997" w14:textId="0AACB06B" w:rsidR="00894152" w:rsidRPr="006576D0" w:rsidRDefault="00894152" w:rsidP="00D82C61">
            <w:pPr>
              <w:pStyle w:val="BodyText"/>
              <w:jc w:val="center"/>
              <w:rPr>
                <w:sz w:val="20"/>
                <w:szCs w:val="20"/>
              </w:rPr>
            </w:pPr>
            <w:r w:rsidRPr="006576D0">
              <w:rPr>
                <w:sz w:val="20"/>
                <w:szCs w:val="20"/>
              </w:rPr>
              <w:t>255</w:t>
            </w:r>
          </w:p>
        </w:tc>
        <w:tc>
          <w:tcPr>
            <w:tcW w:w="476" w:type="dxa"/>
            <w:tcBorders>
              <w:top w:val="nil"/>
              <w:left w:val="nil"/>
              <w:bottom w:val="single" w:sz="4" w:space="0" w:color="auto"/>
              <w:right w:val="single" w:sz="4" w:space="0" w:color="auto"/>
            </w:tcBorders>
            <w:shd w:val="clear" w:color="auto" w:fill="auto"/>
            <w:noWrap/>
            <w:vAlign w:val="bottom"/>
            <w:hideMark/>
          </w:tcPr>
          <w:p w14:paraId="5302C16C" w14:textId="6929564B"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shd w:val="clear" w:color="auto" w:fill="auto"/>
            <w:noWrap/>
            <w:vAlign w:val="bottom"/>
            <w:hideMark/>
          </w:tcPr>
          <w:p w14:paraId="2BC33596" w14:textId="49A256D5" w:rsidR="00894152" w:rsidRPr="006576D0" w:rsidRDefault="00894152" w:rsidP="00D82C61">
            <w:pPr>
              <w:pStyle w:val="BodyText"/>
              <w:jc w:val="center"/>
              <w:rPr>
                <w:sz w:val="20"/>
                <w:szCs w:val="20"/>
              </w:rPr>
            </w:pPr>
            <w:r w:rsidRPr="006576D0">
              <w:rPr>
                <w:sz w:val="20"/>
                <w:szCs w:val="20"/>
              </w:rPr>
              <w:t>594</w:t>
            </w:r>
          </w:p>
        </w:tc>
        <w:tc>
          <w:tcPr>
            <w:tcW w:w="403" w:type="dxa"/>
            <w:tcBorders>
              <w:top w:val="nil"/>
              <w:left w:val="nil"/>
              <w:bottom w:val="single" w:sz="4" w:space="0" w:color="auto"/>
              <w:right w:val="single" w:sz="4" w:space="0" w:color="auto"/>
            </w:tcBorders>
            <w:shd w:val="clear" w:color="auto" w:fill="auto"/>
            <w:noWrap/>
            <w:vAlign w:val="bottom"/>
            <w:hideMark/>
          </w:tcPr>
          <w:p w14:paraId="7AEB7DCD" w14:textId="73005338"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37461829" w14:textId="1521C1C8"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1719ABF2" w14:textId="51236E81"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4EE62E97" w14:textId="2EE9FA14" w:rsidR="00894152" w:rsidRPr="006576D0" w:rsidRDefault="00894152"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vAlign w:val="bottom"/>
          </w:tcPr>
          <w:p w14:paraId="6F96423A" w14:textId="5F172D1B" w:rsidR="00894152" w:rsidRPr="006576D0" w:rsidRDefault="00894152" w:rsidP="00D82C61">
            <w:pPr>
              <w:pStyle w:val="BodyText"/>
              <w:jc w:val="center"/>
              <w:rPr>
                <w:sz w:val="20"/>
                <w:szCs w:val="20"/>
              </w:rPr>
            </w:pPr>
            <w:r w:rsidRPr="006576D0">
              <w:rPr>
                <w:sz w:val="20"/>
                <w:szCs w:val="20"/>
              </w:rPr>
              <w:t>0</w:t>
            </w:r>
          </w:p>
        </w:tc>
      </w:tr>
      <w:tr w:rsidR="00894152" w:rsidRPr="006576D0" w14:paraId="55C2BAB7" w14:textId="77777777" w:rsidTr="00D82C61">
        <w:trPr>
          <w:trHeight w:val="300"/>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6FDEFD0B" w14:textId="77777777" w:rsidR="00894152" w:rsidRPr="006576D0" w:rsidRDefault="00894152" w:rsidP="00D82C61">
            <w:pPr>
              <w:pStyle w:val="BodyText"/>
              <w:jc w:val="center"/>
              <w:rPr>
                <w:b/>
                <w:sz w:val="20"/>
                <w:szCs w:val="20"/>
              </w:rPr>
            </w:pPr>
            <w:r w:rsidRPr="006576D0">
              <w:rPr>
                <w:b/>
                <w:sz w:val="20"/>
                <w:szCs w:val="20"/>
              </w:rPr>
              <w:t>Z11</w:t>
            </w:r>
          </w:p>
        </w:tc>
        <w:tc>
          <w:tcPr>
            <w:tcW w:w="476" w:type="dxa"/>
            <w:tcBorders>
              <w:top w:val="nil"/>
              <w:left w:val="nil"/>
              <w:bottom w:val="single" w:sz="4" w:space="0" w:color="auto"/>
              <w:right w:val="single" w:sz="4" w:space="0" w:color="auto"/>
            </w:tcBorders>
            <w:shd w:val="clear" w:color="auto" w:fill="auto"/>
            <w:noWrap/>
            <w:vAlign w:val="bottom"/>
            <w:hideMark/>
          </w:tcPr>
          <w:p w14:paraId="589E8E99" w14:textId="4CDFDEE3"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55D16A4F" w14:textId="3598EC2E" w:rsidR="00894152" w:rsidRPr="006576D0" w:rsidRDefault="00894152" w:rsidP="00D82C61">
            <w:pPr>
              <w:pStyle w:val="BodyText"/>
              <w:jc w:val="center"/>
              <w:rPr>
                <w:sz w:val="20"/>
                <w:szCs w:val="20"/>
              </w:rPr>
            </w:pPr>
            <w:r w:rsidRPr="006576D0">
              <w:rPr>
                <w:sz w:val="20"/>
                <w:szCs w:val="20"/>
              </w:rPr>
              <w:t>170</w:t>
            </w:r>
          </w:p>
        </w:tc>
        <w:tc>
          <w:tcPr>
            <w:tcW w:w="286" w:type="dxa"/>
            <w:tcBorders>
              <w:top w:val="nil"/>
              <w:left w:val="nil"/>
              <w:bottom w:val="single" w:sz="4" w:space="0" w:color="auto"/>
              <w:right w:val="single" w:sz="4" w:space="0" w:color="auto"/>
            </w:tcBorders>
            <w:shd w:val="clear" w:color="auto" w:fill="auto"/>
            <w:noWrap/>
            <w:vAlign w:val="bottom"/>
            <w:hideMark/>
          </w:tcPr>
          <w:p w14:paraId="5DE833A9" w14:textId="6DCC9088" w:rsidR="00894152" w:rsidRPr="006576D0" w:rsidRDefault="00894152"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3012C7DE" w14:textId="149D962F" w:rsidR="00894152" w:rsidRPr="006576D0" w:rsidRDefault="00894152" w:rsidP="00D82C61">
            <w:pPr>
              <w:pStyle w:val="BodyText"/>
              <w:jc w:val="center"/>
              <w:rPr>
                <w:sz w:val="20"/>
                <w:szCs w:val="20"/>
              </w:rPr>
            </w:pPr>
            <w:r w:rsidRPr="006576D0">
              <w:rPr>
                <w:sz w:val="20"/>
                <w:szCs w:val="20"/>
              </w:rPr>
              <w:t>170</w:t>
            </w:r>
          </w:p>
        </w:tc>
        <w:tc>
          <w:tcPr>
            <w:tcW w:w="414" w:type="dxa"/>
            <w:tcBorders>
              <w:top w:val="nil"/>
              <w:left w:val="nil"/>
              <w:bottom w:val="single" w:sz="4" w:space="0" w:color="auto"/>
              <w:right w:val="single" w:sz="4" w:space="0" w:color="auto"/>
            </w:tcBorders>
            <w:shd w:val="clear" w:color="auto" w:fill="auto"/>
            <w:noWrap/>
            <w:vAlign w:val="bottom"/>
            <w:hideMark/>
          </w:tcPr>
          <w:p w14:paraId="5B8A5195" w14:textId="516AD9DA" w:rsidR="00894152" w:rsidRPr="006576D0" w:rsidRDefault="00894152" w:rsidP="00D82C61">
            <w:pPr>
              <w:pStyle w:val="BodyText"/>
              <w:jc w:val="center"/>
              <w:rPr>
                <w:sz w:val="20"/>
                <w:szCs w:val="20"/>
              </w:rPr>
            </w:pPr>
            <w:r w:rsidRPr="006576D0">
              <w:rPr>
                <w:sz w:val="20"/>
                <w:szCs w:val="20"/>
              </w:rPr>
              <w:t>255</w:t>
            </w:r>
          </w:p>
        </w:tc>
        <w:tc>
          <w:tcPr>
            <w:tcW w:w="414" w:type="dxa"/>
            <w:tcBorders>
              <w:top w:val="nil"/>
              <w:left w:val="nil"/>
              <w:bottom w:val="single" w:sz="4" w:space="0" w:color="auto"/>
              <w:right w:val="single" w:sz="4" w:space="0" w:color="auto"/>
            </w:tcBorders>
            <w:shd w:val="clear" w:color="auto" w:fill="auto"/>
            <w:noWrap/>
            <w:vAlign w:val="bottom"/>
            <w:hideMark/>
          </w:tcPr>
          <w:p w14:paraId="6468BB56" w14:textId="7149AA21" w:rsidR="00894152" w:rsidRPr="006576D0" w:rsidRDefault="00894152" w:rsidP="00D82C61">
            <w:pPr>
              <w:pStyle w:val="BodyText"/>
              <w:jc w:val="center"/>
              <w:rPr>
                <w:sz w:val="20"/>
                <w:szCs w:val="20"/>
              </w:rPr>
            </w:pPr>
            <w:r w:rsidRPr="006576D0">
              <w:rPr>
                <w:sz w:val="20"/>
                <w:szCs w:val="20"/>
              </w:rPr>
              <w:t>340</w:t>
            </w:r>
          </w:p>
        </w:tc>
        <w:tc>
          <w:tcPr>
            <w:tcW w:w="476" w:type="dxa"/>
            <w:tcBorders>
              <w:top w:val="nil"/>
              <w:left w:val="nil"/>
              <w:bottom w:val="single" w:sz="4" w:space="0" w:color="auto"/>
              <w:right w:val="single" w:sz="4" w:space="0" w:color="auto"/>
            </w:tcBorders>
            <w:shd w:val="clear" w:color="auto" w:fill="auto"/>
            <w:noWrap/>
            <w:vAlign w:val="bottom"/>
            <w:hideMark/>
          </w:tcPr>
          <w:p w14:paraId="20E7B5E6" w14:textId="458D112B" w:rsidR="00894152" w:rsidRPr="006576D0" w:rsidRDefault="00894152" w:rsidP="00D82C61">
            <w:pPr>
              <w:pStyle w:val="BodyText"/>
              <w:jc w:val="center"/>
              <w:rPr>
                <w:sz w:val="20"/>
                <w:szCs w:val="20"/>
              </w:rPr>
            </w:pPr>
            <w:r w:rsidRPr="006576D0">
              <w:rPr>
                <w:sz w:val="20"/>
                <w:szCs w:val="20"/>
              </w:rPr>
              <w:t>85</w:t>
            </w:r>
          </w:p>
        </w:tc>
        <w:tc>
          <w:tcPr>
            <w:tcW w:w="389" w:type="dxa"/>
            <w:tcBorders>
              <w:top w:val="nil"/>
              <w:left w:val="nil"/>
              <w:bottom w:val="single" w:sz="4" w:space="0" w:color="auto"/>
              <w:right w:val="single" w:sz="4" w:space="0" w:color="auto"/>
            </w:tcBorders>
            <w:shd w:val="clear" w:color="auto" w:fill="auto"/>
            <w:noWrap/>
            <w:vAlign w:val="bottom"/>
            <w:hideMark/>
          </w:tcPr>
          <w:p w14:paraId="743A025B" w14:textId="3F97ACC5"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70795A09" w14:textId="00E6485C"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7A800A92" w14:textId="53C7EABC"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1D227442" w14:textId="052A2D34"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4DD2CD23" w14:textId="4029C7BC"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2B14844B" w14:textId="41FCF8BB"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4D23FD26" w14:textId="25867096" w:rsidR="00894152" w:rsidRPr="006576D0" w:rsidRDefault="00894152" w:rsidP="00D82C61">
            <w:pPr>
              <w:pStyle w:val="BodyText"/>
              <w:jc w:val="center"/>
              <w:rPr>
                <w:sz w:val="20"/>
                <w:szCs w:val="20"/>
              </w:rPr>
            </w:pPr>
            <w:r w:rsidRPr="006576D0">
              <w:rPr>
                <w:sz w:val="20"/>
                <w:szCs w:val="20"/>
              </w:rPr>
              <w:t>340</w:t>
            </w:r>
          </w:p>
        </w:tc>
        <w:tc>
          <w:tcPr>
            <w:tcW w:w="476" w:type="dxa"/>
            <w:tcBorders>
              <w:top w:val="nil"/>
              <w:left w:val="nil"/>
              <w:bottom w:val="single" w:sz="4" w:space="0" w:color="auto"/>
              <w:right w:val="single" w:sz="4" w:space="0" w:color="auto"/>
            </w:tcBorders>
            <w:shd w:val="clear" w:color="auto" w:fill="auto"/>
            <w:noWrap/>
            <w:vAlign w:val="bottom"/>
            <w:hideMark/>
          </w:tcPr>
          <w:p w14:paraId="78B374B7" w14:textId="78C82F09" w:rsidR="00894152" w:rsidRPr="006576D0" w:rsidRDefault="00894152"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shd w:val="clear" w:color="auto" w:fill="auto"/>
            <w:noWrap/>
            <w:vAlign w:val="bottom"/>
            <w:hideMark/>
          </w:tcPr>
          <w:p w14:paraId="17918F7D" w14:textId="4114F395"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463A5D64" w14:textId="0FC2E5C6"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481D9AE5" w14:textId="63F93D33"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32CC2DAA" w14:textId="0105E6CC"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5E00B0DE" w14:textId="2888F32B"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5B8E13E2" w14:textId="061759BF" w:rsidR="00894152" w:rsidRPr="006576D0" w:rsidRDefault="00894152"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vAlign w:val="bottom"/>
          </w:tcPr>
          <w:p w14:paraId="749D99C5" w14:textId="0888EDE6"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5D20FE25" w14:textId="19D9CF66" w:rsidR="00894152" w:rsidRPr="006576D0" w:rsidRDefault="00894152" w:rsidP="00D82C61">
            <w:pPr>
              <w:pStyle w:val="BodyText"/>
              <w:jc w:val="center"/>
              <w:rPr>
                <w:sz w:val="20"/>
                <w:szCs w:val="20"/>
              </w:rPr>
            </w:pPr>
            <w:r w:rsidRPr="006576D0">
              <w:rPr>
                <w:sz w:val="20"/>
                <w:szCs w:val="20"/>
              </w:rPr>
              <w:t>0</w:t>
            </w:r>
          </w:p>
        </w:tc>
      </w:tr>
      <w:tr w:rsidR="00894152" w:rsidRPr="006576D0" w14:paraId="22623605" w14:textId="77777777" w:rsidTr="00D82C61">
        <w:trPr>
          <w:trHeight w:val="300"/>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2A81E030" w14:textId="77777777" w:rsidR="00894152" w:rsidRPr="006576D0" w:rsidRDefault="00894152" w:rsidP="00D82C61">
            <w:pPr>
              <w:pStyle w:val="BodyText"/>
              <w:jc w:val="center"/>
              <w:rPr>
                <w:b/>
                <w:sz w:val="20"/>
                <w:szCs w:val="20"/>
              </w:rPr>
            </w:pPr>
            <w:r w:rsidRPr="006576D0">
              <w:rPr>
                <w:b/>
                <w:sz w:val="20"/>
                <w:szCs w:val="20"/>
              </w:rPr>
              <w:t>Z12</w:t>
            </w:r>
          </w:p>
        </w:tc>
        <w:tc>
          <w:tcPr>
            <w:tcW w:w="476" w:type="dxa"/>
            <w:tcBorders>
              <w:top w:val="nil"/>
              <w:left w:val="nil"/>
              <w:bottom w:val="single" w:sz="4" w:space="0" w:color="auto"/>
              <w:right w:val="single" w:sz="4" w:space="0" w:color="auto"/>
            </w:tcBorders>
            <w:shd w:val="clear" w:color="auto" w:fill="auto"/>
            <w:noWrap/>
            <w:vAlign w:val="bottom"/>
            <w:hideMark/>
          </w:tcPr>
          <w:p w14:paraId="538265E1" w14:textId="289E0E28"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4C8B5DC7" w14:textId="3E5C5EC5" w:rsidR="00894152" w:rsidRPr="006576D0" w:rsidRDefault="00894152"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hideMark/>
          </w:tcPr>
          <w:p w14:paraId="19996A7F" w14:textId="0B842F9B" w:rsidR="00894152" w:rsidRPr="006576D0" w:rsidRDefault="00894152"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2D973D64" w14:textId="0023E236" w:rsidR="00894152" w:rsidRPr="006576D0" w:rsidRDefault="00894152"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1E1AE219" w14:textId="3F875E3D" w:rsidR="00894152" w:rsidRPr="006576D0" w:rsidRDefault="00894152"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0860987A" w14:textId="27DA77C7" w:rsidR="00894152" w:rsidRPr="006576D0" w:rsidRDefault="00894152" w:rsidP="00D82C61">
            <w:pPr>
              <w:pStyle w:val="BodyText"/>
              <w:jc w:val="center"/>
              <w:rPr>
                <w:sz w:val="20"/>
                <w:szCs w:val="20"/>
              </w:rPr>
            </w:pPr>
            <w:r w:rsidRPr="006576D0">
              <w:rPr>
                <w:sz w:val="20"/>
                <w:szCs w:val="20"/>
              </w:rPr>
              <w:t>594</w:t>
            </w:r>
          </w:p>
        </w:tc>
        <w:tc>
          <w:tcPr>
            <w:tcW w:w="476" w:type="dxa"/>
            <w:tcBorders>
              <w:top w:val="nil"/>
              <w:left w:val="nil"/>
              <w:bottom w:val="single" w:sz="4" w:space="0" w:color="auto"/>
              <w:right w:val="single" w:sz="4" w:space="0" w:color="auto"/>
            </w:tcBorders>
            <w:shd w:val="clear" w:color="auto" w:fill="auto"/>
            <w:noWrap/>
            <w:vAlign w:val="bottom"/>
            <w:hideMark/>
          </w:tcPr>
          <w:p w14:paraId="7CC6270E" w14:textId="2CA51337" w:rsidR="00894152" w:rsidRPr="006576D0" w:rsidRDefault="00894152" w:rsidP="00D82C61">
            <w:pPr>
              <w:pStyle w:val="BodyText"/>
              <w:jc w:val="center"/>
              <w:rPr>
                <w:sz w:val="20"/>
                <w:szCs w:val="20"/>
              </w:rPr>
            </w:pPr>
            <w:r w:rsidRPr="006576D0">
              <w:rPr>
                <w:sz w:val="20"/>
                <w:szCs w:val="20"/>
              </w:rPr>
              <w:t>0</w:t>
            </w:r>
          </w:p>
        </w:tc>
        <w:tc>
          <w:tcPr>
            <w:tcW w:w="389" w:type="dxa"/>
            <w:tcBorders>
              <w:top w:val="nil"/>
              <w:left w:val="nil"/>
              <w:bottom w:val="single" w:sz="4" w:space="0" w:color="auto"/>
              <w:right w:val="single" w:sz="4" w:space="0" w:color="auto"/>
            </w:tcBorders>
            <w:shd w:val="clear" w:color="auto" w:fill="auto"/>
            <w:noWrap/>
            <w:vAlign w:val="bottom"/>
            <w:hideMark/>
          </w:tcPr>
          <w:p w14:paraId="58D540C4" w14:textId="29EBC91C"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082282A3" w14:textId="67708C9A"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2EFA5C1E" w14:textId="14195C67" w:rsidR="00894152" w:rsidRPr="006576D0" w:rsidRDefault="00894152"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shd w:val="clear" w:color="auto" w:fill="auto"/>
            <w:noWrap/>
            <w:vAlign w:val="bottom"/>
            <w:hideMark/>
          </w:tcPr>
          <w:p w14:paraId="55ACA784" w14:textId="4895FE5A"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5BA34AC5" w14:textId="189027A5"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22783CE9" w14:textId="53CBFED4" w:rsidR="00894152" w:rsidRPr="006576D0" w:rsidRDefault="00894152"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hideMark/>
          </w:tcPr>
          <w:p w14:paraId="79C58C36" w14:textId="02A6EA4D" w:rsidR="00894152" w:rsidRPr="006576D0" w:rsidRDefault="00894152"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2AA0DE18" w14:textId="73342027"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7874F68A" w14:textId="0CDE42D8"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3A22F256" w14:textId="1CEA16B7"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69B79DCA" w14:textId="5E67E62A"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shd w:val="clear" w:color="auto" w:fill="auto"/>
            <w:noWrap/>
            <w:vAlign w:val="bottom"/>
            <w:hideMark/>
          </w:tcPr>
          <w:p w14:paraId="442D3256" w14:textId="395A1B6F"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14F0F2EC" w14:textId="04C8DF80"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7AA40DDD" w14:textId="1DD25BA9"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02B4D817" w14:textId="3E45839E"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6ED2A71F" w14:textId="55488BFF" w:rsidR="00894152" w:rsidRPr="006576D0" w:rsidRDefault="00894152" w:rsidP="00D82C61">
            <w:pPr>
              <w:pStyle w:val="BodyText"/>
              <w:jc w:val="center"/>
              <w:rPr>
                <w:sz w:val="20"/>
                <w:szCs w:val="20"/>
              </w:rPr>
            </w:pPr>
            <w:r w:rsidRPr="006576D0">
              <w:rPr>
                <w:sz w:val="20"/>
                <w:szCs w:val="20"/>
              </w:rPr>
              <w:t>0</w:t>
            </w:r>
          </w:p>
        </w:tc>
      </w:tr>
      <w:tr w:rsidR="00894152" w:rsidRPr="006576D0" w14:paraId="299DA01A" w14:textId="77777777" w:rsidTr="00D82C61">
        <w:trPr>
          <w:trHeight w:val="300"/>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2CBF1BA2" w14:textId="77777777" w:rsidR="00894152" w:rsidRPr="006576D0" w:rsidRDefault="00894152" w:rsidP="00D82C61">
            <w:pPr>
              <w:pStyle w:val="BodyText"/>
              <w:jc w:val="center"/>
              <w:rPr>
                <w:b/>
                <w:sz w:val="20"/>
                <w:szCs w:val="20"/>
              </w:rPr>
            </w:pPr>
            <w:r w:rsidRPr="006576D0">
              <w:rPr>
                <w:b/>
                <w:sz w:val="20"/>
                <w:szCs w:val="20"/>
              </w:rPr>
              <w:t>Z13</w:t>
            </w:r>
          </w:p>
        </w:tc>
        <w:tc>
          <w:tcPr>
            <w:tcW w:w="476" w:type="dxa"/>
            <w:tcBorders>
              <w:top w:val="nil"/>
              <w:left w:val="nil"/>
              <w:bottom w:val="single" w:sz="4" w:space="0" w:color="auto"/>
              <w:right w:val="single" w:sz="4" w:space="0" w:color="auto"/>
            </w:tcBorders>
            <w:shd w:val="clear" w:color="auto" w:fill="auto"/>
            <w:noWrap/>
            <w:vAlign w:val="bottom"/>
            <w:hideMark/>
          </w:tcPr>
          <w:p w14:paraId="3A93EA12" w14:textId="4D045172"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578794AC" w14:textId="7E3F142B" w:rsidR="00894152" w:rsidRPr="006576D0" w:rsidRDefault="00894152" w:rsidP="00D82C61">
            <w:pPr>
              <w:pStyle w:val="BodyText"/>
              <w:jc w:val="center"/>
              <w:rPr>
                <w:sz w:val="20"/>
                <w:szCs w:val="20"/>
              </w:rPr>
            </w:pPr>
            <w:r w:rsidRPr="006576D0">
              <w:rPr>
                <w:sz w:val="20"/>
                <w:szCs w:val="20"/>
              </w:rPr>
              <w:t>85</w:t>
            </w:r>
          </w:p>
        </w:tc>
        <w:tc>
          <w:tcPr>
            <w:tcW w:w="286" w:type="dxa"/>
            <w:tcBorders>
              <w:top w:val="nil"/>
              <w:left w:val="nil"/>
              <w:bottom w:val="single" w:sz="4" w:space="0" w:color="auto"/>
              <w:right w:val="single" w:sz="4" w:space="0" w:color="auto"/>
            </w:tcBorders>
            <w:shd w:val="clear" w:color="auto" w:fill="auto"/>
            <w:noWrap/>
            <w:vAlign w:val="bottom"/>
            <w:hideMark/>
          </w:tcPr>
          <w:p w14:paraId="075F660D" w14:textId="71C30C05" w:rsidR="00894152" w:rsidRPr="006576D0" w:rsidRDefault="00894152"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71DAB2D9" w14:textId="3D28792F" w:rsidR="00894152" w:rsidRPr="006576D0" w:rsidRDefault="00894152" w:rsidP="00D82C61">
            <w:pPr>
              <w:pStyle w:val="BodyText"/>
              <w:jc w:val="center"/>
              <w:rPr>
                <w:sz w:val="20"/>
                <w:szCs w:val="20"/>
              </w:rPr>
            </w:pPr>
            <w:r w:rsidRPr="006576D0">
              <w:rPr>
                <w:sz w:val="20"/>
                <w:szCs w:val="20"/>
              </w:rPr>
              <w:t>85</w:t>
            </w:r>
          </w:p>
        </w:tc>
        <w:tc>
          <w:tcPr>
            <w:tcW w:w="414" w:type="dxa"/>
            <w:tcBorders>
              <w:top w:val="nil"/>
              <w:left w:val="nil"/>
              <w:bottom w:val="single" w:sz="4" w:space="0" w:color="auto"/>
              <w:right w:val="single" w:sz="4" w:space="0" w:color="auto"/>
            </w:tcBorders>
            <w:shd w:val="clear" w:color="auto" w:fill="auto"/>
            <w:noWrap/>
            <w:vAlign w:val="bottom"/>
            <w:hideMark/>
          </w:tcPr>
          <w:p w14:paraId="6E0C1C86" w14:textId="13B3C84B" w:rsidR="00894152" w:rsidRPr="006576D0" w:rsidRDefault="00894152" w:rsidP="00D82C61">
            <w:pPr>
              <w:pStyle w:val="BodyText"/>
              <w:jc w:val="center"/>
              <w:rPr>
                <w:sz w:val="20"/>
                <w:szCs w:val="20"/>
              </w:rPr>
            </w:pPr>
            <w:r w:rsidRPr="006576D0">
              <w:rPr>
                <w:sz w:val="20"/>
                <w:szCs w:val="20"/>
              </w:rPr>
              <w:t>170</w:t>
            </w:r>
          </w:p>
        </w:tc>
        <w:tc>
          <w:tcPr>
            <w:tcW w:w="414" w:type="dxa"/>
            <w:tcBorders>
              <w:top w:val="nil"/>
              <w:left w:val="nil"/>
              <w:bottom w:val="single" w:sz="4" w:space="0" w:color="auto"/>
              <w:right w:val="single" w:sz="4" w:space="0" w:color="auto"/>
            </w:tcBorders>
            <w:shd w:val="clear" w:color="auto" w:fill="auto"/>
            <w:noWrap/>
            <w:vAlign w:val="bottom"/>
            <w:hideMark/>
          </w:tcPr>
          <w:p w14:paraId="61AF3DE2" w14:textId="6C78954C" w:rsidR="00894152" w:rsidRPr="006576D0" w:rsidRDefault="00894152" w:rsidP="00D82C61">
            <w:pPr>
              <w:pStyle w:val="BodyText"/>
              <w:jc w:val="center"/>
              <w:rPr>
                <w:sz w:val="20"/>
                <w:szCs w:val="20"/>
              </w:rPr>
            </w:pPr>
            <w:r w:rsidRPr="006576D0">
              <w:rPr>
                <w:sz w:val="20"/>
                <w:szCs w:val="20"/>
              </w:rPr>
              <w:t>594</w:t>
            </w:r>
          </w:p>
        </w:tc>
        <w:tc>
          <w:tcPr>
            <w:tcW w:w="476" w:type="dxa"/>
            <w:tcBorders>
              <w:top w:val="nil"/>
              <w:left w:val="nil"/>
              <w:bottom w:val="single" w:sz="4" w:space="0" w:color="auto"/>
              <w:right w:val="single" w:sz="4" w:space="0" w:color="auto"/>
            </w:tcBorders>
            <w:shd w:val="clear" w:color="auto" w:fill="auto"/>
            <w:noWrap/>
            <w:vAlign w:val="bottom"/>
            <w:hideMark/>
          </w:tcPr>
          <w:p w14:paraId="1AE5F506" w14:textId="6BBE8472" w:rsidR="00894152" w:rsidRPr="006576D0" w:rsidRDefault="00894152" w:rsidP="00D82C61">
            <w:pPr>
              <w:pStyle w:val="BodyText"/>
              <w:jc w:val="center"/>
              <w:rPr>
                <w:sz w:val="20"/>
                <w:szCs w:val="20"/>
              </w:rPr>
            </w:pPr>
            <w:r w:rsidRPr="006576D0">
              <w:rPr>
                <w:sz w:val="20"/>
                <w:szCs w:val="20"/>
              </w:rPr>
              <w:t>0</w:t>
            </w:r>
          </w:p>
        </w:tc>
        <w:tc>
          <w:tcPr>
            <w:tcW w:w="389" w:type="dxa"/>
            <w:tcBorders>
              <w:top w:val="nil"/>
              <w:left w:val="nil"/>
              <w:bottom w:val="single" w:sz="4" w:space="0" w:color="auto"/>
              <w:right w:val="single" w:sz="4" w:space="0" w:color="auto"/>
            </w:tcBorders>
            <w:shd w:val="clear" w:color="auto" w:fill="auto"/>
            <w:noWrap/>
            <w:vAlign w:val="bottom"/>
            <w:hideMark/>
          </w:tcPr>
          <w:p w14:paraId="02F5AC91" w14:textId="289E5FB2"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25E9F1CC" w14:textId="0582A691" w:rsidR="00894152" w:rsidRPr="006576D0" w:rsidRDefault="00894152" w:rsidP="00D82C61">
            <w:pPr>
              <w:pStyle w:val="BodyText"/>
              <w:jc w:val="center"/>
              <w:rPr>
                <w:sz w:val="20"/>
                <w:szCs w:val="20"/>
              </w:rPr>
            </w:pPr>
            <w:r w:rsidRPr="006576D0">
              <w:rPr>
                <w:sz w:val="20"/>
                <w:szCs w:val="20"/>
              </w:rPr>
              <w:t>509</w:t>
            </w:r>
          </w:p>
        </w:tc>
        <w:tc>
          <w:tcPr>
            <w:tcW w:w="403" w:type="dxa"/>
            <w:tcBorders>
              <w:top w:val="nil"/>
              <w:left w:val="nil"/>
              <w:bottom w:val="single" w:sz="4" w:space="0" w:color="auto"/>
              <w:right w:val="single" w:sz="4" w:space="0" w:color="auto"/>
            </w:tcBorders>
            <w:shd w:val="clear" w:color="auto" w:fill="auto"/>
            <w:noWrap/>
            <w:vAlign w:val="bottom"/>
            <w:hideMark/>
          </w:tcPr>
          <w:p w14:paraId="1AEDDEA7" w14:textId="3791B8BE" w:rsidR="00894152" w:rsidRPr="006576D0" w:rsidRDefault="00894152" w:rsidP="00D82C61">
            <w:pPr>
              <w:pStyle w:val="BodyText"/>
              <w:jc w:val="center"/>
              <w:rPr>
                <w:sz w:val="20"/>
                <w:szCs w:val="20"/>
              </w:rPr>
            </w:pPr>
            <w:r w:rsidRPr="006576D0">
              <w:rPr>
                <w:sz w:val="20"/>
                <w:szCs w:val="20"/>
              </w:rPr>
              <w:t>764</w:t>
            </w:r>
          </w:p>
        </w:tc>
        <w:tc>
          <w:tcPr>
            <w:tcW w:w="403" w:type="dxa"/>
            <w:tcBorders>
              <w:top w:val="nil"/>
              <w:left w:val="nil"/>
              <w:bottom w:val="single" w:sz="4" w:space="0" w:color="auto"/>
              <w:right w:val="single" w:sz="4" w:space="0" w:color="auto"/>
            </w:tcBorders>
            <w:shd w:val="clear" w:color="auto" w:fill="auto"/>
            <w:noWrap/>
            <w:vAlign w:val="bottom"/>
            <w:hideMark/>
          </w:tcPr>
          <w:p w14:paraId="32837859" w14:textId="1892EC60"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shd w:val="clear" w:color="auto" w:fill="auto"/>
            <w:noWrap/>
            <w:vAlign w:val="bottom"/>
            <w:hideMark/>
          </w:tcPr>
          <w:p w14:paraId="78ACB356" w14:textId="4FF7E1F0" w:rsidR="00894152" w:rsidRPr="006576D0" w:rsidRDefault="00894152"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1468F59D" w14:textId="6430785A" w:rsidR="00894152" w:rsidRPr="006576D0" w:rsidRDefault="00894152"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19A335D2" w14:textId="599532FD" w:rsidR="00894152" w:rsidRPr="006576D0" w:rsidRDefault="00894152" w:rsidP="00D82C61">
            <w:pPr>
              <w:pStyle w:val="BodyText"/>
              <w:jc w:val="center"/>
              <w:rPr>
                <w:sz w:val="20"/>
                <w:szCs w:val="20"/>
              </w:rPr>
            </w:pPr>
            <w:r w:rsidRPr="006576D0">
              <w:rPr>
                <w:sz w:val="20"/>
                <w:szCs w:val="20"/>
              </w:rPr>
              <w:t>509</w:t>
            </w:r>
          </w:p>
        </w:tc>
        <w:tc>
          <w:tcPr>
            <w:tcW w:w="476" w:type="dxa"/>
            <w:tcBorders>
              <w:top w:val="nil"/>
              <w:left w:val="nil"/>
              <w:bottom w:val="single" w:sz="4" w:space="0" w:color="auto"/>
              <w:right w:val="single" w:sz="4" w:space="0" w:color="auto"/>
            </w:tcBorders>
            <w:shd w:val="clear" w:color="auto" w:fill="auto"/>
            <w:noWrap/>
            <w:vAlign w:val="bottom"/>
            <w:hideMark/>
          </w:tcPr>
          <w:p w14:paraId="25546C18" w14:textId="51A5D8E2" w:rsidR="00894152" w:rsidRPr="006576D0" w:rsidRDefault="00894152" w:rsidP="00D82C61">
            <w:pPr>
              <w:pStyle w:val="BodyText"/>
              <w:jc w:val="center"/>
              <w:rPr>
                <w:sz w:val="20"/>
                <w:szCs w:val="20"/>
              </w:rPr>
            </w:pPr>
            <w:r w:rsidRPr="006576D0">
              <w:rPr>
                <w:sz w:val="20"/>
                <w:szCs w:val="20"/>
              </w:rPr>
              <w:t>340</w:t>
            </w:r>
          </w:p>
        </w:tc>
        <w:tc>
          <w:tcPr>
            <w:tcW w:w="403" w:type="dxa"/>
            <w:tcBorders>
              <w:top w:val="nil"/>
              <w:left w:val="nil"/>
              <w:bottom w:val="single" w:sz="4" w:space="0" w:color="auto"/>
              <w:right w:val="single" w:sz="4" w:space="0" w:color="auto"/>
            </w:tcBorders>
            <w:shd w:val="clear" w:color="auto" w:fill="auto"/>
            <w:noWrap/>
            <w:vAlign w:val="bottom"/>
            <w:hideMark/>
          </w:tcPr>
          <w:p w14:paraId="32C38E0A" w14:textId="2085E542" w:rsidR="00894152" w:rsidRPr="006576D0" w:rsidRDefault="00894152"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hideMark/>
          </w:tcPr>
          <w:p w14:paraId="132CEDC0" w14:textId="0A81A0BB" w:rsidR="00894152" w:rsidRPr="006576D0" w:rsidRDefault="00894152"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shd w:val="clear" w:color="auto" w:fill="auto"/>
            <w:noWrap/>
            <w:vAlign w:val="bottom"/>
            <w:hideMark/>
          </w:tcPr>
          <w:p w14:paraId="3DA9A99B" w14:textId="57ABDE29"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shd w:val="clear" w:color="auto" w:fill="auto"/>
            <w:noWrap/>
            <w:vAlign w:val="bottom"/>
            <w:hideMark/>
          </w:tcPr>
          <w:p w14:paraId="30DC6465" w14:textId="1E4CC9F4" w:rsidR="00894152" w:rsidRPr="006576D0" w:rsidRDefault="00894152"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vAlign w:val="bottom"/>
          </w:tcPr>
          <w:p w14:paraId="12043C4E" w14:textId="3FA0BFD8"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478A25FF" w14:textId="53B8D241"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vAlign w:val="bottom"/>
          </w:tcPr>
          <w:p w14:paraId="19E0812E" w14:textId="29BE927F"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vAlign w:val="bottom"/>
          </w:tcPr>
          <w:p w14:paraId="54C87782" w14:textId="1411101A" w:rsidR="00894152" w:rsidRPr="006576D0" w:rsidRDefault="00894152" w:rsidP="00D82C61">
            <w:pPr>
              <w:pStyle w:val="BodyText"/>
              <w:jc w:val="center"/>
              <w:rPr>
                <w:sz w:val="20"/>
                <w:szCs w:val="20"/>
              </w:rPr>
            </w:pPr>
            <w:r w:rsidRPr="006576D0">
              <w:rPr>
                <w:sz w:val="20"/>
                <w:szCs w:val="20"/>
              </w:rPr>
              <w:t>0</w:t>
            </w:r>
          </w:p>
        </w:tc>
      </w:tr>
      <w:tr w:rsidR="00894152" w:rsidRPr="006576D0" w14:paraId="028F73E6" w14:textId="77777777" w:rsidTr="00D82C61">
        <w:trPr>
          <w:trHeight w:val="300"/>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1F13D22D" w14:textId="77777777" w:rsidR="00894152" w:rsidRPr="006576D0" w:rsidRDefault="00894152" w:rsidP="00D82C61">
            <w:pPr>
              <w:pStyle w:val="BodyText"/>
              <w:jc w:val="center"/>
              <w:rPr>
                <w:b/>
                <w:sz w:val="20"/>
                <w:szCs w:val="20"/>
              </w:rPr>
            </w:pPr>
            <w:r w:rsidRPr="006576D0">
              <w:rPr>
                <w:b/>
                <w:sz w:val="20"/>
                <w:szCs w:val="20"/>
              </w:rPr>
              <w:t>Z14</w:t>
            </w:r>
          </w:p>
        </w:tc>
        <w:tc>
          <w:tcPr>
            <w:tcW w:w="476" w:type="dxa"/>
            <w:tcBorders>
              <w:top w:val="nil"/>
              <w:left w:val="nil"/>
              <w:bottom w:val="single" w:sz="4" w:space="0" w:color="auto"/>
              <w:right w:val="single" w:sz="4" w:space="0" w:color="auto"/>
            </w:tcBorders>
            <w:shd w:val="clear" w:color="auto" w:fill="auto"/>
            <w:noWrap/>
            <w:vAlign w:val="bottom"/>
            <w:hideMark/>
          </w:tcPr>
          <w:p w14:paraId="5672BBD3" w14:textId="351EC7D1"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0A9C5F54" w14:textId="6C93B291" w:rsidR="00894152" w:rsidRPr="006576D0" w:rsidRDefault="00894152" w:rsidP="00D82C61">
            <w:pPr>
              <w:pStyle w:val="BodyText"/>
              <w:jc w:val="center"/>
              <w:rPr>
                <w:sz w:val="20"/>
                <w:szCs w:val="20"/>
              </w:rPr>
            </w:pPr>
            <w:r w:rsidRPr="006576D0">
              <w:rPr>
                <w:sz w:val="20"/>
                <w:szCs w:val="20"/>
              </w:rPr>
              <w:t>85</w:t>
            </w:r>
          </w:p>
        </w:tc>
        <w:tc>
          <w:tcPr>
            <w:tcW w:w="286" w:type="dxa"/>
            <w:tcBorders>
              <w:top w:val="nil"/>
              <w:left w:val="nil"/>
              <w:bottom w:val="single" w:sz="4" w:space="0" w:color="auto"/>
              <w:right w:val="single" w:sz="4" w:space="0" w:color="auto"/>
            </w:tcBorders>
            <w:shd w:val="clear" w:color="auto" w:fill="auto"/>
            <w:noWrap/>
            <w:vAlign w:val="bottom"/>
            <w:hideMark/>
          </w:tcPr>
          <w:p w14:paraId="2C01CC8B" w14:textId="34B7F548" w:rsidR="00894152" w:rsidRPr="006576D0" w:rsidRDefault="00894152"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5C10BEB8" w14:textId="73EFA072" w:rsidR="00894152" w:rsidRPr="006576D0" w:rsidRDefault="00894152" w:rsidP="00D82C61">
            <w:pPr>
              <w:pStyle w:val="BodyText"/>
              <w:jc w:val="center"/>
              <w:rPr>
                <w:sz w:val="20"/>
                <w:szCs w:val="20"/>
              </w:rPr>
            </w:pPr>
            <w:r w:rsidRPr="006576D0">
              <w:rPr>
                <w:sz w:val="20"/>
                <w:szCs w:val="20"/>
              </w:rPr>
              <w:t>255</w:t>
            </w:r>
          </w:p>
        </w:tc>
        <w:tc>
          <w:tcPr>
            <w:tcW w:w="414" w:type="dxa"/>
            <w:tcBorders>
              <w:top w:val="nil"/>
              <w:left w:val="nil"/>
              <w:bottom w:val="single" w:sz="4" w:space="0" w:color="auto"/>
              <w:right w:val="single" w:sz="4" w:space="0" w:color="auto"/>
            </w:tcBorders>
            <w:shd w:val="clear" w:color="auto" w:fill="auto"/>
            <w:noWrap/>
            <w:vAlign w:val="bottom"/>
            <w:hideMark/>
          </w:tcPr>
          <w:p w14:paraId="09718AF7" w14:textId="3927A62B" w:rsidR="00894152" w:rsidRPr="006576D0" w:rsidRDefault="00894152" w:rsidP="00D82C61">
            <w:pPr>
              <w:pStyle w:val="BodyText"/>
              <w:jc w:val="center"/>
              <w:rPr>
                <w:sz w:val="20"/>
                <w:szCs w:val="20"/>
              </w:rPr>
            </w:pPr>
            <w:r w:rsidRPr="006576D0">
              <w:rPr>
                <w:sz w:val="20"/>
                <w:szCs w:val="20"/>
              </w:rPr>
              <w:t>170</w:t>
            </w:r>
          </w:p>
        </w:tc>
        <w:tc>
          <w:tcPr>
            <w:tcW w:w="414" w:type="dxa"/>
            <w:tcBorders>
              <w:top w:val="nil"/>
              <w:left w:val="nil"/>
              <w:bottom w:val="single" w:sz="4" w:space="0" w:color="auto"/>
              <w:right w:val="single" w:sz="4" w:space="0" w:color="auto"/>
            </w:tcBorders>
            <w:shd w:val="clear" w:color="auto" w:fill="auto"/>
            <w:noWrap/>
            <w:vAlign w:val="bottom"/>
            <w:hideMark/>
          </w:tcPr>
          <w:p w14:paraId="63ECCB58" w14:textId="4C8505F7" w:rsidR="00894152" w:rsidRPr="006576D0" w:rsidRDefault="00894152"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hideMark/>
          </w:tcPr>
          <w:p w14:paraId="0E41CFDB" w14:textId="6510A127" w:rsidR="00894152" w:rsidRPr="006576D0" w:rsidRDefault="00894152" w:rsidP="00D82C61">
            <w:pPr>
              <w:pStyle w:val="BodyText"/>
              <w:jc w:val="center"/>
              <w:rPr>
                <w:sz w:val="20"/>
                <w:szCs w:val="20"/>
              </w:rPr>
            </w:pPr>
            <w:r w:rsidRPr="006576D0">
              <w:rPr>
                <w:sz w:val="20"/>
                <w:szCs w:val="20"/>
              </w:rPr>
              <w:t>85</w:t>
            </w:r>
          </w:p>
        </w:tc>
        <w:tc>
          <w:tcPr>
            <w:tcW w:w="389" w:type="dxa"/>
            <w:tcBorders>
              <w:top w:val="nil"/>
              <w:left w:val="nil"/>
              <w:bottom w:val="single" w:sz="4" w:space="0" w:color="auto"/>
              <w:right w:val="single" w:sz="4" w:space="0" w:color="auto"/>
            </w:tcBorders>
            <w:shd w:val="clear" w:color="auto" w:fill="auto"/>
            <w:noWrap/>
            <w:vAlign w:val="bottom"/>
            <w:hideMark/>
          </w:tcPr>
          <w:p w14:paraId="0DCFB2B8" w14:textId="78DB7E20" w:rsidR="00894152" w:rsidRPr="006576D0" w:rsidRDefault="00894152" w:rsidP="00D82C61">
            <w:pPr>
              <w:pStyle w:val="BodyText"/>
              <w:jc w:val="center"/>
              <w:rPr>
                <w:sz w:val="20"/>
                <w:szCs w:val="20"/>
              </w:rPr>
            </w:pPr>
            <w:r w:rsidRPr="006576D0">
              <w:rPr>
                <w:sz w:val="20"/>
                <w:szCs w:val="20"/>
              </w:rPr>
              <w:t>340</w:t>
            </w:r>
          </w:p>
        </w:tc>
        <w:tc>
          <w:tcPr>
            <w:tcW w:w="371" w:type="dxa"/>
            <w:tcBorders>
              <w:top w:val="nil"/>
              <w:left w:val="nil"/>
              <w:bottom w:val="single" w:sz="4" w:space="0" w:color="auto"/>
              <w:right w:val="single" w:sz="4" w:space="0" w:color="auto"/>
            </w:tcBorders>
            <w:shd w:val="clear" w:color="auto" w:fill="auto"/>
            <w:noWrap/>
            <w:vAlign w:val="bottom"/>
            <w:hideMark/>
          </w:tcPr>
          <w:p w14:paraId="7407EC1F" w14:textId="07076501"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6EFA52B3" w14:textId="2E41B6B3" w:rsidR="00894152" w:rsidRPr="006576D0" w:rsidRDefault="00894152" w:rsidP="00D82C61">
            <w:pPr>
              <w:pStyle w:val="BodyText"/>
              <w:jc w:val="center"/>
              <w:rPr>
                <w:sz w:val="20"/>
                <w:szCs w:val="20"/>
              </w:rPr>
            </w:pPr>
            <w:r w:rsidRPr="006576D0">
              <w:rPr>
                <w:sz w:val="20"/>
                <w:szCs w:val="20"/>
              </w:rPr>
              <w:t>255</w:t>
            </w:r>
          </w:p>
        </w:tc>
        <w:tc>
          <w:tcPr>
            <w:tcW w:w="403" w:type="dxa"/>
            <w:tcBorders>
              <w:top w:val="nil"/>
              <w:left w:val="nil"/>
              <w:bottom w:val="single" w:sz="4" w:space="0" w:color="auto"/>
              <w:right w:val="single" w:sz="4" w:space="0" w:color="auto"/>
            </w:tcBorders>
            <w:shd w:val="clear" w:color="auto" w:fill="auto"/>
            <w:noWrap/>
            <w:vAlign w:val="bottom"/>
            <w:hideMark/>
          </w:tcPr>
          <w:p w14:paraId="14439D88" w14:textId="7815FAD9" w:rsidR="00894152" w:rsidRPr="006576D0" w:rsidRDefault="00894152"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shd w:val="clear" w:color="auto" w:fill="auto"/>
            <w:noWrap/>
            <w:vAlign w:val="bottom"/>
            <w:hideMark/>
          </w:tcPr>
          <w:p w14:paraId="00FF31AB" w14:textId="4342FBF3" w:rsidR="00894152" w:rsidRPr="006576D0" w:rsidRDefault="00894152"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hideMark/>
          </w:tcPr>
          <w:p w14:paraId="592116A1" w14:textId="5120B829" w:rsidR="00894152" w:rsidRPr="006576D0" w:rsidRDefault="00894152" w:rsidP="00D82C61">
            <w:pPr>
              <w:pStyle w:val="BodyText"/>
              <w:jc w:val="center"/>
              <w:rPr>
                <w:sz w:val="20"/>
                <w:szCs w:val="20"/>
              </w:rPr>
            </w:pPr>
            <w:r w:rsidRPr="006576D0">
              <w:rPr>
                <w:sz w:val="20"/>
                <w:szCs w:val="20"/>
              </w:rPr>
              <w:t>255</w:t>
            </w:r>
          </w:p>
        </w:tc>
        <w:tc>
          <w:tcPr>
            <w:tcW w:w="476" w:type="dxa"/>
            <w:tcBorders>
              <w:top w:val="nil"/>
              <w:left w:val="nil"/>
              <w:bottom w:val="single" w:sz="4" w:space="0" w:color="auto"/>
              <w:right w:val="single" w:sz="4" w:space="0" w:color="auto"/>
            </w:tcBorders>
            <w:shd w:val="clear" w:color="auto" w:fill="auto"/>
            <w:noWrap/>
            <w:vAlign w:val="bottom"/>
            <w:hideMark/>
          </w:tcPr>
          <w:p w14:paraId="656E1074" w14:textId="65A7B7D4" w:rsidR="00894152" w:rsidRPr="006576D0" w:rsidRDefault="00894152" w:rsidP="00D82C61">
            <w:pPr>
              <w:pStyle w:val="BodyText"/>
              <w:jc w:val="center"/>
              <w:rPr>
                <w:sz w:val="20"/>
                <w:szCs w:val="20"/>
              </w:rPr>
            </w:pPr>
            <w:r w:rsidRPr="006576D0">
              <w:rPr>
                <w:sz w:val="20"/>
                <w:szCs w:val="20"/>
              </w:rPr>
              <w:t>340</w:t>
            </w:r>
          </w:p>
        </w:tc>
        <w:tc>
          <w:tcPr>
            <w:tcW w:w="476" w:type="dxa"/>
            <w:tcBorders>
              <w:top w:val="nil"/>
              <w:left w:val="nil"/>
              <w:bottom w:val="single" w:sz="4" w:space="0" w:color="auto"/>
              <w:right w:val="single" w:sz="4" w:space="0" w:color="auto"/>
            </w:tcBorders>
            <w:shd w:val="clear" w:color="auto" w:fill="auto"/>
            <w:noWrap/>
            <w:vAlign w:val="bottom"/>
            <w:hideMark/>
          </w:tcPr>
          <w:p w14:paraId="4A7A2202" w14:textId="48D11380" w:rsidR="00894152" w:rsidRPr="006576D0" w:rsidRDefault="00894152" w:rsidP="00D82C61">
            <w:pPr>
              <w:pStyle w:val="BodyText"/>
              <w:jc w:val="center"/>
              <w:rPr>
                <w:sz w:val="20"/>
                <w:szCs w:val="20"/>
              </w:rPr>
            </w:pPr>
            <w:r w:rsidRPr="006576D0">
              <w:rPr>
                <w:sz w:val="20"/>
                <w:szCs w:val="20"/>
              </w:rPr>
              <w:t>509</w:t>
            </w:r>
          </w:p>
        </w:tc>
        <w:tc>
          <w:tcPr>
            <w:tcW w:w="403" w:type="dxa"/>
            <w:tcBorders>
              <w:top w:val="nil"/>
              <w:left w:val="nil"/>
              <w:bottom w:val="single" w:sz="4" w:space="0" w:color="auto"/>
              <w:right w:val="single" w:sz="4" w:space="0" w:color="auto"/>
            </w:tcBorders>
            <w:shd w:val="clear" w:color="auto" w:fill="auto"/>
            <w:noWrap/>
            <w:vAlign w:val="bottom"/>
            <w:hideMark/>
          </w:tcPr>
          <w:p w14:paraId="4A7787D5" w14:textId="6DE48E34" w:rsidR="00894152" w:rsidRPr="006576D0" w:rsidRDefault="00894152"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hideMark/>
          </w:tcPr>
          <w:p w14:paraId="66A2DFCD" w14:textId="7B4992A8" w:rsidR="00894152" w:rsidRPr="006576D0" w:rsidRDefault="00894152" w:rsidP="00D82C61">
            <w:pPr>
              <w:pStyle w:val="BodyText"/>
              <w:jc w:val="center"/>
              <w:rPr>
                <w:sz w:val="20"/>
                <w:szCs w:val="20"/>
              </w:rPr>
            </w:pPr>
            <w:r w:rsidRPr="006576D0">
              <w:rPr>
                <w:sz w:val="20"/>
                <w:szCs w:val="20"/>
              </w:rPr>
              <w:t>340</w:t>
            </w:r>
          </w:p>
        </w:tc>
        <w:tc>
          <w:tcPr>
            <w:tcW w:w="403" w:type="dxa"/>
            <w:tcBorders>
              <w:top w:val="nil"/>
              <w:left w:val="nil"/>
              <w:bottom w:val="single" w:sz="4" w:space="0" w:color="auto"/>
              <w:right w:val="single" w:sz="4" w:space="0" w:color="auto"/>
            </w:tcBorders>
            <w:shd w:val="clear" w:color="auto" w:fill="auto"/>
            <w:noWrap/>
            <w:vAlign w:val="bottom"/>
            <w:hideMark/>
          </w:tcPr>
          <w:p w14:paraId="1170AB1E" w14:textId="2E7A872F" w:rsidR="00894152" w:rsidRPr="006576D0" w:rsidRDefault="00894152" w:rsidP="00D82C61">
            <w:pPr>
              <w:pStyle w:val="BodyText"/>
              <w:jc w:val="center"/>
              <w:rPr>
                <w:sz w:val="20"/>
                <w:szCs w:val="20"/>
              </w:rPr>
            </w:pPr>
            <w:r w:rsidRPr="006576D0">
              <w:rPr>
                <w:sz w:val="20"/>
                <w:szCs w:val="20"/>
              </w:rPr>
              <w:t>255</w:t>
            </w:r>
          </w:p>
        </w:tc>
        <w:tc>
          <w:tcPr>
            <w:tcW w:w="403" w:type="dxa"/>
            <w:tcBorders>
              <w:top w:val="nil"/>
              <w:left w:val="nil"/>
              <w:bottom w:val="single" w:sz="4" w:space="0" w:color="auto"/>
              <w:right w:val="single" w:sz="4" w:space="0" w:color="auto"/>
            </w:tcBorders>
            <w:shd w:val="clear" w:color="auto" w:fill="auto"/>
            <w:noWrap/>
            <w:vAlign w:val="bottom"/>
            <w:hideMark/>
          </w:tcPr>
          <w:p w14:paraId="2A616A1A" w14:textId="0E8BBEF0"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763036DE" w14:textId="0F86CA7E"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vAlign w:val="bottom"/>
          </w:tcPr>
          <w:p w14:paraId="32B5D12B" w14:textId="0F28897C"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04263578" w14:textId="28A49722"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vAlign w:val="bottom"/>
          </w:tcPr>
          <w:p w14:paraId="48DDDDB6" w14:textId="2DD09E47" w:rsidR="00894152" w:rsidRPr="006576D0" w:rsidRDefault="00894152" w:rsidP="00D82C61">
            <w:pPr>
              <w:pStyle w:val="BodyText"/>
              <w:jc w:val="center"/>
              <w:rPr>
                <w:sz w:val="20"/>
                <w:szCs w:val="20"/>
              </w:rPr>
            </w:pPr>
            <w:r w:rsidRPr="006576D0">
              <w:rPr>
                <w:sz w:val="20"/>
                <w:szCs w:val="20"/>
              </w:rPr>
              <w:t>0</w:t>
            </w:r>
          </w:p>
        </w:tc>
      </w:tr>
      <w:tr w:rsidR="00894152" w:rsidRPr="006576D0" w14:paraId="5FFBFF03" w14:textId="77777777" w:rsidTr="00D82C61">
        <w:trPr>
          <w:trHeight w:val="300"/>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545DFDCB" w14:textId="77777777" w:rsidR="00894152" w:rsidRPr="006576D0" w:rsidRDefault="00894152" w:rsidP="00D82C61">
            <w:pPr>
              <w:pStyle w:val="BodyText"/>
              <w:jc w:val="center"/>
              <w:rPr>
                <w:b/>
                <w:sz w:val="20"/>
                <w:szCs w:val="20"/>
              </w:rPr>
            </w:pPr>
            <w:r w:rsidRPr="006576D0">
              <w:rPr>
                <w:b/>
                <w:sz w:val="20"/>
                <w:szCs w:val="20"/>
              </w:rPr>
              <w:t>Z15</w:t>
            </w:r>
          </w:p>
        </w:tc>
        <w:tc>
          <w:tcPr>
            <w:tcW w:w="476" w:type="dxa"/>
            <w:tcBorders>
              <w:top w:val="nil"/>
              <w:left w:val="nil"/>
              <w:bottom w:val="single" w:sz="4" w:space="0" w:color="auto"/>
              <w:right w:val="single" w:sz="4" w:space="0" w:color="auto"/>
            </w:tcBorders>
            <w:shd w:val="clear" w:color="auto" w:fill="auto"/>
            <w:noWrap/>
            <w:vAlign w:val="bottom"/>
            <w:hideMark/>
          </w:tcPr>
          <w:p w14:paraId="34DE3A47" w14:textId="4F2929F6" w:rsidR="00894152" w:rsidRPr="006576D0" w:rsidRDefault="00894152" w:rsidP="00D82C61">
            <w:pPr>
              <w:pStyle w:val="BodyText"/>
              <w:jc w:val="center"/>
              <w:rPr>
                <w:sz w:val="20"/>
                <w:szCs w:val="20"/>
              </w:rPr>
            </w:pPr>
            <w:r w:rsidRPr="006576D0">
              <w:rPr>
                <w:sz w:val="20"/>
                <w:szCs w:val="20"/>
              </w:rPr>
              <w:t>170</w:t>
            </w:r>
          </w:p>
        </w:tc>
        <w:tc>
          <w:tcPr>
            <w:tcW w:w="371" w:type="dxa"/>
            <w:tcBorders>
              <w:top w:val="nil"/>
              <w:left w:val="nil"/>
              <w:bottom w:val="single" w:sz="4" w:space="0" w:color="auto"/>
              <w:right w:val="single" w:sz="4" w:space="0" w:color="auto"/>
            </w:tcBorders>
            <w:shd w:val="clear" w:color="auto" w:fill="auto"/>
            <w:noWrap/>
            <w:vAlign w:val="bottom"/>
            <w:hideMark/>
          </w:tcPr>
          <w:p w14:paraId="4C6E84FE" w14:textId="0103B67D" w:rsidR="00894152" w:rsidRPr="006576D0" w:rsidRDefault="00894152" w:rsidP="00D82C61">
            <w:pPr>
              <w:pStyle w:val="BodyText"/>
              <w:jc w:val="center"/>
              <w:rPr>
                <w:sz w:val="20"/>
                <w:szCs w:val="20"/>
              </w:rPr>
            </w:pPr>
            <w:r w:rsidRPr="006576D0">
              <w:rPr>
                <w:sz w:val="20"/>
                <w:szCs w:val="20"/>
              </w:rPr>
              <w:t>170</w:t>
            </w:r>
          </w:p>
        </w:tc>
        <w:tc>
          <w:tcPr>
            <w:tcW w:w="286" w:type="dxa"/>
            <w:tcBorders>
              <w:top w:val="nil"/>
              <w:left w:val="nil"/>
              <w:bottom w:val="single" w:sz="4" w:space="0" w:color="auto"/>
              <w:right w:val="single" w:sz="4" w:space="0" w:color="auto"/>
            </w:tcBorders>
            <w:shd w:val="clear" w:color="auto" w:fill="auto"/>
            <w:noWrap/>
            <w:vAlign w:val="bottom"/>
            <w:hideMark/>
          </w:tcPr>
          <w:p w14:paraId="46F0DDE3" w14:textId="7169C6D4" w:rsidR="00894152" w:rsidRPr="006576D0" w:rsidRDefault="00894152" w:rsidP="00D82C61">
            <w:pPr>
              <w:pStyle w:val="BodyText"/>
              <w:jc w:val="center"/>
              <w:rPr>
                <w:sz w:val="20"/>
                <w:szCs w:val="20"/>
              </w:rPr>
            </w:pPr>
            <w:r w:rsidRPr="006576D0">
              <w:rPr>
                <w:sz w:val="20"/>
                <w:szCs w:val="20"/>
              </w:rPr>
              <w:t>85</w:t>
            </w:r>
          </w:p>
        </w:tc>
        <w:tc>
          <w:tcPr>
            <w:tcW w:w="383" w:type="dxa"/>
            <w:tcBorders>
              <w:top w:val="nil"/>
              <w:left w:val="nil"/>
              <w:bottom w:val="single" w:sz="4" w:space="0" w:color="auto"/>
              <w:right w:val="single" w:sz="4" w:space="0" w:color="auto"/>
            </w:tcBorders>
            <w:shd w:val="clear" w:color="auto" w:fill="auto"/>
            <w:noWrap/>
            <w:vAlign w:val="bottom"/>
            <w:hideMark/>
          </w:tcPr>
          <w:p w14:paraId="217D3099" w14:textId="79CD41D8" w:rsidR="00894152" w:rsidRPr="006576D0" w:rsidRDefault="00894152" w:rsidP="00D82C61">
            <w:pPr>
              <w:pStyle w:val="BodyText"/>
              <w:jc w:val="center"/>
              <w:rPr>
                <w:sz w:val="20"/>
                <w:szCs w:val="20"/>
              </w:rPr>
            </w:pPr>
            <w:r w:rsidRPr="006576D0">
              <w:rPr>
                <w:sz w:val="20"/>
                <w:szCs w:val="20"/>
              </w:rPr>
              <w:t>764</w:t>
            </w:r>
          </w:p>
        </w:tc>
        <w:tc>
          <w:tcPr>
            <w:tcW w:w="414" w:type="dxa"/>
            <w:tcBorders>
              <w:top w:val="nil"/>
              <w:left w:val="nil"/>
              <w:bottom w:val="single" w:sz="4" w:space="0" w:color="auto"/>
              <w:right w:val="single" w:sz="4" w:space="0" w:color="auto"/>
            </w:tcBorders>
            <w:shd w:val="clear" w:color="auto" w:fill="auto"/>
            <w:noWrap/>
            <w:vAlign w:val="bottom"/>
            <w:hideMark/>
          </w:tcPr>
          <w:p w14:paraId="5ABE1CF8" w14:textId="5E4B1A4C" w:rsidR="00894152" w:rsidRPr="006576D0" w:rsidRDefault="00894152" w:rsidP="00D82C61">
            <w:pPr>
              <w:pStyle w:val="BodyText"/>
              <w:jc w:val="center"/>
              <w:rPr>
                <w:sz w:val="20"/>
                <w:szCs w:val="20"/>
              </w:rPr>
            </w:pPr>
            <w:r w:rsidRPr="006576D0">
              <w:rPr>
                <w:sz w:val="20"/>
                <w:szCs w:val="20"/>
              </w:rPr>
              <w:t>425</w:t>
            </w:r>
          </w:p>
        </w:tc>
        <w:tc>
          <w:tcPr>
            <w:tcW w:w="414" w:type="dxa"/>
            <w:tcBorders>
              <w:top w:val="nil"/>
              <w:left w:val="nil"/>
              <w:bottom w:val="single" w:sz="4" w:space="0" w:color="auto"/>
              <w:right w:val="single" w:sz="4" w:space="0" w:color="auto"/>
            </w:tcBorders>
            <w:shd w:val="clear" w:color="auto" w:fill="auto"/>
            <w:noWrap/>
            <w:vAlign w:val="bottom"/>
            <w:hideMark/>
          </w:tcPr>
          <w:p w14:paraId="4A6A498F" w14:textId="6E8AF048" w:rsidR="00894152" w:rsidRPr="006576D0" w:rsidRDefault="00894152" w:rsidP="00D82C61">
            <w:pPr>
              <w:pStyle w:val="BodyText"/>
              <w:jc w:val="center"/>
              <w:rPr>
                <w:sz w:val="20"/>
                <w:szCs w:val="20"/>
              </w:rPr>
            </w:pPr>
            <w:r w:rsidRPr="006576D0">
              <w:rPr>
                <w:sz w:val="20"/>
                <w:szCs w:val="20"/>
              </w:rPr>
              <w:t>340</w:t>
            </w:r>
          </w:p>
        </w:tc>
        <w:tc>
          <w:tcPr>
            <w:tcW w:w="476" w:type="dxa"/>
            <w:tcBorders>
              <w:top w:val="nil"/>
              <w:left w:val="nil"/>
              <w:bottom w:val="single" w:sz="4" w:space="0" w:color="auto"/>
              <w:right w:val="single" w:sz="4" w:space="0" w:color="auto"/>
            </w:tcBorders>
            <w:shd w:val="clear" w:color="auto" w:fill="auto"/>
            <w:noWrap/>
            <w:vAlign w:val="bottom"/>
            <w:hideMark/>
          </w:tcPr>
          <w:p w14:paraId="6A94C944" w14:textId="667AC145" w:rsidR="00894152" w:rsidRPr="006576D0" w:rsidRDefault="00894152" w:rsidP="00D82C61">
            <w:pPr>
              <w:pStyle w:val="BodyText"/>
              <w:jc w:val="center"/>
              <w:rPr>
                <w:sz w:val="20"/>
                <w:szCs w:val="20"/>
              </w:rPr>
            </w:pPr>
            <w:r w:rsidRPr="006576D0">
              <w:rPr>
                <w:sz w:val="20"/>
                <w:szCs w:val="20"/>
              </w:rPr>
              <w:t>255</w:t>
            </w:r>
          </w:p>
        </w:tc>
        <w:tc>
          <w:tcPr>
            <w:tcW w:w="389" w:type="dxa"/>
            <w:tcBorders>
              <w:top w:val="nil"/>
              <w:left w:val="nil"/>
              <w:bottom w:val="single" w:sz="4" w:space="0" w:color="auto"/>
              <w:right w:val="single" w:sz="4" w:space="0" w:color="auto"/>
            </w:tcBorders>
            <w:shd w:val="clear" w:color="auto" w:fill="auto"/>
            <w:noWrap/>
            <w:vAlign w:val="bottom"/>
            <w:hideMark/>
          </w:tcPr>
          <w:p w14:paraId="68FA1921" w14:textId="7A32E818" w:rsidR="00894152" w:rsidRPr="006576D0" w:rsidRDefault="00894152" w:rsidP="00D82C61">
            <w:pPr>
              <w:pStyle w:val="BodyText"/>
              <w:jc w:val="center"/>
              <w:rPr>
                <w:sz w:val="20"/>
                <w:szCs w:val="20"/>
              </w:rPr>
            </w:pPr>
            <w:r w:rsidRPr="006576D0">
              <w:rPr>
                <w:sz w:val="20"/>
                <w:szCs w:val="20"/>
              </w:rPr>
              <w:t>509</w:t>
            </w:r>
          </w:p>
        </w:tc>
        <w:tc>
          <w:tcPr>
            <w:tcW w:w="371" w:type="dxa"/>
            <w:tcBorders>
              <w:top w:val="nil"/>
              <w:left w:val="nil"/>
              <w:bottom w:val="single" w:sz="4" w:space="0" w:color="auto"/>
              <w:right w:val="single" w:sz="4" w:space="0" w:color="auto"/>
            </w:tcBorders>
            <w:shd w:val="clear" w:color="auto" w:fill="auto"/>
            <w:noWrap/>
            <w:vAlign w:val="bottom"/>
            <w:hideMark/>
          </w:tcPr>
          <w:p w14:paraId="5DA3089D" w14:textId="07B99C08" w:rsidR="00894152" w:rsidRPr="006576D0" w:rsidRDefault="00894152" w:rsidP="00D82C61">
            <w:pPr>
              <w:pStyle w:val="BodyText"/>
              <w:jc w:val="center"/>
              <w:rPr>
                <w:sz w:val="20"/>
                <w:szCs w:val="20"/>
              </w:rPr>
            </w:pPr>
            <w:r w:rsidRPr="006576D0">
              <w:rPr>
                <w:sz w:val="20"/>
                <w:szCs w:val="20"/>
              </w:rPr>
              <w:t>1528</w:t>
            </w:r>
          </w:p>
        </w:tc>
        <w:tc>
          <w:tcPr>
            <w:tcW w:w="403" w:type="dxa"/>
            <w:tcBorders>
              <w:top w:val="nil"/>
              <w:left w:val="nil"/>
              <w:bottom w:val="single" w:sz="4" w:space="0" w:color="auto"/>
              <w:right w:val="single" w:sz="4" w:space="0" w:color="auto"/>
            </w:tcBorders>
            <w:shd w:val="clear" w:color="auto" w:fill="auto"/>
            <w:noWrap/>
            <w:vAlign w:val="bottom"/>
            <w:hideMark/>
          </w:tcPr>
          <w:p w14:paraId="528E5204" w14:textId="7CF4229B" w:rsidR="00894152" w:rsidRPr="006576D0" w:rsidRDefault="00894152" w:rsidP="00D82C61">
            <w:pPr>
              <w:pStyle w:val="BodyText"/>
              <w:jc w:val="center"/>
              <w:rPr>
                <w:sz w:val="20"/>
                <w:szCs w:val="20"/>
              </w:rPr>
            </w:pPr>
            <w:r w:rsidRPr="006576D0">
              <w:rPr>
                <w:sz w:val="20"/>
                <w:szCs w:val="20"/>
              </w:rPr>
              <w:t>764</w:t>
            </w:r>
          </w:p>
        </w:tc>
        <w:tc>
          <w:tcPr>
            <w:tcW w:w="403" w:type="dxa"/>
            <w:tcBorders>
              <w:top w:val="nil"/>
              <w:left w:val="nil"/>
              <w:bottom w:val="single" w:sz="4" w:space="0" w:color="auto"/>
              <w:right w:val="single" w:sz="4" w:space="0" w:color="auto"/>
            </w:tcBorders>
            <w:shd w:val="clear" w:color="auto" w:fill="auto"/>
            <w:noWrap/>
            <w:vAlign w:val="bottom"/>
            <w:hideMark/>
          </w:tcPr>
          <w:p w14:paraId="38ED3B45" w14:textId="0D7D850C" w:rsidR="00894152" w:rsidRPr="006576D0" w:rsidRDefault="00894152" w:rsidP="00D82C61">
            <w:pPr>
              <w:pStyle w:val="BodyText"/>
              <w:jc w:val="center"/>
              <w:rPr>
                <w:sz w:val="20"/>
                <w:szCs w:val="20"/>
              </w:rPr>
            </w:pPr>
            <w:r w:rsidRPr="006576D0">
              <w:rPr>
                <w:sz w:val="20"/>
                <w:szCs w:val="20"/>
              </w:rPr>
              <w:t>679</w:t>
            </w:r>
          </w:p>
        </w:tc>
        <w:tc>
          <w:tcPr>
            <w:tcW w:w="403" w:type="dxa"/>
            <w:tcBorders>
              <w:top w:val="nil"/>
              <w:left w:val="nil"/>
              <w:bottom w:val="single" w:sz="4" w:space="0" w:color="auto"/>
              <w:right w:val="single" w:sz="4" w:space="0" w:color="auto"/>
            </w:tcBorders>
            <w:shd w:val="clear" w:color="auto" w:fill="auto"/>
            <w:noWrap/>
            <w:vAlign w:val="bottom"/>
            <w:hideMark/>
          </w:tcPr>
          <w:p w14:paraId="00079B6A" w14:textId="173CAE8F" w:rsidR="00894152" w:rsidRPr="006576D0" w:rsidRDefault="00894152" w:rsidP="00D82C61">
            <w:pPr>
              <w:pStyle w:val="BodyText"/>
              <w:jc w:val="center"/>
              <w:rPr>
                <w:sz w:val="20"/>
                <w:szCs w:val="20"/>
              </w:rPr>
            </w:pPr>
            <w:r w:rsidRPr="006576D0">
              <w:rPr>
                <w:sz w:val="20"/>
                <w:szCs w:val="20"/>
              </w:rPr>
              <w:t>255</w:t>
            </w:r>
          </w:p>
        </w:tc>
        <w:tc>
          <w:tcPr>
            <w:tcW w:w="476" w:type="dxa"/>
            <w:tcBorders>
              <w:top w:val="nil"/>
              <w:left w:val="nil"/>
              <w:bottom w:val="single" w:sz="4" w:space="0" w:color="auto"/>
              <w:right w:val="single" w:sz="4" w:space="0" w:color="auto"/>
            </w:tcBorders>
            <w:shd w:val="clear" w:color="auto" w:fill="auto"/>
            <w:noWrap/>
            <w:vAlign w:val="bottom"/>
            <w:hideMark/>
          </w:tcPr>
          <w:p w14:paraId="3EE1E0B7" w14:textId="66A8C991" w:rsidR="00894152" w:rsidRPr="006576D0" w:rsidRDefault="00894152" w:rsidP="00D82C61">
            <w:pPr>
              <w:pStyle w:val="BodyText"/>
              <w:jc w:val="center"/>
              <w:rPr>
                <w:sz w:val="20"/>
                <w:szCs w:val="20"/>
              </w:rPr>
            </w:pPr>
            <w:r w:rsidRPr="006576D0">
              <w:rPr>
                <w:sz w:val="20"/>
                <w:szCs w:val="20"/>
              </w:rPr>
              <w:t>934</w:t>
            </w:r>
          </w:p>
        </w:tc>
        <w:tc>
          <w:tcPr>
            <w:tcW w:w="476" w:type="dxa"/>
            <w:tcBorders>
              <w:top w:val="nil"/>
              <w:left w:val="nil"/>
              <w:bottom w:val="single" w:sz="4" w:space="0" w:color="auto"/>
              <w:right w:val="single" w:sz="4" w:space="0" w:color="auto"/>
            </w:tcBorders>
            <w:shd w:val="clear" w:color="auto" w:fill="auto"/>
            <w:noWrap/>
            <w:vAlign w:val="bottom"/>
            <w:hideMark/>
          </w:tcPr>
          <w:p w14:paraId="7A769097" w14:textId="4947EF75" w:rsidR="00894152" w:rsidRPr="006576D0" w:rsidRDefault="00894152" w:rsidP="00D82C61">
            <w:pPr>
              <w:pStyle w:val="BodyText"/>
              <w:jc w:val="center"/>
              <w:rPr>
                <w:sz w:val="20"/>
                <w:szCs w:val="20"/>
              </w:rPr>
            </w:pPr>
            <w:r w:rsidRPr="006576D0">
              <w:rPr>
                <w:sz w:val="20"/>
                <w:szCs w:val="20"/>
              </w:rPr>
              <w:t>1019</w:t>
            </w:r>
          </w:p>
        </w:tc>
        <w:tc>
          <w:tcPr>
            <w:tcW w:w="476" w:type="dxa"/>
            <w:tcBorders>
              <w:top w:val="nil"/>
              <w:left w:val="nil"/>
              <w:bottom w:val="single" w:sz="4" w:space="0" w:color="auto"/>
              <w:right w:val="single" w:sz="4" w:space="0" w:color="auto"/>
            </w:tcBorders>
            <w:shd w:val="clear" w:color="auto" w:fill="auto"/>
            <w:noWrap/>
            <w:vAlign w:val="bottom"/>
            <w:hideMark/>
          </w:tcPr>
          <w:p w14:paraId="3195DC9B" w14:textId="6E32BBEA" w:rsidR="00894152" w:rsidRPr="006576D0" w:rsidRDefault="00894152" w:rsidP="00D82C61">
            <w:pPr>
              <w:pStyle w:val="BodyText"/>
              <w:jc w:val="center"/>
              <w:rPr>
                <w:sz w:val="20"/>
                <w:szCs w:val="20"/>
              </w:rPr>
            </w:pPr>
            <w:r w:rsidRPr="006576D0">
              <w:rPr>
                <w:sz w:val="20"/>
                <w:szCs w:val="20"/>
              </w:rPr>
              <w:t>1528</w:t>
            </w:r>
          </w:p>
        </w:tc>
        <w:tc>
          <w:tcPr>
            <w:tcW w:w="403" w:type="dxa"/>
            <w:tcBorders>
              <w:top w:val="nil"/>
              <w:left w:val="nil"/>
              <w:bottom w:val="single" w:sz="4" w:space="0" w:color="auto"/>
              <w:right w:val="single" w:sz="4" w:space="0" w:color="auto"/>
            </w:tcBorders>
            <w:shd w:val="clear" w:color="auto" w:fill="auto"/>
            <w:noWrap/>
            <w:vAlign w:val="bottom"/>
            <w:hideMark/>
          </w:tcPr>
          <w:p w14:paraId="5D3CE193" w14:textId="198550F1" w:rsidR="00894152" w:rsidRPr="006576D0" w:rsidRDefault="00894152" w:rsidP="00D82C61">
            <w:pPr>
              <w:pStyle w:val="BodyText"/>
              <w:jc w:val="center"/>
              <w:rPr>
                <w:sz w:val="20"/>
                <w:szCs w:val="20"/>
              </w:rPr>
            </w:pPr>
            <w:r w:rsidRPr="006576D0">
              <w:rPr>
                <w:sz w:val="20"/>
                <w:szCs w:val="20"/>
              </w:rPr>
              <w:t>1613</w:t>
            </w:r>
          </w:p>
        </w:tc>
        <w:tc>
          <w:tcPr>
            <w:tcW w:w="476" w:type="dxa"/>
            <w:tcBorders>
              <w:top w:val="nil"/>
              <w:left w:val="nil"/>
              <w:bottom w:val="single" w:sz="4" w:space="0" w:color="auto"/>
              <w:right w:val="single" w:sz="4" w:space="0" w:color="auto"/>
            </w:tcBorders>
            <w:shd w:val="clear" w:color="auto" w:fill="auto"/>
            <w:noWrap/>
            <w:vAlign w:val="bottom"/>
            <w:hideMark/>
          </w:tcPr>
          <w:p w14:paraId="03A6B83F" w14:textId="60C7F87F" w:rsidR="00894152" w:rsidRPr="006576D0" w:rsidRDefault="00894152" w:rsidP="00D82C61">
            <w:pPr>
              <w:pStyle w:val="BodyText"/>
              <w:jc w:val="center"/>
              <w:rPr>
                <w:sz w:val="20"/>
                <w:szCs w:val="20"/>
              </w:rPr>
            </w:pPr>
            <w:r w:rsidRPr="006576D0">
              <w:rPr>
                <w:sz w:val="20"/>
                <w:szCs w:val="20"/>
              </w:rPr>
              <w:t>509</w:t>
            </w:r>
          </w:p>
        </w:tc>
        <w:tc>
          <w:tcPr>
            <w:tcW w:w="403" w:type="dxa"/>
            <w:tcBorders>
              <w:top w:val="nil"/>
              <w:left w:val="nil"/>
              <w:bottom w:val="single" w:sz="4" w:space="0" w:color="auto"/>
              <w:right w:val="single" w:sz="4" w:space="0" w:color="auto"/>
            </w:tcBorders>
            <w:shd w:val="clear" w:color="auto" w:fill="auto"/>
            <w:noWrap/>
            <w:vAlign w:val="bottom"/>
            <w:hideMark/>
          </w:tcPr>
          <w:p w14:paraId="2DF6F552" w14:textId="5C7CACFE" w:rsidR="00894152" w:rsidRPr="006576D0" w:rsidRDefault="00894152" w:rsidP="00D82C61">
            <w:pPr>
              <w:pStyle w:val="BodyText"/>
              <w:jc w:val="center"/>
              <w:rPr>
                <w:sz w:val="20"/>
                <w:szCs w:val="20"/>
              </w:rPr>
            </w:pPr>
            <w:r w:rsidRPr="006576D0">
              <w:rPr>
                <w:sz w:val="20"/>
                <w:szCs w:val="20"/>
              </w:rPr>
              <w:t>255</w:t>
            </w:r>
          </w:p>
        </w:tc>
        <w:tc>
          <w:tcPr>
            <w:tcW w:w="403" w:type="dxa"/>
            <w:tcBorders>
              <w:top w:val="nil"/>
              <w:left w:val="nil"/>
              <w:bottom w:val="single" w:sz="4" w:space="0" w:color="auto"/>
              <w:right w:val="single" w:sz="4" w:space="0" w:color="auto"/>
            </w:tcBorders>
            <w:shd w:val="clear" w:color="auto" w:fill="auto"/>
            <w:noWrap/>
            <w:vAlign w:val="bottom"/>
            <w:hideMark/>
          </w:tcPr>
          <w:p w14:paraId="762E199C" w14:textId="0C3BC965"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6199792B" w14:textId="4BDF4B91" w:rsidR="00894152" w:rsidRPr="006576D0" w:rsidRDefault="00894152" w:rsidP="00D82C61">
            <w:pPr>
              <w:pStyle w:val="BodyText"/>
              <w:jc w:val="center"/>
              <w:rPr>
                <w:sz w:val="20"/>
                <w:szCs w:val="20"/>
              </w:rPr>
            </w:pPr>
            <w:r w:rsidRPr="006576D0">
              <w:rPr>
                <w:sz w:val="20"/>
                <w:szCs w:val="20"/>
              </w:rPr>
              <w:t>255</w:t>
            </w:r>
          </w:p>
        </w:tc>
        <w:tc>
          <w:tcPr>
            <w:tcW w:w="403" w:type="dxa"/>
            <w:tcBorders>
              <w:top w:val="nil"/>
              <w:left w:val="nil"/>
              <w:bottom w:val="single" w:sz="4" w:space="0" w:color="auto"/>
              <w:right w:val="single" w:sz="4" w:space="0" w:color="auto"/>
            </w:tcBorders>
            <w:vAlign w:val="bottom"/>
          </w:tcPr>
          <w:p w14:paraId="57CA5E6E" w14:textId="7CAF25B9"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vAlign w:val="bottom"/>
          </w:tcPr>
          <w:p w14:paraId="09958CD0" w14:textId="5127A76E" w:rsidR="00894152" w:rsidRPr="006576D0" w:rsidRDefault="00894152"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vAlign w:val="bottom"/>
          </w:tcPr>
          <w:p w14:paraId="4947BBCA" w14:textId="65437CA3" w:rsidR="00894152" w:rsidRPr="006576D0" w:rsidRDefault="00894152" w:rsidP="00D82C61">
            <w:pPr>
              <w:pStyle w:val="BodyText"/>
              <w:jc w:val="center"/>
              <w:rPr>
                <w:sz w:val="20"/>
                <w:szCs w:val="20"/>
              </w:rPr>
            </w:pPr>
            <w:r w:rsidRPr="006576D0">
              <w:rPr>
                <w:sz w:val="20"/>
                <w:szCs w:val="20"/>
              </w:rPr>
              <w:t>0</w:t>
            </w:r>
          </w:p>
        </w:tc>
      </w:tr>
      <w:tr w:rsidR="00894152" w:rsidRPr="006576D0" w14:paraId="3C55D8F9" w14:textId="77777777" w:rsidTr="00D82C61">
        <w:trPr>
          <w:trHeight w:val="300"/>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6172ECA1" w14:textId="77777777" w:rsidR="00894152" w:rsidRPr="006576D0" w:rsidRDefault="00894152" w:rsidP="00D82C61">
            <w:pPr>
              <w:pStyle w:val="BodyText"/>
              <w:jc w:val="center"/>
              <w:rPr>
                <w:b/>
                <w:sz w:val="20"/>
                <w:szCs w:val="20"/>
              </w:rPr>
            </w:pPr>
            <w:r w:rsidRPr="006576D0">
              <w:rPr>
                <w:b/>
                <w:sz w:val="20"/>
                <w:szCs w:val="20"/>
              </w:rPr>
              <w:t>Z16</w:t>
            </w:r>
          </w:p>
        </w:tc>
        <w:tc>
          <w:tcPr>
            <w:tcW w:w="476" w:type="dxa"/>
            <w:tcBorders>
              <w:top w:val="nil"/>
              <w:left w:val="nil"/>
              <w:bottom w:val="single" w:sz="4" w:space="0" w:color="auto"/>
              <w:right w:val="single" w:sz="4" w:space="0" w:color="auto"/>
            </w:tcBorders>
            <w:shd w:val="clear" w:color="auto" w:fill="auto"/>
            <w:noWrap/>
            <w:vAlign w:val="bottom"/>
            <w:hideMark/>
          </w:tcPr>
          <w:p w14:paraId="10ECD4D4" w14:textId="5AB17A7A"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68AD718D" w14:textId="5A992F5F" w:rsidR="00894152" w:rsidRPr="006576D0" w:rsidRDefault="00894152"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hideMark/>
          </w:tcPr>
          <w:p w14:paraId="60EA1253" w14:textId="44CF2C20" w:rsidR="00894152" w:rsidRPr="006576D0" w:rsidRDefault="00894152"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0ECDEDC5" w14:textId="5D02E5B6" w:rsidR="00894152" w:rsidRPr="006576D0" w:rsidRDefault="00894152" w:rsidP="00D82C61">
            <w:pPr>
              <w:pStyle w:val="BodyText"/>
              <w:jc w:val="center"/>
              <w:rPr>
                <w:sz w:val="20"/>
                <w:szCs w:val="20"/>
              </w:rPr>
            </w:pPr>
            <w:r w:rsidRPr="006576D0">
              <w:rPr>
                <w:sz w:val="20"/>
                <w:szCs w:val="20"/>
              </w:rPr>
              <w:t>255</w:t>
            </w:r>
          </w:p>
        </w:tc>
        <w:tc>
          <w:tcPr>
            <w:tcW w:w="414" w:type="dxa"/>
            <w:tcBorders>
              <w:top w:val="nil"/>
              <w:left w:val="nil"/>
              <w:bottom w:val="single" w:sz="4" w:space="0" w:color="auto"/>
              <w:right w:val="single" w:sz="4" w:space="0" w:color="auto"/>
            </w:tcBorders>
            <w:shd w:val="clear" w:color="auto" w:fill="auto"/>
            <w:noWrap/>
            <w:vAlign w:val="bottom"/>
            <w:hideMark/>
          </w:tcPr>
          <w:p w14:paraId="0D275C76" w14:textId="7589F815" w:rsidR="00894152" w:rsidRPr="006576D0" w:rsidRDefault="00894152"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3A12CFB1" w14:textId="027B2B90" w:rsidR="00894152" w:rsidRPr="006576D0" w:rsidRDefault="00894152"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hideMark/>
          </w:tcPr>
          <w:p w14:paraId="7EB6954F" w14:textId="01C81A24" w:rsidR="00894152" w:rsidRPr="006576D0" w:rsidRDefault="00894152" w:rsidP="00D82C61">
            <w:pPr>
              <w:pStyle w:val="BodyText"/>
              <w:jc w:val="center"/>
              <w:rPr>
                <w:sz w:val="20"/>
                <w:szCs w:val="20"/>
              </w:rPr>
            </w:pPr>
            <w:r w:rsidRPr="006576D0">
              <w:rPr>
                <w:sz w:val="20"/>
                <w:szCs w:val="20"/>
              </w:rPr>
              <w:t>85</w:t>
            </w:r>
          </w:p>
        </w:tc>
        <w:tc>
          <w:tcPr>
            <w:tcW w:w="389" w:type="dxa"/>
            <w:tcBorders>
              <w:top w:val="nil"/>
              <w:left w:val="nil"/>
              <w:bottom w:val="single" w:sz="4" w:space="0" w:color="auto"/>
              <w:right w:val="single" w:sz="4" w:space="0" w:color="auto"/>
            </w:tcBorders>
            <w:shd w:val="clear" w:color="auto" w:fill="auto"/>
            <w:noWrap/>
            <w:vAlign w:val="bottom"/>
            <w:hideMark/>
          </w:tcPr>
          <w:p w14:paraId="3D8AFA00" w14:textId="2822F4CC" w:rsidR="00894152" w:rsidRPr="006576D0" w:rsidRDefault="00894152" w:rsidP="00D82C61">
            <w:pPr>
              <w:pStyle w:val="BodyText"/>
              <w:jc w:val="center"/>
              <w:rPr>
                <w:sz w:val="20"/>
                <w:szCs w:val="20"/>
              </w:rPr>
            </w:pPr>
            <w:r w:rsidRPr="006576D0">
              <w:rPr>
                <w:sz w:val="20"/>
                <w:szCs w:val="20"/>
              </w:rPr>
              <w:t>170</w:t>
            </w:r>
          </w:p>
        </w:tc>
        <w:tc>
          <w:tcPr>
            <w:tcW w:w="371" w:type="dxa"/>
            <w:tcBorders>
              <w:top w:val="nil"/>
              <w:left w:val="nil"/>
              <w:bottom w:val="single" w:sz="4" w:space="0" w:color="auto"/>
              <w:right w:val="single" w:sz="4" w:space="0" w:color="auto"/>
            </w:tcBorders>
            <w:shd w:val="clear" w:color="auto" w:fill="auto"/>
            <w:noWrap/>
            <w:vAlign w:val="bottom"/>
            <w:hideMark/>
          </w:tcPr>
          <w:p w14:paraId="17A5A70C" w14:textId="44F0E2AE"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4906310E" w14:textId="551D123D"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0D94BAAF" w14:textId="6FE0A264"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1DCA81D3" w14:textId="26AD482D" w:rsidR="00894152" w:rsidRPr="006576D0" w:rsidRDefault="00894152"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7CE3429B" w14:textId="59E4520E" w:rsidR="00894152" w:rsidRPr="006576D0" w:rsidRDefault="00894152"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357F3509" w14:textId="7A3EC2EE" w:rsidR="00894152" w:rsidRPr="006576D0" w:rsidRDefault="00894152"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6C227681" w14:textId="434E4267"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012923B6" w14:textId="07028E43"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224B9F83" w14:textId="26DBBB8B"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shd w:val="clear" w:color="auto" w:fill="auto"/>
            <w:noWrap/>
            <w:vAlign w:val="bottom"/>
            <w:hideMark/>
          </w:tcPr>
          <w:p w14:paraId="4A332661" w14:textId="31581C1F"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275428A6" w14:textId="3628CCC0"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vAlign w:val="bottom"/>
          </w:tcPr>
          <w:p w14:paraId="62A83C86" w14:textId="7E470F9F"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6B26C0CF" w14:textId="3A04B773"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48BFC720" w14:textId="7BEB06FE"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0046EF45" w14:textId="5935892C" w:rsidR="00894152" w:rsidRPr="006576D0" w:rsidRDefault="00894152" w:rsidP="00D82C61">
            <w:pPr>
              <w:pStyle w:val="BodyText"/>
              <w:jc w:val="center"/>
              <w:rPr>
                <w:sz w:val="20"/>
                <w:szCs w:val="20"/>
              </w:rPr>
            </w:pPr>
            <w:r w:rsidRPr="006576D0">
              <w:rPr>
                <w:sz w:val="20"/>
                <w:szCs w:val="20"/>
              </w:rPr>
              <w:t>0</w:t>
            </w:r>
          </w:p>
        </w:tc>
      </w:tr>
      <w:tr w:rsidR="00894152" w:rsidRPr="006576D0" w14:paraId="441AAE9F" w14:textId="77777777" w:rsidTr="00D82C61">
        <w:trPr>
          <w:trHeight w:val="300"/>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4471970F" w14:textId="77777777" w:rsidR="00894152" w:rsidRPr="006576D0" w:rsidRDefault="00894152" w:rsidP="00D82C61">
            <w:pPr>
              <w:pStyle w:val="BodyText"/>
              <w:jc w:val="center"/>
              <w:rPr>
                <w:b/>
                <w:sz w:val="20"/>
                <w:szCs w:val="20"/>
              </w:rPr>
            </w:pPr>
            <w:r w:rsidRPr="006576D0">
              <w:rPr>
                <w:b/>
                <w:sz w:val="20"/>
                <w:szCs w:val="20"/>
              </w:rPr>
              <w:t>Z17</w:t>
            </w:r>
          </w:p>
        </w:tc>
        <w:tc>
          <w:tcPr>
            <w:tcW w:w="476" w:type="dxa"/>
            <w:tcBorders>
              <w:top w:val="nil"/>
              <w:left w:val="nil"/>
              <w:bottom w:val="single" w:sz="4" w:space="0" w:color="auto"/>
              <w:right w:val="single" w:sz="4" w:space="0" w:color="auto"/>
            </w:tcBorders>
            <w:shd w:val="clear" w:color="auto" w:fill="auto"/>
            <w:noWrap/>
            <w:vAlign w:val="bottom"/>
            <w:hideMark/>
          </w:tcPr>
          <w:p w14:paraId="54BCF111" w14:textId="1FB99C98" w:rsidR="00894152" w:rsidRPr="006576D0" w:rsidRDefault="00894152" w:rsidP="00D82C61">
            <w:pPr>
              <w:pStyle w:val="BodyText"/>
              <w:jc w:val="center"/>
              <w:rPr>
                <w:sz w:val="20"/>
                <w:szCs w:val="20"/>
              </w:rPr>
            </w:pPr>
            <w:r w:rsidRPr="006576D0">
              <w:rPr>
                <w:sz w:val="20"/>
                <w:szCs w:val="20"/>
              </w:rPr>
              <w:t>170</w:t>
            </w:r>
          </w:p>
        </w:tc>
        <w:tc>
          <w:tcPr>
            <w:tcW w:w="371" w:type="dxa"/>
            <w:tcBorders>
              <w:top w:val="nil"/>
              <w:left w:val="nil"/>
              <w:bottom w:val="single" w:sz="4" w:space="0" w:color="auto"/>
              <w:right w:val="single" w:sz="4" w:space="0" w:color="auto"/>
            </w:tcBorders>
            <w:shd w:val="clear" w:color="auto" w:fill="auto"/>
            <w:noWrap/>
            <w:vAlign w:val="bottom"/>
            <w:hideMark/>
          </w:tcPr>
          <w:p w14:paraId="6F78F21D" w14:textId="0F8FD208" w:rsidR="00894152" w:rsidRPr="006576D0" w:rsidRDefault="00894152"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hideMark/>
          </w:tcPr>
          <w:p w14:paraId="0DED33AE" w14:textId="119E4428" w:rsidR="00894152" w:rsidRPr="006576D0" w:rsidRDefault="00894152"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5FE4587A" w14:textId="2497FFEA" w:rsidR="00894152" w:rsidRPr="006576D0" w:rsidRDefault="00894152" w:rsidP="00D82C61">
            <w:pPr>
              <w:pStyle w:val="BodyText"/>
              <w:jc w:val="center"/>
              <w:rPr>
                <w:sz w:val="20"/>
                <w:szCs w:val="20"/>
              </w:rPr>
            </w:pPr>
            <w:r w:rsidRPr="006576D0">
              <w:rPr>
                <w:sz w:val="20"/>
                <w:szCs w:val="20"/>
              </w:rPr>
              <w:t>85</w:t>
            </w:r>
          </w:p>
        </w:tc>
        <w:tc>
          <w:tcPr>
            <w:tcW w:w="414" w:type="dxa"/>
            <w:tcBorders>
              <w:top w:val="nil"/>
              <w:left w:val="nil"/>
              <w:bottom w:val="single" w:sz="4" w:space="0" w:color="auto"/>
              <w:right w:val="single" w:sz="4" w:space="0" w:color="auto"/>
            </w:tcBorders>
            <w:shd w:val="clear" w:color="auto" w:fill="auto"/>
            <w:noWrap/>
            <w:vAlign w:val="bottom"/>
            <w:hideMark/>
          </w:tcPr>
          <w:p w14:paraId="562317FC" w14:textId="46654F22" w:rsidR="00894152" w:rsidRPr="006576D0" w:rsidRDefault="00894152"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1B5C0C52" w14:textId="1B7D24D2"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35515D3D" w14:textId="60C5AD56" w:rsidR="00894152" w:rsidRPr="006576D0" w:rsidRDefault="00894152" w:rsidP="00D82C61">
            <w:pPr>
              <w:pStyle w:val="BodyText"/>
              <w:jc w:val="center"/>
              <w:rPr>
                <w:sz w:val="20"/>
                <w:szCs w:val="20"/>
              </w:rPr>
            </w:pPr>
            <w:r w:rsidRPr="006576D0">
              <w:rPr>
                <w:sz w:val="20"/>
                <w:szCs w:val="20"/>
              </w:rPr>
              <w:t>0</w:t>
            </w:r>
          </w:p>
        </w:tc>
        <w:tc>
          <w:tcPr>
            <w:tcW w:w="389" w:type="dxa"/>
            <w:tcBorders>
              <w:top w:val="nil"/>
              <w:left w:val="nil"/>
              <w:bottom w:val="single" w:sz="4" w:space="0" w:color="auto"/>
              <w:right w:val="single" w:sz="4" w:space="0" w:color="auto"/>
            </w:tcBorders>
            <w:shd w:val="clear" w:color="auto" w:fill="auto"/>
            <w:noWrap/>
            <w:vAlign w:val="bottom"/>
            <w:hideMark/>
          </w:tcPr>
          <w:p w14:paraId="0D72B086" w14:textId="4442F6DA"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03EAC379" w14:textId="501ECF94"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6059B4AC" w14:textId="40642F92"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6C7521C5" w14:textId="3273DD0D"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649D62FF" w14:textId="2C987F3A"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04EBC827" w14:textId="7C5CF393"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646A28C7" w14:textId="3C0159C7"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57AB455D" w14:textId="5390537F"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shd w:val="clear" w:color="auto" w:fill="auto"/>
            <w:noWrap/>
            <w:vAlign w:val="bottom"/>
            <w:hideMark/>
          </w:tcPr>
          <w:p w14:paraId="6090F047" w14:textId="466F1FE2"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335EB86C" w14:textId="6125705A"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53D5DEE6" w14:textId="59BEC295"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4ED50B53" w14:textId="3BCF8DF0"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5E204CF6" w14:textId="1B356A61"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18356318" w14:textId="6132C3A2"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53274E82" w14:textId="4571EDBA"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vAlign w:val="bottom"/>
          </w:tcPr>
          <w:p w14:paraId="25FBB34F" w14:textId="7A1A5431" w:rsidR="00894152" w:rsidRPr="006576D0" w:rsidRDefault="00894152" w:rsidP="00D82C61">
            <w:pPr>
              <w:pStyle w:val="BodyText"/>
              <w:jc w:val="center"/>
              <w:rPr>
                <w:sz w:val="20"/>
                <w:szCs w:val="20"/>
              </w:rPr>
            </w:pPr>
            <w:r w:rsidRPr="006576D0">
              <w:rPr>
                <w:sz w:val="20"/>
                <w:szCs w:val="20"/>
              </w:rPr>
              <w:t>0</w:t>
            </w:r>
          </w:p>
        </w:tc>
      </w:tr>
      <w:tr w:rsidR="00894152" w:rsidRPr="006576D0" w14:paraId="218055F0" w14:textId="77777777" w:rsidTr="00D82C61">
        <w:trPr>
          <w:trHeight w:val="300"/>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4EA9EA32" w14:textId="77777777" w:rsidR="00894152" w:rsidRPr="006576D0" w:rsidRDefault="00894152" w:rsidP="00D82C61">
            <w:pPr>
              <w:pStyle w:val="BodyText"/>
              <w:jc w:val="center"/>
              <w:rPr>
                <w:b/>
                <w:sz w:val="20"/>
                <w:szCs w:val="20"/>
              </w:rPr>
            </w:pPr>
            <w:r w:rsidRPr="006576D0">
              <w:rPr>
                <w:b/>
                <w:sz w:val="20"/>
                <w:szCs w:val="20"/>
              </w:rPr>
              <w:t>Z18</w:t>
            </w:r>
          </w:p>
        </w:tc>
        <w:tc>
          <w:tcPr>
            <w:tcW w:w="476" w:type="dxa"/>
            <w:tcBorders>
              <w:top w:val="nil"/>
              <w:left w:val="nil"/>
              <w:bottom w:val="single" w:sz="4" w:space="0" w:color="auto"/>
              <w:right w:val="single" w:sz="4" w:space="0" w:color="auto"/>
            </w:tcBorders>
            <w:shd w:val="clear" w:color="auto" w:fill="auto"/>
            <w:noWrap/>
            <w:vAlign w:val="bottom"/>
            <w:hideMark/>
          </w:tcPr>
          <w:p w14:paraId="678A513C" w14:textId="71142567"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405B592B" w14:textId="6BBC977B" w:rsidR="00894152" w:rsidRPr="006576D0" w:rsidRDefault="00894152"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hideMark/>
          </w:tcPr>
          <w:p w14:paraId="0B788F74" w14:textId="18F49863" w:rsidR="00894152" w:rsidRPr="006576D0" w:rsidRDefault="00894152"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2B241DE6" w14:textId="21B75B32" w:rsidR="00894152" w:rsidRPr="006576D0" w:rsidRDefault="00894152"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239BC258" w14:textId="2EACD0D1" w:rsidR="00894152" w:rsidRPr="006576D0" w:rsidRDefault="00894152"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297B6FE1" w14:textId="73EE1ED6"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7F7FD045" w14:textId="5FEF8820" w:rsidR="00894152" w:rsidRPr="006576D0" w:rsidRDefault="00894152" w:rsidP="00D82C61">
            <w:pPr>
              <w:pStyle w:val="BodyText"/>
              <w:jc w:val="center"/>
              <w:rPr>
                <w:sz w:val="20"/>
                <w:szCs w:val="20"/>
              </w:rPr>
            </w:pPr>
            <w:r w:rsidRPr="006576D0">
              <w:rPr>
                <w:sz w:val="20"/>
                <w:szCs w:val="20"/>
              </w:rPr>
              <w:t>0</w:t>
            </w:r>
          </w:p>
        </w:tc>
        <w:tc>
          <w:tcPr>
            <w:tcW w:w="389" w:type="dxa"/>
            <w:tcBorders>
              <w:top w:val="nil"/>
              <w:left w:val="nil"/>
              <w:bottom w:val="single" w:sz="4" w:space="0" w:color="auto"/>
              <w:right w:val="single" w:sz="4" w:space="0" w:color="auto"/>
            </w:tcBorders>
            <w:shd w:val="clear" w:color="auto" w:fill="auto"/>
            <w:noWrap/>
            <w:vAlign w:val="bottom"/>
            <w:hideMark/>
          </w:tcPr>
          <w:p w14:paraId="6565D67C" w14:textId="31F53A9A"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0EE230C9" w14:textId="555E663D"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16764B6A" w14:textId="0BCD83C6"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5337E46B" w14:textId="7FBBF94B"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2242BE94" w14:textId="63C4BEC4"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75960835" w14:textId="16AB6E63"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17C5CE4B" w14:textId="7804D213"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1A87E299" w14:textId="425A3A73"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6A0CC8C4" w14:textId="68ED9DA7"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077F0875" w14:textId="0D7E8528"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2F7430A5" w14:textId="71C2C14B"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177AF001" w14:textId="24A30810"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62560378" w14:textId="47B1945B"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18CFF9C6" w14:textId="312FBD04"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7DADD8F9" w14:textId="4AC15812"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1169C391" w14:textId="58D8F1AE" w:rsidR="00894152" w:rsidRPr="006576D0" w:rsidRDefault="00894152" w:rsidP="00D82C61">
            <w:pPr>
              <w:pStyle w:val="BodyText"/>
              <w:jc w:val="center"/>
              <w:rPr>
                <w:sz w:val="20"/>
                <w:szCs w:val="20"/>
              </w:rPr>
            </w:pPr>
            <w:r w:rsidRPr="006576D0">
              <w:rPr>
                <w:sz w:val="20"/>
                <w:szCs w:val="20"/>
              </w:rPr>
              <w:t>0</w:t>
            </w:r>
          </w:p>
        </w:tc>
      </w:tr>
      <w:tr w:rsidR="00894152" w:rsidRPr="006576D0" w14:paraId="6B3A45BC" w14:textId="77777777" w:rsidTr="00D82C61">
        <w:trPr>
          <w:trHeight w:val="300"/>
        </w:trPr>
        <w:tc>
          <w:tcPr>
            <w:tcW w:w="438" w:type="dxa"/>
            <w:tcBorders>
              <w:top w:val="nil"/>
              <w:left w:val="single" w:sz="4" w:space="0" w:color="auto"/>
              <w:bottom w:val="single" w:sz="4" w:space="0" w:color="auto"/>
              <w:right w:val="single" w:sz="4" w:space="0" w:color="auto"/>
            </w:tcBorders>
            <w:shd w:val="clear" w:color="auto" w:fill="auto"/>
            <w:noWrap/>
            <w:vAlign w:val="center"/>
          </w:tcPr>
          <w:p w14:paraId="536D9DDF" w14:textId="77777777" w:rsidR="00894152" w:rsidRPr="006576D0" w:rsidRDefault="00894152" w:rsidP="00D82C61">
            <w:pPr>
              <w:pStyle w:val="BodyText"/>
              <w:jc w:val="center"/>
              <w:rPr>
                <w:b/>
                <w:sz w:val="20"/>
                <w:szCs w:val="20"/>
              </w:rPr>
            </w:pPr>
            <w:r w:rsidRPr="006576D0">
              <w:rPr>
                <w:b/>
                <w:sz w:val="20"/>
                <w:szCs w:val="20"/>
              </w:rPr>
              <w:t>Z19</w:t>
            </w:r>
          </w:p>
        </w:tc>
        <w:tc>
          <w:tcPr>
            <w:tcW w:w="476" w:type="dxa"/>
            <w:tcBorders>
              <w:top w:val="nil"/>
              <w:left w:val="nil"/>
              <w:bottom w:val="single" w:sz="4" w:space="0" w:color="auto"/>
              <w:right w:val="single" w:sz="4" w:space="0" w:color="auto"/>
            </w:tcBorders>
            <w:shd w:val="clear" w:color="auto" w:fill="auto"/>
            <w:noWrap/>
            <w:vAlign w:val="bottom"/>
          </w:tcPr>
          <w:p w14:paraId="2F4E4B01" w14:textId="7EB96751"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tcPr>
          <w:p w14:paraId="69A03AC8" w14:textId="676ECFBC" w:rsidR="00894152" w:rsidRPr="006576D0" w:rsidRDefault="00894152"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tcPr>
          <w:p w14:paraId="42FBE731" w14:textId="07FE0AE1" w:rsidR="00894152" w:rsidRPr="006576D0" w:rsidRDefault="00894152"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tcPr>
          <w:p w14:paraId="54E12927" w14:textId="287AEADA" w:rsidR="00894152" w:rsidRPr="006576D0" w:rsidRDefault="00894152"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tcPr>
          <w:p w14:paraId="5CF49BA7" w14:textId="5888223A" w:rsidR="00894152" w:rsidRPr="006576D0" w:rsidRDefault="00894152"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tcPr>
          <w:p w14:paraId="2F043162" w14:textId="07982384"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tcPr>
          <w:p w14:paraId="4EE73CAA" w14:textId="2F81A019" w:rsidR="00894152" w:rsidRPr="006576D0" w:rsidRDefault="00894152" w:rsidP="00D82C61">
            <w:pPr>
              <w:pStyle w:val="BodyText"/>
              <w:jc w:val="center"/>
              <w:rPr>
                <w:sz w:val="20"/>
                <w:szCs w:val="20"/>
              </w:rPr>
            </w:pPr>
            <w:r w:rsidRPr="006576D0">
              <w:rPr>
                <w:sz w:val="20"/>
                <w:szCs w:val="20"/>
              </w:rPr>
              <w:t>0</w:t>
            </w:r>
          </w:p>
        </w:tc>
        <w:tc>
          <w:tcPr>
            <w:tcW w:w="389" w:type="dxa"/>
            <w:tcBorders>
              <w:top w:val="nil"/>
              <w:left w:val="nil"/>
              <w:bottom w:val="single" w:sz="4" w:space="0" w:color="auto"/>
              <w:right w:val="single" w:sz="4" w:space="0" w:color="auto"/>
            </w:tcBorders>
            <w:shd w:val="clear" w:color="auto" w:fill="auto"/>
            <w:noWrap/>
            <w:vAlign w:val="bottom"/>
          </w:tcPr>
          <w:p w14:paraId="180F2B37" w14:textId="43722CA7"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tcPr>
          <w:p w14:paraId="18F98E36" w14:textId="29D5FDD1"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38D16E0E" w14:textId="1B0C3270" w:rsidR="00894152" w:rsidRPr="006576D0" w:rsidRDefault="00894152"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shd w:val="clear" w:color="auto" w:fill="auto"/>
            <w:noWrap/>
            <w:vAlign w:val="bottom"/>
          </w:tcPr>
          <w:p w14:paraId="5577F104" w14:textId="6160A2E9" w:rsidR="00894152" w:rsidRPr="006576D0" w:rsidRDefault="00894152"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shd w:val="clear" w:color="auto" w:fill="auto"/>
            <w:noWrap/>
            <w:vAlign w:val="bottom"/>
          </w:tcPr>
          <w:p w14:paraId="75660FCD" w14:textId="3EEDB6FE" w:rsidR="00894152" w:rsidRPr="006576D0" w:rsidRDefault="00894152"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tcPr>
          <w:p w14:paraId="67791425" w14:textId="3CF7D616"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tcPr>
          <w:p w14:paraId="2B06C634" w14:textId="5853A615" w:rsidR="00894152" w:rsidRPr="006576D0" w:rsidRDefault="00894152"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tcPr>
          <w:p w14:paraId="3DEE8EE9" w14:textId="473CECA9"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03ED4834" w14:textId="1E158718" w:rsidR="00894152" w:rsidRPr="006576D0" w:rsidRDefault="00894152"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tcPr>
          <w:p w14:paraId="40F7B846" w14:textId="1A7A8C94"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7A6536E8" w14:textId="5AE14F06"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shd w:val="clear" w:color="auto" w:fill="auto"/>
            <w:noWrap/>
            <w:vAlign w:val="bottom"/>
          </w:tcPr>
          <w:p w14:paraId="17F86E8D" w14:textId="1DA68E67"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30B5CBE6" w14:textId="558FD283"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495C04A1" w14:textId="54D97F56"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6A2A78AA" w14:textId="37F3D7D2"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7A640C56" w14:textId="682DC332" w:rsidR="00894152" w:rsidRPr="006576D0" w:rsidRDefault="00894152" w:rsidP="00D82C61">
            <w:pPr>
              <w:pStyle w:val="BodyText"/>
              <w:jc w:val="center"/>
              <w:rPr>
                <w:sz w:val="20"/>
                <w:szCs w:val="20"/>
              </w:rPr>
            </w:pPr>
            <w:r w:rsidRPr="006576D0">
              <w:rPr>
                <w:sz w:val="20"/>
                <w:szCs w:val="20"/>
              </w:rPr>
              <w:t>0</w:t>
            </w:r>
          </w:p>
        </w:tc>
      </w:tr>
      <w:tr w:rsidR="00894152" w:rsidRPr="006576D0" w14:paraId="6DC894DC" w14:textId="77777777" w:rsidTr="00D82C61">
        <w:trPr>
          <w:trHeight w:val="300"/>
        </w:trPr>
        <w:tc>
          <w:tcPr>
            <w:tcW w:w="438" w:type="dxa"/>
            <w:tcBorders>
              <w:top w:val="nil"/>
              <w:left w:val="single" w:sz="4" w:space="0" w:color="auto"/>
              <w:bottom w:val="single" w:sz="4" w:space="0" w:color="auto"/>
              <w:right w:val="single" w:sz="4" w:space="0" w:color="auto"/>
            </w:tcBorders>
            <w:shd w:val="clear" w:color="auto" w:fill="auto"/>
            <w:noWrap/>
            <w:vAlign w:val="center"/>
          </w:tcPr>
          <w:p w14:paraId="35923F4C" w14:textId="77777777" w:rsidR="00894152" w:rsidRPr="006576D0" w:rsidRDefault="00894152" w:rsidP="00D82C61">
            <w:pPr>
              <w:pStyle w:val="BodyText"/>
              <w:jc w:val="center"/>
              <w:rPr>
                <w:b/>
                <w:sz w:val="20"/>
                <w:szCs w:val="20"/>
              </w:rPr>
            </w:pPr>
            <w:r w:rsidRPr="006576D0">
              <w:rPr>
                <w:b/>
                <w:sz w:val="20"/>
                <w:szCs w:val="20"/>
              </w:rPr>
              <w:t>Z20</w:t>
            </w:r>
          </w:p>
        </w:tc>
        <w:tc>
          <w:tcPr>
            <w:tcW w:w="476" w:type="dxa"/>
            <w:tcBorders>
              <w:top w:val="nil"/>
              <w:left w:val="nil"/>
              <w:bottom w:val="single" w:sz="4" w:space="0" w:color="auto"/>
              <w:right w:val="single" w:sz="4" w:space="0" w:color="auto"/>
            </w:tcBorders>
            <w:shd w:val="clear" w:color="auto" w:fill="auto"/>
            <w:noWrap/>
            <w:vAlign w:val="bottom"/>
          </w:tcPr>
          <w:p w14:paraId="46932625" w14:textId="0E25C8D3"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tcPr>
          <w:p w14:paraId="162B23A0" w14:textId="46985670" w:rsidR="00894152" w:rsidRPr="006576D0" w:rsidRDefault="00894152"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tcPr>
          <w:p w14:paraId="10025DDC" w14:textId="67EE0507" w:rsidR="00894152" w:rsidRPr="006576D0" w:rsidRDefault="00894152"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tcPr>
          <w:p w14:paraId="45D78542" w14:textId="0EED301F" w:rsidR="00894152" w:rsidRPr="006576D0" w:rsidRDefault="00894152"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tcPr>
          <w:p w14:paraId="782001A0" w14:textId="278FD393" w:rsidR="00894152" w:rsidRPr="006576D0" w:rsidRDefault="00894152"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tcPr>
          <w:p w14:paraId="7EEB505B" w14:textId="4FE143F0" w:rsidR="00894152" w:rsidRPr="006576D0" w:rsidRDefault="00894152"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tcPr>
          <w:p w14:paraId="2476AF5E" w14:textId="3CD6F538" w:rsidR="00894152" w:rsidRPr="006576D0" w:rsidRDefault="00894152" w:rsidP="00D82C61">
            <w:pPr>
              <w:pStyle w:val="BodyText"/>
              <w:jc w:val="center"/>
              <w:rPr>
                <w:sz w:val="20"/>
                <w:szCs w:val="20"/>
              </w:rPr>
            </w:pPr>
            <w:r w:rsidRPr="006576D0">
              <w:rPr>
                <w:sz w:val="20"/>
                <w:szCs w:val="20"/>
              </w:rPr>
              <w:t>0</w:t>
            </w:r>
          </w:p>
        </w:tc>
        <w:tc>
          <w:tcPr>
            <w:tcW w:w="389" w:type="dxa"/>
            <w:tcBorders>
              <w:top w:val="nil"/>
              <w:left w:val="nil"/>
              <w:bottom w:val="single" w:sz="4" w:space="0" w:color="auto"/>
              <w:right w:val="single" w:sz="4" w:space="0" w:color="auto"/>
            </w:tcBorders>
            <w:shd w:val="clear" w:color="auto" w:fill="auto"/>
            <w:noWrap/>
            <w:vAlign w:val="bottom"/>
          </w:tcPr>
          <w:p w14:paraId="783269CF" w14:textId="587C2437"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tcPr>
          <w:p w14:paraId="41122109" w14:textId="10E9D657"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6F8A3367" w14:textId="5D0B43E6" w:rsidR="00894152" w:rsidRPr="006576D0" w:rsidRDefault="00894152"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shd w:val="clear" w:color="auto" w:fill="auto"/>
            <w:noWrap/>
            <w:vAlign w:val="bottom"/>
          </w:tcPr>
          <w:p w14:paraId="23E2EE28" w14:textId="5F0260F2"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53D73232" w14:textId="4148D88F"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tcPr>
          <w:p w14:paraId="01AD94D0" w14:textId="3FCF6EAD" w:rsidR="00894152" w:rsidRPr="006576D0" w:rsidRDefault="00894152"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tcPr>
          <w:p w14:paraId="7B32B192" w14:textId="07085C65" w:rsidR="00894152" w:rsidRPr="006576D0" w:rsidRDefault="00894152"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tcPr>
          <w:p w14:paraId="62D32F37" w14:textId="68E0DAC7"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shd w:val="clear" w:color="auto" w:fill="auto"/>
            <w:noWrap/>
            <w:vAlign w:val="bottom"/>
          </w:tcPr>
          <w:p w14:paraId="5AC74797" w14:textId="515AB035"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tcPr>
          <w:p w14:paraId="2A125A4D" w14:textId="2F203425"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1D1F0BC6" w14:textId="3EBBDD77"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shd w:val="clear" w:color="auto" w:fill="auto"/>
            <w:noWrap/>
            <w:vAlign w:val="bottom"/>
          </w:tcPr>
          <w:p w14:paraId="4B136F90" w14:textId="5AF81ABE"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vAlign w:val="bottom"/>
          </w:tcPr>
          <w:p w14:paraId="43ABCFD6" w14:textId="1991C181"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31512D7E" w14:textId="648F8FA3"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124B1211" w14:textId="26EBC908"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6500E11A" w14:textId="18F45EB9" w:rsidR="00894152" w:rsidRPr="006576D0" w:rsidRDefault="00894152" w:rsidP="00D82C61">
            <w:pPr>
              <w:pStyle w:val="BodyText"/>
              <w:jc w:val="center"/>
              <w:rPr>
                <w:sz w:val="20"/>
                <w:szCs w:val="20"/>
              </w:rPr>
            </w:pPr>
            <w:r w:rsidRPr="006576D0">
              <w:rPr>
                <w:sz w:val="20"/>
                <w:szCs w:val="20"/>
              </w:rPr>
              <w:t>0</w:t>
            </w:r>
          </w:p>
        </w:tc>
      </w:tr>
      <w:tr w:rsidR="00894152" w:rsidRPr="006576D0" w14:paraId="5A8032BF" w14:textId="77777777" w:rsidTr="00D82C61">
        <w:trPr>
          <w:trHeight w:val="300"/>
        </w:trPr>
        <w:tc>
          <w:tcPr>
            <w:tcW w:w="438" w:type="dxa"/>
            <w:tcBorders>
              <w:top w:val="nil"/>
              <w:left w:val="single" w:sz="4" w:space="0" w:color="auto"/>
              <w:bottom w:val="single" w:sz="4" w:space="0" w:color="auto"/>
              <w:right w:val="single" w:sz="4" w:space="0" w:color="auto"/>
            </w:tcBorders>
            <w:shd w:val="clear" w:color="auto" w:fill="auto"/>
            <w:noWrap/>
            <w:vAlign w:val="center"/>
          </w:tcPr>
          <w:p w14:paraId="4303A3C6" w14:textId="77777777" w:rsidR="00894152" w:rsidRPr="006576D0" w:rsidRDefault="00894152" w:rsidP="00D82C61">
            <w:pPr>
              <w:pStyle w:val="BodyText"/>
              <w:jc w:val="center"/>
              <w:rPr>
                <w:b/>
                <w:sz w:val="20"/>
                <w:szCs w:val="20"/>
              </w:rPr>
            </w:pPr>
            <w:r w:rsidRPr="006576D0">
              <w:rPr>
                <w:b/>
                <w:sz w:val="20"/>
                <w:szCs w:val="20"/>
              </w:rPr>
              <w:t>Z21</w:t>
            </w:r>
          </w:p>
        </w:tc>
        <w:tc>
          <w:tcPr>
            <w:tcW w:w="476" w:type="dxa"/>
            <w:tcBorders>
              <w:top w:val="nil"/>
              <w:left w:val="nil"/>
              <w:bottom w:val="single" w:sz="4" w:space="0" w:color="auto"/>
              <w:right w:val="single" w:sz="4" w:space="0" w:color="auto"/>
            </w:tcBorders>
            <w:shd w:val="clear" w:color="auto" w:fill="auto"/>
            <w:noWrap/>
            <w:vAlign w:val="bottom"/>
          </w:tcPr>
          <w:p w14:paraId="7DAEB379" w14:textId="202726F3"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tcPr>
          <w:p w14:paraId="32283347" w14:textId="4927F99C" w:rsidR="00894152" w:rsidRPr="006576D0" w:rsidRDefault="00894152"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tcPr>
          <w:p w14:paraId="4B43EA42" w14:textId="10C9D586" w:rsidR="00894152" w:rsidRPr="006576D0" w:rsidRDefault="00894152"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tcPr>
          <w:p w14:paraId="077EBA0D" w14:textId="7336093B" w:rsidR="00894152" w:rsidRPr="006576D0" w:rsidRDefault="00894152"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tcPr>
          <w:p w14:paraId="23B4308F" w14:textId="3DFCCE66" w:rsidR="00894152" w:rsidRPr="006576D0" w:rsidRDefault="00894152"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tcPr>
          <w:p w14:paraId="52B79B64" w14:textId="20C294FD" w:rsidR="00894152" w:rsidRPr="006576D0" w:rsidRDefault="00894152" w:rsidP="00D82C61">
            <w:pPr>
              <w:pStyle w:val="BodyText"/>
              <w:jc w:val="center"/>
              <w:rPr>
                <w:sz w:val="20"/>
                <w:szCs w:val="20"/>
              </w:rPr>
            </w:pPr>
            <w:r w:rsidRPr="006576D0">
              <w:rPr>
                <w:sz w:val="20"/>
                <w:szCs w:val="20"/>
              </w:rPr>
              <w:t>170</w:t>
            </w:r>
          </w:p>
        </w:tc>
        <w:tc>
          <w:tcPr>
            <w:tcW w:w="476" w:type="dxa"/>
            <w:tcBorders>
              <w:top w:val="nil"/>
              <w:left w:val="nil"/>
              <w:bottom w:val="single" w:sz="4" w:space="0" w:color="auto"/>
              <w:right w:val="single" w:sz="4" w:space="0" w:color="auto"/>
            </w:tcBorders>
            <w:shd w:val="clear" w:color="auto" w:fill="auto"/>
            <w:noWrap/>
            <w:vAlign w:val="bottom"/>
          </w:tcPr>
          <w:p w14:paraId="68D12311" w14:textId="4FCAB71D" w:rsidR="00894152" w:rsidRPr="006576D0" w:rsidRDefault="00894152" w:rsidP="00D82C61">
            <w:pPr>
              <w:pStyle w:val="BodyText"/>
              <w:jc w:val="center"/>
              <w:rPr>
                <w:sz w:val="20"/>
                <w:szCs w:val="20"/>
              </w:rPr>
            </w:pPr>
            <w:r w:rsidRPr="006576D0">
              <w:rPr>
                <w:sz w:val="20"/>
                <w:szCs w:val="20"/>
              </w:rPr>
              <w:t>0</w:t>
            </w:r>
          </w:p>
        </w:tc>
        <w:tc>
          <w:tcPr>
            <w:tcW w:w="389" w:type="dxa"/>
            <w:tcBorders>
              <w:top w:val="nil"/>
              <w:left w:val="nil"/>
              <w:bottom w:val="single" w:sz="4" w:space="0" w:color="auto"/>
              <w:right w:val="single" w:sz="4" w:space="0" w:color="auto"/>
            </w:tcBorders>
            <w:shd w:val="clear" w:color="auto" w:fill="auto"/>
            <w:noWrap/>
            <w:vAlign w:val="bottom"/>
          </w:tcPr>
          <w:p w14:paraId="3A3B37EA" w14:textId="570DC1E8"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tcPr>
          <w:p w14:paraId="0CDCE5B3" w14:textId="0EF2D0BA"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1164C7C4" w14:textId="30F57C76"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62506578" w14:textId="2C4CD15D"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shd w:val="clear" w:color="auto" w:fill="auto"/>
            <w:noWrap/>
            <w:vAlign w:val="bottom"/>
          </w:tcPr>
          <w:p w14:paraId="4151A06F" w14:textId="56ACDF56"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tcPr>
          <w:p w14:paraId="7384951E" w14:textId="577C18C7"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tcPr>
          <w:p w14:paraId="40599516" w14:textId="08EA53DE"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tcPr>
          <w:p w14:paraId="47B94A21" w14:textId="39A8E25E"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2A5DA55D" w14:textId="0439D3FC"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tcPr>
          <w:p w14:paraId="659D9E4D" w14:textId="69D01720"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shd w:val="clear" w:color="auto" w:fill="auto"/>
            <w:noWrap/>
            <w:vAlign w:val="bottom"/>
          </w:tcPr>
          <w:p w14:paraId="6ACECEAE" w14:textId="6FB2CC42"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1ADBD9D5" w14:textId="3F6BBFC5"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vAlign w:val="bottom"/>
          </w:tcPr>
          <w:p w14:paraId="7F407427" w14:textId="1BAA07CB"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66B4E9B6" w14:textId="5A76EDB2"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4576DA89" w14:textId="7E7980DE"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7BAA976D" w14:textId="58C61EB4" w:rsidR="00894152" w:rsidRPr="006576D0" w:rsidRDefault="00894152" w:rsidP="00D82C61">
            <w:pPr>
              <w:pStyle w:val="BodyText"/>
              <w:jc w:val="center"/>
              <w:rPr>
                <w:sz w:val="20"/>
                <w:szCs w:val="20"/>
              </w:rPr>
            </w:pPr>
            <w:r w:rsidRPr="006576D0">
              <w:rPr>
                <w:sz w:val="20"/>
                <w:szCs w:val="20"/>
              </w:rPr>
              <w:t>0</w:t>
            </w:r>
          </w:p>
        </w:tc>
      </w:tr>
      <w:tr w:rsidR="00894152" w:rsidRPr="006576D0" w14:paraId="6ADB7981" w14:textId="77777777" w:rsidTr="00D82C61">
        <w:trPr>
          <w:trHeight w:val="300"/>
        </w:trPr>
        <w:tc>
          <w:tcPr>
            <w:tcW w:w="438" w:type="dxa"/>
            <w:tcBorders>
              <w:top w:val="nil"/>
              <w:left w:val="single" w:sz="4" w:space="0" w:color="auto"/>
              <w:bottom w:val="single" w:sz="4" w:space="0" w:color="auto"/>
              <w:right w:val="single" w:sz="4" w:space="0" w:color="auto"/>
            </w:tcBorders>
            <w:shd w:val="clear" w:color="auto" w:fill="auto"/>
            <w:noWrap/>
            <w:vAlign w:val="center"/>
          </w:tcPr>
          <w:p w14:paraId="0327B6DC" w14:textId="77777777" w:rsidR="00894152" w:rsidRPr="006576D0" w:rsidRDefault="00894152" w:rsidP="00D82C61">
            <w:pPr>
              <w:pStyle w:val="BodyText"/>
              <w:jc w:val="center"/>
              <w:rPr>
                <w:b/>
                <w:sz w:val="20"/>
                <w:szCs w:val="20"/>
              </w:rPr>
            </w:pPr>
            <w:r w:rsidRPr="006576D0">
              <w:rPr>
                <w:b/>
                <w:sz w:val="20"/>
                <w:szCs w:val="20"/>
              </w:rPr>
              <w:t>Z22</w:t>
            </w:r>
          </w:p>
        </w:tc>
        <w:tc>
          <w:tcPr>
            <w:tcW w:w="476" w:type="dxa"/>
            <w:tcBorders>
              <w:top w:val="nil"/>
              <w:left w:val="nil"/>
              <w:bottom w:val="single" w:sz="4" w:space="0" w:color="auto"/>
              <w:right w:val="single" w:sz="4" w:space="0" w:color="auto"/>
            </w:tcBorders>
            <w:shd w:val="clear" w:color="auto" w:fill="auto"/>
            <w:noWrap/>
            <w:vAlign w:val="bottom"/>
          </w:tcPr>
          <w:p w14:paraId="259ED7DC" w14:textId="3E58DE2A"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tcPr>
          <w:p w14:paraId="59CBE6C5" w14:textId="770D53D5" w:rsidR="00894152" w:rsidRPr="006576D0" w:rsidRDefault="00894152" w:rsidP="00D82C61">
            <w:pPr>
              <w:pStyle w:val="BodyText"/>
              <w:jc w:val="center"/>
              <w:rPr>
                <w:sz w:val="20"/>
                <w:szCs w:val="20"/>
              </w:rPr>
            </w:pPr>
            <w:r w:rsidRPr="006576D0">
              <w:rPr>
                <w:sz w:val="20"/>
                <w:szCs w:val="20"/>
              </w:rPr>
              <w:t>0</w:t>
            </w:r>
          </w:p>
        </w:tc>
        <w:tc>
          <w:tcPr>
            <w:tcW w:w="286" w:type="dxa"/>
            <w:tcBorders>
              <w:top w:val="nil"/>
              <w:left w:val="nil"/>
              <w:bottom w:val="single" w:sz="4" w:space="0" w:color="auto"/>
              <w:right w:val="single" w:sz="4" w:space="0" w:color="auto"/>
            </w:tcBorders>
            <w:shd w:val="clear" w:color="auto" w:fill="auto"/>
            <w:noWrap/>
            <w:vAlign w:val="bottom"/>
          </w:tcPr>
          <w:p w14:paraId="7E60E7DB" w14:textId="61DA3276" w:rsidR="00894152" w:rsidRPr="006576D0" w:rsidRDefault="00894152"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tcPr>
          <w:p w14:paraId="66ABCA05" w14:textId="387F2659" w:rsidR="00894152" w:rsidRPr="006576D0" w:rsidRDefault="00894152"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tcPr>
          <w:p w14:paraId="67721F9E" w14:textId="689A322F" w:rsidR="00894152" w:rsidRPr="006576D0" w:rsidRDefault="00894152"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tcPr>
          <w:p w14:paraId="2033EFA1" w14:textId="2F16F7C9"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tcPr>
          <w:p w14:paraId="037CB74D" w14:textId="10A0D4BC" w:rsidR="00894152" w:rsidRPr="006576D0" w:rsidRDefault="00894152" w:rsidP="00D82C61">
            <w:pPr>
              <w:pStyle w:val="BodyText"/>
              <w:jc w:val="center"/>
              <w:rPr>
                <w:sz w:val="20"/>
                <w:szCs w:val="20"/>
              </w:rPr>
            </w:pPr>
            <w:r w:rsidRPr="006576D0">
              <w:rPr>
                <w:sz w:val="20"/>
                <w:szCs w:val="20"/>
              </w:rPr>
              <w:t>0</w:t>
            </w:r>
          </w:p>
        </w:tc>
        <w:tc>
          <w:tcPr>
            <w:tcW w:w="389" w:type="dxa"/>
            <w:tcBorders>
              <w:top w:val="nil"/>
              <w:left w:val="nil"/>
              <w:bottom w:val="single" w:sz="4" w:space="0" w:color="auto"/>
              <w:right w:val="single" w:sz="4" w:space="0" w:color="auto"/>
            </w:tcBorders>
            <w:shd w:val="clear" w:color="auto" w:fill="auto"/>
            <w:noWrap/>
            <w:vAlign w:val="bottom"/>
          </w:tcPr>
          <w:p w14:paraId="6290C735" w14:textId="035A986A"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tcPr>
          <w:p w14:paraId="67372BF8" w14:textId="1C93AAAC"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4A9EC2A1" w14:textId="7C2634E9"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479D65CB" w14:textId="11B737F6"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7C56E546" w14:textId="1098A5E4"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tcPr>
          <w:p w14:paraId="2CA6A80A" w14:textId="4322A780"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tcPr>
          <w:p w14:paraId="108959FB" w14:textId="1D6F6B21"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tcPr>
          <w:p w14:paraId="004DBD91" w14:textId="46DDC898"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416E0CD0" w14:textId="5AD8A8CD" w:rsidR="00894152" w:rsidRPr="006576D0" w:rsidRDefault="00894152"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tcPr>
          <w:p w14:paraId="35EE56B0" w14:textId="114CA5C8"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13807EF9" w14:textId="161E8742"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tcPr>
          <w:p w14:paraId="4393D28D" w14:textId="6E995FB7"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190138A0" w14:textId="67482E1D"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5EE61DF3" w14:textId="3719DAFB"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3D17EC96" w14:textId="76909C46"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59DC1341" w14:textId="2E7BF764" w:rsidR="00894152" w:rsidRPr="006576D0" w:rsidRDefault="00894152" w:rsidP="00D82C61">
            <w:pPr>
              <w:pStyle w:val="BodyText"/>
              <w:jc w:val="center"/>
              <w:rPr>
                <w:sz w:val="20"/>
                <w:szCs w:val="20"/>
              </w:rPr>
            </w:pPr>
            <w:r w:rsidRPr="006576D0">
              <w:rPr>
                <w:sz w:val="20"/>
                <w:szCs w:val="20"/>
              </w:rPr>
              <w:t>0</w:t>
            </w:r>
          </w:p>
        </w:tc>
      </w:tr>
      <w:tr w:rsidR="00894152" w:rsidRPr="006576D0" w14:paraId="287B3004" w14:textId="77777777" w:rsidTr="00D82C61">
        <w:trPr>
          <w:trHeight w:val="300"/>
        </w:trPr>
        <w:tc>
          <w:tcPr>
            <w:tcW w:w="438" w:type="dxa"/>
            <w:tcBorders>
              <w:top w:val="nil"/>
              <w:left w:val="single" w:sz="4" w:space="0" w:color="auto"/>
              <w:bottom w:val="single" w:sz="4" w:space="0" w:color="auto"/>
              <w:right w:val="single" w:sz="4" w:space="0" w:color="auto"/>
            </w:tcBorders>
            <w:shd w:val="clear" w:color="auto" w:fill="auto"/>
            <w:noWrap/>
            <w:vAlign w:val="center"/>
            <w:hideMark/>
          </w:tcPr>
          <w:p w14:paraId="00D1425A" w14:textId="77777777" w:rsidR="00894152" w:rsidRPr="006576D0" w:rsidRDefault="00894152" w:rsidP="00D82C61">
            <w:pPr>
              <w:pStyle w:val="BodyText"/>
              <w:jc w:val="center"/>
              <w:rPr>
                <w:b/>
                <w:sz w:val="20"/>
                <w:szCs w:val="20"/>
              </w:rPr>
            </w:pPr>
            <w:r w:rsidRPr="006576D0">
              <w:rPr>
                <w:b/>
                <w:sz w:val="20"/>
                <w:szCs w:val="20"/>
              </w:rPr>
              <w:t>Z23</w:t>
            </w:r>
          </w:p>
        </w:tc>
        <w:tc>
          <w:tcPr>
            <w:tcW w:w="476" w:type="dxa"/>
            <w:tcBorders>
              <w:top w:val="nil"/>
              <w:left w:val="nil"/>
              <w:bottom w:val="single" w:sz="4" w:space="0" w:color="auto"/>
              <w:right w:val="single" w:sz="4" w:space="0" w:color="auto"/>
            </w:tcBorders>
            <w:shd w:val="clear" w:color="auto" w:fill="auto"/>
            <w:noWrap/>
            <w:vAlign w:val="bottom"/>
            <w:hideMark/>
          </w:tcPr>
          <w:p w14:paraId="76EB2D2A" w14:textId="63B80F63"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3730A67C" w14:textId="7126DADB" w:rsidR="00894152" w:rsidRPr="006576D0" w:rsidRDefault="00894152" w:rsidP="00D82C61">
            <w:pPr>
              <w:pStyle w:val="BodyText"/>
              <w:jc w:val="center"/>
              <w:rPr>
                <w:sz w:val="20"/>
                <w:szCs w:val="20"/>
              </w:rPr>
            </w:pPr>
            <w:r w:rsidRPr="006576D0">
              <w:rPr>
                <w:sz w:val="20"/>
                <w:szCs w:val="20"/>
              </w:rPr>
              <w:t>85</w:t>
            </w:r>
          </w:p>
        </w:tc>
        <w:tc>
          <w:tcPr>
            <w:tcW w:w="286" w:type="dxa"/>
            <w:tcBorders>
              <w:top w:val="nil"/>
              <w:left w:val="nil"/>
              <w:bottom w:val="single" w:sz="4" w:space="0" w:color="auto"/>
              <w:right w:val="single" w:sz="4" w:space="0" w:color="auto"/>
            </w:tcBorders>
            <w:shd w:val="clear" w:color="auto" w:fill="auto"/>
            <w:noWrap/>
            <w:vAlign w:val="bottom"/>
            <w:hideMark/>
          </w:tcPr>
          <w:p w14:paraId="606FBC96" w14:textId="7439C24E" w:rsidR="00894152" w:rsidRPr="006576D0" w:rsidRDefault="00894152" w:rsidP="00D82C61">
            <w:pPr>
              <w:pStyle w:val="BodyText"/>
              <w:jc w:val="center"/>
              <w:rPr>
                <w:sz w:val="20"/>
                <w:szCs w:val="20"/>
              </w:rPr>
            </w:pPr>
            <w:r w:rsidRPr="006576D0">
              <w:rPr>
                <w:sz w:val="20"/>
                <w:szCs w:val="20"/>
              </w:rPr>
              <w:t>0</w:t>
            </w:r>
          </w:p>
        </w:tc>
        <w:tc>
          <w:tcPr>
            <w:tcW w:w="383" w:type="dxa"/>
            <w:tcBorders>
              <w:top w:val="nil"/>
              <w:left w:val="nil"/>
              <w:bottom w:val="single" w:sz="4" w:space="0" w:color="auto"/>
              <w:right w:val="single" w:sz="4" w:space="0" w:color="auto"/>
            </w:tcBorders>
            <w:shd w:val="clear" w:color="auto" w:fill="auto"/>
            <w:noWrap/>
            <w:vAlign w:val="bottom"/>
            <w:hideMark/>
          </w:tcPr>
          <w:p w14:paraId="39A2A2A8" w14:textId="402BC91F" w:rsidR="00894152" w:rsidRPr="006576D0" w:rsidRDefault="00894152" w:rsidP="00D82C61">
            <w:pPr>
              <w:pStyle w:val="BodyText"/>
              <w:jc w:val="center"/>
              <w:rPr>
                <w:sz w:val="20"/>
                <w:szCs w:val="20"/>
              </w:rPr>
            </w:pPr>
            <w:r w:rsidRPr="006576D0">
              <w:rPr>
                <w:sz w:val="20"/>
                <w:szCs w:val="20"/>
              </w:rPr>
              <w:t>85</w:t>
            </w:r>
          </w:p>
        </w:tc>
        <w:tc>
          <w:tcPr>
            <w:tcW w:w="414" w:type="dxa"/>
            <w:tcBorders>
              <w:top w:val="nil"/>
              <w:left w:val="nil"/>
              <w:bottom w:val="single" w:sz="4" w:space="0" w:color="auto"/>
              <w:right w:val="single" w:sz="4" w:space="0" w:color="auto"/>
            </w:tcBorders>
            <w:shd w:val="clear" w:color="auto" w:fill="auto"/>
            <w:noWrap/>
            <w:vAlign w:val="bottom"/>
            <w:hideMark/>
          </w:tcPr>
          <w:p w14:paraId="2F46CA8B" w14:textId="371CBED5" w:rsidR="00894152" w:rsidRPr="006576D0" w:rsidRDefault="00894152" w:rsidP="00D82C61">
            <w:pPr>
              <w:pStyle w:val="BodyText"/>
              <w:jc w:val="center"/>
              <w:rPr>
                <w:sz w:val="20"/>
                <w:szCs w:val="20"/>
              </w:rPr>
            </w:pPr>
            <w:r w:rsidRPr="006576D0">
              <w:rPr>
                <w:sz w:val="20"/>
                <w:szCs w:val="20"/>
              </w:rPr>
              <w:t>0</w:t>
            </w:r>
          </w:p>
        </w:tc>
        <w:tc>
          <w:tcPr>
            <w:tcW w:w="414" w:type="dxa"/>
            <w:tcBorders>
              <w:top w:val="nil"/>
              <w:left w:val="nil"/>
              <w:bottom w:val="single" w:sz="4" w:space="0" w:color="auto"/>
              <w:right w:val="single" w:sz="4" w:space="0" w:color="auto"/>
            </w:tcBorders>
            <w:shd w:val="clear" w:color="auto" w:fill="auto"/>
            <w:noWrap/>
            <w:vAlign w:val="bottom"/>
            <w:hideMark/>
          </w:tcPr>
          <w:p w14:paraId="49D50339" w14:textId="5E31C33D"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0BE97B8D" w14:textId="69677D63" w:rsidR="00894152" w:rsidRPr="006576D0" w:rsidRDefault="00894152" w:rsidP="00D82C61">
            <w:pPr>
              <w:pStyle w:val="BodyText"/>
              <w:jc w:val="center"/>
              <w:rPr>
                <w:sz w:val="20"/>
                <w:szCs w:val="20"/>
              </w:rPr>
            </w:pPr>
            <w:r w:rsidRPr="006576D0">
              <w:rPr>
                <w:sz w:val="20"/>
                <w:szCs w:val="20"/>
              </w:rPr>
              <w:t>0</w:t>
            </w:r>
          </w:p>
        </w:tc>
        <w:tc>
          <w:tcPr>
            <w:tcW w:w="389" w:type="dxa"/>
            <w:tcBorders>
              <w:top w:val="nil"/>
              <w:left w:val="nil"/>
              <w:bottom w:val="single" w:sz="4" w:space="0" w:color="auto"/>
              <w:right w:val="single" w:sz="4" w:space="0" w:color="auto"/>
            </w:tcBorders>
            <w:shd w:val="clear" w:color="auto" w:fill="auto"/>
            <w:noWrap/>
            <w:vAlign w:val="bottom"/>
            <w:hideMark/>
          </w:tcPr>
          <w:p w14:paraId="17357B89" w14:textId="00F17825" w:rsidR="00894152" w:rsidRPr="006576D0" w:rsidRDefault="00894152" w:rsidP="00D82C61">
            <w:pPr>
              <w:pStyle w:val="BodyText"/>
              <w:jc w:val="center"/>
              <w:rPr>
                <w:sz w:val="20"/>
                <w:szCs w:val="20"/>
              </w:rPr>
            </w:pPr>
            <w:r w:rsidRPr="006576D0">
              <w:rPr>
                <w:sz w:val="20"/>
                <w:szCs w:val="20"/>
              </w:rPr>
              <w:t>0</w:t>
            </w:r>
          </w:p>
        </w:tc>
        <w:tc>
          <w:tcPr>
            <w:tcW w:w="371" w:type="dxa"/>
            <w:tcBorders>
              <w:top w:val="nil"/>
              <w:left w:val="nil"/>
              <w:bottom w:val="single" w:sz="4" w:space="0" w:color="auto"/>
              <w:right w:val="single" w:sz="4" w:space="0" w:color="auto"/>
            </w:tcBorders>
            <w:shd w:val="clear" w:color="auto" w:fill="auto"/>
            <w:noWrap/>
            <w:vAlign w:val="bottom"/>
            <w:hideMark/>
          </w:tcPr>
          <w:p w14:paraId="79D0E9CB" w14:textId="301FD376"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5EA60555" w14:textId="2FE5BEF0"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22277FFF" w14:textId="35865892"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6066259D" w14:textId="78B377BF" w:rsidR="00894152" w:rsidRPr="006576D0" w:rsidRDefault="00894152"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49BDD8EB" w14:textId="34A258F7" w:rsidR="00894152" w:rsidRPr="006576D0" w:rsidRDefault="00894152" w:rsidP="00D82C61">
            <w:pPr>
              <w:pStyle w:val="BodyText"/>
              <w:jc w:val="center"/>
              <w:rPr>
                <w:sz w:val="20"/>
                <w:szCs w:val="20"/>
              </w:rPr>
            </w:pPr>
            <w:r w:rsidRPr="006576D0">
              <w:rPr>
                <w:sz w:val="20"/>
                <w:szCs w:val="20"/>
              </w:rPr>
              <w:t>85</w:t>
            </w:r>
          </w:p>
        </w:tc>
        <w:tc>
          <w:tcPr>
            <w:tcW w:w="476" w:type="dxa"/>
            <w:tcBorders>
              <w:top w:val="nil"/>
              <w:left w:val="nil"/>
              <w:bottom w:val="single" w:sz="4" w:space="0" w:color="auto"/>
              <w:right w:val="single" w:sz="4" w:space="0" w:color="auto"/>
            </w:tcBorders>
            <w:shd w:val="clear" w:color="auto" w:fill="auto"/>
            <w:noWrap/>
            <w:vAlign w:val="bottom"/>
            <w:hideMark/>
          </w:tcPr>
          <w:p w14:paraId="133783E5" w14:textId="36A014B1"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53CB9778" w14:textId="4B8493BF" w:rsidR="00894152" w:rsidRPr="006576D0" w:rsidRDefault="00894152" w:rsidP="00D82C61">
            <w:pPr>
              <w:pStyle w:val="BodyText"/>
              <w:jc w:val="center"/>
              <w:rPr>
                <w:sz w:val="20"/>
                <w:szCs w:val="20"/>
              </w:rPr>
            </w:pPr>
            <w:r w:rsidRPr="006576D0">
              <w:rPr>
                <w:sz w:val="20"/>
                <w:szCs w:val="20"/>
              </w:rPr>
              <w:t>170</w:t>
            </w:r>
          </w:p>
        </w:tc>
        <w:tc>
          <w:tcPr>
            <w:tcW w:w="403" w:type="dxa"/>
            <w:tcBorders>
              <w:top w:val="nil"/>
              <w:left w:val="nil"/>
              <w:bottom w:val="single" w:sz="4" w:space="0" w:color="auto"/>
              <w:right w:val="single" w:sz="4" w:space="0" w:color="auto"/>
            </w:tcBorders>
            <w:shd w:val="clear" w:color="auto" w:fill="auto"/>
            <w:noWrap/>
            <w:vAlign w:val="bottom"/>
            <w:hideMark/>
          </w:tcPr>
          <w:p w14:paraId="447EC809" w14:textId="79F74006" w:rsidR="00894152" w:rsidRPr="006576D0" w:rsidRDefault="00894152" w:rsidP="00D82C61">
            <w:pPr>
              <w:pStyle w:val="BodyText"/>
              <w:jc w:val="center"/>
              <w:rPr>
                <w:sz w:val="20"/>
                <w:szCs w:val="20"/>
              </w:rPr>
            </w:pPr>
            <w:r w:rsidRPr="006576D0">
              <w:rPr>
                <w:sz w:val="20"/>
                <w:szCs w:val="20"/>
              </w:rPr>
              <w:t>0</w:t>
            </w:r>
          </w:p>
        </w:tc>
        <w:tc>
          <w:tcPr>
            <w:tcW w:w="476" w:type="dxa"/>
            <w:tcBorders>
              <w:top w:val="nil"/>
              <w:left w:val="nil"/>
              <w:bottom w:val="single" w:sz="4" w:space="0" w:color="auto"/>
              <w:right w:val="single" w:sz="4" w:space="0" w:color="auto"/>
            </w:tcBorders>
            <w:shd w:val="clear" w:color="auto" w:fill="auto"/>
            <w:noWrap/>
            <w:vAlign w:val="bottom"/>
            <w:hideMark/>
          </w:tcPr>
          <w:p w14:paraId="4ECCDB42" w14:textId="0B238125"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shd w:val="clear" w:color="auto" w:fill="auto"/>
            <w:noWrap/>
            <w:vAlign w:val="bottom"/>
            <w:hideMark/>
          </w:tcPr>
          <w:p w14:paraId="24045296" w14:textId="5A867384"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shd w:val="clear" w:color="auto" w:fill="auto"/>
            <w:noWrap/>
            <w:vAlign w:val="bottom"/>
            <w:hideMark/>
          </w:tcPr>
          <w:p w14:paraId="54E115A3" w14:textId="72B63628" w:rsidR="00894152" w:rsidRPr="006576D0" w:rsidRDefault="00894152" w:rsidP="00D82C61">
            <w:pPr>
              <w:pStyle w:val="BodyText"/>
              <w:jc w:val="center"/>
              <w:rPr>
                <w:sz w:val="20"/>
                <w:szCs w:val="20"/>
              </w:rPr>
            </w:pPr>
            <w:r w:rsidRPr="006576D0">
              <w:rPr>
                <w:sz w:val="20"/>
                <w:szCs w:val="20"/>
              </w:rPr>
              <w:t>85</w:t>
            </w:r>
          </w:p>
        </w:tc>
        <w:tc>
          <w:tcPr>
            <w:tcW w:w="403" w:type="dxa"/>
            <w:tcBorders>
              <w:top w:val="nil"/>
              <w:left w:val="nil"/>
              <w:bottom w:val="single" w:sz="4" w:space="0" w:color="auto"/>
              <w:right w:val="single" w:sz="4" w:space="0" w:color="auto"/>
            </w:tcBorders>
            <w:vAlign w:val="bottom"/>
          </w:tcPr>
          <w:p w14:paraId="5A08038D" w14:textId="1FBDD792"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007D234D" w14:textId="15574DCB"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5BBFE3BD" w14:textId="087BF75B" w:rsidR="00894152" w:rsidRPr="006576D0" w:rsidRDefault="00894152" w:rsidP="00D82C61">
            <w:pPr>
              <w:pStyle w:val="BodyText"/>
              <w:jc w:val="center"/>
              <w:rPr>
                <w:sz w:val="20"/>
                <w:szCs w:val="20"/>
              </w:rPr>
            </w:pPr>
            <w:r w:rsidRPr="006576D0">
              <w:rPr>
                <w:sz w:val="20"/>
                <w:szCs w:val="20"/>
              </w:rPr>
              <w:t>0</w:t>
            </w:r>
          </w:p>
        </w:tc>
        <w:tc>
          <w:tcPr>
            <w:tcW w:w="403" w:type="dxa"/>
            <w:tcBorders>
              <w:top w:val="nil"/>
              <w:left w:val="nil"/>
              <w:bottom w:val="single" w:sz="4" w:space="0" w:color="auto"/>
              <w:right w:val="single" w:sz="4" w:space="0" w:color="auto"/>
            </w:tcBorders>
            <w:vAlign w:val="bottom"/>
          </w:tcPr>
          <w:p w14:paraId="6B90AE4A" w14:textId="56CA080C" w:rsidR="00894152" w:rsidRPr="006576D0" w:rsidRDefault="00894152" w:rsidP="00D82C61">
            <w:pPr>
              <w:pStyle w:val="BodyText"/>
              <w:jc w:val="center"/>
              <w:rPr>
                <w:sz w:val="20"/>
                <w:szCs w:val="20"/>
              </w:rPr>
            </w:pPr>
            <w:r w:rsidRPr="006576D0">
              <w:rPr>
                <w:sz w:val="20"/>
                <w:szCs w:val="20"/>
              </w:rPr>
              <w:t>679</w:t>
            </w:r>
          </w:p>
        </w:tc>
      </w:tr>
    </w:tbl>
    <w:p w14:paraId="18EDC8EC" w14:textId="77777777" w:rsidR="00894152" w:rsidRPr="006576D0" w:rsidRDefault="00894152" w:rsidP="00A13F72">
      <w:pPr>
        <w:pStyle w:val="BodyText"/>
      </w:pPr>
    </w:p>
    <w:p w14:paraId="56170975" w14:textId="77777777" w:rsidR="009A2E9B" w:rsidRPr="006576D0" w:rsidRDefault="009A2E9B" w:rsidP="00A13F72">
      <w:pPr>
        <w:pStyle w:val="BodyText"/>
      </w:pPr>
    </w:p>
    <w:p w14:paraId="4CD29F2D" w14:textId="0A38C36A" w:rsidR="009A2E9B" w:rsidRPr="006576D0" w:rsidRDefault="009A2E9B" w:rsidP="00894152">
      <w:r w:rsidRPr="006576D0">
        <w:t xml:space="preserve">Din analiza </w:t>
      </w:r>
      <w:r w:rsidR="00CE0F95" w:rsidRPr="006576D0">
        <w:t>matricelor</w:t>
      </w:r>
      <w:r w:rsidRPr="006576D0">
        <w:t xml:space="preserve"> reprezentând deplasările în Municipiul </w:t>
      </w:r>
      <w:r w:rsidR="00894152" w:rsidRPr="006576D0">
        <w:t>Buzău</w:t>
      </w:r>
      <w:r w:rsidRPr="006576D0">
        <w:t>, corespunzătoare celor două ore de vârf, AM și PM, rezultă tiparul deplasărilor și zonele principale de atragere, respectiv generare a călătoriilor, în intervalele orare respective.</w:t>
      </w:r>
    </w:p>
    <w:p w14:paraId="47315ABD" w14:textId="35A09081" w:rsidR="009A2E9B" w:rsidRPr="006576D0" w:rsidRDefault="009A2E9B" w:rsidP="00894152">
      <w:r w:rsidRPr="006576D0">
        <w:t>Cererea pe rețeaua de transport pentru anul 2016 rezult</w:t>
      </w:r>
      <w:r w:rsidR="00894152" w:rsidRPr="006576D0">
        <w:t>at</w:t>
      </w:r>
      <w:r w:rsidRPr="006576D0">
        <w:t>ă din tabelele și graficele prezentate anterior are următoarea structură:</w:t>
      </w:r>
    </w:p>
    <w:p w14:paraId="6BD4825F" w14:textId="77777777" w:rsidR="00674695" w:rsidRPr="006576D0" w:rsidRDefault="00674695" w:rsidP="00894152"/>
    <w:p w14:paraId="4B72D2E3" w14:textId="1F3A1CB0" w:rsidR="009A2E9B" w:rsidRPr="006576D0" w:rsidRDefault="00894152" w:rsidP="00894152">
      <w:pPr>
        <w:pStyle w:val="Caption"/>
        <w:rPr>
          <w:b/>
        </w:rPr>
      </w:pPr>
      <w:bookmarkStart w:id="226" w:name="_Toc466842260"/>
      <w:bookmarkStart w:id="227" w:name="_Toc474621102"/>
      <w:r w:rsidRPr="006576D0">
        <w:t xml:space="preserve">Tabel  </w:t>
      </w:r>
      <w:fldSimple w:instr=" SEQ Tabel_ \* ARABIC ">
        <w:r w:rsidR="00886BB7">
          <w:rPr>
            <w:noProof/>
          </w:rPr>
          <w:t>28</w:t>
        </w:r>
      </w:fldSimple>
      <w:r w:rsidRPr="006576D0">
        <w:t>.</w:t>
      </w:r>
      <w:r w:rsidR="00A4293F">
        <w:t xml:space="preserve"> </w:t>
      </w:r>
      <w:r w:rsidR="009A2E9B" w:rsidRPr="006576D0">
        <w:t>Detalii privind structura cererii</w:t>
      </w:r>
      <w:bookmarkEnd w:id="226"/>
      <w:bookmarkEnd w:id="227"/>
    </w:p>
    <w:tbl>
      <w:tblPr>
        <w:tblStyle w:val="TableGrid"/>
        <w:tblW w:w="9356" w:type="dxa"/>
        <w:tblInd w:w="-147" w:type="dxa"/>
        <w:tblLook w:val="04A0" w:firstRow="1" w:lastRow="0" w:firstColumn="1" w:lastColumn="0" w:noHBand="0" w:noVBand="1"/>
      </w:tblPr>
      <w:tblGrid>
        <w:gridCol w:w="1510"/>
        <w:gridCol w:w="1887"/>
        <w:gridCol w:w="1653"/>
        <w:gridCol w:w="1511"/>
        <w:gridCol w:w="1231"/>
        <w:gridCol w:w="1564"/>
      </w:tblGrid>
      <w:tr w:rsidR="009A2E9B" w:rsidRPr="00A4293F" w14:paraId="4A8B1AC5" w14:textId="77777777" w:rsidTr="009A2E9B">
        <w:tc>
          <w:tcPr>
            <w:tcW w:w="1510" w:type="dxa"/>
          </w:tcPr>
          <w:p w14:paraId="0F111A38" w14:textId="77777777" w:rsidR="009A2E9B" w:rsidRPr="00A4293F" w:rsidRDefault="009A2E9B" w:rsidP="00A13F72">
            <w:pPr>
              <w:pStyle w:val="BodyText"/>
              <w:rPr>
                <w:rFonts w:asciiTheme="minorHAnsi" w:hAnsiTheme="minorHAnsi"/>
                <w:b/>
              </w:rPr>
            </w:pPr>
            <w:r w:rsidRPr="00A4293F">
              <w:rPr>
                <w:rFonts w:asciiTheme="minorHAnsi" w:hAnsiTheme="minorHAnsi"/>
                <w:b/>
              </w:rPr>
              <w:t>Tip vehicule</w:t>
            </w:r>
          </w:p>
        </w:tc>
        <w:tc>
          <w:tcPr>
            <w:tcW w:w="1887" w:type="dxa"/>
          </w:tcPr>
          <w:p w14:paraId="1E27A253" w14:textId="77777777" w:rsidR="009A2E9B" w:rsidRPr="00A4293F" w:rsidRDefault="009A2E9B" w:rsidP="00A4293F">
            <w:pPr>
              <w:pStyle w:val="BodyText"/>
              <w:jc w:val="center"/>
              <w:rPr>
                <w:rFonts w:asciiTheme="minorHAnsi" w:hAnsiTheme="minorHAnsi"/>
                <w:b/>
              </w:rPr>
            </w:pPr>
            <w:r w:rsidRPr="00A4293F">
              <w:rPr>
                <w:rFonts w:asciiTheme="minorHAnsi" w:hAnsiTheme="minorHAnsi"/>
                <w:b/>
              </w:rPr>
              <w:t>Trafic nemotorizat</w:t>
            </w:r>
          </w:p>
        </w:tc>
        <w:tc>
          <w:tcPr>
            <w:tcW w:w="1653" w:type="dxa"/>
          </w:tcPr>
          <w:p w14:paraId="718B04AB" w14:textId="77777777" w:rsidR="009A2E9B" w:rsidRPr="00A4293F" w:rsidRDefault="009A2E9B" w:rsidP="00A4293F">
            <w:pPr>
              <w:pStyle w:val="BodyText"/>
              <w:jc w:val="center"/>
              <w:rPr>
                <w:rFonts w:asciiTheme="minorHAnsi" w:hAnsiTheme="minorHAnsi"/>
                <w:b/>
              </w:rPr>
            </w:pPr>
            <w:r w:rsidRPr="00A4293F">
              <w:rPr>
                <w:rFonts w:asciiTheme="minorHAnsi" w:hAnsiTheme="minorHAnsi"/>
                <w:b/>
              </w:rPr>
              <w:t>Trafic motorizat</w:t>
            </w:r>
          </w:p>
        </w:tc>
        <w:tc>
          <w:tcPr>
            <w:tcW w:w="1511" w:type="dxa"/>
          </w:tcPr>
          <w:p w14:paraId="7D3F0F00" w14:textId="77777777" w:rsidR="009A2E9B" w:rsidRPr="00A4293F" w:rsidRDefault="009A2E9B" w:rsidP="00A4293F">
            <w:pPr>
              <w:pStyle w:val="BodyText"/>
              <w:jc w:val="center"/>
              <w:rPr>
                <w:rFonts w:asciiTheme="minorHAnsi" w:hAnsiTheme="minorHAnsi"/>
                <w:b/>
              </w:rPr>
            </w:pPr>
            <w:r w:rsidRPr="00A4293F">
              <w:rPr>
                <w:rFonts w:asciiTheme="minorHAnsi" w:hAnsiTheme="minorHAnsi"/>
                <w:b/>
              </w:rPr>
              <w:t>Trafic pasageri</w:t>
            </w:r>
          </w:p>
        </w:tc>
        <w:tc>
          <w:tcPr>
            <w:tcW w:w="1231" w:type="dxa"/>
          </w:tcPr>
          <w:p w14:paraId="772F6F01" w14:textId="77777777" w:rsidR="009A2E9B" w:rsidRPr="00A4293F" w:rsidRDefault="009A2E9B" w:rsidP="00A4293F">
            <w:pPr>
              <w:pStyle w:val="BodyText"/>
              <w:jc w:val="center"/>
              <w:rPr>
                <w:rFonts w:asciiTheme="minorHAnsi" w:hAnsiTheme="minorHAnsi"/>
                <w:b/>
              </w:rPr>
            </w:pPr>
            <w:r w:rsidRPr="00A4293F">
              <w:rPr>
                <w:rFonts w:asciiTheme="minorHAnsi" w:hAnsiTheme="minorHAnsi"/>
                <w:b/>
              </w:rPr>
              <w:t>Trafic marfă</w:t>
            </w:r>
          </w:p>
        </w:tc>
        <w:tc>
          <w:tcPr>
            <w:tcW w:w="1564" w:type="dxa"/>
          </w:tcPr>
          <w:p w14:paraId="71C26AE0" w14:textId="77777777" w:rsidR="009A2E9B" w:rsidRPr="00A4293F" w:rsidRDefault="009A2E9B" w:rsidP="00A4293F">
            <w:pPr>
              <w:pStyle w:val="BodyText"/>
              <w:jc w:val="center"/>
              <w:rPr>
                <w:rFonts w:asciiTheme="minorHAnsi" w:hAnsiTheme="minorHAnsi"/>
                <w:b/>
              </w:rPr>
            </w:pPr>
            <w:r w:rsidRPr="00A4293F">
              <w:rPr>
                <w:rFonts w:asciiTheme="minorHAnsi" w:hAnsiTheme="minorHAnsi"/>
                <w:b/>
              </w:rPr>
              <w:t>Vehicule grele</w:t>
            </w:r>
          </w:p>
        </w:tc>
      </w:tr>
      <w:tr w:rsidR="00D75804" w:rsidRPr="006576D0" w14:paraId="01590D53" w14:textId="77777777" w:rsidTr="009A2E9B">
        <w:tc>
          <w:tcPr>
            <w:tcW w:w="1510" w:type="dxa"/>
          </w:tcPr>
          <w:p w14:paraId="558EDA19" w14:textId="77777777" w:rsidR="009A2E9B" w:rsidRPr="006576D0" w:rsidRDefault="009A2E9B" w:rsidP="00A13F72">
            <w:pPr>
              <w:pStyle w:val="BodyText"/>
              <w:rPr>
                <w:rFonts w:asciiTheme="minorHAnsi" w:hAnsiTheme="minorHAnsi"/>
              </w:rPr>
            </w:pPr>
            <w:r w:rsidRPr="006576D0">
              <w:rPr>
                <w:rFonts w:asciiTheme="minorHAnsi" w:hAnsiTheme="minorHAnsi"/>
              </w:rPr>
              <w:t>Procentaj</w:t>
            </w:r>
          </w:p>
        </w:tc>
        <w:tc>
          <w:tcPr>
            <w:tcW w:w="1887" w:type="dxa"/>
          </w:tcPr>
          <w:p w14:paraId="6451C573" w14:textId="12F52652" w:rsidR="009A2E9B" w:rsidRPr="006576D0" w:rsidRDefault="009A2E9B" w:rsidP="00A4293F">
            <w:pPr>
              <w:pStyle w:val="BodyText"/>
              <w:jc w:val="center"/>
              <w:rPr>
                <w:rFonts w:asciiTheme="minorHAnsi" w:hAnsiTheme="minorHAnsi"/>
              </w:rPr>
            </w:pPr>
            <w:r w:rsidRPr="006576D0">
              <w:rPr>
                <w:rFonts w:asciiTheme="minorHAnsi" w:hAnsiTheme="minorHAnsi"/>
              </w:rPr>
              <w:t>0,</w:t>
            </w:r>
            <w:r w:rsidR="000B557E" w:rsidRPr="006576D0">
              <w:rPr>
                <w:rFonts w:asciiTheme="minorHAnsi" w:hAnsiTheme="minorHAnsi"/>
              </w:rPr>
              <w:t>44</w:t>
            </w:r>
            <w:r w:rsidRPr="006576D0">
              <w:rPr>
                <w:rFonts w:asciiTheme="minorHAnsi" w:hAnsiTheme="minorHAnsi"/>
              </w:rPr>
              <w:t>%</w:t>
            </w:r>
          </w:p>
        </w:tc>
        <w:tc>
          <w:tcPr>
            <w:tcW w:w="1653" w:type="dxa"/>
          </w:tcPr>
          <w:p w14:paraId="3010BAD9" w14:textId="0FA8A019" w:rsidR="009A2E9B" w:rsidRPr="006576D0" w:rsidRDefault="009A2E9B" w:rsidP="00A4293F">
            <w:pPr>
              <w:pStyle w:val="BodyText"/>
              <w:jc w:val="center"/>
              <w:rPr>
                <w:rFonts w:asciiTheme="minorHAnsi" w:hAnsiTheme="minorHAnsi"/>
              </w:rPr>
            </w:pPr>
            <w:r w:rsidRPr="006576D0">
              <w:rPr>
                <w:rFonts w:asciiTheme="minorHAnsi" w:hAnsiTheme="minorHAnsi"/>
              </w:rPr>
              <w:t>99,</w:t>
            </w:r>
            <w:r w:rsidR="000B557E" w:rsidRPr="006576D0">
              <w:rPr>
                <w:rFonts w:asciiTheme="minorHAnsi" w:hAnsiTheme="minorHAnsi"/>
              </w:rPr>
              <w:t>56</w:t>
            </w:r>
            <w:r w:rsidRPr="006576D0">
              <w:rPr>
                <w:rFonts w:asciiTheme="minorHAnsi" w:hAnsiTheme="minorHAnsi"/>
              </w:rPr>
              <w:t>%</w:t>
            </w:r>
          </w:p>
        </w:tc>
        <w:tc>
          <w:tcPr>
            <w:tcW w:w="1511" w:type="dxa"/>
          </w:tcPr>
          <w:p w14:paraId="0CDCEA28" w14:textId="4162401E" w:rsidR="009A2E9B" w:rsidRPr="006576D0" w:rsidRDefault="009A2E9B" w:rsidP="00A4293F">
            <w:pPr>
              <w:pStyle w:val="BodyText"/>
              <w:jc w:val="center"/>
              <w:rPr>
                <w:rFonts w:asciiTheme="minorHAnsi" w:hAnsiTheme="minorHAnsi"/>
              </w:rPr>
            </w:pPr>
            <w:r w:rsidRPr="006576D0">
              <w:rPr>
                <w:rFonts w:asciiTheme="minorHAnsi" w:hAnsiTheme="minorHAnsi"/>
              </w:rPr>
              <w:t>9</w:t>
            </w:r>
            <w:r w:rsidR="00D75804" w:rsidRPr="006576D0">
              <w:rPr>
                <w:rFonts w:asciiTheme="minorHAnsi" w:hAnsiTheme="minorHAnsi"/>
              </w:rPr>
              <w:t>2</w:t>
            </w:r>
            <w:r w:rsidRPr="006576D0">
              <w:rPr>
                <w:rFonts w:asciiTheme="minorHAnsi" w:hAnsiTheme="minorHAnsi"/>
              </w:rPr>
              <w:t>,</w:t>
            </w:r>
            <w:r w:rsidR="00D75804" w:rsidRPr="006576D0">
              <w:rPr>
                <w:rFonts w:asciiTheme="minorHAnsi" w:hAnsiTheme="minorHAnsi"/>
              </w:rPr>
              <w:t>26</w:t>
            </w:r>
            <w:r w:rsidRPr="006576D0">
              <w:rPr>
                <w:rFonts w:asciiTheme="minorHAnsi" w:hAnsiTheme="minorHAnsi"/>
              </w:rPr>
              <w:t>%</w:t>
            </w:r>
          </w:p>
        </w:tc>
        <w:tc>
          <w:tcPr>
            <w:tcW w:w="1231" w:type="dxa"/>
          </w:tcPr>
          <w:p w14:paraId="120FB369" w14:textId="4F46CA88" w:rsidR="009A2E9B" w:rsidRPr="006576D0" w:rsidRDefault="00D75804" w:rsidP="00A4293F">
            <w:pPr>
              <w:pStyle w:val="BodyText"/>
              <w:jc w:val="center"/>
              <w:rPr>
                <w:rFonts w:asciiTheme="minorHAnsi" w:hAnsiTheme="minorHAnsi"/>
              </w:rPr>
            </w:pPr>
            <w:r w:rsidRPr="006576D0">
              <w:rPr>
                <w:rFonts w:asciiTheme="minorHAnsi" w:hAnsiTheme="minorHAnsi"/>
              </w:rPr>
              <w:t>7</w:t>
            </w:r>
            <w:r w:rsidR="009A2E9B" w:rsidRPr="006576D0">
              <w:rPr>
                <w:rFonts w:asciiTheme="minorHAnsi" w:hAnsiTheme="minorHAnsi"/>
              </w:rPr>
              <w:t>,</w:t>
            </w:r>
            <w:r w:rsidRPr="006576D0">
              <w:rPr>
                <w:rFonts w:asciiTheme="minorHAnsi" w:hAnsiTheme="minorHAnsi"/>
              </w:rPr>
              <w:t>74</w:t>
            </w:r>
            <w:r w:rsidR="009A2E9B" w:rsidRPr="006576D0">
              <w:rPr>
                <w:rFonts w:asciiTheme="minorHAnsi" w:hAnsiTheme="minorHAnsi"/>
              </w:rPr>
              <w:t>%</w:t>
            </w:r>
          </w:p>
        </w:tc>
        <w:tc>
          <w:tcPr>
            <w:tcW w:w="1564" w:type="dxa"/>
          </w:tcPr>
          <w:p w14:paraId="7F62836E" w14:textId="0DEFBC57" w:rsidR="009A2E9B" w:rsidRPr="006576D0" w:rsidRDefault="00D75804" w:rsidP="00A4293F">
            <w:pPr>
              <w:pStyle w:val="BodyText"/>
              <w:jc w:val="center"/>
              <w:rPr>
                <w:rFonts w:asciiTheme="minorHAnsi" w:hAnsiTheme="minorHAnsi"/>
              </w:rPr>
            </w:pPr>
            <w:r w:rsidRPr="006576D0">
              <w:rPr>
                <w:rFonts w:asciiTheme="minorHAnsi" w:hAnsiTheme="minorHAnsi"/>
              </w:rPr>
              <w:t>7</w:t>
            </w:r>
            <w:r w:rsidR="009A2E9B" w:rsidRPr="006576D0">
              <w:rPr>
                <w:rFonts w:asciiTheme="minorHAnsi" w:hAnsiTheme="minorHAnsi"/>
              </w:rPr>
              <w:t>,</w:t>
            </w:r>
            <w:r w:rsidRPr="006576D0">
              <w:rPr>
                <w:rFonts w:asciiTheme="minorHAnsi" w:hAnsiTheme="minorHAnsi"/>
              </w:rPr>
              <w:t>3</w:t>
            </w:r>
            <w:r w:rsidR="009A2E9B" w:rsidRPr="006576D0">
              <w:rPr>
                <w:rFonts w:asciiTheme="minorHAnsi" w:hAnsiTheme="minorHAnsi"/>
              </w:rPr>
              <w:t>0%</w:t>
            </w:r>
          </w:p>
        </w:tc>
      </w:tr>
    </w:tbl>
    <w:p w14:paraId="77B6F7A2" w14:textId="77777777" w:rsidR="00674695" w:rsidRPr="006576D0" w:rsidRDefault="00674695" w:rsidP="00A13F72">
      <w:pPr>
        <w:pStyle w:val="BodyText"/>
      </w:pPr>
    </w:p>
    <w:p w14:paraId="5060CE17" w14:textId="24E5B274" w:rsidR="009A2E9B" w:rsidRPr="006576D0" w:rsidRDefault="009A2E9B" w:rsidP="00674695">
      <w:r w:rsidRPr="006576D0">
        <w:lastRenderedPageBreak/>
        <w:t xml:space="preserve">Analizând </w:t>
      </w:r>
      <w:r w:rsidR="00674695" w:rsidRPr="006576D0">
        <w:t>matricele</w:t>
      </w:r>
      <w:r w:rsidRPr="006576D0">
        <w:t xml:space="preserve"> origine/destinație ale deplasărilor pentru intervalele de vârf AM și PM, rezultă principalele zone de generare/atragere deplasări, evidențiate în hărțile și graficele de mai jos.</w:t>
      </w:r>
    </w:p>
    <w:p w14:paraId="2CCF3741" w14:textId="48A49DCC" w:rsidR="009A2E9B" w:rsidRPr="006576D0" w:rsidRDefault="009A2E9B" w:rsidP="009A2E9B">
      <w:pPr>
        <w:spacing w:line="240" w:lineRule="auto"/>
        <w:rPr>
          <w:b/>
          <w:color w:val="FF0000"/>
        </w:rPr>
      </w:pPr>
    </w:p>
    <w:p w14:paraId="6E467AB7" w14:textId="3B9D32A3" w:rsidR="00674695" w:rsidRPr="006576D0" w:rsidRDefault="009878AE" w:rsidP="009878AE">
      <w:pPr>
        <w:spacing w:line="240" w:lineRule="auto"/>
        <w:ind w:firstLine="0"/>
        <w:rPr>
          <w:b/>
          <w:color w:val="FF0000"/>
        </w:rPr>
      </w:pPr>
      <w:r w:rsidRPr="006576D0">
        <w:rPr>
          <w:b/>
          <w:noProof/>
          <w:color w:val="FF0000"/>
          <w:lang w:eastAsia="ro-RO"/>
        </w:rPr>
        <w:drawing>
          <wp:inline distT="0" distB="0" distL="0" distR="0" wp14:anchorId="48138640" wp14:editId="5C960664">
            <wp:extent cx="6119495" cy="4325263"/>
            <wp:effectExtent l="0" t="0" r="0" b="0"/>
            <wp:docPr id="15344" name="Picture 15344" descr="C:\Users\Radu\Dropbox\Proiecte in lucru_iul 2016\Buzau\Baza date\harta buzau\deplasari zone 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Radu\Dropbox\Proiecte in lucru_iul 2016\Buzau\Baza date\harta buzau\deplasari zone AM.jp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119495" cy="4325263"/>
                    </a:xfrm>
                    <a:prstGeom prst="rect">
                      <a:avLst/>
                    </a:prstGeom>
                    <a:noFill/>
                    <a:ln>
                      <a:noFill/>
                    </a:ln>
                  </pic:spPr>
                </pic:pic>
              </a:graphicData>
            </a:graphic>
          </wp:inline>
        </w:drawing>
      </w:r>
    </w:p>
    <w:p w14:paraId="248770F6" w14:textId="2CBEBB5E" w:rsidR="009A2E9B" w:rsidRPr="006576D0" w:rsidRDefault="00674695" w:rsidP="00674695">
      <w:pPr>
        <w:pStyle w:val="Caption"/>
        <w:rPr>
          <w:b/>
        </w:rPr>
      </w:pPr>
      <w:bookmarkStart w:id="228" w:name="_Toc474621041"/>
      <w:r w:rsidRPr="006576D0">
        <w:t xml:space="preserve">Fig.  </w:t>
      </w:r>
      <w:fldSimple w:instr=" SEQ Fig._ \* ARABIC ">
        <w:r w:rsidR="00886BB7">
          <w:rPr>
            <w:noProof/>
          </w:rPr>
          <w:t>110</w:t>
        </w:r>
      </w:fldSimple>
      <w:r w:rsidRPr="006576D0">
        <w:t xml:space="preserve">. </w:t>
      </w:r>
      <w:r w:rsidR="009A2E9B" w:rsidRPr="006576D0">
        <w:t>Principalele relații origine/destinație ora de vârf AM</w:t>
      </w:r>
      <w:bookmarkEnd w:id="228"/>
    </w:p>
    <w:p w14:paraId="3926522C" w14:textId="77777777" w:rsidR="0012463A" w:rsidRDefault="0012463A" w:rsidP="009878AE"/>
    <w:p w14:paraId="16FF48D4" w14:textId="76FF3F24" w:rsidR="009A2E9B" w:rsidRPr="006576D0" w:rsidRDefault="009878AE" w:rsidP="009878AE">
      <w:r w:rsidRPr="006576D0">
        <w:t>În desen nu au fost reprezentate legăturile cu mai puțin de 250 de deplasări. Grosimea liniilor reprezintă numărul de deplasări pe legătura respectivă (între 250 și 1000, între 1000 și 2000, respectiv peste 2000). De asemenea, nu</w:t>
      </w:r>
      <w:r w:rsidR="009A2E9B" w:rsidRPr="006576D0">
        <w:t xml:space="preserve"> au fost reprezentate relațiile care au aceeași zonă drept origine și destinație</w:t>
      </w:r>
      <w:r w:rsidRPr="006576D0">
        <w:t>. Reprezentarea face să fie evidentă caracterul puternic de atragere al zonei centrale, în care se întrețes cele mai multe călătorii.</w:t>
      </w:r>
    </w:p>
    <w:p w14:paraId="4F03D3A5" w14:textId="08BEADDD" w:rsidR="009878AE" w:rsidRPr="006576D0" w:rsidRDefault="009878AE" w:rsidP="009878AE">
      <w:r w:rsidRPr="006576D0">
        <w:t>În graficele următoare sunt reprezentate principalele zone de atragere și de destinație pentru ora de vârf AM.</w:t>
      </w:r>
    </w:p>
    <w:p w14:paraId="59CC4CFB" w14:textId="77777777" w:rsidR="009878AE" w:rsidRPr="006576D0" w:rsidRDefault="009878AE" w:rsidP="009878AE"/>
    <w:p w14:paraId="366DCCD7" w14:textId="77777777" w:rsidR="00674695" w:rsidRPr="006576D0" w:rsidRDefault="00674695" w:rsidP="009A2E9B">
      <w:pPr>
        <w:pStyle w:val="Caption"/>
        <w:rPr>
          <w:color w:val="FF0000"/>
        </w:rPr>
      </w:pPr>
      <w:bookmarkStart w:id="229" w:name="_Toc466842057"/>
    </w:p>
    <w:bookmarkEnd w:id="229"/>
    <w:p w14:paraId="4F1F543A" w14:textId="3B9F33FB" w:rsidR="004F5E8E" w:rsidRPr="006576D0" w:rsidRDefault="004F5E8E" w:rsidP="00A13F72">
      <w:pPr>
        <w:pStyle w:val="BodyText"/>
        <w:rPr>
          <w:color w:val="FF0000"/>
        </w:rPr>
      </w:pPr>
      <w:r w:rsidRPr="006576D0">
        <w:rPr>
          <w:noProof/>
        </w:rPr>
        <w:lastRenderedPageBreak/>
        <w:drawing>
          <wp:inline distT="0" distB="0" distL="0" distR="0" wp14:anchorId="4975E4F9" wp14:editId="5EE1B390">
            <wp:extent cx="6119495" cy="2571829"/>
            <wp:effectExtent l="0" t="0" r="0" b="0"/>
            <wp:docPr id="16" name="Picture 16" descr="C:\Users\Radu\AppData\Local\Microsoft\Windows\INetCache\Content.Word\New Picture (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du\AppData\Local\Microsoft\Windows\INetCache\Content.Word\New Picture (13).pn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19495" cy="2571829"/>
                    </a:xfrm>
                    <a:prstGeom prst="rect">
                      <a:avLst/>
                    </a:prstGeom>
                    <a:noFill/>
                    <a:ln>
                      <a:noFill/>
                    </a:ln>
                  </pic:spPr>
                </pic:pic>
              </a:graphicData>
            </a:graphic>
          </wp:inline>
        </w:drawing>
      </w:r>
    </w:p>
    <w:p w14:paraId="7FEF0E02" w14:textId="5E873B7D" w:rsidR="004F5E8E" w:rsidRPr="006576D0" w:rsidRDefault="004F5E8E" w:rsidP="004F5E8E">
      <w:pPr>
        <w:pStyle w:val="Caption"/>
      </w:pPr>
      <w:bookmarkStart w:id="230" w:name="_Toc474621042"/>
      <w:r w:rsidRPr="006576D0">
        <w:t xml:space="preserve">Fig.  </w:t>
      </w:r>
      <w:fldSimple w:instr=" SEQ Fig._ \* ARABIC ">
        <w:r w:rsidR="00886BB7">
          <w:rPr>
            <w:noProof/>
          </w:rPr>
          <w:t>111</w:t>
        </w:r>
      </w:fldSimple>
      <w:r w:rsidRPr="006576D0">
        <w:t>. Repartiția pe principalele zone de origine a deplasărilor, ora de vârf AM</w:t>
      </w:r>
      <w:bookmarkEnd w:id="230"/>
    </w:p>
    <w:p w14:paraId="10F953DF" w14:textId="625CA1E2" w:rsidR="004F5E8E" w:rsidRDefault="004F5E8E" w:rsidP="00A13F72">
      <w:pPr>
        <w:pStyle w:val="BodyText"/>
      </w:pPr>
    </w:p>
    <w:p w14:paraId="16BB47D3" w14:textId="77777777" w:rsidR="005B5046" w:rsidRPr="006576D0" w:rsidRDefault="005B5046" w:rsidP="00A13F72">
      <w:pPr>
        <w:pStyle w:val="BodyText"/>
      </w:pPr>
    </w:p>
    <w:p w14:paraId="48135047" w14:textId="5AB1746D" w:rsidR="004F5E8E" w:rsidRPr="006576D0" w:rsidRDefault="00AE7AA1" w:rsidP="00D82C61">
      <w:pPr>
        <w:pStyle w:val="BodyText"/>
        <w:jc w:val="center"/>
        <w:rPr>
          <w:noProof/>
          <w:color w:val="FF0000"/>
        </w:rPr>
      </w:pPr>
      <w:r w:rsidRPr="006576D0">
        <w:rPr>
          <w:noProof/>
        </w:rPr>
        <w:drawing>
          <wp:inline distT="0" distB="0" distL="0" distR="0" wp14:anchorId="31E1AE73" wp14:editId="70BB40CA">
            <wp:extent cx="4657725" cy="2705100"/>
            <wp:effectExtent l="0" t="0" r="9525" b="0"/>
            <wp:docPr id="17" name="Picture 17" descr="C:\Users\Radu\AppData\Local\Microsoft\Windows\INetCache\Content.Word\New Picture (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adu\AppData\Local\Microsoft\Windows\INetCache\Content.Word\New Picture (14).pn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657725" cy="2705100"/>
                    </a:xfrm>
                    <a:prstGeom prst="rect">
                      <a:avLst/>
                    </a:prstGeom>
                    <a:noFill/>
                    <a:ln>
                      <a:noFill/>
                    </a:ln>
                  </pic:spPr>
                </pic:pic>
              </a:graphicData>
            </a:graphic>
          </wp:inline>
        </w:drawing>
      </w:r>
    </w:p>
    <w:p w14:paraId="27FB8B76" w14:textId="15DBAFAB" w:rsidR="004F5E8E" w:rsidRPr="006576D0" w:rsidRDefault="004F5E8E" w:rsidP="004F5E8E">
      <w:pPr>
        <w:pStyle w:val="Caption"/>
      </w:pPr>
      <w:bookmarkStart w:id="231" w:name="_Toc474621043"/>
      <w:r w:rsidRPr="006576D0">
        <w:t xml:space="preserve">Fig.  </w:t>
      </w:r>
      <w:fldSimple w:instr=" SEQ Fig._ \* ARABIC ">
        <w:r w:rsidR="00886BB7">
          <w:rPr>
            <w:noProof/>
          </w:rPr>
          <w:t>112</w:t>
        </w:r>
      </w:fldSimple>
      <w:r w:rsidRPr="006576D0">
        <w:t>. Repartiția pe principalele zone de destinație a deplasărilor, ora de vârf AM</w:t>
      </w:r>
      <w:bookmarkEnd w:id="231"/>
    </w:p>
    <w:p w14:paraId="7821F545" w14:textId="77777777" w:rsidR="004F5E8E" w:rsidRPr="006576D0" w:rsidRDefault="004F5E8E" w:rsidP="00A13F72">
      <w:pPr>
        <w:pStyle w:val="BodyText"/>
      </w:pPr>
    </w:p>
    <w:p w14:paraId="7C71D0CA" w14:textId="77777777" w:rsidR="00AE7AA1" w:rsidRPr="006576D0" w:rsidRDefault="009A2E9B" w:rsidP="00AE7AA1">
      <w:r w:rsidRPr="006576D0">
        <w:t>După cum se observă, principalele zone de origine a deplasărilor sunt zonele Z</w:t>
      </w:r>
      <w:r w:rsidR="004F5E8E" w:rsidRPr="006576D0">
        <w:t>6</w:t>
      </w:r>
      <w:r w:rsidRPr="006576D0">
        <w:t xml:space="preserve">, </w:t>
      </w:r>
      <w:r w:rsidR="004F5E8E" w:rsidRPr="006576D0">
        <w:t>Z14, Z16 și Z11</w:t>
      </w:r>
      <w:r w:rsidRPr="006576D0">
        <w:t xml:space="preserve">, acestea fiind și zonele cu cea mai mare densitate de populație. </w:t>
      </w:r>
    </w:p>
    <w:p w14:paraId="50D83CAC" w14:textId="19871A93" w:rsidR="009A2E9B" w:rsidRPr="006576D0" w:rsidRDefault="009A2E9B" w:rsidP="00AE7AA1">
      <w:r w:rsidRPr="006576D0">
        <w:t>Principalele zone de atragere a deplasărilor sunt zonele Z</w:t>
      </w:r>
      <w:r w:rsidR="004F5E8E" w:rsidRPr="006576D0">
        <w:t>15, Z14</w:t>
      </w:r>
      <w:r w:rsidRPr="006576D0">
        <w:t xml:space="preserve"> și </w:t>
      </w:r>
      <w:r w:rsidR="00AE7AA1" w:rsidRPr="006576D0">
        <w:t>Z7</w:t>
      </w:r>
      <w:r w:rsidRPr="006576D0">
        <w:t xml:space="preserve">, </w:t>
      </w:r>
      <w:r w:rsidR="004F5E8E" w:rsidRPr="006576D0">
        <w:t xml:space="preserve">adică </w:t>
      </w:r>
      <w:r w:rsidRPr="006576D0">
        <w:t>z</w:t>
      </w:r>
      <w:r w:rsidR="004F5E8E" w:rsidRPr="006576D0">
        <w:t>onele centrale ale municipiului.</w:t>
      </w:r>
    </w:p>
    <w:p w14:paraId="5540FDEE" w14:textId="64A548C2" w:rsidR="009A2E9B" w:rsidRPr="006576D0" w:rsidRDefault="009878AE" w:rsidP="009878AE">
      <w:r w:rsidRPr="006576D0">
        <w:t>Pentru ora de vârf PM nu a fost reprezentată harta relațiilor origine-deplasare, aceasta având un aspect similar cu cea corespunzătoare orei de vârf de dimineață, cu deosebirea că fluxurile de călătorie au sens invers.</w:t>
      </w:r>
    </w:p>
    <w:p w14:paraId="33E53523" w14:textId="4D8FAB42" w:rsidR="009878AE" w:rsidRPr="006576D0" w:rsidRDefault="009878AE" w:rsidP="009878AE">
      <w:r w:rsidRPr="006576D0">
        <w:t>Diferența este mai evidentă din reprezentările grafice de mai jos, în care sunt evidențiate principalele zone de atragere/destinație pentru ora de vârf de după-amiază.</w:t>
      </w:r>
    </w:p>
    <w:p w14:paraId="06245BFE" w14:textId="77777777" w:rsidR="004F5E8E" w:rsidRPr="006576D0" w:rsidRDefault="004F5E8E" w:rsidP="00D82C61">
      <w:pPr>
        <w:pStyle w:val="BodyText"/>
        <w:jc w:val="center"/>
        <w:rPr>
          <w:color w:val="FF0000"/>
        </w:rPr>
      </w:pPr>
      <w:r w:rsidRPr="006576D0">
        <w:rPr>
          <w:noProof/>
        </w:rPr>
        <w:lastRenderedPageBreak/>
        <w:drawing>
          <wp:inline distT="0" distB="0" distL="0" distR="0" wp14:anchorId="6A33F9EF" wp14:editId="67083FF5">
            <wp:extent cx="4562475" cy="2838450"/>
            <wp:effectExtent l="0" t="0" r="9525" b="0"/>
            <wp:docPr id="6" name="Picture 6" descr="C:\Users\Radu\AppData\Local\Microsoft\Windows\INetCache\Content.Word\New Picture (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du\AppData\Local\Microsoft\Windows\INetCache\Content.Word\New Picture (11).pn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562475" cy="2838450"/>
                    </a:xfrm>
                    <a:prstGeom prst="rect">
                      <a:avLst/>
                    </a:prstGeom>
                    <a:noFill/>
                    <a:ln>
                      <a:noFill/>
                    </a:ln>
                  </pic:spPr>
                </pic:pic>
              </a:graphicData>
            </a:graphic>
          </wp:inline>
        </w:drawing>
      </w:r>
    </w:p>
    <w:p w14:paraId="3BE9C02B" w14:textId="1AABEB0B" w:rsidR="004F5E8E" w:rsidRPr="006576D0" w:rsidRDefault="004F5E8E" w:rsidP="004F5E8E">
      <w:pPr>
        <w:pStyle w:val="Caption"/>
      </w:pPr>
      <w:bookmarkStart w:id="232" w:name="_Toc466842058"/>
      <w:bookmarkStart w:id="233" w:name="_Toc474621044"/>
      <w:r w:rsidRPr="006576D0">
        <w:t xml:space="preserve">Fig.  </w:t>
      </w:r>
      <w:fldSimple w:instr=" SEQ Fig._ \* ARABIC ">
        <w:r w:rsidR="00886BB7">
          <w:rPr>
            <w:noProof/>
          </w:rPr>
          <w:t>113</w:t>
        </w:r>
      </w:fldSimple>
      <w:r w:rsidRPr="006576D0">
        <w:t>. Repartiția pe principalele zone de origine a deplasărilor, ora de vârf PM</w:t>
      </w:r>
      <w:bookmarkEnd w:id="232"/>
      <w:bookmarkEnd w:id="233"/>
    </w:p>
    <w:p w14:paraId="117E017F" w14:textId="77777777" w:rsidR="004F5E8E" w:rsidRPr="006576D0" w:rsidRDefault="004F5E8E" w:rsidP="00A13F72">
      <w:pPr>
        <w:pStyle w:val="BodyText"/>
      </w:pPr>
    </w:p>
    <w:p w14:paraId="2A0C30BE" w14:textId="77777777" w:rsidR="004F5E8E" w:rsidRPr="006576D0" w:rsidRDefault="004F5E8E" w:rsidP="00D82C61">
      <w:pPr>
        <w:pStyle w:val="BodyText"/>
        <w:jc w:val="center"/>
        <w:rPr>
          <w:noProof/>
          <w:color w:val="FF0000"/>
        </w:rPr>
      </w:pPr>
      <w:r w:rsidRPr="006576D0">
        <w:rPr>
          <w:noProof/>
        </w:rPr>
        <w:drawing>
          <wp:inline distT="0" distB="0" distL="0" distR="0" wp14:anchorId="428A76B1" wp14:editId="54F8323A">
            <wp:extent cx="4733925" cy="2838450"/>
            <wp:effectExtent l="0" t="0" r="9525" b="0"/>
            <wp:docPr id="9" name="Picture 9" descr="C:\Users\Radu\AppData\Local\Microsoft\Windows\INetCache\Content.Word\New Picture (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adu\AppData\Local\Microsoft\Windows\INetCache\Content.Word\New Picture (12).pn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733925" cy="2838450"/>
                    </a:xfrm>
                    <a:prstGeom prst="rect">
                      <a:avLst/>
                    </a:prstGeom>
                    <a:noFill/>
                    <a:ln>
                      <a:noFill/>
                    </a:ln>
                  </pic:spPr>
                </pic:pic>
              </a:graphicData>
            </a:graphic>
          </wp:inline>
        </w:drawing>
      </w:r>
    </w:p>
    <w:p w14:paraId="30B6A711" w14:textId="5A90B373" w:rsidR="004F5E8E" w:rsidRPr="006576D0" w:rsidRDefault="004F5E8E" w:rsidP="004F5E8E">
      <w:pPr>
        <w:pStyle w:val="Caption"/>
      </w:pPr>
      <w:bookmarkStart w:id="234" w:name="_Toc466842059"/>
      <w:bookmarkStart w:id="235" w:name="_Toc474621045"/>
      <w:r w:rsidRPr="006576D0">
        <w:t xml:space="preserve">Fig.  </w:t>
      </w:r>
      <w:fldSimple w:instr=" SEQ Fig._ \* ARABIC ">
        <w:r w:rsidR="00886BB7">
          <w:rPr>
            <w:noProof/>
          </w:rPr>
          <w:t>114</w:t>
        </w:r>
      </w:fldSimple>
      <w:r w:rsidRPr="006576D0">
        <w:t xml:space="preserve">. </w:t>
      </w:r>
      <w:bookmarkEnd w:id="234"/>
      <w:r w:rsidRPr="006576D0">
        <w:t>Repartiția pe principalele zone de destinație a deplasărilor, ora de vârf PM</w:t>
      </w:r>
      <w:bookmarkEnd w:id="235"/>
    </w:p>
    <w:p w14:paraId="323DA2CF" w14:textId="77777777" w:rsidR="009A2E9B" w:rsidRPr="006576D0" w:rsidRDefault="009A2E9B" w:rsidP="00A13F72">
      <w:pPr>
        <w:pStyle w:val="BodyText"/>
      </w:pPr>
    </w:p>
    <w:p w14:paraId="019BA2DD" w14:textId="5A397DD5" w:rsidR="009A2E9B" w:rsidRPr="006576D0" w:rsidRDefault="009A2E9B" w:rsidP="00AE7AA1">
      <w:r w:rsidRPr="006576D0">
        <w:t>După cum se observă, principal</w:t>
      </w:r>
      <w:r w:rsidR="00AE7AA1" w:rsidRPr="006576D0">
        <w:t>a</w:t>
      </w:r>
      <w:r w:rsidRPr="006576D0">
        <w:t xml:space="preserve"> zon</w:t>
      </w:r>
      <w:r w:rsidR="00AE7AA1" w:rsidRPr="006576D0">
        <w:t>ă</w:t>
      </w:r>
      <w:r w:rsidRPr="006576D0">
        <w:t xml:space="preserve"> de origine a deplasărilor </w:t>
      </w:r>
      <w:r w:rsidR="00AE7AA1" w:rsidRPr="006576D0">
        <w:t>este</w:t>
      </w:r>
      <w:r w:rsidRPr="006576D0">
        <w:t xml:space="preserve"> Z</w:t>
      </w:r>
      <w:r w:rsidR="00AE7AA1" w:rsidRPr="006576D0">
        <w:t>15</w:t>
      </w:r>
      <w:r w:rsidRPr="006576D0">
        <w:t xml:space="preserve">, iar principalele zone de atragere a deplasărilor sunt zonele </w:t>
      </w:r>
      <w:r w:rsidR="00AE7AA1" w:rsidRPr="006576D0">
        <w:t>Z14</w:t>
      </w:r>
      <w:r w:rsidRPr="006576D0">
        <w:t>, Z</w:t>
      </w:r>
      <w:r w:rsidR="00AE7AA1" w:rsidRPr="006576D0">
        <w:t>15</w:t>
      </w:r>
      <w:r w:rsidRPr="006576D0">
        <w:t xml:space="preserve"> și Z</w:t>
      </w:r>
      <w:r w:rsidR="00AE7AA1" w:rsidRPr="006576D0">
        <w:t>16</w:t>
      </w:r>
      <w:r w:rsidRPr="006576D0">
        <w:t xml:space="preserve">, </w:t>
      </w:r>
      <w:r w:rsidR="00AE7AA1" w:rsidRPr="006576D0">
        <w:t>urmate de Z4 și Z6. Distribuția zonelor de destinație pentru ora de vârf PM indică faptul că, pe lângă deplasările la domiciliu (în zonele cu densitate mare a populației), există în continuare și o atragere a deplasărilor spre zona centrală, fiind vorba de deplasările având drept scop cumpărături, interes</w:t>
      </w:r>
      <w:r w:rsidRPr="006576D0">
        <w:t xml:space="preserve"> </w:t>
      </w:r>
      <w:r w:rsidR="00AE7AA1" w:rsidRPr="006576D0">
        <w:t>personal etc.</w:t>
      </w:r>
      <w:r w:rsidRPr="006576D0">
        <w:t xml:space="preserve"> De asemenea, se observă un flux inversat al deplasărilor, față de cele de la ora de vârf AM, precum și o scădere a </w:t>
      </w:r>
      <w:r w:rsidR="00AE7AA1" w:rsidRPr="006576D0">
        <w:t>numărului de călătorii</w:t>
      </w:r>
      <w:r w:rsidRPr="006576D0">
        <w:t>, datorită faptului că deplasările de plecare de acasă sunt concentrate în ora de vârf AM, în timp ce deplasările la întoarcerea acasă sunt răspândite în mai multe intervale orare, astfel încât vârful de trafic PM prezintă valori mai mici.</w:t>
      </w:r>
    </w:p>
    <w:p w14:paraId="4AC3AC96" w14:textId="77777777" w:rsidR="000316FE" w:rsidRPr="006576D0" w:rsidRDefault="000316FE" w:rsidP="00BB6086">
      <w:pPr>
        <w:pStyle w:val="Heading2"/>
        <w:rPr>
          <w:rFonts w:asciiTheme="minorHAnsi" w:hAnsiTheme="minorHAnsi"/>
        </w:rPr>
      </w:pPr>
      <w:bookmarkStart w:id="236" w:name="_Toc479112162"/>
      <w:r w:rsidRPr="006576D0">
        <w:rPr>
          <w:rFonts w:asciiTheme="minorHAnsi" w:hAnsiTheme="minorHAnsi"/>
        </w:rPr>
        <w:lastRenderedPageBreak/>
        <w:t>Calibrarea și validarea datelor</w:t>
      </w:r>
      <w:bookmarkEnd w:id="236"/>
    </w:p>
    <w:p w14:paraId="4FC0C817" w14:textId="77777777" w:rsidR="009A2E9B" w:rsidRPr="006576D0" w:rsidRDefault="009A2E9B" w:rsidP="006E1450">
      <w:r w:rsidRPr="006576D0">
        <w:t xml:space="preserve">Scopul calibrării modelului este acela de a asigura că modelul de transport reflectă condițiile existente în rețeaua de transport curentă. </w:t>
      </w:r>
    </w:p>
    <w:p w14:paraId="31C8F83E" w14:textId="77777777" w:rsidR="009A2E9B" w:rsidRPr="006576D0" w:rsidRDefault="009A2E9B" w:rsidP="006E1450">
      <w:r w:rsidRPr="006576D0">
        <w:t>Este necesară o distincție între „calibrare” și „validare”:</w:t>
      </w:r>
    </w:p>
    <w:p w14:paraId="05E82CDB" w14:textId="77777777" w:rsidR="009A2E9B" w:rsidRPr="006576D0" w:rsidRDefault="009A2E9B" w:rsidP="00A13F72">
      <w:pPr>
        <w:pStyle w:val="ListBullet"/>
      </w:pPr>
      <w:r w:rsidRPr="006576D0">
        <w:t xml:space="preserve">Calibrarea este un proces iterativ, prin care modelul este continuu revizuit pentru a se asigura că reprezintă o replică suficient de precisă a condițiilor anului de bază.  </w:t>
      </w:r>
    </w:p>
    <w:p w14:paraId="370D883A" w14:textId="77777777" w:rsidR="009A2E9B" w:rsidRPr="006576D0" w:rsidRDefault="009A2E9B" w:rsidP="00A13F72">
      <w:pPr>
        <w:pStyle w:val="ListBullet"/>
      </w:pPr>
      <w:r w:rsidRPr="006576D0">
        <w:t>Procesul de validare folosește date independente din alte locații decât cele utilizate pentru calibrare, cu scopul de a verifica modelul pentru anul de referință.</w:t>
      </w:r>
    </w:p>
    <w:p w14:paraId="1D2FFB87" w14:textId="77777777" w:rsidR="009A2E9B" w:rsidRPr="006576D0" w:rsidRDefault="009A2E9B" w:rsidP="006E1450">
      <w:r w:rsidRPr="006576D0">
        <w:t>Un model „adecvat scopului" atinge standardele cerute atât pentru calibrare, cât și pentru validare, pe baza criteriilor și datelor evaluate.</w:t>
      </w:r>
    </w:p>
    <w:p w14:paraId="54D13771" w14:textId="77777777" w:rsidR="009A2E9B" w:rsidRPr="006576D0" w:rsidRDefault="009A2E9B" w:rsidP="006E1450">
      <w:r w:rsidRPr="006576D0">
        <w:t xml:space="preserve">Procesul de calibrare a modelului include verificarea succesivă a rețelei de transport a modelului, pentru a reprezenta cel mai bine condițiile existente, cum ar fi tipologia diverselor segmente de drum, capacitățile și limitările de viteză. </w:t>
      </w:r>
    </w:p>
    <w:p w14:paraId="106FDBC9" w14:textId="77777777" w:rsidR="007C4CFC" w:rsidRPr="00CA1DBB" w:rsidRDefault="007C4CFC" w:rsidP="008E1F6E">
      <w:r w:rsidRPr="00CA1DBB">
        <w:t>Modelul de calibrare utilizat, a urmărit standardele de calibrare din ghidul „JASPERS Appraisal Guidance (Transport). The Use of Transport Models in Transport Planning and Project Appraisal” (2014). Există patru criterii care se verifică și care trebuie îndeplinite în mai mult de 85% din cazuri pentru a fi considerate acceptate:</w:t>
      </w:r>
    </w:p>
    <w:p w14:paraId="7B360977" w14:textId="77777777" w:rsidR="009A2E9B" w:rsidRPr="006576D0" w:rsidRDefault="009A2E9B" w:rsidP="00A13F72">
      <w:pPr>
        <w:pStyle w:val="ListBullet"/>
      </w:pPr>
      <w:r w:rsidRPr="006576D0">
        <w:t>Cererea pentru vehicule private, pasageri sau marfă să fie într-o marjă de 15% față de valorile observate</w:t>
      </w:r>
    </w:p>
    <w:p w14:paraId="63161D6E" w14:textId="77777777" w:rsidR="009A2E9B" w:rsidRPr="006576D0" w:rsidRDefault="009A2E9B" w:rsidP="00A13F72">
      <w:pPr>
        <w:pStyle w:val="ListBullet"/>
      </w:pPr>
      <w:r w:rsidRPr="006576D0">
        <w:t>Fluxurile pe cordoane să fie într-o marjă de 5% față de valorile observate</w:t>
      </w:r>
    </w:p>
    <w:p w14:paraId="6273E0E5" w14:textId="77777777" w:rsidR="009A2E9B" w:rsidRPr="006576D0" w:rsidRDefault="009A2E9B" w:rsidP="00A13F72">
      <w:pPr>
        <w:pStyle w:val="ListBullet"/>
      </w:pPr>
      <w:r w:rsidRPr="006576D0">
        <w:t>Valoarea GEH să fie mai mică decât 5, pentru fluxuri individuale și mai mică decât 4 pentru valori totale pentru cordon</w:t>
      </w:r>
    </w:p>
    <w:p w14:paraId="1287AC87" w14:textId="77777777" w:rsidR="009A2E9B" w:rsidRPr="006576D0" w:rsidRDefault="009A2E9B" w:rsidP="00A13F72">
      <w:pPr>
        <w:pStyle w:val="ListBullet"/>
      </w:pPr>
      <w:r w:rsidRPr="006576D0">
        <w:t>Timpi de călătorie să fie într-o marjă de eroare de 15% sau de cel mult un minut.</w:t>
      </w:r>
    </w:p>
    <w:p w14:paraId="79F269C4" w14:textId="77777777" w:rsidR="009A2E9B" w:rsidRPr="006576D0" w:rsidRDefault="009A2E9B" w:rsidP="006E1450">
      <w:r w:rsidRPr="006576D0">
        <w:t xml:space="preserve">Valoarea GEH este dată de: </w:t>
      </w:r>
      <m:oMath>
        <m:r>
          <w:rPr>
            <w:rFonts w:ascii="Cambria Math" w:hAnsi="Cambria Math"/>
          </w:rPr>
          <m:t>GEH=</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w:rPr>
                        <w:rFonts w:ascii="Cambria Math" w:hAnsi="Cambria Math"/>
                      </w:rPr>
                      <m:t>(M+C)</m:t>
                    </m:r>
                  </m:e>
                  <m:sup>
                    <m:r>
                      <w:rPr>
                        <w:rFonts w:ascii="Cambria Math" w:hAnsi="Cambria Math"/>
                      </w:rPr>
                      <m:t>2</m:t>
                    </m:r>
                  </m:sup>
                </m:sSup>
              </m:num>
              <m:den>
                <m:f>
                  <m:fPr>
                    <m:ctrlPr>
                      <w:rPr>
                        <w:rFonts w:ascii="Cambria Math" w:hAnsi="Cambria Math"/>
                        <w:i/>
                      </w:rPr>
                    </m:ctrlPr>
                  </m:fPr>
                  <m:num>
                    <m:r>
                      <w:rPr>
                        <w:rFonts w:ascii="Cambria Math" w:hAnsi="Cambria Math"/>
                      </w:rPr>
                      <m:t>M+C</m:t>
                    </m:r>
                  </m:num>
                  <m:den>
                    <m:r>
                      <w:rPr>
                        <w:rFonts w:ascii="Cambria Math" w:hAnsi="Cambria Math"/>
                      </w:rPr>
                      <m:t>2</m:t>
                    </m:r>
                  </m:den>
                </m:f>
              </m:den>
            </m:f>
          </m:e>
        </m:rad>
      </m:oMath>
      <w:r w:rsidRPr="006576D0">
        <w:t>, cu M = volumul de trafic modelat și C = volumul de trafic observat.</w:t>
      </w:r>
    </w:p>
    <w:p w14:paraId="63D08348" w14:textId="5B2463AB" w:rsidR="009A2E9B" w:rsidRPr="006576D0" w:rsidRDefault="009A2E9B" w:rsidP="006E1450">
      <w:r w:rsidRPr="006576D0">
        <w:t xml:space="preserve">Calibrarea modelului de trafic a fost realizată pe baza bazelor de date înregistrate în </w:t>
      </w:r>
      <w:r w:rsidR="006E1450" w:rsidRPr="006576D0">
        <w:t>anchetele</w:t>
      </w:r>
      <w:r w:rsidRPr="006576D0">
        <w:t xml:space="preserve"> de trafic și de la centrul de management al traficului. Calibrarea s-a făcut prin compararea între traficul afectat și traficul recenzat, excluzând valorile traficului intrazonal, până la obținerea marjelor de eroare admisibile.</w:t>
      </w:r>
    </w:p>
    <w:p w14:paraId="51493D64" w14:textId="34367EF3" w:rsidR="009A2E9B" w:rsidRDefault="009A2E9B" w:rsidP="006E1450">
      <w:r w:rsidRPr="006576D0">
        <w:t xml:space="preserve">După calibrarea cererii de transport cu volumele observate, modelul este comparat cu datele de validare independente, care ar putea fi sub formă de volume contorizate pe arcele grafului rețelei de transport a modelului, înregistrări ale duratelor de </w:t>
      </w:r>
      <w:r w:rsidRPr="006576D0">
        <w:lastRenderedPageBreak/>
        <w:t>deplasare pe arce sau comportamente observate în rutarea traficului. Literatura de specialitate recomandă o compararea valorilor fluxurilor de trafic măsurate cu cele din cadrul modelului de trafic pentru ora de vârf (utilizând, de asemenea, parametrul GEH).</w:t>
      </w:r>
    </w:p>
    <w:p w14:paraId="19B877F7" w14:textId="46E027C6" w:rsidR="007C4CFC" w:rsidRDefault="007C4CFC" w:rsidP="008E1F6E">
      <w:r>
        <w:t>Pentru calculul GEH au fost utilizate 15 puncte de măsurare, obținându-se următoarele date:</w:t>
      </w:r>
    </w:p>
    <w:p w14:paraId="2062BC63" w14:textId="77777777" w:rsidR="007C4CFC" w:rsidRDefault="007C4CFC" w:rsidP="008E1F6E"/>
    <w:p w14:paraId="54DEEFA8" w14:textId="753B0774" w:rsidR="007C4CFC" w:rsidRPr="00A4293F" w:rsidRDefault="00A4293F" w:rsidP="00A4293F">
      <w:pPr>
        <w:pStyle w:val="Caption"/>
      </w:pPr>
      <w:bookmarkStart w:id="237" w:name="_Toc474621103"/>
      <w:r w:rsidRPr="006576D0">
        <w:t xml:space="preserve">Tabel  </w:t>
      </w:r>
      <w:fldSimple w:instr=" SEQ Tabel_ \* ARABIC ">
        <w:r w:rsidR="00886BB7">
          <w:rPr>
            <w:noProof/>
          </w:rPr>
          <w:t>29</w:t>
        </w:r>
      </w:fldSimple>
      <w:r w:rsidRPr="006576D0">
        <w:t>.</w:t>
      </w:r>
      <w:r>
        <w:t xml:space="preserve"> </w:t>
      </w:r>
      <w:r w:rsidR="007C4CFC" w:rsidRPr="00A4293F">
        <w:t>Calculul GEH pentru modelul de transport</w:t>
      </w:r>
      <w:bookmarkEnd w:id="237"/>
    </w:p>
    <w:tbl>
      <w:tblPr>
        <w:tblStyle w:val="TableGrid"/>
        <w:tblW w:w="8931" w:type="dxa"/>
        <w:jc w:val="center"/>
        <w:tblLook w:val="04A0" w:firstRow="1" w:lastRow="0" w:firstColumn="1" w:lastColumn="0" w:noHBand="0" w:noVBand="1"/>
      </w:tblPr>
      <w:tblGrid>
        <w:gridCol w:w="2093"/>
        <w:gridCol w:w="2161"/>
        <w:gridCol w:w="1984"/>
        <w:gridCol w:w="2693"/>
      </w:tblGrid>
      <w:tr w:rsidR="007C4CFC" w:rsidRPr="007C4CFC" w14:paraId="21123941" w14:textId="77777777" w:rsidTr="008E1F6E">
        <w:trPr>
          <w:jc w:val="center"/>
        </w:trPr>
        <w:tc>
          <w:tcPr>
            <w:tcW w:w="2093" w:type="dxa"/>
            <w:vAlign w:val="center"/>
          </w:tcPr>
          <w:p w14:paraId="079CF154" w14:textId="77777777" w:rsidR="007C4CFC" w:rsidRPr="008E1F6E" w:rsidRDefault="007C4CFC" w:rsidP="007C4CFC">
            <w:pPr>
              <w:pStyle w:val="BodyText"/>
              <w:jc w:val="center"/>
              <w:rPr>
                <w:rFonts w:asciiTheme="majorHAnsi" w:hAnsiTheme="majorHAnsi"/>
                <w:b/>
              </w:rPr>
            </w:pPr>
          </w:p>
        </w:tc>
        <w:tc>
          <w:tcPr>
            <w:tcW w:w="2161" w:type="dxa"/>
            <w:vAlign w:val="center"/>
          </w:tcPr>
          <w:p w14:paraId="2AE2C935" w14:textId="77777777" w:rsidR="007C4CFC" w:rsidRPr="008E1F6E" w:rsidRDefault="007C4CFC" w:rsidP="007C4CFC">
            <w:pPr>
              <w:pStyle w:val="BodyText"/>
              <w:jc w:val="center"/>
              <w:rPr>
                <w:rFonts w:asciiTheme="majorHAnsi" w:hAnsiTheme="majorHAnsi"/>
                <w:b/>
              </w:rPr>
            </w:pPr>
            <w:r w:rsidRPr="008E1F6E">
              <w:rPr>
                <w:rFonts w:asciiTheme="majorHAnsi" w:hAnsiTheme="majorHAnsi"/>
                <w:b/>
              </w:rPr>
              <w:t>Valoare măsurată</w:t>
            </w:r>
          </w:p>
        </w:tc>
        <w:tc>
          <w:tcPr>
            <w:tcW w:w="1984" w:type="dxa"/>
            <w:vAlign w:val="center"/>
          </w:tcPr>
          <w:p w14:paraId="594DB7BD" w14:textId="77777777" w:rsidR="007C4CFC" w:rsidRPr="008E1F6E" w:rsidRDefault="007C4CFC" w:rsidP="007C4CFC">
            <w:pPr>
              <w:pStyle w:val="BodyText"/>
              <w:jc w:val="center"/>
              <w:rPr>
                <w:rFonts w:asciiTheme="majorHAnsi" w:hAnsiTheme="majorHAnsi"/>
                <w:b/>
              </w:rPr>
            </w:pPr>
            <w:r w:rsidRPr="008E1F6E">
              <w:rPr>
                <w:rFonts w:asciiTheme="majorHAnsi" w:hAnsiTheme="majorHAnsi"/>
                <w:b/>
              </w:rPr>
              <w:t>Valoare modelată</w:t>
            </w:r>
          </w:p>
        </w:tc>
        <w:tc>
          <w:tcPr>
            <w:tcW w:w="2693" w:type="dxa"/>
            <w:vAlign w:val="center"/>
          </w:tcPr>
          <w:p w14:paraId="158EC46D" w14:textId="77777777" w:rsidR="007C4CFC" w:rsidRPr="008E1F6E" w:rsidRDefault="007C4CFC" w:rsidP="007C4CFC">
            <w:pPr>
              <w:pStyle w:val="BodyText"/>
              <w:jc w:val="center"/>
              <w:rPr>
                <w:rFonts w:asciiTheme="majorHAnsi" w:hAnsiTheme="majorHAnsi"/>
                <w:b/>
              </w:rPr>
            </w:pPr>
            <w:r w:rsidRPr="008E1F6E">
              <w:rPr>
                <w:rFonts w:asciiTheme="majorHAnsi" w:hAnsiTheme="majorHAnsi"/>
                <w:b/>
              </w:rPr>
              <w:t>% diferență</w:t>
            </w:r>
          </w:p>
        </w:tc>
      </w:tr>
      <w:tr w:rsidR="007C4CFC" w:rsidRPr="007C4CFC" w14:paraId="49A31F5E" w14:textId="77777777" w:rsidTr="008E1F6E">
        <w:trPr>
          <w:jc w:val="center"/>
        </w:trPr>
        <w:tc>
          <w:tcPr>
            <w:tcW w:w="2093" w:type="dxa"/>
            <w:vAlign w:val="center"/>
          </w:tcPr>
          <w:p w14:paraId="532B3A2B" w14:textId="77777777" w:rsidR="007C4CFC" w:rsidRPr="008E1F6E" w:rsidRDefault="007C4CFC" w:rsidP="007C4CFC">
            <w:pPr>
              <w:pStyle w:val="BodyText"/>
              <w:jc w:val="center"/>
              <w:rPr>
                <w:rFonts w:asciiTheme="majorHAnsi" w:hAnsiTheme="majorHAnsi"/>
              </w:rPr>
            </w:pPr>
            <w:r w:rsidRPr="008E1F6E">
              <w:rPr>
                <w:rFonts w:asciiTheme="majorHAnsi" w:hAnsiTheme="majorHAnsi"/>
              </w:rPr>
              <w:t>Vehicule private</w:t>
            </w:r>
          </w:p>
        </w:tc>
        <w:tc>
          <w:tcPr>
            <w:tcW w:w="2161" w:type="dxa"/>
            <w:vAlign w:val="center"/>
          </w:tcPr>
          <w:p w14:paraId="3C636F5E" w14:textId="77777777" w:rsidR="007C4CFC" w:rsidRPr="008E1F6E" w:rsidRDefault="007C4CFC" w:rsidP="007C4CFC">
            <w:pPr>
              <w:pStyle w:val="BodyText"/>
              <w:jc w:val="center"/>
              <w:rPr>
                <w:rFonts w:asciiTheme="majorHAnsi" w:hAnsiTheme="majorHAnsi"/>
              </w:rPr>
            </w:pPr>
            <w:r w:rsidRPr="008E1F6E">
              <w:rPr>
                <w:rFonts w:asciiTheme="majorHAnsi" w:hAnsiTheme="majorHAnsi"/>
              </w:rPr>
              <w:t>31715</w:t>
            </w:r>
          </w:p>
        </w:tc>
        <w:tc>
          <w:tcPr>
            <w:tcW w:w="1984" w:type="dxa"/>
            <w:vAlign w:val="center"/>
          </w:tcPr>
          <w:p w14:paraId="4DB44AA1" w14:textId="77777777" w:rsidR="007C4CFC" w:rsidRPr="008E1F6E" w:rsidRDefault="007C4CFC" w:rsidP="007C4CFC">
            <w:pPr>
              <w:pStyle w:val="BodyText"/>
              <w:jc w:val="center"/>
              <w:rPr>
                <w:rFonts w:asciiTheme="majorHAnsi" w:hAnsiTheme="majorHAnsi"/>
              </w:rPr>
            </w:pPr>
            <w:r w:rsidRPr="008E1F6E">
              <w:rPr>
                <w:rFonts w:asciiTheme="majorHAnsi" w:hAnsiTheme="majorHAnsi"/>
              </w:rPr>
              <w:t>34470</w:t>
            </w:r>
          </w:p>
        </w:tc>
        <w:tc>
          <w:tcPr>
            <w:tcW w:w="2693" w:type="dxa"/>
            <w:vAlign w:val="center"/>
          </w:tcPr>
          <w:p w14:paraId="189FE865" w14:textId="77777777" w:rsidR="007C4CFC" w:rsidRPr="008E1F6E" w:rsidRDefault="007C4CFC" w:rsidP="007C4CFC">
            <w:pPr>
              <w:pStyle w:val="BodyText"/>
              <w:jc w:val="center"/>
              <w:rPr>
                <w:rFonts w:asciiTheme="majorHAnsi" w:hAnsiTheme="majorHAnsi"/>
              </w:rPr>
            </w:pPr>
            <w:r w:rsidRPr="008E1F6E">
              <w:rPr>
                <w:rFonts w:asciiTheme="majorHAnsi" w:hAnsiTheme="majorHAnsi"/>
              </w:rPr>
              <w:t>8,69%</w:t>
            </w:r>
          </w:p>
        </w:tc>
      </w:tr>
      <w:tr w:rsidR="007C4CFC" w:rsidRPr="007C4CFC" w14:paraId="4624A551" w14:textId="77777777" w:rsidTr="008E1F6E">
        <w:trPr>
          <w:jc w:val="center"/>
        </w:trPr>
        <w:tc>
          <w:tcPr>
            <w:tcW w:w="2093" w:type="dxa"/>
            <w:vAlign w:val="center"/>
          </w:tcPr>
          <w:p w14:paraId="11F7273A" w14:textId="77777777" w:rsidR="007C4CFC" w:rsidRPr="008E1F6E" w:rsidRDefault="007C4CFC" w:rsidP="007C4CFC">
            <w:pPr>
              <w:pStyle w:val="BodyText"/>
              <w:jc w:val="center"/>
              <w:rPr>
                <w:rFonts w:asciiTheme="majorHAnsi" w:hAnsiTheme="majorHAnsi"/>
              </w:rPr>
            </w:pPr>
            <w:r w:rsidRPr="008E1F6E">
              <w:rPr>
                <w:rFonts w:asciiTheme="majorHAnsi" w:hAnsiTheme="majorHAnsi"/>
              </w:rPr>
              <w:t>Vehicule de marfă</w:t>
            </w:r>
          </w:p>
        </w:tc>
        <w:tc>
          <w:tcPr>
            <w:tcW w:w="2161" w:type="dxa"/>
            <w:vAlign w:val="center"/>
          </w:tcPr>
          <w:p w14:paraId="51A899E3" w14:textId="77777777" w:rsidR="007C4CFC" w:rsidRPr="008E1F6E" w:rsidRDefault="007C4CFC" w:rsidP="007C4CFC">
            <w:pPr>
              <w:pStyle w:val="BodyText"/>
              <w:jc w:val="center"/>
              <w:rPr>
                <w:rFonts w:asciiTheme="majorHAnsi" w:hAnsiTheme="majorHAnsi"/>
              </w:rPr>
            </w:pPr>
            <w:r w:rsidRPr="008E1F6E">
              <w:rPr>
                <w:rFonts w:asciiTheme="majorHAnsi" w:hAnsiTheme="majorHAnsi"/>
              </w:rPr>
              <w:t>976</w:t>
            </w:r>
          </w:p>
        </w:tc>
        <w:tc>
          <w:tcPr>
            <w:tcW w:w="1984" w:type="dxa"/>
            <w:vAlign w:val="center"/>
          </w:tcPr>
          <w:p w14:paraId="4C246DAF" w14:textId="77777777" w:rsidR="007C4CFC" w:rsidRPr="008E1F6E" w:rsidRDefault="007C4CFC" w:rsidP="007C4CFC">
            <w:pPr>
              <w:pStyle w:val="BodyText"/>
              <w:jc w:val="center"/>
              <w:rPr>
                <w:rFonts w:asciiTheme="majorHAnsi" w:hAnsiTheme="majorHAnsi"/>
              </w:rPr>
            </w:pPr>
            <w:r w:rsidRPr="008E1F6E">
              <w:rPr>
                <w:rFonts w:asciiTheme="majorHAnsi" w:hAnsiTheme="majorHAnsi"/>
              </w:rPr>
              <w:t>1062</w:t>
            </w:r>
          </w:p>
        </w:tc>
        <w:tc>
          <w:tcPr>
            <w:tcW w:w="2693" w:type="dxa"/>
            <w:vAlign w:val="center"/>
          </w:tcPr>
          <w:p w14:paraId="2C90B2B5" w14:textId="77777777" w:rsidR="007C4CFC" w:rsidRPr="008E1F6E" w:rsidRDefault="007C4CFC" w:rsidP="007C4CFC">
            <w:pPr>
              <w:pStyle w:val="BodyText"/>
              <w:jc w:val="center"/>
              <w:rPr>
                <w:rFonts w:asciiTheme="majorHAnsi" w:hAnsiTheme="majorHAnsi"/>
              </w:rPr>
            </w:pPr>
            <w:r w:rsidRPr="008E1F6E">
              <w:rPr>
                <w:rFonts w:asciiTheme="majorHAnsi" w:hAnsiTheme="majorHAnsi"/>
              </w:rPr>
              <w:t>8,81%</w:t>
            </w:r>
          </w:p>
        </w:tc>
      </w:tr>
    </w:tbl>
    <w:p w14:paraId="06E6ECEB" w14:textId="77777777" w:rsidR="007C4CFC" w:rsidRDefault="007C4CFC" w:rsidP="007C4CFC">
      <w:pPr>
        <w:pStyle w:val="BodyText"/>
      </w:pPr>
      <w:r>
        <w:tab/>
      </w:r>
    </w:p>
    <w:p w14:paraId="641BBAB3" w14:textId="77777777" w:rsidR="007C4CFC" w:rsidRDefault="007C4CFC" w:rsidP="008E1F6E">
      <w:r>
        <w:t>S-a realizat calculul GEH pentru punctele identificate. 86,67% din puncte au GEH</w:t>
      </w:r>
      <w:r w:rsidRPr="008E1F6E">
        <w:t xml:space="preserve">&lt;5, iar </w:t>
      </w:r>
      <w:r>
        <w:t>13,33% din puncte au GEH≥5, respectându-se astfel condițiile impuse.</w:t>
      </w:r>
    </w:p>
    <w:p w14:paraId="01C5162D" w14:textId="67D3B943" w:rsidR="009A2E9B" w:rsidRPr="006576D0" w:rsidRDefault="009A2E9B" w:rsidP="006E1450">
      <w:r w:rsidRPr="006576D0">
        <w:t xml:space="preserve">Prin urmare, pentru validarea calibrării modelului au fost comparate datele obținute în modelul de trafic referitor la coloanele de vehicule înregistrate în intersecții, cu date culese din teren asupra aceluiași parametru. Rezultatele comparative între valorile măsurate pe traseu și cele simulate au arătat </w:t>
      </w:r>
      <w:r w:rsidR="006E1450" w:rsidRPr="006576D0">
        <w:t>diferențe</w:t>
      </w:r>
      <w:r w:rsidRPr="006576D0">
        <w:t xml:space="preserve"> mici, ceea ce înseamnă că modelul de trafic se apropie de </w:t>
      </w:r>
      <w:r w:rsidR="006E1450" w:rsidRPr="006576D0">
        <w:t>condițiile</w:t>
      </w:r>
      <w:r w:rsidRPr="006576D0">
        <w:t xml:space="preserve"> reale de </w:t>
      </w:r>
      <w:r w:rsidR="006E1450" w:rsidRPr="006576D0">
        <w:t>circulație</w:t>
      </w:r>
      <w:r w:rsidRPr="006576D0">
        <w:t>, deci poate fi considerat calibrat și validat.</w:t>
      </w:r>
    </w:p>
    <w:p w14:paraId="00F05E98" w14:textId="1880C7B2" w:rsidR="000316FE" w:rsidRPr="006576D0" w:rsidRDefault="000316FE" w:rsidP="00BB6086">
      <w:pPr>
        <w:pStyle w:val="Heading2"/>
        <w:rPr>
          <w:rFonts w:asciiTheme="minorHAnsi" w:hAnsiTheme="minorHAnsi"/>
        </w:rPr>
      </w:pPr>
      <w:bookmarkStart w:id="238" w:name="_Toc479112163"/>
      <w:r w:rsidRPr="006576D0">
        <w:rPr>
          <w:rFonts w:asciiTheme="minorHAnsi" w:hAnsiTheme="minorHAnsi"/>
        </w:rPr>
        <w:t>Prognoze</w:t>
      </w:r>
      <w:bookmarkEnd w:id="238"/>
    </w:p>
    <w:p w14:paraId="2069A113" w14:textId="77777777" w:rsidR="009A2E9B" w:rsidRPr="006576D0" w:rsidRDefault="009A2E9B" w:rsidP="008035A8">
      <w:r w:rsidRPr="006576D0">
        <w:t>Scenariul „A face minimum” reprezintă scenariul de referință, respectiv situația viitoare în care se consideră că doar proiectele „angajate” în acest moment se vor realiza/implementa. Prin proiecte „angajate”, ne referim la proiectele pentru care construcția investiției respective a fost demarată sau când finanțarea pentru proiect a fost alocată și toate aprobările necesare au fost obținute.</w:t>
      </w:r>
    </w:p>
    <w:p w14:paraId="0F5514B1" w14:textId="77777777" w:rsidR="009A2E9B" w:rsidRPr="006576D0" w:rsidRDefault="009A2E9B" w:rsidP="008035A8">
      <w:r w:rsidRPr="006576D0">
        <w:t xml:space="preserve">Pentru Municipiul </w:t>
      </w:r>
      <w:r w:rsidR="008035A8" w:rsidRPr="006576D0">
        <w:t>Buzău</w:t>
      </w:r>
      <w:r w:rsidRPr="006576D0">
        <w:t>, scenariul „A face minimum” include următoarele proiecte:</w:t>
      </w:r>
    </w:p>
    <w:p w14:paraId="4BAFFBAC" w14:textId="77777777" w:rsidR="00AB28F3" w:rsidRPr="006576D0" w:rsidRDefault="00AB28F3" w:rsidP="00AB28F3">
      <w:pPr>
        <w:ind w:left="567" w:firstLine="0"/>
      </w:pPr>
      <w:r w:rsidRPr="006576D0">
        <w:rPr>
          <w:b/>
        </w:rPr>
        <w:t>P1.</w:t>
      </w:r>
      <w:r w:rsidRPr="006576D0">
        <w:t xml:space="preserve"> Reabilitarea infrastructurii rutiere, inclusiv piste pentru bicicliști, pe coridoarele deservite de transportul public-Etapa 1</w:t>
      </w:r>
    </w:p>
    <w:p w14:paraId="3956D565" w14:textId="77777777" w:rsidR="00AB28F3" w:rsidRPr="006576D0" w:rsidRDefault="00AB28F3" w:rsidP="00AB28F3">
      <w:pPr>
        <w:ind w:left="567" w:firstLine="0"/>
      </w:pPr>
      <w:r w:rsidRPr="006576D0">
        <w:rPr>
          <w:b/>
        </w:rPr>
        <w:t>P2.</w:t>
      </w:r>
      <w:r w:rsidRPr="006576D0">
        <w:t xml:space="preserve"> Reabilitarea infrastructurii rutiere, inclusiv piste pentru bicicliști, pe coridoarele deservite de transportul public-Etapa 2</w:t>
      </w:r>
    </w:p>
    <w:p w14:paraId="6541046F" w14:textId="1155496D" w:rsidR="009A2E9B" w:rsidRPr="006576D0" w:rsidRDefault="009A2E9B" w:rsidP="008035A8">
      <w:r w:rsidRPr="006576D0">
        <w:t>Pentru anul 2016, parametrii la nivel de rețea</w:t>
      </w:r>
      <w:r w:rsidR="009021FB" w:rsidRPr="006576D0">
        <w:t>, pentru o zi normală</w:t>
      </w:r>
      <w:r w:rsidRPr="006576D0">
        <w:t>, presupunând că proiectele enumerate anterior au fost implementate, sunt cei prezentați în tabelul de mai jos:</w:t>
      </w:r>
    </w:p>
    <w:p w14:paraId="5D3D193B" w14:textId="77777777" w:rsidR="007C4CFC" w:rsidRDefault="007C4CFC" w:rsidP="009A2E9B">
      <w:pPr>
        <w:pStyle w:val="Caption"/>
      </w:pPr>
      <w:bookmarkStart w:id="239" w:name="_Toc466842261"/>
    </w:p>
    <w:p w14:paraId="53F18D3E" w14:textId="526DFBD9" w:rsidR="009A2E9B" w:rsidRPr="006576D0" w:rsidRDefault="009A2E9B" w:rsidP="009A2E9B">
      <w:pPr>
        <w:pStyle w:val="Caption"/>
      </w:pPr>
      <w:r w:rsidRPr="006576D0">
        <w:lastRenderedPageBreak/>
        <w:t xml:space="preserve">Tabel </w:t>
      </w:r>
      <w:fldSimple w:instr=" SEQ Tabel \* ARABIC ">
        <w:r w:rsidR="00886BB7">
          <w:rPr>
            <w:noProof/>
          </w:rPr>
          <w:t>1</w:t>
        </w:r>
      </w:fldSimple>
      <w:r w:rsidRPr="006576D0">
        <w:t>. Parametrii la nivel de rețea, Scenariul 1 „A face minimum”, 2016</w:t>
      </w:r>
      <w:bookmarkEnd w:id="239"/>
    </w:p>
    <w:tbl>
      <w:tblPr>
        <w:tblpPr w:leftFromText="180" w:rightFromText="180" w:vertAnchor="text" w:tblpXSpec="center" w:tblpY="1"/>
        <w:tblOverlap w:val="never"/>
        <w:tblW w:w="7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3"/>
        <w:gridCol w:w="3573"/>
      </w:tblGrid>
      <w:tr w:rsidR="009A2E9B" w:rsidRPr="00470B2D" w14:paraId="581BEC14" w14:textId="77777777" w:rsidTr="009A2E9B">
        <w:trPr>
          <w:trHeight w:val="77"/>
          <w:tblHeader/>
        </w:trPr>
        <w:tc>
          <w:tcPr>
            <w:tcW w:w="3793" w:type="dxa"/>
            <w:shd w:val="clear" w:color="auto" w:fill="auto"/>
            <w:vAlign w:val="center"/>
            <w:hideMark/>
          </w:tcPr>
          <w:p w14:paraId="74C4770F" w14:textId="77777777" w:rsidR="009A2E9B" w:rsidRPr="00470B2D" w:rsidRDefault="009A2E9B" w:rsidP="0085763B">
            <w:pPr>
              <w:pStyle w:val="BodyText"/>
              <w:jc w:val="center"/>
              <w:rPr>
                <w:b/>
              </w:rPr>
            </w:pPr>
            <w:r w:rsidRPr="00470B2D">
              <w:rPr>
                <w:b/>
              </w:rPr>
              <w:t>Parametru</w:t>
            </w:r>
          </w:p>
        </w:tc>
        <w:tc>
          <w:tcPr>
            <w:tcW w:w="3573" w:type="dxa"/>
            <w:shd w:val="clear" w:color="auto" w:fill="auto"/>
            <w:vAlign w:val="center"/>
          </w:tcPr>
          <w:p w14:paraId="30187E19" w14:textId="6F2FB126" w:rsidR="009A2E9B" w:rsidRPr="00470B2D" w:rsidRDefault="009A2E9B" w:rsidP="0085763B">
            <w:pPr>
              <w:pStyle w:val="BodyText"/>
              <w:jc w:val="center"/>
              <w:rPr>
                <w:b/>
              </w:rPr>
            </w:pPr>
            <w:r w:rsidRPr="00470B2D">
              <w:rPr>
                <w:b/>
              </w:rPr>
              <w:t>Scenariul 1</w:t>
            </w:r>
          </w:p>
          <w:p w14:paraId="36AA6477" w14:textId="77777777" w:rsidR="009A2E9B" w:rsidRPr="00470B2D" w:rsidRDefault="009A2E9B" w:rsidP="0085763B">
            <w:pPr>
              <w:pStyle w:val="BodyText"/>
              <w:jc w:val="center"/>
              <w:rPr>
                <w:b/>
              </w:rPr>
            </w:pPr>
            <w:r w:rsidRPr="00470B2D">
              <w:rPr>
                <w:b/>
              </w:rPr>
              <w:t>„A face minimum”</w:t>
            </w:r>
          </w:p>
          <w:p w14:paraId="41DD0BD6" w14:textId="77777777" w:rsidR="009A2E9B" w:rsidRPr="00470B2D" w:rsidRDefault="009A2E9B" w:rsidP="0085763B">
            <w:pPr>
              <w:pStyle w:val="BodyText"/>
              <w:jc w:val="center"/>
              <w:rPr>
                <w:b/>
              </w:rPr>
            </w:pPr>
            <w:r w:rsidRPr="00470B2D">
              <w:rPr>
                <w:b/>
              </w:rPr>
              <w:t>2016</w:t>
            </w:r>
          </w:p>
        </w:tc>
      </w:tr>
      <w:tr w:rsidR="009A2E9B" w:rsidRPr="00470B2D" w14:paraId="74C27C90" w14:textId="77777777" w:rsidTr="009A2E9B">
        <w:trPr>
          <w:trHeight w:val="77"/>
          <w:tblHeader/>
        </w:trPr>
        <w:tc>
          <w:tcPr>
            <w:tcW w:w="3793" w:type="dxa"/>
            <w:shd w:val="clear" w:color="auto" w:fill="auto"/>
          </w:tcPr>
          <w:p w14:paraId="423CA537" w14:textId="77777777" w:rsidR="009A2E9B" w:rsidRPr="00470B2D" w:rsidRDefault="009A2E9B" w:rsidP="0085763B">
            <w:pPr>
              <w:pStyle w:val="BodyText"/>
              <w:jc w:val="left"/>
            </w:pPr>
            <w:r w:rsidRPr="00470B2D">
              <w:t>Viteza medie de circulație (km/h)</w:t>
            </w:r>
          </w:p>
        </w:tc>
        <w:tc>
          <w:tcPr>
            <w:tcW w:w="3573" w:type="dxa"/>
            <w:shd w:val="clear" w:color="auto" w:fill="auto"/>
            <w:vAlign w:val="center"/>
          </w:tcPr>
          <w:p w14:paraId="2B9B02AD" w14:textId="15A52D44" w:rsidR="009A2E9B" w:rsidRPr="00470B2D" w:rsidRDefault="0085763B" w:rsidP="0085763B">
            <w:pPr>
              <w:pStyle w:val="BodyText"/>
              <w:jc w:val="center"/>
            </w:pPr>
            <w:r w:rsidRPr="00470B2D">
              <w:t>29</w:t>
            </w:r>
          </w:p>
        </w:tc>
      </w:tr>
      <w:tr w:rsidR="009A2E9B" w:rsidRPr="00470B2D" w14:paraId="2E30E3C2" w14:textId="77777777" w:rsidTr="009A2E9B">
        <w:trPr>
          <w:trHeight w:val="77"/>
          <w:tblHeader/>
        </w:trPr>
        <w:tc>
          <w:tcPr>
            <w:tcW w:w="3793" w:type="dxa"/>
            <w:shd w:val="clear" w:color="auto" w:fill="auto"/>
          </w:tcPr>
          <w:p w14:paraId="643198B8" w14:textId="7255F0AB" w:rsidR="009A2E9B" w:rsidRPr="00470B2D" w:rsidRDefault="009A2E9B" w:rsidP="0085763B">
            <w:pPr>
              <w:pStyle w:val="BodyText"/>
              <w:jc w:val="left"/>
            </w:pPr>
            <w:r w:rsidRPr="00470B2D">
              <w:t>Întârzierea medie (sec/veh</w:t>
            </w:r>
            <w:r w:rsidR="00653152" w:rsidRPr="00470B2D">
              <w:t>/oră</w:t>
            </w:r>
            <w:r w:rsidRPr="00470B2D">
              <w:t>)</w:t>
            </w:r>
          </w:p>
        </w:tc>
        <w:tc>
          <w:tcPr>
            <w:tcW w:w="3573" w:type="dxa"/>
            <w:shd w:val="clear" w:color="auto" w:fill="auto"/>
            <w:vAlign w:val="center"/>
          </w:tcPr>
          <w:p w14:paraId="5DBCC726" w14:textId="2B7E18AA" w:rsidR="009A2E9B" w:rsidRPr="00470B2D" w:rsidRDefault="0085763B" w:rsidP="0085763B">
            <w:pPr>
              <w:pStyle w:val="BodyText"/>
              <w:jc w:val="center"/>
            </w:pPr>
            <w:r w:rsidRPr="00470B2D">
              <w:t>547,2</w:t>
            </w:r>
          </w:p>
        </w:tc>
      </w:tr>
      <w:tr w:rsidR="009A2E9B" w:rsidRPr="00470B2D" w14:paraId="4BFC284E" w14:textId="77777777" w:rsidTr="009021FB">
        <w:trPr>
          <w:trHeight w:val="77"/>
          <w:tblHeader/>
        </w:trPr>
        <w:tc>
          <w:tcPr>
            <w:tcW w:w="3793" w:type="dxa"/>
            <w:shd w:val="clear" w:color="auto" w:fill="auto"/>
          </w:tcPr>
          <w:p w14:paraId="249E52FC" w14:textId="77777777" w:rsidR="009A2E9B" w:rsidRPr="00470B2D" w:rsidRDefault="009A2E9B" w:rsidP="0085763B">
            <w:pPr>
              <w:pStyle w:val="BodyText"/>
              <w:jc w:val="left"/>
            </w:pPr>
            <w:r w:rsidRPr="00470B2D">
              <w:t>Consum de combustibil (litri)</w:t>
            </w:r>
          </w:p>
        </w:tc>
        <w:tc>
          <w:tcPr>
            <w:tcW w:w="3573" w:type="dxa"/>
            <w:shd w:val="clear" w:color="auto" w:fill="auto"/>
            <w:vAlign w:val="center"/>
          </w:tcPr>
          <w:p w14:paraId="68E2484A" w14:textId="455D960F" w:rsidR="009A2E9B" w:rsidRPr="00470B2D" w:rsidRDefault="00470B2D" w:rsidP="00470B2D">
            <w:pPr>
              <w:pStyle w:val="BodyText"/>
              <w:jc w:val="center"/>
            </w:pPr>
            <w:r>
              <w:t>52</w:t>
            </w:r>
            <w:r w:rsidR="009021FB" w:rsidRPr="00470B2D">
              <w:t>.</w:t>
            </w:r>
            <w:r>
              <w:t>330</w:t>
            </w:r>
          </w:p>
        </w:tc>
      </w:tr>
      <w:tr w:rsidR="0085763B" w:rsidRPr="00470B2D" w14:paraId="50578110" w14:textId="77777777" w:rsidTr="009021FB">
        <w:trPr>
          <w:trHeight w:val="77"/>
          <w:tblHeader/>
        </w:trPr>
        <w:tc>
          <w:tcPr>
            <w:tcW w:w="3793" w:type="dxa"/>
            <w:shd w:val="clear" w:color="auto" w:fill="auto"/>
          </w:tcPr>
          <w:p w14:paraId="520BA126" w14:textId="12B921AE" w:rsidR="0085763B" w:rsidRPr="00470B2D" w:rsidRDefault="0085763B" w:rsidP="0085763B">
            <w:pPr>
              <w:pStyle w:val="BodyText"/>
              <w:jc w:val="left"/>
            </w:pPr>
            <w:r w:rsidRPr="00470B2D">
              <w:t>Emisii CO</w:t>
            </w:r>
            <w:r w:rsidRPr="00470B2D">
              <w:rPr>
                <w:vertAlign w:val="subscript"/>
              </w:rPr>
              <w:t>2</w:t>
            </w:r>
            <w:r w:rsidRPr="00470B2D">
              <w:t xml:space="preserve"> (tone)</w:t>
            </w:r>
          </w:p>
        </w:tc>
        <w:tc>
          <w:tcPr>
            <w:tcW w:w="3573" w:type="dxa"/>
            <w:shd w:val="clear" w:color="auto" w:fill="auto"/>
            <w:vAlign w:val="center"/>
          </w:tcPr>
          <w:p w14:paraId="233200DA" w14:textId="655DA3D6" w:rsidR="0085763B" w:rsidRPr="00470B2D" w:rsidRDefault="00470B2D" w:rsidP="000A5BAF">
            <w:pPr>
              <w:pStyle w:val="BodyText"/>
              <w:jc w:val="center"/>
            </w:pPr>
            <w:r>
              <w:t>154,40</w:t>
            </w:r>
          </w:p>
        </w:tc>
      </w:tr>
      <w:tr w:rsidR="009A2E9B" w:rsidRPr="00470B2D" w14:paraId="7FE66963" w14:textId="77777777" w:rsidTr="009021FB">
        <w:trPr>
          <w:trHeight w:val="77"/>
          <w:tblHeader/>
        </w:trPr>
        <w:tc>
          <w:tcPr>
            <w:tcW w:w="3793" w:type="dxa"/>
            <w:shd w:val="clear" w:color="auto" w:fill="auto"/>
          </w:tcPr>
          <w:p w14:paraId="23A327FB" w14:textId="77777777" w:rsidR="009A2E9B" w:rsidRPr="00470B2D" w:rsidRDefault="009A2E9B" w:rsidP="0085763B">
            <w:pPr>
              <w:pStyle w:val="BodyText"/>
              <w:jc w:val="left"/>
            </w:pPr>
            <w:r w:rsidRPr="00470B2D">
              <w:t>Emisii CO (kg)</w:t>
            </w:r>
          </w:p>
        </w:tc>
        <w:tc>
          <w:tcPr>
            <w:tcW w:w="3573" w:type="dxa"/>
            <w:shd w:val="clear" w:color="auto" w:fill="auto"/>
            <w:vAlign w:val="center"/>
          </w:tcPr>
          <w:p w14:paraId="45419463" w14:textId="44A4CE37" w:rsidR="009A2E9B" w:rsidRPr="00470B2D" w:rsidRDefault="00470B2D" w:rsidP="0085763B">
            <w:pPr>
              <w:pStyle w:val="BodyText"/>
              <w:jc w:val="center"/>
            </w:pPr>
            <w:r>
              <w:t>966</w:t>
            </w:r>
          </w:p>
        </w:tc>
      </w:tr>
      <w:tr w:rsidR="009A2E9B" w:rsidRPr="00470B2D" w14:paraId="3083C250" w14:textId="77777777" w:rsidTr="009021FB">
        <w:trPr>
          <w:trHeight w:val="77"/>
          <w:tblHeader/>
        </w:trPr>
        <w:tc>
          <w:tcPr>
            <w:tcW w:w="3793" w:type="dxa"/>
            <w:shd w:val="clear" w:color="auto" w:fill="auto"/>
          </w:tcPr>
          <w:p w14:paraId="4565E97C" w14:textId="77777777" w:rsidR="009A2E9B" w:rsidRPr="00470B2D" w:rsidRDefault="009A2E9B" w:rsidP="0085763B">
            <w:pPr>
              <w:pStyle w:val="BodyText"/>
              <w:jc w:val="left"/>
            </w:pPr>
            <w:r w:rsidRPr="00470B2D">
              <w:t>Emisii NoX (kg)</w:t>
            </w:r>
          </w:p>
        </w:tc>
        <w:tc>
          <w:tcPr>
            <w:tcW w:w="3573" w:type="dxa"/>
            <w:shd w:val="clear" w:color="auto" w:fill="auto"/>
            <w:vAlign w:val="center"/>
          </w:tcPr>
          <w:p w14:paraId="71BB10E3" w14:textId="12F63F3A" w:rsidR="009A2E9B" w:rsidRPr="00470B2D" w:rsidRDefault="00470B2D" w:rsidP="0085763B">
            <w:pPr>
              <w:pStyle w:val="BodyText"/>
              <w:jc w:val="center"/>
            </w:pPr>
            <w:r>
              <w:t>188</w:t>
            </w:r>
          </w:p>
        </w:tc>
      </w:tr>
      <w:tr w:rsidR="009A2E9B" w:rsidRPr="00470B2D" w14:paraId="485B0D0B" w14:textId="77777777" w:rsidTr="009021FB">
        <w:trPr>
          <w:trHeight w:val="77"/>
          <w:tblHeader/>
        </w:trPr>
        <w:tc>
          <w:tcPr>
            <w:tcW w:w="3793" w:type="dxa"/>
            <w:shd w:val="clear" w:color="auto" w:fill="auto"/>
          </w:tcPr>
          <w:p w14:paraId="49C235A1" w14:textId="77777777" w:rsidR="009A2E9B" w:rsidRPr="00470B2D" w:rsidRDefault="009A2E9B" w:rsidP="0085763B">
            <w:pPr>
              <w:pStyle w:val="BodyText"/>
              <w:jc w:val="left"/>
            </w:pPr>
            <w:r w:rsidRPr="00470B2D">
              <w:t>Emisii VOC (kg)</w:t>
            </w:r>
          </w:p>
        </w:tc>
        <w:tc>
          <w:tcPr>
            <w:tcW w:w="3573" w:type="dxa"/>
            <w:shd w:val="clear" w:color="auto" w:fill="auto"/>
            <w:vAlign w:val="center"/>
          </w:tcPr>
          <w:p w14:paraId="3A902EAA" w14:textId="31B01C6A" w:rsidR="009A2E9B" w:rsidRPr="00470B2D" w:rsidRDefault="00470B2D" w:rsidP="0085763B">
            <w:pPr>
              <w:pStyle w:val="BodyText"/>
              <w:jc w:val="center"/>
            </w:pPr>
            <w:r>
              <w:t>224</w:t>
            </w:r>
          </w:p>
        </w:tc>
      </w:tr>
    </w:tbl>
    <w:p w14:paraId="68103E4E" w14:textId="77777777" w:rsidR="009A2E9B" w:rsidRPr="006576D0" w:rsidRDefault="009A2E9B" w:rsidP="00A13F72">
      <w:pPr>
        <w:pStyle w:val="BodyText"/>
      </w:pPr>
    </w:p>
    <w:p w14:paraId="523311F9" w14:textId="77777777" w:rsidR="008035A8" w:rsidRPr="006576D0" w:rsidRDefault="008035A8" w:rsidP="00A13F72">
      <w:pPr>
        <w:pStyle w:val="BodyText"/>
      </w:pPr>
    </w:p>
    <w:p w14:paraId="0C455CEB" w14:textId="77777777" w:rsidR="008035A8" w:rsidRPr="006576D0" w:rsidRDefault="008035A8" w:rsidP="00A13F72">
      <w:pPr>
        <w:pStyle w:val="BodyText"/>
      </w:pPr>
    </w:p>
    <w:p w14:paraId="5C0A6695" w14:textId="77777777" w:rsidR="008035A8" w:rsidRPr="006576D0" w:rsidRDefault="008035A8" w:rsidP="00A13F72">
      <w:pPr>
        <w:pStyle w:val="BodyText"/>
      </w:pPr>
    </w:p>
    <w:p w14:paraId="160E3959" w14:textId="77777777" w:rsidR="008035A8" w:rsidRPr="006576D0" w:rsidRDefault="008035A8" w:rsidP="00A13F72">
      <w:pPr>
        <w:pStyle w:val="BodyText"/>
      </w:pPr>
    </w:p>
    <w:p w14:paraId="3ABACF4B" w14:textId="77777777" w:rsidR="008035A8" w:rsidRPr="006576D0" w:rsidRDefault="008035A8" w:rsidP="00A13F72">
      <w:pPr>
        <w:pStyle w:val="BodyText"/>
      </w:pPr>
    </w:p>
    <w:p w14:paraId="2BAF406C" w14:textId="77777777" w:rsidR="008035A8" w:rsidRPr="006576D0" w:rsidRDefault="008035A8" w:rsidP="00A13F72">
      <w:pPr>
        <w:pStyle w:val="BodyText"/>
      </w:pPr>
    </w:p>
    <w:p w14:paraId="7D473058" w14:textId="77777777" w:rsidR="008035A8" w:rsidRPr="006576D0" w:rsidRDefault="008035A8" w:rsidP="00A13F72">
      <w:pPr>
        <w:pStyle w:val="BodyText"/>
      </w:pPr>
    </w:p>
    <w:p w14:paraId="59577079" w14:textId="77777777" w:rsidR="008035A8" w:rsidRPr="006576D0" w:rsidRDefault="008035A8" w:rsidP="00A13F72">
      <w:pPr>
        <w:pStyle w:val="BodyText"/>
      </w:pPr>
    </w:p>
    <w:p w14:paraId="0A82B34B" w14:textId="77777777" w:rsidR="009A2E9B" w:rsidRPr="006576D0" w:rsidRDefault="009A2E9B" w:rsidP="006E1450">
      <w:r w:rsidRPr="006576D0">
        <w:t>Pentru a deriva creșterea în cererea de călătorii pentru modelul de transport, între anul de bază 2016 și anii de prognoză 2023 și 2030 au fost utilizate datele socio-economice disponibile, la nivel local sau național.</w:t>
      </w:r>
    </w:p>
    <w:p w14:paraId="5324F5D9" w14:textId="77777777" w:rsidR="009A2E9B" w:rsidRPr="006576D0" w:rsidRDefault="009A2E9B" w:rsidP="006E1450">
      <w:r w:rsidRPr="006576D0">
        <w:t>Astfel, pentru a calcula creșterea prognozată privind călătoriile, au fost utilizate cele mai relevante date istorice și de prognoză pentru parametrii care influențează comportamentul privind deplasările în zona de studiu, și anume:</w:t>
      </w:r>
    </w:p>
    <w:p w14:paraId="4BF8691D" w14:textId="77777777" w:rsidR="009A2E9B" w:rsidRPr="006576D0" w:rsidRDefault="009A2E9B" w:rsidP="00A13F72">
      <w:pPr>
        <w:pStyle w:val="ListBullet"/>
      </w:pPr>
      <w:r w:rsidRPr="006576D0">
        <w:t>Populația</w:t>
      </w:r>
    </w:p>
    <w:p w14:paraId="13E54ADD" w14:textId="77777777" w:rsidR="009A2E9B" w:rsidRPr="006576D0" w:rsidRDefault="009A2E9B" w:rsidP="00A13F72">
      <w:pPr>
        <w:pStyle w:val="ListBullet"/>
      </w:pPr>
      <w:r w:rsidRPr="006576D0">
        <w:t>Gradul de ocupare al forței de muncă (salariați)</w:t>
      </w:r>
    </w:p>
    <w:p w14:paraId="5E75C525" w14:textId="77777777" w:rsidR="009A2E9B" w:rsidRPr="006576D0" w:rsidRDefault="009A2E9B" w:rsidP="00A13F72">
      <w:pPr>
        <w:pStyle w:val="ListBullet"/>
      </w:pPr>
      <w:r w:rsidRPr="006576D0">
        <w:t>Produsul intern brut</w:t>
      </w:r>
    </w:p>
    <w:p w14:paraId="6718F382" w14:textId="77777777" w:rsidR="009A2E9B" w:rsidRPr="006576D0" w:rsidRDefault="009A2E9B" w:rsidP="00A13F72">
      <w:pPr>
        <w:pStyle w:val="BodyText"/>
      </w:pPr>
    </w:p>
    <w:p w14:paraId="43429E9D" w14:textId="77777777" w:rsidR="009A2E9B" w:rsidRPr="006576D0" w:rsidRDefault="009A2E9B" w:rsidP="006E1450">
      <w:pPr>
        <w:rPr>
          <w:b/>
          <w:sz w:val="26"/>
          <w:szCs w:val="26"/>
        </w:rPr>
      </w:pPr>
      <w:r w:rsidRPr="006576D0">
        <w:rPr>
          <w:b/>
          <w:sz w:val="26"/>
          <w:szCs w:val="26"/>
        </w:rPr>
        <w:t>Evoluția istorică și prognozată a populației</w:t>
      </w:r>
    </w:p>
    <w:p w14:paraId="6DCBC573" w14:textId="23DFE9F2" w:rsidR="009A2E9B" w:rsidRDefault="009A2E9B" w:rsidP="008035A8">
      <w:r w:rsidRPr="006576D0">
        <w:t xml:space="preserve">Prognoza demografică la nivelul Municipiului </w:t>
      </w:r>
      <w:r w:rsidR="008035A8" w:rsidRPr="006576D0">
        <w:t>Buzău</w:t>
      </w:r>
      <w:r w:rsidRPr="006576D0">
        <w:t xml:space="preserve"> se bazează pe datele istorice disponibile la nivelul localității și presupunând o evoluție a populației similară cu cea la nivel de </w:t>
      </w:r>
      <w:r w:rsidR="006E1450" w:rsidRPr="006576D0">
        <w:t>județ și regiune</w:t>
      </w:r>
      <w:r w:rsidRPr="006576D0">
        <w:t>.</w:t>
      </w:r>
    </w:p>
    <w:p w14:paraId="601EC0BA" w14:textId="77777777" w:rsidR="00470B2D" w:rsidRPr="006576D0" w:rsidRDefault="00470B2D" w:rsidP="008035A8"/>
    <w:p w14:paraId="5A8009FE" w14:textId="53CDD6E3" w:rsidR="009A2E9B" w:rsidRPr="006576D0" w:rsidRDefault="006E1450" w:rsidP="006E1450">
      <w:pPr>
        <w:pStyle w:val="Caption"/>
      </w:pPr>
      <w:bookmarkStart w:id="240" w:name="_Toc466842262"/>
      <w:bookmarkStart w:id="241" w:name="_Toc474621104"/>
      <w:r w:rsidRPr="006576D0">
        <w:t xml:space="preserve">Tabel  </w:t>
      </w:r>
      <w:fldSimple w:instr=" SEQ Tabel_ \* ARABIC ">
        <w:r w:rsidR="00886BB7">
          <w:rPr>
            <w:noProof/>
          </w:rPr>
          <w:t>30</w:t>
        </w:r>
      </w:fldSimple>
      <w:r w:rsidRPr="006576D0">
        <w:t xml:space="preserve">. </w:t>
      </w:r>
      <w:r w:rsidR="009A2E9B" w:rsidRPr="006576D0">
        <w:t xml:space="preserve">Evoluția istorică a populației Municipiului </w:t>
      </w:r>
      <w:r w:rsidR="008035A8" w:rsidRPr="006576D0">
        <w:t>Buzău</w:t>
      </w:r>
      <w:r w:rsidR="009A2E9B" w:rsidRPr="006576D0">
        <w:t xml:space="preserve"> 2010-2016</w:t>
      </w:r>
      <w:r w:rsidR="009A2E9B" w:rsidRPr="006576D0">
        <w:rPr>
          <w:rStyle w:val="FootnoteReference"/>
        </w:rPr>
        <w:footnoteReference w:id="12"/>
      </w:r>
      <w:bookmarkEnd w:id="240"/>
      <w:bookmarkEnd w:id="241"/>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4"/>
        <w:gridCol w:w="1024"/>
        <w:gridCol w:w="1024"/>
        <w:gridCol w:w="1024"/>
        <w:gridCol w:w="1024"/>
        <w:gridCol w:w="1024"/>
        <w:gridCol w:w="1024"/>
        <w:gridCol w:w="1109"/>
      </w:tblGrid>
      <w:tr w:rsidR="00256617" w:rsidRPr="00470B2D" w14:paraId="60A09DA2" w14:textId="77777777" w:rsidTr="006E1450">
        <w:trPr>
          <w:trHeight w:val="85"/>
          <w:jc w:val="center"/>
        </w:trPr>
        <w:tc>
          <w:tcPr>
            <w:tcW w:w="1464" w:type="dxa"/>
            <w:shd w:val="clear" w:color="auto" w:fill="auto"/>
          </w:tcPr>
          <w:p w14:paraId="7D0C3973" w14:textId="77777777" w:rsidR="009A2E9B" w:rsidRPr="00470B2D" w:rsidRDefault="009A2E9B" w:rsidP="00A13F72">
            <w:pPr>
              <w:pStyle w:val="BodyText"/>
              <w:rPr>
                <w:b/>
              </w:rPr>
            </w:pPr>
          </w:p>
        </w:tc>
        <w:tc>
          <w:tcPr>
            <w:tcW w:w="1024" w:type="dxa"/>
            <w:shd w:val="clear" w:color="auto" w:fill="auto"/>
          </w:tcPr>
          <w:p w14:paraId="5904EB5C" w14:textId="77777777" w:rsidR="009A2E9B" w:rsidRPr="00470B2D" w:rsidRDefault="009A2E9B" w:rsidP="00470B2D">
            <w:pPr>
              <w:pStyle w:val="BodyText"/>
              <w:jc w:val="center"/>
              <w:rPr>
                <w:b/>
              </w:rPr>
            </w:pPr>
            <w:r w:rsidRPr="00470B2D">
              <w:rPr>
                <w:b/>
              </w:rPr>
              <w:t>2010</w:t>
            </w:r>
          </w:p>
        </w:tc>
        <w:tc>
          <w:tcPr>
            <w:tcW w:w="1024" w:type="dxa"/>
            <w:shd w:val="clear" w:color="auto" w:fill="auto"/>
          </w:tcPr>
          <w:p w14:paraId="2CC6088E" w14:textId="77777777" w:rsidR="009A2E9B" w:rsidRPr="00470B2D" w:rsidRDefault="009A2E9B" w:rsidP="00470B2D">
            <w:pPr>
              <w:pStyle w:val="BodyText"/>
              <w:jc w:val="center"/>
              <w:rPr>
                <w:b/>
              </w:rPr>
            </w:pPr>
            <w:r w:rsidRPr="00470B2D">
              <w:rPr>
                <w:b/>
              </w:rPr>
              <w:t>2011</w:t>
            </w:r>
          </w:p>
        </w:tc>
        <w:tc>
          <w:tcPr>
            <w:tcW w:w="1024" w:type="dxa"/>
            <w:shd w:val="clear" w:color="auto" w:fill="auto"/>
          </w:tcPr>
          <w:p w14:paraId="44430B26" w14:textId="77777777" w:rsidR="009A2E9B" w:rsidRPr="00470B2D" w:rsidRDefault="009A2E9B" w:rsidP="00470B2D">
            <w:pPr>
              <w:pStyle w:val="BodyText"/>
              <w:jc w:val="center"/>
              <w:rPr>
                <w:b/>
              </w:rPr>
            </w:pPr>
            <w:r w:rsidRPr="00470B2D">
              <w:rPr>
                <w:b/>
              </w:rPr>
              <w:t>2012</w:t>
            </w:r>
          </w:p>
        </w:tc>
        <w:tc>
          <w:tcPr>
            <w:tcW w:w="1024" w:type="dxa"/>
            <w:shd w:val="clear" w:color="auto" w:fill="auto"/>
          </w:tcPr>
          <w:p w14:paraId="5B0F894B" w14:textId="77777777" w:rsidR="009A2E9B" w:rsidRPr="00470B2D" w:rsidRDefault="009A2E9B" w:rsidP="00470B2D">
            <w:pPr>
              <w:pStyle w:val="BodyText"/>
              <w:jc w:val="center"/>
              <w:rPr>
                <w:b/>
              </w:rPr>
            </w:pPr>
            <w:r w:rsidRPr="00470B2D">
              <w:rPr>
                <w:b/>
              </w:rPr>
              <w:t>2013</w:t>
            </w:r>
          </w:p>
        </w:tc>
        <w:tc>
          <w:tcPr>
            <w:tcW w:w="1024" w:type="dxa"/>
            <w:shd w:val="clear" w:color="auto" w:fill="auto"/>
          </w:tcPr>
          <w:p w14:paraId="7E12EFF0" w14:textId="77777777" w:rsidR="009A2E9B" w:rsidRPr="00470B2D" w:rsidRDefault="009A2E9B" w:rsidP="00470B2D">
            <w:pPr>
              <w:pStyle w:val="BodyText"/>
              <w:jc w:val="center"/>
              <w:rPr>
                <w:b/>
              </w:rPr>
            </w:pPr>
            <w:r w:rsidRPr="00470B2D">
              <w:rPr>
                <w:b/>
              </w:rPr>
              <w:t>2014</w:t>
            </w:r>
          </w:p>
        </w:tc>
        <w:tc>
          <w:tcPr>
            <w:tcW w:w="1024" w:type="dxa"/>
            <w:shd w:val="clear" w:color="auto" w:fill="auto"/>
          </w:tcPr>
          <w:p w14:paraId="378BC765" w14:textId="77777777" w:rsidR="009A2E9B" w:rsidRPr="00470B2D" w:rsidRDefault="009A2E9B" w:rsidP="00470B2D">
            <w:pPr>
              <w:pStyle w:val="BodyText"/>
              <w:jc w:val="center"/>
              <w:rPr>
                <w:b/>
              </w:rPr>
            </w:pPr>
            <w:r w:rsidRPr="00470B2D">
              <w:rPr>
                <w:b/>
              </w:rPr>
              <w:t>2015</w:t>
            </w:r>
          </w:p>
        </w:tc>
        <w:tc>
          <w:tcPr>
            <w:tcW w:w="1109" w:type="dxa"/>
          </w:tcPr>
          <w:p w14:paraId="086D3540" w14:textId="77777777" w:rsidR="009A2E9B" w:rsidRPr="00470B2D" w:rsidRDefault="009A2E9B" w:rsidP="00470B2D">
            <w:pPr>
              <w:pStyle w:val="BodyText"/>
              <w:jc w:val="center"/>
              <w:rPr>
                <w:b/>
              </w:rPr>
            </w:pPr>
            <w:r w:rsidRPr="00470B2D">
              <w:rPr>
                <w:b/>
              </w:rPr>
              <w:t>2016</w:t>
            </w:r>
          </w:p>
        </w:tc>
      </w:tr>
      <w:tr w:rsidR="00256617" w:rsidRPr="006576D0" w14:paraId="639D5C6A" w14:textId="77777777" w:rsidTr="006E1450">
        <w:trPr>
          <w:trHeight w:val="77"/>
          <w:jc w:val="center"/>
        </w:trPr>
        <w:tc>
          <w:tcPr>
            <w:tcW w:w="1464" w:type="dxa"/>
            <w:shd w:val="clear" w:color="auto" w:fill="auto"/>
          </w:tcPr>
          <w:p w14:paraId="0CCC3156" w14:textId="77777777" w:rsidR="00256617" w:rsidRPr="00470B2D" w:rsidRDefault="00256617" w:rsidP="00A13F72">
            <w:pPr>
              <w:pStyle w:val="BodyText"/>
              <w:rPr>
                <w:b/>
              </w:rPr>
            </w:pPr>
            <w:r w:rsidRPr="00470B2D">
              <w:rPr>
                <w:b/>
              </w:rPr>
              <w:t>Municipiul Buzău</w:t>
            </w:r>
          </w:p>
        </w:tc>
        <w:tc>
          <w:tcPr>
            <w:tcW w:w="1024" w:type="dxa"/>
            <w:shd w:val="clear" w:color="auto" w:fill="auto"/>
            <w:vAlign w:val="center"/>
          </w:tcPr>
          <w:p w14:paraId="108D6FC9" w14:textId="10F5D691" w:rsidR="00256617" w:rsidRPr="006576D0" w:rsidRDefault="00256617" w:rsidP="00470B2D">
            <w:pPr>
              <w:pStyle w:val="BodyText"/>
              <w:jc w:val="center"/>
            </w:pPr>
            <w:r w:rsidRPr="006576D0">
              <w:t>141</w:t>
            </w:r>
            <w:r w:rsidR="006E1450" w:rsidRPr="006576D0">
              <w:t>.</w:t>
            </w:r>
            <w:r w:rsidRPr="006576D0">
              <w:t>922</w:t>
            </w:r>
          </w:p>
        </w:tc>
        <w:tc>
          <w:tcPr>
            <w:tcW w:w="1024" w:type="dxa"/>
            <w:shd w:val="clear" w:color="auto" w:fill="auto"/>
            <w:vAlign w:val="center"/>
          </w:tcPr>
          <w:p w14:paraId="1D0626B2" w14:textId="008CE6C8" w:rsidR="00256617" w:rsidRPr="006576D0" w:rsidRDefault="00256617" w:rsidP="00470B2D">
            <w:pPr>
              <w:pStyle w:val="BodyText"/>
              <w:jc w:val="center"/>
            </w:pPr>
            <w:r w:rsidRPr="006576D0">
              <w:t>140</w:t>
            </w:r>
            <w:r w:rsidR="006E1450" w:rsidRPr="006576D0">
              <w:t>.</w:t>
            </w:r>
            <w:r w:rsidRPr="006576D0">
              <w:t>875</w:t>
            </w:r>
          </w:p>
        </w:tc>
        <w:tc>
          <w:tcPr>
            <w:tcW w:w="1024" w:type="dxa"/>
            <w:shd w:val="clear" w:color="auto" w:fill="auto"/>
            <w:vAlign w:val="center"/>
          </w:tcPr>
          <w:p w14:paraId="100748BE" w14:textId="0D192206" w:rsidR="00256617" w:rsidRPr="006576D0" w:rsidRDefault="00256617" w:rsidP="00470B2D">
            <w:pPr>
              <w:pStyle w:val="BodyText"/>
              <w:jc w:val="center"/>
            </w:pPr>
            <w:r w:rsidRPr="006576D0">
              <w:t>139</w:t>
            </w:r>
            <w:r w:rsidR="006E1450" w:rsidRPr="006576D0">
              <w:t>.</w:t>
            </w:r>
            <w:r w:rsidRPr="006576D0">
              <w:t>925</w:t>
            </w:r>
          </w:p>
        </w:tc>
        <w:tc>
          <w:tcPr>
            <w:tcW w:w="1024" w:type="dxa"/>
            <w:shd w:val="clear" w:color="auto" w:fill="auto"/>
            <w:vAlign w:val="center"/>
          </w:tcPr>
          <w:p w14:paraId="027E5ED8" w14:textId="1A100F04" w:rsidR="00256617" w:rsidRPr="006576D0" w:rsidRDefault="00256617" w:rsidP="00470B2D">
            <w:pPr>
              <w:pStyle w:val="BodyText"/>
              <w:jc w:val="center"/>
            </w:pPr>
            <w:r w:rsidRPr="006576D0">
              <w:t>138</w:t>
            </w:r>
            <w:r w:rsidR="006E1450" w:rsidRPr="006576D0">
              <w:t>.</w:t>
            </w:r>
            <w:r w:rsidRPr="006576D0">
              <w:t>785</w:t>
            </w:r>
          </w:p>
        </w:tc>
        <w:tc>
          <w:tcPr>
            <w:tcW w:w="1024" w:type="dxa"/>
            <w:shd w:val="clear" w:color="auto" w:fill="auto"/>
            <w:vAlign w:val="center"/>
          </w:tcPr>
          <w:p w14:paraId="45093253" w14:textId="127F8A23" w:rsidR="00256617" w:rsidRPr="006576D0" w:rsidRDefault="00256617" w:rsidP="00470B2D">
            <w:pPr>
              <w:pStyle w:val="BodyText"/>
              <w:jc w:val="center"/>
            </w:pPr>
            <w:r w:rsidRPr="006576D0">
              <w:t>137</w:t>
            </w:r>
            <w:r w:rsidR="006E1450" w:rsidRPr="006576D0">
              <w:t>.</w:t>
            </w:r>
            <w:r w:rsidRPr="006576D0">
              <w:t>753</w:t>
            </w:r>
          </w:p>
        </w:tc>
        <w:tc>
          <w:tcPr>
            <w:tcW w:w="1024" w:type="dxa"/>
            <w:shd w:val="clear" w:color="auto" w:fill="auto"/>
            <w:vAlign w:val="center"/>
          </w:tcPr>
          <w:p w14:paraId="0CDC7A4B" w14:textId="26559678" w:rsidR="00256617" w:rsidRPr="006576D0" w:rsidRDefault="00256617" w:rsidP="00470B2D">
            <w:pPr>
              <w:pStyle w:val="BodyText"/>
              <w:jc w:val="center"/>
            </w:pPr>
            <w:r w:rsidRPr="006576D0">
              <w:t>136</w:t>
            </w:r>
            <w:r w:rsidR="006E1450" w:rsidRPr="006576D0">
              <w:t>.</w:t>
            </w:r>
            <w:r w:rsidRPr="006576D0">
              <w:t>773</w:t>
            </w:r>
          </w:p>
        </w:tc>
        <w:tc>
          <w:tcPr>
            <w:tcW w:w="1109" w:type="dxa"/>
            <w:vAlign w:val="center"/>
          </w:tcPr>
          <w:p w14:paraId="014C3517" w14:textId="7E6E1905" w:rsidR="00256617" w:rsidRPr="006576D0" w:rsidRDefault="006E1450" w:rsidP="00470B2D">
            <w:pPr>
              <w:pStyle w:val="BodyText"/>
              <w:jc w:val="center"/>
            </w:pPr>
            <w:r w:rsidRPr="006576D0">
              <w:t>135.601</w:t>
            </w:r>
          </w:p>
        </w:tc>
      </w:tr>
    </w:tbl>
    <w:p w14:paraId="26EF3D08" w14:textId="77777777" w:rsidR="009A2E9B" w:rsidRPr="006576D0" w:rsidRDefault="009A2E9B" w:rsidP="009A2E9B">
      <w:pPr>
        <w:rPr>
          <w:rFonts w:cs="Arial"/>
          <w:color w:val="FF0000"/>
        </w:rPr>
      </w:pPr>
    </w:p>
    <w:p w14:paraId="430517C6" w14:textId="71776876" w:rsidR="009A2E9B" w:rsidRPr="006576D0" w:rsidRDefault="006E1450" w:rsidP="009A2E9B">
      <w:pPr>
        <w:pStyle w:val="Caption"/>
      </w:pPr>
      <w:bookmarkStart w:id="242" w:name="_Toc466842263"/>
      <w:bookmarkStart w:id="243" w:name="_Toc474621105"/>
      <w:r w:rsidRPr="006576D0">
        <w:t xml:space="preserve">Tabel  </w:t>
      </w:r>
      <w:fldSimple w:instr=" SEQ Tabel_ \* ARABIC ">
        <w:r w:rsidR="00886BB7">
          <w:rPr>
            <w:noProof/>
          </w:rPr>
          <w:t>31</w:t>
        </w:r>
      </w:fldSimple>
      <w:r w:rsidRPr="006576D0">
        <w:t xml:space="preserve">. </w:t>
      </w:r>
      <w:r w:rsidR="009A2E9B" w:rsidRPr="006576D0">
        <w:t xml:space="preserve">Prognoza statistică privind populația Mun. </w:t>
      </w:r>
      <w:bookmarkEnd w:id="242"/>
      <w:r w:rsidR="00256617" w:rsidRPr="006576D0">
        <w:t>Buzău</w:t>
      </w:r>
      <w:bookmarkEnd w:id="243"/>
    </w:p>
    <w:tbl>
      <w:tblPr>
        <w:tblW w:w="8348" w:type="dxa"/>
        <w:jc w:val="center"/>
        <w:tblLayout w:type="fixed"/>
        <w:tblLook w:val="0000" w:firstRow="0" w:lastRow="0" w:firstColumn="0" w:lastColumn="0" w:noHBand="0" w:noVBand="0"/>
      </w:tblPr>
      <w:tblGrid>
        <w:gridCol w:w="1730"/>
        <w:gridCol w:w="1258"/>
        <w:gridCol w:w="1524"/>
        <w:gridCol w:w="1524"/>
        <w:gridCol w:w="2312"/>
      </w:tblGrid>
      <w:tr w:rsidR="00256617" w:rsidRPr="00470B2D" w14:paraId="42CF3A1D" w14:textId="77777777" w:rsidTr="006E1450">
        <w:trPr>
          <w:trHeight w:val="136"/>
          <w:jc w:val="center"/>
        </w:trPr>
        <w:tc>
          <w:tcPr>
            <w:tcW w:w="1730" w:type="dxa"/>
            <w:tcBorders>
              <w:top w:val="single" w:sz="4" w:space="0" w:color="000000"/>
              <w:left w:val="single" w:sz="4" w:space="0" w:color="000000"/>
              <w:bottom w:val="single" w:sz="4" w:space="0" w:color="000000"/>
            </w:tcBorders>
            <w:shd w:val="clear" w:color="auto" w:fill="auto"/>
          </w:tcPr>
          <w:p w14:paraId="356DE5CA" w14:textId="77777777" w:rsidR="009A2E9B" w:rsidRPr="00470B2D" w:rsidRDefault="009A2E9B" w:rsidP="00A13F72">
            <w:pPr>
              <w:pStyle w:val="BodyText"/>
              <w:rPr>
                <w:b/>
              </w:rPr>
            </w:pPr>
          </w:p>
        </w:tc>
        <w:tc>
          <w:tcPr>
            <w:tcW w:w="1258" w:type="dxa"/>
            <w:tcBorders>
              <w:top w:val="single" w:sz="4" w:space="0" w:color="000000"/>
              <w:left w:val="single" w:sz="4" w:space="0" w:color="000000"/>
              <w:bottom w:val="single" w:sz="4" w:space="0" w:color="000000"/>
            </w:tcBorders>
            <w:shd w:val="clear" w:color="auto" w:fill="auto"/>
            <w:vAlign w:val="center"/>
          </w:tcPr>
          <w:p w14:paraId="54154E93" w14:textId="77777777" w:rsidR="009A2E9B" w:rsidRPr="00470B2D" w:rsidRDefault="009A2E9B" w:rsidP="00470B2D">
            <w:pPr>
              <w:pStyle w:val="BodyText"/>
              <w:jc w:val="center"/>
              <w:rPr>
                <w:b/>
              </w:rPr>
            </w:pPr>
            <w:r w:rsidRPr="00470B2D">
              <w:rPr>
                <w:b/>
              </w:rPr>
              <w:t>2016</w:t>
            </w:r>
          </w:p>
        </w:tc>
        <w:tc>
          <w:tcPr>
            <w:tcW w:w="1524" w:type="dxa"/>
            <w:tcBorders>
              <w:top w:val="single" w:sz="4" w:space="0" w:color="000000"/>
              <w:left w:val="single" w:sz="4" w:space="0" w:color="000000"/>
              <w:bottom w:val="single" w:sz="4" w:space="0" w:color="000000"/>
            </w:tcBorders>
            <w:shd w:val="clear" w:color="auto" w:fill="auto"/>
            <w:vAlign w:val="center"/>
          </w:tcPr>
          <w:p w14:paraId="50742F39" w14:textId="77777777" w:rsidR="009A2E9B" w:rsidRPr="00470B2D" w:rsidRDefault="009A2E9B" w:rsidP="00470B2D">
            <w:pPr>
              <w:pStyle w:val="BodyText"/>
              <w:jc w:val="center"/>
              <w:rPr>
                <w:b/>
              </w:rPr>
            </w:pPr>
            <w:r w:rsidRPr="00470B2D">
              <w:rPr>
                <w:b/>
              </w:rPr>
              <w:t>2023</w:t>
            </w:r>
          </w:p>
        </w:tc>
        <w:tc>
          <w:tcPr>
            <w:tcW w:w="1524" w:type="dxa"/>
            <w:tcBorders>
              <w:top w:val="single" w:sz="4" w:space="0" w:color="000000"/>
              <w:left w:val="single" w:sz="4" w:space="0" w:color="000000"/>
              <w:bottom w:val="single" w:sz="4" w:space="0" w:color="000000"/>
            </w:tcBorders>
            <w:shd w:val="clear" w:color="auto" w:fill="auto"/>
            <w:vAlign w:val="center"/>
          </w:tcPr>
          <w:p w14:paraId="14448509" w14:textId="77777777" w:rsidR="009A2E9B" w:rsidRPr="00470B2D" w:rsidRDefault="009A2E9B" w:rsidP="00470B2D">
            <w:pPr>
              <w:pStyle w:val="BodyText"/>
              <w:jc w:val="center"/>
              <w:rPr>
                <w:b/>
              </w:rPr>
            </w:pPr>
            <w:r w:rsidRPr="00470B2D">
              <w:rPr>
                <w:b/>
              </w:rPr>
              <w:t>2030</w:t>
            </w:r>
          </w:p>
        </w:tc>
        <w:tc>
          <w:tcPr>
            <w:tcW w:w="23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07041" w14:textId="77777777" w:rsidR="009A2E9B" w:rsidRPr="00470B2D" w:rsidRDefault="009A2E9B" w:rsidP="00470B2D">
            <w:pPr>
              <w:pStyle w:val="BodyText"/>
              <w:jc w:val="center"/>
              <w:rPr>
                <w:b/>
              </w:rPr>
            </w:pPr>
            <w:r w:rsidRPr="00470B2D">
              <w:rPr>
                <w:b/>
              </w:rPr>
              <w:t>Cresterea medie/an</w:t>
            </w:r>
          </w:p>
        </w:tc>
      </w:tr>
      <w:tr w:rsidR="00256617" w:rsidRPr="006576D0" w14:paraId="16F5A715" w14:textId="77777777" w:rsidTr="006E1450">
        <w:trPr>
          <w:jc w:val="center"/>
        </w:trPr>
        <w:tc>
          <w:tcPr>
            <w:tcW w:w="1730" w:type="dxa"/>
            <w:tcBorders>
              <w:top w:val="single" w:sz="4" w:space="0" w:color="000000"/>
              <w:left w:val="single" w:sz="4" w:space="0" w:color="000000"/>
              <w:bottom w:val="single" w:sz="4" w:space="0" w:color="000000"/>
            </w:tcBorders>
            <w:shd w:val="clear" w:color="auto" w:fill="auto"/>
          </w:tcPr>
          <w:p w14:paraId="22F555D6" w14:textId="77777777" w:rsidR="009A2E9B" w:rsidRPr="00470B2D" w:rsidRDefault="009A2E9B" w:rsidP="00A13F72">
            <w:pPr>
              <w:pStyle w:val="BodyText"/>
              <w:rPr>
                <w:b/>
              </w:rPr>
            </w:pPr>
            <w:r w:rsidRPr="00470B2D">
              <w:rPr>
                <w:b/>
              </w:rPr>
              <w:t xml:space="preserve">Municipiul </w:t>
            </w:r>
            <w:r w:rsidR="00256617" w:rsidRPr="00470B2D">
              <w:rPr>
                <w:b/>
              </w:rPr>
              <w:t>Buzău</w:t>
            </w:r>
          </w:p>
        </w:tc>
        <w:tc>
          <w:tcPr>
            <w:tcW w:w="1258" w:type="dxa"/>
            <w:tcBorders>
              <w:top w:val="single" w:sz="4" w:space="0" w:color="000000"/>
              <w:left w:val="single" w:sz="4" w:space="0" w:color="000000"/>
              <w:bottom w:val="single" w:sz="4" w:space="0" w:color="000000"/>
            </w:tcBorders>
            <w:shd w:val="clear" w:color="auto" w:fill="auto"/>
            <w:vAlign w:val="center"/>
          </w:tcPr>
          <w:p w14:paraId="38EAAA6A" w14:textId="4B081B24" w:rsidR="009A2E9B" w:rsidRPr="006576D0" w:rsidRDefault="006E1450" w:rsidP="00470B2D">
            <w:pPr>
              <w:pStyle w:val="BodyText"/>
              <w:jc w:val="center"/>
            </w:pPr>
            <w:r w:rsidRPr="006576D0">
              <w:t>135.601</w:t>
            </w:r>
          </w:p>
        </w:tc>
        <w:tc>
          <w:tcPr>
            <w:tcW w:w="1524" w:type="dxa"/>
            <w:tcBorders>
              <w:top w:val="single" w:sz="4" w:space="0" w:color="000000"/>
              <w:left w:val="single" w:sz="4" w:space="0" w:color="000000"/>
              <w:bottom w:val="single" w:sz="4" w:space="0" w:color="000000"/>
            </w:tcBorders>
            <w:shd w:val="clear" w:color="auto" w:fill="auto"/>
            <w:vAlign w:val="center"/>
          </w:tcPr>
          <w:p w14:paraId="1D987CC7" w14:textId="72969906" w:rsidR="009A2E9B" w:rsidRPr="006576D0" w:rsidRDefault="006E1450" w:rsidP="00470B2D">
            <w:pPr>
              <w:pStyle w:val="BodyText"/>
              <w:jc w:val="center"/>
            </w:pPr>
            <w:r w:rsidRPr="006576D0">
              <w:t>129.094</w:t>
            </w:r>
          </w:p>
        </w:tc>
        <w:tc>
          <w:tcPr>
            <w:tcW w:w="1524" w:type="dxa"/>
            <w:tcBorders>
              <w:top w:val="single" w:sz="4" w:space="0" w:color="000000"/>
              <w:left w:val="single" w:sz="4" w:space="0" w:color="000000"/>
              <w:bottom w:val="single" w:sz="4" w:space="0" w:color="000000"/>
            </w:tcBorders>
            <w:shd w:val="clear" w:color="auto" w:fill="auto"/>
            <w:vAlign w:val="center"/>
          </w:tcPr>
          <w:p w14:paraId="7DF790B7" w14:textId="24D8CA42" w:rsidR="009A2E9B" w:rsidRPr="006576D0" w:rsidRDefault="006E1450" w:rsidP="00470B2D">
            <w:pPr>
              <w:pStyle w:val="BodyText"/>
              <w:jc w:val="center"/>
            </w:pPr>
            <w:r w:rsidRPr="006576D0">
              <w:t>122.900</w:t>
            </w:r>
          </w:p>
        </w:tc>
        <w:tc>
          <w:tcPr>
            <w:tcW w:w="23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7C60D" w14:textId="7DBE44E3" w:rsidR="009A2E9B" w:rsidRPr="006576D0" w:rsidRDefault="009A2E9B" w:rsidP="00470B2D">
            <w:pPr>
              <w:pStyle w:val="BodyText"/>
              <w:jc w:val="center"/>
            </w:pPr>
            <w:r w:rsidRPr="006576D0">
              <w:t>-0,</w:t>
            </w:r>
            <w:r w:rsidR="006E1450" w:rsidRPr="006576D0">
              <w:t>7</w:t>
            </w:r>
            <w:r w:rsidRPr="006576D0">
              <w:t>%</w:t>
            </w:r>
          </w:p>
        </w:tc>
      </w:tr>
    </w:tbl>
    <w:p w14:paraId="496CCC5D" w14:textId="77777777" w:rsidR="009A2E9B" w:rsidRPr="006576D0" w:rsidRDefault="009A2E9B" w:rsidP="006E1450">
      <w:pPr>
        <w:rPr>
          <w:b/>
          <w:sz w:val="26"/>
          <w:szCs w:val="26"/>
        </w:rPr>
      </w:pPr>
      <w:r w:rsidRPr="006576D0">
        <w:rPr>
          <w:b/>
          <w:sz w:val="26"/>
          <w:szCs w:val="26"/>
        </w:rPr>
        <w:lastRenderedPageBreak/>
        <w:t>Evoluția istorică și prognozată a numărului de salariați</w:t>
      </w:r>
    </w:p>
    <w:p w14:paraId="6DE8EBB1" w14:textId="7B2F1668" w:rsidR="009A2E9B" w:rsidRPr="006576D0" w:rsidRDefault="009A2E9B" w:rsidP="006E1450">
      <w:r w:rsidRPr="006576D0">
        <w:t xml:space="preserve">Prognoza numărului mediu de salariați la nivelul Municipiului </w:t>
      </w:r>
      <w:r w:rsidR="006E1450" w:rsidRPr="006576D0">
        <w:t>Buzău</w:t>
      </w:r>
      <w:r w:rsidRPr="006576D0">
        <w:t xml:space="preserve"> se bazează pe datele istorice disponibile la nivelul localității și pe prognoza evoluției numărului mediu de salariați la nivelul județului </w:t>
      </w:r>
      <w:r w:rsidR="006E1450" w:rsidRPr="006576D0">
        <w:t>Buzău</w:t>
      </w:r>
      <w:r w:rsidRPr="006576D0">
        <w:t xml:space="preserve"> (sursă Institutul Național de Statistică și Comisia Națională de Prognoză, Prognoza pe termen mediu 2016-2020 varia</w:t>
      </w:r>
      <w:r w:rsidR="006E1450" w:rsidRPr="006576D0">
        <w:t>nta preliminara de toamna 2016).</w:t>
      </w:r>
    </w:p>
    <w:p w14:paraId="1BA6D253" w14:textId="17B2809C" w:rsidR="009A2E9B" w:rsidRPr="006576D0" w:rsidRDefault="006E1450" w:rsidP="009A2E9B">
      <w:pPr>
        <w:pStyle w:val="Caption"/>
        <w:rPr>
          <w:i w:val="0"/>
        </w:rPr>
      </w:pPr>
      <w:bookmarkStart w:id="244" w:name="_Toc466842264"/>
      <w:bookmarkStart w:id="245" w:name="_Toc474621106"/>
      <w:r w:rsidRPr="006576D0">
        <w:t xml:space="preserve">Tabel  </w:t>
      </w:r>
      <w:fldSimple w:instr=" SEQ Tabel_ \* ARABIC ">
        <w:r w:rsidR="00886BB7">
          <w:rPr>
            <w:noProof/>
          </w:rPr>
          <w:t>32</w:t>
        </w:r>
      </w:fldSimple>
      <w:r w:rsidRPr="006576D0">
        <w:t xml:space="preserve">. </w:t>
      </w:r>
      <w:r w:rsidR="009A2E9B" w:rsidRPr="006576D0">
        <w:t xml:space="preserve">Numărul de salariați la nivelul Municipiului </w:t>
      </w:r>
      <w:r w:rsidRPr="006576D0">
        <w:t>Buzău</w:t>
      </w:r>
      <w:r w:rsidR="009A2E9B" w:rsidRPr="006576D0">
        <w:t xml:space="preserve"> 2010-2014</w:t>
      </w:r>
      <w:r w:rsidR="009A2E9B" w:rsidRPr="006576D0">
        <w:rPr>
          <w:rStyle w:val="FootnoteReference"/>
        </w:rPr>
        <w:footnoteReference w:id="13"/>
      </w:r>
      <w:bookmarkEnd w:id="244"/>
      <w:bookmarkEnd w:id="245"/>
    </w:p>
    <w:tbl>
      <w:tblPr>
        <w:tblW w:w="0" w:type="auto"/>
        <w:jc w:val="center"/>
        <w:tblLayout w:type="fixed"/>
        <w:tblLook w:val="0000" w:firstRow="0" w:lastRow="0" w:firstColumn="0" w:lastColumn="0" w:noHBand="0" w:noVBand="0"/>
      </w:tblPr>
      <w:tblGrid>
        <w:gridCol w:w="1803"/>
        <w:gridCol w:w="1170"/>
        <w:gridCol w:w="1130"/>
        <w:gridCol w:w="1210"/>
        <w:gridCol w:w="1350"/>
        <w:gridCol w:w="1170"/>
      </w:tblGrid>
      <w:tr w:rsidR="00FA3FE4" w:rsidRPr="00A4293F" w14:paraId="745BA3D3" w14:textId="77777777" w:rsidTr="00FA3FE4">
        <w:trPr>
          <w:jc w:val="center"/>
        </w:trPr>
        <w:tc>
          <w:tcPr>
            <w:tcW w:w="1803" w:type="dxa"/>
            <w:tcBorders>
              <w:top w:val="single" w:sz="4" w:space="0" w:color="000000"/>
              <w:left w:val="single" w:sz="4" w:space="0" w:color="000000"/>
              <w:bottom w:val="single" w:sz="4" w:space="0" w:color="000000"/>
            </w:tcBorders>
            <w:shd w:val="clear" w:color="auto" w:fill="auto"/>
          </w:tcPr>
          <w:p w14:paraId="69DF78B7" w14:textId="0E07ED6F" w:rsidR="009A2E9B" w:rsidRPr="00A4293F" w:rsidRDefault="009A2E9B" w:rsidP="00A4293F">
            <w:pPr>
              <w:pStyle w:val="BodyText"/>
              <w:jc w:val="center"/>
              <w:rPr>
                <w:b/>
              </w:rPr>
            </w:pPr>
          </w:p>
        </w:tc>
        <w:tc>
          <w:tcPr>
            <w:tcW w:w="1170" w:type="dxa"/>
            <w:tcBorders>
              <w:top w:val="single" w:sz="4" w:space="0" w:color="000000"/>
              <w:left w:val="single" w:sz="4" w:space="0" w:color="000000"/>
              <w:bottom w:val="single" w:sz="4" w:space="0" w:color="000000"/>
            </w:tcBorders>
            <w:shd w:val="clear" w:color="auto" w:fill="auto"/>
            <w:vAlign w:val="center"/>
          </w:tcPr>
          <w:p w14:paraId="3D26F805" w14:textId="77777777" w:rsidR="009A2E9B" w:rsidRPr="00A4293F" w:rsidRDefault="009A2E9B" w:rsidP="00A4293F">
            <w:pPr>
              <w:pStyle w:val="BodyText"/>
              <w:jc w:val="center"/>
              <w:rPr>
                <w:b/>
              </w:rPr>
            </w:pPr>
            <w:r w:rsidRPr="00A4293F">
              <w:rPr>
                <w:b/>
              </w:rPr>
              <w:t>2010</w:t>
            </w:r>
          </w:p>
        </w:tc>
        <w:tc>
          <w:tcPr>
            <w:tcW w:w="1130" w:type="dxa"/>
            <w:tcBorders>
              <w:top w:val="single" w:sz="4" w:space="0" w:color="000000"/>
              <w:left w:val="single" w:sz="4" w:space="0" w:color="000000"/>
              <w:bottom w:val="single" w:sz="4" w:space="0" w:color="000000"/>
            </w:tcBorders>
            <w:shd w:val="clear" w:color="auto" w:fill="auto"/>
            <w:vAlign w:val="center"/>
          </w:tcPr>
          <w:p w14:paraId="1B05B51B" w14:textId="77777777" w:rsidR="009A2E9B" w:rsidRPr="00A4293F" w:rsidRDefault="009A2E9B" w:rsidP="00A4293F">
            <w:pPr>
              <w:pStyle w:val="BodyText"/>
              <w:jc w:val="center"/>
              <w:rPr>
                <w:b/>
              </w:rPr>
            </w:pPr>
            <w:r w:rsidRPr="00A4293F">
              <w:rPr>
                <w:b/>
              </w:rPr>
              <w:t>2011</w:t>
            </w:r>
          </w:p>
        </w:tc>
        <w:tc>
          <w:tcPr>
            <w:tcW w:w="1210" w:type="dxa"/>
            <w:tcBorders>
              <w:top w:val="single" w:sz="4" w:space="0" w:color="000000"/>
              <w:left w:val="single" w:sz="4" w:space="0" w:color="000000"/>
              <w:bottom w:val="single" w:sz="4" w:space="0" w:color="000000"/>
            </w:tcBorders>
            <w:shd w:val="clear" w:color="auto" w:fill="auto"/>
            <w:vAlign w:val="center"/>
          </w:tcPr>
          <w:p w14:paraId="450185C1" w14:textId="77777777" w:rsidR="009A2E9B" w:rsidRPr="00A4293F" w:rsidRDefault="009A2E9B" w:rsidP="00A4293F">
            <w:pPr>
              <w:pStyle w:val="BodyText"/>
              <w:jc w:val="center"/>
              <w:rPr>
                <w:b/>
              </w:rPr>
            </w:pPr>
            <w:r w:rsidRPr="00A4293F">
              <w:rPr>
                <w:b/>
              </w:rPr>
              <w:t>2012</w:t>
            </w:r>
          </w:p>
        </w:tc>
        <w:tc>
          <w:tcPr>
            <w:tcW w:w="1350" w:type="dxa"/>
            <w:tcBorders>
              <w:top w:val="single" w:sz="4" w:space="0" w:color="000000"/>
              <w:left w:val="single" w:sz="4" w:space="0" w:color="000000"/>
              <w:bottom w:val="single" w:sz="4" w:space="0" w:color="000000"/>
              <w:right w:val="single" w:sz="4" w:space="0" w:color="auto"/>
            </w:tcBorders>
            <w:shd w:val="clear" w:color="auto" w:fill="auto"/>
            <w:vAlign w:val="center"/>
          </w:tcPr>
          <w:p w14:paraId="667518C0" w14:textId="77777777" w:rsidR="009A2E9B" w:rsidRPr="00A4293F" w:rsidRDefault="009A2E9B" w:rsidP="00A4293F">
            <w:pPr>
              <w:pStyle w:val="BodyText"/>
              <w:jc w:val="center"/>
              <w:rPr>
                <w:b/>
              </w:rPr>
            </w:pPr>
            <w:r w:rsidRPr="00A4293F">
              <w:rPr>
                <w:b/>
              </w:rPr>
              <w:t>2013</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35435D36" w14:textId="77777777" w:rsidR="009A2E9B" w:rsidRPr="00A4293F" w:rsidRDefault="009A2E9B" w:rsidP="00A4293F">
            <w:pPr>
              <w:pStyle w:val="BodyText"/>
              <w:jc w:val="center"/>
              <w:rPr>
                <w:b/>
              </w:rPr>
            </w:pPr>
            <w:r w:rsidRPr="00A4293F">
              <w:rPr>
                <w:b/>
              </w:rPr>
              <w:t>2014</w:t>
            </w:r>
          </w:p>
        </w:tc>
      </w:tr>
      <w:tr w:rsidR="00FA3FE4" w:rsidRPr="006576D0" w14:paraId="25A36C99" w14:textId="77777777" w:rsidTr="00FA3FE4">
        <w:trPr>
          <w:jc w:val="center"/>
        </w:trPr>
        <w:tc>
          <w:tcPr>
            <w:tcW w:w="1803" w:type="dxa"/>
            <w:tcBorders>
              <w:top w:val="single" w:sz="4" w:space="0" w:color="000000"/>
              <w:left w:val="single" w:sz="4" w:space="0" w:color="000000"/>
              <w:bottom w:val="single" w:sz="4" w:space="0" w:color="000000"/>
            </w:tcBorders>
            <w:shd w:val="clear" w:color="auto" w:fill="auto"/>
          </w:tcPr>
          <w:p w14:paraId="7AA8D33B" w14:textId="0BDDECE0" w:rsidR="00FA3FE4" w:rsidRPr="00A4293F" w:rsidRDefault="00FA3FE4" w:rsidP="00A13F72">
            <w:pPr>
              <w:pStyle w:val="BodyText"/>
              <w:rPr>
                <w:b/>
              </w:rPr>
            </w:pPr>
            <w:r w:rsidRPr="00A4293F">
              <w:rPr>
                <w:b/>
              </w:rPr>
              <w:t>Municipiul Buzău</w:t>
            </w:r>
          </w:p>
        </w:tc>
        <w:tc>
          <w:tcPr>
            <w:tcW w:w="1170" w:type="dxa"/>
            <w:tcBorders>
              <w:top w:val="single" w:sz="4" w:space="0" w:color="000000"/>
              <w:left w:val="single" w:sz="4" w:space="0" w:color="000000"/>
              <w:bottom w:val="single" w:sz="4" w:space="0" w:color="000000"/>
            </w:tcBorders>
            <w:shd w:val="clear" w:color="auto" w:fill="auto"/>
            <w:vAlign w:val="center"/>
          </w:tcPr>
          <w:p w14:paraId="39BC68C2" w14:textId="518F87AD" w:rsidR="00FA3FE4" w:rsidRPr="006576D0" w:rsidRDefault="00FA3FE4" w:rsidP="00A4293F">
            <w:pPr>
              <w:pStyle w:val="BodyText"/>
              <w:jc w:val="center"/>
            </w:pPr>
            <w:r w:rsidRPr="006576D0">
              <w:t>47.428</w:t>
            </w:r>
          </w:p>
        </w:tc>
        <w:tc>
          <w:tcPr>
            <w:tcW w:w="1130" w:type="dxa"/>
            <w:tcBorders>
              <w:top w:val="single" w:sz="4" w:space="0" w:color="000000"/>
              <w:left w:val="single" w:sz="4" w:space="0" w:color="000000"/>
              <w:bottom w:val="single" w:sz="4" w:space="0" w:color="000000"/>
            </w:tcBorders>
            <w:shd w:val="clear" w:color="auto" w:fill="auto"/>
            <w:vAlign w:val="center"/>
          </w:tcPr>
          <w:p w14:paraId="0C0BAABA" w14:textId="7055C6A1" w:rsidR="00FA3FE4" w:rsidRPr="006576D0" w:rsidRDefault="00FA3FE4" w:rsidP="00A4293F">
            <w:pPr>
              <w:pStyle w:val="BodyText"/>
              <w:jc w:val="center"/>
            </w:pPr>
            <w:r w:rsidRPr="006576D0">
              <w:t>46.957</w:t>
            </w:r>
          </w:p>
        </w:tc>
        <w:tc>
          <w:tcPr>
            <w:tcW w:w="1210" w:type="dxa"/>
            <w:tcBorders>
              <w:top w:val="single" w:sz="4" w:space="0" w:color="000000"/>
              <w:left w:val="single" w:sz="4" w:space="0" w:color="000000"/>
              <w:bottom w:val="single" w:sz="4" w:space="0" w:color="000000"/>
            </w:tcBorders>
            <w:shd w:val="clear" w:color="auto" w:fill="auto"/>
            <w:vAlign w:val="center"/>
          </w:tcPr>
          <w:p w14:paraId="36A169A7" w14:textId="7750030F" w:rsidR="00FA3FE4" w:rsidRPr="006576D0" w:rsidRDefault="00FA3FE4" w:rsidP="00A4293F">
            <w:pPr>
              <w:pStyle w:val="BodyText"/>
              <w:jc w:val="center"/>
            </w:pPr>
            <w:r w:rsidRPr="006576D0">
              <w:t>47.239</w:t>
            </w:r>
          </w:p>
        </w:tc>
        <w:tc>
          <w:tcPr>
            <w:tcW w:w="1350" w:type="dxa"/>
            <w:tcBorders>
              <w:top w:val="single" w:sz="4" w:space="0" w:color="000000"/>
              <w:left w:val="single" w:sz="4" w:space="0" w:color="000000"/>
              <w:bottom w:val="single" w:sz="4" w:space="0" w:color="000000"/>
              <w:right w:val="single" w:sz="4" w:space="0" w:color="auto"/>
            </w:tcBorders>
            <w:shd w:val="clear" w:color="auto" w:fill="auto"/>
            <w:vAlign w:val="center"/>
          </w:tcPr>
          <w:p w14:paraId="695EFB77" w14:textId="08F9530D" w:rsidR="00FA3FE4" w:rsidRPr="006576D0" w:rsidRDefault="00FA3FE4" w:rsidP="00A4293F">
            <w:pPr>
              <w:pStyle w:val="BodyText"/>
              <w:jc w:val="center"/>
            </w:pPr>
            <w:r w:rsidRPr="006576D0">
              <w:t>46.795</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7BE1EF3A" w14:textId="360B7765" w:rsidR="00FA3FE4" w:rsidRPr="006576D0" w:rsidRDefault="00FA3FE4" w:rsidP="00A4293F">
            <w:pPr>
              <w:pStyle w:val="BodyText"/>
              <w:jc w:val="center"/>
            </w:pPr>
            <w:r w:rsidRPr="006576D0">
              <w:t>47.555</w:t>
            </w:r>
          </w:p>
        </w:tc>
      </w:tr>
    </w:tbl>
    <w:p w14:paraId="0989EC0C" w14:textId="77777777" w:rsidR="009A2E9B" w:rsidRPr="006576D0" w:rsidRDefault="009A2E9B" w:rsidP="00A13F72">
      <w:pPr>
        <w:pStyle w:val="BodyText"/>
      </w:pPr>
    </w:p>
    <w:p w14:paraId="0B314042" w14:textId="6AA6D9A8" w:rsidR="009A2E9B" w:rsidRPr="006576D0" w:rsidRDefault="006E1450" w:rsidP="009A2E9B">
      <w:pPr>
        <w:pStyle w:val="Caption"/>
      </w:pPr>
      <w:bookmarkStart w:id="246" w:name="_Toc466842265"/>
      <w:bookmarkStart w:id="247" w:name="_Toc474621107"/>
      <w:r w:rsidRPr="006576D0">
        <w:t xml:space="preserve">Tabel  </w:t>
      </w:r>
      <w:fldSimple w:instr=" SEQ Tabel_ \* ARABIC ">
        <w:r w:rsidR="00886BB7">
          <w:rPr>
            <w:noProof/>
          </w:rPr>
          <w:t>33</w:t>
        </w:r>
      </w:fldSimple>
      <w:r w:rsidRPr="006576D0">
        <w:t xml:space="preserve">. </w:t>
      </w:r>
      <w:r w:rsidR="009A2E9B" w:rsidRPr="006576D0">
        <w:t xml:space="preserve">Prognoza statistica privind salariații din Mun. </w:t>
      </w:r>
      <w:r w:rsidRPr="006576D0">
        <w:t>Buzău</w:t>
      </w:r>
      <w:r w:rsidR="009A2E9B" w:rsidRPr="006576D0">
        <w:t xml:space="preserve"> 2016-2030</w:t>
      </w:r>
      <w:bookmarkEnd w:id="246"/>
      <w:bookmarkEnd w:id="247"/>
    </w:p>
    <w:tbl>
      <w:tblPr>
        <w:tblW w:w="0" w:type="auto"/>
        <w:jc w:val="center"/>
        <w:tblLayout w:type="fixed"/>
        <w:tblLook w:val="0000" w:firstRow="0" w:lastRow="0" w:firstColumn="0" w:lastColumn="0" w:noHBand="0" w:noVBand="0"/>
      </w:tblPr>
      <w:tblGrid>
        <w:gridCol w:w="1464"/>
        <w:gridCol w:w="1524"/>
        <w:gridCol w:w="1524"/>
        <w:gridCol w:w="1524"/>
        <w:gridCol w:w="1521"/>
      </w:tblGrid>
      <w:tr w:rsidR="006E1450" w:rsidRPr="00A4293F" w14:paraId="40360942" w14:textId="77777777" w:rsidTr="00FA3FE4">
        <w:trPr>
          <w:jc w:val="center"/>
        </w:trPr>
        <w:tc>
          <w:tcPr>
            <w:tcW w:w="1464" w:type="dxa"/>
            <w:tcBorders>
              <w:top w:val="single" w:sz="4" w:space="0" w:color="000000"/>
              <w:left w:val="single" w:sz="4" w:space="0" w:color="000000"/>
              <w:bottom w:val="single" w:sz="4" w:space="0" w:color="000000"/>
            </w:tcBorders>
            <w:shd w:val="clear" w:color="auto" w:fill="auto"/>
            <w:vAlign w:val="center"/>
          </w:tcPr>
          <w:p w14:paraId="7B7AEAC8" w14:textId="22CC9794" w:rsidR="009A2E9B" w:rsidRPr="00A4293F" w:rsidRDefault="009A2E9B" w:rsidP="00A4293F">
            <w:pPr>
              <w:pStyle w:val="BodyText"/>
              <w:jc w:val="center"/>
              <w:rPr>
                <w:b/>
              </w:rPr>
            </w:pPr>
          </w:p>
        </w:tc>
        <w:tc>
          <w:tcPr>
            <w:tcW w:w="1524" w:type="dxa"/>
            <w:tcBorders>
              <w:top w:val="single" w:sz="4" w:space="0" w:color="000000"/>
              <w:left w:val="single" w:sz="4" w:space="0" w:color="000000"/>
              <w:bottom w:val="single" w:sz="4" w:space="0" w:color="000000"/>
            </w:tcBorders>
            <w:shd w:val="clear" w:color="auto" w:fill="auto"/>
            <w:vAlign w:val="center"/>
          </w:tcPr>
          <w:p w14:paraId="358DED73" w14:textId="77777777" w:rsidR="009A2E9B" w:rsidRPr="00A4293F" w:rsidRDefault="009A2E9B" w:rsidP="00A4293F">
            <w:pPr>
              <w:pStyle w:val="BodyText"/>
              <w:jc w:val="center"/>
              <w:rPr>
                <w:b/>
              </w:rPr>
            </w:pPr>
            <w:r w:rsidRPr="00A4293F">
              <w:rPr>
                <w:b/>
              </w:rPr>
              <w:t>2016</w:t>
            </w:r>
          </w:p>
        </w:tc>
        <w:tc>
          <w:tcPr>
            <w:tcW w:w="1524" w:type="dxa"/>
            <w:tcBorders>
              <w:top w:val="single" w:sz="4" w:space="0" w:color="000000"/>
              <w:left w:val="single" w:sz="4" w:space="0" w:color="000000"/>
              <w:bottom w:val="single" w:sz="4" w:space="0" w:color="000000"/>
            </w:tcBorders>
            <w:shd w:val="clear" w:color="auto" w:fill="auto"/>
            <w:vAlign w:val="center"/>
          </w:tcPr>
          <w:p w14:paraId="20DB12BF" w14:textId="77777777" w:rsidR="009A2E9B" w:rsidRPr="00A4293F" w:rsidRDefault="009A2E9B" w:rsidP="00A4293F">
            <w:pPr>
              <w:pStyle w:val="BodyText"/>
              <w:jc w:val="center"/>
              <w:rPr>
                <w:b/>
              </w:rPr>
            </w:pPr>
            <w:r w:rsidRPr="00A4293F">
              <w:rPr>
                <w:b/>
              </w:rPr>
              <w:t>2023</w:t>
            </w:r>
          </w:p>
        </w:tc>
        <w:tc>
          <w:tcPr>
            <w:tcW w:w="1524" w:type="dxa"/>
            <w:tcBorders>
              <w:top w:val="single" w:sz="4" w:space="0" w:color="000000"/>
              <w:left w:val="single" w:sz="4" w:space="0" w:color="000000"/>
              <w:bottom w:val="single" w:sz="4" w:space="0" w:color="000000"/>
            </w:tcBorders>
            <w:shd w:val="clear" w:color="auto" w:fill="auto"/>
            <w:vAlign w:val="center"/>
          </w:tcPr>
          <w:p w14:paraId="0F6AE52F" w14:textId="77777777" w:rsidR="009A2E9B" w:rsidRPr="00A4293F" w:rsidRDefault="009A2E9B" w:rsidP="00A4293F">
            <w:pPr>
              <w:pStyle w:val="BodyText"/>
              <w:jc w:val="center"/>
              <w:rPr>
                <w:b/>
              </w:rPr>
            </w:pPr>
            <w:r w:rsidRPr="00A4293F">
              <w:rPr>
                <w:b/>
              </w:rPr>
              <w:t>2030</w:t>
            </w:r>
          </w:p>
        </w:tc>
        <w:tc>
          <w:tcPr>
            <w:tcW w:w="15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E6ED9B" w14:textId="77777777" w:rsidR="009A2E9B" w:rsidRPr="00A4293F" w:rsidRDefault="009A2E9B" w:rsidP="00A4293F">
            <w:pPr>
              <w:pStyle w:val="BodyText"/>
              <w:jc w:val="center"/>
              <w:rPr>
                <w:b/>
              </w:rPr>
            </w:pPr>
            <w:r w:rsidRPr="00A4293F">
              <w:rPr>
                <w:b/>
              </w:rPr>
              <w:t>Creșterea medie/an</w:t>
            </w:r>
          </w:p>
        </w:tc>
      </w:tr>
      <w:tr w:rsidR="0067222F" w:rsidRPr="006576D0" w14:paraId="6D4F6760" w14:textId="77777777" w:rsidTr="006E1450">
        <w:trPr>
          <w:jc w:val="center"/>
        </w:trPr>
        <w:tc>
          <w:tcPr>
            <w:tcW w:w="1464" w:type="dxa"/>
            <w:tcBorders>
              <w:top w:val="single" w:sz="4" w:space="0" w:color="000000"/>
              <w:left w:val="single" w:sz="4" w:space="0" w:color="000000"/>
              <w:bottom w:val="single" w:sz="4" w:space="0" w:color="000000"/>
            </w:tcBorders>
            <w:shd w:val="clear" w:color="auto" w:fill="auto"/>
          </w:tcPr>
          <w:p w14:paraId="740DFA6C" w14:textId="027DC373" w:rsidR="009A2E9B" w:rsidRPr="00A4293F" w:rsidRDefault="006E1450" w:rsidP="00A13F72">
            <w:pPr>
              <w:pStyle w:val="BodyText"/>
              <w:rPr>
                <w:b/>
              </w:rPr>
            </w:pPr>
            <w:r w:rsidRPr="00A4293F">
              <w:rPr>
                <w:b/>
              </w:rPr>
              <w:t>Municipiul Buzău</w:t>
            </w:r>
          </w:p>
        </w:tc>
        <w:tc>
          <w:tcPr>
            <w:tcW w:w="1524" w:type="dxa"/>
            <w:tcBorders>
              <w:top w:val="single" w:sz="4" w:space="0" w:color="000000"/>
              <w:left w:val="single" w:sz="4" w:space="0" w:color="000000"/>
              <w:bottom w:val="single" w:sz="4" w:space="0" w:color="000000"/>
            </w:tcBorders>
            <w:shd w:val="clear" w:color="auto" w:fill="auto"/>
            <w:vAlign w:val="center"/>
          </w:tcPr>
          <w:p w14:paraId="574CEC15" w14:textId="520600A2" w:rsidR="009A2E9B" w:rsidRPr="006576D0" w:rsidRDefault="0067222F" w:rsidP="00A4293F">
            <w:pPr>
              <w:pStyle w:val="BodyText"/>
              <w:jc w:val="center"/>
            </w:pPr>
            <w:r w:rsidRPr="006576D0">
              <w:t>47.555</w:t>
            </w:r>
          </w:p>
        </w:tc>
        <w:tc>
          <w:tcPr>
            <w:tcW w:w="1524" w:type="dxa"/>
            <w:tcBorders>
              <w:top w:val="single" w:sz="4" w:space="0" w:color="000000"/>
              <w:left w:val="single" w:sz="4" w:space="0" w:color="000000"/>
              <w:bottom w:val="single" w:sz="4" w:space="0" w:color="000000"/>
            </w:tcBorders>
            <w:shd w:val="clear" w:color="auto" w:fill="auto"/>
            <w:vAlign w:val="center"/>
          </w:tcPr>
          <w:p w14:paraId="3D09BC5E" w14:textId="2265E281" w:rsidR="009A2E9B" w:rsidRPr="006576D0" w:rsidRDefault="0067222F" w:rsidP="00A4293F">
            <w:pPr>
              <w:pStyle w:val="BodyText"/>
              <w:jc w:val="center"/>
            </w:pPr>
            <w:r w:rsidRPr="006576D0">
              <w:t>56.593</w:t>
            </w:r>
          </w:p>
        </w:tc>
        <w:tc>
          <w:tcPr>
            <w:tcW w:w="1524" w:type="dxa"/>
            <w:tcBorders>
              <w:top w:val="single" w:sz="4" w:space="0" w:color="000000"/>
              <w:left w:val="single" w:sz="4" w:space="0" w:color="000000"/>
              <w:bottom w:val="single" w:sz="4" w:space="0" w:color="000000"/>
            </w:tcBorders>
            <w:shd w:val="clear" w:color="auto" w:fill="auto"/>
            <w:vAlign w:val="center"/>
          </w:tcPr>
          <w:p w14:paraId="398C3AB7" w14:textId="249610C2" w:rsidR="009A2E9B" w:rsidRPr="006576D0" w:rsidRDefault="0067222F" w:rsidP="00A4293F">
            <w:pPr>
              <w:pStyle w:val="BodyText"/>
              <w:jc w:val="center"/>
            </w:pPr>
            <w:r w:rsidRPr="006576D0">
              <w:t>58.604</w:t>
            </w:r>
          </w:p>
        </w:tc>
        <w:tc>
          <w:tcPr>
            <w:tcW w:w="15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B54CC8" w14:textId="091740E0" w:rsidR="009A2E9B" w:rsidRPr="006576D0" w:rsidRDefault="0067222F" w:rsidP="00A4293F">
            <w:pPr>
              <w:pStyle w:val="BodyText"/>
              <w:jc w:val="center"/>
            </w:pPr>
            <w:r w:rsidRPr="006576D0">
              <w:t>+1</w:t>
            </w:r>
            <w:r w:rsidR="009A2E9B" w:rsidRPr="006576D0">
              <w:t>,</w:t>
            </w:r>
            <w:r w:rsidRPr="006576D0">
              <w:t>25</w:t>
            </w:r>
            <w:r w:rsidR="009A2E9B" w:rsidRPr="006576D0">
              <w:t>%</w:t>
            </w:r>
          </w:p>
        </w:tc>
      </w:tr>
    </w:tbl>
    <w:p w14:paraId="1A3DBC19" w14:textId="77777777" w:rsidR="009A2E9B" w:rsidRPr="006576D0" w:rsidRDefault="009A2E9B" w:rsidP="009A2E9B">
      <w:pPr>
        <w:suppressAutoHyphens/>
        <w:autoSpaceDE w:val="0"/>
        <w:spacing w:line="360" w:lineRule="auto"/>
        <w:rPr>
          <w:rFonts w:cs="Arial"/>
          <w:b/>
        </w:rPr>
      </w:pPr>
    </w:p>
    <w:p w14:paraId="4D65C60D" w14:textId="77777777" w:rsidR="009A2E9B" w:rsidRPr="006576D0" w:rsidRDefault="009A2E9B" w:rsidP="006E1450">
      <w:pPr>
        <w:rPr>
          <w:b/>
          <w:sz w:val="26"/>
          <w:szCs w:val="26"/>
        </w:rPr>
      </w:pPr>
      <w:r w:rsidRPr="006576D0">
        <w:rPr>
          <w:b/>
          <w:sz w:val="26"/>
          <w:szCs w:val="26"/>
        </w:rPr>
        <w:t>Evoluția istorică și prognozată a produsului intern brut</w:t>
      </w:r>
    </w:p>
    <w:p w14:paraId="546BB8B0" w14:textId="27F99A6F" w:rsidR="009A2E9B" w:rsidRPr="006576D0" w:rsidRDefault="009A2E9B" w:rsidP="00FA3FE4">
      <w:r w:rsidRPr="006576D0">
        <w:t xml:space="preserve">Prognoza referitoare la produsul intern brut la nivelul Jud. </w:t>
      </w:r>
      <w:r w:rsidR="00FA3FE4" w:rsidRPr="006576D0">
        <w:t>Buzău</w:t>
      </w:r>
      <w:r w:rsidRPr="006576D0">
        <w:t xml:space="preserve"> se bazează pe datele istorice disponibile și pe prognoza evoluției PIB la nivelul județului </w:t>
      </w:r>
      <w:r w:rsidR="00FA3FE4" w:rsidRPr="006576D0">
        <w:t>Buzău</w:t>
      </w:r>
      <w:r w:rsidRPr="006576D0">
        <w:t xml:space="preserve"> (sursă Institutul Național de Statistică și Comisia Națională de Prognoză, Prognoza pe termen mediu 2016-2020 varianta preliminara de toamna 2016). Se consideră că evoluția procentuală a PIB la nivelul județului este valabilă și la nivelul Municipiului </w:t>
      </w:r>
      <w:r w:rsidR="00FA3FE4" w:rsidRPr="006576D0">
        <w:t>Buzău</w:t>
      </w:r>
      <w:r w:rsidRPr="006576D0">
        <w:t>.</w:t>
      </w:r>
    </w:p>
    <w:p w14:paraId="2DA65F2E" w14:textId="77777777" w:rsidR="00FA3FE4" w:rsidRPr="006576D0" w:rsidRDefault="00FA3FE4" w:rsidP="00FA3FE4"/>
    <w:p w14:paraId="43991B38" w14:textId="68546A86" w:rsidR="009A2E9B" w:rsidRPr="006576D0" w:rsidRDefault="006E1450" w:rsidP="009A2E9B">
      <w:pPr>
        <w:pStyle w:val="Caption"/>
      </w:pPr>
      <w:bookmarkStart w:id="248" w:name="_Toc466842266"/>
      <w:bookmarkStart w:id="249" w:name="_Toc474621108"/>
      <w:r w:rsidRPr="006576D0">
        <w:t xml:space="preserve">Tabel  </w:t>
      </w:r>
      <w:fldSimple w:instr=" SEQ Tabel_ \* ARABIC ">
        <w:r w:rsidR="00886BB7">
          <w:rPr>
            <w:noProof/>
          </w:rPr>
          <w:t>34</w:t>
        </w:r>
      </w:fldSimple>
      <w:r w:rsidRPr="006576D0">
        <w:t xml:space="preserve">. </w:t>
      </w:r>
      <w:r w:rsidR="009A2E9B" w:rsidRPr="006576D0">
        <w:t xml:space="preserve">Evoluția PIB la nivelul Jud. </w:t>
      </w:r>
      <w:r w:rsidR="00FA3FE4" w:rsidRPr="006576D0">
        <w:t>Buzău</w:t>
      </w:r>
      <w:r w:rsidR="009A2E9B" w:rsidRPr="006576D0">
        <w:t xml:space="preserve"> 2010-2014</w:t>
      </w:r>
      <w:r w:rsidR="009A2E9B" w:rsidRPr="006576D0">
        <w:rPr>
          <w:rStyle w:val="FootnoteReference"/>
        </w:rPr>
        <w:footnoteReference w:id="14"/>
      </w:r>
      <w:bookmarkEnd w:id="248"/>
      <w:bookmarkEnd w:id="249"/>
    </w:p>
    <w:tbl>
      <w:tblPr>
        <w:tblW w:w="8965" w:type="dxa"/>
        <w:jc w:val="center"/>
        <w:tblLayout w:type="fixed"/>
        <w:tblLook w:val="0000" w:firstRow="0" w:lastRow="0" w:firstColumn="0" w:lastColumn="0" w:noHBand="0" w:noVBand="0"/>
      </w:tblPr>
      <w:tblGrid>
        <w:gridCol w:w="3715"/>
        <w:gridCol w:w="1050"/>
        <w:gridCol w:w="1050"/>
        <w:gridCol w:w="1050"/>
        <w:gridCol w:w="1050"/>
        <w:gridCol w:w="1050"/>
      </w:tblGrid>
      <w:tr w:rsidR="009A2E9B" w:rsidRPr="006576D0" w14:paraId="5632280A" w14:textId="77777777" w:rsidTr="00716BA4">
        <w:trPr>
          <w:jc w:val="center"/>
        </w:trPr>
        <w:tc>
          <w:tcPr>
            <w:tcW w:w="3715" w:type="dxa"/>
            <w:tcBorders>
              <w:top w:val="single" w:sz="4" w:space="0" w:color="000000"/>
              <w:left w:val="single" w:sz="4" w:space="0" w:color="000000"/>
              <w:bottom w:val="single" w:sz="4" w:space="0" w:color="000000"/>
            </w:tcBorders>
            <w:shd w:val="clear" w:color="auto" w:fill="auto"/>
          </w:tcPr>
          <w:p w14:paraId="63B600AB" w14:textId="77777777" w:rsidR="009A2E9B" w:rsidRPr="00470B2D" w:rsidRDefault="009A2E9B" w:rsidP="00A13F72">
            <w:pPr>
              <w:pStyle w:val="BodyText"/>
              <w:rPr>
                <w:b/>
              </w:rPr>
            </w:pPr>
            <w:r w:rsidRPr="00470B2D">
              <w:rPr>
                <w:b/>
              </w:rPr>
              <w:t>An</w:t>
            </w:r>
          </w:p>
        </w:tc>
        <w:tc>
          <w:tcPr>
            <w:tcW w:w="1050" w:type="dxa"/>
            <w:tcBorders>
              <w:top w:val="single" w:sz="4" w:space="0" w:color="000000"/>
              <w:left w:val="single" w:sz="4" w:space="0" w:color="000000"/>
              <w:bottom w:val="single" w:sz="4" w:space="0" w:color="000000"/>
            </w:tcBorders>
            <w:shd w:val="clear" w:color="auto" w:fill="auto"/>
            <w:vAlign w:val="center"/>
          </w:tcPr>
          <w:p w14:paraId="58448B58" w14:textId="77777777" w:rsidR="009A2E9B" w:rsidRPr="00470B2D" w:rsidRDefault="009A2E9B" w:rsidP="00470B2D">
            <w:pPr>
              <w:pStyle w:val="BodyText"/>
              <w:jc w:val="center"/>
              <w:rPr>
                <w:b/>
              </w:rPr>
            </w:pPr>
            <w:r w:rsidRPr="00470B2D">
              <w:rPr>
                <w:b/>
              </w:rPr>
              <w:t>2010</w:t>
            </w:r>
          </w:p>
        </w:tc>
        <w:tc>
          <w:tcPr>
            <w:tcW w:w="1050" w:type="dxa"/>
            <w:tcBorders>
              <w:top w:val="single" w:sz="4" w:space="0" w:color="000000"/>
              <w:left w:val="single" w:sz="4" w:space="0" w:color="000000"/>
              <w:bottom w:val="single" w:sz="4" w:space="0" w:color="000000"/>
            </w:tcBorders>
            <w:shd w:val="clear" w:color="auto" w:fill="auto"/>
            <w:vAlign w:val="center"/>
          </w:tcPr>
          <w:p w14:paraId="58A28609" w14:textId="77777777" w:rsidR="009A2E9B" w:rsidRPr="00470B2D" w:rsidRDefault="009A2E9B" w:rsidP="00470B2D">
            <w:pPr>
              <w:pStyle w:val="BodyText"/>
              <w:jc w:val="center"/>
              <w:rPr>
                <w:b/>
              </w:rPr>
            </w:pPr>
            <w:r w:rsidRPr="00470B2D">
              <w:rPr>
                <w:b/>
              </w:rPr>
              <w:t>2011</w:t>
            </w:r>
          </w:p>
        </w:tc>
        <w:tc>
          <w:tcPr>
            <w:tcW w:w="1050" w:type="dxa"/>
            <w:tcBorders>
              <w:top w:val="single" w:sz="4" w:space="0" w:color="000000"/>
              <w:left w:val="single" w:sz="4" w:space="0" w:color="000000"/>
              <w:bottom w:val="single" w:sz="4" w:space="0" w:color="000000"/>
            </w:tcBorders>
            <w:shd w:val="clear" w:color="auto" w:fill="auto"/>
            <w:vAlign w:val="center"/>
          </w:tcPr>
          <w:p w14:paraId="6DFCE3A7" w14:textId="77777777" w:rsidR="009A2E9B" w:rsidRPr="00470B2D" w:rsidRDefault="009A2E9B" w:rsidP="00470B2D">
            <w:pPr>
              <w:pStyle w:val="BodyText"/>
              <w:jc w:val="center"/>
              <w:rPr>
                <w:b/>
              </w:rPr>
            </w:pPr>
            <w:r w:rsidRPr="00470B2D">
              <w:rPr>
                <w:b/>
              </w:rPr>
              <w:t>2012</w:t>
            </w:r>
          </w:p>
        </w:tc>
        <w:tc>
          <w:tcPr>
            <w:tcW w:w="1050" w:type="dxa"/>
            <w:tcBorders>
              <w:top w:val="single" w:sz="4" w:space="0" w:color="000000"/>
              <w:left w:val="single" w:sz="4" w:space="0" w:color="000000"/>
              <w:bottom w:val="single" w:sz="4" w:space="0" w:color="000000"/>
            </w:tcBorders>
            <w:shd w:val="clear" w:color="auto" w:fill="auto"/>
            <w:vAlign w:val="center"/>
          </w:tcPr>
          <w:p w14:paraId="19B67C73" w14:textId="77777777" w:rsidR="009A2E9B" w:rsidRPr="00470B2D" w:rsidRDefault="009A2E9B" w:rsidP="00470B2D">
            <w:pPr>
              <w:pStyle w:val="BodyText"/>
              <w:jc w:val="center"/>
              <w:rPr>
                <w:b/>
              </w:rPr>
            </w:pPr>
            <w:r w:rsidRPr="00470B2D">
              <w:rPr>
                <w:b/>
              </w:rPr>
              <w:t>2013</w:t>
            </w:r>
          </w:p>
        </w:tc>
        <w:tc>
          <w:tcPr>
            <w:tcW w:w="10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D10825" w14:textId="77777777" w:rsidR="009A2E9B" w:rsidRPr="00470B2D" w:rsidRDefault="009A2E9B" w:rsidP="00470B2D">
            <w:pPr>
              <w:pStyle w:val="BodyText"/>
              <w:jc w:val="center"/>
              <w:rPr>
                <w:b/>
              </w:rPr>
            </w:pPr>
            <w:r w:rsidRPr="00470B2D">
              <w:rPr>
                <w:b/>
              </w:rPr>
              <w:t>2014</w:t>
            </w:r>
          </w:p>
        </w:tc>
      </w:tr>
      <w:tr w:rsidR="00FA3FE4" w:rsidRPr="006576D0" w14:paraId="410AB92F" w14:textId="77777777" w:rsidTr="00716BA4">
        <w:trPr>
          <w:jc w:val="center"/>
        </w:trPr>
        <w:tc>
          <w:tcPr>
            <w:tcW w:w="3715" w:type="dxa"/>
            <w:tcBorders>
              <w:top w:val="single" w:sz="4" w:space="0" w:color="000000"/>
              <w:left w:val="single" w:sz="4" w:space="0" w:color="000000"/>
              <w:bottom w:val="single" w:sz="4" w:space="0" w:color="000000"/>
            </w:tcBorders>
            <w:shd w:val="clear" w:color="auto" w:fill="auto"/>
          </w:tcPr>
          <w:p w14:paraId="5D36F51A" w14:textId="09910086" w:rsidR="00FA3FE4" w:rsidRPr="00470B2D" w:rsidRDefault="00FA3FE4" w:rsidP="00A13F72">
            <w:pPr>
              <w:pStyle w:val="BodyText"/>
              <w:rPr>
                <w:b/>
              </w:rPr>
            </w:pPr>
            <w:r w:rsidRPr="00470B2D">
              <w:rPr>
                <w:b/>
              </w:rPr>
              <w:t>Produs intern brut mil. lei                      Jud. Buzău</w:t>
            </w:r>
          </w:p>
        </w:tc>
        <w:tc>
          <w:tcPr>
            <w:tcW w:w="1050" w:type="dxa"/>
            <w:tcBorders>
              <w:top w:val="single" w:sz="4" w:space="0" w:color="000000"/>
              <w:left w:val="single" w:sz="4" w:space="0" w:color="000000"/>
              <w:bottom w:val="single" w:sz="4" w:space="0" w:color="000000"/>
            </w:tcBorders>
            <w:shd w:val="clear" w:color="auto" w:fill="auto"/>
            <w:vAlign w:val="center"/>
          </w:tcPr>
          <w:p w14:paraId="2065CEBF" w14:textId="6EDE054C" w:rsidR="00FA3FE4" w:rsidRPr="006576D0" w:rsidRDefault="00FA3FE4" w:rsidP="00470B2D">
            <w:pPr>
              <w:pStyle w:val="BodyText"/>
              <w:jc w:val="center"/>
            </w:pPr>
            <w:r w:rsidRPr="006576D0">
              <w:t>7.845,0</w:t>
            </w:r>
          </w:p>
        </w:tc>
        <w:tc>
          <w:tcPr>
            <w:tcW w:w="1050" w:type="dxa"/>
            <w:tcBorders>
              <w:top w:val="single" w:sz="4" w:space="0" w:color="000000"/>
              <w:left w:val="single" w:sz="4" w:space="0" w:color="000000"/>
              <w:bottom w:val="single" w:sz="4" w:space="0" w:color="000000"/>
            </w:tcBorders>
            <w:shd w:val="clear" w:color="auto" w:fill="auto"/>
            <w:vAlign w:val="center"/>
          </w:tcPr>
          <w:p w14:paraId="7CB9493A" w14:textId="411094A7" w:rsidR="00FA3FE4" w:rsidRPr="006576D0" w:rsidRDefault="00FA3FE4" w:rsidP="00470B2D">
            <w:pPr>
              <w:pStyle w:val="BodyText"/>
              <w:jc w:val="center"/>
            </w:pPr>
            <w:r w:rsidRPr="006576D0">
              <w:t>7.967,7</w:t>
            </w:r>
          </w:p>
        </w:tc>
        <w:tc>
          <w:tcPr>
            <w:tcW w:w="1050" w:type="dxa"/>
            <w:tcBorders>
              <w:top w:val="single" w:sz="4" w:space="0" w:color="000000"/>
              <w:left w:val="single" w:sz="4" w:space="0" w:color="000000"/>
              <w:bottom w:val="single" w:sz="4" w:space="0" w:color="000000"/>
            </w:tcBorders>
            <w:shd w:val="clear" w:color="auto" w:fill="auto"/>
            <w:vAlign w:val="center"/>
          </w:tcPr>
          <w:p w14:paraId="6B3B4016" w14:textId="5878E93B" w:rsidR="00FA3FE4" w:rsidRPr="006576D0" w:rsidRDefault="00FA3FE4" w:rsidP="00470B2D">
            <w:pPr>
              <w:pStyle w:val="BodyText"/>
              <w:jc w:val="center"/>
            </w:pPr>
            <w:r w:rsidRPr="006576D0">
              <w:t>8.740,0</w:t>
            </w:r>
          </w:p>
        </w:tc>
        <w:tc>
          <w:tcPr>
            <w:tcW w:w="1050" w:type="dxa"/>
            <w:tcBorders>
              <w:top w:val="single" w:sz="4" w:space="0" w:color="000000"/>
              <w:left w:val="single" w:sz="4" w:space="0" w:color="000000"/>
              <w:bottom w:val="single" w:sz="4" w:space="0" w:color="000000"/>
            </w:tcBorders>
            <w:shd w:val="clear" w:color="auto" w:fill="auto"/>
            <w:vAlign w:val="center"/>
          </w:tcPr>
          <w:p w14:paraId="5B167C4F" w14:textId="3E18573F" w:rsidR="00FA3FE4" w:rsidRPr="006576D0" w:rsidRDefault="00FA3FE4" w:rsidP="00470B2D">
            <w:pPr>
              <w:pStyle w:val="BodyText"/>
              <w:jc w:val="center"/>
            </w:pPr>
            <w:r w:rsidRPr="006576D0">
              <w:t>9.614,3</w:t>
            </w:r>
          </w:p>
        </w:tc>
        <w:tc>
          <w:tcPr>
            <w:tcW w:w="10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BC755" w14:textId="62A08D3C" w:rsidR="00FA3FE4" w:rsidRPr="006576D0" w:rsidRDefault="00FA3FE4" w:rsidP="00470B2D">
            <w:pPr>
              <w:pStyle w:val="BodyText"/>
              <w:jc w:val="center"/>
            </w:pPr>
            <w:r w:rsidRPr="006576D0">
              <w:t>9.864,8</w:t>
            </w:r>
          </w:p>
        </w:tc>
      </w:tr>
    </w:tbl>
    <w:p w14:paraId="536F077B" w14:textId="77777777" w:rsidR="009A2E9B" w:rsidRPr="006576D0" w:rsidRDefault="009A2E9B" w:rsidP="009A2E9B">
      <w:pPr>
        <w:rPr>
          <w:rFonts w:cs="Arial"/>
          <w:color w:val="FF0000"/>
        </w:rPr>
      </w:pPr>
    </w:p>
    <w:p w14:paraId="657ED77E" w14:textId="2C2F2B82" w:rsidR="009A2E9B" w:rsidRPr="006576D0" w:rsidRDefault="006E1450" w:rsidP="009A2E9B">
      <w:pPr>
        <w:pStyle w:val="Caption"/>
      </w:pPr>
      <w:bookmarkStart w:id="250" w:name="_Toc466842267"/>
      <w:bookmarkStart w:id="251" w:name="_Toc474621109"/>
      <w:r w:rsidRPr="006576D0">
        <w:t xml:space="preserve">Tabel  </w:t>
      </w:r>
      <w:fldSimple w:instr=" SEQ Tabel_ \* ARABIC ">
        <w:r w:rsidR="00886BB7">
          <w:rPr>
            <w:noProof/>
          </w:rPr>
          <w:t>35</w:t>
        </w:r>
      </w:fldSimple>
      <w:r w:rsidRPr="006576D0">
        <w:t xml:space="preserve">. </w:t>
      </w:r>
      <w:r w:rsidR="009A2E9B" w:rsidRPr="006576D0">
        <w:t xml:space="preserve">Prognoza evoluției PIB la nivelul Jud. </w:t>
      </w:r>
      <w:r w:rsidR="0028626A">
        <w:t>Buzau</w:t>
      </w:r>
      <w:r w:rsidR="009A2E9B" w:rsidRPr="006576D0">
        <w:t xml:space="preserve"> 2016-2030</w:t>
      </w:r>
      <w:bookmarkEnd w:id="250"/>
      <w:bookmarkEnd w:id="251"/>
    </w:p>
    <w:tbl>
      <w:tblPr>
        <w:tblW w:w="7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1"/>
        <w:gridCol w:w="1266"/>
        <w:gridCol w:w="1266"/>
        <w:gridCol w:w="1267"/>
      </w:tblGrid>
      <w:tr w:rsidR="009A2E9B" w:rsidRPr="00470B2D" w14:paraId="3F5EE9F9" w14:textId="77777777" w:rsidTr="00FA3FE4">
        <w:trPr>
          <w:jc w:val="center"/>
        </w:trPr>
        <w:tc>
          <w:tcPr>
            <w:tcW w:w="3431" w:type="dxa"/>
            <w:shd w:val="clear" w:color="auto" w:fill="auto"/>
            <w:vAlign w:val="center"/>
          </w:tcPr>
          <w:p w14:paraId="4E1DE67F" w14:textId="77777777" w:rsidR="009A2E9B" w:rsidRPr="00470B2D" w:rsidRDefault="009A2E9B" w:rsidP="00A13F72">
            <w:pPr>
              <w:pStyle w:val="BodyText"/>
              <w:rPr>
                <w:b/>
              </w:rPr>
            </w:pPr>
            <w:r w:rsidRPr="00470B2D">
              <w:rPr>
                <w:b/>
              </w:rPr>
              <w:t>An</w:t>
            </w:r>
          </w:p>
        </w:tc>
        <w:tc>
          <w:tcPr>
            <w:tcW w:w="1266" w:type="dxa"/>
            <w:shd w:val="clear" w:color="auto" w:fill="auto"/>
            <w:vAlign w:val="center"/>
          </w:tcPr>
          <w:p w14:paraId="6C207B4A" w14:textId="77777777" w:rsidR="009A2E9B" w:rsidRPr="00470B2D" w:rsidRDefault="009A2E9B" w:rsidP="00470B2D">
            <w:pPr>
              <w:pStyle w:val="BodyText"/>
              <w:jc w:val="center"/>
              <w:rPr>
                <w:b/>
              </w:rPr>
            </w:pPr>
            <w:r w:rsidRPr="00470B2D">
              <w:rPr>
                <w:b/>
              </w:rPr>
              <w:t>2016</w:t>
            </w:r>
          </w:p>
        </w:tc>
        <w:tc>
          <w:tcPr>
            <w:tcW w:w="1266" w:type="dxa"/>
            <w:shd w:val="clear" w:color="auto" w:fill="auto"/>
            <w:vAlign w:val="center"/>
          </w:tcPr>
          <w:p w14:paraId="3526A7F7" w14:textId="77777777" w:rsidR="009A2E9B" w:rsidRPr="00470B2D" w:rsidRDefault="009A2E9B" w:rsidP="00470B2D">
            <w:pPr>
              <w:pStyle w:val="BodyText"/>
              <w:jc w:val="center"/>
              <w:rPr>
                <w:b/>
              </w:rPr>
            </w:pPr>
            <w:r w:rsidRPr="00470B2D">
              <w:rPr>
                <w:b/>
              </w:rPr>
              <w:t>2023</w:t>
            </w:r>
          </w:p>
        </w:tc>
        <w:tc>
          <w:tcPr>
            <w:tcW w:w="1267" w:type="dxa"/>
            <w:shd w:val="clear" w:color="auto" w:fill="auto"/>
            <w:vAlign w:val="center"/>
          </w:tcPr>
          <w:p w14:paraId="27067FBB" w14:textId="77777777" w:rsidR="009A2E9B" w:rsidRPr="00470B2D" w:rsidRDefault="009A2E9B" w:rsidP="00470B2D">
            <w:pPr>
              <w:pStyle w:val="BodyText"/>
              <w:jc w:val="center"/>
              <w:rPr>
                <w:b/>
              </w:rPr>
            </w:pPr>
            <w:r w:rsidRPr="00470B2D">
              <w:rPr>
                <w:b/>
              </w:rPr>
              <w:t>2030</w:t>
            </w:r>
          </w:p>
        </w:tc>
      </w:tr>
      <w:tr w:rsidR="009A2E9B" w:rsidRPr="006576D0" w14:paraId="5AB66C47" w14:textId="77777777" w:rsidTr="00FA3FE4">
        <w:trPr>
          <w:jc w:val="center"/>
        </w:trPr>
        <w:tc>
          <w:tcPr>
            <w:tcW w:w="3431" w:type="dxa"/>
            <w:shd w:val="clear" w:color="auto" w:fill="auto"/>
            <w:vAlign w:val="center"/>
          </w:tcPr>
          <w:p w14:paraId="3742C269" w14:textId="1E6214BA" w:rsidR="009A2E9B" w:rsidRPr="00470B2D" w:rsidRDefault="009A2E9B" w:rsidP="0028626A">
            <w:pPr>
              <w:pStyle w:val="BodyText"/>
              <w:rPr>
                <w:b/>
              </w:rPr>
            </w:pPr>
            <w:r w:rsidRPr="00470B2D">
              <w:rPr>
                <w:b/>
              </w:rPr>
              <w:t xml:space="preserve">Produs intern brut mil. lei                  Jud. </w:t>
            </w:r>
            <w:r w:rsidR="0028626A" w:rsidRPr="00470B2D">
              <w:rPr>
                <w:b/>
              </w:rPr>
              <w:t>Buzau</w:t>
            </w:r>
          </w:p>
        </w:tc>
        <w:tc>
          <w:tcPr>
            <w:tcW w:w="1266" w:type="dxa"/>
            <w:shd w:val="clear" w:color="auto" w:fill="auto"/>
            <w:vAlign w:val="center"/>
          </w:tcPr>
          <w:p w14:paraId="1728FE87" w14:textId="12F96994" w:rsidR="009A2E9B" w:rsidRPr="006576D0" w:rsidRDefault="00FA3FE4" w:rsidP="00470B2D">
            <w:pPr>
              <w:pStyle w:val="BodyText"/>
              <w:jc w:val="center"/>
            </w:pPr>
            <w:r w:rsidRPr="006576D0">
              <w:t>11.079,9</w:t>
            </w:r>
          </w:p>
        </w:tc>
        <w:tc>
          <w:tcPr>
            <w:tcW w:w="1266" w:type="dxa"/>
            <w:shd w:val="clear" w:color="auto" w:fill="auto"/>
            <w:vAlign w:val="center"/>
          </w:tcPr>
          <w:p w14:paraId="1AB9465B" w14:textId="65CD4FA4" w:rsidR="009A2E9B" w:rsidRPr="006576D0" w:rsidRDefault="00FA3FE4" w:rsidP="00470B2D">
            <w:pPr>
              <w:pStyle w:val="BodyText"/>
              <w:jc w:val="center"/>
            </w:pPr>
            <w:r w:rsidRPr="006576D0">
              <w:t>16</w:t>
            </w:r>
            <w:r w:rsidR="009A2E9B" w:rsidRPr="006576D0">
              <w:t>.</w:t>
            </w:r>
            <w:r w:rsidRPr="006576D0">
              <w:t>830</w:t>
            </w:r>
            <w:r w:rsidR="009A2E9B" w:rsidRPr="006576D0">
              <w:t>,</w:t>
            </w:r>
            <w:r w:rsidRPr="006576D0">
              <w:t>8</w:t>
            </w:r>
          </w:p>
        </w:tc>
        <w:tc>
          <w:tcPr>
            <w:tcW w:w="1267" w:type="dxa"/>
            <w:shd w:val="clear" w:color="auto" w:fill="auto"/>
            <w:vAlign w:val="center"/>
          </w:tcPr>
          <w:p w14:paraId="50CCC535" w14:textId="55FD9F37" w:rsidR="009A2E9B" w:rsidRPr="006576D0" w:rsidRDefault="00FA3FE4" w:rsidP="00470B2D">
            <w:pPr>
              <w:pStyle w:val="BodyText"/>
              <w:jc w:val="center"/>
            </w:pPr>
            <w:r w:rsidRPr="006576D0">
              <w:t>25.307,4</w:t>
            </w:r>
          </w:p>
        </w:tc>
      </w:tr>
    </w:tbl>
    <w:p w14:paraId="2364BA75" w14:textId="77777777" w:rsidR="009A2E9B" w:rsidRPr="006576D0" w:rsidRDefault="009A2E9B" w:rsidP="009A2E9B">
      <w:pPr>
        <w:rPr>
          <w:rFonts w:cs="Arial"/>
          <w:color w:val="FF0000"/>
        </w:rPr>
      </w:pPr>
    </w:p>
    <w:p w14:paraId="29C509E6" w14:textId="77777777" w:rsidR="00470B2D" w:rsidRDefault="00470B2D" w:rsidP="006E1450">
      <w:pPr>
        <w:rPr>
          <w:b/>
          <w:sz w:val="26"/>
          <w:szCs w:val="26"/>
        </w:rPr>
      </w:pPr>
    </w:p>
    <w:p w14:paraId="6A51EC19" w14:textId="23EF2E04" w:rsidR="009A2E9B" w:rsidRPr="006576D0" w:rsidRDefault="009A2E9B" w:rsidP="006E1450">
      <w:pPr>
        <w:rPr>
          <w:b/>
          <w:sz w:val="26"/>
          <w:szCs w:val="26"/>
        </w:rPr>
      </w:pPr>
      <w:r w:rsidRPr="006576D0">
        <w:rPr>
          <w:b/>
          <w:sz w:val="26"/>
          <w:szCs w:val="26"/>
        </w:rPr>
        <w:lastRenderedPageBreak/>
        <w:t>Indicele de motorizare</w:t>
      </w:r>
    </w:p>
    <w:p w14:paraId="63DB73DD" w14:textId="77777777" w:rsidR="009A2E9B" w:rsidRPr="006576D0" w:rsidRDefault="009A2E9B" w:rsidP="0086453D">
      <w:r w:rsidRPr="006576D0">
        <w:t>Indicele de motorizare reprezintă unul dintre factorii care influențează numărul de deplasări la nivelul zonei de studiu, iar valorile sale sunt corelate cu evoluția PIB.</w:t>
      </w:r>
    </w:p>
    <w:p w14:paraId="74F8DDFE" w14:textId="174367E6" w:rsidR="009A2E9B" w:rsidRPr="006576D0" w:rsidRDefault="009A2E9B" w:rsidP="004634BC">
      <w:r w:rsidRPr="006576D0">
        <w:t xml:space="preserve">Conform </w:t>
      </w:r>
      <w:r w:rsidR="004634BC" w:rsidRPr="006576D0">
        <w:t>datelor statistice și a sumarului mijloacelor de transport pe anul 2016</w:t>
      </w:r>
      <w:r w:rsidRPr="006576D0">
        <w:t xml:space="preserve">, indicele de motorizare corespunzător anului </w:t>
      </w:r>
      <w:r w:rsidR="004634BC" w:rsidRPr="006576D0">
        <w:t xml:space="preserve">respectiv este de aproximativ </w:t>
      </w:r>
      <w:r w:rsidR="00081C40" w:rsidRPr="006576D0">
        <w:t>321</w:t>
      </w:r>
      <w:r w:rsidRPr="006576D0">
        <w:t xml:space="preserve"> vehicule/ 1000 locuitori. Valorile rezultate pentru indicele de motorizare corespunzător anilor de prognoză sunt evidențiate în tabelul de mai jos.</w:t>
      </w:r>
    </w:p>
    <w:p w14:paraId="0A694B05" w14:textId="77777777" w:rsidR="009A2E9B" w:rsidRPr="006576D0" w:rsidRDefault="009A2E9B" w:rsidP="00A13F72">
      <w:pPr>
        <w:pStyle w:val="BodyText"/>
      </w:pPr>
    </w:p>
    <w:p w14:paraId="046FA81B" w14:textId="2CBBC8DC" w:rsidR="009A2E9B" w:rsidRPr="006576D0" w:rsidRDefault="006E1450" w:rsidP="009A2E9B">
      <w:pPr>
        <w:pStyle w:val="Caption"/>
      </w:pPr>
      <w:bookmarkStart w:id="252" w:name="_Toc466842268"/>
      <w:bookmarkStart w:id="253" w:name="_Toc474621110"/>
      <w:r w:rsidRPr="006576D0">
        <w:t xml:space="preserve">Tabel  </w:t>
      </w:r>
      <w:fldSimple w:instr=" SEQ Tabel_ \* ARABIC ">
        <w:r w:rsidR="00886BB7">
          <w:rPr>
            <w:noProof/>
          </w:rPr>
          <w:t>36</w:t>
        </w:r>
      </w:fldSimple>
      <w:r w:rsidRPr="006576D0">
        <w:t xml:space="preserve">. </w:t>
      </w:r>
      <w:r w:rsidR="009A2E9B" w:rsidRPr="006576D0">
        <w:t xml:space="preserve">Prognoza evoluției indicelui de motorizare, Mun. </w:t>
      </w:r>
      <w:r w:rsidR="0086453D" w:rsidRPr="006576D0">
        <w:t>Buzău</w:t>
      </w:r>
      <w:r w:rsidR="009A2E9B" w:rsidRPr="006576D0">
        <w:t>, 2016-2030</w:t>
      </w:r>
      <w:bookmarkEnd w:id="252"/>
      <w:bookmarkEnd w:id="253"/>
    </w:p>
    <w:tbl>
      <w:tblPr>
        <w:tblW w:w="6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1"/>
        <w:gridCol w:w="1161"/>
        <w:gridCol w:w="1161"/>
        <w:gridCol w:w="1050"/>
      </w:tblGrid>
      <w:tr w:rsidR="009A2E9B" w:rsidRPr="006576D0" w14:paraId="43598D2A" w14:textId="77777777" w:rsidTr="009A2E9B">
        <w:trPr>
          <w:jc w:val="center"/>
        </w:trPr>
        <w:tc>
          <w:tcPr>
            <w:tcW w:w="3431" w:type="dxa"/>
            <w:shd w:val="clear" w:color="auto" w:fill="auto"/>
          </w:tcPr>
          <w:p w14:paraId="4A90CA82" w14:textId="77777777" w:rsidR="009A2E9B" w:rsidRPr="00470B2D" w:rsidRDefault="009A2E9B" w:rsidP="00A13F72">
            <w:pPr>
              <w:pStyle w:val="BodyText"/>
              <w:rPr>
                <w:b/>
              </w:rPr>
            </w:pPr>
            <w:r w:rsidRPr="00470B2D">
              <w:rPr>
                <w:b/>
              </w:rPr>
              <w:t>An</w:t>
            </w:r>
          </w:p>
        </w:tc>
        <w:tc>
          <w:tcPr>
            <w:tcW w:w="1161" w:type="dxa"/>
            <w:shd w:val="clear" w:color="auto" w:fill="auto"/>
          </w:tcPr>
          <w:p w14:paraId="2FB5A7A2" w14:textId="77777777" w:rsidR="009A2E9B" w:rsidRPr="00470B2D" w:rsidRDefault="009A2E9B" w:rsidP="00470B2D">
            <w:pPr>
              <w:pStyle w:val="BodyText"/>
              <w:jc w:val="center"/>
              <w:rPr>
                <w:b/>
              </w:rPr>
            </w:pPr>
            <w:r w:rsidRPr="00470B2D">
              <w:rPr>
                <w:b/>
              </w:rPr>
              <w:t>2016</w:t>
            </w:r>
          </w:p>
        </w:tc>
        <w:tc>
          <w:tcPr>
            <w:tcW w:w="1161" w:type="dxa"/>
            <w:shd w:val="clear" w:color="auto" w:fill="auto"/>
          </w:tcPr>
          <w:p w14:paraId="66ECB37D" w14:textId="77777777" w:rsidR="009A2E9B" w:rsidRPr="00470B2D" w:rsidRDefault="009A2E9B" w:rsidP="00470B2D">
            <w:pPr>
              <w:pStyle w:val="BodyText"/>
              <w:jc w:val="center"/>
              <w:rPr>
                <w:b/>
              </w:rPr>
            </w:pPr>
            <w:r w:rsidRPr="00470B2D">
              <w:rPr>
                <w:b/>
              </w:rPr>
              <w:t>2023</w:t>
            </w:r>
          </w:p>
        </w:tc>
        <w:tc>
          <w:tcPr>
            <w:tcW w:w="1050" w:type="dxa"/>
            <w:shd w:val="clear" w:color="auto" w:fill="auto"/>
          </w:tcPr>
          <w:p w14:paraId="21AEA0BF" w14:textId="77777777" w:rsidR="009A2E9B" w:rsidRPr="00470B2D" w:rsidRDefault="009A2E9B" w:rsidP="00470B2D">
            <w:pPr>
              <w:pStyle w:val="BodyText"/>
              <w:jc w:val="center"/>
              <w:rPr>
                <w:b/>
              </w:rPr>
            </w:pPr>
            <w:r w:rsidRPr="00470B2D">
              <w:rPr>
                <w:b/>
              </w:rPr>
              <w:t>2030</w:t>
            </w:r>
          </w:p>
        </w:tc>
      </w:tr>
      <w:tr w:rsidR="009A2E9B" w:rsidRPr="006576D0" w14:paraId="5AF433A2" w14:textId="77777777" w:rsidTr="009A2E9B">
        <w:trPr>
          <w:jc w:val="center"/>
        </w:trPr>
        <w:tc>
          <w:tcPr>
            <w:tcW w:w="3431" w:type="dxa"/>
            <w:shd w:val="clear" w:color="auto" w:fill="auto"/>
          </w:tcPr>
          <w:p w14:paraId="5D894C90" w14:textId="77777777" w:rsidR="009A2E9B" w:rsidRPr="00470B2D" w:rsidRDefault="009A2E9B" w:rsidP="00A13F72">
            <w:pPr>
              <w:pStyle w:val="BodyText"/>
              <w:rPr>
                <w:b/>
              </w:rPr>
            </w:pPr>
            <w:r w:rsidRPr="00470B2D">
              <w:rPr>
                <w:b/>
              </w:rPr>
              <w:t>Indicele de motorizare</w:t>
            </w:r>
          </w:p>
        </w:tc>
        <w:tc>
          <w:tcPr>
            <w:tcW w:w="1161" w:type="dxa"/>
            <w:shd w:val="clear" w:color="auto" w:fill="auto"/>
            <w:vAlign w:val="center"/>
          </w:tcPr>
          <w:p w14:paraId="774B1503" w14:textId="0323D121" w:rsidR="009A2E9B" w:rsidRPr="006576D0" w:rsidRDefault="00081C40" w:rsidP="00470B2D">
            <w:pPr>
              <w:pStyle w:val="BodyText"/>
              <w:jc w:val="center"/>
            </w:pPr>
            <w:r w:rsidRPr="006576D0">
              <w:t>321</w:t>
            </w:r>
          </w:p>
        </w:tc>
        <w:tc>
          <w:tcPr>
            <w:tcW w:w="1161" w:type="dxa"/>
            <w:shd w:val="clear" w:color="auto" w:fill="auto"/>
            <w:vAlign w:val="center"/>
          </w:tcPr>
          <w:p w14:paraId="16721917" w14:textId="0C79B9B4" w:rsidR="009A2E9B" w:rsidRPr="006576D0" w:rsidRDefault="000B557E" w:rsidP="00470B2D">
            <w:pPr>
              <w:pStyle w:val="BodyText"/>
              <w:jc w:val="center"/>
            </w:pPr>
            <w:r w:rsidRPr="006576D0">
              <w:t>381</w:t>
            </w:r>
          </w:p>
        </w:tc>
        <w:tc>
          <w:tcPr>
            <w:tcW w:w="1050" w:type="dxa"/>
            <w:shd w:val="clear" w:color="auto" w:fill="auto"/>
            <w:vAlign w:val="center"/>
          </w:tcPr>
          <w:p w14:paraId="32394AB8" w14:textId="0FF5BA6E" w:rsidR="009A2E9B" w:rsidRPr="006576D0" w:rsidRDefault="000B557E" w:rsidP="00470B2D">
            <w:pPr>
              <w:pStyle w:val="BodyText"/>
              <w:jc w:val="center"/>
            </w:pPr>
            <w:r w:rsidRPr="006576D0">
              <w:t>453</w:t>
            </w:r>
          </w:p>
        </w:tc>
      </w:tr>
    </w:tbl>
    <w:p w14:paraId="656DAFEE" w14:textId="77777777" w:rsidR="000316FE" w:rsidRPr="006576D0" w:rsidRDefault="000316FE" w:rsidP="00BB6086">
      <w:pPr>
        <w:pStyle w:val="Heading2"/>
        <w:rPr>
          <w:rFonts w:asciiTheme="minorHAnsi" w:hAnsiTheme="minorHAnsi"/>
        </w:rPr>
      </w:pPr>
      <w:bookmarkStart w:id="254" w:name="_Toc479112164"/>
      <w:r w:rsidRPr="006576D0">
        <w:rPr>
          <w:rFonts w:asciiTheme="minorHAnsi" w:hAnsiTheme="minorHAnsi"/>
        </w:rPr>
        <w:t>Testarea modelului de transport în cadrul unui studiu de caz</w:t>
      </w:r>
      <w:bookmarkEnd w:id="254"/>
    </w:p>
    <w:p w14:paraId="3C0334BF" w14:textId="77777777" w:rsidR="009A2E9B" w:rsidRPr="006576D0" w:rsidRDefault="009A2E9B" w:rsidP="004634BC">
      <w:r w:rsidRPr="006576D0">
        <w:t>În cadrul acestui capitol vor fi prezentate rezultatele modelului de transport pentru scenariul „A nu face nimic”, respectiv situația viitoare care cuprinde doar sistemul de transport existent, fără nicio altă infrastructură nouă sau schimbări în operarea existentă a transportului, luând însă în calcul creșterile preconizate în cererea de transport. Rezultatele vor fi prezentate pentru toți anii de prognoză, respectiv: 2016, 2023 și 2030.</w:t>
      </w:r>
    </w:p>
    <w:p w14:paraId="620B63D1" w14:textId="3F584E28" w:rsidR="009A2E9B" w:rsidRPr="006576D0" w:rsidRDefault="009A2E9B" w:rsidP="004634BC">
      <w:r w:rsidRPr="006576D0">
        <w:t>Pentru estimarea efectelor în anii de prognoză pe termen mediu și lung, a fost luată în considerare creșterea preconizată în cererea de transport, rezultată din creșterea indicelui de motorizare și a numărului de salariați, considerați drept categoria cea mai „mobilă” din rândul populației. În lipsa unor măsuri care să sporească atractivitatea transportului public sau a mijloacelor alternative de transport (bicicleta și mersul pe jos), cea mai mare parte a numărului de deplasări suplimentare față de anul 2016 se va regăsi în deplasările cu autoturismul propriu</w:t>
      </w:r>
      <w:r w:rsidR="004634BC" w:rsidRPr="006576D0">
        <w:t xml:space="preserve"> și mersul pe jos</w:t>
      </w:r>
      <w:r w:rsidRPr="006576D0">
        <w:t>.</w:t>
      </w:r>
    </w:p>
    <w:p w14:paraId="6A01405C" w14:textId="77777777" w:rsidR="009A2E9B" w:rsidRPr="006576D0" w:rsidRDefault="009A2E9B" w:rsidP="004634BC">
      <w:r w:rsidRPr="006576D0">
        <w:t>Prin urmare, impactul asupra mediului urban va fi unul negativ major. Astfel, o creștere susținută a numărului de deplasări cu autovehiculul va conduce la scăderea fluenței traficului, producerea de congestii și coloane de vehicule și, implicit, la scăderea vitezei medii de circulație, respectiv creșterea numărului mediu de opriri. Aceste aspecte vor conduce la o creștere accentuată a emisiilor de noxe și CO</w:t>
      </w:r>
      <w:r w:rsidRPr="006576D0">
        <w:rPr>
          <w:vertAlign w:val="subscript"/>
        </w:rPr>
        <w:t>2</w:t>
      </w:r>
      <w:r w:rsidRPr="006576D0">
        <w:t>.</w:t>
      </w:r>
    </w:p>
    <w:p w14:paraId="4D0EF7CA" w14:textId="77777777" w:rsidR="009A2E9B" w:rsidRPr="006576D0" w:rsidRDefault="009A2E9B" w:rsidP="004634BC">
      <w:r w:rsidRPr="006576D0">
        <w:t>Sporirea numărului de autovehicule personale va îngreuna și traficul pentru vehiculele de marfă, cu efecte negative în eficiența economică și calitatea aerului.</w:t>
      </w:r>
    </w:p>
    <w:p w14:paraId="5244EF93" w14:textId="01067650" w:rsidR="009A2E9B" w:rsidRPr="006576D0" w:rsidRDefault="009A2E9B" w:rsidP="004634BC">
      <w:r w:rsidRPr="006576D0">
        <w:t>Valorile cantitative rezultate ca ieșiri ale modelului de transport pentru ora de vârf AM susțin afirmațiile de mai sus și sunt prezentate în tabelul următor:</w:t>
      </w:r>
    </w:p>
    <w:p w14:paraId="6FF5894A" w14:textId="77777777" w:rsidR="004634BC" w:rsidRPr="006576D0" w:rsidRDefault="004634BC" w:rsidP="004634BC"/>
    <w:p w14:paraId="39A7C986" w14:textId="4E1B35BB" w:rsidR="009A2E9B" w:rsidRPr="006576D0" w:rsidRDefault="004634BC" w:rsidP="004634BC">
      <w:pPr>
        <w:pStyle w:val="Caption"/>
      </w:pPr>
      <w:bookmarkStart w:id="255" w:name="_Toc466842269"/>
      <w:bookmarkStart w:id="256" w:name="_Toc474621111"/>
      <w:r w:rsidRPr="006576D0">
        <w:lastRenderedPageBreak/>
        <w:t xml:space="preserve">Tabel  </w:t>
      </w:r>
      <w:fldSimple w:instr=" SEQ Tabel_ \* ARABIC ">
        <w:r w:rsidR="00886BB7">
          <w:rPr>
            <w:noProof/>
          </w:rPr>
          <w:t>37</w:t>
        </w:r>
      </w:fldSimple>
      <w:r w:rsidR="009A2E9B" w:rsidRPr="006576D0">
        <w:t>. Valorile parametrilor de caracterizare a traficului, pentru scenariul „A nu face nimic”</w:t>
      </w:r>
      <w:bookmarkEnd w:id="255"/>
      <w:bookmarkEnd w:id="256"/>
    </w:p>
    <w:tbl>
      <w:tblPr>
        <w:tblStyle w:val="TableGrid"/>
        <w:tblW w:w="0" w:type="auto"/>
        <w:jc w:val="center"/>
        <w:tblLook w:val="04A0" w:firstRow="1" w:lastRow="0" w:firstColumn="1" w:lastColumn="0" w:noHBand="0" w:noVBand="1"/>
      </w:tblPr>
      <w:tblGrid>
        <w:gridCol w:w="6091"/>
        <w:gridCol w:w="1004"/>
        <w:gridCol w:w="882"/>
        <w:gridCol w:w="1004"/>
      </w:tblGrid>
      <w:tr w:rsidR="009A2E9B" w:rsidRPr="006576D0" w14:paraId="65DADD97" w14:textId="77777777" w:rsidTr="00653152">
        <w:trPr>
          <w:jc w:val="center"/>
        </w:trPr>
        <w:tc>
          <w:tcPr>
            <w:tcW w:w="6091" w:type="dxa"/>
            <w:shd w:val="clear" w:color="auto" w:fill="auto"/>
          </w:tcPr>
          <w:p w14:paraId="74EADB77" w14:textId="77777777" w:rsidR="009A2E9B" w:rsidRPr="006576D0" w:rsidRDefault="009A2E9B" w:rsidP="00A13F72">
            <w:pPr>
              <w:pStyle w:val="BodyText"/>
              <w:rPr>
                <w:rFonts w:asciiTheme="minorHAnsi" w:hAnsiTheme="minorHAnsi"/>
                <w:b/>
              </w:rPr>
            </w:pPr>
            <w:r w:rsidRPr="006576D0">
              <w:rPr>
                <w:rFonts w:asciiTheme="minorHAnsi" w:hAnsiTheme="minorHAnsi"/>
                <w:b/>
              </w:rPr>
              <w:t>Parametru</w:t>
            </w:r>
          </w:p>
        </w:tc>
        <w:tc>
          <w:tcPr>
            <w:tcW w:w="1004" w:type="dxa"/>
            <w:shd w:val="clear" w:color="auto" w:fill="auto"/>
          </w:tcPr>
          <w:p w14:paraId="70F25080" w14:textId="77777777" w:rsidR="009A2E9B" w:rsidRPr="006576D0" w:rsidRDefault="009A2E9B" w:rsidP="0085763B">
            <w:pPr>
              <w:pStyle w:val="BodyText"/>
              <w:jc w:val="center"/>
              <w:rPr>
                <w:rFonts w:asciiTheme="minorHAnsi" w:hAnsiTheme="minorHAnsi"/>
                <w:b/>
              </w:rPr>
            </w:pPr>
            <w:r w:rsidRPr="006576D0">
              <w:rPr>
                <w:rFonts w:asciiTheme="minorHAnsi" w:hAnsiTheme="minorHAnsi"/>
                <w:b/>
              </w:rPr>
              <w:t>2016</w:t>
            </w:r>
          </w:p>
        </w:tc>
        <w:tc>
          <w:tcPr>
            <w:tcW w:w="882" w:type="dxa"/>
            <w:shd w:val="clear" w:color="auto" w:fill="auto"/>
          </w:tcPr>
          <w:p w14:paraId="1B072A79" w14:textId="77777777" w:rsidR="009A2E9B" w:rsidRPr="006576D0" w:rsidRDefault="009A2E9B" w:rsidP="0085763B">
            <w:pPr>
              <w:pStyle w:val="BodyText"/>
              <w:jc w:val="center"/>
              <w:rPr>
                <w:rFonts w:asciiTheme="minorHAnsi" w:hAnsiTheme="minorHAnsi"/>
                <w:b/>
              </w:rPr>
            </w:pPr>
            <w:r w:rsidRPr="006576D0">
              <w:rPr>
                <w:rFonts w:asciiTheme="minorHAnsi" w:hAnsiTheme="minorHAnsi"/>
                <w:b/>
              </w:rPr>
              <w:t>2023</w:t>
            </w:r>
          </w:p>
        </w:tc>
        <w:tc>
          <w:tcPr>
            <w:tcW w:w="1004" w:type="dxa"/>
            <w:shd w:val="clear" w:color="auto" w:fill="auto"/>
          </w:tcPr>
          <w:p w14:paraId="7CF5340D" w14:textId="77777777" w:rsidR="009A2E9B" w:rsidRPr="006576D0" w:rsidRDefault="009A2E9B" w:rsidP="0085763B">
            <w:pPr>
              <w:pStyle w:val="BodyText"/>
              <w:jc w:val="center"/>
              <w:rPr>
                <w:rFonts w:asciiTheme="minorHAnsi" w:hAnsiTheme="minorHAnsi"/>
                <w:b/>
              </w:rPr>
            </w:pPr>
            <w:r w:rsidRPr="006576D0">
              <w:rPr>
                <w:rFonts w:asciiTheme="minorHAnsi" w:hAnsiTheme="minorHAnsi"/>
                <w:b/>
              </w:rPr>
              <w:t>2030</w:t>
            </w:r>
          </w:p>
        </w:tc>
      </w:tr>
      <w:tr w:rsidR="009A2E9B" w:rsidRPr="006576D0" w14:paraId="4C6E3D16" w14:textId="77777777" w:rsidTr="00653152">
        <w:trPr>
          <w:jc w:val="center"/>
        </w:trPr>
        <w:tc>
          <w:tcPr>
            <w:tcW w:w="6091" w:type="dxa"/>
            <w:shd w:val="clear" w:color="auto" w:fill="auto"/>
          </w:tcPr>
          <w:p w14:paraId="1873E843" w14:textId="0BF42C96" w:rsidR="009A2E9B" w:rsidRPr="006576D0" w:rsidRDefault="009A2E9B" w:rsidP="00A13F72">
            <w:pPr>
              <w:pStyle w:val="BodyText"/>
              <w:rPr>
                <w:rFonts w:asciiTheme="minorHAnsi" w:hAnsiTheme="minorHAnsi"/>
              </w:rPr>
            </w:pPr>
            <w:r w:rsidRPr="006576D0">
              <w:rPr>
                <w:rFonts w:asciiTheme="minorHAnsi" w:hAnsiTheme="minorHAnsi"/>
              </w:rPr>
              <w:t>Întârziere medie pe deplasare (s/veh</w:t>
            </w:r>
            <w:r w:rsidR="00653152" w:rsidRPr="006576D0">
              <w:rPr>
                <w:rFonts w:asciiTheme="minorHAnsi" w:hAnsiTheme="minorHAnsi"/>
              </w:rPr>
              <w:t>/oră</w:t>
            </w:r>
            <w:r w:rsidRPr="006576D0">
              <w:rPr>
                <w:rFonts w:asciiTheme="minorHAnsi" w:hAnsiTheme="minorHAnsi"/>
              </w:rPr>
              <w:t>)</w:t>
            </w:r>
          </w:p>
        </w:tc>
        <w:tc>
          <w:tcPr>
            <w:tcW w:w="1004" w:type="dxa"/>
            <w:shd w:val="clear" w:color="auto" w:fill="auto"/>
            <w:vAlign w:val="center"/>
          </w:tcPr>
          <w:p w14:paraId="31A2163A" w14:textId="2A47FAE8" w:rsidR="009A2E9B" w:rsidRPr="006576D0" w:rsidRDefault="00470B2D" w:rsidP="00470B2D">
            <w:pPr>
              <w:pStyle w:val="BodyText"/>
              <w:jc w:val="center"/>
              <w:rPr>
                <w:rFonts w:asciiTheme="minorHAnsi" w:hAnsiTheme="minorHAnsi"/>
              </w:rPr>
            </w:pPr>
            <w:r>
              <w:rPr>
                <w:rFonts w:asciiTheme="minorHAnsi" w:hAnsiTheme="minorHAnsi"/>
              </w:rPr>
              <w:t>556</w:t>
            </w:r>
            <w:r w:rsidR="0085763B" w:rsidRPr="006576D0">
              <w:rPr>
                <w:rFonts w:asciiTheme="minorHAnsi" w:hAnsiTheme="minorHAnsi"/>
              </w:rPr>
              <w:t>,</w:t>
            </w:r>
            <w:r>
              <w:rPr>
                <w:rFonts w:asciiTheme="minorHAnsi" w:hAnsiTheme="minorHAnsi"/>
              </w:rPr>
              <w:t>8</w:t>
            </w:r>
          </w:p>
        </w:tc>
        <w:tc>
          <w:tcPr>
            <w:tcW w:w="882" w:type="dxa"/>
            <w:shd w:val="clear" w:color="auto" w:fill="auto"/>
            <w:vAlign w:val="center"/>
          </w:tcPr>
          <w:p w14:paraId="323B7847" w14:textId="20EFC492" w:rsidR="009A2E9B" w:rsidRPr="006576D0" w:rsidRDefault="00653152" w:rsidP="00653152">
            <w:pPr>
              <w:pStyle w:val="BodyText"/>
              <w:jc w:val="center"/>
              <w:rPr>
                <w:rFonts w:asciiTheme="minorHAnsi" w:hAnsiTheme="minorHAnsi"/>
              </w:rPr>
            </w:pPr>
            <w:r w:rsidRPr="006576D0">
              <w:rPr>
                <w:rFonts w:asciiTheme="minorHAnsi" w:hAnsiTheme="minorHAnsi"/>
              </w:rPr>
              <w:t>606</w:t>
            </w:r>
            <w:r w:rsidR="006103DE" w:rsidRPr="006576D0">
              <w:rPr>
                <w:rFonts w:asciiTheme="minorHAnsi" w:hAnsiTheme="minorHAnsi"/>
              </w:rPr>
              <w:t>,</w:t>
            </w:r>
            <w:r w:rsidRPr="006576D0">
              <w:rPr>
                <w:rFonts w:asciiTheme="minorHAnsi" w:hAnsiTheme="minorHAnsi"/>
              </w:rPr>
              <w:t>6</w:t>
            </w:r>
          </w:p>
        </w:tc>
        <w:tc>
          <w:tcPr>
            <w:tcW w:w="1004" w:type="dxa"/>
            <w:shd w:val="clear" w:color="auto" w:fill="auto"/>
            <w:vAlign w:val="center"/>
          </w:tcPr>
          <w:p w14:paraId="2E820107" w14:textId="5A5C7B35" w:rsidR="009A2E9B" w:rsidRPr="006576D0" w:rsidRDefault="00653152" w:rsidP="00653152">
            <w:pPr>
              <w:pStyle w:val="BodyText"/>
              <w:jc w:val="center"/>
              <w:rPr>
                <w:rFonts w:asciiTheme="minorHAnsi" w:hAnsiTheme="minorHAnsi"/>
              </w:rPr>
            </w:pPr>
            <w:r w:rsidRPr="006576D0">
              <w:rPr>
                <w:rFonts w:asciiTheme="minorHAnsi" w:hAnsiTheme="minorHAnsi"/>
              </w:rPr>
              <w:t>717</w:t>
            </w:r>
            <w:r w:rsidR="006103DE" w:rsidRPr="006576D0">
              <w:rPr>
                <w:rFonts w:asciiTheme="minorHAnsi" w:hAnsiTheme="minorHAnsi"/>
              </w:rPr>
              <w:t>,</w:t>
            </w:r>
            <w:r w:rsidRPr="006576D0">
              <w:rPr>
                <w:rFonts w:asciiTheme="minorHAnsi" w:hAnsiTheme="minorHAnsi"/>
              </w:rPr>
              <w:t>57</w:t>
            </w:r>
          </w:p>
        </w:tc>
      </w:tr>
      <w:tr w:rsidR="009A2E9B" w:rsidRPr="006576D0" w14:paraId="1329BF85" w14:textId="77777777" w:rsidTr="00653152">
        <w:trPr>
          <w:jc w:val="center"/>
        </w:trPr>
        <w:tc>
          <w:tcPr>
            <w:tcW w:w="6091" w:type="dxa"/>
            <w:shd w:val="clear" w:color="auto" w:fill="auto"/>
          </w:tcPr>
          <w:p w14:paraId="70722FD7" w14:textId="77777777" w:rsidR="009A2E9B" w:rsidRPr="006576D0" w:rsidRDefault="009A2E9B" w:rsidP="00A13F72">
            <w:pPr>
              <w:pStyle w:val="BodyText"/>
              <w:rPr>
                <w:rFonts w:asciiTheme="minorHAnsi" w:hAnsiTheme="minorHAnsi"/>
              </w:rPr>
            </w:pPr>
            <w:r w:rsidRPr="006576D0">
              <w:rPr>
                <w:rFonts w:asciiTheme="minorHAnsi" w:hAnsiTheme="minorHAnsi"/>
              </w:rPr>
              <w:t>Viteza medie (km/h)</w:t>
            </w:r>
          </w:p>
        </w:tc>
        <w:tc>
          <w:tcPr>
            <w:tcW w:w="1004" w:type="dxa"/>
            <w:shd w:val="clear" w:color="auto" w:fill="auto"/>
            <w:vAlign w:val="center"/>
          </w:tcPr>
          <w:p w14:paraId="67A234E7" w14:textId="722910BA" w:rsidR="009A2E9B" w:rsidRPr="006576D0" w:rsidRDefault="006103DE" w:rsidP="00470B2D">
            <w:pPr>
              <w:pStyle w:val="BodyText"/>
              <w:jc w:val="center"/>
              <w:rPr>
                <w:rFonts w:asciiTheme="minorHAnsi" w:hAnsiTheme="minorHAnsi"/>
              </w:rPr>
            </w:pPr>
            <w:r w:rsidRPr="006576D0">
              <w:rPr>
                <w:rFonts w:asciiTheme="minorHAnsi" w:hAnsiTheme="minorHAnsi"/>
              </w:rPr>
              <w:t>29</w:t>
            </w:r>
            <w:r w:rsidR="00470B2D">
              <w:rPr>
                <w:rFonts w:asciiTheme="minorHAnsi" w:hAnsiTheme="minorHAnsi"/>
              </w:rPr>
              <w:t>,0</w:t>
            </w:r>
          </w:p>
        </w:tc>
        <w:tc>
          <w:tcPr>
            <w:tcW w:w="882" w:type="dxa"/>
            <w:shd w:val="clear" w:color="auto" w:fill="auto"/>
            <w:vAlign w:val="center"/>
          </w:tcPr>
          <w:p w14:paraId="54D46E0A" w14:textId="03FFDBFA" w:rsidR="009A2E9B" w:rsidRPr="006576D0" w:rsidRDefault="006103DE" w:rsidP="00470B2D">
            <w:pPr>
              <w:pStyle w:val="BodyText"/>
              <w:jc w:val="center"/>
              <w:rPr>
                <w:rFonts w:asciiTheme="minorHAnsi" w:hAnsiTheme="minorHAnsi"/>
              </w:rPr>
            </w:pPr>
            <w:r w:rsidRPr="006576D0">
              <w:rPr>
                <w:rFonts w:asciiTheme="minorHAnsi" w:hAnsiTheme="minorHAnsi"/>
              </w:rPr>
              <w:t>2</w:t>
            </w:r>
            <w:r w:rsidR="00470B2D">
              <w:rPr>
                <w:rFonts w:asciiTheme="minorHAnsi" w:hAnsiTheme="minorHAnsi"/>
              </w:rPr>
              <w:t>7,5</w:t>
            </w:r>
          </w:p>
        </w:tc>
        <w:tc>
          <w:tcPr>
            <w:tcW w:w="1004" w:type="dxa"/>
            <w:shd w:val="clear" w:color="auto" w:fill="auto"/>
            <w:vAlign w:val="center"/>
          </w:tcPr>
          <w:p w14:paraId="748E5397" w14:textId="6219529A" w:rsidR="009A2E9B" w:rsidRPr="006576D0" w:rsidRDefault="006103DE" w:rsidP="00470B2D">
            <w:pPr>
              <w:pStyle w:val="BodyText"/>
              <w:jc w:val="center"/>
              <w:rPr>
                <w:rFonts w:asciiTheme="minorHAnsi" w:hAnsiTheme="minorHAnsi"/>
              </w:rPr>
            </w:pPr>
            <w:r w:rsidRPr="006576D0">
              <w:rPr>
                <w:rFonts w:asciiTheme="minorHAnsi" w:hAnsiTheme="minorHAnsi"/>
              </w:rPr>
              <w:t>2</w:t>
            </w:r>
            <w:r w:rsidR="00470B2D">
              <w:rPr>
                <w:rFonts w:asciiTheme="minorHAnsi" w:hAnsiTheme="minorHAnsi"/>
              </w:rPr>
              <w:t>5,5</w:t>
            </w:r>
          </w:p>
        </w:tc>
      </w:tr>
      <w:tr w:rsidR="00653152" w:rsidRPr="006576D0" w14:paraId="5C3E3AED" w14:textId="77777777" w:rsidTr="00653152">
        <w:trPr>
          <w:jc w:val="center"/>
        </w:trPr>
        <w:tc>
          <w:tcPr>
            <w:tcW w:w="6091" w:type="dxa"/>
            <w:shd w:val="clear" w:color="auto" w:fill="auto"/>
          </w:tcPr>
          <w:p w14:paraId="43A507F0" w14:textId="77777777" w:rsidR="00653152" w:rsidRPr="006576D0" w:rsidRDefault="00653152" w:rsidP="00653152">
            <w:pPr>
              <w:pStyle w:val="BodyText"/>
              <w:rPr>
                <w:rFonts w:asciiTheme="minorHAnsi" w:hAnsiTheme="minorHAnsi"/>
              </w:rPr>
            </w:pPr>
            <w:r w:rsidRPr="006576D0">
              <w:rPr>
                <w:rFonts w:asciiTheme="minorHAnsi" w:hAnsiTheme="minorHAnsi"/>
              </w:rPr>
              <w:t>Consum de combustibil (l)</w:t>
            </w:r>
          </w:p>
        </w:tc>
        <w:tc>
          <w:tcPr>
            <w:tcW w:w="1004" w:type="dxa"/>
            <w:shd w:val="clear" w:color="auto" w:fill="auto"/>
            <w:vAlign w:val="bottom"/>
          </w:tcPr>
          <w:p w14:paraId="2D2E6BFD" w14:textId="2C9C4200" w:rsidR="00653152" w:rsidRPr="006576D0" w:rsidRDefault="00470B2D" w:rsidP="00470B2D">
            <w:pPr>
              <w:pStyle w:val="BodyText"/>
              <w:jc w:val="center"/>
              <w:rPr>
                <w:rFonts w:asciiTheme="minorHAnsi" w:hAnsiTheme="minorHAnsi"/>
              </w:rPr>
            </w:pPr>
            <w:r>
              <w:rPr>
                <w:rFonts w:asciiTheme="minorHAnsi" w:hAnsiTheme="minorHAnsi" w:cs="Calibri"/>
                <w:color w:val="000000"/>
              </w:rPr>
              <w:t>52</w:t>
            </w:r>
            <w:r w:rsidR="00653152" w:rsidRPr="006576D0">
              <w:rPr>
                <w:rFonts w:asciiTheme="minorHAnsi" w:hAnsiTheme="minorHAnsi" w:cs="Calibri"/>
                <w:color w:val="000000"/>
              </w:rPr>
              <w:t>.</w:t>
            </w:r>
            <w:r>
              <w:rPr>
                <w:rFonts w:asciiTheme="minorHAnsi" w:hAnsiTheme="minorHAnsi" w:cs="Calibri"/>
                <w:color w:val="000000"/>
              </w:rPr>
              <w:t>330</w:t>
            </w:r>
          </w:p>
        </w:tc>
        <w:tc>
          <w:tcPr>
            <w:tcW w:w="882" w:type="dxa"/>
            <w:shd w:val="clear" w:color="auto" w:fill="auto"/>
            <w:vAlign w:val="bottom"/>
          </w:tcPr>
          <w:p w14:paraId="68F18EAB" w14:textId="1FF4E878" w:rsidR="00653152" w:rsidRPr="006576D0" w:rsidRDefault="00470B2D" w:rsidP="00470B2D">
            <w:pPr>
              <w:pStyle w:val="BodyText"/>
              <w:jc w:val="center"/>
              <w:rPr>
                <w:rFonts w:asciiTheme="minorHAnsi" w:hAnsiTheme="minorHAnsi"/>
              </w:rPr>
            </w:pPr>
            <w:r>
              <w:rPr>
                <w:rFonts w:asciiTheme="minorHAnsi" w:hAnsiTheme="minorHAnsi" w:cs="Calibri"/>
                <w:color w:val="000000"/>
              </w:rPr>
              <w:t>63</w:t>
            </w:r>
            <w:r w:rsidR="00653152" w:rsidRPr="006576D0">
              <w:rPr>
                <w:rFonts w:asciiTheme="minorHAnsi" w:hAnsiTheme="minorHAnsi" w:cs="Calibri"/>
                <w:color w:val="000000"/>
              </w:rPr>
              <w:t>.</w:t>
            </w:r>
            <w:r>
              <w:rPr>
                <w:rFonts w:asciiTheme="minorHAnsi" w:hAnsiTheme="minorHAnsi" w:cs="Calibri"/>
                <w:color w:val="000000"/>
              </w:rPr>
              <w:t>088</w:t>
            </w:r>
          </w:p>
        </w:tc>
        <w:tc>
          <w:tcPr>
            <w:tcW w:w="1004" w:type="dxa"/>
            <w:shd w:val="clear" w:color="auto" w:fill="auto"/>
            <w:vAlign w:val="bottom"/>
          </w:tcPr>
          <w:p w14:paraId="15FB1416" w14:textId="64D8ECE0" w:rsidR="00653152" w:rsidRPr="006576D0" w:rsidRDefault="00470B2D" w:rsidP="00470B2D">
            <w:pPr>
              <w:pStyle w:val="BodyText"/>
              <w:jc w:val="center"/>
              <w:rPr>
                <w:rFonts w:asciiTheme="minorHAnsi" w:hAnsiTheme="minorHAnsi"/>
              </w:rPr>
            </w:pPr>
            <w:r>
              <w:rPr>
                <w:rFonts w:asciiTheme="minorHAnsi" w:hAnsiTheme="minorHAnsi" w:cs="Calibri"/>
                <w:color w:val="000000"/>
              </w:rPr>
              <w:t>78</w:t>
            </w:r>
            <w:r w:rsidR="00653152" w:rsidRPr="006576D0">
              <w:rPr>
                <w:rFonts w:asciiTheme="minorHAnsi" w:hAnsiTheme="minorHAnsi" w:cs="Calibri"/>
                <w:color w:val="000000"/>
              </w:rPr>
              <w:t>.</w:t>
            </w:r>
            <w:r>
              <w:rPr>
                <w:rFonts w:asciiTheme="minorHAnsi" w:hAnsiTheme="minorHAnsi" w:cs="Calibri"/>
                <w:color w:val="000000"/>
              </w:rPr>
              <w:t>538</w:t>
            </w:r>
          </w:p>
        </w:tc>
      </w:tr>
      <w:tr w:rsidR="00653152" w:rsidRPr="006576D0" w14:paraId="6C0F5CC5" w14:textId="77777777" w:rsidTr="00653152">
        <w:trPr>
          <w:jc w:val="center"/>
        </w:trPr>
        <w:tc>
          <w:tcPr>
            <w:tcW w:w="6091" w:type="dxa"/>
            <w:shd w:val="clear" w:color="auto" w:fill="auto"/>
          </w:tcPr>
          <w:p w14:paraId="70B9637F" w14:textId="41733AC4" w:rsidR="00653152" w:rsidRPr="006576D0" w:rsidRDefault="00653152" w:rsidP="00653152">
            <w:pPr>
              <w:pStyle w:val="BodyText"/>
              <w:rPr>
                <w:rFonts w:asciiTheme="minorHAnsi" w:hAnsiTheme="minorHAnsi"/>
              </w:rPr>
            </w:pPr>
            <w:r w:rsidRPr="006576D0">
              <w:rPr>
                <w:rFonts w:asciiTheme="minorHAnsi" w:hAnsiTheme="minorHAnsi"/>
              </w:rPr>
              <w:t>Emisii CO</w:t>
            </w:r>
            <w:r w:rsidRPr="006576D0">
              <w:rPr>
                <w:rFonts w:asciiTheme="minorHAnsi" w:hAnsiTheme="minorHAnsi"/>
                <w:vertAlign w:val="subscript"/>
              </w:rPr>
              <w:t>2</w:t>
            </w:r>
            <w:r w:rsidRPr="006576D0">
              <w:rPr>
                <w:rFonts w:asciiTheme="minorHAnsi" w:hAnsiTheme="minorHAnsi"/>
              </w:rPr>
              <w:t xml:space="preserve"> (tone)</w:t>
            </w:r>
          </w:p>
        </w:tc>
        <w:tc>
          <w:tcPr>
            <w:tcW w:w="1004" w:type="dxa"/>
            <w:shd w:val="clear" w:color="auto" w:fill="auto"/>
            <w:vAlign w:val="bottom"/>
          </w:tcPr>
          <w:p w14:paraId="132B003E" w14:textId="24CB736E" w:rsidR="00653152" w:rsidRPr="006576D0" w:rsidRDefault="00470B2D" w:rsidP="00470B2D">
            <w:pPr>
              <w:pStyle w:val="BodyText"/>
              <w:jc w:val="center"/>
              <w:rPr>
                <w:rFonts w:asciiTheme="minorHAnsi" w:hAnsiTheme="minorHAnsi"/>
              </w:rPr>
            </w:pPr>
            <w:r>
              <w:rPr>
                <w:rFonts w:asciiTheme="minorHAnsi" w:hAnsiTheme="minorHAnsi" w:cs="Calibri"/>
                <w:color w:val="000000"/>
              </w:rPr>
              <w:t>154,40</w:t>
            </w:r>
          </w:p>
        </w:tc>
        <w:tc>
          <w:tcPr>
            <w:tcW w:w="882" w:type="dxa"/>
            <w:shd w:val="clear" w:color="auto" w:fill="auto"/>
            <w:vAlign w:val="bottom"/>
          </w:tcPr>
          <w:p w14:paraId="73B4FCCC" w14:textId="506CBA4D" w:rsidR="00653152" w:rsidRPr="006576D0" w:rsidRDefault="00470B2D" w:rsidP="00470B2D">
            <w:pPr>
              <w:pStyle w:val="BodyText"/>
              <w:jc w:val="center"/>
              <w:rPr>
                <w:rFonts w:asciiTheme="minorHAnsi" w:hAnsiTheme="minorHAnsi"/>
              </w:rPr>
            </w:pPr>
            <w:r>
              <w:rPr>
                <w:rFonts w:asciiTheme="minorHAnsi" w:hAnsiTheme="minorHAnsi" w:cs="Calibri"/>
                <w:color w:val="000000"/>
              </w:rPr>
              <w:t>165,65</w:t>
            </w:r>
          </w:p>
        </w:tc>
        <w:tc>
          <w:tcPr>
            <w:tcW w:w="1004" w:type="dxa"/>
            <w:shd w:val="clear" w:color="auto" w:fill="auto"/>
            <w:vAlign w:val="bottom"/>
          </w:tcPr>
          <w:p w14:paraId="015319BF" w14:textId="71AED1A8" w:rsidR="00653152" w:rsidRPr="006576D0" w:rsidRDefault="00470B2D" w:rsidP="00653152">
            <w:pPr>
              <w:pStyle w:val="BodyText"/>
              <w:jc w:val="center"/>
              <w:rPr>
                <w:rFonts w:asciiTheme="minorHAnsi" w:hAnsiTheme="minorHAnsi"/>
              </w:rPr>
            </w:pPr>
            <w:r>
              <w:rPr>
                <w:rFonts w:asciiTheme="minorHAnsi" w:hAnsiTheme="minorHAnsi" w:cs="Calibri"/>
                <w:color w:val="000000"/>
              </w:rPr>
              <w:t>184,08</w:t>
            </w:r>
          </w:p>
        </w:tc>
      </w:tr>
      <w:tr w:rsidR="00653152" w:rsidRPr="006576D0" w14:paraId="1292BFC4" w14:textId="77777777" w:rsidTr="00653152">
        <w:trPr>
          <w:jc w:val="center"/>
        </w:trPr>
        <w:tc>
          <w:tcPr>
            <w:tcW w:w="6091" w:type="dxa"/>
            <w:shd w:val="clear" w:color="auto" w:fill="auto"/>
          </w:tcPr>
          <w:p w14:paraId="5A677302" w14:textId="77777777" w:rsidR="00653152" w:rsidRPr="006576D0" w:rsidRDefault="00653152" w:rsidP="00653152">
            <w:pPr>
              <w:pStyle w:val="BodyText"/>
              <w:rPr>
                <w:rFonts w:asciiTheme="minorHAnsi" w:hAnsiTheme="minorHAnsi"/>
              </w:rPr>
            </w:pPr>
            <w:r w:rsidRPr="006576D0">
              <w:rPr>
                <w:rFonts w:asciiTheme="minorHAnsi" w:hAnsiTheme="minorHAnsi"/>
              </w:rPr>
              <w:t>Emisii CO (kg)</w:t>
            </w:r>
          </w:p>
        </w:tc>
        <w:tc>
          <w:tcPr>
            <w:tcW w:w="1004" w:type="dxa"/>
            <w:shd w:val="clear" w:color="auto" w:fill="auto"/>
            <w:vAlign w:val="bottom"/>
          </w:tcPr>
          <w:p w14:paraId="4DB3F68E" w14:textId="08293098" w:rsidR="00653152" w:rsidRPr="006576D0" w:rsidRDefault="00470B2D" w:rsidP="00653152">
            <w:pPr>
              <w:pStyle w:val="BodyText"/>
              <w:jc w:val="center"/>
              <w:rPr>
                <w:rFonts w:asciiTheme="minorHAnsi" w:hAnsiTheme="minorHAnsi"/>
              </w:rPr>
            </w:pPr>
            <w:r>
              <w:rPr>
                <w:rFonts w:asciiTheme="minorHAnsi" w:hAnsiTheme="minorHAnsi" w:cs="Calibri"/>
                <w:color w:val="000000"/>
              </w:rPr>
              <w:t>966</w:t>
            </w:r>
          </w:p>
        </w:tc>
        <w:tc>
          <w:tcPr>
            <w:tcW w:w="882" w:type="dxa"/>
            <w:shd w:val="clear" w:color="auto" w:fill="auto"/>
            <w:vAlign w:val="bottom"/>
          </w:tcPr>
          <w:p w14:paraId="0C0695D5" w14:textId="45CD4D4D" w:rsidR="00653152" w:rsidRPr="006576D0" w:rsidRDefault="00653152" w:rsidP="00470B2D">
            <w:pPr>
              <w:pStyle w:val="BodyText"/>
              <w:jc w:val="center"/>
              <w:rPr>
                <w:rFonts w:asciiTheme="minorHAnsi" w:hAnsiTheme="minorHAnsi"/>
              </w:rPr>
            </w:pPr>
            <w:r w:rsidRPr="006576D0">
              <w:rPr>
                <w:rFonts w:asciiTheme="minorHAnsi" w:hAnsiTheme="minorHAnsi" w:cs="Calibri"/>
                <w:color w:val="000000"/>
              </w:rPr>
              <w:t>1.</w:t>
            </w:r>
            <w:r w:rsidR="00470B2D">
              <w:rPr>
                <w:rFonts w:asciiTheme="minorHAnsi" w:hAnsiTheme="minorHAnsi" w:cs="Calibri"/>
                <w:color w:val="000000"/>
              </w:rPr>
              <w:t>165</w:t>
            </w:r>
          </w:p>
        </w:tc>
        <w:tc>
          <w:tcPr>
            <w:tcW w:w="1004" w:type="dxa"/>
            <w:shd w:val="clear" w:color="auto" w:fill="auto"/>
            <w:vAlign w:val="bottom"/>
          </w:tcPr>
          <w:p w14:paraId="73AEC399" w14:textId="4CB9C6D4" w:rsidR="00653152" w:rsidRPr="006576D0" w:rsidRDefault="00470B2D" w:rsidP="00470B2D">
            <w:pPr>
              <w:pStyle w:val="BodyText"/>
              <w:jc w:val="center"/>
              <w:rPr>
                <w:rFonts w:asciiTheme="minorHAnsi" w:hAnsiTheme="minorHAnsi"/>
              </w:rPr>
            </w:pPr>
            <w:r>
              <w:rPr>
                <w:rFonts w:asciiTheme="minorHAnsi" w:hAnsiTheme="minorHAnsi" w:cs="Calibri"/>
                <w:color w:val="000000"/>
              </w:rPr>
              <w:t>1</w:t>
            </w:r>
            <w:r w:rsidR="00653152" w:rsidRPr="006576D0">
              <w:rPr>
                <w:rFonts w:asciiTheme="minorHAnsi" w:hAnsiTheme="minorHAnsi" w:cs="Calibri"/>
                <w:color w:val="000000"/>
              </w:rPr>
              <w:t>.</w:t>
            </w:r>
            <w:r>
              <w:rPr>
                <w:rFonts w:asciiTheme="minorHAnsi" w:hAnsiTheme="minorHAnsi" w:cs="Calibri"/>
                <w:color w:val="000000"/>
              </w:rPr>
              <w:t>450</w:t>
            </w:r>
          </w:p>
        </w:tc>
      </w:tr>
      <w:tr w:rsidR="00653152" w:rsidRPr="006576D0" w14:paraId="2E9A3C5B" w14:textId="77777777" w:rsidTr="00653152">
        <w:trPr>
          <w:jc w:val="center"/>
        </w:trPr>
        <w:tc>
          <w:tcPr>
            <w:tcW w:w="6091" w:type="dxa"/>
            <w:shd w:val="clear" w:color="auto" w:fill="auto"/>
          </w:tcPr>
          <w:p w14:paraId="22D38D5C" w14:textId="77777777" w:rsidR="00653152" w:rsidRPr="006576D0" w:rsidRDefault="00653152" w:rsidP="00653152">
            <w:pPr>
              <w:pStyle w:val="BodyText"/>
              <w:rPr>
                <w:rFonts w:asciiTheme="minorHAnsi" w:hAnsiTheme="minorHAnsi"/>
              </w:rPr>
            </w:pPr>
            <w:r w:rsidRPr="006576D0">
              <w:rPr>
                <w:rFonts w:asciiTheme="minorHAnsi" w:hAnsiTheme="minorHAnsi"/>
              </w:rPr>
              <w:t>Emisii NOx (kg)</w:t>
            </w:r>
          </w:p>
        </w:tc>
        <w:tc>
          <w:tcPr>
            <w:tcW w:w="1004" w:type="dxa"/>
            <w:shd w:val="clear" w:color="auto" w:fill="auto"/>
            <w:vAlign w:val="bottom"/>
          </w:tcPr>
          <w:p w14:paraId="28E2BD04" w14:textId="1BB0B1F2" w:rsidR="00653152" w:rsidRPr="006576D0" w:rsidRDefault="00470B2D" w:rsidP="00653152">
            <w:pPr>
              <w:pStyle w:val="BodyText"/>
              <w:jc w:val="center"/>
              <w:rPr>
                <w:rFonts w:asciiTheme="minorHAnsi" w:hAnsiTheme="minorHAnsi"/>
              </w:rPr>
            </w:pPr>
            <w:r>
              <w:rPr>
                <w:rFonts w:asciiTheme="minorHAnsi" w:hAnsiTheme="minorHAnsi" w:cs="Calibri"/>
                <w:color w:val="000000"/>
              </w:rPr>
              <w:t>188</w:t>
            </w:r>
          </w:p>
        </w:tc>
        <w:tc>
          <w:tcPr>
            <w:tcW w:w="882" w:type="dxa"/>
            <w:shd w:val="clear" w:color="auto" w:fill="auto"/>
            <w:vAlign w:val="bottom"/>
          </w:tcPr>
          <w:p w14:paraId="1D7A1DF1" w14:textId="4DC4BD0F" w:rsidR="00653152" w:rsidRPr="006576D0" w:rsidRDefault="00470B2D" w:rsidP="00653152">
            <w:pPr>
              <w:pStyle w:val="BodyText"/>
              <w:jc w:val="center"/>
              <w:rPr>
                <w:rFonts w:asciiTheme="minorHAnsi" w:hAnsiTheme="minorHAnsi"/>
              </w:rPr>
            </w:pPr>
            <w:r>
              <w:rPr>
                <w:rFonts w:asciiTheme="minorHAnsi" w:hAnsiTheme="minorHAnsi" w:cs="Calibri"/>
                <w:color w:val="000000"/>
              </w:rPr>
              <w:t>227</w:t>
            </w:r>
          </w:p>
        </w:tc>
        <w:tc>
          <w:tcPr>
            <w:tcW w:w="1004" w:type="dxa"/>
            <w:shd w:val="clear" w:color="auto" w:fill="auto"/>
            <w:vAlign w:val="bottom"/>
          </w:tcPr>
          <w:p w14:paraId="70DB7812" w14:textId="52D091C9" w:rsidR="00653152" w:rsidRPr="006576D0" w:rsidRDefault="00470B2D" w:rsidP="00653152">
            <w:pPr>
              <w:pStyle w:val="BodyText"/>
              <w:jc w:val="center"/>
              <w:rPr>
                <w:rFonts w:asciiTheme="minorHAnsi" w:hAnsiTheme="minorHAnsi"/>
              </w:rPr>
            </w:pPr>
            <w:r>
              <w:rPr>
                <w:rFonts w:asciiTheme="minorHAnsi" w:hAnsiTheme="minorHAnsi" w:cs="Calibri"/>
                <w:color w:val="000000"/>
              </w:rPr>
              <w:t>282</w:t>
            </w:r>
          </w:p>
        </w:tc>
      </w:tr>
      <w:tr w:rsidR="00653152" w:rsidRPr="006576D0" w14:paraId="72B62C04" w14:textId="77777777" w:rsidTr="00653152">
        <w:trPr>
          <w:jc w:val="center"/>
        </w:trPr>
        <w:tc>
          <w:tcPr>
            <w:tcW w:w="6091" w:type="dxa"/>
            <w:shd w:val="clear" w:color="auto" w:fill="auto"/>
          </w:tcPr>
          <w:p w14:paraId="6E0A4599" w14:textId="77777777" w:rsidR="00653152" w:rsidRPr="006576D0" w:rsidRDefault="00653152" w:rsidP="00653152">
            <w:pPr>
              <w:pStyle w:val="BodyText"/>
              <w:rPr>
                <w:rFonts w:asciiTheme="minorHAnsi" w:hAnsiTheme="minorHAnsi"/>
              </w:rPr>
            </w:pPr>
            <w:r w:rsidRPr="006576D0">
              <w:rPr>
                <w:rFonts w:asciiTheme="minorHAnsi" w:hAnsiTheme="minorHAnsi"/>
              </w:rPr>
              <w:t>Emisii VOC (kg)</w:t>
            </w:r>
          </w:p>
        </w:tc>
        <w:tc>
          <w:tcPr>
            <w:tcW w:w="1004" w:type="dxa"/>
            <w:shd w:val="clear" w:color="auto" w:fill="auto"/>
            <w:vAlign w:val="bottom"/>
          </w:tcPr>
          <w:p w14:paraId="1B1CF6EB" w14:textId="7F40C12A" w:rsidR="00653152" w:rsidRPr="006576D0" w:rsidRDefault="00470B2D" w:rsidP="00653152">
            <w:pPr>
              <w:pStyle w:val="BodyText"/>
              <w:jc w:val="center"/>
              <w:rPr>
                <w:rFonts w:asciiTheme="minorHAnsi" w:hAnsiTheme="minorHAnsi"/>
              </w:rPr>
            </w:pPr>
            <w:r>
              <w:rPr>
                <w:rFonts w:asciiTheme="minorHAnsi" w:hAnsiTheme="minorHAnsi" w:cs="Calibri"/>
                <w:color w:val="000000"/>
              </w:rPr>
              <w:t>224</w:t>
            </w:r>
          </w:p>
        </w:tc>
        <w:tc>
          <w:tcPr>
            <w:tcW w:w="882" w:type="dxa"/>
            <w:shd w:val="clear" w:color="auto" w:fill="auto"/>
            <w:vAlign w:val="bottom"/>
          </w:tcPr>
          <w:p w14:paraId="4139646C" w14:textId="2E72C053" w:rsidR="00653152" w:rsidRPr="006576D0" w:rsidRDefault="00470B2D" w:rsidP="00653152">
            <w:pPr>
              <w:pStyle w:val="BodyText"/>
              <w:jc w:val="center"/>
              <w:rPr>
                <w:rFonts w:asciiTheme="minorHAnsi" w:hAnsiTheme="minorHAnsi"/>
              </w:rPr>
            </w:pPr>
            <w:r>
              <w:rPr>
                <w:rFonts w:asciiTheme="minorHAnsi" w:hAnsiTheme="minorHAnsi" w:cs="Calibri"/>
                <w:color w:val="000000"/>
              </w:rPr>
              <w:t>270</w:t>
            </w:r>
          </w:p>
        </w:tc>
        <w:tc>
          <w:tcPr>
            <w:tcW w:w="1004" w:type="dxa"/>
            <w:shd w:val="clear" w:color="auto" w:fill="auto"/>
            <w:vAlign w:val="bottom"/>
          </w:tcPr>
          <w:p w14:paraId="51CE4EE9" w14:textId="2744FC7E" w:rsidR="00653152" w:rsidRPr="006576D0" w:rsidRDefault="00470B2D" w:rsidP="00653152">
            <w:pPr>
              <w:pStyle w:val="BodyText"/>
              <w:jc w:val="center"/>
              <w:rPr>
                <w:rFonts w:asciiTheme="minorHAnsi" w:hAnsiTheme="minorHAnsi"/>
              </w:rPr>
            </w:pPr>
            <w:r>
              <w:rPr>
                <w:rFonts w:asciiTheme="minorHAnsi" w:hAnsiTheme="minorHAnsi" w:cs="Calibri"/>
                <w:color w:val="000000"/>
              </w:rPr>
              <w:t>336</w:t>
            </w:r>
          </w:p>
        </w:tc>
      </w:tr>
    </w:tbl>
    <w:p w14:paraId="51C37A75" w14:textId="77777777" w:rsidR="009A2E9B" w:rsidRPr="006576D0" w:rsidRDefault="009A2E9B" w:rsidP="00A13F72">
      <w:pPr>
        <w:pStyle w:val="BodyText"/>
      </w:pPr>
    </w:p>
    <w:p w14:paraId="533DAEA6" w14:textId="04F88770" w:rsidR="009A2E9B" w:rsidRPr="006576D0" w:rsidRDefault="009A2E9B" w:rsidP="004634BC">
      <w:r w:rsidRPr="006576D0">
        <w:t xml:space="preserve">Din punct de vedere al nivelului de serviciu al principalelor intersecții din rețeaua rutieră a Municipiului </w:t>
      </w:r>
      <w:r w:rsidR="004634BC" w:rsidRPr="006576D0">
        <w:t>Buzău</w:t>
      </w:r>
      <w:r w:rsidRPr="006576D0">
        <w:t>, parametru care indică fluența traficului și gradul de încărcare al rețelei în punctele respective, se observă, de asemenea, deteriorarea situației pentru anii 2023 și 2030, fapt evidenția</w:t>
      </w:r>
      <w:r w:rsidR="004634BC" w:rsidRPr="006576D0">
        <w:t>t</w:t>
      </w:r>
      <w:r w:rsidRPr="006576D0">
        <w:t xml:space="preserve"> în hărțile de mai jos.</w:t>
      </w:r>
    </w:p>
    <w:p w14:paraId="4D708D02" w14:textId="77777777" w:rsidR="004634BC" w:rsidRPr="006576D0" w:rsidRDefault="004634BC" w:rsidP="004634BC"/>
    <w:p w14:paraId="0061EF79" w14:textId="6C0F7786" w:rsidR="009A2E9B" w:rsidRPr="006576D0" w:rsidRDefault="00FC6DEA" w:rsidP="00A13F72">
      <w:pPr>
        <w:pStyle w:val="BodyText"/>
      </w:pPr>
      <w:r w:rsidRPr="006576D0">
        <w:rPr>
          <w:noProof/>
        </w:rPr>
        <w:drawing>
          <wp:inline distT="0" distB="0" distL="0" distR="0" wp14:anchorId="2CFA0D35" wp14:editId="5CA687EF">
            <wp:extent cx="5992539" cy="4238625"/>
            <wp:effectExtent l="0" t="0" r="8255" b="0"/>
            <wp:docPr id="15361" name="Picture 15361" descr="C:\Users\Radu\AppData\Local\Microsoft\Windows\INetCache\Content.Word\Buzau - LOS - scenariul 1 - 2016 m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du\AppData\Local\Microsoft\Windows\INetCache\Content.Word\Buzau - LOS - scenariul 1 - 2016 mic.jp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95622" cy="4240806"/>
                    </a:xfrm>
                    <a:prstGeom prst="rect">
                      <a:avLst/>
                    </a:prstGeom>
                    <a:noFill/>
                    <a:ln>
                      <a:noFill/>
                    </a:ln>
                  </pic:spPr>
                </pic:pic>
              </a:graphicData>
            </a:graphic>
          </wp:inline>
        </w:drawing>
      </w:r>
    </w:p>
    <w:p w14:paraId="41E936F4" w14:textId="1585CBC9" w:rsidR="00FC6DEA" w:rsidRPr="006576D0" w:rsidRDefault="00FC6DEA" w:rsidP="00A13F72">
      <w:pPr>
        <w:pStyle w:val="BodyText"/>
      </w:pPr>
    </w:p>
    <w:p w14:paraId="482CAE47" w14:textId="2BD4ACF7" w:rsidR="009A2E9B" w:rsidRPr="006576D0" w:rsidRDefault="009A2E9B" w:rsidP="009A2E9B">
      <w:pPr>
        <w:pStyle w:val="Caption"/>
      </w:pPr>
      <w:bookmarkStart w:id="257" w:name="_Toc466842063"/>
      <w:bookmarkStart w:id="258" w:name="_Toc474621046"/>
      <w:r w:rsidRPr="006576D0">
        <w:t xml:space="preserve">Fig.  </w:t>
      </w:r>
      <w:fldSimple w:instr=" SEQ Fig._ \* ARABIC ">
        <w:r w:rsidR="00886BB7">
          <w:rPr>
            <w:noProof/>
          </w:rPr>
          <w:t>115</w:t>
        </w:r>
      </w:fldSimple>
      <w:r w:rsidRPr="006576D0">
        <w:t>. Nivelul de serviciu al intersecțiilor, scenariul „A nu face nimic”, ora vârf AM, 2016</w:t>
      </w:r>
      <w:bookmarkEnd w:id="257"/>
      <w:bookmarkEnd w:id="258"/>
    </w:p>
    <w:p w14:paraId="32D8FB78" w14:textId="579B82A9" w:rsidR="00FC6DEA" w:rsidRPr="006576D0" w:rsidRDefault="00FC6DEA" w:rsidP="00FC6DEA">
      <w:pPr>
        <w:pStyle w:val="BodyText"/>
        <w:jc w:val="center"/>
        <w:rPr>
          <w:noProof/>
        </w:rPr>
      </w:pPr>
      <w:r w:rsidRPr="006576D0">
        <w:rPr>
          <w:noProof/>
        </w:rPr>
        <w:lastRenderedPageBreak/>
        <w:drawing>
          <wp:inline distT="0" distB="0" distL="0" distR="0" wp14:anchorId="4E317B00" wp14:editId="1566A85B">
            <wp:extent cx="5607025" cy="3965944"/>
            <wp:effectExtent l="0" t="0" r="0" b="0"/>
            <wp:docPr id="15362" name="Picture 15362" descr="C:\Users\Radu\AppData\Local\Microsoft\Windows\INetCache\Content.Word\Buzau - LOS - scenariul 1 - 2023 m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adu\AppData\Local\Microsoft\Windows\INetCache\Content.Word\Buzau - LOS - scenariul 1 - 2023 mic.jp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613575" cy="3970577"/>
                    </a:xfrm>
                    <a:prstGeom prst="rect">
                      <a:avLst/>
                    </a:prstGeom>
                    <a:noFill/>
                    <a:ln>
                      <a:noFill/>
                    </a:ln>
                  </pic:spPr>
                </pic:pic>
              </a:graphicData>
            </a:graphic>
          </wp:inline>
        </w:drawing>
      </w:r>
    </w:p>
    <w:p w14:paraId="688410E2" w14:textId="15DFFC77" w:rsidR="009A2E9B" w:rsidRPr="006576D0" w:rsidRDefault="009A2E9B" w:rsidP="009A2E9B">
      <w:pPr>
        <w:pStyle w:val="Caption"/>
      </w:pPr>
      <w:bookmarkStart w:id="259" w:name="_Toc466842064"/>
      <w:bookmarkStart w:id="260" w:name="_Toc474621047"/>
      <w:r w:rsidRPr="006576D0">
        <w:t xml:space="preserve">Fig.  </w:t>
      </w:r>
      <w:fldSimple w:instr=" SEQ Fig._ \* ARABIC ">
        <w:r w:rsidR="00886BB7">
          <w:rPr>
            <w:noProof/>
          </w:rPr>
          <w:t>116</w:t>
        </w:r>
      </w:fldSimple>
      <w:r w:rsidRPr="006576D0">
        <w:t>. Nivelul de serviciu al intersecțiilor, scenariul „A nu face nimic”, ora de vârf AM, 2023</w:t>
      </w:r>
      <w:bookmarkEnd w:id="259"/>
      <w:bookmarkEnd w:id="260"/>
    </w:p>
    <w:p w14:paraId="7848B853" w14:textId="77777777" w:rsidR="00FC6DEA" w:rsidRPr="006576D0" w:rsidRDefault="00FC6DEA" w:rsidP="00FC6DEA"/>
    <w:p w14:paraId="2D8894D4" w14:textId="02500338" w:rsidR="009A2E9B" w:rsidRPr="006576D0" w:rsidRDefault="00FC6DEA" w:rsidP="00FC6DEA">
      <w:pPr>
        <w:pStyle w:val="BodyText"/>
        <w:jc w:val="center"/>
      </w:pPr>
      <w:r w:rsidRPr="006576D0">
        <w:rPr>
          <w:noProof/>
        </w:rPr>
        <w:drawing>
          <wp:inline distT="0" distB="0" distL="0" distR="0" wp14:anchorId="769E7BC7" wp14:editId="3071AD20">
            <wp:extent cx="5485650" cy="3880094"/>
            <wp:effectExtent l="0" t="0" r="1270" b="6350"/>
            <wp:docPr id="15363" name="Picture 15363" descr="C:\Users\Radu\AppData\Local\Microsoft\Windows\INetCache\Content.Word\Buzau - LOS - scenariul 1 - 2030 m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du\AppData\Local\Microsoft\Windows\INetCache\Content.Word\Buzau - LOS - scenariul 1 - 2030 mic.jp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489291" cy="3882670"/>
                    </a:xfrm>
                    <a:prstGeom prst="rect">
                      <a:avLst/>
                    </a:prstGeom>
                    <a:noFill/>
                    <a:ln>
                      <a:noFill/>
                    </a:ln>
                  </pic:spPr>
                </pic:pic>
              </a:graphicData>
            </a:graphic>
          </wp:inline>
        </w:drawing>
      </w:r>
    </w:p>
    <w:p w14:paraId="6BC263FA" w14:textId="50C53A3E" w:rsidR="009A2E9B" w:rsidRPr="006576D0" w:rsidRDefault="009A2E9B" w:rsidP="009A2E9B">
      <w:pPr>
        <w:pStyle w:val="Caption"/>
      </w:pPr>
      <w:bookmarkStart w:id="261" w:name="_Toc466842065"/>
      <w:bookmarkStart w:id="262" w:name="_Toc474621048"/>
      <w:r w:rsidRPr="006576D0">
        <w:t xml:space="preserve">Fig.  </w:t>
      </w:r>
      <w:fldSimple w:instr=" SEQ Fig._ \* ARABIC ">
        <w:r w:rsidR="00886BB7">
          <w:rPr>
            <w:noProof/>
          </w:rPr>
          <w:t>117</w:t>
        </w:r>
      </w:fldSimple>
      <w:r w:rsidRPr="006576D0">
        <w:t>. Nivelul de serviciu al intersecțiilor, scenariul „A nu face nimic”, ora de vârf AM, 2030</w:t>
      </w:r>
      <w:bookmarkEnd w:id="261"/>
      <w:bookmarkEnd w:id="262"/>
    </w:p>
    <w:p w14:paraId="1B825B4B" w14:textId="77777777" w:rsidR="000316FE" w:rsidRPr="006576D0" w:rsidRDefault="000316FE" w:rsidP="00EA472F">
      <w:pPr>
        <w:pStyle w:val="Heading1"/>
        <w:rPr>
          <w:rFonts w:asciiTheme="minorHAnsi" w:hAnsiTheme="minorHAnsi"/>
          <w:color w:val="auto"/>
        </w:rPr>
      </w:pPr>
      <w:bookmarkStart w:id="263" w:name="_Toc479112165"/>
      <w:r w:rsidRPr="006576D0">
        <w:rPr>
          <w:rFonts w:asciiTheme="minorHAnsi" w:hAnsiTheme="minorHAnsi"/>
          <w:noProof/>
          <w:color w:val="auto"/>
        </w:rPr>
        <w:lastRenderedPageBreak/>
        <w:t xml:space="preserve">Evaluarea impactului actual al </w:t>
      </w:r>
      <w:r w:rsidRPr="006576D0">
        <w:rPr>
          <w:rFonts w:asciiTheme="minorHAnsi" w:hAnsiTheme="minorHAnsi"/>
          <w:color w:val="auto"/>
        </w:rPr>
        <w:t>mobilității</w:t>
      </w:r>
      <w:bookmarkEnd w:id="263"/>
    </w:p>
    <w:p w14:paraId="72F50E41" w14:textId="77777777" w:rsidR="00206EEF" w:rsidRPr="006576D0" w:rsidRDefault="00206EEF" w:rsidP="00AB28F3">
      <w:r w:rsidRPr="006576D0">
        <w:t xml:space="preserve">Datorită tendinței continue de creștere a numărului de autovehicule, atât la nivel global, cât și în România, sectorul transporturilor are influențe din ce în ce mai puternice asupra mediului și stării de sănătate a locuitorilor din mediul urban, datorită </w:t>
      </w:r>
      <w:r w:rsidR="003B1266" w:rsidRPr="006576D0">
        <w:t>substanțelor</w:t>
      </w:r>
      <w:r w:rsidRPr="006576D0">
        <w:t xml:space="preserve"> poluante emise, a zgomotului și accidentelor rutiere. Lipsa unei planificări integrate a sistemelor de transport poate duce la întreruperi în țesătura urbană a comunităților și la consolidarea excluziunii sociale.</w:t>
      </w:r>
    </w:p>
    <w:p w14:paraId="3E30D4CA" w14:textId="77777777" w:rsidR="00206EEF" w:rsidRPr="006576D0" w:rsidRDefault="00206EEF" w:rsidP="00AB28F3">
      <w:r w:rsidRPr="006576D0">
        <w:t xml:space="preserve">În etapa de evaluare a impactului actual al mobilității </w:t>
      </w:r>
      <w:r w:rsidR="003B1266" w:rsidRPr="006576D0">
        <w:t>este</w:t>
      </w:r>
      <w:r w:rsidRPr="006576D0">
        <w:t xml:space="preserve"> realizată o analiză a situației existente, în scopul identificării principalelor disfuncționalități. De asemenea, </w:t>
      </w:r>
      <w:r w:rsidR="003B1266" w:rsidRPr="006576D0">
        <w:t>sunt s</w:t>
      </w:r>
      <w:r w:rsidRPr="006576D0">
        <w:t xml:space="preserve">tabilite criteriile prin care poate fi evaluată evoluția viitoare a mobilității, în cazul lipsei de intervenție sau a diferitelor scenarii propuse pentru implementare. </w:t>
      </w:r>
    </w:p>
    <w:p w14:paraId="726028EA" w14:textId="77777777" w:rsidR="00206EEF" w:rsidRPr="006576D0" w:rsidRDefault="003B1266" w:rsidP="00AB28F3">
      <w:r w:rsidRPr="006576D0">
        <w:t>Astfel,</w:t>
      </w:r>
      <w:r w:rsidR="00206EEF" w:rsidRPr="006576D0">
        <w:t xml:space="preserve"> acest capitol este realizată analiza impactul mobilității din arealul de studiu, Municipiul </w:t>
      </w:r>
      <w:r w:rsidRPr="006576D0">
        <w:t>Buzău</w:t>
      </w:r>
      <w:r w:rsidR="00206EEF" w:rsidRPr="006576D0">
        <w:t xml:space="preserve">, la nivelul anului de bază </w:t>
      </w:r>
      <w:r w:rsidRPr="006576D0">
        <w:t xml:space="preserve">– </w:t>
      </w:r>
      <w:r w:rsidR="00206EEF" w:rsidRPr="006576D0">
        <w:t>2016 și la nivelul orizontului de prognoză pe termen mediu (2023) și lung (2030), în ipoteza scenariului „A face minim”.</w:t>
      </w:r>
    </w:p>
    <w:p w14:paraId="5C3B02F0" w14:textId="77777777" w:rsidR="000316FE" w:rsidRPr="006576D0" w:rsidRDefault="000316FE" w:rsidP="00BB6086">
      <w:pPr>
        <w:pStyle w:val="Heading2"/>
        <w:rPr>
          <w:rFonts w:asciiTheme="minorHAnsi" w:hAnsiTheme="minorHAnsi"/>
        </w:rPr>
      </w:pPr>
      <w:bookmarkStart w:id="264" w:name="_Toc479112166"/>
      <w:r w:rsidRPr="006576D0">
        <w:rPr>
          <w:rFonts w:asciiTheme="minorHAnsi" w:hAnsiTheme="minorHAnsi"/>
        </w:rPr>
        <w:t>Eficiența economică</w:t>
      </w:r>
      <w:bookmarkEnd w:id="264"/>
    </w:p>
    <w:p w14:paraId="48439795" w14:textId="77777777" w:rsidR="008C2459" w:rsidRPr="006576D0" w:rsidRDefault="008C2459" w:rsidP="008C2459">
      <w:r w:rsidRPr="006576D0">
        <w:t>Eficiența economică a activității de transport este dată în principal de valoarea timpului de deplasare, care este influențată, la rândul ei, de condițiile de desfășurare a circulației rutiere, respectiv: viteză medie de deplasare, congestii, timp de așteptare, nivelul de serviciu al rețelei.</w:t>
      </w:r>
    </w:p>
    <w:p w14:paraId="641B1494" w14:textId="272D0503" w:rsidR="008C2459" w:rsidRPr="006576D0" w:rsidRDefault="008C2459" w:rsidP="008C2459">
      <w:r w:rsidRPr="006576D0">
        <w:t>În tabelul și desenele următoare este prezentată evoluția acestor indicatori în ipoteza scenariului „A face minimum”, respectiv în situația în care se consideră că se vor realiza doar proiectele „angajate” în acest moment.</w:t>
      </w:r>
    </w:p>
    <w:p w14:paraId="05261205" w14:textId="77777777" w:rsidR="008C2459" w:rsidRPr="006576D0" w:rsidRDefault="008C2459" w:rsidP="008C2459"/>
    <w:p w14:paraId="7DF16FB7" w14:textId="003EE905" w:rsidR="008C2459" w:rsidRPr="006576D0" w:rsidRDefault="008C2459" w:rsidP="008C2459">
      <w:pPr>
        <w:pStyle w:val="Caption"/>
      </w:pPr>
      <w:bookmarkStart w:id="265" w:name="_Toc466842270"/>
      <w:bookmarkStart w:id="266" w:name="_Toc474621112"/>
      <w:r w:rsidRPr="006576D0">
        <w:t xml:space="preserve">Tabel  </w:t>
      </w:r>
      <w:fldSimple w:instr=" SEQ Tabel_ \* ARABIC ">
        <w:r w:rsidR="00886BB7">
          <w:rPr>
            <w:noProof/>
          </w:rPr>
          <w:t>38</w:t>
        </w:r>
      </w:fldSimple>
      <w:r w:rsidRPr="006576D0">
        <w:t xml:space="preserve">. </w:t>
      </w:r>
      <w:r w:rsidR="00EB5AF1" w:rsidRPr="006576D0">
        <w:t>Indicatori fluență trafic</w:t>
      </w:r>
      <w:r w:rsidRPr="006576D0">
        <w:t>, scenariul „A face minimum”, ora de vârf AM, 2016</w:t>
      </w:r>
      <w:bookmarkEnd w:id="265"/>
      <w:bookmarkEnd w:id="266"/>
    </w:p>
    <w:tbl>
      <w:tblPr>
        <w:tblStyle w:val="TableGrid"/>
        <w:tblW w:w="0" w:type="auto"/>
        <w:jc w:val="center"/>
        <w:tblLook w:val="04A0" w:firstRow="1" w:lastRow="0" w:firstColumn="1" w:lastColumn="0" w:noHBand="0" w:noVBand="1"/>
      </w:tblPr>
      <w:tblGrid>
        <w:gridCol w:w="3077"/>
        <w:gridCol w:w="1190"/>
        <w:gridCol w:w="1180"/>
        <w:gridCol w:w="1182"/>
      </w:tblGrid>
      <w:tr w:rsidR="008C2459" w:rsidRPr="006576D0" w14:paraId="382E8026" w14:textId="77777777" w:rsidTr="0004673E">
        <w:trPr>
          <w:jc w:val="center"/>
        </w:trPr>
        <w:tc>
          <w:tcPr>
            <w:tcW w:w="3077" w:type="dxa"/>
          </w:tcPr>
          <w:p w14:paraId="3257CCA6" w14:textId="77777777" w:rsidR="008C2459" w:rsidRPr="006576D0" w:rsidRDefault="008C2459" w:rsidP="00A13F72">
            <w:pPr>
              <w:pStyle w:val="BodyText"/>
              <w:rPr>
                <w:rFonts w:asciiTheme="minorHAnsi" w:hAnsiTheme="minorHAnsi"/>
                <w:b/>
              </w:rPr>
            </w:pPr>
            <w:r w:rsidRPr="006576D0">
              <w:rPr>
                <w:rFonts w:asciiTheme="minorHAnsi" w:hAnsiTheme="minorHAnsi"/>
                <w:b/>
              </w:rPr>
              <w:t>Indicator</w:t>
            </w:r>
          </w:p>
        </w:tc>
        <w:tc>
          <w:tcPr>
            <w:tcW w:w="1190" w:type="dxa"/>
          </w:tcPr>
          <w:p w14:paraId="6D52B7DF" w14:textId="77777777" w:rsidR="008C2459" w:rsidRPr="006576D0" w:rsidRDefault="008C2459" w:rsidP="00EB5AF1">
            <w:pPr>
              <w:pStyle w:val="BodyText"/>
              <w:jc w:val="center"/>
              <w:rPr>
                <w:rFonts w:asciiTheme="minorHAnsi" w:hAnsiTheme="minorHAnsi"/>
                <w:b/>
              </w:rPr>
            </w:pPr>
            <w:r w:rsidRPr="006576D0">
              <w:rPr>
                <w:rFonts w:asciiTheme="minorHAnsi" w:hAnsiTheme="minorHAnsi"/>
                <w:b/>
              </w:rPr>
              <w:t>2016</w:t>
            </w:r>
          </w:p>
        </w:tc>
        <w:tc>
          <w:tcPr>
            <w:tcW w:w="1180" w:type="dxa"/>
          </w:tcPr>
          <w:p w14:paraId="1964CF5D" w14:textId="77777777" w:rsidR="008C2459" w:rsidRPr="006576D0" w:rsidRDefault="008C2459" w:rsidP="00EB5AF1">
            <w:pPr>
              <w:pStyle w:val="BodyText"/>
              <w:jc w:val="center"/>
              <w:rPr>
                <w:rFonts w:asciiTheme="minorHAnsi" w:hAnsiTheme="minorHAnsi"/>
                <w:b/>
              </w:rPr>
            </w:pPr>
            <w:r w:rsidRPr="006576D0">
              <w:rPr>
                <w:rFonts w:asciiTheme="minorHAnsi" w:hAnsiTheme="minorHAnsi"/>
                <w:b/>
              </w:rPr>
              <w:t>2023</w:t>
            </w:r>
          </w:p>
        </w:tc>
        <w:tc>
          <w:tcPr>
            <w:tcW w:w="1182" w:type="dxa"/>
          </w:tcPr>
          <w:p w14:paraId="4B73E53F" w14:textId="77777777" w:rsidR="008C2459" w:rsidRPr="006576D0" w:rsidRDefault="008C2459" w:rsidP="00EB5AF1">
            <w:pPr>
              <w:pStyle w:val="BodyText"/>
              <w:jc w:val="center"/>
              <w:rPr>
                <w:rFonts w:asciiTheme="minorHAnsi" w:hAnsiTheme="minorHAnsi"/>
                <w:b/>
              </w:rPr>
            </w:pPr>
            <w:r w:rsidRPr="006576D0">
              <w:rPr>
                <w:rFonts w:asciiTheme="minorHAnsi" w:hAnsiTheme="minorHAnsi"/>
                <w:b/>
              </w:rPr>
              <w:t>2030</w:t>
            </w:r>
          </w:p>
        </w:tc>
      </w:tr>
      <w:tr w:rsidR="008C2459" w:rsidRPr="006576D0" w14:paraId="053E83AF" w14:textId="77777777" w:rsidTr="0004673E">
        <w:trPr>
          <w:jc w:val="center"/>
        </w:trPr>
        <w:tc>
          <w:tcPr>
            <w:tcW w:w="3077" w:type="dxa"/>
          </w:tcPr>
          <w:p w14:paraId="6AF6F89C" w14:textId="77777777" w:rsidR="008C2459" w:rsidRPr="006576D0" w:rsidRDefault="008C2459" w:rsidP="00A13F72">
            <w:pPr>
              <w:pStyle w:val="BodyText"/>
              <w:rPr>
                <w:rFonts w:asciiTheme="minorHAnsi" w:hAnsiTheme="minorHAnsi"/>
              </w:rPr>
            </w:pPr>
            <w:r w:rsidRPr="006576D0">
              <w:rPr>
                <w:rFonts w:asciiTheme="minorHAnsi" w:hAnsiTheme="minorHAnsi"/>
              </w:rPr>
              <w:t>Întârziere totală (s/veh)</w:t>
            </w:r>
          </w:p>
        </w:tc>
        <w:tc>
          <w:tcPr>
            <w:tcW w:w="1190" w:type="dxa"/>
          </w:tcPr>
          <w:p w14:paraId="1FAC6B77" w14:textId="67C0148E" w:rsidR="008C2459" w:rsidRPr="006576D0" w:rsidRDefault="00EB5AF1" w:rsidP="00EB5AF1">
            <w:pPr>
              <w:pStyle w:val="BodyText"/>
              <w:jc w:val="center"/>
              <w:rPr>
                <w:rFonts w:asciiTheme="minorHAnsi" w:hAnsiTheme="minorHAnsi"/>
              </w:rPr>
            </w:pPr>
            <w:r w:rsidRPr="006576D0">
              <w:rPr>
                <w:rFonts w:asciiTheme="minorHAnsi" w:hAnsiTheme="minorHAnsi"/>
              </w:rPr>
              <w:t>547,2</w:t>
            </w:r>
          </w:p>
        </w:tc>
        <w:tc>
          <w:tcPr>
            <w:tcW w:w="1180" w:type="dxa"/>
          </w:tcPr>
          <w:p w14:paraId="34A37232" w14:textId="32AD8B38" w:rsidR="008C2459" w:rsidRPr="006576D0" w:rsidRDefault="00EB5AF1" w:rsidP="00EB5AF1">
            <w:pPr>
              <w:pStyle w:val="BodyText"/>
              <w:jc w:val="center"/>
              <w:rPr>
                <w:rFonts w:asciiTheme="minorHAnsi" w:hAnsiTheme="minorHAnsi"/>
              </w:rPr>
            </w:pPr>
            <w:r w:rsidRPr="006576D0">
              <w:rPr>
                <w:rFonts w:asciiTheme="minorHAnsi" w:hAnsiTheme="minorHAnsi"/>
              </w:rPr>
              <w:t>577,2</w:t>
            </w:r>
          </w:p>
        </w:tc>
        <w:tc>
          <w:tcPr>
            <w:tcW w:w="1182" w:type="dxa"/>
          </w:tcPr>
          <w:p w14:paraId="7D60CA51" w14:textId="0ADDF993" w:rsidR="008C2459" w:rsidRPr="006576D0" w:rsidRDefault="00EB5AF1" w:rsidP="00EB5AF1">
            <w:pPr>
              <w:pStyle w:val="BodyText"/>
              <w:jc w:val="center"/>
              <w:rPr>
                <w:rFonts w:asciiTheme="minorHAnsi" w:hAnsiTheme="minorHAnsi"/>
              </w:rPr>
            </w:pPr>
            <w:r w:rsidRPr="006576D0">
              <w:rPr>
                <w:rFonts w:asciiTheme="minorHAnsi" w:hAnsiTheme="minorHAnsi"/>
              </w:rPr>
              <w:t>683,4</w:t>
            </w:r>
          </w:p>
        </w:tc>
      </w:tr>
      <w:tr w:rsidR="008C2459" w:rsidRPr="006576D0" w14:paraId="030BF2DC" w14:textId="77777777" w:rsidTr="0004673E">
        <w:trPr>
          <w:jc w:val="center"/>
        </w:trPr>
        <w:tc>
          <w:tcPr>
            <w:tcW w:w="3077" w:type="dxa"/>
          </w:tcPr>
          <w:p w14:paraId="4A4E8699" w14:textId="77777777" w:rsidR="008C2459" w:rsidRPr="006576D0" w:rsidRDefault="008C2459" w:rsidP="00A13F72">
            <w:pPr>
              <w:pStyle w:val="BodyText"/>
              <w:rPr>
                <w:rFonts w:asciiTheme="minorHAnsi" w:hAnsiTheme="minorHAnsi"/>
              </w:rPr>
            </w:pPr>
            <w:r w:rsidRPr="006576D0">
              <w:rPr>
                <w:rFonts w:asciiTheme="minorHAnsi" w:hAnsiTheme="minorHAnsi"/>
              </w:rPr>
              <w:t>Viteză medie (km/h)</w:t>
            </w:r>
          </w:p>
        </w:tc>
        <w:tc>
          <w:tcPr>
            <w:tcW w:w="1190" w:type="dxa"/>
          </w:tcPr>
          <w:p w14:paraId="418E73FF" w14:textId="537B0CEF" w:rsidR="008C2459" w:rsidRPr="006576D0" w:rsidRDefault="00EB5AF1" w:rsidP="00EB5AF1">
            <w:pPr>
              <w:pStyle w:val="BodyText"/>
              <w:jc w:val="center"/>
              <w:rPr>
                <w:rFonts w:asciiTheme="minorHAnsi" w:hAnsiTheme="minorHAnsi"/>
              </w:rPr>
            </w:pPr>
            <w:r w:rsidRPr="006576D0">
              <w:rPr>
                <w:rFonts w:asciiTheme="minorHAnsi" w:hAnsiTheme="minorHAnsi"/>
              </w:rPr>
              <w:t>29</w:t>
            </w:r>
          </w:p>
        </w:tc>
        <w:tc>
          <w:tcPr>
            <w:tcW w:w="1180" w:type="dxa"/>
          </w:tcPr>
          <w:p w14:paraId="1104E45E" w14:textId="71BAE4F1" w:rsidR="008C2459" w:rsidRPr="006576D0" w:rsidRDefault="00EB5AF1" w:rsidP="00EB5AF1">
            <w:pPr>
              <w:pStyle w:val="BodyText"/>
              <w:jc w:val="center"/>
              <w:rPr>
                <w:rFonts w:asciiTheme="minorHAnsi" w:hAnsiTheme="minorHAnsi"/>
              </w:rPr>
            </w:pPr>
            <w:r w:rsidRPr="006576D0">
              <w:rPr>
                <w:rFonts w:asciiTheme="minorHAnsi" w:hAnsiTheme="minorHAnsi"/>
              </w:rPr>
              <w:t>28</w:t>
            </w:r>
          </w:p>
        </w:tc>
        <w:tc>
          <w:tcPr>
            <w:tcW w:w="1182" w:type="dxa"/>
          </w:tcPr>
          <w:p w14:paraId="03B99EC1" w14:textId="2EC151E0" w:rsidR="008C2459" w:rsidRPr="006576D0" w:rsidRDefault="00EB5AF1" w:rsidP="00EB5AF1">
            <w:pPr>
              <w:pStyle w:val="BodyText"/>
              <w:jc w:val="center"/>
              <w:rPr>
                <w:rFonts w:asciiTheme="minorHAnsi" w:hAnsiTheme="minorHAnsi"/>
              </w:rPr>
            </w:pPr>
            <w:r w:rsidRPr="006576D0">
              <w:rPr>
                <w:rFonts w:asciiTheme="minorHAnsi" w:hAnsiTheme="minorHAnsi"/>
              </w:rPr>
              <w:t>26</w:t>
            </w:r>
          </w:p>
        </w:tc>
      </w:tr>
    </w:tbl>
    <w:p w14:paraId="3A3DCBA1" w14:textId="77777777" w:rsidR="008C2459" w:rsidRPr="006576D0" w:rsidRDefault="008C2459" w:rsidP="00A13F72">
      <w:pPr>
        <w:pStyle w:val="BodyText"/>
      </w:pPr>
    </w:p>
    <w:p w14:paraId="6FB9A34C" w14:textId="35381347" w:rsidR="008C2459" w:rsidRPr="006576D0" w:rsidRDefault="00653C9A" w:rsidP="00653C9A">
      <w:r w:rsidRPr="006576D0">
        <w:t xml:space="preserve">În ciuda unor îmbunătățiri ale acestor parametri față de scenariul „A nu face nimic”, </w:t>
      </w:r>
      <w:r w:rsidR="00FC7075" w:rsidRPr="006576D0">
        <w:t>datorită măsurilor de reabilitare a infrastructurii rutiere pe anumite artere de circulație, acestea nu sunt suficient de mari ca să producă o îmbunătățire a nivelului de serviciu în intersecții, fapt observat și pe hărțile de mai jos.</w:t>
      </w:r>
      <w:r w:rsidRPr="006576D0">
        <w:t xml:space="preserve"> </w:t>
      </w:r>
    </w:p>
    <w:p w14:paraId="3FBA8336" w14:textId="5EF6EBA8" w:rsidR="008C2459" w:rsidRPr="006576D0" w:rsidRDefault="00653C9A" w:rsidP="00A13F72">
      <w:pPr>
        <w:pStyle w:val="BodyText"/>
        <w:rPr>
          <w:noProof/>
        </w:rPr>
      </w:pPr>
      <w:r w:rsidRPr="006576D0">
        <w:rPr>
          <w:noProof/>
        </w:rPr>
        <w:lastRenderedPageBreak/>
        <w:drawing>
          <wp:inline distT="0" distB="0" distL="0" distR="0" wp14:anchorId="49286D3D" wp14:editId="05F14BE9">
            <wp:extent cx="5497040" cy="3888149"/>
            <wp:effectExtent l="0" t="0" r="8890" b="0"/>
            <wp:docPr id="15364" name="Picture 15364" descr="C:\Users\Radu\AppData\Local\Microsoft\Windows\INetCache\Content.Word\Buzau - LOS - scenariul 1 - 2016 m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adu\AppData\Local\Microsoft\Windows\INetCache\Content.Word\Buzau - LOS - scenariul 1 - 2016 mic.jp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506670" cy="3894960"/>
                    </a:xfrm>
                    <a:prstGeom prst="rect">
                      <a:avLst/>
                    </a:prstGeom>
                    <a:noFill/>
                    <a:ln>
                      <a:noFill/>
                    </a:ln>
                  </pic:spPr>
                </pic:pic>
              </a:graphicData>
            </a:graphic>
          </wp:inline>
        </w:drawing>
      </w:r>
    </w:p>
    <w:p w14:paraId="714877F8" w14:textId="7D9C6C2A" w:rsidR="008C2459" w:rsidRPr="006576D0" w:rsidRDefault="008C2459" w:rsidP="008C2459">
      <w:pPr>
        <w:pStyle w:val="Caption"/>
      </w:pPr>
      <w:bookmarkStart w:id="267" w:name="_Toc466842066"/>
      <w:bookmarkStart w:id="268" w:name="_Toc474621049"/>
      <w:r w:rsidRPr="006576D0">
        <w:t xml:space="preserve">Fig.  </w:t>
      </w:r>
      <w:fldSimple w:instr=" SEQ Fig._ \* ARABIC ">
        <w:r w:rsidR="00886BB7">
          <w:rPr>
            <w:noProof/>
          </w:rPr>
          <w:t>118</w:t>
        </w:r>
      </w:fldSimple>
      <w:r w:rsidRPr="006576D0">
        <w:t>. Nivelul de serviciu al intersecțiilor, scenariul „A face minimum”, ora de vârf AM, 2016</w:t>
      </w:r>
      <w:bookmarkEnd w:id="267"/>
      <w:bookmarkEnd w:id="268"/>
    </w:p>
    <w:p w14:paraId="042F5EA2" w14:textId="77777777" w:rsidR="008C2459" w:rsidRPr="006576D0" w:rsidRDefault="008C2459" w:rsidP="00A13F72">
      <w:pPr>
        <w:pStyle w:val="BodyText"/>
      </w:pPr>
    </w:p>
    <w:p w14:paraId="284E11F1" w14:textId="7FF5A723" w:rsidR="008C2459" w:rsidRPr="006576D0" w:rsidRDefault="00653C9A" w:rsidP="00A13F72">
      <w:pPr>
        <w:pStyle w:val="BodyText"/>
        <w:rPr>
          <w:noProof/>
        </w:rPr>
      </w:pPr>
      <w:r w:rsidRPr="006576D0">
        <w:rPr>
          <w:noProof/>
        </w:rPr>
        <w:drawing>
          <wp:inline distT="0" distB="0" distL="0" distR="0" wp14:anchorId="54775DF2" wp14:editId="0B2FBC30">
            <wp:extent cx="5279585" cy="3734341"/>
            <wp:effectExtent l="0" t="0" r="0" b="0"/>
            <wp:docPr id="15365" name="Picture 15365" descr="C:\Users\Radu\AppData\Local\Microsoft\Windows\INetCache\Content.Word\Buzau - LOS - scenariul 1 - 2023 m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adu\AppData\Local\Microsoft\Windows\INetCache\Content.Word\Buzau - LOS - scenariul 1 - 2023 mic.jp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292105" cy="3743196"/>
                    </a:xfrm>
                    <a:prstGeom prst="rect">
                      <a:avLst/>
                    </a:prstGeom>
                    <a:noFill/>
                    <a:ln>
                      <a:noFill/>
                    </a:ln>
                  </pic:spPr>
                </pic:pic>
              </a:graphicData>
            </a:graphic>
          </wp:inline>
        </w:drawing>
      </w:r>
    </w:p>
    <w:p w14:paraId="56132104" w14:textId="7ED4AE2D" w:rsidR="008C2459" w:rsidRPr="006576D0" w:rsidRDefault="008C2459" w:rsidP="008C2459">
      <w:pPr>
        <w:pStyle w:val="Caption"/>
      </w:pPr>
      <w:bookmarkStart w:id="269" w:name="_Toc466842067"/>
      <w:bookmarkStart w:id="270" w:name="_Toc474621050"/>
      <w:r w:rsidRPr="006576D0">
        <w:t xml:space="preserve">Fig.  </w:t>
      </w:r>
      <w:fldSimple w:instr=" SEQ Fig._ \* ARABIC ">
        <w:r w:rsidR="00886BB7">
          <w:rPr>
            <w:noProof/>
          </w:rPr>
          <w:t>119</w:t>
        </w:r>
      </w:fldSimple>
      <w:r w:rsidRPr="006576D0">
        <w:t>. Nivelul de serviciu al intersecțiilor, scenariul „A face minimum”, ora de vârf AM, 2023</w:t>
      </w:r>
      <w:bookmarkEnd w:id="269"/>
      <w:bookmarkEnd w:id="270"/>
    </w:p>
    <w:p w14:paraId="36E687D2" w14:textId="77777777" w:rsidR="008C2459" w:rsidRPr="006576D0" w:rsidRDefault="008C2459" w:rsidP="00A13F72">
      <w:pPr>
        <w:pStyle w:val="BodyText"/>
      </w:pPr>
    </w:p>
    <w:p w14:paraId="44F5564F" w14:textId="16496DC9" w:rsidR="008C2459" w:rsidRPr="006576D0" w:rsidRDefault="00653C9A" w:rsidP="00A13F72">
      <w:pPr>
        <w:pStyle w:val="BodyText"/>
        <w:rPr>
          <w:noProof/>
        </w:rPr>
      </w:pPr>
      <w:r w:rsidRPr="006576D0">
        <w:rPr>
          <w:noProof/>
        </w:rPr>
        <w:drawing>
          <wp:inline distT="0" distB="0" distL="0" distR="0" wp14:anchorId="702CD540" wp14:editId="77AEEB0C">
            <wp:extent cx="6066790" cy="4291144"/>
            <wp:effectExtent l="0" t="0" r="0" b="0"/>
            <wp:docPr id="15366" name="Picture 15366" descr="C:\Users\Radu\AppData\Local\Microsoft\Windows\INetCache\Content.Word\Buzau - LOS - scenariul 1 - 2030 m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Radu\AppData\Local\Microsoft\Windows\INetCache\Content.Word\Buzau - LOS - scenariul 1 - 2030 mic.jp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069065" cy="4292753"/>
                    </a:xfrm>
                    <a:prstGeom prst="rect">
                      <a:avLst/>
                    </a:prstGeom>
                    <a:noFill/>
                    <a:ln>
                      <a:noFill/>
                    </a:ln>
                  </pic:spPr>
                </pic:pic>
              </a:graphicData>
            </a:graphic>
          </wp:inline>
        </w:drawing>
      </w:r>
    </w:p>
    <w:p w14:paraId="12FCF86F" w14:textId="003EE6A8" w:rsidR="008C2459" w:rsidRPr="006576D0" w:rsidRDefault="008C2459" w:rsidP="008C2459">
      <w:pPr>
        <w:pStyle w:val="Caption"/>
      </w:pPr>
      <w:bookmarkStart w:id="271" w:name="_Toc466842068"/>
      <w:bookmarkStart w:id="272" w:name="_Toc474621051"/>
      <w:r w:rsidRPr="006576D0">
        <w:t xml:space="preserve">Fig.  </w:t>
      </w:r>
      <w:fldSimple w:instr=" SEQ Fig._ \* ARABIC ">
        <w:r w:rsidR="00886BB7">
          <w:rPr>
            <w:noProof/>
          </w:rPr>
          <w:t>120</w:t>
        </w:r>
      </w:fldSimple>
      <w:r w:rsidRPr="006576D0">
        <w:t>. Nivelul de serviciu al intersecțiilor, scenariul „A face minimum”, ora de vârf AM, 2030</w:t>
      </w:r>
      <w:bookmarkEnd w:id="271"/>
      <w:bookmarkEnd w:id="272"/>
    </w:p>
    <w:p w14:paraId="0DD364BD" w14:textId="77777777" w:rsidR="008C2459" w:rsidRPr="006576D0" w:rsidRDefault="008C2459" w:rsidP="00A13F72">
      <w:pPr>
        <w:pStyle w:val="BodyText"/>
      </w:pPr>
    </w:p>
    <w:p w14:paraId="01CC52CC" w14:textId="0DA5F6B4" w:rsidR="008C2459" w:rsidRPr="006576D0" w:rsidRDefault="008C2459" w:rsidP="008C2459">
      <w:r w:rsidRPr="006576D0">
        <w:t>În ceea ce privește eficiența transportului public, pentru anul de referință, 2016, a fost constatat un grad mediu de umplere de 62% al vehiculelor de transport public, iar procentul de deplasări cu utilizarea acestui mod de transport este de doar 19%.</w:t>
      </w:r>
      <w:r w:rsidR="009742DD" w:rsidRPr="006576D0">
        <w:t xml:space="preserve"> Așa cum a fost menționat în capitolul referitor la analiza situației actuale, inexistența unei corelări între graficele de circulație ale operatorilor de transport care asigură transportul public pe liniile principale și secundare, suprapunerea în mare parte a acestor linii și tipul de autovehicule utilizate (</w:t>
      </w:r>
      <w:r w:rsidR="007F7BC4" w:rsidRPr="006576D0">
        <w:t>autobuze de  mare capacitate, chiar și în afara orelor de vârf) conduc la un grad redus de atractivitate al acestui mod de transport și, implicit, la un nivel de eficiență scăzut.</w:t>
      </w:r>
    </w:p>
    <w:p w14:paraId="16910F10" w14:textId="77777777" w:rsidR="008C2459" w:rsidRPr="006576D0" w:rsidRDefault="008C2459" w:rsidP="008C2459">
      <w:r w:rsidRPr="006576D0">
        <w:t>Evoluția procentului de deplasări prin utilizarea transportului public pentru anii de prognoză este prezentată în graficele următoare, în cazul scenariului „A face minimum”. A fost luată în considerare creșterea prognozată a gradului de motorizare și a numărului total de deplasări, în absența unor măsuri care să promoveze mijloacele de transport alternative față de autoturismul privat.</w:t>
      </w:r>
    </w:p>
    <w:p w14:paraId="55FBA012" w14:textId="77777777" w:rsidR="008C2459" w:rsidRPr="006576D0" w:rsidRDefault="008C2459" w:rsidP="00A13F72">
      <w:pPr>
        <w:pStyle w:val="BodyText"/>
      </w:pPr>
    </w:p>
    <w:p w14:paraId="3138B96B" w14:textId="237476DC" w:rsidR="008C2459" w:rsidRPr="006576D0" w:rsidRDefault="0079077C" w:rsidP="009742DD">
      <w:pPr>
        <w:pStyle w:val="BodyText"/>
        <w:jc w:val="center"/>
      </w:pPr>
      <w:r w:rsidRPr="006576D0">
        <w:rPr>
          <w:noProof/>
        </w:rPr>
        <w:lastRenderedPageBreak/>
        <w:drawing>
          <wp:inline distT="0" distB="0" distL="0" distR="0" wp14:anchorId="0AF05943" wp14:editId="6897D287">
            <wp:extent cx="3105785" cy="2752090"/>
            <wp:effectExtent l="0" t="0" r="0" b="0"/>
            <wp:docPr id="15335" name="Picture 15335" descr="C:\Users\Radu\AppData\Local\Microsoft\Windows\INetCache\Content.Word\New Picture (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du\AppData\Local\Microsoft\Windows\INetCache\Content.Word\New Picture (16).pn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105785" cy="2752090"/>
                    </a:xfrm>
                    <a:prstGeom prst="rect">
                      <a:avLst/>
                    </a:prstGeom>
                    <a:noFill/>
                    <a:ln>
                      <a:noFill/>
                    </a:ln>
                  </pic:spPr>
                </pic:pic>
              </a:graphicData>
            </a:graphic>
          </wp:inline>
        </w:drawing>
      </w:r>
    </w:p>
    <w:p w14:paraId="682E0068" w14:textId="63AC9F0A" w:rsidR="008C2459" w:rsidRPr="006576D0" w:rsidRDefault="008C2459" w:rsidP="008C2459">
      <w:pPr>
        <w:pStyle w:val="Caption"/>
      </w:pPr>
      <w:bookmarkStart w:id="273" w:name="_Toc466842069"/>
      <w:bookmarkStart w:id="274" w:name="_Toc474621052"/>
      <w:r w:rsidRPr="006576D0">
        <w:t xml:space="preserve">Fig.  </w:t>
      </w:r>
      <w:fldSimple w:instr=" SEQ Fig._ \* ARABIC ">
        <w:r w:rsidR="00886BB7">
          <w:rPr>
            <w:noProof/>
          </w:rPr>
          <w:t>121</w:t>
        </w:r>
      </w:fldSimple>
      <w:r w:rsidRPr="006576D0">
        <w:t>. Evoluția procentului de deplasări cu transportul public, Scenariul 1</w:t>
      </w:r>
      <w:bookmarkEnd w:id="273"/>
      <w:bookmarkEnd w:id="274"/>
    </w:p>
    <w:p w14:paraId="47D27B02" w14:textId="77777777" w:rsidR="008C2459" w:rsidRPr="006576D0" w:rsidRDefault="008C2459" w:rsidP="00A13F72">
      <w:pPr>
        <w:pStyle w:val="BodyText"/>
      </w:pPr>
    </w:p>
    <w:p w14:paraId="70C5E4C6" w14:textId="77777777" w:rsidR="008C2459" w:rsidRPr="006576D0" w:rsidRDefault="008C2459" w:rsidP="0004673E">
      <w:r w:rsidRPr="006576D0">
        <w:t>Principalele disfuncționalități constatate la nivelul anului de referință 2016 în ceea ce privește eficiența economică și măsurile propuse prin Planul de mobilitate urbană durabilă pentru atenuarea efectelor acestora sunt prezentate în tabelul următor:</w:t>
      </w:r>
    </w:p>
    <w:p w14:paraId="72E67317" w14:textId="77777777" w:rsidR="008C2459" w:rsidRPr="006576D0" w:rsidRDefault="008C2459" w:rsidP="00A13F72">
      <w:pPr>
        <w:pStyle w:val="BodyText"/>
      </w:pPr>
    </w:p>
    <w:p w14:paraId="0DDA409B" w14:textId="4D6325B6" w:rsidR="008C2459" w:rsidRPr="006576D0" w:rsidRDefault="0004673E" w:rsidP="0004673E">
      <w:pPr>
        <w:pStyle w:val="Caption"/>
      </w:pPr>
      <w:bookmarkStart w:id="275" w:name="_Toc466842271"/>
      <w:bookmarkStart w:id="276" w:name="_Toc474621113"/>
      <w:r w:rsidRPr="006576D0">
        <w:t xml:space="preserve">Tabel  </w:t>
      </w:r>
      <w:fldSimple w:instr=" SEQ Tabel_ \* ARABIC ">
        <w:r w:rsidR="00886BB7">
          <w:rPr>
            <w:noProof/>
          </w:rPr>
          <w:t>39</w:t>
        </w:r>
      </w:fldSimple>
      <w:r w:rsidR="008C2459" w:rsidRPr="006576D0">
        <w:t>. Disfuncționalități și recomandări, eficiența economică</w:t>
      </w:r>
      <w:bookmarkEnd w:id="275"/>
      <w:bookmarkEnd w:id="276"/>
    </w:p>
    <w:tbl>
      <w:tblPr>
        <w:tblStyle w:val="TableGrid"/>
        <w:tblW w:w="9067" w:type="dxa"/>
        <w:jc w:val="center"/>
        <w:tblLook w:val="04A0" w:firstRow="1" w:lastRow="0" w:firstColumn="1" w:lastColumn="0" w:noHBand="0" w:noVBand="1"/>
      </w:tblPr>
      <w:tblGrid>
        <w:gridCol w:w="3823"/>
        <w:gridCol w:w="5244"/>
      </w:tblGrid>
      <w:tr w:rsidR="008C2459" w:rsidRPr="006576D0" w14:paraId="6190F058" w14:textId="77777777" w:rsidTr="0079077C">
        <w:trPr>
          <w:jc w:val="center"/>
        </w:trPr>
        <w:tc>
          <w:tcPr>
            <w:tcW w:w="3823" w:type="dxa"/>
          </w:tcPr>
          <w:p w14:paraId="08ED288B" w14:textId="77777777" w:rsidR="008C2459" w:rsidRPr="006576D0" w:rsidRDefault="008C2459" w:rsidP="00A13F72">
            <w:pPr>
              <w:pStyle w:val="BodyText"/>
              <w:rPr>
                <w:rFonts w:asciiTheme="minorHAnsi" w:hAnsiTheme="minorHAnsi"/>
                <w:b/>
              </w:rPr>
            </w:pPr>
            <w:r w:rsidRPr="006576D0">
              <w:rPr>
                <w:rFonts w:asciiTheme="minorHAnsi" w:hAnsiTheme="minorHAnsi"/>
                <w:b/>
              </w:rPr>
              <w:t>Disfuncționalitate</w:t>
            </w:r>
          </w:p>
        </w:tc>
        <w:tc>
          <w:tcPr>
            <w:tcW w:w="5244" w:type="dxa"/>
          </w:tcPr>
          <w:p w14:paraId="0D3912BF" w14:textId="77777777" w:rsidR="008C2459" w:rsidRPr="006576D0" w:rsidRDefault="008C2459" w:rsidP="00A13F72">
            <w:pPr>
              <w:pStyle w:val="BodyText"/>
              <w:rPr>
                <w:rFonts w:asciiTheme="minorHAnsi" w:hAnsiTheme="minorHAnsi"/>
                <w:b/>
              </w:rPr>
            </w:pPr>
            <w:r w:rsidRPr="006576D0">
              <w:rPr>
                <w:rFonts w:asciiTheme="minorHAnsi" w:hAnsiTheme="minorHAnsi"/>
                <w:b/>
              </w:rPr>
              <w:t>Recomandare</w:t>
            </w:r>
          </w:p>
        </w:tc>
      </w:tr>
      <w:tr w:rsidR="0004673E" w:rsidRPr="006576D0" w14:paraId="30878F74" w14:textId="77777777" w:rsidTr="0079077C">
        <w:trPr>
          <w:jc w:val="center"/>
        </w:trPr>
        <w:tc>
          <w:tcPr>
            <w:tcW w:w="3823" w:type="dxa"/>
          </w:tcPr>
          <w:p w14:paraId="38BE0F0D" w14:textId="1E0F31FD" w:rsidR="0004673E" w:rsidRPr="006576D0" w:rsidRDefault="0004673E" w:rsidP="00A13F72">
            <w:pPr>
              <w:pStyle w:val="BodyText"/>
              <w:rPr>
                <w:rFonts w:asciiTheme="minorHAnsi" w:hAnsiTheme="minorHAnsi"/>
                <w:b/>
              </w:rPr>
            </w:pPr>
            <w:r w:rsidRPr="006576D0">
              <w:rPr>
                <w:rFonts w:asciiTheme="minorHAnsi" w:hAnsiTheme="minorHAnsi"/>
              </w:rPr>
              <w:t>Starea infrastructurii rutiere</w:t>
            </w:r>
          </w:p>
        </w:tc>
        <w:tc>
          <w:tcPr>
            <w:tcW w:w="5244" w:type="dxa"/>
          </w:tcPr>
          <w:p w14:paraId="6E543BD0" w14:textId="2B5513D9" w:rsidR="0004673E" w:rsidRPr="006576D0" w:rsidRDefault="0004673E" w:rsidP="00A13F72">
            <w:pPr>
              <w:pStyle w:val="BodyText"/>
              <w:rPr>
                <w:rFonts w:asciiTheme="minorHAnsi" w:hAnsiTheme="minorHAnsi"/>
                <w:b/>
              </w:rPr>
            </w:pPr>
            <w:r w:rsidRPr="006576D0">
              <w:rPr>
                <w:rFonts w:asciiTheme="minorHAnsi" w:hAnsiTheme="minorHAnsi"/>
              </w:rPr>
              <w:t>Reabilitarea și modernizarea infrastructurii rutiere, inclusiv piste pentru bicicliști, pe coridoarele deservite de transportul public</w:t>
            </w:r>
          </w:p>
        </w:tc>
      </w:tr>
      <w:tr w:rsidR="0004673E" w:rsidRPr="006576D0" w14:paraId="0DF04611" w14:textId="77777777" w:rsidTr="0079077C">
        <w:trPr>
          <w:jc w:val="center"/>
        </w:trPr>
        <w:tc>
          <w:tcPr>
            <w:tcW w:w="3823" w:type="dxa"/>
          </w:tcPr>
          <w:p w14:paraId="10613A56" w14:textId="3FFA02E2" w:rsidR="0004673E" w:rsidRPr="006576D0" w:rsidRDefault="0004673E" w:rsidP="00A13F72">
            <w:pPr>
              <w:pStyle w:val="BodyText"/>
              <w:rPr>
                <w:rFonts w:asciiTheme="minorHAnsi" w:hAnsiTheme="minorHAnsi"/>
              </w:rPr>
            </w:pPr>
            <w:r w:rsidRPr="006576D0">
              <w:rPr>
                <w:rFonts w:asciiTheme="minorHAnsi" w:hAnsiTheme="minorHAnsi"/>
              </w:rPr>
              <w:t>Eficiența redusă a transportului public urban, datorită necorelării graficului de circulație și al capacității mijloacelor de transport public utilizate cu cererea de transport public reală</w:t>
            </w:r>
          </w:p>
        </w:tc>
        <w:tc>
          <w:tcPr>
            <w:tcW w:w="5244" w:type="dxa"/>
          </w:tcPr>
          <w:p w14:paraId="5ED7AE92" w14:textId="31AF22AD" w:rsidR="0004673E" w:rsidRPr="006576D0" w:rsidRDefault="0004673E" w:rsidP="00A13F72">
            <w:pPr>
              <w:pStyle w:val="BodyText"/>
              <w:rPr>
                <w:rFonts w:asciiTheme="minorHAnsi" w:hAnsiTheme="minorHAnsi"/>
              </w:rPr>
            </w:pPr>
            <w:r w:rsidRPr="006576D0">
              <w:rPr>
                <w:rFonts w:asciiTheme="minorHAnsi" w:hAnsiTheme="minorHAnsi"/>
              </w:rPr>
              <w:t>Modernizarea parcului de vehicule de transport public</w:t>
            </w:r>
          </w:p>
          <w:p w14:paraId="26D20AE2" w14:textId="0A11590C" w:rsidR="0004673E" w:rsidRPr="006576D0" w:rsidRDefault="0004673E" w:rsidP="00A13F72">
            <w:pPr>
              <w:pStyle w:val="BodyText"/>
              <w:rPr>
                <w:rFonts w:asciiTheme="minorHAnsi" w:hAnsiTheme="minorHAnsi"/>
              </w:rPr>
            </w:pPr>
            <w:r w:rsidRPr="006576D0">
              <w:rPr>
                <w:rFonts w:asciiTheme="minorHAnsi" w:hAnsiTheme="minorHAnsi"/>
              </w:rPr>
              <w:t>Implementarea unui sistem de ticketing, în vederea evaluării corecte a cererii de transport</w:t>
            </w:r>
          </w:p>
          <w:p w14:paraId="2A36A8A3" w14:textId="0C88F651" w:rsidR="0004673E" w:rsidRPr="006576D0" w:rsidRDefault="0004673E" w:rsidP="00A13F72">
            <w:pPr>
              <w:pStyle w:val="BodyText"/>
              <w:rPr>
                <w:rFonts w:asciiTheme="minorHAnsi" w:hAnsiTheme="minorHAnsi"/>
              </w:rPr>
            </w:pPr>
            <w:r w:rsidRPr="006576D0">
              <w:rPr>
                <w:rFonts w:asciiTheme="minorHAnsi" w:hAnsiTheme="minorHAnsi"/>
              </w:rPr>
              <w:t>Implementarea unui sistem de management al transportului public</w:t>
            </w:r>
          </w:p>
        </w:tc>
      </w:tr>
      <w:tr w:rsidR="0004673E" w:rsidRPr="006576D0" w14:paraId="77DD39FD" w14:textId="77777777" w:rsidTr="0079077C">
        <w:trPr>
          <w:jc w:val="center"/>
        </w:trPr>
        <w:tc>
          <w:tcPr>
            <w:tcW w:w="3823" w:type="dxa"/>
          </w:tcPr>
          <w:p w14:paraId="4D209B26" w14:textId="55F4006D" w:rsidR="0004673E" w:rsidRPr="006576D0" w:rsidRDefault="0004673E" w:rsidP="00A13F72">
            <w:pPr>
              <w:pStyle w:val="BodyText"/>
              <w:rPr>
                <w:rFonts w:asciiTheme="minorHAnsi" w:hAnsiTheme="minorHAnsi"/>
              </w:rPr>
            </w:pPr>
            <w:r w:rsidRPr="006576D0">
              <w:rPr>
                <w:rFonts w:asciiTheme="minorHAnsi" w:hAnsiTheme="minorHAnsi"/>
              </w:rPr>
              <w:t xml:space="preserve">Lipsa de atractivitate a transportului în comun, datorită stării infrastructurii de transport public, respectiv a vehiculelor de transport în comun și a stațiilor. </w:t>
            </w:r>
          </w:p>
        </w:tc>
        <w:tc>
          <w:tcPr>
            <w:tcW w:w="5244" w:type="dxa"/>
          </w:tcPr>
          <w:p w14:paraId="76ECDCBD" w14:textId="0AD70EED" w:rsidR="0004673E" w:rsidRPr="006576D0" w:rsidRDefault="0004673E" w:rsidP="00A13F72">
            <w:pPr>
              <w:pStyle w:val="BodyText"/>
              <w:rPr>
                <w:rFonts w:asciiTheme="minorHAnsi" w:hAnsiTheme="minorHAnsi"/>
              </w:rPr>
            </w:pPr>
            <w:r w:rsidRPr="006576D0">
              <w:rPr>
                <w:rFonts w:asciiTheme="minorHAnsi" w:hAnsiTheme="minorHAnsi"/>
              </w:rPr>
              <w:t>Modernizarea stațiilor de transport public</w:t>
            </w:r>
          </w:p>
        </w:tc>
      </w:tr>
      <w:tr w:rsidR="00720474" w:rsidRPr="006576D0" w14:paraId="1E661E8B" w14:textId="77777777" w:rsidTr="0079077C">
        <w:trPr>
          <w:jc w:val="center"/>
        </w:trPr>
        <w:tc>
          <w:tcPr>
            <w:tcW w:w="3823" w:type="dxa"/>
          </w:tcPr>
          <w:p w14:paraId="55BCAD47" w14:textId="74613001" w:rsidR="00720474" w:rsidRPr="006576D0" w:rsidRDefault="00720474" w:rsidP="00A13F72">
            <w:pPr>
              <w:pStyle w:val="BodyText"/>
              <w:rPr>
                <w:rFonts w:asciiTheme="minorHAnsi" w:hAnsiTheme="minorHAnsi"/>
              </w:rPr>
            </w:pPr>
            <w:r w:rsidRPr="006576D0">
              <w:rPr>
                <w:rFonts w:asciiTheme="minorHAnsi" w:hAnsiTheme="minorHAnsi"/>
              </w:rPr>
              <w:t>Crearea de congestii de circulație în orele de vârf</w:t>
            </w:r>
          </w:p>
        </w:tc>
        <w:tc>
          <w:tcPr>
            <w:tcW w:w="5244" w:type="dxa"/>
          </w:tcPr>
          <w:p w14:paraId="425051FD" w14:textId="4F7B9212" w:rsidR="00720474" w:rsidRPr="006576D0" w:rsidRDefault="00720474" w:rsidP="00A13F72">
            <w:pPr>
              <w:pStyle w:val="BodyText"/>
              <w:rPr>
                <w:rFonts w:asciiTheme="minorHAnsi" w:hAnsiTheme="minorHAnsi"/>
              </w:rPr>
            </w:pPr>
            <w:r w:rsidRPr="006576D0">
              <w:rPr>
                <w:rFonts w:asciiTheme="minorHAnsi" w:hAnsiTheme="minorHAnsi"/>
              </w:rPr>
              <w:t>Reorganizarea circulației, realizare parcări (pentru creșterea capacității de circulație a rețelei rutiere)</w:t>
            </w:r>
          </w:p>
        </w:tc>
      </w:tr>
      <w:tr w:rsidR="00720474" w:rsidRPr="006576D0" w14:paraId="51120E14" w14:textId="77777777" w:rsidTr="0079077C">
        <w:trPr>
          <w:jc w:val="center"/>
        </w:trPr>
        <w:tc>
          <w:tcPr>
            <w:tcW w:w="3823" w:type="dxa"/>
          </w:tcPr>
          <w:p w14:paraId="4EAE86D9" w14:textId="77777777" w:rsidR="00720474" w:rsidRPr="006576D0" w:rsidRDefault="00720474" w:rsidP="00A13F72">
            <w:pPr>
              <w:pStyle w:val="BodyText"/>
              <w:rPr>
                <w:rFonts w:asciiTheme="minorHAnsi" w:hAnsiTheme="minorHAnsi"/>
              </w:rPr>
            </w:pPr>
            <w:r w:rsidRPr="006576D0">
              <w:rPr>
                <w:rFonts w:asciiTheme="minorHAnsi" w:hAnsiTheme="minorHAnsi"/>
              </w:rPr>
              <w:t>Lipsa informațiilor referitoare la transportul public</w:t>
            </w:r>
          </w:p>
        </w:tc>
        <w:tc>
          <w:tcPr>
            <w:tcW w:w="5244" w:type="dxa"/>
          </w:tcPr>
          <w:p w14:paraId="18781032" w14:textId="77777777" w:rsidR="00720474" w:rsidRPr="006576D0" w:rsidRDefault="00720474" w:rsidP="00A13F72">
            <w:pPr>
              <w:pStyle w:val="BodyText"/>
              <w:rPr>
                <w:rFonts w:asciiTheme="minorHAnsi" w:hAnsiTheme="minorHAnsi"/>
              </w:rPr>
            </w:pPr>
            <w:r w:rsidRPr="006576D0">
              <w:rPr>
                <w:rFonts w:asciiTheme="minorHAnsi" w:hAnsiTheme="minorHAnsi"/>
              </w:rPr>
              <w:t>Asigurarea de informații actualizate în timp real asupra graficului de circulație al vehiculelor de transport public</w:t>
            </w:r>
          </w:p>
        </w:tc>
      </w:tr>
    </w:tbl>
    <w:p w14:paraId="16D8061B" w14:textId="77777777" w:rsidR="00720474" w:rsidRPr="006576D0" w:rsidRDefault="00720474" w:rsidP="00A13F72">
      <w:pPr>
        <w:pStyle w:val="BodyText"/>
      </w:pPr>
    </w:p>
    <w:p w14:paraId="0A801E39" w14:textId="4AF9A12F" w:rsidR="00206EEF" w:rsidRPr="006576D0" w:rsidRDefault="008C2459" w:rsidP="00206EEF">
      <w:pPr>
        <w:rPr>
          <w:color w:val="FF0000"/>
        </w:rPr>
      </w:pPr>
      <w:r w:rsidRPr="006576D0">
        <w:t>Prioritizarea disfuncționalităților va fi realizată la finalul acestui capitol.</w:t>
      </w:r>
    </w:p>
    <w:p w14:paraId="7014303E" w14:textId="77777777" w:rsidR="000316FE" w:rsidRPr="006576D0" w:rsidRDefault="000316FE" w:rsidP="00BB6086">
      <w:pPr>
        <w:pStyle w:val="Heading2"/>
        <w:rPr>
          <w:rFonts w:asciiTheme="minorHAnsi" w:hAnsiTheme="minorHAnsi"/>
        </w:rPr>
      </w:pPr>
      <w:bookmarkStart w:id="277" w:name="_Toc479112167"/>
      <w:r w:rsidRPr="006576D0">
        <w:rPr>
          <w:rFonts w:asciiTheme="minorHAnsi" w:hAnsiTheme="minorHAnsi"/>
        </w:rPr>
        <w:lastRenderedPageBreak/>
        <w:t>Impactul asupra mediului</w:t>
      </w:r>
      <w:bookmarkEnd w:id="277"/>
    </w:p>
    <w:p w14:paraId="4363BB42" w14:textId="77777777" w:rsidR="00720474" w:rsidRPr="006576D0" w:rsidRDefault="00720474" w:rsidP="00720474">
      <w:r w:rsidRPr="006576D0">
        <w:t>Impactul asupra mediului poate fi evaluat prin emisiile de substanțe poluante datorate activității de transport desfășurată în cadrul zonei de studiu, aceasta fiind afectată de condițiile de desfășurare ale circulației rutiere, dar și de repartiția modală a deplasărilor.</w:t>
      </w:r>
    </w:p>
    <w:p w14:paraId="6413AD57" w14:textId="7880523D" w:rsidR="00720474" w:rsidRPr="006576D0" w:rsidRDefault="00720474" w:rsidP="00720474">
      <w:r w:rsidRPr="006576D0">
        <w:t>Indicatorii relevanți pentru evaluarea impactului mobilității din punct de vedere al impactului asupra mediului sunt: emisiile de CO</w:t>
      </w:r>
      <w:r w:rsidR="00A13F72" w:rsidRPr="006576D0">
        <w:rPr>
          <w:vertAlign w:val="subscript"/>
        </w:rPr>
        <w:t>2</w:t>
      </w:r>
      <w:r w:rsidRPr="006576D0">
        <w:t>,</w:t>
      </w:r>
      <w:r w:rsidR="00A13F72" w:rsidRPr="006576D0">
        <w:t xml:space="preserve"> emisiile CO,</w:t>
      </w:r>
      <w:r w:rsidRPr="006576D0">
        <w:t xml:space="preserve"> emisiile N</w:t>
      </w:r>
      <w:r w:rsidR="00A13F72" w:rsidRPr="006576D0">
        <w:t>Ox</w:t>
      </w:r>
      <w:r w:rsidRPr="006576D0">
        <w:t>, emisiile VOC. În urma rulării modelului de transport pentru scenariul „A face minimum” pentru anul de referință (2016) și anii de prognoză pe termen mediu (2023) și lung (2030), a rezultat următoarea evoluție a acestor indicatori</w:t>
      </w:r>
      <w:r w:rsidR="00A13F72" w:rsidRPr="006576D0">
        <w:t xml:space="preserve"> (valorile corespund </w:t>
      </w:r>
      <w:r w:rsidR="00CA5E98" w:rsidRPr="006576D0">
        <w:t>unei zile medii</w:t>
      </w:r>
      <w:r w:rsidR="00A13F72" w:rsidRPr="006576D0">
        <w:t>)</w:t>
      </w:r>
      <w:r w:rsidRPr="006576D0">
        <w:t>:</w:t>
      </w:r>
    </w:p>
    <w:p w14:paraId="61EDBEB1" w14:textId="77777777" w:rsidR="00720474" w:rsidRPr="006576D0" w:rsidRDefault="00720474" w:rsidP="00A13F72">
      <w:pPr>
        <w:pStyle w:val="BodyText"/>
      </w:pPr>
    </w:p>
    <w:p w14:paraId="78B96F34" w14:textId="050A77F8" w:rsidR="00720474" w:rsidRPr="006576D0" w:rsidRDefault="00682872" w:rsidP="00720474">
      <w:pPr>
        <w:pStyle w:val="Caption"/>
      </w:pPr>
      <w:bookmarkStart w:id="278" w:name="_Toc466842272"/>
      <w:bookmarkStart w:id="279" w:name="_Toc474621114"/>
      <w:r w:rsidRPr="006576D0">
        <w:t xml:space="preserve">Tabel  </w:t>
      </w:r>
      <w:fldSimple w:instr=" SEQ Tabel_ \* ARABIC ">
        <w:r w:rsidR="00886BB7">
          <w:rPr>
            <w:noProof/>
          </w:rPr>
          <w:t>40</w:t>
        </w:r>
      </w:fldSimple>
      <w:r w:rsidRPr="006576D0">
        <w:t xml:space="preserve">. </w:t>
      </w:r>
      <w:r w:rsidR="00720474" w:rsidRPr="006576D0">
        <w:t>Indicatori relevanți, impactul asupra mediului</w:t>
      </w:r>
      <w:bookmarkEnd w:id="278"/>
      <w:bookmarkEnd w:id="279"/>
    </w:p>
    <w:tbl>
      <w:tblPr>
        <w:tblStyle w:val="TableGrid"/>
        <w:tblW w:w="0" w:type="auto"/>
        <w:jc w:val="center"/>
        <w:tblLook w:val="04A0" w:firstRow="1" w:lastRow="0" w:firstColumn="1" w:lastColumn="0" w:noHBand="0" w:noVBand="1"/>
      </w:tblPr>
      <w:tblGrid>
        <w:gridCol w:w="3077"/>
        <w:gridCol w:w="1070"/>
        <w:gridCol w:w="1070"/>
        <w:gridCol w:w="1070"/>
      </w:tblGrid>
      <w:tr w:rsidR="00720474" w:rsidRPr="006576D0" w14:paraId="02624E42" w14:textId="77777777" w:rsidTr="00CA5E98">
        <w:trPr>
          <w:jc w:val="center"/>
        </w:trPr>
        <w:tc>
          <w:tcPr>
            <w:tcW w:w="3077" w:type="dxa"/>
            <w:shd w:val="clear" w:color="auto" w:fill="auto"/>
          </w:tcPr>
          <w:p w14:paraId="7CEC1519" w14:textId="77777777" w:rsidR="00720474" w:rsidRPr="006576D0" w:rsidRDefault="00720474" w:rsidP="00CA5E98">
            <w:pPr>
              <w:pStyle w:val="BodyText"/>
              <w:rPr>
                <w:rFonts w:asciiTheme="minorHAnsi" w:hAnsiTheme="minorHAnsi"/>
                <w:b/>
              </w:rPr>
            </w:pPr>
            <w:r w:rsidRPr="006576D0">
              <w:rPr>
                <w:rFonts w:asciiTheme="minorHAnsi" w:hAnsiTheme="minorHAnsi"/>
                <w:b/>
              </w:rPr>
              <w:t>Indicator</w:t>
            </w:r>
          </w:p>
        </w:tc>
        <w:tc>
          <w:tcPr>
            <w:tcW w:w="1070" w:type="dxa"/>
            <w:shd w:val="clear" w:color="auto" w:fill="auto"/>
          </w:tcPr>
          <w:p w14:paraId="07F25FFD" w14:textId="77777777" w:rsidR="00720474" w:rsidRPr="006576D0" w:rsidRDefault="00720474" w:rsidP="00CA5E98">
            <w:pPr>
              <w:pStyle w:val="BodyText"/>
              <w:jc w:val="center"/>
              <w:rPr>
                <w:rFonts w:asciiTheme="minorHAnsi" w:hAnsiTheme="minorHAnsi"/>
                <w:b/>
              </w:rPr>
            </w:pPr>
            <w:r w:rsidRPr="006576D0">
              <w:rPr>
                <w:rFonts w:asciiTheme="minorHAnsi" w:hAnsiTheme="minorHAnsi"/>
                <w:b/>
              </w:rPr>
              <w:t>2016</w:t>
            </w:r>
          </w:p>
        </w:tc>
        <w:tc>
          <w:tcPr>
            <w:tcW w:w="1070" w:type="dxa"/>
            <w:shd w:val="clear" w:color="auto" w:fill="auto"/>
          </w:tcPr>
          <w:p w14:paraId="785922C8" w14:textId="77777777" w:rsidR="00720474" w:rsidRPr="006576D0" w:rsidRDefault="00720474" w:rsidP="00CA5E98">
            <w:pPr>
              <w:pStyle w:val="BodyText"/>
              <w:jc w:val="center"/>
              <w:rPr>
                <w:rFonts w:asciiTheme="minorHAnsi" w:hAnsiTheme="minorHAnsi"/>
                <w:b/>
              </w:rPr>
            </w:pPr>
            <w:r w:rsidRPr="006576D0">
              <w:rPr>
                <w:rFonts w:asciiTheme="minorHAnsi" w:hAnsiTheme="minorHAnsi"/>
                <w:b/>
              </w:rPr>
              <w:t>2023</w:t>
            </w:r>
          </w:p>
        </w:tc>
        <w:tc>
          <w:tcPr>
            <w:tcW w:w="1070" w:type="dxa"/>
            <w:shd w:val="clear" w:color="auto" w:fill="auto"/>
          </w:tcPr>
          <w:p w14:paraId="0E984380" w14:textId="77777777" w:rsidR="00720474" w:rsidRPr="006576D0" w:rsidRDefault="00720474" w:rsidP="00CA5E98">
            <w:pPr>
              <w:pStyle w:val="BodyText"/>
              <w:jc w:val="center"/>
              <w:rPr>
                <w:rFonts w:asciiTheme="minorHAnsi" w:hAnsiTheme="minorHAnsi"/>
                <w:b/>
              </w:rPr>
            </w:pPr>
            <w:r w:rsidRPr="006576D0">
              <w:rPr>
                <w:rFonts w:asciiTheme="minorHAnsi" w:hAnsiTheme="minorHAnsi"/>
                <w:b/>
              </w:rPr>
              <w:t>2030</w:t>
            </w:r>
          </w:p>
        </w:tc>
      </w:tr>
      <w:tr w:rsidR="00720474" w:rsidRPr="006576D0" w14:paraId="2FE96AB9" w14:textId="77777777" w:rsidTr="00CA5E98">
        <w:trPr>
          <w:jc w:val="center"/>
        </w:trPr>
        <w:tc>
          <w:tcPr>
            <w:tcW w:w="3077" w:type="dxa"/>
            <w:shd w:val="clear" w:color="auto" w:fill="auto"/>
          </w:tcPr>
          <w:p w14:paraId="41E8F6D9" w14:textId="71CF90BA" w:rsidR="00720474" w:rsidRPr="006576D0" w:rsidRDefault="00A13F72" w:rsidP="00CA5E98">
            <w:pPr>
              <w:pStyle w:val="BodyText"/>
              <w:rPr>
                <w:rFonts w:asciiTheme="minorHAnsi" w:hAnsiTheme="minorHAnsi"/>
              </w:rPr>
            </w:pPr>
            <w:r w:rsidRPr="006576D0">
              <w:rPr>
                <w:rFonts w:asciiTheme="minorHAnsi" w:hAnsiTheme="minorHAnsi"/>
              </w:rPr>
              <w:t>Emisii CO</w:t>
            </w:r>
            <w:r w:rsidRPr="006576D0">
              <w:rPr>
                <w:rFonts w:asciiTheme="minorHAnsi" w:hAnsiTheme="minorHAnsi"/>
                <w:vertAlign w:val="subscript"/>
              </w:rPr>
              <w:t>2</w:t>
            </w:r>
            <w:r w:rsidRPr="006576D0">
              <w:rPr>
                <w:rFonts w:asciiTheme="minorHAnsi" w:hAnsiTheme="minorHAnsi"/>
              </w:rPr>
              <w:t xml:space="preserve"> (t)</w:t>
            </w:r>
          </w:p>
        </w:tc>
        <w:tc>
          <w:tcPr>
            <w:tcW w:w="1070" w:type="dxa"/>
            <w:shd w:val="clear" w:color="auto" w:fill="auto"/>
          </w:tcPr>
          <w:p w14:paraId="2152C271" w14:textId="64E9720C" w:rsidR="00720474" w:rsidRPr="006576D0" w:rsidRDefault="00CA5E98" w:rsidP="001434AC">
            <w:pPr>
              <w:pStyle w:val="BodyText"/>
              <w:jc w:val="center"/>
              <w:rPr>
                <w:rFonts w:asciiTheme="minorHAnsi" w:hAnsiTheme="minorHAnsi"/>
              </w:rPr>
            </w:pPr>
            <w:r w:rsidRPr="006576D0">
              <w:rPr>
                <w:rFonts w:asciiTheme="minorHAnsi" w:hAnsiTheme="minorHAnsi"/>
              </w:rPr>
              <w:t>15</w:t>
            </w:r>
            <w:r w:rsidR="001434AC">
              <w:rPr>
                <w:rFonts w:asciiTheme="minorHAnsi" w:hAnsiTheme="minorHAnsi"/>
              </w:rPr>
              <w:t>4,40</w:t>
            </w:r>
          </w:p>
        </w:tc>
        <w:tc>
          <w:tcPr>
            <w:tcW w:w="1070" w:type="dxa"/>
            <w:shd w:val="clear" w:color="auto" w:fill="auto"/>
          </w:tcPr>
          <w:p w14:paraId="7EFA3A32" w14:textId="271FFA7A" w:rsidR="00720474" w:rsidRPr="006576D0" w:rsidRDefault="00CA5E98" w:rsidP="001434AC">
            <w:pPr>
              <w:pStyle w:val="BodyText"/>
              <w:jc w:val="center"/>
              <w:rPr>
                <w:rFonts w:asciiTheme="minorHAnsi" w:hAnsiTheme="minorHAnsi"/>
              </w:rPr>
            </w:pPr>
            <w:r w:rsidRPr="006576D0">
              <w:rPr>
                <w:rFonts w:asciiTheme="minorHAnsi" w:hAnsiTheme="minorHAnsi"/>
              </w:rPr>
              <w:t>16</w:t>
            </w:r>
            <w:r w:rsidR="001434AC">
              <w:rPr>
                <w:rFonts w:asciiTheme="minorHAnsi" w:hAnsiTheme="minorHAnsi"/>
              </w:rPr>
              <w:t>4,20</w:t>
            </w:r>
          </w:p>
        </w:tc>
        <w:tc>
          <w:tcPr>
            <w:tcW w:w="1070" w:type="dxa"/>
            <w:shd w:val="clear" w:color="auto" w:fill="auto"/>
          </w:tcPr>
          <w:p w14:paraId="60978580" w14:textId="2AA43ECF" w:rsidR="00720474" w:rsidRPr="006576D0" w:rsidRDefault="00CA5E98" w:rsidP="001434AC">
            <w:pPr>
              <w:pStyle w:val="BodyText"/>
              <w:jc w:val="center"/>
              <w:rPr>
                <w:rFonts w:asciiTheme="minorHAnsi" w:hAnsiTheme="minorHAnsi"/>
              </w:rPr>
            </w:pPr>
            <w:r w:rsidRPr="006576D0">
              <w:rPr>
                <w:rFonts w:asciiTheme="minorHAnsi" w:hAnsiTheme="minorHAnsi"/>
              </w:rPr>
              <w:t>1</w:t>
            </w:r>
            <w:r w:rsidR="001434AC">
              <w:rPr>
                <w:rFonts w:asciiTheme="minorHAnsi" w:hAnsiTheme="minorHAnsi"/>
              </w:rPr>
              <w:t>82,29</w:t>
            </w:r>
          </w:p>
        </w:tc>
      </w:tr>
      <w:tr w:rsidR="00CA5E98" w:rsidRPr="006576D0" w14:paraId="77F46241" w14:textId="77777777" w:rsidTr="00CA5E98">
        <w:trPr>
          <w:jc w:val="center"/>
        </w:trPr>
        <w:tc>
          <w:tcPr>
            <w:tcW w:w="3077" w:type="dxa"/>
            <w:shd w:val="clear" w:color="auto" w:fill="auto"/>
          </w:tcPr>
          <w:p w14:paraId="1060FBC4" w14:textId="77777777" w:rsidR="00CA5E98" w:rsidRPr="006576D0" w:rsidRDefault="00CA5E98" w:rsidP="00CA5E98">
            <w:pPr>
              <w:pStyle w:val="BodyText"/>
              <w:rPr>
                <w:rFonts w:asciiTheme="minorHAnsi" w:hAnsiTheme="minorHAnsi"/>
              </w:rPr>
            </w:pPr>
            <w:r w:rsidRPr="006576D0">
              <w:rPr>
                <w:rFonts w:asciiTheme="minorHAnsi" w:hAnsiTheme="minorHAnsi"/>
              </w:rPr>
              <w:t>Emisii CO (kg)</w:t>
            </w:r>
          </w:p>
        </w:tc>
        <w:tc>
          <w:tcPr>
            <w:tcW w:w="1070" w:type="dxa"/>
            <w:shd w:val="clear" w:color="auto" w:fill="auto"/>
          </w:tcPr>
          <w:p w14:paraId="73A7541C" w14:textId="79C49F09" w:rsidR="00CA5E98" w:rsidRPr="006576D0" w:rsidRDefault="00091027" w:rsidP="00CA5E98">
            <w:pPr>
              <w:pStyle w:val="BodyText"/>
              <w:jc w:val="center"/>
              <w:rPr>
                <w:rFonts w:asciiTheme="minorHAnsi" w:hAnsiTheme="minorHAnsi"/>
              </w:rPr>
            </w:pPr>
            <w:r>
              <w:rPr>
                <w:rFonts w:asciiTheme="minorHAnsi" w:hAnsiTheme="minorHAnsi"/>
              </w:rPr>
              <w:t>966</w:t>
            </w:r>
          </w:p>
        </w:tc>
        <w:tc>
          <w:tcPr>
            <w:tcW w:w="1070" w:type="dxa"/>
            <w:shd w:val="clear" w:color="auto" w:fill="auto"/>
          </w:tcPr>
          <w:p w14:paraId="7552B912" w14:textId="3A46A203" w:rsidR="00CA5E98" w:rsidRPr="006576D0" w:rsidRDefault="00091027" w:rsidP="00CA5E98">
            <w:pPr>
              <w:pStyle w:val="BodyText"/>
              <w:jc w:val="center"/>
              <w:rPr>
                <w:rFonts w:asciiTheme="minorHAnsi" w:hAnsiTheme="minorHAnsi"/>
              </w:rPr>
            </w:pPr>
            <w:r>
              <w:rPr>
                <w:rFonts w:asciiTheme="minorHAnsi" w:hAnsiTheme="minorHAnsi"/>
              </w:rPr>
              <w:t>1.156</w:t>
            </w:r>
          </w:p>
        </w:tc>
        <w:tc>
          <w:tcPr>
            <w:tcW w:w="1070" w:type="dxa"/>
            <w:shd w:val="clear" w:color="auto" w:fill="auto"/>
          </w:tcPr>
          <w:p w14:paraId="0192CDF8" w14:textId="0FA1B4DE" w:rsidR="00CA5E98" w:rsidRPr="006576D0" w:rsidRDefault="00091027" w:rsidP="00CA5E98">
            <w:pPr>
              <w:pStyle w:val="BodyText"/>
              <w:jc w:val="center"/>
              <w:rPr>
                <w:rFonts w:asciiTheme="minorHAnsi" w:hAnsiTheme="minorHAnsi"/>
              </w:rPr>
            </w:pPr>
            <w:r>
              <w:rPr>
                <w:rFonts w:asciiTheme="minorHAnsi" w:hAnsiTheme="minorHAnsi"/>
              </w:rPr>
              <w:t>1.437</w:t>
            </w:r>
          </w:p>
        </w:tc>
      </w:tr>
      <w:tr w:rsidR="00CA5E98" w:rsidRPr="006576D0" w14:paraId="4BDEC0B1" w14:textId="77777777" w:rsidTr="00CA5E98">
        <w:trPr>
          <w:jc w:val="center"/>
        </w:trPr>
        <w:tc>
          <w:tcPr>
            <w:tcW w:w="3077" w:type="dxa"/>
            <w:shd w:val="clear" w:color="auto" w:fill="auto"/>
          </w:tcPr>
          <w:p w14:paraId="756A5C89" w14:textId="77777777" w:rsidR="00CA5E98" w:rsidRPr="006576D0" w:rsidRDefault="00CA5E98" w:rsidP="00CA5E98">
            <w:pPr>
              <w:pStyle w:val="BodyText"/>
              <w:rPr>
                <w:rFonts w:asciiTheme="minorHAnsi" w:hAnsiTheme="minorHAnsi"/>
              </w:rPr>
            </w:pPr>
            <w:r w:rsidRPr="006576D0">
              <w:rPr>
                <w:rFonts w:asciiTheme="minorHAnsi" w:hAnsiTheme="minorHAnsi"/>
              </w:rPr>
              <w:t>Emisii NOx (kg)</w:t>
            </w:r>
          </w:p>
        </w:tc>
        <w:tc>
          <w:tcPr>
            <w:tcW w:w="1070" w:type="dxa"/>
            <w:shd w:val="clear" w:color="auto" w:fill="auto"/>
            <w:vAlign w:val="center"/>
          </w:tcPr>
          <w:p w14:paraId="0C6CE1FE" w14:textId="52140C2F" w:rsidR="00CA5E98" w:rsidRPr="006576D0" w:rsidRDefault="00091027" w:rsidP="00CA5E98">
            <w:pPr>
              <w:pStyle w:val="BodyText"/>
              <w:jc w:val="center"/>
              <w:rPr>
                <w:rFonts w:asciiTheme="minorHAnsi" w:hAnsiTheme="minorHAnsi"/>
                <w:color w:val="000000"/>
              </w:rPr>
            </w:pPr>
            <w:r>
              <w:rPr>
                <w:rFonts w:asciiTheme="minorHAnsi" w:hAnsiTheme="minorHAnsi"/>
                <w:color w:val="000000"/>
              </w:rPr>
              <w:t>188</w:t>
            </w:r>
          </w:p>
        </w:tc>
        <w:tc>
          <w:tcPr>
            <w:tcW w:w="1070" w:type="dxa"/>
            <w:shd w:val="clear" w:color="auto" w:fill="auto"/>
            <w:vAlign w:val="center"/>
          </w:tcPr>
          <w:p w14:paraId="4826883E" w14:textId="73004BE9" w:rsidR="00CA5E98" w:rsidRPr="006576D0" w:rsidRDefault="00091027" w:rsidP="00CA5E98">
            <w:pPr>
              <w:pStyle w:val="BodyText"/>
              <w:jc w:val="center"/>
              <w:rPr>
                <w:rFonts w:asciiTheme="minorHAnsi" w:hAnsiTheme="minorHAnsi"/>
                <w:color w:val="000000"/>
              </w:rPr>
            </w:pPr>
            <w:r>
              <w:rPr>
                <w:rFonts w:asciiTheme="minorHAnsi" w:hAnsiTheme="minorHAnsi" w:cs="Calibri"/>
                <w:color w:val="000000"/>
              </w:rPr>
              <w:t>225</w:t>
            </w:r>
          </w:p>
        </w:tc>
        <w:tc>
          <w:tcPr>
            <w:tcW w:w="1070" w:type="dxa"/>
            <w:shd w:val="clear" w:color="auto" w:fill="auto"/>
            <w:vAlign w:val="center"/>
          </w:tcPr>
          <w:p w14:paraId="09458A7E" w14:textId="3CFEC0FC" w:rsidR="00CA5E98" w:rsidRPr="006576D0" w:rsidRDefault="00091027" w:rsidP="00CA5E98">
            <w:pPr>
              <w:pStyle w:val="BodyText"/>
              <w:jc w:val="center"/>
              <w:rPr>
                <w:rFonts w:asciiTheme="minorHAnsi" w:hAnsiTheme="minorHAnsi"/>
                <w:color w:val="000000"/>
              </w:rPr>
            </w:pPr>
            <w:r>
              <w:rPr>
                <w:rFonts w:asciiTheme="minorHAnsi" w:hAnsiTheme="minorHAnsi" w:cs="Calibri"/>
                <w:color w:val="000000"/>
              </w:rPr>
              <w:t>280</w:t>
            </w:r>
          </w:p>
        </w:tc>
      </w:tr>
      <w:tr w:rsidR="00CA5E98" w:rsidRPr="006576D0" w14:paraId="18F3898B" w14:textId="77777777" w:rsidTr="00CA5E98">
        <w:trPr>
          <w:jc w:val="center"/>
        </w:trPr>
        <w:tc>
          <w:tcPr>
            <w:tcW w:w="3077" w:type="dxa"/>
            <w:shd w:val="clear" w:color="auto" w:fill="auto"/>
          </w:tcPr>
          <w:p w14:paraId="3B9313A1" w14:textId="77777777" w:rsidR="00CA5E98" w:rsidRPr="006576D0" w:rsidRDefault="00CA5E98" w:rsidP="00CA5E98">
            <w:pPr>
              <w:pStyle w:val="BodyText"/>
              <w:rPr>
                <w:rFonts w:asciiTheme="minorHAnsi" w:hAnsiTheme="minorHAnsi"/>
              </w:rPr>
            </w:pPr>
            <w:r w:rsidRPr="006576D0">
              <w:rPr>
                <w:rFonts w:asciiTheme="minorHAnsi" w:hAnsiTheme="minorHAnsi"/>
              </w:rPr>
              <w:t>Emisii VOC (kg)</w:t>
            </w:r>
          </w:p>
        </w:tc>
        <w:tc>
          <w:tcPr>
            <w:tcW w:w="1070" w:type="dxa"/>
            <w:shd w:val="clear" w:color="auto" w:fill="auto"/>
            <w:vAlign w:val="center"/>
          </w:tcPr>
          <w:p w14:paraId="1464CC5A" w14:textId="73101A10" w:rsidR="00CA5E98" w:rsidRPr="006576D0" w:rsidRDefault="00091027" w:rsidP="00CA5E98">
            <w:pPr>
              <w:pStyle w:val="BodyText"/>
              <w:jc w:val="center"/>
              <w:rPr>
                <w:rFonts w:asciiTheme="minorHAnsi" w:hAnsiTheme="minorHAnsi"/>
                <w:color w:val="000000"/>
              </w:rPr>
            </w:pPr>
            <w:r>
              <w:rPr>
                <w:rFonts w:asciiTheme="minorHAnsi" w:hAnsiTheme="minorHAnsi" w:cs="Calibri"/>
                <w:color w:val="000000"/>
              </w:rPr>
              <w:t>224</w:t>
            </w:r>
          </w:p>
        </w:tc>
        <w:tc>
          <w:tcPr>
            <w:tcW w:w="1070" w:type="dxa"/>
            <w:shd w:val="clear" w:color="auto" w:fill="auto"/>
            <w:vAlign w:val="center"/>
          </w:tcPr>
          <w:p w14:paraId="7A004965" w14:textId="67BA743C" w:rsidR="00CA5E98" w:rsidRPr="006576D0" w:rsidRDefault="00091027" w:rsidP="00CA5E98">
            <w:pPr>
              <w:pStyle w:val="BodyText"/>
              <w:jc w:val="center"/>
              <w:rPr>
                <w:rFonts w:asciiTheme="minorHAnsi" w:hAnsiTheme="minorHAnsi"/>
                <w:color w:val="000000"/>
              </w:rPr>
            </w:pPr>
            <w:r>
              <w:rPr>
                <w:rFonts w:asciiTheme="minorHAnsi" w:hAnsiTheme="minorHAnsi" w:cs="Calibri"/>
                <w:color w:val="000000"/>
              </w:rPr>
              <w:t>268</w:t>
            </w:r>
          </w:p>
        </w:tc>
        <w:tc>
          <w:tcPr>
            <w:tcW w:w="1070" w:type="dxa"/>
            <w:shd w:val="clear" w:color="auto" w:fill="auto"/>
            <w:vAlign w:val="center"/>
          </w:tcPr>
          <w:p w14:paraId="780CAA70" w14:textId="51B984C0" w:rsidR="00CA5E98" w:rsidRPr="006576D0" w:rsidRDefault="00091027" w:rsidP="00CA5E98">
            <w:pPr>
              <w:pStyle w:val="BodyText"/>
              <w:jc w:val="center"/>
              <w:rPr>
                <w:rFonts w:asciiTheme="minorHAnsi" w:hAnsiTheme="minorHAnsi"/>
                <w:color w:val="000000"/>
              </w:rPr>
            </w:pPr>
            <w:r>
              <w:rPr>
                <w:rFonts w:asciiTheme="minorHAnsi" w:hAnsiTheme="minorHAnsi" w:cs="Calibri"/>
                <w:color w:val="000000"/>
              </w:rPr>
              <w:t>333</w:t>
            </w:r>
          </w:p>
        </w:tc>
      </w:tr>
    </w:tbl>
    <w:p w14:paraId="51F060E7" w14:textId="77777777" w:rsidR="00720474" w:rsidRPr="006576D0" w:rsidRDefault="00720474" w:rsidP="00A13F72">
      <w:pPr>
        <w:pStyle w:val="BodyText"/>
      </w:pPr>
    </w:p>
    <w:p w14:paraId="0DC25BBB" w14:textId="77777777" w:rsidR="00720474" w:rsidRPr="006576D0" w:rsidRDefault="00720474" w:rsidP="00E66AD9">
      <w:r w:rsidRPr="006576D0">
        <w:t>În ceea ce privește modul de transport utilizat de cetățeni, în lipsa implementării unor proiecte care să promoveze mijloacele de transport alternative, distribuția călătoriilor pe moduri de transport va avea următoarea evoluție:</w:t>
      </w:r>
    </w:p>
    <w:p w14:paraId="7445D84B" w14:textId="77777777" w:rsidR="00720474" w:rsidRPr="006576D0" w:rsidRDefault="00720474" w:rsidP="00A13F72">
      <w:pPr>
        <w:pStyle w:val="BodyText"/>
      </w:pPr>
    </w:p>
    <w:p w14:paraId="36879A66" w14:textId="20EACACB" w:rsidR="00720474" w:rsidRPr="006576D0" w:rsidRDefault="00682872" w:rsidP="00720474">
      <w:pPr>
        <w:pStyle w:val="Caption"/>
      </w:pPr>
      <w:bookmarkStart w:id="280" w:name="_Toc466842273"/>
      <w:bookmarkStart w:id="281" w:name="_Toc474621115"/>
      <w:r w:rsidRPr="006576D0">
        <w:t xml:space="preserve">Tabel  </w:t>
      </w:r>
      <w:fldSimple w:instr=" SEQ Tabel_ \* ARABIC ">
        <w:r w:rsidR="00886BB7">
          <w:rPr>
            <w:noProof/>
          </w:rPr>
          <w:t>41</w:t>
        </w:r>
      </w:fldSimple>
      <w:r w:rsidRPr="006576D0">
        <w:t xml:space="preserve">. </w:t>
      </w:r>
      <w:r w:rsidR="00720474" w:rsidRPr="006576D0">
        <w:t>Evoluția distribuției călătoriilor pe moduri de transport</w:t>
      </w:r>
      <w:bookmarkEnd w:id="280"/>
      <w:bookmarkEnd w:id="281"/>
    </w:p>
    <w:tbl>
      <w:tblPr>
        <w:tblStyle w:val="TableGrid"/>
        <w:tblW w:w="0" w:type="auto"/>
        <w:jc w:val="center"/>
        <w:tblLook w:val="04A0" w:firstRow="1" w:lastRow="0" w:firstColumn="1" w:lastColumn="0" w:noHBand="0" w:noVBand="1"/>
      </w:tblPr>
      <w:tblGrid>
        <w:gridCol w:w="3539"/>
        <w:gridCol w:w="932"/>
        <w:gridCol w:w="932"/>
        <w:gridCol w:w="932"/>
      </w:tblGrid>
      <w:tr w:rsidR="00720474" w:rsidRPr="006576D0" w14:paraId="7E7999D9" w14:textId="77777777" w:rsidTr="00A13F72">
        <w:trPr>
          <w:jc w:val="center"/>
        </w:trPr>
        <w:tc>
          <w:tcPr>
            <w:tcW w:w="3539" w:type="dxa"/>
          </w:tcPr>
          <w:p w14:paraId="0B3B1D4A" w14:textId="77777777" w:rsidR="00720474" w:rsidRPr="006576D0" w:rsidRDefault="00720474" w:rsidP="004C0F6C">
            <w:pPr>
              <w:pStyle w:val="BodyText"/>
              <w:rPr>
                <w:rFonts w:asciiTheme="minorHAnsi" w:hAnsiTheme="minorHAnsi"/>
                <w:b/>
              </w:rPr>
            </w:pPr>
            <w:r w:rsidRPr="006576D0">
              <w:rPr>
                <w:rFonts w:asciiTheme="minorHAnsi" w:hAnsiTheme="minorHAnsi"/>
                <w:b/>
              </w:rPr>
              <w:t>Mod de transport</w:t>
            </w:r>
          </w:p>
        </w:tc>
        <w:tc>
          <w:tcPr>
            <w:tcW w:w="932" w:type="dxa"/>
          </w:tcPr>
          <w:p w14:paraId="75DF5860" w14:textId="77777777" w:rsidR="00720474" w:rsidRPr="006576D0" w:rsidRDefault="00720474" w:rsidP="004C0F6C">
            <w:pPr>
              <w:pStyle w:val="BodyText"/>
              <w:rPr>
                <w:rFonts w:asciiTheme="minorHAnsi" w:hAnsiTheme="minorHAnsi"/>
                <w:b/>
              </w:rPr>
            </w:pPr>
            <w:r w:rsidRPr="006576D0">
              <w:rPr>
                <w:rFonts w:asciiTheme="minorHAnsi" w:hAnsiTheme="minorHAnsi"/>
                <w:b/>
              </w:rPr>
              <w:t>2016</w:t>
            </w:r>
          </w:p>
        </w:tc>
        <w:tc>
          <w:tcPr>
            <w:tcW w:w="932" w:type="dxa"/>
          </w:tcPr>
          <w:p w14:paraId="144E596F" w14:textId="77777777" w:rsidR="00720474" w:rsidRPr="006576D0" w:rsidRDefault="00720474" w:rsidP="004C0F6C">
            <w:pPr>
              <w:pStyle w:val="BodyText"/>
              <w:rPr>
                <w:rFonts w:asciiTheme="minorHAnsi" w:hAnsiTheme="minorHAnsi"/>
                <w:b/>
              </w:rPr>
            </w:pPr>
            <w:r w:rsidRPr="006576D0">
              <w:rPr>
                <w:rFonts w:asciiTheme="minorHAnsi" w:hAnsiTheme="minorHAnsi"/>
                <w:b/>
              </w:rPr>
              <w:t>2023</w:t>
            </w:r>
          </w:p>
        </w:tc>
        <w:tc>
          <w:tcPr>
            <w:tcW w:w="932" w:type="dxa"/>
          </w:tcPr>
          <w:p w14:paraId="1CC9A2DC" w14:textId="77777777" w:rsidR="00720474" w:rsidRPr="006576D0" w:rsidRDefault="00720474" w:rsidP="004C0F6C">
            <w:pPr>
              <w:pStyle w:val="BodyText"/>
              <w:rPr>
                <w:rFonts w:asciiTheme="minorHAnsi" w:hAnsiTheme="minorHAnsi"/>
                <w:b/>
              </w:rPr>
            </w:pPr>
            <w:r w:rsidRPr="006576D0">
              <w:rPr>
                <w:rFonts w:asciiTheme="minorHAnsi" w:hAnsiTheme="minorHAnsi"/>
                <w:b/>
              </w:rPr>
              <w:t>2030</w:t>
            </w:r>
          </w:p>
        </w:tc>
      </w:tr>
      <w:tr w:rsidR="00E66AD9" w:rsidRPr="006576D0" w14:paraId="7B86C5E9" w14:textId="77777777" w:rsidTr="00A13F72">
        <w:trPr>
          <w:jc w:val="center"/>
        </w:trPr>
        <w:tc>
          <w:tcPr>
            <w:tcW w:w="3539" w:type="dxa"/>
          </w:tcPr>
          <w:p w14:paraId="1A10286C" w14:textId="77777777" w:rsidR="00E66AD9" w:rsidRPr="006576D0" w:rsidRDefault="00E66AD9" w:rsidP="004C0F6C">
            <w:pPr>
              <w:pStyle w:val="BodyText"/>
              <w:rPr>
                <w:rFonts w:asciiTheme="minorHAnsi" w:hAnsiTheme="minorHAnsi"/>
              </w:rPr>
            </w:pPr>
            <w:r w:rsidRPr="006576D0">
              <w:rPr>
                <w:rFonts w:asciiTheme="minorHAnsi" w:hAnsiTheme="minorHAnsi"/>
              </w:rPr>
              <w:t>Mers pe jos</w:t>
            </w:r>
          </w:p>
        </w:tc>
        <w:tc>
          <w:tcPr>
            <w:tcW w:w="932" w:type="dxa"/>
          </w:tcPr>
          <w:p w14:paraId="78EB842F" w14:textId="0CE85281" w:rsidR="00E66AD9" w:rsidRPr="006576D0" w:rsidRDefault="00E66AD9" w:rsidP="004C0F6C">
            <w:pPr>
              <w:pStyle w:val="BodyText"/>
              <w:rPr>
                <w:rFonts w:asciiTheme="minorHAnsi" w:hAnsiTheme="minorHAnsi"/>
              </w:rPr>
            </w:pPr>
            <w:r w:rsidRPr="006576D0">
              <w:rPr>
                <w:rFonts w:asciiTheme="minorHAnsi" w:hAnsiTheme="minorHAnsi"/>
              </w:rPr>
              <w:t>50,4%</w:t>
            </w:r>
          </w:p>
        </w:tc>
        <w:tc>
          <w:tcPr>
            <w:tcW w:w="932" w:type="dxa"/>
          </w:tcPr>
          <w:p w14:paraId="7E3AEDD1" w14:textId="7861E7D7" w:rsidR="00E66AD9" w:rsidRPr="006576D0" w:rsidRDefault="00E66AD9" w:rsidP="004C0F6C">
            <w:pPr>
              <w:pStyle w:val="BodyText"/>
              <w:rPr>
                <w:rFonts w:asciiTheme="minorHAnsi" w:hAnsiTheme="minorHAnsi"/>
              </w:rPr>
            </w:pPr>
            <w:r w:rsidRPr="006576D0">
              <w:rPr>
                <w:rFonts w:asciiTheme="minorHAnsi" w:hAnsiTheme="minorHAnsi"/>
              </w:rPr>
              <w:t>50,4%</w:t>
            </w:r>
          </w:p>
        </w:tc>
        <w:tc>
          <w:tcPr>
            <w:tcW w:w="932" w:type="dxa"/>
          </w:tcPr>
          <w:p w14:paraId="35C256C0" w14:textId="33BE197A" w:rsidR="00E66AD9" w:rsidRPr="006576D0" w:rsidRDefault="00E66AD9" w:rsidP="004C0F6C">
            <w:pPr>
              <w:pStyle w:val="BodyText"/>
              <w:rPr>
                <w:rFonts w:asciiTheme="minorHAnsi" w:hAnsiTheme="minorHAnsi"/>
              </w:rPr>
            </w:pPr>
            <w:r w:rsidRPr="006576D0">
              <w:rPr>
                <w:rFonts w:asciiTheme="minorHAnsi" w:hAnsiTheme="minorHAnsi"/>
              </w:rPr>
              <w:t>50,6%</w:t>
            </w:r>
          </w:p>
        </w:tc>
      </w:tr>
      <w:tr w:rsidR="00E66AD9" w:rsidRPr="006576D0" w14:paraId="4E3871A8" w14:textId="77777777" w:rsidTr="00A13F72">
        <w:trPr>
          <w:jc w:val="center"/>
        </w:trPr>
        <w:tc>
          <w:tcPr>
            <w:tcW w:w="3539" w:type="dxa"/>
          </w:tcPr>
          <w:p w14:paraId="7C636464" w14:textId="77777777" w:rsidR="00E66AD9" w:rsidRPr="006576D0" w:rsidRDefault="00E66AD9" w:rsidP="004C0F6C">
            <w:pPr>
              <w:pStyle w:val="BodyText"/>
              <w:rPr>
                <w:rFonts w:asciiTheme="minorHAnsi" w:hAnsiTheme="minorHAnsi"/>
              </w:rPr>
            </w:pPr>
            <w:r w:rsidRPr="006576D0">
              <w:rPr>
                <w:rFonts w:asciiTheme="minorHAnsi" w:hAnsiTheme="minorHAnsi"/>
              </w:rPr>
              <w:t>Bicicleta</w:t>
            </w:r>
          </w:p>
        </w:tc>
        <w:tc>
          <w:tcPr>
            <w:tcW w:w="932" w:type="dxa"/>
          </w:tcPr>
          <w:p w14:paraId="0C0F4E23" w14:textId="2315247A" w:rsidR="00E66AD9" w:rsidRPr="006576D0" w:rsidRDefault="00E66AD9" w:rsidP="004C0F6C">
            <w:pPr>
              <w:pStyle w:val="BodyText"/>
              <w:rPr>
                <w:rFonts w:asciiTheme="minorHAnsi" w:hAnsiTheme="minorHAnsi"/>
              </w:rPr>
            </w:pPr>
            <w:r w:rsidRPr="006576D0">
              <w:rPr>
                <w:rFonts w:asciiTheme="minorHAnsi" w:hAnsiTheme="minorHAnsi"/>
              </w:rPr>
              <w:t>1,0%</w:t>
            </w:r>
          </w:p>
        </w:tc>
        <w:tc>
          <w:tcPr>
            <w:tcW w:w="932" w:type="dxa"/>
          </w:tcPr>
          <w:p w14:paraId="4235474B" w14:textId="56565E69" w:rsidR="00E66AD9" w:rsidRPr="006576D0" w:rsidRDefault="00E66AD9" w:rsidP="004C0F6C">
            <w:pPr>
              <w:pStyle w:val="BodyText"/>
              <w:rPr>
                <w:rFonts w:asciiTheme="minorHAnsi" w:hAnsiTheme="minorHAnsi"/>
              </w:rPr>
            </w:pPr>
            <w:r w:rsidRPr="006576D0">
              <w:rPr>
                <w:rFonts w:asciiTheme="minorHAnsi" w:hAnsiTheme="minorHAnsi"/>
              </w:rPr>
              <w:t>1,0%</w:t>
            </w:r>
          </w:p>
        </w:tc>
        <w:tc>
          <w:tcPr>
            <w:tcW w:w="932" w:type="dxa"/>
          </w:tcPr>
          <w:p w14:paraId="10FCD307" w14:textId="6C6C0E83" w:rsidR="00E66AD9" w:rsidRPr="006576D0" w:rsidRDefault="00E66AD9" w:rsidP="004C0F6C">
            <w:pPr>
              <w:pStyle w:val="BodyText"/>
              <w:rPr>
                <w:rFonts w:asciiTheme="minorHAnsi" w:hAnsiTheme="minorHAnsi"/>
              </w:rPr>
            </w:pPr>
            <w:r w:rsidRPr="006576D0">
              <w:rPr>
                <w:rFonts w:asciiTheme="minorHAnsi" w:hAnsiTheme="minorHAnsi"/>
              </w:rPr>
              <w:t>1,0%</w:t>
            </w:r>
          </w:p>
        </w:tc>
      </w:tr>
      <w:tr w:rsidR="00E66AD9" w:rsidRPr="006576D0" w14:paraId="265A1D5A" w14:textId="77777777" w:rsidTr="00A13F72">
        <w:trPr>
          <w:jc w:val="center"/>
        </w:trPr>
        <w:tc>
          <w:tcPr>
            <w:tcW w:w="3539" w:type="dxa"/>
          </w:tcPr>
          <w:p w14:paraId="666D2A1F" w14:textId="77777777" w:rsidR="00E66AD9" w:rsidRPr="006576D0" w:rsidRDefault="00E66AD9" w:rsidP="004C0F6C">
            <w:pPr>
              <w:pStyle w:val="BodyText"/>
              <w:rPr>
                <w:rFonts w:asciiTheme="minorHAnsi" w:hAnsiTheme="minorHAnsi"/>
              </w:rPr>
            </w:pPr>
            <w:r w:rsidRPr="006576D0">
              <w:rPr>
                <w:rFonts w:asciiTheme="minorHAnsi" w:hAnsiTheme="minorHAnsi"/>
              </w:rPr>
              <w:t>Autoturism, motocicleta, camion</w:t>
            </w:r>
          </w:p>
        </w:tc>
        <w:tc>
          <w:tcPr>
            <w:tcW w:w="932" w:type="dxa"/>
          </w:tcPr>
          <w:p w14:paraId="04F5DD47" w14:textId="27CEAD28" w:rsidR="00E66AD9" w:rsidRPr="006576D0" w:rsidRDefault="00E66AD9" w:rsidP="004C0F6C">
            <w:pPr>
              <w:pStyle w:val="BodyText"/>
              <w:rPr>
                <w:rFonts w:asciiTheme="minorHAnsi" w:hAnsiTheme="minorHAnsi"/>
              </w:rPr>
            </w:pPr>
            <w:r w:rsidRPr="006576D0">
              <w:rPr>
                <w:rFonts w:asciiTheme="minorHAnsi" w:hAnsiTheme="minorHAnsi"/>
              </w:rPr>
              <w:t>29,2%</w:t>
            </w:r>
          </w:p>
        </w:tc>
        <w:tc>
          <w:tcPr>
            <w:tcW w:w="932" w:type="dxa"/>
          </w:tcPr>
          <w:p w14:paraId="6736A37D" w14:textId="5F4E4DEB" w:rsidR="00E66AD9" w:rsidRPr="006576D0" w:rsidRDefault="00E66AD9" w:rsidP="004C0F6C">
            <w:pPr>
              <w:pStyle w:val="BodyText"/>
              <w:rPr>
                <w:rFonts w:asciiTheme="minorHAnsi" w:hAnsiTheme="minorHAnsi"/>
              </w:rPr>
            </w:pPr>
            <w:r w:rsidRPr="006576D0">
              <w:rPr>
                <w:rFonts w:asciiTheme="minorHAnsi" w:hAnsiTheme="minorHAnsi"/>
              </w:rPr>
              <w:t>29,9%</w:t>
            </w:r>
          </w:p>
        </w:tc>
        <w:tc>
          <w:tcPr>
            <w:tcW w:w="932" w:type="dxa"/>
          </w:tcPr>
          <w:p w14:paraId="362AE32E" w14:textId="1C124D25" w:rsidR="00E66AD9" w:rsidRPr="006576D0" w:rsidRDefault="00E66AD9" w:rsidP="004C0F6C">
            <w:pPr>
              <w:pStyle w:val="BodyText"/>
              <w:rPr>
                <w:rFonts w:asciiTheme="minorHAnsi" w:hAnsiTheme="minorHAnsi"/>
              </w:rPr>
            </w:pPr>
            <w:r w:rsidRPr="006576D0">
              <w:rPr>
                <w:rFonts w:asciiTheme="minorHAnsi" w:hAnsiTheme="minorHAnsi"/>
              </w:rPr>
              <w:t>29,9%</w:t>
            </w:r>
          </w:p>
        </w:tc>
      </w:tr>
      <w:tr w:rsidR="00E66AD9" w:rsidRPr="006576D0" w14:paraId="7802A9C2" w14:textId="77777777" w:rsidTr="00A13F72">
        <w:trPr>
          <w:jc w:val="center"/>
        </w:trPr>
        <w:tc>
          <w:tcPr>
            <w:tcW w:w="3539" w:type="dxa"/>
          </w:tcPr>
          <w:p w14:paraId="6A24BDAA" w14:textId="77777777" w:rsidR="00E66AD9" w:rsidRPr="006576D0" w:rsidRDefault="00E66AD9" w:rsidP="004C0F6C">
            <w:pPr>
              <w:pStyle w:val="BodyText"/>
              <w:rPr>
                <w:rFonts w:asciiTheme="minorHAnsi" w:hAnsiTheme="minorHAnsi"/>
              </w:rPr>
            </w:pPr>
            <w:r w:rsidRPr="006576D0">
              <w:rPr>
                <w:rFonts w:asciiTheme="minorHAnsi" w:hAnsiTheme="minorHAnsi"/>
              </w:rPr>
              <w:t>Transport public</w:t>
            </w:r>
          </w:p>
        </w:tc>
        <w:tc>
          <w:tcPr>
            <w:tcW w:w="932" w:type="dxa"/>
          </w:tcPr>
          <w:p w14:paraId="1E8D16E6" w14:textId="766C4C4D" w:rsidR="00E66AD9" w:rsidRPr="006576D0" w:rsidRDefault="00E66AD9" w:rsidP="004C0F6C">
            <w:pPr>
              <w:pStyle w:val="BodyText"/>
              <w:rPr>
                <w:rFonts w:asciiTheme="minorHAnsi" w:hAnsiTheme="minorHAnsi"/>
              </w:rPr>
            </w:pPr>
            <w:r w:rsidRPr="006576D0">
              <w:rPr>
                <w:rFonts w:asciiTheme="minorHAnsi" w:hAnsiTheme="minorHAnsi"/>
              </w:rPr>
              <w:t>19,1%</w:t>
            </w:r>
          </w:p>
        </w:tc>
        <w:tc>
          <w:tcPr>
            <w:tcW w:w="932" w:type="dxa"/>
          </w:tcPr>
          <w:p w14:paraId="25B43DDD" w14:textId="2637572C" w:rsidR="00E66AD9" w:rsidRPr="006576D0" w:rsidRDefault="00E66AD9" w:rsidP="004C0F6C">
            <w:pPr>
              <w:pStyle w:val="BodyText"/>
              <w:rPr>
                <w:rFonts w:asciiTheme="minorHAnsi" w:hAnsiTheme="minorHAnsi"/>
              </w:rPr>
            </w:pPr>
            <w:r w:rsidRPr="006576D0">
              <w:rPr>
                <w:rFonts w:asciiTheme="minorHAnsi" w:hAnsiTheme="minorHAnsi"/>
              </w:rPr>
              <w:t>18,3%</w:t>
            </w:r>
          </w:p>
        </w:tc>
        <w:tc>
          <w:tcPr>
            <w:tcW w:w="932" w:type="dxa"/>
          </w:tcPr>
          <w:p w14:paraId="0EB605A1" w14:textId="1DB7098C" w:rsidR="00E66AD9" w:rsidRPr="006576D0" w:rsidRDefault="00E66AD9" w:rsidP="004C0F6C">
            <w:pPr>
              <w:pStyle w:val="BodyText"/>
              <w:rPr>
                <w:rFonts w:asciiTheme="minorHAnsi" w:hAnsiTheme="minorHAnsi"/>
              </w:rPr>
            </w:pPr>
            <w:r w:rsidRPr="006576D0">
              <w:rPr>
                <w:rFonts w:asciiTheme="minorHAnsi" w:hAnsiTheme="minorHAnsi"/>
              </w:rPr>
              <w:t>18,1%</w:t>
            </w:r>
          </w:p>
        </w:tc>
      </w:tr>
      <w:tr w:rsidR="00E66AD9" w:rsidRPr="006576D0" w14:paraId="60052BD4" w14:textId="77777777" w:rsidTr="00A13F72">
        <w:trPr>
          <w:jc w:val="center"/>
        </w:trPr>
        <w:tc>
          <w:tcPr>
            <w:tcW w:w="3539" w:type="dxa"/>
          </w:tcPr>
          <w:p w14:paraId="19376121" w14:textId="77777777" w:rsidR="00E66AD9" w:rsidRPr="006576D0" w:rsidRDefault="00E66AD9" w:rsidP="004C0F6C">
            <w:pPr>
              <w:pStyle w:val="BodyText"/>
              <w:rPr>
                <w:rFonts w:asciiTheme="minorHAnsi" w:hAnsiTheme="minorHAnsi"/>
              </w:rPr>
            </w:pPr>
            <w:r w:rsidRPr="006576D0">
              <w:rPr>
                <w:rFonts w:asciiTheme="minorHAnsi" w:hAnsiTheme="minorHAnsi"/>
              </w:rPr>
              <w:t>Taxi</w:t>
            </w:r>
          </w:p>
        </w:tc>
        <w:tc>
          <w:tcPr>
            <w:tcW w:w="932" w:type="dxa"/>
          </w:tcPr>
          <w:p w14:paraId="7C95E6F5" w14:textId="0D6E2843" w:rsidR="00E66AD9" w:rsidRPr="006576D0" w:rsidRDefault="00E66AD9" w:rsidP="004C0F6C">
            <w:pPr>
              <w:pStyle w:val="BodyText"/>
              <w:rPr>
                <w:rFonts w:asciiTheme="minorHAnsi" w:hAnsiTheme="minorHAnsi"/>
              </w:rPr>
            </w:pPr>
            <w:r w:rsidRPr="006576D0">
              <w:rPr>
                <w:rFonts w:asciiTheme="minorHAnsi" w:hAnsiTheme="minorHAnsi"/>
              </w:rPr>
              <w:t>0,4%</w:t>
            </w:r>
          </w:p>
        </w:tc>
        <w:tc>
          <w:tcPr>
            <w:tcW w:w="932" w:type="dxa"/>
          </w:tcPr>
          <w:p w14:paraId="1DCA3925" w14:textId="4A929B6D" w:rsidR="00E66AD9" w:rsidRPr="006576D0" w:rsidRDefault="00E66AD9" w:rsidP="004C0F6C">
            <w:pPr>
              <w:pStyle w:val="BodyText"/>
              <w:rPr>
                <w:rFonts w:asciiTheme="minorHAnsi" w:hAnsiTheme="minorHAnsi"/>
              </w:rPr>
            </w:pPr>
            <w:r w:rsidRPr="006576D0">
              <w:rPr>
                <w:rFonts w:asciiTheme="minorHAnsi" w:hAnsiTheme="minorHAnsi"/>
              </w:rPr>
              <w:t>0,4%</w:t>
            </w:r>
          </w:p>
        </w:tc>
        <w:tc>
          <w:tcPr>
            <w:tcW w:w="932" w:type="dxa"/>
          </w:tcPr>
          <w:p w14:paraId="71FF08E5" w14:textId="76E9A45E" w:rsidR="00E66AD9" w:rsidRPr="006576D0" w:rsidRDefault="00E66AD9" w:rsidP="004C0F6C">
            <w:pPr>
              <w:pStyle w:val="BodyText"/>
              <w:rPr>
                <w:rFonts w:asciiTheme="minorHAnsi" w:hAnsiTheme="minorHAnsi"/>
              </w:rPr>
            </w:pPr>
            <w:r w:rsidRPr="006576D0">
              <w:rPr>
                <w:rFonts w:asciiTheme="minorHAnsi" w:hAnsiTheme="minorHAnsi"/>
              </w:rPr>
              <w:t>0,4%</w:t>
            </w:r>
          </w:p>
        </w:tc>
      </w:tr>
    </w:tbl>
    <w:p w14:paraId="0F4B6872" w14:textId="77777777" w:rsidR="00E66AD9" w:rsidRPr="006576D0" w:rsidRDefault="00E66AD9" w:rsidP="00A13F72">
      <w:pPr>
        <w:pStyle w:val="BodyText"/>
      </w:pPr>
    </w:p>
    <w:p w14:paraId="416F60EC" w14:textId="4474146D" w:rsidR="00720474" w:rsidRPr="006576D0" w:rsidRDefault="00720474" w:rsidP="00E66AD9">
      <w:r w:rsidRPr="006576D0">
        <w:t xml:space="preserve">După cum se observă din tabel, creșterea prognozată la nivel național </w:t>
      </w:r>
      <w:r w:rsidR="00E66AD9" w:rsidRPr="006576D0">
        <w:t xml:space="preserve">pentru indicele </w:t>
      </w:r>
      <w:r w:rsidRPr="006576D0">
        <w:t xml:space="preserve">de motorizare </w:t>
      </w:r>
      <w:r w:rsidR="00E66AD9" w:rsidRPr="006576D0">
        <w:t xml:space="preserve">și numărul de călătorii </w:t>
      </w:r>
      <w:r w:rsidRPr="006576D0">
        <w:t xml:space="preserve">va conduce la creșterea numărului de deplasări alocate autoturismelor private, în defavoarea în special a transportului public. </w:t>
      </w:r>
      <w:r w:rsidR="00E66AD9" w:rsidRPr="006576D0">
        <w:t xml:space="preserve">Astfel, deși creșterea procentuală a călătoriei cu autoturismul propriu nu variază foarte mult, procentul respectiv se aplică unui număr mai mare de călătorii, rezultând astfel un număr sensibil mai mare de vehicule în rețea. </w:t>
      </w:r>
      <w:r w:rsidRPr="006576D0">
        <w:t xml:space="preserve">Acest fapt va avea efecte negative puternice asupra congestiilor de circulație, vitezei medii de deplasare, numărului mediu </w:t>
      </w:r>
      <w:r w:rsidRPr="006576D0">
        <w:lastRenderedPageBreak/>
        <w:t>de opriri pe deplasare, ceea ce va conduce la creșterea gradului de poluare, inclusiv sonoră, datorat activității de transport.</w:t>
      </w:r>
    </w:p>
    <w:p w14:paraId="68E60FB4" w14:textId="77777777" w:rsidR="00720474" w:rsidRPr="006576D0" w:rsidRDefault="00720474" w:rsidP="00E66AD9">
      <w:r w:rsidRPr="006576D0">
        <w:t>Principalele disfuncționalități constatate, din punct de vedere al impactului asupra mediului, precum și recomandările propuse pentru atenuarea efectelor acestora sunt prezentate în tabelul de mai jos:</w:t>
      </w:r>
    </w:p>
    <w:p w14:paraId="5CF561A7" w14:textId="77777777" w:rsidR="00720474" w:rsidRPr="006576D0" w:rsidRDefault="00720474" w:rsidP="00A13F72">
      <w:pPr>
        <w:pStyle w:val="BodyText"/>
      </w:pPr>
    </w:p>
    <w:p w14:paraId="4CB027C6" w14:textId="7E25A7DD" w:rsidR="00720474" w:rsidRPr="006576D0" w:rsidRDefault="00682872" w:rsidP="00720474">
      <w:pPr>
        <w:pStyle w:val="Caption"/>
      </w:pPr>
      <w:bookmarkStart w:id="282" w:name="_Toc466842274"/>
      <w:bookmarkStart w:id="283" w:name="_Toc474621116"/>
      <w:r w:rsidRPr="006576D0">
        <w:t xml:space="preserve">Tabel  </w:t>
      </w:r>
      <w:fldSimple w:instr=" SEQ Tabel_ \* ARABIC ">
        <w:r w:rsidR="00886BB7">
          <w:rPr>
            <w:noProof/>
          </w:rPr>
          <w:t>42</w:t>
        </w:r>
      </w:fldSimple>
      <w:r w:rsidRPr="006576D0">
        <w:t xml:space="preserve">. </w:t>
      </w:r>
      <w:r w:rsidR="00720474" w:rsidRPr="006576D0">
        <w:t>Disfuncționalități și recomandări, impactul asupra mediului</w:t>
      </w:r>
      <w:bookmarkEnd w:id="282"/>
      <w:bookmarkEnd w:id="283"/>
    </w:p>
    <w:tbl>
      <w:tblPr>
        <w:tblStyle w:val="TableGrid"/>
        <w:tblW w:w="9067" w:type="dxa"/>
        <w:jc w:val="center"/>
        <w:tblLook w:val="04A0" w:firstRow="1" w:lastRow="0" w:firstColumn="1" w:lastColumn="0" w:noHBand="0" w:noVBand="1"/>
      </w:tblPr>
      <w:tblGrid>
        <w:gridCol w:w="3823"/>
        <w:gridCol w:w="5244"/>
      </w:tblGrid>
      <w:tr w:rsidR="00720474" w:rsidRPr="006576D0" w14:paraId="1AA84AEC" w14:textId="77777777" w:rsidTr="007F7BC4">
        <w:trPr>
          <w:jc w:val="center"/>
        </w:trPr>
        <w:tc>
          <w:tcPr>
            <w:tcW w:w="3823" w:type="dxa"/>
          </w:tcPr>
          <w:p w14:paraId="1CF2A42F" w14:textId="77777777" w:rsidR="00720474" w:rsidRPr="006576D0" w:rsidRDefault="00720474" w:rsidP="00A13F72">
            <w:pPr>
              <w:pStyle w:val="BodyText"/>
              <w:rPr>
                <w:rFonts w:asciiTheme="minorHAnsi" w:hAnsiTheme="minorHAnsi"/>
                <w:b/>
              </w:rPr>
            </w:pPr>
            <w:r w:rsidRPr="006576D0">
              <w:rPr>
                <w:rFonts w:asciiTheme="minorHAnsi" w:hAnsiTheme="minorHAnsi"/>
                <w:b/>
              </w:rPr>
              <w:t>Disfuncționalitate</w:t>
            </w:r>
          </w:p>
        </w:tc>
        <w:tc>
          <w:tcPr>
            <w:tcW w:w="5244" w:type="dxa"/>
          </w:tcPr>
          <w:p w14:paraId="23915CF8" w14:textId="77777777" w:rsidR="00720474" w:rsidRPr="006576D0" w:rsidRDefault="00720474" w:rsidP="00A13F72">
            <w:pPr>
              <w:pStyle w:val="BodyText"/>
              <w:rPr>
                <w:rFonts w:asciiTheme="minorHAnsi" w:hAnsiTheme="minorHAnsi"/>
                <w:b/>
              </w:rPr>
            </w:pPr>
            <w:r w:rsidRPr="006576D0">
              <w:rPr>
                <w:rFonts w:asciiTheme="minorHAnsi" w:hAnsiTheme="minorHAnsi"/>
                <w:b/>
              </w:rPr>
              <w:t>Recomandare</w:t>
            </w:r>
          </w:p>
        </w:tc>
      </w:tr>
      <w:tr w:rsidR="00720474" w:rsidRPr="006576D0" w14:paraId="0BA45F1B" w14:textId="77777777" w:rsidTr="007F7BC4">
        <w:trPr>
          <w:jc w:val="center"/>
        </w:trPr>
        <w:tc>
          <w:tcPr>
            <w:tcW w:w="3823" w:type="dxa"/>
          </w:tcPr>
          <w:p w14:paraId="454EF562" w14:textId="77777777" w:rsidR="00720474" w:rsidRPr="006576D0" w:rsidRDefault="00720474" w:rsidP="00A13F72">
            <w:pPr>
              <w:pStyle w:val="BodyText"/>
              <w:rPr>
                <w:rFonts w:asciiTheme="minorHAnsi" w:hAnsiTheme="minorHAnsi"/>
              </w:rPr>
            </w:pPr>
            <w:r w:rsidRPr="006576D0">
              <w:rPr>
                <w:rFonts w:asciiTheme="minorHAnsi" w:hAnsiTheme="minorHAnsi"/>
              </w:rPr>
              <w:t>Numărul mare de deplasări cu autovehicule private, raportat la deplasările cu transportul public</w:t>
            </w:r>
          </w:p>
        </w:tc>
        <w:tc>
          <w:tcPr>
            <w:tcW w:w="5244" w:type="dxa"/>
          </w:tcPr>
          <w:p w14:paraId="01288C8B" w14:textId="77777777" w:rsidR="00720474" w:rsidRPr="006576D0" w:rsidRDefault="00720474" w:rsidP="00A13F72">
            <w:pPr>
              <w:pStyle w:val="BodyText"/>
              <w:rPr>
                <w:rFonts w:asciiTheme="minorHAnsi" w:hAnsiTheme="minorHAnsi"/>
              </w:rPr>
            </w:pPr>
            <w:r w:rsidRPr="006576D0">
              <w:rPr>
                <w:rFonts w:asciiTheme="minorHAnsi" w:hAnsiTheme="minorHAnsi"/>
              </w:rPr>
              <w:t>Creșterea nivelului de atractivitate și siguranță al transportului public.</w:t>
            </w:r>
          </w:p>
        </w:tc>
      </w:tr>
      <w:tr w:rsidR="00720474" w:rsidRPr="006576D0" w14:paraId="3C119665" w14:textId="77777777" w:rsidTr="007F7BC4">
        <w:trPr>
          <w:jc w:val="center"/>
        </w:trPr>
        <w:tc>
          <w:tcPr>
            <w:tcW w:w="3823" w:type="dxa"/>
          </w:tcPr>
          <w:p w14:paraId="3BE14189" w14:textId="77777777" w:rsidR="00720474" w:rsidRPr="006576D0" w:rsidRDefault="00720474" w:rsidP="00A13F72">
            <w:pPr>
              <w:pStyle w:val="BodyText"/>
              <w:rPr>
                <w:rFonts w:asciiTheme="minorHAnsi" w:hAnsiTheme="minorHAnsi"/>
              </w:rPr>
            </w:pPr>
            <w:r w:rsidRPr="006576D0">
              <w:rPr>
                <w:rFonts w:asciiTheme="minorHAnsi" w:hAnsiTheme="minorHAnsi"/>
              </w:rPr>
              <w:t>Crearea de congestii de circulație, la orele de vârf</w:t>
            </w:r>
          </w:p>
        </w:tc>
        <w:tc>
          <w:tcPr>
            <w:tcW w:w="5244" w:type="dxa"/>
          </w:tcPr>
          <w:p w14:paraId="4B9C08FC" w14:textId="5263C5C4" w:rsidR="00720474" w:rsidRPr="006576D0" w:rsidRDefault="00720474" w:rsidP="00A13F72">
            <w:pPr>
              <w:pStyle w:val="BodyText"/>
              <w:rPr>
                <w:rFonts w:asciiTheme="minorHAnsi" w:hAnsiTheme="minorHAnsi"/>
              </w:rPr>
            </w:pPr>
            <w:r w:rsidRPr="006576D0">
              <w:rPr>
                <w:rFonts w:asciiTheme="minorHAnsi" w:hAnsiTheme="minorHAnsi"/>
              </w:rPr>
              <w:t>Reorganizarea circulației, realizare parcări (pentru creșterea capacității de circulație a rețelei rutiere)</w:t>
            </w:r>
            <w:r w:rsidR="00E66AD9" w:rsidRPr="006576D0">
              <w:rPr>
                <w:rFonts w:asciiTheme="minorHAnsi" w:hAnsiTheme="minorHAnsi"/>
              </w:rPr>
              <w:t>, implementarea unui sistem de management al traficului.</w:t>
            </w:r>
          </w:p>
        </w:tc>
      </w:tr>
      <w:tr w:rsidR="00720474" w:rsidRPr="006576D0" w14:paraId="5680796B" w14:textId="77777777" w:rsidTr="007F7BC4">
        <w:trPr>
          <w:jc w:val="center"/>
        </w:trPr>
        <w:tc>
          <w:tcPr>
            <w:tcW w:w="3823" w:type="dxa"/>
          </w:tcPr>
          <w:p w14:paraId="09C37B49" w14:textId="33CCA5BD" w:rsidR="00720474" w:rsidRPr="006576D0" w:rsidRDefault="00720474" w:rsidP="00A13F72">
            <w:pPr>
              <w:pStyle w:val="BodyText"/>
              <w:rPr>
                <w:rFonts w:asciiTheme="minorHAnsi" w:hAnsiTheme="minorHAnsi"/>
              </w:rPr>
            </w:pPr>
            <w:r w:rsidRPr="006576D0">
              <w:rPr>
                <w:rFonts w:asciiTheme="minorHAnsi" w:hAnsiTheme="minorHAnsi"/>
              </w:rPr>
              <w:t xml:space="preserve">Utilizarea excesivă </w:t>
            </w:r>
            <w:r w:rsidR="00E66AD9" w:rsidRPr="006576D0">
              <w:rPr>
                <w:rFonts w:asciiTheme="minorHAnsi" w:hAnsiTheme="minorHAnsi"/>
              </w:rPr>
              <w:t xml:space="preserve">a </w:t>
            </w:r>
            <w:r w:rsidRPr="006576D0">
              <w:rPr>
                <w:rFonts w:asciiTheme="minorHAnsi" w:hAnsiTheme="minorHAnsi"/>
              </w:rPr>
              <w:t>mijloacelor de transport poluante și lipsa unei politici coerente de încurajare a utilizării de vehicule ecologice</w:t>
            </w:r>
          </w:p>
        </w:tc>
        <w:tc>
          <w:tcPr>
            <w:tcW w:w="5244" w:type="dxa"/>
          </w:tcPr>
          <w:p w14:paraId="2B5D43C9" w14:textId="77777777" w:rsidR="00720474" w:rsidRPr="006576D0" w:rsidRDefault="00720474" w:rsidP="00A13F72">
            <w:pPr>
              <w:pStyle w:val="BodyText"/>
              <w:rPr>
                <w:rFonts w:asciiTheme="minorHAnsi" w:hAnsiTheme="minorHAnsi"/>
              </w:rPr>
            </w:pPr>
            <w:r w:rsidRPr="006576D0">
              <w:rPr>
                <w:rFonts w:asciiTheme="minorHAnsi" w:hAnsiTheme="minorHAnsi"/>
              </w:rPr>
              <w:t>Modernizarea parcului de vehicule de transport public prin achiziția de vehicule electrice/hibride</w:t>
            </w:r>
          </w:p>
          <w:p w14:paraId="33FE4C90" w14:textId="77777777" w:rsidR="00720474" w:rsidRPr="006576D0" w:rsidRDefault="00720474" w:rsidP="00A13F72">
            <w:pPr>
              <w:pStyle w:val="BodyText"/>
              <w:rPr>
                <w:rFonts w:asciiTheme="minorHAnsi" w:hAnsiTheme="minorHAnsi"/>
              </w:rPr>
            </w:pPr>
            <w:r w:rsidRPr="006576D0">
              <w:rPr>
                <w:rFonts w:asciiTheme="minorHAnsi" w:hAnsiTheme="minorHAnsi"/>
              </w:rPr>
              <w:t>Implementarea unui program integrat de promovare a electromobilității</w:t>
            </w:r>
          </w:p>
          <w:p w14:paraId="3DCC0249" w14:textId="77777777" w:rsidR="00720474" w:rsidRPr="006576D0" w:rsidRDefault="00720474" w:rsidP="00A13F72">
            <w:pPr>
              <w:pStyle w:val="BodyText"/>
              <w:rPr>
                <w:rFonts w:asciiTheme="minorHAnsi" w:hAnsiTheme="minorHAnsi"/>
              </w:rPr>
            </w:pPr>
            <w:r w:rsidRPr="006576D0">
              <w:rPr>
                <w:rFonts w:asciiTheme="minorHAnsi" w:hAnsiTheme="minorHAnsi"/>
              </w:rPr>
              <w:t xml:space="preserve">Înființarea de puncte de încărcare, pentru stimularea transportului privat cu vehicule electrice </w:t>
            </w:r>
          </w:p>
        </w:tc>
      </w:tr>
    </w:tbl>
    <w:p w14:paraId="752A2025" w14:textId="0C13E1DC" w:rsidR="00206EEF" w:rsidRPr="006576D0" w:rsidRDefault="00720474" w:rsidP="00206EEF">
      <w:pPr>
        <w:rPr>
          <w:color w:val="FF0000"/>
        </w:rPr>
      </w:pPr>
      <w:r w:rsidRPr="006576D0">
        <w:t>Prioritizarea disfuncționalităților va fi realizată la finalul acestui capitol.</w:t>
      </w:r>
    </w:p>
    <w:p w14:paraId="6C2016A9" w14:textId="62D35685" w:rsidR="000316FE" w:rsidRPr="006576D0" w:rsidRDefault="000316FE" w:rsidP="00BB6086">
      <w:pPr>
        <w:pStyle w:val="Heading2"/>
        <w:rPr>
          <w:rFonts w:asciiTheme="minorHAnsi" w:hAnsiTheme="minorHAnsi"/>
        </w:rPr>
      </w:pPr>
      <w:bookmarkStart w:id="284" w:name="_Toc479112168"/>
      <w:r w:rsidRPr="006576D0">
        <w:rPr>
          <w:rFonts w:asciiTheme="minorHAnsi" w:hAnsiTheme="minorHAnsi"/>
        </w:rPr>
        <w:t>Accesibilitatea</w:t>
      </w:r>
      <w:bookmarkEnd w:id="284"/>
    </w:p>
    <w:p w14:paraId="34A953CF" w14:textId="77777777" w:rsidR="00E14759" w:rsidRPr="006576D0" w:rsidRDefault="00E14759" w:rsidP="00E14759">
      <w:r w:rsidRPr="006576D0">
        <w:t>Accesibilitatea este definită ca nivel de calitate a călătoriei sau ca abilitatea de a ajunge la bunurile, serviciile și activitățile dorite, de către populație. O accesibilitate mai bună crește calitatea vieții și generează dezvoltarea socială și economică, prin acces îmbunătățit la educație, locuri de muncă, servicii urbane, cultură și alte persoane, asigură o mai bună integrare a categoriilor sociale cu risc crescut de izolare. Mobilitatea oferă accesibilitate, iar astfel cele două aspecte direct proporționale pot fi considerate ca bază a fiecărui sistem integrat de transport.</w:t>
      </w:r>
    </w:p>
    <w:p w14:paraId="5F0108BC" w14:textId="77777777" w:rsidR="00E14759" w:rsidRPr="006576D0" w:rsidRDefault="00E14759" w:rsidP="00E14759">
      <w:r w:rsidRPr="006576D0">
        <w:t>Accesibilitatea este o caracteristică a sistemului de transport, fiind dependentă de rețeaua rutieră, dar și de parametrii specifici mijloacelor de transport utilizate, cum ar fi graficele de circulație și gradului de acoperire, în cazul transportului public. Accesibilitatea influențează funcționalitatea sistemului de transport prin parametrul durată de deplasare, de la/către obiectivele socio-economice.</w:t>
      </w:r>
    </w:p>
    <w:p w14:paraId="45B8FAA6" w14:textId="32448DD4" w:rsidR="00E14759" w:rsidRPr="006576D0" w:rsidRDefault="00E14759" w:rsidP="00E14759">
      <w:r w:rsidRPr="006576D0">
        <w:t xml:space="preserve">În cazul scenariului „A face minimum”, condițiile legate de accesibilitate nu se modifică în ceea ce privește componenta spațială (artere rutiere de acces în punctele de interes, pozițiile stațiilor de transport public și altele), în schimb parametrul durată de </w:t>
      </w:r>
      <w:r w:rsidRPr="006576D0">
        <w:lastRenderedPageBreak/>
        <w:t>călătorie este afectat negativ de creșterea prognozată a indicelui de motorizare și, implicit, a duratei de deplasare între diverse noduri ale rețelei.</w:t>
      </w:r>
      <w:r w:rsidR="00BE27D0" w:rsidRPr="006576D0">
        <w:t xml:space="preserve"> Creșterea duratei de călătorie influențează atât deplasările cu autovehiculul propriu, cât și cele cu transportul public, efectele aglomerării datorate creșterii numărului de vehicule fiind resimțit de toți utilizatorii rețelei rutiere. </w:t>
      </w:r>
    </w:p>
    <w:p w14:paraId="66E37118" w14:textId="3DC2539B" w:rsidR="00E14759" w:rsidRPr="006576D0" w:rsidRDefault="00E14759" w:rsidP="00E14759">
      <w:r w:rsidRPr="006576D0">
        <w:t>Gradul de acoperire al liniilor de transport public a fost evidențiat în prezentarea situației existente, prin marcarea locațiilor stațiilor de transport public și a izocronelor (locul geometric al punctelor egal depărtate de locația stației de transport public) corespunzătoare distanțelor parcurse în maxim 5 minute. Din analiza hărții respective rezultă o acoperire corespunzătoare prin intermediul transportului public a punctelor de interes: școli, licee, spitale, zone comerciale, centru, gară, etc.</w:t>
      </w:r>
      <w:r w:rsidR="00BE27D0" w:rsidRPr="006576D0">
        <w:t xml:space="preserve"> </w:t>
      </w:r>
      <w:r w:rsidRPr="006576D0">
        <w:t xml:space="preserve">Zonele identificate ca având un nivel de accesibilitate </w:t>
      </w:r>
      <w:r w:rsidR="00BE27D0" w:rsidRPr="006576D0">
        <w:t xml:space="preserve">mai </w:t>
      </w:r>
      <w:r w:rsidRPr="006576D0">
        <w:t>redus la transportul public</w:t>
      </w:r>
      <w:r w:rsidR="00BE27D0" w:rsidRPr="006576D0">
        <w:t xml:space="preserve"> </w:t>
      </w:r>
      <w:r w:rsidRPr="006576D0">
        <w:t>îl reprezintă</w:t>
      </w:r>
      <w:r w:rsidR="009742DD" w:rsidRPr="006576D0">
        <w:t xml:space="preserve"> zona Bd. Nicolae Titulescu și str. Libertății, precum și în partea de nord a orașului (Cartierul Orizont</w:t>
      </w:r>
      <w:r w:rsidR="00BE27D0" w:rsidRPr="006576D0">
        <w:t>)</w:t>
      </w:r>
      <w:r w:rsidRPr="006576D0">
        <w:t>.</w:t>
      </w:r>
    </w:p>
    <w:p w14:paraId="3E768C25" w14:textId="38DE7136" w:rsidR="00E14759" w:rsidRPr="006576D0" w:rsidRDefault="00E14759" w:rsidP="009742DD">
      <w:r w:rsidRPr="006576D0">
        <w:t>De asemenea, în ceea ce privește accesibilitatea cetățenilor prin deplasarea cu bicicleta</w:t>
      </w:r>
      <w:r w:rsidR="009742DD" w:rsidRPr="006576D0">
        <w:t>, aceasta</w:t>
      </w:r>
      <w:r w:rsidRPr="006576D0">
        <w:t xml:space="preserve"> este afectată de </w:t>
      </w:r>
      <w:r w:rsidR="009742DD" w:rsidRPr="006576D0">
        <w:t>lipsa</w:t>
      </w:r>
      <w:r w:rsidRPr="006576D0">
        <w:t xml:space="preserve"> pistelor de biciclete</w:t>
      </w:r>
      <w:r w:rsidR="009742DD" w:rsidRPr="006576D0">
        <w:t xml:space="preserve"> și a altor facilități (rasteluri, puncte de bike-sharing)</w:t>
      </w:r>
      <w:r w:rsidRPr="006576D0">
        <w:t>.</w:t>
      </w:r>
    </w:p>
    <w:p w14:paraId="48A9FF5B" w14:textId="2C6D38CC" w:rsidR="00BE27D0" w:rsidRPr="006576D0" w:rsidRDefault="00BE27D0" w:rsidP="009742DD">
      <w:r w:rsidRPr="006576D0">
        <w:t xml:space="preserve">Așa cum s-a menționat anterior, unul dintre parametrii care pot fi utilizați pentru caracterizarea accesibilității este durata de călătorie </w:t>
      </w:r>
      <w:r w:rsidR="00FF03C8" w:rsidRPr="006576D0">
        <w:t>pentru deplasările în cadrul rețelei de transport</w:t>
      </w:r>
      <w:r w:rsidRPr="006576D0">
        <w:t>.</w:t>
      </w:r>
      <w:r w:rsidR="00FF03C8" w:rsidRPr="006576D0">
        <w:t xml:space="preserve"> </w:t>
      </w:r>
      <w:r w:rsidRPr="006576D0">
        <w:t>Evoluția acestui parametru pentru anul de bază și anii de prognoză este evidențiată în tabelul de mai jos:</w:t>
      </w:r>
    </w:p>
    <w:p w14:paraId="52279511" w14:textId="77777777" w:rsidR="00BE27D0" w:rsidRPr="006576D0" w:rsidRDefault="00BE27D0" w:rsidP="00BE27D0">
      <w:pPr>
        <w:pStyle w:val="BodyText"/>
      </w:pPr>
    </w:p>
    <w:p w14:paraId="538E873D" w14:textId="6417A215" w:rsidR="00BE27D0" w:rsidRPr="006576D0" w:rsidRDefault="00BE27D0" w:rsidP="00BE27D0">
      <w:pPr>
        <w:pStyle w:val="Caption"/>
      </w:pPr>
      <w:bookmarkStart w:id="285" w:name="_Toc474621117"/>
      <w:r w:rsidRPr="006576D0">
        <w:t xml:space="preserve">Tabel  </w:t>
      </w:r>
      <w:fldSimple w:instr=" SEQ Tabel_ \* ARABIC ">
        <w:r w:rsidR="00886BB7">
          <w:rPr>
            <w:noProof/>
          </w:rPr>
          <w:t>43</w:t>
        </w:r>
      </w:fldSimple>
      <w:r w:rsidRPr="006576D0">
        <w:t>. Evoluția duratei de călătorie</w:t>
      </w:r>
      <w:bookmarkEnd w:id="285"/>
    </w:p>
    <w:tbl>
      <w:tblPr>
        <w:tblStyle w:val="TableGrid"/>
        <w:tblW w:w="0" w:type="auto"/>
        <w:jc w:val="center"/>
        <w:tblLook w:val="04A0" w:firstRow="1" w:lastRow="0" w:firstColumn="1" w:lastColumn="0" w:noHBand="0" w:noVBand="1"/>
      </w:tblPr>
      <w:tblGrid>
        <w:gridCol w:w="3539"/>
        <w:gridCol w:w="932"/>
        <w:gridCol w:w="932"/>
        <w:gridCol w:w="932"/>
      </w:tblGrid>
      <w:tr w:rsidR="00BE27D0" w:rsidRPr="006576D0" w14:paraId="0560AC6E" w14:textId="77777777" w:rsidTr="0085763B">
        <w:trPr>
          <w:jc w:val="center"/>
        </w:trPr>
        <w:tc>
          <w:tcPr>
            <w:tcW w:w="3539" w:type="dxa"/>
          </w:tcPr>
          <w:p w14:paraId="1DE715BD" w14:textId="77777777" w:rsidR="00BE27D0" w:rsidRPr="006576D0" w:rsidRDefault="00BE27D0" w:rsidP="004C0F6C">
            <w:pPr>
              <w:pStyle w:val="BodyText"/>
              <w:rPr>
                <w:rFonts w:asciiTheme="minorHAnsi" w:hAnsiTheme="minorHAnsi"/>
                <w:b/>
              </w:rPr>
            </w:pPr>
            <w:r w:rsidRPr="006576D0">
              <w:rPr>
                <w:rFonts w:asciiTheme="minorHAnsi" w:hAnsiTheme="minorHAnsi"/>
                <w:b/>
              </w:rPr>
              <w:t>Mod de transport</w:t>
            </w:r>
          </w:p>
        </w:tc>
        <w:tc>
          <w:tcPr>
            <w:tcW w:w="932" w:type="dxa"/>
          </w:tcPr>
          <w:p w14:paraId="4539C0B0" w14:textId="77777777" w:rsidR="00BE27D0" w:rsidRPr="006576D0" w:rsidRDefault="00BE27D0" w:rsidP="004C0F6C">
            <w:pPr>
              <w:pStyle w:val="BodyText"/>
              <w:rPr>
                <w:rFonts w:asciiTheme="minorHAnsi" w:hAnsiTheme="minorHAnsi"/>
                <w:b/>
              </w:rPr>
            </w:pPr>
            <w:r w:rsidRPr="006576D0">
              <w:rPr>
                <w:rFonts w:asciiTheme="minorHAnsi" w:hAnsiTheme="minorHAnsi"/>
                <w:b/>
              </w:rPr>
              <w:t>2016</w:t>
            </w:r>
          </w:p>
        </w:tc>
        <w:tc>
          <w:tcPr>
            <w:tcW w:w="932" w:type="dxa"/>
          </w:tcPr>
          <w:p w14:paraId="53A1EF49" w14:textId="77777777" w:rsidR="00BE27D0" w:rsidRPr="006576D0" w:rsidRDefault="00BE27D0" w:rsidP="004C0F6C">
            <w:pPr>
              <w:pStyle w:val="BodyText"/>
              <w:rPr>
                <w:rFonts w:asciiTheme="minorHAnsi" w:hAnsiTheme="minorHAnsi"/>
                <w:b/>
              </w:rPr>
            </w:pPr>
            <w:r w:rsidRPr="006576D0">
              <w:rPr>
                <w:rFonts w:asciiTheme="minorHAnsi" w:hAnsiTheme="minorHAnsi"/>
                <w:b/>
              </w:rPr>
              <w:t>2023</w:t>
            </w:r>
          </w:p>
        </w:tc>
        <w:tc>
          <w:tcPr>
            <w:tcW w:w="932" w:type="dxa"/>
          </w:tcPr>
          <w:p w14:paraId="0665AB13" w14:textId="77777777" w:rsidR="00BE27D0" w:rsidRPr="006576D0" w:rsidRDefault="00BE27D0" w:rsidP="004C0F6C">
            <w:pPr>
              <w:pStyle w:val="BodyText"/>
              <w:rPr>
                <w:rFonts w:asciiTheme="minorHAnsi" w:hAnsiTheme="minorHAnsi"/>
                <w:b/>
              </w:rPr>
            </w:pPr>
            <w:r w:rsidRPr="006576D0">
              <w:rPr>
                <w:rFonts w:asciiTheme="minorHAnsi" w:hAnsiTheme="minorHAnsi"/>
                <w:b/>
              </w:rPr>
              <w:t>2030</w:t>
            </w:r>
          </w:p>
        </w:tc>
      </w:tr>
      <w:tr w:rsidR="00BE27D0" w:rsidRPr="006576D0" w14:paraId="7861C8B6" w14:textId="77777777" w:rsidTr="0085763B">
        <w:trPr>
          <w:jc w:val="center"/>
        </w:trPr>
        <w:tc>
          <w:tcPr>
            <w:tcW w:w="3539" w:type="dxa"/>
          </w:tcPr>
          <w:p w14:paraId="0F86709E" w14:textId="460FEA1E" w:rsidR="00BE27D0" w:rsidRPr="006576D0" w:rsidRDefault="00AC2A92" w:rsidP="004C0F6C">
            <w:pPr>
              <w:pStyle w:val="BodyText"/>
              <w:rPr>
                <w:rFonts w:asciiTheme="minorHAnsi" w:hAnsiTheme="minorHAnsi"/>
              </w:rPr>
            </w:pPr>
            <w:r w:rsidRPr="006576D0">
              <w:rPr>
                <w:rFonts w:asciiTheme="minorHAnsi" w:hAnsiTheme="minorHAnsi"/>
              </w:rPr>
              <w:t>Durata medie ponderată (min.)</w:t>
            </w:r>
          </w:p>
        </w:tc>
        <w:tc>
          <w:tcPr>
            <w:tcW w:w="932" w:type="dxa"/>
          </w:tcPr>
          <w:p w14:paraId="339B1A04" w14:textId="36E94E93" w:rsidR="00BE27D0" w:rsidRPr="006576D0" w:rsidRDefault="001434AC" w:rsidP="00682872">
            <w:pPr>
              <w:pStyle w:val="BodyText"/>
              <w:rPr>
                <w:rFonts w:asciiTheme="minorHAnsi" w:hAnsiTheme="minorHAnsi"/>
              </w:rPr>
            </w:pPr>
            <w:r>
              <w:rPr>
                <w:rFonts w:asciiTheme="minorHAnsi" w:hAnsiTheme="minorHAnsi"/>
              </w:rPr>
              <w:t>18</w:t>
            </w:r>
            <w:r w:rsidR="005E1687" w:rsidRPr="006576D0">
              <w:rPr>
                <w:rFonts w:asciiTheme="minorHAnsi" w:hAnsiTheme="minorHAnsi"/>
              </w:rPr>
              <w:t>,</w:t>
            </w:r>
            <w:r>
              <w:rPr>
                <w:rFonts w:asciiTheme="minorHAnsi" w:hAnsiTheme="minorHAnsi"/>
              </w:rPr>
              <w:t>3</w:t>
            </w:r>
            <w:r w:rsidR="00682872">
              <w:rPr>
                <w:rFonts w:asciiTheme="minorHAnsi" w:hAnsiTheme="minorHAnsi"/>
              </w:rPr>
              <w:t>0</w:t>
            </w:r>
          </w:p>
        </w:tc>
        <w:tc>
          <w:tcPr>
            <w:tcW w:w="932" w:type="dxa"/>
          </w:tcPr>
          <w:p w14:paraId="6041E344" w14:textId="661E62AC" w:rsidR="00BE27D0" w:rsidRPr="006576D0" w:rsidRDefault="00682872" w:rsidP="00682872">
            <w:pPr>
              <w:pStyle w:val="BodyText"/>
              <w:rPr>
                <w:rFonts w:asciiTheme="minorHAnsi" w:hAnsiTheme="minorHAnsi"/>
              </w:rPr>
            </w:pPr>
            <w:r>
              <w:rPr>
                <w:rFonts w:asciiTheme="minorHAnsi" w:hAnsiTheme="minorHAnsi"/>
              </w:rPr>
              <w:t>18</w:t>
            </w:r>
            <w:r w:rsidR="005E1687" w:rsidRPr="006576D0">
              <w:rPr>
                <w:rFonts w:asciiTheme="minorHAnsi" w:hAnsiTheme="minorHAnsi"/>
              </w:rPr>
              <w:t>,</w:t>
            </w:r>
            <w:r>
              <w:rPr>
                <w:rFonts w:asciiTheme="minorHAnsi" w:hAnsiTheme="minorHAnsi"/>
              </w:rPr>
              <w:t>54</w:t>
            </w:r>
          </w:p>
        </w:tc>
        <w:tc>
          <w:tcPr>
            <w:tcW w:w="932" w:type="dxa"/>
          </w:tcPr>
          <w:p w14:paraId="5AB8A369" w14:textId="5965F7B5" w:rsidR="00BE27D0" w:rsidRPr="006576D0" w:rsidRDefault="00682872" w:rsidP="00682872">
            <w:pPr>
              <w:pStyle w:val="BodyText"/>
              <w:rPr>
                <w:rFonts w:asciiTheme="minorHAnsi" w:hAnsiTheme="minorHAnsi"/>
              </w:rPr>
            </w:pPr>
            <w:r>
              <w:rPr>
                <w:rFonts w:asciiTheme="minorHAnsi" w:hAnsiTheme="minorHAnsi"/>
              </w:rPr>
              <w:t>19</w:t>
            </w:r>
            <w:r w:rsidR="005E1687" w:rsidRPr="006576D0">
              <w:rPr>
                <w:rFonts w:asciiTheme="minorHAnsi" w:hAnsiTheme="minorHAnsi"/>
              </w:rPr>
              <w:t>,</w:t>
            </w:r>
            <w:r>
              <w:rPr>
                <w:rFonts w:asciiTheme="minorHAnsi" w:hAnsiTheme="minorHAnsi"/>
              </w:rPr>
              <w:t>44</w:t>
            </w:r>
          </w:p>
        </w:tc>
      </w:tr>
    </w:tbl>
    <w:p w14:paraId="42859FD3" w14:textId="77777777" w:rsidR="00BE27D0" w:rsidRPr="006576D0" w:rsidRDefault="00BE27D0" w:rsidP="009742DD"/>
    <w:p w14:paraId="64EB4CE4" w14:textId="5C5CFE24" w:rsidR="00E14759" w:rsidRPr="006576D0" w:rsidRDefault="00E14759" w:rsidP="009742DD">
      <w:r w:rsidRPr="006576D0">
        <w:t xml:space="preserve">Principalele disfuncționalități constatate, din punct de vedere al </w:t>
      </w:r>
      <w:r w:rsidR="009742DD" w:rsidRPr="006576D0">
        <w:t>accesibilității</w:t>
      </w:r>
      <w:r w:rsidRPr="006576D0">
        <w:t>, precum și recomandările propuse pentru atenuarea efectelor acestora sunt prezentate în tabelul de mai jos:</w:t>
      </w:r>
    </w:p>
    <w:p w14:paraId="31F1C4C9" w14:textId="77777777" w:rsidR="00E14759" w:rsidRPr="006576D0" w:rsidRDefault="00E14759" w:rsidP="00E14759">
      <w:pPr>
        <w:pStyle w:val="BodyText"/>
      </w:pPr>
    </w:p>
    <w:p w14:paraId="23171376" w14:textId="0D969DE6" w:rsidR="00E14759" w:rsidRPr="006576D0" w:rsidRDefault="00682872" w:rsidP="00E14759">
      <w:pPr>
        <w:pStyle w:val="Caption"/>
      </w:pPr>
      <w:bookmarkStart w:id="286" w:name="_Toc466842275"/>
      <w:bookmarkStart w:id="287" w:name="_Toc474621118"/>
      <w:r w:rsidRPr="006576D0">
        <w:t xml:space="preserve">Tabel  </w:t>
      </w:r>
      <w:fldSimple w:instr=" SEQ Tabel_ \* ARABIC ">
        <w:r w:rsidR="00886BB7">
          <w:rPr>
            <w:noProof/>
          </w:rPr>
          <w:t>44</w:t>
        </w:r>
      </w:fldSimple>
      <w:r w:rsidRPr="006576D0">
        <w:t xml:space="preserve">. </w:t>
      </w:r>
      <w:r w:rsidR="00E14759" w:rsidRPr="006576D0">
        <w:t>Disfuncționalități și recomandări, accesibilitate</w:t>
      </w:r>
      <w:bookmarkEnd w:id="286"/>
      <w:bookmarkEnd w:id="287"/>
    </w:p>
    <w:tbl>
      <w:tblPr>
        <w:tblStyle w:val="TableGrid"/>
        <w:tblW w:w="9067" w:type="dxa"/>
        <w:jc w:val="center"/>
        <w:tblLook w:val="04A0" w:firstRow="1" w:lastRow="0" w:firstColumn="1" w:lastColumn="0" w:noHBand="0" w:noVBand="1"/>
      </w:tblPr>
      <w:tblGrid>
        <w:gridCol w:w="3823"/>
        <w:gridCol w:w="5244"/>
      </w:tblGrid>
      <w:tr w:rsidR="00E14759" w:rsidRPr="006576D0" w14:paraId="0BF2C72A" w14:textId="77777777" w:rsidTr="007F7BC4">
        <w:trPr>
          <w:jc w:val="center"/>
        </w:trPr>
        <w:tc>
          <w:tcPr>
            <w:tcW w:w="3823" w:type="dxa"/>
          </w:tcPr>
          <w:p w14:paraId="4752516F" w14:textId="77777777" w:rsidR="00E14759" w:rsidRPr="006576D0" w:rsidRDefault="00E14759" w:rsidP="0085763B">
            <w:pPr>
              <w:pStyle w:val="BodyText"/>
              <w:rPr>
                <w:rFonts w:asciiTheme="minorHAnsi" w:hAnsiTheme="minorHAnsi"/>
                <w:b/>
              </w:rPr>
            </w:pPr>
            <w:r w:rsidRPr="006576D0">
              <w:rPr>
                <w:rFonts w:asciiTheme="minorHAnsi" w:hAnsiTheme="minorHAnsi"/>
                <w:b/>
              </w:rPr>
              <w:t>Disfuncționalitate</w:t>
            </w:r>
          </w:p>
        </w:tc>
        <w:tc>
          <w:tcPr>
            <w:tcW w:w="5244" w:type="dxa"/>
          </w:tcPr>
          <w:p w14:paraId="3C0AF8AD" w14:textId="77777777" w:rsidR="00E14759" w:rsidRPr="006576D0" w:rsidRDefault="00E14759" w:rsidP="0085763B">
            <w:pPr>
              <w:pStyle w:val="BodyText"/>
              <w:rPr>
                <w:rFonts w:asciiTheme="minorHAnsi" w:hAnsiTheme="minorHAnsi"/>
                <w:b/>
              </w:rPr>
            </w:pPr>
            <w:r w:rsidRPr="006576D0">
              <w:rPr>
                <w:rFonts w:asciiTheme="minorHAnsi" w:hAnsiTheme="minorHAnsi"/>
                <w:b/>
              </w:rPr>
              <w:t>Recomandare</w:t>
            </w:r>
          </w:p>
        </w:tc>
      </w:tr>
      <w:tr w:rsidR="00E14759" w:rsidRPr="006576D0" w14:paraId="0F5AB572" w14:textId="77777777" w:rsidTr="007F7BC4">
        <w:trPr>
          <w:jc w:val="center"/>
        </w:trPr>
        <w:tc>
          <w:tcPr>
            <w:tcW w:w="3823" w:type="dxa"/>
          </w:tcPr>
          <w:p w14:paraId="7BCF4037" w14:textId="2068041D" w:rsidR="00E14759" w:rsidRPr="006576D0" w:rsidRDefault="00E14759" w:rsidP="009742DD">
            <w:pPr>
              <w:pStyle w:val="BodyText"/>
              <w:rPr>
                <w:rFonts w:asciiTheme="minorHAnsi" w:hAnsiTheme="minorHAnsi"/>
              </w:rPr>
            </w:pPr>
            <w:r w:rsidRPr="006576D0">
              <w:rPr>
                <w:rFonts w:asciiTheme="minorHAnsi" w:hAnsiTheme="minorHAnsi"/>
              </w:rPr>
              <w:t xml:space="preserve">Acoperirea redusă a transportului public pentru </w:t>
            </w:r>
            <w:r w:rsidR="009742DD" w:rsidRPr="006576D0">
              <w:rPr>
                <w:rFonts w:asciiTheme="minorHAnsi" w:hAnsiTheme="minorHAnsi"/>
              </w:rPr>
              <w:t>anumite zone ale orașului, inclusiv cartiere rezidențiale nou-construite</w:t>
            </w:r>
          </w:p>
        </w:tc>
        <w:tc>
          <w:tcPr>
            <w:tcW w:w="5244" w:type="dxa"/>
          </w:tcPr>
          <w:p w14:paraId="58DF7364" w14:textId="77777777" w:rsidR="00E14759" w:rsidRPr="006576D0" w:rsidRDefault="00E14759" w:rsidP="0085763B">
            <w:pPr>
              <w:pStyle w:val="BodyText"/>
              <w:rPr>
                <w:rFonts w:asciiTheme="minorHAnsi" w:hAnsiTheme="minorHAnsi"/>
              </w:rPr>
            </w:pPr>
            <w:r w:rsidRPr="006576D0">
              <w:rPr>
                <w:rFonts w:asciiTheme="minorHAnsi" w:hAnsiTheme="minorHAnsi"/>
              </w:rPr>
              <w:t>Extinderea gradului de acoperire al transportului public și creșterea atractivității acestui mod de transport, în scopul eficientizării serviciului.</w:t>
            </w:r>
          </w:p>
        </w:tc>
      </w:tr>
      <w:tr w:rsidR="00E14759" w:rsidRPr="006576D0" w14:paraId="28C26723" w14:textId="77777777" w:rsidTr="007F7BC4">
        <w:trPr>
          <w:jc w:val="center"/>
        </w:trPr>
        <w:tc>
          <w:tcPr>
            <w:tcW w:w="3823" w:type="dxa"/>
          </w:tcPr>
          <w:p w14:paraId="25EFA265" w14:textId="46851FB8" w:rsidR="00E14759" w:rsidRPr="006576D0" w:rsidRDefault="009742DD" w:rsidP="0085763B">
            <w:pPr>
              <w:pStyle w:val="BodyText"/>
              <w:rPr>
                <w:rFonts w:asciiTheme="minorHAnsi" w:hAnsiTheme="minorHAnsi"/>
              </w:rPr>
            </w:pPr>
            <w:r w:rsidRPr="006576D0">
              <w:rPr>
                <w:rFonts w:asciiTheme="minorHAnsi" w:hAnsiTheme="minorHAnsi"/>
              </w:rPr>
              <w:t>Inexistența</w:t>
            </w:r>
            <w:r w:rsidR="00E14759" w:rsidRPr="006576D0">
              <w:rPr>
                <w:rFonts w:asciiTheme="minorHAnsi" w:hAnsiTheme="minorHAnsi"/>
              </w:rPr>
              <w:t xml:space="preserve"> pistelor de biciclete amenajate</w:t>
            </w:r>
          </w:p>
        </w:tc>
        <w:tc>
          <w:tcPr>
            <w:tcW w:w="5244" w:type="dxa"/>
          </w:tcPr>
          <w:p w14:paraId="7535B735" w14:textId="23E03852" w:rsidR="00E14759" w:rsidRPr="006576D0" w:rsidRDefault="009742DD" w:rsidP="009742DD">
            <w:pPr>
              <w:pStyle w:val="BodyText"/>
              <w:rPr>
                <w:rFonts w:asciiTheme="minorHAnsi" w:hAnsiTheme="minorHAnsi"/>
              </w:rPr>
            </w:pPr>
            <w:r w:rsidRPr="006576D0">
              <w:rPr>
                <w:rFonts w:asciiTheme="minorHAnsi" w:hAnsiTheme="minorHAnsi"/>
              </w:rPr>
              <w:t>Crearea unei rețele de</w:t>
            </w:r>
            <w:r w:rsidR="00E14759" w:rsidRPr="006576D0">
              <w:rPr>
                <w:rFonts w:asciiTheme="minorHAnsi" w:hAnsiTheme="minorHAnsi"/>
              </w:rPr>
              <w:t xml:space="preserve"> piste</w:t>
            </w:r>
            <w:r w:rsidRPr="006576D0">
              <w:rPr>
                <w:rFonts w:asciiTheme="minorHAnsi" w:hAnsiTheme="minorHAnsi"/>
              </w:rPr>
              <w:t xml:space="preserve"> de biciclete, care să conducă la creșterea accesibilității și siguranței deplasărilor prin utilizarea acestui mod de transport.</w:t>
            </w:r>
          </w:p>
        </w:tc>
      </w:tr>
      <w:tr w:rsidR="00E14759" w:rsidRPr="006576D0" w14:paraId="7CF9837C" w14:textId="77777777" w:rsidTr="007F7BC4">
        <w:trPr>
          <w:jc w:val="center"/>
        </w:trPr>
        <w:tc>
          <w:tcPr>
            <w:tcW w:w="3823" w:type="dxa"/>
          </w:tcPr>
          <w:p w14:paraId="44FB7F5C" w14:textId="77777777" w:rsidR="00E14759" w:rsidRPr="006576D0" w:rsidRDefault="00E14759" w:rsidP="0085763B">
            <w:pPr>
              <w:pStyle w:val="BodyText"/>
              <w:rPr>
                <w:rFonts w:asciiTheme="minorHAnsi" w:hAnsiTheme="minorHAnsi"/>
              </w:rPr>
            </w:pPr>
            <w:r w:rsidRPr="006576D0">
              <w:rPr>
                <w:rFonts w:asciiTheme="minorHAnsi" w:hAnsiTheme="minorHAnsi"/>
              </w:rPr>
              <w:lastRenderedPageBreak/>
              <w:t>Inexistența stațiilor intermodale, care să permită transferul între modurile de transport, cu efect negativ asupra accesibilității</w:t>
            </w:r>
          </w:p>
        </w:tc>
        <w:tc>
          <w:tcPr>
            <w:tcW w:w="5244" w:type="dxa"/>
          </w:tcPr>
          <w:p w14:paraId="7F51B77F" w14:textId="7E6CDD7E" w:rsidR="00E14759" w:rsidRPr="006576D0" w:rsidRDefault="00E14759" w:rsidP="009742DD">
            <w:pPr>
              <w:pStyle w:val="BodyText"/>
              <w:rPr>
                <w:rFonts w:asciiTheme="minorHAnsi" w:hAnsiTheme="minorHAnsi"/>
              </w:rPr>
            </w:pPr>
            <w:r w:rsidRPr="006576D0">
              <w:rPr>
                <w:rFonts w:asciiTheme="minorHAnsi" w:hAnsiTheme="minorHAnsi"/>
              </w:rPr>
              <w:t xml:space="preserve">Înființarea de stații de </w:t>
            </w:r>
            <w:r w:rsidR="009742DD" w:rsidRPr="006576D0">
              <w:rPr>
                <w:rFonts w:asciiTheme="minorHAnsi" w:hAnsiTheme="minorHAnsi"/>
              </w:rPr>
              <w:t>transport</w:t>
            </w:r>
            <w:r w:rsidRPr="006576D0">
              <w:rPr>
                <w:rFonts w:asciiTheme="minorHAnsi" w:hAnsiTheme="minorHAnsi"/>
              </w:rPr>
              <w:t xml:space="preserve"> intermodale, în zone care să ofere posibilitatea transferului între cât mai multe moduri de transport </w:t>
            </w:r>
            <w:r w:rsidR="009742DD" w:rsidRPr="006576D0">
              <w:rPr>
                <w:rFonts w:asciiTheme="minorHAnsi" w:hAnsiTheme="minorHAnsi"/>
              </w:rPr>
              <w:t>și/sau a unor facilități de informare asupra intermodalității (puncte de informare, portal)</w:t>
            </w:r>
          </w:p>
        </w:tc>
      </w:tr>
    </w:tbl>
    <w:p w14:paraId="0B363219" w14:textId="4398A106" w:rsidR="00E14759" w:rsidRPr="006576D0" w:rsidRDefault="00E14759" w:rsidP="009742DD">
      <w:r w:rsidRPr="006576D0">
        <w:t>Prioritizarea disfuncționalităților va fi realizată la finalul acestui capitol.</w:t>
      </w:r>
    </w:p>
    <w:p w14:paraId="2A634185" w14:textId="3FFD5770" w:rsidR="000316FE" w:rsidRPr="006576D0" w:rsidRDefault="000316FE" w:rsidP="00BB6086">
      <w:pPr>
        <w:pStyle w:val="Heading2"/>
        <w:rPr>
          <w:rFonts w:asciiTheme="minorHAnsi" w:hAnsiTheme="minorHAnsi"/>
        </w:rPr>
      </w:pPr>
      <w:bookmarkStart w:id="288" w:name="_Toc479112169"/>
      <w:r w:rsidRPr="006576D0">
        <w:rPr>
          <w:rFonts w:asciiTheme="minorHAnsi" w:hAnsiTheme="minorHAnsi"/>
        </w:rPr>
        <w:t>Siguranța</w:t>
      </w:r>
      <w:bookmarkEnd w:id="288"/>
    </w:p>
    <w:p w14:paraId="5FB33D11" w14:textId="77777777" w:rsidR="003E2723" w:rsidRPr="006576D0" w:rsidRDefault="003E2723" w:rsidP="003E2723">
      <w:r w:rsidRPr="006576D0">
        <w:t>Siguranța și securitatea tuturor utilizatorilor rețelei de transport este unul dintre cele mai importante aspecte, atunci când se are în vedere dezvoltarea unui sistem de transport care să asigure o mobilitate durabilă.</w:t>
      </w:r>
    </w:p>
    <w:p w14:paraId="7A3A8BF1" w14:textId="207B2E17" w:rsidR="003E2723" w:rsidRPr="006576D0" w:rsidRDefault="003E2723" w:rsidP="003E2723">
      <w:r w:rsidRPr="006576D0">
        <w:t>Datele statistice referitoare la accidentele de circulație, cauzele acestea, zonele vulnerabile și numărul de morți, răniți grav/ușor, au fost prezentate în capitolul 2.2.</w:t>
      </w:r>
    </w:p>
    <w:p w14:paraId="2819D593" w14:textId="1B5B5839" w:rsidR="003E2723" w:rsidRPr="006576D0" w:rsidRDefault="003E2723" w:rsidP="003E2723">
      <w:r w:rsidRPr="006576D0">
        <w:t>Din analiza cauzelor producerii accidentelor, se constată că cele mai multe sunt cele în care sunt implicați pietonii. În plus, valorile victimelor pentru anul 2015 au înregistrat o creștere semnificativă față de anii precedenți.</w:t>
      </w:r>
    </w:p>
    <w:p w14:paraId="0D151433" w14:textId="77777777" w:rsidR="003E2723" w:rsidRPr="006576D0" w:rsidRDefault="003E2723" w:rsidP="003E2723">
      <w:r w:rsidRPr="006576D0">
        <w:t>Evaluarea impactului accidentelor este realizată prin cuantificarea costurilor asociate acestora, percepute drept costuri externe activității de transport: costuri cu serviciile medicale, costuri asociate pagubelor materiale, costuri generate de pierderea/reducerea capacității de muncă. Valorile costurilor cu accidentele produse în România, în funcție de gravitatea acestora este prezentată în tabelul de mai jos.</w:t>
      </w:r>
    </w:p>
    <w:p w14:paraId="381C60AC" w14:textId="77777777" w:rsidR="003E2723" w:rsidRPr="006576D0" w:rsidRDefault="003E2723" w:rsidP="003E2723">
      <w:pPr>
        <w:pStyle w:val="BodyText"/>
      </w:pPr>
    </w:p>
    <w:p w14:paraId="33B587D1" w14:textId="78223205" w:rsidR="003E2723" w:rsidRPr="006576D0" w:rsidRDefault="00682872" w:rsidP="003E2723">
      <w:pPr>
        <w:pStyle w:val="Caption"/>
      </w:pPr>
      <w:bookmarkStart w:id="289" w:name="_Toc466842276"/>
      <w:bookmarkStart w:id="290" w:name="_Toc474621119"/>
      <w:r w:rsidRPr="006576D0">
        <w:t xml:space="preserve">Tabel  </w:t>
      </w:r>
      <w:fldSimple w:instr=" SEQ Tabel_ \* ARABIC ">
        <w:r w:rsidR="00886BB7">
          <w:rPr>
            <w:noProof/>
          </w:rPr>
          <w:t>45</w:t>
        </w:r>
      </w:fldSimple>
      <w:r w:rsidRPr="006576D0">
        <w:t xml:space="preserve">. </w:t>
      </w:r>
      <w:r w:rsidR="003E2723" w:rsidRPr="006576D0">
        <w:t>Valorile costurilor cu accidente rutiere</w:t>
      </w:r>
      <w:bookmarkEnd w:id="289"/>
      <w:bookmarkEnd w:id="290"/>
    </w:p>
    <w:tbl>
      <w:tblPr>
        <w:tblStyle w:val="TableGrid"/>
        <w:tblW w:w="0" w:type="auto"/>
        <w:jc w:val="center"/>
        <w:tblLook w:val="04A0" w:firstRow="1" w:lastRow="0" w:firstColumn="1" w:lastColumn="0" w:noHBand="0" w:noVBand="1"/>
      </w:tblPr>
      <w:tblGrid>
        <w:gridCol w:w="2659"/>
        <w:gridCol w:w="3006"/>
      </w:tblGrid>
      <w:tr w:rsidR="003E2723" w:rsidRPr="006576D0" w14:paraId="70D7985B" w14:textId="77777777" w:rsidTr="0085763B">
        <w:trPr>
          <w:jc w:val="center"/>
        </w:trPr>
        <w:tc>
          <w:tcPr>
            <w:tcW w:w="2659" w:type="dxa"/>
          </w:tcPr>
          <w:p w14:paraId="562834E4" w14:textId="77777777" w:rsidR="003E2723" w:rsidRPr="006576D0" w:rsidRDefault="003E2723" w:rsidP="0085763B">
            <w:pPr>
              <w:pStyle w:val="BodyText"/>
              <w:rPr>
                <w:rFonts w:asciiTheme="minorHAnsi" w:hAnsiTheme="minorHAnsi"/>
                <w:b/>
              </w:rPr>
            </w:pPr>
            <w:r w:rsidRPr="006576D0">
              <w:rPr>
                <w:rFonts w:asciiTheme="minorHAnsi" w:hAnsiTheme="minorHAnsi"/>
                <w:b/>
              </w:rPr>
              <w:t>Gravitatea accidentului</w:t>
            </w:r>
          </w:p>
        </w:tc>
        <w:tc>
          <w:tcPr>
            <w:tcW w:w="3006" w:type="dxa"/>
          </w:tcPr>
          <w:p w14:paraId="5F81F21B" w14:textId="77777777" w:rsidR="003E2723" w:rsidRPr="006576D0" w:rsidRDefault="003E2723" w:rsidP="0085763B">
            <w:pPr>
              <w:pStyle w:val="BodyText"/>
              <w:jc w:val="center"/>
              <w:rPr>
                <w:rFonts w:asciiTheme="minorHAnsi" w:hAnsiTheme="minorHAnsi"/>
                <w:b/>
              </w:rPr>
            </w:pPr>
            <w:r w:rsidRPr="006576D0">
              <w:rPr>
                <w:rFonts w:asciiTheme="minorHAnsi" w:hAnsiTheme="minorHAnsi"/>
                <w:b/>
              </w:rPr>
              <w:t>Costuri unitare (EURO)</w:t>
            </w:r>
          </w:p>
          <w:p w14:paraId="1731E980" w14:textId="25313EA2" w:rsidR="003E2723" w:rsidRPr="006576D0" w:rsidRDefault="003E2723" w:rsidP="009A28FB">
            <w:pPr>
              <w:pStyle w:val="BodyText"/>
              <w:jc w:val="center"/>
              <w:rPr>
                <w:rFonts w:asciiTheme="minorHAnsi" w:hAnsiTheme="minorHAnsi"/>
                <w:b/>
              </w:rPr>
            </w:pPr>
            <w:r w:rsidRPr="006576D0">
              <w:rPr>
                <w:rFonts w:asciiTheme="minorHAnsi" w:hAnsiTheme="minorHAnsi"/>
                <w:b/>
              </w:rPr>
              <w:t>Master Planul de Transport pentru România, 201</w:t>
            </w:r>
            <w:r w:rsidR="009A28FB">
              <w:rPr>
                <w:rFonts w:asciiTheme="minorHAnsi" w:hAnsiTheme="minorHAnsi"/>
                <w:b/>
              </w:rPr>
              <w:t>0</w:t>
            </w:r>
          </w:p>
        </w:tc>
      </w:tr>
      <w:tr w:rsidR="003E2723" w:rsidRPr="006576D0" w14:paraId="61129D44" w14:textId="77777777" w:rsidTr="0085763B">
        <w:trPr>
          <w:jc w:val="center"/>
        </w:trPr>
        <w:tc>
          <w:tcPr>
            <w:tcW w:w="2659" w:type="dxa"/>
          </w:tcPr>
          <w:p w14:paraId="19FCD87E" w14:textId="77777777" w:rsidR="003E2723" w:rsidRPr="006576D0" w:rsidRDefault="003E2723" w:rsidP="0085763B">
            <w:pPr>
              <w:pStyle w:val="BodyText"/>
              <w:rPr>
                <w:rFonts w:asciiTheme="minorHAnsi" w:hAnsiTheme="minorHAnsi"/>
              </w:rPr>
            </w:pPr>
            <w:r w:rsidRPr="006576D0">
              <w:rPr>
                <w:rFonts w:asciiTheme="minorHAnsi" w:hAnsiTheme="minorHAnsi"/>
              </w:rPr>
              <w:t>Pierderea vieții</w:t>
            </w:r>
          </w:p>
        </w:tc>
        <w:tc>
          <w:tcPr>
            <w:tcW w:w="3006" w:type="dxa"/>
          </w:tcPr>
          <w:p w14:paraId="140A0FF3" w14:textId="77777777" w:rsidR="003E2723" w:rsidRPr="006576D0" w:rsidRDefault="003E2723" w:rsidP="0085763B">
            <w:pPr>
              <w:pStyle w:val="BodyText"/>
              <w:jc w:val="center"/>
              <w:rPr>
                <w:rFonts w:asciiTheme="minorHAnsi" w:hAnsiTheme="minorHAnsi"/>
              </w:rPr>
            </w:pPr>
            <w:r w:rsidRPr="006576D0">
              <w:rPr>
                <w:rFonts w:asciiTheme="minorHAnsi" w:hAnsiTheme="minorHAnsi"/>
              </w:rPr>
              <w:t>635.972</w:t>
            </w:r>
          </w:p>
        </w:tc>
      </w:tr>
      <w:tr w:rsidR="003E2723" w:rsidRPr="006576D0" w14:paraId="3E7C293B" w14:textId="77777777" w:rsidTr="0085763B">
        <w:trPr>
          <w:jc w:val="center"/>
        </w:trPr>
        <w:tc>
          <w:tcPr>
            <w:tcW w:w="2659" w:type="dxa"/>
          </w:tcPr>
          <w:p w14:paraId="22281831" w14:textId="77777777" w:rsidR="003E2723" w:rsidRPr="006576D0" w:rsidRDefault="003E2723" w:rsidP="0085763B">
            <w:pPr>
              <w:pStyle w:val="BodyText"/>
              <w:rPr>
                <w:rFonts w:asciiTheme="minorHAnsi" w:hAnsiTheme="minorHAnsi"/>
              </w:rPr>
            </w:pPr>
            <w:r w:rsidRPr="006576D0">
              <w:rPr>
                <w:rFonts w:asciiTheme="minorHAnsi" w:hAnsiTheme="minorHAnsi"/>
              </w:rPr>
              <w:t>Rănire gravă</w:t>
            </w:r>
          </w:p>
        </w:tc>
        <w:tc>
          <w:tcPr>
            <w:tcW w:w="3006" w:type="dxa"/>
          </w:tcPr>
          <w:p w14:paraId="7734C526" w14:textId="77777777" w:rsidR="003E2723" w:rsidRPr="006576D0" w:rsidRDefault="003E2723" w:rsidP="0085763B">
            <w:pPr>
              <w:pStyle w:val="BodyText"/>
              <w:jc w:val="center"/>
              <w:rPr>
                <w:rFonts w:asciiTheme="minorHAnsi" w:hAnsiTheme="minorHAnsi"/>
              </w:rPr>
            </w:pPr>
            <w:r w:rsidRPr="006576D0">
              <w:rPr>
                <w:rFonts w:asciiTheme="minorHAnsi" w:hAnsiTheme="minorHAnsi"/>
              </w:rPr>
              <w:t>87.963</w:t>
            </w:r>
          </w:p>
        </w:tc>
      </w:tr>
      <w:tr w:rsidR="003E2723" w:rsidRPr="006576D0" w14:paraId="7554BEC6" w14:textId="77777777" w:rsidTr="0085763B">
        <w:trPr>
          <w:jc w:val="center"/>
        </w:trPr>
        <w:tc>
          <w:tcPr>
            <w:tcW w:w="2659" w:type="dxa"/>
          </w:tcPr>
          <w:p w14:paraId="3C46A1F6" w14:textId="77777777" w:rsidR="003E2723" w:rsidRPr="006576D0" w:rsidRDefault="003E2723" w:rsidP="0085763B">
            <w:pPr>
              <w:pStyle w:val="BodyText"/>
              <w:rPr>
                <w:rFonts w:asciiTheme="minorHAnsi" w:hAnsiTheme="minorHAnsi"/>
              </w:rPr>
            </w:pPr>
            <w:r w:rsidRPr="006576D0">
              <w:rPr>
                <w:rFonts w:asciiTheme="minorHAnsi" w:hAnsiTheme="minorHAnsi"/>
              </w:rPr>
              <w:t>Rănire ușoară</w:t>
            </w:r>
          </w:p>
        </w:tc>
        <w:tc>
          <w:tcPr>
            <w:tcW w:w="3006" w:type="dxa"/>
          </w:tcPr>
          <w:p w14:paraId="7CC038EC" w14:textId="77777777" w:rsidR="003E2723" w:rsidRPr="006576D0" w:rsidRDefault="003E2723" w:rsidP="0085763B">
            <w:pPr>
              <w:pStyle w:val="BodyText"/>
              <w:jc w:val="center"/>
              <w:rPr>
                <w:rFonts w:asciiTheme="minorHAnsi" w:hAnsiTheme="minorHAnsi"/>
              </w:rPr>
            </w:pPr>
            <w:r w:rsidRPr="006576D0">
              <w:rPr>
                <w:rFonts w:asciiTheme="minorHAnsi" w:hAnsiTheme="minorHAnsi"/>
              </w:rPr>
              <w:t>7.114</w:t>
            </w:r>
          </w:p>
        </w:tc>
      </w:tr>
    </w:tbl>
    <w:p w14:paraId="41EA0C7B" w14:textId="77777777" w:rsidR="00897E23" w:rsidRDefault="00897E23" w:rsidP="003E2723"/>
    <w:p w14:paraId="4F27BAAC" w14:textId="51F20B36" w:rsidR="003E2723" w:rsidRDefault="003E2723" w:rsidP="003E2723">
      <w:r w:rsidRPr="006576D0">
        <w:t>În tabelul următor sunt calculate costurile cu accidentele pentru Municipiul Buzău, anul 2015</w:t>
      </w:r>
      <w:r w:rsidR="00897E23">
        <w:t xml:space="preserve"> (costurile unitare sunt actualizate conform „</w:t>
      </w:r>
      <w:r w:rsidR="00897E23" w:rsidRPr="00897E23">
        <w:rPr>
          <w:i/>
        </w:rPr>
        <w:t>Master Plan General de Transport pentru România. Ghidul Național de Evaluare a Proiectelor în Sectorul de Transporturi și Metodologia de Prioritzare a Proiectelor din cadrul Master Planului. Voumul 2. Partea C. Ghid privind Elaborarea Analizei Cost-Beneficiu Economice și Financiare și a Analizei de Risc</w:t>
      </w:r>
      <w:r w:rsidR="00897E23">
        <w:t>”</w:t>
      </w:r>
      <w:r w:rsidRPr="006576D0">
        <w:t>.</w:t>
      </w:r>
    </w:p>
    <w:p w14:paraId="4DA4EDC2" w14:textId="6A19B947" w:rsidR="00897E23" w:rsidRDefault="00897E23" w:rsidP="003E2723"/>
    <w:p w14:paraId="77E5D924" w14:textId="77777777" w:rsidR="00897E23" w:rsidRPr="006576D0" w:rsidRDefault="00897E23" w:rsidP="003E2723"/>
    <w:p w14:paraId="773E8AF9" w14:textId="34D937AC" w:rsidR="003E2723" w:rsidRPr="006576D0" w:rsidRDefault="00682872" w:rsidP="003E2723">
      <w:pPr>
        <w:pStyle w:val="Caption"/>
      </w:pPr>
      <w:bookmarkStart w:id="291" w:name="_Toc466842277"/>
      <w:bookmarkStart w:id="292" w:name="_Toc474621120"/>
      <w:r w:rsidRPr="006576D0">
        <w:lastRenderedPageBreak/>
        <w:t xml:space="preserve">Tabel  </w:t>
      </w:r>
      <w:fldSimple w:instr=" SEQ Tabel_ \* ARABIC ">
        <w:r w:rsidR="00886BB7">
          <w:rPr>
            <w:noProof/>
          </w:rPr>
          <w:t>46</w:t>
        </w:r>
      </w:fldSimple>
      <w:r w:rsidRPr="006576D0">
        <w:t xml:space="preserve">. </w:t>
      </w:r>
      <w:r w:rsidR="003E2723" w:rsidRPr="006576D0">
        <w:t xml:space="preserve">Costurile cu accidente rutiere, Municipiul </w:t>
      </w:r>
      <w:bookmarkEnd w:id="291"/>
      <w:r w:rsidR="002401F1" w:rsidRPr="006576D0">
        <w:t>Buzău</w:t>
      </w:r>
      <w:r w:rsidR="00257752">
        <w:t>, 2015</w:t>
      </w:r>
      <w:bookmarkEnd w:id="292"/>
    </w:p>
    <w:tbl>
      <w:tblPr>
        <w:tblStyle w:val="TableGrid"/>
        <w:tblW w:w="0" w:type="auto"/>
        <w:jc w:val="center"/>
        <w:tblLook w:val="04A0" w:firstRow="1" w:lastRow="0" w:firstColumn="1" w:lastColumn="0" w:noHBand="0" w:noVBand="1"/>
      </w:tblPr>
      <w:tblGrid>
        <w:gridCol w:w="2405"/>
        <w:gridCol w:w="1653"/>
        <w:gridCol w:w="1653"/>
        <w:gridCol w:w="1653"/>
        <w:gridCol w:w="1653"/>
      </w:tblGrid>
      <w:tr w:rsidR="003E2723" w:rsidRPr="006576D0" w14:paraId="6B2F550D" w14:textId="77777777" w:rsidTr="00D82C61">
        <w:trPr>
          <w:jc w:val="center"/>
        </w:trPr>
        <w:tc>
          <w:tcPr>
            <w:tcW w:w="2405" w:type="dxa"/>
          </w:tcPr>
          <w:p w14:paraId="35666745" w14:textId="77777777" w:rsidR="003E2723" w:rsidRPr="006576D0" w:rsidRDefault="003E2723" w:rsidP="0085763B">
            <w:pPr>
              <w:pStyle w:val="BodyText"/>
              <w:jc w:val="center"/>
              <w:rPr>
                <w:rFonts w:asciiTheme="minorHAnsi" w:hAnsiTheme="minorHAnsi"/>
                <w:b/>
              </w:rPr>
            </w:pPr>
          </w:p>
        </w:tc>
        <w:tc>
          <w:tcPr>
            <w:tcW w:w="1653" w:type="dxa"/>
          </w:tcPr>
          <w:p w14:paraId="3494A2CD" w14:textId="77777777" w:rsidR="003E2723" w:rsidRPr="006576D0" w:rsidRDefault="003E2723" w:rsidP="0085763B">
            <w:pPr>
              <w:pStyle w:val="BodyText"/>
              <w:jc w:val="center"/>
              <w:rPr>
                <w:rFonts w:asciiTheme="minorHAnsi" w:hAnsiTheme="minorHAnsi"/>
                <w:b/>
              </w:rPr>
            </w:pPr>
            <w:r w:rsidRPr="006576D0">
              <w:rPr>
                <w:rFonts w:asciiTheme="minorHAnsi" w:hAnsiTheme="minorHAnsi"/>
                <w:b/>
              </w:rPr>
              <w:t>Morți</w:t>
            </w:r>
          </w:p>
        </w:tc>
        <w:tc>
          <w:tcPr>
            <w:tcW w:w="1653" w:type="dxa"/>
          </w:tcPr>
          <w:p w14:paraId="4536590E" w14:textId="77777777" w:rsidR="003E2723" w:rsidRPr="006576D0" w:rsidRDefault="003E2723" w:rsidP="0085763B">
            <w:pPr>
              <w:pStyle w:val="BodyText"/>
              <w:jc w:val="center"/>
              <w:rPr>
                <w:rFonts w:asciiTheme="minorHAnsi" w:hAnsiTheme="minorHAnsi"/>
                <w:b/>
              </w:rPr>
            </w:pPr>
            <w:r w:rsidRPr="006576D0">
              <w:rPr>
                <w:rFonts w:asciiTheme="minorHAnsi" w:hAnsiTheme="minorHAnsi"/>
                <w:b/>
              </w:rPr>
              <w:t>Răniți gravi</w:t>
            </w:r>
          </w:p>
        </w:tc>
        <w:tc>
          <w:tcPr>
            <w:tcW w:w="1653" w:type="dxa"/>
          </w:tcPr>
          <w:p w14:paraId="51034BF8" w14:textId="77777777" w:rsidR="003E2723" w:rsidRPr="006576D0" w:rsidRDefault="003E2723" w:rsidP="0085763B">
            <w:pPr>
              <w:pStyle w:val="BodyText"/>
              <w:jc w:val="center"/>
              <w:rPr>
                <w:rFonts w:asciiTheme="minorHAnsi" w:hAnsiTheme="minorHAnsi"/>
                <w:b/>
              </w:rPr>
            </w:pPr>
            <w:r w:rsidRPr="006576D0">
              <w:rPr>
                <w:rFonts w:asciiTheme="minorHAnsi" w:hAnsiTheme="minorHAnsi"/>
                <w:b/>
              </w:rPr>
              <w:t>Răniți ușor</w:t>
            </w:r>
          </w:p>
        </w:tc>
        <w:tc>
          <w:tcPr>
            <w:tcW w:w="1653" w:type="dxa"/>
          </w:tcPr>
          <w:p w14:paraId="068659CA" w14:textId="77777777" w:rsidR="003E2723" w:rsidRPr="006576D0" w:rsidRDefault="003E2723" w:rsidP="0085763B">
            <w:pPr>
              <w:pStyle w:val="BodyText"/>
              <w:jc w:val="center"/>
              <w:rPr>
                <w:rFonts w:asciiTheme="minorHAnsi" w:hAnsiTheme="minorHAnsi"/>
                <w:b/>
              </w:rPr>
            </w:pPr>
            <w:r w:rsidRPr="006576D0">
              <w:rPr>
                <w:rFonts w:asciiTheme="minorHAnsi" w:hAnsiTheme="minorHAnsi"/>
                <w:b/>
              </w:rPr>
              <w:t>TOTAL</w:t>
            </w:r>
          </w:p>
        </w:tc>
      </w:tr>
      <w:tr w:rsidR="003E2723" w:rsidRPr="006576D0" w14:paraId="0B0A204D" w14:textId="77777777" w:rsidTr="00D82C61">
        <w:trPr>
          <w:jc w:val="center"/>
        </w:trPr>
        <w:tc>
          <w:tcPr>
            <w:tcW w:w="2405" w:type="dxa"/>
          </w:tcPr>
          <w:p w14:paraId="11DEB62E" w14:textId="77777777" w:rsidR="003E2723" w:rsidRPr="006576D0" w:rsidRDefault="003E2723" w:rsidP="0085763B">
            <w:pPr>
              <w:pStyle w:val="BodyText"/>
              <w:rPr>
                <w:rFonts w:asciiTheme="minorHAnsi" w:hAnsiTheme="minorHAnsi"/>
                <w:b/>
              </w:rPr>
            </w:pPr>
            <w:r w:rsidRPr="006576D0">
              <w:rPr>
                <w:rFonts w:asciiTheme="minorHAnsi" w:hAnsiTheme="minorHAnsi"/>
                <w:b/>
              </w:rPr>
              <w:t>Număr victime</w:t>
            </w:r>
          </w:p>
        </w:tc>
        <w:tc>
          <w:tcPr>
            <w:tcW w:w="1653" w:type="dxa"/>
          </w:tcPr>
          <w:p w14:paraId="27FFD043" w14:textId="01BA2CB1" w:rsidR="003E2723" w:rsidRPr="006576D0" w:rsidRDefault="00D82C61" w:rsidP="0085763B">
            <w:pPr>
              <w:pStyle w:val="BodyText"/>
              <w:jc w:val="center"/>
              <w:rPr>
                <w:rFonts w:asciiTheme="minorHAnsi" w:hAnsiTheme="minorHAnsi"/>
              </w:rPr>
            </w:pPr>
            <w:r w:rsidRPr="006576D0">
              <w:rPr>
                <w:rFonts w:asciiTheme="minorHAnsi" w:hAnsiTheme="minorHAnsi"/>
              </w:rPr>
              <w:t>8</w:t>
            </w:r>
          </w:p>
        </w:tc>
        <w:tc>
          <w:tcPr>
            <w:tcW w:w="1653" w:type="dxa"/>
          </w:tcPr>
          <w:p w14:paraId="1BE5741B" w14:textId="017287FB" w:rsidR="003E2723" w:rsidRPr="006576D0" w:rsidRDefault="00D82C61" w:rsidP="0085763B">
            <w:pPr>
              <w:pStyle w:val="BodyText"/>
              <w:jc w:val="center"/>
              <w:rPr>
                <w:rFonts w:asciiTheme="minorHAnsi" w:hAnsiTheme="minorHAnsi"/>
              </w:rPr>
            </w:pPr>
            <w:r w:rsidRPr="006576D0">
              <w:rPr>
                <w:rFonts w:asciiTheme="minorHAnsi" w:hAnsiTheme="minorHAnsi"/>
              </w:rPr>
              <w:t>52</w:t>
            </w:r>
          </w:p>
        </w:tc>
        <w:tc>
          <w:tcPr>
            <w:tcW w:w="1653" w:type="dxa"/>
          </w:tcPr>
          <w:p w14:paraId="4CA3FA83" w14:textId="3BD40CD7" w:rsidR="003E2723" w:rsidRPr="006576D0" w:rsidRDefault="00D82C61" w:rsidP="0085763B">
            <w:pPr>
              <w:pStyle w:val="BodyText"/>
              <w:jc w:val="center"/>
              <w:rPr>
                <w:rFonts w:asciiTheme="minorHAnsi" w:hAnsiTheme="minorHAnsi"/>
              </w:rPr>
            </w:pPr>
            <w:r w:rsidRPr="006576D0">
              <w:rPr>
                <w:rFonts w:asciiTheme="minorHAnsi" w:hAnsiTheme="minorHAnsi"/>
              </w:rPr>
              <w:t>175</w:t>
            </w:r>
          </w:p>
        </w:tc>
        <w:tc>
          <w:tcPr>
            <w:tcW w:w="1653" w:type="dxa"/>
          </w:tcPr>
          <w:p w14:paraId="49CE511A" w14:textId="52B43D9F" w:rsidR="003E2723" w:rsidRPr="006576D0" w:rsidRDefault="003E2723" w:rsidP="0085763B">
            <w:pPr>
              <w:pStyle w:val="BodyText"/>
              <w:jc w:val="center"/>
              <w:rPr>
                <w:rFonts w:asciiTheme="minorHAnsi" w:hAnsiTheme="minorHAnsi"/>
              </w:rPr>
            </w:pPr>
          </w:p>
        </w:tc>
      </w:tr>
      <w:tr w:rsidR="003E2723" w:rsidRPr="006576D0" w14:paraId="44C192A9" w14:textId="77777777" w:rsidTr="00D82C61">
        <w:trPr>
          <w:jc w:val="center"/>
        </w:trPr>
        <w:tc>
          <w:tcPr>
            <w:tcW w:w="2405" w:type="dxa"/>
          </w:tcPr>
          <w:p w14:paraId="1E85D2E3" w14:textId="77777777" w:rsidR="003E2723" w:rsidRPr="006576D0" w:rsidRDefault="003E2723" w:rsidP="0085763B">
            <w:pPr>
              <w:pStyle w:val="BodyText"/>
              <w:rPr>
                <w:rFonts w:asciiTheme="minorHAnsi" w:hAnsiTheme="minorHAnsi"/>
                <w:b/>
              </w:rPr>
            </w:pPr>
            <w:r w:rsidRPr="006576D0">
              <w:rPr>
                <w:rFonts w:asciiTheme="minorHAnsi" w:hAnsiTheme="minorHAnsi"/>
                <w:b/>
              </w:rPr>
              <w:t>Cost unitar (Euro)</w:t>
            </w:r>
          </w:p>
        </w:tc>
        <w:tc>
          <w:tcPr>
            <w:tcW w:w="1653" w:type="dxa"/>
          </w:tcPr>
          <w:p w14:paraId="0EF808B0" w14:textId="122D30C7" w:rsidR="003E2723" w:rsidRPr="006576D0" w:rsidRDefault="00257752" w:rsidP="00257752">
            <w:pPr>
              <w:pStyle w:val="BodyText"/>
              <w:jc w:val="center"/>
              <w:rPr>
                <w:rFonts w:asciiTheme="minorHAnsi" w:hAnsiTheme="minorHAnsi"/>
              </w:rPr>
            </w:pPr>
            <w:r>
              <w:rPr>
                <w:rFonts w:asciiTheme="minorHAnsi" w:hAnsiTheme="minorHAnsi"/>
              </w:rPr>
              <w:t>711</w:t>
            </w:r>
            <w:r w:rsidR="003E2723" w:rsidRPr="006576D0">
              <w:rPr>
                <w:rFonts w:asciiTheme="minorHAnsi" w:hAnsiTheme="minorHAnsi"/>
              </w:rPr>
              <w:t>.</w:t>
            </w:r>
            <w:r>
              <w:rPr>
                <w:rFonts w:asciiTheme="minorHAnsi" w:hAnsiTheme="minorHAnsi"/>
              </w:rPr>
              <w:t>323</w:t>
            </w:r>
          </w:p>
        </w:tc>
        <w:tc>
          <w:tcPr>
            <w:tcW w:w="1653" w:type="dxa"/>
          </w:tcPr>
          <w:p w14:paraId="5C720095" w14:textId="71459DB8" w:rsidR="003E2723" w:rsidRPr="006576D0" w:rsidRDefault="00257752" w:rsidP="00257752">
            <w:pPr>
              <w:pStyle w:val="BodyText"/>
              <w:jc w:val="center"/>
              <w:rPr>
                <w:rFonts w:asciiTheme="minorHAnsi" w:hAnsiTheme="minorHAnsi"/>
              </w:rPr>
            </w:pPr>
            <w:r>
              <w:rPr>
                <w:rFonts w:asciiTheme="minorHAnsi" w:hAnsiTheme="minorHAnsi"/>
              </w:rPr>
              <w:t>98</w:t>
            </w:r>
            <w:r w:rsidR="003E2723" w:rsidRPr="006576D0">
              <w:rPr>
                <w:rFonts w:asciiTheme="minorHAnsi" w:hAnsiTheme="minorHAnsi"/>
              </w:rPr>
              <w:t>.</w:t>
            </w:r>
            <w:r>
              <w:rPr>
                <w:rFonts w:asciiTheme="minorHAnsi" w:hAnsiTheme="minorHAnsi"/>
              </w:rPr>
              <w:t>385</w:t>
            </w:r>
          </w:p>
        </w:tc>
        <w:tc>
          <w:tcPr>
            <w:tcW w:w="1653" w:type="dxa"/>
          </w:tcPr>
          <w:p w14:paraId="1C8D3A42" w14:textId="3812C793" w:rsidR="003E2723" w:rsidRPr="006576D0" w:rsidRDefault="003E2723" w:rsidP="00257752">
            <w:pPr>
              <w:pStyle w:val="BodyText"/>
              <w:jc w:val="center"/>
              <w:rPr>
                <w:rFonts w:asciiTheme="minorHAnsi" w:hAnsiTheme="minorHAnsi"/>
              </w:rPr>
            </w:pPr>
            <w:r w:rsidRPr="006576D0">
              <w:rPr>
                <w:rFonts w:asciiTheme="minorHAnsi" w:hAnsiTheme="minorHAnsi"/>
              </w:rPr>
              <w:t>7.</w:t>
            </w:r>
            <w:r w:rsidR="00257752">
              <w:rPr>
                <w:rFonts w:asciiTheme="minorHAnsi" w:hAnsiTheme="minorHAnsi"/>
              </w:rPr>
              <w:t>957</w:t>
            </w:r>
          </w:p>
        </w:tc>
        <w:tc>
          <w:tcPr>
            <w:tcW w:w="1653" w:type="dxa"/>
          </w:tcPr>
          <w:p w14:paraId="7100BF8E" w14:textId="54BF3F97" w:rsidR="003E2723" w:rsidRPr="006576D0" w:rsidRDefault="003E2723" w:rsidP="0085763B">
            <w:pPr>
              <w:pStyle w:val="BodyText"/>
              <w:jc w:val="center"/>
              <w:rPr>
                <w:rFonts w:asciiTheme="minorHAnsi" w:hAnsiTheme="minorHAnsi"/>
              </w:rPr>
            </w:pPr>
          </w:p>
        </w:tc>
      </w:tr>
      <w:tr w:rsidR="00D82C61" w:rsidRPr="006576D0" w14:paraId="5705DF69" w14:textId="77777777" w:rsidTr="00D82C61">
        <w:trPr>
          <w:jc w:val="center"/>
        </w:trPr>
        <w:tc>
          <w:tcPr>
            <w:tcW w:w="2405" w:type="dxa"/>
          </w:tcPr>
          <w:p w14:paraId="512442C6" w14:textId="77777777" w:rsidR="00D82C61" w:rsidRPr="006576D0" w:rsidRDefault="00D82C61" w:rsidP="00D82C61">
            <w:pPr>
              <w:pStyle w:val="BodyText"/>
              <w:rPr>
                <w:rFonts w:asciiTheme="minorHAnsi" w:hAnsiTheme="minorHAnsi"/>
                <w:b/>
              </w:rPr>
            </w:pPr>
            <w:r w:rsidRPr="006576D0">
              <w:rPr>
                <w:rFonts w:asciiTheme="minorHAnsi" w:hAnsiTheme="minorHAnsi"/>
                <w:b/>
              </w:rPr>
              <w:t>Cost total 2015 (Euro)</w:t>
            </w:r>
          </w:p>
        </w:tc>
        <w:tc>
          <w:tcPr>
            <w:tcW w:w="1653" w:type="dxa"/>
            <w:vAlign w:val="bottom"/>
          </w:tcPr>
          <w:p w14:paraId="7722768D" w14:textId="350D7417" w:rsidR="00D82C61" w:rsidRPr="006576D0" w:rsidRDefault="00D82C61" w:rsidP="00257752">
            <w:pPr>
              <w:pStyle w:val="BodyText"/>
              <w:jc w:val="center"/>
              <w:rPr>
                <w:rFonts w:asciiTheme="minorHAnsi" w:hAnsiTheme="minorHAnsi"/>
              </w:rPr>
            </w:pPr>
            <w:r w:rsidRPr="006576D0">
              <w:rPr>
                <w:rFonts w:asciiTheme="minorHAnsi" w:hAnsiTheme="minorHAnsi" w:cs="Calibri"/>
                <w:color w:val="000000"/>
              </w:rPr>
              <w:t>5.</w:t>
            </w:r>
            <w:r w:rsidR="00257752">
              <w:rPr>
                <w:rFonts w:asciiTheme="minorHAnsi" w:hAnsiTheme="minorHAnsi" w:cs="Calibri"/>
                <w:color w:val="000000"/>
              </w:rPr>
              <w:t>690</w:t>
            </w:r>
            <w:r w:rsidRPr="006576D0">
              <w:rPr>
                <w:rFonts w:asciiTheme="minorHAnsi" w:hAnsiTheme="minorHAnsi" w:cs="Calibri"/>
                <w:color w:val="000000"/>
              </w:rPr>
              <w:t>.</w:t>
            </w:r>
            <w:r w:rsidR="00257752">
              <w:rPr>
                <w:rFonts w:asciiTheme="minorHAnsi" w:hAnsiTheme="minorHAnsi" w:cs="Calibri"/>
                <w:color w:val="000000"/>
              </w:rPr>
              <w:t>580</w:t>
            </w:r>
          </w:p>
        </w:tc>
        <w:tc>
          <w:tcPr>
            <w:tcW w:w="1653" w:type="dxa"/>
            <w:vAlign w:val="bottom"/>
          </w:tcPr>
          <w:p w14:paraId="002AEA26" w14:textId="7490CA86" w:rsidR="00D82C61" w:rsidRPr="006576D0" w:rsidRDefault="00257752" w:rsidP="00257752">
            <w:pPr>
              <w:pStyle w:val="BodyText"/>
              <w:jc w:val="center"/>
              <w:rPr>
                <w:rFonts w:asciiTheme="minorHAnsi" w:hAnsiTheme="minorHAnsi"/>
              </w:rPr>
            </w:pPr>
            <w:r>
              <w:rPr>
                <w:rFonts w:asciiTheme="minorHAnsi" w:hAnsiTheme="minorHAnsi" w:cs="Calibri"/>
                <w:color w:val="000000"/>
              </w:rPr>
              <w:t>5</w:t>
            </w:r>
            <w:r w:rsidR="00D82C61" w:rsidRPr="006576D0">
              <w:rPr>
                <w:rFonts w:asciiTheme="minorHAnsi" w:hAnsiTheme="minorHAnsi" w:cs="Calibri"/>
                <w:color w:val="000000"/>
              </w:rPr>
              <w:t>.</w:t>
            </w:r>
            <w:r>
              <w:rPr>
                <w:rFonts w:asciiTheme="minorHAnsi" w:hAnsiTheme="minorHAnsi" w:cs="Calibri"/>
                <w:color w:val="000000"/>
              </w:rPr>
              <w:t>116</w:t>
            </w:r>
            <w:r w:rsidR="00D82C61" w:rsidRPr="006576D0">
              <w:rPr>
                <w:rFonts w:asciiTheme="minorHAnsi" w:hAnsiTheme="minorHAnsi" w:cs="Calibri"/>
                <w:color w:val="000000"/>
              </w:rPr>
              <w:t>.</w:t>
            </w:r>
            <w:r>
              <w:rPr>
                <w:rFonts w:asciiTheme="minorHAnsi" w:hAnsiTheme="minorHAnsi" w:cs="Calibri"/>
                <w:color w:val="000000"/>
              </w:rPr>
              <w:t>016</w:t>
            </w:r>
          </w:p>
        </w:tc>
        <w:tc>
          <w:tcPr>
            <w:tcW w:w="1653" w:type="dxa"/>
            <w:vAlign w:val="bottom"/>
          </w:tcPr>
          <w:p w14:paraId="09656F14" w14:textId="39F39486" w:rsidR="00D82C61" w:rsidRPr="006576D0" w:rsidRDefault="00D82C61" w:rsidP="00257752">
            <w:pPr>
              <w:pStyle w:val="BodyText"/>
              <w:jc w:val="center"/>
              <w:rPr>
                <w:rFonts w:asciiTheme="minorHAnsi" w:hAnsiTheme="minorHAnsi"/>
              </w:rPr>
            </w:pPr>
            <w:r w:rsidRPr="006576D0">
              <w:rPr>
                <w:rFonts w:asciiTheme="minorHAnsi" w:hAnsiTheme="minorHAnsi" w:cs="Calibri"/>
                <w:color w:val="000000"/>
              </w:rPr>
              <w:t>1.</w:t>
            </w:r>
            <w:r w:rsidR="00257752">
              <w:rPr>
                <w:rFonts w:asciiTheme="minorHAnsi" w:hAnsiTheme="minorHAnsi" w:cs="Calibri"/>
                <w:color w:val="000000"/>
              </w:rPr>
              <w:t>392</w:t>
            </w:r>
            <w:r w:rsidRPr="006576D0">
              <w:rPr>
                <w:rFonts w:asciiTheme="minorHAnsi" w:hAnsiTheme="minorHAnsi" w:cs="Calibri"/>
                <w:color w:val="000000"/>
              </w:rPr>
              <w:t>.</w:t>
            </w:r>
            <w:r w:rsidR="00257752">
              <w:rPr>
                <w:rFonts w:asciiTheme="minorHAnsi" w:hAnsiTheme="minorHAnsi" w:cs="Calibri"/>
                <w:color w:val="000000"/>
              </w:rPr>
              <w:t>453</w:t>
            </w:r>
          </w:p>
        </w:tc>
        <w:tc>
          <w:tcPr>
            <w:tcW w:w="1653" w:type="dxa"/>
            <w:vAlign w:val="bottom"/>
          </w:tcPr>
          <w:p w14:paraId="1362F962" w14:textId="66836767" w:rsidR="00D82C61" w:rsidRPr="006576D0" w:rsidRDefault="00257752" w:rsidP="00257752">
            <w:pPr>
              <w:pStyle w:val="BodyText"/>
              <w:jc w:val="center"/>
              <w:rPr>
                <w:rFonts w:asciiTheme="minorHAnsi" w:hAnsiTheme="minorHAnsi"/>
              </w:rPr>
            </w:pPr>
            <w:r>
              <w:rPr>
                <w:rFonts w:asciiTheme="minorHAnsi" w:hAnsiTheme="minorHAnsi" w:cs="Calibri"/>
                <w:color w:val="000000"/>
              </w:rPr>
              <w:t>12</w:t>
            </w:r>
            <w:r w:rsidR="00D82C61" w:rsidRPr="006576D0">
              <w:rPr>
                <w:rFonts w:asciiTheme="minorHAnsi" w:hAnsiTheme="minorHAnsi" w:cs="Calibri"/>
                <w:color w:val="000000"/>
              </w:rPr>
              <w:t>.</w:t>
            </w:r>
            <w:r>
              <w:rPr>
                <w:rFonts w:asciiTheme="minorHAnsi" w:hAnsiTheme="minorHAnsi" w:cs="Calibri"/>
                <w:color w:val="000000"/>
              </w:rPr>
              <w:t>199</w:t>
            </w:r>
            <w:r w:rsidR="00D82C61" w:rsidRPr="006576D0">
              <w:rPr>
                <w:rFonts w:asciiTheme="minorHAnsi" w:hAnsiTheme="minorHAnsi" w:cs="Calibri"/>
                <w:color w:val="000000"/>
              </w:rPr>
              <w:t>.</w:t>
            </w:r>
            <w:r>
              <w:rPr>
                <w:rFonts w:asciiTheme="minorHAnsi" w:hAnsiTheme="minorHAnsi" w:cs="Calibri"/>
                <w:color w:val="000000"/>
              </w:rPr>
              <w:t>049</w:t>
            </w:r>
          </w:p>
        </w:tc>
      </w:tr>
    </w:tbl>
    <w:p w14:paraId="42083277" w14:textId="77777777" w:rsidR="00897E23" w:rsidRDefault="00897E23" w:rsidP="00D82C61"/>
    <w:p w14:paraId="3E0A10A6" w14:textId="64A5A718" w:rsidR="003E2723" w:rsidRPr="006576D0" w:rsidRDefault="003E2723" w:rsidP="00D82C61">
      <w:r w:rsidRPr="006576D0">
        <w:t xml:space="preserve">Scenariul „A face minimum” nu implică realizarea de proiecte care să conducă la creșterea siguranței cetățenilor, ceea ce va conduce la o agravare a problemelor legate de siguranță, pe fondul creșterii indicelui de motorizare și a numărului de deplasări, cu rezultat în creșterea densității traficului și a congestiilor de circulație, adică a celor mai importanți </w:t>
      </w:r>
      <w:r w:rsidR="00897E23">
        <w:t>factori generatori de accidente.</w:t>
      </w:r>
    </w:p>
    <w:p w14:paraId="232D7B03" w14:textId="77777777" w:rsidR="003E2723" w:rsidRPr="006576D0" w:rsidRDefault="003E2723" w:rsidP="00D82C61">
      <w:r w:rsidRPr="006576D0">
        <w:t>Principalii indicatori relevanți pentru evaluarea impactului actual al mobilității din punct de vedere al siguranței sunt: numărul de accidente grave/ușoare, numărul de victime. Cum evaluarea acestora pentru perioada de prognoză nu poate fi realizată prin intermediul modelului de transport, în analiza multicriterială va fi utilizat drept indicator numărul de proiecte cu impact asupra siguranței traficului auto, transportului public, a bicicliștilor și pietonilor.</w:t>
      </w:r>
    </w:p>
    <w:p w14:paraId="22D4D93D" w14:textId="4C643DE8" w:rsidR="003E2723" w:rsidRDefault="003E2723" w:rsidP="00D82C61">
      <w:r w:rsidRPr="006576D0">
        <w:t>Principalele disfuncționalități constatate, din punct de vedere al impactului asupra siguranței, precum și recomandările propuse pentru atenuarea efectelor acestora sunt prezentate în tabelul de mai jos:</w:t>
      </w:r>
    </w:p>
    <w:p w14:paraId="3CA7C82B" w14:textId="77777777" w:rsidR="00257752" w:rsidRPr="006576D0" w:rsidRDefault="00257752" w:rsidP="00D82C61"/>
    <w:p w14:paraId="18458D5E" w14:textId="54370A67" w:rsidR="003E2723" w:rsidRPr="006576D0" w:rsidRDefault="00682872" w:rsidP="003E2723">
      <w:pPr>
        <w:pStyle w:val="Caption"/>
      </w:pPr>
      <w:bookmarkStart w:id="293" w:name="_Toc466842278"/>
      <w:bookmarkStart w:id="294" w:name="_Toc474621121"/>
      <w:r w:rsidRPr="006576D0">
        <w:t xml:space="preserve">Tabel  </w:t>
      </w:r>
      <w:fldSimple w:instr=" SEQ Tabel_ \* ARABIC ">
        <w:r w:rsidR="00886BB7">
          <w:rPr>
            <w:noProof/>
          </w:rPr>
          <w:t>47</w:t>
        </w:r>
      </w:fldSimple>
      <w:r w:rsidRPr="006576D0">
        <w:t xml:space="preserve">. </w:t>
      </w:r>
      <w:r w:rsidR="003E2723" w:rsidRPr="006576D0">
        <w:t>Disfuncționalități și recomandări, siguranță</w:t>
      </w:r>
      <w:bookmarkEnd w:id="293"/>
      <w:bookmarkEnd w:id="294"/>
    </w:p>
    <w:tbl>
      <w:tblPr>
        <w:tblStyle w:val="TableGrid"/>
        <w:tblW w:w="9067" w:type="dxa"/>
        <w:jc w:val="center"/>
        <w:tblLook w:val="04A0" w:firstRow="1" w:lastRow="0" w:firstColumn="1" w:lastColumn="0" w:noHBand="0" w:noVBand="1"/>
      </w:tblPr>
      <w:tblGrid>
        <w:gridCol w:w="3823"/>
        <w:gridCol w:w="5244"/>
      </w:tblGrid>
      <w:tr w:rsidR="003E2723" w:rsidRPr="006576D0" w14:paraId="3E5CF6A9" w14:textId="77777777" w:rsidTr="00D82C61">
        <w:trPr>
          <w:jc w:val="center"/>
        </w:trPr>
        <w:tc>
          <w:tcPr>
            <w:tcW w:w="3823" w:type="dxa"/>
          </w:tcPr>
          <w:p w14:paraId="3F4D095E" w14:textId="77777777" w:rsidR="003E2723" w:rsidRPr="006576D0" w:rsidRDefault="003E2723" w:rsidP="0085763B">
            <w:pPr>
              <w:pStyle w:val="BodyText"/>
              <w:rPr>
                <w:rFonts w:asciiTheme="minorHAnsi" w:hAnsiTheme="minorHAnsi"/>
                <w:b/>
              </w:rPr>
            </w:pPr>
            <w:r w:rsidRPr="006576D0">
              <w:rPr>
                <w:rFonts w:asciiTheme="minorHAnsi" w:hAnsiTheme="minorHAnsi"/>
                <w:b/>
              </w:rPr>
              <w:t>Disfuncționalitate</w:t>
            </w:r>
          </w:p>
        </w:tc>
        <w:tc>
          <w:tcPr>
            <w:tcW w:w="5244" w:type="dxa"/>
          </w:tcPr>
          <w:p w14:paraId="096D3A29" w14:textId="77777777" w:rsidR="003E2723" w:rsidRPr="006576D0" w:rsidRDefault="003E2723" w:rsidP="0085763B">
            <w:pPr>
              <w:pStyle w:val="BodyText"/>
              <w:rPr>
                <w:rFonts w:asciiTheme="minorHAnsi" w:hAnsiTheme="minorHAnsi"/>
                <w:b/>
              </w:rPr>
            </w:pPr>
            <w:r w:rsidRPr="006576D0">
              <w:rPr>
                <w:rFonts w:asciiTheme="minorHAnsi" w:hAnsiTheme="minorHAnsi"/>
                <w:b/>
              </w:rPr>
              <w:t>Recomandare</w:t>
            </w:r>
          </w:p>
        </w:tc>
      </w:tr>
      <w:tr w:rsidR="003E2723" w:rsidRPr="006576D0" w14:paraId="624868B5" w14:textId="77777777" w:rsidTr="00D82C61">
        <w:trPr>
          <w:jc w:val="center"/>
        </w:trPr>
        <w:tc>
          <w:tcPr>
            <w:tcW w:w="3823" w:type="dxa"/>
          </w:tcPr>
          <w:p w14:paraId="0F6F7AFA" w14:textId="60E87884" w:rsidR="003E2723" w:rsidRPr="006576D0" w:rsidRDefault="00D82C61" w:rsidP="0085763B">
            <w:pPr>
              <w:pStyle w:val="BodyText"/>
              <w:rPr>
                <w:rFonts w:asciiTheme="minorHAnsi" w:hAnsiTheme="minorHAnsi"/>
              </w:rPr>
            </w:pPr>
            <w:r w:rsidRPr="006576D0">
              <w:rPr>
                <w:rFonts w:asciiTheme="minorHAnsi" w:hAnsiTheme="minorHAnsi"/>
              </w:rPr>
              <w:t>Lipsa unui sistem de management al traficului, care să asigure condiții optime de circulație pentru conducătorii auto și pietoni</w:t>
            </w:r>
          </w:p>
        </w:tc>
        <w:tc>
          <w:tcPr>
            <w:tcW w:w="5244" w:type="dxa"/>
          </w:tcPr>
          <w:p w14:paraId="47C9BE6E" w14:textId="77777777" w:rsidR="003E2723" w:rsidRPr="006576D0" w:rsidRDefault="00D82C61" w:rsidP="0085763B">
            <w:pPr>
              <w:pStyle w:val="BodyText"/>
              <w:rPr>
                <w:rFonts w:asciiTheme="minorHAnsi" w:hAnsiTheme="minorHAnsi"/>
              </w:rPr>
            </w:pPr>
            <w:r w:rsidRPr="006576D0">
              <w:rPr>
                <w:rFonts w:asciiTheme="minorHAnsi" w:hAnsiTheme="minorHAnsi"/>
              </w:rPr>
              <w:t>Implementarea unui sistem de management al traficului</w:t>
            </w:r>
          </w:p>
          <w:p w14:paraId="42CD8A88" w14:textId="1410D2A6" w:rsidR="00D82C61" w:rsidRPr="006576D0" w:rsidRDefault="00D82C61" w:rsidP="0085763B">
            <w:pPr>
              <w:pStyle w:val="BodyText"/>
              <w:rPr>
                <w:rFonts w:asciiTheme="minorHAnsi" w:hAnsiTheme="minorHAnsi"/>
              </w:rPr>
            </w:pPr>
            <w:r w:rsidRPr="006576D0">
              <w:rPr>
                <w:rFonts w:asciiTheme="minorHAnsi" w:hAnsiTheme="minorHAnsi"/>
              </w:rPr>
              <w:t>Analiza necesității extinderii sistemului de semaforizare existent</w:t>
            </w:r>
          </w:p>
        </w:tc>
      </w:tr>
      <w:tr w:rsidR="00D82C61" w:rsidRPr="006576D0" w14:paraId="49E17EFC" w14:textId="77777777" w:rsidTr="00D82C61">
        <w:trPr>
          <w:jc w:val="center"/>
        </w:trPr>
        <w:tc>
          <w:tcPr>
            <w:tcW w:w="3823" w:type="dxa"/>
          </w:tcPr>
          <w:p w14:paraId="0CEEECAB" w14:textId="7035F96F" w:rsidR="00D82C61" w:rsidRPr="006576D0" w:rsidRDefault="00D82C61" w:rsidP="00D82C61">
            <w:pPr>
              <w:pStyle w:val="BodyText"/>
              <w:rPr>
                <w:rFonts w:asciiTheme="minorHAnsi" w:hAnsiTheme="minorHAnsi"/>
              </w:rPr>
            </w:pPr>
            <w:r w:rsidRPr="006576D0">
              <w:rPr>
                <w:rFonts w:asciiTheme="minorHAnsi" w:hAnsiTheme="minorHAnsi"/>
              </w:rPr>
              <w:t>Inexistența semnalizării rutiere dinamice specifice pentru deplasările cu bicicleta</w:t>
            </w:r>
          </w:p>
        </w:tc>
        <w:tc>
          <w:tcPr>
            <w:tcW w:w="5244" w:type="dxa"/>
          </w:tcPr>
          <w:p w14:paraId="44FA1AC3" w14:textId="61AEF9B4" w:rsidR="00D82C61" w:rsidRPr="006576D0" w:rsidRDefault="00D82C61" w:rsidP="00D82C61">
            <w:pPr>
              <w:pStyle w:val="BodyText"/>
              <w:rPr>
                <w:rFonts w:asciiTheme="minorHAnsi" w:hAnsiTheme="minorHAnsi"/>
              </w:rPr>
            </w:pPr>
            <w:r w:rsidRPr="006576D0">
              <w:rPr>
                <w:rFonts w:asciiTheme="minorHAnsi" w:hAnsiTheme="minorHAnsi"/>
              </w:rPr>
              <w:t>Includerea în semnalizarea rutieră dinamică (intersecții semaforizate) a semnalizării specifice pentru deplasarea bicicliștilor și integrarea acesteia în sistemul de management al traficului.</w:t>
            </w:r>
          </w:p>
        </w:tc>
      </w:tr>
      <w:tr w:rsidR="00D82C61" w:rsidRPr="006576D0" w14:paraId="11F934DB" w14:textId="77777777" w:rsidTr="00D82C61">
        <w:trPr>
          <w:jc w:val="center"/>
        </w:trPr>
        <w:tc>
          <w:tcPr>
            <w:tcW w:w="3823" w:type="dxa"/>
          </w:tcPr>
          <w:p w14:paraId="4EBFCE54" w14:textId="77777777" w:rsidR="00D82C61" w:rsidRPr="006576D0" w:rsidRDefault="00D82C61" w:rsidP="00D82C61">
            <w:pPr>
              <w:pStyle w:val="BodyText"/>
              <w:rPr>
                <w:rFonts w:asciiTheme="minorHAnsi" w:hAnsiTheme="minorHAnsi"/>
              </w:rPr>
            </w:pPr>
            <w:r w:rsidRPr="006576D0">
              <w:rPr>
                <w:rFonts w:asciiTheme="minorHAnsi" w:hAnsiTheme="minorHAnsi"/>
              </w:rPr>
              <w:t>Starea necorespunzătoare a trotuarelor.</w:t>
            </w:r>
          </w:p>
          <w:p w14:paraId="0EE5D7C6" w14:textId="0C2FBF6A" w:rsidR="00D82C61" w:rsidRPr="006576D0" w:rsidRDefault="00D82C61" w:rsidP="00D82C61">
            <w:pPr>
              <w:pStyle w:val="BodyText"/>
              <w:rPr>
                <w:rFonts w:asciiTheme="minorHAnsi" w:hAnsiTheme="minorHAnsi"/>
              </w:rPr>
            </w:pPr>
            <w:r w:rsidRPr="006576D0">
              <w:rPr>
                <w:rFonts w:asciiTheme="minorHAnsi" w:hAnsiTheme="minorHAnsi"/>
              </w:rPr>
              <w:t>Ocuparea suprafeței pietonale de către autovehicule parcate neregulamentar</w:t>
            </w:r>
          </w:p>
        </w:tc>
        <w:tc>
          <w:tcPr>
            <w:tcW w:w="5244" w:type="dxa"/>
          </w:tcPr>
          <w:p w14:paraId="29AFDB96" w14:textId="77777777" w:rsidR="00D82C61" w:rsidRPr="006576D0" w:rsidRDefault="00D82C61" w:rsidP="00D82C61">
            <w:pPr>
              <w:pStyle w:val="BodyText"/>
              <w:rPr>
                <w:rFonts w:asciiTheme="minorHAnsi" w:hAnsiTheme="minorHAnsi"/>
              </w:rPr>
            </w:pPr>
            <w:r w:rsidRPr="006576D0">
              <w:rPr>
                <w:rFonts w:asciiTheme="minorHAnsi" w:hAnsiTheme="minorHAnsi"/>
              </w:rPr>
              <w:t xml:space="preserve">Reabilitarea și amenajarea trotuarelor, pentru asigurarea unui trafic pietonal în condiții de siguranță </w:t>
            </w:r>
          </w:p>
          <w:p w14:paraId="7C7C60BF" w14:textId="309044E5" w:rsidR="00D82C61" w:rsidRPr="006576D0" w:rsidRDefault="00D82C61" w:rsidP="00D82C61">
            <w:pPr>
              <w:pStyle w:val="BodyText"/>
              <w:rPr>
                <w:rFonts w:asciiTheme="minorHAnsi" w:hAnsiTheme="minorHAnsi"/>
              </w:rPr>
            </w:pPr>
            <w:r w:rsidRPr="006576D0">
              <w:rPr>
                <w:rFonts w:asciiTheme="minorHAnsi" w:hAnsiTheme="minorHAnsi"/>
              </w:rPr>
              <w:t>Crearea de locuri de parcare publice și rezidențiale.</w:t>
            </w:r>
          </w:p>
          <w:p w14:paraId="22938F9D" w14:textId="647387B8" w:rsidR="00D82C61" w:rsidRPr="006576D0" w:rsidRDefault="00D82C61" w:rsidP="00D82C61">
            <w:pPr>
              <w:pStyle w:val="BodyText"/>
              <w:rPr>
                <w:rFonts w:asciiTheme="minorHAnsi" w:hAnsiTheme="minorHAnsi"/>
              </w:rPr>
            </w:pPr>
            <w:r w:rsidRPr="006576D0">
              <w:rPr>
                <w:rFonts w:asciiTheme="minorHAnsi" w:hAnsiTheme="minorHAnsi"/>
              </w:rPr>
              <w:t xml:space="preserve">Restricționarea accesului vehiculelor în zonele cu mobilitate preponderent pietonală </w:t>
            </w:r>
          </w:p>
        </w:tc>
      </w:tr>
      <w:tr w:rsidR="00D82C61" w:rsidRPr="006576D0" w14:paraId="45C92B08" w14:textId="77777777" w:rsidTr="00D82C61">
        <w:trPr>
          <w:jc w:val="center"/>
        </w:trPr>
        <w:tc>
          <w:tcPr>
            <w:tcW w:w="3823" w:type="dxa"/>
          </w:tcPr>
          <w:p w14:paraId="206D7F97" w14:textId="77777777" w:rsidR="00D82C61" w:rsidRPr="006576D0" w:rsidRDefault="00D82C61" w:rsidP="00D82C61">
            <w:pPr>
              <w:pStyle w:val="BodyText"/>
              <w:rPr>
                <w:rFonts w:asciiTheme="minorHAnsi" w:hAnsiTheme="minorHAnsi"/>
              </w:rPr>
            </w:pPr>
            <w:r w:rsidRPr="006576D0">
              <w:rPr>
                <w:rFonts w:asciiTheme="minorHAnsi" w:hAnsiTheme="minorHAnsi"/>
              </w:rPr>
              <w:t xml:space="preserve">Problemele legate de siguranța pietonilor la traversarea unor artere </w:t>
            </w:r>
            <w:r w:rsidRPr="006576D0">
              <w:rPr>
                <w:rFonts w:asciiTheme="minorHAnsi" w:hAnsiTheme="minorHAnsi"/>
              </w:rPr>
              <w:lastRenderedPageBreak/>
              <w:t>de circulație cu trafic intens și viteze de deplasare mari.</w:t>
            </w:r>
          </w:p>
        </w:tc>
        <w:tc>
          <w:tcPr>
            <w:tcW w:w="5244" w:type="dxa"/>
          </w:tcPr>
          <w:p w14:paraId="1761BF63" w14:textId="77777777" w:rsidR="00D82C61" w:rsidRPr="006576D0" w:rsidRDefault="00D82C61" w:rsidP="00D82C61">
            <w:pPr>
              <w:pStyle w:val="BodyText"/>
              <w:rPr>
                <w:rFonts w:asciiTheme="minorHAnsi" w:hAnsiTheme="minorHAnsi"/>
              </w:rPr>
            </w:pPr>
            <w:r w:rsidRPr="006576D0">
              <w:rPr>
                <w:rFonts w:asciiTheme="minorHAnsi" w:hAnsiTheme="minorHAnsi"/>
              </w:rPr>
              <w:lastRenderedPageBreak/>
              <w:t>Consolidarea semnalizării rutiere statice și dinamice.</w:t>
            </w:r>
          </w:p>
          <w:p w14:paraId="23C48904" w14:textId="45C844FE" w:rsidR="00D82C61" w:rsidRPr="006576D0" w:rsidRDefault="00D82C61" w:rsidP="00D82C61">
            <w:pPr>
              <w:pStyle w:val="BodyText"/>
              <w:rPr>
                <w:rFonts w:asciiTheme="minorHAnsi" w:hAnsiTheme="minorHAnsi"/>
              </w:rPr>
            </w:pPr>
            <w:r w:rsidRPr="006576D0">
              <w:rPr>
                <w:rFonts w:asciiTheme="minorHAnsi" w:hAnsiTheme="minorHAnsi"/>
              </w:rPr>
              <w:lastRenderedPageBreak/>
              <w:t>Introducerea de treceri de pietoni semaforizate în locurile cu circulație pietonală intensă</w:t>
            </w:r>
          </w:p>
        </w:tc>
      </w:tr>
      <w:tr w:rsidR="00D82C61" w:rsidRPr="006576D0" w14:paraId="0923792E" w14:textId="77777777" w:rsidTr="00D82C61">
        <w:trPr>
          <w:jc w:val="center"/>
        </w:trPr>
        <w:tc>
          <w:tcPr>
            <w:tcW w:w="3823" w:type="dxa"/>
          </w:tcPr>
          <w:p w14:paraId="51849DCF" w14:textId="77777777" w:rsidR="00D82C61" w:rsidRPr="006576D0" w:rsidRDefault="00D82C61" w:rsidP="00D82C61">
            <w:pPr>
              <w:pStyle w:val="BodyText"/>
              <w:rPr>
                <w:rFonts w:asciiTheme="minorHAnsi" w:hAnsiTheme="minorHAnsi"/>
              </w:rPr>
            </w:pPr>
            <w:r w:rsidRPr="006576D0">
              <w:rPr>
                <w:rFonts w:asciiTheme="minorHAnsi" w:hAnsiTheme="minorHAnsi"/>
              </w:rPr>
              <w:lastRenderedPageBreak/>
              <w:t>Lipsa unor măsuri care să crească siguranța pentru utilizatorii transportului public</w:t>
            </w:r>
          </w:p>
        </w:tc>
        <w:tc>
          <w:tcPr>
            <w:tcW w:w="5244" w:type="dxa"/>
          </w:tcPr>
          <w:p w14:paraId="67A6E81C" w14:textId="77777777" w:rsidR="00D82C61" w:rsidRPr="006576D0" w:rsidRDefault="00D82C61" w:rsidP="00D82C61">
            <w:pPr>
              <w:pStyle w:val="BodyText"/>
              <w:rPr>
                <w:rFonts w:asciiTheme="minorHAnsi" w:hAnsiTheme="minorHAnsi"/>
              </w:rPr>
            </w:pPr>
            <w:r w:rsidRPr="006576D0">
              <w:rPr>
                <w:rFonts w:asciiTheme="minorHAnsi" w:hAnsiTheme="minorHAnsi"/>
              </w:rPr>
              <w:t>Instalarea de camere video de supraveghere în stațiile de transport public</w:t>
            </w:r>
          </w:p>
        </w:tc>
      </w:tr>
    </w:tbl>
    <w:p w14:paraId="51078691" w14:textId="77777777" w:rsidR="00D82C61" w:rsidRPr="006576D0" w:rsidRDefault="00D82C61" w:rsidP="00D82C61"/>
    <w:p w14:paraId="30EC889E" w14:textId="0A21E2D4" w:rsidR="003E2723" w:rsidRPr="006576D0" w:rsidRDefault="003E2723" w:rsidP="00D82C61">
      <w:r w:rsidRPr="006576D0">
        <w:t>Prioritizarea disfuncționalităților va fi realizată la finalul acestui capitol.</w:t>
      </w:r>
    </w:p>
    <w:p w14:paraId="18D02E98" w14:textId="4CC3C163" w:rsidR="000316FE" w:rsidRPr="006576D0" w:rsidRDefault="000316FE" w:rsidP="00BB6086">
      <w:pPr>
        <w:pStyle w:val="Heading2"/>
        <w:rPr>
          <w:rFonts w:asciiTheme="minorHAnsi" w:hAnsiTheme="minorHAnsi"/>
        </w:rPr>
      </w:pPr>
      <w:bookmarkStart w:id="295" w:name="_Toc479112170"/>
      <w:r w:rsidRPr="006576D0">
        <w:rPr>
          <w:rFonts w:asciiTheme="minorHAnsi" w:hAnsiTheme="minorHAnsi"/>
        </w:rPr>
        <w:t>Calitatea vieții</w:t>
      </w:r>
      <w:bookmarkEnd w:id="295"/>
    </w:p>
    <w:p w14:paraId="758E31DF" w14:textId="77777777" w:rsidR="001F2CF8" w:rsidRPr="006576D0" w:rsidRDefault="001F2CF8" w:rsidP="001F2CF8">
      <w:r w:rsidRPr="006576D0">
        <w:t>Legătura dintre mobilitate și calitatea vieții poate fi realizată prin evaluarea impactului activității de transport asupra mediului, accesibilității la diverse moduri de transport, a siguranței cetățenilor și eficienței economice, aspecte care au fost tratate în paragrafele anterioare. Scenariul „A face minimum”, prin lipsa unor proiecte care să adreseze rezolvarea disfuncționalităților criteriilor menționate, nu va ameliora indicatorii de evaluare ai acestora.</w:t>
      </w:r>
    </w:p>
    <w:p w14:paraId="6B1C2D7F" w14:textId="77777777" w:rsidR="001F2CF8" w:rsidRPr="006576D0" w:rsidRDefault="001F2CF8" w:rsidP="001F2CF8">
      <w:r w:rsidRPr="006576D0">
        <w:t>Un indicator suplimentar îl reprezintă numărul locurilor de parcare disponibile. În absența unei capacități de stocare suficiente, capacitatea drumului va fi redusă din cauza vehiculelor parcate pe trama stradală. În plus, inexistența locurilor de parcare în zonele rezidențiale sau în zonele de interes public creează disconfort utilizatorilor rețelei rutiere.</w:t>
      </w:r>
    </w:p>
    <w:p w14:paraId="330A5A26" w14:textId="35E1704F" w:rsidR="001F2CF8" w:rsidRPr="006576D0" w:rsidRDefault="001F2CF8" w:rsidP="001F2CF8">
      <w:r w:rsidRPr="006576D0">
        <w:t>Principalii indicatori relevanți pentru evaluarea impactului actual al mobilității din punct de vedere al calității vieții sunt: numărul de locuri de parcare, calitatea transportului public, calitatea infrastructurii rutiere, calitatea mediului, lungimea pistelor de biciclete, suprafețele pietonale. În analiza multifuncțională vor fi utilizați doar acei parametri care nu intervin și în evaluarea altor criterii, prin acordarea de punctaje, în funcție de dimensiunile proiectelor din fiecare scenariu.</w:t>
      </w:r>
    </w:p>
    <w:p w14:paraId="2F3124C5" w14:textId="4381C736" w:rsidR="001F2CF8" w:rsidRPr="006576D0" w:rsidRDefault="001F2CF8" w:rsidP="001F2CF8">
      <w:r w:rsidRPr="006576D0">
        <w:t xml:space="preserve">Principalele disfuncționalități constatate, din punct de vedere al impactului asupra </w:t>
      </w:r>
      <w:r w:rsidR="007C14C9" w:rsidRPr="006576D0">
        <w:t>calității vieții</w:t>
      </w:r>
      <w:r w:rsidRPr="006576D0">
        <w:t>, precum și recomandările propuse pentru atenuarea efectelor acestora sunt prezentate în tabelul de mai jos:</w:t>
      </w:r>
    </w:p>
    <w:p w14:paraId="0B5C5F8E" w14:textId="77777777" w:rsidR="001F2CF8" w:rsidRPr="006576D0" w:rsidRDefault="001F2CF8" w:rsidP="001F2CF8">
      <w:pPr>
        <w:pStyle w:val="BodyText"/>
      </w:pPr>
    </w:p>
    <w:p w14:paraId="71CA70B9" w14:textId="393DA3B1" w:rsidR="001F2CF8" w:rsidRPr="006576D0" w:rsidRDefault="001F2CF8" w:rsidP="001F2CF8">
      <w:pPr>
        <w:pStyle w:val="Caption"/>
      </w:pPr>
      <w:bookmarkStart w:id="296" w:name="_Toc466842279"/>
      <w:r w:rsidRPr="006576D0">
        <w:t xml:space="preserve">Tabel </w:t>
      </w:r>
      <w:fldSimple w:instr=" SEQ Tabel \* ARABIC ">
        <w:r w:rsidR="00886BB7">
          <w:rPr>
            <w:noProof/>
          </w:rPr>
          <w:t>2</w:t>
        </w:r>
      </w:fldSimple>
      <w:r w:rsidRPr="006576D0">
        <w:t>. Disfuncționalități și recomandări, calitatea vieții</w:t>
      </w:r>
      <w:bookmarkEnd w:id="296"/>
    </w:p>
    <w:tbl>
      <w:tblPr>
        <w:tblStyle w:val="TableGrid"/>
        <w:tblW w:w="9067" w:type="dxa"/>
        <w:jc w:val="center"/>
        <w:tblLook w:val="04A0" w:firstRow="1" w:lastRow="0" w:firstColumn="1" w:lastColumn="0" w:noHBand="0" w:noVBand="1"/>
      </w:tblPr>
      <w:tblGrid>
        <w:gridCol w:w="4110"/>
        <w:gridCol w:w="4957"/>
      </w:tblGrid>
      <w:tr w:rsidR="001F2CF8" w:rsidRPr="006576D0" w14:paraId="1DBE6DE6" w14:textId="77777777" w:rsidTr="008E038B">
        <w:trPr>
          <w:jc w:val="center"/>
        </w:trPr>
        <w:tc>
          <w:tcPr>
            <w:tcW w:w="4110" w:type="dxa"/>
          </w:tcPr>
          <w:p w14:paraId="7E535480" w14:textId="77777777" w:rsidR="001F2CF8" w:rsidRPr="006576D0" w:rsidRDefault="001F2CF8" w:rsidP="002401F1">
            <w:pPr>
              <w:pStyle w:val="BodyText"/>
              <w:rPr>
                <w:rFonts w:asciiTheme="minorHAnsi" w:hAnsiTheme="minorHAnsi"/>
                <w:b/>
              </w:rPr>
            </w:pPr>
            <w:r w:rsidRPr="006576D0">
              <w:rPr>
                <w:rFonts w:asciiTheme="minorHAnsi" w:hAnsiTheme="minorHAnsi"/>
                <w:b/>
              </w:rPr>
              <w:t>Disfuncționalitate</w:t>
            </w:r>
          </w:p>
        </w:tc>
        <w:tc>
          <w:tcPr>
            <w:tcW w:w="4957" w:type="dxa"/>
          </w:tcPr>
          <w:p w14:paraId="5DDDB6E6" w14:textId="77777777" w:rsidR="001F2CF8" w:rsidRPr="006576D0" w:rsidRDefault="001F2CF8" w:rsidP="002401F1">
            <w:pPr>
              <w:pStyle w:val="BodyText"/>
              <w:rPr>
                <w:rFonts w:asciiTheme="minorHAnsi" w:hAnsiTheme="minorHAnsi"/>
                <w:b/>
              </w:rPr>
            </w:pPr>
            <w:r w:rsidRPr="006576D0">
              <w:rPr>
                <w:rFonts w:asciiTheme="minorHAnsi" w:hAnsiTheme="minorHAnsi"/>
                <w:b/>
              </w:rPr>
              <w:t>Recomandare</w:t>
            </w:r>
          </w:p>
        </w:tc>
      </w:tr>
      <w:tr w:rsidR="001F2CF8" w:rsidRPr="006576D0" w14:paraId="1A2E0FC7" w14:textId="77777777" w:rsidTr="008E038B">
        <w:trPr>
          <w:jc w:val="center"/>
        </w:trPr>
        <w:tc>
          <w:tcPr>
            <w:tcW w:w="4110" w:type="dxa"/>
          </w:tcPr>
          <w:p w14:paraId="2D8AC9F4" w14:textId="084EBDB0" w:rsidR="001F2CF8" w:rsidRPr="006576D0" w:rsidRDefault="001F2CF8" w:rsidP="002401F1">
            <w:pPr>
              <w:pStyle w:val="BodyText"/>
              <w:rPr>
                <w:rFonts w:asciiTheme="minorHAnsi" w:hAnsiTheme="minorHAnsi"/>
              </w:rPr>
            </w:pPr>
            <w:r w:rsidRPr="006576D0">
              <w:rPr>
                <w:rFonts w:asciiTheme="minorHAnsi" w:hAnsiTheme="minorHAnsi"/>
              </w:rPr>
              <w:t xml:space="preserve">Numărul redus al locurilor de parcare, ceea ce conduce la </w:t>
            </w:r>
            <w:r w:rsidR="007C14C9" w:rsidRPr="006576D0">
              <w:rPr>
                <w:rFonts w:asciiTheme="minorHAnsi" w:hAnsiTheme="minorHAnsi"/>
              </w:rPr>
              <w:t>disconfort</w:t>
            </w:r>
            <w:r w:rsidRPr="006576D0">
              <w:rPr>
                <w:rFonts w:asciiTheme="minorHAnsi" w:hAnsiTheme="minorHAnsi"/>
              </w:rPr>
              <w:t xml:space="preserve">, dar și la ocuparea suprafeței de rulare a vehiculelor cu autovehicule parcate, rezultând o diminuare a capacității de transport a rețelei rutiere </w:t>
            </w:r>
          </w:p>
        </w:tc>
        <w:tc>
          <w:tcPr>
            <w:tcW w:w="4957" w:type="dxa"/>
          </w:tcPr>
          <w:p w14:paraId="5E08E716" w14:textId="77777777" w:rsidR="007C14C9" w:rsidRPr="006576D0" w:rsidRDefault="001F2CF8" w:rsidP="007C14C9">
            <w:pPr>
              <w:pStyle w:val="BodyText"/>
              <w:rPr>
                <w:rFonts w:asciiTheme="minorHAnsi" w:hAnsiTheme="minorHAnsi"/>
              </w:rPr>
            </w:pPr>
            <w:r w:rsidRPr="006576D0">
              <w:rPr>
                <w:rFonts w:asciiTheme="minorHAnsi" w:hAnsiTheme="minorHAnsi"/>
              </w:rPr>
              <w:t xml:space="preserve">Amenajarea de parcări rezidențiale și utilizarea optimă a spațiului dintre blocuri </w:t>
            </w:r>
          </w:p>
          <w:p w14:paraId="7C350C84" w14:textId="29C0D479" w:rsidR="001F2CF8" w:rsidRPr="006576D0" w:rsidRDefault="001F2CF8" w:rsidP="007C14C9">
            <w:pPr>
              <w:pStyle w:val="BodyText"/>
              <w:rPr>
                <w:rFonts w:asciiTheme="minorHAnsi" w:hAnsiTheme="minorHAnsi"/>
              </w:rPr>
            </w:pPr>
            <w:r w:rsidRPr="006576D0">
              <w:rPr>
                <w:rFonts w:asciiTheme="minorHAnsi" w:hAnsiTheme="minorHAnsi"/>
              </w:rPr>
              <w:t>Amenajarea de parcări public î</w:t>
            </w:r>
            <w:r w:rsidR="007C14C9" w:rsidRPr="006576D0">
              <w:rPr>
                <w:rFonts w:asciiTheme="minorHAnsi" w:hAnsiTheme="minorHAnsi"/>
              </w:rPr>
              <w:t xml:space="preserve">n preajma locurilor de interes </w:t>
            </w:r>
          </w:p>
        </w:tc>
      </w:tr>
      <w:tr w:rsidR="001F2CF8" w:rsidRPr="006576D0" w14:paraId="7F7C6344" w14:textId="77777777" w:rsidTr="008E038B">
        <w:trPr>
          <w:jc w:val="center"/>
        </w:trPr>
        <w:tc>
          <w:tcPr>
            <w:tcW w:w="4110" w:type="dxa"/>
          </w:tcPr>
          <w:p w14:paraId="74200774" w14:textId="77777777" w:rsidR="001F2CF8" w:rsidRPr="006576D0" w:rsidRDefault="001F2CF8" w:rsidP="002401F1">
            <w:pPr>
              <w:pStyle w:val="BodyText"/>
              <w:rPr>
                <w:rFonts w:asciiTheme="minorHAnsi" w:hAnsiTheme="minorHAnsi"/>
              </w:rPr>
            </w:pPr>
            <w:r w:rsidRPr="006576D0">
              <w:rPr>
                <w:rFonts w:asciiTheme="minorHAnsi" w:hAnsiTheme="minorHAnsi"/>
              </w:rPr>
              <w:t>Atractivitatea redusă a transportului public</w:t>
            </w:r>
          </w:p>
        </w:tc>
        <w:tc>
          <w:tcPr>
            <w:tcW w:w="4957" w:type="dxa"/>
          </w:tcPr>
          <w:p w14:paraId="0BCAD5E5" w14:textId="77777777" w:rsidR="001F2CF8" w:rsidRPr="006576D0" w:rsidRDefault="001F2CF8" w:rsidP="002401F1">
            <w:pPr>
              <w:pStyle w:val="BodyText"/>
              <w:rPr>
                <w:rFonts w:asciiTheme="minorHAnsi" w:hAnsiTheme="minorHAnsi"/>
              </w:rPr>
            </w:pPr>
            <w:r w:rsidRPr="006576D0">
              <w:rPr>
                <w:rFonts w:asciiTheme="minorHAnsi" w:hAnsiTheme="minorHAnsi"/>
              </w:rPr>
              <w:t xml:space="preserve">Creșterea atractivității transportului public (recomandările au fost menționate în analiza </w:t>
            </w:r>
            <w:r w:rsidRPr="006576D0">
              <w:rPr>
                <w:rFonts w:asciiTheme="minorHAnsi" w:hAnsiTheme="minorHAnsi"/>
              </w:rPr>
              <w:lastRenderedPageBreak/>
              <w:t>criteriilor anterioare)</w:t>
            </w:r>
          </w:p>
        </w:tc>
      </w:tr>
      <w:tr w:rsidR="001F2CF8" w:rsidRPr="006576D0" w14:paraId="69758931" w14:textId="77777777" w:rsidTr="008E038B">
        <w:trPr>
          <w:jc w:val="center"/>
        </w:trPr>
        <w:tc>
          <w:tcPr>
            <w:tcW w:w="4110" w:type="dxa"/>
          </w:tcPr>
          <w:p w14:paraId="61F926EE" w14:textId="62B24DED" w:rsidR="001F2CF8" w:rsidRPr="006576D0" w:rsidRDefault="007C14C9" w:rsidP="002401F1">
            <w:pPr>
              <w:pStyle w:val="BodyText"/>
              <w:rPr>
                <w:rFonts w:asciiTheme="minorHAnsi" w:hAnsiTheme="minorHAnsi"/>
              </w:rPr>
            </w:pPr>
            <w:r w:rsidRPr="006576D0">
              <w:rPr>
                <w:rFonts w:asciiTheme="minorHAnsi" w:hAnsiTheme="minorHAnsi"/>
              </w:rPr>
              <w:lastRenderedPageBreak/>
              <w:t>Lipsa infrastructurii specifice pentru deplasările cu bicicleta</w:t>
            </w:r>
          </w:p>
        </w:tc>
        <w:tc>
          <w:tcPr>
            <w:tcW w:w="4957" w:type="dxa"/>
          </w:tcPr>
          <w:p w14:paraId="43BF0614" w14:textId="77777777" w:rsidR="001F2CF8" w:rsidRPr="006576D0" w:rsidRDefault="001F2CF8" w:rsidP="007C14C9">
            <w:pPr>
              <w:pStyle w:val="BodyText"/>
              <w:rPr>
                <w:rFonts w:asciiTheme="minorHAnsi" w:hAnsiTheme="minorHAnsi"/>
              </w:rPr>
            </w:pPr>
            <w:r w:rsidRPr="006576D0">
              <w:rPr>
                <w:rFonts w:asciiTheme="minorHAnsi" w:hAnsiTheme="minorHAnsi"/>
              </w:rPr>
              <w:t xml:space="preserve">Amenajarea </w:t>
            </w:r>
            <w:r w:rsidR="007C14C9" w:rsidRPr="006576D0">
              <w:rPr>
                <w:rFonts w:asciiTheme="minorHAnsi" w:hAnsiTheme="minorHAnsi"/>
              </w:rPr>
              <w:t>unei rețele de</w:t>
            </w:r>
            <w:r w:rsidRPr="006576D0">
              <w:rPr>
                <w:rFonts w:asciiTheme="minorHAnsi" w:hAnsiTheme="minorHAnsi"/>
              </w:rPr>
              <w:t xml:space="preserve"> piste de biciclete, care să asigure legăturile între diverse zone </w:t>
            </w:r>
            <w:r w:rsidR="007C14C9" w:rsidRPr="006576D0">
              <w:rPr>
                <w:rFonts w:asciiTheme="minorHAnsi" w:hAnsiTheme="minorHAnsi"/>
              </w:rPr>
              <w:t>de interes ale orașului.</w:t>
            </w:r>
          </w:p>
          <w:p w14:paraId="2E5762C9" w14:textId="1D1EEAD3" w:rsidR="007C14C9" w:rsidRPr="006576D0" w:rsidRDefault="007C14C9" w:rsidP="007C14C9">
            <w:pPr>
              <w:pStyle w:val="BodyText"/>
              <w:rPr>
                <w:rFonts w:asciiTheme="minorHAnsi" w:hAnsiTheme="minorHAnsi"/>
              </w:rPr>
            </w:pPr>
            <w:r w:rsidRPr="006576D0">
              <w:rPr>
                <w:rFonts w:asciiTheme="minorHAnsi" w:hAnsiTheme="minorHAnsi"/>
              </w:rPr>
              <w:t>Implementarea unui sistem de bike-sharing</w:t>
            </w:r>
          </w:p>
        </w:tc>
      </w:tr>
      <w:tr w:rsidR="001F2CF8" w:rsidRPr="006576D0" w14:paraId="72148FBD" w14:textId="77777777" w:rsidTr="008E038B">
        <w:trPr>
          <w:jc w:val="center"/>
        </w:trPr>
        <w:tc>
          <w:tcPr>
            <w:tcW w:w="4110" w:type="dxa"/>
          </w:tcPr>
          <w:p w14:paraId="5D1D0446" w14:textId="77777777" w:rsidR="001F2CF8" w:rsidRPr="006576D0" w:rsidRDefault="001F2CF8" w:rsidP="002401F1">
            <w:pPr>
              <w:pStyle w:val="BodyText"/>
              <w:rPr>
                <w:rFonts w:asciiTheme="minorHAnsi" w:hAnsiTheme="minorHAnsi"/>
              </w:rPr>
            </w:pPr>
            <w:r w:rsidRPr="006576D0">
              <w:rPr>
                <w:rFonts w:asciiTheme="minorHAnsi" w:hAnsiTheme="minorHAnsi"/>
              </w:rPr>
              <w:t>Suprafața redusă a zonelor pietonale</w:t>
            </w:r>
          </w:p>
        </w:tc>
        <w:tc>
          <w:tcPr>
            <w:tcW w:w="4957" w:type="dxa"/>
          </w:tcPr>
          <w:p w14:paraId="3D39EBB7" w14:textId="77777777" w:rsidR="001F2CF8" w:rsidRPr="006576D0" w:rsidRDefault="001F2CF8" w:rsidP="002401F1">
            <w:pPr>
              <w:pStyle w:val="BodyText"/>
              <w:rPr>
                <w:rFonts w:asciiTheme="minorHAnsi" w:hAnsiTheme="minorHAnsi"/>
              </w:rPr>
            </w:pPr>
            <w:r w:rsidRPr="006576D0">
              <w:rPr>
                <w:rFonts w:asciiTheme="minorHAnsi" w:hAnsiTheme="minorHAnsi"/>
              </w:rPr>
              <w:t>Extinderea zonelor pietonale și asigurarea unor legături între acestea și pistele de biciclete, în scopul oferirii unui spațiu public de calitate</w:t>
            </w:r>
          </w:p>
        </w:tc>
      </w:tr>
      <w:tr w:rsidR="001F2CF8" w:rsidRPr="006576D0" w14:paraId="167E0B8D" w14:textId="77777777" w:rsidTr="008E038B">
        <w:trPr>
          <w:jc w:val="center"/>
        </w:trPr>
        <w:tc>
          <w:tcPr>
            <w:tcW w:w="4110" w:type="dxa"/>
          </w:tcPr>
          <w:p w14:paraId="19DB31B6" w14:textId="77777777" w:rsidR="001F2CF8" w:rsidRPr="006576D0" w:rsidRDefault="001F2CF8" w:rsidP="002401F1">
            <w:pPr>
              <w:pStyle w:val="BodyText"/>
              <w:rPr>
                <w:rFonts w:asciiTheme="minorHAnsi" w:hAnsiTheme="minorHAnsi"/>
              </w:rPr>
            </w:pPr>
            <w:r w:rsidRPr="006576D0">
              <w:rPr>
                <w:rFonts w:asciiTheme="minorHAnsi" w:hAnsiTheme="minorHAnsi"/>
              </w:rPr>
              <w:t>Poluarea produsă de activitatea de transport</w:t>
            </w:r>
          </w:p>
        </w:tc>
        <w:tc>
          <w:tcPr>
            <w:tcW w:w="4957" w:type="dxa"/>
          </w:tcPr>
          <w:p w14:paraId="090EC3E6" w14:textId="410D4BBD" w:rsidR="001F2CF8" w:rsidRPr="006576D0" w:rsidRDefault="001F2CF8" w:rsidP="002401F1">
            <w:pPr>
              <w:pStyle w:val="BodyText"/>
              <w:rPr>
                <w:rFonts w:asciiTheme="minorHAnsi" w:hAnsiTheme="minorHAnsi"/>
              </w:rPr>
            </w:pPr>
            <w:r w:rsidRPr="006576D0">
              <w:rPr>
                <w:rFonts w:asciiTheme="minorHAnsi" w:hAnsiTheme="minorHAnsi"/>
              </w:rPr>
              <w:t xml:space="preserve">Recomandările au fost menționate la </w:t>
            </w:r>
            <w:r w:rsidR="007C14C9" w:rsidRPr="006576D0">
              <w:rPr>
                <w:rFonts w:asciiTheme="minorHAnsi" w:hAnsiTheme="minorHAnsi"/>
              </w:rPr>
              <w:t>criteriul</w:t>
            </w:r>
            <w:r w:rsidRPr="006576D0">
              <w:rPr>
                <w:rFonts w:asciiTheme="minorHAnsi" w:hAnsiTheme="minorHAnsi"/>
              </w:rPr>
              <w:t xml:space="preserve"> calitatea mediului</w:t>
            </w:r>
          </w:p>
        </w:tc>
      </w:tr>
    </w:tbl>
    <w:p w14:paraId="2D22AA53" w14:textId="64509195" w:rsidR="000316FE" w:rsidRPr="006576D0" w:rsidRDefault="000316FE" w:rsidP="00BB6086">
      <w:pPr>
        <w:pStyle w:val="Heading2"/>
        <w:rPr>
          <w:rFonts w:asciiTheme="minorHAnsi" w:hAnsiTheme="minorHAnsi"/>
        </w:rPr>
      </w:pPr>
      <w:bookmarkStart w:id="297" w:name="_Toc479112171"/>
      <w:r w:rsidRPr="006576D0">
        <w:rPr>
          <w:rFonts w:asciiTheme="minorHAnsi" w:hAnsiTheme="minorHAnsi"/>
        </w:rPr>
        <w:t>Prioritizarea disfuncționalităților</w:t>
      </w:r>
      <w:bookmarkEnd w:id="297"/>
    </w:p>
    <w:p w14:paraId="70AE4B86" w14:textId="7FF2039E" w:rsidR="007C14C9" w:rsidRPr="006576D0" w:rsidRDefault="007C14C9" w:rsidP="007C14C9">
      <w:r w:rsidRPr="006576D0">
        <w:t>În subcapitolele anterioare au fost menționate disfuncționalitățile care afectează fiecare dintre criteriile care stau la baza asigurării unei mobilități urbane durabile. Unele dintre acestea au impact asupra mai multor criterii, aspect ce poate fi utilizat pentru realizarea unei prioritizări a disfuncționalităților respective.</w:t>
      </w:r>
    </w:p>
    <w:p w14:paraId="1E95F047" w14:textId="0281B0F9" w:rsidR="007C14C9" w:rsidRPr="006576D0" w:rsidRDefault="007C14C9" w:rsidP="007C14C9">
      <w:pPr>
        <w:rPr>
          <w:lang w:eastAsia="ro-RO"/>
        </w:rPr>
      </w:pPr>
      <w:r w:rsidRPr="006576D0">
        <w:rPr>
          <w:lang w:eastAsia="ro-RO"/>
        </w:rPr>
        <w:t>Astfel, principalele probleme care trebuie rezolvate prin intermediul proiectelor/măsurilor propuse în Planul de Mobilitate Urbană al Municipiului Buzău, în ordinea priorității lor, sunt următoarele:</w:t>
      </w:r>
    </w:p>
    <w:p w14:paraId="792F8BD6" w14:textId="455E4687" w:rsidR="007C14C9" w:rsidRPr="006576D0" w:rsidRDefault="007C14C9" w:rsidP="007C14C9">
      <w:pPr>
        <w:pStyle w:val="ListBullet"/>
      </w:pPr>
      <w:r w:rsidRPr="006576D0">
        <w:t>Problemele legate de transportul public: nivelul scăzut al eficienței economice, nivelul scăzut al gradului de atractivitate și al siguranței (cu impact direct asupra numărului de utilizatori), utilizarea de vehicule cu combustibil convențional (cu efect negativ asupra mediului)</w:t>
      </w:r>
    </w:p>
    <w:p w14:paraId="30148BDA" w14:textId="77777777" w:rsidR="007C14C9" w:rsidRPr="006576D0" w:rsidRDefault="007C14C9" w:rsidP="007C14C9">
      <w:pPr>
        <w:pStyle w:val="ListBullet"/>
      </w:pPr>
      <w:r w:rsidRPr="006576D0">
        <w:t>Problemele legate de calitatea mediului: nivelul mare al poluării datorate utilizării autoturismelor proprii, inexistența unor măsuri care să promoveze electromobilitatea</w:t>
      </w:r>
    </w:p>
    <w:p w14:paraId="1F45EE75" w14:textId="71939CC6" w:rsidR="007C14C9" w:rsidRPr="006576D0" w:rsidRDefault="007C14C9" w:rsidP="007C14C9">
      <w:pPr>
        <w:pStyle w:val="ListBullet"/>
      </w:pPr>
      <w:r w:rsidRPr="006576D0">
        <w:t>Probleme legate de modurile de transport: lipsa infrastructurii specifice pentru deplasările cu bicicleta, suprafața redusă a zonelor pietonale și inexistența unor corelări ale acestor spații, lipsa unor stații intermodale și a unor parcări park-and-ride.</w:t>
      </w:r>
    </w:p>
    <w:p w14:paraId="58D9C430" w14:textId="2D8B9CB0" w:rsidR="007C14C9" w:rsidRPr="006576D0" w:rsidRDefault="007C14C9" w:rsidP="007C14C9">
      <w:pPr>
        <w:pStyle w:val="ListBullet"/>
      </w:pPr>
      <w:r w:rsidRPr="006576D0">
        <w:t>Probleme legate de infrastructura rutieră: necesitatea reabilitării și extinderii acesteia, creșterea numărului de parcări rezidențiale/publice, organizarea circulației, creșterea siguranței pietonilor prin lățirea trotuarelor, asigurarea unor traversări sigure a arterelor rutiere</w:t>
      </w:r>
    </w:p>
    <w:p w14:paraId="01EDE2FD" w14:textId="68A9D6D0" w:rsidR="00AB28F3" w:rsidRPr="006576D0" w:rsidRDefault="007C14C9" w:rsidP="002401F1">
      <w:pPr>
        <w:pStyle w:val="ListBullet"/>
      </w:pPr>
      <w:r w:rsidRPr="006576D0">
        <w:t>Lipsa sistemelor inteligente de transport, care pot avea contribuții esențiale în îmbunătățirea nivelului criteriilor analizate: sistem de management al traficului, sistem de management al transportului public, sistem de management al parcărilor, sistem de impunere a regulamentelor de circulație, sistem de informare a călătorilor și de creștere a siguranței acestora.</w:t>
      </w:r>
    </w:p>
    <w:p w14:paraId="5087F8C6" w14:textId="76B3E708" w:rsidR="000316FE" w:rsidRPr="006576D0" w:rsidRDefault="000316FE" w:rsidP="00EA472F">
      <w:pPr>
        <w:pStyle w:val="Heading1"/>
        <w:rPr>
          <w:rFonts w:asciiTheme="minorHAnsi" w:hAnsiTheme="minorHAnsi"/>
          <w:color w:val="auto"/>
        </w:rPr>
      </w:pPr>
      <w:bookmarkStart w:id="298" w:name="_Toc479112172"/>
      <w:r w:rsidRPr="006576D0">
        <w:rPr>
          <w:rFonts w:asciiTheme="minorHAnsi" w:hAnsiTheme="minorHAnsi"/>
          <w:noProof/>
          <w:color w:val="auto"/>
        </w:rPr>
        <w:lastRenderedPageBreak/>
        <w:t xml:space="preserve">Viziunea de dezvoltare a mobilității </w:t>
      </w:r>
      <w:r w:rsidRPr="006576D0">
        <w:rPr>
          <w:rFonts w:asciiTheme="minorHAnsi" w:hAnsiTheme="minorHAnsi"/>
          <w:color w:val="auto"/>
        </w:rPr>
        <w:t>urbane</w:t>
      </w:r>
      <w:bookmarkEnd w:id="298"/>
    </w:p>
    <w:p w14:paraId="0B5F9EAC" w14:textId="09C01F28" w:rsidR="000316FE" w:rsidRPr="006576D0" w:rsidRDefault="000316FE" w:rsidP="00BB6086">
      <w:pPr>
        <w:pStyle w:val="Heading2"/>
        <w:rPr>
          <w:rFonts w:asciiTheme="minorHAnsi" w:hAnsiTheme="minorHAnsi"/>
        </w:rPr>
      </w:pPr>
      <w:bookmarkStart w:id="299" w:name="_Toc479112173"/>
      <w:r w:rsidRPr="006576D0">
        <w:rPr>
          <w:rFonts w:asciiTheme="minorHAnsi" w:hAnsiTheme="minorHAnsi"/>
        </w:rPr>
        <w:t>Viziunea prezentată pentru cele 3 nivele teritoriale</w:t>
      </w:r>
      <w:bookmarkEnd w:id="299"/>
    </w:p>
    <w:p w14:paraId="448F79B2" w14:textId="5E56351B" w:rsidR="00531B55" w:rsidRPr="006576D0" w:rsidRDefault="00531B55" w:rsidP="00531B55">
      <w:r w:rsidRPr="006576D0">
        <w:t>Planul de mobilitate urbană durabilă al Municipiului Buzău propune proiecte/măsuri prin care sunt propuse rezolvări pentru problemele identificate în etapa de analiză a situației curente, avându-se în același timp în vedere obținerea unui sistem de transport eficient, durabil, integrat și sigur, care să susțină dezvoltarea economică și socială.</w:t>
      </w:r>
    </w:p>
    <w:p w14:paraId="4F3C85C5" w14:textId="1FBBEEB5" w:rsidR="00531B55" w:rsidRPr="006576D0" w:rsidRDefault="00531B55" w:rsidP="00531B55">
      <w:r w:rsidRPr="006576D0">
        <w:t>Planul de Mobilitate Urbană Durabilă al Municipiului Buzău are drept scop crearea unui sistem de transport care să asigure realizarea următoarelor obiective strategice:</w:t>
      </w:r>
    </w:p>
    <w:p w14:paraId="5FE4A3D1" w14:textId="77777777" w:rsidR="00531B55" w:rsidRPr="006576D0" w:rsidRDefault="00531B55" w:rsidP="00531B55">
      <w:pPr>
        <w:pStyle w:val="ListBullet"/>
      </w:pPr>
      <w:r w:rsidRPr="006576D0">
        <w:t>Accesibilitate: asigurarea de opțiuni de transport pentru toți cetățenii, astfel încât aceștia să aibă acces la destinațiile și serviciile esențiale.</w:t>
      </w:r>
    </w:p>
    <w:p w14:paraId="616D6D2E" w14:textId="77777777" w:rsidR="00531B55" w:rsidRPr="006576D0" w:rsidRDefault="00531B55" w:rsidP="00531B55">
      <w:pPr>
        <w:pStyle w:val="ListBullet"/>
      </w:pPr>
      <w:r w:rsidRPr="006576D0">
        <w:t>Siguranță și securitate: îmbunătățirea condițiilor de siguranță și securitate pentru toți utilizatorii sistemului de transport și pentru comunicate în general</w:t>
      </w:r>
    </w:p>
    <w:p w14:paraId="3E0258E6" w14:textId="77777777" w:rsidR="00531B55" w:rsidRPr="006576D0" w:rsidRDefault="00531B55" w:rsidP="00531B55">
      <w:pPr>
        <w:pStyle w:val="ListBullet"/>
      </w:pPr>
      <w:r w:rsidRPr="006576D0">
        <w:t>Mediu sănătos: reducerea poluării atmosferice și fonice, a emisiilor de gaze cu efect de seră și a consumului de energie</w:t>
      </w:r>
    </w:p>
    <w:p w14:paraId="7B194B90" w14:textId="77777777" w:rsidR="00531B55" w:rsidRPr="006576D0" w:rsidRDefault="00531B55" w:rsidP="00531B55">
      <w:pPr>
        <w:pStyle w:val="ListBullet"/>
      </w:pPr>
      <w:r w:rsidRPr="006576D0">
        <w:t>Eficiența economică: îmbunătățirea eficienței și rentabilității transportului de persoane și mărfuri</w:t>
      </w:r>
    </w:p>
    <w:p w14:paraId="1474D59E" w14:textId="77777777" w:rsidR="00531B55" w:rsidRPr="006576D0" w:rsidRDefault="00531B55" w:rsidP="00531B55">
      <w:pPr>
        <w:pStyle w:val="ListBullet"/>
      </w:pPr>
      <w:r w:rsidRPr="006576D0">
        <w:t>Calitatea mediului urban: creșterea atractivității și calității mediului urban și a peisajului urban, pentru beneficiul cetățenilor, economiei și societății în ansamblu</w:t>
      </w:r>
    </w:p>
    <w:p w14:paraId="6BFA4500" w14:textId="3B2CEEB7" w:rsidR="00531B55" w:rsidRPr="006576D0" w:rsidRDefault="00531B55" w:rsidP="00531B55">
      <w:r w:rsidRPr="006576D0">
        <w:t>Prin urmare, viziunea de dezvoltare a mobilității urbane, care stă la baza Planului de Mobilitate Urbană Durabilă al Municipiului Buzău, este următoarea:</w:t>
      </w:r>
    </w:p>
    <w:p w14:paraId="45CEA312" w14:textId="1642EF46" w:rsidR="00421364" w:rsidRDefault="00421364" w:rsidP="00421364">
      <w:pPr>
        <w:ind w:firstLine="0"/>
      </w:pPr>
      <w:r w:rsidRPr="006576D0">
        <w:rPr>
          <w:noProof/>
          <w:lang w:eastAsia="ro-RO"/>
        </w:rPr>
        <mc:AlternateContent>
          <mc:Choice Requires="wps">
            <w:drawing>
              <wp:anchor distT="0" distB="0" distL="114300" distR="114300" simplePos="0" relativeHeight="251661312" behindDoc="0" locked="0" layoutInCell="1" allowOverlap="1" wp14:anchorId="5563683F" wp14:editId="4B110B10">
                <wp:simplePos x="0" y="0"/>
                <wp:positionH relativeFrom="column">
                  <wp:posOffset>271145</wp:posOffset>
                </wp:positionH>
                <wp:positionV relativeFrom="paragraph">
                  <wp:posOffset>344170</wp:posOffset>
                </wp:positionV>
                <wp:extent cx="5782393" cy="838200"/>
                <wp:effectExtent l="0" t="0" r="8890" b="0"/>
                <wp:wrapNone/>
                <wp:docPr id="8" name="Text Box 8"/>
                <wp:cNvGraphicFramePr/>
                <a:graphic xmlns:a="http://schemas.openxmlformats.org/drawingml/2006/main">
                  <a:graphicData uri="http://schemas.microsoft.com/office/word/2010/wordprocessingShape">
                    <wps:wsp>
                      <wps:cNvSpPr txBox="1"/>
                      <wps:spPr>
                        <a:xfrm>
                          <a:off x="0" y="0"/>
                          <a:ext cx="5782393" cy="838200"/>
                        </a:xfrm>
                        <a:prstGeom prst="rect">
                          <a:avLst/>
                        </a:prstGeom>
                        <a:solidFill>
                          <a:schemeClr val="lt1"/>
                        </a:solidFill>
                        <a:ln w="6350">
                          <a:noFill/>
                        </a:ln>
                      </wps:spPr>
                      <wps:txbx>
                        <w:txbxContent>
                          <w:p w14:paraId="483C9061" w14:textId="77777777" w:rsidR="0027541B" w:rsidRPr="00421364" w:rsidRDefault="0027541B" w:rsidP="00421364">
                            <w:pPr>
                              <w:ind w:firstLine="0"/>
                              <w:rPr>
                                <w:i/>
                              </w:rPr>
                            </w:pPr>
                            <w:r w:rsidRPr="00421364">
                              <w:rPr>
                                <w:i/>
                              </w:rPr>
                              <w:t>Creșterea calității mediului urban prin asigurarea unei mobilități durabile și accesibile pentru toți cetățenii municipiului, desfășurată într-un mediu sănătos și sigur, în condiții de eficiență economică și energetică.</w:t>
                            </w:r>
                          </w:p>
                          <w:p w14:paraId="5BA1534B" w14:textId="77777777" w:rsidR="0027541B" w:rsidRDefault="0027541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563683F" id="Text Box 8" o:spid="_x0000_s1087" type="#_x0000_t202" style="position:absolute;left:0;text-align:left;margin-left:21.35pt;margin-top:27.1pt;width:455.3pt;height:66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" fillcolor="white [3201]" stroked="f" strokeweight=".5pt">
                <v:textbox>
                  <w:txbxContent>
                    <w:p w14:paraId="483C9061" w14:textId="77777777" w:rsidR="0027541B" w:rsidRPr="00421364" w:rsidRDefault="0027541B" w:rsidP="00421364">
                      <w:pPr>
                        <w:ind w:firstLine="0"/>
                        <w:rPr>
                          <w:i/>
                        </w:rPr>
                      </w:pPr>
                      <w:r w:rsidRPr="00421364">
                        <w:rPr>
                          <w:i/>
                        </w:rPr>
                        <w:t>Creșterea calității mediului urban prin asigurarea unei mobilități durabile și accesibile pentru toți cetățenii municipiului, desfășurată într-un mediu sănătos și sigur, în condiții de eficiență economică și energetică.</w:t>
                      </w:r>
                    </w:p>
                    <w:p w14:paraId="5BA1534B" w14:textId="77777777" w:rsidR="0027541B" w:rsidRDefault="0027541B"/>
                  </w:txbxContent>
                </v:textbox>
              </v:shape>
            </w:pict>
          </mc:Fallback>
        </mc:AlternateContent>
      </w:r>
      <w:r w:rsidRPr="006576D0">
        <w:rPr>
          <w:noProof/>
          <w:lang w:eastAsia="ro-RO"/>
        </w:rPr>
        <mc:AlternateContent>
          <mc:Choice Requires="wps">
            <w:drawing>
              <wp:inline distT="0" distB="0" distL="0" distR="0" wp14:anchorId="5BF307C0" wp14:editId="35230740">
                <wp:extent cx="6153978" cy="1304013"/>
                <wp:effectExtent l="0" t="0" r="18415" b="10795"/>
                <wp:docPr id="3" name="Horizontal Scroll 3"/>
                <wp:cNvGraphicFramePr/>
                <a:graphic xmlns:a="http://schemas.openxmlformats.org/drawingml/2006/main">
                  <a:graphicData uri="http://schemas.microsoft.com/office/word/2010/wordprocessingShape">
                    <wps:wsp>
                      <wps:cNvSpPr/>
                      <wps:spPr>
                        <a:xfrm>
                          <a:off x="0" y="0"/>
                          <a:ext cx="6153978" cy="1304013"/>
                        </a:xfrm>
                        <a:prstGeom prst="horizontalScroll">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type w14:anchorId="37B3D720"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Horizontal Scroll 3" o:spid="_x0000_s1026" type="#_x0000_t98" style="width:484.55pt;height:10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" fillcolor="white [3201]" strokecolor="#5b9bd5 [3204]" strokeweight="1.5pt">
                <v:stroke endcap="round"/>
                <w10:anchorlock/>
              </v:shape>
            </w:pict>
          </mc:Fallback>
        </mc:AlternateContent>
      </w:r>
    </w:p>
    <w:p w14:paraId="20E20987" w14:textId="2A498CB8" w:rsidR="00B31914" w:rsidRDefault="00B31914" w:rsidP="00421364">
      <w:pPr>
        <w:ind w:firstLine="0"/>
      </w:pPr>
    </w:p>
    <w:p w14:paraId="62A83340" w14:textId="77777777" w:rsidR="00B31914" w:rsidRPr="006576D0" w:rsidRDefault="00B31914" w:rsidP="00421364">
      <w:pPr>
        <w:ind w:firstLine="0"/>
      </w:pPr>
    </w:p>
    <w:p w14:paraId="2314ABBB" w14:textId="5C8E0B4D" w:rsidR="000316FE" w:rsidRPr="006576D0" w:rsidRDefault="0089045D" w:rsidP="00BB6086">
      <w:pPr>
        <w:pStyle w:val="Heading3"/>
        <w:rPr>
          <w:rFonts w:asciiTheme="minorHAnsi" w:hAnsiTheme="minorHAnsi"/>
          <w:color w:val="auto"/>
        </w:rPr>
      </w:pPr>
      <w:bookmarkStart w:id="300" w:name="_Toc479112174"/>
      <w:r>
        <w:rPr>
          <w:rFonts w:asciiTheme="minorHAnsi" w:hAnsiTheme="minorHAnsi"/>
          <w:color w:val="auto"/>
        </w:rPr>
        <w:lastRenderedPageBreak/>
        <w:t xml:space="preserve">Viziunea prezentată </w:t>
      </w:r>
      <w:r w:rsidR="000316FE" w:rsidRPr="006576D0">
        <w:rPr>
          <w:rFonts w:asciiTheme="minorHAnsi" w:hAnsiTheme="minorHAnsi"/>
          <w:color w:val="auto"/>
        </w:rPr>
        <w:t>la nivel periurban</w:t>
      </w:r>
      <w:bookmarkEnd w:id="300"/>
    </w:p>
    <w:p w14:paraId="010250B4" w14:textId="6C8311EB" w:rsidR="007D1DAC" w:rsidRPr="006576D0" w:rsidRDefault="007D1DAC" w:rsidP="007D1DAC">
      <w:r w:rsidRPr="006576D0">
        <w:t>La nivel periurban, așa cum a rezultat din evaluarea situației existente, ținând cont că Municipiul Buzău reprezintă un pol de atragere a călătoriilor din orașele/comunele învecinate prin prisma locurilor de muncă oferite, aceste localități contribuie la rândul lor, în zilele lucrătoare, la starea generală a mobilității din zona de studiu.</w:t>
      </w:r>
    </w:p>
    <w:p w14:paraId="50DEC1A9" w14:textId="77777777" w:rsidR="007D1DAC" w:rsidRPr="006576D0" w:rsidRDefault="007D1DAC" w:rsidP="007D1DAC">
      <w:r w:rsidRPr="006576D0">
        <w:t>Obiectivele principale, la nivel periurban sunt următoarele:</w:t>
      </w:r>
    </w:p>
    <w:p w14:paraId="0CB85A0C" w14:textId="77777777" w:rsidR="007D1DAC" w:rsidRPr="006576D0" w:rsidRDefault="007D1DAC" w:rsidP="007D1DAC">
      <w:pPr>
        <w:pStyle w:val="ListBullet"/>
      </w:pPr>
      <w:r w:rsidRPr="006576D0">
        <w:t>Creșterea accesibilității la transportul public</w:t>
      </w:r>
    </w:p>
    <w:p w14:paraId="0AEF20D3" w14:textId="2BE64A07" w:rsidR="007D1DAC" w:rsidRPr="006576D0" w:rsidRDefault="007D1DAC" w:rsidP="007D1DAC">
      <w:pPr>
        <w:pStyle w:val="ListBullet"/>
      </w:pPr>
      <w:r w:rsidRPr="006576D0">
        <w:t>Protejarea mediului prin încurajarea intermodalității și transferul către moduri de transport nemotorizate, respectiv către transportul public</w:t>
      </w:r>
    </w:p>
    <w:p w14:paraId="55DA3520" w14:textId="77777777" w:rsidR="007D1DAC" w:rsidRPr="006576D0" w:rsidRDefault="007D1DAC" w:rsidP="007D1DAC">
      <w:r w:rsidRPr="006576D0">
        <w:t>Detalierea proiectelor/măsurilor și a termenelor de implementare a acestora, respectiv pe termen scurt, mediu sau lung va fi realizată în Capitolul 6.</w:t>
      </w:r>
    </w:p>
    <w:p w14:paraId="040A8323" w14:textId="32F64872" w:rsidR="000316FE" w:rsidRPr="006576D0" w:rsidRDefault="000316FE" w:rsidP="00BB6086">
      <w:pPr>
        <w:pStyle w:val="Heading3"/>
        <w:rPr>
          <w:rFonts w:asciiTheme="minorHAnsi" w:hAnsiTheme="minorHAnsi"/>
          <w:color w:val="auto"/>
        </w:rPr>
      </w:pPr>
      <w:bookmarkStart w:id="301" w:name="_Toc479112175"/>
      <w:r w:rsidRPr="006576D0">
        <w:rPr>
          <w:rFonts w:asciiTheme="minorHAnsi" w:hAnsiTheme="minorHAnsi"/>
          <w:color w:val="auto"/>
        </w:rPr>
        <w:t>Viziunea prezentată la nivel urban</w:t>
      </w:r>
      <w:bookmarkEnd w:id="301"/>
    </w:p>
    <w:p w14:paraId="59F1FBEF" w14:textId="77777777" w:rsidR="007D1DAC" w:rsidRPr="006576D0" w:rsidRDefault="007D1DAC" w:rsidP="007D1DAC">
      <w:r w:rsidRPr="006576D0">
        <w:t>La nivel urban, vor fi vizate toate cele cinci obiective strategice, după cum urmează:</w:t>
      </w:r>
    </w:p>
    <w:p w14:paraId="335AEDAC" w14:textId="77777777" w:rsidR="007D1DAC" w:rsidRPr="006576D0" w:rsidRDefault="007D1DAC" w:rsidP="007D1DAC">
      <w:pPr>
        <w:pStyle w:val="ListBullet"/>
      </w:pPr>
      <w:r w:rsidRPr="006576D0">
        <w:t>Accesibilitate:</w:t>
      </w:r>
    </w:p>
    <w:p w14:paraId="425C9DE6" w14:textId="77777777" w:rsidR="007D1DAC" w:rsidRPr="006576D0" w:rsidRDefault="007D1DAC" w:rsidP="007D1DAC">
      <w:pPr>
        <w:pStyle w:val="ListBullet"/>
        <w:numPr>
          <w:ilvl w:val="1"/>
          <w:numId w:val="4"/>
        </w:numPr>
      </w:pPr>
      <w:r w:rsidRPr="006576D0">
        <w:t>Creșterea gradului de accesibilitate la transportul public, inclusiv pentru zonele de extindere a orașului, pe termen mediu și lung.</w:t>
      </w:r>
    </w:p>
    <w:p w14:paraId="76226628" w14:textId="77777777" w:rsidR="007D1DAC" w:rsidRPr="006576D0" w:rsidRDefault="007D1DAC" w:rsidP="007D1DAC">
      <w:pPr>
        <w:pStyle w:val="ListBullet"/>
        <w:numPr>
          <w:ilvl w:val="1"/>
          <w:numId w:val="4"/>
        </w:numPr>
      </w:pPr>
      <w:r w:rsidRPr="006576D0">
        <w:t>Creșterea accesibilității la zonele de interes, prin extinderea zonelor pietonale și a pistelor de biciclete</w:t>
      </w:r>
    </w:p>
    <w:p w14:paraId="20B5F210" w14:textId="77777777" w:rsidR="007D1DAC" w:rsidRPr="006576D0" w:rsidRDefault="007D1DAC" w:rsidP="007D1DAC">
      <w:pPr>
        <w:pStyle w:val="ListBullet"/>
      </w:pPr>
      <w:r w:rsidRPr="006576D0">
        <w:t xml:space="preserve">Siguranță și securitate: </w:t>
      </w:r>
    </w:p>
    <w:p w14:paraId="7F140815" w14:textId="77777777" w:rsidR="007D1DAC" w:rsidRPr="006576D0" w:rsidRDefault="007D1DAC" w:rsidP="007D1DAC">
      <w:pPr>
        <w:pStyle w:val="ListBullet"/>
        <w:numPr>
          <w:ilvl w:val="1"/>
          <w:numId w:val="4"/>
        </w:numPr>
      </w:pPr>
      <w:r w:rsidRPr="006576D0">
        <w:t>Creșterea siguranței circulației și reducerea numărului de accidente  și a severității acestora</w:t>
      </w:r>
    </w:p>
    <w:p w14:paraId="3E86F747" w14:textId="77777777" w:rsidR="007D1DAC" w:rsidRPr="006576D0" w:rsidRDefault="007D1DAC" w:rsidP="007D1DAC">
      <w:pPr>
        <w:pStyle w:val="ListBullet"/>
        <w:numPr>
          <w:ilvl w:val="1"/>
          <w:numId w:val="4"/>
        </w:numPr>
      </w:pPr>
      <w:r w:rsidRPr="006576D0">
        <w:t>Îmbunătățirea percepției populației în ceea ce privește siguranța circulației, inclusiv prin creșterea siguranței pietonilor și bicicliștilor</w:t>
      </w:r>
    </w:p>
    <w:p w14:paraId="5AC93D20" w14:textId="77777777" w:rsidR="007D1DAC" w:rsidRPr="006576D0" w:rsidRDefault="007D1DAC" w:rsidP="007D1DAC">
      <w:pPr>
        <w:pStyle w:val="ListBullet"/>
      </w:pPr>
      <w:r w:rsidRPr="006576D0">
        <w:t xml:space="preserve">Mediu sănătos: </w:t>
      </w:r>
    </w:p>
    <w:p w14:paraId="753AE8C3" w14:textId="77777777" w:rsidR="007D1DAC" w:rsidRPr="006576D0" w:rsidRDefault="007D1DAC" w:rsidP="007D1DAC">
      <w:pPr>
        <w:pStyle w:val="ListBullet"/>
        <w:numPr>
          <w:ilvl w:val="1"/>
          <w:numId w:val="4"/>
        </w:numPr>
      </w:pPr>
      <w:r w:rsidRPr="006576D0">
        <w:t>Reducerea poluării atmosferice</w:t>
      </w:r>
    </w:p>
    <w:p w14:paraId="70006F82" w14:textId="77777777" w:rsidR="007D1DAC" w:rsidRPr="006576D0" w:rsidRDefault="007D1DAC" w:rsidP="007D1DAC">
      <w:pPr>
        <w:pStyle w:val="ListBullet"/>
        <w:numPr>
          <w:ilvl w:val="1"/>
          <w:numId w:val="4"/>
        </w:numPr>
      </w:pPr>
      <w:r w:rsidRPr="006576D0">
        <w:t>Reducerea poluării fonice</w:t>
      </w:r>
    </w:p>
    <w:p w14:paraId="5BC2B301" w14:textId="77777777" w:rsidR="007D1DAC" w:rsidRPr="006576D0" w:rsidRDefault="007D1DAC" w:rsidP="007D1DAC">
      <w:pPr>
        <w:pStyle w:val="ListBullet"/>
        <w:numPr>
          <w:ilvl w:val="1"/>
          <w:numId w:val="4"/>
        </w:numPr>
      </w:pPr>
      <w:r w:rsidRPr="006576D0">
        <w:t>Reducerea emisiilor de gaze cu efect de seră provenite din traficul rutier motorizat</w:t>
      </w:r>
    </w:p>
    <w:p w14:paraId="575A130A" w14:textId="448B5904" w:rsidR="007D1DAC" w:rsidRPr="006576D0" w:rsidRDefault="007D1DAC" w:rsidP="007D1DAC">
      <w:pPr>
        <w:pStyle w:val="ListBullet"/>
        <w:numPr>
          <w:ilvl w:val="1"/>
          <w:numId w:val="4"/>
        </w:numPr>
      </w:pPr>
      <w:r w:rsidRPr="006576D0">
        <w:t>Reducerea deplasărilor cu autoturisme particulare</w:t>
      </w:r>
    </w:p>
    <w:p w14:paraId="35995321" w14:textId="6BA14FBF" w:rsidR="007D1DAC" w:rsidRPr="006576D0" w:rsidRDefault="007D1DAC" w:rsidP="007D1DAC">
      <w:pPr>
        <w:pStyle w:val="ListBullet"/>
        <w:numPr>
          <w:ilvl w:val="1"/>
          <w:numId w:val="4"/>
        </w:numPr>
      </w:pPr>
      <w:r w:rsidRPr="006576D0">
        <w:t xml:space="preserve">Creșterea </w:t>
      </w:r>
      <w:r w:rsidR="002401F1" w:rsidRPr="006576D0">
        <w:t>gradului de utilizare a</w:t>
      </w:r>
      <w:r w:rsidRPr="006576D0">
        <w:t xml:space="preserve"> modurilor de transport alternative și a transportului public</w:t>
      </w:r>
    </w:p>
    <w:p w14:paraId="5616F36D" w14:textId="77777777" w:rsidR="007D1DAC" w:rsidRPr="006576D0" w:rsidRDefault="007D1DAC" w:rsidP="007D1DAC">
      <w:pPr>
        <w:pStyle w:val="ListBullet"/>
        <w:numPr>
          <w:ilvl w:val="1"/>
          <w:numId w:val="4"/>
        </w:numPr>
      </w:pPr>
      <w:r w:rsidRPr="006576D0">
        <w:t>Încurajarea electromobilității</w:t>
      </w:r>
    </w:p>
    <w:p w14:paraId="49857FA7" w14:textId="77777777" w:rsidR="007D1DAC" w:rsidRPr="006576D0" w:rsidRDefault="007D1DAC" w:rsidP="007D1DAC">
      <w:pPr>
        <w:pStyle w:val="ListBullet"/>
      </w:pPr>
      <w:r w:rsidRPr="006576D0">
        <w:lastRenderedPageBreak/>
        <w:t xml:space="preserve">Eficiența economică: </w:t>
      </w:r>
    </w:p>
    <w:p w14:paraId="217F0874" w14:textId="77777777" w:rsidR="007D1DAC" w:rsidRPr="006576D0" w:rsidRDefault="007D1DAC" w:rsidP="007D1DAC">
      <w:pPr>
        <w:pStyle w:val="ListBullet"/>
        <w:numPr>
          <w:ilvl w:val="1"/>
          <w:numId w:val="4"/>
        </w:numPr>
      </w:pPr>
      <w:r w:rsidRPr="006576D0">
        <w:t>Eficientizarea transportului public, prin reducerea costurilor de operare</w:t>
      </w:r>
    </w:p>
    <w:p w14:paraId="21741B5D" w14:textId="77777777" w:rsidR="007D1DAC" w:rsidRPr="006576D0" w:rsidRDefault="007D1DAC" w:rsidP="007D1DAC">
      <w:pPr>
        <w:pStyle w:val="ListBullet"/>
        <w:numPr>
          <w:ilvl w:val="1"/>
          <w:numId w:val="4"/>
        </w:numPr>
      </w:pPr>
      <w:r w:rsidRPr="006576D0">
        <w:t>Reducerea costului timpului de călătorie</w:t>
      </w:r>
    </w:p>
    <w:p w14:paraId="7E4A94B9" w14:textId="77777777" w:rsidR="007D1DAC" w:rsidRPr="006576D0" w:rsidRDefault="007D1DAC" w:rsidP="007D1DAC">
      <w:pPr>
        <w:pStyle w:val="ListBullet"/>
        <w:numPr>
          <w:ilvl w:val="1"/>
          <w:numId w:val="4"/>
        </w:numPr>
      </w:pPr>
      <w:r w:rsidRPr="006576D0">
        <w:t>Introducerea unui sistem de tarifare integrat pentru transportul public</w:t>
      </w:r>
    </w:p>
    <w:p w14:paraId="0E388A86" w14:textId="6AA6F3FB" w:rsidR="007D1DAC" w:rsidRPr="006576D0" w:rsidRDefault="002401F1" w:rsidP="007D1DAC">
      <w:pPr>
        <w:pStyle w:val="ListBullet"/>
        <w:numPr>
          <w:ilvl w:val="1"/>
          <w:numId w:val="4"/>
        </w:numPr>
      </w:pPr>
      <w:r w:rsidRPr="006576D0">
        <w:t>Reducerea timpilor de călătorie pentru toate modurile de transport</w:t>
      </w:r>
    </w:p>
    <w:p w14:paraId="21EAD94C" w14:textId="3804411D" w:rsidR="002401F1" w:rsidRPr="006576D0" w:rsidRDefault="002401F1" w:rsidP="007D1DAC">
      <w:pPr>
        <w:pStyle w:val="ListBullet"/>
        <w:numPr>
          <w:ilvl w:val="1"/>
          <w:numId w:val="4"/>
        </w:numPr>
      </w:pPr>
      <w:r w:rsidRPr="006576D0">
        <w:t>Reducerea consumului de combustibil convențional</w:t>
      </w:r>
    </w:p>
    <w:p w14:paraId="2A270056" w14:textId="77777777" w:rsidR="007D1DAC" w:rsidRPr="006576D0" w:rsidRDefault="007D1DAC" w:rsidP="007D1DAC">
      <w:pPr>
        <w:pStyle w:val="ListBullet"/>
      </w:pPr>
      <w:r w:rsidRPr="006576D0">
        <w:t xml:space="preserve">Calitatea mediului urban: </w:t>
      </w:r>
    </w:p>
    <w:p w14:paraId="3544ABEC" w14:textId="77777777" w:rsidR="007D1DAC" w:rsidRPr="006576D0" w:rsidRDefault="007D1DAC" w:rsidP="007D1DAC">
      <w:pPr>
        <w:pStyle w:val="ListBullet"/>
        <w:numPr>
          <w:ilvl w:val="1"/>
          <w:numId w:val="4"/>
        </w:numPr>
      </w:pPr>
      <w:r w:rsidRPr="006576D0">
        <w:t>Extinderea spațiului public, respectiv a zonelor destinate modurilor de transport alternative: mersul pe jos și bicicleta</w:t>
      </w:r>
    </w:p>
    <w:p w14:paraId="26845DEB" w14:textId="77777777" w:rsidR="007D1DAC" w:rsidRPr="006576D0" w:rsidRDefault="007D1DAC" w:rsidP="007D1DAC">
      <w:pPr>
        <w:pStyle w:val="ListBullet"/>
        <w:numPr>
          <w:ilvl w:val="1"/>
          <w:numId w:val="4"/>
        </w:numPr>
      </w:pPr>
      <w:r w:rsidRPr="006576D0">
        <w:t>Reducerea impactului traficului asupra zonelor locuite, prin reducerea volumelor de trafic</w:t>
      </w:r>
    </w:p>
    <w:p w14:paraId="3F13CA67" w14:textId="77777777" w:rsidR="007D1DAC" w:rsidRPr="006576D0" w:rsidRDefault="007D1DAC" w:rsidP="007D1DAC">
      <w:r w:rsidRPr="006576D0">
        <w:t>Detalierea proiectelor/măsurilor și a termenelor de implementare a acestora, respectiv pe termen scurt, mediu sau lung va fi realizată în Capitolul 6.</w:t>
      </w:r>
    </w:p>
    <w:p w14:paraId="02305AE9" w14:textId="77777777" w:rsidR="000316FE" w:rsidRPr="006576D0" w:rsidRDefault="000316FE" w:rsidP="00BB6086">
      <w:pPr>
        <w:pStyle w:val="Heading3"/>
        <w:rPr>
          <w:rFonts w:asciiTheme="minorHAnsi" w:hAnsiTheme="minorHAnsi"/>
          <w:color w:val="auto"/>
        </w:rPr>
      </w:pPr>
      <w:bookmarkStart w:id="302" w:name="_Toc479112176"/>
      <w:r w:rsidRPr="006576D0">
        <w:rPr>
          <w:rFonts w:asciiTheme="minorHAnsi" w:hAnsiTheme="minorHAnsi"/>
          <w:color w:val="auto"/>
        </w:rPr>
        <w:t>Viziunea prezentată la nivelul cartierelor, intersecțiilor, zonelor cu nivel ridicat de complexitate</w:t>
      </w:r>
      <w:bookmarkEnd w:id="302"/>
    </w:p>
    <w:p w14:paraId="4AB3349B" w14:textId="77777777" w:rsidR="002401F1" w:rsidRPr="006576D0" w:rsidRDefault="002401F1" w:rsidP="002401F1">
      <w:r w:rsidRPr="006576D0">
        <w:t>La nivelul cartierelor, intersecțiilor și zonelor cu nivel ridicat de complexitate vor fi implementate proiecte punctuale, însă care fac parte din viziunea de ansamblu conturată în acest document și/sau din proiecte complexe incluse în viziunea pe nivelele superioare (peri-urban și urban). La acest nivel vor fi vizate următoarele obiective strategice, după cum urmează:</w:t>
      </w:r>
    </w:p>
    <w:p w14:paraId="57F5E830" w14:textId="77777777" w:rsidR="002401F1" w:rsidRPr="006576D0" w:rsidRDefault="002401F1" w:rsidP="002401F1">
      <w:pPr>
        <w:pStyle w:val="ListBullet"/>
      </w:pPr>
      <w:r w:rsidRPr="006576D0">
        <w:t>Accesibilitate:</w:t>
      </w:r>
    </w:p>
    <w:p w14:paraId="0FD95707" w14:textId="77777777" w:rsidR="002401F1" w:rsidRPr="006576D0" w:rsidRDefault="002401F1" w:rsidP="002401F1">
      <w:pPr>
        <w:pStyle w:val="ListBullet"/>
        <w:numPr>
          <w:ilvl w:val="1"/>
          <w:numId w:val="4"/>
        </w:numPr>
      </w:pPr>
      <w:r w:rsidRPr="006576D0">
        <w:t>Creșterea gradului de accesibilitate la transportul public, prin crearea de stații intermodale</w:t>
      </w:r>
    </w:p>
    <w:p w14:paraId="1FEC5600" w14:textId="77777777" w:rsidR="002401F1" w:rsidRPr="006576D0" w:rsidRDefault="002401F1" w:rsidP="002401F1">
      <w:pPr>
        <w:pStyle w:val="ListBullet"/>
      </w:pPr>
      <w:r w:rsidRPr="006576D0">
        <w:t xml:space="preserve">Siguranță și securitate: </w:t>
      </w:r>
    </w:p>
    <w:p w14:paraId="48AC0927" w14:textId="77777777" w:rsidR="002401F1" w:rsidRPr="006576D0" w:rsidRDefault="002401F1" w:rsidP="002401F1">
      <w:pPr>
        <w:pStyle w:val="ListBullet"/>
        <w:numPr>
          <w:ilvl w:val="1"/>
          <w:numId w:val="4"/>
        </w:numPr>
      </w:pPr>
      <w:r w:rsidRPr="006576D0">
        <w:t>Creșterea siguranței circulației și reducerea numărului de accidente  și a severității acestora</w:t>
      </w:r>
    </w:p>
    <w:p w14:paraId="0AE7FE21" w14:textId="77777777" w:rsidR="002401F1" w:rsidRPr="006576D0" w:rsidRDefault="002401F1" w:rsidP="002401F1">
      <w:pPr>
        <w:pStyle w:val="ListBullet"/>
        <w:numPr>
          <w:ilvl w:val="1"/>
          <w:numId w:val="4"/>
        </w:numPr>
      </w:pPr>
      <w:r w:rsidRPr="006576D0">
        <w:t>Îmbunătățirea percepției populației în ceea ce privește siguranța circulației, inclusiv prin creșterea siguranței pietonilor și bicicliștilor</w:t>
      </w:r>
    </w:p>
    <w:p w14:paraId="010CED1E" w14:textId="77777777" w:rsidR="002401F1" w:rsidRPr="006576D0" w:rsidRDefault="002401F1" w:rsidP="002401F1">
      <w:pPr>
        <w:pStyle w:val="ListBullet"/>
      </w:pPr>
      <w:r w:rsidRPr="006576D0">
        <w:t xml:space="preserve">Mediu sănătos: </w:t>
      </w:r>
    </w:p>
    <w:p w14:paraId="67F1430E" w14:textId="77777777" w:rsidR="002401F1" w:rsidRPr="006576D0" w:rsidRDefault="002401F1" w:rsidP="002401F1">
      <w:pPr>
        <w:pStyle w:val="ListBullet"/>
        <w:numPr>
          <w:ilvl w:val="1"/>
          <w:numId w:val="4"/>
        </w:numPr>
      </w:pPr>
      <w:r w:rsidRPr="006576D0">
        <w:t>Reducerea poluării atmosferice</w:t>
      </w:r>
    </w:p>
    <w:p w14:paraId="2DA661E8" w14:textId="77777777" w:rsidR="002401F1" w:rsidRPr="006576D0" w:rsidRDefault="002401F1" w:rsidP="002401F1">
      <w:pPr>
        <w:pStyle w:val="ListBullet"/>
        <w:numPr>
          <w:ilvl w:val="1"/>
          <w:numId w:val="4"/>
        </w:numPr>
      </w:pPr>
      <w:r w:rsidRPr="006576D0">
        <w:t>Reducerea poluării fonice</w:t>
      </w:r>
    </w:p>
    <w:p w14:paraId="6306BCD9" w14:textId="77777777" w:rsidR="002401F1" w:rsidRPr="006576D0" w:rsidRDefault="002401F1" w:rsidP="002401F1">
      <w:pPr>
        <w:pStyle w:val="ListBullet"/>
        <w:numPr>
          <w:ilvl w:val="1"/>
          <w:numId w:val="4"/>
        </w:numPr>
      </w:pPr>
      <w:r w:rsidRPr="006576D0">
        <w:t>Reducerea emisiilor de gaze cu efect de seră provenite din traficul rutier motorizat</w:t>
      </w:r>
    </w:p>
    <w:p w14:paraId="1487BA2F" w14:textId="52D92128" w:rsidR="002401F1" w:rsidRPr="006576D0" w:rsidRDefault="002401F1" w:rsidP="002401F1">
      <w:pPr>
        <w:pStyle w:val="ListBullet"/>
        <w:numPr>
          <w:ilvl w:val="1"/>
          <w:numId w:val="4"/>
        </w:numPr>
      </w:pPr>
      <w:r w:rsidRPr="006576D0">
        <w:lastRenderedPageBreak/>
        <w:t>Creșterea gradului de utilizare a modurilor de transport alternative și a transportului public</w:t>
      </w:r>
    </w:p>
    <w:p w14:paraId="35FE5F63" w14:textId="77777777" w:rsidR="002401F1" w:rsidRPr="006576D0" w:rsidRDefault="002401F1" w:rsidP="002401F1">
      <w:pPr>
        <w:pStyle w:val="ListBullet"/>
        <w:numPr>
          <w:ilvl w:val="1"/>
          <w:numId w:val="4"/>
        </w:numPr>
      </w:pPr>
      <w:r w:rsidRPr="006576D0">
        <w:t>Încurajarea electromobilității</w:t>
      </w:r>
    </w:p>
    <w:p w14:paraId="7A9E2949" w14:textId="77777777" w:rsidR="002401F1" w:rsidRPr="006576D0" w:rsidRDefault="002401F1" w:rsidP="002401F1">
      <w:pPr>
        <w:pStyle w:val="ListBullet"/>
      </w:pPr>
      <w:r w:rsidRPr="006576D0">
        <w:t xml:space="preserve">Calitatea mediului urban: </w:t>
      </w:r>
    </w:p>
    <w:p w14:paraId="20A2CAEF" w14:textId="77777777" w:rsidR="002401F1" w:rsidRPr="006576D0" w:rsidRDefault="002401F1" w:rsidP="002401F1">
      <w:pPr>
        <w:pStyle w:val="ListBullet"/>
        <w:numPr>
          <w:ilvl w:val="1"/>
          <w:numId w:val="4"/>
        </w:numPr>
      </w:pPr>
      <w:r w:rsidRPr="006576D0">
        <w:t>Reducerea impactului traficului asupra zonelor locuite, prin reducerea volumelor de trafic</w:t>
      </w:r>
    </w:p>
    <w:p w14:paraId="204FFE94" w14:textId="77777777" w:rsidR="002401F1" w:rsidRPr="006576D0" w:rsidRDefault="002401F1" w:rsidP="002401F1">
      <w:pPr>
        <w:pStyle w:val="ListBullet"/>
        <w:numPr>
          <w:ilvl w:val="1"/>
          <w:numId w:val="4"/>
        </w:numPr>
      </w:pPr>
      <w:r w:rsidRPr="006576D0">
        <w:t>Regenerarea urbană a spațiului public prin extinderea zonelor pietonale și a pistelor de biciclete</w:t>
      </w:r>
    </w:p>
    <w:p w14:paraId="37E63FBE" w14:textId="77777777" w:rsidR="002401F1" w:rsidRPr="006576D0" w:rsidRDefault="002401F1" w:rsidP="002401F1">
      <w:r w:rsidRPr="006576D0">
        <w:t>Detalierea proiectelor/măsurilor și a termenelor de implementare a acestora, respectiv pe termen scurt, mediu sau lung va fi realizată în capitolele următoare.</w:t>
      </w:r>
    </w:p>
    <w:p w14:paraId="0A5CB052" w14:textId="77777777" w:rsidR="000316FE" w:rsidRPr="006576D0" w:rsidRDefault="000316FE" w:rsidP="00BB6086">
      <w:pPr>
        <w:pStyle w:val="Heading2"/>
        <w:rPr>
          <w:rFonts w:asciiTheme="minorHAnsi" w:hAnsiTheme="minorHAnsi"/>
        </w:rPr>
      </w:pPr>
      <w:bookmarkStart w:id="303" w:name="_Toc479112177"/>
      <w:r w:rsidRPr="006576D0">
        <w:rPr>
          <w:rFonts w:asciiTheme="minorHAnsi" w:hAnsiTheme="minorHAnsi"/>
        </w:rPr>
        <w:t>Cadrul/metodologia de selectare a proiectelor</w:t>
      </w:r>
      <w:bookmarkEnd w:id="303"/>
    </w:p>
    <w:p w14:paraId="7D01A8B6" w14:textId="06A0EA74" w:rsidR="002401F1" w:rsidRPr="006576D0" w:rsidRDefault="002401F1" w:rsidP="002401F1">
      <w:r w:rsidRPr="006576D0">
        <w:t>Metodologia de selectare a proiectelor este realizată în mai multe etape:</w:t>
      </w:r>
    </w:p>
    <w:p w14:paraId="43B259EF" w14:textId="741E76A7" w:rsidR="002401F1" w:rsidRPr="006576D0" w:rsidRDefault="002401F1" w:rsidP="002401F1">
      <w:pPr>
        <w:pStyle w:val="ListBullet"/>
      </w:pPr>
      <w:r w:rsidRPr="006576D0">
        <w:t>Analiza problemelor rezultate în urma evaluării situație curente</w:t>
      </w:r>
    </w:p>
    <w:p w14:paraId="2C30FD91" w14:textId="77777777" w:rsidR="002401F1" w:rsidRPr="006576D0" w:rsidRDefault="002401F1" w:rsidP="002401F1">
      <w:pPr>
        <w:pStyle w:val="ListBullet"/>
      </w:pPr>
      <w:r w:rsidRPr="006576D0">
        <w:t>Definirea viziunii pentru cele trei nivele</w:t>
      </w:r>
    </w:p>
    <w:p w14:paraId="6E7C720C" w14:textId="77777777" w:rsidR="002401F1" w:rsidRPr="006576D0" w:rsidRDefault="002401F1" w:rsidP="002401F1">
      <w:pPr>
        <w:pStyle w:val="ListBullet"/>
      </w:pPr>
      <w:r w:rsidRPr="006576D0">
        <w:t>Definirea obiectivelor strategice și a obiectivelor operaționale, pentru cele trei nivele</w:t>
      </w:r>
    </w:p>
    <w:p w14:paraId="3730366A" w14:textId="77777777" w:rsidR="002401F1" w:rsidRPr="006576D0" w:rsidRDefault="002401F1" w:rsidP="002401F1">
      <w:pPr>
        <w:pStyle w:val="ListBullet"/>
      </w:pPr>
      <w:r w:rsidRPr="006576D0">
        <w:t>Selectarea listei lungi de măsuri și proiecte</w:t>
      </w:r>
    </w:p>
    <w:p w14:paraId="4FA44451" w14:textId="13FDDA9E" w:rsidR="002401F1" w:rsidRPr="006576D0" w:rsidRDefault="002401F1" w:rsidP="002401F1">
      <w:pPr>
        <w:pStyle w:val="ListBullet"/>
      </w:pPr>
      <w:r w:rsidRPr="006576D0">
        <w:t>Testarea proiectelor prin intermediul analizei multicriteriale și a analizei cost-beneficiu</w:t>
      </w:r>
    </w:p>
    <w:p w14:paraId="6BDDC006" w14:textId="77777777" w:rsidR="002401F1" w:rsidRPr="006576D0" w:rsidRDefault="002401F1" w:rsidP="002401F1">
      <w:pPr>
        <w:pStyle w:val="ListBullet"/>
      </w:pPr>
      <w:r w:rsidRPr="006576D0">
        <w:t>Evaluarea scenariilor, ca pachete de măsuri/proiecte</w:t>
      </w:r>
    </w:p>
    <w:p w14:paraId="351C95E6" w14:textId="5A944ABE" w:rsidR="002401F1" w:rsidRPr="006576D0" w:rsidRDefault="002401F1" w:rsidP="002401F1">
      <w:pPr>
        <w:pStyle w:val="ListBullet"/>
      </w:pPr>
      <w:r w:rsidRPr="006576D0">
        <w:t>Selectarea scenariului preferat</w:t>
      </w:r>
    </w:p>
    <w:p w14:paraId="24AF6BCD" w14:textId="77777777" w:rsidR="002401F1" w:rsidRPr="006576D0" w:rsidRDefault="002401F1" w:rsidP="002401F1">
      <w:pPr>
        <w:pStyle w:val="ListBullet"/>
      </w:pPr>
      <w:r w:rsidRPr="006576D0">
        <w:t>Prioritizarea proiectelor în cadrul scenariului ales.</w:t>
      </w:r>
    </w:p>
    <w:p w14:paraId="78C769BE" w14:textId="77777777" w:rsidR="002401F1" w:rsidRPr="006576D0" w:rsidRDefault="002401F1" w:rsidP="002401F1">
      <w:r w:rsidRPr="006576D0">
        <w:t>Analiza multicriterială va include indicatori de performanță cuantificați, care să marcheze nivelul de realizare a fiecăruia dintre cele cinci criterii specificate anterior, utilizate și pentru evaluarea impactului actual al mobilității, respectiv:</w:t>
      </w:r>
    </w:p>
    <w:p w14:paraId="153088CD" w14:textId="77777777" w:rsidR="002401F1" w:rsidRPr="006576D0" w:rsidRDefault="002401F1" w:rsidP="002401F1">
      <w:pPr>
        <w:pStyle w:val="ListBullet"/>
      </w:pPr>
      <w:r w:rsidRPr="006576D0">
        <w:t>Eficiență economică</w:t>
      </w:r>
    </w:p>
    <w:p w14:paraId="01FCCDCF" w14:textId="77777777" w:rsidR="002401F1" w:rsidRPr="006576D0" w:rsidRDefault="002401F1" w:rsidP="002401F1">
      <w:pPr>
        <w:pStyle w:val="ListBullet"/>
      </w:pPr>
      <w:r w:rsidRPr="006576D0">
        <w:t>Impactul asupra mediului</w:t>
      </w:r>
    </w:p>
    <w:p w14:paraId="5A702D8D" w14:textId="77777777" w:rsidR="002401F1" w:rsidRPr="006576D0" w:rsidRDefault="002401F1" w:rsidP="002401F1">
      <w:pPr>
        <w:pStyle w:val="ListBullet"/>
      </w:pPr>
      <w:r w:rsidRPr="006576D0">
        <w:t>Accesibilitate</w:t>
      </w:r>
    </w:p>
    <w:p w14:paraId="1C9072A3" w14:textId="77777777" w:rsidR="002401F1" w:rsidRPr="006576D0" w:rsidRDefault="002401F1" w:rsidP="002401F1">
      <w:pPr>
        <w:pStyle w:val="ListBullet"/>
      </w:pPr>
      <w:r w:rsidRPr="006576D0">
        <w:t>Siguranță</w:t>
      </w:r>
    </w:p>
    <w:p w14:paraId="6C8A9DB8" w14:textId="77777777" w:rsidR="002401F1" w:rsidRPr="006576D0" w:rsidRDefault="002401F1" w:rsidP="002401F1">
      <w:pPr>
        <w:pStyle w:val="ListBullet"/>
      </w:pPr>
      <w:r w:rsidRPr="006576D0">
        <w:t>Calitatea vieții</w:t>
      </w:r>
    </w:p>
    <w:p w14:paraId="1CD19920" w14:textId="77777777" w:rsidR="002401F1" w:rsidRPr="006576D0" w:rsidRDefault="002401F1" w:rsidP="002401F1">
      <w:pPr>
        <w:ind w:firstLine="0"/>
      </w:pPr>
      <w:r w:rsidRPr="006576D0">
        <w:lastRenderedPageBreak/>
        <w:t>Obs: Rezultatele analizei cost-beneficiu realizată pentru fiecare dintre scenarii vor fi incluse în indicatorul eficiență economică.</w:t>
      </w:r>
    </w:p>
    <w:p w14:paraId="2FEC2F14" w14:textId="3679318F" w:rsidR="002401F1" w:rsidRPr="006576D0" w:rsidRDefault="002401F1" w:rsidP="002401F1">
      <w:r w:rsidRPr="006576D0">
        <w:t xml:space="preserve">În cadrul analizei multicriteriale, se vor aloca fiecărui scenariu puncte, între 0 și 10 (0 reprezentând varianta cu punctajul cel mai slab, iar 10 varianta cu punctajul cel mai bun). În cazul în care pentru unul dintre criterii există mai mulți indicatori, se va calcula totalul indicatorilor pentru criteriul respectiv. Totalurile obținute pentru fiecare criteriu vor fi înmulțite cu un factor de ponderare, stabilit în funcție de importanța indicatorului în îndeplinirea obiectivelor strategice ale PMUD și a viziunii asupra mobilității urbane durabile. Compararea sumei valorilor ponderate pentru fiecare scenariu va permite selectarea variantei optime. </w:t>
      </w:r>
    </w:p>
    <w:p w14:paraId="12D6CC90" w14:textId="77777777" w:rsidR="002401F1" w:rsidRPr="006576D0" w:rsidRDefault="002401F1" w:rsidP="002401F1">
      <w:r w:rsidRPr="006576D0">
        <w:t>Repartiția procentuală a indicatorilor evaluați, utilizată pentru ponderarea punctajelor obținute, este următoarea:</w:t>
      </w:r>
    </w:p>
    <w:p w14:paraId="55726FED" w14:textId="77777777" w:rsidR="002401F1" w:rsidRPr="006576D0" w:rsidRDefault="002401F1" w:rsidP="002401F1">
      <w:pPr>
        <w:pStyle w:val="ListBullet"/>
      </w:pPr>
      <w:r w:rsidRPr="006576D0">
        <w:t>Eficiența economică: 15%</w:t>
      </w:r>
    </w:p>
    <w:p w14:paraId="223CB91B" w14:textId="77777777" w:rsidR="002401F1" w:rsidRPr="006576D0" w:rsidRDefault="002401F1" w:rsidP="002401F1">
      <w:pPr>
        <w:pStyle w:val="ListBullet"/>
      </w:pPr>
      <w:r w:rsidRPr="006576D0">
        <w:t>Impactul asupra mediului: 30%</w:t>
      </w:r>
    </w:p>
    <w:p w14:paraId="0E960AC4" w14:textId="77777777" w:rsidR="002401F1" w:rsidRPr="006576D0" w:rsidRDefault="002401F1" w:rsidP="002401F1">
      <w:pPr>
        <w:pStyle w:val="ListBullet"/>
      </w:pPr>
      <w:r w:rsidRPr="006576D0">
        <w:t>Accesibilitate: 20%</w:t>
      </w:r>
    </w:p>
    <w:p w14:paraId="2D27BF65" w14:textId="77777777" w:rsidR="002401F1" w:rsidRPr="006576D0" w:rsidRDefault="002401F1" w:rsidP="002401F1">
      <w:pPr>
        <w:pStyle w:val="ListBullet"/>
      </w:pPr>
      <w:r w:rsidRPr="006576D0">
        <w:t>Siguranță: 15%</w:t>
      </w:r>
    </w:p>
    <w:p w14:paraId="68E65663" w14:textId="77777777" w:rsidR="002401F1" w:rsidRPr="006576D0" w:rsidRDefault="002401F1" w:rsidP="002401F1">
      <w:pPr>
        <w:pStyle w:val="ListBullet"/>
      </w:pPr>
      <w:r w:rsidRPr="006576D0">
        <w:t>Calitatea vieții: 20%</w:t>
      </w:r>
    </w:p>
    <w:p w14:paraId="678D05DB" w14:textId="2086C840" w:rsidR="002401F1" w:rsidRPr="006576D0" w:rsidRDefault="002401F1" w:rsidP="002401F1">
      <w:pPr>
        <w:spacing w:line="240" w:lineRule="auto"/>
      </w:pPr>
    </w:p>
    <w:p w14:paraId="28267FFF" w14:textId="2B277788" w:rsidR="002401F1" w:rsidRPr="006576D0" w:rsidRDefault="002401F1" w:rsidP="002401F1">
      <w:pPr>
        <w:pStyle w:val="Caption"/>
      </w:pPr>
      <w:bookmarkStart w:id="304" w:name="_Toc466842280"/>
      <w:bookmarkStart w:id="305" w:name="_Toc474621122"/>
      <w:r w:rsidRPr="006576D0">
        <w:t xml:space="preserve">Tabel  </w:t>
      </w:r>
      <w:fldSimple w:instr=" SEQ Tabel_ \* ARABIC ">
        <w:r w:rsidR="00886BB7">
          <w:rPr>
            <w:noProof/>
          </w:rPr>
          <w:t>48</w:t>
        </w:r>
      </w:fldSimple>
      <w:r w:rsidRPr="006576D0">
        <w:t>. Cadrul de prioritizare a scenariilor</w:t>
      </w:r>
      <w:bookmarkEnd w:id="304"/>
      <w:bookmarkEnd w:id="305"/>
    </w:p>
    <w:tbl>
      <w:tblPr>
        <w:tblStyle w:val="TableGrid"/>
        <w:tblW w:w="0" w:type="auto"/>
        <w:tblLook w:val="04A0" w:firstRow="1" w:lastRow="0" w:firstColumn="1" w:lastColumn="0" w:noHBand="0" w:noVBand="1"/>
      </w:tblPr>
      <w:tblGrid>
        <w:gridCol w:w="4673"/>
        <w:gridCol w:w="1426"/>
        <w:gridCol w:w="1426"/>
        <w:gridCol w:w="1426"/>
      </w:tblGrid>
      <w:tr w:rsidR="002401F1" w:rsidRPr="006576D0" w14:paraId="52D892F1" w14:textId="77777777" w:rsidTr="002401F1">
        <w:tc>
          <w:tcPr>
            <w:tcW w:w="4673" w:type="dxa"/>
          </w:tcPr>
          <w:p w14:paraId="68092084" w14:textId="77777777" w:rsidR="002401F1" w:rsidRPr="006576D0" w:rsidRDefault="002401F1" w:rsidP="002401F1">
            <w:pPr>
              <w:pStyle w:val="BodyText"/>
              <w:jc w:val="center"/>
              <w:rPr>
                <w:rFonts w:asciiTheme="minorHAnsi" w:hAnsiTheme="minorHAnsi"/>
                <w:b/>
              </w:rPr>
            </w:pPr>
            <w:r w:rsidRPr="006576D0">
              <w:rPr>
                <w:rFonts w:asciiTheme="minorHAnsi" w:hAnsiTheme="minorHAnsi"/>
                <w:b/>
              </w:rPr>
              <w:t>Indicatori specifici</w:t>
            </w:r>
          </w:p>
        </w:tc>
        <w:tc>
          <w:tcPr>
            <w:tcW w:w="1426" w:type="dxa"/>
          </w:tcPr>
          <w:p w14:paraId="413161B6" w14:textId="77777777" w:rsidR="002401F1" w:rsidRPr="006576D0" w:rsidRDefault="002401F1" w:rsidP="002401F1">
            <w:pPr>
              <w:pStyle w:val="BodyText"/>
              <w:jc w:val="center"/>
              <w:rPr>
                <w:rFonts w:asciiTheme="minorHAnsi" w:hAnsiTheme="minorHAnsi"/>
                <w:b/>
              </w:rPr>
            </w:pPr>
            <w:r w:rsidRPr="006576D0">
              <w:rPr>
                <w:rFonts w:asciiTheme="minorHAnsi" w:hAnsiTheme="minorHAnsi"/>
                <w:b/>
              </w:rPr>
              <w:t>Scenariul 1</w:t>
            </w:r>
          </w:p>
        </w:tc>
        <w:tc>
          <w:tcPr>
            <w:tcW w:w="1426" w:type="dxa"/>
          </w:tcPr>
          <w:p w14:paraId="1E7E6354" w14:textId="77777777" w:rsidR="002401F1" w:rsidRPr="006576D0" w:rsidRDefault="002401F1" w:rsidP="002401F1">
            <w:pPr>
              <w:pStyle w:val="BodyText"/>
              <w:jc w:val="center"/>
              <w:rPr>
                <w:rFonts w:asciiTheme="minorHAnsi" w:hAnsiTheme="minorHAnsi"/>
                <w:b/>
              </w:rPr>
            </w:pPr>
            <w:r w:rsidRPr="006576D0">
              <w:rPr>
                <w:rFonts w:asciiTheme="minorHAnsi" w:hAnsiTheme="minorHAnsi"/>
                <w:b/>
              </w:rPr>
              <w:t>Scenariul 2</w:t>
            </w:r>
          </w:p>
        </w:tc>
        <w:tc>
          <w:tcPr>
            <w:tcW w:w="1426" w:type="dxa"/>
          </w:tcPr>
          <w:p w14:paraId="71B549AE" w14:textId="77777777" w:rsidR="002401F1" w:rsidRPr="006576D0" w:rsidRDefault="002401F1" w:rsidP="002401F1">
            <w:pPr>
              <w:pStyle w:val="BodyText"/>
              <w:jc w:val="center"/>
              <w:rPr>
                <w:rFonts w:asciiTheme="minorHAnsi" w:hAnsiTheme="minorHAnsi"/>
                <w:b/>
              </w:rPr>
            </w:pPr>
            <w:r w:rsidRPr="006576D0">
              <w:rPr>
                <w:rFonts w:asciiTheme="minorHAnsi" w:hAnsiTheme="minorHAnsi"/>
                <w:b/>
              </w:rPr>
              <w:t>Scenariul 3</w:t>
            </w:r>
          </w:p>
        </w:tc>
      </w:tr>
      <w:tr w:rsidR="002401F1" w:rsidRPr="006576D0" w14:paraId="09F381B5" w14:textId="77777777" w:rsidTr="002401F1">
        <w:tc>
          <w:tcPr>
            <w:tcW w:w="4673" w:type="dxa"/>
          </w:tcPr>
          <w:p w14:paraId="598A15C5" w14:textId="77777777" w:rsidR="002401F1" w:rsidRPr="006576D0" w:rsidRDefault="002401F1" w:rsidP="002401F1">
            <w:pPr>
              <w:pStyle w:val="BodyText"/>
              <w:rPr>
                <w:rFonts w:asciiTheme="minorHAnsi" w:hAnsiTheme="minorHAnsi"/>
                <w:b/>
                <w:i/>
              </w:rPr>
            </w:pPr>
            <w:r w:rsidRPr="006576D0">
              <w:rPr>
                <w:rFonts w:asciiTheme="minorHAnsi" w:hAnsiTheme="minorHAnsi"/>
                <w:b/>
                <w:i/>
              </w:rPr>
              <w:t>A. Eficienta economică</w:t>
            </w:r>
          </w:p>
        </w:tc>
        <w:tc>
          <w:tcPr>
            <w:tcW w:w="1426" w:type="dxa"/>
          </w:tcPr>
          <w:p w14:paraId="217207D3" w14:textId="77777777" w:rsidR="002401F1" w:rsidRPr="006576D0" w:rsidRDefault="002401F1" w:rsidP="002401F1">
            <w:pPr>
              <w:pStyle w:val="BodyText"/>
              <w:rPr>
                <w:rFonts w:asciiTheme="minorHAnsi" w:hAnsiTheme="minorHAnsi"/>
                <w:b/>
                <w:i/>
              </w:rPr>
            </w:pPr>
          </w:p>
        </w:tc>
        <w:tc>
          <w:tcPr>
            <w:tcW w:w="1426" w:type="dxa"/>
          </w:tcPr>
          <w:p w14:paraId="2EA2FAA7" w14:textId="77777777" w:rsidR="002401F1" w:rsidRPr="006576D0" w:rsidRDefault="002401F1" w:rsidP="002401F1">
            <w:pPr>
              <w:pStyle w:val="BodyText"/>
              <w:rPr>
                <w:rFonts w:asciiTheme="minorHAnsi" w:hAnsiTheme="minorHAnsi"/>
                <w:b/>
                <w:i/>
              </w:rPr>
            </w:pPr>
          </w:p>
        </w:tc>
        <w:tc>
          <w:tcPr>
            <w:tcW w:w="1426" w:type="dxa"/>
          </w:tcPr>
          <w:p w14:paraId="3D7699B5" w14:textId="77777777" w:rsidR="002401F1" w:rsidRPr="006576D0" w:rsidRDefault="002401F1" w:rsidP="002401F1">
            <w:pPr>
              <w:pStyle w:val="BodyText"/>
              <w:rPr>
                <w:rFonts w:asciiTheme="minorHAnsi" w:hAnsiTheme="minorHAnsi"/>
                <w:b/>
                <w:i/>
              </w:rPr>
            </w:pPr>
          </w:p>
        </w:tc>
      </w:tr>
      <w:tr w:rsidR="002401F1" w:rsidRPr="006576D0" w14:paraId="4F29A3D1" w14:textId="77777777" w:rsidTr="002401F1">
        <w:tc>
          <w:tcPr>
            <w:tcW w:w="4673" w:type="dxa"/>
          </w:tcPr>
          <w:p w14:paraId="5DC3C522" w14:textId="77777777" w:rsidR="002401F1" w:rsidRPr="006576D0" w:rsidRDefault="002401F1" w:rsidP="002401F1">
            <w:pPr>
              <w:pStyle w:val="BodyText"/>
              <w:rPr>
                <w:rFonts w:asciiTheme="minorHAnsi" w:hAnsiTheme="minorHAnsi"/>
              </w:rPr>
            </w:pPr>
            <w:r w:rsidRPr="006576D0">
              <w:rPr>
                <w:rFonts w:asciiTheme="minorHAnsi" w:hAnsiTheme="minorHAnsi"/>
              </w:rPr>
              <w:t>A1.</w:t>
            </w:r>
          </w:p>
        </w:tc>
        <w:tc>
          <w:tcPr>
            <w:tcW w:w="1426" w:type="dxa"/>
          </w:tcPr>
          <w:p w14:paraId="3A6E9506" w14:textId="77777777" w:rsidR="002401F1" w:rsidRPr="006576D0" w:rsidRDefault="002401F1" w:rsidP="002401F1">
            <w:pPr>
              <w:pStyle w:val="BodyText"/>
              <w:rPr>
                <w:rFonts w:asciiTheme="minorHAnsi" w:hAnsiTheme="minorHAnsi"/>
              </w:rPr>
            </w:pPr>
          </w:p>
        </w:tc>
        <w:tc>
          <w:tcPr>
            <w:tcW w:w="1426" w:type="dxa"/>
          </w:tcPr>
          <w:p w14:paraId="3F57E1B2" w14:textId="77777777" w:rsidR="002401F1" w:rsidRPr="006576D0" w:rsidRDefault="002401F1" w:rsidP="002401F1">
            <w:pPr>
              <w:pStyle w:val="BodyText"/>
              <w:rPr>
                <w:rFonts w:asciiTheme="minorHAnsi" w:hAnsiTheme="minorHAnsi"/>
              </w:rPr>
            </w:pPr>
          </w:p>
        </w:tc>
        <w:tc>
          <w:tcPr>
            <w:tcW w:w="1426" w:type="dxa"/>
          </w:tcPr>
          <w:p w14:paraId="297A2D53" w14:textId="77777777" w:rsidR="002401F1" w:rsidRPr="006576D0" w:rsidRDefault="002401F1" w:rsidP="002401F1">
            <w:pPr>
              <w:pStyle w:val="BodyText"/>
              <w:rPr>
                <w:rFonts w:asciiTheme="minorHAnsi" w:hAnsiTheme="minorHAnsi"/>
              </w:rPr>
            </w:pPr>
          </w:p>
        </w:tc>
      </w:tr>
      <w:tr w:rsidR="002401F1" w:rsidRPr="006576D0" w14:paraId="1DA34220" w14:textId="77777777" w:rsidTr="002401F1">
        <w:tc>
          <w:tcPr>
            <w:tcW w:w="4673" w:type="dxa"/>
          </w:tcPr>
          <w:p w14:paraId="0B7E5A87" w14:textId="77777777" w:rsidR="002401F1" w:rsidRPr="006576D0" w:rsidRDefault="002401F1" w:rsidP="002401F1">
            <w:pPr>
              <w:pStyle w:val="BodyText"/>
              <w:rPr>
                <w:rFonts w:asciiTheme="minorHAnsi" w:hAnsiTheme="minorHAnsi"/>
              </w:rPr>
            </w:pPr>
            <w:r w:rsidRPr="006576D0">
              <w:rPr>
                <w:rFonts w:asciiTheme="minorHAnsi" w:hAnsiTheme="minorHAnsi"/>
              </w:rPr>
              <w:t>A2.</w:t>
            </w:r>
          </w:p>
        </w:tc>
        <w:tc>
          <w:tcPr>
            <w:tcW w:w="1426" w:type="dxa"/>
          </w:tcPr>
          <w:p w14:paraId="0963991B" w14:textId="77777777" w:rsidR="002401F1" w:rsidRPr="006576D0" w:rsidRDefault="002401F1" w:rsidP="002401F1">
            <w:pPr>
              <w:pStyle w:val="BodyText"/>
              <w:rPr>
                <w:rFonts w:asciiTheme="minorHAnsi" w:hAnsiTheme="minorHAnsi"/>
              </w:rPr>
            </w:pPr>
          </w:p>
        </w:tc>
        <w:tc>
          <w:tcPr>
            <w:tcW w:w="1426" w:type="dxa"/>
          </w:tcPr>
          <w:p w14:paraId="4CF54CCB" w14:textId="77777777" w:rsidR="002401F1" w:rsidRPr="006576D0" w:rsidRDefault="002401F1" w:rsidP="002401F1">
            <w:pPr>
              <w:pStyle w:val="BodyText"/>
              <w:rPr>
                <w:rFonts w:asciiTheme="minorHAnsi" w:hAnsiTheme="minorHAnsi"/>
              </w:rPr>
            </w:pPr>
          </w:p>
        </w:tc>
        <w:tc>
          <w:tcPr>
            <w:tcW w:w="1426" w:type="dxa"/>
          </w:tcPr>
          <w:p w14:paraId="798FD31F" w14:textId="77777777" w:rsidR="002401F1" w:rsidRPr="006576D0" w:rsidRDefault="002401F1" w:rsidP="002401F1">
            <w:pPr>
              <w:pStyle w:val="BodyText"/>
              <w:rPr>
                <w:rFonts w:asciiTheme="minorHAnsi" w:hAnsiTheme="minorHAnsi"/>
              </w:rPr>
            </w:pPr>
          </w:p>
        </w:tc>
      </w:tr>
      <w:tr w:rsidR="002401F1" w:rsidRPr="006576D0" w14:paraId="6913E973" w14:textId="77777777" w:rsidTr="002401F1">
        <w:tc>
          <w:tcPr>
            <w:tcW w:w="4673" w:type="dxa"/>
          </w:tcPr>
          <w:p w14:paraId="1B2C94D4" w14:textId="77777777" w:rsidR="002401F1" w:rsidRPr="006576D0" w:rsidRDefault="002401F1" w:rsidP="002401F1">
            <w:pPr>
              <w:pStyle w:val="BodyText"/>
              <w:rPr>
                <w:rFonts w:asciiTheme="minorHAnsi" w:hAnsiTheme="minorHAnsi"/>
              </w:rPr>
            </w:pPr>
            <w:r w:rsidRPr="006576D0">
              <w:rPr>
                <w:rFonts w:asciiTheme="minorHAnsi" w:hAnsiTheme="minorHAnsi"/>
              </w:rPr>
              <w:t>....</w:t>
            </w:r>
          </w:p>
        </w:tc>
        <w:tc>
          <w:tcPr>
            <w:tcW w:w="1426" w:type="dxa"/>
          </w:tcPr>
          <w:p w14:paraId="18563C45" w14:textId="77777777" w:rsidR="002401F1" w:rsidRPr="006576D0" w:rsidRDefault="002401F1" w:rsidP="002401F1">
            <w:pPr>
              <w:pStyle w:val="BodyText"/>
              <w:rPr>
                <w:rFonts w:asciiTheme="minorHAnsi" w:hAnsiTheme="minorHAnsi"/>
              </w:rPr>
            </w:pPr>
          </w:p>
        </w:tc>
        <w:tc>
          <w:tcPr>
            <w:tcW w:w="1426" w:type="dxa"/>
          </w:tcPr>
          <w:p w14:paraId="3F52DFD5" w14:textId="77777777" w:rsidR="002401F1" w:rsidRPr="006576D0" w:rsidRDefault="002401F1" w:rsidP="002401F1">
            <w:pPr>
              <w:pStyle w:val="BodyText"/>
              <w:rPr>
                <w:rFonts w:asciiTheme="minorHAnsi" w:hAnsiTheme="minorHAnsi"/>
              </w:rPr>
            </w:pPr>
          </w:p>
        </w:tc>
        <w:tc>
          <w:tcPr>
            <w:tcW w:w="1426" w:type="dxa"/>
          </w:tcPr>
          <w:p w14:paraId="6961D421" w14:textId="77777777" w:rsidR="002401F1" w:rsidRPr="006576D0" w:rsidRDefault="002401F1" w:rsidP="002401F1">
            <w:pPr>
              <w:pStyle w:val="BodyText"/>
              <w:rPr>
                <w:rFonts w:asciiTheme="minorHAnsi" w:hAnsiTheme="minorHAnsi"/>
              </w:rPr>
            </w:pPr>
          </w:p>
        </w:tc>
      </w:tr>
      <w:tr w:rsidR="002401F1" w:rsidRPr="006576D0" w14:paraId="000E2E05" w14:textId="77777777" w:rsidTr="002401F1">
        <w:tc>
          <w:tcPr>
            <w:tcW w:w="4673" w:type="dxa"/>
          </w:tcPr>
          <w:p w14:paraId="3BEFDD75" w14:textId="77777777" w:rsidR="002401F1" w:rsidRPr="006576D0" w:rsidRDefault="002401F1" w:rsidP="002401F1">
            <w:pPr>
              <w:pStyle w:val="BodyText"/>
              <w:rPr>
                <w:rFonts w:asciiTheme="minorHAnsi" w:hAnsiTheme="minorHAnsi"/>
                <w:i/>
              </w:rPr>
            </w:pPr>
            <w:r w:rsidRPr="006576D0">
              <w:rPr>
                <w:rFonts w:asciiTheme="minorHAnsi" w:hAnsiTheme="minorHAnsi"/>
                <w:i/>
              </w:rPr>
              <w:t>Media punctajelor pentru indicatorul A</w:t>
            </w:r>
          </w:p>
        </w:tc>
        <w:tc>
          <w:tcPr>
            <w:tcW w:w="1426" w:type="dxa"/>
          </w:tcPr>
          <w:p w14:paraId="7C0FB4EE" w14:textId="77777777" w:rsidR="002401F1" w:rsidRPr="006576D0" w:rsidRDefault="002401F1" w:rsidP="002401F1">
            <w:pPr>
              <w:pStyle w:val="BodyText"/>
              <w:rPr>
                <w:rFonts w:asciiTheme="minorHAnsi" w:hAnsiTheme="minorHAnsi"/>
                <w:i/>
              </w:rPr>
            </w:pPr>
          </w:p>
        </w:tc>
        <w:tc>
          <w:tcPr>
            <w:tcW w:w="1426" w:type="dxa"/>
          </w:tcPr>
          <w:p w14:paraId="019D1017" w14:textId="77777777" w:rsidR="002401F1" w:rsidRPr="006576D0" w:rsidRDefault="002401F1" w:rsidP="002401F1">
            <w:pPr>
              <w:pStyle w:val="BodyText"/>
              <w:rPr>
                <w:rFonts w:asciiTheme="minorHAnsi" w:hAnsiTheme="minorHAnsi"/>
                <w:i/>
              </w:rPr>
            </w:pPr>
          </w:p>
        </w:tc>
        <w:tc>
          <w:tcPr>
            <w:tcW w:w="1426" w:type="dxa"/>
          </w:tcPr>
          <w:p w14:paraId="017EFF20" w14:textId="77777777" w:rsidR="002401F1" w:rsidRPr="006576D0" w:rsidRDefault="002401F1" w:rsidP="002401F1">
            <w:pPr>
              <w:pStyle w:val="BodyText"/>
              <w:rPr>
                <w:rFonts w:asciiTheme="minorHAnsi" w:hAnsiTheme="minorHAnsi"/>
                <w:i/>
              </w:rPr>
            </w:pPr>
          </w:p>
        </w:tc>
      </w:tr>
      <w:tr w:rsidR="002401F1" w:rsidRPr="006576D0" w14:paraId="79D82A8B" w14:textId="77777777" w:rsidTr="002401F1">
        <w:tc>
          <w:tcPr>
            <w:tcW w:w="4673" w:type="dxa"/>
          </w:tcPr>
          <w:p w14:paraId="3B08280E" w14:textId="77777777" w:rsidR="002401F1" w:rsidRPr="006576D0" w:rsidRDefault="002401F1" w:rsidP="002401F1">
            <w:pPr>
              <w:pStyle w:val="BodyText"/>
              <w:rPr>
                <w:rFonts w:asciiTheme="minorHAnsi" w:hAnsiTheme="minorHAnsi"/>
                <w:b/>
                <w:i/>
              </w:rPr>
            </w:pPr>
            <w:r w:rsidRPr="006576D0">
              <w:rPr>
                <w:rFonts w:asciiTheme="minorHAnsi" w:hAnsiTheme="minorHAnsi"/>
                <w:b/>
                <w:i/>
              </w:rPr>
              <w:t>B. Impactul asupra mediului</w:t>
            </w:r>
          </w:p>
        </w:tc>
        <w:tc>
          <w:tcPr>
            <w:tcW w:w="1426" w:type="dxa"/>
          </w:tcPr>
          <w:p w14:paraId="42F56F0F" w14:textId="77777777" w:rsidR="002401F1" w:rsidRPr="006576D0" w:rsidRDefault="002401F1" w:rsidP="002401F1">
            <w:pPr>
              <w:pStyle w:val="BodyText"/>
              <w:rPr>
                <w:rFonts w:asciiTheme="minorHAnsi" w:hAnsiTheme="minorHAnsi"/>
                <w:b/>
                <w:i/>
              </w:rPr>
            </w:pPr>
          </w:p>
        </w:tc>
        <w:tc>
          <w:tcPr>
            <w:tcW w:w="1426" w:type="dxa"/>
          </w:tcPr>
          <w:p w14:paraId="5CB25EE0" w14:textId="77777777" w:rsidR="002401F1" w:rsidRPr="006576D0" w:rsidRDefault="002401F1" w:rsidP="002401F1">
            <w:pPr>
              <w:pStyle w:val="BodyText"/>
              <w:rPr>
                <w:rFonts w:asciiTheme="minorHAnsi" w:hAnsiTheme="minorHAnsi"/>
                <w:b/>
                <w:i/>
              </w:rPr>
            </w:pPr>
          </w:p>
        </w:tc>
        <w:tc>
          <w:tcPr>
            <w:tcW w:w="1426" w:type="dxa"/>
          </w:tcPr>
          <w:p w14:paraId="41EE9BB4" w14:textId="77777777" w:rsidR="002401F1" w:rsidRPr="006576D0" w:rsidRDefault="002401F1" w:rsidP="002401F1">
            <w:pPr>
              <w:pStyle w:val="BodyText"/>
              <w:rPr>
                <w:rFonts w:asciiTheme="minorHAnsi" w:hAnsiTheme="minorHAnsi"/>
                <w:b/>
                <w:i/>
              </w:rPr>
            </w:pPr>
          </w:p>
        </w:tc>
      </w:tr>
      <w:tr w:rsidR="002401F1" w:rsidRPr="006576D0" w14:paraId="789AB655" w14:textId="77777777" w:rsidTr="002401F1">
        <w:tc>
          <w:tcPr>
            <w:tcW w:w="4673" w:type="dxa"/>
          </w:tcPr>
          <w:p w14:paraId="74E514BF" w14:textId="77777777" w:rsidR="002401F1" w:rsidRPr="006576D0" w:rsidRDefault="002401F1" w:rsidP="002401F1">
            <w:pPr>
              <w:pStyle w:val="BodyText"/>
              <w:rPr>
                <w:rFonts w:asciiTheme="minorHAnsi" w:hAnsiTheme="minorHAnsi"/>
              </w:rPr>
            </w:pPr>
            <w:r w:rsidRPr="006576D0">
              <w:rPr>
                <w:rFonts w:asciiTheme="minorHAnsi" w:hAnsiTheme="minorHAnsi"/>
              </w:rPr>
              <w:t>B1.</w:t>
            </w:r>
          </w:p>
        </w:tc>
        <w:tc>
          <w:tcPr>
            <w:tcW w:w="1426" w:type="dxa"/>
          </w:tcPr>
          <w:p w14:paraId="1359E624" w14:textId="77777777" w:rsidR="002401F1" w:rsidRPr="006576D0" w:rsidRDefault="002401F1" w:rsidP="002401F1">
            <w:pPr>
              <w:pStyle w:val="BodyText"/>
              <w:rPr>
                <w:rFonts w:asciiTheme="minorHAnsi" w:hAnsiTheme="minorHAnsi"/>
              </w:rPr>
            </w:pPr>
          </w:p>
        </w:tc>
        <w:tc>
          <w:tcPr>
            <w:tcW w:w="1426" w:type="dxa"/>
          </w:tcPr>
          <w:p w14:paraId="7ADEA534" w14:textId="77777777" w:rsidR="002401F1" w:rsidRPr="006576D0" w:rsidRDefault="002401F1" w:rsidP="002401F1">
            <w:pPr>
              <w:pStyle w:val="BodyText"/>
              <w:rPr>
                <w:rFonts w:asciiTheme="minorHAnsi" w:hAnsiTheme="minorHAnsi"/>
              </w:rPr>
            </w:pPr>
          </w:p>
        </w:tc>
        <w:tc>
          <w:tcPr>
            <w:tcW w:w="1426" w:type="dxa"/>
          </w:tcPr>
          <w:p w14:paraId="4A74A996" w14:textId="77777777" w:rsidR="002401F1" w:rsidRPr="006576D0" w:rsidRDefault="002401F1" w:rsidP="002401F1">
            <w:pPr>
              <w:pStyle w:val="BodyText"/>
              <w:rPr>
                <w:rFonts w:asciiTheme="minorHAnsi" w:hAnsiTheme="minorHAnsi"/>
              </w:rPr>
            </w:pPr>
          </w:p>
        </w:tc>
      </w:tr>
      <w:tr w:rsidR="002401F1" w:rsidRPr="006576D0" w14:paraId="681DE095" w14:textId="77777777" w:rsidTr="002401F1">
        <w:tc>
          <w:tcPr>
            <w:tcW w:w="4673" w:type="dxa"/>
          </w:tcPr>
          <w:p w14:paraId="6251C8B9" w14:textId="77777777" w:rsidR="002401F1" w:rsidRPr="006576D0" w:rsidRDefault="002401F1" w:rsidP="002401F1">
            <w:pPr>
              <w:pStyle w:val="BodyText"/>
              <w:rPr>
                <w:rFonts w:asciiTheme="minorHAnsi" w:hAnsiTheme="minorHAnsi"/>
              </w:rPr>
            </w:pPr>
            <w:r w:rsidRPr="006576D0">
              <w:rPr>
                <w:rFonts w:asciiTheme="minorHAnsi" w:hAnsiTheme="minorHAnsi"/>
              </w:rPr>
              <w:t>B2.</w:t>
            </w:r>
          </w:p>
        </w:tc>
        <w:tc>
          <w:tcPr>
            <w:tcW w:w="1426" w:type="dxa"/>
          </w:tcPr>
          <w:p w14:paraId="768E4622" w14:textId="77777777" w:rsidR="002401F1" w:rsidRPr="006576D0" w:rsidRDefault="002401F1" w:rsidP="002401F1">
            <w:pPr>
              <w:pStyle w:val="BodyText"/>
              <w:rPr>
                <w:rFonts w:asciiTheme="minorHAnsi" w:hAnsiTheme="minorHAnsi"/>
              </w:rPr>
            </w:pPr>
          </w:p>
        </w:tc>
        <w:tc>
          <w:tcPr>
            <w:tcW w:w="1426" w:type="dxa"/>
          </w:tcPr>
          <w:p w14:paraId="4B2579E4" w14:textId="77777777" w:rsidR="002401F1" w:rsidRPr="006576D0" w:rsidRDefault="002401F1" w:rsidP="002401F1">
            <w:pPr>
              <w:pStyle w:val="BodyText"/>
              <w:rPr>
                <w:rFonts w:asciiTheme="minorHAnsi" w:hAnsiTheme="minorHAnsi"/>
              </w:rPr>
            </w:pPr>
          </w:p>
        </w:tc>
        <w:tc>
          <w:tcPr>
            <w:tcW w:w="1426" w:type="dxa"/>
          </w:tcPr>
          <w:p w14:paraId="77C1FD43" w14:textId="77777777" w:rsidR="002401F1" w:rsidRPr="006576D0" w:rsidRDefault="002401F1" w:rsidP="002401F1">
            <w:pPr>
              <w:pStyle w:val="BodyText"/>
              <w:rPr>
                <w:rFonts w:asciiTheme="minorHAnsi" w:hAnsiTheme="minorHAnsi"/>
              </w:rPr>
            </w:pPr>
          </w:p>
        </w:tc>
      </w:tr>
      <w:tr w:rsidR="002401F1" w:rsidRPr="006576D0" w14:paraId="139C101A" w14:textId="77777777" w:rsidTr="002401F1">
        <w:tc>
          <w:tcPr>
            <w:tcW w:w="4673" w:type="dxa"/>
          </w:tcPr>
          <w:p w14:paraId="5D3DAE09" w14:textId="77777777" w:rsidR="002401F1" w:rsidRPr="006576D0" w:rsidRDefault="002401F1" w:rsidP="002401F1">
            <w:pPr>
              <w:pStyle w:val="BodyText"/>
              <w:rPr>
                <w:rFonts w:asciiTheme="minorHAnsi" w:hAnsiTheme="minorHAnsi"/>
              </w:rPr>
            </w:pPr>
            <w:r w:rsidRPr="006576D0">
              <w:rPr>
                <w:rFonts w:asciiTheme="minorHAnsi" w:hAnsiTheme="minorHAnsi"/>
              </w:rPr>
              <w:t>....</w:t>
            </w:r>
          </w:p>
        </w:tc>
        <w:tc>
          <w:tcPr>
            <w:tcW w:w="1426" w:type="dxa"/>
          </w:tcPr>
          <w:p w14:paraId="224A7D6B" w14:textId="77777777" w:rsidR="002401F1" w:rsidRPr="006576D0" w:rsidRDefault="002401F1" w:rsidP="002401F1">
            <w:pPr>
              <w:pStyle w:val="BodyText"/>
              <w:rPr>
                <w:rFonts w:asciiTheme="minorHAnsi" w:hAnsiTheme="minorHAnsi"/>
              </w:rPr>
            </w:pPr>
          </w:p>
        </w:tc>
        <w:tc>
          <w:tcPr>
            <w:tcW w:w="1426" w:type="dxa"/>
          </w:tcPr>
          <w:p w14:paraId="1EBA25CC" w14:textId="77777777" w:rsidR="002401F1" w:rsidRPr="006576D0" w:rsidRDefault="002401F1" w:rsidP="002401F1">
            <w:pPr>
              <w:pStyle w:val="BodyText"/>
              <w:rPr>
                <w:rFonts w:asciiTheme="minorHAnsi" w:hAnsiTheme="minorHAnsi"/>
              </w:rPr>
            </w:pPr>
          </w:p>
        </w:tc>
        <w:tc>
          <w:tcPr>
            <w:tcW w:w="1426" w:type="dxa"/>
          </w:tcPr>
          <w:p w14:paraId="6648D83A" w14:textId="77777777" w:rsidR="002401F1" w:rsidRPr="006576D0" w:rsidRDefault="002401F1" w:rsidP="002401F1">
            <w:pPr>
              <w:pStyle w:val="BodyText"/>
              <w:rPr>
                <w:rFonts w:asciiTheme="minorHAnsi" w:hAnsiTheme="minorHAnsi"/>
              </w:rPr>
            </w:pPr>
          </w:p>
        </w:tc>
      </w:tr>
      <w:tr w:rsidR="002401F1" w:rsidRPr="006576D0" w14:paraId="0099C240" w14:textId="77777777" w:rsidTr="002401F1">
        <w:tc>
          <w:tcPr>
            <w:tcW w:w="4673" w:type="dxa"/>
          </w:tcPr>
          <w:p w14:paraId="65225F8E" w14:textId="77777777" w:rsidR="002401F1" w:rsidRPr="006576D0" w:rsidRDefault="002401F1" w:rsidP="002401F1">
            <w:pPr>
              <w:pStyle w:val="BodyText"/>
              <w:rPr>
                <w:rFonts w:asciiTheme="minorHAnsi" w:hAnsiTheme="minorHAnsi"/>
                <w:i/>
              </w:rPr>
            </w:pPr>
            <w:r w:rsidRPr="006576D0">
              <w:rPr>
                <w:rFonts w:asciiTheme="minorHAnsi" w:hAnsiTheme="minorHAnsi"/>
                <w:i/>
              </w:rPr>
              <w:t>Media punctajelor pentru indicatorul B</w:t>
            </w:r>
          </w:p>
        </w:tc>
        <w:tc>
          <w:tcPr>
            <w:tcW w:w="1426" w:type="dxa"/>
          </w:tcPr>
          <w:p w14:paraId="72B8A792" w14:textId="77777777" w:rsidR="002401F1" w:rsidRPr="006576D0" w:rsidRDefault="002401F1" w:rsidP="002401F1">
            <w:pPr>
              <w:pStyle w:val="BodyText"/>
              <w:rPr>
                <w:rFonts w:asciiTheme="minorHAnsi" w:hAnsiTheme="minorHAnsi"/>
                <w:i/>
              </w:rPr>
            </w:pPr>
          </w:p>
        </w:tc>
        <w:tc>
          <w:tcPr>
            <w:tcW w:w="1426" w:type="dxa"/>
          </w:tcPr>
          <w:p w14:paraId="310175D7" w14:textId="77777777" w:rsidR="002401F1" w:rsidRPr="006576D0" w:rsidRDefault="002401F1" w:rsidP="002401F1">
            <w:pPr>
              <w:pStyle w:val="BodyText"/>
              <w:rPr>
                <w:rFonts w:asciiTheme="minorHAnsi" w:hAnsiTheme="minorHAnsi"/>
                <w:i/>
              </w:rPr>
            </w:pPr>
          </w:p>
        </w:tc>
        <w:tc>
          <w:tcPr>
            <w:tcW w:w="1426" w:type="dxa"/>
          </w:tcPr>
          <w:p w14:paraId="20127EDE" w14:textId="77777777" w:rsidR="002401F1" w:rsidRPr="006576D0" w:rsidRDefault="002401F1" w:rsidP="002401F1">
            <w:pPr>
              <w:pStyle w:val="BodyText"/>
              <w:rPr>
                <w:rFonts w:asciiTheme="minorHAnsi" w:hAnsiTheme="minorHAnsi"/>
                <w:i/>
              </w:rPr>
            </w:pPr>
          </w:p>
        </w:tc>
      </w:tr>
      <w:tr w:rsidR="002401F1" w:rsidRPr="006576D0" w14:paraId="5A45A681" w14:textId="77777777" w:rsidTr="002401F1">
        <w:tc>
          <w:tcPr>
            <w:tcW w:w="4673" w:type="dxa"/>
          </w:tcPr>
          <w:p w14:paraId="25BDBC30" w14:textId="77777777" w:rsidR="002401F1" w:rsidRPr="006576D0" w:rsidRDefault="002401F1" w:rsidP="002401F1">
            <w:pPr>
              <w:pStyle w:val="BodyText"/>
              <w:rPr>
                <w:rFonts w:asciiTheme="minorHAnsi" w:hAnsiTheme="minorHAnsi"/>
                <w:b/>
                <w:i/>
              </w:rPr>
            </w:pPr>
            <w:r w:rsidRPr="006576D0">
              <w:rPr>
                <w:rFonts w:asciiTheme="minorHAnsi" w:hAnsiTheme="minorHAnsi"/>
                <w:b/>
                <w:i/>
              </w:rPr>
              <w:t>C. Accesibilitate</w:t>
            </w:r>
          </w:p>
        </w:tc>
        <w:tc>
          <w:tcPr>
            <w:tcW w:w="1426" w:type="dxa"/>
          </w:tcPr>
          <w:p w14:paraId="7AE933FC" w14:textId="77777777" w:rsidR="002401F1" w:rsidRPr="006576D0" w:rsidRDefault="002401F1" w:rsidP="002401F1">
            <w:pPr>
              <w:pStyle w:val="BodyText"/>
              <w:rPr>
                <w:rFonts w:asciiTheme="minorHAnsi" w:hAnsiTheme="minorHAnsi"/>
                <w:b/>
                <w:i/>
              </w:rPr>
            </w:pPr>
          </w:p>
        </w:tc>
        <w:tc>
          <w:tcPr>
            <w:tcW w:w="1426" w:type="dxa"/>
          </w:tcPr>
          <w:p w14:paraId="5F7C38E1" w14:textId="77777777" w:rsidR="002401F1" w:rsidRPr="006576D0" w:rsidRDefault="002401F1" w:rsidP="002401F1">
            <w:pPr>
              <w:pStyle w:val="BodyText"/>
              <w:rPr>
                <w:rFonts w:asciiTheme="minorHAnsi" w:hAnsiTheme="minorHAnsi"/>
                <w:b/>
                <w:i/>
              </w:rPr>
            </w:pPr>
          </w:p>
        </w:tc>
        <w:tc>
          <w:tcPr>
            <w:tcW w:w="1426" w:type="dxa"/>
          </w:tcPr>
          <w:p w14:paraId="3B9EE861" w14:textId="77777777" w:rsidR="002401F1" w:rsidRPr="006576D0" w:rsidRDefault="002401F1" w:rsidP="002401F1">
            <w:pPr>
              <w:pStyle w:val="BodyText"/>
              <w:rPr>
                <w:rFonts w:asciiTheme="minorHAnsi" w:hAnsiTheme="minorHAnsi"/>
                <w:b/>
                <w:i/>
              </w:rPr>
            </w:pPr>
          </w:p>
        </w:tc>
      </w:tr>
      <w:tr w:rsidR="002401F1" w:rsidRPr="006576D0" w14:paraId="34B8153A" w14:textId="77777777" w:rsidTr="002401F1">
        <w:tc>
          <w:tcPr>
            <w:tcW w:w="4673" w:type="dxa"/>
          </w:tcPr>
          <w:p w14:paraId="3D1197D4" w14:textId="77777777" w:rsidR="002401F1" w:rsidRPr="006576D0" w:rsidRDefault="002401F1" w:rsidP="002401F1">
            <w:pPr>
              <w:pStyle w:val="BodyText"/>
              <w:rPr>
                <w:rFonts w:asciiTheme="minorHAnsi" w:hAnsiTheme="minorHAnsi"/>
              </w:rPr>
            </w:pPr>
            <w:r w:rsidRPr="006576D0">
              <w:rPr>
                <w:rFonts w:asciiTheme="minorHAnsi" w:hAnsiTheme="minorHAnsi"/>
              </w:rPr>
              <w:t>C1.</w:t>
            </w:r>
          </w:p>
        </w:tc>
        <w:tc>
          <w:tcPr>
            <w:tcW w:w="1426" w:type="dxa"/>
          </w:tcPr>
          <w:p w14:paraId="66FA683F" w14:textId="77777777" w:rsidR="002401F1" w:rsidRPr="006576D0" w:rsidRDefault="002401F1" w:rsidP="002401F1">
            <w:pPr>
              <w:pStyle w:val="BodyText"/>
              <w:rPr>
                <w:rFonts w:asciiTheme="minorHAnsi" w:hAnsiTheme="minorHAnsi"/>
              </w:rPr>
            </w:pPr>
          </w:p>
        </w:tc>
        <w:tc>
          <w:tcPr>
            <w:tcW w:w="1426" w:type="dxa"/>
          </w:tcPr>
          <w:p w14:paraId="2F7E16A0" w14:textId="77777777" w:rsidR="002401F1" w:rsidRPr="006576D0" w:rsidRDefault="002401F1" w:rsidP="002401F1">
            <w:pPr>
              <w:pStyle w:val="BodyText"/>
              <w:rPr>
                <w:rFonts w:asciiTheme="minorHAnsi" w:hAnsiTheme="minorHAnsi"/>
              </w:rPr>
            </w:pPr>
          </w:p>
        </w:tc>
        <w:tc>
          <w:tcPr>
            <w:tcW w:w="1426" w:type="dxa"/>
          </w:tcPr>
          <w:p w14:paraId="1336B485" w14:textId="77777777" w:rsidR="002401F1" w:rsidRPr="006576D0" w:rsidRDefault="002401F1" w:rsidP="002401F1">
            <w:pPr>
              <w:pStyle w:val="BodyText"/>
              <w:rPr>
                <w:rFonts w:asciiTheme="minorHAnsi" w:hAnsiTheme="minorHAnsi"/>
              </w:rPr>
            </w:pPr>
          </w:p>
        </w:tc>
      </w:tr>
      <w:tr w:rsidR="002401F1" w:rsidRPr="006576D0" w14:paraId="0D3E3CAB" w14:textId="77777777" w:rsidTr="002401F1">
        <w:tc>
          <w:tcPr>
            <w:tcW w:w="4673" w:type="dxa"/>
          </w:tcPr>
          <w:p w14:paraId="151333C8" w14:textId="77777777" w:rsidR="002401F1" w:rsidRPr="006576D0" w:rsidRDefault="002401F1" w:rsidP="002401F1">
            <w:pPr>
              <w:pStyle w:val="BodyText"/>
              <w:rPr>
                <w:rFonts w:asciiTheme="minorHAnsi" w:hAnsiTheme="minorHAnsi"/>
              </w:rPr>
            </w:pPr>
            <w:r w:rsidRPr="006576D0">
              <w:rPr>
                <w:rFonts w:asciiTheme="minorHAnsi" w:hAnsiTheme="minorHAnsi"/>
              </w:rPr>
              <w:t>C2.</w:t>
            </w:r>
          </w:p>
        </w:tc>
        <w:tc>
          <w:tcPr>
            <w:tcW w:w="1426" w:type="dxa"/>
          </w:tcPr>
          <w:p w14:paraId="1CB62DBD" w14:textId="77777777" w:rsidR="002401F1" w:rsidRPr="006576D0" w:rsidRDefault="002401F1" w:rsidP="002401F1">
            <w:pPr>
              <w:pStyle w:val="BodyText"/>
              <w:rPr>
                <w:rFonts w:asciiTheme="minorHAnsi" w:hAnsiTheme="minorHAnsi"/>
              </w:rPr>
            </w:pPr>
          </w:p>
        </w:tc>
        <w:tc>
          <w:tcPr>
            <w:tcW w:w="1426" w:type="dxa"/>
          </w:tcPr>
          <w:p w14:paraId="14057A56" w14:textId="77777777" w:rsidR="002401F1" w:rsidRPr="006576D0" w:rsidRDefault="002401F1" w:rsidP="002401F1">
            <w:pPr>
              <w:pStyle w:val="BodyText"/>
              <w:rPr>
                <w:rFonts w:asciiTheme="minorHAnsi" w:hAnsiTheme="minorHAnsi"/>
              </w:rPr>
            </w:pPr>
          </w:p>
        </w:tc>
        <w:tc>
          <w:tcPr>
            <w:tcW w:w="1426" w:type="dxa"/>
          </w:tcPr>
          <w:p w14:paraId="31330471" w14:textId="77777777" w:rsidR="002401F1" w:rsidRPr="006576D0" w:rsidRDefault="002401F1" w:rsidP="002401F1">
            <w:pPr>
              <w:pStyle w:val="BodyText"/>
              <w:rPr>
                <w:rFonts w:asciiTheme="minorHAnsi" w:hAnsiTheme="minorHAnsi"/>
              </w:rPr>
            </w:pPr>
          </w:p>
        </w:tc>
      </w:tr>
      <w:tr w:rsidR="002401F1" w:rsidRPr="006576D0" w14:paraId="4276FB5D" w14:textId="77777777" w:rsidTr="002401F1">
        <w:tc>
          <w:tcPr>
            <w:tcW w:w="4673" w:type="dxa"/>
          </w:tcPr>
          <w:p w14:paraId="27AA28E4" w14:textId="77777777" w:rsidR="002401F1" w:rsidRPr="006576D0" w:rsidRDefault="002401F1" w:rsidP="002401F1">
            <w:pPr>
              <w:pStyle w:val="BodyText"/>
              <w:rPr>
                <w:rFonts w:asciiTheme="minorHAnsi" w:hAnsiTheme="minorHAnsi"/>
              </w:rPr>
            </w:pPr>
            <w:r w:rsidRPr="006576D0">
              <w:rPr>
                <w:rFonts w:asciiTheme="minorHAnsi" w:hAnsiTheme="minorHAnsi"/>
              </w:rPr>
              <w:t>....</w:t>
            </w:r>
          </w:p>
        </w:tc>
        <w:tc>
          <w:tcPr>
            <w:tcW w:w="1426" w:type="dxa"/>
          </w:tcPr>
          <w:p w14:paraId="45EF7238" w14:textId="77777777" w:rsidR="002401F1" w:rsidRPr="006576D0" w:rsidRDefault="002401F1" w:rsidP="002401F1">
            <w:pPr>
              <w:pStyle w:val="BodyText"/>
              <w:rPr>
                <w:rFonts w:asciiTheme="minorHAnsi" w:hAnsiTheme="minorHAnsi"/>
              </w:rPr>
            </w:pPr>
          </w:p>
        </w:tc>
        <w:tc>
          <w:tcPr>
            <w:tcW w:w="1426" w:type="dxa"/>
          </w:tcPr>
          <w:p w14:paraId="0DFD9B73" w14:textId="77777777" w:rsidR="002401F1" w:rsidRPr="006576D0" w:rsidRDefault="002401F1" w:rsidP="002401F1">
            <w:pPr>
              <w:pStyle w:val="BodyText"/>
              <w:rPr>
                <w:rFonts w:asciiTheme="minorHAnsi" w:hAnsiTheme="minorHAnsi"/>
              </w:rPr>
            </w:pPr>
          </w:p>
        </w:tc>
        <w:tc>
          <w:tcPr>
            <w:tcW w:w="1426" w:type="dxa"/>
          </w:tcPr>
          <w:p w14:paraId="55413ABB" w14:textId="77777777" w:rsidR="002401F1" w:rsidRPr="006576D0" w:rsidRDefault="002401F1" w:rsidP="002401F1">
            <w:pPr>
              <w:pStyle w:val="BodyText"/>
              <w:rPr>
                <w:rFonts w:asciiTheme="minorHAnsi" w:hAnsiTheme="minorHAnsi"/>
              </w:rPr>
            </w:pPr>
          </w:p>
        </w:tc>
      </w:tr>
      <w:tr w:rsidR="002401F1" w:rsidRPr="006576D0" w14:paraId="0CBCA556" w14:textId="77777777" w:rsidTr="002401F1">
        <w:tc>
          <w:tcPr>
            <w:tcW w:w="4673" w:type="dxa"/>
          </w:tcPr>
          <w:p w14:paraId="6995FA0C" w14:textId="77777777" w:rsidR="002401F1" w:rsidRPr="006576D0" w:rsidRDefault="002401F1" w:rsidP="002401F1">
            <w:pPr>
              <w:pStyle w:val="BodyText"/>
              <w:rPr>
                <w:rFonts w:asciiTheme="minorHAnsi" w:hAnsiTheme="minorHAnsi"/>
                <w:i/>
              </w:rPr>
            </w:pPr>
            <w:r w:rsidRPr="006576D0">
              <w:rPr>
                <w:rFonts w:asciiTheme="minorHAnsi" w:hAnsiTheme="minorHAnsi"/>
                <w:i/>
              </w:rPr>
              <w:t>Media punctajelor pentru indicatorul C</w:t>
            </w:r>
          </w:p>
        </w:tc>
        <w:tc>
          <w:tcPr>
            <w:tcW w:w="1426" w:type="dxa"/>
          </w:tcPr>
          <w:p w14:paraId="39A68157" w14:textId="77777777" w:rsidR="002401F1" w:rsidRPr="006576D0" w:rsidRDefault="002401F1" w:rsidP="002401F1">
            <w:pPr>
              <w:pStyle w:val="BodyText"/>
              <w:rPr>
                <w:rFonts w:asciiTheme="minorHAnsi" w:hAnsiTheme="minorHAnsi"/>
                <w:i/>
              </w:rPr>
            </w:pPr>
          </w:p>
        </w:tc>
        <w:tc>
          <w:tcPr>
            <w:tcW w:w="1426" w:type="dxa"/>
          </w:tcPr>
          <w:p w14:paraId="43BCBE6C" w14:textId="77777777" w:rsidR="002401F1" w:rsidRPr="006576D0" w:rsidRDefault="002401F1" w:rsidP="002401F1">
            <w:pPr>
              <w:pStyle w:val="BodyText"/>
              <w:rPr>
                <w:rFonts w:asciiTheme="minorHAnsi" w:hAnsiTheme="minorHAnsi"/>
                <w:i/>
              </w:rPr>
            </w:pPr>
          </w:p>
        </w:tc>
        <w:tc>
          <w:tcPr>
            <w:tcW w:w="1426" w:type="dxa"/>
          </w:tcPr>
          <w:p w14:paraId="3AE20A94" w14:textId="77777777" w:rsidR="002401F1" w:rsidRPr="006576D0" w:rsidRDefault="002401F1" w:rsidP="002401F1">
            <w:pPr>
              <w:pStyle w:val="BodyText"/>
              <w:rPr>
                <w:rFonts w:asciiTheme="minorHAnsi" w:hAnsiTheme="minorHAnsi"/>
                <w:i/>
              </w:rPr>
            </w:pPr>
          </w:p>
        </w:tc>
      </w:tr>
      <w:tr w:rsidR="002401F1" w:rsidRPr="006576D0" w14:paraId="3827E7D6" w14:textId="77777777" w:rsidTr="002401F1">
        <w:tc>
          <w:tcPr>
            <w:tcW w:w="4673" w:type="dxa"/>
          </w:tcPr>
          <w:p w14:paraId="3C1F985A" w14:textId="77777777" w:rsidR="002401F1" w:rsidRPr="006576D0" w:rsidRDefault="002401F1" w:rsidP="002401F1">
            <w:pPr>
              <w:pStyle w:val="BodyText"/>
              <w:rPr>
                <w:rFonts w:asciiTheme="minorHAnsi" w:hAnsiTheme="minorHAnsi"/>
                <w:b/>
                <w:i/>
              </w:rPr>
            </w:pPr>
            <w:r w:rsidRPr="006576D0">
              <w:rPr>
                <w:rFonts w:asciiTheme="minorHAnsi" w:hAnsiTheme="minorHAnsi"/>
                <w:b/>
                <w:i/>
              </w:rPr>
              <w:t>D. Siguranță</w:t>
            </w:r>
          </w:p>
        </w:tc>
        <w:tc>
          <w:tcPr>
            <w:tcW w:w="1426" w:type="dxa"/>
          </w:tcPr>
          <w:p w14:paraId="232492CF" w14:textId="77777777" w:rsidR="002401F1" w:rsidRPr="006576D0" w:rsidRDefault="002401F1" w:rsidP="002401F1">
            <w:pPr>
              <w:pStyle w:val="BodyText"/>
              <w:rPr>
                <w:rFonts w:asciiTheme="minorHAnsi" w:hAnsiTheme="minorHAnsi"/>
                <w:b/>
                <w:i/>
              </w:rPr>
            </w:pPr>
          </w:p>
        </w:tc>
        <w:tc>
          <w:tcPr>
            <w:tcW w:w="1426" w:type="dxa"/>
          </w:tcPr>
          <w:p w14:paraId="4D20C812" w14:textId="77777777" w:rsidR="002401F1" w:rsidRPr="006576D0" w:rsidRDefault="002401F1" w:rsidP="002401F1">
            <w:pPr>
              <w:pStyle w:val="BodyText"/>
              <w:rPr>
                <w:rFonts w:asciiTheme="minorHAnsi" w:hAnsiTheme="minorHAnsi"/>
                <w:b/>
                <w:i/>
              </w:rPr>
            </w:pPr>
          </w:p>
        </w:tc>
        <w:tc>
          <w:tcPr>
            <w:tcW w:w="1426" w:type="dxa"/>
          </w:tcPr>
          <w:p w14:paraId="7DA82F34" w14:textId="77777777" w:rsidR="002401F1" w:rsidRPr="006576D0" w:rsidRDefault="002401F1" w:rsidP="002401F1">
            <w:pPr>
              <w:pStyle w:val="BodyText"/>
              <w:rPr>
                <w:rFonts w:asciiTheme="minorHAnsi" w:hAnsiTheme="minorHAnsi"/>
                <w:b/>
                <w:i/>
              </w:rPr>
            </w:pPr>
          </w:p>
        </w:tc>
      </w:tr>
      <w:tr w:rsidR="002401F1" w:rsidRPr="006576D0" w14:paraId="783D026D" w14:textId="77777777" w:rsidTr="002401F1">
        <w:tc>
          <w:tcPr>
            <w:tcW w:w="4673" w:type="dxa"/>
          </w:tcPr>
          <w:p w14:paraId="6DF5BFA7" w14:textId="77777777" w:rsidR="002401F1" w:rsidRPr="006576D0" w:rsidRDefault="002401F1" w:rsidP="002401F1">
            <w:pPr>
              <w:pStyle w:val="BodyText"/>
              <w:rPr>
                <w:rFonts w:asciiTheme="minorHAnsi" w:hAnsiTheme="minorHAnsi"/>
              </w:rPr>
            </w:pPr>
            <w:r w:rsidRPr="006576D0">
              <w:rPr>
                <w:rFonts w:asciiTheme="minorHAnsi" w:hAnsiTheme="minorHAnsi"/>
              </w:rPr>
              <w:lastRenderedPageBreak/>
              <w:t>D1.</w:t>
            </w:r>
          </w:p>
        </w:tc>
        <w:tc>
          <w:tcPr>
            <w:tcW w:w="1426" w:type="dxa"/>
          </w:tcPr>
          <w:p w14:paraId="07C64B61" w14:textId="77777777" w:rsidR="002401F1" w:rsidRPr="006576D0" w:rsidRDefault="002401F1" w:rsidP="002401F1">
            <w:pPr>
              <w:pStyle w:val="BodyText"/>
              <w:rPr>
                <w:rFonts w:asciiTheme="minorHAnsi" w:hAnsiTheme="minorHAnsi"/>
              </w:rPr>
            </w:pPr>
          </w:p>
        </w:tc>
        <w:tc>
          <w:tcPr>
            <w:tcW w:w="1426" w:type="dxa"/>
          </w:tcPr>
          <w:p w14:paraId="5D467651" w14:textId="77777777" w:rsidR="002401F1" w:rsidRPr="006576D0" w:rsidRDefault="002401F1" w:rsidP="002401F1">
            <w:pPr>
              <w:pStyle w:val="BodyText"/>
              <w:rPr>
                <w:rFonts w:asciiTheme="minorHAnsi" w:hAnsiTheme="minorHAnsi"/>
              </w:rPr>
            </w:pPr>
          </w:p>
        </w:tc>
        <w:tc>
          <w:tcPr>
            <w:tcW w:w="1426" w:type="dxa"/>
          </w:tcPr>
          <w:p w14:paraId="7335F676" w14:textId="77777777" w:rsidR="002401F1" w:rsidRPr="006576D0" w:rsidRDefault="002401F1" w:rsidP="002401F1">
            <w:pPr>
              <w:pStyle w:val="BodyText"/>
              <w:rPr>
                <w:rFonts w:asciiTheme="minorHAnsi" w:hAnsiTheme="minorHAnsi"/>
              </w:rPr>
            </w:pPr>
          </w:p>
        </w:tc>
      </w:tr>
      <w:tr w:rsidR="002401F1" w:rsidRPr="006576D0" w14:paraId="58EA5186" w14:textId="77777777" w:rsidTr="002401F1">
        <w:tc>
          <w:tcPr>
            <w:tcW w:w="4673" w:type="dxa"/>
          </w:tcPr>
          <w:p w14:paraId="57930FA6" w14:textId="77777777" w:rsidR="002401F1" w:rsidRPr="006576D0" w:rsidRDefault="002401F1" w:rsidP="002401F1">
            <w:pPr>
              <w:pStyle w:val="BodyText"/>
              <w:rPr>
                <w:rFonts w:asciiTheme="minorHAnsi" w:hAnsiTheme="minorHAnsi"/>
              </w:rPr>
            </w:pPr>
            <w:r w:rsidRPr="006576D0">
              <w:rPr>
                <w:rFonts w:asciiTheme="minorHAnsi" w:hAnsiTheme="minorHAnsi"/>
              </w:rPr>
              <w:t>D2.</w:t>
            </w:r>
          </w:p>
        </w:tc>
        <w:tc>
          <w:tcPr>
            <w:tcW w:w="1426" w:type="dxa"/>
          </w:tcPr>
          <w:p w14:paraId="3FCC3D7A" w14:textId="77777777" w:rsidR="002401F1" w:rsidRPr="006576D0" w:rsidRDefault="002401F1" w:rsidP="002401F1">
            <w:pPr>
              <w:pStyle w:val="BodyText"/>
              <w:rPr>
                <w:rFonts w:asciiTheme="minorHAnsi" w:hAnsiTheme="minorHAnsi"/>
              </w:rPr>
            </w:pPr>
          </w:p>
        </w:tc>
        <w:tc>
          <w:tcPr>
            <w:tcW w:w="1426" w:type="dxa"/>
          </w:tcPr>
          <w:p w14:paraId="195F59EC" w14:textId="77777777" w:rsidR="002401F1" w:rsidRPr="006576D0" w:rsidRDefault="002401F1" w:rsidP="002401F1">
            <w:pPr>
              <w:pStyle w:val="BodyText"/>
              <w:rPr>
                <w:rFonts w:asciiTheme="minorHAnsi" w:hAnsiTheme="minorHAnsi"/>
              </w:rPr>
            </w:pPr>
          </w:p>
        </w:tc>
        <w:tc>
          <w:tcPr>
            <w:tcW w:w="1426" w:type="dxa"/>
          </w:tcPr>
          <w:p w14:paraId="7A097C16" w14:textId="77777777" w:rsidR="002401F1" w:rsidRPr="006576D0" w:rsidRDefault="002401F1" w:rsidP="002401F1">
            <w:pPr>
              <w:pStyle w:val="BodyText"/>
              <w:rPr>
                <w:rFonts w:asciiTheme="minorHAnsi" w:hAnsiTheme="minorHAnsi"/>
              </w:rPr>
            </w:pPr>
          </w:p>
        </w:tc>
      </w:tr>
      <w:tr w:rsidR="002401F1" w:rsidRPr="006576D0" w14:paraId="4CC4BF5C" w14:textId="77777777" w:rsidTr="002401F1">
        <w:tc>
          <w:tcPr>
            <w:tcW w:w="4673" w:type="dxa"/>
          </w:tcPr>
          <w:p w14:paraId="3046737F" w14:textId="77777777" w:rsidR="002401F1" w:rsidRPr="006576D0" w:rsidRDefault="002401F1" w:rsidP="002401F1">
            <w:pPr>
              <w:pStyle w:val="BodyText"/>
              <w:rPr>
                <w:rFonts w:asciiTheme="minorHAnsi" w:hAnsiTheme="minorHAnsi"/>
              </w:rPr>
            </w:pPr>
            <w:r w:rsidRPr="006576D0">
              <w:rPr>
                <w:rFonts w:asciiTheme="minorHAnsi" w:hAnsiTheme="minorHAnsi"/>
              </w:rPr>
              <w:t>....</w:t>
            </w:r>
          </w:p>
        </w:tc>
        <w:tc>
          <w:tcPr>
            <w:tcW w:w="1426" w:type="dxa"/>
          </w:tcPr>
          <w:p w14:paraId="19C9A59B" w14:textId="77777777" w:rsidR="002401F1" w:rsidRPr="006576D0" w:rsidRDefault="002401F1" w:rsidP="002401F1">
            <w:pPr>
              <w:pStyle w:val="BodyText"/>
              <w:rPr>
                <w:rFonts w:asciiTheme="minorHAnsi" w:hAnsiTheme="minorHAnsi"/>
              </w:rPr>
            </w:pPr>
          </w:p>
        </w:tc>
        <w:tc>
          <w:tcPr>
            <w:tcW w:w="1426" w:type="dxa"/>
          </w:tcPr>
          <w:p w14:paraId="67E2F64F" w14:textId="77777777" w:rsidR="002401F1" w:rsidRPr="006576D0" w:rsidRDefault="002401F1" w:rsidP="002401F1">
            <w:pPr>
              <w:pStyle w:val="BodyText"/>
              <w:rPr>
                <w:rFonts w:asciiTheme="minorHAnsi" w:hAnsiTheme="minorHAnsi"/>
              </w:rPr>
            </w:pPr>
          </w:p>
        </w:tc>
        <w:tc>
          <w:tcPr>
            <w:tcW w:w="1426" w:type="dxa"/>
          </w:tcPr>
          <w:p w14:paraId="09102E16" w14:textId="77777777" w:rsidR="002401F1" w:rsidRPr="006576D0" w:rsidRDefault="002401F1" w:rsidP="002401F1">
            <w:pPr>
              <w:pStyle w:val="BodyText"/>
              <w:rPr>
                <w:rFonts w:asciiTheme="minorHAnsi" w:hAnsiTheme="minorHAnsi"/>
              </w:rPr>
            </w:pPr>
          </w:p>
        </w:tc>
      </w:tr>
      <w:tr w:rsidR="002401F1" w:rsidRPr="006576D0" w14:paraId="090694C1" w14:textId="77777777" w:rsidTr="002401F1">
        <w:tc>
          <w:tcPr>
            <w:tcW w:w="4673" w:type="dxa"/>
          </w:tcPr>
          <w:p w14:paraId="32EDFD32" w14:textId="77777777" w:rsidR="002401F1" w:rsidRPr="006576D0" w:rsidRDefault="002401F1" w:rsidP="002401F1">
            <w:pPr>
              <w:pStyle w:val="BodyText"/>
              <w:rPr>
                <w:rFonts w:asciiTheme="minorHAnsi" w:hAnsiTheme="minorHAnsi"/>
                <w:i/>
              </w:rPr>
            </w:pPr>
            <w:r w:rsidRPr="006576D0">
              <w:rPr>
                <w:rFonts w:asciiTheme="minorHAnsi" w:hAnsiTheme="minorHAnsi"/>
                <w:i/>
              </w:rPr>
              <w:t>Media punctajelor pentru indicatorul D</w:t>
            </w:r>
          </w:p>
        </w:tc>
        <w:tc>
          <w:tcPr>
            <w:tcW w:w="1426" w:type="dxa"/>
          </w:tcPr>
          <w:p w14:paraId="6F1739A8" w14:textId="77777777" w:rsidR="002401F1" w:rsidRPr="006576D0" w:rsidRDefault="002401F1" w:rsidP="002401F1">
            <w:pPr>
              <w:pStyle w:val="BodyText"/>
              <w:rPr>
                <w:rFonts w:asciiTheme="minorHAnsi" w:hAnsiTheme="minorHAnsi"/>
                <w:i/>
              </w:rPr>
            </w:pPr>
          </w:p>
        </w:tc>
        <w:tc>
          <w:tcPr>
            <w:tcW w:w="1426" w:type="dxa"/>
          </w:tcPr>
          <w:p w14:paraId="690BE1B5" w14:textId="77777777" w:rsidR="002401F1" w:rsidRPr="006576D0" w:rsidRDefault="002401F1" w:rsidP="002401F1">
            <w:pPr>
              <w:pStyle w:val="BodyText"/>
              <w:rPr>
                <w:rFonts w:asciiTheme="minorHAnsi" w:hAnsiTheme="minorHAnsi"/>
                <w:i/>
              </w:rPr>
            </w:pPr>
          </w:p>
        </w:tc>
        <w:tc>
          <w:tcPr>
            <w:tcW w:w="1426" w:type="dxa"/>
          </w:tcPr>
          <w:p w14:paraId="07DECA61" w14:textId="77777777" w:rsidR="002401F1" w:rsidRPr="006576D0" w:rsidRDefault="002401F1" w:rsidP="002401F1">
            <w:pPr>
              <w:pStyle w:val="BodyText"/>
              <w:rPr>
                <w:rFonts w:asciiTheme="minorHAnsi" w:hAnsiTheme="minorHAnsi"/>
                <w:i/>
              </w:rPr>
            </w:pPr>
          </w:p>
        </w:tc>
      </w:tr>
      <w:tr w:rsidR="002401F1" w:rsidRPr="006576D0" w14:paraId="4F4C9CDE" w14:textId="77777777" w:rsidTr="002401F1">
        <w:tc>
          <w:tcPr>
            <w:tcW w:w="4673" w:type="dxa"/>
          </w:tcPr>
          <w:p w14:paraId="5C85555A" w14:textId="77777777" w:rsidR="002401F1" w:rsidRPr="006576D0" w:rsidRDefault="002401F1" w:rsidP="002401F1">
            <w:pPr>
              <w:pStyle w:val="BodyText"/>
              <w:rPr>
                <w:rFonts w:asciiTheme="minorHAnsi" w:hAnsiTheme="minorHAnsi"/>
                <w:b/>
                <w:i/>
              </w:rPr>
            </w:pPr>
            <w:r w:rsidRPr="006576D0">
              <w:rPr>
                <w:rFonts w:asciiTheme="minorHAnsi" w:hAnsiTheme="minorHAnsi"/>
                <w:b/>
                <w:i/>
              </w:rPr>
              <w:t>E. Calitatea vieții</w:t>
            </w:r>
          </w:p>
        </w:tc>
        <w:tc>
          <w:tcPr>
            <w:tcW w:w="1426" w:type="dxa"/>
          </w:tcPr>
          <w:p w14:paraId="0228421A" w14:textId="77777777" w:rsidR="002401F1" w:rsidRPr="006576D0" w:rsidRDefault="002401F1" w:rsidP="002401F1">
            <w:pPr>
              <w:pStyle w:val="BodyText"/>
              <w:rPr>
                <w:rFonts w:asciiTheme="minorHAnsi" w:hAnsiTheme="minorHAnsi"/>
                <w:b/>
                <w:i/>
              </w:rPr>
            </w:pPr>
          </w:p>
        </w:tc>
        <w:tc>
          <w:tcPr>
            <w:tcW w:w="1426" w:type="dxa"/>
          </w:tcPr>
          <w:p w14:paraId="5D7CA234" w14:textId="77777777" w:rsidR="002401F1" w:rsidRPr="006576D0" w:rsidRDefault="002401F1" w:rsidP="002401F1">
            <w:pPr>
              <w:pStyle w:val="BodyText"/>
              <w:rPr>
                <w:rFonts w:asciiTheme="minorHAnsi" w:hAnsiTheme="minorHAnsi"/>
                <w:b/>
                <w:i/>
              </w:rPr>
            </w:pPr>
          </w:p>
        </w:tc>
        <w:tc>
          <w:tcPr>
            <w:tcW w:w="1426" w:type="dxa"/>
          </w:tcPr>
          <w:p w14:paraId="11679F07" w14:textId="77777777" w:rsidR="002401F1" w:rsidRPr="006576D0" w:rsidRDefault="002401F1" w:rsidP="002401F1">
            <w:pPr>
              <w:pStyle w:val="BodyText"/>
              <w:rPr>
                <w:rFonts w:asciiTheme="minorHAnsi" w:hAnsiTheme="minorHAnsi"/>
                <w:b/>
                <w:i/>
              </w:rPr>
            </w:pPr>
          </w:p>
        </w:tc>
      </w:tr>
      <w:tr w:rsidR="002401F1" w:rsidRPr="006576D0" w14:paraId="5B9F175B" w14:textId="77777777" w:rsidTr="002401F1">
        <w:tc>
          <w:tcPr>
            <w:tcW w:w="4673" w:type="dxa"/>
          </w:tcPr>
          <w:p w14:paraId="492ADBDF" w14:textId="77777777" w:rsidR="002401F1" w:rsidRPr="006576D0" w:rsidRDefault="002401F1" w:rsidP="002401F1">
            <w:pPr>
              <w:pStyle w:val="BodyText"/>
              <w:rPr>
                <w:rFonts w:asciiTheme="minorHAnsi" w:hAnsiTheme="minorHAnsi"/>
              </w:rPr>
            </w:pPr>
            <w:r w:rsidRPr="006576D0">
              <w:rPr>
                <w:rFonts w:asciiTheme="minorHAnsi" w:hAnsiTheme="minorHAnsi"/>
              </w:rPr>
              <w:t>E1.</w:t>
            </w:r>
          </w:p>
        </w:tc>
        <w:tc>
          <w:tcPr>
            <w:tcW w:w="1426" w:type="dxa"/>
          </w:tcPr>
          <w:p w14:paraId="0C41D115" w14:textId="77777777" w:rsidR="002401F1" w:rsidRPr="006576D0" w:rsidRDefault="002401F1" w:rsidP="002401F1">
            <w:pPr>
              <w:pStyle w:val="BodyText"/>
              <w:rPr>
                <w:rFonts w:asciiTheme="minorHAnsi" w:hAnsiTheme="minorHAnsi"/>
              </w:rPr>
            </w:pPr>
          </w:p>
        </w:tc>
        <w:tc>
          <w:tcPr>
            <w:tcW w:w="1426" w:type="dxa"/>
          </w:tcPr>
          <w:p w14:paraId="53FEC8A7" w14:textId="77777777" w:rsidR="002401F1" w:rsidRPr="006576D0" w:rsidRDefault="002401F1" w:rsidP="002401F1">
            <w:pPr>
              <w:pStyle w:val="BodyText"/>
              <w:rPr>
                <w:rFonts w:asciiTheme="minorHAnsi" w:hAnsiTheme="minorHAnsi"/>
              </w:rPr>
            </w:pPr>
          </w:p>
        </w:tc>
        <w:tc>
          <w:tcPr>
            <w:tcW w:w="1426" w:type="dxa"/>
          </w:tcPr>
          <w:p w14:paraId="70648715" w14:textId="77777777" w:rsidR="002401F1" w:rsidRPr="006576D0" w:rsidRDefault="002401F1" w:rsidP="002401F1">
            <w:pPr>
              <w:pStyle w:val="BodyText"/>
              <w:rPr>
                <w:rFonts w:asciiTheme="minorHAnsi" w:hAnsiTheme="minorHAnsi"/>
              </w:rPr>
            </w:pPr>
          </w:p>
        </w:tc>
      </w:tr>
      <w:tr w:rsidR="002401F1" w:rsidRPr="006576D0" w14:paraId="3DEC1D55" w14:textId="77777777" w:rsidTr="002401F1">
        <w:tc>
          <w:tcPr>
            <w:tcW w:w="4673" w:type="dxa"/>
          </w:tcPr>
          <w:p w14:paraId="014FD91A" w14:textId="77777777" w:rsidR="002401F1" w:rsidRPr="006576D0" w:rsidRDefault="002401F1" w:rsidP="002401F1">
            <w:pPr>
              <w:pStyle w:val="BodyText"/>
              <w:rPr>
                <w:rFonts w:asciiTheme="minorHAnsi" w:hAnsiTheme="minorHAnsi"/>
              </w:rPr>
            </w:pPr>
            <w:r w:rsidRPr="006576D0">
              <w:rPr>
                <w:rFonts w:asciiTheme="minorHAnsi" w:hAnsiTheme="minorHAnsi"/>
              </w:rPr>
              <w:t>E2.</w:t>
            </w:r>
          </w:p>
        </w:tc>
        <w:tc>
          <w:tcPr>
            <w:tcW w:w="1426" w:type="dxa"/>
          </w:tcPr>
          <w:p w14:paraId="6F486228" w14:textId="77777777" w:rsidR="002401F1" w:rsidRPr="006576D0" w:rsidRDefault="002401F1" w:rsidP="002401F1">
            <w:pPr>
              <w:pStyle w:val="BodyText"/>
              <w:rPr>
                <w:rFonts w:asciiTheme="minorHAnsi" w:hAnsiTheme="minorHAnsi"/>
              </w:rPr>
            </w:pPr>
          </w:p>
        </w:tc>
        <w:tc>
          <w:tcPr>
            <w:tcW w:w="1426" w:type="dxa"/>
          </w:tcPr>
          <w:p w14:paraId="46EA7CB6" w14:textId="77777777" w:rsidR="002401F1" w:rsidRPr="006576D0" w:rsidRDefault="002401F1" w:rsidP="002401F1">
            <w:pPr>
              <w:pStyle w:val="BodyText"/>
              <w:rPr>
                <w:rFonts w:asciiTheme="minorHAnsi" w:hAnsiTheme="minorHAnsi"/>
              </w:rPr>
            </w:pPr>
          </w:p>
        </w:tc>
        <w:tc>
          <w:tcPr>
            <w:tcW w:w="1426" w:type="dxa"/>
          </w:tcPr>
          <w:p w14:paraId="2CBF31F4" w14:textId="77777777" w:rsidR="002401F1" w:rsidRPr="006576D0" w:rsidRDefault="002401F1" w:rsidP="002401F1">
            <w:pPr>
              <w:pStyle w:val="BodyText"/>
              <w:rPr>
                <w:rFonts w:asciiTheme="minorHAnsi" w:hAnsiTheme="minorHAnsi"/>
              </w:rPr>
            </w:pPr>
          </w:p>
        </w:tc>
      </w:tr>
      <w:tr w:rsidR="002401F1" w:rsidRPr="006576D0" w14:paraId="66FA6F87" w14:textId="77777777" w:rsidTr="002401F1">
        <w:tc>
          <w:tcPr>
            <w:tcW w:w="4673" w:type="dxa"/>
          </w:tcPr>
          <w:p w14:paraId="262E087E" w14:textId="77777777" w:rsidR="002401F1" w:rsidRPr="006576D0" w:rsidRDefault="002401F1" w:rsidP="002401F1">
            <w:pPr>
              <w:pStyle w:val="BodyText"/>
              <w:rPr>
                <w:rFonts w:asciiTheme="minorHAnsi" w:hAnsiTheme="minorHAnsi"/>
              </w:rPr>
            </w:pPr>
            <w:r w:rsidRPr="006576D0">
              <w:rPr>
                <w:rFonts w:asciiTheme="minorHAnsi" w:hAnsiTheme="minorHAnsi"/>
              </w:rPr>
              <w:t>....</w:t>
            </w:r>
          </w:p>
        </w:tc>
        <w:tc>
          <w:tcPr>
            <w:tcW w:w="1426" w:type="dxa"/>
          </w:tcPr>
          <w:p w14:paraId="4F088F9B" w14:textId="77777777" w:rsidR="002401F1" w:rsidRPr="006576D0" w:rsidRDefault="002401F1" w:rsidP="002401F1">
            <w:pPr>
              <w:pStyle w:val="BodyText"/>
              <w:rPr>
                <w:rFonts w:asciiTheme="minorHAnsi" w:hAnsiTheme="minorHAnsi"/>
              </w:rPr>
            </w:pPr>
          </w:p>
        </w:tc>
        <w:tc>
          <w:tcPr>
            <w:tcW w:w="1426" w:type="dxa"/>
          </w:tcPr>
          <w:p w14:paraId="167A123D" w14:textId="77777777" w:rsidR="002401F1" w:rsidRPr="006576D0" w:rsidRDefault="002401F1" w:rsidP="002401F1">
            <w:pPr>
              <w:pStyle w:val="BodyText"/>
              <w:rPr>
                <w:rFonts w:asciiTheme="minorHAnsi" w:hAnsiTheme="minorHAnsi"/>
              </w:rPr>
            </w:pPr>
          </w:p>
        </w:tc>
        <w:tc>
          <w:tcPr>
            <w:tcW w:w="1426" w:type="dxa"/>
          </w:tcPr>
          <w:p w14:paraId="641A7B56" w14:textId="77777777" w:rsidR="002401F1" w:rsidRPr="006576D0" w:rsidRDefault="002401F1" w:rsidP="002401F1">
            <w:pPr>
              <w:pStyle w:val="BodyText"/>
              <w:rPr>
                <w:rFonts w:asciiTheme="minorHAnsi" w:hAnsiTheme="minorHAnsi"/>
              </w:rPr>
            </w:pPr>
          </w:p>
        </w:tc>
      </w:tr>
      <w:tr w:rsidR="002401F1" w:rsidRPr="006576D0" w14:paraId="683D35E2" w14:textId="77777777" w:rsidTr="002401F1">
        <w:tc>
          <w:tcPr>
            <w:tcW w:w="4673" w:type="dxa"/>
          </w:tcPr>
          <w:p w14:paraId="30956D5A" w14:textId="77777777" w:rsidR="002401F1" w:rsidRPr="006576D0" w:rsidRDefault="002401F1" w:rsidP="002401F1">
            <w:pPr>
              <w:pStyle w:val="BodyText"/>
              <w:rPr>
                <w:rFonts w:asciiTheme="minorHAnsi" w:hAnsiTheme="minorHAnsi"/>
                <w:i/>
              </w:rPr>
            </w:pPr>
            <w:r w:rsidRPr="006576D0">
              <w:rPr>
                <w:rFonts w:asciiTheme="minorHAnsi" w:hAnsiTheme="minorHAnsi"/>
                <w:i/>
              </w:rPr>
              <w:t>Media punctajelor pentru indicatorul E</w:t>
            </w:r>
          </w:p>
        </w:tc>
        <w:tc>
          <w:tcPr>
            <w:tcW w:w="1426" w:type="dxa"/>
          </w:tcPr>
          <w:p w14:paraId="6F90F154" w14:textId="77777777" w:rsidR="002401F1" w:rsidRPr="006576D0" w:rsidRDefault="002401F1" w:rsidP="002401F1">
            <w:pPr>
              <w:pStyle w:val="BodyText"/>
              <w:rPr>
                <w:rFonts w:asciiTheme="minorHAnsi" w:hAnsiTheme="minorHAnsi"/>
                <w:i/>
              </w:rPr>
            </w:pPr>
          </w:p>
        </w:tc>
        <w:tc>
          <w:tcPr>
            <w:tcW w:w="1426" w:type="dxa"/>
          </w:tcPr>
          <w:p w14:paraId="26872957" w14:textId="77777777" w:rsidR="002401F1" w:rsidRPr="006576D0" w:rsidRDefault="002401F1" w:rsidP="002401F1">
            <w:pPr>
              <w:pStyle w:val="BodyText"/>
              <w:rPr>
                <w:rFonts w:asciiTheme="minorHAnsi" w:hAnsiTheme="minorHAnsi"/>
                <w:i/>
              </w:rPr>
            </w:pPr>
          </w:p>
        </w:tc>
        <w:tc>
          <w:tcPr>
            <w:tcW w:w="1426" w:type="dxa"/>
          </w:tcPr>
          <w:p w14:paraId="2A49B1F8" w14:textId="77777777" w:rsidR="002401F1" w:rsidRPr="006576D0" w:rsidRDefault="002401F1" w:rsidP="002401F1">
            <w:pPr>
              <w:pStyle w:val="BodyText"/>
              <w:rPr>
                <w:rFonts w:asciiTheme="minorHAnsi" w:hAnsiTheme="minorHAnsi"/>
                <w:i/>
              </w:rPr>
            </w:pPr>
          </w:p>
        </w:tc>
      </w:tr>
      <w:tr w:rsidR="002401F1" w:rsidRPr="006576D0" w14:paraId="7ECFECE9" w14:textId="77777777" w:rsidTr="002401F1">
        <w:tc>
          <w:tcPr>
            <w:tcW w:w="4673" w:type="dxa"/>
          </w:tcPr>
          <w:p w14:paraId="0F490130" w14:textId="77777777" w:rsidR="002401F1" w:rsidRPr="006576D0" w:rsidRDefault="002401F1" w:rsidP="002401F1">
            <w:pPr>
              <w:pStyle w:val="BodyText"/>
              <w:jc w:val="center"/>
              <w:rPr>
                <w:rFonts w:asciiTheme="minorHAnsi" w:hAnsiTheme="minorHAnsi"/>
                <w:b/>
              </w:rPr>
            </w:pPr>
            <w:r w:rsidRPr="006576D0">
              <w:rPr>
                <w:rFonts w:asciiTheme="minorHAnsi" w:hAnsiTheme="minorHAnsi"/>
                <w:b/>
              </w:rPr>
              <w:t>TOTAL</w:t>
            </w:r>
          </w:p>
        </w:tc>
        <w:tc>
          <w:tcPr>
            <w:tcW w:w="1426" w:type="dxa"/>
          </w:tcPr>
          <w:p w14:paraId="7EBF38FE" w14:textId="77777777" w:rsidR="002401F1" w:rsidRPr="006576D0" w:rsidRDefault="002401F1" w:rsidP="002401F1">
            <w:pPr>
              <w:pStyle w:val="BodyText"/>
              <w:rPr>
                <w:rFonts w:asciiTheme="minorHAnsi" w:hAnsiTheme="minorHAnsi"/>
                <w:b/>
              </w:rPr>
            </w:pPr>
          </w:p>
        </w:tc>
        <w:tc>
          <w:tcPr>
            <w:tcW w:w="1426" w:type="dxa"/>
          </w:tcPr>
          <w:p w14:paraId="08FA6F13" w14:textId="77777777" w:rsidR="002401F1" w:rsidRPr="006576D0" w:rsidRDefault="002401F1" w:rsidP="002401F1">
            <w:pPr>
              <w:pStyle w:val="BodyText"/>
              <w:rPr>
                <w:rFonts w:asciiTheme="minorHAnsi" w:hAnsiTheme="minorHAnsi"/>
                <w:b/>
              </w:rPr>
            </w:pPr>
          </w:p>
        </w:tc>
        <w:tc>
          <w:tcPr>
            <w:tcW w:w="1426" w:type="dxa"/>
          </w:tcPr>
          <w:p w14:paraId="0A83D6B1" w14:textId="77777777" w:rsidR="002401F1" w:rsidRPr="006576D0" w:rsidRDefault="002401F1" w:rsidP="002401F1">
            <w:pPr>
              <w:pStyle w:val="BodyText"/>
              <w:rPr>
                <w:rFonts w:asciiTheme="minorHAnsi" w:hAnsiTheme="minorHAnsi"/>
                <w:b/>
              </w:rPr>
            </w:pPr>
          </w:p>
        </w:tc>
      </w:tr>
    </w:tbl>
    <w:p w14:paraId="44AB076D" w14:textId="77777777" w:rsidR="00897E23" w:rsidRDefault="00897E23" w:rsidP="002401F1"/>
    <w:p w14:paraId="3BA3090D" w14:textId="7590877F" w:rsidR="002401F1" w:rsidRPr="006576D0" w:rsidRDefault="002401F1" w:rsidP="002401F1">
      <w:r w:rsidRPr="006576D0">
        <w:t xml:space="preserve">După selectarea scenariului optim, se va realiza prioritizarea proiectelor într-un mod similar, introducându-se punctaje pentru: eficiență economică (EE), impact asupra mediului (IM), accesibilitate (AC), siguranță (SI), calitatea vieții (CV). </w:t>
      </w:r>
    </w:p>
    <w:p w14:paraId="789EFCF4" w14:textId="77777777" w:rsidR="002401F1" w:rsidRPr="006576D0" w:rsidRDefault="002401F1" w:rsidP="002401F1">
      <w:r w:rsidRPr="006576D0">
        <w:t>Punctele acordate vor fi între 0 și 5 (0 reprezintă punctajul cel mai mic, iar 5 punctajul maxim), conform următorului algoritm:</w:t>
      </w:r>
    </w:p>
    <w:p w14:paraId="065B168E" w14:textId="25D462E2" w:rsidR="002401F1" w:rsidRPr="006576D0" w:rsidRDefault="002401F1" w:rsidP="00897E23">
      <w:pPr>
        <w:pStyle w:val="ListBullet"/>
        <w:spacing w:before="60"/>
        <w:ind w:left="1077" w:hanging="357"/>
      </w:pPr>
      <w:r w:rsidRPr="006576D0">
        <w:t>0,</w:t>
      </w:r>
      <w:r w:rsidRPr="006576D0">
        <w:tab/>
        <w:t>dacă proiectul nu influențează indicatorul respectiv</w:t>
      </w:r>
    </w:p>
    <w:p w14:paraId="6F7CE714" w14:textId="41BC1453" w:rsidR="002401F1" w:rsidRPr="006576D0" w:rsidRDefault="002401F1" w:rsidP="00897E23">
      <w:pPr>
        <w:pStyle w:val="ListBullet"/>
        <w:spacing w:before="60"/>
        <w:ind w:left="1077" w:hanging="357"/>
      </w:pPr>
      <w:r w:rsidRPr="006576D0">
        <w:t xml:space="preserve">1, </w:t>
      </w:r>
      <w:r w:rsidRPr="006576D0">
        <w:tab/>
        <w:t>dacă proiectul are influențe doar la nivel periurban</w:t>
      </w:r>
    </w:p>
    <w:p w14:paraId="25B9CB86" w14:textId="42141DAE" w:rsidR="002401F1" w:rsidRPr="006576D0" w:rsidRDefault="002401F1" w:rsidP="00897E23">
      <w:pPr>
        <w:pStyle w:val="ListBullet"/>
        <w:spacing w:before="60"/>
        <w:ind w:left="1077" w:hanging="357"/>
      </w:pPr>
      <w:r w:rsidRPr="006576D0">
        <w:t xml:space="preserve">2, </w:t>
      </w:r>
      <w:r w:rsidRPr="006576D0">
        <w:tab/>
        <w:t>dacă proiectul are influențe doar la nivelul cartierelor</w:t>
      </w:r>
    </w:p>
    <w:p w14:paraId="63C1A4D3" w14:textId="7E284DF3" w:rsidR="002401F1" w:rsidRPr="006576D0" w:rsidRDefault="002401F1" w:rsidP="00897E23">
      <w:pPr>
        <w:pStyle w:val="ListBullet"/>
        <w:spacing w:before="60"/>
        <w:ind w:left="1077" w:hanging="357"/>
      </w:pPr>
      <w:r w:rsidRPr="006576D0">
        <w:t xml:space="preserve">3, </w:t>
      </w:r>
      <w:r w:rsidRPr="006576D0">
        <w:tab/>
        <w:t>dacă proiectul are influențe doar la nivelul urban</w:t>
      </w:r>
    </w:p>
    <w:p w14:paraId="16DD27FE" w14:textId="564A84E3" w:rsidR="002401F1" w:rsidRPr="006576D0" w:rsidRDefault="002401F1" w:rsidP="00897E23">
      <w:pPr>
        <w:pStyle w:val="ListBullet"/>
        <w:spacing w:before="60"/>
        <w:ind w:left="1077" w:hanging="357"/>
      </w:pPr>
      <w:r w:rsidRPr="006576D0">
        <w:t xml:space="preserve">4, </w:t>
      </w:r>
      <w:r w:rsidRPr="006576D0">
        <w:tab/>
        <w:t xml:space="preserve">dacă proiectul are influențe asupra două nivele teritoriale </w:t>
      </w:r>
    </w:p>
    <w:p w14:paraId="3D53FFFC" w14:textId="7891D837" w:rsidR="002401F1" w:rsidRPr="006576D0" w:rsidRDefault="002401F1" w:rsidP="00897E23">
      <w:pPr>
        <w:pStyle w:val="ListBullet"/>
        <w:spacing w:before="60"/>
        <w:ind w:left="1077" w:hanging="357"/>
      </w:pPr>
      <w:r w:rsidRPr="006576D0">
        <w:t xml:space="preserve">5, </w:t>
      </w:r>
      <w:r w:rsidRPr="006576D0">
        <w:tab/>
        <w:t>dacă proiectul are influențe asupra tuturor nivelelor teritoriale</w:t>
      </w:r>
    </w:p>
    <w:p w14:paraId="5A902FAD" w14:textId="77777777" w:rsidR="002401F1" w:rsidRPr="006576D0" w:rsidRDefault="002401F1" w:rsidP="002401F1">
      <w:r w:rsidRPr="006576D0">
        <w:t>Pentru calcularea punctajului total al fiecărui proiect, va fi realizată suma ponderată a punctelor acordate pentru fiecare criteriu, utilizându-se aceiași factori de ponderare stabiliți pentru evaluarea scenariilor.</w:t>
      </w:r>
    </w:p>
    <w:p w14:paraId="6881E479" w14:textId="77777777" w:rsidR="002401F1" w:rsidRPr="006576D0" w:rsidRDefault="002401F1" w:rsidP="002401F1">
      <w:pPr>
        <w:ind w:firstLine="0"/>
        <w:jc w:val="center"/>
      </w:pPr>
      <w:r w:rsidRPr="006576D0">
        <w:t>Suma ponderată = 0,15*EE + 0,30*IM + 0,20*AC + 0,15*SI + 0,20*CV</w:t>
      </w:r>
    </w:p>
    <w:p w14:paraId="5A26F3FC" w14:textId="77777777" w:rsidR="002401F1" w:rsidRPr="006576D0" w:rsidRDefault="002401F1" w:rsidP="00897E23">
      <w:pPr>
        <w:pStyle w:val="BodyText"/>
        <w:spacing w:before="0"/>
      </w:pPr>
    </w:p>
    <w:p w14:paraId="236AF852" w14:textId="06107391" w:rsidR="002401F1" w:rsidRPr="006576D0" w:rsidRDefault="002401F1" w:rsidP="002401F1">
      <w:pPr>
        <w:pStyle w:val="Caption"/>
      </w:pPr>
      <w:bookmarkStart w:id="306" w:name="_Toc466842281"/>
      <w:bookmarkStart w:id="307" w:name="_Toc474621123"/>
      <w:r w:rsidRPr="006576D0">
        <w:t xml:space="preserve">Tabel  </w:t>
      </w:r>
      <w:fldSimple w:instr=" SEQ Tabel_ \* ARABIC ">
        <w:r w:rsidR="00886BB7">
          <w:rPr>
            <w:noProof/>
          </w:rPr>
          <w:t>49</w:t>
        </w:r>
      </w:fldSimple>
      <w:r w:rsidRPr="006576D0">
        <w:t>. Cadrul de prioritizare a proiectelor</w:t>
      </w:r>
      <w:bookmarkEnd w:id="306"/>
      <w:bookmarkEnd w:id="307"/>
    </w:p>
    <w:tbl>
      <w:tblPr>
        <w:tblStyle w:val="TableGrid"/>
        <w:tblW w:w="9594" w:type="dxa"/>
        <w:tblInd w:w="108" w:type="dxa"/>
        <w:tblLook w:val="04A0" w:firstRow="1" w:lastRow="0" w:firstColumn="1" w:lastColumn="0" w:noHBand="0" w:noVBand="1"/>
      </w:tblPr>
      <w:tblGrid>
        <w:gridCol w:w="5016"/>
        <w:gridCol w:w="763"/>
        <w:gridCol w:w="763"/>
        <w:gridCol w:w="763"/>
        <w:gridCol w:w="763"/>
        <w:gridCol w:w="763"/>
        <w:gridCol w:w="763"/>
      </w:tblGrid>
      <w:tr w:rsidR="00C2577A" w:rsidRPr="006576D0" w14:paraId="4F978438" w14:textId="77777777" w:rsidTr="00C2577A">
        <w:trPr>
          <w:cantSplit/>
          <w:trHeight w:val="2318"/>
        </w:trPr>
        <w:tc>
          <w:tcPr>
            <w:tcW w:w="5016" w:type="dxa"/>
          </w:tcPr>
          <w:p w14:paraId="59C5193C" w14:textId="77777777" w:rsidR="00C2577A" w:rsidRPr="006576D0" w:rsidRDefault="00C2577A" w:rsidP="002401F1">
            <w:pPr>
              <w:pStyle w:val="BodyText"/>
              <w:spacing w:after="120"/>
              <w:jc w:val="center"/>
              <w:rPr>
                <w:rFonts w:asciiTheme="minorHAnsi" w:hAnsiTheme="minorHAnsi"/>
                <w:b/>
              </w:rPr>
            </w:pPr>
            <w:r w:rsidRPr="006576D0">
              <w:rPr>
                <w:rFonts w:asciiTheme="minorHAnsi" w:hAnsiTheme="minorHAnsi"/>
                <w:b/>
              </w:rPr>
              <w:t>Proiect</w:t>
            </w:r>
          </w:p>
        </w:tc>
        <w:tc>
          <w:tcPr>
            <w:tcW w:w="763" w:type="dxa"/>
            <w:textDirection w:val="btLr"/>
          </w:tcPr>
          <w:p w14:paraId="36A9CF8C" w14:textId="7317461D" w:rsidR="00C2577A" w:rsidRPr="006576D0" w:rsidRDefault="00C2577A" w:rsidP="002401F1">
            <w:pPr>
              <w:pStyle w:val="BodyText"/>
              <w:spacing w:after="120"/>
              <w:ind w:left="113" w:right="113"/>
              <w:jc w:val="center"/>
              <w:rPr>
                <w:rFonts w:asciiTheme="minorHAnsi" w:hAnsiTheme="minorHAnsi"/>
                <w:b/>
              </w:rPr>
            </w:pPr>
            <w:r w:rsidRPr="006576D0">
              <w:rPr>
                <w:rFonts w:asciiTheme="minorHAnsi" w:hAnsiTheme="minorHAnsi"/>
                <w:b/>
              </w:rPr>
              <w:t>Eficiență economică</w:t>
            </w:r>
          </w:p>
        </w:tc>
        <w:tc>
          <w:tcPr>
            <w:tcW w:w="763" w:type="dxa"/>
            <w:textDirection w:val="btLr"/>
          </w:tcPr>
          <w:p w14:paraId="7965FC84" w14:textId="7CB4944A" w:rsidR="00C2577A" w:rsidRPr="006576D0" w:rsidRDefault="00C2577A" w:rsidP="002401F1">
            <w:pPr>
              <w:pStyle w:val="BodyText"/>
              <w:spacing w:after="120"/>
              <w:ind w:left="113" w:right="113"/>
              <w:jc w:val="center"/>
              <w:rPr>
                <w:rFonts w:asciiTheme="minorHAnsi" w:hAnsiTheme="minorHAnsi"/>
                <w:b/>
              </w:rPr>
            </w:pPr>
            <w:r w:rsidRPr="006576D0">
              <w:rPr>
                <w:rFonts w:asciiTheme="minorHAnsi" w:hAnsiTheme="minorHAnsi"/>
                <w:b/>
              </w:rPr>
              <w:t>Accesibilitate</w:t>
            </w:r>
          </w:p>
        </w:tc>
        <w:tc>
          <w:tcPr>
            <w:tcW w:w="763" w:type="dxa"/>
            <w:textDirection w:val="btLr"/>
          </w:tcPr>
          <w:p w14:paraId="58955F78" w14:textId="77777777" w:rsidR="00C2577A" w:rsidRPr="006576D0" w:rsidRDefault="00C2577A" w:rsidP="002401F1">
            <w:pPr>
              <w:pStyle w:val="BodyText"/>
              <w:spacing w:after="120"/>
              <w:ind w:left="113" w:right="113"/>
              <w:jc w:val="center"/>
              <w:rPr>
                <w:rFonts w:asciiTheme="minorHAnsi" w:hAnsiTheme="minorHAnsi"/>
                <w:b/>
              </w:rPr>
            </w:pPr>
            <w:r w:rsidRPr="006576D0">
              <w:rPr>
                <w:rFonts w:asciiTheme="minorHAnsi" w:hAnsiTheme="minorHAnsi"/>
                <w:b/>
              </w:rPr>
              <w:t>Siguranță</w:t>
            </w:r>
          </w:p>
        </w:tc>
        <w:tc>
          <w:tcPr>
            <w:tcW w:w="763" w:type="dxa"/>
            <w:textDirection w:val="btLr"/>
          </w:tcPr>
          <w:p w14:paraId="757C60D2" w14:textId="77777777" w:rsidR="00C2577A" w:rsidRPr="006576D0" w:rsidRDefault="00C2577A" w:rsidP="002401F1">
            <w:pPr>
              <w:pStyle w:val="BodyText"/>
              <w:spacing w:after="120"/>
              <w:ind w:left="113" w:right="113"/>
              <w:jc w:val="center"/>
              <w:rPr>
                <w:rFonts w:asciiTheme="minorHAnsi" w:hAnsiTheme="minorHAnsi"/>
                <w:b/>
              </w:rPr>
            </w:pPr>
            <w:r w:rsidRPr="006576D0">
              <w:rPr>
                <w:rFonts w:asciiTheme="minorHAnsi" w:hAnsiTheme="minorHAnsi"/>
                <w:b/>
              </w:rPr>
              <w:t>Mediu</w:t>
            </w:r>
          </w:p>
        </w:tc>
        <w:tc>
          <w:tcPr>
            <w:tcW w:w="763" w:type="dxa"/>
            <w:textDirection w:val="btLr"/>
          </w:tcPr>
          <w:p w14:paraId="3F9B5D83" w14:textId="77777777" w:rsidR="00C2577A" w:rsidRPr="006576D0" w:rsidRDefault="00C2577A" w:rsidP="002401F1">
            <w:pPr>
              <w:pStyle w:val="BodyText"/>
              <w:spacing w:after="120"/>
              <w:ind w:left="113" w:right="113"/>
              <w:jc w:val="center"/>
              <w:rPr>
                <w:rFonts w:asciiTheme="minorHAnsi" w:hAnsiTheme="minorHAnsi"/>
                <w:b/>
              </w:rPr>
            </w:pPr>
            <w:r w:rsidRPr="006576D0">
              <w:rPr>
                <w:rFonts w:asciiTheme="minorHAnsi" w:hAnsiTheme="minorHAnsi"/>
                <w:b/>
              </w:rPr>
              <w:t>Calitatea vieții</w:t>
            </w:r>
          </w:p>
        </w:tc>
        <w:tc>
          <w:tcPr>
            <w:tcW w:w="763" w:type="dxa"/>
            <w:textDirection w:val="btLr"/>
          </w:tcPr>
          <w:p w14:paraId="465F42EE" w14:textId="77777777" w:rsidR="00C2577A" w:rsidRPr="006576D0" w:rsidRDefault="00C2577A" w:rsidP="002401F1">
            <w:pPr>
              <w:pStyle w:val="BodyText"/>
              <w:spacing w:after="120"/>
              <w:ind w:left="113" w:right="113"/>
              <w:jc w:val="center"/>
              <w:rPr>
                <w:rFonts w:asciiTheme="minorHAnsi" w:hAnsiTheme="minorHAnsi"/>
                <w:b/>
              </w:rPr>
            </w:pPr>
            <w:r w:rsidRPr="006576D0">
              <w:rPr>
                <w:rFonts w:asciiTheme="minorHAnsi" w:hAnsiTheme="minorHAnsi"/>
                <w:b/>
              </w:rPr>
              <w:t>Suma ponderată</w:t>
            </w:r>
          </w:p>
        </w:tc>
      </w:tr>
      <w:tr w:rsidR="00C2577A" w:rsidRPr="006576D0" w14:paraId="297841CA" w14:textId="77777777" w:rsidTr="00C2577A">
        <w:tc>
          <w:tcPr>
            <w:tcW w:w="5016" w:type="dxa"/>
          </w:tcPr>
          <w:p w14:paraId="02B8376F" w14:textId="77777777" w:rsidR="00C2577A" w:rsidRPr="006576D0" w:rsidRDefault="00C2577A" w:rsidP="002401F1">
            <w:pPr>
              <w:pStyle w:val="BodyText"/>
              <w:spacing w:after="120"/>
              <w:rPr>
                <w:rFonts w:asciiTheme="minorHAnsi" w:hAnsiTheme="minorHAnsi"/>
              </w:rPr>
            </w:pPr>
            <w:r w:rsidRPr="006576D0">
              <w:rPr>
                <w:rFonts w:asciiTheme="minorHAnsi" w:hAnsiTheme="minorHAnsi"/>
              </w:rPr>
              <w:t>P1</w:t>
            </w:r>
          </w:p>
        </w:tc>
        <w:tc>
          <w:tcPr>
            <w:tcW w:w="763" w:type="dxa"/>
          </w:tcPr>
          <w:p w14:paraId="3501FBDB" w14:textId="77777777" w:rsidR="00C2577A" w:rsidRPr="006576D0" w:rsidRDefault="00C2577A" w:rsidP="002401F1">
            <w:pPr>
              <w:pStyle w:val="BodyText"/>
              <w:spacing w:after="120"/>
              <w:rPr>
                <w:rFonts w:asciiTheme="minorHAnsi" w:hAnsiTheme="minorHAnsi"/>
              </w:rPr>
            </w:pPr>
          </w:p>
        </w:tc>
        <w:tc>
          <w:tcPr>
            <w:tcW w:w="763" w:type="dxa"/>
          </w:tcPr>
          <w:p w14:paraId="70333DB1" w14:textId="2B8C00A8" w:rsidR="00C2577A" w:rsidRPr="006576D0" w:rsidRDefault="00C2577A" w:rsidP="002401F1">
            <w:pPr>
              <w:pStyle w:val="BodyText"/>
              <w:spacing w:after="120"/>
              <w:rPr>
                <w:rFonts w:asciiTheme="minorHAnsi" w:hAnsiTheme="minorHAnsi"/>
              </w:rPr>
            </w:pPr>
          </w:p>
        </w:tc>
        <w:tc>
          <w:tcPr>
            <w:tcW w:w="763" w:type="dxa"/>
          </w:tcPr>
          <w:p w14:paraId="78D29B1F" w14:textId="77777777" w:rsidR="00C2577A" w:rsidRPr="006576D0" w:rsidRDefault="00C2577A" w:rsidP="002401F1">
            <w:pPr>
              <w:pStyle w:val="BodyText"/>
              <w:spacing w:after="120"/>
              <w:rPr>
                <w:rFonts w:asciiTheme="minorHAnsi" w:hAnsiTheme="minorHAnsi"/>
              </w:rPr>
            </w:pPr>
          </w:p>
        </w:tc>
        <w:tc>
          <w:tcPr>
            <w:tcW w:w="763" w:type="dxa"/>
          </w:tcPr>
          <w:p w14:paraId="4295F3B7" w14:textId="77777777" w:rsidR="00C2577A" w:rsidRPr="006576D0" w:rsidRDefault="00C2577A" w:rsidP="002401F1">
            <w:pPr>
              <w:pStyle w:val="BodyText"/>
              <w:spacing w:after="120"/>
              <w:rPr>
                <w:rFonts w:asciiTheme="minorHAnsi" w:hAnsiTheme="minorHAnsi"/>
              </w:rPr>
            </w:pPr>
          </w:p>
        </w:tc>
        <w:tc>
          <w:tcPr>
            <w:tcW w:w="763" w:type="dxa"/>
          </w:tcPr>
          <w:p w14:paraId="0DB38C46" w14:textId="77777777" w:rsidR="00C2577A" w:rsidRPr="006576D0" w:rsidRDefault="00C2577A" w:rsidP="002401F1">
            <w:pPr>
              <w:pStyle w:val="BodyText"/>
              <w:spacing w:after="120"/>
              <w:rPr>
                <w:rFonts w:asciiTheme="minorHAnsi" w:hAnsiTheme="minorHAnsi"/>
              </w:rPr>
            </w:pPr>
          </w:p>
        </w:tc>
        <w:tc>
          <w:tcPr>
            <w:tcW w:w="763" w:type="dxa"/>
          </w:tcPr>
          <w:p w14:paraId="3C191646" w14:textId="77777777" w:rsidR="00C2577A" w:rsidRPr="006576D0" w:rsidRDefault="00C2577A" w:rsidP="002401F1">
            <w:pPr>
              <w:pStyle w:val="BodyText"/>
              <w:spacing w:after="120"/>
              <w:rPr>
                <w:rFonts w:asciiTheme="minorHAnsi" w:hAnsiTheme="minorHAnsi"/>
              </w:rPr>
            </w:pPr>
          </w:p>
        </w:tc>
      </w:tr>
      <w:tr w:rsidR="00C2577A" w:rsidRPr="006576D0" w14:paraId="56B996CD" w14:textId="77777777" w:rsidTr="00C2577A">
        <w:tc>
          <w:tcPr>
            <w:tcW w:w="5016" w:type="dxa"/>
          </w:tcPr>
          <w:p w14:paraId="0580AB5E" w14:textId="77777777" w:rsidR="00C2577A" w:rsidRPr="006576D0" w:rsidRDefault="00C2577A" w:rsidP="002401F1">
            <w:pPr>
              <w:pStyle w:val="BodyText"/>
              <w:spacing w:after="120"/>
              <w:rPr>
                <w:rFonts w:asciiTheme="minorHAnsi" w:hAnsiTheme="minorHAnsi"/>
              </w:rPr>
            </w:pPr>
            <w:r w:rsidRPr="006576D0">
              <w:rPr>
                <w:rFonts w:asciiTheme="minorHAnsi" w:hAnsiTheme="minorHAnsi"/>
              </w:rPr>
              <w:t>...</w:t>
            </w:r>
          </w:p>
        </w:tc>
        <w:tc>
          <w:tcPr>
            <w:tcW w:w="763" w:type="dxa"/>
          </w:tcPr>
          <w:p w14:paraId="1C70C70A" w14:textId="77777777" w:rsidR="00C2577A" w:rsidRPr="006576D0" w:rsidRDefault="00C2577A" w:rsidP="002401F1">
            <w:pPr>
              <w:pStyle w:val="BodyText"/>
              <w:spacing w:after="120"/>
              <w:rPr>
                <w:rFonts w:asciiTheme="minorHAnsi" w:hAnsiTheme="minorHAnsi"/>
              </w:rPr>
            </w:pPr>
          </w:p>
        </w:tc>
        <w:tc>
          <w:tcPr>
            <w:tcW w:w="763" w:type="dxa"/>
          </w:tcPr>
          <w:p w14:paraId="343AE57A" w14:textId="2827DDB2" w:rsidR="00C2577A" w:rsidRPr="006576D0" w:rsidRDefault="00C2577A" w:rsidP="002401F1">
            <w:pPr>
              <w:pStyle w:val="BodyText"/>
              <w:spacing w:after="120"/>
              <w:rPr>
                <w:rFonts w:asciiTheme="minorHAnsi" w:hAnsiTheme="minorHAnsi"/>
              </w:rPr>
            </w:pPr>
          </w:p>
        </w:tc>
        <w:tc>
          <w:tcPr>
            <w:tcW w:w="763" w:type="dxa"/>
          </w:tcPr>
          <w:p w14:paraId="5282593A" w14:textId="77777777" w:rsidR="00C2577A" w:rsidRPr="006576D0" w:rsidRDefault="00C2577A" w:rsidP="002401F1">
            <w:pPr>
              <w:pStyle w:val="BodyText"/>
              <w:spacing w:after="120"/>
              <w:rPr>
                <w:rFonts w:asciiTheme="minorHAnsi" w:hAnsiTheme="minorHAnsi"/>
              </w:rPr>
            </w:pPr>
          </w:p>
        </w:tc>
        <w:tc>
          <w:tcPr>
            <w:tcW w:w="763" w:type="dxa"/>
          </w:tcPr>
          <w:p w14:paraId="6DA5F317" w14:textId="77777777" w:rsidR="00C2577A" w:rsidRPr="006576D0" w:rsidRDefault="00C2577A" w:rsidP="002401F1">
            <w:pPr>
              <w:pStyle w:val="BodyText"/>
              <w:spacing w:after="120"/>
              <w:rPr>
                <w:rFonts w:asciiTheme="minorHAnsi" w:hAnsiTheme="minorHAnsi"/>
              </w:rPr>
            </w:pPr>
          </w:p>
        </w:tc>
        <w:tc>
          <w:tcPr>
            <w:tcW w:w="763" w:type="dxa"/>
          </w:tcPr>
          <w:p w14:paraId="126B9E36" w14:textId="77777777" w:rsidR="00C2577A" w:rsidRPr="006576D0" w:rsidRDefault="00C2577A" w:rsidP="002401F1">
            <w:pPr>
              <w:pStyle w:val="BodyText"/>
              <w:spacing w:after="120"/>
              <w:rPr>
                <w:rFonts w:asciiTheme="minorHAnsi" w:hAnsiTheme="minorHAnsi"/>
              </w:rPr>
            </w:pPr>
          </w:p>
        </w:tc>
        <w:tc>
          <w:tcPr>
            <w:tcW w:w="763" w:type="dxa"/>
          </w:tcPr>
          <w:p w14:paraId="45A143FA" w14:textId="77777777" w:rsidR="00C2577A" w:rsidRPr="006576D0" w:rsidRDefault="00C2577A" w:rsidP="002401F1">
            <w:pPr>
              <w:pStyle w:val="BodyText"/>
              <w:spacing w:after="120"/>
              <w:rPr>
                <w:rFonts w:asciiTheme="minorHAnsi" w:hAnsiTheme="minorHAnsi"/>
              </w:rPr>
            </w:pPr>
          </w:p>
        </w:tc>
      </w:tr>
    </w:tbl>
    <w:p w14:paraId="28DB0D2B" w14:textId="77777777" w:rsidR="002401F1" w:rsidRPr="006576D0" w:rsidRDefault="002401F1" w:rsidP="002401F1">
      <w:pPr>
        <w:pStyle w:val="BodyText"/>
        <w:rPr>
          <w:highlight w:val="yellow"/>
        </w:rPr>
      </w:pPr>
    </w:p>
    <w:p w14:paraId="7694E42A" w14:textId="77777777" w:rsidR="002401F1" w:rsidRPr="006576D0" w:rsidRDefault="002401F1" w:rsidP="002401F1">
      <w:pPr>
        <w:rPr>
          <w:b/>
          <w:sz w:val="26"/>
          <w:szCs w:val="26"/>
        </w:rPr>
      </w:pPr>
      <w:r w:rsidRPr="006576D0">
        <w:rPr>
          <w:b/>
          <w:sz w:val="26"/>
          <w:szCs w:val="26"/>
        </w:rPr>
        <w:t>Analiza riscurilor</w:t>
      </w:r>
    </w:p>
    <w:p w14:paraId="49020C47" w14:textId="77777777" w:rsidR="002401F1" w:rsidRPr="006576D0" w:rsidRDefault="002401F1" w:rsidP="002401F1">
      <w:r w:rsidRPr="006576D0">
        <w:t>Implementarea proiectelor/măsurilor incluse în Planul de mobilitate urbană durabilă poate fi afectată de apariție riscurilor legate de:</w:t>
      </w:r>
    </w:p>
    <w:p w14:paraId="6E9DE4B8" w14:textId="77777777" w:rsidR="002401F1" w:rsidRPr="006576D0" w:rsidRDefault="002401F1" w:rsidP="009A5E05">
      <w:pPr>
        <w:pStyle w:val="ListBullet"/>
        <w:rPr>
          <w:i/>
        </w:rPr>
      </w:pPr>
      <w:r w:rsidRPr="006576D0">
        <w:rPr>
          <w:i/>
        </w:rPr>
        <w:t>Lipsa finanțării din surse externe (fonduri europene)</w:t>
      </w:r>
    </w:p>
    <w:p w14:paraId="3A5C5A62" w14:textId="6B5D7E69" w:rsidR="002401F1" w:rsidRPr="006576D0" w:rsidRDefault="002401F1" w:rsidP="009A5E05">
      <w:pPr>
        <w:pStyle w:val="ListBullet"/>
        <w:numPr>
          <w:ilvl w:val="0"/>
          <w:numId w:val="0"/>
        </w:numPr>
        <w:ind w:left="1080"/>
      </w:pPr>
      <w:r w:rsidRPr="006576D0">
        <w:t>Proiectele/măsurile propuse prin planul de acțiune, eligibile pentru a obține finanțare prin „Prioritatea de investiție 4.1.- Promovarea strategiilor de reducere a emisiilor de dioxid de carbon pentru toate tipurile de teritoriu, în particular zone urbane, inclusiv promovarea planurilor sustenabile de mobilitate urbană și a unor măsuri relevante pentru atenuarea adaptărilor” reprezintă proiecte de bază pentru atingerea obiectivelor strategice stabilite prin PMUD. Lipsa obținerii finanțării pentru aceste proiecte majore este un risc pentru atingerea viziunii asupra mobilității. Impactul este considerat semnificativ, dar probabilitatea de apariție se apreciază ca fiind redusă, având în vedere experiența similară a Municipiului Buzău în accesarea finanțărilor din fonduri europene, în exercițiul financiar anterior. Strategia de minimizare a riscului presupune acordarea unei atenții deosebite în elaborarea documentațiilor care justifică necesitatea și oportunitatea investițiilor pentru care se solicită finanțare, precum și adaptarea acestora la cerințele ghidurilor finale de finanțare.</w:t>
      </w:r>
    </w:p>
    <w:p w14:paraId="04043F0B" w14:textId="77777777" w:rsidR="002401F1" w:rsidRPr="006576D0" w:rsidRDefault="002401F1" w:rsidP="009A5E05">
      <w:pPr>
        <w:pStyle w:val="ListBullet"/>
        <w:rPr>
          <w:i/>
        </w:rPr>
      </w:pPr>
      <w:r w:rsidRPr="006576D0">
        <w:rPr>
          <w:i/>
        </w:rPr>
        <w:t>Valori neconforme ale costurilor de implementare</w:t>
      </w:r>
    </w:p>
    <w:p w14:paraId="31F32984" w14:textId="781EFABF" w:rsidR="002401F1" w:rsidRPr="006576D0" w:rsidRDefault="002401F1" w:rsidP="009A5E05">
      <w:pPr>
        <w:pStyle w:val="ListBullet"/>
        <w:numPr>
          <w:ilvl w:val="0"/>
          <w:numId w:val="0"/>
        </w:numPr>
        <w:ind w:left="1080"/>
      </w:pPr>
      <w:r w:rsidRPr="006576D0">
        <w:t>PMUD este un document strategic, iar nivelul de detaliere al măsurilor și proiectelor este adaptat în consecință. Prin urmare, în faza de implementare va fi necesară elaborarea de documentații tehnico-economice pentru investițiile propuse. Estimarea unor valori de investiție neconforme cu realitatea poate conduce la prioritizarea nerealistă a intervențiilor și la obținerea unor efecte diferite de cele așteptate. Impactul acestui risc este moderat, iar probabilitatea de apariție se consideră redusă. Strategia de răspuns constă în documentarea cu privire la costurile de realizare a proiectelor pentru care nu există studii tehnico-economice recente, prin raportare la proiecte similare implementate recent.</w:t>
      </w:r>
    </w:p>
    <w:p w14:paraId="588C8059" w14:textId="77777777" w:rsidR="002401F1" w:rsidRPr="006576D0" w:rsidRDefault="002401F1" w:rsidP="009A5E05">
      <w:pPr>
        <w:pStyle w:val="ListBullet"/>
        <w:rPr>
          <w:i/>
        </w:rPr>
      </w:pPr>
      <w:r w:rsidRPr="006576D0">
        <w:rPr>
          <w:i/>
        </w:rPr>
        <w:t>Reticența cetățenilor față de măsurile propuse</w:t>
      </w:r>
    </w:p>
    <w:p w14:paraId="2124B68B" w14:textId="3DCEAF31" w:rsidR="002401F1" w:rsidRPr="006576D0" w:rsidRDefault="002401F1" w:rsidP="009A5E05">
      <w:pPr>
        <w:pStyle w:val="ListBullet"/>
        <w:numPr>
          <w:ilvl w:val="0"/>
          <w:numId w:val="0"/>
        </w:numPr>
        <w:ind w:left="1080"/>
      </w:pPr>
      <w:r w:rsidRPr="006576D0">
        <w:t xml:space="preserve">Participarea activă a cetățenilor la punerea în aplicare a politicilor de mobilitate este absolut necesară, deoarece obținerea rezultatelor așteptate este condiționată inclusiv de adaptarea în acest sena a comportamentului de mobilitate al acestora. Reticența cetățenilor față de acțiuni care vor conduce la îndeplinirea obiectivelor pe termen lung reprezintă un risc în faza de implementare a PMUD. Impactul este considerat redus, iar probabilitatea de apariție este scăzută. Strategia de minimizare a riscului constă în consultarea publicului în toate etapele de elaborare a planului și informarea cetățenilor </w:t>
      </w:r>
      <w:r w:rsidRPr="006576D0">
        <w:lastRenderedPageBreak/>
        <w:t>asupra obiectivelor și efectelor PMUD printr-o campanie constantă de informare și conștientizare asupra mobilității durabile.</w:t>
      </w:r>
    </w:p>
    <w:p w14:paraId="187BAEAB" w14:textId="77777777" w:rsidR="002401F1" w:rsidRPr="006576D0" w:rsidRDefault="002401F1" w:rsidP="009A5E05">
      <w:pPr>
        <w:pStyle w:val="ListBullet"/>
        <w:rPr>
          <w:i/>
        </w:rPr>
      </w:pPr>
      <w:r w:rsidRPr="006576D0">
        <w:rPr>
          <w:i/>
        </w:rPr>
        <w:t>Nerespectarea graficului de timp prevăzut</w:t>
      </w:r>
    </w:p>
    <w:p w14:paraId="5BE88420" w14:textId="77777777" w:rsidR="002401F1" w:rsidRPr="006576D0" w:rsidRDefault="002401F1" w:rsidP="009A5E05">
      <w:pPr>
        <w:pStyle w:val="ListBullet"/>
        <w:numPr>
          <w:ilvl w:val="0"/>
          <w:numId w:val="0"/>
        </w:numPr>
        <w:ind w:left="1080"/>
      </w:pPr>
      <w:r w:rsidRPr="006576D0">
        <w:t>Întârzierea în implementarea unor proiecte poate genera reducerea efectelor așteptate, mai ales în cazul proiectelor complexe, interconectate cu alte măsuri sau cu efect asupra acestora. Riscul are un impact de nivel mediu, iar probabilitatea de apariție este considerată, de asemenea, medie. Strategia de răspuns  pentru minimizarea acestui risc constă în realizarea unui plan de implementare care să asigure o integrare armonizată a proiectelor, din punct de vedere al planificării temporare, urmată de evaluarea și monitorizarea continuă a implementării PMUD.</w:t>
      </w:r>
    </w:p>
    <w:p w14:paraId="519FCB07" w14:textId="357438C5" w:rsidR="00206EEF" w:rsidRPr="006576D0" w:rsidRDefault="00206EEF" w:rsidP="003E620C">
      <w:pPr>
        <w:spacing w:line="240" w:lineRule="auto"/>
        <w:rPr>
          <w:color w:val="FF0000"/>
        </w:rPr>
      </w:pPr>
    </w:p>
    <w:p w14:paraId="7A3CA348" w14:textId="51AD4270" w:rsidR="000316FE" w:rsidRPr="006576D0" w:rsidRDefault="000316FE" w:rsidP="00EA472F">
      <w:pPr>
        <w:pStyle w:val="Heading1"/>
        <w:rPr>
          <w:rFonts w:asciiTheme="minorHAnsi" w:hAnsiTheme="minorHAnsi"/>
          <w:color w:val="auto"/>
        </w:rPr>
      </w:pPr>
      <w:bookmarkStart w:id="308" w:name="_Toc479112178"/>
      <w:r w:rsidRPr="006576D0">
        <w:rPr>
          <w:rFonts w:asciiTheme="minorHAnsi" w:hAnsiTheme="minorHAnsi"/>
          <w:color w:val="auto"/>
        </w:rPr>
        <w:lastRenderedPageBreak/>
        <w:t>Direcții de acțiune și proiecte de dezvoltare a mobilității urbane</w:t>
      </w:r>
      <w:bookmarkEnd w:id="308"/>
    </w:p>
    <w:p w14:paraId="7EDA9E52" w14:textId="13F2BD79" w:rsidR="00D2454B" w:rsidRPr="006576D0" w:rsidRDefault="00D2454B" w:rsidP="00D2454B">
      <w:r w:rsidRPr="006576D0">
        <w:t>Planul de mobilitate urbană durabilă al Municipiului Buzău propune o viziune, obiective și măsuri, concretizate într-o serie de proiecte ce au rolul de a diminua sau elimina disfuncțiile identificate și evidențiate anterior, la nivelul mobilității urbane. În continuare sunt prezentate direcțiile de acțiune și proiectele, clasificate pe tipurile solicitate, urmând ca acestea să fie grupate în scenarii în Capitolul 7.</w:t>
      </w:r>
    </w:p>
    <w:p w14:paraId="26040095" w14:textId="17F85A8F" w:rsidR="000316FE" w:rsidRPr="006576D0" w:rsidRDefault="000316FE" w:rsidP="00BB6086">
      <w:pPr>
        <w:pStyle w:val="Heading2"/>
        <w:rPr>
          <w:rFonts w:asciiTheme="minorHAnsi" w:hAnsiTheme="minorHAnsi"/>
        </w:rPr>
      </w:pPr>
      <w:bookmarkStart w:id="309" w:name="_Toc479112179"/>
      <w:r w:rsidRPr="006576D0">
        <w:rPr>
          <w:rFonts w:asciiTheme="minorHAnsi" w:hAnsiTheme="minorHAnsi"/>
        </w:rPr>
        <w:t>Direcții de acțiune și proiecte pentru infrastructura de transport</w:t>
      </w:r>
      <w:bookmarkEnd w:id="309"/>
    </w:p>
    <w:p w14:paraId="024AE726" w14:textId="41953977" w:rsidR="009465F6" w:rsidRPr="006576D0" w:rsidRDefault="009465F6" w:rsidP="009465F6">
      <w:r w:rsidRPr="006576D0">
        <w:t>În cadrul acestei direcții de acțiune sunt propuse proiectele focalizate pe crearea/reabilitarea/extinderea infrastructurii de transport, cuprinzând toate aspectele acesteia: infrastructură stradală, crearea de soluții alternative de transport, sisteme park&amp;ride, integrate într-un sistem unitar, care să asigure intermobilitatea mobilității durabile a municipiului. Conform Ghidului Jaspers, proiectele pentru infrastructura de transport sunt acele proiecte care necesită investiții de capital în lucrări fizice.</w:t>
      </w:r>
    </w:p>
    <w:p w14:paraId="2DB6E75B" w14:textId="6261EE1F" w:rsidR="00AB28F3" w:rsidRPr="006576D0" w:rsidRDefault="009465F6" w:rsidP="009465F6">
      <w:r w:rsidRPr="006576D0">
        <w:t>Astfel, proiectele propuse în cadrul acestei categorii sunt următoarele:</w:t>
      </w:r>
    </w:p>
    <w:p w14:paraId="7FCCED7F" w14:textId="1F12EF0C" w:rsidR="009465F6" w:rsidRPr="006576D0" w:rsidRDefault="009465F6" w:rsidP="009465F6">
      <w:pPr>
        <w:ind w:left="567" w:hanging="567"/>
      </w:pPr>
      <w:r w:rsidRPr="006576D0">
        <w:t>P1.</w:t>
      </w:r>
      <w:r w:rsidRPr="006576D0">
        <w:tab/>
        <w:t>Reabilitarea infrastructurii rutiere, inclusiv piste pentru bicicliști, pe coridoarele deservite de transportul public-Etapa 1:</w:t>
      </w:r>
    </w:p>
    <w:p w14:paraId="1711F47B" w14:textId="77777777" w:rsidR="009465F6" w:rsidRPr="006576D0" w:rsidRDefault="009465F6" w:rsidP="00A13F72">
      <w:pPr>
        <w:pStyle w:val="ListBullet"/>
      </w:pPr>
      <w:r w:rsidRPr="006576D0">
        <w:t>Aleea Industriilor</w:t>
      </w:r>
    </w:p>
    <w:p w14:paraId="26DCCDCE" w14:textId="77777777" w:rsidR="009465F6" w:rsidRPr="006576D0" w:rsidRDefault="009465F6" w:rsidP="00A13F72">
      <w:pPr>
        <w:pStyle w:val="ListBullet"/>
      </w:pPr>
      <w:r w:rsidRPr="006576D0">
        <w:t>Șos. Spătarului</w:t>
      </w:r>
    </w:p>
    <w:p w14:paraId="7FD0175F" w14:textId="77777777" w:rsidR="009465F6" w:rsidRPr="006576D0" w:rsidRDefault="009465F6" w:rsidP="00A13F72">
      <w:pPr>
        <w:pStyle w:val="ListBullet"/>
      </w:pPr>
      <w:r w:rsidRPr="006576D0">
        <w:t>Șos. Pogoanele</w:t>
      </w:r>
    </w:p>
    <w:p w14:paraId="6D1D98E9" w14:textId="77777777" w:rsidR="009465F6" w:rsidRPr="006576D0" w:rsidRDefault="009465F6" w:rsidP="00A13F72">
      <w:pPr>
        <w:pStyle w:val="ListBullet"/>
      </w:pPr>
      <w:r w:rsidRPr="006576D0">
        <w:t>Șos. Brăilei</w:t>
      </w:r>
    </w:p>
    <w:p w14:paraId="23801729" w14:textId="77777777" w:rsidR="009465F6" w:rsidRPr="006576D0" w:rsidRDefault="009465F6" w:rsidP="00A13F72">
      <w:pPr>
        <w:pStyle w:val="ListBullet"/>
      </w:pPr>
      <w:r w:rsidRPr="006576D0">
        <w:t>Str. Horticolei</w:t>
      </w:r>
    </w:p>
    <w:p w14:paraId="040544C2" w14:textId="77777777" w:rsidR="009465F6" w:rsidRPr="006576D0" w:rsidRDefault="009465F6" w:rsidP="00A13F72">
      <w:pPr>
        <w:pStyle w:val="ListBullet"/>
      </w:pPr>
      <w:r w:rsidRPr="006576D0">
        <w:t>Str. Dorobanți</w:t>
      </w:r>
    </w:p>
    <w:p w14:paraId="592B772E" w14:textId="77777777" w:rsidR="009465F6" w:rsidRPr="006576D0" w:rsidRDefault="009465F6" w:rsidP="00A13F72">
      <w:pPr>
        <w:pStyle w:val="ListBullet"/>
      </w:pPr>
      <w:r w:rsidRPr="006576D0">
        <w:t>Str. Frăsinet</w:t>
      </w:r>
    </w:p>
    <w:p w14:paraId="7387FC18" w14:textId="77777777" w:rsidR="009465F6" w:rsidRPr="006576D0" w:rsidRDefault="009465F6" w:rsidP="00A13F72">
      <w:pPr>
        <w:pStyle w:val="ListBullet"/>
      </w:pPr>
      <w:r w:rsidRPr="006576D0">
        <w:t>Str. Obor</w:t>
      </w:r>
    </w:p>
    <w:p w14:paraId="42DF237F" w14:textId="77777777" w:rsidR="009465F6" w:rsidRPr="006576D0" w:rsidRDefault="009465F6" w:rsidP="00A13F72">
      <w:pPr>
        <w:pStyle w:val="ListBullet"/>
      </w:pPr>
      <w:r w:rsidRPr="006576D0">
        <w:t>Str. Al. Marghiloman</w:t>
      </w:r>
    </w:p>
    <w:p w14:paraId="0561A5DE" w14:textId="77777777" w:rsidR="009465F6" w:rsidRPr="006576D0" w:rsidRDefault="009465F6" w:rsidP="00A13F72">
      <w:pPr>
        <w:pStyle w:val="ListBullet"/>
      </w:pPr>
      <w:r w:rsidRPr="006576D0">
        <w:t>Aleea Sporturilor</w:t>
      </w:r>
    </w:p>
    <w:p w14:paraId="0E24EA40" w14:textId="77777777" w:rsidR="009465F6" w:rsidRPr="006576D0" w:rsidRDefault="009465F6" w:rsidP="00A13F72">
      <w:pPr>
        <w:pStyle w:val="ListBullet"/>
      </w:pPr>
      <w:r w:rsidRPr="006576D0">
        <w:t>Bd. Bălcescu</w:t>
      </w:r>
    </w:p>
    <w:p w14:paraId="393B605C" w14:textId="77777777" w:rsidR="009465F6" w:rsidRPr="006576D0" w:rsidRDefault="009465F6" w:rsidP="00A13F72">
      <w:pPr>
        <w:pStyle w:val="ListBullet"/>
      </w:pPr>
      <w:r w:rsidRPr="006576D0">
        <w:t>Str. Transilvaniei (între Șos. Nordului și Str. Unirii)</w:t>
      </w:r>
    </w:p>
    <w:p w14:paraId="73C022E9" w14:textId="4A8F0776" w:rsidR="009465F6" w:rsidRPr="006576D0" w:rsidRDefault="009465F6" w:rsidP="009465F6">
      <w:pPr>
        <w:ind w:left="567" w:hanging="567"/>
      </w:pPr>
      <w:r w:rsidRPr="006576D0">
        <w:t>P2.</w:t>
      </w:r>
      <w:r w:rsidRPr="006576D0">
        <w:tab/>
        <w:t>Reabilitarea infrastructurii rutiere, inclusiv piste pentru bicicliști, pe coridoarele deservite de transportul public-Etapa 2:</w:t>
      </w:r>
    </w:p>
    <w:p w14:paraId="72CAD3CE" w14:textId="77777777" w:rsidR="009465F6" w:rsidRPr="006576D0" w:rsidRDefault="009465F6" w:rsidP="00A13F72">
      <w:pPr>
        <w:pStyle w:val="ListBullet"/>
      </w:pPr>
      <w:r w:rsidRPr="006576D0">
        <w:lastRenderedPageBreak/>
        <w:t>Str. 1 Decembrie 1918</w:t>
      </w:r>
    </w:p>
    <w:p w14:paraId="6A2C8882" w14:textId="77777777" w:rsidR="009465F6" w:rsidRPr="006576D0" w:rsidRDefault="009465F6" w:rsidP="00A13F72">
      <w:pPr>
        <w:pStyle w:val="ListBullet"/>
      </w:pPr>
      <w:r w:rsidRPr="006576D0">
        <w:t>Str. Mesteacănului</w:t>
      </w:r>
    </w:p>
    <w:p w14:paraId="497DDB09" w14:textId="77777777" w:rsidR="009465F6" w:rsidRPr="006576D0" w:rsidRDefault="009465F6" w:rsidP="00A13F72">
      <w:pPr>
        <w:pStyle w:val="ListBullet"/>
      </w:pPr>
      <w:r w:rsidRPr="006576D0">
        <w:t>Bd. Unirii (între pod Mărăcineni și Bd. Mareșal Averescu)</w:t>
      </w:r>
    </w:p>
    <w:p w14:paraId="7C48D31D" w14:textId="77777777" w:rsidR="009465F6" w:rsidRPr="006576D0" w:rsidRDefault="009465F6" w:rsidP="00A13F72">
      <w:pPr>
        <w:pStyle w:val="ListBullet"/>
      </w:pPr>
      <w:r w:rsidRPr="006576D0">
        <w:t>Str. Unirii (Vechi)</w:t>
      </w:r>
    </w:p>
    <w:p w14:paraId="10D8007D" w14:textId="77777777" w:rsidR="009465F6" w:rsidRPr="006576D0" w:rsidRDefault="009465F6" w:rsidP="00A13F72">
      <w:pPr>
        <w:pStyle w:val="ListBullet"/>
      </w:pPr>
      <w:r w:rsidRPr="006576D0">
        <w:t>Str. Spiru Haret</w:t>
      </w:r>
    </w:p>
    <w:p w14:paraId="4997861D" w14:textId="77777777" w:rsidR="009465F6" w:rsidRPr="006576D0" w:rsidRDefault="009465F6" w:rsidP="00A13F72">
      <w:pPr>
        <w:pStyle w:val="ListBullet"/>
      </w:pPr>
      <w:r w:rsidRPr="006576D0">
        <w:t>Bd. Mareșal Averescu</w:t>
      </w:r>
    </w:p>
    <w:p w14:paraId="6C1E07CA" w14:textId="5500E40B" w:rsidR="009465F6" w:rsidRPr="006576D0" w:rsidRDefault="009465F6" w:rsidP="00A13F72">
      <w:pPr>
        <w:pStyle w:val="ListBullet"/>
      </w:pPr>
      <w:r w:rsidRPr="006576D0">
        <w:t>Bd. Republicii</w:t>
      </w:r>
    </w:p>
    <w:p w14:paraId="26F3CB67" w14:textId="67021472" w:rsidR="006346D3" w:rsidRPr="006576D0" w:rsidRDefault="006346D3" w:rsidP="006346D3">
      <w:pPr>
        <w:ind w:left="567" w:hanging="567"/>
      </w:pPr>
      <w:r w:rsidRPr="006576D0">
        <w:t>P3</w:t>
      </w:r>
      <w:r w:rsidR="00233501" w:rsidRPr="006576D0">
        <w:t>.</w:t>
      </w:r>
      <w:r w:rsidRPr="006576D0">
        <w:tab/>
        <w:t>Dezvoltarea infrastructurii rutiere în zonele de extindere a intravilanului.</w:t>
      </w:r>
    </w:p>
    <w:p w14:paraId="71CF01E3" w14:textId="564E56F7" w:rsidR="006346D3" w:rsidRPr="006576D0" w:rsidRDefault="006346D3" w:rsidP="006346D3">
      <w:pPr>
        <w:ind w:left="567" w:hanging="567"/>
      </w:pPr>
      <w:r w:rsidRPr="006576D0">
        <w:t>P4</w:t>
      </w:r>
      <w:r w:rsidR="00233501" w:rsidRPr="006576D0">
        <w:t>.</w:t>
      </w:r>
      <w:r w:rsidRPr="006576D0">
        <w:tab/>
        <w:t>Reabilitarea și modernizarea rețelei rutiere urbane la nivelul Municipiului Buzău.</w:t>
      </w:r>
    </w:p>
    <w:p w14:paraId="2D8848A4" w14:textId="185CCBEA" w:rsidR="006346D3" w:rsidRPr="006576D0" w:rsidRDefault="006346D3" w:rsidP="006346D3">
      <w:pPr>
        <w:ind w:left="567" w:hanging="567"/>
      </w:pPr>
      <w:r w:rsidRPr="006576D0">
        <w:t>P5</w:t>
      </w:r>
      <w:r w:rsidR="00233501" w:rsidRPr="006576D0">
        <w:t>.</w:t>
      </w:r>
      <w:r w:rsidRPr="006576D0">
        <w:tab/>
        <w:t>Reabilitarea și amenajarea trotuarelor, pentru asigurarea unui trafic pietonal în condiții de siguranță</w:t>
      </w:r>
    </w:p>
    <w:p w14:paraId="60579A10" w14:textId="3857210B" w:rsidR="006346D3" w:rsidRPr="006576D0" w:rsidRDefault="006346D3" w:rsidP="006346D3">
      <w:pPr>
        <w:ind w:left="567" w:hanging="567"/>
      </w:pPr>
      <w:r w:rsidRPr="006576D0">
        <w:t>P6</w:t>
      </w:r>
      <w:r w:rsidR="00233501" w:rsidRPr="006576D0">
        <w:t>.</w:t>
      </w:r>
      <w:r w:rsidRPr="006576D0">
        <w:tab/>
        <w:t>Realizarea într-o etapă de largă perspectivă a unui pasaj denivelat subteran/suprateran pe sub/peste liniile de cale ferată ale gării și zona industrială de sud a orașului, corelat cu un P.U.Z.</w:t>
      </w:r>
    </w:p>
    <w:p w14:paraId="1BBE3387" w14:textId="19FF36C6" w:rsidR="006346D3" w:rsidRPr="006576D0" w:rsidRDefault="006346D3" w:rsidP="006346D3">
      <w:pPr>
        <w:ind w:left="567" w:hanging="567"/>
      </w:pPr>
      <w:r w:rsidRPr="006576D0">
        <w:t>P7</w:t>
      </w:r>
      <w:r w:rsidR="00233501" w:rsidRPr="006576D0">
        <w:t>.</w:t>
      </w:r>
      <w:r w:rsidRPr="006576D0">
        <w:tab/>
        <w:t>Dezvoltarea/reabilitarea infrastructur</w:t>
      </w:r>
      <w:r w:rsidR="00E12398">
        <w:t xml:space="preserve">ii rutiere din zona urbană Str </w:t>
      </w:r>
      <w:r w:rsidRPr="006576D0">
        <w:t>Primăverii</w:t>
      </w:r>
    </w:p>
    <w:p w14:paraId="6ACB821B" w14:textId="64A3D265" w:rsidR="006346D3" w:rsidRPr="006576D0" w:rsidRDefault="006346D3" w:rsidP="006346D3">
      <w:pPr>
        <w:ind w:left="567" w:hanging="567"/>
      </w:pPr>
      <w:r w:rsidRPr="006576D0">
        <w:t>P8</w:t>
      </w:r>
      <w:r w:rsidR="00233501" w:rsidRPr="006576D0">
        <w:t>.</w:t>
      </w:r>
      <w:r w:rsidRPr="006576D0">
        <w:tab/>
        <w:t>Crearea infrastructurii de transport public (stații călători) în zonele de dezvoltare moderată a ariei de acoperire a transportului public urban.</w:t>
      </w:r>
    </w:p>
    <w:p w14:paraId="1C4B2B44" w14:textId="2FF75707" w:rsidR="006346D3" w:rsidRPr="006576D0" w:rsidRDefault="006346D3" w:rsidP="006346D3">
      <w:pPr>
        <w:ind w:left="567" w:hanging="567"/>
      </w:pPr>
      <w:r w:rsidRPr="006576D0">
        <w:t>P9</w:t>
      </w:r>
      <w:r w:rsidR="00233501" w:rsidRPr="006576D0">
        <w:t>.</w:t>
      </w:r>
      <w:r w:rsidRPr="006576D0">
        <w:tab/>
        <w:t>Crearea infrastructurii de transport public (stații călători, rețea comunicații fibră optică) în zonele de dezvoltare extinsă a ariei de acoperire a transportului public urban.</w:t>
      </w:r>
    </w:p>
    <w:p w14:paraId="0AC78116" w14:textId="6FD490C4" w:rsidR="006346D3" w:rsidRPr="006576D0" w:rsidRDefault="006346D3" w:rsidP="006346D3">
      <w:pPr>
        <w:ind w:left="567" w:hanging="567"/>
      </w:pPr>
      <w:r w:rsidRPr="006576D0">
        <w:t>P10</w:t>
      </w:r>
      <w:r w:rsidR="00233501" w:rsidRPr="006576D0">
        <w:t>.</w:t>
      </w:r>
      <w:r w:rsidRPr="006576D0">
        <w:tab/>
        <w:t>Modernizarea și creșterea gradului de atractivitate și siguranță al transportului public urban (Dispecerat, stații modernizate, camere supraveghere, informare cetățeni în stații)</w:t>
      </w:r>
    </w:p>
    <w:p w14:paraId="22AFD102" w14:textId="6D1BF264" w:rsidR="006346D3" w:rsidRPr="006576D0" w:rsidRDefault="006346D3" w:rsidP="006346D3">
      <w:pPr>
        <w:ind w:left="567" w:hanging="567"/>
      </w:pPr>
      <w:r w:rsidRPr="006576D0">
        <w:t>P11</w:t>
      </w:r>
      <w:r w:rsidR="00233501" w:rsidRPr="006576D0">
        <w:t>.</w:t>
      </w:r>
      <w:r w:rsidRPr="006576D0">
        <w:tab/>
        <w:t xml:space="preserve">Modernizarea parcului de vehicule de transport public local, prin achiziția de vehicule de transport public electrice/hibride/CNG, inclusiv infrastructura de alimentare electrică necesară </w:t>
      </w:r>
    </w:p>
    <w:p w14:paraId="4DF1ED0D" w14:textId="2C31C9A0" w:rsidR="006346D3" w:rsidRPr="006576D0" w:rsidRDefault="006346D3" w:rsidP="006346D3">
      <w:pPr>
        <w:ind w:left="567" w:hanging="567"/>
      </w:pPr>
      <w:r w:rsidRPr="006576D0">
        <w:t>P12</w:t>
      </w:r>
      <w:r w:rsidR="00233501" w:rsidRPr="006576D0">
        <w:t>.</w:t>
      </w:r>
      <w:r w:rsidRPr="006576D0">
        <w:tab/>
        <w:t xml:space="preserve">Continuarea reabilitării stațiilor de transport public, prin dotarea cu mobilierul urban corespunzător </w:t>
      </w:r>
    </w:p>
    <w:p w14:paraId="551FF5D2" w14:textId="27D5EA91" w:rsidR="006346D3" w:rsidRPr="006576D0" w:rsidRDefault="006346D3" w:rsidP="006346D3">
      <w:pPr>
        <w:ind w:left="567" w:hanging="567"/>
      </w:pPr>
      <w:r w:rsidRPr="006576D0">
        <w:t>P13</w:t>
      </w:r>
      <w:r w:rsidR="00233501" w:rsidRPr="006576D0">
        <w:t>.</w:t>
      </w:r>
      <w:r w:rsidRPr="006576D0">
        <w:tab/>
        <w:t xml:space="preserve">Reabilitarea depoului pentru vehiculele de transport public </w:t>
      </w:r>
    </w:p>
    <w:p w14:paraId="46265AEC" w14:textId="7C693BD0" w:rsidR="006346D3" w:rsidRPr="006576D0" w:rsidRDefault="006346D3" w:rsidP="006346D3">
      <w:pPr>
        <w:ind w:left="567" w:hanging="567"/>
      </w:pPr>
      <w:r w:rsidRPr="006576D0">
        <w:t>P14</w:t>
      </w:r>
      <w:r w:rsidR="00233501" w:rsidRPr="006576D0">
        <w:t>.</w:t>
      </w:r>
      <w:r w:rsidRPr="006576D0">
        <w:tab/>
        <w:t xml:space="preserve">Reabilitarea infrastructurii rutiere pe centurile ocolitoare ale municipiului, în scopul creșterii siguranței traficului și a vitezei comerciale de deplasare pentru transportul de marfă </w:t>
      </w:r>
    </w:p>
    <w:p w14:paraId="487ADD36" w14:textId="357A714F" w:rsidR="006346D3" w:rsidRPr="006576D0" w:rsidRDefault="006346D3" w:rsidP="006346D3">
      <w:pPr>
        <w:ind w:left="567" w:hanging="567"/>
      </w:pPr>
      <w:r w:rsidRPr="006576D0">
        <w:t>P15</w:t>
      </w:r>
      <w:r w:rsidR="00233501" w:rsidRPr="006576D0">
        <w:t>.</w:t>
      </w:r>
      <w:r w:rsidRPr="006576D0">
        <w:tab/>
        <w:t xml:space="preserve">Finalizarea lucrărilor de consolidare a podului de peste Râul Buzău, de pe DN2 </w:t>
      </w:r>
    </w:p>
    <w:p w14:paraId="2C85336A" w14:textId="21913D43" w:rsidR="006346D3" w:rsidRPr="006576D0" w:rsidRDefault="006346D3" w:rsidP="006346D3">
      <w:pPr>
        <w:ind w:left="567" w:hanging="567"/>
      </w:pPr>
      <w:r w:rsidRPr="006576D0">
        <w:lastRenderedPageBreak/>
        <w:t>P16</w:t>
      </w:r>
      <w:r w:rsidR="00233501" w:rsidRPr="006576D0">
        <w:t>.</w:t>
      </w:r>
      <w:r w:rsidRPr="006576D0">
        <w:tab/>
        <w:t xml:space="preserve">Construirea unui nou tronson al arterei inelare în partea de sud a municipiului, care să facă o legătură directă între pasajul denivelat existent pe DN2 Ploiești și intersecția DN2 – Urziceni cu Bd </w:t>
      </w:r>
      <w:r w:rsidRPr="006576D0">
        <w:tab/>
        <w:t xml:space="preserve">Industriei </w:t>
      </w:r>
    </w:p>
    <w:p w14:paraId="0D123856" w14:textId="7E6A07BB" w:rsidR="006346D3" w:rsidRPr="006576D0" w:rsidRDefault="006346D3" w:rsidP="006346D3">
      <w:pPr>
        <w:ind w:left="567" w:hanging="567"/>
      </w:pPr>
      <w:r w:rsidRPr="006576D0">
        <w:t>P17</w:t>
      </w:r>
      <w:r w:rsidR="00233501" w:rsidRPr="006576D0">
        <w:t>.</w:t>
      </w:r>
      <w:r w:rsidRPr="006576D0">
        <w:tab/>
        <w:t xml:space="preserve">Sistematizarea intersecției între DN2B-Urziceni, Bd </w:t>
      </w:r>
      <w:r w:rsidRPr="006576D0">
        <w:tab/>
        <w:t xml:space="preserve">Industriei și artera de ocolire propusă, prin realizarea unui pasaj denivelat și restructurarea pasajului denivelat de pe DN2-Ploieşti </w:t>
      </w:r>
    </w:p>
    <w:p w14:paraId="0F07F205" w14:textId="706E1A88" w:rsidR="006346D3" w:rsidRPr="006576D0" w:rsidRDefault="006346D3" w:rsidP="006346D3">
      <w:pPr>
        <w:ind w:left="567" w:hanging="567"/>
      </w:pPr>
      <w:r w:rsidRPr="006576D0">
        <w:t>P18</w:t>
      </w:r>
      <w:r w:rsidR="00233501" w:rsidRPr="006576D0">
        <w:t>.</w:t>
      </w:r>
      <w:r w:rsidRPr="006576D0">
        <w:tab/>
        <w:t xml:space="preserve">Consolidarea podului de peste râul Buzău, pe DC 15 spre Vadu Pașii </w:t>
      </w:r>
    </w:p>
    <w:p w14:paraId="3EDC54D3" w14:textId="2AD1592B" w:rsidR="006346D3" w:rsidRPr="006576D0" w:rsidRDefault="006346D3" w:rsidP="006346D3">
      <w:pPr>
        <w:ind w:left="567" w:hanging="567"/>
      </w:pPr>
      <w:r w:rsidRPr="006576D0">
        <w:t>P19</w:t>
      </w:r>
      <w:r w:rsidR="00233501" w:rsidRPr="006576D0">
        <w:t>.</w:t>
      </w:r>
      <w:r w:rsidRPr="006576D0">
        <w:tab/>
        <w:t xml:space="preserve">Amenajarea de locuri parcare/încărcare/descărcare/depozitare marfă, pentru reducerea impactului acestor operațiuni asupra traficului general </w:t>
      </w:r>
    </w:p>
    <w:p w14:paraId="25AF0689" w14:textId="56B698C2" w:rsidR="006346D3" w:rsidRPr="006576D0" w:rsidRDefault="006346D3" w:rsidP="006346D3">
      <w:pPr>
        <w:ind w:left="567" w:hanging="567"/>
      </w:pPr>
      <w:r w:rsidRPr="006576D0">
        <w:t>P20</w:t>
      </w:r>
      <w:r w:rsidR="00233501" w:rsidRPr="006576D0">
        <w:t>.</w:t>
      </w:r>
      <w:r w:rsidRPr="006576D0">
        <w:tab/>
        <w:t>Amenajarea de zone pietonale compacte în zona centrală a orașului</w:t>
      </w:r>
    </w:p>
    <w:p w14:paraId="469A6E1E" w14:textId="30E8A24A" w:rsidR="006346D3" w:rsidRPr="006576D0" w:rsidRDefault="006346D3" w:rsidP="006346D3">
      <w:pPr>
        <w:ind w:left="567" w:hanging="567"/>
      </w:pPr>
      <w:r w:rsidRPr="006576D0">
        <w:t>P21</w:t>
      </w:r>
      <w:r w:rsidR="00233501" w:rsidRPr="006576D0">
        <w:t>.</w:t>
      </w:r>
      <w:r w:rsidRPr="006576D0">
        <w:tab/>
        <w:t>Extinderea zonelor pietonale la nivelul municipiului</w:t>
      </w:r>
    </w:p>
    <w:p w14:paraId="2D7F3F27" w14:textId="49A75E1A" w:rsidR="006346D3" w:rsidRPr="006576D0" w:rsidRDefault="006346D3" w:rsidP="006346D3">
      <w:pPr>
        <w:ind w:left="567" w:hanging="567"/>
      </w:pPr>
      <w:r w:rsidRPr="006576D0">
        <w:t>P22</w:t>
      </w:r>
      <w:r w:rsidR="00233501" w:rsidRPr="006576D0">
        <w:t>.</w:t>
      </w:r>
      <w:r w:rsidRPr="006576D0">
        <w:tab/>
        <w:t>Reabilitarea aleilor pietonale și rutiere din incinta cartierelor rezidențiale</w:t>
      </w:r>
    </w:p>
    <w:p w14:paraId="05A6953C" w14:textId="36C67AFC" w:rsidR="006346D3" w:rsidRPr="006576D0" w:rsidRDefault="006346D3" w:rsidP="006346D3">
      <w:pPr>
        <w:ind w:left="567" w:hanging="567"/>
      </w:pPr>
      <w:r w:rsidRPr="006576D0">
        <w:t>P23</w:t>
      </w:r>
      <w:r w:rsidR="00233501" w:rsidRPr="006576D0">
        <w:t>.</w:t>
      </w:r>
      <w:r w:rsidRPr="006576D0">
        <w:tab/>
        <w:t>Amenajarea unei rețele de piste de biciclete care să asigure legătura între punctele de interes din municipiu.</w:t>
      </w:r>
    </w:p>
    <w:p w14:paraId="62B7DF02" w14:textId="7F1C2731" w:rsidR="006346D3" w:rsidRPr="006576D0" w:rsidRDefault="006346D3" w:rsidP="006346D3">
      <w:pPr>
        <w:ind w:left="567" w:hanging="567"/>
      </w:pPr>
      <w:r w:rsidRPr="006576D0">
        <w:t>P24</w:t>
      </w:r>
      <w:r w:rsidR="00233501" w:rsidRPr="006576D0">
        <w:t>.</w:t>
      </w:r>
      <w:r w:rsidRPr="006576D0">
        <w:tab/>
        <w:t>Spațiu multifuncțional de recreere, sport  și învățare activă a regulilor de conduită în trafic pentru tinerii bicicliști, în scopul promovării siguranței și securității în trafic</w:t>
      </w:r>
    </w:p>
    <w:p w14:paraId="42F3431E" w14:textId="74480C40" w:rsidR="006346D3" w:rsidRPr="006576D0" w:rsidRDefault="006346D3" w:rsidP="006346D3">
      <w:pPr>
        <w:ind w:left="567" w:hanging="567"/>
      </w:pPr>
      <w:r w:rsidRPr="006576D0">
        <w:t>P25</w:t>
      </w:r>
      <w:r w:rsidR="00233501" w:rsidRPr="006576D0">
        <w:t>.</w:t>
      </w:r>
      <w:r w:rsidRPr="006576D0">
        <w:tab/>
        <w:t>Stimularea transportului privat cu vehicule electrice, prin înființarea unor puncte de încărcare</w:t>
      </w:r>
    </w:p>
    <w:p w14:paraId="0962A540" w14:textId="7056041A" w:rsidR="006346D3" w:rsidRPr="006576D0" w:rsidRDefault="006346D3" w:rsidP="006346D3">
      <w:pPr>
        <w:ind w:left="567" w:hanging="567"/>
      </w:pPr>
      <w:r w:rsidRPr="006576D0">
        <w:t>P26</w:t>
      </w:r>
      <w:r w:rsidR="00233501" w:rsidRPr="006576D0">
        <w:t>.</w:t>
      </w:r>
      <w:r w:rsidRPr="006576D0">
        <w:tab/>
        <w:t>Consolidarea semnalizării rutiere statice orizontale și verticale</w:t>
      </w:r>
    </w:p>
    <w:p w14:paraId="286A4970" w14:textId="3D446CE9" w:rsidR="006346D3" w:rsidRPr="006576D0" w:rsidRDefault="006346D3" w:rsidP="006346D3">
      <w:pPr>
        <w:ind w:left="567" w:hanging="567"/>
      </w:pPr>
      <w:r w:rsidRPr="006576D0">
        <w:t>P27</w:t>
      </w:r>
      <w:r w:rsidR="00233501" w:rsidRPr="006576D0">
        <w:t>.</w:t>
      </w:r>
      <w:r w:rsidRPr="006576D0">
        <w:tab/>
        <w:t>Amenajare și reabilitare parcări în zonele rezidențiale, inclusiv în varianta Smart Parking.</w:t>
      </w:r>
    </w:p>
    <w:p w14:paraId="10902894" w14:textId="2E4B0317" w:rsidR="006346D3" w:rsidRPr="006576D0" w:rsidRDefault="006346D3" w:rsidP="006346D3">
      <w:pPr>
        <w:ind w:left="567" w:hanging="567"/>
      </w:pPr>
      <w:r w:rsidRPr="006576D0">
        <w:t>P28</w:t>
      </w:r>
      <w:r w:rsidR="00233501" w:rsidRPr="006576D0">
        <w:t>.</w:t>
      </w:r>
      <w:r w:rsidRPr="006576D0">
        <w:t xml:space="preserve"> </w:t>
      </w:r>
      <w:r w:rsidRPr="006576D0">
        <w:tab/>
        <w:t>Amenajare și reabilitare parcări publice subterane, supraterane, etajate</w:t>
      </w:r>
    </w:p>
    <w:p w14:paraId="057175E8" w14:textId="7E883FE5" w:rsidR="006346D3" w:rsidRPr="006576D0" w:rsidRDefault="006346D3" w:rsidP="006346D3">
      <w:pPr>
        <w:ind w:left="567" w:hanging="567"/>
      </w:pPr>
      <w:r w:rsidRPr="006576D0">
        <w:t>P29</w:t>
      </w:r>
      <w:r w:rsidR="00233501" w:rsidRPr="006576D0">
        <w:t>.</w:t>
      </w:r>
      <w:r w:rsidRPr="006576D0">
        <w:t xml:space="preserve"> </w:t>
      </w:r>
      <w:r w:rsidRPr="006576D0">
        <w:tab/>
        <w:t>Reabilitarea zonei urbane pietonale multifuncționale Piața Dacia și conectarea la zona extinsă de mobilitate urbană integrată</w:t>
      </w:r>
    </w:p>
    <w:p w14:paraId="6CC50B56" w14:textId="7DAF9F15" w:rsidR="006346D3" w:rsidRPr="006576D0" w:rsidRDefault="006346D3" w:rsidP="006346D3">
      <w:pPr>
        <w:ind w:left="567" w:hanging="567"/>
      </w:pPr>
      <w:r w:rsidRPr="006576D0">
        <w:t>P30</w:t>
      </w:r>
      <w:r w:rsidR="00233501" w:rsidRPr="006576D0">
        <w:t>.</w:t>
      </w:r>
      <w:r w:rsidRPr="006576D0">
        <w:t xml:space="preserve"> </w:t>
      </w:r>
      <w:r w:rsidRPr="006576D0">
        <w:tab/>
        <w:t xml:space="preserve">Regenerarea spațiului urban Parcul Tineretului </w:t>
      </w:r>
    </w:p>
    <w:p w14:paraId="5E50DC13" w14:textId="57B89144" w:rsidR="006346D3" w:rsidRPr="006576D0" w:rsidRDefault="006346D3" w:rsidP="006346D3">
      <w:pPr>
        <w:ind w:left="567" w:hanging="567"/>
      </w:pPr>
      <w:r w:rsidRPr="006576D0">
        <w:t>P31</w:t>
      </w:r>
      <w:r w:rsidR="00233501" w:rsidRPr="006576D0">
        <w:t>.</w:t>
      </w:r>
      <w:r w:rsidRPr="006576D0">
        <w:t xml:space="preserve"> </w:t>
      </w:r>
      <w:r w:rsidRPr="006576D0">
        <w:tab/>
        <w:t>Realizarea unui sistem park-and-ride la intrarea dinspre Ploiești</w:t>
      </w:r>
    </w:p>
    <w:p w14:paraId="5F17AC3A" w14:textId="6B8CC43D" w:rsidR="006346D3" w:rsidRPr="006576D0" w:rsidRDefault="006346D3" w:rsidP="006346D3">
      <w:pPr>
        <w:ind w:left="567" w:hanging="567"/>
      </w:pPr>
      <w:r w:rsidRPr="006576D0">
        <w:t>P32</w:t>
      </w:r>
      <w:r w:rsidR="00233501" w:rsidRPr="006576D0">
        <w:t>.</w:t>
      </w:r>
      <w:r w:rsidRPr="006576D0">
        <w:t xml:space="preserve"> </w:t>
      </w:r>
      <w:r w:rsidRPr="006576D0">
        <w:tab/>
        <w:t>Realizarea unui sistem park-and-ride la intrarea dinspre Râmnicu Sărat</w:t>
      </w:r>
    </w:p>
    <w:p w14:paraId="337DA11A" w14:textId="77777777" w:rsidR="006346D3" w:rsidRPr="006576D0" w:rsidRDefault="006346D3" w:rsidP="006346D3">
      <w:pPr>
        <w:ind w:firstLine="0"/>
      </w:pPr>
    </w:p>
    <w:p w14:paraId="07F01E63" w14:textId="77777777" w:rsidR="009465F6" w:rsidRPr="006576D0" w:rsidRDefault="009465F6" w:rsidP="00B96A9C">
      <w:r w:rsidRPr="006576D0">
        <w:t>Proiectele și măsurile enumerate anterior au fost supuse metodologiei cadru de evaluare și selectare prezentată în capitolul anterior, rezultatele fiind evidențiate în tabelul următor.</w:t>
      </w:r>
    </w:p>
    <w:p w14:paraId="21CA628E" w14:textId="77777777" w:rsidR="009465F6" w:rsidRPr="006576D0" w:rsidRDefault="009465F6" w:rsidP="00B96A9C"/>
    <w:p w14:paraId="61F58F44" w14:textId="77777777" w:rsidR="00B31914" w:rsidRDefault="00B31914" w:rsidP="00B96A9C">
      <w:pPr>
        <w:pStyle w:val="Caption"/>
      </w:pPr>
      <w:bookmarkStart w:id="310" w:name="_Toc466842282"/>
    </w:p>
    <w:p w14:paraId="123E2102" w14:textId="77777777" w:rsidR="00B31914" w:rsidRDefault="00B31914" w:rsidP="00B96A9C">
      <w:pPr>
        <w:pStyle w:val="Caption"/>
      </w:pPr>
    </w:p>
    <w:p w14:paraId="48C14682" w14:textId="77777777" w:rsidR="00B31914" w:rsidRDefault="00B31914" w:rsidP="00B96A9C">
      <w:pPr>
        <w:pStyle w:val="Caption"/>
      </w:pPr>
    </w:p>
    <w:p w14:paraId="6C33A9F7" w14:textId="5CBCCBA5" w:rsidR="009465F6" w:rsidRPr="006576D0" w:rsidRDefault="00B96A9C" w:rsidP="00B96A9C">
      <w:pPr>
        <w:pStyle w:val="Caption"/>
      </w:pPr>
      <w:bookmarkStart w:id="311" w:name="_Toc474621124"/>
      <w:r w:rsidRPr="006576D0">
        <w:t xml:space="preserve">Tabel  </w:t>
      </w:r>
      <w:fldSimple w:instr=" SEQ Tabel_ \* ARABIC ">
        <w:r w:rsidR="00886BB7">
          <w:rPr>
            <w:noProof/>
          </w:rPr>
          <w:t>50</w:t>
        </w:r>
      </w:fldSimple>
      <w:r w:rsidRPr="006576D0">
        <w:t xml:space="preserve">. </w:t>
      </w:r>
      <w:r w:rsidR="009465F6" w:rsidRPr="006576D0">
        <w:t>Calculul punctajului proiectelor pentru infrastructura de transport</w:t>
      </w:r>
      <w:bookmarkEnd w:id="310"/>
      <w:bookmarkEnd w:id="311"/>
    </w:p>
    <w:tbl>
      <w:tblPr>
        <w:tblStyle w:val="TableGrid"/>
        <w:tblW w:w="9782" w:type="dxa"/>
        <w:tblLook w:val="04A0" w:firstRow="1" w:lastRow="0" w:firstColumn="1" w:lastColumn="0" w:noHBand="0" w:noVBand="1"/>
      </w:tblPr>
      <w:tblGrid>
        <w:gridCol w:w="5204"/>
        <w:gridCol w:w="763"/>
        <w:gridCol w:w="763"/>
        <w:gridCol w:w="763"/>
        <w:gridCol w:w="763"/>
        <w:gridCol w:w="763"/>
        <w:gridCol w:w="763"/>
      </w:tblGrid>
      <w:tr w:rsidR="009465F6" w:rsidRPr="006576D0" w14:paraId="4E708570" w14:textId="77777777" w:rsidTr="0046379E">
        <w:trPr>
          <w:cantSplit/>
          <w:trHeight w:val="2295"/>
          <w:tblHeader/>
        </w:trPr>
        <w:tc>
          <w:tcPr>
            <w:tcW w:w="5204" w:type="dxa"/>
            <w:vAlign w:val="center"/>
          </w:tcPr>
          <w:p w14:paraId="150C5468" w14:textId="77777777" w:rsidR="009465F6" w:rsidRPr="006576D0" w:rsidRDefault="009465F6" w:rsidP="00C2577A">
            <w:pPr>
              <w:pStyle w:val="BodyText"/>
              <w:jc w:val="center"/>
              <w:rPr>
                <w:rFonts w:asciiTheme="minorHAnsi" w:hAnsiTheme="minorHAnsi"/>
                <w:b/>
              </w:rPr>
            </w:pPr>
            <w:r w:rsidRPr="006576D0">
              <w:rPr>
                <w:rFonts w:asciiTheme="minorHAnsi" w:hAnsiTheme="minorHAnsi"/>
                <w:b/>
              </w:rPr>
              <w:t>Proiect</w:t>
            </w:r>
          </w:p>
        </w:tc>
        <w:tc>
          <w:tcPr>
            <w:tcW w:w="763" w:type="dxa"/>
            <w:textDirection w:val="btLr"/>
            <w:vAlign w:val="center"/>
          </w:tcPr>
          <w:p w14:paraId="150ECE02" w14:textId="77777777" w:rsidR="009465F6" w:rsidRPr="006576D0" w:rsidRDefault="009465F6" w:rsidP="00F166C4">
            <w:pPr>
              <w:pStyle w:val="BodyText"/>
              <w:jc w:val="center"/>
              <w:rPr>
                <w:rFonts w:asciiTheme="minorHAnsi" w:hAnsiTheme="minorHAnsi"/>
                <w:b/>
              </w:rPr>
            </w:pPr>
            <w:r w:rsidRPr="006576D0">
              <w:rPr>
                <w:rFonts w:asciiTheme="minorHAnsi" w:hAnsiTheme="minorHAnsi"/>
                <w:b/>
              </w:rPr>
              <w:t>Eficiența economică</w:t>
            </w:r>
          </w:p>
        </w:tc>
        <w:tc>
          <w:tcPr>
            <w:tcW w:w="763" w:type="dxa"/>
            <w:textDirection w:val="btLr"/>
            <w:vAlign w:val="center"/>
          </w:tcPr>
          <w:p w14:paraId="7401ED5A" w14:textId="77777777" w:rsidR="009465F6" w:rsidRPr="006576D0" w:rsidRDefault="009465F6" w:rsidP="00F166C4">
            <w:pPr>
              <w:pStyle w:val="BodyText"/>
              <w:jc w:val="center"/>
              <w:rPr>
                <w:rFonts w:asciiTheme="minorHAnsi" w:hAnsiTheme="minorHAnsi"/>
                <w:b/>
              </w:rPr>
            </w:pPr>
            <w:r w:rsidRPr="006576D0">
              <w:rPr>
                <w:rFonts w:asciiTheme="minorHAnsi" w:hAnsiTheme="minorHAnsi"/>
                <w:b/>
              </w:rPr>
              <w:t>Mediu</w:t>
            </w:r>
          </w:p>
        </w:tc>
        <w:tc>
          <w:tcPr>
            <w:tcW w:w="763" w:type="dxa"/>
            <w:textDirection w:val="btLr"/>
            <w:vAlign w:val="center"/>
          </w:tcPr>
          <w:p w14:paraId="08FB929B" w14:textId="77777777" w:rsidR="009465F6" w:rsidRPr="006576D0" w:rsidRDefault="009465F6" w:rsidP="00F166C4">
            <w:pPr>
              <w:pStyle w:val="BodyText"/>
              <w:jc w:val="center"/>
              <w:rPr>
                <w:rFonts w:asciiTheme="minorHAnsi" w:hAnsiTheme="minorHAnsi"/>
                <w:b/>
              </w:rPr>
            </w:pPr>
            <w:r w:rsidRPr="006576D0">
              <w:rPr>
                <w:rFonts w:asciiTheme="minorHAnsi" w:hAnsiTheme="minorHAnsi"/>
                <w:b/>
              </w:rPr>
              <w:t>Accesibilitate</w:t>
            </w:r>
          </w:p>
        </w:tc>
        <w:tc>
          <w:tcPr>
            <w:tcW w:w="763" w:type="dxa"/>
            <w:textDirection w:val="btLr"/>
            <w:vAlign w:val="center"/>
          </w:tcPr>
          <w:p w14:paraId="3633EFFE" w14:textId="77777777" w:rsidR="009465F6" w:rsidRPr="006576D0" w:rsidRDefault="009465F6" w:rsidP="00F166C4">
            <w:pPr>
              <w:pStyle w:val="BodyText"/>
              <w:jc w:val="center"/>
              <w:rPr>
                <w:rFonts w:asciiTheme="minorHAnsi" w:hAnsiTheme="minorHAnsi"/>
                <w:b/>
              </w:rPr>
            </w:pPr>
            <w:r w:rsidRPr="006576D0">
              <w:rPr>
                <w:rFonts w:asciiTheme="minorHAnsi" w:hAnsiTheme="minorHAnsi"/>
                <w:b/>
              </w:rPr>
              <w:t>Siguranță</w:t>
            </w:r>
          </w:p>
        </w:tc>
        <w:tc>
          <w:tcPr>
            <w:tcW w:w="763" w:type="dxa"/>
            <w:textDirection w:val="btLr"/>
            <w:vAlign w:val="center"/>
          </w:tcPr>
          <w:p w14:paraId="018AB925" w14:textId="77777777" w:rsidR="009465F6" w:rsidRPr="006576D0" w:rsidRDefault="009465F6" w:rsidP="00F166C4">
            <w:pPr>
              <w:pStyle w:val="BodyText"/>
              <w:jc w:val="center"/>
              <w:rPr>
                <w:rFonts w:asciiTheme="minorHAnsi" w:hAnsiTheme="minorHAnsi"/>
                <w:b/>
              </w:rPr>
            </w:pPr>
            <w:r w:rsidRPr="006576D0">
              <w:rPr>
                <w:rFonts w:asciiTheme="minorHAnsi" w:hAnsiTheme="minorHAnsi"/>
                <w:b/>
              </w:rPr>
              <w:t>Calitatea vieții</w:t>
            </w:r>
          </w:p>
        </w:tc>
        <w:tc>
          <w:tcPr>
            <w:tcW w:w="763" w:type="dxa"/>
            <w:textDirection w:val="btLr"/>
            <w:vAlign w:val="center"/>
          </w:tcPr>
          <w:p w14:paraId="41ED7A10" w14:textId="77777777" w:rsidR="009465F6" w:rsidRPr="006576D0" w:rsidRDefault="009465F6" w:rsidP="0046379E">
            <w:pPr>
              <w:pStyle w:val="BodyText"/>
              <w:jc w:val="center"/>
              <w:rPr>
                <w:rFonts w:asciiTheme="minorHAnsi" w:hAnsiTheme="minorHAnsi"/>
                <w:b/>
              </w:rPr>
            </w:pPr>
            <w:r w:rsidRPr="006576D0">
              <w:rPr>
                <w:rFonts w:asciiTheme="minorHAnsi" w:hAnsiTheme="minorHAnsi"/>
                <w:b/>
              </w:rPr>
              <w:t>Suma ponderată</w:t>
            </w:r>
          </w:p>
        </w:tc>
      </w:tr>
      <w:tr w:rsidR="0046379E" w:rsidRPr="006576D0" w14:paraId="764E9EEA" w14:textId="77777777" w:rsidTr="0046379E">
        <w:tc>
          <w:tcPr>
            <w:tcW w:w="5204" w:type="dxa"/>
          </w:tcPr>
          <w:p w14:paraId="4DBC05E2" w14:textId="7D3179C8" w:rsidR="0046379E" w:rsidRPr="006576D0" w:rsidRDefault="0046379E" w:rsidP="0046379E">
            <w:pPr>
              <w:pStyle w:val="BodyText"/>
              <w:rPr>
                <w:rFonts w:asciiTheme="minorHAnsi" w:hAnsiTheme="minorHAnsi"/>
              </w:rPr>
            </w:pPr>
            <w:r w:rsidRPr="006576D0">
              <w:rPr>
                <w:rFonts w:asciiTheme="minorHAnsi" w:hAnsiTheme="minorHAnsi"/>
              </w:rPr>
              <w:t>P1. Reabilitarea infrastructurii rutiere, inclusiv piste pentru bicicliști, pe coridoarele deservite de transportul public-Etapa 1</w:t>
            </w:r>
          </w:p>
        </w:tc>
        <w:tc>
          <w:tcPr>
            <w:tcW w:w="763" w:type="dxa"/>
            <w:vAlign w:val="center"/>
          </w:tcPr>
          <w:p w14:paraId="413A9408" w14:textId="158642FD"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7F4DC414" w14:textId="2FA83A6E"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656836EA" w14:textId="3577E31A"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6A0F8E64" w14:textId="39883012"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71D674EE" w14:textId="43AFD25D"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4B50D029" w14:textId="7D47F0B9" w:rsidR="0046379E" w:rsidRPr="006576D0" w:rsidRDefault="0046379E" w:rsidP="0046379E">
            <w:pPr>
              <w:pStyle w:val="BodyText"/>
              <w:jc w:val="center"/>
              <w:rPr>
                <w:rFonts w:asciiTheme="minorHAnsi" w:hAnsiTheme="minorHAnsi"/>
              </w:rPr>
            </w:pPr>
            <w:r w:rsidRPr="006576D0">
              <w:rPr>
                <w:rFonts w:asciiTheme="minorHAnsi" w:hAnsiTheme="minorHAnsi"/>
              </w:rPr>
              <w:t>3,4</w:t>
            </w:r>
          </w:p>
        </w:tc>
      </w:tr>
      <w:tr w:rsidR="0046379E" w:rsidRPr="006576D0" w14:paraId="130D1BE9" w14:textId="77777777" w:rsidTr="0046379E">
        <w:tc>
          <w:tcPr>
            <w:tcW w:w="5204" w:type="dxa"/>
          </w:tcPr>
          <w:p w14:paraId="41337809" w14:textId="0F7D9FBB" w:rsidR="0046379E" w:rsidRPr="006576D0" w:rsidRDefault="0046379E" w:rsidP="0046379E">
            <w:pPr>
              <w:pStyle w:val="BodyText"/>
              <w:rPr>
                <w:rFonts w:asciiTheme="minorHAnsi" w:hAnsiTheme="minorHAnsi"/>
              </w:rPr>
            </w:pPr>
            <w:r w:rsidRPr="006576D0">
              <w:rPr>
                <w:rFonts w:asciiTheme="minorHAnsi" w:hAnsiTheme="minorHAnsi"/>
              </w:rPr>
              <w:t>P2. Reabilitarea infrastructurii rutiere, inclusiv piste pentru bicicliști, pe coridoarele deservite de transportul public-Etapa 2</w:t>
            </w:r>
          </w:p>
        </w:tc>
        <w:tc>
          <w:tcPr>
            <w:tcW w:w="763" w:type="dxa"/>
            <w:vAlign w:val="center"/>
          </w:tcPr>
          <w:p w14:paraId="6E90C304" w14:textId="1ADE272D"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429650D0" w14:textId="1F544882"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1BA705D2" w14:textId="30770C40"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7196FCFD" w14:textId="695826D2"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48745C7D" w14:textId="19563D84"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330CF483" w14:textId="4BEAF5B2" w:rsidR="0046379E" w:rsidRPr="006576D0" w:rsidRDefault="0046379E" w:rsidP="0046379E">
            <w:pPr>
              <w:pStyle w:val="BodyText"/>
              <w:jc w:val="center"/>
              <w:rPr>
                <w:rFonts w:asciiTheme="minorHAnsi" w:hAnsiTheme="minorHAnsi"/>
              </w:rPr>
            </w:pPr>
            <w:r w:rsidRPr="006576D0">
              <w:rPr>
                <w:rFonts w:asciiTheme="minorHAnsi" w:hAnsiTheme="minorHAnsi"/>
              </w:rPr>
              <w:t>3,4</w:t>
            </w:r>
          </w:p>
        </w:tc>
      </w:tr>
      <w:tr w:rsidR="0046379E" w:rsidRPr="006576D0" w14:paraId="52CCBC4E" w14:textId="77777777" w:rsidTr="0046379E">
        <w:tc>
          <w:tcPr>
            <w:tcW w:w="5204" w:type="dxa"/>
          </w:tcPr>
          <w:p w14:paraId="78F476B5" w14:textId="4FBE1A3B" w:rsidR="0046379E" w:rsidRPr="006576D0" w:rsidRDefault="0046379E" w:rsidP="0046379E">
            <w:pPr>
              <w:pStyle w:val="BodyText"/>
              <w:rPr>
                <w:rFonts w:asciiTheme="minorHAnsi" w:hAnsiTheme="minorHAnsi"/>
              </w:rPr>
            </w:pPr>
            <w:r w:rsidRPr="006576D0">
              <w:rPr>
                <w:rFonts w:asciiTheme="minorHAnsi" w:hAnsiTheme="minorHAnsi"/>
              </w:rPr>
              <w:t>P3. Dezvoltarea infrastructurii rutiere în zonele de extindere a intravilanului.</w:t>
            </w:r>
          </w:p>
        </w:tc>
        <w:tc>
          <w:tcPr>
            <w:tcW w:w="763" w:type="dxa"/>
            <w:vAlign w:val="center"/>
          </w:tcPr>
          <w:p w14:paraId="557AFF61" w14:textId="0B43DDBA"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6AA40F5E" w14:textId="74F7D036"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32EE6EE7" w14:textId="506B357E"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00216106" w14:textId="538FCC20"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1B93D323" w14:textId="18E569E8"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1117A2C9" w14:textId="0FE09DAF" w:rsidR="0046379E" w:rsidRPr="006576D0" w:rsidRDefault="0046379E" w:rsidP="0046379E">
            <w:pPr>
              <w:pStyle w:val="BodyText"/>
              <w:jc w:val="center"/>
              <w:rPr>
                <w:rFonts w:asciiTheme="minorHAnsi" w:hAnsiTheme="minorHAnsi"/>
              </w:rPr>
            </w:pPr>
            <w:r w:rsidRPr="006576D0">
              <w:rPr>
                <w:rFonts w:asciiTheme="minorHAnsi" w:hAnsiTheme="minorHAnsi"/>
              </w:rPr>
              <w:t>1</w:t>
            </w:r>
          </w:p>
        </w:tc>
      </w:tr>
      <w:tr w:rsidR="0046379E" w:rsidRPr="006576D0" w14:paraId="2006CFA4" w14:textId="77777777" w:rsidTr="0046379E">
        <w:tc>
          <w:tcPr>
            <w:tcW w:w="5204" w:type="dxa"/>
          </w:tcPr>
          <w:p w14:paraId="1360DA86" w14:textId="03FE19C3" w:rsidR="0046379E" w:rsidRPr="006576D0" w:rsidRDefault="0046379E" w:rsidP="0046379E">
            <w:pPr>
              <w:pStyle w:val="BodyText"/>
              <w:rPr>
                <w:rFonts w:asciiTheme="minorHAnsi" w:hAnsiTheme="minorHAnsi"/>
              </w:rPr>
            </w:pPr>
            <w:r w:rsidRPr="006576D0">
              <w:rPr>
                <w:rFonts w:asciiTheme="minorHAnsi" w:hAnsiTheme="minorHAnsi"/>
              </w:rPr>
              <w:t>P4. Reabilitarea și modernizarea rețelei rutiere urbane la nivelul Municipiului Buzău.</w:t>
            </w:r>
          </w:p>
        </w:tc>
        <w:tc>
          <w:tcPr>
            <w:tcW w:w="763" w:type="dxa"/>
            <w:vAlign w:val="center"/>
          </w:tcPr>
          <w:p w14:paraId="05AC0686" w14:textId="5E18CB1B" w:rsidR="0046379E" w:rsidRPr="006576D0" w:rsidRDefault="0046379E" w:rsidP="0046379E">
            <w:pPr>
              <w:pStyle w:val="BodyText"/>
              <w:jc w:val="center"/>
              <w:rPr>
                <w:rFonts w:asciiTheme="minorHAnsi" w:hAnsiTheme="minorHAnsi"/>
              </w:rPr>
            </w:pPr>
            <w:r w:rsidRPr="006576D0">
              <w:rPr>
                <w:rFonts w:asciiTheme="minorHAnsi" w:hAnsiTheme="minorHAnsi"/>
              </w:rPr>
              <w:t>3</w:t>
            </w:r>
          </w:p>
        </w:tc>
        <w:tc>
          <w:tcPr>
            <w:tcW w:w="763" w:type="dxa"/>
            <w:vAlign w:val="center"/>
          </w:tcPr>
          <w:p w14:paraId="3382ECDE" w14:textId="7753CE8F"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40C5BE3D" w14:textId="4F2BAA5C" w:rsidR="0046379E" w:rsidRPr="006576D0" w:rsidRDefault="0046379E" w:rsidP="0046379E">
            <w:pPr>
              <w:pStyle w:val="BodyText"/>
              <w:jc w:val="center"/>
              <w:rPr>
                <w:rFonts w:asciiTheme="minorHAnsi" w:hAnsiTheme="minorHAnsi"/>
              </w:rPr>
            </w:pPr>
            <w:r w:rsidRPr="006576D0">
              <w:rPr>
                <w:rFonts w:asciiTheme="minorHAnsi" w:hAnsiTheme="minorHAnsi"/>
              </w:rPr>
              <w:t>3</w:t>
            </w:r>
          </w:p>
        </w:tc>
        <w:tc>
          <w:tcPr>
            <w:tcW w:w="763" w:type="dxa"/>
            <w:vAlign w:val="center"/>
          </w:tcPr>
          <w:p w14:paraId="7D200FD6" w14:textId="2FF7205E"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520C713D" w14:textId="0425D395" w:rsidR="0046379E" w:rsidRPr="006576D0" w:rsidRDefault="0046379E" w:rsidP="0046379E">
            <w:pPr>
              <w:pStyle w:val="BodyText"/>
              <w:jc w:val="center"/>
              <w:rPr>
                <w:rFonts w:asciiTheme="minorHAnsi" w:hAnsiTheme="minorHAnsi"/>
              </w:rPr>
            </w:pPr>
            <w:r w:rsidRPr="006576D0">
              <w:rPr>
                <w:rFonts w:asciiTheme="minorHAnsi" w:hAnsiTheme="minorHAnsi"/>
              </w:rPr>
              <w:t>3</w:t>
            </w:r>
          </w:p>
        </w:tc>
        <w:tc>
          <w:tcPr>
            <w:tcW w:w="763" w:type="dxa"/>
            <w:vAlign w:val="center"/>
          </w:tcPr>
          <w:p w14:paraId="42610B99" w14:textId="370E0B41" w:rsidR="0046379E" w:rsidRPr="006576D0" w:rsidRDefault="0046379E" w:rsidP="0046379E">
            <w:pPr>
              <w:pStyle w:val="BodyText"/>
              <w:jc w:val="center"/>
              <w:rPr>
                <w:rFonts w:asciiTheme="minorHAnsi" w:hAnsiTheme="minorHAnsi"/>
              </w:rPr>
            </w:pPr>
            <w:r w:rsidRPr="006576D0">
              <w:rPr>
                <w:rFonts w:asciiTheme="minorHAnsi" w:hAnsiTheme="minorHAnsi"/>
              </w:rPr>
              <w:t>1,65</w:t>
            </w:r>
          </w:p>
        </w:tc>
      </w:tr>
      <w:tr w:rsidR="0046379E" w:rsidRPr="006576D0" w14:paraId="147FB7E3" w14:textId="77777777" w:rsidTr="0046379E">
        <w:tc>
          <w:tcPr>
            <w:tcW w:w="5204" w:type="dxa"/>
          </w:tcPr>
          <w:p w14:paraId="40587F00" w14:textId="1623FD26" w:rsidR="0046379E" w:rsidRPr="006576D0" w:rsidRDefault="0046379E" w:rsidP="0046379E">
            <w:pPr>
              <w:pStyle w:val="BodyText"/>
              <w:rPr>
                <w:rFonts w:asciiTheme="minorHAnsi" w:hAnsiTheme="minorHAnsi"/>
              </w:rPr>
            </w:pPr>
            <w:r w:rsidRPr="006576D0">
              <w:rPr>
                <w:rFonts w:asciiTheme="minorHAnsi" w:hAnsiTheme="minorHAnsi"/>
              </w:rPr>
              <w:t>P5. Reabilitarea și amenajarea trotuarelor, pentru asigurarea unui trafic pietonal în condiții de siguranță</w:t>
            </w:r>
          </w:p>
        </w:tc>
        <w:tc>
          <w:tcPr>
            <w:tcW w:w="763" w:type="dxa"/>
            <w:vAlign w:val="center"/>
          </w:tcPr>
          <w:p w14:paraId="1E0CF43A" w14:textId="506D32BE"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720204A6" w14:textId="6A82DB60"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52793B41" w14:textId="2F1CB337" w:rsidR="0046379E" w:rsidRPr="006576D0" w:rsidRDefault="0046379E" w:rsidP="0046379E">
            <w:pPr>
              <w:pStyle w:val="BodyText"/>
              <w:jc w:val="center"/>
              <w:rPr>
                <w:rFonts w:asciiTheme="minorHAnsi" w:hAnsiTheme="minorHAnsi"/>
              </w:rPr>
            </w:pPr>
            <w:r w:rsidRPr="006576D0">
              <w:rPr>
                <w:rFonts w:asciiTheme="minorHAnsi" w:hAnsiTheme="minorHAnsi"/>
              </w:rPr>
              <w:t>3</w:t>
            </w:r>
          </w:p>
        </w:tc>
        <w:tc>
          <w:tcPr>
            <w:tcW w:w="763" w:type="dxa"/>
            <w:vAlign w:val="center"/>
          </w:tcPr>
          <w:p w14:paraId="0FE31CA2" w14:textId="2C396C6A" w:rsidR="0046379E" w:rsidRPr="006576D0" w:rsidRDefault="0046379E" w:rsidP="0046379E">
            <w:pPr>
              <w:pStyle w:val="BodyText"/>
              <w:jc w:val="center"/>
              <w:rPr>
                <w:rFonts w:asciiTheme="minorHAnsi" w:hAnsiTheme="minorHAnsi"/>
              </w:rPr>
            </w:pPr>
            <w:r w:rsidRPr="006576D0">
              <w:rPr>
                <w:rFonts w:asciiTheme="minorHAnsi" w:hAnsiTheme="minorHAnsi"/>
              </w:rPr>
              <w:t>3</w:t>
            </w:r>
          </w:p>
        </w:tc>
        <w:tc>
          <w:tcPr>
            <w:tcW w:w="763" w:type="dxa"/>
            <w:vAlign w:val="center"/>
          </w:tcPr>
          <w:p w14:paraId="16CE3B89" w14:textId="52C26AE7" w:rsidR="0046379E" w:rsidRPr="006576D0" w:rsidRDefault="0046379E" w:rsidP="0046379E">
            <w:pPr>
              <w:pStyle w:val="BodyText"/>
              <w:jc w:val="center"/>
              <w:rPr>
                <w:rFonts w:asciiTheme="minorHAnsi" w:hAnsiTheme="minorHAnsi"/>
              </w:rPr>
            </w:pPr>
            <w:r w:rsidRPr="006576D0">
              <w:rPr>
                <w:rFonts w:asciiTheme="minorHAnsi" w:hAnsiTheme="minorHAnsi"/>
              </w:rPr>
              <w:t>3</w:t>
            </w:r>
          </w:p>
        </w:tc>
        <w:tc>
          <w:tcPr>
            <w:tcW w:w="763" w:type="dxa"/>
            <w:vAlign w:val="center"/>
          </w:tcPr>
          <w:p w14:paraId="00CEB198" w14:textId="30D29DCC" w:rsidR="0046379E" w:rsidRPr="006576D0" w:rsidRDefault="0046379E" w:rsidP="0046379E">
            <w:pPr>
              <w:pStyle w:val="BodyText"/>
              <w:jc w:val="center"/>
              <w:rPr>
                <w:rFonts w:asciiTheme="minorHAnsi" w:hAnsiTheme="minorHAnsi"/>
              </w:rPr>
            </w:pPr>
            <w:r w:rsidRPr="006576D0">
              <w:rPr>
                <w:rFonts w:asciiTheme="minorHAnsi" w:hAnsiTheme="minorHAnsi"/>
              </w:rPr>
              <w:t>1,65</w:t>
            </w:r>
          </w:p>
        </w:tc>
      </w:tr>
      <w:tr w:rsidR="0046379E" w:rsidRPr="006576D0" w14:paraId="33FFA03A" w14:textId="77777777" w:rsidTr="0046379E">
        <w:tc>
          <w:tcPr>
            <w:tcW w:w="5204" w:type="dxa"/>
          </w:tcPr>
          <w:p w14:paraId="02BE44A1" w14:textId="662D4B07" w:rsidR="0046379E" w:rsidRPr="006576D0" w:rsidRDefault="0046379E" w:rsidP="0046379E">
            <w:pPr>
              <w:pStyle w:val="BodyText"/>
              <w:rPr>
                <w:rFonts w:asciiTheme="minorHAnsi" w:hAnsiTheme="minorHAnsi"/>
              </w:rPr>
            </w:pPr>
            <w:r w:rsidRPr="006576D0">
              <w:rPr>
                <w:rFonts w:asciiTheme="minorHAnsi" w:hAnsiTheme="minorHAnsi"/>
              </w:rPr>
              <w:t>P6. Realizarea într-o etapă de largă perspectivă a unui pasaj denivelat subteran/suprateran pe sub/peste liniile de cale ferată ale gării și zona industrială de sud a orașului, corelat cu un P.U.Z.</w:t>
            </w:r>
          </w:p>
        </w:tc>
        <w:tc>
          <w:tcPr>
            <w:tcW w:w="763" w:type="dxa"/>
            <w:vAlign w:val="center"/>
          </w:tcPr>
          <w:p w14:paraId="585B8634" w14:textId="077239B9"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4A385372" w14:textId="6A05E932"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6DE60757" w14:textId="2F7BE8DB"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2CB48706" w14:textId="0379A91C"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24ACB2BE" w14:textId="0BAB3A93"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1051FA65" w14:textId="1AFC6524" w:rsidR="0046379E" w:rsidRPr="006576D0" w:rsidRDefault="0046379E" w:rsidP="0046379E">
            <w:pPr>
              <w:pStyle w:val="BodyText"/>
              <w:jc w:val="center"/>
              <w:rPr>
                <w:rFonts w:asciiTheme="minorHAnsi" w:hAnsiTheme="minorHAnsi"/>
              </w:rPr>
            </w:pPr>
            <w:r w:rsidRPr="006576D0">
              <w:rPr>
                <w:rFonts w:asciiTheme="minorHAnsi" w:hAnsiTheme="minorHAnsi"/>
              </w:rPr>
              <w:t>0,35</w:t>
            </w:r>
          </w:p>
        </w:tc>
      </w:tr>
      <w:tr w:rsidR="0046379E" w:rsidRPr="006576D0" w14:paraId="3599EBCE" w14:textId="77777777" w:rsidTr="0046379E">
        <w:tc>
          <w:tcPr>
            <w:tcW w:w="5204" w:type="dxa"/>
          </w:tcPr>
          <w:p w14:paraId="70B29900" w14:textId="22A1BF94" w:rsidR="0046379E" w:rsidRPr="006576D0" w:rsidRDefault="0046379E" w:rsidP="0046379E">
            <w:pPr>
              <w:pStyle w:val="BodyText"/>
              <w:rPr>
                <w:rFonts w:asciiTheme="minorHAnsi" w:hAnsiTheme="minorHAnsi"/>
              </w:rPr>
            </w:pPr>
            <w:r w:rsidRPr="006576D0">
              <w:rPr>
                <w:rFonts w:asciiTheme="minorHAnsi" w:hAnsiTheme="minorHAnsi"/>
              </w:rPr>
              <w:t>P7. Dezvoltarea/reabilitarea infrastructurii rutiere din zona urbană Str. Primăverii</w:t>
            </w:r>
          </w:p>
        </w:tc>
        <w:tc>
          <w:tcPr>
            <w:tcW w:w="763" w:type="dxa"/>
            <w:vAlign w:val="center"/>
          </w:tcPr>
          <w:p w14:paraId="0EA47D3B" w14:textId="5A0615D3"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5764E705" w14:textId="23C50D53"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54FF998F" w14:textId="32673ECB"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6CB2EE9E" w14:textId="4DB47785"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27792447" w14:textId="1ED023AB"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6D717B73" w14:textId="5FC0DB3C" w:rsidR="0046379E" w:rsidRPr="006576D0" w:rsidRDefault="0046379E" w:rsidP="0046379E">
            <w:pPr>
              <w:pStyle w:val="BodyText"/>
              <w:jc w:val="center"/>
              <w:rPr>
                <w:rFonts w:asciiTheme="minorHAnsi" w:hAnsiTheme="minorHAnsi"/>
              </w:rPr>
            </w:pPr>
            <w:r w:rsidRPr="006576D0">
              <w:rPr>
                <w:rFonts w:asciiTheme="minorHAnsi" w:hAnsiTheme="minorHAnsi"/>
              </w:rPr>
              <w:t>3,4</w:t>
            </w:r>
          </w:p>
        </w:tc>
      </w:tr>
      <w:tr w:rsidR="0046379E" w:rsidRPr="006576D0" w14:paraId="4B4813CA" w14:textId="77777777" w:rsidTr="0046379E">
        <w:tc>
          <w:tcPr>
            <w:tcW w:w="5204" w:type="dxa"/>
          </w:tcPr>
          <w:p w14:paraId="6CF80F95" w14:textId="453D15BD" w:rsidR="0046379E" w:rsidRPr="006576D0" w:rsidRDefault="0046379E" w:rsidP="0046379E">
            <w:pPr>
              <w:pStyle w:val="BodyText"/>
              <w:rPr>
                <w:rFonts w:asciiTheme="minorHAnsi" w:hAnsiTheme="minorHAnsi"/>
              </w:rPr>
            </w:pPr>
            <w:r w:rsidRPr="006576D0">
              <w:rPr>
                <w:rFonts w:asciiTheme="minorHAnsi" w:hAnsiTheme="minorHAnsi"/>
              </w:rPr>
              <w:t>P8. Crearea infrastructurii de transport public (stații călători) în zonele de dezvoltare moderată a ariei de acoperire a transportului public urban.</w:t>
            </w:r>
          </w:p>
        </w:tc>
        <w:tc>
          <w:tcPr>
            <w:tcW w:w="763" w:type="dxa"/>
            <w:vAlign w:val="center"/>
          </w:tcPr>
          <w:p w14:paraId="037AA77E" w14:textId="62A53215" w:rsidR="0046379E" w:rsidRPr="006576D0" w:rsidRDefault="0046379E" w:rsidP="0046379E">
            <w:pPr>
              <w:pStyle w:val="BodyText"/>
              <w:jc w:val="center"/>
              <w:rPr>
                <w:rFonts w:asciiTheme="minorHAnsi" w:hAnsiTheme="minorHAnsi"/>
              </w:rPr>
            </w:pPr>
            <w:r w:rsidRPr="006576D0">
              <w:rPr>
                <w:rFonts w:asciiTheme="minorHAnsi" w:hAnsiTheme="minorHAnsi"/>
              </w:rPr>
              <w:t>2</w:t>
            </w:r>
          </w:p>
        </w:tc>
        <w:tc>
          <w:tcPr>
            <w:tcW w:w="763" w:type="dxa"/>
            <w:vAlign w:val="center"/>
          </w:tcPr>
          <w:p w14:paraId="137830AB" w14:textId="02919112" w:rsidR="0046379E" w:rsidRPr="006576D0" w:rsidRDefault="0046379E" w:rsidP="0046379E">
            <w:pPr>
              <w:pStyle w:val="BodyText"/>
              <w:jc w:val="center"/>
              <w:rPr>
                <w:rFonts w:asciiTheme="minorHAnsi" w:hAnsiTheme="minorHAnsi"/>
              </w:rPr>
            </w:pPr>
            <w:r w:rsidRPr="006576D0">
              <w:rPr>
                <w:rFonts w:asciiTheme="minorHAnsi" w:hAnsiTheme="minorHAnsi"/>
              </w:rPr>
              <w:t>2</w:t>
            </w:r>
          </w:p>
        </w:tc>
        <w:tc>
          <w:tcPr>
            <w:tcW w:w="763" w:type="dxa"/>
            <w:vAlign w:val="center"/>
          </w:tcPr>
          <w:p w14:paraId="04EFC3D3" w14:textId="4EA8C9E0" w:rsidR="0046379E" w:rsidRPr="006576D0" w:rsidRDefault="0046379E" w:rsidP="0046379E">
            <w:pPr>
              <w:pStyle w:val="BodyText"/>
              <w:jc w:val="center"/>
              <w:rPr>
                <w:rFonts w:asciiTheme="minorHAnsi" w:hAnsiTheme="minorHAnsi"/>
              </w:rPr>
            </w:pPr>
            <w:r w:rsidRPr="006576D0">
              <w:rPr>
                <w:rFonts w:asciiTheme="minorHAnsi" w:hAnsiTheme="minorHAnsi"/>
              </w:rPr>
              <w:t>2</w:t>
            </w:r>
          </w:p>
        </w:tc>
        <w:tc>
          <w:tcPr>
            <w:tcW w:w="763" w:type="dxa"/>
            <w:vAlign w:val="center"/>
          </w:tcPr>
          <w:p w14:paraId="7D3835DD" w14:textId="295C91D8"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707752AC" w14:textId="42813E75" w:rsidR="0046379E" w:rsidRPr="006576D0" w:rsidRDefault="0046379E" w:rsidP="0046379E">
            <w:pPr>
              <w:pStyle w:val="BodyText"/>
              <w:jc w:val="center"/>
              <w:rPr>
                <w:rFonts w:asciiTheme="minorHAnsi" w:hAnsiTheme="minorHAnsi"/>
              </w:rPr>
            </w:pPr>
            <w:r w:rsidRPr="006576D0">
              <w:rPr>
                <w:rFonts w:asciiTheme="minorHAnsi" w:hAnsiTheme="minorHAnsi"/>
              </w:rPr>
              <w:t>2</w:t>
            </w:r>
          </w:p>
        </w:tc>
        <w:tc>
          <w:tcPr>
            <w:tcW w:w="763" w:type="dxa"/>
            <w:vAlign w:val="center"/>
          </w:tcPr>
          <w:p w14:paraId="2CAB8633" w14:textId="00029BC6" w:rsidR="0046379E" w:rsidRPr="006576D0" w:rsidRDefault="0046379E" w:rsidP="0046379E">
            <w:pPr>
              <w:pStyle w:val="BodyText"/>
              <w:jc w:val="center"/>
              <w:rPr>
                <w:rFonts w:asciiTheme="minorHAnsi" w:hAnsiTheme="minorHAnsi"/>
              </w:rPr>
            </w:pPr>
            <w:r w:rsidRPr="006576D0">
              <w:rPr>
                <w:rFonts w:asciiTheme="minorHAnsi" w:hAnsiTheme="minorHAnsi"/>
              </w:rPr>
              <w:t>1,7</w:t>
            </w:r>
          </w:p>
        </w:tc>
      </w:tr>
      <w:tr w:rsidR="0046379E" w:rsidRPr="006576D0" w14:paraId="46D1DE22" w14:textId="77777777" w:rsidTr="0046379E">
        <w:tc>
          <w:tcPr>
            <w:tcW w:w="5204" w:type="dxa"/>
          </w:tcPr>
          <w:p w14:paraId="272C0E3E" w14:textId="38919C76" w:rsidR="0046379E" w:rsidRPr="006576D0" w:rsidRDefault="0046379E" w:rsidP="0046379E">
            <w:pPr>
              <w:pStyle w:val="BodyText"/>
              <w:rPr>
                <w:rFonts w:asciiTheme="minorHAnsi" w:hAnsiTheme="minorHAnsi"/>
              </w:rPr>
            </w:pPr>
            <w:r w:rsidRPr="006576D0">
              <w:rPr>
                <w:rFonts w:asciiTheme="minorHAnsi" w:hAnsiTheme="minorHAnsi"/>
              </w:rPr>
              <w:t>P9. Crearea infrastructurii de transport public (stații călători, rețea comunicații fibră optică) în zonele de dezvoltare extinsă a ariei de acoperire a transportului public urban.</w:t>
            </w:r>
          </w:p>
        </w:tc>
        <w:tc>
          <w:tcPr>
            <w:tcW w:w="763" w:type="dxa"/>
            <w:vAlign w:val="center"/>
          </w:tcPr>
          <w:p w14:paraId="602B1C8A" w14:textId="3B022FA9"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70F2C6ED" w14:textId="4DD8A2CF"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2CC66869" w14:textId="4E83C9A4"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52A056CA" w14:textId="241BACA6"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6C2E6AA2" w14:textId="4A3638A7"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4BBDAE3B" w14:textId="3AAB3114" w:rsidR="0046379E" w:rsidRPr="006576D0" w:rsidRDefault="0046379E" w:rsidP="0046379E">
            <w:pPr>
              <w:pStyle w:val="BodyText"/>
              <w:jc w:val="center"/>
              <w:rPr>
                <w:rFonts w:asciiTheme="minorHAnsi" w:hAnsiTheme="minorHAnsi"/>
              </w:rPr>
            </w:pPr>
            <w:r w:rsidRPr="006576D0">
              <w:rPr>
                <w:rFonts w:asciiTheme="minorHAnsi" w:hAnsiTheme="minorHAnsi"/>
              </w:rPr>
              <w:t>3,4</w:t>
            </w:r>
          </w:p>
        </w:tc>
      </w:tr>
      <w:tr w:rsidR="0046379E" w:rsidRPr="006576D0" w14:paraId="20A70719" w14:textId="77777777" w:rsidTr="0046379E">
        <w:tc>
          <w:tcPr>
            <w:tcW w:w="5204" w:type="dxa"/>
          </w:tcPr>
          <w:p w14:paraId="7C4389E0" w14:textId="4CBDCC1D" w:rsidR="0046379E" w:rsidRPr="006576D0" w:rsidRDefault="0046379E" w:rsidP="0046379E">
            <w:pPr>
              <w:pStyle w:val="BodyText"/>
              <w:rPr>
                <w:rFonts w:asciiTheme="minorHAnsi" w:hAnsiTheme="minorHAnsi"/>
              </w:rPr>
            </w:pPr>
            <w:r w:rsidRPr="006576D0">
              <w:rPr>
                <w:rFonts w:asciiTheme="minorHAnsi" w:hAnsiTheme="minorHAnsi"/>
              </w:rPr>
              <w:t>P10. Modernizarea și creșterea gradului de atractivitate și siguranță al transportului public urban (Dispecerat, stații modernizate, camere supraveghere, informare cetățeni în stații)</w:t>
            </w:r>
          </w:p>
        </w:tc>
        <w:tc>
          <w:tcPr>
            <w:tcW w:w="763" w:type="dxa"/>
            <w:vAlign w:val="center"/>
          </w:tcPr>
          <w:p w14:paraId="460D5A2C" w14:textId="44D766A3"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0949374F" w14:textId="0532A9E7"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58DB85B3" w14:textId="379D5728"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78A5001C" w14:textId="364FB3AF"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6D023B70" w14:textId="443BB4F9"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09AF2EE7" w14:textId="24CC0B3A" w:rsidR="0046379E" w:rsidRPr="006576D0" w:rsidRDefault="0046379E" w:rsidP="0046379E">
            <w:pPr>
              <w:pStyle w:val="BodyText"/>
              <w:jc w:val="center"/>
              <w:rPr>
                <w:rFonts w:asciiTheme="minorHAnsi" w:hAnsiTheme="minorHAnsi"/>
              </w:rPr>
            </w:pPr>
            <w:r w:rsidRPr="006576D0">
              <w:rPr>
                <w:rFonts w:asciiTheme="minorHAnsi" w:hAnsiTheme="minorHAnsi"/>
              </w:rPr>
              <w:t>3,4</w:t>
            </w:r>
          </w:p>
        </w:tc>
      </w:tr>
      <w:tr w:rsidR="0046379E" w:rsidRPr="006576D0" w14:paraId="2D89DFAF" w14:textId="77777777" w:rsidTr="0046379E">
        <w:tc>
          <w:tcPr>
            <w:tcW w:w="5204" w:type="dxa"/>
          </w:tcPr>
          <w:p w14:paraId="42C7FFE1" w14:textId="13DD39BD" w:rsidR="0046379E" w:rsidRPr="006576D0" w:rsidRDefault="0046379E" w:rsidP="0046379E">
            <w:pPr>
              <w:pStyle w:val="BodyText"/>
              <w:rPr>
                <w:rFonts w:asciiTheme="minorHAnsi" w:hAnsiTheme="minorHAnsi"/>
              </w:rPr>
            </w:pPr>
            <w:r w:rsidRPr="006576D0">
              <w:rPr>
                <w:rFonts w:asciiTheme="minorHAnsi" w:hAnsiTheme="minorHAnsi"/>
              </w:rPr>
              <w:t xml:space="preserve">P11. Modernizarea parcului de vehicule de transport public local, prin achiziția de vehicule de transport public electrice/hibride/CNG, inclusiv infrastructura de alimentare electrică necesară </w:t>
            </w:r>
          </w:p>
        </w:tc>
        <w:tc>
          <w:tcPr>
            <w:tcW w:w="763" w:type="dxa"/>
            <w:vAlign w:val="center"/>
          </w:tcPr>
          <w:p w14:paraId="0DB0449E" w14:textId="78E3937C"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3E4507C3" w14:textId="7CB6FAC1"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79479DAD" w14:textId="75AC30D4"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4B78EDE2" w14:textId="49285568"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794AD0A3" w14:textId="3E4D502B"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4632FFBD" w14:textId="42D788B6" w:rsidR="0046379E" w:rsidRPr="006576D0" w:rsidRDefault="0046379E" w:rsidP="0046379E">
            <w:pPr>
              <w:pStyle w:val="BodyText"/>
              <w:jc w:val="center"/>
              <w:rPr>
                <w:rFonts w:asciiTheme="minorHAnsi" w:hAnsiTheme="minorHAnsi"/>
              </w:rPr>
            </w:pPr>
            <w:r w:rsidRPr="006576D0">
              <w:rPr>
                <w:rFonts w:asciiTheme="minorHAnsi" w:hAnsiTheme="minorHAnsi"/>
              </w:rPr>
              <w:t>4</w:t>
            </w:r>
          </w:p>
        </w:tc>
      </w:tr>
      <w:tr w:rsidR="0046379E" w:rsidRPr="006576D0" w14:paraId="0AAC2842" w14:textId="77777777" w:rsidTr="0046379E">
        <w:tc>
          <w:tcPr>
            <w:tcW w:w="5204" w:type="dxa"/>
          </w:tcPr>
          <w:p w14:paraId="1D57173D" w14:textId="02C67DD7" w:rsidR="0046379E" w:rsidRPr="006576D0" w:rsidRDefault="0046379E" w:rsidP="0046379E">
            <w:pPr>
              <w:pStyle w:val="BodyText"/>
              <w:rPr>
                <w:rFonts w:asciiTheme="minorHAnsi" w:hAnsiTheme="minorHAnsi"/>
              </w:rPr>
            </w:pPr>
            <w:r w:rsidRPr="006576D0">
              <w:rPr>
                <w:rFonts w:asciiTheme="minorHAnsi" w:hAnsiTheme="minorHAnsi"/>
              </w:rPr>
              <w:t xml:space="preserve">P12. Continuarea reabilitării stațiilor de transport </w:t>
            </w:r>
            <w:r w:rsidRPr="006576D0">
              <w:rPr>
                <w:rFonts w:asciiTheme="minorHAnsi" w:hAnsiTheme="minorHAnsi"/>
              </w:rPr>
              <w:lastRenderedPageBreak/>
              <w:t xml:space="preserve">public, prin dotarea cu mobilierul urban corespunzător </w:t>
            </w:r>
          </w:p>
        </w:tc>
        <w:tc>
          <w:tcPr>
            <w:tcW w:w="763" w:type="dxa"/>
            <w:vAlign w:val="center"/>
          </w:tcPr>
          <w:p w14:paraId="312350C2" w14:textId="1358C4AA" w:rsidR="0046379E" w:rsidRPr="006576D0" w:rsidRDefault="0046379E" w:rsidP="0046379E">
            <w:pPr>
              <w:pStyle w:val="BodyText"/>
              <w:jc w:val="center"/>
              <w:rPr>
                <w:rFonts w:asciiTheme="minorHAnsi" w:hAnsiTheme="minorHAnsi"/>
              </w:rPr>
            </w:pPr>
            <w:r w:rsidRPr="006576D0">
              <w:rPr>
                <w:rFonts w:asciiTheme="minorHAnsi" w:hAnsiTheme="minorHAnsi"/>
              </w:rPr>
              <w:lastRenderedPageBreak/>
              <w:t>3</w:t>
            </w:r>
          </w:p>
        </w:tc>
        <w:tc>
          <w:tcPr>
            <w:tcW w:w="763" w:type="dxa"/>
            <w:vAlign w:val="center"/>
          </w:tcPr>
          <w:p w14:paraId="32DDF4E6" w14:textId="6ED423DB"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0808EDE8" w14:textId="717440C8"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599B824B" w14:textId="26D33F5A"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3DE26D1C" w14:textId="5E1DA663" w:rsidR="0046379E" w:rsidRPr="006576D0" w:rsidRDefault="0046379E" w:rsidP="0046379E">
            <w:pPr>
              <w:pStyle w:val="BodyText"/>
              <w:jc w:val="center"/>
              <w:rPr>
                <w:rFonts w:asciiTheme="minorHAnsi" w:hAnsiTheme="minorHAnsi"/>
              </w:rPr>
            </w:pPr>
            <w:r w:rsidRPr="006576D0">
              <w:rPr>
                <w:rFonts w:asciiTheme="minorHAnsi" w:hAnsiTheme="minorHAnsi"/>
              </w:rPr>
              <w:t>3</w:t>
            </w:r>
          </w:p>
        </w:tc>
        <w:tc>
          <w:tcPr>
            <w:tcW w:w="763" w:type="dxa"/>
            <w:vAlign w:val="center"/>
          </w:tcPr>
          <w:p w14:paraId="32809A4C" w14:textId="61A48362" w:rsidR="0046379E" w:rsidRPr="006576D0" w:rsidRDefault="0046379E" w:rsidP="0046379E">
            <w:pPr>
              <w:pStyle w:val="BodyText"/>
              <w:jc w:val="center"/>
              <w:rPr>
                <w:rFonts w:asciiTheme="minorHAnsi" w:hAnsiTheme="minorHAnsi"/>
              </w:rPr>
            </w:pPr>
            <w:r w:rsidRPr="006576D0">
              <w:rPr>
                <w:rFonts w:asciiTheme="minorHAnsi" w:hAnsiTheme="minorHAnsi"/>
              </w:rPr>
              <w:t>1,05</w:t>
            </w:r>
          </w:p>
        </w:tc>
      </w:tr>
      <w:tr w:rsidR="0046379E" w:rsidRPr="006576D0" w14:paraId="35855707" w14:textId="77777777" w:rsidTr="0046379E">
        <w:tc>
          <w:tcPr>
            <w:tcW w:w="5204" w:type="dxa"/>
          </w:tcPr>
          <w:p w14:paraId="09912CDE" w14:textId="1EBCFDB9" w:rsidR="0046379E" w:rsidRPr="006576D0" w:rsidRDefault="0046379E" w:rsidP="0046379E">
            <w:pPr>
              <w:pStyle w:val="BodyText"/>
              <w:rPr>
                <w:rFonts w:asciiTheme="minorHAnsi" w:hAnsiTheme="minorHAnsi"/>
              </w:rPr>
            </w:pPr>
            <w:r w:rsidRPr="006576D0">
              <w:rPr>
                <w:rFonts w:asciiTheme="minorHAnsi" w:hAnsiTheme="minorHAnsi"/>
              </w:rPr>
              <w:t xml:space="preserve">P13. Reabilitarea depoului pentru vehiculele de transport public </w:t>
            </w:r>
          </w:p>
        </w:tc>
        <w:tc>
          <w:tcPr>
            <w:tcW w:w="763" w:type="dxa"/>
            <w:vAlign w:val="center"/>
          </w:tcPr>
          <w:p w14:paraId="2172FFAA" w14:textId="2E5F22D2" w:rsidR="0046379E" w:rsidRPr="006576D0" w:rsidRDefault="0046379E" w:rsidP="0046379E">
            <w:pPr>
              <w:pStyle w:val="BodyText"/>
              <w:jc w:val="center"/>
              <w:rPr>
                <w:rFonts w:asciiTheme="minorHAnsi" w:hAnsiTheme="minorHAnsi"/>
              </w:rPr>
            </w:pPr>
            <w:r w:rsidRPr="006576D0">
              <w:rPr>
                <w:rFonts w:asciiTheme="minorHAnsi" w:hAnsiTheme="minorHAnsi"/>
              </w:rPr>
              <w:t>3</w:t>
            </w:r>
          </w:p>
        </w:tc>
        <w:tc>
          <w:tcPr>
            <w:tcW w:w="763" w:type="dxa"/>
            <w:vAlign w:val="center"/>
          </w:tcPr>
          <w:p w14:paraId="53C6ED61" w14:textId="4356F69D"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118D8D2A" w14:textId="0CC906C1"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7E6D3F73" w14:textId="0D9097A6"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40280BA6" w14:textId="60B332D6"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5B53B64C" w14:textId="7F513B90" w:rsidR="0046379E" w:rsidRPr="006576D0" w:rsidRDefault="0046379E" w:rsidP="0046379E">
            <w:pPr>
              <w:pStyle w:val="BodyText"/>
              <w:jc w:val="center"/>
              <w:rPr>
                <w:rFonts w:asciiTheme="minorHAnsi" w:hAnsiTheme="minorHAnsi"/>
              </w:rPr>
            </w:pPr>
            <w:r w:rsidRPr="006576D0">
              <w:rPr>
                <w:rFonts w:asciiTheme="minorHAnsi" w:hAnsiTheme="minorHAnsi"/>
              </w:rPr>
              <w:t>0,45</w:t>
            </w:r>
          </w:p>
        </w:tc>
      </w:tr>
      <w:tr w:rsidR="0046379E" w:rsidRPr="006576D0" w14:paraId="36A459AD" w14:textId="77777777" w:rsidTr="0046379E">
        <w:tc>
          <w:tcPr>
            <w:tcW w:w="5204" w:type="dxa"/>
          </w:tcPr>
          <w:p w14:paraId="57688414" w14:textId="65CA8394" w:rsidR="0046379E" w:rsidRPr="006576D0" w:rsidRDefault="0046379E" w:rsidP="0046379E">
            <w:pPr>
              <w:pStyle w:val="BodyText"/>
              <w:rPr>
                <w:rFonts w:asciiTheme="minorHAnsi" w:hAnsiTheme="minorHAnsi"/>
              </w:rPr>
            </w:pPr>
            <w:r w:rsidRPr="006576D0">
              <w:rPr>
                <w:rFonts w:asciiTheme="minorHAnsi" w:hAnsiTheme="minorHAnsi"/>
              </w:rPr>
              <w:t xml:space="preserve">P14. Reabilitarea infrastructurii rutiere pe centurile ocolitoare ale municipiului, în scopul creșterii siguranței traficului și a vitezei comerciale de deplasare pentru transportul de marfă </w:t>
            </w:r>
          </w:p>
        </w:tc>
        <w:tc>
          <w:tcPr>
            <w:tcW w:w="763" w:type="dxa"/>
            <w:vAlign w:val="center"/>
          </w:tcPr>
          <w:p w14:paraId="5F9FD99E" w14:textId="0C770D12"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126C60E3" w14:textId="581F1B53"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62CD99D0" w14:textId="34ECA9C3"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0492A6FE" w14:textId="5B9B0E75"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091D1D5E" w14:textId="31EAE745"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3CFC5060" w14:textId="6A66F1E8" w:rsidR="0046379E" w:rsidRPr="006576D0" w:rsidRDefault="0046379E" w:rsidP="0046379E">
            <w:pPr>
              <w:pStyle w:val="BodyText"/>
              <w:jc w:val="center"/>
              <w:rPr>
                <w:rFonts w:asciiTheme="minorHAnsi" w:hAnsiTheme="minorHAnsi"/>
              </w:rPr>
            </w:pPr>
            <w:r w:rsidRPr="006576D0">
              <w:rPr>
                <w:rFonts w:asciiTheme="minorHAnsi" w:hAnsiTheme="minorHAnsi"/>
              </w:rPr>
              <w:t>0,65</w:t>
            </w:r>
          </w:p>
        </w:tc>
      </w:tr>
      <w:tr w:rsidR="0046379E" w:rsidRPr="006576D0" w14:paraId="25C6206E" w14:textId="77777777" w:rsidTr="0046379E">
        <w:tc>
          <w:tcPr>
            <w:tcW w:w="5204" w:type="dxa"/>
          </w:tcPr>
          <w:p w14:paraId="5A1123C7" w14:textId="5A2B9D9A" w:rsidR="0046379E" w:rsidRPr="006576D0" w:rsidRDefault="0046379E" w:rsidP="0046379E">
            <w:pPr>
              <w:pStyle w:val="BodyText"/>
              <w:rPr>
                <w:rFonts w:asciiTheme="minorHAnsi" w:hAnsiTheme="minorHAnsi"/>
              </w:rPr>
            </w:pPr>
            <w:r w:rsidRPr="006576D0">
              <w:rPr>
                <w:rFonts w:asciiTheme="minorHAnsi" w:hAnsiTheme="minorHAnsi"/>
              </w:rPr>
              <w:t xml:space="preserve">P15. Finalizarea lucrărilor de consolidare a podului de peste Râul Buzău, de pe DN2 </w:t>
            </w:r>
          </w:p>
        </w:tc>
        <w:tc>
          <w:tcPr>
            <w:tcW w:w="763" w:type="dxa"/>
            <w:vAlign w:val="center"/>
          </w:tcPr>
          <w:p w14:paraId="5E9672A4" w14:textId="47235734"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4CB8E641" w14:textId="0E163C6F"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6C661BEF" w14:textId="2D2D24FA"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244A953D" w14:textId="66A2F4FE"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5C4C10E9" w14:textId="0D0CA0F1"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6D31ACFC" w14:textId="0A5B2F05" w:rsidR="0046379E" w:rsidRPr="006576D0" w:rsidRDefault="0046379E" w:rsidP="0046379E">
            <w:pPr>
              <w:pStyle w:val="BodyText"/>
              <w:jc w:val="center"/>
              <w:rPr>
                <w:rFonts w:asciiTheme="minorHAnsi" w:hAnsiTheme="minorHAnsi"/>
              </w:rPr>
            </w:pPr>
            <w:r w:rsidRPr="006576D0">
              <w:rPr>
                <w:rFonts w:asciiTheme="minorHAnsi" w:hAnsiTheme="minorHAnsi"/>
              </w:rPr>
              <w:t>0,7</w:t>
            </w:r>
          </w:p>
        </w:tc>
      </w:tr>
      <w:tr w:rsidR="0046379E" w:rsidRPr="006576D0" w14:paraId="62A3519A" w14:textId="77777777" w:rsidTr="0046379E">
        <w:tc>
          <w:tcPr>
            <w:tcW w:w="5204" w:type="dxa"/>
          </w:tcPr>
          <w:p w14:paraId="3CD6F08E" w14:textId="71534EBF" w:rsidR="0046379E" w:rsidRPr="006576D0" w:rsidRDefault="0046379E" w:rsidP="0046379E">
            <w:pPr>
              <w:pStyle w:val="BodyText"/>
              <w:rPr>
                <w:rFonts w:asciiTheme="minorHAnsi" w:hAnsiTheme="minorHAnsi"/>
              </w:rPr>
            </w:pPr>
            <w:r w:rsidRPr="006576D0">
              <w:rPr>
                <w:rFonts w:asciiTheme="minorHAnsi" w:hAnsiTheme="minorHAnsi"/>
              </w:rPr>
              <w:t xml:space="preserve">P16. Construirea unui nou tronson al arterei inelare în partea de sud a municipiului, care să facă o legătură directă între pasajul denivelat existent pe DN2 Ploiești și intersecția DN2 – Urziceni cu Bd. Industriei </w:t>
            </w:r>
          </w:p>
        </w:tc>
        <w:tc>
          <w:tcPr>
            <w:tcW w:w="763" w:type="dxa"/>
            <w:vAlign w:val="center"/>
          </w:tcPr>
          <w:p w14:paraId="1CD75433" w14:textId="4B660DF0"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0BC5EF7D" w14:textId="2302D726"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43814269" w14:textId="039E4A5A"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50DD923B" w14:textId="479DCE28"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5F3FC456" w14:textId="48DC4958"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2C5C0E74" w14:textId="67278F35" w:rsidR="0046379E" w:rsidRPr="006576D0" w:rsidRDefault="0046379E" w:rsidP="0046379E">
            <w:pPr>
              <w:pStyle w:val="BodyText"/>
              <w:jc w:val="center"/>
              <w:rPr>
                <w:rFonts w:asciiTheme="minorHAnsi" w:hAnsiTheme="minorHAnsi"/>
              </w:rPr>
            </w:pPr>
            <w:r w:rsidRPr="006576D0">
              <w:rPr>
                <w:rFonts w:asciiTheme="minorHAnsi" w:hAnsiTheme="minorHAnsi"/>
              </w:rPr>
              <w:t>0,55</w:t>
            </w:r>
          </w:p>
        </w:tc>
      </w:tr>
      <w:tr w:rsidR="0046379E" w:rsidRPr="006576D0" w14:paraId="3118DA71" w14:textId="77777777" w:rsidTr="0046379E">
        <w:tc>
          <w:tcPr>
            <w:tcW w:w="5204" w:type="dxa"/>
          </w:tcPr>
          <w:p w14:paraId="2E7E7C81" w14:textId="50B8779C" w:rsidR="0046379E" w:rsidRPr="006576D0" w:rsidRDefault="0046379E" w:rsidP="0046379E">
            <w:pPr>
              <w:pStyle w:val="BodyText"/>
              <w:rPr>
                <w:rFonts w:asciiTheme="minorHAnsi" w:hAnsiTheme="minorHAnsi"/>
              </w:rPr>
            </w:pPr>
            <w:r w:rsidRPr="006576D0">
              <w:rPr>
                <w:rFonts w:asciiTheme="minorHAnsi" w:hAnsiTheme="minorHAnsi"/>
              </w:rPr>
              <w:t xml:space="preserve">P17. Sistematizarea intersecției între DN2B-Urziceni, Bd. Industriei și artera de ocolire propusă, prin realizarea unui pasaj denivelat și restructurarea pasajului denivelat de pe DN2-Ploieşti </w:t>
            </w:r>
          </w:p>
        </w:tc>
        <w:tc>
          <w:tcPr>
            <w:tcW w:w="763" w:type="dxa"/>
            <w:vAlign w:val="center"/>
          </w:tcPr>
          <w:p w14:paraId="457B287F" w14:textId="6FED1C98"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20CD5C7E" w14:textId="306A1F23"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016204C6" w14:textId="303E9EED"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285DDFD8" w14:textId="76FA1895"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346138FD" w14:textId="6A33F4E6"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10D406E3" w14:textId="73ADCD86" w:rsidR="0046379E" w:rsidRPr="006576D0" w:rsidRDefault="0046379E" w:rsidP="0046379E">
            <w:pPr>
              <w:pStyle w:val="BodyText"/>
              <w:jc w:val="center"/>
              <w:rPr>
                <w:rFonts w:asciiTheme="minorHAnsi" w:hAnsiTheme="minorHAnsi"/>
              </w:rPr>
            </w:pPr>
            <w:r w:rsidRPr="006576D0">
              <w:rPr>
                <w:rFonts w:asciiTheme="minorHAnsi" w:hAnsiTheme="minorHAnsi"/>
              </w:rPr>
              <w:t>0,55</w:t>
            </w:r>
          </w:p>
        </w:tc>
      </w:tr>
      <w:tr w:rsidR="0046379E" w:rsidRPr="006576D0" w14:paraId="581C5AB5" w14:textId="77777777" w:rsidTr="0046379E">
        <w:tc>
          <w:tcPr>
            <w:tcW w:w="5204" w:type="dxa"/>
          </w:tcPr>
          <w:p w14:paraId="2180E414" w14:textId="315996FB" w:rsidR="0046379E" w:rsidRPr="006576D0" w:rsidRDefault="0046379E" w:rsidP="0046379E">
            <w:pPr>
              <w:pStyle w:val="BodyText"/>
              <w:rPr>
                <w:rFonts w:asciiTheme="minorHAnsi" w:hAnsiTheme="minorHAnsi"/>
              </w:rPr>
            </w:pPr>
            <w:r w:rsidRPr="006576D0">
              <w:rPr>
                <w:rFonts w:asciiTheme="minorHAnsi" w:hAnsiTheme="minorHAnsi"/>
              </w:rPr>
              <w:t xml:space="preserve">P18. Consolidarea podului de peste râul Buzău, pe DC 15 spre Vadu Pașii </w:t>
            </w:r>
          </w:p>
        </w:tc>
        <w:tc>
          <w:tcPr>
            <w:tcW w:w="763" w:type="dxa"/>
            <w:vAlign w:val="center"/>
          </w:tcPr>
          <w:p w14:paraId="68BA85E1" w14:textId="4A4E48C0"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56AEEA2E" w14:textId="116F7E1E"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0F5ADC5A" w14:textId="1E5E78FF"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2BC422EB" w14:textId="30E580DD"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1E7C4A05" w14:textId="40DD350A"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21306195" w14:textId="6DB295BF" w:rsidR="0046379E" w:rsidRPr="006576D0" w:rsidRDefault="0046379E" w:rsidP="0046379E">
            <w:pPr>
              <w:pStyle w:val="BodyText"/>
              <w:jc w:val="center"/>
              <w:rPr>
                <w:rFonts w:asciiTheme="minorHAnsi" w:hAnsiTheme="minorHAnsi"/>
              </w:rPr>
            </w:pPr>
            <w:r w:rsidRPr="006576D0">
              <w:rPr>
                <w:rFonts w:asciiTheme="minorHAnsi" w:hAnsiTheme="minorHAnsi"/>
              </w:rPr>
              <w:t>1</w:t>
            </w:r>
          </w:p>
        </w:tc>
      </w:tr>
      <w:tr w:rsidR="0046379E" w:rsidRPr="006576D0" w14:paraId="51EAEA27" w14:textId="77777777" w:rsidTr="0046379E">
        <w:tc>
          <w:tcPr>
            <w:tcW w:w="5204" w:type="dxa"/>
          </w:tcPr>
          <w:p w14:paraId="52D0B9D4" w14:textId="5C641991" w:rsidR="0046379E" w:rsidRPr="006576D0" w:rsidRDefault="0046379E" w:rsidP="0046379E">
            <w:pPr>
              <w:pStyle w:val="BodyText"/>
              <w:rPr>
                <w:rFonts w:asciiTheme="minorHAnsi" w:hAnsiTheme="minorHAnsi"/>
              </w:rPr>
            </w:pPr>
            <w:r w:rsidRPr="006576D0">
              <w:rPr>
                <w:rFonts w:asciiTheme="minorHAnsi" w:hAnsiTheme="minorHAnsi"/>
              </w:rPr>
              <w:t xml:space="preserve">P19. Amenajarea de locuri parcare/ încărcare/ descărcare/ depozitare marfă, pentru reducerea impactului acestor operațiuni asupra traficului general </w:t>
            </w:r>
          </w:p>
        </w:tc>
        <w:tc>
          <w:tcPr>
            <w:tcW w:w="763" w:type="dxa"/>
            <w:vAlign w:val="center"/>
          </w:tcPr>
          <w:p w14:paraId="2C75DF52" w14:textId="586FD6A8" w:rsidR="0046379E" w:rsidRPr="006576D0" w:rsidRDefault="0046379E" w:rsidP="0046379E">
            <w:pPr>
              <w:pStyle w:val="BodyText"/>
              <w:jc w:val="center"/>
              <w:rPr>
                <w:rFonts w:asciiTheme="minorHAnsi" w:hAnsiTheme="minorHAnsi"/>
              </w:rPr>
            </w:pPr>
            <w:r w:rsidRPr="006576D0">
              <w:rPr>
                <w:rFonts w:asciiTheme="minorHAnsi" w:hAnsiTheme="minorHAnsi"/>
              </w:rPr>
              <w:t>3</w:t>
            </w:r>
          </w:p>
        </w:tc>
        <w:tc>
          <w:tcPr>
            <w:tcW w:w="763" w:type="dxa"/>
            <w:vAlign w:val="center"/>
          </w:tcPr>
          <w:p w14:paraId="41051672" w14:textId="5842F592"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7B3ADC17" w14:textId="5F5A9EC4"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1C1A65E7" w14:textId="77CCF917"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3BC41906" w14:textId="5124D653"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6D00C74E" w14:textId="7727BB31" w:rsidR="0046379E" w:rsidRPr="006576D0" w:rsidRDefault="0046379E" w:rsidP="0046379E">
            <w:pPr>
              <w:pStyle w:val="BodyText"/>
              <w:jc w:val="center"/>
              <w:rPr>
                <w:rFonts w:asciiTheme="minorHAnsi" w:hAnsiTheme="minorHAnsi"/>
              </w:rPr>
            </w:pPr>
            <w:r w:rsidRPr="006576D0">
              <w:rPr>
                <w:rFonts w:asciiTheme="minorHAnsi" w:hAnsiTheme="minorHAnsi"/>
              </w:rPr>
              <w:t>0,45</w:t>
            </w:r>
          </w:p>
        </w:tc>
      </w:tr>
      <w:tr w:rsidR="0046379E" w:rsidRPr="006576D0" w14:paraId="16E8D21E" w14:textId="77777777" w:rsidTr="0046379E">
        <w:tc>
          <w:tcPr>
            <w:tcW w:w="5204" w:type="dxa"/>
          </w:tcPr>
          <w:p w14:paraId="3C25CCE2" w14:textId="4638763F" w:rsidR="0046379E" w:rsidRPr="006576D0" w:rsidRDefault="0046379E" w:rsidP="0046379E">
            <w:pPr>
              <w:pStyle w:val="BodyText"/>
              <w:rPr>
                <w:rFonts w:asciiTheme="minorHAnsi" w:hAnsiTheme="minorHAnsi"/>
              </w:rPr>
            </w:pPr>
            <w:r w:rsidRPr="006576D0">
              <w:rPr>
                <w:rFonts w:asciiTheme="minorHAnsi" w:hAnsiTheme="minorHAnsi"/>
              </w:rPr>
              <w:t>P20. Amenajarea de zone pietonale compacte în zona centrală a orașului</w:t>
            </w:r>
          </w:p>
        </w:tc>
        <w:tc>
          <w:tcPr>
            <w:tcW w:w="763" w:type="dxa"/>
            <w:vAlign w:val="center"/>
          </w:tcPr>
          <w:p w14:paraId="1131D777" w14:textId="7B9D72E6"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4023B025" w14:textId="084A87FA" w:rsidR="0046379E" w:rsidRPr="006576D0" w:rsidRDefault="0046379E" w:rsidP="0046379E">
            <w:pPr>
              <w:pStyle w:val="BodyText"/>
              <w:jc w:val="center"/>
              <w:rPr>
                <w:rFonts w:asciiTheme="minorHAnsi" w:hAnsiTheme="minorHAnsi"/>
              </w:rPr>
            </w:pPr>
            <w:r w:rsidRPr="006576D0">
              <w:rPr>
                <w:rFonts w:asciiTheme="minorHAnsi" w:hAnsiTheme="minorHAnsi"/>
              </w:rPr>
              <w:t>3</w:t>
            </w:r>
          </w:p>
        </w:tc>
        <w:tc>
          <w:tcPr>
            <w:tcW w:w="763" w:type="dxa"/>
            <w:vAlign w:val="center"/>
          </w:tcPr>
          <w:p w14:paraId="342952F5" w14:textId="16CB5C18" w:rsidR="0046379E" w:rsidRPr="006576D0" w:rsidRDefault="0046379E" w:rsidP="0046379E">
            <w:pPr>
              <w:pStyle w:val="BodyText"/>
              <w:jc w:val="center"/>
              <w:rPr>
                <w:rFonts w:asciiTheme="minorHAnsi" w:hAnsiTheme="minorHAnsi"/>
              </w:rPr>
            </w:pPr>
            <w:r w:rsidRPr="006576D0">
              <w:rPr>
                <w:rFonts w:asciiTheme="minorHAnsi" w:hAnsiTheme="minorHAnsi"/>
              </w:rPr>
              <w:t>3</w:t>
            </w:r>
          </w:p>
        </w:tc>
        <w:tc>
          <w:tcPr>
            <w:tcW w:w="763" w:type="dxa"/>
            <w:vAlign w:val="center"/>
          </w:tcPr>
          <w:p w14:paraId="306060D7" w14:textId="1FD18487" w:rsidR="0046379E" w:rsidRPr="006576D0" w:rsidRDefault="0046379E" w:rsidP="0046379E">
            <w:pPr>
              <w:pStyle w:val="BodyText"/>
              <w:jc w:val="center"/>
              <w:rPr>
                <w:rFonts w:asciiTheme="minorHAnsi" w:hAnsiTheme="minorHAnsi"/>
              </w:rPr>
            </w:pPr>
            <w:r w:rsidRPr="006576D0">
              <w:rPr>
                <w:rFonts w:asciiTheme="minorHAnsi" w:hAnsiTheme="minorHAnsi"/>
              </w:rPr>
              <w:t>3</w:t>
            </w:r>
          </w:p>
        </w:tc>
        <w:tc>
          <w:tcPr>
            <w:tcW w:w="763" w:type="dxa"/>
            <w:vAlign w:val="center"/>
          </w:tcPr>
          <w:p w14:paraId="7C6FD7CB" w14:textId="6D19B647" w:rsidR="0046379E" w:rsidRPr="006576D0" w:rsidRDefault="0046379E" w:rsidP="0046379E">
            <w:pPr>
              <w:pStyle w:val="BodyText"/>
              <w:jc w:val="center"/>
              <w:rPr>
                <w:rFonts w:asciiTheme="minorHAnsi" w:hAnsiTheme="minorHAnsi"/>
              </w:rPr>
            </w:pPr>
            <w:r w:rsidRPr="006576D0">
              <w:rPr>
                <w:rFonts w:asciiTheme="minorHAnsi" w:hAnsiTheme="minorHAnsi"/>
              </w:rPr>
              <w:t>3</w:t>
            </w:r>
          </w:p>
        </w:tc>
        <w:tc>
          <w:tcPr>
            <w:tcW w:w="763" w:type="dxa"/>
            <w:vAlign w:val="center"/>
          </w:tcPr>
          <w:p w14:paraId="69B66FB8" w14:textId="4A453BEA" w:rsidR="0046379E" w:rsidRPr="006576D0" w:rsidRDefault="0046379E" w:rsidP="0046379E">
            <w:pPr>
              <w:pStyle w:val="BodyText"/>
              <w:jc w:val="center"/>
              <w:rPr>
                <w:rFonts w:asciiTheme="minorHAnsi" w:hAnsiTheme="minorHAnsi"/>
              </w:rPr>
            </w:pPr>
            <w:r w:rsidRPr="006576D0">
              <w:rPr>
                <w:rFonts w:asciiTheme="minorHAnsi" w:hAnsiTheme="minorHAnsi"/>
              </w:rPr>
              <w:t>2,55</w:t>
            </w:r>
          </w:p>
        </w:tc>
      </w:tr>
      <w:tr w:rsidR="0046379E" w:rsidRPr="006576D0" w14:paraId="4541AF10" w14:textId="77777777" w:rsidTr="0046379E">
        <w:tc>
          <w:tcPr>
            <w:tcW w:w="5204" w:type="dxa"/>
          </w:tcPr>
          <w:p w14:paraId="7CD18E6E" w14:textId="1D990EC5" w:rsidR="0046379E" w:rsidRPr="006576D0" w:rsidRDefault="0046379E" w:rsidP="0046379E">
            <w:pPr>
              <w:pStyle w:val="BodyText"/>
              <w:rPr>
                <w:rFonts w:asciiTheme="minorHAnsi" w:hAnsiTheme="minorHAnsi"/>
              </w:rPr>
            </w:pPr>
            <w:r w:rsidRPr="006576D0">
              <w:rPr>
                <w:rFonts w:asciiTheme="minorHAnsi" w:hAnsiTheme="minorHAnsi"/>
              </w:rPr>
              <w:t>P21. Extinderea zonelor pietonale la nivelul municipiului</w:t>
            </w:r>
          </w:p>
        </w:tc>
        <w:tc>
          <w:tcPr>
            <w:tcW w:w="763" w:type="dxa"/>
            <w:vAlign w:val="center"/>
          </w:tcPr>
          <w:p w14:paraId="0E520162" w14:textId="31440645"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7B0BC3F8" w14:textId="67431B84"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0D6A0A37" w14:textId="4CF35DBF"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3816A30B" w14:textId="3E2D8B0F"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5779A646" w14:textId="4C1E2337"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70ECBDFE" w14:textId="5D185640" w:rsidR="0046379E" w:rsidRPr="006576D0" w:rsidRDefault="0046379E" w:rsidP="0046379E">
            <w:pPr>
              <w:pStyle w:val="BodyText"/>
              <w:jc w:val="center"/>
              <w:rPr>
                <w:rFonts w:asciiTheme="minorHAnsi" w:hAnsiTheme="minorHAnsi"/>
              </w:rPr>
            </w:pPr>
            <w:r w:rsidRPr="006576D0">
              <w:rPr>
                <w:rFonts w:asciiTheme="minorHAnsi" w:hAnsiTheme="minorHAnsi"/>
              </w:rPr>
              <w:t>3,4</w:t>
            </w:r>
          </w:p>
        </w:tc>
      </w:tr>
      <w:tr w:rsidR="0046379E" w:rsidRPr="006576D0" w14:paraId="77DE53FE" w14:textId="77777777" w:rsidTr="0046379E">
        <w:tc>
          <w:tcPr>
            <w:tcW w:w="5204" w:type="dxa"/>
          </w:tcPr>
          <w:p w14:paraId="03E5C0F9" w14:textId="6E069786" w:rsidR="0046379E" w:rsidRPr="006576D0" w:rsidRDefault="0046379E" w:rsidP="0046379E">
            <w:pPr>
              <w:pStyle w:val="BodyText"/>
              <w:rPr>
                <w:rFonts w:asciiTheme="minorHAnsi" w:hAnsiTheme="minorHAnsi"/>
              </w:rPr>
            </w:pPr>
            <w:r w:rsidRPr="006576D0">
              <w:rPr>
                <w:rFonts w:asciiTheme="minorHAnsi" w:hAnsiTheme="minorHAnsi"/>
              </w:rPr>
              <w:t>P22. Reabilitarea aleilor pietonale și rutiere din incinta cartierelor rezidențiale</w:t>
            </w:r>
          </w:p>
        </w:tc>
        <w:tc>
          <w:tcPr>
            <w:tcW w:w="763" w:type="dxa"/>
            <w:vAlign w:val="center"/>
          </w:tcPr>
          <w:p w14:paraId="2028C0DD" w14:textId="579052F8"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567B9ECC" w14:textId="707490A9" w:rsidR="0046379E" w:rsidRPr="006576D0" w:rsidRDefault="0046379E" w:rsidP="0046379E">
            <w:pPr>
              <w:pStyle w:val="BodyText"/>
              <w:jc w:val="center"/>
              <w:rPr>
                <w:rFonts w:asciiTheme="minorHAnsi" w:hAnsiTheme="minorHAnsi"/>
              </w:rPr>
            </w:pPr>
            <w:r w:rsidRPr="006576D0">
              <w:rPr>
                <w:rFonts w:asciiTheme="minorHAnsi" w:hAnsiTheme="minorHAnsi"/>
              </w:rPr>
              <w:t>2</w:t>
            </w:r>
          </w:p>
        </w:tc>
        <w:tc>
          <w:tcPr>
            <w:tcW w:w="763" w:type="dxa"/>
            <w:vAlign w:val="center"/>
          </w:tcPr>
          <w:p w14:paraId="5F87E102" w14:textId="5D65A564" w:rsidR="0046379E" w:rsidRPr="006576D0" w:rsidRDefault="0046379E" w:rsidP="0046379E">
            <w:pPr>
              <w:pStyle w:val="BodyText"/>
              <w:jc w:val="center"/>
              <w:rPr>
                <w:rFonts w:asciiTheme="minorHAnsi" w:hAnsiTheme="minorHAnsi"/>
              </w:rPr>
            </w:pPr>
            <w:r w:rsidRPr="006576D0">
              <w:rPr>
                <w:rFonts w:asciiTheme="minorHAnsi" w:hAnsiTheme="minorHAnsi"/>
              </w:rPr>
              <w:t>2</w:t>
            </w:r>
          </w:p>
        </w:tc>
        <w:tc>
          <w:tcPr>
            <w:tcW w:w="763" w:type="dxa"/>
            <w:vAlign w:val="center"/>
          </w:tcPr>
          <w:p w14:paraId="7ACFEEF4" w14:textId="3BDC65F7" w:rsidR="0046379E" w:rsidRPr="006576D0" w:rsidRDefault="0046379E" w:rsidP="0046379E">
            <w:pPr>
              <w:pStyle w:val="BodyText"/>
              <w:jc w:val="center"/>
              <w:rPr>
                <w:rFonts w:asciiTheme="minorHAnsi" w:hAnsiTheme="minorHAnsi"/>
              </w:rPr>
            </w:pPr>
            <w:r w:rsidRPr="006576D0">
              <w:rPr>
                <w:rFonts w:asciiTheme="minorHAnsi" w:hAnsiTheme="minorHAnsi"/>
              </w:rPr>
              <w:t>2</w:t>
            </w:r>
          </w:p>
        </w:tc>
        <w:tc>
          <w:tcPr>
            <w:tcW w:w="763" w:type="dxa"/>
            <w:vAlign w:val="center"/>
          </w:tcPr>
          <w:p w14:paraId="160EEFB1" w14:textId="5DF44E7E" w:rsidR="0046379E" w:rsidRPr="006576D0" w:rsidRDefault="0046379E" w:rsidP="0046379E">
            <w:pPr>
              <w:pStyle w:val="BodyText"/>
              <w:jc w:val="center"/>
              <w:rPr>
                <w:rFonts w:asciiTheme="minorHAnsi" w:hAnsiTheme="minorHAnsi"/>
              </w:rPr>
            </w:pPr>
            <w:r w:rsidRPr="006576D0">
              <w:rPr>
                <w:rFonts w:asciiTheme="minorHAnsi" w:hAnsiTheme="minorHAnsi"/>
              </w:rPr>
              <w:t>2</w:t>
            </w:r>
          </w:p>
        </w:tc>
        <w:tc>
          <w:tcPr>
            <w:tcW w:w="763" w:type="dxa"/>
            <w:vAlign w:val="center"/>
          </w:tcPr>
          <w:p w14:paraId="560E2640" w14:textId="09B1B1B7" w:rsidR="0046379E" w:rsidRPr="006576D0" w:rsidRDefault="0046379E" w:rsidP="0046379E">
            <w:pPr>
              <w:pStyle w:val="BodyText"/>
              <w:jc w:val="center"/>
              <w:rPr>
                <w:rFonts w:asciiTheme="minorHAnsi" w:hAnsiTheme="minorHAnsi"/>
              </w:rPr>
            </w:pPr>
            <w:r w:rsidRPr="006576D0">
              <w:rPr>
                <w:rFonts w:asciiTheme="minorHAnsi" w:hAnsiTheme="minorHAnsi"/>
              </w:rPr>
              <w:t>1,7</w:t>
            </w:r>
          </w:p>
        </w:tc>
      </w:tr>
      <w:tr w:rsidR="0046379E" w:rsidRPr="006576D0" w14:paraId="19AA5BD8" w14:textId="77777777" w:rsidTr="0046379E">
        <w:tc>
          <w:tcPr>
            <w:tcW w:w="5204" w:type="dxa"/>
          </w:tcPr>
          <w:p w14:paraId="274922F2" w14:textId="4956BCE6" w:rsidR="0046379E" w:rsidRPr="006576D0" w:rsidRDefault="0046379E" w:rsidP="0046379E">
            <w:pPr>
              <w:pStyle w:val="BodyText"/>
              <w:rPr>
                <w:rFonts w:asciiTheme="minorHAnsi" w:hAnsiTheme="minorHAnsi"/>
              </w:rPr>
            </w:pPr>
            <w:r w:rsidRPr="006576D0">
              <w:rPr>
                <w:rFonts w:asciiTheme="minorHAnsi" w:hAnsiTheme="minorHAnsi"/>
              </w:rPr>
              <w:t>P23. Amenajarea unei rețele de piste de biciclete care să asigure legătura între punctele de interes din municipiu.</w:t>
            </w:r>
          </w:p>
        </w:tc>
        <w:tc>
          <w:tcPr>
            <w:tcW w:w="763" w:type="dxa"/>
            <w:vAlign w:val="center"/>
          </w:tcPr>
          <w:p w14:paraId="3BCE7881" w14:textId="1996D19E"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7AF1B77D" w14:textId="7F14023A"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26193351" w14:textId="19CADA60"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2FD27C79" w14:textId="3432165A"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38FE03D3" w14:textId="51D58429"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03E595A4" w14:textId="00FB7281" w:rsidR="0046379E" w:rsidRPr="006576D0" w:rsidRDefault="0046379E" w:rsidP="0046379E">
            <w:pPr>
              <w:pStyle w:val="BodyText"/>
              <w:jc w:val="center"/>
              <w:rPr>
                <w:rFonts w:asciiTheme="minorHAnsi" w:hAnsiTheme="minorHAnsi"/>
              </w:rPr>
            </w:pPr>
            <w:r w:rsidRPr="006576D0">
              <w:rPr>
                <w:rFonts w:asciiTheme="minorHAnsi" w:hAnsiTheme="minorHAnsi"/>
              </w:rPr>
              <w:t>3,4</w:t>
            </w:r>
          </w:p>
        </w:tc>
      </w:tr>
      <w:tr w:rsidR="0046379E" w:rsidRPr="006576D0" w14:paraId="3C5D6B6C" w14:textId="77777777" w:rsidTr="0046379E">
        <w:tc>
          <w:tcPr>
            <w:tcW w:w="5204" w:type="dxa"/>
          </w:tcPr>
          <w:p w14:paraId="379227D7" w14:textId="64884E3B" w:rsidR="0046379E" w:rsidRPr="006576D0" w:rsidRDefault="0046379E" w:rsidP="0046379E">
            <w:pPr>
              <w:pStyle w:val="BodyText"/>
              <w:rPr>
                <w:rFonts w:asciiTheme="minorHAnsi" w:hAnsiTheme="minorHAnsi"/>
              </w:rPr>
            </w:pPr>
            <w:r w:rsidRPr="006576D0">
              <w:rPr>
                <w:rFonts w:asciiTheme="minorHAnsi" w:hAnsiTheme="minorHAnsi"/>
              </w:rPr>
              <w:t xml:space="preserve">P24. Spațiu multifuncțional de recreere, sport  și învățare activă a regulilor de conduită în trafic pentru tinerii bicicliști, în scopul promovării </w:t>
            </w:r>
            <w:r w:rsidRPr="006576D0">
              <w:rPr>
                <w:rFonts w:asciiTheme="minorHAnsi" w:hAnsiTheme="minorHAnsi"/>
              </w:rPr>
              <w:lastRenderedPageBreak/>
              <w:t>siguranței și securității în trafic</w:t>
            </w:r>
          </w:p>
        </w:tc>
        <w:tc>
          <w:tcPr>
            <w:tcW w:w="763" w:type="dxa"/>
            <w:vAlign w:val="center"/>
          </w:tcPr>
          <w:p w14:paraId="7D0F29AF" w14:textId="2DB11628" w:rsidR="0046379E" w:rsidRPr="006576D0" w:rsidRDefault="0046379E" w:rsidP="0046379E">
            <w:pPr>
              <w:pStyle w:val="BodyText"/>
              <w:jc w:val="center"/>
              <w:rPr>
                <w:rFonts w:asciiTheme="minorHAnsi" w:hAnsiTheme="minorHAnsi"/>
              </w:rPr>
            </w:pPr>
            <w:r w:rsidRPr="006576D0">
              <w:rPr>
                <w:rFonts w:asciiTheme="minorHAnsi" w:hAnsiTheme="minorHAnsi"/>
              </w:rPr>
              <w:lastRenderedPageBreak/>
              <w:t>0</w:t>
            </w:r>
          </w:p>
        </w:tc>
        <w:tc>
          <w:tcPr>
            <w:tcW w:w="763" w:type="dxa"/>
            <w:vAlign w:val="center"/>
          </w:tcPr>
          <w:p w14:paraId="49BF22D3" w14:textId="26B3AE77" w:rsidR="0046379E" w:rsidRPr="006576D0" w:rsidRDefault="0046379E" w:rsidP="0046379E">
            <w:pPr>
              <w:pStyle w:val="BodyText"/>
              <w:jc w:val="center"/>
              <w:rPr>
                <w:rFonts w:asciiTheme="minorHAnsi" w:hAnsiTheme="minorHAnsi"/>
              </w:rPr>
            </w:pPr>
            <w:r w:rsidRPr="006576D0">
              <w:rPr>
                <w:rFonts w:asciiTheme="minorHAnsi" w:hAnsiTheme="minorHAnsi"/>
              </w:rPr>
              <w:t>3</w:t>
            </w:r>
          </w:p>
        </w:tc>
        <w:tc>
          <w:tcPr>
            <w:tcW w:w="763" w:type="dxa"/>
            <w:vAlign w:val="center"/>
          </w:tcPr>
          <w:p w14:paraId="44A7C30E" w14:textId="014EEBFC"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72F2D815" w14:textId="02337C02" w:rsidR="0046379E" w:rsidRPr="006576D0" w:rsidRDefault="0046379E" w:rsidP="0046379E">
            <w:pPr>
              <w:pStyle w:val="BodyText"/>
              <w:jc w:val="center"/>
              <w:rPr>
                <w:rFonts w:asciiTheme="minorHAnsi" w:hAnsiTheme="minorHAnsi"/>
              </w:rPr>
            </w:pPr>
            <w:r w:rsidRPr="006576D0">
              <w:rPr>
                <w:rFonts w:asciiTheme="minorHAnsi" w:hAnsiTheme="minorHAnsi"/>
              </w:rPr>
              <w:t>3</w:t>
            </w:r>
          </w:p>
        </w:tc>
        <w:tc>
          <w:tcPr>
            <w:tcW w:w="763" w:type="dxa"/>
            <w:vAlign w:val="center"/>
          </w:tcPr>
          <w:p w14:paraId="6958A253" w14:textId="5E0416C4" w:rsidR="0046379E" w:rsidRPr="006576D0" w:rsidRDefault="0046379E" w:rsidP="0046379E">
            <w:pPr>
              <w:pStyle w:val="BodyText"/>
              <w:jc w:val="center"/>
              <w:rPr>
                <w:rFonts w:asciiTheme="minorHAnsi" w:hAnsiTheme="minorHAnsi"/>
              </w:rPr>
            </w:pPr>
            <w:r w:rsidRPr="006576D0">
              <w:rPr>
                <w:rFonts w:asciiTheme="minorHAnsi" w:hAnsiTheme="minorHAnsi"/>
              </w:rPr>
              <w:t>3</w:t>
            </w:r>
          </w:p>
        </w:tc>
        <w:tc>
          <w:tcPr>
            <w:tcW w:w="763" w:type="dxa"/>
            <w:vAlign w:val="center"/>
          </w:tcPr>
          <w:p w14:paraId="08583E5F" w14:textId="49647B1B" w:rsidR="0046379E" w:rsidRPr="006576D0" w:rsidRDefault="0046379E" w:rsidP="0046379E">
            <w:pPr>
              <w:pStyle w:val="BodyText"/>
              <w:jc w:val="center"/>
              <w:rPr>
                <w:rFonts w:asciiTheme="minorHAnsi" w:hAnsiTheme="minorHAnsi"/>
              </w:rPr>
            </w:pPr>
            <w:r w:rsidRPr="006576D0">
              <w:rPr>
                <w:rFonts w:asciiTheme="minorHAnsi" w:hAnsiTheme="minorHAnsi"/>
              </w:rPr>
              <w:t>1,95</w:t>
            </w:r>
          </w:p>
        </w:tc>
      </w:tr>
      <w:tr w:rsidR="0046379E" w:rsidRPr="006576D0" w14:paraId="03CD964A" w14:textId="77777777" w:rsidTr="0046379E">
        <w:tc>
          <w:tcPr>
            <w:tcW w:w="5204" w:type="dxa"/>
          </w:tcPr>
          <w:p w14:paraId="66EEEED1" w14:textId="6F43DE4B" w:rsidR="0046379E" w:rsidRPr="006576D0" w:rsidRDefault="0046379E" w:rsidP="0046379E">
            <w:pPr>
              <w:pStyle w:val="BodyText"/>
              <w:rPr>
                <w:rFonts w:asciiTheme="minorHAnsi" w:hAnsiTheme="minorHAnsi"/>
              </w:rPr>
            </w:pPr>
            <w:r w:rsidRPr="006576D0">
              <w:rPr>
                <w:rFonts w:asciiTheme="minorHAnsi" w:hAnsiTheme="minorHAnsi"/>
              </w:rPr>
              <w:t>P25. Stimularea transportului privat cu vehicule electrice, prin înființarea unor puncte de încărcare</w:t>
            </w:r>
          </w:p>
        </w:tc>
        <w:tc>
          <w:tcPr>
            <w:tcW w:w="763" w:type="dxa"/>
            <w:vAlign w:val="center"/>
          </w:tcPr>
          <w:p w14:paraId="774CA6EF" w14:textId="083DBAE7" w:rsidR="0046379E" w:rsidRPr="006576D0" w:rsidRDefault="0046379E" w:rsidP="0046379E">
            <w:pPr>
              <w:pStyle w:val="BodyText"/>
              <w:jc w:val="center"/>
              <w:rPr>
                <w:rFonts w:asciiTheme="minorHAnsi" w:hAnsiTheme="minorHAnsi"/>
              </w:rPr>
            </w:pPr>
            <w:r w:rsidRPr="006576D0">
              <w:rPr>
                <w:rFonts w:asciiTheme="minorHAnsi" w:hAnsiTheme="minorHAnsi"/>
              </w:rPr>
              <w:t>3</w:t>
            </w:r>
          </w:p>
        </w:tc>
        <w:tc>
          <w:tcPr>
            <w:tcW w:w="763" w:type="dxa"/>
            <w:vAlign w:val="center"/>
          </w:tcPr>
          <w:p w14:paraId="52AD04F3" w14:textId="52F926FD" w:rsidR="0046379E" w:rsidRPr="006576D0" w:rsidRDefault="0046379E" w:rsidP="0046379E">
            <w:pPr>
              <w:pStyle w:val="BodyText"/>
              <w:jc w:val="center"/>
              <w:rPr>
                <w:rFonts w:asciiTheme="minorHAnsi" w:hAnsiTheme="minorHAnsi"/>
              </w:rPr>
            </w:pPr>
            <w:r w:rsidRPr="006576D0">
              <w:rPr>
                <w:rFonts w:asciiTheme="minorHAnsi" w:hAnsiTheme="minorHAnsi"/>
              </w:rPr>
              <w:t>3</w:t>
            </w:r>
          </w:p>
        </w:tc>
        <w:tc>
          <w:tcPr>
            <w:tcW w:w="763" w:type="dxa"/>
            <w:vAlign w:val="center"/>
          </w:tcPr>
          <w:p w14:paraId="52A3CE4B" w14:textId="489A3AC5"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712E024A" w14:textId="05058A46"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0D1AB211" w14:textId="0C752393" w:rsidR="0046379E" w:rsidRPr="006576D0" w:rsidRDefault="0046379E" w:rsidP="0046379E">
            <w:pPr>
              <w:pStyle w:val="BodyText"/>
              <w:jc w:val="center"/>
              <w:rPr>
                <w:rFonts w:asciiTheme="minorHAnsi" w:hAnsiTheme="minorHAnsi"/>
              </w:rPr>
            </w:pPr>
            <w:r w:rsidRPr="006576D0">
              <w:rPr>
                <w:rFonts w:asciiTheme="minorHAnsi" w:hAnsiTheme="minorHAnsi"/>
              </w:rPr>
              <w:t>3</w:t>
            </w:r>
          </w:p>
        </w:tc>
        <w:tc>
          <w:tcPr>
            <w:tcW w:w="763" w:type="dxa"/>
            <w:vAlign w:val="center"/>
          </w:tcPr>
          <w:p w14:paraId="542E0047" w14:textId="2ED39626" w:rsidR="0046379E" w:rsidRPr="006576D0" w:rsidRDefault="0046379E" w:rsidP="0046379E">
            <w:pPr>
              <w:pStyle w:val="BodyText"/>
              <w:jc w:val="center"/>
              <w:rPr>
                <w:rFonts w:asciiTheme="minorHAnsi" w:hAnsiTheme="minorHAnsi"/>
              </w:rPr>
            </w:pPr>
            <w:r w:rsidRPr="006576D0">
              <w:rPr>
                <w:rFonts w:asciiTheme="minorHAnsi" w:hAnsiTheme="minorHAnsi"/>
              </w:rPr>
              <w:t>1,95</w:t>
            </w:r>
          </w:p>
        </w:tc>
      </w:tr>
      <w:tr w:rsidR="0046379E" w:rsidRPr="006576D0" w14:paraId="06C7C5D6" w14:textId="77777777" w:rsidTr="0046379E">
        <w:tc>
          <w:tcPr>
            <w:tcW w:w="5204" w:type="dxa"/>
          </w:tcPr>
          <w:p w14:paraId="010B36FB" w14:textId="248B6B90" w:rsidR="0046379E" w:rsidRPr="006576D0" w:rsidRDefault="0046379E" w:rsidP="0046379E">
            <w:pPr>
              <w:pStyle w:val="BodyText"/>
              <w:rPr>
                <w:rFonts w:asciiTheme="minorHAnsi" w:hAnsiTheme="minorHAnsi"/>
              </w:rPr>
            </w:pPr>
            <w:r w:rsidRPr="006576D0">
              <w:rPr>
                <w:rFonts w:asciiTheme="minorHAnsi" w:hAnsiTheme="minorHAnsi"/>
              </w:rPr>
              <w:t>P26. Consolidarea semnalizării rutiere statice orizontale și verticale</w:t>
            </w:r>
          </w:p>
        </w:tc>
        <w:tc>
          <w:tcPr>
            <w:tcW w:w="763" w:type="dxa"/>
            <w:vAlign w:val="center"/>
          </w:tcPr>
          <w:p w14:paraId="2648E119" w14:textId="4FFB555E"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54F05279" w14:textId="0F4BB2A3"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2298E1DC" w14:textId="24F998A8"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5E1D744F" w14:textId="63DAB64A"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2B03EE2A" w14:textId="730E607A"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50D49793" w14:textId="0633FEDC" w:rsidR="0046379E" w:rsidRPr="006576D0" w:rsidRDefault="0046379E" w:rsidP="0046379E">
            <w:pPr>
              <w:pStyle w:val="BodyText"/>
              <w:jc w:val="center"/>
              <w:rPr>
                <w:rFonts w:asciiTheme="minorHAnsi" w:hAnsiTheme="minorHAnsi"/>
              </w:rPr>
            </w:pPr>
            <w:r w:rsidRPr="006576D0">
              <w:rPr>
                <w:rFonts w:asciiTheme="minorHAnsi" w:hAnsiTheme="minorHAnsi"/>
              </w:rPr>
              <w:t>2,2</w:t>
            </w:r>
          </w:p>
        </w:tc>
      </w:tr>
      <w:tr w:rsidR="0046379E" w:rsidRPr="006576D0" w14:paraId="5A7D5D8A" w14:textId="77777777" w:rsidTr="0046379E">
        <w:tc>
          <w:tcPr>
            <w:tcW w:w="5204" w:type="dxa"/>
          </w:tcPr>
          <w:p w14:paraId="38FD57A4" w14:textId="06C649B3" w:rsidR="0046379E" w:rsidRPr="006576D0" w:rsidRDefault="0046379E" w:rsidP="0046379E">
            <w:pPr>
              <w:pStyle w:val="BodyText"/>
              <w:rPr>
                <w:rFonts w:asciiTheme="minorHAnsi" w:hAnsiTheme="minorHAnsi"/>
              </w:rPr>
            </w:pPr>
            <w:r w:rsidRPr="006576D0">
              <w:rPr>
                <w:rFonts w:asciiTheme="minorHAnsi" w:hAnsiTheme="minorHAnsi"/>
              </w:rPr>
              <w:t>P27. Amenajare și reabilitare parcări în zonele rezidențiale, inclusiv în varianta Smart Parking.</w:t>
            </w:r>
          </w:p>
        </w:tc>
        <w:tc>
          <w:tcPr>
            <w:tcW w:w="763" w:type="dxa"/>
            <w:vAlign w:val="center"/>
          </w:tcPr>
          <w:p w14:paraId="6A18118E" w14:textId="327F9C85" w:rsidR="0046379E" w:rsidRPr="006576D0" w:rsidRDefault="0046379E" w:rsidP="0046379E">
            <w:pPr>
              <w:pStyle w:val="BodyText"/>
              <w:jc w:val="center"/>
              <w:rPr>
                <w:rFonts w:asciiTheme="minorHAnsi" w:hAnsiTheme="minorHAnsi"/>
              </w:rPr>
            </w:pPr>
            <w:r w:rsidRPr="006576D0">
              <w:rPr>
                <w:rFonts w:asciiTheme="minorHAnsi" w:hAnsiTheme="minorHAnsi"/>
              </w:rPr>
              <w:t>2</w:t>
            </w:r>
          </w:p>
        </w:tc>
        <w:tc>
          <w:tcPr>
            <w:tcW w:w="763" w:type="dxa"/>
            <w:vAlign w:val="center"/>
          </w:tcPr>
          <w:p w14:paraId="386672C4" w14:textId="0C1B8098" w:rsidR="0046379E" w:rsidRPr="006576D0" w:rsidRDefault="0046379E" w:rsidP="0046379E">
            <w:pPr>
              <w:pStyle w:val="BodyText"/>
              <w:jc w:val="center"/>
              <w:rPr>
                <w:rFonts w:asciiTheme="minorHAnsi" w:hAnsiTheme="minorHAnsi"/>
              </w:rPr>
            </w:pPr>
            <w:r w:rsidRPr="006576D0">
              <w:rPr>
                <w:rFonts w:asciiTheme="minorHAnsi" w:hAnsiTheme="minorHAnsi"/>
              </w:rPr>
              <w:t>2</w:t>
            </w:r>
          </w:p>
        </w:tc>
        <w:tc>
          <w:tcPr>
            <w:tcW w:w="763" w:type="dxa"/>
            <w:vAlign w:val="center"/>
          </w:tcPr>
          <w:p w14:paraId="4D4D9E8C" w14:textId="08A59E7A" w:rsidR="0046379E" w:rsidRPr="006576D0" w:rsidRDefault="0046379E" w:rsidP="0046379E">
            <w:pPr>
              <w:pStyle w:val="BodyText"/>
              <w:jc w:val="center"/>
              <w:rPr>
                <w:rFonts w:asciiTheme="minorHAnsi" w:hAnsiTheme="minorHAnsi"/>
              </w:rPr>
            </w:pPr>
            <w:r w:rsidRPr="006576D0">
              <w:rPr>
                <w:rFonts w:asciiTheme="minorHAnsi" w:hAnsiTheme="minorHAnsi"/>
              </w:rPr>
              <w:t>2</w:t>
            </w:r>
          </w:p>
        </w:tc>
        <w:tc>
          <w:tcPr>
            <w:tcW w:w="763" w:type="dxa"/>
            <w:vAlign w:val="center"/>
          </w:tcPr>
          <w:p w14:paraId="35C8366E" w14:textId="2261383A"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5CDCDE12" w14:textId="2E0F7FE6" w:rsidR="0046379E" w:rsidRPr="006576D0" w:rsidRDefault="0046379E" w:rsidP="0046379E">
            <w:pPr>
              <w:pStyle w:val="BodyText"/>
              <w:jc w:val="center"/>
              <w:rPr>
                <w:rFonts w:asciiTheme="minorHAnsi" w:hAnsiTheme="minorHAnsi"/>
              </w:rPr>
            </w:pPr>
            <w:r w:rsidRPr="006576D0">
              <w:rPr>
                <w:rFonts w:asciiTheme="minorHAnsi" w:hAnsiTheme="minorHAnsi"/>
              </w:rPr>
              <w:t>2</w:t>
            </w:r>
          </w:p>
        </w:tc>
        <w:tc>
          <w:tcPr>
            <w:tcW w:w="763" w:type="dxa"/>
            <w:vAlign w:val="center"/>
          </w:tcPr>
          <w:p w14:paraId="204036A7" w14:textId="13C4E33D" w:rsidR="0046379E" w:rsidRPr="006576D0" w:rsidRDefault="0046379E" w:rsidP="0046379E">
            <w:pPr>
              <w:pStyle w:val="BodyText"/>
              <w:jc w:val="center"/>
              <w:rPr>
                <w:rFonts w:asciiTheme="minorHAnsi" w:hAnsiTheme="minorHAnsi"/>
              </w:rPr>
            </w:pPr>
            <w:r w:rsidRPr="006576D0">
              <w:rPr>
                <w:rFonts w:asciiTheme="minorHAnsi" w:hAnsiTheme="minorHAnsi"/>
              </w:rPr>
              <w:t>1,7</w:t>
            </w:r>
          </w:p>
        </w:tc>
      </w:tr>
      <w:tr w:rsidR="0046379E" w:rsidRPr="006576D0" w14:paraId="133C0D24" w14:textId="77777777" w:rsidTr="0046379E">
        <w:tc>
          <w:tcPr>
            <w:tcW w:w="5204" w:type="dxa"/>
          </w:tcPr>
          <w:p w14:paraId="167A4BCE" w14:textId="011F9A9F" w:rsidR="0046379E" w:rsidRPr="006576D0" w:rsidRDefault="0046379E" w:rsidP="0046379E">
            <w:pPr>
              <w:pStyle w:val="BodyText"/>
              <w:rPr>
                <w:rFonts w:asciiTheme="minorHAnsi" w:hAnsiTheme="minorHAnsi"/>
              </w:rPr>
            </w:pPr>
            <w:r w:rsidRPr="006576D0">
              <w:rPr>
                <w:rFonts w:asciiTheme="minorHAnsi" w:hAnsiTheme="minorHAnsi"/>
              </w:rPr>
              <w:t>P28. Amenajare și reabilitare parcări publice subterane, supraterane, etajate</w:t>
            </w:r>
          </w:p>
        </w:tc>
        <w:tc>
          <w:tcPr>
            <w:tcW w:w="763" w:type="dxa"/>
            <w:vAlign w:val="center"/>
          </w:tcPr>
          <w:p w14:paraId="6CBADB0D" w14:textId="6FB5F393" w:rsidR="0046379E" w:rsidRPr="006576D0" w:rsidRDefault="0046379E" w:rsidP="0046379E">
            <w:pPr>
              <w:pStyle w:val="BodyText"/>
              <w:jc w:val="center"/>
              <w:rPr>
                <w:rFonts w:asciiTheme="minorHAnsi" w:hAnsiTheme="minorHAnsi"/>
              </w:rPr>
            </w:pPr>
            <w:r w:rsidRPr="006576D0">
              <w:rPr>
                <w:rFonts w:asciiTheme="minorHAnsi" w:hAnsiTheme="minorHAnsi"/>
              </w:rPr>
              <w:t>3</w:t>
            </w:r>
          </w:p>
        </w:tc>
        <w:tc>
          <w:tcPr>
            <w:tcW w:w="763" w:type="dxa"/>
            <w:vAlign w:val="center"/>
          </w:tcPr>
          <w:p w14:paraId="57726AEC" w14:textId="4963B6E1" w:rsidR="0046379E" w:rsidRPr="006576D0" w:rsidRDefault="0046379E" w:rsidP="0046379E">
            <w:pPr>
              <w:pStyle w:val="BodyText"/>
              <w:jc w:val="center"/>
              <w:rPr>
                <w:rFonts w:asciiTheme="minorHAnsi" w:hAnsiTheme="minorHAnsi"/>
              </w:rPr>
            </w:pPr>
            <w:r w:rsidRPr="006576D0">
              <w:rPr>
                <w:rFonts w:asciiTheme="minorHAnsi" w:hAnsiTheme="minorHAnsi"/>
              </w:rPr>
              <w:t>3</w:t>
            </w:r>
          </w:p>
        </w:tc>
        <w:tc>
          <w:tcPr>
            <w:tcW w:w="763" w:type="dxa"/>
            <w:vAlign w:val="center"/>
          </w:tcPr>
          <w:p w14:paraId="5B7CBA79" w14:textId="52FD4BA1" w:rsidR="0046379E" w:rsidRPr="006576D0" w:rsidRDefault="0046379E" w:rsidP="0046379E">
            <w:pPr>
              <w:pStyle w:val="BodyText"/>
              <w:jc w:val="center"/>
              <w:rPr>
                <w:rFonts w:asciiTheme="minorHAnsi" w:hAnsiTheme="minorHAnsi"/>
              </w:rPr>
            </w:pPr>
            <w:r w:rsidRPr="006576D0">
              <w:rPr>
                <w:rFonts w:asciiTheme="minorHAnsi" w:hAnsiTheme="minorHAnsi"/>
              </w:rPr>
              <w:t>3</w:t>
            </w:r>
          </w:p>
        </w:tc>
        <w:tc>
          <w:tcPr>
            <w:tcW w:w="763" w:type="dxa"/>
            <w:vAlign w:val="center"/>
          </w:tcPr>
          <w:p w14:paraId="5B0A8C85" w14:textId="7C35B7B5"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3EBDBEFB" w14:textId="4A0367CD" w:rsidR="0046379E" w:rsidRPr="006576D0" w:rsidRDefault="0046379E" w:rsidP="0046379E">
            <w:pPr>
              <w:pStyle w:val="BodyText"/>
              <w:jc w:val="center"/>
              <w:rPr>
                <w:rFonts w:asciiTheme="minorHAnsi" w:hAnsiTheme="minorHAnsi"/>
              </w:rPr>
            </w:pPr>
            <w:r w:rsidRPr="006576D0">
              <w:rPr>
                <w:rFonts w:asciiTheme="minorHAnsi" w:hAnsiTheme="minorHAnsi"/>
              </w:rPr>
              <w:t>3</w:t>
            </w:r>
          </w:p>
        </w:tc>
        <w:tc>
          <w:tcPr>
            <w:tcW w:w="763" w:type="dxa"/>
            <w:vAlign w:val="center"/>
          </w:tcPr>
          <w:p w14:paraId="105475E8" w14:textId="034E602C" w:rsidR="0046379E" w:rsidRPr="006576D0" w:rsidRDefault="0046379E" w:rsidP="0046379E">
            <w:pPr>
              <w:pStyle w:val="BodyText"/>
              <w:jc w:val="center"/>
              <w:rPr>
                <w:rFonts w:asciiTheme="minorHAnsi" w:hAnsiTheme="minorHAnsi"/>
              </w:rPr>
            </w:pPr>
            <w:r w:rsidRPr="006576D0">
              <w:rPr>
                <w:rFonts w:asciiTheme="minorHAnsi" w:hAnsiTheme="minorHAnsi"/>
              </w:rPr>
              <w:t>2,55</w:t>
            </w:r>
          </w:p>
        </w:tc>
      </w:tr>
      <w:tr w:rsidR="0046379E" w:rsidRPr="006576D0" w14:paraId="6FAE55B8" w14:textId="77777777" w:rsidTr="0046379E">
        <w:tc>
          <w:tcPr>
            <w:tcW w:w="5204" w:type="dxa"/>
          </w:tcPr>
          <w:p w14:paraId="01D0D8FA" w14:textId="7D0439B8" w:rsidR="0046379E" w:rsidRPr="006576D0" w:rsidRDefault="0046379E" w:rsidP="0046379E">
            <w:pPr>
              <w:pStyle w:val="BodyText"/>
              <w:rPr>
                <w:rFonts w:asciiTheme="minorHAnsi" w:hAnsiTheme="minorHAnsi"/>
              </w:rPr>
            </w:pPr>
            <w:r w:rsidRPr="006576D0">
              <w:rPr>
                <w:rFonts w:asciiTheme="minorHAnsi" w:hAnsiTheme="minorHAnsi"/>
              </w:rPr>
              <w:t>P29. Reabilitarea zonei urbane pietonale multifuncționale Piața Dacia și conectarea la zona extinsă de mobilitate urbană integrată</w:t>
            </w:r>
          </w:p>
        </w:tc>
        <w:tc>
          <w:tcPr>
            <w:tcW w:w="763" w:type="dxa"/>
            <w:vAlign w:val="center"/>
          </w:tcPr>
          <w:p w14:paraId="44209974" w14:textId="2B77EE09"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31ABDE8C" w14:textId="45CFB694"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29855E74" w14:textId="6E5BFC69"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7C854774" w14:textId="7DF8B3C5"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201319A4" w14:textId="01C780E0"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17CB5CA8" w14:textId="70CC369F" w:rsidR="0046379E" w:rsidRPr="006576D0" w:rsidRDefault="0046379E" w:rsidP="0046379E">
            <w:pPr>
              <w:pStyle w:val="BodyText"/>
              <w:jc w:val="center"/>
              <w:rPr>
                <w:rFonts w:asciiTheme="minorHAnsi" w:hAnsiTheme="minorHAnsi"/>
              </w:rPr>
            </w:pPr>
            <w:r w:rsidRPr="006576D0">
              <w:rPr>
                <w:rFonts w:asciiTheme="minorHAnsi" w:hAnsiTheme="minorHAnsi"/>
              </w:rPr>
              <w:t>4</w:t>
            </w:r>
          </w:p>
        </w:tc>
      </w:tr>
      <w:tr w:rsidR="0046379E" w:rsidRPr="006576D0" w14:paraId="456C0BAC" w14:textId="77777777" w:rsidTr="0046379E">
        <w:tc>
          <w:tcPr>
            <w:tcW w:w="5204" w:type="dxa"/>
          </w:tcPr>
          <w:p w14:paraId="0E1B78FF" w14:textId="4CE11C13" w:rsidR="0046379E" w:rsidRPr="006576D0" w:rsidRDefault="0046379E" w:rsidP="0046379E">
            <w:pPr>
              <w:pStyle w:val="BodyText"/>
              <w:rPr>
                <w:rFonts w:asciiTheme="minorHAnsi" w:hAnsiTheme="minorHAnsi"/>
              </w:rPr>
            </w:pPr>
            <w:r w:rsidRPr="006576D0">
              <w:rPr>
                <w:rFonts w:asciiTheme="minorHAnsi" w:hAnsiTheme="minorHAnsi"/>
              </w:rPr>
              <w:t xml:space="preserve">P30. Regenerarea spațiului urban Parcul Tineretului </w:t>
            </w:r>
          </w:p>
        </w:tc>
        <w:tc>
          <w:tcPr>
            <w:tcW w:w="763" w:type="dxa"/>
            <w:vAlign w:val="center"/>
          </w:tcPr>
          <w:p w14:paraId="4EFD7992" w14:textId="091868AD"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6D2DB2F3" w14:textId="10948660"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0D36F71C" w14:textId="680DA315"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10B2B721" w14:textId="7225067A"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33282B2E" w14:textId="72FC20EA"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270D5469" w14:textId="65586C45" w:rsidR="0046379E" w:rsidRPr="006576D0" w:rsidRDefault="0046379E" w:rsidP="0046379E">
            <w:pPr>
              <w:pStyle w:val="BodyText"/>
              <w:jc w:val="center"/>
              <w:rPr>
                <w:rFonts w:asciiTheme="minorHAnsi" w:hAnsiTheme="minorHAnsi"/>
              </w:rPr>
            </w:pPr>
            <w:r w:rsidRPr="006576D0">
              <w:rPr>
                <w:rFonts w:asciiTheme="minorHAnsi" w:hAnsiTheme="minorHAnsi"/>
              </w:rPr>
              <w:t>2,8</w:t>
            </w:r>
          </w:p>
        </w:tc>
      </w:tr>
      <w:tr w:rsidR="0046379E" w:rsidRPr="006576D0" w14:paraId="2C404886" w14:textId="77777777" w:rsidTr="0046379E">
        <w:tc>
          <w:tcPr>
            <w:tcW w:w="5204" w:type="dxa"/>
          </w:tcPr>
          <w:p w14:paraId="5D08A2EB" w14:textId="35132373" w:rsidR="0046379E" w:rsidRPr="006576D0" w:rsidRDefault="0046379E" w:rsidP="0046379E">
            <w:pPr>
              <w:pStyle w:val="BodyText"/>
              <w:rPr>
                <w:rFonts w:asciiTheme="minorHAnsi" w:hAnsiTheme="minorHAnsi"/>
              </w:rPr>
            </w:pPr>
            <w:r w:rsidRPr="006576D0">
              <w:rPr>
                <w:rFonts w:asciiTheme="minorHAnsi" w:hAnsiTheme="minorHAnsi"/>
              </w:rPr>
              <w:t>P31. Realizarea unui sistem park-and-ride la intrarea dinspre Ploiești</w:t>
            </w:r>
          </w:p>
        </w:tc>
        <w:tc>
          <w:tcPr>
            <w:tcW w:w="763" w:type="dxa"/>
            <w:vAlign w:val="center"/>
          </w:tcPr>
          <w:p w14:paraId="2F5EFE9E" w14:textId="702B2EFA"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6A5AC6CB" w14:textId="2533C168"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378939F4" w14:textId="6F9B952F"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2681282C" w14:textId="7A1242F1"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43EEF45B" w14:textId="1D7FC935"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41210EC4" w14:textId="0C3E833D" w:rsidR="0046379E" w:rsidRPr="006576D0" w:rsidRDefault="0046379E" w:rsidP="0046379E">
            <w:pPr>
              <w:pStyle w:val="BodyText"/>
              <w:jc w:val="center"/>
              <w:rPr>
                <w:rFonts w:asciiTheme="minorHAnsi" w:hAnsiTheme="minorHAnsi"/>
              </w:rPr>
            </w:pPr>
            <w:r w:rsidRPr="006576D0">
              <w:rPr>
                <w:rFonts w:asciiTheme="minorHAnsi" w:hAnsiTheme="minorHAnsi"/>
              </w:rPr>
              <w:t>1,75</w:t>
            </w:r>
          </w:p>
        </w:tc>
      </w:tr>
      <w:tr w:rsidR="0046379E" w:rsidRPr="006576D0" w14:paraId="0D7469AD" w14:textId="77777777" w:rsidTr="0046379E">
        <w:tc>
          <w:tcPr>
            <w:tcW w:w="5204" w:type="dxa"/>
          </w:tcPr>
          <w:p w14:paraId="392B15EC" w14:textId="538F77C8" w:rsidR="0046379E" w:rsidRPr="006576D0" w:rsidRDefault="0046379E" w:rsidP="0046379E">
            <w:pPr>
              <w:pStyle w:val="BodyText"/>
              <w:rPr>
                <w:rFonts w:asciiTheme="minorHAnsi" w:hAnsiTheme="minorHAnsi"/>
              </w:rPr>
            </w:pPr>
            <w:r w:rsidRPr="006576D0">
              <w:rPr>
                <w:rFonts w:asciiTheme="minorHAnsi" w:hAnsiTheme="minorHAnsi"/>
              </w:rPr>
              <w:t>P32. Realizarea unui sistem park-and-ride la intrarea dinspre Râmnicu Sărat</w:t>
            </w:r>
          </w:p>
        </w:tc>
        <w:tc>
          <w:tcPr>
            <w:tcW w:w="763" w:type="dxa"/>
            <w:vAlign w:val="center"/>
          </w:tcPr>
          <w:p w14:paraId="44F4BF06" w14:textId="2792E9F0"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7C511D2C" w14:textId="08B2DDCA" w:rsidR="0046379E" w:rsidRPr="006576D0" w:rsidRDefault="0046379E" w:rsidP="0046379E">
            <w:pPr>
              <w:pStyle w:val="BodyText"/>
              <w:jc w:val="center"/>
              <w:rPr>
                <w:rFonts w:asciiTheme="minorHAnsi" w:hAnsiTheme="minorHAnsi"/>
              </w:rPr>
            </w:pPr>
            <w:r w:rsidRPr="006576D0">
              <w:rPr>
                <w:rFonts w:asciiTheme="minorHAnsi" w:hAnsiTheme="minorHAnsi"/>
              </w:rPr>
              <w:t>4</w:t>
            </w:r>
          </w:p>
        </w:tc>
        <w:tc>
          <w:tcPr>
            <w:tcW w:w="763" w:type="dxa"/>
            <w:vAlign w:val="center"/>
          </w:tcPr>
          <w:p w14:paraId="4ED91293" w14:textId="759B7906"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78AA7953" w14:textId="7E024D97" w:rsidR="0046379E" w:rsidRPr="006576D0" w:rsidRDefault="0046379E" w:rsidP="0046379E">
            <w:pPr>
              <w:pStyle w:val="BodyText"/>
              <w:jc w:val="center"/>
              <w:rPr>
                <w:rFonts w:asciiTheme="minorHAnsi" w:hAnsiTheme="minorHAnsi"/>
              </w:rPr>
            </w:pPr>
            <w:r w:rsidRPr="006576D0">
              <w:rPr>
                <w:rFonts w:asciiTheme="minorHAnsi" w:hAnsiTheme="minorHAnsi"/>
              </w:rPr>
              <w:t>0</w:t>
            </w:r>
          </w:p>
        </w:tc>
        <w:tc>
          <w:tcPr>
            <w:tcW w:w="763" w:type="dxa"/>
            <w:vAlign w:val="center"/>
          </w:tcPr>
          <w:p w14:paraId="3EFD62E2" w14:textId="13A26C2A" w:rsidR="0046379E" w:rsidRPr="006576D0" w:rsidRDefault="0046379E" w:rsidP="0046379E">
            <w:pPr>
              <w:pStyle w:val="BodyText"/>
              <w:jc w:val="center"/>
              <w:rPr>
                <w:rFonts w:asciiTheme="minorHAnsi" w:hAnsiTheme="minorHAnsi"/>
              </w:rPr>
            </w:pPr>
            <w:r w:rsidRPr="006576D0">
              <w:rPr>
                <w:rFonts w:asciiTheme="minorHAnsi" w:hAnsiTheme="minorHAnsi"/>
              </w:rPr>
              <w:t>1</w:t>
            </w:r>
          </w:p>
        </w:tc>
        <w:tc>
          <w:tcPr>
            <w:tcW w:w="763" w:type="dxa"/>
            <w:vAlign w:val="center"/>
          </w:tcPr>
          <w:p w14:paraId="19C74A27" w14:textId="553D6B6A" w:rsidR="0046379E" w:rsidRPr="006576D0" w:rsidRDefault="0046379E" w:rsidP="0046379E">
            <w:pPr>
              <w:pStyle w:val="BodyText"/>
              <w:jc w:val="center"/>
              <w:rPr>
                <w:rFonts w:asciiTheme="minorHAnsi" w:hAnsiTheme="minorHAnsi"/>
              </w:rPr>
            </w:pPr>
            <w:r w:rsidRPr="006576D0">
              <w:rPr>
                <w:rFonts w:asciiTheme="minorHAnsi" w:hAnsiTheme="minorHAnsi"/>
              </w:rPr>
              <w:t>1,75</w:t>
            </w:r>
          </w:p>
        </w:tc>
      </w:tr>
    </w:tbl>
    <w:p w14:paraId="1B6AAC3C" w14:textId="77777777" w:rsidR="000316FE" w:rsidRPr="006576D0" w:rsidRDefault="000316FE" w:rsidP="00BB6086">
      <w:pPr>
        <w:pStyle w:val="Heading2"/>
        <w:rPr>
          <w:rFonts w:asciiTheme="minorHAnsi" w:hAnsiTheme="minorHAnsi"/>
        </w:rPr>
      </w:pPr>
      <w:bookmarkStart w:id="312" w:name="_Toc479112180"/>
      <w:r w:rsidRPr="006576D0">
        <w:rPr>
          <w:rFonts w:asciiTheme="minorHAnsi" w:hAnsiTheme="minorHAnsi"/>
        </w:rPr>
        <w:t>Direcții de acțiune și proiecte operaționale</w:t>
      </w:r>
      <w:bookmarkEnd w:id="312"/>
    </w:p>
    <w:p w14:paraId="597A107C" w14:textId="2FF78011" w:rsidR="00206EEF" w:rsidRPr="006576D0" w:rsidRDefault="00B96A9C" w:rsidP="00B96A9C">
      <w:r w:rsidRPr="006576D0">
        <w:t>În cadrul acestei direcții de acțiune sunt propuse măsurile și proiectele operaționale. Acestea au rolul de a descrie acele acțiuni pentru îmbunătățirea funcționării transportului. Proiectele operaționale propuse pentru integrarea în Planul de Mobilitate Urbană a Municipiului Buzău sunt următoarele:</w:t>
      </w:r>
    </w:p>
    <w:p w14:paraId="155B806C" w14:textId="53EF90E4" w:rsidR="00233501" w:rsidRPr="006576D0" w:rsidRDefault="00233501" w:rsidP="00233501">
      <w:pPr>
        <w:ind w:left="567" w:hanging="567"/>
        <w:rPr>
          <w:b/>
        </w:rPr>
      </w:pPr>
      <w:r w:rsidRPr="006576D0">
        <w:rPr>
          <w:b/>
        </w:rPr>
        <w:t>P33.</w:t>
      </w:r>
      <w:r w:rsidRPr="006576D0">
        <w:rPr>
          <w:b/>
        </w:rPr>
        <w:tab/>
        <w:t>Studiu pentru analiza soluțiilor de dezvoltare moderată a ariei de acoperire a transportului public urban și creșterea nivelului de accesibilitate al populației la acest mod de transport</w:t>
      </w:r>
    </w:p>
    <w:p w14:paraId="49825846" w14:textId="201AC0F7" w:rsidR="00233501" w:rsidRPr="006576D0" w:rsidRDefault="00233501" w:rsidP="00233501">
      <w:pPr>
        <w:ind w:left="567" w:firstLine="0"/>
      </w:pPr>
      <w:r w:rsidRPr="006576D0">
        <w:rPr>
          <w:i/>
        </w:rPr>
        <w:t>Descriere</w:t>
      </w:r>
      <w:r w:rsidRPr="006576D0">
        <w:t xml:space="preserve">: În </w:t>
      </w:r>
      <w:r w:rsidR="00E41E71" w:rsidRPr="006576D0">
        <w:t xml:space="preserve">scopul creșterii nivelului de accesibilitate al populație la transportul public, este necesară extinderea ariei de acoperire pentru acest mijloc de transport, în zonele în care în momentul actual sunt necesare mai mult de 5 minute mers pe jos până a se ajunge într-o stație de transport public. Pentru asigurarea acestui deziderat, este necesară realizarea unui studiu prin care să se </w:t>
      </w:r>
      <w:r w:rsidR="00E41E71" w:rsidRPr="006576D0">
        <w:lastRenderedPageBreak/>
        <w:t>stabilească zonele în care există astfel de situații și reorganizarea rutelor de transport public astfel încât cererea de transport să fie satisfăcută integral, în special în zona Bd. Nicolae Titulescu și a str. Libertății.</w:t>
      </w:r>
    </w:p>
    <w:p w14:paraId="28814634" w14:textId="3644D240" w:rsidR="00233501" w:rsidRPr="006576D0" w:rsidRDefault="00233501" w:rsidP="00233501">
      <w:pPr>
        <w:ind w:left="567" w:firstLine="0"/>
      </w:pPr>
      <w:r w:rsidRPr="006576D0">
        <w:rPr>
          <w:i/>
        </w:rPr>
        <w:t>Probleme abordate</w:t>
      </w:r>
      <w:r w:rsidRPr="006576D0">
        <w:t xml:space="preserve">: Reorganizarea </w:t>
      </w:r>
      <w:r w:rsidR="00E41E71" w:rsidRPr="006576D0">
        <w:t>traseelor de transport public, astfel încât să se asigure o mai bună acoperire a teritoriului Municipiului Buzău și să se asigure o creștere moderată a accesibilității cetățenilor.</w:t>
      </w:r>
    </w:p>
    <w:p w14:paraId="2896593D" w14:textId="5AE43B69" w:rsidR="00233501" w:rsidRPr="006576D0" w:rsidRDefault="00233501" w:rsidP="00233501">
      <w:pPr>
        <w:ind w:left="567" w:firstLine="0"/>
        <w:rPr>
          <w:b/>
        </w:rPr>
      </w:pPr>
      <w:r w:rsidRPr="006576D0">
        <w:rPr>
          <w:i/>
        </w:rPr>
        <w:t>Legătura cu alte măsuri</w:t>
      </w:r>
      <w:r w:rsidRPr="006576D0">
        <w:t xml:space="preserve">: Proiectul </w:t>
      </w:r>
      <w:r w:rsidR="00453BF4" w:rsidRPr="006576D0">
        <w:t xml:space="preserve">trebuie corelat cu alte măsuri propuse prin PMUD, cel puțin cu P8 și P12 (realizarea de stații de călători și dotarea corespunzătoare a acestora) </w:t>
      </w:r>
    </w:p>
    <w:p w14:paraId="725A651B" w14:textId="6B428341" w:rsidR="00233501" w:rsidRPr="006576D0" w:rsidRDefault="00233501" w:rsidP="00233501">
      <w:pPr>
        <w:ind w:left="567" w:hanging="567"/>
        <w:rPr>
          <w:b/>
        </w:rPr>
      </w:pPr>
      <w:r w:rsidRPr="006576D0">
        <w:rPr>
          <w:b/>
        </w:rPr>
        <w:t>P34.</w:t>
      </w:r>
      <w:r w:rsidRPr="006576D0">
        <w:rPr>
          <w:b/>
        </w:rPr>
        <w:tab/>
        <w:t>Studiu pentru analiza soluțiilor de dezvoltare extinsă a ariei de acoperire a transportului public urban și creșterea nivelului de accesibilitate al populației la acest mod de transport</w:t>
      </w:r>
    </w:p>
    <w:p w14:paraId="5AABC202" w14:textId="5ED5E1AE" w:rsidR="00453BF4" w:rsidRPr="006576D0" w:rsidRDefault="00453BF4" w:rsidP="00453BF4">
      <w:pPr>
        <w:ind w:left="567" w:firstLine="0"/>
      </w:pPr>
      <w:r w:rsidRPr="006576D0">
        <w:rPr>
          <w:i/>
        </w:rPr>
        <w:t>Descriere</w:t>
      </w:r>
      <w:r w:rsidRPr="006576D0">
        <w:t>: În scopul creșterii nivelului de accesibilitate al populație la transportul public, este necesară extinderea ariei de acoperire pentru acest mijloc de transport, în zonele în care în momentul actual sunt necesare mai mult de 5 minute mers pe jos până a se ajunge într-o stație de transport public. Pentru asigurarea acestui deziderat, este necesară realizarea unui studiu prin care să se stabilească zonele în care există astfel de situații și reorganizarea rutelor de transport public astfel încât cererea de transport să fie satisfăcută integral, în special în zona Bd. Nicolae Titulescu și a str. Libertății, precum și în partea de nord a orașului (Cartierul Orizont) și în alte zone rezidențiale, pe măsura dezvoltării acestora.</w:t>
      </w:r>
    </w:p>
    <w:p w14:paraId="0A3EABF5" w14:textId="11756513" w:rsidR="00453BF4" w:rsidRPr="006576D0" w:rsidRDefault="00453BF4" w:rsidP="00453BF4">
      <w:pPr>
        <w:ind w:left="567" w:firstLine="0"/>
      </w:pPr>
      <w:r w:rsidRPr="006576D0">
        <w:rPr>
          <w:i/>
        </w:rPr>
        <w:t>Probleme abordate</w:t>
      </w:r>
      <w:r w:rsidRPr="006576D0">
        <w:t>: Reorganizarea traseelor de transport public, astfel încât să se asigure o mai bună acoperire a teritoriului Municipiului Buzău și să se asigure o creștere accentuată a accesibilității cetățenilor.</w:t>
      </w:r>
    </w:p>
    <w:p w14:paraId="215798B1" w14:textId="4583B07A" w:rsidR="00453BF4" w:rsidRPr="006576D0" w:rsidRDefault="00453BF4" w:rsidP="00453BF4">
      <w:pPr>
        <w:ind w:left="567" w:firstLine="0"/>
        <w:rPr>
          <w:b/>
        </w:rPr>
      </w:pPr>
      <w:r w:rsidRPr="006576D0">
        <w:rPr>
          <w:i/>
        </w:rPr>
        <w:t>Legătura cu alte măsuri</w:t>
      </w:r>
      <w:r w:rsidRPr="006576D0">
        <w:t xml:space="preserve">: Proiectul trebuie corelat cu alte măsuri propuse prin PMUD, cel puțin cu P9, P41 și P42 (realizarea de stații de călători și dotarea corespunzătoare a acestora, cu mobilier, panouri de informare a călătorilor, camere de supraveghere și legătură la rețeaua de comunicații) </w:t>
      </w:r>
    </w:p>
    <w:p w14:paraId="10E5ADA7" w14:textId="5CB83DC9" w:rsidR="00233501" w:rsidRPr="006576D0" w:rsidRDefault="00233501" w:rsidP="00233501">
      <w:pPr>
        <w:ind w:left="567" w:hanging="567"/>
        <w:rPr>
          <w:b/>
        </w:rPr>
      </w:pPr>
      <w:r w:rsidRPr="006576D0">
        <w:rPr>
          <w:b/>
        </w:rPr>
        <w:t>P35.</w:t>
      </w:r>
      <w:r w:rsidRPr="006576D0">
        <w:rPr>
          <w:b/>
        </w:rPr>
        <w:tab/>
        <w:t>Studiu în vederea identificării posibilelor zone care pot fi amenajate ca zone pietonale compacte, în zona centrală a orașului</w:t>
      </w:r>
    </w:p>
    <w:p w14:paraId="1DD366E7" w14:textId="596CA5EA" w:rsidR="00233501" w:rsidRPr="006576D0" w:rsidRDefault="00233501" w:rsidP="00233501">
      <w:pPr>
        <w:ind w:left="567" w:firstLine="0"/>
      </w:pPr>
      <w:r w:rsidRPr="006576D0">
        <w:rPr>
          <w:i/>
        </w:rPr>
        <w:t>Descriere</w:t>
      </w:r>
      <w:r w:rsidRPr="006576D0">
        <w:t xml:space="preserve">: În vederea </w:t>
      </w:r>
      <w:r w:rsidR="00453BF4" w:rsidRPr="006576D0">
        <w:t>stimulării mersului pe jos, ca variantă economică și sănătoasă de deplasare, proiectul va asigura extinderea zonelor pietonale și organizarea acestora într-o formă compactă, în zona centrală a orașului.</w:t>
      </w:r>
    </w:p>
    <w:p w14:paraId="521F6ED4" w14:textId="524B4EAB" w:rsidR="00233501" w:rsidRPr="006576D0" w:rsidRDefault="00233501" w:rsidP="00233501">
      <w:pPr>
        <w:ind w:left="567" w:firstLine="0"/>
      </w:pPr>
      <w:r w:rsidRPr="006576D0">
        <w:rPr>
          <w:i/>
        </w:rPr>
        <w:t>Probleme abordate</w:t>
      </w:r>
      <w:r w:rsidRPr="006576D0">
        <w:t xml:space="preserve">: </w:t>
      </w:r>
      <w:r w:rsidR="00453BF4" w:rsidRPr="006576D0">
        <w:t>Stimularea mersului pe jos, reducerea traficului auto în zona centrală a orașului, îmbunătățirea calității mediului și creșterea calității vieții pentru locuitorii municipiului.</w:t>
      </w:r>
    </w:p>
    <w:p w14:paraId="1AEB9CBA" w14:textId="4B407EFD" w:rsidR="00233501" w:rsidRPr="006576D0" w:rsidRDefault="00233501" w:rsidP="00233501">
      <w:pPr>
        <w:ind w:left="567" w:firstLine="0"/>
        <w:rPr>
          <w:b/>
        </w:rPr>
      </w:pPr>
      <w:r w:rsidRPr="006576D0">
        <w:rPr>
          <w:i/>
        </w:rPr>
        <w:lastRenderedPageBreak/>
        <w:t>Legătura cu alte măsuri</w:t>
      </w:r>
      <w:r w:rsidRPr="006576D0">
        <w:t xml:space="preserve">: Proiectul </w:t>
      </w:r>
      <w:r w:rsidR="00453BF4" w:rsidRPr="006576D0">
        <w:t>va fi corelat cu celelalte proiecte care vizează refacerea infrastructurii rutiere, de parcare și pentru călătoria cu bicicleta, din zona centrală și zonele adiacente.</w:t>
      </w:r>
    </w:p>
    <w:p w14:paraId="5643A86C" w14:textId="2F4AC698" w:rsidR="00233501" w:rsidRPr="006576D0" w:rsidRDefault="00233501" w:rsidP="00233501">
      <w:pPr>
        <w:ind w:left="567" w:hanging="567"/>
        <w:rPr>
          <w:b/>
        </w:rPr>
      </w:pPr>
      <w:r w:rsidRPr="006576D0">
        <w:rPr>
          <w:b/>
        </w:rPr>
        <w:t>P36.</w:t>
      </w:r>
      <w:r w:rsidRPr="006576D0">
        <w:rPr>
          <w:b/>
        </w:rPr>
        <w:tab/>
        <w:t>Studiu în vederea amenajării unei rețele de piste de biciclete, care să permită circulația în condiții de siguranță a utilizatorilor acestui mod de transport</w:t>
      </w:r>
    </w:p>
    <w:p w14:paraId="2DAEBBEE" w14:textId="5685981F" w:rsidR="00233501" w:rsidRPr="006576D0" w:rsidRDefault="00233501" w:rsidP="00233501">
      <w:pPr>
        <w:ind w:left="567" w:firstLine="0"/>
      </w:pPr>
      <w:r w:rsidRPr="006576D0">
        <w:rPr>
          <w:i/>
        </w:rPr>
        <w:t>Descriere</w:t>
      </w:r>
      <w:r w:rsidRPr="006576D0">
        <w:t xml:space="preserve">: În vederea </w:t>
      </w:r>
      <w:r w:rsidR="00453BF4" w:rsidRPr="006576D0">
        <w:t>reducerii traficului auto, la nivelul Municipiului Buzău, și încurajarea utilizării mijloacelor de călătorie alternative, respectiv a deplasărilor cu bicicleta, este necesară amenajarea unei piste de biciclete care să crească atractivitatea acestui mod de deplasare și să ofere condiții de siguranță pentru utilizatori. În acest sens, proiectul va oferi soluții pentru amenajarea unei rețele de piste de biciclete, care să asigure deplasarea între punctele de interes ale Municipiului.</w:t>
      </w:r>
    </w:p>
    <w:p w14:paraId="338BA672" w14:textId="6E757277" w:rsidR="00453BF4" w:rsidRPr="006576D0" w:rsidRDefault="00233501" w:rsidP="00453BF4">
      <w:pPr>
        <w:ind w:left="567" w:firstLine="0"/>
      </w:pPr>
      <w:r w:rsidRPr="006576D0">
        <w:rPr>
          <w:i/>
        </w:rPr>
        <w:t>Probleme abordate</w:t>
      </w:r>
      <w:r w:rsidRPr="006576D0">
        <w:t xml:space="preserve">: </w:t>
      </w:r>
      <w:r w:rsidR="00453BF4" w:rsidRPr="006576D0">
        <w:t>Stimularea utilizării bicicletei, ca mijloc de deplasare alternativ, reducerea traficului auto, îmbunătățirea calității mediului și creșterea calității vieții pentru locuitorii municipiului.</w:t>
      </w:r>
    </w:p>
    <w:p w14:paraId="0F62A73F" w14:textId="36693C43" w:rsidR="00233501" w:rsidRPr="006576D0" w:rsidRDefault="00233501" w:rsidP="00233501">
      <w:pPr>
        <w:ind w:left="567" w:firstLine="0"/>
        <w:rPr>
          <w:b/>
        </w:rPr>
      </w:pPr>
      <w:r w:rsidRPr="006576D0">
        <w:rPr>
          <w:i/>
        </w:rPr>
        <w:t>Legătura cu alte măsuri</w:t>
      </w:r>
      <w:r w:rsidRPr="006576D0">
        <w:t xml:space="preserve">: </w:t>
      </w:r>
      <w:r w:rsidR="00453BF4" w:rsidRPr="006576D0">
        <w:t>Proiectul va fi corelat cu celelalte proiecte care vizează refacerea infrastructurii rutiere, de parcare și pentru mersul pe jos</w:t>
      </w:r>
    </w:p>
    <w:p w14:paraId="7CA11F62" w14:textId="50B8C4E5" w:rsidR="00233501" w:rsidRPr="006576D0" w:rsidRDefault="00233501" w:rsidP="00233501">
      <w:pPr>
        <w:ind w:left="567" w:hanging="567"/>
        <w:rPr>
          <w:b/>
        </w:rPr>
      </w:pPr>
      <w:r w:rsidRPr="006576D0">
        <w:rPr>
          <w:b/>
        </w:rPr>
        <w:t>P37.</w:t>
      </w:r>
      <w:r w:rsidRPr="006576D0">
        <w:rPr>
          <w:b/>
        </w:rPr>
        <w:tab/>
        <w:t>Plan de organizare a circulației pentru optimizarea circulației pe rețeaua rutieră urbană a Municipiului Buzău</w:t>
      </w:r>
    </w:p>
    <w:p w14:paraId="66AC8C52" w14:textId="77777777" w:rsidR="009022C3" w:rsidRPr="006576D0" w:rsidRDefault="00727748" w:rsidP="009022C3">
      <w:pPr>
        <w:ind w:left="567" w:firstLine="0"/>
      </w:pPr>
      <w:r w:rsidRPr="006576D0">
        <w:rPr>
          <w:i/>
        </w:rPr>
        <w:t>Descriere</w:t>
      </w:r>
      <w:r w:rsidRPr="006576D0">
        <w:t xml:space="preserve">: </w:t>
      </w:r>
      <w:r w:rsidR="009022C3" w:rsidRPr="006576D0">
        <w:t>În perioada de implementare a PMUD, unele măsuri de genul: extinderea zonelor pietonale, extinderea traseelor de transport public și a pistelor de biciclete, semnalizare treceri pietoni și altele, produc modificări asupra structurii sistemului de transport rutier din zona de studiu. Prin urmare, va fi necesară actualizarea periodică a planului de organizare a circulației, astfel încât efectul măsurilor aplicate să fie maxim, de exemplu prin: sensuri giratorii, sensuri unice, restricția/permiterea unor viraje etc.</w:t>
      </w:r>
    </w:p>
    <w:p w14:paraId="4EEAE920" w14:textId="2FA9F311" w:rsidR="00727748" w:rsidRPr="006576D0" w:rsidRDefault="00727748" w:rsidP="00727748">
      <w:pPr>
        <w:ind w:left="567" w:firstLine="0"/>
      </w:pPr>
      <w:r w:rsidRPr="006576D0">
        <w:rPr>
          <w:i/>
        </w:rPr>
        <w:t>Probleme abordate</w:t>
      </w:r>
      <w:r w:rsidRPr="006576D0">
        <w:t xml:space="preserve">: </w:t>
      </w:r>
      <w:r w:rsidR="009022C3" w:rsidRPr="006576D0">
        <w:t>Eficiența sistemului de transport rutier, prin asigurarea unui plan de organizație a circulației care să sprijine și să amplifice efectul pozitiv al măsurilor/proiectelor implementate</w:t>
      </w:r>
      <w:r w:rsidRPr="006576D0">
        <w:t xml:space="preserve"> </w:t>
      </w:r>
    </w:p>
    <w:p w14:paraId="24FE48F8" w14:textId="146883C4" w:rsidR="00727748" w:rsidRPr="006576D0" w:rsidRDefault="00727748" w:rsidP="00727748">
      <w:pPr>
        <w:ind w:left="567" w:firstLine="0"/>
        <w:rPr>
          <w:b/>
        </w:rPr>
      </w:pPr>
      <w:r w:rsidRPr="006576D0">
        <w:rPr>
          <w:i/>
        </w:rPr>
        <w:t>Legătura cu alte măsuri</w:t>
      </w:r>
      <w:r w:rsidRPr="006576D0">
        <w:t xml:space="preserve">: </w:t>
      </w:r>
      <w:r w:rsidR="009022C3" w:rsidRPr="006576D0">
        <w:t>Proiectul are legătură cu toate măsurile care au ca urmare modificarea structurii sau geometriei rețelei rutiere de transport</w:t>
      </w:r>
      <w:r w:rsidRPr="006576D0">
        <w:t xml:space="preserve"> </w:t>
      </w:r>
    </w:p>
    <w:p w14:paraId="4C3DDEDF" w14:textId="04FBDDAE" w:rsidR="00233501" w:rsidRPr="006576D0" w:rsidRDefault="00233501" w:rsidP="00233501">
      <w:pPr>
        <w:ind w:left="567" w:hanging="567"/>
        <w:rPr>
          <w:b/>
        </w:rPr>
      </w:pPr>
      <w:r w:rsidRPr="006576D0">
        <w:rPr>
          <w:b/>
        </w:rPr>
        <w:t>P38.</w:t>
      </w:r>
      <w:r w:rsidRPr="006576D0">
        <w:rPr>
          <w:b/>
        </w:rPr>
        <w:tab/>
        <w:t>Plan de organizare a circulației în vederea eliminării din intravilan a traficului rutier de tranzit, respectiv a traficului de vehicule grele.</w:t>
      </w:r>
    </w:p>
    <w:p w14:paraId="543529D5" w14:textId="7B6D1055" w:rsidR="00727748" w:rsidRPr="006576D0" w:rsidRDefault="00727748" w:rsidP="00727748">
      <w:pPr>
        <w:ind w:left="567" w:firstLine="0"/>
      </w:pPr>
      <w:r w:rsidRPr="006576D0">
        <w:rPr>
          <w:i/>
        </w:rPr>
        <w:t>Descriere</w:t>
      </w:r>
      <w:r w:rsidRPr="006576D0">
        <w:t xml:space="preserve">: În vederea </w:t>
      </w:r>
      <w:r w:rsidR="00453BF4" w:rsidRPr="006576D0">
        <w:t>asigurării unei mai bune fluențe a traficului</w:t>
      </w:r>
      <w:r w:rsidR="009022C3" w:rsidRPr="006576D0">
        <w:t xml:space="preserve"> în intravilanul municipiului</w:t>
      </w:r>
      <w:r w:rsidR="00453BF4" w:rsidRPr="006576D0">
        <w:t xml:space="preserve">, este necesară o </w:t>
      </w:r>
      <w:r w:rsidR="009022C3" w:rsidRPr="006576D0">
        <w:t>reducere a fluxurilor de tranzit, în special a traficului de vehicule grele. În acest sens, va fi necesară o actualizare a planului de organizare a circulație pentru intrările în oraș, astfel încât să se asigure niște variante ocolitoare rapide și interzicerea pătrunderii traficului greu în rețeaua rutieră internă a orașului, rețea aflată deja la limita capacității, în anumite zone.</w:t>
      </w:r>
    </w:p>
    <w:p w14:paraId="1692A055" w14:textId="622995DF" w:rsidR="00727748" w:rsidRPr="006576D0" w:rsidRDefault="00727748" w:rsidP="00727748">
      <w:pPr>
        <w:ind w:left="567" w:firstLine="0"/>
      </w:pPr>
      <w:r w:rsidRPr="006576D0">
        <w:rPr>
          <w:i/>
        </w:rPr>
        <w:lastRenderedPageBreak/>
        <w:t>Probleme abordate</w:t>
      </w:r>
      <w:r w:rsidRPr="006576D0">
        <w:t xml:space="preserve">: Reorganizarea </w:t>
      </w:r>
      <w:r w:rsidR="00453BF4" w:rsidRPr="006576D0">
        <w:t xml:space="preserve">traficului, în special </w:t>
      </w:r>
      <w:r w:rsidR="009022C3" w:rsidRPr="006576D0">
        <w:t>a traficului de vehicule grele</w:t>
      </w:r>
      <w:r w:rsidR="00453BF4" w:rsidRPr="006576D0">
        <w:t>, astfel încât să se elimine congesti</w:t>
      </w:r>
      <w:r w:rsidR="009022C3" w:rsidRPr="006576D0">
        <w:t>ile de circulație</w:t>
      </w:r>
      <w:r w:rsidR="00453BF4" w:rsidRPr="006576D0">
        <w:t>.</w:t>
      </w:r>
    </w:p>
    <w:p w14:paraId="121D977A" w14:textId="23592922" w:rsidR="00727748" w:rsidRPr="006576D0" w:rsidRDefault="00727748" w:rsidP="00727748">
      <w:pPr>
        <w:ind w:left="567" w:firstLine="0"/>
        <w:rPr>
          <w:b/>
        </w:rPr>
      </w:pPr>
      <w:r w:rsidRPr="006576D0">
        <w:rPr>
          <w:i/>
        </w:rPr>
        <w:t>Legătura cu alte măsuri</w:t>
      </w:r>
      <w:r w:rsidRPr="006576D0">
        <w:t xml:space="preserve">: Proiectul </w:t>
      </w:r>
      <w:r w:rsidR="009022C3" w:rsidRPr="006576D0">
        <w:t>are legătură cu toate măsurile care au ca urmare modificarea structurii sau geometriei rețelei rutiere de transport, în special în zonele de penetrație din afara orașului.</w:t>
      </w:r>
    </w:p>
    <w:p w14:paraId="7C9BFCFB" w14:textId="7998D873" w:rsidR="00233501" w:rsidRPr="006576D0" w:rsidRDefault="00233501" w:rsidP="00233501">
      <w:pPr>
        <w:ind w:left="567" w:hanging="567"/>
        <w:rPr>
          <w:b/>
        </w:rPr>
      </w:pPr>
      <w:r w:rsidRPr="006576D0">
        <w:rPr>
          <w:b/>
        </w:rPr>
        <w:t>P39.</w:t>
      </w:r>
      <w:r w:rsidRPr="006576D0">
        <w:rPr>
          <w:b/>
        </w:rPr>
        <w:tab/>
        <w:t>Studiu în vederea identificării posibilităților de extindere a numărului de parcări rezidențiale și publice</w:t>
      </w:r>
    </w:p>
    <w:p w14:paraId="5576BD92" w14:textId="6196764B" w:rsidR="00727748" w:rsidRPr="006576D0" w:rsidRDefault="00727748" w:rsidP="00727748">
      <w:pPr>
        <w:ind w:left="567" w:firstLine="0"/>
      </w:pPr>
      <w:r w:rsidRPr="006576D0">
        <w:rPr>
          <w:i/>
        </w:rPr>
        <w:t>Descriere</w:t>
      </w:r>
      <w:r w:rsidRPr="006576D0">
        <w:t xml:space="preserve">: </w:t>
      </w:r>
      <w:r w:rsidR="009022C3" w:rsidRPr="006576D0">
        <w:t>Proiectul va asigura identificarea zonelor în care se pot amenaja parcări rezidențiale și publice, astfel încât să se elimine parcările neregulamentare, cu ocuparea abuzivă a trotuarelor sau a spațiilor verzi și să se asigure o utilizare maximă a capacității de transport a arterelor rutiere.</w:t>
      </w:r>
      <w:r w:rsidRPr="006576D0">
        <w:t xml:space="preserve"> </w:t>
      </w:r>
    </w:p>
    <w:p w14:paraId="47536022" w14:textId="584AD943" w:rsidR="00727748" w:rsidRPr="006576D0" w:rsidRDefault="00727748" w:rsidP="00727748">
      <w:pPr>
        <w:ind w:left="567" w:firstLine="0"/>
      </w:pPr>
      <w:r w:rsidRPr="006576D0">
        <w:rPr>
          <w:i/>
        </w:rPr>
        <w:t>Probleme abordate</w:t>
      </w:r>
      <w:r w:rsidRPr="006576D0">
        <w:t xml:space="preserve">: </w:t>
      </w:r>
      <w:r w:rsidR="009022C3" w:rsidRPr="006576D0">
        <w:t>Creșterea numărului de locuri de parcare rezidențială și publică, creșterea capacității de circulație a rețelei rutiere a orașului.</w:t>
      </w:r>
    </w:p>
    <w:p w14:paraId="649BC6E0" w14:textId="50B94C6A" w:rsidR="00727748" w:rsidRPr="006576D0" w:rsidRDefault="00727748" w:rsidP="00727748">
      <w:pPr>
        <w:ind w:left="567" w:firstLine="0"/>
        <w:rPr>
          <w:b/>
        </w:rPr>
      </w:pPr>
      <w:r w:rsidRPr="006576D0">
        <w:rPr>
          <w:i/>
        </w:rPr>
        <w:t>Legătura cu alte măsuri</w:t>
      </w:r>
      <w:r w:rsidRPr="006576D0">
        <w:t xml:space="preserve">: </w:t>
      </w:r>
      <w:r w:rsidR="009022C3" w:rsidRPr="006576D0">
        <w:t>Proiectul va fi corelat cu celelalte măsuri care au în vedere intervenții asupra infrastructurii rutiere (crearea de zone pietonale, crearea de piste de biciclete, reabilitarea și modernizarea infrastructurii de transport rutier)</w:t>
      </w:r>
    </w:p>
    <w:p w14:paraId="07451F93" w14:textId="69C87D2C" w:rsidR="00233501" w:rsidRPr="006576D0" w:rsidRDefault="00233501" w:rsidP="00233501">
      <w:pPr>
        <w:ind w:left="567" w:hanging="567"/>
        <w:rPr>
          <w:b/>
        </w:rPr>
      </w:pPr>
      <w:r w:rsidRPr="006576D0">
        <w:rPr>
          <w:b/>
        </w:rPr>
        <w:t>P40.</w:t>
      </w:r>
      <w:r w:rsidRPr="006576D0">
        <w:rPr>
          <w:b/>
        </w:rPr>
        <w:tab/>
        <w:t>Eficientizarea serviciului de transport public prin introducerea unui sistem de ticketing, incluzând toată subsistemele componente (depou, dispecerat, automate eliberare tichete, echipamente controlori)</w:t>
      </w:r>
    </w:p>
    <w:p w14:paraId="0538F318" w14:textId="232DE606" w:rsidR="00727748" w:rsidRPr="006576D0" w:rsidRDefault="00727748" w:rsidP="00727748">
      <w:pPr>
        <w:ind w:left="567" w:firstLine="0"/>
      </w:pPr>
      <w:r w:rsidRPr="006576D0">
        <w:rPr>
          <w:i/>
        </w:rPr>
        <w:t>Descriere</w:t>
      </w:r>
      <w:r w:rsidRPr="006576D0">
        <w:t xml:space="preserve">: </w:t>
      </w:r>
      <w:r w:rsidR="009022C3" w:rsidRPr="006576D0">
        <w:t>În scopul eficientizării transportului public, proiectul va avea în vedere introducerea unui sistem de ticketing, care va include echipamentele instalate pe vehicul, automate vânzare, echipamente în depou, echipamente mobile controlori bilete, software gestionare și toate celelalte echipamente asociate.</w:t>
      </w:r>
    </w:p>
    <w:p w14:paraId="74D2833B" w14:textId="614DE867" w:rsidR="00727748" w:rsidRPr="006576D0" w:rsidRDefault="00727748" w:rsidP="00727748">
      <w:pPr>
        <w:ind w:left="567" w:firstLine="0"/>
      </w:pPr>
      <w:r w:rsidRPr="006576D0">
        <w:rPr>
          <w:i/>
        </w:rPr>
        <w:t>Probleme abordate</w:t>
      </w:r>
      <w:r w:rsidRPr="006576D0">
        <w:t xml:space="preserve">: </w:t>
      </w:r>
      <w:r w:rsidR="009022C3" w:rsidRPr="006576D0">
        <w:t>Obținerea de informații asupra călătoriilor efectuate pe fiecare traseu de călătorie, grad de încărcare pe oră, cerere de călătorie și altele, acestea permițând realizarea unor grafice de călătorie și reorganizarea traseelor astfel încât să ofere o eficiență maximă a serviciului de transport public.</w:t>
      </w:r>
      <w:r w:rsidRPr="006576D0">
        <w:t xml:space="preserve"> </w:t>
      </w:r>
    </w:p>
    <w:p w14:paraId="4B017262" w14:textId="2B3304AE" w:rsidR="00727748" w:rsidRPr="006576D0" w:rsidRDefault="00727748" w:rsidP="00727748">
      <w:pPr>
        <w:ind w:left="567" w:firstLine="0"/>
        <w:rPr>
          <w:b/>
        </w:rPr>
      </w:pPr>
      <w:r w:rsidRPr="006576D0">
        <w:rPr>
          <w:i/>
        </w:rPr>
        <w:t>Legătura cu alte măsuri</w:t>
      </w:r>
      <w:r w:rsidRPr="006576D0">
        <w:t xml:space="preserve">: </w:t>
      </w:r>
      <w:r w:rsidR="009022C3" w:rsidRPr="006576D0">
        <w:t>Proiectul este corelat cu modernizarea parcului de vehicule de transport public, inclusiv cu includerea de echipamente ticketing on-board (P11), implementarea unui sistem de management al transportului public (P45) și crearea structurii de gestionare a transportului public (P61).</w:t>
      </w:r>
      <w:r w:rsidRPr="006576D0">
        <w:t xml:space="preserve"> </w:t>
      </w:r>
    </w:p>
    <w:p w14:paraId="01D8FD95" w14:textId="2AC995E9" w:rsidR="00233501" w:rsidRPr="006576D0" w:rsidRDefault="00233501" w:rsidP="00233501">
      <w:pPr>
        <w:ind w:left="567" w:hanging="567"/>
        <w:rPr>
          <w:b/>
        </w:rPr>
      </w:pPr>
      <w:r w:rsidRPr="006576D0">
        <w:rPr>
          <w:b/>
        </w:rPr>
        <w:t>P41.</w:t>
      </w:r>
      <w:r w:rsidRPr="006576D0">
        <w:rPr>
          <w:b/>
        </w:rPr>
        <w:tab/>
        <w:t>Implementarea unui sistem de informare a călătorilor în stațiile de transport public</w:t>
      </w:r>
    </w:p>
    <w:p w14:paraId="3A3B331C" w14:textId="4D5C71AE" w:rsidR="00727748" w:rsidRPr="006576D0" w:rsidRDefault="00727748" w:rsidP="00727748">
      <w:pPr>
        <w:ind w:left="567" w:firstLine="0"/>
      </w:pPr>
      <w:r w:rsidRPr="006576D0">
        <w:rPr>
          <w:i/>
        </w:rPr>
        <w:t>Descriere</w:t>
      </w:r>
      <w:r w:rsidRPr="006576D0">
        <w:t xml:space="preserve">: </w:t>
      </w:r>
      <w:r w:rsidR="009022C3" w:rsidRPr="006576D0">
        <w:t xml:space="preserve">Proiectul vizează implementarea unui sistem de informare a călătorilor în stațiile de transport public, prin intermediul panourilor cu mesaje variabile. Informația va fi actualizată în timp real, în funcție de poziția mijlocului de transport în rețeaua rutieră. Pentru realizarea acestei funcții, este necesar ca sistemul să includă atât echipamente de afișare în stații, cât și echipamente la </w:t>
      </w:r>
      <w:r w:rsidR="009022C3" w:rsidRPr="006576D0">
        <w:lastRenderedPageBreak/>
        <w:t>bordul vehiculului de transport public (GPS, echipament comunicații). Proiectul oferă călătorilor posibilitatea de a realiza o mai bună planificare a călătoriei.</w:t>
      </w:r>
      <w:r w:rsidRPr="006576D0">
        <w:t xml:space="preserve"> </w:t>
      </w:r>
    </w:p>
    <w:p w14:paraId="0C249C9B" w14:textId="783C2C44" w:rsidR="00727748" w:rsidRPr="006576D0" w:rsidRDefault="00727748" w:rsidP="00727748">
      <w:pPr>
        <w:ind w:left="567" w:firstLine="0"/>
      </w:pPr>
      <w:r w:rsidRPr="006576D0">
        <w:rPr>
          <w:i/>
        </w:rPr>
        <w:t>Probleme abordate</w:t>
      </w:r>
      <w:r w:rsidRPr="006576D0">
        <w:t xml:space="preserve">: </w:t>
      </w:r>
      <w:r w:rsidR="009022C3" w:rsidRPr="006576D0">
        <w:t>Creșterea nivelului de atractivitate al transportului public prin oferirea unei mai bune posibilități de planificare a călătorie, precum și prin creșterea confortului călătorilor, care vor fi informați asupra momentului exact al sosirii vehiculului de transport în comun în stație.</w:t>
      </w:r>
      <w:r w:rsidRPr="006576D0">
        <w:t xml:space="preserve"> </w:t>
      </w:r>
    </w:p>
    <w:p w14:paraId="73989B35" w14:textId="74C43829" w:rsidR="00727748" w:rsidRPr="006576D0" w:rsidRDefault="00727748" w:rsidP="00727748">
      <w:pPr>
        <w:ind w:left="567" w:firstLine="0"/>
        <w:rPr>
          <w:b/>
        </w:rPr>
      </w:pPr>
      <w:r w:rsidRPr="006576D0">
        <w:rPr>
          <w:i/>
        </w:rPr>
        <w:t>Legătura cu alte măsuri</w:t>
      </w:r>
      <w:r w:rsidRPr="006576D0">
        <w:t xml:space="preserve">: </w:t>
      </w:r>
      <w:r w:rsidR="009022C3" w:rsidRPr="006576D0">
        <w:t>Proiectul este corelat cu modernizarea parcului de vehicule de transport public (P11), implementarea unui sistem de management al transportului public (P45) și crearea structurii de gestionare a transportului public (P61), precum și cu proiectele de extindere a gradului de acoperire al transportului public.</w:t>
      </w:r>
    </w:p>
    <w:p w14:paraId="7C84F2ED" w14:textId="26FB6D30" w:rsidR="00233501" w:rsidRPr="006576D0" w:rsidRDefault="00233501" w:rsidP="00233501">
      <w:pPr>
        <w:ind w:left="567" w:hanging="567"/>
        <w:rPr>
          <w:b/>
        </w:rPr>
      </w:pPr>
      <w:r w:rsidRPr="006576D0">
        <w:rPr>
          <w:b/>
        </w:rPr>
        <w:t>P42.</w:t>
      </w:r>
      <w:r w:rsidRPr="006576D0">
        <w:rPr>
          <w:b/>
        </w:rPr>
        <w:tab/>
        <w:t>Creșterea atractivității și siguranței transportului public local prin introducerea de camere de supraveghere în stațiile de transport public.</w:t>
      </w:r>
    </w:p>
    <w:p w14:paraId="0FFAA7DC" w14:textId="77777777" w:rsidR="008C6C63" w:rsidRPr="006576D0" w:rsidRDefault="008C6C63" w:rsidP="008C6C63">
      <w:pPr>
        <w:ind w:left="567" w:firstLine="0"/>
      </w:pPr>
      <w:r w:rsidRPr="006576D0">
        <w:rPr>
          <w:i/>
        </w:rPr>
        <w:t xml:space="preserve">Descriere: </w:t>
      </w:r>
      <w:r w:rsidRPr="006576D0">
        <w:t>Proiectul vizează implementarea unui sistem de informare a călătorilor în stațiile de transport public, prin intermediul panourilor cu mesaje variabile. Informația va fi actualizată în timp real, în funcție de poziția mijlocului de transport în rețeaua rutieră. Pentru realizarea acestei funcții, este necesar ca sistemul să includă atât echipamente de afișare în stații, cât și echipamente la bordul vehiculului de transport public (GPS, echipament comunicații). Proiectul oferă călătorilor posibilitatea de a realiza o mai bună planificare a călătoriei. De asemenea, este inclusă dotarea stațiilor cu mobilier urban și cu camere de supraveghere video.</w:t>
      </w:r>
    </w:p>
    <w:p w14:paraId="1E064AB6" w14:textId="77777777" w:rsidR="008C6C63" w:rsidRPr="006576D0" w:rsidRDefault="008C6C63" w:rsidP="008C6C63">
      <w:pPr>
        <w:ind w:left="567" w:firstLine="0"/>
      </w:pPr>
      <w:r w:rsidRPr="006576D0">
        <w:rPr>
          <w:i/>
        </w:rPr>
        <w:t xml:space="preserve">Probleme abordate: </w:t>
      </w:r>
      <w:r w:rsidRPr="006576D0">
        <w:t>Creșterea nivelului de atractivitate al transportului public prin oferirea unei mai bune posibilități de planificare a călătorie, precum și prin creșterea confortului călătorilor, care vor fi informați asupra momentului exact al sosirii vehiculului de transport în comun în stație. Suplimentar față de P50, proiectul contribuie la creșterea confortului și siguranței călătorilor, prin componenta de modernizare a stațiilor (mobilier urban) și de instalare a camerelor de supraveghere video.</w:t>
      </w:r>
    </w:p>
    <w:p w14:paraId="7FF91F8B" w14:textId="23A840D4" w:rsidR="00727748" w:rsidRPr="006576D0" w:rsidRDefault="008C6C63" w:rsidP="008C6C63">
      <w:pPr>
        <w:ind w:left="567" w:firstLine="0"/>
        <w:rPr>
          <w:b/>
        </w:rPr>
      </w:pPr>
      <w:r w:rsidRPr="006576D0">
        <w:rPr>
          <w:i/>
        </w:rPr>
        <w:t xml:space="preserve">Legătura cu alte măsuri: </w:t>
      </w:r>
      <w:r w:rsidRPr="006576D0">
        <w:t>Proiectul este corelat cu modernizarea parcului de vehicule de transport public (P11), precum și cu implementarea unui sistem de management al transportului public (P45)</w:t>
      </w:r>
      <w:r w:rsidR="00727748" w:rsidRPr="006576D0">
        <w:t xml:space="preserve"> </w:t>
      </w:r>
    </w:p>
    <w:p w14:paraId="136857FA" w14:textId="77DA955C" w:rsidR="00233501" w:rsidRPr="006576D0" w:rsidRDefault="00233501" w:rsidP="00233501">
      <w:pPr>
        <w:ind w:left="567" w:hanging="567"/>
        <w:rPr>
          <w:b/>
        </w:rPr>
      </w:pPr>
      <w:r w:rsidRPr="006576D0">
        <w:rPr>
          <w:b/>
        </w:rPr>
        <w:t>P43.</w:t>
      </w:r>
      <w:r w:rsidRPr="006576D0">
        <w:rPr>
          <w:b/>
        </w:rPr>
        <w:tab/>
        <w:t>Sistem inteligent de management al traficului și monitorizare, bazat pe soluții inovative (inclusiv centru de management al traficului)</w:t>
      </w:r>
    </w:p>
    <w:p w14:paraId="10BA527D" w14:textId="73B7D8F6" w:rsidR="00727748" w:rsidRPr="006576D0" w:rsidRDefault="00727748" w:rsidP="00727748">
      <w:pPr>
        <w:ind w:left="567" w:firstLine="0"/>
      </w:pPr>
      <w:r w:rsidRPr="006576D0">
        <w:rPr>
          <w:i/>
        </w:rPr>
        <w:t>Descriere</w:t>
      </w:r>
      <w:r w:rsidRPr="006576D0">
        <w:t xml:space="preserve">: </w:t>
      </w:r>
      <w:r w:rsidR="008C6C63" w:rsidRPr="006576D0">
        <w:t xml:space="preserve">Creșterea fluenței și siguranței circulației în rețeaua rutieră a Municipiului Buzău, pentru toți participanții la trafic, poate fi asigurată prin intermediul unui sistem de semaforizare adaptiv, care să aibă capacitatea de a modifica ciclurile de semaforizare în funcție de volumele de trafic culese în timp real din teren. Sistemul va cuprinde un centru de management al traficului, rețeaua de comunicații necesară, automate de trafic inteligente în toate </w:t>
      </w:r>
      <w:r w:rsidR="008C6C63" w:rsidRPr="006576D0">
        <w:lastRenderedPageBreak/>
        <w:t>intersecțiile și trecerile de pietoni semaforizate, detectori de trafic care să culeagă date în timp real referitoare la volumele și cererea de trafic pe arterele care converg în punctele monitorizate.</w:t>
      </w:r>
    </w:p>
    <w:p w14:paraId="56FB3597" w14:textId="6C3600F6" w:rsidR="00727748" w:rsidRPr="006576D0" w:rsidRDefault="00727748" w:rsidP="00727748">
      <w:pPr>
        <w:ind w:left="567" w:firstLine="0"/>
      </w:pPr>
      <w:r w:rsidRPr="006576D0">
        <w:rPr>
          <w:i/>
        </w:rPr>
        <w:t>Probleme abordate</w:t>
      </w:r>
      <w:r w:rsidRPr="006576D0">
        <w:t xml:space="preserve">: </w:t>
      </w:r>
      <w:r w:rsidR="008C6C63" w:rsidRPr="006576D0">
        <w:t>Creșterea fluenței circulației, creșterea siguranței circulației, în special pentru pietoni, reducerea numărului de accidente la nivelul municipiului.</w:t>
      </w:r>
      <w:r w:rsidRPr="006576D0">
        <w:t xml:space="preserve"> </w:t>
      </w:r>
    </w:p>
    <w:p w14:paraId="7E43B3D3" w14:textId="58FB5560" w:rsidR="00727748" w:rsidRPr="006576D0" w:rsidRDefault="00727748" w:rsidP="00727748">
      <w:pPr>
        <w:ind w:left="567" w:firstLine="0"/>
        <w:rPr>
          <w:b/>
        </w:rPr>
      </w:pPr>
      <w:r w:rsidRPr="006576D0">
        <w:rPr>
          <w:i/>
        </w:rPr>
        <w:t>Legătura cu alte măsuri</w:t>
      </w:r>
      <w:r w:rsidRPr="006576D0">
        <w:t xml:space="preserve">: Proiectul </w:t>
      </w:r>
      <w:r w:rsidR="008C6C63" w:rsidRPr="006576D0">
        <w:t>are legătură cu proiectul P44.</w:t>
      </w:r>
    </w:p>
    <w:p w14:paraId="2503CF30" w14:textId="12981669" w:rsidR="00233501" w:rsidRPr="006576D0" w:rsidRDefault="00233501" w:rsidP="00233501">
      <w:pPr>
        <w:ind w:left="567" w:hanging="567"/>
        <w:rPr>
          <w:b/>
        </w:rPr>
      </w:pPr>
      <w:r w:rsidRPr="006576D0">
        <w:rPr>
          <w:b/>
        </w:rPr>
        <w:t>P44.</w:t>
      </w:r>
      <w:r w:rsidRPr="006576D0">
        <w:rPr>
          <w:b/>
        </w:rPr>
        <w:tab/>
        <w:t>Studiu de trafic în vederea extinderii și sincronizării sistemului de semaforizare pe raza Municipiului Buzău</w:t>
      </w:r>
    </w:p>
    <w:p w14:paraId="347FC8D8" w14:textId="567615C3" w:rsidR="00727748" w:rsidRPr="006576D0" w:rsidRDefault="00727748" w:rsidP="00727748">
      <w:pPr>
        <w:ind w:left="567" w:firstLine="0"/>
      </w:pPr>
      <w:r w:rsidRPr="006576D0">
        <w:rPr>
          <w:i/>
        </w:rPr>
        <w:t>Descriere</w:t>
      </w:r>
      <w:r w:rsidRPr="006576D0">
        <w:t xml:space="preserve">: </w:t>
      </w:r>
      <w:r w:rsidR="008C6C63" w:rsidRPr="006576D0">
        <w:t>În vederea creșterii fluenței circulației și a siguranței participanților la trafic, este necesară extinderea sistemului de semaforizare existent pe raza Municipiului Buzău și sincronizarea semafoarelor, astfel încât să se reducă numărul de opriri și să se ajungă la o viteză de circulație crescută. Studiul va identifica volumele de trafic în rețeaua rutieră a orașului și va propune locații pentru extinderea sistemului de semaforizare, precum și pentru asigurarea „undei verzi” pe tronsoanele acoperite de acest sistem.</w:t>
      </w:r>
    </w:p>
    <w:p w14:paraId="2548CDA7" w14:textId="481857C6" w:rsidR="00727748" w:rsidRPr="006576D0" w:rsidRDefault="00727748" w:rsidP="00727748">
      <w:pPr>
        <w:ind w:left="567" w:firstLine="0"/>
      </w:pPr>
      <w:r w:rsidRPr="006576D0">
        <w:rPr>
          <w:i/>
        </w:rPr>
        <w:t>Probleme abordate</w:t>
      </w:r>
      <w:r w:rsidRPr="006576D0">
        <w:t xml:space="preserve">: </w:t>
      </w:r>
      <w:r w:rsidR="008C6C63" w:rsidRPr="006576D0">
        <w:t>Creșterea fluenței circulației, reducerea numărului de accidente, creșterea calității mediului.</w:t>
      </w:r>
    </w:p>
    <w:p w14:paraId="75064892" w14:textId="53DC0471" w:rsidR="00727748" w:rsidRPr="006576D0" w:rsidRDefault="00727748" w:rsidP="00727748">
      <w:pPr>
        <w:ind w:left="567" w:firstLine="0"/>
        <w:rPr>
          <w:b/>
        </w:rPr>
      </w:pPr>
      <w:r w:rsidRPr="006576D0">
        <w:rPr>
          <w:i/>
        </w:rPr>
        <w:t>Legătura cu alte măsuri</w:t>
      </w:r>
      <w:r w:rsidRPr="006576D0">
        <w:t xml:space="preserve">: </w:t>
      </w:r>
      <w:r w:rsidR="008C6C63" w:rsidRPr="006576D0">
        <w:t>Proiectul va fi corelat cu celelalte măsuri care au în vedere creșterea fluenței circulației și intervenții asupra infrastructurii rutiere.</w:t>
      </w:r>
    </w:p>
    <w:p w14:paraId="1E303536" w14:textId="7A188D3B" w:rsidR="00233501" w:rsidRPr="006576D0" w:rsidRDefault="00233501" w:rsidP="00233501">
      <w:pPr>
        <w:ind w:left="567" w:hanging="567"/>
        <w:rPr>
          <w:b/>
        </w:rPr>
      </w:pPr>
      <w:r w:rsidRPr="006576D0">
        <w:rPr>
          <w:b/>
        </w:rPr>
        <w:t>P45.</w:t>
      </w:r>
      <w:r w:rsidRPr="006576D0">
        <w:rPr>
          <w:b/>
        </w:rPr>
        <w:tab/>
        <w:t>Sistem de management al transportului public (monitorizare, gestionare, mentenanță, prioritate pentru vehiculele de transport public)</w:t>
      </w:r>
    </w:p>
    <w:p w14:paraId="5BE44661" w14:textId="77777777" w:rsidR="008C6C63" w:rsidRPr="006576D0" w:rsidRDefault="008C6C63" w:rsidP="008C6C63">
      <w:pPr>
        <w:ind w:left="567" w:firstLine="0"/>
      </w:pPr>
      <w:r w:rsidRPr="006576D0">
        <w:rPr>
          <w:i/>
        </w:rPr>
        <w:t xml:space="preserve">Descriere: </w:t>
      </w:r>
      <w:r w:rsidRPr="006576D0">
        <w:t>Sistemul de management al transportului public asigură monitorizarea și controlul componentelor: ticketing, informare în stații asupra timpului de așteptare și supraveghere video. Prin prelucrarea informațiilor culese, sistemul asigură, pe lângă monitorizare și control, și capacitatea de gestionare a activității de transport public și de organizare a operațiunilor de mentenanță necesare.</w:t>
      </w:r>
    </w:p>
    <w:p w14:paraId="5F6CED40" w14:textId="77777777" w:rsidR="008C6C63" w:rsidRPr="006576D0" w:rsidRDefault="008C6C63" w:rsidP="008C6C63">
      <w:pPr>
        <w:ind w:left="567" w:firstLine="0"/>
        <w:rPr>
          <w:i/>
        </w:rPr>
      </w:pPr>
      <w:r w:rsidRPr="006576D0">
        <w:rPr>
          <w:i/>
        </w:rPr>
        <w:t xml:space="preserve">Probleme abordate: </w:t>
      </w:r>
      <w:r w:rsidRPr="006576D0">
        <w:t>Creșterea eficienței și a gradului de atractivitate al transportului public, precum și a siguranței populației, prin: monitorizarea și controlul subsistemelor aferente transportului public, gestionarea resurselor și organizarea operațiunilor de mentenanță.</w:t>
      </w:r>
    </w:p>
    <w:p w14:paraId="6B73A3FD" w14:textId="10C711C4" w:rsidR="00727748" w:rsidRPr="006576D0" w:rsidRDefault="008C6C63" w:rsidP="008C6C63">
      <w:pPr>
        <w:ind w:left="567" w:firstLine="0"/>
      </w:pPr>
      <w:r w:rsidRPr="006576D0">
        <w:rPr>
          <w:i/>
        </w:rPr>
        <w:t xml:space="preserve">Legătura cu alte măsuri: </w:t>
      </w:r>
      <w:r w:rsidRPr="006576D0">
        <w:t>Proiectul este corelat cu P11 (modernizarea parcului de vehicule), P40 (implementarea sistemului de ticketing)</w:t>
      </w:r>
      <w:r w:rsidR="00FA7A9C" w:rsidRPr="006576D0">
        <w:t>, P41 (</w:t>
      </w:r>
      <w:r w:rsidRPr="006576D0">
        <w:t xml:space="preserve"> și P51 (informare în stații și supraveghere video)</w:t>
      </w:r>
    </w:p>
    <w:p w14:paraId="3A762B1D" w14:textId="5EA9229E" w:rsidR="00233501" w:rsidRPr="006576D0" w:rsidRDefault="00233501" w:rsidP="00233501">
      <w:pPr>
        <w:ind w:left="567" w:hanging="567"/>
        <w:rPr>
          <w:b/>
        </w:rPr>
      </w:pPr>
      <w:r w:rsidRPr="006576D0">
        <w:rPr>
          <w:b/>
        </w:rPr>
        <w:t>P46.</w:t>
      </w:r>
      <w:r w:rsidRPr="006576D0">
        <w:rPr>
          <w:b/>
        </w:rPr>
        <w:tab/>
        <w:t>Implementarea unui sistem de management al parcărilor cu plată</w:t>
      </w:r>
    </w:p>
    <w:p w14:paraId="2C172B93" w14:textId="5C920CED" w:rsidR="00727748" w:rsidRPr="006576D0" w:rsidRDefault="00727748" w:rsidP="00727748">
      <w:pPr>
        <w:ind w:left="567" w:firstLine="0"/>
      </w:pPr>
      <w:r w:rsidRPr="006576D0">
        <w:rPr>
          <w:i/>
        </w:rPr>
        <w:t>Descriere</w:t>
      </w:r>
      <w:r w:rsidRPr="006576D0">
        <w:t xml:space="preserve">: </w:t>
      </w:r>
      <w:r w:rsidR="00567147" w:rsidRPr="006576D0">
        <w:t>Sistemul de management al parcărilor cu plată are rolul de a monitoriza și gestiona sistemul de parcare cu plată din Municipiul Buzău, incluzând elementele de infrastructură și software necesare.</w:t>
      </w:r>
    </w:p>
    <w:p w14:paraId="0FEF7D3F" w14:textId="7D78230F" w:rsidR="00727748" w:rsidRPr="006576D0" w:rsidRDefault="00727748" w:rsidP="00727748">
      <w:pPr>
        <w:ind w:left="567" w:firstLine="0"/>
      </w:pPr>
      <w:r w:rsidRPr="006576D0">
        <w:rPr>
          <w:i/>
        </w:rPr>
        <w:t>Probleme abordate</w:t>
      </w:r>
      <w:r w:rsidRPr="006576D0">
        <w:t xml:space="preserve">: </w:t>
      </w:r>
      <w:r w:rsidR="00567147" w:rsidRPr="006576D0">
        <w:t xml:space="preserve">Creșterea calității vieții. </w:t>
      </w:r>
      <w:r w:rsidRPr="006576D0">
        <w:t xml:space="preserve"> </w:t>
      </w:r>
    </w:p>
    <w:p w14:paraId="71A4A15E" w14:textId="59CEFDBB" w:rsidR="00727748" w:rsidRPr="006576D0" w:rsidRDefault="00727748" w:rsidP="00727748">
      <w:pPr>
        <w:ind w:left="567" w:firstLine="0"/>
        <w:rPr>
          <w:b/>
        </w:rPr>
      </w:pPr>
      <w:r w:rsidRPr="006576D0">
        <w:rPr>
          <w:i/>
        </w:rPr>
        <w:lastRenderedPageBreak/>
        <w:t>Legătura cu alte măsuri</w:t>
      </w:r>
      <w:r w:rsidRPr="006576D0">
        <w:t xml:space="preserve">: </w:t>
      </w:r>
      <w:r w:rsidR="00567147" w:rsidRPr="006576D0">
        <w:t>Înființarea unei structuri de gestionare a serviciilor de taxare a parcărilor cu plată.</w:t>
      </w:r>
      <w:r w:rsidRPr="006576D0">
        <w:t xml:space="preserve"> </w:t>
      </w:r>
    </w:p>
    <w:p w14:paraId="6260D0D9" w14:textId="7527B1DA" w:rsidR="00233501" w:rsidRPr="006576D0" w:rsidRDefault="00233501" w:rsidP="00233501">
      <w:pPr>
        <w:ind w:left="567" w:hanging="567"/>
        <w:rPr>
          <w:b/>
        </w:rPr>
      </w:pPr>
      <w:r w:rsidRPr="006576D0">
        <w:rPr>
          <w:b/>
        </w:rPr>
        <w:t>P47.</w:t>
      </w:r>
      <w:r w:rsidRPr="006576D0">
        <w:rPr>
          <w:b/>
        </w:rPr>
        <w:tab/>
        <w:t>Implementarea unui sistem de impunere a vitezei legale de circulație</w:t>
      </w:r>
    </w:p>
    <w:p w14:paraId="4503E894" w14:textId="3448E6D7" w:rsidR="00727748" w:rsidRPr="006576D0" w:rsidRDefault="00727748" w:rsidP="00727748">
      <w:pPr>
        <w:ind w:left="567" w:firstLine="0"/>
      </w:pPr>
      <w:r w:rsidRPr="006576D0">
        <w:rPr>
          <w:i/>
        </w:rPr>
        <w:t>Descriere</w:t>
      </w:r>
      <w:r w:rsidRPr="006576D0">
        <w:t xml:space="preserve">: </w:t>
      </w:r>
      <w:r w:rsidR="00567147" w:rsidRPr="006576D0">
        <w:t>Proiectul are drept scop creșterea siguranței circulației rutiere prin instalarea de radare și sisteme de informare a conducătorilor auto asupra vitezei de circulație efective și a raportului acesteia cu viteza de circulație permisă.</w:t>
      </w:r>
      <w:r w:rsidRPr="006576D0">
        <w:t xml:space="preserve"> </w:t>
      </w:r>
    </w:p>
    <w:p w14:paraId="41FE602A" w14:textId="5FAD0540" w:rsidR="00727748" w:rsidRPr="006576D0" w:rsidRDefault="00727748" w:rsidP="00727748">
      <w:pPr>
        <w:ind w:left="567" w:firstLine="0"/>
      </w:pPr>
      <w:r w:rsidRPr="006576D0">
        <w:rPr>
          <w:i/>
        </w:rPr>
        <w:t>Probleme abordate</w:t>
      </w:r>
      <w:r w:rsidRPr="006576D0">
        <w:t xml:space="preserve">: </w:t>
      </w:r>
      <w:r w:rsidR="00567147" w:rsidRPr="006576D0">
        <w:t>Creșterea siguranței circulației rutiere.</w:t>
      </w:r>
    </w:p>
    <w:p w14:paraId="56BC10C9" w14:textId="618908E4" w:rsidR="00727748" w:rsidRPr="006576D0" w:rsidRDefault="00727748" w:rsidP="00727748">
      <w:pPr>
        <w:ind w:left="567" w:firstLine="0"/>
        <w:rPr>
          <w:b/>
        </w:rPr>
      </w:pPr>
      <w:r w:rsidRPr="006576D0">
        <w:rPr>
          <w:i/>
        </w:rPr>
        <w:t>Legătura cu alte măsuri</w:t>
      </w:r>
      <w:r w:rsidRPr="006576D0">
        <w:t xml:space="preserve">: </w:t>
      </w:r>
      <w:r w:rsidR="00567147" w:rsidRPr="006576D0">
        <w:t>Nu este cazul.</w:t>
      </w:r>
      <w:r w:rsidRPr="006576D0">
        <w:t xml:space="preserve"> </w:t>
      </w:r>
    </w:p>
    <w:p w14:paraId="37390274" w14:textId="18992D80" w:rsidR="00233501" w:rsidRPr="006576D0" w:rsidRDefault="00233501" w:rsidP="00233501">
      <w:pPr>
        <w:ind w:left="567" w:hanging="567"/>
        <w:rPr>
          <w:b/>
        </w:rPr>
      </w:pPr>
      <w:r w:rsidRPr="006576D0">
        <w:rPr>
          <w:b/>
        </w:rPr>
        <w:t>P48.</w:t>
      </w:r>
      <w:r w:rsidRPr="006576D0">
        <w:rPr>
          <w:b/>
        </w:rPr>
        <w:tab/>
        <w:t>Integrarea în sistemul de semaforizare a semnalizării specifice pentru bicicliști, pe coridoarele pe care sunt prevăzute piste de biciclete.</w:t>
      </w:r>
    </w:p>
    <w:p w14:paraId="142B258E" w14:textId="77777777" w:rsidR="00567147" w:rsidRPr="006576D0" w:rsidRDefault="00567147" w:rsidP="00567147">
      <w:pPr>
        <w:ind w:left="567" w:firstLine="0"/>
      </w:pPr>
      <w:r w:rsidRPr="006576D0">
        <w:rPr>
          <w:i/>
        </w:rPr>
        <w:t xml:space="preserve">Descriere: </w:t>
      </w:r>
      <w:r w:rsidRPr="006576D0">
        <w:t>Proiectul are drept scop creșterea siguranței deplasărilor cu bicicleta în intersecțiile semaforizate, prin implementarea semnalizării dinamice specifice pentru acest mod de deplasare.</w:t>
      </w:r>
    </w:p>
    <w:p w14:paraId="564C689D" w14:textId="77777777" w:rsidR="00567147" w:rsidRPr="006576D0" w:rsidRDefault="00567147" w:rsidP="00567147">
      <w:pPr>
        <w:ind w:left="567" w:firstLine="0"/>
      </w:pPr>
      <w:r w:rsidRPr="006576D0">
        <w:rPr>
          <w:i/>
        </w:rPr>
        <w:t xml:space="preserve">Probleme abordate: </w:t>
      </w:r>
      <w:r w:rsidRPr="006576D0">
        <w:t>Creșterea siguranței deplasărilor cu bicicleta în intersecțiile semaforizate.</w:t>
      </w:r>
    </w:p>
    <w:p w14:paraId="00ADF26F" w14:textId="77777777" w:rsidR="00567147" w:rsidRPr="006576D0" w:rsidRDefault="00567147" w:rsidP="00567147">
      <w:pPr>
        <w:ind w:left="567" w:firstLine="0"/>
        <w:rPr>
          <w:i/>
        </w:rPr>
      </w:pPr>
      <w:r w:rsidRPr="006576D0">
        <w:rPr>
          <w:i/>
        </w:rPr>
        <w:t xml:space="preserve">Legătura cu alte măsuri: </w:t>
      </w:r>
      <w:r w:rsidRPr="006576D0">
        <w:t>Extinderea pistelor de biciclete</w:t>
      </w:r>
      <w:r w:rsidRPr="006576D0">
        <w:rPr>
          <w:i/>
        </w:rPr>
        <w:t>.</w:t>
      </w:r>
    </w:p>
    <w:p w14:paraId="211FEC04" w14:textId="5B8B0E3C" w:rsidR="00233501" w:rsidRPr="006576D0" w:rsidRDefault="00233501" w:rsidP="00567147">
      <w:pPr>
        <w:ind w:left="567" w:hanging="567"/>
        <w:rPr>
          <w:b/>
        </w:rPr>
      </w:pPr>
      <w:r w:rsidRPr="006576D0">
        <w:rPr>
          <w:b/>
        </w:rPr>
        <w:t>P49.</w:t>
      </w:r>
      <w:r w:rsidRPr="006576D0">
        <w:rPr>
          <w:b/>
        </w:rPr>
        <w:tab/>
        <w:t>Implementarea unui sistem de detecție automate a trecerii pe roșu</w:t>
      </w:r>
    </w:p>
    <w:p w14:paraId="45E98094" w14:textId="313BEFD7" w:rsidR="00727748" w:rsidRPr="006576D0" w:rsidRDefault="00727748" w:rsidP="00727748">
      <w:pPr>
        <w:ind w:left="567" w:firstLine="0"/>
      </w:pPr>
      <w:r w:rsidRPr="006576D0">
        <w:rPr>
          <w:i/>
        </w:rPr>
        <w:t>Descriere</w:t>
      </w:r>
      <w:r w:rsidRPr="006576D0">
        <w:t xml:space="preserve">: </w:t>
      </w:r>
      <w:r w:rsidR="00567147" w:rsidRPr="006576D0">
        <w:t>Proiectul are drept obiectiv creșterea siguranței traficului rutier, prin implementarea unui sistem de detecție automată a trecerii pe roși, în intersecțiile semaforizare principale din zona de studiu.</w:t>
      </w:r>
    </w:p>
    <w:p w14:paraId="29F688BB" w14:textId="49D16927" w:rsidR="00727748" w:rsidRPr="006576D0" w:rsidRDefault="00727748" w:rsidP="00727748">
      <w:pPr>
        <w:ind w:left="567" w:firstLine="0"/>
      </w:pPr>
      <w:r w:rsidRPr="006576D0">
        <w:rPr>
          <w:i/>
        </w:rPr>
        <w:t>Probleme abordate</w:t>
      </w:r>
      <w:r w:rsidRPr="006576D0">
        <w:t xml:space="preserve">: </w:t>
      </w:r>
      <w:r w:rsidR="00567147" w:rsidRPr="006576D0">
        <w:t>Creșterea siguranței circulației autovehiculelor și pietonilor în intersecțiile semaforizate.</w:t>
      </w:r>
      <w:r w:rsidRPr="006576D0">
        <w:t xml:space="preserve"> </w:t>
      </w:r>
    </w:p>
    <w:p w14:paraId="71E8350A" w14:textId="6A606A4A" w:rsidR="00727748" w:rsidRPr="006576D0" w:rsidRDefault="00727748" w:rsidP="00727748">
      <w:pPr>
        <w:ind w:left="567" w:firstLine="0"/>
        <w:rPr>
          <w:b/>
        </w:rPr>
      </w:pPr>
      <w:r w:rsidRPr="006576D0">
        <w:rPr>
          <w:i/>
        </w:rPr>
        <w:t>Legătura cu alte măsuri</w:t>
      </w:r>
      <w:r w:rsidRPr="006576D0">
        <w:t xml:space="preserve">: </w:t>
      </w:r>
      <w:r w:rsidR="00567147" w:rsidRPr="006576D0">
        <w:t>Nu este cazul.</w:t>
      </w:r>
      <w:r w:rsidRPr="006576D0">
        <w:t xml:space="preserve"> </w:t>
      </w:r>
    </w:p>
    <w:p w14:paraId="60AE210E" w14:textId="10D6B9CE" w:rsidR="00233501" w:rsidRPr="006576D0" w:rsidRDefault="00233501" w:rsidP="00233501">
      <w:pPr>
        <w:ind w:left="567" w:hanging="567"/>
        <w:rPr>
          <w:b/>
        </w:rPr>
      </w:pPr>
      <w:r w:rsidRPr="006576D0">
        <w:rPr>
          <w:b/>
        </w:rPr>
        <w:t>P50.</w:t>
      </w:r>
      <w:r w:rsidRPr="006576D0">
        <w:rPr>
          <w:b/>
        </w:rPr>
        <w:tab/>
        <w:t>Implementarea unui sistem de recunoaștere a numerelor de înmatriculare la intrările în municipiu.</w:t>
      </w:r>
    </w:p>
    <w:p w14:paraId="5C14A174" w14:textId="1EDDFEE6" w:rsidR="00727748" w:rsidRPr="006576D0" w:rsidRDefault="00727748" w:rsidP="00727748">
      <w:pPr>
        <w:ind w:left="567" w:firstLine="0"/>
      </w:pPr>
      <w:r w:rsidRPr="006576D0">
        <w:rPr>
          <w:i/>
        </w:rPr>
        <w:t>Descriere</w:t>
      </w:r>
      <w:r w:rsidRPr="006576D0">
        <w:t xml:space="preserve">: </w:t>
      </w:r>
      <w:r w:rsidR="00567147" w:rsidRPr="006576D0">
        <w:t xml:space="preserve">Proiectul vizează instalarea la intrările în municipiu a echipamentelor necesare pentru recunoașterea numerelor de înmatriculare ale vehiculelor care trec prin punctele respective, în scopul identificării trecerii eventualelor vehicule de pe „lista neagră”, realizării de statistici referitoare la raportul între vehiculele care tranzitează orașul și cele care au ca origine/destinație Municipiul </w:t>
      </w:r>
      <w:r w:rsidR="002401F1" w:rsidRPr="006576D0">
        <w:t>Buzău</w:t>
      </w:r>
      <w:r w:rsidR="00567147" w:rsidRPr="006576D0">
        <w:t>, alte funcții cu rol în stabilirea unor strategii de fluentizare a traficului și creștere a mobilității.</w:t>
      </w:r>
      <w:r w:rsidRPr="006576D0">
        <w:t xml:space="preserve"> </w:t>
      </w:r>
    </w:p>
    <w:p w14:paraId="1E82C51F" w14:textId="6F142D77" w:rsidR="00727748" w:rsidRPr="006576D0" w:rsidRDefault="00727748" w:rsidP="00727748">
      <w:pPr>
        <w:ind w:left="567" w:firstLine="0"/>
      </w:pPr>
      <w:r w:rsidRPr="006576D0">
        <w:rPr>
          <w:i/>
        </w:rPr>
        <w:t>Probleme abordate</w:t>
      </w:r>
      <w:r w:rsidRPr="006576D0">
        <w:t xml:space="preserve">: </w:t>
      </w:r>
      <w:r w:rsidR="00567147" w:rsidRPr="006576D0">
        <w:t>Creșterea eficienței sistemului de transport rutier.</w:t>
      </w:r>
      <w:r w:rsidRPr="006576D0">
        <w:t xml:space="preserve"> </w:t>
      </w:r>
    </w:p>
    <w:p w14:paraId="19D0F1E8" w14:textId="0DB64A43" w:rsidR="00727748" w:rsidRPr="006576D0" w:rsidRDefault="00727748" w:rsidP="00727748">
      <w:pPr>
        <w:ind w:left="567" w:firstLine="0"/>
        <w:rPr>
          <w:b/>
        </w:rPr>
      </w:pPr>
      <w:r w:rsidRPr="006576D0">
        <w:rPr>
          <w:i/>
        </w:rPr>
        <w:t>Legătura cu alte măsuri</w:t>
      </w:r>
      <w:r w:rsidRPr="006576D0">
        <w:t xml:space="preserve">: </w:t>
      </w:r>
      <w:r w:rsidR="00567147" w:rsidRPr="006576D0">
        <w:t>Nu este cazul.</w:t>
      </w:r>
      <w:r w:rsidRPr="006576D0">
        <w:t xml:space="preserve"> </w:t>
      </w:r>
    </w:p>
    <w:p w14:paraId="1336FA7E" w14:textId="38381490" w:rsidR="00233501" w:rsidRPr="006576D0" w:rsidRDefault="00233501" w:rsidP="00233501">
      <w:pPr>
        <w:ind w:left="567" w:hanging="567"/>
        <w:rPr>
          <w:b/>
        </w:rPr>
      </w:pPr>
      <w:r w:rsidRPr="006576D0">
        <w:rPr>
          <w:b/>
        </w:rPr>
        <w:t>P51.</w:t>
      </w:r>
      <w:r w:rsidRPr="006576D0">
        <w:rPr>
          <w:b/>
        </w:rPr>
        <w:tab/>
        <w:t>Implementarea unui sistem automat de restricționare a accesului autoturismelor în zonele cu mobilitate preponderent pietonală</w:t>
      </w:r>
    </w:p>
    <w:p w14:paraId="798F97AE" w14:textId="4E8FBF6F" w:rsidR="00727748" w:rsidRPr="006576D0" w:rsidRDefault="00727748" w:rsidP="00727748">
      <w:pPr>
        <w:ind w:left="567" w:firstLine="0"/>
      </w:pPr>
      <w:r w:rsidRPr="006576D0">
        <w:rPr>
          <w:i/>
        </w:rPr>
        <w:lastRenderedPageBreak/>
        <w:t>Descriere</w:t>
      </w:r>
      <w:r w:rsidRPr="006576D0">
        <w:t xml:space="preserve">: </w:t>
      </w:r>
      <w:r w:rsidR="00567147" w:rsidRPr="006576D0">
        <w:t>Proiectul vizează implementarea de măsuri inteligente de restricționarea a accesului autoturismelor în zonele cu mobilitate preponderent pietonală.</w:t>
      </w:r>
    </w:p>
    <w:p w14:paraId="14BAF7B5" w14:textId="42787BC3" w:rsidR="00727748" w:rsidRPr="006576D0" w:rsidRDefault="00727748" w:rsidP="00727748">
      <w:pPr>
        <w:ind w:left="567" w:firstLine="0"/>
      </w:pPr>
      <w:r w:rsidRPr="006576D0">
        <w:rPr>
          <w:i/>
        </w:rPr>
        <w:t>Probleme abordate</w:t>
      </w:r>
      <w:r w:rsidRPr="006576D0">
        <w:t xml:space="preserve">: </w:t>
      </w:r>
      <w:r w:rsidR="00567147" w:rsidRPr="006576D0">
        <w:t>Creșterea siguranței pietonilor, creșterea calității vieții cetățenilor.</w:t>
      </w:r>
      <w:r w:rsidRPr="006576D0">
        <w:t xml:space="preserve"> </w:t>
      </w:r>
    </w:p>
    <w:p w14:paraId="63BD9A37" w14:textId="5B9D236A" w:rsidR="00727748" w:rsidRPr="006576D0" w:rsidRDefault="00727748" w:rsidP="00727748">
      <w:pPr>
        <w:ind w:left="567" w:firstLine="0"/>
        <w:rPr>
          <w:b/>
        </w:rPr>
      </w:pPr>
      <w:r w:rsidRPr="006576D0">
        <w:rPr>
          <w:i/>
        </w:rPr>
        <w:t>Legătura cu alte măsuri</w:t>
      </w:r>
      <w:r w:rsidRPr="006576D0">
        <w:t xml:space="preserve">: Proiectul </w:t>
      </w:r>
      <w:r w:rsidR="00567147" w:rsidRPr="006576D0">
        <w:t>are legătură cu măsurile care au în vedere extinderea zonelor pietonale.</w:t>
      </w:r>
    </w:p>
    <w:p w14:paraId="3F347689" w14:textId="07EE2847" w:rsidR="00233501" w:rsidRPr="006576D0" w:rsidRDefault="00233501" w:rsidP="00233501">
      <w:pPr>
        <w:ind w:left="567" w:hanging="567"/>
        <w:rPr>
          <w:b/>
        </w:rPr>
      </w:pPr>
      <w:r w:rsidRPr="006576D0">
        <w:rPr>
          <w:b/>
        </w:rPr>
        <w:t>P52.</w:t>
      </w:r>
      <w:r w:rsidRPr="006576D0">
        <w:rPr>
          <w:b/>
        </w:rPr>
        <w:tab/>
        <w:t>Realizarea unui centru intermodal de transport al Municipiului Buzău (depou Transbus), integrat cu sistem park-and-ride</w:t>
      </w:r>
    </w:p>
    <w:p w14:paraId="7EFF9B4C" w14:textId="472F06E0" w:rsidR="00727748" w:rsidRPr="006576D0" w:rsidRDefault="00727748" w:rsidP="00727748">
      <w:pPr>
        <w:ind w:left="567" w:firstLine="0"/>
      </w:pPr>
      <w:r w:rsidRPr="006576D0">
        <w:rPr>
          <w:i/>
        </w:rPr>
        <w:t>Descriere</w:t>
      </w:r>
      <w:r w:rsidRPr="006576D0">
        <w:t xml:space="preserve">: </w:t>
      </w:r>
      <w:r w:rsidR="00567147" w:rsidRPr="006576D0">
        <w:t>Proiectul vizează implementarea unui centru intermodal de transport al Municipiului Buzău în locația depoului TRANSBUS, prin care să se asigure transferul mai facil al călătorilor între diverse moduri de transport și atragerea acestora spre utilizarea transportului în comun, în defavoarea vehiculului personal. Pe lângă oferirea unui spațiu în care comutarea între modurile de transport să fie foarte facilă, se va asigura și informarea dinamică a călătorilor asupra conexiunilor disponibile.</w:t>
      </w:r>
    </w:p>
    <w:p w14:paraId="2EF5A720" w14:textId="24E39AA7" w:rsidR="00727748" w:rsidRPr="006576D0" w:rsidRDefault="00727748" w:rsidP="00727748">
      <w:pPr>
        <w:ind w:left="567" w:firstLine="0"/>
      </w:pPr>
      <w:r w:rsidRPr="006576D0">
        <w:rPr>
          <w:i/>
        </w:rPr>
        <w:t>Probleme abordate</w:t>
      </w:r>
      <w:r w:rsidRPr="006576D0">
        <w:t xml:space="preserve">: </w:t>
      </w:r>
      <w:r w:rsidR="00567147" w:rsidRPr="006576D0">
        <w:t>Creșterea nivelului de atractivitate al transportului public. Reducerea gradului de utilizare al vehiculelor private, în favoarea mijloacelor de transport alternative (transport public urban și interurban, bicicletă, mers pe jos)</w:t>
      </w:r>
    </w:p>
    <w:p w14:paraId="21193B7C" w14:textId="55441436" w:rsidR="00727748" w:rsidRPr="006576D0" w:rsidRDefault="00727748" w:rsidP="00727748">
      <w:pPr>
        <w:ind w:left="567" w:firstLine="0"/>
        <w:rPr>
          <w:b/>
        </w:rPr>
      </w:pPr>
      <w:r w:rsidRPr="006576D0">
        <w:rPr>
          <w:i/>
        </w:rPr>
        <w:t>Legătura cu alte măsuri</w:t>
      </w:r>
      <w:r w:rsidRPr="006576D0">
        <w:t xml:space="preserve">: </w:t>
      </w:r>
      <w:r w:rsidR="00567147" w:rsidRPr="006576D0">
        <w:t>Proiectul are legătură cu toate măsurile care contribuie la îndeplinirea obiectivelor strategice ale PMUD.</w:t>
      </w:r>
    </w:p>
    <w:p w14:paraId="5AB4398A" w14:textId="4EC7AE53" w:rsidR="00233501" w:rsidRPr="006576D0" w:rsidRDefault="00233501" w:rsidP="00233501">
      <w:pPr>
        <w:ind w:left="567" w:hanging="567"/>
        <w:rPr>
          <w:b/>
        </w:rPr>
      </w:pPr>
      <w:r w:rsidRPr="006576D0">
        <w:rPr>
          <w:b/>
        </w:rPr>
        <w:t>P53.</w:t>
      </w:r>
      <w:r w:rsidRPr="006576D0">
        <w:rPr>
          <w:b/>
        </w:rPr>
        <w:tab/>
        <w:t xml:space="preserve">Sistem alternativ de mobilitate urbană utilizând stații automate de închiriere a bicicletelor </w:t>
      </w:r>
    </w:p>
    <w:p w14:paraId="06EA6523" w14:textId="0AC6E436" w:rsidR="00727748" w:rsidRPr="006576D0" w:rsidRDefault="00727748" w:rsidP="00727748">
      <w:pPr>
        <w:ind w:left="567" w:firstLine="0"/>
      </w:pPr>
      <w:r w:rsidRPr="006576D0">
        <w:rPr>
          <w:i/>
        </w:rPr>
        <w:t>Descriere</w:t>
      </w:r>
      <w:r w:rsidRPr="006576D0">
        <w:t xml:space="preserve">: </w:t>
      </w:r>
      <w:r w:rsidR="00567147" w:rsidRPr="006576D0">
        <w:t>Proiectul are în vedere implementarea unui sistem integrat de bike-sharing, prin înființarea de parcări biciclete și rasteluri în principalele puncte de atracție/generare a deplasărilor din oraș, între care există posibilitatea utilizării pistelor de biciclete. Pe lângă partea de infrastructură, sistemul include și componentele necesare monitorizării și gestionării deplasărilor cu bicicletele incluse în proiect.</w:t>
      </w:r>
    </w:p>
    <w:p w14:paraId="6936B519" w14:textId="2CCE3621" w:rsidR="00727748" w:rsidRPr="006576D0" w:rsidRDefault="00727748" w:rsidP="00727748">
      <w:pPr>
        <w:ind w:left="567" w:firstLine="0"/>
      </w:pPr>
      <w:r w:rsidRPr="006576D0">
        <w:rPr>
          <w:i/>
        </w:rPr>
        <w:t>Probleme abordate</w:t>
      </w:r>
      <w:r w:rsidRPr="006576D0">
        <w:t xml:space="preserve">: </w:t>
      </w:r>
      <w:r w:rsidR="00567147" w:rsidRPr="006576D0">
        <w:t>Crearea unei oferte de mobilitate alternativă utilizării automobilului, satisfăcătoare, atractivă și sănătoasă.</w:t>
      </w:r>
    </w:p>
    <w:p w14:paraId="72CE6190" w14:textId="1EBB8F3C" w:rsidR="00727748" w:rsidRPr="006576D0" w:rsidRDefault="00727748" w:rsidP="00727748">
      <w:pPr>
        <w:ind w:left="567" w:firstLine="0"/>
        <w:rPr>
          <w:b/>
        </w:rPr>
      </w:pPr>
      <w:r w:rsidRPr="006576D0">
        <w:rPr>
          <w:i/>
        </w:rPr>
        <w:t>Legătura cu alte măsuri</w:t>
      </w:r>
      <w:r w:rsidRPr="006576D0">
        <w:t xml:space="preserve">: </w:t>
      </w:r>
      <w:r w:rsidR="00567147" w:rsidRPr="006576D0">
        <w:t>Amenajarea infrastructurii necesare deplasărilor cu bicicleta.</w:t>
      </w:r>
    </w:p>
    <w:p w14:paraId="4F103FD2" w14:textId="4D3F3BE4" w:rsidR="00233501" w:rsidRPr="006576D0" w:rsidRDefault="00233501" w:rsidP="00233501">
      <w:pPr>
        <w:ind w:left="567" w:hanging="567"/>
        <w:rPr>
          <w:b/>
        </w:rPr>
      </w:pPr>
      <w:r w:rsidRPr="006576D0">
        <w:rPr>
          <w:b/>
        </w:rPr>
        <w:t>P54.</w:t>
      </w:r>
      <w:r w:rsidRPr="006576D0">
        <w:rPr>
          <w:b/>
        </w:rPr>
        <w:tab/>
        <w:t>Implementarea unui sistem unic, integrat de taxare pentru transportul public, bike-sharing, parcare.</w:t>
      </w:r>
    </w:p>
    <w:p w14:paraId="1ACCD668" w14:textId="522E4960" w:rsidR="00727748" w:rsidRPr="006576D0" w:rsidRDefault="00727748" w:rsidP="00727748">
      <w:pPr>
        <w:ind w:left="567" w:firstLine="0"/>
      </w:pPr>
      <w:r w:rsidRPr="006576D0">
        <w:rPr>
          <w:i/>
        </w:rPr>
        <w:t>Descriere</w:t>
      </w:r>
      <w:r w:rsidRPr="006576D0">
        <w:t xml:space="preserve">: </w:t>
      </w:r>
      <w:r w:rsidR="00567147" w:rsidRPr="006576D0">
        <w:t xml:space="preserve">În vederea promovării utilizării transportului public, a facilităților de bike-sharing și a parcărilor cu plată, sistemul propune o soluție de taxare integrată, care să includă tarifele aferente acestor opțiuni. Nivelul de integrare, eventuale </w:t>
      </w:r>
      <w:r w:rsidR="00567147" w:rsidRPr="006576D0">
        <w:lastRenderedPageBreak/>
        <w:t>reduceri și alte aspecte concrete asupra tarifelor vor fi stabilite în funcție de politicile de tarifare în vigoare sau modificate la momentul respectiv.</w:t>
      </w:r>
    </w:p>
    <w:p w14:paraId="3F4A1532" w14:textId="754DFE8A" w:rsidR="00727748" w:rsidRPr="006576D0" w:rsidRDefault="00727748" w:rsidP="00727748">
      <w:pPr>
        <w:ind w:left="567" w:firstLine="0"/>
      </w:pPr>
      <w:r w:rsidRPr="006576D0">
        <w:rPr>
          <w:i/>
        </w:rPr>
        <w:t>Probleme abordate</w:t>
      </w:r>
      <w:r w:rsidRPr="006576D0">
        <w:t xml:space="preserve">: </w:t>
      </w:r>
      <w:r w:rsidR="00567147" w:rsidRPr="006576D0">
        <w:t>Promovarea mijloacelor de transport alternative și a principiilor mobilității durabile.</w:t>
      </w:r>
    </w:p>
    <w:p w14:paraId="181BE899" w14:textId="09914573" w:rsidR="00727748" w:rsidRPr="006576D0" w:rsidRDefault="00727748" w:rsidP="00727748">
      <w:pPr>
        <w:ind w:left="567" w:firstLine="0"/>
        <w:rPr>
          <w:b/>
        </w:rPr>
      </w:pPr>
      <w:r w:rsidRPr="006576D0">
        <w:rPr>
          <w:i/>
        </w:rPr>
        <w:t>Legătura cu alte măsuri</w:t>
      </w:r>
      <w:r w:rsidRPr="006576D0">
        <w:t xml:space="preserve">: </w:t>
      </w:r>
      <w:r w:rsidR="00567147" w:rsidRPr="006576D0">
        <w:t>Nu este cazul</w:t>
      </w:r>
    </w:p>
    <w:p w14:paraId="3D6D2937" w14:textId="52B919C1" w:rsidR="00233501" w:rsidRPr="006576D0" w:rsidRDefault="00233501" w:rsidP="00233501">
      <w:pPr>
        <w:ind w:left="567" w:hanging="567"/>
        <w:rPr>
          <w:b/>
        </w:rPr>
      </w:pPr>
      <w:r w:rsidRPr="006576D0">
        <w:rPr>
          <w:b/>
        </w:rPr>
        <w:t>P55.</w:t>
      </w:r>
      <w:r w:rsidRPr="006576D0">
        <w:rPr>
          <w:b/>
        </w:rPr>
        <w:tab/>
        <w:t>Implementarea unui sistem de asigurare a conexiunii wifi gratuite la internet pentru utilizatorii transportului public și facilitarea accesului la aplicații software legate de mobilitate</w:t>
      </w:r>
    </w:p>
    <w:p w14:paraId="3AAA390B" w14:textId="5AFD256A" w:rsidR="00727748" w:rsidRPr="006576D0" w:rsidRDefault="00727748" w:rsidP="00727748">
      <w:pPr>
        <w:ind w:left="567" w:firstLine="0"/>
      </w:pPr>
      <w:r w:rsidRPr="006576D0">
        <w:rPr>
          <w:i/>
        </w:rPr>
        <w:t>Descriere</w:t>
      </w:r>
      <w:r w:rsidRPr="006576D0">
        <w:t xml:space="preserve">: </w:t>
      </w:r>
      <w:r w:rsidR="00567147" w:rsidRPr="006576D0">
        <w:t>Proiectul are drept scop implementarea unui sistem care să asigure accesul gratuit la Internet, prin conexiune wi-fi, pentru utilizatorii transportului public, precum și facilitarea accesului la aplicații software legate de mobilitate, contribuind prin aceasta la creșterea gradului de atractivitate al transportului public și la informarea călătorilor asupra posibilităților de a utiliza un mijloc alternativ de deplasare.</w:t>
      </w:r>
      <w:r w:rsidRPr="006576D0">
        <w:t xml:space="preserve"> </w:t>
      </w:r>
    </w:p>
    <w:p w14:paraId="2F5B27B9" w14:textId="34D1BDD6" w:rsidR="00727748" w:rsidRPr="006576D0" w:rsidRDefault="00727748" w:rsidP="00727748">
      <w:pPr>
        <w:ind w:left="567" w:firstLine="0"/>
      </w:pPr>
      <w:r w:rsidRPr="006576D0">
        <w:rPr>
          <w:i/>
        </w:rPr>
        <w:t>Probleme abordate</w:t>
      </w:r>
      <w:r w:rsidRPr="006576D0">
        <w:t xml:space="preserve">: </w:t>
      </w:r>
      <w:r w:rsidR="00567147" w:rsidRPr="006576D0">
        <w:t>Creșterea atractivității transportului public. Informarea călătorilor asupra mijloacelor alternative de mobilitate.</w:t>
      </w:r>
      <w:r w:rsidRPr="006576D0">
        <w:t xml:space="preserve"> </w:t>
      </w:r>
    </w:p>
    <w:p w14:paraId="570FBE0C" w14:textId="17ACFC4F" w:rsidR="00727748" w:rsidRPr="006576D0" w:rsidRDefault="00727748" w:rsidP="00727748">
      <w:pPr>
        <w:ind w:left="567" w:firstLine="0"/>
        <w:rPr>
          <w:b/>
        </w:rPr>
      </w:pPr>
      <w:r w:rsidRPr="006576D0">
        <w:rPr>
          <w:i/>
        </w:rPr>
        <w:t>Legătura cu alte măsuri</w:t>
      </w:r>
      <w:r w:rsidRPr="006576D0">
        <w:t xml:space="preserve">: </w:t>
      </w:r>
      <w:r w:rsidR="00567147" w:rsidRPr="006576D0">
        <w:t xml:space="preserve">Proiectul are legătură cu </w:t>
      </w:r>
      <w:r w:rsidR="004A3325" w:rsidRPr="006576D0">
        <w:t>celelalte măsuri care conduc la creșterea atractivității transportului public și dezvoltarea infrastructurii pentru acest mijloc de transport.</w:t>
      </w:r>
    </w:p>
    <w:p w14:paraId="1FD2F93A" w14:textId="6F96469A" w:rsidR="00233501" w:rsidRPr="006576D0" w:rsidRDefault="00233501" w:rsidP="00233501">
      <w:pPr>
        <w:ind w:left="567" w:hanging="567"/>
        <w:rPr>
          <w:b/>
        </w:rPr>
      </w:pPr>
      <w:r w:rsidRPr="006576D0">
        <w:rPr>
          <w:b/>
        </w:rPr>
        <w:t>P56.</w:t>
      </w:r>
      <w:r w:rsidRPr="006576D0">
        <w:rPr>
          <w:b/>
        </w:rPr>
        <w:tab/>
        <w:t>Portal integrat de mobilitate urbană activă</w:t>
      </w:r>
    </w:p>
    <w:p w14:paraId="5B89691B" w14:textId="022258A5" w:rsidR="00233501" w:rsidRPr="006576D0" w:rsidRDefault="00233501" w:rsidP="00233501">
      <w:pPr>
        <w:ind w:left="567" w:firstLine="0"/>
      </w:pPr>
      <w:r w:rsidRPr="006576D0">
        <w:rPr>
          <w:i/>
        </w:rPr>
        <w:t>Descriere</w:t>
      </w:r>
      <w:r w:rsidRPr="006576D0">
        <w:t xml:space="preserve">: </w:t>
      </w:r>
      <w:r w:rsidR="004A3325" w:rsidRPr="006576D0">
        <w:t>Proiectul are drept scop crearea unui portal care să ofere informații asupra mobilității urbane în Municipiul Buzău, incluzând informații despre transportul public, piste de biciclete, zone pietonale, stații intermodale.</w:t>
      </w:r>
      <w:r w:rsidRPr="006576D0">
        <w:t xml:space="preserve"> </w:t>
      </w:r>
    </w:p>
    <w:p w14:paraId="41920C85" w14:textId="35308BC1" w:rsidR="00233501" w:rsidRPr="006576D0" w:rsidRDefault="00233501" w:rsidP="00233501">
      <w:pPr>
        <w:ind w:left="567" w:firstLine="0"/>
      </w:pPr>
      <w:r w:rsidRPr="006576D0">
        <w:rPr>
          <w:i/>
        </w:rPr>
        <w:t>Probleme abordate</w:t>
      </w:r>
      <w:r w:rsidRPr="006576D0">
        <w:t xml:space="preserve">: </w:t>
      </w:r>
      <w:r w:rsidR="004A3325" w:rsidRPr="006576D0">
        <w:t>Creșterea procentului de utilizare a mijloacelor de deplasare alternative. Creșterea calității vieții pentru cetățenii Municipiului Buzău.</w:t>
      </w:r>
    </w:p>
    <w:p w14:paraId="1AF730BF" w14:textId="60694FAF" w:rsidR="00233501" w:rsidRPr="006576D0" w:rsidRDefault="00233501" w:rsidP="00233501">
      <w:pPr>
        <w:ind w:left="567" w:firstLine="0"/>
        <w:rPr>
          <w:b/>
        </w:rPr>
      </w:pPr>
      <w:r w:rsidRPr="006576D0">
        <w:rPr>
          <w:i/>
        </w:rPr>
        <w:t>Legătura cu alte măsuri</w:t>
      </w:r>
      <w:r w:rsidRPr="006576D0">
        <w:t xml:space="preserve">: </w:t>
      </w:r>
      <w:r w:rsidR="004A3325" w:rsidRPr="006576D0">
        <w:t>Proiectul este conectat cu toate celelalte proiecte privind utilizarea mijloacelor de deplasare alternativă.</w:t>
      </w:r>
    </w:p>
    <w:p w14:paraId="7BAFDC2A" w14:textId="188657F0" w:rsidR="00233501" w:rsidRPr="006576D0" w:rsidRDefault="00233501" w:rsidP="00233501">
      <w:pPr>
        <w:ind w:left="567" w:hanging="567"/>
        <w:rPr>
          <w:b/>
        </w:rPr>
      </w:pPr>
      <w:r w:rsidRPr="006576D0">
        <w:rPr>
          <w:b/>
        </w:rPr>
        <w:t>P57.</w:t>
      </w:r>
      <w:r w:rsidRPr="006576D0">
        <w:rPr>
          <w:b/>
        </w:rPr>
        <w:tab/>
        <w:t xml:space="preserve">Realizarea unui punct de informare intermodală în zona Gării </w:t>
      </w:r>
    </w:p>
    <w:p w14:paraId="608DF154" w14:textId="2E9FE2A9" w:rsidR="00233501" w:rsidRPr="006576D0" w:rsidRDefault="00233501" w:rsidP="00233501">
      <w:pPr>
        <w:ind w:left="567" w:firstLine="0"/>
      </w:pPr>
      <w:r w:rsidRPr="006576D0">
        <w:rPr>
          <w:i/>
        </w:rPr>
        <w:t>Descriere</w:t>
      </w:r>
      <w:r w:rsidRPr="006576D0">
        <w:t xml:space="preserve">: </w:t>
      </w:r>
      <w:r w:rsidR="004A3325" w:rsidRPr="006576D0">
        <w:t>Proiectul are drept scop o mai bună informare a călătorilor într-unul dintre punctele de transfer intermodale cele mai importante ale orașului. Se va asigura informarea asupra posibilităților de deplasare, grafice de circulație, costuri etc., atât prin intermediul panourilor cu mesaje variabile, cât și al unui infochioșc.</w:t>
      </w:r>
      <w:r w:rsidRPr="006576D0">
        <w:t xml:space="preserve"> </w:t>
      </w:r>
    </w:p>
    <w:p w14:paraId="40700FCA" w14:textId="734CFD35" w:rsidR="00233501" w:rsidRPr="006576D0" w:rsidRDefault="00233501" w:rsidP="00233501">
      <w:pPr>
        <w:ind w:left="567" w:firstLine="0"/>
      </w:pPr>
      <w:r w:rsidRPr="006576D0">
        <w:rPr>
          <w:i/>
        </w:rPr>
        <w:t>Probleme abordate</w:t>
      </w:r>
      <w:r w:rsidRPr="006576D0">
        <w:t xml:space="preserve">: </w:t>
      </w:r>
      <w:r w:rsidR="004A3325" w:rsidRPr="006576D0">
        <w:t>Informarea călătorilor pentru o mai bună planificare a călătoriei.</w:t>
      </w:r>
      <w:r w:rsidRPr="006576D0">
        <w:t xml:space="preserve"> </w:t>
      </w:r>
    </w:p>
    <w:p w14:paraId="261A7DEB" w14:textId="0F006713" w:rsidR="00233501" w:rsidRPr="006576D0" w:rsidRDefault="00233501" w:rsidP="00233501">
      <w:pPr>
        <w:ind w:left="567" w:firstLine="0"/>
      </w:pPr>
      <w:r w:rsidRPr="006576D0">
        <w:rPr>
          <w:i/>
        </w:rPr>
        <w:t>Legătura cu alte măsuri</w:t>
      </w:r>
      <w:r w:rsidRPr="006576D0">
        <w:t xml:space="preserve">: Proiectul </w:t>
      </w:r>
      <w:r w:rsidR="004A3325" w:rsidRPr="006576D0">
        <w:t>este conectat cu toate celelalte proiecte referitoare la dezvoltarea infrastructurii de transport, de la care va culege date pentru integrare și procesare.</w:t>
      </w:r>
    </w:p>
    <w:p w14:paraId="1D7F0637" w14:textId="2A704E86" w:rsidR="0046379E" w:rsidRPr="006576D0" w:rsidRDefault="0046379E" w:rsidP="00233501">
      <w:pPr>
        <w:ind w:left="567" w:firstLine="0"/>
        <w:rPr>
          <w:b/>
        </w:rPr>
      </w:pPr>
    </w:p>
    <w:p w14:paraId="3E08E176" w14:textId="77777777" w:rsidR="0046379E" w:rsidRPr="006576D0" w:rsidRDefault="0046379E" w:rsidP="0046379E">
      <w:pPr>
        <w:ind w:firstLine="0"/>
      </w:pPr>
    </w:p>
    <w:p w14:paraId="75BE35AB" w14:textId="77777777" w:rsidR="0046379E" w:rsidRPr="006576D0" w:rsidRDefault="0046379E" w:rsidP="0046379E">
      <w:r w:rsidRPr="006576D0">
        <w:t>Proiectele și măsurile enumerate anterior au fost supuse metodologiei cadru de evaluare și selectare prezentată în capitolul anterior, rezultatele fiind evidențiate în tabelul următor.</w:t>
      </w:r>
    </w:p>
    <w:p w14:paraId="1D1DDE1B" w14:textId="77777777" w:rsidR="0046379E" w:rsidRPr="006576D0" w:rsidRDefault="0046379E" w:rsidP="0046379E"/>
    <w:p w14:paraId="1DDE6463" w14:textId="1300E3B1" w:rsidR="0046379E" w:rsidRPr="006576D0" w:rsidRDefault="0046379E" w:rsidP="0046379E">
      <w:pPr>
        <w:pStyle w:val="Caption"/>
      </w:pPr>
      <w:bookmarkStart w:id="313" w:name="_Toc474621125"/>
      <w:r w:rsidRPr="006576D0">
        <w:t xml:space="preserve">Tabel  </w:t>
      </w:r>
      <w:fldSimple w:instr=" SEQ Tabel_ \* ARABIC ">
        <w:r w:rsidR="00886BB7">
          <w:rPr>
            <w:noProof/>
          </w:rPr>
          <w:t>51</w:t>
        </w:r>
      </w:fldSimple>
      <w:r w:rsidRPr="006576D0">
        <w:t>. Calculul punctajului proiectelor pentru infrastructura de transport</w:t>
      </w:r>
      <w:bookmarkEnd w:id="313"/>
    </w:p>
    <w:tbl>
      <w:tblPr>
        <w:tblStyle w:val="TableGrid"/>
        <w:tblW w:w="9782" w:type="dxa"/>
        <w:tblLook w:val="04A0" w:firstRow="1" w:lastRow="0" w:firstColumn="1" w:lastColumn="0" w:noHBand="0" w:noVBand="1"/>
      </w:tblPr>
      <w:tblGrid>
        <w:gridCol w:w="5204"/>
        <w:gridCol w:w="763"/>
        <w:gridCol w:w="763"/>
        <w:gridCol w:w="763"/>
        <w:gridCol w:w="763"/>
        <w:gridCol w:w="763"/>
        <w:gridCol w:w="763"/>
      </w:tblGrid>
      <w:tr w:rsidR="0046379E" w:rsidRPr="006576D0" w14:paraId="0DCA8CAC" w14:textId="77777777" w:rsidTr="0046379E">
        <w:trPr>
          <w:cantSplit/>
          <w:trHeight w:val="2295"/>
          <w:tblHeader/>
        </w:trPr>
        <w:tc>
          <w:tcPr>
            <w:tcW w:w="5204" w:type="dxa"/>
            <w:vAlign w:val="center"/>
          </w:tcPr>
          <w:p w14:paraId="77BDF4BD" w14:textId="77777777" w:rsidR="0046379E" w:rsidRPr="006576D0" w:rsidRDefault="0046379E" w:rsidP="0046379E">
            <w:pPr>
              <w:pStyle w:val="BodyText"/>
              <w:jc w:val="center"/>
              <w:rPr>
                <w:rFonts w:asciiTheme="minorHAnsi" w:hAnsiTheme="minorHAnsi"/>
                <w:b/>
              </w:rPr>
            </w:pPr>
            <w:r w:rsidRPr="006576D0">
              <w:rPr>
                <w:rFonts w:asciiTheme="minorHAnsi" w:hAnsiTheme="minorHAnsi"/>
                <w:b/>
              </w:rPr>
              <w:t>Proiect</w:t>
            </w:r>
          </w:p>
        </w:tc>
        <w:tc>
          <w:tcPr>
            <w:tcW w:w="763" w:type="dxa"/>
            <w:textDirection w:val="btLr"/>
            <w:vAlign w:val="center"/>
          </w:tcPr>
          <w:p w14:paraId="4D630180" w14:textId="77777777" w:rsidR="0046379E" w:rsidRPr="006576D0" w:rsidRDefault="0046379E" w:rsidP="0046379E">
            <w:pPr>
              <w:pStyle w:val="BodyText"/>
              <w:jc w:val="center"/>
              <w:rPr>
                <w:rFonts w:asciiTheme="minorHAnsi" w:hAnsiTheme="minorHAnsi"/>
                <w:b/>
              </w:rPr>
            </w:pPr>
            <w:r w:rsidRPr="006576D0">
              <w:rPr>
                <w:rFonts w:asciiTheme="minorHAnsi" w:hAnsiTheme="minorHAnsi"/>
                <w:b/>
              </w:rPr>
              <w:t>Eficiența economică</w:t>
            </w:r>
          </w:p>
        </w:tc>
        <w:tc>
          <w:tcPr>
            <w:tcW w:w="763" w:type="dxa"/>
            <w:textDirection w:val="btLr"/>
            <w:vAlign w:val="center"/>
          </w:tcPr>
          <w:p w14:paraId="6A3D7BAA" w14:textId="77777777" w:rsidR="0046379E" w:rsidRPr="006576D0" w:rsidRDefault="0046379E" w:rsidP="0046379E">
            <w:pPr>
              <w:pStyle w:val="BodyText"/>
              <w:jc w:val="center"/>
              <w:rPr>
                <w:rFonts w:asciiTheme="minorHAnsi" w:hAnsiTheme="minorHAnsi"/>
                <w:b/>
              </w:rPr>
            </w:pPr>
            <w:r w:rsidRPr="006576D0">
              <w:rPr>
                <w:rFonts w:asciiTheme="minorHAnsi" w:hAnsiTheme="minorHAnsi"/>
                <w:b/>
              </w:rPr>
              <w:t>Mediu</w:t>
            </w:r>
          </w:p>
        </w:tc>
        <w:tc>
          <w:tcPr>
            <w:tcW w:w="763" w:type="dxa"/>
            <w:textDirection w:val="btLr"/>
            <w:vAlign w:val="center"/>
          </w:tcPr>
          <w:p w14:paraId="53BE25BD" w14:textId="77777777" w:rsidR="0046379E" w:rsidRPr="006576D0" w:rsidRDefault="0046379E" w:rsidP="0046379E">
            <w:pPr>
              <w:pStyle w:val="BodyText"/>
              <w:jc w:val="center"/>
              <w:rPr>
                <w:rFonts w:asciiTheme="minorHAnsi" w:hAnsiTheme="minorHAnsi"/>
                <w:b/>
              </w:rPr>
            </w:pPr>
            <w:r w:rsidRPr="006576D0">
              <w:rPr>
                <w:rFonts w:asciiTheme="minorHAnsi" w:hAnsiTheme="minorHAnsi"/>
                <w:b/>
              </w:rPr>
              <w:t>Accesibilitate</w:t>
            </w:r>
          </w:p>
        </w:tc>
        <w:tc>
          <w:tcPr>
            <w:tcW w:w="763" w:type="dxa"/>
            <w:textDirection w:val="btLr"/>
            <w:vAlign w:val="center"/>
          </w:tcPr>
          <w:p w14:paraId="40BA9C9A" w14:textId="77777777" w:rsidR="0046379E" w:rsidRPr="006576D0" w:rsidRDefault="0046379E" w:rsidP="0046379E">
            <w:pPr>
              <w:pStyle w:val="BodyText"/>
              <w:jc w:val="center"/>
              <w:rPr>
                <w:rFonts w:asciiTheme="minorHAnsi" w:hAnsiTheme="minorHAnsi"/>
                <w:b/>
              </w:rPr>
            </w:pPr>
            <w:r w:rsidRPr="006576D0">
              <w:rPr>
                <w:rFonts w:asciiTheme="minorHAnsi" w:hAnsiTheme="minorHAnsi"/>
                <w:b/>
              </w:rPr>
              <w:t>Siguranță</w:t>
            </w:r>
          </w:p>
        </w:tc>
        <w:tc>
          <w:tcPr>
            <w:tcW w:w="763" w:type="dxa"/>
            <w:textDirection w:val="btLr"/>
            <w:vAlign w:val="center"/>
          </w:tcPr>
          <w:p w14:paraId="52168AB9" w14:textId="77777777" w:rsidR="0046379E" w:rsidRPr="006576D0" w:rsidRDefault="0046379E" w:rsidP="0046379E">
            <w:pPr>
              <w:pStyle w:val="BodyText"/>
              <w:jc w:val="center"/>
              <w:rPr>
                <w:rFonts w:asciiTheme="minorHAnsi" w:hAnsiTheme="minorHAnsi"/>
                <w:b/>
              </w:rPr>
            </w:pPr>
            <w:r w:rsidRPr="006576D0">
              <w:rPr>
                <w:rFonts w:asciiTheme="minorHAnsi" w:hAnsiTheme="minorHAnsi"/>
                <w:b/>
              </w:rPr>
              <w:t>Calitatea vieții</w:t>
            </w:r>
          </w:p>
        </w:tc>
        <w:tc>
          <w:tcPr>
            <w:tcW w:w="763" w:type="dxa"/>
            <w:textDirection w:val="btLr"/>
            <w:vAlign w:val="center"/>
          </w:tcPr>
          <w:p w14:paraId="45D4BFB0" w14:textId="77777777" w:rsidR="0046379E" w:rsidRPr="006576D0" w:rsidRDefault="0046379E" w:rsidP="0046379E">
            <w:pPr>
              <w:pStyle w:val="BodyText"/>
              <w:jc w:val="center"/>
              <w:rPr>
                <w:rFonts w:asciiTheme="minorHAnsi" w:hAnsiTheme="minorHAnsi"/>
                <w:b/>
              </w:rPr>
            </w:pPr>
            <w:r w:rsidRPr="006576D0">
              <w:rPr>
                <w:rFonts w:asciiTheme="minorHAnsi" w:hAnsiTheme="minorHAnsi"/>
                <w:b/>
              </w:rPr>
              <w:t>Suma ponderată</w:t>
            </w:r>
          </w:p>
        </w:tc>
      </w:tr>
      <w:tr w:rsidR="00D713F3" w:rsidRPr="006576D0" w14:paraId="398A1E6A" w14:textId="77777777" w:rsidTr="00D713F3">
        <w:tc>
          <w:tcPr>
            <w:tcW w:w="5204" w:type="dxa"/>
          </w:tcPr>
          <w:p w14:paraId="2E834BC5" w14:textId="7BD3B190" w:rsidR="00D713F3" w:rsidRPr="006576D0" w:rsidRDefault="00D713F3" w:rsidP="00D713F3">
            <w:pPr>
              <w:pStyle w:val="BodyText"/>
              <w:rPr>
                <w:rFonts w:asciiTheme="minorHAnsi" w:hAnsiTheme="minorHAnsi"/>
              </w:rPr>
            </w:pPr>
            <w:r w:rsidRPr="006576D0">
              <w:rPr>
                <w:rFonts w:asciiTheme="minorHAnsi" w:hAnsiTheme="minorHAnsi"/>
              </w:rPr>
              <w:t>P33. Studiu pentru analiza soluțiilor de dezvoltare moderată a ariei de acoperire a transportului public urban și creșterea nivelului de accesibilitate al populației la acest mod de transport</w:t>
            </w:r>
          </w:p>
        </w:tc>
        <w:tc>
          <w:tcPr>
            <w:tcW w:w="763" w:type="dxa"/>
            <w:vAlign w:val="center"/>
          </w:tcPr>
          <w:p w14:paraId="7DFEA1A0" w14:textId="23AC2BFD" w:rsidR="00D713F3" w:rsidRPr="006576D0" w:rsidRDefault="00D713F3" w:rsidP="00D713F3">
            <w:pPr>
              <w:pStyle w:val="BodyText"/>
              <w:jc w:val="center"/>
              <w:rPr>
                <w:rFonts w:asciiTheme="minorHAnsi" w:hAnsiTheme="minorHAnsi"/>
              </w:rPr>
            </w:pPr>
            <w:r w:rsidRPr="006576D0">
              <w:rPr>
                <w:rFonts w:asciiTheme="minorHAnsi" w:hAnsiTheme="minorHAnsi"/>
              </w:rPr>
              <w:t>2</w:t>
            </w:r>
          </w:p>
        </w:tc>
        <w:tc>
          <w:tcPr>
            <w:tcW w:w="763" w:type="dxa"/>
            <w:vAlign w:val="center"/>
          </w:tcPr>
          <w:p w14:paraId="2C8B67E5" w14:textId="548CC33E" w:rsidR="00D713F3" w:rsidRPr="006576D0" w:rsidRDefault="00D713F3" w:rsidP="00D713F3">
            <w:pPr>
              <w:pStyle w:val="BodyText"/>
              <w:jc w:val="center"/>
              <w:rPr>
                <w:rFonts w:asciiTheme="minorHAnsi" w:hAnsiTheme="minorHAnsi"/>
              </w:rPr>
            </w:pPr>
            <w:r w:rsidRPr="006576D0">
              <w:rPr>
                <w:rFonts w:asciiTheme="minorHAnsi" w:hAnsiTheme="minorHAnsi"/>
              </w:rPr>
              <w:t>2</w:t>
            </w:r>
          </w:p>
        </w:tc>
        <w:tc>
          <w:tcPr>
            <w:tcW w:w="763" w:type="dxa"/>
            <w:vAlign w:val="center"/>
          </w:tcPr>
          <w:p w14:paraId="7B1D7DE6" w14:textId="100D64EC" w:rsidR="00D713F3" w:rsidRPr="006576D0" w:rsidRDefault="00D713F3" w:rsidP="00D713F3">
            <w:pPr>
              <w:pStyle w:val="BodyText"/>
              <w:jc w:val="center"/>
              <w:rPr>
                <w:rFonts w:asciiTheme="minorHAnsi" w:hAnsiTheme="minorHAnsi"/>
              </w:rPr>
            </w:pPr>
            <w:r w:rsidRPr="006576D0">
              <w:rPr>
                <w:rFonts w:asciiTheme="minorHAnsi" w:hAnsiTheme="minorHAnsi"/>
              </w:rPr>
              <w:t>2</w:t>
            </w:r>
          </w:p>
        </w:tc>
        <w:tc>
          <w:tcPr>
            <w:tcW w:w="763" w:type="dxa"/>
            <w:vAlign w:val="center"/>
          </w:tcPr>
          <w:p w14:paraId="3573EC39" w14:textId="77777777"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3B3A105D" w14:textId="75BCFBAF" w:rsidR="00D713F3" w:rsidRPr="006576D0" w:rsidRDefault="00D713F3" w:rsidP="00D713F3">
            <w:pPr>
              <w:pStyle w:val="BodyText"/>
              <w:jc w:val="center"/>
              <w:rPr>
                <w:rFonts w:asciiTheme="minorHAnsi" w:hAnsiTheme="minorHAnsi"/>
              </w:rPr>
            </w:pPr>
            <w:r w:rsidRPr="006576D0">
              <w:rPr>
                <w:rFonts w:asciiTheme="minorHAnsi" w:hAnsiTheme="minorHAnsi"/>
              </w:rPr>
              <w:t>2</w:t>
            </w:r>
          </w:p>
        </w:tc>
        <w:tc>
          <w:tcPr>
            <w:tcW w:w="763" w:type="dxa"/>
            <w:vAlign w:val="center"/>
          </w:tcPr>
          <w:p w14:paraId="3D928877" w14:textId="6E4B252C" w:rsidR="00D713F3" w:rsidRPr="006576D0" w:rsidRDefault="00D713F3" w:rsidP="00D713F3">
            <w:pPr>
              <w:pStyle w:val="BodyText"/>
              <w:jc w:val="center"/>
              <w:rPr>
                <w:rFonts w:asciiTheme="minorHAnsi" w:hAnsiTheme="minorHAnsi"/>
              </w:rPr>
            </w:pPr>
            <w:r w:rsidRPr="006576D0">
              <w:rPr>
                <w:rFonts w:asciiTheme="minorHAnsi" w:hAnsiTheme="minorHAnsi"/>
              </w:rPr>
              <w:t>1,7</w:t>
            </w:r>
          </w:p>
        </w:tc>
      </w:tr>
      <w:tr w:rsidR="00D713F3" w:rsidRPr="006576D0" w14:paraId="1B0EB537" w14:textId="77777777" w:rsidTr="00D713F3">
        <w:tc>
          <w:tcPr>
            <w:tcW w:w="5204" w:type="dxa"/>
          </w:tcPr>
          <w:p w14:paraId="02BD928B" w14:textId="27FBF430" w:rsidR="00D713F3" w:rsidRPr="006576D0" w:rsidRDefault="00D713F3" w:rsidP="00D713F3">
            <w:pPr>
              <w:pStyle w:val="BodyText"/>
              <w:rPr>
                <w:rFonts w:asciiTheme="minorHAnsi" w:hAnsiTheme="minorHAnsi"/>
              </w:rPr>
            </w:pPr>
            <w:r w:rsidRPr="006576D0">
              <w:rPr>
                <w:rFonts w:asciiTheme="minorHAnsi" w:hAnsiTheme="minorHAnsi"/>
              </w:rPr>
              <w:t>P34. Studiu pentru analiza soluțiilor de dezvoltare extinsă a ariei de acoperire a transportului public urban și creșterea nivelului de accesibilitate al populației la acest mod de transport</w:t>
            </w:r>
          </w:p>
        </w:tc>
        <w:tc>
          <w:tcPr>
            <w:tcW w:w="763" w:type="dxa"/>
            <w:vAlign w:val="center"/>
          </w:tcPr>
          <w:p w14:paraId="3DAB7D4B" w14:textId="4D4C5449"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76F272D2" w14:textId="209A7452"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4E2BEB8F" w14:textId="4E25DEFF"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05F89DCD" w14:textId="1892AE27"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2DCA7493" w14:textId="0499FEC4"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4AE70098" w14:textId="53DE0D4F" w:rsidR="00D713F3" w:rsidRPr="006576D0" w:rsidRDefault="00D713F3" w:rsidP="00D713F3">
            <w:pPr>
              <w:pStyle w:val="BodyText"/>
              <w:jc w:val="center"/>
              <w:rPr>
                <w:rFonts w:asciiTheme="minorHAnsi" w:hAnsiTheme="minorHAnsi"/>
              </w:rPr>
            </w:pPr>
            <w:r w:rsidRPr="006576D0">
              <w:rPr>
                <w:rFonts w:asciiTheme="minorHAnsi" w:hAnsiTheme="minorHAnsi"/>
              </w:rPr>
              <w:t>3,4</w:t>
            </w:r>
          </w:p>
        </w:tc>
      </w:tr>
      <w:tr w:rsidR="00D713F3" w:rsidRPr="006576D0" w14:paraId="32F7457A" w14:textId="77777777" w:rsidTr="00D713F3">
        <w:tc>
          <w:tcPr>
            <w:tcW w:w="5204" w:type="dxa"/>
          </w:tcPr>
          <w:p w14:paraId="1E4ACB56" w14:textId="5D06D5D7" w:rsidR="00D713F3" w:rsidRPr="006576D0" w:rsidRDefault="00D713F3" w:rsidP="00D713F3">
            <w:pPr>
              <w:pStyle w:val="BodyText"/>
              <w:rPr>
                <w:rFonts w:asciiTheme="minorHAnsi" w:hAnsiTheme="minorHAnsi"/>
              </w:rPr>
            </w:pPr>
            <w:r w:rsidRPr="006576D0">
              <w:rPr>
                <w:rFonts w:asciiTheme="minorHAnsi" w:hAnsiTheme="minorHAnsi"/>
              </w:rPr>
              <w:t>P35. Studiu în vederea identificării posibilelor zone care pot fi amenajate ca zone pietonale compacte, în zona centrală a orașului</w:t>
            </w:r>
          </w:p>
        </w:tc>
        <w:tc>
          <w:tcPr>
            <w:tcW w:w="763" w:type="dxa"/>
            <w:vAlign w:val="center"/>
          </w:tcPr>
          <w:p w14:paraId="3667593E" w14:textId="440CD61C"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35D75F70" w14:textId="05ACB4BD" w:rsidR="00D713F3" w:rsidRPr="006576D0" w:rsidRDefault="00D713F3" w:rsidP="00D713F3">
            <w:pPr>
              <w:pStyle w:val="BodyText"/>
              <w:jc w:val="center"/>
              <w:rPr>
                <w:rFonts w:asciiTheme="minorHAnsi" w:hAnsiTheme="minorHAnsi"/>
              </w:rPr>
            </w:pPr>
            <w:r w:rsidRPr="006576D0">
              <w:rPr>
                <w:rFonts w:asciiTheme="minorHAnsi" w:hAnsiTheme="minorHAnsi"/>
              </w:rPr>
              <w:t>3</w:t>
            </w:r>
          </w:p>
        </w:tc>
        <w:tc>
          <w:tcPr>
            <w:tcW w:w="763" w:type="dxa"/>
            <w:vAlign w:val="center"/>
          </w:tcPr>
          <w:p w14:paraId="22752335" w14:textId="66C9CDB6" w:rsidR="00D713F3" w:rsidRPr="006576D0" w:rsidRDefault="00D713F3" w:rsidP="00D713F3">
            <w:pPr>
              <w:pStyle w:val="BodyText"/>
              <w:jc w:val="center"/>
              <w:rPr>
                <w:rFonts w:asciiTheme="minorHAnsi" w:hAnsiTheme="minorHAnsi"/>
              </w:rPr>
            </w:pPr>
            <w:r w:rsidRPr="006576D0">
              <w:rPr>
                <w:rFonts w:asciiTheme="minorHAnsi" w:hAnsiTheme="minorHAnsi"/>
              </w:rPr>
              <w:t>3</w:t>
            </w:r>
          </w:p>
        </w:tc>
        <w:tc>
          <w:tcPr>
            <w:tcW w:w="763" w:type="dxa"/>
            <w:vAlign w:val="center"/>
          </w:tcPr>
          <w:p w14:paraId="02D461BA" w14:textId="690D848B" w:rsidR="00D713F3" w:rsidRPr="006576D0" w:rsidRDefault="00D713F3" w:rsidP="00D713F3">
            <w:pPr>
              <w:pStyle w:val="BodyText"/>
              <w:jc w:val="center"/>
              <w:rPr>
                <w:rFonts w:asciiTheme="minorHAnsi" w:hAnsiTheme="minorHAnsi"/>
              </w:rPr>
            </w:pPr>
            <w:r w:rsidRPr="006576D0">
              <w:rPr>
                <w:rFonts w:asciiTheme="minorHAnsi" w:hAnsiTheme="minorHAnsi"/>
              </w:rPr>
              <w:t>3</w:t>
            </w:r>
          </w:p>
        </w:tc>
        <w:tc>
          <w:tcPr>
            <w:tcW w:w="763" w:type="dxa"/>
            <w:vAlign w:val="center"/>
          </w:tcPr>
          <w:p w14:paraId="28B5DC43" w14:textId="466DE7AA" w:rsidR="00D713F3" w:rsidRPr="006576D0" w:rsidRDefault="00D713F3" w:rsidP="00D713F3">
            <w:pPr>
              <w:pStyle w:val="BodyText"/>
              <w:jc w:val="center"/>
              <w:rPr>
                <w:rFonts w:asciiTheme="minorHAnsi" w:hAnsiTheme="minorHAnsi"/>
              </w:rPr>
            </w:pPr>
            <w:r w:rsidRPr="006576D0">
              <w:rPr>
                <w:rFonts w:asciiTheme="minorHAnsi" w:hAnsiTheme="minorHAnsi"/>
              </w:rPr>
              <w:t>3</w:t>
            </w:r>
          </w:p>
        </w:tc>
        <w:tc>
          <w:tcPr>
            <w:tcW w:w="763" w:type="dxa"/>
            <w:vAlign w:val="center"/>
          </w:tcPr>
          <w:p w14:paraId="63CFB8F4" w14:textId="08B16126" w:rsidR="00D713F3" w:rsidRPr="006576D0" w:rsidRDefault="00D713F3" w:rsidP="00D713F3">
            <w:pPr>
              <w:pStyle w:val="BodyText"/>
              <w:jc w:val="center"/>
              <w:rPr>
                <w:rFonts w:asciiTheme="minorHAnsi" w:hAnsiTheme="minorHAnsi"/>
              </w:rPr>
            </w:pPr>
            <w:r w:rsidRPr="006576D0">
              <w:rPr>
                <w:rFonts w:asciiTheme="minorHAnsi" w:hAnsiTheme="minorHAnsi"/>
              </w:rPr>
              <w:t>2,55</w:t>
            </w:r>
          </w:p>
        </w:tc>
      </w:tr>
      <w:tr w:rsidR="00D713F3" w:rsidRPr="006576D0" w14:paraId="6BEA43B1" w14:textId="77777777" w:rsidTr="00D713F3">
        <w:tc>
          <w:tcPr>
            <w:tcW w:w="5204" w:type="dxa"/>
          </w:tcPr>
          <w:p w14:paraId="5331352E" w14:textId="2DA2E958" w:rsidR="00D713F3" w:rsidRPr="006576D0" w:rsidRDefault="00D713F3" w:rsidP="00D713F3">
            <w:pPr>
              <w:pStyle w:val="BodyText"/>
              <w:rPr>
                <w:rFonts w:asciiTheme="minorHAnsi" w:hAnsiTheme="minorHAnsi"/>
              </w:rPr>
            </w:pPr>
            <w:r w:rsidRPr="006576D0">
              <w:rPr>
                <w:rFonts w:asciiTheme="minorHAnsi" w:hAnsiTheme="minorHAnsi"/>
              </w:rPr>
              <w:t>P36. Studiu în vederea amenajării unei rețele de piste de biciclete, care să permită circulația în condiții de siguranță a utilizatorilor acestui mod de transport</w:t>
            </w:r>
          </w:p>
        </w:tc>
        <w:tc>
          <w:tcPr>
            <w:tcW w:w="763" w:type="dxa"/>
            <w:vAlign w:val="center"/>
          </w:tcPr>
          <w:p w14:paraId="21D21A14" w14:textId="3C686481"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143F281E" w14:textId="0E2A6E22"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55F2B8E0" w14:textId="6FE0A140"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5BAB4922" w14:textId="4C995883"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55217C6F" w14:textId="09FADE64"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00AF9B6D" w14:textId="17E8B34B" w:rsidR="00D713F3" w:rsidRPr="006576D0" w:rsidRDefault="00D713F3" w:rsidP="00D713F3">
            <w:pPr>
              <w:pStyle w:val="BodyText"/>
              <w:jc w:val="center"/>
              <w:rPr>
                <w:rFonts w:asciiTheme="minorHAnsi" w:hAnsiTheme="minorHAnsi"/>
              </w:rPr>
            </w:pPr>
            <w:r w:rsidRPr="006576D0">
              <w:rPr>
                <w:rFonts w:asciiTheme="minorHAnsi" w:hAnsiTheme="minorHAnsi"/>
              </w:rPr>
              <w:t>3,4</w:t>
            </w:r>
          </w:p>
        </w:tc>
      </w:tr>
      <w:tr w:rsidR="00D713F3" w:rsidRPr="006576D0" w14:paraId="65D14A52" w14:textId="77777777" w:rsidTr="00D713F3">
        <w:tc>
          <w:tcPr>
            <w:tcW w:w="5204" w:type="dxa"/>
          </w:tcPr>
          <w:p w14:paraId="1533C5C1" w14:textId="40166D34" w:rsidR="00D713F3" w:rsidRPr="006576D0" w:rsidRDefault="00D713F3" w:rsidP="00D713F3">
            <w:pPr>
              <w:pStyle w:val="BodyText"/>
              <w:rPr>
                <w:rFonts w:asciiTheme="minorHAnsi" w:hAnsiTheme="minorHAnsi"/>
              </w:rPr>
            </w:pPr>
            <w:r w:rsidRPr="006576D0">
              <w:rPr>
                <w:rFonts w:asciiTheme="minorHAnsi" w:hAnsiTheme="minorHAnsi"/>
              </w:rPr>
              <w:t>P37. Plan de organizare a circulației pentru optimizarea circulației pe rețeaua rutieră urbană a Municipiului Buzău</w:t>
            </w:r>
          </w:p>
        </w:tc>
        <w:tc>
          <w:tcPr>
            <w:tcW w:w="763" w:type="dxa"/>
            <w:vAlign w:val="center"/>
          </w:tcPr>
          <w:p w14:paraId="7E364411" w14:textId="0602CAE6" w:rsidR="00D713F3" w:rsidRPr="006576D0" w:rsidRDefault="00D713F3" w:rsidP="00D713F3">
            <w:pPr>
              <w:pStyle w:val="BodyText"/>
              <w:jc w:val="center"/>
              <w:rPr>
                <w:rFonts w:asciiTheme="minorHAnsi" w:hAnsiTheme="minorHAnsi"/>
              </w:rPr>
            </w:pPr>
            <w:r w:rsidRPr="006576D0">
              <w:rPr>
                <w:rFonts w:asciiTheme="minorHAnsi" w:hAnsiTheme="minorHAnsi"/>
              </w:rPr>
              <w:t>3</w:t>
            </w:r>
          </w:p>
        </w:tc>
        <w:tc>
          <w:tcPr>
            <w:tcW w:w="763" w:type="dxa"/>
            <w:vAlign w:val="center"/>
          </w:tcPr>
          <w:p w14:paraId="02DE40E8" w14:textId="6848F08F" w:rsidR="00D713F3" w:rsidRPr="006576D0" w:rsidRDefault="00D713F3" w:rsidP="00D713F3">
            <w:pPr>
              <w:pStyle w:val="BodyText"/>
              <w:jc w:val="center"/>
              <w:rPr>
                <w:rFonts w:asciiTheme="minorHAnsi" w:hAnsiTheme="minorHAnsi"/>
              </w:rPr>
            </w:pPr>
            <w:r w:rsidRPr="006576D0">
              <w:rPr>
                <w:rFonts w:asciiTheme="minorHAnsi" w:hAnsiTheme="minorHAnsi"/>
              </w:rPr>
              <w:t>3</w:t>
            </w:r>
          </w:p>
        </w:tc>
        <w:tc>
          <w:tcPr>
            <w:tcW w:w="763" w:type="dxa"/>
            <w:vAlign w:val="center"/>
          </w:tcPr>
          <w:p w14:paraId="236CBA28" w14:textId="284A4AD9"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1D2E5B04" w14:textId="3E4D95CB" w:rsidR="00D713F3" w:rsidRPr="006576D0" w:rsidRDefault="00D713F3" w:rsidP="00D713F3">
            <w:pPr>
              <w:pStyle w:val="BodyText"/>
              <w:jc w:val="center"/>
              <w:rPr>
                <w:rFonts w:asciiTheme="minorHAnsi" w:hAnsiTheme="minorHAnsi"/>
              </w:rPr>
            </w:pPr>
            <w:r w:rsidRPr="006576D0">
              <w:rPr>
                <w:rFonts w:asciiTheme="minorHAnsi" w:hAnsiTheme="minorHAnsi"/>
              </w:rPr>
              <w:t>3</w:t>
            </w:r>
          </w:p>
        </w:tc>
        <w:tc>
          <w:tcPr>
            <w:tcW w:w="763" w:type="dxa"/>
            <w:vAlign w:val="center"/>
          </w:tcPr>
          <w:p w14:paraId="166661B4" w14:textId="7678D95A" w:rsidR="00D713F3" w:rsidRPr="006576D0" w:rsidRDefault="00D713F3" w:rsidP="00D713F3">
            <w:pPr>
              <w:pStyle w:val="BodyText"/>
              <w:jc w:val="center"/>
              <w:rPr>
                <w:rFonts w:asciiTheme="minorHAnsi" w:hAnsiTheme="minorHAnsi"/>
              </w:rPr>
            </w:pPr>
            <w:r w:rsidRPr="006576D0">
              <w:rPr>
                <w:rFonts w:asciiTheme="minorHAnsi" w:hAnsiTheme="minorHAnsi"/>
              </w:rPr>
              <w:t>3</w:t>
            </w:r>
          </w:p>
        </w:tc>
        <w:tc>
          <w:tcPr>
            <w:tcW w:w="763" w:type="dxa"/>
            <w:vAlign w:val="center"/>
          </w:tcPr>
          <w:p w14:paraId="70BEE12C" w14:textId="5532F878" w:rsidR="00D713F3" w:rsidRPr="006576D0" w:rsidRDefault="00D713F3" w:rsidP="00D713F3">
            <w:pPr>
              <w:pStyle w:val="BodyText"/>
              <w:jc w:val="center"/>
              <w:rPr>
                <w:rFonts w:asciiTheme="minorHAnsi" w:hAnsiTheme="minorHAnsi"/>
              </w:rPr>
            </w:pPr>
            <w:r w:rsidRPr="006576D0">
              <w:rPr>
                <w:rFonts w:asciiTheme="minorHAnsi" w:hAnsiTheme="minorHAnsi"/>
              </w:rPr>
              <w:t>2,4</w:t>
            </w:r>
          </w:p>
        </w:tc>
      </w:tr>
      <w:tr w:rsidR="00D713F3" w:rsidRPr="006576D0" w14:paraId="3C0C5289" w14:textId="77777777" w:rsidTr="00D713F3">
        <w:tc>
          <w:tcPr>
            <w:tcW w:w="5204" w:type="dxa"/>
          </w:tcPr>
          <w:p w14:paraId="291D1703" w14:textId="342F0AF4" w:rsidR="00D713F3" w:rsidRPr="006576D0" w:rsidRDefault="00D713F3" w:rsidP="00D713F3">
            <w:pPr>
              <w:pStyle w:val="BodyText"/>
              <w:rPr>
                <w:rFonts w:asciiTheme="minorHAnsi" w:hAnsiTheme="minorHAnsi"/>
              </w:rPr>
            </w:pPr>
            <w:r w:rsidRPr="006576D0">
              <w:rPr>
                <w:rFonts w:asciiTheme="minorHAnsi" w:hAnsiTheme="minorHAnsi"/>
              </w:rPr>
              <w:t>P38. Plan de organizare a circulației în vederea eliminării din intravilan a traficului rutier de tranzit, respectiv a traficului de vehicule grele.</w:t>
            </w:r>
          </w:p>
        </w:tc>
        <w:tc>
          <w:tcPr>
            <w:tcW w:w="763" w:type="dxa"/>
            <w:vAlign w:val="center"/>
          </w:tcPr>
          <w:p w14:paraId="5C08A528" w14:textId="72FEB866" w:rsidR="00D713F3" w:rsidRPr="006576D0" w:rsidRDefault="00D713F3" w:rsidP="00D713F3">
            <w:pPr>
              <w:pStyle w:val="BodyText"/>
              <w:jc w:val="center"/>
              <w:rPr>
                <w:rFonts w:asciiTheme="minorHAnsi" w:hAnsiTheme="minorHAnsi"/>
              </w:rPr>
            </w:pPr>
            <w:r w:rsidRPr="006576D0">
              <w:rPr>
                <w:rFonts w:asciiTheme="minorHAnsi" w:hAnsiTheme="minorHAnsi"/>
              </w:rPr>
              <w:t>1</w:t>
            </w:r>
          </w:p>
        </w:tc>
        <w:tc>
          <w:tcPr>
            <w:tcW w:w="763" w:type="dxa"/>
            <w:vAlign w:val="center"/>
          </w:tcPr>
          <w:p w14:paraId="52B4CBEB" w14:textId="75DD9007" w:rsidR="00D713F3" w:rsidRPr="006576D0" w:rsidRDefault="00D713F3" w:rsidP="00D713F3">
            <w:pPr>
              <w:pStyle w:val="BodyText"/>
              <w:jc w:val="center"/>
              <w:rPr>
                <w:rFonts w:asciiTheme="minorHAnsi" w:hAnsiTheme="minorHAnsi"/>
              </w:rPr>
            </w:pPr>
            <w:r w:rsidRPr="006576D0">
              <w:rPr>
                <w:rFonts w:asciiTheme="minorHAnsi" w:hAnsiTheme="minorHAnsi"/>
              </w:rPr>
              <w:t>1</w:t>
            </w:r>
          </w:p>
        </w:tc>
        <w:tc>
          <w:tcPr>
            <w:tcW w:w="763" w:type="dxa"/>
            <w:vAlign w:val="center"/>
          </w:tcPr>
          <w:p w14:paraId="7CFFCEC8" w14:textId="3D95D21B" w:rsidR="00D713F3" w:rsidRPr="006576D0" w:rsidRDefault="00D713F3" w:rsidP="00D713F3">
            <w:pPr>
              <w:pStyle w:val="BodyText"/>
              <w:jc w:val="center"/>
              <w:rPr>
                <w:rFonts w:asciiTheme="minorHAnsi" w:hAnsiTheme="minorHAnsi"/>
              </w:rPr>
            </w:pPr>
            <w:r w:rsidRPr="006576D0">
              <w:rPr>
                <w:rFonts w:asciiTheme="minorHAnsi" w:hAnsiTheme="minorHAnsi"/>
              </w:rPr>
              <w:t>1</w:t>
            </w:r>
          </w:p>
        </w:tc>
        <w:tc>
          <w:tcPr>
            <w:tcW w:w="763" w:type="dxa"/>
            <w:vAlign w:val="center"/>
          </w:tcPr>
          <w:p w14:paraId="7CACDBBE" w14:textId="12555E1B" w:rsidR="00D713F3" w:rsidRPr="006576D0" w:rsidRDefault="00D713F3" w:rsidP="00D713F3">
            <w:pPr>
              <w:pStyle w:val="BodyText"/>
              <w:jc w:val="center"/>
              <w:rPr>
                <w:rFonts w:asciiTheme="minorHAnsi" w:hAnsiTheme="minorHAnsi"/>
              </w:rPr>
            </w:pPr>
            <w:r w:rsidRPr="006576D0">
              <w:rPr>
                <w:rFonts w:asciiTheme="minorHAnsi" w:hAnsiTheme="minorHAnsi"/>
              </w:rPr>
              <w:t>1</w:t>
            </w:r>
          </w:p>
        </w:tc>
        <w:tc>
          <w:tcPr>
            <w:tcW w:w="763" w:type="dxa"/>
            <w:vAlign w:val="center"/>
          </w:tcPr>
          <w:p w14:paraId="0E77096E" w14:textId="6036265D"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07B168C0" w14:textId="1F730497" w:rsidR="00D713F3" w:rsidRPr="006576D0" w:rsidRDefault="00D713F3" w:rsidP="00D713F3">
            <w:pPr>
              <w:pStyle w:val="BodyText"/>
              <w:jc w:val="center"/>
              <w:rPr>
                <w:rFonts w:asciiTheme="minorHAnsi" w:hAnsiTheme="minorHAnsi"/>
              </w:rPr>
            </w:pPr>
            <w:r w:rsidRPr="006576D0">
              <w:rPr>
                <w:rFonts w:asciiTheme="minorHAnsi" w:hAnsiTheme="minorHAnsi"/>
              </w:rPr>
              <w:t>0,8</w:t>
            </w:r>
          </w:p>
        </w:tc>
      </w:tr>
      <w:tr w:rsidR="00D713F3" w:rsidRPr="006576D0" w14:paraId="37C61533" w14:textId="77777777" w:rsidTr="00D713F3">
        <w:tc>
          <w:tcPr>
            <w:tcW w:w="5204" w:type="dxa"/>
          </w:tcPr>
          <w:p w14:paraId="3FC721DE" w14:textId="78B87807" w:rsidR="00D713F3" w:rsidRPr="006576D0" w:rsidRDefault="00D713F3" w:rsidP="00D713F3">
            <w:pPr>
              <w:pStyle w:val="BodyText"/>
              <w:rPr>
                <w:rFonts w:asciiTheme="minorHAnsi" w:hAnsiTheme="minorHAnsi"/>
              </w:rPr>
            </w:pPr>
            <w:r w:rsidRPr="006576D0">
              <w:rPr>
                <w:rFonts w:asciiTheme="minorHAnsi" w:hAnsiTheme="minorHAnsi"/>
              </w:rPr>
              <w:t>P39. Studiu în vederea identificării posibilităților de extindere a numărului de parcări rezidențiale și publice</w:t>
            </w:r>
          </w:p>
        </w:tc>
        <w:tc>
          <w:tcPr>
            <w:tcW w:w="763" w:type="dxa"/>
            <w:vAlign w:val="center"/>
          </w:tcPr>
          <w:p w14:paraId="556B2228" w14:textId="4EC7E190"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0A0A3093" w14:textId="283009E4"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43F63B4A" w14:textId="30409656"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584D4F16" w14:textId="7BCC17C9"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28DFEA97" w14:textId="79A2A9F7"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31377667" w14:textId="1A83C509" w:rsidR="00D713F3" w:rsidRPr="006576D0" w:rsidRDefault="00D713F3" w:rsidP="00D713F3">
            <w:pPr>
              <w:pStyle w:val="BodyText"/>
              <w:jc w:val="center"/>
              <w:rPr>
                <w:rFonts w:asciiTheme="minorHAnsi" w:hAnsiTheme="minorHAnsi"/>
              </w:rPr>
            </w:pPr>
            <w:r w:rsidRPr="006576D0">
              <w:rPr>
                <w:rFonts w:asciiTheme="minorHAnsi" w:hAnsiTheme="minorHAnsi"/>
              </w:rPr>
              <w:t>2,8</w:t>
            </w:r>
          </w:p>
        </w:tc>
      </w:tr>
      <w:tr w:rsidR="00D713F3" w:rsidRPr="006576D0" w14:paraId="6746CFA7" w14:textId="77777777" w:rsidTr="00D713F3">
        <w:tc>
          <w:tcPr>
            <w:tcW w:w="5204" w:type="dxa"/>
          </w:tcPr>
          <w:p w14:paraId="45281FD1" w14:textId="065786B0" w:rsidR="00D713F3" w:rsidRPr="006576D0" w:rsidRDefault="00D713F3" w:rsidP="00D713F3">
            <w:pPr>
              <w:pStyle w:val="BodyText"/>
              <w:rPr>
                <w:rFonts w:asciiTheme="minorHAnsi" w:hAnsiTheme="minorHAnsi"/>
              </w:rPr>
            </w:pPr>
            <w:r w:rsidRPr="006576D0">
              <w:rPr>
                <w:rFonts w:asciiTheme="minorHAnsi" w:hAnsiTheme="minorHAnsi"/>
              </w:rPr>
              <w:t>P40. Eficientizarea serviciului de transport public prin introducerea unui sistem de ticketing, incluzând toată subsistemele componente (depou, dispecerat, automate eliberare tichete, echipamente controlori)</w:t>
            </w:r>
          </w:p>
        </w:tc>
        <w:tc>
          <w:tcPr>
            <w:tcW w:w="763" w:type="dxa"/>
            <w:vAlign w:val="center"/>
          </w:tcPr>
          <w:p w14:paraId="2F596A0C" w14:textId="6A62C9B0"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14460F07" w14:textId="77E38CDC"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5EBB29A7" w14:textId="66FAA578"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4D39C8A7" w14:textId="69BFACAA"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3CD39878" w14:textId="77B877B4"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1C8CF95B" w14:textId="4C2ABC3E" w:rsidR="00D713F3" w:rsidRPr="006576D0" w:rsidRDefault="00D713F3" w:rsidP="00D713F3">
            <w:pPr>
              <w:pStyle w:val="BodyText"/>
              <w:jc w:val="center"/>
              <w:rPr>
                <w:rFonts w:asciiTheme="minorHAnsi" w:hAnsiTheme="minorHAnsi"/>
              </w:rPr>
            </w:pPr>
            <w:r w:rsidRPr="006576D0">
              <w:rPr>
                <w:rFonts w:asciiTheme="minorHAnsi" w:hAnsiTheme="minorHAnsi"/>
              </w:rPr>
              <w:t>3,4</w:t>
            </w:r>
          </w:p>
        </w:tc>
      </w:tr>
      <w:tr w:rsidR="00D713F3" w:rsidRPr="006576D0" w14:paraId="32E2BC77" w14:textId="77777777" w:rsidTr="00D713F3">
        <w:tc>
          <w:tcPr>
            <w:tcW w:w="5204" w:type="dxa"/>
          </w:tcPr>
          <w:p w14:paraId="22993155" w14:textId="5A6A52C9" w:rsidR="00D713F3" w:rsidRPr="006576D0" w:rsidRDefault="00D713F3" w:rsidP="00D713F3">
            <w:pPr>
              <w:pStyle w:val="BodyText"/>
              <w:rPr>
                <w:rFonts w:asciiTheme="minorHAnsi" w:hAnsiTheme="minorHAnsi"/>
              </w:rPr>
            </w:pPr>
            <w:r w:rsidRPr="006576D0">
              <w:rPr>
                <w:rFonts w:asciiTheme="minorHAnsi" w:hAnsiTheme="minorHAnsi"/>
              </w:rPr>
              <w:lastRenderedPageBreak/>
              <w:t>P41. Implementarea unui sistem de informare a călătorilor în stațiile de transport public</w:t>
            </w:r>
          </w:p>
        </w:tc>
        <w:tc>
          <w:tcPr>
            <w:tcW w:w="763" w:type="dxa"/>
            <w:vAlign w:val="center"/>
          </w:tcPr>
          <w:p w14:paraId="6A06406D" w14:textId="3278A6AA"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0CE2786E" w14:textId="3C13114E"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6732DDD7" w14:textId="770C4FF1"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25755EB1" w14:textId="7BF63468"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22BE811F" w14:textId="37D556DB"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016C4D6B" w14:textId="1E84656D" w:rsidR="00D713F3" w:rsidRPr="006576D0" w:rsidRDefault="00D713F3" w:rsidP="00D713F3">
            <w:pPr>
              <w:pStyle w:val="BodyText"/>
              <w:jc w:val="center"/>
              <w:rPr>
                <w:rFonts w:asciiTheme="minorHAnsi" w:hAnsiTheme="minorHAnsi"/>
              </w:rPr>
            </w:pPr>
            <w:r w:rsidRPr="006576D0">
              <w:rPr>
                <w:rFonts w:asciiTheme="minorHAnsi" w:hAnsiTheme="minorHAnsi"/>
              </w:rPr>
              <w:t>3,4</w:t>
            </w:r>
          </w:p>
        </w:tc>
      </w:tr>
      <w:tr w:rsidR="00D713F3" w:rsidRPr="006576D0" w14:paraId="3DCA4672" w14:textId="77777777" w:rsidTr="00D713F3">
        <w:tc>
          <w:tcPr>
            <w:tcW w:w="5204" w:type="dxa"/>
          </w:tcPr>
          <w:p w14:paraId="3F64FCB8" w14:textId="08E57253" w:rsidR="00D713F3" w:rsidRPr="006576D0" w:rsidRDefault="00D713F3" w:rsidP="00D713F3">
            <w:pPr>
              <w:pStyle w:val="BodyText"/>
              <w:rPr>
                <w:rFonts w:asciiTheme="minorHAnsi" w:hAnsiTheme="minorHAnsi"/>
              </w:rPr>
            </w:pPr>
            <w:r w:rsidRPr="006576D0">
              <w:rPr>
                <w:rFonts w:asciiTheme="minorHAnsi" w:hAnsiTheme="minorHAnsi"/>
              </w:rPr>
              <w:t>P42. Creșterea atractivității și siguranței transportului public local prin introducerea de camere de supraveghere în stațiile de transport public.</w:t>
            </w:r>
          </w:p>
        </w:tc>
        <w:tc>
          <w:tcPr>
            <w:tcW w:w="763" w:type="dxa"/>
            <w:vAlign w:val="center"/>
          </w:tcPr>
          <w:p w14:paraId="203FFBDF" w14:textId="7BE7F96D" w:rsidR="00D713F3" w:rsidRPr="006576D0" w:rsidRDefault="00D713F3" w:rsidP="00D713F3">
            <w:pPr>
              <w:pStyle w:val="BodyText"/>
              <w:jc w:val="center"/>
              <w:rPr>
                <w:rFonts w:asciiTheme="minorHAnsi" w:hAnsiTheme="minorHAnsi"/>
              </w:rPr>
            </w:pPr>
            <w:r w:rsidRPr="006576D0">
              <w:rPr>
                <w:rFonts w:asciiTheme="minorHAnsi" w:hAnsiTheme="minorHAnsi"/>
              </w:rPr>
              <w:t>3</w:t>
            </w:r>
          </w:p>
        </w:tc>
        <w:tc>
          <w:tcPr>
            <w:tcW w:w="763" w:type="dxa"/>
            <w:vAlign w:val="center"/>
          </w:tcPr>
          <w:p w14:paraId="51AE4DB6" w14:textId="5A293EE0" w:rsidR="00D713F3" w:rsidRPr="006576D0" w:rsidRDefault="00D713F3" w:rsidP="00D713F3">
            <w:pPr>
              <w:pStyle w:val="BodyText"/>
              <w:jc w:val="center"/>
              <w:rPr>
                <w:rFonts w:asciiTheme="minorHAnsi" w:hAnsiTheme="minorHAnsi"/>
              </w:rPr>
            </w:pPr>
            <w:r w:rsidRPr="006576D0">
              <w:rPr>
                <w:rFonts w:asciiTheme="minorHAnsi" w:hAnsiTheme="minorHAnsi"/>
              </w:rPr>
              <w:t>3</w:t>
            </w:r>
          </w:p>
        </w:tc>
        <w:tc>
          <w:tcPr>
            <w:tcW w:w="763" w:type="dxa"/>
            <w:vAlign w:val="center"/>
          </w:tcPr>
          <w:p w14:paraId="26E825B2" w14:textId="53CDA121" w:rsidR="00D713F3" w:rsidRPr="006576D0" w:rsidRDefault="00D713F3" w:rsidP="00D713F3">
            <w:pPr>
              <w:pStyle w:val="BodyText"/>
              <w:jc w:val="center"/>
              <w:rPr>
                <w:rFonts w:asciiTheme="minorHAnsi" w:hAnsiTheme="minorHAnsi"/>
              </w:rPr>
            </w:pPr>
            <w:r w:rsidRPr="006576D0">
              <w:rPr>
                <w:rFonts w:asciiTheme="minorHAnsi" w:hAnsiTheme="minorHAnsi"/>
              </w:rPr>
              <w:t>3</w:t>
            </w:r>
          </w:p>
        </w:tc>
        <w:tc>
          <w:tcPr>
            <w:tcW w:w="763" w:type="dxa"/>
            <w:vAlign w:val="center"/>
          </w:tcPr>
          <w:p w14:paraId="32FAEAB1" w14:textId="711A9557"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5F0A57A6" w14:textId="47C6E103"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2AD162DB" w14:textId="5833C456" w:rsidR="00D713F3" w:rsidRPr="006576D0" w:rsidRDefault="00D713F3" w:rsidP="00D713F3">
            <w:pPr>
              <w:pStyle w:val="BodyText"/>
              <w:jc w:val="center"/>
              <w:rPr>
                <w:rFonts w:asciiTheme="minorHAnsi" w:hAnsiTheme="minorHAnsi"/>
              </w:rPr>
            </w:pPr>
            <w:r w:rsidRPr="006576D0">
              <w:rPr>
                <w:rFonts w:asciiTheme="minorHAnsi" w:hAnsiTheme="minorHAnsi"/>
              </w:rPr>
              <w:t>3,35</w:t>
            </w:r>
          </w:p>
        </w:tc>
      </w:tr>
      <w:tr w:rsidR="00D713F3" w:rsidRPr="006576D0" w14:paraId="519AB97B" w14:textId="77777777" w:rsidTr="00D713F3">
        <w:tc>
          <w:tcPr>
            <w:tcW w:w="5204" w:type="dxa"/>
          </w:tcPr>
          <w:p w14:paraId="13FD69EB" w14:textId="1E224727" w:rsidR="00D713F3" w:rsidRPr="006576D0" w:rsidRDefault="00D713F3" w:rsidP="00D713F3">
            <w:pPr>
              <w:pStyle w:val="BodyText"/>
              <w:rPr>
                <w:rFonts w:asciiTheme="minorHAnsi" w:hAnsiTheme="minorHAnsi"/>
              </w:rPr>
            </w:pPr>
            <w:r w:rsidRPr="006576D0">
              <w:rPr>
                <w:rFonts w:asciiTheme="minorHAnsi" w:hAnsiTheme="minorHAnsi"/>
              </w:rPr>
              <w:t>P43. Sistem inteligent de management al traficului și monitorizare, bazat pe soluții inovative (inclusiv centru de management al traficului)</w:t>
            </w:r>
          </w:p>
        </w:tc>
        <w:tc>
          <w:tcPr>
            <w:tcW w:w="763" w:type="dxa"/>
            <w:vAlign w:val="center"/>
          </w:tcPr>
          <w:p w14:paraId="7BD5226D" w14:textId="4B189B17" w:rsidR="00D713F3" w:rsidRPr="006576D0" w:rsidRDefault="00D713F3" w:rsidP="00D713F3">
            <w:pPr>
              <w:pStyle w:val="BodyText"/>
              <w:jc w:val="center"/>
              <w:rPr>
                <w:rFonts w:asciiTheme="minorHAnsi" w:hAnsiTheme="minorHAnsi"/>
              </w:rPr>
            </w:pPr>
            <w:r w:rsidRPr="006576D0">
              <w:rPr>
                <w:rFonts w:asciiTheme="minorHAnsi" w:hAnsiTheme="minorHAnsi"/>
              </w:rPr>
              <w:t>3</w:t>
            </w:r>
          </w:p>
        </w:tc>
        <w:tc>
          <w:tcPr>
            <w:tcW w:w="763" w:type="dxa"/>
            <w:vAlign w:val="center"/>
          </w:tcPr>
          <w:p w14:paraId="3A96A96F" w14:textId="0752A054" w:rsidR="00D713F3" w:rsidRPr="006576D0" w:rsidRDefault="00D713F3" w:rsidP="00D713F3">
            <w:pPr>
              <w:pStyle w:val="BodyText"/>
              <w:jc w:val="center"/>
              <w:rPr>
                <w:rFonts w:asciiTheme="minorHAnsi" w:hAnsiTheme="minorHAnsi"/>
              </w:rPr>
            </w:pPr>
            <w:r w:rsidRPr="006576D0">
              <w:rPr>
                <w:rFonts w:asciiTheme="minorHAnsi" w:hAnsiTheme="minorHAnsi"/>
              </w:rPr>
              <w:t>3</w:t>
            </w:r>
          </w:p>
        </w:tc>
        <w:tc>
          <w:tcPr>
            <w:tcW w:w="763" w:type="dxa"/>
            <w:vAlign w:val="center"/>
          </w:tcPr>
          <w:p w14:paraId="40EEC84A" w14:textId="6EAB1A62" w:rsidR="00D713F3" w:rsidRPr="006576D0" w:rsidRDefault="00D713F3" w:rsidP="00D713F3">
            <w:pPr>
              <w:pStyle w:val="BodyText"/>
              <w:jc w:val="center"/>
              <w:rPr>
                <w:rFonts w:asciiTheme="minorHAnsi" w:hAnsiTheme="minorHAnsi"/>
              </w:rPr>
            </w:pPr>
            <w:r w:rsidRPr="006576D0">
              <w:rPr>
                <w:rFonts w:asciiTheme="minorHAnsi" w:hAnsiTheme="minorHAnsi"/>
              </w:rPr>
              <w:t>5</w:t>
            </w:r>
          </w:p>
        </w:tc>
        <w:tc>
          <w:tcPr>
            <w:tcW w:w="763" w:type="dxa"/>
            <w:vAlign w:val="center"/>
          </w:tcPr>
          <w:p w14:paraId="238684DE" w14:textId="0453E7CB" w:rsidR="00D713F3" w:rsidRPr="006576D0" w:rsidRDefault="00D713F3" w:rsidP="00D713F3">
            <w:pPr>
              <w:pStyle w:val="BodyText"/>
              <w:jc w:val="center"/>
              <w:rPr>
                <w:rFonts w:asciiTheme="minorHAnsi" w:hAnsiTheme="minorHAnsi"/>
              </w:rPr>
            </w:pPr>
            <w:r w:rsidRPr="006576D0">
              <w:rPr>
                <w:rFonts w:asciiTheme="minorHAnsi" w:hAnsiTheme="minorHAnsi"/>
              </w:rPr>
              <w:t>5</w:t>
            </w:r>
          </w:p>
        </w:tc>
        <w:tc>
          <w:tcPr>
            <w:tcW w:w="763" w:type="dxa"/>
            <w:vAlign w:val="center"/>
          </w:tcPr>
          <w:p w14:paraId="7AA40526" w14:textId="048C67DF" w:rsidR="00D713F3" w:rsidRPr="006576D0" w:rsidRDefault="00D713F3" w:rsidP="00D713F3">
            <w:pPr>
              <w:pStyle w:val="BodyText"/>
              <w:jc w:val="center"/>
              <w:rPr>
                <w:rFonts w:asciiTheme="minorHAnsi" w:hAnsiTheme="minorHAnsi"/>
              </w:rPr>
            </w:pPr>
            <w:r w:rsidRPr="006576D0">
              <w:rPr>
                <w:rFonts w:asciiTheme="minorHAnsi" w:hAnsiTheme="minorHAnsi"/>
              </w:rPr>
              <w:t>5</w:t>
            </w:r>
          </w:p>
        </w:tc>
        <w:tc>
          <w:tcPr>
            <w:tcW w:w="763" w:type="dxa"/>
            <w:vAlign w:val="center"/>
          </w:tcPr>
          <w:p w14:paraId="01666E1B" w14:textId="55000ADB" w:rsidR="00D713F3" w:rsidRPr="006576D0" w:rsidRDefault="00D713F3" w:rsidP="00D713F3">
            <w:pPr>
              <w:pStyle w:val="BodyText"/>
              <w:jc w:val="center"/>
              <w:rPr>
                <w:rFonts w:asciiTheme="minorHAnsi" w:hAnsiTheme="minorHAnsi"/>
              </w:rPr>
            </w:pPr>
            <w:r w:rsidRPr="006576D0">
              <w:rPr>
                <w:rFonts w:asciiTheme="minorHAnsi" w:hAnsiTheme="minorHAnsi"/>
              </w:rPr>
              <w:t>4,1</w:t>
            </w:r>
          </w:p>
        </w:tc>
      </w:tr>
      <w:tr w:rsidR="00D713F3" w:rsidRPr="006576D0" w14:paraId="11075305" w14:textId="77777777" w:rsidTr="00D713F3">
        <w:tc>
          <w:tcPr>
            <w:tcW w:w="5204" w:type="dxa"/>
          </w:tcPr>
          <w:p w14:paraId="37CA7BF3" w14:textId="25A17E08" w:rsidR="00D713F3" w:rsidRPr="006576D0" w:rsidRDefault="00D713F3" w:rsidP="00D713F3">
            <w:pPr>
              <w:pStyle w:val="BodyText"/>
              <w:rPr>
                <w:rFonts w:asciiTheme="minorHAnsi" w:hAnsiTheme="minorHAnsi"/>
              </w:rPr>
            </w:pPr>
            <w:r w:rsidRPr="006576D0">
              <w:rPr>
                <w:rFonts w:asciiTheme="minorHAnsi" w:hAnsiTheme="minorHAnsi"/>
              </w:rPr>
              <w:t>P44. Studiu de trafic în vederea extinderii și sincronizării sistemului de semaforizare pe raza Municipiului Buzău</w:t>
            </w:r>
          </w:p>
        </w:tc>
        <w:tc>
          <w:tcPr>
            <w:tcW w:w="763" w:type="dxa"/>
            <w:vAlign w:val="center"/>
          </w:tcPr>
          <w:p w14:paraId="6E01FD87" w14:textId="2B31815A" w:rsidR="00D713F3" w:rsidRPr="006576D0" w:rsidRDefault="00D713F3" w:rsidP="00D713F3">
            <w:pPr>
              <w:pStyle w:val="BodyText"/>
              <w:jc w:val="center"/>
              <w:rPr>
                <w:rFonts w:asciiTheme="minorHAnsi" w:hAnsiTheme="minorHAnsi"/>
              </w:rPr>
            </w:pPr>
            <w:r w:rsidRPr="006576D0">
              <w:rPr>
                <w:rFonts w:asciiTheme="minorHAnsi" w:hAnsiTheme="minorHAnsi"/>
              </w:rPr>
              <w:t>3</w:t>
            </w:r>
          </w:p>
        </w:tc>
        <w:tc>
          <w:tcPr>
            <w:tcW w:w="763" w:type="dxa"/>
            <w:vAlign w:val="center"/>
          </w:tcPr>
          <w:p w14:paraId="5D682598" w14:textId="160EA2F3" w:rsidR="00D713F3" w:rsidRPr="006576D0" w:rsidRDefault="00D713F3" w:rsidP="00D713F3">
            <w:pPr>
              <w:pStyle w:val="BodyText"/>
              <w:jc w:val="center"/>
              <w:rPr>
                <w:rFonts w:asciiTheme="minorHAnsi" w:hAnsiTheme="minorHAnsi"/>
              </w:rPr>
            </w:pPr>
            <w:r w:rsidRPr="006576D0">
              <w:rPr>
                <w:rFonts w:asciiTheme="minorHAnsi" w:hAnsiTheme="minorHAnsi"/>
              </w:rPr>
              <w:t>2</w:t>
            </w:r>
          </w:p>
        </w:tc>
        <w:tc>
          <w:tcPr>
            <w:tcW w:w="763" w:type="dxa"/>
            <w:vAlign w:val="center"/>
          </w:tcPr>
          <w:p w14:paraId="7F77144D" w14:textId="02AC07EA" w:rsidR="00D713F3" w:rsidRPr="006576D0" w:rsidRDefault="00D713F3" w:rsidP="00D713F3">
            <w:pPr>
              <w:pStyle w:val="BodyText"/>
              <w:jc w:val="center"/>
              <w:rPr>
                <w:rFonts w:asciiTheme="minorHAnsi" w:hAnsiTheme="minorHAnsi"/>
              </w:rPr>
            </w:pPr>
            <w:r w:rsidRPr="006576D0">
              <w:rPr>
                <w:rFonts w:asciiTheme="minorHAnsi" w:hAnsiTheme="minorHAnsi"/>
              </w:rPr>
              <w:t>2</w:t>
            </w:r>
          </w:p>
        </w:tc>
        <w:tc>
          <w:tcPr>
            <w:tcW w:w="763" w:type="dxa"/>
            <w:vAlign w:val="center"/>
          </w:tcPr>
          <w:p w14:paraId="1652D73F" w14:textId="2807FC20" w:rsidR="00D713F3" w:rsidRPr="006576D0" w:rsidRDefault="00D713F3" w:rsidP="00D713F3">
            <w:pPr>
              <w:pStyle w:val="BodyText"/>
              <w:jc w:val="center"/>
              <w:rPr>
                <w:rFonts w:asciiTheme="minorHAnsi" w:hAnsiTheme="minorHAnsi"/>
              </w:rPr>
            </w:pPr>
            <w:r w:rsidRPr="006576D0">
              <w:rPr>
                <w:rFonts w:asciiTheme="minorHAnsi" w:hAnsiTheme="minorHAnsi"/>
              </w:rPr>
              <w:t>2</w:t>
            </w:r>
          </w:p>
        </w:tc>
        <w:tc>
          <w:tcPr>
            <w:tcW w:w="763" w:type="dxa"/>
            <w:vAlign w:val="center"/>
          </w:tcPr>
          <w:p w14:paraId="03183660" w14:textId="22CB7EC7" w:rsidR="00D713F3" w:rsidRPr="006576D0" w:rsidRDefault="00D713F3" w:rsidP="00D713F3">
            <w:pPr>
              <w:pStyle w:val="BodyText"/>
              <w:jc w:val="center"/>
              <w:rPr>
                <w:rFonts w:asciiTheme="minorHAnsi" w:hAnsiTheme="minorHAnsi"/>
              </w:rPr>
            </w:pPr>
            <w:r w:rsidRPr="006576D0">
              <w:rPr>
                <w:rFonts w:asciiTheme="minorHAnsi" w:hAnsiTheme="minorHAnsi"/>
              </w:rPr>
              <w:t>2</w:t>
            </w:r>
          </w:p>
        </w:tc>
        <w:tc>
          <w:tcPr>
            <w:tcW w:w="763" w:type="dxa"/>
            <w:vAlign w:val="center"/>
          </w:tcPr>
          <w:p w14:paraId="52EAB3FA" w14:textId="7DAD57CF" w:rsidR="00D713F3" w:rsidRPr="006576D0" w:rsidRDefault="00D713F3" w:rsidP="00D713F3">
            <w:pPr>
              <w:pStyle w:val="BodyText"/>
              <w:jc w:val="center"/>
              <w:rPr>
                <w:rFonts w:asciiTheme="minorHAnsi" w:hAnsiTheme="minorHAnsi"/>
              </w:rPr>
            </w:pPr>
            <w:r w:rsidRPr="006576D0">
              <w:rPr>
                <w:rFonts w:asciiTheme="minorHAnsi" w:hAnsiTheme="minorHAnsi"/>
              </w:rPr>
              <w:t>2,15</w:t>
            </w:r>
          </w:p>
        </w:tc>
      </w:tr>
      <w:tr w:rsidR="00D713F3" w:rsidRPr="006576D0" w14:paraId="51F67F66" w14:textId="77777777" w:rsidTr="00D713F3">
        <w:tc>
          <w:tcPr>
            <w:tcW w:w="5204" w:type="dxa"/>
          </w:tcPr>
          <w:p w14:paraId="61089F16" w14:textId="4BA46928" w:rsidR="00D713F3" w:rsidRPr="006576D0" w:rsidRDefault="00D713F3" w:rsidP="00D713F3">
            <w:pPr>
              <w:pStyle w:val="BodyText"/>
              <w:rPr>
                <w:rFonts w:asciiTheme="minorHAnsi" w:hAnsiTheme="minorHAnsi"/>
              </w:rPr>
            </w:pPr>
            <w:r w:rsidRPr="006576D0">
              <w:rPr>
                <w:rFonts w:asciiTheme="minorHAnsi" w:hAnsiTheme="minorHAnsi"/>
              </w:rPr>
              <w:t>P45. Sistem de management al transportului public (monitorizare, gestionare, mentenanță, prioritate pentru vehiculele de transport public)</w:t>
            </w:r>
          </w:p>
        </w:tc>
        <w:tc>
          <w:tcPr>
            <w:tcW w:w="763" w:type="dxa"/>
            <w:vAlign w:val="center"/>
          </w:tcPr>
          <w:p w14:paraId="22CBF8A5" w14:textId="799BD1F2"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060E89C4" w14:textId="74512DAA"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76C7E40A" w14:textId="56F92404"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6D844A8B" w14:textId="4FDB2615" w:rsidR="00D713F3" w:rsidRPr="006576D0" w:rsidRDefault="00D713F3" w:rsidP="00D713F3">
            <w:pPr>
              <w:pStyle w:val="BodyText"/>
              <w:jc w:val="center"/>
              <w:rPr>
                <w:rFonts w:asciiTheme="minorHAnsi" w:hAnsiTheme="minorHAnsi"/>
              </w:rPr>
            </w:pPr>
            <w:r w:rsidRPr="006576D0">
              <w:rPr>
                <w:rFonts w:asciiTheme="minorHAnsi" w:hAnsiTheme="minorHAnsi"/>
              </w:rPr>
              <w:t>3</w:t>
            </w:r>
          </w:p>
        </w:tc>
        <w:tc>
          <w:tcPr>
            <w:tcW w:w="763" w:type="dxa"/>
            <w:vAlign w:val="center"/>
          </w:tcPr>
          <w:p w14:paraId="072C9A87" w14:textId="4CEFFAB0"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5530F366" w14:textId="7E0EA1BF" w:rsidR="00D713F3" w:rsidRPr="006576D0" w:rsidRDefault="00D713F3" w:rsidP="00D713F3">
            <w:pPr>
              <w:pStyle w:val="BodyText"/>
              <w:jc w:val="center"/>
              <w:rPr>
                <w:rFonts w:asciiTheme="minorHAnsi" w:hAnsiTheme="minorHAnsi"/>
              </w:rPr>
            </w:pPr>
            <w:r w:rsidRPr="006576D0">
              <w:rPr>
                <w:rFonts w:asciiTheme="minorHAnsi" w:hAnsiTheme="minorHAnsi"/>
              </w:rPr>
              <w:t>3,85</w:t>
            </w:r>
          </w:p>
        </w:tc>
      </w:tr>
      <w:tr w:rsidR="00D713F3" w:rsidRPr="006576D0" w14:paraId="3F1F356C" w14:textId="77777777" w:rsidTr="00D713F3">
        <w:tc>
          <w:tcPr>
            <w:tcW w:w="5204" w:type="dxa"/>
          </w:tcPr>
          <w:p w14:paraId="788242BE" w14:textId="57E16B3A" w:rsidR="00D713F3" w:rsidRPr="006576D0" w:rsidRDefault="00D713F3" w:rsidP="00D713F3">
            <w:pPr>
              <w:pStyle w:val="BodyText"/>
              <w:rPr>
                <w:rFonts w:asciiTheme="minorHAnsi" w:hAnsiTheme="minorHAnsi"/>
              </w:rPr>
            </w:pPr>
            <w:r w:rsidRPr="006576D0">
              <w:rPr>
                <w:rFonts w:asciiTheme="minorHAnsi" w:hAnsiTheme="minorHAnsi"/>
              </w:rPr>
              <w:t>P46. Implementarea unui sistem de management al parcărilor cu plată</w:t>
            </w:r>
          </w:p>
        </w:tc>
        <w:tc>
          <w:tcPr>
            <w:tcW w:w="763" w:type="dxa"/>
            <w:vAlign w:val="center"/>
          </w:tcPr>
          <w:p w14:paraId="3847794C" w14:textId="651270A5" w:rsidR="00D713F3" w:rsidRPr="006576D0" w:rsidRDefault="00D713F3" w:rsidP="00D713F3">
            <w:pPr>
              <w:pStyle w:val="BodyText"/>
              <w:jc w:val="center"/>
              <w:rPr>
                <w:rFonts w:asciiTheme="minorHAnsi" w:hAnsiTheme="minorHAnsi"/>
              </w:rPr>
            </w:pPr>
            <w:r w:rsidRPr="006576D0">
              <w:rPr>
                <w:rFonts w:asciiTheme="minorHAnsi" w:hAnsiTheme="minorHAnsi"/>
              </w:rPr>
              <w:t>3</w:t>
            </w:r>
          </w:p>
        </w:tc>
        <w:tc>
          <w:tcPr>
            <w:tcW w:w="763" w:type="dxa"/>
            <w:vAlign w:val="center"/>
          </w:tcPr>
          <w:p w14:paraId="29051F45" w14:textId="477222E7" w:rsidR="00D713F3" w:rsidRPr="006576D0" w:rsidRDefault="00D713F3" w:rsidP="00D713F3">
            <w:pPr>
              <w:pStyle w:val="BodyText"/>
              <w:jc w:val="center"/>
              <w:rPr>
                <w:rFonts w:asciiTheme="minorHAnsi" w:hAnsiTheme="minorHAnsi"/>
              </w:rPr>
            </w:pPr>
            <w:r w:rsidRPr="006576D0">
              <w:rPr>
                <w:rFonts w:asciiTheme="minorHAnsi" w:hAnsiTheme="minorHAnsi"/>
              </w:rPr>
              <w:t>3</w:t>
            </w:r>
          </w:p>
        </w:tc>
        <w:tc>
          <w:tcPr>
            <w:tcW w:w="763" w:type="dxa"/>
            <w:vAlign w:val="center"/>
          </w:tcPr>
          <w:p w14:paraId="448D588F" w14:textId="0C778DDB" w:rsidR="00D713F3" w:rsidRPr="006576D0" w:rsidRDefault="00D713F3" w:rsidP="00D713F3">
            <w:pPr>
              <w:pStyle w:val="BodyText"/>
              <w:jc w:val="center"/>
              <w:rPr>
                <w:rFonts w:asciiTheme="minorHAnsi" w:hAnsiTheme="minorHAnsi"/>
              </w:rPr>
            </w:pPr>
            <w:r w:rsidRPr="006576D0">
              <w:rPr>
                <w:rFonts w:asciiTheme="minorHAnsi" w:hAnsiTheme="minorHAnsi"/>
              </w:rPr>
              <w:t>3</w:t>
            </w:r>
          </w:p>
        </w:tc>
        <w:tc>
          <w:tcPr>
            <w:tcW w:w="763" w:type="dxa"/>
            <w:vAlign w:val="center"/>
          </w:tcPr>
          <w:p w14:paraId="7D8B2C27" w14:textId="3054FE4B"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5F29DBF0" w14:textId="0FAB6EEC" w:rsidR="00D713F3" w:rsidRPr="006576D0" w:rsidRDefault="00D713F3" w:rsidP="00D713F3">
            <w:pPr>
              <w:pStyle w:val="BodyText"/>
              <w:jc w:val="center"/>
              <w:rPr>
                <w:rFonts w:asciiTheme="minorHAnsi" w:hAnsiTheme="minorHAnsi"/>
              </w:rPr>
            </w:pPr>
            <w:r w:rsidRPr="006576D0">
              <w:rPr>
                <w:rFonts w:asciiTheme="minorHAnsi" w:hAnsiTheme="minorHAnsi"/>
              </w:rPr>
              <w:t>3</w:t>
            </w:r>
          </w:p>
        </w:tc>
        <w:tc>
          <w:tcPr>
            <w:tcW w:w="763" w:type="dxa"/>
            <w:vAlign w:val="center"/>
          </w:tcPr>
          <w:p w14:paraId="63E7651F" w14:textId="12601ED7" w:rsidR="00D713F3" w:rsidRPr="006576D0" w:rsidRDefault="00D713F3" w:rsidP="00D713F3">
            <w:pPr>
              <w:pStyle w:val="BodyText"/>
              <w:jc w:val="center"/>
              <w:rPr>
                <w:rFonts w:asciiTheme="minorHAnsi" w:hAnsiTheme="minorHAnsi"/>
              </w:rPr>
            </w:pPr>
            <w:r w:rsidRPr="006576D0">
              <w:rPr>
                <w:rFonts w:asciiTheme="minorHAnsi" w:hAnsiTheme="minorHAnsi"/>
              </w:rPr>
              <w:t>2,55</w:t>
            </w:r>
          </w:p>
        </w:tc>
      </w:tr>
      <w:tr w:rsidR="00D713F3" w:rsidRPr="006576D0" w14:paraId="120BB06D" w14:textId="77777777" w:rsidTr="00D713F3">
        <w:tc>
          <w:tcPr>
            <w:tcW w:w="5204" w:type="dxa"/>
          </w:tcPr>
          <w:p w14:paraId="2B513DF0" w14:textId="6929B6E5" w:rsidR="00D713F3" w:rsidRPr="006576D0" w:rsidRDefault="00D713F3" w:rsidP="00D713F3">
            <w:pPr>
              <w:pStyle w:val="BodyText"/>
              <w:rPr>
                <w:rFonts w:asciiTheme="minorHAnsi" w:hAnsiTheme="minorHAnsi"/>
              </w:rPr>
            </w:pPr>
            <w:r w:rsidRPr="006576D0">
              <w:rPr>
                <w:rFonts w:asciiTheme="minorHAnsi" w:hAnsiTheme="minorHAnsi"/>
              </w:rPr>
              <w:t>P47. Implementarea unui sistem de impunere a vitezei legale de circulație</w:t>
            </w:r>
          </w:p>
        </w:tc>
        <w:tc>
          <w:tcPr>
            <w:tcW w:w="763" w:type="dxa"/>
            <w:vAlign w:val="center"/>
          </w:tcPr>
          <w:p w14:paraId="66C1E186" w14:textId="7AE36B2D"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36F5BA81" w14:textId="15E0A3EC"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0C00C520" w14:textId="3A666962"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1497236F" w14:textId="0CED6B45"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053725C1" w14:textId="7ED80BD0"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2FB01B15" w14:textId="0C8BDABA" w:rsidR="00D713F3" w:rsidRPr="006576D0" w:rsidRDefault="00D713F3" w:rsidP="00D713F3">
            <w:pPr>
              <w:pStyle w:val="BodyText"/>
              <w:jc w:val="center"/>
              <w:rPr>
                <w:rFonts w:asciiTheme="minorHAnsi" w:hAnsiTheme="minorHAnsi"/>
              </w:rPr>
            </w:pPr>
            <w:r w:rsidRPr="006576D0">
              <w:rPr>
                <w:rFonts w:asciiTheme="minorHAnsi" w:hAnsiTheme="minorHAnsi"/>
              </w:rPr>
              <w:t>2,2</w:t>
            </w:r>
          </w:p>
        </w:tc>
      </w:tr>
      <w:tr w:rsidR="00D713F3" w:rsidRPr="006576D0" w14:paraId="63E0E8F6" w14:textId="77777777" w:rsidTr="00D713F3">
        <w:tc>
          <w:tcPr>
            <w:tcW w:w="5204" w:type="dxa"/>
          </w:tcPr>
          <w:p w14:paraId="657BF720" w14:textId="270BD767" w:rsidR="00D713F3" w:rsidRPr="006576D0" w:rsidRDefault="00D713F3" w:rsidP="00D713F3">
            <w:pPr>
              <w:pStyle w:val="BodyText"/>
              <w:rPr>
                <w:rFonts w:asciiTheme="minorHAnsi" w:hAnsiTheme="minorHAnsi"/>
              </w:rPr>
            </w:pPr>
            <w:r w:rsidRPr="006576D0">
              <w:rPr>
                <w:rFonts w:asciiTheme="minorHAnsi" w:hAnsiTheme="minorHAnsi"/>
              </w:rPr>
              <w:t>P48. Integrarea în sistemul de semaforizare a semnalizării specifice pentru bicicliști, pe coridoarele pe care sunt prevăzute piste de biciclete.</w:t>
            </w:r>
          </w:p>
        </w:tc>
        <w:tc>
          <w:tcPr>
            <w:tcW w:w="763" w:type="dxa"/>
            <w:vAlign w:val="center"/>
          </w:tcPr>
          <w:p w14:paraId="5FC462EF" w14:textId="749A292B"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0C1462A3" w14:textId="47C0FD4E" w:rsidR="00D713F3" w:rsidRPr="006576D0" w:rsidRDefault="00D713F3" w:rsidP="00D713F3">
            <w:pPr>
              <w:pStyle w:val="BodyText"/>
              <w:jc w:val="center"/>
              <w:rPr>
                <w:rFonts w:asciiTheme="minorHAnsi" w:hAnsiTheme="minorHAnsi"/>
              </w:rPr>
            </w:pPr>
            <w:r w:rsidRPr="006576D0">
              <w:rPr>
                <w:rFonts w:asciiTheme="minorHAnsi" w:hAnsiTheme="minorHAnsi"/>
              </w:rPr>
              <w:t>3</w:t>
            </w:r>
          </w:p>
        </w:tc>
        <w:tc>
          <w:tcPr>
            <w:tcW w:w="763" w:type="dxa"/>
            <w:vAlign w:val="center"/>
          </w:tcPr>
          <w:p w14:paraId="0518CBB4" w14:textId="397B59B0" w:rsidR="00D713F3" w:rsidRPr="006576D0" w:rsidRDefault="00D713F3" w:rsidP="00D713F3">
            <w:pPr>
              <w:pStyle w:val="BodyText"/>
              <w:jc w:val="center"/>
              <w:rPr>
                <w:rFonts w:asciiTheme="minorHAnsi" w:hAnsiTheme="minorHAnsi"/>
              </w:rPr>
            </w:pPr>
            <w:r w:rsidRPr="006576D0">
              <w:rPr>
                <w:rFonts w:asciiTheme="minorHAnsi" w:hAnsiTheme="minorHAnsi"/>
              </w:rPr>
              <w:t>3</w:t>
            </w:r>
          </w:p>
        </w:tc>
        <w:tc>
          <w:tcPr>
            <w:tcW w:w="763" w:type="dxa"/>
            <w:vAlign w:val="center"/>
          </w:tcPr>
          <w:p w14:paraId="234B6C9E" w14:textId="2324D5EE" w:rsidR="00D713F3" w:rsidRPr="006576D0" w:rsidRDefault="00D713F3" w:rsidP="00D713F3">
            <w:pPr>
              <w:pStyle w:val="BodyText"/>
              <w:jc w:val="center"/>
              <w:rPr>
                <w:rFonts w:asciiTheme="minorHAnsi" w:hAnsiTheme="minorHAnsi"/>
              </w:rPr>
            </w:pPr>
            <w:r w:rsidRPr="006576D0">
              <w:rPr>
                <w:rFonts w:asciiTheme="minorHAnsi" w:hAnsiTheme="minorHAnsi"/>
              </w:rPr>
              <w:t>3</w:t>
            </w:r>
          </w:p>
        </w:tc>
        <w:tc>
          <w:tcPr>
            <w:tcW w:w="763" w:type="dxa"/>
            <w:vAlign w:val="center"/>
          </w:tcPr>
          <w:p w14:paraId="1F92B408" w14:textId="0DE7743C" w:rsidR="00D713F3" w:rsidRPr="006576D0" w:rsidRDefault="00D713F3" w:rsidP="00D713F3">
            <w:pPr>
              <w:pStyle w:val="BodyText"/>
              <w:jc w:val="center"/>
              <w:rPr>
                <w:rFonts w:asciiTheme="minorHAnsi" w:hAnsiTheme="minorHAnsi"/>
              </w:rPr>
            </w:pPr>
            <w:r w:rsidRPr="006576D0">
              <w:rPr>
                <w:rFonts w:asciiTheme="minorHAnsi" w:hAnsiTheme="minorHAnsi"/>
              </w:rPr>
              <w:t>3</w:t>
            </w:r>
          </w:p>
        </w:tc>
        <w:tc>
          <w:tcPr>
            <w:tcW w:w="763" w:type="dxa"/>
            <w:vAlign w:val="center"/>
          </w:tcPr>
          <w:p w14:paraId="5A114715" w14:textId="6C52C305" w:rsidR="00D713F3" w:rsidRPr="006576D0" w:rsidRDefault="00D713F3" w:rsidP="00D713F3">
            <w:pPr>
              <w:pStyle w:val="BodyText"/>
              <w:jc w:val="center"/>
              <w:rPr>
                <w:rFonts w:asciiTheme="minorHAnsi" w:hAnsiTheme="minorHAnsi"/>
              </w:rPr>
            </w:pPr>
            <w:r w:rsidRPr="006576D0">
              <w:rPr>
                <w:rFonts w:asciiTheme="minorHAnsi" w:hAnsiTheme="minorHAnsi"/>
              </w:rPr>
              <w:t>2,55</w:t>
            </w:r>
          </w:p>
        </w:tc>
      </w:tr>
      <w:tr w:rsidR="00D713F3" w:rsidRPr="006576D0" w14:paraId="73D65CE8" w14:textId="77777777" w:rsidTr="00D713F3">
        <w:tc>
          <w:tcPr>
            <w:tcW w:w="5204" w:type="dxa"/>
          </w:tcPr>
          <w:p w14:paraId="46561AA1" w14:textId="724085D0" w:rsidR="00D713F3" w:rsidRPr="006576D0" w:rsidRDefault="00D713F3" w:rsidP="00D713F3">
            <w:pPr>
              <w:pStyle w:val="BodyText"/>
              <w:rPr>
                <w:rFonts w:asciiTheme="minorHAnsi" w:hAnsiTheme="minorHAnsi"/>
              </w:rPr>
            </w:pPr>
            <w:r w:rsidRPr="006576D0">
              <w:rPr>
                <w:rFonts w:asciiTheme="minorHAnsi" w:hAnsiTheme="minorHAnsi"/>
              </w:rPr>
              <w:t>P49. Implementarea unui sistem de detecție automate a trecerii pe roșu</w:t>
            </w:r>
          </w:p>
        </w:tc>
        <w:tc>
          <w:tcPr>
            <w:tcW w:w="763" w:type="dxa"/>
            <w:vAlign w:val="center"/>
          </w:tcPr>
          <w:p w14:paraId="70487697" w14:textId="24481D75"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26FA7279" w14:textId="7D9ED709"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710649EC" w14:textId="51AC63B0"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194EC4E5" w14:textId="5D7934AC"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7DE436DE" w14:textId="0DE68D3E"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3719CCE6" w14:textId="3E109286" w:rsidR="00D713F3" w:rsidRPr="006576D0" w:rsidRDefault="00D713F3" w:rsidP="00D713F3">
            <w:pPr>
              <w:pStyle w:val="BodyText"/>
              <w:jc w:val="center"/>
              <w:rPr>
                <w:rFonts w:asciiTheme="minorHAnsi" w:hAnsiTheme="minorHAnsi"/>
              </w:rPr>
            </w:pPr>
            <w:r w:rsidRPr="006576D0">
              <w:rPr>
                <w:rFonts w:asciiTheme="minorHAnsi" w:hAnsiTheme="minorHAnsi"/>
              </w:rPr>
              <w:t>2,2</w:t>
            </w:r>
          </w:p>
        </w:tc>
      </w:tr>
      <w:tr w:rsidR="00D713F3" w:rsidRPr="006576D0" w14:paraId="7726EB87" w14:textId="77777777" w:rsidTr="00D713F3">
        <w:tc>
          <w:tcPr>
            <w:tcW w:w="5204" w:type="dxa"/>
          </w:tcPr>
          <w:p w14:paraId="01B729D2" w14:textId="19D04432" w:rsidR="00D713F3" w:rsidRPr="006576D0" w:rsidRDefault="00D713F3" w:rsidP="00D713F3">
            <w:pPr>
              <w:pStyle w:val="BodyText"/>
              <w:rPr>
                <w:rFonts w:asciiTheme="minorHAnsi" w:hAnsiTheme="minorHAnsi"/>
              </w:rPr>
            </w:pPr>
            <w:r w:rsidRPr="006576D0">
              <w:rPr>
                <w:rFonts w:asciiTheme="minorHAnsi" w:hAnsiTheme="minorHAnsi"/>
              </w:rPr>
              <w:t>P50. Implementarea unui sistem de recunoaștere a numerelor de înmatriculare la intrările în municipiu.</w:t>
            </w:r>
          </w:p>
        </w:tc>
        <w:tc>
          <w:tcPr>
            <w:tcW w:w="763" w:type="dxa"/>
            <w:vAlign w:val="center"/>
          </w:tcPr>
          <w:p w14:paraId="6ACC0260" w14:textId="60C5466F"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2F8419B6" w14:textId="0B2BF209"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79DB16D5" w14:textId="2FF0F15A"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6507E0AA" w14:textId="4967D85F"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7A42BA30" w14:textId="2FE483B6"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6CEDBADF" w14:textId="1CD1F453" w:rsidR="00D713F3" w:rsidRPr="006576D0" w:rsidRDefault="00D713F3" w:rsidP="00D713F3">
            <w:pPr>
              <w:pStyle w:val="BodyText"/>
              <w:jc w:val="center"/>
              <w:rPr>
                <w:rFonts w:asciiTheme="minorHAnsi" w:hAnsiTheme="minorHAnsi"/>
              </w:rPr>
            </w:pPr>
            <w:r w:rsidRPr="006576D0">
              <w:rPr>
                <w:rFonts w:asciiTheme="minorHAnsi" w:hAnsiTheme="minorHAnsi"/>
              </w:rPr>
              <w:t>2,2</w:t>
            </w:r>
          </w:p>
        </w:tc>
      </w:tr>
      <w:tr w:rsidR="00D713F3" w:rsidRPr="006576D0" w14:paraId="395A2F0E" w14:textId="77777777" w:rsidTr="00D713F3">
        <w:tc>
          <w:tcPr>
            <w:tcW w:w="5204" w:type="dxa"/>
          </w:tcPr>
          <w:p w14:paraId="2B269740" w14:textId="348BA9F7" w:rsidR="00D713F3" w:rsidRPr="006576D0" w:rsidRDefault="00D713F3" w:rsidP="00D713F3">
            <w:pPr>
              <w:pStyle w:val="BodyText"/>
              <w:rPr>
                <w:rFonts w:asciiTheme="minorHAnsi" w:hAnsiTheme="minorHAnsi"/>
              </w:rPr>
            </w:pPr>
            <w:r w:rsidRPr="006576D0">
              <w:rPr>
                <w:rFonts w:asciiTheme="minorHAnsi" w:hAnsiTheme="minorHAnsi"/>
              </w:rPr>
              <w:t>P51. Implementarea unui sistem automat de restricționare a accesului autoturismelor în zonele cu mobilitate preponderent pietonală</w:t>
            </w:r>
          </w:p>
        </w:tc>
        <w:tc>
          <w:tcPr>
            <w:tcW w:w="763" w:type="dxa"/>
            <w:vAlign w:val="center"/>
          </w:tcPr>
          <w:p w14:paraId="028539D0" w14:textId="29D4C147"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4C077F95" w14:textId="02F81399"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56B6589D" w14:textId="00796DB4"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2C725594" w14:textId="06E11008"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3949E0BD" w14:textId="73889C3C"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623F818F" w14:textId="3D96DF3B" w:rsidR="00D713F3" w:rsidRPr="006576D0" w:rsidRDefault="00D713F3" w:rsidP="00D713F3">
            <w:pPr>
              <w:pStyle w:val="BodyText"/>
              <w:jc w:val="center"/>
              <w:rPr>
                <w:rFonts w:asciiTheme="minorHAnsi" w:hAnsiTheme="minorHAnsi"/>
              </w:rPr>
            </w:pPr>
            <w:r w:rsidRPr="006576D0">
              <w:rPr>
                <w:rFonts w:asciiTheme="minorHAnsi" w:hAnsiTheme="minorHAnsi"/>
              </w:rPr>
              <w:t>3,4</w:t>
            </w:r>
          </w:p>
        </w:tc>
      </w:tr>
      <w:tr w:rsidR="00D713F3" w:rsidRPr="006576D0" w14:paraId="58B751D7" w14:textId="77777777" w:rsidTr="00D713F3">
        <w:tc>
          <w:tcPr>
            <w:tcW w:w="5204" w:type="dxa"/>
          </w:tcPr>
          <w:p w14:paraId="53CBF956" w14:textId="563B9B11" w:rsidR="00D713F3" w:rsidRPr="006576D0" w:rsidRDefault="00D713F3" w:rsidP="00D713F3">
            <w:pPr>
              <w:pStyle w:val="BodyText"/>
              <w:rPr>
                <w:rFonts w:asciiTheme="minorHAnsi" w:hAnsiTheme="minorHAnsi"/>
              </w:rPr>
            </w:pPr>
            <w:r w:rsidRPr="006576D0">
              <w:rPr>
                <w:rFonts w:asciiTheme="minorHAnsi" w:hAnsiTheme="minorHAnsi"/>
              </w:rPr>
              <w:t>P52. Realizarea unui centru intermodal de transport al Municipiului Buzău (depou Transbus), integrat cu sistem park-and-ride</w:t>
            </w:r>
          </w:p>
        </w:tc>
        <w:tc>
          <w:tcPr>
            <w:tcW w:w="763" w:type="dxa"/>
            <w:vAlign w:val="center"/>
          </w:tcPr>
          <w:p w14:paraId="53293C7F" w14:textId="2CFCFA83" w:rsidR="00D713F3" w:rsidRPr="006576D0" w:rsidRDefault="00D713F3" w:rsidP="00D713F3">
            <w:pPr>
              <w:pStyle w:val="BodyText"/>
              <w:jc w:val="center"/>
              <w:rPr>
                <w:rFonts w:asciiTheme="minorHAnsi" w:hAnsiTheme="minorHAnsi"/>
              </w:rPr>
            </w:pPr>
            <w:r w:rsidRPr="006576D0">
              <w:rPr>
                <w:rFonts w:asciiTheme="minorHAnsi" w:hAnsiTheme="minorHAnsi"/>
              </w:rPr>
              <w:t>5</w:t>
            </w:r>
          </w:p>
        </w:tc>
        <w:tc>
          <w:tcPr>
            <w:tcW w:w="763" w:type="dxa"/>
            <w:vAlign w:val="center"/>
          </w:tcPr>
          <w:p w14:paraId="7002AF52" w14:textId="783EE6B2" w:rsidR="00D713F3" w:rsidRPr="006576D0" w:rsidRDefault="00D713F3" w:rsidP="00D713F3">
            <w:pPr>
              <w:pStyle w:val="BodyText"/>
              <w:jc w:val="center"/>
              <w:rPr>
                <w:rFonts w:asciiTheme="minorHAnsi" w:hAnsiTheme="minorHAnsi"/>
              </w:rPr>
            </w:pPr>
            <w:r w:rsidRPr="006576D0">
              <w:rPr>
                <w:rFonts w:asciiTheme="minorHAnsi" w:hAnsiTheme="minorHAnsi"/>
              </w:rPr>
              <w:t>5</w:t>
            </w:r>
          </w:p>
        </w:tc>
        <w:tc>
          <w:tcPr>
            <w:tcW w:w="763" w:type="dxa"/>
            <w:vAlign w:val="center"/>
          </w:tcPr>
          <w:p w14:paraId="320CDF2A" w14:textId="67BA76A2" w:rsidR="00D713F3" w:rsidRPr="006576D0" w:rsidRDefault="00D713F3" w:rsidP="00D713F3">
            <w:pPr>
              <w:pStyle w:val="BodyText"/>
              <w:jc w:val="center"/>
              <w:rPr>
                <w:rFonts w:asciiTheme="minorHAnsi" w:hAnsiTheme="minorHAnsi"/>
              </w:rPr>
            </w:pPr>
            <w:r w:rsidRPr="006576D0">
              <w:rPr>
                <w:rFonts w:asciiTheme="minorHAnsi" w:hAnsiTheme="minorHAnsi"/>
              </w:rPr>
              <w:t>5</w:t>
            </w:r>
          </w:p>
        </w:tc>
        <w:tc>
          <w:tcPr>
            <w:tcW w:w="763" w:type="dxa"/>
            <w:vAlign w:val="center"/>
          </w:tcPr>
          <w:p w14:paraId="32DA2A32" w14:textId="6CDF5B0A"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76919521" w14:textId="72F22C15" w:rsidR="00D713F3" w:rsidRPr="006576D0" w:rsidRDefault="00D713F3" w:rsidP="00D713F3">
            <w:pPr>
              <w:pStyle w:val="BodyText"/>
              <w:jc w:val="center"/>
              <w:rPr>
                <w:rFonts w:asciiTheme="minorHAnsi" w:hAnsiTheme="minorHAnsi"/>
              </w:rPr>
            </w:pPr>
            <w:r w:rsidRPr="006576D0">
              <w:rPr>
                <w:rFonts w:asciiTheme="minorHAnsi" w:hAnsiTheme="minorHAnsi"/>
              </w:rPr>
              <w:t>5</w:t>
            </w:r>
          </w:p>
        </w:tc>
        <w:tc>
          <w:tcPr>
            <w:tcW w:w="763" w:type="dxa"/>
            <w:vAlign w:val="center"/>
          </w:tcPr>
          <w:p w14:paraId="4A131271" w14:textId="5FFEB46C" w:rsidR="00D713F3" w:rsidRPr="006576D0" w:rsidRDefault="00D713F3" w:rsidP="00D713F3">
            <w:pPr>
              <w:pStyle w:val="BodyText"/>
              <w:jc w:val="center"/>
              <w:rPr>
                <w:rFonts w:asciiTheme="minorHAnsi" w:hAnsiTheme="minorHAnsi"/>
              </w:rPr>
            </w:pPr>
            <w:r w:rsidRPr="006576D0">
              <w:rPr>
                <w:rFonts w:asciiTheme="minorHAnsi" w:hAnsiTheme="minorHAnsi"/>
              </w:rPr>
              <w:t>4,25</w:t>
            </w:r>
          </w:p>
        </w:tc>
      </w:tr>
      <w:tr w:rsidR="00D713F3" w:rsidRPr="006576D0" w14:paraId="7F75B4A4" w14:textId="77777777" w:rsidTr="00D713F3">
        <w:tc>
          <w:tcPr>
            <w:tcW w:w="5204" w:type="dxa"/>
          </w:tcPr>
          <w:p w14:paraId="0BCB8850" w14:textId="1386B1D1" w:rsidR="00D713F3" w:rsidRPr="006576D0" w:rsidRDefault="00D713F3" w:rsidP="00D713F3">
            <w:pPr>
              <w:pStyle w:val="BodyText"/>
              <w:rPr>
                <w:rFonts w:asciiTheme="minorHAnsi" w:hAnsiTheme="minorHAnsi"/>
              </w:rPr>
            </w:pPr>
            <w:r w:rsidRPr="006576D0">
              <w:rPr>
                <w:rFonts w:asciiTheme="minorHAnsi" w:hAnsiTheme="minorHAnsi"/>
              </w:rPr>
              <w:t xml:space="preserve">P53. Sistem alternativ de mobilitate urbană utilizând stații automate de închiriere a bicicletelor </w:t>
            </w:r>
          </w:p>
        </w:tc>
        <w:tc>
          <w:tcPr>
            <w:tcW w:w="763" w:type="dxa"/>
            <w:vAlign w:val="center"/>
          </w:tcPr>
          <w:p w14:paraId="1A392B6C" w14:textId="1666DCC8"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1E439738" w14:textId="1F25AF06"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220CEFAD" w14:textId="5EEE3FAC"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65537964" w14:textId="75D5F1BA"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4E64DE59" w14:textId="3F70ABFB"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0EB2E130" w14:textId="495C72D8" w:rsidR="00D713F3" w:rsidRPr="006576D0" w:rsidRDefault="00D713F3" w:rsidP="00D713F3">
            <w:pPr>
              <w:pStyle w:val="BodyText"/>
              <w:jc w:val="center"/>
              <w:rPr>
                <w:rFonts w:asciiTheme="minorHAnsi" w:hAnsiTheme="minorHAnsi"/>
              </w:rPr>
            </w:pPr>
            <w:r w:rsidRPr="006576D0">
              <w:rPr>
                <w:rFonts w:asciiTheme="minorHAnsi" w:hAnsiTheme="minorHAnsi"/>
              </w:rPr>
              <w:t>3,4</w:t>
            </w:r>
          </w:p>
        </w:tc>
      </w:tr>
      <w:tr w:rsidR="00D713F3" w:rsidRPr="006576D0" w14:paraId="42B851FE" w14:textId="77777777" w:rsidTr="00D713F3">
        <w:tc>
          <w:tcPr>
            <w:tcW w:w="5204" w:type="dxa"/>
          </w:tcPr>
          <w:p w14:paraId="619FFF59" w14:textId="5B621BC1" w:rsidR="00D713F3" w:rsidRPr="006576D0" w:rsidRDefault="00D713F3" w:rsidP="00D713F3">
            <w:pPr>
              <w:pStyle w:val="BodyText"/>
              <w:rPr>
                <w:rFonts w:asciiTheme="minorHAnsi" w:hAnsiTheme="minorHAnsi"/>
              </w:rPr>
            </w:pPr>
            <w:r w:rsidRPr="006576D0">
              <w:rPr>
                <w:rFonts w:asciiTheme="minorHAnsi" w:hAnsiTheme="minorHAnsi"/>
              </w:rPr>
              <w:lastRenderedPageBreak/>
              <w:t>P54. Implementarea unui sistem unic, integrat de taxare pentru transportul public, bike-sharing, parcare.</w:t>
            </w:r>
          </w:p>
        </w:tc>
        <w:tc>
          <w:tcPr>
            <w:tcW w:w="763" w:type="dxa"/>
            <w:vAlign w:val="center"/>
          </w:tcPr>
          <w:p w14:paraId="5213D844" w14:textId="308D7A92"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5E5C87DC" w14:textId="4E102F42"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1ED4F6FD" w14:textId="153B2BAB"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6B14093F" w14:textId="2D75DB92"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7AB39EB5" w14:textId="71BAA124"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57DC8A73" w14:textId="7AAE999D" w:rsidR="00D713F3" w:rsidRPr="006576D0" w:rsidRDefault="00D713F3" w:rsidP="00D713F3">
            <w:pPr>
              <w:pStyle w:val="BodyText"/>
              <w:jc w:val="center"/>
              <w:rPr>
                <w:rFonts w:asciiTheme="minorHAnsi" w:hAnsiTheme="minorHAnsi"/>
              </w:rPr>
            </w:pPr>
            <w:r w:rsidRPr="006576D0">
              <w:rPr>
                <w:rFonts w:asciiTheme="minorHAnsi" w:hAnsiTheme="minorHAnsi"/>
              </w:rPr>
              <w:t>3,4</w:t>
            </w:r>
          </w:p>
        </w:tc>
      </w:tr>
      <w:tr w:rsidR="00D713F3" w:rsidRPr="006576D0" w14:paraId="4A7D07A0" w14:textId="77777777" w:rsidTr="00D713F3">
        <w:tc>
          <w:tcPr>
            <w:tcW w:w="5204" w:type="dxa"/>
          </w:tcPr>
          <w:p w14:paraId="342E4C8C" w14:textId="036EF9D4" w:rsidR="00D713F3" w:rsidRPr="006576D0" w:rsidRDefault="00D713F3" w:rsidP="00D713F3">
            <w:pPr>
              <w:pStyle w:val="BodyText"/>
              <w:rPr>
                <w:rFonts w:asciiTheme="minorHAnsi" w:hAnsiTheme="minorHAnsi"/>
              </w:rPr>
            </w:pPr>
            <w:r w:rsidRPr="006576D0">
              <w:rPr>
                <w:rFonts w:asciiTheme="minorHAnsi" w:hAnsiTheme="minorHAnsi"/>
              </w:rPr>
              <w:t>P55. Implementarea unui sistem de asigurare a conexiunii wifi gratuite la internet pentru utilizatorii transportului public și facilitarea accesului la aplicații software legate de mobilitate</w:t>
            </w:r>
          </w:p>
        </w:tc>
        <w:tc>
          <w:tcPr>
            <w:tcW w:w="763" w:type="dxa"/>
            <w:vAlign w:val="center"/>
          </w:tcPr>
          <w:p w14:paraId="6F3B7770" w14:textId="459AFC18"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5762090F" w14:textId="2C4C4972"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67026A93" w14:textId="41F8EE90"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62BF7958" w14:textId="3808DA56"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669F0D0B" w14:textId="01371923"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7EC4444C" w14:textId="17481160" w:rsidR="00D713F3" w:rsidRPr="006576D0" w:rsidRDefault="00D713F3" w:rsidP="00D713F3">
            <w:pPr>
              <w:pStyle w:val="BodyText"/>
              <w:jc w:val="center"/>
              <w:rPr>
                <w:rFonts w:asciiTheme="minorHAnsi" w:hAnsiTheme="minorHAnsi"/>
              </w:rPr>
            </w:pPr>
            <w:r w:rsidRPr="006576D0">
              <w:rPr>
                <w:rFonts w:asciiTheme="minorHAnsi" w:hAnsiTheme="minorHAnsi"/>
              </w:rPr>
              <w:t>3,4</w:t>
            </w:r>
          </w:p>
        </w:tc>
      </w:tr>
      <w:tr w:rsidR="00D713F3" w:rsidRPr="006576D0" w14:paraId="0D6CDE34" w14:textId="77777777" w:rsidTr="00D713F3">
        <w:tc>
          <w:tcPr>
            <w:tcW w:w="5204" w:type="dxa"/>
          </w:tcPr>
          <w:p w14:paraId="399A743F" w14:textId="7B418A1D" w:rsidR="00D713F3" w:rsidRPr="006576D0" w:rsidRDefault="00D713F3" w:rsidP="00D713F3">
            <w:pPr>
              <w:pStyle w:val="BodyText"/>
              <w:rPr>
                <w:rFonts w:asciiTheme="minorHAnsi" w:hAnsiTheme="minorHAnsi"/>
              </w:rPr>
            </w:pPr>
            <w:r w:rsidRPr="006576D0">
              <w:rPr>
                <w:rFonts w:asciiTheme="minorHAnsi" w:hAnsiTheme="minorHAnsi"/>
              </w:rPr>
              <w:t>P56. Portal integrat de mobilitate urbană activă</w:t>
            </w:r>
          </w:p>
        </w:tc>
        <w:tc>
          <w:tcPr>
            <w:tcW w:w="763" w:type="dxa"/>
            <w:vAlign w:val="center"/>
          </w:tcPr>
          <w:p w14:paraId="756A56AC" w14:textId="4A80F755"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0B8BF0C2" w14:textId="509D67E5"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12A00817" w14:textId="59111175" w:rsidR="00D713F3" w:rsidRPr="006576D0" w:rsidRDefault="00D713F3" w:rsidP="00D713F3">
            <w:pPr>
              <w:pStyle w:val="BodyText"/>
              <w:jc w:val="center"/>
              <w:rPr>
                <w:rFonts w:asciiTheme="minorHAnsi" w:hAnsiTheme="minorHAnsi"/>
              </w:rPr>
            </w:pPr>
            <w:r w:rsidRPr="006576D0">
              <w:rPr>
                <w:rFonts w:asciiTheme="minorHAnsi" w:hAnsiTheme="minorHAnsi"/>
              </w:rPr>
              <w:t>5</w:t>
            </w:r>
          </w:p>
        </w:tc>
        <w:tc>
          <w:tcPr>
            <w:tcW w:w="763" w:type="dxa"/>
            <w:vAlign w:val="center"/>
          </w:tcPr>
          <w:p w14:paraId="20630405" w14:textId="5860FDFA"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119DE6FF" w14:textId="39FBA341" w:rsidR="00D713F3" w:rsidRPr="006576D0" w:rsidRDefault="00D713F3" w:rsidP="00D713F3">
            <w:pPr>
              <w:pStyle w:val="BodyText"/>
              <w:jc w:val="center"/>
              <w:rPr>
                <w:rFonts w:asciiTheme="minorHAnsi" w:hAnsiTheme="minorHAnsi"/>
              </w:rPr>
            </w:pPr>
            <w:r w:rsidRPr="006576D0">
              <w:rPr>
                <w:rFonts w:asciiTheme="minorHAnsi" w:hAnsiTheme="minorHAnsi"/>
              </w:rPr>
              <w:t>5</w:t>
            </w:r>
          </w:p>
        </w:tc>
        <w:tc>
          <w:tcPr>
            <w:tcW w:w="763" w:type="dxa"/>
            <w:vAlign w:val="center"/>
          </w:tcPr>
          <w:p w14:paraId="71B37A6F" w14:textId="42CF54BC" w:rsidR="00D713F3" w:rsidRPr="006576D0" w:rsidRDefault="00D713F3" w:rsidP="00D713F3">
            <w:pPr>
              <w:pStyle w:val="BodyText"/>
              <w:jc w:val="center"/>
              <w:rPr>
                <w:rFonts w:asciiTheme="minorHAnsi" w:hAnsiTheme="minorHAnsi"/>
              </w:rPr>
            </w:pPr>
            <w:r w:rsidRPr="006576D0">
              <w:rPr>
                <w:rFonts w:asciiTheme="minorHAnsi" w:hAnsiTheme="minorHAnsi"/>
              </w:rPr>
              <w:t>3,8</w:t>
            </w:r>
          </w:p>
        </w:tc>
      </w:tr>
      <w:tr w:rsidR="00D713F3" w:rsidRPr="006576D0" w14:paraId="18BDA280" w14:textId="77777777" w:rsidTr="00D713F3">
        <w:tc>
          <w:tcPr>
            <w:tcW w:w="5204" w:type="dxa"/>
          </w:tcPr>
          <w:p w14:paraId="24951755" w14:textId="232DF2CA" w:rsidR="00D713F3" w:rsidRPr="006576D0" w:rsidRDefault="00D713F3" w:rsidP="00D713F3">
            <w:pPr>
              <w:pStyle w:val="BodyText"/>
              <w:rPr>
                <w:rFonts w:asciiTheme="minorHAnsi" w:hAnsiTheme="minorHAnsi"/>
              </w:rPr>
            </w:pPr>
            <w:r w:rsidRPr="006576D0">
              <w:rPr>
                <w:rFonts w:asciiTheme="minorHAnsi" w:hAnsiTheme="minorHAnsi"/>
              </w:rPr>
              <w:t xml:space="preserve">P57. Realizarea unui punct de informare intermodală în zona Gării </w:t>
            </w:r>
          </w:p>
        </w:tc>
        <w:tc>
          <w:tcPr>
            <w:tcW w:w="763" w:type="dxa"/>
            <w:vAlign w:val="center"/>
          </w:tcPr>
          <w:p w14:paraId="06ACD254" w14:textId="6C0C32BE"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2F0D87B4" w14:textId="2B0384E2"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351BDE28" w14:textId="5764C065" w:rsidR="00D713F3" w:rsidRPr="006576D0" w:rsidRDefault="00D713F3" w:rsidP="00D713F3">
            <w:pPr>
              <w:pStyle w:val="BodyText"/>
              <w:jc w:val="center"/>
              <w:rPr>
                <w:rFonts w:asciiTheme="minorHAnsi" w:hAnsiTheme="minorHAnsi"/>
              </w:rPr>
            </w:pPr>
            <w:r w:rsidRPr="006576D0">
              <w:rPr>
                <w:rFonts w:asciiTheme="minorHAnsi" w:hAnsiTheme="minorHAnsi"/>
              </w:rPr>
              <w:t>5</w:t>
            </w:r>
          </w:p>
        </w:tc>
        <w:tc>
          <w:tcPr>
            <w:tcW w:w="763" w:type="dxa"/>
            <w:vAlign w:val="center"/>
          </w:tcPr>
          <w:p w14:paraId="09266F3D" w14:textId="4017C170"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22862E4F" w14:textId="79B3DEA1" w:rsidR="00D713F3" w:rsidRPr="006576D0" w:rsidRDefault="00D713F3" w:rsidP="00D713F3">
            <w:pPr>
              <w:pStyle w:val="BodyText"/>
              <w:jc w:val="center"/>
              <w:rPr>
                <w:rFonts w:asciiTheme="minorHAnsi" w:hAnsiTheme="minorHAnsi"/>
              </w:rPr>
            </w:pPr>
            <w:r w:rsidRPr="006576D0">
              <w:rPr>
                <w:rFonts w:asciiTheme="minorHAnsi" w:hAnsiTheme="minorHAnsi"/>
              </w:rPr>
              <w:t>5</w:t>
            </w:r>
          </w:p>
        </w:tc>
        <w:tc>
          <w:tcPr>
            <w:tcW w:w="763" w:type="dxa"/>
            <w:vAlign w:val="center"/>
          </w:tcPr>
          <w:p w14:paraId="10AB5A8E" w14:textId="26F2875E" w:rsidR="00D713F3" w:rsidRPr="006576D0" w:rsidRDefault="00D713F3" w:rsidP="00D713F3">
            <w:pPr>
              <w:pStyle w:val="BodyText"/>
              <w:jc w:val="center"/>
              <w:rPr>
                <w:rFonts w:asciiTheme="minorHAnsi" w:hAnsiTheme="minorHAnsi"/>
              </w:rPr>
            </w:pPr>
            <w:r w:rsidRPr="006576D0">
              <w:rPr>
                <w:rFonts w:asciiTheme="minorHAnsi" w:hAnsiTheme="minorHAnsi"/>
              </w:rPr>
              <w:t>3,8</w:t>
            </w:r>
          </w:p>
        </w:tc>
      </w:tr>
    </w:tbl>
    <w:p w14:paraId="3AD75B5C" w14:textId="4CCF19F0" w:rsidR="000316FE" w:rsidRPr="006576D0" w:rsidRDefault="000316FE" w:rsidP="00BB6086">
      <w:pPr>
        <w:pStyle w:val="Heading2"/>
        <w:rPr>
          <w:rFonts w:asciiTheme="minorHAnsi" w:hAnsiTheme="minorHAnsi"/>
        </w:rPr>
      </w:pPr>
      <w:bookmarkStart w:id="314" w:name="_Toc479112181"/>
      <w:r w:rsidRPr="006576D0">
        <w:rPr>
          <w:rFonts w:asciiTheme="minorHAnsi" w:hAnsiTheme="minorHAnsi"/>
        </w:rPr>
        <w:t>Direcții de acțiune și priecte organizaționale</w:t>
      </w:r>
      <w:bookmarkEnd w:id="314"/>
    </w:p>
    <w:p w14:paraId="7B970EB0" w14:textId="4C176A59" w:rsidR="00727748" w:rsidRPr="006576D0" w:rsidRDefault="00727748" w:rsidP="00727748">
      <w:r w:rsidRPr="006576D0">
        <w:t>În cadrul acestei direcții sunt cuprinse măsurile/proiectele organizaționale care au rolul de a asigura structura necesară implementării și monitorizării Planului de Mobilitate Urbană Durabilă și a proiectelor incluse în acesta.</w:t>
      </w:r>
    </w:p>
    <w:p w14:paraId="51027574" w14:textId="3A8567B3" w:rsidR="00727748" w:rsidRPr="006576D0" w:rsidRDefault="00727748" w:rsidP="00727748">
      <w:pPr>
        <w:ind w:left="567" w:hanging="567"/>
        <w:rPr>
          <w:b/>
        </w:rPr>
      </w:pPr>
      <w:r w:rsidRPr="006576D0">
        <w:rPr>
          <w:b/>
        </w:rPr>
        <w:t>P58.</w:t>
      </w:r>
      <w:r w:rsidRPr="006576D0">
        <w:rPr>
          <w:b/>
        </w:rPr>
        <w:tab/>
        <w:t>Reorganizarea/înființarea structurii de gestionare a serviciilor de transport public.</w:t>
      </w:r>
    </w:p>
    <w:p w14:paraId="1F072C75" w14:textId="77777777" w:rsidR="004A3325" w:rsidRPr="006576D0" w:rsidRDefault="004A3325" w:rsidP="004A3325">
      <w:pPr>
        <w:ind w:left="567" w:firstLine="0"/>
      </w:pPr>
      <w:r w:rsidRPr="006576D0">
        <w:rPr>
          <w:i/>
        </w:rPr>
        <w:t xml:space="preserve">Descriere: </w:t>
      </w:r>
      <w:r w:rsidRPr="006576D0">
        <w:t>În vederea eficientizării transportului public și ca urmare a implementării sistemelor inteligente de transport dedicate acestui mod de transport, este necesară analiza modificărilor ce sunt necesare a fi realizate în organizarea structurii de gestionare a serviciilor de transport public. Structura respectivă trebuie să acopere managementul serviciilor legate de operarea transportului public, mentenanță, costuri de operare și întreținere, monitorizarea proiectelor destinate transportului public și culegerea datelor pentru evaluarea indicatorilor de rezultat al proiectelor respective.</w:t>
      </w:r>
    </w:p>
    <w:p w14:paraId="7141531A" w14:textId="77777777" w:rsidR="004A3325" w:rsidRPr="006576D0" w:rsidRDefault="004A3325" w:rsidP="004A3325">
      <w:pPr>
        <w:ind w:left="567" w:firstLine="0"/>
      </w:pPr>
      <w:r w:rsidRPr="006576D0">
        <w:rPr>
          <w:i/>
        </w:rPr>
        <w:t xml:space="preserve">Probleme abordate: </w:t>
      </w:r>
      <w:r w:rsidRPr="006576D0">
        <w:t>Reorganizarea serviciilor de transport public și a gestionării acestora</w:t>
      </w:r>
    </w:p>
    <w:p w14:paraId="721DFB09" w14:textId="47538240" w:rsidR="004A3325" w:rsidRPr="006576D0" w:rsidRDefault="004A3325" w:rsidP="004A3325">
      <w:pPr>
        <w:ind w:left="567" w:firstLine="0"/>
        <w:rPr>
          <w:i/>
        </w:rPr>
      </w:pPr>
      <w:r w:rsidRPr="006576D0">
        <w:rPr>
          <w:i/>
        </w:rPr>
        <w:t xml:space="preserve">Legătura cu alte măsuri: </w:t>
      </w:r>
      <w:r w:rsidRPr="006576D0">
        <w:t>Proiectul este corelat cu proiectele referitoare la modernizarea parcului de vehicule al transportului public (P11), implementarea unui sistem de ticketing (P40), implementarea unui sistem de management al transportului public-monitorizare, gestionare, mentenanță (P45)</w:t>
      </w:r>
    </w:p>
    <w:p w14:paraId="6660D2DB" w14:textId="77777777" w:rsidR="00727748" w:rsidRPr="006576D0" w:rsidRDefault="00727748" w:rsidP="00727748">
      <w:pPr>
        <w:ind w:left="567" w:hanging="567"/>
        <w:rPr>
          <w:b/>
        </w:rPr>
      </w:pPr>
      <w:r w:rsidRPr="006576D0">
        <w:rPr>
          <w:b/>
        </w:rPr>
        <w:lastRenderedPageBreak/>
        <w:t>P59. Program integrat de măsuri pentru promovarea electromobilității</w:t>
      </w:r>
    </w:p>
    <w:p w14:paraId="15149EEE" w14:textId="77777777" w:rsidR="004A3325" w:rsidRPr="006576D0" w:rsidRDefault="00727748" w:rsidP="00727748">
      <w:pPr>
        <w:ind w:left="567" w:firstLine="0"/>
      </w:pPr>
      <w:r w:rsidRPr="006576D0">
        <w:rPr>
          <w:i/>
        </w:rPr>
        <w:t>Descriere</w:t>
      </w:r>
      <w:r w:rsidRPr="006576D0">
        <w:t xml:space="preserve">: </w:t>
      </w:r>
      <w:r w:rsidR="004A3325" w:rsidRPr="006576D0">
        <w:t>Proiectul vizează promovarea electromobilității, principiu ce este în acord perfect cu obiectivele fundamentale ale mobilității durabile, respectiv scăderea nivelului de utilizare a autovehiculelor private cu combustibili convenționali. Astfel, în completarea celorlalte măsuri ale PMUD aplicate în vederea creșterii cotei de mers pe jos, cu bicicleta și de utilizare a transportului public, proiectul include măsuri care să promoveze și să faciliteze utilizarea vehiculelor hibride/electrice, prin înființarea de puncte de încărcare, acordarea de subvenții pentru utilizarea vehiculelor electrice/hibride, măsuri de organizare a traficului, oferirea de facilități pentru parcare, acțiuni de informare și promovare.</w:t>
      </w:r>
    </w:p>
    <w:p w14:paraId="70C889BB" w14:textId="04A18394" w:rsidR="00727748" w:rsidRPr="006576D0" w:rsidRDefault="00727748" w:rsidP="00727748">
      <w:pPr>
        <w:ind w:left="567" w:firstLine="0"/>
      </w:pPr>
      <w:r w:rsidRPr="006576D0">
        <w:rPr>
          <w:i/>
        </w:rPr>
        <w:t>Probleme abordate</w:t>
      </w:r>
      <w:r w:rsidRPr="006576D0">
        <w:t xml:space="preserve">: </w:t>
      </w:r>
      <w:r w:rsidR="004A3325" w:rsidRPr="006576D0">
        <w:t>Îmbunătățirea calității mediului și calității vieții, prin reducerea emisiilor nocive, zgomotului și a altor efecte negative produse de vehiculele cu combustibili tradiționali.</w:t>
      </w:r>
    </w:p>
    <w:p w14:paraId="5858BBB3" w14:textId="23E3EE14" w:rsidR="00727748" w:rsidRPr="006576D0" w:rsidRDefault="00727748" w:rsidP="00727748">
      <w:pPr>
        <w:ind w:left="567" w:firstLine="0"/>
        <w:rPr>
          <w:b/>
        </w:rPr>
      </w:pPr>
      <w:r w:rsidRPr="006576D0">
        <w:rPr>
          <w:i/>
        </w:rPr>
        <w:t>Legătura cu alte măsuri</w:t>
      </w:r>
      <w:r w:rsidRPr="006576D0">
        <w:t xml:space="preserve">: </w:t>
      </w:r>
      <w:r w:rsidR="004A3325" w:rsidRPr="006576D0">
        <w:t>Proiectul este corelat cu celelalte măsuri care au în vederea reducerii gradului de utilizare al vehiculelor proprii, precum și cu proiectul P25</w:t>
      </w:r>
    </w:p>
    <w:p w14:paraId="2B861518" w14:textId="77777777" w:rsidR="00727748" w:rsidRPr="006576D0" w:rsidRDefault="00727748" w:rsidP="00727748">
      <w:pPr>
        <w:ind w:left="567" w:hanging="567"/>
        <w:rPr>
          <w:b/>
        </w:rPr>
      </w:pPr>
      <w:r w:rsidRPr="006576D0">
        <w:rPr>
          <w:b/>
        </w:rPr>
        <w:t>P60. Adoptarea unei politici referitoare la parcări, în vederea descurajării accesului auto și parcării în zona centrală.</w:t>
      </w:r>
    </w:p>
    <w:p w14:paraId="47B63204" w14:textId="5BE8BBAE" w:rsidR="00727748" w:rsidRPr="006576D0" w:rsidRDefault="00727748" w:rsidP="00727748">
      <w:pPr>
        <w:ind w:left="567" w:firstLine="0"/>
      </w:pPr>
      <w:r w:rsidRPr="006576D0">
        <w:rPr>
          <w:i/>
        </w:rPr>
        <w:t>Descriere</w:t>
      </w:r>
      <w:r w:rsidRPr="006576D0">
        <w:t xml:space="preserve">: </w:t>
      </w:r>
      <w:r w:rsidR="004A3325" w:rsidRPr="006576D0">
        <w:t>Proiectul are drept scop stabilirea și aplicarea unor măsuri integrate, care să conducă la descurajarea accesului auto și parcării în zona centrală a orașului.</w:t>
      </w:r>
      <w:r w:rsidRPr="006576D0">
        <w:t xml:space="preserve"> </w:t>
      </w:r>
    </w:p>
    <w:p w14:paraId="33A9A071" w14:textId="3D7B3C47" w:rsidR="00727748" w:rsidRPr="006576D0" w:rsidRDefault="00727748" w:rsidP="00727748">
      <w:pPr>
        <w:ind w:left="567" w:firstLine="0"/>
      </w:pPr>
      <w:r w:rsidRPr="006576D0">
        <w:rPr>
          <w:i/>
        </w:rPr>
        <w:t>Probleme abordate</w:t>
      </w:r>
      <w:r w:rsidRPr="006576D0">
        <w:t xml:space="preserve">: </w:t>
      </w:r>
      <w:r w:rsidR="004A3325" w:rsidRPr="006576D0">
        <w:t>Reducerea traficului în zona centrală. Creșterea calității vieții cetățenilor.</w:t>
      </w:r>
      <w:r w:rsidRPr="006576D0">
        <w:t xml:space="preserve"> </w:t>
      </w:r>
    </w:p>
    <w:p w14:paraId="0D7CD27D" w14:textId="786F449F" w:rsidR="00727748" w:rsidRPr="006576D0" w:rsidRDefault="00727748" w:rsidP="00727748">
      <w:pPr>
        <w:ind w:left="567" w:firstLine="0"/>
        <w:rPr>
          <w:b/>
        </w:rPr>
      </w:pPr>
      <w:r w:rsidRPr="006576D0">
        <w:rPr>
          <w:i/>
        </w:rPr>
        <w:t>Legătura cu alte măsuri</w:t>
      </w:r>
      <w:r w:rsidRPr="006576D0">
        <w:t xml:space="preserve">: </w:t>
      </w:r>
      <w:r w:rsidR="004A3325" w:rsidRPr="006576D0">
        <w:t>Proiectul are legătură cu măsurile referitoare la asigurarea/reabilitarea infrastructurii de parcare.</w:t>
      </w:r>
      <w:r w:rsidRPr="006576D0">
        <w:t xml:space="preserve"> </w:t>
      </w:r>
    </w:p>
    <w:p w14:paraId="51E40505" w14:textId="77777777" w:rsidR="00727748" w:rsidRPr="006576D0" w:rsidRDefault="00727748" w:rsidP="00727748">
      <w:pPr>
        <w:ind w:left="567" w:hanging="567"/>
        <w:rPr>
          <w:b/>
        </w:rPr>
      </w:pPr>
      <w:r w:rsidRPr="006576D0">
        <w:rPr>
          <w:b/>
        </w:rPr>
        <w:t>P61. Crearea structurii de gestionare a serviciilor de taxare a parcărilor cu plată.</w:t>
      </w:r>
    </w:p>
    <w:p w14:paraId="08FF3883" w14:textId="097F0470" w:rsidR="00727748" w:rsidRPr="006576D0" w:rsidRDefault="00727748" w:rsidP="00727748">
      <w:pPr>
        <w:ind w:left="567" w:firstLine="0"/>
      </w:pPr>
      <w:r w:rsidRPr="006576D0">
        <w:rPr>
          <w:i/>
        </w:rPr>
        <w:t>Descriere</w:t>
      </w:r>
      <w:r w:rsidRPr="006576D0">
        <w:t xml:space="preserve">: </w:t>
      </w:r>
      <w:r w:rsidR="004A3325" w:rsidRPr="006576D0">
        <w:t>Proiectul vizează crearea unei structuri de gestionare a serviciilor de taxare a parcărilor cu plată, care să asigure implementarea politicilor tarifare stabilite și monitorizarea eficienței sistemului de parcări publice (grad de ocupare, cerere etc.)</w:t>
      </w:r>
    </w:p>
    <w:p w14:paraId="4227B815" w14:textId="7547047C" w:rsidR="00727748" w:rsidRPr="006576D0" w:rsidRDefault="00727748" w:rsidP="00727748">
      <w:pPr>
        <w:ind w:left="567" w:firstLine="0"/>
      </w:pPr>
      <w:r w:rsidRPr="006576D0">
        <w:rPr>
          <w:i/>
        </w:rPr>
        <w:t>Probleme abordate</w:t>
      </w:r>
      <w:r w:rsidRPr="006576D0">
        <w:t xml:space="preserve">: </w:t>
      </w:r>
      <w:r w:rsidR="004A3325" w:rsidRPr="006576D0">
        <w:t>Creșterea calității vieții</w:t>
      </w:r>
    </w:p>
    <w:p w14:paraId="08CDC3D7" w14:textId="7FAA3412" w:rsidR="00727748" w:rsidRPr="006576D0" w:rsidRDefault="00727748" w:rsidP="00727748">
      <w:pPr>
        <w:ind w:left="567" w:firstLine="0"/>
        <w:rPr>
          <w:b/>
        </w:rPr>
      </w:pPr>
      <w:r w:rsidRPr="006576D0">
        <w:rPr>
          <w:i/>
        </w:rPr>
        <w:t>Legătura cu alte măsuri</w:t>
      </w:r>
      <w:r w:rsidRPr="006576D0">
        <w:t xml:space="preserve">: </w:t>
      </w:r>
      <w:r w:rsidR="004A3325" w:rsidRPr="006576D0">
        <w:t>Implementarea unui sistem de monitorizare a parcărilor cu plată.</w:t>
      </w:r>
      <w:r w:rsidRPr="006576D0">
        <w:t xml:space="preserve"> </w:t>
      </w:r>
    </w:p>
    <w:p w14:paraId="33A17FB6" w14:textId="77777777" w:rsidR="00727748" w:rsidRPr="006576D0" w:rsidRDefault="00727748" w:rsidP="00727748">
      <w:pPr>
        <w:ind w:left="567" w:hanging="567"/>
        <w:rPr>
          <w:b/>
        </w:rPr>
      </w:pPr>
      <w:r w:rsidRPr="006576D0">
        <w:rPr>
          <w:b/>
        </w:rPr>
        <w:t>P62. Crearea structurii de gestionare a sistemelor mobilitate alternativa.</w:t>
      </w:r>
    </w:p>
    <w:p w14:paraId="4315F467" w14:textId="197BC378" w:rsidR="00727748" w:rsidRPr="006576D0" w:rsidRDefault="00727748" w:rsidP="00727748">
      <w:pPr>
        <w:ind w:left="567" w:firstLine="0"/>
      </w:pPr>
      <w:r w:rsidRPr="006576D0">
        <w:rPr>
          <w:i/>
        </w:rPr>
        <w:t>Descriere</w:t>
      </w:r>
      <w:r w:rsidRPr="006576D0">
        <w:t xml:space="preserve">: </w:t>
      </w:r>
      <w:r w:rsidR="004A3325" w:rsidRPr="006576D0">
        <w:t>Proiectul are drept scop crearea unei structuri care să asigure gestionarea, eficiența, gradul de utilizare, cererea de utilizare și alte aspecte importante ale sistemului de bike-sharing.</w:t>
      </w:r>
    </w:p>
    <w:p w14:paraId="3C4DF580" w14:textId="5D8A9B9D" w:rsidR="00727748" w:rsidRPr="006576D0" w:rsidRDefault="00727748" w:rsidP="00727748">
      <w:pPr>
        <w:ind w:left="567" w:firstLine="0"/>
      </w:pPr>
      <w:r w:rsidRPr="006576D0">
        <w:rPr>
          <w:i/>
        </w:rPr>
        <w:t>Probleme abordate</w:t>
      </w:r>
      <w:r w:rsidRPr="006576D0">
        <w:t xml:space="preserve">: </w:t>
      </w:r>
      <w:r w:rsidR="004A3325" w:rsidRPr="006576D0">
        <w:t>Creșterea calității mediului și a calității vieții</w:t>
      </w:r>
      <w:r w:rsidRPr="006576D0">
        <w:t xml:space="preserve"> </w:t>
      </w:r>
    </w:p>
    <w:p w14:paraId="15D0006D" w14:textId="34865DB1" w:rsidR="00727748" w:rsidRPr="006576D0" w:rsidRDefault="00727748" w:rsidP="00727748">
      <w:pPr>
        <w:ind w:left="567" w:firstLine="0"/>
        <w:rPr>
          <w:b/>
        </w:rPr>
      </w:pPr>
      <w:r w:rsidRPr="006576D0">
        <w:rPr>
          <w:i/>
        </w:rPr>
        <w:lastRenderedPageBreak/>
        <w:t>Legătura cu alte măsuri</w:t>
      </w:r>
      <w:r w:rsidRPr="006576D0">
        <w:t xml:space="preserve">: </w:t>
      </w:r>
      <w:r w:rsidR="004A3325" w:rsidRPr="006576D0">
        <w:t>Implementarea unui sistem de mobilitate alternativă.</w:t>
      </w:r>
      <w:r w:rsidRPr="006576D0">
        <w:t xml:space="preserve"> </w:t>
      </w:r>
    </w:p>
    <w:p w14:paraId="55AD3C5D" w14:textId="49BAE643" w:rsidR="00727748" w:rsidRPr="006576D0" w:rsidRDefault="00727748" w:rsidP="00727748">
      <w:pPr>
        <w:ind w:left="567" w:hanging="567"/>
        <w:rPr>
          <w:b/>
        </w:rPr>
      </w:pPr>
      <w:r w:rsidRPr="006576D0">
        <w:rPr>
          <w:b/>
        </w:rPr>
        <w:t>P63. Platform</w:t>
      </w:r>
      <w:r w:rsidR="004A3325" w:rsidRPr="006576D0">
        <w:rPr>
          <w:b/>
        </w:rPr>
        <w:t>ă</w:t>
      </w:r>
      <w:r w:rsidRPr="006576D0">
        <w:rPr>
          <w:b/>
        </w:rPr>
        <w:t xml:space="preserve"> electronic</w:t>
      </w:r>
      <w:r w:rsidR="004A3325" w:rsidRPr="006576D0">
        <w:rPr>
          <w:b/>
        </w:rPr>
        <w:t>ă</w:t>
      </w:r>
      <w:r w:rsidRPr="006576D0">
        <w:rPr>
          <w:b/>
        </w:rPr>
        <w:t xml:space="preserve"> de transport public pentru implementarea conceptului de mobilitate ca un serviciu și asigurarea proiectării tuturor soluțiilor în mod integrat pentru convergenta către conceptul Smart City.</w:t>
      </w:r>
    </w:p>
    <w:p w14:paraId="4A7A44E1" w14:textId="0E332F52" w:rsidR="00727748" w:rsidRPr="006576D0" w:rsidRDefault="00727748" w:rsidP="00727748">
      <w:pPr>
        <w:ind w:left="567" w:firstLine="0"/>
      </w:pPr>
      <w:r w:rsidRPr="006576D0">
        <w:rPr>
          <w:i/>
        </w:rPr>
        <w:t>Descriere</w:t>
      </w:r>
      <w:r w:rsidRPr="006576D0">
        <w:t xml:space="preserve">: </w:t>
      </w:r>
      <w:r w:rsidR="00B846C9" w:rsidRPr="006576D0">
        <w:t>Proiectul are drept scop crearea unei platforme electronice pentru transportul public, în care să fie integrate toate informațiile necesare la acest mod de deplasare și posibilitatea de proiectare a soluțiilor în mod integrat, pentru convergența către conceptul Smart City.</w:t>
      </w:r>
    </w:p>
    <w:p w14:paraId="4FB13B89" w14:textId="3346F1D3" w:rsidR="00727748" w:rsidRPr="006576D0" w:rsidRDefault="00727748" w:rsidP="00727748">
      <w:pPr>
        <w:ind w:left="567" w:firstLine="0"/>
      </w:pPr>
      <w:r w:rsidRPr="006576D0">
        <w:rPr>
          <w:i/>
        </w:rPr>
        <w:t>Probleme abordate</w:t>
      </w:r>
      <w:r w:rsidRPr="006576D0">
        <w:t xml:space="preserve">: </w:t>
      </w:r>
      <w:r w:rsidR="00B846C9" w:rsidRPr="006576D0">
        <w:t>Creșterea calității vieții cetățenilor. Creșterea atractivității și eficienței transportului public.</w:t>
      </w:r>
    </w:p>
    <w:p w14:paraId="5D45E1C4" w14:textId="412E60A5" w:rsidR="00727748" w:rsidRPr="006576D0" w:rsidRDefault="00727748" w:rsidP="00727748">
      <w:pPr>
        <w:ind w:left="567" w:firstLine="0"/>
        <w:rPr>
          <w:b/>
        </w:rPr>
      </w:pPr>
      <w:r w:rsidRPr="006576D0">
        <w:rPr>
          <w:i/>
        </w:rPr>
        <w:t>Legătura cu alte măsuri</w:t>
      </w:r>
      <w:r w:rsidRPr="006576D0">
        <w:t xml:space="preserve">: </w:t>
      </w:r>
      <w:r w:rsidR="00B846C9" w:rsidRPr="006576D0">
        <w:t>Proiectul are legătură cu toate măsurile referitoare la crearea unui transport public eficient și atractiv.</w:t>
      </w:r>
      <w:r w:rsidRPr="006576D0">
        <w:t xml:space="preserve"> </w:t>
      </w:r>
    </w:p>
    <w:p w14:paraId="71F18E0E" w14:textId="3913D734" w:rsidR="00727748" w:rsidRPr="006576D0" w:rsidRDefault="00727748" w:rsidP="00727748">
      <w:pPr>
        <w:ind w:left="567" w:hanging="567"/>
        <w:rPr>
          <w:b/>
        </w:rPr>
      </w:pPr>
      <w:r w:rsidRPr="006576D0">
        <w:rPr>
          <w:b/>
        </w:rPr>
        <w:t>P64.</w:t>
      </w:r>
      <w:r w:rsidRPr="006576D0">
        <w:rPr>
          <w:b/>
        </w:rPr>
        <w:tab/>
        <w:t>Crearea structurii de implementare și monitorizare a Planului de Mobilitate Urbană Durabilă.</w:t>
      </w:r>
    </w:p>
    <w:p w14:paraId="7258409F" w14:textId="77777777" w:rsidR="00B846C9" w:rsidRPr="006576D0" w:rsidRDefault="00B846C9" w:rsidP="00B846C9">
      <w:pPr>
        <w:ind w:left="567" w:firstLine="0"/>
      </w:pPr>
      <w:r w:rsidRPr="006576D0">
        <w:rPr>
          <w:i/>
        </w:rPr>
        <w:t xml:space="preserve">Descriere: </w:t>
      </w:r>
      <w:r w:rsidRPr="006576D0">
        <w:t>Proiectul are drept scop organizarea/crearea unei structuri de implementare și monitorizare a PMUD. Componența și atribuțiile entităților care vor face parte din structura respectivă sunt descrise în altă parte a acestui document.</w:t>
      </w:r>
    </w:p>
    <w:p w14:paraId="3EB412B1" w14:textId="77777777" w:rsidR="00B846C9" w:rsidRPr="006576D0" w:rsidRDefault="00B846C9" w:rsidP="00B846C9">
      <w:pPr>
        <w:ind w:left="567" w:firstLine="0"/>
      </w:pPr>
      <w:r w:rsidRPr="006576D0">
        <w:rPr>
          <w:i/>
        </w:rPr>
        <w:t xml:space="preserve">Probleme abordate: </w:t>
      </w:r>
      <w:r w:rsidRPr="006576D0">
        <w:t>Realizarea obiectivelor strategice ale mobilității urbane durabile.</w:t>
      </w:r>
    </w:p>
    <w:p w14:paraId="1D3DDEC1" w14:textId="3A8D7EF8" w:rsidR="00B846C9" w:rsidRPr="006576D0" w:rsidRDefault="00B846C9" w:rsidP="00B846C9">
      <w:pPr>
        <w:ind w:left="567" w:firstLine="0"/>
      </w:pPr>
      <w:r w:rsidRPr="006576D0">
        <w:rPr>
          <w:i/>
        </w:rPr>
        <w:t xml:space="preserve">Legătura cu alte măsuri: </w:t>
      </w:r>
      <w:r w:rsidRPr="006576D0">
        <w:t>Toate măsurile/proiectele incluse în Planul de Mobilitate Urbană Durabilă.</w:t>
      </w:r>
    </w:p>
    <w:p w14:paraId="614CC25D" w14:textId="7A9E91DB" w:rsidR="00D713F3" w:rsidRPr="006576D0" w:rsidRDefault="00D713F3" w:rsidP="00B846C9">
      <w:pPr>
        <w:ind w:left="567" w:firstLine="0"/>
      </w:pPr>
    </w:p>
    <w:p w14:paraId="5A93168D" w14:textId="77777777" w:rsidR="00D713F3" w:rsidRPr="006576D0" w:rsidRDefault="00D713F3" w:rsidP="00D713F3">
      <w:r w:rsidRPr="006576D0">
        <w:t>Proiectele și măsurile enumerate anterior au fost supuse metodologiei cadru de evaluare și selectare prezentată în capitolul anterior, rezultatele fiind evidențiate în tabelul următor.</w:t>
      </w:r>
    </w:p>
    <w:p w14:paraId="21B6DD3A" w14:textId="0362C212" w:rsidR="00D713F3" w:rsidRPr="006576D0" w:rsidRDefault="00D713F3" w:rsidP="00D713F3">
      <w:pPr>
        <w:pStyle w:val="Caption"/>
      </w:pPr>
      <w:bookmarkStart w:id="315" w:name="_Toc474621126"/>
      <w:r w:rsidRPr="006576D0">
        <w:t xml:space="preserve">Tabel  </w:t>
      </w:r>
      <w:fldSimple w:instr=" SEQ Tabel_ \* ARABIC ">
        <w:r w:rsidR="00886BB7">
          <w:rPr>
            <w:noProof/>
          </w:rPr>
          <w:t>52</w:t>
        </w:r>
      </w:fldSimple>
      <w:r w:rsidRPr="006576D0">
        <w:t>. Calculul punctajului proiectelor pentru infrastructura de transport</w:t>
      </w:r>
      <w:bookmarkEnd w:id="315"/>
    </w:p>
    <w:tbl>
      <w:tblPr>
        <w:tblStyle w:val="TableGrid"/>
        <w:tblW w:w="9782" w:type="dxa"/>
        <w:tblLook w:val="04A0" w:firstRow="1" w:lastRow="0" w:firstColumn="1" w:lastColumn="0" w:noHBand="0" w:noVBand="1"/>
      </w:tblPr>
      <w:tblGrid>
        <w:gridCol w:w="5204"/>
        <w:gridCol w:w="763"/>
        <w:gridCol w:w="763"/>
        <w:gridCol w:w="763"/>
        <w:gridCol w:w="763"/>
        <w:gridCol w:w="763"/>
        <w:gridCol w:w="763"/>
      </w:tblGrid>
      <w:tr w:rsidR="00D713F3" w:rsidRPr="006576D0" w14:paraId="336B0EC5" w14:textId="77777777" w:rsidTr="009A5E05">
        <w:trPr>
          <w:cantSplit/>
          <w:trHeight w:val="2295"/>
          <w:tblHeader/>
        </w:trPr>
        <w:tc>
          <w:tcPr>
            <w:tcW w:w="5204" w:type="dxa"/>
            <w:vAlign w:val="center"/>
          </w:tcPr>
          <w:p w14:paraId="7F51B988" w14:textId="77777777" w:rsidR="00D713F3" w:rsidRPr="006576D0" w:rsidRDefault="00D713F3" w:rsidP="009A5E05">
            <w:pPr>
              <w:pStyle w:val="BodyText"/>
              <w:jc w:val="center"/>
              <w:rPr>
                <w:rFonts w:asciiTheme="minorHAnsi" w:hAnsiTheme="minorHAnsi"/>
                <w:b/>
              </w:rPr>
            </w:pPr>
            <w:r w:rsidRPr="006576D0">
              <w:rPr>
                <w:rFonts w:asciiTheme="minorHAnsi" w:hAnsiTheme="minorHAnsi"/>
                <w:b/>
              </w:rPr>
              <w:t>Proiect</w:t>
            </w:r>
          </w:p>
        </w:tc>
        <w:tc>
          <w:tcPr>
            <w:tcW w:w="763" w:type="dxa"/>
            <w:textDirection w:val="btLr"/>
            <w:vAlign w:val="center"/>
          </w:tcPr>
          <w:p w14:paraId="7D4790D6" w14:textId="77777777" w:rsidR="00D713F3" w:rsidRPr="006576D0" w:rsidRDefault="00D713F3" w:rsidP="009A5E05">
            <w:pPr>
              <w:pStyle w:val="BodyText"/>
              <w:jc w:val="center"/>
              <w:rPr>
                <w:rFonts w:asciiTheme="minorHAnsi" w:hAnsiTheme="minorHAnsi"/>
                <w:b/>
              </w:rPr>
            </w:pPr>
            <w:r w:rsidRPr="006576D0">
              <w:rPr>
                <w:rFonts w:asciiTheme="minorHAnsi" w:hAnsiTheme="minorHAnsi"/>
                <w:b/>
              </w:rPr>
              <w:t>Eficiența economică</w:t>
            </w:r>
          </w:p>
        </w:tc>
        <w:tc>
          <w:tcPr>
            <w:tcW w:w="763" w:type="dxa"/>
            <w:textDirection w:val="btLr"/>
            <w:vAlign w:val="center"/>
          </w:tcPr>
          <w:p w14:paraId="3D8C5A74" w14:textId="77777777" w:rsidR="00D713F3" w:rsidRPr="006576D0" w:rsidRDefault="00D713F3" w:rsidP="009A5E05">
            <w:pPr>
              <w:pStyle w:val="BodyText"/>
              <w:jc w:val="center"/>
              <w:rPr>
                <w:rFonts w:asciiTheme="minorHAnsi" w:hAnsiTheme="minorHAnsi"/>
                <w:b/>
              </w:rPr>
            </w:pPr>
            <w:r w:rsidRPr="006576D0">
              <w:rPr>
                <w:rFonts w:asciiTheme="minorHAnsi" w:hAnsiTheme="minorHAnsi"/>
                <w:b/>
              </w:rPr>
              <w:t>Mediu</w:t>
            </w:r>
          </w:p>
        </w:tc>
        <w:tc>
          <w:tcPr>
            <w:tcW w:w="763" w:type="dxa"/>
            <w:textDirection w:val="btLr"/>
            <w:vAlign w:val="center"/>
          </w:tcPr>
          <w:p w14:paraId="4C76DF98" w14:textId="77777777" w:rsidR="00D713F3" w:rsidRPr="006576D0" w:rsidRDefault="00D713F3" w:rsidP="009A5E05">
            <w:pPr>
              <w:pStyle w:val="BodyText"/>
              <w:jc w:val="center"/>
              <w:rPr>
                <w:rFonts w:asciiTheme="minorHAnsi" w:hAnsiTheme="minorHAnsi"/>
                <w:b/>
              </w:rPr>
            </w:pPr>
            <w:r w:rsidRPr="006576D0">
              <w:rPr>
                <w:rFonts w:asciiTheme="minorHAnsi" w:hAnsiTheme="minorHAnsi"/>
                <w:b/>
              </w:rPr>
              <w:t>Accesibilitate</w:t>
            </w:r>
          </w:p>
        </w:tc>
        <w:tc>
          <w:tcPr>
            <w:tcW w:w="763" w:type="dxa"/>
            <w:textDirection w:val="btLr"/>
            <w:vAlign w:val="center"/>
          </w:tcPr>
          <w:p w14:paraId="076CA0B1" w14:textId="77777777" w:rsidR="00D713F3" w:rsidRPr="006576D0" w:rsidRDefault="00D713F3" w:rsidP="009A5E05">
            <w:pPr>
              <w:pStyle w:val="BodyText"/>
              <w:jc w:val="center"/>
              <w:rPr>
                <w:rFonts w:asciiTheme="minorHAnsi" w:hAnsiTheme="minorHAnsi"/>
                <w:b/>
              </w:rPr>
            </w:pPr>
            <w:r w:rsidRPr="006576D0">
              <w:rPr>
                <w:rFonts w:asciiTheme="minorHAnsi" w:hAnsiTheme="minorHAnsi"/>
                <w:b/>
              </w:rPr>
              <w:t>Siguranță</w:t>
            </w:r>
          </w:p>
        </w:tc>
        <w:tc>
          <w:tcPr>
            <w:tcW w:w="763" w:type="dxa"/>
            <w:textDirection w:val="btLr"/>
            <w:vAlign w:val="center"/>
          </w:tcPr>
          <w:p w14:paraId="6D5D4AF0" w14:textId="77777777" w:rsidR="00D713F3" w:rsidRPr="006576D0" w:rsidRDefault="00D713F3" w:rsidP="009A5E05">
            <w:pPr>
              <w:pStyle w:val="BodyText"/>
              <w:jc w:val="center"/>
              <w:rPr>
                <w:rFonts w:asciiTheme="minorHAnsi" w:hAnsiTheme="minorHAnsi"/>
                <w:b/>
              </w:rPr>
            </w:pPr>
            <w:r w:rsidRPr="006576D0">
              <w:rPr>
                <w:rFonts w:asciiTheme="minorHAnsi" w:hAnsiTheme="minorHAnsi"/>
                <w:b/>
              </w:rPr>
              <w:t>Calitatea vieții</w:t>
            </w:r>
          </w:p>
        </w:tc>
        <w:tc>
          <w:tcPr>
            <w:tcW w:w="763" w:type="dxa"/>
            <w:textDirection w:val="btLr"/>
            <w:vAlign w:val="center"/>
          </w:tcPr>
          <w:p w14:paraId="2F10D293" w14:textId="77777777" w:rsidR="00D713F3" w:rsidRPr="006576D0" w:rsidRDefault="00D713F3" w:rsidP="009A5E05">
            <w:pPr>
              <w:pStyle w:val="BodyText"/>
              <w:jc w:val="center"/>
              <w:rPr>
                <w:rFonts w:asciiTheme="minorHAnsi" w:hAnsiTheme="minorHAnsi"/>
                <w:b/>
              </w:rPr>
            </w:pPr>
            <w:r w:rsidRPr="006576D0">
              <w:rPr>
                <w:rFonts w:asciiTheme="minorHAnsi" w:hAnsiTheme="minorHAnsi"/>
                <w:b/>
              </w:rPr>
              <w:t>Suma ponderată</w:t>
            </w:r>
          </w:p>
        </w:tc>
      </w:tr>
      <w:tr w:rsidR="00D713F3" w:rsidRPr="006576D0" w14:paraId="11962B3F" w14:textId="77777777" w:rsidTr="00D713F3">
        <w:tc>
          <w:tcPr>
            <w:tcW w:w="5204" w:type="dxa"/>
          </w:tcPr>
          <w:p w14:paraId="2D226C57" w14:textId="4E612AF9" w:rsidR="00D713F3" w:rsidRPr="006576D0" w:rsidRDefault="00D713F3" w:rsidP="00D713F3">
            <w:pPr>
              <w:pStyle w:val="BodyText"/>
              <w:rPr>
                <w:rFonts w:asciiTheme="minorHAnsi" w:hAnsiTheme="minorHAnsi"/>
              </w:rPr>
            </w:pPr>
            <w:r w:rsidRPr="006576D0">
              <w:rPr>
                <w:rFonts w:asciiTheme="minorHAnsi" w:hAnsiTheme="minorHAnsi"/>
              </w:rPr>
              <w:t>P58. Reorganizarea/înființarea structurii de gestionare a serviciilor de transport public.</w:t>
            </w:r>
          </w:p>
        </w:tc>
        <w:tc>
          <w:tcPr>
            <w:tcW w:w="763" w:type="dxa"/>
            <w:vAlign w:val="center"/>
          </w:tcPr>
          <w:p w14:paraId="1CA3181B" w14:textId="40C23DBA"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37E076C3" w14:textId="43E8109F"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3938DE19" w14:textId="64711FDB"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55AD34F4" w14:textId="77777777"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70D5669B" w14:textId="5CFE605A"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45CE2CB6" w14:textId="39367A0B" w:rsidR="00D713F3" w:rsidRPr="006576D0" w:rsidRDefault="00D713F3" w:rsidP="00D713F3">
            <w:pPr>
              <w:pStyle w:val="BodyText"/>
              <w:jc w:val="center"/>
              <w:rPr>
                <w:rFonts w:asciiTheme="minorHAnsi" w:hAnsiTheme="minorHAnsi"/>
              </w:rPr>
            </w:pPr>
            <w:r w:rsidRPr="006576D0">
              <w:rPr>
                <w:rFonts w:asciiTheme="minorHAnsi" w:hAnsiTheme="minorHAnsi"/>
              </w:rPr>
              <w:t>3,4</w:t>
            </w:r>
          </w:p>
        </w:tc>
      </w:tr>
      <w:tr w:rsidR="00D713F3" w:rsidRPr="006576D0" w14:paraId="723D3043" w14:textId="77777777" w:rsidTr="00D713F3">
        <w:tc>
          <w:tcPr>
            <w:tcW w:w="5204" w:type="dxa"/>
          </w:tcPr>
          <w:p w14:paraId="4905BD4B" w14:textId="0E296B22" w:rsidR="00D713F3" w:rsidRPr="006576D0" w:rsidRDefault="00D713F3" w:rsidP="00D713F3">
            <w:pPr>
              <w:pStyle w:val="BodyText"/>
              <w:rPr>
                <w:rFonts w:asciiTheme="minorHAnsi" w:hAnsiTheme="minorHAnsi"/>
              </w:rPr>
            </w:pPr>
            <w:r w:rsidRPr="006576D0">
              <w:rPr>
                <w:rFonts w:asciiTheme="minorHAnsi" w:hAnsiTheme="minorHAnsi"/>
              </w:rPr>
              <w:t>P59. Program integrat de măsuri pentru promovarea electromobilității</w:t>
            </w:r>
          </w:p>
        </w:tc>
        <w:tc>
          <w:tcPr>
            <w:tcW w:w="763" w:type="dxa"/>
            <w:vAlign w:val="center"/>
          </w:tcPr>
          <w:p w14:paraId="7C3BC2EE" w14:textId="77777777"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1BB218C1" w14:textId="77777777"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1A6C53FF" w14:textId="77777777"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48DF13BC" w14:textId="77777777"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3104F2AF" w14:textId="77777777"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25DEDFD2" w14:textId="405F2DB3" w:rsidR="00D713F3" w:rsidRPr="006576D0" w:rsidRDefault="00D713F3" w:rsidP="00D713F3">
            <w:pPr>
              <w:pStyle w:val="BodyText"/>
              <w:jc w:val="center"/>
              <w:rPr>
                <w:rFonts w:asciiTheme="minorHAnsi" w:hAnsiTheme="minorHAnsi"/>
              </w:rPr>
            </w:pPr>
            <w:r w:rsidRPr="006576D0">
              <w:rPr>
                <w:rFonts w:asciiTheme="minorHAnsi" w:hAnsiTheme="minorHAnsi"/>
              </w:rPr>
              <w:t>3,4</w:t>
            </w:r>
          </w:p>
        </w:tc>
      </w:tr>
      <w:tr w:rsidR="00D713F3" w:rsidRPr="006576D0" w14:paraId="418A01F5" w14:textId="77777777" w:rsidTr="00D713F3">
        <w:tc>
          <w:tcPr>
            <w:tcW w:w="5204" w:type="dxa"/>
          </w:tcPr>
          <w:p w14:paraId="3071644A" w14:textId="1E013068" w:rsidR="00D713F3" w:rsidRPr="006576D0" w:rsidRDefault="00D713F3" w:rsidP="00D713F3">
            <w:pPr>
              <w:pStyle w:val="BodyText"/>
              <w:rPr>
                <w:rFonts w:asciiTheme="minorHAnsi" w:hAnsiTheme="minorHAnsi"/>
              </w:rPr>
            </w:pPr>
            <w:r w:rsidRPr="006576D0">
              <w:rPr>
                <w:rFonts w:asciiTheme="minorHAnsi" w:hAnsiTheme="minorHAnsi"/>
              </w:rPr>
              <w:lastRenderedPageBreak/>
              <w:t>P60. Adoptarea unei politici referitoare la parcări, în vederea descurajării accesului auto și parcării în zona centrală.</w:t>
            </w:r>
          </w:p>
        </w:tc>
        <w:tc>
          <w:tcPr>
            <w:tcW w:w="763" w:type="dxa"/>
            <w:vAlign w:val="center"/>
          </w:tcPr>
          <w:p w14:paraId="09213EBB" w14:textId="217D431A"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5B704939" w14:textId="642351CC"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7DB5FFDF" w14:textId="3E8C8E5A"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4A260AFE" w14:textId="64B43E85"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30808B37" w14:textId="76E207C6"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4E6987C2" w14:textId="3C8BF8E9" w:rsidR="00D713F3" w:rsidRPr="006576D0" w:rsidRDefault="00D713F3" w:rsidP="00D713F3">
            <w:pPr>
              <w:pStyle w:val="BodyText"/>
              <w:jc w:val="center"/>
              <w:rPr>
                <w:rFonts w:asciiTheme="minorHAnsi" w:hAnsiTheme="minorHAnsi"/>
              </w:rPr>
            </w:pPr>
            <w:r w:rsidRPr="006576D0">
              <w:rPr>
                <w:rFonts w:asciiTheme="minorHAnsi" w:hAnsiTheme="minorHAnsi"/>
              </w:rPr>
              <w:t>4</w:t>
            </w:r>
          </w:p>
        </w:tc>
      </w:tr>
      <w:tr w:rsidR="00D713F3" w:rsidRPr="006576D0" w14:paraId="45FAA02D" w14:textId="77777777" w:rsidTr="00D713F3">
        <w:tc>
          <w:tcPr>
            <w:tcW w:w="5204" w:type="dxa"/>
          </w:tcPr>
          <w:p w14:paraId="6679DDBB" w14:textId="66330EEA" w:rsidR="00D713F3" w:rsidRPr="006576D0" w:rsidRDefault="00D713F3" w:rsidP="00D713F3">
            <w:pPr>
              <w:pStyle w:val="BodyText"/>
              <w:rPr>
                <w:rFonts w:asciiTheme="minorHAnsi" w:hAnsiTheme="minorHAnsi"/>
              </w:rPr>
            </w:pPr>
            <w:r w:rsidRPr="006576D0">
              <w:rPr>
                <w:rFonts w:asciiTheme="minorHAnsi" w:hAnsiTheme="minorHAnsi"/>
              </w:rPr>
              <w:t>P61. Crearea structurii de gestionare a serviciilor de taxare a parcărilor cu plată.</w:t>
            </w:r>
          </w:p>
        </w:tc>
        <w:tc>
          <w:tcPr>
            <w:tcW w:w="763" w:type="dxa"/>
            <w:vAlign w:val="center"/>
          </w:tcPr>
          <w:p w14:paraId="6C3C44F1" w14:textId="33290E9E"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5F2DD4F9" w14:textId="55DE0037"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7C50455F" w14:textId="6E1FCA2F"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2E824373" w14:textId="3014E197"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56626905" w14:textId="775ADB95"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1863C148" w14:textId="783F2D5B" w:rsidR="00D713F3" w:rsidRPr="006576D0" w:rsidRDefault="00D713F3" w:rsidP="00D713F3">
            <w:pPr>
              <w:pStyle w:val="BodyText"/>
              <w:jc w:val="center"/>
              <w:rPr>
                <w:rFonts w:asciiTheme="minorHAnsi" w:hAnsiTheme="minorHAnsi"/>
              </w:rPr>
            </w:pPr>
            <w:r w:rsidRPr="006576D0">
              <w:rPr>
                <w:rFonts w:asciiTheme="minorHAnsi" w:hAnsiTheme="minorHAnsi"/>
              </w:rPr>
              <w:t>2,6</w:t>
            </w:r>
          </w:p>
        </w:tc>
      </w:tr>
      <w:tr w:rsidR="00D713F3" w:rsidRPr="006576D0" w14:paraId="5197718C" w14:textId="77777777" w:rsidTr="00D713F3">
        <w:tc>
          <w:tcPr>
            <w:tcW w:w="5204" w:type="dxa"/>
          </w:tcPr>
          <w:p w14:paraId="3ADFC0F4" w14:textId="7CCE1332" w:rsidR="00D713F3" w:rsidRPr="006576D0" w:rsidRDefault="00D713F3" w:rsidP="00D713F3">
            <w:pPr>
              <w:pStyle w:val="BodyText"/>
              <w:rPr>
                <w:rFonts w:asciiTheme="minorHAnsi" w:hAnsiTheme="minorHAnsi"/>
              </w:rPr>
            </w:pPr>
            <w:r w:rsidRPr="006576D0">
              <w:rPr>
                <w:rFonts w:asciiTheme="minorHAnsi" w:hAnsiTheme="minorHAnsi"/>
              </w:rPr>
              <w:t>P62. Crearea structurii de gestionare a sistemelor mobilitate alternativa.</w:t>
            </w:r>
          </w:p>
        </w:tc>
        <w:tc>
          <w:tcPr>
            <w:tcW w:w="763" w:type="dxa"/>
            <w:vAlign w:val="center"/>
          </w:tcPr>
          <w:p w14:paraId="34FA2BFB" w14:textId="0C2A50B9"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7C75FFC4" w14:textId="7BB1A822"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55E1FC43" w14:textId="151F22D7"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59976C22" w14:textId="33F50A6C" w:rsidR="00D713F3" w:rsidRPr="006576D0" w:rsidRDefault="00D713F3" w:rsidP="00D713F3">
            <w:pPr>
              <w:pStyle w:val="BodyText"/>
              <w:jc w:val="center"/>
              <w:rPr>
                <w:rFonts w:asciiTheme="minorHAnsi" w:hAnsiTheme="minorHAnsi"/>
              </w:rPr>
            </w:pPr>
            <w:r w:rsidRPr="006576D0">
              <w:rPr>
                <w:rFonts w:asciiTheme="minorHAnsi" w:hAnsiTheme="minorHAnsi"/>
              </w:rPr>
              <w:t>0</w:t>
            </w:r>
          </w:p>
        </w:tc>
        <w:tc>
          <w:tcPr>
            <w:tcW w:w="763" w:type="dxa"/>
            <w:vAlign w:val="center"/>
          </w:tcPr>
          <w:p w14:paraId="211C2D5E" w14:textId="1E631056"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510540E5" w14:textId="0975E055" w:rsidR="00D713F3" w:rsidRPr="006576D0" w:rsidRDefault="00D713F3" w:rsidP="00D713F3">
            <w:pPr>
              <w:pStyle w:val="BodyText"/>
              <w:jc w:val="center"/>
              <w:rPr>
                <w:rFonts w:asciiTheme="minorHAnsi" w:hAnsiTheme="minorHAnsi"/>
              </w:rPr>
            </w:pPr>
            <w:r w:rsidRPr="006576D0">
              <w:rPr>
                <w:rFonts w:asciiTheme="minorHAnsi" w:hAnsiTheme="minorHAnsi"/>
              </w:rPr>
              <w:t>3,4</w:t>
            </w:r>
          </w:p>
        </w:tc>
      </w:tr>
      <w:tr w:rsidR="00D713F3" w:rsidRPr="006576D0" w14:paraId="7C8C4D16" w14:textId="77777777" w:rsidTr="00D713F3">
        <w:tc>
          <w:tcPr>
            <w:tcW w:w="5204" w:type="dxa"/>
          </w:tcPr>
          <w:p w14:paraId="39EBF854" w14:textId="49234F58" w:rsidR="00D713F3" w:rsidRPr="006576D0" w:rsidRDefault="00D713F3" w:rsidP="00D713F3">
            <w:pPr>
              <w:pStyle w:val="BodyText"/>
              <w:rPr>
                <w:rFonts w:asciiTheme="minorHAnsi" w:hAnsiTheme="minorHAnsi"/>
              </w:rPr>
            </w:pPr>
            <w:r w:rsidRPr="006576D0">
              <w:rPr>
                <w:rFonts w:asciiTheme="minorHAnsi" w:hAnsiTheme="minorHAnsi"/>
              </w:rPr>
              <w:t>P63. Platformă electronică de transport public pentru implementarea conceptului de mobilitate ca un serviciu și asigurarea proiectării tuturor soluțiilor în mod integrat pentru convergenta către conceptul Smart City.</w:t>
            </w:r>
          </w:p>
        </w:tc>
        <w:tc>
          <w:tcPr>
            <w:tcW w:w="763" w:type="dxa"/>
            <w:vAlign w:val="center"/>
          </w:tcPr>
          <w:p w14:paraId="2CA27AA5" w14:textId="3AB471A9"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7047D465" w14:textId="7A5B01ED"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0EAC1956" w14:textId="02CCA6E6"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7B54A86B" w14:textId="526A7208"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79CE0934" w14:textId="2E1FC3D7" w:rsidR="00D713F3" w:rsidRPr="006576D0" w:rsidRDefault="00D713F3" w:rsidP="00D713F3">
            <w:pPr>
              <w:pStyle w:val="BodyText"/>
              <w:jc w:val="center"/>
              <w:rPr>
                <w:rFonts w:asciiTheme="minorHAnsi" w:hAnsiTheme="minorHAnsi"/>
              </w:rPr>
            </w:pPr>
            <w:r w:rsidRPr="006576D0">
              <w:rPr>
                <w:rFonts w:asciiTheme="minorHAnsi" w:hAnsiTheme="minorHAnsi"/>
              </w:rPr>
              <w:t>4</w:t>
            </w:r>
          </w:p>
        </w:tc>
        <w:tc>
          <w:tcPr>
            <w:tcW w:w="763" w:type="dxa"/>
            <w:vAlign w:val="center"/>
          </w:tcPr>
          <w:p w14:paraId="7044054D" w14:textId="4C4FB6F7" w:rsidR="00D713F3" w:rsidRPr="006576D0" w:rsidRDefault="00D713F3" w:rsidP="00D713F3">
            <w:pPr>
              <w:pStyle w:val="BodyText"/>
              <w:jc w:val="center"/>
              <w:rPr>
                <w:rFonts w:asciiTheme="minorHAnsi" w:hAnsiTheme="minorHAnsi"/>
              </w:rPr>
            </w:pPr>
            <w:r w:rsidRPr="006576D0">
              <w:rPr>
                <w:rFonts w:asciiTheme="minorHAnsi" w:hAnsiTheme="minorHAnsi"/>
              </w:rPr>
              <w:t>4</w:t>
            </w:r>
          </w:p>
        </w:tc>
      </w:tr>
      <w:tr w:rsidR="00D713F3" w:rsidRPr="006576D0" w14:paraId="36CED5CE" w14:textId="77777777" w:rsidTr="00D713F3">
        <w:tc>
          <w:tcPr>
            <w:tcW w:w="5204" w:type="dxa"/>
          </w:tcPr>
          <w:p w14:paraId="2D763769" w14:textId="3FA44724" w:rsidR="00D713F3" w:rsidRPr="006576D0" w:rsidRDefault="00D713F3" w:rsidP="00D713F3">
            <w:pPr>
              <w:pStyle w:val="BodyText"/>
              <w:rPr>
                <w:rFonts w:asciiTheme="minorHAnsi" w:hAnsiTheme="minorHAnsi"/>
              </w:rPr>
            </w:pPr>
            <w:r w:rsidRPr="006576D0">
              <w:rPr>
                <w:rFonts w:asciiTheme="minorHAnsi" w:hAnsiTheme="minorHAnsi"/>
              </w:rPr>
              <w:t>P64. Crearea structurii de implementare și monitorizare a Planului de Mobilitate Urbană Durabilă.</w:t>
            </w:r>
          </w:p>
        </w:tc>
        <w:tc>
          <w:tcPr>
            <w:tcW w:w="763" w:type="dxa"/>
            <w:vAlign w:val="center"/>
          </w:tcPr>
          <w:p w14:paraId="2B3878B5" w14:textId="2D5B39A8" w:rsidR="00D713F3" w:rsidRPr="006576D0" w:rsidRDefault="00D713F3" w:rsidP="00D713F3">
            <w:pPr>
              <w:pStyle w:val="BodyText"/>
              <w:jc w:val="center"/>
              <w:rPr>
                <w:rFonts w:asciiTheme="minorHAnsi" w:hAnsiTheme="minorHAnsi"/>
              </w:rPr>
            </w:pPr>
            <w:r w:rsidRPr="006576D0">
              <w:rPr>
                <w:rFonts w:asciiTheme="minorHAnsi" w:hAnsiTheme="minorHAnsi"/>
              </w:rPr>
              <w:t>5</w:t>
            </w:r>
          </w:p>
        </w:tc>
        <w:tc>
          <w:tcPr>
            <w:tcW w:w="763" w:type="dxa"/>
            <w:vAlign w:val="center"/>
          </w:tcPr>
          <w:p w14:paraId="307B8F1F" w14:textId="152AB5A5" w:rsidR="00D713F3" w:rsidRPr="006576D0" w:rsidRDefault="00D713F3" w:rsidP="00D713F3">
            <w:pPr>
              <w:pStyle w:val="BodyText"/>
              <w:jc w:val="center"/>
              <w:rPr>
                <w:rFonts w:asciiTheme="minorHAnsi" w:hAnsiTheme="minorHAnsi"/>
              </w:rPr>
            </w:pPr>
            <w:r w:rsidRPr="006576D0">
              <w:rPr>
                <w:rFonts w:asciiTheme="minorHAnsi" w:hAnsiTheme="minorHAnsi"/>
              </w:rPr>
              <w:t>5</w:t>
            </w:r>
          </w:p>
        </w:tc>
        <w:tc>
          <w:tcPr>
            <w:tcW w:w="763" w:type="dxa"/>
            <w:vAlign w:val="center"/>
          </w:tcPr>
          <w:p w14:paraId="0F2E6A29" w14:textId="377CAB80" w:rsidR="00D713F3" w:rsidRPr="006576D0" w:rsidRDefault="00D713F3" w:rsidP="00D713F3">
            <w:pPr>
              <w:pStyle w:val="BodyText"/>
              <w:jc w:val="center"/>
              <w:rPr>
                <w:rFonts w:asciiTheme="minorHAnsi" w:hAnsiTheme="minorHAnsi"/>
              </w:rPr>
            </w:pPr>
            <w:r w:rsidRPr="006576D0">
              <w:rPr>
                <w:rFonts w:asciiTheme="minorHAnsi" w:hAnsiTheme="minorHAnsi"/>
              </w:rPr>
              <w:t>5</w:t>
            </w:r>
          </w:p>
        </w:tc>
        <w:tc>
          <w:tcPr>
            <w:tcW w:w="763" w:type="dxa"/>
            <w:vAlign w:val="center"/>
          </w:tcPr>
          <w:p w14:paraId="02AB6ED4" w14:textId="65E5F399" w:rsidR="00D713F3" w:rsidRPr="006576D0" w:rsidRDefault="00D713F3" w:rsidP="00D713F3">
            <w:pPr>
              <w:pStyle w:val="BodyText"/>
              <w:jc w:val="center"/>
              <w:rPr>
                <w:rFonts w:asciiTheme="minorHAnsi" w:hAnsiTheme="minorHAnsi"/>
              </w:rPr>
            </w:pPr>
            <w:r w:rsidRPr="006576D0">
              <w:rPr>
                <w:rFonts w:asciiTheme="minorHAnsi" w:hAnsiTheme="minorHAnsi"/>
              </w:rPr>
              <w:t>5</w:t>
            </w:r>
          </w:p>
        </w:tc>
        <w:tc>
          <w:tcPr>
            <w:tcW w:w="763" w:type="dxa"/>
            <w:vAlign w:val="center"/>
          </w:tcPr>
          <w:p w14:paraId="05C77CE2" w14:textId="59E6B36A" w:rsidR="00D713F3" w:rsidRPr="006576D0" w:rsidRDefault="00D713F3" w:rsidP="00D713F3">
            <w:pPr>
              <w:pStyle w:val="BodyText"/>
              <w:jc w:val="center"/>
              <w:rPr>
                <w:rFonts w:asciiTheme="minorHAnsi" w:hAnsiTheme="minorHAnsi"/>
              </w:rPr>
            </w:pPr>
            <w:r w:rsidRPr="006576D0">
              <w:rPr>
                <w:rFonts w:asciiTheme="minorHAnsi" w:hAnsiTheme="minorHAnsi"/>
              </w:rPr>
              <w:t>5</w:t>
            </w:r>
          </w:p>
        </w:tc>
        <w:tc>
          <w:tcPr>
            <w:tcW w:w="763" w:type="dxa"/>
            <w:vAlign w:val="center"/>
          </w:tcPr>
          <w:p w14:paraId="510E909E" w14:textId="71C838C9" w:rsidR="00D713F3" w:rsidRPr="006576D0" w:rsidRDefault="00D713F3" w:rsidP="00D713F3">
            <w:pPr>
              <w:pStyle w:val="BodyText"/>
              <w:jc w:val="center"/>
              <w:rPr>
                <w:rFonts w:asciiTheme="minorHAnsi" w:hAnsiTheme="minorHAnsi"/>
              </w:rPr>
            </w:pPr>
            <w:r w:rsidRPr="006576D0">
              <w:rPr>
                <w:rFonts w:asciiTheme="minorHAnsi" w:hAnsiTheme="minorHAnsi"/>
              </w:rPr>
              <w:t>5</w:t>
            </w:r>
          </w:p>
        </w:tc>
      </w:tr>
    </w:tbl>
    <w:p w14:paraId="4C32C198" w14:textId="77777777" w:rsidR="000316FE" w:rsidRPr="006576D0" w:rsidRDefault="000316FE" w:rsidP="00BB6086">
      <w:pPr>
        <w:pStyle w:val="Heading2"/>
        <w:rPr>
          <w:rFonts w:asciiTheme="minorHAnsi" w:hAnsiTheme="minorHAnsi"/>
        </w:rPr>
      </w:pPr>
      <w:bookmarkStart w:id="316" w:name="_Toc479112182"/>
      <w:r w:rsidRPr="006576D0">
        <w:rPr>
          <w:rFonts w:asciiTheme="minorHAnsi" w:hAnsiTheme="minorHAnsi"/>
        </w:rPr>
        <w:t>Direcții de acțiune și proiecte partajate pe nivele teritoriale</w:t>
      </w:r>
      <w:bookmarkEnd w:id="316"/>
    </w:p>
    <w:p w14:paraId="5239C88C" w14:textId="3C6AD5B2" w:rsidR="00206EEF" w:rsidRPr="006576D0" w:rsidRDefault="00206EEF" w:rsidP="00727748">
      <w:r w:rsidRPr="006576D0">
        <w:t xml:space="preserve">În această secțiune, proiectele stabilite pentru a fi incluse în Planul de Mobilitate Urbană Durabilă al Municipiului </w:t>
      </w:r>
      <w:r w:rsidR="00727748" w:rsidRPr="006576D0">
        <w:t>Buzău</w:t>
      </w:r>
      <w:r w:rsidRPr="006576D0">
        <w:t xml:space="preserve"> sunt clasificate în funcție de nivelul teritorial asupra căruia își produc efecte. În cazul în care un proiect produce efecte asupra mai multor nivele teritoriale, acestea se vor include în toate nivelele teritoriale relevante.</w:t>
      </w:r>
    </w:p>
    <w:p w14:paraId="6D2EC257" w14:textId="77777777" w:rsidR="000316FE" w:rsidRPr="006576D0" w:rsidRDefault="000316FE" w:rsidP="00BB6086">
      <w:pPr>
        <w:pStyle w:val="Heading3"/>
        <w:rPr>
          <w:rFonts w:asciiTheme="minorHAnsi" w:hAnsiTheme="minorHAnsi"/>
          <w:color w:val="auto"/>
        </w:rPr>
      </w:pPr>
      <w:bookmarkStart w:id="317" w:name="_Toc479112183"/>
      <w:r w:rsidRPr="006576D0">
        <w:rPr>
          <w:rFonts w:asciiTheme="minorHAnsi" w:hAnsiTheme="minorHAnsi"/>
          <w:color w:val="auto"/>
        </w:rPr>
        <w:t>La scară periurbană/metropolitană</w:t>
      </w:r>
      <w:bookmarkEnd w:id="317"/>
    </w:p>
    <w:p w14:paraId="3E253FB8" w14:textId="77777777" w:rsidR="00B846C9" w:rsidRPr="006576D0" w:rsidRDefault="00B846C9" w:rsidP="00B846C9">
      <w:r w:rsidRPr="006576D0">
        <w:t>Lista proiectelor cu impact la scară periurbană/metropolitană:</w:t>
      </w:r>
    </w:p>
    <w:p w14:paraId="15CE4285" w14:textId="6A369B10" w:rsidR="00B846C9" w:rsidRPr="006576D0" w:rsidRDefault="00B846C9" w:rsidP="00B846C9">
      <w:pPr>
        <w:ind w:firstLine="0"/>
      </w:pPr>
      <w:r w:rsidRPr="006576D0">
        <w:t>P3.</w:t>
      </w:r>
      <w:r w:rsidRPr="006576D0">
        <w:tab/>
        <w:t>Dezvoltarea infrastructurii rutiere în zonele de extindere a intravilanului.</w:t>
      </w:r>
    </w:p>
    <w:p w14:paraId="0739B3C8" w14:textId="36308B7F" w:rsidR="00B846C9" w:rsidRPr="006576D0" w:rsidRDefault="00B846C9" w:rsidP="00B846C9">
      <w:pPr>
        <w:ind w:firstLine="0"/>
      </w:pPr>
      <w:r w:rsidRPr="006576D0">
        <w:t>P6.</w:t>
      </w:r>
      <w:r w:rsidRPr="006576D0">
        <w:tab/>
        <w:t>Realizarea într-o etapă de largă perspectivă a unui pasaj denivelat subteran/suprateran pe sub/peste liniile de cale ferată ale gării și zona industrială de sud a orașului, corelat cu un P.U.Z.</w:t>
      </w:r>
    </w:p>
    <w:p w14:paraId="770F7D31" w14:textId="1E63BDB6" w:rsidR="00B846C9" w:rsidRPr="006576D0" w:rsidRDefault="00B846C9" w:rsidP="00B846C9">
      <w:pPr>
        <w:ind w:firstLine="0"/>
      </w:pPr>
      <w:r w:rsidRPr="006576D0">
        <w:t>P14.</w:t>
      </w:r>
      <w:r w:rsidRPr="006576D0">
        <w:tab/>
        <w:t xml:space="preserve">Reabilitarea infrastructurii rutiere pe centurile ocolitoare ale municipiului, în scopul creșterii siguranței traficului și a vitezei comerciale de deplasare pentru transportul de marfă </w:t>
      </w:r>
    </w:p>
    <w:p w14:paraId="2842CA4C" w14:textId="6C8B0F74" w:rsidR="00B846C9" w:rsidRPr="006576D0" w:rsidRDefault="00B846C9" w:rsidP="00B846C9">
      <w:pPr>
        <w:ind w:firstLine="0"/>
      </w:pPr>
      <w:r w:rsidRPr="006576D0">
        <w:lastRenderedPageBreak/>
        <w:t>P15.</w:t>
      </w:r>
      <w:r w:rsidRPr="006576D0">
        <w:tab/>
        <w:t xml:space="preserve">Finalizarea lucrărilor de consolidare a podului de peste Râul Buzău, de pe DN2 </w:t>
      </w:r>
    </w:p>
    <w:p w14:paraId="25578513" w14:textId="380121FB" w:rsidR="00B846C9" w:rsidRPr="006576D0" w:rsidRDefault="00B846C9" w:rsidP="00B846C9">
      <w:pPr>
        <w:ind w:firstLine="0"/>
      </w:pPr>
      <w:r w:rsidRPr="006576D0">
        <w:t>P16.</w:t>
      </w:r>
      <w:r w:rsidRPr="006576D0">
        <w:tab/>
        <w:t>Construirea unui nou tronson al arterei inelare în partea de sud a municipiului, care să facă o legătură directă între pasajul denivelat existent pe DN2 Ploiești și intersecția DN2 – Urziceni cu Bd.</w:t>
      </w:r>
      <w:r w:rsidRPr="006576D0">
        <w:tab/>
        <w:t xml:space="preserve">Industriei </w:t>
      </w:r>
    </w:p>
    <w:p w14:paraId="2998FDF9" w14:textId="28029350" w:rsidR="00B846C9" w:rsidRPr="006576D0" w:rsidRDefault="00B846C9" w:rsidP="00B846C9">
      <w:pPr>
        <w:ind w:firstLine="0"/>
      </w:pPr>
      <w:r w:rsidRPr="006576D0">
        <w:t>P17.</w:t>
      </w:r>
      <w:r w:rsidRPr="006576D0">
        <w:tab/>
        <w:t>Sistematizarea intersecției între DN2B-Urziceni, Bd.</w:t>
      </w:r>
      <w:r w:rsidRPr="006576D0">
        <w:tab/>
        <w:t xml:space="preserve">Industriei și artera de ocolire propusă, prin realizarea unui pasaj denivelat și restructurarea pasajului denivelat de pe DN2-Ploieşti </w:t>
      </w:r>
    </w:p>
    <w:p w14:paraId="6D540BA7" w14:textId="1F018A0D" w:rsidR="00B846C9" w:rsidRPr="006576D0" w:rsidRDefault="00B846C9" w:rsidP="00B846C9">
      <w:pPr>
        <w:ind w:firstLine="0"/>
      </w:pPr>
      <w:r w:rsidRPr="006576D0">
        <w:t>P18.</w:t>
      </w:r>
      <w:r w:rsidRPr="006576D0">
        <w:tab/>
        <w:t xml:space="preserve">Consolidarea podului de peste râul Buzău, pe DC 15 spre Vadu Pașii </w:t>
      </w:r>
    </w:p>
    <w:p w14:paraId="4C4FE979" w14:textId="0FF39DBE" w:rsidR="00B846C9" w:rsidRPr="006576D0" w:rsidRDefault="00B846C9" w:rsidP="00B846C9">
      <w:pPr>
        <w:ind w:firstLine="0"/>
      </w:pPr>
      <w:r w:rsidRPr="006576D0">
        <w:t>P19.</w:t>
      </w:r>
      <w:r w:rsidRPr="006576D0">
        <w:tab/>
        <w:t xml:space="preserve">Amenajarea de locuri parcare/încărcare/descărcare/depozitare marfă, pentru reducerea impactului acestor operațiuni asupra traficului general </w:t>
      </w:r>
    </w:p>
    <w:p w14:paraId="549B77D7" w14:textId="697B6926" w:rsidR="00B846C9" w:rsidRPr="006576D0" w:rsidRDefault="00B846C9" w:rsidP="00B846C9">
      <w:pPr>
        <w:ind w:firstLine="0"/>
      </w:pPr>
      <w:r w:rsidRPr="006576D0">
        <w:t>P26.</w:t>
      </w:r>
      <w:r w:rsidRPr="006576D0">
        <w:tab/>
        <w:t>Consolidarea semnalizării rutiere statice orizontale și verticale</w:t>
      </w:r>
    </w:p>
    <w:p w14:paraId="1C82F9FF" w14:textId="20E304BB" w:rsidR="00B846C9" w:rsidRPr="006576D0" w:rsidRDefault="00B846C9" w:rsidP="00B846C9">
      <w:pPr>
        <w:ind w:firstLine="0"/>
      </w:pPr>
      <w:r w:rsidRPr="006576D0">
        <w:t>P31.</w:t>
      </w:r>
      <w:r w:rsidRPr="006576D0">
        <w:tab/>
        <w:t>Realizarea unui sistem park-and-ride la intrarea dinspre Ploiești</w:t>
      </w:r>
    </w:p>
    <w:p w14:paraId="67BD5DD6" w14:textId="7107F358" w:rsidR="00B846C9" w:rsidRPr="006576D0" w:rsidRDefault="00B846C9" w:rsidP="00B846C9">
      <w:pPr>
        <w:ind w:firstLine="0"/>
      </w:pPr>
      <w:r w:rsidRPr="006576D0">
        <w:t>P32.</w:t>
      </w:r>
      <w:r w:rsidRPr="006576D0">
        <w:tab/>
        <w:t>Realizarea unui sistem park-and-ride la intrarea dinspre Râmnicu Sărat</w:t>
      </w:r>
    </w:p>
    <w:p w14:paraId="6A4DCB19" w14:textId="5A259398" w:rsidR="00B846C9" w:rsidRPr="006576D0" w:rsidRDefault="00B846C9" w:rsidP="00B846C9">
      <w:pPr>
        <w:ind w:firstLine="0"/>
      </w:pPr>
      <w:r w:rsidRPr="006576D0">
        <w:t>P38.</w:t>
      </w:r>
      <w:r w:rsidRPr="006576D0">
        <w:tab/>
        <w:t>Plan de organizare a circulației în vederea eliminării din intravilan a traficului rutier de tranzit, respectiv a traficului de vehicule grele.</w:t>
      </w:r>
    </w:p>
    <w:p w14:paraId="48894431" w14:textId="223D73FD" w:rsidR="00B846C9" w:rsidRPr="006576D0" w:rsidRDefault="00B846C9" w:rsidP="00B846C9">
      <w:pPr>
        <w:ind w:firstLine="0"/>
      </w:pPr>
      <w:r w:rsidRPr="006576D0">
        <w:t>P43.</w:t>
      </w:r>
      <w:r w:rsidRPr="006576D0">
        <w:tab/>
        <w:t>Sistem inteligent de management al traficului și monitorizare, bazat pe soluții inovative (inclusiv centru de management al traficului)</w:t>
      </w:r>
    </w:p>
    <w:p w14:paraId="5509DE4C" w14:textId="1087F263" w:rsidR="00B846C9" w:rsidRPr="006576D0" w:rsidRDefault="00B846C9" w:rsidP="00B846C9">
      <w:pPr>
        <w:ind w:firstLine="0"/>
      </w:pPr>
      <w:r w:rsidRPr="006576D0">
        <w:t>P44.</w:t>
      </w:r>
      <w:r w:rsidRPr="006576D0">
        <w:tab/>
        <w:t>Studiu de trafic în vederea extinderii și sincronizării sistemului de semaforizare pe raza Municipiului Buzău</w:t>
      </w:r>
    </w:p>
    <w:p w14:paraId="6DBC2401" w14:textId="01EB44C8" w:rsidR="00B846C9" w:rsidRPr="006576D0" w:rsidRDefault="00B846C9" w:rsidP="00B846C9">
      <w:pPr>
        <w:ind w:firstLine="0"/>
      </w:pPr>
      <w:r w:rsidRPr="006576D0">
        <w:t>P47.</w:t>
      </w:r>
      <w:r w:rsidRPr="006576D0">
        <w:tab/>
        <w:t>Implementarea unui sistem de impunere a vitezei legale de circulație</w:t>
      </w:r>
    </w:p>
    <w:p w14:paraId="67F43611" w14:textId="1043A329" w:rsidR="00B846C9" w:rsidRPr="006576D0" w:rsidRDefault="00B846C9" w:rsidP="00B846C9">
      <w:pPr>
        <w:ind w:firstLine="0"/>
      </w:pPr>
      <w:r w:rsidRPr="006576D0">
        <w:t>P50.</w:t>
      </w:r>
      <w:r w:rsidRPr="006576D0">
        <w:tab/>
        <w:t>Implementarea unui sistem de recunoaștere a numerelor de înmatriculare la intrările în municipiu.</w:t>
      </w:r>
    </w:p>
    <w:p w14:paraId="70797BB0" w14:textId="2BFB1665" w:rsidR="00B846C9" w:rsidRPr="006576D0" w:rsidRDefault="00B846C9" w:rsidP="00B846C9">
      <w:pPr>
        <w:ind w:firstLine="0"/>
      </w:pPr>
      <w:r w:rsidRPr="006576D0">
        <w:t>P52.</w:t>
      </w:r>
      <w:r w:rsidRPr="006576D0">
        <w:tab/>
        <w:t>Realizarea unui centru intermodal de transport al Municipiului Buzău (depou Transbus), integrat cu sistem park-and-ride</w:t>
      </w:r>
    </w:p>
    <w:p w14:paraId="14C61134" w14:textId="314E11B6" w:rsidR="00B846C9" w:rsidRPr="006576D0" w:rsidRDefault="00B846C9" w:rsidP="00B846C9">
      <w:pPr>
        <w:ind w:firstLine="0"/>
      </w:pPr>
      <w:r w:rsidRPr="006576D0">
        <w:t>P57.</w:t>
      </w:r>
      <w:r w:rsidRPr="006576D0">
        <w:tab/>
        <w:t xml:space="preserve">Realizarea unui punct de informare intermodală în zona Gării </w:t>
      </w:r>
    </w:p>
    <w:p w14:paraId="6565F6F2" w14:textId="166F13B4" w:rsidR="00206EEF" w:rsidRPr="006576D0" w:rsidRDefault="00B846C9" w:rsidP="00B846C9">
      <w:pPr>
        <w:ind w:firstLine="0"/>
      </w:pPr>
      <w:r w:rsidRPr="006576D0">
        <w:t>P64.</w:t>
      </w:r>
      <w:r w:rsidRPr="006576D0">
        <w:tab/>
        <w:t>Crearea structurii de implementare și monitorizare a Planului de Mobilitate Urbană Durabilă.</w:t>
      </w:r>
    </w:p>
    <w:p w14:paraId="13BF7F6D" w14:textId="77777777" w:rsidR="000316FE" w:rsidRPr="006576D0" w:rsidRDefault="000316FE" w:rsidP="00BB6086">
      <w:pPr>
        <w:pStyle w:val="Heading3"/>
        <w:rPr>
          <w:rFonts w:asciiTheme="minorHAnsi" w:hAnsiTheme="minorHAnsi"/>
          <w:color w:val="auto"/>
        </w:rPr>
      </w:pPr>
      <w:bookmarkStart w:id="318" w:name="_Toc479112184"/>
      <w:r w:rsidRPr="006576D0">
        <w:rPr>
          <w:rFonts w:asciiTheme="minorHAnsi" w:hAnsiTheme="minorHAnsi"/>
          <w:color w:val="auto"/>
        </w:rPr>
        <w:t>La scara localităților de referință</w:t>
      </w:r>
      <w:bookmarkEnd w:id="318"/>
    </w:p>
    <w:p w14:paraId="5B22D583" w14:textId="77777777" w:rsidR="00B846C9" w:rsidRPr="006576D0" w:rsidRDefault="00B846C9" w:rsidP="00B846C9">
      <w:r w:rsidRPr="006576D0">
        <w:t>Lista proiectelor cu impact la scară urbană:</w:t>
      </w:r>
    </w:p>
    <w:p w14:paraId="0E26F16F" w14:textId="77777777" w:rsidR="00B846C9" w:rsidRPr="006576D0" w:rsidRDefault="00B846C9" w:rsidP="00B846C9">
      <w:pPr>
        <w:ind w:firstLine="0"/>
      </w:pPr>
      <w:r w:rsidRPr="006576D0">
        <w:t>P1.</w:t>
      </w:r>
      <w:r w:rsidRPr="006576D0">
        <w:tab/>
        <w:t>Reabilitarea infrastructurii rutiere, inclusiv piste pentru bicicliști, pe coridoarele deservite de transportul public-Etapa 1</w:t>
      </w:r>
    </w:p>
    <w:p w14:paraId="0708D637" w14:textId="77777777" w:rsidR="00B846C9" w:rsidRPr="006576D0" w:rsidRDefault="00B846C9" w:rsidP="00B846C9">
      <w:pPr>
        <w:ind w:firstLine="0"/>
      </w:pPr>
      <w:r w:rsidRPr="006576D0">
        <w:t>P2.</w:t>
      </w:r>
      <w:r w:rsidRPr="006576D0">
        <w:tab/>
        <w:t>Reabilitarea infrastructurii rutiere, inclusiv piste pentru bicicliști, pe coridoarele deservite de transportul public-Etapa 2</w:t>
      </w:r>
    </w:p>
    <w:p w14:paraId="790EB9DE" w14:textId="77777777" w:rsidR="00B846C9" w:rsidRPr="006576D0" w:rsidRDefault="00B846C9" w:rsidP="00B846C9">
      <w:pPr>
        <w:ind w:firstLine="0"/>
      </w:pPr>
      <w:r w:rsidRPr="006576D0">
        <w:t>P3.</w:t>
      </w:r>
      <w:r w:rsidRPr="006576D0">
        <w:tab/>
        <w:t>Dezvoltarea infrastructurii rutiere în zonele de extindere a intravilanului.</w:t>
      </w:r>
    </w:p>
    <w:p w14:paraId="44FD7B33" w14:textId="77777777" w:rsidR="00B846C9" w:rsidRPr="006576D0" w:rsidRDefault="00B846C9" w:rsidP="00B846C9">
      <w:pPr>
        <w:ind w:firstLine="0"/>
      </w:pPr>
      <w:r w:rsidRPr="006576D0">
        <w:lastRenderedPageBreak/>
        <w:t>P4.</w:t>
      </w:r>
      <w:r w:rsidRPr="006576D0">
        <w:tab/>
        <w:t>Reabilitarea și modernizarea rețelei rutiere urbane la nivelul Municipiului Buzău.</w:t>
      </w:r>
    </w:p>
    <w:p w14:paraId="4B6C2F9D" w14:textId="77777777" w:rsidR="00B846C9" w:rsidRPr="006576D0" w:rsidRDefault="00B846C9" w:rsidP="00B846C9">
      <w:pPr>
        <w:ind w:firstLine="0"/>
      </w:pPr>
      <w:r w:rsidRPr="006576D0">
        <w:t>P5.</w:t>
      </w:r>
      <w:r w:rsidRPr="006576D0">
        <w:tab/>
        <w:t>Reabilitarea și amenajarea trotuarelor, pentru asigurarea unui trafic pietonal în condiții de siguranță</w:t>
      </w:r>
    </w:p>
    <w:p w14:paraId="106B7CF2" w14:textId="77777777" w:rsidR="00B846C9" w:rsidRPr="006576D0" w:rsidRDefault="00B846C9" w:rsidP="00B846C9">
      <w:pPr>
        <w:ind w:firstLine="0"/>
      </w:pPr>
      <w:r w:rsidRPr="006576D0">
        <w:t>P6.</w:t>
      </w:r>
      <w:r w:rsidRPr="006576D0">
        <w:tab/>
        <w:t>Realizarea într-o etapă de largă perspectivă a unui pasaj denivelat subteran/suprateran pe sub/peste liniile de cale ferată ale gării și zona industrială de sud a orașului, corelat cu un P.U.Z.</w:t>
      </w:r>
    </w:p>
    <w:p w14:paraId="06A4FA67" w14:textId="77777777" w:rsidR="00B846C9" w:rsidRPr="006576D0" w:rsidRDefault="00B846C9" w:rsidP="00B846C9">
      <w:pPr>
        <w:ind w:firstLine="0"/>
      </w:pPr>
      <w:r w:rsidRPr="006576D0">
        <w:t>P7.</w:t>
      </w:r>
      <w:r w:rsidRPr="006576D0">
        <w:tab/>
        <w:t>Dezvoltarea/reabilitarea infrastructurii rutiere din zona urbană Str.</w:t>
      </w:r>
      <w:r w:rsidRPr="006576D0">
        <w:tab/>
        <w:t>Primăverii</w:t>
      </w:r>
    </w:p>
    <w:p w14:paraId="0226F486" w14:textId="77777777" w:rsidR="00B846C9" w:rsidRPr="006576D0" w:rsidRDefault="00B846C9" w:rsidP="00B846C9">
      <w:pPr>
        <w:ind w:firstLine="0"/>
      </w:pPr>
      <w:r w:rsidRPr="006576D0">
        <w:t>P8.</w:t>
      </w:r>
      <w:r w:rsidRPr="006576D0">
        <w:tab/>
        <w:t>Crearea infrastructurii de transport public (stații călători) în zonele de dezvoltare moderată a ariei de acoperire a transportului public urban.</w:t>
      </w:r>
    </w:p>
    <w:p w14:paraId="2B7F6783" w14:textId="77777777" w:rsidR="00B846C9" w:rsidRPr="006576D0" w:rsidRDefault="00B846C9" w:rsidP="00B846C9">
      <w:pPr>
        <w:ind w:firstLine="0"/>
      </w:pPr>
      <w:r w:rsidRPr="006576D0">
        <w:t>P9.</w:t>
      </w:r>
      <w:r w:rsidRPr="006576D0">
        <w:tab/>
        <w:t>Crearea infrastructurii de transport public (stații călători, rețea comunicații fibră optică) în zonele de dezvoltare extinsă a ariei de acoperire a transportului public urban.</w:t>
      </w:r>
    </w:p>
    <w:p w14:paraId="51B2D439" w14:textId="77777777" w:rsidR="00B846C9" w:rsidRPr="006576D0" w:rsidRDefault="00B846C9" w:rsidP="00B846C9">
      <w:pPr>
        <w:ind w:firstLine="0"/>
      </w:pPr>
      <w:r w:rsidRPr="006576D0">
        <w:t>P10.</w:t>
      </w:r>
      <w:r w:rsidRPr="006576D0">
        <w:tab/>
        <w:t>Modernizarea și creșterea gradului de atractivitate și siguranță al transportului public urban (Dispecerat, stații modernizate, camere supraveghere, informare cetățeni în stații)</w:t>
      </w:r>
    </w:p>
    <w:p w14:paraId="54847210" w14:textId="77777777" w:rsidR="00B846C9" w:rsidRPr="006576D0" w:rsidRDefault="00B846C9" w:rsidP="00B846C9">
      <w:pPr>
        <w:ind w:firstLine="0"/>
      </w:pPr>
      <w:r w:rsidRPr="006576D0">
        <w:t>P11.</w:t>
      </w:r>
      <w:r w:rsidRPr="006576D0">
        <w:tab/>
        <w:t xml:space="preserve">Modernizarea parcului de vehicule de transport public local, prin achiziția de vehicule de transport public electrice/hibride/CNG, inclusiv infrastructura de alimentare electrică necesară </w:t>
      </w:r>
    </w:p>
    <w:p w14:paraId="7818A41B" w14:textId="77777777" w:rsidR="00B846C9" w:rsidRPr="006576D0" w:rsidRDefault="00B846C9" w:rsidP="00B846C9">
      <w:pPr>
        <w:ind w:firstLine="0"/>
      </w:pPr>
      <w:r w:rsidRPr="006576D0">
        <w:t>P12.</w:t>
      </w:r>
      <w:r w:rsidRPr="006576D0">
        <w:tab/>
        <w:t xml:space="preserve">Continuarea reabilitării stațiilor de transport public, prin dotarea cu mobilierul urban corespunzător </w:t>
      </w:r>
    </w:p>
    <w:p w14:paraId="645C86E8" w14:textId="77777777" w:rsidR="00B846C9" w:rsidRPr="006576D0" w:rsidRDefault="00B846C9" w:rsidP="00B846C9">
      <w:pPr>
        <w:ind w:firstLine="0"/>
      </w:pPr>
      <w:r w:rsidRPr="006576D0">
        <w:t>P13.</w:t>
      </w:r>
      <w:r w:rsidRPr="006576D0">
        <w:tab/>
        <w:t xml:space="preserve">Reabilitarea depoului pentru vehiculele de transport public </w:t>
      </w:r>
    </w:p>
    <w:p w14:paraId="4CB07016" w14:textId="77777777" w:rsidR="00B846C9" w:rsidRPr="006576D0" w:rsidRDefault="00B846C9" w:rsidP="00B846C9">
      <w:pPr>
        <w:ind w:firstLine="0"/>
      </w:pPr>
      <w:r w:rsidRPr="006576D0">
        <w:t>P14.</w:t>
      </w:r>
      <w:r w:rsidRPr="006576D0">
        <w:tab/>
        <w:t xml:space="preserve">Reabilitarea infrastructurii rutiere pe centurile ocolitoare ale municipiului, în scopul creșterii siguranței traficului și a vitezei comerciale de deplasare pentru transportul de marfă </w:t>
      </w:r>
    </w:p>
    <w:p w14:paraId="27C8D4DC" w14:textId="77777777" w:rsidR="00B846C9" w:rsidRPr="006576D0" w:rsidRDefault="00B846C9" w:rsidP="00B846C9">
      <w:pPr>
        <w:ind w:firstLine="0"/>
      </w:pPr>
      <w:r w:rsidRPr="006576D0">
        <w:t>P15.</w:t>
      </w:r>
      <w:r w:rsidRPr="006576D0">
        <w:tab/>
        <w:t xml:space="preserve">Finalizarea lucrărilor de consolidare a podului de peste Râul Buzău, de pe DN2 </w:t>
      </w:r>
    </w:p>
    <w:p w14:paraId="5E9ABFBB" w14:textId="77777777" w:rsidR="00B846C9" w:rsidRPr="006576D0" w:rsidRDefault="00B846C9" w:rsidP="00B846C9">
      <w:pPr>
        <w:ind w:firstLine="0"/>
      </w:pPr>
      <w:r w:rsidRPr="006576D0">
        <w:t>P16.</w:t>
      </w:r>
      <w:r w:rsidRPr="006576D0">
        <w:tab/>
        <w:t>Construirea unui nou tronson al arterei inelare în partea de sud a municipiului, care să facă o legătură directă între pasajul denivelat existent pe DN2 Ploiești și intersecția DN2 – Urziceni cu Bd.</w:t>
      </w:r>
      <w:r w:rsidRPr="006576D0">
        <w:tab/>
        <w:t xml:space="preserve">Industriei </w:t>
      </w:r>
    </w:p>
    <w:p w14:paraId="71BA5188" w14:textId="77777777" w:rsidR="00B846C9" w:rsidRPr="006576D0" w:rsidRDefault="00B846C9" w:rsidP="00B846C9">
      <w:pPr>
        <w:ind w:firstLine="0"/>
      </w:pPr>
      <w:r w:rsidRPr="006576D0">
        <w:t>P17.</w:t>
      </w:r>
      <w:r w:rsidRPr="006576D0">
        <w:tab/>
        <w:t>Sistematizarea intersecției între DN2B-Urziceni, Bd.</w:t>
      </w:r>
      <w:r w:rsidRPr="006576D0">
        <w:tab/>
        <w:t xml:space="preserve">Industriei și artera de ocolire propusă, prin realizarea unui pasaj denivelat și restructurarea pasajului denivelat de pe DN2-Ploieşti </w:t>
      </w:r>
    </w:p>
    <w:p w14:paraId="13D6BE21" w14:textId="77777777" w:rsidR="00B846C9" w:rsidRPr="006576D0" w:rsidRDefault="00B846C9" w:rsidP="00B846C9">
      <w:pPr>
        <w:ind w:firstLine="0"/>
      </w:pPr>
      <w:r w:rsidRPr="006576D0">
        <w:t>P18.</w:t>
      </w:r>
      <w:r w:rsidRPr="006576D0">
        <w:tab/>
        <w:t xml:space="preserve">Consolidarea podului de peste râul Buzău, pe DC 15 spre Vadu Pașii </w:t>
      </w:r>
    </w:p>
    <w:p w14:paraId="3048A4DF" w14:textId="77777777" w:rsidR="00B846C9" w:rsidRPr="006576D0" w:rsidRDefault="00B846C9" w:rsidP="00B846C9">
      <w:pPr>
        <w:ind w:firstLine="0"/>
      </w:pPr>
      <w:r w:rsidRPr="006576D0">
        <w:t>P19.</w:t>
      </w:r>
      <w:r w:rsidRPr="006576D0">
        <w:tab/>
        <w:t xml:space="preserve">Amenajarea de locuri parcare/încărcare/descărcare/depozitare marfă, pentru reducerea impactului acestor operațiuni asupra traficului general </w:t>
      </w:r>
    </w:p>
    <w:p w14:paraId="6DE9D148" w14:textId="77777777" w:rsidR="00B846C9" w:rsidRPr="006576D0" w:rsidRDefault="00B846C9" w:rsidP="00B846C9">
      <w:pPr>
        <w:ind w:firstLine="0"/>
      </w:pPr>
      <w:r w:rsidRPr="006576D0">
        <w:t>P20.</w:t>
      </w:r>
      <w:r w:rsidRPr="006576D0">
        <w:tab/>
        <w:t>Amenajarea de zone pietonale compacte în zona centrală a orașului</w:t>
      </w:r>
    </w:p>
    <w:p w14:paraId="3E0EA1EE" w14:textId="77777777" w:rsidR="00B846C9" w:rsidRPr="006576D0" w:rsidRDefault="00B846C9" w:rsidP="00B846C9">
      <w:pPr>
        <w:ind w:firstLine="0"/>
      </w:pPr>
      <w:r w:rsidRPr="006576D0">
        <w:t>P21.</w:t>
      </w:r>
      <w:r w:rsidRPr="006576D0">
        <w:tab/>
        <w:t>Extinderea zonelor pietonale la nivelul municipiului</w:t>
      </w:r>
    </w:p>
    <w:p w14:paraId="5266FB28" w14:textId="77777777" w:rsidR="00B846C9" w:rsidRPr="006576D0" w:rsidRDefault="00B846C9" w:rsidP="00B846C9">
      <w:pPr>
        <w:ind w:firstLine="0"/>
      </w:pPr>
      <w:r w:rsidRPr="006576D0">
        <w:t>P22.</w:t>
      </w:r>
      <w:r w:rsidRPr="006576D0">
        <w:tab/>
        <w:t>Reabilitarea aleilor pietonale și rutiere din incinta cartierelor rezidențiale</w:t>
      </w:r>
    </w:p>
    <w:p w14:paraId="53BE0340" w14:textId="77777777" w:rsidR="00B846C9" w:rsidRPr="006576D0" w:rsidRDefault="00B846C9" w:rsidP="00B846C9">
      <w:pPr>
        <w:ind w:firstLine="0"/>
      </w:pPr>
      <w:r w:rsidRPr="006576D0">
        <w:lastRenderedPageBreak/>
        <w:t>P23.</w:t>
      </w:r>
      <w:r w:rsidRPr="006576D0">
        <w:tab/>
        <w:t>Amenajarea unei rețele de piste de biciclete care să asigure legătura între punctele de interes din municipiu.</w:t>
      </w:r>
    </w:p>
    <w:p w14:paraId="3B8F804C" w14:textId="77777777" w:rsidR="00B846C9" w:rsidRPr="006576D0" w:rsidRDefault="00B846C9" w:rsidP="00B846C9">
      <w:pPr>
        <w:ind w:firstLine="0"/>
      </w:pPr>
      <w:r w:rsidRPr="006576D0">
        <w:t>P24.</w:t>
      </w:r>
      <w:r w:rsidRPr="006576D0">
        <w:tab/>
        <w:t>Spațiu multifuncțional de recreere, sport  și învățare activă a regulilor de conduită în trafic pentru tinerii bicicliști, în scopul promovării siguranței și securității în trafic</w:t>
      </w:r>
    </w:p>
    <w:p w14:paraId="0B39B97B" w14:textId="77777777" w:rsidR="00B846C9" w:rsidRPr="006576D0" w:rsidRDefault="00B846C9" w:rsidP="00B846C9">
      <w:pPr>
        <w:ind w:firstLine="0"/>
      </w:pPr>
      <w:r w:rsidRPr="006576D0">
        <w:t>P25.</w:t>
      </w:r>
      <w:r w:rsidRPr="006576D0">
        <w:tab/>
        <w:t>Stimularea transportului privat cu vehicule electrice, prin înființarea unor puncte de încărcare</w:t>
      </w:r>
    </w:p>
    <w:p w14:paraId="408D5D4E" w14:textId="77777777" w:rsidR="00B846C9" w:rsidRPr="006576D0" w:rsidRDefault="00B846C9" w:rsidP="00B846C9">
      <w:pPr>
        <w:ind w:firstLine="0"/>
      </w:pPr>
      <w:r w:rsidRPr="006576D0">
        <w:t>P26.</w:t>
      </w:r>
      <w:r w:rsidRPr="006576D0">
        <w:tab/>
        <w:t>Consolidarea semnalizării rutiere statice orizontale și verticale</w:t>
      </w:r>
    </w:p>
    <w:p w14:paraId="0A4146F7" w14:textId="77777777" w:rsidR="00B846C9" w:rsidRPr="006576D0" w:rsidRDefault="00B846C9" w:rsidP="00B846C9">
      <w:pPr>
        <w:ind w:firstLine="0"/>
      </w:pPr>
      <w:r w:rsidRPr="006576D0">
        <w:t>P27.</w:t>
      </w:r>
      <w:r w:rsidRPr="006576D0">
        <w:tab/>
        <w:t>Amenajare și reabilitare parcări în zonele rezidențiale, inclusiv în varianta Smart Parking.</w:t>
      </w:r>
    </w:p>
    <w:p w14:paraId="054C2C1B" w14:textId="77777777" w:rsidR="00B846C9" w:rsidRPr="006576D0" w:rsidRDefault="00B846C9" w:rsidP="00B846C9">
      <w:pPr>
        <w:ind w:firstLine="0"/>
      </w:pPr>
      <w:r w:rsidRPr="006576D0">
        <w:t>P28.</w:t>
      </w:r>
      <w:r w:rsidRPr="006576D0">
        <w:tab/>
        <w:t>Amenajare și reabilitare parcări publice subterane, supraterane, etajate</w:t>
      </w:r>
    </w:p>
    <w:p w14:paraId="5644A807" w14:textId="77777777" w:rsidR="00B846C9" w:rsidRPr="006576D0" w:rsidRDefault="00B846C9" w:rsidP="00B846C9">
      <w:pPr>
        <w:ind w:firstLine="0"/>
      </w:pPr>
      <w:r w:rsidRPr="006576D0">
        <w:t>P29.</w:t>
      </w:r>
      <w:r w:rsidRPr="006576D0">
        <w:tab/>
        <w:t>Reabilitarea zonei urbane pietonale multifuncționale Piața Dacia și conectarea la zona extinsă de mobilitate urbană integrată</w:t>
      </w:r>
    </w:p>
    <w:p w14:paraId="22EEF26E" w14:textId="77777777" w:rsidR="00B846C9" w:rsidRPr="006576D0" w:rsidRDefault="00B846C9" w:rsidP="00B846C9">
      <w:pPr>
        <w:ind w:firstLine="0"/>
      </w:pPr>
      <w:r w:rsidRPr="006576D0">
        <w:t>P30.</w:t>
      </w:r>
      <w:r w:rsidRPr="006576D0">
        <w:tab/>
        <w:t xml:space="preserve">Regenerarea spațiului urban Parcul Tineretului </w:t>
      </w:r>
    </w:p>
    <w:p w14:paraId="43D7304A" w14:textId="77777777" w:rsidR="00B846C9" w:rsidRPr="006576D0" w:rsidRDefault="00B846C9" w:rsidP="00B846C9">
      <w:pPr>
        <w:ind w:firstLine="0"/>
      </w:pPr>
      <w:r w:rsidRPr="006576D0">
        <w:t>P31.</w:t>
      </w:r>
      <w:r w:rsidRPr="006576D0">
        <w:tab/>
        <w:t>Realizarea unui sistem park-and-ride la intrarea dinspre Ploiești</w:t>
      </w:r>
    </w:p>
    <w:p w14:paraId="316467EB" w14:textId="77777777" w:rsidR="00B846C9" w:rsidRPr="006576D0" w:rsidRDefault="00B846C9" w:rsidP="00B846C9">
      <w:pPr>
        <w:ind w:firstLine="0"/>
      </w:pPr>
      <w:r w:rsidRPr="006576D0">
        <w:t>P32.</w:t>
      </w:r>
      <w:r w:rsidRPr="006576D0">
        <w:tab/>
        <w:t>Realizarea unui sistem park-and-ride la intrarea dinspre Râmnicu Sărat</w:t>
      </w:r>
    </w:p>
    <w:p w14:paraId="73F35E76" w14:textId="77777777" w:rsidR="00B846C9" w:rsidRPr="006576D0" w:rsidRDefault="00B846C9" w:rsidP="00B846C9">
      <w:pPr>
        <w:ind w:firstLine="0"/>
      </w:pPr>
      <w:r w:rsidRPr="006576D0">
        <w:t>P33.</w:t>
      </w:r>
      <w:r w:rsidRPr="006576D0">
        <w:tab/>
        <w:t>Studiu pentru analiza soluțiilor de dezvoltare moderată a ariei de acoperire a transportului public urban și creșterea nivelului de accesibilitate al populației la acest mod de transport</w:t>
      </w:r>
    </w:p>
    <w:p w14:paraId="5A7BC8A1" w14:textId="77777777" w:rsidR="00B846C9" w:rsidRPr="006576D0" w:rsidRDefault="00B846C9" w:rsidP="00B846C9">
      <w:pPr>
        <w:ind w:firstLine="0"/>
      </w:pPr>
      <w:r w:rsidRPr="006576D0">
        <w:t>P34.</w:t>
      </w:r>
      <w:r w:rsidRPr="006576D0">
        <w:tab/>
        <w:t>Studiu pentru analiza soluțiilor de dezvoltare extinsă a ariei de acoperire a transportului public urban și creșterea nivelului de accesibilitate al populației la acest mod de transport</w:t>
      </w:r>
    </w:p>
    <w:p w14:paraId="59CCBAC1" w14:textId="77777777" w:rsidR="00B846C9" w:rsidRPr="006576D0" w:rsidRDefault="00B846C9" w:rsidP="00B846C9">
      <w:pPr>
        <w:ind w:firstLine="0"/>
      </w:pPr>
      <w:r w:rsidRPr="006576D0">
        <w:t>P35.</w:t>
      </w:r>
      <w:r w:rsidRPr="006576D0">
        <w:tab/>
        <w:t>Studiu în vederea identificării posibilelor zone care pot fi amenajate ca zone pietonale compacte, în zona centrală a orașului</w:t>
      </w:r>
    </w:p>
    <w:p w14:paraId="1E255808" w14:textId="77777777" w:rsidR="00B846C9" w:rsidRPr="006576D0" w:rsidRDefault="00B846C9" w:rsidP="00B846C9">
      <w:pPr>
        <w:ind w:firstLine="0"/>
      </w:pPr>
      <w:r w:rsidRPr="006576D0">
        <w:t>P36.</w:t>
      </w:r>
      <w:r w:rsidRPr="006576D0">
        <w:tab/>
        <w:t>Studiu în vederea amenajării unei rețele de piste de biciclete, care să permită circulația în condiții de siguranță a utilizatorilor acestui mod de transport</w:t>
      </w:r>
    </w:p>
    <w:p w14:paraId="19AEDD30" w14:textId="77777777" w:rsidR="00B846C9" w:rsidRPr="006576D0" w:rsidRDefault="00B846C9" w:rsidP="00B846C9">
      <w:pPr>
        <w:ind w:firstLine="0"/>
      </w:pPr>
      <w:r w:rsidRPr="006576D0">
        <w:t>P37.</w:t>
      </w:r>
      <w:r w:rsidRPr="006576D0">
        <w:tab/>
        <w:t>Plan de organizare a circulației pentru optimizarea circulației pe rețeaua rutieră urbană a Municipiului Buzău</w:t>
      </w:r>
    </w:p>
    <w:p w14:paraId="64682957" w14:textId="77777777" w:rsidR="00B846C9" w:rsidRPr="006576D0" w:rsidRDefault="00B846C9" w:rsidP="00B846C9">
      <w:pPr>
        <w:ind w:firstLine="0"/>
      </w:pPr>
      <w:r w:rsidRPr="006576D0">
        <w:t>P38.</w:t>
      </w:r>
      <w:r w:rsidRPr="006576D0">
        <w:tab/>
        <w:t>Plan de organizare a circulației în vederea eliminării din intravilan a traficului rutier de tranzit, respectiv a traficului de vehicule grele.</w:t>
      </w:r>
    </w:p>
    <w:p w14:paraId="0B06E392" w14:textId="77777777" w:rsidR="00B846C9" w:rsidRPr="006576D0" w:rsidRDefault="00B846C9" w:rsidP="00B846C9">
      <w:pPr>
        <w:ind w:firstLine="0"/>
      </w:pPr>
      <w:r w:rsidRPr="006576D0">
        <w:t>P39.</w:t>
      </w:r>
      <w:r w:rsidRPr="006576D0">
        <w:tab/>
        <w:t>Studiu în vederea identificării posibilităților de extindere a numărului de parcări rezidențiale și publice</w:t>
      </w:r>
    </w:p>
    <w:p w14:paraId="22552046" w14:textId="77777777" w:rsidR="00B846C9" w:rsidRPr="006576D0" w:rsidRDefault="00B846C9" w:rsidP="00B846C9">
      <w:pPr>
        <w:ind w:firstLine="0"/>
      </w:pPr>
      <w:r w:rsidRPr="006576D0">
        <w:t>P40.</w:t>
      </w:r>
      <w:r w:rsidRPr="006576D0">
        <w:tab/>
        <w:t>Eficientizarea serviciului de transport public prin introducerea unui sistem de ticketing, incluzând toată subsistemele componente (depou, dispecerat, automate eliberare tichete, echipamente controlori)</w:t>
      </w:r>
    </w:p>
    <w:p w14:paraId="36C3D4CD" w14:textId="77777777" w:rsidR="00B846C9" w:rsidRPr="006576D0" w:rsidRDefault="00B846C9" w:rsidP="00B846C9">
      <w:pPr>
        <w:ind w:firstLine="0"/>
      </w:pPr>
      <w:r w:rsidRPr="006576D0">
        <w:lastRenderedPageBreak/>
        <w:t>P41.</w:t>
      </w:r>
      <w:r w:rsidRPr="006576D0">
        <w:tab/>
        <w:t>Implementarea unui sistem de informare a călătorilor în stațiile de transport public</w:t>
      </w:r>
    </w:p>
    <w:p w14:paraId="11C79F3B" w14:textId="77777777" w:rsidR="00B846C9" w:rsidRPr="006576D0" w:rsidRDefault="00B846C9" w:rsidP="00B846C9">
      <w:pPr>
        <w:ind w:firstLine="0"/>
      </w:pPr>
      <w:r w:rsidRPr="006576D0">
        <w:t>P42.</w:t>
      </w:r>
      <w:r w:rsidRPr="006576D0">
        <w:tab/>
        <w:t>Creșterea atractivității și siguranței transportului public local prin introducerea de camere de supraveghere în stațiile de transport public.</w:t>
      </w:r>
    </w:p>
    <w:p w14:paraId="32345D59" w14:textId="77777777" w:rsidR="00B846C9" w:rsidRPr="006576D0" w:rsidRDefault="00B846C9" w:rsidP="00B846C9">
      <w:pPr>
        <w:ind w:firstLine="0"/>
      </w:pPr>
      <w:r w:rsidRPr="006576D0">
        <w:t>P43.</w:t>
      </w:r>
      <w:r w:rsidRPr="006576D0">
        <w:tab/>
        <w:t>Sistem inteligent de management al traficului și monitorizare, bazat pe soluții inovative (inclusiv centru de management al traficului)</w:t>
      </w:r>
    </w:p>
    <w:p w14:paraId="1DEDDAAD" w14:textId="77777777" w:rsidR="00B846C9" w:rsidRPr="006576D0" w:rsidRDefault="00B846C9" w:rsidP="00B846C9">
      <w:pPr>
        <w:ind w:firstLine="0"/>
      </w:pPr>
      <w:r w:rsidRPr="006576D0">
        <w:t>P44.</w:t>
      </w:r>
      <w:r w:rsidRPr="006576D0">
        <w:tab/>
        <w:t>Studiu de trafic în vederea extinderii și sincronizării sistemului de semaforizare pe raza Municipiului Buzău</w:t>
      </w:r>
    </w:p>
    <w:p w14:paraId="48EAF34B" w14:textId="77777777" w:rsidR="00B846C9" w:rsidRPr="006576D0" w:rsidRDefault="00B846C9" w:rsidP="00B846C9">
      <w:pPr>
        <w:ind w:firstLine="0"/>
      </w:pPr>
      <w:r w:rsidRPr="006576D0">
        <w:t>P45.</w:t>
      </w:r>
      <w:r w:rsidRPr="006576D0">
        <w:tab/>
        <w:t>Sistem de management al transportului public (monitorizare, gestionare, mentenanță, prioritate pentru vehiculele de transport public)</w:t>
      </w:r>
    </w:p>
    <w:p w14:paraId="788452EB" w14:textId="77777777" w:rsidR="00B846C9" w:rsidRPr="006576D0" w:rsidRDefault="00B846C9" w:rsidP="00B846C9">
      <w:pPr>
        <w:ind w:firstLine="0"/>
      </w:pPr>
      <w:r w:rsidRPr="006576D0">
        <w:t>P46.</w:t>
      </w:r>
      <w:r w:rsidRPr="006576D0">
        <w:tab/>
        <w:t>Implementarea unui sistem de management al parcărilor cu plată</w:t>
      </w:r>
    </w:p>
    <w:p w14:paraId="076DF6F0" w14:textId="77777777" w:rsidR="00B846C9" w:rsidRPr="006576D0" w:rsidRDefault="00B846C9" w:rsidP="00B846C9">
      <w:pPr>
        <w:ind w:firstLine="0"/>
      </w:pPr>
      <w:r w:rsidRPr="006576D0">
        <w:t>P47.</w:t>
      </w:r>
      <w:r w:rsidRPr="006576D0">
        <w:tab/>
        <w:t>Implementarea unui sistem de impunere a vitezei legale de circulație</w:t>
      </w:r>
    </w:p>
    <w:p w14:paraId="20A70884" w14:textId="77777777" w:rsidR="00B846C9" w:rsidRPr="006576D0" w:rsidRDefault="00B846C9" w:rsidP="00B846C9">
      <w:pPr>
        <w:ind w:firstLine="0"/>
      </w:pPr>
      <w:r w:rsidRPr="006576D0">
        <w:t>P48.</w:t>
      </w:r>
      <w:r w:rsidRPr="006576D0">
        <w:tab/>
        <w:t>Integrarea în sistemul de semaforizare a semnalizării specifice pentru bicicliști, pe coridoarele pe care sunt prevăzute piste de biciclete.</w:t>
      </w:r>
    </w:p>
    <w:p w14:paraId="42FE73B0" w14:textId="77777777" w:rsidR="00B846C9" w:rsidRPr="006576D0" w:rsidRDefault="00B846C9" w:rsidP="00B846C9">
      <w:pPr>
        <w:ind w:firstLine="0"/>
      </w:pPr>
      <w:r w:rsidRPr="006576D0">
        <w:t>P49.</w:t>
      </w:r>
      <w:r w:rsidRPr="006576D0">
        <w:tab/>
        <w:t>Implementarea unui sistem de detecție automate a trecerii pe roșu</w:t>
      </w:r>
    </w:p>
    <w:p w14:paraId="36A90892" w14:textId="77777777" w:rsidR="00B846C9" w:rsidRPr="006576D0" w:rsidRDefault="00B846C9" w:rsidP="00B846C9">
      <w:pPr>
        <w:ind w:firstLine="0"/>
      </w:pPr>
      <w:r w:rsidRPr="006576D0">
        <w:t>P50.</w:t>
      </w:r>
      <w:r w:rsidRPr="006576D0">
        <w:tab/>
        <w:t>Implementarea unui sistem de recunoaștere a numerelor de înmatriculare la intrările în municipiu.</w:t>
      </w:r>
    </w:p>
    <w:p w14:paraId="0DBA9685" w14:textId="77777777" w:rsidR="00B846C9" w:rsidRPr="006576D0" w:rsidRDefault="00B846C9" w:rsidP="00B846C9">
      <w:pPr>
        <w:ind w:firstLine="0"/>
      </w:pPr>
      <w:r w:rsidRPr="006576D0">
        <w:t>P51.</w:t>
      </w:r>
      <w:r w:rsidRPr="006576D0">
        <w:tab/>
        <w:t>Implementarea unui sistem automat de restricționare a accesului autoturismelor în zonele cu mobilitate preponderent pietonală</w:t>
      </w:r>
    </w:p>
    <w:p w14:paraId="4A2D18C0" w14:textId="77777777" w:rsidR="00B846C9" w:rsidRPr="006576D0" w:rsidRDefault="00B846C9" w:rsidP="00B846C9">
      <w:pPr>
        <w:ind w:firstLine="0"/>
      </w:pPr>
      <w:r w:rsidRPr="006576D0">
        <w:t>P52.</w:t>
      </w:r>
      <w:r w:rsidRPr="006576D0">
        <w:tab/>
        <w:t>Realizarea unui centru intermodal de transport al Municipiului Buzău (depou Transbus), integrat cu sistem park-and-ride</w:t>
      </w:r>
    </w:p>
    <w:p w14:paraId="3F1B4C93" w14:textId="77777777" w:rsidR="00B846C9" w:rsidRPr="006576D0" w:rsidRDefault="00B846C9" w:rsidP="00B846C9">
      <w:pPr>
        <w:ind w:firstLine="0"/>
      </w:pPr>
      <w:r w:rsidRPr="006576D0">
        <w:t>P53.</w:t>
      </w:r>
      <w:r w:rsidRPr="006576D0">
        <w:tab/>
        <w:t xml:space="preserve">Sistem alternativ de mobilitate urbană utilizând stații automate de închiriere a bicicletelor </w:t>
      </w:r>
    </w:p>
    <w:p w14:paraId="1555808B" w14:textId="77777777" w:rsidR="00B846C9" w:rsidRPr="006576D0" w:rsidRDefault="00B846C9" w:rsidP="00B846C9">
      <w:pPr>
        <w:ind w:firstLine="0"/>
      </w:pPr>
      <w:r w:rsidRPr="006576D0">
        <w:t>P54.</w:t>
      </w:r>
      <w:r w:rsidRPr="006576D0">
        <w:tab/>
        <w:t>Implementarea unui sistem unic, integrat de taxare pentru transportul public, bike-sharing, parcare.</w:t>
      </w:r>
    </w:p>
    <w:p w14:paraId="0C30FF82" w14:textId="77777777" w:rsidR="00B846C9" w:rsidRPr="006576D0" w:rsidRDefault="00B846C9" w:rsidP="00B846C9">
      <w:pPr>
        <w:ind w:firstLine="0"/>
      </w:pPr>
      <w:r w:rsidRPr="006576D0">
        <w:t>P55.</w:t>
      </w:r>
      <w:r w:rsidRPr="006576D0">
        <w:tab/>
        <w:t>Implementarea unui sistem de asigurare a conexiunii wifi gratuite la internet pentru utilizatorii transportului public și facilitarea accesului la aplicații software legate de mobilitate</w:t>
      </w:r>
    </w:p>
    <w:p w14:paraId="4EC6DBBE" w14:textId="77777777" w:rsidR="00B846C9" w:rsidRPr="006576D0" w:rsidRDefault="00B846C9" w:rsidP="00B846C9">
      <w:pPr>
        <w:ind w:firstLine="0"/>
      </w:pPr>
      <w:r w:rsidRPr="006576D0">
        <w:t>P56.</w:t>
      </w:r>
      <w:r w:rsidRPr="006576D0">
        <w:tab/>
        <w:t>Portal integrat de mobilitate urbană activă</w:t>
      </w:r>
    </w:p>
    <w:p w14:paraId="3DE8E6BC" w14:textId="77777777" w:rsidR="00B846C9" w:rsidRPr="006576D0" w:rsidRDefault="00B846C9" w:rsidP="00B846C9">
      <w:pPr>
        <w:ind w:firstLine="0"/>
      </w:pPr>
      <w:r w:rsidRPr="006576D0">
        <w:t>P57.</w:t>
      </w:r>
      <w:r w:rsidRPr="006576D0">
        <w:tab/>
        <w:t xml:space="preserve">Realizarea unui punct de informare intermodală în zona Gării </w:t>
      </w:r>
    </w:p>
    <w:p w14:paraId="2AE8848D" w14:textId="77777777" w:rsidR="00B846C9" w:rsidRPr="006576D0" w:rsidRDefault="00B846C9" w:rsidP="00B846C9">
      <w:pPr>
        <w:ind w:firstLine="0"/>
      </w:pPr>
      <w:r w:rsidRPr="006576D0">
        <w:t>P58.</w:t>
      </w:r>
      <w:r w:rsidRPr="006576D0">
        <w:tab/>
        <w:t>Reorganizarea/înființarea structurii de gestionare a serviciilor de transport public.</w:t>
      </w:r>
    </w:p>
    <w:p w14:paraId="3531EF4A" w14:textId="77777777" w:rsidR="00B846C9" w:rsidRPr="006576D0" w:rsidRDefault="00B846C9" w:rsidP="00B846C9">
      <w:pPr>
        <w:ind w:firstLine="0"/>
      </w:pPr>
      <w:r w:rsidRPr="006576D0">
        <w:t>P59.</w:t>
      </w:r>
      <w:r w:rsidRPr="006576D0">
        <w:tab/>
        <w:t>Program integrat de măsuri pentru promovarea electromobilității</w:t>
      </w:r>
    </w:p>
    <w:p w14:paraId="57B5AA18" w14:textId="77777777" w:rsidR="00B846C9" w:rsidRPr="006576D0" w:rsidRDefault="00B846C9" w:rsidP="00B846C9">
      <w:pPr>
        <w:ind w:firstLine="0"/>
      </w:pPr>
      <w:r w:rsidRPr="006576D0">
        <w:t>P60.</w:t>
      </w:r>
      <w:r w:rsidRPr="006576D0">
        <w:tab/>
        <w:t>Adoptarea unei politici referitoare la parcări, în vederea descurajării accesului auto și parcării în zona centrală.</w:t>
      </w:r>
    </w:p>
    <w:p w14:paraId="6F4B4E1B" w14:textId="77777777" w:rsidR="00B846C9" w:rsidRPr="006576D0" w:rsidRDefault="00B846C9" w:rsidP="00B846C9">
      <w:pPr>
        <w:ind w:firstLine="0"/>
      </w:pPr>
      <w:r w:rsidRPr="006576D0">
        <w:t>P61.</w:t>
      </w:r>
      <w:r w:rsidRPr="006576D0">
        <w:tab/>
        <w:t>Crearea structurii de gestionare a serviciilor de taxare a parcărilor cu plată.</w:t>
      </w:r>
    </w:p>
    <w:p w14:paraId="37005786" w14:textId="77777777" w:rsidR="00B846C9" w:rsidRPr="006576D0" w:rsidRDefault="00B846C9" w:rsidP="00B846C9">
      <w:pPr>
        <w:ind w:firstLine="0"/>
      </w:pPr>
      <w:r w:rsidRPr="006576D0">
        <w:lastRenderedPageBreak/>
        <w:t>P62.</w:t>
      </w:r>
      <w:r w:rsidRPr="006576D0">
        <w:tab/>
        <w:t>Crearea structurii de gestionare a sistemelor mobilitate alternativa.</w:t>
      </w:r>
    </w:p>
    <w:p w14:paraId="232A70F2" w14:textId="77777777" w:rsidR="00B846C9" w:rsidRPr="006576D0" w:rsidRDefault="00B846C9" w:rsidP="00B846C9">
      <w:pPr>
        <w:ind w:firstLine="0"/>
      </w:pPr>
      <w:r w:rsidRPr="006576D0">
        <w:t>P63.</w:t>
      </w:r>
      <w:r w:rsidRPr="006576D0">
        <w:tab/>
        <w:t>Platformă electronică de transport public pentru implementarea conceptului de mobilitate ca un serviciu și asigurarea proiectării tuturor soluțiilor în mod integrat pentru convergenta către conceptul Smart City.</w:t>
      </w:r>
    </w:p>
    <w:p w14:paraId="2E3BAF69" w14:textId="77777777" w:rsidR="00B846C9" w:rsidRPr="006576D0" w:rsidRDefault="00B846C9" w:rsidP="00B846C9">
      <w:pPr>
        <w:ind w:firstLine="0"/>
      </w:pPr>
      <w:r w:rsidRPr="006576D0">
        <w:t>P64.</w:t>
      </w:r>
      <w:r w:rsidRPr="006576D0">
        <w:tab/>
        <w:t>Crearea structurii de implementare și monitorizare a Planului de Mobilitate Urbană Durabilă.</w:t>
      </w:r>
    </w:p>
    <w:p w14:paraId="3E46F10B" w14:textId="77777777" w:rsidR="000316FE" w:rsidRPr="006576D0" w:rsidRDefault="000316FE" w:rsidP="00BB6086">
      <w:pPr>
        <w:pStyle w:val="Heading3"/>
        <w:rPr>
          <w:rFonts w:asciiTheme="minorHAnsi" w:hAnsiTheme="minorHAnsi"/>
          <w:color w:val="auto"/>
        </w:rPr>
      </w:pPr>
      <w:bookmarkStart w:id="319" w:name="_Toc479112185"/>
      <w:r w:rsidRPr="006576D0">
        <w:rPr>
          <w:rFonts w:asciiTheme="minorHAnsi" w:hAnsiTheme="minorHAnsi"/>
          <w:color w:val="auto"/>
        </w:rPr>
        <w:t>La nivelul cartierelor/zonelor cu nivel ridicat de complexitate</w:t>
      </w:r>
      <w:bookmarkEnd w:id="319"/>
    </w:p>
    <w:p w14:paraId="0AE7FF60" w14:textId="77777777" w:rsidR="00B846C9" w:rsidRPr="006576D0" w:rsidRDefault="00B846C9" w:rsidP="00B846C9">
      <w:r w:rsidRPr="006576D0">
        <w:t>Lista proiectelor cu impact la nivelul cartierelor/zonelor cu nivel ridicat de complexitate:</w:t>
      </w:r>
    </w:p>
    <w:p w14:paraId="2F069693" w14:textId="7B37515C" w:rsidR="00B846C9" w:rsidRPr="006576D0" w:rsidRDefault="00B846C9" w:rsidP="00B846C9">
      <w:pPr>
        <w:ind w:firstLine="0"/>
      </w:pPr>
      <w:r w:rsidRPr="006576D0">
        <w:t>P1.</w:t>
      </w:r>
      <w:r w:rsidRPr="006576D0">
        <w:tab/>
        <w:t>Reabilitarea infrastructurii rutiere, inclusiv piste pentru bicicliști, pe coridoarele deservite de transportul public-Etapa 1</w:t>
      </w:r>
    </w:p>
    <w:p w14:paraId="2ACB57AD" w14:textId="77777777" w:rsidR="00B846C9" w:rsidRPr="006576D0" w:rsidRDefault="00B846C9" w:rsidP="00B846C9">
      <w:pPr>
        <w:ind w:firstLine="0"/>
      </w:pPr>
      <w:r w:rsidRPr="006576D0">
        <w:t>P2.</w:t>
      </w:r>
      <w:r w:rsidRPr="006576D0">
        <w:tab/>
        <w:t>Reabilitarea infrastructurii rutiere, inclusiv piste pentru bicicliști, pe coridoarele deservite de transportul public-Etapa 2</w:t>
      </w:r>
    </w:p>
    <w:p w14:paraId="55EF6342" w14:textId="77777777" w:rsidR="00B846C9" w:rsidRPr="006576D0" w:rsidRDefault="00B846C9" w:rsidP="00B846C9">
      <w:pPr>
        <w:ind w:firstLine="0"/>
      </w:pPr>
      <w:r w:rsidRPr="006576D0">
        <w:t>P3.</w:t>
      </w:r>
      <w:r w:rsidRPr="006576D0">
        <w:tab/>
        <w:t>Dezvoltarea infrastructurii rutiere în zonele de extindere a intravilanului.</w:t>
      </w:r>
    </w:p>
    <w:p w14:paraId="5BBFCBE4" w14:textId="77777777" w:rsidR="00B846C9" w:rsidRPr="006576D0" w:rsidRDefault="00B846C9" w:rsidP="00B846C9">
      <w:pPr>
        <w:ind w:firstLine="0"/>
      </w:pPr>
      <w:r w:rsidRPr="006576D0">
        <w:t>P4.</w:t>
      </w:r>
      <w:r w:rsidRPr="006576D0">
        <w:tab/>
        <w:t>Reabilitarea și modernizarea rețelei rutiere urbane la nivelul Municipiului Buzău.</w:t>
      </w:r>
    </w:p>
    <w:p w14:paraId="67FDDFC3" w14:textId="77777777" w:rsidR="00B846C9" w:rsidRPr="006576D0" w:rsidRDefault="00B846C9" w:rsidP="00B846C9">
      <w:pPr>
        <w:ind w:firstLine="0"/>
      </w:pPr>
      <w:r w:rsidRPr="006576D0">
        <w:t>P5.</w:t>
      </w:r>
      <w:r w:rsidRPr="006576D0">
        <w:tab/>
        <w:t>Reabilitarea și amenajarea trotuarelor, pentru asigurarea unui trafic pietonal în condiții de siguranță</w:t>
      </w:r>
    </w:p>
    <w:p w14:paraId="32428A23" w14:textId="75F5FAA4" w:rsidR="00B846C9" w:rsidRPr="006576D0" w:rsidRDefault="00B846C9" w:rsidP="00B846C9">
      <w:pPr>
        <w:ind w:firstLine="0"/>
      </w:pPr>
      <w:r w:rsidRPr="006576D0">
        <w:t>P7.</w:t>
      </w:r>
      <w:r w:rsidRPr="006576D0">
        <w:tab/>
        <w:t>Dezvoltarea/reabilitarea infrastructurii rutiere din zona urbană Str.</w:t>
      </w:r>
      <w:r w:rsidR="00FA501A" w:rsidRPr="006576D0">
        <w:t xml:space="preserve"> </w:t>
      </w:r>
      <w:r w:rsidRPr="006576D0">
        <w:t>Primăverii</w:t>
      </w:r>
    </w:p>
    <w:p w14:paraId="3DBA21FA" w14:textId="77777777" w:rsidR="00B846C9" w:rsidRPr="006576D0" w:rsidRDefault="00B846C9" w:rsidP="00B846C9">
      <w:pPr>
        <w:ind w:firstLine="0"/>
      </w:pPr>
      <w:r w:rsidRPr="006576D0">
        <w:t>P8.</w:t>
      </w:r>
      <w:r w:rsidRPr="006576D0">
        <w:tab/>
        <w:t>Crearea infrastructurii de transport public (stații călători) în zonele de dezvoltare moderată a ariei de acoperire a transportului public urban.</w:t>
      </w:r>
    </w:p>
    <w:p w14:paraId="28B655AE" w14:textId="77777777" w:rsidR="00B846C9" w:rsidRPr="006576D0" w:rsidRDefault="00B846C9" w:rsidP="00B846C9">
      <w:pPr>
        <w:ind w:firstLine="0"/>
      </w:pPr>
      <w:r w:rsidRPr="006576D0">
        <w:t>P9.</w:t>
      </w:r>
      <w:r w:rsidRPr="006576D0">
        <w:tab/>
        <w:t>Crearea infrastructurii de transport public (stații călători, rețea comunicații fibră optică) în zonele de dezvoltare extinsă a ariei de acoperire a transportului public urban.</w:t>
      </w:r>
    </w:p>
    <w:p w14:paraId="7601B03A" w14:textId="77777777" w:rsidR="00B846C9" w:rsidRPr="006576D0" w:rsidRDefault="00B846C9" w:rsidP="00B846C9">
      <w:pPr>
        <w:ind w:firstLine="0"/>
      </w:pPr>
      <w:r w:rsidRPr="006576D0">
        <w:t>P10.</w:t>
      </w:r>
      <w:r w:rsidRPr="006576D0">
        <w:tab/>
        <w:t>Modernizarea și creșterea gradului de atractivitate și siguranță al transportului public urban (Dispecerat, stații modernizate, camere supraveghere, informare cetățeni în stații)</w:t>
      </w:r>
    </w:p>
    <w:p w14:paraId="39D28DDE" w14:textId="77777777" w:rsidR="00B846C9" w:rsidRPr="006576D0" w:rsidRDefault="00B846C9" w:rsidP="00B846C9">
      <w:pPr>
        <w:ind w:firstLine="0"/>
      </w:pPr>
      <w:r w:rsidRPr="006576D0">
        <w:t>P11.</w:t>
      </w:r>
      <w:r w:rsidRPr="006576D0">
        <w:tab/>
        <w:t xml:space="preserve">Modernizarea parcului de vehicule de transport public local, prin achiziția de vehicule de transport public electrice/hibride/CNG, inclusiv infrastructura de alimentare electrică necesară </w:t>
      </w:r>
    </w:p>
    <w:p w14:paraId="5D994D98" w14:textId="77777777" w:rsidR="00B846C9" w:rsidRPr="006576D0" w:rsidRDefault="00B846C9" w:rsidP="00B846C9">
      <w:pPr>
        <w:ind w:firstLine="0"/>
      </w:pPr>
      <w:r w:rsidRPr="006576D0">
        <w:t>P12.</w:t>
      </w:r>
      <w:r w:rsidRPr="006576D0">
        <w:tab/>
        <w:t xml:space="preserve">Continuarea reabilitării stațiilor de transport public, prin dotarea cu mobilierul urban corespunzător </w:t>
      </w:r>
    </w:p>
    <w:p w14:paraId="2ADDA499" w14:textId="77777777" w:rsidR="00B846C9" w:rsidRPr="006576D0" w:rsidRDefault="00B846C9" w:rsidP="00B846C9">
      <w:pPr>
        <w:ind w:firstLine="0"/>
      </w:pPr>
      <w:r w:rsidRPr="006576D0">
        <w:t>P20.</w:t>
      </w:r>
      <w:r w:rsidRPr="006576D0">
        <w:tab/>
        <w:t>Amenajarea de zone pietonale compacte în zona centrală a orașului</w:t>
      </w:r>
    </w:p>
    <w:p w14:paraId="14004E3D" w14:textId="77777777" w:rsidR="00B846C9" w:rsidRPr="006576D0" w:rsidRDefault="00B846C9" w:rsidP="00B846C9">
      <w:pPr>
        <w:ind w:firstLine="0"/>
      </w:pPr>
      <w:r w:rsidRPr="006576D0">
        <w:t>P21.</w:t>
      </w:r>
      <w:r w:rsidRPr="006576D0">
        <w:tab/>
        <w:t>Extinderea zonelor pietonale la nivelul municipiului</w:t>
      </w:r>
    </w:p>
    <w:p w14:paraId="6AC626AA" w14:textId="77777777" w:rsidR="00B846C9" w:rsidRPr="006576D0" w:rsidRDefault="00B846C9" w:rsidP="00B846C9">
      <w:pPr>
        <w:ind w:firstLine="0"/>
      </w:pPr>
      <w:r w:rsidRPr="006576D0">
        <w:t>P22.</w:t>
      </w:r>
      <w:r w:rsidRPr="006576D0">
        <w:tab/>
        <w:t>Reabilitarea aleilor pietonale și rutiere din incinta cartierelor rezidențiale</w:t>
      </w:r>
    </w:p>
    <w:p w14:paraId="4EC643EA" w14:textId="77777777" w:rsidR="00B846C9" w:rsidRPr="006576D0" w:rsidRDefault="00B846C9" w:rsidP="00B846C9">
      <w:pPr>
        <w:ind w:firstLine="0"/>
      </w:pPr>
      <w:r w:rsidRPr="006576D0">
        <w:lastRenderedPageBreak/>
        <w:t>P23.</w:t>
      </w:r>
      <w:r w:rsidRPr="006576D0">
        <w:tab/>
        <w:t>Amenajarea unei rețele de piste de biciclete care să asigure legătura între punctele de interes din municipiu.</w:t>
      </w:r>
    </w:p>
    <w:p w14:paraId="5E47EACF" w14:textId="77777777" w:rsidR="00B846C9" w:rsidRPr="006576D0" w:rsidRDefault="00B846C9" w:rsidP="00B846C9">
      <w:pPr>
        <w:ind w:firstLine="0"/>
      </w:pPr>
      <w:r w:rsidRPr="006576D0">
        <w:t>P27.</w:t>
      </w:r>
      <w:r w:rsidRPr="006576D0">
        <w:tab/>
        <w:t>Amenajare și reabilitare parcări în zonele rezidențiale, inclusiv în varianta Smart Parking.</w:t>
      </w:r>
    </w:p>
    <w:p w14:paraId="0807F62C" w14:textId="77777777" w:rsidR="00B846C9" w:rsidRPr="006576D0" w:rsidRDefault="00B846C9" w:rsidP="00B846C9">
      <w:pPr>
        <w:ind w:firstLine="0"/>
      </w:pPr>
      <w:r w:rsidRPr="006576D0">
        <w:t>P28.</w:t>
      </w:r>
      <w:r w:rsidRPr="006576D0">
        <w:tab/>
        <w:t>Amenajare și reabilitare parcări publice subterane, supraterane, etajate</w:t>
      </w:r>
    </w:p>
    <w:p w14:paraId="347BA9D6" w14:textId="77777777" w:rsidR="00B846C9" w:rsidRPr="006576D0" w:rsidRDefault="00B846C9" w:rsidP="00B846C9">
      <w:pPr>
        <w:ind w:firstLine="0"/>
      </w:pPr>
      <w:r w:rsidRPr="006576D0">
        <w:t>P29.</w:t>
      </w:r>
      <w:r w:rsidRPr="006576D0">
        <w:tab/>
        <w:t>Reabilitarea zonei urbane pietonale multifuncționale Piața Dacia și conectarea la zona extinsă de mobilitate urbană integrată</w:t>
      </w:r>
    </w:p>
    <w:p w14:paraId="072F44E5" w14:textId="77777777" w:rsidR="00B846C9" w:rsidRPr="006576D0" w:rsidRDefault="00B846C9" w:rsidP="00B846C9">
      <w:pPr>
        <w:ind w:firstLine="0"/>
      </w:pPr>
      <w:r w:rsidRPr="006576D0">
        <w:t>P30.</w:t>
      </w:r>
      <w:r w:rsidRPr="006576D0">
        <w:tab/>
        <w:t xml:space="preserve">Regenerarea spațiului urban Parcul Tineretului </w:t>
      </w:r>
    </w:p>
    <w:p w14:paraId="555C56E1" w14:textId="77777777" w:rsidR="00B846C9" w:rsidRPr="006576D0" w:rsidRDefault="00B846C9" w:rsidP="00B846C9">
      <w:pPr>
        <w:ind w:firstLine="0"/>
      </w:pPr>
      <w:r w:rsidRPr="006576D0">
        <w:t>P33.</w:t>
      </w:r>
      <w:r w:rsidRPr="006576D0">
        <w:tab/>
        <w:t>Studiu pentru analiza soluțiilor de dezvoltare moderată a ariei de acoperire a transportului public urban și creșterea nivelului de accesibilitate al populației la acest mod de transport</w:t>
      </w:r>
    </w:p>
    <w:p w14:paraId="527DCDC7" w14:textId="77777777" w:rsidR="00B846C9" w:rsidRPr="006576D0" w:rsidRDefault="00B846C9" w:rsidP="00B846C9">
      <w:pPr>
        <w:ind w:firstLine="0"/>
      </w:pPr>
      <w:r w:rsidRPr="006576D0">
        <w:t>P34.</w:t>
      </w:r>
      <w:r w:rsidRPr="006576D0">
        <w:tab/>
        <w:t>Studiu pentru analiza soluțiilor de dezvoltare extinsă a ariei de acoperire a transportului public urban și creșterea nivelului de accesibilitate al populației la acest mod de transport</w:t>
      </w:r>
    </w:p>
    <w:p w14:paraId="3F4C358B" w14:textId="77777777" w:rsidR="00B846C9" w:rsidRPr="006576D0" w:rsidRDefault="00B846C9" w:rsidP="00B846C9">
      <w:pPr>
        <w:ind w:firstLine="0"/>
      </w:pPr>
      <w:r w:rsidRPr="006576D0">
        <w:t>P35.</w:t>
      </w:r>
      <w:r w:rsidRPr="006576D0">
        <w:tab/>
        <w:t>Studiu în vederea identificării posibilelor zone care pot fi amenajate ca zone pietonale compacte, în zona centrală a orașului</w:t>
      </w:r>
    </w:p>
    <w:p w14:paraId="69AEDEB3" w14:textId="77777777" w:rsidR="00B846C9" w:rsidRPr="006576D0" w:rsidRDefault="00B846C9" w:rsidP="00B846C9">
      <w:pPr>
        <w:ind w:firstLine="0"/>
      </w:pPr>
      <w:r w:rsidRPr="006576D0">
        <w:t>P36.</w:t>
      </w:r>
      <w:r w:rsidRPr="006576D0">
        <w:tab/>
        <w:t>Studiu în vederea amenajării unei rețele de piste de biciclete, care să permită circulația în condiții de siguranță a utilizatorilor acestui mod de transport</w:t>
      </w:r>
    </w:p>
    <w:p w14:paraId="74A2649F" w14:textId="77777777" w:rsidR="00B846C9" w:rsidRPr="006576D0" w:rsidRDefault="00B846C9" w:rsidP="00B846C9">
      <w:pPr>
        <w:ind w:firstLine="0"/>
      </w:pPr>
      <w:r w:rsidRPr="006576D0">
        <w:t>P37.</w:t>
      </w:r>
      <w:r w:rsidRPr="006576D0">
        <w:tab/>
        <w:t>Plan de organizare a circulației pentru optimizarea circulației pe rețeaua rutieră urbană a Municipiului Buzău</w:t>
      </w:r>
    </w:p>
    <w:p w14:paraId="01478B58" w14:textId="77777777" w:rsidR="00B846C9" w:rsidRPr="006576D0" w:rsidRDefault="00B846C9" w:rsidP="00B846C9">
      <w:pPr>
        <w:ind w:firstLine="0"/>
      </w:pPr>
      <w:r w:rsidRPr="006576D0">
        <w:t>P39.</w:t>
      </w:r>
      <w:r w:rsidRPr="006576D0">
        <w:tab/>
        <w:t>Studiu în vederea identificării posibilităților de extindere a numărului de parcări rezidențiale și publice</w:t>
      </w:r>
    </w:p>
    <w:p w14:paraId="5BF58FB5" w14:textId="77777777" w:rsidR="00B846C9" w:rsidRPr="006576D0" w:rsidRDefault="00B846C9" w:rsidP="00B846C9">
      <w:pPr>
        <w:ind w:firstLine="0"/>
      </w:pPr>
      <w:r w:rsidRPr="006576D0">
        <w:t>P46.</w:t>
      </w:r>
      <w:r w:rsidRPr="006576D0">
        <w:tab/>
        <w:t>Implementarea unui sistem de management al parcărilor cu plată</w:t>
      </w:r>
    </w:p>
    <w:p w14:paraId="16AAE977" w14:textId="77777777" w:rsidR="00B846C9" w:rsidRPr="006576D0" w:rsidRDefault="00B846C9" w:rsidP="00B846C9">
      <w:pPr>
        <w:ind w:firstLine="0"/>
      </w:pPr>
      <w:r w:rsidRPr="006576D0">
        <w:t>P51.</w:t>
      </w:r>
      <w:r w:rsidRPr="006576D0">
        <w:tab/>
        <w:t>Implementarea unui sistem automat de restricționare a accesului autoturismelor în zonele cu mobilitate preponderent pietonală</w:t>
      </w:r>
    </w:p>
    <w:p w14:paraId="1FDC765F" w14:textId="77777777" w:rsidR="00B846C9" w:rsidRPr="006576D0" w:rsidRDefault="00B846C9" w:rsidP="00B846C9">
      <w:pPr>
        <w:ind w:firstLine="0"/>
      </w:pPr>
      <w:r w:rsidRPr="006576D0">
        <w:t>P57.</w:t>
      </w:r>
      <w:r w:rsidRPr="006576D0">
        <w:tab/>
        <w:t xml:space="preserve">Realizarea unui punct de informare intermodală în zona Gării </w:t>
      </w:r>
    </w:p>
    <w:p w14:paraId="5AB57C5C" w14:textId="589E7468" w:rsidR="00B846C9" w:rsidRDefault="00B846C9" w:rsidP="00B846C9">
      <w:pPr>
        <w:ind w:firstLine="0"/>
      </w:pPr>
      <w:r w:rsidRPr="006576D0">
        <w:t>P64.</w:t>
      </w:r>
      <w:r w:rsidRPr="006576D0">
        <w:tab/>
        <w:t>Crearea structurii de implementare și monitorizare a Planului de Mobilitate Urbană Durabilă.</w:t>
      </w:r>
    </w:p>
    <w:p w14:paraId="51E4963E" w14:textId="77777777" w:rsidR="008E038B" w:rsidRPr="006576D0" w:rsidRDefault="008E038B" w:rsidP="00B846C9">
      <w:pPr>
        <w:ind w:firstLine="0"/>
      </w:pPr>
    </w:p>
    <w:p w14:paraId="6BE3E53C" w14:textId="77777777" w:rsidR="008E038B" w:rsidRDefault="008E038B">
      <w:pPr>
        <w:spacing w:before="200" w:after="200"/>
        <w:ind w:firstLine="0"/>
        <w:jc w:val="left"/>
        <w:rPr>
          <w:b/>
          <w:caps/>
          <w:spacing w:val="15"/>
          <w:sz w:val="28"/>
        </w:rPr>
      </w:pPr>
      <w:r>
        <w:br w:type="page"/>
      </w:r>
    </w:p>
    <w:p w14:paraId="752D23E0" w14:textId="1A8E9B2E" w:rsidR="000316FE" w:rsidRPr="006576D0" w:rsidRDefault="000316FE" w:rsidP="00BB6086">
      <w:pPr>
        <w:pStyle w:val="Heading3"/>
        <w:rPr>
          <w:rFonts w:asciiTheme="minorHAnsi" w:hAnsiTheme="minorHAnsi"/>
          <w:color w:val="auto"/>
        </w:rPr>
      </w:pPr>
      <w:bookmarkStart w:id="320" w:name="_Toc479112186"/>
      <w:r w:rsidRPr="006576D0">
        <w:rPr>
          <w:rFonts w:asciiTheme="minorHAnsi" w:hAnsiTheme="minorHAnsi"/>
          <w:color w:val="auto"/>
        </w:rPr>
        <w:lastRenderedPageBreak/>
        <w:t>Centralizarea proiectelor în funcție de nivelul teritorial de influență</w:t>
      </w:r>
      <w:bookmarkEnd w:id="320"/>
    </w:p>
    <w:p w14:paraId="1CE676F0" w14:textId="77777777" w:rsidR="00FA4B6E" w:rsidRPr="006576D0" w:rsidRDefault="00FA4B6E" w:rsidP="00FA501A">
      <w:r w:rsidRPr="006576D0">
        <w:t>Pentru facilitarea analizei multicriteriale și acordării de punctaje proiectelor în funcție de nivelul teritorial de influență, mai jos este prezentat acest aspect sub formă tabelară:</w:t>
      </w:r>
    </w:p>
    <w:p w14:paraId="506D8D29" w14:textId="77777777" w:rsidR="00FA4B6E" w:rsidRPr="006576D0" w:rsidRDefault="00FA4B6E" w:rsidP="00A13F72">
      <w:pPr>
        <w:pStyle w:val="BodyText"/>
      </w:pPr>
    </w:p>
    <w:p w14:paraId="15CD2BAC" w14:textId="4CEAE333" w:rsidR="00FA4B6E" w:rsidRPr="006576D0" w:rsidRDefault="00C87481" w:rsidP="00C87481">
      <w:pPr>
        <w:pStyle w:val="Caption"/>
        <w:rPr>
          <w:lang w:eastAsia="ro-RO"/>
        </w:rPr>
      </w:pPr>
      <w:bookmarkStart w:id="321" w:name="_Toc466842283"/>
      <w:bookmarkStart w:id="322" w:name="_Toc474621127"/>
      <w:r w:rsidRPr="006576D0">
        <w:t xml:space="preserve">Tabel  </w:t>
      </w:r>
      <w:fldSimple w:instr=" SEQ Tabel_ \* ARABIC ">
        <w:r w:rsidR="00886BB7">
          <w:rPr>
            <w:noProof/>
          </w:rPr>
          <w:t>53</w:t>
        </w:r>
      </w:fldSimple>
      <w:r w:rsidRPr="006576D0">
        <w:t xml:space="preserve">. </w:t>
      </w:r>
      <w:r w:rsidR="00FA4B6E" w:rsidRPr="006576D0">
        <w:t>Centralizarea proiectelor în funcție de nivelul teritorial de influență</w:t>
      </w:r>
      <w:bookmarkEnd w:id="321"/>
      <w:bookmarkEnd w:id="322"/>
    </w:p>
    <w:tbl>
      <w:tblPr>
        <w:tblStyle w:val="TableGrid"/>
        <w:tblW w:w="9639" w:type="dxa"/>
        <w:tblInd w:w="108" w:type="dxa"/>
        <w:tblLayout w:type="fixed"/>
        <w:tblLook w:val="04A0" w:firstRow="1" w:lastRow="0" w:firstColumn="1" w:lastColumn="0" w:noHBand="0" w:noVBand="1"/>
      </w:tblPr>
      <w:tblGrid>
        <w:gridCol w:w="5245"/>
        <w:gridCol w:w="1276"/>
        <w:gridCol w:w="1134"/>
        <w:gridCol w:w="1984"/>
      </w:tblGrid>
      <w:tr w:rsidR="00FA4B6E" w:rsidRPr="006576D0" w14:paraId="56BE8A1D" w14:textId="77777777" w:rsidTr="00866203">
        <w:tc>
          <w:tcPr>
            <w:tcW w:w="5245" w:type="dxa"/>
            <w:vAlign w:val="center"/>
          </w:tcPr>
          <w:p w14:paraId="7B112DC9" w14:textId="77777777" w:rsidR="00FA4B6E" w:rsidRPr="006576D0" w:rsidRDefault="00FA4B6E" w:rsidP="00A13F72">
            <w:pPr>
              <w:pStyle w:val="BodyText"/>
              <w:rPr>
                <w:rFonts w:asciiTheme="minorHAnsi" w:hAnsiTheme="minorHAnsi"/>
                <w:b/>
              </w:rPr>
            </w:pPr>
            <w:r w:rsidRPr="006576D0">
              <w:rPr>
                <w:rFonts w:asciiTheme="minorHAnsi" w:hAnsiTheme="minorHAnsi"/>
                <w:b/>
              </w:rPr>
              <w:t>Denumirea proiectului</w:t>
            </w:r>
          </w:p>
        </w:tc>
        <w:tc>
          <w:tcPr>
            <w:tcW w:w="1276" w:type="dxa"/>
            <w:vAlign w:val="center"/>
          </w:tcPr>
          <w:p w14:paraId="5D168316" w14:textId="77777777" w:rsidR="00FA4B6E" w:rsidRPr="006576D0" w:rsidRDefault="00FA4B6E" w:rsidP="00866203">
            <w:pPr>
              <w:pStyle w:val="BodyText"/>
              <w:jc w:val="center"/>
              <w:rPr>
                <w:rFonts w:asciiTheme="minorHAnsi" w:hAnsiTheme="minorHAnsi"/>
                <w:b/>
              </w:rPr>
            </w:pPr>
            <w:r w:rsidRPr="006576D0">
              <w:rPr>
                <w:rFonts w:asciiTheme="minorHAnsi" w:hAnsiTheme="minorHAnsi"/>
                <w:b/>
              </w:rPr>
              <w:t>Nivel periurban</w:t>
            </w:r>
          </w:p>
        </w:tc>
        <w:tc>
          <w:tcPr>
            <w:tcW w:w="1134" w:type="dxa"/>
            <w:vAlign w:val="center"/>
          </w:tcPr>
          <w:p w14:paraId="43AFC1A0" w14:textId="77777777" w:rsidR="00FA4B6E" w:rsidRPr="006576D0" w:rsidRDefault="00FA4B6E" w:rsidP="00866203">
            <w:pPr>
              <w:pStyle w:val="BodyText"/>
              <w:jc w:val="center"/>
              <w:rPr>
                <w:rFonts w:asciiTheme="minorHAnsi" w:hAnsiTheme="minorHAnsi"/>
                <w:b/>
              </w:rPr>
            </w:pPr>
            <w:r w:rsidRPr="006576D0">
              <w:rPr>
                <w:rFonts w:asciiTheme="minorHAnsi" w:hAnsiTheme="minorHAnsi"/>
                <w:b/>
              </w:rPr>
              <w:t>Nivel urban</w:t>
            </w:r>
          </w:p>
        </w:tc>
        <w:tc>
          <w:tcPr>
            <w:tcW w:w="1984" w:type="dxa"/>
            <w:vAlign w:val="center"/>
          </w:tcPr>
          <w:p w14:paraId="48A400C6" w14:textId="77777777" w:rsidR="00FA4B6E" w:rsidRPr="006576D0" w:rsidRDefault="00FA4B6E" w:rsidP="00866203">
            <w:pPr>
              <w:pStyle w:val="BodyText"/>
              <w:jc w:val="center"/>
              <w:rPr>
                <w:rFonts w:asciiTheme="minorHAnsi" w:hAnsiTheme="minorHAnsi"/>
                <w:b/>
              </w:rPr>
            </w:pPr>
            <w:r w:rsidRPr="006576D0">
              <w:rPr>
                <w:rFonts w:asciiTheme="minorHAnsi" w:hAnsiTheme="minorHAnsi"/>
                <w:b/>
              </w:rPr>
              <w:t>Nivel cartiere/ zone cu nivel ridicat de complexitate</w:t>
            </w:r>
          </w:p>
        </w:tc>
      </w:tr>
      <w:tr w:rsidR="00FA4B6E" w:rsidRPr="006576D0" w14:paraId="6E0BA0F4" w14:textId="77777777" w:rsidTr="00866203">
        <w:tc>
          <w:tcPr>
            <w:tcW w:w="5245" w:type="dxa"/>
          </w:tcPr>
          <w:p w14:paraId="66C560BC" w14:textId="643E1534" w:rsidR="00FA4B6E" w:rsidRPr="006576D0" w:rsidRDefault="00FA4B6E" w:rsidP="00A13F72">
            <w:pPr>
              <w:pStyle w:val="BodyText"/>
              <w:rPr>
                <w:rFonts w:asciiTheme="minorHAnsi" w:hAnsiTheme="minorHAnsi"/>
              </w:rPr>
            </w:pPr>
            <w:r w:rsidRPr="006576D0">
              <w:rPr>
                <w:rFonts w:asciiTheme="minorHAnsi" w:hAnsiTheme="minorHAnsi"/>
              </w:rPr>
              <w:t>P1. Reabilitarea infrastructurii rutiere, inclusiv piste pentru bicicliști, pe coridoarele deservite de transportul public-Etapa 1</w:t>
            </w:r>
          </w:p>
        </w:tc>
        <w:tc>
          <w:tcPr>
            <w:tcW w:w="1276" w:type="dxa"/>
            <w:vAlign w:val="center"/>
          </w:tcPr>
          <w:p w14:paraId="3D1D0335" w14:textId="77777777" w:rsidR="00FA4B6E" w:rsidRPr="006576D0" w:rsidRDefault="00FA4B6E" w:rsidP="00866203">
            <w:pPr>
              <w:pStyle w:val="BodyText"/>
              <w:jc w:val="center"/>
              <w:rPr>
                <w:rFonts w:asciiTheme="minorHAnsi" w:hAnsiTheme="minorHAnsi"/>
              </w:rPr>
            </w:pPr>
          </w:p>
        </w:tc>
        <w:tc>
          <w:tcPr>
            <w:tcW w:w="1134" w:type="dxa"/>
            <w:vAlign w:val="center"/>
          </w:tcPr>
          <w:p w14:paraId="1D10EC36" w14:textId="1A172AF8"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2D4292EF" w14:textId="43E6126D"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6EA8A232" w14:textId="77777777" w:rsidTr="00866203">
        <w:tc>
          <w:tcPr>
            <w:tcW w:w="5245" w:type="dxa"/>
          </w:tcPr>
          <w:p w14:paraId="4F2AB171" w14:textId="5188A990" w:rsidR="00FA4B6E" w:rsidRPr="006576D0" w:rsidRDefault="00FA4B6E" w:rsidP="00A13F72">
            <w:pPr>
              <w:pStyle w:val="BodyText"/>
              <w:rPr>
                <w:rFonts w:asciiTheme="minorHAnsi" w:hAnsiTheme="minorHAnsi"/>
              </w:rPr>
            </w:pPr>
            <w:r w:rsidRPr="006576D0">
              <w:rPr>
                <w:rFonts w:asciiTheme="minorHAnsi" w:hAnsiTheme="minorHAnsi"/>
              </w:rPr>
              <w:t>P2. Reabilitarea infrastructurii rutiere, inclusiv piste pentru bicicliști, pe coridoarele deservite de transportul public-Etapa 2</w:t>
            </w:r>
          </w:p>
        </w:tc>
        <w:tc>
          <w:tcPr>
            <w:tcW w:w="1276" w:type="dxa"/>
            <w:vAlign w:val="center"/>
          </w:tcPr>
          <w:p w14:paraId="33E61F2F" w14:textId="116C2366" w:rsidR="00FA4B6E" w:rsidRPr="006576D0" w:rsidRDefault="00FA4B6E" w:rsidP="00866203">
            <w:pPr>
              <w:pStyle w:val="BodyText"/>
              <w:jc w:val="center"/>
              <w:rPr>
                <w:rFonts w:asciiTheme="minorHAnsi" w:hAnsiTheme="minorHAnsi"/>
              </w:rPr>
            </w:pPr>
          </w:p>
        </w:tc>
        <w:tc>
          <w:tcPr>
            <w:tcW w:w="1134" w:type="dxa"/>
            <w:vAlign w:val="center"/>
          </w:tcPr>
          <w:p w14:paraId="1E470D77" w14:textId="21E680C1"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26DC5B55" w14:textId="40836472"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3CC687F3" w14:textId="77777777" w:rsidTr="00866203">
        <w:tc>
          <w:tcPr>
            <w:tcW w:w="5245" w:type="dxa"/>
          </w:tcPr>
          <w:p w14:paraId="56633B98" w14:textId="3787C560" w:rsidR="00FA4B6E" w:rsidRPr="006576D0" w:rsidRDefault="00FA4B6E" w:rsidP="00A13F72">
            <w:pPr>
              <w:pStyle w:val="BodyText"/>
              <w:rPr>
                <w:rFonts w:asciiTheme="minorHAnsi" w:hAnsiTheme="minorHAnsi"/>
              </w:rPr>
            </w:pPr>
            <w:r w:rsidRPr="006576D0">
              <w:rPr>
                <w:rFonts w:asciiTheme="minorHAnsi" w:hAnsiTheme="minorHAnsi"/>
              </w:rPr>
              <w:t>P3. Dezvoltarea infrastructurii rutiere în zonele de extindere a intravilanului.</w:t>
            </w:r>
          </w:p>
        </w:tc>
        <w:tc>
          <w:tcPr>
            <w:tcW w:w="1276" w:type="dxa"/>
            <w:vAlign w:val="center"/>
          </w:tcPr>
          <w:p w14:paraId="37F2118F" w14:textId="41A8DB64"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134" w:type="dxa"/>
            <w:vAlign w:val="center"/>
          </w:tcPr>
          <w:p w14:paraId="5C985E88" w14:textId="7CF81BB0"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5C6F8177" w14:textId="415466BC"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284C79D1" w14:textId="77777777" w:rsidTr="00866203">
        <w:tc>
          <w:tcPr>
            <w:tcW w:w="5245" w:type="dxa"/>
          </w:tcPr>
          <w:p w14:paraId="275A4753" w14:textId="6EABB2F6" w:rsidR="00FA4B6E" w:rsidRPr="006576D0" w:rsidRDefault="00FA4B6E" w:rsidP="00A13F72">
            <w:pPr>
              <w:pStyle w:val="BodyText"/>
              <w:rPr>
                <w:rFonts w:asciiTheme="minorHAnsi" w:hAnsiTheme="minorHAnsi"/>
              </w:rPr>
            </w:pPr>
            <w:r w:rsidRPr="006576D0">
              <w:rPr>
                <w:rFonts w:asciiTheme="minorHAnsi" w:hAnsiTheme="minorHAnsi"/>
              </w:rPr>
              <w:t>P4. Reabilitarea și modernizarea rețelei rutiere urbane la nivelul Municipiului Buzău.</w:t>
            </w:r>
          </w:p>
        </w:tc>
        <w:tc>
          <w:tcPr>
            <w:tcW w:w="1276" w:type="dxa"/>
            <w:vAlign w:val="center"/>
          </w:tcPr>
          <w:p w14:paraId="4D6F1105" w14:textId="3388529A" w:rsidR="00FA4B6E" w:rsidRPr="006576D0" w:rsidRDefault="00FA4B6E" w:rsidP="00866203">
            <w:pPr>
              <w:pStyle w:val="BodyText"/>
              <w:jc w:val="center"/>
              <w:rPr>
                <w:rFonts w:asciiTheme="minorHAnsi" w:hAnsiTheme="minorHAnsi"/>
              </w:rPr>
            </w:pPr>
          </w:p>
        </w:tc>
        <w:tc>
          <w:tcPr>
            <w:tcW w:w="1134" w:type="dxa"/>
            <w:vAlign w:val="center"/>
          </w:tcPr>
          <w:p w14:paraId="38ECCCCD" w14:textId="4F4FD3AB"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6F79A219" w14:textId="5F9350FE"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64508C40" w14:textId="77777777" w:rsidTr="00866203">
        <w:tc>
          <w:tcPr>
            <w:tcW w:w="5245" w:type="dxa"/>
          </w:tcPr>
          <w:p w14:paraId="18EA0D96" w14:textId="4BFD8552" w:rsidR="00FA4B6E" w:rsidRPr="006576D0" w:rsidRDefault="00FA4B6E" w:rsidP="00A13F72">
            <w:pPr>
              <w:pStyle w:val="BodyText"/>
              <w:rPr>
                <w:rFonts w:asciiTheme="minorHAnsi" w:hAnsiTheme="minorHAnsi"/>
              </w:rPr>
            </w:pPr>
            <w:r w:rsidRPr="006576D0">
              <w:rPr>
                <w:rFonts w:asciiTheme="minorHAnsi" w:hAnsiTheme="minorHAnsi"/>
              </w:rPr>
              <w:t>P5. Reabilitarea și amenajarea trotuarelor, pentru asigurarea unui trafic pietonal în condiții de siguranță</w:t>
            </w:r>
          </w:p>
        </w:tc>
        <w:tc>
          <w:tcPr>
            <w:tcW w:w="1276" w:type="dxa"/>
            <w:vAlign w:val="center"/>
          </w:tcPr>
          <w:p w14:paraId="6617F1FB" w14:textId="77777777" w:rsidR="00FA4B6E" w:rsidRPr="006576D0" w:rsidRDefault="00FA4B6E" w:rsidP="00866203">
            <w:pPr>
              <w:pStyle w:val="BodyText"/>
              <w:jc w:val="center"/>
              <w:rPr>
                <w:rFonts w:asciiTheme="minorHAnsi" w:hAnsiTheme="minorHAnsi"/>
              </w:rPr>
            </w:pPr>
          </w:p>
        </w:tc>
        <w:tc>
          <w:tcPr>
            <w:tcW w:w="1134" w:type="dxa"/>
            <w:vAlign w:val="center"/>
          </w:tcPr>
          <w:p w14:paraId="3FAB16C1" w14:textId="78343903"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2194CB86" w14:textId="72C96CCA"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213EE6C3" w14:textId="77777777" w:rsidTr="00866203">
        <w:tc>
          <w:tcPr>
            <w:tcW w:w="5245" w:type="dxa"/>
          </w:tcPr>
          <w:p w14:paraId="0121526A" w14:textId="57F081AA" w:rsidR="00FA4B6E" w:rsidRPr="006576D0" w:rsidRDefault="00FA4B6E" w:rsidP="00A13F72">
            <w:pPr>
              <w:pStyle w:val="BodyText"/>
              <w:rPr>
                <w:rFonts w:asciiTheme="minorHAnsi" w:hAnsiTheme="minorHAnsi"/>
              </w:rPr>
            </w:pPr>
            <w:r w:rsidRPr="006576D0">
              <w:rPr>
                <w:rFonts w:asciiTheme="minorHAnsi" w:hAnsiTheme="minorHAnsi"/>
              </w:rPr>
              <w:t>P6. Realizarea într-o etapă de largă perspectivă a unui pasaj denivelat subteran/suprateran pe sub/peste liniile de cale ferată ale gării și zona industrială de sud a orașului, corelat cu un P.U.Z.</w:t>
            </w:r>
          </w:p>
        </w:tc>
        <w:tc>
          <w:tcPr>
            <w:tcW w:w="1276" w:type="dxa"/>
            <w:vAlign w:val="center"/>
          </w:tcPr>
          <w:p w14:paraId="766353D8" w14:textId="24EE57E9"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134" w:type="dxa"/>
            <w:vAlign w:val="center"/>
          </w:tcPr>
          <w:p w14:paraId="5B946D2B" w14:textId="283160A9"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682CFEFC" w14:textId="6FE22C10" w:rsidR="00FA4B6E" w:rsidRPr="006576D0" w:rsidRDefault="00FA4B6E" w:rsidP="00866203">
            <w:pPr>
              <w:pStyle w:val="BodyText"/>
              <w:jc w:val="center"/>
              <w:rPr>
                <w:rFonts w:asciiTheme="minorHAnsi" w:hAnsiTheme="minorHAnsi"/>
              </w:rPr>
            </w:pPr>
          </w:p>
        </w:tc>
      </w:tr>
      <w:tr w:rsidR="00FA4B6E" w:rsidRPr="006576D0" w14:paraId="3DD4EE73" w14:textId="77777777" w:rsidTr="00866203">
        <w:tc>
          <w:tcPr>
            <w:tcW w:w="5245" w:type="dxa"/>
          </w:tcPr>
          <w:p w14:paraId="052778D2" w14:textId="40AB3FA8" w:rsidR="00FA4B6E" w:rsidRPr="006576D0" w:rsidRDefault="00FA4B6E" w:rsidP="00A13F72">
            <w:pPr>
              <w:pStyle w:val="BodyText"/>
              <w:rPr>
                <w:rFonts w:asciiTheme="minorHAnsi" w:hAnsiTheme="minorHAnsi"/>
              </w:rPr>
            </w:pPr>
            <w:r w:rsidRPr="006576D0">
              <w:rPr>
                <w:rFonts w:asciiTheme="minorHAnsi" w:hAnsiTheme="minorHAnsi"/>
              </w:rPr>
              <w:t>P7. Dezvoltarea/reabilitarea infrastructurii rutiere din zona urbană Str. Primăverii</w:t>
            </w:r>
          </w:p>
        </w:tc>
        <w:tc>
          <w:tcPr>
            <w:tcW w:w="1276" w:type="dxa"/>
            <w:vAlign w:val="center"/>
          </w:tcPr>
          <w:p w14:paraId="5652C9AF" w14:textId="77777777" w:rsidR="00FA4B6E" w:rsidRPr="006576D0" w:rsidRDefault="00FA4B6E" w:rsidP="00866203">
            <w:pPr>
              <w:pStyle w:val="BodyText"/>
              <w:jc w:val="center"/>
              <w:rPr>
                <w:rFonts w:asciiTheme="minorHAnsi" w:hAnsiTheme="minorHAnsi"/>
              </w:rPr>
            </w:pPr>
          </w:p>
        </w:tc>
        <w:tc>
          <w:tcPr>
            <w:tcW w:w="1134" w:type="dxa"/>
            <w:vAlign w:val="center"/>
          </w:tcPr>
          <w:p w14:paraId="41101DA9" w14:textId="60318AA6"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224EA321" w14:textId="5678B866"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5D142CB8" w14:textId="77777777" w:rsidTr="00866203">
        <w:tc>
          <w:tcPr>
            <w:tcW w:w="5245" w:type="dxa"/>
          </w:tcPr>
          <w:p w14:paraId="2CCC73DE" w14:textId="04B5F543" w:rsidR="00FA4B6E" w:rsidRPr="006576D0" w:rsidRDefault="00FA4B6E" w:rsidP="00A13F72">
            <w:pPr>
              <w:pStyle w:val="BodyText"/>
              <w:rPr>
                <w:rFonts w:asciiTheme="minorHAnsi" w:hAnsiTheme="minorHAnsi"/>
              </w:rPr>
            </w:pPr>
            <w:r w:rsidRPr="006576D0">
              <w:rPr>
                <w:rFonts w:asciiTheme="minorHAnsi" w:hAnsiTheme="minorHAnsi"/>
              </w:rPr>
              <w:t>P8. Crearea infrastructurii de transport public (stații călători) în zonele de dezvoltare moderată a ariei de acoperire a transportului public urban.</w:t>
            </w:r>
          </w:p>
        </w:tc>
        <w:tc>
          <w:tcPr>
            <w:tcW w:w="1276" w:type="dxa"/>
            <w:vAlign w:val="center"/>
          </w:tcPr>
          <w:p w14:paraId="3A85C711" w14:textId="39277E0D" w:rsidR="00FA4B6E" w:rsidRPr="006576D0" w:rsidRDefault="00FA4B6E" w:rsidP="00866203">
            <w:pPr>
              <w:pStyle w:val="BodyText"/>
              <w:jc w:val="center"/>
              <w:rPr>
                <w:rFonts w:asciiTheme="minorHAnsi" w:hAnsiTheme="minorHAnsi"/>
              </w:rPr>
            </w:pPr>
          </w:p>
        </w:tc>
        <w:tc>
          <w:tcPr>
            <w:tcW w:w="1134" w:type="dxa"/>
            <w:vAlign w:val="center"/>
          </w:tcPr>
          <w:p w14:paraId="3932B297" w14:textId="7094D957"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68FA1568" w14:textId="55D56F74"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7E021E1E" w14:textId="77777777" w:rsidTr="00866203">
        <w:tc>
          <w:tcPr>
            <w:tcW w:w="5245" w:type="dxa"/>
          </w:tcPr>
          <w:p w14:paraId="6A0464EF" w14:textId="538ECE06" w:rsidR="00FA4B6E" w:rsidRPr="006576D0" w:rsidRDefault="00FA4B6E" w:rsidP="00A13F72">
            <w:pPr>
              <w:pStyle w:val="BodyText"/>
              <w:rPr>
                <w:rFonts w:asciiTheme="minorHAnsi" w:hAnsiTheme="minorHAnsi"/>
              </w:rPr>
            </w:pPr>
            <w:r w:rsidRPr="006576D0">
              <w:rPr>
                <w:rFonts w:asciiTheme="minorHAnsi" w:hAnsiTheme="minorHAnsi"/>
              </w:rPr>
              <w:t>P9. Crearea infrastructurii de transport public (stații călători, rețea comunicații fibră optică) în zonele de dezvoltare extinsă a ariei de acoperire a transportului public urban.</w:t>
            </w:r>
          </w:p>
        </w:tc>
        <w:tc>
          <w:tcPr>
            <w:tcW w:w="1276" w:type="dxa"/>
            <w:vAlign w:val="center"/>
          </w:tcPr>
          <w:p w14:paraId="45A119B6" w14:textId="77777777" w:rsidR="00FA4B6E" w:rsidRPr="006576D0" w:rsidRDefault="00FA4B6E" w:rsidP="00866203">
            <w:pPr>
              <w:pStyle w:val="BodyText"/>
              <w:jc w:val="center"/>
              <w:rPr>
                <w:rFonts w:asciiTheme="minorHAnsi" w:hAnsiTheme="minorHAnsi"/>
              </w:rPr>
            </w:pPr>
          </w:p>
        </w:tc>
        <w:tc>
          <w:tcPr>
            <w:tcW w:w="1134" w:type="dxa"/>
            <w:vAlign w:val="center"/>
          </w:tcPr>
          <w:p w14:paraId="506442BE" w14:textId="0960F052"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316154E2" w14:textId="58D21277"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09446A5C" w14:textId="77777777" w:rsidTr="00866203">
        <w:tc>
          <w:tcPr>
            <w:tcW w:w="5245" w:type="dxa"/>
          </w:tcPr>
          <w:p w14:paraId="324A51B2" w14:textId="2882AF59" w:rsidR="00FA4B6E" w:rsidRPr="006576D0" w:rsidRDefault="00FA4B6E" w:rsidP="00A13F72">
            <w:pPr>
              <w:pStyle w:val="BodyText"/>
              <w:rPr>
                <w:rFonts w:asciiTheme="minorHAnsi" w:hAnsiTheme="minorHAnsi"/>
              </w:rPr>
            </w:pPr>
            <w:r w:rsidRPr="006576D0">
              <w:rPr>
                <w:rFonts w:asciiTheme="minorHAnsi" w:hAnsiTheme="minorHAnsi"/>
              </w:rPr>
              <w:t>P10. Modernizarea și creșterea gradului de atractivitate și siguranță al transportului public urban (Dispecerat, stații modernizate, camere supraveghere, informare cetățeni în stații)</w:t>
            </w:r>
          </w:p>
        </w:tc>
        <w:tc>
          <w:tcPr>
            <w:tcW w:w="1276" w:type="dxa"/>
            <w:vAlign w:val="center"/>
          </w:tcPr>
          <w:p w14:paraId="682CE99C" w14:textId="33E7CF6D" w:rsidR="00FA4B6E" w:rsidRPr="006576D0" w:rsidRDefault="00FA4B6E" w:rsidP="00866203">
            <w:pPr>
              <w:pStyle w:val="BodyText"/>
              <w:jc w:val="center"/>
              <w:rPr>
                <w:rFonts w:asciiTheme="minorHAnsi" w:hAnsiTheme="minorHAnsi"/>
              </w:rPr>
            </w:pPr>
          </w:p>
        </w:tc>
        <w:tc>
          <w:tcPr>
            <w:tcW w:w="1134" w:type="dxa"/>
            <w:vAlign w:val="center"/>
          </w:tcPr>
          <w:p w14:paraId="1E0AFE9C" w14:textId="5A799651"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26D66098" w14:textId="725DF77B"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16B7433E" w14:textId="77777777" w:rsidTr="00866203">
        <w:tc>
          <w:tcPr>
            <w:tcW w:w="5245" w:type="dxa"/>
          </w:tcPr>
          <w:p w14:paraId="20B0F54F" w14:textId="388DA3C7" w:rsidR="00FA4B6E" w:rsidRPr="006576D0" w:rsidRDefault="00FA4B6E" w:rsidP="00A13F72">
            <w:pPr>
              <w:pStyle w:val="BodyText"/>
              <w:rPr>
                <w:rFonts w:asciiTheme="minorHAnsi" w:hAnsiTheme="minorHAnsi"/>
              </w:rPr>
            </w:pPr>
            <w:r w:rsidRPr="006576D0">
              <w:rPr>
                <w:rFonts w:asciiTheme="minorHAnsi" w:hAnsiTheme="minorHAnsi"/>
              </w:rPr>
              <w:t xml:space="preserve">P11. Modernizarea parcului de vehicule de transport public local, prin achiziția de vehicule de transport public electrice/hibride/CNG, inclusiv infrastructura de alimentare electrică </w:t>
            </w:r>
            <w:r w:rsidRPr="006576D0">
              <w:rPr>
                <w:rFonts w:asciiTheme="minorHAnsi" w:hAnsiTheme="minorHAnsi"/>
              </w:rPr>
              <w:lastRenderedPageBreak/>
              <w:t xml:space="preserve">necesară </w:t>
            </w:r>
          </w:p>
        </w:tc>
        <w:tc>
          <w:tcPr>
            <w:tcW w:w="1276" w:type="dxa"/>
            <w:vAlign w:val="center"/>
          </w:tcPr>
          <w:p w14:paraId="3FBF9FC8" w14:textId="1EDC9BFE" w:rsidR="00FA4B6E" w:rsidRPr="006576D0" w:rsidRDefault="00FA4B6E" w:rsidP="00866203">
            <w:pPr>
              <w:pStyle w:val="BodyText"/>
              <w:jc w:val="center"/>
              <w:rPr>
                <w:rFonts w:asciiTheme="minorHAnsi" w:hAnsiTheme="minorHAnsi"/>
              </w:rPr>
            </w:pPr>
          </w:p>
        </w:tc>
        <w:tc>
          <w:tcPr>
            <w:tcW w:w="1134" w:type="dxa"/>
            <w:vAlign w:val="center"/>
          </w:tcPr>
          <w:p w14:paraId="35618B75" w14:textId="20D74422"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7A2FCC23" w14:textId="1D8C217A"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2AFFF580" w14:textId="77777777" w:rsidTr="00866203">
        <w:tc>
          <w:tcPr>
            <w:tcW w:w="5245" w:type="dxa"/>
          </w:tcPr>
          <w:p w14:paraId="0F9B63FD" w14:textId="2CD0D6D8" w:rsidR="00FA4B6E" w:rsidRPr="006576D0" w:rsidRDefault="00FA4B6E" w:rsidP="00A13F72">
            <w:pPr>
              <w:pStyle w:val="BodyText"/>
              <w:rPr>
                <w:rFonts w:asciiTheme="minorHAnsi" w:hAnsiTheme="minorHAnsi"/>
              </w:rPr>
            </w:pPr>
            <w:r w:rsidRPr="006576D0">
              <w:rPr>
                <w:rFonts w:asciiTheme="minorHAnsi" w:hAnsiTheme="minorHAnsi"/>
              </w:rPr>
              <w:t xml:space="preserve">P12. Continuarea reabilitării stațiilor de transport public, prin dotarea cu mobilierul urban corespunzător </w:t>
            </w:r>
          </w:p>
        </w:tc>
        <w:tc>
          <w:tcPr>
            <w:tcW w:w="1276" w:type="dxa"/>
            <w:vAlign w:val="center"/>
          </w:tcPr>
          <w:p w14:paraId="575798CE" w14:textId="77777777" w:rsidR="00FA4B6E" w:rsidRPr="006576D0" w:rsidRDefault="00FA4B6E" w:rsidP="00866203">
            <w:pPr>
              <w:pStyle w:val="BodyText"/>
              <w:jc w:val="center"/>
              <w:rPr>
                <w:rFonts w:asciiTheme="minorHAnsi" w:hAnsiTheme="minorHAnsi"/>
              </w:rPr>
            </w:pPr>
          </w:p>
        </w:tc>
        <w:tc>
          <w:tcPr>
            <w:tcW w:w="1134" w:type="dxa"/>
            <w:vAlign w:val="center"/>
          </w:tcPr>
          <w:p w14:paraId="568E0401" w14:textId="340E6CF1"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213C8D28" w14:textId="31F993CB"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722694C1" w14:textId="77777777" w:rsidTr="00866203">
        <w:tc>
          <w:tcPr>
            <w:tcW w:w="5245" w:type="dxa"/>
          </w:tcPr>
          <w:p w14:paraId="3879EB4B" w14:textId="62CEF63B" w:rsidR="00FA4B6E" w:rsidRPr="006576D0" w:rsidRDefault="00FA4B6E" w:rsidP="00A13F72">
            <w:pPr>
              <w:pStyle w:val="BodyText"/>
              <w:rPr>
                <w:rFonts w:asciiTheme="minorHAnsi" w:hAnsiTheme="minorHAnsi"/>
              </w:rPr>
            </w:pPr>
            <w:r w:rsidRPr="006576D0">
              <w:rPr>
                <w:rFonts w:asciiTheme="minorHAnsi" w:hAnsiTheme="minorHAnsi"/>
              </w:rPr>
              <w:t xml:space="preserve">P13. Reabilitarea depoului pentru vehiculele de transport public </w:t>
            </w:r>
          </w:p>
        </w:tc>
        <w:tc>
          <w:tcPr>
            <w:tcW w:w="1276" w:type="dxa"/>
            <w:vAlign w:val="center"/>
          </w:tcPr>
          <w:p w14:paraId="38447423" w14:textId="77777777" w:rsidR="00FA4B6E" w:rsidRPr="006576D0" w:rsidRDefault="00FA4B6E" w:rsidP="00866203">
            <w:pPr>
              <w:pStyle w:val="BodyText"/>
              <w:jc w:val="center"/>
              <w:rPr>
                <w:rFonts w:asciiTheme="minorHAnsi" w:hAnsiTheme="minorHAnsi"/>
              </w:rPr>
            </w:pPr>
          </w:p>
        </w:tc>
        <w:tc>
          <w:tcPr>
            <w:tcW w:w="1134" w:type="dxa"/>
            <w:vAlign w:val="center"/>
          </w:tcPr>
          <w:p w14:paraId="35283F07" w14:textId="38D35E22"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6406C0FD" w14:textId="77777777" w:rsidR="00FA4B6E" w:rsidRPr="006576D0" w:rsidRDefault="00FA4B6E" w:rsidP="00866203">
            <w:pPr>
              <w:pStyle w:val="BodyText"/>
              <w:jc w:val="center"/>
              <w:rPr>
                <w:rFonts w:asciiTheme="minorHAnsi" w:hAnsiTheme="minorHAnsi"/>
              </w:rPr>
            </w:pPr>
          </w:p>
        </w:tc>
      </w:tr>
      <w:tr w:rsidR="00FA4B6E" w:rsidRPr="006576D0" w14:paraId="563E91B8" w14:textId="77777777" w:rsidTr="00866203">
        <w:tc>
          <w:tcPr>
            <w:tcW w:w="5245" w:type="dxa"/>
          </w:tcPr>
          <w:p w14:paraId="4D25B110" w14:textId="38C92680" w:rsidR="00FA4B6E" w:rsidRPr="006576D0" w:rsidRDefault="00FA4B6E" w:rsidP="00A13F72">
            <w:pPr>
              <w:pStyle w:val="BodyText"/>
              <w:rPr>
                <w:rFonts w:asciiTheme="minorHAnsi" w:hAnsiTheme="minorHAnsi"/>
              </w:rPr>
            </w:pPr>
            <w:r w:rsidRPr="006576D0">
              <w:rPr>
                <w:rFonts w:asciiTheme="minorHAnsi" w:hAnsiTheme="minorHAnsi"/>
              </w:rPr>
              <w:t xml:space="preserve">P14. Reabilitarea infrastructurii rutiere pe centurile ocolitoare ale municipiului, în scopul creșterii siguranței traficului și a vitezei comerciale de deplasare pentru transportul de marfă </w:t>
            </w:r>
          </w:p>
        </w:tc>
        <w:tc>
          <w:tcPr>
            <w:tcW w:w="1276" w:type="dxa"/>
            <w:vAlign w:val="center"/>
          </w:tcPr>
          <w:p w14:paraId="3A06A3E1" w14:textId="2F815F84"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134" w:type="dxa"/>
            <w:vAlign w:val="center"/>
          </w:tcPr>
          <w:p w14:paraId="2BC9CC40" w14:textId="35CD0792"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77AD8119" w14:textId="5998EB36" w:rsidR="00FA4B6E" w:rsidRPr="006576D0" w:rsidRDefault="00FA4B6E" w:rsidP="00866203">
            <w:pPr>
              <w:pStyle w:val="BodyText"/>
              <w:jc w:val="center"/>
              <w:rPr>
                <w:rFonts w:asciiTheme="minorHAnsi" w:hAnsiTheme="minorHAnsi"/>
              </w:rPr>
            </w:pPr>
          </w:p>
        </w:tc>
      </w:tr>
      <w:tr w:rsidR="00FA4B6E" w:rsidRPr="006576D0" w14:paraId="1FA51585" w14:textId="77777777" w:rsidTr="00866203">
        <w:tc>
          <w:tcPr>
            <w:tcW w:w="5245" w:type="dxa"/>
          </w:tcPr>
          <w:p w14:paraId="39692094" w14:textId="17D6DA03" w:rsidR="00FA4B6E" w:rsidRPr="006576D0" w:rsidRDefault="00FA4B6E" w:rsidP="00A13F72">
            <w:pPr>
              <w:pStyle w:val="BodyText"/>
              <w:rPr>
                <w:rFonts w:asciiTheme="minorHAnsi" w:hAnsiTheme="minorHAnsi"/>
              </w:rPr>
            </w:pPr>
            <w:r w:rsidRPr="006576D0">
              <w:rPr>
                <w:rFonts w:asciiTheme="minorHAnsi" w:hAnsiTheme="minorHAnsi"/>
              </w:rPr>
              <w:t xml:space="preserve">P15. Finalizarea lucrărilor de consolidare a podului de peste Râul Buzău, de pe DN2 </w:t>
            </w:r>
          </w:p>
        </w:tc>
        <w:tc>
          <w:tcPr>
            <w:tcW w:w="1276" w:type="dxa"/>
            <w:vAlign w:val="center"/>
          </w:tcPr>
          <w:p w14:paraId="1113945A" w14:textId="5E7932C1"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134" w:type="dxa"/>
            <w:vAlign w:val="center"/>
          </w:tcPr>
          <w:p w14:paraId="372EF838" w14:textId="43F47B0A"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1FF546AD" w14:textId="77777777" w:rsidR="00FA4B6E" w:rsidRPr="006576D0" w:rsidRDefault="00FA4B6E" w:rsidP="00866203">
            <w:pPr>
              <w:pStyle w:val="BodyText"/>
              <w:jc w:val="center"/>
              <w:rPr>
                <w:rFonts w:asciiTheme="minorHAnsi" w:hAnsiTheme="minorHAnsi"/>
              </w:rPr>
            </w:pPr>
          </w:p>
        </w:tc>
      </w:tr>
      <w:tr w:rsidR="00FA4B6E" w:rsidRPr="006576D0" w14:paraId="557242DD" w14:textId="77777777" w:rsidTr="00866203">
        <w:tc>
          <w:tcPr>
            <w:tcW w:w="5245" w:type="dxa"/>
          </w:tcPr>
          <w:p w14:paraId="1B374B69" w14:textId="287672F1" w:rsidR="00FA4B6E" w:rsidRPr="006576D0" w:rsidRDefault="00FA4B6E" w:rsidP="00A13F72">
            <w:pPr>
              <w:pStyle w:val="BodyText"/>
              <w:rPr>
                <w:rFonts w:asciiTheme="minorHAnsi" w:hAnsiTheme="minorHAnsi"/>
              </w:rPr>
            </w:pPr>
            <w:r w:rsidRPr="006576D0">
              <w:rPr>
                <w:rFonts w:asciiTheme="minorHAnsi" w:hAnsiTheme="minorHAnsi"/>
              </w:rPr>
              <w:t xml:space="preserve">P16. Construirea unui nou tronson al arterei inelare în partea de sud a municipiului, care să facă o legătură directă între pasajul denivelat existent pe DN2 Ploiești și intersecția DN2 – Urziceni cu Bd. Industriei </w:t>
            </w:r>
          </w:p>
        </w:tc>
        <w:tc>
          <w:tcPr>
            <w:tcW w:w="1276" w:type="dxa"/>
            <w:vAlign w:val="center"/>
          </w:tcPr>
          <w:p w14:paraId="3354C88C" w14:textId="7515D88D"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134" w:type="dxa"/>
            <w:vAlign w:val="center"/>
          </w:tcPr>
          <w:p w14:paraId="569E6EB0" w14:textId="3575783A"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170928E3" w14:textId="77777777" w:rsidR="00FA4B6E" w:rsidRPr="006576D0" w:rsidRDefault="00FA4B6E" w:rsidP="00866203">
            <w:pPr>
              <w:pStyle w:val="BodyText"/>
              <w:jc w:val="center"/>
              <w:rPr>
                <w:rFonts w:asciiTheme="minorHAnsi" w:hAnsiTheme="minorHAnsi"/>
              </w:rPr>
            </w:pPr>
          </w:p>
        </w:tc>
      </w:tr>
      <w:tr w:rsidR="00FA4B6E" w:rsidRPr="006576D0" w14:paraId="0D7B3458" w14:textId="77777777" w:rsidTr="00866203">
        <w:tc>
          <w:tcPr>
            <w:tcW w:w="5245" w:type="dxa"/>
          </w:tcPr>
          <w:p w14:paraId="1B7BED2E" w14:textId="632456D3" w:rsidR="00FA4B6E" w:rsidRPr="006576D0" w:rsidRDefault="00FA4B6E" w:rsidP="00A13F72">
            <w:pPr>
              <w:pStyle w:val="BodyText"/>
              <w:rPr>
                <w:rFonts w:asciiTheme="minorHAnsi" w:hAnsiTheme="minorHAnsi"/>
              </w:rPr>
            </w:pPr>
            <w:r w:rsidRPr="006576D0">
              <w:rPr>
                <w:rFonts w:asciiTheme="minorHAnsi" w:hAnsiTheme="minorHAnsi"/>
              </w:rPr>
              <w:t xml:space="preserve">P17. Sistematizarea intersecției între DN2B-Urziceni, Bd. Industriei și artera de ocolire propusă, prin realizarea unui pasaj denivelat și restructurarea pasajului denivelat de pe DN2-Ploieşti </w:t>
            </w:r>
          </w:p>
        </w:tc>
        <w:tc>
          <w:tcPr>
            <w:tcW w:w="1276" w:type="dxa"/>
            <w:vAlign w:val="center"/>
          </w:tcPr>
          <w:p w14:paraId="7C46CFD4" w14:textId="6622052C"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134" w:type="dxa"/>
            <w:vAlign w:val="center"/>
          </w:tcPr>
          <w:p w14:paraId="439FFB37" w14:textId="01C92532"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6B7548EA" w14:textId="77777777" w:rsidR="00FA4B6E" w:rsidRPr="006576D0" w:rsidRDefault="00FA4B6E" w:rsidP="00866203">
            <w:pPr>
              <w:pStyle w:val="BodyText"/>
              <w:jc w:val="center"/>
              <w:rPr>
                <w:rFonts w:asciiTheme="minorHAnsi" w:hAnsiTheme="minorHAnsi"/>
              </w:rPr>
            </w:pPr>
          </w:p>
        </w:tc>
      </w:tr>
      <w:tr w:rsidR="00FA4B6E" w:rsidRPr="006576D0" w14:paraId="1A7245D2" w14:textId="77777777" w:rsidTr="00866203">
        <w:tc>
          <w:tcPr>
            <w:tcW w:w="5245" w:type="dxa"/>
          </w:tcPr>
          <w:p w14:paraId="4A93C6D8" w14:textId="0423BD3D" w:rsidR="00FA4B6E" w:rsidRPr="006576D0" w:rsidRDefault="00FA4B6E" w:rsidP="00A13F72">
            <w:pPr>
              <w:pStyle w:val="BodyText"/>
              <w:rPr>
                <w:rFonts w:asciiTheme="minorHAnsi" w:hAnsiTheme="minorHAnsi"/>
              </w:rPr>
            </w:pPr>
            <w:r w:rsidRPr="006576D0">
              <w:rPr>
                <w:rFonts w:asciiTheme="minorHAnsi" w:hAnsiTheme="minorHAnsi"/>
              </w:rPr>
              <w:t xml:space="preserve">P18. Consolidarea podului de peste râul Buzău, pe DC 15 spre Vadu Pașii </w:t>
            </w:r>
          </w:p>
        </w:tc>
        <w:tc>
          <w:tcPr>
            <w:tcW w:w="1276" w:type="dxa"/>
            <w:vAlign w:val="center"/>
          </w:tcPr>
          <w:p w14:paraId="2240331F" w14:textId="7666F176"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134" w:type="dxa"/>
            <w:vAlign w:val="center"/>
          </w:tcPr>
          <w:p w14:paraId="13F60042" w14:textId="50E4BB70"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5F74AF34" w14:textId="77777777" w:rsidR="00FA4B6E" w:rsidRPr="006576D0" w:rsidRDefault="00FA4B6E" w:rsidP="00866203">
            <w:pPr>
              <w:pStyle w:val="BodyText"/>
              <w:jc w:val="center"/>
              <w:rPr>
                <w:rFonts w:asciiTheme="minorHAnsi" w:hAnsiTheme="minorHAnsi"/>
              </w:rPr>
            </w:pPr>
          </w:p>
        </w:tc>
      </w:tr>
      <w:tr w:rsidR="00FA4B6E" w:rsidRPr="006576D0" w14:paraId="413A0389" w14:textId="77777777" w:rsidTr="00866203">
        <w:tc>
          <w:tcPr>
            <w:tcW w:w="5245" w:type="dxa"/>
          </w:tcPr>
          <w:p w14:paraId="2CED3A4B" w14:textId="6A1F85CE" w:rsidR="00FA4B6E" w:rsidRPr="006576D0" w:rsidRDefault="00FA4B6E" w:rsidP="00A13F72">
            <w:pPr>
              <w:pStyle w:val="BodyText"/>
              <w:rPr>
                <w:rFonts w:asciiTheme="minorHAnsi" w:hAnsiTheme="minorHAnsi"/>
              </w:rPr>
            </w:pPr>
            <w:r w:rsidRPr="006576D0">
              <w:rPr>
                <w:rFonts w:asciiTheme="minorHAnsi" w:hAnsiTheme="minorHAnsi"/>
              </w:rPr>
              <w:t xml:space="preserve">P19. Amenajarea de locuri parcare/încărcare/descărcare/depozitare marfă, pentru reducerea impactului acestor operațiuni asupra traficului general </w:t>
            </w:r>
          </w:p>
        </w:tc>
        <w:tc>
          <w:tcPr>
            <w:tcW w:w="1276" w:type="dxa"/>
            <w:vAlign w:val="center"/>
          </w:tcPr>
          <w:p w14:paraId="23E22125" w14:textId="0D52BA7B"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134" w:type="dxa"/>
            <w:vAlign w:val="center"/>
          </w:tcPr>
          <w:p w14:paraId="351E5060" w14:textId="7D33E168"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66FE34BC" w14:textId="77777777" w:rsidR="00FA4B6E" w:rsidRPr="006576D0" w:rsidRDefault="00FA4B6E" w:rsidP="00866203">
            <w:pPr>
              <w:pStyle w:val="BodyText"/>
              <w:jc w:val="center"/>
              <w:rPr>
                <w:rFonts w:asciiTheme="minorHAnsi" w:hAnsiTheme="minorHAnsi"/>
              </w:rPr>
            </w:pPr>
          </w:p>
        </w:tc>
      </w:tr>
      <w:tr w:rsidR="00FA4B6E" w:rsidRPr="006576D0" w14:paraId="2E2004B1" w14:textId="77777777" w:rsidTr="00866203">
        <w:tc>
          <w:tcPr>
            <w:tcW w:w="5245" w:type="dxa"/>
          </w:tcPr>
          <w:p w14:paraId="69A6868B" w14:textId="565D15F6" w:rsidR="00FA4B6E" w:rsidRPr="006576D0" w:rsidRDefault="00FA4B6E" w:rsidP="00A13F72">
            <w:pPr>
              <w:pStyle w:val="BodyText"/>
              <w:rPr>
                <w:rFonts w:asciiTheme="minorHAnsi" w:hAnsiTheme="minorHAnsi"/>
              </w:rPr>
            </w:pPr>
            <w:r w:rsidRPr="006576D0">
              <w:rPr>
                <w:rFonts w:asciiTheme="minorHAnsi" w:hAnsiTheme="minorHAnsi"/>
              </w:rPr>
              <w:t>P20. Amenajarea de zone pietonale compacte în zona centrală a orașului</w:t>
            </w:r>
          </w:p>
        </w:tc>
        <w:tc>
          <w:tcPr>
            <w:tcW w:w="1276" w:type="dxa"/>
            <w:vAlign w:val="center"/>
          </w:tcPr>
          <w:p w14:paraId="3484724A" w14:textId="77777777" w:rsidR="00FA4B6E" w:rsidRPr="006576D0" w:rsidRDefault="00FA4B6E" w:rsidP="00866203">
            <w:pPr>
              <w:pStyle w:val="BodyText"/>
              <w:jc w:val="center"/>
              <w:rPr>
                <w:rFonts w:asciiTheme="minorHAnsi" w:hAnsiTheme="minorHAnsi"/>
              </w:rPr>
            </w:pPr>
          </w:p>
        </w:tc>
        <w:tc>
          <w:tcPr>
            <w:tcW w:w="1134" w:type="dxa"/>
            <w:vAlign w:val="center"/>
          </w:tcPr>
          <w:p w14:paraId="58215B05" w14:textId="369E1AA1"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12ADBC5D" w14:textId="6878DD1B"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096A6947" w14:textId="77777777" w:rsidTr="00866203">
        <w:tc>
          <w:tcPr>
            <w:tcW w:w="5245" w:type="dxa"/>
          </w:tcPr>
          <w:p w14:paraId="1D60CA07" w14:textId="4C206E4F" w:rsidR="00FA4B6E" w:rsidRPr="006576D0" w:rsidRDefault="00FA4B6E" w:rsidP="00A13F72">
            <w:pPr>
              <w:pStyle w:val="BodyText"/>
              <w:rPr>
                <w:rFonts w:asciiTheme="minorHAnsi" w:hAnsiTheme="minorHAnsi"/>
              </w:rPr>
            </w:pPr>
            <w:r w:rsidRPr="006576D0">
              <w:rPr>
                <w:rFonts w:asciiTheme="minorHAnsi" w:hAnsiTheme="minorHAnsi"/>
              </w:rPr>
              <w:t>P21. Extinderea zonelor pietonale la nivelul municipiului</w:t>
            </w:r>
          </w:p>
        </w:tc>
        <w:tc>
          <w:tcPr>
            <w:tcW w:w="1276" w:type="dxa"/>
            <w:vAlign w:val="center"/>
          </w:tcPr>
          <w:p w14:paraId="25332C36" w14:textId="77777777" w:rsidR="00FA4B6E" w:rsidRPr="006576D0" w:rsidRDefault="00FA4B6E" w:rsidP="00866203">
            <w:pPr>
              <w:pStyle w:val="BodyText"/>
              <w:jc w:val="center"/>
              <w:rPr>
                <w:rFonts w:asciiTheme="minorHAnsi" w:hAnsiTheme="minorHAnsi"/>
              </w:rPr>
            </w:pPr>
          </w:p>
        </w:tc>
        <w:tc>
          <w:tcPr>
            <w:tcW w:w="1134" w:type="dxa"/>
            <w:vAlign w:val="center"/>
          </w:tcPr>
          <w:p w14:paraId="3733D9E7" w14:textId="0191FDF4"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5B3B34EE" w14:textId="37BE8ACE"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57FE7613" w14:textId="77777777" w:rsidTr="00866203">
        <w:tc>
          <w:tcPr>
            <w:tcW w:w="5245" w:type="dxa"/>
          </w:tcPr>
          <w:p w14:paraId="525581F6" w14:textId="1334B4C7" w:rsidR="00FA4B6E" w:rsidRPr="006576D0" w:rsidRDefault="00FA4B6E" w:rsidP="00A13F72">
            <w:pPr>
              <w:pStyle w:val="BodyText"/>
              <w:rPr>
                <w:rFonts w:asciiTheme="minorHAnsi" w:hAnsiTheme="minorHAnsi"/>
              </w:rPr>
            </w:pPr>
            <w:r w:rsidRPr="006576D0">
              <w:rPr>
                <w:rFonts w:asciiTheme="minorHAnsi" w:hAnsiTheme="minorHAnsi"/>
              </w:rPr>
              <w:t>P22. Reabilitarea aleilor pietonale și rutiere din incinta cartierelor rezidențiale</w:t>
            </w:r>
          </w:p>
        </w:tc>
        <w:tc>
          <w:tcPr>
            <w:tcW w:w="1276" w:type="dxa"/>
            <w:vAlign w:val="center"/>
          </w:tcPr>
          <w:p w14:paraId="3567AAE9" w14:textId="77777777" w:rsidR="00FA4B6E" w:rsidRPr="006576D0" w:rsidRDefault="00FA4B6E" w:rsidP="00866203">
            <w:pPr>
              <w:pStyle w:val="BodyText"/>
              <w:jc w:val="center"/>
              <w:rPr>
                <w:rFonts w:asciiTheme="minorHAnsi" w:hAnsiTheme="minorHAnsi"/>
              </w:rPr>
            </w:pPr>
          </w:p>
        </w:tc>
        <w:tc>
          <w:tcPr>
            <w:tcW w:w="1134" w:type="dxa"/>
            <w:vAlign w:val="center"/>
          </w:tcPr>
          <w:p w14:paraId="65147FBD" w14:textId="660F0806"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5E75605B" w14:textId="50A77388"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309CAE93" w14:textId="77777777" w:rsidTr="00866203">
        <w:tc>
          <w:tcPr>
            <w:tcW w:w="5245" w:type="dxa"/>
          </w:tcPr>
          <w:p w14:paraId="580489C6" w14:textId="6807F53B" w:rsidR="00FA4B6E" w:rsidRPr="006576D0" w:rsidRDefault="00FA4B6E" w:rsidP="00A13F72">
            <w:pPr>
              <w:pStyle w:val="BodyText"/>
              <w:rPr>
                <w:rFonts w:asciiTheme="minorHAnsi" w:hAnsiTheme="minorHAnsi"/>
              </w:rPr>
            </w:pPr>
            <w:r w:rsidRPr="006576D0">
              <w:rPr>
                <w:rFonts w:asciiTheme="minorHAnsi" w:hAnsiTheme="minorHAnsi"/>
              </w:rPr>
              <w:t>P23. Amenajarea unei rețele de piste de biciclete care să asigure legătura între punctele de interes din municipiu.</w:t>
            </w:r>
          </w:p>
        </w:tc>
        <w:tc>
          <w:tcPr>
            <w:tcW w:w="1276" w:type="dxa"/>
            <w:vAlign w:val="center"/>
          </w:tcPr>
          <w:p w14:paraId="412646B9" w14:textId="20C1BE45" w:rsidR="00FA4B6E" w:rsidRPr="006576D0" w:rsidRDefault="00FA4B6E" w:rsidP="00866203">
            <w:pPr>
              <w:pStyle w:val="BodyText"/>
              <w:jc w:val="center"/>
              <w:rPr>
                <w:rFonts w:asciiTheme="minorHAnsi" w:hAnsiTheme="minorHAnsi"/>
              </w:rPr>
            </w:pPr>
          </w:p>
        </w:tc>
        <w:tc>
          <w:tcPr>
            <w:tcW w:w="1134" w:type="dxa"/>
            <w:vAlign w:val="center"/>
          </w:tcPr>
          <w:p w14:paraId="74740038" w14:textId="3B2A9D8C"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21395C75" w14:textId="580A7B4A"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3480CC25" w14:textId="77777777" w:rsidTr="00866203">
        <w:tc>
          <w:tcPr>
            <w:tcW w:w="5245" w:type="dxa"/>
          </w:tcPr>
          <w:p w14:paraId="05E20E7B" w14:textId="1457C874" w:rsidR="00FA4B6E" w:rsidRPr="006576D0" w:rsidRDefault="00FA4B6E" w:rsidP="00A13F72">
            <w:pPr>
              <w:pStyle w:val="BodyText"/>
              <w:rPr>
                <w:rFonts w:asciiTheme="minorHAnsi" w:hAnsiTheme="minorHAnsi"/>
              </w:rPr>
            </w:pPr>
            <w:r w:rsidRPr="006576D0">
              <w:rPr>
                <w:rFonts w:asciiTheme="minorHAnsi" w:hAnsiTheme="minorHAnsi"/>
              </w:rPr>
              <w:t>P24. Spațiu multifuncțional de recreere, sport  și învățare activă a regulilor de conduită în trafic pentru tinerii bicicliști, în scopul promovării siguranței și securității în trafic</w:t>
            </w:r>
          </w:p>
        </w:tc>
        <w:tc>
          <w:tcPr>
            <w:tcW w:w="1276" w:type="dxa"/>
            <w:vAlign w:val="center"/>
          </w:tcPr>
          <w:p w14:paraId="4C522653" w14:textId="665CBCBF" w:rsidR="00FA4B6E" w:rsidRPr="006576D0" w:rsidRDefault="00FA4B6E" w:rsidP="00866203">
            <w:pPr>
              <w:pStyle w:val="BodyText"/>
              <w:jc w:val="center"/>
              <w:rPr>
                <w:rFonts w:asciiTheme="minorHAnsi" w:hAnsiTheme="minorHAnsi"/>
              </w:rPr>
            </w:pPr>
          </w:p>
        </w:tc>
        <w:tc>
          <w:tcPr>
            <w:tcW w:w="1134" w:type="dxa"/>
            <w:vAlign w:val="center"/>
          </w:tcPr>
          <w:p w14:paraId="06952D5A" w14:textId="711A681E"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23F97817" w14:textId="77777777" w:rsidR="00FA4B6E" w:rsidRPr="006576D0" w:rsidRDefault="00FA4B6E" w:rsidP="00866203">
            <w:pPr>
              <w:pStyle w:val="BodyText"/>
              <w:jc w:val="center"/>
              <w:rPr>
                <w:rFonts w:asciiTheme="minorHAnsi" w:hAnsiTheme="minorHAnsi"/>
              </w:rPr>
            </w:pPr>
          </w:p>
        </w:tc>
      </w:tr>
      <w:tr w:rsidR="00FA4B6E" w:rsidRPr="006576D0" w14:paraId="24060A54" w14:textId="77777777" w:rsidTr="00866203">
        <w:tc>
          <w:tcPr>
            <w:tcW w:w="5245" w:type="dxa"/>
          </w:tcPr>
          <w:p w14:paraId="4C246D59" w14:textId="06B1D2D3" w:rsidR="00FA4B6E" w:rsidRPr="006576D0" w:rsidRDefault="00FA4B6E" w:rsidP="00A13F72">
            <w:pPr>
              <w:pStyle w:val="BodyText"/>
              <w:rPr>
                <w:rFonts w:asciiTheme="minorHAnsi" w:hAnsiTheme="minorHAnsi"/>
              </w:rPr>
            </w:pPr>
            <w:r w:rsidRPr="006576D0">
              <w:rPr>
                <w:rFonts w:asciiTheme="minorHAnsi" w:hAnsiTheme="minorHAnsi"/>
              </w:rPr>
              <w:t>P25. Stimularea transportului privat cu vehicule electrice, prin înființarea unor puncte de încărcare</w:t>
            </w:r>
          </w:p>
        </w:tc>
        <w:tc>
          <w:tcPr>
            <w:tcW w:w="1276" w:type="dxa"/>
            <w:vAlign w:val="center"/>
          </w:tcPr>
          <w:p w14:paraId="2C83DB3B" w14:textId="3C674058" w:rsidR="00FA4B6E" w:rsidRPr="006576D0" w:rsidRDefault="00FA4B6E" w:rsidP="00866203">
            <w:pPr>
              <w:pStyle w:val="BodyText"/>
              <w:jc w:val="center"/>
              <w:rPr>
                <w:rFonts w:asciiTheme="minorHAnsi" w:hAnsiTheme="minorHAnsi"/>
              </w:rPr>
            </w:pPr>
          </w:p>
        </w:tc>
        <w:tc>
          <w:tcPr>
            <w:tcW w:w="1134" w:type="dxa"/>
            <w:vAlign w:val="center"/>
          </w:tcPr>
          <w:p w14:paraId="597E2F7D" w14:textId="695F2207"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58F0AC12" w14:textId="77777777" w:rsidR="00FA4B6E" w:rsidRPr="006576D0" w:rsidRDefault="00FA4B6E" w:rsidP="00866203">
            <w:pPr>
              <w:pStyle w:val="BodyText"/>
              <w:jc w:val="center"/>
              <w:rPr>
                <w:rFonts w:asciiTheme="minorHAnsi" w:hAnsiTheme="minorHAnsi"/>
              </w:rPr>
            </w:pPr>
          </w:p>
        </w:tc>
      </w:tr>
      <w:tr w:rsidR="00FA4B6E" w:rsidRPr="006576D0" w14:paraId="526F7E1D" w14:textId="77777777" w:rsidTr="00866203">
        <w:tc>
          <w:tcPr>
            <w:tcW w:w="5245" w:type="dxa"/>
          </w:tcPr>
          <w:p w14:paraId="16C6FF8D" w14:textId="6EF1A378" w:rsidR="00FA4B6E" w:rsidRPr="006576D0" w:rsidRDefault="00FA4B6E" w:rsidP="00A13F72">
            <w:pPr>
              <w:pStyle w:val="BodyText"/>
              <w:rPr>
                <w:rFonts w:asciiTheme="minorHAnsi" w:hAnsiTheme="minorHAnsi"/>
              </w:rPr>
            </w:pPr>
            <w:r w:rsidRPr="006576D0">
              <w:rPr>
                <w:rFonts w:asciiTheme="minorHAnsi" w:hAnsiTheme="minorHAnsi"/>
              </w:rPr>
              <w:t xml:space="preserve">P26. Consolidarea semnalizării rutiere statice </w:t>
            </w:r>
            <w:r w:rsidRPr="006576D0">
              <w:rPr>
                <w:rFonts w:asciiTheme="minorHAnsi" w:hAnsiTheme="minorHAnsi"/>
              </w:rPr>
              <w:lastRenderedPageBreak/>
              <w:t>orizontale și verticale</w:t>
            </w:r>
          </w:p>
        </w:tc>
        <w:tc>
          <w:tcPr>
            <w:tcW w:w="1276" w:type="dxa"/>
            <w:vAlign w:val="center"/>
          </w:tcPr>
          <w:p w14:paraId="6B467F30" w14:textId="7E0C50D9" w:rsidR="00FA4B6E" w:rsidRPr="006576D0" w:rsidRDefault="00FA501A" w:rsidP="00866203">
            <w:pPr>
              <w:pStyle w:val="BodyText"/>
              <w:jc w:val="center"/>
              <w:rPr>
                <w:rFonts w:asciiTheme="minorHAnsi" w:hAnsiTheme="minorHAnsi"/>
              </w:rPr>
            </w:pPr>
            <w:r w:rsidRPr="006576D0">
              <w:rPr>
                <w:rFonts w:asciiTheme="minorHAnsi" w:hAnsiTheme="minorHAnsi"/>
              </w:rPr>
              <w:lastRenderedPageBreak/>
              <w:t>X</w:t>
            </w:r>
          </w:p>
        </w:tc>
        <w:tc>
          <w:tcPr>
            <w:tcW w:w="1134" w:type="dxa"/>
            <w:vAlign w:val="center"/>
          </w:tcPr>
          <w:p w14:paraId="0A8A52C5" w14:textId="341CA34A"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77960CA1" w14:textId="601C4503" w:rsidR="00FA4B6E" w:rsidRPr="006576D0" w:rsidRDefault="00FA4B6E" w:rsidP="00866203">
            <w:pPr>
              <w:pStyle w:val="BodyText"/>
              <w:jc w:val="center"/>
              <w:rPr>
                <w:rFonts w:asciiTheme="minorHAnsi" w:hAnsiTheme="minorHAnsi"/>
              </w:rPr>
            </w:pPr>
          </w:p>
        </w:tc>
      </w:tr>
      <w:tr w:rsidR="00FA4B6E" w:rsidRPr="006576D0" w14:paraId="2C4B06D4" w14:textId="77777777" w:rsidTr="00866203">
        <w:tc>
          <w:tcPr>
            <w:tcW w:w="5245" w:type="dxa"/>
          </w:tcPr>
          <w:p w14:paraId="1A4601AB" w14:textId="471922FC" w:rsidR="00FA4B6E" w:rsidRPr="006576D0" w:rsidRDefault="00FA4B6E" w:rsidP="00A13F72">
            <w:pPr>
              <w:pStyle w:val="BodyText"/>
              <w:rPr>
                <w:rFonts w:asciiTheme="minorHAnsi" w:hAnsiTheme="minorHAnsi"/>
              </w:rPr>
            </w:pPr>
            <w:r w:rsidRPr="006576D0">
              <w:rPr>
                <w:rFonts w:asciiTheme="minorHAnsi" w:hAnsiTheme="minorHAnsi"/>
              </w:rPr>
              <w:t>P27. Amenajare și reabilitare parcări în zonele rezidențiale, inclusiv în varianta Smart Parking.</w:t>
            </w:r>
          </w:p>
        </w:tc>
        <w:tc>
          <w:tcPr>
            <w:tcW w:w="1276" w:type="dxa"/>
            <w:vAlign w:val="center"/>
          </w:tcPr>
          <w:p w14:paraId="0ABABC84" w14:textId="77777777" w:rsidR="00FA4B6E" w:rsidRPr="006576D0" w:rsidRDefault="00FA4B6E" w:rsidP="00866203">
            <w:pPr>
              <w:pStyle w:val="BodyText"/>
              <w:jc w:val="center"/>
              <w:rPr>
                <w:rFonts w:asciiTheme="minorHAnsi" w:hAnsiTheme="minorHAnsi"/>
              </w:rPr>
            </w:pPr>
          </w:p>
        </w:tc>
        <w:tc>
          <w:tcPr>
            <w:tcW w:w="1134" w:type="dxa"/>
            <w:vAlign w:val="center"/>
          </w:tcPr>
          <w:p w14:paraId="38DEBAB1" w14:textId="21503B16"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53ACEE9E" w14:textId="2750390E"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4058A681" w14:textId="77777777" w:rsidTr="00866203">
        <w:tc>
          <w:tcPr>
            <w:tcW w:w="5245" w:type="dxa"/>
          </w:tcPr>
          <w:p w14:paraId="5551CE47" w14:textId="2A600912" w:rsidR="00FA4B6E" w:rsidRPr="006576D0" w:rsidRDefault="00FA4B6E" w:rsidP="00A13F72">
            <w:pPr>
              <w:pStyle w:val="BodyText"/>
              <w:rPr>
                <w:rFonts w:asciiTheme="minorHAnsi" w:hAnsiTheme="minorHAnsi"/>
              </w:rPr>
            </w:pPr>
            <w:r w:rsidRPr="006576D0">
              <w:rPr>
                <w:rFonts w:asciiTheme="minorHAnsi" w:hAnsiTheme="minorHAnsi"/>
              </w:rPr>
              <w:t>P28. Amenajare și reabilitare parcări publice subterane, supraterane, etajate</w:t>
            </w:r>
          </w:p>
        </w:tc>
        <w:tc>
          <w:tcPr>
            <w:tcW w:w="1276" w:type="dxa"/>
            <w:vAlign w:val="center"/>
          </w:tcPr>
          <w:p w14:paraId="3E635CC6" w14:textId="77777777" w:rsidR="00FA4B6E" w:rsidRPr="006576D0" w:rsidRDefault="00FA4B6E" w:rsidP="00866203">
            <w:pPr>
              <w:pStyle w:val="BodyText"/>
              <w:jc w:val="center"/>
              <w:rPr>
                <w:rFonts w:asciiTheme="minorHAnsi" w:hAnsiTheme="minorHAnsi"/>
              </w:rPr>
            </w:pPr>
          </w:p>
        </w:tc>
        <w:tc>
          <w:tcPr>
            <w:tcW w:w="1134" w:type="dxa"/>
            <w:vAlign w:val="center"/>
          </w:tcPr>
          <w:p w14:paraId="04EAEFC0" w14:textId="4B497692"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43FC47BB" w14:textId="05DD52AE"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46AA90A4" w14:textId="77777777" w:rsidTr="00866203">
        <w:tc>
          <w:tcPr>
            <w:tcW w:w="5245" w:type="dxa"/>
          </w:tcPr>
          <w:p w14:paraId="23F866FA" w14:textId="4148C41E" w:rsidR="00FA4B6E" w:rsidRPr="006576D0" w:rsidRDefault="00FA4B6E" w:rsidP="00A13F72">
            <w:pPr>
              <w:pStyle w:val="BodyText"/>
              <w:rPr>
                <w:rFonts w:asciiTheme="minorHAnsi" w:hAnsiTheme="minorHAnsi"/>
              </w:rPr>
            </w:pPr>
            <w:r w:rsidRPr="006576D0">
              <w:rPr>
                <w:rFonts w:asciiTheme="minorHAnsi" w:hAnsiTheme="minorHAnsi"/>
              </w:rPr>
              <w:t>P29. Reabilitarea zonei urbane pietonale multifuncționale Piața Dacia și conectarea la zona extinsă de mobilitate urbană integrată</w:t>
            </w:r>
          </w:p>
        </w:tc>
        <w:tc>
          <w:tcPr>
            <w:tcW w:w="1276" w:type="dxa"/>
            <w:vAlign w:val="center"/>
          </w:tcPr>
          <w:p w14:paraId="0B933C92" w14:textId="77777777" w:rsidR="00FA4B6E" w:rsidRPr="006576D0" w:rsidRDefault="00FA4B6E" w:rsidP="00866203">
            <w:pPr>
              <w:pStyle w:val="BodyText"/>
              <w:jc w:val="center"/>
              <w:rPr>
                <w:rFonts w:asciiTheme="minorHAnsi" w:hAnsiTheme="minorHAnsi"/>
              </w:rPr>
            </w:pPr>
          </w:p>
        </w:tc>
        <w:tc>
          <w:tcPr>
            <w:tcW w:w="1134" w:type="dxa"/>
            <w:vAlign w:val="center"/>
          </w:tcPr>
          <w:p w14:paraId="2A8765E9" w14:textId="48B58AE4"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275D7051" w14:textId="0A3D957A"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203C76B3" w14:textId="77777777" w:rsidTr="00866203">
        <w:tc>
          <w:tcPr>
            <w:tcW w:w="5245" w:type="dxa"/>
          </w:tcPr>
          <w:p w14:paraId="187BCCC8" w14:textId="1F987ECE" w:rsidR="00FA4B6E" w:rsidRPr="006576D0" w:rsidRDefault="00FA4B6E" w:rsidP="00A13F72">
            <w:pPr>
              <w:pStyle w:val="BodyText"/>
              <w:rPr>
                <w:rFonts w:asciiTheme="minorHAnsi" w:hAnsiTheme="minorHAnsi"/>
              </w:rPr>
            </w:pPr>
            <w:r w:rsidRPr="006576D0">
              <w:rPr>
                <w:rFonts w:asciiTheme="minorHAnsi" w:hAnsiTheme="minorHAnsi"/>
              </w:rPr>
              <w:t xml:space="preserve">P30. Regenerarea spațiului urban Parcul Tineretului </w:t>
            </w:r>
          </w:p>
        </w:tc>
        <w:tc>
          <w:tcPr>
            <w:tcW w:w="1276" w:type="dxa"/>
            <w:vAlign w:val="center"/>
          </w:tcPr>
          <w:p w14:paraId="606BC908" w14:textId="77777777" w:rsidR="00FA4B6E" w:rsidRPr="006576D0" w:rsidRDefault="00FA4B6E" w:rsidP="00866203">
            <w:pPr>
              <w:pStyle w:val="BodyText"/>
              <w:jc w:val="center"/>
              <w:rPr>
                <w:rFonts w:asciiTheme="minorHAnsi" w:hAnsiTheme="minorHAnsi"/>
              </w:rPr>
            </w:pPr>
          </w:p>
        </w:tc>
        <w:tc>
          <w:tcPr>
            <w:tcW w:w="1134" w:type="dxa"/>
            <w:vAlign w:val="center"/>
          </w:tcPr>
          <w:p w14:paraId="220C1079" w14:textId="6DEF50D4"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43E0C042" w14:textId="208A9DD3"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58DD1761" w14:textId="77777777" w:rsidTr="00866203">
        <w:tc>
          <w:tcPr>
            <w:tcW w:w="5245" w:type="dxa"/>
          </w:tcPr>
          <w:p w14:paraId="4AA278E2" w14:textId="38455863" w:rsidR="00FA4B6E" w:rsidRPr="006576D0" w:rsidRDefault="00FA4B6E" w:rsidP="00A13F72">
            <w:pPr>
              <w:pStyle w:val="BodyText"/>
              <w:rPr>
                <w:rFonts w:asciiTheme="minorHAnsi" w:hAnsiTheme="minorHAnsi"/>
              </w:rPr>
            </w:pPr>
            <w:r w:rsidRPr="006576D0">
              <w:rPr>
                <w:rFonts w:asciiTheme="minorHAnsi" w:hAnsiTheme="minorHAnsi"/>
              </w:rPr>
              <w:t>P31. Realizarea unui sistem park-and-ride la intrarea dinspre Ploiești</w:t>
            </w:r>
          </w:p>
        </w:tc>
        <w:tc>
          <w:tcPr>
            <w:tcW w:w="1276" w:type="dxa"/>
            <w:vAlign w:val="center"/>
          </w:tcPr>
          <w:p w14:paraId="5604575C" w14:textId="231F926D"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134" w:type="dxa"/>
            <w:vAlign w:val="center"/>
          </w:tcPr>
          <w:p w14:paraId="7F98356A" w14:textId="12E490D3"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0D463147" w14:textId="77777777" w:rsidR="00FA4B6E" w:rsidRPr="006576D0" w:rsidRDefault="00FA4B6E" w:rsidP="00866203">
            <w:pPr>
              <w:pStyle w:val="BodyText"/>
              <w:jc w:val="center"/>
              <w:rPr>
                <w:rFonts w:asciiTheme="minorHAnsi" w:hAnsiTheme="minorHAnsi"/>
              </w:rPr>
            </w:pPr>
          </w:p>
        </w:tc>
      </w:tr>
      <w:tr w:rsidR="00FA4B6E" w:rsidRPr="006576D0" w14:paraId="0FEA40FB" w14:textId="77777777" w:rsidTr="00866203">
        <w:tc>
          <w:tcPr>
            <w:tcW w:w="5245" w:type="dxa"/>
          </w:tcPr>
          <w:p w14:paraId="34D6D2FC" w14:textId="575CA69B" w:rsidR="00FA4B6E" w:rsidRPr="006576D0" w:rsidRDefault="00FA4B6E" w:rsidP="00A13F72">
            <w:pPr>
              <w:pStyle w:val="BodyText"/>
              <w:rPr>
                <w:rFonts w:asciiTheme="minorHAnsi" w:hAnsiTheme="minorHAnsi"/>
              </w:rPr>
            </w:pPr>
            <w:r w:rsidRPr="006576D0">
              <w:rPr>
                <w:rFonts w:asciiTheme="minorHAnsi" w:hAnsiTheme="minorHAnsi"/>
              </w:rPr>
              <w:t>P32. Realizarea unui sistem park-and-ride la intrarea dinspre Râmnicu Sărat</w:t>
            </w:r>
          </w:p>
        </w:tc>
        <w:tc>
          <w:tcPr>
            <w:tcW w:w="1276" w:type="dxa"/>
            <w:vAlign w:val="center"/>
          </w:tcPr>
          <w:p w14:paraId="3068D2DB" w14:textId="7E8D7464"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134" w:type="dxa"/>
            <w:vAlign w:val="center"/>
          </w:tcPr>
          <w:p w14:paraId="406DF613" w14:textId="1F0242CD"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5585FA90" w14:textId="77777777" w:rsidR="00FA4B6E" w:rsidRPr="006576D0" w:rsidRDefault="00FA4B6E" w:rsidP="00866203">
            <w:pPr>
              <w:pStyle w:val="BodyText"/>
              <w:jc w:val="center"/>
              <w:rPr>
                <w:rFonts w:asciiTheme="minorHAnsi" w:hAnsiTheme="minorHAnsi"/>
              </w:rPr>
            </w:pPr>
          </w:p>
        </w:tc>
      </w:tr>
      <w:tr w:rsidR="00FA4B6E" w:rsidRPr="006576D0" w14:paraId="3E3CDD15" w14:textId="77777777" w:rsidTr="00866203">
        <w:tc>
          <w:tcPr>
            <w:tcW w:w="5245" w:type="dxa"/>
          </w:tcPr>
          <w:p w14:paraId="28CB886B" w14:textId="18705D94" w:rsidR="00FA4B6E" w:rsidRPr="006576D0" w:rsidRDefault="00FA4B6E" w:rsidP="00A13F72">
            <w:pPr>
              <w:pStyle w:val="BodyText"/>
              <w:rPr>
                <w:rFonts w:asciiTheme="minorHAnsi" w:hAnsiTheme="minorHAnsi"/>
              </w:rPr>
            </w:pPr>
            <w:r w:rsidRPr="006576D0">
              <w:rPr>
                <w:rFonts w:asciiTheme="minorHAnsi" w:hAnsiTheme="minorHAnsi"/>
              </w:rPr>
              <w:t>P33. Studiu pentru analiza soluțiilor de dezvoltare moderată a ariei de acoperire a transportului public urban și creșterea nivelului de accesibilitate al populației la acest mod de transport</w:t>
            </w:r>
          </w:p>
        </w:tc>
        <w:tc>
          <w:tcPr>
            <w:tcW w:w="1276" w:type="dxa"/>
            <w:vAlign w:val="center"/>
          </w:tcPr>
          <w:p w14:paraId="233D434B" w14:textId="77777777" w:rsidR="00FA4B6E" w:rsidRPr="006576D0" w:rsidRDefault="00FA4B6E" w:rsidP="00866203">
            <w:pPr>
              <w:pStyle w:val="BodyText"/>
              <w:jc w:val="center"/>
              <w:rPr>
                <w:rFonts w:asciiTheme="minorHAnsi" w:hAnsiTheme="minorHAnsi"/>
              </w:rPr>
            </w:pPr>
          </w:p>
        </w:tc>
        <w:tc>
          <w:tcPr>
            <w:tcW w:w="1134" w:type="dxa"/>
            <w:vAlign w:val="center"/>
          </w:tcPr>
          <w:p w14:paraId="004B6699" w14:textId="40EF9D3C"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67ABA098" w14:textId="1682D881"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5E9B0822" w14:textId="77777777" w:rsidTr="00866203">
        <w:tc>
          <w:tcPr>
            <w:tcW w:w="5245" w:type="dxa"/>
          </w:tcPr>
          <w:p w14:paraId="3FFA4C24" w14:textId="29C2C55E" w:rsidR="00FA4B6E" w:rsidRPr="006576D0" w:rsidRDefault="00FA4B6E" w:rsidP="00A13F72">
            <w:pPr>
              <w:pStyle w:val="BodyText"/>
              <w:rPr>
                <w:rFonts w:asciiTheme="minorHAnsi" w:hAnsiTheme="minorHAnsi"/>
              </w:rPr>
            </w:pPr>
            <w:r w:rsidRPr="006576D0">
              <w:rPr>
                <w:rFonts w:asciiTheme="minorHAnsi" w:hAnsiTheme="minorHAnsi"/>
              </w:rPr>
              <w:t>P34. Studiu pentru analiza soluțiilor de dezvoltare extinsă a ariei de acoperire a transportului public urban și creșterea nivelului de accesibilitate al populației la acest mod de transport</w:t>
            </w:r>
          </w:p>
        </w:tc>
        <w:tc>
          <w:tcPr>
            <w:tcW w:w="1276" w:type="dxa"/>
            <w:vAlign w:val="center"/>
          </w:tcPr>
          <w:p w14:paraId="0047CEEF" w14:textId="77777777" w:rsidR="00FA4B6E" w:rsidRPr="006576D0" w:rsidRDefault="00FA4B6E" w:rsidP="00866203">
            <w:pPr>
              <w:pStyle w:val="BodyText"/>
              <w:jc w:val="center"/>
              <w:rPr>
                <w:rFonts w:asciiTheme="minorHAnsi" w:hAnsiTheme="minorHAnsi"/>
              </w:rPr>
            </w:pPr>
          </w:p>
        </w:tc>
        <w:tc>
          <w:tcPr>
            <w:tcW w:w="1134" w:type="dxa"/>
            <w:vAlign w:val="center"/>
          </w:tcPr>
          <w:p w14:paraId="5DDA4FBC" w14:textId="5E413713"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1B31BFE2" w14:textId="479E5C6D"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3BD41C62" w14:textId="77777777" w:rsidTr="00866203">
        <w:tc>
          <w:tcPr>
            <w:tcW w:w="5245" w:type="dxa"/>
          </w:tcPr>
          <w:p w14:paraId="7C93E1AE" w14:textId="301A6F61" w:rsidR="00FA4B6E" w:rsidRPr="006576D0" w:rsidRDefault="00FA4B6E" w:rsidP="00A13F72">
            <w:pPr>
              <w:pStyle w:val="BodyText"/>
              <w:rPr>
                <w:rFonts w:asciiTheme="minorHAnsi" w:hAnsiTheme="minorHAnsi"/>
              </w:rPr>
            </w:pPr>
            <w:r w:rsidRPr="006576D0">
              <w:rPr>
                <w:rFonts w:asciiTheme="minorHAnsi" w:hAnsiTheme="minorHAnsi"/>
              </w:rPr>
              <w:t>P35. Studiu în vederea identificării posibilelor zone care pot fi amenajate ca zone pietonale compacte, în zona centrală a orașului</w:t>
            </w:r>
          </w:p>
        </w:tc>
        <w:tc>
          <w:tcPr>
            <w:tcW w:w="1276" w:type="dxa"/>
            <w:vAlign w:val="center"/>
          </w:tcPr>
          <w:p w14:paraId="5045CE8A" w14:textId="77777777" w:rsidR="00FA4B6E" w:rsidRPr="006576D0" w:rsidRDefault="00FA4B6E" w:rsidP="00866203">
            <w:pPr>
              <w:pStyle w:val="BodyText"/>
              <w:jc w:val="center"/>
              <w:rPr>
                <w:rFonts w:asciiTheme="minorHAnsi" w:hAnsiTheme="minorHAnsi"/>
              </w:rPr>
            </w:pPr>
          </w:p>
        </w:tc>
        <w:tc>
          <w:tcPr>
            <w:tcW w:w="1134" w:type="dxa"/>
            <w:vAlign w:val="center"/>
          </w:tcPr>
          <w:p w14:paraId="21116791" w14:textId="1DA89145"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33BEDA94" w14:textId="394D16A6"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51B33E5D" w14:textId="77777777" w:rsidTr="00866203">
        <w:tc>
          <w:tcPr>
            <w:tcW w:w="5245" w:type="dxa"/>
          </w:tcPr>
          <w:p w14:paraId="5351B36B" w14:textId="012FB9FA" w:rsidR="00FA4B6E" w:rsidRPr="006576D0" w:rsidRDefault="00FA4B6E" w:rsidP="00A13F72">
            <w:pPr>
              <w:pStyle w:val="BodyText"/>
              <w:rPr>
                <w:rFonts w:asciiTheme="minorHAnsi" w:hAnsiTheme="minorHAnsi"/>
              </w:rPr>
            </w:pPr>
            <w:r w:rsidRPr="006576D0">
              <w:rPr>
                <w:rFonts w:asciiTheme="minorHAnsi" w:hAnsiTheme="minorHAnsi"/>
              </w:rPr>
              <w:t>P36. Studiu în vederea amenajării unei rețele de piste de biciclete, care să permită circulația în condiții de siguranță a utilizatorilor acestui mod de transport</w:t>
            </w:r>
          </w:p>
        </w:tc>
        <w:tc>
          <w:tcPr>
            <w:tcW w:w="1276" w:type="dxa"/>
            <w:vAlign w:val="center"/>
          </w:tcPr>
          <w:p w14:paraId="005CE538" w14:textId="77777777" w:rsidR="00FA4B6E" w:rsidRPr="006576D0" w:rsidRDefault="00FA4B6E" w:rsidP="00866203">
            <w:pPr>
              <w:pStyle w:val="BodyText"/>
              <w:jc w:val="center"/>
              <w:rPr>
                <w:rFonts w:asciiTheme="minorHAnsi" w:hAnsiTheme="minorHAnsi"/>
              </w:rPr>
            </w:pPr>
          </w:p>
        </w:tc>
        <w:tc>
          <w:tcPr>
            <w:tcW w:w="1134" w:type="dxa"/>
            <w:vAlign w:val="center"/>
          </w:tcPr>
          <w:p w14:paraId="06D2448D" w14:textId="1D1203F7"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4B9C9955" w14:textId="2E95A988"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235488ED" w14:textId="77777777" w:rsidTr="00866203">
        <w:tc>
          <w:tcPr>
            <w:tcW w:w="5245" w:type="dxa"/>
          </w:tcPr>
          <w:p w14:paraId="646C674D" w14:textId="1EFE6837" w:rsidR="00FA4B6E" w:rsidRPr="006576D0" w:rsidRDefault="00FA4B6E" w:rsidP="00A13F72">
            <w:pPr>
              <w:pStyle w:val="BodyText"/>
              <w:rPr>
                <w:rFonts w:asciiTheme="minorHAnsi" w:hAnsiTheme="minorHAnsi"/>
              </w:rPr>
            </w:pPr>
            <w:r w:rsidRPr="006576D0">
              <w:rPr>
                <w:rFonts w:asciiTheme="minorHAnsi" w:hAnsiTheme="minorHAnsi"/>
              </w:rPr>
              <w:t>P37. Plan de organizare a circulației pentru optimizarea circulației pe rețeaua rutieră urbană a Municipiului Buzău</w:t>
            </w:r>
          </w:p>
        </w:tc>
        <w:tc>
          <w:tcPr>
            <w:tcW w:w="1276" w:type="dxa"/>
            <w:vAlign w:val="center"/>
          </w:tcPr>
          <w:p w14:paraId="2DC3D5EE" w14:textId="77777777" w:rsidR="00FA4B6E" w:rsidRPr="006576D0" w:rsidRDefault="00FA4B6E" w:rsidP="00866203">
            <w:pPr>
              <w:pStyle w:val="BodyText"/>
              <w:jc w:val="center"/>
              <w:rPr>
                <w:rFonts w:asciiTheme="minorHAnsi" w:hAnsiTheme="minorHAnsi"/>
              </w:rPr>
            </w:pPr>
          </w:p>
        </w:tc>
        <w:tc>
          <w:tcPr>
            <w:tcW w:w="1134" w:type="dxa"/>
            <w:vAlign w:val="center"/>
          </w:tcPr>
          <w:p w14:paraId="4CF2E6F3" w14:textId="4E5C9805"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1D92C9CD" w14:textId="2E45F7B6"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7BBF05EB" w14:textId="77777777" w:rsidTr="00866203">
        <w:tc>
          <w:tcPr>
            <w:tcW w:w="5245" w:type="dxa"/>
          </w:tcPr>
          <w:p w14:paraId="7D15C290" w14:textId="20F0C8E5" w:rsidR="00FA4B6E" w:rsidRPr="006576D0" w:rsidRDefault="00FA4B6E" w:rsidP="00A13F72">
            <w:pPr>
              <w:pStyle w:val="BodyText"/>
              <w:rPr>
                <w:rFonts w:asciiTheme="minorHAnsi" w:hAnsiTheme="minorHAnsi"/>
              </w:rPr>
            </w:pPr>
            <w:r w:rsidRPr="006576D0">
              <w:rPr>
                <w:rFonts w:asciiTheme="minorHAnsi" w:hAnsiTheme="minorHAnsi"/>
              </w:rPr>
              <w:t>P38. Plan de organizare a circulației în vederea eliminării din intravilan a traficului rutier de tranzit, respectiv a traficului de vehicule grele.</w:t>
            </w:r>
          </w:p>
        </w:tc>
        <w:tc>
          <w:tcPr>
            <w:tcW w:w="1276" w:type="dxa"/>
            <w:vAlign w:val="center"/>
          </w:tcPr>
          <w:p w14:paraId="46D5FFAE" w14:textId="64C8402D"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134" w:type="dxa"/>
            <w:vAlign w:val="center"/>
          </w:tcPr>
          <w:p w14:paraId="1ABE894F" w14:textId="53E3DB60"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1AA66009" w14:textId="4E83D50D" w:rsidR="00FA4B6E" w:rsidRPr="006576D0" w:rsidRDefault="00FA4B6E" w:rsidP="00866203">
            <w:pPr>
              <w:pStyle w:val="BodyText"/>
              <w:jc w:val="center"/>
              <w:rPr>
                <w:rFonts w:asciiTheme="minorHAnsi" w:hAnsiTheme="minorHAnsi"/>
              </w:rPr>
            </w:pPr>
          </w:p>
        </w:tc>
      </w:tr>
      <w:tr w:rsidR="00FA4B6E" w:rsidRPr="006576D0" w14:paraId="189BD6CD" w14:textId="77777777" w:rsidTr="00866203">
        <w:tc>
          <w:tcPr>
            <w:tcW w:w="5245" w:type="dxa"/>
          </w:tcPr>
          <w:p w14:paraId="6A53019A" w14:textId="5057C009" w:rsidR="00FA4B6E" w:rsidRPr="006576D0" w:rsidRDefault="00FA4B6E" w:rsidP="00A13F72">
            <w:pPr>
              <w:pStyle w:val="BodyText"/>
              <w:rPr>
                <w:rFonts w:asciiTheme="minorHAnsi" w:hAnsiTheme="minorHAnsi"/>
              </w:rPr>
            </w:pPr>
            <w:r w:rsidRPr="006576D0">
              <w:rPr>
                <w:rFonts w:asciiTheme="minorHAnsi" w:hAnsiTheme="minorHAnsi"/>
              </w:rPr>
              <w:t>P39. Studiu în vederea identificării posibilităților de extindere a numărului de parcări rezidențiale și publice</w:t>
            </w:r>
          </w:p>
        </w:tc>
        <w:tc>
          <w:tcPr>
            <w:tcW w:w="1276" w:type="dxa"/>
            <w:vAlign w:val="center"/>
          </w:tcPr>
          <w:p w14:paraId="0D716D41" w14:textId="77777777" w:rsidR="00FA4B6E" w:rsidRPr="006576D0" w:rsidRDefault="00FA4B6E" w:rsidP="00866203">
            <w:pPr>
              <w:pStyle w:val="BodyText"/>
              <w:jc w:val="center"/>
              <w:rPr>
                <w:rFonts w:asciiTheme="minorHAnsi" w:hAnsiTheme="minorHAnsi"/>
              </w:rPr>
            </w:pPr>
          </w:p>
        </w:tc>
        <w:tc>
          <w:tcPr>
            <w:tcW w:w="1134" w:type="dxa"/>
            <w:vAlign w:val="center"/>
          </w:tcPr>
          <w:p w14:paraId="53791733" w14:textId="33204A2C"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677BEF65" w14:textId="5602770F"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17352FB6" w14:textId="77777777" w:rsidTr="00866203">
        <w:tc>
          <w:tcPr>
            <w:tcW w:w="5245" w:type="dxa"/>
          </w:tcPr>
          <w:p w14:paraId="2D8C3989" w14:textId="516EFC5D" w:rsidR="00FA4B6E" w:rsidRPr="006576D0" w:rsidRDefault="00FA4B6E" w:rsidP="00A13F72">
            <w:pPr>
              <w:pStyle w:val="BodyText"/>
              <w:rPr>
                <w:rFonts w:asciiTheme="minorHAnsi" w:hAnsiTheme="minorHAnsi"/>
              </w:rPr>
            </w:pPr>
            <w:r w:rsidRPr="006576D0">
              <w:rPr>
                <w:rFonts w:asciiTheme="minorHAnsi" w:hAnsiTheme="minorHAnsi"/>
              </w:rPr>
              <w:t>P40. Eficientizarea serviciului de transport public prin introducerea unui sistem de ticketing, incluzând toată subsistemele componente (depou, dispecerat, automate eliberare tichete, echipamente controlori)</w:t>
            </w:r>
          </w:p>
        </w:tc>
        <w:tc>
          <w:tcPr>
            <w:tcW w:w="1276" w:type="dxa"/>
            <w:vAlign w:val="center"/>
          </w:tcPr>
          <w:p w14:paraId="7788060C" w14:textId="77777777" w:rsidR="00FA4B6E" w:rsidRPr="006576D0" w:rsidRDefault="00FA4B6E" w:rsidP="00866203">
            <w:pPr>
              <w:pStyle w:val="BodyText"/>
              <w:jc w:val="center"/>
              <w:rPr>
                <w:rFonts w:asciiTheme="minorHAnsi" w:hAnsiTheme="minorHAnsi"/>
              </w:rPr>
            </w:pPr>
          </w:p>
        </w:tc>
        <w:tc>
          <w:tcPr>
            <w:tcW w:w="1134" w:type="dxa"/>
            <w:vAlign w:val="center"/>
          </w:tcPr>
          <w:p w14:paraId="385CECED" w14:textId="24468D7F"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5FFA0F98" w14:textId="56462C5A" w:rsidR="00FA4B6E" w:rsidRPr="006576D0" w:rsidRDefault="00FA4B6E" w:rsidP="00866203">
            <w:pPr>
              <w:pStyle w:val="BodyText"/>
              <w:jc w:val="center"/>
              <w:rPr>
                <w:rFonts w:asciiTheme="minorHAnsi" w:hAnsiTheme="minorHAnsi"/>
              </w:rPr>
            </w:pPr>
          </w:p>
        </w:tc>
      </w:tr>
      <w:tr w:rsidR="00FA4B6E" w:rsidRPr="006576D0" w14:paraId="7D62AF04" w14:textId="77777777" w:rsidTr="00866203">
        <w:tc>
          <w:tcPr>
            <w:tcW w:w="5245" w:type="dxa"/>
          </w:tcPr>
          <w:p w14:paraId="6E740566" w14:textId="29D44AE9" w:rsidR="00FA4B6E" w:rsidRPr="006576D0" w:rsidRDefault="00FA4B6E" w:rsidP="00A13F72">
            <w:pPr>
              <w:pStyle w:val="BodyText"/>
              <w:rPr>
                <w:rFonts w:asciiTheme="minorHAnsi" w:hAnsiTheme="minorHAnsi"/>
              </w:rPr>
            </w:pPr>
            <w:r w:rsidRPr="006576D0">
              <w:rPr>
                <w:rFonts w:asciiTheme="minorHAnsi" w:hAnsiTheme="minorHAnsi"/>
              </w:rPr>
              <w:t>P41. Implementarea unui sistem de informare a călătorilor în stațiile de transport public</w:t>
            </w:r>
          </w:p>
        </w:tc>
        <w:tc>
          <w:tcPr>
            <w:tcW w:w="1276" w:type="dxa"/>
            <w:vAlign w:val="center"/>
          </w:tcPr>
          <w:p w14:paraId="7400014E" w14:textId="77777777" w:rsidR="00FA4B6E" w:rsidRPr="006576D0" w:rsidRDefault="00FA4B6E" w:rsidP="00866203">
            <w:pPr>
              <w:pStyle w:val="BodyText"/>
              <w:jc w:val="center"/>
              <w:rPr>
                <w:rFonts w:asciiTheme="minorHAnsi" w:hAnsiTheme="minorHAnsi"/>
              </w:rPr>
            </w:pPr>
          </w:p>
        </w:tc>
        <w:tc>
          <w:tcPr>
            <w:tcW w:w="1134" w:type="dxa"/>
            <w:vAlign w:val="center"/>
          </w:tcPr>
          <w:p w14:paraId="3F3EF2DD" w14:textId="0D0589A8"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6CF7E6EB" w14:textId="3D8C521D" w:rsidR="00FA4B6E" w:rsidRPr="006576D0" w:rsidRDefault="00FA4B6E" w:rsidP="00866203">
            <w:pPr>
              <w:pStyle w:val="BodyText"/>
              <w:jc w:val="center"/>
              <w:rPr>
                <w:rFonts w:asciiTheme="minorHAnsi" w:hAnsiTheme="minorHAnsi"/>
              </w:rPr>
            </w:pPr>
          </w:p>
        </w:tc>
      </w:tr>
      <w:tr w:rsidR="00FA4B6E" w:rsidRPr="006576D0" w14:paraId="08202633" w14:textId="77777777" w:rsidTr="00866203">
        <w:tc>
          <w:tcPr>
            <w:tcW w:w="5245" w:type="dxa"/>
          </w:tcPr>
          <w:p w14:paraId="4DE13127" w14:textId="504A9F4A" w:rsidR="00FA4B6E" w:rsidRPr="006576D0" w:rsidRDefault="00FA4B6E" w:rsidP="00A13F72">
            <w:pPr>
              <w:pStyle w:val="BodyText"/>
              <w:rPr>
                <w:rFonts w:asciiTheme="minorHAnsi" w:hAnsiTheme="minorHAnsi"/>
              </w:rPr>
            </w:pPr>
            <w:r w:rsidRPr="006576D0">
              <w:rPr>
                <w:rFonts w:asciiTheme="minorHAnsi" w:hAnsiTheme="minorHAnsi"/>
              </w:rPr>
              <w:lastRenderedPageBreak/>
              <w:t>P42. Creșterea atractivității și siguranței transportului public local prin introducerea de camere de supraveghere în stațiile de transport public.</w:t>
            </w:r>
          </w:p>
        </w:tc>
        <w:tc>
          <w:tcPr>
            <w:tcW w:w="1276" w:type="dxa"/>
            <w:vAlign w:val="center"/>
          </w:tcPr>
          <w:p w14:paraId="53277305" w14:textId="77777777" w:rsidR="00FA4B6E" w:rsidRPr="006576D0" w:rsidRDefault="00FA4B6E" w:rsidP="00866203">
            <w:pPr>
              <w:pStyle w:val="BodyText"/>
              <w:jc w:val="center"/>
              <w:rPr>
                <w:rFonts w:asciiTheme="minorHAnsi" w:hAnsiTheme="minorHAnsi"/>
              </w:rPr>
            </w:pPr>
          </w:p>
        </w:tc>
        <w:tc>
          <w:tcPr>
            <w:tcW w:w="1134" w:type="dxa"/>
            <w:vAlign w:val="center"/>
          </w:tcPr>
          <w:p w14:paraId="2B745618" w14:textId="0F178916"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291790F1" w14:textId="1526DB73" w:rsidR="00FA4B6E" w:rsidRPr="006576D0" w:rsidRDefault="00FA4B6E" w:rsidP="00866203">
            <w:pPr>
              <w:pStyle w:val="BodyText"/>
              <w:jc w:val="center"/>
              <w:rPr>
                <w:rFonts w:asciiTheme="minorHAnsi" w:hAnsiTheme="minorHAnsi"/>
              </w:rPr>
            </w:pPr>
          </w:p>
        </w:tc>
      </w:tr>
      <w:tr w:rsidR="00FA4B6E" w:rsidRPr="006576D0" w14:paraId="38B094E7" w14:textId="77777777" w:rsidTr="00866203">
        <w:tc>
          <w:tcPr>
            <w:tcW w:w="5245" w:type="dxa"/>
          </w:tcPr>
          <w:p w14:paraId="5466324A" w14:textId="59CDC122" w:rsidR="00FA4B6E" w:rsidRPr="006576D0" w:rsidRDefault="00FA4B6E" w:rsidP="00A13F72">
            <w:pPr>
              <w:pStyle w:val="BodyText"/>
              <w:rPr>
                <w:rFonts w:asciiTheme="minorHAnsi" w:hAnsiTheme="minorHAnsi"/>
              </w:rPr>
            </w:pPr>
            <w:r w:rsidRPr="006576D0">
              <w:rPr>
                <w:rFonts w:asciiTheme="minorHAnsi" w:hAnsiTheme="minorHAnsi"/>
              </w:rPr>
              <w:t>P43. Sistem inteligent de management al traficului și monitorizare, bazat pe soluții inovative (inclusiv centru de management al traficului)</w:t>
            </w:r>
          </w:p>
        </w:tc>
        <w:tc>
          <w:tcPr>
            <w:tcW w:w="1276" w:type="dxa"/>
            <w:vAlign w:val="center"/>
          </w:tcPr>
          <w:p w14:paraId="6FA430D3" w14:textId="3C6962CD"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134" w:type="dxa"/>
            <w:vAlign w:val="center"/>
          </w:tcPr>
          <w:p w14:paraId="08F1F6BB" w14:textId="5E034C78"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459322F3" w14:textId="77777777" w:rsidR="00FA4B6E" w:rsidRPr="006576D0" w:rsidRDefault="00FA4B6E" w:rsidP="00866203">
            <w:pPr>
              <w:pStyle w:val="BodyText"/>
              <w:jc w:val="center"/>
              <w:rPr>
                <w:rFonts w:asciiTheme="minorHAnsi" w:hAnsiTheme="minorHAnsi"/>
              </w:rPr>
            </w:pPr>
          </w:p>
        </w:tc>
      </w:tr>
      <w:tr w:rsidR="00FA4B6E" w:rsidRPr="006576D0" w14:paraId="5A3E3949" w14:textId="77777777" w:rsidTr="00866203">
        <w:tc>
          <w:tcPr>
            <w:tcW w:w="5245" w:type="dxa"/>
          </w:tcPr>
          <w:p w14:paraId="694D267A" w14:textId="45771ABB" w:rsidR="00FA4B6E" w:rsidRPr="006576D0" w:rsidRDefault="00FA4B6E" w:rsidP="00A13F72">
            <w:pPr>
              <w:pStyle w:val="BodyText"/>
              <w:rPr>
                <w:rFonts w:asciiTheme="minorHAnsi" w:hAnsiTheme="minorHAnsi"/>
              </w:rPr>
            </w:pPr>
            <w:r w:rsidRPr="006576D0">
              <w:rPr>
                <w:rFonts w:asciiTheme="minorHAnsi" w:hAnsiTheme="minorHAnsi"/>
              </w:rPr>
              <w:t>P44. Studiu de trafic în vederea extinderii și sincronizării sistemului de semaforizare pe raza Municipiului Buzău</w:t>
            </w:r>
          </w:p>
        </w:tc>
        <w:tc>
          <w:tcPr>
            <w:tcW w:w="1276" w:type="dxa"/>
            <w:vAlign w:val="center"/>
          </w:tcPr>
          <w:p w14:paraId="4FC9F7E0" w14:textId="5F5C9F48"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134" w:type="dxa"/>
            <w:vAlign w:val="center"/>
          </w:tcPr>
          <w:p w14:paraId="12373940" w14:textId="62C0661D"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6B9BFCCD" w14:textId="76C3BD56" w:rsidR="00FA4B6E" w:rsidRPr="006576D0" w:rsidRDefault="00FA4B6E" w:rsidP="00866203">
            <w:pPr>
              <w:pStyle w:val="BodyText"/>
              <w:jc w:val="center"/>
              <w:rPr>
                <w:rFonts w:asciiTheme="minorHAnsi" w:hAnsiTheme="minorHAnsi"/>
              </w:rPr>
            </w:pPr>
          </w:p>
        </w:tc>
      </w:tr>
      <w:tr w:rsidR="00FA4B6E" w:rsidRPr="006576D0" w14:paraId="47EFB2C1" w14:textId="77777777" w:rsidTr="00866203">
        <w:tc>
          <w:tcPr>
            <w:tcW w:w="5245" w:type="dxa"/>
          </w:tcPr>
          <w:p w14:paraId="20288641" w14:textId="0549488F" w:rsidR="00FA4B6E" w:rsidRPr="006576D0" w:rsidRDefault="00FA4B6E" w:rsidP="00A13F72">
            <w:pPr>
              <w:pStyle w:val="BodyText"/>
              <w:rPr>
                <w:rFonts w:asciiTheme="minorHAnsi" w:hAnsiTheme="minorHAnsi"/>
              </w:rPr>
            </w:pPr>
            <w:r w:rsidRPr="006576D0">
              <w:rPr>
                <w:rFonts w:asciiTheme="minorHAnsi" w:hAnsiTheme="minorHAnsi"/>
              </w:rPr>
              <w:t>P45. Sistem de management al transportului public (monitorizare, gestionare, mentenanță, prioritate pentru vehiculele de transport public)</w:t>
            </w:r>
          </w:p>
        </w:tc>
        <w:tc>
          <w:tcPr>
            <w:tcW w:w="1276" w:type="dxa"/>
            <w:vAlign w:val="center"/>
          </w:tcPr>
          <w:p w14:paraId="4DB33232" w14:textId="12ADE675" w:rsidR="00FA4B6E" w:rsidRPr="006576D0" w:rsidRDefault="00FA4B6E" w:rsidP="00866203">
            <w:pPr>
              <w:pStyle w:val="BodyText"/>
              <w:jc w:val="center"/>
              <w:rPr>
                <w:rFonts w:asciiTheme="minorHAnsi" w:hAnsiTheme="minorHAnsi"/>
              </w:rPr>
            </w:pPr>
          </w:p>
        </w:tc>
        <w:tc>
          <w:tcPr>
            <w:tcW w:w="1134" w:type="dxa"/>
            <w:vAlign w:val="center"/>
          </w:tcPr>
          <w:p w14:paraId="6E99860C" w14:textId="0C0761C5"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12B86B0E" w14:textId="77777777" w:rsidR="00FA4B6E" w:rsidRPr="006576D0" w:rsidRDefault="00FA4B6E" w:rsidP="00866203">
            <w:pPr>
              <w:pStyle w:val="BodyText"/>
              <w:jc w:val="center"/>
              <w:rPr>
                <w:rFonts w:asciiTheme="minorHAnsi" w:hAnsiTheme="minorHAnsi"/>
              </w:rPr>
            </w:pPr>
          </w:p>
        </w:tc>
      </w:tr>
      <w:tr w:rsidR="00FA4B6E" w:rsidRPr="006576D0" w14:paraId="4A74A056" w14:textId="77777777" w:rsidTr="00866203">
        <w:tc>
          <w:tcPr>
            <w:tcW w:w="5245" w:type="dxa"/>
          </w:tcPr>
          <w:p w14:paraId="51A97891" w14:textId="67715A82" w:rsidR="00FA4B6E" w:rsidRPr="006576D0" w:rsidRDefault="00FA4B6E" w:rsidP="00A13F72">
            <w:pPr>
              <w:pStyle w:val="BodyText"/>
              <w:rPr>
                <w:rFonts w:asciiTheme="minorHAnsi" w:hAnsiTheme="minorHAnsi"/>
              </w:rPr>
            </w:pPr>
            <w:r w:rsidRPr="006576D0">
              <w:rPr>
                <w:rFonts w:asciiTheme="minorHAnsi" w:hAnsiTheme="minorHAnsi"/>
              </w:rPr>
              <w:t>P46. Implementarea unui sistem de management al parcărilor cu plată</w:t>
            </w:r>
          </w:p>
        </w:tc>
        <w:tc>
          <w:tcPr>
            <w:tcW w:w="1276" w:type="dxa"/>
            <w:vAlign w:val="center"/>
          </w:tcPr>
          <w:p w14:paraId="6D834670" w14:textId="063C2C5E" w:rsidR="00FA4B6E" w:rsidRPr="006576D0" w:rsidRDefault="00FA4B6E" w:rsidP="00866203">
            <w:pPr>
              <w:pStyle w:val="BodyText"/>
              <w:jc w:val="center"/>
              <w:rPr>
                <w:rFonts w:asciiTheme="minorHAnsi" w:hAnsiTheme="minorHAnsi"/>
              </w:rPr>
            </w:pPr>
          </w:p>
        </w:tc>
        <w:tc>
          <w:tcPr>
            <w:tcW w:w="1134" w:type="dxa"/>
            <w:vAlign w:val="center"/>
          </w:tcPr>
          <w:p w14:paraId="603228E0" w14:textId="2F9512AD"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7F5712AE" w14:textId="32D80080"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485A3C28" w14:textId="77777777" w:rsidTr="00866203">
        <w:tc>
          <w:tcPr>
            <w:tcW w:w="5245" w:type="dxa"/>
          </w:tcPr>
          <w:p w14:paraId="7737D848" w14:textId="02AA0ECA" w:rsidR="00FA4B6E" w:rsidRPr="006576D0" w:rsidRDefault="00FA4B6E" w:rsidP="00A13F72">
            <w:pPr>
              <w:pStyle w:val="BodyText"/>
              <w:rPr>
                <w:rFonts w:asciiTheme="minorHAnsi" w:hAnsiTheme="minorHAnsi"/>
              </w:rPr>
            </w:pPr>
            <w:r w:rsidRPr="006576D0">
              <w:rPr>
                <w:rFonts w:asciiTheme="minorHAnsi" w:hAnsiTheme="minorHAnsi"/>
              </w:rPr>
              <w:t>P47. Implementarea unui sistem de impunere a vitezei legale de circulație</w:t>
            </w:r>
          </w:p>
        </w:tc>
        <w:tc>
          <w:tcPr>
            <w:tcW w:w="1276" w:type="dxa"/>
            <w:vAlign w:val="center"/>
          </w:tcPr>
          <w:p w14:paraId="34714894" w14:textId="3979F9C7"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134" w:type="dxa"/>
            <w:vAlign w:val="center"/>
          </w:tcPr>
          <w:p w14:paraId="78FA2A82" w14:textId="014127FB"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303DA7C7" w14:textId="77777777" w:rsidR="00FA4B6E" w:rsidRPr="006576D0" w:rsidRDefault="00FA4B6E" w:rsidP="00866203">
            <w:pPr>
              <w:pStyle w:val="BodyText"/>
              <w:jc w:val="center"/>
              <w:rPr>
                <w:rFonts w:asciiTheme="minorHAnsi" w:hAnsiTheme="minorHAnsi"/>
              </w:rPr>
            </w:pPr>
          </w:p>
        </w:tc>
      </w:tr>
      <w:tr w:rsidR="00FA4B6E" w:rsidRPr="006576D0" w14:paraId="3C49812A" w14:textId="77777777" w:rsidTr="00866203">
        <w:tc>
          <w:tcPr>
            <w:tcW w:w="5245" w:type="dxa"/>
          </w:tcPr>
          <w:p w14:paraId="48C2B395" w14:textId="5105FB87" w:rsidR="00FA4B6E" w:rsidRPr="006576D0" w:rsidRDefault="00FA4B6E" w:rsidP="00A13F72">
            <w:pPr>
              <w:pStyle w:val="BodyText"/>
              <w:rPr>
                <w:rFonts w:asciiTheme="minorHAnsi" w:hAnsiTheme="minorHAnsi"/>
              </w:rPr>
            </w:pPr>
            <w:r w:rsidRPr="006576D0">
              <w:rPr>
                <w:rFonts w:asciiTheme="minorHAnsi" w:hAnsiTheme="minorHAnsi"/>
              </w:rPr>
              <w:t>P48. Integrarea în sistemul de semaforizare a semnalizării specifice pentru bicicliști, pe coridoarele pe care sunt prevăzute piste de biciclete.</w:t>
            </w:r>
          </w:p>
        </w:tc>
        <w:tc>
          <w:tcPr>
            <w:tcW w:w="1276" w:type="dxa"/>
            <w:vAlign w:val="center"/>
          </w:tcPr>
          <w:p w14:paraId="707027EE" w14:textId="0E3A8C60" w:rsidR="00FA4B6E" w:rsidRPr="006576D0" w:rsidRDefault="00FA4B6E" w:rsidP="00866203">
            <w:pPr>
              <w:pStyle w:val="BodyText"/>
              <w:jc w:val="center"/>
              <w:rPr>
                <w:rFonts w:asciiTheme="minorHAnsi" w:hAnsiTheme="minorHAnsi"/>
              </w:rPr>
            </w:pPr>
          </w:p>
        </w:tc>
        <w:tc>
          <w:tcPr>
            <w:tcW w:w="1134" w:type="dxa"/>
            <w:vAlign w:val="center"/>
          </w:tcPr>
          <w:p w14:paraId="19B8B645" w14:textId="4283D995"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5E35429E" w14:textId="77777777" w:rsidR="00FA4B6E" w:rsidRPr="006576D0" w:rsidRDefault="00FA4B6E" w:rsidP="00866203">
            <w:pPr>
              <w:pStyle w:val="BodyText"/>
              <w:jc w:val="center"/>
              <w:rPr>
                <w:rFonts w:asciiTheme="minorHAnsi" w:hAnsiTheme="minorHAnsi"/>
              </w:rPr>
            </w:pPr>
          </w:p>
        </w:tc>
      </w:tr>
      <w:tr w:rsidR="00FA4B6E" w:rsidRPr="006576D0" w14:paraId="34612392" w14:textId="77777777" w:rsidTr="00866203">
        <w:tc>
          <w:tcPr>
            <w:tcW w:w="5245" w:type="dxa"/>
          </w:tcPr>
          <w:p w14:paraId="6AECF2F6" w14:textId="6D8F40F6" w:rsidR="00FA4B6E" w:rsidRPr="006576D0" w:rsidRDefault="00FA4B6E" w:rsidP="00A13F72">
            <w:pPr>
              <w:pStyle w:val="BodyText"/>
              <w:rPr>
                <w:rFonts w:asciiTheme="minorHAnsi" w:hAnsiTheme="minorHAnsi"/>
              </w:rPr>
            </w:pPr>
            <w:r w:rsidRPr="006576D0">
              <w:rPr>
                <w:rFonts w:asciiTheme="minorHAnsi" w:hAnsiTheme="minorHAnsi"/>
              </w:rPr>
              <w:t>P49. Implementarea unui sistem de detecție automate a trecerii pe roșu</w:t>
            </w:r>
          </w:p>
        </w:tc>
        <w:tc>
          <w:tcPr>
            <w:tcW w:w="1276" w:type="dxa"/>
            <w:vAlign w:val="center"/>
          </w:tcPr>
          <w:p w14:paraId="1F31A4E1" w14:textId="77777777" w:rsidR="00FA4B6E" w:rsidRPr="006576D0" w:rsidRDefault="00FA4B6E" w:rsidP="00866203">
            <w:pPr>
              <w:pStyle w:val="BodyText"/>
              <w:jc w:val="center"/>
              <w:rPr>
                <w:rFonts w:asciiTheme="minorHAnsi" w:hAnsiTheme="minorHAnsi"/>
              </w:rPr>
            </w:pPr>
          </w:p>
        </w:tc>
        <w:tc>
          <w:tcPr>
            <w:tcW w:w="1134" w:type="dxa"/>
            <w:vAlign w:val="center"/>
          </w:tcPr>
          <w:p w14:paraId="4E8F1997" w14:textId="58CB67E1"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62D58521" w14:textId="7727E9A8" w:rsidR="00FA4B6E" w:rsidRPr="006576D0" w:rsidRDefault="00FA4B6E" w:rsidP="00866203">
            <w:pPr>
              <w:pStyle w:val="BodyText"/>
              <w:jc w:val="center"/>
              <w:rPr>
                <w:rFonts w:asciiTheme="minorHAnsi" w:hAnsiTheme="minorHAnsi"/>
              </w:rPr>
            </w:pPr>
          </w:p>
        </w:tc>
      </w:tr>
      <w:tr w:rsidR="00FA4B6E" w:rsidRPr="006576D0" w14:paraId="0C7ADADA" w14:textId="77777777" w:rsidTr="00866203">
        <w:tc>
          <w:tcPr>
            <w:tcW w:w="5245" w:type="dxa"/>
          </w:tcPr>
          <w:p w14:paraId="0D9E770D" w14:textId="2BBC02D2" w:rsidR="00FA4B6E" w:rsidRPr="006576D0" w:rsidRDefault="00FA4B6E" w:rsidP="00A13F72">
            <w:pPr>
              <w:pStyle w:val="BodyText"/>
              <w:rPr>
                <w:rFonts w:asciiTheme="minorHAnsi" w:hAnsiTheme="minorHAnsi"/>
              </w:rPr>
            </w:pPr>
            <w:r w:rsidRPr="006576D0">
              <w:rPr>
                <w:rFonts w:asciiTheme="minorHAnsi" w:hAnsiTheme="minorHAnsi"/>
              </w:rPr>
              <w:t>P50. Implementarea unui sistem de recunoaștere a numerelor de înmatriculare la intrările în municipiu.</w:t>
            </w:r>
          </w:p>
        </w:tc>
        <w:tc>
          <w:tcPr>
            <w:tcW w:w="1276" w:type="dxa"/>
            <w:vAlign w:val="center"/>
          </w:tcPr>
          <w:p w14:paraId="1349ED7D" w14:textId="12651C5C"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134" w:type="dxa"/>
            <w:vAlign w:val="center"/>
          </w:tcPr>
          <w:p w14:paraId="16289DFE" w14:textId="6C1B88DE"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2F41DAFD" w14:textId="7D5C4C5E" w:rsidR="00FA4B6E" w:rsidRPr="006576D0" w:rsidRDefault="00FA4B6E" w:rsidP="00866203">
            <w:pPr>
              <w:pStyle w:val="BodyText"/>
              <w:jc w:val="center"/>
              <w:rPr>
                <w:rFonts w:asciiTheme="minorHAnsi" w:hAnsiTheme="minorHAnsi"/>
              </w:rPr>
            </w:pPr>
          </w:p>
        </w:tc>
      </w:tr>
      <w:tr w:rsidR="00FA4B6E" w:rsidRPr="006576D0" w14:paraId="78C2A457" w14:textId="77777777" w:rsidTr="00866203">
        <w:tc>
          <w:tcPr>
            <w:tcW w:w="5245" w:type="dxa"/>
          </w:tcPr>
          <w:p w14:paraId="602AA6D9" w14:textId="66C50A07" w:rsidR="00FA4B6E" w:rsidRPr="006576D0" w:rsidRDefault="00FA4B6E" w:rsidP="00A13F72">
            <w:pPr>
              <w:pStyle w:val="BodyText"/>
              <w:rPr>
                <w:rFonts w:asciiTheme="minorHAnsi" w:hAnsiTheme="minorHAnsi"/>
              </w:rPr>
            </w:pPr>
            <w:r w:rsidRPr="006576D0">
              <w:rPr>
                <w:rFonts w:asciiTheme="minorHAnsi" w:hAnsiTheme="minorHAnsi"/>
              </w:rPr>
              <w:t>P51. Implementarea unui sistem automat de restricționare a accesului autoturismelor în zonele cu mobilitate preponderent pietonală</w:t>
            </w:r>
          </w:p>
        </w:tc>
        <w:tc>
          <w:tcPr>
            <w:tcW w:w="1276" w:type="dxa"/>
            <w:vAlign w:val="center"/>
          </w:tcPr>
          <w:p w14:paraId="5F4FC1E0" w14:textId="77777777" w:rsidR="00FA4B6E" w:rsidRPr="006576D0" w:rsidRDefault="00FA4B6E" w:rsidP="00866203">
            <w:pPr>
              <w:pStyle w:val="BodyText"/>
              <w:jc w:val="center"/>
              <w:rPr>
                <w:rFonts w:asciiTheme="minorHAnsi" w:hAnsiTheme="minorHAnsi"/>
              </w:rPr>
            </w:pPr>
          </w:p>
        </w:tc>
        <w:tc>
          <w:tcPr>
            <w:tcW w:w="1134" w:type="dxa"/>
            <w:vAlign w:val="center"/>
          </w:tcPr>
          <w:p w14:paraId="11CD8F8F" w14:textId="0E7B7F4F"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16092AFB" w14:textId="28BDB444"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69EE25C9" w14:textId="77777777" w:rsidTr="00866203">
        <w:tc>
          <w:tcPr>
            <w:tcW w:w="5245" w:type="dxa"/>
          </w:tcPr>
          <w:p w14:paraId="5E27908B" w14:textId="301EA348" w:rsidR="00FA4B6E" w:rsidRPr="006576D0" w:rsidRDefault="00FA4B6E" w:rsidP="00A13F72">
            <w:pPr>
              <w:pStyle w:val="BodyText"/>
              <w:rPr>
                <w:rFonts w:asciiTheme="minorHAnsi" w:hAnsiTheme="minorHAnsi"/>
              </w:rPr>
            </w:pPr>
            <w:r w:rsidRPr="006576D0">
              <w:rPr>
                <w:rFonts w:asciiTheme="minorHAnsi" w:hAnsiTheme="minorHAnsi"/>
              </w:rPr>
              <w:t>P52. Realizarea unui centru intermodal de transport al Municipiului Buzău (depou Transbus), integrat cu sistem park-and-ride</w:t>
            </w:r>
          </w:p>
        </w:tc>
        <w:tc>
          <w:tcPr>
            <w:tcW w:w="1276" w:type="dxa"/>
            <w:vAlign w:val="center"/>
          </w:tcPr>
          <w:p w14:paraId="2EE116EA" w14:textId="02955D17"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134" w:type="dxa"/>
            <w:vAlign w:val="center"/>
          </w:tcPr>
          <w:p w14:paraId="0C38D080" w14:textId="66890E87"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7AA36888" w14:textId="08CC43A4" w:rsidR="00FA4B6E" w:rsidRPr="006576D0" w:rsidRDefault="00FA4B6E" w:rsidP="00866203">
            <w:pPr>
              <w:pStyle w:val="BodyText"/>
              <w:jc w:val="center"/>
              <w:rPr>
                <w:rFonts w:asciiTheme="minorHAnsi" w:hAnsiTheme="minorHAnsi"/>
              </w:rPr>
            </w:pPr>
          </w:p>
        </w:tc>
      </w:tr>
      <w:tr w:rsidR="00FA4B6E" w:rsidRPr="006576D0" w14:paraId="299F69ED" w14:textId="77777777" w:rsidTr="00866203">
        <w:tc>
          <w:tcPr>
            <w:tcW w:w="5245" w:type="dxa"/>
          </w:tcPr>
          <w:p w14:paraId="702C7DF0" w14:textId="226ADAD9" w:rsidR="00FA4B6E" w:rsidRPr="006576D0" w:rsidRDefault="00FA4B6E" w:rsidP="00A13F72">
            <w:pPr>
              <w:pStyle w:val="BodyText"/>
              <w:rPr>
                <w:rFonts w:asciiTheme="minorHAnsi" w:hAnsiTheme="minorHAnsi"/>
              </w:rPr>
            </w:pPr>
            <w:r w:rsidRPr="006576D0">
              <w:rPr>
                <w:rFonts w:asciiTheme="minorHAnsi" w:hAnsiTheme="minorHAnsi"/>
              </w:rPr>
              <w:t xml:space="preserve">P53. Sistem alternativ de mobilitate urbană utilizând stații automate de închiriere a bicicletelor </w:t>
            </w:r>
          </w:p>
        </w:tc>
        <w:tc>
          <w:tcPr>
            <w:tcW w:w="1276" w:type="dxa"/>
            <w:vAlign w:val="center"/>
          </w:tcPr>
          <w:p w14:paraId="75E84BEE" w14:textId="77777777" w:rsidR="00FA4B6E" w:rsidRPr="006576D0" w:rsidRDefault="00FA4B6E" w:rsidP="00866203">
            <w:pPr>
              <w:pStyle w:val="BodyText"/>
              <w:jc w:val="center"/>
              <w:rPr>
                <w:rFonts w:asciiTheme="minorHAnsi" w:hAnsiTheme="minorHAnsi"/>
              </w:rPr>
            </w:pPr>
          </w:p>
        </w:tc>
        <w:tc>
          <w:tcPr>
            <w:tcW w:w="1134" w:type="dxa"/>
            <w:vAlign w:val="center"/>
          </w:tcPr>
          <w:p w14:paraId="6BB5F174" w14:textId="06AE9392"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3DFCE30E" w14:textId="77777777" w:rsidR="00FA4B6E" w:rsidRPr="006576D0" w:rsidRDefault="00FA4B6E" w:rsidP="00866203">
            <w:pPr>
              <w:pStyle w:val="BodyText"/>
              <w:jc w:val="center"/>
              <w:rPr>
                <w:rFonts w:asciiTheme="minorHAnsi" w:hAnsiTheme="minorHAnsi"/>
              </w:rPr>
            </w:pPr>
          </w:p>
        </w:tc>
      </w:tr>
      <w:tr w:rsidR="00FA4B6E" w:rsidRPr="006576D0" w14:paraId="23D1116B" w14:textId="77777777" w:rsidTr="00866203">
        <w:tc>
          <w:tcPr>
            <w:tcW w:w="5245" w:type="dxa"/>
          </w:tcPr>
          <w:p w14:paraId="63AF7AC5" w14:textId="785A7A90" w:rsidR="00FA4B6E" w:rsidRPr="006576D0" w:rsidRDefault="00FA4B6E" w:rsidP="00A13F72">
            <w:pPr>
              <w:pStyle w:val="BodyText"/>
              <w:rPr>
                <w:rFonts w:asciiTheme="minorHAnsi" w:hAnsiTheme="minorHAnsi"/>
              </w:rPr>
            </w:pPr>
            <w:r w:rsidRPr="006576D0">
              <w:rPr>
                <w:rFonts w:asciiTheme="minorHAnsi" w:hAnsiTheme="minorHAnsi"/>
              </w:rPr>
              <w:t>P54. Implementarea unui sistem unic, integrat de taxare pentru transportul public, bike-sharing, parcare.</w:t>
            </w:r>
          </w:p>
        </w:tc>
        <w:tc>
          <w:tcPr>
            <w:tcW w:w="1276" w:type="dxa"/>
            <w:vAlign w:val="center"/>
          </w:tcPr>
          <w:p w14:paraId="5E05B0F4" w14:textId="77777777" w:rsidR="00FA4B6E" w:rsidRPr="006576D0" w:rsidRDefault="00FA4B6E" w:rsidP="00866203">
            <w:pPr>
              <w:pStyle w:val="BodyText"/>
              <w:jc w:val="center"/>
              <w:rPr>
                <w:rFonts w:asciiTheme="minorHAnsi" w:hAnsiTheme="minorHAnsi"/>
              </w:rPr>
            </w:pPr>
          </w:p>
        </w:tc>
        <w:tc>
          <w:tcPr>
            <w:tcW w:w="1134" w:type="dxa"/>
            <w:vAlign w:val="center"/>
          </w:tcPr>
          <w:p w14:paraId="1B62753B" w14:textId="63F3E726"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2B382430" w14:textId="77777777" w:rsidR="00FA4B6E" w:rsidRPr="006576D0" w:rsidRDefault="00FA4B6E" w:rsidP="00866203">
            <w:pPr>
              <w:pStyle w:val="BodyText"/>
              <w:jc w:val="center"/>
              <w:rPr>
                <w:rFonts w:asciiTheme="minorHAnsi" w:hAnsiTheme="minorHAnsi"/>
              </w:rPr>
            </w:pPr>
          </w:p>
        </w:tc>
      </w:tr>
      <w:tr w:rsidR="00FA4B6E" w:rsidRPr="006576D0" w14:paraId="1049B40C" w14:textId="77777777" w:rsidTr="00866203">
        <w:tc>
          <w:tcPr>
            <w:tcW w:w="5245" w:type="dxa"/>
          </w:tcPr>
          <w:p w14:paraId="2695F064" w14:textId="421CEE4F" w:rsidR="00FA4B6E" w:rsidRPr="006576D0" w:rsidRDefault="00FA4B6E" w:rsidP="00A13F72">
            <w:pPr>
              <w:pStyle w:val="BodyText"/>
              <w:rPr>
                <w:rFonts w:asciiTheme="minorHAnsi" w:hAnsiTheme="minorHAnsi"/>
              </w:rPr>
            </w:pPr>
            <w:r w:rsidRPr="006576D0">
              <w:rPr>
                <w:rFonts w:asciiTheme="minorHAnsi" w:hAnsiTheme="minorHAnsi"/>
              </w:rPr>
              <w:t>P55. Implementarea unui sistem de asigurare a conexiunii wifi gratuite la internet pentru utilizatorii transportului public și facilitarea accesului la aplicații software legate de mobilitate</w:t>
            </w:r>
          </w:p>
        </w:tc>
        <w:tc>
          <w:tcPr>
            <w:tcW w:w="1276" w:type="dxa"/>
            <w:vAlign w:val="center"/>
          </w:tcPr>
          <w:p w14:paraId="613400D8" w14:textId="77777777" w:rsidR="00FA4B6E" w:rsidRPr="006576D0" w:rsidRDefault="00FA4B6E" w:rsidP="00866203">
            <w:pPr>
              <w:pStyle w:val="BodyText"/>
              <w:jc w:val="center"/>
              <w:rPr>
                <w:rFonts w:asciiTheme="minorHAnsi" w:hAnsiTheme="minorHAnsi"/>
              </w:rPr>
            </w:pPr>
          </w:p>
        </w:tc>
        <w:tc>
          <w:tcPr>
            <w:tcW w:w="1134" w:type="dxa"/>
            <w:vAlign w:val="center"/>
          </w:tcPr>
          <w:p w14:paraId="23115A7A" w14:textId="28A62BD7"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6BC8C565" w14:textId="77777777" w:rsidR="00FA4B6E" w:rsidRPr="006576D0" w:rsidRDefault="00FA4B6E" w:rsidP="00866203">
            <w:pPr>
              <w:pStyle w:val="BodyText"/>
              <w:jc w:val="center"/>
              <w:rPr>
                <w:rFonts w:asciiTheme="minorHAnsi" w:hAnsiTheme="minorHAnsi"/>
              </w:rPr>
            </w:pPr>
          </w:p>
        </w:tc>
      </w:tr>
      <w:tr w:rsidR="00FA4B6E" w:rsidRPr="006576D0" w14:paraId="13C70932" w14:textId="77777777" w:rsidTr="00866203">
        <w:tc>
          <w:tcPr>
            <w:tcW w:w="5245" w:type="dxa"/>
          </w:tcPr>
          <w:p w14:paraId="768CE9AD" w14:textId="6AEF1A3F" w:rsidR="00FA4B6E" w:rsidRPr="006576D0" w:rsidRDefault="00FA4B6E" w:rsidP="00A13F72">
            <w:pPr>
              <w:pStyle w:val="BodyText"/>
              <w:rPr>
                <w:rFonts w:asciiTheme="minorHAnsi" w:hAnsiTheme="minorHAnsi"/>
              </w:rPr>
            </w:pPr>
            <w:r w:rsidRPr="006576D0">
              <w:rPr>
                <w:rFonts w:asciiTheme="minorHAnsi" w:hAnsiTheme="minorHAnsi"/>
              </w:rPr>
              <w:t>P56. Portal integrat de mobilitate urbană activă</w:t>
            </w:r>
          </w:p>
        </w:tc>
        <w:tc>
          <w:tcPr>
            <w:tcW w:w="1276" w:type="dxa"/>
            <w:vAlign w:val="center"/>
          </w:tcPr>
          <w:p w14:paraId="16ED9054" w14:textId="77777777" w:rsidR="00FA4B6E" w:rsidRPr="006576D0" w:rsidRDefault="00FA4B6E" w:rsidP="00866203">
            <w:pPr>
              <w:pStyle w:val="BodyText"/>
              <w:jc w:val="center"/>
              <w:rPr>
                <w:rFonts w:asciiTheme="minorHAnsi" w:hAnsiTheme="minorHAnsi"/>
              </w:rPr>
            </w:pPr>
          </w:p>
        </w:tc>
        <w:tc>
          <w:tcPr>
            <w:tcW w:w="1134" w:type="dxa"/>
            <w:vAlign w:val="center"/>
          </w:tcPr>
          <w:p w14:paraId="32C6B15F" w14:textId="7BF3715E"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0B8F4E99" w14:textId="77777777" w:rsidR="00FA4B6E" w:rsidRPr="006576D0" w:rsidRDefault="00FA4B6E" w:rsidP="00866203">
            <w:pPr>
              <w:pStyle w:val="BodyText"/>
              <w:jc w:val="center"/>
              <w:rPr>
                <w:rFonts w:asciiTheme="minorHAnsi" w:hAnsiTheme="minorHAnsi"/>
              </w:rPr>
            </w:pPr>
          </w:p>
        </w:tc>
      </w:tr>
      <w:tr w:rsidR="00FA4B6E" w:rsidRPr="006576D0" w14:paraId="75DAF13F" w14:textId="77777777" w:rsidTr="00866203">
        <w:tc>
          <w:tcPr>
            <w:tcW w:w="5245" w:type="dxa"/>
          </w:tcPr>
          <w:p w14:paraId="55B86CD3" w14:textId="71CEE303" w:rsidR="00FA4B6E" w:rsidRPr="006576D0" w:rsidRDefault="00FA4B6E" w:rsidP="00A13F72">
            <w:pPr>
              <w:pStyle w:val="BodyText"/>
              <w:rPr>
                <w:rFonts w:asciiTheme="minorHAnsi" w:hAnsiTheme="minorHAnsi"/>
              </w:rPr>
            </w:pPr>
            <w:r w:rsidRPr="006576D0">
              <w:rPr>
                <w:rFonts w:asciiTheme="minorHAnsi" w:hAnsiTheme="minorHAnsi"/>
              </w:rPr>
              <w:t xml:space="preserve">P57. Realizarea unui punct de informare </w:t>
            </w:r>
            <w:r w:rsidRPr="006576D0">
              <w:rPr>
                <w:rFonts w:asciiTheme="minorHAnsi" w:hAnsiTheme="minorHAnsi"/>
              </w:rPr>
              <w:lastRenderedPageBreak/>
              <w:t xml:space="preserve">intermodală în zona Gării </w:t>
            </w:r>
          </w:p>
        </w:tc>
        <w:tc>
          <w:tcPr>
            <w:tcW w:w="1276" w:type="dxa"/>
            <w:vAlign w:val="center"/>
          </w:tcPr>
          <w:p w14:paraId="1F33B432" w14:textId="79D57DF8" w:rsidR="00FA4B6E" w:rsidRPr="006576D0" w:rsidRDefault="00FA501A" w:rsidP="00866203">
            <w:pPr>
              <w:pStyle w:val="BodyText"/>
              <w:jc w:val="center"/>
              <w:rPr>
                <w:rFonts w:asciiTheme="minorHAnsi" w:hAnsiTheme="minorHAnsi"/>
              </w:rPr>
            </w:pPr>
            <w:r w:rsidRPr="006576D0">
              <w:rPr>
                <w:rFonts w:asciiTheme="minorHAnsi" w:hAnsiTheme="minorHAnsi"/>
              </w:rPr>
              <w:lastRenderedPageBreak/>
              <w:t>X</w:t>
            </w:r>
          </w:p>
        </w:tc>
        <w:tc>
          <w:tcPr>
            <w:tcW w:w="1134" w:type="dxa"/>
            <w:vAlign w:val="center"/>
          </w:tcPr>
          <w:p w14:paraId="1D9497F7" w14:textId="2762E68C"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6896A23D" w14:textId="1CC81BA8"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r w:rsidR="00FA4B6E" w:rsidRPr="006576D0" w14:paraId="3FC6BAB8" w14:textId="77777777" w:rsidTr="00866203">
        <w:tc>
          <w:tcPr>
            <w:tcW w:w="5245" w:type="dxa"/>
          </w:tcPr>
          <w:p w14:paraId="6B65FE16" w14:textId="28E7DB4F" w:rsidR="00FA4B6E" w:rsidRPr="006576D0" w:rsidRDefault="00FA4B6E" w:rsidP="00A13F72">
            <w:pPr>
              <w:pStyle w:val="BodyText"/>
              <w:rPr>
                <w:rFonts w:asciiTheme="minorHAnsi" w:hAnsiTheme="minorHAnsi"/>
              </w:rPr>
            </w:pPr>
            <w:r w:rsidRPr="006576D0">
              <w:rPr>
                <w:rFonts w:asciiTheme="minorHAnsi" w:hAnsiTheme="minorHAnsi"/>
              </w:rPr>
              <w:t>P58. Reorganizarea/înființarea structurii de gestionare a serviciilor de transport public.</w:t>
            </w:r>
          </w:p>
        </w:tc>
        <w:tc>
          <w:tcPr>
            <w:tcW w:w="1276" w:type="dxa"/>
            <w:vAlign w:val="center"/>
          </w:tcPr>
          <w:p w14:paraId="42D18A1A" w14:textId="5A7259C8" w:rsidR="00FA4B6E" w:rsidRPr="006576D0" w:rsidRDefault="00FA4B6E" w:rsidP="00866203">
            <w:pPr>
              <w:pStyle w:val="BodyText"/>
              <w:jc w:val="center"/>
              <w:rPr>
                <w:rFonts w:asciiTheme="minorHAnsi" w:hAnsiTheme="minorHAnsi"/>
              </w:rPr>
            </w:pPr>
          </w:p>
        </w:tc>
        <w:tc>
          <w:tcPr>
            <w:tcW w:w="1134" w:type="dxa"/>
            <w:vAlign w:val="center"/>
          </w:tcPr>
          <w:p w14:paraId="7BABE7E0" w14:textId="597C1C8A"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0CEB73D0" w14:textId="77777777" w:rsidR="00FA4B6E" w:rsidRPr="006576D0" w:rsidRDefault="00FA4B6E" w:rsidP="00866203">
            <w:pPr>
              <w:pStyle w:val="BodyText"/>
              <w:jc w:val="center"/>
              <w:rPr>
                <w:rFonts w:asciiTheme="minorHAnsi" w:hAnsiTheme="minorHAnsi"/>
              </w:rPr>
            </w:pPr>
          </w:p>
        </w:tc>
      </w:tr>
      <w:tr w:rsidR="00FA4B6E" w:rsidRPr="006576D0" w14:paraId="3D3F2671" w14:textId="77777777" w:rsidTr="00866203">
        <w:tc>
          <w:tcPr>
            <w:tcW w:w="5245" w:type="dxa"/>
          </w:tcPr>
          <w:p w14:paraId="45F5FB9C" w14:textId="61D52ADB" w:rsidR="00FA4B6E" w:rsidRPr="006576D0" w:rsidRDefault="00FA4B6E" w:rsidP="00A13F72">
            <w:pPr>
              <w:pStyle w:val="BodyText"/>
              <w:rPr>
                <w:rFonts w:asciiTheme="minorHAnsi" w:hAnsiTheme="minorHAnsi"/>
              </w:rPr>
            </w:pPr>
            <w:r w:rsidRPr="006576D0">
              <w:rPr>
                <w:rFonts w:asciiTheme="minorHAnsi" w:hAnsiTheme="minorHAnsi"/>
              </w:rPr>
              <w:t>P59. Program integrat de măsuri pentru promovarea electromobilității</w:t>
            </w:r>
          </w:p>
        </w:tc>
        <w:tc>
          <w:tcPr>
            <w:tcW w:w="1276" w:type="dxa"/>
            <w:vAlign w:val="center"/>
          </w:tcPr>
          <w:p w14:paraId="08C2768D" w14:textId="2C037D0D" w:rsidR="00FA4B6E" w:rsidRPr="006576D0" w:rsidRDefault="00FA4B6E" w:rsidP="00866203">
            <w:pPr>
              <w:pStyle w:val="BodyText"/>
              <w:jc w:val="center"/>
              <w:rPr>
                <w:rFonts w:asciiTheme="minorHAnsi" w:hAnsiTheme="minorHAnsi"/>
              </w:rPr>
            </w:pPr>
          </w:p>
        </w:tc>
        <w:tc>
          <w:tcPr>
            <w:tcW w:w="1134" w:type="dxa"/>
            <w:vAlign w:val="center"/>
          </w:tcPr>
          <w:p w14:paraId="274AC1C3" w14:textId="6BBD915C"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79F814B4" w14:textId="77777777" w:rsidR="00FA4B6E" w:rsidRPr="006576D0" w:rsidRDefault="00FA4B6E" w:rsidP="00866203">
            <w:pPr>
              <w:pStyle w:val="BodyText"/>
              <w:jc w:val="center"/>
              <w:rPr>
                <w:rFonts w:asciiTheme="minorHAnsi" w:hAnsiTheme="minorHAnsi"/>
              </w:rPr>
            </w:pPr>
          </w:p>
        </w:tc>
      </w:tr>
      <w:tr w:rsidR="00FA4B6E" w:rsidRPr="006576D0" w14:paraId="2149673E" w14:textId="77777777" w:rsidTr="00866203">
        <w:tc>
          <w:tcPr>
            <w:tcW w:w="5245" w:type="dxa"/>
          </w:tcPr>
          <w:p w14:paraId="3AB28A01" w14:textId="49DA0680" w:rsidR="00FA4B6E" w:rsidRPr="006576D0" w:rsidRDefault="00FA4B6E" w:rsidP="00A13F72">
            <w:pPr>
              <w:pStyle w:val="BodyText"/>
              <w:rPr>
                <w:rFonts w:asciiTheme="minorHAnsi" w:hAnsiTheme="minorHAnsi"/>
              </w:rPr>
            </w:pPr>
            <w:r w:rsidRPr="006576D0">
              <w:rPr>
                <w:rFonts w:asciiTheme="minorHAnsi" w:hAnsiTheme="minorHAnsi"/>
              </w:rPr>
              <w:t>P60. Adoptarea unei politici referitoare la parcări, în vederea descurajării accesului auto și parcării în zona centrală.</w:t>
            </w:r>
          </w:p>
        </w:tc>
        <w:tc>
          <w:tcPr>
            <w:tcW w:w="1276" w:type="dxa"/>
            <w:vAlign w:val="center"/>
          </w:tcPr>
          <w:p w14:paraId="6E6510BE" w14:textId="77777777" w:rsidR="00FA4B6E" w:rsidRPr="006576D0" w:rsidRDefault="00FA4B6E" w:rsidP="00866203">
            <w:pPr>
              <w:pStyle w:val="BodyText"/>
              <w:jc w:val="center"/>
              <w:rPr>
                <w:rFonts w:asciiTheme="minorHAnsi" w:hAnsiTheme="minorHAnsi"/>
              </w:rPr>
            </w:pPr>
          </w:p>
        </w:tc>
        <w:tc>
          <w:tcPr>
            <w:tcW w:w="1134" w:type="dxa"/>
            <w:vAlign w:val="center"/>
          </w:tcPr>
          <w:p w14:paraId="364034B2" w14:textId="07647814"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58326B40" w14:textId="1CE1242E" w:rsidR="00FA4B6E" w:rsidRPr="006576D0" w:rsidRDefault="00FA4B6E" w:rsidP="00866203">
            <w:pPr>
              <w:pStyle w:val="BodyText"/>
              <w:jc w:val="center"/>
              <w:rPr>
                <w:rFonts w:asciiTheme="minorHAnsi" w:hAnsiTheme="minorHAnsi"/>
              </w:rPr>
            </w:pPr>
          </w:p>
        </w:tc>
      </w:tr>
      <w:tr w:rsidR="00FA4B6E" w:rsidRPr="006576D0" w14:paraId="2F1CC064" w14:textId="77777777" w:rsidTr="00866203">
        <w:tc>
          <w:tcPr>
            <w:tcW w:w="5245" w:type="dxa"/>
          </w:tcPr>
          <w:p w14:paraId="180A8C12" w14:textId="4C382867" w:rsidR="00FA4B6E" w:rsidRPr="006576D0" w:rsidRDefault="00FA4B6E" w:rsidP="00A13F72">
            <w:pPr>
              <w:pStyle w:val="BodyText"/>
              <w:rPr>
                <w:rFonts w:asciiTheme="minorHAnsi" w:hAnsiTheme="minorHAnsi"/>
              </w:rPr>
            </w:pPr>
            <w:r w:rsidRPr="006576D0">
              <w:rPr>
                <w:rFonts w:asciiTheme="minorHAnsi" w:hAnsiTheme="minorHAnsi"/>
              </w:rPr>
              <w:t>P61. Crearea structurii de gestionare a serviciilor de taxare a parcărilor cu plată.</w:t>
            </w:r>
          </w:p>
        </w:tc>
        <w:tc>
          <w:tcPr>
            <w:tcW w:w="1276" w:type="dxa"/>
            <w:vAlign w:val="center"/>
          </w:tcPr>
          <w:p w14:paraId="67AC3A25" w14:textId="77777777" w:rsidR="00FA4B6E" w:rsidRPr="006576D0" w:rsidRDefault="00FA4B6E" w:rsidP="00866203">
            <w:pPr>
              <w:pStyle w:val="BodyText"/>
              <w:jc w:val="center"/>
              <w:rPr>
                <w:rFonts w:asciiTheme="minorHAnsi" w:hAnsiTheme="minorHAnsi"/>
              </w:rPr>
            </w:pPr>
          </w:p>
        </w:tc>
        <w:tc>
          <w:tcPr>
            <w:tcW w:w="1134" w:type="dxa"/>
            <w:vAlign w:val="center"/>
          </w:tcPr>
          <w:p w14:paraId="553F92B4" w14:textId="043FBE78"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02EBE780" w14:textId="77777777" w:rsidR="00FA4B6E" w:rsidRPr="006576D0" w:rsidRDefault="00FA4B6E" w:rsidP="00866203">
            <w:pPr>
              <w:pStyle w:val="BodyText"/>
              <w:jc w:val="center"/>
              <w:rPr>
                <w:rFonts w:asciiTheme="minorHAnsi" w:hAnsiTheme="minorHAnsi"/>
              </w:rPr>
            </w:pPr>
          </w:p>
        </w:tc>
      </w:tr>
      <w:tr w:rsidR="00FA4B6E" w:rsidRPr="006576D0" w14:paraId="5EE1966A" w14:textId="77777777" w:rsidTr="00866203">
        <w:tc>
          <w:tcPr>
            <w:tcW w:w="5245" w:type="dxa"/>
          </w:tcPr>
          <w:p w14:paraId="7D0D7A38" w14:textId="2172D156" w:rsidR="00FA4B6E" w:rsidRPr="006576D0" w:rsidRDefault="00FA4B6E" w:rsidP="00A13F72">
            <w:pPr>
              <w:pStyle w:val="BodyText"/>
              <w:rPr>
                <w:rFonts w:asciiTheme="minorHAnsi" w:hAnsiTheme="minorHAnsi"/>
              </w:rPr>
            </w:pPr>
            <w:r w:rsidRPr="006576D0">
              <w:rPr>
                <w:rFonts w:asciiTheme="minorHAnsi" w:hAnsiTheme="minorHAnsi"/>
              </w:rPr>
              <w:t>P62. Crearea structurii de gestionare a sistemelor mobilitate alternativa.</w:t>
            </w:r>
          </w:p>
        </w:tc>
        <w:tc>
          <w:tcPr>
            <w:tcW w:w="1276" w:type="dxa"/>
            <w:vAlign w:val="center"/>
          </w:tcPr>
          <w:p w14:paraId="0916A88A" w14:textId="77777777" w:rsidR="00FA4B6E" w:rsidRPr="006576D0" w:rsidRDefault="00FA4B6E" w:rsidP="00866203">
            <w:pPr>
              <w:pStyle w:val="BodyText"/>
              <w:jc w:val="center"/>
              <w:rPr>
                <w:rFonts w:asciiTheme="minorHAnsi" w:hAnsiTheme="minorHAnsi"/>
              </w:rPr>
            </w:pPr>
          </w:p>
        </w:tc>
        <w:tc>
          <w:tcPr>
            <w:tcW w:w="1134" w:type="dxa"/>
            <w:vAlign w:val="center"/>
          </w:tcPr>
          <w:p w14:paraId="454C62B7" w14:textId="07C951EA"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1E73E33E" w14:textId="77777777" w:rsidR="00FA4B6E" w:rsidRPr="006576D0" w:rsidRDefault="00FA4B6E" w:rsidP="00866203">
            <w:pPr>
              <w:pStyle w:val="BodyText"/>
              <w:jc w:val="center"/>
              <w:rPr>
                <w:rFonts w:asciiTheme="minorHAnsi" w:hAnsiTheme="minorHAnsi"/>
              </w:rPr>
            </w:pPr>
          </w:p>
        </w:tc>
      </w:tr>
      <w:tr w:rsidR="00FA4B6E" w:rsidRPr="006576D0" w14:paraId="6E29D647" w14:textId="77777777" w:rsidTr="00866203">
        <w:tc>
          <w:tcPr>
            <w:tcW w:w="5245" w:type="dxa"/>
          </w:tcPr>
          <w:p w14:paraId="0F5458FF" w14:textId="4CD58285" w:rsidR="00FA4B6E" w:rsidRPr="006576D0" w:rsidRDefault="00FA4B6E" w:rsidP="00A13F72">
            <w:pPr>
              <w:pStyle w:val="BodyText"/>
              <w:rPr>
                <w:rFonts w:asciiTheme="minorHAnsi" w:hAnsiTheme="minorHAnsi"/>
              </w:rPr>
            </w:pPr>
            <w:r w:rsidRPr="006576D0">
              <w:rPr>
                <w:rFonts w:asciiTheme="minorHAnsi" w:hAnsiTheme="minorHAnsi"/>
              </w:rPr>
              <w:t>P63. Platformă electronică de transport public pentru implementarea conceptului de mobilitate ca un serviciu și asigurarea proiectării tuturor soluțiilor în mod integrat pentru convergenta către conceptul Smart City.</w:t>
            </w:r>
          </w:p>
        </w:tc>
        <w:tc>
          <w:tcPr>
            <w:tcW w:w="1276" w:type="dxa"/>
            <w:vAlign w:val="center"/>
          </w:tcPr>
          <w:p w14:paraId="31E6E51C" w14:textId="77777777" w:rsidR="00FA4B6E" w:rsidRPr="006576D0" w:rsidRDefault="00FA4B6E" w:rsidP="00866203">
            <w:pPr>
              <w:pStyle w:val="BodyText"/>
              <w:jc w:val="center"/>
              <w:rPr>
                <w:rFonts w:asciiTheme="minorHAnsi" w:hAnsiTheme="minorHAnsi"/>
              </w:rPr>
            </w:pPr>
          </w:p>
        </w:tc>
        <w:tc>
          <w:tcPr>
            <w:tcW w:w="1134" w:type="dxa"/>
            <w:vAlign w:val="center"/>
          </w:tcPr>
          <w:p w14:paraId="01F03F0A" w14:textId="0938E2B4"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78AF0A44" w14:textId="77777777" w:rsidR="00FA4B6E" w:rsidRPr="006576D0" w:rsidRDefault="00FA4B6E" w:rsidP="00866203">
            <w:pPr>
              <w:pStyle w:val="BodyText"/>
              <w:jc w:val="center"/>
              <w:rPr>
                <w:rFonts w:asciiTheme="minorHAnsi" w:hAnsiTheme="minorHAnsi"/>
              </w:rPr>
            </w:pPr>
          </w:p>
        </w:tc>
      </w:tr>
      <w:tr w:rsidR="00FA4B6E" w:rsidRPr="006576D0" w14:paraId="0975862D" w14:textId="77777777" w:rsidTr="00866203">
        <w:tc>
          <w:tcPr>
            <w:tcW w:w="5245" w:type="dxa"/>
          </w:tcPr>
          <w:p w14:paraId="560E5136" w14:textId="35FCFD96" w:rsidR="00FA4B6E" w:rsidRPr="006576D0" w:rsidRDefault="00FA4B6E" w:rsidP="00A13F72">
            <w:pPr>
              <w:pStyle w:val="BodyText"/>
              <w:rPr>
                <w:rFonts w:asciiTheme="minorHAnsi" w:hAnsiTheme="minorHAnsi"/>
              </w:rPr>
            </w:pPr>
            <w:r w:rsidRPr="006576D0">
              <w:rPr>
                <w:rFonts w:asciiTheme="minorHAnsi" w:hAnsiTheme="minorHAnsi"/>
              </w:rPr>
              <w:t>P64. Crearea structurii de implementare și monitorizare a Planului de Mobilitate Urbană Durabilă.</w:t>
            </w:r>
          </w:p>
        </w:tc>
        <w:tc>
          <w:tcPr>
            <w:tcW w:w="1276" w:type="dxa"/>
            <w:vAlign w:val="center"/>
          </w:tcPr>
          <w:p w14:paraId="7E4E6259" w14:textId="6FE62947"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134" w:type="dxa"/>
            <w:vAlign w:val="center"/>
          </w:tcPr>
          <w:p w14:paraId="201FF974" w14:textId="353964F8" w:rsidR="00FA4B6E" w:rsidRPr="006576D0" w:rsidRDefault="00FA501A" w:rsidP="00866203">
            <w:pPr>
              <w:pStyle w:val="BodyText"/>
              <w:jc w:val="center"/>
              <w:rPr>
                <w:rFonts w:asciiTheme="minorHAnsi" w:hAnsiTheme="minorHAnsi"/>
              </w:rPr>
            </w:pPr>
            <w:r w:rsidRPr="006576D0">
              <w:rPr>
                <w:rFonts w:asciiTheme="minorHAnsi" w:hAnsiTheme="minorHAnsi"/>
              </w:rPr>
              <w:t>X</w:t>
            </w:r>
          </w:p>
        </w:tc>
        <w:tc>
          <w:tcPr>
            <w:tcW w:w="1984" w:type="dxa"/>
            <w:vAlign w:val="center"/>
          </w:tcPr>
          <w:p w14:paraId="05B19A35" w14:textId="0748C281" w:rsidR="00FA4B6E" w:rsidRPr="006576D0" w:rsidRDefault="00FA501A" w:rsidP="00866203">
            <w:pPr>
              <w:pStyle w:val="BodyText"/>
              <w:jc w:val="center"/>
              <w:rPr>
                <w:rFonts w:asciiTheme="minorHAnsi" w:hAnsiTheme="minorHAnsi"/>
              </w:rPr>
            </w:pPr>
            <w:r w:rsidRPr="006576D0">
              <w:rPr>
                <w:rFonts w:asciiTheme="minorHAnsi" w:hAnsiTheme="minorHAnsi"/>
              </w:rPr>
              <w:t>X</w:t>
            </w:r>
          </w:p>
        </w:tc>
      </w:tr>
    </w:tbl>
    <w:p w14:paraId="1C537114" w14:textId="77777777" w:rsidR="00FA4B6E" w:rsidRPr="006576D0" w:rsidRDefault="00FA4B6E" w:rsidP="00A13F72">
      <w:pPr>
        <w:pStyle w:val="BodyText"/>
      </w:pPr>
    </w:p>
    <w:p w14:paraId="6D13F85B" w14:textId="77777777" w:rsidR="00FA4B6E" w:rsidRPr="006576D0" w:rsidRDefault="00FA4B6E" w:rsidP="00FA501A">
      <w:pPr>
        <w:pStyle w:val="Heading2"/>
        <w:rPr>
          <w:rFonts w:asciiTheme="minorHAnsi" w:hAnsiTheme="minorHAnsi"/>
        </w:rPr>
      </w:pPr>
      <w:bookmarkStart w:id="323" w:name="_Toc466842394"/>
      <w:bookmarkStart w:id="324" w:name="_Toc479112187"/>
      <w:r w:rsidRPr="006576D0">
        <w:rPr>
          <w:rFonts w:asciiTheme="minorHAnsi" w:hAnsiTheme="minorHAnsi"/>
        </w:rPr>
        <w:t>Definirea scenariilor</w:t>
      </w:r>
      <w:bookmarkEnd w:id="323"/>
      <w:bookmarkEnd w:id="324"/>
    </w:p>
    <w:p w14:paraId="322B9F04" w14:textId="77777777" w:rsidR="00FA4B6E" w:rsidRPr="006576D0" w:rsidRDefault="00FA4B6E" w:rsidP="00FA501A">
      <w:pPr>
        <w:pStyle w:val="Heading3"/>
        <w:rPr>
          <w:rFonts w:asciiTheme="minorHAnsi" w:hAnsiTheme="minorHAnsi"/>
        </w:rPr>
      </w:pPr>
      <w:bookmarkStart w:id="325" w:name="_Toc479112188"/>
      <w:r w:rsidRPr="006576D0">
        <w:rPr>
          <w:rFonts w:asciiTheme="minorHAnsi" w:hAnsiTheme="minorHAnsi"/>
        </w:rPr>
        <w:t>Scenariul 1. Scenariul „a face minimum” (de referință)</w:t>
      </w:r>
      <w:bookmarkEnd w:id="325"/>
    </w:p>
    <w:p w14:paraId="4E801BEB" w14:textId="6044D0A8" w:rsidR="00FA4B6E" w:rsidRPr="006576D0" w:rsidRDefault="00FA4B6E" w:rsidP="00FA501A">
      <w:r w:rsidRPr="006576D0">
        <w:t>Acest prim scenariu include situația în care se consideră că doar proiectele</w:t>
      </w:r>
      <w:r w:rsidR="00FA501A" w:rsidRPr="006576D0">
        <w:t xml:space="preserve"> </w:t>
      </w:r>
      <w:r w:rsidRPr="006576D0">
        <w:t>„angajate” în momentul de față se vor realiza/implementa. Proiectele „angajate” sunt acele proiecte pentru care a fost demarată construcția investiției respective sau pentru care finanțarea a fost alocată și toate aprobările au fost obținute.</w:t>
      </w:r>
    </w:p>
    <w:p w14:paraId="23BBDA71" w14:textId="77777777" w:rsidR="00FA4B6E" w:rsidRPr="006576D0" w:rsidRDefault="00FA4B6E" w:rsidP="00FA501A">
      <w:r w:rsidRPr="006576D0">
        <w:t>În Scenariul 1 sunt cuprinse următoarele proiecte:</w:t>
      </w:r>
    </w:p>
    <w:p w14:paraId="19252233" w14:textId="29C85A3D" w:rsidR="00FA501A" w:rsidRPr="006576D0" w:rsidRDefault="00FA501A" w:rsidP="00FA501A">
      <w:pPr>
        <w:ind w:left="567" w:hanging="567"/>
      </w:pPr>
      <w:r w:rsidRPr="006576D0">
        <w:t>P1.</w:t>
      </w:r>
      <w:r w:rsidRPr="006576D0">
        <w:tab/>
        <w:t>Reabilitarea infrastructurii rutiere, inclusiv piste pentru bicicliști, pe coridoarele deservite de transportul public-Etapa 1</w:t>
      </w:r>
    </w:p>
    <w:p w14:paraId="409DB8D2" w14:textId="6C401CA5" w:rsidR="00FA501A" w:rsidRPr="006576D0" w:rsidRDefault="00FA501A" w:rsidP="00FA501A">
      <w:pPr>
        <w:ind w:left="567" w:hanging="567"/>
      </w:pPr>
      <w:r w:rsidRPr="006576D0">
        <w:t>P2.</w:t>
      </w:r>
      <w:r w:rsidRPr="006576D0">
        <w:tab/>
        <w:t>Reabilitarea infrastructurii rutiere, inclusiv piste pentru bicicliști, pe coridoarele deservite de transportul public-Etapa 2</w:t>
      </w:r>
    </w:p>
    <w:p w14:paraId="0F1D8A21" w14:textId="77777777" w:rsidR="008E038B" w:rsidRDefault="008E038B">
      <w:pPr>
        <w:spacing w:before="200" w:after="200"/>
        <w:ind w:firstLine="0"/>
        <w:jc w:val="left"/>
        <w:rPr>
          <w:b/>
          <w:caps/>
          <w:color w:val="1F4D78" w:themeColor="accent1" w:themeShade="7F"/>
          <w:spacing w:val="15"/>
          <w:sz w:val="28"/>
        </w:rPr>
      </w:pPr>
      <w:r>
        <w:br w:type="page"/>
      </w:r>
    </w:p>
    <w:p w14:paraId="57E2CFBC" w14:textId="04D239D3" w:rsidR="00FA4B6E" w:rsidRPr="006576D0" w:rsidRDefault="00FA4B6E" w:rsidP="00FA501A">
      <w:pPr>
        <w:pStyle w:val="Heading3"/>
        <w:rPr>
          <w:rFonts w:asciiTheme="minorHAnsi" w:hAnsiTheme="minorHAnsi"/>
        </w:rPr>
      </w:pPr>
      <w:bookmarkStart w:id="326" w:name="_Toc479112189"/>
      <w:r w:rsidRPr="006576D0">
        <w:rPr>
          <w:rFonts w:asciiTheme="minorHAnsi" w:hAnsiTheme="minorHAnsi"/>
        </w:rPr>
        <w:lastRenderedPageBreak/>
        <w:t>Scenariul 2. Scenariul „</w:t>
      </w:r>
      <w:r w:rsidR="00897E23">
        <w:rPr>
          <w:rStyle w:val="Heading3Char"/>
          <w:rFonts w:asciiTheme="minorHAnsi" w:hAnsiTheme="minorHAnsi"/>
        </w:rPr>
        <w:t>A</w:t>
      </w:r>
      <w:r w:rsidRPr="006576D0">
        <w:rPr>
          <w:rFonts w:asciiTheme="minorHAnsi" w:hAnsiTheme="minorHAnsi"/>
        </w:rPr>
        <w:t xml:space="preserve"> face ceva” (moderat)</w:t>
      </w:r>
      <w:bookmarkEnd w:id="326"/>
    </w:p>
    <w:p w14:paraId="334843A1" w14:textId="1D089AD8" w:rsidR="00FA4B6E" w:rsidRPr="006576D0" w:rsidRDefault="00FA4B6E" w:rsidP="00FA501A">
      <w:r w:rsidRPr="006576D0">
        <w:t xml:space="preserve">Scenariul 2 propune măsuri moderate pentru rețeaua de transport din Municipiul </w:t>
      </w:r>
      <w:r w:rsidR="002401F1" w:rsidRPr="006576D0">
        <w:t>Buzău</w:t>
      </w:r>
      <w:r w:rsidRPr="006576D0">
        <w:t>. În acest sens, vor fi incluse proiectele care presupun extinderea/ modernizarea/ reabilitarea moderată a infrastructurii existente (transport public, biciclete, zone pietonale, parcări), care nu implică costuri de capital foarte mari, și fără implementarea de sisteme integrate, sisteme inteligente de transport, intermodalitate. De asemenea, în Scenariul 2 sunt incluse toate proiectele prevăzute în Scenariul 1 (proiecte „angajate”).</w:t>
      </w:r>
    </w:p>
    <w:p w14:paraId="76573347" w14:textId="77777777" w:rsidR="00FA4B6E" w:rsidRPr="006576D0" w:rsidRDefault="00FA4B6E" w:rsidP="00FA501A">
      <w:r w:rsidRPr="006576D0">
        <w:t>În Scenariul 2 sunt cuprinse următoarele proiecte:</w:t>
      </w:r>
    </w:p>
    <w:p w14:paraId="64D50147" w14:textId="77777777" w:rsidR="00FA501A" w:rsidRPr="006576D0" w:rsidRDefault="00FA501A" w:rsidP="00FA501A">
      <w:pPr>
        <w:ind w:firstLine="0"/>
      </w:pPr>
      <w:r w:rsidRPr="006576D0">
        <w:t>P1.</w:t>
      </w:r>
      <w:r w:rsidRPr="006576D0">
        <w:tab/>
        <w:t>Reabilitarea infrastructurii rutiere, inclusiv piste pentru bicicliști, pe coridoarele deservite de transportul public-Etapa 1</w:t>
      </w:r>
    </w:p>
    <w:p w14:paraId="5A9EDF47" w14:textId="77777777" w:rsidR="00FA501A" w:rsidRPr="006576D0" w:rsidRDefault="00FA501A" w:rsidP="00FA501A">
      <w:pPr>
        <w:ind w:firstLine="0"/>
      </w:pPr>
      <w:r w:rsidRPr="006576D0">
        <w:t>P2.</w:t>
      </w:r>
      <w:r w:rsidRPr="006576D0">
        <w:tab/>
        <w:t>Reabilitarea infrastructurii rutiere, inclusiv piste pentru bicicliști, pe coridoarele deservite de transportul public-Etapa 2</w:t>
      </w:r>
    </w:p>
    <w:p w14:paraId="1BE88282" w14:textId="77777777" w:rsidR="00FA501A" w:rsidRPr="006576D0" w:rsidRDefault="00FA501A" w:rsidP="00FA501A">
      <w:pPr>
        <w:ind w:firstLine="0"/>
      </w:pPr>
      <w:r w:rsidRPr="006576D0">
        <w:t>P3.</w:t>
      </w:r>
      <w:r w:rsidRPr="006576D0">
        <w:tab/>
        <w:t>Dezvoltarea infrastructurii rutiere în zonele de extindere a intravilanului.</w:t>
      </w:r>
    </w:p>
    <w:p w14:paraId="4E177D56" w14:textId="77777777" w:rsidR="00FA501A" w:rsidRPr="006576D0" w:rsidRDefault="00FA501A" w:rsidP="00FA501A">
      <w:pPr>
        <w:ind w:firstLine="0"/>
      </w:pPr>
      <w:r w:rsidRPr="006576D0">
        <w:t>P5.</w:t>
      </w:r>
      <w:r w:rsidRPr="006576D0">
        <w:tab/>
        <w:t>Reabilitarea și amenajarea trotuarelor, pentru asigurarea unui trafic pietonal în condiții de siguranță</w:t>
      </w:r>
    </w:p>
    <w:p w14:paraId="2FDB892F" w14:textId="732D71D6" w:rsidR="00FA501A" w:rsidRPr="006576D0" w:rsidRDefault="00FA501A" w:rsidP="00FA501A">
      <w:pPr>
        <w:ind w:firstLine="0"/>
      </w:pPr>
      <w:r w:rsidRPr="006576D0">
        <w:t>P7.</w:t>
      </w:r>
      <w:r w:rsidRPr="006576D0">
        <w:tab/>
        <w:t>Dezvoltarea/reabilitarea infrastructurii rutiere din zona urbană Str. Primăverii</w:t>
      </w:r>
    </w:p>
    <w:p w14:paraId="142A8BA5" w14:textId="77777777" w:rsidR="00FA501A" w:rsidRPr="006576D0" w:rsidRDefault="00FA501A" w:rsidP="00FA501A">
      <w:pPr>
        <w:ind w:firstLine="0"/>
      </w:pPr>
      <w:r w:rsidRPr="006576D0">
        <w:t>P8.</w:t>
      </w:r>
      <w:r w:rsidRPr="006576D0">
        <w:tab/>
        <w:t>Crearea infrastructurii de transport public (stații călători) în zonele de dezvoltare moderată a ariei de acoperire a transportului public urban.</w:t>
      </w:r>
    </w:p>
    <w:p w14:paraId="6DF24BA9" w14:textId="77777777" w:rsidR="00FA501A" w:rsidRPr="006576D0" w:rsidRDefault="00FA501A" w:rsidP="00FA501A">
      <w:pPr>
        <w:ind w:firstLine="0"/>
      </w:pPr>
      <w:r w:rsidRPr="006576D0">
        <w:t>P12.</w:t>
      </w:r>
      <w:r w:rsidRPr="006576D0">
        <w:tab/>
        <w:t xml:space="preserve">Continuarea reabilitării stațiilor de transport public, prin dotarea cu mobilierul urban corespunzător </w:t>
      </w:r>
    </w:p>
    <w:p w14:paraId="034D8470" w14:textId="77777777" w:rsidR="00FA501A" w:rsidRPr="006576D0" w:rsidRDefault="00FA501A" w:rsidP="00FA501A">
      <w:pPr>
        <w:ind w:firstLine="0"/>
      </w:pPr>
      <w:r w:rsidRPr="006576D0">
        <w:t>P13.</w:t>
      </w:r>
      <w:r w:rsidRPr="006576D0">
        <w:tab/>
        <w:t xml:space="preserve">Reabilitarea depoului pentru vehiculele de transport public </w:t>
      </w:r>
    </w:p>
    <w:p w14:paraId="4FDE81D8" w14:textId="77777777" w:rsidR="00FA501A" w:rsidRPr="006576D0" w:rsidRDefault="00FA501A" w:rsidP="00FA501A">
      <w:pPr>
        <w:ind w:firstLine="0"/>
      </w:pPr>
      <w:r w:rsidRPr="006576D0">
        <w:t>P14.</w:t>
      </w:r>
      <w:r w:rsidRPr="006576D0">
        <w:tab/>
        <w:t xml:space="preserve">Reabilitarea infrastructurii rutiere pe centurile ocolitoare ale municipiului, în scopul creșterii siguranței traficului și a vitezei comerciale de deplasare pentru transportul de marfă </w:t>
      </w:r>
    </w:p>
    <w:p w14:paraId="26282E6A" w14:textId="77777777" w:rsidR="00FA501A" w:rsidRPr="006576D0" w:rsidRDefault="00FA501A" w:rsidP="00FA501A">
      <w:pPr>
        <w:ind w:firstLine="0"/>
      </w:pPr>
      <w:r w:rsidRPr="006576D0">
        <w:t>P15.</w:t>
      </w:r>
      <w:r w:rsidRPr="006576D0">
        <w:tab/>
        <w:t xml:space="preserve">Finalizarea lucrărilor de consolidare a podului de peste Râul Buzău, de pe DN2 </w:t>
      </w:r>
    </w:p>
    <w:p w14:paraId="6E89550C" w14:textId="77777777" w:rsidR="00FA501A" w:rsidRPr="006576D0" w:rsidRDefault="00FA501A" w:rsidP="00FA501A">
      <w:pPr>
        <w:ind w:firstLine="0"/>
      </w:pPr>
      <w:r w:rsidRPr="006576D0">
        <w:t>P16.</w:t>
      </w:r>
      <w:r w:rsidRPr="006576D0">
        <w:tab/>
        <w:t>Construirea unui nou tronson al arterei inelare în partea de sud a municipiului, care să facă o legătură directă între pasajul denivelat existent pe DN2 Ploiești și intersecția DN2 – Urziceni cu Bd.</w:t>
      </w:r>
      <w:r w:rsidRPr="006576D0">
        <w:tab/>
        <w:t xml:space="preserve">Industriei </w:t>
      </w:r>
    </w:p>
    <w:p w14:paraId="2590A492" w14:textId="77777777" w:rsidR="00FA501A" w:rsidRPr="006576D0" w:rsidRDefault="00FA501A" w:rsidP="00FA501A">
      <w:pPr>
        <w:ind w:firstLine="0"/>
      </w:pPr>
      <w:r w:rsidRPr="006576D0">
        <w:t>P17.</w:t>
      </w:r>
      <w:r w:rsidRPr="006576D0">
        <w:tab/>
        <w:t>Sistematizarea intersecției între DN2B-Urziceni, Bd.</w:t>
      </w:r>
      <w:r w:rsidRPr="006576D0">
        <w:tab/>
        <w:t xml:space="preserve">Industriei și artera de ocolire propusă, prin realizarea unui pasaj denivelat și restructurarea pasajului denivelat de pe DN2-Ploieşti </w:t>
      </w:r>
    </w:p>
    <w:p w14:paraId="39064E94" w14:textId="77777777" w:rsidR="00FA501A" w:rsidRPr="006576D0" w:rsidRDefault="00FA501A" w:rsidP="00FA501A">
      <w:pPr>
        <w:ind w:firstLine="0"/>
      </w:pPr>
      <w:r w:rsidRPr="006576D0">
        <w:t>P18.</w:t>
      </w:r>
      <w:r w:rsidRPr="006576D0">
        <w:tab/>
        <w:t xml:space="preserve">Consolidarea podului de peste râul Buzău, pe DC 15 spre Vadu Pașii </w:t>
      </w:r>
    </w:p>
    <w:p w14:paraId="42015FED" w14:textId="77777777" w:rsidR="00FA501A" w:rsidRPr="006576D0" w:rsidRDefault="00FA501A" w:rsidP="00FA501A">
      <w:pPr>
        <w:ind w:firstLine="0"/>
      </w:pPr>
      <w:r w:rsidRPr="006576D0">
        <w:t>P19.</w:t>
      </w:r>
      <w:r w:rsidRPr="006576D0">
        <w:tab/>
        <w:t xml:space="preserve">Amenajarea de locuri parcare/încărcare/descărcare/depozitare marfă, pentru reducerea impactului acestor operațiuni asupra traficului general </w:t>
      </w:r>
    </w:p>
    <w:p w14:paraId="49C9F0F9" w14:textId="77777777" w:rsidR="00FA501A" w:rsidRPr="006576D0" w:rsidRDefault="00FA501A" w:rsidP="00FA501A">
      <w:pPr>
        <w:ind w:firstLine="0"/>
      </w:pPr>
      <w:r w:rsidRPr="006576D0">
        <w:lastRenderedPageBreak/>
        <w:t>P20.</w:t>
      </w:r>
      <w:r w:rsidRPr="006576D0">
        <w:tab/>
        <w:t>Amenajarea de zone pietonale compacte în zona centrală a orașului</w:t>
      </w:r>
    </w:p>
    <w:p w14:paraId="0253DDEB" w14:textId="77777777" w:rsidR="00FA501A" w:rsidRPr="006576D0" w:rsidRDefault="00FA501A" w:rsidP="00FA501A">
      <w:pPr>
        <w:ind w:firstLine="0"/>
      </w:pPr>
      <w:r w:rsidRPr="006576D0">
        <w:t>P22.</w:t>
      </w:r>
      <w:r w:rsidRPr="006576D0">
        <w:tab/>
        <w:t>Reabilitarea aleilor pietonale și rutiere din incinta cartierelor rezidențiale</w:t>
      </w:r>
    </w:p>
    <w:p w14:paraId="66752BAD" w14:textId="77777777" w:rsidR="00FA501A" w:rsidRPr="006576D0" w:rsidRDefault="00FA501A" w:rsidP="00FA501A">
      <w:pPr>
        <w:ind w:firstLine="0"/>
      </w:pPr>
      <w:r w:rsidRPr="006576D0">
        <w:t>P23.</w:t>
      </w:r>
      <w:r w:rsidRPr="006576D0">
        <w:tab/>
        <w:t>Amenajarea unei rețele de piste de biciclete care să asigure legătura între punctele de interes din municipiu.</w:t>
      </w:r>
    </w:p>
    <w:p w14:paraId="470D782C" w14:textId="77777777" w:rsidR="00FA501A" w:rsidRPr="006576D0" w:rsidRDefault="00FA501A" w:rsidP="00FA501A">
      <w:pPr>
        <w:ind w:firstLine="0"/>
      </w:pPr>
      <w:r w:rsidRPr="006576D0">
        <w:t>P25.</w:t>
      </w:r>
      <w:r w:rsidRPr="006576D0">
        <w:tab/>
        <w:t>Stimularea transportului privat cu vehicule electrice, prin înființarea unor puncte de încărcare</w:t>
      </w:r>
    </w:p>
    <w:p w14:paraId="6AC81908" w14:textId="77777777" w:rsidR="00FA501A" w:rsidRPr="006576D0" w:rsidRDefault="00FA501A" w:rsidP="00FA501A">
      <w:pPr>
        <w:ind w:firstLine="0"/>
      </w:pPr>
      <w:r w:rsidRPr="006576D0">
        <w:t>P26.</w:t>
      </w:r>
      <w:r w:rsidRPr="006576D0">
        <w:tab/>
        <w:t>Consolidarea semnalizării rutiere statice orizontale și verticale</w:t>
      </w:r>
    </w:p>
    <w:p w14:paraId="19753B13" w14:textId="77777777" w:rsidR="00FA501A" w:rsidRPr="006576D0" w:rsidRDefault="00FA501A" w:rsidP="00FA501A">
      <w:pPr>
        <w:ind w:firstLine="0"/>
      </w:pPr>
      <w:r w:rsidRPr="006576D0">
        <w:t>P27.</w:t>
      </w:r>
      <w:r w:rsidRPr="006576D0">
        <w:tab/>
        <w:t>Amenajare și reabilitare parcări în zonele rezidențiale, inclusiv în varianta Smart Parking.</w:t>
      </w:r>
    </w:p>
    <w:p w14:paraId="4168026C" w14:textId="77777777" w:rsidR="00FA501A" w:rsidRPr="006576D0" w:rsidRDefault="00FA501A" w:rsidP="00FA501A">
      <w:pPr>
        <w:ind w:firstLine="0"/>
      </w:pPr>
      <w:r w:rsidRPr="006576D0">
        <w:t>P28.</w:t>
      </w:r>
      <w:r w:rsidRPr="006576D0">
        <w:tab/>
        <w:t>Amenajare și reabilitare parcări publice subterane, supraterane, etajate</w:t>
      </w:r>
    </w:p>
    <w:p w14:paraId="4E31BDC1" w14:textId="77777777" w:rsidR="00FA501A" w:rsidRPr="006576D0" w:rsidRDefault="00FA501A" w:rsidP="00FA501A">
      <w:pPr>
        <w:ind w:firstLine="0"/>
      </w:pPr>
      <w:r w:rsidRPr="006576D0">
        <w:t>P29.</w:t>
      </w:r>
      <w:r w:rsidRPr="006576D0">
        <w:tab/>
        <w:t>Reabilitarea zonei urbane pietonale multifuncționale Piața Dacia și conectarea la zona extinsă de mobilitate urbană integrată</w:t>
      </w:r>
    </w:p>
    <w:p w14:paraId="65496AC1" w14:textId="77777777" w:rsidR="00FA501A" w:rsidRPr="006576D0" w:rsidRDefault="00FA501A" w:rsidP="00FA501A">
      <w:pPr>
        <w:ind w:firstLine="0"/>
      </w:pPr>
      <w:r w:rsidRPr="006576D0">
        <w:t>P30.</w:t>
      </w:r>
      <w:r w:rsidRPr="006576D0">
        <w:tab/>
        <w:t xml:space="preserve">Regenerarea spațiului urban Parcul Tineretului </w:t>
      </w:r>
    </w:p>
    <w:p w14:paraId="4C915F8E" w14:textId="77777777" w:rsidR="00FA501A" w:rsidRPr="006576D0" w:rsidRDefault="00FA501A" w:rsidP="00FA501A">
      <w:pPr>
        <w:ind w:firstLine="0"/>
      </w:pPr>
      <w:r w:rsidRPr="006576D0">
        <w:t>P31.</w:t>
      </w:r>
      <w:r w:rsidRPr="006576D0">
        <w:tab/>
        <w:t>Realizarea unui sistem park-and-ride la intrarea dinspre Ploiești</w:t>
      </w:r>
    </w:p>
    <w:p w14:paraId="000BA494" w14:textId="77777777" w:rsidR="00FA501A" w:rsidRPr="006576D0" w:rsidRDefault="00FA501A" w:rsidP="00FA501A">
      <w:pPr>
        <w:ind w:firstLine="0"/>
      </w:pPr>
      <w:r w:rsidRPr="006576D0">
        <w:t>P32.</w:t>
      </w:r>
      <w:r w:rsidRPr="006576D0">
        <w:tab/>
        <w:t>Realizarea unui sistem park-and-ride la intrarea dinspre Râmnicu Sărat</w:t>
      </w:r>
    </w:p>
    <w:p w14:paraId="59B57B02" w14:textId="77777777" w:rsidR="00FA501A" w:rsidRPr="006576D0" w:rsidRDefault="00FA501A" w:rsidP="00FA501A">
      <w:pPr>
        <w:ind w:firstLine="0"/>
      </w:pPr>
      <w:r w:rsidRPr="006576D0">
        <w:t>P33.</w:t>
      </w:r>
      <w:r w:rsidRPr="006576D0">
        <w:tab/>
        <w:t>Studiu pentru analiza soluțiilor de dezvoltare moderată a ariei de acoperire a transportului public urban și creșterea nivelului de accesibilitate al populației la acest mod de transport</w:t>
      </w:r>
    </w:p>
    <w:p w14:paraId="174C47C6" w14:textId="77777777" w:rsidR="00FA501A" w:rsidRPr="006576D0" w:rsidRDefault="00FA501A" w:rsidP="00FA501A">
      <w:pPr>
        <w:ind w:firstLine="0"/>
      </w:pPr>
      <w:r w:rsidRPr="006576D0">
        <w:t>P35.</w:t>
      </w:r>
      <w:r w:rsidRPr="006576D0">
        <w:tab/>
        <w:t>Studiu în vederea identificării posibilelor zone care pot fi amenajate ca zone pietonale compacte, în zona centrală a orașului</w:t>
      </w:r>
    </w:p>
    <w:p w14:paraId="646A3DE3" w14:textId="77777777" w:rsidR="00FA501A" w:rsidRPr="006576D0" w:rsidRDefault="00FA501A" w:rsidP="00FA501A">
      <w:pPr>
        <w:ind w:firstLine="0"/>
      </w:pPr>
      <w:r w:rsidRPr="006576D0">
        <w:t>P36.</w:t>
      </w:r>
      <w:r w:rsidRPr="006576D0">
        <w:tab/>
        <w:t>Studiu în vederea amenajării unei rețele de piste de biciclete, care să permită circulația în condiții de siguranță a utilizatorilor acestui mod de transport</w:t>
      </w:r>
    </w:p>
    <w:p w14:paraId="5AD507D4" w14:textId="77777777" w:rsidR="00FA501A" w:rsidRPr="006576D0" w:rsidRDefault="00FA501A" w:rsidP="00FA501A">
      <w:pPr>
        <w:ind w:firstLine="0"/>
      </w:pPr>
      <w:r w:rsidRPr="006576D0">
        <w:t>P37.</w:t>
      </w:r>
      <w:r w:rsidRPr="006576D0">
        <w:tab/>
        <w:t>Plan de organizare a circulației pentru optimizarea circulației pe rețeaua rutieră urbană a Municipiului Buzău</w:t>
      </w:r>
    </w:p>
    <w:p w14:paraId="399A2C1A" w14:textId="77777777" w:rsidR="00FA501A" w:rsidRPr="006576D0" w:rsidRDefault="00FA501A" w:rsidP="00FA501A">
      <w:pPr>
        <w:ind w:firstLine="0"/>
      </w:pPr>
      <w:r w:rsidRPr="006576D0">
        <w:t>P38.</w:t>
      </w:r>
      <w:r w:rsidRPr="006576D0">
        <w:tab/>
        <w:t>Plan de organizare a circulației în vederea eliminării din intravilan a traficului rutier de tranzit, respectiv a traficului de vehicule grele.</w:t>
      </w:r>
    </w:p>
    <w:p w14:paraId="6A9AC459" w14:textId="77777777" w:rsidR="00FA501A" w:rsidRPr="006576D0" w:rsidRDefault="00FA501A" w:rsidP="00FA501A">
      <w:pPr>
        <w:ind w:firstLine="0"/>
      </w:pPr>
      <w:r w:rsidRPr="006576D0">
        <w:t>P39.</w:t>
      </w:r>
      <w:r w:rsidRPr="006576D0">
        <w:tab/>
        <w:t>Studiu în vederea identificării posibilităților de extindere a numărului de parcări rezidențiale și publice</w:t>
      </w:r>
    </w:p>
    <w:p w14:paraId="0D558AF7" w14:textId="77777777" w:rsidR="00FA501A" w:rsidRPr="006576D0" w:rsidRDefault="00FA501A" w:rsidP="00FA501A">
      <w:pPr>
        <w:ind w:firstLine="0"/>
      </w:pPr>
      <w:r w:rsidRPr="006576D0">
        <w:t>P41.</w:t>
      </w:r>
      <w:r w:rsidRPr="006576D0">
        <w:tab/>
        <w:t>Implementarea unui sistem de informare a călătorilor în stațiile de transport public</w:t>
      </w:r>
    </w:p>
    <w:p w14:paraId="25C0D490" w14:textId="77777777" w:rsidR="00FA501A" w:rsidRPr="006576D0" w:rsidRDefault="00FA501A" w:rsidP="00FA501A">
      <w:pPr>
        <w:ind w:firstLine="0"/>
      </w:pPr>
      <w:r w:rsidRPr="006576D0">
        <w:t>P42.</w:t>
      </w:r>
      <w:r w:rsidRPr="006576D0">
        <w:tab/>
        <w:t>Creșterea atractivității și siguranței transportului public local prin introducerea de camere de supraveghere în stațiile de transport public.</w:t>
      </w:r>
    </w:p>
    <w:p w14:paraId="3D189344" w14:textId="77777777" w:rsidR="00FA501A" w:rsidRPr="006576D0" w:rsidRDefault="00FA501A" w:rsidP="00FA501A">
      <w:pPr>
        <w:ind w:firstLine="0"/>
      </w:pPr>
      <w:r w:rsidRPr="006576D0">
        <w:t>P44.</w:t>
      </w:r>
      <w:r w:rsidRPr="006576D0">
        <w:tab/>
        <w:t>Studiu de trafic în vederea extinderii și sincronizării sistemului de semaforizare pe raza Municipiului Buzău</w:t>
      </w:r>
    </w:p>
    <w:p w14:paraId="54F7D4CA" w14:textId="77777777" w:rsidR="00FA501A" w:rsidRPr="006576D0" w:rsidRDefault="00FA501A" w:rsidP="00FA501A">
      <w:pPr>
        <w:ind w:firstLine="0"/>
      </w:pPr>
      <w:r w:rsidRPr="006576D0">
        <w:lastRenderedPageBreak/>
        <w:t>P48.</w:t>
      </w:r>
      <w:r w:rsidRPr="006576D0">
        <w:tab/>
        <w:t>Integrarea în sistemul de semaforizare a semnalizării specifice pentru bicicliști, pe coridoarele pe care sunt prevăzute piste de biciclete.</w:t>
      </w:r>
    </w:p>
    <w:p w14:paraId="2566F556" w14:textId="77777777" w:rsidR="00FA501A" w:rsidRPr="006576D0" w:rsidRDefault="00FA501A" w:rsidP="00FA501A">
      <w:pPr>
        <w:ind w:firstLine="0"/>
      </w:pPr>
      <w:r w:rsidRPr="006576D0">
        <w:t>P52.</w:t>
      </w:r>
      <w:r w:rsidRPr="006576D0">
        <w:tab/>
        <w:t>Realizarea unui centru intermodal de transport al Municipiului Buzău (depou Transbus), integrat cu sistem park-and-ride</w:t>
      </w:r>
    </w:p>
    <w:p w14:paraId="37DBCF49" w14:textId="77777777" w:rsidR="00FA501A" w:rsidRPr="006576D0" w:rsidRDefault="00FA501A" w:rsidP="00FA501A">
      <w:pPr>
        <w:ind w:firstLine="0"/>
      </w:pPr>
      <w:r w:rsidRPr="006576D0">
        <w:t>P56.</w:t>
      </w:r>
      <w:r w:rsidRPr="006576D0">
        <w:tab/>
        <w:t>Portal integrat de mobilitate urbană activă</w:t>
      </w:r>
    </w:p>
    <w:p w14:paraId="06ABE54F" w14:textId="77777777" w:rsidR="00FA501A" w:rsidRPr="006576D0" w:rsidRDefault="00FA501A" w:rsidP="00FA501A">
      <w:pPr>
        <w:ind w:firstLine="0"/>
      </w:pPr>
      <w:r w:rsidRPr="006576D0">
        <w:t>P57.</w:t>
      </w:r>
      <w:r w:rsidRPr="006576D0">
        <w:tab/>
        <w:t xml:space="preserve">Realizarea unui punct de informare intermodală în zona Gării </w:t>
      </w:r>
    </w:p>
    <w:p w14:paraId="0B88CD9C" w14:textId="77777777" w:rsidR="00FA501A" w:rsidRPr="006576D0" w:rsidRDefault="00FA501A" w:rsidP="00FA501A">
      <w:pPr>
        <w:ind w:firstLine="0"/>
      </w:pPr>
      <w:r w:rsidRPr="006576D0">
        <w:t>P58.</w:t>
      </w:r>
      <w:r w:rsidRPr="006576D0">
        <w:tab/>
        <w:t>Reorganizarea/înființarea structurii de gestionare a serviciilor de transport public.</w:t>
      </w:r>
    </w:p>
    <w:p w14:paraId="559C7D4F" w14:textId="77777777" w:rsidR="00FA501A" w:rsidRPr="006576D0" w:rsidRDefault="00FA501A" w:rsidP="00FA501A">
      <w:pPr>
        <w:ind w:firstLine="0"/>
      </w:pPr>
      <w:r w:rsidRPr="006576D0">
        <w:t>P60.</w:t>
      </w:r>
      <w:r w:rsidRPr="006576D0">
        <w:tab/>
        <w:t>Adoptarea unei politici referitoare la parcări, în vederea descurajării accesului auto și parcării în zona centrală.</w:t>
      </w:r>
    </w:p>
    <w:p w14:paraId="6F801D5B" w14:textId="77777777" w:rsidR="00FA501A" w:rsidRPr="006576D0" w:rsidRDefault="00FA501A" w:rsidP="00FA501A">
      <w:pPr>
        <w:ind w:firstLine="0"/>
      </w:pPr>
      <w:r w:rsidRPr="006576D0">
        <w:t>P61.</w:t>
      </w:r>
      <w:r w:rsidRPr="006576D0">
        <w:tab/>
        <w:t>Crearea structurii de gestionare a serviciilor de taxare a parcărilor cu plată.</w:t>
      </w:r>
    </w:p>
    <w:p w14:paraId="44966582" w14:textId="77777777" w:rsidR="00FA501A" w:rsidRPr="006576D0" w:rsidRDefault="00FA501A" w:rsidP="00FA501A">
      <w:pPr>
        <w:ind w:firstLine="0"/>
      </w:pPr>
      <w:r w:rsidRPr="006576D0">
        <w:t>P64.</w:t>
      </w:r>
      <w:r w:rsidRPr="006576D0">
        <w:tab/>
        <w:t>Crearea structurii de implementare și monitorizare a Planului de Mobilitate Urbană Durabilă.</w:t>
      </w:r>
    </w:p>
    <w:p w14:paraId="1EAA4395" w14:textId="77777777" w:rsidR="00FA4B6E" w:rsidRPr="006576D0" w:rsidRDefault="00FA4B6E" w:rsidP="00A13F72">
      <w:pPr>
        <w:pStyle w:val="BodyText"/>
      </w:pPr>
    </w:p>
    <w:p w14:paraId="04EF7B02" w14:textId="77777777" w:rsidR="00FA4B6E" w:rsidRPr="006576D0" w:rsidRDefault="00FA4B6E" w:rsidP="00FA501A">
      <w:pPr>
        <w:pStyle w:val="Heading3"/>
        <w:rPr>
          <w:rFonts w:asciiTheme="minorHAnsi" w:hAnsiTheme="minorHAnsi"/>
        </w:rPr>
      </w:pPr>
      <w:bookmarkStart w:id="327" w:name="_Toc479112190"/>
      <w:r w:rsidRPr="006576D0">
        <w:rPr>
          <w:rFonts w:asciiTheme="minorHAnsi" w:hAnsiTheme="minorHAnsi"/>
        </w:rPr>
        <w:t>Scenariul 3. Scenariul „a investi în mobilitate urbană durabilă” (extins)</w:t>
      </w:r>
      <w:bookmarkEnd w:id="327"/>
    </w:p>
    <w:p w14:paraId="724EA0F7" w14:textId="5EF6AA78" w:rsidR="00FA4B6E" w:rsidRPr="006576D0" w:rsidRDefault="00FA4B6E" w:rsidP="00FA501A">
      <w:r w:rsidRPr="006576D0">
        <w:t xml:space="preserve">Scenariul 3 propune măsuri extinse pentru rețeaua de transport din Municipiul </w:t>
      </w:r>
      <w:r w:rsidR="00FA501A" w:rsidRPr="006576D0">
        <w:t>Buzău</w:t>
      </w:r>
      <w:r w:rsidRPr="006576D0">
        <w:t>, având drept scop promovarea unei mobilități integrate, bazată pe politicile unui transport durabil. În acest sens, vor fi incluse proiectele care presupun extinderea/ modernizarea/ reabilitarea extinsă a infrastructurii existente (transport public, biciclete, zone pietonale, parcări) și, suplimentar, implementarea de sisteme integrate, sisteme inteligente de transport, sisteme și politici care să promoveze intermodalitate. De asemenea, în Scenariul 3 sunt incluse toate proiectele prevăzute în Scenariul 1 (proiecte „angajate”).</w:t>
      </w:r>
    </w:p>
    <w:p w14:paraId="4D820822" w14:textId="77777777" w:rsidR="00FA4B6E" w:rsidRPr="006576D0" w:rsidRDefault="00FA4B6E" w:rsidP="00FA501A">
      <w:r w:rsidRPr="006576D0">
        <w:t>În Scenariul 3 sunt cuprinse următoarele proiecte:</w:t>
      </w:r>
    </w:p>
    <w:p w14:paraId="6F758D7B" w14:textId="77777777" w:rsidR="00FA501A" w:rsidRPr="006576D0" w:rsidRDefault="00FA501A" w:rsidP="00FA501A">
      <w:pPr>
        <w:ind w:firstLine="0"/>
      </w:pPr>
      <w:r w:rsidRPr="006576D0">
        <w:t>P1.</w:t>
      </w:r>
      <w:r w:rsidRPr="006576D0">
        <w:tab/>
        <w:t>Reabilitarea infrastructurii rutiere, inclusiv piste pentru bicicliști, pe coridoarele deservite de transportul public-Etapa 1</w:t>
      </w:r>
    </w:p>
    <w:p w14:paraId="0BC19A1A" w14:textId="77777777" w:rsidR="00FA501A" w:rsidRPr="006576D0" w:rsidRDefault="00FA501A" w:rsidP="00FA501A">
      <w:pPr>
        <w:ind w:firstLine="0"/>
      </w:pPr>
      <w:r w:rsidRPr="006576D0">
        <w:t>P2.</w:t>
      </w:r>
      <w:r w:rsidRPr="006576D0">
        <w:tab/>
        <w:t>Reabilitarea infrastructurii rutiere, inclusiv piste pentru bicicliști, pe coridoarele deservite de transportul public-Etapa 2</w:t>
      </w:r>
    </w:p>
    <w:p w14:paraId="1D419903" w14:textId="77777777" w:rsidR="00FA501A" w:rsidRPr="006576D0" w:rsidRDefault="00FA501A" w:rsidP="00FA501A">
      <w:pPr>
        <w:ind w:firstLine="0"/>
      </w:pPr>
      <w:r w:rsidRPr="006576D0">
        <w:t>P3.</w:t>
      </w:r>
      <w:r w:rsidRPr="006576D0">
        <w:tab/>
        <w:t>Dezvoltarea infrastructurii rutiere în zonele de extindere a intravilanului.</w:t>
      </w:r>
    </w:p>
    <w:p w14:paraId="7897B917" w14:textId="77777777" w:rsidR="00FA501A" w:rsidRPr="006576D0" w:rsidRDefault="00FA501A" w:rsidP="00FA501A">
      <w:pPr>
        <w:ind w:firstLine="0"/>
      </w:pPr>
      <w:r w:rsidRPr="006576D0">
        <w:t>P4.</w:t>
      </w:r>
      <w:r w:rsidRPr="006576D0">
        <w:tab/>
        <w:t>Reabilitarea și modernizarea rețelei rutiere urbane la nivelul Municipiului Buzău.</w:t>
      </w:r>
    </w:p>
    <w:p w14:paraId="6FA49F9D" w14:textId="77777777" w:rsidR="00FA501A" w:rsidRPr="006576D0" w:rsidRDefault="00FA501A" w:rsidP="00FA501A">
      <w:pPr>
        <w:ind w:firstLine="0"/>
      </w:pPr>
      <w:r w:rsidRPr="006576D0">
        <w:t>P5.</w:t>
      </w:r>
      <w:r w:rsidRPr="006576D0">
        <w:tab/>
        <w:t>Reabilitarea și amenajarea trotuarelor, pentru asigurarea unui trafic pietonal în condiții de siguranță</w:t>
      </w:r>
    </w:p>
    <w:p w14:paraId="198C3868" w14:textId="77777777" w:rsidR="00FA501A" w:rsidRPr="006576D0" w:rsidRDefault="00FA501A" w:rsidP="00FA501A">
      <w:pPr>
        <w:ind w:firstLine="0"/>
      </w:pPr>
      <w:r w:rsidRPr="006576D0">
        <w:t>P6.</w:t>
      </w:r>
      <w:r w:rsidRPr="006576D0">
        <w:tab/>
        <w:t>Realizarea într-o etapă de largă perspectivă a unui pasaj denivelat subteran/suprateran pe sub/peste liniile de cale ferată ale gării și zona industrială de sud a orașului, corelat cu un P.U.Z.</w:t>
      </w:r>
    </w:p>
    <w:p w14:paraId="335CB6B0" w14:textId="78602612" w:rsidR="00FA501A" w:rsidRPr="006576D0" w:rsidRDefault="00FA501A" w:rsidP="00FA501A">
      <w:pPr>
        <w:ind w:firstLine="0"/>
      </w:pPr>
      <w:r w:rsidRPr="006576D0">
        <w:lastRenderedPageBreak/>
        <w:t>P7.</w:t>
      </w:r>
      <w:r w:rsidRPr="006576D0">
        <w:tab/>
        <w:t>Dezvoltarea/reabilitarea infrastructurii rutiere din zona urbană Str. Primăverii</w:t>
      </w:r>
    </w:p>
    <w:p w14:paraId="5985306C" w14:textId="77777777" w:rsidR="00FA501A" w:rsidRPr="006576D0" w:rsidRDefault="00FA501A" w:rsidP="00FA501A">
      <w:pPr>
        <w:ind w:firstLine="0"/>
      </w:pPr>
      <w:r w:rsidRPr="006576D0">
        <w:t>P9.</w:t>
      </w:r>
      <w:r w:rsidRPr="006576D0">
        <w:tab/>
        <w:t>Crearea infrastructurii de transport public (stații călători, rețea comunicații fibră optică) în zonele de dezvoltare extinsă a ariei de acoperire a transportului public urban.</w:t>
      </w:r>
    </w:p>
    <w:p w14:paraId="659F8BE1" w14:textId="77777777" w:rsidR="00FA501A" w:rsidRPr="006576D0" w:rsidRDefault="00FA501A" w:rsidP="00FA501A">
      <w:pPr>
        <w:ind w:firstLine="0"/>
      </w:pPr>
      <w:r w:rsidRPr="006576D0">
        <w:t>P10.</w:t>
      </w:r>
      <w:r w:rsidRPr="006576D0">
        <w:tab/>
        <w:t>Modernizarea și creșterea gradului de atractivitate și siguranță al transportului public urban (Dispecerat, stații modernizate, camere supraveghere, informare cetățeni în stații)</w:t>
      </w:r>
    </w:p>
    <w:p w14:paraId="34C61F1D" w14:textId="77777777" w:rsidR="00FA501A" w:rsidRPr="006576D0" w:rsidRDefault="00FA501A" w:rsidP="00FA501A">
      <w:pPr>
        <w:ind w:firstLine="0"/>
      </w:pPr>
      <w:r w:rsidRPr="006576D0">
        <w:t>P11.</w:t>
      </w:r>
      <w:r w:rsidRPr="006576D0">
        <w:tab/>
        <w:t xml:space="preserve">Modernizarea parcului de vehicule de transport public local, prin achiziția de vehicule de transport public electrice/hibride/CNG, inclusiv infrastructura de alimentare electrică necesară </w:t>
      </w:r>
    </w:p>
    <w:p w14:paraId="535D13DD" w14:textId="77777777" w:rsidR="00FA501A" w:rsidRPr="006576D0" w:rsidRDefault="00FA501A" w:rsidP="00FA501A">
      <w:pPr>
        <w:ind w:firstLine="0"/>
      </w:pPr>
      <w:r w:rsidRPr="006576D0">
        <w:t>P13.</w:t>
      </w:r>
      <w:r w:rsidRPr="006576D0">
        <w:tab/>
        <w:t xml:space="preserve">Reabilitarea depoului pentru vehiculele de transport public </w:t>
      </w:r>
    </w:p>
    <w:p w14:paraId="34CFF5D4" w14:textId="77777777" w:rsidR="00FA501A" w:rsidRPr="006576D0" w:rsidRDefault="00FA501A" w:rsidP="00FA501A">
      <w:pPr>
        <w:ind w:firstLine="0"/>
      </w:pPr>
      <w:r w:rsidRPr="006576D0">
        <w:t>P14.</w:t>
      </w:r>
      <w:r w:rsidRPr="006576D0">
        <w:tab/>
        <w:t xml:space="preserve">Reabilitarea infrastructurii rutiere pe centurile ocolitoare ale municipiului, în scopul creșterii siguranței traficului și a vitezei comerciale de deplasare pentru transportul de marfă </w:t>
      </w:r>
    </w:p>
    <w:p w14:paraId="2916991D" w14:textId="77777777" w:rsidR="00FA501A" w:rsidRPr="006576D0" w:rsidRDefault="00FA501A" w:rsidP="00FA501A">
      <w:pPr>
        <w:ind w:firstLine="0"/>
      </w:pPr>
      <w:r w:rsidRPr="006576D0">
        <w:t>P15.</w:t>
      </w:r>
      <w:r w:rsidRPr="006576D0">
        <w:tab/>
        <w:t xml:space="preserve">Finalizarea lucrărilor de consolidare a podului de peste Râul Buzău, de pe DN2 </w:t>
      </w:r>
    </w:p>
    <w:p w14:paraId="62FCB1DE" w14:textId="77777777" w:rsidR="00FA501A" w:rsidRPr="006576D0" w:rsidRDefault="00FA501A" w:rsidP="00FA501A">
      <w:pPr>
        <w:ind w:firstLine="0"/>
      </w:pPr>
      <w:r w:rsidRPr="006576D0">
        <w:t>P16.</w:t>
      </w:r>
      <w:r w:rsidRPr="006576D0">
        <w:tab/>
        <w:t>Construirea unui nou tronson al arterei inelare în partea de sud a municipiului, care să facă o legătură directă între pasajul denivelat existent pe DN2 Ploiești și intersecția DN2 – Urziceni cu Bd.</w:t>
      </w:r>
      <w:r w:rsidRPr="006576D0">
        <w:tab/>
        <w:t xml:space="preserve">Industriei </w:t>
      </w:r>
    </w:p>
    <w:p w14:paraId="134084AB" w14:textId="77777777" w:rsidR="00FA501A" w:rsidRPr="006576D0" w:rsidRDefault="00FA501A" w:rsidP="00FA501A">
      <w:pPr>
        <w:ind w:firstLine="0"/>
      </w:pPr>
      <w:r w:rsidRPr="006576D0">
        <w:t>P17.</w:t>
      </w:r>
      <w:r w:rsidRPr="006576D0">
        <w:tab/>
        <w:t>Sistematizarea intersecției între DN2B-Urziceni, Bd.</w:t>
      </w:r>
      <w:r w:rsidRPr="006576D0">
        <w:tab/>
        <w:t xml:space="preserve">Industriei și artera de ocolire propusă, prin realizarea unui pasaj denivelat și restructurarea pasajului denivelat de pe DN2-Ploieşti </w:t>
      </w:r>
    </w:p>
    <w:p w14:paraId="2D2E40A1" w14:textId="77777777" w:rsidR="00FA501A" w:rsidRPr="006576D0" w:rsidRDefault="00FA501A" w:rsidP="00FA501A">
      <w:pPr>
        <w:ind w:firstLine="0"/>
      </w:pPr>
      <w:r w:rsidRPr="006576D0">
        <w:t>P18.</w:t>
      </w:r>
      <w:r w:rsidRPr="006576D0">
        <w:tab/>
        <w:t xml:space="preserve">Consolidarea podului de peste râul Buzău, pe DC 15 spre Vadu Pașii </w:t>
      </w:r>
    </w:p>
    <w:p w14:paraId="62723648" w14:textId="77777777" w:rsidR="00FA501A" w:rsidRPr="006576D0" w:rsidRDefault="00FA501A" w:rsidP="00FA501A">
      <w:pPr>
        <w:ind w:firstLine="0"/>
      </w:pPr>
      <w:r w:rsidRPr="006576D0">
        <w:t>P19.</w:t>
      </w:r>
      <w:r w:rsidRPr="006576D0">
        <w:tab/>
        <w:t xml:space="preserve">Amenajarea de locuri parcare/încărcare/descărcare/depozitare marfă, pentru reducerea impactului acestor operațiuni asupra traficului general </w:t>
      </w:r>
    </w:p>
    <w:p w14:paraId="5299412C" w14:textId="77777777" w:rsidR="00FA501A" w:rsidRPr="006576D0" w:rsidRDefault="00FA501A" w:rsidP="00FA501A">
      <w:pPr>
        <w:ind w:firstLine="0"/>
      </w:pPr>
      <w:r w:rsidRPr="006576D0">
        <w:t>P20.</w:t>
      </w:r>
      <w:r w:rsidRPr="006576D0">
        <w:tab/>
        <w:t>Amenajarea de zone pietonale compacte în zona centrală a orașului</w:t>
      </w:r>
    </w:p>
    <w:p w14:paraId="5C6606BB" w14:textId="77777777" w:rsidR="00FA501A" w:rsidRPr="006576D0" w:rsidRDefault="00FA501A" w:rsidP="00FA501A">
      <w:pPr>
        <w:ind w:firstLine="0"/>
      </w:pPr>
      <w:r w:rsidRPr="006576D0">
        <w:t>P21.</w:t>
      </w:r>
      <w:r w:rsidRPr="006576D0">
        <w:tab/>
        <w:t>Extinderea zonelor pietonale la nivelul municipiului</w:t>
      </w:r>
    </w:p>
    <w:p w14:paraId="511D144A" w14:textId="77777777" w:rsidR="00FA501A" w:rsidRPr="006576D0" w:rsidRDefault="00FA501A" w:rsidP="00FA501A">
      <w:pPr>
        <w:ind w:firstLine="0"/>
      </w:pPr>
      <w:r w:rsidRPr="006576D0">
        <w:t>P22.</w:t>
      </w:r>
      <w:r w:rsidRPr="006576D0">
        <w:tab/>
        <w:t>Reabilitarea aleilor pietonale și rutiere din incinta cartierelor rezidențiale</w:t>
      </w:r>
    </w:p>
    <w:p w14:paraId="63A04B59" w14:textId="77777777" w:rsidR="00FA501A" w:rsidRPr="006576D0" w:rsidRDefault="00FA501A" w:rsidP="00FA501A">
      <w:pPr>
        <w:ind w:firstLine="0"/>
      </w:pPr>
      <w:r w:rsidRPr="006576D0">
        <w:t>P23.</w:t>
      </w:r>
      <w:r w:rsidRPr="006576D0">
        <w:tab/>
        <w:t>Amenajarea unei rețele de piste de biciclete care să asigure legătura între punctele de interes din municipiu.</w:t>
      </w:r>
    </w:p>
    <w:p w14:paraId="177787D3" w14:textId="77777777" w:rsidR="00FA501A" w:rsidRPr="006576D0" w:rsidRDefault="00FA501A" w:rsidP="00FA501A">
      <w:pPr>
        <w:ind w:firstLine="0"/>
      </w:pPr>
      <w:r w:rsidRPr="006576D0">
        <w:t>P24.</w:t>
      </w:r>
      <w:r w:rsidRPr="006576D0">
        <w:tab/>
        <w:t>Spațiu multifuncțional de recreere, sport  și învățare activă a regulilor de conduită în trafic pentru tinerii bicicliști, în scopul promovării siguranței și securității în trafic</w:t>
      </w:r>
    </w:p>
    <w:p w14:paraId="5FA2721B" w14:textId="77777777" w:rsidR="00FA501A" w:rsidRPr="006576D0" w:rsidRDefault="00FA501A" w:rsidP="00FA501A">
      <w:pPr>
        <w:ind w:firstLine="0"/>
      </w:pPr>
      <w:r w:rsidRPr="006576D0">
        <w:t>P25.</w:t>
      </w:r>
      <w:r w:rsidRPr="006576D0">
        <w:tab/>
        <w:t>Stimularea transportului privat cu vehicule electrice, prin înființarea unor puncte de încărcare</w:t>
      </w:r>
    </w:p>
    <w:p w14:paraId="76006872" w14:textId="77777777" w:rsidR="00FA501A" w:rsidRPr="006576D0" w:rsidRDefault="00FA501A" w:rsidP="00FA501A">
      <w:pPr>
        <w:ind w:firstLine="0"/>
      </w:pPr>
      <w:r w:rsidRPr="006576D0">
        <w:t>P26.</w:t>
      </w:r>
      <w:r w:rsidRPr="006576D0">
        <w:tab/>
        <w:t>Consolidarea semnalizării rutiere statice orizontale și verticale</w:t>
      </w:r>
    </w:p>
    <w:p w14:paraId="08B3DA2C" w14:textId="77777777" w:rsidR="00FA501A" w:rsidRPr="006576D0" w:rsidRDefault="00FA501A" w:rsidP="00FA501A">
      <w:pPr>
        <w:ind w:firstLine="0"/>
      </w:pPr>
      <w:r w:rsidRPr="006576D0">
        <w:t>P27.</w:t>
      </w:r>
      <w:r w:rsidRPr="006576D0">
        <w:tab/>
        <w:t>Amenajare și reabilitare parcări în zonele rezidențiale, inclusiv în varianta Smart Parking.</w:t>
      </w:r>
    </w:p>
    <w:p w14:paraId="76C58E17" w14:textId="77777777" w:rsidR="00FA501A" w:rsidRPr="006576D0" w:rsidRDefault="00FA501A" w:rsidP="00FA501A">
      <w:pPr>
        <w:ind w:firstLine="0"/>
      </w:pPr>
      <w:r w:rsidRPr="006576D0">
        <w:lastRenderedPageBreak/>
        <w:t>P28.</w:t>
      </w:r>
      <w:r w:rsidRPr="006576D0">
        <w:tab/>
        <w:t>Amenajare și reabilitare parcări publice subterane, supraterane, etajate</w:t>
      </w:r>
    </w:p>
    <w:p w14:paraId="13E90CD5" w14:textId="77777777" w:rsidR="00FA501A" w:rsidRPr="006576D0" w:rsidRDefault="00FA501A" w:rsidP="00FA501A">
      <w:pPr>
        <w:ind w:firstLine="0"/>
      </w:pPr>
      <w:r w:rsidRPr="006576D0">
        <w:t>P29.</w:t>
      </w:r>
      <w:r w:rsidRPr="006576D0">
        <w:tab/>
        <w:t>Reabilitarea zonei urbane pietonale multifuncționale Piața Dacia și conectarea la zona extinsă de mobilitate urbană integrată</w:t>
      </w:r>
    </w:p>
    <w:p w14:paraId="6E9E003F" w14:textId="77777777" w:rsidR="00FA501A" w:rsidRPr="006576D0" w:rsidRDefault="00FA501A" w:rsidP="00FA501A">
      <w:pPr>
        <w:ind w:firstLine="0"/>
      </w:pPr>
      <w:r w:rsidRPr="006576D0">
        <w:t>P30.</w:t>
      </w:r>
      <w:r w:rsidRPr="006576D0">
        <w:tab/>
        <w:t xml:space="preserve">Regenerarea spațiului urban Parcul Tineretului </w:t>
      </w:r>
    </w:p>
    <w:p w14:paraId="3E7C6BEB" w14:textId="77777777" w:rsidR="00FA501A" w:rsidRPr="006576D0" w:rsidRDefault="00FA501A" w:rsidP="00FA501A">
      <w:pPr>
        <w:ind w:firstLine="0"/>
      </w:pPr>
      <w:r w:rsidRPr="006576D0">
        <w:t>P31.</w:t>
      </w:r>
      <w:r w:rsidRPr="006576D0">
        <w:tab/>
        <w:t>Realizarea unui sistem park-and-ride la intrarea dinspre Ploiești</w:t>
      </w:r>
    </w:p>
    <w:p w14:paraId="4644FA1A" w14:textId="77777777" w:rsidR="00FA501A" w:rsidRPr="006576D0" w:rsidRDefault="00FA501A" w:rsidP="00FA501A">
      <w:pPr>
        <w:ind w:firstLine="0"/>
      </w:pPr>
      <w:r w:rsidRPr="006576D0">
        <w:t>P32.</w:t>
      </w:r>
      <w:r w:rsidRPr="006576D0">
        <w:tab/>
        <w:t>Realizarea unui sistem park-and-ride la intrarea dinspre Râmnicu Sărat</w:t>
      </w:r>
    </w:p>
    <w:p w14:paraId="09E59ED8" w14:textId="77777777" w:rsidR="00FA501A" w:rsidRPr="006576D0" w:rsidRDefault="00FA501A" w:rsidP="00FA501A">
      <w:pPr>
        <w:ind w:firstLine="0"/>
      </w:pPr>
      <w:r w:rsidRPr="006576D0">
        <w:t>P34.</w:t>
      </w:r>
      <w:r w:rsidRPr="006576D0">
        <w:tab/>
        <w:t>Studiu pentru analiza soluțiilor de dezvoltare extinsă a ariei de acoperire a transportului public urban și creșterea nivelului de accesibilitate al populației la acest mod de transport</w:t>
      </w:r>
    </w:p>
    <w:p w14:paraId="490B776B" w14:textId="77777777" w:rsidR="00FA501A" w:rsidRPr="006576D0" w:rsidRDefault="00FA501A" w:rsidP="00FA501A">
      <w:pPr>
        <w:ind w:firstLine="0"/>
      </w:pPr>
      <w:r w:rsidRPr="006576D0">
        <w:t>P35.</w:t>
      </w:r>
      <w:r w:rsidRPr="006576D0">
        <w:tab/>
        <w:t>Studiu în vederea identificării posibilelor zone care pot fi amenajate ca zone pietonale compacte, în zona centrală a orașului</w:t>
      </w:r>
    </w:p>
    <w:p w14:paraId="57F1317D" w14:textId="77777777" w:rsidR="00FA501A" w:rsidRPr="006576D0" w:rsidRDefault="00FA501A" w:rsidP="00FA501A">
      <w:pPr>
        <w:ind w:firstLine="0"/>
      </w:pPr>
      <w:r w:rsidRPr="006576D0">
        <w:t>P36.</w:t>
      </w:r>
      <w:r w:rsidRPr="006576D0">
        <w:tab/>
        <w:t>Studiu în vederea amenajării unei rețele de piste de biciclete, care să permită circulația în condiții de siguranță a utilizatorilor acestui mod de transport</w:t>
      </w:r>
    </w:p>
    <w:p w14:paraId="5B047EA5" w14:textId="77777777" w:rsidR="00FA501A" w:rsidRPr="006576D0" w:rsidRDefault="00FA501A" w:rsidP="00FA501A">
      <w:pPr>
        <w:ind w:firstLine="0"/>
      </w:pPr>
      <w:r w:rsidRPr="006576D0">
        <w:t>P37.</w:t>
      </w:r>
      <w:r w:rsidRPr="006576D0">
        <w:tab/>
        <w:t>Plan de organizare a circulației pentru optimizarea circulației pe rețeaua rutieră urbană a Municipiului Buzău</w:t>
      </w:r>
    </w:p>
    <w:p w14:paraId="567B71E8" w14:textId="77777777" w:rsidR="00FA501A" w:rsidRPr="006576D0" w:rsidRDefault="00FA501A" w:rsidP="00FA501A">
      <w:pPr>
        <w:ind w:firstLine="0"/>
      </w:pPr>
      <w:r w:rsidRPr="006576D0">
        <w:t>P38.</w:t>
      </w:r>
      <w:r w:rsidRPr="006576D0">
        <w:tab/>
        <w:t>Plan de organizare a circulației în vederea eliminării din intravilan a traficului rutier de tranzit, respectiv a traficului de vehicule grele.</w:t>
      </w:r>
    </w:p>
    <w:p w14:paraId="58CDB5AF" w14:textId="77777777" w:rsidR="00FA501A" w:rsidRPr="006576D0" w:rsidRDefault="00FA501A" w:rsidP="00FA501A">
      <w:pPr>
        <w:ind w:firstLine="0"/>
      </w:pPr>
      <w:r w:rsidRPr="006576D0">
        <w:t>P39.</w:t>
      </w:r>
      <w:r w:rsidRPr="006576D0">
        <w:tab/>
        <w:t>Studiu în vederea identificării posibilităților de extindere a numărului de parcări rezidențiale și publice</w:t>
      </w:r>
    </w:p>
    <w:p w14:paraId="66BFE3B2" w14:textId="77777777" w:rsidR="00FA501A" w:rsidRPr="006576D0" w:rsidRDefault="00FA501A" w:rsidP="00FA501A">
      <w:pPr>
        <w:ind w:firstLine="0"/>
      </w:pPr>
      <w:r w:rsidRPr="006576D0">
        <w:t>P40.</w:t>
      </w:r>
      <w:r w:rsidRPr="006576D0">
        <w:tab/>
        <w:t>Eficientizarea serviciului de transport public prin introducerea unui sistem de ticketing, incluzând toată subsistemele componente (depou, dispecerat, automate eliberare tichete, echipamente controlori)</w:t>
      </w:r>
    </w:p>
    <w:p w14:paraId="620D1B08" w14:textId="77777777" w:rsidR="00FA501A" w:rsidRPr="006576D0" w:rsidRDefault="00FA501A" w:rsidP="00FA501A">
      <w:pPr>
        <w:ind w:firstLine="0"/>
      </w:pPr>
      <w:r w:rsidRPr="006576D0">
        <w:t>P43.</w:t>
      </w:r>
      <w:r w:rsidRPr="006576D0">
        <w:tab/>
        <w:t>Sistem inteligent de management al traficului și monitorizare, bazat pe soluții inovative (inclusiv centru de management al traficului)</w:t>
      </w:r>
    </w:p>
    <w:p w14:paraId="587AC40D" w14:textId="77777777" w:rsidR="00FA501A" w:rsidRPr="006576D0" w:rsidRDefault="00FA501A" w:rsidP="00FA501A">
      <w:pPr>
        <w:ind w:firstLine="0"/>
      </w:pPr>
      <w:r w:rsidRPr="006576D0">
        <w:t>P45.</w:t>
      </w:r>
      <w:r w:rsidRPr="006576D0">
        <w:tab/>
        <w:t>Sistem de management al transportului public (monitorizare, gestionare, mentenanță, prioritate pentru vehiculele de transport public)</w:t>
      </w:r>
    </w:p>
    <w:p w14:paraId="78C0061A" w14:textId="77777777" w:rsidR="00FA501A" w:rsidRPr="006576D0" w:rsidRDefault="00FA501A" w:rsidP="00FA501A">
      <w:pPr>
        <w:ind w:firstLine="0"/>
      </w:pPr>
      <w:r w:rsidRPr="006576D0">
        <w:t>P46.</w:t>
      </w:r>
      <w:r w:rsidRPr="006576D0">
        <w:tab/>
        <w:t>Implementarea unui sistem de management al parcărilor cu plată</w:t>
      </w:r>
    </w:p>
    <w:p w14:paraId="79B71C69" w14:textId="77777777" w:rsidR="00FA501A" w:rsidRPr="006576D0" w:rsidRDefault="00FA501A" w:rsidP="00FA501A">
      <w:pPr>
        <w:ind w:firstLine="0"/>
      </w:pPr>
      <w:r w:rsidRPr="006576D0">
        <w:t>P47.</w:t>
      </w:r>
      <w:r w:rsidRPr="006576D0">
        <w:tab/>
        <w:t>Implementarea unui sistem de impunere a vitezei legale de circulație</w:t>
      </w:r>
    </w:p>
    <w:p w14:paraId="00C9E9D9" w14:textId="77777777" w:rsidR="00FA501A" w:rsidRPr="006576D0" w:rsidRDefault="00FA501A" w:rsidP="00FA501A">
      <w:pPr>
        <w:ind w:firstLine="0"/>
      </w:pPr>
      <w:r w:rsidRPr="006576D0">
        <w:t>P48.</w:t>
      </w:r>
      <w:r w:rsidRPr="006576D0">
        <w:tab/>
        <w:t>Integrarea în sistemul de semaforizare a semnalizării specifice pentru bicicliști, pe coridoarele pe care sunt prevăzute piste de biciclete.</w:t>
      </w:r>
    </w:p>
    <w:p w14:paraId="5D1CED7E" w14:textId="77777777" w:rsidR="00FA501A" w:rsidRPr="006576D0" w:rsidRDefault="00FA501A" w:rsidP="00FA501A">
      <w:pPr>
        <w:ind w:firstLine="0"/>
      </w:pPr>
      <w:r w:rsidRPr="006576D0">
        <w:t>P49.</w:t>
      </w:r>
      <w:r w:rsidRPr="006576D0">
        <w:tab/>
        <w:t>Implementarea unui sistem de detecție automate a trecerii pe roșu</w:t>
      </w:r>
    </w:p>
    <w:p w14:paraId="39CFD570" w14:textId="77777777" w:rsidR="00FA501A" w:rsidRPr="006576D0" w:rsidRDefault="00FA501A" w:rsidP="00FA501A">
      <w:pPr>
        <w:ind w:firstLine="0"/>
      </w:pPr>
      <w:r w:rsidRPr="006576D0">
        <w:t>P50.</w:t>
      </w:r>
      <w:r w:rsidRPr="006576D0">
        <w:tab/>
        <w:t>Implementarea unui sistem de recunoaștere a numerelor de înmatriculare la intrările în municipiu.</w:t>
      </w:r>
    </w:p>
    <w:p w14:paraId="753C06BF" w14:textId="77777777" w:rsidR="00FA501A" w:rsidRPr="006576D0" w:rsidRDefault="00FA501A" w:rsidP="00FA501A">
      <w:pPr>
        <w:ind w:firstLine="0"/>
      </w:pPr>
      <w:r w:rsidRPr="006576D0">
        <w:t>P51.</w:t>
      </w:r>
      <w:r w:rsidRPr="006576D0">
        <w:tab/>
        <w:t>Implementarea unui sistem automat de restricționare a accesului autoturismelor în zonele cu mobilitate preponderent pietonală</w:t>
      </w:r>
    </w:p>
    <w:p w14:paraId="1ADBBE28" w14:textId="77777777" w:rsidR="00FA501A" w:rsidRPr="006576D0" w:rsidRDefault="00FA501A" w:rsidP="00FA501A">
      <w:pPr>
        <w:ind w:firstLine="0"/>
      </w:pPr>
      <w:r w:rsidRPr="006576D0">
        <w:lastRenderedPageBreak/>
        <w:t>P52.</w:t>
      </w:r>
      <w:r w:rsidRPr="006576D0">
        <w:tab/>
        <w:t>Realizarea unui centru intermodal de transport al Municipiului Buzău (depou Transbus), integrat cu sistem park-and-ride</w:t>
      </w:r>
    </w:p>
    <w:p w14:paraId="7B1AC63D" w14:textId="77777777" w:rsidR="00FA501A" w:rsidRPr="006576D0" w:rsidRDefault="00FA501A" w:rsidP="00FA501A">
      <w:pPr>
        <w:ind w:firstLine="0"/>
      </w:pPr>
      <w:r w:rsidRPr="006576D0">
        <w:t>P53.</w:t>
      </w:r>
      <w:r w:rsidRPr="006576D0">
        <w:tab/>
        <w:t xml:space="preserve">Sistem alternativ de mobilitate urbană utilizând stații automate de închiriere a bicicletelor </w:t>
      </w:r>
    </w:p>
    <w:p w14:paraId="4D341DD3" w14:textId="77777777" w:rsidR="00FA501A" w:rsidRPr="006576D0" w:rsidRDefault="00FA501A" w:rsidP="00FA501A">
      <w:pPr>
        <w:ind w:firstLine="0"/>
      </w:pPr>
      <w:r w:rsidRPr="006576D0">
        <w:t>P54.</w:t>
      </w:r>
      <w:r w:rsidRPr="006576D0">
        <w:tab/>
        <w:t>Implementarea unui sistem unic, integrat de taxare pentru transportul public, bike-sharing, parcare.</w:t>
      </w:r>
    </w:p>
    <w:p w14:paraId="636917AB" w14:textId="77777777" w:rsidR="00FA501A" w:rsidRPr="006576D0" w:rsidRDefault="00FA501A" w:rsidP="00FA501A">
      <w:pPr>
        <w:ind w:firstLine="0"/>
      </w:pPr>
      <w:r w:rsidRPr="006576D0">
        <w:t>P55.</w:t>
      </w:r>
      <w:r w:rsidRPr="006576D0">
        <w:tab/>
        <w:t>Implementarea unui sistem de asigurare a conexiunii wifi gratuite la internet pentru utilizatorii transportului public și facilitarea accesului la aplicații software legate de mobilitate</w:t>
      </w:r>
    </w:p>
    <w:p w14:paraId="51BDEA2A" w14:textId="77777777" w:rsidR="00FA501A" w:rsidRPr="006576D0" w:rsidRDefault="00FA501A" w:rsidP="00FA501A">
      <w:pPr>
        <w:ind w:firstLine="0"/>
      </w:pPr>
      <w:r w:rsidRPr="006576D0">
        <w:t>P56.</w:t>
      </w:r>
      <w:r w:rsidRPr="006576D0">
        <w:tab/>
        <w:t>Portal integrat de mobilitate urbană activă</w:t>
      </w:r>
    </w:p>
    <w:p w14:paraId="7DCD2E70" w14:textId="77777777" w:rsidR="00FA501A" w:rsidRPr="006576D0" w:rsidRDefault="00FA501A" w:rsidP="00FA501A">
      <w:pPr>
        <w:ind w:firstLine="0"/>
      </w:pPr>
      <w:r w:rsidRPr="006576D0">
        <w:t>P57.</w:t>
      </w:r>
      <w:r w:rsidRPr="006576D0">
        <w:tab/>
        <w:t xml:space="preserve">Realizarea unui punct de informare intermodală în zona Gării </w:t>
      </w:r>
    </w:p>
    <w:p w14:paraId="437B6F14" w14:textId="77777777" w:rsidR="00FA501A" w:rsidRPr="006576D0" w:rsidRDefault="00FA501A" w:rsidP="00FA501A">
      <w:pPr>
        <w:ind w:firstLine="0"/>
      </w:pPr>
      <w:r w:rsidRPr="006576D0">
        <w:t>P58.</w:t>
      </w:r>
      <w:r w:rsidRPr="006576D0">
        <w:tab/>
        <w:t>Reorganizarea/înființarea structurii de gestionare a serviciilor de transport public.</w:t>
      </w:r>
    </w:p>
    <w:p w14:paraId="71613DC9" w14:textId="77777777" w:rsidR="00FA501A" w:rsidRPr="006576D0" w:rsidRDefault="00FA501A" w:rsidP="00FA501A">
      <w:pPr>
        <w:ind w:firstLine="0"/>
      </w:pPr>
      <w:r w:rsidRPr="006576D0">
        <w:t>P59.</w:t>
      </w:r>
      <w:r w:rsidRPr="006576D0">
        <w:tab/>
        <w:t>Program integrat de măsuri pentru promovarea electromobilității</w:t>
      </w:r>
    </w:p>
    <w:p w14:paraId="3A8C3AF6" w14:textId="77777777" w:rsidR="00FA501A" w:rsidRPr="006576D0" w:rsidRDefault="00FA501A" w:rsidP="00FA501A">
      <w:pPr>
        <w:ind w:firstLine="0"/>
      </w:pPr>
      <w:r w:rsidRPr="006576D0">
        <w:t>P60.</w:t>
      </w:r>
      <w:r w:rsidRPr="006576D0">
        <w:tab/>
        <w:t>Adoptarea unei politici referitoare la parcări, în vederea descurajării accesului auto și parcării în zona centrală.</w:t>
      </w:r>
    </w:p>
    <w:p w14:paraId="30BEBB6C" w14:textId="77777777" w:rsidR="00FA501A" w:rsidRPr="006576D0" w:rsidRDefault="00FA501A" w:rsidP="00FA501A">
      <w:pPr>
        <w:ind w:firstLine="0"/>
      </w:pPr>
      <w:r w:rsidRPr="006576D0">
        <w:t>P61.</w:t>
      </w:r>
      <w:r w:rsidRPr="006576D0">
        <w:tab/>
        <w:t>Crearea structurii de gestionare a serviciilor de taxare a parcărilor cu plată.</w:t>
      </w:r>
    </w:p>
    <w:p w14:paraId="2028DFB9" w14:textId="77777777" w:rsidR="00FA501A" w:rsidRPr="006576D0" w:rsidRDefault="00FA501A" w:rsidP="00FA501A">
      <w:pPr>
        <w:ind w:firstLine="0"/>
      </w:pPr>
      <w:r w:rsidRPr="006576D0">
        <w:t>P62.</w:t>
      </w:r>
      <w:r w:rsidRPr="006576D0">
        <w:tab/>
        <w:t>Crearea structurii de gestionare a sistemelor mobilitate alternativa.</w:t>
      </w:r>
    </w:p>
    <w:p w14:paraId="5B1B8C9B" w14:textId="77777777" w:rsidR="00FA501A" w:rsidRPr="006576D0" w:rsidRDefault="00FA501A" w:rsidP="00FA501A">
      <w:pPr>
        <w:ind w:firstLine="0"/>
      </w:pPr>
      <w:r w:rsidRPr="006576D0">
        <w:t>P63.</w:t>
      </w:r>
      <w:r w:rsidRPr="006576D0">
        <w:tab/>
        <w:t>Platformă electronică de transport public pentru implementarea conceptului de mobilitate ca un serviciu și asigurarea proiectării tuturor soluțiilor în mod integrat pentru convergenta către conceptul Smart City.</w:t>
      </w:r>
    </w:p>
    <w:p w14:paraId="394AA5B1" w14:textId="6617627D" w:rsidR="00FA4B6E" w:rsidRPr="006576D0" w:rsidRDefault="00FA501A" w:rsidP="00FA501A">
      <w:pPr>
        <w:ind w:firstLine="0"/>
        <w:rPr>
          <w:lang w:eastAsia="ro-RO"/>
        </w:rPr>
      </w:pPr>
      <w:r w:rsidRPr="006576D0">
        <w:t>P64.</w:t>
      </w:r>
      <w:r w:rsidRPr="006576D0">
        <w:tab/>
        <w:t>Crearea structurii de implementare și monitorizare a Planului de Mobilitate Urbană Durabilă.</w:t>
      </w:r>
    </w:p>
    <w:p w14:paraId="0D1A2D51" w14:textId="77777777" w:rsidR="00FA4B6E" w:rsidRPr="006576D0" w:rsidRDefault="00FA4B6E" w:rsidP="00FA4B6E"/>
    <w:p w14:paraId="63DE0795" w14:textId="48F2AA17" w:rsidR="000316FE" w:rsidRPr="006576D0" w:rsidRDefault="000316FE" w:rsidP="00EA472F">
      <w:pPr>
        <w:pStyle w:val="Heading1"/>
        <w:rPr>
          <w:rFonts w:asciiTheme="minorHAnsi" w:hAnsiTheme="minorHAnsi"/>
          <w:color w:val="auto"/>
        </w:rPr>
      </w:pPr>
      <w:bookmarkStart w:id="328" w:name="_Toc479112191"/>
      <w:r w:rsidRPr="006576D0">
        <w:rPr>
          <w:rFonts w:asciiTheme="minorHAnsi" w:hAnsiTheme="minorHAnsi"/>
          <w:color w:val="auto"/>
        </w:rPr>
        <w:lastRenderedPageBreak/>
        <w:t>Evaluarea impactului mobilității pentru cele 3 nivele teritoriale</w:t>
      </w:r>
      <w:bookmarkEnd w:id="328"/>
    </w:p>
    <w:p w14:paraId="7643107F" w14:textId="77777777" w:rsidR="009A5E05" w:rsidRPr="006576D0" w:rsidRDefault="009A5E05" w:rsidP="009A5E05">
      <w:r w:rsidRPr="006576D0">
        <w:t>În acest capitol este realizată evaluarea impactului Scenariului 2 „a face ceva” (moderat) și Scenariului 3 „a investi în mobilitate urbană durabilă” (extins) asupra indicatorilor: eficiență economică, impact asupra mediului, accesibilitate, siguranță și calitatea vieții. Pentru a fi evidențiată variația acestor indicatori față de situația „a face minimum”, în tabele a fost inclus și Scenariul 1.</w:t>
      </w:r>
    </w:p>
    <w:p w14:paraId="05DCD472" w14:textId="77777777" w:rsidR="009A5E05" w:rsidRPr="006576D0" w:rsidRDefault="009A5E05" w:rsidP="009A5E05">
      <w:r w:rsidRPr="006576D0">
        <w:t>Pentru fiecare dintre scenarii, evaluarea este realizată utilizând analiza multicriterială și rezultatele analizei cost-beneficiu, după caz.</w:t>
      </w:r>
    </w:p>
    <w:p w14:paraId="57D5BB37" w14:textId="45E96F5C" w:rsidR="000316FE" w:rsidRPr="006576D0" w:rsidRDefault="000316FE" w:rsidP="00BB6086">
      <w:pPr>
        <w:pStyle w:val="Heading2"/>
        <w:rPr>
          <w:rFonts w:asciiTheme="minorHAnsi" w:hAnsiTheme="minorHAnsi"/>
        </w:rPr>
      </w:pPr>
      <w:bookmarkStart w:id="329" w:name="_Toc479112192"/>
      <w:r w:rsidRPr="006576D0">
        <w:rPr>
          <w:rFonts w:asciiTheme="minorHAnsi" w:hAnsiTheme="minorHAnsi"/>
        </w:rPr>
        <w:t>Eficiența economică</w:t>
      </w:r>
      <w:bookmarkEnd w:id="329"/>
    </w:p>
    <w:p w14:paraId="550088D8" w14:textId="35038F76" w:rsidR="006773B2" w:rsidRDefault="006773B2" w:rsidP="006773B2">
      <w:r w:rsidRPr="00CA1DBB">
        <w:t xml:space="preserve">Impactul asupra eficienței economice al diferitelor scenarii avute în vedere pentru creșterea mobilității durabile este </w:t>
      </w:r>
      <w:r>
        <w:t>cuantificat prin două tipuri de parametri:</w:t>
      </w:r>
    </w:p>
    <w:p w14:paraId="108EAAE0" w14:textId="77777777" w:rsidR="006773B2" w:rsidRDefault="006773B2" w:rsidP="006773B2">
      <w:pPr>
        <w:pStyle w:val="ListBullet"/>
      </w:pPr>
      <w:r>
        <w:t>Parametrii utilizați pentru evaluarea impactului actual al mobilității (cap. 4.1 – Eficiența economică)</w:t>
      </w:r>
    </w:p>
    <w:p w14:paraId="4C3E1623" w14:textId="6D97E75D" w:rsidR="006773B2" w:rsidRDefault="006773B2" w:rsidP="006773B2">
      <w:pPr>
        <w:pStyle w:val="ListBullet"/>
      </w:pPr>
      <w:r>
        <w:t>Indicatori economici rezultați din analiza cost-beneficiu (Anexa 1)</w:t>
      </w:r>
    </w:p>
    <w:p w14:paraId="04E4107D" w14:textId="77777777" w:rsidR="006773B2" w:rsidRPr="00CA1DBB" w:rsidRDefault="006773B2" w:rsidP="006773B2">
      <w:r>
        <w:t>Parametrii de rețea considerați a fi esențiali, înglobând efectele produse de funcționarea tuturor componentelor sistemului de transport sunt:</w:t>
      </w:r>
    </w:p>
    <w:p w14:paraId="3C5941BC" w14:textId="77777777" w:rsidR="006773B2" w:rsidRPr="00CA1DBB" w:rsidRDefault="006773B2" w:rsidP="006773B2">
      <w:pPr>
        <w:pStyle w:val="ListBullet"/>
      </w:pPr>
      <w:r w:rsidRPr="00CA1DBB">
        <w:t>Viteza medie de călătorie</w:t>
      </w:r>
    </w:p>
    <w:p w14:paraId="473B9739" w14:textId="0249C67C" w:rsidR="006773B2" w:rsidRDefault="006773B2" w:rsidP="006773B2">
      <w:pPr>
        <w:pStyle w:val="ListBullet"/>
      </w:pPr>
      <w:r w:rsidRPr="00CA1DBB">
        <w:t>Întârzierea totală/veh</w:t>
      </w:r>
    </w:p>
    <w:p w14:paraId="63503EC3" w14:textId="13251A50" w:rsidR="006773B2" w:rsidRDefault="006773B2" w:rsidP="006773B2">
      <w:pPr>
        <w:pStyle w:val="ListBullet"/>
      </w:pPr>
      <w:r>
        <w:t>Nivelul de serviciu al intersecțiilor</w:t>
      </w:r>
    </w:p>
    <w:p w14:paraId="23D048AB" w14:textId="77777777" w:rsidR="006773B2" w:rsidRPr="00CA1DBB" w:rsidRDefault="006773B2" w:rsidP="006773B2">
      <w:r w:rsidRPr="00CA1DBB">
        <w:t>Indicatorii sunt evaluați pe termen mediu (2023) și lung (2030) în tabelele următoare.</w:t>
      </w:r>
    </w:p>
    <w:p w14:paraId="23B1CD8F" w14:textId="4E20A255" w:rsidR="009A5E05" w:rsidRPr="006576D0" w:rsidRDefault="009A5E05" w:rsidP="009A5E05">
      <w:pPr>
        <w:pStyle w:val="BodyText"/>
      </w:pPr>
    </w:p>
    <w:p w14:paraId="4AAE9BF8" w14:textId="41214403" w:rsidR="009A5E05" w:rsidRPr="006576D0" w:rsidRDefault="00C87481" w:rsidP="00C87481">
      <w:pPr>
        <w:pStyle w:val="Caption"/>
      </w:pPr>
      <w:bookmarkStart w:id="330" w:name="_Toc466842284"/>
      <w:bookmarkStart w:id="331" w:name="_Toc474621128"/>
      <w:r w:rsidRPr="006576D0">
        <w:t xml:space="preserve">Tabel  </w:t>
      </w:r>
      <w:fldSimple w:instr=" SEQ Tabel_ \* ARABIC ">
        <w:r w:rsidR="00886BB7">
          <w:rPr>
            <w:noProof/>
          </w:rPr>
          <w:t>54</w:t>
        </w:r>
      </w:fldSimple>
      <w:r w:rsidR="009A5E05" w:rsidRPr="006576D0">
        <w:t>. Viteza medie de călătorie, pe scenarii și ani de prognoză.</w:t>
      </w:r>
      <w:bookmarkEnd w:id="330"/>
      <w:bookmarkEnd w:id="331"/>
    </w:p>
    <w:tbl>
      <w:tblPr>
        <w:tblStyle w:val="TableGrid"/>
        <w:tblW w:w="9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1426"/>
        <w:gridCol w:w="1426"/>
        <w:gridCol w:w="1426"/>
        <w:gridCol w:w="1426"/>
      </w:tblGrid>
      <w:tr w:rsidR="009A5E05" w:rsidRPr="006576D0" w14:paraId="7F5DA8F8" w14:textId="77777777" w:rsidTr="006773B2">
        <w:trPr>
          <w:jc w:val="center"/>
        </w:trPr>
        <w:tc>
          <w:tcPr>
            <w:tcW w:w="3397" w:type="dxa"/>
          </w:tcPr>
          <w:p w14:paraId="27A255A2"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Indicator</w:t>
            </w:r>
          </w:p>
        </w:tc>
        <w:tc>
          <w:tcPr>
            <w:tcW w:w="1426" w:type="dxa"/>
          </w:tcPr>
          <w:p w14:paraId="19BBE7D8" w14:textId="77777777" w:rsidR="009A5E05" w:rsidRPr="006576D0" w:rsidRDefault="009A5E05" w:rsidP="009A5E05">
            <w:pPr>
              <w:pStyle w:val="BodyText"/>
              <w:spacing w:after="120"/>
              <w:jc w:val="center"/>
              <w:rPr>
                <w:rFonts w:asciiTheme="minorHAnsi" w:hAnsiTheme="minorHAnsi"/>
                <w:b/>
              </w:rPr>
            </w:pPr>
            <w:r w:rsidRPr="006576D0">
              <w:rPr>
                <w:rFonts w:asciiTheme="minorHAnsi" w:hAnsiTheme="minorHAnsi"/>
                <w:b/>
              </w:rPr>
              <w:t>An</w:t>
            </w:r>
          </w:p>
        </w:tc>
        <w:tc>
          <w:tcPr>
            <w:tcW w:w="1426" w:type="dxa"/>
          </w:tcPr>
          <w:p w14:paraId="58BA0197"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1</w:t>
            </w:r>
          </w:p>
        </w:tc>
        <w:tc>
          <w:tcPr>
            <w:tcW w:w="1426" w:type="dxa"/>
          </w:tcPr>
          <w:p w14:paraId="72DBD991"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2</w:t>
            </w:r>
          </w:p>
        </w:tc>
        <w:tc>
          <w:tcPr>
            <w:tcW w:w="1426" w:type="dxa"/>
          </w:tcPr>
          <w:p w14:paraId="7736761A"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3</w:t>
            </w:r>
          </w:p>
        </w:tc>
      </w:tr>
      <w:tr w:rsidR="009A5E05" w:rsidRPr="006576D0" w14:paraId="3AEB9A66" w14:textId="77777777" w:rsidTr="006773B2">
        <w:trPr>
          <w:jc w:val="center"/>
        </w:trPr>
        <w:tc>
          <w:tcPr>
            <w:tcW w:w="3397" w:type="dxa"/>
            <w:vMerge w:val="restart"/>
            <w:vAlign w:val="center"/>
          </w:tcPr>
          <w:p w14:paraId="47283717" w14:textId="77777777" w:rsidR="009A5E05" w:rsidRPr="006576D0" w:rsidRDefault="009A5E05" w:rsidP="009A5E05">
            <w:pPr>
              <w:pStyle w:val="BodyText"/>
              <w:spacing w:before="0"/>
              <w:jc w:val="left"/>
              <w:rPr>
                <w:rFonts w:asciiTheme="minorHAnsi" w:hAnsiTheme="minorHAnsi"/>
              </w:rPr>
            </w:pPr>
            <w:r w:rsidRPr="006576D0">
              <w:rPr>
                <w:rFonts w:asciiTheme="minorHAnsi" w:hAnsiTheme="minorHAnsi"/>
              </w:rPr>
              <w:t>Viteza medie de călătorie (Km/h)</w:t>
            </w:r>
          </w:p>
        </w:tc>
        <w:tc>
          <w:tcPr>
            <w:tcW w:w="1426" w:type="dxa"/>
          </w:tcPr>
          <w:p w14:paraId="6CD65714" w14:textId="77777777" w:rsidR="009A5E05" w:rsidRPr="006576D0" w:rsidRDefault="009A5E05" w:rsidP="009A5E05">
            <w:pPr>
              <w:pStyle w:val="BodyText"/>
              <w:spacing w:after="120"/>
              <w:jc w:val="center"/>
              <w:rPr>
                <w:rFonts w:asciiTheme="minorHAnsi" w:hAnsiTheme="minorHAnsi"/>
              </w:rPr>
            </w:pPr>
            <w:r w:rsidRPr="006576D0">
              <w:rPr>
                <w:rFonts w:asciiTheme="minorHAnsi" w:hAnsiTheme="minorHAnsi"/>
              </w:rPr>
              <w:t>2023</w:t>
            </w:r>
          </w:p>
        </w:tc>
        <w:tc>
          <w:tcPr>
            <w:tcW w:w="1426" w:type="dxa"/>
          </w:tcPr>
          <w:p w14:paraId="75D77F6A" w14:textId="61400370" w:rsidR="009A5E05" w:rsidRPr="006576D0" w:rsidRDefault="00FC7075" w:rsidP="009A5E05">
            <w:pPr>
              <w:pStyle w:val="BodyText"/>
              <w:spacing w:after="120"/>
              <w:jc w:val="center"/>
              <w:rPr>
                <w:rFonts w:asciiTheme="minorHAnsi" w:hAnsiTheme="minorHAnsi"/>
              </w:rPr>
            </w:pPr>
            <w:r w:rsidRPr="006576D0">
              <w:rPr>
                <w:rFonts w:asciiTheme="minorHAnsi" w:hAnsiTheme="minorHAnsi"/>
              </w:rPr>
              <w:t>28</w:t>
            </w:r>
          </w:p>
        </w:tc>
        <w:tc>
          <w:tcPr>
            <w:tcW w:w="1426" w:type="dxa"/>
          </w:tcPr>
          <w:p w14:paraId="67400E1A" w14:textId="436B1780" w:rsidR="009A5E05" w:rsidRPr="006576D0" w:rsidRDefault="00FC7075" w:rsidP="006773B2">
            <w:pPr>
              <w:pStyle w:val="BodyText"/>
              <w:spacing w:after="120"/>
              <w:jc w:val="center"/>
              <w:rPr>
                <w:rFonts w:asciiTheme="minorHAnsi" w:hAnsiTheme="minorHAnsi"/>
              </w:rPr>
            </w:pPr>
            <w:r w:rsidRPr="006576D0">
              <w:rPr>
                <w:rFonts w:asciiTheme="minorHAnsi" w:hAnsiTheme="minorHAnsi"/>
              </w:rPr>
              <w:t>2</w:t>
            </w:r>
            <w:r w:rsidR="006773B2">
              <w:rPr>
                <w:rFonts w:asciiTheme="minorHAnsi" w:hAnsiTheme="minorHAnsi"/>
              </w:rPr>
              <w:t>8</w:t>
            </w:r>
          </w:p>
        </w:tc>
        <w:tc>
          <w:tcPr>
            <w:tcW w:w="1426" w:type="dxa"/>
          </w:tcPr>
          <w:p w14:paraId="1F69DA62" w14:textId="11C938D8" w:rsidR="009A5E05" w:rsidRPr="006576D0" w:rsidRDefault="00FC7075" w:rsidP="00F05F4C">
            <w:pPr>
              <w:pStyle w:val="BodyText"/>
              <w:spacing w:after="120"/>
              <w:jc w:val="center"/>
              <w:rPr>
                <w:rFonts w:asciiTheme="minorHAnsi" w:hAnsiTheme="minorHAnsi"/>
              </w:rPr>
            </w:pPr>
            <w:r w:rsidRPr="006576D0">
              <w:rPr>
                <w:rFonts w:asciiTheme="minorHAnsi" w:hAnsiTheme="minorHAnsi"/>
              </w:rPr>
              <w:t>2</w:t>
            </w:r>
            <w:r w:rsidR="00F05F4C">
              <w:rPr>
                <w:rFonts w:asciiTheme="minorHAnsi" w:hAnsiTheme="minorHAnsi"/>
              </w:rPr>
              <w:t>8,5</w:t>
            </w:r>
          </w:p>
        </w:tc>
      </w:tr>
      <w:tr w:rsidR="009A5E05" w:rsidRPr="006576D0" w14:paraId="5C1A222A" w14:textId="77777777" w:rsidTr="006773B2">
        <w:trPr>
          <w:jc w:val="center"/>
        </w:trPr>
        <w:tc>
          <w:tcPr>
            <w:tcW w:w="3397" w:type="dxa"/>
            <w:vMerge/>
          </w:tcPr>
          <w:p w14:paraId="7B8F08C1" w14:textId="77777777" w:rsidR="009A5E05" w:rsidRPr="006576D0" w:rsidRDefault="009A5E05" w:rsidP="009A5E05">
            <w:pPr>
              <w:pStyle w:val="BodyText"/>
              <w:spacing w:before="0"/>
              <w:rPr>
                <w:rFonts w:asciiTheme="minorHAnsi" w:hAnsiTheme="minorHAnsi"/>
              </w:rPr>
            </w:pPr>
          </w:p>
        </w:tc>
        <w:tc>
          <w:tcPr>
            <w:tcW w:w="1426" w:type="dxa"/>
          </w:tcPr>
          <w:p w14:paraId="394FBBD1" w14:textId="77777777" w:rsidR="009A5E05" w:rsidRPr="006576D0" w:rsidRDefault="009A5E05" w:rsidP="009A5E05">
            <w:pPr>
              <w:pStyle w:val="BodyText"/>
              <w:spacing w:after="120"/>
              <w:jc w:val="center"/>
              <w:rPr>
                <w:rFonts w:asciiTheme="minorHAnsi" w:hAnsiTheme="minorHAnsi"/>
              </w:rPr>
            </w:pPr>
            <w:r w:rsidRPr="006576D0">
              <w:rPr>
                <w:rFonts w:asciiTheme="minorHAnsi" w:hAnsiTheme="minorHAnsi"/>
              </w:rPr>
              <w:t>2030</w:t>
            </w:r>
          </w:p>
        </w:tc>
        <w:tc>
          <w:tcPr>
            <w:tcW w:w="1426" w:type="dxa"/>
          </w:tcPr>
          <w:p w14:paraId="42E50363" w14:textId="616B7EC0" w:rsidR="009A5E05" w:rsidRPr="006576D0" w:rsidRDefault="00FC7075" w:rsidP="009A5E05">
            <w:pPr>
              <w:pStyle w:val="BodyText"/>
              <w:spacing w:after="120"/>
              <w:jc w:val="center"/>
              <w:rPr>
                <w:rFonts w:asciiTheme="minorHAnsi" w:hAnsiTheme="minorHAnsi"/>
              </w:rPr>
            </w:pPr>
            <w:r w:rsidRPr="006576D0">
              <w:rPr>
                <w:rFonts w:asciiTheme="minorHAnsi" w:hAnsiTheme="minorHAnsi"/>
              </w:rPr>
              <w:t>26</w:t>
            </w:r>
          </w:p>
        </w:tc>
        <w:tc>
          <w:tcPr>
            <w:tcW w:w="1426" w:type="dxa"/>
          </w:tcPr>
          <w:p w14:paraId="66BFCB39" w14:textId="73E785D6" w:rsidR="009A5E05" w:rsidRPr="006576D0" w:rsidRDefault="00FC7075" w:rsidP="006773B2">
            <w:pPr>
              <w:pStyle w:val="BodyText"/>
              <w:spacing w:after="120"/>
              <w:jc w:val="center"/>
              <w:rPr>
                <w:rFonts w:asciiTheme="minorHAnsi" w:hAnsiTheme="minorHAnsi"/>
              </w:rPr>
            </w:pPr>
            <w:r w:rsidRPr="006576D0">
              <w:rPr>
                <w:rFonts w:asciiTheme="minorHAnsi" w:hAnsiTheme="minorHAnsi"/>
              </w:rPr>
              <w:t>2</w:t>
            </w:r>
            <w:r w:rsidR="006773B2">
              <w:rPr>
                <w:rFonts w:asciiTheme="minorHAnsi" w:hAnsiTheme="minorHAnsi"/>
              </w:rPr>
              <w:t>7</w:t>
            </w:r>
          </w:p>
        </w:tc>
        <w:tc>
          <w:tcPr>
            <w:tcW w:w="1426" w:type="dxa"/>
          </w:tcPr>
          <w:p w14:paraId="66E436E0" w14:textId="27815F38" w:rsidR="009A5E05" w:rsidRPr="006576D0" w:rsidRDefault="00FC7075" w:rsidP="00F05F4C">
            <w:pPr>
              <w:pStyle w:val="BodyText"/>
              <w:spacing w:after="120"/>
              <w:jc w:val="center"/>
              <w:rPr>
                <w:rFonts w:asciiTheme="minorHAnsi" w:hAnsiTheme="minorHAnsi"/>
              </w:rPr>
            </w:pPr>
            <w:r w:rsidRPr="006576D0">
              <w:rPr>
                <w:rFonts w:asciiTheme="minorHAnsi" w:hAnsiTheme="minorHAnsi"/>
              </w:rPr>
              <w:t>2</w:t>
            </w:r>
            <w:r w:rsidR="00F05F4C">
              <w:rPr>
                <w:rFonts w:asciiTheme="minorHAnsi" w:hAnsiTheme="minorHAnsi"/>
              </w:rPr>
              <w:t>8,0</w:t>
            </w:r>
          </w:p>
        </w:tc>
      </w:tr>
    </w:tbl>
    <w:p w14:paraId="719D8996" w14:textId="77777777" w:rsidR="009A5E05" w:rsidRPr="006576D0" w:rsidRDefault="009A5E05" w:rsidP="009A5E05">
      <w:pPr>
        <w:pStyle w:val="BodyText"/>
      </w:pPr>
    </w:p>
    <w:p w14:paraId="707BB558" w14:textId="1AAA3017" w:rsidR="009A5E05" w:rsidRPr="006576D0" w:rsidRDefault="00C87481" w:rsidP="00C87481">
      <w:pPr>
        <w:pStyle w:val="Caption"/>
        <w:rPr>
          <w:i w:val="0"/>
        </w:rPr>
      </w:pPr>
      <w:bookmarkStart w:id="332" w:name="_Toc466842285"/>
      <w:bookmarkStart w:id="333" w:name="_Toc474621129"/>
      <w:r w:rsidRPr="006576D0">
        <w:t xml:space="preserve">Tabel  </w:t>
      </w:r>
      <w:fldSimple w:instr=" SEQ Tabel_ \* ARABIC ">
        <w:r w:rsidR="00886BB7">
          <w:rPr>
            <w:noProof/>
          </w:rPr>
          <w:t>55</w:t>
        </w:r>
      </w:fldSimple>
      <w:r w:rsidR="009A5E05" w:rsidRPr="006576D0">
        <w:t>. Întârzierea totală/veh./</w:t>
      </w:r>
      <w:r w:rsidR="00FC5D75" w:rsidRPr="006576D0">
        <w:t>oră</w:t>
      </w:r>
      <w:r w:rsidR="009A5E05" w:rsidRPr="006576D0">
        <w:t>, pe scenarii și ani de prognoză</w:t>
      </w:r>
      <w:r w:rsidR="009A5E05" w:rsidRPr="006576D0">
        <w:rPr>
          <w:i w:val="0"/>
        </w:rPr>
        <w:t>.</w:t>
      </w:r>
      <w:bookmarkEnd w:id="332"/>
      <w:bookmarkEnd w:id="333"/>
    </w:p>
    <w:tbl>
      <w:tblPr>
        <w:tblStyle w:val="TableGrid"/>
        <w:tblW w:w="9101" w:type="dxa"/>
        <w:jc w:val="center"/>
        <w:tblLook w:val="04A0" w:firstRow="1" w:lastRow="0" w:firstColumn="1" w:lastColumn="0" w:noHBand="0" w:noVBand="1"/>
      </w:tblPr>
      <w:tblGrid>
        <w:gridCol w:w="3397"/>
        <w:gridCol w:w="1426"/>
        <w:gridCol w:w="1426"/>
        <w:gridCol w:w="1426"/>
        <w:gridCol w:w="1426"/>
      </w:tblGrid>
      <w:tr w:rsidR="009A5E05" w:rsidRPr="006576D0" w14:paraId="523EA5E4" w14:textId="77777777" w:rsidTr="006773B2">
        <w:trPr>
          <w:jc w:val="center"/>
        </w:trPr>
        <w:tc>
          <w:tcPr>
            <w:tcW w:w="3397" w:type="dxa"/>
          </w:tcPr>
          <w:p w14:paraId="54E8DB37"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Indicator</w:t>
            </w:r>
          </w:p>
        </w:tc>
        <w:tc>
          <w:tcPr>
            <w:tcW w:w="1426" w:type="dxa"/>
          </w:tcPr>
          <w:p w14:paraId="042EBCB4" w14:textId="77777777" w:rsidR="009A5E05" w:rsidRPr="006576D0" w:rsidRDefault="009A5E05" w:rsidP="009A5E05">
            <w:pPr>
              <w:pStyle w:val="BodyText"/>
              <w:spacing w:after="120"/>
              <w:jc w:val="center"/>
              <w:rPr>
                <w:rFonts w:asciiTheme="minorHAnsi" w:hAnsiTheme="minorHAnsi"/>
                <w:b/>
              </w:rPr>
            </w:pPr>
            <w:r w:rsidRPr="006576D0">
              <w:rPr>
                <w:rFonts w:asciiTheme="minorHAnsi" w:hAnsiTheme="minorHAnsi"/>
                <w:b/>
              </w:rPr>
              <w:t>An</w:t>
            </w:r>
          </w:p>
        </w:tc>
        <w:tc>
          <w:tcPr>
            <w:tcW w:w="1426" w:type="dxa"/>
          </w:tcPr>
          <w:p w14:paraId="1009F233"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1</w:t>
            </w:r>
          </w:p>
        </w:tc>
        <w:tc>
          <w:tcPr>
            <w:tcW w:w="1426" w:type="dxa"/>
          </w:tcPr>
          <w:p w14:paraId="689D59D4"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2</w:t>
            </w:r>
          </w:p>
        </w:tc>
        <w:tc>
          <w:tcPr>
            <w:tcW w:w="1426" w:type="dxa"/>
          </w:tcPr>
          <w:p w14:paraId="778C08E8"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3</w:t>
            </w:r>
          </w:p>
        </w:tc>
      </w:tr>
      <w:tr w:rsidR="00FC7075" w:rsidRPr="006576D0" w14:paraId="05C6D5AC" w14:textId="77777777" w:rsidTr="006773B2">
        <w:trPr>
          <w:jc w:val="center"/>
        </w:trPr>
        <w:tc>
          <w:tcPr>
            <w:tcW w:w="3397" w:type="dxa"/>
            <w:vMerge w:val="restart"/>
            <w:vAlign w:val="center"/>
          </w:tcPr>
          <w:p w14:paraId="486EEE2D" w14:textId="341C922B" w:rsidR="00FC7075" w:rsidRPr="006576D0" w:rsidRDefault="00FC7075" w:rsidP="00FC5D75">
            <w:pPr>
              <w:pStyle w:val="BodyText"/>
              <w:spacing w:after="120"/>
              <w:jc w:val="left"/>
              <w:rPr>
                <w:rFonts w:asciiTheme="minorHAnsi" w:hAnsiTheme="minorHAnsi"/>
              </w:rPr>
            </w:pPr>
            <w:r w:rsidRPr="006576D0">
              <w:rPr>
                <w:rFonts w:asciiTheme="minorHAnsi" w:hAnsiTheme="minorHAnsi"/>
              </w:rPr>
              <w:t>Întârzierea totală/veh (s/veh)</w:t>
            </w:r>
          </w:p>
        </w:tc>
        <w:tc>
          <w:tcPr>
            <w:tcW w:w="1426" w:type="dxa"/>
          </w:tcPr>
          <w:p w14:paraId="62B3FFB9" w14:textId="77777777" w:rsidR="00FC7075" w:rsidRPr="006576D0" w:rsidRDefault="00FC7075" w:rsidP="00FC7075">
            <w:pPr>
              <w:pStyle w:val="BodyText"/>
              <w:spacing w:after="120"/>
              <w:jc w:val="center"/>
              <w:rPr>
                <w:rFonts w:asciiTheme="minorHAnsi" w:hAnsiTheme="minorHAnsi"/>
              </w:rPr>
            </w:pPr>
            <w:r w:rsidRPr="006576D0">
              <w:rPr>
                <w:rFonts w:asciiTheme="minorHAnsi" w:hAnsiTheme="minorHAnsi"/>
              </w:rPr>
              <w:t>2023</w:t>
            </w:r>
          </w:p>
        </w:tc>
        <w:tc>
          <w:tcPr>
            <w:tcW w:w="1426" w:type="dxa"/>
          </w:tcPr>
          <w:p w14:paraId="2E665212" w14:textId="259DB0D9" w:rsidR="00FC7075" w:rsidRPr="006576D0" w:rsidRDefault="00FC7075" w:rsidP="00FC7075">
            <w:pPr>
              <w:pStyle w:val="BodyText"/>
              <w:spacing w:after="120"/>
              <w:jc w:val="center"/>
              <w:rPr>
                <w:rFonts w:asciiTheme="minorHAnsi" w:hAnsiTheme="minorHAnsi"/>
              </w:rPr>
            </w:pPr>
            <w:r w:rsidRPr="006576D0">
              <w:rPr>
                <w:rFonts w:asciiTheme="minorHAnsi" w:hAnsiTheme="minorHAnsi"/>
              </w:rPr>
              <w:t>577,2</w:t>
            </w:r>
          </w:p>
        </w:tc>
        <w:tc>
          <w:tcPr>
            <w:tcW w:w="1426" w:type="dxa"/>
          </w:tcPr>
          <w:p w14:paraId="26674BAA" w14:textId="757E05E5" w:rsidR="00FC7075" w:rsidRPr="006576D0" w:rsidRDefault="00FC7075" w:rsidP="00FC7075">
            <w:pPr>
              <w:pStyle w:val="BodyText"/>
              <w:spacing w:after="120"/>
              <w:jc w:val="center"/>
              <w:rPr>
                <w:rFonts w:asciiTheme="minorHAnsi" w:hAnsiTheme="minorHAnsi"/>
              </w:rPr>
            </w:pPr>
            <w:r w:rsidRPr="006576D0">
              <w:rPr>
                <w:rFonts w:asciiTheme="minorHAnsi" w:hAnsiTheme="minorHAnsi"/>
              </w:rPr>
              <w:t>520,2</w:t>
            </w:r>
          </w:p>
        </w:tc>
        <w:tc>
          <w:tcPr>
            <w:tcW w:w="1426" w:type="dxa"/>
          </w:tcPr>
          <w:p w14:paraId="63CE8B67" w14:textId="01DC1DB9" w:rsidR="00FC7075" w:rsidRPr="006576D0" w:rsidRDefault="00FC7075" w:rsidP="00FC7075">
            <w:pPr>
              <w:pStyle w:val="BodyText"/>
              <w:spacing w:after="120"/>
              <w:jc w:val="center"/>
              <w:rPr>
                <w:rFonts w:asciiTheme="minorHAnsi" w:hAnsiTheme="minorHAnsi"/>
              </w:rPr>
            </w:pPr>
            <w:r w:rsidRPr="006576D0">
              <w:rPr>
                <w:rFonts w:asciiTheme="minorHAnsi" w:hAnsiTheme="minorHAnsi"/>
              </w:rPr>
              <w:t>514,2</w:t>
            </w:r>
          </w:p>
        </w:tc>
      </w:tr>
      <w:tr w:rsidR="00FC7075" w:rsidRPr="006576D0" w14:paraId="5F04FC3A" w14:textId="77777777" w:rsidTr="006773B2">
        <w:trPr>
          <w:jc w:val="center"/>
        </w:trPr>
        <w:tc>
          <w:tcPr>
            <w:tcW w:w="3397" w:type="dxa"/>
            <w:vMerge/>
          </w:tcPr>
          <w:p w14:paraId="37FFE680" w14:textId="77777777" w:rsidR="00FC7075" w:rsidRPr="006576D0" w:rsidRDefault="00FC7075" w:rsidP="00FC7075">
            <w:pPr>
              <w:pStyle w:val="BodyText"/>
              <w:spacing w:after="120"/>
              <w:rPr>
                <w:rFonts w:asciiTheme="minorHAnsi" w:hAnsiTheme="minorHAnsi"/>
              </w:rPr>
            </w:pPr>
          </w:p>
        </w:tc>
        <w:tc>
          <w:tcPr>
            <w:tcW w:w="1426" w:type="dxa"/>
          </w:tcPr>
          <w:p w14:paraId="6F3A8D1F" w14:textId="77777777" w:rsidR="00FC7075" w:rsidRPr="006576D0" w:rsidRDefault="00FC7075" w:rsidP="00FC7075">
            <w:pPr>
              <w:pStyle w:val="BodyText"/>
              <w:spacing w:after="120"/>
              <w:jc w:val="center"/>
              <w:rPr>
                <w:rFonts w:asciiTheme="minorHAnsi" w:hAnsiTheme="minorHAnsi"/>
              </w:rPr>
            </w:pPr>
            <w:r w:rsidRPr="006576D0">
              <w:rPr>
                <w:rFonts w:asciiTheme="minorHAnsi" w:hAnsiTheme="minorHAnsi"/>
              </w:rPr>
              <w:t>2030</w:t>
            </w:r>
          </w:p>
        </w:tc>
        <w:tc>
          <w:tcPr>
            <w:tcW w:w="1426" w:type="dxa"/>
          </w:tcPr>
          <w:p w14:paraId="3444C92F" w14:textId="42814A2F" w:rsidR="00FC7075" w:rsidRPr="006576D0" w:rsidRDefault="00FC7075" w:rsidP="00FC7075">
            <w:pPr>
              <w:pStyle w:val="BodyText"/>
              <w:spacing w:after="120"/>
              <w:jc w:val="center"/>
              <w:rPr>
                <w:rFonts w:asciiTheme="minorHAnsi" w:hAnsiTheme="minorHAnsi"/>
              </w:rPr>
            </w:pPr>
            <w:r w:rsidRPr="006576D0">
              <w:rPr>
                <w:rFonts w:asciiTheme="minorHAnsi" w:hAnsiTheme="minorHAnsi"/>
              </w:rPr>
              <w:t>683,4</w:t>
            </w:r>
          </w:p>
        </w:tc>
        <w:tc>
          <w:tcPr>
            <w:tcW w:w="1426" w:type="dxa"/>
          </w:tcPr>
          <w:p w14:paraId="4DE6F1B5" w14:textId="29751804" w:rsidR="00FC7075" w:rsidRPr="006576D0" w:rsidRDefault="00FC7075" w:rsidP="006773B2">
            <w:pPr>
              <w:pStyle w:val="BodyText"/>
              <w:spacing w:after="120"/>
              <w:jc w:val="center"/>
              <w:rPr>
                <w:rFonts w:asciiTheme="minorHAnsi" w:hAnsiTheme="minorHAnsi"/>
              </w:rPr>
            </w:pPr>
            <w:r w:rsidRPr="006576D0">
              <w:rPr>
                <w:rFonts w:asciiTheme="minorHAnsi" w:hAnsiTheme="minorHAnsi"/>
              </w:rPr>
              <w:t>5</w:t>
            </w:r>
            <w:r w:rsidR="006773B2">
              <w:rPr>
                <w:rFonts w:asciiTheme="minorHAnsi" w:hAnsiTheme="minorHAnsi"/>
              </w:rPr>
              <w:t>15,0</w:t>
            </w:r>
          </w:p>
        </w:tc>
        <w:tc>
          <w:tcPr>
            <w:tcW w:w="1426" w:type="dxa"/>
          </w:tcPr>
          <w:p w14:paraId="2FD37A3B" w14:textId="51D58811" w:rsidR="00FC7075" w:rsidRPr="006576D0" w:rsidRDefault="00FC7075" w:rsidP="006773B2">
            <w:pPr>
              <w:pStyle w:val="BodyText"/>
              <w:spacing w:after="120"/>
              <w:jc w:val="center"/>
              <w:rPr>
                <w:rFonts w:asciiTheme="minorHAnsi" w:hAnsiTheme="minorHAnsi"/>
              </w:rPr>
            </w:pPr>
            <w:r w:rsidRPr="006576D0">
              <w:rPr>
                <w:rFonts w:asciiTheme="minorHAnsi" w:hAnsiTheme="minorHAnsi"/>
              </w:rPr>
              <w:t>5</w:t>
            </w:r>
            <w:r w:rsidR="006773B2">
              <w:rPr>
                <w:rFonts w:asciiTheme="minorHAnsi" w:hAnsiTheme="minorHAnsi"/>
              </w:rPr>
              <w:t>0</w:t>
            </w:r>
            <w:r w:rsidRPr="006576D0">
              <w:rPr>
                <w:rFonts w:asciiTheme="minorHAnsi" w:hAnsiTheme="minorHAnsi"/>
              </w:rPr>
              <w:t>3,4</w:t>
            </w:r>
          </w:p>
        </w:tc>
      </w:tr>
    </w:tbl>
    <w:p w14:paraId="6F9AB7ED" w14:textId="16096711" w:rsidR="009A5E05" w:rsidRPr="006576D0" w:rsidRDefault="00C87481" w:rsidP="00C87481">
      <w:pPr>
        <w:pStyle w:val="Caption"/>
      </w:pPr>
      <w:bookmarkStart w:id="334" w:name="_Toc466842287"/>
      <w:bookmarkStart w:id="335" w:name="_Toc474621130"/>
      <w:r w:rsidRPr="006576D0">
        <w:lastRenderedPageBreak/>
        <w:t xml:space="preserve">Tabel  </w:t>
      </w:r>
      <w:fldSimple w:instr=" SEQ Tabel_ \* ARABIC ">
        <w:r w:rsidR="00886BB7">
          <w:rPr>
            <w:noProof/>
          </w:rPr>
          <w:t>56</w:t>
        </w:r>
      </w:fldSimple>
      <w:r w:rsidR="009A5E05" w:rsidRPr="006576D0">
        <w:t xml:space="preserve">. </w:t>
      </w:r>
      <w:r w:rsidR="001322DC" w:rsidRPr="006576D0">
        <w:t>Nivelul de serviciu al intersecțiilor</w:t>
      </w:r>
      <w:r w:rsidR="009A5E05" w:rsidRPr="006576D0">
        <w:t>, pe scenarii și ani de prognoză.</w:t>
      </w:r>
      <w:bookmarkEnd w:id="334"/>
      <w:bookmarkEnd w:id="335"/>
    </w:p>
    <w:tbl>
      <w:tblPr>
        <w:tblStyle w:val="TableGrid"/>
        <w:tblW w:w="9101" w:type="dxa"/>
        <w:jc w:val="center"/>
        <w:tblLook w:val="04A0" w:firstRow="1" w:lastRow="0" w:firstColumn="1" w:lastColumn="0" w:noHBand="0" w:noVBand="1"/>
      </w:tblPr>
      <w:tblGrid>
        <w:gridCol w:w="1773"/>
        <w:gridCol w:w="939"/>
        <w:gridCol w:w="346"/>
        <w:gridCol w:w="341"/>
        <w:gridCol w:w="348"/>
        <w:gridCol w:w="352"/>
        <w:gridCol w:w="334"/>
        <w:gridCol w:w="447"/>
        <w:gridCol w:w="346"/>
        <w:gridCol w:w="341"/>
        <w:gridCol w:w="348"/>
        <w:gridCol w:w="352"/>
        <w:gridCol w:w="334"/>
        <w:gridCol w:w="447"/>
        <w:gridCol w:w="346"/>
        <w:gridCol w:w="341"/>
        <w:gridCol w:w="348"/>
        <w:gridCol w:w="352"/>
        <w:gridCol w:w="334"/>
        <w:gridCol w:w="332"/>
      </w:tblGrid>
      <w:tr w:rsidR="009A5E05" w:rsidRPr="006576D0" w14:paraId="3874418A" w14:textId="77777777" w:rsidTr="006773B2">
        <w:trPr>
          <w:jc w:val="center"/>
        </w:trPr>
        <w:tc>
          <w:tcPr>
            <w:tcW w:w="1981" w:type="dxa"/>
            <w:tcBorders>
              <w:top w:val="single" w:sz="4" w:space="0" w:color="auto"/>
              <w:left w:val="single" w:sz="4" w:space="0" w:color="auto"/>
              <w:bottom w:val="single" w:sz="4" w:space="0" w:color="auto"/>
              <w:right w:val="single" w:sz="4" w:space="0" w:color="auto"/>
            </w:tcBorders>
          </w:tcPr>
          <w:p w14:paraId="1D8EF317"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Indicator</w:t>
            </w:r>
          </w:p>
        </w:tc>
        <w:tc>
          <w:tcPr>
            <w:tcW w:w="970" w:type="dxa"/>
            <w:tcBorders>
              <w:top w:val="single" w:sz="4" w:space="0" w:color="auto"/>
              <w:left w:val="single" w:sz="4" w:space="0" w:color="auto"/>
              <w:bottom w:val="single" w:sz="4" w:space="0" w:color="auto"/>
              <w:right w:val="single" w:sz="4" w:space="0" w:color="auto"/>
            </w:tcBorders>
          </w:tcPr>
          <w:p w14:paraId="101073BA" w14:textId="77777777" w:rsidR="009A5E05" w:rsidRPr="006576D0" w:rsidRDefault="009A5E05" w:rsidP="009A5E05">
            <w:pPr>
              <w:pStyle w:val="BodyText"/>
              <w:spacing w:after="120"/>
              <w:jc w:val="center"/>
              <w:rPr>
                <w:rFonts w:asciiTheme="minorHAnsi" w:hAnsiTheme="minorHAnsi"/>
                <w:b/>
              </w:rPr>
            </w:pPr>
            <w:r w:rsidRPr="006576D0">
              <w:rPr>
                <w:rFonts w:asciiTheme="minorHAnsi" w:hAnsiTheme="minorHAnsi"/>
                <w:b/>
              </w:rPr>
              <w:t>An</w:t>
            </w:r>
          </w:p>
        </w:tc>
        <w:tc>
          <w:tcPr>
            <w:tcW w:w="2134" w:type="dxa"/>
            <w:gridSpan w:val="6"/>
            <w:tcBorders>
              <w:top w:val="single" w:sz="4" w:space="0" w:color="auto"/>
              <w:left w:val="single" w:sz="4" w:space="0" w:color="auto"/>
              <w:bottom w:val="single" w:sz="4" w:space="0" w:color="auto"/>
              <w:right w:val="single" w:sz="4" w:space="0" w:color="auto"/>
            </w:tcBorders>
          </w:tcPr>
          <w:p w14:paraId="62346D27" w14:textId="77777777" w:rsidR="009A5E05" w:rsidRPr="006576D0" w:rsidRDefault="009A5E05" w:rsidP="001322DC">
            <w:pPr>
              <w:pStyle w:val="BodyText"/>
              <w:spacing w:after="120"/>
              <w:jc w:val="center"/>
              <w:rPr>
                <w:rFonts w:asciiTheme="minorHAnsi" w:hAnsiTheme="minorHAnsi"/>
                <w:b/>
              </w:rPr>
            </w:pPr>
            <w:r w:rsidRPr="006576D0">
              <w:rPr>
                <w:rFonts w:asciiTheme="minorHAnsi" w:hAnsiTheme="minorHAnsi"/>
                <w:b/>
              </w:rPr>
              <w:t>Scenariul 1</w:t>
            </w:r>
          </w:p>
        </w:tc>
        <w:tc>
          <w:tcPr>
            <w:tcW w:w="2008" w:type="dxa"/>
            <w:gridSpan w:val="6"/>
            <w:tcBorders>
              <w:top w:val="single" w:sz="4" w:space="0" w:color="auto"/>
              <w:left w:val="single" w:sz="4" w:space="0" w:color="auto"/>
              <w:bottom w:val="single" w:sz="4" w:space="0" w:color="auto"/>
              <w:right w:val="single" w:sz="4" w:space="0" w:color="auto"/>
            </w:tcBorders>
          </w:tcPr>
          <w:p w14:paraId="104C4F0E" w14:textId="77777777" w:rsidR="009A5E05" w:rsidRPr="006576D0" w:rsidRDefault="009A5E05" w:rsidP="001322DC">
            <w:pPr>
              <w:pStyle w:val="BodyText"/>
              <w:spacing w:after="120"/>
              <w:jc w:val="center"/>
              <w:rPr>
                <w:rFonts w:asciiTheme="minorHAnsi" w:hAnsiTheme="minorHAnsi"/>
                <w:b/>
              </w:rPr>
            </w:pPr>
            <w:r w:rsidRPr="006576D0">
              <w:rPr>
                <w:rFonts w:asciiTheme="minorHAnsi" w:hAnsiTheme="minorHAnsi"/>
                <w:b/>
              </w:rPr>
              <w:t>Scenariul 2</w:t>
            </w:r>
          </w:p>
        </w:tc>
        <w:tc>
          <w:tcPr>
            <w:tcW w:w="2008" w:type="dxa"/>
            <w:gridSpan w:val="6"/>
            <w:tcBorders>
              <w:top w:val="single" w:sz="4" w:space="0" w:color="auto"/>
              <w:left w:val="single" w:sz="4" w:space="0" w:color="auto"/>
              <w:bottom w:val="single" w:sz="4" w:space="0" w:color="auto"/>
              <w:right w:val="single" w:sz="4" w:space="0" w:color="auto"/>
            </w:tcBorders>
          </w:tcPr>
          <w:p w14:paraId="5A81966A" w14:textId="77777777" w:rsidR="009A5E05" w:rsidRPr="006576D0" w:rsidRDefault="009A5E05" w:rsidP="001322DC">
            <w:pPr>
              <w:pStyle w:val="BodyText"/>
              <w:spacing w:after="120"/>
              <w:jc w:val="center"/>
              <w:rPr>
                <w:rFonts w:asciiTheme="minorHAnsi" w:hAnsiTheme="minorHAnsi"/>
                <w:b/>
              </w:rPr>
            </w:pPr>
            <w:r w:rsidRPr="006576D0">
              <w:rPr>
                <w:rFonts w:asciiTheme="minorHAnsi" w:hAnsiTheme="minorHAnsi"/>
                <w:b/>
              </w:rPr>
              <w:t>Scenariul 3</w:t>
            </w:r>
          </w:p>
        </w:tc>
      </w:tr>
      <w:tr w:rsidR="001322DC" w:rsidRPr="006576D0" w14:paraId="029A19C5" w14:textId="77777777" w:rsidTr="006773B2">
        <w:trPr>
          <w:jc w:val="center"/>
        </w:trPr>
        <w:tc>
          <w:tcPr>
            <w:tcW w:w="1981" w:type="dxa"/>
            <w:vMerge w:val="restart"/>
            <w:tcBorders>
              <w:top w:val="single" w:sz="4" w:space="0" w:color="auto"/>
              <w:left w:val="single" w:sz="4" w:space="0" w:color="auto"/>
              <w:bottom w:val="single" w:sz="4" w:space="0" w:color="auto"/>
              <w:right w:val="single" w:sz="4" w:space="0" w:color="auto"/>
            </w:tcBorders>
            <w:vAlign w:val="center"/>
          </w:tcPr>
          <w:p w14:paraId="5F032D96" w14:textId="57AF5900" w:rsidR="001322DC" w:rsidRPr="006576D0" w:rsidRDefault="001322DC" w:rsidP="001322DC">
            <w:pPr>
              <w:pStyle w:val="BodyText"/>
              <w:spacing w:after="120"/>
              <w:jc w:val="left"/>
              <w:rPr>
                <w:rFonts w:asciiTheme="minorHAnsi" w:hAnsiTheme="minorHAnsi"/>
              </w:rPr>
            </w:pPr>
            <w:r w:rsidRPr="006576D0">
              <w:rPr>
                <w:rFonts w:asciiTheme="minorHAnsi" w:hAnsiTheme="minorHAnsi"/>
              </w:rPr>
              <w:t>Nivelul de serviciu al intersecțiilor</w:t>
            </w:r>
          </w:p>
        </w:tc>
        <w:tc>
          <w:tcPr>
            <w:tcW w:w="970" w:type="dxa"/>
            <w:vMerge w:val="restart"/>
            <w:tcBorders>
              <w:top w:val="single" w:sz="4" w:space="0" w:color="auto"/>
              <w:left w:val="single" w:sz="4" w:space="0" w:color="auto"/>
              <w:bottom w:val="single" w:sz="4" w:space="0" w:color="auto"/>
              <w:right w:val="single" w:sz="4" w:space="0" w:color="auto"/>
            </w:tcBorders>
          </w:tcPr>
          <w:p w14:paraId="17F8C742" w14:textId="77777777"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2023</w:t>
            </w:r>
          </w:p>
        </w:tc>
        <w:tc>
          <w:tcPr>
            <w:tcW w:w="344" w:type="dxa"/>
            <w:tcBorders>
              <w:top w:val="single" w:sz="4" w:space="0" w:color="auto"/>
              <w:left w:val="single" w:sz="4" w:space="0" w:color="auto"/>
              <w:bottom w:val="single" w:sz="4" w:space="0" w:color="auto"/>
              <w:right w:val="single" w:sz="4" w:space="0" w:color="auto"/>
            </w:tcBorders>
          </w:tcPr>
          <w:p w14:paraId="0041C5AA" w14:textId="39AFB09A"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A</w:t>
            </w:r>
          </w:p>
        </w:tc>
        <w:tc>
          <w:tcPr>
            <w:tcW w:w="336" w:type="dxa"/>
            <w:tcBorders>
              <w:top w:val="single" w:sz="4" w:space="0" w:color="auto"/>
              <w:left w:val="single" w:sz="4" w:space="0" w:color="auto"/>
              <w:bottom w:val="single" w:sz="4" w:space="0" w:color="auto"/>
              <w:right w:val="single" w:sz="4" w:space="0" w:color="auto"/>
            </w:tcBorders>
          </w:tcPr>
          <w:p w14:paraId="4CFFCC49" w14:textId="5F91BFCD"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B</w:t>
            </w:r>
          </w:p>
        </w:tc>
        <w:tc>
          <w:tcPr>
            <w:tcW w:w="334" w:type="dxa"/>
            <w:tcBorders>
              <w:top w:val="single" w:sz="4" w:space="0" w:color="auto"/>
              <w:left w:val="single" w:sz="4" w:space="0" w:color="auto"/>
              <w:bottom w:val="single" w:sz="4" w:space="0" w:color="auto"/>
              <w:right w:val="single" w:sz="4" w:space="0" w:color="auto"/>
            </w:tcBorders>
          </w:tcPr>
          <w:p w14:paraId="2063D3C5" w14:textId="195A15AA"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C</w:t>
            </w:r>
          </w:p>
        </w:tc>
        <w:tc>
          <w:tcPr>
            <w:tcW w:w="352" w:type="dxa"/>
            <w:tcBorders>
              <w:top w:val="single" w:sz="4" w:space="0" w:color="auto"/>
              <w:left w:val="single" w:sz="4" w:space="0" w:color="auto"/>
              <w:bottom w:val="single" w:sz="4" w:space="0" w:color="auto"/>
              <w:right w:val="single" w:sz="4" w:space="0" w:color="auto"/>
            </w:tcBorders>
          </w:tcPr>
          <w:p w14:paraId="68B9F8FF" w14:textId="274AE2AD"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D</w:t>
            </w:r>
          </w:p>
        </w:tc>
        <w:tc>
          <w:tcPr>
            <w:tcW w:w="328" w:type="dxa"/>
            <w:tcBorders>
              <w:top w:val="single" w:sz="4" w:space="0" w:color="auto"/>
              <w:left w:val="single" w:sz="4" w:space="0" w:color="auto"/>
              <w:bottom w:val="single" w:sz="4" w:space="0" w:color="auto"/>
              <w:right w:val="single" w:sz="4" w:space="0" w:color="auto"/>
            </w:tcBorders>
          </w:tcPr>
          <w:p w14:paraId="41501E0B" w14:textId="4E5C613A"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E</w:t>
            </w:r>
          </w:p>
        </w:tc>
        <w:tc>
          <w:tcPr>
            <w:tcW w:w="440" w:type="dxa"/>
            <w:tcBorders>
              <w:top w:val="single" w:sz="4" w:space="0" w:color="auto"/>
              <w:left w:val="single" w:sz="4" w:space="0" w:color="auto"/>
              <w:bottom w:val="single" w:sz="4" w:space="0" w:color="auto"/>
              <w:right w:val="single" w:sz="4" w:space="0" w:color="auto"/>
            </w:tcBorders>
          </w:tcPr>
          <w:p w14:paraId="4C3DBF84" w14:textId="262A7983"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F</w:t>
            </w:r>
          </w:p>
        </w:tc>
        <w:tc>
          <w:tcPr>
            <w:tcW w:w="344" w:type="dxa"/>
            <w:tcBorders>
              <w:top w:val="single" w:sz="4" w:space="0" w:color="auto"/>
              <w:left w:val="single" w:sz="4" w:space="0" w:color="auto"/>
              <w:bottom w:val="single" w:sz="4" w:space="0" w:color="auto"/>
              <w:right w:val="single" w:sz="4" w:space="0" w:color="auto"/>
            </w:tcBorders>
          </w:tcPr>
          <w:p w14:paraId="77E90264" w14:textId="30123B4C"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A</w:t>
            </w:r>
          </w:p>
        </w:tc>
        <w:tc>
          <w:tcPr>
            <w:tcW w:w="336" w:type="dxa"/>
            <w:tcBorders>
              <w:top w:val="single" w:sz="4" w:space="0" w:color="auto"/>
              <w:left w:val="single" w:sz="4" w:space="0" w:color="auto"/>
              <w:bottom w:val="single" w:sz="4" w:space="0" w:color="auto"/>
              <w:right w:val="single" w:sz="4" w:space="0" w:color="auto"/>
            </w:tcBorders>
          </w:tcPr>
          <w:p w14:paraId="410DB58E" w14:textId="467994EC"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B</w:t>
            </w:r>
          </w:p>
        </w:tc>
        <w:tc>
          <w:tcPr>
            <w:tcW w:w="334" w:type="dxa"/>
            <w:tcBorders>
              <w:top w:val="single" w:sz="4" w:space="0" w:color="auto"/>
              <w:left w:val="single" w:sz="4" w:space="0" w:color="auto"/>
              <w:bottom w:val="single" w:sz="4" w:space="0" w:color="auto"/>
              <w:right w:val="single" w:sz="4" w:space="0" w:color="auto"/>
            </w:tcBorders>
          </w:tcPr>
          <w:p w14:paraId="45FAF2E9" w14:textId="4152F20F"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C</w:t>
            </w:r>
          </w:p>
        </w:tc>
        <w:tc>
          <w:tcPr>
            <w:tcW w:w="352" w:type="dxa"/>
            <w:tcBorders>
              <w:top w:val="single" w:sz="4" w:space="0" w:color="auto"/>
              <w:left w:val="single" w:sz="4" w:space="0" w:color="auto"/>
              <w:bottom w:val="single" w:sz="4" w:space="0" w:color="auto"/>
              <w:right w:val="single" w:sz="4" w:space="0" w:color="auto"/>
            </w:tcBorders>
          </w:tcPr>
          <w:p w14:paraId="4745A4D1" w14:textId="261CF880"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D</w:t>
            </w:r>
          </w:p>
        </w:tc>
        <w:tc>
          <w:tcPr>
            <w:tcW w:w="324" w:type="dxa"/>
            <w:tcBorders>
              <w:top w:val="single" w:sz="4" w:space="0" w:color="auto"/>
              <w:left w:val="single" w:sz="4" w:space="0" w:color="auto"/>
              <w:bottom w:val="single" w:sz="4" w:space="0" w:color="auto"/>
              <w:right w:val="single" w:sz="4" w:space="0" w:color="auto"/>
            </w:tcBorders>
          </w:tcPr>
          <w:p w14:paraId="55D0CD67" w14:textId="4076122E"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E</w:t>
            </w:r>
          </w:p>
        </w:tc>
        <w:tc>
          <w:tcPr>
            <w:tcW w:w="318" w:type="dxa"/>
            <w:tcBorders>
              <w:top w:val="single" w:sz="4" w:space="0" w:color="auto"/>
              <w:left w:val="single" w:sz="4" w:space="0" w:color="auto"/>
              <w:bottom w:val="single" w:sz="4" w:space="0" w:color="auto"/>
              <w:right w:val="single" w:sz="4" w:space="0" w:color="auto"/>
            </w:tcBorders>
          </w:tcPr>
          <w:p w14:paraId="4664BC56" w14:textId="0CA433B9"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F</w:t>
            </w:r>
          </w:p>
        </w:tc>
        <w:tc>
          <w:tcPr>
            <w:tcW w:w="344" w:type="dxa"/>
            <w:tcBorders>
              <w:top w:val="single" w:sz="4" w:space="0" w:color="auto"/>
              <w:left w:val="single" w:sz="4" w:space="0" w:color="auto"/>
              <w:bottom w:val="single" w:sz="4" w:space="0" w:color="auto"/>
              <w:right w:val="single" w:sz="4" w:space="0" w:color="auto"/>
            </w:tcBorders>
          </w:tcPr>
          <w:p w14:paraId="219A19DE" w14:textId="4D61E08A"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A</w:t>
            </w:r>
          </w:p>
        </w:tc>
        <w:tc>
          <w:tcPr>
            <w:tcW w:w="336" w:type="dxa"/>
            <w:tcBorders>
              <w:top w:val="single" w:sz="4" w:space="0" w:color="auto"/>
              <w:left w:val="single" w:sz="4" w:space="0" w:color="auto"/>
              <w:bottom w:val="single" w:sz="4" w:space="0" w:color="auto"/>
              <w:right w:val="single" w:sz="4" w:space="0" w:color="auto"/>
            </w:tcBorders>
          </w:tcPr>
          <w:p w14:paraId="2FDF1F55" w14:textId="3EEFFADB"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B</w:t>
            </w:r>
          </w:p>
        </w:tc>
        <w:tc>
          <w:tcPr>
            <w:tcW w:w="334" w:type="dxa"/>
            <w:tcBorders>
              <w:top w:val="single" w:sz="4" w:space="0" w:color="auto"/>
              <w:left w:val="single" w:sz="4" w:space="0" w:color="auto"/>
              <w:bottom w:val="single" w:sz="4" w:space="0" w:color="auto"/>
              <w:right w:val="single" w:sz="4" w:space="0" w:color="auto"/>
            </w:tcBorders>
          </w:tcPr>
          <w:p w14:paraId="1DC1D6E0" w14:textId="17776C8B"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C</w:t>
            </w:r>
          </w:p>
        </w:tc>
        <w:tc>
          <w:tcPr>
            <w:tcW w:w="352" w:type="dxa"/>
            <w:tcBorders>
              <w:top w:val="single" w:sz="4" w:space="0" w:color="auto"/>
              <w:left w:val="single" w:sz="4" w:space="0" w:color="auto"/>
              <w:bottom w:val="single" w:sz="4" w:space="0" w:color="auto"/>
              <w:right w:val="single" w:sz="4" w:space="0" w:color="auto"/>
            </w:tcBorders>
          </w:tcPr>
          <w:p w14:paraId="305CFE6E" w14:textId="5B8BC0D3"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D</w:t>
            </w:r>
          </w:p>
        </w:tc>
        <w:tc>
          <w:tcPr>
            <w:tcW w:w="324" w:type="dxa"/>
            <w:tcBorders>
              <w:top w:val="single" w:sz="4" w:space="0" w:color="auto"/>
              <w:left w:val="single" w:sz="4" w:space="0" w:color="auto"/>
              <w:bottom w:val="single" w:sz="4" w:space="0" w:color="auto"/>
              <w:right w:val="single" w:sz="4" w:space="0" w:color="auto"/>
            </w:tcBorders>
          </w:tcPr>
          <w:p w14:paraId="7A999E7E" w14:textId="1B713E90"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E</w:t>
            </w:r>
          </w:p>
        </w:tc>
        <w:tc>
          <w:tcPr>
            <w:tcW w:w="318" w:type="dxa"/>
            <w:tcBorders>
              <w:top w:val="single" w:sz="4" w:space="0" w:color="auto"/>
              <w:left w:val="single" w:sz="4" w:space="0" w:color="auto"/>
              <w:bottom w:val="single" w:sz="4" w:space="0" w:color="auto"/>
              <w:right w:val="single" w:sz="4" w:space="0" w:color="auto"/>
            </w:tcBorders>
          </w:tcPr>
          <w:p w14:paraId="63A66C6A" w14:textId="6279E0F8"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F</w:t>
            </w:r>
          </w:p>
        </w:tc>
      </w:tr>
      <w:tr w:rsidR="001322DC" w:rsidRPr="006576D0" w14:paraId="6094EB3C" w14:textId="77777777" w:rsidTr="006773B2">
        <w:trPr>
          <w:jc w:val="center"/>
        </w:trPr>
        <w:tc>
          <w:tcPr>
            <w:tcW w:w="1981" w:type="dxa"/>
            <w:vMerge/>
            <w:tcBorders>
              <w:top w:val="single" w:sz="4" w:space="0" w:color="auto"/>
              <w:left w:val="single" w:sz="4" w:space="0" w:color="auto"/>
              <w:bottom w:val="single" w:sz="4" w:space="0" w:color="auto"/>
              <w:right w:val="single" w:sz="4" w:space="0" w:color="auto"/>
            </w:tcBorders>
            <w:vAlign w:val="center"/>
          </w:tcPr>
          <w:p w14:paraId="3D3FE401" w14:textId="77777777" w:rsidR="001322DC" w:rsidRPr="006576D0" w:rsidRDefault="001322DC" w:rsidP="001322DC">
            <w:pPr>
              <w:pStyle w:val="BodyText"/>
              <w:spacing w:after="120"/>
              <w:jc w:val="left"/>
              <w:rPr>
                <w:rFonts w:asciiTheme="minorHAnsi" w:hAnsiTheme="minorHAnsi"/>
              </w:rPr>
            </w:pPr>
          </w:p>
        </w:tc>
        <w:tc>
          <w:tcPr>
            <w:tcW w:w="970" w:type="dxa"/>
            <w:vMerge/>
            <w:tcBorders>
              <w:top w:val="single" w:sz="4" w:space="0" w:color="auto"/>
              <w:left w:val="single" w:sz="4" w:space="0" w:color="auto"/>
              <w:bottom w:val="single" w:sz="4" w:space="0" w:color="auto"/>
              <w:right w:val="single" w:sz="4" w:space="0" w:color="auto"/>
            </w:tcBorders>
          </w:tcPr>
          <w:p w14:paraId="571ABF12" w14:textId="77777777" w:rsidR="001322DC" w:rsidRPr="006576D0" w:rsidRDefault="001322DC" w:rsidP="001322DC">
            <w:pPr>
              <w:pStyle w:val="BodyText"/>
              <w:spacing w:after="120"/>
              <w:jc w:val="center"/>
              <w:rPr>
                <w:rFonts w:asciiTheme="minorHAnsi" w:hAnsiTheme="minorHAnsi"/>
              </w:rPr>
            </w:pPr>
          </w:p>
        </w:tc>
        <w:tc>
          <w:tcPr>
            <w:tcW w:w="344" w:type="dxa"/>
            <w:tcBorders>
              <w:top w:val="single" w:sz="4" w:space="0" w:color="auto"/>
              <w:left w:val="single" w:sz="4" w:space="0" w:color="auto"/>
              <w:bottom w:val="single" w:sz="4" w:space="0" w:color="auto"/>
              <w:right w:val="single" w:sz="4" w:space="0" w:color="auto"/>
            </w:tcBorders>
          </w:tcPr>
          <w:p w14:paraId="38210508" w14:textId="231AB4C3"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1</w:t>
            </w:r>
          </w:p>
        </w:tc>
        <w:tc>
          <w:tcPr>
            <w:tcW w:w="336" w:type="dxa"/>
            <w:tcBorders>
              <w:top w:val="single" w:sz="4" w:space="0" w:color="auto"/>
              <w:left w:val="single" w:sz="4" w:space="0" w:color="auto"/>
              <w:bottom w:val="single" w:sz="4" w:space="0" w:color="auto"/>
              <w:right w:val="single" w:sz="4" w:space="0" w:color="auto"/>
            </w:tcBorders>
          </w:tcPr>
          <w:p w14:paraId="65CAE888" w14:textId="30083C46"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2</w:t>
            </w:r>
          </w:p>
        </w:tc>
        <w:tc>
          <w:tcPr>
            <w:tcW w:w="334" w:type="dxa"/>
            <w:tcBorders>
              <w:top w:val="single" w:sz="4" w:space="0" w:color="auto"/>
              <w:left w:val="single" w:sz="4" w:space="0" w:color="auto"/>
              <w:bottom w:val="single" w:sz="4" w:space="0" w:color="auto"/>
              <w:right w:val="single" w:sz="4" w:space="0" w:color="auto"/>
            </w:tcBorders>
          </w:tcPr>
          <w:p w14:paraId="3447A770" w14:textId="1FF4F610"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2</w:t>
            </w:r>
          </w:p>
        </w:tc>
        <w:tc>
          <w:tcPr>
            <w:tcW w:w="352" w:type="dxa"/>
            <w:tcBorders>
              <w:top w:val="single" w:sz="4" w:space="0" w:color="auto"/>
              <w:left w:val="single" w:sz="4" w:space="0" w:color="auto"/>
              <w:bottom w:val="single" w:sz="4" w:space="0" w:color="auto"/>
              <w:right w:val="single" w:sz="4" w:space="0" w:color="auto"/>
            </w:tcBorders>
          </w:tcPr>
          <w:p w14:paraId="3BEF3B18" w14:textId="79707A23"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3</w:t>
            </w:r>
          </w:p>
        </w:tc>
        <w:tc>
          <w:tcPr>
            <w:tcW w:w="328" w:type="dxa"/>
            <w:tcBorders>
              <w:top w:val="single" w:sz="4" w:space="0" w:color="auto"/>
              <w:left w:val="single" w:sz="4" w:space="0" w:color="auto"/>
              <w:bottom w:val="single" w:sz="4" w:space="0" w:color="auto"/>
              <w:right w:val="single" w:sz="4" w:space="0" w:color="auto"/>
            </w:tcBorders>
          </w:tcPr>
          <w:p w14:paraId="63BAE587" w14:textId="6F218387"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0</w:t>
            </w:r>
          </w:p>
        </w:tc>
        <w:tc>
          <w:tcPr>
            <w:tcW w:w="440" w:type="dxa"/>
            <w:tcBorders>
              <w:top w:val="single" w:sz="4" w:space="0" w:color="auto"/>
              <w:left w:val="single" w:sz="4" w:space="0" w:color="auto"/>
              <w:bottom w:val="single" w:sz="4" w:space="0" w:color="auto"/>
              <w:right w:val="single" w:sz="4" w:space="0" w:color="auto"/>
            </w:tcBorders>
          </w:tcPr>
          <w:p w14:paraId="140455C5" w14:textId="7F11AA9A"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10</w:t>
            </w:r>
          </w:p>
        </w:tc>
        <w:tc>
          <w:tcPr>
            <w:tcW w:w="344" w:type="dxa"/>
            <w:tcBorders>
              <w:top w:val="single" w:sz="4" w:space="0" w:color="auto"/>
              <w:left w:val="single" w:sz="4" w:space="0" w:color="auto"/>
              <w:bottom w:val="single" w:sz="4" w:space="0" w:color="auto"/>
              <w:right w:val="single" w:sz="4" w:space="0" w:color="auto"/>
            </w:tcBorders>
          </w:tcPr>
          <w:p w14:paraId="055B255C" w14:textId="37270840" w:rsidR="001322DC" w:rsidRPr="006576D0" w:rsidRDefault="00576196" w:rsidP="001322DC">
            <w:pPr>
              <w:pStyle w:val="BodyText"/>
              <w:spacing w:after="120"/>
              <w:jc w:val="center"/>
              <w:rPr>
                <w:rFonts w:asciiTheme="minorHAnsi" w:hAnsiTheme="minorHAnsi"/>
              </w:rPr>
            </w:pPr>
            <w:r w:rsidRPr="006576D0">
              <w:rPr>
                <w:rFonts w:asciiTheme="minorHAnsi" w:hAnsiTheme="minorHAnsi"/>
              </w:rPr>
              <w:t>3</w:t>
            </w:r>
          </w:p>
        </w:tc>
        <w:tc>
          <w:tcPr>
            <w:tcW w:w="336" w:type="dxa"/>
            <w:tcBorders>
              <w:top w:val="single" w:sz="4" w:space="0" w:color="auto"/>
              <w:left w:val="single" w:sz="4" w:space="0" w:color="auto"/>
              <w:bottom w:val="single" w:sz="4" w:space="0" w:color="auto"/>
              <w:right w:val="single" w:sz="4" w:space="0" w:color="auto"/>
            </w:tcBorders>
          </w:tcPr>
          <w:p w14:paraId="14B4F625" w14:textId="636BA0F7" w:rsidR="001322DC" w:rsidRPr="006576D0" w:rsidRDefault="00576196" w:rsidP="001322DC">
            <w:pPr>
              <w:pStyle w:val="BodyText"/>
              <w:spacing w:after="120"/>
              <w:jc w:val="center"/>
              <w:rPr>
                <w:rFonts w:asciiTheme="minorHAnsi" w:hAnsiTheme="minorHAnsi"/>
              </w:rPr>
            </w:pPr>
            <w:r w:rsidRPr="006576D0">
              <w:rPr>
                <w:rFonts w:asciiTheme="minorHAnsi" w:hAnsiTheme="minorHAnsi"/>
              </w:rPr>
              <w:t>3</w:t>
            </w:r>
          </w:p>
        </w:tc>
        <w:tc>
          <w:tcPr>
            <w:tcW w:w="334" w:type="dxa"/>
            <w:tcBorders>
              <w:top w:val="single" w:sz="4" w:space="0" w:color="auto"/>
              <w:left w:val="single" w:sz="4" w:space="0" w:color="auto"/>
              <w:bottom w:val="single" w:sz="4" w:space="0" w:color="auto"/>
              <w:right w:val="single" w:sz="4" w:space="0" w:color="auto"/>
            </w:tcBorders>
          </w:tcPr>
          <w:p w14:paraId="7D5393FF" w14:textId="586830FB" w:rsidR="001322DC" w:rsidRPr="006576D0" w:rsidRDefault="00576196" w:rsidP="001322DC">
            <w:pPr>
              <w:pStyle w:val="BodyText"/>
              <w:spacing w:after="120"/>
              <w:jc w:val="center"/>
              <w:rPr>
                <w:rFonts w:asciiTheme="minorHAnsi" w:hAnsiTheme="minorHAnsi"/>
              </w:rPr>
            </w:pPr>
            <w:r w:rsidRPr="006576D0">
              <w:rPr>
                <w:rFonts w:asciiTheme="minorHAnsi" w:hAnsiTheme="minorHAnsi"/>
              </w:rPr>
              <w:t>1</w:t>
            </w:r>
          </w:p>
        </w:tc>
        <w:tc>
          <w:tcPr>
            <w:tcW w:w="352" w:type="dxa"/>
            <w:tcBorders>
              <w:top w:val="single" w:sz="4" w:space="0" w:color="auto"/>
              <w:left w:val="single" w:sz="4" w:space="0" w:color="auto"/>
              <w:bottom w:val="single" w:sz="4" w:space="0" w:color="auto"/>
              <w:right w:val="single" w:sz="4" w:space="0" w:color="auto"/>
            </w:tcBorders>
          </w:tcPr>
          <w:p w14:paraId="0A61A470" w14:textId="19768074" w:rsidR="001322DC" w:rsidRPr="006576D0" w:rsidRDefault="00576196" w:rsidP="001322DC">
            <w:pPr>
              <w:pStyle w:val="BodyText"/>
              <w:spacing w:after="120"/>
              <w:jc w:val="center"/>
              <w:rPr>
                <w:rFonts w:asciiTheme="minorHAnsi" w:hAnsiTheme="minorHAnsi"/>
              </w:rPr>
            </w:pPr>
            <w:r w:rsidRPr="006576D0">
              <w:rPr>
                <w:rFonts w:asciiTheme="minorHAnsi" w:hAnsiTheme="minorHAnsi"/>
              </w:rPr>
              <w:t>2</w:t>
            </w:r>
          </w:p>
        </w:tc>
        <w:tc>
          <w:tcPr>
            <w:tcW w:w="324" w:type="dxa"/>
            <w:tcBorders>
              <w:top w:val="single" w:sz="4" w:space="0" w:color="auto"/>
              <w:left w:val="single" w:sz="4" w:space="0" w:color="auto"/>
              <w:bottom w:val="single" w:sz="4" w:space="0" w:color="auto"/>
              <w:right w:val="single" w:sz="4" w:space="0" w:color="auto"/>
            </w:tcBorders>
          </w:tcPr>
          <w:p w14:paraId="5EEE0778" w14:textId="501A1FD4" w:rsidR="001322DC" w:rsidRPr="006576D0" w:rsidRDefault="00576196" w:rsidP="001322DC">
            <w:pPr>
              <w:pStyle w:val="BodyText"/>
              <w:spacing w:after="120"/>
              <w:jc w:val="center"/>
              <w:rPr>
                <w:rFonts w:asciiTheme="minorHAnsi" w:hAnsiTheme="minorHAnsi"/>
              </w:rPr>
            </w:pPr>
            <w:r w:rsidRPr="006576D0">
              <w:rPr>
                <w:rFonts w:asciiTheme="minorHAnsi" w:hAnsiTheme="minorHAnsi"/>
              </w:rPr>
              <w:t>0</w:t>
            </w:r>
          </w:p>
        </w:tc>
        <w:tc>
          <w:tcPr>
            <w:tcW w:w="318" w:type="dxa"/>
            <w:tcBorders>
              <w:top w:val="single" w:sz="4" w:space="0" w:color="auto"/>
              <w:left w:val="single" w:sz="4" w:space="0" w:color="auto"/>
              <w:bottom w:val="single" w:sz="4" w:space="0" w:color="auto"/>
              <w:right w:val="single" w:sz="4" w:space="0" w:color="auto"/>
            </w:tcBorders>
          </w:tcPr>
          <w:p w14:paraId="6CA17BEE" w14:textId="274AF7AB" w:rsidR="001322DC" w:rsidRPr="006576D0" w:rsidRDefault="00576196" w:rsidP="001322DC">
            <w:pPr>
              <w:pStyle w:val="BodyText"/>
              <w:spacing w:after="120"/>
              <w:jc w:val="center"/>
              <w:rPr>
                <w:rFonts w:asciiTheme="minorHAnsi" w:hAnsiTheme="minorHAnsi"/>
              </w:rPr>
            </w:pPr>
            <w:r w:rsidRPr="006576D0">
              <w:rPr>
                <w:rFonts w:asciiTheme="minorHAnsi" w:hAnsiTheme="minorHAnsi"/>
              </w:rPr>
              <w:t>9</w:t>
            </w:r>
          </w:p>
        </w:tc>
        <w:tc>
          <w:tcPr>
            <w:tcW w:w="344" w:type="dxa"/>
            <w:tcBorders>
              <w:top w:val="single" w:sz="4" w:space="0" w:color="auto"/>
              <w:left w:val="single" w:sz="4" w:space="0" w:color="auto"/>
              <w:bottom w:val="single" w:sz="4" w:space="0" w:color="auto"/>
              <w:right w:val="single" w:sz="4" w:space="0" w:color="auto"/>
            </w:tcBorders>
          </w:tcPr>
          <w:p w14:paraId="0A1C4489" w14:textId="0A6ED4F6" w:rsidR="001322DC" w:rsidRPr="006576D0" w:rsidRDefault="00576196" w:rsidP="001322DC">
            <w:pPr>
              <w:pStyle w:val="BodyText"/>
              <w:spacing w:after="120"/>
              <w:jc w:val="center"/>
              <w:rPr>
                <w:rFonts w:asciiTheme="minorHAnsi" w:hAnsiTheme="minorHAnsi"/>
              </w:rPr>
            </w:pPr>
            <w:r w:rsidRPr="006576D0">
              <w:rPr>
                <w:rFonts w:asciiTheme="minorHAnsi" w:hAnsiTheme="minorHAnsi"/>
              </w:rPr>
              <w:t>4</w:t>
            </w:r>
          </w:p>
        </w:tc>
        <w:tc>
          <w:tcPr>
            <w:tcW w:w="336" w:type="dxa"/>
            <w:tcBorders>
              <w:top w:val="single" w:sz="4" w:space="0" w:color="auto"/>
              <w:left w:val="single" w:sz="4" w:space="0" w:color="auto"/>
              <w:bottom w:val="single" w:sz="4" w:space="0" w:color="auto"/>
              <w:right w:val="single" w:sz="4" w:space="0" w:color="auto"/>
            </w:tcBorders>
          </w:tcPr>
          <w:p w14:paraId="797E04F9" w14:textId="590F742D" w:rsidR="001322DC" w:rsidRPr="006576D0" w:rsidRDefault="00576196" w:rsidP="001322DC">
            <w:pPr>
              <w:pStyle w:val="BodyText"/>
              <w:spacing w:after="120"/>
              <w:jc w:val="center"/>
              <w:rPr>
                <w:rFonts w:asciiTheme="minorHAnsi" w:hAnsiTheme="minorHAnsi"/>
              </w:rPr>
            </w:pPr>
            <w:r w:rsidRPr="006576D0">
              <w:rPr>
                <w:rFonts w:asciiTheme="minorHAnsi" w:hAnsiTheme="minorHAnsi"/>
              </w:rPr>
              <w:t>1</w:t>
            </w:r>
          </w:p>
        </w:tc>
        <w:tc>
          <w:tcPr>
            <w:tcW w:w="334" w:type="dxa"/>
            <w:tcBorders>
              <w:top w:val="single" w:sz="4" w:space="0" w:color="auto"/>
              <w:left w:val="single" w:sz="4" w:space="0" w:color="auto"/>
              <w:bottom w:val="single" w:sz="4" w:space="0" w:color="auto"/>
              <w:right w:val="single" w:sz="4" w:space="0" w:color="auto"/>
            </w:tcBorders>
          </w:tcPr>
          <w:p w14:paraId="7291B00D" w14:textId="649A7AA2" w:rsidR="001322DC" w:rsidRPr="006576D0" w:rsidRDefault="00576196" w:rsidP="001322DC">
            <w:pPr>
              <w:pStyle w:val="BodyText"/>
              <w:spacing w:after="120"/>
              <w:jc w:val="center"/>
              <w:rPr>
                <w:rFonts w:asciiTheme="minorHAnsi" w:hAnsiTheme="minorHAnsi"/>
              </w:rPr>
            </w:pPr>
            <w:r w:rsidRPr="006576D0">
              <w:rPr>
                <w:rFonts w:asciiTheme="minorHAnsi" w:hAnsiTheme="minorHAnsi"/>
              </w:rPr>
              <w:t>2</w:t>
            </w:r>
          </w:p>
        </w:tc>
        <w:tc>
          <w:tcPr>
            <w:tcW w:w="352" w:type="dxa"/>
            <w:tcBorders>
              <w:top w:val="single" w:sz="4" w:space="0" w:color="auto"/>
              <w:left w:val="single" w:sz="4" w:space="0" w:color="auto"/>
              <w:bottom w:val="single" w:sz="4" w:space="0" w:color="auto"/>
              <w:right w:val="single" w:sz="4" w:space="0" w:color="auto"/>
            </w:tcBorders>
          </w:tcPr>
          <w:p w14:paraId="5A1BDCA1" w14:textId="08844B0A" w:rsidR="001322DC" w:rsidRPr="006576D0" w:rsidRDefault="00576196" w:rsidP="001322DC">
            <w:pPr>
              <w:pStyle w:val="BodyText"/>
              <w:spacing w:after="120"/>
              <w:jc w:val="center"/>
              <w:rPr>
                <w:rFonts w:asciiTheme="minorHAnsi" w:hAnsiTheme="minorHAnsi"/>
              </w:rPr>
            </w:pPr>
            <w:r w:rsidRPr="006576D0">
              <w:rPr>
                <w:rFonts w:asciiTheme="minorHAnsi" w:hAnsiTheme="minorHAnsi"/>
              </w:rPr>
              <w:t>2</w:t>
            </w:r>
          </w:p>
        </w:tc>
        <w:tc>
          <w:tcPr>
            <w:tcW w:w="324" w:type="dxa"/>
            <w:tcBorders>
              <w:top w:val="single" w:sz="4" w:space="0" w:color="auto"/>
              <w:left w:val="single" w:sz="4" w:space="0" w:color="auto"/>
              <w:bottom w:val="single" w:sz="4" w:space="0" w:color="auto"/>
              <w:right w:val="single" w:sz="4" w:space="0" w:color="auto"/>
            </w:tcBorders>
          </w:tcPr>
          <w:p w14:paraId="79EBFAB4" w14:textId="6F4B4D7E" w:rsidR="001322DC" w:rsidRPr="006576D0" w:rsidRDefault="00576196" w:rsidP="001322DC">
            <w:pPr>
              <w:pStyle w:val="BodyText"/>
              <w:spacing w:after="120"/>
              <w:jc w:val="center"/>
              <w:rPr>
                <w:rFonts w:asciiTheme="minorHAnsi" w:hAnsiTheme="minorHAnsi"/>
              </w:rPr>
            </w:pPr>
            <w:r w:rsidRPr="006576D0">
              <w:rPr>
                <w:rFonts w:asciiTheme="minorHAnsi" w:hAnsiTheme="minorHAnsi"/>
              </w:rPr>
              <w:t>2</w:t>
            </w:r>
          </w:p>
        </w:tc>
        <w:tc>
          <w:tcPr>
            <w:tcW w:w="318" w:type="dxa"/>
            <w:tcBorders>
              <w:top w:val="single" w:sz="4" w:space="0" w:color="auto"/>
              <w:left w:val="single" w:sz="4" w:space="0" w:color="auto"/>
              <w:bottom w:val="single" w:sz="4" w:space="0" w:color="auto"/>
              <w:right w:val="single" w:sz="4" w:space="0" w:color="auto"/>
            </w:tcBorders>
          </w:tcPr>
          <w:p w14:paraId="6CFDD302" w14:textId="1B1249B8" w:rsidR="001322DC" w:rsidRPr="006576D0" w:rsidRDefault="00576196" w:rsidP="001322DC">
            <w:pPr>
              <w:pStyle w:val="BodyText"/>
              <w:spacing w:after="120"/>
              <w:jc w:val="center"/>
              <w:rPr>
                <w:rFonts w:asciiTheme="minorHAnsi" w:hAnsiTheme="minorHAnsi"/>
              </w:rPr>
            </w:pPr>
            <w:r w:rsidRPr="006576D0">
              <w:rPr>
                <w:rFonts w:asciiTheme="minorHAnsi" w:hAnsiTheme="minorHAnsi"/>
              </w:rPr>
              <w:t>7</w:t>
            </w:r>
          </w:p>
        </w:tc>
      </w:tr>
      <w:tr w:rsidR="001322DC" w:rsidRPr="006576D0" w14:paraId="3A4CBD9B" w14:textId="77777777" w:rsidTr="006773B2">
        <w:trPr>
          <w:jc w:val="center"/>
        </w:trPr>
        <w:tc>
          <w:tcPr>
            <w:tcW w:w="1981" w:type="dxa"/>
            <w:vMerge/>
            <w:tcBorders>
              <w:top w:val="single" w:sz="4" w:space="0" w:color="auto"/>
              <w:left w:val="single" w:sz="4" w:space="0" w:color="auto"/>
              <w:bottom w:val="single" w:sz="4" w:space="0" w:color="auto"/>
              <w:right w:val="single" w:sz="4" w:space="0" w:color="auto"/>
            </w:tcBorders>
            <w:vAlign w:val="center"/>
          </w:tcPr>
          <w:p w14:paraId="2B0BFA08" w14:textId="77777777" w:rsidR="001322DC" w:rsidRPr="006576D0" w:rsidRDefault="001322DC" w:rsidP="001322DC">
            <w:pPr>
              <w:pStyle w:val="BodyText"/>
              <w:spacing w:after="120"/>
              <w:jc w:val="left"/>
              <w:rPr>
                <w:rFonts w:asciiTheme="minorHAnsi" w:hAnsiTheme="minorHAnsi"/>
              </w:rPr>
            </w:pPr>
          </w:p>
        </w:tc>
        <w:tc>
          <w:tcPr>
            <w:tcW w:w="970" w:type="dxa"/>
            <w:tcBorders>
              <w:top w:val="single" w:sz="4" w:space="0" w:color="auto"/>
              <w:left w:val="single" w:sz="4" w:space="0" w:color="auto"/>
              <w:bottom w:val="single" w:sz="4" w:space="0" w:color="auto"/>
              <w:right w:val="single" w:sz="4" w:space="0" w:color="auto"/>
            </w:tcBorders>
          </w:tcPr>
          <w:p w14:paraId="0583BEC1" w14:textId="61B6F163"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Puncte</w:t>
            </w:r>
          </w:p>
        </w:tc>
        <w:tc>
          <w:tcPr>
            <w:tcW w:w="2134" w:type="dxa"/>
            <w:gridSpan w:val="6"/>
            <w:tcBorders>
              <w:top w:val="single" w:sz="4" w:space="0" w:color="auto"/>
              <w:left w:val="single" w:sz="4" w:space="0" w:color="auto"/>
              <w:bottom w:val="single" w:sz="4" w:space="0" w:color="auto"/>
              <w:right w:val="single" w:sz="4" w:space="0" w:color="auto"/>
            </w:tcBorders>
          </w:tcPr>
          <w:p w14:paraId="7FBFC13B" w14:textId="1D1A2A2B" w:rsidR="001322DC" w:rsidRPr="006576D0" w:rsidRDefault="00FC5D75" w:rsidP="001322DC">
            <w:pPr>
              <w:pStyle w:val="BodyText"/>
              <w:spacing w:after="120"/>
              <w:jc w:val="center"/>
              <w:rPr>
                <w:rFonts w:asciiTheme="minorHAnsi" w:hAnsiTheme="minorHAnsi"/>
              </w:rPr>
            </w:pPr>
            <w:r w:rsidRPr="006576D0">
              <w:rPr>
                <w:rFonts w:asciiTheme="minorHAnsi" w:hAnsiTheme="minorHAnsi"/>
              </w:rPr>
              <w:t>43</w:t>
            </w:r>
          </w:p>
        </w:tc>
        <w:tc>
          <w:tcPr>
            <w:tcW w:w="2008" w:type="dxa"/>
            <w:gridSpan w:val="6"/>
            <w:tcBorders>
              <w:top w:val="single" w:sz="4" w:space="0" w:color="auto"/>
              <w:left w:val="single" w:sz="4" w:space="0" w:color="auto"/>
              <w:bottom w:val="single" w:sz="4" w:space="0" w:color="auto"/>
              <w:right w:val="single" w:sz="4" w:space="0" w:color="auto"/>
            </w:tcBorders>
          </w:tcPr>
          <w:p w14:paraId="4A850AC1" w14:textId="2F285500" w:rsidR="001322DC" w:rsidRPr="006576D0" w:rsidRDefault="00FC5D75" w:rsidP="001322DC">
            <w:pPr>
              <w:pStyle w:val="BodyText"/>
              <w:spacing w:after="120"/>
              <w:jc w:val="center"/>
              <w:rPr>
                <w:rFonts w:asciiTheme="minorHAnsi" w:hAnsiTheme="minorHAnsi"/>
              </w:rPr>
            </w:pPr>
            <w:r w:rsidRPr="006576D0">
              <w:rPr>
                <w:rFonts w:asciiTheme="minorHAnsi" w:hAnsiTheme="minorHAnsi"/>
              </w:rPr>
              <w:t>52</w:t>
            </w:r>
          </w:p>
        </w:tc>
        <w:tc>
          <w:tcPr>
            <w:tcW w:w="2008" w:type="dxa"/>
            <w:gridSpan w:val="6"/>
            <w:tcBorders>
              <w:top w:val="single" w:sz="4" w:space="0" w:color="auto"/>
              <w:left w:val="single" w:sz="4" w:space="0" w:color="auto"/>
              <w:bottom w:val="single" w:sz="4" w:space="0" w:color="auto"/>
              <w:right w:val="single" w:sz="4" w:space="0" w:color="auto"/>
            </w:tcBorders>
          </w:tcPr>
          <w:p w14:paraId="23CE3ED2" w14:textId="77DE3DDB" w:rsidR="001322DC" w:rsidRPr="006576D0" w:rsidRDefault="00FC5D75" w:rsidP="001322DC">
            <w:pPr>
              <w:pStyle w:val="BodyText"/>
              <w:spacing w:after="120"/>
              <w:jc w:val="center"/>
              <w:rPr>
                <w:rFonts w:asciiTheme="minorHAnsi" w:hAnsiTheme="minorHAnsi"/>
              </w:rPr>
            </w:pPr>
            <w:r w:rsidRPr="006576D0">
              <w:rPr>
                <w:rFonts w:asciiTheme="minorHAnsi" w:hAnsiTheme="minorHAnsi"/>
              </w:rPr>
              <w:t>54</w:t>
            </w:r>
          </w:p>
        </w:tc>
      </w:tr>
      <w:tr w:rsidR="001322DC" w:rsidRPr="006576D0" w14:paraId="5B8C8C13" w14:textId="77777777" w:rsidTr="006773B2">
        <w:trPr>
          <w:jc w:val="center"/>
        </w:trPr>
        <w:tc>
          <w:tcPr>
            <w:tcW w:w="1981" w:type="dxa"/>
            <w:vMerge/>
            <w:tcBorders>
              <w:top w:val="single" w:sz="4" w:space="0" w:color="auto"/>
              <w:left w:val="single" w:sz="4" w:space="0" w:color="auto"/>
              <w:bottom w:val="single" w:sz="4" w:space="0" w:color="auto"/>
              <w:right w:val="single" w:sz="4" w:space="0" w:color="auto"/>
            </w:tcBorders>
          </w:tcPr>
          <w:p w14:paraId="6CDB4652" w14:textId="77777777" w:rsidR="001322DC" w:rsidRPr="006576D0" w:rsidRDefault="001322DC" w:rsidP="001322DC">
            <w:pPr>
              <w:pStyle w:val="BodyText"/>
              <w:spacing w:after="120"/>
              <w:rPr>
                <w:rFonts w:asciiTheme="minorHAnsi" w:hAnsiTheme="minorHAnsi"/>
              </w:rPr>
            </w:pPr>
          </w:p>
        </w:tc>
        <w:tc>
          <w:tcPr>
            <w:tcW w:w="970" w:type="dxa"/>
            <w:vMerge w:val="restart"/>
            <w:tcBorders>
              <w:top w:val="single" w:sz="4" w:space="0" w:color="auto"/>
              <w:left w:val="single" w:sz="4" w:space="0" w:color="auto"/>
              <w:bottom w:val="single" w:sz="4" w:space="0" w:color="auto"/>
              <w:right w:val="single" w:sz="4" w:space="0" w:color="auto"/>
            </w:tcBorders>
          </w:tcPr>
          <w:p w14:paraId="3325BAFE" w14:textId="77777777"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2030</w:t>
            </w:r>
          </w:p>
        </w:tc>
        <w:tc>
          <w:tcPr>
            <w:tcW w:w="344" w:type="dxa"/>
            <w:tcBorders>
              <w:top w:val="single" w:sz="4" w:space="0" w:color="auto"/>
              <w:left w:val="single" w:sz="4" w:space="0" w:color="auto"/>
              <w:bottom w:val="single" w:sz="4" w:space="0" w:color="auto"/>
              <w:right w:val="single" w:sz="4" w:space="0" w:color="auto"/>
            </w:tcBorders>
          </w:tcPr>
          <w:p w14:paraId="434E64D8" w14:textId="0AC305D9"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A</w:t>
            </w:r>
          </w:p>
        </w:tc>
        <w:tc>
          <w:tcPr>
            <w:tcW w:w="336" w:type="dxa"/>
            <w:tcBorders>
              <w:top w:val="single" w:sz="4" w:space="0" w:color="auto"/>
              <w:left w:val="single" w:sz="4" w:space="0" w:color="auto"/>
              <w:bottom w:val="single" w:sz="4" w:space="0" w:color="auto"/>
              <w:right w:val="single" w:sz="4" w:space="0" w:color="auto"/>
            </w:tcBorders>
          </w:tcPr>
          <w:p w14:paraId="317F8F15" w14:textId="76C41A63"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B</w:t>
            </w:r>
          </w:p>
        </w:tc>
        <w:tc>
          <w:tcPr>
            <w:tcW w:w="334" w:type="dxa"/>
            <w:tcBorders>
              <w:top w:val="single" w:sz="4" w:space="0" w:color="auto"/>
              <w:left w:val="single" w:sz="4" w:space="0" w:color="auto"/>
              <w:bottom w:val="single" w:sz="4" w:space="0" w:color="auto"/>
              <w:right w:val="single" w:sz="4" w:space="0" w:color="auto"/>
            </w:tcBorders>
          </w:tcPr>
          <w:p w14:paraId="05A0DF97" w14:textId="5C354FE2"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C</w:t>
            </w:r>
          </w:p>
        </w:tc>
        <w:tc>
          <w:tcPr>
            <w:tcW w:w="352" w:type="dxa"/>
            <w:tcBorders>
              <w:top w:val="single" w:sz="4" w:space="0" w:color="auto"/>
              <w:left w:val="single" w:sz="4" w:space="0" w:color="auto"/>
              <w:bottom w:val="single" w:sz="4" w:space="0" w:color="auto"/>
              <w:right w:val="single" w:sz="4" w:space="0" w:color="auto"/>
            </w:tcBorders>
          </w:tcPr>
          <w:p w14:paraId="07AE57DC" w14:textId="04467E20"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D</w:t>
            </w:r>
          </w:p>
        </w:tc>
        <w:tc>
          <w:tcPr>
            <w:tcW w:w="328" w:type="dxa"/>
            <w:tcBorders>
              <w:top w:val="single" w:sz="4" w:space="0" w:color="auto"/>
              <w:left w:val="single" w:sz="4" w:space="0" w:color="auto"/>
              <w:bottom w:val="single" w:sz="4" w:space="0" w:color="auto"/>
              <w:right w:val="single" w:sz="4" w:space="0" w:color="auto"/>
            </w:tcBorders>
          </w:tcPr>
          <w:p w14:paraId="466D48A5" w14:textId="1F61501E"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E</w:t>
            </w:r>
          </w:p>
        </w:tc>
        <w:tc>
          <w:tcPr>
            <w:tcW w:w="440" w:type="dxa"/>
            <w:tcBorders>
              <w:top w:val="single" w:sz="4" w:space="0" w:color="auto"/>
              <w:left w:val="single" w:sz="4" w:space="0" w:color="auto"/>
              <w:bottom w:val="single" w:sz="4" w:space="0" w:color="auto"/>
              <w:right w:val="single" w:sz="4" w:space="0" w:color="auto"/>
            </w:tcBorders>
          </w:tcPr>
          <w:p w14:paraId="6988C4D8" w14:textId="734B551A"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F</w:t>
            </w:r>
          </w:p>
        </w:tc>
        <w:tc>
          <w:tcPr>
            <w:tcW w:w="344" w:type="dxa"/>
            <w:tcBorders>
              <w:top w:val="single" w:sz="4" w:space="0" w:color="auto"/>
              <w:left w:val="single" w:sz="4" w:space="0" w:color="auto"/>
              <w:bottom w:val="single" w:sz="4" w:space="0" w:color="auto"/>
              <w:right w:val="single" w:sz="4" w:space="0" w:color="auto"/>
            </w:tcBorders>
          </w:tcPr>
          <w:p w14:paraId="3EF489AE" w14:textId="2C0CCE38"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A</w:t>
            </w:r>
          </w:p>
        </w:tc>
        <w:tc>
          <w:tcPr>
            <w:tcW w:w="336" w:type="dxa"/>
            <w:tcBorders>
              <w:top w:val="single" w:sz="4" w:space="0" w:color="auto"/>
              <w:left w:val="single" w:sz="4" w:space="0" w:color="auto"/>
              <w:bottom w:val="single" w:sz="4" w:space="0" w:color="auto"/>
              <w:right w:val="single" w:sz="4" w:space="0" w:color="auto"/>
            </w:tcBorders>
          </w:tcPr>
          <w:p w14:paraId="4652B1AD" w14:textId="024FF2EB"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B</w:t>
            </w:r>
          </w:p>
        </w:tc>
        <w:tc>
          <w:tcPr>
            <w:tcW w:w="334" w:type="dxa"/>
            <w:tcBorders>
              <w:top w:val="single" w:sz="4" w:space="0" w:color="auto"/>
              <w:left w:val="single" w:sz="4" w:space="0" w:color="auto"/>
              <w:bottom w:val="single" w:sz="4" w:space="0" w:color="auto"/>
              <w:right w:val="single" w:sz="4" w:space="0" w:color="auto"/>
            </w:tcBorders>
          </w:tcPr>
          <w:p w14:paraId="6D770F0A" w14:textId="5026DA2B"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C</w:t>
            </w:r>
          </w:p>
        </w:tc>
        <w:tc>
          <w:tcPr>
            <w:tcW w:w="352" w:type="dxa"/>
            <w:tcBorders>
              <w:top w:val="single" w:sz="4" w:space="0" w:color="auto"/>
              <w:left w:val="single" w:sz="4" w:space="0" w:color="auto"/>
              <w:bottom w:val="single" w:sz="4" w:space="0" w:color="auto"/>
              <w:right w:val="single" w:sz="4" w:space="0" w:color="auto"/>
            </w:tcBorders>
          </w:tcPr>
          <w:p w14:paraId="0B88E0A2" w14:textId="7D8C7152"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D</w:t>
            </w:r>
          </w:p>
        </w:tc>
        <w:tc>
          <w:tcPr>
            <w:tcW w:w="324" w:type="dxa"/>
            <w:tcBorders>
              <w:top w:val="single" w:sz="4" w:space="0" w:color="auto"/>
              <w:left w:val="single" w:sz="4" w:space="0" w:color="auto"/>
              <w:bottom w:val="single" w:sz="4" w:space="0" w:color="auto"/>
              <w:right w:val="single" w:sz="4" w:space="0" w:color="auto"/>
            </w:tcBorders>
          </w:tcPr>
          <w:p w14:paraId="1D1E4CD8" w14:textId="0FE4557F"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E</w:t>
            </w:r>
          </w:p>
        </w:tc>
        <w:tc>
          <w:tcPr>
            <w:tcW w:w="318" w:type="dxa"/>
            <w:tcBorders>
              <w:top w:val="single" w:sz="4" w:space="0" w:color="auto"/>
              <w:left w:val="single" w:sz="4" w:space="0" w:color="auto"/>
              <w:bottom w:val="single" w:sz="4" w:space="0" w:color="auto"/>
              <w:right w:val="single" w:sz="4" w:space="0" w:color="auto"/>
            </w:tcBorders>
          </w:tcPr>
          <w:p w14:paraId="2E76B178" w14:textId="45B0A29B"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F</w:t>
            </w:r>
          </w:p>
        </w:tc>
        <w:tc>
          <w:tcPr>
            <w:tcW w:w="344" w:type="dxa"/>
            <w:tcBorders>
              <w:top w:val="single" w:sz="4" w:space="0" w:color="auto"/>
              <w:left w:val="single" w:sz="4" w:space="0" w:color="auto"/>
              <w:bottom w:val="single" w:sz="4" w:space="0" w:color="auto"/>
              <w:right w:val="single" w:sz="4" w:space="0" w:color="auto"/>
            </w:tcBorders>
          </w:tcPr>
          <w:p w14:paraId="1A830883" w14:textId="245AFA5D"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A</w:t>
            </w:r>
          </w:p>
        </w:tc>
        <w:tc>
          <w:tcPr>
            <w:tcW w:w="336" w:type="dxa"/>
            <w:tcBorders>
              <w:top w:val="single" w:sz="4" w:space="0" w:color="auto"/>
              <w:left w:val="single" w:sz="4" w:space="0" w:color="auto"/>
              <w:bottom w:val="single" w:sz="4" w:space="0" w:color="auto"/>
              <w:right w:val="single" w:sz="4" w:space="0" w:color="auto"/>
            </w:tcBorders>
          </w:tcPr>
          <w:p w14:paraId="2FEA3ABE" w14:textId="51438465"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B</w:t>
            </w:r>
          </w:p>
        </w:tc>
        <w:tc>
          <w:tcPr>
            <w:tcW w:w="334" w:type="dxa"/>
            <w:tcBorders>
              <w:top w:val="single" w:sz="4" w:space="0" w:color="auto"/>
              <w:left w:val="single" w:sz="4" w:space="0" w:color="auto"/>
              <w:bottom w:val="single" w:sz="4" w:space="0" w:color="auto"/>
              <w:right w:val="single" w:sz="4" w:space="0" w:color="auto"/>
            </w:tcBorders>
          </w:tcPr>
          <w:p w14:paraId="47DC6ADB" w14:textId="263B02E4"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C</w:t>
            </w:r>
          </w:p>
        </w:tc>
        <w:tc>
          <w:tcPr>
            <w:tcW w:w="352" w:type="dxa"/>
            <w:tcBorders>
              <w:top w:val="single" w:sz="4" w:space="0" w:color="auto"/>
              <w:left w:val="single" w:sz="4" w:space="0" w:color="auto"/>
              <w:bottom w:val="single" w:sz="4" w:space="0" w:color="auto"/>
              <w:right w:val="single" w:sz="4" w:space="0" w:color="auto"/>
            </w:tcBorders>
          </w:tcPr>
          <w:p w14:paraId="6DFC399C" w14:textId="40EAA365"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D</w:t>
            </w:r>
          </w:p>
        </w:tc>
        <w:tc>
          <w:tcPr>
            <w:tcW w:w="324" w:type="dxa"/>
            <w:tcBorders>
              <w:top w:val="single" w:sz="4" w:space="0" w:color="auto"/>
              <w:left w:val="single" w:sz="4" w:space="0" w:color="auto"/>
              <w:bottom w:val="single" w:sz="4" w:space="0" w:color="auto"/>
              <w:right w:val="single" w:sz="4" w:space="0" w:color="auto"/>
            </w:tcBorders>
          </w:tcPr>
          <w:p w14:paraId="003AFEA7" w14:textId="048B26DF"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E</w:t>
            </w:r>
          </w:p>
        </w:tc>
        <w:tc>
          <w:tcPr>
            <w:tcW w:w="318" w:type="dxa"/>
            <w:tcBorders>
              <w:top w:val="single" w:sz="4" w:space="0" w:color="auto"/>
              <w:left w:val="single" w:sz="4" w:space="0" w:color="auto"/>
              <w:bottom w:val="single" w:sz="4" w:space="0" w:color="auto"/>
              <w:right w:val="single" w:sz="4" w:space="0" w:color="auto"/>
            </w:tcBorders>
          </w:tcPr>
          <w:p w14:paraId="1E5FC81C" w14:textId="695EEFEF"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F</w:t>
            </w:r>
          </w:p>
        </w:tc>
      </w:tr>
      <w:tr w:rsidR="001322DC" w:rsidRPr="006576D0" w14:paraId="465093BD" w14:textId="77777777" w:rsidTr="006773B2">
        <w:trPr>
          <w:jc w:val="center"/>
        </w:trPr>
        <w:tc>
          <w:tcPr>
            <w:tcW w:w="1981" w:type="dxa"/>
            <w:vMerge/>
            <w:tcBorders>
              <w:top w:val="single" w:sz="4" w:space="0" w:color="auto"/>
              <w:left w:val="single" w:sz="4" w:space="0" w:color="auto"/>
              <w:bottom w:val="single" w:sz="4" w:space="0" w:color="auto"/>
              <w:right w:val="single" w:sz="4" w:space="0" w:color="auto"/>
            </w:tcBorders>
          </w:tcPr>
          <w:p w14:paraId="39A79696" w14:textId="77777777" w:rsidR="001322DC" w:rsidRPr="006576D0" w:rsidRDefault="001322DC" w:rsidP="001322DC">
            <w:pPr>
              <w:pStyle w:val="BodyText"/>
              <w:spacing w:after="120"/>
              <w:rPr>
                <w:rFonts w:asciiTheme="minorHAnsi" w:hAnsiTheme="minorHAnsi"/>
              </w:rPr>
            </w:pPr>
          </w:p>
        </w:tc>
        <w:tc>
          <w:tcPr>
            <w:tcW w:w="970" w:type="dxa"/>
            <w:vMerge/>
            <w:tcBorders>
              <w:top w:val="single" w:sz="4" w:space="0" w:color="auto"/>
              <w:left w:val="single" w:sz="4" w:space="0" w:color="auto"/>
              <w:bottom w:val="single" w:sz="4" w:space="0" w:color="auto"/>
              <w:right w:val="single" w:sz="4" w:space="0" w:color="auto"/>
            </w:tcBorders>
          </w:tcPr>
          <w:p w14:paraId="6D48CB23" w14:textId="77777777" w:rsidR="001322DC" w:rsidRPr="006576D0" w:rsidRDefault="001322DC" w:rsidP="001322DC">
            <w:pPr>
              <w:pStyle w:val="BodyText"/>
              <w:spacing w:after="120"/>
              <w:jc w:val="center"/>
              <w:rPr>
                <w:rFonts w:asciiTheme="minorHAnsi" w:hAnsiTheme="minorHAnsi"/>
              </w:rPr>
            </w:pPr>
          </w:p>
        </w:tc>
        <w:tc>
          <w:tcPr>
            <w:tcW w:w="344" w:type="dxa"/>
            <w:tcBorders>
              <w:top w:val="single" w:sz="4" w:space="0" w:color="auto"/>
              <w:left w:val="single" w:sz="4" w:space="0" w:color="auto"/>
              <w:bottom w:val="single" w:sz="4" w:space="0" w:color="auto"/>
              <w:right w:val="single" w:sz="4" w:space="0" w:color="auto"/>
            </w:tcBorders>
          </w:tcPr>
          <w:p w14:paraId="1CA5E4F8" w14:textId="333B86A9"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0</w:t>
            </w:r>
          </w:p>
        </w:tc>
        <w:tc>
          <w:tcPr>
            <w:tcW w:w="336" w:type="dxa"/>
            <w:tcBorders>
              <w:top w:val="single" w:sz="4" w:space="0" w:color="auto"/>
              <w:left w:val="single" w:sz="4" w:space="0" w:color="auto"/>
              <w:bottom w:val="single" w:sz="4" w:space="0" w:color="auto"/>
              <w:right w:val="single" w:sz="4" w:space="0" w:color="auto"/>
            </w:tcBorders>
          </w:tcPr>
          <w:p w14:paraId="234DBD43" w14:textId="0DA9D970"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2</w:t>
            </w:r>
          </w:p>
        </w:tc>
        <w:tc>
          <w:tcPr>
            <w:tcW w:w="334" w:type="dxa"/>
            <w:tcBorders>
              <w:top w:val="single" w:sz="4" w:space="0" w:color="auto"/>
              <w:left w:val="single" w:sz="4" w:space="0" w:color="auto"/>
              <w:bottom w:val="single" w:sz="4" w:space="0" w:color="auto"/>
              <w:right w:val="single" w:sz="4" w:space="0" w:color="auto"/>
            </w:tcBorders>
          </w:tcPr>
          <w:p w14:paraId="78626B88" w14:textId="48076193"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0</w:t>
            </w:r>
          </w:p>
        </w:tc>
        <w:tc>
          <w:tcPr>
            <w:tcW w:w="352" w:type="dxa"/>
            <w:tcBorders>
              <w:top w:val="single" w:sz="4" w:space="0" w:color="auto"/>
              <w:left w:val="single" w:sz="4" w:space="0" w:color="auto"/>
              <w:bottom w:val="single" w:sz="4" w:space="0" w:color="auto"/>
              <w:right w:val="single" w:sz="4" w:space="0" w:color="auto"/>
            </w:tcBorders>
          </w:tcPr>
          <w:p w14:paraId="72C44973" w14:textId="5E370D9B"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4</w:t>
            </w:r>
          </w:p>
        </w:tc>
        <w:tc>
          <w:tcPr>
            <w:tcW w:w="328" w:type="dxa"/>
            <w:tcBorders>
              <w:top w:val="single" w:sz="4" w:space="0" w:color="auto"/>
              <w:left w:val="single" w:sz="4" w:space="0" w:color="auto"/>
              <w:bottom w:val="single" w:sz="4" w:space="0" w:color="auto"/>
              <w:right w:val="single" w:sz="4" w:space="0" w:color="auto"/>
            </w:tcBorders>
          </w:tcPr>
          <w:p w14:paraId="6F42A328" w14:textId="0111DEE9"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1</w:t>
            </w:r>
          </w:p>
        </w:tc>
        <w:tc>
          <w:tcPr>
            <w:tcW w:w="440" w:type="dxa"/>
            <w:tcBorders>
              <w:top w:val="single" w:sz="4" w:space="0" w:color="auto"/>
              <w:left w:val="single" w:sz="4" w:space="0" w:color="auto"/>
              <w:bottom w:val="single" w:sz="4" w:space="0" w:color="auto"/>
              <w:right w:val="single" w:sz="4" w:space="0" w:color="auto"/>
            </w:tcBorders>
          </w:tcPr>
          <w:p w14:paraId="6A7A2266" w14:textId="0D4DE5F2"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11</w:t>
            </w:r>
          </w:p>
        </w:tc>
        <w:tc>
          <w:tcPr>
            <w:tcW w:w="344" w:type="dxa"/>
            <w:tcBorders>
              <w:top w:val="single" w:sz="4" w:space="0" w:color="auto"/>
              <w:left w:val="single" w:sz="4" w:space="0" w:color="auto"/>
              <w:bottom w:val="single" w:sz="4" w:space="0" w:color="auto"/>
              <w:right w:val="single" w:sz="4" w:space="0" w:color="auto"/>
            </w:tcBorders>
          </w:tcPr>
          <w:p w14:paraId="6A86A068" w14:textId="1864860C" w:rsidR="001322DC" w:rsidRPr="006576D0" w:rsidRDefault="00576196" w:rsidP="001322DC">
            <w:pPr>
              <w:pStyle w:val="BodyText"/>
              <w:spacing w:after="120"/>
              <w:jc w:val="center"/>
              <w:rPr>
                <w:rFonts w:asciiTheme="minorHAnsi" w:hAnsiTheme="minorHAnsi"/>
              </w:rPr>
            </w:pPr>
            <w:r w:rsidRPr="006576D0">
              <w:rPr>
                <w:rFonts w:asciiTheme="minorHAnsi" w:hAnsiTheme="minorHAnsi"/>
              </w:rPr>
              <w:t>3</w:t>
            </w:r>
          </w:p>
        </w:tc>
        <w:tc>
          <w:tcPr>
            <w:tcW w:w="336" w:type="dxa"/>
            <w:tcBorders>
              <w:top w:val="single" w:sz="4" w:space="0" w:color="auto"/>
              <w:left w:val="single" w:sz="4" w:space="0" w:color="auto"/>
              <w:bottom w:val="single" w:sz="4" w:space="0" w:color="auto"/>
              <w:right w:val="single" w:sz="4" w:space="0" w:color="auto"/>
            </w:tcBorders>
          </w:tcPr>
          <w:p w14:paraId="49C4B190" w14:textId="7D0D91A3" w:rsidR="001322DC" w:rsidRPr="006576D0" w:rsidRDefault="00576196" w:rsidP="001322DC">
            <w:pPr>
              <w:pStyle w:val="BodyText"/>
              <w:spacing w:after="120"/>
              <w:jc w:val="center"/>
              <w:rPr>
                <w:rFonts w:asciiTheme="minorHAnsi" w:hAnsiTheme="minorHAnsi"/>
              </w:rPr>
            </w:pPr>
            <w:r w:rsidRPr="006576D0">
              <w:rPr>
                <w:rFonts w:asciiTheme="minorHAnsi" w:hAnsiTheme="minorHAnsi"/>
              </w:rPr>
              <w:t>1</w:t>
            </w:r>
          </w:p>
        </w:tc>
        <w:tc>
          <w:tcPr>
            <w:tcW w:w="334" w:type="dxa"/>
            <w:tcBorders>
              <w:top w:val="single" w:sz="4" w:space="0" w:color="auto"/>
              <w:left w:val="single" w:sz="4" w:space="0" w:color="auto"/>
              <w:bottom w:val="single" w:sz="4" w:space="0" w:color="auto"/>
              <w:right w:val="single" w:sz="4" w:space="0" w:color="auto"/>
            </w:tcBorders>
          </w:tcPr>
          <w:p w14:paraId="19DCBDDA" w14:textId="770F7B02" w:rsidR="001322DC" w:rsidRPr="006576D0" w:rsidRDefault="00576196" w:rsidP="001322DC">
            <w:pPr>
              <w:pStyle w:val="BodyText"/>
              <w:spacing w:after="120"/>
              <w:jc w:val="center"/>
              <w:rPr>
                <w:rFonts w:asciiTheme="minorHAnsi" w:hAnsiTheme="minorHAnsi"/>
              </w:rPr>
            </w:pPr>
            <w:r w:rsidRPr="006576D0">
              <w:rPr>
                <w:rFonts w:asciiTheme="minorHAnsi" w:hAnsiTheme="minorHAnsi"/>
              </w:rPr>
              <w:t>1</w:t>
            </w:r>
          </w:p>
        </w:tc>
        <w:tc>
          <w:tcPr>
            <w:tcW w:w="352" w:type="dxa"/>
            <w:tcBorders>
              <w:top w:val="single" w:sz="4" w:space="0" w:color="auto"/>
              <w:left w:val="single" w:sz="4" w:space="0" w:color="auto"/>
              <w:bottom w:val="single" w:sz="4" w:space="0" w:color="auto"/>
              <w:right w:val="single" w:sz="4" w:space="0" w:color="auto"/>
            </w:tcBorders>
          </w:tcPr>
          <w:p w14:paraId="446C142F" w14:textId="7F318359" w:rsidR="001322DC" w:rsidRPr="006576D0" w:rsidRDefault="00576196" w:rsidP="001322DC">
            <w:pPr>
              <w:pStyle w:val="BodyText"/>
              <w:spacing w:after="120"/>
              <w:jc w:val="center"/>
              <w:rPr>
                <w:rFonts w:asciiTheme="minorHAnsi" w:hAnsiTheme="minorHAnsi"/>
              </w:rPr>
            </w:pPr>
            <w:r w:rsidRPr="006576D0">
              <w:rPr>
                <w:rFonts w:asciiTheme="minorHAnsi" w:hAnsiTheme="minorHAnsi"/>
              </w:rPr>
              <w:t>2</w:t>
            </w:r>
          </w:p>
        </w:tc>
        <w:tc>
          <w:tcPr>
            <w:tcW w:w="324" w:type="dxa"/>
            <w:tcBorders>
              <w:top w:val="single" w:sz="4" w:space="0" w:color="auto"/>
              <w:left w:val="single" w:sz="4" w:space="0" w:color="auto"/>
              <w:bottom w:val="single" w:sz="4" w:space="0" w:color="auto"/>
              <w:right w:val="single" w:sz="4" w:space="0" w:color="auto"/>
            </w:tcBorders>
          </w:tcPr>
          <w:p w14:paraId="014F2D90" w14:textId="1206D36C" w:rsidR="001322DC" w:rsidRPr="006576D0" w:rsidRDefault="00576196" w:rsidP="001322DC">
            <w:pPr>
              <w:pStyle w:val="BodyText"/>
              <w:spacing w:after="120"/>
              <w:jc w:val="center"/>
              <w:rPr>
                <w:rFonts w:asciiTheme="minorHAnsi" w:hAnsiTheme="minorHAnsi"/>
              </w:rPr>
            </w:pPr>
            <w:r w:rsidRPr="006576D0">
              <w:rPr>
                <w:rFonts w:asciiTheme="minorHAnsi" w:hAnsiTheme="minorHAnsi"/>
              </w:rPr>
              <w:t>1</w:t>
            </w:r>
          </w:p>
        </w:tc>
        <w:tc>
          <w:tcPr>
            <w:tcW w:w="318" w:type="dxa"/>
            <w:tcBorders>
              <w:top w:val="single" w:sz="4" w:space="0" w:color="auto"/>
              <w:left w:val="single" w:sz="4" w:space="0" w:color="auto"/>
              <w:bottom w:val="single" w:sz="4" w:space="0" w:color="auto"/>
              <w:right w:val="single" w:sz="4" w:space="0" w:color="auto"/>
            </w:tcBorders>
          </w:tcPr>
          <w:p w14:paraId="5593A2A9" w14:textId="5A6D654E" w:rsidR="001322DC" w:rsidRPr="006576D0" w:rsidRDefault="00576196" w:rsidP="001322DC">
            <w:pPr>
              <w:pStyle w:val="BodyText"/>
              <w:spacing w:after="120"/>
              <w:jc w:val="center"/>
              <w:rPr>
                <w:rFonts w:asciiTheme="minorHAnsi" w:hAnsiTheme="minorHAnsi"/>
              </w:rPr>
            </w:pPr>
            <w:r w:rsidRPr="006576D0">
              <w:rPr>
                <w:rFonts w:asciiTheme="minorHAnsi" w:hAnsiTheme="minorHAnsi"/>
              </w:rPr>
              <w:t>10</w:t>
            </w:r>
          </w:p>
        </w:tc>
        <w:tc>
          <w:tcPr>
            <w:tcW w:w="344" w:type="dxa"/>
            <w:tcBorders>
              <w:top w:val="single" w:sz="4" w:space="0" w:color="auto"/>
              <w:left w:val="single" w:sz="4" w:space="0" w:color="auto"/>
              <w:bottom w:val="single" w:sz="4" w:space="0" w:color="auto"/>
              <w:right w:val="single" w:sz="4" w:space="0" w:color="auto"/>
            </w:tcBorders>
          </w:tcPr>
          <w:p w14:paraId="1BD413D3" w14:textId="0114C740" w:rsidR="001322DC" w:rsidRPr="006576D0" w:rsidRDefault="00576196" w:rsidP="001322DC">
            <w:pPr>
              <w:pStyle w:val="BodyText"/>
              <w:spacing w:after="120"/>
              <w:jc w:val="center"/>
              <w:rPr>
                <w:rFonts w:asciiTheme="minorHAnsi" w:hAnsiTheme="minorHAnsi"/>
              </w:rPr>
            </w:pPr>
            <w:r w:rsidRPr="006576D0">
              <w:rPr>
                <w:rFonts w:asciiTheme="minorHAnsi" w:hAnsiTheme="minorHAnsi"/>
              </w:rPr>
              <w:t>4</w:t>
            </w:r>
          </w:p>
        </w:tc>
        <w:tc>
          <w:tcPr>
            <w:tcW w:w="336" w:type="dxa"/>
            <w:tcBorders>
              <w:top w:val="single" w:sz="4" w:space="0" w:color="auto"/>
              <w:left w:val="single" w:sz="4" w:space="0" w:color="auto"/>
              <w:bottom w:val="single" w:sz="4" w:space="0" w:color="auto"/>
              <w:right w:val="single" w:sz="4" w:space="0" w:color="auto"/>
            </w:tcBorders>
          </w:tcPr>
          <w:p w14:paraId="32095035" w14:textId="1E19D429" w:rsidR="001322DC" w:rsidRPr="006576D0" w:rsidRDefault="00576196" w:rsidP="001322DC">
            <w:pPr>
              <w:pStyle w:val="BodyText"/>
              <w:spacing w:after="120"/>
              <w:jc w:val="center"/>
              <w:rPr>
                <w:rFonts w:asciiTheme="minorHAnsi" w:hAnsiTheme="minorHAnsi"/>
              </w:rPr>
            </w:pPr>
            <w:r w:rsidRPr="006576D0">
              <w:rPr>
                <w:rFonts w:asciiTheme="minorHAnsi" w:hAnsiTheme="minorHAnsi"/>
              </w:rPr>
              <w:t>1</w:t>
            </w:r>
          </w:p>
        </w:tc>
        <w:tc>
          <w:tcPr>
            <w:tcW w:w="334" w:type="dxa"/>
            <w:tcBorders>
              <w:top w:val="single" w:sz="4" w:space="0" w:color="auto"/>
              <w:left w:val="single" w:sz="4" w:space="0" w:color="auto"/>
              <w:bottom w:val="single" w:sz="4" w:space="0" w:color="auto"/>
              <w:right w:val="single" w:sz="4" w:space="0" w:color="auto"/>
            </w:tcBorders>
          </w:tcPr>
          <w:p w14:paraId="2A56D0D4" w14:textId="52EBA3F5" w:rsidR="001322DC" w:rsidRPr="006576D0" w:rsidRDefault="00576196" w:rsidP="001322DC">
            <w:pPr>
              <w:pStyle w:val="BodyText"/>
              <w:spacing w:after="120"/>
              <w:jc w:val="center"/>
              <w:rPr>
                <w:rFonts w:asciiTheme="minorHAnsi" w:hAnsiTheme="minorHAnsi"/>
              </w:rPr>
            </w:pPr>
            <w:r w:rsidRPr="006576D0">
              <w:rPr>
                <w:rFonts w:asciiTheme="minorHAnsi" w:hAnsiTheme="minorHAnsi"/>
              </w:rPr>
              <w:t>2</w:t>
            </w:r>
          </w:p>
        </w:tc>
        <w:tc>
          <w:tcPr>
            <w:tcW w:w="352" w:type="dxa"/>
            <w:tcBorders>
              <w:top w:val="single" w:sz="4" w:space="0" w:color="auto"/>
              <w:left w:val="single" w:sz="4" w:space="0" w:color="auto"/>
              <w:bottom w:val="single" w:sz="4" w:space="0" w:color="auto"/>
              <w:right w:val="single" w:sz="4" w:space="0" w:color="auto"/>
            </w:tcBorders>
          </w:tcPr>
          <w:p w14:paraId="5F962B1B" w14:textId="191F8D83" w:rsidR="001322DC" w:rsidRPr="006576D0" w:rsidRDefault="00576196" w:rsidP="001322DC">
            <w:pPr>
              <w:pStyle w:val="BodyText"/>
              <w:spacing w:after="120"/>
              <w:jc w:val="center"/>
              <w:rPr>
                <w:rFonts w:asciiTheme="minorHAnsi" w:hAnsiTheme="minorHAnsi"/>
              </w:rPr>
            </w:pPr>
            <w:r w:rsidRPr="006576D0">
              <w:rPr>
                <w:rFonts w:asciiTheme="minorHAnsi" w:hAnsiTheme="minorHAnsi"/>
              </w:rPr>
              <w:t>2</w:t>
            </w:r>
          </w:p>
        </w:tc>
        <w:tc>
          <w:tcPr>
            <w:tcW w:w="324" w:type="dxa"/>
            <w:tcBorders>
              <w:top w:val="single" w:sz="4" w:space="0" w:color="auto"/>
              <w:left w:val="single" w:sz="4" w:space="0" w:color="auto"/>
              <w:bottom w:val="single" w:sz="4" w:space="0" w:color="auto"/>
              <w:right w:val="single" w:sz="4" w:space="0" w:color="auto"/>
            </w:tcBorders>
          </w:tcPr>
          <w:p w14:paraId="1F009FB3" w14:textId="53ABBEAD" w:rsidR="001322DC" w:rsidRPr="006576D0" w:rsidRDefault="00576196" w:rsidP="001322DC">
            <w:pPr>
              <w:pStyle w:val="BodyText"/>
              <w:spacing w:after="120"/>
              <w:jc w:val="center"/>
              <w:rPr>
                <w:rFonts w:asciiTheme="minorHAnsi" w:hAnsiTheme="minorHAnsi"/>
              </w:rPr>
            </w:pPr>
            <w:r w:rsidRPr="006576D0">
              <w:rPr>
                <w:rFonts w:asciiTheme="minorHAnsi" w:hAnsiTheme="minorHAnsi"/>
              </w:rPr>
              <w:t>1</w:t>
            </w:r>
          </w:p>
        </w:tc>
        <w:tc>
          <w:tcPr>
            <w:tcW w:w="318" w:type="dxa"/>
            <w:tcBorders>
              <w:top w:val="single" w:sz="4" w:space="0" w:color="auto"/>
              <w:left w:val="single" w:sz="4" w:space="0" w:color="auto"/>
              <w:bottom w:val="single" w:sz="4" w:space="0" w:color="auto"/>
              <w:right w:val="single" w:sz="4" w:space="0" w:color="auto"/>
            </w:tcBorders>
          </w:tcPr>
          <w:p w14:paraId="75FB5749" w14:textId="5E95217B" w:rsidR="001322DC" w:rsidRPr="006576D0" w:rsidRDefault="00576196" w:rsidP="001322DC">
            <w:pPr>
              <w:pStyle w:val="BodyText"/>
              <w:spacing w:after="120"/>
              <w:jc w:val="center"/>
              <w:rPr>
                <w:rFonts w:asciiTheme="minorHAnsi" w:hAnsiTheme="minorHAnsi"/>
              </w:rPr>
            </w:pPr>
            <w:r w:rsidRPr="006576D0">
              <w:rPr>
                <w:rFonts w:asciiTheme="minorHAnsi" w:hAnsiTheme="minorHAnsi"/>
              </w:rPr>
              <w:t>8</w:t>
            </w:r>
          </w:p>
        </w:tc>
      </w:tr>
      <w:tr w:rsidR="001322DC" w:rsidRPr="006576D0" w14:paraId="6BDDA244" w14:textId="77777777" w:rsidTr="006773B2">
        <w:trPr>
          <w:jc w:val="center"/>
        </w:trPr>
        <w:tc>
          <w:tcPr>
            <w:tcW w:w="1981" w:type="dxa"/>
            <w:vMerge/>
            <w:tcBorders>
              <w:top w:val="single" w:sz="4" w:space="0" w:color="auto"/>
              <w:left w:val="single" w:sz="4" w:space="0" w:color="auto"/>
              <w:bottom w:val="single" w:sz="4" w:space="0" w:color="auto"/>
              <w:right w:val="single" w:sz="4" w:space="0" w:color="auto"/>
            </w:tcBorders>
          </w:tcPr>
          <w:p w14:paraId="341BE5BE" w14:textId="77777777" w:rsidR="001322DC" w:rsidRPr="006576D0" w:rsidRDefault="001322DC" w:rsidP="001322DC">
            <w:pPr>
              <w:pStyle w:val="BodyText"/>
              <w:spacing w:after="120"/>
              <w:rPr>
                <w:rFonts w:asciiTheme="minorHAnsi" w:hAnsiTheme="minorHAnsi"/>
              </w:rPr>
            </w:pPr>
          </w:p>
        </w:tc>
        <w:tc>
          <w:tcPr>
            <w:tcW w:w="970" w:type="dxa"/>
            <w:tcBorders>
              <w:top w:val="single" w:sz="4" w:space="0" w:color="auto"/>
              <w:left w:val="single" w:sz="4" w:space="0" w:color="auto"/>
              <w:bottom w:val="single" w:sz="4" w:space="0" w:color="auto"/>
              <w:right w:val="single" w:sz="4" w:space="0" w:color="auto"/>
            </w:tcBorders>
          </w:tcPr>
          <w:p w14:paraId="2D49666B" w14:textId="37D8060A" w:rsidR="001322DC" w:rsidRPr="006576D0" w:rsidRDefault="001322DC" w:rsidP="001322DC">
            <w:pPr>
              <w:pStyle w:val="BodyText"/>
              <w:spacing w:after="120"/>
              <w:jc w:val="center"/>
              <w:rPr>
                <w:rFonts w:asciiTheme="minorHAnsi" w:hAnsiTheme="minorHAnsi"/>
              </w:rPr>
            </w:pPr>
            <w:r w:rsidRPr="006576D0">
              <w:rPr>
                <w:rFonts w:asciiTheme="minorHAnsi" w:hAnsiTheme="minorHAnsi"/>
              </w:rPr>
              <w:t>Puncte</w:t>
            </w:r>
          </w:p>
        </w:tc>
        <w:tc>
          <w:tcPr>
            <w:tcW w:w="2134" w:type="dxa"/>
            <w:gridSpan w:val="6"/>
            <w:tcBorders>
              <w:top w:val="single" w:sz="4" w:space="0" w:color="auto"/>
              <w:left w:val="single" w:sz="4" w:space="0" w:color="auto"/>
              <w:bottom w:val="single" w:sz="4" w:space="0" w:color="auto"/>
              <w:right w:val="single" w:sz="4" w:space="0" w:color="auto"/>
            </w:tcBorders>
          </w:tcPr>
          <w:p w14:paraId="7E1A7C1F" w14:textId="695FAA6D" w:rsidR="001322DC" w:rsidRPr="006576D0" w:rsidRDefault="00FC5D75" w:rsidP="001322DC">
            <w:pPr>
              <w:pStyle w:val="BodyText"/>
              <w:spacing w:after="120"/>
              <w:jc w:val="center"/>
              <w:rPr>
                <w:rFonts w:asciiTheme="minorHAnsi" w:hAnsiTheme="minorHAnsi"/>
              </w:rPr>
            </w:pPr>
            <w:r w:rsidRPr="006576D0">
              <w:rPr>
                <w:rFonts w:asciiTheme="minorHAnsi" w:hAnsiTheme="minorHAnsi"/>
              </w:rPr>
              <w:t>35</w:t>
            </w:r>
          </w:p>
        </w:tc>
        <w:tc>
          <w:tcPr>
            <w:tcW w:w="2008" w:type="dxa"/>
            <w:gridSpan w:val="6"/>
            <w:tcBorders>
              <w:top w:val="single" w:sz="4" w:space="0" w:color="auto"/>
              <w:left w:val="single" w:sz="4" w:space="0" w:color="auto"/>
              <w:bottom w:val="single" w:sz="4" w:space="0" w:color="auto"/>
              <w:right w:val="single" w:sz="4" w:space="0" w:color="auto"/>
            </w:tcBorders>
          </w:tcPr>
          <w:p w14:paraId="6996E3F0" w14:textId="2AC7671A" w:rsidR="001322DC" w:rsidRPr="006576D0" w:rsidRDefault="00FC5D75" w:rsidP="001322DC">
            <w:pPr>
              <w:pStyle w:val="BodyText"/>
              <w:spacing w:after="120"/>
              <w:jc w:val="center"/>
              <w:rPr>
                <w:rFonts w:asciiTheme="minorHAnsi" w:hAnsiTheme="minorHAnsi"/>
              </w:rPr>
            </w:pPr>
            <w:r w:rsidRPr="006576D0">
              <w:rPr>
                <w:rFonts w:asciiTheme="minorHAnsi" w:hAnsiTheme="minorHAnsi"/>
              </w:rPr>
              <w:t>45</w:t>
            </w:r>
          </w:p>
        </w:tc>
        <w:tc>
          <w:tcPr>
            <w:tcW w:w="2008" w:type="dxa"/>
            <w:gridSpan w:val="6"/>
            <w:tcBorders>
              <w:top w:val="single" w:sz="4" w:space="0" w:color="auto"/>
              <w:left w:val="single" w:sz="4" w:space="0" w:color="auto"/>
              <w:bottom w:val="single" w:sz="4" w:space="0" w:color="auto"/>
              <w:right w:val="single" w:sz="4" w:space="0" w:color="auto"/>
            </w:tcBorders>
          </w:tcPr>
          <w:p w14:paraId="1B677AC5" w14:textId="667ED6A4" w:rsidR="001322DC" w:rsidRPr="006576D0" w:rsidRDefault="00FC5D75" w:rsidP="001322DC">
            <w:pPr>
              <w:pStyle w:val="BodyText"/>
              <w:spacing w:after="120"/>
              <w:jc w:val="center"/>
              <w:rPr>
                <w:rFonts w:asciiTheme="minorHAnsi" w:hAnsiTheme="minorHAnsi"/>
              </w:rPr>
            </w:pPr>
            <w:r w:rsidRPr="006576D0">
              <w:rPr>
                <w:rFonts w:asciiTheme="minorHAnsi" w:hAnsiTheme="minorHAnsi"/>
              </w:rPr>
              <w:t>53</w:t>
            </w:r>
          </w:p>
        </w:tc>
      </w:tr>
    </w:tbl>
    <w:p w14:paraId="39E68DB1" w14:textId="5331F576" w:rsidR="009A5E05" w:rsidRPr="006576D0" w:rsidRDefault="001322DC" w:rsidP="009A5E05">
      <w:pPr>
        <w:pStyle w:val="BodyText"/>
      </w:pPr>
      <w:r w:rsidRPr="006576D0">
        <w:t>Obs: Punctajele au fost calculate cu formula:</w:t>
      </w:r>
    </w:p>
    <w:p w14:paraId="47B6B45E" w14:textId="0E477AFE" w:rsidR="001322DC" w:rsidRPr="006576D0" w:rsidRDefault="001322DC" w:rsidP="009A5E05">
      <w:pPr>
        <w:pStyle w:val="BodyText"/>
      </w:pPr>
      <m:oMathPara>
        <m:oMath>
          <m:r>
            <w:rPr>
              <w:rFonts w:ascii="Cambria Math" w:hAnsi="Cambria Math"/>
            </w:rPr>
            <m:t>P=1×nr.int.F+2×nr.int.E+…+6×nr.int.A</m:t>
          </m:r>
        </m:oMath>
      </m:oMathPara>
    </w:p>
    <w:p w14:paraId="46A4CE2E" w14:textId="0648FCF1" w:rsidR="006773B2" w:rsidRDefault="006773B2" w:rsidP="00C87481">
      <w:pPr>
        <w:pStyle w:val="Caption"/>
      </w:pPr>
      <w:bookmarkStart w:id="336" w:name="_Toc466842289"/>
    </w:p>
    <w:p w14:paraId="043B5F4B" w14:textId="20DE8F8E" w:rsidR="006773B2" w:rsidRPr="00CA1DBB" w:rsidRDefault="006773B2" w:rsidP="006773B2">
      <w:r w:rsidRPr="006773B2">
        <w:t>Analiza cost-beneficiu (Anexa 1) este realizată pe o perioadă de 25 ani, pornind de la anul de bază 2016. Rezultatele analizei cost-beneficiu sunt exprimate prin indicatorii economici: valoare</w:t>
      </w:r>
      <w:r w:rsidR="00F05F4C">
        <w:t>a</w:t>
      </w:r>
      <w:r w:rsidRPr="006773B2">
        <w:t xml:space="preserve"> netă actualizată (VNA)</w:t>
      </w:r>
      <w:r w:rsidR="00F05F4C">
        <w:t xml:space="preserve"> și</w:t>
      </w:r>
      <w:r w:rsidRPr="006773B2">
        <w:t xml:space="preserve"> raport</w:t>
      </w:r>
      <w:r w:rsidR="00F05F4C">
        <w:t>ul</w:t>
      </w:r>
      <w:r w:rsidRPr="006773B2">
        <w:t xml:space="preserve"> beneficiu/cost (B/C), și</w:t>
      </w:r>
      <w:r>
        <w:t xml:space="preserve"> sunt prezentate în tabelul de mai jos.</w:t>
      </w:r>
    </w:p>
    <w:p w14:paraId="74C362EF" w14:textId="77777777" w:rsidR="006773B2" w:rsidRPr="00CA1DBB" w:rsidRDefault="006773B2" w:rsidP="006773B2">
      <w:pPr>
        <w:pStyle w:val="BodyText"/>
      </w:pPr>
    </w:p>
    <w:p w14:paraId="06B76EDA" w14:textId="795B45FF" w:rsidR="006773B2" w:rsidRPr="00CA1DBB" w:rsidRDefault="006773B2" w:rsidP="006773B2">
      <w:pPr>
        <w:pStyle w:val="Caption"/>
      </w:pPr>
      <w:bookmarkStart w:id="337" w:name="_Toc471861292"/>
      <w:r w:rsidRPr="00CA1DBB">
        <w:t xml:space="preserve">Tabel </w:t>
      </w:r>
      <w:fldSimple w:instr=" SEQ Tabel \* ARABIC ">
        <w:r w:rsidR="00886BB7">
          <w:rPr>
            <w:noProof/>
          </w:rPr>
          <w:t>3</w:t>
        </w:r>
      </w:fldSimple>
      <w:r w:rsidRPr="00CA1DBB">
        <w:t xml:space="preserve">. </w:t>
      </w:r>
      <w:r>
        <w:t>Indicatorii economici ai scenariilor</w:t>
      </w:r>
      <w:r w:rsidRPr="00CA1DBB">
        <w:t>.</w:t>
      </w:r>
      <w:bookmarkEnd w:id="337"/>
    </w:p>
    <w:tbl>
      <w:tblPr>
        <w:tblStyle w:val="TableGrid"/>
        <w:tblW w:w="9101" w:type="dxa"/>
        <w:jc w:val="center"/>
        <w:tblLook w:val="04A0" w:firstRow="1" w:lastRow="0" w:firstColumn="1" w:lastColumn="0" w:noHBand="0" w:noVBand="1"/>
      </w:tblPr>
      <w:tblGrid>
        <w:gridCol w:w="4466"/>
        <w:gridCol w:w="1409"/>
        <w:gridCol w:w="1613"/>
        <w:gridCol w:w="1613"/>
      </w:tblGrid>
      <w:tr w:rsidR="006773B2" w:rsidRPr="006773B2" w14:paraId="47291152" w14:textId="77777777" w:rsidTr="006773B2">
        <w:trPr>
          <w:jc w:val="center"/>
        </w:trPr>
        <w:tc>
          <w:tcPr>
            <w:tcW w:w="4466" w:type="dxa"/>
          </w:tcPr>
          <w:p w14:paraId="462456C5" w14:textId="77777777" w:rsidR="006773B2" w:rsidRPr="006773B2" w:rsidRDefault="006773B2" w:rsidP="006773B2">
            <w:pPr>
              <w:pStyle w:val="BodyText"/>
              <w:rPr>
                <w:rFonts w:asciiTheme="minorHAnsi" w:hAnsiTheme="minorHAnsi"/>
                <w:b/>
              </w:rPr>
            </w:pPr>
            <w:r w:rsidRPr="006773B2">
              <w:rPr>
                <w:rFonts w:asciiTheme="minorHAnsi" w:hAnsiTheme="minorHAnsi"/>
                <w:b/>
              </w:rPr>
              <w:t>Indicator</w:t>
            </w:r>
          </w:p>
        </w:tc>
        <w:tc>
          <w:tcPr>
            <w:tcW w:w="1409" w:type="dxa"/>
          </w:tcPr>
          <w:p w14:paraId="7B219888" w14:textId="77777777" w:rsidR="006773B2" w:rsidRPr="006773B2" w:rsidRDefault="006773B2" w:rsidP="006773B2">
            <w:pPr>
              <w:pStyle w:val="BodyText"/>
              <w:rPr>
                <w:rFonts w:asciiTheme="minorHAnsi" w:hAnsiTheme="minorHAnsi"/>
                <w:b/>
              </w:rPr>
            </w:pPr>
            <w:r w:rsidRPr="006773B2">
              <w:rPr>
                <w:rFonts w:asciiTheme="minorHAnsi" w:hAnsiTheme="minorHAnsi"/>
                <w:b/>
              </w:rPr>
              <w:t>Scenariul 1</w:t>
            </w:r>
          </w:p>
        </w:tc>
        <w:tc>
          <w:tcPr>
            <w:tcW w:w="1613" w:type="dxa"/>
          </w:tcPr>
          <w:p w14:paraId="52E598DC" w14:textId="77777777" w:rsidR="006773B2" w:rsidRPr="006773B2" w:rsidRDefault="006773B2" w:rsidP="006773B2">
            <w:pPr>
              <w:pStyle w:val="BodyText"/>
              <w:rPr>
                <w:rFonts w:asciiTheme="minorHAnsi" w:hAnsiTheme="minorHAnsi"/>
                <w:b/>
              </w:rPr>
            </w:pPr>
            <w:r w:rsidRPr="006773B2">
              <w:rPr>
                <w:rFonts w:asciiTheme="minorHAnsi" w:hAnsiTheme="minorHAnsi"/>
                <w:b/>
              </w:rPr>
              <w:t>Scenariul 2</w:t>
            </w:r>
          </w:p>
        </w:tc>
        <w:tc>
          <w:tcPr>
            <w:tcW w:w="1613" w:type="dxa"/>
          </w:tcPr>
          <w:p w14:paraId="4D2608B6" w14:textId="77777777" w:rsidR="006773B2" w:rsidRPr="006773B2" w:rsidRDefault="006773B2" w:rsidP="006773B2">
            <w:pPr>
              <w:pStyle w:val="BodyText"/>
              <w:rPr>
                <w:rFonts w:asciiTheme="minorHAnsi" w:hAnsiTheme="minorHAnsi"/>
                <w:b/>
              </w:rPr>
            </w:pPr>
            <w:r w:rsidRPr="006773B2">
              <w:rPr>
                <w:rFonts w:asciiTheme="minorHAnsi" w:hAnsiTheme="minorHAnsi"/>
                <w:b/>
              </w:rPr>
              <w:t>Scenariul 3</w:t>
            </w:r>
          </w:p>
        </w:tc>
      </w:tr>
      <w:tr w:rsidR="00F05F4C" w:rsidRPr="006773B2" w14:paraId="57A4EA20" w14:textId="77777777" w:rsidTr="004B12B4">
        <w:trPr>
          <w:jc w:val="center"/>
        </w:trPr>
        <w:tc>
          <w:tcPr>
            <w:tcW w:w="4466" w:type="dxa"/>
            <w:vAlign w:val="center"/>
          </w:tcPr>
          <w:p w14:paraId="0D8A6383" w14:textId="77777777" w:rsidR="00F05F4C" w:rsidRPr="006773B2" w:rsidRDefault="00F05F4C" w:rsidP="00F05F4C">
            <w:pPr>
              <w:pStyle w:val="BodyText"/>
              <w:rPr>
                <w:rFonts w:asciiTheme="minorHAnsi" w:hAnsiTheme="minorHAnsi"/>
              </w:rPr>
            </w:pPr>
            <w:r w:rsidRPr="006773B2">
              <w:rPr>
                <w:rFonts w:asciiTheme="minorHAnsi" w:hAnsiTheme="minorHAnsi"/>
              </w:rPr>
              <w:t>Valoarea netă actualizată (VNA) (lei)</w:t>
            </w:r>
          </w:p>
        </w:tc>
        <w:tc>
          <w:tcPr>
            <w:tcW w:w="1409" w:type="dxa"/>
            <w:shd w:val="clear" w:color="auto" w:fill="auto"/>
          </w:tcPr>
          <w:p w14:paraId="11186193" w14:textId="692E4EDF" w:rsidR="00F05F4C" w:rsidRPr="006773B2" w:rsidRDefault="00F05F4C" w:rsidP="00F05F4C">
            <w:pPr>
              <w:pStyle w:val="BodyText"/>
              <w:spacing w:after="120"/>
              <w:jc w:val="center"/>
              <w:rPr>
                <w:rFonts w:asciiTheme="minorHAnsi" w:hAnsiTheme="minorHAnsi"/>
              </w:rPr>
            </w:pPr>
            <w:r w:rsidRPr="00F05F4C">
              <w:rPr>
                <w:rFonts w:asciiTheme="minorHAnsi" w:hAnsiTheme="minorHAnsi"/>
              </w:rPr>
              <w:t>-20.233.140</w:t>
            </w:r>
          </w:p>
        </w:tc>
        <w:tc>
          <w:tcPr>
            <w:tcW w:w="1613" w:type="dxa"/>
            <w:shd w:val="clear" w:color="auto" w:fill="auto"/>
          </w:tcPr>
          <w:p w14:paraId="6F63F4BB" w14:textId="54667C6E" w:rsidR="00F05F4C" w:rsidRPr="006773B2" w:rsidRDefault="00F05F4C" w:rsidP="00F05F4C">
            <w:pPr>
              <w:pStyle w:val="BodyText"/>
              <w:spacing w:after="120"/>
              <w:jc w:val="center"/>
              <w:rPr>
                <w:rFonts w:asciiTheme="minorHAnsi" w:hAnsiTheme="minorHAnsi"/>
              </w:rPr>
            </w:pPr>
            <w:r w:rsidRPr="00F05F4C">
              <w:rPr>
                <w:rFonts w:asciiTheme="minorHAnsi" w:hAnsiTheme="minorHAnsi"/>
              </w:rPr>
              <w:t>3.322.638.185</w:t>
            </w:r>
          </w:p>
        </w:tc>
        <w:tc>
          <w:tcPr>
            <w:tcW w:w="1613" w:type="dxa"/>
            <w:shd w:val="clear" w:color="auto" w:fill="auto"/>
          </w:tcPr>
          <w:p w14:paraId="68B089D7" w14:textId="41FEC0F0" w:rsidR="00F05F4C" w:rsidRPr="006773B2" w:rsidRDefault="00F05F4C" w:rsidP="00F05F4C">
            <w:pPr>
              <w:pStyle w:val="BodyText"/>
              <w:spacing w:after="120"/>
              <w:jc w:val="center"/>
              <w:rPr>
                <w:rFonts w:asciiTheme="minorHAnsi" w:hAnsiTheme="minorHAnsi"/>
              </w:rPr>
            </w:pPr>
            <w:r w:rsidRPr="00F05F4C">
              <w:rPr>
                <w:rFonts w:asciiTheme="minorHAnsi" w:hAnsiTheme="minorHAnsi"/>
              </w:rPr>
              <w:t>4.536.205.533</w:t>
            </w:r>
          </w:p>
        </w:tc>
      </w:tr>
      <w:tr w:rsidR="006773B2" w:rsidRPr="006773B2" w14:paraId="69F878FE" w14:textId="77777777" w:rsidTr="00E66897">
        <w:trPr>
          <w:jc w:val="center"/>
        </w:trPr>
        <w:tc>
          <w:tcPr>
            <w:tcW w:w="4466" w:type="dxa"/>
            <w:vAlign w:val="center"/>
          </w:tcPr>
          <w:p w14:paraId="45571D9F" w14:textId="77777777" w:rsidR="006773B2" w:rsidRPr="006773B2" w:rsidRDefault="006773B2" w:rsidP="006773B2">
            <w:pPr>
              <w:pStyle w:val="BodyText"/>
              <w:rPr>
                <w:rFonts w:asciiTheme="minorHAnsi" w:hAnsiTheme="minorHAnsi"/>
              </w:rPr>
            </w:pPr>
            <w:r w:rsidRPr="006773B2">
              <w:rPr>
                <w:rFonts w:asciiTheme="minorHAnsi" w:hAnsiTheme="minorHAnsi"/>
              </w:rPr>
              <w:t>Raportul beneficiu/cost (B/C)</w:t>
            </w:r>
          </w:p>
        </w:tc>
        <w:tc>
          <w:tcPr>
            <w:tcW w:w="1409" w:type="dxa"/>
            <w:shd w:val="clear" w:color="auto" w:fill="auto"/>
            <w:vAlign w:val="center"/>
          </w:tcPr>
          <w:p w14:paraId="3A184117" w14:textId="48B45B1F" w:rsidR="006773B2" w:rsidRPr="006773B2" w:rsidRDefault="00F05F4C" w:rsidP="006773B2">
            <w:pPr>
              <w:pStyle w:val="BodyText"/>
              <w:spacing w:after="120"/>
              <w:jc w:val="center"/>
              <w:rPr>
                <w:rFonts w:asciiTheme="minorHAnsi" w:hAnsiTheme="minorHAnsi"/>
              </w:rPr>
            </w:pPr>
            <w:r>
              <w:rPr>
                <w:rFonts w:asciiTheme="minorHAnsi" w:hAnsiTheme="minorHAnsi"/>
              </w:rPr>
              <w:t>0,89</w:t>
            </w:r>
          </w:p>
        </w:tc>
        <w:tc>
          <w:tcPr>
            <w:tcW w:w="1613" w:type="dxa"/>
            <w:shd w:val="clear" w:color="auto" w:fill="auto"/>
            <w:vAlign w:val="center"/>
          </w:tcPr>
          <w:p w14:paraId="4F85F183" w14:textId="498085A7" w:rsidR="006773B2" w:rsidRPr="006773B2" w:rsidRDefault="00F05F4C" w:rsidP="00F05F4C">
            <w:pPr>
              <w:pStyle w:val="BodyText"/>
              <w:spacing w:after="120"/>
              <w:jc w:val="center"/>
              <w:rPr>
                <w:rFonts w:asciiTheme="minorHAnsi" w:hAnsiTheme="minorHAnsi"/>
              </w:rPr>
            </w:pPr>
            <w:r>
              <w:rPr>
                <w:rFonts w:asciiTheme="minorHAnsi" w:hAnsiTheme="minorHAnsi"/>
              </w:rPr>
              <w:t>6</w:t>
            </w:r>
            <w:r w:rsidR="006773B2" w:rsidRPr="006773B2">
              <w:rPr>
                <w:rFonts w:asciiTheme="minorHAnsi" w:hAnsiTheme="minorHAnsi"/>
              </w:rPr>
              <w:t>,</w:t>
            </w:r>
            <w:r>
              <w:rPr>
                <w:rFonts w:asciiTheme="minorHAnsi" w:hAnsiTheme="minorHAnsi"/>
              </w:rPr>
              <w:t>29</w:t>
            </w:r>
          </w:p>
        </w:tc>
        <w:tc>
          <w:tcPr>
            <w:tcW w:w="1613" w:type="dxa"/>
            <w:shd w:val="clear" w:color="auto" w:fill="auto"/>
            <w:vAlign w:val="center"/>
          </w:tcPr>
          <w:p w14:paraId="608F067B" w14:textId="7599B0B6" w:rsidR="006773B2" w:rsidRPr="006773B2" w:rsidRDefault="006773B2" w:rsidP="00F05F4C">
            <w:pPr>
              <w:pStyle w:val="BodyText"/>
              <w:spacing w:after="120"/>
              <w:jc w:val="center"/>
              <w:rPr>
                <w:rFonts w:asciiTheme="minorHAnsi" w:hAnsiTheme="minorHAnsi"/>
              </w:rPr>
            </w:pPr>
            <w:r w:rsidRPr="006773B2">
              <w:rPr>
                <w:rFonts w:asciiTheme="minorHAnsi" w:hAnsiTheme="minorHAnsi"/>
              </w:rPr>
              <w:t>6,</w:t>
            </w:r>
            <w:r w:rsidR="00F05F4C">
              <w:rPr>
                <w:rFonts w:asciiTheme="minorHAnsi" w:hAnsiTheme="minorHAnsi"/>
              </w:rPr>
              <w:t>52</w:t>
            </w:r>
          </w:p>
        </w:tc>
      </w:tr>
    </w:tbl>
    <w:p w14:paraId="7C46A015" w14:textId="77777777" w:rsidR="006773B2" w:rsidRDefault="006773B2" w:rsidP="006773B2">
      <w:pPr>
        <w:pStyle w:val="BodyText"/>
      </w:pPr>
    </w:p>
    <w:p w14:paraId="3C78307A" w14:textId="702DAE25" w:rsidR="006773B2" w:rsidRDefault="006773B2" w:rsidP="006773B2">
      <w:r>
        <w:t>În calcularea punctelor acordate pentru indicatorul eficiență economică, indicatorii economici rezultați din analiza cost-beneficiu vor fi considerați identici pentru anii 2023 și 2030.</w:t>
      </w:r>
    </w:p>
    <w:p w14:paraId="237EBF9F" w14:textId="77777777" w:rsidR="00F05F4C" w:rsidRDefault="00F05F4C" w:rsidP="006773B2"/>
    <w:p w14:paraId="28020DC2" w14:textId="3B7CFAC4" w:rsidR="009A5E05" w:rsidRPr="006576D0" w:rsidRDefault="00C87481" w:rsidP="00C87481">
      <w:pPr>
        <w:pStyle w:val="Caption"/>
      </w:pPr>
      <w:bookmarkStart w:id="338" w:name="_Toc474621131"/>
      <w:r w:rsidRPr="006576D0">
        <w:t xml:space="preserve">Tabel  </w:t>
      </w:r>
      <w:fldSimple w:instr=" SEQ Tabel_ \* ARABIC ">
        <w:r w:rsidR="00886BB7">
          <w:rPr>
            <w:noProof/>
          </w:rPr>
          <w:t>57</w:t>
        </w:r>
      </w:fldSimple>
      <w:r w:rsidR="009A5E05" w:rsidRPr="006576D0">
        <w:t>. Puncte acordate pentru indicatorul eficiență economică, pe termen mediu (2023)</w:t>
      </w:r>
      <w:bookmarkEnd w:id="336"/>
      <w:bookmarkEnd w:id="338"/>
    </w:p>
    <w:tbl>
      <w:tblPr>
        <w:tblStyle w:val="TableGrid"/>
        <w:tblW w:w="9112" w:type="dxa"/>
        <w:jc w:val="center"/>
        <w:tblLook w:val="04A0" w:firstRow="1" w:lastRow="0" w:firstColumn="1" w:lastColumn="0" w:noHBand="0" w:noVBand="1"/>
      </w:tblPr>
      <w:tblGrid>
        <w:gridCol w:w="4834"/>
        <w:gridCol w:w="1426"/>
        <w:gridCol w:w="1426"/>
        <w:gridCol w:w="1426"/>
      </w:tblGrid>
      <w:tr w:rsidR="009A5E05" w:rsidRPr="006576D0" w14:paraId="05F6CB65" w14:textId="77777777" w:rsidTr="007643D7">
        <w:trPr>
          <w:jc w:val="center"/>
        </w:trPr>
        <w:tc>
          <w:tcPr>
            <w:tcW w:w="4834" w:type="dxa"/>
          </w:tcPr>
          <w:p w14:paraId="71D68EAF"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Indicator</w:t>
            </w:r>
          </w:p>
        </w:tc>
        <w:tc>
          <w:tcPr>
            <w:tcW w:w="1426" w:type="dxa"/>
          </w:tcPr>
          <w:p w14:paraId="4F2CCD27"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1</w:t>
            </w:r>
          </w:p>
        </w:tc>
        <w:tc>
          <w:tcPr>
            <w:tcW w:w="1426" w:type="dxa"/>
          </w:tcPr>
          <w:p w14:paraId="04C73B7F"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2</w:t>
            </w:r>
          </w:p>
        </w:tc>
        <w:tc>
          <w:tcPr>
            <w:tcW w:w="1426" w:type="dxa"/>
          </w:tcPr>
          <w:p w14:paraId="6A4220F2"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3</w:t>
            </w:r>
          </w:p>
        </w:tc>
      </w:tr>
      <w:tr w:rsidR="007B18E3" w:rsidRPr="006576D0" w14:paraId="090AAD66" w14:textId="77777777" w:rsidTr="007643D7">
        <w:trPr>
          <w:jc w:val="center"/>
        </w:trPr>
        <w:tc>
          <w:tcPr>
            <w:tcW w:w="4834" w:type="dxa"/>
          </w:tcPr>
          <w:p w14:paraId="67E58F3F" w14:textId="6EF3BD14" w:rsidR="007B18E3" w:rsidRPr="006576D0" w:rsidRDefault="007B18E3" w:rsidP="007B18E3">
            <w:pPr>
              <w:pStyle w:val="BodyText"/>
              <w:spacing w:after="120"/>
              <w:rPr>
                <w:rFonts w:asciiTheme="minorHAnsi" w:hAnsiTheme="minorHAnsi"/>
              </w:rPr>
            </w:pPr>
            <w:r>
              <w:rPr>
                <w:rFonts w:asciiTheme="minorHAnsi" w:hAnsiTheme="minorHAnsi"/>
              </w:rPr>
              <w:t>Viteza medie de călătorie</w:t>
            </w:r>
          </w:p>
        </w:tc>
        <w:tc>
          <w:tcPr>
            <w:tcW w:w="1426" w:type="dxa"/>
          </w:tcPr>
          <w:p w14:paraId="6CB54E82" w14:textId="1A694BDE" w:rsidR="007B18E3" w:rsidRPr="006576D0" w:rsidRDefault="007B18E3" w:rsidP="007B18E3">
            <w:pPr>
              <w:pStyle w:val="BodyText"/>
              <w:spacing w:after="120"/>
              <w:jc w:val="center"/>
              <w:rPr>
                <w:rFonts w:asciiTheme="minorHAnsi" w:hAnsiTheme="minorHAnsi"/>
              </w:rPr>
            </w:pPr>
            <w:r w:rsidRPr="007B18E3">
              <w:rPr>
                <w:rFonts w:asciiTheme="minorHAnsi" w:hAnsiTheme="minorHAnsi"/>
              </w:rPr>
              <w:t>9,66</w:t>
            </w:r>
          </w:p>
        </w:tc>
        <w:tc>
          <w:tcPr>
            <w:tcW w:w="1426" w:type="dxa"/>
          </w:tcPr>
          <w:p w14:paraId="0291BD47" w14:textId="3C579005" w:rsidR="007B18E3" w:rsidRPr="006576D0" w:rsidRDefault="007B18E3" w:rsidP="007B18E3">
            <w:pPr>
              <w:pStyle w:val="BodyText"/>
              <w:spacing w:after="120"/>
              <w:jc w:val="center"/>
              <w:rPr>
                <w:rFonts w:asciiTheme="minorHAnsi" w:hAnsiTheme="minorHAnsi"/>
              </w:rPr>
            </w:pPr>
            <w:r w:rsidRPr="007B18E3">
              <w:rPr>
                <w:rFonts w:asciiTheme="minorHAnsi" w:hAnsiTheme="minorHAnsi"/>
              </w:rPr>
              <w:t>9,66</w:t>
            </w:r>
          </w:p>
        </w:tc>
        <w:tc>
          <w:tcPr>
            <w:tcW w:w="1426" w:type="dxa"/>
          </w:tcPr>
          <w:p w14:paraId="2C16FD93" w14:textId="6A835C33" w:rsidR="007B18E3" w:rsidRPr="006576D0" w:rsidRDefault="007B18E3" w:rsidP="007B18E3">
            <w:pPr>
              <w:pStyle w:val="BodyText"/>
              <w:spacing w:after="120"/>
              <w:jc w:val="center"/>
              <w:rPr>
                <w:rFonts w:asciiTheme="minorHAnsi" w:hAnsiTheme="minorHAnsi"/>
              </w:rPr>
            </w:pPr>
            <w:r w:rsidRPr="007B18E3">
              <w:rPr>
                <w:rFonts w:asciiTheme="minorHAnsi" w:hAnsiTheme="minorHAnsi"/>
              </w:rPr>
              <w:t>10</w:t>
            </w:r>
          </w:p>
        </w:tc>
      </w:tr>
      <w:tr w:rsidR="007B18E3" w:rsidRPr="006576D0" w14:paraId="5C60C998" w14:textId="77777777" w:rsidTr="007643D7">
        <w:trPr>
          <w:jc w:val="center"/>
        </w:trPr>
        <w:tc>
          <w:tcPr>
            <w:tcW w:w="4834" w:type="dxa"/>
          </w:tcPr>
          <w:p w14:paraId="79AAE6FC" w14:textId="576ED19B" w:rsidR="007B18E3" w:rsidRPr="006576D0" w:rsidRDefault="007B18E3" w:rsidP="007B18E3">
            <w:pPr>
              <w:pStyle w:val="BodyText"/>
              <w:spacing w:after="120"/>
              <w:rPr>
                <w:rFonts w:asciiTheme="minorHAnsi" w:hAnsiTheme="minorHAnsi"/>
              </w:rPr>
            </w:pPr>
            <w:r>
              <w:rPr>
                <w:rFonts w:asciiTheme="minorHAnsi" w:hAnsiTheme="minorHAnsi"/>
              </w:rPr>
              <w:t>Întârzierea totală/veh</w:t>
            </w:r>
          </w:p>
        </w:tc>
        <w:tc>
          <w:tcPr>
            <w:tcW w:w="1426" w:type="dxa"/>
          </w:tcPr>
          <w:p w14:paraId="2C6C55F2" w14:textId="40AB37A4" w:rsidR="007B18E3" w:rsidRPr="006576D0" w:rsidRDefault="007B18E3" w:rsidP="007B18E3">
            <w:pPr>
              <w:pStyle w:val="BodyText"/>
              <w:spacing w:after="120"/>
              <w:jc w:val="center"/>
              <w:rPr>
                <w:rFonts w:asciiTheme="minorHAnsi" w:hAnsiTheme="minorHAnsi"/>
              </w:rPr>
            </w:pPr>
            <w:r w:rsidRPr="007B18E3">
              <w:rPr>
                <w:rFonts w:asciiTheme="minorHAnsi" w:hAnsiTheme="minorHAnsi"/>
              </w:rPr>
              <w:t>8,91</w:t>
            </w:r>
          </w:p>
        </w:tc>
        <w:tc>
          <w:tcPr>
            <w:tcW w:w="1426" w:type="dxa"/>
          </w:tcPr>
          <w:p w14:paraId="5329FD41" w14:textId="3EB2CE1C" w:rsidR="007B18E3" w:rsidRPr="006576D0" w:rsidRDefault="007B18E3" w:rsidP="007B18E3">
            <w:pPr>
              <w:pStyle w:val="BodyText"/>
              <w:spacing w:after="120"/>
              <w:jc w:val="center"/>
              <w:rPr>
                <w:rFonts w:asciiTheme="minorHAnsi" w:hAnsiTheme="minorHAnsi"/>
              </w:rPr>
            </w:pPr>
            <w:r w:rsidRPr="007B18E3">
              <w:rPr>
                <w:rFonts w:asciiTheme="minorHAnsi" w:hAnsiTheme="minorHAnsi"/>
              </w:rPr>
              <w:t>9,88</w:t>
            </w:r>
          </w:p>
        </w:tc>
        <w:tc>
          <w:tcPr>
            <w:tcW w:w="1426" w:type="dxa"/>
          </w:tcPr>
          <w:p w14:paraId="0CE58660" w14:textId="66975DBA" w:rsidR="007B18E3" w:rsidRPr="006576D0" w:rsidRDefault="007B18E3" w:rsidP="007B18E3">
            <w:pPr>
              <w:pStyle w:val="BodyText"/>
              <w:spacing w:after="120"/>
              <w:jc w:val="center"/>
              <w:rPr>
                <w:rFonts w:asciiTheme="minorHAnsi" w:hAnsiTheme="minorHAnsi"/>
              </w:rPr>
            </w:pPr>
            <w:r w:rsidRPr="007B18E3">
              <w:rPr>
                <w:rFonts w:asciiTheme="minorHAnsi" w:hAnsiTheme="minorHAnsi"/>
              </w:rPr>
              <w:t>10</w:t>
            </w:r>
          </w:p>
        </w:tc>
      </w:tr>
      <w:tr w:rsidR="007B18E3" w:rsidRPr="006576D0" w14:paraId="3E2F982E" w14:textId="77777777" w:rsidTr="007643D7">
        <w:trPr>
          <w:jc w:val="center"/>
        </w:trPr>
        <w:tc>
          <w:tcPr>
            <w:tcW w:w="4834" w:type="dxa"/>
          </w:tcPr>
          <w:p w14:paraId="333DDFD9" w14:textId="79CBF731" w:rsidR="007B18E3" w:rsidRPr="006576D0" w:rsidRDefault="007B18E3" w:rsidP="007B18E3">
            <w:pPr>
              <w:pStyle w:val="BodyText"/>
              <w:spacing w:after="120"/>
              <w:rPr>
                <w:rFonts w:asciiTheme="minorHAnsi" w:hAnsiTheme="minorHAnsi"/>
              </w:rPr>
            </w:pPr>
            <w:r w:rsidRPr="006576D0">
              <w:rPr>
                <w:rFonts w:asciiTheme="minorHAnsi" w:hAnsiTheme="minorHAnsi"/>
              </w:rPr>
              <w:t>Nivelul de serviciu al intersecțiilor</w:t>
            </w:r>
          </w:p>
        </w:tc>
        <w:tc>
          <w:tcPr>
            <w:tcW w:w="1426" w:type="dxa"/>
            <w:shd w:val="clear" w:color="auto" w:fill="auto"/>
          </w:tcPr>
          <w:p w14:paraId="67C15767" w14:textId="34A23F06" w:rsidR="007B18E3" w:rsidRPr="006576D0" w:rsidRDefault="007B18E3" w:rsidP="007B18E3">
            <w:pPr>
              <w:pStyle w:val="BodyText"/>
              <w:spacing w:after="120"/>
              <w:jc w:val="center"/>
              <w:rPr>
                <w:rFonts w:asciiTheme="minorHAnsi" w:hAnsiTheme="minorHAnsi"/>
              </w:rPr>
            </w:pPr>
            <w:r w:rsidRPr="007B18E3">
              <w:rPr>
                <w:rFonts w:asciiTheme="minorHAnsi" w:hAnsiTheme="minorHAnsi"/>
              </w:rPr>
              <w:t>7,96</w:t>
            </w:r>
          </w:p>
        </w:tc>
        <w:tc>
          <w:tcPr>
            <w:tcW w:w="1426" w:type="dxa"/>
            <w:shd w:val="clear" w:color="auto" w:fill="auto"/>
          </w:tcPr>
          <w:p w14:paraId="7F4306DF" w14:textId="14A11D71" w:rsidR="007B18E3" w:rsidRPr="006576D0" w:rsidRDefault="007B18E3" w:rsidP="007B18E3">
            <w:pPr>
              <w:pStyle w:val="BodyText"/>
              <w:spacing w:after="120"/>
              <w:jc w:val="center"/>
              <w:rPr>
                <w:rFonts w:asciiTheme="minorHAnsi" w:hAnsiTheme="minorHAnsi"/>
              </w:rPr>
            </w:pPr>
            <w:r w:rsidRPr="007B18E3">
              <w:rPr>
                <w:rFonts w:asciiTheme="minorHAnsi" w:hAnsiTheme="minorHAnsi"/>
              </w:rPr>
              <w:t>9,63</w:t>
            </w:r>
          </w:p>
        </w:tc>
        <w:tc>
          <w:tcPr>
            <w:tcW w:w="1426" w:type="dxa"/>
            <w:shd w:val="clear" w:color="auto" w:fill="auto"/>
          </w:tcPr>
          <w:p w14:paraId="496B8DE6" w14:textId="251891DA" w:rsidR="007B18E3" w:rsidRPr="006576D0" w:rsidRDefault="007B18E3" w:rsidP="007B18E3">
            <w:pPr>
              <w:pStyle w:val="BodyText"/>
              <w:spacing w:after="120"/>
              <w:jc w:val="center"/>
              <w:rPr>
                <w:rFonts w:asciiTheme="minorHAnsi" w:hAnsiTheme="minorHAnsi"/>
              </w:rPr>
            </w:pPr>
            <w:r w:rsidRPr="007B18E3">
              <w:rPr>
                <w:rFonts w:asciiTheme="minorHAnsi" w:hAnsiTheme="minorHAnsi"/>
              </w:rPr>
              <w:t>10</w:t>
            </w:r>
          </w:p>
        </w:tc>
      </w:tr>
      <w:tr w:rsidR="007B18E3" w:rsidRPr="006576D0" w14:paraId="631F235D" w14:textId="77777777" w:rsidTr="00E66897">
        <w:trPr>
          <w:jc w:val="center"/>
        </w:trPr>
        <w:tc>
          <w:tcPr>
            <w:tcW w:w="4834" w:type="dxa"/>
            <w:vAlign w:val="center"/>
          </w:tcPr>
          <w:p w14:paraId="7C418C63" w14:textId="7D7045BB" w:rsidR="007B18E3" w:rsidRPr="006576D0" w:rsidRDefault="007B18E3" w:rsidP="007B18E3">
            <w:pPr>
              <w:pStyle w:val="BodyText"/>
              <w:spacing w:after="120"/>
            </w:pPr>
            <w:r w:rsidRPr="006773B2">
              <w:rPr>
                <w:rFonts w:asciiTheme="minorHAnsi" w:hAnsiTheme="minorHAnsi"/>
              </w:rPr>
              <w:t>Valoarea netă actualizată (VNA)</w:t>
            </w:r>
          </w:p>
        </w:tc>
        <w:tc>
          <w:tcPr>
            <w:tcW w:w="1426" w:type="dxa"/>
            <w:shd w:val="clear" w:color="auto" w:fill="auto"/>
          </w:tcPr>
          <w:p w14:paraId="79B3ACB2" w14:textId="3AA01F01" w:rsidR="007B18E3" w:rsidRPr="007B18E3" w:rsidRDefault="007B18E3" w:rsidP="007B18E3">
            <w:pPr>
              <w:pStyle w:val="BodyText"/>
              <w:spacing w:after="120"/>
              <w:jc w:val="center"/>
              <w:rPr>
                <w:rFonts w:asciiTheme="minorHAnsi" w:hAnsiTheme="minorHAnsi"/>
              </w:rPr>
            </w:pPr>
            <w:r w:rsidRPr="007B18E3">
              <w:rPr>
                <w:rFonts w:asciiTheme="minorHAnsi" w:hAnsiTheme="minorHAnsi"/>
              </w:rPr>
              <w:t>0,00</w:t>
            </w:r>
          </w:p>
        </w:tc>
        <w:tc>
          <w:tcPr>
            <w:tcW w:w="1426" w:type="dxa"/>
            <w:shd w:val="clear" w:color="auto" w:fill="auto"/>
          </w:tcPr>
          <w:p w14:paraId="7CF516E1" w14:textId="132B56FE" w:rsidR="007B18E3" w:rsidRPr="007B18E3" w:rsidRDefault="007B18E3" w:rsidP="00F05F4C">
            <w:pPr>
              <w:pStyle w:val="BodyText"/>
              <w:spacing w:after="120"/>
              <w:jc w:val="center"/>
              <w:rPr>
                <w:rFonts w:asciiTheme="minorHAnsi" w:hAnsiTheme="minorHAnsi"/>
              </w:rPr>
            </w:pPr>
            <w:r w:rsidRPr="007B18E3">
              <w:rPr>
                <w:rFonts w:asciiTheme="minorHAnsi" w:hAnsiTheme="minorHAnsi"/>
              </w:rPr>
              <w:t>7,</w:t>
            </w:r>
            <w:r w:rsidR="00F05F4C">
              <w:rPr>
                <w:rFonts w:asciiTheme="minorHAnsi" w:hAnsiTheme="minorHAnsi"/>
              </w:rPr>
              <w:t>32</w:t>
            </w:r>
          </w:p>
        </w:tc>
        <w:tc>
          <w:tcPr>
            <w:tcW w:w="1426" w:type="dxa"/>
            <w:shd w:val="clear" w:color="auto" w:fill="auto"/>
          </w:tcPr>
          <w:p w14:paraId="617BBD6F" w14:textId="3A666AB6" w:rsidR="007B18E3" w:rsidRPr="007B18E3" w:rsidRDefault="007B18E3" w:rsidP="007B18E3">
            <w:pPr>
              <w:pStyle w:val="BodyText"/>
              <w:spacing w:after="120"/>
              <w:jc w:val="center"/>
              <w:rPr>
                <w:rFonts w:asciiTheme="minorHAnsi" w:hAnsiTheme="minorHAnsi"/>
              </w:rPr>
            </w:pPr>
            <w:r w:rsidRPr="007B18E3">
              <w:rPr>
                <w:rFonts w:asciiTheme="minorHAnsi" w:hAnsiTheme="minorHAnsi"/>
              </w:rPr>
              <w:t>10</w:t>
            </w:r>
          </w:p>
        </w:tc>
      </w:tr>
      <w:tr w:rsidR="007B18E3" w:rsidRPr="006576D0" w14:paraId="0E072A09" w14:textId="77777777" w:rsidTr="00E66897">
        <w:trPr>
          <w:jc w:val="center"/>
        </w:trPr>
        <w:tc>
          <w:tcPr>
            <w:tcW w:w="4834" w:type="dxa"/>
            <w:vAlign w:val="center"/>
          </w:tcPr>
          <w:p w14:paraId="3C104D28" w14:textId="2E4FFE24" w:rsidR="007B18E3" w:rsidRPr="006576D0" w:rsidRDefault="007B18E3" w:rsidP="007B18E3">
            <w:pPr>
              <w:pStyle w:val="BodyText"/>
              <w:spacing w:after="120"/>
            </w:pPr>
            <w:r w:rsidRPr="006773B2">
              <w:rPr>
                <w:rFonts w:asciiTheme="minorHAnsi" w:hAnsiTheme="minorHAnsi"/>
              </w:rPr>
              <w:t>Raportul beneficiu/cost (B/C)</w:t>
            </w:r>
          </w:p>
        </w:tc>
        <w:tc>
          <w:tcPr>
            <w:tcW w:w="1426" w:type="dxa"/>
            <w:shd w:val="clear" w:color="auto" w:fill="auto"/>
          </w:tcPr>
          <w:p w14:paraId="586CCB4D" w14:textId="1A3593E5" w:rsidR="007B18E3" w:rsidRPr="007B18E3" w:rsidRDefault="007B18E3" w:rsidP="007B18E3">
            <w:pPr>
              <w:pStyle w:val="BodyText"/>
              <w:spacing w:after="120"/>
              <w:jc w:val="center"/>
              <w:rPr>
                <w:rFonts w:asciiTheme="minorHAnsi" w:hAnsiTheme="minorHAnsi"/>
              </w:rPr>
            </w:pPr>
            <w:r w:rsidRPr="007B18E3">
              <w:rPr>
                <w:rFonts w:asciiTheme="minorHAnsi" w:hAnsiTheme="minorHAnsi"/>
              </w:rPr>
              <w:t>1,39</w:t>
            </w:r>
          </w:p>
        </w:tc>
        <w:tc>
          <w:tcPr>
            <w:tcW w:w="1426" w:type="dxa"/>
            <w:shd w:val="clear" w:color="auto" w:fill="auto"/>
          </w:tcPr>
          <w:p w14:paraId="60C025A8" w14:textId="14777CAE" w:rsidR="007B18E3" w:rsidRPr="007B18E3" w:rsidRDefault="007B18E3" w:rsidP="007B18E3">
            <w:pPr>
              <w:pStyle w:val="BodyText"/>
              <w:spacing w:after="120"/>
              <w:jc w:val="center"/>
              <w:rPr>
                <w:rFonts w:asciiTheme="minorHAnsi" w:hAnsiTheme="minorHAnsi"/>
              </w:rPr>
            </w:pPr>
            <w:r w:rsidRPr="007B18E3">
              <w:rPr>
                <w:rFonts w:asciiTheme="minorHAnsi" w:hAnsiTheme="minorHAnsi"/>
              </w:rPr>
              <w:t>9,74</w:t>
            </w:r>
          </w:p>
        </w:tc>
        <w:tc>
          <w:tcPr>
            <w:tcW w:w="1426" w:type="dxa"/>
            <w:shd w:val="clear" w:color="auto" w:fill="auto"/>
          </w:tcPr>
          <w:p w14:paraId="46719252" w14:textId="46F6D370" w:rsidR="007B18E3" w:rsidRPr="007B18E3" w:rsidRDefault="007B18E3" w:rsidP="007B18E3">
            <w:pPr>
              <w:pStyle w:val="BodyText"/>
              <w:spacing w:after="120"/>
              <w:jc w:val="center"/>
              <w:rPr>
                <w:rFonts w:asciiTheme="minorHAnsi" w:hAnsiTheme="minorHAnsi"/>
              </w:rPr>
            </w:pPr>
            <w:r w:rsidRPr="007B18E3">
              <w:rPr>
                <w:rFonts w:asciiTheme="minorHAnsi" w:hAnsiTheme="minorHAnsi"/>
              </w:rPr>
              <w:t>10</w:t>
            </w:r>
          </w:p>
        </w:tc>
      </w:tr>
      <w:tr w:rsidR="007B18E3" w:rsidRPr="006576D0" w14:paraId="0A63C645" w14:textId="77777777" w:rsidTr="007643D7">
        <w:trPr>
          <w:jc w:val="center"/>
        </w:trPr>
        <w:tc>
          <w:tcPr>
            <w:tcW w:w="4834" w:type="dxa"/>
          </w:tcPr>
          <w:p w14:paraId="384CB888" w14:textId="77777777" w:rsidR="007B18E3" w:rsidRPr="006576D0" w:rsidRDefault="007B18E3" w:rsidP="007B18E3">
            <w:pPr>
              <w:pStyle w:val="BodyText"/>
              <w:spacing w:after="120"/>
              <w:rPr>
                <w:rFonts w:asciiTheme="minorHAnsi" w:hAnsiTheme="minorHAnsi"/>
                <w:b/>
              </w:rPr>
            </w:pPr>
            <w:r w:rsidRPr="006576D0">
              <w:rPr>
                <w:rFonts w:asciiTheme="minorHAnsi" w:hAnsiTheme="minorHAnsi"/>
                <w:b/>
              </w:rPr>
              <w:t>PUNCTAJ TOTAL</w:t>
            </w:r>
          </w:p>
        </w:tc>
        <w:tc>
          <w:tcPr>
            <w:tcW w:w="1426" w:type="dxa"/>
          </w:tcPr>
          <w:p w14:paraId="724FFC8A" w14:textId="68AA28E0" w:rsidR="007B18E3" w:rsidRPr="007B18E3" w:rsidRDefault="007B18E3" w:rsidP="007B18E3">
            <w:pPr>
              <w:pStyle w:val="BodyText"/>
              <w:spacing w:after="120"/>
              <w:jc w:val="center"/>
              <w:rPr>
                <w:rFonts w:asciiTheme="minorHAnsi" w:hAnsiTheme="minorHAnsi"/>
                <w:b/>
              </w:rPr>
            </w:pPr>
            <w:r w:rsidRPr="007B18E3">
              <w:rPr>
                <w:rFonts w:asciiTheme="minorHAnsi" w:hAnsiTheme="minorHAnsi"/>
                <w:b/>
              </w:rPr>
              <w:t>27,92</w:t>
            </w:r>
          </w:p>
        </w:tc>
        <w:tc>
          <w:tcPr>
            <w:tcW w:w="1426" w:type="dxa"/>
          </w:tcPr>
          <w:p w14:paraId="019830C0" w14:textId="64BB4CE4" w:rsidR="007B18E3" w:rsidRPr="007B18E3" w:rsidRDefault="00F05F4C" w:rsidP="00F05F4C">
            <w:pPr>
              <w:pStyle w:val="BodyText"/>
              <w:spacing w:after="120"/>
              <w:jc w:val="center"/>
              <w:rPr>
                <w:rFonts w:asciiTheme="minorHAnsi" w:hAnsiTheme="minorHAnsi"/>
                <w:b/>
              </w:rPr>
            </w:pPr>
            <w:r>
              <w:rPr>
                <w:rFonts w:asciiTheme="minorHAnsi" w:hAnsiTheme="minorHAnsi"/>
                <w:b/>
              </w:rPr>
              <w:t>46</w:t>
            </w:r>
            <w:r w:rsidR="007B18E3" w:rsidRPr="007B18E3">
              <w:rPr>
                <w:rFonts w:asciiTheme="minorHAnsi" w:hAnsiTheme="minorHAnsi"/>
                <w:b/>
              </w:rPr>
              <w:t>,</w:t>
            </w:r>
            <w:r>
              <w:rPr>
                <w:rFonts w:asciiTheme="minorHAnsi" w:hAnsiTheme="minorHAnsi"/>
                <w:b/>
              </w:rPr>
              <w:t>23</w:t>
            </w:r>
          </w:p>
        </w:tc>
        <w:tc>
          <w:tcPr>
            <w:tcW w:w="1426" w:type="dxa"/>
          </w:tcPr>
          <w:p w14:paraId="4692D78B" w14:textId="3F19C9FC" w:rsidR="007B18E3" w:rsidRPr="007B18E3" w:rsidRDefault="00F05F4C" w:rsidP="007B18E3">
            <w:pPr>
              <w:pStyle w:val="BodyText"/>
              <w:spacing w:after="120"/>
              <w:jc w:val="center"/>
              <w:rPr>
                <w:rFonts w:asciiTheme="minorHAnsi" w:hAnsiTheme="minorHAnsi"/>
                <w:b/>
              </w:rPr>
            </w:pPr>
            <w:r>
              <w:rPr>
                <w:rFonts w:asciiTheme="minorHAnsi" w:hAnsiTheme="minorHAnsi"/>
                <w:b/>
              </w:rPr>
              <w:t>5</w:t>
            </w:r>
            <w:r w:rsidR="007B18E3" w:rsidRPr="007B18E3">
              <w:rPr>
                <w:rFonts w:asciiTheme="minorHAnsi" w:hAnsiTheme="minorHAnsi"/>
                <w:b/>
              </w:rPr>
              <w:t>0,00</w:t>
            </w:r>
          </w:p>
        </w:tc>
      </w:tr>
    </w:tbl>
    <w:p w14:paraId="1A8C75AD" w14:textId="4875411E" w:rsidR="00404499" w:rsidRDefault="00404499" w:rsidP="007C6214">
      <w:pPr>
        <w:pStyle w:val="BodyText"/>
        <w:jc w:val="center"/>
      </w:pPr>
    </w:p>
    <w:p w14:paraId="5550041F" w14:textId="4B11F59E" w:rsidR="00F05F4C" w:rsidRPr="006576D0" w:rsidRDefault="00F05F4C" w:rsidP="007C6214">
      <w:pPr>
        <w:pStyle w:val="BodyText"/>
        <w:jc w:val="center"/>
      </w:pPr>
      <w:r>
        <w:rPr>
          <w:noProof/>
        </w:rPr>
        <w:lastRenderedPageBreak/>
        <w:drawing>
          <wp:inline distT="0" distB="0" distL="0" distR="0" wp14:anchorId="0B0897AD" wp14:editId="6F0E491E">
            <wp:extent cx="4976553" cy="2517568"/>
            <wp:effectExtent l="0" t="0" r="14605" b="16510"/>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p w14:paraId="198B2718" w14:textId="013F200D" w:rsidR="00404499" w:rsidRPr="006576D0" w:rsidRDefault="00404499" w:rsidP="00404499">
      <w:pPr>
        <w:pStyle w:val="Caption"/>
      </w:pPr>
      <w:bookmarkStart w:id="339" w:name="_Toc466842072"/>
      <w:bookmarkStart w:id="340" w:name="_Toc474621053"/>
      <w:r w:rsidRPr="006576D0">
        <w:t xml:space="preserve">Fig.  </w:t>
      </w:r>
      <w:fldSimple w:instr=" SEQ Fig._ \* ARABIC ">
        <w:r w:rsidR="00886BB7">
          <w:rPr>
            <w:noProof/>
          </w:rPr>
          <w:t>122</w:t>
        </w:r>
      </w:fldSimple>
      <w:r w:rsidRPr="006576D0">
        <w:t>. Eficiența economică, punctaj p</w:t>
      </w:r>
      <w:r w:rsidR="007C6214" w:rsidRPr="006576D0">
        <w:t>arametri pe</w:t>
      </w:r>
      <w:r w:rsidRPr="006576D0">
        <w:t xml:space="preserve"> scenarii, 2023</w:t>
      </w:r>
      <w:bookmarkEnd w:id="339"/>
      <w:bookmarkEnd w:id="340"/>
    </w:p>
    <w:p w14:paraId="682787D7" w14:textId="77777777" w:rsidR="00F05F4C" w:rsidRDefault="00F05F4C" w:rsidP="00C87481">
      <w:pPr>
        <w:pStyle w:val="Caption"/>
      </w:pPr>
      <w:bookmarkStart w:id="341" w:name="_Toc466842290"/>
    </w:p>
    <w:p w14:paraId="73A0C7FE" w14:textId="5BB1C9DB" w:rsidR="009A5E05" w:rsidRPr="006576D0" w:rsidRDefault="00C87481" w:rsidP="00C87481">
      <w:pPr>
        <w:pStyle w:val="Caption"/>
      </w:pPr>
      <w:bookmarkStart w:id="342" w:name="_Toc474621132"/>
      <w:r w:rsidRPr="006576D0">
        <w:t xml:space="preserve">Tabel  </w:t>
      </w:r>
      <w:fldSimple w:instr=" SEQ Tabel_ \* ARABIC ">
        <w:r w:rsidR="00886BB7">
          <w:rPr>
            <w:noProof/>
          </w:rPr>
          <w:t>58</w:t>
        </w:r>
      </w:fldSimple>
      <w:r w:rsidR="009A5E05" w:rsidRPr="006576D0">
        <w:t>. Puncte acordate pentru indicatorul eficiență economică, pe termen lung (2030)</w:t>
      </w:r>
      <w:bookmarkEnd w:id="341"/>
      <w:bookmarkEnd w:id="342"/>
    </w:p>
    <w:tbl>
      <w:tblPr>
        <w:tblStyle w:val="TableGrid"/>
        <w:tblW w:w="9112" w:type="dxa"/>
        <w:jc w:val="center"/>
        <w:tblLook w:val="04A0" w:firstRow="1" w:lastRow="0" w:firstColumn="1" w:lastColumn="0" w:noHBand="0" w:noVBand="1"/>
      </w:tblPr>
      <w:tblGrid>
        <w:gridCol w:w="4834"/>
        <w:gridCol w:w="1426"/>
        <w:gridCol w:w="1426"/>
        <w:gridCol w:w="1426"/>
      </w:tblGrid>
      <w:tr w:rsidR="009A5E05" w:rsidRPr="006576D0" w14:paraId="6989449A" w14:textId="77777777" w:rsidTr="007643D7">
        <w:trPr>
          <w:jc w:val="center"/>
        </w:trPr>
        <w:tc>
          <w:tcPr>
            <w:tcW w:w="4834" w:type="dxa"/>
          </w:tcPr>
          <w:p w14:paraId="7A25613E"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Indicator</w:t>
            </w:r>
          </w:p>
        </w:tc>
        <w:tc>
          <w:tcPr>
            <w:tcW w:w="1426" w:type="dxa"/>
          </w:tcPr>
          <w:p w14:paraId="07107F0A"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1</w:t>
            </w:r>
          </w:p>
        </w:tc>
        <w:tc>
          <w:tcPr>
            <w:tcW w:w="1426" w:type="dxa"/>
          </w:tcPr>
          <w:p w14:paraId="1EE64B52"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2</w:t>
            </w:r>
          </w:p>
        </w:tc>
        <w:tc>
          <w:tcPr>
            <w:tcW w:w="1426" w:type="dxa"/>
          </w:tcPr>
          <w:p w14:paraId="03E45478"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3</w:t>
            </w:r>
          </w:p>
        </w:tc>
      </w:tr>
      <w:tr w:rsidR="007B18E3" w:rsidRPr="006576D0" w14:paraId="48969CC7" w14:textId="77777777" w:rsidTr="007643D7">
        <w:trPr>
          <w:jc w:val="center"/>
        </w:trPr>
        <w:tc>
          <w:tcPr>
            <w:tcW w:w="4834" w:type="dxa"/>
          </w:tcPr>
          <w:p w14:paraId="5219ACF3" w14:textId="3EFC2168" w:rsidR="007B18E3" w:rsidRPr="006576D0" w:rsidRDefault="007B18E3" w:rsidP="007B18E3">
            <w:pPr>
              <w:pStyle w:val="BodyText"/>
              <w:spacing w:after="120"/>
              <w:rPr>
                <w:rFonts w:asciiTheme="minorHAnsi" w:hAnsiTheme="minorHAnsi"/>
              </w:rPr>
            </w:pPr>
            <w:r>
              <w:rPr>
                <w:rFonts w:asciiTheme="minorHAnsi" w:hAnsiTheme="minorHAnsi"/>
              </w:rPr>
              <w:t>Viteza medie de călătorie</w:t>
            </w:r>
          </w:p>
        </w:tc>
        <w:tc>
          <w:tcPr>
            <w:tcW w:w="1426" w:type="dxa"/>
          </w:tcPr>
          <w:p w14:paraId="3E0CBA6C" w14:textId="51D8B39C" w:rsidR="007B18E3" w:rsidRPr="006576D0" w:rsidRDefault="007B18E3" w:rsidP="007B18E3">
            <w:pPr>
              <w:pStyle w:val="BodyText"/>
              <w:spacing w:after="120"/>
              <w:jc w:val="center"/>
              <w:rPr>
                <w:rFonts w:asciiTheme="minorHAnsi" w:hAnsiTheme="minorHAnsi"/>
              </w:rPr>
            </w:pPr>
            <w:r w:rsidRPr="007B18E3">
              <w:rPr>
                <w:rFonts w:asciiTheme="minorHAnsi" w:hAnsiTheme="minorHAnsi"/>
              </w:rPr>
              <w:t>8,97</w:t>
            </w:r>
          </w:p>
        </w:tc>
        <w:tc>
          <w:tcPr>
            <w:tcW w:w="1426" w:type="dxa"/>
          </w:tcPr>
          <w:p w14:paraId="09589A67" w14:textId="25F73BD5" w:rsidR="007B18E3" w:rsidRPr="006576D0" w:rsidRDefault="007B18E3" w:rsidP="007B18E3">
            <w:pPr>
              <w:pStyle w:val="BodyText"/>
              <w:spacing w:after="120"/>
              <w:jc w:val="center"/>
              <w:rPr>
                <w:rFonts w:asciiTheme="minorHAnsi" w:hAnsiTheme="minorHAnsi"/>
              </w:rPr>
            </w:pPr>
            <w:r w:rsidRPr="007B18E3">
              <w:rPr>
                <w:rFonts w:asciiTheme="minorHAnsi" w:hAnsiTheme="minorHAnsi"/>
              </w:rPr>
              <w:t>9,31</w:t>
            </w:r>
          </w:p>
        </w:tc>
        <w:tc>
          <w:tcPr>
            <w:tcW w:w="1426" w:type="dxa"/>
          </w:tcPr>
          <w:p w14:paraId="27281ABD" w14:textId="749A66B2" w:rsidR="007B18E3" w:rsidRPr="006576D0" w:rsidRDefault="007B18E3" w:rsidP="007B18E3">
            <w:pPr>
              <w:pStyle w:val="BodyText"/>
              <w:spacing w:after="120"/>
              <w:jc w:val="center"/>
              <w:rPr>
                <w:rFonts w:asciiTheme="minorHAnsi" w:hAnsiTheme="minorHAnsi"/>
              </w:rPr>
            </w:pPr>
            <w:r w:rsidRPr="007B18E3">
              <w:rPr>
                <w:rFonts w:asciiTheme="minorHAnsi" w:hAnsiTheme="minorHAnsi"/>
              </w:rPr>
              <w:t>10</w:t>
            </w:r>
          </w:p>
        </w:tc>
      </w:tr>
      <w:tr w:rsidR="007B18E3" w:rsidRPr="006576D0" w14:paraId="6702AEA8" w14:textId="77777777" w:rsidTr="007643D7">
        <w:trPr>
          <w:jc w:val="center"/>
        </w:trPr>
        <w:tc>
          <w:tcPr>
            <w:tcW w:w="4834" w:type="dxa"/>
          </w:tcPr>
          <w:p w14:paraId="55094925" w14:textId="6140A438" w:rsidR="007B18E3" w:rsidRPr="006576D0" w:rsidRDefault="007B18E3" w:rsidP="007B18E3">
            <w:pPr>
              <w:pStyle w:val="BodyText"/>
              <w:spacing w:after="120"/>
              <w:rPr>
                <w:rFonts w:asciiTheme="minorHAnsi" w:hAnsiTheme="minorHAnsi"/>
              </w:rPr>
            </w:pPr>
            <w:r>
              <w:rPr>
                <w:rFonts w:asciiTheme="minorHAnsi" w:hAnsiTheme="minorHAnsi"/>
              </w:rPr>
              <w:t>Întârzierea totală/veh</w:t>
            </w:r>
          </w:p>
        </w:tc>
        <w:tc>
          <w:tcPr>
            <w:tcW w:w="1426" w:type="dxa"/>
          </w:tcPr>
          <w:p w14:paraId="6047FBE3" w14:textId="7DD798D3" w:rsidR="007B18E3" w:rsidRPr="006576D0" w:rsidRDefault="007B18E3" w:rsidP="007B18E3">
            <w:pPr>
              <w:pStyle w:val="BodyText"/>
              <w:spacing w:after="120"/>
              <w:jc w:val="center"/>
              <w:rPr>
                <w:rFonts w:asciiTheme="minorHAnsi" w:hAnsiTheme="minorHAnsi"/>
              </w:rPr>
            </w:pPr>
            <w:r w:rsidRPr="007B18E3">
              <w:rPr>
                <w:rFonts w:asciiTheme="minorHAnsi" w:hAnsiTheme="minorHAnsi"/>
              </w:rPr>
              <w:t>7,37</w:t>
            </w:r>
          </w:p>
        </w:tc>
        <w:tc>
          <w:tcPr>
            <w:tcW w:w="1426" w:type="dxa"/>
          </w:tcPr>
          <w:p w14:paraId="44971F70" w14:textId="38F251F3" w:rsidR="007B18E3" w:rsidRPr="006576D0" w:rsidRDefault="007B18E3" w:rsidP="000040CC">
            <w:pPr>
              <w:pStyle w:val="BodyText"/>
              <w:spacing w:after="120"/>
              <w:jc w:val="center"/>
              <w:rPr>
                <w:rFonts w:asciiTheme="minorHAnsi" w:hAnsiTheme="minorHAnsi"/>
              </w:rPr>
            </w:pPr>
            <w:r w:rsidRPr="007B18E3">
              <w:rPr>
                <w:rFonts w:asciiTheme="minorHAnsi" w:hAnsiTheme="minorHAnsi"/>
              </w:rPr>
              <w:t>9,</w:t>
            </w:r>
            <w:r w:rsidR="000040CC">
              <w:rPr>
                <w:rFonts w:asciiTheme="minorHAnsi" w:hAnsiTheme="minorHAnsi"/>
              </w:rPr>
              <w:t>77</w:t>
            </w:r>
          </w:p>
        </w:tc>
        <w:tc>
          <w:tcPr>
            <w:tcW w:w="1426" w:type="dxa"/>
          </w:tcPr>
          <w:p w14:paraId="749DDBB5" w14:textId="634F9B73" w:rsidR="007B18E3" w:rsidRPr="006576D0" w:rsidRDefault="007B18E3" w:rsidP="007B18E3">
            <w:pPr>
              <w:pStyle w:val="BodyText"/>
              <w:spacing w:after="120"/>
              <w:jc w:val="center"/>
              <w:rPr>
                <w:rFonts w:asciiTheme="minorHAnsi" w:hAnsiTheme="minorHAnsi"/>
              </w:rPr>
            </w:pPr>
            <w:r w:rsidRPr="007B18E3">
              <w:rPr>
                <w:rFonts w:asciiTheme="minorHAnsi" w:hAnsiTheme="minorHAnsi"/>
              </w:rPr>
              <w:t>10</w:t>
            </w:r>
          </w:p>
        </w:tc>
      </w:tr>
      <w:tr w:rsidR="007B18E3" w:rsidRPr="006576D0" w14:paraId="146E795A" w14:textId="77777777" w:rsidTr="007643D7">
        <w:trPr>
          <w:jc w:val="center"/>
        </w:trPr>
        <w:tc>
          <w:tcPr>
            <w:tcW w:w="4834" w:type="dxa"/>
          </w:tcPr>
          <w:p w14:paraId="6CF33F44" w14:textId="0EEA4C2A" w:rsidR="007B18E3" w:rsidRPr="006576D0" w:rsidRDefault="007B18E3" w:rsidP="007B18E3">
            <w:pPr>
              <w:pStyle w:val="BodyText"/>
              <w:spacing w:after="120"/>
              <w:rPr>
                <w:rFonts w:asciiTheme="minorHAnsi" w:hAnsiTheme="minorHAnsi"/>
              </w:rPr>
            </w:pPr>
            <w:r w:rsidRPr="006576D0">
              <w:rPr>
                <w:rFonts w:asciiTheme="minorHAnsi" w:hAnsiTheme="minorHAnsi"/>
              </w:rPr>
              <w:t>Nivelul de serviciu al intersecțiilor</w:t>
            </w:r>
          </w:p>
        </w:tc>
        <w:tc>
          <w:tcPr>
            <w:tcW w:w="1426" w:type="dxa"/>
            <w:shd w:val="clear" w:color="auto" w:fill="auto"/>
          </w:tcPr>
          <w:p w14:paraId="4ACF048B" w14:textId="504AF121" w:rsidR="007B18E3" w:rsidRPr="006576D0" w:rsidRDefault="007B18E3" w:rsidP="007B18E3">
            <w:pPr>
              <w:pStyle w:val="BodyText"/>
              <w:spacing w:after="120"/>
              <w:jc w:val="center"/>
              <w:rPr>
                <w:rFonts w:asciiTheme="minorHAnsi" w:hAnsiTheme="minorHAnsi"/>
              </w:rPr>
            </w:pPr>
            <w:r w:rsidRPr="007B18E3">
              <w:rPr>
                <w:rFonts w:asciiTheme="minorHAnsi" w:hAnsiTheme="minorHAnsi"/>
              </w:rPr>
              <w:t>6,60</w:t>
            </w:r>
          </w:p>
        </w:tc>
        <w:tc>
          <w:tcPr>
            <w:tcW w:w="1426" w:type="dxa"/>
            <w:shd w:val="clear" w:color="auto" w:fill="auto"/>
          </w:tcPr>
          <w:p w14:paraId="02EE379E" w14:textId="70D7292A" w:rsidR="007B18E3" w:rsidRPr="006576D0" w:rsidRDefault="007B18E3" w:rsidP="000040CC">
            <w:pPr>
              <w:pStyle w:val="BodyText"/>
              <w:spacing w:after="120"/>
              <w:jc w:val="center"/>
              <w:rPr>
                <w:rFonts w:asciiTheme="minorHAnsi" w:hAnsiTheme="minorHAnsi"/>
              </w:rPr>
            </w:pPr>
            <w:r w:rsidRPr="007B18E3">
              <w:rPr>
                <w:rFonts w:asciiTheme="minorHAnsi" w:hAnsiTheme="minorHAnsi"/>
              </w:rPr>
              <w:t>8,</w:t>
            </w:r>
            <w:r w:rsidR="000040CC">
              <w:rPr>
                <w:rFonts w:asciiTheme="minorHAnsi" w:hAnsiTheme="minorHAnsi"/>
              </w:rPr>
              <w:t>49</w:t>
            </w:r>
          </w:p>
        </w:tc>
        <w:tc>
          <w:tcPr>
            <w:tcW w:w="1426" w:type="dxa"/>
            <w:shd w:val="clear" w:color="auto" w:fill="auto"/>
          </w:tcPr>
          <w:p w14:paraId="07D86A30" w14:textId="6B3D56F9" w:rsidR="007B18E3" w:rsidRPr="006576D0" w:rsidRDefault="007B18E3" w:rsidP="007B18E3">
            <w:pPr>
              <w:pStyle w:val="BodyText"/>
              <w:spacing w:after="120"/>
              <w:jc w:val="center"/>
              <w:rPr>
                <w:rFonts w:asciiTheme="minorHAnsi" w:hAnsiTheme="minorHAnsi"/>
              </w:rPr>
            </w:pPr>
            <w:r w:rsidRPr="007B18E3">
              <w:rPr>
                <w:rFonts w:asciiTheme="minorHAnsi" w:hAnsiTheme="minorHAnsi"/>
              </w:rPr>
              <w:t>10</w:t>
            </w:r>
          </w:p>
        </w:tc>
      </w:tr>
      <w:tr w:rsidR="007B18E3" w:rsidRPr="006576D0" w14:paraId="58DF660E" w14:textId="77777777" w:rsidTr="00E66897">
        <w:trPr>
          <w:jc w:val="center"/>
        </w:trPr>
        <w:tc>
          <w:tcPr>
            <w:tcW w:w="4834" w:type="dxa"/>
            <w:vAlign w:val="center"/>
          </w:tcPr>
          <w:p w14:paraId="4631C73C" w14:textId="4D78A73F" w:rsidR="007B18E3" w:rsidRPr="006576D0" w:rsidRDefault="007B18E3" w:rsidP="007B18E3">
            <w:pPr>
              <w:pStyle w:val="BodyText"/>
              <w:spacing w:after="120"/>
            </w:pPr>
            <w:r w:rsidRPr="006773B2">
              <w:rPr>
                <w:rFonts w:asciiTheme="minorHAnsi" w:hAnsiTheme="minorHAnsi"/>
              </w:rPr>
              <w:t>Valoarea netă actualizată (VNA)</w:t>
            </w:r>
          </w:p>
        </w:tc>
        <w:tc>
          <w:tcPr>
            <w:tcW w:w="1426" w:type="dxa"/>
            <w:shd w:val="clear" w:color="auto" w:fill="auto"/>
          </w:tcPr>
          <w:p w14:paraId="7EB52495" w14:textId="2B3E82E6" w:rsidR="007B18E3" w:rsidRPr="007B18E3" w:rsidRDefault="007B18E3" w:rsidP="007B18E3">
            <w:pPr>
              <w:pStyle w:val="BodyText"/>
              <w:spacing w:after="120"/>
              <w:jc w:val="center"/>
              <w:rPr>
                <w:rFonts w:asciiTheme="minorHAnsi" w:hAnsiTheme="minorHAnsi"/>
              </w:rPr>
            </w:pPr>
            <w:r w:rsidRPr="007B18E3">
              <w:rPr>
                <w:rFonts w:asciiTheme="minorHAnsi" w:hAnsiTheme="minorHAnsi"/>
              </w:rPr>
              <w:t>0,00</w:t>
            </w:r>
          </w:p>
        </w:tc>
        <w:tc>
          <w:tcPr>
            <w:tcW w:w="1426" w:type="dxa"/>
            <w:shd w:val="clear" w:color="auto" w:fill="auto"/>
          </w:tcPr>
          <w:p w14:paraId="06495587" w14:textId="267DA9A7" w:rsidR="007B18E3" w:rsidRPr="007B18E3" w:rsidRDefault="007B18E3" w:rsidP="00F05F4C">
            <w:pPr>
              <w:pStyle w:val="BodyText"/>
              <w:spacing w:after="120"/>
              <w:jc w:val="center"/>
              <w:rPr>
                <w:rFonts w:asciiTheme="minorHAnsi" w:hAnsiTheme="minorHAnsi"/>
              </w:rPr>
            </w:pPr>
            <w:r w:rsidRPr="007B18E3">
              <w:rPr>
                <w:rFonts w:asciiTheme="minorHAnsi" w:hAnsiTheme="minorHAnsi"/>
              </w:rPr>
              <w:t>7,</w:t>
            </w:r>
            <w:r w:rsidR="00F05F4C">
              <w:rPr>
                <w:rFonts w:asciiTheme="minorHAnsi" w:hAnsiTheme="minorHAnsi"/>
              </w:rPr>
              <w:t>32</w:t>
            </w:r>
          </w:p>
        </w:tc>
        <w:tc>
          <w:tcPr>
            <w:tcW w:w="1426" w:type="dxa"/>
            <w:shd w:val="clear" w:color="auto" w:fill="auto"/>
          </w:tcPr>
          <w:p w14:paraId="4662D703" w14:textId="1533237A" w:rsidR="007B18E3" w:rsidRPr="007B18E3" w:rsidRDefault="007B18E3" w:rsidP="007B18E3">
            <w:pPr>
              <w:pStyle w:val="BodyText"/>
              <w:spacing w:after="120"/>
              <w:jc w:val="center"/>
              <w:rPr>
                <w:rFonts w:asciiTheme="minorHAnsi" w:hAnsiTheme="minorHAnsi"/>
              </w:rPr>
            </w:pPr>
            <w:r w:rsidRPr="007B18E3">
              <w:rPr>
                <w:rFonts w:asciiTheme="minorHAnsi" w:hAnsiTheme="minorHAnsi"/>
              </w:rPr>
              <w:t>10</w:t>
            </w:r>
          </w:p>
        </w:tc>
      </w:tr>
      <w:tr w:rsidR="007B18E3" w:rsidRPr="006576D0" w14:paraId="5256B2D8" w14:textId="77777777" w:rsidTr="00E66897">
        <w:trPr>
          <w:jc w:val="center"/>
        </w:trPr>
        <w:tc>
          <w:tcPr>
            <w:tcW w:w="4834" w:type="dxa"/>
            <w:vAlign w:val="center"/>
          </w:tcPr>
          <w:p w14:paraId="6D3227DB" w14:textId="12277323" w:rsidR="007B18E3" w:rsidRPr="006576D0" w:rsidRDefault="007B18E3" w:rsidP="007B18E3">
            <w:pPr>
              <w:pStyle w:val="BodyText"/>
              <w:spacing w:after="120"/>
              <w:rPr>
                <w:rFonts w:asciiTheme="minorHAnsi" w:hAnsiTheme="minorHAnsi"/>
              </w:rPr>
            </w:pPr>
            <w:r w:rsidRPr="006773B2">
              <w:rPr>
                <w:rFonts w:asciiTheme="minorHAnsi" w:hAnsiTheme="minorHAnsi"/>
              </w:rPr>
              <w:t>Raportul beneficiu/cost (B/C)</w:t>
            </w:r>
          </w:p>
        </w:tc>
        <w:tc>
          <w:tcPr>
            <w:tcW w:w="1426" w:type="dxa"/>
            <w:shd w:val="clear" w:color="auto" w:fill="auto"/>
          </w:tcPr>
          <w:p w14:paraId="382FFA07" w14:textId="07247BA8" w:rsidR="007B18E3" w:rsidRPr="006576D0" w:rsidRDefault="007B18E3" w:rsidP="007B18E3">
            <w:pPr>
              <w:pStyle w:val="BodyText"/>
              <w:spacing w:after="120"/>
              <w:jc w:val="center"/>
              <w:rPr>
                <w:rFonts w:asciiTheme="minorHAnsi" w:hAnsiTheme="minorHAnsi"/>
              </w:rPr>
            </w:pPr>
            <w:r w:rsidRPr="007B18E3">
              <w:rPr>
                <w:rFonts w:asciiTheme="minorHAnsi" w:hAnsiTheme="minorHAnsi"/>
              </w:rPr>
              <w:t>1,39</w:t>
            </w:r>
          </w:p>
        </w:tc>
        <w:tc>
          <w:tcPr>
            <w:tcW w:w="1426" w:type="dxa"/>
            <w:shd w:val="clear" w:color="auto" w:fill="auto"/>
          </w:tcPr>
          <w:p w14:paraId="2397AB59" w14:textId="644EBA26" w:rsidR="007B18E3" w:rsidRPr="006576D0" w:rsidRDefault="007B18E3" w:rsidP="007B18E3">
            <w:pPr>
              <w:pStyle w:val="BodyText"/>
              <w:spacing w:after="120"/>
              <w:jc w:val="center"/>
              <w:rPr>
                <w:rFonts w:asciiTheme="minorHAnsi" w:hAnsiTheme="minorHAnsi"/>
              </w:rPr>
            </w:pPr>
            <w:r w:rsidRPr="007B18E3">
              <w:rPr>
                <w:rFonts w:asciiTheme="minorHAnsi" w:hAnsiTheme="minorHAnsi"/>
              </w:rPr>
              <w:t>9,74</w:t>
            </w:r>
          </w:p>
        </w:tc>
        <w:tc>
          <w:tcPr>
            <w:tcW w:w="1426" w:type="dxa"/>
            <w:shd w:val="clear" w:color="auto" w:fill="auto"/>
          </w:tcPr>
          <w:p w14:paraId="0C952FC8" w14:textId="5D37FFFA" w:rsidR="007B18E3" w:rsidRPr="006576D0" w:rsidRDefault="007B18E3" w:rsidP="007B18E3">
            <w:pPr>
              <w:pStyle w:val="BodyText"/>
              <w:spacing w:after="120"/>
              <w:jc w:val="center"/>
              <w:rPr>
                <w:rFonts w:asciiTheme="minorHAnsi" w:hAnsiTheme="minorHAnsi"/>
              </w:rPr>
            </w:pPr>
            <w:r w:rsidRPr="007B18E3">
              <w:rPr>
                <w:rFonts w:asciiTheme="minorHAnsi" w:hAnsiTheme="minorHAnsi"/>
              </w:rPr>
              <w:t>10</w:t>
            </w:r>
          </w:p>
        </w:tc>
      </w:tr>
      <w:tr w:rsidR="007B18E3" w:rsidRPr="006576D0" w14:paraId="2A3C40FB" w14:textId="77777777" w:rsidTr="007643D7">
        <w:trPr>
          <w:jc w:val="center"/>
        </w:trPr>
        <w:tc>
          <w:tcPr>
            <w:tcW w:w="4834" w:type="dxa"/>
          </w:tcPr>
          <w:p w14:paraId="3CF6393C" w14:textId="77777777" w:rsidR="007B18E3" w:rsidRPr="006576D0" w:rsidRDefault="007B18E3" w:rsidP="007B18E3">
            <w:pPr>
              <w:pStyle w:val="BodyText"/>
              <w:spacing w:after="120"/>
              <w:rPr>
                <w:rFonts w:asciiTheme="minorHAnsi" w:hAnsiTheme="minorHAnsi"/>
                <w:b/>
              </w:rPr>
            </w:pPr>
            <w:r w:rsidRPr="006576D0">
              <w:rPr>
                <w:rFonts w:asciiTheme="minorHAnsi" w:hAnsiTheme="minorHAnsi"/>
                <w:b/>
              </w:rPr>
              <w:t>PUNCTAJ TOTAL</w:t>
            </w:r>
          </w:p>
        </w:tc>
        <w:tc>
          <w:tcPr>
            <w:tcW w:w="1426" w:type="dxa"/>
          </w:tcPr>
          <w:p w14:paraId="4CFE91E1" w14:textId="7C94CD14" w:rsidR="007B18E3" w:rsidRPr="007B18E3" w:rsidRDefault="007B18E3" w:rsidP="007B18E3">
            <w:pPr>
              <w:pStyle w:val="BodyText"/>
              <w:spacing w:after="120"/>
              <w:jc w:val="center"/>
              <w:rPr>
                <w:rFonts w:asciiTheme="minorHAnsi" w:hAnsiTheme="minorHAnsi"/>
                <w:b/>
              </w:rPr>
            </w:pPr>
            <w:r w:rsidRPr="007B18E3">
              <w:rPr>
                <w:rFonts w:asciiTheme="minorHAnsi" w:hAnsiTheme="minorHAnsi"/>
                <w:b/>
              </w:rPr>
              <w:t>24,33</w:t>
            </w:r>
          </w:p>
        </w:tc>
        <w:tc>
          <w:tcPr>
            <w:tcW w:w="1426" w:type="dxa"/>
          </w:tcPr>
          <w:p w14:paraId="5D2F51D5" w14:textId="3E966C55" w:rsidR="007B18E3" w:rsidRPr="007B18E3" w:rsidRDefault="00F05F4C" w:rsidP="000040CC">
            <w:pPr>
              <w:pStyle w:val="BodyText"/>
              <w:spacing w:after="120"/>
              <w:jc w:val="center"/>
              <w:rPr>
                <w:rFonts w:asciiTheme="minorHAnsi" w:hAnsiTheme="minorHAnsi"/>
                <w:b/>
              </w:rPr>
            </w:pPr>
            <w:r>
              <w:rPr>
                <w:rFonts w:asciiTheme="minorHAnsi" w:hAnsiTheme="minorHAnsi"/>
                <w:b/>
              </w:rPr>
              <w:t>44</w:t>
            </w:r>
            <w:r w:rsidR="007B18E3" w:rsidRPr="007B18E3">
              <w:rPr>
                <w:rFonts w:asciiTheme="minorHAnsi" w:hAnsiTheme="minorHAnsi"/>
                <w:b/>
              </w:rPr>
              <w:t>,</w:t>
            </w:r>
            <w:r w:rsidR="000040CC">
              <w:rPr>
                <w:rFonts w:asciiTheme="minorHAnsi" w:hAnsiTheme="minorHAnsi"/>
                <w:b/>
              </w:rPr>
              <w:t>64</w:t>
            </w:r>
          </w:p>
        </w:tc>
        <w:tc>
          <w:tcPr>
            <w:tcW w:w="1426" w:type="dxa"/>
          </w:tcPr>
          <w:p w14:paraId="7B634433" w14:textId="63C6EB37" w:rsidR="007B18E3" w:rsidRPr="007B18E3" w:rsidRDefault="00F05F4C" w:rsidP="007B18E3">
            <w:pPr>
              <w:pStyle w:val="BodyText"/>
              <w:spacing w:after="120"/>
              <w:jc w:val="center"/>
              <w:rPr>
                <w:rFonts w:asciiTheme="minorHAnsi" w:hAnsiTheme="minorHAnsi"/>
                <w:b/>
              </w:rPr>
            </w:pPr>
            <w:r>
              <w:rPr>
                <w:rFonts w:asciiTheme="minorHAnsi" w:hAnsiTheme="minorHAnsi"/>
                <w:b/>
              </w:rPr>
              <w:t>50</w:t>
            </w:r>
            <w:r w:rsidR="007B18E3" w:rsidRPr="007B18E3">
              <w:rPr>
                <w:rFonts w:asciiTheme="minorHAnsi" w:hAnsiTheme="minorHAnsi"/>
                <w:b/>
              </w:rPr>
              <w:t>,00</w:t>
            </w:r>
          </w:p>
        </w:tc>
      </w:tr>
    </w:tbl>
    <w:p w14:paraId="5FD28EDE" w14:textId="77777777" w:rsidR="008E038B" w:rsidRDefault="008E038B" w:rsidP="007C6214">
      <w:pPr>
        <w:pStyle w:val="BodyText"/>
        <w:jc w:val="center"/>
      </w:pPr>
    </w:p>
    <w:p w14:paraId="6E8855D3" w14:textId="323137C5" w:rsidR="00404499" w:rsidRPr="006576D0" w:rsidRDefault="000040CC" w:rsidP="007C6214">
      <w:pPr>
        <w:pStyle w:val="BodyText"/>
        <w:jc w:val="center"/>
      </w:pPr>
      <w:r>
        <w:rPr>
          <w:noProof/>
        </w:rPr>
        <w:drawing>
          <wp:inline distT="0" distB="0" distL="0" distR="0" wp14:anchorId="25355DAF" wp14:editId="3D59B717">
            <wp:extent cx="5117647" cy="2652032"/>
            <wp:effectExtent l="0" t="0" r="6985" b="15240"/>
            <wp:docPr id="15446" name="Chart 154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14:paraId="7E2D4214" w14:textId="7203ED45" w:rsidR="00404499" w:rsidRPr="006576D0" w:rsidRDefault="00404499" w:rsidP="00404499">
      <w:pPr>
        <w:pStyle w:val="Caption"/>
      </w:pPr>
      <w:bookmarkStart w:id="343" w:name="_Toc466842073"/>
      <w:bookmarkStart w:id="344" w:name="_Toc474621054"/>
      <w:r w:rsidRPr="006576D0">
        <w:t xml:space="preserve">Fig.  </w:t>
      </w:r>
      <w:fldSimple w:instr=" SEQ Fig._ \* ARABIC ">
        <w:r w:rsidR="00886BB7">
          <w:rPr>
            <w:noProof/>
          </w:rPr>
          <w:t>123</w:t>
        </w:r>
      </w:fldSimple>
      <w:r w:rsidRPr="006576D0">
        <w:t xml:space="preserve">. Eficiența economică, punctaj </w:t>
      </w:r>
      <w:r w:rsidR="007C6214" w:rsidRPr="006576D0">
        <w:t xml:space="preserve">parametri </w:t>
      </w:r>
      <w:r w:rsidRPr="006576D0">
        <w:t>pe scenarii, 2030</w:t>
      </w:r>
      <w:bookmarkEnd w:id="343"/>
      <w:bookmarkEnd w:id="344"/>
    </w:p>
    <w:p w14:paraId="72ED6A64" w14:textId="18E6F26F" w:rsidR="0078103D" w:rsidRPr="006576D0" w:rsidRDefault="0078103D" w:rsidP="0078103D">
      <w:r w:rsidRPr="006576D0">
        <w:lastRenderedPageBreak/>
        <w:t>După cum se observă, pe ambele etape de prognoză, respectiv termen mediu și lung, Scenariul 3 obține punctajul maxim, iar diferența față de celelalte două scenarii crește pe termen lung, față de situația pe termen mediu, acest lucru fiind evidențiat și în graficul de mai jos.</w:t>
      </w:r>
    </w:p>
    <w:p w14:paraId="19B45C4E" w14:textId="7186C1B4" w:rsidR="007C6214" w:rsidRPr="006576D0" w:rsidRDefault="007C6214" w:rsidP="007C6214"/>
    <w:p w14:paraId="59C1FA6B" w14:textId="1F024250" w:rsidR="007C6214" w:rsidRPr="006576D0" w:rsidRDefault="000040CC" w:rsidP="007C6214">
      <w:pPr>
        <w:ind w:firstLine="0"/>
        <w:jc w:val="center"/>
      </w:pPr>
      <w:r>
        <w:rPr>
          <w:noProof/>
          <w:lang w:eastAsia="ro-RO"/>
        </w:rPr>
        <w:drawing>
          <wp:inline distT="0" distB="0" distL="0" distR="0" wp14:anchorId="34B6ADB0" wp14:editId="3155082E">
            <wp:extent cx="3790827" cy="2684008"/>
            <wp:effectExtent l="0" t="0" r="635" b="2540"/>
            <wp:docPr id="15447" name="Chart 154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14:paraId="1A6C4CF6" w14:textId="17C510B4" w:rsidR="007C6214" w:rsidRDefault="007C6214" w:rsidP="007C6214">
      <w:pPr>
        <w:pStyle w:val="Caption"/>
      </w:pPr>
      <w:bookmarkStart w:id="345" w:name="_Toc474621055"/>
      <w:r w:rsidRPr="006576D0">
        <w:t xml:space="preserve">Fig.  </w:t>
      </w:r>
      <w:fldSimple w:instr=" SEQ Fig._ \* ARABIC ">
        <w:r w:rsidR="00886BB7">
          <w:rPr>
            <w:noProof/>
          </w:rPr>
          <w:t>124</w:t>
        </w:r>
      </w:fldSimple>
      <w:r w:rsidRPr="006576D0">
        <w:t>. Eficiența economică, punctaj total pe scenarii, 2023 / 2030</w:t>
      </w:r>
      <w:bookmarkEnd w:id="345"/>
    </w:p>
    <w:p w14:paraId="6FCF228C" w14:textId="77777777" w:rsidR="008E038B" w:rsidRPr="008E038B" w:rsidRDefault="008E038B" w:rsidP="008E038B"/>
    <w:p w14:paraId="3D7C0FE3" w14:textId="757D2A7F" w:rsidR="000316FE" w:rsidRPr="006576D0" w:rsidRDefault="000316FE" w:rsidP="00BB6086">
      <w:pPr>
        <w:pStyle w:val="Heading2"/>
        <w:rPr>
          <w:rFonts w:asciiTheme="minorHAnsi" w:hAnsiTheme="minorHAnsi"/>
        </w:rPr>
      </w:pPr>
      <w:bookmarkStart w:id="346" w:name="_Toc479112193"/>
      <w:r w:rsidRPr="006576D0">
        <w:rPr>
          <w:rFonts w:asciiTheme="minorHAnsi" w:hAnsiTheme="minorHAnsi"/>
        </w:rPr>
        <w:t>Impactul asupra mediului</w:t>
      </w:r>
      <w:bookmarkEnd w:id="346"/>
    </w:p>
    <w:p w14:paraId="52A8C74F" w14:textId="7E80BE5E" w:rsidR="009A5E05" w:rsidRPr="006576D0" w:rsidRDefault="009A5E05" w:rsidP="00155450">
      <w:r w:rsidRPr="006576D0">
        <w:t>Impactul asupra mediului în cazul diferitelor scenarii avute în vedere pentru creșterea mobilității durabile poate fi estimat pe baza emisiilor rezultate în urma rulării modelu</w:t>
      </w:r>
      <w:r w:rsidR="00155450" w:rsidRPr="006576D0">
        <w:t>lu</w:t>
      </w:r>
      <w:r w:rsidRPr="006576D0">
        <w:t>i de transport pentru fiecare scenariu și orizont de timp. În plus, pe baz</w:t>
      </w:r>
      <w:r w:rsidR="00155450" w:rsidRPr="006576D0">
        <w:t>a prognozelor realizate a fost calculată distribuția modală pentru anii de prognoză, din care au fost extrase valorile pentru modurile de transport alternative (transport public, bicicletă, mers pe jos). Prin urmare, parametrii pe baza cărora este calculat impactul asupra mediului sunt următorii:</w:t>
      </w:r>
    </w:p>
    <w:p w14:paraId="40CEC7EC" w14:textId="5F2FDB2C" w:rsidR="00155450" w:rsidRPr="006576D0" w:rsidRDefault="00155450" w:rsidP="008E038B">
      <w:pPr>
        <w:pStyle w:val="ListBullet"/>
      </w:pPr>
      <w:r w:rsidRPr="006576D0">
        <w:t>Emisii CO</w:t>
      </w:r>
      <w:r w:rsidRPr="006576D0">
        <w:rPr>
          <w:vertAlign w:val="subscript"/>
        </w:rPr>
        <w:t>2</w:t>
      </w:r>
      <w:r w:rsidRPr="006576D0">
        <w:t xml:space="preserve"> (tone</w:t>
      </w:r>
      <w:r w:rsidR="00421364" w:rsidRPr="006576D0">
        <w:t>/zi</w:t>
      </w:r>
      <w:r w:rsidRPr="006576D0">
        <w:t>)</w:t>
      </w:r>
    </w:p>
    <w:p w14:paraId="2FF313E4" w14:textId="32321059" w:rsidR="009A5E05" w:rsidRPr="006576D0" w:rsidRDefault="009A5E05" w:rsidP="008E038B">
      <w:pPr>
        <w:pStyle w:val="ListBullet"/>
      </w:pPr>
      <w:r w:rsidRPr="006576D0">
        <w:t>Emisii CO (Kg</w:t>
      </w:r>
      <w:r w:rsidR="00421364" w:rsidRPr="006576D0">
        <w:t>/zi</w:t>
      </w:r>
      <w:r w:rsidRPr="006576D0">
        <w:t>)</w:t>
      </w:r>
    </w:p>
    <w:p w14:paraId="1B4EE4C7" w14:textId="4BAF07DF" w:rsidR="009A5E05" w:rsidRPr="006576D0" w:rsidRDefault="009A5E05" w:rsidP="008E038B">
      <w:pPr>
        <w:pStyle w:val="ListBullet"/>
      </w:pPr>
      <w:r w:rsidRPr="006576D0">
        <w:t>Emisii NOx (Kg</w:t>
      </w:r>
      <w:r w:rsidR="00421364" w:rsidRPr="006576D0">
        <w:t>/zi</w:t>
      </w:r>
      <w:r w:rsidRPr="006576D0">
        <w:t>)</w:t>
      </w:r>
    </w:p>
    <w:p w14:paraId="3CAB5CB1" w14:textId="046117E6" w:rsidR="009A5E05" w:rsidRPr="006576D0" w:rsidRDefault="009A5E05" w:rsidP="008E038B">
      <w:pPr>
        <w:pStyle w:val="ListBullet"/>
      </w:pPr>
      <w:r w:rsidRPr="006576D0">
        <w:t>Emisii VOC (Kg</w:t>
      </w:r>
      <w:r w:rsidR="00421364" w:rsidRPr="006576D0">
        <w:t>/zi</w:t>
      </w:r>
      <w:r w:rsidRPr="006576D0">
        <w:t>)</w:t>
      </w:r>
    </w:p>
    <w:p w14:paraId="150FC733" w14:textId="77777777" w:rsidR="009A5E05" w:rsidRPr="006576D0" w:rsidRDefault="009A5E05" w:rsidP="008E038B">
      <w:pPr>
        <w:pStyle w:val="ListBullet"/>
      </w:pPr>
      <w:r w:rsidRPr="006576D0">
        <w:t>Repartiția modală (procent utilizare transport public/bicicletă/mers pe jos)</w:t>
      </w:r>
    </w:p>
    <w:p w14:paraId="19599B4A" w14:textId="77777777" w:rsidR="009A5E05" w:rsidRPr="006576D0" w:rsidRDefault="009A5E05" w:rsidP="009A5E05">
      <w:pPr>
        <w:pStyle w:val="BodyText"/>
      </w:pPr>
    </w:p>
    <w:p w14:paraId="09927CB9" w14:textId="77777777" w:rsidR="00F05F4C" w:rsidRDefault="00F05F4C" w:rsidP="00C87481">
      <w:pPr>
        <w:pStyle w:val="Caption"/>
      </w:pPr>
      <w:bookmarkStart w:id="347" w:name="_Toc466842291"/>
    </w:p>
    <w:p w14:paraId="1EF75805" w14:textId="77777777" w:rsidR="00F05F4C" w:rsidRDefault="00F05F4C" w:rsidP="00C87481">
      <w:pPr>
        <w:pStyle w:val="Caption"/>
      </w:pPr>
    </w:p>
    <w:p w14:paraId="1DA71C5C" w14:textId="2E84D7D1" w:rsidR="009A5E05" w:rsidRPr="006576D0" w:rsidRDefault="00C87481" w:rsidP="00C87481">
      <w:pPr>
        <w:pStyle w:val="Caption"/>
      </w:pPr>
      <w:bookmarkStart w:id="348" w:name="_Toc474621133"/>
      <w:r w:rsidRPr="006576D0">
        <w:lastRenderedPageBreak/>
        <w:t xml:space="preserve">Tabel  </w:t>
      </w:r>
      <w:fldSimple w:instr=" SEQ Tabel_ \* ARABIC ">
        <w:r w:rsidR="00886BB7">
          <w:rPr>
            <w:noProof/>
          </w:rPr>
          <w:t>59</w:t>
        </w:r>
      </w:fldSimple>
      <w:r w:rsidR="009A5E05" w:rsidRPr="006576D0">
        <w:t>. Emisii CO</w:t>
      </w:r>
      <w:r w:rsidR="00155450" w:rsidRPr="006576D0">
        <w:rPr>
          <w:vertAlign w:val="subscript"/>
        </w:rPr>
        <w:t>2</w:t>
      </w:r>
      <w:r w:rsidR="009A5E05" w:rsidRPr="006576D0">
        <w:t>, pe scenarii și ani de prognoză.</w:t>
      </w:r>
      <w:bookmarkEnd w:id="347"/>
      <w:bookmarkEnd w:id="348"/>
    </w:p>
    <w:tbl>
      <w:tblPr>
        <w:tblStyle w:val="TableGrid"/>
        <w:tblW w:w="9101" w:type="dxa"/>
        <w:jc w:val="center"/>
        <w:tblLook w:val="04A0" w:firstRow="1" w:lastRow="0" w:firstColumn="1" w:lastColumn="0" w:noHBand="0" w:noVBand="1"/>
      </w:tblPr>
      <w:tblGrid>
        <w:gridCol w:w="3397"/>
        <w:gridCol w:w="1426"/>
        <w:gridCol w:w="1426"/>
        <w:gridCol w:w="1426"/>
        <w:gridCol w:w="1426"/>
      </w:tblGrid>
      <w:tr w:rsidR="009A5E05" w:rsidRPr="006576D0" w14:paraId="0DC94869" w14:textId="77777777" w:rsidTr="001B105E">
        <w:trPr>
          <w:jc w:val="center"/>
        </w:trPr>
        <w:tc>
          <w:tcPr>
            <w:tcW w:w="3397" w:type="dxa"/>
            <w:shd w:val="clear" w:color="auto" w:fill="auto"/>
          </w:tcPr>
          <w:p w14:paraId="2EF7AAEC" w14:textId="77777777" w:rsidR="009A5E05" w:rsidRPr="006576D0" w:rsidRDefault="009A5E05" w:rsidP="001B105E">
            <w:pPr>
              <w:pStyle w:val="BodyText"/>
              <w:rPr>
                <w:rFonts w:asciiTheme="minorHAnsi" w:hAnsiTheme="minorHAnsi"/>
                <w:b/>
              </w:rPr>
            </w:pPr>
            <w:r w:rsidRPr="006576D0">
              <w:rPr>
                <w:rFonts w:asciiTheme="minorHAnsi" w:hAnsiTheme="minorHAnsi"/>
                <w:b/>
              </w:rPr>
              <w:t>Indicator</w:t>
            </w:r>
          </w:p>
        </w:tc>
        <w:tc>
          <w:tcPr>
            <w:tcW w:w="1426" w:type="dxa"/>
            <w:shd w:val="clear" w:color="auto" w:fill="auto"/>
          </w:tcPr>
          <w:p w14:paraId="6E64EDBB" w14:textId="77777777" w:rsidR="009A5E05" w:rsidRPr="006576D0" w:rsidRDefault="009A5E05" w:rsidP="001B105E">
            <w:pPr>
              <w:pStyle w:val="BodyText"/>
              <w:jc w:val="center"/>
              <w:rPr>
                <w:rFonts w:asciiTheme="minorHAnsi" w:hAnsiTheme="minorHAnsi"/>
                <w:b/>
              </w:rPr>
            </w:pPr>
            <w:r w:rsidRPr="006576D0">
              <w:rPr>
                <w:rFonts w:asciiTheme="minorHAnsi" w:hAnsiTheme="minorHAnsi"/>
                <w:b/>
              </w:rPr>
              <w:t>An</w:t>
            </w:r>
          </w:p>
        </w:tc>
        <w:tc>
          <w:tcPr>
            <w:tcW w:w="1426" w:type="dxa"/>
            <w:shd w:val="clear" w:color="auto" w:fill="auto"/>
          </w:tcPr>
          <w:p w14:paraId="31012282" w14:textId="77777777" w:rsidR="009A5E05" w:rsidRPr="006576D0" w:rsidRDefault="009A5E05" w:rsidP="001B105E">
            <w:pPr>
              <w:pStyle w:val="BodyText"/>
              <w:jc w:val="center"/>
              <w:rPr>
                <w:rFonts w:asciiTheme="minorHAnsi" w:hAnsiTheme="minorHAnsi"/>
                <w:b/>
              </w:rPr>
            </w:pPr>
            <w:r w:rsidRPr="006576D0">
              <w:rPr>
                <w:rFonts w:asciiTheme="minorHAnsi" w:hAnsiTheme="minorHAnsi"/>
                <w:b/>
              </w:rPr>
              <w:t>Scenariul 1</w:t>
            </w:r>
          </w:p>
        </w:tc>
        <w:tc>
          <w:tcPr>
            <w:tcW w:w="1426" w:type="dxa"/>
            <w:shd w:val="clear" w:color="auto" w:fill="auto"/>
          </w:tcPr>
          <w:p w14:paraId="1395AD92" w14:textId="77777777" w:rsidR="009A5E05" w:rsidRPr="006576D0" w:rsidRDefault="009A5E05" w:rsidP="001B105E">
            <w:pPr>
              <w:pStyle w:val="BodyText"/>
              <w:jc w:val="center"/>
              <w:rPr>
                <w:rFonts w:asciiTheme="minorHAnsi" w:hAnsiTheme="minorHAnsi"/>
                <w:b/>
              </w:rPr>
            </w:pPr>
            <w:r w:rsidRPr="006576D0">
              <w:rPr>
                <w:rFonts w:asciiTheme="minorHAnsi" w:hAnsiTheme="minorHAnsi"/>
                <w:b/>
              </w:rPr>
              <w:t>Scenariul 2</w:t>
            </w:r>
          </w:p>
        </w:tc>
        <w:tc>
          <w:tcPr>
            <w:tcW w:w="1426" w:type="dxa"/>
            <w:shd w:val="clear" w:color="auto" w:fill="auto"/>
          </w:tcPr>
          <w:p w14:paraId="7030736E" w14:textId="77777777" w:rsidR="009A5E05" w:rsidRPr="006576D0" w:rsidRDefault="009A5E05" w:rsidP="001B105E">
            <w:pPr>
              <w:pStyle w:val="BodyText"/>
              <w:jc w:val="center"/>
              <w:rPr>
                <w:rFonts w:asciiTheme="minorHAnsi" w:hAnsiTheme="minorHAnsi"/>
                <w:b/>
              </w:rPr>
            </w:pPr>
            <w:r w:rsidRPr="006576D0">
              <w:rPr>
                <w:rFonts w:asciiTheme="minorHAnsi" w:hAnsiTheme="minorHAnsi"/>
                <w:b/>
              </w:rPr>
              <w:t>Scenariul 3</w:t>
            </w:r>
          </w:p>
        </w:tc>
      </w:tr>
      <w:tr w:rsidR="00F05F4C" w:rsidRPr="006576D0" w14:paraId="57F1936F" w14:textId="77777777" w:rsidTr="004B12B4">
        <w:trPr>
          <w:jc w:val="center"/>
        </w:trPr>
        <w:tc>
          <w:tcPr>
            <w:tcW w:w="3397" w:type="dxa"/>
            <w:vMerge w:val="restart"/>
            <w:shd w:val="clear" w:color="auto" w:fill="auto"/>
            <w:vAlign w:val="center"/>
          </w:tcPr>
          <w:p w14:paraId="7DEBAAF3" w14:textId="48014583" w:rsidR="00F05F4C" w:rsidRPr="006576D0" w:rsidRDefault="00F05F4C" w:rsidP="00F05F4C">
            <w:pPr>
              <w:pStyle w:val="BodyText"/>
              <w:rPr>
                <w:rFonts w:asciiTheme="minorHAnsi" w:hAnsiTheme="minorHAnsi"/>
              </w:rPr>
            </w:pPr>
            <w:r w:rsidRPr="006576D0">
              <w:rPr>
                <w:rFonts w:asciiTheme="minorHAnsi" w:hAnsiTheme="minorHAnsi"/>
              </w:rPr>
              <w:t>Emisii CO2 (tone/zi)</w:t>
            </w:r>
          </w:p>
        </w:tc>
        <w:tc>
          <w:tcPr>
            <w:tcW w:w="1426" w:type="dxa"/>
            <w:shd w:val="clear" w:color="auto" w:fill="auto"/>
          </w:tcPr>
          <w:p w14:paraId="550A1F11" w14:textId="77777777" w:rsidR="00F05F4C" w:rsidRPr="006576D0" w:rsidRDefault="00F05F4C" w:rsidP="00F05F4C">
            <w:pPr>
              <w:pStyle w:val="BodyText"/>
              <w:jc w:val="center"/>
              <w:rPr>
                <w:rFonts w:asciiTheme="minorHAnsi" w:hAnsiTheme="minorHAnsi"/>
              </w:rPr>
            </w:pPr>
            <w:r w:rsidRPr="006576D0">
              <w:rPr>
                <w:rFonts w:asciiTheme="minorHAnsi" w:hAnsiTheme="minorHAnsi"/>
              </w:rPr>
              <w:t>2023</w:t>
            </w:r>
          </w:p>
        </w:tc>
        <w:tc>
          <w:tcPr>
            <w:tcW w:w="1426" w:type="dxa"/>
            <w:shd w:val="clear" w:color="auto" w:fill="auto"/>
          </w:tcPr>
          <w:p w14:paraId="0056B382" w14:textId="5D87C949" w:rsidR="00F05F4C" w:rsidRPr="006576D0" w:rsidRDefault="00F05F4C" w:rsidP="00F05F4C">
            <w:pPr>
              <w:pStyle w:val="BodyText"/>
              <w:jc w:val="center"/>
              <w:rPr>
                <w:rFonts w:asciiTheme="minorHAnsi" w:hAnsiTheme="minorHAnsi"/>
              </w:rPr>
            </w:pPr>
            <w:r w:rsidRPr="00F05F4C">
              <w:rPr>
                <w:rFonts w:asciiTheme="minorHAnsi" w:hAnsiTheme="minorHAnsi"/>
              </w:rPr>
              <w:t>164,20</w:t>
            </w:r>
          </w:p>
        </w:tc>
        <w:tc>
          <w:tcPr>
            <w:tcW w:w="1426" w:type="dxa"/>
            <w:shd w:val="clear" w:color="auto" w:fill="auto"/>
          </w:tcPr>
          <w:p w14:paraId="19313E06" w14:textId="2180454D" w:rsidR="00F05F4C" w:rsidRPr="006576D0" w:rsidRDefault="00F05F4C" w:rsidP="00F05F4C">
            <w:pPr>
              <w:pStyle w:val="BodyText"/>
              <w:jc w:val="center"/>
              <w:rPr>
                <w:rFonts w:asciiTheme="minorHAnsi" w:hAnsiTheme="minorHAnsi"/>
              </w:rPr>
            </w:pPr>
            <w:r w:rsidRPr="00F05F4C">
              <w:rPr>
                <w:rFonts w:asciiTheme="minorHAnsi" w:hAnsiTheme="minorHAnsi"/>
              </w:rPr>
              <w:t>155,65</w:t>
            </w:r>
          </w:p>
        </w:tc>
        <w:tc>
          <w:tcPr>
            <w:tcW w:w="1426" w:type="dxa"/>
            <w:shd w:val="clear" w:color="auto" w:fill="auto"/>
          </w:tcPr>
          <w:p w14:paraId="11251DB6" w14:textId="0B8F7630" w:rsidR="00F05F4C" w:rsidRPr="006576D0" w:rsidRDefault="00F05F4C" w:rsidP="00F05F4C">
            <w:pPr>
              <w:pStyle w:val="BodyText"/>
              <w:jc w:val="center"/>
              <w:rPr>
                <w:rFonts w:asciiTheme="minorHAnsi" w:hAnsiTheme="minorHAnsi"/>
              </w:rPr>
            </w:pPr>
            <w:r w:rsidRPr="00F05F4C">
              <w:rPr>
                <w:rFonts w:asciiTheme="minorHAnsi" w:hAnsiTheme="minorHAnsi"/>
              </w:rPr>
              <w:t>132,73</w:t>
            </w:r>
          </w:p>
        </w:tc>
      </w:tr>
      <w:tr w:rsidR="00F05F4C" w:rsidRPr="006576D0" w14:paraId="459C31A5" w14:textId="77777777" w:rsidTr="004B12B4">
        <w:trPr>
          <w:jc w:val="center"/>
        </w:trPr>
        <w:tc>
          <w:tcPr>
            <w:tcW w:w="3397" w:type="dxa"/>
            <w:vMerge/>
            <w:shd w:val="clear" w:color="auto" w:fill="auto"/>
          </w:tcPr>
          <w:p w14:paraId="69B1DDD3" w14:textId="77777777" w:rsidR="00F05F4C" w:rsidRPr="006576D0" w:rsidRDefault="00F05F4C" w:rsidP="00F05F4C">
            <w:pPr>
              <w:pStyle w:val="BodyText"/>
              <w:rPr>
                <w:rFonts w:asciiTheme="minorHAnsi" w:hAnsiTheme="minorHAnsi"/>
              </w:rPr>
            </w:pPr>
          </w:p>
        </w:tc>
        <w:tc>
          <w:tcPr>
            <w:tcW w:w="1426" w:type="dxa"/>
            <w:shd w:val="clear" w:color="auto" w:fill="auto"/>
          </w:tcPr>
          <w:p w14:paraId="6797C529" w14:textId="77777777" w:rsidR="00F05F4C" w:rsidRPr="006576D0" w:rsidRDefault="00F05F4C" w:rsidP="00F05F4C">
            <w:pPr>
              <w:pStyle w:val="BodyText"/>
              <w:jc w:val="center"/>
              <w:rPr>
                <w:rFonts w:asciiTheme="minorHAnsi" w:hAnsiTheme="minorHAnsi"/>
              </w:rPr>
            </w:pPr>
            <w:r w:rsidRPr="006576D0">
              <w:rPr>
                <w:rFonts w:asciiTheme="minorHAnsi" w:hAnsiTheme="minorHAnsi"/>
              </w:rPr>
              <w:t>2030</w:t>
            </w:r>
          </w:p>
        </w:tc>
        <w:tc>
          <w:tcPr>
            <w:tcW w:w="1426" w:type="dxa"/>
            <w:shd w:val="clear" w:color="auto" w:fill="auto"/>
          </w:tcPr>
          <w:p w14:paraId="4473AA1C" w14:textId="6F4242D0" w:rsidR="00F05F4C" w:rsidRPr="006576D0" w:rsidRDefault="00F05F4C" w:rsidP="00F05F4C">
            <w:pPr>
              <w:pStyle w:val="BodyText"/>
              <w:jc w:val="center"/>
              <w:rPr>
                <w:rFonts w:asciiTheme="minorHAnsi" w:hAnsiTheme="minorHAnsi"/>
              </w:rPr>
            </w:pPr>
            <w:r w:rsidRPr="00F05F4C">
              <w:rPr>
                <w:rFonts w:asciiTheme="minorHAnsi" w:hAnsiTheme="minorHAnsi"/>
              </w:rPr>
              <w:t>182,29</w:t>
            </w:r>
          </w:p>
        </w:tc>
        <w:tc>
          <w:tcPr>
            <w:tcW w:w="1426" w:type="dxa"/>
            <w:shd w:val="clear" w:color="auto" w:fill="auto"/>
          </w:tcPr>
          <w:p w14:paraId="2451C373" w14:textId="097D82CD" w:rsidR="00F05F4C" w:rsidRPr="006576D0" w:rsidRDefault="00F05F4C" w:rsidP="00F05F4C">
            <w:pPr>
              <w:pStyle w:val="BodyText"/>
              <w:jc w:val="center"/>
              <w:rPr>
                <w:rFonts w:asciiTheme="minorHAnsi" w:hAnsiTheme="minorHAnsi"/>
              </w:rPr>
            </w:pPr>
            <w:r w:rsidRPr="00F05F4C">
              <w:rPr>
                <w:rFonts w:asciiTheme="minorHAnsi" w:hAnsiTheme="minorHAnsi"/>
              </w:rPr>
              <w:t>166,04</w:t>
            </w:r>
          </w:p>
        </w:tc>
        <w:tc>
          <w:tcPr>
            <w:tcW w:w="1426" w:type="dxa"/>
            <w:shd w:val="clear" w:color="auto" w:fill="auto"/>
          </w:tcPr>
          <w:p w14:paraId="6FC3CCFE" w14:textId="08FBEED2" w:rsidR="00F05F4C" w:rsidRPr="006576D0" w:rsidRDefault="00F05F4C" w:rsidP="00F05F4C">
            <w:pPr>
              <w:pStyle w:val="BodyText"/>
              <w:jc w:val="center"/>
              <w:rPr>
                <w:rFonts w:asciiTheme="minorHAnsi" w:hAnsiTheme="minorHAnsi"/>
              </w:rPr>
            </w:pPr>
            <w:r w:rsidRPr="00F05F4C">
              <w:rPr>
                <w:rFonts w:asciiTheme="minorHAnsi" w:hAnsiTheme="minorHAnsi"/>
              </w:rPr>
              <w:t>141,76</w:t>
            </w:r>
          </w:p>
        </w:tc>
      </w:tr>
    </w:tbl>
    <w:p w14:paraId="14296D12" w14:textId="77777777" w:rsidR="009A5E05" w:rsidRPr="006576D0" w:rsidRDefault="009A5E05" w:rsidP="009A5E05">
      <w:pPr>
        <w:pStyle w:val="BodyText"/>
      </w:pPr>
    </w:p>
    <w:p w14:paraId="7846CE46" w14:textId="02322A95" w:rsidR="00155450" w:rsidRPr="006576D0" w:rsidRDefault="00155450" w:rsidP="00155450">
      <w:pPr>
        <w:pStyle w:val="Caption"/>
      </w:pPr>
      <w:bookmarkStart w:id="349" w:name="_Toc466842292"/>
      <w:r w:rsidRPr="006576D0">
        <w:t xml:space="preserve">Tabel </w:t>
      </w:r>
      <w:fldSimple w:instr=" SEQ Tabel \* ARABIC ">
        <w:r w:rsidR="00886BB7">
          <w:rPr>
            <w:noProof/>
          </w:rPr>
          <w:t>4</w:t>
        </w:r>
      </w:fldSimple>
      <w:r w:rsidRPr="006576D0">
        <w:t>. Emisii CO, pe scenarii și ani de prognoză.</w:t>
      </w:r>
    </w:p>
    <w:tbl>
      <w:tblPr>
        <w:tblStyle w:val="TableGrid"/>
        <w:tblW w:w="9101" w:type="dxa"/>
        <w:jc w:val="center"/>
        <w:tblLook w:val="04A0" w:firstRow="1" w:lastRow="0" w:firstColumn="1" w:lastColumn="0" w:noHBand="0" w:noVBand="1"/>
      </w:tblPr>
      <w:tblGrid>
        <w:gridCol w:w="3397"/>
        <w:gridCol w:w="1426"/>
        <w:gridCol w:w="1426"/>
        <w:gridCol w:w="1426"/>
        <w:gridCol w:w="1426"/>
      </w:tblGrid>
      <w:tr w:rsidR="00155450" w:rsidRPr="006576D0" w14:paraId="430FEDD0" w14:textId="77777777" w:rsidTr="001B105E">
        <w:trPr>
          <w:jc w:val="center"/>
        </w:trPr>
        <w:tc>
          <w:tcPr>
            <w:tcW w:w="3397" w:type="dxa"/>
          </w:tcPr>
          <w:p w14:paraId="4F644026" w14:textId="77777777" w:rsidR="00155450" w:rsidRPr="006576D0" w:rsidRDefault="00155450" w:rsidP="001D1A9F">
            <w:pPr>
              <w:pStyle w:val="BodyText"/>
              <w:spacing w:after="120"/>
              <w:rPr>
                <w:rFonts w:asciiTheme="minorHAnsi" w:hAnsiTheme="minorHAnsi"/>
                <w:b/>
              </w:rPr>
            </w:pPr>
            <w:r w:rsidRPr="006576D0">
              <w:rPr>
                <w:rFonts w:asciiTheme="minorHAnsi" w:hAnsiTheme="minorHAnsi"/>
                <w:b/>
              </w:rPr>
              <w:t>Indicator</w:t>
            </w:r>
          </w:p>
        </w:tc>
        <w:tc>
          <w:tcPr>
            <w:tcW w:w="1426" w:type="dxa"/>
          </w:tcPr>
          <w:p w14:paraId="53FDE139" w14:textId="77777777" w:rsidR="00155450" w:rsidRPr="006576D0" w:rsidRDefault="00155450" w:rsidP="001D1A9F">
            <w:pPr>
              <w:pStyle w:val="BodyText"/>
              <w:spacing w:after="120"/>
              <w:jc w:val="center"/>
              <w:rPr>
                <w:rFonts w:asciiTheme="minorHAnsi" w:hAnsiTheme="minorHAnsi"/>
                <w:b/>
              </w:rPr>
            </w:pPr>
            <w:r w:rsidRPr="006576D0">
              <w:rPr>
                <w:rFonts w:asciiTheme="minorHAnsi" w:hAnsiTheme="minorHAnsi"/>
                <w:b/>
              </w:rPr>
              <w:t>An</w:t>
            </w:r>
          </w:p>
        </w:tc>
        <w:tc>
          <w:tcPr>
            <w:tcW w:w="1426" w:type="dxa"/>
          </w:tcPr>
          <w:p w14:paraId="4DB6255E" w14:textId="77777777" w:rsidR="00155450" w:rsidRPr="006576D0" w:rsidRDefault="00155450" w:rsidP="001D1A9F">
            <w:pPr>
              <w:pStyle w:val="BodyText"/>
              <w:spacing w:after="120"/>
              <w:rPr>
                <w:rFonts w:asciiTheme="minorHAnsi" w:hAnsiTheme="minorHAnsi"/>
                <w:b/>
              </w:rPr>
            </w:pPr>
            <w:r w:rsidRPr="006576D0">
              <w:rPr>
                <w:rFonts w:asciiTheme="minorHAnsi" w:hAnsiTheme="minorHAnsi"/>
                <w:b/>
              </w:rPr>
              <w:t>Scenariul 1</w:t>
            </w:r>
          </w:p>
        </w:tc>
        <w:tc>
          <w:tcPr>
            <w:tcW w:w="1426" w:type="dxa"/>
          </w:tcPr>
          <w:p w14:paraId="0C145839" w14:textId="77777777" w:rsidR="00155450" w:rsidRPr="006576D0" w:rsidRDefault="00155450" w:rsidP="001D1A9F">
            <w:pPr>
              <w:pStyle w:val="BodyText"/>
              <w:spacing w:after="120"/>
              <w:rPr>
                <w:rFonts w:asciiTheme="minorHAnsi" w:hAnsiTheme="minorHAnsi"/>
                <w:b/>
              </w:rPr>
            </w:pPr>
            <w:r w:rsidRPr="006576D0">
              <w:rPr>
                <w:rFonts w:asciiTheme="minorHAnsi" w:hAnsiTheme="minorHAnsi"/>
                <w:b/>
              </w:rPr>
              <w:t>Scenariul 2</w:t>
            </w:r>
          </w:p>
        </w:tc>
        <w:tc>
          <w:tcPr>
            <w:tcW w:w="1426" w:type="dxa"/>
          </w:tcPr>
          <w:p w14:paraId="03893DAE" w14:textId="77777777" w:rsidR="00155450" w:rsidRPr="006576D0" w:rsidRDefault="00155450" w:rsidP="001D1A9F">
            <w:pPr>
              <w:pStyle w:val="BodyText"/>
              <w:spacing w:after="120"/>
              <w:rPr>
                <w:rFonts w:asciiTheme="minorHAnsi" w:hAnsiTheme="minorHAnsi"/>
                <w:b/>
              </w:rPr>
            </w:pPr>
            <w:r w:rsidRPr="006576D0">
              <w:rPr>
                <w:rFonts w:asciiTheme="minorHAnsi" w:hAnsiTheme="minorHAnsi"/>
                <w:b/>
              </w:rPr>
              <w:t>Scenariul 3</w:t>
            </w:r>
          </w:p>
        </w:tc>
      </w:tr>
      <w:tr w:rsidR="00F05F4C" w:rsidRPr="006576D0" w14:paraId="6C89ACA5" w14:textId="77777777" w:rsidTr="004B12B4">
        <w:trPr>
          <w:jc w:val="center"/>
        </w:trPr>
        <w:tc>
          <w:tcPr>
            <w:tcW w:w="3397" w:type="dxa"/>
            <w:vMerge w:val="restart"/>
            <w:vAlign w:val="center"/>
          </w:tcPr>
          <w:p w14:paraId="552327D7" w14:textId="720C59FB" w:rsidR="00F05F4C" w:rsidRPr="006576D0" w:rsidRDefault="00F05F4C" w:rsidP="00F05F4C">
            <w:pPr>
              <w:pStyle w:val="BodyText"/>
              <w:spacing w:before="0"/>
              <w:jc w:val="left"/>
              <w:rPr>
                <w:rFonts w:asciiTheme="minorHAnsi" w:hAnsiTheme="minorHAnsi"/>
              </w:rPr>
            </w:pPr>
            <w:r w:rsidRPr="006576D0">
              <w:rPr>
                <w:rFonts w:asciiTheme="minorHAnsi" w:hAnsiTheme="minorHAnsi"/>
              </w:rPr>
              <w:t>Emisii CO (kg/zi)</w:t>
            </w:r>
          </w:p>
        </w:tc>
        <w:tc>
          <w:tcPr>
            <w:tcW w:w="1426" w:type="dxa"/>
          </w:tcPr>
          <w:p w14:paraId="40BC56CC" w14:textId="77777777" w:rsidR="00F05F4C" w:rsidRPr="006576D0" w:rsidRDefault="00F05F4C" w:rsidP="00F05F4C">
            <w:pPr>
              <w:pStyle w:val="BodyText"/>
              <w:spacing w:after="120"/>
              <w:jc w:val="center"/>
              <w:rPr>
                <w:rFonts w:asciiTheme="minorHAnsi" w:hAnsiTheme="minorHAnsi"/>
              </w:rPr>
            </w:pPr>
            <w:r w:rsidRPr="006576D0">
              <w:rPr>
                <w:rFonts w:asciiTheme="minorHAnsi" w:hAnsiTheme="minorHAnsi"/>
              </w:rPr>
              <w:t>2023</w:t>
            </w:r>
          </w:p>
        </w:tc>
        <w:tc>
          <w:tcPr>
            <w:tcW w:w="1426" w:type="dxa"/>
            <w:shd w:val="clear" w:color="auto" w:fill="auto"/>
          </w:tcPr>
          <w:p w14:paraId="145A94F9" w14:textId="4C93DE9E" w:rsidR="00F05F4C" w:rsidRPr="006576D0" w:rsidRDefault="00F05F4C" w:rsidP="00F05F4C">
            <w:pPr>
              <w:pStyle w:val="BodyText"/>
              <w:spacing w:after="120"/>
              <w:jc w:val="center"/>
              <w:rPr>
                <w:rFonts w:asciiTheme="minorHAnsi" w:hAnsiTheme="minorHAnsi"/>
              </w:rPr>
            </w:pPr>
            <w:r w:rsidRPr="00F05F4C">
              <w:rPr>
                <w:rFonts w:asciiTheme="minorHAnsi" w:hAnsiTheme="minorHAnsi"/>
              </w:rPr>
              <w:t>1.156</w:t>
            </w:r>
          </w:p>
        </w:tc>
        <w:tc>
          <w:tcPr>
            <w:tcW w:w="1426" w:type="dxa"/>
            <w:shd w:val="clear" w:color="auto" w:fill="auto"/>
          </w:tcPr>
          <w:p w14:paraId="7211C528" w14:textId="4E422767" w:rsidR="00F05F4C" w:rsidRPr="006576D0" w:rsidRDefault="00F05F4C" w:rsidP="00F05F4C">
            <w:pPr>
              <w:pStyle w:val="BodyText"/>
              <w:spacing w:after="120"/>
              <w:jc w:val="center"/>
              <w:rPr>
                <w:rFonts w:asciiTheme="minorHAnsi" w:hAnsiTheme="minorHAnsi"/>
              </w:rPr>
            </w:pPr>
            <w:r w:rsidRPr="00F05F4C">
              <w:rPr>
                <w:rFonts w:asciiTheme="minorHAnsi" w:hAnsiTheme="minorHAnsi"/>
              </w:rPr>
              <w:t>1.089</w:t>
            </w:r>
          </w:p>
        </w:tc>
        <w:tc>
          <w:tcPr>
            <w:tcW w:w="1426" w:type="dxa"/>
            <w:shd w:val="clear" w:color="auto" w:fill="auto"/>
          </w:tcPr>
          <w:p w14:paraId="2EC59248" w14:textId="0B393F45" w:rsidR="00F05F4C" w:rsidRPr="006576D0" w:rsidRDefault="00F05F4C" w:rsidP="00F05F4C">
            <w:pPr>
              <w:pStyle w:val="BodyText"/>
              <w:spacing w:after="120"/>
              <w:jc w:val="center"/>
              <w:rPr>
                <w:rFonts w:asciiTheme="minorHAnsi" w:hAnsiTheme="minorHAnsi"/>
              </w:rPr>
            </w:pPr>
            <w:r w:rsidRPr="00F05F4C">
              <w:rPr>
                <w:rFonts w:asciiTheme="minorHAnsi" w:hAnsiTheme="minorHAnsi"/>
              </w:rPr>
              <w:t>1.033</w:t>
            </w:r>
          </w:p>
        </w:tc>
      </w:tr>
      <w:tr w:rsidR="00F05F4C" w:rsidRPr="006576D0" w14:paraId="17F60393" w14:textId="77777777" w:rsidTr="004B12B4">
        <w:trPr>
          <w:jc w:val="center"/>
        </w:trPr>
        <w:tc>
          <w:tcPr>
            <w:tcW w:w="3397" w:type="dxa"/>
            <w:vMerge/>
          </w:tcPr>
          <w:p w14:paraId="78B123A2" w14:textId="77777777" w:rsidR="00F05F4C" w:rsidRPr="006576D0" w:rsidRDefault="00F05F4C" w:rsidP="00F05F4C">
            <w:pPr>
              <w:pStyle w:val="BodyText"/>
              <w:spacing w:before="0"/>
              <w:rPr>
                <w:rFonts w:asciiTheme="minorHAnsi" w:hAnsiTheme="minorHAnsi"/>
              </w:rPr>
            </w:pPr>
          </w:p>
        </w:tc>
        <w:tc>
          <w:tcPr>
            <w:tcW w:w="1426" w:type="dxa"/>
          </w:tcPr>
          <w:p w14:paraId="3EB0FB0F" w14:textId="77777777" w:rsidR="00F05F4C" w:rsidRPr="006576D0" w:rsidRDefault="00F05F4C" w:rsidP="00F05F4C">
            <w:pPr>
              <w:pStyle w:val="BodyText"/>
              <w:spacing w:after="120"/>
              <w:jc w:val="center"/>
              <w:rPr>
                <w:rFonts w:asciiTheme="minorHAnsi" w:hAnsiTheme="minorHAnsi"/>
              </w:rPr>
            </w:pPr>
            <w:r w:rsidRPr="006576D0">
              <w:rPr>
                <w:rFonts w:asciiTheme="minorHAnsi" w:hAnsiTheme="minorHAnsi"/>
              </w:rPr>
              <w:t>2030</w:t>
            </w:r>
          </w:p>
        </w:tc>
        <w:tc>
          <w:tcPr>
            <w:tcW w:w="1426" w:type="dxa"/>
            <w:shd w:val="clear" w:color="auto" w:fill="auto"/>
          </w:tcPr>
          <w:p w14:paraId="269C3602" w14:textId="72DEFA40" w:rsidR="00F05F4C" w:rsidRPr="006576D0" w:rsidRDefault="00F05F4C" w:rsidP="00F05F4C">
            <w:pPr>
              <w:pStyle w:val="BodyText"/>
              <w:spacing w:after="120"/>
              <w:jc w:val="center"/>
              <w:rPr>
                <w:rFonts w:asciiTheme="minorHAnsi" w:hAnsiTheme="minorHAnsi"/>
              </w:rPr>
            </w:pPr>
            <w:r w:rsidRPr="00F05F4C">
              <w:rPr>
                <w:rFonts w:asciiTheme="minorHAnsi" w:hAnsiTheme="minorHAnsi"/>
              </w:rPr>
              <w:t>1.437</w:t>
            </w:r>
          </w:p>
        </w:tc>
        <w:tc>
          <w:tcPr>
            <w:tcW w:w="1426" w:type="dxa"/>
            <w:shd w:val="clear" w:color="auto" w:fill="auto"/>
          </w:tcPr>
          <w:p w14:paraId="51D0B01C" w14:textId="21D75F19" w:rsidR="00F05F4C" w:rsidRPr="006576D0" w:rsidRDefault="00F05F4C" w:rsidP="00F05F4C">
            <w:pPr>
              <w:pStyle w:val="BodyText"/>
              <w:spacing w:after="120"/>
              <w:jc w:val="center"/>
              <w:rPr>
                <w:rFonts w:asciiTheme="minorHAnsi" w:hAnsiTheme="minorHAnsi"/>
              </w:rPr>
            </w:pPr>
            <w:r w:rsidRPr="00F05F4C">
              <w:rPr>
                <w:rFonts w:asciiTheme="minorHAnsi" w:hAnsiTheme="minorHAnsi"/>
              </w:rPr>
              <w:t>1.312</w:t>
            </w:r>
          </w:p>
        </w:tc>
        <w:tc>
          <w:tcPr>
            <w:tcW w:w="1426" w:type="dxa"/>
            <w:shd w:val="clear" w:color="auto" w:fill="auto"/>
          </w:tcPr>
          <w:p w14:paraId="4E0103A7" w14:textId="57272AE5" w:rsidR="00F05F4C" w:rsidRPr="006576D0" w:rsidRDefault="00F05F4C" w:rsidP="00F05F4C">
            <w:pPr>
              <w:pStyle w:val="BodyText"/>
              <w:spacing w:after="120"/>
              <w:jc w:val="center"/>
              <w:rPr>
                <w:rFonts w:asciiTheme="minorHAnsi" w:hAnsiTheme="minorHAnsi"/>
              </w:rPr>
            </w:pPr>
            <w:r w:rsidRPr="00F05F4C">
              <w:rPr>
                <w:rFonts w:asciiTheme="minorHAnsi" w:hAnsiTheme="minorHAnsi"/>
              </w:rPr>
              <w:t>1.242</w:t>
            </w:r>
          </w:p>
        </w:tc>
      </w:tr>
    </w:tbl>
    <w:p w14:paraId="53F3D313" w14:textId="77777777" w:rsidR="00155450" w:rsidRPr="006576D0" w:rsidRDefault="00155450" w:rsidP="00155450">
      <w:pPr>
        <w:pStyle w:val="BodyText"/>
      </w:pPr>
    </w:p>
    <w:p w14:paraId="791907F8" w14:textId="252E77A4" w:rsidR="009A5E05" w:rsidRPr="006576D0" w:rsidRDefault="00C87481" w:rsidP="00C87481">
      <w:pPr>
        <w:pStyle w:val="Caption"/>
        <w:rPr>
          <w:i w:val="0"/>
        </w:rPr>
      </w:pPr>
      <w:bookmarkStart w:id="350" w:name="_Toc474621134"/>
      <w:r w:rsidRPr="006576D0">
        <w:t xml:space="preserve">Tabel  </w:t>
      </w:r>
      <w:fldSimple w:instr=" SEQ Tabel_ \* ARABIC ">
        <w:r w:rsidR="00886BB7">
          <w:rPr>
            <w:noProof/>
          </w:rPr>
          <w:t>60</w:t>
        </w:r>
      </w:fldSimple>
      <w:r w:rsidR="009A5E05" w:rsidRPr="006576D0">
        <w:t>. Emisii NOx, pe scenarii și ani de prognoză</w:t>
      </w:r>
      <w:r w:rsidR="009A5E05" w:rsidRPr="006576D0">
        <w:rPr>
          <w:i w:val="0"/>
        </w:rPr>
        <w:t>.</w:t>
      </w:r>
      <w:bookmarkEnd w:id="349"/>
      <w:bookmarkEnd w:id="350"/>
    </w:p>
    <w:tbl>
      <w:tblPr>
        <w:tblStyle w:val="TableGrid"/>
        <w:tblW w:w="9101" w:type="dxa"/>
        <w:jc w:val="center"/>
        <w:tblLook w:val="04A0" w:firstRow="1" w:lastRow="0" w:firstColumn="1" w:lastColumn="0" w:noHBand="0" w:noVBand="1"/>
      </w:tblPr>
      <w:tblGrid>
        <w:gridCol w:w="3397"/>
        <w:gridCol w:w="1426"/>
        <w:gridCol w:w="1426"/>
        <w:gridCol w:w="1426"/>
        <w:gridCol w:w="1426"/>
      </w:tblGrid>
      <w:tr w:rsidR="009A5E05" w:rsidRPr="006576D0" w14:paraId="7EC4990C" w14:textId="77777777" w:rsidTr="001B105E">
        <w:trPr>
          <w:jc w:val="center"/>
        </w:trPr>
        <w:tc>
          <w:tcPr>
            <w:tcW w:w="3397" w:type="dxa"/>
          </w:tcPr>
          <w:p w14:paraId="5053C0C2"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Indicator</w:t>
            </w:r>
          </w:p>
        </w:tc>
        <w:tc>
          <w:tcPr>
            <w:tcW w:w="1426" w:type="dxa"/>
          </w:tcPr>
          <w:p w14:paraId="3816C27F" w14:textId="77777777" w:rsidR="009A5E05" w:rsidRPr="006576D0" w:rsidRDefault="009A5E05" w:rsidP="009A5E05">
            <w:pPr>
              <w:pStyle w:val="BodyText"/>
              <w:spacing w:after="120"/>
              <w:jc w:val="center"/>
              <w:rPr>
                <w:rFonts w:asciiTheme="minorHAnsi" w:hAnsiTheme="minorHAnsi"/>
                <w:b/>
              </w:rPr>
            </w:pPr>
            <w:r w:rsidRPr="006576D0">
              <w:rPr>
                <w:rFonts w:asciiTheme="minorHAnsi" w:hAnsiTheme="minorHAnsi"/>
                <w:b/>
              </w:rPr>
              <w:t>An</w:t>
            </w:r>
          </w:p>
        </w:tc>
        <w:tc>
          <w:tcPr>
            <w:tcW w:w="1426" w:type="dxa"/>
          </w:tcPr>
          <w:p w14:paraId="5C304AD1"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1</w:t>
            </w:r>
          </w:p>
        </w:tc>
        <w:tc>
          <w:tcPr>
            <w:tcW w:w="1426" w:type="dxa"/>
          </w:tcPr>
          <w:p w14:paraId="43B3151C"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2</w:t>
            </w:r>
          </w:p>
        </w:tc>
        <w:tc>
          <w:tcPr>
            <w:tcW w:w="1426" w:type="dxa"/>
          </w:tcPr>
          <w:p w14:paraId="483D9D33"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3</w:t>
            </w:r>
          </w:p>
        </w:tc>
      </w:tr>
      <w:tr w:rsidR="00F05F4C" w:rsidRPr="006576D0" w14:paraId="57C64765" w14:textId="77777777" w:rsidTr="004B12B4">
        <w:trPr>
          <w:jc w:val="center"/>
        </w:trPr>
        <w:tc>
          <w:tcPr>
            <w:tcW w:w="3397" w:type="dxa"/>
            <w:vMerge w:val="restart"/>
            <w:vAlign w:val="center"/>
          </w:tcPr>
          <w:p w14:paraId="5730544C" w14:textId="78B7FBDA" w:rsidR="00F05F4C" w:rsidRPr="006576D0" w:rsidRDefault="00F05F4C" w:rsidP="00F05F4C">
            <w:pPr>
              <w:pStyle w:val="BodyText"/>
              <w:spacing w:before="0"/>
              <w:jc w:val="left"/>
              <w:rPr>
                <w:rFonts w:asciiTheme="minorHAnsi" w:hAnsiTheme="minorHAnsi"/>
              </w:rPr>
            </w:pPr>
            <w:r w:rsidRPr="006576D0">
              <w:rPr>
                <w:rFonts w:asciiTheme="minorHAnsi" w:hAnsiTheme="minorHAnsi"/>
              </w:rPr>
              <w:t>Emisii NOx (kg/zi)</w:t>
            </w:r>
          </w:p>
        </w:tc>
        <w:tc>
          <w:tcPr>
            <w:tcW w:w="1426" w:type="dxa"/>
          </w:tcPr>
          <w:p w14:paraId="741EDA06" w14:textId="77777777" w:rsidR="00F05F4C" w:rsidRPr="006576D0" w:rsidRDefault="00F05F4C" w:rsidP="00F05F4C">
            <w:pPr>
              <w:pStyle w:val="BodyText"/>
              <w:spacing w:after="120"/>
              <w:jc w:val="center"/>
              <w:rPr>
                <w:rFonts w:asciiTheme="minorHAnsi" w:hAnsiTheme="minorHAnsi"/>
              </w:rPr>
            </w:pPr>
            <w:r w:rsidRPr="006576D0">
              <w:rPr>
                <w:rFonts w:asciiTheme="minorHAnsi" w:hAnsiTheme="minorHAnsi"/>
              </w:rPr>
              <w:t>2023</w:t>
            </w:r>
          </w:p>
        </w:tc>
        <w:tc>
          <w:tcPr>
            <w:tcW w:w="1426" w:type="dxa"/>
            <w:shd w:val="clear" w:color="auto" w:fill="auto"/>
          </w:tcPr>
          <w:p w14:paraId="5E9F0007" w14:textId="0279B962" w:rsidR="00F05F4C" w:rsidRPr="006576D0" w:rsidRDefault="00F05F4C" w:rsidP="00F05F4C">
            <w:pPr>
              <w:pStyle w:val="BodyText"/>
              <w:spacing w:after="120"/>
              <w:jc w:val="center"/>
              <w:rPr>
                <w:rFonts w:asciiTheme="minorHAnsi" w:hAnsiTheme="minorHAnsi"/>
              </w:rPr>
            </w:pPr>
            <w:r w:rsidRPr="00F05F4C">
              <w:rPr>
                <w:rFonts w:asciiTheme="minorHAnsi" w:hAnsiTheme="minorHAnsi"/>
              </w:rPr>
              <w:t>225</w:t>
            </w:r>
          </w:p>
        </w:tc>
        <w:tc>
          <w:tcPr>
            <w:tcW w:w="1426" w:type="dxa"/>
            <w:shd w:val="clear" w:color="auto" w:fill="auto"/>
          </w:tcPr>
          <w:p w14:paraId="14D10375" w14:textId="5B438448" w:rsidR="00F05F4C" w:rsidRPr="006576D0" w:rsidRDefault="00F05F4C" w:rsidP="00F05F4C">
            <w:pPr>
              <w:pStyle w:val="BodyText"/>
              <w:spacing w:after="120"/>
              <w:jc w:val="center"/>
              <w:rPr>
                <w:rFonts w:asciiTheme="minorHAnsi" w:hAnsiTheme="minorHAnsi"/>
              </w:rPr>
            </w:pPr>
            <w:r w:rsidRPr="00F05F4C">
              <w:rPr>
                <w:rFonts w:asciiTheme="minorHAnsi" w:hAnsiTheme="minorHAnsi"/>
              </w:rPr>
              <w:t>212</w:t>
            </w:r>
          </w:p>
        </w:tc>
        <w:tc>
          <w:tcPr>
            <w:tcW w:w="1426" w:type="dxa"/>
            <w:shd w:val="clear" w:color="auto" w:fill="auto"/>
          </w:tcPr>
          <w:p w14:paraId="317E5D19" w14:textId="75969396" w:rsidR="00F05F4C" w:rsidRPr="006576D0" w:rsidRDefault="00F05F4C" w:rsidP="00F05F4C">
            <w:pPr>
              <w:pStyle w:val="BodyText"/>
              <w:spacing w:after="120"/>
              <w:jc w:val="center"/>
              <w:rPr>
                <w:rFonts w:asciiTheme="minorHAnsi" w:hAnsiTheme="minorHAnsi"/>
              </w:rPr>
            </w:pPr>
            <w:r w:rsidRPr="00F05F4C">
              <w:rPr>
                <w:rFonts w:asciiTheme="minorHAnsi" w:hAnsiTheme="minorHAnsi"/>
              </w:rPr>
              <w:t>201</w:t>
            </w:r>
          </w:p>
        </w:tc>
      </w:tr>
      <w:tr w:rsidR="00F05F4C" w:rsidRPr="006576D0" w14:paraId="2DF8F1D2" w14:textId="77777777" w:rsidTr="004B12B4">
        <w:trPr>
          <w:jc w:val="center"/>
        </w:trPr>
        <w:tc>
          <w:tcPr>
            <w:tcW w:w="3397" w:type="dxa"/>
            <w:vMerge/>
          </w:tcPr>
          <w:p w14:paraId="6CADDA2F" w14:textId="77777777" w:rsidR="00F05F4C" w:rsidRPr="006576D0" w:rsidRDefault="00F05F4C" w:rsidP="00F05F4C">
            <w:pPr>
              <w:pStyle w:val="BodyText"/>
              <w:spacing w:after="120"/>
              <w:rPr>
                <w:rFonts w:asciiTheme="minorHAnsi" w:hAnsiTheme="minorHAnsi"/>
              </w:rPr>
            </w:pPr>
          </w:p>
        </w:tc>
        <w:tc>
          <w:tcPr>
            <w:tcW w:w="1426" w:type="dxa"/>
          </w:tcPr>
          <w:p w14:paraId="64983DE0" w14:textId="77777777" w:rsidR="00F05F4C" w:rsidRPr="006576D0" w:rsidRDefault="00F05F4C" w:rsidP="00F05F4C">
            <w:pPr>
              <w:pStyle w:val="BodyText"/>
              <w:spacing w:after="120"/>
              <w:jc w:val="center"/>
              <w:rPr>
                <w:rFonts w:asciiTheme="minorHAnsi" w:hAnsiTheme="minorHAnsi"/>
              </w:rPr>
            </w:pPr>
            <w:r w:rsidRPr="006576D0">
              <w:rPr>
                <w:rFonts w:asciiTheme="minorHAnsi" w:hAnsiTheme="minorHAnsi"/>
              </w:rPr>
              <w:t>2030</w:t>
            </w:r>
          </w:p>
        </w:tc>
        <w:tc>
          <w:tcPr>
            <w:tcW w:w="1426" w:type="dxa"/>
            <w:shd w:val="clear" w:color="auto" w:fill="auto"/>
          </w:tcPr>
          <w:p w14:paraId="3F8A9D81" w14:textId="622A068D" w:rsidR="00F05F4C" w:rsidRPr="006576D0" w:rsidRDefault="00F05F4C" w:rsidP="00F05F4C">
            <w:pPr>
              <w:pStyle w:val="BodyText"/>
              <w:spacing w:after="120"/>
              <w:jc w:val="center"/>
              <w:rPr>
                <w:rFonts w:asciiTheme="minorHAnsi" w:hAnsiTheme="minorHAnsi"/>
              </w:rPr>
            </w:pPr>
            <w:r w:rsidRPr="00F05F4C">
              <w:rPr>
                <w:rFonts w:asciiTheme="minorHAnsi" w:hAnsiTheme="minorHAnsi"/>
              </w:rPr>
              <w:t>280</w:t>
            </w:r>
          </w:p>
        </w:tc>
        <w:tc>
          <w:tcPr>
            <w:tcW w:w="1426" w:type="dxa"/>
            <w:shd w:val="clear" w:color="auto" w:fill="auto"/>
          </w:tcPr>
          <w:p w14:paraId="43C9439E" w14:textId="15CB3457" w:rsidR="00F05F4C" w:rsidRPr="006576D0" w:rsidRDefault="00F05F4C" w:rsidP="00F05F4C">
            <w:pPr>
              <w:pStyle w:val="BodyText"/>
              <w:spacing w:after="120"/>
              <w:jc w:val="center"/>
              <w:rPr>
                <w:rFonts w:asciiTheme="minorHAnsi" w:hAnsiTheme="minorHAnsi"/>
              </w:rPr>
            </w:pPr>
            <w:r w:rsidRPr="00F05F4C">
              <w:rPr>
                <w:rFonts w:asciiTheme="minorHAnsi" w:hAnsiTheme="minorHAnsi"/>
              </w:rPr>
              <w:t>255</w:t>
            </w:r>
          </w:p>
        </w:tc>
        <w:tc>
          <w:tcPr>
            <w:tcW w:w="1426" w:type="dxa"/>
            <w:shd w:val="clear" w:color="auto" w:fill="auto"/>
          </w:tcPr>
          <w:p w14:paraId="1B33D181" w14:textId="34AC5130" w:rsidR="00F05F4C" w:rsidRPr="006576D0" w:rsidRDefault="00F05F4C" w:rsidP="00F05F4C">
            <w:pPr>
              <w:pStyle w:val="BodyText"/>
              <w:spacing w:after="120"/>
              <w:jc w:val="center"/>
              <w:rPr>
                <w:rFonts w:asciiTheme="minorHAnsi" w:hAnsiTheme="minorHAnsi"/>
              </w:rPr>
            </w:pPr>
            <w:r w:rsidRPr="00F05F4C">
              <w:rPr>
                <w:rFonts w:asciiTheme="minorHAnsi" w:hAnsiTheme="minorHAnsi"/>
              </w:rPr>
              <w:t>242</w:t>
            </w:r>
          </w:p>
        </w:tc>
      </w:tr>
    </w:tbl>
    <w:p w14:paraId="4261C25B" w14:textId="77777777" w:rsidR="009A5E05" w:rsidRPr="006576D0" w:rsidRDefault="009A5E05" w:rsidP="009A5E05">
      <w:pPr>
        <w:pStyle w:val="BodyText"/>
      </w:pPr>
    </w:p>
    <w:p w14:paraId="3B69F852" w14:textId="7DB4DCBF" w:rsidR="009A5E05" w:rsidRPr="006576D0" w:rsidRDefault="00C87481" w:rsidP="00C87481">
      <w:pPr>
        <w:pStyle w:val="Caption"/>
      </w:pPr>
      <w:bookmarkStart w:id="351" w:name="_Toc466842293"/>
      <w:bookmarkStart w:id="352" w:name="_Toc474621135"/>
      <w:r w:rsidRPr="006576D0">
        <w:t xml:space="preserve">Tabel  </w:t>
      </w:r>
      <w:fldSimple w:instr=" SEQ Tabel_ \* ARABIC ">
        <w:r w:rsidR="00886BB7">
          <w:rPr>
            <w:noProof/>
          </w:rPr>
          <w:t>61</w:t>
        </w:r>
      </w:fldSimple>
      <w:r w:rsidR="009A5E05" w:rsidRPr="006576D0">
        <w:t>. Emisii VOC, pe scenarii și ani de prognoză.</w:t>
      </w:r>
      <w:bookmarkEnd w:id="351"/>
      <w:bookmarkEnd w:id="352"/>
    </w:p>
    <w:tbl>
      <w:tblPr>
        <w:tblStyle w:val="TableGrid"/>
        <w:tblW w:w="9101" w:type="dxa"/>
        <w:jc w:val="center"/>
        <w:tblLook w:val="04A0" w:firstRow="1" w:lastRow="0" w:firstColumn="1" w:lastColumn="0" w:noHBand="0" w:noVBand="1"/>
      </w:tblPr>
      <w:tblGrid>
        <w:gridCol w:w="3397"/>
        <w:gridCol w:w="1426"/>
        <w:gridCol w:w="1426"/>
        <w:gridCol w:w="1426"/>
        <w:gridCol w:w="1426"/>
      </w:tblGrid>
      <w:tr w:rsidR="009A5E05" w:rsidRPr="006576D0" w14:paraId="41CF47A4" w14:textId="77777777" w:rsidTr="001B105E">
        <w:trPr>
          <w:jc w:val="center"/>
        </w:trPr>
        <w:tc>
          <w:tcPr>
            <w:tcW w:w="3397" w:type="dxa"/>
          </w:tcPr>
          <w:p w14:paraId="6B6844C4"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Indicator</w:t>
            </w:r>
          </w:p>
        </w:tc>
        <w:tc>
          <w:tcPr>
            <w:tcW w:w="1426" w:type="dxa"/>
          </w:tcPr>
          <w:p w14:paraId="1A231163" w14:textId="77777777" w:rsidR="009A5E05" w:rsidRPr="006576D0" w:rsidRDefault="009A5E05" w:rsidP="009A5E05">
            <w:pPr>
              <w:pStyle w:val="BodyText"/>
              <w:spacing w:after="120"/>
              <w:jc w:val="center"/>
              <w:rPr>
                <w:rFonts w:asciiTheme="minorHAnsi" w:hAnsiTheme="minorHAnsi"/>
                <w:b/>
              </w:rPr>
            </w:pPr>
            <w:r w:rsidRPr="006576D0">
              <w:rPr>
                <w:rFonts w:asciiTheme="minorHAnsi" w:hAnsiTheme="minorHAnsi"/>
                <w:b/>
              </w:rPr>
              <w:t>An</w:t>
            </w:r>
          </w:p>
        </w:tc>
        <w:tc>
          <w:tcPr>
            <w:tcW w:w="1426" w:type="dxa"/>
          </w:tcPr>
          <w:p w14:paraId="4E5EB1F2"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1</w:t>
            </w:r>
          </w:p>
        </w:tc>
        <w:tc>
          <w:tcPr>
            <w:tcW w:w="1426" w:type="dxa"/>
          </w:tcPr>
          <w:p w14:paraId="21DD667C"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2</w:t>
            </w:r>
          </w:p>
        </w:tc>
        <w:tc>
          <w:tcPr>
            <w:tcW w:w="1426" w:type="dxa"/>
          </w:tcPr>
          <w:p w14:paraId="45B16728"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3</w:t>
            </w:r>
          </w:p>
        </w:tc>
      </w:tr>
      <w:tr w:rsidR="00F05F4C" w:rsidRPr="006576D0" w14:paraId="1BC79554" w14:textId="77777777" w:rsidTr="004B12B4">
        <w:trPr>
          <w:jc w:val="center"/>
        </w:trPr>
        <w:tc>
          <w:tcPr>
            <w:tcW w:w="3397" w:type="dxa"/>
            <w:vMerge w:val="restart"/>
            <w:vAlign w:val="center"/>
          </w:tcPr>
          <w:p w14:paraId="47FC3DD0" w14:textId="6D638C1F" w:rsidR="00F05F4C" w:rsidRPr="006576D0" w:rsidRDefault="00F05F4C" w:rsidP="00F05F4C">
            <w:pPr>
              <w:pStyle w:val="BodyText"/>
              <w:spacing w:before="0"/>
              <w:jc w:val="left"/>
              <w:rPr>
                <w:rFonts w:asciiTheme="minorHAnsi" w:hAnsiTheme="minorHAnsi"/>
              </w:rPr>
            </w:pPr>
            <w:r w:rsidRPr="006576D0">
              <w:rPr>
                <w:rFonts w:asciiTheme="minorHAnsi" w:hAnsiTheme="minorHAnsi"/>
              </w:rPr>
              <w:t>Emisii VOC (kg/zi)</w:t>
            </w:r>
          </w:p>
        </w:tc>
        <w:tc>
          <w:tcPr>
            <w:tcW w:w="1426" w:type="dxa"/>
          </w:tcPr>
          <w:p w14:paraId="32DC293C" w14:textId="77777777" w:rsidR="00F05F4C" w:rsidRPr="006576D0" w:rsidRDefault="00F05F4C" w:rsidP="00F05F4C">
            <w:pPr>
              <w:pStyle w:val="BodyText"/>
              <w:spacing w:after="120"/>
              <w:jc w:val="center"/>
              <w:rPr>
                <w:rFonts w:asciiTheme="minorHAnsi" w:hAnsiTheme="minorHAnsi"/>
              </w:rPr>
            </w:pPr>
            <w:r w:rsidRPr="006576D0">
              <w:rPr>
                <w:rFonts w:asciiTheme="minorHAnsi" w:hAnsiTheme="minorHAnsi"/>
              </w:rPr>
              <w:t>2023</w:t>
            </w:r>
          </w:p>
        </w:tc>
        <w:tc>
          <w:tcPr>
            <w:tcW w:w="1426" w:type="dxa"/>
            <w:shd w:val="clear" w:color="auto" w:fill="auto"/>
          </w:tcPr>
          <w:p w14:paraId="4326A003" w14:textId="4D6F5934" w:rsidR="00F05F4C" w:rsidRPr="006576D0" w:rsidRDefault="00F05F4C" w:rsidP="00F05F4C">
            <w:pPr>
              <w:pStyle w:val="BodyText"/>
              <w:spacing w:after="120"/>
              <w:jc w:val="center"/>
              <w:rPr>
                <w:rFonts w:asciiTheme="minorHAnsi" w:hAnsiTheme="minorHAnsi"/>
              </w:rPr>
            </w:pPr>
            <w:r w:rsidRPr="00F05F4C">
              <w:rPr>
                <w:rFonts w:asciiTheme="minorHAnsi" w:hAnsiTheme="minorHAnsi"/>
              </w:rPr>
              <w:t>268</w:t>
            </w:r>
          </w:p>
        </w:tc>
        <w:tc>
          <w:tcPr>
            <w:tcW w:w="1426" w:type="dxa"/>
            <w:shd w:val="clear" w:color="auto" w:fill="auto"/>
          </w:tcPr>
          <w:p w14:paraId="3BD57C4A" w14:textId="6A13ED40" w:rsidR="00F05F4C" w:rsidRPr="006576D0" w:rsidRDefault="00F05F4C" w:rsidP="00F05F4C">
            <w:pPr>
              <w:pStyle w:val="BodyText"/>
              <w:spacing w:after="120"/>
              <w:jc w:val="center"/>
              <w:rPr>
                <w:rFonts w:asciiTheme="minorHAnsi" w:hAnsiTheme="minorHAnsi"/>
              </w:rPr>
            </w:pPr>
            <w:r w:rsidRPr="00F05F4C">
              <w:rPr>
                <w:rFonts w:asciiTheme="minorHAnsi" w:hAnsiTheme="minorHAnsi"/>
              </w:rPr>
              <w:t>252</w:t>
            </w:r>
          </w:p>
        </w:tc>
        <w:tc>
          <w:tcPr>
            <w:tcW w:w="1426" w:type="dxa"/>
            <w:shd w:val="clear" w:color="auto" w:fill="auto"/>
          </w:tcPr>
          <w:p w14:paraId="080DFDA0" w14:textId="1CA0A33E" w:rsidR="00F05F4C" w:rsidRPr="006576D0" w:rsidRDefault="00F05F4C" w:rsidP="00F05F4C">
            <w:pPr>
              <w:pStyle w:val="BodyText"/>
              <w:spacing w:after="120"/>
              <w:jc w:val="center"/>
              <w:rPr>
                <w:rFonts w:asciiTheme="minorHAnsi" w:hAnsiTheme="minorHAnsi"/>
              </w:rPr>
            </w:pPr>
            <w:r w:rsidRPr="00F05F4C">
              <w:rPr>
                <w:rFonts w:asciiTheme="minorHAnsi" w:hAnsiTheme="minorHAnsi"/>
              </w:rPr>
              <w:t>239</w:t>
            </w:r>
          </w:p>
        </w:tc>
      </w:tr>
      <w:tr w:rsidR="00F05F4C" w:rsidRPr="006576D0" w14:paraId="5654DA66" w14:textId="77777777" w:rsidTr="004B12B4">
        <w:trPr>
          <w:jc w:val="center"/>
        </w:trPr>
        <w:tc>
          <w:tcPr>
            <w:tcW w:w="3397" w:type="dxa"/>
            <w:vMerge/>
          </w:tcPr>
          <w:p w14:paraId="52B885D1" w14:textId="77777777" w:rsidR="00F05F4C" w:rsidRPr="006576D0" w:rsidRDefault="00F05F4C" w:rsidP="00F05F4C">
            <w:pPr>
              <w:pStyle w:val="BodyText"/>
              <w:spacing w:after="120"/>
              <w:rPr>
                <w:rFonts w:asciiTheme="minorHAnsi" w:hAnsiTheme="minorHAnsi"/>
              </w:rPr>
            </w:pPr>
          </w:p>
        </w:tc>
        <w:tc>
          <w:tcPr>
            <w:tcW w:w="1426" w:type="dxa"/>
          </w:tcPr>
          <w:p w14:paraId="0BF275A6" w14:textId="77777777" w:rsidR="00F05F4C" w:rsidRPr="006576D0" w:rsidRDefault="00F05F4C" w:rsidP="00F05F4C">
            <w:pPr>
              <w:pStyle w:val="BodyText"/>
              <w:spacing w:after="120"/>
              <w:jc w:val="center"/>
              <w:rPr>
                <w:rFonts w:asciiTheme="minorHAnsi" w:hAnsiTheme="minorHAnsi"/>
              </w:rPr>
            </w:pPr>
            <w:r w:rsidRPr="006576D0">
              <w:rPr>
                <w:rFonts w:asciiTheme="minorHAnsi" w:hAnsiTheme="minorHAnsi"/>
              </w:rPr>
              <w:t>2030</w:t>
            </w:r>
          </w:p>
        </w:tc>
        <w:tc>
          <w:tcPr>
            <w:tcW w:w="1426" w:type="dxa"/>
            <w:shd w:val="clear" w:color="auto" w:fill="auto"/>
          </w:tcPr>
          <w:p w14:paraId="6F982929" w14:textId="65BC2C97" w:rsidR="00F05F4C" w:rsidRPr="006576D0" w:rsidRDefault="00F05F4C" w:rsidP="00F05F4C">
            <w:pPr>
              <w:pStyle w:val="BodyText"/>
              <w:spacing w:after="120"/>
              <w:jc w:val="center"/>
              <w:rPr>
                <w:rFonts w:asciiTheme="minorHAnsi" w:hAnsiTheme="minorHAnsi"/>
              </w:rPr>
            </w:pPr>
            <w:r w:rsidRPr="00F05F4C">
              <w:rPr>
                <w:rFonts w:asciiTheme="minorHAnsi" w:hAnsiTheme="minorHAnsi"/>
              </w:rPr>
              <w:t>333</w:t>
            </w:r>
          </w:p>
        </w:tc>
        <w:tc>
          <w:tcPr>
            <w:tcW w:w="1426" w:type="dxa"/>
            <w:shd w:val="clear" w:color="auto" w:fill="auto"/>
          </w:tcPr>
          <w:p w14:paraId="3B6FEB27" w14:textId="61C7FE21" w:rsidR="00F05F4C" w:rsidRPr="006576D0" w:rsidRDefault="00F05F4C" w:rsidP="00F05F4C">
            <w:pPr>
              <w:pStyle w:val="BodyText"/>
              <w:spacing w:after="120"/>
              <w:jc w:val="center"/>
              <w:rPr>
                <w:rFonts w:asciiTheme="minorHAnsi" w:hAnsiTheme="minorHAnsi"/>
              </w:rPr>
            </w:pPr>
            <w:r w:rsidRPr="00F05F4C">
              <w:rPr>
                <w:rFonts w:asciiTheme="minorHAnsi" w:hAnsiTheme="minorHAnsi"/>
              </w:rPr>
              <w:t>304</w:t>
            </w:r>
          </w:p>
        </w:tc>
        <w:tc>
          <w:tcPr>
            <w:tcW w:w="1426" w:type="dxa"/>
            <w:shd w:val="clear" w:color="auto" w:fill="auto"/>
          </w:tcPr>
          <w:p w14:paraId="4F9D0851" w14:textId="05292E7B" w:rsidR="00F05F4C" w:rsidRPr="006576D0" w:rsidRDefault="00F05F4C" w:rsidP="00F05F4C">
            <w:pPr>
              <w:pStyle w:val="BodyText"/>
              <w:spacing w:after="120"/>
              <w:jc w:val="center"/>
              <w:rPr>
                <w:rFonts w:asciiTheme="minorHAnsi" w:hAnsiTheme="minorHAnsi"/>
              </w:rPr>
            </w:pPr>
            <w:r w:rsidRPr="00F05F4C">
              <w:rPr>
                <w:rFonts w:asciiTheme="minorHAnsi" w:hAnsiTheme="minorHAnsi"/>
              </w:rPr>
              <w:t>288</w:t>
            </w:r>
          </w:p>
        </w:tc>
      </w:tr>
    </w:tbl>
    <w:p w14:paraId="104B6621" w14:textId="77777777" w:rsidR="009A5E05" w:rsidRPr="006576D0" w:rsidRDefault="009A5E05" w:rsidP="001B105E"/>
    <w:p w14:paraId="3799C91E" w14:textId="77777777" w:rsidR="009A5E05" w:rsidRPr="006576D0" w:rsidRDefault="009A5E05" w:rsidP="001B105E">
      <w:pPr>
        <w:rPr>
          <w:b/>
        </w:rPr>
      </w:pPr>
      <w:r w:rsidRPr="006576D0">
        <w:rPr>
          <w:b/>
        </w:rPr>
        <w:t>Repartiția modală pe scenarii și ani de prognoză</w:t>
      </w:r>
    </w:p>
    <w:p w14:paraId="21C56888" w14:textId="77777777" w:rsidR="009A5E05" w:rsidRPr="006576D0" w:rsidRDefault="009A5E05" w:rsidP="00155450">
      <w:r w:rsidRPr="006576D0">
        <w:t>Ca urmare a analizelor efectuate cu ajutorul modelului de transport și a matricelor de calcul, au rezultat următoarele repartiții modale, funcție de scenariul implementat și de anul de prognoză:</w:t>
      </w:r>
    </w:p>
    <w:p w14:paraId="2D47DAB6" w14:textId="77777777" w:rsidR="009A5E05" w:rsidRPr="006576D0" w:rsidRDefault="009A5E05" w:rsidP="009A5E05">
      <w:pPr>
        <w:pStyle w:val="BodyText"/>
      </w:pPr>
    </w:p>
    <w:p w14:paraId="389E3F86" w14:textId="7898888C" w:rsidR="009A5E05" w:rsidRPr="006576D0" w:rsidRDefault="00F62D6D" w:rsidP="009A5E05">
      <w:pPr>
        <w:pStyle w:val="BodyText"/>
        <w:jc w:val="center"/>
        <w:rPr>
          <w:noProof/>
        </w:rPr>
      </w:pPr>
      <w:r w:rsidRPr="006576D0">
        <w:rPr>
          <w:noProof/>
        </w:rPr>
        <w:drawing>
          <wp:inline distT="0" distB="0" distL="0" distR="0" wp14:anchorId="1271FCEB" wp14:editId="3E072EB7">
            <wp:extent cx="4009159" cy="2403832"/>
            <wp:effectExtent l="0" t="0" r="0" b="0"/>
            <wp:docPr id="15371" name="Picture 15371" descr="C:\Users\Radu\AppData\Local\Microsoft\Windows\INetCache\Content.Word\New Picture (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Radu\AppData\Local\Microsoft\Windows\INetCache\Content.Word\New Picture (22).pn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019166" cy="2409832"/>
                    </a:xfrm>
                    <a:prstGeom prst="rect">
                      <a:avLst/>
                    </a:prstGeom>
                    <a:noFill/>
                    <a:ln>
                      <a:noFill/>
                    </a:ln>
                  </pic:spPr>
                </pic:pic>
              </a:graphicData>
            </a:graphic>
          </wp:inline>
        </w:drawing>
      </w:r>
    </w:p>
    <w:p w14:paraId="29F7D57E" w14:textId="75FFEF8F" w:rsidR="009A5E05" w:rsidRPr="006576D0" w:rsidRDefault="009A5E05" w:rsidP="009A5E05">
      <w:pPr>
        <w:pStyle w:val="Caption"/>
      </w:pPr>
      <w:bookmarkStart w:id="353" w:name="_Toc466842074"/>
      <w:bookmarkStart w:id="354" w:name="_Toc474621056"/>
      <w:r w:rsidRPr="006576D0">
        <w:lastRenderedPageBreak/>
        <w:t xml:space="preserve">Fig.  </w:t>
      </w:r>
      <w:fldSimple w:instr=" SEQ Fig._ \* ARABIC ">
        <w:r w:rsidR="00886BB7">
          <w:rPr>
            <w:noProof/>
          </w:rPr>
          <w:t>125</w:t>
        </w:r>
      </w:fldSimple>
      <w:r w:rsidRPr="006576D0">
        <w:t>. Distribuția modală a deplasărilor, Scenariul 1, 2023</w:t>
      </w:r>
      <w:bookmarkEnd w:id="353"/>
      <w:bookmarkEnd w:id="354"/>
    </w:p>
    <w:p w14:paraId="23C60623" w14:textId="02E675F7" w:rsidR="009A5E05" w:rsidRPr="006576D0" w:rsidRDefault="009A5E05" w:rsidP="009A5E05">
      <w:pPr>
        <w:pStyle w:val="BodyText"/>
        <w:jc w:val="center"/>
        <w:rPr>
          <w:noProof/>
        </w:rPr>
      </w:pPr>
    </w:p>
    <w:p w14:paraId="5E48307D" w14:textId="4642BF49" w:rsidR="00831C1A" w:rsidRPr="006576D0" w:rsidRDefault="00831C1A" w:rsidP="009A5E05">
      <w:pPr>
        <w:pStyle w:val="BodyText"/>
        <w:jc w:val="center"/>
        <w:rPr>
          <w:noProof/>
        </w:rPr>
      </w:pPr>
      <w:r w:rsidRPr="006576D0">
        <w:rPr>
          <w:noProof/>
        </w:rPr>
        <w:drawing>
          <wp:inline distT="0" distB="0" distL="0" distR="0" wp14:anchorId="1E479AF6" wp14:editId="3AB9FCA5">
            <wp:extent cx="3894601" cy="2340000"/>
            <wp:effectExtent l="0" t="0" r="0" b="3175"/>
            <wp:docPr id="15372" name="Picture 15372" descr="C:\Users\Radu\Pictures\New Picture (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Radu\Pictures\New Picture (23).pn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894601" cy="2340000"/>
                    </a:xfrm>
                    <a:prstGeom prst="rect">
                      <a:avLst/>
                    </a:prstGeom>
                    <a:noFill/>
                    <a:ln>
                      <a:noFill/>
                    </a:ln>
                  </pic:spPr>
                </pic:pic>
              </a:graphicData>
            </a:graphic>
          </wp:inline>
        </w:drawing>
      </w:r>
    </w:p>
    <w:p w14:paraId="7EE62B80" w14:textId="6A98398C" w:rsidR="009A5E05" w:rsidRPr="006576D0" w:rsidRDefault="009A5E05" w:rsidP="009A5E05">
      <w:pPr>
        <w:pStyle w:val="Caption"/>
      </w:pPr>
      <w:bookmarkStart w:id="355" w:name="_Toc466842075"/>
      <w:bookmarkStart w:id="356" w:name="_Toc474621057"/>
      <w:r w:rsidRPr="006576D0">
        <w:t xml:space="preserve">Fig.  </w:t>
      </w:r>
      <w:fldSimple w:instr=" SEQ Fig._ \* ARABIC ">
        <w:r w:rsidR="00886BB7">
          <w:rPr>
            <w:noProof/>
          </w:rPr>
          <w:t>126</w:t>
        </w:r>
      </w:fldSimple>
      <w:r w:rsidRPr="006576D0">
        <w:t>. Distribuția modală a deplasărilor, Scenariul 1, 2030</w:t>
      </w:r>
      <w:bookmarkEnd w:id="355"/>
      <w:bookmarkEnd w:id="356"/>
    </w:p>
    <w:p w14:paraId="5F1FD5F1" w14:textId="77777777" w:rsidR="009A5E05" w:rsidRPr="006576D0" w:rsidRDefault="009A5E05" w:rsidP="009A5E05">
      <w:pPr>
        <w:pStyle w:val="BodyText"/>
      </w:pPr>
    </w:p>
    <w:p w14:paraId="603B530B" w14:textId="3303D33E" w:rsidR="009A5E05" w:rsidRPr="006576D0" w:rsidRDefault="00831C1A" w:rsidP="009A5E05">
      <w:pPr>
        <w:pStyle w:val="BodyText"/>
        <w:jc w:val="center"/>
      </w:pPr>
      <w:r w:rsidRPr="006576D0">
        <w:rPr>
          <w:noProof/>
        </w:rPr>
        <w:drawing>
          <wp:inline distT="0" distB="0" distL="0" distR="0" wp14:anchorId="6CA8098C" wp14:editId="6D3528C4">
            <wp:extent cx="3894603" cy="2340000"/>
            <wp:effectExtent l="0" t="0" r="0" b="3175"/>
            <wp:docPr id="15373" name="Picture 15373" descr="C:\Users\Radu\Pictures\New Picture (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Radu\Pictures\New Picture (24).pn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894603" cy="2340000"/>
                    </a:xfrm>
                    <a:prstGeom prst="rect">
                      <a:avLst/>
                    </a:prstGeom>
                    <a:noFill/>
                    <a:ln>
                      <a:noFill/>
                    </a:ln>
                  </pic:spPr>
                </pic:pic>
              </a:graphicData>
            </a:graphic>
          </wp:inline>
        </w:drawing>
      </w:r>
    </w:p>
    <w:p w14:paraId="5EEDC04F" w14:textId="53B8A0DB" w:rsidR="009A5E05" w:rsidRPr="006576D0" w:rsidRDefault="009A5E05" w:rsidP="009A5E05">
      <w:pPr>
        <w:pStyle w:val="Caption"/>
      </w:pPr>
      <w:bookmarkStart w:id="357" w:name="_Toc466842076"/>
      <w:bookmarkStart w:id="358" w:name="_Toc474621058"/>
      <w:r w:rsidRPr="006576D0">
        <w:t xml:space="preserve">Fig.  </w:t>
      </w:r>
      <w:fldSimple w:instr=" SEQ Fig._ \* ARABIC ">
        <w:r w:rsidR="00886BB7">
          <w:rPr>
            <w:noProof/>
          </w:rPr>
          <w:t>127</w:t>
        </w:r>
      </w:fldSimple>
      <w:r w:rsidRPr="006576D0">
        <w:t>. Distribuția modală a deplasărilor, Scenariul 2, 2023</w:t>
      </w:r>
      <w:bookmarkEnd w:id="357"/>
      <w:bookmarkEnd w:id="358"/>
    </w:p>
    <w:p w14:paraId="61F78571" w14:textId="77777777" w:rsidR="009A5E05" w:rsidRPr="006576D0" w:rsidRDefault="009A5E05" w:rsidP="009A5E05">
      <w:pPr>
        <w:pStyle w:val="BodyText"/>
      </w:pPr>
    </w:p>
    <w:p w14:paraId="6FC72BB8" w14:textId="02534A81" w:rsidR="009A5E05" w:rsidRPr="006576D0" w:rsidRDefault="00831C1A" w:rsidP="009A5E05">
      <w:pPr>
        <w:pStyle w:val="BodyText"/>
        <w:jc w:val="center"/>
        <w:rPr>
          <w:noProof/>
        </w:rPr>
      </w:pPr>
      <w:r w:rsidRPr="006576D0">
        <w:rPr>
          <w:noProof/>
        </w:rPr>
        <w:drawing>
          <wp:inline distT="0" distB="0" distL="0" distR="0" wp14:anchorId="2AD07DEE" wp14:editId="023D92D5">
            <wp:extent cx="3878409" cy="2340000"/>
            <wp:effectExtent l="0" t="0" r="8255" b="3175"/>
            <wp:docPr id="15374" name="Picture 15374" descr="C:\Users\Radu\Pictures\New Picture (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Radu\Pictures\New Picture (26).pn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878409" cy="2340000"/>
                    </a:xfrm>
                    <a:prstGeom prst="rect">
                      <a:avLst/>
                    </a:prstGeom>
                    <a:noFill/>
                    <a:ln>
                      <a:noFill/>
                    </a:ln>
                  </pic:spPr>
                </pic:pic>
              </a:graphicData>
            </a:graphic>
          </wp:inline>
        </w:drawing>
      </w:r>
    </w:p>
    <w:p w14:paraId="46E532B8" w14:textId="41A8D439" w:rsidR="009A5E05" w:rsidRPr="006576D0" w:rsidRDefault="009A5E05" w:rsidP="009A5E05">
      <w:pPr>
        <w:pStyle w:val="Caption"/>
      </w:pPr>
      <w:bookmarkStart w:id="359" w:name="_Toc466842077"/>
      <w:bookmarkStart w:id="360" w:name="_Toc474621059"/>
      <w:r w:rsidRPr="006576D0">
        <w:t xml:space="preserve">Fig.  </w:t>
      </w:r>
      <w:fldSimple w:instr=" SEQ Fig._ \* ARABIC ">
        <w:r w:rsidR="00886BB7">
          <w:rPr>
            <w:noProof/>
          </w:rPr>
          <w:t>128</w:t>
        </w:r>
      </w:fldSimple>
      <w:r w:rsidRPr="006576D0">
        <w:t>. Distribuția modală a deplasărilor, Scenariul 2, 2030</w:t>
      </w:r>
      <w:bookmarkEnd w:id="359"/>
      <w:bookmarkEnd w:id="360"/>
    </w:p>
    <w:p w14:paraId="29296D50" w14:textId="77777777" w:rsidR="009A5E05" w:rsidRPr="006576D0" w:rsidRDefault="009A5E05" w:rsidP="009A5E05">
      <w:pPr>
        <w:pStyle w:val="BodyText"/>
      </w:pPr>
    </w:p>
    <w:p w14:paraId="355367A9" w14:textId="1A50D9F2" w:rsidR="009A5E05" w:rsidRPr="006576D0" w:rsidRDefault="00831C1A" w:rsidP="009A5E05">
      <w:pPr>
        <w:pStyle w:val="BodyText"/>
        <w:jc w:val="center"/>
        <w:rPr>
          <w:noProof/>
        </w:rPr>
      </w:pPr>
      <w:r w:rsidRPr="006576D0">
        <w:rPr>
          <w:noProof/>
        </w:rPr>
        <w:drawing>
          <wp:inline distT="0" distB="0" distL="0" distR="0" wp14:anchorId="4C55AC00" wp14:editId="0BE2E3FB">
            <wp:extent cx="4581525" cy="2762250"/>
            <wp:effectExtent l="0" t="0" r="9525" b="0"/>
            <wp:docPr id="15375" name="Picture 15375" descr="C:\Users\Radu\Pictures\New Picture (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Radu\Pictures\New Picture (27).pn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581525" cy="2762250"/>
                    </a:xfrm>
                    <a:prstGeom prst="rect">
                      <a:avLst/>
                    </a:prstGeom>
                    <a:noFill/>
                    <a:ln>
                      <a:noFill/>
                    </a:ln>
                  </pic:spPr>
                </pic:pic>
              </a:graphicData>
            </a:graphic>
          </wp:inline>
        </w:drawing>
      </w:r>
    </w:p>
    <w:p w14:paraId="5BBC90D0" w14:textId="0D2D0E5C" w:rsidR="009A5E05" w:rsidRPr="006576D0" w:rsidRDefault="009A5E05" w:rsidP="009A5E05">
      <w:pPr>
        <w:pStyle w:val="Caption"/>
      </w:pPr>
      <w:bookmarkStart w:id="361" w:name="_Toc466842078"/>
      <w:bookmarkStart w:id="362" w:name="_Toc474621060"/>
      <w:r w:rsidRPr="006576D0">
        <w:t xml:space="preserve">Fig.  </w:t>
      </w:r>
      <w:fldSimple w:instr=" SEQ Fig._ \* ARABIC ">
        <w:r w:rsidR="00886BB7">
          <w:rPr>
            <w:noProof/>
          </w:rPr>
          <w:t>129</w:t>
        </w:r>
      </w:fldSimple>
      <w:r w:rsidRPr="006576D0">
        <w:t>. Distribuția modală a deplasărilor, Scenariul 3, 2023</w:t>
      </w:r>
      <w:bookmarkEnd w:id="361"/>
      <w:bookmarkEnd w:id="362"/>
    </w:p>
    <w:p w14:paraId="6C0C7445" w14:textId="77777777" w:rsidR="009A5E05" w:rsidRPr="006576D0" w:rsidRDefault="009A5E05" w:rsidP="009A5E05">
      <w:pPr>
        <w:pStyle w:val="BodyText"/>
      </w:pPr>
    </w:p>
    <w:p w14:paraId="34D56CCF" w14:textId="77777777" w:rsidR="009A5E05" w:rsidRPr="006576D0" w:rsidRDefault="009A5E05" w:rsidP="009A5E05">
      <w:pPr>
        <w:pStyle w:val="BodyText"/>
      </w:pPr>
    </w:p>
    <w:p w14:paraId="7ABC10D8" w14:textId="2572B4F3" w:rsidR="009A5E05" w:rsidRPr="006576D0" w:rsidRDefault="00831C1A" w:rsidP="009A5E05">
      <w:pPr>
        <w:pStyle w:val="BodyText"/>
        <w:jc w:val="center"/>
        <w:rPr>
          <w:noProof/>
        </w:rPr>
      </w:pPr>
      <w:r w:rsidRPr="006576D0">
        <w:rPr>
          <w:noProof/>
        </w:rPr>
        <w:drawing>
          <wp:inline distT="0" distB="0" distL="0" distR="0" wp14:anchorId="35B850D6" wp14:editId="742E0B41">
            <wp:extent cx="4562475" cy="2762250"/>
            <wp:effectExtent l="0" t="0" r="9525" b="0"/>
            <wp:docPr id="15376" name="Picture 15376" descr="C:\Users\Radu\Pictures\New Picture (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Radu\Pictures\New Picture (28).pn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562475" cy="2762250"/>
                    </a:xfrm>
                    <a:prstGeom prst="rect">
                      <a:avLst/>
                    </a:prstGeom>
                    <a:noFill/>
                    <a:ln>
                      <a:noFill/>
                    </a:ln>
                  </pic:spPr>
                </pic:pic>
              </a:graphicData>
            </a:graphic>
          </wp:inline>
        </w:drawing>
      </w:r>
    </w:p>
    <w:p w14:paraId="1BDF31E5" w14:textId="77D70EA8" w:rsidR="009A5E05" w:rsidRPr="006576D0" w:rsidRDefault="009A5E05" w:rsidP="009A5E05">
      <w:pPr>
        <w:pStyle w:val="Caption"/>
      </w:pPr>
      <w:bookmarkStart w:id="363" w:name="_Toc466842079"/>
      <w:bookmarkStart w:id="364" w:name="_Toc474621061"/>
      <w:r w:rsidRPr="006576D0">
        <w:t xml:space="preserve">Fig.  </w:t>
      </w:r>
      <w:fldSimple w:instr=" SEQ Fig._ \* ARABIC ">
        <w:r w:rsidR="00886BB7">
          <w:rPr>
            <w:noProof/>
          </w:rPr>
          <w:t>130</w:t>
        </w:r>
      </w:fldSimple>
      <w:r w:rsidRPr="006576D0">
        <w:t>. Distribuția modală a deplasărilor, Scenariul 3, 2030</w:t>
      </w:r>
      <w:bookmarkEnd w:id="363"/>
      <w:bookmarkEnd w:id="364"/>
    </w:p>
    <w:p w14:paraId="5C89E8BE" w14:textId="77777777" w:rsidR="009A5E05" w:rsidRPr="006576D0" w:rsidRDefault="009A5E05" w:rsidP="009A5E05">
      <w:pPr>
        <w:pStyle w:val="BodyText"/>
      </w:pPr>
    </w:p>
    <w:p w14:paraId="3021D176" w14:textId="15B77243" w:rsidR="009A5E05" w:rsidRPr="006576D0" w:rsidRDefault="00C87481" w:rsidP="00C87481">
      <w:pPr>
        <w:pStyle w:val="Caption"/>
      </w:pPr>
      <w:bookmarkStart w:id="365" w:name="_Toc466842294"/>
      <w:bookmarkStart w:id="366" w:name="_Toc474621136"/>
      <w:r w:rsidRPr="006576D0">
        <w:t xml:space="preserve">Tabel  </w:t>
      </w:r>
      <w:fldSimple w:instr=" SEQ Tabel_ \* ARABIC ">
        <w:r w:rsidR="00886BB7">
          <w:rPr>
            <w:noProof/>
          </w:rPr>
          <w:t>62</w:t>
        </w:r>
      </w:fldSimple>
      <w:r w:rsidR="009A5E05" w:rsidRPr="006576D0">
        <w:t>. Procent utilizare transport public/bicicletă/mers pe jos, pe scenarii și ani de prognoză.</w:t>
      </w:r>
      <w:bookmarkEnd w:id="365"/>
      <w:bookmarkEnd w:id="366"/>
    </w:p>
    <w:tbl>
      <w:tblPr>
        <w:tblStyle w:val="TableGrid"/>
        <w:tblW w:w="9101" w:type="dxa"/>
        <w:jc w:val="center"/>
        <w:tblLook w:val="04A0" w:firstRow="1" w:lastRow="0" w:firstColumn="1" w:lastColumn="0" w:noHBand="0" w:noVBand="1"/>
      </w:tblPr>
      <w:tblGrid>
        <w:gridCol w:w="3397"/>
        <w:gridCol w:w="1426"/>
        <w:gridCol w:w="1426"/>
        <w:gridCol w:w="1426"/>
        <w:gridCol w:w="1426"/>
      </w:tblGrid>
      <w:tr w:rsidR="009A5E05" w:rsidRPr="006576D0" w14:paraId="52D762B3" w14:textId="77777777" w:rsidTr="001B105E">
        <w:trPr>
          <w:jc w:val="center"/>
        </w:trPr>
        <w:tc>
          <w:tcPr>
            <w:tcW w:w="3397" w:type="dxa"/>
          </w:tcPr>
          <w:p w14:paraId="1C6D6A65"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Indicator</w:t>
            </w:r>
          </w:p>
        </w:tc>
        <w:tc>
          <w:tcPr>
            <w:tcW w:w="1426" w:type="dxa"/>
          </w:tcPr>
          <w:p w14:paraId="2C9765F5" w14:textId="77777777" w:rsidR="009A5E05" w:rsidRPr="006576D0" w:rsidRDefault="009A5E05" w:rsidP="009A5E05">
            <w:pPr>
              <w:pStyle w:val="BodyText"/>
              <w:spacing w:after="120"/>
              <w:jc w:val="center"/>
              <w:rPr>
                <w:rFonts w:asciiTheme="minorHAnsi" w:hAnsiTheme="minorHAnsi"/>
                <w:b/>
              </w:rPr>
            </w:pPr>
            <w:r w:rsidRPr="006576D0">
              <w:rPr>
                <w:rFonts w:asciiTheme="minorHAnsi" w:hAnsiTheme="minorHAnsi"/>
                <w:b/>
              </w:rPr>
              <w:t>An</w:t>
            </w:r>
          </w:p>
        </w:tc>
        <w:tc>
          <w:tcPr>
            <w:tcW w:w="1426" w:type="dxa"/>
          </w:tcPr>
          <w:p w14:paraId="472F237F"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1</w:t>
            </w:r>
          </w:p>
        </w:tc>
        <w:tc>
          <w:tcPr>
            <w:tcW w:w="1426" w:type="dxa"/>
          </w:tcPr>
          <w:p w14:paraId="7671A184"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2</w:t>
            </w:r>
          </w:p>
        </w:tc>
        <w:tc>
          <w:tcPr>
            <w:tcW w:w="1426" w:type="dxa"/>
          </w:tcPr>
          <w:p w14:paraId="004E31C1"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3</w:t>
            </w:r>
          </w:p>
        </w:tc>
      </w:tr>
      <w:tr w:rsidR="00831C1A" w:rsidRPr="006576D0" w14:paraId="0B78C574" w14:textId="77777777" w:rsidTr="001B105E">
        <w:trPr>
          <w:jc w:val="center"/>
        </w:trPr>
        <w:tc>
          <w:tcPr>
            <w:tcW w:w="3397" w:type="dxa"/>
            <w:vMerge w:val="restart"/>
            <w:vAlign w:val="center"/>
          </w:tcPr>
          <w:p w14:paraId="2BF23F9A" w14:textId="77777777" w:rsidR="00831C1A" w:rsidRPr="006576D0" w:rsidRDefault="00831C1A" w:rsidP="00831C1A">
            <w:pPr>
              <w:pStyle w:val="BodyText"/>
              <w:spacing w:after="120"/>
              <w:jc w:val="left"/>
              <w:rPr>
                <w:rFonts w:asciiTheme="minorHAnsi" w:hAnsiTheme="minorHAnsi"/>
              </w:rPr>
            </w:pPr>
            <w:r w:rsidRPr="006576D0">
              <w:rPr>
                <w:rFonts w:asciiTheme="minorHAnsi" w:hAnsiTheme="minorHAnsi"/>
              </w:rPr>
              <w:t>Repartiția modală (procent utilizare transport public/ bicicletă/ mers pe jos)</w:t>
            </w:r>
          </w:p>
        </w:tc>
        <w:tc>
          <w:tcPr>
            <w:tcW w:w="1426" w:type="dxa"/>
          </w:tcPr>
          <w:p w14:paraId="077EBF41" w14:textId="77777777" w:rsidR="00831C1A" w:rsidRPr="006576D0" w:rsidRDefault="00831C1A" w:rsidP="00831C1A">
            <w:pPr>
              <w:pStyle w:val="BodyText"/>
              <w:spacing w:after="120"/>
              <w:jc w:val="center"/>
              <w:rPr>
                <w:rFonts w:asciiTheme="minorHAnsi" w:hAnsiTheme="minorHAnsi"/>
              </w:rPr>
            </w:pPr>
            <w:r w:rsidRPr="006576D0">
              <w:rPr>
                <w:rFonts w:asciiTheme="minorHAnsi" w:hAnsiTheme="minorHAnsi"/>
              </w:rPr>
              <w:t>2023</w:t>
            </w:r>
          </w:p>
        </w:tc>
        <w:tc>
          <w:tcPr>
            <w:tcW w:w="1426" w:type="dxa"/>
          </w:tcPr>
          <w:p w14:paraId="247BDEF5" w14:textId="3AF55B0F" w:rsidR="00831C1A" w:rsidRPr="006576D0" w:rsidRDefault="00831C1A" w:rsidP="00831C1A">
            <w:pPr>
              <w:pStyle w:val="BodyText"/>
              <w:spacing w:after="120"/>
              <w:jc w:val="center"/>
              <w:rPr>
                <w:rFonts w:asciiTheme="minorHAnsi" w:hAnsiTheme="minorHAnsi"/>
              </w:rPr>
            </w:pPr>
            <w:r w:rsidRPr="006576D0">
              <w:rPr>
                <w:rFonts w:asciiTheme="minorHAnsi" w:hAnsiTheme="minorHAnsi"/>
              </w:rPr>
              <w:t>69,70%</w:t>
            </w:r>
          </w:p>
        </w:tc>
        <w:tc>
          <w:tcPr>
            <w:tcW w:w="1426" w:type="dxa"/>
          </w:tcPr>
          <w:p w14:paraId="3F251547" w14:textId="012BCFEA" w:rsidR="00831C1A" w:rsidRPr="006576D0" w:rsidRDefault="00831C1A" w:rsidP="00831C1A">
            <w:pPr>
              <w:pStyle w:val="BodyText"/>
              <w:spacing w:after="120"/>
              <w:jc w:val="center"/>
              <w:rPr>
                <w:rFonts w:asciiTheme="minorHAnsi" w:hAnsiTheme="minorHAnsi"/>
              </w:rPr>
            </w:pPr>
            <w:r w:rsidRPr="006576D0">
              <w:rPr>
                <w:rFonts w:asciiTheme="minorHAnsi" w:hAnsiTheme="minorHAnsi"/>
              </w:rPr>
              <w:t>71,40%</w:t>
            </w:r>
          </w:p>
        </w:tc>
        <w:tc>
          <w:tcPr>
            <w:tcW w:w="1426" w:type="dxa"/>
          </w:tcPr>
          <w:p w14:paraId="0CAE0815" w14:textId="43A545EE" w:rsidR="00831C1A" w:rsidRPr="006576D0" w:rsidRDefault="00831C1A" w:rsidP="00831C1A">
            <w:pPr>
              <w:pStyle w:val="BodyText"/>
              <w:spacing w:after="120"/>
              <w:jc w:val="center"/>
              <w:rPr>
                <w:rFonts w:asciiTheme="minorHAnsi" w:hAnsiTheme="minorHAnsi"/>
              </w:rPr>
            </w:pPr>
            <w:r w:rsidRPr="006576D0">
              <w:rPr>
                <w:rFonts w:asciiTheme="minorHAnsi" w:hAnsiTheme="minorHAnsi"/>
              </w:rPr>
              <w:t>72,60%</w:t>
            </w:r>
          </w:p>
        </w:tc>
      </w:tr>
      <w:tr w:rsidR="00831C1A" w:rsidRPr="006576D0" w14:paraId="213E5CD8" w14:textId="77777777" w:rsidTr="001B105E">
        <w:trPr>
          <w:jc w:val="center"/>
        </w:trPr>
        <w:tc>
          <w:tcPr>
            <w:tcW w:w="3397" w:type="dxa"/>
            <w:vMerge/>
          </w:tcPr>
          <w:p w14:paraId="333BB2FB" w14:textId="77777777" w:rsidR="00831C1A" w:rsidRPr="006576D0" w:rsidRDefault="00831C1A" w:rsidP="00831C1A">
            <w:pPr>
              <w:pStyle w:val="BodyText"/>
              <w:spacing w:after="120"/>
              <w:rPr>
                <w:rFonts w:asciiTheme="minorHAnsi" w:hAnsiTheme="minorHAnsi"/>
              </w:rPr>
            </w:pPr>
          </w:p>
        </w:tc>
        <w:tc>
          <w:tcPr>
            <w:tcW w:w="1426" w:type="dxa"/>
          </w:tcPr>
          <w:p w14:paraId="144E17BC" w14:textId="77777777" w:rsidR="00831C1A" w:rsidRPr="006576D0" w:rsidRDefault="00831C1A" w:rsidP="00831C1A">
            <w:pPr>
              <w:pStyle w:val="BodyText"/>
              <w:spacing w:after="120"/>
              <w:jc w:val="center"/>
              <w:rPr>
                <w:rFonts w:asciiTheme="minorHAnsi" w:hAnsiTheme="minorHAnsi"/>
              </w:rPr>
            </w:pPr>
            <w:r w:rsidRPr="006576D0">
              <w:rPr>
                <w:rFonts w:asciiTheme="minorHAnsi" w:hAnsiTheme="minorHAnsi"/>
              </w:rPr>
              <w:t>2030</w:t>
            </w:r>
          </w:p>
        </w:tc>
        <w:tc>
          <w:tcPr>
            <w:tcW w:w="1426" w:type="dxa"/>
          </w:tcPr>
          <w:p w14:paraId="12F144E4" w14:textId="78D8EDB5" w:rsidR="00831C1A" w:rsidRPr="006576D0" w:rsidRDefault="00831C1A" w:rsidP="00831C1A">
            <w:pPr>
              <w:pStyle w:val="BodyText"/>
              <w:spacing w:after="120"/>
              <w:jc w:val="center"/>
              <w:rPr>
                <w:rFonts w:asciiTheme="minorHAnsi" w:hAnsiTheme="minorHAnsi"/>
              </w:rPr>
            </w:pPr>
            <w:r w:rsidRPr="006576D0">
              <w:rPr>
                <w:rFonts w:asciiTheme="minorHAnsi" w:hAnsiTheme="minorHAnsi"/>
              </w:rPr>
              <w:t>69,70%</w:t>
            </w:r>
          </w:p>
        </w:tc>
        <w:tc>
          <w:tcPr>
            <w:tcW w:w="1426" w:type="dxa"/>
          </w:tcPr>
          <w:p w14:paraId="4CEC9E24" w14:textId="480633A2" w:rsidR="00831C1A" w:rsidRPr="006576D0" w:rsidRDefault="00831C1A" w:rsidP="00831C1A">
            <w:pPr>
              <w:pStyle w:val="BodyText"/>
              <w:spacing w:after="120"/>
              <w:jc w:val="center"/>
              <w:rPr>
                <w:rFonts w:asciiTheme="minorHAnsi" w:hAnsiTheme="minorHAnsi"/>
              </w:rPr>
            </w:pPr>
            <w:r w:rsidRPr="006576D0">
              <w:rPr>
                <w:rFonts w:asciiTheme="minorHAnsi" w:hAnsiTheme="minorHAnsi"/>
              </w:rPr>
              <w:t>71,70%</w:t>
            </w:r>
          </w:p>
        </w:tc>
        <w:tc>
          <w:tcPr>
            <w:tcW w:w="1426" w:type="dxa"/>
          </w:tcPr>
          <w:p w14:paraId="2C7BB793" w14:textId="27116CAD" w:rsidR="00831C1A" w:rsidRPr="006576D0" w:rsidRDefault="00831C1A" w:rsidP="00831C1A">
            <w:pPr>
              <w:pStyle w:val="BodyText"/>
              <w:spacing w:after="120"/>
              <w:jc w:val="center"/>
              <w:rPr>
                <w:rFonts w:asciiTheme="minorHAnsi" w:hAnsiTheme="minorHAnsi"/>
              </w:rPr>
            </w:pPr>
            <w:r w:rsidRPr="006576D0">
              <w:rPr>
                <w:rFonts w:asciiTheme="minorHAnsi" w:hAnsiTheme="minorHAnsi"/>
              </w:rPr>
              <w:t>72,80%</w:t>
            </w:r>
          </w:p>
        </w:tc>
      </w:tr>
    </w:tbl>
    <w:p w14:paraId="707C8728" w14:textId="093C29F8" w:rsidR="009A5E05" w:rsidRDefault="009A5E05" w:rsidP="009A5E05">
      <w:pPr>
        <w:pStyle w:val="BodyText"/>
      </w:pPr>
    </w:p>
    <w:p w14:paraId="6422CFE8" w14:textId="77777777" w:rsidR="008E038B" w:rsidRPr="006576D0" w:rsidRDefault="008E038B" w:rsidP="009A5E05">
      <w:pPr>
        <w:pStyle w:val="BodyText"/>
      </w:pPr>
    </w:p>
    <w:p w14:paraId="3DF1FA82" w14:textId="7EA527CE" w:rsidR="009A5E05" w:rsidRPr="006576D0" w:rsidRDefault="00C87481" w:rsidP="00C87481">
      <w:pPr>
        <w:pStyle w:val="Caption"/>
      </w:pPr>
      <w:bookmarkStart w:id="367" w:name="_Toc466842295"/>
      <w:bookmarkStart w:id="368" w:name="_Toc474621137"/>
      <w:r w:rsidRPr="006576D0">
        <w:lastRenderedPageBreak/>
        <w:t xml:space="preserve">Tabel  </w:t>
      </w:r>
      <w:fldSimple w:instr=" SEQ Tabel_ \* ARABIC ">
        <w:r w:rsidR="00886BB7">
          <w:rPr>
            <w:noProof/>
          </w:rPr>
          <w:t>63</w:t>
        </w:r>
      </w:fldSimple>
      <w:r w:rsidR="009A5E05" w:rsidRPr="006576D0">
        <w:t>. Puncte acordate pentru indicatorul impact asupra mediului, pe termen mediu (2023)</w:t>
      </w:r>
      <w:bookmarkEnd w:id="367"/>
      <w:bookmarkEnd w:id="368"/>
    </w:p>
    <w:tbl>
      <w:tblPr>
        <w:tblStyle w:val="TableGrid"/>
        <w:tblW w:w="7518" w:type="dxa"/>
        <w:jc w:val="center"/>
        <w:tblLook w:val="04A0" w:firstRow="1" w:lastRow="0" w:firstColumn="1" w:lastColumn="0" w:noHBand="0" w:noVBand="1"/>
      </w:tblPr>
      <w:tblGrid>
        <w:gridCol w:w="3240"/>
        <w:gridCol w:w="1426"/>
        <w:gridCol w:w="1426"/>
        <w:gridCol w:w="1426"/>
      </w:tblGrid>
      <w:tr w:rsidR="009A5E05" w:rsidRPr="006576D0" w14:paraId="19936014" w14:textId="77777777" w:rsidTr="001B105E">
        <w:trPr>
          <w:jc w:val="center"/>
        </w:trPr>
        <w:tc>
          <w:tcPr>
            <w:tcW w:w="3240" w:type="dxa"/>
          </w:tcPr>
          <w:p w14:paraId="07242A37"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Indicator</w:t>
            </w:r>
          </w:p>
        </w:tc>
        <w:tc>
          <w:tcPr>
            <w:tcW w:w="1426" w:type="dxa"/>
          </w:tcPr>
          <w:p w14:paraId="1174436B"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1</w:t>
            </w:r>
          </w:p>
        </w:tc>
        <w:tc>
          <w:tcPr>
            <w:tcW w:w="1426" w:type="dxa"/>
          </w:tcPr>
          <w:p w14:paraId="344B25A1"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2</w:t>
            </w:r>
          </w:p>
        </w:tc>
        <w:tc>
          <w:tcPr>
            <w:tcW w:w="1426" w:type="dxa"/>
          </w:tcPr>
          <w:p w14:paraId="41EF6F73"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3</w:t>
            </w:r>
          </w:p>
        </w:tc>
      </w:tr>
      <w:tr w:rsidR="00565E1F" w:rsidRPr="006576D0" w14:paraId="47820BF2" w14:textId="77777777" w:rsidTr="004B12B4">
        <w:trPr>
          <w:jc w:val="center"/>
        </w:trPr>
        <w:tc>
          <w:tcPr>
            <w:tcW w:w="3240" w:type="dxa"/>
          </w:tcPr>
          <w:p w14:paraId="45D995D0" w14:textId="710D475C" w:rsidR="00565E1F" w:rsidRPr="006576D0" w:rsidRDefault="00565E1F" w:rsidP="00565E1F">
            <w:pPr>
              <w:pStyle w:val="BodyText"/>
              <w:rPr>
                <w:rFonts w:asciiTheme="minorHAnsi" w:hAnsiTheme="minorHAnsi"/>
              </w:rPr>
            </w:pPr>
            <w:r w:rsidRPr="006576D0">
              <w:rPr>
                <w:rFonts w:asciiTheme="minorHAnsi" w:hAnsiTheme="minorHAnsi"/>
              </w:rPr>
              <w:t>Emisii CO</w:t>
            </w:r>
            <w:r w:rsidRPr="006576D0">
              <w:rPr>
                <w:rFonts w:asciiTheme="minorHAnsi" w:hAnsiTheme="minorHAnsi"/>
                <w:vertAlign w:val="subscript"/>
              </w:rPr>
              <w:t>2</w:t>
            </w:r>
            <w:r w:rsidRPr="006576D0">
              <w:rPr>
                <w:rFonts w:asciiTheme="minorHAnsi" w:hAnsiTheme="minorHAnsi"/>
              </w:rPr>
              <w:t xml:space="preserve"> </w:t>
            </w:r>
          </w:p>
        </w:tc>
        <w:tc>
          <w:tcPr>
            <w:tcW w:w="1426" w:type="dxa"/>
          </w:tcPr>
          <w:p w14:paraId="47552F65" w14:textId="5AB9F82C" w:rsidR="00565E1F" w:rsidRPr="006576D0" w:rsidRDefault="00565E1F" w:rsidP="00565E1F">
            <w:pPr>
              <w:pStyle w:val="BodyText"/>
              <w:jc w:val="center"/>
              <w:rPr>
                <w:rFonts w:asciiTheme="minorHAnsi" w:hAnsiTheme="minorHAnsi"/>
              </w:rPr>
            </w:pPr>
            <w:r w:rsidRPr="00565E1F">
              <w:rPr>
                <w:rFonts w:asciiTheme="minorHAnsi" w:hAnsiTheme="minorHAnsi"/>
              </w:rPr>
              <w:t>8,08</w:t>
            </w:r>
          </w:p>
        </w:tc>
        <w:tc>
          <w:tcPr>
            <w:tcW w:w="1426" w:type="dxa"/>
          </w:tcPr>
          <w:p w14:paraId="2A07FF93" w14:textId="64C4EDD2" w:rsidR="00565E1F" w:rsidRPr="006576D0" w:rsidRDefault="00565E1F" w:rsidP="00565E1F">
            <w:pPr>
              <w:pStyle w:val="BodyText"/>
              <w:jc w:val="center"/>
              <w:rPr>
                <w:rFonts w:asciiTheme="minorHAnsi" w:hAnsiTheme="minorHAnsi"/>
              </w:rPr>
            </w:pPr>
            <w:r w:rsidRPr="00565E1F">
              <w:rPr>
                <w:rFonts w:asciiTheme="minorHAnsi" w:hAnsiTheme="minorHAnsi"/>
              </w:rPr>
              <w:t>8,53</w:t>
            </w:r>
          </w:p>
        </w:tc>
        <w:tc>
          <w:tcPr>
            <w:tcW w:w="1426" w:type="dxa"/>
          </w:tcPr>
          <w:p w14:paraId="0FE461A1" w14:textId="6749F07B" w:rsidR="00565E1F" w:rsidRPr="006576D0" w:rsidRDefault="00565E1F" w:rsidP="00565E1F">
            <w:pPr>
              <w:pStyle w:val="BodyText"/>
              <w:jc w:val="center"/>
              <w:rPr>
                <w:rFonts w:asciiTheme="minorHAnsi" w:hAnsiTheme="minorHAnsi"/>
              </w:rPr>
            </w:pPr>
            <w:r w:rsidRPr="00565E1F">
              <w:rPr>
                <w:rFonts w:asciiTheme="minorHAnsi" w:hAnsiTheme="minorHAnsi"/>
              </w:rPr>
              <w:t>10</w:t>
            </w:r>
          </w:p>
        </w:tc>
      </w:tr>
      <w:tr w:rsidR="00565E1F" w:rsidRPr="006576D0" w14:paraId="48D53B25" w14:textId="77777777" w:rsidTr="004B12B4">
        <w:trPr>
          <w:jc w:val="center"/>
        </w:trPr>
        <w:tc>
          <w:tcPr>
            <w:tcW w:w="3240" w:type="dxa"/>
          </w:tcPr>
          <w:p w14:paraId="7BA83ACE" w14:textId="29B034E2" w:rsidR="00565E1F" w:rsidRPr="006576D0" w:rsidRDefault="00565E1F" w:rsidP="00565E1F">
            <w:pPr>
              <w:pStyle w:val="BodyText"/>
              <w:rPr>
                <w:rFonts w:asciiTheme="minorHAnsi" w:hAnsiTheme="minorHAnsi"/>
              </w:rPr>
            </w:pPr>
            <w:r w:rsidRPr="006576D0">
              <w:rPr>
                <w:rFonts w:asciiTheme="minorHAnsi" w:hAnsiTheme="minorHAnsi"/>
              </w:rPr>
              <w:t xml:space="preserve">Emisii CO </w:t>
            </w:r>
          </w:p>
        </w:tc>
        <w:tc>
          <w:tcPr>
            <w:tcW w:w="1426" w:type="dxa"/>
          </w:tcPr>
          <w:p w14:paraId="7FE4EB57" w14:textId="5B3769A8" w:rsidR="00565E1F" w:rsidRPr="006576D0" w:rsidRDefault="00565E1F" w:rsidP="00565E1F">
            <w:pPr>
              <w:pStyle w:val="BodyText"/>
              <w:jc w:val="center"/>
              <w:rPr>
                <w:rFonts w:asciiTheme="minorHAnsi" w:hAnsiTheme="minorHAnsi"/>
              </w:rPr>
            </w:pPr>
            <w:r w:rsidRPr="00565E1F">
              <w:rPr>
                <w:rFonts w:asciiTheme="minorHAnsi" w:hAnsiTheme="minorHAnsi"/>
              </w:rPr>
              <w:t>8,94</w:t>
            </w:r>
          </w:p>
        </w:tc>
        <w:tc>
          <w:tcPr>
            <w:tcW w:w="1426" w:type="dxa"/>
          </w:tcPr>
          <w:p w14:paraId="0C256836" w14:textId="7F8366A8" w:rsidR="00565E1F" w:rsidRPr="006576D0" w:rsidRDefault="00565E1F" w:rsidP="00565E1F">
            <w:pPr>
              <w:pStyle w:val="BodyText"/>
              <w:jc w:val="center"/>
              <w:rPr>
                <w:rFonts w:asciiTheme="minorHAnsi" w:hAnsiTheme="minorHAnsi"/>
              </w:rPr>
            </w:pPr>
            <w:r w:rsidRPr="00565E1F">
              <w:rPr>
                <w:rFonts w:asciiTheme="minorHAnsi" w:hAnsiTheme="minorHAnsi"/>
              </w:rPr>
              <w:t>9,49</w:t>
            </w:r>
          </w:p>
        </w:tc>
        <w:tc>
          <w:tcPr>
            <w:tcW w:w="1426" w:type="dxa"/>
          </w:tcPr>
          <w:p w14:paraId="121B9FFC" w14:textId="5CCAC22A" w:rsidR="00565E1F" w:rsidRPr="006576D0" w:rsidRDefault="00565E1F" w:rsidP="00565E1F">
            <w:pPr>
              <w:pStyle w:val="BodyText"/>
              <w:jc w:val="center"/>
              <w:rPr>
                <w:rFonts w:asciiTheme="minorHAnsi" w:hAnsiTheme="minorHAnsi"/>
              </w:rPr>
            </w:pPr>
            <w:r w:rsidRPr="00565E1F">
              <w:rPr>
                <w:rFonts w:asciiTheme="minorHAnsi" w:hAnsiTheme="minorHAnsi"/>
              </w:rPr>
              <w:t>10</w:t>
            </w:r>
          </w:p>
        </w:tc>
      </w:tr>
      <w:tr w:rsidR="00565E1F" w:rsidRPr="006576D0" w14:paraId="61598AF0" w14:textId="77777777" w:rsidTr="004B12B4">
        <w:trPr>
          <w:jc w:val="center"/>
        </w:trPr>
        <w:tc>
          <w:tcPr>
            <w:tcW w:w="3240" w:type="dxa"/>
          </w:tcPr>
          <w:p w14:paraId="63110E11" w14:textId="7F666A89" w:rsidR="00565E1F" w:rsidRPr="006576D0" w:rsidRDefault="00565E1F" w:rsidP="00565E1F">
            <w:pPr>
              <w:pStyle w:val="BodyText"/>
              <w:rPr>
                <w:rFonts w:asciiTheme="minorHAnsi" w:hAnsiTheme="minorHAnsi"/>
              </w:rPr>
            </w:pPr>
            <w:r w:rsidRPr="006576D0">
              <w:rPr>
                <w:rFonts w:asciiTheme="minorHAnsi" w:hAnsiTheme="minorHAnsi"/>
              </w:rPr>
              <w:t xml:space="preserve">Emisii NOx </w:t>
            </w:r>
          </w:p>
        </w:tc>
        <w:tc>
          <w:tcPr>
            <w:tcW w:w="1426" w:type="dxa"/>
          </w:tcPr>
          <w:p w14:paraId="20558323" w14:textId="13F7C7DC" w:rsidR="00565E1F" w:rsidRPr="006576D0" w:rsidRDefault="00565E1F" w:rsidP="00565E1F">
            <w:pPr>
              <w:pStyle w:val="BodyText"/>
              <w:jc w:val="center"/>
              <w:rPr>
                <w:rFonts w:asciiTheme="minorHAnsi" w:hAnsiTheme="minorHAnsi"/>
              </w:rPr>
            </w:pPr>
            <w:r w:rsidRPr="00565E1F">
              <w:rPr>
                <w:rFonts w:asciiTheme="minorHAnsi" w:hAnsiTheme="minorHAnsi"/>
              </w:rPr>
              <w:t>8,93</w:t>
            </w:r>
          </w:p>
        </w:tc>
        <w:tc>
          <w:tcPr>
            <w:tcW w:w="1426" w:type="dxa"/>
          </w:tcPr>
          <w:p w14:paraId="0B948AD8" w14:textId="5726B1BE" w:rsidR="00565E1F" w:rsidRPr="006576D0" w:rsidRDefault="00565E1F" w:rsidP="00565E1F">
            <w:pPr>
              <w:pStyle w:val="BodyText"/>
              <w:jc w:val="center"/>
              <w:rPr>
                <w:rFonts w:asciiTheme="minorHAnsi" w:hAnsiTheme="minorHAnsi"/>
              </w:rPr>
            </w:pPr>
            <w:r w:rsidRPr="00565E1F">
              <w:rPr>
                <w:rFonts w:asciiTheme="minorHAnsi" w:hAnsiTheme="minorHAnsi"/>
              </w:rPr>
              <w:t>9,48</w:t>
            </w:r>
          </w:p>
        </w:tc>
        <w:tc>
          <w:tcPr>
            <w:tcW w:w="1426" w:type="dxa"/>
          </w:tcPr>
          <w:p w14:paraId="5C9F2BA0" w14:textId="297EA68B" w:rsidR="00565E1F" w:rsidRPr="006576D0" w:rsidRDefault="00565E1F" w:rsidP="00565E1F">
            <w:pPr>
              <w:pStyle w:val="BodyText"/>
              <w:jc w:val="center"/>
              <w:rPr>
                <w:rFonts w:asciiTheme="minorHAnsi" w:hAnsiTheme="minorHAnsi"/>
              </w:rPr>
            </w:pPr>
            <w:r w:rsidRPr="00565E1F">
              <w:rPr>
                <w:rFonts w:asciiTheme="minorHAnsi" w:hAnsiTheme="minorHAnsi"/>
              </w:rPr>
              <w:t>10</w:t>
            </w:r>
          </w:p>
        </w:tc>
      </w:tr>
      <w:tr w:rsidR="00565E1F" w:rsidRPr="006576D0" w14:paraId="084E69BD" w14:textId="77777777" w:rsidTr="004B12B4">
        <w:trPr>
          <w:jc w:val="center"/>
        </w:trPr>
        <w:tc>
          <w:tcPr>
            <w:tcW w:w="3240" w:type="dxa"/>
          </w:tcPr>
          <w:p w14:paraId="43341605" w14:textId="16B988CE" w:rsidR="00565E1F" w:rsidRPr="006576D0" w:rsidRDefault="00565E1F" w:rsidP="00565E1F">
            <w:pPr>
              <w:pStyle w:val="BodyText"/>
              <w:rPr>
                <w:rFonts w:asciiTheme="minorHAnsi" w:hAnsiTheme="minorHAnsi"/>
              </w:rPr>
            </w:pPr>
            <w:r w:rsidRPr="006576D0">
              <w:rPr>
                <w:rFonts w:asciiTheme="minorHAnsi" w:hAnsiTheme="minorHAnsi"/>
              </w:rPr>
              <w:t xml:space="preserve">Emisii VOC </w:t>
            </w:r>
          </w:p>
        </w:tc>
        <w:tc>
          <w:tcPr>
            <w:tcW w:w="1426" w:type="dxa"/>
            <w:shd w:val="clear" w:color="auto" w:fill="auto"/>
          </w:tcPr>
          <w:p w14:paraId="403D88D2" w14:textId="634B2D62" w:rsidR="00565E1F" w:rsidRPr="006576D0" w:rsidRDefault="00565E1F" w:rsidP="00565E1F">
            <w:pPr>
              <w:pStyle w:val="BodyText"/>
              <w:jc w:val="center"/>
              <w:rPr>
                <w:rFonts w:asciiTheme="minorHAnsi" w:hAnsiTheme="minorHAnsi"/>
              </w:rPr>
            </w:pPr>
            <w:r w:rsidRPr="00565E1F">
              <w:rPr>
                <w:rFonts w:asciiTheme="minorHAnsi" w:hAnsiTheme="minorHAnsi"/>
              </w:rPr>
              <w:t>8,92</w:t>
            </w:r>
          </w:p>
        </w:tc>
        <w:tc>
          <w:tcPr>
            <w:tcW w:w="1426" w:type="dxa"/>
            <w:shd w:val="clear" w:color="auto" w:fill="auto"/>
          </w:tcPr>
          <w:p w14:paraId="13B6B350" w14:textId="171233ED" w:rsidR="00565E1F" w:rsidRPr="006576D0" w:rsidRDefault="00565E1F" w:rsidP="00565E1F">
            <w:pPr>
              <w:pStyle w:val="BodyText"/>
              <w:jc w:val="center"/>
              <w:rPr>
                <w:rFonts w:asciiTheme="minorHAnsi" w:hAnsiTheme="minorHAnsi"/>
              </w:rPr>
            </w:pPr>
            <w:r w:rsidRPr="00565E1F">
              <w:rPr>
                <w:rFonts w:asciiTheme="minorHAnsi" w:hAnsiTheme="minorHAnsi"/>
              </w:rPr>
              <w:t>9,48</w:t>
            </w:r>
          </w:p>
        </w:tc>
        <w:tc>
          <w:tcPr>
            <w:tcW w:w="1426" w:type="dxa"/>
            <w:shd w:val="clear" w:color="auto" w:fill="auto"/>
          </w:tcPr>
          <w:p w14:paraId="6309C16D" w14:textId="4222ECA3" w:rsidR="00565E1F" w:rsidRPr="006576D0" w:rsidRDefault="00565E1F" w:rsidP="00565E1F">
            <w:pPr>
              <w:pStyle w:val="BodyText"/>
              <w:jc w:val="center"/>
              <w:rPr>
                <w:rFonts w:asciiTheme="minorHAnsi" w:hAnsiTheme="minorHAnsi"/>
              </w:rPr>
            </w:pPr>
            <w:r w:rsidRPr="00565E1F">
              <w:rPr>
                <w:rFonts w:asciiTheme="minorHAnsi" w:hAnsiTheme="minorHAnsi"/>
              </w:rPr>
              <w:t>10</w:t>
            </w:r>
          </w:p>
        </w:tc>
      </w:tr>
      <w:tr w:rsidR="00565E1F" w:rsidRPr="006576D0" w14:paraId="064B2944" w14:textId="77777777" w:rsidTr="004B12B4">
        <w:trPr>
          <w:jc w:val="center"/>
        </w:trPr>
        <w:tc>
          <w:tcPr>
            <w:tcW w:w="3240" w:type="dxa"/>
          </w:tcPr>
          <w:p w14:paraId="433B23CB" w14:textId="5CBA63AD" w:rsidR="00565E1F" w:rsidRPr="006576D0" w:rsidRDefault="00565E1F" w:rsidP="00565E1F">
            <w:pPr>
              <w:pStyle w:val="BodyText"/>
              <w:rPr>
                <w:rFonts w:asciiTheme="minorHAnsi" w:hAnsiTheme="minorHAnsi"/>
              </w:rPr>
            </w:pPr>
            <w:r w:rsidRPr="006576D0">
              <w:rPr>
                <w:rFonts w:asciiTheme="minorHAnsi" w:hAnsiTheme="minorHAnsi"/>
              </w:rPr>
              <w:t xml:space="preserve">Repartiția modală </w:t>
            </w:r>
          </w:p>
        </w:tc>
        <w:tc>
          <w:tcPr>
            <w:tcW w:w="1426" w:type="dxa"/>
            <w:shd w:val="clear" w:color="auto" w:fill="auto"/>
          </w:tcPr>
          <w:p w14:paraId="4ED8FC0F" w14:textId="7A3BD36B" w:rsidR="00565E1F" w:rsidRPr="006576D0" w:rsidRDefault="000040CC" w:rsidP="000040CC">
            <w:pPr>
              <w:pStyle w:val="BodyText"/>
              <w:jc w:val="center"/>
              <w:rPr>
                <w:rFonts w:asciiTheme="minorHAnsi" w:hAnsiTheme="minorHAnsi"/>
              </w:rPr>
            </w:pPr>
            <w:r>
              <w:rPr>
                <w:rFonts w:asciiTheme="minorHAnsi" w:hAnsiTheme="minorHAnsi"/>
              </w:rPr>
              <w:t>9</w:t>
            </w:r>
            <w:r w:rsidR="00565E1F" w:rsidRPr="00565E1F">
              <w:rPr>
                <w:rFonts w:asciiTheme="minorHAnsi" w:hAnsiTheme="minorHAnsi"/>
              </w:rPr>
              <w:t>,</w:t>
            </w:r>
            <w:r>
              <w:rPr>
                <w:rFonts w:asciiTheme="minorHAnsi" w:hAnsiTheme="minorHAnsi"/>
              </w:rPr>
              <w:t>60</w:t>
            </w:r>
          </w:p>
        </w:tc>
        <w:tc>
          <w:tcPr>
            <w:tcW w:w="1426" w:type="dxa"/>
            <w:shd w:val="clear" w:color="auto" w:fill="auto"/>
          </w:tcPr>
          <w:p w14:paraId="754AB911" w14:textId="5FBA449B" w:rsidR="00565E1F" w:rsidRPr="006576D0" w:rsidRDefault="00565E1F" w:rsidP="00565E1F">
            <w:pPr>
              <w:pStyle w:val="BodyText"/>
              <w:jc w:val="center"/>
              <w:rPr>
                <w:rFonts w:asciiTheme="minorHAnsi" w:hAnsiTheme="minorHAnsi"/>
              </w:rPr>
            </w:pPr>
            <w:r w:rsidRPr="00565E1F">
              <w:rPr>
                <w:rFonts w:asciiTheme="minorHAnsi" w:hAnsiTheme="minorHAnsi"/>
              </w:rPr>
              <w:t>9,83</w:t>
            </w:r>
          </w:p>
        </w:tc>
        <w:tc>
          <w:tcPr>
            <w:tcW w:w="1426" w:type="dxa"/>
            <w:shd w:val="clear" w:color="auto" w:fill="auto"/>
          </w:tcPr>
          <w:p w14:paraId="4EAAB769" w14:textId="3CE69C7A" w:rsidR="00565E1F" w:rsidRPr="006576D0" w:rsidRDefault="00565E1F" w:rsidP="00565E1F">
            <w:pPr>
              <w:pStyle w:val="BodyText"/>
              <w:jc w:val="center"/>
              <w:rPr>
                <w:rFonts w:asciiTheme="minorHAnsi" w:hAnsiTheme="minorHAnsi"/>
              </w:rPr>
            </w:pPr>
            <w:r w:rsidRPr="00565E1F">
              <w:rPr>
                <w:rFonts w:asciiTheme="minorHAnsi" w:hAnsiTheme="minorHAnsi"/>
              </w:rPr>
              <w:t>10</w:t>
            </w:r>
          </w:p>
        </w:tc>
      </w:tr>
      <w:tr w:rsidR="00565E1F" w:rsidRPr="006576D0" w14:paraId="7A086BFC" w14:textId="77777777" w:rsidTr="004B12B4">
        <w:trPr>
          <w:jc w:val="center"/>
        </w:trPr>
        <w:tc>
          <w:tcPr>
            <w:tcW w:w="3240" w:type="dxa"/>
          </w:tcPr>
          <w:p w14:paraId="0C7ABB52" w14:textId="77777777" w:rsidR="00565E1F" w:rsidRPr="006576D0" w:rsidRDefault="00565E1F" w:rsidP="00565E1F">
            <w:pPr>
              <w:pStyle w:val="BodyText"/>
              <w:spacing w:after="120"/>
              <w:rPr>
                <w:rFonts w:asciiTheme="minorHAnsi" w:hAnsiTheme="minorHAnsi"/>
                <w:b/>
              </w:rPr>
            </w:pPr>
            <w:r w:rsidRPr="006576D0">
              <w:rPr>
                <w:rFonts w:asciiTheme="minorHAnsi" w:hAnsiTheme="minorHAnsi"/>
                <w:b/>
              </w:rPr>
              <w:t>PUNCTAJ TOTAL</w:t>
            </w:r>
          </w:p>
        </w:tc>
        <w:tc>
          <w:tcPr>
            <w:tcW w:w="1426" w:type="dxa"/>
          </w:tcPr>
          <w:p w14:paraId="5B70F34F" w14:textId="37F4412C" w:rsidR="00565E1F" w:rsidRPr="00565E1F" w:rsidRDefault="000040CC" w:rsidP="000040CC">
            <w:pPr>
              <w:pStyle w:val="BodyText"/>
              <w:jc w:val="center"/>
              <w:rPr>
                <w:rFonts w:asciiTheme="minorHAnsi" w:hAnsiTheme="minorHAnsi"/>
                <w:b/>
              </w:rPr>
            </w:pPr>
            <w:r>
              <w:rPr>
                <w:rFonts w:asciiTheme="minorHAnsi" w:hAnsiTheme="minorHAnsi"/>
                <w:b/>
              </w:rPr>
              <w:t>44</w:t>
            </w:r>
            <w:r w:rsidR="00565E1F" w:rsidRPr="00565E1F">
              <w:rPr>
                <w:rFonts w:asciiTheme="minorHAnsi" w:hAnsiTheme="minorHAnsi"/>
                <w:b/>
              </w:rPr>
              <w:t>,</w:t>
            </w:r>
            <w:r>
              <w:rPr>
                <w:rFonts w:asciiTheme="minorHAnsi" w:hAnsiTheme="minorHAnsi"/>
                <w:b/>
              </w:rPr>
              <w:t>47</w:t>
            </w:r>
          </w:p>
        </w:tc>
        <w:tc>
          <w:tcPr>
            <w:tcW w:w="1426" w:type="dxa"/>
          </w:tcPr>
          <w:p w14:paraId="1732F239" w14:textId="2975348A" w:rsidR="00565E1F" w:rsidRPr="00565E1F" w:rsidRDefault="00565E1F" w:rsidP="00565E1F">
            <w:pPr>
              <w:pStyle w:val="BodyText"/>
              <w:jc w:val="center"/>
              <w:rPr>
                <w:rFonts w:asciiTheme="minorHAnsi" w:hAnsiTheme="minorHAnsi"/>
                <w:b/>
              </w:rPr>
            </w:pPr>
            <w:r w:rsidRPr="00565E1F">
              <w:rPr>
                <w:rFonts w:asciiTheme="minorHAnsi" w:hAnsiTheme="minorHAnsi"/>
                <w:b/>
              </w:rPr>
              <w:t>46,81</w:t>
            </w:r>
          </w:p>
        </w:tc>
        <w:tc>
          <w:tcPr>
            <w:tcW w:w="1426" w:type="dxa"/>
          </w:tcPr>
          <w:p w14:paraId="188323FD" w14:textId="505586D2" w:rsidR="00565E1F" w:rsidRPr="00565E1F" w:rsidRDefault="00565E1F" w:rsidP="00565E1F">
            <w:pPr>
              <w:pStyle w:val="BodyText"/>
              <w:jc w:val="center"/>
              <w:rPr>
                <w:rFonts w:asciiTheme="minorHAnsi" w:hAnsiTheme="minorHAnsi"/>
                <w:b/>
              </w:rPr>
            </w:pPr>
            <w:r w:rsidRPr="00565E1F">
              <w:rPr>
                <w:rFonts w:asciiTheme="minorHAnsi" w:hAnsiTheme="minorHAnsi"/>
                <w:b/>
              </w:rPr>
              <w:t>50,00</w:t>
            </w:r>
          </w:p>
        </w:tc>
      </w:tr>
    </w:tbl>
    <w:p w14:paraId="18EA8515" w14:textId="77777777" w:rsidR="00565E1F" w:rsidRDefault="00565E1F" w:rsidP="001B105E">
      <w:pPr>
        <w:pStyle w:val="Caption"/>
      </w:pPr>
      <w:bookmarkStart w:id="369" w:name="_Toc466842080"/>
    </w:p>
    <w:p w14:paraId="45C08336" w14:textId="1ED2E295" w:rsidR="00565E1F" w:rsidRDefault="000040CC" w:rsidP="001B105E">
      <w:pPr>
        <w:pStyle w:val="Caption"/>
      </w:pPr>
      <w:r>
        <w:rPr>
          <w:noProof/>
          <w:lang w:eastAsia="ro-RO"/>
        </w:rPr>
        <w:drawing>
          <wp:inline distT="0" distB="0" distL="0" distR="0" wp14:anchorId="1B4B3FCE" wp14:editId="59F3C37B">
            <wp:extent cx="5117646" cy="2512559"/>
            <wp:effectExtent l="0" t="0" r="6985" b="2540"/>
            <wp:docPr id="15448" name="Chart 154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p w14:paraId="453987D1" w14:textId="714BCA4E" w:rsidR="0078103D" w:rsidRPr="006576D0" w:rsidRDefault="0078103D" w:rsidP="001B105E">
      <w:pPr>
        <w:pStyle w:val="Caption"/>
      </w:pPr>
      <w:bookmarkStart w:id="370" w:name="_Toc474621062"/>
      <w:r w:rsidRPr="006576D0">
        <w:t xml:space="preserve">Fig.  </w:t>
      </w:r>
      <w:fldSimple w:instr=" SEQ Fig._ \* ARABIC ">
        <w:r w:rsidR="00886BB7">
          <w:rPr>
            <w:noProof/>
          </w:rPr>
          <w:t>131</w:t>
        </w:r>
      </w:fldSimple>
      <w:r w:rsidRPr="006576D0">
        <w:t xml:space="preserve">. Impactul asupra mediului, </w:t>
      </w:r>
      <w:r w:rsidR="00EC45ED" w:rsidRPr="006576D0">
        <w:t>punctaj parametri</w:t>
      </w:r>
      <w:r w:rsidRPr="006576D0">
        <w:t xml:space="preserve"> pe scenarii, 2023</w:t>
      </w:r>
      <w:bookmarkEnd w:id="369"/>
      <w:bookmarkEnd w:id="370"/>
    </w:p>
    <w:p w14:paraId="4B1C3E42" w14:textId="77777777" w:rsidR="0078103D" w:rsidRPr="006576D0" w:rsidRDefault="0078103D" w:rsidP="0078103D">
      <w:pPr>
        <w:pStyle w:val="BodyText"/>
      </w:pPr>
    </w:p>
    <w:p w14:paraId="622D313D" w14:textId="07E2FA11" w:rsidR="009A5E05" w:rsidRPr="006576D0" w:rsidRDefault="00C87481" w:rsidP="00C87481">
      <w:pPr>
        <w:pStyle w:val="Caption"/>
      </w:pPr>
      <w:bookmarkStart w:id="371" w:name="_Toc466842296"/>
      <w:bookmarkStart w:id="372" w:name="_Toc474621138"/>
      <w:r w:rsidRPr="006576D0">
        <w:t xml:space="preserve">Tabel  </w:t>
      </w:r>
      <w:fldSimple w:instr=" SEQ Tabel_ \* ARABIC ">
        <w:r w:rsidR="00886BB7">
          <w:rPr>
            <w:noProof/>
          </w:rPr>
          <w:t>64</w:t>
        </w:r>
      </w:fldSimple>
      <w:r w:rsidR="009A5E05" w:rsidRPr="006576D0">
        <w:t>. Puncte acordate pentru indicatorul impact asupra mediului, pe termen lung (2030)</w:t>
      </w:r>
      <w:bookmarkEnd w:id="371"/>
      <w:bookmarkEnd w:id="372"/>
    </w:p>
    <w:tbl>
      <w:tblPr>
        <w:tblStyle w:val="TableGrid"/>
        <w:tblW w:w="7814" w:type="dxa"/>
        <w:jc w:val="center"/>
        <w:tblLook w:val="04A0" w:firstRow="1" w:lastRow="0" w:firstColumn="1" w:lastColumn="0" w:noHBand="0" w:noVBand="1"/>
      </w:tblPr>
      <w:tblGrid>
        <w:gridCol w:w="3536"/>
        <w:gridCol w:w="1426"/>
        <w:gridCol w:w="1426"/>
        <w:gridCol w:w="1426"/>
      </w:tblGrid>
      <w:tr w:rsidR="009A5E05" w:rsidRPr="006576D0" w14:paraId="0E201A1B" w14:textId="77777777" w:rsidTr="001B105E">
        <w:trPr>
          <w:jc w:val="center"/>
        </w:trPr>
        <w:tc>
          <w:tcPr>
            <w:tcW w:w="3536" w:type="dxa"/>
          </w:tcPr>
          <w:p w14:paraId="7AC6C946"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Indicator</w:t>
            </w:r>
          </w:p>
        </w:tc>
        <w:tc>
          <w:tcPr>
            <w:tcW w:w="1426" w:type="dxa"/>
          </w:tcPr>
          <w:p w14:paraId="372473A6"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1</w:t>
            </w:r>
          </w:p>
        </w:tc>
        <w:tc>
          <w:tcPr>
            <w:tcW w:w="1426" w:type="dxa"/>
          </w:tcPr>
          <w:p w14:paraId="0C756C78"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2</w:t>
            </w:r>
          </w:p>
        </w:tc>
        <w:tc>
          <w:tcPr>
            <w:tcW w:w="1426" w:type="dxa"/>
          </w:tcPr>
          <w:p w14:paraId="0FCEDDCF"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3</w:t>
            </w:r>
          </w:p>
        </w:tc>
      </w:tr>
      <w:tr w:rsidR="000040CC" w:rsidRPr="006576D0" w14:paraId="57CE3A5B" w14:textId="77777777" w:rsidTr="004B12B4">
        <w:trPr>
          <w:jc w:val="center"/>
        </w:trPr>
        <w:tc>
          <w:tcPr>
            <w:tcW w:w="3536" w:type="dxa"/>
          </w:tcPr>
          <w:p w14:paraId="11742E19" w14:textId="5207B112" w:rsidR="000040CC" w:rsidRPr="006576D0" w:rsidRDefault="000040CC" w:rsidP="000040CC">
            <w:pPr>
              <w:pStyle w:val="BodyText"/>
              <w:spacing w:after="120"/>
              <w:rPr>
                <w:rFonts w:asciiTheme="minorHAnsi" w:hAnsiTheme="minorHAnsi"/>
              </w:rPr>
            </w:pPr>
            <w:r w:rsidRPr="006576D0">
              <w:rPr>
                <w:rFonts w:asciiTheme="minorHAnsi" w:hAnsiTheme="minorHAnsi"/>
              </w:rPr>
              <w:t>Emisii CO</w:t>
            </w:r>
            <w:r w:rsidRPr="006576D0">
              <w:rPr>
                <w:rFonts w:asciiTheme="minorHAnsi" w:hAnsiTheme="minorHAnsi"/>
                <w:vertAlign w:val="subscript"/>
              </w:rPr>
              <w:t>2</w:t>
            </w:r>
          </w:p>
        </w:tc>
        <w:tc>
          <w:tcPr>
            <w:tcW w:w="1426" w:type="dxa"/>
            <w:vAlign w:val="bottom"/>
          </w:tcPr>
          <w:p w14:paraId="31192CFB" w14:textId="70E592E9" w:rsidR="000040CC" w:rsidRPr="006576D0" w:rsidRDefault="000040CC" w:rsidP="000040CC">
            <w:pPr>
              <w:pStyle w:val="BodyText"/>
              <w:jc w:val="center"/>
              <w:rPr>
                <w:rFonts w:asciiTheme="minorHAnsi" w:hAnsiTheme="minorHAnsi"/>
              </w:rPr>
            </w:pPr>
            <w:r w:rsidRPr="000040CC">
              <w:rPr>
                <w:rFonts w:asciiTheme="minorHAnsi" w:hAnsiTheme="minorHAnsi"/>
              </w:rPr>
              <w:t>7,78</w:t>
            </w:r>
          </w:p>
        </w:tc>
        <w:tc>
          <w:tcPr>
            <w:tcW w:w="1426" w:type="dxa"/>
            <w:vAlign w:val="bottom"/>
          </w:tcPr>
          <w:p w14:paraId="2DDF5FFE" w14:textId="27D3B526" w:rsidR="000040CC" w:rsidRPr="006576D0" w:rsidRDefault="000040CC" w:rsidP="000040CC">
            <w:pPr>
              <w:pStyle w:val="BodyText"/>
              <w:jc w:val="center"/>
              <w:rPr>
                <w:rFonts w:asciiTheme="minorHAnsi" w:hAnsiTheme="minorHAnsi"/>
              </w:rPr>
            </w:pPr>
            <w:r w:rsidRPr="000040CC">
              <w:rPr>
                <w:rFonts w:asciiTheme="minorHAnsi" w:hAnsiTheme="minorHAnsi"/>
              </w:rPr>
              <w:t>8,54</w:t>
            </w:r>
          </w:p>
        </w:tc>
        <w:tc>
          <w:tcPr>
            <w:tcW w:w="1426" w:type="dxa"/>
            <w:vAlign w:val="bottom"/>
          </w:tcPr>
          <w:p w14:paraId="6D725FB3" w14:textId="4C671E3F" w:rsidR="000040CC" w:rsidRPr="006576D0" w:rsidRDefault="000040CC" w:rsidP="000040CC">
            <w:pPr>
              <w:pStyle w:val="BodyText"/>
              <w:jc w:val="center"/>
              <w:rPr>
                <w:rFonts w:asciiTheme="minorHAnsi" w:hAnsiTheme="minorHAnsi"/>
              </w:rPr>
            </w:pPr>
            <w:r w:rsidRPr="000040CC">
              <w:rPr>
                <w:rFonts w:asciiTheme="minorHAnsi" w:hAnsiTheme="minorHAnsi"/>
              </w:rPr>
              <w:t>10</w:t>
            </w:r>
          </w:p>
        </w:tc>
      </w:tr>
      <w:tr w:rsidR="000040CC" w:rsidRPr="006576D0" w14:paraId="36C0FDDA" w14:textId="77777777" w:rsidTr="004B12B4">
        <w:trPr>
          <w:jc w:val="center"/>
        </w:trPr>
        <w:tc>
          <w:tcPr>
            <w:tcW w:w="3536" w:type="dxa"/>
          </w:tcPr>
          <w:p w14:paraId="0096315D" w14:textId="7A2C8E93" w:rsidR="000040CC" w:rsidRPr="006576D0" w:rsidRDefault="000040CC" w:rsidP="000040CC">
            <w:pPr>
              <w:pStyle w:val="BodyText"/>
              <w:rPr>
                <w:rFonts w:asciiTheme="minorHAnsi" w:hAnsiTheme="minorHAnsi"/>
              </w:rPr>
            </w:pPr>
            <w:r w:rsidRPr="006576D0">
              <w:rPr>
                <w:rFonts w:asciiTheme="minorHAnsi" w:hAnsiTheme="minorHAnsi"/>
              </w:rPr>
              <w:t>Emisii CO</w:t>
            </w:r>
          </w:p>
        </w:tc>
        <w:tc>
          <w:tcPr>
            <w:tcW w:w="1426" w:type="dxa"/>
            <w:vAlign w:val="bottom"/>
          </w:tcPr>
          <w:p w14:paraId="1CF06F11" w14:textId="4023AF36" w:rsidR="000040CC" w:rsidRPr="006576D0" w:rsidRDefault="000040CC" w:rsidP="000040CC">
            <w:pPr>
              <w:pStyle w:val="BodyText"/>
              <w:jc w:val="center"/>
              <w:rPr>
                <w:rFonts w:asciiTheme="minorHAnsi" w:hAnsiTheme="minorHAnsi"/>
              </w:rPr>
            </w:pPr>
            <w:r w:rsidRPr="000040CC">
              <w:rPr>
                <w:rFonts w:asciiTheme="minorHAnsi" w:hAnsiTheme="minorHAnsi"/>
              </w:rPr>
              <w:t>8,64</w:t>
            </w:r>
          </w:p>
        </w:tc>
        <w:tc>
          <w:tcPr>
            <w:tcW w:w="1426" w:type="dxa"/>
            <w:vAlign w:val="bottom"/>
          </w:tcPr>
          <w:p w14:paraId="4EE18E15" w14:textId="505BA955" w:rsidR="000040CC" w:rsidRPr="006576D0" w:rsidRDefault="000040CC" w:rsidP="000040CC">
            <w:pPr>
              <w:pStyle w:val="BodyText"/>
              <w:jc w:val="center"/>
              <w:rPr>
                <w:rFonts w:asciiTheme="minorHAnsi" w:hAnsiTheme="minorHAnsi"/>
              </w:rPr>
            </w:pPr>
            <w:r w:rsidRPr="000040CC">
              <w:rPr>
                <w:rFonts w:asciiTheme="minorHAnsi" w:hAnsiTheme="minorHAnsi"/>
              </w:rPr>
              <w:t>9,47</w:t>
            </w:r>
          </w:p>
        </w:tc>
        <w:tc>
          <w:tcPr>
            <w:tcW w:w="1426" w:type="dxa"/>
            <w:vAlign w:val="bottom"/>
          </w:tcPr>
          <w:p w14:paraId="3E1495BB" w14:textId="1D996F4F" w:rsidR="000040CC" w:rsidRPr="006576D0" w:rsidRDefault="000040CC" w:rsidP="000040CC">
            <w:pPr>
              <w:pStyle w:val="BodyText"/>
              <w:jc w:val="center"/>
              <w:rPr>
                <w:rFonts w:asciiTheme="minorHAnsi" w:hAnsiTheme="minorHAnsi"/>
              </w:rPr>
            </w:pPr>
            <w:r w:rsidRPr="000040CC">
              <w:rPr>
                <w:rFonts w:asciiTheme="minorHAnsi" w:hAnsiTheme="minorHAnsi"/>
              </w:rPr>
              <w:t>10</w:t>
            </w:r>
          </w:p>
        </w:tc>
      </w:tr>
      <w:tr w:rsidR="000040CC" w:rsidRPr="006576D0" w14:paraId="0F9DC2D5" w14:textId="77777777" w:rsidTr="004B12B4">
        <w:trPr>
          <w:jc w:val="center"/>
        </w:trPr>
        <w:tc>
          <w:tcPr>
            <w:tcW w:w="3536" w:type="dxa"/>
          </w:tcPr>
          <w:p w14:paraId="24D762A6" w14:textId="1AA79DB2" w:rsidR="000040CC" w:rsidRPr="006576D0" w:rsidRDefault="000040CC" w:rsidP="000040CC">
            <w:pPr>
              <w:pStyle w:val="BodyText"/>
              <w:rPr>
                <w:rFonts w:asciiTheme="minorHAnsi" w:hAnsiTheme="minorHAnsi"/>
              </w:rPr>
            </w:pPr>
            <w:r w:rsidRPr="006576D0">
              <w:rPr>
                <w:rFonts w:asciiTheme="minorHAnsi" w:hAnsiTheme="minorHAnsi"/>
              </w:rPr>
              <w:t>Emisii NOx</w:t>
            </w:r>
          </w:p>
        </w:tc>
        <w:tc>
          <w:tcPr>
            <w:tcW w:w="1426" w:type="dxa"/>
            <w:vAlign w:val="bottom"/>
          </w:tcPr>
          <w:p w14:paraId="75F03499" w14:textId="6C609EF7" w:rsidR="000040CC" w:rsidRPr="006576D0" w:rsidRDefault="000040CC" w:rsidP="000040CC">
            <w:pPr>
              <w:pStyle w:val="BodyText"/>
              <w:jc w:val="center"/>
              <w:rPr>
                <w:rFonts w:asciiTheme="minorHAnsi" w:hAnsiTheme="minorHAnsi"/>
              </w:rPr>
            </w:pPr>
            <w:r w:rsidRPr="000040CC">
              <w:rPr>
                <w:rFonts w:asciiTheme="minorHAnsi" w:hAnsiTheme="minorHAnsi"/>
              </w:rPr>
              <w:t>8,64</w:t>
            </w:r>
          </w:p>
        </w:tc>
        <w:tc>
          <w:tcPr>
            <w:tcW w:w="1426" w:type="dxa"/>
            <w:vAlign w:val="bottom"/>
          </w:tcPr>
          <w:p w14:paraId="1B1EB790" w14:textId="36E84C3A" w:rsidR="000040CC" w:rsidRPr="006576D0" w:rsidRDefault="000040CC" w:rsidP="000040CC">
            <w:pPr>
              <w:pStyle w:val="BodyText"/>
              <w:jc w:val="center"/>
              <w:rPr>
                <w:rFonts w:asciiTheme="minorHAnsi" w:hAnsiTheme="minorHAnsi"/>
              </w:rPr>
            </w:pPr>
            <w:r w:rsidRPr="000040CC">
              <w:rPr>
                <w:rFonts w:asciiTheme="minorHAnsi" w:hAnsiTheme="minorHAnsi"/>
              </w:rPr>
              <w:t>9,49</w:t>
            </w:r>
          </w:p>
        </w:tc>
        <w:tc>
          <w:tcPr>
            <w:tcW w:w="1426" w:type="dxa"/>
            <w:vAlign w:val="bottom"/>
          </w:tcPr>
          <w:p w14:paraId="0474CB09" w14:textId="753527DB" w:rsidR="000040CC" w:rsidRPr="006576D0" w:rsidRDefault="000040CC" w:rsidP="000040CC">
            <w:pPr>
              <w:pStyle w:val="BodyText"/>
              <w:jc w:val="center"/>
              <w:rPr>
                <w:rFonts w:asciiTheme="minorHAnsi" w:hAnsiTheme="minorHAnsi"/>
              </w:rPr>
            </w:pPr>
            <w:r w:rsidRPr="000040CC">
              <w:rPr>
                <w:rFonts w:asciiTheme="minorHAnsi" w:hAnsiTheme="minorHAnsi"/>
              </w:rPr>
              <w:t>10</w:t>
            </w:r>
          </w:p>
        </w:tc>
      </w:tr>
      <w:tr w:rsidR="000040CC" w:rsidRPr="006576D0" w14:paraId="075ABEF7" w14:textId="77777777" w:rsidTr="004B12B4">
        <w:trPr>
          <w:jc w:val="center"/>
        </w:trPr>
        <w:tc>
          <w:tcPr>
            <w:tcW w:w="3536" w:type="dxa"/>
          </w:tcPr>
          <w:p w14:paraId="32481F73" w14:textId="5BEF57B6" w:rsidR="000040CC" w:rsidRPr="006576D0" w:rsidRDefault="000040CC" w:rsidP="000040CC">
            <w:pPr>
              <w:pStyle w:val="BodyText"/>
              <w:rPr>
                <w:rFonts w:asciiTheme="minorHAnsi" w:hAnsiTheme="minorHAnsi"/>
              </w:rPr>
            </w:pPr>
            <w:r w:rsidRPr="006576D0">
              <w:rPr>
                <w:rFonts w:asciiTheme="minorHAnsi" w:hAnsiTheme="minorHAnsi"/>
              </w:rPr>
              <w:t>Emisii VOC</w:t>
            </w:r>
          </w:p>
        </w:tc>
        <w:tc>
          <w:tcPr>
            <w:tcW w:w="1426" w:type="dxa"/>
            <w:shd w:val="clear" w:color="auto" w:fill="auto"/>
            <w:vAlign w:val="bottom"/>
          </w:tcPr>
          <w:p w14:paraId="13EB4FDA" w14:textId="250DFA01" w:rsidR="000040CC" w:rsidRPr="006576D0" w:rsidRDefault="000040CC" w:rsidP="000040CC">
            <w:pPr>
              <w:pStyle w:val="BodyText"/>
              <w:jc w:val="center"/>
              <w:rPr>
                <w:rFonts w:asciiTheme="minorHAnsi" w:hAnsiTheme="minorHAnsi"/>
              </w:rPr>
            </w:pPr>
            <w:r w:rsidRPr="000040CC">
              <w:rPr>
                <w:rFonts w:asciiTheme="minorHAnsi" w:hAnsiTheme="minorHAnsi"/>
              </w:rPr>
              <w:t>8,65</w:t>
            </w:r>
          </w:p>
        </w:tc>
        <w:tc>
          <w:tcPr>
            <w:tcW w:w="1426" w:type="dxa"/>
            <w:shd w:val="clear" w:color="auto" w:fill="auto"/>
            <w:vAlign w:val="bottom"/>
          </w:tcPr>
          <w:p w14:paraId="45632634" w14:textId="4BB50DEF" w:rsidR="000040CC" w:rsidRPr="006576D0" w:rsidRDefault="000040CC" w:rsidP="000040CC">
            <w:pPr>
              <w:pStyle w:val="BodyText"/>
              <w:jc w:val="center"/>
              <w:rPr>
                <w:rFonts w:asciiTheme="minorHAnsi" w:hAnsiTheme="minorHAnsi"/>
              </w:rPr>
            </w:pPr>
            <w:r w:rsidRPr="000040CC">
              <w:rPr>
                <w:rFonts w:asciiTheme="minorHAnsi" w:hAnsiTheme="minorHAnsi"/>
              </w:rPr>
              <w:t>9,47</w:t>
            </w:r>
          </w:p>
        </w:tc>
        <w:tc>
          <w:tcPr>
            <w:tcW w:w="1426" w:type="dxa"/>
            <w:shd w:val="clear" w:color="auto" w:fill="auto"/>
            <w:vAlign w:val="bottom"/>
          </w:tcPr>
          <w:p w14:paraId="07BD61BA" w14:textId="04741B10" w:rsidR="000040CC" w:rsidRPr="006576D0" w:rsidRDefault="000040CC" w:rsidP="000040CC">
            <w:pPr>
              <w:pStyle w:val="BodyText"/>
              <w:jc w:val="center"/>
              <w:rPr>
                <w:rFonts w:asciiTheme="minorHAnsi" w:hAnsiTheme="minorHAnsi"/>
              </w:rPr>
            </w:pPr>
            <w:r w:rsidRPr="000040CC">
              <w:rPr>
                <w:rFonts w:asciiTheme="minorHAnsi" w:hAnsiTheme="minorHAnsi"/>
              </w:rPr>
              <w:t>10</w:t>
            </w:r>
          </w:p>
        </w:tc>
      </w:tr>
      <w:tr w:rsidR="000040CC" w:rsidRPr="006576D0" w14:paraId="564BC972" w14:textId="77777777" w:rsidTr="004B12B4">
        <w:trPr>
          <w:jc w:val="center"/>
        </w:trPr>
        <w:tc>
          <w:tcPr>
            <w:tcW w:w="3536" w:type="dxa"/>
          </w:tcPr>
          <w:p w14:paraId="3F5CCB85" w14:textId="0356F737" w:rsidR="000040CC" w:rsidRPr="006576D0" w:rsidRDefault="000040CC" w:rsidP="000040CC">
            <w:pPr>
              <w:pStyle w:val="BodyText"/>
              <w:rPr>
                <w:rFonts w:asciiTheme="minorHAnsi" w:hAnsiTheme="minorHAnsi"/>
              </w:rPr>
            </w:pPr>
            <w:r w:rsidRPr="006576D0">
              <w:rPr>
                <w:rFonts w:asciiTheme="minorHAnsi" w:hAnsiTheme="minorHAnsi"/>
              </w:rPr>
              <w:t xml:space="preserve">Repartiția modală </w:t>
            </w:r>
          </w:p>
        </w:tc>
        <w:tc>
          <w:tcPr>
            <w:tcW w:w="1426" w:type="dxa"/>
            <w:shd w:val="clear" w:color="auto" w:fill="auto"/>
            <w:vAlign w:val="bottom"/>
          </w:tcPr>
          <w:p w14:paraId="65F87339" w14:textId="089EB95A" w:rsidR="000040CC" w:rsidRPr="006576D0" w:rsidRDefault="000040CC" w:rsidP="000040CC">
            <w:pPr>
              <w:pStyle w:val="BodyText"/>
              <w:jc w:val="center"/>
              <w:rPr>
                <w:rFonts w:asciiTheme="minorHAnsi" w:hAnsiTheme="minorHAnsi"/>
              </w:rPr>
            </w:pPr>
            <w:r w:rsidRPr="000040CC">
              <w:rPr>
                <w:rFonts w:asciiTheme="minorHAnsi" w:hAnsiTheme="minorHAnsi"/>
              </w:rPr>
              <w:t>9,57</w:t>
            </w:r>
          </w:p>
        </w:tc>
        <w:tc>
          <w:tcPr>
            <w:tcW w:w="1426" w:type="dxa"/>
            <w:shd w:val="clear" w:color="auto" w:fill="auto"/>
            <w:vAlign w:val="bottom"/>
          </w:tcPr>
          <w:p w14:paraId="07693D9C" w14:textId="52A006FF" w:rsidR="000040CC" w:rsidRPr="006576D0" w:rsidRDefault="000040CC" w:rsidP="000040CC">
            <w:pPr>
              <w:pStyle w:val="BodyText"/>
              <w:jc w:val="center"/>
              <w:rPr>
                <w:rFonts w:asciiTheme="minorHAnsi" w:hAnsiTheme="minorHAnsi"/>
              </w:rPr>
            </w:pPr>
            <w:r w:rsidRPr="000040CC">
              <w:rPr>
                <w:rFonts w:asciiTheme="minorHAnsi" w:hAnsiTheme="minorHAnsi"/>
              </w:rPr>
              <w:t>9,85</w:t>
            </w:r>
          </w:p>
        </w:tc>
        <w:tc>
          <w:tcPr>
            <w:tcW w:w="1426" w:type="dxa"/>
            <w:shd w:val="clear" w:color="auto" w:fill="auto"/>
            <w:vAlign w:val="bottom"/>
          </w:tcPr>
          <w:p w14:paraId="6B6D2C5D" w14:textId="12EA3448" w:rsidR="000040CC" w:rsidRPr="006576D0" w:rsidRDefault="000040CC" w:rsidP="000040CC">
            <w:pPr>
              <w:pStyle w:val="BodyText"/>
              <w:jc w:val="center"/>
              <w:rPr>
                <w:rFonts w:asciiTheme="minorHAnsi" w:hAnsiTheme="minorHAnsi"/>
              </w:rPr>
            </w:pPr>
            <w:r w:rsidRPr="000040CC">
              <w:rPr>
                <w:rFonts w:asciiTheme="minorHAnsi" w:hAnsiTheme="minorHAnsi"/>
              </w:rPr>
              <w:t>10</w:t>
            </w:r>
          </w:p>
        </w:tc>
      </w:tr>
      <w:tr w:rsidR="000040CC" w:rsidRPr="006576D0" w14:paraId="53046D18" w14:textId="77777777" w:rsidTr="004B12B4">
        <w:trPr>
          <w:jc w:val="center"/>
        </w:trPr>
        <w:tc>
          <w:tcPr>
            <w:tcW w:w="3536" w:type="dxa"/>
          </w:tcPr>
          <w:p w14:paraId="347BF65A" w14:textId="77777777" w:rsidR="000040CC" w:rsidRPr="006576D0" w:rsidRDefault="000040CC" w:rsidP="000040CC">
            <w:pPr>
              <w:pStyle w:val="BodyText"/>
              <w:spacing w:after="120"/>
              <w:rPr>
                <w:rFonts w:asciiTheme="minorHAnsi" w:hAnsiTheme="minorHAnsi"/>
                <w:b/>
              </w:rPr>
            </w:pPr>
            <w:r w:rsidRPr="006576D0">
              <w:rPr>
                <w:rFonts w:asciiTheme="minorHAnsi" w:hAnsiTheme="minorHAnsi"/>
                <w:b/>
              </w:rPr>
              <w:t>PUNCTAJ TOTAL</w:t>
            </w:r>
          </w:p>
        </w:tc>
        <w:tc>
          <w:tcPr>
            <w:tcW w:w="1426" w:type="dxa"/>
            <w:vAlign w:val="bottom"/>
          </w:tcPr>
          <w:p w14:paraId="12A6AFAB" w14:textId="016AA886" w:rsidR="000040CC" w:rsidRPr="000040CC" w:rsidRDefault="000040CC" w:rsidP="000040CC">
            <w:pPr>
              <w:pStyle w:val="BodyText"/>
              <w:jc w:val="center"/>
              <w:rPr>
                <w:rFonts w:asciiTheme="minorHAnsi" w:hAnsiTheme="minorHAnsi"/>
                <w:b/>
              </w:rPr>
            </w:pPr>
            <w:r w:rsidRPr="000040CC">
              <w:rPr>
                <w:rFonts w:asciiTheme="minorHAnsi" w:hAnsiTheme="minorHAnsi"/>
                <w:b/>
              </w:rPr>
              <w:t>43,29</w:t>
            </w:r>
          </w:p>
        </w:tc>
        <w:tc>
          <w:tcPr>
            <w:tcW w:w="1426" w:type="dxa"/>
            <w:vAlign w:val="bottom"/>
          </w:tcPr>
          <w:p w14:paraId="1FADE5DA" w14:textId="042CBA55" w:rsidR="000040CC" w:rsidRPr="000040CC" w:rsidRDefault="000040CC" w:rsidP="000040CC">
            <w:pPr>
              <w:pStyle w:val="BodyText"/>
              <w:jc w:val="center"/>
              <w:rPr>
                <w:rFonts w:asciiTheme="minorHAnsi" w:hAnsiTheme="minorHAnsi"/>
                <w:b/>
              </w:rPr>
            </w:pPr>
            <w:r w:rsidRPr="000040CC">
              <w:rPr>
                <w:rFonts w:asciiTheme="minorHAnsi" w:hAnsiTheme="minorHAnsi"/>
                <w:b/>
              </w:rPr>
              <w:t>46,82</w:t>
            </w:r>
          </w:p>
        </w:tc>
        <w:tc>
          <w:tcPr>
            <w:tcW w:w="1426" w:type="dxa"/>
            <w:vAlign w:val="bottom"/>
          </w:tcPr>
          <w:p w14:paraId="6D578E8B" w14:textId="4C56EF82" w:rsidR="000040CC" w:rsidRPr="000040CC" w:rsidRDefault="000040CC" w:rsidP="000040CC">
            <w:pPr>
              <w:pStyle w:val="BodyText"/>
              <w:jc w:val="center"/>
              <w:rPr>
                <w:rFonts w:asciiTheme="minorHAnsi" w:hAnsiTheme="minorHAnsi"/>
                <w:b/>
              </w:rPr>
            </w:pPr>
            <w:r w:rsidRPr="000040CC">
              <w:rPr>
                <w:rFonts w:asciiTheme="minorHAnsi" w:hAnsiTheme="minorHAnsi"/>
                <w:b/>
              </w:rPr>
              <w:t>50,00</w:t>
            </w:r>
          </w:p>
        </w:tc>
      </w:tr>
    </w:tbl>
    <w:p w14:paraId="29C58666" w14:textId="77777777" w:rsidR="00565E1F" w:rsidRDefault="00565E1F" w:rsidP="00392F2B">
      <w:pPr>
        <w:pStyle w:val="Caption"/>
      </w:pPr>
      <w:bookmarkStart w:id="373" w:name="_Toc466842081"/>
    </w:p>
    <w:p w14:paraId="4F07F5DD" w14:textId="1C2A3E64" w:rsidR="00565E1F" w:rsidRDefault="000040CC" w:rsidP="00392F2B">
      <w:pPr>
        <w:pStyle w:val="Caption"/>
      </w:pPr>
      <w:r>
        <w:rPr>
          <w:noProof/>
          <w:lang w:eastAsia="ro-RO"/>
        </w:rPr>
        <w:lastRenderedPageBreak/>
        <w:drawing>
          <wp:inline distT="0" distB="0" distL="0" distR="0" wp14:anchorId="1BA836B5" wp14:editId="2F52604D">
            <wp:extent cx="5117648" cy="2512559"/>
            <wp:effectExtent l="0" t="0" r="6985" b="2540"/>
            <wp:docPr id="15449" name="Chart 154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p w14:paraId="7BB7D7EE" w14:textId="2DFB3FA0" w:rsidR="00EC45ED" w:rsidRPr="006576D0" w:rsidRDefault="00EC45ED" w:rsidP="00392F2B">
      <w:pPr>
        <w:pStyle w:val="Caption"/>
      </w:pPr>
      <w:bookmarkStart w:id="374" w:name="_Toc474621063"/>
      <w:r w:rsidRPr="006576D0">
        <w:t xml:space="preserve">Fig.  </w:t>
      </w:r>
      <w:fldSimple w:instr=" SEQ Fig._ \* ARABIC ">
        <w:r w:rsidR="00886BB7">
          <w:rPr>
            <w:noProof/>
          </w:rPr>
          <w:t>132</w:t>
        </w:r>
      </w:fldSimple>
      <w:r w:rsidRPr="006576D0">
        <w:t>. Impactul asupra mediului, punctaj pe scenarii, 2030</w:t>
      </w:r>
      <w:bookmarkEnd w:id="373"/>
      <w:bookmarkEnd w:id="374"/>
    </w:p>
    <w:p w14:paraId="04C82F80" w14:textId="77777777" w:rsidR="00EC45ED" w:rsidRPr="006576D0" w:rsidRDefault="00EC45ED" w:rsidP="00392F2B"/>
    <w:p w14:paraId="6B27DAE6" w14:textId="39CD32EB" w:rsidR="0078103D" w:rsidRPr="006576D0" w:rsidRDefault="0078103D" w:rsidP="00392F2B">
      <w:r w:rsidRPr="006576D0">
        <w:t>După cum se observă, pe ambele etape de prognoză, respectiv termen mediu și lung, Scenariul 3 obține punctajul maxim.</w:t>
      </w:r>
    </w:p>
    <w:p w14:paraId="2A6F96CA" w14:textId="266848A3" w:rsidR="009A5E05" w:rsidRPr="006576D0" w:rsidRDefault="009A5E05" w:rsidP="00392F2B">
      <w:pPr>
        <w:pStyle w:val="BodyText"/>
        <w:jc w:val="center"/>
        <w:rPr>
          <w:noProof/>
        </w:rPr>
      </w:pPr>
    </w:p>
    <w:p w14:paraId="09B76491" w14:textId="22A5135C" w:rsidR="00392F2B" w:rsidRPr="006576D0" w:rsidRDefault="000040CC" w:rsidP="00392F2B">
      <w:pPr>
        <w:pStyle w:val="BodyText"/>
        <w:jc w:val="center"/>
        <w:rPr>
          <w:noProof/>
        </w:rPr>
      </w:pPr>
      <w:r>
        <w:rPr>
          <w:noProof/>
        </w:rPr>
        <w:drawing>
          <wp:inline distT="0" distB="0" distL="0" distR="0" wp14:anchorId="31E468B2" wp14:editId="62A6D8ED">
            <wp:extent cx="3797631" cy="2544535"/>
            <wp:effectExtent l="0" t="0" r="12700" b="8255"/>
            <wp:docPr id="15450" name="Chart 154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p w14:paraId="1CCD1097" w14:textId="213F7B71" w:rsidR="00EC45ED" w:rsidRPr="006576D0" w:rsidRDefault="00EC45ED" w:rsidP="00392F2B">
      <w:pPr>
        <w:pStyle w:val="Caption"/>
      </w:pPr>
      <w:bookmarkStart w:id="375" w:name="_Toc474621064"/>
      <w:r w:rsidRPr="006576D0">
        <w:t xml:space="preserve">Fig.  </w:t>
      </w:r>
      <w:fldSimple w:instr=" SEQ Fig._ \* ARABIC ">
        <w:r w:rsidR="00886BB7">
          <w:rPr>
            <w:noProof/>
          </w:rPr>
          <w:t>133</w:t>
        </w:r>
      </w:fldSimple>
      <w:r w:rsidRPr="006576D0">
        <w:t>. Impactul asupra mediului, punctaj total pe scenarii, 2023 / 2030</w:t>
      </w:r>
      <w:bookmarkEnd w:id="375"/>
    </w:p>
    <w:p w14:paraId="7FE254D2" w14:textId="77777777" w:rsidR="009A5E05" w:rsidRPr="006576D0" w:rsidRDefault="009A5E05" w:rsidP="009A5E05"/>
    <w:p w14:paraId="5B7A4850" w14:textId="5BFA6992" w:rsidR="000316FE" w:rsidRPr="006576D0" w:rsidRDefault="000316FE" w:rsidP="00BB6086">
      <w:pPr>
        <w:pStyle w:val="Heading2"/>
        <w:rPr>
          <w:rFonts w:asciiTheme="minorHAnsi" w:hAnsiTheme="minorHAnsi"/>
        </w:rPr>
      </w:pPr>
      <w:bookmarkStart w:id="376" w:name="_Toc479112194"/>
      <w:r w:rsidRPr="006576D0">
        <w:rPr>
          <w:rFonts w:asciiTheme="minorHAnsi" w:hAnsiTheme="minorHAnsi"/>
        </w:rPr>
        <w:t>Accesibilitate</w:t>
      </w:r>
      <w:bookmarkEnd w:id="376"/>
    </w:p>
    <w:p w14:paraId="11C01F68" w14:textId="11DA0BE8" w:rsidR="009A5E05" w:rsidRPr="006576D0" w:rsidRDefault="009A5E05" w:rsidP="001D1A9F">
      <w:r w:rsidRPr="006576D0">
        <w:t xml:space="preserve">Impactul asupra accesibilității în cazul diferitelor scenarii avute în vedere pentru creșterea mobilității durabile este </w:t>
      </w:r>
      <w:r w:rsidR="001D1A9F" w:rsidRPr="006576D0">
        <w:t>evaluat prin durata medie de deplasare pentru</w:t>
      </w:r>
      <w:r w:rsidRPr="006576D0">
        <w:t>:</w:t>
      </w:r>
    </w:p>
    <w:p w14:paraId="12818C43" w14:textId="0343F553" w:rsidR="009A5E05" w:rsidRDefault="001D1A9F" w:rsidP="003E2698">
      <w:pPr>
        <w:pStyle w:val="BodyText"/>
        <w:numPr>
          <w:ilvl w:val="0"/>
          <w:numId w:val="18"/>
        </w:numPr>
        <w:spacing w:before="120" w:after="0"/>
      </w:pPr>
      <w:r w:rsidRPr="006576D0">
        <w:t>Deplasări cu transportul privat</w:t>
      </w:r>
    </w:p>
    <w:p w14:paraId="612723A7" w14:textId="1148D0C6" w:rsidR="004B12B4" w:rsidRPr="006576D0" w:rsidRDefault="004B12B4" w:rsidP="003E2698">
      <w:pPr>
        <w:pStyle w:val="BodyText"/>
        <w:numPr>
          <w:ilvl w:val="0"/>
          <w:numId w:val="18"/>
        </w:numPr>
        <w:spacing w:before="120" w:after="0"/>
      </w:pPr>
      <w:r>
        <w:t>Deplasări pentru transportul de marfă</w:t>
      </w:r>
    </w:p>
    <w:p w14:paraId="0EEE91A7" w14:textId="58025521" w:rsidR="009A5E05" w:rsidRDefault="001D1A9F" w:rsidP="003E2698">
      <w:pPr>
        <w:pStyle w:val="BodyText"/>
        <w:numPr>
          <w:ilvl w:val="0"/>
          <w:numId w:val="18"/>
        </w:numPr>
        <w:spacing w:before="120" w:after="0"/>
      </w:pPr>
      <w:r w:rsidRPr="006576D0">
        <w:lastRenderedPageBreak/>
        <w:t>Deplasări cu transportul public</w:t>
      </w:r>
    </w:p>
    <w:p w14:paraId="6C88B631" w14:textId="5D4928FB" w:rsidR="004B12B4" w:rsidRPr="006576D0" w:rsidRDefault="004B12B4" w:rsidP="003E2698">
      <w:pPr>
        <w:pStyle w:val="BodyText"/>
        <w:numPr>
          <w:ilvl w:val="0"/>
          <w:numId w:val="18"/>
        </w:numPr>
        <w:spacing w:before="120" w:after="0"/>
      </w:pPr>
      <w:r>
        <w:t>Durata medie ponderată</w:t>
      </w:r>
    </w:p>
    <w:p w14:paraId="670F6A39" w14:textId="77777777" w:rsidR="001D1A9F" w:rsidRPr="006576D0" w:rsidRDefault="001D1A9F" w:rsidP="009A5E05">
      <w:pPr>
        <w:pStyle w:val="BodyText"/>
      </w:pPr>
    </w:p>
    <w:p w14:paraId="1AAE88E4" w14:textId="18DD06F1" w:rsidR="009A5E05" w:rsidRDefault="009A5E05" w:rsidP="001D1A9F">
      <w:r w:rsidRPr="006576D0">
        <w:t>Indicatorii sunt evaluați pe termen mediu (2023) și lung (2030) în tabelele următoare.</w:t>
      </w:r>
    </w:p>
    <w:p w14:paraId="7260143A" w14:textId="77777777" w:rsidR="004B12B4" w:rsidRPr="006576D0" w:rsidRDefault="004B12B4" w:rsidP="001D1A9F"/>
    <w:p w14:paraId="37A443AE" w14:textId="5EFD6303" w:rsidR="009A5E05" w:rsidRPr="006576D0" w:rsidRDefault="00C87481" w:rsidP="00C87481">
      <w:pPr>
        <w:pStyle w:val="Caption"/>
      </w:pPr>
      <w:bookmarkStart w:id="377" w:name="_Toc466842298"/>
      <w:bookmarkStart w:id="378" w:name="_Toc474621139"/>
      <w:r w:rsidRPr="006576D0">
        <w:t xml:space="preserve">Tabel  </w:t>
      </w:r>
      <w:fldSimple w:instr=" SEQ Tabel_ \* ARABIC ">
        <w:r w:rsidR="00886BB7">
          <w:rPr>
            <w:noProof/>
          </w:rPr>
          <w:t>65</w:t>
        </w:r>
      </w:fldSimple>
      <w:r w:rsidR="009A5E05" w:rsidRPr="006576D0">
        <w:t>. Accesibilitatea cu vehicule private, pe scenarii și ani de prognoză.</w:t>
      </w:r>
      <w:bookmarkEnd w:id="377"/>
      <w:bookmarkEnd w:id="378"/>
    </w:p>
    <w:tbl>
      <w:tblPr>
        <w:tblStyle w:val="TableGrid"/>
        <w:tblW w:w="9101" w:type="dxa"/>
        <w:tblLook w:val="04A0" w:firstRow="1" w:lastRow="0" w:firstColumn="1" w:lastColumn="0" w:noHBand="0" w:noVBand="1"/>
      </w:tblPr>
      <w:tblGrid>
        <w:gridCol w:w="3397"/>
        <w:gridCol w:w="1426"/>
        <w:gridCol w:w="1426"/>
        <w:gridCol w:w="1426"/>
        <w:gridCol w:w="1426"/>
      </w:tblGrid>
      <w:tr w:rsidR="009A5E05" w:rsidRPr="006576D0" w14:paraId="58D8ACED" w14:textId="77777777" w:rsidTr="009A5E05">
        <w:tc>
          <w:tcPr>
            <w:tcW w:w="3397" w:type="dxa"/>
          </w:tcPr>
          <w:p w14:paraId="33C53CEF"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Indicator</w:t>
            </w:r>
          </w:p>
        </w:tc>
        <w:tc>
          <w:tcPr>
            <w:tcW w:w="1426" w:type="dxa"/>
          </w:tcPr>
          <w:p w14:paraId="30BF64AF" w14:textId="77777777" w:rsidR="009A5E05" w:rsidRPr="006576D0" w:rsidRDefault="009A5E05" w:rsidP="009A5E05">
            <w:pPr>
              <w:pStyle w:val="BodyText"/>
              <w:spacing w:after="120"/>
              <w:jc w:val="center"/>
              <w:rPr>
                <w:rFonts w:asciiTheme="minorHAnsi" w:hAnsiTheme="minorHAnsi"/>
                <w:b/>
              </w:rPr>
            </w:pPr>
            <w:r w:rsidRPr="006576D0">
              <w:rPr>
                <w:rFonts w:asciiTheme="minorHAnsi" w:hAnsiTheme="minorHAnsi"/>
                <w:b/>
              </w:rPr>
              <w:t>An</w:t>
            </w:r>
          </w:p>
        </w:tc>
        <w:tc>
          <w:tcPr>
            <w:tcW w:w="1426" w:type="dxa"/>
          </w:tcPr>
          <w:p w14:paraId="39864878"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1</w:t>
            </w:r>
          </w:p>
        </w:tc>
        <w:tc>
          <w:tcPr>
            <w:tcW w:w="1426" w:type="dxa"/>
          </w:tcPr>
          <w:p w14:paraId="6F96F497"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2</w:t>
            </w:r>
          </w:p>
        </w:tc>
        <w:tc>
          <w:tcPr>
            <w:tcW w:w="1426" w:type="dxa"/>
          </w:tcPr>
          <w:p w14:paraId="0D322C43"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3</w:t>
            </w:r>
          </w:p>
        </w:tc>
      </w:tr>
      <w:tr w:rsidR="004B12B4" w:rsidRPr="006576D0" w14:paraId="539AE317" w14:textId="77777777" w:rsidTr="004B12B4">
        <w:tc>
          <w:tcPr>
            <w:tcW w:w="3397" w:type="dxa"/>
            <w:vMerge w:val="restart"/>
            <w:vAlign w:val="center"/>
          </w:tcPr>
          <w:p w14:paraId="0B6EEED8" w14:textId="5ED00C3B" w:rsidR="004B12B4" w:rsidRPr="006576D0" w:rsidRDefault="004B12B4" w:rsidP="004B12B4">
            <w:pPr>
              <w:pStyle w:val="BodyText"/>
              <w:rPr>
                <w:rFonts w:asciiTheme="minorHAnsi" w:hAnsiTheme="minorHAnsi"/>
              </w:rPr>
            </w:pPr>
            <w:r w:rsidRPr="006576D0">
              <w:rPr>
                <w:rFonts w:asciiTheme="minorHAnsi" w:hAnsiTheme="minorHAnsi"/>
              </w:rPr>
              <w:t>Durata medie de deplasare cu vehicule private</w:t>
            </w:r>
          </w:p>
        </w:tc>
        <w:tc>
          <w:tcPr>
            <w:tcW w:w="1426" w:type="dxa"/>
          </w:tcPr>
          <w:p w14:paraId="39CD99C7" w14:textId="77777777" w:rsidR="004B12B4" w:rsidRPr="006576D0" w:rsidRDefault="004B12B4" w:rsidP="004B12B4">
            <w:pPr>
              <w:pStyle w:val="BodyText"/>
              <w:spacing w:after="120"/>
              <w:jc w:val="center"/>
              <w:rPr>
                <w:rFonts w:asciiTheme="minorHAnsi" w:hAnsiTheme="minorHAnsi"/>
              </w:rPr>
            </w:pPr>
            <w:r w:rsidRPr="006576D0">
              <w:rPr>
                <w:rFonts w:asciiTheme="minorHAnsi" w:hAnsiTheme="minorHAnsi"/>
              </w:rPr>
              <w:t>2023</w:t>
            </w:r>
          </w:p>
        </w:tc>
        <w:tc>
          <w:tcPr>
            <w:tcW w:w="1426" w:type="dxa"/>
            <w:vAlign w:val="center"/>
          </w:tcPr>
          <w:p w14:paraId="1F9141CF" w14:textId="7C61EC65" w:rsidR="004B12B4" w:rsidRPr="006576D0" w:rsidRDefault="004B12B4" w:rsidP="004B12B4">
            <w:pPr>
              <w:pStyle w:val="BodyText"/>
              <w:spacing w:after="120"/>
              <w:jc w:val="center"/>
              <w:rPr>
                <w:rFonts w:asciiTheme="minorHAnsi" w:hAnsiTheme="minorHAnsi"/>
              </w:rPr>
            </w:pPr>
            <w:r w:rsidRPr="004B12B4">
              <w:rPr>
                <w:rFonts w:asciiTheme="minorHAnsi" w:hAnsiTheme="minorHAnsi"/>
              </w:rPr>
              <w:t>19,36</w:t>
            </w:r>
          </w:p>
        </w:tc>
        <w:tc>
          <w:tcPr>
            <w:tcW w:w="1426" w:type="dxa"/>
            <w:vAlign w:val="center"/>
          </w:tcPr>
          <w:p w14:paraId="229665DD" w14:textId="2935CD14" w:rsidR="004B12B4" w:rsidRPr="006576D0" w:rsidRDefault="004B12B4" w:rsidP="004B12B4">
            <w:pPr>
              <w:pStyle w:val="BodyText"/>
              <w:spacing w:after="120"/>
              <w:jc w:val="center"/>
              <w:rPr>
                <w:rFonts w:asciiTheme="minorHAnsi" w:hAnsiTheme="minorHAnsi"/>
              </w:rPr>
            </w:pPr>
            <w:r w:rsidRPr="004B12B4">
              <w:rPr>
                <w:rFonts w:asciiTheme="minorHAnsi" w:hAnsiTheme="minorHAnsi"/>
              </w:rPr>
              <w:t>18,41</w:t>
            </w:r>
          </w:p>
        </w:tc>
        <w:tc>
          <w:tcPr>
            <w:tcW w:w="1426" w:type="dxa"/>
            <w:vAlign w:val="center"/>
          </w:tcPr>
          <w:p w14:paraId="7ECE8395" w14:textId="4E5DE179" w:rsidR="004B12B4" w:rsidRPr="006576D0" w:rsidRDefault="004B12B4" w:rsidP="004B12B4">
            <w:pPr>
              <w:pStyle w:val="BodyText"/>
              <w:spacing w:after="120"/>
              <w:jc w:val="center"/>
              <w:rPr>
                <w:rFonts w:asciiTheme="minorHAnsi" w:hAnsiTheme="minorHAnsi"/>
              </w:rPr>
            </w:pPr>
            <w:r w:rsidRPr="004B12B4">
              <w:rPr>
                <w:rFonts w:asciiTheme="minorHAnsi" w:hAnsiTheme="minorHAnsi"/>
              </w:rPr>
              <w:t>17,97</w:t>
            </w:r>
          </w:p>
        </w:tc>
      </w:tr>
      <w:tr w:rsidR="004B12B4" w:rsidRPr="006576D0" w14:paraId="19D38548" w14:textId="77777777" w:rsidTr="004B12B4">
        <w:trPr>
          <w:trHeight w:val="159"/>
        </w:trPr>
        <w:tc>
          <w:tcPr>
            <w:tcW w:w="3397" w:type="dxa"/>
            <w:vMerge/>
          </w:tcPr>
          <w:p w14:paraId="7806BBD9" w14:textId="77777777" w:rsidR="004B12B4" w:rsidRPr="006576D0" w:rsidRDefault="004B12B4" w:rsidP="004B12B4">
            <w:pPr>
              <w:pStyle w:val="BodyText"/>
              <w:spacing w:after="120"/>
              <w:rPr>
                <w:rFonts w:asciiTheme="minorHAnsi" w:hAnsiTheme="minorHAnsi"/>
              </w:rPr>
            </w:pPr>
          </w:p>
        </w:tc>
        <w:tc>
          <w:tcPr>
            <w:tcW w:w="1426" w:type="dxa"/>
          </w:tcPr>
          <w:p w14:paraId="35617383" w14:textId="77777777" w:rsidR="004B12B4" w:rsidRPr="006576D0" w:rsidRDefault="004B12B4" w:rsidP="004B12B4">
            <w:pPr>
              <w:pStyle w:val="BodyText"/>
              <w:spacing w:after="120"/>
              <w:jc w:val="center"/>
              <w:rPr>
                <w:rFonts w:asciiTheme="minorHAnsi" w:hAnsiTheme="minorHAnsi"/>
              </w:rPr>
            </w:pPr>
            <w:r w:rsidRPr="006576D0">
              <w:rPr>
                <w:rFonts w:asciiTheme="minorHAnsi" w:hAnsiTheme="minorHAnsi"/>
              </w:rPr>
              <w:t>2030</w:t>
            </w:r>
          </w:p>
        </w:tc>
        <w:tc>
          <w:tcPr>
            <w:tcW w:w="1426" w:type="dxa"/>
            <w:vAlign w:val="center"/>
          </w:tcPr>
          <w:p w14:paraId="76992FD8" w14:textId="7FCC6304" w:rsidR="004B12B4" w:rsidRPr="006576D0" w:rsidRDefault="004B12B4" w:rsidP="004B12B4">
            <w:pPr>
              <w:pStyle w:val="BodyText"/>
              <w:spacing w:after="120"/>
              <w:jc w:val="center"/>
              <w:rPr>
                <w:rFonts w:asciiTheme="minorHAnsi" w:hAnsiTheme="minorHAnsi"/>
              </w:rPr>
            </w:pPr>
            <w:r w:rsidRPr="004B12B4">
              <w:rPr>
                <w:rFonts w:asciiTheme="minorHAnsi" w:hAnsiTheme="minorHAnsi"/>
              </w:rPr>
              <w:t>20,80</w:t>
            </w:r>
          </w:p>
        </w:tc>
        <w:tc>
          <w:tcPr>
            <w:tcW w:w="1426" w:type="dxa"/>
            <w:vAlign w:val="center"/>
          </w:tcPr>
          <w:p w14:paraId="6DCD67B4" w14:textId="0DD0499C" w:rsidR="004B12B4" w:rsidRPr="006576D0" w:rsidRDefault="004B12B4" w:rsidP="004B12B4">
            <w:pPr>
              <w:pStyle w:val="BodyText"/>
              <w:spacing w:after="120"/>
              <w:jc w:val="center"/>
              <w:rPr>
                <w:rFonts w:asciiTheme="minorHAnsi" w:hAnsiTheme="minorHAnsi"/>
              </w:rPr>
            </w:pPr>
            <w:r w:rsidRPr="004B12B4">
              <w:rPr>
                <w:rFonts w:asciiTheme="minorHAnsi" w:hAnsiTheme="minorHAnsi"/>
              </w:rPr>
              <w:t>17,20</w:t>
            </w:r>
          </w:p>
        </w:tc>
        <w:tc>
          <w:tcPr>
            <w:tcW w:w="1426" w:type="dxa"/>
            <w:vAlign w:val="center"/>
          </w:tcPr>
          <w:p w14:paraId="7C105681" w14:textId="66D940E1" w:rsidR="004B12B4" w:rsidRPr="006576D0" w:rsidRDefault="004B12B4" w:rsidP="004B12B4">
            <w:pPr>
              <w:pStyle w:val="BodyText"/>
              <w:spacing w:after="120"/>
              <w:jc w:val="center"/>
              <w:rPr>
                <w:rFonts w:asciiTheme="minorHAnsi" w:hAnsiTheme="minorHAnsi"/>
              </w:rPr>
            </w:pPr>
            <w:r w:rsidRPr="004B12B4">
              <w:rPr>
                <w:rFonts w:asciiTheme="minorHAnsi" w:hAnsiTheme="minorHAnsi"/>
              </w:rPr>
              <w:t>16,27</w:t>
            </w:r>
          </w:p>
        </w:tc>
      </w:tr>
    </w:tbl>
    <w:p w14:paraId="62ACDCB7" w14:textId="45997939" w:rsidR="009A5E05" w:rsidRPr="006576D0" w:rsidRDefault="009A5E05" w:rsidP="009A5E05">
      <w:pPr>
        <w:pStyle w:val="BodyText"/>
        <w:spacing w:before="0"/>
      </w:pPr>
    </w:p>
    <w:p w14:paraId="0C97EB34" w14:textId="168D2E3B" w:rsidR="004B12B4" w:rsidRPr="006576D0" w:rsidRDefault="004B12B4" w:rsidP="004B12B4">
      <w:pPr>
        <w:pStyle w:val="Caption"/>
      </w:pPr>
      <w:bookmarkStart w:id="379" w:name="_Toc474621140"/>
      <w:bookmarkStart w:id="380" w:name="_Toc466842299"/>
      <w:r w:rsidRPr="006576D0">
        <w:t xml:space="preserve">Tabel  </w:t>
      </w:r>
      <w:fldSimple w:instr=" SEQ Tabel_ \* ARABIC ">
        <w:r w:rsidR="00886BB7">
          <w:rPr>
            <w:noProof/>
          </w:rPr>
          <w:t>66</w:t>
        </w:r>
      </w:fldSimple>
      <w:r w:rsidRPr="006576D0">
        <w:t>. Accesibilitatea cu vehicule private, pe scenarii și ani de prognoză.</w:t>
      </w:r>
      <w:bookmarkEnd w:id="379"/>
    </w:p>
    <w:tbl>
      <w:tblPr>
        <w:tblStyle w:val="TableGrid"/>
        <w:tblW w:w="9101" w:type="dxa"/>
        <w:tblLook w:val="04A0" w:firstRow="1" w:lastRow="0" w:firstColumn="1" w:lastColumn="0" w:noHBand="0" w:noVBand="1"/>
      </w:tblPr>
      <w:tblGrid>
        <w:gridCol w:w="3397"/>
        <w:gridCol w:w="1426"/>
        <w:gridCol w:w="1426"/>
        <w:gridCol w:w="1426"/>
        <w:gridCol w:w="1426"/>
      </w:tblGrid>
      <w:tr w:rsidR="004B12B4" w:rsidRPr="006576D0" w14:paraId="2B89328D" w14:textId="77777777" w:rsidTr="004B12B4">
        <w:tc>
          <w:tcPr>
            <w:tcW w:w="3397" w:type="dxa"/>
          </w:tcPr>
          <w:p w14:paraId="3B26E5C2" w14:textId="77777777" w:rsidR="004B12B4" w:rsidRPr="006576D0" w:rsidRDefault="004B12B4" w:rsidP="004B12B4">
            <w:pPr>
              <w:pStyle w:val="BodyText"/>
              <w:spacing w:after="120"/>
              <w:rPr>
                <w:rFonts w:asciiTheme="minorHAnsi" w:hAnsiTheme="minorHAnsi"/>
                <w:b/>
              </w:rPr>
            </w:pPr>
            <w:r w:rsidRPr="006576D0">
              <w:rPr>
                <w:rFonts w:asciiTheme="minorHAnsi" w:hAnsiTheme="minorHAnsi"/>
                <w:b/>
              </w:rPr>
              <w:t>Indicator</w:t>
            </w:r>
          </w:p>
        </w:tc>
        <w:tc>
          <w:tcPr>
            <w:tcW w:w="1426" w:type="dxa"/>
          </w:tcPr>
          <w:p w14:paraId="5E492256" w14:textId="77777777" w:rsidR="004B12B4" w:rsidRPr="006576D0" w:rsidRDefault="004B12B4" w:rsidP="004B12B4">
            <w:pPr>
              <w:pStyle w:val="BodyText"/>
              <w:spacing w:after="120"/>
              <w:jc w:val="center"/>
              <w:rPr>
                <w:rFonts w:asciiTheme="minorHAnsi" w:hAnsiTheme="minorHAnsi"/>
                <w:b/>
              </w:rPr>
            </w:pPr>
            <w:r w:rsidRPr="006576D0">
              <w:rPr>
                <w:rFonts w:asciiTheme="minorHAnsi" w:hAnsiTheme="minorHAnsi"/>
                <w:b/>
              </w:rPr>
              <w:t>An</w:t>
            </w:r>
          </w:p>
        </w:tc>
        <w:tc>
          <w:tcPr>
            <w:tcW w:w="1426" w:type="dxa"/>
          </w:tcPr>
          <w:p w14:paraId="36B7156F" w14:textId="77777777" w:rsidR="004B12B4" w:rsidRPr="006576D0" w:rsidRDefault="004B12B4" w:rsidP="004B12B4">
            <w:pPr>
              <w:pStyle w:val="BodyText"/>
              <w:spacing w:after="120"/>
              <w:rPr>
                <w:rFonts w:asciiTheme="minorHAnsi" w:hAnsiTheme="minorHAnsi"/>
                <w:b/>
              </w:rPr>
            </w:pPr>
            <w:r w:rsidRPr="006576D0">
              <w:rPr>
                <w:rFonts w:asciiTheme="minorHAnsi" w:hAnsiTheme="minorHAnsi"/>
                <w:b/>
              </w:rPr>
              <w:t>Scenariul 1</w:t>
            </w:r>
          </w:p>
        </w:tc>
        <w:tc>
          <w:tcPr>
            <w:tcW w:w="1426" w:type="dxa"/>
          </w:tcPr>
          <w:p w14:paraId="28BE1526" w14:textId="77777777" w:rsidR="004B12B4" w:rsidRPr="006576D0" w:rsidRDefault="004B12B4" w:rsidP="004B12B4">
            <w:pPr>
              <w:pStyle w:val="BodyText"/>
              <w:spacing w:after="120"/>
              <w:rPr>
                <w:rFonts w:asciiTheme="minorHAnsi" w:hAnsiTheme="minorHAnsi"/>
                <w:b/>
              </w:rPr>
            </w:pPr>
            <w:r w:rsidRPr="006576D0">
              <w:rPr>
                <w:rFonts w:asciiTheme="minorHAnsi" w:hAnsiTheme="minorHAnsi"/>
                <w:b/>
              </w:rPr>
              <w:t>Scenariul 2</w:t>
            </w:r>
          </w:p>
        </w:tc>
        <w:tc>
          <w:tcPr>
            <w:tcW w:w="1426" w:type="dxa"/>
          </w:tcPr>
          <w:p w14:paraId="1F3E13C5" w14:textId="77777777" w:rsidR="004B12B4" w:rsidRPr="006576D0" w:rsidRDefault="004B12B4" w:rsidP="004B12B4">
            <w:pPr>
              <w:pStyle w:val="BodyText"/>
              <w:spacing w:after="120"/>
              <w:rPr>
                <w:rFonts w:asciiTheme="minorHAnsi" w:hAnsiTheme="minorHAnsi"/>
                <w:b/>
              </w:rPr>
            </w:pPr>
            <w:r w:rsidRPr="006576D0">
              <w:rPr>
                <w:rFonts w:asciiTheme="minorHAnsi" w:hAnsiTheme="minorHAnsi"/>
                <w:b/>
              </w:rPr>
              <w:t>Scenariul 3</w:t>
            </w:r>
          </w:p>
        </w:tc>
      </w:tr>
      <w:tr w:rsidR="004B12B4" w:rsidRPr="006576D0" w14:paraId="01023F37" w14:textId="77777777" w:rsidTr="004B12B4">
        <w:tc>
          <w:tcPr>
            <w:tcW w:w="3397" w:type="dxa"/>
            <w:vMerge w:val="restart"/>
            <w:vAlign w:val="center"/>
          </w:tcPr>
          <w:p w14:paraId="496517B9" w14:textId="5F5E8031" w:rsidR="004B12B4" w:rsidRPr="006576D0" w:rsidRDefault="004B12B4" w:rsidP="004B12B4">
            <w:pPr>
              <w:pStyle w:val="BodyText"/>
              <w:rPr>
                <w:rFonts w:asciiTheme="minorHAnsi" w:hAnsiTheme="minorHAnsi"/>
              </w:rPr>
            </w:pPr>
            <w:r w:rsidRPr="006576D0">
              <w:rPr>
                <w:rFonts w:asciiTheme="minorHAnsi" w:hAnsiTheme="minorHAnsi"/>
              </w:rPr>
              <w:t xml:space="preserve">Durata medie de deplasare cu vehicule </w:t>
            </w:r>
            <w:r>
              <w:rPr>
                <w:rFonts w:asciiTheme="minorHAnsi" w:hAnsiTheme="minorHAnsi"/>
              </w:rPr>
              <w:t>de marfă</w:t>
            </w:r>
          </w:p>
        </w:tc>
        <w:tc>
          <w:tcPr>
            <w:tcW w:w="1426" w:type="dxa"/>
          </w:tcPr>
          <w:p w14:paraId="464BFF81" w14:textId="77777777" w:rsidR="004B12B4" w:rsidRPr="006576D0" w:rsidRDefault="004B12B4" w:rsidP="004B12B4">
            <w:pPr>
              <w:pStyle w:val="BodyText"/>
              <w:spacing w:after="120"/>
              <w:jc w:val="center"/>
              <w:rPr>
                <w:rFonts w:asciiTheme="minorHAnsi" w:hAnsiTheme="minorHAnsi"/>
              </w:rPr>
            </w:pPr>
            <w:r w:rsidRPr="006576D0">
              <w:rPr>
                <w:rFonts w:asciiTheme="minorHAnsi" w:hAnsiTheme="minorHAnsi"/>
              </w:rPr>
              <w:t>2023</w:t>
            </w:r>
          </w:p>
        </w:tc>
        <w:tc>
          <w:tcPr>
            <w:tcW w:w="1426" w:type="dxa"/>
            <w:vAlign w:val="center"/>
          </w:tcPr>
          <w:p w14:paraId="6C95D5E5" w14:textId="32071475" w:rsidR="004B12B4" w:rsidRPr="006576D0" w:rsidRDefault="004B12B4" w:rsidP="004B12B4">
            <w:pPr>
              <w:pStyle w:val="BodyText"/>
              <w:spacing w:after="120"/>
              <w:jc w:val="center"/>
              <w:rPr>
                <w:rFonts w:asciiTheme="minorHAnsi" w:hAnsiTheme="minorHAnsi"/>
              </w:rPr>
            </w:pPr>
            <w:r w:rsidRPr="004B12B4">
              <w:rPr>
                <w:rFonts w:asciiTheme="minorHAnsi" w:hAnsiTheme="minorHAnsi"/>
              </w:rPr>
              <w:t>21,49</w:t>
            </w:r>
          </w:p>
        </w:tc>
        <w:tc>
          <w:tcPr>
            <w:tcW w:w="1426" w:type="dxa"/>
            <w:vAlign w:val="center"/>
          </w:tcPr>
          <w:p w14:paraId="4B3BB0D2" w14:textId="616A7906" w:rsidR="004B12B4" w:rsidRPr="006576D0" w:rsidRDefault="004B12B4" w:rsidP="004B12B4">
            <w:pPr>
              <w:pStyle w:val="BodyText"/>
              <w:spacing w:after="120"/>
              <w:jc w:val="center"/>
              <w:rPr>
                <w:rFonts w:asciiTheme="minorHAnsi" w:hAnsiTheme="minorHAnsi"/>
              </w:rPr>
            </w:pPr>
            <w:r w:rsidRPr="004B12B4">
              <w:rPr>
                <w:rFonts w:asciiTheme="minorHAnsi" w:hAnsiTheme="minorHAnsi"/>
              </w:rPr>
              <w:t>20,54</w:t>
            </w:r>
          </w:p>
        </w:tc>
        <w:tc>
          <w:tcPr>
            <w:tcW w:w="1426" w:type="dxa"/>
            <w:vAlign w:val="center"/>
          </w:tcPr>
          <w:p w14:paraId="4BFB413B" w14:textId="5A90FA6F" w:rsidR="004B12B4" w:rsidRPr="006576D0" w:rsidRDefault="004B12B4" w:rsidP="004B12B4">
            <w:pPr>
              <w:pStyle w:val="BodyText"/>
              <w:spacing w:after="120"/>
              <w:jc w:val="center"/>
              <w:rPr>
                <w:rFonts w:asciiTheme="minorHAnsi" w:hAnsiTheme="minorHAnsi"/>
              </w:rPr>
            </w:pPr>
            <w:r w:rsidRPr="004B12B4">
              <w:rPr>
                <w:rFonts w:asciiTheme="minorHAnsi" w:hAnsiTheme="minorHAnsi"/>
              </w:rPr>
              <w:t>20,03</w:t>
            </w:r>
          </w:p>
        </w:tc>
      </w:tr>
      <w:tr w:rsidR="004B12B4" w:rsidRPr="006576D0" w14:paraId="6C549D0E" w14:textId="77777777" w:rsidTr="004B12B4">
        <w:trPr>
          <w:trHeight w:val="159"/>
        </w:trPr>
        <w:tc>
          <w:tcPr>
            <w:tcW w:w="3397" w:type="dxa"/>
            <w:vMerge/>
          </w:tcPr>
          <w:p w14:paraId="4E3FDF18" w14:textId="77777777" w:rsidR="004B12B4" w:rsidRPr="006576D0" w:rsidRDefault="004B12B4" w:rsidP="004B12B4">
            <w:pPr>
              <w:pStyle w:val="BodyText"/>
              <w:spacing w:after="120"/>
              <w:rPr>
                <w:rFonts w:asciiTheme="minorHAnsi" w:hAnsiTheme="minorHAnsi"/>
              </w:rPr>
            </w:pPr>
          </w:p>
        </w:tc>
        <w:tc>
          <w:tcPr>
            <w:tcW w:w="1426" w:type="dxa"/>
          </w:tcPr>
          <w:p w14:paraId="035E8BD1" w14:textId="77777777" w:rsidR="004B12B4" w:rsidRPr="006576D0" w:rsidRDefault="004B12B4" w:rsidP="004B12B4">
            <w:pPr>
              <w:pStyle w:val="BodyText"/>
              <w:spacing w:after="120"/>
              <w:jc w:val="center"/>
              <w:rPr>
                <w:rFonts w:asciiTheme="minorHAnsi" w:hAnsiTheme="minorHAnsi"/>
              </w:rPr>
            </w:pPr>
            <w:r w:rsidRPr="006576D0">
              <w:rPr>
                <w:rFonts w:asciiTheme="minorHAnsi" w:hAnsiTheme="minorHAnsi"/>
              </w:rPr>
              <w:t>2030</w:t>
            </w:r>
          </w:p>
        </w:tc>
        <w:tc>
          <w:tcPr>
            <w:tcW w:w="1426" w:type="dxa"/>
            <w:vAlign w:val="center"/>
          </w:tcPr>
          <w:p w14:paraId="5D2685AD" w14:textId="7AA20B00" w:rsidR="004B12B4" w:rsidRPr="006576D0" w:rsidRDefault="004B12B4" w:rsidP="004B12B4">
            <w:pPr>
              <w:pStyle w:val="BodyText"/>
              <w:spacing w:after="120"/>
              <w:jc w:val="center"/>
              <w:rPr>
                <w:rFonts w:asciiTheme="minorHAnsi" w:hAnsiTheme="minorHAnsi"/>
              </w:rPr>
            </w:pPr>
            <w:r w:rsidRPr="004B12B4">
              <w:rPr>
                <w:rFonts w:asciiTheme="minorHAnsi" w:hAnsiTheme="minorHAnsi"/>
              </w:rPr>
              <w:t>23,24</w:t>
            </w:r>
          </w:p>
        </w:tc>
        <w:tc>
          <w:tcPr>
            <w:tcW w:w="1426" w:type="dxa"/>
            <w:vAlign w:val="center"/>
          </w:tcPr>
          <w:p w14:paraId="29E312E5" w14:textId="7AA35C9A" w:rsidR="004B12B4" w:rsidRPr="006576D0" w:rsidRDefault="004B12B4" w:rsidP="004B12B4">
            <w:pPr>
              <w:pStyle w:val="BodyText"/>
              <w:spacing w:after="120"/>
              <w:jc w:val="center"/>
              <w:rPr>
                <w:rFonts w:asciiTheme="minorHAnsi" w:hAnsiTheme="minorHAnsi"/>
              </w:rPr>
            </w:pPr>
            <w:r w:rsidRPr="004B12B4">
              <w:rPr>
                <w:rFonts w:asciiTheme="minorHAnsi" w:hAnsiTheme="minorHAnsi"/>
              </w:rPr>
              <w:t>19,48</w:t>
            </w:r>
          </w:p>
        </w:tc>
        <w:tc>
          <w:tcPr>
            <w:tcW w:w="1426" w:type="dxa"/>
            <w:vAlign w:val="center"/>
          </w:tcPr>
          <w:p w14:paraId="075894E4" w14:textId="5CAB143C" w:rsidR="004B12B4" w:rsidRPr="006576D0" w:rsidRDefault="004B12B4" w:rsidP="004B12B4">
            <w:pPr>
              <w:pStyle w:val="BodyText"/>
              <w:spacing w:after="120"/>
              <w:jc w:val="center"/>
              <w:rPr>
                <w:rFonts w:asciiTheme="minorHAnsi" w:hAnsiTheme="minorHAnsi"/>
              </w:rPr>
            </w:pPr>
            <w:r w:rsidRPr="004B12B4">
              <w:rPr>
                <w:rFonts w:asciiTheme="minorHAnsi" w:hAnsiTheme="minorHAnsi"/>
              </w:rPr>
              <w:t>18,40</w:t>
            </w:r>
          </w:p>
        </w:tc>
      </w:tr>
    </w:tbl>
    <w:p w14:paraId="051A2511" w14:textId="77777777" w:rsidR="004B12B4" w:rsidRPr="006576D0" w:rsidRDefault="004B12B4" w:rsidP="004B12B4">
      <w:pPr>
        <w:pStyle w:val="BodyText"/>
        <w:spacing w:before="0"/>
      </w:pPr>
    </w:p>
    <w:p w14:paraId="1C9C5636" w14:textId="491F33E0" w:rsidR="009A5E05" w:rsidRPr="006576D0" w:rsidRDefault="00C87481" w:rsidP="00C87481">
      <w:pPr>
        <w:pStyle w:val="Caption"/>
      </w:pPr>
      <w:bookmarkStart w:id="381" w:name="_Toc474621141"/>
      <w:r w:rsidRPr="006576D0">
        <w:t xml:space="preserve">Tabel  </w:t>
      </w:r>
      <w:fldSimple w:instr=" SEQ Tabel_ \* ARABIC ">
        <w:r w:rsidR="00886BB7">
          <w:rPr>
            <w:noProof/>
          </w:rPr>
          <w:t>67</w:t>
        </w:r>
      </w:fldSimple>
      <w:r w:rsidR="009A5E05" w:rsidRPr="006576D0">
        <w:t xml:space="preserve">. Accesibilitatea cu </w:t>
      </w:r>
      <w:r w:rsidR="001D1A9F" w:rsidRPr="006576D0">
        <w:t>transportul public</w:t>
      </w:r>
      <w:r w:rsidR="009A5E05" w:rsidRPr="006576D0">
        <w:t>, pe scenarii și ani de prognoză.</w:t>
      </w:r>
      <w:bookmarkEnd w:id="380"/>
      <w:bookmarkEnd w:id="381"/>
    </w:p>
    <w:tbl>
      <w:tblPr>
        <w:tblStyle w:val="TableGrid"/>
        <w:tblW w:w="9101" w:type="dxa"/>
        <w:tblLook w:val="04A0" w:firstRow="1" w:lastRow="0" w:firstColumn="1" w:lastColumn="0" w:noHBand="0" w:noVBand="1"/>
      </w:tblPr>
      <w:tblGrid>
        <w:gridCol w:w="3397"/>
        <w:gridCol w:w="1426"/>
        <w:gridCol w:w="1426"/>
        <w:gridCol w:w="1426"/>
        <w:gridCol w:w="1426"/>
      </w:tblGrid>
      <w:tr w:rsidR="009A5E05" w:rsidRPr="006576D0" w14:paraId="28641C3D" w14:textId="77777777" w:rsidTr="009A5E05">
        <w:tc>
          <w:tcPr>
            <w:tcW w:w="3397" w:type="dxa"/>
          </w:tcPr>
          <w:p w14:paraId="34A42784"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Indicator</w:t>
            </w:r>
          </w:p>
        </w:tc>
        <w:tc>
          <w:tcPr>
            <w:tcW w:w="1426" w:type="dxa"/>
          </w:tcPr>
          <w:p w14:paraId="188CBAE3" w14:textId="77777777" w:rsidR="009A5E05" w:rsidRPr="006576D0" w:rsidRDefault="009A5E05" w:rsidP="009A5E05">
            <w:pPr>
              <w:pStyle w:val="BodyText"/>
              <w:spacing w:after="120"/>
              <w:jc w:val="center"/>
              <w:rPr>
                <w:rFonts w:asciiTheme="minorHAnsi" w:hAnsiTheme="minorHAnsi"/>
                <w:b/>
              </w:rPr>
            </w:pPr>
            <w:r w:rsidRPr="006576D0">
              <w:rPr>
                <w:rFonts w:asciiTheme="minorHAnsi" w:hAnsiTheme="minorHAnsi"/>
                <w:b/>
              </w:rPr>
              <w:t>An</w:t>
            </w:r>
          </w:p>
        </w:tc>
        <w:tc>
          <w:tcPr>
            <w:tcW w:w="1426" w:type="dxa"/>
          </w:tcPr>
          <w:p w14:paraId="69EA5853"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1</w:t>
            </w:r>
          </w:p>
        </w:tc>
        <w:tc>
          <w:tcPr>
            <w:tcW w:w="1426" w:type="dxa"/>
          </w:tcPr>
          <w:p w14:paraId="5E4B5B64"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2</w:t>
            </w:r>
          </w:p>
        </w:tc>
        <w:tc>
          <w:tcPr>
            <w:tcW w:w="1426" w:type="dxa"/>
          </w:tcPr>
          <w:p w14:paraId="0BFDF31B"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3</w:t>
            </w:r>
          </w:p>
        </w:tc>
      </w:tr>
      <w:tr w:rsidR="004B12B4" w:rsidRPr="006576D0" w14:paraId="315FE2A2" w14:textId="77777777" w:rsidTr="004B12B4">
        <w:tc>
          <w:tcPr>
            <w:tcW w:w="3397" w:type="dxa"/>
            <w:vMerge w:val="restart"/>
            <w:vAlign w:val="center"/>
          </w:tcPr>
          <w:p w14:paraId="239C2A4D" w14:textId="0B03C0BD" w:rsidR="004B12B4" w:rsidRPr="006576D0" w:rsidRDefault="004B12B4" w:rsidP="004B12B4">
            <w:pPr>
              <w:pStyle w:val="BodyText"/>
              <w:rPr>
                <w:rFonts w:asciiTheme="minorHAnsi" w:hAnsiTheme="minorHAnsi"/>
              </w:rPr>
            </w:pPr>
            <w:r w:rsidRPr="006576D0">
              <w:rPr>
                <w:rFonts w:asciiTheme="minorHAnsi" w:hAnsiTheme="minorHAnsi"/>
              </w:rPr>
              <w:t>Durata medie de deplasare cu transportul public</w:t>
            </w:r>
          </w:p>
        </w:tc>
        <w:tc>
          <w:tcPr>
            <w:tcW w:w="1426" w:type="dxa"/>
          </w:tcPr>
          <w:p w14:paraId="390F9328" w14:textId="77777777" w:rsidR="004B12B4" w:rsidRPr="006576D0" w:rsidRDefault="004B12B4" w:rsidP="004B12B4">
            <w:pPr>
              <w:pStyle w:val="BodyText"/>
              <w:spacing w:after="120"/>
              <w:jc w:val="center"/>
              <w:rPr>
                <w:rFonts w:asciiTheme="minorHAnsi" w:hAnsiTheme="minorHAnsi"/>
              </w:rPr>
            </w:pPr>
            <w:r w:rsidRPr="006576D0">
              <w:rPr>
                <w:rFonts w:asciiTheme="minorHAnsi" w:hAnsiTheme="minorHAnsi"/>
              </w:rPr>
              <w:t>2023</w:t>
            </w:r>
          </w:p>
        </w:tc>
        <w:tc>
          <w:tcPr>
            <w:tcW w:w="1426" w:type="dxa"/>
            <w:vAlign w:val="center"/>
          </w:tcPr>
          <w:p w14:paraId="258D2E70" w14:textId="4A2BE33E" w:rsidR="004B12B4" w:rsidRPr="006576D0" w:rsidRDefault="004B12B4" w:rsidP="004B12B4">
            <w:pPr>
              <w:pStyle w:val="BodyText"/>
              <w:spacing w:after="120"/>
              <w:jc w:val="center"/>
              <w:rPr>
                <w:rFonts w:asciiTheme="minorHAnsi" w:hAnsiTheme="minorHAnsi"/>
              </w:rPr>
            </w:pPr>
            <w:r w:rsidRPr="004B12B4">
              <w:rPr>
                <w:rFonts w:asciiTheme="minorHAnsi" w:hAnsiTheme="minorHAnsi"/>
              </w:rPr>
              <w:t>23,90</w:t>
            </w:r>
          </w:p>
        </w:tc>
        <w:tc>
          <w:tcPr>
            <w:tcW w:w="1426" w:type="dxa"/>
            <w:vAlign w:val="center"/>
          </w:tcPr>
          <w:p w14:paraId="343B4E6A" w14:textId="3C89E4F3" w:rsidR="004B12B4" w:rsidRPr="006576D0" w:rsidRDefault="004B12B4" w:rsidP="004B12B4">
            <w:pPr>
              <w:pStyle w:val="BodyText"/>
              <w:spacing w:after="120"/>
              <w:jc w:val="center"/>
              <w:rPr>
                <w:rFonts w:asciiTheme="minorHAnsi" w:hAnsiTheme="minorHAnsi"/>
              </w:rPr>
            </w:pPr>
            <w:r w:rsidRPr="004B12B4">
              <w:rPr>
                <w:rFonts w:asciiTheme="minorHAnsi" w:hAnsiTheme="minorHAnsi"/>
              </w:rPr>
              <w:t>22,89</w:t>
            </w:r>
          </w:p>
        </w:tc>
        <w:tc>
          <w:tcPr>
            <w:tcW w:w="1426" w:type="dxa"/>
            <w:vAlign w:val="center"/>
          </w:tcPr>
          <w:p w14:paraId="623BF62C" w14:textId="3A5CCE77" w:rsidR="004B12B4" w:rsidRPr="006576D0" w:rsidRDefault="004B12B4" w:rsidP="004B12B4">
            <w:pPr>
              <w:pStyle w:val="BodyText"/>
              <w:spacing w:after="120"/>
              <w:jc w:val="center"/>
              <w:rPr>
                <w:rFonts w:asciiTheme="minorHAnsi" w:hAnsiTheme="minorHAnsi"/>
              </w:rPr>
            </w:pPr>
            <w:r w:rsidRPr="004B12B4">
              <w:rPr>
                <w:rFonts w:asciiTheme="minorHAnsi" w:hAnsiTheme="minorHAnsi"/>
              </w:rPr>
              <w:t>23,37</w:t>
            </w:r>
          </w:p>
        </w:tc>
      </w:tr>
      <w:tr w:rsidR="004B12B4" w:rsidRPr="006576D0" w14:paraId="21012A9F" w14:textId="77777777" w:rsidTr="004B12B4">
        <w:tc>
          <w:tcPr>
            <w:tcW w:w="3397" w:type="dxa"/>
            <w:vMerge/>
          </w:tcPr>
          <w:p w14:paraId="468622DD" w14:textId="77777777" w:rsidR="004B12B4" w:rsidRPr="006576D0" w:rsidRDefault="004B12B4" w:rsidP="004B12B4">
            <w:pPr>
              <w:pStyle w:val="BodyText"/>
              <w:spacing w:after="120"/>
              <w:rPr>
                <w:rFonts w:asciiTheme="minorHAnsi" w:hAnsiTheme="minorHAnsi"/>
              </w:rPr>
            </w:pPr>
          </w:p>
        </w:tc>
        <w:tc>
          <w:tcPr>
            <w:tcW w:w="1426" w:type="dxa"/>
          </w:tcPr>
          <w:p w14:paraId="22F4531A" w14:textId="77777777" w:rsidR="004B12B4" w:rsidRPr="006576D0" w:rsidRDefault="004B12B4" w:rsidP="004B12B4">
            <w:pPr>
              <w:pStyle w:val="BodyText"/>
              <w:spacing w:after="120"/>
              <w:jc w:val="center"/>
              <w:rPr>
                <w:rFonts w:asciiTheme="minorHAnsi" w:hAnsiTheme="minorHAnsi"/>
              </w:rPr>
            </w:pPr>
            <w:r w:rsidRPr="006576D0">
              <w:rPr>
                <w:rFonts w:asciiTheme="minorHAnsi" w:hAnsiTheme="minorHAnsi"/>
              </w:rPr>
              <w:t>2030</w:t>
            </w:r>
          </w:p>
        </w:tc>
        <w:tc>
          <w:tcPr>
            <w:tcW w:w="1426" w:type="dxa"/>
            <w:vAlign w:val="center"/>
          </w:tcPr>
          <w:p w14:paraId="1224C59E" w14:textId="30CA1605" w:rsidR="004B12B4" w:rsidRPr="006576D0" w:rsidRDefault="004B12B4" w:rsidP="004B12B4">
            <w:pPr>
              <w:pStyle w:val="BodyText"/>
              <w:spacing w:after="120"/>
              <w:jc w:val="center"/>
              <w:rPr>
                <w:rFonts w:asciiTheme="minorHAnsi" w:hAnsiTheme="minorHAnsi"/>
              </w:rPr>
            </w:pPr>
            <w:r w:rsidRPr="004B12B4">
              <w:rPr>
                <w:rFonts w:asciiTheme="minorHAnsi" w:hAnsiTheme="minorHAnsi"/>
              </w:rPr>
              <w:t>26,68</w:t>
            </w:r>
          </w:p>
        </w:tc>
        <w:tc>
          <w:tcPr>
            <w:tcW w:w="1426" w:type="dxa"/>
            <w:vAlign w:val="center"/>
          </w:tcPr>
          <w:p w14:paraId="27BE0894" w14:textId="5C62D479" w:rsidR="004B12B4" w:rsidRPr="006576D0" w:rsidRDefault="004B12B4" w:rsidP="004B12B4">
            <w:pPr>
              <w:pStyle w:val="BodyText"/>
              <w:spacing w:after="120"/>
              <w:jc w:val="center"/>
              <w:rPr>
                <w:rFonts w:asciiTheme="minorHAnsi" w:hAnsiTheme="minorHAnsi"/>
              </w:rPr>
            </w:pPr>
            <w:r w:rsidRPr="004B12B4">
              <w:rPr>
                <w:rFonts w:asciiTheme="minorHAnsi" w:hAnsiTheme="minorHAnsi"/>
              </w:rPr>
              <w:t>22,22</w:t>
            </w:r>
          </w:p>
        </w:tc>
        <w:tc>
          <w:tcPr>
            <w:tcW w:w="1426" w:type="dxa"/>
            <w:vAlign w:val="center"/>
          </w:tcPr>
          <w:p w14:paraId="405BE8DD" w14:textId="3C1597E9" w:rsidR="004B12B4" w:rsidRPr="006576D0" w:rsidRDefault="004B12B4" w:rsidP="004B12B4">
            <w:pPr>
              <w:pStyle w:val="BodyText"/>
              <w:spacing w:after="120"/>
              <w:jc w:val="center"/>
              <w:rPr>
                <w:rFonts w:asciiTheme="minorHAnsi" w:hAnsiTheme="minorHAnsi"/>
              </w:rPr>
            </w:pPr>
            <w:r w:rsidRPr="004B12B4">
              <w:rPr>
                <w:rFonts w:asciiTheme="minorHAnsi" w:hAnsiTheme="minorHAnsi"/>
              </w:rPr>
              <w:t>21,97</w:t>
            </w:r>
          </w:p>
        </w:tc>
      </w:tr>
    </w:tbl>
    <w:p w14:paraId="44CCE26A" w14:textId="77777777" w:rsidR="009A5E05" w:rsidRPr="006576D0" w:rsidRDefault="009A5E05" w:rsidP="009A5E05">
      <w:pPr>
        <w:pStyle w:val="BodyText"/>
        <w:spacing w:before="0"/>
      </w:pPr>
    </w:p>
    <w:p w14:paraId="3B4B8579" w14:textId="5F943281" w:rsidR="001D1A9F" w:rsidRPr="006576D0" w:rsidRDefault="00C87481" w:rsidP="00C87481">
      <w:pPr>
        <w:pStyle w:val="Caption"/>
      </w:pPr>
      <w:bookmarkStart w:id="382" w:name="_Toc474621142"/>
      <w:bookmarkStart w:id="383" w:name="_Toc466842300"/>
      <w:r w:rsidRPr="006576D0">
        <w:t xml:space="preserve">Tabel  </w:t>
      </w:r>
      <w:fldSimple w:instr=" SEQ Tabel_ \* ARABIC ">
        <w:r w:rsidR="00886BB7">
          <w:rPr>
            <w:noProof/>
          </w:rPr>
          <w:t>68</w:t>
        </w:r>
      </w:fldSimple>
      <w:r w:rsidR="001D1A9F" w:rsidRPr="006576D0">
        <w:t>. Accesibilitatea, pe scenarii și ani de prognoză.</w:t>
      </w:r>
      <w:bookmarkEnd w:id="382"/>
    </w:p>
    <w:tbl>
      <w:tblPr>
        <w:tblStyle w:val="TableGrid"/>
        <w:tblW w:w="9101" w:type="dxa"/>
        <w:tblLook w:val="04A0" w:firstRow="1" w:lastRow="0" w:firstColumn="1" w:lastColumn="0" w:noHBand="0" w:noVBand="1"/>
      </w:tblPr>
      <w:tblGrid>
        <w:gridCol w:w="3397"/>
        <w:gridCol w:w="1426"/>
        <w:gridCol w:w="1426"/>
        <w:gridCol w:w="1426"/>
        <w:gridCol w:w="1426"/>
      </w:tblGrid>
      <w:tr w:rsidR="001D1A9F" w:rsidRPr="006576D0" w14:paraId="287EE9BA" w14:textId="77777777" w:rsidTr="001D1A9F">
        <w:tc>
          <w:tcPr>
            <w:tcW w:w="3397" w:type="dxa"/>
          </w:tcPr>
          <w:p w14:paraId="5B4C4680" w14:textId="77777777" w:rsidR="001D1A9F" w:rsidRPr="006576D0" w:rsidRDefault="001D1A9F" w:rsidP="001D1A9F">
            <w:pPr>
              <w:pStyle w:val="BodyText"/>
              <w:spacing w:after="120"/>
              <w:rPr>
                <w:rFonts w:asciiTheme="minorHAnsi" w:hAnsiTheme="minorHAnsi"/>
                <w:b/>
              </w:rPr>
            </w:pPr>
            <w:r w:rsidRPr="006576D0">
              <w:rPr>
                <w:rFonts w:asciiTheme="minorHAnsi" w:hAnsiTheme="minorHAnsi"/>
                <w:b/>
              </w:rPr>
              <w:t>Indicator</w:t>
            </w:r>
          </w:p>
        </w:tc>
        <w:tc>
          <w:tcPr>
            <w:tcW w:w="1426" w:type="dxa"/>
          </w:tcPr>
          <w:p w14:paraId="18398AA6" w14:textId="77777777" w:rsidR="001D1A9F" w:rsidRPr="006576D0" w:rsidRDefault="001D1A9F" w:rsidP="001D1A9F">
            <w:pPr>
              <w:pStyle w:val="BodyText"/>
              <w:spacing w:after="120"/>
              <w:jc w:val="center"/>
              <w:rPr>
                <w:rFonts w:asciiTheme="minorHAnsi" w:hAnsiTheme="minorHAnsi"/>
                <w:b/>
              </w:rPr>
            </w:pPr>
            <w:r w:rsidRPr="006576D0">
              <w:rPr>
                <w:rFonts w:asciiTheme="minorHAnsi" w:hAnsiTheme="minorHAnsi"/>
                <w:b/>
              </w:rPr>
              <w:t>An</w:t>
            </w:r>
          </w:p>
        </w:tc>
        <w:tc>
          <w:tcPr>
            <w:tcW w:w="1426" w:type="dxa"/>
          </w:tcPr>
          <w:p w14:paraId="7288B63A" w14:textId="77777777" w:rsidR="001D1A9F" w:rsidRPr="006576D0" w:rsidRDefault="001D1A9F" w:rsidP="001D1A9F">
            <w:pPr>
              <w:pStyle w:val="BodyText"/>
              <w:spacing w:after="120"/>
              <w:rPr>
                <w:rFonts w:asciiTheme="minorHAnsi" w:hAnsiTheme="minorHAnsi"/>
                <w:b/>
              </w:rPr>
            </w:pPr>
            <w:r w:rsidRPr="006576D0">
              <w:rPr>
                <w:rFonts w:asciiTheme="minorHAnsi" w:hAnsiTheme="minorHAnsi"/>
                <w:b/>
              </w:rPr>
              <w:t>Scenariul 1</w:t>
            </w:r>
          </w:p>
        </w:tc>
        <w:tc>
          <w:tcPr>
            <w:tcW w:w="1426" w:type="dxa"/>
          </w:tcPr>
          <w:p w14:paraId="01C3CA8E" w14:textId="77777777" w:rsidR="001D1A9F" w:rsidRPr="006576D0" w:rsidRDefault="001D1A9F" w:rsidP="001D1A9F">
            <w:pPr>
              <w:pStyle w:val="BodyText"/>
              <w:spacing w:after="120"/>
              <w:rPr>
                <w:rFonts w:asciiTheme="minorHAnsi" w:hAnsiTheme="minorHAnsi"/>
                <w:b/>
              </w:rPr>
            </w:pPr>
            <w:r w:rsidRPr="006576D0">
              <w:rPr>
                <w:rFonts w:asciiTheme="minorHAnsi" w:hAnsiTheme="minorHAnsi"/>
                <w:b/>
              </w:rPr>
              <w:t>Scenariul 2</w:t>
            </w:r>
          </w:p>
        </w:tc>
        <w:tc>
          <w:tcPr>
            <w:tcW w:w="1426" w:type="dxa"/>
          </w:tcPr>
          <w:p w14:paraId="4F3E6A40" w14:textId="77777777" w:rsidR="001D1A9F" w:rsidRPr="006576D0" w:rsidRDefault="001D1A9F" w:rsidP="001D1A9F">
            <w:pPr>
              <w:pStyle w:val="BodyText"/>
              <w:spacing w:after="120"/>
              <w:rPr>
                <w:rFonts w:asciiTheme="minorHAnsi" w:hAnsiTheme="minorHAnsi"/>
                <w:b/>
              </w:rPr>
            </w:pPr>
            <w:r w:rsidRPr="006576D0">
              <w:rPr>
                <w:rFonts w:asciiTheme="minorHAnsi" w:hAnsiTheme="minorHAnsi"/>
                <w:b/>
              </w:rPr>
              <w:t>Scenariul 3</w:t>
            </w:r>
          </w:p>
        </w:tc>
      </w:tr>
      <w:tr w:rsidR="004B12B4" w:rsidRPr="006576D0" w14:paraId="1E2EDE77" w14:textId="77777777" w:rsidTr="004B12B4">
        <w:tc>
          <w:tcPr>
            <w:tcW w:w="3397" w:type="dxa"/>
            <w:vMerge w:val="restart"/>
            <w:vAlign w:val="center"/>
          </w:tcPr>
          <w:p w14:paraId="27D95233" w14:textId="68153BA7" w:rsidR="004B12B4" w:rsidRPr="006576D0" w:rsidRDefault="004B12B4" w:rsidP="004B12B4">
            <w:pPr>
              <w:pStyle w:val="BodyText"/>
              <w:rPr>
                <w:rFonts w:asciiTheme="minorHAnsi" w:hAnsiTheme="minorHAnsi"/>
              </w:rPr>
            </w:pPr>
            <w:r w:rsidRPr="006576D0">
              <w:rPr>
                <w:rFonts w:asciiTheme="minorHAnsi" w:hAnsiTheme="minorHAnsi"/>
              </w:rPr>
              <w:t>Durata medie de deplasare ponderată</w:t>
            </w:r>
          </w:p>
        </w:tc>
        <w:tc>
          <w:tcPr>
            <w:tcW w:w="1426" w:type="dxa"/>
          </w:tcPr>
          <w:p w14:paraId="573328E5" w14:textId="77777777" w:rsidR="004B12B4" w:rsidRPr="006576D0" w:rsidRDefault="004B12B4" w:rsidP="004B12B4">
            <w:pPr>
              <w:pStyle w:val="BodyText"/>
              <w:spacing w:after="120"/>
              <w:jc w:val="center"/>
              <w:rPr>
                <w:rFonts w:asciiTheme="minorHAnsi" w:hAnsiTheme="minorHAnsi"/>
              </w:rPr>
            </w:pPr>
            <w:r w:rsidRPr="006576D0">
              <w:rPr>
                <w:rFonts w:asciiTheme="minorHAnsi" w:hAnsiTheme="minorHAnsi"/>
              </w:rPr>
              <w:t>2023</w:t>
            </w:r>
          </w:p>
        </w:tc>
        <w:tc>
          <w:tcPr>
            <w:tcW w:w="1426" w:type="dxa"/>
            <w:vAlign w:val="center"/>
          </w:tcPr>
          <w:p w14:paraId="60B4C623" w14:textId="6C213AC1" w:rsidR="004B12B4" w:rsidRPr="006576D0" w:rsidRDefault="004B12B4" w:rsidP="004B12B4">
            <w:pPr>
              <w:pStyle w:val="BodyText"/>
              <w:spacing w:after="120"/>
              <w:jc w:val="center"/>
              <w:rPr>
                <w:rFonts w:asciiTheme="minorHAnsi" w:hAnsiTheme="minorHAnsi"/>
              </w:rPr>
            </w:pPr>
            <w:r w:rsidRPr="004B12B4">
              <w:rPr>
                <w:rFonts w:asciiTheme="minorHAnsi" w:hAnsiTheme="minorHAnsi"/>
              </w:rPr>
              <w:t>18,54</w:t>
            </w:r>
          </w:p>
        </w:tc>
        <w:tc>
          <w:tcPr>
            <w:tcW w:w="1426" w:type="dxa"/>
            <w:vAlign w:val="center"/>
          </w:tcPr>
          <w:p w14:paraId="12220A9A" w14:textId="62B7E40A" w:rsidR="004B12B4" w:rsidRPr="006576D0" w:rsidRDefault="004B12B4" w:rsidP="004B12B4">
            <w:pPr>
              <w:pStyle w:val="BodyText"/>
              <w:spacing w:after="120"/>
              <w:jc w:val="center"/>
              <w:rPr>
                <w:rFonts w:asciiTheme="minorHAnsi" w:hAnsiTheme="minorHAnsi"/>
              </w:rPr>
            </w:pPr>
            <w:r w:rsidRPr="004B12B4">
              <w:rPr>
                <w:rFonts w:asciiTheme="minorHAnsi" w:hAnsiTheme="minorHAnsi"/>
              </w:rPr>
              <w:t>18,02</w:t>
            </w:r>
          </w:p>
        </w:tc>
        <w:tc>
          <w:tcPr>
            <w:tcW w:w="1426" w:type="dxa"/>
            <w:vAlign w:val="center"/>
          </w:tcPr>
          <w:p w14:paraId="3EFD8046" w14:textId="72EAE4FF" w:rsidR="004B12B4" w:rsidRPr="006576D0" w:rsidRDefault="004B12B4" w:rsidP="004B12B4">
            <w:pPr>
              <w:pStyle w:val="BodyText"/>
              <w:spacing w:after="120"/>
              <w:jc w:val="center"/>
              <w:rPr>
                <w:rFonts w:asciiTheme="minorHAnsi" w:hAnsiTheme="minorHAnsi"/>
              </w:rPr>
            </w:pPr>
            <w:r w:rsidRPr="004B12B4">
              <w:rPr>
                <w:rFonts w:asciiTheme="minorHAnsi" w:hAnsiTheme="minorHAnsi"/>
              </w:rPr>
              <w:t>17,92</w:t>
            </w:r>
          </w:p>
        </w:tc>
      </w:tr>
      <w:tr w:rsidR="004B12B4" w:rsidRPr="006576D0" w14:paraId="27F20CAF" w14:textId="77777777" w:rsidTr="004B12B4">
        <w:tc>
          <w:tcPr>
            <w:tcW w:w="3397" w:type="dxa"/>
            <w:vMerge/>
          </w:tcPr>
          <w:p w14:paraId="07193754" w14:textId="77777777" w:rsidR="004B12B4" w:rsidRPr="006576D0" w:rsidRDefault="004B12B4" w:rsidP="004B12B4">
            <w:pPr>
              <w:pStyle w:val="BodyText"/>
              <w:spacing w:after="120"/>
              <w:rPr>
                <w:rFonts w:asciiTheme="minorHAnsi" w:hAnsiTheme="minorHAnsi"/>
              </w:rPr>
            </w:pPr>
          </w:p>
        </w:tc>
        <w:tc>
          <w:tcPr>
            <w:tcW w:w="1426" w:type="dxa"/>
          </w:tcPr>
          <w:p w14:paraId="6D6C388D" w14:textId="77777777" w:rsidR="004B12B4" w:rsidRPr="006576D0" w:rsidRDefault="004B12B4" w:rsidP="004B12B4">
            <w:pPr>
              <w:pStyle w:val="BodyText"/>
              <w:spacing w:after="120"/>
              <w:jc w:val="center"/>
              <w:rPr>
                <w:rFonts w:asciiTheme="minorHAnsi" w:hAnsiTheme="minorHAnsi"/>
              </w:rPr>
            </w:pPr>
            <w:r w:rsidRPr="006576D0">
              <w:rPr>
                <w:rFonts w:asciiTheme="minorHAnsi" w:hAnsiTheme="minorHAnsi"/>
              </w:rPr>
              <w:t>2030</w:t>
            </w:r>
          </w:p>
        </w:tc>
        <w:tc>
          <w:tcPr>
            <w:tcW w:w="1426" w:type="dxa"/>
            <w:vAlign w:val="center"/>
          </w:tcPr>
          <w:p w14:paraId="6BC26B69" w14:textId="0CDF476A" w:rsidR="004B12B4" w:rsidRPr="006576D0" w:rsidRDefault="004B12B4" w:rsidP="004B12B4">
            <w:pPr>
              <w:pStyle w:val="BodyText"/>
              <w:spacing w:after="120"/>
              <w:jc w:val="center"/>
              <w:rPr>
                <w:rFonts w:asciiTheme="minorHAnsi" w:hAnsiTheme="minorHAnsi"/>
              </w:rPr>
            </w:pPr>
            <w:r w:rsidRPr="004B12B4">
              <w:rPr>
                <w:rFonts w:asciiTheme="minorHAnsi" w:hAnsiTheme="minorHAnsi"/>
              </w:rPr>
              <w:t>19,44</w:t>
            </w:r>
          </w:p>
        </w:tc>
        <w:tc>
          <w:tcPr>
            <w:tcW w:w="1426" w:type="dxa"/>
            <w:vAlign w:val="center"/>
          </w:tcPr>
          <w:p w14:paraId="1C9F9475" w14:textId="20523F5D" w:rsidR="004B12B4" w:rsidRPr="006576D0" w:rsidRDefault="004B12B4" w:rsidP="004B12B4">
            <w:pPr>
              <w:pStyle w:val="BodyText"/>
              <w:spacing w:after="120"/>
              <w:jc w:val="center"/>
              <w:rPr>
                <w:rFonts w:asciiTheme="minorHAnsi" w:hAnsiTheme="minorHAnsi"/>
              </w:rPr>
            </w:pPr>
            <w:r w:rsidRPr="004B12B4">
              <w:rPr>
                <w:rFonts w:asciiTheme="minorHAnsi" w:hAnsiTheme="minorHAnsi"/>
              </w:rPr>
              <w:t>17,38</w:t>
            </w:r>
          </w:p>
        </w:tc>
        <w:tc>
          <w:tcPr>
            <w:tcW w:w="1426" w:type="dxa"/>
            <w:vAlign w:val="center"/>
          </w:tcPr>
          <w:p w14:paraId="310F02FA" w14:textId="06DAD2AA" w:rsidR="004B12B4" w:rsidRPr="006576D0" w:rsidRDefault="004B12B4" w:rsidP="004B12B4">
            <w:pPr>
              <w:pStyle w:val="BodyText"/>
              <w:spacing w:after="120"/>
              <w:jc w:val="center"/>
              <w:rPr>
                <w:rFonts w:asciiTheme="minorHAnsi" w:hAnsiTheme="minorHAnsi"/>
              </w:rPr>
            </w:pPr>
            <w:r w:rsidRPr="004B12B4">
              <w:rPr>
                <w:rFonts w:asciiTheme="minorHAnsi" w:hAnsiTheme="minorHAnsi"/>
              </w:rPr>
              <w:t>17,01</w:t>
            </w:r>
          </w:p>
        </w:tc>
      </w:tr>
    </w:tbl>
    <w:p w14:paraId="7A5AFD95" w14:textId="77777777" w:rsidR="00C87481" w:rsidRPr="006576D0" w:rsidRDefault="00C87481" w:rsidP="009A5E05">
      <w:pPr>
        <w:pStyle w:val="Caption"/>
        <w:spacing w:before="60"/>
      </w:pPr>
    </w:p>
    <w:p w14:paraId="0316CF62" w14:textId="53DE65C6" w:rsidR="009A5E05" w:rsidRPr="006576D0" w:rsidRDefault="00C87481" w:rsidP="00C87481">
      <w:pPr>
        <w:pStyle w:val="Caption"/>
      </w:pPr>
      <w:bookmarkStart w:id="384" w:name="_Toc474621143"/>
      <w:r w:rsidRPr="006576D0">
        <w:t xml:space="preserve">Tabel  </w:t>
      </w:r>
      <w:fldSimple w:instr=" SEQ Tabel_ \* ARABIC ">
        <w:r w:rsidR="00886BB7">
          <w:rPr>
            <w:noProof/>
          </w:rPr>
          <w:t>69</w:t>
        </w:r>
      </w:fldSimple>
      <w:r w:rsidR="009A5E05" w:rsidRPr="006576D0">
        <w:t>. Puncte acordate pentru indicatorul accesibilitate, pe termen mediu (2023)</w:t>
      </w:r>
      <w:bookmarkEnd w:id="383"/>
      <w:bookmarkEnd w:id="384"/>
    </w:p>
    <w:tbl>
      <w:tblPr>
        <w:tblStyle w:val="TableGrid"/>
        <w:tblW w:w="9112" w:type="dxa"/>
        <w:tblLook w:val="04A0" w:firstRow="1" w:lastRow="0" w:firstColumn="1" w:lastColumn="0" w:noHBand="0" w:noVBand="1"/>
      </w:tblPr>
      <w:tblGrid>
        <w:gridCol w:w="4834"/>
        <w:gridCol w:w="1426"/>
        <w:gridCol w:w="1426"/>
        <w:gridCol w:w="1426"/>
      </w:tblGrid>
      <w:tr w:rsidR="009A5E05" w:rsidRPr="006576D0" w14:paraId="39B26F89" w14:textId="77777777" w:rsidTr="009A5E05">
        <w:tc>
          <w:tcPr>
            <w:tcW w:w="4834" w:type="dxa"/>
          </w:tcPr>
          <w:p w14:paraId="1D1E9209"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Indicator</w:t>
            </w:r>
          </w:p>
        </w:tc>
        <w:tc>
          <w:tcPr>
            <w:tcW w:w="1426" w:type="dxa"/>
          </w:tcPr>
          <w:p w14:paraId="38D515ED"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1</w:t>
            </w:r>
          </w:p>
        </w:tc>
        <w:tc>
          <w:tcPr>
            <w:tcW w:w="1426" w:type="dxa"/>
          </w:tcPr>
          <w:p w14:paraId="61B6E77B"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2</w:t>
            </w:r>
          </w:p>
        </w:tc>
        <w:tc>
          <w:tcPr>
            <w:tcW w:w="1426" w:type="dxa"/>
          </w:tcPr>
          <w:p w14:paraId="40DB5757"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3</w:t>
            </w:r>
          </w:p>
        </w:tc>
      </w:tr>
      <w:tr w:rsidR="000040CC" w:rsidRPr="006576D0" w14:paraId="7874BA29" w14:textId="77777777" w:rsidTr="004B12B4">
        <w:tc>
          <w:tcPr>
            <w:tcW w:w="4834" w:type="dxa"/>
          </w:tcPr>
          <w:p w14:paraId="0D6DA6D3" w14:textId="615EAD53" w:rsidR="000040CC" w:rsidRPr="006576D0" w:rsidRDefault="000040CC" w:rsidP="000040CC">
            <w:pPr>
              <w:pStyle w:val="BodyText"/>
              <w:rPr>
                <w:rFonts w:asciiTheme="minorHAnsi" w:hAnsiTheme="minorHAnsi"/>
              </w:rPr>
            </w:pPr>
            <w:r w:rsidRPr="006576D0">
              <w:rPr>
                <w:rFonts w:asciiTheme="minorHAnsi" w:hAnsiTheme="minorHAnsi"/>
              </w:rPr>
              <w:t>Accesibilitatea cu vehicule private</w:t>
            </w:r>
          </w:p>
        </w:tc>
        <w:tc>
          <w:tcPr>
            <w:tcW w:w="1426" w:type="dxa"/>
            <w:vAlign w:val="bottom"/>
          </w:tcPr>
          <w:p w14:paraId="42A5AE24" w14:textId="410B273E" w:rsidR="000040CC" w:rsidRPr="006576D0" w:rsidRDefault="000040CC" w:rsidP="000040CC">
            <w:pPr>
              <w:pStyle w:val="BodyText"/>
              <w:spacing w:after="120"/>
              <w:jc w:val="center"/>
              <w:rPr>
                <w:rFonts w:asciiTheme="minorHAnsi" w:hAnsiTheme="minorHAnsi"/>
              </w:rPr>
            </w:pPr>
            <w:r w:rsidRPr="000040CC">
              <w:rPr>
                <w:rFonts w:asciiTheme="minorHAnsi" w:hAnsiTheme="minorHAnsi"/>
              </w:rPr>
              <w:t>9,28</w:t>
            </w:r>
          </w:p>
        </w:tc>
        <w:tc>
          <w:tcPr>
            <w:tcW w:w="1426" w:type="dxa"/>
            <w:vAlign w:val="bottom"/>
          </w:tcPr>
          <w:p w14:paraId="69166B79" w14:textId="20C5A313" w:rsidR="000040CC" w:rsidRPr="006576D0" w:rsidRDefault="000040CC" w:rsidP="000040CC">
            <w:pPr>
              <w:pStyle w:val="BodyText"/>
              <w:spacing w:after="120"/>
              <w:jc w:val="center"/>
              <w:rPr>
                <w:rFonts w:asciiTheme="minorHAnsi" w:hAnsiTheme="minorHAnsi"/>
              </w:rPr>
            </w:pPr>
            <w:r w:rsidRPr="000040CC">
              <w:rPr>
                <w:rFonts w:asciiTheme="minorHAnsi" w:hAnsiTheme="minorHAnsi"/>
              </w:rPr>
              <w:t>9,76</w:t>
            </w:r>
          </w:p>
        </w:tc>
        <w:tc>
          <w:tcPr>
            <w:tcW w:w="1426" w:type="dxa"/>
            <w:vAlign w:val="bottom"/>
          </w:tcPr>
          <w:p w14:paraId="1C25FD57" w14:textId="00C80982" w:rsidR="000040CC" w:rsidRPr="006576D0" w:rsidRDefault="000040CC" w:rsidP="000040CC">
            <w:pPr>
              <w:pStyle w:val="BodyText"/>
              <w:spacing w:after="120"/>
              <w:jc w:val="center"/>
              <w:rPr>
                <w:rFonts w:asciiTheme="minorHAnsi" w:hAnsiTheme="minorHAnsi"/>
              </w:rPr>
            </w:pPr>
            <w:r w:rsidRPr="000040CC">
              <w:rPr>
                <w:rFonts w:asciiTheme="minorHAnsi" w:hAnsiTheme="minorHAnsi"/>
              </w:rPr>
              <w:t>10</w:t>
            </w:r>
          </w:p>
        </w:tc>
      </w:tr>
      <w:tr w:rsidR="000040CC" w:rsidRPr="006576D0" w14:paraId="0B0AF8E7" w14:textId="77777777" w:rsidTr="004B12B4">
        <w:tc>
          <w:tcPr>
            <w:tcW w:w="4834" w:type="dxa"/>
          </w:tcPr>
          <w:p w14:paraId="63BEA9C8" w14:textId="2AB64110" w:rsidR="000040CC" w:rsidRPr="006576D0" w:rsidRDefault="000040CC" w:rsidP="000040CC">
            <w:pPr>
              <w:pStyle w:val="BodyText"/>
            </w:pPr>
            <w:r>
              <w:t>Accesibilitatea pentru transportul de marfă</w:t>
            </w:r>
          </w:p>
        </w:tc>
        <w:tc>
          <w:tcPr>
            <w:tcW w:w="1426" w:type="dxa"/>
            <w:vAlign w:val="bottom"/>
          </w:tcPr>
          <w:p w14:paraId="24843D57" w14:textId="3F6931AD" w:rsidR="000040CC" w:rsidRPr="004B12B4" w:rsidRDefault="000040CC" w:rsidP="000040CC">
            <w:pPr>
              <w:pStyle w:val="BodyText"/>
              <w:spacing w:after="120"/>
              <w:jc w:val="center"/>
              <w:rPr>
                <w:rFonts w:asciiTheme="minorHAnsi" w:hAnsiTheme="minorHAnsi"/>
              </w:rPr>
            </w:pPr>
            <w:r w:rsidRPr="000040CC">
              <w:rPr>
                <w:rFonts w:asciiTheme="minorHAnsi" w:hAnsiTheme="minorHAnsi"/>
              </w:rPr>
              <w:t>9,32</w:t>
            </w:r>
          </w:p>
        </w:tc>
        <w:tc>
          <w:tcPr>
            <w:tcW w:w="1426" w:type="dxa"/>
            <w:vAlign w:val="bottom"/>
          </w:tcPr>
          <w:p w14:paraId="00320ABA" w14:textId="3B334AD6" w:rsidR="000040CC" w:rsidRPr="004B12B4" w:rsidRDefault="000040CC" w:rsidP="000040CC">
            <w:pPr>
              <w:pStyle w:val="BodyText"/>
              <w:spacing w:after="120"/>
              <w:jc w:val="center"/>
              <w:rPr>
                <w:rFonts w:asciiTheme="minorHAnsi" w:hAnsiTheme="minorHAnsi"/>
              </w:rPr>
            </w:pPr>
            <w:r w:rsidRPr="000040CC">
              <w:rPr>
                <w:rFonts w:asciiTheme="minorHAnsi" w:hAnsiTheme="minorHAnsi"/>
              </w:rPr>
              <w:t>9,75</w:t>
            </w:r>
          </w:p>
        </w:tc>
        <w:tc>
          <w:tcPr>
            <w:tcW w:w="1426" w:type="dxa"/>
            <w:vAlign w:val="bottom"/>
          </w:tcPr>
          <w:p w14:paraId="1AD22610" w14:textId="32F5ED8C" w:rsidR="000040CC" w:rsidRPr="004B12B4" w:rsidRDefault="000040CC" w:rsidP="000040CC">
            <w:pPr>
              <w:pStyle w:val="BodyText"/>
              <w:spacing w:after="120"/>
              <w:jc w:val="center"/>
              <w:rPr>
                <w:rFonts w:asciiTheme="minorHAnsi" w:hAnsiTheme="minorHAnsi"/>
              </w:rPr>
            </w:pPr>
            <w:r w:rsidRPr="000040CC">
              <w:rPr>
                <w:rFonts w:asciiTheme="minorHAnsi" w:hAnsiTheme="minorHAnsi"/>
              </w:rPr>
              <w:t>10</w:t>
            </w:r>
          </w:p>
        </w:tc>
      </w:tr>
      <w:tr w:rsidR="000040CC" w:rsidRPr="006576D0" w14:paraId="143DCDC8" w14:textId="77777777" w:rsidTr="004B12B4">
        <w:tc>
          <w:tcPr>
            <w:tcW w:w="4834" w:type="dxa"/>
          </w:tcPr>
          <w:p w14:paraId="3116A2A5" w14:textId="26D8AC82" w:rsidR="000040CC" w:rsidRPr="006576D0" w:rsidRDefault="000040CC" w:rsidP="000040CC">
            <w:pPr>
              <w:pStyle w:val="BodyText"/>
              <w:rPr>
                <w:rFonts w:asciiTheme="minorHAnsi" w:hAnsiTheme="minorHAnsi"/>
              </w:rPr>
            </w:pPr>
            <w:r w:rsidRPr="006576D0">
              <w:rPr>
                <w:rFonts w:asciiTheme="minorHAnsi" w:hAnsiTheme="minorHAnsi"/>
              </w:rPr>
              <w:t>Accesibilitatea cu transportul public urban</w:t>
            </w:r>
          </w:p>
        </w:tc>
        <w:tc>
          <w:tcPr>
            <w:tcW w:w="1426" w:type="dxa"/>
            <w:vAlign w:val="bottom"/>
          </w:tcPr>
          <w:p w14:paraId="4C6A4F36" w14:textId="5D92F065" w:rsidR="000040CC" w:rsidRPr="006576D0" w:rsidRDefault="000040CC" w:rsidP="000040CC">
            <w:pPr>
              <w:pStyle w:val="BodyText"/>
              <w:spacing w:after="120"/>
              <w:jc w:val="center"/>
              <w:rPr>
                <w:rFonts w:asciiTheme="minorHAnsi" w:hAnsiTheme="minorHAnsi"/>
              </w:rPr>
            </w:pPr>
            <w:r w:rsidRPr="000040CC">
              <w:rPr>
                <w:rFonts w:asciiTheme="minorHAnsi" w:hAnsiTheme="minorHAnsi"/>
              </w:rPr>
              <w:t>9,58</w:t>
            </w:r>
          </w:p>
        </w:tc>
        <w:tc>
          <w:tcPr>
            <w:tcW w:w="1426" w:type="dxa"/>
            <w:vAlign w:val="bottom"/>
          </w:tcPr>
          <w:p w14:paraId="256D9818" w14:textId="1FD1E89D" w:rsidR="000040CC" w:rsidRPr="006576D0" w:rsidRDefault="000040CC" w:rsidP="000040CC">
            <w:pPr>
              <w:pStyle w:val="BodyText"/>
              <w:spacing w:after="120"/>
              <w:jc w:val="center"/>
              <w:rPr>
                <w:rFonts w:asciiTheme="minorHAnsi" w:hAnsiTheme="minorHAnsi"/>
              </w:rPr>
            </w:pPr>
            <w:r w:rsidRPr="000040CC">
              <w:rPr>
                <w:rFonts w:asciiTheme="minorHAnsi" w:hAnsiTheme="minorHAnsi"/>
              </w:rPr>
              <w:t>10,00</w:t>
            </w:r>
          </w:p>
        </w:tc>
        <w:tc>
          <w:tcPr>
            <w:tcW w:w="1426" w:type="dxa"/>
            <w:vAlign w:val="bottom"/>
          </w:tcPr>
          <w:p w14:paraId="7870A383" w14:textId="67890465" w:rsidR="000040CC" w:rsidRPr="006576D0" w:rsidRDefault="000040CC" w:rsidP="000040CC">
            <w:pPr>
              <w:pStyle w:val="BodyText"/>
              <w:spacing w:after="120"/>
              <w:jc w:val="center"/>
              <w:rPr>
                <w:rFonts w:asciiTheme="minorHAnsi" w:hAnsiTheme="minorHAnsi"/>
              </w:rPr>
            </w:pPr>
            <w:r w:rsidRPr="000040CC">
              <w:rPr>
                <w:rFonts w:asciiTheme="minorHAnsi" w:hAnsiTheme="minorHAnsi"/>
              </w:rPr>
              <w:t>9,79</w:t>
            </w:r>
          </w:p>
        </w:tc>
      </w:tr>
      <w:tr w:rsidR="000040CC" w:rsidRPr="006576D0" w14:paraId="581451B1" w14:textId="77777777" w:rsidTr="004B12B4">
        <w:tc>
          <w:tcPr>
            <w:tcW w:w="4834" w:type="dxa"/>
          </w:tcPr>
          <w:p w14:paraId="220C286E" w14:textId="486F65AE" w:rsidR="000040CC" w:rsidRPr="006576D0" w:rsidRDefault="000040CC" w:rsidP="000040CC">
            <w:pPr>
              <w:pStyle w:val="BodyText"/>
              <w:rPr>
                <w:rFonts w:asciiTheme="minorHAnsi" w:hAnsiTheme="minorHAnsi"/>
              </w:rPr>
            </w:pPr>
            <w:r w:rsidRPr="006576D0">
              <w:rPr>
                <w:rFonts w:asciiTheme="minorHAnsi" w:hAnsiTheme="minorHAnsi"/>
              </w:rPr>
              <w:t>Accesibilitatea medie ponderată</w:t>
            </w:r>
          </w:p>
        </w:tc>
        <w:tc>
          <w:tcPr>
            <w:tcW w:w="1426" w:type="dxa"/>
            <w:shd w:val="clear" w:color="auto" w:fill="auto"/>
            <w:vAlign w:val="bottom"/>
          </w:tcPr>
          <w:p w14:paraId="4777D555" w14:textId="0A7B203D" w:rsidR="000040CC" w:rsidRPr="006576D0" w:rsidRDefault="000040CC" w:rsidP="000040CC">
            <w:pPr>
              <w:pStyle w:val="BodyText"/>
              <w:spacing w:after="120"/>
              <w:jc w:val="center"/>
              <w:rPr>
                <w:rFonts w:asciiTheme="minorHAnsi" w:hAnsiTheme="minorHAnsi"/>
              </w:rPr>
            </w:pPr>
            <w:r w:rsidRPr="000040CC">
              <w:rPr>
                <w:rFonts w:asciiTheme="minorHAnsi" w:hAnsiTheme="minorHAnsi"/>
              </w:rPr>
              <w:t>9,67</w:t>
            </w:r>
          </w:p>
        </w:tc>
        <w:tc>
          <w:tcPr>
            <w:tcW w:w="1426" w:type="dxa"/>
            <w:shd w:val="clear" w:color="auto" w:fill="auto"/>
            <w:vAlign w:val="bottom"/>
          </w:tcPr>
          <w:p w14:paraId="5B4001C2" w14:textId="2F2292B8" w:rsidR="000040CC" w:rsidRPr="006576D0" w:rsidRDefault="000040CC" w:rsidP="000040CC">
            <w:pPr>
              <w:pStyle w:val="BodyText"/>
              <w:spacing w:after="120"/>
              <w:jc w:val="center"/>
              <w:rPr>
                <w:rFonts w:asciiTheme="minorHAnsi" w:hAnsiTheme="minorHAnsi"/>
              </w:rPr>
            </w:pPr>
            <w:r w:rsidRPr="000040CC">
              <w:rPr>
                <w:rFonts w:asciiTheme="minorHAnsi" w:hAnsiTheme="minorHAnsi"/>
              </w:rPr>
              <w:t>9,94</w:t>
            </w:r>
          </w:p>
        </w:tc>
        <w:tc>
          <w:tcPr>
            <w:tcW w:w="1426" w:type="dxa"/>
            <w:shd w:val="clear" w:color="auto" w:fill="auto"/>
            <w:vAlign w:val="bottom"/>
          </w:tcPr>
          <w:p w14:paraId="41904E30" w14:textId="6C93C2DA" w:rsidR="000040CC" w:rsidRPr="006576D0" w:rsidRDefault="000040CC" w:rsidP="000040CC">
            <w:pPr>
              <w:pStyle w:val="BodyText"/>
              <w:spacing w:after="120"/>
              <w:jc w:val="center"/>
              <w:rPr>
                <w:rFonts w:asciiTheme="minorHAnsi" w:hAnsiTheme="minorHAnsi"/>
              </w:rPr>
            </w:pPr>
            <w:r w:rsidRPr="000040CC">
              <w:rPr>
                <w:rFonts w:asciiTheme="minorHAnsi" w:hAnsiTheme="minorHAnsi"/>
              </w:rPr>
              <w:t>10</w:t>
            </w:r>
          </w:p>
        </w:tc>
      </w:tr>
      <w:tr w:rsidR="000040CC" w:rsidRPr="006576D0" w14:paraId="31D5CB32" w14:textId="77777777" w:rsidTr="004B12B4">
        <w:tc>
          <w:tcPr>
            <w:tcW w:w="4834" w:type="dxa"/>
          </w:tcPr>
          <w:p w14:paraId="1E8ECD5E" w14:textId="77777777" w:rsidR="000040CC" w:rsidRPr="006576D0" w:rsidRDefault="000040CC" w:rsidP="000040CC">
            <w:pPr>
              <w:pStyle w:val="BodyText"/>
              <w:spacing w:after="120"/>
              <w:rPr>
                <w:rFonts w:asciiTheme="minorHAnsi" w:hAnsiTheme="minorHAnsi"/>
                <w:b/>
              </w:rPr>
            </w:pPr>
            <w:r w:rsidRPr="006576D0">
              <w:rPr>
                <w:rFonts w:asciiTheme="minorHAnsi" w:hAnsiTheme="minorHAnsi"/>
                <w:b/>
              </w:rPr>
              <w:t>PUNCTAJ TOTAL</w:t>
            </w:r>
          </w:p>
        </w:tc>
        <w:tc>
          <w:tcPr>
            <w:tcW w:w="1426" w:type="dxa"/>
            <w:vAlign w:val="bottom"/>
          </w:tcPr>
          <w:p w14:paraId="67694F5C" w14:textId="520E3CF2" w:rsidR="000040CC" w:rsidRPr="000040CC" w:rsidRDefault="000040CC" w:rsidP="000040CC">
            <w:pPr>
              <w:pStyle w:val="BodyText"/>
              <w:spacing w:after="120"/>
              <w:jc w:val="center"/>
              <w:rPr>
                <w:rFonts w:asciiTheme="minorHAnsi" w:hAnsiTheme="minorHAnsi"/>
                <w:b/>
              </w:rPr>
            </w:pPr>
            <w:r w:rsidRPr="000040CC">
              <w:rPr>
                <w:rFonts w:asciiTheme="minorHAnsi" w:hAnsiTheme="minorHAnsi"/>
                <w:b/>
              </w:rPr>
              <w:t>37,85</w:t>
            </w:r>
          </w:p>
        </w:tc>
        <w:tc>
          <w:tcPr>
            <w:tcW w:w="1426" w:type="dxa"/>
            <w:vAlign w:val="bottom"/>
          </w:tcPr>
          <w:p w14:paraId="4E166FD0" w14:textId="79BCE34D" w:rsidR="000040CC" w:rsidRPr="000040CC" w:rsidRDefault="000040CC" w:rsidP="000040CC">
            <w:pPr>
              <w:pStyle w:val="BodyText"/>
              <w:spacing w:after="120"/>
              <w:jc w:val="center"/>
              <w:rPr>
                <w:rFonts w:asciiTheme="minorHAnsi" w:hAnsiTheme="minorHAnsi"/>
                <w:b/>
              </w:rPr>
            </w:pPr>
            <w:r w:rsidRPr="000040CC">
              <w:rPr>
                <w:rFonts w:asciiTheme="minorHAnsi" w:hAnsiTheme="minorHAnsi"/>
                <w:b/>
              </w:rPr>
              <w:t>39,46</w:t>
            </w:r>
          </w:p>
        </w:tc>
        <w:tc>
          <w:tcPr>
            <w:tcW w:w="1426" w:type="dxa"/>
            <w:vAlign w:val="bottom"/>
          </w:tcPr>
          <w:p w14:paraId="4DCC4DE9" w14:textId="7A0653A1" w:rsidR="000040CC" w:rsidRPr="000040CC" w:rsidRDefault="000040CC" w:rsidP="000040CC">
            <w:pPr>
              <w:pStyle w:val="BodyText"/>
              <w:spacing w:after="120"/>
              <w:jc w:val="center"/>
              <w:rPr>
                <w:rFonts w:asciiTheme="minorHAnsi" w:hAnsiTheme="minorHAnsi"/>
                <w:b/>
              </w:rPr>
            </w:pPr>
            <w:r w:rsidRPr="000040CC">
              <w:rPr>
                <w:rFonts w:asciiTheme="minorHAnsi" w:hAnsiTheme="minorHAnsi"/>
                <w:b/>
              </w:rPr>
              <w:t>39,79</w:t>
            </w:r>
          </w:p>
        </w:tc>
      </w:tr>
    </w:tbl>
    <w:p w14:paraId="71E1180D" w14:textId="77777777" w:rsidR="009A5E05" w:rsidRPr="006576D0" w:rsidRDefault="009A5E05" w:rsidP="009A5E05">
      <w:pPr>
        <w:pStyle w:val="BodyText"/>
        <w:spacing w:before="0"/>
      </w:pPr>
    </w:p>
    <w:p w14:paraId="78A51FF0" w14:textId="77777777" w:rsidR="001F5A12" w:rsidRPr="006576D0" w:rsidRDefault="001F5A12" w:rsidP="001F5A12">
      <w:pPr>
        <w:pStyle w:val="Caption"/>
      </w:pPr>
      <w:bookmarkStart w:id="385" w:name="_Toc466842084"/>
      <w:bookmarkStart w:id="386" w:name="_Toc466842301"/>
    </w:p>
    <w:p w14:paraId="4B202524" w14:textId="7DCEDD8E" w:rsidR="001F5A12" w:rsidRPr="006576D0" w:rsidRDefault="000040CC" w:rsidP="000040CC">
      <w:pPr>
        <w:pStyle w:val="Caption"/>
        <w:jc w:val="both"/>
      </w:pPr>
      <w:r>
        <w:rPr>
          <w:noProof/>
          <w:lang w:eastAsia="ro-RO"/>
        </w:rPr>
        <w:drawing>
          <wp:inline distT="0" distB="0" distL="0" distR="0" wp14:anchorId="04169510" wp14:editId="74448724">
            <wp:extent cx="5117646" cy="2512559"/>
            <wp:effectExtent l="0" t="0" r="6985" b="2540"/>
            <wp:docPr id="15451" name="Chart 154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14:paraId="659DD77D" w14:textId="2FEE2308" w:rsidR="001F5A12" w:rsidRPr="006576D0" w:rsidRDefault="001F5A12" w:rsidP="001F5A12">
      <w:pPr>
        <w:pStyle w:val="Caption"/>
      </w:pPr>
      <w:bookmarkStart w:id="387" w:name="_Toc474621065"/>
      <w:r w:rsidRPr="006576D0">
        <w:t xml:space="preserve">Fig.  </w:t>
      </w:r>
      <w:fldSimple w:instr=" SEQ Fig._ \* ARABIC ">
        <w:r w:rsidR="00886BB7">
          <w:rPr>
            <w:noProof/>
          </w:rPr>
          <w:t>134</w:t>
        </w:r>
      </w:fldSimple>
      <w:r w:rsidRPr="006576D0">
        <w:t>. Accesibilitate, punctaj parametri pe scenarii, 2023</w:t>
      </w:r>
      <w:bookmarkEnd w:id="385"/>
      <w:bookmarkEnd w:id="387"/>
    </w:p>
    <w:p w14:paraId="7494511C" w14:textId="77777777" w:rsidR="001F5A12" w:rsidRPr="006576D0" w:rsidRDefault="001F5A12" w:rsidP="009A5E05">
      <w:pPr>
        <w:pStyle w:val="Caption"/>
        <w:spacing w:before="60" w:after="60"/>
      </w:pPr>
    </w:p>
    <w:p w14:paraId="63649139" w14:textId="477FE9E8" w:rsidR="009A5E05" w:rsidRPr="006576D0" w:rsidRDefault="00C87481" w:rsidP="00C87481">
      <w:pPr>
        <w:pStyle w:val="Caption"/>
      </w:pPr>
      <w:bookmarkStart w:id="388" w:name="_Toc474621144"/>
      <w:r w:rsidRPr="006576D0">
        <w:t xml:space="preserve">Tabel  </w:t>
      </w:r>
      <w:fldSimple w:instr=" SEQ Tabel_ \* ARABIC ">
        <w:r w:rsidR="00886BB7">
          <w:rPr>
            <w:noProof/>
          </w:rPr>
          <w:t>70</w:t>
        </w:r>
      </w:fldSimple>
      <w:r w:rsidR="009A5E05" w:rsidRPr="006576D0">
        <w:t>. Puncte acordate pentru indicatorul accesibilitate, pe termen lung (2030)</w:t>
      </w:r>
      <w:bookmarkEnd w:id="386"/>
      <w:bookmarkEnd w:id="388"/>
    </w:p>
    <w:tbl>
      <w:tblPr>
        <w:tblStyle w:val="TableGrid"/>
        <w:tblW w:w="9112" w:type="dxa"/>
        <w:tblLook w:val="04A0" w:firstRow="1" w:lastRow="0" w:firstColumn="1" w:lastColumn="0" w:noHBand="0" w:noVBand="1"/>
      </w:tblPr>
      <w:tblGrid>
        <w:gridCol w:w="4834"/>
        <w:gridCol w:w="1426"/>
        <w:gridCol w:w="1426"/>
        <w:gridCol w:w="1426"/>
      </w:tblGrid>
      <w:tr w:rsidR="009A5E05" w:rsidRPr="006576D0" w14:paraId="28269982" w14:textId="77777777" w:rsidTr="009A5E05">
        <w:tc>
          <w:tcPr>
            <w:tcW w:w="4834" w:type="dxa"/>
          </w:tcPr>
          <w:p w14:paraId="24242421"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Indicator</w:t>
            </w:r>
          </w:p>
        </w:tc>
        <w:tc>
          <w:tcPr>
            <w:tcW w:w="1426" w:type="dxa"/>
          </w:tcPr>
          <w:p w14:paraId="198AD976"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1</w:t>
            </w:r>
          </w:p>
        </w:tc>
        <w:tc>
          <w:tcPr>
            <w:tcW w:w="1426" w:type="dxa"/>
          </w:tcPr>
          <w:p w14:paraId="7EC544AD"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2</w:t>
            </w:r>
          </w:p>
        </w:tc>
        <w:tc>
          <w:tcPr>
            <w:tcW w:w="1426" w:type="dxa"/>
          </w:tcPr>
          <w:p w14:paraId="70E8A59E"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3</w:t>
            </w:r>
          </w:p>
        </w:tc>
      </w:tr>
      <w:tr w:rsidR="000040CC" w:rsidRPr="006576D0" w14:paraId="7448A6F5" w14:textId="77777777" w:rsidTr="004B12B4">
        <w:tc>
          <w:tcPr>
            <w:tcW w:w="4834" w:type="dxa"/>
          </w:tcPr>
          <w:p w14:paraId="6BDBD47C" w14:textId="200E1512" w:rsidR="000040CC" w:rsidRPr="006576D0" w:rsidRDefault="000040CC" w:rsidP="000040CC">
            <w:pPr>
              <w:pStyle w:val="BodyText"/>
              <w:rPr>
                <w:rFonts w:asciiTheme="minorHAnsi" w:hAnsiTheme="minorHAnsi"/>
              </w:rPr>
            </w:pPr>
            <w:r w:rsidRPr="006576D0">
              <w:rPr>
                <w:rFonts w:asciiTheme="minorHAnsi" w:hAnsiTheme="minorHAnsi"/>
              </w:rPr>
              <w:t>Accesibilitatea cu vehicule private</w:t>
            </w:r>
          </w:p>
        </w:tc>
        <w:tc>
          <w:tcPr>
            <w:tcW w:w="1426" w:type="dxa"/>
            <w:vAlign w:val="bottom"/>
          </w:tcPr>
          <w:p w14:paraId="6B738517" w14:textId="516B3465" w:rsidR="000040CC" w:rsidRPr="006576D0" w:rsidRDefault="000040CC" w:rsidP="000040CC">
            <w:pPr>
              <w:pStyle w:val="BodyText"/>
              <w:spacing w:after="120"/>
              <w:jc w:val="center"/>
              <w:rPr>
                <w:rFonts w:asciiTheme="minorHAnsi" w:hAnsiTheme="minorHAnsi"/>
              </w:rPr>
            </w:pPr>
            <w:r w:rsidRPr="000040CC">
              <w:rPr>
                <w:rFonts w:asciiTheme="minorHAnsi" w:hAnsiTheme="minorHAnsi"/>
              </w:rPr>
              <w:t>7,82</w:t>
            </w:r>
          </w:p>
        </w:tc>
        <w:tc>
          <w:tcPr>
            <w:tcW w:w="1426" w:type="dxa"/>
            <w:vAlign w:val="bottom"/>
          </w:tcPr>
          <w:p w14:paraId="49C5C0DC" w14:textId="79C7F8A3" w:rsidR="000040CC" w:rsidRPr="006576D0" w:rsidRDefault="000040CC" w:rsidP="000040CC">
            <w:pPr>
              <w:pStyle w:val="BodyText"/>
              <w:spacing w:after="120"/>
              <w:jc w:val="center"/>
              <w:rPr>
                <w:rFonts w:asciiTheme="minorHAnsi" w:hAnsiTheme="minorHAnsi"/>
              </w:rPr>
            </w:pPr>
            <w:r w:rsidRPr="000040CC">
              <w:rPr>
                <w:rFonts w:asciiTheme="minorHAnsi" w:hAnsiTheme="minorHAnsi"/>
              </w:rPr>
              <w:t>9,46</w:t>
            </w:r>
          </w:p>
        </w:tc>
        <w:tc>
          <w:tcPr>
            <w:tcW w:w="1426" w:type="dxa"/>
            <w:vAlign w:val="bottom"/>
          </w:tcPr>
          <w:p w14:paraId="42849B5A" w14:textId="4BBB65B0" w:rsidR="000040CC" w:rsidRPr="006576D0" w:rsidRDefault="000040CC" w:rsidP="000040CC">
            <w:pPr>
              <w:pStyle w:val="BodyText"/>
              <w:spacing w:after="120"/>
              <w:jc w:val="center"/>
              <w:rPr>
                <w:rFonts w:asciiTheme="minorHAnsi" w:hAnsiTheme="minorHAnsi"/>
              </w:rPr>
            </w:pPr>
            <w:r w:rsidRPr="000040CC">
              <w:rPr>
                <w:rFonts w:asciiTheme="minorHAnsi" w:hAnsiTheme="minorHAnsi"/>
              </w:rPr>
              <w:t>10</w:t>
            </w:r>
          </w:p>
        </w:tc>
      </w:tr>
      <w:tr w:rsidR="000040CC" w:rsidRPr="006576D0" w14:paraId="0D2F1857" w14:textId="77777777" w:rsidTr="004B12B4">
        <w:tc>
          <w:tcPr>
            <w:tcW w:w="4834" w:type="dxa"/>
          </w:tcPr>
          <w:p w14:paraId="2239E7FD" w14:textId="6D5CA382" w:rsidR="000040CC" w:rsidRPr="006576D0" w:rsidRDefault="000040CC" w:rsidP="000040CC">
            <w:pPr>
              <w:pStyle w:val="BodyText"/>
              <w:rPr>
                <w:rFonts w:asciiTheme="minorHAnsi" w:hAnsiTheme="minorHAnsi"/>
              </w:rPr>
            </w:pPr>
            <w:r>
              <w:t>Accesibilitatea pentru transportul de marfă</w:t>
            </w:r>
          </w:p>
        </w:tc>
        <w:tc>
          <w:tcPr>
            <w:tcW w:w="1426" w:type="dxa"/>
            <w:vAlign w:val="bottom"/>
          </w:tcPr>
          <w:p w14:paraId="22858671" w14:textId="754049B6" w:rsidR="000040CC" w:rsidRPr="006576D0" w:rsidRDefault="000040CC" w:rsidP="000040CC">
            <w:pPr>
              <w:pStyle w:val="BodyText"/>
              <w:spacing w:after="120"/>
              <w:jc w:val="center"/>
              <w:rPr>
                <w:rFonts w:asciiTheme="minorHAnsi" w:hAnsiTheme="minorHAnsi"/>
              </w:rPr>
            </w:pPr>
            <w:r w:rsidRPr="000040CC">
              <w:rPr>
                <w:rFonts w:asciiTheme="minorHAnsi" w:hAnsiTheme="minorHAnsi"/>
              </w:rPr>
              <w:t>7,92</w:t>
            </w:r>
          </w:p>
        </w:tc>
        <w:tc>
          <w:tcPr>
            <w:tcW w:w="1426" w:type="dxa"/>
            <w:vAlign w:val="bottom"/>
          </w:tcPr>
          <w:p w14:paraId="778352FF" w14:textId="7018138D" w:rsidR="000040CC" w:rsidRPr="006576D0" w:rsidRDefault="000040CC" w:rsidP="000040CC">
            <w:pPr>
              <w:pStyle w:val="BodyText"/>
              <w:spacing w:after="120"/>
              <w:jc w:val="center"/>
              <w:rPr>
                <w:rFonts w:asciiTheme="minorHAnsi" w:hAnsiTheme="minorHAnsi"/>
              </w:rPr>
            </w:pPr>
            <w:r w:rsidRPr="000040CC">
              <w:rPr>
                <w:rFonts w:asciiTheme="minorHAnsi" w:hAnsiTheme="minorHAnsi"/>
              </w:rPr>
              <w:t>9,45</w:t>
            </w:r>
          </w:p>
        </w:tc>
        <w:tc>
          <w:tcPr>
            <w:tcW w:w="1426" w:type="dxa"/>
            <w:vAlign w:val="bottom"/>
          </w:tcPr>
          <w:p w14:paraId="0413F873" w14:textId="79B6990A" w:rsidR="000040CC" w:rsidRPr="006576D0" w:rsidRDefault="000040CC" w:rsidP="000040CC">
            <w:pPr>
              <w:pStyle w:val="BodyText"/>
              <w:spacing w:after="120"/>
              <w:jc w:val="center"/>
              <w:rPr>
                <w:rFonts w:asciiTheme="minorHAnsi" w:hAnsiTheme="minorHAnsi"/>
              </w:rPr>
            </w:pPr>
            <w:r w:rsidRPr="000040CC">
              <w:rPr>
                <w:rFonts w:asciiTheme="minorHAnsi" w:hAnsiTheme="minorHAnsi"/>
              </w:rPr>
              <w:t>10</w:t>
            </w:r>
          </w:p>
        </w:tc>
      </w:tr>
      <w:tr w:rsidR="000040CC" w:rsidRPr="006576D0" w14:paraId="057AFEDA" w14:textId="77777777" w:rsidTr="004B12B4">
        <w:tc>
          <w:tcPr>
            <w:tcW w:w="4834" w:type="dxa"/>
          </w:tcPr>
          <w:p w14:paraId="62C57CCC" w14:textId="08D6E287" w:rsidR="000040CC" w:rsidRPr="006576D0" w:rsidRDefault="000040CC" w:rsidP="000040CC">
            <w:pPr>
              <w:pStyle w:val="BodyText"/>
              <w:rPr>
                <w:rFonts w:asciiTheme="minorHAnsi" w:hAnsiTheme="minorHAnsi"/>
              </w:rPr>
            </w:pPr>
            <w:r w:rsidRPr="006576D0">
              <w:rPr>
                <w:rFonts w:asciiTheme="minorHAnsi" w:hAnsiTheme="minorHAnsi"/>
              </w:rPr>
              <w:t>Accesibilitatea cu transportul public urban</w:t>
            </w:r>
          </w:p>
        </w:tc>
        <w:tc>
          <w:tcPr>
            <w:tcW w:w="1426" w:type="dxa"/>
            <w:shd w:val="clear" w:color="auto" w:fill="auto"/>
            <w:vAlign w:val="bottom"/>
          </w:tcPr>
          <w:p w14:paraId="4D518AFB" w14:textId="1ACF5C63" w:rsidR="000040CC" w:rsidRPr="006576D0" w:rsidRDefault="000040CC" w:rsidP="000040CC">
            <w:pPr>
              <w:pStyle w:val="BodyText"/>
              <w:spacing w:after="120"/>
              <w:jc w:val="center"/>
              <w:rPr>
                <w:rFonts w:asciiTheme="minorHAnsi" w:hAnsiTheme="minorHAnsi"/>
              </w:rPr>
            </w:pPr>
            <w:r w:rsidRPr="000040CC">
              <w:rPr>
                <w:rFonts w:asciiTheme="minorHAnsi" w:hAnsiTheme="minorHAnsi"/>
              </w:rPr>
              <w:t>8,23</w:t>
            </w:r>
          </w:p>
        </w:tc>
        <w:tc>
          <w:tcPr>
            <w:tcW w:w="1426" w:type="dxa"/>
            <w:shd w:val="clear" w:color="auto" w:fill="auto"/>
            <w:vAlign w:val="bottom"/>
          </w:tcPr>
          <w:p w14:paraId="4C4D961A" w14:textId="55EA16C9" w:rsidR="000040CC" w:rsidRPr="006576D0" w:rsidRDefault="000040CC" w:rsidP="000040CC">
            <w:pPr>
              <w:pStyle w:val="BodyText"/>
              <w:spacing w:after="120"/>
              <w:jc w:val="center"/>
              <w:rPr>
                <w:rFonts w:asciiTheme="minorHAnsi" w:hAnsiTheme="minorHAnsi"/>
              </w:rPr>
            </w:pPr>
            <w:r w:rsidRPr="000040CC">
              <w:rPr>
                <w:rFonts w:asciiTheme="minorHAnsi" w:hAnsiTheme="minorHAnsi"/>
              </w:rPr>
              <w:t>9,89</w:t>
            </w:r>
          </w:p>
        </w:tc>
        <w:tc>
          <w:tcPr>
            <w:tcW w:w="1426" w:type="dxa"/>
            <w:shd w:val="clear" w:color="auto" w:fill="auto"/>
            <w:vAlign w:val="bottom"/>
          </w:tcPr>
          <w:p w14:paraId="578431E5" w14:textId="0D805221" w:rsidR="000040CC" w:rsidRPr="006576D0" w:rsidRDefault="000040CC" w:rsidP="000040CC">
            <w:pPr>
              <w:pStyle w:val="BodyText"/>
              <w:spacing w:after="120"/>
              <w:jc w:val="center"/>
              <w:rPr>
                <w:rFonts w:asciiTheme="minorHAnsi" w:hAnsiTheme="minorHAnsi"/>
              </w:rPr>
            </w:pPr>
            <w:r w:rsidRPr="000040CC">
              <w:rPr>
                <w:rFonts w:asciiTheme="minorHAnsi" w:hAnsiTheme="minorHAnsi"/>
              </w:rPr>
              <w:t>10</w:t>
            </w:r>
          </w:p>
        </w:tc>
      </w:tr>
      <w:tr w:rsidR="000040CC" w:rsidRPr="006576D0" w14:paraId="18673D47" w14:textId="77777777" w:rsidTr="004B12B4">
        <w:tc>
          <w:tcPr>
            <w:tcW w:w="4834" w:type="dxa"/>
          </w:tcPr>
          <w:p w14:paraId="5AA9E5BD" w14:textId="09704393" w:rsidR="000040CC" w:rsidRPr="006576D0" w:rsidRDefault="000040CC" w:rsidP="000040CC">
            <w:pPr>
              <w:pStyle w:val="BodyText"/>
            </w:pPr>
            <w:r w:rsidRPr="006576D0">
              <w:rPr>
                <w:rFonts w:asciiTheme="minorHAnsi" w:hAnsiTheme="minorHAnsi"/>
              </w:rPr>
              <w:t>Accesibilitatea medie ponderată</w:t>
            </w:r>
          </w:p>
        </w:tc>
        <w:tc>
          <w:tcPr>
            <w:tcW w:w="1426" w:type="dxa"/>
            <w:shd w:val="clear" w:color="auto" w:fill="auto"/>
            <w:vAlign w:val="bottom"/>
          </w:tcPr>
          <w:p w14:paraId="42DF5CD3" w14:textId="1435EF8F" w:rsidR="000040CC" w:rsidRPr="004B12B4" w:rsidRDefault="000040CC" w:rsidP="000040CC">
            <w:pPr>
              <w:pStyle w:val="BodyText"/>
              <w:spacing w:after="120"/>
              <w:jc w:val="center"/>
              <w:rPr>
                <w:rFonts w:asciiTheme="minorHAnsi" w:hAnsiTheme="minorHAnsi"/>
              </w:rPr>
            </w:pPr>
            <w:r w:rsidRPr="000040CC">
              <w:rPr>
                <w:rFonts w:asciiTheme="minorHAnsi" w:hAnsiTheme="minorHAnsi"/>
              </w:rPr>
              <w:t>8,75</w:t>
            </w:r>
          </w:p>
        </w:tc>
        <w:tc>
          <w:tcPr>
            <w:tcW w:w="1426" w:type="dxa"/>
            <w:shd w:val="clear" w:color="auto" w:fill="auto"/>
            <w:vAlign w:val="bottom"/>
          </w:tcPr>
          <w:p w14:paraId="0DF8EA57" w14:textId="0A797126" w:rsidR="000040CC" w:rsidRPr="004B12B4" w:rsidRDefault="000040CC" w:rsidP="000040CC">
            <w:pPr>
              <w:pStyle w:val="BodyText"/>
              <w:spacing w:after="120"/>
              <w:jc w:val="center"/>
              <w:rPr>
                <w:rFonts w:asciiTheme="minorHAnsi" w:hAnsiTheme="minorHAnsi"/>
              </w:rPr>
            </w:pPr>
            <w:r w:rsidRPr="000040CC">
              <w:rPr>
                <w:rFonts w:asciiTheme="minorHAnsi" w:hAnsiTheme="minorHAnsi"/>
              </w:rPr>
              <w:t>9,79</w:t>
            </w:r>
          </w:p>
        </w:tc>
        <w:tc>
          <w:tcPr>
            <w:tcW w:w="1426" w:type="dxa"/>
            <w:shd w:val="clear" w:color="auto" w:fill="auto"/>
            <w:vAlign w:val="bottom"/>
          </w:tcPr>
          <w:p w14:paraId="2142BD5C" w14:textId="5E3472B0" w:rsidR="000040CC" w:rsidRPr="004B12B4" w:rsidRDefault="000040CC" w:rsidP="000040CC">
            <w:pPr>
              <w:pStyle w:val="BodyText"/>
              <w:spacing w:after="120"/>
              <w:jc w:val="center"/>
              <w:rPr>
                <w:rFonts w:asciiTheme="minorHAnsi" w:hAnsiTheme="minorHAnsi"/>
              </w:rPr>
            </w:pPr>
            <w:r w:rsidRPr="000040CC">
              <w:rPr>
                <w:rFonts w:asciiTheme="minorHAnsi" w:hAnsiTheme="minorHAnsi"/>
              </w:rPr>
              <w:t>10</w:t>
            </w:r>
          </w:p>
        </w:tc>
      </w:tr>
      <w:tr w:rsidR="000040CC" w:rsidRPr="006576D0" w14:paraId="18233D0D" w14:textId="77777777" w:rsidTr="004B12B4">
        <w:tc>
          <w:tcPr>
            <w:tcW w:w="4834" w:type="dxa"/>
          </w:tcPr>
          <w:p w14:paraId="5A8FB0CF" w14:textId="1F9D01B3" w:rsidR="000040CC" w:rsidRPr="006576D0" w:rsidRDefault="000040CC" w:rsidP="000040CC">
            <w:pPr>
              <w:pStyle w:val="BodyText"/>
              <w:spacing w:after="120"/>
              <w:rPr>
                <w:rFonts w:asciiTheme="minorHAnsi" w:hAnsiTheme="minorHAnsi"/>
                <w:b/>
              </w:rPr>
            </w:pPr>
            <w:r w:rsidRPr="006576D0">
              <w:rPr>
                <w:rFonts w:asciiTheme="minorHAnsi" w:hAnsiTheme="minorHAnsi"/>
                <w:b/>
              </w:rPr>
              <w:t>PUNCTAJ TOTAL</w:t>
            </w:r>
          </w:p>
        </w:tc>
        <w:tc>
          <w:tcPr>
            <w:tcW w:w="1426" w:type="dxa"/>
            <w:vAlign w:val="bottom"/>
          </w:tcPr>
          <w:p w14:paraId="557ED734" w14:textId="08C1D4C3" w:rsidR="000040CC" w:rsidRPr="000040CC" w:rsidRDefault="000040CC" w:rsidP="000040CC">
            <w:pPr>
              <w:pStyle w:val="BodyText"/>
              <w:spacing w:after="120"/>
              <w:jc w:val="center"/>
              <w:rPr>
                <w:rFonts w:asciiTheme="minorHAnsi" w:hAnsiTheme="minorHAnsi"/>
                <w:b/>
              </w:rPr>
            </w:pPr>
            <w:r w:rsidRPr="000040CC">
              <w:rPr>
                <w:rFonts w:asciiTheme="minorHAnsi" w:hAnsiTheme="minorHAnsi"/>
                <w:b/>
              </w:rPr>
              <w:t>32,72</w:t>
            </w:r>
          </w:p>
        </w:tc>
        <w:tc>
          <w:tcPr>
            <w:tcW w:w="1426" w:type="dxa"/>
            <w:vAlign w:val="bottom"/>
          </w:tcPr>
          <w:p w14:paraId="7E12D634" w14:textId="5717F038" w:rsidR="000040CC" w:rsidRPr="000040CC" w:rsidRDefault="000040CC" w:rsidP="000040CC">
            <w:pPr>
              <w:pStyle w:val="BodyText"/>
              <w:spacing w:after="120"/>
              <w:jc w:val="center"/>
              <w:rPr>
                <w:rFonts w:asciiTheme="minorHAnsi" w:hAnsiTheme="minorHAnsi"/>
                <w:b/>
              </w:rPr>
            </w:pPr>
            <w:r w:rsidRPr="000040CC">
              <w:rPr>
                <w:rFonts w:asciiTheme="minorHAnsi" w:hAnsiTheme="minorHAnsi"/>
                <w:b/>
              </w:rPr>
              <w:t>38,58</w:t>
            </w:r>
          </w:p>
        </w:tc>
        <w:tc>
          <w:tcPr>
            <w:tcW w:w="1426" w:type="dxa"/>
            <w:vAlign w:val="bottom"/>
          </w:tcPr>
          <w:p w14:paraId="33B093CF" w14:textId="384843BF" w:rsidR="000040CC" w:rsidRPr="000040CC" w:rsidRDefault="000040CC" w:rsidP="000040CC">
            <w:pPr>
              <w:pStyle w:val="BodyText"/>
              <w:spacing w:after="120"/>
              <w:jc w:val="center"/>
              <w:rPr>
                <w:rFonts w:asciiTheme="minorHAnsi" w:hAnsiTheme="minorHAnsi"/>
                <w:b/>
              </w:rPr>
            </w:pPr>
            <w:r w:rsidRPr="000040CC">
              <w:rPr>
                <w:rFonts w:asciiTheme="minorHAnsi" w:hAnsiTheme="minorHAnsi"/>
                <w:b/>
              </w:rPr>
              <w:t>40,00</w:t>
            </w:r>
          </w:p>
        </w:tc>
      </w:tr>
    </w:tbl>
    <w:p w14:paraId="2845FB86" w14:textId="77777777" w:rsidR="001F5A12" w:rsidRPr="006576D0" w:rsidRDefault="001F5A12" w:rsidP="009A5E05">
      <w:pPr>
        <w:pStyle w:val="BodyText"/>
      </w:pPr>
    </w:p>
    <w:p w14:paraId="042A519F" w14:textId="4E2580BC" w:rsidR="001F5A12" w:rsidRPr="006576D0" w:rsidRDefault="000040CC" w:rsidP="001F5A12">
      <w:pPr>
        <w:pStyle w:val="Caption"/>
      </w:pPr>
      <w:r>
        <w:rPr>
          <w:noProof/>
          <w:lang w:eastAsia="ro-RO"/>
        </w:rPr>
        <w:drawing>
          <wp:inline distT="0" distB="0" distL="0" distR="0" wp14:anchorId="0FC88DDB" wp14:editId="44B37DB2">
            <wp:extent cx="5117648" cy="2512559"/>
            <wp:effectExtent l="0" t="0" r="6985" b="2540"/>
            <wp:docPr id="15452" name="Chart 154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14:paraId="01406014" w14:textId="473B391C" w:rsidR="001F5A12" w:rsidRPr="006576D0" w:rsidRDefault="001F5A12" w:rsidP="001F5A12">
      <w:pPr>
        <w:pStyle w:val="Caption"/>
      </w:pPr>
      <w:bookmarkStart w:id="389" w:name="_Toc474621066"/>
      <w:r w:rsidRPr="006576D0">
        <w:t xml:space="preserve">Fig.  </w:t>
      </w:r>
      <w:fldSimple w:instr=" SEQ Fig._ \* ARABIC ">
        <w:r w:rsidR="00886BB7">
          <w:rPr>
            <w:noProof/>
          </w:rPr>
          <w:t>135</w:t>
        </w:r>
      </w:fldSimple>
      <w:r w:rsidRPr="006576D0">
        <w:t>. Accesibilitate, punctaj parametri pe scenarii, 2030</w:t>
      </w:r>
      <w:bookmarkEnd w:id="389"/>
    </w:p>
    <w:p w14:paraId="0B5FA424" w14:textId="77777777" w:rsidR="001F5A12" w:rsidRPr="006576D0" w:rsidRDefault="001F5A12" w:rsidP="009A5E05">
      <w:pPr>
        <w:pStyle w:val="BodyText"/>
      </w:pPr>
    </w:p>
    <w:p w14:paraId="1486FA74" w14:textId="77777777" w:rsidR="001F5A12" w:rsidRPr="006576D0" w:rsidRDefault="001F5A12" w:rsidP="009A5E05">
      <w:pPr>
        <w:pStyle w:val="BodyText"/>
      </w:pPr>
    </w:p>
    <w:p w14:paraId="089C241F" w14:textId="77777777" w:rsidR="0010752C" w:rsidRDefault="0010752C" w:rsidP="001F5A12"/>
    <w:p w14:paraId="1DA5CC95" w14:textId="54C79B42" w:rsidR="001F5A12" w:rsidRPr="006576D0" w:rsidRDefault="001F5A12" w:rsidP="001F5A12">
      <w:r w:rsidRPr="006576D0">
        <w:t>După cum se observă, pe ambele etape de prognoză, respectiv termen mediu și lung, Scenariul 3 obține punctajul maxim, iar diferența față de celelalte două scenarii crește pe termen lung, față de situația pe termen mediu, acest lucru fiind evidențiat și în graficul de mai jos.</w:t>
      </w:r>
    </w:p>
    <w:p w14:paraId="16B049D9" w14:textId="77777777" w:rsidR="009A5E05" w:rsidRPr="006576D0" w:rsidRDefault="009A5E05" w:rsidP="009A5E05">
      <w:pPr>
        <w:pStyle w:val="BodyText"/>
      </w:pPr>
    </w:p>
    <w:p w14:paraId="040DD178" w14:textId="650E9454" w:rsidR="009A5E05" w:rsidRPr="006576D0" w:rsidRDefault="009A5E05" w:rsidP="009A5E05">
      <w:pPr>
        <w:pStyle w:val="BodyText"/>
        <w:jc w:val="center"/>
        <w:rPr>
          <w:noProof/>
        </w:rPr>
      </w:pPr>
    </w:p>
    <w:p w14:paraId="524FC77D" w14:textId="77777777" w:rsidR="009A5E05" w:rsidRPr="006576D0" w:rsidRDefault="009A5E05" w:rsidP="009A5E05">
      <w:pPr>
        <w:pStyle w:val="BodyText"/>
      </w:pPr>
    </w:p>
    <w:p w14:paraId="59A4ECB0" w14:textId="6F49A675" w:rsidR="009A5E05" w:rsidRPr="006576D0" w:rsidRDefault="000040CC" w:rsidP="009A5E05">
      <w:pPr>
        <w:pStyle w:val="BodyText"/>
        <w:jc w:val="center"/>
      </w:pPr>
      <w:r>
        <w:rPr>
          <w:noProof/>
        </w:rPr>
        <w:drawing>
          <wp:inline distT="0" distB="0" distL="0" distR="0" wp14:anchorId="7783C22C" wp14:editId="0DFA9503">
            <wp:extent cx="3797631" cy="2544535"/>
            <wp:effectExtent l="0" t="0" r="12700" b="8255"/>
            <wp:docPr id="15453" name="Chart 154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p w14:paraId="2718F375" w14:textId="207459EB" w:rsidR="009A5E05" w:rsidRDefault="009A5E05" w:rsidP="009A5E05">
      <w:pPr>
        <w:pStyle w:val="Caption"/>
      </w:pPr>
      <w:bookmarkStart w:id="390" w:name="_Toc466842085"/>
      <w:bookmarkStart w:id="391" w:name="_Toc474621067"/>
      <w:r w:rsidRPr="006576D0">
        <w:t xml:space="preserve">Fig.  </w:t>
      </w:r>
      <w:fldSimple w:instr=" SEQ Fig._ \* ARABIC ">
        <w:r w:rsidR="00886BB7">
          <w:rPr>
            <w:noProof/>
          </w:rPr>
          <w:t>136</w:t>
        </w:r>
      </w:fldSimple>
      <w:r w:rsidRPr="006576D0">
        <w:t xml:space="preserve">. Accesibilitate, </w:t>
      </w:r>
      <w:r w:rsidR="001F5A12" w:rsidRPr="006576D0">
        <w:t>punctaj total</w:t>
      </w:r>
      <w:r w:rsidRPr="006576D0">
        <w:t xml:space="preserve"> pe scenarii, </w:t>
      </w:r>
      <w:r w:rsidR="001F5A12" w:rsidRPr="006576D0">
        <w:t>2023/</w:t>
      </w:r>
      <w:r w:rsidRPr="006576D0">
        <w:t>2030</w:t>
      </w:r>
      <w:bookmarkEnd w:id="390"/>
      <w:bookmarkEnd w:id="391"/>
    </w:p>
    <w:p w14:paraId="7BEE97F9" w14:textId="77777777" w:rsidR="0010752C" w:rsidRPr="0010752C" w:rsidRDefault="0010752C" w:rsidP="0010752C"/>
    <w:p w14:paraId="7D34FE86" w14:textId="453F2770" w:rsidR="000316FE" w:rsidRPr="006576D0" w:rsidRDefault="000316FE" w:rsidP="00BB6086">
      <w:pPr>
        <w:pStyle w:val="Heading2"/>
        <w:rPr>
          <w:rFonts w:asciiTheme="minorHAnsi" w:hAnsiTheme="minorHAnsi"/>
        </w:rPr>
      </w:pPr>
      <w:bookmarkStart w:id="392" w:name="_Toc479112195"/>
      <w:r w:rsidRPr="006576D0">
        <w:rPr>
          <w:rFonts w:asciiTheme="minorHAnsi" w:hAnsiTheme="minorHAnsi"/>
        </w:rPr>
        <w:t>Siguranță</w:t>
      </w:r>
      <w:bookmarkEnd w:id="392"/>
    </w:p>
    <w:p w14:paraId="6E70317B" w14:textId="77777777" w:rsidR="009A5E05" w:rsidRPr="006576D0" w:rsidRDefault="009A5E05" w:rsidP="00225D3E">
      <w:r w:rsidRPr="006576D0">
        <w:t>Impactul asupra siguranței în cazul diferitelor scenarii avute în vedere pentru creșterea mobilității durabile este dat în principal de următorii parametri:</w:t>
      </w:r>
    </w:p>
    <w:p w14:paraId="61271D63" w14:textId="77777777" w:rsidR="009A5E05" w:rsidRPr="006576D0" w:rsidRDefault="009A5E05" w:rsidP="007724DD">
      <w:pPr>
        <w:pStyle w:val="ListBullet"/>
      </w:pPr>
      <w:r w:rsidRPr="006576D0">
        <w:t>Număr măsuri pentru siguranța traficului auto</w:t>
      </w:r>
    </w:p>
    <w:p w14:paraId="349F59C6" w14:textId="77777777" w:rsidR="009A5E05" w:rsidRPr="006576D0" w:rsidRDefault="009A5E05" w:rsidP="007724DD">
      <w:pPr>
        <w:pStyle w:val="ListBullet"/>
      </w:pPr>
      <w:r w:rsidRPr="006576D0">
        <w:t>Număr măsuri pentru siguranța transportului public</w:t>
      </w:r>
    </w:p>
    <w:p w14:paraId="6043CF9A" w14:textId="77777777" w:rsidR="009A5E05" w:rsidRPr="006576D0" w:rsidRDefault="009A5E05" w:rsidP="007724DD">
      <w:pPr>
        <w:pStyle w:val="ListBullet"/>
      </w:pPr>
      <w:r w:rsidRPr="006576D0">
        <w:t>Număr măsuri pentru siguranța bicicliștilor</w:t>
      </w:r>
    </w:p>
    <w:p w14:paraId="24803C83" w14:textId="77777777" w:rsidR="009A5E05" w:rsidRPr="006576D0" w:rsidRDefault="009A5E05" w:rsidP="007724DD">
      <w:pPr>
        <w:pStyle w:val="ListBullet"/>
      </w:pPr>
      <w:r w:rsidRPr="006576D0">
        <w:t>Număr măsuri pentru siguranța pietonilor</w:t>
      </w:r>
    </w:p>
    <w:p w14:paraId="669E20D7" w14:textId="77777777" w:rsidR="009A5E05" w:rsidRPr="006576D0" w:rsidRDefault="009A5E05" w:rsidP="007724DD">
      <w:r w:rsidRPr="006576D0">
        <w:t>Indicatorii sunt evaluați pe termen mediu (2023) și lung (2030) în tabelele următoare.</w:t>
      </w:r>
    </w:p>
    <w:p w14:paraId="5B5EBB3C" w14:textId="09E0A55D" w:rsidR="0010752C" w:rsidRDefault="0010752C">
      <w:pPr>
        <w:spacing w:before="200" w:after="200"/>
        <w:ind w:firstLine="0"/>
        <w:jc w:val="left"/>
        <w:rPr>
          <w:rFonts w:eastAsia="Times New Roman" w:cstheme="minorHAnsi"/>
          <w:sz w:val="22"/>
          <w:szCs w:val="22"/>
          <w:lang w:eastAsia="ro-RO"/>
        </w:rPr>
      </w:pPr>
      <w:r>
        <w:br w:type="page"/>
      </w:r>
    </w:p>
    <w:p w14:paraId="0A3499A9" w14:textId="77777777" w:rsidR="009A5E05" w:rsidRPr="006576D0" w:rsidRDefault="009A5E05" w:rsidP="009A5E05">
      <w:pPr>
        <w:pStyle w:val="BodyText"/>
      </w:pPr>
    </w:p>
    <w:p w14:paraId="5C41D28C" w14:textId="14112CA6" w:rsidR="009A5E05" w:rsidRPr="006576D0" w:rsidRDefault="00C87481" w:rsidP="00C87481">
      <w:pPr>
        <w:pStyle w:val="Caption"/>
      </w:pPr>
      <w:bookmarkStart w:id="393" w:name="_Toc466842302"/>
      <w:bookmarkStart w:id="394" w:name="_Toc474621145"/>
      <w:r w:rsidRPr="006576D0">
        <w:t xml:space="preserve">Tabel  </w:t>
      </w:r>
      <w:fldSimple w:instr=" SEQ Tabel_ \* ARABIC ">
        <w:r w:rsidR="00886BB7">
          <w:rPr>
            <w:noProof/>
          </w:rPr>
          <w:t>71</w:t>
        </w:r>
      </w:fldSimple>
      <w:r w:rsidRPr="006576D0">
        <w:t xml:space="preserve">. </w:t>
      </w:r>
      <w:r w:rsidR="009A5E05" w:rsidRPr="006576D0">
        <w:t>Număr măsuri pentru siguranța traficului auto, pe scenarii și ani de prognoză.</w:t>
      </w:r>
      <w:bookmarkEnd w:id="393"/>
      <w:bookmarkEnd w:id="394"/>
    </w:p>
    <w:tbl>
      <w:tblPr>
        <w:tblStyle w:val="TableGrid"/>
        <w:tblW w:w="9101" w:type="dxa"/>
        <w:jc w:val="center"/>
        <w:tblLook w:val="04A0" w:firstRow="1" w:lastRow="0" w:firstColumn="1" w:lastColumn="0" w:noHBand="0" w:noVBand="1"/>
      </w:tblPr>
      <w:tblGrid>
        <w:gridCol w:w="3397"/>
        <w:gridCol w:w="1426"/>
        <w:gridCol w:w="1426"/>
        <w:gridCol w:w="1426"/>
        <w:gridCol w:w="1426"/>
      </w:tblGrid>
      <w:tr w:rsidR="009A5E05" w:rsidRPr="006576D0" w14:paraId="283BF68A" w14:textId="77777777" w:rsidTr="00786F13">
        <w:trPr>
          <w:jc w:val="center"/>
        </w:trPr>
        <w:tc>
          <w:tcPr>
            <w:tcW w:w="3397" w:type="dxa"/>
          </w:tcPr>
          <w:p w14:paraId="64373852"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Indicator</w:t>
            </w:r>
          </w:p>
        </w:tc>
        <w:tc>
          <w:tcPr>
            <w:tcW w:w="1426" w:type="dxa"/>
          </w:tcPr>
          <w:p w14:paraId="35789E79" w14:textId="77777777" w:rsidR="009A5E05" w:rsidRPr="006576D0" w:rsidRDefault="009A5E05" w:rsidP="009A5E05">
            <w:pPr>
              <w:pStyle w:val="BodyText"/>
              <w:spacing w:after="120"/>
              <w:jc w:val="center"/>
              <w:rPr>
                <w:rFonts w:asciiTheme="minorHAnsi" w:hAnsiTheme="minorHAnsi"/>
                <w:b/>
              </w:rPr>
            </w:pPr>
            <w:r w:rsidRPr="006576D0">
              <w:rPr>
                <w:rFonts w:asciiTheme="minorHAnsi" w:hAnsiTheme="minorHAnsi"/>
                <w:b/>
              </w:rPr>
              <w:t>An</w:t>
            </w:r>
          </w:p>
        </w:tc>
        <w:tc>
          <w:tcPr>
            <w:tcW w:w="1426" w:type="dxa"/>
          </w:tcPr>
          <w:p w14:paraId="6F644505"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1</w:t>
            </w:r>
          </w:p>
        </w:tc>
        <w:tc>
          <w:tcPr>
            <w:tcW w:w="1426" w:type="dxa"/>
          </w:tcPr>
          <w:p w14:paraId="74B8D271"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2</w:t>
            </w:r>
          </w:p>
        </w:tc>
        <w:tc>
          <w:tcPr>
            <w:tcW w:w="1426" w:type="dxa"/>
          </w:tcPr>
          <w:p w14:paraId="716E1C2E"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3</w:t>
            </w:r>
          </w:p>
        </w:tc>
      </w:tr>
      <w:tr w:rsidR="009A5E05" w:rsidRPr="006576D0" w14:paraId="34DEDBA3" w14:textId="77777777" w:rsidTr="00786F13">
        <w:trPr>
          <w:jc w:val="center"/>
        </w:trPr>
        <w:tc>
          <w:tcPr>
            <w:tcW w:w="3397" w:type="dxa"/>
            <w:vMerge w:val="restart"/>
            <w:vAlign w:val="center"/>
          </w:tcPr>
          <w:p w14:paraId="1F6DE048" w14:textId="70E8B8F3" w:rsidR="009A5E05" w:rsidRPr="006576D0" w:rsidRDefault="00786F13" w:rsidP="009A5E05">
            <w:pPr>
              <w:pStyle w:val="BodyText"/>
              <w:spacing w:before="0"/>
              <w:jc w:val="left"/>
              <w:rPr>
                <w:rFonts w:asciiTheme="minorHAnsi" w:hAnsiTheme="minorHAnsi"/>
              </w:rPr>
            </w:pPr>
            <w:r w:rsidRPr="006576D0">
              <w:rPr>
                <w:rFonts w:asciiTheme="minorHAnsi" w:hAnsiTheme="minorHAnsi"/>
              </w:rPr>
              <w:t>Siguranța traficului auto</w:t>
            </w:r>
          </w:p>
        </w:tc>
        <w:tc>
          <w:tcPr>
            <w:tcW w:w="1426" w:type="dxa"/>
          </w:tcPr>
          <w:p w14:paraId="5541DCF5" w14:textId="77777777" w:rsidR="009A5E05" w:rsidRPr="006576D0" w:rsidRDefault="009A5E05" w:rsidP="009A5E05">
            <w:pPr>
              <w:pStyle w:val="BodyText"/>
              <w:spacing w:after="120"/>
              <w:jc w:val="center"/>
              <w:rPr>
                <w:rFonts w:asciiTheme="minorHAnsi" w:hAnsiTheme="minorHAnsi"/>
              </w:rPr>
            </w:pPr>
            <w:r w:rsidRPr="006576D0">
              <w:rPr>
                <w:rFonts w:asciiTheme="minorHAnsi" w:hAnsiTheme="minorHAnsi"/>
              </w:rPr>
              <w:t>2023</w:t>
            </w:r>
          </w:p>
        </w:tc>
        <w:tc>
          <w:tcPr>
            <w:tcW w:w="1426" w:type="dxa"/>
          </w:tcPr>
          <w:p w14:paraId="5AC682B0" w14:textId="5CB5C777" w:rsidR="009A5E05" w:rsidRPr="006576D0" w:rsidRDefault="00E90DAB" w:rsidP="009A5E05">
            <w:pPr>
              <w:pStyle w:val="BodyText"/>
              <w:spacing w:after="120"/>
              <w:jc w:val="center"/>
              <w:rPr>
                <w:rFonts w:asciiTheme="minorHAnsi" w:hAnsiTheme="minorHAnsi"/>
              </w:rPr>
            </w:pPr>
            <w:r w:rsidRPr="006576D0">
              <w:rPr>
                <w:rFonts w:asciiTheme="minorHAnsi" w:hAnsiTheme="minorHAnsi"/>
              </w:rPr>
              <w:t>2</w:t>
            </w:r>
          </w:p>
        </w:tc>
        <w:tc>
          <w:tcPr>
            <w:tcW w:w="1426" w:type="dxa"/>
          </w:tcPr>
          <w:p w14:paraId="0C90720E" w14:textId="09FA8930" w:rsidR="009A5E05" w:rsidRPr="006576D0" w:rsidRDefault="00786F13" w:rsidP="009A5E05">
            <w:pPr>
              <w:pStyle w:val="BodyText"/>
              <w:spacing w:after="120"/>
              <w:jc w:val="center"/>
              <w:rPr>
                <w:rFonts w:asciiTheme="minorHAnsi" w:hAnsiTheme="minorHAnsi"/>
              </w:rPr>
            </w:pPr>
            <w:r w:rsidRPr="006576D0">
              <w:rPr>
                <w:rFonts w:asciiTheme="minorHAnsi" w:hAnsiTheme="minorHAnsi"/>
              </w:rPr>
              <w:t>6</w:t>
            </w:r>
          </w:p>
        </w:tc>
        <w:tc>
          <w:tcPr>
            <w:tcW w:w="1426" w:type="dxa"/>
          </w:tcPr>
          <w:p w14:paraId="1C744DF1" w14:textId="77777777" w:rsidR="009A5E05" w:rsidRPr="006576D0" w:rsidRDefault="009A5E05" w:rsidP="009A5E05">
            <w:pPr>
              <w:pStyle w:val="BodyText"/>
              <w:spacing w:after="120"/>
              <w:jc w:val="center"/>
              <w:rPr>
                <w:rFonts w:asciiTheme="minorHAnsi" w:hAnsiTheme="minorHAnsi"/>
              </w:rPr>
            </w:pPr>
            <w:r w:rsidRPr="006576D0">
              <w:rPr>
                <w:rFonts w:asciiTheme="minorHAnsi" w:hAnsiTheme="minorHAnsi"/>
              </w:rPr>
              <w:t>9</w:t>
            </w:r>
          </w:p>
        </w:tc>
      </w:tr>
      <w:tr w:rsidR="009A5E05" w:rsidRPr="006576D0" w14:paraId="4DB04144" w14:textId="77777777" w:rsidTr="00786F13">
        <w:trPr>
          <w:jc w:val="center"/>
        </w:trPr>
        <w:tc>
          <w:tcPr>
            <w:tcW w:w="3397" w:type="dxa"/>
            <w:vMerge/>
          </w:tcPr>
          <w:p w14:paraId="649CC1D2" w14:textId="77777777" w:rsidR="009A5E05" w:rsidRPr="006576D0" w:rsidRDefault="009A5E05" w:rsidP="009A5E05">
            <w:pPr>
              <w:pStyle w:val="BodyText"/>
              <w:spacing w:before="0"/>
              <w:rPr>
                <w:rFonts w:asciiTheme="minorHAnsi" w:hAnsiTheme="minorHAnsi"/>
              </w:rPr>
            </w:pPr>
          </w:p>
        </w:tc>
        <w:tc>
          <w:tcPr>
            <w:tcW w:w="1426" w:type="dxa"/>
          </w:tcPr>
          <w:p w14:paraId="6CC48BAC" w14:textId="77777777" w:rsidR="009A5E05" w:rsidRPr="006576D0" w:rsidRDefault="009A5E05" w:rsidP="009A5E05">
            <w:pPr>
              <w:pStyle w:val="BodyText"/>
              <w:spacing w:after="120"/>
              <w:jc w:val="center"/>
              <w:rPr>
                <w:rFonts w:asciiTheme="minorHAnsi" w:hAnsiTheme="minorHAnsi"/>
              </w:rPr>
            </w:pPr>
            <w:r w:rsidRPr="006576D0">
              <w:rPr>
                <w:rFonts w:asciiTheme="minorHAnsi" w:hAnsiTheme="minorHAnsi"/>
              </w:rPr>
              <w:t>2030</w:t>
            </w:r>
          </w:p>
        </w:tc>
        <w:tc>
          <w:tcPr>
            <w:tcW w:w="1426" w:type="dxa"/>
          </w:tcPr>
          <w:p w14:paraId="4B2F4563" w14:textId="39F9877F" w:rsidR="009A5E05" w:rsidRPr="006576D0" w:rsidRDefault="00E90DAB" w:rsidP="009A5E05">
            <w:pPr>
              <w:pStyle w:val="BodyText"/>
              <w:spacing w:after="120"/>
              <w:jc w:val="center"/>
              <w:rPr>
                <w:rFonts w:asciiTheme="minorHAnsi" w:hAnsiTheme="minorHAnsi"/>
              </w:rPr>
            </w:pPr>
            <w:r w:rsidRPr="006576D0">
              <w:rPr>
                <w:rFonts w:asciiTheme="minorHAnsi" w:hAnsiTheme="minorHAnsi"/>
              </w:rPr>
              <w:t>2</w:t>
            </w:r>
          </w:p>
        </w:tc>
        <w:tc>
          <w:tcPr>
            <w:tcW w:w="1426" w:type="dxa"/>
          </w:tcPr>
          <w:p w14:paraId="6F85C333" w14:textId="75EBA7EC" w:rsidR="009A5E05" w:rsidRPr="006576D0" w:rsidRDefault="00786F13" w:rsidP="009A5E05">
            <w:pPr>
              <w:pStyle w:val="BodyText"/>
              <w:spacing w:after="120"/>
              <w:jc w:val="center"/>
              <w:rPr>
                <w:rFonts w:asciiTheme="minorHAnsi" w:hAnsiTheme="minorHAnsi"/>
              </w:rPr>
            </w:pPr>
            <w:r w:rsidRPr="006576D0">
              <w:rPr>
                <w:rFonts w:asciiTheme="minorHAnsi" w:hAnsiTheme="minorHAnsi"/>
              </w:rPr>
              <w:t>7</w:t>
            </w:r>
          </w:p>
        </w:tc>
        <w:tc>
          <w:tcPr>
            <w:tcW w:w="1426" w:type="dxa"/>
          </w:tcPr>
          <w:p w14:paraId="799E6C5E" w14:textId="1EAE8C89" w:rsidR="009A5E05" w:rsidRPr="006576D0" w:rsidRDefault="00786F13" w:rsidP="009A5E05">
            <w:pPr>
              <w:pStyle w:val="BodyText"/>
              <w:spacing w:after="120"/>
              <w:jc w:val="center"/>
              <w:rPr>
                <w:rFonts w:asciiTheme="minorHAnsi" w:hAnsiTheme="minorHAnsi"/>
              </w:rPr>
            </w:pPr>
            <w:r w:rsidRPr="006576D0">
              <w:rPr>
                <w:rFonts w:asciiTheme="minorHAnsi" w:hAnsiTheme="minorHAnsi"/>
              </w:rPr>
              <w:t>10</w:t>
            </w:r>
          </w:p>
        </w:tc>
      </w:tr>
    </w:tbl>
    <w:p w14:paraId="7359D557" w14:textId="77777777" w:rsidR="00786F13" w:rsidRPr="006576D0" w:rsidRDefault="00786F13" w:rsidP="009A5E05">
      <w:pPr>
        <w:pStyle w:val="BodyText"/>
      </w:pPr>
    </w:p>
    <w:p w14:paraId="7E843855" w14:textId="17B7938B" w:rsidR="009A5E05" w:rsidRPr="006576D0" w:rsidRDefault="00C87481" w:rsidP="00C87481">
      <w:pPr>
        <w:pStyle w:val="Caption"/>
      </w:pPr>
      <w:bookmarkStart w:id="395" w:name="_Toc466842303"/>
      <w:bookmarkStart w:id="396" w:name="_Toc474621146"/>
      <w:r w:rsidRPr="006576D0">
        <w:t xml:space="preserve">Tabel  </w:t>
      </w:r>
      <w:fldSimple w:instr=" SEQ Tabel_ \* ARABIC ">
        <w:r w:rsidR="00886BB7">
          <w:rPr>
            <w:noProof/>
          </w:rPr>
          <w:t>72</w:t>
        </w:r>
      </w:fldSimple>
      <w:r w:rsidR="009A5E05" w:rsidRPr="006576D0">
        <w:t>. Număr măsuri pentru siguranța transportului public, pe scenarii și ani de prognoză.</w:t>
      </w:r>
      <w:bookmarkEnd w:id="395"/>
      <w:bookmarkEnd w:id="396"/>
    </w:p>
    <w:tbl>
      <w:tblPr>
        <w:tblStyle w:val="TableGrid"/>
        <w:tblW w:w="9101" w:type="dxa"/>
        <w:jc w:val="center"/>
        <w:tblLook w:val="04A0" w:firstRow="1" w:lastRow="0" w:firstColumn="1" w:lastColumn="0" w:noHBand="0" w:noVBand="1"/>
      </w:tblPr>
      <w:tblGrid>
        <w:gridCol w:w="3397"/>
        <w:gridCol w:w="1426"/>
        <w:gridCol w:w="1426"/>
        <w:gridCol w:w="1426"/>
        <w:gridCol w:w="1426"/>
      </w:tblGrid>
      <w:tr w:rsidR="009A5E05" w:rsidRPr="006576D0" w14:paraId="49E71E04" w14:textId="77777777" w:rsidTr="00786F13">
        <w:trPr>
          <w:jc w:val="center"/>
        </w:trPr>
        <w:tc>
          <w:tcPr>
            <w:tcW w:w="3397" w:type="dxa"/>
          </w:tcPr>
          <w:p w14:paraId="3172232B"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Indicator</w:t>
            </w:r>
          </w:p>
        </w:tc>
        <w:tc>
          <w:tcPr>
            <w:tcW w:w="1426" w:type="dxa"/>
          </w:tcPr>
          <w:p w14:paraId="02BC0011" w14:textId="77777777" w:rsidR="009A5E05" w:rsidRPr="006576D0" w:rsidRDefault="009A5E05" w:rsidP="009A5E05">
            <w:pPr>
              <w:pStyle w:val="BodyText"/>
              <w:spacing w:after="120"/>
              <w:jc w:val="center"/>
              <w:rPr>
                <w:rFonts w:asciiTheme="minorHAnsi" w:hAnsiTheme="minorHAnsi"/>
                <w:b/>
              </w:rPr>
            </w:pPr>
            <w:r w:rsidRPr="006576D0">
              <w:rPr>
                <w:rFonts w:asciiTheme="minorHAnsi" w:hAnsiTheme="minorHAnsi"/>
                <w:b/>
              </w:rPr>
              <w:t>An</w:t>
            </w:r>
          </w:p>
        </w:tc>
        <w:tc>
          <w:tcPr>
            <w:tcW w:w="1426" w:type="dxa"/>
          </w:tcPr>
          <w:p w14:paraId="015B3EAE"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1</w:t>
            </w:r>
          </w:p>
        </w:tc>
        <w:tc>
          <w:tcPr>
            <w:tcW w:w="1426" w:type="dxa"/>
          </w:tcPr>
          <w:p w14:paraId="24805D06"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2</w:t>
            </w:r>
          </w:p>
        </w:tc>
        <w:tc>
          <w:tcPr>
            <w:tcW w:w="1426" w:type="dxa"/>
          </w:tcPr>
          <w:p w14:paraId="6B7D8869"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3</w:t>
            </w:r>
          </w:p>
        </w:tc>
      </w:tr>
      <w:tr w:rsidR="00786F13" w:rsidRPr="006576D0" w14:paraId="39B14623" w14:textId="77777777" w:rsidTr="00416456">
        <w:trPr>
          <w:jc w:val="center"/>
        </w:trPr>
        <w:tc>
          <w:tcPr>
            <w:tcW w:w="3397" w:type="dxa"/>
            <w:vMerge w:val="restart"/>
          </w:tcPr>
          <w:p w14:paraId="4277570B" w14:textId="75A0EAD9" w:rsidR="00786F13" w:rsidRPr="006576D0" w:rsidRDefault="00786F13" w:rsidP="00786F13">
            <w:pPr>
              <w:pStyle w:val="BodyText"/>
              <w:spacing w:after="120"/>
              <w:jc w:val="left"/>
              <w:rPr>
                <w:rFonts w:asciiTheme="minorHAnsi" w:hAnsiTheme="minorHAnsi"/>
              </w:rPr>
            </w:pPr>
            <w:r w:rsidRPr="006576D0">
              <w:rPr>
                <w:rFonts w:asciiTheme="minorHAnsi" w:hAnsiTheme="minorHAnsi"/>
              </w:rPr>
              <w:t>Siguranța transportului public</w:t>
            </w:r>
          </w:p>
        </w:tc>
        <w:tc>
          <w:tcPr>
            <w:tcW w:w="1426" w:type="dxa"/>
          </w:tcPr>
          <w:p w14:paraId="775327CB" w14:textId="77777777"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2023</w:t>
            </w:r>
          </w:p>
        </w:tc>
        <w:tc>
          <w:tcPr>
            <w:tcW w:w="1426" w:type="dxa"/>
          </w:tcPr>
          <w:p w14:paraId="4C2A9F0A" w14:textId="38ADF4F6"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2</w:t>
            </w:r>
          </w:p>
        </w:tc>
        <w:tc>
          <w:tcPr>
            <w:tcW w:w="1426" w:type="dxa"/>
          </w:tcPr>
          <w:p w14:paraId="1A242C0F" w14:textId="55A261F6"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6</w:t>
            </w:r>
          </w:p>
        </w:tc>
        <w:tc>
          <w:tcPr>
            <w:tcW w:w="1426" w:type="dxa"/>
          </w:tcPr>
          <w:p w14:paraId="78BB04BA" w14:textId="5C2F927E"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8</w:t>
            </w:r>
          </w:p>
        </w:tc>
      </w:tr>
      <w:tr w:rsidR="00786F13" w:rsidRPr="006576D0" w14:paraId="77B8BD60" w14:textId="77777777" w:rsidTr="00786F13">
        <w:trPr>
          <w:jc w:val="center"/>
        </w:trPr>
        <w:tc>
          <w:tcPr>
            <w:tcW w:w="3397" w:type="dxa"/>
            <w:vMerge/>
          </w:tcPr>
          <w:p w14:paraId="60DC7C36" w14:textId="77777777" w:rsidR="00786F13" w:rsidRPr="006576D0" w:rsidRDefault="00786F13" w:rsidP="00786F13">
            <w:pPr>
              <w:pStyle w:val="BodyText"/>
              <w:spacing w:after="120"/>
              <w:rPr>
                <w:rFonts w:asciiTheme="minorHAnsi" w:hAnsiTheme="minorHAnsi"/>
              </w:rPr>
            </w:pPr>
          </w:p>
        </w:tc>
        <w:tc>
          <w:tcPr>
            <w:tcW w:w="1426" w:type="dxa"/>
          </w:tcPr>
          <w:p w14:paraId="0596191C" w14:textId="77777777"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2030</w:t>
            </w:r>
          </w:p>
        </w:tc>
        <w:tc>
          <w:tcPr>
            <w:tcW w:w="1426" w:type="dxa"/>
          </w:tcPr>
          <w:p w14:paraId="6A4DF374" w14:textId="6A0B61F4"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2</w:t>
            </w:r>
          </w:p>
        </w:tc>
        <w:tc>
          <w:tcPr>
            <w:tcW w:w="1426" w:type="dxa"/>
          </w:tcPr>
          <w:p w14:paraId="4B819064" w14:textId="5CB0D074"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7</w:t>
            </w:r>
          </w:p>
        </w:tc>
        <w:tc>
          <w:tcPr>
            <w:tcW w:w="1426" w:type="dxa"/>
          </w:tcPr>
          <w:p w14:paraId="448D31B5" w14:textId="7607C32D"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9</w:t>
            </w:r>
          </w:p>
        </w:tc>
      </w:tr>
    </w:tbl>
    <w:p w14:paraId="0545F6CD" w14:textId="77777777" w:rsidR="009A5E05" w:rsidRPr="006576D0" w:rsidRDefault="009A5E05" w:rsidP="009A5E05">
      <w:pPr>
        <w:pStyle w:val="BodyText"/>
      </w:pPr>
    </w:p>
    <w:p w14:paraId="6819D1BD" w14:textId="2CA00177" w:rsidR="009A5E05" w:rsidRPr="006576D0" w:rsidRDefault="00C87481" w:rsidP="00C87481">
      <w:pPr>
        <w:pStyle w:val="Caption"/>
      </w:pPr>
      <w:bookmarkStart w:id="397" w:name="_Toc466842304"/>
      <w:bookmarkStart w:id="398" w:name="_Toc474621147"/>
      <w:r w:rsidRPr="006576D0">
        <w:t xml:space="preserve">Tabel  </w:t>
      </w:r>
      <w:fldSimple w:instr=" SEQ Tabel_ \* ARABIC ">
        <w:r w:rsidR="00886BB7">
          <w:rPr>
            <w:noProof/>
          </w:rPr>
          <w:t>73</w:t>
        </w:r>
      </w:fldSimple>
      <w:r w:rsidR="009A5E05" w:rsidRPr="006576D0">
        <w:t>. Număr măsuri pentru siguranța bicicliștilor, pe scenarii și ani de prognoză.</w:t>
      </w:r>
      <w:bookmarkEnd w:id="397"/>
      <w:bookmarkEnd w:id="398"/>
    </w:p>
    <w:tbl>
      <w:tblPr>
        <w:tblStyle w:val="TableGrid"/>
        <w:tblW w:w="9101" w:type="dxa"/>
        <w:jc w:val="center"/>
        <w:tblLook w:val="04A0" w:firstRow="1" w:lastRow="0" w:firstColumn="1" w:lastColumn="0" w:noHBand="0" w:noVBand="1"/>
      </w:tblPr>
      <w:tblGrid>
        <w:gridCol w:w="3397"/>
        <w:gridCol w:w="1426"/>
        <w:gridCol w:w="1426"/>
        <w:gridCol w:w="1426"/>
        <w:gridCol w:w="1426"/>
      </w:tblGrid>
      <w:tr w:rsidR="009A5E05" w:rsidRPr="006576D0" w14:paraId="5A1A410A" w14:textId="77777777" w:rsidTr="00786F13">
        <w:trPr>
          <w:jc w:val="center"/>
        </w:trPr>
        <w:tc>
          <w:tcPr>
            <w:tcW w:w="3397" w:type="dxa"/>
          </w:tcPr>
          <w:p w14:paraId="41903380"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Indicator</w:t>
            </w:r>
          </w:p>
        </w:tc>
        <w:tc>
          <w:tcPr>
            <w:tcW w:w="1426" w:type="dxa"/>
          </w:tcPr>
          <w:p w14:paraId="5414884B" w14:textId="77777777" w:rsidR="009A5E05" w:rsidRPr="006576D0" w:rsidRDefault="009A5E05" w:rsidP="009A5E05">
            <w:pPr>
              <w:pStyle w:val="BodyText"/>
              <w:spacing w:after="120"/>
              <w:jc w:val="center"/>
              <w:rPr>
                <w:rFonts w:asciiTheme="minorHAnsi" w:hAnsiTheme="minorHAnsi"/>
                <w:b/>
              </w:rPr>
            </w:pPr>
            <w:r w:rsidRPr="006576D0">
              <w:rPr>
                <w:rFonts w:asciiTheme="minorHAnsi" w:hAnsiTheme="minorHAnsi"/>
                <w:b/>
              </w:rPr>
              <w:t>An</w:t>
            </w:r>
          </w:p>
        </w:tc>
        <w:tc>
          <w:tcPr>
            <w:tcW w:w="1426" w:type="dxa"/>
          </w:tcPr>
          <w:p w14:paraId="32BD9A6F"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1</w:t>
            </w:r>
          </w:p>
        </w:tc>
        <w:tc>
          <w:tcPr>
            <w:tcW w:w="1426" w:type="dxa"/>
          </w:tcPr>
          <w:p w14:paraId="2EDA7176"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2</w:t>
            </w:r>
          </w:p>
        </w:tc>
        <w:tc>
          <w:tcPr>
            <w:tcW w:w="1426" w:type="dxa"/>
          </w:tcPr>
          <w:p w14:paraId="0D3F8D3E"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3</w:t>
            </w:r>
          </w:p>
        </w:tc>
      </w:tr>
      <w:tr w:rsidR="009A5E05" w:rsidRPr="006576D0" w14:paraId="44EEFBF1" w14:textId="77777777" w:rsidTr="00786F13">
        <w:trPr>
          <w:jc w:val="center"/>
        </w:trPr>
        <w:tc>
          <w:tcPr>
            <w:tcW w:w="3397" w:type="dxa"/>
            <w:vMerge w:val="restart"/>
            <w:vAlign w:val="center"/>
          </w:tcPr>
          <w:p w14:paraId="3C3DFB58" w14:textId="73FB5D36" w:rsidR="009A5E05" w:rsidRPr="006576D0" w:rsidRDefault="00786F13" w:rsidP="009A5E05">
            <w:pPr>
              <w:pStyle w:val="BodyText"/>
              <w:spacing w:after="120"/>
              <w:jc w:val="left"/>
              <w:rPr>
                <w:rFonts w:asciiTheme="minorHAnsi" w:hAnsiTheme="minorHAnsi"/>
              </w:rPr>
            </w:pPr>
            <w:r w:rsidRPr="006576D0">
              <w:rPr>
                <w:rFonts w:asciiTheme="minorHAnsi" w:hAnsiTheme="minorHAnsi"/>
              </w:rPr>
              <w:t>Siguranța bicicliștilor</w:t>
            </w:r>
          </w:p>
        </w:tc>
        <w:tc>
          <w:tcPr>
            <w:tcW w:w="1426" w:type="dxa"/>
          </w:tcPr>
          <w:p w14:paraId="30E02939" w14:textId="77777777" w:rsidR="009A5E05" w:rsidRPr="006576D0" w:rsidRDefault="009A5E05" w:rsidP="009A5E05">
            <w:pPr>
              <w:pStyle w:val="BodyText"/>
              <w:spacing w:after="120"/>
              <w:jc w:val="center"/>
              <w:rPr>
                <w:rFonts w:asciiTheme="minorHAnsi" w:hAnsiTheme="minorHAnsi"/>
              </w:rPr>
            </w:pPr>
            <w:r w:rsidRPr="006576D0">
              <w:rPr>
                <w:rFonts w:asciiTheme="minorHAnsi" w:hAnsiTheme="minorHAnsi"/>
              </w:rPr>
              <w:t>2023</w:t>
            </w:r>
          </w:p>
        </w:tc>
        <w:tc>
          <w:tcPr>
            <w:tcW w:w="1426" w:type="dxa"/>
          </w:tcPr>
          <w:p w14:paraId="229A49C6" w14:textId="359E5507" w:rsidR="009A5E05" w:rsidRPr="006576D0" w:rsidRDefault="00E90DAB" w:rsidP="009A5E05">
            <w:pPr>
              <w:pStyle w:val="BodyText"/>
              <w:spacing w:after="120"/>
              <w:jc w:val="center"/>
              <w:rPr>
                <w:rFonts w:asciiTheme="minorHAnsi" w:hAnsiTheme="minorHAnsi"/>
              </w:rPr>
            </w:pPr>
            <w:r w:rsidRPr="006576D0">
              <w:rPr>
                <w:rFonts w:asciiTheme="minorHAnsi" w:hAnsiTheme="minorHAnsi"/>
              </w:rPr>
              <w:t>2</w:t>
            </w:r>
          </w:p>
        </w:tc>
        <w:tc>
          <w:tcPr>
            <w:tcW w:w="1426" w:type="dxa"/>
          </w:tcPr>
          <w:p w14:paraId="140CF125" w14:textId="3457BDE6" w:rsidR="009A5E05" w:rsidRPr="006576D0" w:rsidRDefault="00786F13" w:rsidP="009A5E05">
            <w:pPr>
              <w:pStyle w:val="BodyText"/>
              <w:spacing w:after="120"/>
              <w:jc w:val="center"/>
              <w:rPr>
                <w:rFonts w:asciiTheme="minorHAnsi" w:hAnsiTheme="minorHAnsi"/>
              </w:rPr>
            </w:pPr>
            <w:r w:rsidRPr="006576D0">
              <w:rPr>
                <w:rFonts w:asciiTheme="minorHAnsi" w:hAnsiTheme="minorHAnsi"/>
              </w:rPr>
              <w:t>9</w:t>
            </w:r>
          </w:p>
        </w:tc>
        <w:tc>
          <w:tcPr>
            <w:tcW w:w="1426" w:type="dxa"/>
          </w:tcPr>
          <w:p w14:paraId="4F8BE578" w14:textId="770D37BE" w:rsidR="009A5E05" w:rsidRPr="006576D0" w:rsidRDefault="00786F13" w:rsidP="009A5E05">
            <w:pPr>
              <w:pStyle w:val="BodyText"/>
              <w:spacing w:after="120"/>
              <w:jc w:val="center"/>
              <w:rPr>
                <w:rFonts w:asciiTheme="minorHAnsi" w:hAnsiTheme="minorHAnsi"/>
              </w:rPr>
            </w:pPr>
            <w:r w:rsidRPr="006576D0">
              <w:rPr>
                <w:rFonts w:asciiTheme="minorHAnsi" w:hAnsiTheme="minorHAnsi"/>
              </w:rPr>
              <w:t>10</w:t>
            </w:r>
          </w:p>
        </w:tc>
      </w:tr>
      <w:tr w:rsidR="009A5E05" w:rsidRPr="006576D0" w14:paraId="18B6C377" w14:textId="77777777" w:rsidTr="00786F13">
        <w:trPr>
          <w:jc w:val="center"/>
        </w:trPr>
        <w:tc>
          <w:tcPr>
            <w:tcW w:w="3397" w:type="dxa"/>
            <w:vMerge/>
          </w:tcPr>
          <w:p w14:paraId="1F44341B" w14:textId="77777777" w:rsidR="009A5E05" w:rsidRPr="006576D0" w:rsidRDefault="009A5E05" w:rsidP="009A5E05">
            <w:pPr>
              <w:pStyle w:val="BodyText"/>
              <w:spacing w:after="120"/>
              <w:rPr>
                <w:rFonts w:asciiTheme="minorHAnsi" w:hAnsiTheme="minorHAnsi"/>
              </w:rPr>
            </w:pPr>
          </w:p>
        </w:tc>
        <w:tc>
          <w:tcPr>
            <w:tcW w:w="1426" w:type="dxa"/>
          </w:tcPr>
          <w:p w14:paraId="168FA456" w14:textId="77777777" w:rsidR="009A5E05" w:rsidRPr="006576D0" w:rsidRDefault="009A5E05" w:rsidP="009A5E05">
            <w:pPr>
              <w:pStyle w:val="BodyText"/>
              <w:spacing w:after="120"/>
              <w:jc w:val="center"/>
              <w:rPr>
                <w:rFonts w:asciiTheme="minorHAnsi" w:hAnsiTheme="minorHAnsi"/>
              </w:rPr>
            </w:pPr>
            <w:r w:rsidRPr="006576D0">
              <w:rPr>
                <w:rFonts w:asciiTheme="minorHAnsi" w:hAnsiTheme="minorHAnsi"/>
              </w:rPr>
              <w:t>2030</w:t>
            </w:r>
          </w:p>
        </w:tc>
        <w:tc>
          <w:tcPr>
            <w:tcW w:w="1426" w:type="dxa"/>
          </w:tcPr>
          <w:p w14:paraId="1FA03762" w14:textId="77BA52B5" w:rsidR="009A5E05" w:rsidRPr="006576D0" w:rsidRDefault="00E90DAB" w:rsidP="009A5E05">
            <w:pPr>
              <w:pStyle w:val="BodyText"/>
              <w:spacing w:after="120"/>
              <w:jc w:val="center"/>
              <w:rPr>
                <w:rFonts w:asciiTheme="minorHAnsi" w:hAnsiTheme="minorHAnsi"/>
              </w:rPr>
            </w:pPr>
            <w:r w:rsidRPr="006576D0">
              <w:rPr>
                <w:rFonts w:asciiTheme="minorHAnsi" w:hAnsiTheme="minorHAnsi"/>
              </w:rPr>
              <w:t>2</w:t>
            </w:r>
          </w:p>
        </w:tc>
        <w:tc>
          <w:tcPr>
            <w:tcW w:w="1426" w:type="dxa"/>
          </w:tcPr>
          <w:p w14:paraId="607970A8" w14:textId="0DDB9FE9" w:rsidR="009A5E05" w:rsidRPr="006576D0" w:rsidRDefault="00786F13" w:rsidP="009A5E05">
            <w:pPr>
              <w:pStyle w:val="BodyText"/>
              <w:spacing w:after="120"/>
              <w:jc w:val="center"/>
              <w:rPr>
                <w:rFonts w:asciiTheme="minorHAnsi" w:hAnsiTheme="minorHAnsi"/>
              </w:rPr>
            </w:pPr>
            <w:r w:rsidRPr="006576D0">
              <w:rPr>
                <w:rFonts w:asciiTheme="minorHAnsi" w:hAnsiTheme="minorHAnsi"/>
              </w:rPr>
              <w:t>10</w:t>
            </w:r>
          </w:p>
        </w:tc>
        <w:tc>
          <w:tcPr>
            <w:tcW w:w="1426" w:type="dxa"/>
          </w:tcPr>
          <w:p w14:paraId="2DE3D6DE" w14:textId="07162429" w:rsidR="009A5E05" w:rsidRPr="006576D0" w:rsidRDefault="00786F13" w:rsidP="009A5E05">
            <w:pPr>
              <w:pStyle w:val="BodyText"/>
              <w:spacing w:after="120"/>
              <w:jc w:val="center"/>
              <w:rPr>
                <w:rFonts w:asciiTheme="minorHAnsi" w:hAnsiTheme="minorHAnsi"/>
              </w:rPr>
            </w:pPr>
            <w:r w:rsidRPr="006576D0">
              <w:rPr>
                <w:rFonts w:asciiTheme="minorHAnsi" w:hAnsiTheme="minorHAnsi"/>
              </w:rPr>
              <w:t>11</w:t>
            </w:r>
          </w:p>
        </w:tc>
      </w:tr>
    </w:tbl>
    <w:p w14:paraId="36756447" w14:textId="77777777" w:rsidR="009A5E05" w:rsidRPr="006576D0" w:rsidRDefault="009A5E05" w:rsidP="009A5E05">
      <w:pPr>
        <w:pStyle w:val="BodyText"/>
      </w:pPr>
    </w:p>
    <w:p w14:paraId="5094CC89" w14:textId="4C6E77F4" w:rsidR="009A5E05" w:rsidRPr="006576D0" w:rsidRDefault="00C87481" w:rsidP="00C87481">
      <w:pPr>
        <w:pStyle w:val="Caption"/>
      </w:pPr>
      <w:bookmarkStart w:id="399" w:name="_Toc466842305"/>
      <w:bookmarkStart w:id="400" w:name="_Toc474621148"/>
      <w:r w:rsidRPr="006576D0">
        <w:t xml:space="preserve">Tabel  </w:t>
      </w:r>
      <w:fldSimple w:instr=" SEQ Tabel_ \* ARABIC ">
        <w:r w:rsidR="00886BB7">
          <w:rPr>
            <w:noProof/>
          </w:rPr>
          <w:t>74</w:t>
        </w:r>
      </w:fldSimple>
      <w:r w:rsidR="009A5E05" w:rsidRPr="006576D0">
        <w:t>. Număr măsuri pentru siguranța pietonilor, pe scenarii și ani de prognoză.</w:t>
      </w:r>
      <w:bookmarkEnd w:id="399"/>
      <w:bookmarkEnd w:id="400"/>
    </w:p>
    <w:tbl>
      <w:tblPr>
        <w:tblStyle w:val="TableGrid"/>
        <w:tblW w:w="9101" w:type="dxa"/>
        <w:jc w:val="center"/>
        <w:tblLook w:val="04A0" w:firstRow="1" w:lastRow="0" w:firstColumn="1" w:lastColumn="0" w:noHBand="0" w:noVBand="1"/>
      </w:tblPr>
      <w:tblGrid>
        <w:gridCol w:w="3397"/>
        <w:gridCol w:w="1426"/>
        <w:gridCol w:w="1426"/>
        <w:gridCol w:w="1426"/>
        <w:gridCol w:w="1426"/>
      </w:tblGrid>
      <w:tr w:rsidR="009A5E05" w:rsidRPr="006576D0" w14:paraId="47A266C4" w14:textId="77777777" w:rsidTr="00786F13">
        <w:trPr>
          <w:jc w:val="center"/>
        </w:trPr>
        <w:tc>
          <w:tcPr>
            <w:tcW w:w="3397" w:type="dxa"/>
          </w:tcPr>
          <w:p w14:paraId="77778E51"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Indicator</w:t>
            </w:r>
          </w:p>
        </w:tc>
        <w:tc>
          <w:tcPr>
            <w:tcW w:w="1426" w:type="dxa"/>
          </w:tcPr>
          <w:p w14:paraId="409B9E81" w14:textId="77777777" w:rsidR="009A5E05" w:rsidRPr="006576D0" w:rsidRDefault="009A5E05" w:rsidP="009A5E05">
            <w:pPr>
              <w:pStyle w:val="BodyText"/>
              <w:spacing w:after="120"/>
              <w:jc w:val="center"/>
              <w:rPr>
                <w:rFonts w:asciiTheme="minorHAnsi" w:hAnsiTheme="minorHAnsi"/>
                <w:b/>
              </w:rPr>
            </w:pPr>
            <w:r w:rsidRPr="006576D0">
              <w:rPr>
                <w:rFonts w:asciiTheme="minorHAnsi" w:hAnsiTheme="minorHAnsi"/>
                <w:b/>
              </w:rPr>
              <w:t>An</w:t>
            </w:r>
          </w:p>
        </w:tc>
        <w:tc>
          <w:tcPr>
            <w:tcW w:w="1426" w:type="dxa"/>
          </w:tcPr>
          <w:p w14:paraId="2D1C960D"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1</w:t>
            </w:r>
          </w:p>
        </w:tc>
        <w:tc>
          <w:tcPr>
            <w:tcW w:w="1426" w:type="dxa"/>
          </w:tcPr>
          <w:p w14:paraId="3CB54CBC"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2</w:t>
            </w:r>
          </w:p>
        </w:tc>
        <w:tc>
          <w:tcPr>
            <w:tcW w:w="1426" w:type="dxa"/>
          </w:tcPr>
          <w:p w14:paraId="124DA43D"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3</w:t>
            </w:r>
          </w:p>
        </w:tc>
      </w:tr>
      <w:tr w:rsidR="009A5E05" w:rsidRPr="006576D0" w14:paraId="1FD49B04" w14:textId="77777777" w:rsidTr="00786F13">
        <w:trPr>
          <w:jc w:val="center"/>
        </w:trPr>
        <w:tc>
          <w:tcPr>
            <w:tcW w:w="3397" w:type="dxa"/>
            <w:vMerge w:val="restart"/>
            <w:vAlign w:val="center"/>
          </w:tcPr>
          <w:p w14:paraId="3C4D464B" w14:textId="53653F50" w:rsidR="009A5E05" w:rsidRPr="006576D0" w:rsidRDefault="00786F13" w:rsidP="009A5E05">
            <w:pPr>
              <w:pStyle w:val="BodyText"/>
              <w:spacing w:after="120"/>
              <w:jc w:val="left"/>
              <w:rPr>
                <w:rFonts w:asciiTheme="minorHAnsi" w:hAnsiTheme="minorHAnsi"/>
              </w:rPr>
            </w:pPr>
            <w:r w:rsidRPr="006576D0">
              <w:rPr>
                <w:rFonts w:asciiTheme="minorHAnsi" w:hAnsiTheme="minorHAnsi"/>
              </w:rPr>
              <w:t>Siguranța pietonilor</w:t>
            </w:r>
          </w:p>
        </w:tc>
        <w:tc>
          <w:tcPr>
            <w:tcW w:w="1426" w:type="dxa"/>
          </w:tcPr>
          <w:p w14:paraId="7B8E83F5" w14:textId="77777777" w:rsidR="009A5E05" w:rsidRPr="006576D0" w:rsidRDefault="009A5E05" w:rsidP="009A5E05">
            <w:pPr>
              <w:pStyle w:val="BodyText"/>
              <w:spacing w:after="120"/>
              <w:jc w:val="center"/>
              <w:rPr>
                <w:rFonts w:asciiTheme="minorHAnsi" w:hAnsiTheme="minorHAnsi"/>
              </w:rPr>
            </w:pPr>
            <w:r w:rsidRPr="006576D0">
              <w:rPr>
                <w:rFonts w:asciiTheme="minorHAnsi" w:hAnsiTheme="minorHAnsi"/>
              </w:rPr>
              <w:t>2023</w:t>
            </w:r>
          </w:p>
        </w:tc>
        <w:tc>
          <w:tcPr>
            <w:tcW w:w="1426" w:type="dxa"/>
          </w:tcPr>
          <w:p w14:paraId="2569509B" w14:textId="5127385F" w:rsidR="009A5E05" w:rsidRPr="006576D0" w:rsidRDefault="00E90DAB" w:rsidP="009A5E05">
            <w:pPr>
              <w:pStyle w:val="BodyText"/>
              <w:spacing w:after="120"/>
              <w:jc w:val="center"/>
              <w:rPr>
                <w:rFonts w:asciiTheme="minorHAnsi" w:hAnsiTheme="minorHAnsi"/>
              </w:rPr>
            </w:pPr>
            <w:r w:rsidRPr="006576D0">
              <w:rPr>
                <w:rFonts w:asciiTheme="minorHAnsi" w:hAnsiTheme="minorHAnsi"/>
              </w:rPr>
              <w:t>2</w:t>
            </w:r>
          </w:p>
        </w:tc>
        <w:tc>
          <w:tcPr>
            <w:tcW w:w="1426" w:type="dxa"/>
          </w:tcPr>
          <w:p w14:paraId="544614DD" w14:textId="0526F32A" w:rsidR="009A5E05" w:rsidRPr="006576D0" w:rsidRDefault="00786F13" w:rsidP="009A5E05">
            <w:pPr>
              <w:pStyle w:val="BodyText"/>
              <w:spacing w:after="120"/>
              <w:jc w:val="center"/>
              <w:rPr>
                <w:rFonts w:asciiTheme="minorHAnsi" w:hAnsiTheme="minorHAnsi"/>
              </w:rPr>
            </w:pPr>
            <w:r w:rsidRPr="006576D0">
              <w:rPr>
                <w:rFonts w:asciiTheme="minorHAnsi" w:hAnsiTheme="minorHAnsi"/>
              </w:rPr>
              <w:t>9</w:t>
            </w:r>
          </w:p>
        </w:tc>
        <w:tc>
          <w:tcPr>
            <w:tcW w:w="1426" w:type="dxa"/>
          </w:tcPr>
          <w:p w14:paraId="1F9B31DC" w14:textId="6595C6AB" w:rsidR="009A5E05" w:rsidRPr="006576D0" w:rsidRDefault="00786F13" w:rsidP="009A5E05">
            <w:pPr>
              <w:pStyle w:val="BodyText"/>
              <w:spacing w:after="120"/>
              <w:jc w:val="center"/>
              <w:rPr>
                <w:rFonts w:asciiTheme="minorHAnsi" w:hAnsiTheme="minorHAnsi"/>
              </w:rPr>
            </w:pPr>
            <w:r w:rsidRPr="006576D0">
              <w:rPr>
                <w:rFonts w:asciiTheme="minorHAnsi" w:hAnsiTheme="minorHAnsi"/>
              </w:rPr>
              <w:t>12</w:t>
            </w:r>
          </w:p>
        </w:tc>
      </w:tr>
      <w:tr w:rsidR="009A5E05" w:rsidRPr="006576D0" w14:paraId="5DD9516F" w14:textId="77777777" w:rsidTr="00786F13">
        <w:trPr>
          <w:jc w:val="center"/>
        </w:trPr>
        <w:tc>
          <w:tcPr>
            <w:tcW w:w="3397" w:type="dxa"/>
            <w:vMerge/>
          </w:tcPr>
          <w:p w14:paraId="3A4BB6FB" w14:textId="77777777" w:rsidR="009A5E05" w:rsidRPr="006576D0" w:rsidRDefault="009A5E05" w:rsidP="009A5E05">
            <w:pPr>
              <w:pStyle w:val="BodyText"/>
              <w:spacing w:after="120"/>
              <w:rPr>
                <w:rFonts w:asciiTheme="minorHAnsi" w:hAnsiTheme="minorHAnsi"/>
              </w:rPr>
            </w:pPr>
          </w:p>
        </w:tc>
        <w:tc>
          <w:tcPr>
            <w:tcW w:w="1426" w:type="dxa"/>
          </w:tcPr>
          <w:p w14:paraId="05B77C73" w14:textId="77777777" w:rsidR="009A5E05" w:rsidRPr="006576D0" w:rsidRDefault="009A5E05" w:rsidP="009A5E05">
            <w:pPr>
              <w:pStyle w:val="BodyText"/>
              <w:spacing w:after="120"/>
              <w:jc w:val="center"/>
              <w:rPr>
                <w:rFonts w:asciiTheme="minorHAnsi" w:hAnsiTheme="minorHAnsi"/>
              </w:rPr>
            </w:pPr>
            <w:r w:rsidRPr="006576D0">
              <w:rPr>
                <w:rFonts w:asciiTheme="minorHAnsi" w:hAnsiTheme="minorHAnsi"/>
              </w:rPr>
              <w:t>2030</w:t>
            </w:r>
          </w:p>
        </w:tc>
        <w:tc>
          <w:tcPr>
            <w:tcW w:w="1426" w:type="dxa"/>
          </w:tcPr>
          <w:p w14:paraId="6B2E0345" w14:textId="633A2BD4" w:rsidR="009A5E05" w:rsidRPr="006576D0" w:rsidRDefault="00E90DAB" w:rsidP="009A5E05">
            <w:pPr>
              <w:pStyle w:val="BodyText"/>
              <w:spacing w:after="120"/>
              <w:jc w:val="center"/>
              <w:rPr>
                <w:rFonts w:asciiTheme="minorHAnsi" w:hAnsiTheme="minorHAnsi"/>
              </w:rPr>
            </w:pPr>
            <w:r w:rsidRPr="006576D0">
              <w:rPr>
                <w:rFonts w:asciiTheme="minorHAnsi" w:hAnsiTheme="minorHAnsi"/>
              </w:rPr>
              <w:t>2</w:t>
            </w:r>
          </w:p>
        </w:tc>
        <w:tc>
          <w:tcPr>
            <w:tcW w:w="1426" w:type="dxa"/>
          </w:tcPr>
          <w:p w14:paraId="5F405072" w14:textId="4352DA6C" w:rsidR="009A5E05" w:rsidRPr="006576D0" w:rsidRDefault="00786F13" w:rsidP="009A5E05">
            <w:pPr>
              <w:pStyle w:val="BodyText"/>
              <w:spacing w:after="120"/>
              <w:jc w:val="center"/>
              <w:rPr>
                <w:rFonts w:asciiTheme="minorHAnsi" w:hAnsiTheme="minorHAnsi"/>
              </w:rPr>
            </w:pPr>
            <w:r w:rsidRPr="006576D0">
              <w:rPr>
                <w:rFonts w:asciiTheme="minorHAnsi" w:hAnsiTheme="minorHAnsi"/>
              </w:rPr>
              <w:t>10</w:t>
            </w:r>
          </w:p>
        </w:tc>
        <w:tc>
          <w:tcPr>
            <w:tcW w:w="1426" w:type="dxa"/>
          </w:tcPr>
          <w:p w14:paraId="415B1249" w14:textId="760382E7" w:rsidR="009A5E05" w:rsidRPr="006576D0" w:rsidRDefault="00786F13" w:rsidP="009A5E05">
            <w:pPr>
              <w:pStyle w:val="BodyText"/>
              <w:spacing w:after="120"/>
              <w:jc w:val="center"/>
              <w:rPr>
                <w:rFonts w:asciiTheme="minorHAnsi" w:hAnsiTheme="minorHAnsi"/>
              </w:rPr>
            </w:pPr>
            <w:r w:rsidRPr="006576D0">
              <w:rPr>
                <w:rFonts w:asciiTheme="minorHAnsi" w:hAnsiTheme="minorHAnsi"/>
              </w:rPr>
              <w:t>13</w:t>
            </w:r>
          </w:p>
        </w:tc>
      </w:tr>
    </w:tbl>
    <w:p w14:paraId="54284ECB" w14:textId="77777777" w:rsidR="007724DD" w:rsidRPr="006576D0" w:rsidRDefault="007724DD" w:rsidP="009A5E05">
      <w:pPr>
        <w:pStyle w:val="Caption"/>
      </w:pPr>
      <w:bookmarkStart w:id="401" w:name="_Toc466842306"/>
    </w:p>
    <w:p w14:paraId="75160422" w14:textId="1F01E2AA" w:rsidR="009A5E05" w:rsidRPr="006576D0" w:rsidRDefault="00C87481" w:rsidP="00C87481">
      <w:pPr>
        <w:pStyle w:val="Caption"/>
      </w:pPr>
      <w:bookmarkStart w:id="402" w:name="_Toc474621149"/>
      <w:r w:rsidRPr="006576D0">
        <w:t xml:space="preserve">Tabel  </w:t>
      </w:r>
      <w:fldSimple w:instr=" SEQ Tabel_ \* ARABIC ">
        <w:r w:rsidR="00886BB7">
          <w:rPr>
            <w:noProof/>
          </w:rPr>
          <w:t>75</w:t>
        </w:r>
      </w:fldSimple>
      <w:r w:rsidR="009A5E05" w:rsidRPr="006576D0">
        <w:t>. Puncte acordate pentru indicatorul siguranță, pe termen mediu (2023)</w:t>
      </w:r>
      <w:bookmarkEnd w:id="401"/>
      <w:bookmarkEnd w:id="402"/>
    </w:p>
    <w:tbl>
      <w:tblPr>
        <w:tblStyle w:val="TableGrid"/>
        <w:tblW w:w="9112" w:type="dxa"/>
        <w:tblLook w:val="04A0" w:firstRow="1" w:lastRow="0" w:firstColumn="1" w:lastColumn="0" w:noHBand="0" w:noVBand="1"/>
      </w:tblPr>
      <w:tblGrid>
        <w:gridCol w:w="4834"/>
        <w:gridCol w:w="1426"/>
        <w:gridCol w:w="1426"/>
        <w:gridCol w:w="1426"/>
      </w:tblGrid>
      <w:tr w:rsidR="009A5E05" w:rsidRPr="006576D0" w14:paraId="54D25F9C" w14:textId="77777777" w:rsidTr="009A5E05">
        <w:tc>
          <w:tcPr>
            <w:tcW w:w="4834" w:type="dxa"/>
          </w:tcPr>
          <w:p w14:paraId="68A9935F"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Indicator</w:t>
            </w:r>
          </w:p>
        </w:tc>
        <w:tc>
          <w:tcPr>
            <w:tcW w:w="1426" w:type="dxa"/>
          </w:tcPr>
          <w:p w14:paraId="4C8789A3"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1</w:t>
            </w:r>
          </w:p>
        </w:tc>
        <w:tc>
          <w:tcPr>
            <w:tcW w:w="1426" w:type="dxa"/>
          </w:tcPr>
          <w:p w14:paraId="06B82229"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2</w:t>
            </w:r>
          </w:p>
        </w:tc>
        <w:tc>
          <w:tcPr>
            <w:tcW w:w="1426" w:type="dxa"/>
          </w:tcPr>
          <w:p w14:paraId="6103409B"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3</w:t>
            </w:r>
          </w:p>
        </w:tc>
      </w:tr>
      <w:tr w:rsidR="00786F13" w:rsidRPr="006576D0" w14:paraId="76D1C0DE" w14:textId="77777777" w:rsidTr="00416456">
        <w:tc>
          <w:tcPr>
            <w:tcW w:w="4834" w:type="dxa"/>
          </w:tcPr>
          <w:p w14:paraId="25AAD3B1" w14:textId="6497734E" w:rsidR="00786F13" w:rsidRPr="006576D0" w:rsidRDefault="00786F13" w:rsidP="00786F13">
            <w:pPr>
              <w:pStyle w:val="BodyText"/>
              <w:rPr>
                <w:rFonts w:asciiTheme="minorHAnsi" w:hAnsiTheme="minorHAnsi"/>
              </w:rPr>
            </w:pPr>
            <w:r w:rsidRPr="006576D0">
              <w:rPr>
                <w:rFonts w:asciiTheme="minorHAnsi" w:hAnsiTheme="minorHAnsi"/>
              </w:rPr>
              <w:t>Siguranța traficului auto</w:t>
            </w:r>
          </w:p>
        </w:tc>
        <w:tc>
          <w:tcPr>
            <w:tcW w:w="1426" w:type="dxa"/>
          </w:tcPr>
          <w:p w14:paraId="2587F5FC" w14:textId="74CCCB85"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2,22</w:t>
            </w:r>
          </w:p>
        </w:tc>
        <w:tc>
          <w:tcPr>
            <w:tcW w:w="1426" w:type="dxa"/>
          </w:tcPr>
          <w:p w14:paraId="6BF47F5D" w14:textId="341004C2"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6,67</w:t>
            </w:r>
          </w:p>
        </w:tc>
        <w:tc>
          <w:tcPr>
            <w:tcW w:w="1426" w:type="dxa"/>
          </w:tcPr>
          <w:p w14:paraId="1DC7032E" w14:textId="6089E49D"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10</w:t>
            </w:r>
          </w:p>
        </w:tc>
      </w:tr>
      <w:tr w:rsidR="00786F13" w:rsidRPr="006576D0" w14:paraId="61A0B2C4" w14:textId="77777777" w:rsidTr="00416456">
        <w:tc>
          <w:tcPr>
            <w:tcW w:w="4834" w:type="dxa"/>
          </w:tcPr>
          <w:p w14:paraId="67E0F796" w14:textId="301EB373" w:rsidR="00786F13" w:rsidRPr="006576D0" w:rsidRDefault="00786F13" w:rsidP="00786F13">
            <w:pPr>
              <w:pStyle w:val="BodyText"/>
              <w:rPr>
                <w:rFonts w:asciiTheme="minorHAnsi" w:hAnsiTheme="minorHAnsi"/>
              </w:rPr>
            </w:pPr>
            <w:r w:rsidRPr="006576D0">
              <w:rPr>
                <w:rFonts w:asciiTheme="minorHAnsi" w:hAnsiTheme="minorHAnsi"/>
              </w:rPr>
              <w:t>Siguranța transportului public</w:t>
            </w:r>
          </w:p>
        </w:tc>
        <w:tc>
          <w:tcPr>
            <w:tcW w:w="1426" w:type="dxa"/>
          </w:tcPr>
          <w:p w14:paraId="3C8727E9" w14:textId="184ACCDA"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2,50</w:t>
            </w:r>
          </w:p>
        </w:tc>
        <w:tc>
          <w:tcPr>
            <w:tcW w:w="1426" w:type="dxa"/>
          </w:tcPr>
          <w:p w14:paraId="2812D722" w14:textId="39A63F39"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7,50</w:t>
            </w:r>
          </w:p>
        </w:tc>
        <w:tc>
          <w:tcPr>
            <w:tcW w:w="1426" w:type="dxa"/>
          </w:tcPr>
          <w:p w14:paraId="75D403BF" w14:textId="1BE70448"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10</w:t>
            </w:r>
          </w:p>
        </w:tc>
      </w:tr>
      <w:tr w:rsidR="00786F13" w:rsidRPr="006576D0" w14:paraId="270B625A" w14:textId="77777777" w:rsidTr="00416456">
        <w:tc>
          <w:tcPr>
            <w:tcW w:w="4834" w:type="dxa"/>
          </w:tcPr>
          <w:p w14:paraId="6CF6F71F" w14:textId="6BAB287B" w:rsidR="00786F13" w:rsidRPr="006576D0" w:rsidRDefault="00786F13" w:rsidP="00786F13">
            <w:pPr>
              <w:pStyle w:val="BodyText"/>
              <w:rPr>
                <w:rFonts w:asciiTheme="minorHAnsi" w:hAnsiTheme="minorHAnsi"/>
              </w:rPr>
            </w:pPr>
            <w:r w:rsidRPr="006576D0">
              <w:rPr>
                <w:rFonts w:asciiTheme="minorHAnsi" w:hAnsiTheme="minorHAnsi"/>
              </w:rPr>
              <w:t>Siguranța bicicliștilor</w:t>
            </w:r>
          </w:p>
        </w:tc>
        <w:tc>
          <w:tcPr>
            <w:tcW w:w="1426" w:type="dxa"/>
            <w:shd w:val="clear" w:color="auto" w:fill="auto"/>
          </w:tcPr>
          <w:p w14:paraId="59734C02" w14:textId="62779B2D"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2,00</w:t>
            </w:r>
          </w:p>
        </w:tc>
        <w:tc>
          <w:tcPr>
            <w:tcW w:w="1426" w:type="dxa"/>
            <w:shd w:val="clear" w:color="auto" w:fill="auto"/>
          </w:tcPr>
          <w:p w14:paraId="3737CA5C" w14:textId="1E5E93FD"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9,00</w:t>
            </w:r>
          </w:p>
        </w:tc>
        <w:tc>
          <w:tcPr>
            <w:tcW w:w="1426" w:type="dxa"/>
            <w:shd w:val="clear" w:color="auto" w:fill="auto"/>
          </w:tcPr>
          <w:p w14:paraId="725AF8E5" w14:textId="593E887F"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10</w:t>
            </w:r>
          </w:p>
        </w:tc>
      </w:tr>
      <w:tr w:rsidR="00786F13" w:rsidRPr="006576D0" w14:paraId="1D0CF9AD" w14:textId="77777777" w:rsidTr="00416456">
        <w:tc>
          <w:tcPr>
            <w:tcW w:w="4834" w:type="dxa"/>
          </w:tcPr>
          <w:p w14:paraId="7AC8E597" w14:textId="5CEC7ED1" w:rsidR="00786F13" w:rsidRPr="006576D0" w:rsidRDefault="00786F13" w:rsidP="00786F13">
            <w:pPr>
              <w:pStyle w:val="BodyText"/>
              <w:rPr>
                <w:rFonts w:asciiTheme="minorHAnsi" w:hAnsiTheme="minorHAnsi"/>
              </w:rPr>
            </w:pPr>
            <w:r w:rsidRPr="006576D0">
              <w:rPr>
                <w:rFonts w:asciiTheme="minorHAnsi" w:hAnsiTheme="minorHAnsi"/>
              </w:rPr>
              <w:t>Siguranța pietonilor</w:t>
            </w:r>
          </w:p>
        </w:tc>
        <w:tc>
          <w:tcPr>
            <w:tcW w:w="1426" w:type="dxa"/>
            <w:shd w:val="clear" w:color="auto" w:fill="auto"/>
          </w:tcPr>
          <w:p w14:paraId="081CDC54" w14:textId="6632078B"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1,67</w:t>
            </w:r>
          </w:p>
        </w:tc>
        <w:tc>
          <w:tcPr>
            <w:tcW w:w="1426" w:type="dxa"/>
            <w:shd w:val="clear" w:color="auto" w:fill="auto"/>
          </w:tcPr>
          <w:p w14:paraId="563D2967" w14:textId="5BE166CF"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7,50</w:t>
            </w:r>
          </w:p>
        </w:tc>
        <w:tc>
          <w:tcPr>
            <w:tcW w:w="1426" w:type="dxa"/>
            <w:shd w:val="clear" w:color="auto" w:fill="auto"/>
          </w:tcPr>
          <w:p w14:paraId="036A38AD" w14:textId="25BB0F26"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10</w:t>
            </w:r>
          </w:p>
        </w:tc>
      </w:tr>
      <w:tr w:rsidR="00786F13" w:rsidRPr="006576D0" w14:paraId="3B558229" w14:textId="77777777" w:rsidTr="00416456">
        <w:tc>
          <w:tcPr>
            <w:tcW w:w="4834" w:type="dxa"/>
          </w:tcPr>
          <w:p w14:paraId="15D31780" w14:textId="77777777" w:rsidR="00786F13" w:rsidRPr="006576D0" w:rsidRDefault="00786F13" w:rsidP="00786F13">
            <w:pPr>
              <w:pStyle w:val="BodyText"/>
              <w:spacing w:after="120"/>
              <w:rPr>
                <w:rFonts w:asciiTheme="minorHAnsi" w:hAnsiTheme="minorHAnsi"/>
                <w:b/>
              </w:rPr>
            </w:pPr>
            <w:r w:rsidRPr="006576D0">
              <w:rPr>
                <w:rFonts w:asciiTheme="minorHAnsi" w:hAnsiTheme="minorHAnsi"/>
                <w:b/>
              </w:rPr>
              <w:t>PUNCTAJ TOTAL</w:t>
            </w:r>
          </w:p>
        </w:tc>
        <w:tc>
          <w:tcPr>
            <w:tcW w:w="1426" w:type="dxa"/>
          </w:tcPr>
          <w:p w14:paraId="5E393F12" w14:textId="192E7761" w:rsidR="00786F13" w:rsidRPr="006576D0" w:rsidRDefault="00786F13" w:rsidP="00786F13">
            <w:pPr>
              <w:pStyle w:val="BodyText"/>
              <w:spacing w:after="120"/>
              <w:jc w:val="center"/>
              <w:rPr>
                <w:rFonts w:asciiTheme="minorHAnsi" w:hAnsiTheme="minorHAnsi"/>
                <w:b/>
              </w:rPr>
            </w:pPr>
            <w:r w:rsidRPr="006576D0">
              <w:rPr>
                <w:rFonts w:asciiTheme="minorHAnsi" w:hAnsiTheme="minorHAnsi"/>
                <w:b/>
              </w:rPr>
              <w:t>8,39</w:t>
            </w:r>
          </w:p>
        </w:tc>
        <w:tc>
          <w:tcPr>
            <w:tcW w:w="1426" w:type="dxa"/>
          </w:tcPr>
          <w:p w14:paraId="553590DF" w14:textId="5D56A19D" w:rsidR="00786F13" w:rsidRPr="006576D0" w:rsidRDefault="00786F13" w:rsidP="00786F13">
            <w:pPr>
              <w:pStyle w:val="BodyText"/>
              <w:spacing w:after="120"/>
              <w:jc w:val="center"/>
              <w:rPr>
                <w:rFonts w:asciiTheme="minorHAnsi" w:hAnsiTheme="minorHAnsi"/>
                <w:b/>
              </w:rPr>
            </w:pPr>
            <w:r w:rsidRPr="006576D0">
              <w:rPr>
                <w:rFonts w:asciiTheme="minorHAnsi" w:hAnsiTheme="minorHAnsi"/>
                <w:b/>
              </w:rPr>
              <w:t>30,67</w:t>
            </w:r>
          </w:p>
        </w:tc>
        <w:tc>
          <w:tcPr>
            <w:tcW w:w="1426" w:type="dxa"/>
          </w:tcPr>
          <w:p w14:paraId="0303941B" w14:textId="3D0A8F14" w:rsidR="00786F13" w:rsidRPr="006576D0" w:rsidRDefault="00786F13" w:rsidP="00786F13">
            <w:pPr>
              <w:pStyle w:val="BodyText"/>
              <w:spacing w:after="120"/>
              <w:jc w:val="center"/>
              <w:rPr>
                <w:rFonts w:asciiTheme="minorHAnsi" w:hAnsiTheme="minorHAnsi"/>
                <w:b/>
              </w:rPr>
            </w:pPr>
            <w:r w:rsidRPr="006576D0">
              <w:rPr>
                <w:rFonts w:asciiTheme="minorHAnsi" w:hAnsiTheme="minorHAnsi"/>
                <w:b/>
              </w:rPr>
              <w:t>40,00</w:t>
            </w:r>
          </w:p>
        </w:tc>
      </w:tr>
    </w:tbl>
    <w:p w14:paraId="5A6F3B22" w14:textId="1BA0ECE6" w:rsidR="009A5E05" w:rsidRPr="006576D0" w:rsidRDefault="009A5E05" w:rsidP="009A5E05">
      <w:pPr>
        <w:pStyle w:val="BodyText"/>
      </w:pPr>
    </w:p>
    <w:p w14:paraId="6C9F1CC1" w14:textId="77777777" w:rsidR="00786F13" w:rsidRPr="006576D0" w:rsidRDefault="00786F13" w:rsidP="00786F13">
      <w:pPr>
        <w:pStyle w:val="BodyText"/>
      </w:pPr>
    </w:p>
    <w:p w14:paraId="2F1F195E" w14:textId="565495A0" w:rsidR="00786F13" w:rsidRPr="006576D0" w:rsidRDefault="0010752C" w:rsidP="0010752C">
      <w:pPr>
        <w:pStyle w:val="BodyText"/>
        <w:jc w:val="center"/>
      </w:pPr>
      <w:r>
        <w:rPr>
          <w:noProof/>
        </w:rPr>
        <w:lastRenderedPageBreak/>
        <w:drawing>
          <wp:inline distT="0" distB="0" distL="0" distR="0" wp14:anchorId="05FCFFC2" wp14:editId="089DA838">
            <wp:extent cx="5068166" cy="2547196"/>
            <wp:effectExtent l="0" t="0" r="18415" b="5715"/>
            <wp:docPr id="15454" name="Chart 154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p w14:paraId="571CEB5C" w14:textId="4A670A09" w:rsidR="00786F13" w:rsidRPr="006576D0" w:rsidRDefault="00786F13" w:rsidP="00786F13">
      <w:pPr>
        <w:pStyle w:val="Caption"/>
      </w:pPr>
      <w:bookmarkStart w:id="403" w:name="_Toc474621068"/>
      <w:r w:rsidRPr="006576D0">
        <w:t xml:space="preserve">Fig.  </w:t>
      </w:r>
      <w:fldSimple w:instr=" SEQ Fig._ \* ARABIC ">
        <w:r w:rsidR="00886BB7">
          <w:rPr>
            <w:noProof/>
          </w:rPr>
          <w:t>137</w:t>
        </w:r>
      </w:fldSimple>
      <w:r w:rsidRPr="006576D0">
        <w:t>. Siguranța, punctaj parametri pe scenarii, 2023</w:t>
      </w:r>
      <w:bookmarkEnd w:id="403"/>
    </w:p>
    <w:p w14:paraId="3879AE58" w14:textId="77777777" w:rsidR="007724DD" w:rsidRPr="006576D0" w:rsidRDefault="007724DD" w:rsidP="009A5E05">
      <w:pPr>
        <w:pStyle w:val="BodyText"/>
      </w:pPr>
    </w:p>
    <w:p w14:paraId="783C68D5" w14:textId="57B42208" w:rsidR="009A5E05" w:rsidRPr="006576D0" w:rsidRDefault="00C87481" w:rsidP="00C87481">
      <w:pPr>
        <w:pStyle w:val="Caption"/>
      </w:pPr>
      <w:bookmarkStart w:id="404" w:name="_Toc466842307"/>
      <w:bookmarkStart w:id="405" w:name="_Toc474621150"/>
      <w:r w:rsidRPr="006576D0">
        <w:t xml:space="preserve">Tabel  </w:t>
      </w:r>
      <w:fldSimple w:instr=" SEQ Tabel_ \* ARABIC ">
        <w:r w:rsidR="00886BB7">
          <w:rPr>
            <w:noProof/>
          </w:rPr>
          <w:t>76</w:t>
        </w:r>
      </w:fldSimple>
      <w:r w:rsidR="009A5E05" w:rsidRPr="006576D0">
        <w:t>.Puncte acordate pentru indicatorul siguranță, pe termen lung (2030)</w:t>
      </w:r>
      <w:bookmarkEnd w:id="404"/>
      <w:bookmarkEnd w:id="405"/>
    </w:p>
    <w:tbl>
      <w:tblPr>
        <w:tblStyle w:val="TableGrid"/>
        <w:tblW w:w="9112" w:type="dxa"/>
        <w:tblLook w:val="04A0" w:firstRow="1" w:lastRow="0" w:firstColumn="1" w:lastColumn="0" w:noHBand="0" w:noVBand="1"/>
      </w:tblPr>
      <w:tblGrid>
        <w:gridCol w:w="4834"/>
        <w:gridCol w:w="1426"/>
        <w:gridCol w:w="1426"/>
        <w:gridCol w:w="1426"/>
      </w:tblGrid>
      <w:tr w:rsidR="009A5E05" w:rsidRPr="006576D0" w14:paraId="5DAE93D3" w14:textId="77777777" w:rsidTr="009A5E05">
        <w:tc>
          <w:tcPr>
            <w:tcW w:w="4834" w:type="dxa"/>
          </w:tcPr>
          <w:p w14:paraId="408E9948"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Indicator</w:t>
            </w:r>
          </w:p>
        </w:tc>
        <w:tc>
          <w:tcPr>
            <w:tcW w:w="1426" w:type="dxa"/>
          </w:tcPr>
          <w:p w14:paraId="399B3A32"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1</w:t>
            </w:r>
          </w:p>
        </w:tc>
        <w:tc>
          <w:tcPr>
            <w:tcW w:w="1426" w:type="dxa"/>
          </w:tcPr>
          <w:p w14:paraId="13145E3E"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2</w:t>
            </w:r>
          </w:p>
        </w:tc>
        <w:tc>
          <w:tcPr>
            <w:tcW w:w="1426" w:type="dxa"/>
          </w:tcPr>
          <w:p w14:paraId="0F702E58"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3</w:t>
            </w:r>
          </w:p>
        </w:tc>
      </w:tr>
      <w:tr w:rsidR="00786F13" w:rsidRPr="006576D0" w14:paraId="5836218F" w14:textId="77777777" w:rsidTr="00416456">
        <w:tc>
          <w:tcPr>
            <w:tcW w:w="4834" w:type="dxa"/>
          </w:tcPr>
          <w:p w14:paraId="0D69E5CA" w14:textId="78A34BA9" w:rsidR="00786F13" w:rsidRPr="006576D0" w:rsidRDefault="00786F13" w:rsidP="00786F13">
            <w:pPr>
              <w:pStyle w:val="BodyText"/>
              <w:rPr>
                <w:rFonts w:asciiTheme="minorHAnsi" w:hAnsiTheme="minorHAnsi"/>
              </w:rPr>
            </w:pPr>
            <w:r w:rsidRPr="006576D0">
              <w:rPr>
                <w:rFonts w:asciiTheme="minorHAnsi" w:hAnsiTheme="minorHAnsi"/>
              </w:rPr>
              <w:t>Siguranța traficului auto</w:t>
            </w:r>
          </w:p>
        </w:tc>
        <w:tc>
          <w:tcPr>
            <w:tcW w:w="1426" w:type="dxa"/>
          </w:tcPr>
          <w:p w14:paraId="32A12B95" w14:textId="1FED3B6F"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2,00</w:t>
            </w:r>
          </w:p>
        </w:tc>
        <w:tc>
          <w:tcPr>
            <w:tcW w:w="1426" w:type="dxa"/>
          </w:tcPr>
          <w:p w14:paraId="6C11CB9E" w14:textId="0C5A6618"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7,00</w:t>
            </w:r>
          </w:p>
        </w:tc>
        <w:tc>
          <w:tcPr>
            <w:tcW w:w="1426" w:type="dxa"/>
          </w:tcPr>
          <w:p w14:paraId="01BD5A19" w14:textId="659B8151"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10</w:t>
            </w:r>
          </w:p>
        </w:tc>
      </w:tr>
      <w:tr w:rsidR="00786F13" w:rsidRPr="006576D0" w14:paraId="17108B63" w14:textId="77777777" w:rsidTr="00416456">
        <w:tc>
          <w:tcPr>
            <w:tcW w:w="4834" w:type="dxa"/>
          </w:tcPr>
          <w:p w14:paraId="2FB258CC" w14:textId="60229581" w:rsidR="00786F13" w:rsidRPr="006576D0" w:rsidRDefault="00786F13" w:rsidP="00786F13">
            <w:pPr>
              <w:pStyle w:val="BodyText"/>
              <w:rPr>
                <w:rFonts w:asciiTheme="minorHAnsi" w:hAnsiTheme="minorHAnsi"/>
              </w:rPr>
            </w:pPr>
            <w:r w:rsidRPr="006576D0">
              <w:rPr>
                <w:rFonts w:asciiTheme="minorHAnsi" w:hAnsiTheme="minorHAnsi"/>
              </w:rPr>
              <w:t>Siguranța transportului public</w:t>
            </w:r>
          </w:p>
        </w:tc>
        <w:tc>
          <w:tcPr>
            <w:tcW w:w="1426" w:type="dxa"/>
          </w:tcPr>
          <w:p w14:paraId="68055F87" w14:textId="00446665"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2,22</w:t>
            </w:r>
          </w:p>
        </w:tc>
        <w:tc>
          <w:tcPr>
            <w:tcW w:w="1426" w:type="dxa"/>
          </w:tcPr>
          <w:p w14:paraId="312E9A95" w14:textId="6521355A"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7,78</w:t>
            </w:r>
          </w:p>
        </w:tc>
        <w:tc>
          <w:tcPr>
            <w:tcW w:w="1426" w:type="dxa"/>
          </w:tcPr>
          <w:p w14:paraId="63ED061E" w14:textId="56FCE2A6"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10</w:t>
            </w:r>
          </w:p>
        </w:tc>
      </w:tr>
      <w:tr w:rsidR="00786F13" w:rsidRPr="006576D0" w14:paraId="631C1C11" w14:textId="77777777" w:rsidTr="00416456">
        <w:tc>
          <w:tcPr>
            <w:tcW w:w="4834" w:type="dxa"/>
          </w:tcPr>
          <w:p w14:paraId="70C00A50" w14:textId="6ABA9F39" w:rsidR="00786F13" w:rsidRPr="006576D0" w:rsidRDefault="00786F13" w:rsidP="00786F13">
            <w:pPr>
              <w:pStyle w:val="BodyText"/>
              <w:rPr>
                <w:rFonts w:asciiTheme="minorHAnsi" w:hAnsiTheme="minorHAnsi"/>
              </w:rPr>
            </w:pPr>
            <w:r w:rsidRPr="006576D0">
              <w:rPr>
                <w:rFonts w:asciiTheme="minorHAnsi" w:hAnsiTheme="minorHAnsi"/>
              </w:rPr>
              <w:t>Siguranța bicicliștilor</w:t>
            </w:r>
          </w:p>
        </w:tc>
        <w:tc>
          <w:tcPr>
            <w:tcW w:w="1426" w:type="dxa"/>
            <w:shd w:val="clear" w:color="auto" w:fill="auto"/>
          </w:tcPr>
          <w:p w14:paraId="1258857E" w14:textId="326AD758"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1,82</w:t>
            </w:r>
          </w:p>
        </w:tc>
        <w:tc>
          <w:tcPr>
            <w:tcW w:w="1426" w:type="dxa"/>
            <w:shd w:val="clear" w:color="auto" w:fill="auto"/>
          </w:tcPr>
          <w:p w14:paraId="6905F1F0" w14:textId="2C8179D1"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9,09</w:t>
            </w:r>
          </w:p>
        </w:tc>
        <w:tc>
          <w:tcPr>
            <w:tcW w:w="1426" w:type="dxa"/>
            <w:shd w:val="clear" w:color="auto" w:fill="auto"/>
          </w:tcPr>
          <w:p w14:paraId="241F62C0" w14:textId="577AF20A"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10</w:t>
            </w:r>
          </w:p>
        </w:tc>
      </w:tr>
      <w:tr w:rsidR="00786F13" w:rsidRPr="006576D0" w14:paraId="670730A8" w14:textId="77777777" w:rsidTr="00416456">
        <w:tc>
          <w:tcPr>
            <w:tcW w:w="4834" w:type="dxa"/>
          </w:tcPr>
          <w:p w14:paraId="486D9A7B" w14:textId="5926984A" w:rsidR="00786F13" w:rsidRPr="006576D0" w:rsidRDefault="00786F13" w:rsidP="00786F13">
            <w:pPr>
              <w:pStyle w:val="BodyText"/>
              <w:rPr>
                <w:rFonts w:asciiTheme="minorHAnsi" w:hAnsiTheme="minorHAnsi"/>
              </w:rPr>
            </w:pPr>
            <w:r w:rsidRPr="006576D0">
              <w:rPr>
                <w:rFonts w:asciiTheme="minorHAnsi" w:hAnsiTheme="minorHAnsi"/>
              </w:rPr>
              <w:t>Siguranța pietonilor</w:t>
            </w:r>
          </w:p>
        </w:tc>
        <w:tc>
          <w:tcPr>
            <w:tcW w:w="1426" w:type="dxa"/>
            <w:shd w:val="clear" w:color="auto" w:fill="auto"/>
          </w:tcPr>
          <w:p w14:paraId="2FCC4683" w14:textId="127E0D7A"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1,54</w:t>
            </w:r>
          </w:p>
        </w:tc>
        <w:tc>
          <w:tcPr>
            <w:tcW w:w="1426" w:type="dxa"/>
            <w:shd w:val="clear" w:color="auto" w:fill="auto"/>
          </w:tcPr>
          <w:p w14:paraId="4AB9E3A9" w14:textId="58453080"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7,69</w:t>
            </w:r>
          </w:p>
        </w:tc>
        <w:tc>
          <w:tcPr>
            <w:tcW w:w="1426" w:type="dxa"/>
            <w:shd w:val="clear" w:color="auto" w:fill="auto"/>
          </w:tcPr>
          <w:p w14:paraId="585F9C97" w14:textId="6D6F8814" w:rsidR="00786F13" w:rsidRPr="006576D0" w:rsidRDefault="00786F13" w:rsidP="00786F13">
            <w:pPr>
              <w:pStyle w:val="BodyText"/>
              <w:spacing w:after="120"/>
              <w:jc w:val="center"/>
              <w:rPr>
                <w:rFonts w:asciiTheme="minorHAnsi" w:hAnsiTheme="minorHAnsi"/>
              </w:rPr>
            </w:pPr>
            <w:r w:rsidRPr="006576D0">
              <w:rPr>
                <w:rFonts w:asciiTheme="minorHAnsi" w:hAnsiTheme="minorHAnsi"/>
              </w:rPr>
              <w:t>10</w:t>
            </w:r>
          </w:p>
        </w:tc>
      </w:tr>
      <w:tr w:rsidR="00786F13" w:rsidRPr="006576D0" w14:paraId="1B82425A" w14:textId="77777777" w:rsidTr="00416456">
        <w:tc>
          <w:tcPr>
            <w:tcW w:w="4834" w:type="dxa"/>
          </w:tcPr>
          <w:p w14:paraId="19E29B23" w14:textId="77777777" w:rsidR="00786F13" w:rsidRPr="006576D0" w:rsidRDefault="00786F13" w:rsidP="00786F13">
            <w:pPr>
              <w:pStyle w:val="BodyText"/>
              <w:spacing w:after="120"/>
              <w:rPr>
                <w:rFonts w:asciiTheme="minorHAnsi" w:hAnsiTheme="minorHAnsi"/>
                <w:b/>
              </w:rPr>
            </w:pPr>
            <w:r w:rsidRPr="006576D0">
              <w:rPr>
                <w:rFonts w:asciiTheme="minorHAnsi" w:hAnsiTheme="minorHAnsi"/>
                <w:b/>
              </w:rPr>
              <w:t>PUNCTAJ TOTAL</w:t>
            </w:r>
          </w:p>
        </w:tc>
        <w:tc>
          <w:tcPr>
            <w:tcW w:w="1426" w:type="dxa"/>
          </w:tcPr>
          <w:p w14:paraId="25665C17" w14:textId="0C63311A" w:rsidR="00786F13" w:rsidRPr="006576D0" w:rsidRDefault="00786F13" w:rsidP="00786F13">
            <w:pPr>
              <w:pStyle w:val="BodyText"/>
              <w:spacing w:after="120"/>
              <w:jc w:val="center"/>
              <w:rPr>
                <w:rFonts w:asciiTheme="minorHAnsi" w:hAnsiTheme="minorHAnsi"/>
                <w:b/>
              </w:rPr>
            </w:pPr>
            <w:r w:rsidRPr="006576D0">
              <w:rPr>
                <w:rFonts w:asciiTheme="minorHAnsi" w:hAnsiTheme="minorHAnsi"/>
                <w:b/>
              </w:rPr>
              <w:t>7,58</w:t>
            </w:r>
          </w:p>
        </w:tc>
        <w:tc>
          <w:tcPr>
            <w:tcW w:w="1426" w:type="dxa"/>
          </w:tcPr>
          <w:p w14:paraId="62E7B80B" w14:textId="6BBBD60F" w:rsidR="00786F13" w:rsidRPr="006576D0" w:rsidRDefault="00786F13" w:rsidP="00786F13">
            <w:pPr>
              <w:pStyle w:val="BodyText"/>
              <w:spacing w:after="120"/>
              <w:jc w:val="center"/>
              <w:rPr>
                <w:rFonts w:asciiTheme="minorHAnsi" w:hAnsiTheme="minorHAnsi"/>
                <w:b/>
              </w:rPr>
            </w:pPr>
            <w:r w:rsidRPr="006576D0">
              <w:rPr>
                <w:rFonts w:asciiTheme="minorHAnsi" w:hAnsiTheme="minorHAnsi"/>
                <w:b/>
              </w:rPr>
              <w:t>31,56</w:t>
            </w:r>
          </w:p>
        </w:tc>
        <w:tc>
          <w:tcPr>
            <w:tcW w:w="1426" w:type="dxa"/>
          </w:tcPr>
          <w:p w14:paraId="6E8C6818" w14:textId="1D07A982" w:rsidR="00786F13" w:rsidRPr="006576D0" w:rsidRDefault="00786F13" w:rsidP="00786F13">
            <w:pPr>
              <w:pStyle w:val="BodyText"/>
              <w:spacing w:after="120"/>
              <w:jc w:val="center"/>
              <w:rPr>
                <w:rFonts w:asciiTheme="minorHAnsi" w:hAnsiTheme="minorHAnsi"/>
                <w:b/>
              </w:rPr>
            </w:pPr>
            <w:r w:rsidRPr="006576D0">
              <w:rPr>
                <w:rFonts w:asciiTheme="minorHAnsi" w:hAnsiTheme="minorHAnsi"/>
                <w:b/>
              </w:rPr>
              <w:t>40,00</w:t>
            </w:r>
          </w:p>
        </w:tc>
      </w:tr>
    </w:tbl>
    <w:p w14:paraId="0222ACDD" w14:textId="470F24BE" w:rsidR="00786F13" w:rsidRPr="006576D0" w:rsidRDefault="00786F13" w:rsidP="00786F13"/>
    <w:p w14:paraId="3E5703E4" w14:textId="07B9C4A0" w:rsidR="00786F13" w:rsidRPr="006576D0" w:rsidRDefault="0010752C" w:rsidP="00786F13">
      <w:pPr>
        <w:pStyle w:val="Caption"/>
      </w:pPr>
      <w:r>
        <w:rPr>
          <w:noProof/>
          <w:lang w:eastAsia="ro-RO"/>
        </w:rPr>
        <w:drawing>
          <wp:inline distT="0" distB="0" distL="0" distR="0" wp14:anchorId="7CB8DCE0" wp14:editId="167A9129">
            <wp:extent cx="5068167" cy="2547196"/>
            <wp:effectExtent l="0" t="0" r="18415" b="5715"/>
            <wp:docPr id="15455" name="Chart 154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p w14:paraId="2D261096" w14:textId="1FC45636" w:rsidR="00786F13" w:rsidRPr="006576D0" w:rsidRDefault="00786F13" w:rsidP="00786F13">
      <w:pPr>
        <w:pStyle w:val="Caption"/>
      </w:pPr>
      <w:bookmarkStart w:id="406" w:name="_Toc474621069"/>
      <w:r w:rsidRPr="006576D0">
        <w:t xml:space="preserve">Fig.  </w:t>
      </w:r>
      <w:fldSimple w:instr=" SEQ Fig._ \* ARABIC ">
        <w:r w:rsidR="00886BB7">
          <w:rPr>
            <w:noProof/>
          </w:rPr>
          <w:t>138</w:t>
        </w:r>
      </w:fldSimple>
      <w:r w:rsidRPr="006576D0">
        <w:t>. Siguranța, punctaj parametri pe scenarii, 2030</w:t>
      </w:r>
      <w:bookmarkEnd w:id="406"/>
    </w:p>
    <w:p w14:paraId="2B01751A" w14:textId="77777777" w:rsidR="00786F13" w:rsidRPr="006576D0" w:rsidRDefault="00786F13" w:rsidP="00786F13"/>
    <w:p w14:paraId="558DEF89" w14:textId="0E377F7E" w:rsidR="00786F13" w:rsidRPr="006576D0" w:rsidRDefault="00786F13" w:rsidP="00786F13">
      <w:r w:rsidRPr="006576D0">
        <w:lastRenderedPageBreak/>
        <w:t>După cum se observă, pe ambele etape de prognoză, respectiv termen mediu și lung, Scenariul 3 obține punctajul maxim, iar diferența față de celelalte două scenarii crește pe termen lung, față de situația pe termen mediu, acest lucru fiind evidențiat și în graficul de mai jos.</w:t>
      </w:r>
    </w:p>
    <w:p w14:paraId="5C9EFEA6" w14:textId="5F572EA2" w:rsidR="009A5E05" w:rsidRPr="006576D0" w:rsidRDefault="009A5E05" w:rsidP="009A5E05">
      <w:pPr>
        <w:pStyle w:val="BodyText"/>
        <w:jc w:val="center"/>
        <w:rPr>
          <w:sz w:val="18"/>
          <w:szCs w:val="18"/>
        </w:rPr>
      </w:pPr>
    </w:p>
    <w:p w14:paraId="2EA4E753" w14:textId="4494148C" w:rsidR="00786F13" w:rsidRPr="006576D0" w:rsidRDefault="0010752C" w:rsidP="009A5E05">
      <w:pPr>
        <w:pStyle w:val="BodyText"/>
        <w:jc w:val="center"/>
        <w:rPr>
          <w:sz w:val="18"/>
          <w:szCs w:val="18"/>
        </w:rPr>
      </w:pPr>
      <w:r>
        <w:rPr>
          <w:noProof/>
        </w:rPr>
        <w:drawing>
          <wp:inline distT="0" distB="0" distL="0" distR="0" wp14:anchorId="7FE522AA" wp14:editId="0EAE464D">
            <wp:extent cx="3760521" cy="2579172"/>
            <wp:effectExtent l="0" t="0" r="11430" b="12065"/>
            <wp:docPr id="15456" name="Chart 154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p w14:paraId="5AD6E396" w14:textId="795A7F0A" w:rsidR="009A5E05" w:rsidRPr="006576D0" w:rsidRDefault="009A5E05" w:rsidP="009A5E05">
      <w:pPr>
        <w:pStyle w:val="Caption"/>
      </w:pPr>
      <w:bookmarkStart w:id="407" w:name="_Toc466842087"/>
      <w:bookmarkStart w:id="408" w:name="_Toc474621070"/>
      <w:r w:rsidRPr="006576D0">
        <w:t xml:space="preserve">Fig.  </w:t>
      </w:r>
      <w:fldSimple w:instr=" SEQ Fig._ \* ARABIC ">
        <w:r w:rsidR="00886BB7">
          <w:rPr>
            <w:noProof/>
          </w:rPr>
          <w:t>139</w:t>
        </w:r>
      </w:fldSimple>
      <w:r w:rsidRPr="006576D0">
        <w:t xml:space="preserve">. Siguranță, </w:t>
      </w:r>
      <w:r w:rsidR="00786F13" w:rsidRPr="006576D0">
        <w:t>punctaj total</w:t>
      </w:r>
      <w:r w:rsidRPr="006576D0">
        <w:t xml:space="preserve"> pe scenarii, </w:t>
      </w:r>
      <w:r w:rsidR="00786F13" w:rsidRPr="006576D0">
        <w:t>2023/</w:t>
      </w:r>
      <w:r w:rsidRPr="006576D0">
        <w:t>2030</w:t>
      </w:r>
      <w:bookmarkEnd w:id="407"/>
      <w:bookmarkEnd w:id="408"/>
    </w:p>
    <w:p w14:paraId="7DEAE09F" w14:textId="51207EF2" w:rsidR="009A5E05" w:rsidRPr="006576D0" w:rsidRDefault="000316FE" w:rsidP="009A5E05">
      <w:pPr>
        <w:pStyle w:val="Heading2"/>
        <w:rPr>
          <w:rFonts w:asciiTheme="minorHAnsi" w:hAnsiTheme="minorHAnsi"/>
          <w:webHidden/>
        </w:rPr>
      </w:pPr>
      <w:bookmarkStart w:id="409" w:name="_Toc479112196"/>
      <w:r w:rsidRPr="006576D0">
        <w:rPr>
          <w:rFonts w:asciiTheme="minorHAnsi" w:hAnsiTheme="minorHAnsi"/>
        </w:rPr>
        <w:t>Calitatea vieții</w:t>
      </w:r>
      <w:bookmarkEnd w:id="409"/>
      <w:r w:rsidRPr="006576D0">
        <w:rPr>
          <w:rFonts w:asciiTheme="minorHAnsi" w:hAnsiTheme="minorHAnsi"/>
          <w:webHidden/>
        </w:rPr>
        <w:tab/>
      </w:r>
    </w:p>
    <w:p w14:paraId="5E1F9433" w14:textId="77777777" w:rsidR="009A5E05" w:rsidRPr="006576D0" w:rsidRDefault="009A5E05" w:rsidP="001C4920">
      <w:r w:rsidRPr="006576D0">
        <w:t>Impactul asupra calității vieții în cazul diferitelor scenarii avute în vedere pentru creșterea mobilității durabile este dat în principal de următorii parametri:</w:t>
      </w:r>
    </w:p>
    <w:p w14:paraId="7C8542E3" w14:textId="77777777" w:rsidR="009A5E05" w:rsidRPr="006576D0" w:rsidRDefault="009A5E05" w:rsidP="001C4920">
      <w:pPr>
        <w:pStyle w:val="ListBullet"/>
      </w:pPr>
      <w:r w:rsidRPr="006576D0">
        <w:t>Creșterea numărului locurilor de parcare</w:t>
      </w:r>
    </w:p>
    <w:p w14:paraId="1F6400EB" w14:textId="77777777" w:rsidR="009A5E05" w:rsidRPr="006576D0" w:rsidRDefault="009A5E05" w:rsidP="001C4920">
      <w:pPr>
        <w:pStyle w:val="ListBullet"/>
      </w:pPr>
      <w:r w:rsidRPr="006576D0">
        <w:t>Creșterea calității transportului public</w:t>
      </w:r>
    </w:p>
    <w:p w14:paraId="5A83F3FD" w14:textId="77777777" w:rsidR="009A5E05" w:rsidRPr="006576D0" w:rsidRDefault="009A5E05" w:rsidP="001C4920">
      <w:pPr>
        <w:pStyle w:val="ListBullet"/>
      </w:pPr>
      <w:r w:rsidRPr="006576D0">
        <w:t>Extinderea lungimii pistelor de biciclete</w:t>
      </w:r>
    </w:p>
    <w:p w14:paraId="133408BB" w14:textId="77777777" w:rsidR="009A5E05" w:rsidRPr="006576D0" w:rsidRDefault="009A5E05" w:rsidP="001C4920">
      <w:pPr>
        <w:pStyle w:val="ListBullet"/>
      </w:pPr>
      <w:r w:rsidRPr="006576D0">
        <w:t>Extinderea suprafeței spațiului pietonal</w:t>
      </w:r>
    </w:p>
    <w:p w14:paraId="4E3F9CEA" w14:textId="77777777" w:rsidR="009A5E05" w:rsidRPr="006576D0" w:rsidRDefault="009A5E05" w:rsidP="001C4920">
      <w:r w:rsidRPr="006576D0">
        <w:t>Indicatorii sunt evaluați pe termen mediu (2023) și lung (2030) în tabelele următoare.</w:t>
      </w:r>
    </w:p>
    <w:p w14:paraId="79739293" w14:textId="77777777" w:rsidR="009A5E05" w:rsidRPr="006576D0" w:rsidRDefault="009A5E05" w:rsidP="009A5E05">
      <w:pPr>
        <w:pStyle w:val="BodyText"/>
      </w:pPr>
    </w:p>
    <w:p w14:paraId="61CAFBE0" w14:textId="6FEF5FF3" w:rsidR="009A5E05" w:rsidRPr="006576D0" w:rsidRDefault="00C87481" w:rsidP="00C87481">
      <w:pPr>
        <w:pStyle w:val="Caption"/>
        <w:rPr>
          <w:i w:val="0"/>
        </w:rPr>
      </w:pPr>
      <w:bookmarkStart w:id="410" w:name="_Toc466842308"/>
      <w:bookmarkStart w:id="411" w:name="_Toc474621151"/>
      <w:r w:rsidRPr="006576D0">
        <w:t xml:space="preserve">Tabel  </w:t>
      </w:r>
      <w:fldSimple w:instr=" SEQ Tabel_ \* ARABIC ">
        <w:r w:rsidR="00886BB7">
          <w:rPr>
            <w:noProof/>
          </w:rPr>
          <w:t>77</w:t>
        </w:r>
      </w:fldSimple>
      <w:r w:rsidR="009A5E05" w:rsidRPr="006576D0">
        <w:t>. Creșterea numărului locurilor de parcare, pe scenarii și ani de prognoză</w:t>
      </w:r>
      <w:r w:rsidR="009A5E05" w:rsidRPr="006576D0">
        <w:rPr>
          <w:i w:val="0"/>
        </w:rPr>
        <w:t>.</w:t>
      </w:r>
      <w:bookmarkEnd w:id="410"/>
      <w:bookmarkEnd w:id="411"/>
    </w:p>
    <w:tbl>
      <w:tblPr>
        <w:tblStyle w:val="TableGrid"/>
        <w:tblW w:w="9101" w:type="dxa"/>
        <w:tblLook w:val="04A0" w:firstRow="1" w:lastRow="0" w:firstColumn="1" w:lastColumn="0" w:noHBand="0" w:noVBand="1"/>
      </w:tblPr>
      <w:tblGrid>
        <w:gridCol w:w="3397"/>
        <w:gridCol w:w="1426"/>
        <w:gridCol w:w="1426"/>
        <w:gridCol w:w="1426"/>
        <w:gridCol w:w="1426"/>
      </w:tblGrid>
      <w:tr w:rsidR="009A5E05" w:rsidRPr="006576D0" w14:paraId="3B61467F" w14:textId="77777777" w:rsidTr="009A5E05">
        <w:tc>
          <w:tcPr>
            <w:tcW w:w="3397" w:type="dxa"/>
          </w:tcPr>
          <w:p w14:paraId="432D9E8F"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Indicator</w:t>
            </w:r>
          </w:p>
        </w:tc>
        <w:tc>
          <w:tcPr>
            <w:tcW w:w="1426" w:type="dxa"/>
          </w:tcPr>
          <w:p w14:paraId="4828BA27" w14:textId="77777777" w:rsidR="009A5E05" w:rsidRPr="006576D0" w:rsidRDefault="009A5E05" w:rsidP="009A5E05">
            <w:pPr>
              <w:pStyle w:val="BodyText"/>
              <w:spacing w:after="120"/>
              <w:jc w:val="center"/>
              <w:rPr>
                <w:rFonts w:asciiTheme="minorHAnsi" w:hAnsiTheme="minorHAnsi"/>
                <w:b/>
              </w:rPr>
            </w:pPr>
            <w:r w:rsidRPr="006576D0">
              <w:rPr>
                <w:rFonts w:asciiTheme="minorHAnsi" w:hAnsiTheme="minorHAnsi"/>
                <w:b/>
              </w:rPr>
              <w:t>An</w:t>
            </w:r>
          </w:p>
        </w:tc>
        <w:tc>
          <w:tcPr>
            <w:tcW w:w="1426" w:type="dxa"/>
          </w:tcPr>
          <w:p w14:paraId="5D7A3AB7"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1</w:t>
            </w:r>
          </w:p>
        </w:tc>
        <w:tc>
          <w:tcPr>
            <w:tcW w:w="1426" w:type="dxa"/>
          </w:tcPr>
          <w:p w14:paraId="352B6270"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2</w:t>
            </w:r>
          </w:p>
        </w:tc>
        <w:tc>
          <w:tcPr>
            <w:tcW w:w="1426" w:type="dxa"/>
          </w:tcPr>
          <w:p w14:paraId="5C6C2200"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3</w:t>
            </w:r>
          </w:p>
        </w:tc>
      </w:tr>
      <w:tr w:rsidR="009A5E05" w:rsidRPr="006576D0" w14:paraId="6C51AEB3" w14:textId="77777777" w:rsidTr="009A5E05">
        <w:tc>
          <w:tcPr>
            <w:tcW w:w="3397" w:type="dxa"/>
            <w:vMerge w:val="restart"/>
            <w:vAlign w:val="center"/>
          </w:tcPr>
          <w:p w14:paraId="1DDA5094" w14:textId="77777777" w:rsidR="009A5E05" w:rsidRPr="006576D0" w:rsidRDefault="009A5E05" w:rsidP="009A5E05">
            <w:pPr>
              <w:pStyle w:val="BodyText"/>
              <w:spacing w:before="0"/>
              <w:jc w:val="left"/>
              <w:rPr>
                <w:rFonts w:asciiTheme="minorHAnsi" w:hAnsiTheme="minorHAnsi"/>
              </w:rPr>
            </w:pPr>
            <w:r w:rsidRPr="006576D0">
              <w:rPr>
                <w:rFonts w:asciiTheme="minorHAnsi" w:hAnsiTheme="minorHAnsi"/>
              </w:rPr>
              <w:t>Creșterea numărului locurilor de parcare</w:t>
            </w:r>
          </w:p>
        </w:tc>
        <w:tc>
          <w:tcPr>
            <w:tcW w:w="1426" w:type="dxa"/>
          </w:tcPr>
          <w:p w14:paraId="5B51FA75" w14:textId="77777777" w:rsidR="009A5E05" w:rsidRPr="006576D0" w:rsidRDefault="009A5E05" w:rsidP="009A5E05">
            <w:pPr>
              <w:pStyle w:val="BodyText"/>
              <w:spacing w:after="120"/>
              <w:jc w:val="center"/>
              <w:rPr>
                <w:rFonts w:asciiTheme="minorHAnsi" w:hAnsiTheme="minorHAnsi"/>
              </w:rPr>
            </w:pPr>
            <w:r w:rsidRPr="006576D0">
              <w:rPr>
                <w:rFonts w:asciiTheme="minorHAnsi" w:hAnsiTheme="minorHAnsi"/>
              </w:rPr>
              <w:t>2023</w:t>
            </w:r>
          </w:p>
        </w:tc>
        <w:tc>
          <w:tcPr>
            <w:tcW w:w="1426" w:type="dxa"/>
          </w:tcPr>
          <w:p w14:paraId="73023949" w14:textId="7DD99403" w:rsidR="009A5E05" w:rsidRPr="006576D0" w:rsidRDefault="00630792" w:rsidP="009A5E05">
            <w:pPr>
              <w:pStyle w:val="BodyText"/>
              <w:spacing w:after="120"/>
              <w:jc w:val="center"/>
              <w:rPr>
                <w:rFonts w:asciiTheme="minorHAnsi" w:hAnsiTheme="minorHAnsi"/>
              </w:rPr>
            </w:pPr>
            <w:r w:rsidRPr="006576D0">
              <w:rPr>
                <w:rFonts w:asciiTheme="minorHAnsi" w:hAnsiTheme="minorHAnsi"/>
              </w:rPr>
              <w:t>0</w:t>
            </w:r>
          </w:p>
        </w:tc>
        <w:tc>
          <w:tcPr>
            <w:tcW w:w="1426" w:type="dxa"/>
          </w:tcPr>
          <w:p w14:paraId="375C9D1B" w14:textId="03E36A8E" w:rsidR="009A5E05" w:rsidRPr="006576D0" w:rsidRDefault="00630792" w:rsidP="009A5E05">
            <w:pPr>
              <w:pStyle w:val="BodyText"/>
              <w:spacing w:after="120"/>
              <w:jc w:val="center"/>
              <w:rPr>
                <w:rFonts w:asciiTheme="minorHAnsi" w:hAnsiTheme="minorHAnsi"/>
              </w:rPr>
            </w:pPr>
            <w:r w:rsidRPr="006576D0">
              <w:rPr>
                <w:rFonts w:asciiTheme="minorHAnsi" w:hAnsiTheme="minorHAnsi"/>
              </w:rPr>
              <w:t>7</w:t>
            </w:r>
          </w:p>
        </w:tc>
        <w:tc>
          <w:tcPr>
            <w:tcW w:w="1426" w:type="dxa"/>
          </w:tcPr>
          <w:p w14:paraId="7703EAC0" w14:textId="749C52AA" w:rsidR="009A5E05" w:rsidRPr="006576D0" w:rsidRDefault="00630792" w:rsidP="009A5E05">
            <w:pPr>
              <w:pStyle w:val="BodyText"/>
              <w:spacing w:after="120"/>
              <w:jc w:val="center"/>
              <w:rPr>
                <w:rFonts w:asciiTheme="minorHAnsi" w:hAnsiTheme="minorHAnsi"/>
              </w:rPr>
            </w:pPr>
            <w:r w:rsidRPr="006576D0">
              <w:rPr>
                <w:rFonts w:asciiTheme="minorHAnsi" w:hAnsiTheme="minorHAnsi"/>
              </w:rPr>
              <w:t>11</w:t>
            </w:r>
          </w:p>
        </w:tc>
      </w:tr>
      <w:tr w:rsidR="009A5E05" w:rsidRPr="006576D0" w14:paraId="15263835" w14:textId="77777777" w:rsidTr="009A5E05">
        <w:tc>
          <w:tcPr>
            <w:tcW w:w="3397" w:type="dxa"/>
            <w:vMerge/>
          </w:tcPr>
          <w:p w14:paraId="14A7F90C" w14:textId="77777777" w:rsidR="009A5E05" w:rsidRPr="006576D0" w:rsidRDefault="009A5E05" w:rsidP="009A5E05">
            <w:pPr>
              <w:pStyle w:val="BodyText"/>
              <w:spacing w:before="0"/>
              <w:rPr>
                <w:rFonts w:asciiTheme="minorHAnsi" w:hAnsiTheme="minorHAnsi"/>
              </w:rPr>
            </w:pPr>
          </w:p>
        </w:tc>
        <w:tc>
          <w:tcPr>
            <w:tcW w:w="1426" w:type="dxa"/>
          </w:tcPr>
          <w:p w14:paraId="0B0A0A1E" w14:textId="77777777" w:rsidR="009A5E05" w:rsidRPr="006576D0" w:rsidRDefault="009A5E05" w:rsidP="009A5E05">
            <w:pPr>
              <w:pStyle w:val="BodyText"/>
              <w:spacing w:after="120"/>
              <w:jc w:val="center"/>
              <w:rPr>
                <w:rFonts w:asciiTheme="minorHAnsi" w:hAnsiTheme="minorHAnsi"/>
              </w:rPr>
            </w:pPr>
            <w:r w:rsidRPr="006576D0">
              <w:rPr>
                <w:rFonts w:asciiTheme="minorHAnsi" w:hAnsiTheme="minorHAnsi"/>
              </w:rPr>
              <w:t>2030</w:t>
            </w:r>
          </w:p>
        </w:tc>
        <w:tc>
          <w:tcPr>
            <w:tcW w:w="1426" w:type="dxa"/>
          </w:tcPr>
          <w:p w14:paraId="1B32E2B0" w14:textId="5DC0C5FB" w:rsidR="009A5E05" w:rsidRPr="006576D0" w:rsidRDefault="00630792" w:rsidP="009A5E05">
            <w:pPr>
              <w:pStyle w:val="BodyText"/>
              <w:spacing w:after="120"/>
              <w:jc w:val="center"/>
              <w:rPr>
                <w:rFonts w:asciiTheme="minorHAnsi" w:hAnsiTheme="minorHAnsi"/>
              </w:rPr>
            </w:pPr>
            <w:r w:rsidRPr="006576D0">
              <w:rPr>
                <w:rFonts w:asciiTheme="minorHAnsi" w:hAnsiTheme="minorHAnsi"/>
              </w:rPr>
              <w:t>0</w:t>
            </w:r>
          </w:p>
        </w:tc>
        <w:tc>
          <w:tcPr>
            <w:tcW w:w="1426" w:type="dxa"/>
          </w:tcPr>
          <w:p w14:paraId="0A2F3FD9" w14:textId="44EABACB" w:rsidR="009A5E05" w:rsidRPr="006576D0" w:rsidRDefault="00630792" w:rsidP="009A5E05">
            <w:pPr>
              <w:pStyle w:val="BodyText"/>
              <w:spacing w:after="120"/>
              <w:jc w:val="center"/>
              <w:rPr>
                <w:rFonts w:asciiTheme="minorHAnsi" w:hAnsiTheme="minorHAnsi"/>
              </w:rPr>
            </w:pPr>
            <w:r w:rsidRPr="006576D0">
              <w:rPr>
                <w:rFonts w:asciiTheme="minorHAnsi" w:hAnsiTheme="minorHAnsi"/>
              </w:rPr>
              <w:t>9</w:t>
            </w:r>
          </w:p>
        </w:tc>
        <w:tc>
          <w:tcPr>
            <w:tcW w:w="1426" w:type="dxa"/>
          </w:tcPr>
          <w:p w14:paraId="51B12D5D" w14:textId="11F6DB10" w:rsidR="009A5E05" w:rsidRPr="006576D0" w:rsidRDefault="00630792" w:rsidP="009A5E05">
            <w:pPr>
              <w:pStyle w:val="BodyText"/>
              <w:spacing w:after="120"/>
              <w:jc w:val="center"/>
              <w:rPr>
                <w:rFonts w:asciiTheme="minorHAnsi" w:hAnsiTheme="minorHAnsi"/>
              </w:rPr>
            </w:pPr>
            <w:r w:rsidRPr="006576D0">
              <w:rPr>
                <w:rFonts w:asciiTheme="minorHAnsi" w:hAnsiTheme="minorHAnsi"/>
              </w:rPr>
              <w:t>13</w:t>
            </w:r>
          </w:p>
        </w:tc>
      </w:tr>
    </w:tbl>
    <w:p w14:paraId="7647008C" w14:textId="77777777" w:rsidR="009A5E05" w:rsidRPr="006576D0" w:rsidRDefault="009A5E05" w:rsidP="009A5E05">
      <w:pPr>
        <w:pStyle w:val="BodyText"/>
        <w:rPr>
          <w:i/>
        </w:rPr>
      </w:pPr>
    </w:p>
    <w:p w14:paraId="752EBFF4" w14:textId="77777777" w:rsidR="00572AA0" w:rsidRDefault="00572AA0" w:rsidP="00C87481">
      <w:pPr>
        <w:pStyle w:val="Caption"/>
      </w:pPr>
      <w:bookmarkStart w:id="412" w:name="_Toc466842309"/>
    </w:p>
    <w:p w14:paraId="61A9C6DB" w14:textId="77777777" w:rsidR="00572AA0" w:rsidRDefault="00572AA0" w:rsidP="00C87481">
      <w:pPr>
        <w:pStyle w:val="Caption"/>
      </w:pPr>
    </w:p>
    <w:p w14:paraId="2BF1B1A5" w14:textId="77777777" w:rsidR="00572AA0" w:rsidRDefault="00572AA0" w:rsidP="00C87481">
      <w:pPr>
        <w:pStyle w:val="Caption"/>
      </w:pPr>
    </w:p>
    <w:p w14:paraId="1CECFD03" w14:textId="681F5387" w:rsidR="009A5E05" w:rsidRPr="006576D0" w:rsidRDefault="00C87481" w:rsidP="00C87481">
      <w:pPr>
        <w:pStyle w:val="Caption"/>
        <w:rPr>
          <w:i w:val="0"/>
        </w:rPr>
      </w:pPr>
      <w:bookmarkStart w:id="413" w:name="_Toc474621152"/>
      <w:r w:rsidRPr="006576D0">
        <w:t xml:space="preserve">Tabel  </w:t>
      </w:r>
      <w:fldSimple w:instr=" SEQ Tabel_ \* ARABIC ">
        <w:r w:rsidR="00886BB7">
          <w:rPr>
            <w:noProof/>
          </w:rPr>
          <w:t>78</w:t>
        </w:r>
      </w:fldSimple>
      <w:r w:rsidR="009A5E05" w:rsidRPr="006576D0">
        <w:t>. Creșterea calității transportului public, pe scenarii și ani de prognoză</w:t>
      </w:r>
      <w:r w:rsidR="009A5E05" w:rsidRPr="006576D0">
        <w:rPr>
          <w:i w:val="0"/>
        </w:rPr>
        <w:t>.</w:t>
      </w:r>
      <w:bookmarkEnd w:id="412"/>
      <w:bookmarkEnd w:id="413"/>
    </w:p>
    <w:tbl>
      <w:tblPr>
        <w:tblStyle w:val="TableGrid"/>
        <w:tblW w:w="9101" w:type="dxa"/>
        <w:tblLook w:val="04A0" w:firstRow="1" w:lastRow="0" w:firstColumn="1" w:lastColumn="0" w:noHBand="0" w:noVBand="1"/>
      </w:tblPr>
      <w:tblGrid>
        <w:gridCol w:w="3397"/>
        <w:gridCol w:w="1426"/>
        <w:gridCol w:w="1426"/>
        <w:gridCol w:w="1426"/>
        <w:gridCol w:w="1426"/>
      </w:tblGrid>
      <w:tr w:rsidR="009A5E05" w:rsidRPr="006576D0" w14:paraId="02CC137A" w14:textId="77777777" w:rsidTr="009A5E05">
        <w:tc>
          <w:tcPr>
            <w:tcW w:w="3397" w:type="dxa"/>
          </w:tcPr>
          <w:p w14:paraId="4AB32332"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Indicator</w:t>
            </w:r>
          </w:p>
        </w:tc>
        <w:tc>
          <w:tcPr>
            <w:tcW w:w="1426" w:type="dxa"/>
          </w:tcPr>
          <w:p w14:paraId="555A1D77" w14:textId="77777777" w:rsidR="009A5E05" w:rsidRPr="006576D0" w:rsidRDefault="009A5E05" w:rsidP="009A5E05">
            <w:pPr>
              <w:pStyle w:val="BodyText"/>
              <w:spacing w:after="120"/>
              <w:jc w:val="center"/>
              <w:rPr>
                <w:rFonts w:asciiTheme="minorHAnsi" w:hAnsiTheme="minorHAnsi"/>
                <w:b/>
              </w:rPr>
            </w:pPr>
            <w:r w:rsidRPr="006576D0">
              <w:rPr>
                <w:rFonts w:asciiTheme="minorHAnsi" w:hAnsiTheme="minorHAnsi"/>
                <w:b/>
              </w:rPr>
              <w:t>An</w:t>
            </w:r>
          </w:p>
        </w:tc>
        <w:tc>
          <w:tcPr>
            <w:tcW w:w="1426" w:type="dxa"/>
          </w:tcPr>
          <w:p w14:paraId="7D293212"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1</w:t>
            </w:r>
          </w:p>
        </w:tc>
        <w:tc>
          <w:tcPr>
            <w:tcW w:w="1426" w:type="dxa"/>
          </w:tcPr>
          <w:p w14:paraId="3072E68F"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2</w:t>
            </w:r>
          </w:p>
        </w:tc>
        <w:tc>
          <w:tcPr>
            <w:tcW w:w="1426" w:type="dxa"/>
          </w:tcPr>
          <w:p w14:paraId="4303C5E7"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3</w:t>
            </w:r>
          </w:p>
        </w:tc>
      </w:tr>
      <w:tr w:rsidR="009A5E05" w:rsidRPr="006576D0" w14:paraId="12C5E767" w14:textId="77777777" w:rsidTr="009A5E05">
        <w:tc>
          <w:tcPr>
            <w:tcW w:w="3397" w:type="dxa"/>
            <w:vMerge w:val="restart"/>
            <w:vAlign w:val="center"/>
          </w:tcPr>
          <w:p w14:paraId="6A13D9A7" w14:textId="77777777" w:rsidR="009A5E05" w:rsidRPr="006576D0" w:rsidRDefault="009A5E05" w:rsidP="009A5E05">
            <w:pPr>
              <w:pStyle w:val="BodyText"/>
              <w:spacing w:after="120"/>
              <w:jc w:val="left"/>
              <w:rPr>
                <w:rFonts w:asciiTheme="minorHAnsi" w:hAnsiTheme="minorHAnsi"/>
              </w:rPr>
            </w:pPr>
            <w:r w:rsidRPr="006576D0">
              <w:rPr>
                <w:rFonts w:asciiTheme="minorHAnsi" w:hAnsiTheme="minorHAnsi"/>
              </w:rPr>
              <w:t>Creșterea calității transportului public</w:t>
            </w:r>
          </w:p>
        </w:tc>
        <w:tc>
          <w:tcPr>
            <w:tcW w:w="1426" w:type="dxa"/>
          </w:tcPr>
          <w:p w14:paraId="1691CD90" w14:textId="77777777" w:rsidR="009A5E05" w:rsidRPr="006576D0" w:rsidRDefault="009A5E05" w:rsidP="009A5E05">
            <w:pPr>
              <w:pStyle w:val="BodyText"/>
              <w:spacing w:after="120"/>
              <w:jc w:val="center"/>
              <w:rPr>
                <w:rFonts w:asciiTheme="minorHAnsi" w:hAnsiTheme="minorHAnsi"/>
              </w:rPr>
            </w:pPr>
            <w:r w:rsidRPr="006576D0">
              <w:rPr>
                <w:rFonts w:asciiTheme="minorHAnsi" w:hAnsiTheme="minorHAnsi"/>
              </w:rPr>
              <w:t>2023</w:t>
            </w:r>
          </w:p>
        </w:tc>
        <w:tc>
          <w:tcPr>
            <w:tcW w:w="1426" w:type="dxa"/>
          </w:tcPr>
          <w:p w14:paraId="7287DB63" w14:textId="5D199328" w:rsidR="009A5E05" w:rsidRPr="006576D0" w:rsidRDefault="00630792" w:rsidP="009A5E05">
            <w:pPr>
              <w:pStyle w:val="BodyText"/>
              <w:spacing w:after="120"/>
              <w:jc w:val="center"/>
              <w:rPr>
                <w:rFonts w:asciiTheme="minorHAnsi" w:hAnsiTheme="minorHAnsi"/>
              </w:rPr>
            </w:pPr>
            <w:r w:rsidRPr="006576D0">
              <w:rPr>
                <w:rFonts w:asciiTheme="minorHAnsi" w:hAnsiTheme="minorHAnsi"/>
              </w:rPr>
              <w:t>0</w:t>
            </w:r>
          </w:p>
        </w:tc>
        <w:tc>
          <w:tcPr>
            <w:tcW w:w="1426" w:type="dxa"/>
          </w:tcPr>
          <w:p w14:paraId="60F84924" w14:textId="5A92AF9B" w:rsidR="009A5E05" w:rsidRPr="006576D0" w:rsidRDefault="00630792" w:rsidP="009A5E05">
            <w:pPr>
              <w:pStyle w:val="BodyText"/>
              <w:spacing w:after="120"/>
              <w:jc w:val="center"/>
              <w:rPr>
                <w:rFonts w:asciiTheme="minorHAnsi" w:hAnsiTheme="minorHAnsi"/>
              </w:rPr>
            </w:pPr>
            <w:r w:rsidRPr="006576D0">
              <w:rPr>
                <w:rFonts w:asciiTheme="minorHAnsi" w:hAnsiTheme="minorHAnsi"/>
              </w:rPr>
              <w:t>10</w:t>
            </w:r>
          </w:p>
        </w:tc>
        <w:tc>
          <w:tcPr>
            <w:tcW w:w="1426" w:type="dxa"/>
          </w:tcPr>
          <w:p w14:paraId="301AE4BD" w14:textId="3893546F" w:rsidR="009A5E05" w:rsidRPr="006576D0" w:rsidRDefault="00B17579" w:rsidP="009A5E05">
            <w:pPr>
              <w:pStyle w:val="BodyText"/>
              <w:spacing w:after="120"/>
              <w:jc w:val="center"/>
              <w:rPr>
                <w:rFonts w:asciiTheme="minorHAnsi" w:hAnsiTheme="minorHAnsi"/>
              </w:rPr>
            </w:pPr>
            <w:r w:rsidRPr="006576D0">
              <w:rPr>
                <w:rFonts w:asciiTheme="minorHAnsi" w:hAnsiTheme="minorHAnsi"/>
              </w:rPr>
              <w:t>15</w:t>
            </w:r>
          </w:p>
        </w:tc>
      </w:tr>
      <w:tr w:rsidR="009A5E05" w:rsidRPr="006576D0" w14:paraId="13E9A101" w14:textId="77777777" w:rsidTr="009A5E05">
        <w:tc>
          <w:tcPr>
            <w:tcW w:w="3397" w:type="dxa"/>
            <w:vMerge/>
          </w:tcPr>
          <w:p w14:paraId="4D4B0B7F" w14:textId="77777777" w:rsidR="009A5E05" w:rsidRPr="006576D0" w:rsidRDefault="009A5E05" w:rsidP="009A5E05">
            <w:pPr>
              <w:pStyle w:val="BodyText"/>
              <w:spacing w:after="120"/>
              <w:rPr>
                <w:rFonts w:asciiTheme="minorHAnsi" w:hAnsiTheme="minorHAnsi"/>
              </w:rPr>
            </w:pPr>
          </w:p>
        </w:tc>
        <w:tc>
          <w:tcPr>
            <w:tcW w:w="1426" w:type="dxa"/>
          </w:tcPr>
          <w:p w14:paraId="5304E000" w14:textId="77777777" w:rsidR="009A5E05" w:rsidRPr="006576D0" w:rsidRDefault="009A5E05" w:rsidP="009A5E05">
            <w:pPr>
              <w:pStyle w:val="BodyText"/>
              <w:spacing w:after="120"/>
              <w:jc w:val="center"/>
              <w:rPr>
                <w:rFonts w:asciiTheme="minorHAnsi" w:hAnsiTheme="minorHAnsi"/>
              </w:rPr>
            </w:pPr>
            <w:r w:rsidRPr="006576D0">
              <w:rPr>
                <w:rFonts w:asciiTheme="minorHAnsi" w:hAnsiTheme="minorHAnsi"/>
              </w:rPr>
              <w:t>2030</w:t>
            </w:r>
          </w:p>
        </w:tc>
        <w:tc>
          <w:tcPr>
            <w:tcW w:w="1426" w:type="dxa"/>
          </w:tcPr>
          <w:p w14:paraId="7D124A2C" w14:textId="55D72D0B" w:rsidR="009A5E05" w:rsidRPr="006576D0" w:rsidRDefault="00630792" w:rsidP="009A5E05">
            <w:pPr>
              <w:pStyle w:val="BodyText"/>
              <w:spacing w:after="120"/>
              <w:jc w:val="center"/>
              <w:rPr>
                <w:rFonts w:asciiTheme="minorHAnsi" w:hAnsiTheme="minorHAnsi"/>
              </w:rPr>
            </w:pPr>
            <w:r w:rsidRPr="006576D0">
              <w:rPr>
                <w:rFonts w:asciiTheme="minorHAnsi" w:hAnsiTheme="minorHAnsi"/>
              </w:rPr>
              <w:t>0</w:t>
            </w:r>
          </w:p>
        </w:tc>
        <w:tc>
          <w:tcPr>
            <w:tcW w:w="1426" w:type="dxa"/>
          </w:tcPr>
          <w:p w14:paraId="41B46296" w14:textId="4FAAFA5C" w:rsidR="009A5E05" w:rsidRPr="006576D0" w:rsidRDefault="00630792" w:rsidP="009A5E05">
            <w:pPr>
              <w:pStyle w:val="BodyText"/>
              <w:spacing w:after="120"/>
              <w:jc w:val="center"/>
              <w:rPr>
                <w:rFonts w:asciiTheme="minorHAnsi" w:hAnsiTheme="minorHAnsi"/>
              </w:rPr>
            </w:pPr>
            <w:r w:rsidRPr="006576D0">
              <w:rPr>
                <w:rFonts w:asciiTheme="minorHAnsi" w:hAnsiTheme="minorHAnsi"/>
              </w:rPr>
              <w:t>10</w:t>
            </w:r>
          </w:p>
        </w:tc>
        <w:tc>
          <w:tcPr>
            <w:tcW w:w="1426" w:type="dxa"/>
          </w:tcPr>
          <w:p w14:paraId="4036DDD9" w14:textId="72D8927D" w:rsidR="009A5E05" w:rsidRPr="006576D0" w:rsidRDefault="00B17579" w:rsidP="009A5E05">
            <w:pPr>
              <w:pStyle w:val="BodyText"/>
              <w:spacing w:after="120"/>
              <w:jc w:val="center"/>
              <w:rPr>
                <w:rFonts w:asciiTheme="minorHAnsi" w:hAnsiTheme="minorHAnsi"/>
              </w:rPr>
            </w:pPr>
            <w:r w:rsidRPr="006576D0">
              <w:rPr>
                <w:rFonts w:asciiTheme="minorHAnsi" w:hAnsiTheme="minorHAnsi"/>
              </w:rPr>
              <w:t>15</w:t>
            </w:r>
          </w:p>
        </w:tc>
      </w:tr>
    </w:tbl>
    <w:p w14:paraId="04D26EAC" w14:textId="3FC23F04" w:rsidR="009A5E05" w:rsidRDefault="009A5E05" w:rsidP="009A5E05">
      <w:pPr>
        <w:pStyle w:val="BodyText"/>
        <w:rPr>
          <w:i/>
        </w:rPr>
      </w:pPr>
    </w:p>
    <w:p w14:paraId="19F84D87" w14:textId="77777777" w:rsidR="00572AA0" w:rsidRPr="006576D0" w:rsidRDefault="00572AA0" w:rsidP="009A5E05">
      <w:pPr>
        <w:pStyle w:val="BodyText"/>
        <w:rPr>
          <w:i/>
        </w:rPr>
      </w:pPr>
    </w:p>
    <w:p w14:paraId="17EC5EA8" w14:textId="391E7F22" w:rsidR="009A5E05" w:rsidRPr="006576D0" w:rsidRDefault="00C87481" w:rsidP="00C87481">
      <w:pPr>
        <w:pStyle w:val="Caption"/>
        <w:rPr>
          <w:i w:val="0"/>
        </w:rPr>
      </w:pPr>
      <w:bookmarkStart w:id="414" w:name="_Toc466842310"/>
      <w:bookmarkStart w:id="415" w:name="_Toc474621153"/>
      <w:r w:rsidRPr="006576D0">
        <w:t xml:space="preserve">Tabel  </w:t>
      </w:r>
      <w:fldSimple w:instr=" SEQ Tabel_ \* ARABIC ">
        <w:r w:rsidR="00886BB7">
          <w:rPr>
            <w:noProof/>
          </w:rPr>
          <w:t>79</w:t>
        </w:r>
      </w:fldSimple>
      <w:r w:rsidR="009A5E05" w:rsidRPr="006576D0">
        <w:t>. Extinderea lungimii pistelor de bicicliști, pe scenarii și ani de prognoză</w:t>
      </w:r>
      <w:r w:rsidR="009A5E05" w:rsidRPr="006576D0">
        <w:rPr>
          <w:i w:val="0"/>
        </w:rPr>
        <w:t>.</w:t>
      </w:r>
      <w:bookmarkEnd w:id="414"/>
      <w:bookmarkEnd w:id="415"/>
    </w:p>
    <w:tbl>
      <w:tblPr>
        <w:tblStyle w:val="TableGrid"/>
        <w:tblW w:w="9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1426"/>
        <w:gridCol w:w="1426"/>
        <w:gridCol w:w="1426"/>
        <w:gridCol w:w="1426"/>
      </w:tblGrid>
      <w:tr w:rsidR="009A5E05" w:rsidRPr="006576D0" w14:paraId="4368EBE3" w14:textId="77777777" w:rsidTr="009A5E05">
        <w:tc>
          <w:tcPr>
            <w:tcW w:w="3397" w:type="dxa"/>
          </w:tcPr>
          <w:p w14:paraId="61F7FFE9"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Indicator</w:t>
            </w:r>
          </w:p>
        </w:tc>
        <w:tc>
          <w:tcPr>
            <w:tcW w:w="1426" w:type="dxa"/>
          </w:tcPr>
          <w:p w14:paraId="02218648" w14:textId="77777777" w:rsidR="009A5E05" w:rsidRPr="006576D0" w:rsidRDefault="009A5E05" w:rsidP="009A5E05">
            <w:pPr>
              <w:pStyle w:val="BodyText"/>
              <w:spacing w:after="120"/>
              <w:jc w:val="center"/>
              <w:rPr>
                <w:rFonts w:asciiTheme="minorHAnsi" w:hAnsiTheme="minorHAnsi"/>
                <w:b/>
              </w:rPr>
            </w:pPr>
            <w:r w:rsidRPr="006576D0">
              <w:rPr>
                <w:rFonts w:asciiTheme="minorHAnsi" w:hAnsiTheme="minorHAnsi"/>
                <w:b/>
              </w:rPr>
              <w:t>An</w:t>
            </w:r>
          </w:p>
        </w:tc>
        <w:tc>
          <w:tcPr>
            <w:tcW w:w="1426" w:type="dxa"/>
          </w:tcPr>
          <w:p w14:paraId="5B293C90"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1</w:t>
            </w:r>
          </w:p>
        </w:tc>
        <w:tc>
          <w:tcPr>
            <w:tcW w:w="1426" w:type="dxa"/>
          </w:tcPr>
          <w:p w14:paraId="58055A4C"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2</w:t>
            </w:r>
          </w:p>
        </w:tc>
        <w:tc>
          <w:tcPr>
            <w:tcW w:w="1426" w:type="dxa"/>
          </w:tcPr>
          <w:p w14:paraId="6065FB5C"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3</w:t>
            </w:r>
          </w:p>
        </w:tc>
      </w:tr>
      <w:tr w:rsidR="009A5E05" w:rsidRPr="006576D0" w14:paraId="7A6DB59C" w14:textId="77777777" w:rsidTr="009A5E05">
        <w:tc>
          <w:tcPr>
            <w:tcW w:w="3397" w:type="dxa"/>
            <w:vMerge w:val="restart"/>
            <w:vAlign w:val="center"/>
          </w:tcPr>
          <w:p w14:paraId="2B2E39C9" w14:textId="77777777" w:rsidR="009A5E05" w:rsidRPr="006576D0" w:rsidRDefault="009A5E05" w:rsidP="009A5E05">
            <w:pPr>
              <w:pStyle w:val="BodyText"/>
              <w:spacing w:after="120"/>
              <w:jc w:val="left"/>
              <w:rPr>
                <w:rFonts w:asciiTheme="minorHAnsi" w:hAnsiTheme="minorHAnsi"/>
              </w:rPr>
            </w:pPr>
            <w:r w:rsidRPr="006576D0">
              <w:rPr>
                <w:rFonts w:asciiTheme="minorHAnsi" w:hAnsiTheme="minorHAnsi"/>
              </w:rPr>
              <w:t>Extinderea lungimii pistelor de bicicliști</w:t>
            </w:r>
          </w:p>
        </w:tc>
        <w:tc>
          <w:tcPr>
            <w:tcW w:w="1426" w:type="dxa"/>
          </w:tcPr>
          <w:p w14:paraId="276B9117" w14:textId="77777777" w:rsidR="009A5E05" w:rsidRPr="006576D0" w:rsidRDefault="009A5E05" w:rsidP="009A5E05">
            <w:pPr>
              <w:pStyle w:val="BodyText"/>
              <w:spacing w:after="120"/>
              <w:jc w:val="center"/>
              <w:rPr>
                <w:rFonts w:asciiTheme="minorHAnsi" w:hAnsiTheme="minorHAnsi"/>
              </w:rPr>
            </w:pPr>
            <w:r w:rsidRPr="006576D0">
              <w:rPr>
                <w:rFonts w:asciiTheme="minorHAnsi" w:hAnsiTheme="minorHAnsi"/>
              </w:rPr>
              <w:t>2023</w:t>
            </w:r>
          </w:p>
        </w:tc>
        <w:tc>
          <w:tcPr>
            <w:tcW w:w="1426" w:type="dxa"/>
          </w:tcPr>
          <w:p w14:paraId="64A9D441" w14:textId="373A24AC" w:rsidR="009A5E05" w:rsidRPr="006576D0" w:rsidRDefault="005A4A58" w:rsidP="009A5E05">
            <w:pPr>
              <w:pStyle w:val="BodyText"/>
              <w:spacing w:after="120"/>
              <w:jc w:val="center"/>
              <w:rPr>
                <w:rFonts w:asciiTheme="minorHAnsi" w:hAnsiTheme="minorHAnsi"/>
              </w:rPr>
            </w:pPr>
            <w:r w:rsidRPr="006576D0">
              <w:rPr>
                <w:rFonts w:asciiTheme="minorHAnsi" w:hAnsiTheme="minorHAnsi"/>
              </w:rPr>
              <w:t>2</w:t>
            </w:r>
          </w:p>
        </w:tc>
        <w:tc>
          <w:tcPr>
            <w:tcW w:w="1426" w:type="dxa"/>
          </w:tcPr>
          <w:p w14:paraId="6240A497" w14:textId="2994EEF1" w:rsidR="009A5E05" w:rsidRPr="006576D0" w:rsidRDefault="00630792" w:rsidP="009A5E05">
            <w:pPr>
              <w:pStyle w:val="BodyText"/>
              <w:spacing w:after="120"/>
              <w:jc w:val="center"/>
              <w:rPr>
                <w:rFonts w:asciiTheme="minorHAnsi" w:hAnsiTheme="minorHAnsi"/>
              </w:rPr>
            </w:pPr>
            <w:r w:rsidRPr="006576D0">
              <w:rPr>
                <w:rFonts w:asciiTheme="minorHAnsi" w:hAnsiTheme="minorHAnsi"/>
              </w:rPr>
              <w:t>9</w:t>
            </w:r>
          </w:p>
        </w:tc>
        <w:tc>
          <w:tcPr>
            <w:tcW w:w="1426" w:type="dxa"/>
          </w:tcPr>
          <w:p w14:paraId="64F73308" w14:textId="5F767C48" w:rsidR="009A5E05" w:rsidRPr="006576D0" w:rsidRDefault="00B17579" w:rsidP="009A5E05">
            <w:pPr>
              <w:pStyle w:val="BodyText"/>
              <w:spacing w:after="120"/>
              <w:jc w:val="center"/>
              <w:rPr>
                <w:rFonts w:asciiTheme="minorHAnsi" w:hAnsiTheme="minorHAnsi"/>
              </w:rPr>
            </w:pPr>
            <w:r w:rsidRPr="006576D0">
              <w:rPr>
                <w:rFonts w:asciiTheme="minorHAnsi" w:hAnsiTheme="minorHAnsi"/>
              </w:rPr>
              <w:t>12</w:t>
            </w:r>
          </w:p>
        </w:tc>
      </w:tr>
      <w:tr w:rsidR="009A5E05" w:rsidRPr="006576D0" w14:paraId="7CB19A72" w14:textId="77777777" w:rsidTr="009A5E05">
        <w:tc>
          <w:tcPr>
            <w:tcW w:w="3397" w:type="dxa"/>
            <w:vMerge/>
          </w:tcPr>
          <w:p w14:paraId="5DDD1D9A" w14:textId="77777777" w:rsidR="009A5E05" w:rsidRPr="006576D0" w:rsidRDefault="009A5E05" w:rsidP="009A5E05">
            <w:pPr>
              <w:pStyle w:val="BodyText"/>
              <w:spacing w:after="120"/>
              <w:rPr>
                <w:rFonts w:asciiTheme="minorHAnsi" w:hAnsiTheme="minorHAnsi"/>
              </w:rPr>
            </w:pPr>
          </w:p>
        </w:tc>
        <w:tc>
          <w:tcPr>
            <w:tcW w:w="1426" w:type="dxa"/>
          </w:tcPr>
          <w:p w14:paraId="06C58792" w14:textId="77777777" w:rsidR="009A5E05" w:rsidRPr="006576D0" w:rsidRDefault="009A5E05" w:rsidP="009A5E05">
            <w:pPr>
              <w:pStyle w:val="BodyText"/>
              <w:spacing w:after="120"/>
              <w:jc w:val="center"/>
              <w:rPr>
                <w:rFonts w:asciiTheme="minorHAnsi" w:hAnsiTheme="minorHAnsi"/>
              </w:rPr>
            </w:pPr>
            <w:r w:rsidRPr="006576D0">
              <w:rPr>
                <w:rFonts w:asciiTheme="minorHAnsi" w:hAnsiTheme="minorHAnsi"/>
              </w:rPr>
              <w:t>2030</w:t>
            </w:r>
          </w:p>
        </w:tc>
        <w:tc>
          <w:tcPr>
            <w:tcW w:w="1426" w:type="dxa"/>
          </w:tcPr>
          <w:p w14:paraId="62EEB1B8" w14:textId="3F8C122A" w:rsidR="009A5E05" w:rsidRPr="006576D0" w:rsidRDefault="005A4A58" w:rsidP="009A5E05">
            <w:pPr>
              <w:pStyle w:val="BodyText"/>
              <w:spacing w:after="120"/>
              <w:jc w:val="center"/>
              <w:rPr>
                <w:rFonts w:asciiTheme="minorHAnsi" w:hAnsiTheme="minorHAnsi"/>
              </w:rPr>
            </w:pPr>
            <w:r w:rsidRPr="006576D0">
              <w:rPr>
                <w:rFonts w:asciiTheme="minorHAnsi" w:hAnsiTheme="minorHAnsi"/>
              </w:rPr>
              <w:t>2</w:t>
            </w:r>
          </w:p>
        </w:tc>
        <w:tc>
          <w:tcPr>
            <w:tcW w:w="1426" w:type="dxa"/>
          </w:tcPr>
          <w:p w14:paraId="7A24DD32" w14:textId="5957D67F" w:rsidR="009A5E05" w:rsidRPr="006576D0" w:rsidRDefault="00630792" w:rsidP="009A5E05">
            <w:pPr>
              <w:pStyle w:val="BodyText"/>
              <w:spacing w:after="120"/>
              <w:jc w:val="center"/>
              <w:rPr>
                <w:rFonts w:asciiTheme="minorHAnsi" w:hAnsiTheme="minorHAnsi"/>
              </w:rPr>
            </w:pPr>
            <w:r w:rsidRPr="006576D0">
              <w:rPr>
                <w:rFonts w:asciiTheme="minorHAnsi" w:hAnsiTheme="minorHAnsi"/>
              </w:rPr>
              <w:t>9</w:t>
            </w:r>
          </w:p>
        </w:tc>
        <w:tc>
          <w:tcPr>
            <w:tcW w:w="1426" w:type="dxa"/>
          </w:tcPr>
          <w:p w14:paraId="7346C2F1" w14:textId="028386C7" w:rsidR="009A5E05" w:rsidRPr="006576D0" w:rsidRDefault="00B17579" w:rsidP="00B17579">
            <w:pPr>
              <w:pStyle w:val="BodyText"/>
              <w:spacing w:after="120"/>
              <w:jc w:val="center"/>
              <w:rPr>
                <w:rFonts w:asciiTheme="minorHAnsi" w:hAnsiTheme="minorHAnsi"/>
              </w:rPr>
            </w:pPr>
            <w:r w:rsidRPr="006576D0">
              <w:rPr>
                <w:rFonts w:asciiTheme="minorHAnsi" w:hAnsiTheme="minorHAnsi"/>
              </w:rPr>
              <w:t>13</w:t>
            </w:r>
          </w:p>
        </w:tc>
      </w:tr>
    </w:tbl>
    <w:p w14:paraId="447F1434" w14:textId="0FE66DDC" w:rsidR="009A5E05" w:rsidRDefault="009A5E05" w:rsidP="009A5E05">
      <w:pPr>
        <w:pStyle w:val="BodyText"/>
        <w:rPr>
          <w:i/>
        </w:rPr>
      </w:pPr>
    </w:p>
    <w:p w14:paraId="16114D18" w14:textId="77777777" w:rsidR="00572AA0" w:rsidRPr="006576D0" w:rsidRDefault="00572AA0" w:rsidP="009A5E05">
      <w:pPr>
        <w:pStyle w:val="BodyText"/>
        <w:rPr>
          <w:i/>
        </w:rPr>
      </w:pPr>
    </w:p>
    <w:p w14:paraId="5A36F46B" w14:textId="012D5EB1" w:rsidR="009A5E05" w:rsidRPr="006576D0" w:rsidRDefault="00C87481" w:rsidP="00C87481">
      <w:pPr>
        <w:pStyle w:val="Caption"/>
        <w:rPr>
          <w:i w:val="0"/>
        </w:rPr>
      </w:pPr>
      <w:bookmarkStart w:id="416" w:name="_Toc466842311"/>
      <w:bookmarkStart w:id="417" w:name="_Toc474621154"/>
      <w:r w:rsidRPr="006576D0">
        <w:t xml:space="preserve">Tabel  </w:t>
      </w:r>
      <w:fldSimple w:instr=" SEQ Tabel_ \* ARABIC ">
        <w:r w:rsidR="00886BB7">
          <w:rPr>
            <w:noProof/>
          </w:rPr>
          <w:t>80</w:t>
        </w:r>
      </w:fldSimple>
      <w:r w:rsidR="009A5E05" w:rsidRPr="006576D0">
        <w:t>. Extinderea suprafeței traficului pietonal, pe scenarii și ani de prognoză</w:t>
      </w:r>
      <w:r w:rsidR="009A5E05" w:rsidRPr="006576D0">
        <w:rPr>
          <w:i w:val="0"/>
        </w:rPr>
        <w:t>.</w:t>
      </w:r>
      <w:bookmarkEnd w:id="416"/>
      <w:bookmarkEnd w:id="417"/>
    </w:p>
    <w:tbl>
      <w:tblPr>
        <w:tblStyle w:val="TableGrid"/>
        <w:tblW w:w="9101" w:type="dxa"/>
        <w:tblLook w:val="04A0" w:firstRow="1" w:lastRow="0" w:firstColumn="1" w:lastColumn="0" w:noHBand="0" w:noVBand="1"/>
      </w:tblPr>
      <w:tblGrid>
        <w:gridCol w:w="3397"/>
        <w:gridCol w:w="1426"/>
        <w:gridCol w:w="1426"/>
        <w:gridCol w:w="1426"/>
        <w:gridCol w:w="1426"/>
      </w:tblGrid>
      <w:tr w:rsidR="009A5E05" w:rsidRPr="006576D0" w14:paraId="0613CA9B" w14:textId="77777777" w:rsidTr="009A5E05">
        <w:tc>
          <w:tcPr>
            <w:tcW w:w="3397" w:type="dxa"/>
            <w:tcBorders>
              <w:bottom w:val="single" w:sz="4" w:space="0" w:color="auto"/>
            </w:tcBorders>
          </w:tcPr>
          <w:p w14:paraId="094B8B6F"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Indicator</w:t>
            </w:r>
          </w:p>
        </w:tc>
        <w:tc>
          <w:tcPr>
            <w:tcW w:w="1426" w:type="dxa"/>
            <w:tcBorders>
              <w:bottom w:val="single" w:sz="4" w:space="0" w:color="auto"/>
            </w:tcBorders>
          </w:tcPr>
          <w:p w14:paraId="3230DDA5" w14:textId="77777777" w:rsidR="009A5E05" w:rsidRPr="006576D0" w:rsidRDefault="009A5E05" w:rsidP="009A5E05">
            <w:pPr>
              <w:pStyle w:val="BodyText"/>
              <w:spacing w:after="120"/>
              <w:jc w:val="center"/>
              <w:rPr>
                <w:rFonts w:asciiTheme="minorHAnsi" w:hAnsiTheme="minorHAnsi"/>
                <w:b/>
              </w:rPr>
            </w:pPr>
            <w:r w:rsidRPr="006576D0">
              <w:rPr>
                <w:rFonts w:asciiTheme="minorHAnsi" w:hAnsiTheme="minorHAnsi"/>
                <w:b/>
              </w:rPr>
              <w:t>An</w:t>
            </w:r>
          </w:p>
        </w:tc>
        <w:tc>
          <w:tcPr>
            <w:tcW w:w="1426" w:type="dxa"/>
            <w:tcBorders>
              <w:bottom w:val="single" w:sz="4" w:space="0" w:color="auto"/>
            </w:tcBorders>
          </w:tcPr>
          <w:p w14:paraId="17B3BEE3"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1</w:t>
            </w:r>
          </w:p>
        </w:tc>
        <w:tc>
          <w:tcPr>
            <w:tcW w:w="1426" w:type="dxa"/>
            <w:tcBorders>
              <w:bottom w:val="single" w:sz="4" w:space="0" w:color="auto"/>
            </w:tcBorders>
          </w:tcPr>
          <w:p w14:paraId="65AEC9ED"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2</w:t>
            </w:r>
          </w:p>
        </w:tc>
        <w:tc>
          <w:tcPr>
            <w:tcW w:w="1426" w:type="dxa"/>
            <w:tcBorders>
              <w:bottom w:val="single" w:sz="4" w:space="0" w:color="auto"/>
            </w:tcBorders>
          </w:tcPr>
          <w:p w14:paraId="7D858387"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3</w:t>
            </w:r>
          </w:p>
        </w:tc>
      </w:tr>
      <w:tr w:rsidR="009A5E05" w:rsidRPr="006576D0" w14:paraId="0B72738E" w14:textId="77777777" w:rsidTr="009A5E05">
        <w:tc>
          <w:tcPr>
            <w:tcW w:w="3397" w:type="dxa"/>
            <w:vMerge w:val="restart"/>
            <w:tcBorders>
              <w:top w:val="single" w:sz="4" w:space="0" w:color="auto"/>
              <w:left w:val="single" w:sz="4" w:space="0" w:color="auto"/>
              <w:bottom w:val="single" w:sz="4" w:space="0" w:color="auto"/>
              <w:right w:val="single" w:sz="4" w:space="0" w:color="auto"/>
            </w:tcBorders>
            <w:vAlign w:val="center"/>
          </w:tcPr>
          <w:p w14:paraId="405059D3" w14:textId="77777777" w:rsidR="009A5E05" w:rsidRPr="006576D0" w:rsidRDefault="009A5E05" w:rsidP="009A5E05">
            <w:pPr>
              <w:pStyle w:val="BodyText"/>
              <w:spacing w:after="120"/>
              <w:jc w:val="left"/>
              <w:rPr>
                <w:rFonts w:asciiTheme="minorHAnsi" w:hAnsiTheme="minorHAnsi"/>
              </w:rPr>
            </w:pPr>
            <w:r w:rsidRPr="006576D0">
              <w:rPr>
                <w:rFonts w:asciiTheme="minorHAnsi" w:hAnsiTheme="minorHAnsi"/>
              </w:rPr>
              <w:t>Extinderea suprafeței spațiului pietonal</w:t>
            </w:r>
          </w:p>
        </w:tc>
        <w:tc>
          <w:tcPr>
            <w:tcW w:w="1426" w:type="dxa"/>
            <w:tcBorders>
              <w:top w:val="single" w:sz="4" w:space="0" w:color="auto"/>
              <w:left w:val="single" w:sz="4" w:space="0" w:color="auto"/>
              <w:bottom w:val="single" w:sz="4" w:space="0" w:color="auto"/>
              <w:right w:val="single" w:sz="4" w:space="0" w:color="auto"/>
            </w:tcBorders>
          </w:tcPr>
          <w:p w14:paraId="6592D25C" w14:textId="77777777" w:rsidR="009A5E05" w:rsidRPr="006576D0" w:rsidRDefault="009A5E05" w:rsidP="009A5E05">
            <w:pPr>
              <w:pStyle w:val="BodyText"/>
              <w:spacing w:after="120"/>
              <w:jc w:val="center"/>
              <w:rPr>
                <w:rFonts w:asciiTheme="minorHAnsi" w:hAnsiTheme="minorHAnsi"/>
              </w:rPr>
            </w:pPr>
            <w:r w:rsidRPr="006576D0">
              <w:rPr>
                <w:rFonts w:asciiTheme="minorHAnsi" w:hAnsiTheme="minorHAnsi"/>
              </w:rPr>
              <w:t>2023</w:t>
            </w:r>
          </w:p>
        </w:tc>
        <w:tc>
          <w:tcPr>
            <w:tcW w:w="1426" w:type="dxa"/>
            <w:tcBorders>
              <w:top w:val="single" w:sz="4" w:space="0" w:color="auto"/>
              <w:left w:val="single" w:sz="4" w:space="0" w:color="auto"/>
              <w:bottom w:val="single" w:sz="4" w:space="0" w:color="auto"/>
              <w:right w:val="single" w:sz="4" w:space="0" w:color="auto"/>
            </w:tcBorders>
          </w:tcPr>
          <w:p w14:paraId="4C9D040A" w14:textId="1517D65F" w:rsidR="009A5E05" w:rsidRPr="006576D0" w:rsidRDefault="005A4A58" w:rsidP="009A5E05">
            <w:pPr>
              <w:pStyle w:val="BodyText"/>
              <w:spacing w:after="120"/>
              <w:jc w:val="center"/>
              <w:rPr>
                <w:rFonts w:asciiTheme="minorHAnsi" w:hAnsiTheme="minorHAnsi"/>
              </w:rPr>
            </w:pPr>
            <w:r w:rsidRPr="006576D0">
              <w:rPr>
                <w:rFonts w:asciiTheme="minorHAnsi" w:hAnsiTheme="minorHAnsi"/>
              </w:rPr>
              <w:t>0</w:t>
            </w:r>
          </w:p>
        </w:tc>
        <w:tc>
          <w:tcPr>
            <w:tcW w:w="1426" w:type="dxa"/>
            <w:tcBorders>
              <w:top w:val="single" w:sz="4" w:space="0" w:color="auto"/>
              <w:left w:val="single" w:sz="4" w:space="0" w:color="auto"/>
              <w:bottom w:val="single" w:sz="4" w:space="0" w:color="auto"/>
              <w:right w:val="single" w:sz="4" w:space="0" w:color="auto"/>
            </w:tcBorders>
          </w:tcPr>
          <w:p w14:paraId="3EB0CDB2" w14:textId="7A7B5F13" w:rsidR="009A5E05" w:rsidRPr="006576D0" w:rsidRDefault="00630792" w:rsidP="009A5E05">
            <w:pPr>
              <w:pStyle w:val="BodyText"/>
              <w:spacing w:after="120"/>
              <w:jc w:val="center"/>
              <w:rPr>
                <w:rFonts w:asciiTheme="minorHAnsi" w:hAnsiTheme="minorHAnsi"/>
              </w:rPr>
            </w:pPr>
            <w:r w:rsidRPr="006576D0">
              <w:rPr>
                <w:rFonts w:asciiTheme="minorHAnsi" w:hAnsiTheme="minorHAnsi"/>
              </w:rPr>
              <w:t>9</w:t>
            </w:r>
          </w:p>
        </w:tc>
        <w:tc>
          <w:tcPr>
            <w:tcW w:w="1426" w:type="dxa"/>
            <w:tcBorders>
              <w:top w:val="single" w:sz="4" w:space="0" w:color="auto"/>
              <w:left w:val="single" w:sz="4" w:space="0" w:color="auto"/>
              <w:bottom w:val="single" w:sz="4" w:space="0" w:color="auto"/>
              <w:right w:val="single" w:sz="4" w:space="0" w:color="auto"/>
            </w:tcBorders>
          </w:tcPr>
          <w:p w14:paraId="1FD00C3E" w14:textId="4B7C9469" w:rsidR="009A5E05" w:rsidRPr="006576D0" w:rsidRDefault="00B17579" w:rsidP="009A5E05">
            <w:pPr>
              <w:pStyle w:val="BodyText"/>
              <w:spacing w:after="120"/>
              <w:jc w:val="center"/>
              <w:rPr>
                <w:rFonts w:asciiTheme="minorHAnsi" w:hAnsiTheme="minorHAnsi"/>
              </w:rPr>
            </w:pPr>
            <w:r w:rsidRPr="006576D0">
              <w:rPr>
                <w:rFonts w:asciiTheme="minorHAnsi" w:hAnsiTheme="minorHAnsi"/>
              </w:rPr>
              <w:t>9</w:t>
            </w:r>
          </w:p>
        </w:tc>
      </w:tr>
      <w:tr w:rsidR="009A5E05" w:rsidRPr="006576D0" w14:paraId="67C1C6EA" w14:textId="77777777" w:rsidTr="009A5E05">
        <w:tc>
          <w:tcPr>
            <w:tcW w:w="3397" w:type="dxa"/>
            <w:vMerge/>
            <w:tcBorders>
              <w:top w:val="single" w:sz="4" w:space="0" w:color="auto"/>
              <w:left w:val="single" w:sz="4" w:space="0" w:color="auto"/>
              <w:bottom w:val="single" w:sz="4" w:space="0" w:color="auto"/>
              <w:right w:val="single" w:sz="4" w:space="0" w:color="auto"/>
            </w:tcBorders>
          </w:tcPr>
          <w:p w14:paraId="40C7B792" w14:textId="77777777" w:rsidR="009A5E05" w:rsidRPr="006576D0" w:rsidRDefault="009A5E05" w:rsidP="009A5E05">
            <w:pPr>
              <w:pStyle w:val="BodyText"/>
              <w:spacing w:after="120"/>
              <w:rPr>
                <w:rFonts w:asciiTheme="minorHAnsi" w:hAnsiTheme="minorHAnsi"/>
              </w:rPr>
            </w:pPr>
          </w:p>
        </w:tc>
        <w:tc>
          <w:tcPr>
            <w:tcW w:w="1426" w:type="dxa"/>
            <w:tcBorders>
              <w:top w:val="single" w:sz="4" w:space="0" w:color="auto"/>
              <w:left w:val="single" w:sz="4" w:space="0" w:color="auto"/>
              <w:bottom w:val="single" w:sz="4" w:space="0" w:color="auto"/>
              <w:right w:val="single" w:sz="4" w:space="0" w:color="auto"/>
            </w:tcBorders>
          </w:tcPr>
          <w:p w14:paraId="48DA4397" w14:textId="77777777" w:rsidR="009A5E05" w:rsidRPr="006576D0" w:rsidRDefault="009A5E05" w:rsidP="009A5E05">
            <w:pPr>
              <w:pStyle w:val="BodyText"/>
              <w:spacing w:after="120"/>
              <w:jc w:val="center"/>
              <w:rPr>
                <w:rFonts w:asciiTheme="minorHAnsi" w:hAnsiTheme="minorHAnsi"/>
              </w:rPr>
            </w:pPr>
            <w:r w:rsidRPr="006576D0">
              <w:rPr>
                <w:rFonts w:asciiTheme="minorHAnsi" w:hAnsiTheme="minorHAnsi"/>
              </w:rPr>
              <w:t>2030</w:t>
            </w:r>
          </w:p>
        </w:tc>
        <w:tc>
          <w:tcPr>
            <w:tcW w:w="1426" w:type="dxa"/>
            <w:tcBorders>
              <w:top w:val="single" w:sz="4" w:space="0" w:color="auto"/>
              <w:left w:val="single" w:sz="4" w:space="0" w:color="auto"/>
              <w:bottom w:val="single" w:sz="4" w:space="0" w:color="auto"/>
              <w:right w:val="single" w:sz="4" w:space="0" w:color="auto"/>
            </w:tcBorders>
          </w:tcPr>
          <w:p w14:paraId="785FD2BE" w14:textId="255748AE" w:rsidR="009A5E05" w:rsidRPr="006576D0" w:rsidRDefault="005A4A58" w:rsidP="009A5E05">
            <w:pPr>
              <w:pStyle w:val="BodyText"/>
              <w:spacing w:after="120"/>
              <w:jc w:val="center"/>
              <w:rPr>
                <w:rFonts w:asciiTheme="minorHAnsi" w:hAnsiTheme="minorHAnsi"/>
              </w:rPr>
            </w:pPr>
            <w:r w:rsidRPr="006576D0">
              <w:rPr>
                <w:rFonts w:asciiTheme="minorHAnsi" w:hAnsiTheme="minorHAnsi"/>
              </w:rPr>
              <w:t>0</w:t>
            </w:r>
          </w:p>
        </w:tc>
        <w:tc>
          <w:tcPr>
            <w:tcW w:w="1426" w:type="dxa"/>
            <w:tcBorders>
              <w:top w:val="single" w:sz="4" w:space="0" w:color="auto"/>
              <w:left w:val="single" w:sz="4" w:space="0" w:color="auto"/>
              <w:bottom w:val="single" w:sz="4" w:space="0" w:color="auto"/>
              <w:right w:val="single" w:sz="4" w:space="0" w:color="auto"/>
            </w:tcBorders>
          </w:tcPr>
          <w:p w14:paraId="0F24A987" w14:textId="7E707B60" w:rsidR="009A5E05" w:rsidRPr="006576D0" w:rsidRDefault="00630792" w:rsidP="009A5E05">
            <w:pPr>
              <w:pStyle w:val="BodyText"/>
              <w:spacing w:after="120"/>
              <w:jc w:val="center"/>
              <w:rPr>
                <w:rFonts w:asciiTheme="minorHAnsi" w:hAnsiTheme="minorHAnsi"/>
              </w:rPr>
            </w:pPr>
            <w:r w:rsidRPr="006576D0">
              <w:rPr>
                <w:rFonts w:asciiTheme="minorHAnsi" w:hAnsiTheme="minorHAnsi"/>
              </w:rPr>
              <w:t>9</w:t>
            </w:r>
          </w:p>
        </w:tc>
        <w:tc>
          <w:tcPr>
            <w:tcW w:w="1426" w:type="dxa"/>
            <w:tcBorders>
              <w:top w:val="single" w:sz="4" w:space="0" w:color="auto"/>
              <w:left w:val="single" w:sz="4" w:space="0" w:color="auto"/>
              <w:bottom w:val="single" w:sz="4" w:space="0" w:color="auto"/>
              <w:right w:val="single" w:sz="4" w:space="0" w:color="auto"/>
            </w:tcBorders>
          </w:tcPr>
          <w:p w14:paraId="0C88661B" w14:textId="045B2B1F" w:rsidR="009A5E05" w:rsidRPr="006576D0" w:rsidRDefault="00B17579" w:rsidP="009A5E05">
            <w:pPr>
              <w:pStyle w:val="BodyText"/>
              <w:spacing w:after="120"/>
              <w:jc w:val="center"/>
              <w:rPr>
                <w:rFonts w:asciiTheme="minorHAnsi" w:hAnsiTheme="minorHAnsi"/>
              </w:rPr>
            </w:pPr>
            <w:r w:rsidRPr="006576D0">
              <w:rPr>
                <w:rFonts w:asciiTheme="minorHAnsi" w:hAnsiTheme="minorHAnsi"/>
              </w:rPr>
              <w:t>10</w:t>
            </w:r>
          </w:p>
        </w:tc>
      </w:tr>
    </w:tbl>
    <w:p w14:paraId="6E72C2C9" w14:textId="00358957" w:rsidR="001C4920" w:rsidRDefault="001C4920" w:rsidP="009A5E05">
      <w:pPr>
        <w:pStyle w:val="Caption"/>
      </w:pPr>
      <w:bookmarkStart w:id="418" w:name="_Toc466842312"/>
    </w:p>
    <w:p w14:paraId="20E28FDF" w14:textId="77777777" w:rsidR="00572AA0" w:rsidRPr="00572AA0" w:rsidRDefault="00572AA0" w:rsidP="00572AA0"/>
    <w:p w14:paraId="0FF8E630" w14:textId="74F8E8B2" w:rsidR="009A5E05" w:rsidRPr="006576D0" w:rsidRDefault="00C87481" w:rsidP="00C87481">
      <w:pPr>
        <w:pStyle w:val="Caption"/>
      </w:pPr>
      <w:bookmarkStart w:id="419" w:name="_Toc474621155"/>
      <w:r w:rsidRPr="006576D0">
        <w:t xml:space="preserve">Tabel  </w:t>
      </w:r>
      <w:fldSimple w:instr=" SEQ Tabel_ \* ARABIC ">
        <w:r w:rsidR="00886BB7">
          <w:rPr>
            <w:noProof/>
          </w:rPr>
          <w:t>81</w:t>
        </w:r>
      </w:fldSimple>
      <w:r w:rsidR="009A5E05" w:rsidRPr="006576D0">
        <w:t>. Puncte acordate pentru indicatorul calitatea vieții, pe termen mediu (2023)</w:t>
      </w:r>
      <w:bookmarkEnd w:id="418"/>
      <w:bookmarkEnd w:id="419"/>
    </w:p>
    <w:tbl>
      <w:tblPr>
        <w:tblStyle w:val="TableGrid"/>
        <w:tblW w:w="9112" w:type="dxa"/>
        <w:tblLook w:val="04A0" w:firstRow="1" w:lastRow="0" w:firstColumn="1" w:lastColumn="0" w:noHBand="0" w:noVBand="1"/>
      </w:tblPr>
      <w:tblGrid>
        <w:gridCol w:w="4834"/>
        <w:gridCol w:w="1426"/>
        <w:gridCol w:w="1426"/>
        <w:gridCol w:w="1426"/>
      </w:tblGrid>
      <w:tr w:rsidR="009A5E05" w:rsidRPr="006576D0" w14:paraId="3994973F" w14:textId="77777777" w:rsidTr="009A5E05">
        <w:tc>
          <w:tcPr>
            <w:tcW w:w="4834" w:type="dxa"/>
          </w:tcPr>
          <w:p w14:paraId="5AA3777C"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Indicator</w:t>
            </w:r>
          </w:p>
        </w:tc>
        <w:tc>
          <w:tcPr>
            <w:tcW w:w="1426" w:type="dxa"/>
          </w:tcPr>
          <w:p w14:paraId="4C2BA4CA"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1</w:t>
            </w:r>
          </w:p>
        </w:tc>
        <w:tc>
          <w:tcPr>
            <w:tcW w:w="1426" w:type="dxa"/>
          </w:tcPr>
          <w:p w14:paraId="415DC3EE"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2</w:t>
            </w:r>
          </w:p>
        </w:tc>
        <w:tc>
          <w:tcPr>
            <w:tcW w:w="1426" w:type="dxa"/>
          </w:tcPr>
          <w:p w14:paraId="4532668A"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3</w:t>
            </w:r>
          </w:p>
        </w:tc>
      </w:tr>
      <w:tr w:rsidR="009A5E05" w:rsidRPr="006576D0" w14:paraId="411619EF" w14:textId="77777777" w:rsidTr="009A5E05">
        <w:tc>
          <w:tcPr>
            <w:tcW w:w="4834" w:type="dxa"/>
          </w:tcPr>
          <w:p w14:paraId="147B20EF" w14:textId="77777777" w:rsidR="009A5E05" w:rsidRPr="006576D0" w:rsidRDefault="009A5E05" w:rsidP="009A5E05">
            <w:pPr>
              <w:pStyle w:val="BodyText"/>
              <w:rPr>
                <w:rFonts w:asciiTheme="minorHAnsi" w:hAnsiTheme="minorHAnsi"/>
              </w:rPr>
            </w:pPr>
            <w:r w:rsidRPr="006576D0">
              <w:rPr>
                <w:rFonts w:asciiTheme="minorHAnsi" w:hAnsiTheme="minorHAnsi"/>
              </w:rPr>
              <w:t>Creșterea numărului locurilor de parcare</w:t>
            </w:r>
          </w:p>
        </w:tc>
        <w:tc>
          <w:tcPr>
            <w:tcW w:w="1426" w:type="dxa"/>
            <w:vAlign w:val="bottom"/>
          </w:tcPr>
          <w:p w14:paraId="52AB2A85" w14:textId="77777777" w:rsidR="009A5E05" w:rsidRPr="006576D0" w:rsidRDefault="009A5E05" w:rsidP="009A5E05">
            <w:pPr>
              <w:pStyle w:val="BodyText"/>
              <w:spacing w:after="120"/>
              <w:jc w:val="center"/>
              <w:rPr>
                <w:rFonts w:asciiTheme="minorHAnsi" w:hAnsiTheme="minorHAnsi"/>
              </w:rPr>
            </w:pPr>
            <w:r w:rsidRPr="006576D0">
              <w:rPr>
                <w:rFonts w:asciiTheme="minorHAnsi" w:hAnsiTheme="minorHAnsi"/>
              </w:rPr>
              <w:t>0,00</w:t>
            </w:r>
          </w:p>
        </w:tc>
        <w:tc>
          <w:tcPr>
            <w:tcW w:w="1426" w:type="dxa"/>
            <w:vAlign w:val="bottom"/>
          </w:tcPr>
          <w:p w14:paraId="0B8B04EA" w14:textId="5C76D613" w:rsidR="009A5E05" w:rsidRPr="006576D0" w:rsidRDefault="00572AA0" w:rsidP="00572AA0">
            <w:pPr>
              <w:pStyle w:val="BodyText"/>
              <w:spacing w:after="120"/>
              <w:jc w:val="center"/>
              <w:rPr>
                <w:rFonts w:asciiTheme="minorHAnsi" w:hAnsiTheme="minorHAnsi"/>
              </w:rPr>
            </w:pPr>
            <w:r>
              <w:rPr>
                <w:rFonts w:asciiTheme="minorHAnsi" w:hAnsiTheme="minorHAnsi"/>
              </w:rPr>
              <w:t>6</w:t>
            </w:r>
            <w:r w:rsidR="009A5E05" w:rsidRPr="006576D0">
              <w:rPr>
                <w:rFonts w:asciiTheme="minorHAnsi" w:hAnsiTheme="minorHAnsi"/>
              </w:rPr>
              <w:t>,</w:t>
            </w:r>
            <w:r>
              <w:rPr>
                <w:rFonts w:asciiTheme="minorHAnsi" w:hAnsiTheme="minorHAnsi"/>
              </w:rPr>
              <w:t>36</w:t>
            </w:r>
          </w:p>
        </w:tc>
        <w:tc>
          <w:tcPr>
            <w:tcW w:w="1426" w:type="dxa"/>
            <w:vAlign w:val="bottom"/>
          </w:tcPr>
          <w:p w14:paraId="6F483B41" w14:textId="77777777" w:rsidR="009A5E05" w:rsidRPr="006576D0" w:rsidRDefault="009A5E05" w:rsidP="009A5E05">
            <w:pPr>
              <w:pStyle w:val="BodyText"/>
              <w:spacing w:after="120"/>
              <w:jc w:val="center"/>
              <w:rPr>
                <w:rFonts w:asciiTheme="minorHAnsi" w:hAnsiTheme="minorHAnsi"/>
              </w:rPr>
            </w:pPr>
            <w:r w:rsidRPr="006576D0">
              <w:rPr>
                <w:rFonts w:asciiTheme="minorHAnsi" w:hAnsiTheme="minorHAnsi"/>
              </w:rPr>
              <w:t>10,00</w:t>
            </w:r>
          </w:p>
        </w:tc>
      </w:tr>
      <w:tr w:rsidR="009A5E05" w:rsidRPr="006576D0" w14:paraId="30D1E971" w14:textId="77777777" w:rsidTr="009A5E05">
        <w:tc>
          <w:tcPr>
            <w:tcW w:w="4834" w:type="dxa"/>
          </w:tcPr>
          <w:p w14:paraId="07EDC044" w14:textId="77777777" w:rsidR="009A5E05" w:rsidRPr="006576D0" w:rsidRDefault="009A5E05" w:rsidP="009A5E05">
            <w:pPr>
              <w:pStyle w:val="BodyText"/>
              <w:rPr>
                <w:rFonts w:asciiTheme="minorHAnsi" w:hAnsiTheme="minorHAnsi"/>
              </w:rPr>
            </w:pPr>
            <w:r w:rsidRPr="006576D0">
              <w:rPr>
                <w:rFonts w:asciiTheme="minorHAnsi" w:hAnsiTheme="minorHAnsi"/>
              </w:rPr>
              <w:t>Calitatea transportului public</w:t>
            </w:r>
          </w:p>
        </w:tc>
        <w:tc>
          <w:tcPr>
            <w:tcW w:w="1426" w:type="dxa"/>
            <w:vAlign w:val="bottom"/>
          </w:tcPr>
          <w:p w14:paraId="46F5AD65" w14:textId="77777777" w:rsidR="009A5E05" w:rsidRPr="006576D0" w:rsidRDefault="009A5E05" w:rsidP="009A5E05">
            <w:pPr>
              <w:pStyle w:val="BodyText"/>
              <w:spacing w:after="120"/>
              <w:jc w:val="center"/>
              <w:rPr>
                <w:rFonts w:asciiTheme="minorHAnsi" w:hAnsiTheme="minorHAnsi"/>
              </w:rPr>
            </w:pPr>
            <w:r w:rsidRPr="006576D0">
              <w:rPr>
                <w:rFonts w:asciiTheme="minorHAnsi" w:hAnsiTheme="minorHAnsi"/>
              </w:rPr>
              <w:t>0,00</w:t>
            </w:r>
          </w:p>
        </w:tc>
        <w:tc>
          <w:tcPr>
            <w:tcW w:w="1426" w:type="dxa"/>
            <w:vAlign w:val="bottom"/>
          </w:tcPr>
          <w:p w14:paraId="5A09DA79" w14:textId="71B1DE3E" w:rsidR="009A5E05" w:rsidRPr="006576D0" w:rsidRDefault="00572AA0" w:rsidP="00572AA0">
            <w:pPr>
              <w:pStyle w:val="BodyText"/>
              <w:spacing w:after="120"/>
              <w:jc w:val="center"/>
              <w:rPr>
                <w:rFonts w:asciiTheme="minorHAnsi" w:hAnsiTheme="minorHAnsi"/>
              </w:rPr>
            </w:pPr>
            <w:r>
              <w:rPr>
                <w:rFonts w:asciiTheme="minorHAnsi" w:hAnsiTheme="minorHAnsi"/>
              </w:rPr>
              <w:t>6</w:t>
            </w:r>
            <w:r w:rsidR="009A5E05" w:rsidRPr="006576D0">
              <w:rPr>
                <w:rFonts w:asciiTheme="minorHAnsi" w:hAnsiTheme="minorHAnsi"/>
              </w:rPr>
              <w:t>,</w:t>
            </w:r>
            <w:r>
              <w:rPr>
                <w:rFonts w:asciiTheme="minorHAnsi" w:hAnsiTheme="minorHAnsi"/>
              </w:rPr>
              <w:t>67</w:t>
            </w:r>
          </w:p>
        </w:tc>
        <w:tc>
          <w:tcPr>
            <w:tcW w:w="1426" w:type="dxa"/>
            <w:vAlign w:val="bottom"/>
          </w:tcPr>
          <w:p w14:paraId="470F4B8B" w14:textId="77777777" w:rsidR="009A5E05" w:rsidRPr="006576D0" w:rsidRDefault="009A5E05" w:rsidP="009A5E05">
            <w:pPr>
              <w:pStyle w:val="BodyText"/>
              <w:spacing w:after="120"/>
              <w:jc w:val="center"/>
              <w:rPr>
                <w:rFonts w:asciiTheme="minorHAnsi" w:hAnsiTheme="minorHAnsi"/>
              </w:rPr>
            </w:pPr>
            <w:r w:rsidRPr="006576D0">
              <w:rPr>
                <w:rFonts w:asciiTheme="minorHAnsi" w:hAnsiTheme="minorHAnsi"/>
              </w:rPr>
              <w:t>10,00</w:t>
            </w:r>
          </w:p>
        </w:tc>
      </w:tr>
      <w:tr w:rsidR="009A5E05" w:rsidRPr="006576D0" w14:paraId="19F4BF62" w14:textId="77777777" w:rsidTr="009A5E05">
        <w:tc>
          <w:tcPr>
            <w:tcW w:w="4834" w:type="dxa"/>
          </w:tcPr>
          <w:p w14:paraId="7FF554A3" w14:textId="77777777" w:rsidR="009A5E05" w:rsidRPr="006576D0" w:rsidRDefault="009A5E05" w:rsidP="009A5E05">
            <w:pPr>
              <w:pStyle w:val="BodyText"/>
              <w:rPr>
                <w:rFonts w:asciiTheme="minorHAnsi" w:hAnsiTheme="minorHAnsi"/>
              </w:rPr>
            </w:pPr>
            <w:r w:rsidRPr="006576D0">
              <w:rPr>
                <w:rFonts w:asciiTheme="minorHAnsi" w:hAnsiTheme="minorHAnsi"/>
              </w:rPr>
              <w:t>Lungimea pistelor de biciclete</w:t>
            </w:r>
          </w:p>
        </w:tc>
        <w:tc>
          <w:tcPr>
            <w:tcW w:w="1426" w:type="dxa"/>
            <w:shd w:val="clear" w:color="auto" w:fill="auto"/>
            <w:vAlign w:val="bottom"/>
          </w:tcPr>
          <w:p w14:paraId="01BCE116" w14:textId="3A503635" w:rsidR="009A5E05" w:rsidRPr="006576D0" w:rsidRDefault="00572AA0" w:rsidP="00572AA0">
            <w:pPr>
              <w:pStyle w:val="BodyText"/>
              <w:spacing w:after="120"/>
              <w:jc w:val="center"/>
              <w:rPr>
                <w:rFonts w:asciiTheme="minorHAnsi" w:hAnsiTheme="minorHAnsi"/>
              </w:rPr>
            </w:pPr>
            <w:r>
              <w:rPr>
                <w:rFonts w:asciiTheme="minorHAnsi" w:hAnsiTheme="minorHAnsi"/>
              </w:rPr>
              <w:t>1</w:t>
            </w:r>
            <w:r w:rsidR="009A5E05" w:rsidRPr="006576D0">
              <w:rPr>
                <w:rFonts w:asciiTheme="minorHAnsi" w:hAnsiTheme="minorHAnsi"/>
              </w:rPr>
              <w:t>,</w:t>
            </w:r>
            <w:r>
              <w:rPr>
                <w:rFonts w:asciiTheme="minorHAnsi" w:hAnsiTheme="minorHAnsi"/>
              </w:rPr>
              <w:t>67</w:t>
            </w:r>
          </w:p>
        </w:tc>
        <w:tc>
          <w:tcPr>
            <w:tcW w:w="1426" w:type="dxa"/>
            <w:shd w:val="clear" w:color="auto" w:fill="auto"/>
            <w:vAlign w:val="bottom"/>
          </w:tcPr>
          <w:p w14:paraId="4613C3D0" w14:textId="77777777" w:rsidR="009A5E05" w:rsidRPr="006576D0" w:rsidRDefault="009A5E05" w:rsidP="009A5E05">
            <w:pPr>
              <w:pStyle w:val="BodyText"/>
              <w:spacing w:after="120"/>
              <w:jc w:val="center"/>
              <w:rPr>
                <w:rFonts w:asciiTheme="minorHAnsi" w:hAnsiTheme="minorHAnsi"/>
              </w:rPr>
            </w:pPr>
            <w:r w:rsidRPr="006576D0">
              <w:rPr>
                <w:rFonts w:asciiTheme="minorHAnsi" w:hAnsiTheme="minorHAnsi"/>
              </w:rPr>
              <w:t>7,50</w:t>
            </w:r>
          </w:p>
        </w:tc>
        <w:tc>
          <w:tcPr>
            <w:tcW w:w="1426" w:type="dxa"/>
            <w:shd w:val="clear" w:color="auto" w:fill="auto"/>
            <w:vAlign w:val="bottom"/>
          </w:tcPr>
          <w:p w14:paraId="7F4BCC97" w14:textId="77777777" w:rsidR="009A5E05" w:rsidRPr="006576D0" w:rsidRDefault="009A5E05" w:rsidP="009A5E05">
            <w:pPr>
              <w:pStyle w:val="BodyText"/>
              <w:spacing w:after="120"/>
              <w:jc w:val="center"/>
              <w:rPr>
                <w:rFonts w:asciiTheme="minorHAnsi" w:hAnsiTheme="minorHAnsi"/>
              </w:rPr>
            </w:pPr>
            <w:r w:rsidRPr="006576D0">
              <w:rPr>
                <w:rFonts w:asciiTheme="minorHAnsi" w:hAnsiTheme="minorHAnsi"/>
              </w:rPr>
              <w:t>10,00</w:t>
            </w:r>
          </w:p>
        </w:tc>
      </w:tr>
      <w:tr w:rsidR="009A5E05" w:rsidRPr="006576D0" w14:paraId="409BC8BB" w14:textId="77777777" w:rsidTr="009A5E05">
        <w:tc>
          <w:tcPr>
            <w:tcW w:w="4834" w:type="dxa"/>
          </w:tcPr>
          <w:p w14:paraId="5D5ED643" w14:textId="77777777" w:rsidR="009A5E05" w:rsidRPr="006576D0" w:rsidRDefault="009A5E05" w:rsidP="009A5E05">
            <w:pPr>
              <w:pStyle w:val="BodyText"/>
              <w:rPr>
                <w:rFonts w:asciiTheme="minorHAnsi" w:hAnsiTheme="minorHAnsi"/>
              </w:rPr>
            </w:pPr>
            <w:r w:rsidRPr="006576D0">
              <w:rPr>
                <w:rFonts w:asciiTheme="minorHAnsi" w:hAnsiTheme="minorHAnsi"/>
              </w:rPr>
              <w:t>Suprafața spațiului pietonal</w:t>
            </w:r>
          </w:p>
        </w:tc>
        <w:tc>
          <w:tcPr>
            <w:tcW w:w="1426" w:type="dxa"/>
            <w:shd w:val="clear" w:color="auto" w:fill="auto"/>
            <w:vAlign w:val="bottom"/>
          </w:tcPr>
          <w:p w14:paraId="1A4EA301" w14:textId="4784FFD1" w:rsidR="009A5E05" w:rsidRPr="006576D0" w:rsidRDefault="00572AA0" w:rsidP="00572AA0">
            <w:pPr>
              <w:pStyle w:val="BodyText"/>
              <w:spacing w:after="120"/>
              <w:jc w:val="center"/>
              <w:rPr>
                <w:rFonts w:asciiTheme="minorHAnsi" w:hAnsiTheme="minorHAnsi"/>
              </w:rPr>
            </w:pPr>
            <w:r>
              <w:rPr>
                <w:rFonts w:asciiTheme="minorHAnsi" w:hAnsiTheme="minorHAnsi"/>
              </w:rPr>
              <w:t>0</w:t>
            </w:r>
            <w:r w:rsidR="009A5E05" w:rsidRPr="006576D0">
              <w:rPr>
                <w:rFonts w:asciiTheme="minorHAnsi" w:hAnsiTheme="minorHAnsi"/>
              </w:rPr>
              <w:t>,</w:t>
            </w:r>
            <w:r>
              <w:rPr>
                <w:rFonts w:asciiTheme="minorHAnsi" w:hAnsiTheme="minorHAnsi"/>
              </w:rPr>
              <w:t>00</w:t>
            </w:r>
          </w:p>
        </w:tc>
        <w:tc>
          <w:tcPr>
            <w:tcW w:w="1426" w:type="dxa"/>
            <w:shd w:val="clear" w:color="auto" w:fill="auto"/>
            <w:vAlign w:val="bottom"/>
          </w:tcPr>
          <w:p w14:paraId="55D02EF6" w14:textId="077E76FA" w:rsidR="009A5E05" w:rsidRPr="006576D0" w:rsidRDefault="00572AA0" w:rsidP="00572AA0">
            <w:pPr>
              <w:pStyle w:val="BodyText"/>
              <w:spacing w:after="120"/>
              <w:jc w:val="center"/>
              <w:rPr>
                <w:rFonts w:asciiTheme="minorHAnsi" w:hAnsiTheme="minorHAnsi"/>
              </w:rPr>
            </w:pPr>
            <w:r>
              <w:rPr>
                <w:rFonts w:asciiTheme="minorHAnsi" w:hAnsiTheme="minorHAnsi"/>
              </w:rPr>
              <w:t>10</w:t>
            </w:r>
            <w:r w:rsidR="009A5E05" w:rsidRPr="006576D0">
              <w:rPr>
                <w:rFonts w:asciiTheme="minorHAnsi" w:hAnsiTheme="minorHAnsi"/>
              </w:rPr>
              <w:t>,</w:t>
            </w:r>
            <w:r>
              <w:rPr>
                <w:rFonts w:asciiTheme="minorHAnsi" w:hAnsiTheme="minorHAnsi"/>
              </w:rPr>
              <w:t>00</w:t>
            </w:r>
          </w:p>
        </w:tc>
        <w:tc>
          <w:tcPr>
            <w:tcW w:w="1426" w:type="dxa"/>
            <w:shd w:val="clear" w:color="auto" w:fill="auto"/>
            <w:vAlign w:val="bottom"/>
          </w:tcPr>
          <w:p w14:paraId="2EA665CA" w14:textId="77777777" w:rsidR="009A5E05" w:rsidRPr="006576D0" w:rsidRDefault="009A5E05" w:rsidP="009A5E05">
            <w:pPr>
              <w:pStyle w:val="BodyText"/>
              <w:spacing w:after="120"/>
              <w:jc w:val="center"/>
              <w:rPr>
                <w:rFonts w:asciiTheme="minorHAnsi" w:hAnsiTheme="minorHAnsi"/>
              </w:rPr>
            </w:pPr>
            <w:r w:rsidRPr="006576D0">
              <w:rPr>
                <w:rFonts w:asciiTheme="minorHAnsi" w:hAnsiTheme="minorHAnsi"/>
              </w:rPr>
              <w:t>10,00</w:t>
            </w:r>
          </w:p>
        </w:tc>
      </w:tr>
      <w:tr w:rsidR="009A5E05" w:rsidRPr="006576D0" w14:paraId="52517321" w14:textId="77777777" w:rsidTr="009A5E05">
        <w:tc>
          <w:tcPr>
            <w:tcW w:w="4834" w:type="dxa"/>
          </w:tcPr>
          <w:p w14:paraId="33707950"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PUNCTAJ TOTAL</w:t>
            </w:r>
          </w:p>
        </w:tc>
        <w:tc>
          <w:tcPr>
            <w:tcW w:w="1426" w:type="dxa"/>
            <w:vAlign w:val="bottom"/>
          </w:tcPr>
          <w:p w14:paraId="7CEAC18F" w14:textId="48A3F536" w:rsidR="009A5E05" w:rsidRPr="006576D0" w:rsidRDefault="009A5E05" w:rsidP="00572AA0">
            <w:pPr>
              <w:pStyle w:val="BodyText"/>
              <w:spacing w:after="120"/>
              <w:jc w:val="center"/>
              <w:rPr>
                <w:rFonts w:asciiTheme="minorHAnsi" w:hAnsiTheme="minorHAnsi"/>
                <w:b/>
              </w:rPr>
            </w:pPr>
            <w:r w:rsidRPr="006576D0">
              <w:rPr>
                <w:rFonts w:asciiTheme="minorHAnsi" w:hAnsiTheme="minorHAnsi"/>
                <w:b/>
              </w:rPr>
              <w:t>1,</w:t>
            </w:r>
            <w:r w:rsidR="00572AA0">
              <w:rPr>
                <w:rFonts w:asciiTheme="minorHAnsi" w:hAnsiTheme="minorHAnsi"/>
                <w:b/>
              </w:rPr>
              <w:t>67</w:t>
            </w:r>
          </w:p>
        </w:tc>
        <w:tc>
          <w:tcPr>
            <w:tcW w:w="1426" w:type="dxa"/>
            <w:vAlign w:val="bottom"/>
          </w:tcPr>
          <w:p w14:paraId="55108070" w14:textId="6B07FC38" w:rsidR="009A5E05" w:rsidRPr="006576D0" w:rsidRDefault="00572AA0" w:rsidP="00572AA0">
            <w:pPr>
              <w:pStyle w:val="BodyText"/>
              <w:spacing w:after="120"/>
              <w:jc w:val="center"/>
              <w:rPr>
                <w:rFonts w:asciiTheme="minorHAnsi" w:hAnsiTheme="minorHAnsi"/>
                <w:b/>
              </w:rPr>
            </w:pPr>
            <w:r>
              <w:rPr>
                <w:rFonts w:asciiTheme="minorHAnsi" w:hAnsiTheme="minorHAnsi"/>
                <w:b/>
              </w:rPr>
              <w:t>30</w:t>
            </w:r>
            <w:r w:rsidR="009A5E05" w:rsidRPr="006576D0">
              <w:rPr>
                <w:rFonts w:asciiTheme="minorHAnsi" w:hAnsiTheme="minorHAnsi"/>
                <w:b/>
              </w:rPr>
              <w:t>,</w:t>
            </w:r>
            <w:r>
              <w:rPr>
                <w:rFonts w:asciiTheme="minorHAnsi" w:hAnsiTheme="minorHAnsi"/>
                <w:b/>
              </w:rPr>
              <w:t>93</w:t>
            </w:r>
          </w:p>
        </w:tc>
        <w:tc>
          <w:tcPr>
            <w:tcW w:w="1426" w:type="dxa"/>
            <w:vAlign w:val="bottom"/>
          </w:tcPr>
          <w:p w14:paraId="751C1B55" w14:textId="77777777" w:rsidR="009A5E05" w:rsidRPr="006576D0" w:rsidRDefault="009A5E05" w:rsidP="009A5E05">
            <w:pPr>
              <w:pStyle w:val="BodyText"/>
              <w:spacing w:after="120"/>
              <w:jc w:val="center"/>
              <w:rPr>
                <w:rFonts w:asciiTheme="minorHAnsi" w:hAnsiTheme="minorHAnsi"/>
                <w:b/>
              </w:rPr>
            </w:pPr>
            <w:r w:rsidRPr="006576D0">
              <w:rPr>
                <w:rFonts w:asciiTheme="minorHAnsi" w:hAnsiTheme="minorHAnsi"/>
                <w:b/>
              </w:rPr>
              <w:t>40</w:t>
            </w:r>
          </w:p>
        </w:tc>
      </w:tr>
    </w:tbl>
    <w:p w14:paraId="19BA9E85" w14:textId="5D537B16" w:rsidR="009A5E05" w:rsidRPr="006576D0" w:rsidRDefault="009A5E05" w:rsidP="009A5E05">
      <w:pPr>
        <w:pStyle w:val="BodyText"/>
      </w:pPr>
    </w:p>
    <w:p w14:paraId="66A5EDDB" w14:textId="598037F6" w:rsidR="001C4920" w:rsidRPr="006576D0" w:rsidRDefault="00572AA0" w:rsidP="00905461">
      <w:pPr>
        <w:pStyle w:val="BodyText"/>
        <w:jc w:val="center"/>
      </w:pPr>
      <w:r>
        <w:rPr>
          <w:noProof/>
        </w:rPr>
        <w:lastRenderedPageBreak/>
        <w:drawing>
          <wp:inline distT="0" distB="0" distL="0" distR="0" wp14:anchorId="26EFBA9A" wp14:editId="75E7B32C">
            <wp:extent cx="5068166" cy="2536372"/>
            <wp:effectExtent l="0" t="0" r="18415" b="16510"/>
            <wp:docPr id="15457" name="Chart 154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p w14:paraId="360AF52B" w14:textId="5931B861" w:rsidR="001C4920" w:rsidRPr="006576D0" w:rsidRDefault="001C4920" w:rsidP="001C4920">
      <w:pPr>
        <w:pStyle w:val="Caption"/>
      </w:pPr>
      <w:bookmarkStart w:id="420" w:name="_Toc474621071"/>
      <w:r w:rsidRPr="006576D0">
        <w:t xml:space="preserve">Fig.  </w:t>
      </w:r>
      <w:fldSimple w:instr=" SEQ Fig._ \* ARABIC ">
        <w:r w:rsidR="00886BB7">
          <w:rPr>
            <w:noProof/>
          </w:rPr>
          <w:t>140</w:t>
        </w:r>
      </w:fldSimple>
      <w:r w:rsidRPr="006576D0">
        <w:t>. Calitatea vieții, punctaj parametri pe scenarii, 2023</w:t>
      </w:r>
      <w:bookmarkEnd w:id="420"/>
    </w:p>
    <w:p w14:paraId="101B538C" w14:textId="77777777" w:rsidR="001C4920" w:rsidRPr="006576D0" w:rsidRDefault="001C4920" w:rsidP="009A5E05">
      <w:pPr>
        <w:pStyle w:val="BodyText"/>
      </w:pPr>
    </w:p>
    <w:p w14:paraId="27600C84" w14:textId="742C1D33" w:rsidR="009A5E05" w:rsidRPr="006576D0" w:rsidRDefault="00C87481" w:rsidP="00C87481">
      <w:pPr>
        <w:pStyle w:val="Caption"/>
      </w:pPr>
      <w:bookmarkStart w:id="421" w:name="_Toc466842313"/>
      <w:bookmarkStart w:id="422" w:name="_Toc474621156"/>
      <w:r w:rsidRPr="006576D0">
        <w:t xml:space="preserve">Tabel  </w:t>
      </w:r>
      <w:fldSimple w:instr=" SEQ Tabel_ \* ARABIC ">
        <w:r w:rsidR="00886BB7">
          <w:rPr>
            <w:noProof/>
          </w:rPr>
          <w:t>82</w:t>
        </w:r>
      </w:fldSimple>
      <w:r w:rsidR="009A5E05" w:rsidRPr="006576D0">
        <w:t>. Puncte acordate pentru indicatorul calitatea vieții, pe termen lung (2030)</w:t>
      </w:r>
      <w:bookmarkEnd w:id="421"/>
      <w:bookmarkEnd w:id="422"/>
    </w:p>
    <w:tbl>
      <w:tblPr>
        <w:tblStyle w:val="TableGrid"/>
        <w:tblW w:w="9112" w:type="dxa"/>
        <w:tblLook w:val="04A0" w:firstRow="1" w:lastRow="0" w:firstColumn="1" w:lastColumn="0" w:noHBand="0" w:noVBand="1"/>
      </w:tblPr>
      <w:tblGrid>
        <w:gridCol w:w="4834"/>
        <w:gridCol w:w="1426"/>
        <w:gridCol w:w="1426"/>
        <w:gridCol w:w="1426"/>
      </w:tblGrid>
      <w:tr w:rsidR="009A5E05" w:rsidRPr="006576D0" w14:paraId="7F20B70A" w14:textId="77777777" w:rsidTr="009A5E05">
        <w:tc>
          <w:tcPr>
            <w:tcW w:w="4834" w:type="dxa"/>
          </w:tcPr>
          <w:p w14:paraId="2ACCE046"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Indicator</w:t>
            </w:r>
          </w:p>
        </w:tc>
        <w:tc>
          <w:tcPr>
            <w:tcW w:w="1426" w:type="dxa"/>
          </w:tcPr>
          <w:p w14:paraId="10C49960"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1</w:t>
            </w:r>
          </w:p>
        </w:tc>
        <w:tc>
          <w:tcPr>
            <w:tcW w:w="1426" w:type="dxa"/>
          </w:tcPr>
          <w:p w14:paraId="613CB756"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2</w:t>
            </w:r>
          </w:p>
        </w:tc>
        <w:tc>
          <w:tcPr>
            <w:tcW w:w="1426" w:type="dxa"/>
          </w:tcPr>
          <w:p w14:paraId="715258AC" w14:textId="77777777" w:rsidR="009A5E05" w:rsidRPr="006576D0" w:rsidRDefault="009A5E05" w:rsidP="009A5E05">
            <w:pPr>
              <w:pStyle w:val="BodyText"/>
              <w:spacing w:after="120"/>
              <w:rPr>
                <w:rFonts w:asciiTheme="minorHAnsi" w:hAnsiTheme="minorHAnsi"/>
                <w:b/>
              </w:rPr>
            </w:pPr>
            <w:r w:rsidRPr="006576D0">
              <w:rPr>
                <w:rFonts w:asciiTheme="minorHAnsi" w:hAnsiTheme="minorHAnsi"/>
                <w:b/>
              </w:rPr>
              <w:t>Scenariul 3</w:t>
            </w:r>
          </w:p>
        </w:tc>
      </w:tr>
      <w:tr w:rsidR="0010752C" w:rsidRPr="006576D0" w14:paraId="17843D22" w14:textId="77777777" w:rsidTr="009A5E05">
        <w:tc>
          <w:tcPr>
            <w:tcW w:w="4834" w:type="dxa"/>
          </w:tcPr>
          <w:p w14:paraId="251B04E1" w14:textId="77777777" w:rsidR="0010752C" w:rsidRPr="006576D0" w:rsidRDefault="0010752C" w:rsidP="0010752C">
            <w:pPr>
              <w:pStyle w:val="BodyText"/>
              <w:rPr>
                <w:rFonts w:asciiTheme="minorHAnsi" w:hAnsiTheme="minorHAnsi"/>
              </w:rPr>
            </w:pPr>
            <w:r w:rsidRPr="006576D0">
              <w:rPr>
                <w:rFonts w:asciiTheme="minorHAnsi" w:hAnsiTheme="minorHAnsi"/>
              </w:rPr>
              <w:t>Creșterea numărului locurilor de parcare</w:t>
            </w:r>
          </w:p>
        </w:tc>
        <w:tc>
          <w:tcPr>
            <w:tcW w:w="1426" w:type="dxa"/>
            <w:vAlign w:val="bottom"/>
          </w:tcPr>
          <w:p w14:paraId="1896E429" w14:textId="77777777" w:rsidR="0010752C" w:rsidRPr="006576D0" w:rsidRDefault="0010752C" w:rsidP="0010752C">
            <w:pPr>
              <w:pStyle w:val="BodyText"/>
              <w:spacing w:after="120"/>
              <w:jc w:val="center"/>
              <w:rPr>
                <w:rFonts w:asciiTheme="minorHAnsi" w:hAnsiTheme="minorHAnsi"/>
              </w:rPr>
            </w:pPr>
            <w:r w:rsidRPr="006576D0">
              <w:rPr>
                <w:rFonts w:asciiTheme="minorHAnsi" w:hAnsiTheme="minorHAnsi"/>
              </w:rPr>
              <w:t>0,00</w:t>
            </w:r>
          </w:p>
        </w:tc>
        <w:tc>
          <w:tcPr>
            <w:tcW w:w="1426" w:type="dxa"/>
            <w:vAlign w:val="bottom"/>
          </w:tcPr>
          <w:p w14:paraId="6FBBCA1D" w14:textId="15E79B2B" w:rsidR="0010752C" w:rsidRPr="0010752C" w:rsidRDefault="0010752C" w:rsidP="00572AA0">
            <w:pPr>
              <w:pStyle w:val="BodyText"/>
              <w:spacing w:after="120"/>
              <w:jc w:val="center"/>
              <w:rPr>
                <w:rFonts w:asciiTheme="minorHAnsi" w:hAnsiTheme="minorHAnsi"/>
              </w:rPr>
            </w:pPr>
            <w:r w:rsidRPr="0010752C">
              <w:rPr>
                <w:rFonts w:asciiTheme="minorHAnsi" w:hAnsiTheme="minorHAnsi"/>
              </w:rPr>
              <w:t>6,</w:t>
            </w:r>
            <w:r w:rsidR="00572AA0">
              <w:rPr>
                <w:rFonts w:asciiTheme="minorHAnsi" w:hAnsiTheme="minorHAnsi"/>
              </w:rPr>
              <w:t>92</w:t>
            </w:r>
          </w:p>
        </w:tc>
        <w:tc>
          <w:tcPr>
            <w:tcW w:w="1426" w:type="dxa"/>
            <w:vAlign w:val="bottom"/>
          </w:tcPr>
          <w:p w14:paraId="1245B6D8" w14:textId="77777777" w:rsidR="0010752C" w:rsidRPr="006576D0" w:rsidRDefault="0010752C" w:rsidP="0010752C">
            <w:pPr>
              <w:pStyle w:val="BodyText"/>
              <w:spacing w:after="120"/>
              <w:jc w:val="center"/>
              <w:rPr>
                <w:rFonts w:asciiTheme="minorHAnsi" w:hAnsiTheme="minorHAnsi"/>
              </w:rPr>
            </w:pPr>
            <w:r w:rsidRPr="006576D0">
              <w:rPr>
                <w:rFonts w:asciiTheme="minorHAnsi" w:hAnsiTheme="minorHAnsi"/>
              </w:rPr>
              <w:t>10,00</w:t>
            </w:r>
          </w:p>
        </w:tc>
      </w:tr>
      <w:tr w:rsidR="0010752C" w:rsidRPr="006576D0" w14:paraId="04BC0F95" w14:textId="77777777" w:rsidTr="009A5E05">
        <w:tc>
          <w:tcPr>
            <w:tcW w:w="4834" w:type="dxa"/>
          </w:tcPr>
          <w:p w14:paraId="472A11D3" w14:textId="77777777" w:rsidR="0010752C" w:rsidRPr="006576D0" w:rsidRDefault="0010752C" w:rsidP="0010752C">
            <w:pPr>
              <w:pStyle w:val="BodyText"/>
              <w:rPr>
                <w:rFonts w:asciiTheme="minorHAnsi" w:hAnsiTheme="minorHAnsi"/>
              </w:rPr>
            </w:pPr>
            <w:r w:rsidRPr="006576D0">
              <w:rPr>
                <w:rFonts w:asciiTheme="minorHAnsi" w:hAnsiTheme="minorHAnsi"/>
              </w:rPr>
              <w:t>Calitatea transportului public</w:t>
            </w:r>
          </w:p>
        </w:tc>
        <w:tc>
          <w:tcPr>
            <w:tcW w:w="1426" w:type="dxa"/>
            <w:vAlign w:val="bottom"/>
          </w:tcPr>
          <w:p w14:paraId="33FAA8A4" w14:textId="77777777" w:rsidR="0010752C" w:rsidRPr="006576D0" w:rsidRDefault="0010752C" w:rsidP="0010752C">
            <w:pPr>
              <w:pStyle w:val="BodyText"/>
              <w:spacing w:after="120"/>
              <w:jc w:val="center"/>
              <w:rPr>
                <w:rFonts w:asciiTheme="minorHAnsi" w:hAnsiTheme="minorHAnsi"/>
              </w:rPr>
            </w:pPr>
            <w:r w:rsidRPr="006576D0">
              <w:rPr>
                <w:rFonts w:asciiTheme="minorHAnsi" w:hAnsiTheme="minorHAnsi"/>
              </w:rPr>
              <w:t>0,00</w:t>
            </w:r>
          </w:p>
        </w:tc>
        <w:tc>
          <w:tcPr>
            <w:tcW w:w="1426" w:type="dxa"/>
            <w:vAlign w:val="bottom"/>
          </w:tcPr>
          <w:p w14:paraId="32245F04" w14:textId="76031F5C" w:rsidR="0010752C" w:rsidRPr="0010752C" w:rsidRDefault="0010752C" w:rsidP="0010752C">
            <w:pPr>
              <w:pStyle w:val="BodyText"/>
              <w:spacing w:after="120"/>
              <w:jc w:val="center"/>
              <w:rPr>
                <w:rFonts w:asciiTheme="minorHAnsi" w:hAnsiTheme="minorHAnsi"/>
              </w:rPr>
            </w:pPr>
            <w:r w:rsidRPr="0010752C">
              <w:rPr>
                <w:rFonts w:asciiTheme="minorHAnsi" w:hAnsiTheme="minorHAnsi"/>
              </w:rPr>
              <w:t>6,67</w:t>
            </w:r>
          </w:p>
        </w:tc>
        <w:tc>
          <w:tcPr>
            <w:tcW w:w="1426" w:type="dxa"/>
            <w:vAlign w:val="bottom"/>
          </w:tcPr>
          <w:p w14:paraId="385DE236" w14:textId="77777777" w:rsidR="0010752C" w:rsidRPr="006576D0" w:rsidRDefault="0010752C" w:rsidP="0010752C">
            <w:pPr>
              <w:pStyle w:val="BodyText"/>
              <w:spacing w:after="120"/>
              <w:jc w:val="center"/>
              <w:rPr>
                <w:rFonts w:asciiTheme="minorHAnsi" w:hAnsiTheme="minorHAnsi"/>
              </w:rPr>
            </w:pPr>
            <w:r w:rsidRPr="006576D0">
              <w:rPr>
                <w:rFonts w:asciiTheme="minorHAnsi" w:hAnsiTheme="minorHAnsi"/>
              </w:rPr>
              <w:t>10,00</w:t>
            </w:r>
          </w:p>
        </w:tc>
      </w:tr>
      <w:tr w:rsidR="0010752C" w:rsidRPr="006576D0" w14:paraId="645ADC53" w14:textId="77777777" w:rsidTr="009A5E05">
        <w:tc>
          <w:tcPr>
            <w:tcW w:w="4834" w:type="dxa"/>
          </w:tcPr>
          <w:p w14:paraId="3DAE7210" w14:textId="77777777" w:rsidR="0010752C" w:rsidRPr="006576D0" w:rsidRDefault="0010752C" w:rsidP="0010752C">
            <w:pPr>
              <w:pStyle w:val="BodyText"/>
              <w:rPr>
                <w:rFonts w:asciiTheme="minorHAnsi" w:hAnsiTheme="minorHAnsi"/>
              </w:rPr>
            </w:pPr>
            <w:r w:rsidRPr="006576D0">
              <w:rPr>
                <w:rFonts w:asciiTheme="minorHAnsi" w:hAnsiTheme="minorHAnsi"/>
              </w:rPr>
              <w:t>Lungimea pistelor de biciclete</w:t>
            </w:r>
          </w:p>
        </w:tc>
        <w:tc>
          <w:tcPr>
            <w:tcW w:w="1426" w:type="dxa"/>
            <w:shd w:val="clear" w:color="auto" w:fill="auto"/>
            <w:vAlign w:val="bottom"/>
          </w:tcPr>
          <w:p w14:paraId="685AACB9" w14:textId="4A6481D1" w:rsidR="0010752C" w:rsidRPr="006576D0" w:rsidRDefault="0010752C" w:rsidP="00572AA0">
            <w:pPr>
              <w:pStyle w:val="BodyText"/>
              <w:spacing w:after="120"/>
              <w:jc w:val="center"/>
              <w:rPr>
                <w:rFonts w:asciiTheme="minorHAnsi" w:hAnsiTheme="minorHAnsi"/>
              </w:rPr>
            </w:pPr>
            <w:r>
              <w:rPr>
                <w:rFonts w:asciiTheme="minorHAnsi" w:hAnsiTheme="minorHAnsi"/>
              </w:rPr>
              <w:t>1</w:t>
            </w:r>
            <w:r w:rsidRPr="006576D0">
              <w:rPr>
                <w:rFonts w:asciiTheme="minorHAnsi" w:hAnsiTheme="minorHAnsi"/>
              </w:rPr>
              <w:t>,</w:t>
            </w:r>
            <w:r w:rsidR="00572AA0">
              <w:rPr>
                <w:rFonts w:asciiTheme="minorHAnsi" w:hAnsiTheme="minorHAnsi"/>
              </w:rPr>
              <w:t>54</w:t>
            </w:r>
          </w:p>
        </w:tc>
        <w:tc>
          <w:tcPr>
            <w:tcW w:w="1426" w:type="dxa"/>
            <w:shd w:val="clear" w:color="auto" w:fill="auto"/>
            <w:vAlign w:val="bottom"/>
          </w:tcPr>
          <w:p w14:paraId="79A11809" w14:textId="36EA4D92" w:rsidR="0010752C" w:rsidRPr="0010752C" w:rsidRDefault="00572AA0" w:rsidP="00572AA0">
            <w:pPr>
              <w:pStyle w:val="BodyText"/>
              <w:spacing w:after="120"/>
              <w:jc w:val="center"/>
              <w:rPr>
                <w:rFonts w:asciiTheme="minorHAnsi" w:hAnsiTheme="minorHAnsi"/>
              </w:rPr>
            </w:pPr>
            <w:r>
              <w:rPr>
                <w:rFonts w:asciiTheme="minorHAnsi" w:hAnsiTheme="minorHAnsi"/>
              </w:rPr>
              <w:t>6</w:t>
            </w:r>
            <w:r w:rsidR="0010752C" w:rsidRPr="0010752C">
              <w:rPr>
                <w:rFonts w:asciiTheme="minorHAnsi" w:hAnsiTheme="minorHAnsi"/>
              </w:rPr>
              <w:t>,</w:t>
            </w:r>
            <w:r>
              <w:rPr>
                <w:rFonts w:asciiTheme="minorHAnsi" w:hAnsiTheme="minorHAnsi"/>
              </w:rPr>
              <w:t>92</w:t>
            </w:r>
          </w:p>
        </w:tc>
        <w:tc>
          <w:tcPr>
            <w:tcW w:w="1426" w:type="dxa"/>
            <w:shd w:val="clear" w:color="auto" w:fill="auto"/>
            <w:vAlign w:val="bottom"/>
          </w:tcPr>
          <w:p w14:paraId="34240183" w14:textId="77777777" w:rsidR="0010752C" w:rsidRPr="006576D0" w:rsidRDefault="0010752C" w:rsidP="0010752C">
            <w:pPr>
              <w:pStyle w:val="BodyText"/>
              <w:spacing w:after="120"/>
              <w:jc w:val="center"/>
              <w:rPr>
                <w:rFonts w:asciiTheme="minorHAnsi" w:hAnsiTheme="minorHAnsi"/>
              </w:rPr>
            </w:pPr>
            <w:r w:rsidRPr="006576D0">
              <w:rPr>
                <w:rFonts w:asciiTheme="minorHAnsi" w:hAnsiTheme="minorHAnsi"/>
              </w:rPr>
              <w:t>10,00</w:t>
            </w:r>
          </w:p>
        </w:tc>
      </w:tr>
      <w:tr w:rsidR="0010752C" w:rsidRPr="006576D0" w14:paraId="39F0B20D" w14:textId="77777777" w:rsidTr="009A5E05">
        <w:tc>
          <w:tcPr>
            <w:tcW w:w="4834" w:type="dxa"/>
          </w:tcPr>
          <w:p w14:paraId="0CC33EE9" w14:textId="77777777" w:rsidR="0010752C" w:rsidRPr="006576D0" w:rsidRDefault="0010752C" w:rsidP="0010752C">
            <w:pPr>
              <w:pStyle w:val="BodyText"/>
              <w:rPr>
                <w:rFonts w:asciiTheme="minorHAnsi" w:hAnsiTheme="minorHAnsi"/>
              </w:rPr>
            </w:pPr>
            <w:r w:rsidRPr="006576D0">
              <w:rPr>
                <w:rFonts w:asciiTheme="minorHAnsi" w:hAnsiTheme="minorHAnsi"/>
              </w:rPr>
              <w:t>Suprafața spațiului pietonal</w:t>
            </w:r>
          </w:p>
        </w:tc>
        <w:tc>
          <w:tcPr>
            <w:tcW w:w="1426" w:type="dxa"/>
            <w:shd w:val="clear" w:color="auto" w:fill="auto"/>
            <w:vAlign w:val="bottom"/>
          </w:tcPr>
          <w:p w14:paraId="3951338E" w14:textId="67A3A0A8" w:rsidR="0010752C" w:rsidRPr="006576D0" w:rsidRDefault="0010752C" w:rsidP="0010752C">
            <w:pPr>
              <w:pStyle w:val="BodyText"/>
              <w:spacing w:after="120"/>
              <w:jc w:val="center"/>
              <w:rPr>
                <w:rFonts w:asciiTheme="minorHAnsi" w:hAnsiTheme="minorHAnsi"/>
              </w:rPr>
            </w:pPr>
            <w:r>
              <w:rPr>
                <w:rFonts w:asciiTheme="minorHAnsi" w:hAnsiTheme="minorHAnsi"/>
              </w:rPr>
              <w:t>0</w:t>
            </w:r>
            <w:r w:rsidRPr="006576D0">
              <w:rPr>
                <w:rFonts w:asciiTheme="minorHAnsi" w:hAnsiTheme="minorHAnsi"/>
              </w:rPr>
              <w:t>,</w:t>
            </w:r>
            <w:r>
              <w:rPr>
                <w:rFonts w:asciiTheme="minorHAnsi" w:hAnsiTheme="minorHAnsi"/>
              </w:rPr>
              <w:t>00</w:t>
            </w:r>
          </w:p>
        </w:tc>
        <w:tc>
          <w:tcPr>
            <w:tcW w:w="1426" w:type="dxa"/>
            <w:shd w:val="clear" w:color="auto" w:fill="auto"/>
            <w:vAlign w:val="bottom"/>
          </w:tcPr>
          <w:p w14:paraId="7B33B04A" w14:textId="78792F56" w:rsidR="0010752C" w:rsidRPr="0010752C" w:rsidRDefault="00572AA0" w:rsidP="0010752C">
            <w:pPr>
              <w:pStyle w:val="BodyText"/>
              <w:spacing w:after="120"/>
              <w:jc w:val="center"/>
              <w:rPr>
                <w:rFonts w:asciiTheme="minorHAnsi" w:hAnsiTheme="minorHAnsi"/>
              </w:rPr>
            </w:pPr>
            <w:r>
              <w:rPr>
                <w:rFonts w:asciiTheme="minorHAnsi" w:hAnsiTheme="minorHAnsi"/>
              </w:rPr>
              <w:t>9</w:t>
            </w:r>
            <w:r w:rsidR="0010752C" w:rsidRPr="0010752C">
              <w:rPr>
                <w:rFonts w:asciiTheme="minorHAnsi" w:hAnsiTheme="minorHAnsi"/>
              </w:rPr>
              <w:t>,00</w:t>
            </w:r>
          </w:p>
        </w:tc>
        <w:tc>
          <w:tcPr>
            <w:tcW w:w="1426" w:type="dxa"/>
            <w:shd w:val="clear" w:color="auto" w:fill="auto"/>
            <w:vAlign w:val="bottom"/>
          </w:tcPr>
          <w:p w14:paraId="08FF01B2" w14:textId="77777777" w:rsidR="0010752C" w:rsidRPr="006576D0" w:rsidRDefault="0010752C" w:rsidP="0010752C">
            <w:pPr>
              <w:pStyle w:val="BodyText"/>
              <w:spacing w:after="120"/>
              <w:jc w:val="center"/>
              <w:rPr>
                <w:rFonts w:asciiTheme="minorHAnsi" w:hAnsiTheme="minorHAnsi"/>
              </w:rPr>
            </w:pPr>
            <w:r w:rsidRPr="006576D0">
              <w:rPr>
                <w:rFonts w:asciiTheme="minorHAnsi" w:hAnsiTheme="minorHAnsi"/>
              </w:rPr>
              <w:t>10,00</w:t>
            </w:r>
          </w:p>
        </w:tc>
      </w:tr>
      <w:tr w:rsidR="0010752C" w:rsidRPr="006576D0" w14:paraId="237AD12E" w14:textId="77777777" w:rsidTr="009A5E05">
        <w:tc>
          <w:tcPr>
            <w:tcW w:w="4834" w:type="dxa"/>
          </w:tcPr>
          <w:p w14:paraId="61EB72E3" w14:textId="77777777" w:rsidR="0010752C" w:rsidRPr="006576D0" w:rsidRDefault="0010752C" w:rsidP="0010752C">
            <w:pPr>
              <w:pStyle w:val="BodyText"/>
              <w:spacing w:after="120"/>
              <w:rPr>
                <w:rFonts w:asciiTheme="minorHAnsi" w:hAnsiTheme="minorHAnsi"/>
                <w:b/>
              </w:rPr>
            </w:pPr>
            <w:r w:rsidRPr="006576D0">
              <w:rPr>
                <w:rFonts w:asciiTheme="minorHAnsi" w:hAnsiTheme="minorHAnsi"/>
                <w:b/>
              </w:rPr>
              <w:t>PUNCTAJ TOTAL</w:t>
            </w:r>
          </w:p>
        </w:tc>
        <w:tc>
          <w:tcPr>
            <w:tcW w:w="1426" w:type="dxa"/>
            <w:vAlign w:val="bottom"/>
          </w:tcPr>
          <w:p w14:paraId="20A36A53" w14:textId="412CC43C" w:rsidR="0010752C" w:rsidRPr="006576D0" w:rsidRDefault="0010752C" w:rsidP="00572AA0">
            <w:pPr>
              <w:pStyle w:val="BodyText"/>
              <w:spacing w:after="120"/>
              <w:jc w:val="center"/>
              <w:rPr>
                <w:rFonts w:asciiTheme="minorHAnsi" w:hAnsiTheme="minorHAnsi"/>
                <w:b/>
              </w:rPr>
            </w:pPr>
            <w:r w:rsidRPr="006576D0">
              <w:rPr>
                <w:rFonts w:asciiTheme="minorHAnsi" w:hAnsiTheme="minorHAnsi"/>
                <w:b/>
              </w:rPr>
              <w:t>1,</w:t>
            </w:r>
            <w:r w:rsidR="00572AA0">
              <w:rPr>
                <w:rFonts w:asciiTheme="minorHAnsi" w:hAnsiTheme="minorHAnsi"/>
                <w:b/>
              </w:rPr>
              <w:t>54</w:t>
            </w:r>
          </w:p>
        </w:tc>
        <w:tc>
          <w:tcPr>
            <w:tcW w:w="1426" w:type="dxa"/>
            <w:vAlign w:val="bottom"/>
          </w:tcPr>
          <w:p w14:paraId="3832AF4B" w14:textId="07F20B05" w:rsidR="0010752C" w:rsidRPr="006576D0" w:rsidRDefault="00572AA0" w:rsidP="00572AA0">
            <w:pPr>
              <w:pStyle w:val="BodyText"/>
              <w:spacing w:after="120"/>
              <w:jc w:val="center"/>
              <w:rPr>
                <w:rFonts w:asciiTheme="minorHAnsi" w:hAnsiTheme="minorHAnsi"/>
                <w:b/>
              </w:rPr>
            </w:pPr>
            <w:r>
              <w:rPr>
                <w:rFonts w:asciiTheme="minorHAnsi" w:hAnsiTheme="minorHAnsi"/>
                <w:b/>
              </w:rPr>
              <w:t>29</w:t>
            </w:r>
            <w:r w:rsidR="0010752C" w:rsidRPr="0010752C">
              <w:rPr>
                <w:rFonts w:asciiTheme="minorHAnsi" w:hAnsiTheme="minorHAnsi"/>
                <w:b/>
              </w:rPr>
              <w:t>,</w:t>
            </w:r>
            <w:r>
              <w:rPr>
                <w:rFonts w:asciiTheme="minorHAnsi" w:hAnsiTheme="minorHAnsi"/>
                <w:b/>
              </w:rPr>
              <w:t>51</w:t>
            </w:r>
          </w:p>
        </w:tc>
        <w:tc>
          <w:tcPr>
            <w:tcW w:w="1426" w:type="dxa"/>
            <w:vAlign w:val="bottom"/>
          </w:tcPr>
          <w:p w14:paraId="0B7BB27B" w14:textId="77777777" w:rsidR="0010752C" w:rsidRPr="006576D0" w:rsidRDefault="0010752C" w:rsidP="0010752C">
            <w:pPr>
              <w:pStyle w:val="BodyText"/>
              <w:spacing w:after="120"/>
              <w:jc w:val="center"/>
              <w:rPr>
                <w:rFonts w:asciiTheme="minorHAnsi" w:hAnsiTheme="minorHAnsi"/>
                <w:b/>
              </w:rPr>
            </w:pPr>
            <w:r w:rsidRPr="006576D0">
              <w:rPr>
                <w:rFonts w:asciiTheme="minorHAnsi" w:hAnsiTheme="minorHAnsi"/>
                <w:b/>
              </w:rPr>
              <w:t>40</w:t>
            </w:r>
          </w:p>
        </w:tc>
      </w:tr>
    </w:tbl>
    <w:p w14:paraId="39B7A9E7" w14:textId="0CB6AC5C" w:rsidR="009A5E05" w:rsidRPr="006576D0" w:rsidRDefault="009A5E05" w:rsidP="001C4920"/>
    <w:p w14:paraId="56FEF107" w14:textId="6AEA5095" w:rsidR="001C4920" w:rsidRPr="006576D0" w:rsidRDefault="00572AA0" w:rsidP="00905461">
      <w:pPr>
        <w:ind w:firstLine="0"/>
        <w:jc w:val="center"/>
      </w:pPr>
      <w:r>
        <w:rPr>
          <w:noProof/>
          <w:lang w:eastAsia="ro-RO"/>
        </w:rPr>
        <w:drawing>
          <wp:inline distT="0" distB="0" distL="0" distR="0" wp14:anchorId="3A225CD7" wp14:editId="06622262">
            <wp:extent cx="5068167" cy="2536372"/>
            <wp:effectExtent l="0" t="0" r="18415" b="16510"/>
            <wp:docPr id="15458" name="Chart 154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p w14:paraId="14A7D6AF" w14:textId="18D6A7C2" w:rsidR="001C4920" w:rsidRPr="006576D0" w:rsidRDefault="001C4920" w:rsidP="001C4920">
      <w:pPr>
        <w:pStyle w:val="Caption"/>
      </w:pPr>
      <w:bookmarkStart w:id="423" w:name="_Toc474621072"/>
      <w:r w:rsidRPr="006576D0">
        <w:t xml:space="preserve">Fig.  </w:t>
      </w:r>
      <w:fldSimple w:instr=" SEQ Fig._ \* ARABIC ">
        <w:r w:rsidR="00886BB7">
          <w:rPr>
            <w:noProof/>
          </w:rPr>
          <w:t>141</w:t>
        </w:r>
      </w:fldSimple>
      <w:r w:rsidRPr="006576D0">
        <w:t>. Calitatea vieții, punctaj parametri pe scenarii, 2030</w:t>
      </w:r>
      <w:bookmarkEnd w:id="423"/>
    </w:p>
    <w:p w14:paraId="2A431C61" w14:textId="77777777" w:rsidR="001C4920" w:rsidRPr="006576D0" w:rsidRDefault="001C4920" w:rsidP="001C4920"/>
    <w:p w14:paraId="3445E6B4" w14:textId="3E8D02AC" w:rsidR="001C4920" w:rsidRDefault="001C4920" w:rsidP="001C4920">
      <w:r w:rsidRPr="006576D0">
        <w:lastRenderedPageBreak/>
        <w:t>După cum se observă, pe ambele etape de prognoză, respectiv termen mediu și lung, Scenariul 3 obține punctajul maxim, iar diferența față de celelalte două scenarii crește pe termen lung, față de situația pe termen mediu, acest lucru fiind evidențiat și în graficul de mai jos.</w:t>
      </w:r>
    </w:p>
    <w:p w14:paraId="42AC6590" w14:textId="77777777" w:rsidR="00572AA0" w:rsidRPr="006576D0" w:rsidRDefault="00572AA0" w:rsidP="001C4920"/>
    <w:p w14:paraId="357A3A47" w14:textId="103C3B7B" w:rsidR="001C4920" w:rsidRPr="006576D0" w:rsidRDefault="00572AA0" w:rsidP="00572AA0">
      <w:pPr>
        <w:ind w:firstLine="0"/>
        <w:jc w:val="center"/>
      </w:pPr>
      <w:r>
        <w:rPr>
          <w:noProof/>
          <w:lang w:eastAsia="ro-RO"/>
        </w:rPr>
        <w:drawing>
          <wp:inline distT="0" distB="0" distL="0" distR="0" wp14:anchorId="71C28ADD" wp14:editId="567CF539">
            <wp:extent cx="3760521" cy="2568348"/>
            <wp:effectExtent l="0" t="0" r="11430" b="3810"/>
            <wp:docPr id="15459" name="Chart 154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p w14:paraId="65288B90" w14:textId="52A269B4" w:rsidR="001C4920" w:rsidRPr="006576D0" w:rsidRDefault="001C4920" w:rsidP="001C4920">
      <w:pPr>
        <w:pStyle w:val="Caption"/>
      </w:pPr>
      <w:bookmarkStart w:id="424" w:name="_Toc474621073"/>
      <w:r w:rsidRPr="006576D0">
        <w:t xml:space="preserve">Fig.  </w:t>
      </w:r>
      <w:fldSimple w:instr=" SEQ Fig._ \* ARABIC ">
        <w:r w:rsidR="00886BB7">
          <w:rPr>
            <w:noProof/>
          </w:rPr>
          <w:t>142</w:t>
        </w:r>
      </w:fldSimple>
      <w:r w:rsidRPr="006576D0">
        <w:t>. Calitatea vieții, punctaj total pe scenarii, 2023 / 2030</w:t>
      </w:r>
      <w:bookmarkEnd w:id="424"/>
    </w:p>
    <w:p w14:paraId="0B44FD0C" w14:textId="77777777" w:rsidR="00EA472F" w:rsidRPr="006576D0" w:rsidRDefault="00EA472F">
      <w:pPr>
        <w:spacing w:before="200" w:after="200"/>
        <w:ind w:firstLine="0"/>
        <w:jc w:val="left"/>
        <w:rPr>
          <w:noProof/>
          <w:color w:val="FF0000"/>
        </w:rPr>
      </w:pPr>
      <w:r w:rsidRPr="006576D0">
        <w:rPr>
          <w:noProof/>
          <w:color w:val="FF0000"/>
        </w:rPr>
        <w:br w:type="page"/>
      </w:r>
    </w:p>
    <w:p w14:paraId="70AC6F34" w14:textId="77777777" w:rsidR="00EA472F" w:rsidRPr="006576D0" w:rsidRDefault="00EA472F" w:rsidP="00EA472F">
      <w:pPr>
        <w:pStyle w:val="Title"/>
        <w:ind w:firstLine="0"/>
        <w:jc w:val="center"/>
        <w:rPr>
          <w:b/>
          <w:color w:val="FF0000"/>
        </w:rPr>
      </w:pPr>
    </w:p>
    <w:p w14:paraId="2233006C" w14:textId="77777777" w:rsidR="00EA472F" w:rsidRPr="006576D0" w:rsidRDefault="00EA472F" w:rsidP="00EA472F">
      <w:pPr>
        <w:pStyle w:val="Title"/>
        <w:ind w:firstLine="0"/>
        <w:jc w:val="center"/>
        <w:rPr>
          <w:b/>
          <w:color w:val="FF0000"/>
        </w:rPr>
      </w:pPr>
    </w:p>
    <w:p w14:paraId="19A403AE" w14:textId="77777777" w:rsidR="00EA472F" w:rsidRPr="006576D0" w:rsidRDefault="00EA472F" w:rsidP="00EA472F">
      <w:pPr>
        <w:jc w:val="center"/>
        <w:rPr>
          <w:b/>
          <w:sz w:val="52"/>
          <w:szCs w:val="52"/>
        </w:rPr>
      </w:pPr>
      <w:r w:rsidRPr="006576D0">
        <w:rPr>
          <w:b/>
          <w:sz w:val="52"/>
          <w:szCs w:val="52"/>
        </w:rPr>
        <w:t>PLANUL DE MOBILITATE URBANĂ DURABILĂ AL MUNICIPIULUI BUZĂU</w:t>
      </w:r>
    </w:p>
    <w:p w14:paraId="442DF8E3" w14:textId="77777777" w:rsidR="00EA472F" w:rsidRPr="006576D0" w:rsidRDefault="00EA472F" w:rsidP="00EA472F">
      <w:pPr>
        <w:jc w:val="center"/>
        <w:rPr>
          <w:b/>
          <w:sz w:val="52"/>
          <w:szCs w:val="52"/>
        </w:rPr>
      </w:pPr>
      <w:r w:rsidRPr="006576D0">
        <w:rPr>
          <w:b/>
          <w:sz w:val="52"/>
          <w:szCs w:val="52"/>
        </w:rPr>
        <w:t>2016 – 2030</w:t>
      </w:r>
    </w:p>
    <w:p w14:paraId="32B1EBAA" w14:textId="77777777" w:rsidR="00EA472F" w:rsidRPr="006576D0" w:rsidRDefault="00EA472F" w:rsidP="00EA472F"/>
    <w:p w14:paraId="6EAAB25F" w14:textId="77777777" w:rsidR="00EA472F" w:rsidRPr="006576D0" w:rsidRDefault="002757DA" w:rsidP="002757DA">
      <w:pPr>
        <w:pStyle w:val="Heading1"/>
        <w:pageBreakBefore w:val="0"/>
        <w:numPr>
          <w:ilvl w:val="0"/>
          <w:numId w:val="0"/>
        </w:numPr>
        <w:jc w:val="center"/>
        <w:rPr>
          <w:rFonts w:asciiTheme="minorHAnsi" w:hAnsiTheme="minorHAnsi"/>
          <w:color w:val="auto"/>
          <w:sz w:val="40"/>
        </w:rPr>
      </w:pPr>
      <w:bookmarkStart w:id="425" w:name="_Toc479112197"/>
      <w:r w:rsidRPr="006576D0">
        <w:rPr>
          <w:rFonts w:asciiTheme="minorHAnsi" w:hAnsiTheme="minorHAnsi"/>
          <w:caps w:val="0"/>
          <w:color w:val="auto"/>
          <w:sz w:val="40"/>
        </w:rPr>
        <w:t>PARTEA 2. COMPONENTA DE NIVEL OPERAȚIONAL</w:t>
      </w:r>
      <w:bookmarkEnd w:id="425"/>
    </w:p>
    <w:p w14:paraId="2589C9A5" w14:textId="77777777" w:rsidR="00EA472F" w:rsidRPr="006576D0" w:rsidRDefault="00EA472F">
      <w:pPr>
        <w:spacing w:before="200" w:after="200"/>
        <w:ind w:firstLine="0"/>
        <w:jc w:val="left"/>
        <w:rPr>
          <w:noProof/>
        </w:rPr>
      </w:pPr>
    </w:p>
    <w:p w14:paraId="32097E68" w14:textId="77777777" w:rsidR="000316FE" w:rsidRPr="006576D0" w:rsidRDefault="000316FE" w:rsidP="00BB6086">
      <w:pPr>
        <w:pStyle w:val="TOC1"/>
        <w:rPr>
          <w:noProof/>
          <w:color w:val="FF0000"/>
        </w:rPr>
      </w:pPr>
    </w:p>
    <w:p w14:paraId="31432FDA" w14:textId="77777777" w:rsidR="000316FE" w:rsidRPr="006576D0" w:rsidRDefault="000316FE" w:rsidP="00D82123">
      <w:pPr>
        <w:pStyle w:val="Heading1"/>
        <w:numPr>
          <w:ilvl w:val="0"/>
          <w:numId w:val="2"/>
        </w:numPr>
        <w:ind w:left="1418" w:hanging="851"/>
        <w:rPr>
          <w:rFonts w:asciiTheme="minorHAnsi" w:hAnsiTheme="minorHAnsi"/>
          <w:color w:val="auto"/>
        </w:rPr>
      </w:pPr>
      <w:bookmarkStart w:id="426" w:name="_Toc479112198"/>
      <w:r w:rsidRPr="006576D0">
        <w:rPr>
          <w:rFonts w:asciiTheme="minorHAnsi" w:hAnsiTheme="minorHAnsi"/>
          <w:color w:val="auto"/>
        </w:rPr>
        <w:lastRenderedPageBreak/>
        <w:t>Cadrul pentru prioritizarea proiectelor pe termen scurt, mediu şi lung</w:t>
      </w:r>
      <w:bookmarkEnd w:id="426"/>
    </w:p>
    <w:p w14:paraId="798F9063" w14:textId="77777777" w:rsidR="000316FE" w:rsidRPr="006576D0" w:rsidRDefault="000316FE" w:rsidP="00BB6086">
      <w:pPr>
        <w:pStyle w:val="Heading2"/>
        <w:rPr>
          <w:rFonts w:asciiTheme="minorHAnsi" w:hAnsiTheme="minorHAnsi"/>
        </w:rPr>
      </w:pPr>
      <w:bookmarkStart w:id="427" w:name="_Toc479112199"/>
      <w:r w:rsidRPr="006576D0">
        <w:rPr>
          <w:rFonts w:asciiTheme="minorHAnsi" w:hAnsiTheme="minorHAnsi"/>
        </w:rPr>
        <w:t>Cadrul de prioritizare</w:t>
      </w:r>
      <w:bookmarkEnd w:id="427"/>
    </w:p>
    <w:p w14:paraId="13A33023" w14:textId="163025E8" w:rsidR="000316FE" w:rsidRPr="006576D0" w:rsidRDefault="000316FE" w:rsidP="00BB6086">
      <w:pPr>
        <w:pStyle w:val="Heading3"/>
        <w:rPr>
          <w:rFonts w:asciiTheme="minorHAnsi" w:hAnsiTheme="minorHAnsi"/>
          <w:color w:val="auto"/>
        </w:rPr>
      </w:pPr>
      <w:bookmarkStart w:id="428" w:name="_Toc479112200"/>
      <w:r w:rsidRPr="006576D0">
        <w:rPr>
          <w:rFonts w:asciiTheme="minorHAnsi" w:hAnsiTheme="minorHAnsi"/>
          <w:color w:val="auto"/>
        </w:rPr>
        <w:t>Analiza multicriterială</w:t>
      </w:r>
      <w:bookmarkEnd w:id="428"/>
    </w:p>
    <w:p w14:paraId="1E351177" w14:textId="77777777" w:rsidR="00416456" w:rsidRPr="006576D0" w:rsidRDefault="00416456" w:rsidP="00416456">
      <w:pPr>
        <w:pStyle w:val="BodyText"/>
      </w:pPr>
      <w:r w:rsidRPr="006576D0">
        <w:t xml:space="preserve">Analiza multicriterială a fost realizată prin centralizarea punctajelor acordate pentru fiecare scenariu, pe cele două orizonturi de timp (2023 – mediu, 2030 – lung), pentru indicatorii prezentați și analizați anterior. </w:t>
      </w:r>
    </w:p>
    <w:p w14:paraId="74EBB448" w14:textId="08332049" w:rsidR="00416456" w:rsidRPr="006576D0" w:rsidRDefault="00416456" w:rsidP="00416456">
      <w:pPr>
        <w:pStyle w:val="BodyText"/>
      </w:pPr>
      <w:r w:rsidRPr="006576D0">
        <w:t xml:space="preserve">Punctajele obținute pentru fiecare dintre indicatori trebuie să fie ponderate, astfel încât să poată fi evaluate conform importanței lor în realizarea obiectivelor strategice ale Planului de Mobilitate Urbană Durabilă al Municipiului </w:t>
      </w:r>
      <w:r w:rsidR="000176D5">
        <w:t>Buzău</w:t>
      </w:r>
      <w:r w:rsidRPr="006576D0">
        <w:t>. Astfel, repartiția procentuală a indicatorilor evaluați este următoarea:</w:t>
      </w:r>
    </w:p>
    <w:p w14:paraId="117014E3" w14:textId="77777777" w:rsidR="00416456" w:rsidRPr="006576D0" w:rsidRDefault="00416456" w:rsidP="003E2698">
      <w:pPr>
        <w:pStyle w:val="BodyText"/>
        <w:numPr>
          <w:ilvl w:val="0"/>
          <w:numId w:val="18"/>
        </w:numPr>
        <w:spacing w:before="120" w:after="0"/>
      </w:pPr>
      <w:r w:rsidRPr="006576D0">
        <w:t>Eficiența economică: 15%</w:t>
      </w:r>
    </w:p>
    <w:p w14:paraId="13DDFD24" w14:textId="77777777" w:rsidR="00416456" w:rsidRPr="006576D0" w:rsidRDefault="00416456" w:rsidP="003E2698">
      <w:pPr>
        <w:pStyle w:val="BodyText"/>
        <w:numPr>
          <w:ilvl w:val="0"/>
          <w:numId w:val="18"/>
        </w:numPr>
        <w:spacing w:before="120" w:after="0"/>
      </w:pPr>
      <w:r w:rsidRPr="006576D0">
        <w:t>Impactul asupra mediului: 30%</w:t>
      </w:r>
    </w:p>
    <w:p w14:paraId="46451C27" w14:textId="77777777" w:rsidR="00416456" w:rsidRPr="006576D0" w:rsidRDefault="00416456" w:rsidP="003E2698">
      <w:pPr>
        <w:pStyle w:val="BodyText"/>
        <w:numPr>
          <w:ilvl w:val="0"/>
          <w:numId w:val="18"/>
        </w:numPr>
        <w:spacing w:before="120" w:after="0"/>
      </w:pPr>
      <w:r w:rsidRPr="006576D0">
        <w:t>Accesibilitate: 20%</w:t>
      </w:r>
    </w:p>
    <w:p w14:paraId="6455E858" w14:textId="77777777" w:rsidR="00416456" w:rsidRPr="006576D0" w:rsidRDefault="00416456" w:rsidP="003E2698">
      <w:pPr>
        <w:pStyle w:val="BodyText"/>
        <w:numPr>
          <w:ilvl w:val="0"/>
          <w:numId w:val="18"/>
        </w:numPr>
        <w:spacing w:before="120" w:after="0"/>
      </w:pPr>
      <w:r w:rsidRPr="006576D0">
        <w:t>Siguranță: 15%</w:t>
      </w:r>
    </w:p>
    <w:p w14:paraId="4EBF728D" w14:textId="77777777" w:rsidR="00416456" w:rsidRPr="006576D0" w:rsidRDefault="00416456" w:rsidP="003E2698">
      <w:pPr>
        <w:pStyle w:val="BodyText"/>
        <w:numPr>
          <w:ilvl w:val="0"/>
          <w:numId w:val="18"/>
        </w:numPr>
        <w:spacing w:before="120" w:after="0"/>
      </w:pPr>
      <w:r w:rsidRPr="006576D0">
        <w:t>Calitatea vieții: 20%</w:t>
      </w:r>
    </w:p>
    <w:p w14:paraId="219A6B5C" w14:textId="77777777" w:rsidR="00416456" w:rsidRPr="006576D0" w:rsidRDefault="00416456" w:rsidP="00416456">
      <w:pPr>
        <w:pStyle w:val="BodyText"/>
      </w:pPr>
      <w:r w:rsidRPr="006576D0">
        <w:t>În tabelul următor este evidențiat modul în care au fost calculați factorii de ponderare ce vor fi aplicați punctajelor obținute pe fiecare scenariu, pentru fiecare indicator de performanță.</w:t>
      </w:r>
    </w:p>
    <w:p w14:paraId="3C155D9F" w14:textId="77777777" w:rsidR="00416456" w:rsidRPr="006576D0" w:rsidRDefault="00416456" w:rsidP="00416456">
      <w:pPr>
        <w:pStyle w:val="BodyText"/>
      </w:pPr>
    </w:p>
    <w:p w14:paraId="1AB57541" w14:textId="73039E5D" w:rsidR="00416456" w:rsidRPr="006576D0" w:rsidRDefault="00C87481" w:rsidP="00C87481">
      <w:pPr>
        <w:pStyle w:val="Caption"/>
      </w:pPr>
      <w:bookmarkStart w:id="429" w:name="_Toc466842314"/>
      <w:bookmarkStart w:id="430" w:name="_Toc474621157"/>
      <w:r w:rsidRPr="006576D0">
        <w:t xml:space="preserve">Tabel  </w:t>
      </w:r>
      <w:fldSimple w:instr=" SEQ Tabel_ \* ARABIC ">
        <w:r w:rsidR="00886BB7">
          <w:rPr>
            <w:noProof/>
          </w:rPr>
          <w:t>83</w:t>
        </w:r>
      </w:fldSimple>
      <w:r w:rsidR="00416456" w:rsidRPr="006576D0">
        <w:t>. Calculul scorului final ponderat</w:t>
      </w:r>
      <w:bookmarkEnd w:id="429"/>
      <w:bookmarkEnd w:id="430"/>
    </w:p>
    <w:tbl>
      <w:tblPr>
        <w:tblStyle w:val="TableGrid"/>
        <w:tblW w:w="9171" w:type="dxa"/>
        <w:tblLook w:val="04A0" w:firstRow="1" w:lastRow="0" w:firstColumn="1" w:lastColumn="0" w:noHBand="0" w:noVBand="1"/>
      </w:tblPr>
      <w:tblGrid>
        <w:gridCol w:w="4531"/>
        <w:gridCol w:w="709"/>
        <w:gridCol w:w="1095"/>
        <w:gridCol w:w="1031"/>
        <w:gridCol w:w="902"/>
        <w:gridCol w:w="903"/>
      </w:tblGrid>
      <w:tr w:rsidR="00416456" w:rsidRPr="006576D0" w14:paraId="3A524580" w14:textId="77777777" w:rsidTr="00416456">
        <w:trPr>
          <w:cantSplit/>
          <w:trHeight w:val="1602"/>
        </w:trPr>
        <w:tc>
          <w:tcPr>
            <w:tcW w:w="4531" w:type="dxa"/>
            <w:vAlign w:val="center"/>
          </w:tcPr>
          <w:p w14:paraId="3E6005F2" w14:textId="77777777" w:rsidR="00416456" w:rsidRPr="006576D0" w:rsidRDefault="00416456" w:rsidP="00416456">
            <w:pPr>
              <w:pStyle w:val="BodyText"/>
              <w:spacing w:before="0"/>
              <w:jc w:val="center"/>
              <w:rPr>
                <w:rFonts w:asciiTheme="minorHAnsi" w:hAnsiTheme="minorHAnsi"/>
                <w:b/>
              </w:rPr>
            </w:pPr>
            <w:r w:rsidRPr="006576D0">
              <w:rPr>
                <w:rFonts w:asciiTheme="minorHAnsi" w:hAnsiTheme="minorHAnsi"/>
                <w:b/>
              </w:rPr>
              <w:t>Criteriu de performanță</w:t>
            </w:r>
          </w:p>
        </w:tc>
        <w:tc>
          <w:tcPr>
            <w:tcW w:w="709" w:type="dxa"/>
            <w:textDirection w:val="btLr"/>
            <w:vAlign w:val="center"/>
          </w:tcPr>
          <w:p w14:paraId="04D0EBC3" w14:textId="77777777" w:rsidR="00416456" w:rsidRPr="006576D0" w:rsidRDefault="00416456" w:rsidP="004F1503">
            <w:pPr>
              <w:pStyle w:val="BodyText"/>
              <w:spacing w:before="0"/>
              <w:ind w:left="113" w:right="113"/>
              <w:jc w:val="center"/>
              <w:rPr>
                <w:rFonts w:asciiTheme="minorHAnsi" w:hAnsiTheme="minorHAnsi"/>
                <w:b/>
              </w:rPr>
            </w:pPr>
            <w:r w:rsidRPr="006576D0">
              <w:rPr>
                <w:rFonts w:asciiTheme="minorHAnsi" w:hAnsiTheme="minorHAnsi"/>
                <w:b/>
              </w:rPr>
              <w:t>Scor maxim</w:t>
            </w:r>
          </w:p>
        </w:tc>
        <w:tc>
          <w:tcPr>
            <w:tcW w:w="1095" w:type="dxa"/>
            <w:textDirection w:val="btLr"/>
            <w:vAlign w:val="center"/>
          </w:tcPr>
          <w:p w14:paraId="5DF138F5" w14:textId="17D9CE61" w:rsidR="00416456" w:rsidRPr="006576D0" w:rsidRDefault="00416456" w:rsidP="004F1503">
            <w:pPr>
              <w:pStyle w:val="BodyText"/>
              <w:spacing w:before="0"/>
              <w:ind w:left="113" w:right="113"/>
              <w:jc w:val="center"/>
              <w:rPr>
                <w:rFonts w:asciiTheme="minorHAnsi" w:hAnsiTheme="minorHAnsi"/>
                <w:b/>
              </w:rPr>
            </w:pPr>
            <w:r w:rsidRPr="006576D0">
              <w:rPr>
                <w:rFonts w:asciiTheme="minorHAnsi" w:hAnsiTheme="minorHAnsi"/>
                <w:b/>
              </w:rPr>
              <w:t xml:space="preserve">Valoare </w:t>
            </w:r>
            <w:r w:rsidR="00FC5D75" w:rsidRPr="006576D0">
              <w:rPr>
                <w:rFonts w:asciiTheme="minorHAnsi" w:hAnsiTheme="minorHAnsi"/>
                <w:b/>
              </w:rPr>
              <w:t>procentuală</w:t>
            </w:r>
            <w:r w:rsidRPr="006576D0">
              <w:rPr>
                <w:rFonts w:asciiTheme="minorHAnsi" w:hAnsiTheme="minorHAnsi"/>
                <w:b/>
              </w:rPr>
              <w:t xml:space="preserve"> calculată</w:t>
            </w:r>
          </w:p>
        </w:tc>
        <w:tc>
          <w:tcPr>
            <w:tcW w:w="1031" w:type="dxa"/>
            <w:textDirection w:val="btLr"/>
            <w:vAlign w:val="center"/>
          </w:tcPr>
          <w:p w14:paraId="0A22F3C9" w14:textId="77777777" w:rsidR="00416456" w:rsidRPr="006576D0" w:rsidRDefault="00416456" w:rsidP="004F1503">
            <w:pPr>
              <w:pStyle w:val="BodyText"/>
              <w:spacing w:before="0"/>
              <w:ind w:left="113" w:right="113"/>
              <w:jc w:val="center"/>
              <w:rPr>
                <w:rFonts w:asciiTheme="minorHAnsi" w:hAnsiTheme="minorHAnsi"/>
                <w:b/>
              </w:rPr>
            </w:pPr>
            <w:r w:rsidRPr="006576D0">
              <w:rPr>
                <w:rFonts w:asciiTheme="minorHAnsi" w:hAnsiTheme="minorHAnsi"/>
                <w:b/>
              </w:rPr>
              <w:t>Valoare procentuală țintă</w:t>
            </w:r>
          </w:p>
        </w:tc>
        <w:tc>
          <w:tcPr>
            <w:tcW w:w="902" w:type="dxa"/>
            <w:textDirection w:val="btLr"/>
            <w:vAlign w:val="center"/>
          </w:tcPr>
          <w:p w14:paraId="79EF2541" w14:textId="77777777" w:rsidR="00416456" w:rsidRPr="006576D0" w:rsidRDefault="00416456" w:rsidP="004F1503">
            <w:pPr>
              <w:pStyle w:val="BodyText"/>
              <w:spacing w:before="0"/>
              <w:ind w:left="113" w:right="113"/>
              <w:jc w:val="center"/>
              <w:rPr>
                <w:rFonts w:asciiTheme="minorHAnsi" w:hAnsiTheme="minorHAnsi"/>
                <w:b/>
              </w:rPr>
            </w:pPr>
            <w:r w:rsidRPr="006576D0">
              <w:rPr>
                <w:rFonts w:asciiTheme="minorHAnsi" w:hAnsiTheme="minorHAnsi"/>
                <w:b/>
              </w:rPr>
              <w:t>Factor de ponderare</w:t>
            </w:r>
          </w:p>
        </w:tc>
        <w:tc>
          <w:tcPr>
            <w:tcW w:w="903" w:type="dxa"/>
            <w:textDirection w:val="btLr"/>
            <w:vAlign w:val="center"/>
          </w:tcPr>
          <w:p w14:paraId="66753A81" w14:textId="77777777" w:rsidR="00416456" w:rsidRPr="006576D0" w:rsidRDefault="00416456" w:rsidP="004F1503">
            <w:pPr>
              <w:pStyle w:val="BodyText"/>
              <w:spacing w:before="0"/>
              <w:ind w:left="113" w:right="113"/>
              <w:jc w:val="center"/>
              <w:rPr>
                <w:rFonts w:asciiTheme="minorHAnsi" w:hAnsiTheme="minorHAnsi"/>
                <w:b/>
              </w:rPr>
            </w:pPr>
            <w:r w:rsidRPr="006576D0">
              <w:rPr>
                <w:rFonts w:asciiTheme="minorHAnsi" w:hAnsiTheme="minorHAnsi"/>
                <w:b/>
              </w:rPr>
              <w:t>Scor total ponderat</w:t>
            </w:r>
          </w:p>
        </w:tc>
      </w:tr>
      <w:tr w:rsidR="004E30F9" w:rsidRPr="006576D0" w14:paraId="6F2E3245" w14:textId="77777777" w:rsidTr="004E30F9">
        <w:tc>
          <w:tcPr>
            <w:tcW w:w="4531" w:type="dxa"/>
          </w:tcPr>
          <w:p w14:paraId="014102CA" w14:textId="77777777" w:rsidR="004E30F9" w:rsidRPr="006576D0" w:rsidRDefault="004E30F9" w:rsidP="004E30F9">
            <w:pPr>
              <w:pStyle w:val="BodyText"/>
              <w:rPr>
                <w:rFonts w:asciiTheme="minorHAnsi" w:hAnsiTheme="minorHAnsi"/>
                <w:b/>
              </w:rPr>
            </w:pPr>
            <w:r w:rsidRPr="006576D0">
              <w:rPr>
                <w:rFonts w:asciiTheme="minorHAnsi" w:hAnsiTheme="minorHAnsi"/>
                <w:b/>
              </w:rPr>
              <w:t>Eficiența economică</w:t>
            </w:r>
          </w:p>
        </w:tc>
        <w:tc>
          <w:tcPr>
            <w:tcW w:w="709" w:type="dxa"/>
          </w:tcPr>
          <w:p w14:paraId="3614B735" w14:textId="0D6F30AC" w:rsidR="004E30F9" w:rsidRPr="006576D0" w:rsidRDefault="004E30F9" w:rsidP="004F1503">
            <w:pPr>
              <w:pStyle w:val="BodyText"/>
              <w:tabs>
                <w:tab w:val="center" w:pos="246"/>
              </w:tabs>
              <w:jc w:val="center"/>
              <w:rPr>
                <w:rFonts w:asciiTheme="minorHAnsi" w:hAnsiTheme="minorHAnsi"/>
                <w:b/>
              </w:rPr>
            </w:pPr>
            <w:r>
              <w:rPr>
                <w:rFonts w:asciiTheme="minorHAnsi" w:hAnsiTheme="minorHAnsi"/>
                <w:b/>
              </w:rPr>
              <w:t>50</w:t>
            </w:r>
          </w:p>
        </w:tc>
        <w:tc>
          <w:tcPr>
            <w:tcW w:w="1095" w:type="dxa"/>
            <w:vAlign w:val="center"/>
          </w:tcPr>
          <w:p w14:paraId="53C52C18" w14:textId="67970295" w:rsidR="004E30F9" w:rsidRPr="006576D0" w:rsidRDefault="004E30F9" w:rsidP="004F1503">
            <w:pPr>
              <w:pStyle w:val="BodyText"/>
              <w:tabs>
                <w:tab w:val="center" w:pos="246"/>
              </w:tabs>
              <w:jc w:val="center"/>
              <w:rPr>
                <w:rFonts w:asciiTheme="minorHAnsi" w:hAnsiTheme="minorHAnsi"/>
                <w:b/>
              </w:rPr>
            </w:pPr>
            <w:r w:rsidRPr="004E30F9">
              <w:rPr>
                <w:rFonts w:asciiTheme="minorHAnsi" w:hAnsiTheme="minorHAnsi"/>
                <w:b/>
              </w:rPr>
              <w:t>22,73%</w:t>
            </w:r>
          </w:p>
        </w:tc>
        <w:tc>
          <w:tcPr>
            <w:tcW w:w="1031" w:type="dxa"/>
            <w:vAlign w:val="center"/>
          </w:tcPr>
          <w:p w14:paraId="4E3970BB" w14:textId="022D2A30" w:rsidR="004E30F9" w:rsidRPr="006576D0" w:rsidRDefault="004E30F9" w:rsidP="004F1503">
            <w:pPr>
              <w:pStyle w:val="BodyText"/>
              <w:tabs>
                <w:tab w:val="center" w:pos="246"/>
              </w:tabs>
              <w:jc w:val="center"/>
              <w:rPr>
                <w:rFonts w:asciiTheme="minorHAnsi" w:hAnsiTheme="minorHAnsi"/>
                <w:b/>
              </w:rPr>
            </w:pPr>
            <w:r w:rsidRPr="004E30F9">
              <w:rPr>
                <w:rFonts w:asciiTheme="minorHAnsi" w:hAnsiTheme="minorHAnsi"/>
                <w:b/>
              </w:rPr>
              <w:t>15,00%</w:t>
            </w:r>
          </w:p>
        </w:tc>
        <w:tc>
          <w:tcPr>
            <w:tcW w:w="902" w:type="dxa"/>
            <w:vAlign w:val="center"/>
          </w:tcPr>
          <w:p w14:paraId="0CA691E0" w14:textId="4A26C042" w:rsidR="004E30F9" w:rsidRPr="006576D0" w:rsidRDefault="004E30F9" w:rsidP="004F1503">
            <w:pPr>
              <w:pStyle w:val="BodyText"/>
              <w:tabs>
                <w:tab w:val="center" w:pos="246"/>
              </w:tabs>
              <w:jc w:val="center"/>
              <w:rPr>
                <w:rFonts w:asciiTheme="minorHAnsi" w:hAnsiTheme="minorHAnsi"/>
                <w:b/>
              </w:rPr>
            </w:pPr>
            <w:r w:rsidRPr="004E30F9">
              <w:rPr>
                <w:rFonts w:asciiTheme="minorHAnsi" w:hAnsiTheme="minorHAnsi"/>
                <w:b/>
              </w:rPr>
              <w:t>0,66</w:t>
            </w:r>
          </w:p>
        </w:tc>
        <w:tc>
          <w:tcPr>
            <w:tcW w:w="903" w:type="dxa"/>
            <w:vAlign w:val="center"/>
          </w:tcPr>
          <w:p w14:paraId="6D36ECFA" w14:textId="66591037" w:rsidR="004E30F9" w:rsidRPr="006576D0" w:rsidRDefault="004E30F9" w:rsidP="004F1503">
            <w:pPr>
              <w:pStyle w:val="BodyText"/>
              <w:tabs>
                <w:tab w:val="center" w:pos="246"/>
              </w:tabs>
              <w:jc w:val="center"/>
              <w:rPr>
                <w:rFonts w:asciiTheme="minorHAnsi" w:hAnsiTheme="minorHAnsi"/>
                <w:b/>
              </w:rPr>
            </w:pPr>
            <w:r w:rsidRPr="004E30F9">
              <w:rPr>
                <w:rFonts w:asciiTheme="minorHAnsi" w:hAnsiTheme="minorHAnsi"/>
                <w:b/>
              </w:rPr>
              <w:t>33</w:t>
            </w:r>
          </w:p>
        </w:tc>
      </w:tr>
      <w:tr w:rsidR="004E30F9" w:rsidRPr="006576D0" w14:paraId="085778BB" w14:textId="77777777" w:rsidTr="004E30F9">
        <w:tc>
          <w:tcPr>
            <w:tcW w:w="4531" w:type="dxa"/>
          </w:tcPr>
          <w:p w14:paraId="5A4B8038" w14:textId="5CCD1B8A" w:rsidR="004E30F9" w:rsidRPr="006576D0" w:rsidRDefault="004E30F9" w:rsidP="004E30F9">
            <w:pPr>
              <w:pStyle w:val="BodyText"/>
              <w:rPr>
                <w:rFonts w:asciiTheme="minorHAnsi" w:hAnsiTheme="minorHAnsi"/>
              </w:rPr>
            </w:pPr>
            <w:r w:rsidRPr="00F434DF">
              <w:t>Viteza medie de călătorie</w:t>
            </w:r>
          </w:p>
        </w:tc>
        <w:tc>
          <w:tcPr>
            <w:tcW w:w="709" w:type="dxa"/>
          </w:tcPr>
          <w:p w14:paraId="1D82C7A0" w14:textId="29DA3AE2" w:rsidR="004E30F9" w:rsidRPr="006576D0" w:rsidRDefault="004E30F9" w:rsidP="004F1503">
            <w:pPr>
              <w:pStyle w:val="BodyText"/>
              <w:jc w:val="center"/>
              <w:rPr>
                <w:rFonts w:asciiTheme="minorHAnsi" w:hAnsiTheme="minorHAnsi"/>
              </w:rPr>
            </w:pPr>
            <w:r w:rsidRPr="006576D0">
              <w:rPr>
                <w:rFonts w:asciiTheme="minorHAnsi" w:hAnsiTheme="minorHAnsi"/>
              </w:rPr>
              <w:t>10</w:t>
            </w:r>
          </w:p>
        </w:tc>
        <w:tc>
          <w:tcPr>
            <w:tcW w:w="1095" w:type="dxa"/>
            <w:vAlign w:val="center"/>
          </w:tcPr>
          <w:p w14:paraId="3D311274" w14:textId="7DAAFCEA" w:rsidR="004E30F9" w:rsidRPr="004E30F9" w:rsidRDefault="004E30F9" w:rsidP="004F1503">
            <w:pPr>
              <w:pStyle w:val="BodyText"/>
              <w:tabs>
                <w:tab w:val="center" w:pos="246"/>
              </w:tabs>
              <w:jc w:val="center"/>
              <w:rPr>
                <w:rFonts w:asciiTheme="minorHAnsi" w:hAnsiTheme="minorHAnsi"/>
                <w:b/>
              </w:rPr>
            </w:pPr>
          </w:p>
        </w:tc>
        <w:tc>
          <w:tcPr>
            <w:tcW w:w="1031" w:type="dxa"/>
            <w:vAlign w:val="center"/>
          </w:tcPr>
          <w:p w14:paraId="1E9DB101" w14:textId="23B59352" w:rsidR="004E30F9" w:rsidRPr="004E30F9" w:rsidRDefault="004E30F9" w:rsidP="004F1503">
            <w:pPr>
              <w:pStyle w:val="BodyText"/>
              <w:tabs>
                <w:tab w:val="center" w:pos="246"/>
              </w:tabs>
              <w:jc w:val="center"/>
              <w:rPr>
                <w:rFonts w:asciiTheme="minorHAnsi" w:hAnsiTheme="minorHAnsi"/>
                <w:b/>
              </w:rPr>
            </w:pPr>
          </w:p>
        </w:tc>
        <w:tc>
          <w:tcPr>
            <w:tcW w:w="902" w:type="dxa"/>
            <w:vAlign w:val="center"/>
          </w:tcPr>
          <w:p w14:paraId="229C2412" w14:textId="07E18370" w:rsidR="004E30F9" w:rsidRPr="004E30F9" w:rsidRDefault="004E30F9" w:rsidP="004F1503">
            <w:pPr>
              <w:pStyle w:val="BodyText"/>
              <w:tabs>
                <w:tab w:val="center" w:pos="246"/>
              </w:tabs>
              <w:jc w:val="center"/>
              <w:rPr>
                <w:rFonts w:asciiTheme="minorHAnsi" w:hAnsiTheme="minorHAnsi"/>
                <w:b/>
              </w:rPr>
            </w:pPr>
          </w:p>
        </w:tc>
        <w:tc>
          <w:tcPr>
            <w:tcW w:w="903" w:type="dxa"/>
            <w:vAlign w:val="center"/>
          </w:tcPr>
          <w:p w14:paraId="5B207C90" w14:textId="717C2093" w:rsidR="004E30F9" w:rsidRPr="004E30F9" w:rsidRDefault="004E30F9" w:rsidP="004F1503">
            <w:pPr>
              <w:pStyle w:val="BodyText"/>
              <w:tabs>
                <w:tab w:val="center" w:pos="246"/>
              </w:tabs>
              <w:jc w:val="center"/>
              <w:rPr>
                <w:rFonts w:asciiTheme="minorHAnsi" w:hAnsiTheme="minorHAnsi"/>
                <w:b/>
              </w:rPr>
            </w:pPr>
          </w:p>
        </w:tc>
      </w:tr>
      <w:tr w:rsidR="004E30F9" w:rsidRPr="006576D0" w14:paraId="48256611" w14:textId="77777777" w:rsidTr="004E30F9">
        <w:tc>
          <w:tcPr>
            <w:tcW w:w="4531" w:type="dxa"/>
          </w:tcPr>
          <w:p w14:paraId="1EBF5E4D" w14:textId="621820F6" w:rsidR="004E30F9" w:rsidRPr="006576D0" w:rsidRDefault="004E30F9" w:rsidP="004E30F9">
            <w:pPr>
              <w:pStyle w:val="BodyText"/>
              <w:rPr>
                <w:rFonts w:asciiTheme="minorHAnsi" w:hAnsiTheme="minorHAnsi"/>
              </w:rPr>
            </w:pPr>
            <w:r w:rsidRPr="00F434DF">
              <w:t>Întârzierea totală/veh</w:t>
            </w:r>
          </w:p>
        </w:tc>
        <w:tc>
          <w:tcPr>
            <w:tcW w:w="709" w:type="dxa"/>
          </w:tcPr>
          <w:p w14:paraId="2E916493" w14:textId="77777777" w:rsidR="004E30F9" w:rsidRPr="006576D0" w:rsidRDefault="004E30F9" w:rsidP="004F1503">
            <w:pPr>
              <w:pStyle w:val="BodyText"/>
              <w:jc w:val="center"/>
              <w:rPr>
                <w:rFonts w:asciiTheme="minorHAnsi" w:hAnsiTheme="minorHAnsi"/>
              </w:rPr>
            </w:pPr>
            <w:r w:rsidRPr="006576D0">
              <w:rPr>
                <w:rFonts w:asciiTheme="minorHAnsi" w:hAnsiTheme="minorHAnsi"/>
              </w:rPr>
              <w:t>10</w:t>
            </w:r>
          </w:p>
        </w:tc>
        <w:tc>
          <w:tcPr>
            <w:tcW w:w="1095" w:type="dxa"/>
            <w:vAlign w:val="center"/>
          </w:tcPr>
          <w:p w14:paraId="1ACC2283" w14:textId="41FA8CC8" w:rsidR="004E30F9" w:rsidRPr="004E30F9" w:rsidRDefault="004E30F9" w:rsidP="004F1503">
            <w:pPr>
              <w:pStyle w:val="BodyText"/>
              <w:tabs>
                <w:tab w:val="center" w:pos="246"/>
              </w:tabs>
              <w:jc w:val="center"/>
              <w:rPr>
                <w:rFonts w:asciiTheme="minorHAnsi" w:hAnsiTheme="minorHAnsi"/>
                <w:b/>
              </w:rPr>
            </w:pPr>
          </w:p>
        </w:tc>
        <w:tc>
          <w:tcPr>
            <w:tcW w:w="1031" w:type="dxa"/>
            <w:vAlign w:val="center"/>
          </w:tcPr>
          <w:p w14:paraId="2454BD87" w14:textId="43F7A55B" w:rsidR="004E30F9" w:rsidRPr="004E30F9" w:rsidRDefault="004E30F9" w:rsidP="004F1503">
            <w:pPr>
              <w:pStyle w:val="BodyText"/>
              <w:tabs>
                <w:tab w:val="center" w:pos="246"/>
              </w:tabs>
              <w:jc w:val="center"/>
              <w:rPr>
                <w:rFonts w:asciiTheme="minorHAnsi" w:hAnsiTheme="minorHAnsi"/>
                <w:b/>
              </w:rPr>
            </w:pPr>
          </w:p>
        </w:tc>
        <w:tc>
          <w:tcPr>
            <w:tcW w:w="902" w:type="dxa"/>
            <w:vAlign w:val="center"/>
          </w:tcPr>
          <w:p w14:paraId="61F7B7E3" w14:textId="0E8F5F97" w:rsidR="004E30F9" w:rsidRPr="004E30F9" w:rsidRDefault="004E30F9" w:rsidP="004F1503">
            <w:pPr>
              <w:pStyle w:val="BodyText"/>
              <w:tabs>
                <w:tab w:val="center" w:pos="246"/>
              </w:tabs>
              <w:jc w:val="center"/>
              <w:rPr>
                <w:rFonts w:asciiTheme="minorHAnsi" w:hAnsiTheme="minorHAnsi"/>
                <w:b/>
              </w:rPr>
            </w:pPr>
          </w:p>
        </w:tc>
        <w:tc>
          <w:tcPr>
            <w:tcW w:w="903" w:type="dxa"/>
            <w:vAlign w:val="center"/>
          </w:tcPr>
          <w:p w14:paraId="7756631E" w14:textId="2D52DAEE" w:rsidR="004E30F9" w:rsidRPr="004E30F9" w:rsidRDefault="004E30F9" w:rsidP="004F1503">
            <w:pPr>
              <w:pStyle w:val="BodyText"/>
              <w:tabs>
                <w:tab w:val="center" w:pos="246"/>
              </w:tabs>
              <w:jc w:val="center"/>
              <w:rPr>
                <w:rFonts w:asciiTheme="minorHAnsi" w:hAnsiTheme="minorHAnsi"/>
                <w:b/>
              </w:rPr>
            </w:pPr>
          </w:p>
        </w:tc>
      </w:tr>
      <w:tr w:rsidR="004E30F9" w:rsidRPr="006576D0" w14:paraId="476F1626" w14:textId="77777777" w:rsidTr="004E30F9">
        <w:tc>
          <w:tcPr>
            <w:tcW w:w="4531" w:type="dxa"/>
          </w:tcPr>
          <w:p w14:paraId="5DC970DE" w14:textId="1271F755" w:rsidR="004E30F9" w:rsidRPr="006576D0" w:rsidRDefault="004E30F9" w:rsidP="004E30F9">
            <w:pPr>
              <w:pStyle w:val="BodyText"/>
              <w:rPr>
                <w:rFonts w:asciiTheme="minorHAnsi" w:hAnsiTheme="minorHAnsi"/>
              </w:rPr>
            </w:pPr>
            <w:r w:rsidRPr="00F434DF">
              <w:t>Nivelul de serviciu al intersecțiilor</w:t>
            </w:r>
          </w:p>
        </w:tc>
        <w:tc>
          <w:tcPr>
            <w:tcW w:w="709" w:type="dxa"/>
          </w:tcPr>
          <w:p w14:paraId="13FBD48F" w14:textId="77777777" w:rsidR="004E30F9" w:rsidRPr="006576D0" w:rsidRDefault="004E30F9" w:rsidP="004F1503">
            <w:pPr>
              <w:pStyle w:val="BodyText"/>
              <w:jc w:val="center"/>
              <w:rPr>
                <w:rFonts w:asciiTheme="minorHAnsi" w:hAnsiTheme="minorHAnsi"/>
              </w:rPr>
            </w:pPr>
            <w:r w:rsidRPr="006576D0">
              <w:rPr>
                <w:rFonts w:asciiTheme="minorHAnsi" w:hAnsiTheme="minorHAnsi"/>
              </w:rPr>
              <w:t>10</w:t>
            </w:r>
          </w:p>
        </w:tc>
        <w:tc>
          <w:tcPr>
            <w:tcW w:w="1095" w:type="dxa"/>
            <w:vAlign w:val="center"/>
          </w:tcPr>
          <w:p w14:paraId="3F16389B" w14:textId="5EA5A357" w:rsidR="004E30F9" w:rsidRPr="004E30F9" w:rsidRDefault="004E30F9" w:rsidP="004F1503">
            <w:pPr>
              <w:pStyle w:val="BodyText"/>
              <w:tabs>
                <w:tab w:val="center" w:pos="246"/>
              </w:tabs>
              <w:jc w:val="center"/>
              <w:rPr>
                <w:rFonts w:asciiTheme="minorHAnsi" w:hAnsiTheme="minorHAnsi"/>
                <w:b/>
              </w:rPr>
            </w:pPr>
          </w:p>
        </w:tc>
        <w:tc>
          <w:tcPr>
            <w:tcW w:w="1031" w:type="dxa"/>
            <w:vAlign w:val="center"/>
          </w:tcPr>
          <w:p w14:paraId="52867729" w14:textId="13783A5E" w:rsidR="004E30F9" w:rsidRPr="004E30F9" w:rsidRDefault="004E30F9" w:rsidP="004F1503">
            <w:pPr>
              <w:pStyle w:val="BodyText"/>
              <w:tabs>
                <w:tab w:val="center" w:pos="246"/>
              </w:tabs>
              <w:jc w:val="center"/>
              <w:rPr>
                <w:rFonts w:asciiTheme="minorHAnsi" w:hAnsiTheme="minorHAnsi"/>
                <w:b/>
              </w:rPr>
            </w:pPr>
          </w:p>
        </w:tc>
        <w:tc>
          <w:tcPr>
            <w:tcW w:w="902" w:type="dxa"/>
            <w:vAlign w:val="center"/>
          </w:tcPr>
          <w:p w14:paraId="0B964C78" w14:textId="0663E1FF" w:rsidR="004E30F9" w:rsidRPr="004E30F9" w:rsidRDefault="004E30F9" w:rsidP="004F1503">
            <w:pPr>
              <w:pStyle w:val="BodyText"/>
              <w:tabs>
                <w:tab w:val="center" w:pos="246"/>
              </w:tabs>
              <w:jc w:val="center"/>
              <w:rPr>
                <w:rFonts w:asciiTheme="minorHAnsi" w:hAnsiTheme="minorHAnsi"/>
                <w:b/>
              </w:rPr>
            </w:pPr>
          </w:p>
        </w:tc>
        <w:tc>
          <w:tcPr>
            <w:tcW w:w="903" w:type="dxa"/>
            <w:vAlign w:val="center"/>
          </w:tcPr>
          <w:p w14:paraId="200052A4" w14:textId="40E1AFCE" w:rsidR="004E30F9" w:rsidRPr="004E30F9" w:rsidRDefault="004E30F9" w:rsidP="004F1503">
            <w:pPr>
              <w:pStyle w:val="BodyText"/>
              <w:tabs>
                <w:tab w:val="center" w:pos="246"/>
              </w:tabs>
              <w:jc w:val="center"/>
              <w:rPr>
                <w:rFonts w:asciiTheme="minorHAnsi" w:hAnsiTheme="minorHAnsi"/>
                <w:b/>
              </w:rPr>
            </w:pPr>
          </w:p>
        </w:tc>
      </w:tr>
      <w:tr w:rsidR="004E30F9" w:rsidRPr="006576D0" w14:paraId="61FA71FB" w14:textId="77777777" w:rsidTr="004E30F9">
        <w:tc>
          <w:tcPr>
            <w:tcW w:w="4531" w:type="dxa"/>
          </w:tcPr>
          <w:p w14:paraId="34BF76A0" w14:textId="392A3EE9" w:rsidR="004E30F9" w:rsidRPr="006576D0" w:rsidRDefault="004E30F9" w:rsidP="004E30F9">
            <w:pPr>
              <w:pStyle w:val="BodyText"/>
            </w:pPr>
            <w:r w:rsidRPr="00F434DF">
              <w:t>Valoarea netă actualizată (VNA)</w:t>
            </w:r>
          </w:p>
        </w:tc>
        <w:tc>
          <w:tcPr>
            <w:tcW w:w="709" w:type="dxa"/>
          </w:tcPr>
          <w:p w14:paraId="3036B0EB" w14:textId="3F3D3C45" w:rsidR="004E30F9" w:rsidRPr="006576D0" w:rsidRDefault="004E30F9" w:rsidP="004F1503">
            <w:pPr>
              <w:pStyle w:val="BodyText"/>
              <w:jc w:val="center"/>
            </w:pPr>
            <w:r w:rsidRPr="006576D0">
              <w:rPr>
                <w:rFonts w:asciiTheme="minorHAnsi" w:hAnsiTheme="minorHAnsi"/>
              </w:rPr>
              <w:t>10</w:t>
            </w:r>
          </w:p>
        </w:tc>
        <w:tc>
          <w:tcPr>
            <w:tcW w:w="1095" w:type="dxa"/>
            <w:vAlign w:val="center"/>
          </w:tcPr>
          <w:p w14:paraId="3D2DE437" w14:textId="2D224635" w:rsidR="004E30F9" w:rsidRPr="004E30F9" w:rsidRDefault="004E30F9" w:rsidP="004F1503">
            <w:pPr>
              <w:pStyle w:val="BodyText"/>
              <w:tabs>
                <w:tab w:val="center" w:pos="246"/>
              </w:tabs>
              <w:jc w:val="center"/>
              <w:rPr>
                <w:rFonts w:asciiTheme="minorHAnsi" w:hAnsiTheme="minorHAnsi"/>
                <w:b/>
              </w:rPr>
            </w:pPr>
          </w:p>
        </w:tc>
        <w:tc>
          <w:tcPr>
            <w:tcW w:w="1031" w:type="dxa"/>
            <w:vAlign w:val="center"/>
          </w:tcPr>
          <w:p w14:paraId="2498D857" w14:textId="16EC26F7" w:rsidR="004E30F9" w:rsidRPr="004E30F9" w:rsidRDefault="004E30F9" w:rsidP="004F1503">
            <w:pPr>
              <w:pStyle w:val="BodyText"/>
              <w:tabs>
                <w:tab w:val="center" w:pos="246"/>
              </w:tabs>
              <w:jc w:val="center"/>
              <w:rPr>
                <w:rFonts w:asciiTheme="minorHAnsi" w:hAnsiTheme="minorHAnsi"/>
                <w:b/>
              </w:rPr>
            </w:pPr>
          </w:p>
        </w:tc>
        <w:tc>
          <w:tcPr>
            <w:tcW w:w="902" w:type="dxa"/>
            <w:vAlign w:val="center"/>
          </w:tcPr>
          <w:p w14:paraId="16B04A97" w14:textId="7C9F7EAF" w:rsidR="004E30F9" w:rsidRPr="004E30F9" w:rsidRDefault="004E30F9" w:rsidP="004F1503">
            <w:pPr>
              <w:pStyle w:val="BodyText"/>
              <w:tabs>
                <w:tab w:val="center" w:pos="246"/>
              </w:tabs>
              <w:jc w:val="center"/>
              <w:rPr>
                <w:rFonts w:asciiTheme="minorHAnsi" w:hAnsiTheme="minorHAnsi"/>
                <w:b/>
              </w:rPr>
            </w:pPr>
          </w:p>
        </w:tc>
        <w:tc>
          <w:tcPr>
            <w:tcW w:w="903" w:type="dxa"/>
            <w:vAlign w:val="center"/>
          </w:tcPr>
          <w:p w14:paraId="042A3330" w14:textId="0DCBFF2E" w:rsidR="004E30F9" w:rsidRPr="004E30F9" w:rsidRDefault="004E30F9" w:rsidP="004F1503">
            <w:pPr>
              <w:pStyle w:val="BodyText"/>
              <w:tabs>
                <w:tab w:val="center" w:pos="246"/>
              </w:tabs>
              <w:jc w:val="center"/>
              <w:rPr>
                <w:rFonts w:asciiTheme="minorHAnsi" w:hAnsiTheme="minorHAnsi"/>
                <w:b/>
              </w:rPr>
            </w:pPr>
          </w:p>
        </w:tc>
      </w:tr>
      <w:tr w:rsidR="004E30F9" w:rsidRPr="006576D0" w14:paraId="3179D467" w14:textId="77777777" w:rsidTr="004E30F9">
        <w:tc>
          <w:tcPr>
            <w:tcW w:w="4531" w:type="dxa"/>
          </w:tcPr>
          <w:p w14:paraId="0BB18EF8" w14:textId="67A1BBC9" w:rsidR="004E30F9" w:rsidRPr="006576D0" w:rsidRDefault="004E30F9" w:rsidP="004E30F9">
            <w:pPr>
              <w:pStyle w:val="BodyText"/>
              <w:rPr>
                <w:rFonts w:asciiTheme="minorHAnsi" w:hAnsiTheme="minorHAnsi"/>
              </w:rPr>
            </w:pPr>
            <w:r w:rsidRPr="00F434DF">
              <w:t>Raportul beneficiu/cost (B/C)</w:t>
            </w:r>
          </w:p>
        </w:tc>
        <w:tc>
          <w:tcPr>
            <w:tcW w:w="709" w:type="dxa"/>
          </w:tcPr>
          <w:p w14:paraId="35C6676F" w14:textId="77777777" w:rsidR="004E30F9" w:rsidRPr="006576D0" w:rsidRDefault="004E30F9" w:rsidP="004F1503">
            <w:pPr>
              <w:pStyle w:val="BodyText"/>
              <w:jc w:val="center"/>
              <w:rPr>
                <w:rFonts w:asciiTheme="minorHAnsi" w:hAnsiTheme="minorHAnsi"/>
              </w:rPr>
            </w:pPr>
            <w:r w:rsidRPr="006576D0">
              <w:rPr>
                <w:rFonts w:asciiTheme="minorHAnsi" w:hAnsiTheme="minorHAnsi"/>
              </w:rPr>
              <w:t>10</w:t>
            </w:r>
          </w:p>
        </w:tc>
        <w:tc>
          <w:tcPr>
            <w:tcW w:w="1095" w:type="dxa"/>
            <w:vAlign w:val="center"/>
          </w:tcPr>
          <w:p w14:paraId="177ACEAA" w14:textId="66094813" w:rsidR="004E30F9" w:rsidRPr="004E30F9" w:rsidRDefault="004E30F9" w:rsidP="004F1503">
            <w:pPr>
              <w:pStyle w:val="BodyText"/>
              <w:tabs>
                <w:tab w:val="center" w:pos="246"/>
              </w:tabs>
              <w:jc w:val="center"/>
              <w:rPr>
                <w:rFonts w:asciiTheme="minorHAnsi" w:hAnsiTheme="minorHAnsi"/>
                <w:b/>
              </w:rPr>
            </w:pPr>
          </w:p>
        </w:tc>
        <w:tc>
          <w:tcPr>
            <w:tcW w:w="1031" w:type="dxa"/>
            <w:vAlign w:val="center"/>
          </w:tcPr>
          <w:p w14:paraId="5D571238" w14:textId="0D1EDBDE" w:rsidR="004E30F9" w:rsidRPr="004E30F9" w:rsidRDefault="004E30F9" w:rsidP="004F1503">
            <w:pPr>
              <w:pStyle w:val="BodyText"/>
              <w:tabs>
                <w:tab w:val="center" w:pos="246"/>
              </w:tabs>
              <w:jc w:val="center"/>
              <w:rPr>
                <w:rFonts w:asciiTheme="minorHAnsi" w:hAnsiTheme="minorHAnsi"/>
                <w:b/>
              </w:rPr>
            </w:pPr>
          </w:p>
        </w:tc>
        <w:tc>
          <w:tcPr>
            <w:tcW w:w="902" w:type="dxa"/>
            <w:vAlign w:val="center"/>
          </w:tcPr>
          <w:p w14:paraId="7062CC9A" w14:textId="73E59AC1" w:rsidR="004E30F9" w:rsidRPr="004E30F9" w:rsidRDefault="004E30F9" w:rsidP="004F1503">
            <w:pPr>
              <w:pStyle w:val="BodyText"/>
              <w:tabs>
                <w:tab w:val="center" w:pos="246"/>
              </w:tabs>
              <w:jc w:val="center"/>
              <w:rPr>
                <w:rFonts w:asciiTheme="minorHAnsi" w:hAnsiTheme="minorHAnsi"/>
                <w:b/>
              </w:rPr>
            </w:pPr>
          </w:p>
        </w:tc>
        <w:tc>
          <w:tcPr>
            <w:tcW w:w="903" w:type="dxa"/>
            <w:vAlign w:val="center"/>
          </w:tcPr>
          <w:p w14:paraId="19501D1E" w14:textId="4A6EC66A" w:rsidR="004E30F9" w:rsidRPr="004E30F9" w:rsidRDefault="004E30F9" w:rsidP="004F1503">
            <w:pPr>
              <w:pStyle w:val="BodyText"/>
              <w:tabs>
                <w:tab w:val="center" w:pos="246"/>
              </w:tabs>
              <w:jc w:val="center"/>
              <w:rPr>
                <w:rFonts w:asciiTheme="minorHAnsi" w:hAnsiTheme="minorHAnsi"/>
                <w:b/>
              </w:rPr>
            </w:pPr>
          </w:p>
        </w:tc>
      </w:tr>
      <w:tr w:rsidR="004E30F9" w:rsidRPr="006576D0" w14:paraId="2E566637" w14:textId="77777777" w:rsidTr="004E30F9">
        <w:tc>
          <w:tcPr>
            <w:tcW w:w="4531" w:type="dxa"/>
          </w:tcPr>
          <w:p w14:paraId="4F466C46" w14:textId="77777777" w:rsidR="004E30F9" w:rsidRPr="006576D0" w:rsidRDefault="004E30F9" w:rsidP="004E30F9">
            <w:pPr>
              <w:pStyle w:val="BodyText"/>
              <w:rPr>
                <w:rFonts w:asciiTheme="minorHAnsi" w:hAnsiTheme="minorHAnsi"/>
                <w:b/>
              </w:rPr>
            </w:pPr>
            <w:r w:rsidRPr="006576D0">
              <w:rPr>
                <w:rFonts w:asciiTheme="minorHAnsi" w:hAnsiTheme="minorHAnsi"/>
                <w:b/>
              </w:rPr>
              <w:t>Impactul asupra mediului</w:t>
            </w:r>
          </w:p>
        </w:tc>
        <w:tc>
          <w:tcPr>
            <w:tcW w:w="709" w:type="dxa"/>
          </w:tcPr>
          <w:p w14:paraId="5BB49969" w14:textId="35F07A72" w:rsidR="004E30F9" w:rsidRPr="006576D0" w:rsidRDefault="004E30F9" w:rsidP="004F1503">
            <w:pPr>
              <w:pStyle w:val="BodyText"/>
              <w:jc w:val="center"/>
              <w:rPr>
                <w:rFonts w:asciiTheme="minorHAnsi" w:hAnsiTheme="minorHAnsi"/>
                <w:b/>
              </w:rPr>
            </w:pPr>
            <w:r w:rsidRPr="006576D0">
              <w:rPr>
                <w:rFonts w:asciiTheme="minorHAnsi" w:hAnsiTheme="minorHAnsi"/>
                <w:b/>
              </w:rPr>
              <w:t>50</w:t>
            </w:r>
          </w:p>
        </w:tc>
        <w:tc>
          <w:tcPr>
            <w:tcW w:w="1095" w:type="dxa"/>
            <w:vAlign w:val="center"/>
          </w:tcPr>
          <w:p w14:paraId="3A6E4522" w14:textId="12592E6C" w:rsidR="004E30F9" w:rsidRPr="006576D0" w:rsidRDefault="004E30F9" w:rsidP="004F1503">
            <w:pPr>
              <w:pStyle w:val="BodyText"/>
              <w:tabs>
                <w:tab w:val="center" w:pos="246"/>
              </w:tabs>
              <w:jc w:val="center"/>
              <w:rPr>
                <w:rFonts w:asciiTheme="minorHAnsi" w:hAnsiTheme="minorHAnsi"/>
                <w:b/>
              </w:rPr>
            </w:pPr>
            <w:r w:rsidRPr="004E30F9">
              <w:rPr>
                <w:rFonts w:asciiTheme="minorHAnsi" w:hAnsiTheme="minorHAnsi"/>
                <w:b/>
              </w:rPr>
              <w:t>22,73%</w:t>
            </w:r>
          </w:p>
        </w:tc>
        <w:tc>
          <w:tcPr>
            <w:tcW w:w="1031" w:type="dxa"/>
            <w:vAlign w:val="center"/>
          </w:tcPr>
          <w:p w14:paraId="335F0A16" w14:textId="4FD9C807" w:rsidR="004E30F9" w:rsidRPr="006576D0" w:rsidRDefault="004E30F9" w:rsidP="004F1503">
            <w:pPr>
              <w:pStyle w:val="BodyText"/>
              <w:tabs>
                <w:tab w:val="center" w:pos="246"/>
              </w:tabs>
              <w:jc w:val="center"/>
              <w:rPr>
                <w:rFonts w:asciiTheme="minorHAnsi" w:hAnsiTheme="minorHAnsi"/>
                <w:b/>
              </w:rPr>
            </w:pPr>
            <w:r w:rsidRPr="004E30F9">
              <w:rPr>
                <w:rFonts w:asciiTheme="minorHAnsi" w:hAnsiTheme="minorHAnsi"/>
                <w:b/>
              </w:rPr>
              <w:t>30,00%</w:t>
            </w:r>
          </w:p>
        </w:tc>
        <w:tc>
          <w:tcPr>
            <w:tcW w:w="902" w:type="dxa"/>
            <w:vAlign w:val="center"/>
          </w:tcPr>
          <w:p w14:paraId="6012B493" w14:textId="35114A53" w:rsidR="004E30F9" w:rsidRPr="006576D0" w:rsidRDefault="004E30F9" w:rsidP="004F1503">
            <w:pPr>
              <w:pStyle w:val="BodyText"/>
              <w:tabs>
                <w:tab w:val="center" w:pos="246"/>
                <w:tab w:val="center" w:pos="343"/>
              </w:tabs>
              <w:jc w:val="center"/>
              <w:rPr>
                <w:rFonts w:asciiTheme="minorHAnsi" w:hAnsiTheme="minorHAnsi"/>
                <w:b/>
              </w:rPr>
            </w:pPr>
            <w:r w:rsidRPr="004E30F9">
              <w:rPr>
                <w:rFonts w:asciiTheme="minorHAnsi" w:hAnsiTheme="minorHAnsi"/>
                <w:b/>
              </w:rPr>
              <w:t>1,32</w:t>
            </w:r>
          </w:p>
        </w:tc>
        <w:tc>
          <w:tcPr>
            <w:tcW w:w="903" w:type="dxa"/>
            <w:vAlign w:val="center"/>
          </w:tcPr>
          <w:p w14:paraId="48A6494A" w14:textId="57CC8830" w:rsidR="004E30F9" w:rsidRPr="006576D0" w:rsidRDefault="004E30F9" w:rsidP="004F1503">
            <w:pPr>
              <w:pStyle w:val="BodyText"/>
              <w:tabs>
                <w:tab w:val="center" w:pos="246"/>
              </w:tabs>
              <w:jc w:val="center"/>
              <w:rPr>
                <w:rFonts w:asciiTheme="minorHAnsi" w:hAnsiTheme="minorHAnsi"/>
                <w:b/>
              </w:rPr>
            </w:pPr>
            <w:r w:rsidRPr="004E30F9">
              <w:rPr>
                <w:rFonts w:asciiTheme="minorHAnsi" w:hAnsiTheme="minorHAnsi"/>
                <w:b/>
              </w:rPr>
              <w:t>66</w:t>
            </w:r>
          </w:p>
        </w:tc>
      </w:tr>
      <w:tr w:rsidR="004E30F9" w:rsidRPr="006576D0" w14:paraId="212F1980" w14:textId="77777777" w:rsidTr="004E30F9">
        <w:tc>
          <w:tcPr>
            <w:tcW w:w="4531" w:type="dxa"/>
          </w:tcPr>
          <w:p w14:paraId="439C06A6" w14:textId="4D220047" w:rsidR="004E30F9" w:rsidRPr="006576D0" w:rsidRDefault="004E30F9" w:rsidP="004E30F9">
            <w:pPr>
              <w:pStyle w:val="BodyText"/>
              <w:rPr>
                <w:rFonts w:asciiTheme="minorHAnsi" w:hAnsiTheme="minorHAnsi"/>
              </w:rPr>
            </w:pPr>
            <w:r w:rsidRPr="006576D0">
              <w:rPr>
                <w:rFonts w:asciiTheme="minorHAnsi" w:hAnsiTheme="minorHAnsi"/>
              </w:rPr>
              <w:t>Emisii CO</w:t>
            </w:r>
            <w:r w:rsidRPr="006576D0">
              <w:rPr>
                <w:rFonts w:asciiTheme="minorHAnsi" w:hAnsiTheme="minorHAnsi"/>
                <w:vertAlign w:val="subscript"/>
              </w:rPr>
              <w:t>2</w:t>
            </w:r>
            <w:r w:rsidRPr="006576D0">
              <w:rPr>
                <w:rFonts w:asciiTheme="minorHAnsi" w:hAnsiTheme="minorHAnsi"/>
              </w:rPr>
              <w:t xml:space="preserve"> </w:t>
            </w:r>
          </w:p>
        </w:tc>
        <w:tc>
          <w:tcPr>
            <w:tcW w:w="709" w:type="dxa"/>
          </w:tcPr>
          <w:p w14:paraId="53B7F0C2" w14:textId="77777777" w:rsidR="004E30F9" w:rsidRPr="006576D0" w:rsidRDefault="004E30F9" w:rsidP="004F1503">
            <w:pPr>
              <w:pStyle w:val="BodyText"/>
              <w:jc w:val="center"/>
              <w:rPr>
                <w:rFonts w:asciiTheme="minorHAnsi" w:hAnsiTheme="minorHAnsi"/>
              </w:rPr>
            </w:pPr>
            <w:r w:rsidRPr="006576D0">
              <w:rPr>
                <w:rFonts w:asciiTheme="minorHAnsi" w:hAnsiTheme="minorHAnsi"/>
              </w:rPr>
              <w:t>10</w:t>
            </w:r>
          </w:p>
        </w:tc>
        <w:tc>
          <w:tcPr>
            <w:tcW w:w="1095" w:type="dxa"/>
            <w:vAlign w:val="center"/>
          </w:tcPr>
          <w:p w14:paraId="529C363D" w14:textId="16BEA45B" w:rsidR="004E30F9" w:rsidRPr="004E30F9" w:rsidRDefault="004E30F9" w:rsidP="004F1503">
            <w:pPr>
              <w:pStyle w:val="BodyText"/>
              <w:tabs>
                <w:tab w:val="center" w:pos="246"/>
              </w:tabs>
              <w:jc w:val="center"/>
              <w:rPr>
                <w:rFonts w:asciiTheme="minorHAnsi" w:hAnsiTheme="minorHAnsi"/>
                <w:b/>
              </w:rPr>
            </w:pPr>
          </w:p>
        </w:tc>
        <w:tc>
          <w:tcPr>
            <w:tcW w:w="1031" w:type="dxa"/>
            <w:vAlign w:val="center"/>
          </w:tcPr>
          <w:p w14:paraId="4DD9B45A" w14:textId="2AB3F45A" w:rsidR="004E30F9" w:rsidRPr="004E30F9" w:rsidRDefault="004E30F9" w:rsidP="004F1503">
            <w:pPr>
              <w:pStyle w:val="BodyText"/>
              <w:tabs>
                <w:tab w:val="center" w:pos="246"/>
              </w:tabs>
              <w:jc w:val="center"/>
              <w:rPr>
                <w:rFonts w:asciiTheme="minorHAnsi" w:hAnsiTheme="minorHAnsi"/>
                <w:b/>
              </w:rPr>
            </w:pPr>
          </w:p>
        </w:tc>
        <w:tc>
          <w:tcPr>
            <w:tcW w:w="902" w:type="dxa"/>
            <w:vAlign w:val="center"/>
          </w:tcPr>
          <w:p w14:paraId="33E8B3A4" w14:textId="54B1EA80" w:rsidR="004E30F9" w:rsidRPr="004E30F9" w:rsidRDefault="004E30F9" w:rsidP="004F1503">
            <w:pPr>
              <w:pStyle w:val="BodyText"/>
              <w:tabs>
                <w:tab w:val="center" w:pos="246"/>
              </w:tabs>
              <w:jc w:val="center"/>
              <w:rPr>
                <w:rFonts w:asciiTheme="minorHAnsi" w:hAnsiTheme="minorHAnsi"/>
                <w:b/>
              </w:rPr>
            </w:pPr>
          </w:p>
        </w:tc>
        <w:tc>
          <w:tcPr>
            <w:tcW w:w="903" w:type="dxa"/>
            <w:vAlign w:val="center"/>
          </w:tcPr>
          <w:p w14:paraId="01407758" w14:textId="487E071E" w:rsidR="004E30F9" w:rsidRPr="004E30F9" w:rsidRDefault="004E30F9" w:rsidP="004F1503">
            <w:pPr>
              <w:pStyle w:val="BodyText"/>
              <w:tabs>
                <w:tab w:val="center" w:pos="246"/>
              </w:tabs>
              <w:jc w:val="center"/>
              <w:rPr>
                <w:rFonts w:asciiTheme="minorHAnsi" w:hAnsiTheme="minorHAnsi"/>
                <w:b/>
              </w:rPr>
            </w:pPr>
          </w:p>
        </w:tc>
      </w:tr>
      <w:tr w:rsidR="004E30F9" w:rsidRPr="006576D0" w14:paraId="7E26FE92" w14:textId="77777777" w:rsidTr="004E30F9">
        <w:tc>
          <w:tcPr>
            <w:tcW w:w="4531" w:type="dxa"/>
          </w:tcPr>
          <w:p w14:paraId="45E704D1" w14:textId="1EA7C242" w:rsidR="004E30F9" w:rsidRPr="006576D0" w:rsidRDefault="004E30F9" w:rsidP="004E30F9">
            <w:pPr>
              <w:pStyle w:val="BodyText"/>
              <w:rPr>
                <w:rFonts w:asciiTheme="minorHAnsi" w:hAnsiTheme="minorHAnsi"/>
              </w:rPr>
            </w:pPr>
            <w:r w:rsidRPr="006576D0">
              <w:rPr>
                <w:rFonts w:asciiTheme="minorHAnsi" w:hAnsiTheme="minorHAnsi"/>
              </w:rPr>
              <w:lastRenderedPageBreak/>
              <w:t xml:space="preserve">Emisii CO </w:t>
            </w:r>
          </w:p>
        </w:tc>
        <w:tc>
          <w:tcPr>
            <w:tcW w:w="709" w:type="dxa"/>
          </w:tcPr>
          <w:p w14:paraId="4AB0A948" w14:textId="732CF3BE" w:rsidR="004E30F9" w:rsidRPr="006576D0" w:rsidRDefault="004E30F9" w:rsidP="004F1503">
            <w:pPr>
              <w:pStyle w:val="BodyText"/>
              <w:jc w:val="center"/>
              <w:rPr>
                <w:rFonts w:asciiTheme="minorHAnsi" w:hAnsiTheme="minorHAnsi"/>
              </w:rPr>
            </w:pPr>
            <w:r w:rsidRPr="006576D0">
              <w:rPr>
                <w:rFonts w:asciiTheme="minorHAnsi" w:hAnsiTheme="minorHAnsi"/>
              </w:rPr>
              <w:t>10</w:t>
            </w:r>
          </w:p>
        </w:tc>
        <w:tc>
          <w:tcPr>
            <w:tcW w:w="1095" w:type="dxa"/>
            <w:vAlign w:val="center"/>
          </w:tcPr>
          <w:p w14:paraId="765B0373" w14:textId="25E3E2D7" w:rsidR="004E30F9" w:rsidRPr="004E30F9" w:rsidRDefault="004E30F9" w:rsidP="004F1503">
            <w:pPr>
              <w:pStyle w:val="BodyText"/>
              <w:tabs>
                <w:tab w:val="center" w:pos="246"/>
              </w:tabs>
              <w:jc w:val="center"/>
              <w:rPr>
                <w:rFonts w:asciiTheme="minorHAnsi" w:hAnsiTheme="minorHAnsi"/>
                <w:b/>
              </w:rPr>
            </w:pPr>
          </w:p>
        </w:tc>
        <w:tc>
          <w:tcPr>
            <w:tcW w:w="1031" w:type="dxa"/>
            <w:vAlign w:val="center"/>
          </w:tcPr>
          <w:p w14:paraId="1CA039E2" w14:textId="32821CE3" w:rsidR="004E30F9" w:rsidRPr="004E30F9" w:rsidRDefault="004E30F9" w:rsidP="004F1503">
            <w:pPr>
              <w:pStyle w:val="BodyText"/>
              <w:tabs>
                <w:tab w:val="center" w:pos="246"/>
              </w:tabs>
              <w:jc w:val="center"/>
              <w:rPr>
                <w:rFonts w:asciiTheme="minorHAnsi" w:hAnsiTheme="minorHAnsi"/>
                <w:b/>
              </w:rPr>
            </w:pPr>
          </w:p>
        </w:tc>
        <w:tc>
          <w:tcPr>
            <w:tcW w:w="902" w:type="dxa"/>
            <w:vAlign w:val="center"/>
          </w:tcPr>
          <w:p w14:paraId="49D9442E" w14:textId="449AEE95" w:rsidR="004E30F9" w:rsidRPr="004E30F9" w:rsidRDefault="004E30F9" w:rsidP="004F1503">
            <w:pPr>
              <w:pStyle w:val="BodyText"/>
              <w:tabs>
                <w:tab w:val="center" w:pos="246"/>
              </w:tabs>
              <w:jc w:val="center"/>
              <w:rPr>
                <w:rFonts w:asciiTheme="minorHAnsi" w:hAnsiTheme="minorHAnsi"/>
                <w:b/>
              </w:rPr>
            </w:pPr>
          </w:p>
        </w:tc>
        <w:tc>
          <w:tcPr>
            <w:tcW w:w="903" w:type="dxa"/>
            <w:vAlign w:val="center"/>
          </w:tcPr>
          <w:p w14:paraId="2F197194" w14:textId="06BF93DD" w:rsidR="004E30F9" w:rsidRPr="004E30F9" w:rsidRDefault="004E30F9" w:rsidP="004F1503">
            <w:pPr>
              <w:pStyle w:val="BodyText"/>
              <w:tabs>
                <w:tab w:val="center" w:pos="246"/>
              </w:tabs>
              <w:jc w:val="center"/>
              <w:rPr>
                <w:rFonts w:asciiTheme="minorHAnsi" w:hAnsiTheme="minorHAnsi"/>
                <w:b/>
              </w:rPr>
            </w:pPr>
          </w:p>
        </w:tc>
      </w:tr>
      <w:tr w:rsidR="004E30F9" w:rsidRPr="006576D0" w14:paraId="5E9C98EA" w14:textId="77777777" w:rsidTr="004E30F9">
        <w:tc>
          <w:tcPr>
            <w:tcW w:w="4531" w:type="dxa"/>
          </w:tcPr>
          <w:p w14:paraId="26F215A0" w14:textId="2BD1EE77" w:rsidR="004E30F9" w:rsidRPr="006576D0" w:rsidRDefault="004E30F9" w:rsidP="004E30F9">
            <w:pPr>
              <w:pStyle w:val="BodyText"/>
              <w:rPr>
                <w:rFonts w:asciiTheme="minorHAnsi" w:hAnsiTheme="minorHAnsi"/>
              </w:rPr>
            </w:pPr>
            <w:r>
              <w:rPr>
                <w:rFonts w:asciiTheme="minorHAnsi" w:hAnsiTheme="minorHAnsi"/>
              </w:rPr>
              <w:t xml:space="preserve">Emisii NOx </w:t>
            </w:r>
          </w:p>
        </w:tc>
        <w:tc>
          <w:tcPr>
            <w:tcW w:w="709" w:type="dxa"/>
          </w:tcPr>
          <w:p w14:paraId="30345D1A" w14:textId="77777777" w:rsidR="004E30F9" w:rsidRPr="006576D0" w:rsidRDefault="004E30F9" w:rsidP="004F1503">
            <w:pPr>
              <w:pStyle w:val="BodyText"/>
              <w:jc w:val="center"/>
              <w:rPr>
                <w:rFonts w:asciiTheme="minorHAnsi" w:hAnsiTheme="minorHAnsi"/>
              </w:rPr>
            </w:pPr>
            <w:r w:rsidRPr="006576D0">
              <w:rPr>
                <w:rFonts w:asciiTheme="minorHAnsi" w:hAnsiTheme="minorHAnsi"/>
              </w:rPr>
              <w:t>10</w:t>
            </w:r>
          </w:p>
        </w:tc>
        <w:tc>
          <w:tcPr>
            <w:tcW w:w="1095" w:type="dxa"/>
            <w:vAlign w:val="center"/>
          </w:tcPr>
          <w:p w14:paraId="63E47297" w14:textId="7E982E91" w:rsidR="004E30F9" w:rsidRPr="004E30F9" w:rsidRDefault="004E30F9" w:rsidP="004F1503">
            <w:pPr>
              <w:pStyle w:val="BodyText"/>
              <w:tabs>
                <w:tab w:val="center" w:pos="246"/>
              </w:tabs>
              <w:jc w:val="center"/>
              <w:rPr>
                <w:rFonts w:asciiTheme="minorHAnsi" w:hAnsiTheme="minorHAnsi"/>
                <w:b/>
              </w:rPr>
            </w:pPr>
          </w:p>
        </w:tc>
        <w:tc>
          <w:tcPr>
            <w:tcW w:w="1031" w:type="dxa"/>
            <w:vAlign w:val="center"/>
          </w:tcPr>
          <w:p w14:paraId="4E0CFFA1" w14:textId="2F3F741A" w:rsidR="004E30F9" w:rsidRPr="004E30F9" w:rsidRDefault="004E30F9" w:rsidP="004F1503">
            <w:pPr>
              <w:pStyle w:val="BodyText"/>
              <w:tabs>
                <w:tab w:val="center" w:pos="246"/>
              </w:tabs>
              <w:jc w:val="center"/>
              <w:rPr>
                <w:rFonts w:asciiTheme="minorHAnsi" w:hAnsiTheme="minorHAnsi"/>
                <w:b/>
              </w:rPr>
            </w:pPr>
          </w:p>
        </w:tc>
        <w:tc>
          <w:tcPr>
            <w:tcW w:w="902" w:type="dxa"/>
            <w:vAlign w:val="center"/>
          </w:tcPr>
          <w:p w14:paraId="63B7B3E1" w14:textId="3055D400" w:rsidR="004E30F9" w:rsidRPr="004E30F9" w:rsidRDefault="004E30F9" w:rsidP="004F1503">
            <w:pPr>
              <w:pStyle w:val="BodyText"/>
              <w:tabs>
                <w:tab w:val="center" w:pos="246"/>
              </w:tabs>
              <w:jc w:val="center"/>
              <w:rPr>
                <w:rFonts w:asciiTheme="minorHAnsi" w:hAnsiTheme="minorHAnsi"/>
                <w:b/>
              </w:rPr>
            </w:pPr>
          </w:p>
        </w:tc>
        <w:tc>
          <w:tcPr>
            <w:tcW w:w="903" w:type="dxa"/>
            <w:vAlign w:val="center"/>
          </w:tcPr>
          <w:p w14:paraId="197CAA43" w14:textId="67B2D392" w:rsidR="004E30F9" w:rsidRPr="004E30F9" w:rsidRDefault="004E30F9" w:rsidP="004F1503">
            <w:pPr>
              <w:pStyle w:val="BodyText"/>
              <w:tabs>
                <w:tab w:val="center" w:pos="246"/>
              </w:tabs>
              <w:jc w:val="center"/>
              <w:rPr>
                <w:rFonts w:asciiTheme="minorHAnsi" w:hAnsiTheme="minorHAnsi"/>
                <w:b/>
              </w:rPr>
            </w:pPr>
          </w:p>
        </w:tc>
      </w:tr>
      <w:tr w:rsidR="004E30F9" w:rsidRPr="006576D0" w14:paraId="033E51AA" w14:textId="77777777" w:rsidTr="004E30F9">
        <w:tc>
          <w:tcPr>
            <w:tcW w:w="4531" w:type="dxa"/>
          </w:tcPr>
          <w:p w14:paraId="38A33B46" w14:textId="63278CA2" w:rsidR="004E30F9" w:rsidRPr="006576D0" w:rsidRDefault="004E30F9" w:rsidP="004E30F9">
            <w:pPr>
              <w:pStyle w:val="BodyText"/>
              <w:rPr>
                <w:rFonts w:asciiTheme="minorHAnsi" w:hAnsiTheme="minorHAnsi"/>
              </w:rPr>
            </w:pPr>
            <w:r w:rsidRPr="006576D0">
              <w:rPr>
                <w:rFonts w:asciiTheme="minorHAnsi" w:hAnsiTheme="minorHAnsi"/>
              </w:rPr>
              <w:t xml:space="preserve">Emisii VOC </w:t>
            </w:r>
          </w:p>
        </w:tc>
        <w:tc>
          <w:tcPr>
            <w:tcW w:w="709" w:type="dxa"/>
          </w:tcPr>
          <w:p w14:paraId="6925C657" w14:textId="77777777" w:rsidR="004E30F9" w:rsidRPr="006576D0" w:rsidRDefault="004E30F9" w:rsidP="004F1503">
            <w:pPr>
              <w:pStyle w:val="BodyText"/>
              <w:jc w:val="center"/>
              <w:rPr>
                <w:rFonts w:asciiTheme="minorHAnsi" w:hAnsiTheme="minorHAnsi"/>
              </w:rPr>
            </w:pPr>
            <w:r w:rsidRPr="006576D0">
              <w:rPr>
                <w:rFonts w:asciiTheme="minorHAnsi" w:hAnsiTheme="minorHAnsi"/>
              </w:rPr>
              <w:t>10</w:t>
            </w:r>
          </w:p>
        </w:tc>
        <w:tc>
          <w:tcPr>
            <w:tcW w:w="1095" w:type="dxa"/>
            <w:vAlign w:val="center"/>
          </w:tcPr>
          <w:p w14:paraId="6936F69B" w14:textId="526B847F" w:rsidR="004E30F9" w:rsidRPr="004E30F9" w:rsidRDefault="004E30F9" w:rsidP="004F1503">
            <w:pPr>
              <w:pStyle w:val="BodyText"/>
              <w:tabs>
                <w:tab w:val="center" w:pos="246"/>
              </w:tabs>
              <w:jc w:val="center"/>
              <w:rPr>
                <w:rFonts w:asciiTheme="minorHAnsi" w:hAnsiTheme="minorHAnsi"/>
                <w:b/>
              </w:rPr>
            </w:pPr>
          </w:p>
        </w:tc>
        <w:tc>
          <w:tcPr>
            <w:tcW w:w="1031" w:type="dxa"/>
            <w:vAlign w:val="center"/>
          </w:tcPr>
          <w:p w14:paraId="7C9F93F0" w14:textId="01C6CAAA" w:rsidR="004E30F9" w:rsidRPr="004E30F9" w:rsidRDefault="004E30F9" w:rsidP="004F1503">
            <w:pPr>
              <w:pStyle w:val="BodyText"/>
              <w:tabs>
                <w:tab w:val="center" w:pos="246"/>
              </w:tabs>
              <w:jc w:val="center"/>
              <w:rPr>
                <w:rFonts w:asciiTheme="minorHAnsi" w:hAnsiTheme="minorHAnsi"/>
                <w:b/>
              </w:rPr>
            </w:pPr>
          </w:p>
        </w:tc>
        <w:tc>
          <w:tcPr>
            <w:tcW w:w="902" w:type="dxa"/>
            <w:vAlign w:val="center"/>
          </w:tcPr>
          <w:p w14:paraId="10FB5327" w14:textId="42599D05" w:rsidR="004E30F9" w:rsidRPr="004E30F9" w:rsidRDefault="004E30F9" w:rsidP="004F1503">
            <w:pPr>
              <w:pStyle w:val="BodyText"/>
              <w:tabs>
                <w:tab w:val="center" w:pos="246"/>
              </w:tabs>
              <w:jc w:val="center"/>
              <w:rPr>
                <w:rFonts w:asciiTheme="minorHAnsi" w:hAnsiTheme="minorHAnsi"/>
                <w:b/>
              </w:rPr>
            </w:pPr>
          </w:p>
        </w:tc>
        <w:tc>
          <w:tcPr>
            <w:tcW w:w="903" w:type="dxa"/>
            <w:vAlign w:val="center"/>
          </w:tcPr>
          <w:p w14:paraId="14B1C77A" w14:textId="02E9AAAE" w:rsidR="004E30F9" w:rsidRPr="004E30F9" w:rsidRDefault="004E30F9" w:rsidP="004F1503">
            <w:pPr>
              <w:pStyle w:val="BodyText"/>
              <w:tabs>
                <w:tab w:val="center" w:pos="246"/>
              </w:tabs>
              <w:jc w:val="center"/>
              <w:rPr>
                <w:rFonts w:asciiTheme="minorHAnsi" w:hAnsiTheme="minorHAnsi"/>
                <w:b/>
              </w:rPr>
            </w:pPr>
          </w:p>
        </w:tc>
      </w:tr>
      <w:tr w:rsidR="004E30F9" w:rsidRPr="006576D0" w14:paraId="171A626F" w14:textId="77777777" w:rsidTr="004E30F9">
        <w:tc>
          <w:tcPr>
            <w:tcW w:w="4531" w:type="dxa"/>
          </w:tcPr>
          <w:p w14:paraId="08CF9F08" w14:textId="77777777" w:rsidR="004E30F9" w:rsidRPr="006576D0" w:rsidRDefault="004E30F9" w:rsidP="004E30F9">
            <w:pPr>
              <w:pStyle w:val="BodyText"/>
              <w:rPr>
                <w:rFonts w:asciiTheme="minorHAnsi" w:hAnsiTheme="minorHAnsi"/>
              </w:rPr>
            </w:pPr>
            <w:r w:rsidRPr="006576D0">
              <w:rPr>
                <w:rFonts w:asciiTheme="minorHAnsi" w:hAnsiTheme="minorHAnsi"/>
              </w:rPr>
              <w:t>Repartiția modală (procent utilizare transport public/bicicletă/mers pe jos)</w:t>
            </w:r>
          </w:p>
        </w:tc>
        <w:tc>
          <w:tcPr>
            <w:tcW w:w="709" w:type="dxa"/>
          </w:tcPr>
          <w:p w14:paraId="2014B932" w14:textId="77777777" w:rsidR="004E30F9" w:rsidRPr="006576D0" w:rsidRDefault="004E30F9" w:rsidP="004F1503">
            <w:pPr>
              <w:pStyle w:val="BodyText"/>
              <w:jc w:val="center"/>
              <w:rPr>
                <w:rFonts w:asciiTheme="minorHAnsi" w:hAnsiTheme="minorHAnsi"/>
              </w:rPr>
            </w:pPr>
            <w:r w:rsidRPr="006576D0">
              <w:rPr>
                <w:rFonts w:asciiTheme="minorHAnsi" w:hAnsiTheme="minorHAnsi"/>
              </w:rPr>
              <w:t>10</w:t>
            </w:r>
          </w:p>
        </w:tc>
        <w:tc>
          <w:tcPr>
            <w:tcW w:w="1095" w:type="dxa"/>
            <w:vAlign w:val="center"/>
          </w:tcPr>
          <w:p w14:paraId="561181FA" w14:textId="594581DE" w:rsidR="004E30F9" w:rsidRPr="004E30F9" w:rsidRDefault="004E30F9" w:rsidP="004F1503">
            <w:pPr>
              <w:pStyle w:val="BodyText"/>
              <w:tabs>
                <w:tab w:val="center" w:pos="246"/>
              </w:tabs>
              <w:jc w:val="center"/>
              <w:rPr>
                <w:rFonts w:asciiTheme="minorHAnsi" w:hAnsiTheme="minorHAnsi"/>
                <w:b/>
              </w:rPr>
            </w:pPr>
          </w:p>
        </w:tc>
        <w:tc>
          <w:tcPr>
            <w:tcW w:w="1031" w:type="dxa"/>
            <w:vAlign w:val="center"/>
          </w:tcPr>
          <w:p w14:paraId="78B44812" w14:textId="5A940561" w:rsidR="004E30F9" w:rsidRPr="004E30F9" w:rsidRDefault="004E30F9" w:rsidP="004F1503">
            <w:pPr>
              <w:pStyle w:val="BodyText"/>
              <w:tabs>
                <w:tab w:val="center" w:pos="246"/>
              </w:tabs>
              <w:jc w:val="center"/>
              <w:rPr>
                <w:rFonts w:asciiTheme="minorHAnsi" w:hAnsiTheme="minorHAnsi"/>
                <w:b/>
              </w:rPr>
            </w:pPr>
          </w:p>
        </w:tc>
        <w:tc>
          <w:tcPr>
            <w:tcW w:w="902" w:type="dxa"/>
            <w:vAlign w:val="center"/>
          </w:tcPr>
          <w:p w14:paraId="373DC071" w14:textId="7B9F4203" w:rsidR="004E30F9" w:rsidRPr="004E30F9" w:rsidRDefault="004E30F9" w:rsidP="004F1503">
            <w:pPr>
              <w:pStyle w:val="BodyText"/>
              <w:tabs>
                <w:tab w:val="center" w:pos="246"/>
              </w:tabs>
              <w:jc w:val="center"/>
              <w:rPr>
                <w:rFonts w:asciiTheme="minorHAnsi" w:hAnsiTheme="minorHAnsi"/>
                <w:b/>
              </w:rPr>
            </w:pPr>
          </w:p>
        </w:tc>
        <w:tc>
          <w:tcPr>
            <w:tcW w:w="903" w:type="dxa"/>
            <w:vAlign w:val="center"/>
          </w:tcPr>
          <w:p w14:paraId="570C8A16" w14:textId="27B45CE2" w:rsidR="004E30F9" w:rsidRPr="004E30F9" w:rsidRDefault="004E30F9" w:rsidP="004F1503">
            <w:pPr>
              <w:pStyle w:val="BodyText"/>
              <w:tabs>
                <w:tab w:val="center" w:pos="246"/>
              </w:tabs>
              <w:jc w:val="center"/>
              <w:rPr>
                <w:rFonts w:asciiTheme="minorHAnsi" w:hAnsiTheme="minorHAnsi"/>
                <w:b/>
              </w:rPr>
            </w:pPr>
          </w:p>
        </w:tc>
      </w:tr>
      <w:tr w:rsidR="004E30F9" w:rsidRPr="006576D0" w14:paraId="797F9894" w14:textId="77777777" w:rsidTr="004E30F9">
        <w:tc>
          <w:tcPr>
            <w:tcW w:w="4531" w:type="dxa"/>
          </w:tcPr>
          <w:p w14:paraId="6A3EFA23" w14:textId="77777777" w:rsidR="004E30F9" w:rsidRPr="006576D0" w:rsidRDefault="004E30F9" w:rsidP="004E30F9">
            <w:pPr>
              <w:pStyle w:val="BodyText"/>
              <w:rPr>
                <w:rFonts w:asciiTheme="minorHAnsi" w:hAnsiTheme="minorHAnsi"/>
                <w:b/>
              </w:rPr>
            </w:pPr>
            <w:r w:rsidRPr="006576D0">
              <w:rPr>
                <w:rFonts w:asciiTheme="minorHAnsi" w:hAnsiTheme="minorHAnsi"/>
                <w:b/>
              </w:rPr>
              <w:t>Accesibilitate</w:t>
            </w:r>
          </w:p>
        </w:tc>
        <w:tc>
          <w:tcPr>
            <w:tcW w:w="709" w:type="dxa"/>
          </w:tcPr>
          <w:p w14:paraId="0D0F0B4D" w14:textId="2471B5A3" w:rsidR="004E30F9" w:rsidRPr="006576D0" w:rsidRDefault="004E30F9" w:rsidP="004F1503">
            <w:pPr>
              <w:pStyle w:val="BodyText"/>
              <w:jc w:val="center"/>
              <w:rPr>
                <w:rFonts w:asciiTheme="minorHAnsi" w:hAnsiTheme="minorHAnsi"/>
                <w:b/>
              </w:rPr>
            </w:pPr>
            <w:r>
              <w:rPr>
                <w:rFonts w:asciiTheme="minorHAnsi" w:hAnsiTheme="minorHAnsi"/>
                <w:b/>
              </w:rPr>
              <w:t>40</w:t>
            </w:r>
          </w:p>
        </w:tc>
        <w:tc>
          <w:tcPr>
            <w:tcW w:w="1095" w:type="dxa"/>
            <w:vAlign w:val="center"/>
          </w:tcPr>
          <w:p w14:paraId="153142BF" w14:textId="1310EB33" w:rsidR="004E30F9" w:rsidRPr="006576D0" w:rsidRDefault="004E30F9" w:rsidP="004F1503">
            <w:pPr>
              <w:pStyle w:val="BodyText"/>
              <w:tabs>
                <w:tab w:val="center" w:pos="246"/>
              </w:tabs>
              <w:jc w:val="center"/>
              <w:rPr>
                <w:rFonts w:asciiTheme="minorHAnsi" w:hAnsiTheme="minorHAnsi"/>
                <w:b/>
              </w:rPr>
            </w:pPr>
            <w:r w:rsidRPr="004E30F9">
              <w:rPr>
                <w:rFonts w:asciiTheme="minorHAnsi" w:hAnsiTheme="minorHAnsi"/>
                <w:b/>
              </w:rPr>
              <w:t>18,18%</w:t>
            </w:r>
          </w:p>
        </w:tc>
        <w:tc>
          <w:tcPr>
            <w:tcW w:w="1031" w:type="dxa"/>
            <w:vAlign w:val="center"/>
          </w:tcPr>
          <w:p w14:paraId="1DDA4E97" w14:textId="42090A5F" w:rsidR="004E30F9" w:rsidRPr="006576D0" w:rsidRDefault="004E30F9" w:rsidP="004F1503">
            <w:pPr>
              <w:pStyle w:val="BodyText"/>
              <w:tabs>
                <w:tab w:val="center" w:pos="246"/>
              </w:tabs>
              <w:jc w:val="center"/>
              <w:rPr>
                <w:rFonts w:asciiTheme="minorHAnsi" w:hAnsiTheme="minorHAnsi"/>
                <w:b/>
              </w:rPr>
            </w:pPr>
            <w:r w:rsidRPr="004E30F9">
              <w:rPr>
                <w:rFonts w:asciiTheme="minorHAnsi" w:hAnsiTheme="minorHAnsi"/>
                <w:b/>
              </w:rPr>
              <w:t>20,00%</w:t>
            </w:r>
          </w:p>
        </w:tc>
        <w:tc>
          <w:tcPr>
            <w:tcW w:w="902" w:type="dxa"/>
            <w:vAlign w:val="center"/>
          </w:tcPr>
          <w:p w14:paraId="5B05A8FB" w14:textId="737C9434" w:rsidR="004E30F9" w:rsidRPr="006576D0" w:rsidRDefault="004E30F9" w:rsidP="004F1503">
            <w:pPr>
              <w:pStyle w:val="BodyText"/>
              <w:tabs>
                <w:tab w:val="center" w:pos="246"/>
              </w:tabs>
              <w:jc w:val="center"/>
              <w:rPr>
                <w:rFonts w:asciiTheme="minorHAnsi" w:hAnsiTheme="minorHAnsi"/>
                <w:b/>
              </w:rPr>
            </w:pPr>
            <w:r w:rsidRPr="004E30F9">
              <w:rPr>
                <w:rFonts w:asciiTheme="minorHAnsi" w:hAnsiTheme="minorHAnsi"/>
                <w:b/>
              </w:rPr>
              <w:t>1,1</w:t>
            </w:r>
          </w:p>
        </w:tc>
        <w:tc>
          <w:tcPr>
            <w:tcW w:w="903" w:type="dxa"/>
            <w:vAlign w:val="center"/>
          </w:tcPr>
          <w:p w14:paraId="033092E2" w14:textId="16DD7F9C" w:rsidR="004E30F9" w:rsidRPr="006576D0" w:rsidRDefault="004E30F9" w:rsidP="004F1503">
            <w:pPr>
              <w:pStyle w:val="BodyText"/>
              <w:tabs>
                <w:tab w:val="center" w:pos="246"/>
              </w:tabs>
              <w:jc w:val="center"/>
              <w:rPr>
                <w:rFonts w:asciiTheme="minorHAnsi" w:hAnsiTheme="minorHAnsi"/>
                <w:b/>
              </w:rPr>
            </w:pPr>
            <w:r w:rsidRPr="004E30F9">
              <w:rPr>
                <w:rFonts w:asciiTheme="minorHAnsi" w:hAnsiTheme="minorHAnsi"/>
                <w:b/>
              </w:rPr>
              <w:t>44</w:t>
            </w:r>
          </w:p>
        </w:tc>
      </w:tr>
      <w:tr w:rsidR="004E30F9" w:rsidRPr="006576D0" w14:paraId="110016CF" w14:textId="77777777" w:rsidTr="004E30F9">
        <w:tc>
          <w:tcPr>
            <w:tcW w:w="4531" w:type="dxa"/>
          </w:tcPr>
          <w:p w14:paraId="2F0D539D" w14:textId="1A486539" w:rsidR="004E30F9" w:rsidRPr="006576D0" w:rsidRDefault="004E30F9" w:rsidP="004E30F9">
            <w:pPr>
              <w:pStyle w:val="BodyText"/>
              <w:rPr>
                <w:rFonts w:asciiTheme="minorHAnsi" w:hAnsiTheme="minorHAnsi"/>
              </w:rPr>
            </w:pPr>
            <w:r w:rsidRPr="000A214E">
              <w:t>Accesibilitatea cu vehicule private</w:t>
            </w:r>
          </w:p>
        </w:tc>
        <w:tc>
          <w:tcPr>
            <w:tcW w:w="709" w:type="dxa"/>
          </w:tcPr>
          <w:p w14:paraId="2D4D8388" w14:textId="77777777" w:rsidR="004E30F9" w:rsidRPr="006576D0" w:rsidRDefault="004E30F9" w:rsidP="004F1503">
            <w:pPr>
              <w:pStyle w:val="BodyText"/>
              <w:jc w:val="center"/>
              <w:rPr>
                <w:rFonts w:asciiTheme="minorHAnsi" w:hAnsiTheme="minorHAnsi"/>
              </w:rPr>
            </w:pPr>
            <w:r w:rsidRPr="006576D0">
              <w:rPr>
                <w:rFonts w:asciiTheme="minorHAnsi" w:hAnsiTheme="minorHAnsi"/>
              </w:rPr>
              <w:t>10</w:t>
            </w:r>
          </w:p>
        </w:tc>
        <w:tc>
          <w:tcPr>
            <w:tcW w:w="1095" w:type="dxa"/>
            <w:vAlign w:val="center"/>
          </w:tcPr>
          <w:p w14:paraId="11BBB58D" w14:textId="4D5C243D" w:rsidR="004E30F9" w:rsidRPr="004E30F9" w:rsidRDefault="004E30F9" w:rsidP="004F1503">
            <w:pPr>
              <w:pStyle w:val="BodyText"/>
              <w:tabs>
                <w:tab w:val="center" w:pos="246"/>
              </w:tabs>
              <w:jc w:val="center"/>
              <w:rPr>
                <w:rFonts w:asciiTheme="minorHAnsi" w:hAnsiTheme="minorHAnsi"/>
                <w:b/>
              </w:rPr>
            </w:pPr>
          </w:p>
        </w:tc>
        <w:tc>
          <w:tcPr>
            <w:tcW w:w="1031" w:type="dxa"/>
            <w:vAlign w:val="center"/>
          </w:tcPr>
          <w:p w14:paraId="69309E17" w14:textId="62E725B4" w:rsidR="004E30F9" w:rsidRPr="004E30F9" w:rsidRDefault="004E30F9" w:rsidP="004F1503">
            <w:pPr>
              <w:pStyle w:val="BodyText"/>
              <w:tabs>
                <w:tab w:val="center" w:pos="246"/>
              </w:tabs>
              <w:jc w:val="center"/>
              <w:rPr>
                <w:rFonts w:asciiTheme="minorHAnsi" w:hAnsiTheme="minorHAnsi"/>
                <w:b/>
              </w:rPr>
            </w:pPr>
          </w:p>
        </w:tc>
        <w:tc>
          <w:tcPr>
            <w:tcW w:w="902" w:type="dxa"/>
            <w:vAlign w:val="center"/>
          </w:tcPr>
          <w:p w14:paraId="092DB738" w14:textId="589E59A8" w:rsidR="004E30F9" w:rsidRPr="004E30F9" w:rsidRDefault="004E30F9" w:rsidP="004F1503">
            <w:pPr>
              <w:pStyle w:val="BodyText"/>
              <w:tabs>
                <w:tab w:val="center" w:pos="246"/>
              </w:tabs>
              <w:jc w:val="center"/>
              <w:rPr>
                <w:rFonts w:asciiTheme="minorHAnsi" w:hAnsiTheme="minorHAnsi"/>
                <w:b/>
              </w:rPr>
            </w:pPr>
          </w:p>
        </w:tc>
        <w:tc>
          <w:tcPr>
            <w:tcW w:w="903" w:type="dxa"/>
            <w:vAlign w:val="center"/>
          </w:tcPr>
          <w:p w14:paraId="39DA912C" w14:textId="4DE2781E" w:rsidR="004E30F9" w:rsidRPr="004E30F9" w:rsidRDefault="004E30F9" w:rsidP="004F1503">
            <w:pPr>
              <w:pStyle w:val="BodyText"/>
              <w:tabs>
                <w:tab w:val="center" w:pos="246"/>
              </w:tabs>
              <w:jc w:val="center"/>
              <w:rPr>
                <w:rFonts w:asciiTheme="minorHAnsi" w:hAnsiTheme="minorHAnsi"/>
                <w:b/>
              </w:rPr>
            </w:pPr>
          </w:p>
        </w:tc>
      </w:tr>
      <w:tr w:rsidR="004E30F9" w:rsidRPr="006576D0" w14:paraId="1D688B18" w14:textId="77777777" w:rsidTr="004E30F9">
        <w:tc>
          <w:tcPr>
            <w:tcW w:w="4531" w:type="dxa"/>
          </w:tcPr>
          <w:p w14:paraId="4B77C429" w14:textId="0AA3E186" w:rsidR="004E30F9" w:rsidRPr="006576D0" w:rsidRDefault="004E30F9" w:rsidP="004E30F9">
            <w:pPr>
              <w:pStyle w:val="BodyText"/>
              <w:rPr>
                <w:rFonts w:asciiTheme="minorHAnsi" w:hAnsiTheme="minorHAnsi"/>
              </w:rPr>
            </w:pPr>
            <w:r w:rsidRPr="000A214E">
              <w:t>Accesibilitatea pentru transportul de marfă</w:t>
            </w:r>
          </w:p>
        </w:tc>
        <w:tc>
          <w:tcPr>
            <w:tcW w:w="709" w:type="dxa"/>
          </w:tcPr>
          <w:p w14:paraId="4CAD453E" w14:textId="77777777" w:rsidR="004E30F9" w:rsidRPr="006576D0" w:rsidRDefault="004E30F9" w:rsidP="004F1503">
            <w:pPr>
              <w:pStyle w:val="BodyText"/>
              <w:jc w:val="center"/>
              <w:rPr>
                <w:rFonts w:asciiTheme="minorHAnsi" w:hAnsiTheme="minorHAnsi"/>
              </w:rPr>
            </w:pPr>
            <w:r w:rsidRPr="006576D0">
              <w:rPr>
                <w:rFonts w:asciiTheme="minorHAnsi" w:hAnsiTheme="minorHAnsi"/>
              </w:rPr>
              <w:t>10</w:t>
            </w:r>
          </w:p>
        </w:tc>
        <w:tc>
          <w:tcPr>
            <w:tcW w:w="1095" w:type="dxa"/>
            <w:vAlign w:val="center"/>
          </w:tcPr>
          <w:p w14:paraId="2E462807" w14:textId="0426FAEF" w:rsidR="004E30F9" w:rsidRPr="004E30F9" w:rsidRDefault="004E30F9" w:rsidP="004F1503">
            <w:pPr>
              <w:pStyle w:val="BodyText"/>
              <w:tabs>
                <w:tab w:val="center" w:pos="246"/>
              </w:tabs>
              <w:jc w:val="center"/>
              <w:rPr>
                <w:rFonts w:asciiTheme="minorHAnsi" w:hAnsiTheme="minorHAnsi"/>
                <w:b/>
              </w:rPr>
            </w:pPr>
          </w:p>
        </w:tc>
        <w:tc>
          <w:tcPr>
            <w:tcW w:w="1031" w:type="dxa"/>
            <w:vAlign w:val="center"/>
          </w:tcPr>
          <w:p w14:paraId="547A597A" w14:textId="667542BE" w:rsidR="004E30F9" w:rsidRPr="004E30F9" w:rsidRDefault="004E30F9" w:rsidP="004F1503">
            <w:pPr>
              <w:pStyle w:val="BodyText"/>
              <w:tabs>
                <w:tab w:val="center" w:pos="246"/>
              </w:tabs>
              <w:jc w:val="center"/>
              <w:rPr>
                <w:rFonts w:asciiTheme="minorHAnsi" w:hAnsiTheme="minorHAnsi"/>
                <w:b/>
              </w:rPr>
            </w:pPr>
          </w:p>
        </w:tc>
        <w:tc>
          <w:tcPr>
            <w:tcW w:w="902" w:type="dxa"/>
            <w:vAlign w:val="center"/>
          </w:tcPr>
          <w:p w14:paraId="74C77B5A" w14:textId="3B8E5B66" w:rsidR="004E30F9" w:rsidRPr="004E30F9" w:rsidRDefault="004E30F9" w:rsidP="004F1503">
            <w:pPr>
              <w:pStyle w:val="BodyText"/>
              <w:tabs>
                <w:tab w:val="center" w:pos="246"/>
              </w:tabs>
              <w:jc w:val="center"/>
              <w:rPr>
                <w:rFonts w:asciiTheme="minorHAnsi" w:hAnsiTheme="minorHAnsi"/>
                <w:b/>
              </w:rPr>
            </w:pPr>
          </w:p>
        </w:tc>
        <w:tc>
          <w:tcPr>
            <w:tcW w:w="903" w:type="dxa"/>
            <w:vAlign w:val="center"/>
          </w:tcPr>
          <w:p w14:paraId="23D42A54" w14:textId="5F5532DE" w:rsidR="004E30F9" w:rsidRPr="004E30F9" w:rsidRDefault="004E30F9" w:rsidP="004F1503">
            <w:pPr>
              <w:pStyle w:val="BodyText"/>
              <w:tabs>
                <w:tab w:val="center" w:pos="246"/>
              </w:tabs>
              <w:jc w:val="center"/>
              <w:rPr>
                <w:rFonts w:asciiTheme="minorHAnsi" w:hAnsiTheme="minorHAnsi"/>
                <w:b/>
              </w:rPr>
            </w:pPr>
          </w:p>
        </w:tc>
      </w:tr>
      <w:tr w:rsidR="004E30F9" w:rsidRPr="006576D0" w14:paraId="2EFAF02A" w14:textId="77777777" w:rsidTr="004E30F9">
        <w:tc>
          <w:tcPr>
            <w:tcW w:w="4531" w:type="dxa"/>
          </w:tcPr>
          <w:p w14:paraId="4EACE27F" w14:textId="0B7115D3" w:rsidR="004E30F9" w:rsidRPr="006576D0" w:rsidRDefault="004E30F9" w:rsidP="004E30F9">
            <w:pPr>
              <w:pStyle w:val="BodyText"/>
              <w:rPr>
                <w:rFonts w:asciiTheme="minorHAnsi" w:hAnsiTheme="minorHAnsi"/>
              </w:rPr>
            </w:pPr>
            <w:r w:rsidRPr="000A214E">
              <w:t>Accesibilitatea cu transportul public urban</w:t>
            </w:r>
          </w:p>
        </w:tc>
        <w:tc>
          <w:tcPr>
            <w:tcW w:w="709" w:type="dxa"/>
          </w:tcPr>
          <w:p w14:paraId="597A069D" w14:textId="77777777" w:rsidR="004E30F9" w:rsidRPr="006576D0" w:rsidRDefault="004E30F9" w:rsidP="004F1503">
            <w:pPr>
              <w:pStyle w:val="BodyText"/>
              <w:jc w:val="center"/>
              <w:rPr>
                <w:rFonts w:asciiTheme="minorHAnsi" w:hAnsiTheme="minorHAnsi"/>
              </w:rPr>
            </w:pPr>
            <w:r w:rsidRPr="006576D0">
              <w:rPr>
                <w:rFonts w:asciiTheme="minorHAnsi" w:hAnsiTheme="minorHAnsi"/>
              </w:rPr>
              <w:t>10</w:t>
            </w:r>
          </w:p>
        </w:tc>
        <w:tc>
          <w:tcPr>
            <w:tcW w:w="1095" w:type="dxa"/>
            <w:vAlign w:val="center"/>
          </w:tcPr>
          <w:p w14:paraId="395CA521" w14:textId="628D4E2E" w:rsidR="004E30F9" w:rsidRPr="004E30F9" w:rsidRDefault="004E30F9" w:rsidP="004F1503">
            <w:pPr>
              <w:pStyle w:val="BodyText"/>
              <w:tabs>
                <w:tab w:val="center" w:pos="246"/>
              </w:tabs>
              <w:jc w:val="center"/>
              <w:rPr>
                <w:rFonts w:asciiTheme="minorHAnsi" w:hAnsiTheme="minorHAnsi"/>
                <w:b/>
              </w:rPr>
            </w:pPr>
          </w:p>
        </w:tc>
        <w:tc>
          <w:tcPr>
            <w:tcW w:w="1031" w:type="dxa"/>
            <w:vAlign w:val="center"/>
          </w:tcPr>
          <w:p w14:paraId="3237B2A3" w14:textId="61FD2B40" w:rsidR="004E30F9" w:rsidRPr="004E30F9" w:rsidRDefault="004E30F9" w:rsidP="004F1503">
            <w:pPr>
              <w:pStyle w:val="BodyText"/>
              <w:tabs>
                <w:tab w:val="center" w:pos="246"/>
              </w:tabs>
              <w:jc w:val="center"/>
              <w:rPr>
                <w:rFonts w:asciiTheme="minorHAnsi" w:hAnsiTheme="minorHAnsi"/>
                <w:b/>
              </w:rPr>
            </w:pPr>
          </w:p>
        </w:tc>
        <w:tc>
          <w:tcPr>
            <w:tcW w:w="902" w:type="dxa"/>
            <w:vAlign w:val="center"/>
          </w:tcPr>
          <w:p w14:paraId="1DCCF447" w14:textId="48712FB5" w:rsidR="004E30F9" w:rsidRPr="004E30F9" w:rsidRDefault="004E30F9" w:rsidP="004F1503">
            <w:pPr>
              <w:pStyle w:val="BodyText"/>
              <w:tabs>
                <w:tab w:val="center" w:pos="246"/>
              </w:tabs>
              <w:jc w:val="center"/>
              <w:rPr>
                <w:rFonts w:asciiTheme="minorHAnsi" w:hAnsiTheme="minorHAnsi"/>
                <w:b/>
              </w:rPr>
            </w:pPr>
          </w:p>
        </w:tc>
        <w:tc>
          <w:tcPr>
            <w:tcW w:w="903" w:type="dxa"/>
            <w:vAlign w:val="center"/>
          </w:tcPr>
          <w:p w14:paraId="5AC41232" w14:textId="39401D74" w:rsidR="004E30F9" w:rsidRPr="004E30F9" w:rsidRDefault="004E30F9" w:rsidP="004F1503">
            <w:pPr>
              <w:pStyle w:val="BodyText"/>
              <w:tabs>
                <w:tab w:val="center" w:pos="246"/>
              </w:tabs>
              <w:jc w:val="center"/>
              <w:rPr>
                <w:rFonts w:asciiTheme="minorHAnsi" w:hAnsiTheme="minorHAnsi"/>
                <w:b/>
              </w:rPr>
            </w:pPr>
          </w:p>
        </w:tc>
      </w:tr>
      <w:tr w:rsidR="004E30F9" w:rsidRPr="006576D0" w14:paraId="2ED79A7E" w14:textId="77777777" w:rsidTr="004E30F9">
        <w:tc>
          <w:tcPr>
            <w:tcW w:w="4531" w:type="dxa"/>
          </w:tcPr>
          <w:p w14:paraId="3A77AC24" w14:textId="0C5F07A9" w:rsidR="004E30F9" w:rsidRPr="006576D0" w:rsidRDefault="004E30F9" w:rsidP="004E30F9">
            <w:pPr>
              <w:pStyle w:val="BodyText"/>
            </w:pPr>
            <w:r w:rsidRPr="000A214E">
              <w:t>Accesibilitatea medie ponderată</w:t>
            </w:r>
          </w:p>
        </w:tc>
        <w:tc>
          <w:tcPr>
            <w:tcW w:w="709" w:type="dxa"/>
          </w:tcPr>
          <w:p w14:paraId="1C13B7C6" w14:textId="7DFC3FC3" w:rsidR="004E30F9" w:rsidRPr="006576D0" w:rsidRDefault="004E30F9" w:rsidP="004F1503">
            <w:pPr>
              <w:pStyle w:val="BodyText"/>
              <w:jc w:val="center"/>
            </w:pPr>
            <w:r w:rsidRPr="006576D0">
              <w:rPr>
                <w:rFonts w:asciiTheme="minorHAnsi" w:hAnsiTheme="minorHAnsi"/>
              </w:rPr>
              <w:t>10</w:t>
            </w:r>
          </w:p>
        </w:tc>
        <w:tc>
          <w:tcPr>
            <w:tcW w:w="1095" w:type="dxa"/>
            <w:vAlign w:val="center"/>
          </w:tcPr>
          <w:p w14:paraId="3B7DE07A" w14:textId="6BB6B7CA" w:rsidR="004E30F9" w:rsidRPr="004E30F9" w:rsidRDefault="004E30F9" w:rsidP="004F1503">
            <w:pPr>
              <w:pStyle w:val="BodyText"/>
              <w:tabs>
                <w:tab w:val="center" w:pos="246"/>
              </w:tabs>
              <w:jc w:val="center"/>
              <w:rPr>
                <w:rFonts w:asciiTheme="minorHAnsi" w:hAnsiTheme="minorHAnsi"/>
                <w:b/>
              </w:rPr>
            </w:pPr>
          </w:p>
        </w:tc>
        <w:tc>
          <w:tcPr>
            <w:tcW w:w="1031" w:type="dxa"/>
            <w:vAlign w:val="center"/>
          </w:tcPr>
          <w:p w14:paraId="67196EFA" w14:textId="5BB5B99E" w:rsidR="004E30F9" w:rsidRPr="004E30F9" w:rsidRDefault="004E30F9" w:rsidP="004F1503">
            <w:pPr>
              <w:pStyle w:val="BodyText"/>
              <w:tabs>
                <w:tab w:val="center" w:pos="246"/>
              </w:tabs>
              <w:jc w:val="center"/>
              <w:rPr>
                <w:rFonts w:asciiTheme="minorHAnsi" w:hAnsiTheme="minorHAnsi"/>
                <w:b/>
              </w:rPr>
            </w:pPr>
          </w:p>
        </w:tc>
        <w:tc>
          <w:tcPr>
            <w:tcW w:w="902" w:type="dxa"/>
            <w:vAlign w:val="center"/>
          </w:tcPr>
          <w:p w14:paraId="55C351AC" w14:textId="659EB857" w:rsidR="004E30F9" w:rsidRPr="004E30F9" w:rsidRDefault="004E30F9" w:rsidP="004F1503">
            <w:pPr>
              <w:pStyle w:val="BodyText"/>
              <w:tabs>
                <w:tab w:val="center" w:pos="246"/>
              </w:tabs>
              <w:jc w:val="center"/>
              <w:rPr>
                <w:rFonts w:asciiTheme="minorHAnsi" w:hAnsiTheme="minorHAnsi"/>
                <w:b/>
              </w:rPr>
            </w:pPr>
          </w:p>
        </w:tc>
        <w:tc>
          <w:tcPr>
            <w:tcW w:w="903" w:type="dxa"/>
            <w:vAlign w:val="center"/>
          </w:tcPr>
          <w:p w14:paraId="4121200E" w14:textId="1512C88F" w:rsidR="004E30F9" w:rsidRPr="004E30F9" w:rsidRDefault="004E30F9" w:rsidP="004F1503">
            <w:pPr>
              <w:pStyle w:val="BodyText"/>
              <w:tabs>
                <w:tab w:val="center" w:pos="246"/>
              </w:tabs>
              <w:jc w:val="center"/>
              <w:rPr>
                <w:rFonts w:asciiTheme="minorHAnsi" w:hAnsiTheme="minorHAnsi"/>
                <w:b/>
              </w:rPr>
            </w:pPr>
          </w:p>
        </w:tc>
      </w:tr>
      <w:tr w:rsidR="004E30F9" w:rsidRPr="006576D0" w14:paraId="44E3AFE5" w14:textId="77777777" w:rsidTr="004E30F9">
        <w:tc>
          <w:tcPr>
            <w:tcW w:w="4531" w:type="dxa"/>
          </w:tcPr>
          <w:p w14:paraId="6BDC5997" w14:textId="77777777" w:rsidR="004E30F9" w:rsidRPr="006576D0" w:rsidRDefault="004E30F9" w:rsidP="004E30F9">
            <w:pPr>
              <w:pStyle w:val="BodyText"/>
              <w:rPr>
                <w:rFonts w:asciiTheme="minorHAnsi" w:hAnsiTheme="minorHAnsi"/>
                <w:b/>
              </w:rPr>
            </w:pPr>
            <w:r w:rsidRPr="006576D0">
              <w:rPr>
                <w:rFonts w:asciiTheme="minorHAnsi" w:hAnsiTheme="minorHAnsi"/>
                <w:b/>
              </w:rPr>
              <w:t>Siguranță</w:t>
            </w:r>
          </w:p>
        </w:tc>
        <w:tc>
          <w:tcPr>
            <w:tcW w:w="709" w:type="dxa"/>
          </w:tcPr>
          <w:p w14:paraId="7F65E9FE" w14:textId="77777777" w:rsidR="004E30F9" w:rsidRPr="006576D0" w:rsidRDefault="004E30F9" w:rsidP="004F1503">
            <w:pPr>
              <w:pStyle w:val="BodyText"/>
              <w:jc w:val="center"/>
              <w:rPr>
                <w:rFonts w:asciiTheme="minorHAnsi" w:hAnsiTheme="minorHAnsi"/>
                <w:b/>
              </w:rPr>
            </w:pPr>
            <w:r w:rsidRPr="006576D0">
              <w:rPr>
                <w:rFonts w:asciiTheme="minorHAnsi" w:hAnsiTheme="minorHAnsi"/>
                <w:b/>
              </w:rPr>
              <w:t>40</w:t>
            </w:r>
          </w:p>
        </w:tc>
        <w:tc>
          <w:tcPr>
            <w:tcW w:w="1095" w:type="dxa"/>
            <w:vAlign w:val="center"/>
          </w:tcPr>
          <w:p w14:paraId="03CEA419" w14:textId="0321D792" w:rsidR="004E30F9" w:rsidRPr="006576D0" w:rsidRDefault="004E30F9" w:rsidP="004F1503">
            <w:pPr>
              <w:pStyle w:val="BodyText"/>
              <w:tabs>
                <w:tab w:val="center" w:pos="246"/>
              </w:tabs>
              <w:jc w:val="center"/>
              <w:rPr>
                <w:rFonts w:asciiTheme="minorHAnsi" w:hAnsiTheme="minorHAnsi"/>
                <w:b/>
              </w:rPr>
            </w:pPr>
            <w:r w:rsidRPr="004E30F9">
              <w:rPr>
                <w:rFonts w:asciiTheme="minorHAnsi" w:hAnsiTheme="minorHAnsi"/>
                <w:b/>
              </w:rPr>
              <w:t>18,18%</w:t>
            </w:r>
          </w:p>
        </w:tc>
        <w:tc>
          <w:tcPr>
            <w:tcW w:w="1031" w:type="dxa"/>
            <w:vAlign w:val="center"/>
          </w:tcPr>
          <w:p w14:paraId="2979F913" w14:textId="70EA1B28" w:rsidR="004E30F9" w:rsidRPr="006576D0" w:rsidRDefault="004E30F9" w:rsidP="004F1503">
            <w:pPr>
              <w:pStyle w:val="BodyText"/>
              <w:tabs>
                <w:tab w:val="center" w:pos="246"/>
              </w:tabs>
              <w:jc w:val="center"/>
              <w:rPr>
                <w:rFonts w:asciiTheme="minorHAnsi" w:hAnsiTheme="minorHAnsi"/>
                <w:b/>
              </w:rPr>
            </w:pPr>
            <w:r w:rsidRPr="004E30F9">
              <w:rPr>
                <w:rFonts w:asciiTheme="minorHAnsi" w:hAnsiTheme="minorHAnsi"/>
                <w:b/>
              </w:rPr>
              <w:t>15,00%</w:t>
            </w:r>
          </w:p>
        </w:tc>
        <w:tc>
          <w:tcPr>
            <w:tcW w:w="902" w:type="dxa"/>
            <w:vAlign w:val="center"/>
          </w:tcPr>
          <w:p w14:paraId="475504E6" w14:textId="6619D01D" w:rsidR="004E30F9" w:rsidRPr="006576D0" w:rsidRDefault="004E30F9" w:rsidP="004F1503">
            <w:pPr>
              <w:pStyle w:val="BodyText"/>
              <w:tabs>
                <w:tab w:val="center" w:pos="246"/>
              </w:tabs>
              <w:jc w:val="center"/>
              <w:rPr>
                <w:rFonts w:asciiTheme="minorHAnsi" w:hAnsiTheme="minorHAnsi"/>
                <w:b/>
              </w:rPr>
            </w:pPr>
            <w:r w:rsidRPr="004E30F9">
              <w:rPr>
                <w:rFonts w:asciiTheme="minorHAnsi" w:hAnsiTheme="minorHAnsi"/>
                <w:b/>
              </w:rPr>
              <w:t>0,825</w:t>
            </w:r>
          </w:p>
        </w:tc>
        <w:tc>
          <w:tcPr>
            <w:tcW w:w="903" w:type="dxa"/>
            <w:vAlign w:val="center"/>
          </w:tcPr>
          <w:p w14:paraId="23A9D1D5" w14:textId="684CBB04" w:rsidR="004E30F9" w:rsidRPr="006576D0" w:rsidRDefault="004E30F9" w:rsidP="004F1503">
            <w:pPr>
              <w:pStyle w:val="BodyText"/>
              <w:tabs>
                <w:tab w:val="center" w:pos="246"/>
              </w:tabs>
              <w:jc w:val="center"/>
              <w:rPr>
                <w:rFonts w:asciiTheme="minorHAnsi" w:hAnsiTheme="minorHAnsi"/>
                <w:b/>
              </w:rPr>
            </w:pPr>
            <w:r w:rsidRPr="004E30F9">
              <w:rPr>
                <w:rFonts w:asciiTheme="minorHAnsi" w:hAnsiTheme="minorHAnsi"/>
                <w:b/>
              </w:rPr>
              <w:t>33</w:t>
            </w:r>
          </w:p>
        </w:tc>
      </w:tr>
      <w:tr w:rsidR="004E30F9" w:rsidRPr="006576D0" w14:paraId="4EF8D21F" w14:textId="77777777" w:rsidTr="004E30F9">
        <w:tc>
          <w:tcPr>
            <w:tcW w:w="4531" w:type="dxa"/>
          </w:tcPr>
          <w:p w14:paraId="6DDFC406" w14:textId="1796B98F" w:rsidR="004E30F9" w:rsidRPr="006576D0" w:rsidRDefault="004E30F9" w:rsidP="004E30F9">
            <w:pPr>
              <w:pStyle w:val="BodyText"/>
              <w:rPr>
                <w:rFonts w:asciiTheme="minorHAnsi" w:hAnsiTheme="minorHAnsi"/>
              </w:rPr>
            </w:pPr>
            <w:r w:rsidRPr="006576D0">
              <w:rPr>
                <w:rFonts w:asciiTheme="minorHAnsi" w:hAnsiTheme="minorHAnsi"/>
              </w:rPr>
              <w:t>Siguranța traficului auto</w:t>
            </w:r>
          </w:p>
        </w:tc>
        <w:tc>
          <w:tcPr>
            <w:tcW w:w="709" w:type="dxa"/>
          </w:tcPr>
          <w:p w14:paraId="3C70003C" w14:textId="77777777" w:rsidR="004E30F9" w:rsidRPr="006576D0" w:rsidRDefault="004E30F9" w:rsidP="004F1503">
            <w:pPr>
              <w:pStyle w:val="BodyText"/>
              <w:jc w:val="center"/>
              <w:rPr>
                <w:rFonts w:asciiTheme="minorHAnsi" w:hAnsiTheme="minorHAnsi"/>
              </w:rPr>
            </w:pPr>
            <w:r w:rsidRPr="006576D0">
              <w:rPr>
                <w:rFonts w:asciiTheme="minorHAnsi" w:hAnsiTheme="minorHAnsi"/>
              </w:rPr>
              <w:t>10</w:t>
            </w:r>
          </w:p>
        </w:tc>
        <w:tc>
          <w:tcPr>
            <w:tcW w:w="1095" w:type="dxa"/>
            <w:vAlign w:val="center"/>
          </w:tcPr>
          <w:p w14:paraId="2FC5C08F" w14:textId="0CA4DF75" w:rsidR="004E30F9" w:rsidRPr="004E30F9" w:rsidRDefault="004E30F9" w:rsidP="004F1503">
            <w:pPr>
              <w:pStyle w:val="BodyText"/>
              <w:tabs>
                <w:tab w:val="center" w:pos="246"/>
              </w:tabs>
              <w:jc w:val="center"/>
              <w:rPr>
                <w:rFonts w:asciiTheme="minorHAnsi" w:hAnsiTheme="minorHAnsi"/>
                <w:b/>
              </w:rPr>
            </w:pPr>
          </w:p>
        </w:tc>
        <w:tc>
          <w:tcPr>
            <w:tcW w:w="1031" w:type="dxa"/>
            <w:vAlign w:val="center"/>
          </w:tcPr>
          <w:p w14:paraId="507901B8" w14:textId="2C1D4640" w:rsidR="004E30F9" w:rsidRPr="004E30F9" w:rsidRDefault="004E30F9" w:rsidP="004F1503">
            <w:pPr>
              <w:pStyle w:val="BodyText"/>
              <w:tabs>
                <w:tab w:val="center" w:pos="246"/>
              </w:tabs>
              <w:jc w:val="center"/>
              <w:rPr>
                <w:rFonts w:asciiTheme="minorHAnsi" w:hAnsiTheme="minorHAnsi"/>
                <w:b/>
              </w:rPr>
            </w:pPr>
          </w:p>
        </w:tc>
        <w:tc>
          <w:tcPr>
            <w:tcW w:w="902" w:type="dxa"/>
            <w:vAlign w:val="center"/>
          </w:tcPr>
          <w:p w14:paraId="4D43CC88" w14:textId="7A1CC84F" w:rsidR="004E30F9" w:rsidRPr="004E30F9" w:rsidRDefault="004E30F9" w:rsidP="004F1503">
            <w:pPr>
              <w:pStyle w:val="BodyText"/>
              <w:tabs>
                <w:tab w:val="center" w:pos="246"/>
              </w:tabs>
              <w:jc w:val="center"/>
              <w:rPr>
                <w:rFonts w:asciiTheme="minorHAnsi" w:hAnsiTheme="minorHAnsi"/>
                <w:b/>
              </w:rPr>
            </w:pPr>
          </w:p>
        </w:tc>
        <w:tc>
          <w:tcPr>
            <w:tcW w:w="903" w:type="dxa"/>
            <w:vAlign w:val="center"/>
          </w:tcPr>
          <w:p w14:paraId="3D0A4B55" w14:textId="3D3D6E58" w:rsidR="004E30F9" w:rsidRPr="004E30F9" w:rsidRDefault="004E30F9" w:rsidP="004F1503">
            <w:pPr>
              <w:pStyle w:val="BodyText"/>
              <w:tabs>
                <w:tab w:val="center" w:pos="246"/>
              </w:tabs>
              <w:jc w:val="center"/>
              <w:rPr>
                <w:rFonts w:asciiTheme="minorHAnsi" w:hAnsiTheme="minorHAnsi"/>
                <w:b/>
              </w:rPr>
            </w:pPr>
          </w:p>
        </w:tc>
      </w:tr>
      <w:tr w:rsidR="004E30F9" w:rsidRPr="006576D0" w14:paraId="4DA37B15" w14:textId="77777777" w:rsidTr="004E30F9">
        <w:tc>
          <w:tcPr>
            <w:tcW w:w="4531" w:type="dxa"/>
          </w:tcPr>
          <w:p w14:paraId="3AA1CBB9" w14:textId="5BD3B411" w:rsidR="004E30F9" w:rsidRPr="006576D0" w:rsidRDefault="004E30F9" w:rsidP="004E30F9">
            <w:pPr>
              <w:pStyle w:val="BodyText"/>
              <w:rPr>
                <w:rFonts w:asciiTheme="minorHAnsi" w:hAnsiTheme="minorHAnsi"/>
              </w:rPr>
            </w:pPr>
            <w:r w:rsidRPr="006576D0">
              <w:rPr>
                <w:rFonts w:asciiTheme="minorHAnsi" w:hAnsiTheme="minorHAnsi"/>
              </w:rPr>
              <w:t>Siguranța transportului public</w:t>
            </w:r>
          </w:p>
        </w:tc>
        <w:tc>
          <w:tcPr>
            <w:tcW w:w="709" w:type="dxa"/>
          </w:tcPr>
          <w:p w14:paraId="6C115797" w14:textId="77777777" w:rsidR="004E30F9" w:rsidRPr="006576D0" w:rsidRDefault="004E30F9" w:rsidP="004F1503">
            <w:pPr>
              <w:pStyle w:val="BodyText"/>
              <w:jc w:val="center"/>
              <w:rPr>
                <w:rFonts w:asciiTheme="minorHAnsi" w:hAnsiTheme="minorHAnsi"/>
              </w:rPr>
            </w:pPr>
            <w:r w:rsidRPr="006576D0">
              <w:rPr>
                <w:rFonts w:asciiTheme="minorHAnsi" w:hAnsiTheme="minorHAnsi"/>
              </w:rPr>
              <w:t>10</w:t>
            </w:r>
          </w:p>
        </w:tc>
        <w:tc>
          <w:tcPr>
            <w:tcW w:w="1095" w:type="dxa"/>
            <w:vAlign w:val="center"/>
          </w:tcPr>
          <w:p w14:paraId="705A1E75" w14:textId="78BEF251" w:rsidR="004E30F9" w:rsidRPr="004E30F9" w:rsidRDefault="004E30F9" w:rsidP="004F1503">
            <w:pPr>
              <w:pStyle w:val="BodyText"/>
              <w:tabs>
                <w:tab w:val="center" w:pos="246"/>
              </w:tabs>
              <w:jc w:val="center"/>
              <w:rPr>
                <w:rFonts w:asciiTheme="minorHAnsi" w:hAnsiTheme="minorHAnsi"/>
                <w:b/>
              </w:rPr>
            </w:pPr>
          </w:p>
        </w:tc>
        <w:tc>
          <w:tcPr>
            <w:tcW w:w="1031" w:type="dxa"/>
            <w:vAlign w:val="center"/>
          </w:tcPr>
          <w:p w14:paraId="4C4F7034" w14:textId="50631126" w:rsidR="004E30F9" w:rsidRPr="004E30F9" w:rsidRDefault="004E30F9" w:rsidP="004F1503">
            <w:pPr>
              <w:pStyle w:val="BodyText"/>
              <w:tabs>
                <w:tab w:val="center" w:pos="246"/>
              </w:tabs>
              <w:jc w:val="center"/>
              <w:rPr>
                <w:rFonts w:asciiTheme="minorHAnsi" w:hAnsiTheme="minorHAnsi"/>
                <w:b/>
              </w:rPr>
            </w:pPr>
          </w:p>
        </w:tc>
        <w:tc>
          <w:tcPr>
            <w:tcW w:w="902" w:type="dxa"/>
            <w:vAlign w:val="center"/>
          </w:tcPr>
          <w:p w14:paraId="1E9064EB" w14:textId="0395C53C" w:rsidR="004E30F9" w:rsidRPr="004E30F9" w:rsidRDefault="004E30F9" w:rsidP="004F1503">
            <w:pPr>
              <w:pStyle w:val="BodyText"/>
              <w:tabs>
                <w:tab w:val="center" w:pos="246"/>
              </w:tabs>
              <w:jc w:val="center"/>
              <w:rPr>
                <w:rFonts w:asciiTheme="minorHAnsi" w:hAnsiTheme="minorHAnsi"/>
                <w:b/>
              </w:rPr>
            </w:pPr>
          </w:p>
        </w:tc>
        <w:tc>
          <w:tcPr>
            <w:tcW w:w="903" w:type="dxa"/>
            <w:vAlign w:val="center"/>
          </w:tcPr>
          <w:p w14:paraId="247C3FAC" w14:textId="23BC4DE3" w:rsidR="004E30F9" w:rsidRPr="004E30F9" w:rsidRDefault="004E30F9" w:rsidP="004F1503">
            <w:pPr>
              <w:pStyle w:val="BodyText"/>
              <w:tabs>
                <w:tab w:val="center" w:pos="246"/>
              </w:tabs>
              <w:jc w:val="center"/>
              <w:rPr>
                <w:rFonts w:asciiTheme="minorHAnsi" w:hAnsiTheme="minorHAnsi"/>
                <w:b/>
              </w:rPr>
            </w:pPr>
          </w:p>
        </w:tc>
      </w:tr>
      <w:tr w:rsidR="004E30F9" w:rsidRPr="006576D0" w14:paraId="61A442AC" w14:textId="77777777" w:rsidTr="004E30F9">
        <w:tc>
          <w:tcPr>
            <w:tcW w:w="4531" w:type="dxa"/>
          </w:tcPr>
          <w:p w14:paraId="13B5A70E" w14:textId="6DEDBEB2" w:rsidR="004E30F9" w:rsidRPr="006576D0" w:rsidRDefault="004E30F9" w:rsidP="004E30F9">
            <w:pPr>
              <w:pStyle w:val="BodyText"/>
              <w:rPr>
                <w:rFonts w:asciiTheme="minorHAnsi" w:hAnsiTheme="minorHAnsi"/>
              </w:rPr>
            </w:pPr>
            <w:r w:rsidRPr="006576D0">
              <w:rPr>
                <w:rFonts w:asciiTheme="minorHAnsi" w:hAnsiTheme="minorHAnsi"/>
              </w:rPr>
              <w:t>Siguranța bicicliștilor</w:t>
            </w:r>
          </w:p>
        </w:tc>
        <w:tc>
          <w:tcPr>
            <w:tcW w:w="709" w:type="dxa"/>
          </w:tcPr>
          <w:p w14:paraId="3AD67012" w14:textId="77777777" w:rsidR="004E30F9" w:rsidRPr="006576D0" w:rsidRDefault="004E30F9" w:rsidP="004F1503">
            <w:pPr>
              <w:pStyle w:val="BodyText"/>
              <w:jc w:val="center"/>
              <w:rPr>
                <w:rFonts w:asciiTheme="minorHAnsi" w:hAnsiTheme="minorHAnsi"/>
              </w:rPr>
            </w:pPr>
            <w:r w:rsidRPr="006576D0">
              <w:rPr>
                <w:rFonts w:asciiTheme="minorHAnsi" w:hAnsiTheme="minorHAnsi"/>
              </w:rPr>
              <w:t>10</w:t>
            </w:r>
          </w:p>
        </w:tc>
        <w:tc>
          <w:tcPr>
            <w:tcW w:w="1095" w:type="dxa"/>
            <w:vAlign w:val="center"/>
          </w:tcPr>
          <w:p w14:paraId="4F962DEB" w14:textId="0A04D50F" w:rsidR="004E30F9" w:rsidRPr="004E30F9" w:rsidRDefault="004E30F9" w:rsidP="004F1503">
            <w:pPr>
              <w:pStyle w:val="BodyText"/>
              <w:tabs>
                <w:tab w:val="center" w:pos="246"/>
              </w:tabs>
              <w:jc w:val="center"/>
              <w:rPr>
                <w:rFonts w:asciiTheme="minorHAnsi" w:hAnsiTheme="minorHAnsi"/>
                <w:b/>
              </w:rPr>
            </w:pPr>
          </w:p>
        </w:tc>
        <w:tc>
          <w:tcPr>
            <w:tcW w:w="1031" w:type="dxa"/>
            <w:vAlign w:val="center"/>
          </w:tcPr>
          <w:p w14:paraId="4F6C5FDF" w14:textId="766E60E2" w:rsidR="004E30F9" w:rsidRPr="004E30F9" w:rsidRDefault="004E30F9" w:rsidP="004F1503">
            <w:pPr>
              <w:pStyle w:val="BodyText"/>
              <w:tabs>
                <w:tab w:val="center" w:pos="246"/>
              </w:tabs>
              <w:jc w:val="center"/>
              <w:rPr>
                <w:rFonts w:asciiTheme="minorHAnsi" w:hAnsiTheme="minorHAnsi"/>
                <w:b/>
              </w:rPr>
            </w:pPr>
          </w:p>
        </w:tc>
        <w:tc>
          <w:tcPr>
            <w:tcW w:w="902" w:type="dxa"/>
            <w:vAlign w:val="center"/>
          </w:tcPr>
          <w:p w14:paraId="0BA6BD24" w14:textId="0387C666" w:rsidR="004E30F9" w:rsidRPr="004E30F9" w:rsidRDefault="004E30F9" w:rsidP="004F1503">
            <w:pPr>
              <w:pStyle w:val="BodyText"/>
              <w:tabs>
                <w:tab w:val="center" w:pos="246"/>
              </w:tabs>
              <w:jc w:val="center"/>
              <w:rPr>
                <w:rFonts w:asciiTheme="minorHAnsi" w:hAnsiTheme="minorHAnsi"/>
                <w:b/>
              </w:rPr>
            </w:pPr>
          </w:p>
        </w:tc>
        <w:tc>
          <w:tcPr>
            <w:tcW w:w="903" w:type="dxa"/>
            <w:vAlign w:val="center"/>
          </w:tcPr>
          <w:p w14:paraId="16B2BA5D" w14:textId="0AD2FA1E" w:rsidR="004E30F9" w:rsidRPr="004E30F9" w:rsidRDefault="004E30F9" w:rsidP="004F1503">
            <w:pPr>
              <w:pStyle w:val="BodyText"/>
              <w:tabs>
                <w:tab w:val="center" w:pos="246"/>
              </w:tabs>
              <w:jc w:val="center"/>
              <w:rPr>
                <w:rFonts w:asciiTheme="minorHAnsi" w:hAnsiTheme="minorHAnsi"/>
                <w:b/>
              </w:rPr>
            </w:pPr>
          </w:p>
        </w:tc>
      </w:tr>
      <w:tr w:rsidR="004E30F9" w:rsidRPr="006576D0" w14:paraId="614E2223" w14:textId="77777777" w:rsidTr="004E30F9">
        <w:tc>
          <w:tcPr>
            <w:tcW w:w="4531" w:type="dxa"/>
          </w:tcPr>
          <w:p w14:paraId="759EA5DC" w14:textId="6FBFC678" w:rsidR="004E30F9" w:rsidRPr="006576D0" w:rsidRDefault="004E30F9" w:rsidP="004E30F9">
            <w:pPr>
              <w:pStyle w:val="BodyText"/>
              <w:rPr>
                <w:rFonts w:asciiTheme="minorHAnsi" w:hAnsiTheme="minorHAnsi"/>
              </w:rPr>
            </w:pPr>
            <w:r w:rsidRPr="006576D0">
              <w:rPr>
                <w:rFonts w:asciiTheme="minorHAnsi" w:hAnsiTheme="minorHAnsi"/>
              </w:rPr>
              <w:t>Siguranța pietonilor</w:t>
            </w:r>
          </w:p>
        </w:tc>
        <w:tc>
          <w:tcPr>
            <w:tcW w:w="709" w:type="dxa"/>
          </w:tcPr>
          <w:p w14:paraId="624DDFE8" w14:textId="77777777" w:rsidR="004E30F9" w:rsidRPr="006576D0" w:rsidRDefault="004E30F9" w:rsidP="004F1503">
            <w:pPr>
              <w:pStyle w:val="BodyText"/>
              <w:jc w:val="center"/>
              <w:rPr>
                <w:rFonts w:asciiTheme="minorHAnsi" w:hAnsiTheme="minorHAnsi"/>
              </w:rPr>
            </w:pPr>
            <w:r w:rsidRPr="006576D0">
              <w:rPr>
                <w:rFonts w:asciiTheme="minorHAnsi" w:hAnsiTheme="minorHAnsi"/>
              </w:rPr>
              <w:t>10</w:t>
            </w:r>
          </w:p>
        </w:tc>
        <w:tc>
          <w:tcPr>
            <w:tcW w:w="1095" w:type="dxa"/>
            <w:vAlign w:val="center"/>
          </w:tcPr>
          <w:p w14:paraId="6093B234" w14:textId="5AD21A2D" w:rsidR="004E30F9" w:rsidRPr="004E30F9" w:rsidRDefault="004E30F9" w:rsidP="004F1503">
            <w:pPr>
              <w:pStyle w:val="BodyText"/>
              <w:tabs>
                <w:tab w:val="center" w:pos="246"/>
              </w:tabs>
              <w:jc w:val="center"/>
              <w:rPr>
                <w:rFonts w:asciiTheme="minorHAnsi" w:hAnsiTheme="minorHAnsi"/>
                <w:b/>
              </w:rPr>
            </w:pPr>
          </w:p>
        </w:tc>
        <w:tc>
          <w:tcPr>
            <w:tcW w:w="1031" w:type="dxa"/>
            <w:vAlign w:val="center"/>
          </w:tcPr>
          <w:p w14:paraId="1D285673" w14:textId="494322EA" w:rsidR="004E30F9" w:rsidRPr="004E30F9" w:rsidRDefault="004E30F9" w:rsidP="004F1503">
            <w:pPr>
              <w:pStyle w:val="BodyText"/>
              <w:tabs>
                <w:tab w:val="center" w:pos="246"/>
              </w:tabs>
              <w:jc w:val="center"/>
              <w:rPr>
                <w:rFonts w:asciiTheme="minorHAnsi" w:hAnsiTheme="minorHAnsi"/>
                <w:b/>
              </w:rPr>
            </w:pPr>
          </w:p>
        </w:tc>
        <w:tc>
          <w:tcPr>
            <w:tcW w:w="902" w:type="dxa"/>
            <w:vAlign w:val="center"/>
          </w:tcPr>
          <w:p w14:paraId="2F894049" w14:textId="2F9F3A6F" w:rsidR="004E30F9" w:rsidRPr="004E30F9" w:rsidRDefault="004E30F9" w:rsidP="004F1503">
            <w:pPr>
              <w:pStyle w:val="BodyText"/>
              <w:tabs>
                <w:tab w:val="center" w:pos="246"/>
              </w:tabs>
              <w:jc w:val="center"/>
              <w:rPr>
                <w:rFonts w:asciiTheme="minorHAnsi" w:hAnsiTheme="minorHAnsi"/>
                <w:b/>
              </w:rPr>
            </w:pPr>
          </w:p>
        </w:tc>
        <w:tc>
          <w:tcPr>
            <w:tcW w:w="903" w:type="dxa"/>
            <w:vAlign w:val="center"/>
          </w:tcPr>
          <w:p w14:paraId="3F740770" w14:textId="0A917C7C" w:rsidR="004E30F9" w:rsidRPr="004E30F9" w:rsidRDefault="004E30F9" w:rsidP="004F1503">
            <w:pPr>
              <w:pStyle w:val="BodyText"/>
              <w:tabs>
                <w:tab w:val="center" w:pos="246"/>
              </w:tabs>
              <w:jc w:val="center"/>
              <w:rPr>
                <w:rFonts w:asciiTheme="minorHAnsi" w:hAnsiTheme="minorHAnsi"/>
                <w:b/>
              </w:rPr>
            </w:pPr>
          </w:p>
        </w:tc>
      </w:tr>
      <w:tr w:rsidR="004E30F9" w:rsidRPr="006576D0" w14:paraId="4697E62B" w14:textId="77777777" w:rsidTr="004E30F9">
        <w:tc>
          <w:tcPr>
            <w:tcW w:w="4531" w:type="dxa"/>
          </w:tcPr>
          <w:p w14:paraId="0D807960" w14:textId="77777777" w:rsidR="004E30F9" w:rsidRPr="006576D0" w:rsidRDefault="004E30F9" w:rsidP="004E30F9">
            <w:pPr>
              <w:pStyle w:val="BodyText"/>
              <w:rPr>
                <w:rFonts w:asciiTheme="minorHAnsi" w:hAnsiTheme="minorHAnsi"/>
                <w:b/>
              </w:rPr>
            </w:pPr>
            <w:r w:rsidRPr="006576D0">
              <w:rPr>
                <w:rFonts w:asciiTheme="minorHAnsi" w:hAnsiTheme="minorHAnsi"/>
                <w:b/>
              </w:rPr>
              <w:t>Calitatea vieții</w:t>
            </w:r>
          </w:p>
        </w:tc>
        <w:tc>
          <w:tcPr>
            <w:tcW w:w="709" w:type="dxa"/>
          </w:tcPr>
          <w:p w14:paraId="14BD177E" w14:textId="77777777" w:rsidR="004E30F9" w:rsidRPr="006576D0" w:rsidRDefault="004E30F9" w:rsidP="004F1503">
            <w:pPr>
              <w:pStyle w:val="BodyText"/>
              <w:jc w:val="center"/>
              <w:rPr>
                <w:rFonts w:asciiTheme="minorHAnsi" w:hAnsiTheme="minorHAnsi"/>
                <w:b/>
              </w:rPr>
            </w:pPr>
            <w:r w:rsidRPr="006576D0">
              <w:rPr>
                <w:rFonts w:asciiTheme="minorHAnsi" w:hAnsiTheme="minorHAnsi"/>
                <w:b/>
              </w:rPr>
              <w:t>40</w:t>
            </w:r>
          </w:p>
        </w:tc>
        <w:tc>
          <w:tcPr>
            <w:tcW w:w="1095" w:type="dxa"/>
            <w:vAlign w:val="center"/>
          </w:tcPr>
          <w:p w14:paraId="353AF86B" w14:textId="6AAFAFF2" w:rsidR="004E30F9" w:rsidRPr="006576D0" w:rsidRDefault="004E30F9" w:rsidP="004F1503">
            <w:pPr>
              <w:pStyle w:val="BodyText"/>
              <w:tabs>
                <w:tab w:val="center" w:pos="246"/>
              </w:tabs>
              <w:jc w:val="center"/>
              <w:rPr>
                <w:rFonts w:asciiTheme="minorHAnsi" w:hAnsiTheme="minorHAnsi"/>
                <w:b/>
              </w:rPr>
            </w:pPr>
            <w:r w:rsidRPr="004E30F9">
              <w:rPr>
                <w:rFonts w:asciiTheme="minorHAnsi" w:hAnsiTheme="minorHAnsi"/>
                <w:b/>
              </w:rPr>
              <w:t>18,18%</w:t>
            </w:r>
          </w:p>
        </w:tc>
        <w:tc>
          <w:tcPr>
            <w:tcW w:w="1031" w:type="dxa"/>
            <w:vAlign w:val="center"/>
          </w:tcPr>
          <w:p w14:paraId="3258EAD4" w14:textId="506FA267" w:rsidR="004E30F9" w:rsidRPr="006576D0" w:rsidRDefault="004E30F9" w:rsidP="004F1503">
            <w:pPr>
              <w:pStyle w:val="BodyText"/>
              <w:tabs>
                <w:tab w:val="center" w:pos="246"/>
              </w:tabs>
              <w:jc w:val="center"/>
              <w:rPr>
                <w:rFonts w:asciiTheme="minorHAnsi" w:hAnsiTheme="minorHAnsi"/>
                <w:b/>
              </w:rPr>
            </w:pPr>
            <w:r w:rsidRPr="004E30F9">
              <w:rPr>
                <w:rFonts w:asciiTheme="minorHAnsi" w:hAnsiTheme="minorHAnsi"/>
                <w:b/>
              </w:rPr>
              <w:t>20,00%</w:t>
            </w:r>
          </w:p>
        </w:tc>
        <w:tc>
          <w:tcPr>
            <w:tcW w:w="902" w:type="dxa"/>
            <w:vAlign w:val="center"/>
          </w:tcPr>
          <w:p w14:paraId="18358535" w14:textId="1A8CC8F5" w:rsidR="004E30F9" w:rsidRPr="006576D0" w:rsidRDefault="004E30F9" w:rsidP="004F1503">
            <w:pPr>
              <w:pStyle w:val="BodyText"/>
              <w:tabs>
                <w:tab w:val="center" w:pos="246"/>
              </w:tabs>
              <w:jc w:val="center"/>
              <w:rPr>
                <w:rFonts w:asciiTheme="minorHAnsi" w:hAnsiTheme="minorHAnsi"/>
                <w:b/>
              </w:rPr>
            </w:pPr>
            <w:r w:rsidRPr="004E30F9">
              <w:rPr>
                <w:rFonts w:asciiTheme="minorHAnsi" w:hAnsiTheme="minorHAnsi"/>
                <w:b/>
              </w:rPr>
              <w:t>1,1</w:t>
            </w:r>
          </w:p>
        </w:tc>
        <w:tc>
          <w:tcPr>
            <w:tcW w:w="903" w:type="dxa"/>
            <w:vAlign w:val="center"/>
          </w:tcPr>
          <w:p w14:paraId="584412F3" w14:textId="53F3F3DA" w:rsidR="004E30F9" w:rsidRPr="006576D0" w:rsidRDefault="004E30F9" w:rsidP="004F1503">
            <w:pPr>
              <w:pStyle w:val="BodyText"/>
              <w:tabs>
                <w:tab w:val="center" w:pos="246"/>
              </w:tabs>
              <w:jc w:val="center"/>
              <w:rPr>
                <w:rFonts w:asciiTheme="minorHAnsi" w:hAnsiTheme="minorHAnsi"/>
                <w:b/>
              </w:rPr>
            </w:pPr>
            <w:r w:rsidRPr="004E30F9">
              <w:rPr>
                <w:rFonts w:asciiTheme="minorHAnsi" w:hAnsiTheme="minorHAnsi"/>
                <w:b/>
              </w:rPr>
              <w:t>44</w:t>
            </w:r>
          </w:p>
        </w:tc>
      </w:tr>
      <w:tr w:rsidR="004E30F9" w:rsidRPr="006576D0" w14:paraId="7BF37C62" w14:textId="77777777" w:rsidTr="004E30F9">
        <w:tc>
          <w:tcPr>
            <w:tcW w:w="4531" w:type="dxa"/>
          </w:tcPr>
          <w:p w14:paraId="4C65DD0E" w14:textId="29206D75" w:rsidR="004E30F9" w:rsidRPr="006576D0" w:rsidRDefault="004E30F9" w:rsidP="004E30F9">
            <w:pPr>
              <w:pStyle w:val="BodyText"/>
              <w:rPr>
                <w:rFonts w:asciiTheme="minorHAnsi" w:hAnsiTheme="minorHAnsi"/>
              </w:rPr>
            </w:pPr>
            <w:r w:rsidRPr="006576D0">
              <w:rPr>
                <w:rFonts w:asciiTheme="minorHAnsi" w:hAnsiTheme="minorHAnsi"/>
              </w:rPr>
              <w:t>Creșterea numărului locurilor de parcare</w:t>
            </w:r>
          </w:p>
        </w:tc>
        <w:tc>
          <w:tcPr>
            <w:tcW w:w="709" w:type="dxa"/>
          </w:tcPr>
          <w:p w14:paraId="7ADE4F54" w14:textId="77777777" w:rsidR="004E30F9" w:rsidRPr="006576D0" w:rsidRDefault="004E30F9" w:rsidP="004F1503">
            <w:pPr>
              <w:pStyle w:val="BodyText"/>
              <w:jc w:val="center"/>
              <w:rPr>
                <w:rFonts w:asciiTheme="minorHAnsi" w:hAnsiTheme="minorHAnsi"/>
              </w:rPr>
            </w:pPr>
            <w:r w:rsidRPr="006576D0">
              <w:rPr>
                <w:rFonts w:asciiTheme="minorHAnsi" w:hAnsiTheme="minorHAnsi"/>
              </w:rPr>
              <w:t>10</w:t>
            </w:r>
          </w:p>
        </w:tc>
        <w:tc>
          <w:tcPr>
            <w:tcW w:w="1095" w:type="dxa"/>
            <w:vAlign w:val="center"/>
          </w:tcPr>
          <w:p w14:paraId="3D964346" w14:textId="0A615174" w:rsidR="004E30F9" w:rsidRPr="004E30F9" w:rsidRDefault="004E30F9" w:rsidP="004F1503">
            <w:pPr>
              <w:pStyle w:val="BodyText"/>
              <w:tabs>
                <w:tab w:val="center" w:pos="246"/>
              </w:tabs>
              <w:jc w:val="center"/>
              <w:rPr>
                <w:rFonts w:asciiTheme="minorHAnsi" w:hAnsiTheme="minorHAnsi"/>
                <w:b/>
              </w:rPr>
            </w:pPr>
          </w:p>
        </w:tc>
        <w:tc>
          <w:tcPr>
            <w:tcW w:w="1031" w:type="dxa"/>
            <w:vAlign w:val="center"/>
          </w:tcPr>
          <w:p w14:paraId="489FB4B6" w14:textId="527E8FA7" w:rsidR="004E30F9" w:rsidRPr="004E30F9" w:rsidRDefault="004E30F9" w:rsidP="004F1503">
            <w:pPr>
              <w:pStyle w:val="BodyText"/>
              <w:tabs>
                <w:tab w:val="center" w:pos="246"/>
              </w:tabs>
              <w:jc w:val="center"/>
              <w:rPr>
                <w:rFonts w:asciiTheme="minorHAnsi" w:hAnsiTheme="minorHAnsi"/>
                <w:b/>
              </w:rPr>
            </w:pPr>
          </w:p>
        </w:tc>
        <w:tc>
          <w:tcPr>
            <w:tcW w:w="902" w:type="dxa"/>
            <w:vAlign w:val="center"/>
          </w:tcPr>
          <w:p w14:paraId="31E4939E" w14:textId="5C59E291" w:rsidR="004E30F9" w:rsidRPr="004E30F9" w:rsidRDefault="004E30F9" w:rsidP="004F1503">
            <w:pPr>
              <w:pStyle w:val="BodyText"/>
              <w:tabs>
                <w:tab w:val="center" w:pos="246"/>
              </w:tabs>
              <w:jc w:val="center"/>
              <w:rPr>
                <w:rFonts w:asciiTheme="minorHAnsi" w:hAnsiTheme="minorHAnsi"/>
                <w:b/>
              </w:rPr>
            </w:pPr>
          </w:p>
        </w:tc>
        <w:tc>
          <w:tcPr>
            <w:tcW w:w="903" w:type="dxa"/>
            <w:vAlign w:val="center"/>
          </w:tcPr>
          <w:p w14:paraId="28FFE4A6" w14:textId="7F55B9E6" w:rsidR="004E30F9" w:rsidRPr="004E30F9" w:rsidRDefault="004E30F9" w:rsidP="004F1503">
            <w:pPr>
              <w:pStyle w:val="BodyText"/>
              <w:tabs>
                <w:tab w:val="center" w:pos="246"/>
              </w:tabs>
              <w:jc w:val="center"/>
              <w:rPr>
                <w:rFonts w:asciiTheme="minorHAnsi" w:hAnsiTheme="minorHAnsi"/>
                <w:b/>
              </w:rPr>
            </w:pPr>
          </w:p>
        </w:tc>
      </w:tr>
      <w:tr w:rsidR="004E30F9" w:rsidRPr="006576D0" w14:paraId="78312D63" w14:textId="77777777" w:rsidTr="004E30F9">
        <w:tc>
          <w:tcPr>
            <w:tcW w:w="4531" w:type="dxa"/>
          </w:tcPr>
          <w:p w14:paraId="46F7B1C3" w14:textId="0298F36F" w:rsidR="004E30F9" w:rsidRPr="006576D0" w:rsidRDefault="004E30F9" w:rsidP="004E30F9">
            <w:pPr>
              <w:pStyle w:val="BodyText"/>
              <w:rPr>
                <w:rFonts w:asciiTheme="minorHAnsi" w:hAnsiTheme="minorHAnsi"/>
              </w:rPr>
            </w:pPr>
            <w:r w:rsidRPr="006576D0">
              <w:rPr>
                <w:rFonts w:asciiTheme="minorHAnsi" w:hAnsiTheme="minorHAnsi"/>
              </w:rPr>
              <w:t>Calitatea transportului public</w:t>
            </w:r>
          </w:p>
        </w:tc>
        <w:tc>
          <w:tcPr>
            <w:tcW w:w="709" w:type="dxa"/>
          </w:tcPr>
          <w:p w14:paraId="276B70EA" w14:textId="77777777" w:rsidR="004E30F9" w:rsidRPr="006576D0" w:rsidRDefault="004E30F9" w:rsidP="004F1503">
            <w:pPr>
              <w:pStyle w:val="BodyText"/>
              <w:jc w:val="center"/>
              <w:rPr>
                <w:rFonts w:asciiTheme="minorHAnsi" w:hAnsiTheme="minorHAnsi"/>
              </w:rPr>
            </w:pPr>
            <w:r w:rsidRPr="006576D0">
              <w:rPr>
                <w:rFonts w:asciiTheme="minorHAnsi" w:hAnsiTheme="minorHAnsi"/>
              </w:rPr>
              <w:t>10</w:t>
            </w:r>
          </w:p>
        </w:tc>
        <w:tc>
          <w:tcPr>
            <w:tcW w:w="1095" w:type="dxa"/>
            <w:vAlign w:val="center"/>
          </w:tcPr>
          <w:p w14:paraId="5FD78A23" w14:textId="16C9BBF8" w:rsidR="004E30F9" w:rsidRPr="004E30F9" w:rsidRDefault="004E30F9" w:rsidP="004F1503">
            <w:pPr>
              <w:pStyle w:val="BodyText"/>
              <w:tabs>
                <w:tab w:val="center" w:pos="246"/>
              </w:tabs>
              <w:jc w:val="center"/>
              <w:rPr>
                <w:rFonts w:asciiTheme="minorHAnsi" w:hAnsiTheme="minorHAnsi"/>
                <w:b/>
              </w:rPr>
            </w:pPr>
          </w:p>
        </w:tc>
        <w:tc>
          <w:tcPr>
            <w:tcW w:w="1031" w:type="dxa"/>
            <w:vAlign w:val="center"/>
          </w:tcPr>
          <w:p w14:paraId="6ADB4557" w14:textId="543CE60B" w:rsidR="004E30F9" w:rsidRPr="004E30F9" w:rsidRDefault="004E30F9" w:rsidP="004F1503">
            <w:pPr>
              <w:pStyle w:val="BodyText"/>
              <w:tabs>
                <w:tab w:val="center" w:pos="246"/>
              </w:tabs>
              <w:jc w:val="center"/>
              <w:rPr>
                <w:rFonts w:asciiTheme="minorHAnsi" w:hAnsiTheme="minorHAnsi"/>
                <w:b/>
              </w:rPr>
            </w:pPr>
          </w:p>
        </w:tc>
        <w:tc>
          <w:tcPr>
            <w:tcW w:w="902" w:type="dxa"/>
            <w:vAlign w:val="center"/>
          </w:tcPr>
          <w:p w14:paraId="790018A2" w14:textId="3F5222BE" w:rsidR="004E30F9" w:rsidRPr="004E30F9" w:rsidRDefault="004E30F9" w:rsidP="004F1503">
            <w:pPr>
              <w:pStyle w:val="BodyText"/>
              <w:tabs>
                <w:tab w:val="center" w:pos="246"/>
              </w:tabs>
              <w:jc w:val="center"/>
              <w:rPr>
                <w:rFonts w:asciiTheme="minorHAnsi" w:hAnsiTheme="minorHAnsi"/>
                <w:b/>
              </w:rPr>
            </w:pPr>
          </w:p>
        </w:tc>
        <w:tc>
          <w:tcPr>
            <w:tcW w:w="903" w:type="dxa"/>
            <w:vAlign w:val="center"/>
          </w:tcPr>
          <w:p w14:paraId="13BDECC6" w14:textId="4D0B9855" w:rsidR="004E30F9" w:rsidRPr="004E30F9" w:rsidRDefault="004E30F9" w:rsidP="004F1503">
            <w:pPr>
              <w:pStyle w:val="BodyText"/>
              <w:tabs>
                <w:tab w:val="center" w:pos="246"/>
              </w:tabs>
              <w:jc w:val="center"/>
              <w:rPr>
                <w:rFonts w:asciiTheme="minorHAnsi" w:hAnsiTheme="minorHAnsi"/>
                <w:b/>
              </w:rPr>
            </w:pPr>
          </w:p>
        </w:tc>
      </w:tr>
      <w:tr w:rsidR="004E30F9" w:rsidRPr="006576D0" w14:paraId="28EB284C" w14:textId="77777777" w:rsidTr="004E30F9">
        <w:tc>
          <w:tcPr>
            <w:tcW w:w="4531" w:type="dxa"/>
          </w:tcPr>
          <w:p w14:paraId="11A7176B" w14:textId="11459DC8" w:rsidR="004E30F9" w:rsidRPr="006576D0" w:rsidRDefault="004E30F9" w:rsidP="004E30F9">
            <w:pPr>
              <w:pStyle w:val="BodyText"/>
              <w:rPr>
                <w:rFonts w:asciiTheme="minorHAnsi" w:hAnsiTheme="minorHAnsi"/>
              </w:rPr>
            </w:pPr>
            <w:r w:rsidRPr="006576D0">
              <w:rPr>
                <w:rFonts w:asciiTheme="minorHAnsi" w:hAnsiTheme="minorHAnsi"/>
              </w:rPr>
              <w:t>Lungimea pistelor de biciclete</w:t>
            </w:r>
          </w:p>
        </w:tc>
        <w:tc>
          <w:tcPr>
            <w:tcW w:w="709" w:type="dxa"/>
          </w:tcPr>
          <w:p w14:paraId="523A1F70" w14:textId="77777777" w:rsidR="004E30F9" w:rsidRPr="006576D0" w:rsidRDefault="004E30F9" w:rsidP="004F1503">
            <w:pPr>
              <w:pStyle w:val="BodyText"/>
              <w:jc w:val="center"/>
              <w:rPr>
                <w:rFonts w:asciiTheme="minorHAnsi" w:hAnsiTheme="minorHAnsi"/>
              </w:rPr>
            </w:pPr>
            <w:r w:rsidRPr="006576D0">
              <w:rPr>
                <w:rFonts w:asciiTheme="minorHAnsi" w:hAnsiTheme="minorHAnsi"/>
              </w:rPr>
              <w:t>10</w:t>
            </w:r>
          </w:p>
        </w:tc>
        <w:tc>
          <w:tcPr>
            <w:tcW w:w="1095" w:type="dxa"/>
            <w:vAlign w:val="center"/>
          </w:tcPr>
          <w:p w14:paraId="1AD4F50A" w14:textId="50DFCF64" w:rsidR="004E30F9" w:rsidRPr="004E30F9" w:rsidRDefault="004E30F9" w:rsidP="004F1503">
            <w:pPr>
              <w:pStyle w:val="BodyText"/>
              <w:tabs>
                <w:tab w:val="center" w:pos="246"/>
              </w:tabs>
              <w:jc w:val="center"/>
              <w:rPr>
                <w:rFonts w:asciiTheme="minorHAnsi" w:hAnsiTheme="minorHAnsi"/>
                <w:b/>
              </w:rPr>
            </w:pPr>
          </w:p>
        </w:tc>
        <w:tc>
          <w:tcPr>
            <w:tcW w:w="1031" w:type="dxa"/>
            <w:vAlign w:val="center"/>
          </w:tcPr>
          <w:p w14:paraId="76C942F1" w14:textId="3524195A" w:rsidR="004E30F9" w:rsidRPr="004E30F9" w:rsidRDefault="004E30F9" w:rsidP="004F1503">
            <w:pPr>
              <w:pStyle w:val="BodyText"/>
              <w:tabs>
                <w:tab w:val="center" w:pos="246"/>
              </w:tabs>
              <w:jc w:val="center"/>
              <w:rPr>
                <w:rFonts w:asciiTheme="minorHAnsi" w:hAnsiTheme="minorHAnsi"/>
                <w:b/>
              </w:rPr>
            </w:pPr>
          </w:p>
        </w:tc>
        <w:tc>
          <w:tcPr>
            <w:tcW w:w="902" w:type="dxa"/>
            <w:vAlign w:val="center"/>
          </w:tcPr>
          <w:p w14:paraId="221A0E3D" w14:textId="44ED6C5C" w:rsidR="004E30F9" w:rsidRPr="004E30F9" w:rsidRDefault="004E30F9" w:rsidP="004F1503">
            <w:pPr>
              <w:pStyle w:val="BodyText"/>
              <w:tabs>
                <w:tab w:val="center" w:pos="246"/>
              </w:tabs>
              <w:jc w:val="center"/>
              <w:rPr>
                <w:rFonts w:asciiTheme="minorHAnsi" w:hAnsiTheme="minorHAnsi"/>
                <w:b/>
              </w:rPr>
            </w:pPr>
          </w:p>
        </w:tc>
        <w:tc>
          <w:tcPr>
            <w:tcW w:w="903" w:type="dxa"/>
            <w:vAlign w:val="center"/>
          </w:tcPr>
          <w:p w14:paraId="5CA10935" w14:textId="6362D704" w:rsidR="004E30F9" w:rsidRPr="004E30F9" w:rsidRDefault="004E30F9" w:rsidP="004F1503">
            <w:pPr>
              <w:pStyle w:val="BodyText"/>
              <w:tabs>
                <w:tab w:val="center" w:pos="246"/>
              </w:tabs>
              <w:jc w:val="center"/>
              <w:rPr>
                <w:rFonts w:asciiTheme="minorHAnsi" w:hAnsiTheme="minorHAnsi"/>
                <w:b/>
              </w:rPr>
            </w:pPr>
          </w:p>
        </w:tc>
      </w:tr>
      <w:tr w:rsidR="004E30F9" w:rsidRPr="006576D0" w14:paraId="57F71589" w14:textId="77777777" w:rsidTr="004E30F9">
        <w:tc>
          <w:tcPr>
            <w:tcW w:w="4531" w:type="dxa"/>
          </w:tcPr>
          <w:p w14:paraId="6075B09E" w14:textId="663E6FF0" w:rsidR="004E30F9" w:rsidRPr="006576D0" w:rsidRDefault="004E30F9" w:rsidP="004E30F9">
            <w:pPr>
              <w:pStyle w:val="BodyText"/>
              <w:rPr>
                <w:rFonts w:asciiTheme="minorHAnsi" w:hAnsiTheme="minorHAnsi"/>
              </w:rPr>
            </w:pPr>
            <w:r w:rsidRPr="006576D0">
              <w:rPr>
                <w:rFonts w:asciiTheme="minorHAnsi" w:hAnsiTheme="minorHAnsi"/>
              </w:rPr>
              <w:t>Suprafața spațiului pietonal</w:t>
            </w:r>
          </w:p>
        </w:tc>
        <w:tc>
          <w:tcPr>
            <w:tcW w:w="709" w:type="dxa"/>
          </w:tcPr>
          <w:p w14:paraId="1E058267" w14:textId="77777777" w:rsidR="004E30F9" w:rsidRPr="006576D0" w:rsidRDefault="004E30F9" w:rsidP="004F1503">
            <w:pPr>
              <w:pStyle w:val="BodyText"/>
              <w:jc w:val="center"/>
              <w:rPr>
                <w:rFonts w:asciiTheme="minorHAnsi" w:hAnsiTheme="minorHAnsi"/>
              </w:rPr>
            </w:pPr>
            <w:r w:rsidRPr="006576D0">
              <w:rPr>
                <w:rFonts w:asciiTheme="minorHAnsi" w:hAnsiTheme="minorHAnsi"/>
              </w:rPr>
              <w:t>10</w:t>
            </w:r>
          </w:p>
        </w:tc>
        <w:tc>
          <w:tcPr>
            <w:tcW w:w="1095" w:type="dxa"/>
            <w:vAlign w:val="center"/>
          </w:tcPr>
          <w:p w14:paraId="54687D90" w14:textId="61DFAD3C" w:rsidR="004E30F9" w:rsidRPr="004E30F9" w:rsidRDefault="004E30F9" w:rsidP="004F1503">
            <w:pPr>
              <w:pStyle w:val="BodyText"/>
              <w:tabs>
                <w:tab w:val="center" w:pos="246"/>
              </w:tabs>
              <w:jc w:val="center"/>
              <w:rPr>
                <w:rFonts w:asciiTheme="minorHAnsi" w:hAnsiTheme="minorHAnsi"/>
                <w:b/>
              </w:rPr>
            </w:pPr>
          </w:p>
        </w:tc>
        <w:tc>
          <w:tcPr>
            <w:tcW w:w="1031" w:type="dxa"/>
            <w:vAlign w:val="center"/>
          </w:tcPr>
          <w:p w14:paraId="47A5D67A" w14:textId="5D05CF81" w:rsidR="004E30F9" w:rsidRPr="004E30F9" w:rsidRDefault="004E30F9" w:rsidP="004F1503">
            <w:pPr>
              <w:pStyle w:val="BodyText"/>
              <w:tabs>
                <w:tab w:val="center" w:pos="246"/>
              </w:tabs>
              <w:jc w:val="center"/>
              <w:rPr>
                <w:rFonts w:asciiTheme="minorHAnsi" w:hAnsiTheme="minorHAnsi"/>
                <w:b/>
              </w:rPr>
            </w:pPr>
          </w:p>
        </w:tc>
        <w:tc>
          <w:tcPr>
            <w:tcW w:w="902" w:type="dxa"/>
            <w:vAlign w:val="center"/>
          </w:tcPr>
          <w:p w14:paraId="4021E601" w14:textId="42F6799B" w:rsidR="004E30F9" w:rsidRPr="004E30F9" w:rsidRDefault="004E30F9" w:rsidP="004F1503">
            <w:pPr>
              <w:pStyle w:val="BodyText"/>
              <w:tabs>
                <w:tab w:val="center" w:pos="246"/>
              </w:tabs>
              <w:jc w:val="center"/>
              <w:rPr>
                <w:rFonts w:asciiTheme="minorHAnsi" w:hAnsiTheme="minorHAnsi"/>
                <w:b/>
              </w:rPr>
            </w:pPr>
          </w:p>
        </w:tc>
        <w:tc>
          <w:tcPr>
            <w:tcW w:w="903" w:type="dxa"/>
            <w:vAlign w:val="center"/>
          </w:tcPr>
          <w:p w14:paraId="6F818C7A" w14:textId="04A3FED0" w:rsidR="004E30F9" w:rsidRPr="004E30F9" w:rsidRDefault="004E30F9" w:rsidP="004F1503">
            <w:pPr>
              <w:pStyle w:val="BodyText"/>
              <w:tabs>
                <w:tab w:val="center" w:pos="246"/>
              </w:tabs>
              <w:jc w:val="center"/>
              <w:rPr>
                <w:rFonts w:asciiTheme="minorHAnsi" w:hAnsiTheme="minorHAnsi"/>
                <w:b/>
              </w:rPr>
            </w:pPr>
          </w:p>
        </w:tc>
      </w:tr>
      <w:tr w:rsidR="004E30F9" w:rsidRPr="006576D0" w14:paraId="65512DEE" w14:textId="77777777" w:rsidTr="004E30F9">
        <w:tc>
          <w:tcPr>
            <w:tcW w:w="4531" w:type="dxa"/>
          </w:tcPr>
          <w:p w14:paraId="3D02144B" w14:textId="77777777" w:rsidR="004E30F9" w:rsidRPr="006576D0" w:rsidRDefault="004E30F9" w:rsidP="004E30F9">
            <w:pPr>
              <w:pStyle w:val="BodyText"/>
              <w:rPr>
                <w:rFonts w:asciiTheme="minorHAnsi" w:hAnsiTheme="minorHAnsi"/>
                <w:b/>
              </w:rPr>
            </w:pPr>
            <w:r w:rsidRPr="006576D0">
              <w:rPr>
                <w:rFonts w:asciiTheme="minorHAnsi" w:hAnsiTheme="minorHAnsi"/>
                <w:b/>
              </w:rPr>
              <w:t>TOTAL GENERAL</w:t>
            </w:r>
          </w:p>
        </w:tc>
        <w:tc>
          <w:tcPr>
            <w:tcW w:w="709" w:type="dxa"/>
          </w:tcPr>
          <w:p w14:paraId="13D14DD3" w14:textId="533149BC" w:rsidR="004E30F9" w:rsidRPr="006576D0" w:rsidRDefault="004E30F9" w:rsidP="004F1503">
            <w:pPr>
              <w:pStyle w:val="BodyText"/>
              <w:jc w:val="center"/>
              <w:rPr>
                <w:rFonts w:asciiTheme="minorHAnsi" w:hAnsiTheme="minorHAnsi"/>
                <w:b/>
              </w:rPr>
            </w:pPr>
            <w:r>
              <w:rPr>
                <w:rFonts w:asciiTheme="minorHAnsi" w:hAnsiTheme="minorHAnsi"/>
                <w:b/>
              </w:rPr>
              <w:t>220</w:t>
            </w:r>
          </w:p>
        </w:tc>
        <w:tc>
          <w:tcPr>
            <w:tcW w:w="1095" w:type="dxa"/>
            <w:vAlign w:val="center"/>
          </w:tcPr>
          <w:p w14:paraId="5FA3638E" w14:textId="4789F294" w:rsidR="004E30F9" w:rsidRPr="006576D0" w:rsidRDefault="004E30F9" w:rsidP="004F1503">
            <w:pPr>
              <w:pStyle w:val="BodyText"/>
              <w:tabs>
                <w:tab w:val="center" w:pos="246"/>
              </w:tabs>
              <w:jc w:val="center"/>
              <w:rPr>
                <w:rFonts w:asciiTheme="minorHAnsi" w:hAnsiTheme="minorHAnsi"/>
                <w:b/>
              </w:rPr>
            </w:pPr>
            <w:r w:rsidRPr="004E30F9">
              <w:rPr>
                <w:rFonts w:asciiTheme="minorHAnsi" w:hAnsiTheme="minorHAnsi"/>
                <w:b/>
              </w:rPr>
              <w:t>100%</w:t>
            </w:r>
          </w:p>
        </w:tc>
        <w:tc>
          <w:tcPr>
            <w:tcW w:w="1031" w:type="dxa"/>
            <w:vAlign w:val="center"/>
          </w:tcPr>
          <w:p w14:paraId="1A2F1881" w14:textId="3BFA4C4F" w:rsidR="004E30F9" w:rsidRPr="006576D0" w:rsidRDefault="004E30F9" w:rsidP="004F1503">
            <w:pPr>
              <w:pStyle w:val="BodyText"/>
              <w:tabs>
                <w:tab w:val="center" w:pos="246"/>
              </w:tabs>
              <w:jc w:val="center"/>
              <w:rPr>
                <w:rFonts w:asciiTheme="minorHAnsi" w:hAnsiTheme="minorHAnsi"/>
                <w:b/>
              </w:rPr>
            </w:pPr>
            <w:r w:rsidRPr="004E30F9">
              <w:rPr>
                <w:rFonts w:asciiTheme="minorHAnsi" w:hAnsiTheme="minorHAnsi"/>
                <w:b/>
              </w:rPr>
              <w:t>100%</w:t>
            </w:r>
          </w:p>
        </w:tc>
        <w:tc>
          <w:tcPr>
            <w:tcW w:w="902" w:type="dxa"/>
            <w:vAlign w:val="center"/>
          </w:tcPr>
          <w:p w14:paraId="1BCBBF25" w14:textId="22731A53" w:rsidR="004E30F9" w:rsidRPr="006576D0" w:rsidRDefault="004E30F9" w:rsidP="004F1503">
            <w:pPr>
              <w:pStyle w:val="BodyText"/>
              <w:tabs>
                <w:tab w:val="center" w:pos="246"/>
              </w:tabs>
              <w:jc w:val="center"/>
              <w:rPr>
                <w:rFonts w:asciiTheme="minorHAnsi" w:hAnsiTheme="minorHAnsi"/>
                <w:b/>
              </w:rPr>
            </w:pPr>
          </w:p>
        </w:tc>
        <w:tc>
          <w:tcPr>
            <w:tcW w:w="903" w:type="dxa"/>
            <w:vAlign w:val="center"/>
          </w:tcPr>
          <w:p w14:paraId="72709D58" w14:textId="36DC5D67" w:rsidR="004E30F9" w:rsidRPr="006576D0" w:rsidRDefault="004E30F9" w:rsidP="004F1503">
            <w:pPr>
              <w:pStyle w:val="BodyText"/>
              <w:tabs>
                <w:tab w:val="center" w:pos="246"/>
              </w:tabs>
              <w:jc w:val="center"/>
              <w:rPr>
                <w:rFonts w:asciiTheme="minorHAnsi" w:hAnsiTheme="minorHAnsi"/>
                <w:b/>
              </w:rPr>
            </w:pPr>
            <w:r w:rsidRPr="004E30F9">
              <w:rPr>
                <w:rFonts w:asciiTheme="minorHAnsi" w:hAnsiTheme="minorHAnsi"/>
                <w:b/>
              </w:rPr>
              <w:t>220</w:t>
            </w:r>
          </w:p>
        </w:tc>
      </w:tr>
    </w:tbl>
    <w:p w14:paraId="765BF221" w14:textId="77777777" w:rsidR="00416456" w:rsidRPr="006576D0" w:rsidRDefault="00416456" w:rsidP="00416456">
      <w:pPr>
        <w:pStyle w:val="BodyText"/>
      </w:pPr>
    </w:p>
    <w:p w14:paraId="767A6017" w14:textId="756B822E" w:rsidR="000316FE" w:rsidRPr="006576D0" w:rsidRDefault="000316FE" w:rsidP="00BB6086">
      <w:pPr>
        <w:pStyle w:val="Heading3"/>
        <w:rPr>
          <w:rFonts w:asciiTheme="minorHAnsi" w:hAnsiTheme="minorHAnsi"/>
          <w:color w:val="auto"/>
        </w:rPr>
      </w:pPr>
      <w:bookmarkStart w:id="431" w:name="_Toc479112201"/>
      <w:r w:rsidRPr="006576D0">
        <w:rPr>
          <w:rFonts w:asciiTheme="minorHAnsi" w:hAnsiTheme="minorHAnsi"/>
          <w:color w:val="auto"/>
        </w:rPr>
        <w:t>Selectarea scenariului</w:t>
      </w:r>
      <w:bookmarkEnd w:id="431"/>
    </w:p>
    <w:p w14:paraId="386E2608" w14:textId="7E64F22B" w:rsidR="00E20032" w:rsidRPr="006576D0" w:rsidRDefault="00E20032" w:rsidP="00E20032">
      <w:r w:rsidRPr="006576D0">
        <w:t>Aplicând modalitatea de calcul precizată mai sus, rezultatele analizei multicriteriale pentru cele trei scenarii este prezentată mai jos, pentru întreaga durată de implementare a PMUD, respectiv orizontul de timp 2030.</w:t>
      </w:r>
    </w:p>
    <w:p w14:paraId="23AD9D98" w14:textId="3B5377B7" w:rsidR="000B692F" w:rsidRPr="006576D0" w:rsidRDefault="000B692F" w:rsidP="000B692F">
      <w:r w:rsidRPr="006576D0">
        <w:t xml:space="preserve">În urma analizei multicriteriale, scenariul recomandat este Scenariul 3 – „a investi în mobilitate urbană durabilă” (extins), care a obținut un scor total de </w:t>
      </w:r>
      <w:r w:rsidR="004F1503">
        <w:t>220</w:t>
      </w:r>
      <w:r w:rsidRPr="006576D0">
        <w:t xml:space="preserve"> puncte, comparativ cu Scenariul 1 – 11</w:t>
      </w:r>
      <w:r w:rsidR="004F1503">
        <w:t>7</w:t>
      </w:r>
      <w:r w:rsidRPr="006576D0">
        <w:t>,</w:t>
      </w:r>
      <w:r w:rsidR="004F1503">
        <w:t>13</w:t>
      </w:r>
      <w:r w:rsidRPr="006576D0">
        <w:t xml:space="preserve"> puncte și Scenariul 2 – </w:t>
      </w:r>
      <w:r w:rsidR="004F1503">
        <w:t>192</w:t>
      </w:r>
      <w:r w:rsidRPr="006576D0">
        <w:t>,</w:t>
      </w:r>
      <w:r w:rsidR="004F1503">
        <w:t>21</w:t>
      </w:r>
      <w:r w:rsidRPr="006576D0">
        <w:t xml:space="preserve"> puncte, după cum rezultă din tabelul următor.</w:t>
      </w:r>
    </w:p>
    <w:p w14:paraId="01AB542F" w14:textId="2DA627B1" w:rsidR="000B692F" w:rsidRPr="006576D0" w:rsidRDefault="000B692F" w:rsidP="00E20032"/>
    <w:p w14:paraId="3524F956" w14:textId="7DECF3EC" w:rsidR="00E20032" w:rsidRPr="006576D0" w:rsidRDefault="00E20032" w:rsidP="00E20032"/>
    <w:p w14:paraId="1C266913" w14:textId="77777777" w:rsidR="00E20032" w:rsidRPr="006576D0" w:rsidRDefault="00E20032" w:rsidP="00E20032">
      <w:pPr>
        <w:sectPr w:rsidR="00E20032" w:rsidRPr="006576D0" w:rsidSect="00BB6086">
          <w:headerReference w:type="default" r:id="rId176"/>
          <w:footerReference w:type="default" r:id="rId177"/>
          <w:headerReference w:type="first" r:id="rId178"/>
          <w:footerReference w:type="first" r:id="rId179"/>
          <w:footnotePr>
            <w:numRestart w:val="eachPage"/>
          </w:footnotePr>
          <w:pgSz w:w="11906" w:h="16838"/>
          <w:pgMar w:top="1701" w:right="851" w:bottom="1134" w:left="1418" w:header="709" w:footer="709" w:gutter="0"/>
          <w:cols w:space="708"/>
          <w:titlePg/>
          <w:docGrid w:linePitch="360"/>
        </w:sectPr>
      </w:pPr>
    </w:p>
    <w:p w14:paraId="3EC9FB29" w14:textId="008CF84F" w:rsidR="00E20032" w:rsidRPr="006576D0" w:rsidRDefault="00C87481" w:rsidP="00C87481">
      <w:pPr>
        <w:pStyle w:val="Caption"/>
      </w:pPr>
      <w:bookmarkStart w:id="432" w:name="_Toc466842315"/>
      <w:bookmarkStart w:id="433" w:name="_Toc474621158"/>
      <w:r w:rsidRPr="006576D0">
        <w:lastRenderedPageBreak/>
        <w:t xml:space="preserve">Tabel  </w:t>
      </w:r>
      <w:fldSimple w:instr=" SEQ Tabel_ \* ARABIC ">
        <w:r w:rsidR="00886BB7">
          <w:rPr>
            <w:noProof/>
          </w:rPr>
          <w:t>84</w:t>
        </w:r>
      </w:fldSimple>
      <w:r w:rsidR="00E20032" w:rsidRPr="006576D0">
        <w:t xml:space="preserve">. Calculul </w:t>
      </w:r>
      <w:r w:rsidR="000B692F" w:rsidRPr="006576D0">
        <w:t>punctajului</w:t>
      </w:r>
      <w:r w:rsidR="00E20032" w:rsidRPr="006576D0">
        <w:t xml:space="preserve"> final al scenariilor</w:t>
      </w:r>
      <w:bookmarkEnd w:id="432"/>
      <w:bookmarkEnd w:id="433"/>
    </w:p>
    <w:tbl>
      <w:tblPr>
        <w:tblStyle w:val="TableGrid"/>
        <w:tblW w:w="14029" w:type="dxa"/>
        <w:tblLook w:val="04A0" w:firstRow="1" w:lastRow="0" w:firstColumn="1" w:lastColumn="0" w:noHBand="0" w:noVBand="1"/>
      </w:tblPr>
      <w:tblGrid>
        <w:gridCol w:w="4951"/>
        <w:gridCol w:w="1216"/>
        <w:gridCol w:w="1293"/>
        <w:gridCol w:w="1344"/>
        <w:gridCol w:w="1285"/>
        <w:gridCol w:w="1332"/>
        <w:gridCol w:w="1322"/>
        <w:gridCol w:w="1286"/>
      </w:tblGrid>
      <w:tr w:rsidR="00E20032" w:rsidRPr="006576D0" w14:paraId="0D851576" w14:textId="77777777" w:rsidTr="004F1503">
        <w:trPr>
          <w:cantSplit/>
          <w:trHeight w:val="77"/>
          <w:tblHeader/>
        </w:trPr>
        <w:tc>
          <w:tcPr>
            <w:tcW w:w="4951" w:type="dxa"/>
            <w:vMerge w:val="restart"/>
            <w:vAlign w:val="center"/>
          </w:tcPr>
          <w:p w14:paraId="65B532E7" w14:textId="77777777" w:rsidR="00E20032" w:rsidRPr="006576D0" w:rsidRDefault="00E20032" w:rsidP="00C36CBF">
            <w:pPr>
              <w:pStyle w:val="BodyText"/>
              <w:spacing w:after="120"/>
              <w:rPr>
                <w:rFonts w:asciiTheme="minorHAnsi" w:hAnsiTheme="minorHAnsi"/>
                <w:b/>
              </w:rPr>
            </w:pPr>
            <w:r w:rsidRPr="006576D0">
              <w:rPr>
                <w:rFonts w:asciiTheme="minorHAnsi" w:hAnsiTheme="minorHAnsi"/>
                <w:b/>
              </w:rPr>
              <w:t>Criteriu de performanță</w:t>
            </w:r>
          </w:p>
        </w:tc>
        <w:tc>
          <w:tcPr>
            <w:tcW w:w="3853" w:type="dxa"/>
            <w:gridSpan w:val="3"/>
            <w:vAlign w:val="center"/>
          </w:tcPr>
          <w:p w14:paraId="736EAE0B" w14:textId="77777777" w:rsidR="00E20032" w:rsidRPr="006576D0" w:rsidRDefault="00E20032" w:rsidP="00C36CBF">
            <w:pPr>
              <w:pStyle w:val="BodyText"/>
              <w:spacing w:after="120"/>
              <w:jc w:val="center"/>
              <w:rPr>
                <w:rFonts w:asciiTheme="minorHAnsi" w:hAnsiTheme="minorHAnsi"/>
                <w:b/>
              </w:rPr>
            </w:pPr>
            <w:r w:rsidRPr="006576D0">
              <w:rPr>
                <w:rFonts w:asciiTheme="minorHAnsi" w:hAnsiTheme="minorHAnsi"/>
                <w:b/>
              </w:rPr>
              <w:t>PUNCTAJ NEPONDERAT</w:t>
            </w:r>
          </w:p>
        </w:tc>
        <w:tc>
          <w:tcPr>
            <w:tcW w:w="1285" w:type="dxa"/>
            <w:vMerge w:val="restart"/>
            <w:vAlign w:val="center"/>
          </w:tcPr>
          <w:p w14:paraId="7817CBF0" w14:textId="77777777" w:rsidR="00E20032" w:rsidRPr="006576D0" w:rsidRDefault="00E20032" w:rsidP="00C36CBF">
            <w:pPr>
              <w:pStyle w:val="BodyText"/>
              <w:spacing w:after="120"/>
              <w:rPr>
                <w:rFonts w:asciiTheme="minorHAnsi" w:hAnsiTheme="minorHAnsi"/>
                <w:b/>
              </w:rPr>
            </w:pPr>
            <w:r w:rsidRPr="006576D0">
              <w:rPr>
                <w:rFonts w:asciiTheme="minorHAnsi" w:hAnsiTheme="minorHAnsi"/>
                <w:b/>
              </w:rPr>
              <w:t>Factor de ponderare</w:t>
            </w:r>
          </w:p>
        </w:tc>
        <w:tc>
          <w:tcPr>
            <w:tcW w:w="3940" w:type="dxa"/>
            <w:gridSpan w:val="3"/>
            <w:vAlign w:val="center"/>
          </w:tcPr>
          <w:p w14:paraId="43F79E6A" w14:textId="77777777" w:rsidR="00E20032" w:rsidRPr="006576D0" w:rsidRDefault="00E20032" w:rsidP="00C36CBF">
            <w:pPr>
              <w:pStyle w:val="BodyText"/>
              <w:spacing w:after="120"/>
              <w:jc w:val="center"/>
              <w:rPr>
                <w:rFonts w:asciiTheme="minorHAnsi" w:hAnsiTheme="minorHAnsi"/>
                <w:b/>
              </w:rPr>
            </w:pPr>
            <w:r w:rsidRPr="006576D0">
              <w:rPr>
                <w:rFonts w:asciiTheme="minorHAnsi" w:hAnsiTheme="minorHAnsi"/>
                <w:b/>
              </w:rPr>
              <w:t>PUNCTAJ FINAL</w:t>
            </w:r>
          </w:p>
        </w:tc>
      </w:tr>
      <w:tr w:rsidR="00E20032" w:rsidRPr="006576D0" w14:paraId="38B0FA41" w14:textId="77777777" w:rsidTr="004F1503">
        <w:trPr>
          <w:cantSplit/>
          <w:trHeight w:val="77"/>
          <w:tblHeader/>
        </w:trPr>
        <w:tc>
          <w:tcPr>
            <w:tcW w:w="4951" w:type="dxa"/>
            <w:vMerge/>
            <w:vAlign w:val="center"/>
          </w:tcPr>
          <w:p w14:paraId="4595183F" w14:textId="77777777" w:rsidR="00E20032" w:rsidRPr="006576D0" w:rsidRDefault="00E20032" w:rsidP="00C36CBF">
            <w:pPr>
              <w:pStyle w:val="BodyText"/>
              <w:spacing w:after="120"/>
              <w:rPr>
                <w:rFonts w:asciiTheme="minorHAnsi" w:hAnsiTheme="minorHAnsi"/>
                <w:b/>
              </w:rPr>
            </w:pPr>
          </w:p>
        </w:tc>
        <w:tc>
          <w:tcPr>
            <w:tcW w:w="1216" w:type="dxa"/>
            <w:vAlign w:val="center"/>
          </w:tcPr>
          <w:p w14:paraId="03D01490" w14:textId="77777777" w:rsidR="00E20032" w:rsidRPr="006576D0" w:rsidRDefault="00E20032" w:rsidP="004F1503">
            <w:pPr>
              <w:pStyle w:val="BodyText"/>
              <w:spacing w:after="120"/>
              <w:jc w:val="center"/>
              <w:rPr>
                <w:rFonts w:asciiTheme="minorHAnsi" w:hAnsiTheme="minorHAnsi"/>
                <w:b/>
              </w:rPr>
            </w:pPr>
            <w:r w:rsidRPr="006576D0">
              <w:rPr>
                <w:rFonts w:asciiTheme="minorHAnsi" w:hAnsiTheme="minorHAnsi"/>
                <w:b/>
              </w:rPr>
              <w:t>Scenariul 1</w:t>
            </w:r>
          </w:p>
        </w:tc>
        <w:tc>
          <w:tcPr>
            <w:tcW w:w="1293" w:type="dxa"/>
            <w:vAlign w:val="center"/>
          </w:tcPr>
          <w:p w14:paraId="60B18C76" w14:textId="77777777" w:rsidR="00E20032" w:rsidRPr="006576D0" w:rsidRDefault="00E20032" w:rsidP="004F1503">
            <w:pPr>
              <w:pStyle w:val="BodyText"/>
              <w:spacing w:after="120"/>
              <w:jc w:val="center"/>
              <w:rPr>
                <w:rFonts w:asciiTheme="minorHAnsi" w:hAnsiTheme="minorHAnsi"/>
                <w:b/>
              </w:rPr>
            </w:pPr>
            <w:r w:rsidRPr="006576D0">
              <w:rPr>
                <w:rFonts w:asciiTheme="minorHAnsi" w:hAnsiTheme="minorHAnsi"/>
                <w:b/>
              </w:rPr>
              <w:t>Scenariul 2</w:t>
            </w:r>
          </w:p>
        </w:tc>
        <w:tc>
          <w:tcPr>
            <w:tcW w:w="1344" w:type="dxa"/>
            <w:vAlign w:val="center"/>
          </w:tcPr>
          <w:p w14:paraId="166674E5" w14:textId="77777777" w:rsidR="00E20032" w:rsidRPr="006576D0" w:rsidRDefault="00E20032" w:rsidP="004F1503">
            <w:pPr>
              <w:pStyle w:val="BodyText"/>
              <w:spacing w:after="120"/>
              <w:jc w:val="center"/>
              <w:rPr>
                <w:rFonts w:asciiTheme="minorHAnsi" w:hAnsiTheme="minorHAnsi"/>
                <w:b/>
              </w:rPr>
            </w:pPr>
            <w:r w:rsidRPr="006576D0">
              <w:rPr>
                <w:rFonts w:asciiTheme="minorHAnsi" w:hAnsiTheme="minorHAnsi"/>
                <w:b/>
              </w:rPr>
              <w:t>Scenariul 3</w:t>
            </w:r>
          </w:p>
        </w:tc>
        <w:tc>
          <w:tcPr>
            <w:tcW w:w="1285" w:type="dxa"/>
            <w:vMerge/>
            <w:vAlign w:val="center"/>
          </w:tcPr>
          <w:p w14:paraId="739F297D" w14:textId="77777777" w:rsidR="00E20032" w:rsidRPr="006576D0" w:rsidRDefault="00E20032" w:rsidP="004F1503">
            <w:pPr>
              <w:pStyle w:val="BodyText"/>
              <w:spacing w:after="120"/>
              <w:jc w:val="center"/>
              <w:rPr>
                <w:rFonts w:asciiTheme="minorHAnsi" w:hAnsiTheme="minorHAnsi"/>
                <w:b/>
              </w:rPr>
            </w:pPr>
          </w:p>
        </w:tc>
        <w:tc>
          <w:tcPr>
            <w:tcW w:w="1332" w:type="dxa"/>
            <w:vAlign w:val="center"/>
          </w:tcPr>
          <w:p w14:paraId="3C07985F" w14:textId="77777777" w:rsidR="00E20032" w:rsidRPr="006576D0" w:rsidRDefault="00E20032" w:rsidP="004F1503">
            <w:pPr>
              <w:pStyle w:val="BodyText"/>
              <w:spacing w:after="120"/>
              <w:jc w:val="center"/>
              <w:rPr>
                <w:rFonts w:asciiTheme="minorHAnsi" w:hAnsiTheme="minorHAnsi"/>
                <w:b/>
              </w:rPr>
            </w:pPr>
            <w:r w:rsidRPr="006576D0">
              <w:rPr>
                <w:rFonts w:asciiTheme="minorHAnsi" w:hAnsiTheme="minorHAnsi"/>
                <w:b/>
              </w:rPr>
              <w:t>Scenariul 1</w:t>
            </w:r>
          </w:p>
        </w:tc>
        <w:tc>
          <w:tcPr>
            <w:tcW w:w="1322" w:type="dxa"/>
          </w:tcPr>
          <w:p w14:paraId="0A6D4703" w14:textId="77777777" w:rsidR="00E20032" w:rsidRPr="006576D0" w:rsidRDefault="00E20032" w:rsidP="004F1503">
            <w:pPr>
              <w:pStyle w:val="BodyText"/>
              <w:spacing w:after="120"/>
              <w:jc w:val="center"/>
              <w:rPr>
                <w:rFonts w:asciiTheme="minorHAnsi" w:hAnsiTheme="minorHAnsi"/>
                <w:b/>
              </w:rPr>
            </w:pPr>
            <w:r w:rsidRPr="006576D0">
              <w:rPr>
                <w:rFonts w:asciiTheme="minorHAnsi" w:hAnsiTheme="minorHAnsi"/>
                <w:b/>
              </w:rPr>
              <w:t>Scenariul 2</w:t>
            </w:r>
          </w:p>
        </w:tc>
        <w:tc>
          <w:tcPr>
            <w:tcW w:w="1286" w:type="dxa"/>
          </w:tcPr>
          <w:p w14:paraId="1D49F10B" w14:textId="77777777" w:rsidR="00E20032" w:rsidRPr="006576D0" w:rsidRDefault="00E20032" w:rsidP="004F1503">
            <w:pPr>
              <w:pStyle w:val="BodyText"/>
              <w:spacing w:after="120"/>
              <w:jc w:val="center"/>
              <w:rPr>
                <w:rFonts w:asciiTheme="minorHAnsi" w:hAnsiTheme="minorHAnsi"/>
                <w:b/>
              </w:rPr>
            </w:pPr>
            <w:r w:rsidRPr="006576D0">
              <w:rPr>
                <w:rFonts w:asciiTheme="minorHAnsi" w:hAnsiTheme="minorHAnsi"/>
                <w:b/>
              </w:rPr>
              <w:t>Scenariul 3</w:t>
            </w:r>
          </w:p>
        </w:tc>
      </w:tr>
      <w:tr w:rsidR="004F1503" w:rsidRPr="006576D0" w14:paraId="56755611" w14:textId="77777777" w:rsidTr="004F1503">
        <w:tc>
          <w:tcPr>
            <w:tcW w:w="4951" w:type="dxa"/>
          </w:tcPr>
          <w:p w14:paraId="787D5F7C" w14:textId="2D55DB96" w:rsidR="004F1503" w:rsidRPr="006576D0" w:rsidRDefault="004F1503" w:rsidP="004F1503">
            <w:pPr>
              <w:pStyle w:val="BodyText"/>
              <w:spacing w:after="120"/>
              <w:rPr>
                <w:rFonts w:asciiTheme="minorHAnsi" w:hAnsiTheme="minorHAnsi"/>
                <w:b/>
              </w:rPr>
            </w:pPr>
            <w:r w:rsidRPr="006576D0">
              <w:rPr>
                <w:rFonts w:asciiTheme="minorHAnsi" w:hAnsiTheme="minorHAnsi"/>
                <w:b/>
              </w:rPr>
              <w:t>Eficiența economică</w:t>
            </w:r>
          </w:p>
        </w:tc>
        <w:tc>
          <w:tcPr>
            <w:tcW w:w="1216" w:type="dxa"/>
            <w:vAlign w:val="center"/>
          </w:tcPr>
          <w:p w14:paraId="7CC50A02" w14:textId="783C21A1"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24,33</w:t>
            </w:r>
          </w:p>
        </w:tc>
        <w:tc>
          <w:tcPr>
            <w:tcW w:w="1293" w:type="dxa"/>
            <w:vAlign w:val="center"/>
          </w:tcPr>
          <w:p w14:paraId="2E1DF992" w14:textId="6247DFE1"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44,63</w:t>
            </w:r>
          </w:p>
        </w:tc>
        <w:tc>
          <w:tcPr>
            <w:tcW w:w="1344" w:type="dxa"/>
            <w:vAlign w:val="center"/>
          </w:tcPr>
          <w:p w14:paraId="4EFC1FD8" w14:textId="0373379A"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50,00</w:t>
            </w:r>
          </w:p>
        </w:tc>
        <w:tc>
          <w:tcPr>
            <w:tcW w:w="1285" w:type="dxa"/>
            <w:vAlign w:val="center"/>
          </w:tcPr>
          <w:p w14:paraId="395E7816" w14:textId="1244D71A"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0,66</w:t>
            </w:r>
          </w:p>
        </w:tc>
        <w:tc>
          <w:tcPr>
            <w:tcW w:w="1332" w:type="dxa"/>
            <w:vAlign w:val="center"/>
          </w:tcPr>
          <w:p w14:paraId="7831BCEE" w14:textId="7CE51B81"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16,06</w:t>
            </w:r>
          </w:p>
        </w:tc>
        <w:tc>
          <w:tcPr>
            <w:tcW w:w="1322" w:type="dxa"/>
            <w:vAlign w:val="center"/>
          </w:tcPr>
          <w:p w14:paraId="2729E79B" w14:textId="1A380934"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29,46</w:t>
            </w:r>
          </w:p>
        </w:tc>
        <w:tc>
          <w:tcPr>
            <w:tcW w:w="1286" w:type="dxa"/>
            <w:vAlign w:val="center"/>
          </w:tcPr>
          <w:p w14:paraId="0DA6E394" w14:textId="2AD01D32"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33,00</w:t>
            </w:r>
          </w:p>
        </w:tc>
      </w:tr>
      <w:tr w:rsidR="004F1503" w:rsidRPr="006576D0" w14:paraId="5654BFE6" w14:textId="77777777" w:rsidTr="004F1503">
        <w:tc>
          <w:tcPr>
            <w:tcW w:w="4951" w:type="dxa"/>
          </w:tcPr>
          <w:p w14:paraId="6E73B7F1" w14:textId="13FDD6E2" w:rsidR="004F1503" w:rsidRPr="006576D0" w:rsidRDefault="004F1503" w:rsidP="004F1503">
            <w:pPr>
              <w:pStyle w:val="BodyText"/>
              <w:spacing w:after="120"/>
              <w:rPr>
                <w:rFonts w:asciiTheme="minorHAnsi" w:hAnsiTheme="minorHAnsi"/>
              </w:rPr>
            </w:pPr>
            <w:r w:rsidRPr="00F434DF">
              <w:t>Viteza medie de călătorie</w:t>
            </w:r>
          </w:p>
        </w:tc>
        <w:tc>
          <w:tcPr>
            <w:tcW w:w="1216" w:type="dxa"/>
            <w:vAlign w:val="center"/>
          </w:tcPr>
          <w:p w14:paraId="68649CB9" w14:textId="5CACB0E5"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8,97</w:t>
            </w:r>
          </w:p>
        </w:tc>
        <w:tc>
          <w:tcPr>
            <w:tcW w:w="1293" w:type="dxa"/>
            <w:vAlign w:val="center"/>
          </w:tcPr>
          <w:p w14:paraId="76DD4EEE" w14:textId="10436F1D"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9,31</w:t>
            </w:r>
          </w:p>
        </w:tc>
        <w:tc>
          <w:tcPr>
            <w:tcW w:w="1344" w:type="dxa"/>
            <w:vAlign w:val="center"/>
          </w:tcPr>
          <w:p w14:paraId="2329E59E" w14:textId="552B5BF0"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10,00</w:t>
            </w:r>
          </w:p>
        </w:tc>
        <w:tc>
          <w:tcPr>
            <w:tcW w:w="1285" w:type="dxa"/>
            <w:vAlign w:val="center"/>
          </w:tcPr>
          <w:p w14:paraId="195A9A45" w14:textId="7F938F06"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 </w:t>
            </w:r>
          </w:p>
        </w:tc>
        <w:tc>
          <w:tcPr>
            <w:tcW w:w="1332" w:type="dxa"/>
            <w:vAlign w:val="center"/>
          </w:tcPr>
          <w:p w14:paraId="43DD0190" w14:textId="4B755974"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5,92</w:t>
            </w:r>
          </w:p>
        </w:tc>
        <w:tc>
          <w:tcPr>
            <w:tcW w:w="1322" w:type="dxa"/>
            <w:vAlign w:val="center"/>
          </w:tcPr>
          <w:p w14:paraId="1091C982" w14:textId="3954EF8A"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6,14</w:t>
            </w:r>
          </w:p>
        </w:tc>
        <w:tc>
          <w:tcPr>
            <w:tcW w:w="1286" w:type="dxa"/>
            <w:vAlign w:val="center"/>
          </w:tcPr>
          <w:p w14:paraId="43EC2BAF" w14:textId="78AC9E37"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6,60</w:t>
            </w:r>
          </w:p>
        </w:tc>
      </w:tr>
      <w:tr w:rsidR="004F1503" w:rsidRPr="006576D0" w14:paraId="6A022801" w14:textId="77777777" w:rsidTr="004F1503">
        <w:tc>
          <w:tcPr>
            <w:tcW w:w="4951" w:type="dxa"/>
          </w:tcPr>
          <w:p w14:paraId="0C52C6E8" w14:textId="2A121917" w:rsidR="004F1503" w:rsidRPr="006576D0" w:rsidRDefault="004F1503" w:rsidP="004F1503">
            <w:pPr>
              <w:pStyle w:val="BodyText"/>
              <w:spacing w:after="120"/>
              <w:rPr>
                <w:rFonts w:asciiTheme="minorHAnsi" w:hAnsiTheme="minorHAnsi"/>
              </w:rPr>
            </w:pPr>
            <w:r w:rsidRPr="00F434DF">
              <w:t>Întârzierea totală/veh</w:t>
            </w:r>
          </w:p>
        </w:tc>
        <w:tc>
          <w:tcPr>
            <w:tcW w:w="1216" w:type="dxa"/>
            <w:vAlign w:val="center"/>
          </w:tcPr>
          <w:p w14:paraId="5EA5586B" w14:textId="278A1AB9"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7,37</w:t>
            </w:r>
          </w:p>
        </w:tc>
        <w:tc>
          <w:tcPr>
            <w:tcW w:w="1293" w:type="dxa"/>
            <w:vAlign w:val="center"/>
          </w:tcPr>
          <w:p w14:paraId="083DEC2C" w14:textId="651910B6"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9,77</w:t>
            </w:r>
          </w:p>
        </w:tc>
        <w:tc>
          <w:tcPr>
            <w:tcW w:w="1344" w:type="dxa"/>
            <w:vAlign w:val="center"/>
          </w:tcPr>
          <w:p w14:paraId="4A9A0BA8" w14:textId="41158212"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10,00</w:t>
            </w:r>
          </w:p>
        </w:tc>
        <w:tc>
          <w:tcPr>
            <w:tcW w:w="1285" w:type="dxa"/>
            <w:vAlign w:val="center"/>
          </w:tcPr>
          <w:p w14:paraId="12BE044D" w14:textId="35C85B89"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 </w:t>
            </w:r>
          </w:p>
        </w:tc>
        <w:tc>
          <w:tcPr>
            <w:tcW w:w="1332" w:type="dxa"/>
            <w:vAlign w:val="center"/>
          </w:tcPr>
          <w:p w14:paraId="1EB7B067" w14:textId="720F8609"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4,86</w:t>
            </w:r>
          </w:p>
        </w:tc>
        <w:tc>
          <w:tcPr>
            <w:tcW w:w="1322" w:type="dxa"/>
            <w:vAlign w:val="center"/>
          </w:tcPr>
          <w:p w14:paraId="07F71C43" w14:textId="0C92D6C3"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6,45</w:t>
            </w:r>
          </w:p>
        </w:tc>
        <w:tc>
          <w:tcPr>
            <w:tcW w:w="1286" w:type="dxa"/>
            <w:vAlign w:val="center"/>
          </w:tcPr>
          <w:p w14:paraId="2E03FCB3" w14:textId="24810D24"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6,60</w:t>
            </w:r>
          </w:p>
        </w:tc>
      </w:tr>
      <w:tr w:rsidR="004F1503" w:rsidRPr="006576D0" w14:paraId="44D3321B" w14:textId="77777777" w:rsidTr="004F1503">
        <w:tc>
          <w:tcPr>
            <w:tcW w:w="4951" w:type="dxa"/>
          </w:tcPr>
          <w:p w14:paraId="6FC5AB6A" w14:textId="6690D13B" w:rsidR="004F1503" w:rsidRPr="006576D0" w:rsidRDefault="004F1503" w:rsidP="004F1503">
            <w:pPr>
              <w:pStyle w:val="BodyText"/>
              <w:spacing w:after="120"/>
              <w:rPr>
                <w:rFonts w:asciiTheme="minorHAnsi" w:hAnsiTheme="minorHAnsi"/>
              </w:rPr>
            </w:pPr>
            <w:r w:rsidRPr="00F434DF">
              <w:t>Nivelul de serviciu al intersecțiilor</w:t>
            </w:r>
          </w:p>
        </w:tc>
        <w:tc>
          <w:tcPr>
            <w:tcW w:w="1216" w:type="dxa"/>
            <w:vAlign w:val="center"/>
          </w:tcPr>
          <w:p w14:paraId="0D4E07C8" w14:textId="4752D6AA"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6,60</w:t>
            </w:r>
          </w:p>
        </w:tc>
        <w:tc>
          <w:tcPr>
            <w:tcW w:w="1293" w:type="dxa"/>
            <w:vAlign w:val="center"/>
          </w:tcPr>
          <w:p w14:paraId="058D4A51" w14:textId="7D0A8DFD"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8,49</w:t>
            </w:r>
          </w:p>
        </w:tc>
        <w:tc>
          <w:tcPr>
            <w:tcW w:w="1344" w:type="dxa"/>
            <w:vAlign w:val="center"/>
          </w:tcPr>
          <w:p w14:paraId="1868C3EB" w14:textId="34D36B1D"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10,00</w:t>
            </w:r>
          </w:p>
        </w:tc>
        <w:tc>
          <w:tcPr>
            <w:tcW w:w="1285" w:type="dxa"/>
            <w:vAlign w:val="center"/>
          </w:tcPr>
          <w:p w14:paraId="0630D495" w14:textId="5EF02DA5"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 </w:t>
            </w:r>
          </w:p>
        </w:tc>
        <w:tc>
          <w:tcPr>
            <w:tcW w:w="1332" w:type="dxa"/>
            <w:vAlign w:val="center"/>
          </w:tcPr>
          <w:p w14:paraId="1A58132D" w14:textId="7DFEBD54"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4,36</w:t>
            </w:r>
          </w:p>
        </w:tc>
        <w:tc>
          <w:tcPr>
            <w:tcW w:w="1322" w:type="dxa"/>
            <w:vAlign w:val="center"/>
          </w:tcPr>
          <w:p w14:paraId="3FE45DEB" w14:textId="40E46BEF"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5,60</w:t>
            </w:r>
          </w:p>
        </w:tc>
        <w:tc>
          <w:tcPr>
            <w:tcW w:w="1286" w:type="dxa"/>
            <w:vAlign w:val="center"/>
          </w:tcPr>
          <w:p w14:paraId="36F3DF88" w14:textId="1FCEB749"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6,60</w:t>
            </w:r>
          </w:p>
        </w:tc>
      </w:tr>
      <w:tr w:rsidR="004F1503" w:rsidRPr="006576D0" w14:paraId="7058ADB9" w14:textId="77777777" w:rsidTr="004F1503">
        <w:tc>
          <w:tcPr>
            <w:tcW w:w="4951" w:type="dxa"/>
          </w:tcPr>
          <w:p w14:paraId="6B56482E" w14:textId="5CB7B6D9" w:rsidR="004F1503" w:rsidRPr="006576D0" w:rsidRDefault="004F1503" w:rsidP="004F1503">
            <w:pPr>
              <w:pStyle w:val="BodyText"/>
              <w:spacing w:after="120"/>
            </w:pPr>
            <w:r w:rsidRPr="00F434DF">
              <w:t>Valoarea netă actualizată (VNA)</w:t>
            </w:r>
          </w:p>
        </w:tc>
        <w:tc>
          <w:tcPr>
            <w:tcW w:w="1216" w:type="dxa"/>
            <w:vAlign w:val="center"/>
          </w:tcPr>
          <w:p w14:paraId="681BEB0B" w14:textId="585A3925" w:rsidR="004F1503" w:rsidRPr="004F1503" w:rsidRDefault="004F1503" w:rsidP="004F1503">
            <w:pPr>
              <w:pStyle w:val="BodyText"/>
              <w:spacing w:after="120"/>
              <w:jc w:val="center"/>
              <w:rPr>
                <w:rFonts w:asciiTheme="minorHAnsi" w:hAnsiTheme="minorHAnsi" w:cs="Calibri"/>
                <w:color w:val="000000"/>
              </w:rPr>
            </w:pPr>
            <w:r w:rsidRPr="004F1503">
              <w:rPr>
                <w:rFonts w:asciiTheme="minorHAnsi" w:hAnsiTheme="minorHAnsi" w:cs="Calibri"/>
                <w:color w:val="000000"/>
              </w:rPr>
              <w:t>0,00</w:t>
            </w:r>
          </w:p>
        </w:tc>
        <w:tc>
          <w:tcPr>
            <w:tcW w:w="1293" w:type="dxa"/>
            <w:vAlign w:val="center"/>
          </w:tcPr>
          <w:p w14:paraId="1214F937" w14:textId="184F212D" w:rsidR="004F1503" w:rsidRPr="004F1503" w:rsidRDefault="004F1503" w:rsidP="004F1503">
            <w:pPr>
              <w:pStyle w:val="BodyText"/>
              <w:spacing w:after="120"/>
              <w:jc w:val="center"/>
              <w:rPr>
                <w:rFonts w:asciiTheme="minorHAnsi" w:hAnsiTheme="minorHAnsi" w:cs="Calibri"/>
                <w:color w:val="000000"/>
              </w:rPr>
            </w:pPr>
            <w:r w:rsidRPr="004F1503">
              <w:rPr>
                <w:rFonts w:asciiTheme="minorHAnsi" w:hAnsiTheme="minorHAnsi" w:cs="Calibri"/>
                <w:color w:val="000000"/>
              </w:rPr>
              <w:t>7,32</w:t>
            </w:r>
          </w:p>
        </w:tc>
        <w:tc>
          <w:tcPr>
            <w:tcW w:w="1344" w:type="dxa"/>
            <w:vAlign w:val="center"/>
          </w:tcPr>
          <w:p w14:paraId="49A95BE4" w14:textId="2EB881EE" w:rsidR="004F1503" w:rsidRPr="004F1503" w:rsidRDefault="004F1503" w:rsidP="004F1503">
            <w:pPr>
              <w:pStyle w:val="BodyText"/>
              <w:spacing w:after="120"/>
              <w:jc w:val="center"/>
              <w:rPr>
                <w:rFonts w:asciiTheme="minorHAnsi" w:hAnsiTheme="minorHAnsi" w:cs="Calibri"/>
                <w:color w:val="000000"/>
              </w:rPr>
            </w:pPr>
            <w:r w:rsidRPr="004F1503">
              <w:rPr>
                <w:rFonts w:asciiTheme="minorHAnsi" w:hAnsiTheme="minorHAnsi" w:cs="Calibri"/>
                <w:color w:val="000000"/>
              </w:rPr>
              <w:t>10,00</w:t>
            </w:r>
          </w:p>
        </w:tc>
        <w:tc>
          <w:tcPr>
            <w:tcW w:w="1285" w:type="dxa"/>
            <w:vAlign w:val="center"/>
          </w:tcPr>
          <w:p w14:paraId="01371A6A" w14:textId="775D6558" w:rsidR="004F1503" w:rsidRPr="004F1503" w:rsidRDefault="004F1503" w:rsidP="004F1503">
            <w:pPr>
              <w:pStyle w:val="BodyText"/>
              <w:spacing w:after="120"/>
              <w:jc w:val="center"/>
              <w:rPr>
                <w:rFonts w:asciiTheme="minorHAnsi" w:hAnsiTheme="minorHAnsi" w:cs="Calibri"/>
                <w:b/>
                <w:bCs/>
                <w:color w:val="000000"/>
              </w:rPr>
            </w:pPr>
            <w:r w:rsidRPr="004F1503">
              <w:rPr>
                <w:rFonts w:asciiTheme="minorHAnsi" w:hAnsiTheme="minorHAnsi" w:cs="Calibri"/>
                <w:b/>
                <w:bCs/>
                <w:color w:val="000000"/>
              </w:rPr>
              <w:t> </w:t>
            </w:r>
          </w:p>
        </w:tc>
        <w:tc>
          <w:tcPr>
            <w:tcW w:w="1332" w:type="dxa"/>
            <w:vAlign w:val="center"/>
          </w:tcPr>
          <w:p w14:paraId="39FD0D28" w14:textId="5505D1A9" w:rsidR="004F1503" w:rsidRPr="004F1503" w:rsidRDefault="004F1503" w:rsidP="004F1503">
            <w:pPr>
              <w:pStyle w:val="BodyText"/>
              <w:spacing w:after="120"/>
              <w:jc w:val="center"/>
              <w:rPr>
                <w:rFonts w:asciiTheme="minorHAnsi" w:hAnsiTheme="minorHAnsi" w:cs="Calibri"/>
                <w:color w:val="000000"/>
              </w:rPr>
            </w:pPr>
            <w:r w:rsidRPr="004F1503">
              <w:rPr>
                <w:rFonts w:asciiTheme="minorHAnsi" w:hAnsiTheme="minorHAnsi" w:cs="Calibri"/>
                <w:color w:val="000000"/>
              </w:rPr>
              <w:t>0,00</w:t>
            </w:r>
          </w:p>
        </w:tc>
        <w:tc>
          <w:tcPr>
            <w:tcW w:w="1322" w:type="dxa"/>
            <w:vAlign w:val="center"/>
          </w:tcPr>
          <w:p w14:paraId="3BEE774C" w14:textId="5B49216D" w:rsidR="004F1503" w:rsidRPr="004F1503" w:rsidRDefault="004F1503" w:rsidP="004F1503">
            <w:pPr>
              <w:pStyle w:val="BodyText"/>
              <w:spacing w:after="120"/>
              <w:jc w:val="center"/>
              <w:rPr>
                <w:rFonts w:asciiTheme="minorHAnsi" w:hAnsiTheme="minorHAnsi" w:cs="Calibri"/>
                <w:color w:val="000000"/>
              </w:rPr>
            </w:pPr>
            <w:r w:rsidRPr="004F1503">
              <w:rPr>
                <w:rFonts w:asciiTheme="minorHAnsi" w:hAnsiTheme="minorHAnsi" w:cs="Calibri"/>
                <w:color w:val="000000"/>
              </w:rPr>
              <w:t>4,83</w:t>
            </w:r>
          </w:p>
        </w:tc>
        <w:tc>
          <w:tcPr>
            <w:tcW w:w="1286" w:type="dxa"/>
            <w:vAlign w:val="center"/>
          </w:tcPr>
          <w:p w14:paraId="466373A7" w14:textId="1F94350E" w:rsidR="004F1503" w:rsidRPr="004F1503" w:rsidRDefault="004F1503" w:rsidP="004F1503">
            <w:pPr>
              <w:pStyle w:val="BodyText"/>
              <w:spacing w:after="120"/>
              <w:jc w:val="center"/>
              <w:rPr>
                <w:rFonts w:asciiTheme="minorHAnsi" w:hAnsiTheme="minorHAnsi" w:cs="Calibri"/>
                <w:color w:val="000000"/>
              </w:rPr>
            </w:pPr>
            <w:r w:rsidRPr="004F1503">
              <w:rPr>
                <w:rFonts w:asciiTheme="minorHAnsi" w:hAnsiTheme="minorHAnsi" w:cs="Calibri"/>
                <w:color w:val="000000"/>
              </w:rPr>
              <w:t>6,60</w:t>
            </w:r>
          </w:p>
        </w:tc>
      </w:tr>
      <w:tr w:rsidR="004F1503" w:rsidRPr="006576D0" w14:paraId="6677CCDA" w14:textId="77777777" w:rsidTr="004F1503">
        <w:tc>
          <w:tcPr>
            <w:tcW w:w="4951" w:type="dxa"/>
          </w:tcPr>
          <w:p w14:paraId="75361D82" w14:textId="704B2BF8" w:rsidR="004F1503" w:rsidRPr="006576D0" w:rsidRDefault="004F1503" w:rsidP="004F1503">
            <w:pPr>
              <w:pStyle w:val="BodyText"/>
              <w:spacing w:after="120"/>
              <w:rPr>
                <w:rFonts w:asciiTheme="minorHAnsi" w:hAnsiTheme="minorHAnsi"/>
              </w:rPr>
            </w:pPr>
            <w:r w:rsidRPr="00F434DF">
              <w:t>Raportul beneficiu/cost (B/C)</w:t>
            </w:r>
          </w:p>
        </w:tc>
        <w:tc>
          <w:tcPr>
            <w:tcW w:w="1216" w:type="dxa"/>
            <w:vAlign w:val="center"/>
          </w:tcPr>
          <w:p w14:paraId="3816ED0D" w14:textId="672BB23C"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1,39</w:t>
            </w:r>
          </w:p>
        </w:tc>
        <w:tc>
          <w:tcPr>
            <w:tcW w:w="1293" w:type="dxa"/>
            <w:vAlign w:val="center"/>
          </w:tcPr>
          <w:p w14:paraId="6290EA0E" w14:textId="466E6592"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9,74</w:t>
            </w:r>
          </w:p>
        </w:tc>
        <w:tc>
          <w:tcPr>
            <w:tcW w:w="1344" w:type="dxa"/>
            <w:vAlign w:val="center"/>
          </w:tcPr>
          <w:p w14:paraId="6C700F39" w14:textId="45E8B0F2"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10,00</w:t>
            </w:r>
          </w:p>
        </w:tc>
        <w:tc>
          <w:tcPr>
            <w:tcW w:w="1285" w:type="dxa"/>
            <w:vAlign w:val="center"/>
          </w:tcPr>
          <w:p w14:paraId="2204EC61" w14:textId="4464719D"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 </w:t>
            </w:r>
          </w:p>
        </w:tc>
        <w:tc>
          <w:tcPr>
            <w:tcW w:w="1332" w:type="dxa"/>
            <w:vAlign w:val="center"/>
          </w:tcPr>
          <w:p w14:paraId="31ED03A8" w14:textId="0528D07C"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0,92</w:t>
            </w:r>
          </w:p>
        </w:tc>
        <w:tc>
          <w:tcPr>
            <w:tcW w:w="1322" w:type="dxa"/>
            <w:vAlign w:val="center"/>
          </w:tcPr>
          <w:p w14:paraId="6CB20345" w14:textId="788FE0EF"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6,43</w:t>
            </w:r>
          </w:p>
        </w:tc>
        <w:tc>
          <w:tcPr>
            <w:tcW w:w="1286" w:type="dxa"/>
            <w:vAlign w:val="center"/>
          </w:tcPr>
          <w:p w14:paraId="04345399" w14:textId="3CEFE23D"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6,60</w:t>
            </w:r>
          </w:p>
        </w:tc>
      </w:tr>
      <w:tr w:rsidR="004F1503" w:rsidRPr="006576D0" w14:paraId="473C0A80" w14:textId="77777777" w:rsidTr="004F1503">
        <w:tc>
          <w:tcPr>
            <w:tcW w:w="4951" w:type="dxa"/>
          </w:tcPr>
          <w:p w14:paraId="1CFAB0D9" w14:textId="2CBEA0E1" w:rsidR="004F1503" w:rsidRPr="006576D0" w:rsidRDefault="004F1503" w:rsidP="004F1503">
            <w:pPr>
              <w:pStyle w:val="BodyText"/>
              <w:spacing w:after="120"/>
              <w:rPr>
                <w:rFonts w:asciiTheme="minorHAnsi" w:hAnsiTheme="minorHAnsi"/>
              </w:rPr>
            </w:pPr>
            <w:r w:rsidRPr="006576D0">
              <w:rPr>
                <w:rFonts w:asciiTheme="minorHAnsi" w:hAnsiTheme="minorHAnsi"/>
                <w:b/>
              </w:rPr>
              <w:t>Impactul asupra mediului</w:t>
            </w:r>
          </w:p>
        </w:tc>
        <w:tc>
          <w:tcPr>
            <w:tcW w:w="1216" w:type="dxa"/>
            <w:vAlign w:val="center"/>
          </w:tcPr>
          <w:p w14:paraId="585F2CA7" w14:textId="43EE00D2"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b/>
                <w:bCs/>
                <w:color w:val="000000"/>
              </w:rPr>
              <w:t>43,28</w:t>
            </w:r>
          </w:p>
        </w:tc>
        <w:tc>
          <w:tcPr>
            <w:tcW w:w="1293" w:type="dxa"/>
            <w:vAlign w:val="center"/>
          </w:tcPr>
          <w:p w14:paraId="5640E8DE" w14:textId="1B749F4F"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b/>
                <w:bCs/>
                <w:color w:val="000000"/>
              </w:rPr>
              <w:t>46,82</w:t>
            </w:r>
          </w:p>
        </w:tc>
        <w:tc>
          <w:tcPr>
            <w:tcW w:w="1344" w:type="dxa"/>
            <w:vAlign w:val="center"/>
          </w:tcPr>
          <w:p w14:paraId="13328390" w14:textId="60CC64C0"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b/>
                <w:bCs/>
                <w:color w:val="000000"/>
              </w:rPr>
              <w:t>50,00</w:t>
            </w:r>
          </w:p>
        </w:tc>
        <w:tc>
          <w:tcPr>
            <w:tcW w:w="1285" w:type="dxa"/>
            <w:vAlign w:val="center"/>
          </w:tcPr>
          <w:p w14:paraId="13EDE8E8" w14:textId="2BB73C2C"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1,32</w:t>
            </w:r>
          </w:p>
        </w:tc>
        <w:tc>
          <w:tcPr>
            <w:tcW w:w="1332" w:type="dxa"/>
            <w:vAlign w:val="center"/>
          </w:tcPr>
          <w:p w14:paraId="290CCB99" w14:textId="2FE51394"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57,13</w:t>
            </w:r>
          </w:p>
        </w:tc>
        <w:tc>
          <w:tcPr>
            <w:tcW w:w="1322" w:type="dxa"/>
            <w:vAlign w:val="center"/>
          </w:tcPr>
          <w:p w14:paraId="6AEB72B6" w14:textId="0F9CAF90"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61,80</w:t>
            </w:r>
          </w:p>
        </w:tc>
        <w:tc>
          <w:tcPr>
            <w:tcW w:w="1286" w:type="dxa"/>
            <w:vAlign w:val="center"/>
          </w:tcPr>
          <w:p w14:paraId="659CB0EB" w14:textId="0EEB2E58"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66,00</w:t>
            </w:r>
          </w:p>
        </w:tc>
      </w:tr>
      <w:tr w:rsidR="004F1503" w:rsidRPr="006576D0" w14:paraId="664B114A" w14:textId="77777777" w:rsidTr="004F1503">
        <w:tc>
          <w:tcPr>
            <w:tcW w:w="4951" w:type="dxa"/>
          </w:tcPr>
          <w:p w14:paraId="656BB640" w14:textId="1F4E8FBF" w:rsidR="004F1503" w:rsidRPr="006576D0" w:rsidRDefault="004F1503" w:rsidP="004F1503">
            <w:pPr>
              <w:pStyle w:val="BodyText"/>
              <w:spacing w:after="120"/>
              <w:rPr>
                <w:rFonts w:asciiTheme="minorHAnsi" w:hAnsiTheme="minorHAnsi"/>
                <w:b/>
              </w:rPr>
            </w:pPr>
            <w:r w:rsidRPr="006576D0">
              <w:rPr>
                <w:rFonts w:asciiTheme="minorHAnsi" w:hAnsiTheme="minorHAnsi"/>
              </w:rPr>
              <w:t>Emisii CO</w:t>
            </w:r>
            <w:r w:rsidRPr="006576D0">
              <w:rPr>
                <w:rFonts w:asciiTheme="minorHAnsi" w:hAnsiTheme="minorHAnsi"/>
                <w:vertAlign w:val="subscript"/>
              </w:rPr>
              <w:t>2</w:t>
            </w:r>
            <w:r w:rsidRPr="006576D0">
              <w:rPr>
                <w:rFonts w:asciiTheme="minorHAnsi" w:hAnsiTheme="minorHAnsi"/>
              </w:rPr>
              <w:t xml:space="preserve"> </w:t>
            </w:r>
          </w:p>
        </w:tc>
        <w:tc>
          <w:tcPr>
            <w:tcW w:w="1216" w:type="dxa"/>
            <w:vAlign w:val="center"/>
          </w:tcPr>
          <w:p w14:paraId="703BA8B6" w14:textId="750839C1"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7,78</w:t>
            </w:r>
          </w:p>
        </w:tc>
        <w:tc>
          <w:tcPr>
            <w:tcW w:w="1293" w:type="dxa"/>
            <w:vAlign w:val="center"/>
          </w:tcPr>
          <w:p w14:paraId="3BC44ACC" w14:textId="2F35EE8E"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8,54</w:t>
            </w:r>
          </w:p>
        </w:tc>
        <w:tc>
          <w:tcPr>
            <w:tcW w:w="1344" w:type="dxa"/>
            <w:vAlign w:val="center"/>
          </w:tcPr>
          <w:p w14:paraId="74765789" w14:textId="76A5D9BF"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10,00</w:t>
            </w:r>
          </w:p>
        </w:tc>
        <w:tc>
          <w:tcPr>
            <w:tcW w:w="1285" w:type="dxa"/>
            <w:vAlign w:val="center"/>
          </w:tcPr>
          <w:p w14:paraId="7B092464" w14:textId="27B2F1BE"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 </w:t>
            </w:r>
          </w:p>
        </w:tc>
        <w:tc>
          <w:tcPr>
            <w:tcW w:w="1332" w:type="dxa"/>
            <w:vAlign w:val="center"/>
          </w:tcPr>
          <w:p w14:paraId="28C619D3" w14:textId="31DD120E"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10,27</w:t>
            </w:r>
          </w:p>
        </w:tc>
        <w:tc>
          <w:tcPr>
            <w:tcW w:w="1322" w:type="dxa"/>
            <w:vAlign w:val="center"/>
          </w:tcPr>
          <w:p w14:paraId="52D9731E" w14:textId="6E037455"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11,27</w:t>
            </w:r>
          </w:p>
        </w:tc>
        <w:tc>
          <w:tcPr>
            <w:tcW w:w="1286" w:type="dxa"/>
            <w:vAlign w:val="center"/>
          </w:tcPr>
          <w:p w14:paraId="7B2219F7" w14:textId="3EC35519"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13,20</w:t>
            </w:r>
          </w:p>
        </w:tc>
      </w:tr>
      <w:tr w:rsidR="004F1503" w:rsidRPr="006576D0" w14:paraId="4B4C1996" w14:textId="77777777" w:rsidTr="004F1503">
        <w:tc>
          <w:tcPr>
            <w:tcW w:w="4951" w:type="dxa"/>
          </w:tcPr>
          <w:p w14:paraId="68E327C3" w14:textId="626CCC22" w:rsidR="004F1503" w:rsidRPr="006576D0" w:rsidRDefault="004F1503" w:rsidP="004F1503">
            <w:pPr>
              <w:pStyle w:val="BodyText"/>
              <w:spacing w:after="120"/>
              <w:rPr>
                <w:rFonts w:asciiTheme="minorHAnsi" w:hAnsiTheme="minorHAnsi"/>
              </w:rPr>
            </w:pPr>
            <w:r w:rsidRPr="006576D0">
              <w:rPr>
                <w:rFonts w:asciiTheme="minorHAnsi" w:hAnsiTheme="minorHAnsi"/>
              </w:rPr>
              <w:t xml:space="preserve">Emisii CO </w:t>
            </w:r>
          </w:p>
        </w:tc>
        <w:tc>
          <w:tcPr>
            <w:tcW w:w="1216" w:type="dxa"/>
            <w:vAlign w:val="center"/>
          </w:tcPr>
          <w:p w14:paraId="6D79428C" w14:textId="4E424BC7"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8,64</w:t>
            </w:r>
          </w:p>
        </w:tc>
        <w:tc>
          <w:tcPr>
            <w:tcW w:w="1293" w:type="dxa"/>
            <w:vAlign w:val="center"/>
          </w:tcPr>
          <w:p w14:paraId="5FFAE57A" w14:textId="282A21A7"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9,47</w:t>
            </w:r>
          </w:p>
        </w:tc>
        <w:tc>
          <w:tcPr>
            <w:tcW w:w="1344" w:type="dxa"/>
            <w:vAlign w:val="center"/>
          </w:tcPr>
          <w:p w14:paraId="37425376" w14:textId="58CD3ED2"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10,00</w:t>
            </w:r>
          </w:p>
        </w:tc>
        <w:tc>
          <w:tcPr>
            <w:tcW w:w="1285" w:type="dxa"/>
            <w:vAlign w:val="center"/>
          </w:tcPr>
          <w:p w14:paraId="06889D0E" w14:textId="12936106"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 </w:t>
            </w:r>
          </w:p>
        </w:tc>
        <w:tc>
          <w:tcPr>
            <w:tcW w:w="1332" w:type="dxa"/>
            <w:vAlign w:val="center"/>
          </w:tcPr>
          <w:p w14:paraId="41FDC4A1" w14:textId="3651C604"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11,40</w:t>
            </w:r>
          </w:p>
        </w:tc>
        <w:tc>
          <w:tcPr>
            <w:tcW w:w="1322" w:type="dxa"/>
            <w:vAlign w:val="center"/>
          </w:tcPr>
          <w:p w14:paraId="3F6D2436" w14:textId="2BD71E49"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12,50</w:t>
            </w:r>
          </w:p>
        </w:tc>
        <w:tc>
          <w:tcPr>
            <w:tcW w:w="1286" w:type="dxa"/>
            <w:vAlign w:val="center"/>
          </w:tcPr>
          <w:p w14:paraId="59130FA5" w14:textId="156C3D46"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13,20</w:t>
            </w:r>
          </w:p>
        </w:tc>
      </w:tr>
      <w:tr w:rsidR="004F1503" w:rsidRPr="006576D0" w14:paraId="275DDFAA" w14:textId="77777777" w:rsidTr="004F1503">
        <w:tc>
          <w:tcPr>
            <w:tcW w:w="4951" w:type="dxa"/>
          </w:tcPr>
          <w:p w14:paraId="417E77DE" w14:textId="6C89B18F" w:rsidR="004F1503" w:rsidRPr="006576D0" w:rsidRDefault="004F1503" w:rsidP="004F1503">
            <w:pPr>
              <w:pStyle w:val="BodyText"/>
              <w:spacing w:after="120"/>
              <w:rPr>
                <w:rFonts w:asciiTheme="minorHAnsi" w:hAnsiTheme="minorHAnsi"/>
              </w:rPr>
            </w:pPr>
            <w:r>
              <w:rPr>
                <w:rFonts w:asciiTheme="minorHAnsi" w:hAnsiTheme="minorHAnsi"/>
              </w:rPr>
              <w:t xml:space="preserve">Emisii NOx </w:t>
            </w:r>
          </w:p>
        </w:tc>
        <w:tc>
          <w:tcPr>
            <w:tcW w:w="1216" w:type="dxa"/>
            <w:vAlign w:val="center"/>
          </w:tcPr>
          <w:p w14:paraId="2BC95A77" w14:textId="259DBE78"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8,64</w:t>
            </w:r>
          </w:p>
        </w:tc>
        <w:tc>
          <w:tcPr>
            <w:tcW w:w="1293" w:type="dxa"/>
            <w:vAlign w:val="center"/>
          </w:tcPr>
          <w:p w14:paraId="66A04066" w14:textId="4388C2A0"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9,49</w:t>
            </w:r>
          </w:p>
        </w:tc>
        <w:tc>
          <w:tcPr>
            <w:tcW w:w="1344" w:type="dxa"/>
            <w:vAlign w:val="center"/>
          </w:tcPr>
          <w:p w14:paraId="2CD37999" w14:textId="29931902"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10,00</w:t>
            </w:r>
          </w:p>
        </w:tc>
        <w:tc>
          <w:tcPr>
            <w:tcW w:w="1285" w:type="dxa"/>
            <w:vAlign w:val="center"/>
          </w:tcPr>
          <w:p w14:paraId="47ECB5AD" w14:textId="465608CC"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 </w:t>
            </w:r>
          </w:p>
        </w:tc>
        <w:tc>
          <w:tcPr>
            <w:tcW w:w="1332" w:type="dxa"/>
            <w:vAlign w:val="center"/>
          </w:tcPr>
          <w:p w14:paraId="5F02988B" w14:textId="22391859"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11,40</w:t>
            </w:r>
          </w:p>
        </w:tc>
        <w:tc>
          <w:tcPr>
            <w:tcW w:w="1322" w:type="dxa"/>
            <w:vAlign w:val="center"/>
          </w:tcPr>
          <w:p w14:paraId="01A2FF84" w14:textId="3F8B67F9"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12,53</w:t>
            </w:r>
          </w:p>
        </w:tc>
        <w:tc>
          <w:tcPr>
            <w:tcW w:w="1286" w:type="dxa"/>
            <w:vAlign w:val="center"/>
          </w:tcPr>
          <w:p w14:paraId="65311775" w14:textId="17A78F4D"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13,20</w:t>
            </w:r>
          </w:p>
        </w:tc>
      </w:tr>
      <w:tr w:rsidR="004F1503" w:rsidRPr="006576D0" w14:paraId="02D93174" w14:textId="77777777" w:rsidTr="004F1503">
        <w:tc>
          <w:tcPr>
            <w:tcW w:w="4951" w:type="dxa"/>
          </w:tcPr>
          <w:p w14:paraId="575A3ADF" w14:textId="00DA199F" w:rsidR="004F1503" w:rsidRPr="006576D0" w:rsidRDefault="004F1503" w:rsidP="004F1503">
            <w:pPr>
              <w:pStyle w:val="BodyText"/>
              <w:spacing w:after="120"/>
              <w:rPr>
                <w:rFonts w:asciiTheme="minorHAnsi" w:hAnsiTheme="minorHAnsi"/>
              </w:rPr>
            </w:pPr>
            <w:r w:rsidRPr="006576D0">
              <w:rPr>
                <w:rFonts w:asciiTheme="minorHAnsi" w:hAnsiTheme="minorHAnsi"/>
              </w:rPr>
              <w:t xml:space="preserve">Emisii VOC </w:t>
            </w:r>
          </w:p>
        </w:tc>
        <w:tc>
          <w:tcPr>
            <w:tcW w:w="1216" w:type="dxa"/>
            <w:vAlign w:val="center"/>
          </w:tcPr>
          <w:p w14:paraId="3B916D1B" w14:textId="0530710A"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8,65</w:t>
            </w:r>
          </w:p>
        </w:tc>
        <w:tc>
          <w:tcPr>
            <w:tcW w:w="1293" w:type="dxa"/>
            <w:vAlign w:val="center"/>
          </w:tcPr>
          <w:p w14:paraId="55137475" w14:textId="2E641950"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9,47</w:t>
            </w:r>
          </w:p>
        </w:tc>
        <w:tc>
          <w:tcPr>
            <w:tcW w:w="1344" w:type="dxa"/>
            <w:vAlign w:val="center"/>
          </w:tcPr>
          <w:p w14:paraId="66678990" w14:textId="1BFD5A7E"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10,00</w:t>
            </w:r>
          </w:p>
        </w:tc>
        <w:tc>
          <w:tcPr>
            <w:tcW w:w="1285" w:type="dxa"/>
            <w:vAlign w:val="center"/>
          </w:tcPr>
          <w:p w14:paraId="2D154A15" w14:textId="504D7C75"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 </w:t>
            </w:r>
          </w:p>
        </w:tc>
        <w:tc>
          <w:tcPr>
            <w:tcW w:w="1332" w:type="dxa"/>
            <w:vAlign w:val="center"/>
          </w:tcPr>
          <w:p w14:paraId="24C7C945" w14:textId="3D84F278"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11,42</w:t>
            </w:r>
          </w:p>
        </w:tc>
        <w:tc>
          <w:tcPr>
            <w:tcW w:w="1322" w:type="dxa"/>
            <w:vAlign w:val="center"/>
          </w:tcPr>
          <w:p w14:paraId="1F81140A" w14:textId="0934AB6F"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12,50</w:t>
            </w:r>
          </w:p>
        </w:tc>
        <w:tc>
          <w:tcPr>
            <w:tcW w:w="1286" w:type="dxa"/>
            <w:vAlign w:val="center"/>
          </w:tcPr>
          <w:p w14:paraId="35EA9169" w14:textId="00D130BC"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13,20</w:t>
            </w:r>
          </w:p>
        </w:tc>
      </w:tr>
      <w:tr w:rsidR="004F1503" w:rsidRPr="006576D0" w14:paraId="1EC731E6" w14:textId="77777777" w:rsidTr="004F1503">
        <w:tc>
          <w:tcPr>
            <w:tcW w:w="4951" w:type="dxa"/>
          </w:tcPr>
          <w:p w14:paraId="614AED7B" w14:textId="3A0C225A" w:rsidR="004F1503" w:rsidRPr="006576D0" w:rsidRDefault="004F1503" w:rsidP="004F1503">
            <w:pPr>
              <w:pStyle w:val="BodyText"/>
              <w:spacing w:after="120"/>
              <w:rPr>
                <w:rFonts w:asciiTheme="minorHAnsi" w:hAnsiTheme="minorHAnsi"/>
              </w:rPr>
            </w:pPr>
            <w:r w:rsidRPr="006576D0">
              <w:rPr>
                <w:rFonts w:asciiTheme="minorHAnsi" w:hAnsiTheme="minorHAnsi"/>
              </w:rPr>
              <w:t>Repartiția modală (procent utilizare transport public/bicicletă/mers pe jos)</w:t>
            </w:r>
          </w:p>
        </w:tc>
        <w:tc>
          <w:tcPr>
            <w:tcW w:w="1216" w:type="dxa"/>
            <w:vAlign w:val="center"/>
          </w:tcPr>
          <w:p w14:paraId="12856653" w14:textId="6F95678C"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9,57</w:t>
            </w:r>
          </w:p>
        </w:tc>
        <w:tc>
          <w:tcPr>
            <w:tcW w:w="1293" w:type="dxa"/>
            <w:vAlign w:val="center"/>
          </w:tcPr>
          <w:p w14:paraId="22B33214" w14:textId="42AF14D2"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9,85</w:t>
            </w:r>
          </w:p>
        </w:tc>
        <w:tc>
          <w:tcPr>
            <w:tcW w:w="1344" w:type="dxa"/>
            <w:vAlign w:val="center"/>
          </w:tcPr>
          <w:p w14:paraId="4F94FE62" w14:textId="16AF2BE1"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10,00</w:t>
            </w:r>
          </w:p>
        </w:tc>
        <w:tc>
          <w:tcPr>
            <w:tcW w:w="1285" w:type="dxa"/>
            <w:vAlign w:val="center"/>
          </w:tcPr>
          <w:p w14:paraId="21EFDCA1" w14:textId="18D6323B"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 </w:t>
            </w:r>
          </w:p>
        </w:tc>
        <w:tc>
          <w:tcPr>
            <w:tcW w:w="1332" w:type="dxa"/>
            <w:vAlign w:val="center"/>
          </w:tcPr>
          <w:p w14:paraId="09EFDCF7" w14:textId="14EC87F3"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12,63</w:t>
            </w:r>
          </w:p>
        </w:tc>
        <w:tc>
          <w:tcPr>
            <w:tcW w:w="1322" w:type="dxa"/>
            <w:vAlign w:val="center"/>
          </w:tcPr>
          <w:p w14:paraId="51FCA65A" w14:textId="0E933010"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13,00</w:t>
            </w:r>
          </w:p>
        </w:tc>
        <w:tc>
          <w:tcPr>
            <w:tcW w:w="1286" w:type="dxa"/>
            <w:vAlign w:val="center"/>
          </w:tcPr>
          <w:p w14:paraId="6486B47E" w14:textId="18F47170"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13,20</w:t>
            </w:r>
          </w:p>
        </w:tc>
      </w:tr>
      <w:tr w:rsidR="004F1503" w:rsidRPr="006576D0" w14:paraId="12624A3B" w14:textId="77777777" w:rsidTr="004F1503">
        <w:tc>
          <w:tcPr>
            <w:tcW w:w="4951" w:type="dxa"/>
          </w:tcPr>
          <w:p w14:paraId="5AD1FC26" w14:textId="41767C32" w:rsidR="004F1503" w:rsidRPr="006576D0" w:rsidRDefault="004F1503" w:rsidP="004F1503">
            <w:pPr>
              <w:pStyle w:val="BodyText"/>
              <w:spacing w:after="120"/>
              <w:rPr>
                <w:rFonts w:asciiTheme="minorHAnsi" w:hAnsiTheme="minorHAnsi"/>
                <w:b/>
              </w:rPr>
            </w:pPr>
            <w:r w:rsidRPr="006576D0">
              <w:rPr>
                <w:rFonts w:asciiTheme="minorHAnsi" w:hAnsiTheme="minorHAnsi"/>
                <w:b/>
              </w:rPr>
              <w:t>Accesibilitate</w:t>
            </w:r>
          </w:p>
        </w:tc>
        <w:tc>
          <w:tcPr>
            <w:tcW w:w="1216" w:type="dxa"/>
            <w:vAlign w:val="center"/>
          </w:tcPr>
          <w:p w14:paraId="44C33577" w14:textId="34C153F7"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32,72</w:t>
            </w:r>
          </w:p>
        </w:tc>
        <w:tc>
          <w:tcPr>
            <w:tcW w:w="1293" w:type="dxa"/>
            <w:vAlign w:val="center"/>
          </w:tcPr>
          <w:p w14:paraId="0FE6F325" w14:textId="729E4F0F"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38,59</w:t>
            </w:r>
          </w:p>
        </w:tc>
        <w:tc>
          <w:tcPr>
            <w:tcW w:w="1344" w:type="dxa"/>
            <w:vAlign w:val="center"/>
          </w:tcPr>
          <w:p w14:paraId="2A0A8EE9" w14:textId="7FD46300"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40,00</w:t>
            </w:r>
          </w:p>
        </w:tc>
        <w:tc>
          <w:tcPr>
            <w:tcW w:w="1285" w:type="dxa"/>
            <w:vAlign w:val="center"/>
          </w:tcPr>
          <w:p w14:paraId="72194A85" w14:textId="6607E7CE"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1,1</w:t>
            </w:r>
          </w:p>
        </w:tc>
        <w:tc>
          <w:tcPr>
            <w:tcW w:w="1332" w:type="dxa"/>
            <w:vAlign w:val="center"/>
          </w:tcPr>
          <w:p w14:paraId="4F4CD444" w14:textId="42E40C56"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35,99</w:t>
            </w:r>
          </w:p>
        </w:tc>
        <w:tc>
          <w:tcPr>
            <w:tcW w:w="1322" w:type="dxa"/>
            <w:vAlign w:val="center"/>
          </w:tcPr>
          <w:p w14:paraId="51780999" w14:textId="1D74D461"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42,45</w:t>
            </w:r>
          </w:p>
        </w:tc>
        <w:tc>
          <w:tcPr>
            <w:tcW w:w="1286" w:type="dxa"/>
            <w:vAlign w:val="center"/>
          </w:tcPr>
          <w:p w14:paraId="051504B5" w14:textId="0CDD1687"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44,00</w:t>
            </w:r>
          </w:p>
        </w:tc>
      </w:tr>
      <w:tr w:rsidR="004F1503" w:rsidRPr="006576D0" w14:paraId="4227EEDF" w14:textId="77777777" w:rsidTr="004F1503">
        <w:tc>
          <w:tcPr>
            <w:tcW w:w="4951" w:type="dxa"/>
          </w:tcPr>
          <w:p w14:paraId="5FC66EEE" w14:textId="579628BF" w:rsidR="004F1503" w:rsidRPr="006576D0" w:rsidRDefault="004F1503" w:rsidP="004F1503">
            <w:pPr>
              <w:pStyle w:val="BodyText"/>
              <w:spacing w:after="120"/>
              <w:rPr>
                <w:rFonts w:asciiTheme="minorHAnsi" w:hAnsiTheme="minorHAnsi"/>
              </w:rPr>
            </w:pPr>
            <w:r w:rsidRPr="000A214E">
              <w:t>Accesibilitatea cu vehicule private</w:t>
            </w:r>
          </w:p>
        </w:tc>
        <w:tc>
          <w:tcPr>
            <w:tcW w:w="1216" w:type="dxa"/>
            <w:vAlign w:val="center"/>
          </w:tcPr>
          <w:p w14:paraId="5A9A94D3" w14:textId="143CF324"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7,82</w:t>
            </w:r>
          </w:p>
        </w:tc>
        <w:tc>
          <w:tcPr>
            <w:tcW w:w="1293" w:type="dxa"/>
            <w:vAlign w:val="center"/>
          </w:tcPr>
          <w:p w14:paraId="774C3FDC" w14:textId="51C5ADE7"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9,46</w:t>
            </w:r>
          </w:p>
        </w:tc>
        <w:tc>
          <w:tcPr>
            <w:tcW w:w="1344" w:type="dxa"/>
            <w:vAlign w:val="center"/>
          </w:tcPr>
          <w:p w14:paraId="433AD9A0" w14:textId="3F5EDB58"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10,00</w:t>
            </w:r>
          </w:p>
        </w:tc>
        <w:tc>
          <w:tcPr>
            <w:tcW w:w="1285" w:type="dxa"/>
            <w:vAlign w:val="center"/>
          </w:tcPr>
          <w:p w14:paraId="43BBAEF5" w14:textId="0078FF5B"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 </w:t>
            </w:r>
          </w:p>
        </w:tc>
        <w:tc>
          <w:tcPr>
            <w:tcW w:w="1332" w:type="dxa"/>
            <w:vAlign w:val="center"/>
          </w:tcPr>
          <w:p w14:paraId="1233D30F" w14:textId="514987FA"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8,60</w:t>
            </w:r>
          </w:p>
        </w:tc>
        <w:tc>
          <w:tcPr>
            <w:tcW w:w="1322" w:type="dxa"/>
            <w:vAlign w:val="center"/>
          </w:tcPr>
          <w:p w14:paraId="6934A90F" w14:textId="483799A1"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10,41</w:t>
            </w:r>
          </w:p>
        </w:tc>
        <w:tc>
          <w:tcPr>
            <w:tcW w:w="1286" w:type="dxa"/>
            <w:vAlign w:val="center"/>
          </w:tcPr>
          <w:p w14:paraId="244690A6" w14:textId="58FE952E"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11,00</w:t>
            </w:r>
          </w:p>
        </w:tc>
      </w:tr>
      <w:tr w:rsidR="004F1503" w:rsidRPr="006576D0" w14:paraId="0D8183B2" w14:textId="77777777" w:rsidTr="004F1503">
        <w:tc>
          <w:tcPr>
            <w:tcW w:w="4951" w:type="dxa"/>
          </w:tcPr>
          <w:p w14:paraId="1103AE31" w14:textId="18986A9C" w:rsidR="004F1503" w:rsidRPr="006576D0" w:rsidRDefault="004F1503" w:rsidP="004F1503">
            <w:pPr>
              <w:pStyle w:val="BodyText"/>
              <w:spacing w:after="120"/>
              <w:rPr>
                <w:rFonts w:asciiTheme="minorHAnsi" w:hAnsiTheme="minorHAnsi"/>
              </w:rPr>
            </w:pPr>
            <w:r w:rsidRPr="000A214E">
              <w:t>Accesibilitatea pentru transportul de marfă</w:t>
            </w:r>
          </w:p>
        </w:tc>
        <w:tc>
          <w:tcPr>
            <w:tcW w:w="1216" w:type="dxa"/>
            <w:vAlign w:val="center"/>
          </w:tcPr>
          <w:p w14:paraId="553E44B9" w14:textId="61BBAF7C"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7,92</w:t>
            </w:r>
          </w:p>
        </w:tc>
        <w:tc>
          <w:tcPr>
            <w:tcW w:w="1293" w:type="dxa"/>
            <w:vAlign w:val="center"/>
          </w:tcPr>
          <w:p w14:paraId="50DF4C84" w14:textId="7DF8CD92"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9,45</w:t>
            </w:r>
          </w:p>
        </w:tc>
        <w:tc>
          <w:tcPr>
            <w:tcW w:w="1344" w:type="dxa"/>
            <w:vAlign w:val="center"/>
          </w:tcPr>
          <w:p w14:paraId="21873F98" w14:textId="30FBF5B3"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10,00</w:t>
            </w:r>
          </w:p>
        </w:tc>
        <w:tc>
          <w:tcPr>
            <w:tcW w:w="1285" w:type="dxa"/>
            <w:vAlign w:val="center"/>
          </w:tcPr>
          <w:p w14:paraId="5C9F6350" w14:textId="1F725F3B"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 </w:t>
            </w:r>
          </w:p>
        </w:tc>
        <w:tc>
          <w:tcPr>
            <w:tcW w:w="1332" w:type="dxa"/>
            <w:vAlign w:val="center"/>
          </w:tcPr>
          <w:p w14:paraId="69B1DDA2" w14:textId="279687FF"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8,71</w:t>
            </w:r>
          </w:p>
        </w:tc>
        <w:tc>
          <w:tcPr>
            <w:tcW w:w="1322" w:type="dxa"/>
            <w:vAlign w:val="center"/>
          </w:tcPr>
          <w:p w14:paraId="67908D6E" w14:textId="0076E50B"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10,40</w:t>
            </w:r>
          </w:p>
        </w:tc>
        <w:tc>
          <w:tcPr>
            <w:tcW w:w="1286" w:type="dxa"/>
            <w:vAlign w:val="center"/>
          </w:tcPr>
          <w:p w14:paraId="2F8E9F49" w14:textId="0F9FD983"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11,00</w:t>
            </w:r>
          </w:p>
        </w:tc>
      </w:tr>
      <w:tr w:rsidR="004F1503" w:rsidRPr="006576D0" w14:paraId="1E5253A9" w14:textId="77777777" w:rsidTr="004F1503">
        <w:tc>
          <w:tcPr>
            <w:tcW w:w="4951" w:type="dxa"/>
          </w:tcPr>
          <w:p w14:paraId="3CA604C7" w14:textId="3E2440B3" w:rsidR="004F1503" w:rsidRPr="006576D0" w:rsidRDefault="004F1503" w:rsidP="004F1503">
            <w:pPr>
              <w:pStyle w:val="BodyText"/>
              <w:spacing w:after="120"/>
              <w:rPr>
                <w:rFonts w:asciiTheme="minorHAnsi" w:hAnsiTheme="minorHAnsi"/>
              </w:rPr>
            </w:pPr>
            <w:r w:rsidRPr="000A214E">
              <w:t>Accesibilitatea cu transportul public urban</w:t>
            </w:r>
          </w:p>
        </w:tc>
        <w:tc>
          <w:tcPr>
            <w:tcW w:w="1216" w:type="dxa"/>
            <w:vAlign w:val="center"/>
          </w:tcPr>
          <w:p w14:paraId="48121A36" w14:textId="7413BDF6"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8,23</w:t>
            </w:r>
          </w:p>
        </w:tc>
        <w:tc>
          <w:tcPr>
            <w:tcW w:w="1293" w:type="dxa"/>
            <w:vAlign w:val="center"/>
          </w:tcPr>
          <w:p w14:paraId="7984743D" w14:textId="1B308210"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9,89</w:t>
            </w:r>
          </w:p>
        </w:tc>
        <w:tc>
          <w:tcPr>
            <w:tcW w:w="1344" w:type="dxa"/>
            <w:vAlign w:val="center"/>
          </w:tcPr>
          <w:p w14:paraId="696C3434" w14:textId="5656D8AA"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10,00</w:t>
            </w:r>
          </w:p>
        </w:tc>
        <w:tc>
          <w:tcPr>
            <w:tcW w:w="1285" w:type="dxa"/>
            <w:vAlign w:val="center"/>
          </w:tcPr>
          <w:p w14:paraId="771BAC64" w14:textId="37E41FF0"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 </w:t>
            </w:r>
          </w:p>
        </w:tc>
        <w:tc>
          <w:tcPr>
            <w:tcW w:w="1332" w:type="dxa"/>
            <w:vAlign w:val="center"/>
          </w:tcPr>
          <w:p w14:paraId="7BB1820B" w14:textId="2545AAF4"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9,05</w:t>
            </w:r>
          </w:p>
        </w:tc>
        <w:tc>
          <w:tcPr>
            <w:tcW w:w="1322" w:type="dxa"/>
            <w:vAlign w:val="center"/>
          </w:tcPr>
          <w:p w14:paraId="63D6DACD" w14:textId="590367DD"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10,88</w:t>
            </w:r>
          </w:p>
        </w:tc>
        <w:tc>
          <w:tcPr>
            <w:tcW w:w="1286" w:type="dxa"/>
            <w:vAlign w:val="center"/>
          </w:tcPr>
          <w:p w14:paraId="4494DF96" w14:textId="10762FD5"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11,00</w:t>
            </w:r>
          </w:p>
        </w:tc>
      </w:tr>
      <w:tr w:rsidR="004F1503" w:rsidRPr="006576D0" w14:paraId="30824DE3" w14:textId="77777777" w:rsidTr="004F1503">
        <w:tc>
          <w:tcPr>
            <w:tcW w:w="4951" w:type="dxa"/>
          </w:tcPr>
          <w:p w14:paraId="57604FE3" w14:textId="2BCFBB8F" w:rsidR="004F1503" w:rsidRPr="006576D0" w:rsidRDefault="004F1503" w:rsidP="004F1503">
            <w:pPr>
              <w:pStyle w:val="BodyText"/>
              <w:spacing w:after="120"/>
              <w:rPr>
                <w:rFonts w:asciiTheme="minorHAnsi" w:hAnsiTheme="minorHAnsi"/>
                <w:b/>
              </w:rPr>
            </w:pPr>
            <w:r w:rsidRPr="000A214E">
              <w:lastRenderedPageBreak/>
              <w:t>Accesibilitatea medie ponderată</w:t>
            </w:r>
          </w:p>
        </w:tc>
        <w:tc>
          <w:tcPr>
            <w:tcW w:w="1216" w:type="dxa"/>
            <w:vAlign w:val="center"/>
          </w:tcPr>
          <w:p w14:paraId="24E59AF9" w14:textId="56948467"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8,75</w:t>
            </w:r>
          </w:p>
        </w:tc>
        <w:tc>
          <w:tcPr>
            <w:tcW w:w="1293" w:type="dxa"/>
            <w:vAlign w:val="center"/>
          </w:tcPr>
          <w:p w14:paraId="1776FE54" w14:textId="478CED3F"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9,79</w:t>
            </w:r>
          </w:p>
        </w:tc>
        <w:tc>
          <w:tcPr>
            <w:tcW w:w="1344" w:type="dxa"/>
            <w:vAlign w:val="center"/>
          </w:tcPr>
          <w:p w14:paraId="4B079503" w14:textId="4C97AB58"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10,00</w:t>
            </w:r>
          </w:p>
        </w:tc>
        <w:tc>
          <w:tcPr>
            <w:tcW w:w="1285" w:type="dxa"/>
            <w:vAlign w:val="center"/>
          </w:tcPr>
          <w:p w14:paraId="7CEC6C47" w14:textId="058CF95F"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 </w:t>
            </w:r>
          </w:p>
        </w:tc>
        <w:tc>
          <w:tcPr>
            <w:tcW w:w="1332" w:type="dxa"/>
            <w:vAlign w:val="center"/>
          </w:tcPr>
          <w:p w14:paraId="1502D7FB" w14:textId="29089A72"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9,63</w:t>
            </w:r>
          </w:p>
        </w:tc>
        <w:tc>
          <w:tcPr>
            <w:tcW w:w="1322" w:type="dxa"/>
            <w:vAlign w:val="center"/>
          </w:tcPr>
          <w:p w14:paraId="29247926" w14:textId="5DF48B82"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10,77</w:t>
            </w:r>
          </w:p>
        </w:tc>
        <w:tc>
          <w:tcPr>
            <w:tcW w:w="1286" w:type="dxa"/>
            <w:vAlign w:val="center"/>
          </w:tcPr>
          <w:p w14:paraId="77486CC9" w14:textId="49064B16"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11,00</w:t>
            </w:r>
          </w:p>
        </w:tc>
      </w:tr>
      <w:tr w:rsidR="004F1503" w:rsidRPr="006576D0" w14:paraId="77F6C0E2" w14:textId="77777777" w:rsidTr="004F1503">
        <w:tc>
          <w:tcPr>
            <w:tcW w:w="4951" w:type="dxa"/>
          </w:tcPr>
          <w:p w14:paraId="11F2C27A" w14:textId="55CA6F9F" w:rsidR="004F1503" w:rsidRPr="006576D0" w:rsidRDefault="004F1503" w:rsidP="004F1503">
            <w:pPr>
              <w:pStyle w:val="BodyText"/>
              <w:spacing w:after="120"/>
              <w:rPr>
                <w:rFonts w:asciiTheme="minorHAnsi" w:hAnsiTheme="minorHAnsi"/>
              </w:rPr>
            </w:pPr>
            <w:r w:rsidRPr="006576D0">
              <w:rPr>
                <w:rFonts w:asciiTheme="minorHAnsi" w:hAnsiTheme="minorHAnsi"/>
                <w:b/>
              </w:rPr>
              <w:t>Siguranță</w:t>
            </w:r>
          </w:p>
        </w:tc>
        <w:tc>
          <w:tcPr>
            <w:tcW w:w="1216" w:type="dxa"/>
            <w:vAlign w:val="center"/>
          </w:tcPr>
          <w:p w14:paraId="291B80F6" w14:textId="4650CB9E"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b/>
                <w:bCs/>
                <w:color w:val="000000"/>
              </w:rPr>
              <w:t>7,58</w:t>
            </w:r>
          </w:p>
        </w:tc>
        <w:tc>
          <w:tcPr>
            <w:tcW w:w="1293" w:type="dxa"/>
            <w:vAlign w:val="center"/>
          </w:tcPr>
          <w:p w14:paraId="1F2F3184" w14:textId="3670C447"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b/>
                <w:bCs/>
                <w:color w:val="000000"/>
              </w:rPr>
              <w:t>31,56</w:t>
            </w:r>
          </w:p>
        </w:tc>
        <w:tc>
          <w:tcPr>
            <w:tcW w:w="1344" w:type="dxa"/>
            <w:vAlign w:val="center"/>
          </w:tcPr>
          <w:p w14:paraId="708B47C0" w14:textId="2931B445"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b/>
                <w:bCs/>
                <w:color w:val="000000"/>
              </w:rPr>
              <w:t>40,00</w:t>
            </w:r>
          </w:p>
        </w:tc>
        <w:tc>
          <w:tcPr>
            <w:tcW w:w="1285" w:type="dxa"/>
            <w:vAlign w:val="center"/>
          </w:tcPr>
          <w:p w14:paraId="2A4C96CC" w14:textId="353F8CA6"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0,825</w:t>
            </w:r>
          </w:p>
        </w:tc>
        <w:tc>
          <w:tcPr>
            <w:tcW w:w="1332" w:type="dxa"/>
            <w:vAlign w:val="center"/>
          </w:tcPr>
          <w:p w14:paraId="5741E84D" w14:textId="3F395464"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6,25</w:t>
            </w:r>
          </w:p>
        </w:tc>
        <w:tc>
          <w:tcPr>
            <w:tcW w:w="1322" w:type="dxa"/>
            <w:vAlign w:val="center"/>
          </w:tcPr>
          <w:p w14:paraId="1679A3CC" w14:textId="358B5CDE"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26,04</w:t>
            </w:r>
          </w:p>
        </w:tc>
        <w:tc>
          <w:tcPr>
            <w:tcW w:w="1286" w:type="dxa"/>
            <w:vAlign w:val="center"/>
          </w:tcPr>
          <w:p w14:paraId="538D8A12" w14:textId="63DCB864"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33,00</w:t>
            </w:r>
          </w:p>
        </w:tc>
      </w:tr>
      <w:tr w:rsidR="004F1503" w:rsidRPr="006576D0" w14:paraId="7D280863" w14:textId="77777777" w:rsidTr="004F1503">
        <w:tc>
          <w:tcPr>
            <w:tcW w:w="4951" w:type="dxa"/>
          </w:tcPr>
          <w:p w14:paraId="505290F7" w14:textId="0CC64611" w:rsidR="004F1503" w:rsidRPr="006576D0" w:rsidRDefault="004F1503" w:rsidP="004F1503">
            <w:pPr>
              <w:pStyle w:val="BodyText"/>
              <w:spacing w:after="120"/>
              <w:rPr>
                <w:rFonts w:asciiTheme="minorHAnsi" w:hAnsiTheme="minorHAnsi"/>
              </w:rPr>
            </w:pPr>
            <w:r w:rsidRPr="006576D0">
              <w:rPr>
                <w:rFonts w:asciiTheme="minorHAnsi" w:hAnsiTheme="minorHAnsi"/>
              </w:rPr>
              <w:t>Siguranța traficului auto</w:t>
            </w:r>
          </w:p>
        </w:tc>
        <w:tc>
          <w:tcPr>
            <w:tcW w:w="1216" w:type="dxa"/>
            <w:vAlign w:val="center"/>
          </w:tcPr>
          <w:p w14:paraId="0A903F1B" w14:textId="3E400971"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2,00</w:t>
            </w:r>
          </w:p>
        </w:tc>
        <w:tc>
          <w:tcPr>
            <w:tcW w:w="1293" w:type="dxa"/>
            <w:vAlign w:val="center"/>
          </w:tcPr>
          <w:p w14:paraId="5AD1AD73" w14:textId="40012577"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7,00</w:t>
            </w:r>
          </w:p>
        </w:tc>
        <w:tc>
          <w:tcPr>
            <w:tcW w:w="1344" w:type="dxa"/>
            <w:vAlign w:val="center"/>
          </w:tcPr>
          <w:p w14:paraId="38F7E8EC" w14:textId="357D7A33"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10,00</w:t>
            </w:r>
          </w:p>
        </w:tc>
        <w:tc>
          <w:tcPr>
            <w:tcW w:w="1285" w:type="dxa"/>
            <w:vAlign w:val="center"/>
          </w:tcPr>
          <w:p w14:paraId="19AF7EE7" w14:textId="2087A97C"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 </w:t>
            </w:r>
          </w:p>
        </w:tc>
        <w:tc>
          <w:tcPr>
            <w:tcW w:w="1332" w:type="dxa"/>
            <w:vAlign w:val="center"/>
          </w:tcPr>
          <w:p w14:paraId="7CA41D3C" w14:textId="64D56F92"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1,65</w:t>
            </w:r>
          </w:p>
        </w:tc>
        <w:tc>
          <w:tcPr>
            <w:tcW w:w="1322" w:type="dxa"/>
            <w:vAlign w:val="center"/>
          </w:tcPr>
          <w:p w14:paraId="3F028547" w14:textId="330287F5"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5,78</w:t>
            </w:r>
          </w:p>
        </w:tc>
        <w:tc>
          <w:tcPr>
            <w:tcW w:w="1286" w:type="dxa"/>
            <w:vAlign w:val="center"/>
          </w:tcPr>
          <w:p w14:paraId="5EBFBFA5" w14:textId="77F9A462"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8,25</w:t>
            </w:r>
          </w:p>
        </w:tc>
      </w:tr>
      <w:tr w:rsidR="004F1503" w:rsidRPr="006576D0" w14:paraId="7394F4F9" w14:textId="77777777" w:rsidTr="004F1503">
        <w:tc>
          <w:tcPr>
            <w:tcW w:w="4951" w:type="dxa"/>
          </w:tcPr>
          <w:p w14:paraId="03D6A9F1" w14:textId="551D0015" w:rsidR="004F1503" w:rsidRPr="006576D0" w:rsidRDefault="004F1503" w:rsidP="004F1503">
            <w:pPr>
              <w:pStyle w:val="BodyText"/>
              <w:spacing w:after="120"/>
              <w:rPr>
                <w:rFonts w:asciiTheme="minorHAnsi" w:hAnsiTheme="minorHAnsi"/>
              </w:rPr>
            </w:pPr>
            <w:r w:rsidRPr="006576D0">
              <w:rPr>
                <w:rFonts w:asciiTheme="minorHAnsi" w:hAnsiTheme="minorHAnsi"/>
              </w:rPr>
              <w:t>Siguranța transportului public</w:t>
            </w:r>
          </w:p>
        </w:tc>
        <w:tc>
          <w:tcPr>
            <w:tcW w:w="1216" w:type="dxa"/>
            <w:vAlign w:val="center"/>
          </w:tcPr>
          <w:p w14:paraId="5D422C49" w14:textId="6CDCE36C"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2,22</w:t>
            </w:r>
          </w:p>
        </w:tc>
        <w:tc>
          <w:tcPr>
            <w:tcW w:w="1293" w:type="dxa"/>
            <w:vAlign w:val="center"/>
          </w:tcPr>
          <w:p w14:paraId="4EA9CD07" w14:textId="32C29381"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7,78</w:t>
            </w:r>
          </w:p>
        </w:tc>
        <w:tc>
          <w:tcPr>
            <w:tcW w:w="1344" w:type="dxa"/>
            <w:vAlign w:val="center"/>
          </w:tcPr>
          <w:p w14:paraId="632B5D95" w14:textId="68020E34"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10,00</w:t>
            </w:r>
          </w:p>
        </w:tc>
        <w:tc>
          <w:tcPr>
            <w:tcW w:w="1285" w:type="dxa"/>
            <w:vAlign w:val="center"/>
          </w:tcPr>
          <w:p w14:paraId="11B20761" w14:textId="23F8D254"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 </w:t>
            </w:r>
          </w:p>
        </w:tc>
        <w:tc>
          <w:tcPr>
            <w:tcW w:w="1332" w:type="dxa"/>
            <w:vAlign w:val="center"/>
          </w:tcPr>
          <w:p w14:paraId="75D1DD71" w14:textId="575F5DC0"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1,83</w:t>
            </w:r>
          </w:p>
        </w:tc>
        <w:tc>
          <w:tcPr>
            <w:tcW w:w="1322" w:type="dxa"/>
            <w:vAlign w:val="center"/>
          </w:tcPr>
          <w:p w14:paraId="0F2923A7" w14:textId="0C06334A"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6,42</w:t>
            </w:r>
          </w:p>
        </w:tc>
        <w:tc>
          <w:tcPr>
            <w:tcW w:w="1286" w:type="dxa"/>
            <w:vAlign w:val="center"/>
          </w:tcPr>
          <w:p w14:paraId="38496ADA" w14:textId="0C17D569"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8,25</w:t>
            </w:r>
          </w:p>
        </w:tc>
      </w:tr>
      <w:tr w:rsidR="004F1503" w:rsidRPr="006576D0" w14:paraId="38574A6C" w14:textId="77777777" w:rsidTr="004F1503">
        <w:tc>
          <w:tcPr>
            <w:tcW w:w="4951" w:type="dxa"/>
          </w:tcPr>
          <w:p w14:paraId="3486F51C" w14:textId="0DE660C0" w:rsidR="004F1503" w:rsidRPr="006576D0" w:rsidRDefault="004F1503" w:rsidP="004F1503">
            <w:pPr>
              <w:pStyle w:val="BodyText"/>
              <w:spacing w:after="120"/>
              <w:rPr>
                <w:rFonts w:asciiTheme="minorHAnsi" w:hAnsiTheme="minorHAnsi"/>
              </w:rPr>
            </w:pPr>
            <w:r w:rsidRPr="006576D0">
              <w:rPr>
                <w:rFonts w:asciiTheme="minorHAnsi" w:hAnsiTheme="minorHAnsi"/>
              </w:rPr>
              <w:t>Siguranța bicicliștilor</w:t>
            </w:r>
          </w:p>
        </w:tc>
        <w:tc>
          <w:tcPr>
            <w:tcW w:w="1216" w:type="dxa"/>
            <w:vAlign w:val="center"/>
          </w:tcPr>
          <w:p w14:paraId="3876085E" w14:textId="2E2F5DD7"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1,82</w:t>
            </w:r>
          </w:p>
        </w:tc>
        <w:tc>
          <w:tcPr>
            <w:tcW w:w="1293" w:type="dxa"/>
            <w:vAlign w:val="center"/>
          </w:tcPr>
          <w:p w14:paraId="232BC5C8" w14:textId="48C42987"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9,09</w:t>
            </w:r>
          </w:p>
        </w:tc>
        <w:tc>
          <w:tcPr>
            <w:tcW w:w="1344" w:type="dxa"/>
            <w:vAlign w:val="center"/>
          </w:tcPr>
          <w:p w14:paraId="614F5602" w14:textId="6826DF48"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10,00</w:t>
            </w:r>
          </w:p>
        </w:tc>
        <w:tc>
          <w:tcPr>
            <w:tcW w:w="1285" w:type="dxa"/>
            <w:vAlign w:val="center"/>
          </w:tcPr>
          <w:p w14:paraId="3BA36816" w14:textId="54F17372"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 </w:t>
            </w:r>
          </w:p>
        </w:tc>
        <w:tc>
          <w:tcPr>
            <w:tcW w:w="1332" w:type="dxa"/>
            <w:vAlign w:val="center"/>
          </w:tcPr>
          <w:p w14:paraId="06DCFA46" w14:textId="2982AF6A"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1,50</w:t>
            </w:r>
          </w:p>
        </w:tc>
        <w:tc>
          <w:tcPr>
            <w:tcW w:w="1322" w:type="dxa"/>
            <w:vAlign w:val="center"/>
          </w:tcPr>
          <w:p w14:paraId="667A0095" w14:textId="5780F1B5"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7,50</w:t>
            </w:r>
          </w:p>
        </w:tc>
        <w:tc>
          <w:tcPr>
            <w:tcW w:w="1286" w:type="dxa"/>
            <w:vAlign w:val="center"/>
          </w:tcPr>
          <w:p w14:paraId="717533F6" w14:textId="1F3ECA92"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8,25</w:t>
            </w:r>
          </w:p>
        </w:tc>
      </w:tr>
      <w:tr w:rsidR="004F1503" w:rsidRPr="006576D0" w14:paraId="00E7FD6E" w14:textId="77777777" w:rsidTr="004F1503">
        <w:tc>
          <w:tcPr>
            <w:tcW w:w="4951" w:type="dxa"/>
          </w:tcPr>
          <w:p w14:paraId="07CED400" w14:textId="406D9147" w:rsidR="004F1503" w:rsidRPr="006576D0" w:rsidRDefault="004F1503" w:rsidP="004F1503">
            <w:pPr>
              <w:pStyle w:val="BodyText"/>
              <w:spacing w:after="120"/>
              <w:rPr>
                <w:rFonts w:asciiTheme="minorHAnsi" w:hAnsiTheme="minorHAnsi"/>
                <w:b/>
              </w:rPr>
            </w:pPr>
            <w:r w:rsidRPr="006576D0">
              <w:rPr>
                <w:rFonts w:asciiTheme="minorHAnsi" w:hAnsiTheme="minorHAnsi"/>
              </w:rPr>
              <w:t>Siguranța pietonilor</w:t>
            </w:r>
          </w:p>
        </w:tc>
        <w:tc>
          <w:tcPr>
            <w:tcW w:w="1216" w:type="dxa"/>
            <w:vAlign w:val="center"/>
          </w:tcPr>
          <w:p w14:paraId="24A7B169" w14:textId="34C038FA"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1,54</w:t>
            </w:r>
          </w:p>
        </w:tc>
        <w:tc>
          <w:tcPr>
            <w:tcW w:w="1293" w:type="dxa"/>
            <w:vAlign w:val="center"/>
          </w:tcPr>
          <w:p w14:paraId="504DBF78" w14:textId="0DDC6C3D"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7,69</w:t>
            </w:r>
          </w:p>
        </w:tc>
        <w:tc>
          <w:tcPr>
            <w:tcW w:w="1344" w:type="dxa"/>
            <w:vAlign w:val="center"/>
          </w:tcPr>
          <w:p w14:paraId="51B72C85" w14:textId="61160E08"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10,00</w:t>
            </w:r>
          </w:p>
        </w:tc>
        <w:tc>
          <w:tcPr>
            <w:tcW w:w="1285" w:type="dxa"/>
            <w:vAlign w:val="center"/>
          </w:tcPr>
          <w:p w14:paraId="7B33C08E" w14:textId="7E0B3902"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 </w:t>
            </w:r>
          </w:p>
        </w:tc>
        <w:tc>
          <w:tcPr>
            <w:tcW w:w="1332" w:type="dxa"/>
            <w:vAlign w:val="center"/>
          </w:tcPr>
          <w:p w14:paraId="0B6F0A6A" w14:textId="2BD65FCE"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1,27</w:t>
            </w:r>
          </w:p>
        </w:tc>
        <w:tc>
          <w:tcPr>
            <w:tcW w:w="1322" w:type="dxa"/>
            <w:vAlign w:val="center"/>
          </w:tcPr>
          <w:p w14:paraId="3DEF3DAE" w14:textId="02AA88A0"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6,34</w:t>
            </w:r>
          </w:p>
        </w:tc>
        <w:tc>
          <w:tcPr>
            <w:tcW w:w="1286" w:type="dxa"/>
            <w:vAlign w:val="center"/>
          </w:tcPr>
          <w:p w14:paraId="1E1E0664" w14:textId="5FE76151"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8,25</w:t>
            </w:r>
          </w:p>
        </w:tc>
      </w:tr>
      <w:tr w:rsidR="004F1503" w:rsidRPr="006576D0" w14:paraId="371BDA85" w14:textId="77777777" w:rsidTr="004F1503">
        <w:tc>
          <w:tcPr>
            <w:tcW w:w="4951" w:type="dxa"/>
          </w:tcPr>
          <w:p w14:paraId="5EF202EE" w14:textId="161BF3E0" w:rsidR="004F1503" w:rsidRPr="006576D0" w:rsidRDefault="004F1503" w:rsidP="004F1503">
            <w:pPr>
              <w:pStyle w:val="BodyText"/>
              <w:spacing w:after="120"/>
              <w:rPr>
                <w:rFonts w:asciiTheme="minorHAnsi" w:hAnsiTheme="minorHAnsi"/>
              </w:rPr>
            </w:pPr>
            <w:r w:rsidRPr="006576D0">
              <w:rPr>
                <w:rFonts w:asciiTheme="minorHAnsi" w:hAnsiTheme="minorHAnsi"/>
                <w:b/>
              </w:rPr>
              <w:t>Calitatea vieții</w:t>
            </w:r>
          </w:p>
        </w:tc>
        <w:tc>
          <w:tcPr>
            <w:tcW w:w="1216" w:type="dxa"/>
            <w:vAlign w:val="center"/>
          </w:tcPr>
          <w:p w14:paraId="0567577B" w14:textId="280F4838"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b/>
                <w:bCs/>
                <w:color w:val="000000"/>
              </w:rPr>
              <w:t>1,54</w:t>
            </w:r>
          </w:p>
        </w:tc>
        <w:tc>
          <w:tcPr>
            <w:tcW w:w="1293" w:type="dxa"/>
            <w:vAlign w:val="center"/>
          </w:tcPr>
          <w:p w14:paraId="6893C1A7" w14:textId="0C85F1FE"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b/>
                <w:bCs/>
                <w:color w:val="000000"/>
              </w:rPr>
              <w:t>29,51</w:t>
            </w:r>
          </w:p>
        </w:tc>
        <w:tc>
          <w:tcPr>
            <w:tcW w:w="1344" w:type="dxa"/>
            <w:vAlign w:val="center"/>
          </w:tcPr>
          <w:p w14:paraId="077917D0" w14:textId="0CAF26E8"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b/>
                <w:bCs/>
                <w:color w:val="000000"/>
              </w:rPr>
              <w:t>40,00</w:t>
            </w:r>
          </w:p>
        </w:tc>
        <w:tc>
          <w:tcPr>
            <w:tcW w:w="1285" w:type="dxa"/>
            <w:vAlign w:val="center"/>
          </w:tcPr>
          <w:p w14:paraId="4B932881" w14:textId="28DB102A"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1,1</w:t>
            </w:r>
          </w:p>
        </w:tc>
        <w:tc>
          <w:tcPr>
            <w:tcW w:w="1332" w:type="dxa"/>
            <w:vAlign w:val="center"/>
          </w:tcPr>
          <w:p w14:paraId="6785C191" w14:textId="0319C262"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1,69</w:t>
            </w:r>
          </w:p>
        </w:tc>
        <w:tc>
          <w:tcPr>
            <w:tcW w:w="1322" w:type="dxa"/>
            <w:vAlign w:val="center"/>
          </w:tcPr>
          <w:p w14:paraId="115FB650" w14:textId="385B8098"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32,46</w:t>
            </w:r>
          </w:p>
        </w:tc>
        <w:tc>
          <w:tcPr>
            <w:tcW w:w="1286" w:type="dxa"/>
            <w:vAlign w:val="center"/>
          </w:tcPr>
          <w:p w14:paraId="1FE1DE5A" w14:textId="0B8F0D09"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44,00</w:t>
            </w:r>
          </w:p>
        </w:tc>
      </w:tr>
      <w:tr w:rsidR="004F1503" w:rsidRPr="006576D0" w14:paraId="6531331A" w14:textId="77777777" w:rsidTr="004F1503">
        <w:tc>
          <w:tcPr>
            <w:tcW w:w="4951" w:type="dxa"/>
          </w:tcPr>
          <w:p w14:paraId="429AE028" w14:textId="24AC3906" w:rsidR="004F1503" w:rsidRPr="006576D0" w:rsidRDefault="004F1503" w:rsidP="004F1503">
            <w:pPr>
              <w:pStyle w:val="BodyText"/>
              <w:spacing w:after="120"/>
              <w:rPr>
                <w:rFonts w:asciiTheme="minorHAnsi" w:hAnsiTheme="minorHAnsi"/>
              </w:rPr>
            </w:pPr>
            <w:r w:rsidRPr="006576D0">
              <w:rPr>
                <w:rFonts w:asciiTheme="minorHAnsi" w:hAnsiTheme="minorHAnsi"/>
              </w:rPr>
              <w:t>Creșterea numărului locurilor de parcare</w:t>
            </w:r>
          </w:p>
        </w:tc>
        <w:tc>
          <w:tcPr>
            <w:tcW w:w="1216" w:type="dxa"/>
            <w:vAlign w:val="center"/>
          </w:tcPr>
          <w:p w14:paraId="4A962F14" w14:textId="6604B86E"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0,00</w:t>
            </w:r>
          </w:p>
        </w:tc>
        <w:tc>
          <w:tcPr>
            <w:tcW w:w="1293" w:type="dxa"/>
            <w:vAlign w:val="center"/>
          </w:tcPr>
          <w:p w14:paraId="7E98F637" w14:textId="30481D41"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6,92</w:t>
            </w:r>
          </w:p>
        </w:tc>
        <w:tc>
          <w:tcPr>
            <w:tcW w:w="1344" w:type="dxa"/>
            <w:vAlign w:val="center"/>
          </w:tcPr>
          <w:p w14:paraId="4D2AA805" w14:textId="12F91405"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10,00</w:t>
            </w:r>
          </w:p>
        </w:tc>
        <w:tc>
          <w:tcPr>
            <w:tcW w:w="1285" w:type="dxa"/>
            <w:vAlign w:val="center"/>
          </w:tcPr>
          <w:p w14:paraId="787CB462" w14:textId="21DD7B61"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 </w:t>
            </w:r>
          </w:p>
        </w:tc>
        <w:tc>
          <w:tcPr>
            <w:tcW w:w="1332" w:type="dxa"/>
            <w:vAlign w:val="center"/>
          </w:tcPr>
          <w:p w14:paraId="63211B5F" w14:textId="617DFC8F"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0,00</w:t>
            </w:r>
          </w:p>
        </w:tc>
        <w:tc>
          <w:tcPr>
            <w:tcW w:w="1322" w:type="dxa"/>
            <w:vAlign w:val="center"/>
          </w:tcPr>
          <w:p w14:paraId="0823EA73" w14:textId="2566C146"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7,61</w:t>
            </w:r>
          </w:p>
        </w:tc>
        <w:tc>
          <w:tcPr>
            <w:tcW w:w="1286" w:type="dxa"/>
            <w:vAlign w:val="center"/>
          </w:tcPr>
          <w:p w14:paraId="64E5F692" w14:textId="1FC66DD9"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11,00</w:t>
            </w:r>
          </w:p>
        </w:tc>
      </w:tr>
      <w:tr w:rsidR="004F1503" w:rsidRPr="006576D0" w14:paraId="17CF60AD" w14:textId="77777777" w:rsidTr="004F1503">
        <w:tc>
          <w:tcPr>
            <w:tcW w:w="4951" w:type="dxa"/>
          </w:tcPr>
          <w:p w14:paraId="2B825426" w14:textId="6FB22B51" w:rsidR="004F1503" w:rsidRPr="006576D0" w:rsidRDefault="004F1503" w:rsidP="004F1503">
            <w:pPr>
              <w:pStyle w:val="BodyText"/>
              <w:spacing w:after="120"/>
              <w:rPr>
                <w:rFonts w:asciiTheme="minorHAnsi" w:hAnsiTheme="minorHAnsi"/>
              </w:rPr>
            </w:pPr>
            <w:r w:rsidRPr="006576D0">
              <w:rPr>
                <w:rFonts w:asciiTheme="minorHAnsi" w:hAnsiTheme="minorHAnsi"/>
              </w:rPr>
              <w:t>Calitatea transportului public</w:t>
            </w:r>
          </w:p>
        </w:tc>
        <w:tc>
          <w:tcPr>
            <w:tcW w:w="1216" w:type="dxa"/>
            <w:vAlign w:val="center"/>
          </w:tcPr>
          <w:p w14:paraId="41E2F844" w14:textId="77EEF4C7"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0,00</w:t>
            </w:r>
          </w:p>
        </w:tc>
        <w:tc>
          <w:tcPr>
            <w:tcW w:w="1293" w:type="dxa"/>
            <w:vAlign w:val="center"/>
          </w:tcPr>
          <w:p w14:paraId="3B5B26F7" w14:textId="7522FD50"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6,67</w:t>
            </w:r>
          </w:p>
        </w:tc>
        <w:tc>
          <w:tcPr>
            <w:tcW w:w="1344" w:type="dxa"/>
            <w:vAlign w:val="center"/>
          </w:tcPr>
          <w:p w14:paraId="32F2988A" w14:textId="37260575"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10,00</w:t>
            </w:r>
          </w:p>
        </w:tc>
        <w:tc>
          <w:tcPr>
            <w:tcW w:w="1285" w:type="dxa"/>
            <w:vAlign w:val="center"/>
          </w:tcPr>
          <w:p w14:paraId="1FD2B290" w14:textId="0E57C9E1"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 </w:t>
            </w:r>
          </w:p>
        </w:tc>
        <w:tc>
          <w:tcPr>
            <w:tcW w:w="1332" w:type="dxa"/>
            <w:vAlign w:val="center"/>
          </w:tcPr>
          <w:p w14:paraId="7118FC47" w14:textId="6B927835"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0,00</w:t>
            </w:r>
          </w:p>
        </w:tc>
        <w:tc>
          <w:tcPr>
            <w:tcW w:w="1322" w:type="dxa"/>
            <w:vAlign w:val="center"/>
          </w:tcPr>
          <w:p w14:paraId="669311F2" w14:textId="29A2F2AB"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7,34</w:t>
            </w:r>
          </w:p>
        </w:tc>
        <w:tc>
          <w:tcPr>
            <w:tcW w:w="1286" w:type="dxa"/>
            <w:vAlign w:val="center"/>
          </w:tcPr>
          <w:p w14:paraId="33246F52" w14:textId="39BBA60A"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11,00</w:t>
            </w:r>
          </w:p>
        </w:tc>
      </w:tr>
      <w:tr w:rsidR="004F1503" w:rsidRPr="006576D0" w14:paraId="6A3680BB" w14:textId="77777777" w:rsidTr="004F1503">
        <w:tc>
          <w:tcPr>
            <w:tcW w:w="4951" w:type="dxa"/>
          </w:tcPr>
          <w:p w14:paraId="09BC960E" w14:textId="7DE80594" w:rsidR="004F1503" w:rsidRPr="006576D0" w:rsidRDefault="004F1503" w:rsidP="004F1503">
            <w:pPr>
              <w:pStyle w:val="BodyText"/>
              <w:spacing w:after="120"/>
              <w:rPr>
                <w:rFonts w:asciiTheme="minorHAnsi" w:hAnsiTheme="minorHAnsi"/>
              </w:rPr>
            </w:pPr>
            <w:r w:rsidRPr="006576D0">
              <w:rPr>
                <w:rFonts w:asciiTheme="minorHAnsi" w:hAnsiTheme="minorHAnsi"/>
              </w:rPr>
              <w:t>Lungimea pistelor de biciclete</w:t>
            </w:r>
          </w:p>
        </w:tc>
        <w:tc>
          <w:tcPr>
            <w:tcW w:w="1216" w:type="dxa"/>
            <w:vAlign w:val="center"/>
          </w:tcPr>
          <w:p w14:paraId="22D55C52" w14:textId="48631F25"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1,54</w:t>
            </w:r>
          </w:p>
        </w:tc>
        <w:tc>
          <w:tcPr>
            <w:tcW w:w="1293" w:type="dxa"/>
            <w:vAlign w:val="center"/>
          </w:tcPr>
          <w:p w14:paraId="6E438955" w14:textId="52E787E5"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6,92</w:t>
            </w:r>
          </w:p>
        </w:tc>
        <w:tc>
          <w:tcPr>
            <w:tcW w:w="1344" w:type="dxa"/>
            <w:vAlign w:val="center"/>
          </w:tcPr>
          <w:p w14:paraId="2FF87006" w14:textId="39CA70CE" w:rsidR="004F1503" w:rsidRPr="004F1503" w:rsidRDefault="004F1503" w:rsidP="004F1503">
            <w:pPr>
              <w:pStyle w:val="BodyText"/>
              <w:spacing w:after="120"/>
              <w:jc w:val="center"/>
              <w:rPr>
                <w:rFonts w:asciiTheme="minorHAnsi" w:hAnsiTheme="minorHAnsi"/>
              </w:rPr>
            </w:pPr>
            <w:r w:rsidRPr="004F1503">
              <w:rPr>
                <w:rFonts w:asciiTheme="minorHAnsi" w:hAnsiTheme="minorHAnsi" w:cs="Calibri"/>
                <w:color w:val="000000"/>
              </w:rPr>
              <w:t>10,00</w:t>
            </w:r>
          </w:p>
        </w:tc>
        <w:tc>
          <w:tcPr>
            <w:tcW w:w="1285" w:type="dxa"/>
            <w:vAlign w:val="center"/>
          </w:tcPr>
          <w:p w14:paraId="68EE709E" w14:textId="5ADB1373"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 </w:t>
            </w:r>
          </w:p>
        </w:tc>
        <w:tc>
          <w:tcPr>
            <w:tcW w:w="1332" w:type="dxa"/>
            <w:vAlign w:val="center"/>
          </w:tcPr>
          <w:p w14:paraId="1E634075" w14:textId="306C1AB4"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1,69</w:t>
            </w:r>
          </w:p>
        </w:tc>
        <w:tc>
          <w:tcPr>
            <w:tcW w:w="1322" w:type="dxa"/>
            <w:vAlign w:val="center"/>
          </w:tcPr>
          <w:p w14:paraId="60AC80EC" w14:textId="1ADDC686"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7,61</w:t>
            </w:r>
          </w:p>
        </w:tc>
        <w:tc>
          <w:tcPr>
            <w:tcW w:w="1286" w:type="dxa"/>
            <w:vAlign w:val="center"/>
          </w:tcPr>
          <w:p w14:paraId="54DAD552" w14:textId="62B49A49"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11,00</w:t>
            </w:r>
          </w:p>
        </w:tc>
      </w:tr>
      <w:tr w:rsidR="004F1503" w:rsidRPr="006576D0" w14:paraId="25822692" w14:textId="77777777" w:rsidTr="004F1503">
        <w:tc>
          <w:tcPr>
            <w:tcW w:w="4951" w:type="dxa"/>
          </w:tcPr>
          <w:p w14:paraId="47F56CE3" w14:textId="12CED30C" w:rsidR="004F1503" w:rsidRPr="006576D0" w:rsidRDefault="004F1503" w:rsidP="004F1503">
            <w:pPr>
              <w:pStyle w:val="BodyText"/>
              <w:spacing w:after="120"/>
              <w:rPr>
                <w:rFonts w:asciiTheme="minorHAnsi" w:hAnsiTheme="minorHAnsi"/>
                <w:b/>
              </w:rPr>
            </w:pPr>
            <w:r w:rsidRPr="006576D0">
              <w:rPr>
                <w:rFonts w:asciiTheme="minorHAnsi" w:hAnsiTheme="minorHAnsi"/>
              </w:rPr>
              <w:t>Suprafața spațiului pietonal</w:t>
            </w:r>
          </w:p>
        </w:tc>
        <w:tc>
          <w:tcPr>
            <w:tcW w:w="1216" w:type="dxa"/>
            <w:vAlign w:val="center"/>
          </w:tcPr>
          <w:p w14:paraId="2D5F09F9" w14:textId="38C9499C"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0,00</w:t>
            </w:r>
          </w:p>
        </w:tc>
        <w:tc>
          <w:tcPr>
            <w:tcW w:w="1293" w:type="dxa"/>
            <w:vAlign w:val="center"/>
          </w:tcPr>
          <w:p w14:paraId="320E5034" w14:textId="7CEF37A0"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9,00</w:t>
            </w:r>
          </w:p>
        </w:tc>
        <w:tc>
          <w:tcPr>
            <w:tcW w:w="1344" w:type="dxa"/>
            <w:vAlign w:val="center"/>
          </w:tcPr>
          <w:p w14:paraId="6A279DF3" w14:textId="2F5C7CEC"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10,00</w:t>
            </w:r>
          </w:p>
        </w:tc>
        <w:tc>
          <w:tcPr>
            <w:tcW w:w="1285" w:type="dxa"/>
            <w:vAlign w:val="center"/>
          </w:tcPr>
          <w:p w14:paraId="0CE362ED" w14:textId="1C177FB3"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b/>
                <w:bCs/>
                <w:color w:val="000000"/>
              </w:rPr>
              <w:t> </w:t>
            </w:r>
          </w:p>
        </w:tc>
        <w:tc>
          <w:tcPr>
            <w:tcW w:w="1332" w:type="dxa"/>
            <w:vAlign w:val="center"/>
          </w:tcPr>
          <w:p w14:paraId="0A56C3F1" w14:textId="014A4C5F"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0,00</w:t>
            </w:r>
          </w:p>
        </w:tc>
        <w:tc>
          <w:tcPr>
            <w:tcW w:w="1322" w:type="dxa"/>
            <w:vAlign w:val="center"/>
          </w:tcPr>
          <w:p w14:paraId="3DA79D9D" w14:textId="0579D3FE"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9,90</w:t>
            </w:r>
          </w:p>
        </w:tc>
        <w:tc>
          <w:tcPr>
            <w:tcW w:w="1286" w:type="dxa"/>
            <w:vAlign w:val="center"/>
          </w:tcPr>
          <w:p w14:paraId="62565830" w14:textId="2EE1D608" w:rsidR="004F1503" w:rsidRPr="004F1503" w:rsidRDefault="004F1503" w:rsidP="004F1503">
            <w:pPr>
              <w:pStyle w:val="BodyText"/>
              <w:spacing w:after="120"/>
              <w:jc w:val="center"/>
              <w:rPr>
                <w:rFonts w:asciiTheme="minorHAnsi" w:hAnsiTheme="minorHAnsi"/>
                <w:b/>
              </w:rPr>
            </w:pPr>
            <w:r w:rsidRPr="004F1503">
              <w:rPr>
                <w:rFonts w:asciiTheme="minorHAnsi" w:hAnsiTheme="minorHAnsi" w:cs="Calibri"/>
                <w:color w:val="000000"/>
              </w:rPr>
              <w:t>11,00</w:t>
            </w:r>
          </w:p>
        </w:tc>
      </w:tr>
      <w:tr w:rsidR="004F1503" w:rsidRPr="006576D0" w14:paraId="0D142BEE" w14:textId="77777777" w:rsidTr="004F1503">
        <w:tc>
          <w:tcPr>
            <w:tcW w:w="4951" w:type="dxa"/>
          </w:tcPr>
          <w:p w14:paraId="3E53E6D4" w14:textId="59E60B2C" w:rsidR="004F1503" w:rsidRPr="006576D0" w:rsidRDefault="004F1503" w:rsidP="004F1503">
            <w:pPr>
              <w:pStyle w:val="BodyText"/>
              <w:spacing w:after="120"/>
            </w:pPr>
            <w:r w:rsidRPr="006576D0">
              <w:rPr>
                <w:rFonts w:asciiTheme="minorHAnsi" w:hAnsiTheme="minorHAnsi"/>
                <w:b/>
              </w:rPr>
              <w:t>TOTAL GENERAL</w:t>
            </w:r>
          </w:p>
        </w:tc>
        <w:tc>
          <w:tcPr>
            <w:tcW w:w="1216" w:type="dxa"/>
            <w:vAlign w:val="center"/>
          </w:tcPr>
          <w:p w14:paraId="33CB1AA6" w14:textId="28DCC949" w:rsidR="004F1503" w:rsidRPr="004F1503" w:rsidRDefault="004F1503" w:rsidP="004F1503">
            <w:pPr>
              <w:pStyle w:val="BodyText"/>
              <w:spacing w:after="120"/>
              <w:jc w:val="center"/>
              <w:rPr>
                <w:rFonts w:asciiTheme="minorHAnsi" w:hAnsiTheme="minorHAnsi" w:cs="Calibri"/>
                <w:color w:val="000000"/>
              </w:rPr>
            </w:pPr>
            <w:r w:rsidRPr="004F1503">
              <w:rPr>
                <w:rFonts w:asciiTheme="minorHAnsi" w:hAnsiTheme="minorHAnsi" w:cs="Calibri"/>
                <w:b/>
                <w:bCs/>
                <w:color w:val="000000"/>
              </w:rPr>
              <w:t>109,45</w:t>
            </w:r>
          </w:p>
        </w:tc>
        <w:tc>
          <w:tcPr>
            <w:tcW w:w="1293" w:type="dxa"/>
            <w:vAlign w:val="center"/>
          </w:tcPr>
          <w:p w14:paraId="11CA1EA9" w14:textId="3922C595" w:rsidR="004F1503" w:rsidRPr="004F1503" w:rsidRDefault="004F1503" w:rsidP="004F1503">
            <w:pPr>
              <w:pStyle w:val="BodyText"/>
              <w:spacing w:after="120"/>
              <w:jc w:val="center"/>
              <w:rPr>
                <w:rFonts w:asciiTheme="minorHAnsi" w:hAnsiTheme="minorHAnsi" w:cs="Calibri"/>
                <w:color w:val="000000"/>
              </w:rPr>
            </w:pPr>
            <w:r w:rsidRPr="004F1503">
              <w:rPr>
                <w:rFonts w:asciiTheme="minorHAnsi" w:hAnsiTheme="minorHAnsi" w:cs="Calibri"/>
                <w:b/>
                <w:bCs/>
                <w:color w:val="000000"/>
              </w:rPr>
              <w:t>191,11</w:t>
            </w:r>
          </w:p>
        </w:tc>
        <w:tc>
          <w:tcPr>
            <w:tcW w:w="1344" w:type="dxa"/>
            <w:vAlign w:val="center"/>
          </w:tcPr>
          <w:p w14:paraId="1206F065" w14:textId="0602AEF9" w:rsidR="004F1503" w:rsidRPr="004F1503" w:rsidRDefault="004F1503" w:rsidP="004F1503">
            <w:pPr>
              <w:pStyle w:val="BodyText"/>
              <w:spacing w:after="120"/>
              <w:jc w:val="center"/>
              <w:rPr>
                <w:rFonts w:asciiTheme="minorHAnsi" w:hAnsiTheme="minorHAnsi" w:cs="Calibri"/>
                <w:color w:val="000000"/>
              </w:rPr>
            </w:pPr>
            <w:r w:rsidRPr="004F1503">
              <w:rPr>
                <w:rFonts w:asciiTheme="minorHAnsi" w:hAnsiTheme="minorHAnsi" w:cs="Calibri"/>
                <w:b/>
                <w:bCs/>
                <w:color w:val="000000"/>
              </w:rPr>
              <w:t>220,00</w:t>
            </w:r>
          </w:p>
        </w:tc>
        <w:tc>
          <w:tcPr>
            <w:tcW w:w="1285" w:type="dxa"/>
            <w:vAlign w:val="center"/>
          </w:tcPr>
          <w:p w14:paraId="2F41129B" w14:textId="2FFF4D57" w:rsidR="004F1503" w:rsidRPr="004F1503" w:rsidRDefault="004F1503" w:rsidP="004F1503">
            <w:pPr>
              <w:pStyle w:val="BodyText"/>
              <w:spacing w:after="120"/>
              <w:jc w:val="center"/>
              <w:rPr>
                <w:rFonts w:asciiTheme="minorHAnsi" w:hAnsiTheme="minorHAnsi" w:cs="Calibri"/>
                <w:b/>
                <w:bCs/>
                <w:color w:val="000000"/>
              </w:rPr>
            </w:pPr>
            <w:r w:rsidRPr="004F1503">
              <w:rPr>
                <w:rFonts w:asciiTheme="minorHAnsi" w:hAnsiTheme="minorHAnsi" w:cs="Calibri"/>
                <w:b/>
                <w:bCs/>
                <w:color w:val="000000"/>
              </w:rPr>
              <w:t> </w:t>
            </w:r>
          </w:p>
        </w:tc>
        <w:tc>
          <w:tcPr>
            <w:tcW w:w="1332" w:type="dxa"/>
            <w:vAlign w:val="center"/>
          </w:tcPr>
          <w:p w14:paraId="6E739BD3" w14:textId="7046D5FF" w:rsidR="004F1503" w:rsidRPr="004F1503" w:rsidRDefault="004F1503" w:rsidP="004F1503">
            <w:pPr>
              <w:pStyle w:val="BodyText"/>
              <w:spacing w:after="120"/>
              <w:jc w:val="center"/>
              <w:rPr>
                <w:rFonts w:asciiTheme="minorHAnsi" w:hAnsiTheme="minorHAnsi" w:cs="Calibri"/>
                <w:color w:val="000000"/>
              </w:rPr>
            </w:pPr>
            <w:r w:rsidRPr="004F1503">
              <w:rPr>
                <w:rFonts w:asciiTheme="minorHAnsi" w:hAnsiTheme="minorHAnsi" w:cs="Calibri"/>
                <w:b/>
                <w:bCs/>
                <w:color w:val="000000"/>
              </w:rPr>
              <w:t>117,13</w:t>
            </w:r>
          </w:p>
        </w:tc>
        <w:tc>
          <w:tcPr>
            <w:tcW w:w="1322" w:type="dxa"/>
            <w:vAlign w:val="center"/>
          </w:tcPr>
          <w:p w14:paraId="642DCD7C" w14:textId="688C9E35" w:rsidR="004F1503" w:rsidRPr="004F1503" w:rsidRDefault="004F1503" w:rsidP="004F1503">
            <w:pPr>
              <w:pStyle w:val="BodyText"/>
              <w:spacing w:after="120"/>
              <w:jc w:val="center"/>
              <w:rPr>
                <w:rFonts w:asciiTheme="minorHAnsi" w:hAnsiTheme="minorHAnsi" w:cs="Calibri"/>
                <w:color w:val="000000"/>
              </w:rPr>
            </w:pPr>
            <w:r w:rsidRPr="004F1503">
              <w:rPr>
                <w:rFonts w:asciiTheme="minorHAnsi" w:hAnsiTheme="minorHAnsi" w:cs="Calibri"/>
                <w:b/>
                <w:bCs/>
                <w:color w:val="000000"/>
              </w:rPr>
              <w:t>192,21</w:t>
            </w:r>
          </w:p>
        </w:tc>
        <w:tc>
          <w:tcPr>
            <w:tcW w:w="1286" w:type="dxa"/>
            <w:vAlign w:val="center"/>
          </w:tcPr>
          <w:p w14:paraId="4C30F42C" w14:textId="759E39C8" w:rsidR="004F1503" w:rsidRPr="004F1503" w:rsidRDefault="004F1503" w:rsidP="004F1503">
            <w:pPr>
              <w:pStyle w:val="BodyText"/>
              <w:spacing w:after="120"/>
              <w:jc w:val="center"/>
              <w:rPr>
                <w:rFonts w:asciiTheme="minorHAnsi" w:hAnsiTheme="minorHAnsi" w:cs="Calibri"/>
                <w:color w:val="000000"/>
              </w:rPr>
            </w:pPr>
            <w:r w:rsidRPr="004F1503">
              <w:rPr>
                <w:rFonts w:asciiTheme="minorHAnsi" w:hAnsiTheme="minorHAnsi" w:cs="Calibri"/>
                <w:b/>
                <w:bCs/>
                <w:color w:val="000000"/>
              </w:rPr>
              <w:t>220,00</w:t>
            </w:r>
          </w:p>
        </w:tc>
      </w:tr>
    </w:tbl>
    <w:p w14:paraId="06569FFF" w14:textId="299F15ED" w:rsidR="00E20032" w:rsidRPr="006576D0" w:rsidRDefault="00E20032" w:rsidP="00E20032"/>
    <w:p w14:paraId="5718E276" w14:textId="5466B5FB" w:rsidR="00E20032" w:rsidRPr="006576D0" w:rsidRDefault="00E20032" w:rsidP="00E20032"/>
    <w:p w14:paraId="03604EA8" w14:textId="11E0F6B9" w:rsidR="00E20032" w:rsidRPr="006576D0" w:rsidRDefault="00E20032" w:rsidP="00E20032"/>
    <w:p w14:paraId="2B619C23" w14:textId="77777777" w:rsidR="00E20032" w:rsidRPr="006576D0" w:rsidRDefault="00E20032" w:rsidP="00E20032">
      <w:pPr>
        <w:sectPr w:rsidR="00E20032" w:rsidRPr="006576D0" w:rsidSect="00E20032">
          <w:headerReference w:type="default" r:id="rId180"/>
          <w:footerReference w:type="default" r:id="rId181"/>
          <w:headerReference w:type="first" r:id="rId182"/>
          <w:footerReference w:type="first" r:id="rId183"/>
          <w:footnotePr>
            <w:numRestart w:val="eachPage"/>
          </w:footnotePr>
          <w:pgSz w:w="16838" w:h="11906" w:orient="landscape"/>
          <w:pgMar w:top="1418" w:right="1701" w:bottom="851" w:left="1134" w:header="709" w:footer="709" w:gutter="0"/>
          <w:cols w:space="708"/>
          <w:titlePg/>
          <w:docGrid w:linePitch="360"/>
        </w:sectPr>
      </w:pPr>
    </w:p>
    <w:p w14:paraId="4FC54718" w14:textId="142D16C8" w:rsidR="000316FE" w:rsidRPr="006576D0" w:rsidRDefault="000316FE" w:rsidP="00BB6086">
      <w:pPr>
        <w:pStyle w:val="Heading3"/>
        <w:rPr>
          <w:rFonts w:asciiTheme="minorHAnsi" w:hAnsiTheme="minorHAnsi"/>
          <w:color w:val="auto"/>
        </w:rPr>
      </w:pPr>
      <w:bookmarkStart w:id="434" w:name="_Toc479112202"/>
      <w:r w:rsidRPr="006576D0">
        <w:rPr>
          <w:rFonts w:asciiTheme="minorHAnsi" w:hAnsiTheme="minorHAnsi"/>
          <w:color w:val="auto"/>
        </w:rPr>
        <w:lastRenderedPageBreak/>
        <w:t>Prioritizarea proiectelor din cadrul scenariului selectat</w:t>
      </w:r>
      <w:bookmarkEnd w:id="434"/>
    </w:p>
    <w:p w14:paraId="11CFED7C" w14:textId="77777777" w:rsidR="000B692F" w:rsidRPr="006576D0" w:rsidRDefault="000B692F" w:rsidP="000B692F">
      <w:r w:rsidRPr="006576D0">
        <w:t>În cadrul capitolului 6.1 a fost prezentat cadrul de prioritizare a proiectelor, iar criteriile stabilite au fost aplicate pentru direcțiile de acțiune și proiectele pentru infrastructura de transport.</w:t>
      </w:r>
    </w:p>
    <w:p w14:paraId="70D67B12" w14:textId="771713CA" w:rsidR="000B692F" w:rsidRPr="006576D0" w:rsidRDefault="000B692F" w:rsidP="000B692F">
      <w:r w:rsidRPr="006576D0">
        <w:t>În continuare este aplicată aceeași metodă pentru prioritizarea tuturor proiectelor din Scenariul 3. Această metodă de prioritizare este cea mai potrivită, deoarece ține cont de viziunea de dezvoltare a mobilității urbane durabile, respectiv de obiectivele strategice și ponderile alocate acestora.</w:t>
      </w:r>
    </w:p>
    <w:p w14:paraId="6F3C5740" w14:textId="65A668E9" w:rsidR="000B692F" w:rsidRPr="006576D0" w:rsidRDefault="000B692F" w:rsidP="000B692F">
      <w:r w:rsidRPr="006576D0">
        <w:t>În tabelul următor sunt prezentate proiectele, în ordinea priorității lor.</w:t>
      </w:r>
    </w:p>
    <w:p w14:paraId="7922EFD7" w14:textId="58102D2F" w:rsidR="000B692F" w:rsidRPr="006576D0" w:rsidRDefault="006576D0" w:rsidP="006576D0">
      <w:pPr>
        <w:pStyle w:val="Caption"/>
      </w:pPr>
      <w:bookmarkStart w:id="435" w:name="_Toc466842316"/>
      <w:bookmarkStart w:id="436" w:name="_Toc474621159"/>
      <w:r w:rsidRPr="006576D0">
        <w:t xml:space="preserve">Tabel  </w:t>
      </w:r>
      <w:fldSimple w:instr=" SEQ Tabel_ \* ARABIC ">
        <w:r w:rsidR="00886BB7">
          <w:rPr>
            <w:noProof/>
          </w:rPr>
          <w:t>85</w:t>
        </w:r>
      </w:fldSimple>
      <w:r w:rsidR="000B692F" w:rsidRPr="006576D0">
        <w:t>. Prioritizarea proiectelor</w:t>
      </w:r>
      <w:bookmarkEnd w:id="435"/>
      <w:bookmarkEnd w:id="436"/>
    </w:p>
    <w:tbl>
      <w:tblPr>
        <w:tblStyle w:val="TableGrid"/>
        <w:tblW w:w="9782" w:type="dxa"/>
        <w:tblLook w:val="04A0" w:firstRow="1" w:lastRow="0" w:firstColumn="1" w:lastColumn="0" w:noHBand="0" w:noVBand="1"/>
      </w:tblPr>
      <w:tblGrid>
        <w:gridCol w:w="5240"/>
        <w:gridCol w:w="757"/>
        <w:gridCol w:w="757"/>
        <w:gridCol w:w="757"/>
        <w:gridCol w:w="757"/>
        <w:gridCol w:w="757"/>
        <w:gridCol w:w="757"/>
      </w:tblGrid>
      <w:tr w:rsidR="000B692F" w:rsidRPr="006576D0" w14:paraId="1BC804A8" w14:textId="77777777" w:rsidTr="00C662FA">
        <w:trPr>
          <w:cantSplit/>
          <w:trHeight w:val="2295"/>
          <w:tblHeader/>
        </w:trPr>
        <w:tc>
          <w:tcPr>
            <w:tcW w:w="5240" w:type="dxa"/>
            <w:vAlign w:val="center"/>
          </w:tcPr>
          <w:p w14:paraId="4C5800F8" w14:textId="77777777" w:rsidR="000B692F" w:rsidRPr="006576D0" w:rsidRDefault="000B692F" w:rsidP="00C662FA">
            <w:pPr>
              <w:pStyle w:val="BodyText"/>
              <w:spacing w:after="120"/>
              <w:jc w:val="center"/>
              <w:rPr>
                <w:rFonts w:asciiTheme="minorHAnsi" w:hAnsiTheme="minorHAnsi"/>
                <w:b/>
              </w:rPr>
            </w:pPr>
            <w:r w:rsidRPr="006576D0">
              <w:rPr>
                <w:rFonts w:asciiTheme="minorHAnsi" w:hAnsiTheme="minorHAnsi"/>
                <w:b/>
              </w:rPr>
              <w:t>Proiect</w:t>
            </w:r>
          </w:p>
        </w:tc>
        <w:tc>
          <w:tcPr>
            <w:tcW w:w="757" w:type="dxa"/>
            <w:textDirection w:val="btLr"/>
          </w:tcPr>
          <w:p w14:paraId="6729F94A" w14:textId="77777777" w:rsidR="000B692F" w:rsidRPr="006576D0" w:rsidRDefault="000B692F" w:rsidP="00C662FA">
            <w:pPr>
              <w:pStyle w:val="BodyText"/>
              <w:spacing w:after="120"/>
              <w:ind w:left="113" w:right="113"/>
              <w:jc w:val="center"/>
              <w:rPr>
                <w:rFonts w:asciiTheme="minorHAnsi" w:hAnsiTheme="minorHAnsi"/>
                <w:b/>
              </w:rPr>
            </w:pPr>
            <w:r w:rsidRPr="006576D0">
              <w:rPr>
                <w:rFonts w:asciiTheme="minorHAnsi" w:hAnsiTheme="minorHAnsi"/>
                <w:b/>
              </w:rPr>
              <w:t>Eficiența economică</w:t>
            </w:r>
          </w:p>
        </w:tc>
        <w:tc>
          <w:tcPr>
            <w:tcW w:w="757" w:type="dxa"/>
            <w:textDirection w:val="btLr"/>
          </w:tcPr>
          <w:p w14:paraId="504D8BDC" w14:textId="77777777" w:rsidR="000B692F" w:rsidRPr="006576D0" w:rsidRDefault="000B692F" w:rsidP="00C662FA">
            <w:pPr>
              <w:pStyle w:val="BodyText"/>
              <w:spacing w:after="120"/>
              <w:ind w:left="113" w:right="113"/>
              <w:jc w:val="center"/>
              <w:rPr>
                <w:rFonts w:asciiTheme="minorHAnsi" w:hAnsiTheme="minorHAnsi"/>
                <w:b/>
              </w:rPr>
            </w:pPr>
            <w:r w:rsidRPr="006576D0">
              <w:rPr>
                <w:rFonts w:asciiTheme="minorHAnsi" w:hAnsiTheme="minorHAnsi"/>
                <w:b/>
              </w:rPr>
              <w:t>Mediu</w:t>
            </w:r>
          </w:p>
        </w:tc>
        <w:tc>
          <w:tcPr>
            <w:tcW w:w="757" w:type="dxa"/>
            <w:textDirection w:val="btLr"/>
          </w:tcPr>
          <w:p w14:paraId="49FB5A0D" w14:textId="77777777" w:rsidR="000B692F" w:rsidRPr="006576D0" w:rsidRDefault="000B692F" w:rsidP="00C662FA">
            <w:pPr>
              <w:pStyle w:val="BodyText"/>
              <w:spacing w:after="120"/>
              <w:ind w:left="113" w:right="113"/>
              <w:jc w:val="center"/>
              <w:rPr>
                <w:rFonts w:asciiTheme="minorHAnsi" w:hAnsiTheme="minorHAnsi"/>
                <w:b/>
              </w:rPr>
            </w:pPr>
            <w:r w:rsidRPr="006576D0">
              <w:rPr>
                <w:rFonts w:asciiTheme="minorHAnsi" w:hAnsiTheme="minorHAnsi"/>
                <w:b/>
              </w:rPr>
              <w:t>Accesibilitate</w:t>
            </w:r>
          </w:p>
        </w:tc>
        <w:tc>
          <w:tcPr>
            <w:tcW w:w="757" w:type="dxa"/>
            <w:textDirection w:val="btLr"/>
          </w:tcPr>
          <w:p w14:paraId="4ABA8A7A" w14:textId="77777777" w:rsidR="000B692F" w:rsidRPr="006576D0" w:rsidRDefault="000B692F" w:rsidP="00C662FA">
            <w:pPr>
              <w:pStyle w:val="BodyText"/>
              <w:spacing w:after="120"/>
              <w:ind w:left="113" w:right="113"/>
              <w:jc w:val="center"/>
              <w:rPr>
                <w:rFonts w:asciiTheme="minorHAnsi" w:hAnsiTheme="minorHAnsi"/>
                <w:b/>
              </w:rPr>
            </w:pPr>
            <w:r w:rsidRPr="006576D0">
              <w:rPr>
                <w:rFonts w:asciiTheme="minorHAnsi" w:hAnsiTheme="minorHAnsi"/>
                <w:b/>
              </w:rPr>
              <w:t>Siguranță</w:t>
            </w:r>
          </w:p>
        </w:tc>
        <w:tc>
          <w:tcPr>
            <w:tcW w:w="757" w:type="dxa"/>
            <w:textDirection w:val="btLr"/>
          </w:tcPr>
          <w:p w14:paraId="715F376B" w14:textId="77777777" w:rsidR="000B692F" w:rsidRPr="006576D0" w:rsidRDefault="000B692F" w:rsidP="00C662FA">
            <w:pPr>
              <w:pStyle w:val="BodyText"/>
              <w:spacing w:after="120"/>
              <w:ind w:left="113" w:right="113"/>
              <w:jc w:val="center"/>
              <w:rPr>
                <w:rFonts w:asciiTheme="minorHAnsi" w:hAnsiTheme="minorHAnsi"/>
                <w:b/>
              </w:rPr>
            </w:pPr>
            <w:r w:rsidRPr="006576D0">
              <w:rPr>
                <w:rFonts w:asciiTheme="minorHAnsi" w:hAnsiTheme="minorHAnsi"/>
                <w:b/>
              </w:rPr>
              <w:t>Calitatea vieții</w:t>
            </w:r>
          </w:p>
        </w:tc>
        <w:tc>
          <w:tcPr>
            <w:tcW w:w="757" w:type="dxa"/>
            <w:textDirection w:val="btLr"/>
          </w:tcPr>
          <w:p w14:paraId="6CDE008D" w14:textId="77777777" w:rsidR="000B692F" w:rsidRPr="006576D0" w:rsidRDefault="000B692F" w:rsidP="00C662FA">
            <w:pPr>
              <w:pStyle w:val="BodyText"/>
              <w:spacing w:after="120"/>
              <w:ind w:left="113" w:right="113"/>
              <w:jc w:val="center"/>
              <w:rPr>
                <w:rFonts w:asciiTheme="minorHAnsi" w:hAnsiTheme="minorHAnsi"/>
                <w:b/>
              </w:rPr>
            </w:pPr>
            <w:r w:rsidRPr="006576D0">
              <w:rPr>
                <w:rFonts w:asciiTheme="minorHAnsi" w:hAnsiTheme="minorHAnsi"/>
                <w:b/>
              </w:rPr>
              <w:t>Suma ponderată</w:t>
            </w:r>
          </w:p>
        </w:tc>
      </w:tr>
      <w:tr w:rsidR="0092199C" w:rsidRPr="006576D0" w14:paraId="582A34D4" w14:textId="77777777" w:rsidTr="00C36CBF">
        <w:tc>
          <w:tcPr>
            <w:tcW w:w="5240" w:type="dxa"/>
            <w:vAlign w:val="center"/>
          </w:tcPr>
          <w:p w14:paraId="63675601" w14:textId="7E8724C2" w:rsidR="0092199C" w:rsidRPr="006576D0" w:rsidRDefault="0092199C" w:rsidP="0092199C">
            <w:pPr>
              <w:pStyle w:val="BodyText"/>
              <w:rPr>
                <w:rFonts w:asciiTheme="minorHAnsi" w:hAnsiTheme="minorHAnsi"/>
              </w:rPr>
            </w:pPr>
            <w:r w:rsidRPr="006576D0">
              <w:rPr>
                <w:rFonts w:asciiTheme="minorHAnsi" w:hAnsiTheme="minorHAnsi" w:cs="Calibri"/>
                <w:color w:val="000000"/>
              </w:rPr>
              <w:t>P64. Crearea structurii de implementare și monitorizare a Planului de Mobilitate Urbană Durabilă.</w:t>
            </w:r>
          </w:p>
        </w:tc>
        <w:tc>
          <w:tcPr>
            <w:tcW w:w="757" w:type="dxa"/>
            <w:vAlign w:val="center"/>
          </w:tcPr>
          <w:p w14:paraId="0E5B4E51" w14:textId="32E46649"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5</w:t>
            </w:r>
          </w:p>
        </w:tc>
        <w:tc>
          <w:tcPr>
            <w:tcW w:w="757" w:type="dxa"/>
            <w:vAlign w:val="center"/>
          </w:tcPr>
          <w:p w14:paraId="5FD826C1" w14:textId="274F0AC3"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5</w:t>
            </w:r>
          </w:p>
        </w:tc>
        <w:tc>
          <w:tcPr>
            <w:tcW w:w="757" w:type="dxa"/>
            <w:vAlign w:val="center"/>
          </w:tcPr>
          <w:p w14:paraId="0253B633" w14:textId="6386E029"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5</w:t>
            </w:r>
          </w:p>
        </w:tc>
        <w:tc>
          <w:tcPr>
            <w:tcW w:w="757" w:type="dxa"/>
            <w:vAlign w:val="center"/>
          </w:tcPr>
          <w:p w14:paraId="60816E35" w14:textId="1CE64E81"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5</w:t>
            </w:r>
          </w:p>
        </w:tc>
        <w:tc>
          <w:tcPr>
            <w:tcW w:w="757" w:type="dxa"/>
            <w:vAlign w:val="center"/>
          </w:tcPr>
          <w:p w14:paraId="606DE37C" w14:textId="223BF6EF"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5</w:t>
            </w:r>
          </w:p>
        </w:tc>
        <w:tc>
          <w:tcPr>
            <w:tcW w:w="757" w:type="dxa"/>
            <w:vAlign w:val="center"/>
          </w:tcPr>
          <w:p w14:paraId="72BD0308" w14:textId="61471B85"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5</w:t>
            </w:r>
          </w:p>
        </w:tc>
      </w:tr>
      <w:tr w:rsidR="0092199C" w:rsidRPr="006576D0" w14:paraId="490CD163" w14:textId="77777777" w:rsidTr="00C36CBF">
        <w:tc>
          <w:tcPr>
            <w:tcW w:w="5240" w:type="dxa"/>
            <w:vAlign w:val="center"/>
          </w:tcPr>
          <w:p w14:paraId="18FD0A17" w14:textId="5A181810" w:rsidR="0092199C" w:rsidRPr="006576D0" w:rsidRDefault="0092199C" w:rsidP="0092199C">
            <w:pPr>
              <w:pStyle w:val="BodyText"/>
              <w:rPr>
                <w:rFonts w:asciiTheme="minorHAnsi" w:hAnsiTheme="minorHAnsi"/>
              </w:rPr>
            </w:pPr>
            <w:r w:rsidRPr="006576D0">
              <w:rPr>
                <w:rFonts w:asciiTheme="minorHAnsi" w:hAnsiTheme="minorHAnsi" w:cs="Calibri"/>
                <w:color w:val="000000"/>
              </w:rPr>
              <w:t>P52. Realizarea unui centru intermodal de transport al Municipiului Buzău (depou Transbus), integrat cu sistem park-and-ride</w:t>
            </w:r>
          </w:p>
        </w:tc>
        <w:tc>
          <w:tcPr>
            <w:tcW w:w="757" w:type="dxa"/>
            <w:vAlign w:val="center"/>
          </w:tcPr>
          <w:p w14:paraId="3E78C2A9" w14:textId="22368D22"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5</w:t>
            </w:r>
          </w:p>
        </w:tc>
        <w:tc>
          <w:tcPr>
            <w:tcW w:w="757" w:type="dxa"/>
            <w:vAlign w:val="center"/>
          </w:tcPr>
          <w:p w14:paraId="39D0B0FA" w14:textId="6F7B9398"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5</w:t>
            </w:r>
          </w:p>
        </w:tc>
        <w:tc>
          <w:tcPr>
            <w:tcW w:w="757" w:type="dxa"/>
            <w:vAlign w:val="center"/>
          </w:tcPr>
          <w:p w14:paraId="162229A9" w14:textId="32C16A32"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5</w:t>
            </w:r>
          </w:p>
        </w:tc>
        <w:tc>
          <w:tcPr>
            <w:tcW w:w="757" w:type="dxa"/>
            <w:vAlign w:val="center"/>
          </w:tcPr>
          <w:p w14:paraId="37A4ECC5" w14:textId="2FF5BD2D"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4D1C1A22" w14:textId="7095E79C"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5</w:t>
            </w:r>
          </w:p>
        </w:tc>
        <w:tc>
          <w:tcPr>
            <w:tcW w:w="757" w:type="dxa"/>
            <w:vAlign w:val="center"/>
          </w:tcPr>
          <w:p w14:paraId="4A2358A7" w14:textId="4364E164"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4,25</w:t>
            </w:r>
          </w:p>
        </w:tc>
      </w:tr>
      <w:tr w:rsidR="0092199C" w:rsidRPr="006576D0" w14:paraId="1DF4BCB9" w14:textId="77777777" w:rsidTr="00C36CBF">
        <w:tc>
          <w:tcPr>
            <w:tcW w:w="5240" w:type="dxa"/>
            <w:vAlign w:val="center"/>
          </w:tcPr>
          <w:p w14:paraId="2C4589BF" w14:textId="59E982EC" w:rsidR="0092199C" w:rsidRPr="006576D0" w:rsidRDefault="0092199C" w:rsidP="0092199C">
            <w:pPr>
              <w:pStyle w:val="BodyText"/>
              <w:rPr>
                <w:rFonts w:asciiTheme="minorHAnsi" w:hAnsiTheme="minorHAnsi"/>
              </w:rPr>
            </w:pPr>
            <w:r w:rsidRPr="006576D0">
              <w:rPr>
                <w:rFonts w:asciiTheme="minorHAnsi" w:hAnsiTheme="minorHAnsi" w:cs="Calibri"/>
                <w:color w:val="000000"/>
              </w:rPr>
              <w:t>P43. Sistem inteligent de management al traficului și monitorizare, bazat pe soluții inovative (inclusiv centru de management al traficului)</w:t>
            </w:r>
          </w:p>
        </w:tc>
        <w:tc>
          <w:tcPr>
            <w:tcW w:w="757" w:type="dxa"/>
            <w:vAlign w:val="center"/>
          </w:tcPr>
          <w:p w14:paraId="02C232D7" w14:textId="1E5B8F00"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6F251C66" w14:textId="73148D59"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7DBF5B08" w14:textId="15E355D5"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5</w:t>
            </w:r>
          </w:p>
        </w:tc>
        <w:tc>
          <w:tcPr>
            <w:tcW w:w="757" w:type="dxa"/>
            <w:vAlign w:val="center"/>
          </w:tcPr>
          <w:p w14:paraId="31143AEB" w14:textId="098BCC71"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5</w:t>
            </w:r>
          </w:p>
        </w:tc>
        <w:tc>
          <w:tcPr>
            <w:tcW w:w="757" w:type="dxa"/>
            <w:vAlign w:val="center"/>
          </w:tcPr>
          <w:p w14:paraId="70250A55" w14:textId="4424C925"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5</w:t>
            </w:r>
          </w:p>
        </w:tc>
        <w:tc>
          <w:tcPr>
            <w:tcW w:w="757" w:type="dxa"/>
            <w:vAlign w:val="center"/>
          </w:tcPr>
          <w:p w14:paraId="580A4B39" w14:textId="4C449B3E"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4,1</w:t>
            </w:r>
          </w:p>
        </w:tc>
      </w:tr>
      <w:tr w:rsidR="0092199C" w:rsidRPr="006576D0" w14:paraId="5B7416FD" w14:textId="77777777" w:rsidTr="00C36CBF">
        <w:tc>
          <w:tcPr>
            <w:tcW w:w="5240" w:type="dxa"/>
            <w:vAlign w:val="center"/>
          </w:tcPr>
          <w:p w14:paraId="23D8E9ED" w14:textId="67DED30F" w:rsidR="0092199C" w:rsidRPr="006576D0" w:rsidRDefault="0092199C" w:rsidP="0092199C">
            <w:pPr>
              <w:pStyle w:val="BodyText"/>
              <w:rPr>
                <w:rFonts w:asciiTheme="minorHAnsi" w:hAnsiTheme="minorHAnsi"/>
              </w:rPr>
            </w:pPr>
            <w:r w:rsidRPr="006576D0">
              <w:rPr>
                <w:rFonts w:asciiTheme="minorHAnsi" w:hAnsiTheme="minorHAnsi" w:cs="Calibri"/>
                <w:color w:val="000000"/>
              </w:rPr>
              <w:t>P11. Modernizarea parcului de vehicule de transport public local, prin achiziția de vehicule de transport public electrice/hibride/CNG, inclusiv infrastructura de alimentare electrică necesară</w:t>
            </w:r>
          </w:p>
        </w:tc>
        <w:tc>
          <w:tcPr>
            <w:tcW w:w="757" w:type="dxa"/>
            <w:vAlign w:val="center"/>
          </w:tcPr>
          <w:p w14:paraId="5392E677" w14:textId="2E9973CB"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45A03401" w14:textId="0EA79FC7"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2DF7DCDC" w14:textId="2D61F357"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18E0BD3D" w14:textId="0B21621B"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00C8946C" w14:textId="6E2B0AC6"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29F29CBF" w14:textId="096A1592"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r>
      <w:tr w:rsidR="0092199C" w:rsidRPr="006576D0" w14:paraId="2CBF1E36" w14:textId="77777777" w:rsidTr="00C36CBF">
        <w:tc>
          <w:tcPr>
            <w:tcW w:w="5240" w:type="dxa"/>
            <w:vAlign w:val="center"/>
          </w:tcPr>
          <w:p w14:paraId="14117EC2" w14:textId="7976BA7E" w:rsidR="0092199C" w:rsidRPr="006576D0" w:rsidRDefault="0092199C" w:rsidP="0092199C">
            <w:pPr>
              <w:pStyle w:val="BodyText"/>
              <w:rPr>
                <w:rFonts w:asciiTheme="minorHAnsi" w:hAnsiTheme="minorHAnsi"/>
              </w:rPr>
            </w:pPr>
            <w:r w:rsidRPr="006576D0">
              <w:rPr>
                <w:rFonts w:asciiTheme="minorHAnsi" w:hAnsiTheme="minorHAnsi" w:cs="Calibri"/>
                <w:color w:val="000000"/>
              </w:rPr>
              <w:t>P29. Reabilitarea zonei urbane pietonale multifuncționale Piața Dacia și conectarea la zona extinsă de mobilitate urbană integrată</w:t>
            </w:r>
          </w:p>
        </w:tc>
        <w:tc>
          <w:tcPr>
            <w:tcW w:w="757" w:type="dxa"/>
            <w:vAlign w:val="center"/>
          </w:tcPr>
          <w:p w14:paraId="7E389577" w14:textId="7C07B787"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5BCAF0E3" w14:textId="0187870D"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13881BA5" w14:textId="14E87CAE"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679940FC" w14:textId="4E4B9DDD"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7D5EFEA7" w14:textId="3E79E7AD"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405C3737" w14:textId="1D1F5E6D"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r>
      <w:tr w:rsidR="0092199C" w:rsidRPr="006576D0" w14:paraId="2E911938" w14:textId="77777777" w:rsidTr="00C36CBF">
        <w:tc>
          <w:tcPr>
            <w:tcW w:w="5240" w:type="dxa"/>
            <w:vAlign w:val="center"/>
          </w:tcPr>
          <w:p w14:paraId="05B8945E" w14:textId="6E5A2228" w:rsidR="0092199C" w:rsidRPr="006576D0" w:rsidRDefault="0092199C" w:rsidP="0092199C">
            <w:pPr>
              <w:pStyle w:val="BodyText"/>
              <w:rPr>
                <w:rFonts w:asciiTheme="minorHAnsi" w:hAnsiTheme="minorHAnsi"/>
              </w:rPr>
            </w:pPr>
            <w:r w:rsidRPr="006576D0">
              <w:rPr>
                <w:rFonts w:asciiTheme="minorHAnsi" w:hAnsiTheme="minorHAnsi" w:cs="Calibri"/>
                <w:color w:val="000000"/>
              </w:rPr>
              <w:t>P60. Adoptarea unei politici referitoare la parcări, în vederea descurajării accesului auto și parcării în zona centrală.</w:t>
            </w:r>
          </w:p>
        </w:tc>
        <w:tc>
          <w:tcPr>
            <w:tcW w:w="757" w:type="dxa"/>
            <w:vAlign w:val="center"/>
          </w:tcPr>
          <w:p w14:paraId="15207C65" w14:textId="4C1E6A08"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1A50E28B" w14:textId="55374FA6"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2C0FBCA6" w14:textId="4344F208"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72C4F116" w14:textId="4AF1ADE5"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0861CF75" w14:textId="532C1728"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2B6075BA" w14:textId="3F8001FD"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r>
      <w:tr w:rsidR="0092199C" w:rsidRPr="006576D0" w14:paraId="4F20E931" w14:textId="77777777" w:rsidTr="00C36CBF">
        <w:tc>
          <w:tcPr>
            <w:tcW w:w="5240" w:type="dxa"/>
            <w:vAlign w:val="center"/>
          </w:tcPr>
          <w:p w14:paraId="0D846158" w14:textId="1E9F7062" w:rsidR="0092199C" w:rsidRPr="006576D0" w:rsidRDefault="0092199C" w:rsidP="0092199C">
            <w:pPr>
              <w:pStyle w:val="BodyText"/>
              <w:rPr>
                <w:rFonts w:asciiTheme="minorHAnsi" w:hAnsiTheme="minorHAnsi"/>
              </w:rPr>
            </w:pPr>
            <w:r w:rsidRPr="006576D0">
              <w:rPr>
                <w:rFonts w:asciiTheme="minorHAnsi" w:hAnsiTheme="minorHAnsi" w:cs="Calibri"/>
                <w:color w:val="000000"/>
              </w:rPr>
              <w:t xml:space="preserve">P63. Platformă electronică de transport public pentru implementarea conceptului de mobilitate ca un serviciu și asigurarea proiectării tuturor </w:t>
            </w:r>
            <w:r w:rsidRPr="006576D0">
              <w:rPr>
                <w:rFonts w:asciiTheme="minorHAnsi" w:hAnsiTheme="minorHAnsi" w:cs="Calibri"/>
                <w:color w:val="000000"/>
              </w:rPr>
              <w:lastRenderedPageBreak/>
              <w:t>soluțiilor în mod integrat pentru convergenta către conceptul Smart City.</w:t>
            </w:r>
          </w:p>
        </w:tc>
        <w:tc>
          <w:tcPr>
            <w:tcW w:w="757" w:type="dxa"/>
            <w:vAlign w:val="center"/>
          </w:tcPr>
          <w:p w14:paraId="2A971236" w14:textId="59B86837"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lastRenderedPageBreak/>
              <w:t>4</w:t>
            </w:r>
          </w:p>
        </w:tc>
        <w:tc>
          <w:tcPr>
            <w:tcW w:w="757" w:type="dxa"/>
            <w:vAlign w:val="center"/>
          </w:tcPr>
          <w:p w14:paraId="00A25FA9" w14:textId="43D3D5D0"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703C9927" w14:textId="1209BF00"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5FCC674D" w14:textId="2F202AAC"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3FA3DD33" w14:textId="48B440DE"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0C69BA68" w14:textId="3D2054F3"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r>
      <w:tr w:rsidR="0092199C" w:rsidRPr="006576D0" w14:paraId="400FCC5D" w14:textId="77777777" w:rsidTr="00C36CBF">
        <w:tc>
          <w:tcPr>
            <w:tcW w:w="5240" w:type="dxa"/>
            <w:vAlign w:val="center"/>
          </w:tcPr>
          <w:p w14:paraId="759EA99C" w14:textId="56048698" w:rsidR="0092199C" w:rsidRPr="006576D0" w:rsidRDefault="0092199C" w:rsidP="0092199C">
            <w:pPr>
              <w:pStyle w:val="BodyText"/>
              <w:rPr>
                <w:rFonts w:asciiTheme="minorHAnsi" w:hAnsiTheme="minorHAnsi"/>
              </w:rPr>
            </w:pPr>
            <w:r w:rsidRPr="006576D0">
              <w:rPr>
                <w:rFonts w:asciiTheme="minorHAnsi" w:hAnsiTheme="minorHAnsi" w:cs="Calibri"/>
                <w:color w:val="000000"/>
              </w:rPr>
              <w:t>P45. Sistem de management al transportului public (monitorizare, gestionare, mentenanță, prioritate pentru vehiculele de transport public)</w:t>
            </w:r>
          </w:p>
        </w:tc>
        <w:tc>
          <w:tcPr>
            <w:tcW w:w="757" w:type="dxa"/>
            <w:vAlign w:val="center"/>
          </w:tcPr>
          <w:p w14:paraId="62DDCE0A" w14:textId="1BB52060"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723645F3" w14:textId="525094C6"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27265FD5" w14:textId="53B7BE2D"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06373F3B" w14:textId="01C1C148"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10816D8A" w14:textId="5A4950FE"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5053F5F6" w14:textId="3EAF6574"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3,85</w:t>
            </w:r>
          </w:p>
        </w:tc>
      </w:tr>
      <w:tr w:rsidR="0092199C" w:rsidRPr="006576D0" w14:paraId="39E6620E" w14:textId="77777777" w:rsidTr="00C36CBF">
        <w:tc>
          <w:tcPr>
            <w:tcW w:w="5240" w:type="dxa"/>
            <w:vAlign w:val="center"/>
          </w:tcPr>
          <w:p w14:paraId="28882F2C" w14:textId="01C9EFC6" w:rsidR="0092199C" w:rsidRPr="006576D0" w:rsidRDefault="0092199C" w:rsidP="0092199C">
            <w:pPr>
              <w:pStyle w:val="BodyText"/>
              <w:rPr>
                <w:rFonts w:asciiTheme="minorHAnsi" w:hAnsiTheme="minorHAnsi"/>
              </w:rPr>
            </w:pPr>
            <w:r w:rsidRPr="006576D0">
              <w:rPr>
                <w:rFonts w:asciiTheme="minorHAnsi" w:hAnsiTheme="minorHAnsi" w:cs="Calibri"/>
                <w:color w:val="000000"/>
              </w:rPr>
              <w:t>P56. Portal integrat de mobilitate urbană activă</w:t>
            </w:r>
          </w:p>
        </w:tc>
        <w:tc>
          <w:tcPr>
            <w:tcW w:w="757" w:type="dxa"/>
            <w:vAlign w:val="center"/>
          </w:tcPr>
          <w:p w14:paraId="0B8678EA" w14:textId="12020CCE"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40D958E3" w14:textId="0A75373B"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6D33D8ED" w14:textId="6F277609"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5</w:t>
            </w:r>
          </w:p>
        </w:tc>
        <w:tc>
          <w:tcPr>
            <w:tcW w:w="757" w:type="dxa"/>
            <w:vAlign w:val="center"/>
          </w:tcPr>
          <w:p w14:paraId="7915DB7A" w14:textId="00A545BA"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5691E05D" w14:textId="00FE7EC4"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5</w:t>
            </w:r>
          </w:p>
        </w:tc>
        <w:tc>
          <w:tcPr>
            <w:tcW w:w="757" w:type="dxa"/>
            <w:vAlign w:val="center"/>
          </w:tcPr>
          <w:p w14:paraId="3559322B" w14:textId="66904A42"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3,8</w:t>
            </w:r>
          </w:p>
        </w:tc>
      </w:tr>
      <w:tr w:rsidR="0092199C" w:rsidRPr="006576D0" w14:paraId="532F5504" w14:textId="77777777" w:rsidTr="00C36CBF">
        <w:tc>
          <w:tcPr>
            <w:tcW w:w="5240" w:type="dxa"/>
            <w:vAlign w:val="center"/>
          </w:tcPr>
          <w:p w14:paraId="74B83333" w14:textId="1B1D506A" w:rsidR="0092199C" w:rsidRPr="006576D0" w:rsidRDefault="0092199C" w:rsidP="0092199C">
            <w:pPr>
              <w:pStyle w:val="BodyText"/>
              <w:rPr>
                <w:rFonts w:asciiTheme="minorHAnsi" w:hAnsiTheme="minorHAnsi"/>
              </w:rPr>
            </w:pPr>
            <w:r w:rsidRPr="006576D0">
              <w:rPr>
                <w:rFonts w:asciiTheme="minorHAnsi" w:hAnsiTheme="minorHAnsi" w:cs="Calibri"/>
                <w:color w:val="000000"/>
              </w:rPr>
              <w:t>P57. Realizarea unui punct de informare intermodală în zona Gării</w:t>
            </w:r>
          </w:p>
        </w:tc>
        <w:tc>
          <w:tcPr>
            <w:tcW w:w="757" w:type="dxa"/>
            <w:vAlign w:val="center"/>
          </w:tcPr>
          <w:p w14:paraId="59913266" w14:textId="50A6E7A4"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32474B19" w14:textId="6B73E74A"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7418C1F7" w14:textId="4CB7CF55"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5</w:t>
            </w:r>
          </w:p>
        </w:tc>
        <w:tc>
          <w:tcPr>
            <w:tcW w:w="757" w:type="dxa"/>
            <w:vAlign w:val="center"/>
          </w:tcPr>
          <w:p w14:paraId="74D6104C" w14:textId="1ED420ED"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533C1F48" w14:textId="5679377E"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5</w:t>
            </w:r>
          </w:p>
        </w:tc>
        <w:tc>
          <w:tcPr>
            <w:tcW w:w="757" w:type="dxa"/>
            <w:vAlign w:val="center"/>
          </w:tcPr>
          <w:p w14:paraId="4488E7BF" w14:textId="18A18649"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3,8</w:t>
            </w:r>
          </w:p>
        </w:tc>
      </w:tr>
      <w:tr w:rsidR="0092199C" w:rsidRPr="006576D0" w14:paraId="35D28EB3" w14:textId="77777777" w:rsidTr="00C36CBF">
        <w:tc>
          <w:tcPr>
            <w:tcW w:w="5240" w:type="dxa"/>
            <w:vAlign w:val="center"/>
          </w:tcPr>
          <w:p w14:paraId="558DEA36" w14:textId="07B8556D" w:rsidR="0092199C" w:rsidRPr="006576D0" w:rsidRDefault="0092199C" w:rsidP="0092199C">
            <w:pPr>
              <w:pStyle w:val="BodyText"/>
              <w:rPr>
                <w:rFonts w:asciiTheme="minorHAnsi" w:hAnsiTheme="minorHAnsi"/>
              </w:rPr>
            </w:pPr>
            <w:r w:rsidRPr="006576D0">
              <w:rPr>
                <w:rFonts w:asciiTheme="minorHAnsi" w:hAnsiTheme="minorHAnsi" w:cs="Calibri"/>
                <w:color w:val="000000"/>
              </w:rPr>
              <w:t>P7. Dezvoltarea/reabilitarea infrastructurii rutiere din zona urbană Str. Primăverii</w:t>
            </w:r>
          </w:p>
        </w:tc>
        <w:tc>
          <w:tcPr>
            <w:tcW w:w="757" w:type="dxa"/>
            <w:vAlign w:val="center"/>
          </w:tcPr>
          <w:p w14:paraId="405EFF98" w14:textId="53EC7DE7"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17804C3A" w14:textId="493CAACD"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2FF91707" w14:textId="115A9722"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01F525BD" w14:textId="430FBA45"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34B56DFF" w14:textId="6BFCE03F"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2F499B2B" w14:textId="5F2BD0A8"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3,4</w:t>
            </w:r>
          </w:p>
        </w:tc>
      </w:tr>
      <w:tr w:rsidR="0092199C" w:rsidRPr="006576D0" w14:paraId="42AC8F4F" w14:textId="77777777" w:rsidTr="00C36CBF">
        <w:tc>
          <w:tcPr>
            <w:tcW w:w="5240" w:type="dxa"/>
            <w:vAlign w:val="center"/>
          </w:tcPr>
          <w:p w14:paraId="07D5E97D" w14:textId="61094177" w:rsidR="0092199C" w:rsidRPr="006576D0" w:rsidRDefault="0092199C" w:rsidP="0092199C">
            <w:pPr>
              <w:pStyle w:val="BodyText"/>
              <w:rPr>
                <w:rFonts w:asciiTheme="minorHAnsi" w:hAnsiTheme="minorHAnsi"/>
              </w:rPr>
            </w:pPr>
            <w:r w:rsidRPr="006576D0">
              <w:rPr>
                <w:rFonts w:asciiTheme="minorHAnsi" w:hAnsiTheme="minorHAnsi" w:cs="Calibri"/>
                <w:color w:val="000000"/>
              </w:rPr>
              <w:t>P21. Extinderea zonelor pietonale la nivelul municipiului</w:t>
            </w:r>
          </w:p>
        </w:tc>
        <w:tc>
          <w:tcPr>
            <w:tcW w:w="757" w:type="dxa"/>
            <w:vAlign w:val="center"/>
          </w:tcPr>
          <w:p w14:paraId="346B0739" w14:textId="07AC7D80"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0900F2FF" w14:textId="515A5C36"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0476D996" w14:textId="45AEF693"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5E8604C4" w14:textId="10BA7879"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5671B2A9" w14:textId="603F325A"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62DFE6F7" w14:textId="68EFA089"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3,4</w:t>
            </w:r>
          </w:p>
        </w:tc>
      </w:tr>
      <w:tr w:rsidR="001F2DD4" w:rsidRPr="006576D0" w14:paraId="3D9F2C1F" w14:textId="77777777" w:rsidTr="004C0F6C">
        <w:tc>
          <w:tcPr>
            <w:tcW w:w="5240" w:type="dxa"/>
            <w:vAlign w:val="center"/>
          </w:tcPr>
          <w:p w14:paraId="44EF8EBB" w14:textId="77777777" w:rsidR="001F2DD4" w:rsidRPr="006576D0" w:rsidRDefault="001F2DD4" w:rsidP="004C0F6C">
            <w:pPr>
              <w:pStyle w:val="BodyText"/>
              <w:rPr>
                <w:rFonts w:asciiTheme="minorHAnsi" w:hAnsiTheme="minorHAnsi"/>
              </w:rPr>
            </w:pPr>
            <w:r w:rsidRPr="006576D0">
              <w:rPr>
                <w:rFonts w:asciiTheme="minorHAnsi" w:hAnsiTheme="minorHAnsi" w:cs="Calibri"/>
                <w:color w:val="000000"/>
              </w:rPr>
              <w:t>P36. Studiu în vederea amenajării unei rețele de piste de biciclete, care să permită circulația în condiții de siguranță a utilizatorilor acestui mod de transport</w:t>
            </w:r>
          </w:p>
        </w:tc>
        <w:tc>
          <w:tcPr>
            <w:tcW w:w="757" w:type="dxa"/>
            <w:vAlign w:val="center"/>
          </w:tcPr>
          <w:p w14:paraId="35436FA1" w14:textId="77777777" w:rsidR="001F2DD4" w:rsidRPr="006576D0" w:rsidRDefault="001F2DD4" w:rsidP="004C0F6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771E4934" w14:textId="77777777" w:rsidR="001F2DD4" w:rsidRPr="006576D0" w:rsidRDefault="001F2DD4" w:rsidP="004C0F6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5FEB484C" w14:textId="77777777" w:rsidR="001F2DD4" w:rsidRPr="006576D0" w:rsidRDefault="001F2DD4" w:rsidP="004C0F6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604187EA" w14:textId="77777777" w:rsidR="001F2DD4" w:rsidRPr="006576D0" w:rsidRDefault="001F2DD4" w:rsidP="004C0F6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4D0802F5" w14:textId="77777777" w:rsidR="001F2DD4" w:rsidRPr="006576D0" w:rsidRDefault="001F2DD4" w:rsidP="004C0F6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476660DF" w14:textId="77777777" w:rsidR="001F2DD4" w:rsidRPr="006576D0" w:rsidRDefault="001F2DD4" w:rsidP="004C0F6C">
            <w:pPr>
              <w:pStyle w:val="BodyText"/>
              <w:jc w:val="center"/>
              <w:rPr>
                <w:rFonts w:asciiTheme="minorHAnsi" w:hAnsiTheme="minorHAnsi"/>
              </w:rPr>
            </w:pPr>
            <w:r w:rsidRPr="006576D0">
              <w:rPr>
                <w:rFonts w:asciiTheme="minorHAnsi" w:hAnsiTheme="minorHAnsi" w:cs="Calibri"/>
                <w:color w:val="000000"/>
              </w:rPr>
              <w:t>3,4</w:t>
            </w:r>
          </w:p>
        </w:tc>
      </w:tr>
      <w:tr w:rsidR="0092199C" w:rsidRPr="006576D0" w14:paraId="14CD32F2" w14:textId="77777777" w:rsidTr="00C36CBF">
        <w:tc>
          <w:tcPr>
            <w:tcW w:w="5240" w:type="dxa"/>
            <w:vAlign w:val="center"/>
          </w:tcPr>
          <w:p w14:paraId="2572F199" w14:textId="1C1C5F3D" w:rsidR="0092199C" w:rsidRPr="006576D0" w:rsidRDefault="0092199C" w:rsidP="0092199C">
            <w:pPr>
              <w:pStyle w:val="BodyText"/>
              <w:rPr>
                <w:rFonts w:asciiTheme="minorHAnsi" w:hAnsiTheme="minorHAnsi"/>
              </w:rPr>
            </w:pPr>
            <w:r w:rsidRPr="006576D0">
              <w:rPr>
                <w:rFonts w:asciiTheme="minorHAnsi" w:hAnsiTheme="minorHAnsi" w:cs="Calibri"/>
                <w:color w:val="000000"/>
              </w:rPr>
              <w:t>P23. Amenajarea unei rețele de piste de biciclete care să asigure legătura între punctele de interes din municipiu.</w:t>
            </w:r>
          </w:p>
        </w:tc>
        <w:tc>
          <w:tcPr>
            <w:tcW w:w="757" w:type="dxa"/>
            <w:vAlign w:val="center"/>
          </w:tcPr>
          <w:p w14:paraId="45AB4AC1" w14:textId="15902F14"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575FB597" w14:textId="38F9BBA0"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0DC635C7" w14:textId="0B473A9A"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0809D78E" w14:textId="7CA15EB2"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7C9F2844" w14:textId="7CE78CFE"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00D8B610" w14:textId="0988323F"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3,4</w:t>
            </w:r>
          </w:p>
        </w:tc>
      </w:tr>
      <w:tr w:rsidR="0092199C" w:rsidRPr="006576D0" w14:paraId="1331E66E" w14:textId="77777777" w:rsidTr="00C36CBF">
        <w:tc>
          <w:tcPr>
            <w:tcW w:w="5240" w:type="dxa"/>
            <w:vAlign w:val="center"/>
          </w:tcPr>
          <w:p w14:paraId="1C8D97DD" w14:textId="7B468DD7" w:rsidR="0092199C" w:rsidRPr="006576D0" w:rsidRDefault="0092199C" w:rsidP="0092199C">
            <w:pPr>
              <w:pStyle w:val="BodyText"/>
              <w:rPr>
                <w:rFonts w:asciiTheme="minorHAnsi" w:hAnsiTheme="minorHAnsi"/>
              </w:rPr>
            </w:pPr>
            <w:r w:rsidRPr="006576D0">
              <w:rPr>
                <w:rFonts w:asciiTheme="minorHAnsi" w:hAnsiTheme="minorHAnsi" w:cs="Calibri"/>
                <w:color w:val="000000"/>
              </w:rPr>
              <w:t>P51. Implementarea unui sistem automat de restricționare a accesului autoturismelor în zonele cu mobilitate preponderent pietonală</w:t>
            </w:r>
          </w:p>
        </w:tc>
        <w:tc>
          <w:tcPr>
            <w:tcW w:w="757" w:type="dxa"/>
            <w:vAlign w:val="center"/>
          </w:tcPr>
          <w:p w14:paraId="7F07B41A" w14:textId="42232E97"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659539D6" w14:textId="735D129A"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28D8B244" w14:textId="07D3E864"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1C3BA748" w14:textId="3DEC21E2"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378D410F" w14:textId="79A0CF8B"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4105B65D" w14:textId="2233700E"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3,4</w:t>
            </w:r>
          </w:p>
        </w:tc>
      </w:tr>
      <w:tr w:rsidR="0092199C" w:rsidRPr="006576D0" w14:paraId="3A63FDFE" w14:textId="77777777" w:rsidTr="00C36CBF">
        <w:tc>
          <w:tcPr>
            <w:tcW w:w="5240" w:type="dxa"/>
            <w:vAlign w:val="center"/>
          </w:tcPr>
          <w:p w14:paraId="53CEF3BA" w14:textId="06700B64" w:rsidR="0092199C" w:rsidRPr="006576D0" w:rsidRDefault="0092199C" w:rsidP="0092199C">
            <w:pPr>
              <w:pStyle w:val="BodyText"/>
              <w:rPr>
                <w:rFonts w:asciiTheme="minorHAnsi" w:hAnsiTheme="minorHAnsi"/>
              </w:rPr>
            </w:pPr>
            <w:r w:rsidRPr="006576D0">
              <w:rPr>
                <w:rFonts w:asciiTheme="minorHAnsi" w:hAnsiTheme="minorHAnsi" w:cs="Calibri"/>
                <w:color w:val="000000"/>
              </w:rPr>
              <w:t>P1. Reabilitarea infrastructurii rutiere, inclusiv piste pentru bicicliști, pe coridoarele deservite de transportul public-Etapa 1</w:t>
            </w:r>
          </w:p>
        </w:tc>
        <w:tc>
          <w:tcPr>
            <w:tcW w:w="757" w:type="dxa"/>
            <w:vAlign w:val="center"/>
          </w:tcPr>
          <w:p w14:paraId="45690DBF" w14:textId="0E3A24C2"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6A4136CB" w14:textId="208E5A8C"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62E004DA" w14:textId="4840484C"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472709BE" w14:textId="7330633B"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3FADA31A" w14:textId="36DC7758"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0356F790" w14:textId="7116A8EE"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3,4</w:t>
            </w:r>
          </w:p>
        </w:tc>
      </w:tr>
      <w:tr w:rsidR="0092199C" w:rsidRPr="006576D0" w14:paraId="63996630" w14:textId="77777777" w:rsidTr="00C36CBF">
        <w:tc>
          <w:tcPr>
            <w:tcW w:w="5240" w:type="dxa"/>
            <w:vAlign w:val="center"/>
          </w:tcPr>
          <w:p w14:paraId="482A73D8" w14:textId="0E4CFEB0" w:rsidR="0092199C" w:rsidRPr="006576D0" w:rsidRDefault="0092199C" w:rsidP="0092199C">
            <w:pPr>
              <w:pStyle w:val="BodyText"/>
              <w:rPr>
                <w:rFonts w:asciiTheme="minorHAnsi" w:hAnsiTheme="minorHAnsi"/>
              </w:rPr>
            </w:pPr>
            <w:r w:rsidRPr="006576D0">
              <w:rPr>
                <w:rFonts w:asciiTheme="minorHAnsi" w:hAnsiTheme="minorHAnsi" w:cs="Calibri"/>
                <w:color w:val="000000"/>
              </w:rPr>
              <w:t>P2. Reabilitarea infrastructurii rutiere, inclusiv piste pentru bicicliști, pe coridoarele deservite de transportul public-Etapa 2</w:t>
            </w:r>
          </w:p>
        </w:tc>
        <w:tc>
          <w:tcPr>
            <w:tcW w:w="757" w:type="dxa"/>
            <w:vAlign w:val="center"/>
          </w:tcPr>
          <w:p w14:paraId="1FAAFEEF" w14:textId="5A92983D"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7E02EC04" w14:textId="7493D53B"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51254372" w14:textId="450FD108"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1D995F22" w14:textId="5A7089CF"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1FE3525A" w14:textId="4C313E73"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6EDB069B" w14:textId="5D51DA8A"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3,4</w:t>
            </w:r>
          </w:p>
        </w:tc>
      </w:tr>
      <w:tr w:rsidR="0092199C" w:rsidRPr="006576D0" w14:paraId="490BCE65" w14:textId="77777777" w:rsidTr="00C36CBF">
        <w:tc>
          <w:tcPr>
            <w:tcW w:w="5240" w:type="dxa"/>
            <w:vAlign w:val="center"/>
          </w:tcPr>
          <w:p w14:paraId="5E57BF51" w14:textId="4E0A044E" w:rsidR="0092199C" w:rsidRPr="006576D0" w:rsidRDefault="0092199C" w:rsidP="0092199C">
            <w:pPr>
              <w:pStyle w:val="BodyText"/>
              <w:rPr>
                <w:rFonts w:asciiTheme="minorHAnsi" w:hAnsiTheme="minorHAnsi"/>
              </w:rPr>
            </w:pPr>
            <w:r w:rsidRPr="006576D0">
              <w:rPr>
                <w:rFonts w:asciiTheme="minorHAnsi" w:hAnsiTheme="minorHAnsi" w:cs="Calibri"/>
                <w:color w:val="000000"/>
              </w:rPr>
              <w:t>P9. Crearea infrastructurii de transport public (stații călători, rețea comunicații fibră optică) în zonele de dezvoltare extinsă a ariei de acoperire a transportului public urban.</w:t>
            </w:r>
          </w:p>
        </w:tc>
        <w:tc>
          <w:tcPr>
            <w:tcW w:w="757" w:type="dxa"/>
            <w:vAlign w:val="center"/>
          </w:tcPr>
          <w:p w14:paraId="67536F8C" w14:textId="3CFA8527"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06EB47FF" w14:textId="449D92A0"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0B35B7F7" w14:textId="12ED0CD1"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26DF264B" w14:textId="5705E4BE"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59CCE17D" w14:textId="63EF025A"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23F354E0" w14:textId="4947FF06"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3,4</w:t>
            </w:r>
          </w:p>
        </w:tc>
      </w:tr>
      <w:tr w:rsidR="0092199C" w:rsidRPr="006576D0" w14:paraId="019CFA4C" w14:textId="77777777" w:rsidTr="00C36CBF">
        <w:tc>
          <w:tcPr>
            <w:tcW w:w="5240" w:type="dxa"/>
            <w:vAlign w:val="center"/>
          </w:tcPr>
          <w:p w14:paraId="05468AB1" w14:textId="69EC58C8" w:rsidR="0092199C" w:rsidRPr="006576D0" w:rsidRDefault="0092199C" w:rsidP="0092199C">
            <w:pPr>
              <w:pStyle w:val="BodyText"/>
              <w:rPr>
                <w:rFonts w:asciiTheme="minorHAnsi" w:hAnsiTheme="minorHAnsi"/>
              </w:rPr>
            </w:pPr>
            <w:r w:rsidRPr="006576D0">
              <w:rPr>
                <w:rFonts w:asciiTheme="minorHAnsi" w:hAnsiTheme="minorHAnsi" w:cs="Calibri"/>
                <w:color w:val="000000"/>
              </w:rPr>
              <w:t>P10. Modernizarea și creșterea gradului de atractivitate și siguranță al transportului public urban (Dispecerat, stații modernizate, camere supraveghere, informare cetățeni în stații)</w:t>
            </w:r>
          </w:p>
        </w:tc>
        <w:tc>
          <w:tcPr>
            <w:tcW w:w="757" w:type="dxa"/>
            <w:vAlign w:val="center"/>
          </w:tcPr>
          <w:p w14:paraId="7E434E36" w14:textId="27659927"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771C6A5F" w14:textId="4A635E6C"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1829A8FD" w14:textId="2A8ABB82"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1144A9BC" w14:textId="16350238"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12305124" w14:textId="2449AC19"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62A57C43" w14:textId="1C67B5BD"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3,4</w:t>
            </w:r>
          </w:p>
        </w:tc>
      </w:tr>
      <w:tr w:rsidR="0092199C" w:rsidRPr="006576D0" w14:paraId="47421824" w14:textId="77777777" w:rsidTr="00C36CBF">
        <w:tc>
          <w:tcPr>
            <w:tcW w:w="5240" w:type="dxa"/>
            <w:vAlign w:val="center"/>
          </w:tcPr>
          <w:p w14:paraId="6F258A9E" w14:textId="7878608E" w:rsidR="0092199C" w:rsidRPr="006576D0" w:rsidRDefault="0092199C" w:rsidP="0092199C">
            <w:pPr>
              <w:pStyle w:val="BodyText"/>
              <w:rPr>
                <w:rFonts w:asciiTheme="minorHAnsi" w:hAnsiTheme="minorHAnsi"/>
              </w:rPr>
            </w:pPr>
            <w:r w:rsidRPr="006576D0">
              <w:rPr>
                <w:rFonts w:asciiTheme="minorHAnsi" w:hAnsiTheme="minorHAnsi" w:cs="Calibri"/>
                <w:color w:val="000000"/>
              </w:rPr>
              <w:t xml:space="preserve">P34. Studiu pentru analiza soluțiilor de dezvoltare extinsă a ariei de acoperire a transportului public </w:t>
            </w:r>
            <w:r w:rsidRPr="006576D0">
              <w:rPr>
                <w:rFonts w:asciiTheme="minorHAnsi" w:hAnsiTheme="minorHAnsi" w:cs="Calibri"/>
                <w:color w:val="000000"/>
              </w:rPr>
              <w:lastRenderedPageBreak/>
              <w:t>urban și creșterea nivelului de accesibilitate al populației la acest mod de transport</w:t>
            </w:r>
          </w:p>
        </w:tc>
        <w:tc>
          <w:tcPr>
            <w:tcW w:w="757" w:type="dxa"/>
            <w:vAlign w:val="center"/>
          </w:tcPr>
          <w:p w14:paraId="0E43C20B" w14:textId="242FEF40"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lastRenderedPageBreak/>
              <w:t>4</w:t>
            </w:r>
          </w:p>
        </w:tc>
        <w:tc>
          <w:tcPr>
            <w:tcW w:w="757" w:type="dxa"/>
            <w:vAlign w:val="center"/>
          </w:tcPr>
          <w:p w14:paraId="5877D02C" w14:textId="621EFA0A"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077A2053" w14:textId="00D122BA"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7336B8B0" w14:textId="65A125E7"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15581C0B" w14:textId="699DC178"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70389F3F" w14:textId="6F61BA4D"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3,4</w:t>
            </w:r>
          </w:p>
        </w:tc>
      </w:tr>
      <w:tr w:rsidR="0092199C" w:rsidRPr="006576D0" w14:paraId="02103674" w14:textId="77777777" w:rsidTr="00C36CBF">
        <w:tc>
          <w:tcPr>
            <w:tcW w:w="5240" w:type="dxa"/>
            <w:vAlign w:val="center"/>
          </w:tcPr>
          <w:p w14:paraId="089E28EF" w14:textId="73BB27CE" w:rsidR="0092199C" w:rsidRPr="006576D0" w:rsidRDefault="0092199C" w:rsidP="0092199C">
            <w:pPr>
              <w:pStyle w:val="BodyText"/>
              <w:rPr>
                <w:rFonts w:asciiTheme="minorHAnsi" w:hAnsiTheme="minorHAnsi"/>
              </w:rPr>
            </w:pPr>
            <w:r w:rsidRPr="006576D0">
              <w:rPr>
                <w:rFonts w:asciiTheme="minorHAnsi" w:hAnsiTheme="minorHAnsi" w:cs="Calibri"/>
                <w:color w:val="000000"/>
              </w:rPr>
              <w:t>P40. Eficientizarea serviciului de transport public prin introducerea unui sistem de ticketing, incluzând toată subsistemele componente (depou, dispecerat, automate eliberare tichete, echipamente controlori)</w:t>
            </w:r>
          </w:p>
        </w:tc>
        <w:tc>
          <w:tcPr>
            <w:tcW w:w="757" w:type="dxa"/>
            <w:vAlign w:val="center"/>
          </w:tcPr>
          <w:p w14:paraId="3695118C" w14:textId="1CD575D6"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0FCEEE98" w14:textId="296D7787"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10A402AE" w14:textId="002C2073"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7F078F4B" w14:textId="7D05FEA9"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60113864" w14:textId="42A77CCB"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0FAD2FD2" w14:textId="63F53261"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3,4</w:t>
            </w:r>
          </w:p>
        </w:tc>
      </w:tr>
      <w:tr w:rsidR="0092199C" w:rsidRPr="006576D0" w14:paraId="6C02ACAA" w14:textId="77777777" w:rsidTr="00C36CBF">
        <w:tc>
          <w:tcPr>
            <w:tcW w:w="5240" w:type="dxa"/>
            <w:vAlign w:val="center"/>
          </w:tcPr>
          <w:p w14:paraId="0AD9FFD3" w14:textId="5983EBFD" w:rsidR="0092199C" w:rsidRPr="006576D0" w:rsidRDefault="0092199C" w:rsidP="0092199C">
            <w:pPr>
              <w:pStyle w:val="BodyText"/>
              <w:rPr>
                <w:rFonts w:asciiTheme="minorHAnsi" w:hAnsiTheme="minorHAnsi"/>
              </w:rPr>
            </w:pPr>
            <w:r w:rsidRPr="006576D0">
              <w:rPr>
                <w:rFonts w:asciiTheme="minorHAnsi" w:hAnsiTheme="minorHAnsi" w:cs="Calibri"/>
                <w:color w:val="000000"/>
              </w:rPr>
              <w:t>P53. Sistem alternativ de mobilitate urbană utilizând stații automate de închiriere a bicicletelor</w:t>
            </w:r>
          </w:p>
        </w:tc>
        <w:tc>
          <w:tcPr>
            <w:tcW w:w="757" w:type="dxa"/>
            <w:vAlign w:val="center"/>
          </w:tcPr>
          <w:p w14:paraId="6837E7A4" w14:textId="0AAFAE1F"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43BE5BF0" w14:textId="6AFA70B4"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78D9EC76" w14:textId="587B7A36"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5B5168BF" w14:textId="3878AF2A"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5D2C4738" w14:textId="47F35A36"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06B51566" w14:textId="5DD510B7"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3,4</w:t>
            </w:r>
          </w:p>
        </w:tc>
      </w:tr>
      <w:tr w:rsidR="0092199C" w:rsidRPr="006576D0" w14:paraId="186AB1FA" w14:textId="77777777" w:rsidTr="00C36CBF">
        <w:tc>
          <w:tcPr>
            <w:tcW w:w="5240" w:type="dxa"/>
            <w:vAlign w:val="center"/>
          </w:tcPr>
          <w:p w14:paraId="6EF0196D" w14:textId="5C5D77C7" w:rsidR="0092199C" w:rsidRPr="006576D0" w:rsidRDefault="0092199C" w:rsidP="0092199C">
            <w:pPr>
              <w:pStyle w:val="BodyText"/>
              <w:rPr>
                <w:rFonts w:asciiTheme="minorHAnsi" w:hAnsiTheme="minorHAnsi"/>
              </w:rPr>
            </w:pPr>
            <w:r w:rsidRPr="006576D0">
              <w:rPr>
                <w:rFonts w:asciiTheme="minorHAnsi" w:hAnsiTheme="minorHAnsi" w:cs="Calibri"/>
                <w:color w:val="000000"/>
              </w:rPr>
              <w:t>P54. Implementarea unui sistem unic, integrat de taxare pentru transportul public, bike-sharing, parcare.</w:t>
            </w:r>
          </w:p>
        </w:tc>
        <w:tc>
          <w:tcPr>
            <w:tcW w:w="757" w:type="dxa"/>
            <w:vAlign w:val="center"/>
          </w:tcPr>
          <w:p w14:paraId="0C0C5E24" w14:textId="21BECDD7"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51844226" w14:textId="77053CB3"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59EA990D" w14:textId="753C1848"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17FE5B1F" w14:textId="48D920D4"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13FA6E1C" w14:textId="765EE6D8"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095EE458" w14:textId="4E87CF72"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3,4</w:t>
            </w:r>
          </w:p>
        </w:tc>
      </w:tr>
      <w:tr w:rsidR="0092199C" w:rsidRPr="006576D0" w14:paraId="7F03D587" w14:textId="77777777" w:rsidTr="00C36CBF">
        <w:tc>
          <w:tcPr>
            <w:tcW w:w="5240" w:type="dxa"/>
            <w:vAlign w:val="center"/>
          </w:tcPr>
          <w:p w14:paraId="72054171" w14:textId="41E8202D" w:rsidR="0092199C" w:rsidRPr="006576D0" w:rsidRDefault="0092199C" w:rsidP="0092199C">
            <w:pPr>
              <w:pStyle w:val="BodyText"/>
              <w:rPr>
                <w:rFonts w:asciiTheme="minorHAnsi" w:hAnsiTheme="minorHAnsi"/>
              </w:rPr>
            </w:pPr>
            <w:r w:rsidRPr="006576D0">
              <w:rPr>
                <w:rFonts w:asciiTheme="minorHAnsi" w:hAnsiTheme="minorHAnsi" w:cs="Calibri"/>
                <w:color w:val="000000"/>
              </w:rPr>
              <w:t>P55. Implementarea unui sistem de asigurare a conexiunii wifi gratuite la internet pentru utilizatorii transportului public și facilitarea accesului la aplicații software legate de mobilitate</w:t>
            </w:r>
          </w:p>
        </w:tc>
        <w:tc>
          <w:tcPr>
            <w:tcW w:w="757" w:type="dxa"/>
            <w:vAlign w:val="center"/>
          </w:tcPr>
          <w:p w14:paraId="4EAC9026" w14:textId="58A63AFB"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4D22E4A2" w14:textId="12B33035"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4EAA0B18" w14:textId="4D0F855C"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6C78754D" w14:textId="1C4D5DDF"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64390627" w14:textId="10590E71"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7AADF7AE" w14:textId="647D4A55"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3,4</w:t>
            </w:r>
          </w:p>
        </w:tc>
      </w:tr>
      <w:tr w:rsidR="0092199C" w:rsidRPr="006576D0" w14:paraId="4D08E8B8" w14:textId="77777777" w:rsidTr="00C36CBF">
        <w:tc>
          <w:tcPr>
            <w:tcW w:w="5240" w:type="dxa"/>
            <w:vAlign w:val="center"/>
          </w:tcPr>
          <w:p w14:paraId="46BA7B2E" w14:textId="5C26379A" w:rsidR="0092199C" w:rsidRPr="006576D0" w:rsidRDefault="0092199C" w:rsidP="0092199C">
            <w:pPr>
              <w:pStyle w:val="BodyText"/>
              <w:rPr>
                <w:rFonts w:asciiTheme="minorHAnsi" w:hAnsiTheme="minorHAnsi"/>
              </w:rPr>
            </w:pPr>
            <w:r w:rsidRPr="006576D0">
              <w:rPr>
                <w:rFonts w:asciiTheme="minorHAnsi" w:hAnsiTheme="minorHAnsi" w:cs="Calibri"/>
                <w:color w:val="000000"/>
              </w:rPr>
              <w:t>P58. Reorganizarea/înființarea structurii de gestionare a serviciilor de transport public.</w:t>
            </w:r>
          </w:p>
        </w:tc>
        <w:tc>
          <w:tcPr>
            <w:tcW w:w="757" w:type="dxa"/>
            <w:vAlign w:val="center"/>
          </w:tcPr>
          <w:p w14:paraId="7B14709E" w14:textId="65783EE6"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5A316697" w14:textId="3555C5CB"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34399F2D" w14:textId="141B8795"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219C3F8A" w14:textId="7E43E095"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023E61D6" w14:textId="13E70014"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2E3BF3E8" w14:textId="719EFE10"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3,4</w:t>
            </w:r>
          </w:p>
        </w:tc>
      </w:tr>
      <w:tr w:rsidR="0092199C" w:rsidRPr="006576D0" w14:paraId="07AE0802" w14:textId="77777777" w:rsidTr="00C36CBF">
        <w:tc>
          <w:tcPr>
            <w:tcW w:w="5240" w:type="dxa"/>
            <w:vAlign w:val="center"/>
          </w:tcPr>
          <w:p w14:paraId="7288F368" w14:textId="4D7BFCCB" w:rsidR="0092199C" w:rsidRPr="006576D0" w:rsidRDefault="0092199C" w:rsidP="0092199C">
            <w:pPr>
              <w:pStyle w:val="BodyText"/>
              <w:rPr>
                <w:rFonts w:asciiTheme="minorHAnsi" w:hAnsiTheme="minorHAnsi"/>
              </w:rPr>
            </w:pPr>
            <w:r w:rsidRPr="006576D0">
              <w:rPr>
                <w:rFonts w:asciiTheme="minorHAnsi" w:hAnsiTheme="minorHAnsi" w:cs="Calibri"/>
                <w:color w:val="000000"/>
              </w:rPr>
              <w:t>P59. Program integrat de măsuri pentru promovarea electromobilității</w:t>
            </w:r>
          </w:p>
        </w:tc>
        <w:tc>
          <w:tcPr>
            <w:tcW w:w="757" w:type="dxa"/>
            <w:vAlign w:val="center"/>
          </w:tcPr>
          <w:p w14:paraId="0AEED2DF" w14:textId="4CC59367"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071C72AE" w14:textId="76ACFEBC"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6968437E" w14:textId="7BF975A0"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5FF22126" w14:textId="3FB7504C"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66EE899E" w14:textId="1973A0E4"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682251EE" w14:textId="2B1DEF70"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3,4</w:t>
            </w:r>
          </w:p>
        </w:tc>
      </w:tr>
      <w:tr w:rsidR="0092199C" w:rsidRPr="006576D0" w14:paraId="52B1A995" w14:textId="77777777" w:rsidTr="00C36CBF">
        <w:tc>
          <w:tcPr>
            <w:tcW w:w="5240" w:type="dxa"/>
            <w:vAlign w:val="center"/>
          </w:tcPr>
          <w:p w14:paraId="0A3CE59A" w14:textId="1D77A9A7" w:rsidR="0092199C" w:rsidRPr="006576D0" w:rsidRDefault="0092199C" w:rsidP="0092199C">
            <w:pPr>
              <w:pStyle w:val="BodyText"/>
              <w:rPr>
                <w:rFonts w:asciiTheme="minorHAnsi" w:hAnsiTheme="minorHAnsi"/>
              </w:rPr>
            </w:pPr>
            <w:r w:rsidRPr="006576D0">
              <w:rPr>
                <w:rFonts w:asciiTheme="minorHAnsi" w:hAnsiTheme="minorHAnsi" w:cs="Calibri"/>
                <w:color w:val="000000"/>
              </w:rPr>
              <w:t>P62. Crearea structurii de gestionare a sistemelor mobilitate alternativa.</w:t>
            </w:r>
          </w:p>
        </w:tc>
        <w:tc>
          <w:tcPr>
            <w:tcW w:w="757" w:type="dxa"/>
            <w:vAlign w:val="center"/>
          </w:tcPr>
          <w:p w14:paraId="5D40E84F" w14:textId="24355371"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1E1D14B7" w14:textId="16BC7332"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5CB0672D" w14:textId="3C479317"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76731A1D" w14:textId="33D358E8"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38BDB289" w14:textId="6C0AC854"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6077101A" w14:textId="426C63DE"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3,4</w:t>
            </w:r>
          </w:p>
        </w:tc>
      </w:tr>
      <w:tr w:rsidR="0092199C" w:rsidRPr="006576D0" w14:paraId="7865FF2F" w14:textId="77777777" w:rsidTr="00C36CBF">
        <w:tc>
          <w:tcPr>
            <w:tcW w:w="5240" w:type="dxa"/>
            <w:vAlign w:val="center"/>
          </w:tcPr>
          <w:p w14:paraId="69314776" w14:textId="5A23C97F" w:rsidR="0092199C" w:rsidRPr="006576D0" w:rsidRDefault="0092199C" w:rsidP="0092199C">
            <w:pPr>
              <w:pStyle w:val="BodyText"/>
              <w:rPr>
                <w:rFonts w:asciiTheme="minorHAnsi" w:hAnsiTheme="minorHAnsi"/>
              </w:rPr>
            </w:pPr>
            <w:r w:rsidRPr="006576D0">
              <w:rPr>
                <w:rFonts w:asciiTheme="minorHAnsi" w:hAnsiTheme="minorHAnsi" w:cs="Calibri"/>
                <w:color w:val="000000"/>
              </w:rPr>
              <w:t>P30. Regenerarea spațiului urban Parcul Tineretului</w:t>
            </w:r>
          </w:p>
        </w:tc>
        <w:tc>
          <w:tcPr>
            <w:tcW w:w="757" w:type="dxa"/>
            <w:vAlign w:val="center"/>
          </w:tcPr>
          <w:p w14:paraId="228F683D" w14:textId="5E0BE40E"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729EB4FD" w14:textId="62BE3D8F"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4D923D07" w14:textId="0F584FF7"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7E3C1DC4" w14:textId="0E44B5ED"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634EDB71" w14:textId="1F6C0E29"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634565F9" w14:textId="21198538"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2,8</w:t>
            </w:r>
          </w:p>
        </w:tc>
      </w:tr>
      <w:tr w:rsidR="0092199C" w:rsidRPr="006576D0" w14:paraId="3134BAFE" w14:textId="77777777" w:rsidTr="00C36CBF">
        <w:tc>
          <w:tcPr>
            <w:tcW w:w="5240" w:type="dxa"/>
            <w:vAlign w:val="center"/>
          </w:tcPr>
          <w:p w14:paraId="44C11B12" w14:textId="275999D6" w:rsidR="0092199C" w:rsidRPr="006576D0" w:rsidRDefault="0092199C" w:rsidP="0092199C">
            <w:pPr>
              <w:pStyle w:val="BodyText"/>
              <w:rPr>
                <w:rFonts w:asciiTheme="minorHAnsi" w:hAnsiTheme="minorHAnsi"/>
              </w:rPr>
            </w:pPr>
            <w:r w:rsidRPr="006576D0">
              <w:rPr>
                <w:rFonts w:asciiTheme="minorHAnsi" w:hAnsiTheme="minorHAnsi" w:cs="Calibri"/>
                <w:color w:val="000000"/>
              </w:rPr>
              <w:t>P39. Studiu în vederea identificării posibilităților de extindere a numărului de parcări rezidențiale și publice</w:t>
            </w:r>
          </w:p>
        </w:tc>
        <w:tc>
          <w:tcPr>
            <w:tcW w:w="757" w:type="dxa"/>
            <w:vAlign w:val="center"/>
          </w:tcPr>
          <w:p w14:paraId="3F386DD0" w14:textId="54014FB4"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72D98A18" w14:textId="3E08A4D0"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1E93AA24" w14:textId="76DCBD42"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21F2DE74" w14:textId="2272995D"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7D4CC488" w14:textId="35BFD5B2"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051C7EAF" w14:textId="11B59A47"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2,8</w:t>
            </w:r>
          </w:p>
        </w:tc>
      </w:tr>
      <w:tr w:rsidR="0092199C" w:rsidRPr="006576D0" w14:paraId="350E6C7C" w14:textId="77777777" w:rsidTr="00C36CBF">
        <w:tc>
          <w:tcPr>
            <w:tcW w:w="5240" w:type="dxa"/>
            <w:vAlign w:val="center"/>
          </w:tcPr>
          <w:p w14:paraId="44F8C4D3" w14:textId="48C3D93F" w:rsidR="0092199C" w:rsidRPr="006576D0" w:rsidRDefault="0092199C" w:rsidP="0092199C">
            <w:pPr>
              <w:pStyle w:val="BodyText"/>
              <w:rPr>
                <w:rFonts w:asciiTheme="minorHAnsi" w:hAnsiTheme="minorHAnsi"/>
              </w:rPr>
            </w:pPr>
            <w:r w:rsidRPr="006576D0">
              <w:rPr>
                <w:rFonts w:asciiTheme="minorHAnsi" w:hAnsiTheme="minorHAnsi" w:cs="Calibri"/>
                <w:color w:val="000000"/>
              </w:rPr>
              <w:t>P61. Crearea structurii de gestionare a serviciilor de taxare a parcărilor cu plată.</w:t>
            </w:r>
          </w:p>
        </w:tc>
        <w:tc>
          <w:tcPr>
            <w:tcW w:w="757" w:type="dxa"/>
            <w:vAlign w:val="center"/>
          </w:tcPr>
          <w:p w14:paraId="16A3992A" w14:textId="64628FC5"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1D3790D0" w14:textId="0D8F836B"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77BB4A02" w14:textId="0D619FD2"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671335BF" w14:textId="3D5BA9FB"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6701C683" w14:textId="6751404D"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4A297F88" w14:textId="70575692"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2,6</w:t>
            </w:r>
          </w:p>
        </w:tc>
      </w:tr>
      <w:tr w:rsidR="0092199C" w:rsidRPr="006576D0" w14:paraId="217BAF88" w14:textId="77777777" w:rsidTr="00C36CBF">
        <w:tc>
          <w:tcPr>
            <w:tcW w:w="5240" w:type="dxa"/>
            <w:vAlign w:val="center"/>
          </w:tcPr>
          <w:p w14:paraId="1573B1FD" w14:textId="7B07D869" w:rsidR="0092199C" w:rsidRPr="006576D0" w:rsidRDefault="0092199C" w:rsidP="0092199C">
            <w:pPr>
              <w:pStyle w:val="BodyText"/>
              <w:rPr>
                <w:rFonts w:asciiTheme="minorHAnsi" w:hAnsiTheme="minorHAnsi"/>
              </w:rPr>
            </w:pPr>
            <w:r w:rsidRPr="006576D0">
              <w:rPr>
                <w:rFonts w:asciiTheme="minorHAnsi" w:hAnsiTheme="minorHAnsi" w:cs="Calibri"/>
                <w:color w:val="000000"/>
              </w:rPr>
              <w:t>P28. Amenajare și reabilitare parcări publice subterane, supraterane, etajate</w:t>
            </w:r>
          </w:p>
        </w:tc>
        <w:tc>
          <w:tcPr>
            <w:tcW w:w="757" w:type="dxa"/>
            <w:vAlign w:val="center"/>
          </w:tcPr>
          <w:p w14:paraId="127FF3E8" w14:textId="43B4306C"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51BCB936" w14:textId="4346264D"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501A33B8" w14:textId="056EE62C"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183EF14A" w14:textId="0D42C89C"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41BB5662" w14:textId="42A6FF2E"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4AEDD7C6" w14:textId="427E11E4"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2,55</w:t>
            </w:r>
          </w:p>
        </w:tc>
      </w:tr>
      <w:tr w:rsidR="0092199C" w:rsidRPr="006576D0" w14:paraId="10DF25FA" w14:textId="77777777" w:rsidTr="00C36CBF">
        <w:tc>
          <w:tcPr>
            <w:tcW w:w="5240" w:type="dxa"/>
            <w:vAlign w:val="center"/>
          </w:tcPr>
          <w:p w14:paraId="0DBCEB2B" w14:textId="6CBCFA65" w:rsidR="0092199C" w:rsidRPr="006576D0" w:rsidRDefault="0092199C" w:rsidP="0092199C">
            <w:pPr>
              <w:pStyle w:val="BodyText"/>
              <w:rPr>
                <w:rFonts w:asciiTheme="minorHAnsi" w:hAnsiTheme="minorHAnsi"/>
              </w:rPr>
            </w:pPr>
            <w:r w:rsidRPr="006576D0">
              <w:rPr>
                <w:rFonts w:asciiTheme="minorHAnsi" w:hAnsiTheme="minorHAnsi" w:cs="Calibri"/>
                <w:color w:val="000000"/>
              </w:rPr>
              <w:t>P46. Implementarea unui sistem de management al parcărilor cu plată</w:t>
            </w:r>
          </w:p>
        </w:tc>
        <w:tc>
          <w:tcPr>
            <w:tcW w:w="757" w:type="dxa"/>
            <w:vAlign w:val="center"/>
          </w:tcPr>
          <w:p w14:paraId="2396781C" w14:textId="089472EA"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5E8A9972" w14:textId="7385D105"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062D8B00" w14:textId="6712D430"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1C3A37A6" w14:textId="6B92E55C"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00759B13" w14:textId="2EB884EE"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3ACACB1F" w14:textId="116ACD41"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2,55</w:t>
            </w:r>
          </w:p>
        </w:tc>
      </w:tr>
      <w:tr w:rsidR="001F2DD4" w:rsidRPr="006576D0" w14:paraId="6E2002A2" w14:textId="77777777" w:rsidTr="004C0F6C">
        <w:tc>
          <w:tcPr>
            <w:tcW w:w="5240" w:type="dxa"/>
            <w:vAlign w:val="center"/>
          </w:tcPr>
          <w:p w14:paraId="402D61A5" w14:textId="77777777" w:rsidR="001F2DD4" w:rsidRPr="006576D0" w:rsidRDefault="001F2DD4" w:rsidP="004C0F6C">
            <w:pPr>
              <w:pStyle w:val="BodyText"/>
              <w:rPr>
                <w:rFonts w:asciiTheme="minorHAnsi" w:hAnsiTheme="minorHAnsi"/>
              </w:rPr>
            </w:pPr>
            <w:r w:rsidRPr="006576D0">
              <w:rPr>
                <w:rFonts w:asciiTheme="minorHAnsi" w:hAnsiTheme="minorHAnsi" w:cs="Calibri"/>
                <w:color w:val="000000"/>
              </w:rPr>
              <w:t>P35. Studiu în vederea identificării posibilelor zone care pot fi amenajate ca zone pietonale compacte, în zona centrală a orașului</w:t>
            </w:r>
          </w:p>
        </w:tc>
        <w:tc>
          <w:tcPr>
            <w:tcW w:w="757" w:type="dxa"/>
            <w:vAlign w:val="center"/>
          </w:tcPr>
          <w:p w14:paraId="2807DBDF" w14:textId="77777777" w:rsidR="001F2DD4" w:rsidRPr="006576D0" w:rsidRDefault="001F2DD4" w:rsidP="004C0F6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508AC730" w14:textId="77777777" w:rsidR="001F2DD4" w:rsidRPr="006576D0" w:rsidRDefault="001F2DD4" w:rsidP="004C0F6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770859B8" w14:textId="77777777" w:rsidR="001F2DD4" w:rsidRPr="006576D0" w:rsidRDefault="001F2DD4" w:rsidP="004C0F6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1666ED85" w14:textId="77777777" w:rsidR="001F2DD4" w:rsidRPr="006576D0" w:rsidRDefault="001F2DD4" w:rsidP="004C0F6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05B2BC98" w14:textId="77777777" w:rsidR="001F2DD4" w:rsidRPr="006576D0" w:rsidRDefault="001F2DD4" w:rsidP="004C0F6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34F9CC51" w14:textId="77777777" w:rsidR="001F2DD4" w:rsidRPr="006576D0" w:rsidRDefault="001F2DD4" w:rsidP="004C0F6C">
            <w:pPr>
              <w:pStyle w:val="BodyText"/>
              <w:jc w:val="center"/>
              <w:rPr>
                <w:rFonts w:asciiTheme="minorHAnsi" w:hAnsiTheme="minorHAnsi"/>
              </w:rPr>
            </w:pPr>
            <w:r w:rsidRPr="006576D0">
              <w:rPr>
                <w:rFonts w:asciiTheme="minorHAnsi" w:hAnsiTheme="minorHAnsi" w:cs="Calibri"/>
                <w:color w:val="000000"/>
              </w:rPr>
              <w:t>2,55</w:t>
            </w:r>
          </w:p>
        </w:tc>
      </w:tr>
      <w:tr w:rsidR="0092199C" w:rsidRPr="006576D0" w14:paraId="5B0D374A" w14:textId="77777777" w:rsidTr="00C36CBF">
        <w:tc>
          <w:tcPr>
            <w:tcW w:w="5240" w:type="dxa"/>
            <w:vAlign w:val="center"/>
          </w:tcPr>
          <w:p w14:paraId="10E44CDD" w14:textId="41ACB4F5" w:rsidR="0092199C" w:rsidRPr="006576D0" w:rsidRDefault="0092199C" w:rsidP="0092199C">
            <w:pPr>
              <w:pStyle w:val="BodyText"/>
              <w:rPr>
                <w:rFonts w:asciiTheme="minorHAnsi" w:hAnsiTheme="minorHAnsi"/>
              </w:rPr>
            </w:pPr>
            <w:r w:rsidRPr="006576D0">
              <w:rPr>
                <w:rFonts w:asciiTheme="minorHAnsi" w:hAnsiTheme="minorHAnsi" w:cs="Calibri"/>
                <w:color w:val="000000"/>
              </w:rPr>
              <w:lastRenderedPageBreak/>
              <w:t>P20. Amenajarea de zone pietonale compacte în zona centrală a orașului</w:t>
            </w:r>
          </w:p>
        </w:tc>
        <w:tc>
          <w:tcPr>
            <w:tcW w:w="757" w:type="dxa"/>
            <w:vAlign w:val="center"/>
          </w:tcPr>
          <w:p w14:paraId="21657149" w14:textId="33F220D1"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4BB7BD6F" w14:textId="708A0FF2"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62EB22D7" w14:textId="446B63F5"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71A471F0" w14:textId="3712A2D4"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4CB3EA3D" w14:textId="75E188F0"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2D2E0F49" w14:textId="44737A76"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2,55</w:t>
            </w:r>
          </w:p>
        </w:tc>
      </w:tr>
      <w:tr w:rsidR="0092199C" w:rsidRPr="006576D0" w14:paraId="1409A5C2" w14:textId="77777777" w:rsidTr="00C36CBF">
        <w:tc>
          <w:tcPr>
            <w:tcW w:w="5240" w:type="dxa"/>
            <w:vAlign w:val="center"/>
          </w:tcPr>
          <w:p w14:paraId="31156BF8" w14:textId="658BEDBC" w:rsidR="0092199C" w:rsidRPr="006576D0" w:rsidRDefault="0092199C" w:rsidP="0092199C">
            <w:pPr>
              <w:pStyle w:val="BodyText"/>
              <w:rPr>
                <w:rFonts w:asciiTheme="minorHAnsi" w:hAnsiTheme="minorHAnsi"/>
              </w:rPr>
            </w:pPr>
            <w:r w:rsidRPr="006576D0">
              <w:rPr>
                <w:rFonts w:asciiTheme="minorHAnsi" w:hAnsiTheme="minorHAnsi" w:cs="Calibri"/>
                <w:color w:val="000000"/>
              </w:rPr>
              <w:t>P48. Integrarea în sistemul de semaforizare a semnalizării specifice pentru bicicliști, pe coridoarele pe care sunt prevăzute piste de biciclete.</w:t>
            </w:r>
          </w:p>
        </w:tc>
        <w:tc>
          <w:tcPr>
            <w:tcW w:w="757" w:type="dxa"/>
            <w:vAlign w:val="center"/>
          </w:tcPr>
          <w:p w14:paraId="1DDBE4F5" w14:textId="71593255"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17EB5902" w14:textId="6C27C546"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3AC25893" w14:textId="2EC9F27F"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4CCCD7BE" w14:textId="14042062"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697D73C8" w14:textId="2807C2A3"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0CCF9EBE" w14:textId="6413A32C"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2,55</w:t>
            </w:r>
          </w:p>
        </w:tc>
      </w:tr>
      <w:tr w:rsidR="0092199C" w:rsidRPr="006576D0" w14:paraId="38DC1376" w14:textId="77777777" w:rsidTr="00C36CBF">
        <w:tc>
          <w:tcPr>
            <w:tcW w:w="5240" w:type="dxa"/>
            <w:vAlign w:val="center"/>
          </w:tcPr>
          <w:p w14:paraId="6937EA7D" w14:textId="082585E4" w:rsidR="0092199C" w:rsidRPr="006576D0" w:rsidRDefault="0092199C" w:rsidP="0092199C">
            <w:pPr>
              <w:pStyle w:val="BodyText"/>
              <w:rPr>
                <w:rFonts w:asciiTheme="minorHAnsi" w:hAnsiTheme="minorHAnsi"/>
              </w:rPr>
            </w:pPr>
            <w:r w:rsidRPr="006576D0">
              <w:rPr>
                <w:rFonts w:asciiTheme="minorHAnsi" w:hAnsiTheme="minorHAnsi" w:cs="Calibri"/>
                <w:color w:val="000000"/>
              </w:rPr>
              <w:t>P37. Plan de organizare a circulației pentru optimizarea circulației pe rețeaua rutieră urbană a Municipiului Buzău</w:t>
            </w:r>
          </w:p>
        </w:tc>
        <w:tc>
          <w:tcPr>
            <w:tcW w:w="757" w:type="dxa"/>
            <w:vAlign w:val="center"/>
          </w:tcPr>
          <w:p w14:paraId="212BB91E" w14:textId="44438ECD"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25698978" w14:textId="5B8221DB"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5CCB84B4" w14:textId="4DEB93B9"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06AECB81" w14:textId="48238D1D"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7AC1CCBB" w14:textId="13B21496"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77D81CF6" w14:textId="0A5CD2DB"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2,4</w:t>
            </w:r>
          </w:p>
        </w:tc>
      </w:tr>
      <w:tr w:rsidR="0092199C" w:rsidRPr="006576D0" w14:paraId="159BACBC" w14:textId="77777777" w:rsidTr="00C36CBF">
        <w:tc>
          <w:tcPr>
            <w:tcW w:w="5240" w:type="dxa"/>
            <w:vAlign w:val="center"/>
          </w:tcPr>
          <w:p w14:paraId="6B72047E" w14:textId="165CC5A2" w:rsidR="0092199C" w:rsidRPr="006576D0" w:rsidRDefault="0092199C" w:rsidP="0092199C">
            <w:pPr>
              <w:pStyle w:val="BodyText"/>
              <w:rPr>
                <w:rFonts w:asciiTheme="minorHAnsi" w:hAnsiTheme="minorHAnsi"/>
              </w:rPr>
            </w:pPr>
            <w:r w:rsidRPr="006576D0">
              <w:rPr>
                <w:rFonts w:asciiTheme="minorHAnsi" w:hAnsiTheme="minorHAnsi" w:cs="Calibri"/>
                <w:color w:val="000000"/>
              </w:rPr>
              <w:t>P26. Consolidarea semnalizării rutiere statice orizontale și verticale</w:t>
            </w:r>
          </w:p>
        </w:tc>
        <w:tc>
          <w:tcPr>
            <w:tcW w:w="757" w:type="dxa"/>
            <w:vAlign w:val="center"/>
          </w:tcPr>
          <w:p w14:paraId="10234498" w14:textId="7ABB34E5"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340B4792" w14:textId="5C1A6C75"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2FC58967" w14:textId="61A57F8C"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4834F455" w14:textId="1A91322E"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328E3865" w14:textId="36AF3179"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15165A87" w14:textId="6080B8C9"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2,2</w:t>
            </w:r>
          </w:p>
        </w:tc>
      </w:tr>
      <w:tr w:rsidR="0092199C" w:rsidRPr="006576D0" w14:paraId="69B2A022" w14:textId="77777777" w:rsidTr="00C36CBF">
        <w:tc>
          <w:tcPr>
            <w:tcW w:w="5240" w:type="dxa"/>
            <w:vAlign w:val="center"/>
          </w:tcPr>
          <w:p w14:paraId="50663031" w14:textId="71AA40C3" w:rsidR="0092199C" w:rsidRPr="006576D0" w:rsidRDefault="0092199C" w:rsidP="0092199C">
            <w:pPr>
              <w:pStyle w:val="BodyText"/>
              <w:rPr>
                <w:rFonts w:asciiTheme="minorHAnsi" w:hAnsiTheme="minorHAnsi"/>
              </w:rPr>
            </w:pPr>
            <w:r w:rsidRPr="006576D0">
              <w:rPr>
                <w:rFonts w:asciiTheme="minorHAnsi" w:hAnsiTheme="minorHAnsi" w:cs="Calibri"/>
                <w:color w:val="000000"/>
              </w:rPr>
              <w:t>P47. Implementarea unui sistem de impunere a vitezei legale de circulație</w:t>
            </w:r>
          </w:p>
        </w:tc>
        <w:tc>
          <w:tcPr>
            <w:tcW w:w="757" w:type="dxa"/>
            <w:vAlign w:val="center"/>
          </w:tcPr>
          <w:p w14:paraId="7B539D84" w14:textId="6A1E56E7"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51CEC95D" w14:textId="6978789A"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050FCABB" w14:textId="17D8BC0F"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49E12886" w14:textId="2BB20B88"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5DDC662F" w14:textId="5A6159BB"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6B48FA2E" w14:textId="47E50EB8"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2,2</w:t>
            </w:r>
          </w:p>
        </w:tc>
      </w:tr>
      <w:tr w:rsidR="0092199C" w:rsidRPr="006576D0" w14:paraId="23D2F387" w14:textId="77777777" w:rsidTr="00C36CBF">
        <w:tc>
          <w:tcPr>
            <w:tcW w:w="5240" w:type="dxa"/>
            <w:vAlign w:val="center"/>
          </w:tcPr>
          <w:p w14:paraId="38A392B8" w14:textId="7ACCB111" w:rsidR="0092199C" w:rsidRPr="006576D0" w:rsidRDefault="0092199C" w:rsidP="0092199C">
            <w:pPr>
              <w:pStyle w:val="BodyText"/>
              <w:rPr>
                <w:rFonts w:asciiTheme="minorHAnsi" w:hAnsiTheme="minorHAnsi"/>
              </w:rPr>
            </w:pPr>
            <w:r w:rsidRPr="006576D0">
              <w:rPr>
                <w:rFonts w:asciiTheme="minorHAnsi" w:hAnsiTheme="minorHAnsi" w:cs="Calibri"/>
                <w:color w:val="000000"/>
              </w:rPr>
              <w:t>P49. Implementarea unui sistem de detecție automate a trecerii pe roșu</w:t>
            </w:r>
          </w:p>
        </w:tc>
        <w:tc>
          <w:tcPr>
            <w:tcW w:w="757" w:type="dxa"/>
            <w:vAlign w:val="center"/>
          </w:tcPr>
          <w:p w14:paraId="76407CE6" w14:textId="584060B9"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23047E84" w14:textId="72E0A44F"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7E764446" w14:textId="09571E4A"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1A2625B9" w14:textId="01F73A3B"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4481DA16" w14:textId="78E3C58B"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44985A74" w14:textId="0969A2C4"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2,2</w:t>
            </w:r>
          </w:p>
        </w:tc>
      </w:tr>
      <w:tr w:rsidR="0092199C" w:rsidRPr="006576D0" w14:paraId="732BB7FA" w14:textId="77777777" w:rsidTr="00C36CBF">
        <w:tc>
          <w:tcPr>
            <w:tcW w:w="5240" w:type="dxa"/>
            <w:vAlign w:val="center"/>
          </w:tcPr>
          <w:p w14:paraId="49C05F41" w14:textId="74F95426" w:rsidR="0092199C" w:rsidRPr="006576D0" w:rsidRDefault="0092199C" w:rsidP="0092199C">
            <w:pPr>
              <w:pStyle w:val="BodyText"/>
              <w:rPr>
                <w:rFonts w:asciiTheme="minorHAnsi" w:hAnsiTheme="minorHAnsi"/>
              </w:rPr>
            </w:pPr>
            <w:r w:rsidRPr="006576D0">
              <w:rPr>
                <w:rFonts w:asciiTheme="minorHAnsi" w:hAnsiTheme="minorHAnsi" w:cs="Calibri"/>
                <w:color w:val="000000"/>
              </w:rPr>
              <w:t>P50. Implementarea unui sistem de recunoaștere a numerelor de înmatriculare la intrările în municipiu.</w:t>
            </w:r>
          </w:p>
        </w:tc>
        <w:tc>
          <w:tcPr>
            <w:tcW w:w="757" w:type="dxa"/>
            <w:vAlign w:val="center"/>
          </w:tcPr>
          <w:p w14:paraId="74130BEA" w14:textId="4E021CC9"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19BCFEE8" w14:textId="0EB6E909"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028BB72B" w14:textId="7326A422"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44FE9887" w14:textId="6CE632F3"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762E5DD1" w14:textId="0F7F5229"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6BD2058C" w14:textId="17147636"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2,2</w:t>
            </w:r>
          </w:p>
        </w:tc>
      </w:tr>
      <w:tr w:rsidR="0092199C" w:rsidRPr="006576D0" w14:paraId="3BC3315E" w14:textId="77777777" w:rsidTr="00C36CBF">
        <w:tc>
          <w:tcPr>
            <w:tcW w:w="5240" w:type="dxa"/>
            <w:vAlign w:val="center"/>
          </w:tcPr>
          <w:p w14:paraId="22FF2616" w14:textId="4C422BA4" w:rsidR="0092199C" w:rsidRPr="006576D0" w:rsidRDefault="0092199C" w:rsidP="0092199C">
            <w:pPr>
              <w:pStyle w:val="BodyText"/>
              <w:rPr>
                <w:rFonts w:asciiTheme="minorHAnsi" w:hAnsiTheme="minorHAnsi"/>
              </w:rPr>
            </w:pPr>
            <w:r w:rsidRPr="006576D0">
              <w:rPr>
                <w:rFonts w:asciiTheme="minorHAnsi" w:hAnsiTheme="minorHAnsi" w:cs="Calibri"/>
                <w:color w:val="000000"/>
              </w:rPr>
              <w:t>P24. Spațiu multifuncțional de recreere, sport  și învățare activă a regulilor de conduită în trafic pentru tinerii bicicliști, în scopul promovării siguranței și securității în trafic</w:t>
            </w:r>
          </w:p>
        </w:tc>
        <w:tc>
          <w:tcPr>
            <w:tcW w:w="757" w:type="dxa"/>
            <w:vAlign w:val="center"/>
          </w:tcPr>
          <w:p w14:paraId="3164D94F" w14:textId="53DB5EF3"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04F171D6" w14:textId="3986B483"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3DA8D2D1" w14:textId="2F860B25"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10AC7EFC" w14:textId="27332F0E"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449041F8" w14:textId="45A75239"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6D3F9850" w14:textId="0526FCD8"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1,95</w:t>
            </w:r>
          </w:p>
        </w:tc>
      </w:tr>
      <w:tr w:rsidR="0092199C" w:rsidRPr="006576D0" w14:paraId="4A5BA373" w14:textId="77777777" w:rsidTr="00C36CBF">
        <w:tc>
          <w:tcPr>
            <w:tcW w:w="5240" w:type="dxa"/>
            <w:vAlign w:val="center"/>
          </w:tcPr>
          <w:p w14:paraId="0DA756C3" w14:textId="043F4D43" w:rsidR="0092199C" w:rsidRPr="006576D0" w:rsidRDefault="0092199C" w:rsidP="0092199C">
            <w:pPr>
              <w:pStyle w:val="BodyText"/>
              <w:rPr>
                <w:rFonts w:asciiTheme="minorHAnsi" w:hAnsiTheme="minorHAnsi"/>
              </w:rPr>
            </w:pPr>
            <w:r w:rsidRPr="006576D0">
              <w:rPr>
                <w:rFonts w:asciiTheme="minorHAnsi" w:hAnsiTheme="minorHAnsi" w:cs="Calibri"/>
                <w:color w:val="000000"/>
              </w:rPr>
              <w:t>P25. Stimularea transportului privat cu vehicule electrice, prin înființarea unor puncte de încărcare</w:t>
            </w:r>
          </w:p>
        </w:tc>
        <w:tc>
          <w:tcPr>
            <w:tcW w:w="757" w:type="dxa"/>
            <w:vAlign w:val="center"/>
          </w:tcPr>
          <w:p w14:paraId="67B81F4D" w14:textId="54B35C7F"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1D95AA1C" w14:textId="42D4EB82"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11ABC58C" w14:textId="408553F4"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05C64961" w14:textId="55F1EB49"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22F9C696" w14:textId="66B82E3F"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634432BF" w14:textId="34C12661"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1,95</w:t>
            </w:r>
          </w:p>
        </w:tc>
      </w:tr>
      <w:tr w:rsidR="0092199C" w:rsidRPr="006576D0" w14:paraId="12C035CF" w14:textId="77777777" w:rsidTr="00C36CBF">
        <w:tc>
          <w:tcPr>
            <w:tcW w:w="5240" w:type="dxa"/>
            <w:vAlign w:val="center"/>
          </w:tcPr>
          <w:p w14:paraId="7E6E33D1" w14:textId="6335E043" w:rsidR="0092199C" w:rsidRPr="006576D0" w:rsidRDefault="0092199C" w:rsidP="0092199C">
            <w:pPr>
              <w:pStyle w:val="BodyText"/>
              <w:rPr>
                <w:rFonts w:asciiTheme="minorHAnsi" w:hAnsiTheme="minorHAnsi"/>
              </w:rPr>
            </w:pPr>
            <w:r w:rsidRPr="006576D0">
              <w:rPr>
                <w:rFonts w:asciiTheme="minorHAnsi" w:hAnsiTheme="minorHAnsi" w:cs="Calibri"/>
                <w:color w:val="000000"/>
              </w:rPr>
              <w:t>P31. Realizarea unui sistem park-and-ride la intrarea dinspre Ploiești</w:t>
            </w:r>
          </w:p>
        </w:tc>
        <w:tc>
          <w:tcPr>
            <w:tcW w:w="757" w:type="dxa"/>
            <w:vAlign w:val="center"/>
          </w:tcPr>
          <w:p w14:paraId="64C6C725" w14:textId="29362D58"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38D2B7C6" w14:textId="3A9D6034"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06E0FEE6" w14:textId="5931376E"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009F7A7A" w14:textId="3703CAE3"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012A414A" w14:textId="203AEF88"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4D175261" w14:textId="057E25C1"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1,75</w:t>
            </w:r>
          </w:p>
        </w:tc>
      </w:tr>
      <w:tr w:rsidR="0092199C" w:rsidRPr="006576D0" w14:paraId="3D1F7795" w14:textId="77777777" w:rsidTr="00C36CBF">
        <w:tc>
          <w:tcPr>
            <w:tcW w:w="5240" w:type="dxa"/>
            <w:vAlign w:val="center"/>
          </w:tcPr>
          <w:p w14:paraId="2F067943" w14:textId="32E7C626" w:rsidR="0092199C" w:rsidRPr="006576D0" w:rsidRDefault="0092199C" w:rsidP="0092199C">
            <w:pPr>
              <w:pStyle w:val="BodyText"/>
              <w:rPr>
                <w:rFonts w:asciiTheme="minorHAnsi" w:hAnsiTheme="minorHAnsi"/>
              </w:rPr>
            </w:pPr>
            <w:r w:rsidRPr="006576D0">
              <w:rPr>
                <w:rFonts w:asciiTheme="minorHAnsi" w:hAnsiTheme="minorHAnsi" w:cs="Calibri"/>
                <w:color w:val="000000"/>
              </w:rPr>
              <w:t>P32. Realizarea unui sistem park-and-ride la intrarea dinspre Râmnicu Sărat</w:t>
            </w:r>
          </w:p>
        </w:tc>
        <w:tc>
          <w:tcPr>
            <w:tcW w:w="757" w:type="dxa"/>
            <w:vAlign w:val="center"/>
          </w:tcPr>
          <w:p w14:paraId="2666C699" w14:textId="00A6C0E0"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4FDDAB74" w14:textId="38EBEEEB"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4</w:t>
            </w:r>
          </w:p>
        </w:tc>
        <w:tc>
          <w:tcPr>
            <w:tcW w:w="757" w:type="dxa"/>
            <w:vAlign w:val="center"/>
          </w:tcPr>
          <w:p w14:paraId="0607731C" w14:textId="0DB63ED5"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66D7B736" w14:textId="2B8B790B"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7C9C7BBD" w14:textId="0336A90B"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1A43FBCC" w14:textId="07C23F11"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1,75</w:t>
            </w:r>
          </w:p>
        </w:tc>
      </w:tr>
      <w:tr w:rsidR="0092199C" w:rsidRPr="006576D0" w14:paraId="5D5E1681" w14:textId="77777777" w:rsidTr="00C36CBF">
        <w:tc>
          <w:tcPr>
            <w:tcW w:w="5240" w:type="dxa"/>
            <w:vAlign w:val="center"/>
          </w:tcPr>
          <w:p w14:paraId="7F90DAEC" w14:textId="34A2CBBF" w:rsidR="0092199C" w:rsidRPr="006576D0" w:rsidRDefault="0092199C" w:rsidP="0092199C">
            <w:pPr>
              <w:pStyle w:val="BodyText"/>
              <w:rPr>
                <w:rFonts w:asciiTheme="minorHAnsi" w:hAnsiTheme="minorHAnsi"/>
              </w:rPr>
            </w:pPr>
            <w:r w:rsidRPr="006576D0">
              <w:rPr>
                <w:rFonts w:asciiTheme="minorHAnsi" w:hAnsiTheme="minorHAnsi" w:cs="Calibri"/>
                <w:color w:val="000000"/>
              </w:rPr>
              <w:t>P22. Reabilitarea aleilor pietonale și rutiere din incinta cartierelor rezidențiale</w:t>
            </w:r>
          </w:p>
        </w:tc>
        <w:tc>
          <w:tcPr>
            <w:tcW w:w="757" w:type="dxa"/>
            <w:vAlign w:val="center"/>
          </w:tcPr>
          <w:p w14:paraId="732B9BB3" w14:textId="16FB5B35"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6B01078E" w14:textId="044201D8"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2</w:t>
            </w:r>
          </w:p>
        </w:tc>
        <w:tc>
          <w:tcPr>
            <w:tcW w:w="757" w:type="dxa"/>
            <w:vAlign w:val="center"/>
          </w:tcPr>
          <w:p w14:paraId="218BB139" w14:textId="7AC6012E"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2</w:t>
            </w:r>
          </w:p>
        </w:tc>
        <w:tc>
          <w:tcPr>
            <w:tcW w:w="757" w:type="dxa"/>
            <w:vAlign w:val="center"/>
          </w:tcPr>
          <w:p w14:paraId="071A9B12" w14:textId="380E0469"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2</w:t>
            </w:r>
          </w:p>
        </w:tc>
        <w:tc>
          <w:tcPr>
            <w:tcW w:w="757" w:type="dxa"/>
            <w:vAlign w:val="center"/>
          </w:tcPr>
          <w:p w14:paraId="22BBC055" w14:textId="0ADE77C4"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2</w:t>
            </w:r>
          </w:p>
        </w:tc>
        <w:tc>
          <w:tcPr>
            <w:tcW w:w="757" w:type="dxa"/>
            <w:vAlign w:val="center"/>
          </w:tcPr>
          <w:p w14:paraId="17CE3899" w14:textId="47544160"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1,7</w:t>
            </w:r>
          </w:p>
        </w:tc>
      </w:tr>
      <w:tr w:rsidR="0092199C" w:rsidRPr="006576D0" w14:paraId="7200E706" w14:textId="77777777" w:rsidTr="00C36CBF">
        <w:tc>
          <w:tcPr>
            <w:tcW w:w="5240" w:type="dxa"/>
            <w:vAlign w:val="center"/>
          </w:tcPr>
          <w:p w14:paraId="58A27EB9" w14:textId="32753A86" w:rsidR="0092199C" w:rsidRPr="006576D0" w:rsidRDefault="0092199C" w:rsidP="0092199C">
            <w:pPr>
              <w:pStyle w:val="BodyText"/>
              <w:rPr>
                <w:rFonts w:asciiTheme="minorHAnsi" w:hAnsiTheme="minorHAnsi"/>
              </w:rPr>
            </w:pPr>
            <w:r w:rsidRPr="006576D0">
              <w:rPr>
                <w:rFonts w:asciiTheme="minorHAnsi" w:hAnsiTheme="minorHAnsi" w:cs="Calibri"/>
                <w:color w:val="000000"/>
              </w:rPr>
              <w:t>P27. Amenajare și reabilitare parcări în zonele rezidențiale, inclusiv în varianta Smart Parking.</w:t>
            </w:r>
          </w:p>
        </w:tc>
        <w:tc>
          <w:tcPr>
            <w:tcW w:w="757" w:type="dxa"/>
            <w:vAlign w:val="center"/>
          </w:tcPr>
          <w:p w14:paraId="6CE4773D" w14:textId="49EB989E"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2</w:t>
            </w:r>
          </w:p>
        </w:tc>
        <w:tc>
          <w:tcPr>
            <w:tcW w:w="757" w:type="dxa"/>
            <w:vAlign w:val="center"/>
          </w:tcPr>
          <w:p w14:paraId="13BF5EEA" w14:textId="43D101C1"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2</w:t>
            </w:r>
          </w:p>
        </w:tc>
        <w:tc>
          <w:tcPr>
            <w:tcW w:w="757" w:type="dxa"/>
            <w:vAlign w:val="center"/>
          </w:tcPr>
          <w:p w14:paraId="2FA9054F" w14:textId="7AC2E1AB"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2</w:t>
            </w:r>
          </w:p>
        </w:tc>
        <w:tc>
          <w:tcPr>
            <w:tcW w:w="757" w:type="dxa"/>
            <w:vAlign w:val="center"/>
          </w:tcPr>
          <w:p w14:paraId="023D7A6D" w14:textId="55321436"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0B8E4918" w14:textId="5608C183"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2</w:t>
            </w:r>
          </w:p>
        </w:tc>
        <w:tc>
          <w:tcPr>
            <w:tcW w:w="757" w:type="dxa"/>
            <w:vAlign w:val="center"/>
          </w:tcPr>
          <w:p w14:paraId="6C96D89D" w14:textId="4BFE34D2"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1,7</w:t>
            </w:r>
          </w:p>
        </w:tc>
      </w:tr>
      <w:tr w:rsidR="0092199C" w:rsidRPr="006576D0" w14:paraId="34273815" w14:textId="77777777" w:rsidTr="00C36CBF">
        <w:tc>
          <w:tcPr>
            <w:tcW w:w="5240" w:type="dxa"/>
            <w:vAlign w:val="center"/>
          </w:tcPr>
          <w:p w14:paraId="15763D7E" w14:textId="3174E01C" w:rsidR="0092199C" w:rsidRPr="006576D0" w:rsidRDefault="0092199C" w:rsidP="0092199C">
            <w:pPr>
              <w:pStyle w:val="BodyText"/>
              <w:rPr>
                <w:rFonts w:asciiTheme="minorHAnsi" w:hAnsiTheme="minorHAnsi"/>
              </w:rPr>
            </w:pPr>
            <w:r w:rsidRPr="006576D0">
              <w:rPr>
                <w:rFonts w:asciiTheme="minorHAnsi" w:hAnsiTheme="minorHAnsi" w:cs="Calibri"/>
                <w:color w:val="000000"/>
              </w:rPr>
              <w:t>P4. Reabilitarea și modernizarea rețelei rutiere urbane la nivelul Municipiului Buzău.</w:t>
            </w:r>
          </w:p>
        </w:tc>
        <w:tc>
          <w:tcPr>
            <w:tcW w:w="757" w:type="dxa"/>
            <w:vAlign w:val="center"/>
          </w:tcPr>
          <w:p w14:paraId="7421B4F5" w14:textId="3475946C"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4C27FEF5" w14:textId="2A9ED095"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356CE2D5" w14:textId="124B0E69"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2D46D973" w14:textId="6889D027"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1210E2FA" w14:textId="3B21CBBA"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2CE04E43" w14:textId="56ABC982"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1,65</w:t>
            </w:r>
          </w:p>
        </w:tc>
      </w:tr>
      <w:tr w:rsidR="0092199C" w:rsidRPr="006576D0" w14:paraId="49244036" w14:textId="77777777" w:rsidTr="00C36CBF">
        <w:tc>
          <w:tcPr>
            <w:tcW w:w="5240" w:type="dxa"/>
            <w:vAlign w:val="center"/>
          </w:tcPr>
          <w:p w14:paraId="23217929" w14:textId="1D5B25B1" w:rsidR="0092199C" w:rsidRPr="006576D0" w:rsidRDefault="0092199C" w:rsidP="0092199C">
            <w:pPr>
              <w:pStyle w:val="BodyText"/>
              <w:rPr>
                <w:rFonts w:asciiTheme="minorHAnsi" w:hAnsiTheme="minorHAnsi"/>
              </w:rPr>
            </w:pPr>
            <w:r w:rsidRPr="006576D0">
              <w:rPr>
                <w:rFonts w:asciiTheme="minorHAnsi" w:hAnsiTheme="minorHAnsi" w:cs="Calibri"/>
                <w:color w:val="000000"/>
              </w:rPr>
              <w:t xml:space="preserve">P5. Reabilitarea și amenajarea trotuarelor, pentru asigurarea unui trafic pietonal în condiții de </w:t>
            </w:r>
            <w:r w:rsidRPr="006576D0">
              <w:rPr>
                <w:rFonts w:asciiTheme="minorHAnsi" w:hAnsiTheme="minorHAnsi" w:cs="Calibri"/>
                <w:color w:val="000000"/>
              </w:rPr>
              <w:lastRenderedPageBreak/>
              <w:t>siguranță</w:t>
            </w:r>
          </w:p>
        </w:tc>
        <w:tc>
          <w:tcPr>
            <w:tcW w:w="757" w:type="dxa"/>
            <w:vAlign w:val="center"/>
          </w:tcPr>
          <w:p w14:paraId="5631E951" w14:textId="3C936809"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lastRenderedPageBreak/>
              <w:t>0</w:t>
            </w:r>
          </w:p>
        </w:tc>
        <w:tc>
          <w:tcPr>
            <w:tcW w:w="757" w:type="dxa"/>
            <w:vAlign w:val="center"/>
          </w:tcPr>
          <w:p w14:paraId="53D0B6F2" w14:textId="04A1063F"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090738AF" w14:textId="39EF04BC"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75165216" w14:textId="7B0BC9F5"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7457FEE4" w14:textId="23251850"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6EDA560E" w14:textId="05442BEE"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1,65</w:t>
            </w:r>
          </w:p>
        </w:tc>
      </w:tr>
      <w:tr w:rsidR="0092199C" w:rsidRPr="006576D0" w14:paraId="4D31CDA6" w14:textId="77777777" w:rsidTr="00C36CBF">
        <w:tc>
          <w:tcPr>
            <w:tcW w:w="5240" w:type="dxa"/>
            <w:vAlign w:val="center"/>
          </w:tcPr>
          <w:p w14:paraId="3B8D4913" w14:textId="3648242D" w:rsidR="0092199C" w:rsidRPr="006576D0" w:rsidRDefault="0092199C" w:rsidP="0092199C">
            <w:pPr>
              <w:pStyle w:val="BodyText"/>
              <w:rPr>
                <w:rFonts w:asciiTheme="minorHAnsi" w:hAnsiTheme="minorHAnsi"/>
              </w:rPr>
            </w:pPr>
            <w:r w:rsidRPr="006576D0">
              <w:rPr>
                <w:rFonts w:asciiTheme="minorHAnsi" w:hAnsiTheme="minorHAnsi" w:cs="Calibri"/>
                <w:color w:val="000000"/>
              </w:rPr>
              <w:t>P3. Dezvoltarea infrastructurii rutiere în zonele de extindere a intravilanului.</w:t>
            </w:r>
          </w:p>
        </w:tc>
        <w:tc>
          <w:tcPr>
            <w:tcW w:w="757" w:type="dxa"/>
            <w:vAlign w:val="center"/>
          </w:tcPr>
          <w:p w14:paraId="363931F9" w14:textId="17BB1673"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4B3EEFA7" w14:textId="105F1620"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487CBD79" w14:textId="03F5000C"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747DA2B2" w14:textId="14A7AF66"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12D77B68" w14:textId="2FCBAEE0"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6FA5F841" w14:textId="13250942"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r>
      <w:tr w:rsidR="0092199C" w:rsidRPr="006576D0" w14:paraId="20B82D59" w14:textId="77777777" w:rsidTr="00C36CBF">
        <w:tc>
          <w:tcPr>
            <w:tcW w:w="5240" w:type="dxa"/>
            <w:vAlign w:val="center"/>
          </w:tcPr>
          <w:p w14:paraId="37F1625E" w14:textId="652B0C27" w:rsidR="0092199C" w:rsidRPr="006576D0" w:rsidRDefault="0092199C" w:rsidP="0092199C">
            <w:pPr>
              <w:pStyle w:val="BodyText"/>
              <w:rPr>
                <w:rFonts w:asciiTheme="minorHAnsi" w:hAnsiTheme="minorHAnsi"/>
              </w:rPr>
            </w:pPr>
            <w:r w:rsidRPr="006576D0">
              <w:rPr>
                <w:rFonts w:asciiTheme="minorHAnsi" w:hAnsiTheme="minorHAnsi" w:cs="Calibri"/>
                <w:color w:val="000000"/>
              </w:rPr>
              <w:t>P18. Consolidarea podului de peste râul Buzău, pe DC 15 spre Vadu Pașii</w:t>
            </w:r>
          </w:p>
        </w:tc>
        <w:tc>
          <w:tcPr>
            <w:tcW w:w="757" w:type="dxa"/>
            <w:vAlign w:val="center"/>
          </w:tcPr>
          <w:p w14:paraId="4257783B" w14:textId="65B7C8AF"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30AC3F3C" w14:textId="0CFCF62D"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5B02A56E" w14:textId="55B8BB3B"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0F91557D" w14:textId="634C4194"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55895ECC" w14:textId="6CC65457"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12068F67" w14:textId="4CCABCF3"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r>
      <w:tr w:rsidR="0092199C" w:rsidRPr="006576D0" w14:paraId="25A39A86" w14:textId="77777777" w:rsidTr="00C36CBF">
        <w:tc>
          <w:tcPr>
            <w:tcW w:w="5240" w:type="dxa"/>
            <w:vAlign w:val="center"/>
          </w:tcPr>
          <w:p w14:paraId="1708D66B" w14:textId="0B361BF9" w:rsidR="0092199C" w:rsidRPr="006576D0" w:rsidRDefault="0092199C" w:rsidP="0092199C">
            <w:pPr>
              <w:pStyle w:val="BodyText"/>
              <w:rPr>
                <w:rFonts w:asciiTheme="minorHAnsi" w:hAnsiTheme="minorHAnsi"/>
              </w:rPr>
            </w:pPr>
            <w:r w:rsidRPr="006576D0">
              <w:rPr>
                <w:rFonts w:asciiTheme="minorHAnsi" w:hAnsiTheme="minorHAnsi" w:cs="Calibri"/>
                <w:color w:val="000000"/>
              </w:rPr>
              <w:t>P38. Plan de organizare a circulației în vederea eliminării din intravilan a traficului rutier de tranzit, respectiv a traficului de vehicule grele.</w:t>
            </w:r>
          </w:p>
        </w:tc>
        <w:tc>
          <w:tcPr>
            <w:tcW w:w="757" w:type="dxa"/>
            <w:vAlign w:val="center"/>
          </w:tcPr>
          <w:p w14:paraId="49167A0C" w14:textId="50992591"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7E54FA85" w14:textId="0FFA5F4E"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1D1BAA31" w14:textId="56746B1B"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495CE69A" w14:textId="1AFE8DDE"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0C0782C2" w14:textId="23A6A67A"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172FF3AB" w14:textId="706AF964"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0,8</w:t>
            </w:r>
          </w:p>
        </w:tc>
      </w:tr>
      <w:tr w:rsidR="0092199C" w:rsidRPr="006576D0" w14:paraId="1F33BDDD" w14:textId="77777777" w:rsidTr="00C36CBF">
        <w:tc>
          <w:tcPr>
            <w:tcW w:w="5240" w:type="dxa"/>
            <w:vAlign w:val="center"/>
          </w:tcPr>
          <w:p w14:paraId="74674D8B" w14:textId="1BF454B7" w:rsidR="0092199C" w:rsidRPr="006576D0" w:rsidRDefault="0092199C" w:rsidP="0092199C">
            <w:pPr>
              <w:pStyle w:val="BodyText"/>
              <w:rPr>
                <w:rFonts w:asciiTheme="minorHAnsi" w:hAnsiTheme="minorHAnsi"/>
              </w:rPr>
            </w:pPr>
            <w:r w:rsidRPr="006576D0">
              <w:rPr>
                <w:rFonts w:asciiTheme="minorHAnsi" w:hAnsiTheme="minorHAnsi" w:cs="Calibri"/>
                <w:color w:val="000000"/>
              </w:rPr>
              <w:t>P15. Finalizarea lucrărilor de consolidare a podului de peste Râul Buzău, de pe DN2</w:t>
            </w:r>
          </w:p>
        </w:tc>
        <w:tc>
          <w:tcPr>
            <w:tcW w:w="757" w:type="dxa"/>
            <w:vAlign w:val="center"/>
          </w:tcPr>
          <w:p w14:paraId="3A16C41C" w14:textId="724C30BA"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166E2E55" w14:textId="575690FD"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1BF42349" w14:textId="729F69BA"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7FFA6807" w14:textId="0FA6BEDF"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4475E3CE" w14:textId="7A4078AC"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79B13B10" w14:textId="56DFF75F"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0,7</w:t>
            </w:r>
          </w:p>
        </w:tc>
      </w:tr>
      <w:tr w:rsidR="0092199C" w:rsidRPr="006576D0" w14:paraId="78B7356F" w14:textId="77777777" w:rsidTr="00C36CBF">
        <w:tc>
          <w:tcPr>
            <w:tcW w:w="5240" w:type="dxa"/>
            <w:vAlign w:val="center"/>
          </w:tcPr>
          <w:p w14:paraId="561F7B88" w14:textId="5194596D" w:rsidR="0092199C" w:rsidRPr="006576D0" w:rsidRDefault="0092199C" w:rsidP="0092199C">
            <w:pPr>
              <w:pStyle w:val="BodyText"/>
              <w:rPr>
                <w:rFonts w:asciiTheme="minorHAnsi" w:hAnsiTheme="minorHAnsi"/>
              </w:rPr>
            </w:pPr>
            <w:r w:rsidRPr="006576D0">
              <w:rPr>
                <w:rFonts w:asciiTheme="minorHAnsi" w:hAnsiTheme="minorHAnsi" w:cs="Calibri"/>
                <w:color w:val="000000"/>
              </w:rPr>
              <w:t>P14. Reabilitarea infrastructurii rutiere pe centurile ocolitoare ale municipiului, în scopul creșterii siguranței traficului și a vitezei comerciale de deplasare pentru transportul de marfă</w:t>
            </w:r>
          </w:p>
        </w:tc>
        <w:tc>
          <w:tcPr>
            <w:tcW w:w="757" w:type="dxa"/>
            <w:vAlign w:val="center"/>
          </w:tcPr>
          <w:p w14:paraId="10D2F856" w14:textId="460B5566"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088DAC40" w14:textId="6A92C8EB"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3E15BEC9" w14:textId="663C41A2"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6344ECF3" w14:textId="3E2DF8C1"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66430E80" w14:textId="7461A71D"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359037BE" w14:textId="15F8D5EC"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0,65</w:t>
            </w:r>
          </w:p>
        </w:tc>
      </w:tr>
      <w:tr w:rsidR="0092199C" w:rsidRPr="006576D0" w14:paraId="4376AAD9" w14:textId="77777777" w:rsidTr="00C36CBF">
        <w:tc>
          <w:tcPr>
            <w:tcW w:w="5240" w:type="dxa"/>
            <w:vAlign w:val="center"/>
          </w:tcPr>
          <w:p w14:paraId="317B7A03" w14:textId="02E742CC" w:rsidR="0092199C" w:rsidRPr="006576D0" w:rsidRDefault="0092199C" w:rsidP="0092199C">
            <w:pPr>
              <w:pStyle w:val="BodyText"/>
              <w:rPr>
                <w:rFonts w:asciiTheme="minorHAnsi" w:hAnsiTheme="minorHAnsi"/>
              </w:rPr>
            </w:pPr>
            <w:r w:rsidRPr="006576D0">
              <w:rPr>
                <w:rFonts w:asciiTheme="minorHAnsi" w:hAnsiTheme="minorHAnsi" w:cs="Calibri"/>
                <w:color w:val="000000"/>
              </w:rPr>
              <w:t>P16. Construirea unui nou tronson al arterei inelare în partea de sud a municipiului, care să facă o legătură directă între pasajul denivelat existent pe DN2 Ploiești și intersecția DN2 – Urziceni cu Bd. Industriei</w:t>
            </w:r>
          </w:p>
        </w:tc>
        <w:tc>
          <w:tcPr>
            <w:tcW w:w="757" w:type="dxa"/>
            <w:vAlign w:val="center"/>
          </w:tcPr>
          <w:p w14:paraId="690495C9" w14:textId="25B422B2"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6FF331E8" w14:textId="4ACED335"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5FCE9514" w14:textId="65E1B23F"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133A0D97" w14:textId="317FAB57"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35280DDB" w14:textId="7FC1D4ED"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5CA866A5" w14:textId="4362CAF6"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0,55</w:t>
            </w:r>
          </w:p>
        </w:tc>
      </w:tr>
      <w:tr w:rsidR="0092199C" w:rsidRPr="006576D0" w14:paraId="382C2784" w14:textId="77777777" w:rsidTr="00C36CBF">
        <w:tc>
          <w:tcPr>
            <w:tcW w:w="5240" w:type="dxa"/>
            <w:vAlign w:val="center"/>
          </w:tcPr>
          <w:p w14:paraId="1B90D69D" w14:textId="6C11EBA3" w:rsidR="0092199C" w:rsidRPr="006576D0" w:rsidRDefault="0092199C" w:rsidP="0092199C">
            <w:pPr>
              <w:pStyle w:val="BodyText"/>
              <w:rPr>
                <w:rFonts w:asciiTheme="minorHAnsi" w:hAnsiTheme="minorHAnsi"/>
              </w:rPr>
            </w:pPr>
            <w:r w:rsidRPr="006576D0">
              <w:rPr>
                <w:rFonts w:asciiTheme="minorHAnsi" w:hAnsiTheme="minorHAnsi" w:cs="Calibri"/>
                <w:color w:val="000000"/>
              </w:rPr>
              <w:t>P17. Sistematizarea intersecției între DN2B-Urziceni, Bd. Industriei și artera de ocolire propusă, prin realizarea unui pasaj denivelat și restructurarea pasajului denivelat de pe DN2-Ploieşti</w:t>
            </w:r>
          </w:p>
        </w:tc>
        <w:tc>
          <w:tcPr>
            <w:tcW w:w="757" w:type="dxa"/>
            <w:vAlign w:val="center"/>
          </w:tcPr>
          <w:p w14:paraId="1E860D1E" w14:textId="6E34E4E5"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17B207B3" w14:textId="30AC0B56"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23DE22AA" w14:textId="30FF791A"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1BE495EC" w14:textId="4694FBA9"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2B58411F" w14:textId="4EE1C75E"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73C7198D" w14:textId="0AE8161F"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0,55</w:t>
            </w:r>
          </w:p>
        </w:tc>
      </w:tr>
      <w:tr w:rsidR="0092199C" w:rsidRPr="006576D0" w14:paraId="242D1AC8" w14:textId="77777777" w:rsidTr="00C36CBF">
        <w:tc>
          <w:tcPr>
            <w:tcW w:w="5240" w:type="dxa"/>
            <w:vAlign w:val="center"/>
          </w:tcPr>
          <w:p w14:paraId="203B511E" w14:textId="56705D28" w:rsidR="0092199C" w:rsidRPr="006576D0" w:rsidRDefault="0092199C" w:rsidP="0092199C">
            <w:pPr>
              <w:pStyle w:val="BodyText"/>
              <w:rPr>
                <w:rFonts w:asciiTheme="minorHAnsi" w:hAnsiTheme="minorHAnsi"/>
              </w:rPr>
            </w:pPr>
            <w:r w:rsidRPr="006576D0">
              <w:rPr>
                <w:rFonts w:asciiTheme="minorHAnsi" w:hAnsiTheme="minorHAnsi" w:cs="Calibri"/>
                <w:color w:val="000000"/>
              </w:rPr>
              <w:t>P13. Reabilitarea depoului pentru vehiculele de transport public</w:t>
            </w:r>
          </w:p>
        </w:tc>
        <w:tc>
          <w:tcPr>
            <w:tcW w:w="757" w:type="dxa"/>
            <w:vAlign w:val="center"/>
          </w:tcPr>
          <w:p w14:paraId="1EA3B003" w14:textId="76DF1D66"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08A41AD7" w14:textId="5790824F"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1AA662FB" w14:textId="0D7E0CBA"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7C2FE57C" w14:textId="1C31B159"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5483CFFD" w14:textId="36820883"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5FCF062F" w14:textId="0CFE1B32"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0,45</w:t>
            </w:r>
          </w:p>
        </w:tc>
      </w:tr>
      <w:tr w:rsidR="0092199C" w:rsidRPr="006576D0" w14:paraId="4029A12E" w14:textId="77777777" w:rsidTr="00C36CBF">
        <w:tc>
          <w:tcPr>
            <w:tcW w:w="5240" w:type="dxa"/>
            <w:vAlign w:val="center"/>
          </w:tcPr>
          <w:p w14:paraId="268FFE22" w14:textId="640AFB8C" w:rsidR="0092199C" w:rsidRPr="006576D0" w:rsidRDefault="0092199C" w:rsidP="0092199C">
            <w:pPr>
              <w:pStyle w:val="BodyText"/>
              <w:rPr>
                <w:rFonts w:asciiTheme="minorHAnsi" w:hAnsiTheme="minorHAnsi"/>
              </w:rPr>
            </w:pPr>
            <w:r w:rsidRPr="006576D0">
              <w:rPr>
                <w:rFonts w:asciiTheme="minorHAnsi" w:hAnsiTheme="minorHAnsi" w:cs="Calibri"/>
                <w:color w:val="000000"/>
              </w:rPr>
              <w:t>P19. Amenajarea de locuri parcare/ încărcare/ descărcare/ depozitare marfă, pentru reducerea impactului acestor operațiuni asupra traficului general</w:t>
            </w:r>
          </w:p>
        </w:tc>
        <w:tc>
          <w:tcPr>
            <w:tcW w:w="757" w:type="dxa"/>
            <w:vAlign w:val="center"/>
          </w:tcPr>
          <w:p w14:paraId="7D1513B2" w14:textId="6E32DE02"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3</w:t>
            </w:r>
          </w:p>
        </w:tc>
        <w:tc>
          <w:tcPr>
            <w:tcW w:w="757" w:type="dxa"/>
            <w:vAlign w:val="center"/>
          </w:tcPr>
          <w:p w14:paraId="2CA1A075" w14:textId="1CB096F8"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4F9567AB" w14:textId="33A553E0"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31B6E9AF" w14:textId="64009B25"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512F9AE4" w14:textId="4C55EA28"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2A55FF23" w14:textId="32930528"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0,45</w:t>
            </w:r>
          </w:p>
        </w:tc>
      </w:tr>
      <w:tr w:rsidR="0092199C" w:rsidRPr="006576D0" w14:paraId="705501C3" w14:textId="77777777" w:rsidTr="00C36CBF">
        <w:tc>
          <w:tcPr>
            <w:tcW w:w="5240" w:type="dxa"/>
            <w:vAlign w:val="center"/>
          </w:tcPr>
          <w:p w14:paraId="7F525EB0" w14:textId="357A31D6" w:rsidR="0092199C" w:rsidRPr="006576D0" w:rsidRDefault="0092199C" w:rsidP="0092199C">
            <w:pPr>
              <w:pStyle w:val="BodyText"/>
              <w:rPr>
                <w:rFonts w:asciiTheme="minorHAnsi" w:hAnsiTheme="minorHAnsi"/>
              </w:rPr>
            </w:pPr>
            <w:r w:rsidRPr="006576D0">
              <w:rPr>
                <w:rFonts w:asciiTheme="minorHAnsi" w:hAnsiTheme="minorHAnsi" w:cs="Calibri"/>
                <w:color w:val="000000"/>
              </w:rPr>
              <w:t>P6. Realizarea într-o etapă de largă perspectivă a unui pasaj denivelat subteran/suprateran pe sub/peste liniile de cale ferată ale gării și zona industrială de sud a orașului, corelat cu un P.U.Z.</w:t>
            </w:r>
          </w:p>
        </w:tc>
        <w:tc>
          <w:tcPr>
            <w:tcW w:w="757" w:type="dxa"/>
            <w:vAlign w:val="center"/>
          </w:tcPr>
          <w:p w14:paraId="16077535" w14:textId="64468266"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3728420E" w14:textId="6B059520"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1E7AD7B9" w14:textId="63EC5A5C"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1</w:t>
            </w:r>
          </w:p>
        </w:tc>
        <w:tc>
          <w:tcPr>
            <w:tcW w:w="757" w:type="dxa"/>
            <w:vAlign w:val="center"/>
          </w:tcPr>
          <w:p w14:paraId="69B2965E" w14:textId="01D8130F"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033F7CE7" w14:textId="4B9A3D65"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w:t>
            </w:r>
          </w:p>
        </w:tc>
        <w:tc>
          <w:tcPr>
            <w:tcW w:w="757" w:type="dxa"/>
            <w:vAlign w:val="center"/>
          </w:tcPr>
          <w:p w14:paraId="35A75AD9" w14:textId="5A2A0054" w:rsidR="0092199C" w:rsidRPr="006576D0" w:rsidRDefault="0092199C" w:rsidP="0092199C">
            <w:pPr>
              <w:pStyle w:val="BodyText"/>
              <w:jc w:val="center"/>
              <w:rPr>
                <w:rFonts w:asciiTheme="minorHAnsi" w:hAnsiTheme="minorHAnsi"/>
              </w:rPr>
            </w:pPr>
            <w:r w:rsidRPr="006576D0">
              <w:rPr>
                <w:rFonts w:asciiTheme="minorHAnsi" w:hAnsiTheme="minorHAnsi" w:cs="Calibri"/>
                <w:color w:val="000000"/>
              </w:rPr>
              <w:t>0,35</w:t>
            </w:r>
          </w:p>
        </w:tc>
      </w:tr>
    </w:tbl>
    <w:p w14:paraId="78EC19DF" w14:textId="59AE1531" w:rsidR="000B692F" w:rsidRPr="006576D0" w:rsidRDefault="000B692F" w:rsidP="000B692F">
      <w:pPr>
        <w:pStyle w:val="BodyText"/>
      </w:pPr>
    </w:p>
    <w:p w14:paraId="115096DD" w14:textId="77777777" w:rsidR="00C36CBF" w:rsidRPr="006576D0" w:rsidRDefault="00C36CBF" w:rsidP="00C36CBF">
      <w:r w:rsidRPr="006576D0">
        <w:t>Perioadele de implementare a proiectelor sunt definite ca fiind:</w:t>
      </w:r>
    </w:p>
    <w:p w14:paraId="5BB862A4" w14:textId="77777777" w:rsidR="00C36CBF" w:rsidRPr="006576D0" w:rsidRDefault="00C36CBF" w:rsidP="00C36CBF">
      <w:pPr>
        <w:pStyle w:val="ListBullet"/>
      </w:pPr>
      <w:r w:rsidRPr="006576D0">
        <w:t xml:space="preserve">Pe termen scurt: 2017 – 2019 </w:t>
      </w:r>
    </w:p>
    <w:p w14:paraId="4BAD1CEC" w14:textId="77777777" w:rsidR="00C36CBF" w:rsidRPr="006576D0" w:rsidRDefault="00C36CBF" w:rsidP="00C36CBF">
      <w:pPr>
        <w:pStyle w:val="ListBullet"/>
      </w:pPr>
      <w:r w:rsidRPr="006576D0">
        <w:lastRenderedPageBreak/>
        <w:t>Pe termen mediu: 2019 – 2023</w:t>
      </w:r>
    </w:p>
    <w:p w14:paraId="4B3B606D" w14:textId="77777777" w:rsidR="00C36CBF" w:rsidRPr="006576D0" w:rsidRDefault="00C36CBF" w:rsidP="00C36CBF">
      <w:pPr>
        <w:pStyle w:val="ListBullet"/>
      </w:pPr>
      <w:r w:rsidRPr="006576D0">
        <w:t>Pe termen lung: 2023 – 2030</w:t>
      </w:r>
    </w:p>
    <w:p w14:paraId="3FEF1582" w14:textId="29095ADE" w:rsidR="00C36CBF" w:rsidRPr="006576D0" w:rsidRDefault="00C36CBF" w:rsidP="00C36CBF">
      <w:r w:rsidRPr="006576D0">
        <w:t xml:space="preserve">Selectarea proiectelor pentru fiecare perioadă ține cont de prioritizarea stabilită anterior, precum și de fondurile care pot fi accesate și vor fi disponibile pentru fiecare interval de timp. În continuare este prezentată perioada de implementare avută în vedere pentru proiectele aferente Scenariului 3, precum și costul estimat al acestor proiecte. </w:t>
      </w:r>
    </w:p>
    <w:p w14:paraId="66EFBD4E" w14:textId="77777777" w:rsidR="00C36CBF" w:rsidRPr="006576D0" w:rsidRDefault="00C36CBF" w:rsidP="00C36CBF"/>
    <w:p w14:paraId="5218E2E2" w14:textId="14345AEB" w:rsidR="00C36CBF" w:rsidRPr="006576D0" w:rsidRDefault="006576D0" w:rsidP="006576D0">
      <w:pPr>
        <w:pStyle w:val="Caption"/>
      </w:pPr>
      <w:bookmarkStart w:id="437" w:name="_Toc466842317"/>
      <w:bookmarkStart w:id="438" w:name="_Toc474621160"/>
      <w:r w:rsidRPr="006576D0">
        <w:t xml:space="preserve">Tabel  </w:t>
      </w:r>
      <w:fldSimple w:instr=" SEQ Tabel_ \* ARABIC ">
        <w:r w:rsidR="00886BB7">
          <w:rPr>
            <w:noProof/>
          </w:rPr>
          <w:t>86</w:t>
        </w:r>
      </w:fldSimple>
      <w:r w:rsidR="00C36CBF" w:rsidRPr="006576D0">
        <w:t>. Perioada de implementare și costul proiectelor</w:t>
      </w:r>
      <w:bookmarkEnd w:id="437"/>
      <w:bookmarkEnd w:id="438"/>
    </w:p>
    <w:tbl>
      <w:tblPr>
        <w:tblStyle w:val="TableGrid"/>
        <w:tblW w:w="0" w:type="auto"/>
        <w:tblLook w:val="04A0" w:firstRow="1" w:lastRow="0" w:firstColumn="1" w:lastColumn="0" w:noHBand="0" w:noVBand="1"/>
      </w:tblPr>
      <w:tblGrid>
        <w:gridCol w:w="6685"/>
        <w:gridCol w:w="1661"/>
        <w:gridCol w:w="1507"/>
      </w:tblGrid>
      <w:tr w:rsidR="00C36CBF" w:rsidRPr="006576D0" w14:paraId="049E547D" w14:textId="77777777" w:rsidTr="0092199C">
        <w:tc>
          <w:tcPr>
            <w:tcW w:w="6771" w:type="dxa"/>
            <w:vAlign w:val="center"/>
          </w:tcPr>
          <w:p w14:paraId="4F421F07" w14:textId="2598F12A" w:rsidR="00C36CBF" w:rsidRPr="006576D0" w:rsidRDefault="00C36CBF" w:rsidP="00C36CBF">
            <w:pPr>
              <w:pStyle w:val="BodyText"/>
              <w:jc w:val="center"/>
              <w:rPr>
                <w:rFonts w:asciiTheme="minorHAnsi" w:hAnsiTheme="minorHAnsi"/>
                <w:b/>
              </w:rPr>
            </w:pPr>
            <w:r w:rsidRPr="006576D0">
              <w:rPr>
                <w:rFonts w:asciiTheme="minorHAnsi" w:hAnsiTheme="minorHAnsi"/>
                <w:b/>
              </w:rPr>
              <w:t>Proiect</w:t>
            </w:r>
          </w:p>
        </w:tc>
        <w:tc>
          <w:tcPr>
            <w:tcW w:w="1559" w:type="dxa"/>
            <w:vAlign w:val="center"/>
          </w:tcPr>
          <w:p w14:paraId="36AD3752" w14:textId="4D4EE72C" w:rsidR="00C36CBF" w:rsidRPr="006576D0" w:rsidRDefault="00C36CBF" w:rsidP="0092199C">
            <w:pPr>
              <w:pStyle w:val="BodyText"/>
              <w:jc w:val="center"/>
              <w:rPr>
                <w:rFonts w:asciiTheme="minorHAnsi" w:hAnsiTheme="minorHAnsi"/>
                <w:b/>
              </w:rPr>
            </w:pPr>
            <w:r w:rsidRPr="006576D0">
              <w:rPr>
                <w:rFonts w:asciiTheme="minorHAnsi" w:hAnsiTheme="minorHAnsi"/>
                <w:b/>
              </w:rPr>
              <w:t>Perioada de implementare</w:t>
            </w:r>
          </w:p>
        </w:tc>
        <w:tc>
          <w:tcPr>
            <w:tcW w:w="1523" w:type="dxa"/>
            <w:vAlign w:val="center"/>
          </w:tcPr>
          <w:p w14:paraId="086140F6" w14:textId="77777777" w:rsidR="00C36CBF" w:rsidRPr="006576D0" w:rsidRDefault="00C36CBF" w:rsidP="0092199C">
            <w:pPr>
              <w:pStyle w:val="BodyText"/>
              <w:jc w:val="center"/>
              <w:rPr>
                <w:rFonts w:asciiTheme="minorHAnsi" w:hAnsiTheme="minorHAnsi"/>
                <w:b/>
              </w:rPr>
            </w:pPr>
            <w:r w:rsidRPr="006576D0">
              <w:rPr>
                <w:rFonts w:asciiTheme="minorHAnsi" w:hAnsiTheme="minorHAnsi"/>
                <w:b/>
              </w:rPr>
              <w:t>Cost</w:t>
            </w:r>
          </w:p>
          <w:p w14:paraId="2E300E38" w14:textId="74E4BB5E" w:rsidR="00C36CBF" w:rsidRPr="006576D0" w:rsidRDefault="00C36CBF" w:rsidP="0092199C">
            <w:pPr>
              <w:pStyle w:val="BodyText"/>
              <w:jc w:val="center"/>
              <w:rPr>
                <w:rFonts w:asciiTheme="minorHAnsi" w:hAnsiTheme="minorHAnsi"/>
                <w:b/>
              </w:rPr>
            </w:pPr>
            <w:r w:rsidRPr="006576D0">
              <w:rPr>
                <w:rFonts w:asciiTheme="minorHAnsi" w:hAnsiTheme="minorHAnsi"/>
                <w:b/>
              </w:rPr>
              <w:t>(mii Euro)</w:t>
            </w:r>
          </w:p>
        </w:tc>
      </w:tr>
      <w:tr w:rsidR="0092199C" w:rsidRPr="006576D0" w14:paraId="39594F8C" w14:textId="77777777" w:rsidTr="0092199C">
        <w:tc>
          <w:tcPr>
            <w:tcW w:w="6771" w:type="dxa"/>
            <w:vAlign w:val="center"/>
          </w:tcPr>
          <w:p w14:paraId="491BE03B" w14:textId="6A822F30" w:rsidR="0092199C" w:rsidRPr="006576D0" w:rsidRDefault="0092199C" w:rsidP="0092199C">
            <w:pPr>
              <w:pStyle w:val="BodyText"/>
              <w:rPr>
                <w:rFonts w:asciiTheme="minorHAnsi" w:hAnsiTheme="minorHAnsi"/>
              </w:rPr>
            </w:pPr>
            <w:r w:rsidRPr="006576D0">
              <w:rPr>
                <w:rFonts w:asciiTheme="minorHAnsi" w:hAnsiTheme="minorHAnsi" w:cs="Calibri"/>
                <w:color w:val="000000"/>
              </w:rPr>
              <w:t>P64. Crearea structurii de implementare și monitorizare a Planului de Mobilitate Urbană Durabilă.</w:t>
            </w:r>
          </w:p>
        </w:tc>
        <w:tc>
          <w:tcPr>
            <w:tcW w:w="1559" w:type="dxa"/>
            <w:vAlign w:val="center"/>
          </w:tcPr>
          <w:p w14:paraId="4D760057" w14:textId="7B056ED1" w:rsidR="0092199C" w:rsidRPr="006576D0" w:rsidRDefault="0092199C" w:rsidP="0092199C">
            <w:pPr>
              <w:pStyle w:val="BodyText"/>
              <w:jc w:val="center"/>
              <w:rPr>
                <w:rFonts w:asciiTheme="minorHAnsi" w:hAnsiTheme="minorHAnsi"/>
              </w:rPr>
            </w:pPr>
            <w:r w:rsidRPr="006576D0">
              <w:rPr>
                <w:rFonts w:asciiTheme="minorHAnsi" w:hAnsiTheme="minorHAnsi"/>
              </w:rPr>
              <w:t>2017</w:t>
            </w:r>
          </w:p>
        </w:tc>
        <w:tc>
          <w:tcPr>
            <w:tcW w:w="1523" w:type="dxa"/>
            <w:vAlign w:val="center"/>
          </w:tcPr>
          <w:p w14:paraId="42F7D954" w14:textId="6EE5111C" w:rsidR="0092199C" w:rsidRPr="006576D0" w:rsidRDefault="00E12398" w:rsidP="0092199C">
            <w:pPr>
              <w:pStyle w:val="BodyText"/>
              <w:jc w:val="center"/>
              <w:rPr>
                <w:rFonts w:asciiTheme="minorHAnsi" w:hAnsiTheme="minorHAnsi"/>
              </w:rPr>
            </w:pPr>
            <w:r>
              <w:rPr>
                <w:rFonts w:asciiTheme="minorHAnsi" w:hAnsiTheme="minorHAnsi"/>
              </w:rPr>
              <w:t>10</w:t>
            </w:r>
          </w:p>
        </w:tc>
      </w:tr>
      <w:tr w:rsidR="0092199C" w:rsidRPr="006576D0" w14:paraId="436FF52D" w14:textId="77777777" w:rsidTr="0092199C">
        <w:tc>
          <w:tcPr>
            <w:tcW w:w="6771" w:type="dxa"/>
            <w:vAlign w:val="center"/>
          </w:tcPr>
          <w:p w14:paraId="324D7425" w14:textId="3B414091" w:rsidR="0092199C" w:rsidRPr="006576D0" w:rsidRDefault="0092199C" w:rsidP="0092199C">
            <w:pPr>
              <w:pStyle w:val="BodyText"/>
              <w:rPr>
                <w:rFonts w:asciiTheme="minorHAnsi" w:hAnsiTheme="minorHAnsi"/>
              </w:rPr>
            </w:pPr>
            <w:r w:rsidRPr="006576D0">
              <w:rPr>
                <w:rFonts w:asciiTheme="minorHAnsi" w:hAnsiTheme="minorHAnsi" w:cs="Calibri"/>
                <w:color w:val="000000"/>
              </w:rPr>
              <w:t>P52. Realizarea unui centru intermodal de transport al Municipiului Buzău (depou Transbus), integrat cu sistem park-and-ride</w:t>
            </w:r>
          </w:p>
        </w:tc>
        <w:tc>
          <w:tcPr>
            <w:tcW w:w="1559" w:type="dxa"/>
            <w:vAlign w:val="center"/>
          </w:tcPr>
          <w:p w14:paraId="606D7174" w14:textId="2D107A50" w:rsidR="0092199C" w:rsidRPr="006576D0" w:rsidRDefault="0092199C" w:rsidP="0092199C">
            <w:pPr>
              <w:pStyle w:val="BodyText"/>
              <w:jc w:val="center"/>
              <w:rPr>
                <w:rFonts w:asciiTheme="minorHAnsi" w:hAnsiTheme="minorHAnsi"/>
              </w:rPr>
            </w:pPr>
            <w:r w:rsidRPr="006576D0">
              <w:rPr>
                <w:rFonts w:asciiTheme="minorHAnsi" w:hAnsiTheme="minorHAnsi"/>
              </w:rPr>
              <w:t>2017 – 2019</w:t>
            </w:r>
          </w:p>
        </w:tc>
        <w:tc>
          <w:tcPr>
            <w:tcW w:w="1523" w:type="dxa"/>
            <w:vAlign w:val="center"/>
          </w:tcPr>
          <w:p w14:paraId="61A649F4" w14:textId="64CE4E70" w:rsidR="0092199C" w:rsidRPr="006576D0" w:rsidRDefault="00E12398" w:rsidP="0092199C">
            <w:pPr>
              <w:pStyle w:val="BodyText"/>
              <w:jc w:val="center"/>
              <w:rPr>
                <w:rFonts w:asciiTheme="minorHAnsi" w:hAnsiTheme="minorHAnsi"/>
              </w:rPr>
            </w:pPr>
            <w:r>
              <w:rPr>
                <w:rFonts w:asciiTheme="minorHAnsi" w:hAnsiTheme="minorHAnsi"/>
              </w:rPr>
              <w:t>2500</w:t>
            </w:r>
          </w:p>
        </w:tc>
      </w:tr>
      <w:tr w:rsidR="0092199C" w:rsidRPr="006576D0" w14:paraId="64B13F28" w14:textId="77777777" w:rsidTr="0092199C">
        <w:tc>
          <w:tcPr>
            <w:tcW w:w="6771" w:type="dxa"/>
            <w:vAlign w:val="center"/>
          </w:tcPr>
          <w:p w14:paraId="391D8987" w14:textId="0918752A" w:rsidR="0092199C" w:rsidRPr="006576D0" w:rsidRDefault="0092199C" w:rsidP="0092199C">
            <w:pPr>
              <w:pStyle w:val="BodyText"/>
              <w:rPr>
                <w:rFonts w:asciiTheme="minorHAnsi" w:hAnsiTheme="minorHAnsi"/>
              </w:rPr>
            </w:pPr>
            <w:r w:rsidRPr="006576D0">
              <w:rPr>
                <w:rFonts w:asciiTheme="minorHAnsi" w:hAnsiTheme="minorHAnsi" w:cs="Calibri"/>
                <w:color w:val="000000"/>
              </w:rPr>
              <w:t>P43. Sistem inteligent de management al traficului și monitorizare, bazat pe soluții inovative (inclusiv centru de management al traficului)</w:t>
            </w:r>
          </w:p>
        </w:tc>
        <w:tc>
          <w:tcPr>
            <w:tcW w:w="1559" w:type="dxa"/>
            <w:vAlign w:val="center"/>
          </w:tcPr>
          <w:p w14:paraId="3D31D324" w14:textId="3642F0CD" w:rsidR="0092199C" w:rsidRPr="006576D0" w:rsidRDefault="0092199C" w:rsidP="00F23312">
            <w:pPr>
              <w:pStyle w:val="BodyText"/>
              <w:jc w:val="center"/>
              <w:rPr>
                <w:rFonts w:asciiTheme="minorHAnsi" w:hAnsiTheme="minorHAnsi"/>
              </w:rPr>
            </w:pPr>
            <w:r w:rsidRPr="006576D0">
              <w:rPr>
                <w:rFonts w:asciiTheme="minorHAnsi" w:hAnsiTheme="minorHAnsi"/>
              </w:rPr>
              <w:t xml:space="preserve">2017 – </w:t>
            </w:r>
            <w:r w:rsidR="00F23312" w:rsidRPr="006576D0">
              <w:rPr>
                <w:rFonts w:asciiTheme="minorHAnsi" w:hAnsiTheme="minorHAnsi"/>
              </w:rPr>
              <w:t>2019</w:t>
            </w:r>
          </w:p>
        </w:tc>
        <w:tc>
          <w:tcPr>
            <w:tcW w:w="1523" w:type="dxa"/>
            <w:vAlign w:val="center"/>
          </w:tcPr>
          <w:p w14:paraId="3B7DD06A" w14:textId="59A414D9" w:rsidR="0092199C" w:rsidRPr="006576D0" w:rsidRDefault="00E12398" w:rsidP="0092199C">
            <w:pPr>
              <w:pStyle w:val="BodyText"/>
              <w:jc w:val="center"/>
              <w:rPr>
                <w:rFonts w:asciiTheme="minorHAnsi" w:hAnsiTheme="minorHAnsi"/>
              </w:rPr>
            </w:pPr>
            <w:r>
              <w:rPr>
                <w:rFonts w:asciiTheme="minorHAnsi" w:hAnsiTheme="minorHAnsi"/>
              </w:rPr>
              <w:t>3500</w:t>
            </w:r>
          </w:p>
        </w:tc>
      </w:tr>
      <w:tr w:rsidR="0092199C" w:rsidRPr="006576D0" w14:paraId="2BDA4149" w14:textId="77777777" w:rsidTr="0092199C">
        <w:tc>
          <w:tcPr>
            <w:tcW w:w="6771" w:type="dxa"/>
            <w:vAlign w:val="center"/>
          </w:tcPr>
          <w:p w14:paraId="7ED0DAC3" w14:textId="43717D46" w:rsidR="0092199C" w:rsidRPr="006576D0" w:rsidRDefault="0092199C" w:rsidP="0092199C">
            <w:pPr>
              <w:pStyle w:val="BodyText"/>
              <w:rPr>
                <w:rFonts w:asciiTheme="minorHAnsi" w:hAnsiTheme="minorHAnsi"/>
              </w:rPr>
            </w:pPr>
            <w:r w:rsidRPr="006576D0">
              <w:rPr>
                <w:rFonts w:asciiTheme="minorHAnsi" w:hAnsiTheme="minorHAnsi" w:cs="Calibri"/>
                <w:color w:val="000000"/>
              </w:rPr>
              <w:t>P11. Modernizarea parcului de vehicule de transport public local, prin achiziția de vehicule de transport public electrice/hibride/CNG, inclusiv infrastructura de alimentare electrică necesară</w:t>
            </w:r>
          </w:p>
        </w:tc>
        <w:tc>
          <w:tcPr>
            <w:tcW w:w="1559" w:type="dxa"/>
            <w:vAlign w:val="center"/>
          </w:tcPr>
          <w:p w14:paraId="2D6566FF" w14:textId="269806C1" w:rsidR="0092199C" w:rsidRPr="006576D0" w:rsidRDefault="0092199C" w:rsidP="0092199C">
            <w:pPr>
              <w:pStyle w:val="BodyText"/>
              <w:jc w:val="center"/>
              <w:rPr>
                <w:rFonts w:asciiTheme="minorHAnsi" w:hAnsiTheme="minorHAnsi"/>
              </w:rPr>
            </w:pPr>
            <w:r w:rsidRPr="006576D0">
              <w:rPr>
                <w:rFonts w:asciiTheme="minorHAnsi" w:hAnsiTheme="minorHAnsi"/>
              </w:rPr>
              <w:t xml:space="preserve">2017 – </w:t>
            </w:r>
            <w:r w:rsidR="00F23312" w:rsidRPr="006576D0">
              <w:rPr>
                <w:rFonts w:asciiTheme="minorHAnsi" w:hAnsiTheme="minorHAnsi"/>
              </w:rPr>
              <w:t>2019</w:t>
            </w:r>
          </w:p>
        </w:tc>
        <w:tc>
          <w:tcPr>
            <w:tcW w:w="1523" w:type="dxa"/>
            <w:vAlign w:val="center"/>
          </w:tcPr>
          <w:p w14:paraId="262D1DBA" w14:textId="06C0B3D5" w:rsidR="0092199C" w:rsidRPr="006576D0" w:rsidRDefault="00E12398" w:rsidP="0092199C">
            <w:pPr>
              <w:pStyle w:val="BodyText"/>
              <w:jc w:val="center"/>
              <w:rPr>
                <w:rFonts w:asciiTheme="minorHAnsi" w:hAnsiTheme="minorHAnsi"/>
              </w:rPr>
            </w:pPr>
            <w:r>
              <w:rPr>
                <w:rFonts w:asciiTheme="minorHAnsi" w:hAnsiTheme="minorHAnsi"/>
              </w:rPr>
              <w:t>3500</w:t>
            </w:r>
          </w:p>
        </w:tc>
      </w:tr>
      <w:tr w:rsidR="0092199C" w:rsidRPr="006576D0" w14:paraId="3475E6A1" w14:textId="77777777" w:rsidTr="0092199C">
        <w:tc>
          <w:tcPr>
            <w:tcW w:w="6771" w:type="dxa"/>
            <w:vAlign w:val="center"/>
          </w:tcPr>
          <w:p w14:paraId="6F0769C1" w14:textId="6BD4123C" w:rsidR="0092199C" w:rsidRPr="006576D0" w:rsidRDefault="0092199C" w:rsidP="0092199C">
            <w:pPr>
              <w:pStyle w:val="BodyText"/>
              <w:rPr>
                <w:rFonts w:asciiTheme="minorHAnsi" w:hAnsiTheme="minorHAnsi"/>
              </w:rPr>
            </w:pPr>
            <w:r w:rsidRPr="006576D0">
              <w:rPr>
                <w:rFonts w:asciiTheme="minorHAnsi" w:hAnsiTheme="minorHAnsi" w:cs="Calibri"/>
                <w:color w:val="000000"/>
              </w:rPr>
              <w:t>P29. Reabilitarea zonei urbane pietonale multifuncționale Piața Dacia și conectarea la zona extinsă de mobilitate urbană integrată</w:t>
            </w:r>
          </w:p>
        </w:tc>
        <w:tc>
          <w:tcPr>
            <w:tcW w:w="1559" w:type="dxa"/>
            <w:vAlign w:val="center"/>
          </w:tcPr>
          <w:p w14:paraId="0A7101F5" w14:textId="2463E6B8" w:rsidR="0092199C" w:rsidRPr="006576D0" w:rsidRDefault="0092199C" w:rsidP="0092199C">
            <w:pPr>
              <w:pStyle w:val="BodyText"/>
              <w:jc w:val="center"/>
              <w:rPr>
                <w:rFonts w:asciiTheme="minorHAnsi" w:hAnsiTheme="minorHAnsi"/>
              </w:rPr>
            </w:pPr>
            <w:r w:rsidRPr="006576D0">
              <w:rPr>
                <w:rFonts w:asciiTheme="minorHAnsi" w:hAnsiTheme="minorHAnsi"/>
              </w:rPr>
              <w:t xml:space="preserve">2017 – </w:t>
            </w:r>
            <w:r w:rsidR="00F23312" w:rsidRPr="006576D0">
              <w:rPr>
                <w:rFonts w:asciiTheme="minorHAnsi" w:hAnsiTheme="minorHAnsi"/>
              </w:rPr>
              <w:t>2019</w:t>
            </w:r>
          </w:p>
        </w:tc>
        <w:tc>
          <w:tcPr>
            <w:tcW w:w="1523" w:type="dxa"/>
            <w:vAlign w:val="center"/>
          </w:tcPr>
          <w:p w14:paraId="2C64DCC3" w14:textId="29BFB48B" w:rsidR="0092199C" w:rsidRPr="006576D0" w:rsidRDefault="00E12398" w:rsidP="0092199C">
            <w:pPr>
              <w:pStyle w:val="BodyText"/>
              <w:jc w:val="center"/>
              <w:rPr>
                <w:rFonts w:asciiTheme="minorHAnsi" w:hAnsiTheme="minorHAnsi"/>
              </w:rPr>
            </w:pPr>
            <w:r>
              <w:rPr>
                <w:rFonts w:asciiTheme="minorHAnsi" w:hAnsiTheme="minorHAnsi"/>
              </w:rPr>
              <w:t>3000</w:t>
            </w:r>
          </w:p>
        </w:tc>
      </w:tr>
      <w:tr w:rsidR="0092199C" w:rsidRPr="006576D0" w14:paraId="1B332F4F" w14:textId="77777777" w:rsidTr="0092199C">
        <w:tc>
          <w:tcPr>
            <w:tcW w:w="6771" w:type="dxa"/>
            <w:vAlign w:val="center"/>
          </w:tcPr>
          <w:p w14:paraId="2A1D7466" w14:textId="5A7F684E" w:rsidR="0092199C" w:rsidRPr="006576D0" w:rsidRDefault="0092199C" w:rsidP="0092199C">
            <w:pPr>
              <w:pStyle w:val="BodyText"/>
              <w:rPr>
                <w:rFonts w:asciiTheme="minorHAnsi" w:hAnsiTheme="minorHAnsi"/>
              </w:rPr>
            </w:pPr>
            <w:r w:rsidRPr="006576D0">
              <w:rPr>
                <w:rFonts w:asciiTheme="minorHAnsi" w:hAnsiTheme="minorHAnsi" w:cs="Calibri"/>
                <w:color w:val="000000"/>
              </w:rPr>
              <w:t>P60. Adoptarea unei politici referitoare la parcări, în vederea descurajării accesului auto și parcării în zona centrală.</w:t>
            </w:r>
          </w:p>
        </w:tc>
        <w:tc>
          <w:tcPr>
            <w:tcW w:w="1559" w:type="dxa"/>
            <w:vAlign w:val="center"/>
          </w:tcPr>
          <w:p w14:paraId="47073297" w14:textId="2D2DFBB7" w:rsidR="0092199C" w:rsidRPr="006576D0" w:rsidRDefault="0092199C" w:rsidP="0092199C">
            <w:pPr>
              <w:pStyle w:val="BodyText"/>
              <w:jc w:val="center"/>
              <w:rPr>
                <w:rFonts w:asciiTheme="minorHAnsi" w:hAnsiTheme="minorHAnsi"/>
              </w:rPr>
            </w:pPr>
            <w:r w:rsidRPr="006576D0">
              <w:rPr>
                <w:rFonts w:asciiTheme="minorHAnsi" w:hAnsiTheme="minorHAnsi"/>
              </w:rPr>
              <w:t>2017</w:t>
            </w:r>
          </w:p>
        </w:tc>
        <w:tc>
          <w:tcPr>
            <w:tcW w:w="1523" w:type="dxa"/>
            <w:vAlign w:val="center"/>
          </w:tcPr>
          <w:p w14:paraId="7A2C93E8" w14:textId="3A7DFAE2" w:rsidR="0092199C" w:rsidRPr="006576D0" w:rsidRDefault="00E12398" w:rsidP="0092199C">
            <w:pPr>
              <w:pStyle w:val="BodyText"/>
              <w:jc w:val="center"/>
              <w:rPr>
                <w:rFonts w:asciiTheme="minorHAnsi" w:hAnsiTheme="minorHAnsi"/>
              </w:rPr>
            </w:pPr>
            <w:r>
              <w:rPr>
                <w:rFonts w:asciiTheme="minorHAnsi" w:hAnsiTheme="minorHAnsi"/>
              </w:rPr>
              <w:t>30</w:t>
            </w:r>
          </w:p>
        </w:tc>
      </w:tr>
      <w:tr w:rsidR="0092199C" w:rsidRPr="006576D0" w14:paraId="11BD3B29" w14:textId="77777777" w:rsidTr="0092199C">
        <w:tc>
          <w:tcPr>
            <w:tcW w:w="6771" w:type="dxa"/>
            <w:vAlign w:val="center"/>
          </w:tcPr>
          <w:p w14:paraId="15AA9F47" w14:textId="4C61847F" w:rsidR="0092199C" w:rsidRPr="006576D0" w:rsidRDefault="0092199C" w:rsidP="0092199C">
            <w:pPr>
              <w:pStyle w:val="BodyText"/>
              <w:rPr>
                <w:rFonts w:asciiTheme="minorHAnsi" w:hAnsiTheme="minorHAnsi"/>
              </w:rPr>
            </w:pPr>
            <w:r w:rsidRPr="006576D0">
              <w:rPr>
                <w:rFonts w:asciiTheme="minorHAnsi" w:hAnsiTheme="minorHAnsi" w:cs="Calibri"/>
                <w:color w:val="000000"/>
              </w:rPr>
              <w:t>P63. Platformă electronică de transport public pentru implementarea conceptului de mobilitate ca un serviciu și asigurarea proiectării tuturor soluțiilor în mod integrat pentru convergenta către conceptul Smart City.</w:t>
            </w:r>
          </w:p>
        </w:tc>
        <w:tc>
          <w:tcPr>
            <w:tcW w:w="1559" w:type="dxa"/>
            <w:vAlign w:val="center"/>
          </w:tcPr>
          <w:p w14:paraId="4DAD1566" w14:textId="162A842A" w:rsidR="0092199C" w:rsidRPr="006576D0" w:rsidRDefault="0092199C" w:rsidP="0092199C">
            <w:pPr>
              <w:pStyle w:val="BodyText"/>
              <w:jc w:val="center"/>
              <w:rPr>
                <w:rFonts w:asciiTheme="minorHAnsi" w:hAnsiTheme="minorHAnsi"/>
              </w:rPr>
            </w:pPr>
            <w:r w:rsidRPr="006576D0">
              <w:rPr>
                <w:rFonts w:asciiTheme="minorHAnsi" w:hAnsiTheme="minorHAnsi"/>
              </w:rPr>
              <w:t>2017 – 2018</w:t>
            </w:r>
          </w:p>
        </w:tc>
        <w:tc>
          <w:tcPr>
            <w:tcW w:w="1523" w:type="dxa"/>
            <w:vAlign w:val="center"/>
          </w:tcPr>
          <w:p w14:paraId="041AC326" w14:textId="0E0E8765" w:rsidR="0092199C" w:rsidRPr="006576D0" w:rsidRDefault="00E12398" w:rsidP="0092199C">
            <w:pPr>
              <w:pStyle w:val="BodyText"/>
              <w:jc w:val="center"/>
              <w:rPr>
                <w:rFonts w:asciiTheme="minorHAnsi" w:hAnsiTheme="minorHAnsi"/>
              </w:rPr>
            </w:pPr>
            <w:r>
              <w:rPr>
                <w:rFonts w:asciiTheme="minorHAnsi" w:hAnsiTheme="minorHAnsi"/>
              </w:rPr>
              <w:t>400</w:t>
            </w:r>
          </w:p>
        </w:tc>
      </w:tr>
      <w:tr w:rsidR="0092199C" w:rsidRPr="006576D0" w14:paraId="48A6DEF2" w14:textId="77777777" w:rsidTr="0092199C">
        <w:tc>
          <w:tcPr>
            <w:tcW w:w="6771" w:type="dxa"/>
            <w:vAlign w:val="center"/>
          </w:tcPr>
          <w:p w14:paraId="239349C5" w14:textId="22689E0F" w:rsidR="0092199C" w:rsidRPr="006576D0" w:rsidRDefault="0092199C" w:rsidP="0092199C">
            <w:pPr>
              <w:pStyle w:val="BodyText"/>
              <w:rPr>
                <w:rFonts w:asciiTheme="minorHAnsi" w:hAnsiTheme="minorHAnsi"/>
              </w:rPr>
            </w:pPr>
            <w:r w:rsidRPr="006576D0">
              <w:rPr>
                <w:rFonts w:asciiTheme="minorHAnsi" w:hAnsiTheme="minorHAnsi" w:cs="Calibri"/>
                <w:color w:val="000000"/>
              </w:rPr>
              <w:t>P45. Sistem de management al transportului public (monitorizare, gestionare, mentenanță, prioritate pentru vehiculele de transport public)</w:t>
            </w:r>
          </w:p>
        </w:tc>
        <w:tc>
          <w:tcPr>
            <w:tcW w:w="1559" w:type="dxa"/>
            <w:vAlign w:val="center"/>
          </w:tcPr>
          <w:p w14:paraId="6481D50B" w14:textId="393ADCA9" w:rsidR="0092199C" w:rsidRPr="006576D0" w:rsidRDefault="0092199C" w:rsidP="0092199C">
            <w:pPr>
              <w:pStyle w:val="BodyText"/>
              <w:jc w:val="center"/>
              <w:rPr>
                <w:rFonts w:asciiTheme="minorHAnsi" w:hAnsiTheme="minorHAnsi"/>
              </w:rPr>
            </w:pPr>
            <w:r w:rsidRPr="006576D0">
              <w:rPr>
                <w:rFonts w:asciiTheme="minorHAnsi" w:hAnsiTheme="minorHAnsi"/>
              </w:rPr>
              <w:t>2017 – 2019</w:t>
            </w:r>
          </w:p>
        </w:tc>
        <w:tc>
          <w:tcPr>
            <w:tcW w:w="1523" w:type="dxa"/>
            <w:vAlign w:val="center"/>
          </w:tcPr>
          <w:p w14:paraId="63D6F5F7" w14:textId="5E6CF89E" w:rsidR="0092199C" w:rsidRPr="006576D0" w:rsidRDefault="00E12398" w:rsidP="0092199C">
            <w:pPr>
              <w:pStyle w:val="BodyText"/>
              <w:jc w:val="center"/>
              <w:rPr>
                <w:rFonts w:asciiTheme="minorHAnsi" w:hAnsiTheme="minorHAnsi"/>
              </w:rPr>
            </w:pPr>
            <w:r>
              <w:rPr>
                <w:rFonts w:asciiTheme="minorHAnsi" w:hAnsiTheme="minorHAnsi"/>
              </w:rPr>
              <w:t>200</w:t>
            </w:r>
          </w:p>
        </w:tc>
      </w:tr>
      <w:tr w:rsidR="0092199C" w:rsidRPr="006576D0" w14:paraId="0080F6BE" w14:textId="77777777" w:rsidTr="0092199C">
        <w:tc>
          <w:tcPr>
            <w:tcW w:w="6771" w:type="dxa"/>
            <w:vAlign w:val="center"/>
          </w:tcPr>
          <w:p w14:paraId="44C3B810" w14:textId="4AB8E93E" w:rsidR="0092199C" w:rsidRPr="006576D0" w:rsidRDefault="0092199C" w:rsidP="0092199C">
            <w:pPr>
              <w:pStyle w:val="BodyText"/>
              <w:rPr>
                <w:rFonts w:asciiTheme="minorHAnsi" w:hAnsiTheme="minorHAnsi"/>
              </w:rPr>
            </w:pPr>
            <w:r w:rsidRPr="006576D0">
              <w:rPr>
                <w:rFonts w:asciiTheme="minorHAnsi" w:hAnsiTheme="minorHAnsi" w:cs="Calibri"/>
                <w:color w:val="000000"/>
              </w:rPr>
              <w:t>P56. Portal integrat de mobilitate urbană activă</w:t>
            </w:r>
          </w:p>
        </w:tc>
        <w:tc>
          <w:tcPr>
            <w:tcW w:w="1559" w:type="dxa"/>
            <w:vAlign w:val="center"/>
          </w:tcPr>
          <w:p w14:paraId="237928F6" w14:textId="6FC91EE6" w:rsidR="0092199C" w:rsidRPr="006576D0" w:rsidRDefault="0092199C" w:rsidP="0092199C">
            <w:pPr>
              <w:pStyle w:val="BodyText"/>
              <w:jc w:val="center"/>
              <w:rPr>
                <w:rFonts w:asciiTheme="minorHAnsi" w:hAnsiTheme="minorHAnsi"/>
              </w:rPr>
            </w:pPr>
            <w:r w:rsidRPr="006576D0">
              <w:rPr>
                <w:rFonts w:asciiTheme="minorHAnsi" w:hAnsiTheme="minorHAnsi"/>
              </w:rPr>
              <w:t>2017 – 2018</w:t>
            </w:r>
          </w:p>
        </w:tc>
        <w:tc>
          <w:tcPr>
            <w:tcW w:w="1523" w:type="dxa"/>
            <w:vAlign w:val="center"/>
          </w:tcPr>
          <w:p w14:paraId="7A253576" w14:textId="158AB7D1" w:rsidR="0092199C" w:rsidRPr="006576D0" w:rsidRDefault="00E12398" w:rsidP="0092199C">
            <w:pPr>
              <w:pStyle w:val="BodyText"/>
              <w:jc w:val="center"/>
              <w:rPr>
                <w:rFonts w:asciiTheme="minorHAnsi" w:hAnsiTheme="minorHAnsi"/>
              </w:rPr>
            </w:pPr>
            <w:r>
              <w:rPr>
                <w:rFonts w:asciiTheme="minorHAnsi" w:hAnsiTheme="minorHAnsi"/>
              </w:rPr>
              <w:t>90</w:t>
            </w:r>
          </w:p>
        </w:tc>
      </w:tr>
      <w:tr w:rsidR="0092199C" w:rsidRPr="006576D0" w14:paraId="75151751" w14:textId="77777777" w:rsidTr="0092199C">
        <w:tc>
          <w:tcPr>
            <w:tcW w:w="6771" w:type="dxa"/>
            <w:vAlign w:val="center"/>
          </w:tcPr>
          <w:p w14:paraId="6E8688B3" w14:textId="43021753" w:rsidR="0092199C" w:rsidRPr="006576D0" w:rsidRDefault="0092199C" w:rsidP="0092199C">
            <w:pPr>
              <w:pStyle w:val="BodyText"/>
              <w:rPr>
                <w:rFonts w:asciiTheme="minorHAnsi" w:hAnsiTheme="minorHAnsi"/>
              </w:rPr>
            </w:pPr>
            <w:r w:rsidRPr="006576D0">
              <w:rPr>
                <w:rFonts w:asciiTheme="minorHAnsi" w:hAnsiTheme="minorHAnsi" w:cs="Calibri"/>
                <w:color w:val="000000"/>
              </w:rPr>
              <w:t>P57. Realizarea unui punct de informare intermodală în zona Gării</w:t>
            </w:r>
          </w:p>
        </w:tc>
        <w:tc>
          <w:tcPr>
            <w:tcW w:w="1559" w:type="dxa"/>
            <w:vAlign w:val="center"/>
          </w:tcPr>
          <w:p w14:paraId="3A372547" w14:textId="295837AC" w:rsidR="0092199C" w:rsidRPr="006576D0" w:rsidRDefault="0092199C" w:rsidP="0092199C">
            <w:pPr>
              <w:pStyle w:val="BodyText"/>
              <w:jc w:val="center"/>
              <w:rPr>
                <w:rFonts w:asciiTheme="minorHAnsi" w:hAnsiTheme="minorHAnsi"/>
              </w:rPr>
            </w:pPr>
            <w:r w:rsidRPr="006576D0">
              <w:rPr>
                <w:rFonts w:asciiTheme="minorHAnsi" w:hAnsiTheme="minorHAnsi"/>
              </w:rPr>
              <w:t xml:space="preserve">2017 – </w:t>
            </w:r>
            <w:r w:rsidR="00F23312" w:rsidRPr="006576D0">
              <w:rPr>
                <w:rFonts w:asciiTheme="minorHAnsi" w:hAnsiTheme="minorHAnsi"/>
              </w:rPr>
              <w:t>2019</w:t>
            </w:r>
          </w:p>
        </w:tc>
        <w:tc>
          <w:tcPr>
            <w:tcW w:w="1523" w:type="dxa"/>
            <w:vAlign w:val="center"/>
          </w:tcPr>
          <w:p w14:paraId="709DE989" w14:textId="05BA8E6B" w:rsidR="0092199C" w:rsidRPr="006576D0" w:rsidRDefault="00E12398" w:rsidP="0092199C">
            <w:pPr>
              <w:pStyle w:val="BodyText"/>
              <w:jc w:val="center"/>
              <w:rPr>
                <w:rFonts w:asciiTheme="minorHAnsi" w:hAnsiTheme="minorHAnsi"/>
              </w:rPr>
            </w:pPr>
            <w:r>
              <w:rPr>
                <w:rFonts w:asciiTheme="minorHAnsi" w:hAnsiTheme="minorHAnsi"/>
              </w:rPr>
              <w:t>300</w:t>
            </w:r>
          </w:p>
        </w:tc>
      </w:tr>
      <w:tr w:rsidR="0092199C" w:rsidRPr="006576D0" w14:paraId="28A21DA4" w14:textId="77777777" w:rsidTr="0092199C">
        <w:tc>
          <w:tcPr>
            <w:tcW w:w="6771" w:type="dxa"/>
            <w:vAlign w:val="center"/>
          </w:tcPr>
          <w:p w14:paraId="452C63A7" w14:textId="07417A25" w:rsidR="0092199C" w:rsidRPr="006576D0" w:rsidRDefault="0092199C" w:rsidP="0092199C">
            <w:pPr>
              <w:pStyle w:val="BodyText"/>
              <w:rPr>
                <w:rFonts w:asciiTheme="minorHAnsi" w:hAnsiTheme="minorHAnsi"/>
              </w:rPr>
            </w:pPr>
            <w:r w:rsidRPr="006576D0">
              <w:rPr>
                <w:rFonts w:asciiTheme="minorHAnsi" w:hAnsiTheme="minorHAnsi" w:cs="Calibri"/>
                <w:color w:val="000000"/>
              </w:rPr>
              <w:t>P7. Dezvoltarea/reabilitarea infrastructurii rutiere din zona urbană Str. Primăverii</w:t>
            </w:r>
          </w:p>
        </w:tc>
        <w:tc>
          <w:tcPr>
            <w:tcW w:w="1559" w:type="dxa"/>
            <w:vAlign w:val="center"/>
          </w:tcPr>
          <w:p w14:paraId="52F7E6CB" w14:textId="4AB00E80" w:rsidR="0092199C" w:rsidRPr="006576D0" w:rsidRDefault="0092199C" w:rsidP="0092199C">
            <w:pPr>
              <w:pStyle w:val="BodyText"/>
              <w:jc w:val="center"/>
              <w:rPr>
                <w:rFonts w:asciiTheme="minorHAnsi" w:hAnsiTheme="minorHAnsi"/>
              </w:rPr>
            </w:pPr>
            <w:r w:rsidRPr="006576D0">
              <w:rPr>
                <w:rFonts w:asciiTheme="minorHAnsi" w:hAnsiTheme="minorHAnsi"/>
              </w:rPr>
              <w:t xml:space="preserve">2017 – </w:t>
            </w:r>
            <w:r w:rsidR="00F23312" w:rsidRPr="006576D0">
              <w:rPr>
                <w:rFonts w:asciiTheme="minorHAnsi" w:hAnsiTheme="minorHAnsi"/>
              </w:rPr>
              <w:t>2019</w:t>
            </w:r>
          </w:p>
        </w:tc>
        <w:tc>
          <w:tcPr>
            <w:tcW w:w="1523" w:type="dxa"/>
            <w:vAlign w:val="center"/>
          </w:tcPr>
          <w:p w14:paraId="0B5DCD85" w14:textId="2DB40DC5" w:rsidR="0092199C" w:rsidRPr="006576D0" w:rsidRDefault="00E12398" w:rsidP="0092199C">
            <w:pPr>
              <w:pStyle w:val="BodyText"/>
              <w:jc w:val="center"/>
              <w:rPr>
                <w:rFonts w:asciiTheme="minorHAnsi" w:hAnsiTheme="minorHAnsi"/>
              </w:rPr>
            </w:pPr>
            <w:r>
              <w:rPr>
                <w:rFonts w:asciiTheme="minorHAnsi" w:hAnsiTheme="minorHAnsi"/>
              </w:rPr>
              <w:t>900</w:t>
            </w:r>
          </w:p>
        </w:tc>
      </w:tr>
      <w:tr w:rsidR="0092199C" w:rsidRPr="006576D0" w14:paraId="4836B352" w14:textId="77777777" w:rsidTr="0092199C">
        <w:tc>
          <w:tcPr>
            <w:tcW w:w="6771" w:type="dxa"/>
            <w:vAlign w:val="center"/>
          </w:tcPr>
          <w:p w14:paraId="6E57EA80" w14:textId="34E14028" w:rsidR="0092199C" w:rsidRPr="006576D0" w:rsidRDefault="0092199C" w:rsidP="0092199C">
            <w:pPr>
              <w:pStyle w:val="BodyText"/>
              <w:rPr>
                <w:rFonts w:asciiTheme="minorHAnsi" w:hAnsiTheme="minorHAnsi"/>
              </w:rPr>
            </w:pPr>
            <w:r w:rsidRPr="006576D0">
              <w:rPr>
                <w:rFonts w:asciiTheme="minorHAnsi" w:hAnsiTheme="minorHAnsi" w:cs="Calibri"/>
                <w:color w:val="000000"/>
              </w:rPr>
              <w:t>P21. Extinderea zonelor pietonale la nivelul municipiului</w:t>
            </w:r>
          </w:p>
        </w:tc>
        <w:tc>
          <w:tcPr>
            <w:tcW w:w="1559" w:type="dxa"/>
            <w:vAlign w:val="center"/>
          </w:tcPr>
          <w:p w14:paraId="3DCC2D1B" w14:textId="40CB317D" w:rsidR="0092199C" w:rsidRPr="006576D0" w:rsidRDefault="0092199C" w:rsidP="0092199C">
            <w:pPr>
              <w:pStyle w:val="BodyText"/>
              <w:jc w:val="center"/>
              <w:rPr>
                <w:rFonts w:asciiTheme="minorHAnsi" w:hAnsiTheme="minorHAnsi"/>
              </w:rPr>
            </w:pPr>
            <w:r w:rsidRPr="006576D0">
              <w:rPr>
                <w:rFonts w:asciiTheme="minorHAnsi" w:hAnsiTheme="minorHAnsi"/>
              </w:rPr>
              <w:t>2017 – 2023</w:t>
            </w:r>
          </w:p>
        </w:tc>
        <w:tc>
          <w:tcPr>
            <w:tcW w:w="1523" w:type="dxa"/>
            <w:vAlign w:val="center"/>
          </w:tcPr>
          <w:p w14:paraId="5CEB4158" w14:textId="1833914F" w:rsidR="0092199C" w:rsidRPr="006576D0" w:rsidRDefault="00E12398" w:rsidP="0092199C">
            <w:pPr>
              <w:pStyle w:val="BodyText"/>
              <w:jc w:val="center"/>
              <w:rPr>
                <w:rFonts w:asciiTheme="minorHAnsi" w:hAnsiTheme="minorHAnsi"/>
              </w:rPr>
            </w:pPr>
            <w:r>
              <w:rPr>
                <w:rFonts w:asciiTheme="minorHAnsi" w:hAnsiTheme="minorHAnsi"/>
              </w:rPr>
              <w:t>9000</w:t>
            </w:r>
          </w:p>
        </w:tc>
      </w:tr>
      <w:tr w:rsidR="001F2DD4" w:rsidRPr="006576D0" w14:paraId="741CA945" w14:textId="77777777" w:rsidTr="004C0F6C">
        <w:tc>
          <w:tcPr>
            <w:tcW w:w="6771" w:type="dxa"/>
            <w:vAlign w:val="center"/>
          </w:tcPr>
          <w:p w14:paraId="62583558" w14:textId="77777777" w:rsidR="001F2DD4" w:rsidRPr="006576D0" w:rsidRDefault="001F2DD4" w:rsidP="004C0F6C">
            <w:pPr>
              <w:pStyle w:val="BodyText"/>
              <w:rPr>
                <w:rFonts w:asciiTheme="minorHAnsi" w:hAnsiTheme="minorHAnsi"/>
              </w:rPr>
            </w:pPr>
            <w:r w:rsidRPr="006576D0">
              <w:rPr>
                <w:rFonts w:asciiTheme="minorHAnsi" w:hAnsiTheme="minorHAnsi" w:cs="Calibri"/>
                <w:color w:val="000000"/>
              </w:rPr>
              <w:t xml:space="preserve">P36. Studiu în vederea amenajării unei rețele de piste de biciclete, care să permită circulația în condiții de siguranță a </w:t>
            </w:r>
            <w:r w:rsidRPr="006576D0">
              <w:rPr>
                <w:rFonts w:asciiTheme="minorHAnsi" w:hAnsiTheme="minorHAnsi" w:cs="Calibri"/>
                <w:color w:val="000000"/>
              </w:rPr>
              <w:lastRenderedPageBreak/>
              <w:t>utilizatorilor acestui mod de transport</w:t>
            </w:r>
          </w:p>
        </w:tc>
        <w:tc>
          <w:tcPr>
            <w:tcW w:w="1559" w:type="dxa"/>
            <w:vAlign w:val="center"/>
          </w:tcPr>
          <w:p w14:paraId="6D034BA1" w14:textId="77777777" w:rsidR="001F2DD4" w:rsidRPr="006576D0" w:rsidRDefault="001F2DD4" w:rsidP="004C0F6C">
            <w:pPr>
              <w:pStyle w:val="BodyText"/>
              <w:jc w:val="center"/>
              <w:rPr>
                <w:rFonts w:asciiTheme="minorHAnsi" w:hAnsiTheme="minorHAnsi"/>
              </w:rPr>
            </w:pPr>
            <w:r w:rsidRPr="006576D0">
              <w:rPr>
                <w:rFonts w:asciiTheme="minorHAnsi" w:hAnsiTheme="minorHAnsi"/>
              </w:rPr>
              <w:lastRenderedPageBreak/>
              <w:t>2017</w:t>
            </w:r>
          </w:p>
        </w:tc>
        <w:tc>
          <w:tcPr>
            <w:tcW w:w="1523" w:type="dxa"/>
            <w:vAlign w:val="center"/>
          </w:tcPr>
          <w:p w14:paraId="32795773" w14:textId="0D5A3082" w:rsidR="001F2DD4" w:rsidRPr="006576D0" w:rsidRDefault="00E12398" w:rsidP="00E12398">
            <w:pPr>
              <w:pStyle w:val="BodyText"/>
              <w:jc w:val="center"/>
              <w:rPr>
                <w:rFonts w:asciiTheme="minorHAnsi" w:hAnsiTheme="minorHAnsi"/>
              </w:rPr>
            </w:pPr>
            <w:r>
              <w:rPr>
                <w:rFonts w:asciiTheme="minorHAnsi" w:hAnsiTheme="minorHAnsi"/>
              </w:rPr>
              <w:t>30</w:t>
            </w:r>
          </w:p>
        </w:tc>
      </w:tr>
      <w:tr w:rsidR="0092199C" w:rsidRPr="006576D0" w14:paraId="0E5C4552" w14:textId="77777777" w:rsidTr="0092199C">
        <w:tc>
          <w:tcPr>
            <w:tcW w:w="6771" w:type="dxa"/>
            <w:vAlign w:val="center"/>
          </w:tcPr>
          <w:p w14:paraId="758A2F45" w14:textId="4D894CE8" w:rsidR="0092199C" w:rsidRPr="006576D0" w:rsidRDefault="0092199C" w:rsidP="0092199C">
            <w:pPr>
              <w:pStyle w:val="BodyText"/>
              <w:rPr>
                <w:rFonts w:asciiTheme="minorHAnsi" w:hAnsiTheme="minorHAnsi"/>
              </w:rPr>
            </w:pPr>
            <w:r w:rsidRPr="006576D0">
              <w:rPr>
                <w:rFonts w:asciiTheme="minorHAnsi" w:hAnsiTheme="minorHAnsi" w:cs="Calibri"/>
                <w:color w:val="000000"/>
              </w:rPr>
              <w:t>P23. Amenajarea unei rețele de piste de biciclete care să asigure legătura între punctele de interes din municipiu.</w:t>
            </w:r>
          </w:p>
        </w:tc>
        <w:tc>
          <w:tcPr>
            <w:tcW w:w="1559" w:type="dxa"/>
            <w:vAlign w:val="center"/>
          </w:tcPr>
          <w:p w14:paraId="51446C24" w14:textId="0B41BDA0" w:rsidR="0092199C" w:rsidRPr="006576D0" w:rsidRDefault="0092199C" w:rsidP="0092199C">
            <w:pPr>
              <w:pStyle w:val="BodyText"/>
              <w:jc w:val="center"/>
              <w:rPr>
                <w:rFonts w:asciiTheme="minorHAnsi" w:hAnsiTheme="minorHAnsi"/>
              </w:rPr>
            </w:pPr>
            <w:r w:rsidRPr="006576D0">
              <w:rPr>
                <w:rFonts w:asciiTheme="minorHAnsi" w:hAnsiTheme="minorHAnsi"/>
              </w:rPr>
              <w:t>2017 – 2019</w:t>
            </w:r>
          </w:p>
        </w:tc>
        <w:tc>
          <w:tcPr>
            <w:tcW w:w="1523" w:type="dxa"/>
            <w:vAlign w:val="center"/>
          </w:tcPr>
          <w:p w14:paraId="48F58781" w14:textId="5803B687" w:rsidR="0092199C" w:rsidRPr="006576D0" w:rsidRDefault="00E12398" w:rsidP="0092199C">
            <w:pPr>
              <w:pStyle w:val="BodyText"/>
              <w:jc w:val="center"/>
              <w:rPr>
                <w:rFonts w:asciiTheme="minorHAnsi" w:hAnsiTheme="minorHAnsi"/>
              </w:rPr>
            </w:pPr>
            <w:r>
              <w:rPr>
                <w:rFonts w:asciiTheme="minorHAnsi" w:hAnsiTheme="minorHAnsi"/>
              </w:rPr>
              <w:t>4000</w:t>
            </w:r>
          </w:p>
        </w:tc>
      </w:tr>
      <w:tr w:rsidR="0092199C" w:rsidRPr="006576D0" w14:paraId="628E115D" w14:textId="77777777" w:rsidTr="0092199C">
        <w:tc>
          <w:tcPr>
            <w:tcW w:w="6771" w:type="dxa"/>
            <w:vAlign w:val="center"/>
          </w:tcPr>
          <w:p w14:paraId="25601325" w14:textId="2D7FB1D3" w:rsidR="0092199C" w:rsidRPr="006576D0" w:rsidRDefault="0092199C" w:rsidP="0092199C">
            <w:pPr>
              <w:pStyle w:val="BodyText"/>
              <w:rPr>
                <w:rFonts w:asciiTheme="minorHAnsi" w:hAnsiTheme="minorHAnsi"/>
              </w:rPr>
            </w:pPr>
            <w:r w:rsidRPr="006576D0">
              <w:rPr>
                <w:rFonts w:asciiTheme="minorHAnsi" w:hAnsiTheme="minorHAnsi" w:cs="Calibri"/>
                <w:color w:val="000000"/>
              </w:rPr>
              <w:t>P51. Implementarea unui sistem automat de restricționare a accesului autoturismelor în zonele cu mobilitate preponderent pietonală</w:t>
            </w:r>
          </w:p>
        </w:tc>
        <w:tc>
          <w:tcPr>
            <w:tcW w:w="1559" w:type="dxa"/>
            <w:vAlign w:val="center"/>
          </w:tcPr>
          <w:p w14:paraId="71CB42C3" w14:textId="5FD62339" w:rsidR="0092199C" w:rsidRPr="006576D0" w:rsidRDefault="0092199C" w:rsidP="0092199C">
            <w:pPr>
              <w:pStyle w:val="BodyText"/>
              <w:jc w:val="center"/>
              <w:rPr>
                <w:rFonts w:asciiTheme="minorHAnsi" w:hAnsiTheme="minorHAnsi"/>
              </w:rPr>
            </w:pPr>
            <w:r w:rsidRPr="006576D0">
              <w:rPr>
                <w:rFonts w:asciiTheme="minorHAnsi" w:hAnsiTheme="minorHAnsi"/>
              </w:rPr>
              <w:t>2017 – 2019</w:t>
            </w:r>
          </w:p>
        </w:tc>
        <w:tc>
          <w:tcPr>
            <w:tcW w:w="1523" w:type="dxa"/>
            <w:vAlign w:val="center"/>
          </w:tcPr>
          <w:p w14:paraId="1DCD2841" w14:textId="0A48B155" w:rsidR="0092199C" w:rsidRPr="006576D0" w:rsidRDefault="009C7D95" w:rsidP="0092199C">
            <w:pPr>
              <w:pStyle w:val="BodyText"/>
              <w:jc w:val="center"/>
              <w:rPr>
                <w:rFonts w:asciiTheme="minorHAnsi" w:hAnsiTheme="minorHAnsi"/>
              </w:rPr>
            </w:pPr>
            <w:r>
              <w:rPr>
                <w:rFonts w:asciiTheme="minorHAnsi" w:hAnsiTheme="minorHAnsi"/>
              </w:rPr>
              <w:t>800</w:t>
            </w:r>
          </w:p>
        </w:tc>
      </w:tr>
      <w:tr w:rsidR="0092199C" w:rsidRPr="006576D0" w14:paraId="6F685EE6" w14:textId="77777777" w:rsidTr="0092199C">
        <w:tc>
          <w:tcPr>
            <w:tcW w:w="6771" w:type="dxa"/>
            <w:vAlign w:val="center"/>
          </w:tcPr>
          <w:p w14:paraId="7F3D0F1F" w14:textId="1DB0B65E" w:rsidR="0092199C" w:rsidRPr="006576D0" w:rsidRDefault="0092199C" w:rsidP="0092199C">
            <w:pPr>
              <w:pStyle w:val="BodyText"/>
              <w:rPr>
                <w:rFonts w:asciiTheme="minorHAnsi" w:hAnsiTheme="minorHAnsi"/>
              </w:rPr>
            </w:pPr>
            <w:r w:rsidRPr="006576D0">
              <w:rPr>
                <w:rFonts w:asciiTheme="minorHAnsi" w:hAnsiTheme="minorHAnsi" w:cs="Calibri"/>
                <w:color w:val="000000"/>
              </w:rPr>
              <w:t>P1. Reabilitarea infrastructurii rutiere, inclusiv piste pentru bicicliști, pe coridoarele deservite de transportul public-Etapa 1</w:t>
            </w:r>
          </w:p>
        </w:tc>
        <w:tc>
          <w:tcPr>
            <w:tcW w:w="1559" w:type="dxa"/>
            <w:vAlign w:val="center"/>
          </w:tcPr>
          <w:p w14:paraId="647A1F81" w14:textId="0D7F7168" w:rsidR="0092199C" w:rsidRPr="006576D0" w:rsidRDefault="0092199C" w:rsidP="0092199C">
            <w:pPr>
              <w:pStyle w:val="BodyText"/>
              <w:jc w:val="center"/>
              <w:rPr>
                <w:rFonts w:asciiTheme="minorHAnsi" w:hAnsiTheme="minorHAnsi"/>
              </w:rPr>
            </w:pPr>
            <w:r w:rsidRPr="006576D0">
              <w:rPr>
                <w:rFonts w:asciiTheme="minorHAnsi" w:hAnsiTheme="minorHAnsi"/>
              </w:rPr>
              <w:t>2017</w:t>
            </w:r>
          </w:p>
        </w:tc>
        <w:tc>
          <w:tcPr>
            <w:tcW w:w="1523" w:type="dxa"/>
            <w:vAlign w:val="center"/>
          </w:tcPr>
          <w:p w14:paraId="3C1792D2" w14:textId="21C7CD3E" w:rsidR="0092199C" w:rsidRPr="006576D0" w:rsidRDefault="009C7D95" w:rsidP="0092199C">
            <w:pPr>
              <w:pStyle w:val="BodyText"/>
              <w:jc w:val="center"/>
              <w:rPr>
                <w:rFonts w:asciiTheme="minorHAnsi" w:hAnsiTheme="minorHAnsi"/>
              </w:rPr>
            </w:pPr>
            <w:r>
              <w:rPr>
                <w:rFonts w:asciiTheme="minorHAnsi" w:hAnsiTheme="minorHAnsi"/>
              </w:rPr>
              <w:t>12000</w:t>
            </w:r>
          </w:p>
        </w:tc>
      </w:tr>
      <w:tr w:rsidR="0092199C" w:rsidRPr="006576D0" w14:paraId="21BE572F" w14:textId="77777777" w:rsidTr="0092199C">
        <w:tc>
          <w:tcPr>
            <w:tcW w:w="6771" w:type="dxa"/>
            <w:vAlign w:val="center"/>
          </w:tcPr>
          <w:p w14:paraId="120D8AE1" w14:textId="006D98CC" w:rsidR="0092199C" w:rsidRPr="006576D0" w:rsidRDefault="0092199C" w:rsidP="0092199C">
            <w:pPr>
              <w:pStyle w:val="BodyText"/>
              <w:rPr>
                <w:rFonts w:asciiTheme="minorHAnsi" w:hAnsiTheme="minorHAnsi"/>
              </w:rPr>
            </w:pPr>
            <w:r w:rsidRPr="006576D0">
              <w:rPr>
                <w:rFonts w:asciiTheme="minorHAnsi" w:hAnsiTheme="minorHAnsi" w:cs="Calibri"/>
                <w:color w:val="000000"/>
              </w:rPr>
              <w:t>P2. Reabilitarea infrastructurii rutiere, inclusiv piste pentru bicicliști, pe coridoarele deservite de transportul public-Etapa 2</w:t>
            </w:r>
          </w:p>
        </w:tc>
        <w:tc>
          <w:tcPr>
            <w:tcW w:w="1559" w:type="dxa"/>
            <w:vAlign w:val="center"/>
          </w:tcPr>
          <w:p w14:paraId="2C958DD1" w14:textId="432B27A0" w:rsidR="0092199C" w:rsidRPr="006576D0" w:rsidRDefault="0092199C" w:rsidP="0092199C">
            <w:pPr>
              <w:pStyle w:val="BodyText"/>
              <w:jc w:val="center"/>
              <w:rPr>
                <w:rFonts w:asciiTheme="minorHAnsi" w:hAnsiTheme="minorHAnsi"/>
              </w:rPr>
            </w:pPr>
            <w:r w:rsidRPr="006576D0">
              <w:rPr>
                <w:rFonts w:asciiTheme="minorHAnsi" w:hAnsiTheme="minorHAnsi"/>
              </w:rPr>
              <w:t>2017 – 2018</w:t>
            </w:r>
          </w:p>
        </w:tc>
        <w:tc>
          <w:tcPr>
            <w:tcW w:w="1523" w:type="dxa"/>
            <w:vAlign w:val="center"/>
          </w:tcPr>
          <w:p w14:paraId="006E479F" w14:textId="09198251" w:rsidR="0092199C" w:rsidRPr="006576D0" w:rsidRDefault="009C7D95" w:rsidP="0092199C">
            <w:pPr>
              <w:pStyle w:val="BodyText"/>
              <w:jc w:val="center"/>
              <w:rPr>
                <w:rFonts w:asciiTheme="minorHAnsi" w:hAnsiTheme="minorHAnsi"/>
              </w:rPr>
            </w:pPr>
            <w:r>
              <w:rPr>
                <w:rFonts w:asciiTheme="minorHAnsi" w:hAnsiTheme="minorHAnsi"/>
              </w:rPr>
              <w:t>22000</w:t>
            </w:r>
          </w:p>
        </w:tc>
      </w:tr>
      <w:tr w:rsidR="0092199C" w:rsidRPr="006576D0" w14:paraId="329C0208" w14:textId="77777777" w:rsidTr="0092199C">
        <w:tc>
          <w:tcPr>
            <w:tcW w:w="6771" w:type="dxa"/>
            <w:vAlign w:val="center"/>
          </w:tcPr>
          <w:p w14:paraId="1E23774D" w14:textId="0DBF70C6" w:rsidR="0092199C" w:rsidRPr="006576D0" w:rsidRDefault="0092199C" w:rsidP="0092199C">
            <w:pPr>
              <w:pStyle w:val="BodyText"/>
              <w:rPr>
                <w:rFonts w:asciiTheme="minorHAnsi" w:hAnsiTheme="minorHAnsi"/>
              </w:rPr>
            </w:pPr>
            <w:r w:rsidRPr="006576D0">
              <w:rPr>
                <w:rFonts w:asciiTheme="minorHAnsi" w:hAnsiTheme="minorHAnsi" w:cs="Calibri"/>
                <w:color w:val="000000"/>
              </w:rPr>
              <w:t>P9. Crearea infrastructurii de transport public (stații călători, rețea comunicații fibră optică) în zonele de dezvoltare extinsă a ariei de acoperire a transportului public urban.</w:t>
            </w:r>
          </w:p>
        </w:tc>
        <w:tc>
          <w:tcPr>
            <w:tcW w:w="1559" w:type="dxa"/>
            <w:vAlign w:val="center"/>
          </w:tcPr>
          <w:p w14:paraId="51A4800E" w14:textId="2439F205" w:rsidR="0092199C" w:rsidRPr="006576D0" w:rsidRDefault="0092199C" w:rsidP="0092199C">
            <w:pPr>
              <w:pStyle w:val="BodyText"/>
              <w:jc w:val="center"/>
              <w:rPr>
                <w:rFonts w:asciiTheme="minorHAnsi" w:hAnsiTheme="minorHAnsi"/>
              </w:rPr>
            </w:pPr>
            <w:r w:rsidRPr="006576D0">
              <w:rPr>
                <w:rFonts w:asciiTheme="minorHAnsi" w:hAnsiTheme="minorHAnsi"/>
              </w:rPr>
              <w:t xml:space="preserve">2017 – </w:t>
            </w:r>
            <w:r w:rsidR="00F23312" w:rsidRPr="006576D0">
              <w:rPr>
                <w:rFonts w:asciiTheme="minorHAnsi" w:hAnsiTheme="minorHAnsi"/>
              </w:rPr>
              <w:t>2019</w:t>
            </w:r>
          </w:p>
        </w:tc>
        <w:tc>
          <w:tcPr>
            <w:tcW w:w="1523" w:type="dxa"/>
            <w:vAlign w:val="center"/>
          </w:tcPr>
          <w:p w14:paraId="2ED16853" w14:textId="6FA7DD37" w:rsidR="0092199C" w:rsidRPr="006576D0" w:rsidRDefault="009C7D95" w:rsidP="0092199C">
            <w:pPr>
              <w:pStyle w:val="BodyText"/>
              <w:jc w:val="center"/>
              <w:rPr>
                <w:rFonts w:asciiTheme="minorHAnsi" w:hAnsiTheme="minorHAnsi"/>
              </w:rPr>
            </w:pPr>
            <w:r>
              <w:rPr>
                <w:rFonts w:asciiTheme="minorHAnsi" w:hAnsiTheme="minorHAnsi"/>
              </w:rPr>
              <w:t>15000</w:t>
            </w:r>
          </w:p>
        </w:tc>
      </w:tr>
      <w:tr w:rsidR="0092199C" w:rsidRPr="006576D0" w14:paraId="47E8FF8B" w14:textId="77777777" w:rsidTr="0092199C">
        <w:tc>
          <w:tcPr>
            <w:tcW w:w="6771" w:type="dxa"/>
            <w:vAlign w:val="center"/>
          </w:tcPr>
          <w:p w14:paraId="2606CA7E" w14:textId="7281C292" w:rsidR="0092199C" w:rsidRPr="006576D0" w:rsidRDefault="0092199C" w:rsidP="0092199C">
            <w:pPr>
              <w:pStyle w:val="BodyText"/>
              <w:rPr>
                <w:rFonts w:asciiTheme="minorHAnsi" w:hAnsiTheme="minorHAnsi"/>
              </w:rPr>
            </w:pPr>
            <w:r w:rsidRPr="006576D0">
              <w:rPr>
                <w:rFonts w:asciiTheme="minorHAnsi" w:hAnsiTheme="minorHAnsi" w:cs="Calibri"/>
                <w:color w:val="000000"/>
              </w:rPr>
              <w:t>P10. Modernizarea și creșterea gradului de atractivitate și siguranță al transportului public urban (Dispecerat, stații modernizate, camere supraveghere, informare cetățeni în stații)</w:t>
            </w:r>
          </w:p>
        </w:tc>
        <w:tc>
          <w:tcPr>
            <w:tcW w:w="1559" w:type="dxa"/>
            <w:vAlign w:val="center"/>
          </w:tcPr>
          <w:p w14:paraId="6D931897" w14:textId="2A3DED9F" w:rsidR="0092199C" w:rsidRPr="006576D0" w:rsidRDefault="0092199C" w:rsidP="0092199C">
            <w:pPr>
              <w:pStyle w:val="BodyText"/>
              <w:jc w:val="center"/>
              <w:rPr>
                <w:rFonts w:asciiTheme="minorHAnsi" w:hAnsiTheme="minorHAnsi"/>
              </w:rPr>
            </w:pPr>
            <w:r w:rsidRPr="006576D0">
              <w:rPr>
                <w:rFonts w:asciiTheme="minorHAnsi" w:hAnsiTheme="minorHAnsi"/>
              </w:rPr>
              <w:t xml:space="preserve">2017 – </w:t>
            </w:r>
            <w:r w:rsidR="00F23312" w:rsidRPr="006576D0">
              <w:rPr>
                <w:rFonts w:asciiTheme="minorHAnsi" w:hAnsiTheme="minorHAnsi"/>
              </w:rPr>
              <w:t>2019</w:t>
            </w:r>
          </w:p>
        </w:tc>
        <w:tc>
          <w:tcPr>
            <w:tcW w:w="1523" w:type="dxa"/>
            <w:vAlign w:val="center"/>
          </w:tcPr>
          <w:p w14:paraId="3F234A5F" w14:textId="15DE7E6B" w:rsidR="0092199C" w:rsidRPr="006576D0" w:rsidRDefault="009C7D95" w:rsidP="0092199C">
            <w:pPr>
              <w:pStyle w:val="BodyText"/>
              <w:jc w:val="center"/>
              <w:rPr>
                <w:rFonts w:asciiTheme="minorHAnsi" w:hAnsiTheme="minorHAnsi"/>
              </w:rPr>
            </w:pPr>
            <w:r>
              <w:rPr>
                <w:rFonts w:asciiTheme="minorHAnsi" w:hAnsiTheme="minorHAnsi"/>
              </w:rPr>
              <w:t>1500</w:t>
            </w:r>
          </w:p>
        </w:tc>
      </w:tr>
      <w:tr w:rsidR="0092199C" w:rsidRPr="006576D0" w14:paraId="36040999" w14:textId="77777777" w:rsidTr="0092199C">
        <w:tc>
          <w:tcPr>
            <w:tcW w:w="6771" w:type="dxa"/>
            <w:vAlign w:val="center"/>
          </w:tcPr>
          <w:p w14:paraId="50A059F4" w14:textId="13845AEE" w:rsidR="0092199C" w:rsidRPr="006576D0" w:rsidRDefault="0092199C" w:rsidP="0092199C">
            <w:pPr>
              <w:pStyle w:val="BodyText"/>
              <w:rPr>
                <w:rFonts w:asciiTheme="minorHAnsi" w:hAnsiTheme="minorHAnsi"/>
              </w:rPr>
            </w:pPr>
            <w:r w:rsidRPr="006576D0">
              <w:rPr>
                <w:rFonts w:asciiTheme="minorHAnsi" w:hAnsiTheme="minorHAnsi" w:cs="Calibri"/>
                <w:color w:val="000000"/>
              </w:rPr>
              <w:t>P34. Studiu pentru analiza soluțiilor de dezvoltare extinsă a ariei de acoperire a transportului public urban și creșterea nivelului de accesibilitate al populației la acest mod de transport</w:t>
            </w:r>
          </w:p>
        </w:tc>
        <w:tc>
          <w:tcPr>
            <w:tcW w:w="1559" w:type="dxa"/>
            <w:vAlign w:val="center"/>
          </w:tcPr>
          <w:p w14:paraId="32A7B30B" w14:textId="6CBAFC3B" w:rsidR="0092199C" w:rsidRPr="006576D0" w:rsidRDefault="0092199C" w:rsidP="0092199C">
            <w:pPr>
              <w:pStyle w:val="BodyText"/>
              <w:jc w:val="center"/>
              <w:rPr>
                <w:rFonts w:asciiTheme="minorHAnsi" w:hAnsiTheme="minorHAnsi"/>
              </w:rPr>
            </w:pPr>
            <w:r w:rsidRPr="006576D0">
              <w:rPr>
                <w:rFonts w:asciiTheme="minorHAnsi" w:hAnsiTheme="minorHAnsi"/>
              </w:rPr>
              <w:t>2017</w:t>
            </w:r>
          </w:p>
        </w:tc>
        <w:tc>
          <w:tcPr>
            <w:tcW w:w="1523" w:type="dxa"/>
            <w:vAlign w:val="center"/>
          </w:tcPr>
          <w:p w14:paraId="668C78D2" w14:textId="13A49708" w:rsidR="0092199C" w:rsidRPr="006576D0" w:rsidRDefault="009C7D95" w:rsidP="0092199C">
            <w:pPr>
              <w:pStyle w:val="BodyText"/>
              <w:jc w:val="center"/>
              <w:rPr>
                <w:rFonts w:asciiTheme="minorHAnsi" w:hAnsiTheme="minorHAnsi"/>
              </w:rPr>
            </w:pPr>
            <w:r>
              <w:rPr>
                <w:rFonts w:asciiTheme="minorHAnsi" w:hAnsiTheme="minorHAnsi"/>
              </w:rPr>
              <w:t>60</w:t>
            </w:r>
          </w:p>
        </w:tc>
      </w:tr>
      <w:tr w:rsidR="0092199C" w:rsidRPr="006576D0" w14:paraId="193B119F" w14:textId="77777777" w:rsidTr="0092199C">
        <w:tc>
          <w:tcPr>
            <w:tcW w:w="6771" w:type="dxa"/>
            <w:vAlign w:val="center"/>
          </w:tcPr>
          <w:p w14:paraId="53F10F58" w14:textId="5BF558F1" w:rsidR="0092199C" w:rsidRPr="006576D0" w:rsidRDefault="0092199C" w:rsidP="0092199C">
            <w:pPr>
              <w:pStyle w:val="BodyText"/>
              <w:rPr>
                <w:rFonts w:asciiTheme="minorHAnsi" w:hAnsiTheme="minorHAnsi"/>
              </w:rPr>
            </w:pPr>
            <w:r w:rsidRPr="006576D0">
              <w:rPr>
                <w:rFonts w:asciiTheme="minorHAnsi" w:hAnsiTheme="minorHAnsi" w:cs="Calibri"/>
                <w:color w:val="000000"/>
              </w:rPr>
              <w:t>P40. Eficientizarea serviciului de transport public prin introducerea unui sistem de ticketing, incluzând toată subsistemele componente (depou, dispecerat, automate eliberare tichete, echipamente controlori)</w:t>
            </w:r>
          </w:p>
        </w:tc>
        <w:tc>
          <w:tcPr>
            <w:tcW w:w="1559" w:type="dxa"/>
            <w:vAlign w:val="center"/>
          </w:tcPr>
          <w:p w14:paraId="61E677DC" w14:textId="72819141" w:rsidR="0092199C" w:rsidRPr="006576D0" w:rsidRDefault="0092199C" w:rsidP="0092199C">
            <w:pPr>
              <w:pStyle w:val="BodyText"/>
              <w:jc w:val="center"/>
              <w:rPr>
                <w:rFonts w:asciiTheme="minorHAnsi" w:hAnsiTheme="minorHAnsi"/>
              </w:rPr>
            </w:pPr>
            <w:r w:rsidRPr="006576D0">
              <w:rPr>
                <w:rFonts w:asciiTheme="minorHAnsi" w:hAnsiTheme="minorHAnsi"/>
              </w:rPr>
              <w:t>2017 – 2019</w:t>
            </w:r>
          </w:p>
        </w:tc>
        <w:tc>
          <w:tcPr>
            <w:tcW w:w="1523" w:type="dxa"/>
            <w:vAlign w:val="center"/>
          </w:tcPr>
          <w:p w14:paraId="61912B68" w14:textId="2C42BE50" w:rsidR="0092199C" w:rsidRPr="006576D0" w:rsidRDefault="009C7D95" w:rsidP="0092199C">
            <w:pPr>
              <w:pStyle w:val="BodyText"/>
              <w:jc w:val="center"/>
              <w:rPr>
                <w:rFonts w:asciiTheme="minorHAnsi" w:hAnsiTheme="minorHAnsi"/>
              </w:rPr>
            </w:pPr>
            <w:r>
              <w:rPr>
                <w:rFonts w:asciiTheme="minorHAnsi" w:hAnsiTheme="minorHAnsi"/>
              </w:rPr>
              <w:t>1000</w:t>
            </w:r>
          </w:p>
        </w:tc>
      </w:tr>
      <w:tr w:rsidR="0092199C" w:rsidRPr="006576D0" w14:paraId="489C5689" w14:textId="77777777" w:rsidTr="0092199C">
        <w:tc>
          <w:tcPr>
            <w:tcW w:w="6771" w:type="dxa"/>
            <w:vAlign w:val="center"/>
          </w:tcPr>
          <w:p w14:paraId="36D1B68A" w14:textId="3E12A209" w:rsidR="0092199C" w:rsidRPr="006576D0" w:rsidRDefault="0092199C" w:rsidP="0092199C">
            <w:pPr>
              <w:pStyle w:val="BodyText"/>
              <w:rPr>
                <w:rFonts w:asciiTheme="minorHAnsi" w:hAnsiTheme="minorHAnsi"/>
              </w:rPr>
            </w:pPr>
            <w:r w:rsidRPr="006576D0">
              <w:rPr>
                <w:rFonts w:asciiTheme="minorHAnsi" w:hAnsiTheme="minorHAnsi" w:cs="Calibri"/>
                <w:color w:val="000000"/>
              </w:rPr>
              <w:t>P53. Sistem alternativ de mobilitate urbană utilizând stații automate de închiriere a bicicletelor</w:t>
            </w:r>
          </w:p>
        </w:tc>
        <w:tc>
          <w:tcPr>
            <w:tcW w:w="1559" w:type="dxa"/>
            <w:vAlign w:val="center"/>
          </w:tcPr>
          <w:p w14:paraId="26548BD3" w14:textId="3999ED56" w:rsidR="0092199C" w:rsidRPr="006576D0" w:rsidRDefault="0092199C" w:rsidP="0092199C">
            <w:pPr>
              <w:pStyle w:val="BodyText"/>
              <w:jc w:val="center"/>
              <w:rPr>
                <w:rFonts w:asciiTheme="minorHAnsi" w:hAnsiTheme="minorHAnsi"/>
              </w:rPr>
            </w:pPr>
            <w:r w:rsidRPr="006576D0">
              <w:rPr>
                <w:rFonts w:asciiTheme="minorHAnsi" w:hAnsiTheme="minorHAnsi"/>
              </w:rPr>
              <w:t>2017 – 2019</w:t>
            </w:r>
          </w:p>
        </w:tc>
        <w:tc>
          <w:tcPr>
            <w:tcW w:w="1523" w:type="dxa"/>
            <w:vAlign w:val="center"/>
          </w:tcPr>
          <w:p w14:paraId="1484E044" w14:textId="178BC394" w:rsidR="0092199C" w:rsidRPr="006576D0" w:rsidRDefault="009C7D95" w:rsidP="0092199C">
            <w:pPr>
              <w:pStyle w:val="BodyText"/>
              <w:jc w:val="center"/>
              <w:rPr>
                <w:rFonts w:asciiTheme="minorHAnsi" w:hAnsiTheme="minorHAnsi"/>
              </w:rPr>
            </w:pPr>
            <w:r>
              <w:rPr>
                <w:rFonts w:asciiTheme="minorHAnsi" w:hAnsiTheme="minorHAnsi"/>
              </w:rPr>
              <w:t>1600</w:t>
            </w:r>
          </w:p>
        </w:tc>
      </w:tr>
      <w:tr w:rsidR="0092199C" w:rsidRPr="006576D0" w14:paraId="0C0497A9" w14:textId="77777777" w:rsidTr="0092199C">
        <w:tc>
          <w:tcPr>
            <w:tcW w:w="6771" w:type="dxa"/>
            <w:vAlign w:val="center"/>
          </w:tcPr>
          <w:p w14:paraId="30B0AAB3" w14:textId="662C46AC" w:rsidR="0092199C" w:rsidRPr="006576D0" w:rsidRDefault="0092199C" w:rsidP="0092199C">
            <w:pPr>
              <w:pStyle w:val="BodyText"/>
              <w:rPr>
                <w:rFonts w:asciiTheme="minorHAnsi" w:hAnsiTheme="minorHAnsi"/>
              </w:rPr>
            </w:pPr>
            <w:r w:rsidRPr="006576D0">
              <w:rPr>
                <w:rFonts w:asciiTheme="minorHAnsi" w:hAnsiTheme="minorHAnsi" w:cs="Calibri"/>
                <w:color w:val="000000"/>
              </w:rPr>
              <w:t>P54. Implementarea unui sistem unic, integrat de taxare pentru transportul public, bike-sharing, parcare.</w:t>
            </w:r>
          </w:p>
        </w:tc>
        <w:tc>
          <w:tcPr>
            <w:tcW w:w="1559" w:type="dxa"/>
            <w:vAlign w:val="center"/>
          </w:tcPr>
          <w:p w14:paraId="04916235" w14:textId="7F6129D8" w:rsidR="0092199C" w:rsidRPr="006576D0" w:rsidRDefault="001F2DD4" w:rsidP="001F2DD4">
            <w:pPr>
              <w:pStyle w:val="BodyText"/>
              <w:jc w:val="center"/>
              <w:rPr>
                <w:rFonts w:asciiTheme="minorHAnsi" w:hAnsiTheme="minorHAnsi"/>
              </w:rPr>
            </w:pPr>
            <w:r w:rsidRPr="006576D0">
              <w:rPr>
                <w:rFonts w:asciiTheme="minorHAnsi" w:hAnsiTheme="minorHAnsi"/>
              </w:rPr>
              <w:t>2020</w:t>
            </w:r>
            <w:r w:rsidR="0092199C" w:rsidRPr="006576D0">
              <w:rPr>
                <w:rFonts w:asciiTheme="minorHAnsi" w:hAnsiTheme="minorHAnsi"/>
              </w:rPr>
              <w:t xml:space="preserve"> – 202</w:t>
            </w:r>
            <w:r w:rsidRPr="006576D0">
              <w:rPr>
                <w:rFonts w:asciiTheme="minorHAnsi" w:hAnsiTheme="minorHAnsi"/>
              </w:rPr>
              <w:t>3</w:t>
            </w:r>
          </w:p>
        </w:tc>
        <w:tc>
          <w:tcPr>
            <w:tcW w:w="1523" w:type="dxa"/>
            <w:vAlign w:val="center"/>
          </w:tcPr>
          <w:p w14:paraId="5871422D" w14:textId="67DAC74D" w:rsidR="0092199C" w:rsidRPr="006576D0" w:rsidRDefault="009C7D95" w:rsidP="0092199C">
            <w:pPr>
              <w:pStyle w:val="BodyText"/>
              <w:jc w:val="center"/>
              <w:rPr>
                <w:rFonts w:asciiTheme="minorHAnsi" w:hAnsiTheme="minorHAnsi"/>
              </w:rPr>
            </w:pPr>
            <w:r>
              <w:rPr>
                <w:rFonts w:asciiTheme="minorHAnsi" w:hAnsiTheme="minorHAnsi"/>
              </w:rPr>
              <w:t>200</w:t>
            </w:r>
          </w:p>
        </w:tc>
      </w:tr>
      <w:tr w:rsidR="0092199C" w:rsidRPr="006576D0" w14:paraId="08BE61D3" w14:textId="77777777" w:rsidTr="0092199C">
        <w:tc>
          <w:tcPr>
            <w:tcW w:w="6771" w:type="dxa"/>
            <w:vAlign w:val="center"/>
          </w:tcPr>
          <w:p w14:paraId="273AE3AC" w14:textId="57384D7A" w:rsidR="0092199C" w:rsidRPr="006576D0" w:rsidRDefault="0092199C" w:rsidP="0092199C">
            <w:pPr>
              <w:pStyle w:val="BodyText"/>
              <w:rPr>
                <w:rFonts w:asciiTheme="minorHAnsi" w:hAnsiTheme="minorHAnsi"/>
              </w:rPr>
            </w:pPr>
            <w:r w:rsidRPr="006576D0">
              <w:rPr>
                <w:rFonts w:asciiTheme="minorHAnsi" w:hAnsiTheme="minorHAnsi" w:cs="Calibri"/>
                <w:color w:val="000000"/>
              </w:rPr>
              <w:t>P55. Implementarea unui sistem de asigurare a conexiunii wifi gratuite la internet pentru utilizatorii transportului public și facilitarea accesului la aplicații software legate de mobilitate</w:t>
            </w:r>
          </w:p>
        </w:tc>
        <w:tc>
          <w:tcPr>
            <w:tcW w:w="1559" w:type="dxa"/>
            <w:vAlign w:val="center"/>
          </w:tcPr>
          <w:p w14:paraId="193CF695" w14:textId="7B5300E5" w:rsidR="0092199C" w:rsidRPr="006576D0" w:rsidRDefault="0092199C" w:rsidP="001F2DD4">
            <w:pPr>
              <w:pStyle w:val="BodyText"/>
              <w:jc w:val="center"/>
              <w:rPr>
                <w:rFonts w:asciiTheme="minorHAnsi" w:hAnsiTheme="minorHAnsi"/>
              </w:rPr>
            </w:pPr>
            <w:r w:rsidRPr="006576D0">
              <w:rPr>
                <w:rFonts w:asciiTheme="minorHAnsi" w:hAnsiTheme="minorHAnsi"/>
              </w:rPr>
              <w:t>20</w:t>
            </w:r>
            <w:r w:rsidR="001F2DD4" w:rsidRPr="006576D0">
              <w:rPr>
                <w:rFonts w:asciiTheme="minorHAnsi" w:hAnsiTheme="minorHAnsi"/>
              </w:rPr>
              <w:t>20</w:t>
            </w:r>
            <w:r w:rsidRPr="006576D0">
              <w:rPr>
                <w:rFonts w:asciiTheme="minorHAnsi" w:hAnsiTheme="minorHAnsi"/>
              </w:rPr>
              <w:t xml:space="preserve"> – 202</w:t>
            </w:r>
            <w:r w:rsidR="001F2DD4" w:rsidRPr="006576D0">
              <w:rPr>
                <w:rFonts w:asciiTheme="minorHAnsi" w:hAnsiTheme="minorHAnsi"/>
              </w:rPr>
              <w:t>3</w:t>
            </w:r>
            <w:r w:rsidRPr="006576D0">
              <w:rPr>
                <w:rFonts w:asciiTheme="minorHAnsi" w:hAnsiTheme="minorHAnsi"/>
              </w:rPr>
              <w:t>0</w:t>
            </w:r>
          </w:p>
        </w:tc>
        <w:tc>
          <w:tcPr>
            <w:tcW w:w="1523" w:type="dxa"/>
            <w:vAlign w:val="center"/>
          </w:tcPr>
          <w:p w14:paraId="52CC7557" w14:textId="4F1CBA33" w:rsidR="0092199C" w:rsidRPr="006576D0" w:rsidRDefault="009C7D95" w:rsidP="0092199C">
            <w:pPr>
              <w:pStyle w:val="BodyText"/>
              <w:jc w:val="center"/>
              <w:rPr>
                <w:rFonts w:asciiTheme="minorHAnsi" w:hAnsiTheme="minorHAnsi"/>
              </w:rPr>
            </w:pPr>
            <w:r>
              <w:rPr>
                <w:rFonts w:asciiTheme="minorHAnsi" w:hAnsiTheme="minorHAnsi"/>
              </w:rPr>
              <w:t>100</w:t>
            </w:r>
          </w:p>
        </w:tc>
      </w:tr>
      <w:tr w:rsidR="0092199C" w:rsidRPr="006576D0" w14:paraId="6D70BBDA" w14:textId="77777777" w:rsidTr="0092199C">
        <w:tc>
          <w:tcPr>
            <w:tcW w:w="6771" w:type="dxa"/>
            <w:vAlign w:val="center"/>
          </w:tcPr>
          <w:p w14:paraId="0ABB9F9E" w14:textId="15C06B72" w:rsidR="0092199C" w:rsidRPr="006576D0" w:rsidRDefault="0092199C" w:rsidP="0092199C">
            <w:pPr>
              <w:pStyle w:val="BodyText"/>
              <w:rPr>
                <w:rFonts w:asciiTheme="minorHAnsi" w:hAnsiTheme="minorHAnsi"/>
              </w:rPr>
            </w:pPr>
            <w:r w:rsidRPr="006576D0">
              <w:rPr>
                <w:rFonts w:asciiTheme="minorHAnsi" w:hAnsiTheme="minorHAnsi" w:cs="Calibri"/>
                <w:color w:val="000000"/>
              </w:rPr>
              <w:t>P58. Reorganizarea/înființarea structurii de gestionare a serviciilor de transport public.</w:t>
            </w:r>
          </w:p>
        </w:tc>
        <w:tc>
          <w:tcPr>
            <w:tcW w:w="1559" w:type="dxa"/>
            <w:vAlign w:val="center"/>
          </w:tcPr>
          <w:p w14:paraId="5AE71A35" w14:textId="6433AAD2" w:rsidR="0092199C" w:rsidRPr="006576D0" w:rsidRDefault="0092199C" w:rsidP="0092199C">
            <w:pPr>
              <w:pStyle w:val="BodyText"/>
              <w:jc w:val="center"/>
              <w:rPr>
                <w:rFonts w:asciiTheme="minorHAnsi" w:hAnsiTheme="minorHAnsi"/>
              </w:rPr>
            </w:pPr>
            <w:r w:rsidRPr="006576D0">
              <w:rPr>
                <w:rFonts w:asciiTheme="minorHAnsi" w:hAnsiTheme="minorHAnsi"/>
              </w:rPr>
              <w:t>2017 – 2018</w:t>
            </w:r>
          </w:p>
        </w:tc>
        <w:tc>
          <w:tcPr>
            <w:tcW w:w="1523" w:type="dxa"/>
            <w:vAlign w:val="center"/>
          </w:tcPr>
          <w:p w14:paraId="6EE54ABA" w14:textId="1C201F94" w:rsidR="0092199C" w:rsidRPr="006576D0" w:rsidRDefault="009C7D95" w:rsidP="0092199C">
            <w:pPr>
              <w:pStyle w:val="BodyText"/>
              <w:jc w:val="center"/>
              <w:rPr>
                <w:rFonts w:asciiTheme="minorHAnsi" w:hAnsiTheme="minorHAnsi"/>
              </w:rPr>
            </w:pPr>
            <w:r>
              <w:rPr>
                <w:rFonts w:asciiTheme="minorHAnsi" w:hAnsiTheme="minorHAnsi"/>
              </w:rPr>
              <w:t>10</w:t>
            </w:r>
          </w:p>
        </w:tc>
      </w:tr>
      <w:tr w:rsidR="0092199C" w:rsidRPr="006576D0" w14:paraId="65BD1F3C" w14:textId="77777777" w:rsidTr="0092199C">
        <w:tc>
          <w:tcPr>
            <w:tcW w:w="6771" w:type="dxa"/>
            <w:vAlign w:val="center"/>
          </w:tcPr>
          <w:p w14:paraId="18E384D2" w14:textId="5A6D145C" w:rsidR="0092199C" w:rsidRPr="006576D0" w:rsidRDefault="0092199C" w:rsidP="0092199C">
            <w:pPr>
              <w:pStyle w:val="BodyText"/>
              <w:rPr>
                <w:rFonts w:asciiTheme="minorHAnsi" w:hAnsiTheme="minorHAnsi"/>
              </w:rPr>
            </w:pPr>
            <w:r w:rsidRPr="006576D0">
              <w:rPr>
                <w:rFonts w:asciiTheme="minorHAnsi" w:hAnsiTheme="minorHAnsi" w:cs="Calibri"/>
                <w:color w:val="000000"/>
              </w:rPr>
              <w:t>P59. Program integrat de măsuri pentru promovarea electromobilității</w:t>
            </w:r>
          </w:p>
        </w:tc>
        <w:tc>
          <w:tcPr>
            <w:tcW w:w="1559" w:type="dxa"/>
            <w:vAlign w:val="center"/>
          </w:tcPr>
          <w:p w14:paraId="6B6B320C" w14:textId="4ACBCC28" w:rsidR="0092199C" w:rsidRPr="006576D0" w:rsidRDefault="0092199C" w:rsidP="0092199C">
            <w:pPr>
              <w:pStyle w:val="BodyText"/>
              <w:jc w:val="center"/>
              <w:rPr>
                <w:rFonts w:asciiTheme="minorHAnsi" w:hAnsiTheme="minorHAnsi"/>
              </w:rPr>
            </w:pPr>
            <w:r w:rsidRPr="006576D0">
              <w:rPr>
                <w:rFonts w:asciiTheme="minorHAnsi" w:hAnsiTheme="minorHAnsi"/>
              </w:rPr>
              <w:t>2020 – 2023</w:t>
            </w:r>
          </w:p>
        </w:tc>
        <w:tc>
          <w:tcPr>
            <w:tcW w:w="1523" w:type="dxa"/>
            <w:vAlign w:val="center"/>
          </w:tcPr>
          <w:p w14:paraId="0A6BD453" w14:textId="17683D92" w:rsidR="0092199C" w:rsidRPr="006576D0" w:rsidRDefault="009C7D95" w:rsidP="0092199C">
            <w:pPr>
              <w:pStyle w:val="BodyText"/>
              <w:jc w:val="center"/>
              <w:rPr>
                <w:rFonts w:asciiTheme="minorHAnsi" w:hAnsiTheme="minorHAnsi"/>
              </w:rPr>
            </w:pPr>
            <w:r>
              <w:rPr>
                <w:rFonts w:asciiTheme="minorHAnsi" w:hAnsiTheme="minorHAnsi"/>
              </w:rPr>
              <w:t>60</w:t>
            </w:r>
          </w:p>
        </w:tc>
      </w:tr>
      <w:tr w:rsidR="0092199C" w:rsidRPr="006576D0" w14:paraId="40F536D0" w14:textId="77777777" w:rsidTr="0092199C">
        <w:tc>
          <w:tcPr>
            <w:tcW w:w="6771" w:type="dxa"/>
            <w:vAlign w:val="center"/>
          </w:tcPr>
          <w:p w14:paraId="23642BA6" w14:textId="5BE30110" w:rsidR="0092199C" w:rsidRPr="006576D0" w:rsidRDefault="0092199C" w:rsidP="0092199C">
            <w:pPr>
              <w:pStyle w:val="BodyText"/>
              <w:rPr>
                <w:rFonts w:asciiTheme="minorHAnsi" w:hAnsiTheme="minorHAnsi"/>
              </w:rPr>
            </w:pPr>
            <w:r w:rsidRPr="006576D0">
              <w:rPr>
                <w:rFonts w:asciiTheme="minorHAnsi" w:hAnsiTheme="minorHAnsi" w:cs="Calibri"/>
                <w:color w:val="000000"/>
              </w:rPr>
              <w:t>P62. Crearea structurii de gestionare a sistemelor mobilitate alternativa.</w:t>
            </w:r>
          </w:p>
        </w:tc>
        <w:tc>
          <w:tcPr>
            <w:tcW w:w="1559" w:type="dxa"/>
            <w:vAlign w:val="center"/>
          </w:tcPr>
          <w:p w14:paraId="54EB3387" w14:textId="2BAFFDD2" w:rsidR="0092199C" w:rsidRPr="006576D0" w:rsidRDefault="0092199C" w:rsidP="0092199C">
            <w:pPr>
              <w:pStyle w:val="BodyText"/>
              <w:jc w:val="center"/>
              <w:rPr>
                <w:rFonts w:asciiTheme="minorHAnsi" w:hAnsiTheme="minorHAnsi"/>
              </w:rPr>
            </w:pPr>
            <w:r w:rsidRPr="006576D0">
              <w:rPr>
                <w:rFonts w:asciiTheme="minorHAnsi" w:hAnsiTheme="minorHAnsi"/>
              </w:rPr>
              <w:t xml:space="preserve">2017 – </w:t>
            </w:r>
            <w:r w:rsidR="001F2DD4" w:rsidRPr="006576D0">
              <w:rPr>
                <w:rFonts w:asciiTheme="minorHAnsi" w:hAnsiTheme="minorHAnsi"/>
              </w:rPr>
              <w:t>2019</w:t>
            </w:r>
          </w:p>
        </w:tc>
        <w:tc>
          <w:tcPr>
            <w:tcW w:w="1523" w:type="dxa"/>
            <w:vAlign w:val="center"/>
          </w:tcPr>
          <w:p w14:paraId="5E24B309" w14:textId="5A0B322F" w:rsidR="0092199C" w:rsidRPr="006576D0" w:rsidRDefault="009C7D95" w:rsidP="0092199C">
            <w:pPr>
              <w:pStyle w:val="BodyText"/>
              <w:jc w:val="center"/>
              <w:rPr>
                <w:rFonts w:asciiTheme="minorHAnsi" w:hAnsiTheme="minorHAnsi"/>
              </w:rPr>
            </w:pPr>
            <w:r>
              <w:rPr>
                <w:rFonts w:asciiTheme="minorHAnsi" w:hAnsiTheme="minorHAnsi"/>
              </w:rPr>
              <w:t>20</w:t>
            </w:r>
          </w:p>
        </w:tc>
      </w:tr>
      <w:tr w:rsidR="0092199C" w:rsidRPr="006576D0" w14:paraId="20C4FF53" w14:textId="77777777" w:rsidTr="0092199C">
        <w:tc>
          <w:tcPr>
            <w:tcW w:w="6771" w:type="dxa"/>
            <w:vAlign w:val="center"/>
          </w:tcPr>
          <w:p w14:paraId="1A449B89" w14:textId="2F47813D" w:rsidR="0092199C" w:rsidRPr="006576D0" w:rsidRDefault="0092199C" w:rsidP="0092199C">
            <w:pPr>
              <w:pStyle w:val="BodyText"/>
              <w:rPr>
                <w:rFonts w:asciiTheme="minorHAnsi" w:hAnsiTheme="minorHAnsi"/>
              </w:rPr>
            </w:pPr>
            <w:r w:rsidRPr="006576D0">
              <w:rPr>
                <w:rFonts w:asciiTheme="minorHAnsi" w:hAnsiTheme="minorHAnsi" w:cs="Calibri"/>
                <w:color w:val="000000"/>
              </w:rPr>
              <w:t>P30. Regenerarea spațiului urban Parcul Tineretului</w:t>
            </w:r>
          </w:p>
        </w:tc>
        <w:tc>
          <w:tcPr>
            <w:tcW w:w="1559" w:type="dxa"/>
            <w:vAlign w:val="center"/>
          </w:tcPr>
          <w:p w14:paraId="550FA5AB" w14:textId="1E811455" w:rsidR="0092199C" w:rsidRPr="006576D0" w:rsidRDefault="0092199C" w:rsidP="0092199C">
            <w:pPr>
              <w:pStyle w:val="BodyText"/>
              <w:jc w:val="center"/>
              <w:rPr>
                <w:rFonts w:asciiTheme="minorHAnsi" w:hAnsiTheme="minorHAnsi"/>
              </w:rPr>
            </w:pPr>
            <w:r w:rsidRPr="006576D0">
              <w:rPr>
                <w:rFonts w:asciiTheme="minorHAnsi" w:hAnsiTheme="minorHAnsi"/>
              </w:rPr>
              <w:t xml:space="preserve">2017 – </w:t>
            </w:r>
            <w:r w:rsidR="001F2DD4" w:rsidRPr="006576D0">
              <w:rPr>
                <w:rFonts w:asciiTheme="minorHAnsi" w:hAnsiTheme="minorHAnsi"/>
              </w:rPr>
              <w:t>2019</w:t>
            </w:r>
          </w:p>
        </w:tc>
        <w:tc>
          <w:tcPr>
            <w:tcW w:w="1523" w:type="dxa"/>
            <w:vAlign w:val="center"/>
          </w:tcPr>
          <w:p w14:paraId="54537539" w14:textId="7A912085" w:rsidR="0092199C" w:rsidRPr="006576D0" w:rsidRDefault="009C7D95" w:rsidP="0092199C">
            <w:pPr>
              <w:pStyle w:val="BodyText"/>
              <w:jc w:val="center"/>
              <w:rPr>
                <w:rFonts w:asciiTheme="minorHAnsi" w:hAnsiTheme="minorHAnsi"/>
              </w:rPr>
            </w:pPr>
            <w:r>
              <w:rPr>
                <w:rFonts w:asciiTheme="minorHAnsi" w:hAnsiTheme="minorHAnsi"/>
              </w:rPr>
              <w:t>1300</w:t>
            </w:r>
          </w:p>
        </w:tc>
      </w:tr>
      <w:tr w:rsidR="0092199C" w:rsidRPr="006576D0" w14:paraId="191070EF" w14:textId="77777777" w:rsidTr="0092199C">
        <w:tc>
          <w:tcPr>
            <w:tcW w:w="6771" w:type="dxa"/>
            <w:vAlign w:val="center"/>
          </w:tcPr>
          <w:p w14:paraId="4083D10B" w14:textId="5ABB47BA" w:rsidR="0092199C" w:rsidRPr="006576D0" w:rsidRDefault="0092199C" w:rsidP="0092199C">
            <w:pPr>
              <w:pStyle w:val="BodyText"/>
              <w:rPr>
                <w:rFonts w:asciiTheme="minorHAnsi" w:hAnsiTheme="minorHAnsi"/>
              </w:rPr>
            </w:pPr>
            <w:r w:rsidRPr="006576D0">
              <w:rPr>
                <w:rFonts w:asciiTheme="minorHAnsi" w:hAnsiTheme="minorHAnsi" w:cs="Calibri"/>
                <w:color w:val="000000"/>
              </w:rPr>
              <w:t>P39. Studiu în vederea identificării posibilităților de extindere a numărului de parcări rezidențiale și publice</w:t>
            </w:r>
          </w:p>
        </w:tc>
        <w:tc>
          <w:tcPr>
            <w:tcW w:w="1559" w:type="dxa"/>
            <w:vAlign w:val="center"/>
          </w:tcPr>
          <w:p w14:paraId="1BF76E30" w14:textId="18BD9505" w:rsidR="0092199C" w:rsidRPr="006576D0" w:rsidRDefault="0092199C" w:rsidP="0092199C">
            <w:pPr>
              <w:pStyle w:val="BodyText"/>
              <w:jc w:val="center"/>
              <w:rPr>
                <w:rFonts w:asciiTheme="minorHAnsi" w:hAnsiTheme="minorHAnsi"/>
              </w:rPr>
            </w:pPr>
            <w:r w:rsidRPr="006576D0">
              <w:rPr>
                <w:rFonts w:asciiTheme="minorHAnsi" w:hAnsiTheme="minorHAnsi"/>
              </w:rPr>
              <w:t xml:space="preserve">2017 – 2018 </w:t>
            </w:r>
          </w:p>
        </w:tc>
        <w:tc>
          <w:tcPr>
            <w:tcW w:w="1523" w:type="dxa"/>
            <w:vAlign w:val="center"/>
          </w:tcPr>
          <w:p w14:paraId="7E4ADD15" w14:textId="2C997A4A" w:rsidR="0092199C" w:rsidRPr="006576D0" w:rsidRDefault="009C7D95" w:rsidP="0092199C">
            <w:pPr>
              <w:pStyle w:val="BodyText"/>
              <w:jc w:val="center"/>
              <w:rPr>
                <w:rFonts w:asciiTheme="minorHAnsi" w:hAnsiTheme="minorHAnsi"/>
              </w:rPr>
            </w:pPr>
            <w:r>
              <w:rPr>
                <w:rFonts w:asciiTheme="minorHAnsi" w:hAnsiTheme="minorHAnsi"/>
              </w:rPr>
              <w:t>30</w:t>
            </w:r>
          </w:p>
        </w:tc>
      </w:tr>
      <w:tr w:rsidR="0092199C" w:rsidRPr="006576D0" w14:paraId="2D5A5C21" w14:textId="77777777" w:rsidTr="0092199C">
        <w:tc>
          <w:tcPr>
            <w:tcW w:w="6771" w:type="dxa"/>
            <w:vAlign w:val="center"/>
          </w:tcPr>
          <w:p w14:paraId="26C92F82" w14:textId="004BE55E" w:rsidR="0092199C" w:rsidRPr="006576D0" w:rsidRDefault="0092199C" w:rsidP="0092199C">
            <w:pPr>
              <w:pStyle w:val="BodyText"/>
              <w:rPr>
                <w:rFonts w:asciiTheme="minorHAnsi" w:hAnsiTheme="minorHAnsi"/>
              </w:rPr>
            </w:pPr>
            <w:r w:rsidRPr="006576D0">
              <w:rPr>
                <w:rFonts w:asciiTheme="minorHAnsi" w:hAnsiTheme="minorHAnsi" w:cs="Calibri"/>
                <w:color w:val="000000"/>
              </w:rPr>
              <w:t>P61. Crearea structurii de gestionare a serviciilor de taxare a parcărilor cu plată.</w:t>
            </w:r>
          </w:p>
        </w:tc>
        <w:tc>
          <w:tcPr>
            <w:tcW w:w="1559" w:type="dxa"/>
            <w:vAlign w:val="center"/>
          </w:tcPr>
          <w:p w14:paraId="0F3047ED" w14:textId="4051DEE1" w:rsidR="0092199C" w:rsidRPr="006576D0" w:rsidRDefault="0092199C" w:rsidP="0092199C">
            <w:pPr>
              <w:pStyle w:val="BodyText"/>
              <w:jc w:val="center"/>
              <w:rPr>
                <w:rFonts w:asciiTheme="minorHAnsi" w:hAnsiTheme="minorHAnsi"/>
              </w:rPr>
            </w:pPr>
            <w:r w:rsidRPr="006576D0">
              <w:rPr>
                <w:rFonts w:asciiTheme="minorHAnsi" w:hAnsiTheme="minorHAnsi"/>
              </w:rPr>
              <w:t>2020 – 2023</w:t>
            </w:r>
          </w:p>
        </w:tc>
        <w:tc>
          <w:tcPr>
            <w:tcW w:w="1523" w:type="dxa"/>
            <w:vAlign w:val="center"/>
          </w:tcPr>
          <w:p w14:paraId="4A43FD54" w14:textId="62D256DA" w:rsidR="0092199C" w:rsidRPr="006576D0" w:rsidRDefault="009C7D95" w:rsidP="0092199C">
            <w:pPr>
              <w:pStyle w:val="BodyText"/>
              <w:jc w:val="center"/>
              <w:rPr>
                <w:rFonts w:asciiTheme="minorHAnsi" w:hAnsiTheme="minorHAnsi"/>
              </w:rPr>
            </w:pPr>
            <w:r>
              <w:rPr>
                <w:rFonts w:asciiTheme="minorHAnsi" w:hAnsiTheme="minorHAnsi"/>
              </w:rPr>
              <w:t>100</w:t>
            </w:r>
          </w:p>
        </w:tc>
      </w:tr>
      <w:tr w:rsidR="0092199C" w:rsidRPr="006576D0" w14:paraId="572FBF62" w14:textId="77777777" w:rsidTr="0092199C">
        <w:tc>
          <w:tcPr>
            <w:tcW w:w="6771" w:type="dxa"/>
            <w:vAlign w:val="center"/>
          </w:tcPr>
          <w:p w14:paraId="7E8D24F1" w14:textId="0E68C644" w:rsidR="0092199C" w:rsidRPr="006576D0" w:rsidRDefault="0092199C" w:rsidP="0092199C">
            <w:pPr>
              <w:pStyle w:val="BodyText"/>
              <w:rPr>
                <w:rFonts w:asciiTheme="minorHAnsi" w:hAnsiTheme="minorHAnsi"/>
              </w:rPr>
            </w:pPr>
            <w:r w:rsidRPr="006576D0">
              <w:rPr>
                <w:rFonts w:asciiTheme="minorHAnsi" w:hAnsiTheme="minorHAnsi" w:cs="Calibri"/>
                <w:color w:val="000000"/>
              </w:rPr>
              <w:t>P28. Amenajare și reabilitare parcări publice subterane, supraterane, etajate</w:t>
            </w:r>
          </w:p>
        </w:tc>
        <w:tc>
          <w:tcPr>
            <w:tcW w:w="1559" w:type="dxa"/>
            <w:vAlign w:val="center"/>
          </w:tcPr>
          <w:p w14:paraId="07CF3248" w14:textId="026BA31E" w:rsidR="0092199C" w:rsidRPr="006576D0" w:rsidRDefault="0092199C" w:rsidP="0092199C">
            <w:pPr>
              <w:pStyle w:val="BodyText"/>
              <w:jc w:val="center"/>
              <w:rPr>
                <w:rFonts w:asciiTheme="minorHAnsi" w:hAnsiTheme="minorHAnsi"/>
              </w:rPr>
            </w:pPr>
            <w:r w:rsidRPr="006576D0">
              <w:rPr>
                <w:rFonts w:asciiTheme="minorHAnsi" w:hAnsiTheme="minorHAnsi"/>
              </w:rPr>
              <w:t>2020 – 2023</w:t>
            </w:r>
          </w:p>
        </w:tc>
        <w:tc>
          <w:tcPr>
            <w:tcW w:w="1523" w:type="dxa"/>
            <w:vAlign w:val="center"/>
          </w:tcPr>
          <w:p w14:paraId="32C8AA08" w14:textId="3A5AD8C4" w:rsidR="0092199C" w:rsidRPr="006576D0" w:rsidRDefault="009C7D95" w:rsidP="0092199C">
            <w:pPr>
              <w:pStyle w:val="BodyText"/>
              <w:jc w:val="center"/>
              <w:rPr>
                <w:rFonts w:asciiTheme="minorHAnsi" w:hAnsiTheme="minorHAnsi"/>
              </w:rPr>
            </w:pPr>
            <w:r>
              <w:rPr>
                <w:rFonts w:asciiTheme="minorHAnsi" w:hAnsiTheme="minorHAnsi"/>
              </w:rPr>
              <w:t>12000</w:t>
            </w:r>
          </w:p>
        </w:tc>
      </w:tr>
      <w:tr w:rsidR="0092199C" w:rsidRPr="006576D0" w14:paraId="5B1E7AFC" w14:textId="77777777" w:rsidTr="0092199C">
        <w:tc>
          <w:tcPr>
            <w:tcW w:w="6771" w:type="dxa"/>
            <w:vAlign w:val="center"/>
          </w:tcPr>
          <w:p w14:paraId="5DCE0192" w14:textId="3B9A0CCC" w:rsidR="0092199C" w:rsidRPr="006576D0" w:rsidRDefault="0092199C" w:rsidP="0092199C">
            <w:pPr>
              <w:pStyle w:val="BodyText"/>
              <w:rPr>
                <w:rFonts w:asciiTheme="minorHAnsi" w:hAnsiTheme="minorHAnsi"/>
              </w:rPr>
            </w:pPr>
            <w:r w:rsidRPr="006576D0">
              <w:rPr>
                <w:rFonts w:asciiTheme="minorHAnsi" w:hAnsiTheme="minorHAnsi" w:cs="Calibri"/>
                <w:color w:val="000000"/>
              </w:rPr>
              <w:t xml:space="preserve">P46. Implementarea unui sistem de management al parcărilor cu </w:t>
            </w:r>
            <w:r w:rsidRPr="006576D0">
              <w:rPr>
                <w:rFonts w:asciiTheme="minorHAnsi" w:hAnsiTheme="minorHAnsi" w:cs="Calibri"/>
                <w:color w:val="000000"/>
              </w:rPr>
              <w:lastRenderedPageBreak/>
              <w:t>plată</w:t>
            </w:r>
          </w:p>
        </w:tc>
        <w:tc>
          <w:tcPr>
            <w:tcW w:w="1559" w:type="dxa"/>
            <w:vAlign w:val="center"/>
          </w:tcPr>
          <w:p w14:paraId="431F1841" w14:textId="1E68A0C1" w:rsidR="0092199C" w:rsidRPr="006576D0" w:rsidRDefault="0092199C" w:rsidP="0092199C">
            <w:pPr>
              <w:pStyle w:val="BodyText"/>
              <w:jc w:val="center"/>
              <w:rPr>
                <w:rFonts w:asciiTheme="minorHAnsi" w:hAnsiTheme="minorHAnsi"/>
              </w:rPr>
            </w:pPr>
            <w:r w:rsidRPr="006576D0">
              <w:rPr>
                <w:rFonts w:asciiTheme="minorHAnsi" w:hAnsiTheme="minorHAnsi"/>
              </w:rPr>
              <w:lastRenderedPageBreak/>
              <w:t>2020 – 2023</w:t>
            </w:r>
          </w:p>
        </w:tc>
        <w:tc>
          <w:tcPr>
            <w:tcW w:w="1523" w:type="dxa"/>
            <w:vAlign w:val="center"/>
          </w:tcPr>
          <w:p w14:paraId="1AF243C4" w14:textId="4A3A9C70" w:rsidR="0092199C" w:rsidRPr="006576D0" w:rsidRDefault="009C7D95" w:rsidP="0092199C">
            <w:pPr>
              <w:pStyle w:val="BodyText"/>
              <w:jc w:val="center"/>
              <w:rPr>
                <w:rFonts w:asciiTheme="minorHAnsi" w:hAnsiTheme="minorHAnsi"/>
              </w:rPr>
            </w:pPr>
            <w:r>
              <w:rPr>
                <w:rFonts w:asciiTheme="minorHAnsi" w:hAnsiTheme="minorHAnsi"/>
              </w:rPr>
              <w:t>400</w:t>
            </w:r>
          </w:p>
        </w:tc>
      </w:tr>
      <w:tr w:rsidR="001F2DD4" w:rsidRPr="006576D0" w14:paraId="7979F46D" w14:textId="77777777" w:rsidTr="004C0F6C">
        <w:tc>
          <w:tcPr>
            <w:tcW w:w="6771" w:type="dxa"/>
            <w:vAlign w:val="center"/>
          </w:tcPr>
          <w:p w14:paraId="6E25270D" w14:textId="77777777" w:rsidR="001F2DD4" w:rsidRPr="006576D0" w:rsidRDefault="001F2DD4" w:rsidP="004C0F6C">
            <w:pPr>
              <w:pStyle w:val="BodyText"/>
              <w:rPr>
                <w:rFonts w:asciiTheme="minorHAnsi" w:hAnsiTheme="minorHAnsi"/>
              </w:rPr>
            </w:pPr>
            <w:r w:rsidRPr="006576D0">
              <w:rPr>
                <w:rFonts w:asciiTheme="minorHAnsi" w:hAnsiTheme="minorHAnsi" w:cs="Calibri"/>
                <w:color w:val="000000"/>
              </w:rPr>
              <w:t>P35. Studiu în vederea identificării posibilelor zone care pot fi amenajate ca zone pietonale compacte, în zona centrală a orașului</w:t>
            </w:r>
          </w:p>
        </w:tc>
        <w:tc>
          <w:tcPr>
            <w:tcW w:w="1559" w:type="dxa"/>
            <w:vAlign w:val="center"/>
          </w:tcPr>
          <w:p w14:paraId="22581742" w14:textId="77777777" w:rsidR="001F2DD4" w:rsidRPr="006576D0" w:rsidRDefault="001F2DD4" w:rsidP="004C0F6C">
            <w:pPr>
              <w:pStyle w:val="BodyText"/>
              <w:jc w:val="center"/>
              <w:rPr>
                <w:rFonts w:asciiTheme="minorHAnsi" w:hAnsiTheme="minorHAnsi"/>
              </w:rPr>
            </w:pPr>
            <w:r w:rsidRPr="006576D0">
              <w:rPr>
                <w:rFonts w:asciiTheme="minorHAnsi" w:hAnsiTheme="minorHAnsi"/>
              </w:rPr>
              <w:t>2017</w:t>
            </w:r>
          </w:p>
        </w:tc>
        <w:tc>
          <w:tcPr>
            <w:tcW w:w="1523" w:type="dxa"/>
            <w:vAlign w:val="center"/>
          </w:tcPr>
          <w:p w14:paraId="28810A6E" w14:textId="4590483C" w:rsidR="001F2DD4" w:rsidRPr="006576D0" w:rsidRDefault="009C7D95" w:rsidP="004C0F6C">
            <w:pPr>
              <w:pStyle w:val="BodyText"/>
              <w:jc w:val="center"/>
              <w:rPr>
                <w:rFonts w:asciiTheme="minorHAnsi" w:hAnsiTheme="minorHAnsi"/>
              </w:rPr>
            </w:pPr>
            <w:r>
              <w:rPr>
                <w:rFonts w:asciiTheme="minorHAnsi" w:hAnsiTheme="minorHAnsi"/>
              </w:rPr>
              <w:t>30</w:t>
            </w:r>
          </w:p>
        </w:tc>
      </w:tr>
      <w:tr w:rsidR="0092199C" w:rsidRPr="006576D0" w14:paraId="188FEDFE" w14:textId="77777777" w:rsidTr="0092199C">
        <w:tc>
          <w:tcPr>
            <w:tcW w:w="6771" w:type="dxa"/>
            <w:vAlign w:val="center"/>
          </w:tcPr>
          <w:p w14:paraId="3B610C02" w14:textId="68633308" w:rsidR="0092199C" w:rsidRPr="006576D0" w:rsidRDefault="0092199C" w:rsidP="0092199C">
            <w:pPr>
              <w:pStyle w:val="BodyText"/>
              <w:rPr>
                <w:rFonts w:asciiTheme="minorHAnsi" w:hAnsiTheme="minorHAnsi"/>
              </w:rPr>
            </w:pPr>
            <w:r w:rsidRPr="006576D0">
              <w:rPr>
                <w:rFonts w:asciiTheme="minorHAnsi" w:hAnsiTheme="minorHAnsi" w:cs="Calibri"/>
                <w:color w:val="000000"/>
              </w:rPr>
              <w:t>P20. Amenajarea de zone pietonale compacte în zona centrală a orașului</w:t>
            </w:r>
          </w:p>
        </w:tc>
        <w:tc>
          <w:tcPr>
            <w:tcW w:w="1559" w:type="dxa"/>
            <w:vAlign w:val="center"/>
          </w:tcPr>
          <w:p w14:paraId="1516893D" w14:textId="1CFE9FCB" w:rsidR="0092199C" w:rsidRPr="006576D0" w:rsidRDefault="001F2DD4" w:rsidP="0092199C">
            <w:pPr>
              <w:pStyle w:val="BodyText"/>
              <w:jc w:val="center"/>
              <w:rPr>
                <w:rFonts w:asciiTheme="minorHAnsi" w:hAnsiTheme="minorHAnsi"/>
              </w:rPr>
            </w:pPr>
            <w:r w:rsidRPr="006576D0">
              <w:rPr>
                <w:rFonts w:asciiTheme="minorHAnsi" w:hAnsiTheme="minorHAnsi"/>
              </w:rPr>
              <w:t>2017</w:t>
            </w:r>
            <w:r w:rsidR="0092199C" w:rsidRPr="006576D0">
              <w:rPr>
                <w:rFonts w:asciiTheme="minorHAnsi" w:hAnsiTheme="minorHAnsi"/>
              </w:rPr>
              <w:t xml:space="preserve"> – </w:t>
            </w:r>
            <w:r w:rsidRPr="006576D0">
              <w:rPr>
                <w:rFonts w:asciiTheme="minorHAnsi" w:hAnsiTheme="minorHAnsi"/>
              </w:rPr>
              <w:t>2019</w:t>
            </w:r>
          </w:p>
        </w:tc>
        <w:tc>
          <w:tcPr>
            <w:tcW w:w="1523" w:type="dxa"/>
            <w:vAlign w:val="center"/>
          </w:tcPr>
          <w:p w14:paraId="1C9B9AD7" w14:textId="4B2FED94" w:rsidR="0092199C" w:rsidRPr="006576D0" w:rsidRDefault="009C7D95" w:rsidP="0092199C">
            <w:pPr>
              <w:pStyle w:val="BodyText"/>
              <w:jc w:val="center"/>
              <w:rPr>
                <w:rFonts w:asciiTheme="minorHAnsi" w:hAnsiTheme="minorHAnsi"/>
              </w:rPr>
            </w:pPr>
            <w:r>
              <w:rPr>
                <w:rFonts w:asciiTheme="minorHAnsi" w:hAnsiTheme="minorHAnsi"/>
              </w:rPr>
              <w:t>6000</w:t>
            </w:r>
          </w:p>
        </w:tc>
      </w:tr>
      <w:tr w:rsidR="0092199C" w:rsidRPr="006576D0" w14:paraId="2EC06CDB" w14:textId="77777777" w:rsidTr="0092199C">
        <w:tc>
          <w:tcPr>
            <w:tcW w:w="6771" w:type="dxa"/>
            <w:vAlign w:val="center"/>
          </w:tcPr>
          <w:p w14:paraId="2106C075" w14:textId="3F4EC490" w:rsidR="0092199C" w:rsidRPr="006576D0" w:rsidRDefault="0092199C" w:rsidP="0092199C">
            <w:pPr>
              <w:pStyle w:val="BodyText"/>
              <w:rPr>
                <w:rFonts w:asciiTheme="minorHAnsi" w:hAnsiTheme="minorHAnsi"/>
              </w:rPr>
            </w:pPr>
            <w:r w:rsidRPr="006576D0">
              <w:rPr>
                <w:rFonts w:asciiTheme="minorHAnsi" w:hAnsiTheme="minorHAnsi" w:cs="Calibri"/>
                <w:color w:val="000000"/>
              </w:rPr>
              <w:t>P48. Integrarea în sistemul de semaforizare a semnalizării specifice pentru bicicliști, pe coridoarele pe care sunt prevăzute piste de biciclete.</w:t>
            </w:r>
          </w:p>
        </w:tc>
        <w:tc>
          <w:tcPr>
            <w:tcW w:w="1559" w:type="dxa"/>
            <w:vAlign w:val="center"/>
          </w:tcPr>
          <w:p w14:paraId="1B121DA0" w14:textId="2C5DDA7A" w:rsidR="0092199C" w:rsidRPr="006576D0" w:rsidRDefault="0092199C" w:rsidP="0092199C">
            <w:pPr>
              <w:pStyle w:val="BodyText"/>
              <w:jc w:val="center"/>
              <w:rPr>
                <w:rFonts w:asciiTheme="minorHAnsi" w:hAnsiTheme="minorHAnsi"/>
              </w:rPr>
            </w:pPr>
            <w:r w:rsidRPr="006576D0">
              <w:rPr>
                <w:rFonts w:asciiTheme="minorHAnsi" w:hAnsiTheme="minorHAnsi"/>
              </w:rPr>
              <w:t>2017</w:t>
            </w:r>
          </w:p>
        </w:tc>
        <w:tc>
          <w:tcPr>
            <w:tcW w:w="1523" w:type="dxa"/>
            <w:vAlign w:val="center"/>
          </w:tcPr>
          <w:p w14:paraId="210743CA" w14:textId="08BA210F" w:rsidR="0092199C" w:rsidRPr="006576D0" w:rsidRDefault="009C7D95" w:rsidP="0092199C">
            <w:pPr>
              <w:pStyle w:val="BodyText"/>
              <w:jc w:val="center"/>
              <w:rPr>
                <w:rFonts w:asciiTheme="minorHAnsi" w:hAnsiTheme="minorHAnsi"/>
              </w:rPr>
            </w:pPr>
            <w:r>
              <w:rPr>
                <w:rFonts w:asciiTheme="minorHAnsi" w:hAnsiTheme="minorHAnsi"/>
              </w:rPr>
              <w:t>800</w:t>
            </w:r>
          </w:p>
        </w:tc>
      </w:tr>
      <w:tr w:rsidR="0092199C" w:rsidRPr="006576D0" w14:paraId="3A1C991C" w14:textId="77777777" w:rsidTr="0092199C">
        <w:tc>
          <w:tcPr>
            <w:tcW w:w="6771" w:type="dxa"/>
            <w:vAlign w:val="center"/>
          </w:tcPr>
          <w:p w14:paraId="271CEA8C" w14:textId="28BF9780" w:rsidR="0092199C" w:rsidRPr="006576D0" w:rsidRDefault="0092199C" w:rsidP="0092199C">
            <w:pPr>
              <w:pStyle w:val="BodyText"/>
              <w:rPr>
                <w:rFonts w:asciiTheme="minorHAnsi" w:hAnsiTheme="minorHAnsi"/>
              </w:rPr>
            </w:pPr>
            <w:r w:rsidRPr="006576D0">
              <w:rPr>
                <w:rFonts w:asciiTheme="minorHAnsi" w:hAnsiTheme="minorHAnsi" w:cs="Calibri"/>
                <w:color w:val="000000"/>
              </w:rPr>
              <w:t>P37. Plan de organizare a circulației pentru optimizarea circulației pe rețeaua rutieră urbană a Municipiului Buzău</w:t>
            </w:r>
          </w:p>
        </w:tc>
        <w:tc>
          <w:tcPr>
            <w:tcW w:w="1559" w:type="dxa"/>
            <w:vAlign w:val="center"/>
          </w:tcPr>
          <w:p w14:paraId="1B5EC04C" w14:textId="4B31310B" w:rsidR="0092199C" w:rsidRPr="006576D0" w:rsidRDefault="0092199C" w:rsidP="0092199C">
            <w:pPr>
              <w:pStyle w:val="BodyText"/>
              <w:jc w:val="center"/>
              <w:rPr>
                <w:rFonts w:asciiTheme="minorHAnsi" w:hAnsiTheme="minorHAnsi"/>
              </w:rPr>
            </w:pPr>
            <w:r w:rsidRPr="006576D0">
              <w:rPr>
                <w:rFonts w:asciiTheme="minorHAnsi" w:hAnsiTheme="minorHAnsi"/>
              </w:rPr>
              <w:t>2017</w:t>
            </w:r>
          </w:p>
        </w:tc>
        <w:tc>
          <w:tcPr>
            <w:tcW w:w="1523" w:type="dxa"/>
            <w:vAlign w:val="center"/>
          </w:tcPr>
          <w:p w14:paraId="1D03E95F" w14:textId="6792EB34" w:rsidR="0092199C" w:rsidRPr="006576D0" w:rsidRDefault="009C7D95" w:rsidP="0092199C">
            <w:pPr>
              <w:pStyle w:val="BodyText"/>
              <w:jc w:val="center"/>
              <w:rPr>
                <w:rFonts w:asciiTheme="minorHAnsi" w:hAnsiTheme="minorHAnsi"/>
              </w:rPr>
            </w:pPr>
            <w:r>
              <w:rPr>
                <w:rFonts w:asciiTheme="minorHAnsi" w:hAnsiTheme="minorHAnsi"/>
              </w:rPr>
              <w:t>30</w:t>
            </w:r>
          </w:p>
        </w:tc>
      </w:tr>
      <w:tr w:rsidR="0092199C" w:rsidRPr="006576D0" w14:paraId="544A018B" w14:textId="77777777" w:rsidTr="0092199C">
        <w:tc>
          <w:tcPr>
            <w:tcW w:w="6771" w:type="dxa"/>
            <w:vAlign w:val="center"/>
          </w:tcPr>
          <w:p w14:paraId="762A9877" w14:textId="4CE73F8A" w:rsidR="0092199C" w:rsidRPr="006576D0" w:rsidRDefault="0092199C" w:rsidP="0092199C">
            <w:pPr>
              <w:pStyle w:val="BodyText"/>
              <w:rPr>
                <w:rFonts w:asciiTheme="minorHAnsi" w:hAnsiTheme="minorHAnsi"/>
              </w:rPr>
            </w:pPr>
            <w:r w:rsidRPr="006576D0">
              <w:rPr>
                <w:rFonts w:asciiTheme="minorHAnsi" w:hAnsiTheme="minorHAnsi" w:cs="Calibri"/>
                <w:color w:val="000000"/>
              </w:rPr>
              <w:t>P26. Consolidarea semnalizării rutiere statice orizontale și verticale</w:t>
            </w:r>
          </w:p>
        </w:tc>
        <w:tc>
          <w:tcPr>
            <w:tcW w:w="1559" w:type="dxa"/>
            <w:vAlign w:val="center"/>
          </w:tcPr>
          <w:p w14:paraId="5B281081" w14:textId="6652CB96" w:rsidR="0092199C" w:rsidRPr="006576D0" w:rsidRDefault="0092199C" w:rsidP="0092199C">
            <w:pPr>
              <w:pStyle w:val="BodyText"/>
              <w:jc w:val="center"/>
              <w:rPr>
                <w:rFonts w:asciiTheme="minorHAnsi" w:hAnsiTheme="minorHAnsi"/>
              </w:rPr>
            </w:pPr>
            <w:r w:rsidRPr="006576D0">
              <w:rPr>
                <w:rFonts w:asciiTheme="minorHAnsi" w:hAnsiTheme="minorHAnsi"/>
              </w:rPr>
              <w:t>2017</w:t>
            </w:r>
          </w:p>
        </w:tc>
        <w:tc>
          <w:tcPr>
            <w:tcW w:w="1523" w:type="dxa"/>
            <w:vAlign w:val="center"/>
          </w:tcPr>
          <w:p w14:paraId="2B0E07B2" w14:textId="0A5610EC" w:rsidR="0092199C" w:rsidRPr="006576D0" w:rsidRDefault="009C7D95" w:rsidP="0092199C">
            <w:pPr>
              <w:pStyle w:val="BodyText"/>
              <w:jc w:val="center"/>
              <w:rPr>
                <w:rFonts w:asciiTheme="minorHAnsi" w:hAnsiTheme="minorHAnsi"/>
              </w:rPr>
            </w:pPr>
            <w:r>
              <w:rPr>
                <w:rFonts w:asciiTheme="minorHAnsi" w:hAnsiTheme="minorHAnsi"/>
              </w:rPr>
              <w:t>400</w:t>
            </w:r>
          </w:p>
        </w:tc>
      </w:tr>
      <w:tr w:rsidR="0092199C" w:rsidRPr="006576D0" w14:paraId="42A44E6B" w14:textId="77777777" w:rsidTr="0092199C">
        <w:tc>
          <w:tcPr>
            <w:tcW w:w="6771" w:type="dxa"/>
            <w:vAlign w:val="center"/>
          </w:tcPr>
          <w:p w14:paraId="362A0F15" w14:textId="0FDBFD56" w:rsidR="0092199C" w:rsidRPr="006576D0" w:rsidRDefault="0092199C" w:rsidP="0092199C">
            <w:pPr>
              <w:pStyle w:val="BodyText"/>
              <w:rPr>
                <w:rFonts w:asciiTheme="minorHAnsi" w:hAnsiTheme="minorHAnsi"/>
              </w:rPr>
            </w:pPr>
            <w:r w:rsidRPr="006576D0">
              <w:rPr>
                <w:rFonts w:asciiTheme="minorHAnsi" w:hAnsiTheme="minorHAnsi" w:cs="Calibri"/>
                <w:color w:val="000000"/>
              </w:rPr>
              <w:t>P47. Implementarea unui sistem de impunere a vitezei legale de circulație</w:t>
            </w:r>
          </w:p>
        </w:tc>
        <w:tc>
          <w:tcPr>
            <w:tcW w:w="1559" w:type="dxa"/>
            <w:vAlign w:val="center"/>
          </w:tcPr>
          <w:p w14:paraId="06916D74" w14:textId="630AF512" w:rsidR="0092199C" w:rsidRPr="006576D0" w:rsidRDefault="0092199C" w:rsidP="0092199C">
            <w:pPr>
              <w:pStyle w:val="BodyText"/>
              <w:jc w:val="center"/>
              <w:rPr>
                <w:rFonts w:asciiTheme="minorHAnsi" w:hAnsiTheme="minorHAnsi"/>
              </w:rPr>
            </w:pPr>
            <w:r w:rsidRPr="006576D0">
              <w:rPr>
                <w:rFonts w:asciiTheme="minorHAnsi" w:hAnsiTheme="minorHAnsi"/>
              </w:rPr>
              <w:t xml:space="preserve">2017 – </w:t>
            </w:r>
            <w:r w:rsidR="001F2DD4" w:rsidRPr="006576D0">
              <w:rPr>
                <w:rFonts w:asciiTheme="minorHAnsi" w:hAnsiTheme="minorHAnsi"/>
              </w:rPr>
              <w:t>2019</w:t>
            </w:r>
          </w:p>
        </w:tc>
        <w:tc>
          <w:tcPr>
            <w:tcW w:w="1523" w:type="dxa"/>
            <w:vAlign w:val="center"/>
          </w:tcPr>
          <w:p w14:paraId="14209FEF" w14:textId="22D3D7D9" w:rsidR="0092199C" w:rsidRPr="006576D0" w:rsidRDefault="009C7D95" w:rsidP="0092199C">
            <w:pPr>
              <w:pStyle w:val="BodyText"/>
              <w:jc w:val="center"/>
              <w:rPr>
                <w:rFonts w:asciiTheme="minorHAnsi" w:hAnsiTheme="minorHAnsi"/>
              </w:rPr>
            </w:pPr>
            <w:r>
              <w:rPr>
                <w:rFonts w:asciiTheme="minorHAnsi" w:hAnsiTheme="minorHAnsi"/>
              </w:rPr>
              <w:t>600</w:t>
            </w:r>
          </w:p>
        </w:tc>
      </w:tr>
      <w:tr w:rsidR="0092199C" w:rsidRPr="006576D0" w14:paraId="5EF26B9D" w14:textId="77777777" w:rsidTr="0092199C">
        <w:tc>
          <w:tcPr>
            <w:tcW w:w="6771" w:type="dxa"/>
            <w:vAlign w:val="center"/>
          </w:tcPr>
          <w:p w14:paraId="34613A5C" w14:textId="5EDBD74B" w:rsidR="0092199C" w:rsidRPr="006576D0" w:rsidRDefault="0092199C" w:rsidP="0092199C">
            <w:pPr>
              <w:pStyle w:val="BodyText"/>
              <w:rPr>
                <w:rFonts w:asciiTheme="minorHAnsi" w:hAnsiTheme="minorHAnsi"/>
              </w:rPr>
            </w:pPr>
            <w:r w:rsidRPr="006576D0">
              <w:rPr>
                <w:rFonts w:asciiTheme="minorHAnsi" w:hAnsiTheme="minorHAnsi" w:cs="Calibri"/>
                <w:color w:val="000000"/>
              </w:rPr>
              <w:t>P49. Implementarea unui sistem de detecție automate a trecerii pe roșu</w:t>
            </w:r>
          </w:p>
        </w:tc>
        <w:tc>
          <w:tcPr>
            <w:tcW w:w="1559" w:type="dxa"/>
            <w:vAlign w:val="center"/>
          </w:tcPr>
          <w:p w14:paraId="1108ACF2" w14:textId="5AC0BD04" w:rsidR="0092199C" w:rsidRPr="006576D0" w:rsidRDefault="0092199C" w:rsidP="0092199C">
            <w:pPr>
              <w:pStyle w:val="BodyText"/>
              <w:jc w:val="center"/>
              <w:rPr>
                <w:rFonts w:asciiTheme="minorHAnsi" w:hAnsiTheme="minorHAnsi"/>
              </w:rPr>
            </w:pPr>
            <w:r w:rsidRPr="006576D0">
              <w:rPr>
                <w:rFonts w:asciiTheme="minorHAnsi" w:hAnsiTheme="minorHAnsi"/>
              </w:rPr>
              <w:t xml:space="preserve">2017 – </w:t>
            </w:r>
            <w:r w:rsidR="001F2DD4" w:rsidRPr="006576D0">
              <w:rPr>
                <w:rFonts w:asciiTheme="minorHAnsi" w:hAnsiTheme="minorHAnsi"/>
              </w:rPr>
              <w:t>2019</w:t>
            </w:r>
          </w:p>
        </w:tc>
        <w:tc>
          <w:tcPr>
            <w:tcW w:w="1523" w:type="dxa"/>
            <w:vAlign w:val="center"/>
          </w:tcPr>
          <w:p w14:paraId="14DF8B5F" w14:textId="1B529257" w:rsidR="0092199C" w:rsidRPr="006576D0" w:rsidRDefault="0021679C" w:rsidP="0092199C">
            <w:pPr>
              <w:pStyle w:val="BodyText"/>
              <w:jc w:val="center"/>
              <w:rPr>
                <w:rFonts w:asciiTheme="minorHAnsi" w:hAnsiTheme="minorHAnsi"/>
              </w:rPr>
            </w:pPr>
            <w:r>
              <w:rPr>
                <w:rFonts w:asciiTheme="minorHAnsi" w:hAnsiTheme="minorHAnsi"/>
              </w:rPr>
              <w:t>400</w:t>
            </w:r>
          </w:p>
        </w:tc>
      </w:tr>
      <w:tr w:rsidR="0092199C" w:rsidRPr="006576D0" w14:paraId="1AC2DAA5" w14:textId="77777777" w:rsidTr="0092199C">
        <w:tc>
          <w:tcPr>
            <w:tcW w:w="6771" w:type="dxa"/>
            <w:vAlign w:val="center"/>
          </w:tcPr>
          <w:p w14:paraId="15175768" w14:textId="381B4175" w:rsidR="0092199C" w:rsidRPr="006576D0" w:rsidRDefault="0092199C" w:rsidP="0092199C">
            <w:pPr>
              <w:pStyle w:val="BodyText"/>
              <w:rPr>
                <w:rFonts w:asciiTheme="minorHAnsi" w:hAnsiTheme="minorHAnsi"/>
              </w:rPr>
            </w:pPr>
            <w:r w:rsidRPr="006576D0">
              <w:rPr>
                <w:rFonts w:asciiTheme="minorHAnsi" w:hAnsiTheme="minorHAnsi" w:cs="Calibri"/>
                <w:color w:val="000000"/>
              </w:rPr>
              <w:t>P50. Implementarea unui sistem de recunoaștere a numerelor de înmatriculare la intrările în municipiu.</w:t>
            </w:r>
          </w:p>
        </w:tc>
        <w:tc>
          <w:tcPr>
            <w:tcW w:w="1559" w:type="dxa"/>
            <w:vAlign w:val="center"/>
          </w:tcPr>
          <w:p w14:paraId="3B80DD70" w14:textId="360895F1" w:rsidR="0092199C" w:rsidRPr="006576D0" w:rsidRDefault="0092199C" w:rsidP="0092199C">
            <w:pPr>
              <w:pStyle w:val="BodyText"/>
              <w:jc w:val="center"/>
              <w:rPr>
                <w:rFonts w:asciiTheme="minorHAnsi" w:hAnsiTheme="minorHAnsi"/>
              </w:rPr>
            </w:pPr>
            <w:r w:rsidRPr="006576D0">
              <w:rPr>
                <w:rFonts w:asciiTheme="minorHAnsi" w:hAnsiTheme="minorHAnsi"/>
              </w:rPr>
              <w:t xml:space="preserve">2017 – </w:t>
            </w:r>
            <w:r w:rsidR="001F2DD4" w:rsidRPr="006576D0">
              <w:rPr>
                <w:rFonts w:asciiTheme="minorHAnsi" w:hAnsiTheme="minorHAnsi"/>
              </w:rPr>
              <w:t>2019</w:t>
            </w:r>
          </w:p>
        </w:tc>
        <w:tc>
          <w:tcPr>
            <w:tcW w:w="1523" w:type="dxa"/>
            <w:vAlign w:val="center"/>
          </w:tcPr>
          <w:p w14:paraId="59BBF56A" w14:textId="49C4D970" w:rsidR="0092199C" w:rsidRPr="006576D0" w:rsidRDefault="0021679C" w:rsidP="0092199C">
            <w:pPr>
              <w:pStyle w:val="BodyText"/>
              <w:jc w:val="center"/>
              <w:rPr>
                <w:rFonts w:asciiTheme="minorHAnsi" w:hAnsiTheme="minorHAnsi"/>
              </w:rPr>
            </w:pPr>
            <w:r>
              <w:rPr>
                <w:rFonts w:asciiTheme="minorHAnsi" w:hAnsiTheme="minorHAnsi"/>
              </w:rPr>
              <w:t>200</w:t>
            </w:r>
          </w:p>
        </w:tc>
      </w:tr>
      <w:tr w:rsidR="0092199C" w:rsidRPr="006576D0" w14:paraId="22C8A4A3" w14:textId="77777777" w:rsidTr="0092199C">
        <w:tc>
          <w:tcPr>
            <w:tcW w:w="6771" w:type="dxa"/>
            <w:vAlign w:val="center"/>
          </w:tcPr>
          <w:p w14:paraId="404ABE70" w14:textId="221B6FC4" w:rsidR="0092199C" w:rsidRPr="006576D0" w:rsidRDefault="0092199C" w:rsidP="0092199C">
            <w:pPr>
              <w:pStyle w:val="BodyText"/>
              <w:rPr>
                <w:rFonts w:asciiTheme="minorHAnsi" w:hAnsiTheme="minorHAnsi"/>
              </w:rPr>
            </w:pPr>
            <w:r w:rsidRPr="006576D0">
              <w:rPr>
                <w:rFonts w:asciiTheme="minorHAnsi" w:hAnsiTheme="minorHAnsi" w:cs="Calibri"/>
                <w:color w:val="000000"/>
              </w:rPr>
              <w:t>P24. Spațiu multifuncțional de recreere, sport  și învățare activă a regulilor de conduită în trafic pentru tinerii bicicliști, în scopul promovării siguranței și securității în trafic</w:t>
            </w:r>
          </w:p>
        </w:tc>
        <w:tc>
          <w:tcPr>
            <w:tcW w:w="1559" w:type="dxa"/>
            <w:vAlign w:val="center"/>
          </w:tcPr>
          <w:p w14:paraId="0E78A801" w14:textId="4AF78AA8" w:rsidR="0092199C" w:rsidRPr="006576D0" w:rsidRDefault="0092199C" w:rsidP="0092199C">
            <w:pPr>
              <w:pStyle w:val="BodyText"/>
              <w:jc w:val="center"/>
              <w:rPr>
                <w:rFonts w:asciiTheme="minorHAnsi" w:hAnsiTheme="minorHAnsi"/>
              </w:rPr>
            </w:pPr>
            <w:r w:rsidRPr="006576D0">
              <w:rPr>
                <w:rFonts w:asciiTheme="minorHAnsi" w:hAnsiTheme="minorHAnsi"/>
              </w:rPr>
              <w:t xml:space="preserve">2017 – </w:t>
            </w:r>
            <w:r w:rsidR="001F2DD4" w:rsidRPr="006576D0">
              <w:rPr>
                <w:rFonts w:asciiTheme="minorHAnsi" w:hAnsiTheme="minorHAnsi"/>
              </w:rPr>
              <w:t>2019</w:t>
            </w:r>
          </w:p>
        </w:tc>
        <w:tc>
          <w:tcPr>
            <w:tcW w:w="1523" w:type="dxa"/>
            <w:vAlign w:val="center"/>
          </w:tcPr>
          <w:p w14:paraId="45D1F59F" w14:textId="1FD6829E" w:rsidR="0092199C" w:rsidRPr="006576D0" w:rsidRDefault="0021679C" w:rsidP="0092199C">
            <w:pPr>
              <w:pStyle w:val="BodyText"/>
              <w:jc w:val="center"/>
              <w:rPr>
                <w:rFonts w:asciiTheme="minorHAnsi" w:hAnsiTheme="minorHAnsi"/>
              </w:rPr>
            </w:pPr>
            <w:r>
              <w:rPr>
                <w:rFonts w:asciiTheme="minorHAnsi" w:hAnsiTheme="minorHAnsi"/>
              </w:rPr>
              <w:t>450</w:t>
            </w:r>
          </w:p>
        </w:tc>
      </w:tr>
      <w:tr w:rsidR="0092199C" w:rsidRPr="006576D0" w14:paraId="631AEC59" w14:textId="77777777" w:rsidTr="0021679C">
        <w:trPr>
          <w:trHeight w:val="70"/>
        </w:trPr>
        <w:tc>
          <w:tcPr>
            <w:tcW w:w="6771" w:type="dxa"/>
            <w:vAlign w:val="center"/>
          </w:tcPr>
          <w:p w14:paraId="0660CCD2" w14:textId="12E606E2" w:rsidR="0092199C" w:rsidRPr="006576D0" w:rsidRDefault="0092199C" w:rsidP="0092199C">
            <w:pPr>
              <w:pStyle w:val="BodyText"/>
              <w:rPr>
                <w:rFonts w:asciiTheme="minorHAnsi" w:hAnsiTheme="minorHAnsi"/>
              </w:rPr>
            </w:pPr>
            <w:r w:rsidRPr="006576D0">
              <w:rPr>
                <w:rFonts w:asciiTheme="minorHAnsi" w:hAnsiTheme="minorHAnsi" w:cs="Calibri"/>
                <w:color w:val="000000"/>
              </w:rPr>
              <w:t>P25. Stimularea transportului privat cu vehicule electrice, prin înființarea unor puncte de încărcare</w:t>
            </w:r>
          </w:p>
        </w:tc>
        <w:tc>
          <w:tcPr>
            <w:tcW w:w="1559" w:type="dxa"/>
            <w:vAlign w:val="center"/>
          </w:tcPr>
          <w:p w14:paraId="4A9E5254" w14:textId="25C773C0" w:rsidR="0092199C" w:rsidRPr="006576D0" w:rsidRDefault="0092199C" w:rsidP="0092199C">
            <w:pPr>
              <w:pStyle w:val="BodyText"/>
              <w:jc w:val="center"/>
              <w:rPr>
                <w:rFonts w:asciiTheme="minorHAnsi" w:hAnsiTheme="minorHAnsi"/>
              </w:rPr>
            </w:pPr>
            <w:r w:rsidRPr="006576D0">
              <w:rPr>
                <w:rFonts w:asciiTheme="minorHAnsi" w:hAnsiTheme="minorHAnsi"/>
              </w:rPr>
              <w:t>2020 – 2023</w:t>
            </w:r>
          </w:p>
        </w:tc>
        <w:tc>
          <w:tcPr>
            <w:tcW w:w="1523" w:type="dxa"/>
            <w:vAlign w:val="center"/>
          </w:tcPr>
          <w:p w14:paraId="36C949A4" w14:textId="035DB494" w:rsidR="0092199C" w:rsidRPr="006576D0" w:rsidRDefault="0021679C" w:rsidP="0092199C">
            <w:pPr>
              <w:pStyle w:val="BodyText"/>
              <w:jc w:val="center"/>
              <w:rPr>
                <w:rFonts w:asciiTheme="minorHAnsi" w:hAnsiTheme="minorHAnsi"/>
              </w:rPr>
            </w:pPr>
            <w:r>
              <w:rPr>
                <w:rFonts w:asciiTheme="minorHAnsi" w:hAnsiTheme="minorHAnsi"/>
              </w:rPr>
              <w:t>250</w:t>
            </w:r>
          </w:p>
        </w:tc>
      </w:tr>
      <w:tr w:rsidR="0092199C" w:rsidRPr="006576D0" w14:paraId="52D9202A" w14:textId="77777777" w:rsidTr="0092199C">
        <w:tc>
          <w:tcPr>
            <w:tcW w:w="6771" w:type="dxa"/>
            <w:vAlign w:val="center"/>
          </w:tcPr>
          <w:p w14:paraId="1AE9EF05" w14:textId="0AA47F86" w:rsidR="0092199C" w:rsidRPr="006576D0" w:rsidRDefault="0092199C" w:rsidP="0092199C">
            <w:pPr>
              <w:pStyle w:val="BodyText"/>
              <w:rPr>
                <w:rFonts w:asciiTheme="minorHAnsi" w:hAnsiTheme="minorHAnsi"/>
              </w:rPr>
            </w:pPr>
            <w:r w:rsidRPr="006576D0">
              <w:rPr>
                <w:rFonts w:asciiTheme="minorHAnsi" w:hAnsiTheme="minorHAnsi" w:cs="Calibri"/>
                <w:color w:val="000000"/>
              </w:rPr>
              <w:t>P31. Realizarea unui sistem park-and-ride la intrarea dinspre Ploiești</w:t>
            </w:r>
          </w:p>
        </w:tc>
        <w:tc>
          <w:tcPr>
            <w:tcW w:w="1559" w:type="dxa"/>
            <w:vAlign w:val="center"/>
          </w:tcPr>
          <w:p w14:paraId="1B8360BF" w14:textId="45A3D4A8" w:rsidR="0092199C" w:rsidRPr="006576D0" w:rsidRDefault="0092199C" w:rsidP="0092199C">
            <w:pPr>
              <w:pStyle w:val="BodyText"/>
              <w:jc w:val="center"/>
              <w:rPr>
                <w:rFonts w:asciiTheme="minorHAnsi" w:hAnsiTheme="minorHAnsi"/>
              </w:rPr>
            </w:pPr>
            <w:r w:rsidRPr="006576D0">
              <w:rPr>
                <w:rFonts w:asciiTheme="minorHAnsi" w:hAnsiTheme="minorHAnsi"/>
              </w:rPr>
              <w:t xml:space="preserve">2017 – </w:t>
            </w:r>
            <w:r w:rsidR="001F2DD4" w:rsidRPr="006576D0">
              <w:rPr>
                <w:rFonts w:asciiTheme="minorHAnsi" w:hAnsiTheme="minorHAnsi"/>
              </w:rPr>
              <w:t>2019</w:t>
            </w:r>
          </w:p>
        </w:tc>
        <w:tc>
          <w:tcPr>
            <w:tcW w:w="1523" w:type="dxa"/>
            <w:vAlign w:val="center"/>
          </w:tcPr>
          <w:p w14:paraId="1A232F45" w14:textId="36906F24" w:rsidR="0092199C" w:rsidRPr="006576D0" w:rsidRDefault="0021679C" w:rsidP="0092199C">
            <w:pPr>
              <w:pStyle w:val="BodyText"/>
              <w:jc w:val="center"/>
              <w:rPr>
                <w:rFonts w:asciiTheme="minorHAnsi" w:hAnsiTheme="minorHAnsi"/>
              </w:rPr>
            </w:pPr>
            <w:r>
              <w:rPr>
                <w:rFonts w:asciiTheme="minorHAnsi" w:hAnsiTheme="minorHAnsi"/>
              </w:rPr>
              <w:t>400</w:t>
            </w:r>
          </w:p>
        </w:tc>
      </w:tr>
      <w:tr w:rsidR="001F2DD4" w:rsidRPr="006576D0" w14:paraId="0555CC19" w14:textId="77777777" w:rsidTr="0092199C">
        <w:tc>
          <w:tcPr>
            <w:tcW w:w="6771" w:type="dxa"/>
            <w:vAlign w:val="center"/>
          </w:tcPr>
          <w:p w14:paraId="6EB3CAA4" w14:textId="617F303C" w:rsidR="001F2DD4" w:rsidRPr="006576D0" w:rsidRDefault="001F2DD4" w:rsidP="001F2DD4">
            <w:pPr>
              <w:pStyle w:val="BodyText"/>
              <w:rPr>
                <w:rFonts w:asciiTheme="minorHAnsi" w:hAnsiTheme="minorHAnsi"/>
              </w:rPr>
            </w:pPr>
            <w:r w:rsidRPr="006576D0">
              <w:rPr>
                <w:rFonts w:asciiTheme="minorHAnsi" w:hAnsiTheme="minorHAnsi" w:cs="Calibri"/>
                <w:color w:val="000000"/>
              </w:rPr>
              <w:t>P32. Realizarea unui sistem park-and-ride la intrarea dinspre Râmnicu Sărat</w:t>
            </w:r>
          </w:p>
        </w:tc>
        <w:tc>
          <w:tcPr>
            <w:tcW w:w="1559" w:type="dxa"/>
            <w:vAlign w:val="center"/>
          </w:tcPr>
          <w:p w14:paraId="0271D830" w14:textId="7AA28CBA" w:rsidR="001F2DD4" w:rsidRPr="006576D0" w:rsidRDefault="001F2DD4" w:rsidP="001F2DD4">
            <w:pPr>
              <w:pStyle w:val="BodyText"/>
              <w:jc w:val="center"/>
              <w:rPr>
                <w:rFonts w:asciiTheme="minorHAnsi" w:hAnsiTheme="minorHAnsi"/>
              </w:rPr>
            </w:pPr>
            <w:r w:rsidRPr="006576D0">
              <w:rPr>
                <w:rFonts w:asciiTheme="minorHAnsi" w:hAnsiTheme="minorHAnsi"/>
              </w:rPr>
              <w:t>2020 – 2023</w:t>
            </w:r>
          </w:p>
        </w:tc>
        <w:tc>
          <w:tcPr>
            <w:tcW w:w="1523" w:type="dxa"/>
            <w:vAlign w:val="center"/>
          </w:tcPr>
          <w:p w14:paraId="647F5E69" w14:textId="5E047B4A" w:rsidR="001F2DD4" w:rsidRPr="006576D0" w:rsidRDefault="0021679C" w:rsidP="001F2DD4">
            <w:pPr>
              <w:pStyle w:val="BodyText"/>
              <w:jc w:val="center"/>
              <w:rPr>
                <w:rFonts w:asciiTheme="minorHAnsi" w:hAnsiTheme="minorHAnsi"/>
              </w:rPr>
            </w:pPr>
            <w:r>
              <w:rPr>
                <w:rFonts w:asciiTheme="minorHAnsi" w:hAnsiTheme="minorHAnsi"/>
              </w:rPr>
              <w:t>1000</w:t>
            </w:r>
          </w:p>
        </w:tc>
      </w:tr>
      <w:tr w:rsidR="0092199C" w:rsidRPr="006576D0" w14:paraId="1D0E3A05" w14:textId="77777777" w:rsidTr="0092199C">
        <w:tc>
          <w:tcPr>
            <w:tcW w:w="6771" w:type="dxa"/>
            <w:vAlign w:val="center"/>
          </w:tcPr>
          <w:p w14:paraId="47839F6B" w14:textId="782A91C2" w:rsidR="0092199C" w:rsidRPr="006576D0" w:rsidRDefault="0092199C" w:rsidP="0092199C">
            <w:pPr>
              <w:pStyle w:val="BodyText"/>
              <w:rPr>
                <w:rFonts w:asciiTheme="minorHAnsi" w:hAnsiTheme="minorHAnsi"/>
              </w:rPr>
            </w:pPr>
            <w:r w:rsidRPr="006576D0">
              <w:rPr>
                <w:rFonts w:asciiTheme="minorHAnsi" w:hAnsiTheme="minorHAnsi" w:cs="Calibri"/>
                <w:color w:val="000000"/>
              </w:rPr>
              <w:t>P22. Reabilitarea aleilor pietonale și rutiere din incinta cartierelor rezidențiale</w:t>
            </w:r>
          </w:p>
        </w:tc>
        <w:tc>
          <w:tcPr>
            <w:tcW w:w="1559" w:type="dxa"/>
            <w:vAlign w:val="center"/>
          </w:tcPr>
          <w:p w14:paraId="1F879886" w14:textId="66510439" w:rsidR="0092199C" w:rsidRPr="006576D0" w:rsidRDefault="0092199C" w:rsidP="0092199C">
            <w:pPr>
              <w:pStyle w:val="BodyText"/>
              <w:jc w:val="center"/>
              <w:rPr>
                <w:rFonts w:asciiTheme="minorHAnsi" w:hAnsiTheme="minorHAnsi"/>
              </w:rPr>
            </w:pPr>
            <w:r w:rsidRPr="006576D0">
              <w:rPr>
                <w:rFonts w:asciiTheme="minorHAnsi" w:hAnsiTheme="minorHAnsi"/>
              </w:rPr>
              <w:t xml:space="preserve">2017 – 2020 </w:t>
            </w:r>
          </w:p>
        </w:tc>
        <w:tc>
          <w:tcPr>
            <w:tcW w:w="1523" w:type="dxa"/>
            <w:vAlign w:val="center"/>
          </w:tcPr>
          <w:p w14:paraId="2FF31F8D" w14:textId="211D1BB6" w:rsidR="0092199C" w:rsidRPr="006576D0" w:rsidRDefault="0021679C" w:rsidP="0092199C">
            <w:pPr>
              <w:pStyle w:val="BodyText"/>
              <w:jc w:val="center"/>
              <w:rPr>
                <w:rFonts w:asciiTheme="minorHAnsi" w:hAnsiTheme="minorHAnsi"/>
              </w:rPr>
            </w:pPr>
            <w:r>
              <w:rPr>
                <w:rFonts w:asciiTheme="minorHAnsi" w:hAnsiTheme="minorHAnsi"/>
              </w:rPr>
              <w:t>2500</w:t>
            </w:r>
          </w:p>
        </w:tc>
      </w:tr>
      <w:tr w:rsidR="0092199C" w:rsidRPr="006576D0" w14:paraId="77FFFBD5" w14:textId="77777777" w:rsidTr="0092199C">
        <w:tc>
          <w:tcPr>
            <w:tcW w:w="6771" w:type="dxa"/>
            <w:vAlign w:val="center"/>
          </w:tcPr>
          <w:p w14:paraId="45D48478" w14:textId="29F0F1DC" w:rsidR="0092199C" w:rsidRPr="006576D0" w:rsidRDefault="0092199C" w:rsidP="0092199C">
            <w:pPr>
              <w:pStyle w:val="BodyText"/>
              <w:rPr>
                <w:rFonts w:asciiTheme="minorHAnsi" w:hAnsiTheme="minorHAnsi"/>
              </w:rPr>
            </w:pPr>
            <w:r w:rsidRPr="006576D0">
              <w:rPr>
                <w:rFonts w:asciiTheme="minorHAnsi" w:hAnsiTheme="minorHAnsi" w:cs="Calibri"/>
                <w:color w:val="000000"/>
              </w:rPr>
              <w:t>P27. Amenajare și reabilitare parcări în zonele rezidențiale, inclusiv în varianta Smart Parking.</w:t>
            </w:r>
          </w:p>
        </w:tc>
        <w:tc>
          <w:tcPr>
            <w:tcW w:w="1559" w:type="dxa"/>
            <w:vAlign w:val="center"/>
          </w:tcPr>
          <w:p w14:paraId="04EAC158" w14:textId="3B0114F8" w:rsidR="0092199C" w:rsidRPr="006576D0" w:rsidRDefault="0092199C" w:rsidP="0092199C">
            <w:pPr>
              <w:pStyle w:val="BodyText"/>
              <w:jc w:val="center"/>
              <w:rPr>
                <w:rFonts w:asciiTheme="minorHAnsi" w:hAnsiTheme="minorHAnsi"/>
              </w:rPr>
            </w:pPr>
            <w:r w:rsidRPr="006576D0">
              <w:rPr>
                <w:rFonts w:asciiTheme="minorHAnsi" w:hAnsiTheme="minorHAnsi"/>
              </w:rPr>
              <w:t xml:space="preserve">2017 – 2023 </w:t>
            </w:r>
          </w:p>
        </w:tc>
        <w:tc>
          <w:tcPr>
            <w:tcW w:w="1523" w:type="dxa"/>
            <w:vAlign w:val="center"/>
          </w:tcPr>
          <w:p w14:paraId="3D0806F7" w14:textId="57756FE9" w:rsidR="0092199C" w:rsidRPr="006576D0" w:rsidRDefault="006B431C" w:rsidP="0092199C">
            <w:pPr>
              <w:pStyle w:val="BodyText"/>
              <w:jc w:val="center"/>
              <w:rPr>
                <w:rFonts w:asciiTheme="minorHAnsi" w:hAnsiTheme="minorHAnsi"/>
              </w:rPr>
            </w:pPr>
            <w:r>
              <w:rPr>
                <w:rFonts w:asciiTheme="minorHAnsi" w:hAnsiTheme="minorHAnsi"/>
              </w:rPr>
              <w:t>1500</w:t>
            </w:r>
          </w:p>
        </w:tc>
      </w:tr>
      <w:tr w:rsidR="0092199C" w:rsidRPr="006576D0" w14:paraId="1854D368" w14:textId="77777777" w:rsidTr="0092199C">
        <w:tc>
          <w:tcPr>
            <w:tcW w:w="6771" w:type="dxa"/>
            <w:vAlign w:val="center"/>
          </w:tcPr>
          <w:p w14:paraId="326D0CDF" w14:textId="66C9D231" w:rsidR="0092199C" w:rsidRPr="006576D0" w:rsidRDefault="0092199C" w:rsidP="0092199C">
            <w:pPr>
              <w:pStyle w:val="BodyText"/>
              <w:rPr>
                <w:rFonts w:asciiTheme="minorHAnsi" w:hAnsiTheme="minorHAnsi"/>
              </w:rPr>
            </w:pPr>
            <w:r w:rsidRPr="006576D0">
              <w:rPr>
                <w:rFonts w:asciiTheme="minorHAnsi" w:hAnsiTheme="minorHAnsi" w:cs="Calibri"/>
                <w:color w:val="000000"/>
              </w:rPr>
              <w:t>P4. Reabilitarea și modernizarea rețelei rutiere urbane la nivelul Municipiului Buzău.</w:t>
            </w:r>
          </w:p>
        </w:tc>
        <w:tc>
          <w:tcPr>
            <w:tcW w:w="1559" w:type="dxa"/>
            <w:vAlign w:val="center"/>
          </w:tcPr>
          <w:p w14:paraId="1C938F78" w14:textId="1CE02E1C" w:rsidR="0092199C" w:rsidRPr="006576D0" w:rsidRDefault="0092199C" w:rsidP="0092199C">
            <w:pPr>
              <w:pStyle w:val="BodyText"/>
              <w:jc w:val="center"/>
              <w:rPr>
                <w:rFonts w:asciiTheme="minorHAnsi" w:hAnsiTheme="minorHAnsi"/>
              </w:rPr>
            </w:pPr>
            <w:r w:rsidRPr="006576D0">
              <w:rPr>
                <w:rFonts w:asciiTheme="minorHAnsi" w:hAnsiTheme="minorHAnsi"/>
              </w:rPr>
              <w:t>2017 – 2030</w:t>
            </w:r>
          </w:p>
        </w:tc>
        <w:tc>
          <w:tcPr>
            <w:tcW w:w="1523" w:type="dxa"/>
            <w:vAlign w:val="center"/>
          </w:tcPr>
          <w:p w14:paraId="63F3BADE" w14:textId="4F531430" w:rsidR="0092199C" w:rsidRPr="006576D0" w:rsidRDefault="006B431C" w:rsidP="0092199C">
            <w:pPr>
              <w:pStyle w:val="BodyText"/>
              <w:jc w:val="center"/>
              <w:rPr>
                <w:rFonts w:asciiTheme="minorHAnsi" w:hAnsiTheme="minorHAnsi"/>
              </w:rPr>
            </w:pPr>
            <w:r>
              <w:rPr>
                <w:rFonts w:asciiTheme="minorHAnsi" w:hAnsiTheme="minorHAnsi"/>
              </w:rPr>
              <w:t>28000</w:t>
            </w:r>
          </w:p>
        </w:tc>
      </w:tr>
      <w:tr w:rsidR="0092199C" w:rsidRPr="006576D0" w14:paraId="2762B9B4" w14:textId="77777777" w:rsidTr="0092199C">
        <w:tc>
          <w:tcPr>
            <w:tcW w:w="6771" w:type="dxa"/>
            <w:vAlign w:val="center"/>
          </w:tcPr>
          <w:p w14:paraId="093F00D2" w14:textId="55775AC6" w:rsidR="0092199C" w:rsidRPr="006576D0" w:rsidRDefault="0092199C" w:rsidP="0092199C">
            <w:pPr>
              <w:pStyle w:val="BodyText"/>
              <w:rPr>
                <w:rFonts w:asciiTheme="minorHAnsi" w:hAnsiTheme="minorHAnsi"/>
              </w:rPr>
            </w:pPr>
            <w:r w:rsidRPr="006576D0">
              <w:rPr>
                <w:rFonts w:asciiTheme="minorHAnsi" w:hAnsiTheme="minorHAnsi" w:cs="Calibri"/>
                <w:color w:val="000000"/>
              </w:rPr>
              <w:t>P5. Reabilitarea și amenajarea trotuarelor, pentru asigurarea unui trafic pietonal în condiții de siguranță</w:t>
            </w:r>
          </w:p>
        </w:tc>
        <w:tc>
          <w:tcPr>
            <w:tcW w:w="1559" w:type="dxa"/>
            <w:vAlign w:val="center"/>
          </w:tcPr>
          <w:p w14:paraId="510F2911" w14:textId="2F4DF97B" w:rsidR="0092199C" w:rsidRPr="006576D0" w:rsidRDefault="0092199C" w:rsidP="0092199C">
            <w:pPr>
              <w:pStyle w:val="BodyText"/>
              <w:jc w:val="center"/>
              <w:rPr>
                <w:rFonts w:asciiTheme="minorHAnsi" w:hAnsiTheme="minorHAnsi"/>
              </w:rPr>
            </w:pPr>
            <w:r w:rsidRPr="006576D0">
              <w:rPr>
                <w:rFonts w:asciiTheme="minorHAnsi" w:hAnsiTheme="minorHAnsi"/>
              </w:rPr>
              <w:t xml:space="preserve">2017 – 2019 </w:t>
            </w:r>
          </w:p>
        </w:tc>
        <w:tc>
          <w:tcPr>
            <w:tcW w:w="1523" w:type="dxa"/>
            <w:vAlign w:val="center"/>
          </w:tcPr>
          <w:p w14:paraId="4DA75488" w14:textId="413A4769" w:rsidR="0092199C" w:rsidRPr="006576D0" w:rsidRDefault="006B431C" w:rsidP="0092199C">
            <w:pPr>
              <w:pStyle w:val="BodyText"/>
              <w:jc w:val="center"/>
              <w:rPr>
                <w:rFonts w:asciiTheme="minorHAnsi" w:hAnsiTheme="minorHAnsi"/>
              </w:rPr>
            </w:pPr>
            <w:r>
              <w:rPr>
                <w:rFonts w:asciiTheme="minorHAnsi" w:hAnsiTheme="minorHAnsi"/>
              </w:rPr>
              <w:t>8000</w:t>
            </w:r>
          </w:p>
        </w:tc>
      </w:tr>
      <w:tr w:rsidR="0092199C" w:rsidRPr="006576D0" w14:paraId="07C688D4" w14:textId="77777777" w:rsidTr="0092199C">
        <w:tc>
          <w:tcPr>
            <w:tcW w:w="6771" w:type="dxa"/>
            <w:vAlign w:val="center"/>
          </w:tcPr>
          <w:p w14:paraId="117AEF22" w14:textId="26827DC0" w:rsidR="0092199C" w:rsidRPr="006576D0" w:rsidRDefault="0092199C" w:rsidP="0092199C">
            <w:pPr>
              <w:pStyle w:val="BodyText"/>
              <w:rPr>
                <w:rFonts w:asciiTheme="minorHAnsi" w:hAnsiTheme="minorHAnsi"/>
              </w:rPr>
            </w:pPr>
            <w:r w:rsidRPr="006576D0">
              <w:rPr>
                <w:rFonts w:asciiTheme="minorHAnsi" w:hAnsiTheme="minorHAnsi" w:cs="Calibri"/>
                <w:color w:val="000000"/>
              </w:rPr>
              <w:t>P3. Dezvoltarea infrastructurii rutiere în zonele de extindere a intravilanului.</w:t>
            </w:r>
          </w:p>
        </w:tc>
        <w:tc>
          <w:tcPr>
            <w:tcW w:w="1559" w:type="dxa"/>
            <w:vAlign w:val="center"/>
          </w:tcPr>
          <w:p w14:paraId="34349C6E" w14:textId="6042058D" w:rsidR="0092199C" w:rsidRPr="006576D0" w:rsidRDefault="0092199C" w:rsidP="0092199C">
            <w:pPr>
              <w:pStyle w:val="BodyText"/>
              <w:jc w:val="center"/>
              <w:rPr>
                <w:rFonts w:asciiTheme="minorHAnsi" w:hAnsiTheme="minorHAnsi"/>
              </w:rPr>
            </w:pPr>
            <w:r w:rsidRPr="006576D0">
              <w:rPr>
                <w:rFonts w:asciiTheme="minorHAnsi" w:hAnsiTheme="minorHAnsi"/>
              </w:rPr>
              <w:t>2024 – 2030</w:t>
            </w:r>
          </w:p>
        </w:tc>
        <w:tc>
          <w:tcPr>
            <w:tcW w:w="1523" w:type="dxa"/>
            <w:vAlign w:val="center"/>
          </w:tcPr>
          <w:p w14:paraId="616200D3" w14:textId="73D2560B" w:rsidR="0092199C" w:rsidRPr="006576D0" w:rsidRDefault="006B431C" w:rsidP="0092199C">
            <w:pPr>
              <w:pStyle w:val="BodyText"/>
              <w:jc w:val="center"/>
              <w:rPr>
                <w:rFonts w:asciiTheme="minorHAnsi" w:hAnsiTheme="minorHAnsi"/>
              </w:rPr>
            </w:pPr>
            <w:r>
              <w:rPr>
                <w:rFonts w:asciiTheme="minorHAnsi" w:hAnsiTheme="minorHAnsi"/>
              </w:rPr>
              <w:t>10000</w:t>
            </w:r>
          </w:p>
        </w:tc>
      </w:tr>
      <w:tr w:rsidR="0092199C" w:rsidRPr="006576D0" w14:paraId="178EC602" w14:textId="77777777" w:rsidTr="0092199C">
        <w:tc>
          <w:tcPr>
            <w:tcW w:w="6771" w:type="dxa"/>
            <w:vAlign w:val="center"/>
          </w:tcPr>
          <w:p w14:paraId="667BEF40" w14:textId="7A015866" w:rsidR="0092199C" w:rsidRPr="006576D0" w:rsidRDefault="0092199C" w:rsidP="0092199C">
            <w:pPr>
              <w:pStyle w:val="BodyText"/>
              <w:rPr>
                <w:rFonts w:asciiTheme="minorHAnsi" w:hAnsiTheme="minorHAnsi"/>
              </w:rPr>
            </w:pPr>
            <w:r w:rsidRPr="006576D0">
              <w:rPr>
                <w:rFonts w:asciiTheme="minorHAnsi" w:hAnsiTheme="minorHAnsi" w:cs="Calibri"/>
                <w:color w:val="000000"/>
              </w:rPr>
              <w:t>P18. Consolidarea podului de peste râul Buzău, pe DC 15 spre Vadu Pașii</w:t>
            </w:r>
          </w:p>
        </w:tc>
        <w:tc>
          <w:tcPr>
            <w:tcW w:w="1559" w:type="dxa"/>
            <w:vAlign w:val="center"/>
          </w:tcPr>
          <w:p w14:paraId="3B9659F8" w14:textId="4CC7A538" w:rsidR="0092199C" w:rsidRPr="006576D0" w:rsidRDefault="0092199C" w:rsidP="0092199C">
            <w:pPr>
              <w:pStyle w:val="BodyText"/>
              <w:jc w:val="center"/>
              <w:rPr>
                <w:rFonts w:asciiTheme="minorHAnsi" w:hAnsiTheme="minorHAnsi"/>
              </w:rPr>
            </w:pPr>
            <w:r w:rsidRPr="006576D0">
              <w:rPr>
                <w:rFonts w:asciiTheme="minorHAnsi" w:hAnsiTheme="minorHAnsi"/>
              </w:rPr>
              <w:t>2024 – 2030</w:t>
            </w:r>
          </w:p>
        </w:tc>
        <w:tc>
          <w:tcPr>
            <w:tcW w:w="1523" w:type="dxa"/>
            <w:vAlign w:val="center"/>
          </w:tcPr>
          <w:p w14:paraId="12065244" w14:textId="673BC819" w:rsidR="0092199C" w:rsidRPr="006576D0" w:rsidRDefault="006B431C" w:rsidP="0092199C">
            <w:pPr>
              <w:pStyle w:val="BodyText"/>
              <w:jc w:val="center"/>
              <w:rPr>
                <w:rFonts w:asciiTheme="minorHAnsi" w:hAnsiTheme="minorHAnsi"/>
              </w:rPr>
            </w:pPr>
            <w:r>
              <w:rPr>
                <w:rFonts w:asciiTheme="minorHAnsi" w:hAnsiTheme="minorHAnsi"/>
              </w:rPr>
              <w:t>4000</w:t>
            </w:r>
          </w:p>
        </w:tc>
      </w:tr>
      <w:tr w:rsidR="0092199C" w:rsidRPr="006576D0" w14:paraId="2C708B99" w14:textId="77777777" w:rsidTr="0092199C">
        <w:tc>
          <w:tcPr>
            <w:tcW w:w="6771" w:type="dxa"/>
            <w:vAlign w:val="center"/>
          </w:tcPr>
          <w:p w14:paraId="5B4F0341" w14:textId="1719DFA9" w:rsidR="0092199C" w:rsidRPr="006576D0" w:rsidRDefault="0092199C" w:rsidP="0092199C">
            <w:pPr>
              <w:pStyle w:val="BodyText"/>
              <w:rPr>
                <w:rFonts w:asciiTheme="minorHAnsi" w:hAnsiTheme="minorHAnsi"/>
              </w:rPr>
            </w:pPr>
            <w:r w:rsidRPr="006576D0">
              <w:rPr>
                <w:rFonts w:asciiTheme="minorHAnsi" w:hAnsiTheme="minorHAnsi" w:cs="Calibri"/>
                <w:color w:val="000000"/>
              </w:rPr>
              <w:t>P38. Plan de organizare a circulației în vederea eliminării din intravilan a traficului rutier de tranzit, respectiv a traficului de vehicule grele.</w:t>
            </w:r>
          </w:p>
        </w:tc>
        <w:tc>
          <w:tcPr>
            <w:tcW w:w="1559" w:type="dxa"/>
            <w:vAlign w:val="center"/>
          </w:tcPr>
          <w:p w14:paraId="013CCE3A" w14:textId="7CBB060C" w:rsidR="0092199C" w:rsidRPr="006576D0" w:rsidRDefault="0092199C" w:rsidP="0092199C">
            <w:pPr>
              <w:pStyle w:val="BodyText"/>
              <w:jc w:val="center"/>
              <w:rPr>
                <w:rFonts w:asciiTheme="minorHAnsi" w:hAnsiTheme="minorHAnsi"/>
              </w:rPr>
            </w:pPr>
            <w:r w:rsidRPr="006576D0">
              <w:rPr>
                <w:rFonts w:asciiTheme="minorHAnsi" w:hAnsiTheme="minorHAnsi"/>
              </w:rPr>
              <w:t>2017</w:t>
            </w:r>
          </w:p>
        </w:tc>
        <w:tc>
          <w:tcPr>
            <w:tcW w:w="1523" w:type="dxa"/>
            <w:vAlign w:val="center"/>
          </w:tcPr>
          <w:p w14:paraId="14C032FB" w14:textId="7B785AB1" w:rsidR="0092199C" w:rsidRPr="006576D0" w:rsidRDefault="006B431C" w:rsidP="0092199C">
            <w:pPr>
              <w:pStyle w:val="BodyText"/>
              <w:jc w:val="center"/>
              <w:rPr>
                <w:rFonts w:asciiTheme="minorHAnsi" w:hAnsiTheme="minorHAnsi"/>
              </w:rPr>
            </w:pPr>
            <w:r>
              <w:rPr>
                <w:rFonts w:asciiTheme="minorHAnsi" w:hAnsiTheme="minorHAnsi"/>
              </w:rPr>
              <w:t>30</w:t>
            </w:r>
          </w:p>
        </w:tc>
      </w:tr>
      <w:tr w:rsidR="0092199C" w:rsidRPr="006576D0" w14:paraId="3F66FA12" w14:textId="77777777" w:rsidTr="0092199C">
        <w:tc>
          <w:tcPr>
            <w:tcW w:w="6771" w:type="dxa"/>
            <w:vAlign w:val="center"/>
          </w:tcPr>
          <w:p w14:paraId="74A82556" w14:textId="3A542781" w:rsidR="0092199C" w:rsidRPr="006576D0" w:rsidRDefault="0092199C" w:rsidP="0092199C">
            <w:pPr>
              <w:pStyle w:val="BodyText"/>
              <w:rPr>
                <w:rFonts w:asciiTheme="minorHAnsi" w:hAnsiTheme="minorHAnsi"/>
              </w:rPr>
            </w:pPr>
            <w:r w:rsidRPr="006576D0">
              <w:rPr>
                <w:rFonts w:asciiTheme="minorHAnsi" w:hAnsiTheme="minorHAnsi" w:cs="Calibri"/>
                <w:color w:val="000000"/>
              </w:rPr>
              <w:lastRenderedPageBreak/>
              <w:t>P15. Finalizarea lucrărilor de consolidare a podului de peste Râul Buzău, de pe DN2</w:t>
            </w:r>
          </w:p>
        </w:tc>
        <w:tc>
          <w:tcPr>
            <w:tcW w:w="1559" w:type="dxa"/>
            <w:vAlign w:val="center"/>
          </w:tcPr>
          <w:p w14:paraId="71AD5800" w14:textId="0E9A2FC9" w:rsidR="0092199C" w:rsidRPr="006576D0" w:rsidRDefault="0092199C" w:rsidP="0092199C">
            <w:pPr>
              <w:pStyle w:val="BodyText"/>
              <w:jc w:val="center"/>
              <w:rPr>
                <w:rFonts w:asciiTheme="minorHAnsi" w:hAnsiTheme="minorHAnsi"/>
              </w:rPr>
            </w:pPr>
            <w:r w:rsidRPr="006576D0">
              <w:rPr>
                <w:rFonts w:asciiTheme="minorHAnsi" w:hAnsiTheme="minorHAnsi"/>
              </w:rPr>
              <w:t>2024 – 2030</w:t>
            </w:r>
          </w:p>
        </w:tc>
        <w:tc>
          <w:tcPr>
            <w:tcW w:w="1523" w:type="dxa"/>
            <w:vAlign w:val="center"/>
          </w:tcPr>
          <w:p w14:paraId="2215F50F" w14:textId="533C42EB" w:rsidR="0092199C" w:rsidRPr="006576D0" w:rsidRDefault="006B431C" w:rsidP="0092199C">
            <w:pPr>
              <w:pStyle w:val="BodyText"/>
              <w:jc w:val="center"/>
              <w:rPr>
                <w:rFonts w:asciiTheme="minorHAnsi" w:hAnsiTheme="minorHAnsi"/>
              </w:rPr>
            </w:pPr>
            <w:r>
              <w:rPr>
                <w:rFonts w:asciiTheme="minorHAnsi" w:hAnsiTheme="minorHAnsi"/>
              </w:rPr>
              <w:t>4500</w:t>
            </w:r>
          </w:p>
        </w:tc>
      </w:tr>
      <w:tr w:rsidR="0092199C" w:rsidRPr="006576D0" w14:paraId="1B2DAA51" w14:textId="77777777" w:rsidTr="0092199C">
        <w:tc>
          <w:tcPr>
            <w:tcW w:w="6771" w:type="dxa"/>
            <w:vAlign w:val="center"/>
          </w:tcPr>
          <w:p w14:paraId="6C94522A" w14:textId="41848BD5" w:rsidR="0092199C" w:rsidRPr="006576D0" w:rsidRDefault="0092199C" w:rsidP="0092199C">
            <w:pPr>
              <w:pStyle w:val="BodyText"/>
              <w:rPr>
                <w:rFonts w:asciiTheme="minorHAnsi" w:hAnsiTheme="minorHAnsi"/>
              </w:rPr>
            </w:pPr>
            <w:r w:rsidRPr="006576D0">
              <w:rPr>
                <w:rFonts w:asciiTheme="minorHAnsi" w:hAnsiTheme="minorHAnsi" w:cs="Calibri"/>
                <w:color w:val="000000"/>
              </w:rPr>
              <w:t>P14. Reabilitarea infrastructurii rutiere pe centurile ocolitoare ale municipiului, în scopul creșterii siguranței traficului și a vitezei comerciale de deplasare pentru transportul de marfă</w:t>
            </w:r>
          </w:p>
        </w:tc>
        <w:tc>
          <w:tcPr>
            <w:tcW w:w="1559" w:type="dxa"/>
            <w:vAlign w:val="center"/>
          </w:tcPr>
          <w:p w14:paraId="1120F5FE" w14:textId="5F3F73E6" w:rsidR="0092199C" w:rsidRPr="006576D0" w:rsidRDefault="0092199C" w:rsidP="0092199C">
            <w:pPr>
              <w:pStyle w:val="BodyText"/>
              <w:jc w:val="center"/>
              <w:rPr>
                <w:rFonts w:asciiTheme="minorHAnsi" w:hAnsiTheme="minorHAnsi"/>
              </w:rPr>
            </w:pPr>
            <w:r w:rsidRPr="006576D0">
              <w:rPr>
                <w:rFonts w:asciiTheme="minorHAnsi" w:hAnsiTheme="minorHAnsi"/>
              </w:rPr>
              <w:t>2020</w:t>
            </w:r>
          </w:p>
        </w:tc>
        <w:tc>
          <w:tcPr>
            <w:tcW w:w="1523" w:type="dxa"/>
            <w:vAlign w:val="center"/>
          </w:tcPr>
          <w:p w14:paraId="3889D7EE" w14:textId="47CE7E16" w:rsidR="0092199C" w:rsidRPr="006576D0" w:rsidRDefault="006B431C" w:rsidP="0092199C">
            <w:pPr>
              <w:pStyle w:val="BodyText"/>
              <w:jc w:val="center"/>
              <w:rPr>
                <w:rFonts w:asciiTheme="minorHAnsi" w:hAnsiTheme="minorHAnsi"/>
              </w:rPr>
            </w:pPr>
            <w:r>
              <w:rPr>
                <w:rFonts w:asciiTheme="minorHAnsi" w:hAnsiTheme="minorHAnsi"/>
              </w:rPr>
              <w:t>8000</w:t>
            </w:r>
          </w:p>
        </w:tc>
      </w:tr>
      <w:tr w:rsidR="0092199C" w:rsidRPr="006576D0" w14:paraId="422702CE" w14:textId="77777777" w:rsidTr="0092199C">
        <w:tc>
          <w:tcPr>
            <w:tcW w:w="6771" w:type="dxa"/>
            <w:vAlign w:val="center"/>
          </w:tcPr>
          <w:p w14:paraId="41EBABA2" w14:textId="1EEB19AB" w:rsidR="0092199C" w:rsidRPr="006576D0" w:rsidRDefault="0092199C" w:rsidP="0092199C">
            <w:pPr>
              <w:pStyle w:val="BodyText"/>
              <w:rPr>
                <w:rFonts w:asciiTheme="minorHAnsi" w:hAnsiTheme="minorHAnsi"/>
              </w:rPr>
            </w:pPr>
            <w:r w:rsidRPr="006576D0">
              <w:rPr>
                <w:rFonts w:asciiTheme="minorHAnsi" w:hAnsiTheme="minorHAnsi" w:cs="Calibri"/>
                <w:color w:val="000000"/>
              </w:rPr>
              <w:t>P16. Construirea unui nou tronson al arterei inelare în partea de sud a municipiului, care să facă o legătură directă între pasajul denivelat existent pe DN2 Ploiești și intersecția DN2 – Urziceni cu Bd. Industriei</w:t>
            </w:r>
          </w:p>
        </w:tc>
        <w:tc>
          <w:tcPr>
            <w:tcW w:w="1559" w:type="dxa"/>
            <w:vAlign w:val="center"/>
          </w:tcPr>
          <w:p w14:paraId="09244743" w14:textId="4C42AAA3" w:rsidR="0092199C" w:rsidRPr="006576D0" w:rsidRDefault="0092199C" w:rsidP="0092199C">
            <w:pPr>
              <w:pStyle w:val="BodyText"/>
              <w:jc w:val="center"/>
              <w:rPr>
                <w:rFonts w:asciiTheme="minorHAnsi" w:hAnsiTheme="minorHAnsi"/>
              </w:rPr>
            </w:pPr>
            <w:r w:rsidRPr="006576D0">
              <w:rPr>
                <w:rFonts w:asciiTheme="minorHAnsi" w:hAnsiTheme="minorHAnsi"/>
              </w:rPr>
              <w:t>2024 – 2030</w:t>
            </w:r>
          </w:p>
        </w:tc>
        <w:tc>
          <w:tcPr>
            <w:tcW w:w="1523" w:type="dxa"/>
            <w:vAlign w:val="center"/>
          </w:tcPr>
          <w:p w14:paraId="4FCE8DE9" w14:textId="57C7E7B6" w:rsidR="0092199C" w:rsidRPr="006576D0" w:rsidRDefault="006B431C" w:rsidP="0092199C">
            <w:pPr>
              <w:pStyle w:val="BodyText"/>
              <w:jc w:val="center"/>
              <w:rPr>
                <w:rFonts w:asciiTheme="minorHAnsi" w:hAnsiTheme="minorHAnsi"/>
              </w:rPr>
            </w:pPr>
            <w:r>
              <w:rPr>
                <w:rFonts w:asciiTheme="minorHAnsi" w:hAnsiTheme="minorHAnsi"/>
              </w:rPr>
              <w:t>5000</w:t>
            </w:r>
          </w:p>
        </w:tc>
      </w:tr>
      <w:tr w:rsidR="0092199C" w:rsidRPr="006576D0" w14:paraId="3641E022" w14:textId="77777777" w:rsidTr="0092199C">
        <w:tc>
          <w:tcPr>
            <w:tcW w:w="6771" w:type="dxa"/>
            <w:vAlign w:val="center"/>
          </w:tcPr>
          <w:p w14:paraId="6DA36689" w14:textId="27596829" w:rsidR="0092199C" w:rsidRPr="006576D0" w:rsidRDefault="0092199C" w:rsidP="0092199C">
            <w:pPr>
              <w:pStyle w:val="BodyText"/>
              <w:rPr>
                <w:rFonts w:asciiTheme="minorHAnsi" w:hAnsiTheme="minorHAnsi"/>
              </w:rPr>
            </w:pPr>
            <w:r w:rsidRPr="006576D0">
              <w:rPr>
                <w:rFonts w:asciiTheme="minorHAnsi" w:hAnsiTheme="minorHAnsi" w:cs="Calibri"/>
                <w:color w:val="000000"/>
              </w:rPr>
              <w:t>P17. Sistematizarea intersecției între DN2B-Urziceni, Bd. Industriei și artera de ocolire propusă, prin realizarea unui pasaj denivelat și restructurarea pasajului denivelat de pe DN2-Ploieşti</w:t>
            </w:r>
          </w:p>
        </w:tc>
        <w:tc>
          <w:tcPr>
            <w:tcW w:w="1559" w:type="dxa"/>
            <w:vAlign w:val="center"/>
          </w:tcPr>
          <w:p w14:paraId="30A17D79" w14:textId="63ABAB46" w:rsidR="0092199C" w:rsidRPr="006576D0" w:rsidRDefault="0092199C" w:rsidP="0092199C">
            <w:pPr>
              <w:pStyle w:val="BodyText"/>
              <w:jc w:val="center"/>
              <w:rPr>
                <w:rFonts w:asciiTheme="minorHAnsi" w:hAnsiTheme="minorHAnsi"/>
              </w:rPr>
            </w:pPr>
            <w:r w:rsidRPr="006576D0">
              <w:rPr>
                <w:rFonts w:asciiTheme="minorHAnsi" w:hAnsiTheme="minorHAnsi"/>
              </w:rPr>
              <w:t>2024 – 2030</w:t>
            </w:r>
          </w:p>
        </w:tc>
        <w:tc>
          <w:tcPr>
            <w:tcW w:w="1523" w:type="dxa"/>
            <w:vAlign w:val="center"/>
          </w:tcPr>
          <w:p w14:paraId="3E574D6B" w14:textId="2B11032A" w:rsidR="0092199C" w:rsidRPr="006576D0" w:rsidRDefault="006B431C" w:rsidP="0092199C">
            <w:pPr>
              <w:pStyle w:val="BodyText"/>
              <w:jc w:val="center"/>
              <w:rPr>
                <w:rFonts w:asciiTheme="minorHAnsi" w:hAnsiTheme="minorHAnsi"/>
              </w:rPr>
            </w:pPr>
            <w:r>
              <w:rPr>
                <w:rFonts w:asciiTheme="minorHAnsi" w:hAnsiTheme="minorHAnsi"/>
              </w:rPr>
              <w:t>10000</w:t>
            </w:r>
          </w:p>
        </w:tc>
      </w:tr>
      <w:tr w:rsidR="0092199C" w:rsidRPr="006576D0" w14:paraId="54508B21" w14:textId="77777777" w:rsidTr="0092199C">
        <w:tc>
          <w:tcPr>
            <w:tcW w:w="6771" w:type="dxa"/>
            <w:vAlign w:val="center"/>
          </w:tcPr>
          <w:p w14:paraId="18403F29" w14:textId="403F9D2B" w:rsidR="0092199C" w:rsidRPr="006576D0" w:rsidRDefault="0092199C" w:rsidP="0092199C">
            <w:pPr>
              <w:pStyle w:val="BodyText"/>
              <w:rPr>
                <w:rFonts w:asciiTheme="minorHAnsi" w:hAnsiTheme="minorHAnsi"/>
              </w:rPr>
            </w:pPr>
            <w:r w:rsidRPr="006576D0">
              <w:rPr>
                <w:rFonts w:asciiTheme="minorHAnsi" w:hAnsiTheme="minorHAnsi" w:cs="Calibri"/>
                <w:color w:val="000000"/>
              </w:rPr>
              <w:t>P13. Reabilitarea depoului pentru vehiculele de transport public</w:t>
            </w:r>
          </w:p>
        </w:tc>
        <w:tc>
          <w:tcPr>
            <w:tcW w:w="1559" w:type="dxa"/>
            <w:vAlign w:val="center"/>
          </w:tcPr>
          <w:p w14:paraId="73C3D452" w14:textId="305337E7" w:rsidR="0092199C" w:rsidRPr="006576D0" w:rsidRDefault="0092199C" w:rsidP="0092199C">
            <w:pPr>
              <w:pStyle w:val="BodyText"/>
              <w:jc w:val="center"/>
              <w:rPr>
                <w:rFonts w:asciiTheme="minorHAnsi" w:hAnsiTheme="minorHAnsi"/>
              </w:rPr>
            </w:pPr>
            <w:r w:rsidRPr="006576D0">
              <w:rPr>
                <w:rFonts w:asciiTheme="minorHAnsi" w:hAnsiTheme="minorHAnsi"/>
              </w:rPr>
              <w:t>2020</w:t>
            </w:r>
          </w:p>
        </w:tc>
        <w:tc>
          <w:tcPr>
            <w:tcW w:w="1523" w:type="dxa"/>
            <w:vAlign w:val="center"/>
          </w:tcPr>
          <w:p w14:paraId="3AB5321E" w14:textId="46B33820" w:rsidR="0092199C" w:rsidRPr="006576D0" w:rsidRDefault="006B431C" w:rsidP="0092199C">
            <w:pPr>
              <w:pStyle w:val="BodyText"/>
              <w:jc w:val="center"/>
              <w:rPr>
                <w:rFonts w:asciiTheme="minorHAnsi" w:hAnsiTheme="minorHAnsi"/>
              </w:rPr>
            </w:pPr>
            <w:r>
              <w:rPr>
                <w:rFonts w:asciiTheme="minorHAnsi" w:hAnsiTheme="minorHAnsi"/>
              </w:rPr>
              <w:t>1000</w:t>
            </w:r>
          </w:p>
        </w:tc>
      </w:tr>
      <w:tr w:rsidR="0092199C" w:rsidRPr="006576D0" w14:paraId="2F274F54" w14:textId="77777777" w:rsidTr="0092199C">
        <w:tc>
          <w:tcPr>
            <w:tcW w:w="6771" w:type="dxa"/>
            <w:vAlign w:val="center"/>
          </w:tcPr>
          <w:p w14:paraId="30F64FD9" w14:textId="5BB3524D" w:rsidR="0092199C" w:rsidRPr="006576D0" w:rsidRDefault="0092199C" w:rsidP="0092199C">
            <w:pPr>
              <w:pStyle w:val="BodyText"/>
              <w:rPr>
                <w:rFonts w:asciiTheme="minorHAnsi" w:hAnsiTheme="minorHAnsi"/>
              </w:rPr>
            </w:pPr>
            <w:r w:rsidRPr="006576D0">
              <w:rPr>
                <w:rFonts w:asciiTheme="minorHAnsi" w:hAnsiTheme="minorHAnsi" w:cs="Calibri"/>
                <w:color w:val="000000"/>
              </w:rPr>
              <w:t>P19. Amenajarea de locuri parcare/ încărcare/ descărcare/ depozitare marfă, pentru reducerea impactului acestor operațiuni asupra traficului general</w:t>
            </w:r>
          </w:p>
        </w:tc>
        <w:tc>
          <w:tcPr>
            <w:tcW w:w="1559" w:type="dxa"/>
            <w:vAlign w:val="center"/>
          </w:tcPr>
          <w:p w14:paraId="74621005" w14:textId="0268D4C8" w:rsidR="0092199C" w:rsidRPr="006576D0" w:rsidRDefault="0092199C" w:rsidP="0092199C">
            <w:pPr>
              <w:pStyle w:val="BodyText"/>
              <w:jc w:val="center"/>
              <w:rPr>
                <w:rFonts w:asciiTheme="minorHAnsi" w:hAnsiTheme="minorHAnsi"/>
              </w:rPr>
            </w:pPr>
            <w:r w:rsidRPr="006576D0">
              <w:rPr>
                <w:rFonts w:asciiTheme="minorHAnsi" w:hAnsiTheme="minorHAnsi"/>
              </w:rPr>
              <w:t>2024 – 2030</w:t>
            </w:r>
          </w:p>
        </w:tc>
        <w:tc>
          <w:tcPr>
            <w:tcW w:w="1523" w:type="dxa"/>
            <w:vAlign w:val="center"/>
          </w:tcPr>
          <w:p w14:paraId="710D8800" w14:textId="647D039B" w:rsidR="0092199C" w:rsidRPr="006576D0" w:rsidRDefault="006B431C" w:rsidP="0092199C">
            <w:pPr>
              <w:pStyle w:val="BodyText"/>
              <w:jc w:val="center"/>
              <w:rPr>
                <w:rFonts w:asciiTheme="minorHAnsi" w:hAnsiTheme="minorHAnsi"/>
              </w:rPr>
            </w:pPr>
            <w:r>
              <w:rPr>
                <w:rFonts w:asciiTheme="minorHAnsi" w:hAnsiTheme="minorHAnsi"/>
              </w:rPr>
              <w:t>1500</w:t>
            </w:r>
          </w:p>
        </w:tc>
      </w:tr>
      <w:tr w:rsidR="0092199C" w:rsidRPr="006576D0" w14:paraId="65A24ED8" w14:textId="77777777" w:rsidTr="0092199C">
        <w:tc>
          <w:tcPr>
            <w:tcW w:w="6771" w:type="dxa"/>
            <w:vAlign w:val="center"/>
          </w:tcPr>
          <w:p w14:paraId="121B0F94" w14:textId="27E63E7F" w:rsidR="0092199C" w:rsidRPr="006576D0" w:rsidRDefault="0092199C" w:rsidP="0092199C">
            <w:pPr>
              <w:pStyle w:val="BodyText"/>
              <w:rPr>
                <w:rFonts w:asciiTheme="minorHAnsi" w:hAnsiTheme="minorHAnsi"/>
              </w:rPr>
            </w:pPr>
            <w:r w:rsidRPr="006576D0">
              <w:rPr>
                <w:rFonts w:asciiTheme="minorHAnsi" w:hAnsiTheme="minorHAnsi" w:cs="Calibri"/>
                <w:color w:val="000000"/>
              </w:rPr>
              <w:t>P6. Realizarea într-o etapă de largă perspectivă a unui pasaj denivelat subteran/suprateran pe sub/peste liniile de cale ferată ale gării și zona industrială de sud a orașului, corelat cu un P.U.Z.</w:t>
            </w:r>
          </w:p>
        </w:tc>
        <w:tc>
          <w:tcPr>
            <w:tcW w:w="1559" w:type="dxa"/>
            <w:vAlign w:val="center"/>
          </w:tcPr>
          <w:p w14:paraId="33314DE0" w14:textId="044AC85A" w:rsidR="0092199C" w:rsidRPr="006576D0" w:rsidRDefault="0092199C" w:rsidP="0092199C">
            <w:pPr>
              <w:pStyle w:val="BodyText"/>
              <w:jc w:val="center"/>
              <w:rPr>
                <w:rFonts w:asciiTheme="minorHAnsi" w:hAnsiTheme="minorHAnsi"/>
              </w:rPr>
            </w:pPr>
            <w:r w:rsidRPr="006576D0">
              <w:rPr>
                <w:rFonts w:asciiTheme="minorHAnsi" w:hAnsiTheme="minorHAnsi"/>
              </w:rPr>
              <w:t>2024 – 2030</w:t>
            </w:r>
          </w:p>
        </w:tc>
        <w:tc>
          <w:tcPr>
            <w:tcW w:w="1523" w:type="dxa"/>
            <w:vAlign w:val="center"/>
          </w:tcPr>
          <w:p w14:paraId="05854B31" w14:textId="2B00454D" w:rsidR="0092199C" w:rsidRPr="006576D0" w:rsidRDefault="006B431C" w:rsidP="0092199C">
            <w:pPr>
              <w:pStyle w:val="BodyText"/>
              <w:jc w:val="center"/>
              <w:rPr>
                <w:rFonts w:asciiTheme="minorHAnsi" w:hAnsiTheme="minorHAnsi"/>
              </w:rPr>
            </w:pPr>
            <w:r>
              <w:rPr>
                <w:rFonts w:asciiTheme="minorHAnsi" w:hAnsiTheme="minorHAnsi"/>
              </w:rPr>
              <w:t>4000</w:t>
            </w:r>
          </w:p>
        </w:tc>
      </w:tr>
    </w:tbl>
    <w:p w14:paraId="066FEFA4" w14:textId="77777777" w:rsidR="00C36CBF" w:rsidRPr="006576D0" w:rsidRDefault="00C36CBF" w:rsidP="000B692F">
      <w:pPr>
        <w:pStyle w:val="BodyText"/>
      </w:pPr>
    </w:p>
    <w:p w14:paraId="5E453D8E" w14:textId="7BE4388F" w:rsidR="000316FE" w:rsidRPr="006576D0" w:rsidRDefault="000316FE" w:rsidP="00BB6086">
      <w:pPr>
        <w:pStyle w:val="Heading2"/>
        <w:rPr>
          <w:rFonts w:asciiTheme="minorHAnsi" w:hAnsiTheme="minorHAnsi"/>
        </w:rPr>
      </w:pPr>
      <w:bookmarkStart w:id="439" w:name="_Toc479112203"/>
      <w:r w:rsidRPr="006576D0">
        <w:rPr>
          <w:rFonts w:asciiTheme="minorHAnsi" w:hAnsiTheme="minorHAnsi"/>
        </w:rPr>
        <w:t>Prioritățile stabilite</w:t>
      </w:r>
      <w:bookmarkEnd w:id="439"/>
    </w:p>
    <w:p w14:paraId="788AE39A" w14:textId="4D6E82CA" w:rsidR="00F23312" w:rsidRPr="006576D0" w:rsidRDefault="00F23312" w:rsidP="00F23312">
      <w:r w:rsidRPr="006576D0">
        <w:t>În conformitate cu viziunea în ceea ce privește mobilitatea urbană durabilă în Municipiul Buzău, PMUD vizează pe termen scurt următoarele domenii cheie ale mobilității:</w:t>
      </w:r>
    </w:p>
    <w:p w14:paraId="034A87B4" w14:textId="77777777" w:rsidR="00F23312" w:rsidRPr="006576D0" w:rsidRDefault="00F23312" w:rsidP="003E2698">
      <w:pPr>
        <w:pStyle w:val="ListParagraph"/>
        <w:numPr>
          <w:ilvl w:val="0"/>
          <w:numId w:val="20"/>
        </w:numPr>
        <w:rPr>
          <w:b/>
        </w:rPr>
      </w:pPr>
      <w:r w:rsidRPr="006576D0">
        <w:rPr>
          <w:b/>
        </w:rPr>
        <w:t>Transport public integrat, eficient, accesibil și sigur</w:t>
      </w:r>
    </w:p>
    <w:p w14:paraId="514C45BC" w14:textId="36E90A96" w:rsidR="00F23312" w:rsidRPr="006576D0" w:rsidRDefault="00F23312" w:rsidP="003E2698">
      <w:pPr>
        <w:pStyle w:val="ListParagraph"/>
        <w:numPr>
          <w:ilvl w:val="0"/>
          <w:numId w:val="20"/>
        </w:numPr>
      </w:pPr>
      <w:r w:rsidRPr="006576D0">
        <w:rPr>
          <w:b/>
        </w:rPr>
        <w:t>Creșterea calității mediului urban și a calității vieții</w:t>
      </w:r>
      <w:r w:rsidRPr="006576D0">
        <w:t xml:space="preserve"> </w:t>
      </w:r>
      <w:r w:rsidRPr="006576D0">
        <w:rPr>
          <w:b/>
        </w:rPr>
        <w:t>cetățenilor</w:t>
      </w:r>
      <w:r w:rsidRPr="006576D0">
        <w:t xml:space="preserve"> prin:</w:t>
      </w:r>
    </w:p>
    <w:p w14:paraId="1409CDEE" w14:textId="77777777" w:rsidR="00F23312" w:rsidRPr="006576D0" w:rsidRDefault="00F23312" w:rsidP="00F23312">
      <w:pPr>
        <w:pStyle w:val="ListBullet"/>
        <w:ind w:left="1701"/>
      </w:pPr>
      <w:r w:rsidRPr="006576D0">
        <w:t>Crearea infrastructurii și facilităților necesare pentru deplasările cu bicicleta</w:t>
      </w:r>
    </w:p>
    <w:p w14:paraId="23E1B8E1" w14:textId="77777777" w:rsidR="00F23312" w:rsidRPr="006576D0" w:rsidRDefault="00F23312" w:rsidP="00F23312">
      <w:pPr>
        <w:pStyle w:val="ListBullet"/>
        <w:ind w:left="1701"/>
      </w:pPr>
      <w:r w:rsidRPr="006576D0">
        <w:t>Extinderea zonelor pietonale</w:t>
      </w:r>
    </w:p>
    <w:p w14:paraId="5D44C880" w14:textId="39529572" w:rsidR="00F23312" w:rsidRPr="006576D0" w:rsidRDefault="00F23312" w:rsidP="00F23312">
      <w:pPr>
        <w:pStyle w:val="ListBullet"/>
        <w:ind w:left="1701"/>
      </w:pPr>
      <w:r w:rsidRPr="006576D0">
        <w:t>Promovarea intermodalității</w:t>
      </w:r>
    </w:p>
    <w:p w14:paraId="32CCB49D" w14:textId="79107B6E" w:rsidR="00F23312" w:rsidRPr="006576D0" w:rsidRDefault="00F23312" w:rsidP="003E2698">
      <w:pPr>
        <w:pStyle w:val="ListParagraph"/>
        <w:numPr>
          <w:ilvl w:val="0"/>
          <w:numId w:val="20"/>
        </w:numPr>
        <w:rPr>
          <w:b/>
        </w:rPr>
      </w:pPr>
      <w:r w:rsidRPr="006576D0">
        <w:rPr>
          <w:b/>
        </w:rPr>
        <w:t>Creșterea eficienței transportului urban prin implementarea de sisteme inteligente de transport</w:t>
      </w:r>
    </w:p>
    <w:p w14:paraId="7239BAE8" w14:textId="02332093" w:rsidR="00F23312" w:rsidRDefault="00F23312" w:rsidP="00F23312">
      <w:r w:rsidRPr="006576D0">
        <w:t>Proiectele prioritizate, prevăzute a fi implementate pe termen scurt (2017 – 2019), aferente fiecăruia dintre domeniile de mai sus sunt prezentate în tabelul de mai jos:</w:t>
      </w:r>
    </w:p>
    <w:p w14:paraId="7E7560A5" w14:textId="03B87F0F" w:rsidR="00B31914" w:rsidRDefault="00B31914" w:rsidP="00F23312"/>
    <w:p w14:paraId="57EF0225" w14:textId="508CD4C8" w:rsidR="00B31914" w:rsidRDefault="00B31914" w:rsidP="00F23312"/>
    <w:p w14:paraId="45CBD3A6" w14:textId="77777777" w:rsidR="00B31914" w:rsidRPr="006576D0" w:rsidRDefault="00B31914" w:rsidP="00F23312"/>
    <w:p w14:paraId="2BC44840" w14:textId="4CC7C433" w:rsidR="00F23312" w:rsidRPr="006576D0" w:rsidRDefault="006576D0" w:rsidP="006576D0">
      <w:pPr>
        <w:pStyle w:val="Caption"/>
      </w:pPr>
      <w:bookmarkStart w:id="440" w:name="_Toc466842318"/>
      <w:bookmarkStart w:id="441" w:name="_Toc474621161"/>
      <w:r w:rsidRPr="006576D0">
        <w:lastRenderedPageBreak/>
        <w:t xml:space="preserve">Tabel  </w:t>
      </w:r>
      <w:fldSimple w:instr=" SEQ Tabel_ \* ARABIC ">
        <w:r w:rsidR="00886BB7">
          <w:rPr>
            <w:noProof/>
          </w:rPr>
          <w:t>87</w:t>
        </w:r>
      </w:fldSimple>
      <w:r w:rsidR="00F23312" w:rsidRPr="006576D0">
        <w:t>. Corespondența proiectelor cu domeniile cheie</w:t>
      </w:r>
      <w:bookmarkEnd w:id="440"/>
      <w:bookmarkEnd w:id="441"/>
    </w:p>
    <w:tbl>
      <w:tblPr>
        <w:tblStyle w:val="TableGrid"/>
        <w:tblW w:w="0" w:type="auto"/>
        <w:tblLook w:val="04A0" w:firstRow="1" w:lastRow="0" w:firstColumn="1" w:lastColumn="0" w:noHBand="0" w:noVBand="1"/>
      </w:tblPr>
      <w:tblGrid>
        <w:gridCol w:w="6771"/>
        <w:gridCol w:w="945"/>
        <w:gridCol w:w="945"/>
        <w:gridCol w:w="945"/>
      </w:tblGrid>
      <w:tr w:rsidR="00F23312" w:rsidRPr="006576D0" w14:paraId="5FB9628A" w14:textId="77777777" w:rsidTr="00F23312">
        <w:tc>
          <w:tcPr>
            <w:tcW w:w="6771" w:type="dxa"/>
            <w:vMerge w:val="restart"/>
            <w:vAlign w:val="center"/>
          </w:tcPr>
          <w:p w14:paraId="2F564B8F" w14:textId="77777777" w:rsidR="00F23312" w:rsidRPr="006576D0" w:rsidRDefault="00F23312" w:rsidP="00F23312">
            <w:pPr>
              <w:pStyle w:val="BodyText"/>
              <w:jc w:val="center"/>
              <w:rPr>
                <w:rFonts w:asciiTheme="minorHAnsi" w:hAnsiTheme="minorHAnsi"/>
                <w:b/>
              </w:rPr>
            </w:pPr>
            <w:r w:rsidRPr="006576D0">
              <w:rPr>
                <w:rFonts w:asciiTheme="minorHAnsi" w:hAnsiTheme="minorHAnsi"/>
                <w:b/>
              </w:rPr>
              <w:t>Proiect</w:t>
            </w:r>
          </w:p>
        </w:tc>
        <w:tc>
          <w:tcPr>
            <w:tcW w:w="2835" w:type="dxa"/>
            <w:gridSpan w:val="3"/>
            <w:vAlign w:val="center"/>
          </w:tcPr>
          <w:p w14:paraId="1C9D75B5" w14:textId="1BFB9E0C" w:rsidR="00F23312" w:rsidRPr="006576D0" w:rsidRDefault="00F23312" w:rsidP="00F23312">
            <w:pPr>
              <w:pStyle w:val="BodyText"/>
              <w:jc w:val="center"/>
              <w:rPr>
                <w:rFonts w:asciiTheme="minorHAnsi" w:hAnsiTheme="minorHAnsi"/>
                <w:b/>
              </w:rPr>
            </w:pPr>
            <w:r w:rsidRPr="006576D0">
              <w:rPr>
                <w:rFonts w:asciiTheme="minorHAnsi" w:hAnsiTheme="minorHAnsi"/>
                <w:b/>
              </w:rPr>
              <w:t>Domeniul cheie adresat</w:t>
            </w:r>
          </w:p>
        </w:tc>
      </w:tr>
      <w:tr w:rsidR="00F23312" w:rsidRPr="006576D0" w14:paraId="73B606F1" w14:textId="77777777" w:rsidTr="00F23312">
        <w:tc>
          <w:tcPr>
            <w:tcW w:w="6771" w:type="dxa"/>
            <w:vMerge/>
            <w:vAlign w:val="center"/>
          </w:tcPr>
          <w:p w14:paraId="64537C34" w14:textId="77777777" w:rsidR="00F23312" w:rsidRPr="006576D0" w:rsidRDefault="00F23312" w:rsidP="00F23312">
            <w:pPr>
              <w:pStyle w:val="BodyText"/>
              <w:jc w:val="center"/>
              <w:rPr>
                <w:rFonts w:asciiTheme="minorHAnsi" w:hAnsiTheme="minorHAnsi"/>
                <w:b/>
              </w:rPr>
            </w:pPr>
          </w:p>
        </w:tc>
        <w:tc>
          <w:tcPr>
            <w:tcW w:w="945" w:type="dxa"/>
            <w:vAlign w:val="center"/>
          </w:tcPr>
          <w:p w14:paraId="3A3C8207" w14:textId="1A63529C" w:rsidR="00F23312" w:rsidRPr="006576D0" w:rsidRDefault="001F2DD4" w:rsidP="00F23312">
            <w:pPr>
              <w:pStyle w:val="BodyText"/>
              <w:jc w:val="center"/>
              <w:rPr>
                <w:rFonts w:asciiTheme="minorHAnsi" w:hAnsiTheme="minorHAnsi"/>
                <w:b/>
              </w:rPr>
            </w:pPr>
            <w:r w:rsidRPr="006576D0">
              <w:rPr>
                <w:rFonts w:asciiTheme="minorHAnsi" w:hAnsiTheme="minorHAnsi"/>
                <w:b/>
              </w:rPr>
              <w:t>A</w:t>
            </w:r>
          </w:p>
        </w:tc>
        <w:tc>
          <w:tcPr>
            <w:tcW w:w="945" w:type="dxa"/>
            <w:vAlign w:val="center"/>
          </w:tcPr>
          <w:p w14:paraId="62A76915" w14:textId="633F592F" w:rsidR="00F23312" w:rsidRPr="006576D0" w:rsidRDefault="001F2DD4" w:rsidP="00F23312">
            <w:pPr>
              <w:pStyle w:val="BodyText"/>
              <w:jc w:val="center"/>
              <w:rPr>
                <w:rFonts w:asciiTheme="minorHAnsi" w:hAnsiTheme="minorHAnsi"/>
                <w:b/>
              </w:rPr>
            </w:pPr>
            <w:r w:rsidRPr="006576D0">
              <w:rPr>
                <w:rFonts w:asciiTheme="minorHAnsi" w:hAnsiTheme="minorHAnsi"/>
                <w:b/>
              </w:rPr>
              <w:t>B</w:t>
            </w:r>
          </w:p>
        </w:tc>
        <w:tc>
          <w:tcPr>
            <w:tcW w:w="945" w:type="dxa"/>
            <w:vAlign w:val="center"/>
          </w:tcPr>
          <w:p w14:paraId="71D0D631" w14:textId="2EECCF98" w:rsidR="00F23312" w:rsidRPr="006576D0" w:rsidRDefault="001F2DD4" w:rsidP="00F23312">
            <w:pPr>
              <w:pStyle w:val="BodyText"/>
              <w:jc w:val="center"/>
              <w:rPr>
                <w:rFonts w:asciiTheme="minorHAnsi" w:hAnsiTheme="minorHAnsi"/>
                <w:b/>
              </w:rPr>
            </w:pPr>
            <w:r w:rsidRPr="006576D0">
              <w:rPr>
                <w:rFonts w:asciiTheme="minorHAnsi" w:hAnsiTheme="minorHAnsi"/>
                <w:b/>
              </w:rPr>
              <w:t>C</w:t>
            </w:r>
          </w:p>
        </w:tc>
      </w:tr>
      <w:tr w:rsidR="001F2DD4" w:rsidRPr="006576D0" w14:paraId="252ACF7C" w14:textId="77777777" w:rsidTr="00F23312">
        <w:tc>
          <w:tcPr>
            <w:tcW w:w="6771" w:type="dxa"/>
            <w:vAlign w:val="center"/>
          </w:tcPr>
          <w:p w14:paraId="66063467"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P64. Crearea structurii de implementare și monitorizare a Planului de Mobilitate Urbană Durabilă.</w:t>
            </w:r>
          </w:p>
        </w:tc>
        <w:tc>
          <w:tcPr>
            <w:tcW w:w="945" w:type="dxa"/>
            <w:vAlign w:val="center"/>
          </w:tcPr>
          <w:p w14:paraId="4FA08E38" w14:textId="2A82FCC3"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5D7CCE7D" w14:textId="4C686446"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17153F51" w14:textId="3B65F522"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r>
      <w:tr w:rsidR="001F2DD4" w:rsidRPr="006576D0" w14:paraId="347E8F96" w14:textId="77777777" w:rsidTr="00F23312">
        <w:tc>
          <w:tcPr>
            <w:tcW w:w="6771" w:type="dxa"/>
            <w:vAlign w:val="center"/>
          </w:tcPr>
          <w:p w14:paraId="76667F57"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P52. Realizarea unui centru intermodal de transport al Municipiului Buzău (depou Transbus), integrat cu sistem park-and-ride</w:t>
            </w:r>
          </w:p>
        </w:tc>
        <w:tc>
          <w:tcPr>
            <w:tcW w:w="945" w:type="dxa"/>
            <w:vAlign w:val="center"/>
          </w:tcPr>
          <w:p w14:paraId="66E68392" w14:textId="0477783F"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34526A15" w14:textId="0F599839"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55302EC1" w14:textId="7B317A4D"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r>
      <w:tr w:rsidR="001F2DD4" w:rsidRPr="006576D0" w14:paraId="27B25C91" w14:textId="77777777" w:rsidTr="00F23312">
        <w:tc>
          <w:tcPr>
            <w:tcW w:w="6771" w:type="dxa"/>
            <w:vAlign w:val="center"/>
          </w:tcPr>
          <w:p w14:paraId="76572F6D"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P43. Sistem inteligent de management al traficului și monitorizare, bazat pe soluții inovative (inclusiv centru de management al traficului)</w:t>
            </w:r>
          </w:p>
        </w:tc>
        <w:tc>
          <w:tcPr>
            <w:tcW w:w="945" w:type="dxa"/>
            <w:vAlign w:val="center"/>
          </w:tcPr>
          <w:p w14:paraId="03C42583" w14:textId="77777777" w:rsidR="001F2DD4" w:rsidRPr="006576D0" w:rsidRDefault="001F2DD4" w:rsidP="001F2DD4">
            <w:pPr>
              <w:pStyle w:val="BodyText"/>
              <w:jc w:val="center"/>
              <w:rPr>
                <w:rFonts w:asciiTheme="minorHAnsi" w:hAnsiTheme="minorHAnsi"/>
              </w:rPr>
            </w:pPr>
          </w:p>
        </w:tc>
        <w:tc>
          <w:tcPr>
            <w:tcW w:w="945" w:type="dxa"/>
            <w:vAlign w:val="center"/>
          </w:tcPr>
          <w:p w14:paraId="16DFD4E7" w14:textId="77777777" w:rsidR="001F2DD4" w:rsidRPr="006576D0" w:rsidRDefault="001F2DD4" w:rsidP="001F2DD4">
            <w:pPr>
              <w:pStyle w:val="BodyText"/>
              <w:jc w:val="center"/>
              <w:rPr>
                <w:rFonts w:asciiTheme="minorHAnsi" w:hAnsiTheme="minorHAnsi"/>
              </w:rPr>
            </w:pPr>
          </w:p>
        </w:tc>
        <w:tc>
          <w:tcPr>
            <w:tcW w:w="945" w:type="dxa"/>
            <w:vAlign w:val="center"/>
          </w:tcPr>
          <w:p w14:paraId="09C362CF" w14:textId="70B698D0"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r>
      <w:tr w:rsidR="001F2DD4" w:rsidRPr="006576D0" w14:paraId="61305BBE" w14:textId="77777777" w:rsidTr="00F23312">
        <w:tc>
          <w:tcPr>
            <w:tcW w:w="6771" w:type="dxa"/>
            <w:vAlign w:val="center"/>
          </w:tcPr>
          <w:p w14:paraId="0095F774"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P11. Modernizarea parcului de vehicule de transport public local, prin achiziția de vehicule de transport public electrice/hibride/CNG, inclusiv infrastructura de alimentare electrică necesară</w:t>
            </w:r>
          </w:p>
        </w:tc>
        <w:tc>
          <w:tcPr>
            <w:tcW w:w="945" w:type="dxa"/>
            <w:vAlign w:val="center"/>
          </w:tcPr>
          <w:p w14:paraId="6B90A248" w14:textId="6D2770C4"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26AE8C9C" w14:textId="77777777" w:rsidR="001F2DD4" w:rsidRPr="006576D0" w:rsidRDefault="001F2DD4" w:rsidP="001F2DD4">
            <w:pPr>
              <w:pStyle w:val="BodyText"/>
              <w:jc w:val="center"/>
              <w:rPr>
                <w:rFonts w:asciiTheme="minorHAnsi" w:hAnsiTheme="minorHAnsi"/>
              </w:rPr>
            </w:pPr>
          </w:p>
        </w:tc>
        <w:tc>
          <w:tcPr>
            <w:tcW w:w="945" w:type="dxa"/>
            <w:vAlign w:val="center"/>
          </w:tcPr>
          <w:p w14:paraId="1442C947" w14:textId="62477CEE" w:rsidR="001F2DD4" w:rsidRPr="006576D0" w:rsidRDefault="001F2DD4" w:rsidP="001F2DD4">
            <w:pPr>
              <w:pStyle w:val="BodyText"/>
              <w:jc w:val="center"/>
              <w:rPr>
                <w:rFonts w:asciiTheme="minorHAnsi" w:hAnsiTheme="minorHAnsi"/>
              </w:rPr>
            </w:pPr>
          </w:p>
        </w:tc>
      </w:tr>
      <w:tr w:rsidR="001F2DD4" w:rsidRPr="006576D0" w14:paraId="5537ADAE" w14:textId="77777777" w:rsidTr="00F23312">
        <w:tc>
          <w:tcPr>
            <w:tcW w:w="6771" w:type="dxa"/>
            <w:vAlign w:val="center"/>
          </w:tcPr>
          <w:p w14:paraId="173C8126"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P29. Reabilitarea zonei urbane pietonale multifuncționale Piața Dacia și conectarea la zona extinsă de mobilitate urbană integrată</w:t>
            </w:r>
          </w:p>
        </w:tc>
        <w:tc>
          <w:tcPr>
            <w:tcW w:w="945" w:type="dxa"/>
            <w:vAlign w:val="center"/>
          </w:tcPr>
          <w:p w14:paraId="3CA7A40D" w14:textId="77777777" w:rsidR="001F2DD4" w:rsidRPr="006576D0" w:rsidRDefault="001F2DD4" w:rsidP="001F2DD4">
            <w:pPr>
              <w:pStyle w:val="BodyText"/>
              <w:jc w:val="center"/>
              <w:rPr>
                <w:rFonts w:asciiTheme="minorHAnsi" w:hAnsiTheme="minorHAnsi"/>
              </w:rPr>
            </w:pPr>
          </w:p>
        </w:tc>
        <w:tc>
          <w:tcPr>
            <w:tcW w:w="945" w:type="dxa"/>
            <w:vAlign w:val="center"/>
          </w:tcPr>
          <w:p w14:paraId="064D65CF" w14:textId="60310BA7"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07334701" w14:textId="7853A9D7" w:rsidR="001F2DD4" w:rsidRPr="006576D0" w:rsidRDefault="001F2DD4" w:rsidP="001F2DD4">
            <w:pPr>
              <w:pStyle w:val="BodyText"/>
              <w:jc w:val="center"/>
              <w:rPr>
                <w:rFonts w:asciiTheme="minorHAnsi" w:hAnsiTheme="minorHAnsi"/>
              </w:rPr>
            </w:pPr>
          </w:p>
        </w:tc>
      </w:tr>
      <w:tr w:rsidR="001F2DD4" w:rsidRPr="006576D0" w14:paraId="6F6D63B9" w14:textId="77777777" w:rsidTr="00F23312">
        <w:tc>
          <w:tcPr>
            <w:tcW w:w="6771" w:type="dxa"/>
            <w:vAlign w:val="center"/>
          </w:tcPr>
          <w:p w14:paraId="540ECE84"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P60. Adoptarea unei politici referitoare la parcări, în vederea descurajării accesului auto și parcării în zona centrală.</w:t>
            </w:r>
          </w:p>
        </w:tc>
        <w:tc>
          <w:tcPr>
            <w:tcW w:w="945" w:type="dxa"/>
            <w:vAlign w:val="center"/>
          </w:tcPr>
          <w:p w14:paraId="0D3FB361" w14:textId="77777777" w:rsidR="001F2DD4" w:rsidRPr="006576D0" w:rsidRDefault="001F2DD4" w:rsidP="001F2DD4">
            <w:pPr>
              <w:pStyle w:val="BodyText"/>
              <w:jc w:val="center"/>
              <w:rPr>
                <w:rFonts w:asciiTheme="minorHAnsi" w:hAnsiTheme="minorHAnsi"/>
              </w:rPr>
            </w:pPr>
          </w:p>
        </w:tc>
        <w:tc>
          <w:tcPr>
            <w:tcW w:w="945" w:type="dxa"/>
            <w:vAlign w:val="center"/>
          </w:tcPr>
          <w:p w14:paraId="5FD137B9" w14:textId="2FE3E054"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571583C8" w14:textId="4B837581" w:rsidR="001F2DD4" w:rsidRPr="006576D0" w:rsidRDefault="001F2DD4" w:rsidP="001F2DD4">
            <w:pPr>
              <w:pStyle w:val="BodyText"/>
              <w:jc w:val="center"/>
              <w:rPr>
                <w:rFonts w:asciiTheme="minorHAnsi" w:hAnsiTheme="minorHAnsi"/>
              </w:rPr>
            </w:pPr>
          </w:p>
        </w:tc>
      </w:tr>
      <w:tr w:rsidR="001F2DD4" w:rsidRPr="006576D0" w14:paraId="67774356" w14:textId="77777777" w:rsidTr="00F23312">
        <w:tc>
          <w:tcPr>
            <w:tcW w:w="6771" w:type="dxa"/>
            <w:vAlign w:val="center"/>
          </w:tcPr>
          <w:p w14:paraId="5297A8C4"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P63. Platformă electronică de transport public pentru implementarea conceptului de mobilitate ca un serviciu și asigurarea proiectării tuturor soluțiilor în mod integrat pentru convergenta către conceptul Smart City.</w:t>
            </w:r>
          </w:p>
        </w:tc>
        <w:tc>
          <w:tcPr>
            <w:tcW w:w="945" w:type="dxa"/>
            <w:vAlign w:val="center"/>
          </w:tcPr>
          <w:p w14:paraId="14CF1A52" w14:textId="3E18AA40"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68316F30" w14:textId="77777777" w:rsidR="001F2DD4" w:rsidRPr="006576D0" w:rsidRDefault="001F2DD4" w:rsidP="001F2DD4">
            <w:pPr>
              <w:pStyle w:val="BodyText"/>
              <w:jc w:val="center"/>
              <w:rPr>
                <w:rFonts w:asciiTheme="minorHAnsi" w:hAnsiTheme="minorHAnsi"/>
              </w:rPr>
            </w:pPr>
          </w:p>
        </w:tc>
        <w:tc>
          <w:tcPr>
            <w:tcW w:w="945" w:type="dxa"/>
            <w:vAlign w:val="center"/>
          </w:tcPr>
          <w:p w14:paraId="1F324B16" w14:textId="2F9591B6"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r>
      <w:tr w:rsidR="001F2DD4" w:rsidRPr="006576D0" w14:paraId="7797911F" w14:textId="77777777" w:rsidTr="00F23312">
        <w:tc>
          <w:tcPr>
            <w:tcW w:w="6771" w:type="dxa"/>
            <w:vAlign w:val="center"/>
          </w:tcPr>
          <w:p w14:paraId="655F2ADC"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P45. Sistem de management al transportului public (monitorizare, gestionare, mentenanță, prioritate pentru vehiculele de transport public)</w:t>
            </w:r>
          </w:p>
        </w:tc>
        <w:tc>
          <w:tcPr>
            <w:tcW w:w="945" w:type="dxa"/>
            <w:vAlign w:val="center"/>
          </w:tcPr>
          <w:p w14:paraId="638C79EB" w14:textId="58E62E69"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1F2E1F8A" w14:textId="77777777" w:rsidR="001F2DD4" w:rsidRPr="006576D0" w:rsidRDefault="001F2DD4" w:rsidP="001F2DD4">
            <w:pPr>
              <w:pStyle w:val="BodyText"/>
              <w:jc w:val="center"/>
              <w:rPr>
                <w:rFonts w:asciiTheme="minorHAnsi" w:hAnsiTheme="minorHAnsi"/>
              </w:rPr>
            </w:pPr>
          </w:p>
        </w:tc>
        <w:tc>
          <w:tcPr>
            <w:tcW w:w="945" w:type="dxa"/>
            <w:vAlign w:val="center"/>
          </w:tcPr>
          <w:p w14:paraId="0EFC13FD" w14:textId="29872CD8"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r>
      <w:tr w:rsidR="001F2DD4" w:rsidRPr="006576D0" w14:paraId="7DD66C00" w14:textId="77777777" w:rsidTr="00F23312">
        <w:tc>
          <w:tcPr>
            <w:tcW w:w="6771" w:type="dxa"/>
            <w:vAlign w:val="center"/>
          </w:tcPr>
          <w:p w14:paraId="0CA745A8"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P56. Portal integrat de mobilitate urbană activă</w:t>
            </w:r>
          </w:p>
        </w:tc>
        <w:tc>
          <w:tcPr>
            <w:tcW w:w="945" w:type="dxa"/>
            <w:vAlign w:val="center"/>
          </w:tcPr>
          <w:p w14:paraId="4ED37C0B" w14:textId="77777777" w:rsidR="001F2DD4" w:rsidRPr="006576D0" w:rsidRDefault="001F2DD4" w:rsidP="001F2DD4">
            <w:pPr>
              <w:pStyle w:val="BodyText"/>
              <w:jc w:val="center"/>
              <w:rPr>
                <w:rFonts w:asciiTheme="minorHAnsi" w:hAnsiTheme="minorHAnsi"/>
              </w:rPr>
            </w:pPr>
          </w:p>
        </w:tc>
        <w:tc>
          <w:tcPr>
            <w:tcW w:w="945" w:type="dxa"/>
            <w:vAlign w:val="center"/>
          </w:tcPr>
          <w:p w14:paraId="224A9AE6" w14:textId="524A3897"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0827E705" w14:textId="72D0362A"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r>
      <w:tr w:rsidR="001F2DD4" w:rsidRPr="006576D0" w14:paraId="5C68E00A" w14:textId="77777777" w:rsidTr="00F23312">
        <w:tc>
          <w:tcPr>
            <w:tcW w:w="6771" w:type="dxa"/>
            <w:vAlign w:val="center"/>
          </w:tcPr>
          <w:p w14:paraId="25FA3D41"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P57. Realizarea unui punct de informare intermodală în zona Gării</w:t>
            </w:r>
          </w:p>
        </w:tc>
        <w:tc>
          <w:tcPr>
            <w:tcW w:w="945" w:type="dxa"/>
            <w:vAlign w:val="center"/>
          </w:tcPr>
          <w:p w14:paraId="3A011683" w14:textId="462193E0"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56C967BF" w14:textId="7A5E5AA8"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0C0CA6D5" w14:textId="39FE32B1"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r>
      <w:tr w:rsidR="001F2DD4" w:rsidRPr="006576D0" w14:paraId="65CC6134" w14:textId="77777777" w:rsidTr="00F23312">
        <w:tc>
          <w:tcPr>
            <w:tcW w:w="6771" w:type="dxa"/>
            <w:vAlign w:val="center"/>
          </w:tcPr>
          <w:p w14:paraId="3E67D558"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P7. Dezvoltarea/reabilitarea infrastructurii rutiere din zona urbană Str. Primăverii</w:t>
            </w:r>
          </w:p>
        </w:tc>
        <w:tc>
          <w:tcPr>
            <w:tcW w:w="945" w:type="dxa"/>
            <w:vAlign w:val="center"/>
          </w:tcPr>
          <w:p w14:paraId="030F32FF" w14:textId="77777777" w:rsidR="001F2DD4" w:rsidRPr="006576D0" w:rsidRDefault="001F2DD4" w:rsidP="001F2DD4">
            <w:pPr>
              <w:pStyle w:val="BodyText"/>
              <w:jc w:val="center"/>
              <w:rPr>
                <w:rFonts w:asciiTheme="minorHAnsi" w:hAnsiTheme="minorHAnsi"/>
              </w:rPr>
            </w:pPr>
          </w:p>
        </w:tc>
        <w:tc>
          <w:tcPr>
            <w:tcW w:w="945" w:type="dxa"/>
            <w:vAlign w:val="center"/>
          </w:tcPr>
          <w:p w14:paraId="792422A5" w14:textId="72AEF20D"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30707885" w14:textId="3021282E" w:rsidR="001F2DD4" w:rsidRPr="006576D0" w:rsidRDefault="001F2DD4" w:rsidP="001F2DD4">
            <w:pPr>
              <w:pStyle w:val="BodyText"/>
              <w:jc w:val="center"/>
              <w:rPr>
                <w:rFonts w:asciiTheme="minorHAnsi" w:hAnsiTheme="minorHAnsi"/>
              </w:rPr>
            </w:pPr>
          </w:p>
        </w:tc>
      </w:tr>
      <w:tr w:rsidR="001F2DD4" w:rsidRPr="006576D0" w14:paraId="4D6EBF4B" w14:textId="77777777" w:rsidTr="00F23312">
        <w:tc>
          <w:tcPr>
            <w:tcW w:w="6771" w:type="dxa"/>
            <w:vAlign w:val="center"/>
          </w:tcPr>
          <w:p w14:paraId="6CB9EE64"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P21. Extinderea zonelor pietonale la nivelul municipiului</w:t>
            </w:r>
          </w:p>
        </w:tc>
        <w:tc>
          <w:tcPr>
            <w:tcW w:w="945" w:type="dxa"/>
            <w:vAlign w:val="center"/>
          </w:tcPr>
          <w:p w14:paraId="1C14BCE9" w14:textId="77777777" w:rsidR="001F2DD4" w:rsidRPr="006576D0" w:rsidRDefault="001F2DD4" w:rsidP="001F2DD4">
            <w:pPr>
              <w:pStyle w:val="BodyText"/>
              <w:jc w:val="center"/>
              <w:rPr>
                <w:rFonts w:asciiTheme="minorHAnsi" w:hAnsiTheme="minorHAnsi"/>
              </w:rPr>
            </w:pPr>
          </w:p>
        </w:tc>
        <w:tc>
          <w:tcPr>
            <w:tcW w:w="945" w:type="dxa"/>
            <w:vAlign w:val="center"/>
          </w:tcPr>
          <w:p w14:paraId="62A0065E" w14:textId="2628EE1C"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33FB5EC0" w14:textId="222261F5" w:rsidR="001F2DD4" w:rsidRPr="006576D0" w:rsidRDefault="001F2DD4" w:rsidP="001F2DD4">
            <w:pPr>
              <w:pStyle w:val="BodyText"/>
              <w:jc w:val="center"/>
              <w:rPr>
                <w:rFonts w:asciiTheme="minorHAnsi" w:hAnsiTheme="minorHAnsi"/>
              </w:rPr>
            </w:pPr>
          </w:p>
        </w:tc>
      </w:tr>
      <w:tr w:rsidR="001F2DD4" w:rsidRPr="006576D0" w14:paraId="666BE2D7" w14:textId="77777777" w:rsidTr="004C0F6C">
        <w:tc>
          <w:tcPr>
            <w:tcW w:w="6771" w:type="dxa"/>
            <w:vAlign w:val="center"/>
          </w:tcPr>
          <w:p w14:paraId="6EF92884" w14:textId="77777777" w:rsidR="001F2DD4" w:rsidRPr="006576D0" w:rsidRDefault="001F2DD4" w:rsidP="004C0F6C">
            <w:pPr>
              <w:pStyle w:val="BodyText"/>
              <w:rPr>
                <w:rFonts w:asciiTheme="minorHAnsi" w:hAnsiTheme="minorHAnsi"/>
              </w:rPr>
            </w:pPr>
            <w:r w:rsidRPr="006576D0">
              <w:rPr>
                <w:rFonts w:asciiTheme="minorHAnsi" w:hAnsiTheme="minorHAnsi" w:cs="Calibri"/>
                <w:color w:val="000000"/>
              </w:rPr>
              <w:t>P36. Studiu în vederea amenajării unei rețele de piste de biciclete, care să permită circulația în condiții de siguranță a utilizatorilor acestui mod de transport</w:t>
            </w:r>
          </w:p>
        </w:tc>
        <w:tc>
          <w:tcPr>
            <w:tcW w:w="945" w:type="dxa"/>
            <w:vAlign w:val="center"/>
          </w:tcPr>
          <w:p w14:paraId="679454CD" w14:textId="77777777" w:rsidR="001F2DD4" w:rsidRPr="006576D0" w:rsidRDefault="001F2DD4" w:rsidP="004C0F6C">
            <w:pPr>
              <w:pStyle w:val="BodyText"/>
              <w:jc w:val="center"/>
              <w:rPr>
                <w:rFonts w:asciiTheme="minorHAnsi" w:hAnsiTheme="minorHAnsi"/>
              </w:rPr>
            </w:pPr>
          </w:p>
        </w:tc>
        <w:tc>
          <w:tcPr>
            <w:tcW w:w="945" w:type="dxa"/>
            <w:vAlign w:val="center"/>
          </w:tcPr>
          <w:p w14:paraId="40861843" w14:textId="77777777" w:rsidR="001F2DD4" w:rsidRPr="006576D0" w:rsidRDefault="001F2DD4" w:rsidP="004C0F6C">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735D895E" w14:textId="77777777" w:rsidR="001F2DD4" w:rsidRPr="006576D0" w:rsidRDefault="001F2DD4" w:rsidP="004C0F6C">
            <w:pPr>
              <w:pStyle w:val="BodyText"/>
              <w:jc w:val="center"/>
              <w:rPr>
                <w:rFonts w:asciiTheme="minorHAnsi" w:hAnsiTheme="minorHAnsi"/>
              </w:rPr>
            </w:pPr>
          </w:p>
        </w:tc>
      </w:tr>
      <w:tr w:rsidR="001F2DD4" w:rsidRPr="006576D0" w14:paraId="3E1FBE84" w14:textId="77777777" w:rsidTr="00F23312">
        <w:tc>
          <w:tcPr>
            <w:tcW w:w="6771" w:type="dxa"/>
            <w:vAlign w:val="center"/>
          </w:tcPr>
          <w:p w14:paraId="2CAD8E64"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P23. Amenajarea unei rețele de piste de biciclete care să asigure legătura între punctele de interes din municipiu.</w:t>
            </w:r>
          </w:p>
        </w:tc>
        <w:tc>
          <w:tcPr>
            <w:tcW w:w="945" w:type="dxa"/>
            <w:vAlign w:val="center"/>
          </w:tcPr>
          <w:p w14:paraId="04BED723" w14:textId="77777777" w:rsidR="001F2DD4" w:rsidRPr="006576D0" w:rsidRDefault="001F2DD4" w:rsidP="001F2DD4">
            <w:pPr>
              <w:pStyle w:val="BodyText"/>
              <w:jc w:val="center"/>
              <w:rPr>
                <w:rFonts w:asciiTheme="minorHAnsi" w:hAnsiTheme="minorHAnsi"/>
              </w:rPr>
            </w:pPr>
          </w:p>
        </w:tc>
        <w:tc>
          <w:tcPr>
            <w:tcW w:w="945" w:type="dxa"/>
            <w:vAlign w:val="center"/>
          </w:tcPr>
          <w:p w14:paraId="28500D7E" w14:textId="42E2911C"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193C6C9F" w14:textId="446F8144" w:rsidR="001F2DD4" w:rsidRPr="006576D0" w:rsidRDefault="001F2DD4" w:rsidP="001F2DD4">
            <w:pPr>
              <w:pStyle w:val="BodyText"/>
              <w:jc w:val="center"/>
              <w:rPr>
                <w:rFonts w:asciiTheme="minorHAnsi" w:hAnsiTheme="minorHAnsi"/>
              </w:rPr>
            </w:pPr>
          </w:p>
        </w:tc>
      </w:tr>
      <w:tr w:rsidR="001F2DD4" w:rsidRPr="006576D0" w14:paraId="4C245F79" w14:textId="77777777" w:rsidTr="00F23312">
        <w:tc>
          <w:tcPr>
            <w:tcW w:w="6771" w:type="dxa"/>
            <w:vAlign w:val="center"/>
          </w:tcPr>
          <w:p w14:paraId="3C5B3E41"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P51. Implementarea unui sistem automat de restricționare a accesului autoturismelor în zonele cu mobilitate preponderent pietonală</w:t>
            </w:r>
          </w:p>
        </w:tc>
        <w:tc>
          <w:tcPr>
            <w:tcW w:w="945" w:type="dxa"/>
            <w:vAlign w:val="center"/>
          </w:tcPr>
          <w:p w14:paraId="510665F6" w14:textId="77777777" w:rsidR="001F2DD4" w:rsidRPr="006576D0" w:rsidRDefault="001F2DD4" w:rsidP="001F2DD4">
            <w:pPr>
              <w:pStyle w:val="BodyText"/>
              <w:jc w:val="center"/>
              <w:rPr>
                <w:rFonts w:asciiTheme="minorHAnsi" w:hAnsiTheme="minorHAnsi"/>
              </w:rPr>
            </w:pPr>
          </w:p>
        </w:tc>
        <w:tc>
          <w:tcPr>
            <w:tcW w:w="945" w:type="dxa"/>
            <w:vAlign w:val="center"/>
          </w:tcPr>
          <w:p w14:paraId="7D82747E" w14:textId="1A80F80C"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13700960" w14:textId="09E18050"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r>
      <w:tr w:rsidR="001F2DD4" w:rsidRPr="006576D0" w14:paraId="72D48F82" w14:textId="77777777" w:rsidTr="00F23312">
        <w:tc>
          <w:tcPr>
            <w:tcW w:w="6771" w:type="dxa"/>
            <w:vAlign w:val="center"/>
          </w:tcPr>
          <w:p w14:paraId="2A6F7642"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P1. Reabilitarea infrastructurii rutiere, inclusiv piste pentru bicicliști, pe coridoarele deservite de transportul public-Etapa 1</w:t>
            </w:r>
          </w:p>
        </w:tc>
        <w:tc>
          <w:tcPr>
            <w:tcW w:w="945" w:type="dxa"/>
            <w:vAlign w:val="center"/>
          </w:tcPr>
          <w:p w14:paraId="1D1E92F9" w14:textId="46401ACF"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38F929BB" w14:textId="3BCB3CB7"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11187887" w14:textId="1F6C69AB" w:rsidR="001F2DD4" w:rsidRPr="006576D0" w:rsidRDefault="001F2DD4" w:rsidP="001F2DD4">
            <w:pPr>
              <w:pStyle w:val="BodyText"/>
              <w:jc w:val="center"/>
              <w:rPr>
                <w:rFonts w:asciiTheme="minorHAnsi" w:hAnsiTheme="minorHAnsi"/>
              </w:rPr>
            </w:pPr>
          </w:p>
        </w:tc>
      </w:tr>
      <w:tr w:rsidR="001F2DD4" w:rsidRPr="006576D0" w14:paraId="44D61C45" w14:textId="77777777" w:rsidTr="00F23312">
        <w:tc>
          <w:tcPr>
            <w:tcW w:w="6771" w:type="dxa"/>
            <w:vAlign w:val="center"/>
          </w:tcPr>
          <w:p w14:paraId="5F925E78"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 xml:space="preserve">P2. Reabilitarea infrastructurii rutiere, inclusiv piste pentru </w:t>
            </w:r>
            <w:r w:rsidRPr="006576D0">
              <w:rPr>
                <w:rFonts w:asciiTheme="minorHAnsi" w:hAnsiTheme="minorHAnsi" w:cs="Calibri"/>
                <w:color w:val="000000"/>
              </w:rPr>
              <w:lastRenderedPageBreak/>
              <w:t>bicicliști, pe coridoarele deservite de transportul public-Etapa 2</w:t>
            </w:r>
          </w:p>
        </w:tc>
        <w:tc>
          <w:tcPr>
            <w:tcW w:w="945" w:type="dxa"/>
            <w:vAlign w:val="center"/>
          </w:tcPr>
          <w:p w14:paraId="07FEBCA5" w14:textId="695FB8C3" w:rsidR="001F2DD4" w:rsidRPr="006576D0" w:rsidRDefault="001F2DD4" w:rsidP="001F2DD4">
            <w:pPr>
              <w:pStyle w:val="BodyText"/>
              <w:jc w:val="center"/>
              <w:rPr>
                <w:rFonts w:asciiTheme="minorHAnsi" w:hAnsiTheme="minorHAnsi"/>
              </w:rPr>
            </w:pPr>
            <w:r w:rsidRPr="006576D0">
              <w:rPr>
                <w:rFonts w:asciiTheme="minorHAnsi" w:hAnsiTheme="minorHAnsi"/>
                <w:color w:val="000000"/>
              </w:rPr>
              <w:lastRenderedPageBreak/>
              <w:t>DA</w:t>
            </w:r>
          </w:p>
        </w:tc>
        <w:tc>
          <w:tcPr>
            <w:tcW w:w="945" w:type="dxa"/>
            <w:vAlign w:val="center"/>
          </w:tcPr>
          <w:p w14:paraId="5297AA48" w14:textId="303CC2B1"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0D3EFF55" w14:textId="780F8F70" w:rsidR="001F2DD4" w:rsidRPr="006576D0" w:rsidRDefault="001F2DD4" w:rsidP="001F2DD4">
            <w:pPr>
              <w:pStyle w:val="BodyText"/>
              <w:jc w:val="center"/>
              <w:rPr>
                <w:rFonts w:asciiTheme="minorHAnsi" w:hAnsiTheme="minorHAnsi"/>
              </w:rPr>
            </w:pPr>
          </w:p>
        </w:tc>
      </w:tr>
      <w:tr w:rsidR="001F2DD4" w:rsidRPr="006576D0" w14:paraId="2DF4FC82" w14:textId="77777777" w:rsidTr="00F23312">
        <w:tc>
          <w:tcPr>
            <w:tcW w:w="6771" w:type="dxa"/>
            <w:vAlign w:val="center"/>
          </w:tcPr>
          <w:p w14:paraId="65076C57"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P9. Crearea infrastructurii de transport public (stații călători, rețea comunicații fibră optică) în zonele de dezvoltare extinsă a ariei de acoperire a transportului public urban.</w:t>
            </w:r>
          </w:p>
        </w:tc>
        <w:tc>
          <w:tcPr>
            <w:tcW w:w="945" w:type="dxa"/>
            <w:vAlign w:val="center"/>
          </w:tcPr>
          <w:p w14:paraId="46260FBE" w14:textId="34DF3D10"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3D36BD79" w14:textId="77777777" w:rsidR="001F2DD4" w:rsidRPr="006576D0" w:rsidRDefault="001F2DD4" w:rsidP="001F2DD4">
            <w:pPr>
              <w:pStyle w:val="BodyText"/>
              <w:jc w:val="center"/>
              <w:rPr>
                <w:rFonts w:asciiTheme="minorHAnsi" w:hAnsiTheme="minorHAnsi"/>
              </w:rPr>
            </w:pPr>
          </w:p>
        </w:tc>
        <w:tc>
          <w:tcPr>
            <w:tcW w:w="945" w:type="dxa"/>
            <w:vAlign w:val="center"/>
          </w:tcPr>
          <w:p w14:paraId="68D4274F" w14:textId="34D16A5B"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r>
      <w:tr w:rsidR="001F2DD4" w:rsidRPr="006576D0" w14:paraId="1D612E84" w14:textId="77777777" w:rsidTr="00F23312">
        <w:tc>
          <w:tcPr>
            <w:tcW w:w="6771" w:type="dxa"/>
            <w:vAlign w:val="center"/>
          </w:tcPr>
          <w:p w14:paraId="2A87D5E7"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P10. Modernizarea și creșterea gradului de atractivitate și siguranță al transportului public urban (Dispecerat, stații modernizate, camere supraveghere, informare cetățeni în stații)</w:t>
            </w:r>
          </w:p>
        </w:tc>
        <w:tc>
          <w:tcPr>
            <w:tcW w:w="945" w:type="dxa"/>
            <w:vAlign w:val="center"/>
          </w:tcPr>
          <w:p w14:paraId="5C83340A" w14:textId="2C54F1F9"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307045CA" w14:textId="77777777" w:rsidR="001F2DD4" w:rsidRPr="006576D0" w:rsidRDefault="001F2DD4" w:rsidP="001F2DD4">
            <w:pPr>
              <w:pStyle w:val="BodyText"/>
              <w:jc w:val="center"/>
              <w:rPr>
                <w:rFonts w:asciiTheme="minorHAnsi" w:hAnsiTheme="minorHAnsi"/>
              </w:rPr>
            </w:pPr>
          </w:p>
        </w:tc>
        <w:tc>
          <w:tcPr>
            <w:tcW w:w="945" w:type="dxa"/>
            <w:vAlign w:val="center"/>
          </w:tcPr>
          <w:p w14:paraId="3825CE1E" w14:textId="70AE331E"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r>
      <w:tr w:rsidR="001F2DD4" w:rsidRPr="006576D0" w14:paraId="2D78DCAF" w14:textId="77777777" w:rsidTr="00F23312">
        <w:tc>
          <w:tcPr>
            <w:tcW w:w="6771" w:type="dxa"/>
            <w:vAlign w:val="center"/>
          </w:tcPr>
          <w:p w14:paraId="34423AB9"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P34. Studiu pentru analiza soluțiilor de dezvoltare extinsă a ariei de acoperire a transportului public urban și creșterea nivelului de accesibilitate al populației la acest mod de transport</w:t>
            </w:r>
          </w:p>
        </w:tc>
        <w:tc>
          <w:tcPr>
            <w:tcW w:w="945" w:type="dxa"/>
            <w:vAlign w:val="center"/>
          </w:tcPr>
          <w:p w14:paraId="363A8CA8" w14:textId="56E92FCC"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7F32C6C5" w14:textId="77777777" w:rsidR="001F2DD4" w:rsidRPr="006576D0" w:rsidRDefault="001F2DD4" w:rsidP="001F2DD4">
            <w:pPr>
              <w:pStyle w:val="BodyText"/>
              <w:jc w:val="center"/>
              <w:rPr>
                <w:rFonts w:asciiTheme="minorHAnsi" w:hAnsiTheme="minorHAnsi"/>
              </w:rPr>
            </w:pPr>
          </w:p>
        </w:tc>
        <w:tc>
          <w:tcPr>
            <w:tcW w:w="945" w:type="dxa"/>
            <w:vAlign w:val="center"/>
          </w:tcPr>
          <w:p w14:paraId="6BD38A98" w14:textId="593736B4" w:rsidR="001F2DD4" w:rsidRPr="006576D0" w:rsidRDefault="001F2DD4" w:rsidP="001F2DD4">
            <w:pPr>
              <w:pStyle w:val="BodyText"/>
              <w:jc w:val="center"/>
              <w:rPr>
                <w:rFonts w:asciiTheme="minorHAnsi" w:hAnsiTheme="minorHAnsi"/>
              </w:rPr>
            </w:pPr>
          </w:p>
        </w:tc>
      </w:tr>
      <w:tr w:rsidR="001F2DD4" w:rsidRPr="006576D0" w14:paraId="61835221" w14:textId="77777777" w:rsidTr="00F23312">
        <w:tc>
          <w:tcPr>
            <w:tcW w:w="6771" w:type="dxa"/>
            <w:vAlign w:val="center"/>
          </w:tcPr>
          <w:p w14:paraId="10B6FBF8"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P40. Eficientizarea serviciului de transport public prin introducerea unui sistem de ticketing, incluzând toată subsistemele componente (depou, dispecerat, automate eliberare tichete, echipamente controlori)</w:t>
            </w:r>
          </w:p>
        </w:tc>
        <w:tc>
          <w:tcPr>
            <w:tcW w:w="945" w:type="dxa"/>
            <w:vAlign w:val="center"/>
          </w:tcPr>
          <w:p w14:paraId="3C549AD5" w14:textId="4D6B3331"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14C4B3ED" w14:textId="77777777" w:rsidR="001F2DD4" w:rsidRPr="006576D0" w:rsidRDefault="001F2DD4" w:rsidP="001F2DD4">
            <w:pPr>
              <w:pStyle w:val="BodyText"/>
              <w:jc w:val="center"/>
              <w:rPr>
                <w:rFonts w:asciiTheme="minorHAnsi" w:hAnsiTheme="minorHAnsi"/>
              </w:rPr>
            </w:pPr>
          </w:p>
        </w:tc>
        <w:tc>
          <w:tcPr>
            <w:tcW w:w="945" w:type="dxa"/>
            <w:vAlign w:val="center"/>
          </w:tcPr>
          <w:p w14:paraId="56ED1D21" w14:textId="077EA5A6"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r>
      <w:tr w:rsidR="001F2DD4" w:rsidRPr="006576D0" w14:paraId="3C043C71" w14:textId="77777777" w:rsidTr="00F23312">
        <w:tc>
          <w:tcPr>
            <w:tcW w:w="6771" w:type="dxa"/>
            <w:vAlign w:val="center"/>
          </w:tcPr>
          <w:p w14:paraId="05F29F59"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P53. Sistem alternativ de mobilitate urbană utilizând stații automate de închiriere a bicicletelor</w:t>
            </w:r>
          </w:p>
        </w:tc>
        <w:tc>
          <w:tcPr>
            <w:tcW w:w="945" w:type="dxa"/>
            <w:vAlign w:val="center"/>
          </w:tcPr>
          <w:p w14:paraId="2E81ABD4" w14:textId="77777777" w:rsidR="001F2DD4" w:rsidRPr="006576D0" w:rsidRDefault="001F2DD4" w:rsidP="001F2DD4">
            <w:pPr>
              <w:pStyle w:val="BodyText"/>
              <w:jc w:val="center"/>
              <w:rPr>
                <w:rFonts w:asciiTheme="minorHAnsi" w:hAnsiTheme="minorHAnsi"/>
              </w:rPr>
            </w:pPr>
          </w:p>
        </w:tc>
        <w:tc>
          <w:tcPr>
            <w:tcW w:w="945" w:type="dxa"/>
            <w:vAlign w:val="center"/>
          </w:tcPr>
          <w:p w14:paraId="3FA9B025" w14:textId="3F0E2275"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47D7C743" w14:textId="54EB7BA0"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r>
      <w:tr w:rsidR="001F2DD4" w:rsidRPr="006576D0" w14:paraId="6A9F0E48" w14:textId="77777777" w:rsidTr="00F23312">
        <w:tc>
          <w:tcPr>
            <w:tcW w:w="6771" w:type="dxa"/>
            <w:vAlign w:val="center"/>
          </w:tcPr>
          <w:p w14:paraId="6BADCD91"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P58. Reorganizarea/înființarea structurii de gestionare a serviciilor de transport public.</w:t>
            </w:r>
          </w:p>
        </w:tc>
        <w:tc>
          <w:tcPr>
            <w:tcW w:w="945" w:type="dxa"/>
            <w:vAlign w:val="center"/>
          </w:tcPr>
          <w:p w14:paraId="395B0DC8" w14:textId="341AEE7F"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752C8679" w14:textId="77777777" w:rsidR="001F2DD4" w:rsidRPr="006576D0" w:rsidRDefault="001F2DD4" w:rsidP="001F2DD4">
            <w:pPr>
              <w:pStyle w:val="BodyText"/>
              <w:jc w:val="center"/>
              <w:rPr>
                <w:rFonts w:asciiTheme="minorHAnsi" w:hAnsiTheme="minorHAnsi"/>
              </w:rPr>
            </w:pPr>
          </w:p>
        </w:tc>
        <w:tc>
          <w:tcPr>
            <w:tcW w:w="945" w:type="dxa"/>
            <w:vAlign w:val="center"/>
          </w:tcPr>
          <w:p w14:paraId="05B42293" w14:textId="126149DB" w:rsidR="001F2DD4" w:rsidRPr="006576D0" w:rsidRDefault="001F2DD4" w:rsidP="001F2DD4">
            <w:pPr>
              <w:pStyle w:val="BodyText"/>
              <w:jc w:val="center"/>
              <w:rPr>
                <w:rFonts w:asciiTheme="minorHAnsi" w:hAnsiTheme="minorHAnsi"/>
              </w:rPr>
            </w:pPr>
          </w:p>
        </w:tc>
      </w:tr>
      <w:tr w:rsidR="001F2DD4" w:rsidRPr="006576D0" w14:paraId="2F6224D5" w14:textId="77777777" w:rsidTr="00F23312">
        <w:tc>
          <w:tcPr>
            <w:tcW w:w="6771" w:type="dxa"/>
            <w:vAlign w:val="center"/>
          </w:tcPr>
          <w:p w14:paraId="0AF3B8CB"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P62. Crearea structurii de gestionare a sistemelor mobilitate alternativa.</w:t>
            </w:r>
          </w:p>
        </w:tc>
        <w:tc>
          <w:tcPr>
            <w:tcW w:w="945" w:type="dxa"/>
            <w:vAlign w:val="center"/>
          </w:tcPr>
          <w:p w14:paraId="37F71ADA" w14:textId="77777777" w:rsidR="001F2DD4" w:rsidRPr="006576D0" w:rsidRDefault="001F2DD4" w:rsidP="001F2DD4">
            <w:pPr>
              <w:pStyle w:val="BodyText"/>
              <w:jc w:val="center"/>
              <w:rPr>
                <w:rFonts w:asciiTheme="minorHAnsi" w:hAnsiTheme="minorHAnsi"/>
              </w:rPr>
            </w:pPr>
          </w:p>
        </w:tc>
        <w:tc>
          <w:tcPr>
            <w:tcW w:w="945" w:type="dxa"/>
            <w:vAlign w:val="center"/>
          </w:tcPr>
          <w:p w14:paraId="1DCDFFBA" w14:textId="65A6EB2B"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4304EF6E" w14:textId="6ACF90E9" w:rsidR="001F2DD4" w:rsidRPr="006576D0" w:rsidRDefault="001F2DD4" w:rsidP="001F2DD4">
            <w:pPr>
              <w:pStyle w:val="BodyText"/>
              <w:jc w:val="center"/>
              <w:rPr>
                <w:rFonts w:asciiTheme="minorHAnsi" w:hAnsiTheme="minorHAnsi"/>
              </w:rPr>
            </w:pPr>
          </w:p>
        </w:tc>
      </w:tr>
      <w:tr w:rsidR="001F2DD4" w:rsidRPr="006576D0" w14:paraId="012294DD" w14:textId="77777777" w:rsidTr="00F23312">
        <w:tc>
          <w:tcPr>
            <w:tcW w:w="6771" w:type="dxa"/>
            <w:vAlign w:val="center"/>
          </w:tcPr>
          <w:p w14:paraId="632BB8FF"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P30. Regenerarea spațiului urban Parcul Tineretului</w:t>
            </w:r>
          </w:p>
        </w:tc>
        <w:tc>
          <w:tcPr>
            <w:tcW w:w="945" w:type="dxa"/>
            <w:vAlign w:val="center"/>
          </w:tcPr>
          <w:p w14:paraId="7471E22A" w14:textId="77777777" w:rsidR="001F2DD4" w:rsidRPr="006576D0" w:rsidRDefault="001F2DD4" w:rsidP="001F2DD4">
            <w:pPr>
              <w:pStyle w:val="BodyText"/>
              <w:jc w:val="center"/>
              <w:rPr>
                <w:rFonts w:asciiTheme="minorHAnsi" w:hAnsiTheme="minorHAnsi"/>
              </w:rPr>
            </w:pPr>
          </w:p>
        </w:tc>
        <w:tc>
          <w:tcPr>
            <w:tcW w:w="945" w:type="dxa"/>
            <w:vAlign w:val="center"/>
          </w:tcPr>
          <w:p w14:paraId="4FFE5354" w14:textId="718C2BF2"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1F6502A1" w14:textId="6BC15F4C" w:rsidR="001F2DD4" w:rsidRPr="006576D0" w:rsidRDefault="001F2DD4" w:rsidP="001F2DD4">
            <w:pPr>
              <w:pStyle w:val="BodyText"/>
              <w:jc w:val="center"/>
              <w:rPr>
                <w:rFonts w:asciiTheme="minorHAnsi" w:hAnsiTheme="minorHAnsi"/>
              </w:rPr>
            </w:pPr>
          </w:p>
        </w:tc>
      </w:tr>
      <w:tr w:rsidR="001F2DD4" w:rsidRPr="006576D0" w14:paraId="20C4D795" w14:textId="77777777" w:rsidTr="00F23312">
        <w:tc>
          <w:tcPr>
            <w:tcW w:w="6771" w:type="dxa"/>
            <w:vAlign w:val="center"/>
          </w:tcPr>
          <w:p w14:paraId="26B58282"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P39. Studiu în vederea identificării posibilităților de extindere a numărului de parcări rezidențiale și publice</w:t>
            </w:r>
          </w:p>
        </w:tc>
        <w:tc>
          <w:tcPr>
            <w:tcW w:w="945" w:type="dxa"/>
            <w:vAlign w:val="center"/>
          </w:tcPr>
          <w:p w14:paraId="25285579" w14:textId="77777777" w:rsidR="001F2DD4" w:rsidRPr="006576D0" w:rsidRDefault="001F2DD4" w:rsidP="001F2DD4">
            <w:pPr>
              <w:pStyle w:val="BodyText"/>
              <w:jc w:val="center"/>
              <w:rPr>
                <w:rFonts w:asciiTheme="minorHAnsi" w:hAnsiTheme="minorHAnsi"/>
              </w:rPr>
            </w:pPr>
          </w:p>
        </w:tc>
        <w:tc>
          <w:tcPr>
            <w:tcW w:w="945" w:type="dxa"/>
            <w:vAlign w:val="center"/>
          </w:tcPr>
          <w:p w14:paraId="1763D3CF" w14:textId="36FFABA1"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1C5C6CC1" w14:textId="129CD1C6" w:rsidR="001F2DD4" w:rsidRPr="006576D0" w:rsidRDefault="001F2DD4" w:rsidP="001F2DD4">
            <w:pPr>
              <w:pStyle w:val="BodyText"/>
              <w:jc w:val="center"/>
              <w:rPr>
                <w:rFonts w:asciiTheme="minorHAnsi" w:hAnsiTheme="minorHAnsi"/>
              </w:rPr>
            </w:pPr>
          </w:p>
        </w:tc>
      </w:tr>
      <w:tr w:rsidR="001F2DD4" w:rsidRPr="006576D0" w14:paraId="0DD9B2FD" w14:textId="77777777" w:rsidTr="004C0F6C">
        <w:tc>
          <w:tcPr>
            <w:tcW w:w="6771" w:type="dxa"/>
            <w:vAlign w:val="center"/>
          </w:tcPr>
          <w:p w14:paraId="45632C8A" w14:textId="77777777" w:rsidR="001F2DD4" w:rsidRPr="006576D0" w:rsidRDefault="001F2DD4" w:rsidP="004C0F6C">
            <w:pPr>
              <w:pStyle w:val="BodyText"/>
              <w:rPr>
                <w:rFonts w:asciiTheme="minorHAnsi" w:hAnsiTheme="minorHAnsi"/>
              </w:rPr>
            </w:pPr>
            <w:r w:rsidRPr="006576D0">
              <w:rPr>
                <w:rFonts w:asciiTheme="minorHAnsi" w:hAnsiTheme="minorHAnsi" w:cs="Calibri"/>
                <w:color w:val="000000"/>
              </w:rPr>
              <w:t>P35. Studiu în vederea identificării posibilelor zone care pot fi amenajate ca zone pietonale compacte, în zona centrală a orașului</w:t>
            </w:r>
          </w:p>
        </w:tc>
        <w:tc>
          <w:tcPr>
            <w:tcW w:w="945" w:type="dxa"/>
            <w:vAlign w:val="center"/>
          </w:tcPr>
          <w:p w14:paraId="08B07C68" w14:textId="77777777" w:rsidR="001F2DD4" w:rsidRPr="006576D0" w:rsidRDefault="001F2DD4" w:rsidP="004C0F6C">
            <w:pPr>
              <w:pStyle w:val="BodyText"/>
              <w:jc w:val="center"/>
              <w:rPr>
                <w:rFonts w:asciiTheme="minorHAnsi" w:hAnsiTheme="minorHAnsi"/>
              </w:rPr>
            </w:pPr>
          </w:p>
        </w:tc>
        <w:tc>
          <w:tcPr>
            <w:tcW w:w="945" w:type="dxa"/>
            <w:vAlign w:val="center"/>
          </w:tcPr>
          <w:p w14:paraId="75A16630" w14:textId="77777777" w:rsidR="001F2DD4" w:rsidRPr="006576D0" w:rsidRDefault="001F2DD4" w:rsidP="004C0F6C">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4BDA396C" w14:textId="77777777" w:rsidR="001F2DD4" w:rsidRPr="006576D0" w:rsidRDefault="001F2DD4" w:rsidP="004C0F6C">
            <w:pPr>
              <w:pStyle w:val="BodyText"/>
              <w:jc w:val="center"/>
              <w:rPr>
                <w:rFonts w:asciiTheme="minorHAnsi" w:hAnsiTheme="minorHAnsi"/>
              </w:rPr>
            </w:pPr>
          </w:p>
        </w:tc>
      </w:tr>
      <w:tr w:rsidR="001F2DD4" w:rsidRPr="006576D0" w14:paraId="21B5B680" w14:textId="77777777" w:rsidTr="00F23312">
        <w:tc>
          <w:tcPr>
            <w:tcW w:w="6771" w:type="dxa"/>
            <w:vAlign w:val="center"/>
          </w:tcPr>
          <w:p w14:paraId="65B6C07A"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P20. Amenajarea de zone pietonale compacte în zona centrală a orașului</w:t>
            </w:r>
          </w:p>
        </w:tc>
        <w:tc>
          <w:tcPr>
            <w:tcW w:w="945" w:type="dxa"/>
            <w:vAlign w:val="center"/>
          </w:tcPr>
          <w:p w14:paraId="0711F610" w14:textId="77777777" w:rsidR="001F2DD4" w:rsidRPr="006576D0" w:rsidRDefault="001F2DD4" w:rsidP="001F2DD4">
            <w:pPr>
              <w:pStyle w:val="BodyText"/>
              <w:jc w:val="center"/>
              <w:rPr>
                <w:rFonts w:asciiTheme="minorHAnsi" w:hAnsiTheme="minorHAnsi"/>
              </w:rPr>
            </w:pPr>
          </w:p>
        </w:tc>
        <w:tc>
          <w:tcPr>
            <w:tcW w:w="945" w:type="dxa"/>
            <w:vAlign w:val="center"/>
          </w:tcPr>
          <w:p w14:paraId="57197231" w14:textId="6BC1ADEA"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2F0303CE" w14:textId="612FEFDE" w:rsidR="001F2DD4" w:rsidRPr="006576D0" w:rsidRDefault="001F2DD4" w:rsidP="001F2DD4">
            <w:pPr>
              <w:pStyle w:val="BodyText"/>
              <w:jc w:val="center"/>
              <w:rPr>
                <w:rFonts w:asciiTheme="minorHAnsi" w:hAnsiTheme="minorHAnsi"/>
              </w:rPr>
            </w:pPr>
          </w:p>
        </w:tc>
      </w:tr>
      <w:tr w:rsidR="001F2DD4" w:rsidRPr="006576D0" w14:paraId="64F88C1C" w14:textId="77777777" w:rsidTr="00F23312">
        <w:tc>
          <w:tcPr>
            <w:tcW w:w="6771" w:type="dxa"/>
            <w:vAlign w:val="center"/>
          </w:tcPr>
          <w:p w14:paraId="1D56C9F5"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P48. Integrarea în sistemul de semaforizare a semnalizării specifice pentru bicicliști, pe coridoarele pe care sunt prevăzute piste de biciclete.</w:t>
            </w:r>
          </w:p>
        </w:tc>
        <w:tc>
          <w:tcPr>
            <w:tcW w:w="945" w:type="dxa"/>
            <w:vAlign w:val="center"/>
          </w:tcPr>
          <w:p w14:paraId="2169D236" w14:textId="77777777" w:rsidR="001F2DD4" w:rsidRPr="006576D0" w:rsidRDefault="001F2DD4" w:rsidP="001F2DD4">
            <w:pPr>
              <w:pStyle w:val="BodyText"/>
              <w:jc w:val="center"/>
              <w:rPr>
                <w:rFonts w:asciiTheme="minorHAnsi" w:hAnsiTheme="minorHAnsi"/>
              </w:rPr>
            </w:pPr>
          </w:p>
        </w:tc>
        <w:tc>
          <w:tcPr>
            <w:tcW w:w="945" w:type="dxa"/>
            <w:vAlign w:val="center"/>
          </w:tcPr>
          <w:p w14:paraId="73B22A5F" w14:textId="4EF5B480"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258E73AD" w14:textId="1963B6D5" w:rsidR="001F2DD4" w:rsidRPr="006576D0" w:rsidRDefault="001F2DD4" w:rsidP="001F2DD4">
            <w:pPr>
              <w:pStyle w:val="BodyText"/>
              <w:jc w:val="center"/>
              <w:rPr>
                <w:rFonts w:asciiTheme="minorHAnsi" w:hAnsiTheme="minorHAnsi"/>
              </w:rPr>
            </w:pPr>
          </w:p>
        </w:tc>
      </w:tr>
      <w:tr w:rsidR="001F2DD4" w:rsidRPr="006576D0" w14:paraId="4086EBC8" w14:textId="77777777" w:rsidTr="00F23312">
        <w:tc>
          <w:tcPr>
            <w:tcW w:w="6771" w:type="dxa"/>
            <w:vAlign w:val="center"/>
          </w:tcPr>
          <w:p w14:paraId="2E240D54"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P37. Plan de organizare a circulației pentru optimizarea circulației pe rețeaua rutieră urbană a Municipiului Buzău</w:t>
            </w:r>
          </w:p>
        </w:tc>
        <w:tc>
          <w:tcPr>
            <w:tcW w:w="945" w:type="dxa"/>
            <w:vAlign w:val="center"/>
          </w:tcPr>
          <w:p w14:paraId="433AE78C" w14:textId="77777777" w:rsidR="001F2DD4" w:rsidRPr="006576D0" w:rsidRDefault="001F2DD4" w:rsidP="001F2DD4">
            <w:pPr>
              <w:pStyle w:val="BodyText"/>
              <w:jc w:val="center"/>
              <w:rPr>
                <w:rFonts w:asciiTheme="minorHAnsi" w:hAnsiTheme="minorHAnsi"/>
              </w:rPr>
            </w:pPr>
          </w:p>
        </w:tc>
        <w:tc>
          <w:tcPr>
            <w:tcW w:w="945" w:type="dxa"/>
            <w:vAlign w:val="center"/>
          </w:tcPr>
          <w:p w14:paraId="45D1B6EF" w14:textId="77777777" w:rsidR="001F2DD4" w:rsidRPr="006576D0" w:rsidRDefault="001F2DD4" w:rsidP="001F2DD4">
            <w:pPr>
              <w:pStyle w:val="BodyText"/>
              <w:jc w:val="center"/>
              <w:rPr>
                <w:rFonts w:asciiTheme="minorHAnsi" w:hAnsiTheme="minorHAnsi"/>
              </w:rPr>
            </w:pPr>
          </w:p>
        </w:tc>
        <w:tc>
          <w:tcPr>
            <w:tcW w:w="945" w:type="dxa"/>
            <w:vAlign w:val="center"/>
          </w:tcPr>
          <w:p w14:paraId="38200C5C" w14:textId="156B8B93"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r>
      <w:tr w:rsidR="001F2DD4" w:rsidRPr="006576D0" w14:paraId="3EF41B31" w14:textId="77777777" w:rsidTr="00F23312">
        <w:tc>
          <w:tcPr>
            <w:tcW w:w="6771" w:type="dxa"/>
            <w:vAlign w:val="center"/>
          </w:tcPr>
          <w:p w14:paraId="131020A4"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P26. Consolidarea semnalizării rutiere statice orizontale și verticale</w:t>
            </w:r>
          </w:p>
        </w:tc>
        <w:tc>
          <w:tcPr>
            <w:tcW w:w="945" w:type="dxa"/>
            <w:vAlign w:val="center"/>
          </w:tcPr>
          <w:p w14:paraId="59151794" w14:textId="77777777" w:rsidR="001F2DD4" w:rsidRPr="006576D0" w:rsidRDefault="001F2DD4" w:rsidP="001F2DD4">
            <w:pPr>
              <w:pStyle w:val="BodyText"/>
              <w:jc w:val="center"/>
              <w:rPr>
                <w:rFonts w:asciiTheme="minorHAnsi" w:hAnsiTheme="minorHAnsi"/>
              </w:rPr>
            </w:pPr>
          </w:p>
        </w:tc>
        <w:tc>
          <w:tcPr>
            <w:tcW w:w="945" w:type="dxa"/>
            <w:vAlign w:val="center"/>
          </w:tcPr>
          <w:p w14:paraId="19366AD9" w14:textId="77777777" w:rsidR="001F2DD4" w:rsidRPr="006576D0" w:rsidRDefault="001F2DD4" w:rsidP="001F2DD4">
            <w:pPr>
              <w:pStyle w:val="BodyText"/>
              <w:jc w:val="center"/>
              <w:rPr>
                <w:rFonts w:asciiTheme="minorHAnsi" w:hAnsiTheme="minorHAnsi"/>
              </w:rPr>
            </w:pPr>
          </w:p>
        </w:tc>
        <w:tc>
          <w:tcPr>
            <w:tcW w:w="945" w:type="dxa"/>
            <w:vAlign w:val="center"/>
          </w:tcPr>
          <w:p w14:paraId="6CC0E3E8" w14:textId="34C8626E"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r>
      <w:tr w:rsidR="001F2DD4" w:rsidRPr="006576D0" w14:paraId="29243DA2" w14:textId="77777777" w:rsidTr="00F23312">
        <w:tc>
          <w:tcPr>
            <w:tcW w:w="6771" w:type="dxa"/>
            <w:vAlign w:val="center"/>
          </w:tcPr>
          <w:p w14:paraId="35C3ED76"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P47. Implementarea unui sistem de impunere a vitezei legale de circulație</w:t>
            </w:r>
          </w:p>
        </w:tc>
        <w:tc>
          <w:tcPr>
            <w:tcW w:w="945" w:type="dxa"/>
            <w:vAlign w:val="center"/>
          </w:tcPr>
          <w:p w14:paraId="23D4B5DB" w14:textId="77777777" w:rsidR="001F2DD4" w:rsidRPr="006576D0" w:rsidRDefault="001F2DD4" w:rsidP="001F2DD4">
            <w:pPr>
              <w:pStyle w:val="BodyText"/>
              <w:jc w:val="center"/>
              <w:rPr>
                <w:rFonts w:asciiTheme="minorHAnsi" w:hAnsiTheme="minorHAnsi"/>
              </w:rPr>
            </w:pPr>
          </w:p>
        </w:tc>
        <w:tc>
          <w:tcPr>
            <w:tcW w:w="945" w:type="dxa"/>
            <w:vAlign w:val="center"/>
          </w:tcPr>
          <w:p w14:paraId="32516102" w14:textId="77777777" w:rsidR="001F2DD4" w:rsidRPr="006576D0" w:rsidRDefault="001F2DD4" w:rsidP="001F2DD4">
            <w:pPr>
              <w:pStyle w:val="BodyText"/>
              <w:jc w:val="center"/>
              <w:rPr>
                <w:rFonts w:asciiTheme="minorHAnsi" w:hAnsiTheme="minorHAnsi"/>
              </w:rPr>
            </w:pPr>
          </w:p>
        </w:tc>
        <w:tc>
          <w:tcPr>
            <w:tcW w:w="945" w:type="dxa"/>
            <w:vAlign w:val="center"/>
          </w:tcPr>
          <w:p w14:paraId="3879865C" w14:textId="30DF8C00"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r>
      <w:tr w:rsidR="001F2DD4" w:rsidRPr="006576D0" w14:paraId="417E14DC" w14:textId="77777777" w:rsidTr="00F23312">
        <w:tc>
          <w:tcPr>
            <w:tcW w:w="6771" w:type="dxa"/>
            <w:vAlign w:val="center"/>
          </w:tcPr>
          <w:p w14:paraId="6E5D2AE4"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P49. Implementarea unui sistem de detecție automate a trecerii pe roșu</w:t>
            </w:r>
          </w:p>
        </w:tc>
        <w:tc>
          <w:tcPr>
            <w:tcW w:w="945" w:type="dxa"/>
            <w:vAlign w:val="center"/>
          </w:tcPr>
          <w:p w14:paraId="08D8081F" w14:textId="77777777" w:rsidR="001F2DD4" w:rsidRPr="006576D0" w:rsidRDefault="001F2DD4" w:rsidP="001F2DD4">
            <w:pPr>
              <w:pStyle w:val="BodyText"/>
              <w:jc w:val="center"/>
              <w:rPr>
                <w:rFonts w:asciiTheme="minorHAnsi" w:hAnsiTheme="minorHAnsi"/>
              </w:rPr>
            </w:pPr>
          </w:p>
        </w:tc>
        <w:tc>
          <w:tcPr>
            <w:tcW w:w="945" w:type="dxa"/>
            <w:vAlign w:val="center"/>
          </w:tcPr>
          <w:p w14:paraId="62BC5019" w14:textId="77777777" w:rsidR="001F2DD4" w:rsidRPr="006576D0" w:rsidRDefault="001F2DD4" w:rsidP="001F2DD4">
            <w:pPr>
              <w:pStyle w:val="BodyText"/>
              <w:jc w:val="center"/>
              <w:rPr>
                <w:rFonts w:asciiTheme="minorHAnsi" w:hAnsiTheme="minorHAnsi"/>
              </w:rPr>
            </w:pPr>
          </w:p>
        </w:tc>
        <w:tc>
          <w:tcPr>
            <w:tcW w:w="945" w:type="dxa"/>
            <w:vAlign w:val="center"/>
          </w:tcPr>
          <w:p w14:paraId="07437221" w14:textId="0EEFB068"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r>
      <w:tr w:rsidR="001F2DD4" w:rsidRPr="006576D0" w14:paraId="5A440F86" w14:textId="77777777" w:rsidTr="00F23312">
        <w:tc>
          <w:tcPr>
            <w:tcW w:w="6771" w:type="dxa"/>
            <w:vAlign w:val="center"/>
          </w:tcPr>
          <w:p w14:paraId="1CF31098"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P50. Implementarea unui sistem de recunoaștere a numerelor de înmatriculare la intrările în municipiu.</w:t>
            </w:r>
          </w:p>
        </w:tc>
        <w:tc>
          <w:tcPr>
            <w:tcW w:w="945" w:type="dxa"/>
            <w:vAlign w:val="center"/>
          </w:tcPr>
          <w:p w14:paraId="076F5144" w14:textId="77777777" w:rsidR="001F2DD4" w:rsidRPr="006576D0" w:rsidRDefault="001F2DD4" w:rsidP="001F2DD4">
            <w:pPr>
              <w:pStyle w:val="BodyText"/>
              <w:jc w:val="center"/>
              <w:rPr>
                <w:rFonts w:asciiTheme="minorHAnsi" w:hAnsiTheme="minorHAnsi"/>
              </w:rPr>
            </w:pPr>
          </w:p>
        </w:tc>
        <w:tc>
          <w:tcPr>
            <w:tcW w:w="945" w:type="dxa"/>
            <w:vAlign w:val="center"/>
          </w:tcPr>
          <w:p w14:paraId="548D5693" w14:textId="77777777" w:rsidR="001F2DD4" w:rsidRPr="006576D0" w:rsidRDefault="001F2DD4" w:rsidP="001F2DD4">
            <w:pPr>
              <w:pStyle w:val="BodyText"/>
              <w:jc w:val="center"/>
              <w:rPr>
                <w:rFonts w:asciiTheme="minorHAnsi" w:hAnsiTheme="minorHAnsi"/>
              </w:rPr>
            </w:pPr>
          </w:p>
        </w:tc>
        <w:tc>
          <w:tcPr>
            <w:tcW w:w="945" w:type="dxa"/>
            <w:vAlign w:val="center"/>
          </w:tcPr>
          <w:p w14:paraId="33D05470" w14:textId="7BBA7F9A"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r>
      <w:tr w:rsidR="001F2DD4" w:rsidRPr="006576D0" w14:paraId="785C45FC" w14:textId="77777777" w:rsidTr="00F23312">
        <w:tc>
          <w:tcPr>
            <w:tcW w:w="6771" w:type="dxa"/>
            <w:vAlign w:val="center"/>
          </w:tcPr>
          <w:p w14:paraId="0014626C"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P24. Spațiu multifuncțional de recreere, sport  și învățare activă a regulilor de conduită în trafic pentru tinerii bicicliști, în scopul promovării siguranței și securității în trafic</w:t>
            </w:r>
          </w:p>
        </w:tc>
        <w:tc>
          <w:tcPr>
            <w:tcW w:w="945" w:type="dxa"/>
            <w:vAlign w:val="center"/>
          </w:tcPr>
          <w:p w14:paraId="72C782FD" w14:textId="77777777" w:rsidR="001F2DD4" w:rsidRPr="006576D0" w:rsidRDefault="001F2DD4" w:rsidP="001F2DD4">
            <w:pPr>
              <w:pStyle w:val="BodyText"/>
              <w:jc w:val="center"/>
              <w:rPr>
                <w:rFonts w:asciiTheme="minorHAnsi" w:hAnsiTheme="minorHAnsi"/>
              </w:rPr>
            </w:pPr>
          </w:p>
        </w:tc>
        <w:tc>
          <w:tcPr>
            <w:tcW w:w="945" w:type="dxa"/>
            <w:vAlign w:val="center"/>
          </w:tcPr>
          <w:p w14:paraId="6AF9083D" w14:textId="6760A18E"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29107B70" w14:textId="49DB07D0" w:rsidR="001F2DD4" w:rsidRPr="006576D0" w:rsidRDefault="001F2DD4" w:rsidP="001F2DD4">
            <w:pPr>
              <w:pStyle w:val="BodyText"/>
              <w:jc w:val="center"/>
              <w:rPr>
                <w:rFonts w:asciiTheme="minorHAnsi" w:hAnsiTheme="minorHAnsi"/>
              </w:rPr>
            </w:pPr>
          </w:p>
        </w:tc>
      </w:tr>
      <w:tr w:rsidR="001F2DD4" w:rsidRPr="006576D0" w14:paraId="59B1565A" w14:textId="77777777" w:rsidTr="00F23312">
        <w:tc>
          <w:tcPr>
            <w:tcW w:w="6771" w:type="dxa"/>
            <w:vAlign w:val="center"/>
          </w:tcPr>
          <w:p w14:paraId="5CEC78C5"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lastRenderedPageBreak/>
              <w:t>P31. Realizarea unui sistem park-and-ride la intrarea dinspre Ploiești</w:t>
            </w:r>
          </w:p>
        </w:tc>
        <w:tc>
          <w:tcPr>
            <w:tcW w:w="945" w:type="dxa"/>
            <w:vAlign w:val="center"/>
          </w:tcPr>
          <w:p w14:paraId="608EFE88" w14:textId="77777777" w:rsidR="001F2DD4" w:rsidRPr="006576D0" w:rsidRDefault="001F2DD4" w:rsidP="001F2DD4">
            <w:pPr>
              <w:pStyle w:val="BodyText"/>
              <w:jc w:val="center"/>
              <w:rPr>
                <w:rFonts w:asciiTheme="minorHAnsi" w:hAnsiTheme="minorHAnsi"/>
              </w:rPr>
            </w:pPr>
          </w:p>
        </w:tc>
        <w:tc>
          <w:tcPr>
            <w:tcW w:w="945" w:type="dxa"/>
            <w:vAlign w:val="center"/>
          </w:tcPr>
          <w:p w14:paraId="68C7849D" w14:textId="010D6CCD"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76E210F4" w14:textId="2905DA28" w:rsidR="001F2DD4" w:rsidRPr="006576D0" w:rsidRDefault="001F2DD4" w:rsidP="001F2DD4">
            <w:pPr>
              <w:pStyle w:val="BodyText"/>
              <w:jc w:val="center"/>
              <w:rPr>
                <w:rFonts w:asciiTheme="minorHAnsi" w:hAnsiTheme="minorHAnsi"/>
              </w:rPr>
            </w:pPr>
          </w:p>
        </w:tc>
      </w:tr>
      <w:tr w:rsidR="001F2DD4" w:rsidRPr="006576D0" w14:paraId="348B270E" w14:textId="77777777" w:rsidTr="00F23312">
        <w:tc>
          <w:tcPr>
            <w:tcW w:w="6771" w:type="dxa"/>
            <w:vAlign w:val="center"/>
          </w:tcPr>
          <w:p w14:paraId="6271E696"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P22. Reabilitarea aleilor pietonale și rutiere din incinta cartierelor rezidențiale</w:t>
            </w:r>
          </w:p>
        </w:tc>
        <w:tc>
          <w:tcPr>
            <w:tcW w:w="945" w:type="dxa"/>
            <w:vAlign w:val="center"/>
          </w:tcPr>
          <w:p w14:paraId="28EB2573" w14:textId="77777777" w:rsidR="001F2DD4" w:rsidRPr="006576D0" w:rsidRDefault="001F2DD4" w:rsidP="001F2DD4">
            <w:pPr>
              <w:pStyle w:val="BodyText"/>
              <w:jc w:val="center"/>
              <w:rPr>
                <w:rFonts w:asciiTheme="minorHAnsi" w:hAnsiTheme="minorHAnsi"/>
              </w:rPr>
            </w:pPr>
          </w:p>
        </w:tc>
        <w:tc>
          <w:tcPr>
            <w:tcW w:w="945" w:type="dxa"/>
            <w:vAlign w:val="center"/>
          </w:tcPr>
          <w:p w14:paraId="6008632C" w14:textId="5485C34E"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46A7F5BD" w14:textId="357D7480" w:rsidR="001F2DD4" w:rsidRPr="006576D0" w:rsidRDefault="001F2DD4" w:rsidP="001F2DD4">
            <w:pPr>
              <w:pStyle w:val="BodyText"/>
              <w:jc w:val="center"/>
              <w:rPr>
                <w:rFonts w:asciiTheme="minorHAnsi" w:hAnsiTheme="minorHAnsi"/>
              </w:rPr>
            </w:pPr>
          </w:p>
        </w:tc>
      </w:tr>
      <w:tr w:rsidR="001F2DD4" w:rsidRPr="006576D0" w14:paraId="7D4E2DA9" w14:textId="77777777" w:rsidTr="00F23312">
        <w:tc>
          <w:tcPr>
            <w:tcW w:w="6771" w:type="dxa"/>
            <w:vAlign w:val="center"/>
          </w:tcPr>
          <w:p w14:paraId="5966244B"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P27. Amenajare și reabilitare parcări în zonele rezidențiale, inclusiv în varianta Smart Parking.</w:t>
            </w:r>
          </w:p>
        </w:tc>
        <w:tc>
          <w:tcPr>
            <w:tcW w:w="945" w:type="dxa"/>
            <w:vAlign w:val="center"/>
          </w:tcPr>
          <w:p w14:paraId="531CCAB8" w14:textId="77777777" w:rsidR="001F2DD4" w:rsidRPr="006576D0" w:rsidRDefault="001F2DD4" w:rsidP="001F2DD4">
            <w:pPr>
              <w:pStyle w:val="BodyText"/>
              <w:jc w:val="center"/>
              <w:rPr>
                <w:rFonts w:asciiTheme="minorHAnsi" w:hAnsiTheme="minorHAnsi"/>
              </w:rPr>
            </w:pPr>
          </w:p>
        </w:tc>
        <w:tc>
          <w:tcPr>
            <w:tcW w:w="945" w:type="dxa"/>
            <w:vAlign w:val="center"/>
          </w:tcPr>
          <w:p w14:paraId="1299E89C" w14:textId="1476A233"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3E8B33C7" w14:textId="6F560C25" w:rsidR="001F2DD4" w:rsidRPr="006576D0" w:rsidRDefault="001F2DD4" w:rsidP="001F2DD4">
            <w:pPr>
              <w:pStyle w:val="BodyText"/>
              <w:jc w:val="center"/>
              <w:rPr>
                <w:rFonts w:asciiTheme="minorHAnsi" w:hAnsiTheme="minorHAnsi"/>
              </w:rPr>
            </w:pPr>
          </w:p>
        </w:tc>
      </w:tr>
      <w:tr w:rsidR="001F2DD4" w:rsidRPr="006576D0" w14:paraId="2CECCC56" w14:textId="77777777" w:rsidTr="00F23312">
        <w:tc>
          <w:tcPr>
            <w:tcW w:w="6771" w:type="dxa"/>
            <w:vAlign w:val="center"/>
          </w:tcPr>
          <w:p w14:paraId="3B3A9A77"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P4. Reabilitarea și modernizarea rețelei rutiere urbane la nivelul Municipiului Buzău.</w:t>
            </w:r>
          </w:p>
        </w:tc>
        <w:tc>
          <w:tcPr>
            <w:tcW w:w="945" w:type="dxa"/>
            <w:vAlign w:val="center"/>
          </w:tcPr>
          <w:p w14:paraId="2C6D7CEF" w14:textId="3534FB17"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7F5EB516" w14:textId="4B959264"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52449AA0" w14:textId="44CAA01E" w:rsidR="001F2DD4" w:rsidRPr="006576D0" w:rsidRDefault="001F2DD4" w:rsidP="001F2DD4">
            <w:pPr>
              <w:pStyle w:val="BodyText"/>
              <w:jc w:val="center"/>
              <w:rPr>
                <w:rFonts w:asciiTheme="minorHAnsi" w:hAnsiTheme="minorHAnsi"/>
              </w:rPr>
            </w:pPr>
          </w:p>
        </w:tc>
      </w:tr>
      <w:tr w:rsidR="001F2DD4" w:rsidRPr="006576D0" w14:paraId="0861B2AA" w14:textId="77777777" w:rsidTr="00F23312">
        <w:tc>
          <w:tcPr>
            <w:tcW w:w="6771" w:type="dxa"/>
            <w:vAlign w:val="center"/>
          </w:tcPr>
          <w:p w14:paraId="1367BB6A"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P5. Reabilitarea și amenajarea trotuarelor, pentru asigurarea unui trafic pietonal în condiții de siguranță</w:t>
            </w:r>
          </w:p>
        </w:tc>
        <w:tc>
          <w:tcPr>
            <w:tcW w:w="945" w:type="dxa"/>
            <w:vAlign w:val="center"/>
          </w:tcPr>
          <w:p w14:paraId="5B9EBDD5" w14:textId="77777777" w:rsidR="001F2DD4" w:rsidRPr="006576D0" w:rsidRDefault="001F2DD4" w:rsidP="001F2DD4">
            <w:pPr>
              <w:pStyle w:val="BodyText"/>
              <w:jc w:val="center"/>
              <w:rPr>
                <w:rFonts w:asciiTheme="minorHAnsi" w:hAnsiTheme="minorHAnsi"/>
              </w:rPr>
            </w:pPr>
          </w:p>
        </w:tc>
        <w:tc>
          <w:tcPr>
            <w:tcW w:w="945" w:type="dxa"/>
            <w:vAlign w:val="center"/>
          </w:tcPr>
          <w:p w14:paraId="73E5751C" w14:textId="7735A0F2"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c>
          <w:tcPr>
            <w:tcW w:w="945" w:type="dxa"/>
            <w:vAlign w:val="center"/>
          </w:tcPr>
          <w:p w14:paraId="0D8D7F84" w14:textId="159DA3B9" w:rsidR="001F2DD4" w:rsidRPr="006576D0" w:rsidRDefault="001F2DD4" w:rsidP="001F2DD4">
            <w:pPr>
              <w:pStyle w:val="BodyText"/>
              <w:jc w:val="center"/>
              <w:rPr>
                <w:rFonts w:asciiTheme="minorHAnsi" w:hAnsiTheme="minorHAnsi"/>
              </w:rPr>
            </w:pPr>
          </w:p>
        </w:tc>
      </w:tr>
      <w:tr w:rsidR="001F2DD4" w:rsidRPr="006576D0" w14:paraId="3386801E" w14:textId="77777777" w:rsidTr="00F23312">
        <w:tc>
          <w:tcPr>
            <w:tcW w:w="6771" w:type="dxa"/>
            <w:vAlign w:val="center"/>
          </w:tcPr>
          <w:p w14:paraId="17A4E990" w14:textId="77777777" w:rsidR="001F2DD4" w:rsidRPr="006576D0" w:rsidRDefault="001F2DD4" w:rsidP="001F2DD4">
            <w:pPr>
              <w:pStyle w:val="BodyText"/>
              <w:rPr>
                <w:rFonts w:asciiTheme="minorHAnsi" w:hAnsiTheme="minorHAnsi"/>
              </w:rPr>
            </w:pPr>
            <w:r w:rsidRPr="006576D0">
              <w:rPr>
                <w:rFonts w:asciiTheme="minorHAnsi" w:hAnsiTheme="minorHAnsi" w:cs="Calibri"/>
                <w:color w:val="000000"/>
              </w:rPr>
              <w:t>P38. Plan de organizare a circulației în vederea eliminării din intravilan a traficului rutier de tranzit, respectiv a traficului de vehicule grele.</w:t>
            </w:r>
          </w:p>
        </w:tc>
        <w:tc>
          <w:tcPr>
            <w:tcW w:w="945" w:type="dxa"/>
            <w:vAlign w:val="center"/>
          </w:tcPr>
          <w:p w14:paraId="73C444AF" w14:textId="77777777" w:rsidR="001F2DD4" w:rsidRPr="006576D0" w:rsidRDefault="001F2DD4" w:rsidP="001F2DD4">
            <w:pPr>
              <w:pStyle w:val="BodyText"/>
              <w:jc w:val="center"/>
              <w:rPr>
                <w:rFonts w:asciiTheme="minorHAnsi" w:hAnsiTheme="minorHAnsi"/>
              </w:rPr>
            </w:pPr>
          </w:p>
        </w:tc>
        <w:tc>
          <w:tcPr>
            <w:tcW w:w="945" w:type="dxa"/>
            <w:vAlign w:val="center"/>
          </w:tcPr>
          <w:p w14:paraId="4B8BD1D4" w14:textId="77777777" w:rsidR="001F2DD4" w:rsidRPr="006576D0" w:rsidRDefault="001F2DD4" w:rsidP="001F2DD4">
            <w:pPr>
              <w:pStyle w:val="BodyText"/>
              <w:jc w:val="center"/>
              <w:rPr>
                <w:rFonts w:asciiTheme="minorHAnsi" w:hAnsiTheme="minorHAnsi"/>
              </w:rPr>
            </w:pPr>
          </w:p>
        </w:tc>
        <w:tc>
          <w:tcPr>
            <w:tcW w:w="945" w:type="dxa"/>
            <w:vAlign w:val="center"/>
          </w:tcPr>
          <w:p w14:paraId="2CA0E539" w14:textId="26324F25" w:rsidR="001F2DD4" w:rsidRPr="006576D0" w:rsidRDefault="001F2DD4" w:rsidP="001F2DD4">
            <w:pPr>
              <w:pStyle w:val="BodyText"/>
              <w:jc w:val="center"/>
              <w:rPr>
                <w:rFonts w:asciiTheme="minorHAnsi" w:hAnsiTheme="minorHAnsi"/>
              </w:rPr>
            </w:pPr>
            <w:r w:rsidRPr="006576D0">
              <w:rPr>
                <w:rFonts w:asciiTheme="minorHAnsi" w:hAnsiTheme="minorHAnsi"/>
                <w:color w:val="000000"/>
              </w:rPr>
              <w:t>DA</w:t>
            </w:r>
          </w:p>
        </w:tc>
      </w:tr>
    </w:tbl>
    <w:p w14:paraId="7D5ACBEB" w14:textId="77777777" w:rsidR="00F23312" w:rsidRPr="006576D0" w:rsidRDefault="00F23312" w:rsidP="00F23312">
      <w:pPr>
        <w:ind w:firstLine="0"/>
      </w:pPr>
    </w:p>
    <w:p w14:paraId="215768A0" w14:textId="556691B0" w:rsidR="000316FE" w:rsidRPr="006576D0" w:rsidRDefault="000316FE" w:rsidP="00EA472F">
      <w:pPr>
        <w:pStyle w:val="Heading1"/>
        <w:rPr>
          <w:rFonts w:asciiTheme="minorHAnsi" w:hAnsiTheme="minorHAnsi"/>
          <w:color w:val="auto"/>
        </w:rPr>
      </w:pPr>
      <w:bookmarkStart w:id="442" w:name="_Toc479112204"/>
      <w:r w:rsidRPr="006576D0">
        <w:rPr>
          <w:rFonts w:asciiTheme="minorHAnsi" w:hAnsiTheme="minorHAnsi"/>
          <w:color w:val="auto"/>
        </w:rPr>
        <w:lastRenderedPageBreak/>
        <w:t>Planul de acțiune</w:t>
      </w:r>
      <w:bookmarkEnd w:id="442"/>
    </w:p>
    <w:p w14:paraId="5C308290" w14:textId="77777777" w:rsidR="0067589B" w:rsidRPr="006576D0" w:rsidRDefault="0067589B" w:rsidP="0067589B">
      <w:r w:rsidRPr="006576D0">
        <w:t>În tabelele următoare este realizată o clasificare a proiectelor prioritizate aferente Scenariului 3 pe următoarele categorii:</w:t>
      </w:r>
    </w:p>
    <w:p w14:paraId="4C0DACCC" w14:textId="4E0CC40B" w:rsidR="0067589B" w:rsidRPr="006576D0" w:rsidRDefault="0067589B" w:rsidP="0067589B">
      <w:pPr>
        <w:pStyle w:val="ListBullet"/>
      </w:pPr>
      <w:r w:rsidRPr="006576D0">
        <w:t xml:space="preserve">Intervenții majore </w:t>
      </w:r>
      <w:r w:rsidR="004C0F6C" w:rsidRPr="006576D0">
        <w:t>asupra</w:t>
      </w:r>
      <w:r w:rsidRPr="006576D0">
        <w:t xml:space="preserve"> rețelei </w:t>
      </w:r>
      <w:r w:rsidR="004C0F6C" w:rsidRPr="006576D0">
        <w:t>stradale</w:t>
      </w:r>
    </w:p>
    <w:p w14:paraId="43AAE9D2" w14:textId="77777777" w:rsidR="0067589B" w:rsidRPr="006576D0" w:rsidRDefault="0067589B" w:rsidP="0067589B">
      <w:pPr>
        <w:pStyle w:val="ListBullet"/>
      </w:pPr>
      <w:r w:rsidRPr="006576D0">
        <w:t>Transport public</w:t>
      </w:r>
    </w:p>
    <w:p w14:paraId="0ED903B8" w14:textId="77777777" w:rsidR="0067589B" w:rsidRPr="006576D0" w:rsidRDefault="0067589B" w:rsidP="0067589B">
      <w:pPr>
        <w:pStyle w:val="ListBullet"/>
      </w:pPr>
      <w:r w:rsidRPr="006576D0">
        <w:t>Transport de marfă</w:t>
      </w:r>
    </w:p>
    <w:p w14:paraId="367068EF" w14:textId="77777777" w:rsidR="0067589B" w:rsidRPr="006576D0" w:rsidRDefault="0067589B" w:rsidP="0067589B">
      <w:pPr>
        <w:pStyle w:val="ListBullet"/>
      </w:pPr>
      <w:r w:rsidRPr="006576D0">
        <w:t>Mijloace alternative de mobilitate (deplasări cu bicicleta, mersul pe jos și persoane cu mobilitate redusă)</w:t>
      </w:r>
    </w:p>
    <w:p w14:paraId="1176706B" w14:textId="77777777" w:rsidR="0067589B" w:rsidRPr="006576D0" w:rsidRDefault="0067589B" w:rsidP="0067589B">
      <w:pPr>
        <w:pStyle w:val="ListBullet"/>
      </w:pPr>
      <w:r w:rsidRPr="006576D0">
        <w:t>Managementul traficului (staționarea, siguranța în trafic, sisteme inteligente de transport, signalistică, protecția împotriva zgomotului/sonoră)</w:t>
      </w:r>
    </w:p>
    <w:p w14:paraId="07C37950" w14:textId="77777777" w:rsidR="0067589B" w:rsidRPr="006576D0" w:rsidRDefault="0067589B" w:rsidP="0067589B">
      <w:pPr>
        <w:pStyle w:val="ListBullet"/>
      </w:pPr>
      <w:r w:rsidRPr="006576D0">
        <w:t>Zone cu nivel ridicat de complexitate (zone centrale protejate, zone logistice, poli ocazionali de atracție/generare de trafic, zone intermodale – gări, aerogări, etc.)</w:t>
      </w:r>
    </w:p>
    <w:p w14:paraId="7111ADA1" w14:textId="77777777" w:rsidR="0067589B" w:rsidRPr="006576D0" w:rsidRDefault="0067589B" w:rsidP="0067589B">
      <w:pPr>
        <w:pStyle w:val="ListBullet"/>
      </w:pPr>
      <w:r w:rsidRPr="006576D0">
        <w:t>Structura intermodală și operațiuni urbanistice necesare</w:t>
      </w:r>
    </w:p>
    <w:p w14:paraId="4E3EE2D6" w14:textId="77777777" w:rsidR="0067589B" w:rsidRPr="006576D0" w:rsidRDefault="0067589B" w:rsidP="0067589B">
      <w:pPr>
        <w:pStyle w:val="ListBullet"/>
      </w:pPr>
      <w:r w:rsidRPr="006576D0">
        <w:t>Aspecte instituționale</w:t>
      </w:r>
    </w:p>
    <w:p w14:paraId="5D911491" w14:textId="66557F2A" w:rsidR="0067589B" w:rsidRPr="006576D0" w:rsidRDefault="0067589B" w:rsidP="0067589B">
      <w:r w:rsidRPr="006576D0">
        <w:t>De asemenea, în tabele este prezentat și justificat impactul proiectelor din punct de vedere al mobilității și încadrarea în obiectivul specific al Priorității de investiții 4.1 a POR 2014-2020, respectiv sursa de finanțare.</w:t>
      </w:r>
    </w:p>
    <w:p w14:paraId="78FC57D4" w14:textId="333D1CB8" w:rsidR="0067589B" w:rsidRPr="006576D0" w:rsidRDefault="0067589B" w:rsidP="0067589B"/>
    <w:p w14:paraId="5ED0B560" w14:textId="77777777" w:rsidR="0067589B" w:rsidRPr="006576D0" w:rsidRDefault="0067589B" w:rsidP="0067589B">
      <w:pPr>
        <w:sectPr w:rsidR="0067589B" w:rsidRPr="006576D0" w:rsidSect="00BB6086">
          <w:headerReference w:type="default" r:id="rId184"/>
          <w:footerReference w:type="default" r:id="rId185"/>
          <w:headerReference w:type="first" r:id="rId186"/>
          <w:footerReference w:type="first" r:id="rId187"/>
          <w:footnotePr>
            <w:numRestart w:val="eachPage"/>
          </w:footnotePr>
          <w:pgSz w:w="11906" w:h="16838"/>
          <w:pgMar w:top="1701" w:right="851" w:bottom="1134" w:left="1418" w:header="709" w:footer="709" w:gutter="0"/>
          <w:cols w:space="708"/>
          <w:titlePg/>
          <w:docGrid w:linePitch="360"/>
        </w:sectPr>
      </w:pPr>
    </w:p>
    <w:p w14:paraId="4A839B61" w14:textId="3C608B67" w:rsidR="0067589B" w:rsidRPr="006576D0" w:rsidRDefault="0067589B" w:rsidP="0067589B"/>
    <w:p w14:paraId="31557527" w14:textId="5A87F0C0" w:rsidR="000316FE" w:rsidRPr="006576D0" w:rsidRDefault="000316FE" w:rsidP="00BB6086">
      <w:pPr>
        <w:pStyle w:val="Heading2"/>
        <w:rPr>
          <w:rFonts w:asciiTheme="minorHAnsi" w:hAnsiTheme="minorHAnsi"/>
        </w:rPr>
      </w:pPr>
      <w:bookmarkStart w:id="443" w:name="_Toc479112205"/>
      <w:r w:rsidRPr="006576D0">
        <w:rPr>
          <w:rFonts w:asciiTheme="minorHAnsi" w:hAnsiTheme="minorHAnsi"/>
        </w:rPr>
        <w:t>Intervenţii majore asupra reţelei stradale</w:t>
      </w:r>
      <w:bookmarkEnd w:id="443"/>
    </w:p>
    <w:p w14:paraId="419636CE" w14:textId="77777777" w:rsidR="004C0F6C" w:rsidRPr="006576D0" w:rsidRDefault="004C0F6C" w:rsidP="004C0F6C"/>
    <w:p w14:paraId="4D46FAB6" w14:textId="38C50050" w:rsidR="00BC1C71" w:rsidRDefault="00BC1C71" w:rsidP="00BC1C71">
      <w:pPr>
        <w:pStyle w:val="Caption"/>
      </w:pPr>
      <w:bookmarkStart w:id="444" w:name="_Toc469508921"/>
      <w:bookmarkStart w:id="445" w:name="_Toc466842319"/>
      <w:bookmarkStart w:id="446" w:name="_Toc474621162"/>
      <w:r>
        <w:t xml:space="preserve">Tabel  </w:t>
      </w:r>
      <w:fldSimple w:instr=" SEQ Tabel_ \* ARABIC ">
        <w:r w:rsidR="00886BB7">
          <w:rPr>
            <w:noProof/>
          </w:rPr>
          <w:t>88</w:t>
        </w:r>
      </w:fldSimple>
      <w:r>
        <w:t>. Impactul și sursa de finanțare a proiectelor. Intervenții majore asupra rețelei stradale.</w:t>
      </w:r>
      <w:bookmarkEnd w:id="444"/>
      <w:bookmarkEnd w:id="445"/>
      <w:bookmarkEnd w:id="446"/>
    </w:p>
    <w:tbl>
      <w:tblPr>
        <w:tblStyle w:val="TableGrid"/>
        <w:tblW w:w="0" w:type="auto"/>
        <w:tblLook w:val="04A0" w:firstRow="1" w:lastRow="0" w:firstColumn="1" w:lastColumn="0" w:noHBand="0" w:noVBand="1"/>
      </w:tblPr>
      <w:tblGrid>
        <w:gridCol w:w="717"/>
        <w:gridCol w:w="3077"/>
        <w:gridCol w:w="5103"/>
        <w:gridCol w:w="3118"/>
        <w:gridCol w:w="1762"/>
      </w:tblGrid>
      <w:tr w:rsidR="00BC1C71" w14:paraId="1EC6E6C1"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370CEECF" w14:textId="77777777" w:rsidR="00BC1C71" w:rsidRDefault="00BC1C71">
            <w:pPr>
              <w:pStyle w:val="BodyText"/>
              <w:rPr>
                <w:b/>
              </w:rPr>
            </w:pPr>
            <w:r>
              <w:rPr>
                <w:rFonts w:asciiTheme="minorHAnsi" w:hAnsiTheme="minorHAnsi"/>
                <w:b/>
              </w:rPr>
              <w:t>Cod</w:t>
            </w:r>
          </w:p>
        </w:tc>
        <w:tc>
          <w:tcPr>
            <w:tcW w:w="3077" w:type="dxa"/>
            <w:tcBorders>
              <w:top w:val="single" w:sz="4" w:space="0" w:color="000000"/>
              <w:left w:val="single" w:sz="4" w:space="0" w:color="000000"/>
              <w:bottom w:val="single" w:sz="4" w:space="0" w:color="000000"/>
              <w:right w:val="single" w:sz="4" w:space="0" w:color="000000"/>
            </w:tcBorders>
            <w:hideMark/>
          </w:tcPr>
          <w:p w14:paraId="06325B1C" w14:textId="77777777" w:rsidR="00BC1C71" w:rsidRDefault="00BC1C71">
            <w:pPr>
              <w:pStyle w:val="BodyText"/>
              <w:rPr>
                <w:rFonts w:asciiTheme="minorHAnsi" w:hAnsiTheme="minorHAnsi"/>
                <w:b/>
              </w:rPr>
            </w:pPr>
            <w:r>
              <w:rPr>
                <w:rFonts w:asciiTheme="minorHAnsi" w:hAnsiTheme="minorHAnsi"/>
                <w:b/>
              </w:rPr>
              <w:t>Denumire proiect</w:t>
            </w:r>
          </w:p>
        </w:tc>
        <w:tc>
          <w:tcPr>
            <w:tcW w:w="5103" w:type="dxa"/>
            <w:tcBorders>
              <w:top w:val="single" w:sz="4" w:space="0" w:color="000000"/>
              <w:left w:val="single" w:sz="4" w:space="0" w:color="000000"/>
              <w:bottom w:val="single" w:sz="4" w:space="0" w:color="000000"/>
              <w:right w:val="single" w:sz="4" w:space="0" w:color="000000"/>
            </w:tcBorders>
            <w:hideMark/>
          </w:tcPr>
          <w:p w14:paraId="54DE07D4" w14:textId="77777777" w:rsidR="00BC1C71" w:rsidRDefault="00BC1C71">
            <w:pPr>
              <w:pStyle w:val="BodyText"/>
              <w:rPr>
                <w:rFonts w:asciiTheme="minorHAnsi" w:hAnsiTheme="minorHAnsi"/>
                <w:b/>
              </w:rPr>
            </w:pPr>
            <w:r>
              <w:rPr>
                <w:rFonts w:asciiTheme="minorHAnsi" w:hAnsiTheme="minorHAnsi"/>
                <w:b/>
              </w:rPr>
              <w:t>Impact</w:t>
            </w:r>
          </w:p>
        </w:tc>
        <w:tc>
          <w:tcPr>
            <w:tcW w:w="3118" w:type="dxa"/>
            <w:tcBorders>
              <w:top w:val="single" w:sz="4" w:space="0" w:color="000000"/>
              <w:left w:val="single" w:sz="4" w:space="0" w:color="000000"/>
              <w:bottom w:val="single" w:sz="4" w:space="0" w:color="000000"/>
              <w:right w:val="single" w:sz="4" w:space="0" w:color="000000"/>
            </w:tcBorders>
            <w:hideMark/>
          </w:tcPr>
          <w:p w14:paraId="64DF34DE" w14:textId="77777777" w:rsidR="00BC1C71" w:rsidRDefault="00BC1C71">
            <w:pPr>
              <w:pStyle w:val="BodyText"/>
              <w:rPr>
                <w:rFonts w:asciiTheme="minorHAnsi" w:hAnsiTheme="minorHAnsi"/>
                <w:b/>
              </w:rPr>
            </w:pPr>
            <w:r>
              <w:rPr>
                <w:rFonts w:asciiTheme="minorHAnsi" w:hAnsiTheme="minorHAnsi"/>
                <w:b/>
              </w:rPr>
              <w:t>Încadrarea în obiectivul specific al Priorității de investiții 4.1 a POR 2014-2020</w:t>
            </w:r>
          </w:p>
        </w:tc>
        <w:tc>
          <w:tcPr>
            <w:tcW w:w="1762" w:type="dxa"/>
            <w:tcBorders>
              <w:top w:val="single" w:sz="4" w:space="0" w:color="000000"/>
              <w:left w:val="single" w:sz="4" w:space="0" w:color="000000"/>
              <w:bottom w:val="single" w:sz="4" w:space="0" w:color="000000"/>
              <w:right w:val="single" w:sz="4" w:space="0" w:color="000000"/>
            </w:tcBorders>
            <w:hideMark/>
          </w:tcPr>
          <w:p w14:paraId="61FC1538" w14:textId="77777777" w:rsidR="00BC1C71" w:rsidRDefault="00BC1C71">
            <w:pPr>
              <w:pStyle w:val="BodyText"/>
              <w:jc w:val="left"/>
              <w:rPr>
                <w:rFonts w:asciiTheme="minorHAnsi" w:hAnsiTheme="minorHAnsi"/>
                <w:b/>
              </w:rPr>
            </w:pPr>
            <w:r>
              <w:rPr>
                <w:rFonts w:asciiTheme="minorHAnsi" w:hAnsiTheme="minorHAnsi"/>
                <w:b/>
              </w:rPr>
              <w:t>Sursă de finanțare</w:t>
            </w:r>
          </w:p>
        </w:tc>
      </w:tr>
      <w:tr w:rsidR="00BC1C71" w14:paraId="56388FCF"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4F8F32AF" w14:textId="77777777" w:rsidR="00BC1C71" w:rsidRDefault="00BC1C71">
            <w:pPr>
              <w:pStyle w:val="BodyText"/>
              <w:rPr>
                <w:rFonts w:asciiTheme="minorHAnsi" w:hAnsiTheme="minorHAnsi"/>
              </w:rPr>
            </w:pPr>
            <w:r>
              <w:rPr>
                <w:rFonts w:asciiTheme="minorHAnsi" w:hAnsiTheme="minorHAnsi"/>
              </w:rPr>
              <w:t>P1.</w:t>
            </w:r>
          </w:p>
        </w:tc>
        <w:tc>
          <w:tcPr>
            <w:tcW w:w="3077" w:type="dxa"/>
            <w:tcBorders>
              <w:top w:val="single" w:sz="4" w:space="0" w:color="000000"/>
              <w:left w:val="single" w:sz="4" w:space="0" w:color="000000"/>
              <w:bottom w:val="single" w:sz="4" w:space="0" w:color="000000"/>
              <w:right w:val="single" w:sz="4" w:space="0" w:color="000000"/>
            </w:tcBorders>
            <w:hideMark/>
          </w:tcPr>
          <w:p w14:paraId="439842BC" w14:textId="77777777" w:rsidR="00BC1C71" w:rsidRDefault="00BC1C71">
            <w:pPr>
              <w:pStyle w:val="BodyText"/>
              <w:rPr>
                <w:rFonts w:asciiTheme="minorHAnsi" w:hAnsiTheme="minorHAnsi"/>
              </w:rPr>
            </w:pPr>
            <w:r>
              <w:rPr>
                <w:rFonts w:asciiTheme="minorHAnsi" w:hAnsiTheme="minorHAnsi"/>
              </w:rPr>
              <w:t>Reabilitarea infrastructurii rutiere, inclusiv piste pentru bicicliști, pe coridoarele deservite de transportul public-Etapa 1</w:t>
            </w:r>
          </w:p>
        </w:tc>
        <w:tc>
          <w:tcPr>
            <w:tcW w:w="5103" w:type="dxa"/>
            <w:tcBorders>
              <w:top w:val="single" w:sz="4" w:space="0" w:color="000000"/>
              <w:left w:val="single" w:sz="4" w:space="0" w:color="000000"/>
              <w:bottom w:val="single" w:sz="4" w:space="0" w:color="000000"/>
              <w:right w:val="single" w:sz="4" w:space="0" w:color="000000"/>
            </w:tcBorders>
            <w:hideMark/>
          </w:tcPr>
          <w:p w14:paraId="4344F3FF" w14:textId="77777777" w:rsidR="00BC1C71" w:rsidRDefault="00BC1C71">
            <w:pPr>
              <w:pStyle w:val="BodyText"/>
              <w:rPr>
                <w:rFonts w:asciiTheme="minorHAnsi" w:hAnsiTheme="minorHAnsi"/>
              </w:rPr>
            </w:pPr>
            <w:r>
              <w:rPr>
                <w:rFonts w:asciiTheme="minorHAnsi" w:hAnsiTheme="minorHAnsi"/>
              </w:rPr>
              <w:t>Prin reabilitarea și modernizarea rețelei rutiere și asigurarea stării tehnice corespunzătoare a străzilor, proiectul contribuie la îndeplinirea obiectivelor strategice ale mobilității durabile, conducând la sporirea capacității de circulație, a vitezei medii de circulație și la îmbunătățirea gradului de confort și siguranță a utilizatorilor, implicit la creșterea nivelului de atractivitate și al gradului de accesibilitate al transportului public. De asemenea, proiectul va avea ca efect creșterea nivelului de eficiență în circulație și al gradului de exploatare al rețelei de transport. Prin includerea infrastructurii pentru deplasarea cu bicicleta, se va crește accesibilitatea și gradul de atractivitate pentru acest mod de deplasare alternativ, cu efecte benefice asupra calității mediului și sănătății cetățenilor</w:t>
            </w:r>
          </w:p>
        </w:tc>
        <w:tc>
          <w:tcPr>
            <w:tcW w:w="3118" w:type="dxa"/>
            <w:tcBorders>
              <w:top w:val="single" w:sz="4" w:space="0" w:color="000000"/>
              <w:left w:val="single" w:sz="4" w:space="0" w:color="000000"/>
              <w:bottom w:val="single" w:sz="4" w:space="0" w:color="000000"/>
              <w:right w:val="single" w:sz="4" w:space="0" w:color="000000"/>
            </w:tcBorders>
            <w:hideMark/>
          </w:tcPr>
          <w:p w14:paraId="47516556" w14:textId="77777777" w:rsidR="00BC1C71" w:rsidRDefault="00BC1C71">
            <w:pPr>
              <w:pStyle w:val="BodyText"/>
              <w:rPr>
                <w:rFonts w:asciiTheme="minorHAnsi" w:hAnsiTheme="minorHAnsi"/>
              </w:rPr>
            </w:pPr>
            <w:r>
              <w:rPr>
                <w:rFonts w:asciiTheme="minorHAnsi" w:hAnsiTheme="minorHAnsi"/>
              </w:rPr>
              <w:t>DA</w:t>
            </w:r>
          </w:p>
          <w:p w14:paraId="18A97D12" w14:textId="77777777" w:rsidR="00BC1C71" w:rsidRDefault="00BC1C71">
            <w:pPr>
              <w:pStyle w:val="BodyText"/>
              <w:rPr>
                <w:rFonts w:asciiTheme="minorHAnsi" w:hAnsiTheme="minorHAnsi"/>
              </w:rPr>
            </w:pPr>
            <w:r>
              <w:rPr>
                <w:rFonts w:asciiTheme="minorHAnsi" w:hAnsiTheme="minorHAnsi"/>
                <w:b/>
              </w:rPr>
              <w:t>Investiții destinate îmbunătățirii transportului public urban:</w:t>
            </w:r>
            <w:r>
              <w:rPr>
                <w:rFonts w:asciiTheme="minorHAnsi" w:hAnsiTheme="minorHAnsi"/>
              </w:rPr>
              <w:t xml:space="preserve"> construirea/ modernizarea (inclusiv prin introducerea pistelor pentru bicicliști)/ reabilitarea infrastructurii rutiere (pe coridoarele deservite de transport public) pentru creșterea nivelului de siguranță și eficiență în circulație și exploatare al rețelei de transport, etc.)</w:t>
            </w:r>
          </w:p>
        </w:tc>
        <w:tc>
          <w:tcPr>
            <w:tcW w:w="1762" w:type="dxa"/>
            <w:tcBorders>
              <w:top w:val="single" w:sz="4" w:space="0" w:color="000000"/>
              <w:left w:val="single" w:sz="4" w:space="0" w:color="000000"/>
              <w:bottom w:val="single" w:sz="4" w:space="0" w:color="000000"/>
              <w:right w:val="single" w:sz="4" w:space="0" w:color="000000"/>
            </w:tcBorders>
            <w:hideMark/>
          </w:tcPr>
          <w:p w14:paraId="392FD370" w14:textId="77777777" w:rsidR="00BC1C71" w:rsidRDefault="00BC1C71">
            <w:pPr>
              <w:pStyle w:val="BodyText"/>
              <w:jc w:val="left"/>
              <w:rPr>
                <w:rFonts w:asciiTheme="minorHAnsi" w:hAnsiTheme="minorHAnsi"/>
              </w:rPr>
            </w:pPr>
            <w:r>
              <w:rPr>
                <w:rFonts w:asciiTheme="minorHAnsi" w:hAnsiTheme="minorHAnsi"/>
              </w:rPr>
              <w:t>POR 2014-2020</w:t>
            </w:r>
          </w:p>
          <w:p w14:paraId="7ACF367E" w14:textId="77777777" w:rsidR="00BC1C71" w:rsidRDefault="00BC1C71">
            <w:pPr>
              <w:pStyle w:val="BodyText"/>
              <w:jc w:val="left"/>
              <w:rPr>
                <w:rFonts w:asciiTheme="minorHAnsi" w:hAnsiTheme="minorHAnsi"/>
              </w:rPr>
            </w:pPr>
            <w:r>
              <w:rPr>
                <w:rFonts w:asciiTheme="minorHAnsi" w:hAnsiTheme="minorHAnsi"/>
              </w:rPr>
              <w:t>Axa 4</w:t>
            </w:r>
          </w:p>
          <w:p w14:paraId="7A6A728F" w14:textId="77777777" w:rsidR="00BC1C71" w:rsidRDefault="00BC1C71">
            <w:pPr>
              <w:pStyle w:val="BodyText"/>
              <w:jc w:val="left"/>
              <w:rPr>
                <w:rFonts w:asciiTheme="minorHAnsi" w:hAnsiTheme="minorHAnsi"/>
              </w:rPr>
            </w:pPr>
            <w:r>
              <w:rPr>
                <w:rFonts w:asciiTheme="minorHAnsi" w:hAnsiTheme="minorHAnsi"/>
              </w:rPr>
              <w:t>Prioritatea de investiție 4.1/</w:t>
            </w:r>
          </w:p>
          <w:p w14:paraId="60B9E2A4" w14:textId="77777777" w:rsidR="00BC1C71" w:rsidRDefault="00BC1C71">
            <w:pPr>
              <w:pStyle w:val="BodyText"/>
              <w:jc w:val="left"/>
              <w:rPr>
                <w:rFonts w:asciiTheme="minorHAnsi" w:hAnsiTheme="minorHAnsi"/>
              </w:rPr>
            </w:pPr>
            <w:r>
              <w:rPr>
                <w:rFonts w:asciiTheme="minorHAnsi" w:hAnsiTheme="minorHAnsi"/>
              </w:rPr>
              <w:t>Buget local / Fonduri naționale</w:t>
            </w:r>
          </w:p>
        </w:tc>
      </w:tr>
      <w:tr w:rsidR="00BC1C71" w14:paraId="3D22712B"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52F1D70F" w14:textId="77777777" w:rsidR="00BC1C71" w:rsidRDefault="00BC1C71">
            <w:pPr>
              <w:pStyle w:val="BodyText"/>
              <w:rPr>
                <w:rFonts w:asciiTheme="minorHAnsi" w:hAnsiTheme="minorHAnsi"/>
              </w:rPr>
            </w:pPr>
            <w:r>
              <w:rPr>
                <w:rFonts w:asciiTheme="minorHAnsi" w:hAnsiTheme="minorHAnsi"/>
              </w:rPr>
              <w:lastRenderedPageBreak/>
              <w:t>P2.</w:t>
            </w:r>
          </w:p>
        </w:tc>
        <w:tc>
          <w:tcPr>
            <w:tcW w:w="3077" w:type="dxa"/>
            <w:tcBorders>
              <w:top w:val="single" w:sz="4" w:space="0" w:color="000000"/>
              <w:left w:val="single" w:sz="4" w:space="0" w:color="000000"/>
              <w:bottom w:val="single" w:sz="4" w:space="0" w:color="000000"/>
              <w:right w:val="single" w:sz="4" w:space="0" w:color="000000"/>
            </w:tcBorders>
            <w:hideMark/>
          </w:tcPr>
          <w:p w14:paraId="22D432A4" w14:textId="77777777" w:rsidR="00BC1C71" w:rsidRDefault="00BC1C71">
            <w:pPr>
              <w:pStyle w:val="BodyText"/>
              <w:rPr>
                <w:rFonts w:asciiTheme="minorHAnsi" w:hAnsiTheme="minorHAnsi"/>
              </w:rPr>
            </w:pPr>
            <w:r>
              <w:rPr>
                <w:rFonts w:asciiTheme="minorHAnsi" w:hAnsiTheme="minorHAnsi"/>
              </w:rPr>
              <w:t>Reabilitarea infrastructurii rutiere, inclusiv piste pentru bicicliști, pe coridoarele deservite de transportul public-Etapa 2</w:t>
            </w:r>
          </w:p>
        </w:tc>
        <w:tc>
          <w:tcPr>
            <w:tcW w:w="5103" w:type="dxa"/>
            <w:tcBorders>
              <w:top w:val="single" w:sz="4" w:space="0" w:color="000000"/>
              <w:left w:val="single" w:sz="4" w:space="0" w:color="000000"/>
              <w:bottom w:val="single" w:sz="4" w:space="0" w:color="000000"/>
              <w:right w:val="single" w:sz="4" w:space="0" w:color="000000"/>
            </w:tcBorders>
            <w:hideMark/>
          </w:tcPr>
          <w:p w14:paraId="41A78F66" w14:textId="77777777" w:rsidR="00BC1C71" w:rsidRDefault="00BC1C71">
            <w:pPr>
              <w:pStyle w:val="BodyText"/>
              <w:rPr>
                <w:rFonts w:asciiTheme="minorHAnsi" w:hAnsiTheme="minorHAnsi"/>
              </w:rPr>
            </w:pPr>
            <w:r>
              <w:rPr>
                <w:rFonts w:asciiTheme="minorHAnsi" w:hAnsiTheme="minorHAnsi"/>
              </w:rPr>
              <w:t>Prin reabilitarea și modernizarea rețelei rutiere și asigurarea stării tehnice corespunzătoare a străzilor, proiectul contribuie la îndeplinirea obiectivelor strategice ale mobilității durabile, conducând la sporirea capacității de circulație, a vitezei medii de circulație și la îmbunătățirea gradului de confort și siguranță a utilizatorilor, implicit la creșterea nivelului de atractivitate și al gradului de accesibilitate al transportului public. De asemenea, proiectul va avea ca efect creșterea nivelului de eficiență în circulație și al gradului de exploatare al rețelei de transport. Prin includerea infrastructurii pentru deplasarea cu bicicleta, se va crește accesibilitatea și gradul de atractivitate pentru acest mod de deplasare alternativ, cu efecte benefice asupra calității mediului și sănătății cetățenilor</w:t>
            </w:r>
          </w:p>
        </w:tc>
        <w:tc>
          <w:tcPr>
            <w:tcW w:w="3118" w:type="dxa"/>
            <w:tcBorders>
              <w:top w:val="single" w:sz="4" w:space="0" w:color="000000"/>
              <w:left w:val="single" w:sz="4" w:space="0" w:color="000000"/>
              <w:bottom w:val="single" w:sz="4" w:space="0" w:color="000000"/>
              <w:right w:val="single" w:sz="4" w:space="0" w:color="000000"/>
            </w:tcBorders>
            <w:hideMark/>
          </w:tcPr>
          <w:p w14:paraId="54352361" w14:textId="77777777" w:rsidR="00BC1C71" w:rsidRDefault="00BC1C71">
            <w:pPr>
              <w:pStyle w:val="BodyText"/>
              <w:rPr>
                <w:rFonts w:asciiTheme="minorHAnsi" w:hAnsiTheme="minorHAnsi"/>
              </w:rPr>
            </w:pPr>
            <w:r>
              <w:rPr>
                <w:rFonts w:asciiTheme="minorHAnsi" w:hAnsiTheme="minorHAnsi"/>
              </w:rPr>
              <w:t>DA</w:t>
            </w:r>
          </w:p>
          <w:p w14:paraId="159B2C96" w14:textId="77777777" w:rsidR="00BC1C71" w:rsidRDefault="00BC1C71">
            <w:pPr>
              <w:pStyle w:val="BodyText"/>
              <w:rPr>
                <w:rFonts w:asciiTheme="minorHAnsi" w:hAnsiTheme="minorHAnsi"/>
              </w:rPr>
            </w:pPr>
            <w:r>
              <w:rPr>
                <w:rFonts w:asciiTheme="minorHAnsi" w:hAnsiTheme="minorHAnsi"/>
                <w:b/>
              </w:rPr>
              <w:t>Investiții destinate îmbunătățirii transportului public urban:</w:t>
            </w:r>
            <w:r>
              <w:rPr>
                <w:rFonts w:asciiTheme="minorHAnsi" w:hAnsiTheme="minorHAnsi"/>
              </w:rPr>
              <w:t xml:space="preserve"> construirea/ modernizarea (inclusiv prin introducerea pistelor pentru bicicliști)/ reabilitarea infrastructurii rutiere (pe coridoarele deservite de transport public) pentru creșterea nivelului de siguranță și eficiență în circulație și exploatare al rețelei de transport, etc.)</w:t>
            </w:r>
          </w:p>
        </w:tc>
        <w:tc>
          <w:tcPr>
            <w:tcW w:w="1762" w:type="dxa"/>
            <w:tcBorders>
              <w:top w:val="single" w:sz="4" w:space="0" w:color="000000"/>
              <w:left w:val="single" w:sz="4" w:space="0" w:color="000000"/>
              <w:bottom w:val="single" w:sz="4" w:space="0" w:color="000000"/>
              <w:right w:val="single" w:sz="4" w:space="0" w:color="000000"/>
            </w:tcBorders>
            <w:hideMark/>
          </w:tcPr>
          <w:p w14:paraId="7D0A42FE" w14:textId="77777777" w:rsidR="00BC1C71" w:rsidRDefault="00BC1C71">
            <w:pPr>
              <w:pStyle w:val="BodyText"/>
              <w:jc w:val="left"/>
              <w:rPr>
                <w:rFonts w:asciiTheme="minorHAnsi" w:hAnsiTheme="minorHAnsi"/>
              </w:rPr>
            </w:pPr>
            <w:r>
              <w:rPr>
                <w:rFonts w:asciiTheme="minorHAnsi" w:hAnsiTheme="minorHAnsi"/>
              </w:rPr>
              <w:t>POR 2014-2020</w:t>
            </w:r>
          </w:p>
          <w:p w14:paraId="0DB8F593" w14:textId="77777777" w:rsidR="00BC1C71" w:rsidRDefault="00BC1C71">
            <w:pPr>
              <w:pStyle w:val="BodyText"/>
              <w:jc w:val="left"/>
              <w:rPr>
                <w:rFonts w:asciiTheme="minorHAnsi" w:hAnsiTheme="minorHAnsi"/>
              </w:rPr>
            </w:pPr>
            <w:r>
              <w:rPr>
                <w:rFonts w:asciiTheme="minorHAnsi" w:hAnsiTheme="minorHAnsi"/>
              </w:rPr>
              <w:t>Axa 4</w:t>
            </w:r>
          </w:p>
          <w:p w14:paraId="0BB1C014" w14:textId="77777777" w:rsidR="00BC1C71" w:rsidRDefault="00BC1C71">
            <w:pPr>
              <w:pStyle w:val="BodyText"/>
              <w:jc w:val="left"/>
              <w:rPr>
                <w:rFonts w:asciiTheme="minorHAnsi" w:hAnsiTheme="minorHAnsi"/>
              </w:rPr>
            </w:pPr>
            <w:r>
              <w:rPr>
                <w:rFonts w:asciiTheme="minorHAnsi" w:hAnsiTheme="minorHAnsi"/>
              </w:rPr>
              <w:t>Prioritatea de investiție 4.1</w:t>
            </w:r>
          </w:p>
        </w:tc>
      </w:tr>
      <w:tr w:rsidR="00BC1C71" w14:paraId="0D6CD98F"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6D5C5769" w14:textId="77777777" w:rsidR="00BC1C71" w:rsidRDefault="00BC1C71">
            <w:pPr>
              <w:pStyle w:val="BodyText"/>
              <w:rPr>
                <w:rFonts w:asciiTheme="minorHAnsi" w:hAnsiTheme="minorHAnsi"/>
              </w:rPr>
            </w:pPr>
            <w:r>
              <w:rPr>
                <w:rFonts w:asciiTheme="minorHAnsi" w:hAnsiTheme="minorHAnsi"/>
              </w:rPr>
              <w:t>P3.</w:t>
            </w:r>
          </w:p>
        </w:tc>
        <w:tc>
          <w:tcPr>
            <w:tcW w:w="3077" w:type="dxa"/>
            <w:tcBorders>
              <w:top w:val="single" w:sz="4" w:space="0" w:color="000000"/>
              <w:left w:val="single" w:sz="4" w:space="0" w:color="000000"/>
              <w:bottom w:val="single" w:sz="4" w:space="0" w:color="000000"/>
              <w:right w:val="single" w:sz="4" w:space="0" w:color="000000"/>
            </w:tcBorders>
            <w:hideMark/>
          </w:tcPr>
          <w:p w14:paraId="0A923A5A" w14:textId="77777777" w:rsidR="00BC1C71" w:rsidRDefault="00BC1C71">
            <w:pPr>
              <w:pStyle w:val="BodyText"/>
              <w:rPr>
                <w:rFonts w:asciiTheme="minorHAnsi" w:hAnsiTheme="minorHAnsi"/>
              </w:rPr>
            </w:pPr>
            <w:r>
              <w:rPr>
                <w:rFonts w:asciiTheme="minorHAnsi" w:hAnsiTheme="minorHAnsi"/>
              </w:rPr>
              <w:t>Dezvoltarea infrastructurii rutiere în zonele de extindere a intravilanului.</w:t>
            </w:r>
          </w:p>
        </w:tc>
        <w:tc>
          <w:tcPr>
            <w:tcW w:w="5103" w:type="dxa"/>
            <w:tcBorders>
              <w:top w:val="single" w:sz="4" w:space="0" w:color="000000"/>
              <w:left w:val="single" w:sz="4" w:space="0" w:color="000000"/>
              <w:bottom w:val="single" w:sz="4" w:space="0" w:color="000000"/>
              <w:right w:val="single" w:sz="4" w:space="0" w:color="000000"/>
            </w:tcBorders>
            <w:hideMark/>
          </w:tcPr>
          <w:p w14:paraId="26D5550E" w14:textId="77777777" w:rsidR="00BC1C71" w:rsidRDefault="00BC1C71">
            <w:pPr>
              <w:pStyle w:val="BodyText"/>
              <w:rPr>
                <w:rFonts w:asciiTheme="minorHAnsi" w:hAnsiTheme="minorHAnsi"/>
              </w:rPr>
            </w:pPr>
            <w:r>
              <w:rPr>
                <w:rFonts w:asciiTheme="minorHAnsi" w:hAnsiTheme="minorHAnsi"/>
              </w:rPr>
              <w:t>Prin reabilitarea și modernizarea rețelei rutiere și asigurarea stării tehnice corespunzătoare a străzilor, proiectul contribuie la realizarea obiectivelor strategice ale mobilității durabile, conducând la sporirea capacității de circulație, a vitezei medii de circulație și la îmbunătățirea gradului de confort și siguranță a utilizatorilor. Dezvoltarea infrastructurii rutiere în paralel cu extinderea intravilanului municipiului va conduce la creșterea accesibilității la rețeaua de transport a rezidenților</w:t>
            </w:r>
          </w:p>
        </w:tc>
        <w:tc>
          <w:tcPr>
            <w:tcW w:w="3118" w:type="dxa"/>
            <w:tcBorders>
              <w:top w:val="single" w:sz="4" w:space="0" w:color="000000"/>
              <w:left w:val="single" w:sz="4" w:space="0" w:color="000000"/>
              <w:bottom w:val="single" w:sz="4" w:space="0" w:color="000000"/>
              <w:right w:val="single" w:sz="4" w:space="0" w:color="000000"/>
            </w:tcBorders>
            <w:hideMark/>
          </w:tcPr>
          <w:p w14:paraId="612CC310" w14:textId="77777777" w:rsidR="00BC1C71" w:rsidRDefault="00BC1C71">
            <w:pPr>
              <w:pStyle w:val="BodyText"/>
              <w:jc w:val="center"/>
              <w:rPr>
                <w:rFonts w:asciiTheme="minorHAnsi" w:hAnsiTheme="minorHAnsi"/>
              </w:rPr>
            </w:pPr>
            <w:r>
              <w:rPr>
                <w:rFonts w:asciiTheme="minorHAnsi" w:hAnsiTheme="minorHAnsi"/>
              </w:rPr>
              <w:t>NU</w:t>
            </w:r>
          </w:p>
        </w:tc>
        <w:tc>
          <w:tcPr>
            <w:tcW w:w="1762" w:type="dxa"/>
            <w:tcBorders>
              <w:top w:val="single" w:sz="4" w:space="0" w:color="000000"/>
              <w:left w:val="single" w:sz="4" w:space="0" w:color="000000"/>
              <w:bottom w:val="single" w:sz="4" w:space="0" w:color="000000"/>
              <w:right w:val="single" w:sz="4" w:space="0" w:color="000000"/>
            </w:tcBorders>
          </w:tcPr>
          <w:p w14:paraId="0D4439DF" w14:textId="77777777" w:rsidR="00BC1C71" w:rsidRDefault="00BC1C71">
            <w:pPr>
              <w:pStyle w:val="BodyText"/>
              <w:jc w:val="left"/>
              <w:rPr>
                <w:rFonts w:asciiTheme="minorHAnsi" w:hAnsiTheme="minorHAnsi"/>
              </w:rPr>
            </w:pPr>
          </w:p>
        </w:tc>
      </w:tr>
      <w:tr w:rsidR="00BC1C71" w14:paraId="54CB0BF6"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23E3099C" w14:textId="77777777" w:rsidR="00BC1C71" w:rsidRDefault="00BC1C71">
            <w:pPr>
              <w:pStyle w:val="BodyText"/>
              <w:rPr>
                <w:rFonts w:asciiTheme="minorHAnsi" w:hAnsiTheme="minorHAnsi"/>
              </w:rPr>
            </w:pPr>
            <w:r>
              <w:rPr>
                <w:rFonts w:asciiTheme="minorHAnsi" w:hAnsiTheme="minorHAnsi"/>
              </w:rPr>
              <w:lastRenderedPageBreak/>
              <w:t>P4.</w:t>
            </w:r>
          </w:p>
        </w:tc>
        <w:tc>
          <w:tcPr>
            <w:tcW w:w="3077" w:type="dxa"/>
            <w:tcBorders>
              <w:top w:val="single" w:sz="4" w:space="0" w:color="000000"/>
              <w:left w:val="single" w:sz="4" w:space="0" w:color="000000"/>
              <w:bottom w:val="single" w:sz="4" w:space="0" w:color="000000"/>
              <w:right w:val="single" w:sz="4" w:space="0" w:color="000000"/>
            </w:tcBorders>
            <w:hideMark/>
          </w:tcPr>
          <w:p w14:paraId="57F46429" w14:textId="77777777" w:rsidR="00BC1C71" w:rsidRDefault="00BC1C71">
            <w:pPr>
              <w:pStyle w:val="BodyText"/>
              <w:rPr>
                <w:rFonts w:asciiTheme="minorHAnsi" w:hAnsiTheme="minorHAnsi"/>
              </w:rPr>
            </w:pPr>
            <w:r>
              <w:rPr>
                <w:rFonts w:asciiTheme="minorHAnsi" w:hAnsiTheme="minorHAnsi"/>
              </w:rPr>
              <w:t>Reabilitarea și modernizarea rețelei rutiere urbane la nivelul Municipiului Buzău.</w:t>
            </w:r>
          </w:p>
        </w:tc>
        <w:tc>
          <w:tcPr>
            <w:tcW w:w="5103" w:type="dxa"/>
            <w:tcBorders>
              <w:top w:val="single" w:sz="4" w:space="0" w:color="000000"/>
              <w:left w:val="single" w:sz="4" w:space="0" w:color="000000"/>
              <w:bottom w:val="single" w:sz="4" w:space="0" w:color="000000"/>
              <w:right w:val="single" w:sz="4" w:space="0" w:color="000000"/>
            </w:tcBorders>
            <w:hideMark/>
          </w:tcPr>
          <w:p w14:paraId="55B36577" w14:textId="77777777" w:rsidR="00BC1C71" w:rsidRDefault="00BC1C71">
            <w:pPr>
              <w:pStyle w:val="BodyText"/>
              <w:rPr>
                <w:rFonts w:asciiTheme="minorHAnsi" w:hAnsiTheme="minorHAnsi"/>
              </w:rPr>
            </w:pPr>
            <w:r>
              <w:rPr>
                <w:rFonts w:asciiTheme="minorHAnsi" w:hAnsiTheme="minorHAnsi"/>
              </w:rPr>
              <w:t xml:space="preserve">Reabilitarea și modernizarea rețelei rutiere și asigurarea stării tehnice corespunzătoare a străzilor este o măsură care trebuie implementată continuu, datorită necesității realizării de lucrări periodice de întreținere. De asemenea, evoluția în timp a orașului este posibil să impună modernizarea anumitor artere, prin includerea de piste de biciclete, lărgire, creare de zone pietonale etc. Proiectul contribuie la realizarea obiectivelor strategice ale mobilității durabile, conducând la sporirea capacității de circulație, a vitezei medii de circulație și la îmbunătățirea gradului de confort și siguranță a utilizatorilor. </w:t>
            </w:r>
          </w:p>
        </w:tc>
        <w:tc>
          <w:tcPr>
            <w:tcW w:w="3118" w:type="dxa"/>
            <w:tcBorders>
              <w:top w:val="single" w:sz="4" w:space="0" w:color="000000"/>
              <w:left w:val="single" w:sz="4" w:space="0" w:color="000000"/>
              <w:bottom w:val="single" w:sz="4" w:space="0" w:color="000000"/>
              <w:right w:val="single" w:sz="4" w:space="0" w:color="000000"/>
            </w:tcBorders>
            <w:hideMark/>
          </w:tcPr>
          <w:p w14:paraId="5E4867A3" w14:textId="77777777" w:rsidR="00BC1C71" w:rsidRDefault="00BC1C71">
            <w:pPr>
              <w:pStyle w:val="BodyText"/>
              <w:jc w:val="center"/>
              <w:rPr>
                <w:rFonts w:asciiTheme="minorHAnsi" w:hAnsiTheme="minorHAnsi"/>
              </w:rPr>
            </w:pPr>
            <w:r>
              <w:rPr>
                <w:rFonts w:asciiTheme="minorHAnsi" w:hAnsiTheme="minorHAnsi"/>
              </w:rPr>
              <w:t>NU</w:t>
            </w:r>
          </w:p>
        </w:tc>
        <w:tc>
          <w:tcPr>
            <w:tcW w:w="1762" w:type="dxa"/>
            <w:tcBorders>
              <w:top w:val="single" w:sz="4" w:space="0" w:color="000000"/>
              <w:left w:val="single" w:sz="4" w:space="0" w:color="000000"/>
              <w:bottom w:val="single" w:sz="4" w:space="0" w:color="000000"/>
              <w:right w:val="single" w:sz="4" w:space="0" w:color="000000"/>
            </w:tcBorders>
            <w:hideMark/>
          </w:tcPr>
          <w:p w14:paraId="1ABCB727" w14:textId="77777777" w:rsidR="00BC1C71" w:rsidRDefault="00BC1C71">
            <w:pPr>
              <w:pStyle w:val="BodyText"/>
              <w:jc w:val="left"/>
              <w:rPr>
                <w:rFonts w:asciiTheme="minorHAnsi" w:hAnsiTheme="minorHAnsi"/>
              </w:rPr>
            </w:pPr>
            <w:r>
              <w:rPr>
                <w:rFonts w:asciiTheme="minorHAnsi" w:hAnsiTheme="minorHAnsi"/>
              </w:rPr>
              <w:t xml:space="preserve">Buget local / Fonduri naționale </w:t>
            </w:r>
          </w:p>
        </w:tc>
      </w:tr>
      <w:tr w:rsidR="00BC1C71" w14:paraId="0680796E"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0C96D06F" w14:textId="77777777" w:rsidR="00BC1C71" w:rsidRDefault="00BC1C71">
            <w:pPr>
              <w:pStyle w:val="BodyText"/>
              <w:rPr>
                <w:rFonts w:asciiTheme="minorHAnsi" w:hAnsiTheme="minorHAnsi"/>
              </w:rPr>
            </w:pPr>
            <w:r>
              <w:rPr>
                <w:rFonts w:asciiTheme="minorHAnsi" w:hAnsiTheme="minorHAnsi"/>
              </w:rPr>
              <w:t>P5.</w:t>
            </w:r>
          </w:p>
        </w:tc>
        <w:tc>
          <w:tcPr>
            <w:tcW w:w="3077" w:type="dxa"/>
            <w:tcBorders>
              <w:top w:val="single" w:sz="4" w:space="0" w:color="000000"/>
              <w:left w:val="single" w:sz="4" w:space="0" w:color="000000"/>
              <w:bottom w:val="single" w:sz="4" w:space="0" w:color="000000"/>
              <w:right w:val="single" w:sz="4" w:space="0" w:color="000000"/>
            </w:tcBorders>
            <w:hideMark/>
          </w:tcPr>
          <w:p w14:paraId="10C6F3AA" w14:textId="77777777" w:rsidR="00BC1C71" w:rsidRDefault="00BC1C71">
            <w:pPr>
              <w:pStyle w:val="BodyText"/>
              <w:rPr>
                <w:rFonts w:asciiTheme="minorHAnsi" w:hAnsiTheme="minorHAnsi"/>
              </w:rPr>
            </w:pPr>
            <w:r>
              <w:rPr>
                <w:rFonts w:asciiTheme="minorHAnsi" w:hAnsiTheme="minorHAnsi"/>
              </w:rPr>
              <w:t>Reabilitarea și amenajarea trotuarelor, pentru asigurarea unui trafic pietonal în condiții de siguranță</w:t>
            </w:r>
          </w:p>
        </w:tc>
        <w:tc>
          <w:tcPr>
            <w:tcW w:w="5103" w:type="dxa"/>
            <w:tcBorders>
              <w:top w:val="single" w:sz="4" w:space="0" w:color="000000"/>
              <w:left w:val="single" w:sz="4" w:space="0" w:color="000000"/>
              <w:bottom w:val="single" w:sz="4" w:space="0" w:color="000000"/>
              <w:right w:val="single" w:sz="4" w:space="0" w:color="000000"/>
            </w:tcBorders>
            <w:hideMark/>
          </w:tcPr>
          <w:p w14:paraId="3B7E8338" w14:textId="77777777" w:rsidR="00BC1C71" w:rsidRDefault="00BC1C71">
            <w:pPr>
              <w:pStyle w:val="BodyText"/>
              <w:rPr>
                <w:rFonts w:asciiTheme="minorHAnsi" w:hAnsiTheme="minorHAnsi"/>
              </w:rPr>
            </w:pPr>
            <w:r>
              <w:rPr>
                <w:rFonts w:asciiTheme="minorHAnsi" w:hAnsiTheme="minorHAnsi"/>
              </w:rPr>
              <w:t>Proiectul contribuie la îndeplinirea obiectivelor strategice ale mobilității durabile prin creșterea siguranței pietonilor, având impact asupra reducerii numărului de accidente rutiere</w:t>
            </w:r>
          </w:p>
        </w:tc>
        <w:tc>
          <w:tcPr>
            <w:tcW w:w="3118" w:type="dxa"/>
            <w:tcBorders>
              <w:top w:val="single" w:sz="4" w:space="0" w:color="000000"/>
              <w:left w:val="single" w:sz="4" w:space="0" w:color="000000"/>
              <w:bottom w:val="single" w:sz="4" w:space="0" w:color="000000"/>
              <w:right w:val="single" w:sz="4" w:space="0" w:color="000000"/>
            </w:tcBorders>
            <w:hideMark/>
          </w:tcPr>
          <w:p w14:paraId="7F7CD99A" w14:textId="77777777" w:rsidR="00BC1C71" w:rsidRDefault="00BC1C71">
            <w:pPr>
              <w:ind w:firstLine="0"/>
              <w:rPr>
                <w:rFonts w:asciiTheme="minorHAnsi" w:hAnsiTheme="minorHAnsi"/>
              </w:rPr>
            </w:pPr>
            <w:r>
              <w:rPr>
                <w:rFonts w:asciiTheme="minorHAnsi" w:hAnsiTheme="minorHAnsi"/>
              </w:rPr>
              <w:t>DA</w:t>
            </w:r>
          </w:p>
          <w:p w14:paraId="73B4D61D" w14:textId="77777777" w:rsidR="00BC1C71" w:rsidRDefault="00BC1C71">
            <w:pPr>
              <w:pStyle w:val="BodyText"/>
              <w:rPr>
                <w:rFonts w:asciiTheme="minorHAnsi" w:hAnsiTheme="minorHAnsi"/>
              </w:rPr>
            </w:pPr>
            <w:r>
              <w:rPr>
                <w:rFonts w:asciiTheme="minorHAnsi" w:hAnsiTheme="minorHAnsi"/>
                <w:b/>
              </w:rPr>
              <w:t>Investiții destinate îmbunătățirii transportului public urban:</w:t>
            </w:r>
            <w:r>
              <w:rPr>
                <w:rFonts w:asciiTheme="minorHAnsi" w:hAnsiTheme="minorHAnsi"/>
              </w:rPr>
              <w:t xml:space="preserve"> construirea/ modernizarea (inclusiv prin introducerea pistelor pentru bicicliști)/ reabilitarea infrastructurii rutiere (pe coridoarele deservite de transport public) pentru creșterea nivelului de siguranță și eficiență în circulație și exploatare al rețelei de transport, etc.)</w:t>
            </w:r>
          </w:p>
        </w:tc>
        <w:tc>
          <w:tcPr>
            <w:tcW w:w="1762" w:type="dxa"/>
            <w:tcBorders>
              <w:top w:val="single" w:sz="4" w:space="0" w:color="000000"/>
              <w:left w:val="single" w:sz="4" w:space="0" w:color="000000"/>
              <w:bottom w:val="single" w:sz="4" w:space="0" w:color="000000"/>
              <w:right w:val="single" w:sz="4" w:space="0" w:color="000000"/>
            </w:tcBorders>
            <w:hideMark/>
          </w:tcPr>
          <w:p w14:paraId="7B870966" w14:textId="77777777" w:rsidR="00BC1C71" w:rsidRDefault="00BC1C71">
            <w:pPr>
              <w:pStyle w:val="BodyText"/>
              <w:jc w:val="left"/>
              <w:rPr>
                <w:rFonts w:asciiTheme="minorHAnsi" w:hAnsiTheme="minorHAnsi"/>
              </w:rPr>
            </w:pPr>
            <w:r>
              <w:rPr>
                <w:rFonts w:asciiTheme="minorHAnsi" w:hAnsiTheme="minorHAnsi"/>
              </w:rPr>
              <w:t>Buget local / Fonduri naționale / POR 2014-2020, Axa 4, Prioritatea de investiție 4.1</w:t>
            </w:r>
          </w:p>
        </w:tc>
      </w:tr>
      <w:tr w:rsidR="00BC1C71" w14:paraId="621E24A8"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09BF2FAE" w14:textId="77777777" w:rsidR="00BC1C71" w:rsidRDefault="00BC1C71">
            <w:pPr>
              <w:pStyle w:val="BodyText"/>
              <w:rPr>
                <w:rFonts w:asciiTheme="minorHAnsi" w:hAnsiTheme="minorHAnsi"/>
              </w:rPr>
            </w:pPr>
            <w:r>
              <w:rPr>
                <w:rFonts w:asciiTheme="minorHAnsi" w:hAnsiTheme="minorHAnsi"/>
              </w:rPr>
              <w:lastRenderedPageBreak/>
              <w:t>P6.</w:t>
            </w:r>
          </w:p>
        </w:tc>
        <w:tc>
          <w:tcPr>
            <w:tcW w:w="3077" w:type="dxa"/>
            <w:tcBorders>
              <w:top w:val="single" w:sz="4" w:space="0" w:color="000000"/>
              <w:left w:val="single" w:sz="4" w:space="0" w:color="000000"/>
              <w:bottom w:val="single" w:sz="4" w:space="0" w:color="000000"/>
              <w:right w:val="single" w:sz="4" w:space="0" w:color="000000"/>
            </w:tcBorders>
            <w:hideMark/>
          </w:tcPr>
          <w:p w14:paraId="0694DAF7" w14:textId="77777777" w:rsidR="00BC1C71" w:rsidRDefault="00BC1C71">
            <w:pPr>
              <w:pStyle w:val="BodyText"/>
              <w:rPr>
                <w:rFonts w:asciiTheme="minorHAnsi" w:hAnsiTheme="minorHAnsi"/>
              </w:rPr>
            </w:pPr>
            <w:r>
              <w:rPr>
                <w:rFonts w:asciiTheme="minorHAnsi" w:hAnsiTheme="minorHAnsi"/>
              </w:rPr>
              <w:t>Realizarea într-o etapă de largă perspectivă a unui pasaj denivelat subteran/suprateran pe sub/peste liniile de cale ferată ale gării și zona industrială de sud a orașului, corelat cu un P.U.Z.</w:t>
            </w:r>
          </w:p>
        </w:tc>
        <w:tc>
          <w:tcPr>
            <w:tcW w:w="5103" w:type="dxa"/>
            <w:tcBorders>
              <w:top w:val="single" w:sz="4" w:space="0" w:color="000000"/>
              <w:left w:val="single" w:sz="4" w:space="0" w:color="000000"/>
              <w:bottom w:val="single" w:sz="4" w:space="0" w:color="000000"/>
              <w:right w:val="single" w:sz="4" w:space="0" w:color="000000"/>
            </w:tcBorders>
            <w:hideMark/>
          </w:tcPr>
          <w:p w14:paraId="17A0E46A" w14:textId="77777777" w:rsidR="00BC1C71" w:rsidRDefault="00BC1C71">
            <w:pPr>
              <w:pStyle w:val="BodyText"/>
              <w:rPr>
                <w:rFonts w:asciiTheme="minorHAnsi" w:hAnsiTheme="minorHAnsi"/>
              </w:rPr>
            </w:pPr>
            <w:r>
              <w:rPr>
                <w:rFonts w:asciiTheme="minorHAnsi" w:hAnsiTheme="minorHAnsi"/>
              </w:rPr>
              <w:t>Proiectul contribuie la creșterea nivelului de accesibilitate la rețeaua de transport, precum și la asigurarea de rute pentru traficul greu, astfel încât acesta să nu pătrundă în oraș.</w:t>
            </w:r>
          </w:p>
        </w:tc>
        <w:tc>
          <w:tcPr>
            <w:tcW w:w="3118" w:type="dxa"/>
            <w:tcBorders>
              <w:top w:val="single" w:sz="4" w:space="0" w:color="000000"/>
              <w:left w:val="single" w:sz="4" w:space="0" w:color="000000"/>
              <w:bottom w:val="single" w:sz="4" w:space="0" w:color="000000"/>
              <w:right w:val="single" w:sz="4" w:space="0" w:color="000000"/>
            </w:tcBorders>
            <w:hideMark/>
          </w:tcPr>
          <w:p w14:paraId="12677035" w14:textId="77777777" w:rsidR="00BC1C71" w:rsidRDefault="00BC1C71">
            <w:pPr>
              <w:pStyle w:val="BodyText"/>
              <w:jc w:val="center"/>
              <w:rPr>
                <w:rFonts w:asciiTheme="minorHAnsi" w:hAnsiTheme="minorHAnsi"/>
              </w:rPr>
            </w:pPr>
            <w:r>
              <w:rPr>
                <w:rFonts w:asciiTheme="minorHAnsi" w:hAnsiTheme="minorHAnsi"/>
              </w:rPr>
              <w:t>NU</w:t>
            </w:r>
          </w:p>
        </w:tc>
        <w:tc>
          <w:tcPr>
            <w:tcW w:w="1762" w:type="dxa"/>
            <w:tcBorders>
              <w:top w:val="single" w:sz="4" w:space="0" w:color="000000"/>
              <w:left w:val="single" w:sz="4" w:space="0" w:color="000000"/>
              <w:bottom w:val="single" w:sz="4" w:space="0" w:color="000000"/>
              <w:right w:val="single" w:sz="4" w:space="0" w:color="000000"/>
            </w:tcBorders>
            <w:hideMark/>
          </w:tcPr>
          <w:p w14:paraId="25484F7D" w14:textId="77777777" w:rsidR="00BC1C71" w:rsidRDefault="00BC1C71">
            <w:pPr>
              <w:pStyle w:val="BodyText"/>
              <w:jc w:val="left"/>
              <w:rPr>
                <w:rFonts w:asciiTheme="minorHAnsi" w:hAnsiTheme="minorHAnsi"/>
              </w:rPr>
            </w:pPr>
            <w:r>
              <w:rPr>
                <w:rFonts w:asciiTheme="minorHAnsi" w:hAnsiTheme="minorHAnsi"/>
              </w:rPr>
              <w:t xml:space="preserve">Buget local / Fonduri naționale </w:t>
            </w:r>
          </w:p>
        </w:tc>
      </w:tr>
      <w:tr w:rsidR="00BC1C71" w14:paraId="58A20055"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39712E5A" w14:textId="77777777" w:rsidR="00BC1C71" w:rsidRDefault="00BC1C71">
            <w:pPr>
              <w:pStyle w:val="BodyText"/>
              <w:rPr>
                <w:rFonts w:asciiTheme="minorHAnsi" w:hAnsiTheme="minorHAnsi"/>
              </w:rPr>
            </w:pPr>
            <w:r>
              <w:rPr>
                <w:rFonts w:asciiTheme="minorHAnsi" w:hAnsiTheme="minorHAnsi"/>
              </w:rPr>
              <w:t>P7.</w:t>
            </w:r>
          </w:p>
        </w:tc>
        <w:tc>
          <w:tcPr>
            <w:tcW w:w="3077" w:type="dxa"/>
            <w:tcBorders>
              <w:top w:val="single" w:sz="4" w:space="0" w:color="000000"/>
              <w:left w:val="single" w:sz="4" w:space="0" w:color="000000"/>
              <w:bottom w:val="single" w:sz="4" w:space="0" w:color="000000"/>
              <w:right w:val="single" w:sz="4" w:space="0" w:color="000000"/>
            </w:tcBorders>
            <w:hideMark/>
          </w:tcPr>
          <w:p w14:paraId="460C0D0F" w14:textId="77777777" w:rsidR="00BC1C71" w:rsidRDefault="00BC1C71">
            <w:pPr>
              <w:pStyle w:val="BodyText"/>
              <w:rPr>
                <w:rFonts w:asciiTheme="minorHAnsi" w:hAnsiTheme="minorHAnsi"/>
              </w:rPr>
            </w:pPr>
            <w:r>
              <w:rPr>
                <w:rFonts w:asciiTheme="minorHAnsi" w:hAnsiTheme="minorHAnsi"/>
              </w:rPr>
              <w:t>Dezvoltarea/reabilitarea infrastructurii rutiere din zona urbană Str. Primăverii</w:t>
            </w:r>
          </w:p>
        </w:tc>
        <w:tc>
          <w:tcPr>
            <w:tcW w:w="5103" w:type="dxa"/>
            <w:tcBorders>
              <w:top w:val="single" w:sz="4" w:space="0" w:color="000000"/>
              <w:left w:val="single" w:sz="4" w:space="0" w:color="000000"/>
              <w:bottom w:val="single" w:sz="4" w:space="0" w:color="000000"/>
              <w:right w:val="single" w:sz="4" w:space="0" w:color="000000"/>
            </w:tcBorders>
            <w:hideMark/>
          </w:tcPr>
          <w:p w14:paraId="575DD489" w14:textId="77777777" w:rsidR="00BC1C71" w:rsidRDefault="00BC1C71">
            <w:pPr>
              <w:pStyle w:val="BodyText"/>
              <w:rPr>
                <w:rFonts w:asciiTheme="minorHAnsi" w:hAnsiTheme="minorHAnsi"/>
              </w:rPr>
            </w:pPr>
            <w:r>
              <w:rPr>
                <w:rFonts w:asciiTheme="minorHAnsi" w:hAnsiTheme="minorHAnsi"/>
              </w:rPr>
              <w:t>Dezvoltarea/reabilitarea infrastructurii rutiere din zona urbană defavorizată Str. Primăverii va conduce la creșterea calității vieții rezidenților, precum și la creșterea accesibilității la sistemul de transport al municipiului</w:t>
            </w:r>
          </w:p>
        </w:tc>
        <w:tc>
          <w:tcPr>
            <w:tcW w:w="3118" w:type="dxa"/>
            <w:tcBorders>
              <w:top w:val="single" w:sz="4" w:space="0" w:color="000000"/>
              <w:left w:val="single" w:sz="4" w:space="0" w:color="000000"/>
              <w:bottom w:val="single" w:sz="4" w:space="0" w:color="000000"/>
              <w:right w:val="single" w:sz="4" w:space="0" w:color="000000"/>
            </w:tcBorders>
            <w:hideMark/>
          </w:tcPr>
          <w:p w14:paraId="45AF6EAD" w14:textId="77777777" w:rsidR="00BC1C71" w:rsidRDefault="00BC1C71">
            <w:pPr>
              <w:ind w:firstLine="0"/>
              <w:rPr>
                <w:rFonts w:asciiTheme="minorHAnsi" w:hAnsiTheme="minorHAnsi"/>
              </w:rPr>
            </w:pPr>
            <w:r>
              <w:rPr>
                <w:rFonts w:asciiTheme="minorHAnsi" w:hAnsiTheme="minorHAnsi"/>
              </w:rPr>
              <w:t>DA</w:t>
            </w:r>
          </w:p>
          <w:p w14:paraId="7635B3B1" w14:textId="77777777" w:rsidR="00BC1C71" w:rsidRDefault="00BC1C71">
            <w:pPr>
              <w:pStyle w:val="BodyText"/>
              <w:rPr>
                <w:rFonts w:asciiTheme="minorHAnsi" w:hAnsiTheme="minorHAnsi"/>
              </w:rPr>
            </w:pPr>
            <w:r>
              <w:rPr>
                <w:rFonts w:asciiTheme="minorHAnsi" w:hAnsiTheme="minorHAnsi"/>
                <w:b/>
              </w:rPr>
              <w:t>Investiții destinate îmbunătățirii transportului public urban:</w:t>
            </w:r>
            <w:r>
              <w:rPr>
                <w:rFonts w:asciiTheme="minorHAnsi" w:hAnsiTheme="minorHAnsi"/>
              </w:rPr>
              <w:t xml:space="preserve"> construirea/ modernizarea (inclusiv prin introducerea pistelor pentru bicicliști)/ reabilitarea infrastructurii rutiere (pe coridoarele deservite de transport public) pentru creșterea nivelului de siguranță și eficiență în circulație și exploatare al rețelei de transport, etc.)</w:t>
            </w:r>
          </w:p>
        </w:tc>
        <w:tc>
          <w:tcPr>
            <w:tcW w:w="1762" w:type="dxa"/>
            <w:tcBorders>
              <w:top w:val="single" w:sz="4" w:space="0" w:color="000000"/>
              <w:left w:val="single" w:sz="4" w:space="0" w:color="000000"/>
              <w:bottom w:val="single" w:sz="4" w:space="0" w:color="000000"/>
              <w:right w:val="single" w:sz="4" w:space="0" w:color="000000"/>
            </w:tcBorders>
            <w:hideMark/>
          </w:tcPr>
          <w:p w14:paraId="053B8D22" w14:textId="77777777" w:rsidR="00BC1C71" w:rsidRDefault="00BC1C71">
            <w:pPr>
              <w:pStyle w:val="BodyText"/>
              <w:jc w:val="left"/>
              <w:rPr>
                <w:rFonts w:asciiTheme="minorHAnsi" w:hAnsiTheme="minorHAnsi"/>
              </w:rPr>
            </w:pPr>
            <w:r>
              <w:rPr>
                <w:rFonts w:asciiTheme="minorHAnsi" w:hAnsiTheme="minorHAnsi"/>
              </w:rPr>
              <w:t>Buget local / Fonduri naționale / POR 2014-2020, Axa 4, Prioritatea de investiție 4.1</w:t>
            </w:r>
          </w:p>
        </w:tc>
      </w:tr>
    </w:tbl>
    <w:p w14:paraId="59F39272" w14:textId="77777777" w:rsidR="00BC1C71" w:rsidRDefault="00BC1C71" w:rsidP="00BC1C71"/>
    <w:p w14:paraId="704609E2" w14:textId="77777777" w:rsidR="00BC1C71" w:rsidRDefault="00BC1C71" w:rsidP="00BC1C71"/>
    <w:p w14:paraId="49F62793" w14:textId="77777777" w:rsidR="00BC1C71" w:rsidRDefault="00BC1C71" w:rsidP="00BC1C71"/>
    <w:p w14:paraId="035911A4" w14:textId="77777777" w:rsidR="00BC1C71" w:rsidRDefault="00BC1C71" w:rsidP="00BC1C71"/>
    <w:p w14:paraId="0B066EE3" w14:textId="77777777" w:rsidR="00BC1C71" w:rsidRDefault="00BC1C71" w:rsidP="00BC1C71"/>
    <w:p w14:paraId="10D8B7AF" w14:textId="77777777" w:rsidR="00BC1C71" w:rsidRPr="008E038B" w:rsidRDefault="00BC1C71" w:rsidP="008E038B">
      <w:pPr>
        <w:pStyle w:val="Heading2"/>
        <w:rPr>
          <w:rFonts w:asciiTheme="minorHAnsi" w:hAnsiTheme="minorHAnsi"/>
        </w:rPr>
      </w:pPr>
      <w:bookmarkStart w:id="447" w:name="_Toc469508691"/>
      <w:bookmarkStart w:id="448" w:name="_Toc479112206"/>
      <w:r w:rsidRPr="008E038B">
        <w:rPr>
          <w:rFonts w:asciiTheme="minorHAnsi" w:hAnsiTheme="minorHAnsi"/>
        </w:rPr>
        <w:lastRenderedPageBreak/>
        <w:t>Transport public</w:t>
      </w:r>
      <w:bookmarkEnd w:id="447"/>
      <w:bookmarkEnd w:id="448"/>
    </w:p>
    <w:p w14:paraId="650B7769" w14:textId="77777777" w:rsidR="00BC1C71" w:rsidRDefault="00BC1C71" w:rsidP="00BC1C71">
      <w:pPr>
        <w:pStyle w:val="Caption"/>
      </w:pPr>
      <w:bookmarkStart w:id="449" w:name="_Toc466842320"/>
    </w:p>
    <w:p w14:paraId="03F0D1E3" w14:textId="3274EA0B" w:rsidR="00BC1C71" w:rsidRDefault="00BC1C71" w:rsidP="00BC1C71">
      <w:pPr>
        <w:pStyle w:val="Caption"/>
      </w:pPr>
      <w:bookmarkStart w:id="450" w:name="_Toc469508922"/>
      <w:bookmarkStart w:id="451" w:name="_Toc474621163"/>
      <w:r>
        <w:t xml:space="preserve">Tabel  </w:t>
      </w:r>
      <w:fldSimple w:instr=" SEQ Tabel_ \* ARABIC ">
        <w:r w:rsidR="00886BB7">
          <w:rPr>
            <w:noProof/>
          </w:rPr>
          <w:t>89</w:t>
        </w:r>
      </w:fldSimple>
      <w:r>
        <w:t>. Impactul și sursa de finanțare a proiectelor. Transport public.</w:t>
      </w:r>
      <w:bookmarkEnd w:id="449"/>
      <w:bookmarkEnd w:id="450"/>
      <w:bookmarkEnd w:id="451"/>
    </w:p>
    <w:tbl>
      <w:tblPr>
        <w:tblStyle w:val="TableGrid"/>
        <w:tblW w:w="0" w:type="auto"/>
        <w:tblLook w:val="04A0" w:firstRow="1" w:lastRow="0" w:firstColumn="1" w:lastColumn="0" w:noHBand="0" w:noVBand="1"/>
      </w:tblPr>
      <w:tblGrid>
        <w:gridCol w:w="717"/>
        <w:gridCol w:w="3644"/>
        <w:gridCol w:w="3645"/>
        <w:gridCol w:w="3645"/>
        <w:gridCol w:w="2126"/>
      </w:tblGrid>
      <w:tr w:rsidR="00BC1C71" w14:paraId="600932B5"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48B0A3AB" w14:textId="77777777" w:rsidR="00BC1C71" w:rsidRDefault="00BC1C71">
            <w:pPr>
              <w:pStyle w:val="BodyText"/>
              <w:jc w:val="center"/>
              <w:rPr>
                <w:rFonts w:asciiTheme="minorHAnsi" w:hAnsiTheme="minorHAnsi"/>
                <w:b/>
              </w:rPr>
            </w:pPr>
            <w:r>
              <w:rPr>
                <w:rFonts w:asciiTheme="minorHAnsi" w:hAnsiTheme="minorHAnsi"/>
                <w:b/>
              </w:rPr>
              <w:t>Cod</w:t>
            </w:r>
          </w:p>
        </w:tc>
        <w:tc>
          <w:tcPr>
            <w:tcW w:w="3644" w:type="dxa"/>
            <w:tcBorders>
              <w:top w:val="single" w:sz="4" w:space="0" w:color="000000"/>
              <w:left w:val="single" w:sz="4" w:space="0" w:color="000000"/>
              <w:bottom w:val="single" w:sz="4" w:space="0" w:color="000000"/>
              <w:right w:val="single" w:sz="4" w:space="0" w:color="000000"/>
            </w:tcBorders>
            <w:hideMark/>
          </w:tcPr>
          <w:p w14:paraId="3B83A56C" w14:textId="77777777" w:rsidR="00BC1C71" w:rsidRDefault="00BC1C71">
            <w:pPr>
              <w:pStyle w:val="BodyText"/>
              <w:jc w:val="center"/>
              <w:rPr>
                <w:rFonts w:asciiTheme="minorHAnsi" w:hAnsiTheme="minorHAnsi"/>
                <w:b/>
              </w:rPr>
            </w:pPr>
            <w:r>
              <w:rPr>
                <w:rFonts w:asciiTheme="minorHAnsi" w:hAnsiTheme="minorHAnsi"/>
                <w:b/>
              </w:rPr>
              <w:t>Denumire proiect</w:t>
            </w:r>
          </w:p>
        </w:tc>
        <w:tc>
          <w:tcPr>
            <w:tcW w:w="3645" w:type="dxa"/>
            <w:tcBorders>
              <w:top w:val="single" w:sz="4" w:space="0" w:color="000000"/>
              <w:left w:val="single" w:sz="4" w:space="0" w:color="000000"/>
              <w:bottom w:val="single" w:sz="4" w:space="0" w:color="000000"/>
              <w:right w:val="single" w:sz="4" w:space="0" w:color="000000"/>
            </w:tcBorders>
            <w:hideMark/>
          </w:tcPr>
          <w:p w14:paraId="446DF2F5" w14:textId="77777777" w:rsidR="00BC1C71" w:rsidRDefault="00BC1C71">
            <w:pPr>
              <w:pStyle w:val="BodyText"/>
              <w:jc w:val="center"/>
              <w:rPr>
                <w:rFonts w:asciiTheme="minorHAnsi" w:hAnsiTheme="minorHAnsi"/>
                <w:b/>
              </w:rPr>
            </w:pPr>
            <w:r>
              <w:rPr>
                <w:rFonts w:asciiTheme="minorHAnsi" w:hAnsiTheme="minorHAnsi"/>
                <w:b/>
              </w:rPr>
              <w:t>Impact</w:t>
            </w:r>
          </w:p>
        </w:tc>
        <w:tc>
          <w:tcPr>
            <w:tcW w:w="3645" w:type="dxa"/>
            <w:tcBorders>
              <w:top w:val="single" w:sz="4" w:space="0" w:color="000000"/>
              <w:left w:val="single" w:sz="4" w:space="0" w:color="000000"/>
              <w:bottom w:val="single" w:sz="4" w:space="0" w:color="000000"/>
              <w:right w:val="single" w:sz="4" w:space="0" w:color="000000"/>
            </w:tcBorders>
            <w:hideMark/>
          </w:tcPr>
          <w:p w14:paraId="490E68DC" w14:textId="77777777" w:rsidR="00BC1C71" w:rsidRDefault="00BC1C71">
            <w:pPr>
              <w:pStyle w:val="BodyText"/>
              <w:jc w:val="center"/>
              <w:rPr>
                <w:rFonts w:asciiTheme="minorHAnsi" w:hAnsiTheme="minorHAnsi"/>
                <w:b/>
              </w:rPr>
            </w:pPr>
            <w:r>
              <w:rPr>
                <w:rFonts w:asciiTheme="minorHAnsi" w:hAnsiTheme="minorHAnsi"/>
                <w:b/>
              </w:rPr>
              <w:t>Incadrarea în obiectivul specific al Priorității de investiții 4.1 a POR 2014-2020</w:t>
            </w:r>
          </w:p>
        </w:tc>
        <w:tc>
          <w:tcPr>
            <w:tcW w:w="2126" w:type="dxa"/>
            <w:tcBorders>
              <w:top w:val="single" w:sz="4" w:space="0" w:color="000000"/>
              <w:left w:val="single" w:sz="4" w:space="0" w:color="000000"/>
              <w:bottom w:val="single" w:sz="4" w:space="0" w:color="000000"/>
              <w:right w:val="single" w:sz="4" w:space="0" w:color="000000"/>
            </w:tcBorders>
            <w:hideMark/>
          </w:tcPr>
          <w:p w14:paraId="48D9A12E" w14:textId="77777777" w:rsidR="00BC1C71" w:rsidRDefault="00BC1C71">
            <w:pPr>
              <w:pStyle w:val="BodyText"/>
              <w:jc w:val="center"/>
              <w:rPr>
                <w:rFonts w:asciiTheme="minorHAnsi" w:hAnsiTheme="minorHAnsi"/>
                <w:b/>
              </w:rPr>
            </w:pPr>
            <w:r>
              <w:rPr>
                <w:rFonts w:asciiTheme="minorHAnsi" w:hAnsiTheme="minorHAnsi"/>
                <w:b/>
              </w:rPr>
              <w:t>Sursă de finanțare</w:t>
            </w:r>
          </w:p>
        </w:tc>
      </w:tr>
      <w:tr w:rsidR="00BC1C71" w14:paraId="1DCCD6CB" w14:textId="77777777" w:rsidTr="00BC1C71">
        <w:tc>
          <w:tcPr>
            <w:tcW w:w="717" w:type="dxa"/>
            <w:tcBorders>
              <w:top w:val="single" w:sz="4" w:space="0" w:color="000000"/>
              <w:left w:val="single" w:sz="4" w:space="0" w:color="000000"/>
              <w:bottom w:val="single" w:sz="4" w:space="0" w:color="000000"/>
              <w:right w:val="single" w:sz="4" w:space="0" w:color="000000"/>
            </w:tcBorders>
            <w:hideMark/>
          </w:tcPr>
          <w:p w14:paraId="5BEB3127" w14:textId="77777777" w:rsidR="00BC1C71" w:rsidRDefault="00BC1C71">
            <w:pPr>
              <w:pStyle w:val="BodyText"/>
              <w:rPr>
                <w:rFonts w:asciiTheme="minorHAnsi" w:hAnsiTheme="minorHAnsi"/>
              </w:rPr>
            </w:pPr>
            <w:r>
              <w:rPr>
                <w:rFonts w:asciiTheme="minorHAnsi" w:hAnsiTheme="minorHAnsi"/>
              </w:rPr>
              <w:t>P34.</w:t>
            </w:r>
          </w:p>
        </w:tc>
        <w:tc>
          <w:tcPr>
            <w:tcW w:w="3644" w:type="dxa"/>
            <w:tcBorders>
              <w:top w:val="single" w:sz="4" w:space="0" w:color="000000"/>
              <w:left w:val="single" w:sz="4" w:space="0" w:color="000000"/>
              <w:bottom w:val="single" w:sz="4" w:space="0" w:color="000000"/>
              <w:right w:val="single" w:sz="4" w:space="0" w:color="000000"/>
            </w:tcBorders>
            <w:hideMark/>
          </w:tcPr>
          <w:p w14:paraId="68C9987B" w14:textId="77777777" w:rsidR="00BC1C71" w:rsidRDefault="00BC1C71">
            <w:pPr>
              <w:pStyle w:val="BodyText"/>
              <w:rPr>
                <w:rFonts w:asciiTheme="minorHAnsi" w:hAnsiTheme="minorHAnsi"/>
              </w:rPr>
            </w:pPr>
            <w:r>
              <w:rPr>
                <w:rFonts w:asciiTheme="minorHAnsi" w:hAnsiTheme="minorHAnsi"/>
              </w:rPr>
              <w:t>Studiu pentru analiza soluțiilor de dezvoltare extinsă a ariei de acoperire a transportului public urban și creșterea nivelului de accesibilitate al populației la acest mod de transport</w:t>
            </w:r>
          </w:p>
        </w:tc>
        <w:tc>
          <w:tcPr>
            <w:tcW w:w="3645" w:type="dxa"/>
            <w:tcBorders>
              <w:top w:val="single" w:sz="4" w:space="0" w:color="000000"/>
              <w:left w:val="single" w:sz="4" w:space="0" w:color="000000"/>
              <w:bottom w:val="single" w:sz="4" w:space="0" w:color="000000"/>
              <w:right w:val="single" w:sz="4" w:space="0" w:color="000000"/>
            </w:tcBorders>
            <w:hideMark/>
          </w:tcPr>
          <w:p w14:paraId="18EB956E" w14:textId="77777777" w:rsidR="00BC1C71" w:rsidRDefault="00BC1C71">
            <w:pPr>
              <w:pStyle w:val="BodyText"/>
              <w:rPr>
                <w:rFonts w:asciiTheme="minorHAnsi" w:hAnsiTheme="minorHAnsi"/>
              </w:rPr>
            </w:pPr>
            <w:r>
              <w:rPr>
                <w:rFonts w:asciiTheme="minorHAnsi" w:hAnsiTheme="minorHAnsi"/>
              </w:rPr>
              <w:t>Proiectul este necesar în vederea stabilirii raportului între cererea de transport reală și oferta transportului public local, astfel încât să se crească accesibilitatea cetățenilor la acest mod de transport</w:t>
            </w:r>
          </w:p>
        </w:tc>
        <w:tc>
          <w:tcPr>
            <w:tcW w:w="3645" w:type="dxa"/>
            <w:tcBorders>
              <w:top w:val="single" w:sz="4" w:space="0" w:color="000000"/>
              <w:left w:val="single" w:sz="4" w:space="0" w:color="000000"/>
              <w:bottom w:val="single" w:sz="4" w:space="0" w:color="000000"/>
              <w:right w:val="single" w:sz="4" w:space="0" w:color="000000"/>
            </w:tcBorders>
            <w:hideMark/>
          </w:tcPr>
          <w:p w14:paraId="20D06246" w14:textId="77777777" w:rsidR="00BC1C71" w:rsidRDefault="00BC1C71">
            <w:pPr>
              <w:pStyle w:val="BodyText"/>
              <w:jc w:val="center"/>
              <w:rPr>
                <w:rFonts w:asciiTheme="minorHAnsi" w:hAnsiTheme="minorHAnsi"/>
              </w:rPr>
            </w:pPr>
            <w:r>
              <w:rPr>
                <w:rFonts w:asciiTheme="minorHAnsi" w:hAnsiTheme="minorHAnsi"/>
              </w:rPr>
              <w:t>NU</w:t>
            </w:r>
          </w:p>
        </w:tc>
        <w:tc>
          <w:tcPr>
            <w:tcW w:w="2126" w:type="dxa"/>
            <w:tcBorders>
              <w:top w:val="single" w:sz="4" w:space="0" w:color="000000"/>
              <w:left w:val="single" w:sz="4" w:space="0" w:color="000000"/>
              <w:bottom w:val="single" w:sz="4" w:space="0" w:color="000000"/>
              <w:right w:val="single" w:sz="4" w:space="0" w:color="000000"/>
            </w:tcBorders>
            <w:hideMark/>
          </w:tcPr>
          <w:p w14:paraId="7556CB94" w14:textId="77777777" w:rsidR="00BC1C71" w:rsidRDefault="00BC1C71">
            <w:pPr>
              <w:pStyle w:val="BodyText"/>
              <w:rPr>
                <w:rFonts w:asciiTheme="minorHAnsi" w:hAnsiTheme="minorHAnsi"/>
              </w:rPr>
            </w:pPr>
            <w:r>
              <w:rPr>
                <w:rFonts w:asciiTheme="minorHAnsi" w:hAnsiTheme="minorHAnsi"/>
              </w:rPr>
              <w:t>Buget local</w:t>
            </w:r>
          </w:p>
        </w:tc>
      </w:tr>
      <w:tr w:rsidR="00BC1C71" w14:paraId="1DBB0529" w14:textId="77777777" w:rsidTr="00BC1C71">
        <w:tc>
          <w:tcPr>
            <w:tcW w:w="717" w:type="dxa"/>
            <w:tcBorders>
              <w:top w:val="single" w:sz="4" w:space="0" w:color="000000"/>
              <w:left w:val="single" w:sz="4" w:space="0" w:color="000000"/>
              <w:bottom w:val="single" w:sz="4" w:space="0" w:color="000000"/>
              <w:right w:val="single" w:sz="4" w:space="0" w:color="000000"/>
            </w:tcBorders>
            <w:hideMark/>
          </w:tcPr>
          <w:p w14:paraId="5658DE1F" w14:textId="77777777" w:rsidR="00BC1C71" w:rsidRDefault="00BC1C71">
            <w:pPr>
              <w:pStyle w:val="BodyText"/>
              <w:rPr>
                <w:rFonts w:asciiTheme="minorHAnsi" w:hAnsiTheme="minorHAnsi"/>
              </w:rPr>
            </w:pPr>
            <w:r>
              <w:rPr>
                <w:rFonts w:asciiTheme="minorHAnsi" w:hAnsiTheme="minorHAnsi"/>
              </w:rPr>
              <w:t>P9</w:t>
            </w:r>
          </w:p>
        </w:tc>
        <w:tc>
          <w:tcPr>
            <w:tcW w:w="3644" w:type="dxa"/>
            <w:tcBorders>
              <w:top w:val="single" w:sz="4" w:space="0" w:color="000000"/>
              <w:left w:val="single" w:sz="4" w:space="0" w:color="000000"/>
              <w:bottom w:val="single" w:sz="4" w:space="0" w:color="000000"/>
              <w:right w:val="single" w:sz="4" w:space="0" w:color="000000"/>
            </w:tcBorders>
            <w:hideMark/>
          </w:tcPr>
          <w:p w14:paraId="2A4E23D4" w14:textId="77777777" w:rsidR="00BC1C71" w:rsidRDefault="00BC1C71">
            <w:pPr>
              <w:pStyle w:val="BodyText"/>
              <w:rPr>
                <w:rFonts w:asciiTheme="minorHAnsi" w:hAnsiTheme="minorHAnsi"/>
              </w:rPr>
            </w:pPr>
            <w:r>
              <w:rPr>
                <w:rFonts w:asciiTheme="minorHAnsi" w:hAnsiTheme="minorHAnsi"/>
              </w:rPr>
              <w:t>Crearea infrastructurii de transport public (stații călători, rețea comunicații fibră optică) în zonele de dezvoltare extinsă a ariei de acoperire a transportului public urban</w:t>
            </w:r>
          </w:p>
        </w:tc>
        <w:tc>
          <w:tcPr>
            <w:tcW w:w="3645" w:type="dxa"/>
            <w:tcBorders>
              <w:top w:val="single" w:sz="4" w:space="0" w:color="000000"/>
              <w:left w:val="single" w:sz="4" w:space="0" w:color="000000"/>
              <w:bottom w:val="single" w:sz="4" w:space="0" w:color="000000"/>
              <w:right w:val="single" w:sz="4" w:space="0" w:color="000000"/>
            </w:tcBorders>
            <w:hideMark/>
          </w:tcPr>
          <w:p w14:paraId="12C14A52" w14:textId="77777777" w:rsidR="00BC1C71" w:rsidRDefault="00BC1C71">
            <w:pPr>
              <w:pStyle w:val="BodyText"/>
              <w:rPr>
                <w:rFonts w:asciiTheme="minorHAnsi" w:hAnsiTheme="minorHAnsi"/>
              </w:rPr>
            </w:pPr>
            <w:r>
              <w:rPr>
                <w:rFonts w:asciiTheme="minorHAnsi" w:hAnsiTheme="minorHAnsi"/>
              </w:rPr>
              <w:t>Proiectul contribuie la realizarea obiectivelor strategice ale mobilității durabile prin creșterea gradului de accesibilitate al populației la transportul public. Prin atragerea unui număr mai mare de cetățeni către acest mod de transport, proiectul contribuie la reducerea numărului de călătorii cu autovehiculul propriu și, implicit, la reducerea consumului de combustibil și a emisiilor de noxe. De asemenea, proiectul va avea ca efect creșterea nivelului de eficiență în circulație și al gradului de exploatare al rețelei de transport.</w:t>
            </w:r>
          </w:p>
          <w:p w14:paraId="1C4CD826" w14:textId="77777777" w:rsidR="00BC1C71" w:rsidRDefault="00BC1C71">
            <w:pPr>
              <w:pStyle w:val="BodyText"/>
              <w:rPr>
                <w:rFonts w:asciiTheme="minorHAnsi" w:hAnsiTheme="minorHAnsi"/>
              </w:rPr>
            </w:pPr>
            <w:r>
              <w:rPr>
                <w:rFonts w:asciiTheme="minorHAnsi" w:hAnsiTheme="minorHAnsi"/>
              </w:rPr>
              <w:t xml:space="preserve">Segmentele noi ale traseelor de </w:t>
            </w:r>
            <w:r>
              <w:rPr>
                <w:rFonts w:asciiTheme="minorHAnsi" w:hAnsiTheme="minorHAnsi"/>
              </w:rPr>
              <w:lastRenderedPageBreak/>
              <w:t>transport public vor fi prevăzute cu stații moderne, dotate cu elemente de siguranță, informare, mobilier adecvat.</w:t>
            </w:r>
          </w:p>
        </w:tc>
        <w:tc>
          <w:tcPr>
            <w:tcW w:w="3645" w:type="dxa"/>
            <w:tcBorders>
              <w:top w:val="single" w:sz="4" w:space="0" w:color="000000"/>
              <w:left w:val="single" w:sz="4" w:space="0" w:color="000000"/>
              <w:bottom w:val="single" w:sz="4" w:space="0" w:color="000000"/>
              <w:right w:val="single" w:sz="4" w:space="0" w:color="000000"/>
            </w:tcBorders>
            <w:hideMark/>
          </w:tcPr>
          <w:p w14:paraId="4B0CF1A9" w14:textId="77777777" w:rsidR="00BC1C71" w:rsidRDefault="00BC1C71">
            <w:pPr>
              <w:ind w:firstLine="0"/>
              <w:rPr>
                <w:rFonts w:asciiTheme="minorHAnsi" w:hAnsiTheme="minorHAnsi"/>
              </w:rPr>
            </w:pPr>
            <w:r>
              <w:rPr>
                <w:rFonts w:asciiTheme="minorHAnsi" w:hAnsiTheme="minorHAnsi"/>
              </w:rPr>
              <w:lastRenderedPageBreak/>
              <w:t>DA</w:t>
            </w:r>
          </w:p>
          <w:p w14:paraId="4A9FC1A7" w14:textId="77777777" w:rsidR="00BC1C71" w:rsidRDefault="00BC1C71">
            <w:pPr>
              <w:pStyle w:val="BodyText"/>
              <w:rPr>
                <w:rFonts w:asciiTheme="minorHAnsi" w:hAnsiTheme="minorHAnsi"/>
              </w:rPr>
            </w:pPr>
            <w:r>
              <w:rPr>
                <w:rFonts w:asciiTheme="minorHAnsi" w:hAnsiTheme="minorHAnsi"/>
                <w:b/>
              </w:rPr>
              <w:t>Investiții destinate îmbunătățirii transportului public urban:</w:t>
            </w:r>
            <w:r>
              <w:rPr>
                <w:rFonts w:asciiTheme="minorHAnsi" w:hAnsiTheme="minorHAnsi"/>
              </w:rPr>
              <w:t xml:space="preserve"> construirea/ modernizarea (inclusiv prin introducerea pistelor pentru biciclisti)/ reabilitarea infrastructurii rutiere (pe coridoarele deservite de transport public) pentru creșterea nivelului de siguranță și eficiență în circulaţie şi exploatare al rețelei de transport, etc.); îmbunătățirea stațiilor de transport public existente, inclusiv realizarea de noi stații și terminale intermodale pentru mijloacele de transport în comun</w:t>
            </w:r>
          </w:p>
        </w:tc>
        <w:tc>
          <w:tcPr>
            <w:tcW w:w="2126" w:type="dxa"/>
            <w:tcBorders>
              <w:top w:val="single" w:sz="4" w:space="0" w:color="000000"/>
              <w:left w:val="single" w:sz="4" w:space="0" w:color="000000"/>
              <w:bottom w:val="single" w:sz="4" w:space="0" w:color="000000"/>
              <w:right w:val="single" w:sz="4" w:space="0" w:color="000000"/>
            </w:tcBorders>
            <w:hideMark/>
          </w:tcPr>
          <w:p w14:paraId="6DD4F4AA" w14:textId="77777777" w:rsidR="00BC1C71" w:rsidRDefault="00BC1C71">
            <w:pPr>
              <w:pStyle w:val="BodyText"/>
              <w:jc w:val="left"/>
              <w:rPr>
                <w:rFonts w:asciiTheme="minorHAnsi" w:hAnsiTheme="minorHAnsi"/>
              </w:rPr>
            </w:pPr>
            <w:r>
              <w:rPr>
                <w:rFonts w:asciiTheme="minorHAnsi" w:hAnsiTheme="minorHAnsi"/>
              </w:rPr>
              <w:t>Buget local / Fonduri naționale / POR 2014-2020, Axa 4, Prioritatea de investiție 4.1</w:t>
            </w:r>
          </w:p>
        </w:tc>
      </w:tr>
      <w:tr w:rsidR="00BC1C71" w14:paraId="5C43F709" w14:textId="77777777" w:rsidTr="00BC1C71">
        <w:tc>
          <w:tcPr>
            <w:tcW w:w="717" w:type="dxa"/>
            <w:tcBorders>
              <w:top w:val="single" w:sz="4" w:space="0" w:color="000000"/>
              <w:left w:val="single" w:sz="4" w:space="0" w:color="000000"/>
              <w:bottom w:val="single" w:sz="4" w:space="0" w:color="000000"/>
              <w:right w:val="single" w:sz="4" w:space="0" w:color="000000"/>
            </w:tcBorders>
            <w:hideMark/>
          </w:tcPr>
          <w:p w14:paraId="2AC1C2D9" w14:textId="77777777" w:rsidR="00BC1C71" w:rsidRDefault="00BC1C71">
            <w:pPr>
              <w:pStyle w:val="BodyText"/>
              <w:rPr>
                <w:rFonts w:asciiTheme="minorHAnsi" w:hAnsiTheme="minorHAnsi"/>
              </w:rPr>
            </w:pPr>
            <w:r>
              <w:rPr>
                <w:rFonts w:asciiTheme="minorHAnsi" w:hAnsiTheme="minorHAnsi"/>
              </w:rPr>
              <w:t>P10</w:t>
            </w:r>
          </w:p>
        </w:tc>
        <w:tc>
          <w:tcPr>
            <w:tcW w:w="3644" w:type="dxa"/>
            <w:tcBorders>
              <w:top w:val="single" w:sz="4" w:space="0" w:color="000000"/>
              <w:left w:val="single" w:sz="4" w:space="0" w:color="000000"/>
              <w:bottom w:val="single" w:sz="4" w:space="0" w:color="000000"/>
              <w:right w:val="single" w:sz="4" w:space="0" w:color="000000"/>
            </w:tcBorders>
            <w:hideMark/>
          </w:tcPr>
          <w:p w14:paraId="665CC736" w14:textId="77777777" w:rsidR="00BC1C71" w:rsidRDefault="00BC1C71">
            <w:pPr>
              <w:pStyle w:val="BodyText"/>
              <w:rPr>
                <w:rFonts w:asciiTheme="minorHAnsi" w:hAnsiTheme="minorHAnsi"/>
              </w:rPr>
            </w:pPr>
            <w:r>
              <w:rPr>
                <w:rFonts w:asciiTheme="minorHAnsi" w:hAnsiTheme="minorHAnsi"/>
              </w:rPr>
              <w:t>Modernizarea și creșterea gradului de atractivitate și siguranță al transportului public urban (Dispecerat, stații modernizate, camere supraveghere, informare cetățeni în stații)</w:t>
            </w:r>
          </w:p>
        </w:tc>
        <w:tc>
          <w:tcPr>
            <w:tcW w:w="3645" w:type="dxa"/>
            <w:tcBorders>
              <w:top w:val="single" w:sz="4" w:space="0" w:color="000000"/>
              <w:left w:val="single" w:sz="4" w:space="0" w:color="000000"/>
              <w:bottom w:val="single" w:sz="4" w:space="0" w:color="000000"/>
              <w:right w:val="single" w:sz="4" w:space="0" w:color="000000"/>
            </w:tcBorders>
            <w:hideMark/>
          </w:tcPr>
          <w:p w14:paraId="10534E4B" w14:textId="77777777" w:rsidR="00BC1C71" w:rsidRDefault="00BC1C71">
            <w:pPr>
              <w:pStyle w:val="BodyText"/>
              <w:rPr>
                <w:rFonts w:asciiTheme="minorHAnsi" w:hAnsiTheme="minorHAnsi"/>
              </w:rPr>
            </w:pPr>
            <w:r>
              <w:rPr>
                <w:rFonts w:asciiTheme="minorHAnsi" w:hAnsiTheme="minorHAnsi"/>
              </w:rPr>
              <w:t>Proiectul va contribui la creșterea gradului de atractivitate al transportului public, a calității vieții și a siguranței cetățenilor. Prin atragerea unui număr mai mare de cetățeni către acest mod de transport, proiectul contribuie la reducerea numărului de călătorii cu autovehiculul propriu și, implicit, la reducerea consumului de combustibil și a emisiilor de noxe. De asemenea, proiectul va avea ca efect creșterea nivelului de eficiență în circulație și al gradului de exploatare al rețelei de transport.</w:t>
            </w:r>
          </w:p>
        </w:tc>
        <w:tc>
          <w:tcPr>
            <w:tcW w:w="3645" w:type="dxa"/>
            <w:tcBorders>
              <w:top w:val="single" w:sz="4" w:space="0" w:color="000000"/>
              <w:left w:val="single" w:sz="4" w:space="0" w:color="000000"/>
              <w:bottom w:val="single" w:sz="4" w:space="0" w:color="000000"/>
              <w:right w:val="single" w:sz="4" w:space="0" w:color="000000"/>
            </w:tcBorders>
            <w:hideMark/>
          </w:tcPr>
          <w:p w14:paraId="66EF4765" w14:textId="77777777" w:rsidR="00BC1C71" w:rsidRDefault="00BC1C71">
            <w:pPr>
              <w:ind w:firstLine="0"/>
              <w:rPr>
                <w:rFonts w:asciiTheme="minorHAnsi" w:hAnsiTheme="minorHAnsi"/>
              </w:rPr>
            </w:pPr>
            <w:r>
              <w:rPr>
                <w:rFonts w:asciiTheme="minorHAnsi" w:hAnsiTheme="minorHAnsi"/>
              </w:rPr>
              <w:t>DA</w:t>
            </w:r>
          </w:p>
          <w:p w14:paraId="0492D7B8" w14:textId="77777777" w:rsidR="00BC1C71" w:rsidRDefault="00BC1C71">
            <w:pPr>
              <w:pStyle w:val="BodyText"/>
              <w:rPr>
                <w:rFonts w:asciiTheme="minorHAnsi" w:hAnsiTheme="minorHAnsi"/>
              </w:rPr>
            </w:pPr>
            <w:r>
              <w:rPr>
                <w:rFonts w:asciiTheme="minorHAnsi" w:hAnsiTheme="minorHAnsi"/>
                <w:b/>
              </w:rPr>
              <w:t>Investiții destinate îmbunătățirii transportului public urban:</w:t>
            </w:r>
            <w:r>
              <w:rPr>
                <w:rFonts w:asciiTheme="minorHAnsi" w:hAnsiTheme="minorHAnsi"/>
              </w:rPr>
              <w:t xml:space="preserve"> construirea/ modernizarea (inclusiv prin introducerea pistelor pentru biciclisti)/ reabilitarea infrastructurii rutiere (pe coridoarele deservite de transport public) pentru creșterea nivelului de siguranță și eficiență în circulaţie şi exploatare al rețelei de transport, etc.); îmbunătățirea stațiilor de transport public existente, inclusiv realizarea de noi stații și terminale intermodale pentru mijloacele de transport în comun</w:t>
            </w:r>
          </w:p>
        </w:tc>
        <w:tc>
          <w:tcPr>
            <w:tcW w:w="2126" w:type="dxa"/>
            <w:tcBorders>
              <w:top w:val="single" w:sz="4" w:space="0" w:color="000000"/>
              <w:left w:val="single" w:sz="4" w:space="0" w:color="000000"/>
              <w:bottom w:val="single" w:sz="4" w:space="0" w:color="000000"/>
              <w:right w:val="single" w:sz="4" w:space="0" w:color="000000"/>
            </w:tcBorders>
            <w:hideMark/>
          </w:tcPr>
          <w:p w14:paraId="106A6226" w14:textId="77777777" w:rsidR="00BC1C71" w:rsidRDefault="00BC1C71">
            <w:pPr>
              <w:pStyle w:val="BodyText"/>
              <w:rPr>
                <w:rFonts w:asciiTheme="minorHAnsi" w:hAnsiTheme="minorHAnsi"/>
              </w:rPr>
            </w:pPr>
            <w:r>
              <w:rPr>
                <w:rFonts w:asciiTheme="minorHAnsi" w:hAnsiTheme="minorHAnsi"/>
              </w:rPr>
              <w:t>Buget local / Fonduri naționale / POR 2014-2020, Axa 4, Prioritatea de investiție 4.1</w:t>
            </w:r>
          </w:p>
        </w:tc>
      </w:tr>
      <w:tr w:rsidR="00BC1C71" w14:paraId="5927A92D" w14:textId="77777777" w:rsidTr="00BC1C71">
        <w:tc>
          <w:tcPr>
            <w:tcW w:w="717" w:type="dxa"/>
            <w:tcBorders>
              <w:top w:val="single" w:sz="4" w:space="0" w:color="000000"/>
              <w:left w:val="single" w:sz="4" w:space="0" w:color="000000"/>
              <w:bottom w:val="single" w:sz="4" w:space="0" w:color="000000"/>
              <w:right w:val="single" w:sz="4" w:space="0" w:color="000000"/>
            </w:tcBorders>
            <w:hideMark/>
          </w:tcPr>
          <w:p w14:paraId="36690D0E" w14:textId="77777777" w:rsidR="00BC1C71" w:rsidRDefault="00BC1C71">
            <w:pPr>
              <w:pStyle w:val="BodyText"/>
              <w:rPr>
                <w:rFonts w:asciiTheme="minorHAnsi" w:hAnsiTheme="minorHAnsi"/>
              </w:rPr>
            </w:pPr>
            <w:r>
              <w:rPr>
                <w:rFonts w:asciiTheme="minorHAnsi" w:hAnsiTheme="minorHAnsi"/>
              </w:rPr>
              <w:t>P11</w:t>
            </w:r>
          </w:p>
        </w:tc>
        <w:tc>
          <w:tcPr>
            <w:tcW w:w="3644" w:type="dxa"/>
            <w:tcBorders>
              <w:top w:val="single" w:sz="4" w:space="0" w:color="000000"/>
              <w:left w:val="single" w:sz="4" w:space="0" w:color="000000"/>
              <w:bottom w:val="single" w:sz="4" w:space="0" w:color="000000"/>
              <w:right w:val="single" w:sz="4" w:space="0" w:color="000000"/>
            </w:tcBorders>
            <w:hideMark/>
          </w:tcPr>
          <w:p w14:paraId="7726A46E" w14:textId="77777777" w:rsidR="00BC1C71" w:rsidRDefault="00BC1C71">
            <w:pPr>
              <w:pStyle w:val="BodyText"/>
              <w:rPr>
                <w:rFonts w:asciiTheme="minorHAnsi" w:hAnsiTheme="minorHAnsi"/>
              </w:rPr>
            </w:pPr>
            <w:r>
              <w:rPr>
                <w:rFonts w:asciiTheme="minorHAnsi" w:hAnsiTheme="minorHAnsi"/>
              </w:rPr>
              <w:t>Modernizarea parcului de vehicule de transport public local, prin achiziția de vehicule de transport public electrice/hibride/CNG, inclusiv infrastructura de alimentare electrică necesară</w:t>
            </w:r>
          </w:p>
        </w:tc>
        <w:tc>
          <w:tcPr>
            <w:tcW w:w="3645" w:type="dxa"/>
            <w:tcBorders>
              <w:top w:val="single" w:sz="4" w:space="0" w:color="000000"/>
              <w:left w:val="single" w:sz="4" w:space="0" w:color="000000"/>
              <w:bottom w:val="single" w:sz="4" w:space="0" w:color="000000"/>
              <w:right w:val="single" w:sz="4" w:space="0" w:color="000000"/>
            </w:tcBorders>
            <w:hideMark/>
          </w:tcPr>
          <w:p w14:paraId="207F01B4" w14:textId="77777777" w:rsidR="00BC1C71" w:rsidRDefault="00BC1C71">
            <w:pPr>
              <w:pStyle w:val="BodyText"/>
              <w:rPr>
                <w:rFonts w:asciiTheme="minorHAnsi" w:hAnsiTheme="minorHAnsi"/>
              </w:rPr>
            </w:pPr>
            <w:r>
              <w:rPr>
                <w:rFonts w:asciiTheme="minorHAnsi" w:hAnsiTheme="minorHAnsi"/>
              </w:rPr>
              <w:t xml:space="preserve">Prin introducerea în circulație a vehiculelor de transport public ecologice, proiectul va contribui la reducerea impactului asupra mediului. În același timp, modernizarea parcului de vehicule de transport public local va contribui la creșterea confortului </w:t>
            </w:r>
            <w:r>
              <w:rPr>
                <w:rFonts w:asciiTheme="minorHAnsi" w:hAnsiTheme="minorHAnsi"/>
              </w:rPr>
              <w:lastRenderedPageBreak/>
              <w:t>și siguranței pentru călători și, implicit, la creșterea gradului de atractivitate al acestui mod de transport. Achiziționarea de vehicule prevăzute cu echipamentele ticketing on-board impune corelarea cu proiectul P49.</w:t>
            </w:r>
          </w:p>
        </w:tc>
        <w:tc>
          <w:tcPr>
            <w:tcW w:w="3645" w:type="dxa"/>
            <w:tcBorders>
              <w:top w:val="single" w:sz="4" w:space="0" w:color="000000"/>
              <w:left w:val="single" w:sz="4" w:space="0" w:color="000000"/>
              <w:bottom w:val="single" w:sz="4" w:space="0" w:color="000000"/>
              <w:right w:val="single" w:sz="4" w:space="0" w:color="000000"/>
            </w:tcBorders>
            <w:hideMark/>
          </w:tcPr>
          <w:p w14:paraId="4371260A" w14:textId="77777777" w:rsidR="00BC1C71" w:rsidRDefault="00BC1C71">
            <w:pPr>
              <w:ind w:firstLine="0"/>
              <w:rPr>
                <w:rFonts w:asciiTheme="minorHAnsi" w:hAnsiTheme="minorHAnsi"/>
              </w:rPr>
            </w:pPr>
            <w:r>
              <w:rPr>
                <w:rFonts w:asciiTheme="minorHAnsi" w:hAnsiTheme="minorHAnsi"/>
              </w:rPr>
              <w:lastRenderedPageBreak/>
              <w:t>DA</w:t>
            </w:r>
          </w:p>
          <w:p w14:paraId="66CD2AB1" w14:textId="77777777" w:rsidR="00BC1C71" w:rsidRDefault="00BC1C71">
            <w:pPr>
              <w:pStyle w:val="BodyText"/>
              <w:rPr>
                <w:rFonts w:asciiTheme="minorHAnsi" w:hAnsiTheme="minorHAnsi"/>
              </w:rPr>
            </w:pPr>
            <w:r>
              <w:rPr>
                <w:rFonts w:asciiTheme="minorHAnsi" w:hAnsiTheme="minorHAnsi"/>
                <w:b/>
              </w:rPr>
              <w:t>Investiții destinate îmbunătățirii transportului public urban:</w:t>
            </w:r>
            <w:r>
              <w:rPr>
                <w:rFonts w:asciiTheme="minorHAnsi" w:hAnsiTheme="minorHAnsi"/>
              </w:rPr>
              <w:t xml:space="preserve"> achiziționarea de material rulant electric/vehicule ecologice (EEV); realizarea de sisteme de e - ticketing pentru călători</w:t>
            </w:r>
          </w:p>
        </w:tc>
        <w:tc>
          <w:tcPr>
            <w:tcW w:w="2126" w:type="dxa"/>
            <w:tcBorders>
              <w:top w:val="single" w:sz="4" w:space="0" w:color="000000"/>
              <w:left w:val="single" w:sz="4" w:space="0" w:color="000000"/>
              <w:bottom w:val="single" w:sz="4" w:space="0" w:color="000000"/>
              <w:right w:val="single" w:sz="4" w:space="0" w:color="000000"/>
            </w:tcBorders>
            <w:hideMark/>
          </w:tcPr>
          <w:p w14:paraId="67EBB911" w14:textId="77777777" w:rsidR="00BC1C71" w:rsidRDefault="00BC1C71">
            <w:pPr>
              <w:pStyle w:val="BodyText"/>
              <w:rPr>
                <w:rFonts w:asciiTheme="minorHAnsi" w:hAnsiTheme="minorHAnsi"/>
              </w:rPr>
            </w:pPr>
            <w:r>
              <w:rPr>
                <w:rFonts w:asciiTheme="minorHAnsi" w:hAnsiTheme="minorHAnsi"/>
              </w:rPr>
              <w:t>Buget local / Fonduri naționale / POR 2014-2020, Axa 4, Prioritatea de investiție 4.1</w:t>
            </w:r>
          </w:p>
        </w:tc>
      </w:tr>
      <w:tr w:rsidR="00BC1C71" w14:paraId="7398D995" w14:textId="77777777" w:rsidTr="00BC1C71">
        <w:tc>
          <w:tcPr>
            <w:tcW w:w="717" w:type="dxa"/>
            <w:tcBorders>
              <w:top w:val="single" w:sz="4" w:space="0" w:color="000000"/>
              <w:left w:val="single" w:sz="4" w:space="0" w:color="000000"/>
              <w:bottom w:val="single" w:sz="4" w:space="0" w:color="000000"/>
              <w:right w:val="single" w:sz="4" w:space="0" w:color="000000"/>
            </w:tcBorders>
            <w:hideMark/>
          </w:tcPr>
          <w:p w14:paraId="619201AE" w14:textId="77777777" w:rsidR="00BC1C71" w:rsidRDefault="00BC1C71">
            <w:pPr>
              <w:pStyle w:val="BodyText"/>
              <w:rPr>
                <w:rFonts w:asciiTheme="minorHAnsi" w:hAnsiTheme="minorHAnsi"/>
              </w:rPr>
            </w:pPr>
            <w:r>
              <w:rPr>
                <w:rFonts w:asciiTheme="minorHAnsi" w:hAnsiTheme="minorHAnsi"/>
              </w:rPr>
              <w:t>P13</w:t>
            </w:r>
          </w:p>
        </w:tc>
        <w:tc>
          <w:tcPr>
            <w:tcW w:w="3644" w:type="dxa"/>
            <w:tcBorders>
              <w:top w:val="single" w:sz="4" w:space="0" w:color="000000"/>
              <w:left w:val="single" w:sz="4" w:space="0" w:color="000000"/>
              <w:bottom w:val="single" w:sz="4" w:space="0" w:color="000000"/>
              <w:right w:val="single" w:sz="4" w:space="0" w:color="000000"/>
            </w:tcBorders>
            <w:hideMark/>
          </w:tcPr>
          <w:p w14:paraId="3957645A" w14:textId="77777777" w:rsidR="00BC1C71" w:rsidRDefault="00BC1C71">
            <w:pPr>
              <w:pStyle w:val="BodyText"/>
              <w:rPr>
                <w:rFonts w:asciiTheme="minorHAnsi" w:hAnsiTheme="minorHAnsi"/>
              </w:rPr>
            </w:pPr>
            <w:r>
              <w:rPr>
                <w:rFonts w:asciiTheme="minorHAnsi" w:hAnsiTheme="minorHAnsi"/>
              </w:rPr>
              <w:t>Reabilitarea depoului pentru vehiculele de transport public</w:t>
            </w:r>
          </w:p>
        </w:tc>
        <w:tc>
          <w:tcPr>
            <w:tcW w:w="3645" w:type="dxa"/>
            <w:tcBorders>
              <w:top w:val="single" w:sz="4" w:space="0" w:color="000000"/>
              <w:left w:val="single" w:sz="4" w:space="0" w:color="000000"/>
              <w:bottom w:val="single" w:sz="4" w:space="0" w:color="000000"/>
              <w:right w:val="single" w:sz="4" w:space="0" w:color="000000"/>
            </w:tcBorders>
            <w:hideMark/>
          </w:tcPr>
          <w:p w14:paraId="68B19900" w14:textId="77777777" w:rsidR="00BC1C71" w:rsidRDefault="00BC1C71">
            <w:pPr>
              <w:pStyle w:val="BodyText"/>
              <w:rPr>
                <w:rFonts w:asciiTheme="minorHAnsi" w:hAnsiTheme="minorHAnsi"/>
              </w:rPr>
            </w:pPr>
            <w:r>
              <w:rPr>
                <w:rFonts w:asciiTheme="minorHAnsi" w:hAnsiTheme="minorHAnsi"/>
              </w:rPr>
              <w:t>Proiectul are drept scop reabilitarea și modernizarea depoului pentru vehiculele de transport public, astfel încât acesta să fie compatibil cu mijloacele de transport public moderne, oferind inclusiv stații de încărcare și echipamentele necesare pentru comunicarea cu sistemul de ticketing și sistemul de management al transportului public.</w:t>
            </w:r>
          </w:p>
        </w:tc>
        <w:tc>
          <w:tcPr>
            <w:tcW w:w="3645" w:type="dxa"/>
            <w:tcBorders>
              <w:top w:val="single" w:sz="4" w:space="0" w:color="000000"/>
              <w:left w:val="single" w:sz="4" w:space="0" w:color="000000"/>
              <w:bottom w:val="single" w:sz="4" w:space="0" w:color="000000"/>
              <w:right w:val="single" w:sz="4" w:space="0" w:color="000000"/>
            </w:tcBorders>
            <w:hideMark/>
          </w:tcPr>
          <w:p w14:paraId="004779B5" w14:textId="77777777" w:rsidR="00BC1C71" w:rsidRDefault="00BC1C71">
            <w:pPr>
              <w:ind w:firstLine="0"/>
              <w:rPr>
                <w:rFonts w:asciiTheme="minorHAnsi" w:hAnsiTheme="minorHAnsi"/>
              </w:rPr>
            </w:pPr>
            <w:r>
              <w:rPr>
                <w:rFonts w:asciiTheme="minorHAnsi" w:hAnsiTheme="minorHAnsi"/>
              </w:rPr>
              <w:t>DA</w:t>
            </w:r>
          </w:p>
          <w:p w14:paraId="5114CD06" w14:textId="77777777" w:rsidR="00BC1C71" w:rsidRDefault="00BC1C71">
            <w:pPr>
              <w:pStyle w:val="BodyText"/>
              <w:rPr>
                <w:rFonts w:asciiTheme="minorHAnsi" w:hAnsiTheme="minorHAnsi"/>
              </w:rPr>
            </w:pPr>
            <w:r>
              <w:rPr>
                <w:rFonts w:asciiTheme="minorHAnsi" w:hAnsiTheme="minorHAnsi"/>
                <w:b/>
              </w:rPr>
              <w:t>Investiții destinate îmbunătățirii transportului public urban:</w:t>
            </w:r>
            <w:r>
              <w:rPr>
                <w:rFonts w:asciiTheme="minorHAnsi" w:hAnsiTheme="minorHAnsi"/>
              </w:rPr>
              <w:t xml:space="preserve"> modernizarea/ reabilitarea depourilor aferente transportului public și infrastructura tehnică aferentă, inclusiv construire depouri noi pentru transportul electric</w:t>
            </w:r>
          </w:p>
        </w:tc>
        <w:tc>
          <w:tcPr>
            <w:tcW w:w="2126" w:type="dxa"/>
            <w:tcBorders>
              <w:top w:val="single" w:sz="4" w:space="0" w:color="000000"/>
              <w:left w:val="single" w:sz="4" w:space="0" w:color="000000"/>
              <w:bottom w:val="single" w:sz="4" w:space="0" w:color="000000"/>
              <w:right w:val="single" w:sz="4" w:space="0" w:color="000000"/>
            </w:tcBorders>
            <w:hideMark/>
          </w:tcPr>
          <w:p w14:paraId="260A48D5" w14:textId="77777777" w:rsidR="00BC1C71" w:rsidRDefault="00BC1C71">
            <w:pPr>
              <w:pStyle w:val="BodyText"/>
              <w:rPr>
                <w:rFonts w:asciiTheme="minorHAnsi" w:hAnsiTheme="minorHAnsi"/>
              </w:rPr>
            </w:pPr>
            <w:r>
              <w:rPr>
                <w:rFonts w:asciiTheme="minorHAnsi" w:hAnsiTheme="minorHAnsi"/>
              </w:rPr>
              <w:t>Buget local / Fonduri naționale / POR 2014-2020, Axa 4, Prioritatea de investiție 4.1</w:t>
            </w:r>
          </w:p>
        </w:tc>
      </w:tr>
    </w:tbl>
    <w:p w14:paraId="49E030E6" w14:textId="77777777" w:rsidR="00BC1C71" w:rsidRDefault="00BC1C71" w:rsidP="00BC1C71"/>
    <w:p w14:paraId="38C0C67D" w14:textId="77777777" w:rsidR="00BC1C71" w:rsidRDefault="00BC1C71" w:rsidP="00BC1C71"/>
    <w:p w14:paraId="568B8891" w14:textId="77777777" w:rsidR="00BC1C71" w:rsidRDefault="00BC1C71" w:rsidP="00BC1C71"/>
    <w:p w14:paraId="420316BD" w14:textId="77777777" w:rsidR="00BC1C71" w:rsidRDefault="00BC1C71" w:rsidP="00BC1C71"/>
    <w:p w14:paraId="6247B57C" w14:textId="77777777" w:rsidR="005B5046" w:rsidRDefault="005B5046">
      <w:pPr>
        <w:spacing w:before="200" w:after="200"/>
        <w:ind w:firstLine="0"/>
        <w:jc w:val="left"/>
        <w:rPr>
          <w:caps/>
          <w:spacing w:val="15"/>
          <w:sz w:val="32"/>
          <w:szCs w:val="28"/>
        </w:rPr>
      </w:pPr>
      <w:bookmarkStart w:id="452" w:name="_Toc469508692"/>
      <w:r>
        <w:rPr>
          <w:b/>
        </w:rPr>
        <w:br w:type="page"/>
      </w:r>
    </w:p>
    <w:p w14:paraId="0B8C385D" w14:textId="5BA84ABA" w:rsidR="00BC1C71" w:rsidRPr="0037516F" w:rsidRDefault="00BC1C71" w:rsidP="0037516F">
      <w:pPr>
        <w:pStyle w:val="Heading2"/>
        <w:numPr>
          <w:ilvl w:val="1"/>
          <w:numId w:val="2"/>
        </w:numPr>
        <w:rPr>
          <w:rFonts w:asciiTheme="majorHAnsi" w:hAnsiTheme="majorHAnsi"/>
        </w:rPr>
      </w:pPr>
      <w:bookmarkStart w:id="453" w:name="_Toc479112207"/>
      <w:r w:rsidRPr="0037516F">
        <w:rPr>
          <w:rFonts w:asciiTheme="majorHAnsi" w:hAnsiTheme="majorHAnsi"/>
        </w:rPr>
        <w:lastRenderedPageBreak/>
        <w:t>Transport de marfă</w:t>
      </w:r>
      <w:bookmarkEnd w:id="452"/>
      <w:bookmarkEnd w:id="453"/>
    </w:p>
    <w:p w14:paraId="25EE6C88" w14:textId="77777777" w:rsidR="005B5046" w:rsidRDefault="005B5046" w:rsidP="005B5046">
      <w:pPr>
        <w:pStyle w:val="Caption"/>
      </w:pPr>
      <w:bookmarkStart w:id="454" w:name="_Toc469508923"/>
    </w:p>
    <w:p w14:paraId="48A4F125" w14:textId="3F662BF9" w:rsidR="00BC1C71" w:rsidRDefault="005B5046" w:rsidP="00BC1C71">
      <w:pPr>
        <w:pStyle w:val="Caption"/>
        <w:rPr>
          <w:b/>
        </w:rPr>
      </w:pPr>
      <w:bookmarkStart w:id="455" w:name="_Toc474621164"/>
      <w:r>
        <w:t xml:space="preserve">Tabel  </w:t>
      </w:r>
      <w:fldSimple w:instr=" SEQ Tabel_ \* ARABIC ">
        <w:r w:rsidR="00886BB7">
          <w:rPr>
            <w:noProof/>
          </w:rPr>
          <w:t>90</w:t>
        </w:r>
      </w:fldSimple>
      <w:r>
        <w:t>. Impactul și sursa de finanțare a proiectelor. Transport de marfă.</w:t>
      </w:r>
      <w:bookmarkEnd w:id="454"/>
      <w:bookmarkEnd w:id="455"/>
    </w:p>
    <w:tbl>
      <w:tblPr>
        <w:tblStyle w:val="TableGrid"/>
        <w:tblpPr w:leftFromText="180" w:rightFromText="180" w:vertAnchor="text" w:tblpY="1"/>
        <w:tblOverlap w:val="never"/>
        <w:tblW w:w="0" w:type="auto"/>
        <w:tblLook w:val="04A0" w:firstRow="1" w:lastRow="0" w:firstColumn="1" w:lastColumn="0" w:noHBand="0" w:noVBand="1"/>
      </w:tblPr>
      <w:tblGrid>
        <w:gridCol w:w="711"/>
        <w:gridCol w:w="4370"/>
        <w:gridCol w:w="3538"/>
        <w:gridCol w:w="3524"/>
        <w:gridCol w:w="2076"/>
      </w:tblGrid>
      <w:tr w:rsidR="00BC1C71" w14:paraId="56AF8F86" w14:textId="77777777" w:rsidTr="00BC1C71">
        <w:trPr>
          <w:tblHeader/>
        </w:trPr>
        <w:tc>
          <w:tcPr>
            <w:tcW w:w="711" w:type="dxa"/>
            <w:tcBorders>
              <w:top w:val="single" w:sz="4" w:space="0" w:color="000000"/>
              <w:left w:val="single" w:sz="4" w:space="0" w:color="000000"/>
              <w:bottom w:val="single" w:sz="4" w:space="0" w:color="000000"/>
              <w:right w:val="single" w:sz="4" w:space="0" w:color="000000"/>
            </w:tcBorders>
            <w:hideMark/>
          </w:tcPr>
          <w:p w14:paraId="7AC4059C" w14:textId="77777777" w:rsidR="00BC1C71" w:rsidRDefault="00BC1C71">
            <w:pPr>
              <w:pStyle w:val="BodyText"/>
              <w:rPr>
                <w:rFonts w:asciiTheme="minorHAnsi" w:hAnsiTheme="minorHAnsi"/>
                <w:b/>
              </w:rPr>
            </w:pPr>
            <w:r>
              <w:rPr>
                <w:rFonts w:asciiTheme="minorHAnsi" w:hAnsiTheme="minorHAnsi"/>
                <w:b/>
              </w:rPr>
              <w:t>Cod</w:t>
            </w:r>
          </w:p>
        </w:tc>
        <w:tc>
          <w:tcPr>
            <w:tcW w:w="4370" w:type="dxa"/>
            <w:tcBorders>
              <w:top w:val="single" w:sz="4" w:space="0" w:color="000000"/>
              <w:left w:val="single" w:sz="4" w:space="0" w:color="000000"/>
              <w:bottom w:val="single" w:sz="4" w:space="0" w:color="000000"/>
              <w:right w:val="single" w:sz="4" w:space="0" w:color="000000"/>
            </w:tcBorders>
            <w:hideMark/>
          </w:tcPr>
          <w:p w14:paraId="4D182476" w14:textId="77777777" w:rsidR="00BC1C71" w:rsidRDefault="00BC1C71">
            <w:pPr>
              <w:pStyle w:val="BodyText"/>
              <w:rPr>
                <w:rFonts w:asciiTheme="minorHAnsi" w:hAnsiTheme="minorHAnsi"/>
                <w:b/>
              </w:rPr>
            </w:pPr>
            <w:r>
              <w:rPr>
                <w:rFonts w:asciiTheme="minorHAnsi" w:hAnsiTheme="minorHAnsi"/>
                <w:b/>
              </w:rPr>
              <w:t>Denumire proiect</w:t>
            </w:r>
          </w:p>
        </w:tc>
        <w:tc>
          <w:tcPr>
            <w:tcW w:w="3538" w:type="dxa"/>
            <w:tcBorders>
              <w:top w:val="single" w:sz="4" w:space="0" w:color="000000"/>
              <w:left w:val="single" w:sz="4" w:space="0" w:color="000000"/>
              <w:bottom w:val="single" w:sz="4" w:space="0" w:color="000000"/>
              <w:right w:val="single" w:sz="4" w:space="0" w:color="000000"/>
            </w:tcBorders>
            <w:hideMark/>
          </w:tcPr>
          <w:p w14:paraId="323BA733" w14:textId="77777777" w:rsidR="00BC1C71" w:rsidRDefault="00BC1C71">
            <w:pPr>
              <w:pStyle w:val="BodyText"/>
              <w:rPr>
                <w:rFonts w:asciiTheme="minorHAnsi" w:hAnsiTheme="minorHAnsi"/>
                <w:b/>
              </w:rPr>
            </w:pPr>
            <w:r>
              <w:rPr>
                <w:rFonts w:asciiTheme="minorHAnsi" w:hAnsiTheme="minorHAnsi"/>
                <w:b/>
              </w:rPr>
              <w:t>Impact</w:t>
            </w:r>
          </w:p>
        </w:tc>
        <w:tc>
          <w:tcPr>
            <w:tcW w:w="3524" w:type="dxa"/>
            <w:tcBorders>
              <w:top w:val="single" w:sz="4" w:space="0" w:color="000000"/>
              <w:left w:val="single" w:sz="4" w:space="0" w:color="000000"/>
              <w:bottom w:val="single" w:sz="4" w:space="0" w:color="000000"/>
              <w:right w:val="single" w:sz="4" w:space="0" w:color="000000"/>
            </w:tcBorders>
            <w:hideMark/>
          </w:tcPr>
          <w:p w14:paraId="358A0B52" w14:textId="77777777" w:rsidR="00BC1C71" w:rsidRDefault="00BC1C71">
            <w:pPr>
              <w:pStyle w:val="BodyText"/>
              <w:rPr>
                <w:rFonts w:asciiTheme="minorHAnsi" w:hAnsiTheme="minorHAnsi"/>
                <w:b/>
              </w:rPr>
            </w:pPr>
            <w:r>
              <w:rPr>
                <w:rFonts w:asciiTheme="minorHAnsi" w:hAnsiTheme="minorHAnsi"/>
                <w:b/>
              </w:rPr>
              <w:t>Încadrarea în obiectivul specific al Priorității de investiții 4.1 a POR 2014-2020</w:t>
            </w:r>
          </w:p>
        </w:tc>
        <w:tc>
          <w:tcPr>
            <w:tcW w:w="2076" w:type="dxa"/>
            <w:tcBorders>
              <w:top w:val="single" w:sz="4" w:space="0" w:color="000000"/>
              <w:left w:val="single" w:sz="4" w:space="0" w:color="000000"/>
              <w:bottom w:val="single" w:sz="4" w:space="0" w:color="000000"/>
              <w:right w:val="single" w:sz="4" w:space="0" w:color="000000"/>
            </w:tcBorders>
            <w:hideMark/>
          </w:tcPr>
          <w:p w14:paraId="0BE120AF" w14:textId="77777777" w:rsidR="00BC1C71" w:rsidRDefault="00BC1C71">
            <w:pPr>
              <w:pStyle w:val="BodyText"/>
              <w:rPr>
                <w:rFonts w:asciiTheme="minorHAnsi" w:hAnsiTheme="minorHAnsi"/>
                <w:b/>
              </w:rPr>
            </w:pPr>
            <w:r>
              <w:rPr>
                <w:rFonts w:asciiTheme="minorHAnsi" w:hAnsiTheme="minorHAnsi"/>
                <w:b/>
              </w:rPr>
              <w:t>Sursă de finanțare</w:t>
            </w:r>
          </w:p>
        </w:tc>
      </w:tr>
      <w:tr w:rsidR="00BC1C71" w14:paraId="4700239D" w14:textId="77777777" w:rsidTr="00BC1C71">
        <w:trPr>
          <w:tblHeader/>
        </w:trPr>
        <w:tc>
          <w:tcPr>
            <w:tcW w:w="711" w:type="dxa"/>
            <w:tcBorders>
              <w:top w:val="single" w:sz="4" w:space="0" w:color="000000"/>
              <w:left w:val="single" w:sz="4" w:space="0" w:color="000000"/>
              <w:bottom w:val="single" w:sz="4" w:space="0" w:color="000000"/>
              <w:right w:val="single" w:sz="4" w:space="0" w:color="000000"/>
            </w:tcBorders>
            <w:hideMark/>
          </w:tcPr>
          <w:p w14:paraId="2821D921" w14:textId="77777777" w:rsidR="00BC1C71" w:rsidRDefault="00BC1C71">
            <w:pPr>
              <w:pStyle w:val="BodyText"/>
              <w:rPr>
                <w:rFonts w:asciiTheme="minorHAnsi" w:hAnsiTheme="minorHAnsi"/>
              </w:rPr>
            </w:pPr>
            <w:r>
              <w:rPr>
                <w:rFonts w:asciiTheme="minorHAnsi" w:hAnsiTheme="minorHAnsi"/>
              </w:rPr>
              <w:t>P14</w:t>
            </w:r>
          </w:p>
        </w:tc>
        <w:tc>
          <w:tcPr>
            <w:tcW w:w="4370" w:type="dxa"/>
            <w:tcBorders>
              <w:top w:val="single" w:sz="4" w:space="0" w:color="000000"/>
              <w:left w:val="single" w:sz="4" w:space="0" w:color="000000"/>
              <w:bottom w:val="single" w:sz="4" w:space="0" w:color="000000"/>
              <w:right w:val="single" w:sz="4" w:space="0" w:color="000000"/>
            </w:tcBorders>
            <w:hideMark/>
          </w:tcPr>
          <w:p w14:paraId="35938B79" w14:textId="77777777" w:rsidR="00BC1C71" w:rsidRDefault="00BC1C71">
            <w:pPr>
              <w:pStyle w:val="BodyText"/>
              <w:rPr>
                <w:rFonts w:asciiTheme="minorHAnsi" w:hAnsiTheme="minorHAnsi"/>
              </w:rPr>
            </w:pPr>
            <w:r>
              <w:rPr>
                <w:rFonts w:asciiTheme="minorHAnsi" w:hAnsiTheme="minorHAnsi"/>
              </w:rPr>
              <w:t>Reabilitarea infrastructurii rutiere pe centurile ocolitoare ale municipiului, în scopul creșterii siguranței traficului și a vitezei comerciale de deplasare pentru transportul de marfă</w:t>
            </w:r>
          </w:p>
        </w:tc>
        <w:tc>
          <w:tcPr>
            <w:tcW w:w="3538" w:type="dxa"/>
            <w:tcBorders>
              <w:top w:val="single" w:sz="4" w:space="0" w:color="000000"/>
              <w:left w:val="single" w:sz="4" w:space="0" w:color="000000"/>
              <w:bottom w:val="single" w:sz="4" w:space="0" w:color="000000"/>
              <w:right w:val="single" w:sz="4" w:space="0" w:color="000000"/>
            </w:tcBorders>
            <w:hideMark/>
          </w:tcPr>
          <w:p w14:paraId="785A7B8B" w14:textId="77777777" w:rsidR="00BC1C71" w:rsidRDefault="00BC1C71">
            <w:pPr>
              <w:pStyle w:val="BodyText"/>
              <w:rPr>
                <w:rFonts w:asciiTheme="minorHAnsi" w:hAnsiTheme="minorHAnsi"/>
              </w:rPr>
            </w:pPr>
            <w:r>
              <w:rPr>
                <w:rFonts w:asciiTheme="minorHAnsi" w:hAnsiTheme="minorHAnsi"/>
              </w:rPr>
              <w:t>Prin reabilitarea și modernizarea infrastructurii rutiere a centurilor ocolitoare se asigură atât creșterea eficienței economice pentru operatorii de transport marfă, cât și creșterea accesibilității pentru vehiculele grele și alte vehicule care tranzitează zona. Prin oferirea unei variante ocolitoare într-o stare bună, se va evita pătrunderea acestor vehicule în interiorul orașului, cu efecte benefice asupra volumelor de trafic și vitezei medii de circulație din întreaga zonă de studiu.</w:t>
            </w:r>
          </w:p>
        </w:tc>
        <w:tc>
          <w:tcPr>
            <w:tcW w:w="3524" w:type="dxa"/>
            <w:tcBorders>
              <w:top w:val="single" w:sz="4" w:space="0" w:color="000000"/>
              <w:left w:val="single" w:sz="4" w:space="0" w:color="000000"/>
              <w:bottom w:val="single" w:sz="4" w:space="0" w:color="000000"/>
              <w:right w:val="single" w:sz="4" w:space="0" w:color="000000"/>
            </w:tcBorders>
            <w:hideMark/>
          </w:tcPr>
          <w:p w14:paraId="4242747D" w14:textId="77777777" w:rsidR="00BC1C71" w:rsidRDefault="00BC1C71">
            <w:pPr>
              <w:pStyle w:val="BodyText"/>
              <w:rPr>
                <w:rFonts w:asciiTheme="minorHAnsi" w:hAnsiTheme="minorHAnsi"/>
              </w:rPr>
            </w:pPr>
            <w:r>
              <w:rPr>
                <w:rFonts w:asciiTheme="minorHAnsi" w:hAnsiTheme="minorHAnsi"/>
              </w:rPr>
              <w:t>NU</w:t>
            </w:r>
          </w:p>
        </w:tc>
        <w:tc>
          <w:tcPr>
            <w:tcW w:w="2076" w:type="dxa"/>
            <w:tcBorders>
              <w:top w:val="single" w:sz="4" w:space="0" w:color="000000"/>
              <w:left w:val="single" w:sz="4" w:space="0" w:color="000000"/>
              <w:bottom w:val="single" w:sz="4" w:space="0" w:color="000000"/>
              <w:right w:val="single" w:sz="4" w:space="0" w:color="000000"/>
            </w:tcBorders>
            <w:hideMark/>
          </w:tcPr>
          <w:p w14:paraId="0A7BB5F5" w14:textId="77777777" w:rsidR="00BC1C71" w:rsidRDefault="00BC1C71">
            <w:pPr>
              <w:pStyle w:val="BodyText"/>
              <w:rPr>
                <w:rFonts w:asciiTheme="minorHAnsi" w:hAnsiTheme="minorHAnsi"/>
              </w:rPr>
            </w:pPr>
            <w:r>
              <w:rPr>
                <w:rFonts w:asciiTheme="minorHAnsi" w:hAnsiTheme="minorHAnsi"/>
              </w:rPr>
              <w:t>Buget local / Fonduri naționale</w:t>
            </w:r>
          </w:p>
        </w:tc>
      </w:tr>
      <w:tr w:rsidR="00BC1C71" w14:paraId="5D8F670A" w14:textId="77777777" w:rsidTr="00BC1C71">
        <w:trPr>
          <w:tblHeader/>
        </w:trPr>
        <w:tc>
          <w:tcPr>
            <w:tcW w:w="711" w:type="dxa"/>
            <w:tcBorders>
              <w:top w:val="single" w:sz="4" w:space="0" w:color="000000"/>
              <w:left w:val="single" w:sz="4" w:space="0" w:color="000000"/>
              <w:bottom w:val="single" w:sz="4" w:space="0" w:color="000000"/>
              <w:right w:val="single" w:sz="4" w:space="0" w:color="000000"/>
            </w:tcBorders>
            <w:hideMark/>
          </w:tcPr>
          <w:p w14:paraId="6B630CEF" w14:textId="77777777" w:rsidR="00BC1C71" w:rsidRDefault="00BC1C71">
            <w:pPr>
              <w:pStyle w:val="BodyText"/>
              <w:rPr>
                <w:rFonts w:asciiTheme="minorHAnsi" w:hAnsiTheme="minorHAnsi"/>
              </w:rPr>
            </w:pPr>
            <w:r>
              <w:rPr>
                <w:rFonts w:asciiTheme="minorHAnsi" w:hAnsiTheme="minorHAnsi"/>
              </w:rPr>
              <w:t>P15</w:t>
            </w:r>
          </w:p>
        </w:tc>
        <w:tc>
          <w:tcPr>
            <w:tcW w:w="4370" w:type="dxa"/>
            <w:tcBorders>
              <w:top w:val="single" w:sz="4" w:space="0" w:color="000000"/>
              <w:left w:val="single" w:sz="4" w:space="0" w:color="000000"/>
              <w:bottom w:val="single" w:sz="4" w:space="0" w:color="000000"/>
              <w:right w:val="single" w:sz="4" w:space="0" w:color="000000"/>
            </w:tcBorders>
            <w:hideMark/>
          </w:tcPr>
          <w:p w14:paraId="51F410ED" w14:textId="77777777" w:rsidR="00BC1C71" w:rsidRDefault="00BC1C71">
            <w:pPr>
              <w:pStyle w:val="BodyText"/>
              <w:rPr>
                <w:rFonts w:asciiTheme="minorHAnsi" w:hAnsiTheme="minorHAnsi"/>
              </w:rPr>
            </w:pPr>
            <w:r>
              <w:rPr>
                <w:rFonts w:asciiTheme="minorHAnsi" w:hAnsiTheme="minorHAnsi"/>
              </w:rPr>
              <w:t>Finalizarea lucrărilor de consolidare a podului de peste Râul Buzău, de pe DN2</w:t>
            </w:r>
          </w:p>
        </w:tc>
        <w:tc>
          <w:tcPr>
            <w:tcW w:w="3538" w:type="dxa"/>
            <w:tcBorders>
              <w:top w:val="single" w:sz="4" w:space="0" w:color="000000"/>
              <w:left w:val="single" w:sz="4" w:space="0" w:color="000000"/>
              <w:bottom w:val="single" w:sz="4" w:space="0" w:color="000000"/>
              <w:right w:val="single" w:sz="4" w:space="0" w:color="000000"/>
            </w:tcBorders>
            <w:hideMark/>
          </w:tcPr>
          <w:p w14:paraId="1B3A47B7" w14:textId="77777777" w:rsidR="00BC1C71" w:rsidRDefault="00BC1C71">
            <w:pPr>
              <w:pStyle w:val="BodyText"/>
              <w:rPr>
                <w:rFonts w:asciiTheme="minorHAnsi" w:hAnsiTheme="minorHAnsi"/>
              </w:rPr>
            </w:pPr>
            <w:r>
              <w:rPr>
                <w:rFonts w:asciiTheme="minorHAnsi" w:hAnsiTheme="minorHAnsi"/>
              </w:rPr>
              <w:t>Creșterea condițiilor de siguranță a traficului pe elementele de infrastructură consolidate.</w:t>
            </w:r>
          </w:p>
        </w:tc>
        <w:tc>
          <w:tcPr>
            <w:tcW w:w="3524" w:type="dxa"/>
            <w:tcBorders>
              <w:top w:val="single" w:sz="4" w:space="0" w:color="000000"/>
              <w:left w:val="single" w:sz="4" w:space="0" w:color="000000"/>
              <w:bottom w:val="single" w:sz="4" w:space="0" w:color="000000"/>
              <w:right w:val="single" w:sz="4" w:space="0" w:color="000000"/>
            </w:tcBorders>
            <w:hideMark/>
          </w:tcPr>
          <w:p w14:paraId="25DDF560" w14:textId="77777777" w:rsidR="00BC1C71" w:rsidRDefault="00BC1C71">
            <w:pPr>
              <w:pStyle w:val="BodyText"/>
              <w:rPr>
                <w:rFonts w:asciiTheme="minorHAnsi" w:hAnsiTheme="minorHAnsi"/>
              </w:rPr>
            </w:pPr>
            <w:r>
              <w:rPr>
                <w:rFonts w:asciiTheme="minorHAnsi" w:hAnsiTheme="minorHAnsi"/>
              </w:rPr>
              <w:t>NU</w:t>
            </w:r>
          </w:p>
        </w:tc>
        <w:tc>
          <w:tcPr>
            <w:tcW w:w="2076" w:type="dxa"/>
            <w:tcBorders>
              <w:top w:val="single" w:sz="4" w:space="0" w:color="000000"/>
              <w:left w:val="single" w:sz="4" w:space="0" w:color="000000"/>
              <w:bottom w:val="single" w:sz="4" w:space="0" w:color="000000"/>
              <w:right w:val="single" w:sz="4" w:space="0" w:color="000000"/>
            </w:tcBorders>
            <w:hideMark/>
          </w:tcPr>
          <w:p w14:paraId="4F1B18B3" w14:textId="77777777" w:rsidR="00BC1C71" w:rsidRDefault="00BC1C71">
            <w:pPr>
              <w:pStyle w:val="BodyText"/>
              <w:rPr>
                <w:rFonts w:asciiTheme="minorHAnsi" w:hAnsiTheme="minorHAnsi"/>
              </w:rPr>
            </w:pPr>
            <w:r>
              <w:rPr>
                <w:rFonts w:asciiTheme="minorHAnsi" w:hAnsiTheme="minorHAnsi"/>
              </w:rPr>
              <w:t>Buget local / Fonduri naționale</w:t>
            </w:r>
          </w:p>
        </w:tc>
      </w:tr>
      <w:tr w:rsidR="00BC1C71" w14:paraId="11780668" w14:textId="77777777" w:rsidTr="00BC1C71">
        <w:trPr>
          <w:tblHeader/>
        </w:trPr>
        <w:tc>
          <w:tcPr>
            <w:tcW w:w="711" w:type="dxa"/>
            <w:tcBorders>
              <w:top w:val="single" w:sz="4" w:space="0" w:color="000000"/>
              <w:left w:val="single" w:sz="4" w:space="0" w:color="000000"/>
              <w:bottom w:val="single" w:sz="4" w:space="0" w:color="000000"/>
              <w:right w:val="single" w:sz="4" w:space="0" w:color="000000"/>
            </w:tcBorders>
            <w:hideMark/>
          </w:tcPr>
          <w:p w14:paraId="6170C691" w14:textId="77777777" w:rsidR="00BC1C71" w:rsidRDefault="00BC1C71">
            <w:pPr>
              <w:pStyle w:val="BodyText"/>
              <w:rPr>
                <w:rFonts w:asciiTheme="minorHAnsi" w:hAnsiTheme="minorHAnsi"/>
              </w:rPr>
            </w:pPr>
            <w:r>
              <w:rPr>
                <w:rFonts w:asciiTheme="minorHAnsi" w:hAnsiTheme="minorHAnsi"/>
              </w:rPr>
              <w:lastRenderedPageBreak/>
              <w:t>P16</w:t>
            </w:r>
          </w:p>
        </w:tc>
        <w:tc>
          <w:tcPr>
            <w:tcW w:w="4370" w:type="dxa"/>
            <w:tcBorders>
              <w:top w:val="single" w:sz="4" w:space="0" w:color="000000"/>
              <w:left w:val="single" w:sz="4" w:space="0" w:color="000000"/>
              <w:bottom w:val="single" w:sz="4" w:space="0" w:color="000000"/>
              <w:right w:val="single" w:sz="4" w:space="0" w:color="000000"/>
            </w:tcBorders>
            <w:hideMark/>
          </w:tcPr>
          <w:p w14:paraId="3E7EA402" w14:textId="77777777" w:rsidR="00BC1C71" w:rsidRDefault="00BC1C71">
            <w:pPr>
              <w:pStyle w:val="BodyText"/>
              <w:rPr>
                <w:rFonts w:asciiTheme="minorHAnsi" w:hAnsiTheme="minorHAnsi"/>
              </w:rPr>
            </w:pPr>
            <w:r>
              <w:rPr>
                <w:rFonts w:asciiTheme="minorHAnsi" w:hAnsiTheme="minorHAnsi"/>
              </w:rPr>
              <w:t>Construirea unui nou tronson al arterei inelare în partea de sud a municipiului, care să facă o legătură directă între pasajul denivelat existent pe DN2 Ploiești și intersecția DN2 – Urziceni cu Bd. Industriei</w:t>
            </w:r>
          </w:p>
        </w:tc>
        <w:tc>
          <w:tcPr>
            <w:tcW w:w="3538" w:type="dxa"/>
            <w:tcBorders>
              <w:top w:val="single" w:sz="4" w:space="0" w:color="000000"/>
              <w:left w:val="single" w:sz="4" w:space="0" w:color="000000"/>
              <w:bottom w:val="single" w:sz="4" w:space="0" w:color="000000"/>
              <w:right w:val="single" w:sz="4" w:space="0" w:color="000000"/>
            </w:tcBorders>
            <w:hideMark/>
          </w:tcPr>
          <w:p w14:paraId="1B66B9D2" w14:textId="77777777" w:rsidR="00BC1C71" w:rsidRDefault="00BC1C71">
            <w:pPr>
              <w:pStyle w:val="BodyText"/>
              <w:rPr>
                <w:rFonts w:asciiTheme="minorHAnsi" w:hAnsiTheme="minorHAnsi"/>
              </w:rPr>
            </w:pPr>
            <w:r>
              <w:rPr>
                <w:rFonts w:asciiTheme="minorHAnsi" w:hAnsiTheme="minorHAnsi"/>
              </w:rPr>
              <w:t>Creșterea fluenței circulației prin oferirea de variante ocolitoare și reducerea fluxurilor de trafic pe infrastructura rutieră existentă.</w:t>
            </w:r>
          </w:p>
        </w:tc>
        <w:tc>
          <w:tcPr>
            <w:tcW w:w="3524" w:type="dxa"/>
            <w:tcBorders>
              <w:top w:val="single" w:sz="4" w:space="0" w:color="000000"/>
              <w:left w:val="single" w:sz="4" w:space="0" w:color="000000"/>
              <w:bottom w:val="single" w:sz="4" w:space="0" w:color="000000"/>
              <w:right w:val="single" w:sz="4" w:space="0" w:color="000000"/>
            </w:tcBorders>
            <w:hideMark/>
          </w:tcPr>
          <w:p w14:paraId="4EF35FA4" w14:textId="77777777" w:rsidR="00BC1C71" w:rsidRDefault="00BC1C71">
            <w:pPr>
              <w:pStyle w:val="BodyText"/>
              <w:rPr>
                <w:rFonts w:asciiTheme="minorHAnsi" w:hAnsiTheme="minorHAnsi"/>
              </w:rPr>
            </w:pPr>
            <w:r>
              <w:rPr>
                <w:rFonts w:asciiTheme="minorHAnsi" w:hAnsiTheme="minorHAnsi"/>
              </w:rPr>
              <w:t>NU</w:t>
            </w:r>
          </w:p>
        </w:tc>
        <w:tc>
          <w:tcPr>
            <w:tcW w:w="2076" w:type="dxa"/>
            <w:tcBorders>
              <w:top w:val="single" w:sz="4" w:space="0" w:color="000000"/>
              <w:left w:val="single" w:sz="4" w:space="0" w:color="000000"/>
              <w:bottom w:val="single" w:sz="4" w:space="0" w:color="000000"/>
              <w:right w:val="single" w:sz="4" w:space="0" w:color="000000"/>
            </w:tcBorders>
            <w:hideMark/>
          </w:tcPr>
          <w:p w14:paraId="69A8F2D0" w14:textId="77777777" w:rsidR="00BC1C71" w:rsidRDefault="00BC1C71">
            <w:pPr>
              <w:pStyle w:val="BodyText"/>
              <w:rPr>
                <w:rFonts w:asciiTheme="minorHAnsi" w:hAnsiTheme="minorHAnsi"/>
              </w:rPr>
            </w:pPr>
            <w:r>
              <w:rPr>
                <w:rFonts w:asciiTheme="minorHAnsi" w:hAnsiTheme="minorHAnsi"/>
              </w:rPr>
              <w:t>Buget local / Fonduri naționale</w:t>
            </w:r>
          </w:p>
        </w:tc>
      </w:tr>
      <w:tr w:rsidR="00BC1C71" w14:paraId="4FBBD27C" w14:textId="77777777" w:rsidTr="00BC1C71">
        <w:trPr>
          <w:tblHeader/>
        </w:trPr>
        <w:tc>
          <w:tcPr>
            <w:tcW w:w="711" w:type="dxa"/>
            <w:tcBorders>
              <w:top w:val="single" w:sz="4" w:space="0" w:color="000000"/>
              <w:left w:val="single" w:sz="4" w:space="0" w:color="000000"/>
              <w:bottom w:val="single" w:sz="4" w:space="0" w:color="000000"/>
              <w:right w:val="single" w:sz="4" w:space="0" w:color="000000"/>
            </w:tcBorders>
            <w:hideMark/>
          </w:tcPr>
          <w:p w14:paraId="449A8C63" w14:textId="77777777" w:rsidR="00BC1C71" w:rsidRDefault="00BC1C71">
            <w:pPr>
              <w:pStyle w:val="BodyText"/>
              <w:rPr>
                <w:rFonts w:asciiTheme="minorHAnsi" w:hAnsiTheme="minorHAnsi"/>
              </w:rPr>
            </w:pPr>
            <w:r>
              <w:rPr>
                <w:rFonts w:asciiTheme="minorHAnsi" w:hAnsiTheme="minorHAnsi"/>
              </w:rPr>
              <w:t>P17</w:t>
            </w:r>
          </w:p>
        </w:tc>
        <w:tc>
          <w:tcPr>
            <w:tcW w:w="4370" w:type="dxa"/>
            <w:tcBorders>
              <w:top w:val="single" w:sz="4" w:space="0" w:color="000000"/>
              <w:left w:val="single" w:sz="4" w:space="0" w:color="000000"/>
              <w:bottom w:val="single" w:sz="4" w:space="0" w:color="000000"/>
              <w:right w:val="single" w:sz="4" w:space="0" w:color="000000"/>
            </w:tcBorders>
            <w:hideMark/>
          </w:tcPr>
          <w:p w14:paraId="78088C2D" w14:textId="77777777" w:rsidR="00BC1C71" w:rsidRDefault="00BC1C71">
            <w:pPr>
              <w:pStyle w:val="BodyText"/>
              <w:rPr>
                <w:rFonts w:asciiTheme="minorHAnsi" w:hAnsiTheme="minorHAnsi"/>
              </w:rPr>
            </w:pPr>
            <w:r>
              <w:rPr>
                <w:rFonts w:asciiTheme="minorHAnsi" w:hAnsiTheme="minorHAnsi"/>
              </w:rPr>
              <w:t>Sistematizarea intersecției între DN2B-Urziceni, Bd. Industriei și artera de ocolire propusă, prin realizarea unui pasaj denivelat și restructurarea pasajului denivelat de pe DN2-Ploieşti</w:t>
            </w:r>
          </w:p>
        </w:tc>
        <w:tc>
          <w:tcPr>
            <w:tcW w:w="3538" w:type="dxa"/>
            <w:tcBorders>
              <w:top w:val="single" w:sz="4" w:space="0" w:color="000000"/>
              <w:left w:val="single" w:sz="4" w:space="0" w:color="000000"/>
              <w:bottom w:val="single" w:sz="4" w:space="0" w:color="000000"/>
              <w:right w:val="single" w:sz="4" w:space="0" w:color="000000"/>
            </w:tcBorders>
            <w:hideMark/>
          </w:tcPr>
          <w:p w14:paraId="7AF68EDC" w14:textId="77777777" w:rsidR="00BC1C71" w:rsidRDefault="00BC1C71">
            <w:pPr>
              <w:pStyle w:val="BodyText"/>
              <w:rPr>
                <w:rFonts w:asciiTheme="minorHAnsi" w:hAnsiTheme="minorHAnsi"/>
              </w:rPr>
            </w:pPr>
            <w:r>
              <w:rPr>
                <w:rFonts w:asciiTheme="minorHAnsi" w:hAnsiTheme="minorHAnsi"/>
              </w:rPr>
              <w:t>Creșterea fluenței circulației prin oferirea de variante ocolitoare și reducerea fluxurilor de trafic pe infrastructura rutieră existentă.</w:t>
            </w:r>
          </w:p>
        </w:tc>
        <w:tc>
          <w:tcPr>
            <w:tcW w:w="3524" w:type="dxa"/>
            <w:tcBorders>
              <w:top w:val="single" w:sz="4" w:space="0" w:color="000000"/>
              <w:left w:val="single" w:sz="4" w:space="0" w:color="000000"/>
              <w:bottom w:val="single" w:sz="4" w:space="0" w:color="000000"/>
              <w:right w:val="single" w:sz="4" w:space="0" w:color="000000"/>
            </w:tcBorders>
            <w:hideMark/>
          </w:tcPr>
          <w:p w14:paraId="5FD37925" w14:textId="77777777" w:rsidR="00BC1C71" w:rsidRDefault="00BC1C71">
            <w:pPr>
              <w:pStyle w:val="BodyText"/>
              <w:rPr>
                <w:rFonts w:asciiTheme="minorHAnsi" w:hAnsiTheme="minorHAnsi"/>
              </w:rPr>
            </w:pPr>
            <w:r>
              <w:rPr>
                <w:rFonts w:asciiTheme="minorHAnsi" w:hAnsiTheme="minorHAnsi"/>
              </w:rPr>
              <w:t>NU</w:t>
            </w:r>
          </w:p>
        </w:tc>
        <w:tc>
          <w:tcPr>
            <w:tcW w:w="2076" w:type="dxa"/>
            <w:tcBorders>
              <w:top w:val="single" w:sz="4" w:space="0" w:color="000000"/>
              <w:left w:val="single" w:sz="4" w:space="0" w:color="000000"/>
              <w:bottom w:val="single" w:sz="4" w:space="0" w:color="000000"/>
              <w:right w:val="single" w:sz="4" w:space="0" w:color="000000"/>
            </w:tcBorders>
            <w:hideMark/>
          </w:tcPr>
          <w:p w14:paraId="4EDB5795" w14:textId="77777777" w:rsidR="00BC1C71" w:rsidRDefault="00BC1C71">
            <w:pPr>
              <w:pStyle w:val="BodyText"/>
              <w:rPr>
                <w:rFonts w:asciiTheme="minorHAnsi" w:hAnsiTheme="minorHAnsi"/>
              </w:rPr>
            </w:pPr>
            <w:r>
              <w:rPr>
                <w:rFonts w:asciiTheme="minorHAnsi" w:hAnsiTheme="minorHAnsi"/>
              </w:rPr>
              <w:t>Buget local / Fonduri naționale</w:t>
            </w:r>
          </w:p>
        </w:tc>
      </w:tr>
      <w:tr w:rsidR="00BC1C71" w14:paraId="209687B2" w14:textId="77777777" w:rsidTr="00BC1C71">
        <w:trPr>
          <w:tblHeader/>
        </w:trPr>
        <w:tc>
          <w:tcPr>
            <w:tcW w:w="711" w:type="dxa"/>
            <w:tcBorders>
              <w:top w:val="single" w:sz="4" w:space="0" w:color="000000"/>
              <w:left w:val="single" w:sz="4" w:space="0" w:color="000000"/>
              <w:bottom w:val="single" w:sz="4" w:space="0" w:color="000000"/>
              <w:right w:val="single" w:sz="4" w:space="0" w:color="000000"/>
            </w:tcBorders>
            <w:hideMark/>
          </w:tcPr>
          <w:p w14:paraId="7386B357" w14:textId="77777777" w:rsidR="00BC1C71" w:rsidRDefault="00BC1C71">
            <w:pPr>
              <w:pStyle w:val="BodyText"/>
              <w:rPr>
                <w:rFonts w:asciiTheme="minorHAnsi" w:hAnsiTheme="minorHAnsi"/>
              </w:rPr>
            </w:pPr>
            <w:r>
              <w:rPr>
                <w:rFonts w:asciiTheme="minorHAnsi" w:hAnsiTheme="minorHAnsi"/>
              </w:rPr>
              <w:t>P18</w:t>
            </w:r>
          </w:p>
        </w:tc>
        <w:tc>
          <w:tcPr>
            <w:tcW w:w="4370" w:type="dxa"/>
            <w:tcBorders>
              <w:top w:val="single" w:sz="4" w:space="0" w:color="000000"/>
              <w:left w:val="single" w:sz="4" w:space="0" w:color="000000"/>
              <w:bottom w:val="single" w:sz="4" w:space="0" w:color="000000"/>
              <w:right w:val="single" w:sz="4" w:space="0" w:color="000000"/>
            </w:tcBorders>
            <w:hideMark/>
          </w:tcPr>
          <w:p w14:paraId="119AF7B6" w14:textId="77777777" w:rsidR="00BC1C71" w:rsidRDefault="00BC1C71">
            <w:pPr>
              <w:pStyle w:val="BodyText"/>
              <w:rPr>
                <w:rFonts w:asciiTheme="minorHAnsi" w:hAnsiTheme="minorHAnsi"/>
              </w:rPr>
            </w:pPr>
            <w:r>
              <w:rPr>
                <w:rFonts w:asciiTheme="minorHAnsi" w:hAnsiTheme="minorHAnsi"/>
              </w:rPr>
              <w:t>Consolidarea podului de peste râul Buzău, pe DC 15 spre Vadu Pașii</w:t>
            </w:r>
          </w:p>
        </w:tc>
        <w:tc>
          <w:tcPr>
            <w:tcW w:w="3538" w:type="dxa"/>
            <w:tcBorders>
              <w:top w:val="single" w:sz="4" w:space="0" w:color="000000"/>
              <w:left w:val="single" w:sz="4" w:space="0" w:color="000000"/>
              <w:bottom w:val="single" w:sz="4" w:space="0" w:color="000000"/>
              <w:right w:val="single" w:sz="4" w:space="0" w:color="000000"/>
            </w:tcBorders>
            <w:hideMark/>
          </w:tcPr>
          <w:p w14:paraId="011DB233" w14:textId="77777777" w:rsidR="00BC1C71" w:rsidRDefault="00BC1C71">
            <w:pPr>
              <w:pStyle w:val="BodyText"/>
              <w:rPr>
                <w:rFonts w:asciiTheme="minorHAnsi" w:hAnsiTheme="minorHAnsi"/>
              </w:rPr>
            </w:pPr>
            <w:r>
              <w:rPr>
                <w:rFonts w:asciiTheme="minorHAnsi" w:hAnsiTheme="minorHAnsi"/>
              </w:rPr>
              <w:t>Creșterea condițiilor de siguranță a traficului pe elementele de infrastructură consolidate.</w:t>
            </w:r>
          </w:p>
        </w:tc>
        <w:tc>
          <w:tcPr>
            <w:tcW w:w="3524" w:type="dxa"/>
            <w:tcBorders>
              <w:top w:val="single" w:sz="4" w:space="0" w:color="000000"/>
              <w:left w:val="single" w:sz="4" w:space="0" w:color="000000"/>
              <w:bottom w:val="single" w:sz="4" w:space="0" w:color="000000"/>
              <w:right w:val="single" w:sz="4" w:space="0" w:color="000000"/>
            </w:tcBorders>
            <w:hideMark/>
          </w:tcPr>
          <w:p w14:paraId="6B4A0107" w14:textId="77777777" w:rsidR="00BC1C71" w:rsidRDefault="00BC1C71">
            <w:pPr>
              <w:pStyle w:val="BodyText"/>
              <w:rPr>
                <w:rFonts w:asciiTheme="minorHAnsi" w:hAnsiTheme="minorHAnsi"/>
              </w:rPr>
            </w:pPr>
            <w:r>
              <w:rPr>
                <w:rFonts w:asciiTheme="minorHAnsi" w:hAnsiTheme="minorHAnsi"/>
              </w:rPr>
              <w:t>NU</w:t>
            </w:r>
          </w:p>
        </w:tc>
        <w:tc>
          <w:tcPr>
            <w:tcW w:w="2076" w:type="dxa"/>
            <w:tcBorders>
              <w:top w:val="single" w:sz="4" w:space="0" w:color="000000"/>
              <w:left w:val="single" w:sz="4" w:space="0" w:color="000000"/>
              <w:bottom w:val="single" w:sz="4" w:space="0" w:color="000000"/>
              <w:right w:val="single" w:sz="4" w:space="0" w:color="000000"/>
            </w:tcBorders>
            <w:hideMark/>
          </w:tcPr>
          <w:p w14:paraId="111653B9" w14:textId="77777777" w:rsidR="00BC1C71" w:rsidRDefault="00BC1C71">
            <w:pPr>
              <w:pStyle w:val="BodyText"/>
              <w:rPr>
                <w:rFonts w:asciiTheme="minorHAnsi" w:hAnsiTheme="minorHAnsi"/>
              </w:rPr>
            </w:pPr>
            <w:r>
              <w:rPr>
                <w:rFonts w:asciiTheme="minorHAnsi" w:hAnsiTheme="minorHAnsi"/>
              </w:rPr>
              <w:t>Buget local / Fonduri naționale</w:t>
            </w:r>
          </w:p>
        </w:tc>
      </w:tr>
      <w:tr w:rsidR="00BC1C71" w14:paraId="737B6B7D" w14:textId="77777777" w:rsidTr="00BC1C71">
        <w:trPr>
          <w:tblHeader/>
        </w:trPr>
        <w:tc>
          <w:tcPr>
            <w:tcW w:w="711" w:type="dxa"/>
            <w:tcBorders>
              <w:top w:val="single" w:sz="4" w:space="0" w:color="000000"/>
              <w:left w:val="single" w:sz="4" w:space="0" w:color="000000"/>
              <w:bottom w:val="single" w:sz="4" w:space="0" w:color="000000"/>
              <w:right w:val="single" w:sz="4" w:space="0" w:color="000000"/>
            </w:tcBorders>
            <w:hideMark/>
          </w:tcPr>
          <w:p w14:paraId="49E086F0" w14:textId="77777777" w:rsidR="00BC1C71" w:rsidRDefault="00BC1C71">
            <w:pPr>
              <w:pStyle w:val="BodyText"/>
              <w:rPr>
                <w:rFonts w:asciiTheme="minorHAnsi" w:hAnsiTheme="minorHAnsi"/>
              </w:rPr>
            </w:pPr>
            <w:r>
              <w:rPr>
                <w:rFonts w:asciiTheme="minorHAnsi" w:hAnsiTheme="minorHAnsi"/>
              </w:rPr>
              <w:t>P19</w:t>
            </w:r>
          </w:p>
        </w:tc>
        <w:tc>
          <w:tcPr>
            <w:tcW w:w="4370" w:type="dxa"/>
            <w:tcBorders>
              <w:top w:val="single" w:sz="4" w:space="0" w:color="000000"/>
              <w:left w:val="single" w:sz="4" w:space="0" w:color="000000"/>
              <w:bottom w:val="single" w:sz="4" w:space="0" w:color="000000"/>
              <w:right w:val="single" w:sz="4" w:space="0" w:color="000000"/>
            </w:tcBorders>
            <w:hideMark/>
          </w:tcPr>
          <w:p w14:paraId="45A585C5" w14:textId="77777777" w:rsidR="00BC1C71" w:rsidRDefault="00BC1C71">
            <w:pPr>
              <w:pStyle w:val="BodyText"/>
              <w:rPr>
                <w:rFonts w:asciiTheme="minorHAnsi" w:hAnsiTheme="minorHAnsi"/>
              </w:rPr>
            </w:pPr>
            <w:r>
              <w:rPr>
                <w:rFonts w:asciiTheme="minorHAnsi" w:hAnsiTheme="minorHAnsi"/>
              </w:rPr>
              <w:t>Amenajarea de locuri parcare/încărcare/descărcare/depozitare marfă, pentru reducerea impactului acestor operațiuni asupra traficului general</w:t>
            </w:r>
          </w:p>
        </w:tc>
        <w:tc>
          <w:tcPr>
            <w:tcW w:w="3538" w:type="dxa"/>
            <w:tcBorders>
              <w:top w:val="single" w:sz="4" w:space="0" w:color="000000"/>
              <w:left w:val="single" w:sz="4" w:space="0" w:color="000000"/>
              <w:bottom w:val="single" w:sz="4" w:space="0" w:color="000000"/>
              <w:right w:val="single" w:sz="4" w:space="0" w:color="000000"/>
            </w:tcBorders>
            <w:hideMark/>
          </w:tcPr>
          <w:p w14:paraId="7A09B592" w14:textId="77777777" w:rsidR="00BC1C71" w:rsidRDefault="00BC1C71">
            <w:pPr>
              <w:pStyle w:val="BodyText"/>
              <w:rPr>
                <w:rFonts w:asciiTheme="minorHAnsi" w:hAnsiTheme="minorHAnsi"/>
              </w:rPr>
            </w:pPr>
            <w:r>
              <w:rPr>
                <w:rFonts w:asciiTheme="minorHAnsi" w:hAnsiTheme="minorHAnsi"/>
              </w:rPr>
              <w:t>Proiectul contribuie la obiectivele strategice ale mobilității durabile prin alocarea unor zone speciale de logistică pentru transportul de marfă, crescând eficiența economică a acestui tip de transport rutier.</w:t>
            </w:r>
          </w:p>
        </w:tc>
        <w:tc>
          <w:tcPr>
            <w:tcW w:w="3524" w:type="dxa"/>
            <w:tcBorders>
              <w:top w:val="single" w:sz="4" w:space="0" w:color="000000"/>
              <w:left w:val="single" w:sz="4" w:space="0" w:color="000000"/>
              <w:bottom w:val="single" w:sz="4" w:space="0" w:color="000000"/>
              <w:right w:val="single" w:sz="4" w:space="0" w:color="000000"/>
            </w:tcBorders>
            <w:hideMark/>
          </w:tcPr>
          <w:p w14:paraId="6187AE87" w14:textId="77777777" w:rsidR="00BC1C71" w:rsidRDefault="00BC1C71">
            <w:pPr>
              <w:pStyle w:val="BodyText"/>
              <w:rPr>
                <w:rFonts w:asciiTheme="minorHAnsi" w:hAnsiTheme="minorHAnsi"/>
              </w:rPr>
            </w:pPr>
            <w:r>
              <w:rPr>
                <w:rFonts w:asciiTheme="minorHAnsi" w:hAnsiTheme="minorHAnsi"/>
              </w:rPr>
              <w:t>NU</w:t>
            </w:r>
          </w:p>
        </w:tc>
        <w:tc>
          <w:tcPr>
            <w:tcW w:w="2076" w:type="dxa"/>
            <w:tcBorders>
              <w:top w:val="single" w:sz="4" w:space="0" w:color="000000"/>
              <w:left w:val="single" w:sz="4" w:space="0" w:color="000000"/>
              <w:bottom w:val="single" w:sz="4" w:space="0" w:color="000000"/>
              <w:right w:val="single" w:sz="4" w:space="0" w:color="000000"/>
            </w:tcBorders>
            <w:hideMark/>
          </w:tcPr>
          <w:p w14:paraId="2D3F6110" w14:textId="77777777" w:rsidR="00BC1C71" w:rsidRDefault="00BC1C71">
            <w:pPr>
              <w:pStyle w:val="BodyText"/>
              <w:rPr>
                <w:rFonts w:asciiTheme="minorHAnsi" w:hAnsiTheme="minorHAnsi"/>
              </w:rPr>
            </w:pPr>
            <w:r>
              <w:rPr>
                <w:rFonts w:asciiTheme="minorHAnsi" w:hAnsiTheme="minorHAnsi"/>
              </w:rPr>
              <w:t>Buget local / Fonduri naționale</w:t>
            </w:r>
          </w:p>
        </w:tc>
      </w:tr>
    </w:tbl>
    <w:p w14:paraId="60D7A1F4" w14:textId="77777777" w:rsidR="00BC1C71" w:rsidRDefault="00BC1C71" w:rsidP="00BC1C71">
      <w:r>
        <w:br w:type="textWrapping" w:clear="all"/>
      </w:r>
    </w:p>
    <w:p w14:paraId="4B6CFE1C" w14:textId="77777777" w:rsidR="00BC1C71" w:rsidRDefault="00BC1C71" w:rsidP="00BC1C71"/>
    <w:p w14:paraId="2F5D444D" w14:textId="77777777" w:rsidR="00BC1C71" w:rsidRDefault="00BC1C71" w:rsidP="00BC1C71"/>
    <w:p w14:paraId="2812066E" w14:textId="77777777" w:rsidR="00BC1C71" w:rsidRDefault="00BC1C71" w:rsidP="00BC1C71"/>
    <w:p w14:paraId="342BC481" w14:textId="77777777" w:rsidR="0037516F" w:rsidRDefault="0037516F" w:rsidP="0037516F">
      <w:bookmarkStart w:id="456" w:name="_Toc469508693"/>
    </w:p>
    <w:p w14:paraId="568D763D" w14:textId="1CBDB093" w:rsidR="00BC1C71" w:rsidRPr="0037516F" w:rsidRDefault="00BC1C71" w:rsidP="00BC1C71">
      <w:pPr>
        <w:pStyle w:val="Heading2"/>
        <w:numPr>
          <w:ilvl w:val="1"/>
          <w:numId w:val="2"/>
        </w:numPr>
        <w:rPr>
          <w:rFonts w:asciiTheme="minorHAnsi" w:hAnsiTheme="minorHAnsi"/>
        </w:rPr>
      </w:pPr>
      <w:bookmarkStart w:id="457" w:name="_Toc479112208"/>
      <w:r w:rsidRPr="0037516F">
        <w:rPr>
          <w:rFonts w:asciiTheme="minorHAnsi" w:hAnsiTheme="minorHAnsi"/>
        </w:rPr>
        <w:lastRenderedPageBreak/>
        <w:t>Mijloace alternative de mobilitate (deplasări cu bicicleta, mersul pe jos şi persoane cu mobilitate redusă)</w:t>
      </w:r>
      <w:bookmarkEnd w:id="456"/>
      <w:bookmarkEnd w:id="457"/>
      <w:r w:rsidRPr="0037516F">
        <w:rPr>
          <w:rFonts w:asciiTheme="minorHAnsi" w:hAnsiTheme="minorHAnsi"/>
        </w:rPr>
        <w:t xml:space="preserve"> </w:t>
      </w:r>
    </w:p>
    <w:p w14:paraId="2469839F" w14:textId="3E973DFF" w:rsidR="00BC1C71" w:rsidRDefault="005B5046" w:rsidP="00BC1C71">
      <w:pPr>
        <w:pStyle w:val="Caption"/>
        <w:rPr>
          <w:b/>
        </w:rPr>
      </w:pPr>
      <w:bookmarkStart w:id="458" w:name="_Toc469508924"/>
      <w:bookmarkStart w:id="459" w:name="_Toc474621165"/>
      <w:r>
        <w:t xml:space="preserve">Tabel  </w:t>
      </w:r>
      <w:fldSimple w:instr=" SEQ Tabel_ \* ARABIC ">
        <w:r w:rsidR="00886BB7">
          <w:rPr>
            <w:noProof/>
          </w:rPr>
          <w:t>91</w:t>
        </w:r>
      </w:fldSimple>
      <w:r>
        <w:t>. Impactul și sursa de finanțare a proiectelor. Mijloace alternative de mobilitate.</w:t>
      </w:r>
      <w:bookmarkEnd w:id="458"/>
      <w:bookmarkEnd w:id="459"/>
    </w:p>
    <w:tbl>
      <w:tblPr>
        <w:tblStyle w:val="TableGrid"/>
        <w:tblpPr w:leftFromText="180" w:rightFromText="180" w:vertAnchor="text" w:tblpY="1"/>
        <w:tblOverlap w:val="never"/>
        <w:tblW w:w="0" w:type="auto"/>
        <w:tblLook w:val="04A0" w:firstRow="1" w:lastRow="0" w:firstColumn="1" w:lastColumn="0" w:noHBand="0" w:noVBand="1"/>
      </w:tblPr>
      <w:tblGrid>
        <w:gridCol w:w="717"/>
        <w:gridCol w:w="3909"/>
        <w:gridCol w:w="3846"/>
        <w:gridCol w:w="3444"/>
        <w:gridCol w:w="2126"/>
      </w:tblGrid>
      <w:tr w:rsidR="00BC1C71" w14:paraId="366EC759"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7EEB41E6" w14:textId="77777777" w:rsidR="00BC1C71" w:rsidRDefault="00BC1C71">
            <w:pPr>
              <w:pStyle w:val="BodyText"/>
              <w:rPr>
                <w:rFonts w:asciiTheme="minorHAnsi" w:hAnsiTheme="minorHAnsi"/>
                <w:b/>
              </w:rPr>
            </w:pPr>
            <w:r>
              <w:rPr>
                <w:rFonts w:asciiTheme="minorHAnsi" w:hAnsiTheme="minorHAnsi"/>
                <w:b/>
              </w:rPr>
              <w:t>Cod</w:t>
            </w:r>
          </w:p>
        </w:tc>
        <w:tc>
          <w:tcPr>
            <w:tcW w:w="3909" w:type="dxa"/>
            <w:tcBorders>
              <w:top w:val="single" w:sz="4" w:space="0" w:color="000000"/>
              <w:left w:val="single" w:sz="4" w:space="0" w:color="000000"/>
              <w:bottom w:val="single" w:sz="4" w:space="0" w:color="000000"/>
              <w:right w:val="single" w:sz="4" w:space="0" w:color="000000"/>
            </w:tcBorders>
            <w:hideMark/>
          </w:tcPr>
          <w:p w14:paraId="224C1E46" w14:textId="77777777" w:rsidR="00BC1C71" w:rsidRDefault="00BC1C71">
            <w:pPr>
              <w:pStyle w:val="BodyText"/>
              <w:rPr>
                <w:rFonts w:asciiTheme="minorHAnsi" w:hAnsiTheme="minorHAnsi"/>
                <w:b/>
              </w:rPr>
            </w:pPr>
            <w:r>
              <w:rPr>
                <w:rFonts w:asciiTheme="minorHAnsi" w:hAnsiTheme="minorHAnsi"/>
                <w:b/>
              </w:rPr>
              <w:t>Denumire proiect</w:t>
            </w:r>
          </w:p>
        </w:tc>
        <w:tc>
          <w:tcPr>
            <w:tcW w:w="3846" w:type="dxa"/>
            <w:tcBorders>
              <w:top w:val="single" w:sz="4" w:space="0" w:color="000000"/>
              <w:left w:val="single" w:sz="4" w:space="0" w:color="000000"/>
              <w:bottom w:val="single" w:sz="4" w:space="0" w:color="000000"/>
              <w:right w:val="single" w:sz="4" w:space="0" w:color="000000"/>
            </w:tcBorders>
            <w:hideMark/>
          </w:tcPr>
          <w:p w14:paraId="5D3237DF" w14:textId="77777777" w:rsidR="00BC1C71" w:rsidRDefault="00BC1C71">
            <w:pPr>
              <w:pStyle w:val="BodyText"/>
              <w:rPr>
                <w:rFonts w:asciiTheme="minorHAnsi" w:hAnsiTheme="minorHAnsi"/>
                <w:b/>
              </w:rPr>
            </w:pPr>
            <w:r>
              <w:rPr>
                <w:rFonts w:asciiTheme="minorHAnsi" w:hAnsiTheme="minorHAnsi"/>
                <w:b/>
              </w:rPr>
              <w:t>Impact</w:t>
            </w:r>
          </w:p>
        </w:tc>
        <w:tc>
          <w:tcPr>
            <w:tcW w:w="3444" w:type="dxa"/>
            <w:tcBorders>
              <w:top w:val="single" w:sz="4" w:space="0" w:color="000000"/>
              <w:left w:val="single" w:sz="4" w:space="0" w:color="000000"/>
              <w:bottom w:val="single" w:sz="4" w:space="0" w:color="000000"/>
              <w:right w:val="single" w:sz="4" w:space="0" w:color="000000"/>
            </w:tcBorders>
            <w:hideMark/>
          </w:tcPr>
          <w:p w14:paraId="6A965B0C" w14:textId="77777777" w:rsidR="00BC1C71" w:rsidRDefault="00BC1C71">
            <w:pPr>
              <w:pStyle w:val="BodyText"/>
              <w:rPr>
                <w:rFonts w:asciiTheme="minorHAnsi" w:hAnsiTheme="minorHAnsi"/>
                <w:b/>
              </w:rPr>
            </w:pPr>
            <w:r>
              <w:rPr>
                <w:rFonts w:asciiTheme="minorHAnsi" w:hAnsiTheme="minorHAnsi"/>
                <w:b/>
              </w:rPr>
              <w:t>Încadrarea în obiectivul specific al Priorității de investiții 4.1 a POR 2014-2020</w:t>
            </w:r>
          </w:p>
        </w:tc>
        <w:tc>
          <w:tcPr>
            <w:tcW w:w="2126" w:type="dxa"/>
            <w:tcBorders>
              <w:top w:val="single" w:sz="4" w:space="0" w:color="000000"/>
              <w:left w:val="single" w:sz="4" w:space="0" w:color="000000"/>
              <w:bottom w:val="single" w:sz="4" w:space="0" w:color="000000"/>
              <w:right w:val="single" w:sz="4" w:space="0" w:color="000000"/>
            </w:tcBorders>
            <w:hideMark/>
          </w:tcPr>
          <w:p w14:paraId="252FD0EC" w14:textId="77777777" w:rsidR="00BC1C71" w:rsidRDefault="00BC1C71">
            <w:pPr>
              <w:pStyle w:val="BodyText"/>
              <w:rPr>
                <w:rFonts w:asciiTheme="minorHAnsi" w:hAnsiTheme="minorHAnsi"/>
                <w:b/>
              </w:rPr>
            </w:pPr>
            <w:r>
              <w:rPr>
                <w:rFonts w:asciiTheme="minorHAnsi" w:hAnsiTheme="minorHAnsi"/>
                <w:b/>
              </w:rPr>
              <w:t>Sursă de finanțare</w:t>
            </w:r>
          </w:p>
        </w:tc>
      </w:tr>
      <w:tr w:rsidR="00BC1C71" w14:paraId="60ECB523"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52E28476" w14:textId="77777777" w:rsidR="00BC1C71" w:rsidRDefault="00BC1C71">
            <w:pPr>
              <w:pStyle w:val="BodyText"/>
              <w:rPr>
                <w:rFonts w:asciiTheme="minorHAnsi" w:hAnsiTheme="minorHAnsi"/>
              </w:rPr>
            </w:pPr>
            <w:r>
              <w:rPr>
                <w:rFonts w:asciiTheme="minorHAnsi" w:hAnsiTheme="minorHAnsi"/>
              </w:rPr>
              <w:t>P35</w:t>
            </w:r>
          </w:p>
        </w:tc>
        <w:tc>
          <w:tcPr>
            <w:tcW w:w="3909" w:type="dxa"/>
            <w:tcBorders>
              <w:top w:val="single" w:sz="4" w:space="0" w:color="000000"/>
              <w:left w:val="single" w:sz="4" w:space="0" w:color="000000"/>
              <w:bottom w:val="single" w:sz="4" w:space="0" w:color="000000"/>
              <w:right w:val="single" w:sz="4" w:space="0" w:color="000000"/>
            </w:tcBorders>
            <w:hideMark/>
          </w:tcPr>
          <w:p w14:paraId="5700889E" w14:textId="77777777" w:rsidR="00BC1C71" w:rsidRDefault="00BC1C71">
            <w:pPr>
              <w:pStyle w:val="BodyText"/>
              <w:rPr>
                <w:rFonts w:asciiTheme="minorHAnsi" w:hAnsiTheme="minorHAnsi"/>
              </w:rPr>
            </w:pPr>
            <w:r>
              <w:rPr>
                <w:rFonts w:asciiTheme="minorHAnsi" w:hAnsiTheme="minorHAnsi"/>
              </w:rPr>
              <w:t>Studiu în vederea identificării posibilelor zone care pot fi amenajate ca zone pietonale compacte, în zona centrală a orașului</w:t>
            </w:r>
          </w:p>
        </w:tc>
        <w:tc>
          <w:tcPr>
            <w:tcW w:w="3846" w:type="dxa"/>
            <w:tcBorders>
              <w:top w:val="single" w:sz="4" w:space="0" w:color="000000"/>
              <w:left w:val="single" w:sz="4" w:space="0" w:color="000000"/>
              <w:bottom w:val="single" w:sz="4" w:space="0" w:color="000000"/>
              <w:right w:val="single" w:sz="4" w:space="0" w:color="000000"/>
            </w:tcBorders>
            <w:hideMark/>
          </w:tcPr>
          <w:p w14:paraId="4A8608DD" w14:textId="77777777" w:rsidR="00BC1C71" w:rsidRDefault="00BC1C71">
            <w:pPr>
              <w:pStyle w:val="BodyText"/>
              <w:rPr>
                <w:rFonts w:asciiTheme="minorHAnsi" w:hAnsiTheme="minorHAnsi"/>
              </w:rPr>
            </w:pPr>
            <w:r>
              <w:rPr>
                <w:rFonts w:asciiTheme="minorHAnsi" w:hAnsiTheme="minorHAnsi"/>
              </w:rPr>
              <w:t>Proiectul contribuie la îndeplinirea obiectivelor strategice ale mobilității urbane durabile prin crearea posibilității extinderii traseelor dedicate pietonilor.</w:t>
            </w:r>
          </w:p>
        </w:tc>
        <w:tc>
          <w:tcPr>
            <w:tcW w:w="3444" w:type="dxa"/>
            <w:tcBorders>
              <w:top w:val="single" w:sz="4" w:space="0" w:color="000000"/>
              <w:left w:val="single" w:sz="4" w:space="0" w:color="000000"/>
              <w:bottom w:val="single" w:sz="4" w:space="0" w:color="000000"/>
              <w:right w:val="single" w:sz="4" w:space="0" w:color="000000"/>
            </w:tcBorders>
            <w:hideMark/>
          </w:tcPr>
          <w:p w14:paraId="130EDC9B" w14:textId="77777777" w:rsidR="00BC1C71" w:rsidRDefault="00BC1C71">
            <w:pPr>
              <w:pStyle w:val="BodyText"/>
              <w:rPr>
                <w:rFonts w:asciiTheme="minorHAnsi" w:hAnsiTheme="minorHAnsi"/>
              </w:rPr>
            </w:pPr>
            <w:r>
              <w:rPr>
                <w:rFonts w:asciiTheme="minorHAnsi" w:hAnsiTheme="minorHAnsi"/>
              </w:rPr>
              <w:t>NU</w:t>
            </w:r>
          </w:p>
        </w:tc>
        <w:tc>
          <w:tcPr>
            <w:tcW w:w="2126" w:type="dxa"/>
            <w:tcBorders>
              <w:top w:val="single" w:sz="4" w:space="0" w:color="000000"/>
              <w:left w:val="single" w:sz="4" w:space="0" w:color="000000"/>
              <w:bottom w:val="single" w:sz="4" w:space="0" w:color="000000"/>
              <w:right w:val="single" w:sz="4" w:space="0" w:color="000000"/>
            </w:tcBorders>
            <w:hideMark/>
          </w:tcPr>
          <w:p w14:paraId="3C31E360" w14:textId="77777777" w:rsidR="00BC1C71" w:rsidRDefault="00BC1C71">
            <w:pPr>
              <w:pStyle w:val="BodyText"/>
              <w:rPr>
                <w:rFonts w:asciiTheme="minorHAnsi" w:hAnsiTheme="minorHAnsi"/>
              </w:rPr>
            </w:pPr>
            <w:r>
              <w:rPr>
                <w:rFonts w:asciiTheme="minorHAnsi" w:hAnsiTheme="minorHAnsi"/>
              </w:rPr>
              <w:t>Buget local / Fonduri naționale</w:t>
            </w:r>
          </w:p>
        </w:tc>
      </w:tr>
      <w:tr w:rsidR="00BC1C71" w14:paraId="7A203A43"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73EDE2B1" w14:textId="77777777" w:rsidR="00BC1C71" w:rsidRDefault="00BC1C71">
            <w:pPr>
              <w:pStyle w:val="BodyText"/>
              <w:rPr>
                <w:rFonts w:asciiTheme="minorHAnsi" w:hAnsiTheme="minorHAnsi"/>
              </w:rPr>
            </w:pPr>
            <w:r>
              <w:rPr>
                <w:rFonts w:asciiTheme="minorHAnsi" w:hAnsiTheme="minorHAnsi"/>
              </w:rPr>
              <w:t>P20</w:t>
            </w:r>
          </w:p>
        </w:tc>
        <w:tc>
          <w:tcPr>
            <w:tcW w:w="3909" w:type="dxa"/>
            <w:tcBorders>
              <w:top w:val="single" w:sz="4" w:space="0" w:color="000000"/>
              <w:left w:val="single" w:sz="4" w:space="0" w:color="000000"/>
              <w:bottom w:val="single" w:sz="4" w:space="0" w:color="000000"/>
              <w:right w:val="single" w:sz="4" w:space="0" w:color="000000"/>
            </w:tcBorders>
            <w:hideMark/>
          </w:tcPr>
          <w:p w14:paraId="081E9E7C" w14:textId="77777777" w:rsidR="00BC1C71" w:rsidRDefault="00BC1C71">
            <w:pPr>
              <w:pStyle w:val="BodyText"/>
              <w:rPr>
                <w:rFonts w:asciiTheme="minorHAnsi" w:hAnsiTheme="minorHAnsi"/>
              </w:rPr>
            </w:pPr>
            <w:r>
              <w:rPr>
                <w:rFonts w:asciiTheme="minorHAnsi" w:hAnsiTheme="minorHAnsi"/>
              </w:rPr>
              <w:t>Amenajarea de zone pietonale compacte în zona centrală a orașului</w:t>
            </w:r>
          </w:p>
        </w:tc>
        <w:tc>
          <w:tcPr>
            <w:tcW w:w="3846" w:type="dxa"/>
            <w:tcBorders>
              <w:top w:val="single" w:sz="4" w:space="0" w:color="000000"/>
              <w:left w:val="single" w:sz="4" w:space="0" w:color="000000"/>
              <w:bottom w:val="single" w:sz="4" w:space="0" w:color="000000"/>
              <w:right w:val="single" w:sz="4" w:space="0" w:color="000000"/>
            </w:tcBorders>
            <w:hideMark/>
          </w:tcPr>
          <w:p w14:paraId="19B2AA08" w14:textId="77777777" w:rsidR="00BC1C71" w:rsidRDefault="00BC1C71">
            <w:pPr>
              <w:pStyle w:val="BodyText"/>
              <w:rPr>
                <w:rFonts w:asciiTheme="minorHAnsi" w:hAnsiTheme="minorHAnsi"/>
              </w:rPr>
            </w:pPr>
            <w:r>
              <w:rPr>
                <w:rFonts w:asciiTheme="minorHAnsi" w:hAnsiTheme="minorHAnsi"/>
              </w:rPr>
              <w:t>Proiectul contribuie la îndeplinirea obiectivelor strategice ale mobilității urbane durabile prin extinderea zonelor pietonale, ceea ce va conduce la îmbunătățirea condițiilor de mediu și a calității vieții cetățenilor. Proiectul are în vedere extinderea zonelor pietonale din zona centrală a orașului și interconectarea acestora.</w:t>
            </w:r>
          </w:p>
        </w:tc>
        <w:tc>
          <w:tcPr>
            <w:tcW w:w="3444" w:type="dxa"/>
            <w:tcBorders>
              <w:top w:val="single" w:sz="4" w:space="0" w:color="000000"/>
              <w:left w:val="single" w:sz="4" w:space="0" w:color="000000"/>
              <w:bottom w:val="single" w:sz="4" w:space="0" w:color="000000"/>
              <w:right w:val="single" w:sz="4" w:space="0" w:color="000000"/>
            </w:tcBorders>
            <w:hideMark/>
          </w:tcPr>
          <w:p w14:paraId="7631A41C" w14:textId="77777777" w:rsidR="00BC1C71" w:rsidRDefault="00BC1C71">
            <w:pPr>
              <w:ind w:firstLine="0"/>
              <w:rPr>
                <w:rFonts w:asciiTheme="minorHAnsi" w:hAnsiTheme="minorHAnsi"/>
                <w:sz w:val="22"/>
                <w:szCs w:val="22"/>
              </w:rPr>
            </w:pPr>
            <w:r>
              <w:rPr>
                <w:rFonts w:asciiTheme="minorHAnsi" w:hAnsiTheme="minorHAnsi"/>
                <w:sz w:val="22"/>
                <w:szCs w:val="22"/>
              </w:rPr>
              <w:t>DA</w:t>
            </w:r>
          </w:p>
          <w:p w14:paraId="6971B0A5" w14:textId="77777777" w:rsidR="00BC1C71" w:rsidRDefault="00BC1C71">
            <w:pPr>
              <w:pStyle w:val="BodyText"/>
              <w:rPr>
                <w:rFonts w:asciiTheme="minorHAnsi" w:hAnsiTheme="minorHAnsi"/>
              </w:rPr>
            </w:pPr>
            <w:r>
              <w:rPr>
                <w:rFonts w:asciiTheme="minorHAnsi" w:hAnsiTheme="minorHAnsi"/>
                <w:b/>
              </w:rPr>
              <w:t>Investiții destinate transportului electric și nemotorizat:</w:t>
            </w:r>
            <w:r>
              <w:rPr>
                <w:rFonts w:asciiTheme="minorHAnsi" w:hAnsiTheme="minorHAnsi"/>
              </w:rPr>
              <w:t xml:space="preserve"> crearea de zone și trasee pietonale, inclusiv măsuri de reducere a traficului auto în anumite zone, etc.</w:t>
            </w:r>
          </w:p>
        </w:tc>
        <w:tc>
          <w:tcPr>
            <w:tcW w:w="2126" w:type="dxa"/>
            <w:tcBorders>
              <w:top w:val="single" w:sz="4" w:space="0" w:color="000000"/>
              <w:left w:val="single" w:sz="4" w:space="0" w:color="000000"/>
              <w:bottom w:val="single" w:sz="4" w:space="0" w:color="000000"/>
              <w:right w:val="single" w:sz="4" w:space="0" w:color="000000"/>
            </w:tcBorders>
            <w:hideMark/>
          </w:tcPr>
          <w:p w14:paraId="49928820" w14:textId="77777777" w:rsidR="00BC1C71" w:rsidRDefault="00BC1C71">
            <w:pPr>
              <w:ind w:firstLine="0"/>
              <w:jc w:val="left"/>
              <w:rPr>
                <w:rFonts w:asciiTheme="minorHAnsi" w:hAnsiTheme="minorHAnsi"/>
                <w:sz w:val="22"/>
                <w:szCs w:val="22"/>
              </w:rPr>
            </w:pPr>
            <w:r>
              <w:rPr>
                <w:rFonts w:asciiTheme="minorHAnsi" w:hAnsiTheme="minorHAnsi"/>
                <w:sz w:val="22"/>
                <w:szCs w:val="22"/>
              </w:rPr>
              <w:t>POR 2014-2020</w:t>
            </w:r>
          </w:p>
          <w:p w14:paraId="157D19D5" w14:textId="77777777" w:rsidR="00BC1C71" w:rsidRDefault="00BC1C71">
            <w:pPr>
              <w:ind w:firstLine="0"/>
              <w:jc w:val="left"/>
              <w:rPr>
                <w:rFonts w:asciiTheme="minorHAnsi" w:hAnsiTheme="minorHAnsi"/>
                <w:sz w:val="22"/>
                <w:szCs w:val="22"/>
              </w:rPr>
            </w:pPr>
            <w:r>
              <w:rPr>
                <w:rFonts w:asciiTheme="minorHAnsi" w:hAnsiTheme="minorHAnsi"/>
                <w:sz w:val="22"/>
                <w:szCs w:val="22"/>
              </w:rPr>
              <w:t>Axa 4</w:t>
            </w:r>
          </w:p>
          <w:p w14:paraId="7B54AA8F" w14:textId="77777777" w:rsidR="00BC1C71" w:rsidRDefault="00BC1C71">
            <w:pPr>
              <w:pStyle w:val="BodyText"/>
              <w:jc w:val="left"/>
              <w:rPr>
                <w:rFonts w:asciiTheme="minorHAnsi" w:hAnsiTheme="minorHAnsi"/>
              </w:rPr>
            </w:pPr>
            <w:r>
              <w:rPr>
                <w:rFonts w:asciiTheme="minorHAnsi" w:hAnsiTheme="minorHAnsi"/>
              </w:rPr>
              <w:t>Prioritatea de investiție 4.1, Buget local</w:t>
            </w:r>
          </w:p>
        </w:tc>
      </w:tr>
      <w:tr w:rsidR="00BC1C71" w14:paraId="273FDDE2"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41682888" w14:textId="77777777" w:rsidR="00BC1C71" w:rsidRDefault="00BC1C71">
            <w:pPr>
              <w:pStyle w:val="BodyText"/>
              <w:rPr>
                <w:rFonts w:asciiTheme="minorHAnsi" w:hAnsiTheme="minorHAnsi"/>
              </w:rPr>
            </w:pPr>
            <w:r>
              <w:rPr>
                <w:rFonts w:asciiTheme="minorHAnsi" w:hAnsiTheme="minorHAnsi"/>
              </w:rPr>
              <w:lastRenderedPageBreak/>
              <w:t>P21</w:t>
            </w:r>
          </w:p>
        </w:tc>
        <w:tc>
          <w:tcPr>
            <w:tcW w:w="3909" w:type="dxa"/>
            <w:tcBorders>
              <w:top w:val="single" w:sz="4" w:space="0" w:color="000000"/>
              <w:left w:val="single" w:sz="4" w:space="0" w:color="000000"/>
              <w:bottom w:val="single" w:sz="4" w:space="0" w:color="000000"/>
              <w:right w:val="single" w:sz="4" w:space="0" w:color="000000"/>
            </w:tcBorders>
            <w:hideMark/>
          </w:tcPr>
          <w:p w14:paraId="53E7BD8D" w14:textId="77777777" w:rsidR="00BC1C71" w:rsidRDefault="00BC1C71">
            <w:pPr>
              <w:pStyle w:val="BodyText"/>
              <w:rPr>
                <w:rFonts w:asciiTheme="minorHAnsi" w:hAnsiTheme="minorHAnsi"/>
              </w:rPr>
            </w:pPr>
            <w:r>
              <w:rPr>
                <w:rFonts w:asciiTheme="minorHAnsi" w:hAnsiTheme="minorHAnsi"/>
              </w:rPr>
              <w:t>Extinderea zonelor pietonale la nivelul municipiului</w:t>
            </w:r>
          </w:p>
        </w:tc>
        <w:tc>
          <w:tcPr>
            <w:tcW w:w="3846" w:type="dxa"/>
            <w:tcBorders>
              <w:top w:val="single" w:sz="4" w:space="0" w:color="000000"/>
              <w:left w:val="single" w:sz="4" w:space="0" w:color="000000"/>
              <w:bottom w:val="single" w:sz="4" w:space="0" w:color="000000"/>
              <w:right w:val="single" w:sz="4" w:space="0" w:color="000000"/>
            </w:tcBorders>
            <w:hideMark/>
          </w:tcPr>
          <w:p w14:paraId="7C5FA362" w14:textId="77777777" w:rsidR="00BC1C71" w:rsidRDefault="00BC1C71">
            <w:pPr>
              <w:pStyle w:val="BodyText"/>
              <w:rPr>
                <w:rFonts w:asciiTheme="minorHAnsi" w:hAnsiTheme="minorHAnsi"/>
              </w:rPr>
            </w:pPr>
            <w:r>
              <w:rPr>
                <w:rFonts w:asciiTheme="minorHAnsi" w:hAnsiTheme="minorHAnsi"/>
              </w:rPr>
              <w:t>Proiectul contribuie la îndeplinirea obiectivelor strategice ale mobilității urbane durabile prin extinderea zonelor pietonale, ceea ce va conduce la îmbunătățirea condițiilor de mediu și a calității vieții cetățenilor. Proiectul va fi integrat cu celelalte măsuri de promovare a mobilității prin utilizarea mijloacelor de deplasare alternative (alte zone pietonale, piste de biciclete)</w:t>
            </w:r>
          </w:p>
        </w:tc>
        <w:tc>
          <w:tcPr>
            <w:tcW w:w="3444" w:type="dxa"/>
            <w:tcBorders>
              <w:top w:val="single" w:sz="4" w:space="0" w:color="000000"/>
              <w:left w:val="single" w:sz="4" w:space="0" w:color="000000"/>
              <w:bottom w:val="single" w:sz="4" w:space="0" w:color="000000"/>
              <w:right w:val="single" w:sz="4" w:space="0" w:color="000000"/>
            </w:tcBorders>
            <w:hideMark/>
          </w:tcPr>
          <w:p w14:paraId="7C0BECA5" w14:textId="77777777" w:rsidR="00BC1C71" w:rsidRDefault="00BC1C71">
            <w:pPr>
              <w:ind w:firstLine="0"/>
              <w:rPr>
                <w:rFonts w:asciiTheme="minorHAnsi" w:hAnsiTheme="minorHAnsi"/>
                <w:sz w:val="22"/>
                <w:szCs w:val="22"/>
              </w:rPr>
            </w:pPr>
            <w:r>
              <w:rPr>
                <w:rFonts w:asciiTheme="minorHAnsi" w:hAnsiTheme="minorHAnsi"/>
                <w:sz w:val="22"/>
                <w:szCs w:val="22"/>
              </w:rPr>
              <w:t>DA</w:t>
            </w:r>
          </w:p>
          <w:p w14:paraId="7082747E" w14:textId="77777777" w:rsidR="00BC1C71" w:rsidRDefault="00BC1C71">
            <w:pPr>
              <w:pStyle w:val="BodyText"/>
              <w:rPr>
                <w:rFonts w:asciiTheme="minorHAnsi" w:hAnsiTheme="minorHAnsi"/>
              </w:rPr>
            </w:pPr>
            <w:r>
              <w:rPr>
                <w:rFonts w:asciiTheme="minorHAnsi" w:hAnsiTheme="minorHAnsi"/>
                <w:b/>
              </w:rPr>
              <w:t>Investiții destinate transportului electric și nemotorizat:</w:t>
            </w:r>
            <w:r>
              <w:rPr>
                <w:rFonts w:asciiTheme="minorHAnsi" w:hAnsiTheme="minorHAnsi"/>
              </w:rPr>
              <w:t xml:space="preserve"> crearea de zone și trasee pietonale, inclusiv măsuri de reducere a traficului auto în anumite zone, etc.</w:t>
            </w:r>
          </w:p>
        </w:tc>
        <w:tc>
          <w:tcPr>
            <w:tcW w:w="2126" w:type="dxa"/>
            <w:tcBorders>
              <w:top w:val="single" w:sz="4" w:space="0" w:color="000000"/>
              <w:left w:val="single" w:sz="4" w:space="0" w:color="000000"/>
              <w:bottom w:val="single" w:sz="4" w:space="0" w:color="000000"/>
              <w:right w:val="single" w:sz="4" w:space="0" w:color="000000"/>
            </w:tcBorders>
            <w:hideMark/>
          </w:tcPr>
          <w:p w14:paraId="57BBFE08" w14:textId="77777777" w:rsidR="00BC1C71" w:rsidRDefault="00BC1C71">
            <w:pPr>
              <w:ind w:firstLine="0"/>
              <w:jc w:val="left"/>
              <w:rPr>
                <w:rFonts w:asciiTheme="minorHAnsi" w:hAnsiTheme="minorHAnsi"/>
                <w:sz w:val="22"/>
                <w:szCs w:val="22"/>
              </w:rPr>
            </w:pPr>
            <w:r>
              <w:rPr>
                <w:rFonts w:asciiTheme="minorHAnsi" w:hAnsiTheme="minorHAnsi"/>
                <w:sz w:val="22"/>
                <w:szCs w:val="22"/>
              </w:rPr>
              <w:t>POR 2014-2020</w:t>
            </w:r>
          </w:p>
          <w:p w14:paraId="620D6746" w14:textId="77777777" w:rsidR="00BC1C71" w:rsidRDefault="00BC1C71">
            <w:pPr>
              <w:ind w:firstLine="0"/>
              <w:jc w:val="left"/>
              <w:rPr>
                <w:rFonts w:asciiTheme="minorHAnsi" w:hAnsiTheme="minorHAnsi"/>
                <w:sz w:val="22"/>
                <w:szCs w:val="22"/>
              </w:rPr>
            </w:pPr>
            <w:r>
              <w:rPr>
                <w:rFonts w:asciiTheme="minorHAnsi" w:hAnsiTheme="minorHAnsi"/>
                <w:sz w:val="22"/>
                <w:szCs w:val="22"/>
              </w:rPr>
              <w:t>Axa 4</w:t>
            </w:r>
          </w:p>
          <w:p w14:paraId="373FD7A0" w14:textId="77777777" w:rsidR="00BC1C71" w:rsidRDefault="00BC1C71">
            <w:pPr>
              <w:pStyle w:val="BodyText"/>
              <w:rPr>
                <w:rFonts w:asciiTheme="minorHAnsi" w:hAnsiTheme="minorHAnsi"/>
              </w:rPr>
            </w:pPr>
            <w:r>
              <w:rPr>
                <w:rFonts w:asciiTheme="minorHAnsi" w:hAnsiTheme="minorHAnsi"/>
              </w:rPr>
              <w:t>Prioritatea de investiție 4.1, Buget local</w:t>
            </w:r>
          </w:p>
        </w:tc>
      </w:tr>
      <w:tr w:rsidR="00BC1C71" w14:paraId="61EC2F5E"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582FE8E3" w14:textId="77777777" w:rsidR="00BC1C71" w:rsidRDefault="00BC1C71">
            <w:pPr>
              <w:pStyle w:val="BodyText"/>
              <w:rPr>
                <w:rFonts w:asciiTheme="minorHAnsi" w:hAnsiTheme="minorHAnsi"/>
              </w:rPr>
            </w:pPr>
            <w:r>
              <w:rPr>
                <w:rFonts w:asciiTheme="minorHAnsi" w:hAnsiTheme="minorHAnsi"/>
              </w:rPr>
              <w:t>P22</w:t>
            </w:r>
          </w:p>
        </w:tc>
        <w:tc>
          <w:tcPr>
            <w:tcW w:w="3909" w:type="dxa"/>
            <w:tcBorders>
              <w:top w:val="single" w:sz="4" w:space="0" w:color="000000"/>
              <w:left w:val="single" w:sz="4" w:space="0" w:color="000000"/>
              <w:bottom w:val="single" w:sz="4" w:space="0" w:color="000000"/>
              <w:right w:val="single" w:sz="4" w:space="0" w:color="000000"/>
            </w:tcBorders>
            <w:hideMark/>
          </w:tcPr>
          <w:p w14:paraId="410638BD" w14:textId="77777777" w:rsidR="00BC1C71" w:rsidRDefault="00BC1C71">
            <w:pPr>
              <w:pStyle w:val="BodyText"/>
              <w:rPr>
                <w:rFonts w:asciiTheme="minorHAnsi" w:hAnsiTheme="minorHAnsi"/>
              </w:rPr>
            </w:pPr>
            <w:r>
              <w:rPr>
                <w:rFonts w:asciiTheme="minorHAnsi" w:hAnsiTheme="minorHAnsi"/>
              </w:rPr>
              <w:t>Reabilitarea aleilor pietonale și rutiere din incinta cartierelor rezidențiale</w:t>
            </w:r>
          </w:p>
        </w:tc>
        <w:tc>
          <w:tcPr>
            <w:tcW w:w="3846" w:type="dxa"/>
            <w:tcBorders>
              <w:top w:val="single" w:sz="4" w:space="0" w:color="000000"/>
              <w:left w:val="single" w:sz="4" w:space="0" w:color="000000"/>
              <w:bottom w:val="single" w:sz="4" w:space="0" w:color="000000"/>
              <w:right w:val="single" w:sz="4" w:space="0" w:color="000000"/>
            </w:tcBorders>
            <w:hideMark/>
          </w:tcPr>
          <w:p w14:paraId="26BB7032" w14:textId="77777777" w:rsidR="00BC1C71" w:rsidRDefault="00BC1C71">
            <w:pPr>
              <w:pStyle w:val="BodyText"/>
              <w:rPr>
                <w:rFonts w:asciiTheme="minorHAnsi" w:hAnsiTheme="minorHAnsi"/>
              </w:rPr>
            </w:pPr>
            <w:r>
              <w:rPr>
                <w:rFonts w:asciiTheme="minorHAnsi" w:hAnsiTheme="minorHAnsi"/>
              </w:rPr>
              <w:t xml:space="preserve">Proiectul contribuie la îndeplinirea obiectivelor strategice ale mobilității urbane durabile prin reabilitarea unor trasee pietonale, ceea ce va conduce la îmbunătățirea condițiilor de mediu și a calității vieții cetățenilor. </w:t>
            </w:r>
          </w:p>
        </w:tc>
        <w:tc>
          <w:tcPr>
            <w:tcW w:w="3444" w:type="dxa"/>
            <w:tcBorders>
              <w:top w:val="single" w:sz="4" w:space="0" w:color="000000"/>
              <w:left w:val="single" w:sz="4" w:space="0" w:color="000000"/>
              <w:bottom w:val="single" w:sz="4" w:space="0" w:color="000000"/>
              <w:right w:val="single" w:sz="4" w:space="0" w:color="000000"/>
            </w:tcBorders>
            <w:hideMark/>
          </w:tcPr>
          <w:p w14:paraId="7FCBF737" w14:textId="77777777" w:rsidR="00BC1C71" w:rsidRDefault="00BC1C71">
            <w:pPr>
              <w:ind w:firstLine="0"/>
              <w:rPr>
                <w:rFonts w:asciiTheme="minorHAnsi" w:hAnsiTheme="minorHAnsi"/>
                <w:sz w:val="22"/>
                <w:szCs w:val="22"/>
              </w:rPr>
            </w:pPr>
            <w:r>
              <w:rPr>
                <w:rFonts w:asciiTheme="minorHAnsi" w:hAnsiTheme="minorHAnsi"/>
                <w:sz w:val="22"/>
                <w:szCs w:val="22"/>
              </w:rPr>
              <w:t>DA</w:t>
            </w:r>
          </w:p>
          <w:p w14:paraId="4ED7FD01" w14:textId="77777777" w:rsidR="00BC1C71" w:rsidRDefault="00BC1C71">
            <w:pPr>
              <w:pStyle w:val="BodyText"/>
              <w:rPr>
                <w:rFonts w:asciiTheme="minorHAnsi" w:hAnsiTheme="minorHAnsi"/>
              </w:rPr>
            </w:pPr>
            <w:r>
              <w:rPr>
                <w:rFonts w:asciiTheme="minorHAnsi" w:hAnsiTheme="minorHAnsi"/>
                <w:b/>
              </w:rPr>
              <w:t>Investiții destinate transportului electric și nemotorizat:</w:t>
            </w:r>
            <w:r>
              <w:rPr>
                <w:rFonts w:asciiTheme="minorHAnsi" w:hAnsiTheme="minorHAnsi"/>
              </w:rPr>
              <w:t xml:space="preserve"> crearea de zone și trasee pietonale, inclusiv măsuri de reducere a traficului auto în anumite zone, etc.</w:t>
            </w:r>
          </w:p>
        </w:tc>
        <w:tc>
          <w:tcPr>
            <w:tcW w:w="2126" w:type="dxa"/>
            <w:tcBorders>
              <w:top w:val="single" w:sz="4" w:space="0" w:color="000000"/>
              <w:left w:val="single" w:sz="4" w:space="0" w:color="000000"/>
              <w:bottom w:val="single" w:sz="4" w:space="0" w:color="000000"/>
              <w:right w:val="single" w:sz="4" w:space="0" w:color="000000"/>
            </w:tcBorders>
            <w:hideMark/>
          </w:tcPr>
          <w:p w14:paraId="4F11EB4D" w14:textId="77777777" w:rsidR="00BC1C71" w:rsidRDefault="00BC1C71">
            <w:pPr>
              <w:ind w:firstLine="0"/>
              <w:jc w:val="left"/>
              <w:rPr>
                <w:rFonts w:asciiTheme="minorHAnsi" w:hAnsiTheme="minorHAnsi"/>
                <w:sz w:val="22"/>
                <w:szCs w:val="22"/>
              </w:rPr>
            </w:pPr>
            <w:r>
              <w:rPr>
                <w:rFonts w:asciiTheme="minorHAnsi" w:hAnsiTheme="minorHAnsi"/>
                <w:sz w:val="22"/>
                <w:szCs w:val="22"/>
              </w:rPr>
              <w:t>POR 2014-2020</w:t>
            </w:r>
          </w:p>
          <w:p w14:paraId="7D7CBDF0" w14:textId="77777777" w:rsidR="00BC1C71" w:rsidRDefault="00BC1C71">
            <w:pPr>
              <w:ind w:firstLine="0"/>
              <w:jc w:val="left"/>
              <w:rPr>
                <w:rFonts w:asciiTheme="minorHAnsi" w:hAnsiTheme="minorHAnsi"/>
                <w:sz w:val="22"/>
                <w:szCs w:val="22"/>
              </w:rPr>
            </w:pPr>
            <w:r>
              <w:rPr>
                <w:rFonts w:asciiTheme="minorHAnsi" w:hAnsiTheme="minorHAnsi"/>
                <w:sz w:val="22"/>
                <w:szCs w:val="22"/>
              </w:rPr>
              <w:t>Axa 4</w:t>
            </w:r>
          </w:p>
          <w:p w14:paraId="358F9FA4" w14:textId="77777777" w:rsidR="00BC1C71" w:rsidRDefault="00BC1C71">
            <w:pPr>
              <w:pStyle w:val="BodyText"/>
              <w:rPr>
                <w:rFonts w:asciiTheme="minorHAnsi" w:hAnsiTheme="minorHAnsi"/>
              </w:rPr>
            </w:pPr>
            <w:r>
              <w:rPr>
                <w:rFonts w:asciiTheme="minorHAnsi" w:hAnsiTheme="minorHAnsi"/>
              </w:rPr>
              <w:t>Prioritatea de investiție 4.1, Buget local</w:t>
            </w:r>
          </w:p>
        </w:tc>
      </w:tr>
      <w:tr w:rsidR="00BC1C71" w14:paraId="26E999D3"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3CE20C5B" w14:textId="77777777" w:rsidR="00BC1C71" w:rsidRDefault="00BC1C71">
            <w:pPr>
              <w:pStyle w:val="BodyText"/>
              <w:rPr>
                <w:rFonts w:asciiTheme="minorHAnsi" w:hAnsiTheme="minorHAnsi"/>
              </w:rPr>
            </w:pPr>
            <w:r>
              <w:rPr>
                <w:rFonts w:asciiTheme="minorHAnsi" w:hAnsiTheme="minorHAnsi"/>
              </w:rPr>
              <w:t>P36</w:t>
            </w:r>
          </w:p>
        </w:tc>
        <w:tc>
          <w:tcPr>
            <w:tcW w:w="3909" w:type="dxa"/>
            <w:tcBorders>
              <w:top w:val="single" w:sz="4" w:space="0" w:color="000000"/>
              <w:left w:val="single" w:sz="4" w:space="0" w:color="000000"/>
              <w:bottom w:val="single" w:sz="4" w:space="0" w:color="000000"/>
              <w:right w:val="single" w:sz="4" w:space="0" w:color="000000"/>
            </w:tcBorders>
            <w:hideMark/>
          </w:tcPr>
          <w:p w14:paraId="4700C56B" w14:textId="77777777" w:rsidR="00BC1C71" w:rsidRDefault="00BC1C71">
            <w:pPr>
              <w:pStyle w:val="BodyText"/>
              <w:rPr>
                <w:rFonts w:asciiTheme="minorHAnsi" w:hAnsiTheme="minorHAnsi"/>
              </w:rPr>
            </w:pPr>
            <w:r>
              <w:rPr>
                <w:rFonts w:asciiTheme="minorHAnsi" w:hAnsiTheme="minorHAnsi"/>
              </w:rPr>
              <w:t>Studiu în vederea amenajării unei rețele de piste de biciclete, care să permită circulația în condiții de siguranță a utilizatorilor acestui mod de transport</w:t>
            </w:r>
          </w:p>
        </w:tc>
        <w:tc>
          <w:tcPr>
            <w:tcW w:w="3846" w:type="dxa"/>
            <w:tcBorders>
              <w:top w:val="single" w:sz="4" w:space="0" w:color="000000"/>
              <w:left w:val="single" w:sz="4" w:space="0" w:color="000000"/>
              <w:bottom w:val="single" w:sz="4" w:space="0" w:color="000000"/>
              <w:right w:val="single" w:sz="4" w:space="0" w:color="000000"/>
            </w:tcBorders>
            <w:hideMark/>
          </w:tcPr>
          <w:p w14:paraId="03A262DB" w14:textId="77777777" w:rsidR="00BC1C71" w:rsidRDefault="00BC1C71">
            <w:pPr>
              <w:pStyle w:val="BodyText"/>
              <w:rPr>
                <w:rFonts w:asciiTheme="minorHAnsi" w:hAnsiTheme="minorHAnsi"/>
              </w:rPr>
            </w:pPr>
            <w:r>
              <w:rPr>
                <w:rFonts w:asciiTheme="minorHAnsi" w:hAnsiTheme="minorHAnsi"/>
              </w:rPr>
              <w:t>Proiectul contribuie la îndeplinirea obiectivelor strategice ale mobilității urbane durabile prin analiza posibilităților de creare/ extindere a pistelor de biciclete și a infrastructurii asociate, cu scopul de a crește nivelul de atractivitate al acestui mod de deplasare, având ca efect creșterea accesibilității, îmbunătățirea condițiilor de mediu și creșterea calității vieții cetățenilor</w:t>
            </w:r>
          </w:p>
        </w:tc>
        <w:tc>
          <w:tcPr>
            <w:tcW w:w="3444" w:type="dxa"/>
            <w:tcBorders>
              <w:top w:val="single" w:sz="4" w:space="0" w:color="000000"/>
              <w:left w:val="single" w:sz="4" w:space="0" w:color="000000"/>
              <w:bottom w:val="single" w:sz="4" w:space="0" w:color="000000"/>
              <w:right w:val="single" w:sz="4" w:space="0" w:color="000000"/>
            </w:tcBorders>
            <w:hideMark/>
          </w:tcPr>
          <w:p w14:paraId="07B71BE4" w14:textId="77777777" w:rsidR="00BC1C71" w:rsidRDefault="00BC1C71">
            <w:pPr>
              <w:ind w:firstLine="0"/>
              <w:rPr>
                <w:rFonts w:asciiTheme="minorHAnsi" w:hAnsiTheme="minorHAnsi"/>
                <w:sz w:val="22"/>
                <w:szCs w:val="22"/>
              </w:rPr>
            </w:pPr>
            <w:r>
              <w:rPr>
                <w:rFonts w:asciiTheme="minorHAnsi" w:hAnsiTheme="minorHAnsi"/>
                <w:sz w:val="22"/>
                <w:szCs w:val="22"/>
              </w:rPr>
              <w:t>DA</w:t>
            </w:r>
          </w:p>
          <w:p w14:paraId="16B5B360" w14:textId="77777777" w:rsidR="00BC1C71" w:rsidRDefault="00BC1C71">
            <w:pPr>
              <w:pStyle w:val="BodyText"/>
              <w:rPr>
                <w:rFonts w:asciiTheme="minorHAnsi" w:hAnsiTheme="minorHAnsi"/>
              </w:rPr>
            </w:pPr>
            <w:r>
              <w:rPr>
                <w:rFonts w:asciiTheme="minorHAnsi" w:hAnsiTheme="minorHAnsi"/>
                <w:b/>
              </w:rPr>
              <w:t>Investiții destinate transportului electric și nemotorizat:</w:t>
            </w:r>
            <w:r>
              <w:rPr>
                <w:rFonts w:asciiTheme="minorHAnsi" w:hAnsiTheme="minorHAnsi"/>
              </w:rPr>
              <w:t xml:space="preserve"> construirea/ modernizarea/ reabilitarea pistelor/ traseelor pentru bicicliști și a infrastructurii tehnice aferente, crearea de zone și trasee pietonale, inclusiv măsuri de reducere a traficului auto în anumite zone, etc.</w:t>
            </w:r>
          </w:p>
        </w:tc>
        <w:tc>
          <w:tcPr>
            <w:tcW w:w="2126" w:type="dxa"/>
            <w:tcBorders>
              <w:top w:val="single" w:sz="4" w:space="0" w:color="000000"/>
              <w:left w:val="single" w:sz="4" w:space="0" w:color="000000"/>
              <w:bottom w:val="single" w:sz="4" w:space="0" w:color="000000"/>
              <w:right w:val="single" w:sz="4" w:space="0" w:color="000000"/>
            </w:tcBorders>
            <w:hideMark/>
          </w:tcPr>
          <w:p w14:paraId="53AF3088" w14:textId="77777777" w:rsidR="00BC1C71" w:rsidRDefault="00BC1C71">
            <w:pPr>
              <w:ind w:firstLine="0"/>
              <w:jc w:val="left"/>
              <w:rPr>
                <w:rFonts w:asciiTheme="minorHAnsi" w:hAnsiTheme="minorHAnsi"/>
                <w:sz w:val="22"/>
                <w:szCs w:val="22"/>
              </w:rPr>
            </w:pPr>
            <w:r>
              <w:rPr>
                <w:rFonts w:asciiTheme="minorHAnsi" w:hAnsiTheme="minorHAnsi"/>
                <w:sz w:val="22"/>
                <w:szCs w:val="22"/>
              </w:rPr>
              <w:t>POR 2014-2020</w:t>
            </w:r>
          </w:p>
          <w:p w14:paraId="02E5B644" w14:textId="77777777" w:rsidR="00BC1C71" w:rsidRDefault="00BC1C71">
            <w:pPr>
              <w:ind w:firstLine="0"/>
              <w:jc w:val="left"/>
              <w:rPr>
                <w:rFonts w:asciiTheme="minorHAnsi" w:hAnsiTheme="minorHAnsi"/>
                <w:sz w:val="22"/>
                <w:szCs w:val="22"/>
              </w:rPr>
            </w:pPr>
            <w:r>
              <w:rPr>
                <w:rFonts w:asciiTheme="minorHAnsi" w:hAnsiTheme="minorHAnsi"/>
                <w:sz w:val="22"/>
                <w:szCs w:val="22"/>
              </w:rPr>
              <w:t>Axa 4</w:t>
            </w:r>
          </w:p>
          <w:p w14:paraId="418DEE8C" w14:textId="77777777" w:rsidR="00BC1C71" w:rsidRDefault="00BC1C71">
            <w:pPr>
              <w:pStyle w:val="BodyText"/>
              <w:jc w:val="left"/>
              <w:rPr>
                <w:rFonts w:asciiTheme="minorHAnsi" w:hAnsiTheme="minorHAnsi"/>
              </w:rPr>
            </w:pPr>
            <w:r>
              <w:rPr>
                <w:rFonts w:asciiTheme="minorHAnsi" w:hAnsiTheme="minorHAnsi"/>
              </w:rPr>
              <w:t>Prioritatea de investiție 4.1</w:t>
            </w:r>
          </w:p>
          <w:p w14:paraId="7D055244" w14:textId="77777777" w:rsidR="00BC1C71" w:rsidRDefault="00BC1C71">
            <w:pPr>
              <w:pStyle w:val="BodyText"/>
              <w:rPr>
                <w:rFonts w:asciiTheme="minorHAnsi" w:hAnsiTheme="minorHAnsi"/>
              </w:rPr>
            </w:pPr>
            <w:r>
              <w:rPr>
                <w:rFonts w:asciiTheme="minorHAnsi" w:hAnsiTheme="minorHAnsi"/>
              </w:rPr>
              <w:t>Buget local</w:t>
            </w:r>
          </w:p>
          <w:p w14:paraId="5031F0A4" w14:textId="77777777" w:rsidR="00BC1C71" w:rsidRDefault="00BC1C71">
            <w:pPr>
              <w:pStyle w:val="BodyText"/>
              <w:rPr>
                <w:rFonts w:asciiTheme="minorHAnsi" w:hAnsiTheme="minorHAnsi"/>
              </w:rPr>
            </w:pPr>
            <w:r>
              <w:rPr>
                <w:rFonts w:asciiTheme="minorHAnsi" w:hAnsiTheme="minorHAnsi"/>
              </w:rPr>
              <w:t>Fonduri naționale</w:t>
            </w:r>
          </w:p>
        </w:tc>
      </w:tr>
      <w:tr w:rsidR="00BC1C71" w14:paraId="2DC8BC6E"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6ABEE9C0" w14:textId="77777777" w:rsidR="00BC1C71" w:rsidRDefault="00BC1C71">
            <w:pPr>
              <w:pStyle w:val="BodyText"/>
              <w:rPr>
                <w:rFonts w:asciiTheme="minorHAnsi" w:hAnsiTheme="minorHAnsi"/>
              </w:rPr>
            </w:pPr>
            <w:r>
              <w:rPr>
                <w:rFonts w:asciiTheme="minorHAnsi" w:hAnsiTheme="minorHAnsi"/>
              </w:rPr>
              <w:lastRenderedPageBreak/>
              <w:t>P23</w:t>
            </w:r>
          </w:p>
        </w:tc>
        <w:tc>
          <w:tcPr>
            <w:tcW w:w="3909" w:type="dxa"/>
            <w:tcBorders>
              <w:top w:val="single" w:sz="4" w:space="0" w:color="000000"/>
              <w:left w:val="single" w:sz="4" w:space="0" w:color="000000"/>
              <w:bottom w:val="single" w:sz="4" w:space="0" w:color="000000"/>
              <w:right w:val="single" w:sz="4" w:space="0" w:color="000000"/>
            </w:tcBorders>
            <w:hideMark/>
          </w:tcPr>
          <w:p w14:paraId="391A4A22" w14:textId="77777777" w:rsidR="00BC1C71" w:rsidRDefault="00BC1C71">
            <w:pPr>
              <w:pStyle w:val="BodyText"/>
              <w:rPr>
                <w:rFonts w:asciiTheme="minorHAnsi" w:hAnsiTheme="minorHAnsi"/>
              </w:rPr>
            </w:pPr>
            <w:r>
              <w:rPr>
                <w:rFonts w:asciiTheme="minorHAnsi" w:hAnsiTheme="minorHAnsi"/>
              </w:rPr>
              <w:t>Amenajarea unei rețele de piste de biciclete care să asigure legătura între punctele de interes din municipiu</w:t>
            </w:r>
          </w:p>
        </w:tc>
        <w:tc>
          <w:tcPr>
            <w:tcW w:w="3846" w:type="dxa"/>
            <w:tcBorders>
              <w:top w:val="single" w:sz="4" w:space="0" w:color="000000"/>
              <w:left w:val="single" w:sz="4" w:space="0" w:color="000000"/>
              <w:bottom w:val="single" w:sz="4" w:space="0" w:color="000000"/>
              <w:right w:val="single" w:sz="4" w:space="0" w:color="000000"/>
            </w:tcBorders>
            <w:hideMark/>
          </w:tcPr>
          <w:p w14:paraId="409ADCF5" w14:textId="77777777" w:rsidR="00BC1C71" w:rsidRDefault="00BC1C71">
            <w:pPr>
              <w:pStyle w:val="BodyText"/>
              <w:rPr>
                <w:rFonts w:asciiTheme="minorHAnsi" w:hAnsiTheme="minorHAnsi"/>
              </w:rPr>
            </w:pPr>
            <w:r>
              <w:rPr>
                <w:rFonts w:asciiTheme="minorHAnsi" w:hAnsiTheme="minorHAnsi"/>
              </w:rPr>
              <w:t>Proiectul contribuie la îndeplinirea obiectivelor strategice ale mobilității urbane durabile prin amenajarea de trasee cu piste de biciclete, ceea ce va conduce la îmbunătățirea condițiilor de mediu și a calității vieții cetățenilor, precum și la creșterea accesibilității la acest mod de transport nepoluant.  Prin amenajarea corespunzătoare a infrastructurii pe traseele propuse, se contribuie inclusiv la reducerea traficului auto pe segmentele respective.</w:t>
            </w:r>
          </w:p>
        </w:tc>
        <w:tc>
          <w:tcPr>
            <w:tcW w:w="3444" w:type="dxa"/>
            <w:tcBorders>
              <w:top w:val="single" w:sz="4" w:space="0" w:color="000000"/>
              <w:left w:val="single" w:sz="4" w:space="0" w:color="000000"/>
              <w:bottom w:val="single" w:sz="4" w:space="0" w:color="000000"/>
              <w:right w:val="single" w:sz="4" w:space="0" w:color="000000"/>
            </w:tcBorders>
            <w:hideMark/>
          </w:tcPr>
          <w:p w14:paraId="101B7E58" w14:textId="77777777" w:rsidR="00BC1C71" w:rsidRDefault="00BC1C71">
            <w:pPr>
              <w:ind w:firstLine="0"/>
              <w:rPr>
                <w:rFonts w:asciiTheme="minorHAnsi" w:hAnsiTheme="minorHAnsi"/>
                <w:sz w:val="22"/>
                <w:szCs w:val="22"/>
              </w:rPr>
            </w:pPr>
            <w:r>
              <w:rPr>
                <w:rFonts w:asciiTheme="minorHAnsi" w:hAnsiTheme="minorHAnsi"/>
                <w:sz w:val="22"/>
                <w:szCs w:val="22"/>
              </w:rPr>
              <w:t>DA</w:t>
            </w:r>
          </w:p>
          <w:p w14:paraId="09CAB98F" w14:textId="77777777" w:rsidR="00BC1C71" w:rsidRDefault="00BC1C71">
            <w:pPr>
              <w:pStyle w:val="BodyText"/>
              <w:rPr>
                <w:rFonts w:asciiTheme="minorHAnsi" w:hAnsiTheme="minorHAnsi"/>
              </w:rPr>
            </w:pPr>
            <w:r>
              <w:rPr>
                <w:rFonts w:asciiTheme="minorHAnsi" w:hAnsiTheme="minorHAnsi"/>
                <w:b/>
              </w:rPr>
              <w:t>Investiții destinate transportului electric și nemotorizat:</w:t>
            </w:r>
            <w:r>
              <w:rPr>
                <w:rFonts w:asciiTheme="minorHAnsi" w:hAnsiTheme="minorHAnsi"/>
              </w:rPr>
              <w:t xml:space="preserve"> construirea/ modernizarea/ reabilitarea pistelor/ traseelor pentru bicicliști și a infrastructurii tehnice aferente, crearea de zone și trasee pietonale, inclusiv măsuri de reducere a traficului auto în anumite zone, etc.</w:t>
            </w:r>
          </w:p>
        </w:tc>
        <w:tc>
          <w:tcPr>
            <w:tcW w:w="2126" w:type="dxa"/>
            <w:tcBorders>
              <w:top w:val="single" w:sz="4" w:space="0" w:color="000000"/>
              <w:left w:val="single" w:sz="4" w:space="0" w:color="000000"/>
              <w:bottom w:val="single" w:sz="4" w:space="0" w:color="000000"/>
              <w:right w:val="single" w:sz="4" w:space="0" w:color="000000"/>
            </w:tcBorders>
            <w:hideMark/>
          </w:tcPr>
          <w:p w14:paraId="413D5048" w14:textId="77777777" w:rsidR="00BC1C71" w:rsidRDefault="00BC1C71">
            <w:pPr>
              <w:ind w:firstLine="0"/>
              <w:jc w:val="left"/>
              <w:rPr>
                <w:rFonts w:asciiTheme="minorHAnsi" w:hAnsiTheme="minorHAnsi"/>
                <w:sz w:val="22"/>
                <w:szCs w:val="22"/>
              </w:rPr>
            </w:pPr>
            <w:r>
              <w:rPr>
                <w:rFonts w:asciiTheme="minorHAnsi" w:hAnsiTheme="minorHAnsi"/>
                <w:sz w:val="22"/>
                <w:szCs w:val="22"/>
              </w:rPr>
              <w:t>POR 2014-2020</w:t>
            </w:r>
          </w:p>
          <w:p w14:paraId="683DAFDF" w14:textId="77777777" w:rsidR="00BC1C71" w:rsidRDefault="00BC1C71">
            <w:pPr>
              <w:ind w:firstLine="0"/>
              <w:jc w:val="left"/>
              <w:rPr>
                <w:rFonts w:asciiTheme="minorHAnsi" w:hAnsiTheme="minorHAnsi"/>
                <w:sz w:val="22"/>
                <w:szCs w:val="22"/>
              </w:rPr>
            </w:pPr>
            <w:r>
              <w:rPr>
                <w:rFonts w:asciiTheme="minorHAnsi" w:hAnsiTheme="minorHAnsi"/>
                <w:sz w:val="22"/>
                <w:szCs w:val="22"/>
              </w:rPr>
              <w:t>Axa 4</w:t>
            </w:r>
          </w:p>
          <w:p w14:paraId="2190F66C" w14:textId="77777777" w:rsidR="00BC1C71" w:rsidRDefault="00BC1C71">
            <w:pPr>
              <w:pStyle w:val="BodyText"/>
              <w:jc w:val="left"/>
              <w:rPr>
                <w:rFonts w:asciiTheme="minorHAnsi" w:hAnsiTheme="minorHAnsi"/>
              </w:rPr>
            </w:pPr>
            <w:r>
              <w:rPr>
                <w:rFonts w:asciiTheme="minorHAnsi" w:hAnsiTheme="minorHAnsi"/>
              </w:rPr>
              <w:t>Prioritatea de investiție 4.1</w:t>
            </w:r>
          </w:p>
          <w:p w14:paraId="514A631A" w14:textId="77777777" w:rsidR="00BC1C71" w:rsidRDefault="00BC1C71">
            <w:pPr>
              <w:pStyle w:val="BodyText"/>
              <w:jc w:val="left"/>
              <w:rPr>
                <w:rFonts w:asciiTheme="minorHAnsi" w:hAnsiTheme="minorHAnsi"/>
              </w:rPr>
            </w:pPr>
            <w:r>
              <w:rPr>
                <w:rFonts w:asciiTheme="minorHAnsi" w:hAnsiTheme="minorHAnsi"/>
              </w:rPr>
              <w:t>Buget local</w:t>
            </w:r>
          </w:p>
        </w:tc>
      </w:tr>
      <w:tr w:rsidR="00BC1C71" w14:paraId="21CABC28"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08F19597" w14:textId="77777777" w:rsidR="00BC1C71" w:rsidRDefault="00BC1C71">
            <w:pPr>
              <w:pStyle w:val="BodyText"/>
              <w:rPr>
                <w:rFonts w:asciiTheme="minorHAnsi" w:hAnsiTheme="minorHAnsi"/>
              </w:rPr>
            </w:pPr>
            <w:r>
              <w:rPr>
                <w:rFonts w:asciiTheme="minorHAnsi" w:hAnsiTheme="minorHAnsi"/>
              </w:rPr>
              <w:t>P24</w:t>
            </w:r>
          </w:p>
        </w:tc>
        <w:tc>
          <w:tcPr>
            <w:tcW w:w="3909" w:type="dxa"/>
            <w:tcBorders>
              <w:top w:val="single" w:sz="4" w:space="0" w:color="000000"/>
              <w:left w:val="single" w:sz="4" w:space="0" w:color="000000"/>
              <w:bottom w:val="single" w:sz="4" w:space="0" w:color="000000"/>
              <w:right w:val="single" w:sz="4" w:space="0" w:color="000000"/>
            </w:tcBorders>
            <w:hideMark/>
          </w:tcPr>
          <w:p w14:paraId="37047C3A" w14:textId="77777777" w:rsidR="00BC1C71" w:rsidRDefault="00BC1C71">
            <w:pPr>
              <w:pStyle w:val="BodyText"/>
              <w:rPr>
                <w:rFonts w:asciiTheme="minorHAnsi" w:hAnsiTheme="minorHAnsi"/>
              </w:rPr>
            </w:pPr>
            <w:r>
              <w:rPr>
                <w:rFonts w:asciiTheme="minorHAnsi" w:hAnsiTheme="minorHAnsi"/>
              </w:rPr>
              <w:t>Spațiu multifuncțional de recreere, sport  și învățare activă a regulilor de conduită în trafic pentru tinerii bicicliști, în scopul promovării siguranței și securității în trafic</w:t>
            </w:r>
          </w:p>
        </w:tc>
        <w:tc>
          <w:tcPr>
            <w:tcW w:w="3846" w:type="dxa"/>
            <w:tcBorders>
              <w:top w:val="single" w:sz="4" w:space="0" w:color="000000"/>
              <w:left w:val="single" w:sz="4" w:space="0" w:color="000000"/>
              <w:bottom w:val="single" w:sz="4" w:space="0" w:color="000000"/>
              <w:right w:val="single" w:sz="4" w:space="0" w:color="000000"/>
            </w:tcBorders>
            <w:hideMark/>
          </w:tcPr>
          <w:p w14:paraId="421E83A7" w14:textId="77777777" w:rsidR="00BC1C71" w:rsidRDefault="00BC1C71">
            <w:pPr>
              <w:pStyle w:val="BodyText"/>
              <w:rPr>
                <w:rFonts w:asciiTheme="minorHAnsi" w:hAnsiTheme="minorHAnsi"/>
              </w:rPr>
            </w:pPr>
            <w:r>
              <w:rPr>
                <w:rFonts w:asciiTheme="minorHAnsi" w:hAnsiTheme="minorHAnsi"/>
              </w:rPr>
              <w:t>Proiectul are drept scop educarea timpurie a bicicliștilor pentru promovarea siguranței și securității în trafic, prin amenajarea unui parc tematic. Proiectul contribuie la îndeplinirea obiectivelor strategice ale mobilității urbane durabile prin promovarea acestui mod de transport nepoluant, cu efecte asupra mediului, calității vieții cetățenilor și siguranța acestora.</w:t>
            </w:r>
          </w:p>
        </w:tc>
        <w:tc>
          <w:tcPr>
            <w:tcW w:w="3444" w:type="dxa"/>
            <w:tcBorders>
              <w:top w:val="single" w:sz="4" w:space="0" w:color="000000"/>
              <w:left w:val="single" w:sz="4" w:space="0" w:color="000000"/>
              <w:bottom w:val="single" w:sz="4" w:space="0" w:color="000000"/>
              <w:right w:val="single" w:sz="4" w:space="0" w:color="000000"/>
            </w:tcBorders>
            <w:hideMark/>
          </w:tcPr>
          <w:p w14:paraId="27AD7B8E" w14:textId="77777777" w:rsidR="00BC1C71" w:rsidRDefault="00BC1C71">
            <w:pPr>
              <w:ind w:firstLine="0"/>
              <w:rPr>
                <w:rFonts w:asciiTheme="minorHAnsi" w:hAnsiTheme="minorHAnsi"/>
                <w:sz w:val="22"/>
                <w:szCs w:val="22"/>
              </w:rPr>
            </w:pPr>
            <w:r>
              <w:rPr>
                <w:rFonts w:asciiTheme="minorHAnsi" w:hAnsiTheme="minorHAnsi"/>
                <w:sz w:val="22"/>
                <w:szCs w:val="22"/>
              </w:rPr>
              <w:t>DA</w:t>
            </w:r>
          </w:p>
          <w:p w14:paraId="4569C0EA" w14:textId="77777777" w:rsidR="00BC1C71" w:rsidRDefault="00BC1C71">
            <w:pPr>
              <w:pStyle w:val="BodyText"/>
              <w:rPr>
                <w:rFonts w:asciiTheme="minorHAnsi" w:hAnsiTheme="minorHAnsi"/>
              </w:rPr>
            </w:pPr>
            <w:r>
              <w:rPr>
                <w:rFonts w:asciiTheme="minorHAnsi" w:hAnsiTheme="minorHAnsi"/>
                <w:b/>
              </w:rPr>
              <w:t>Investiții destinate transportului electric și nemotorizat:</w:t>
            </w:r>
            <w:r>
              <w:rPr>
                <w:rFonts w:asciiTheme="minorHAnsi" w:hAnsiTheme="minorHAnsi"/>
              </w:rPr>
              <w:t xml:space="preserve"> construirea/ modernizarea/ reabilitarea pistelor/ traseelor pentru bicicliști și a infrastructurii tehnice aferente, crearea de zone și trasee pietonale, inclusiv măsuri de reducere a traficului auto în anumite zone, etc.</w:t>
            </w:r>
          </w:p>
        </w:tc>
        <w:tc>
          <w:tcPr>
            <w:tcW w:w="2126" w:type="dxa"/>
            <w:tcBorders>
              <w:top w:val="single" w:sz="4" w:space="0" w:color="000000"/>
              <w:left w:val="single" w:sz="4" w:space="0" w:color="000000"/>
              <w:bottom w:val="single" w:sz="4" w:space="0" w:color="000000"/>
              <w:right w:val="single" w:sz="4" w:space="0" w:color="000000"/>
            </w:tcBorders>
            <w:hideMark/>
          </w:tcPr>
          <w:p w14:paraId="051AB20B" w14:textId="77777777" w:rsidR="00BC1C71" w:rsidRDefault="00BC1C71">
            <w:pPr>
              <w:ind w:firstLine="0"/>
              <w:jc w:val="left"/>
              <w:rPr>
                <w:rFonts w:asciiTheme="minorHAnsi" w:hAnsiTheme="minorHAnsi"/>
                <w:sz w:val="22"/>
                <w:szCs w:val="22"/>
              </w:rPr>
            </w:pPr>
            <w:r>
              <w:rPr>
                <w:rFonts w:asciiTheme="minorHAnsi" w:hAnsiTheme="minorHAnsi"/>
                <w:sz w:val="22"/>
                <w:szCs w:val="22"/>
              </w:rPr>
              <w:t>POR 2014-2020</w:t>
            </w:r>
          </w:p>
          <w:p w14:paraId="6C2D0C16" w14:textId="77777777" w:rsidR="00BC1C71" w:rsidRDefault="00BC1C71">
            <w:pPr>
              <w:ind w:firstLine="0"/>
              <w:jc w:val="left"/>
              <w:rPr>
                <w:rFonts w:asciiTheme="minorHAnsi" w:hAnsiTheme="minorHAnsi"/>
                <w:sz w:val="22"/>
                <w:szCs w:val="22"/>
              </w:rPr>
            </w:pPr>
            <w:r>
              <w:rPr>
                <w:rFonts w:asciiTheme="minorHAnsi" w:hAnsiTheme="minorHAnsi"/>
                <w:sz w:val="22"/>
                <w:szCs w:val="22"/>
              </w:rPr>
              <w:t>Axa 4</w:t>
            </w:r>
          </w:p>
          <w:p w14:paraId="17359BC2" w14:textId="77777777" w:rsidR="00BC1C71" w:rsidRDefault="00BC1C71">
            <w:pPr>
              <w:pStyle w:val="BodyText"/>
              <w:jc w:val="left"/>
              <w:rPr>
                <w:rFonts w:asciiTheme="minorHAnsi" w:hAnsiTheme="minorHAnsi"/>
              </w:rPr>
            </w:pPr>
            <w:r>
              <w:rPr>
                <w:rFonts w:asciiTheme="minorHAnsi" w:hAnsiTheme="minorHAnsi"/>
              </w:rPr>
              <w:t>Prioritatea de investiție 4.1</w:t>
            </w:r>
          </w:p>
          <w:p w14:paraId="7EA52D60" w14:textId="77777777" w:rsidR="00BC1C71" w:rsidRDefault="00BC1C71">
            <w:pPr>
              <w:pStyle w:val="BodyText"/>
              <w:rPr>
                <w:rFonts w:asciiTheme="minorHAnsi" w:hAnsiTheme="minorHAnsi"/>
              </w:rPr>
            </w:pPr>
            <w:r>
              <w:rPr>
                <w:rFonts w:asciiTheme="minorHAnsi" w:hAnsiTheme="minorHAnsi"/>
              </w:rPr>
              <w:t>Buget local</w:t>
            </w:r>
          </w:p>
        </w:tc>
      </w:tr>
      <w:tr w:rsidR="00CE5F30" w14:paraId="45ED22B5"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79A0FCCE" w14:textId="77777777" w:rsidR="00CE5F30" w:rsidRDefault="00CE5F30" w:rsidP="00CE5F30">
            <w:pPr>
              <w:pStyle w:val="BodyText"/>
              <w:rPr>
                <w:rFonts w:asciiTheme="minorHAnsi" w:hAnsiTheme="minorHAnsi"/>
              </w:rPr>
            </w:pPr>
            <w:r>
              <w:rPr>
                <w:rFonts w:asciiTheme="minorHAnsi" w:hAnsiTheme="minorHAnsi"/>
              </w:rPr>
              <w:lastRenderedPageBreak/>
              <w:t>P25</w:t>
            </w:r>
          </w:p>
        </w:tc>
        <w:tc>
          <w:tcPr>
            <w:tcW w:w="3909" w:type="dxa"/>
            <w:tcBorders>
              <w:top w:val="single" w:sz="4" w:space="0" w:color="000000"/>
              <w:left w:val="single" w:sz="4" w:space="0" w:color="000000"/>
              <w:bottom w:val="single" w:sz="4" w:space="0" w:color="000000"/>
              <w:right w:val="single" w:sz="4" w:space="0" w:color="000000"/>
            </w:tcBorders>
            <w:hideMark/>
          </w:tcPr>
          <w:p w14:paraId="300F6678" w14:textId="77777777" w:rsidR="00CE5F30" w:rsidRDefault="00CE5F30" w:rsidP="00CE5F30">
            <w:pPr>
              <w:pStyle w:val="BodyText"/>
              <w:rPr>
                <w:rFonts w:asciiTheme="minorHAnsi" w:hAnsiTheme="minorHAnsi"/>
              </w:rPr>
            </w:pPr>
            <w:r>
              <w:rPr>
                <w:rFonts w:asciiTheme="minorHAnsi" w:hAnsiTheme="minorHAnsi"/>
              </w:rPr>
              <w:t>Stimularea transportului privat cu vehicule electrice, prin înființarea unor puncte de încărcare</w:t>
            </w:r>
          </w:p>
        </w:tc>
        <w:tc>
          <w:tcPr>
            <w:tcW w:w="3846" w:type="dxa"/>
            <w:tcBorders>
              <w:top w:val="single" w:sz="4" w:space="0" w:color="000000"/>
              <w:left w:val="single" w:sz="4" w:space="0" w:color="000000"/>
              <w:bottom w:val="single" w:sz="4" w:space="0" w:color="000000"/>
              <w:right w:val="single" w:sz="4" w:space="0" w:color="000000"/>
            </w:tcBorders>
            <w:hideMark/>
          </w:tcPr>
          <w:p w14:paraId="59DAD858" w14:textId="77777777" w:rsidR="00CE5F30" w:rsidRDefault="00CE5F30" w:rsidP="00CE5F30">
            <w:pPr>
              <w:pStyle w:val="BodyText"/>
              <w:rPr>
                <w:rFonts w:asciiTheme="minorHAnsi" w:hAnsiTheme="minorHAnsi"/>
              </w:rPr>
            </w:pPr>
            <w:r>
              <w:rPr>
                <w:rFonts w:asciiTheme="minorHAnsi" w:hAnsiTheme="minorHAnsi"/>
              </w:rPr>
              <w:t>Proiectul contribuie la îndeplinirea obiectivelor strategice ale mobilității urbane durabile prin stimularea utilizării vehiculelor electrice, în defavoarea celor cu combustibili tradiționali, conducând prin aceasta la protejarea mediului și creșterea calității vieții cetățenilor. Proiectul va facilita utilizarea mijloacelor de transport ecologice prin dezvoltarea de infrastructuri specifice, respectiv stații de încărcare.</w:t>
            </w:r>
          </w:p>
        </w:tc>
        <w:tc>
          <w:tcPr>
            <w:tcW w:w="3444" w:type="dxa"/>
            <w:tcBorders>
              <w:top w:val="single" w:sz="4" w:space="0" w:color="000000"/>
              <w:left w:val="single" w:sz="4" w:space="0" w:color="000000"/>
              <w:bottom w:val="single" w:sz="4" w:space="0" w:color="000000"/>
              <w:right w:val="single" w:sz="4" w:space="0" w:color="000000"/>
            </w:tcBorders>
            <w:hideMark/>
          </w:tcPr>
          <w:p w14:paraId="3BAA7E23" w14:textId="77777777" w:rsidR="00CE5F30" w:rsidRDefault="00CE5F30" w:rsidP="00CE5F30">
            <w:pPr>
              <w:ind w:firstLine="0"/>
              <w:rPr>
                <w:rFonts w:asciiTheme="minorHAnsi" w:hAnsiTheme="minorHAnsi"/>
                <w:sz w:val="22"/>
                <w:szCs w:val="22"/>
              </w:rPr>
            </w:pPr>
            <w:r>
              <w:rPr>
                <w:rFonts w:asciiTheme="minorHAnsi" w:hAnsiTheme="minorHAnsi"/>
                <w:sz w:val="22"/>
                <w:szCs w:val="22"/>
              </w:rPr>
              <w:t>DA</w:t>
            </w:r>
          </w:p>
          <w:p w14:paraId="16B5DA36" w14:textId="77777777" w:rsidR="00CE5F30" w:rsidRDefault="00CE5F30" w:rsidP="00CE5F30">
            <w:pPr>
              <w:pStyle w:val="BodyText"/>
              <w:rPr>
                <w:rFonts w:asciiTheme="minorHAnsi" w:hAnsiTheme="minorHAnsi" w:cs="Calibri"/>
              </w:rPr>
            </w:pPr>
            <w:r>
              <w:rPr>
                <w:rFonts w:asciiTheme="minorHAnsi" w:hAnsiTheme="minorHAnsi" w:cs="Calibri"/>
                <w:b/>
              </w:rPr>
              <w:t>Investiții destinate transportului electric și nemotorizat:</w:t>
            </w:r>
            <w:r>
              <w:rPr>
                <w:rFonts w:asciiTheme="minorHAnsi" w:hAnsiTheme="minorHAnsi" w:cs="Calibri"/>
              </w:rPr>
              <w:t xml:space="preserve"> construirea/ modernizarea/ reabilitarea pistelor/ traseelor pentru bicicliști și a infrastructurii tehnice aferente (puncte de închiriere, sisteme de parcaj pentru biciclete etc.</w:t>
            </w:r>
          </w:p>
        </w:tc>
        <w:tc>
          <w:tcPr>
            <w:tcW w:w="2126" w:type="dxa"/>
            <w:tcBorders>
              <w:top w:val="single" w:sz="4" w:space="0" w:color="000000"/>
              <w:left w:val="single" w:sz="4" w:space="0" w:color="000000"/>
              <w:bottom w:val="single" w:sz="4" w:space="0" w:color="000000"/>
              <w:right w:val="single" w:sz="4" w:space="0" w:color="000000"/>
            </w:tcBorders>
          </w:tcPr>
          <w:p w14:paraId="7834289A" w14:textId="77777777" w:rsidR="00CE5F30" w:rsidRDefault="00CE5F30" w:rsidP="00CE5F30">
            <w:pPr>
              <w:ind w:firstLine="0"/>
              <w:jc w:val="left"/>
              <w:rPr>
                <w:rFonts w:asciiTheme="minorHAnsi" w:hAnsiTheme="minorHAnsi"/>
                <w:sz w:val="22"/>
                <w:szCs w:val="22"/>
              </w:rPr>
            </w:pPr>
            <w:r>
              <w:rPr>
                <w:rFonts w:asciiTheme="minorHAnsi" w:hAnsiTheme="minorHAnsi"/>
                <w:sz w:val="22"/>
                <w:szCs w:val="22"/>
              </w:rPr>
              <w:t>POR 2014-2020</w:t>
            </w:r>
          </w:p>
          <w:p w14:paraId="04068D9E" w14:textId="77777777" w:rsidR="00CE5F30" w:rsidRDefault="00CE5F30" w:rsidP="00CE5F30">
            <w:pPr>
              <w:ind w:firstLine="0"/>
              <w:jc w:val="left"/>
              <w:rPr>
                <w:rFonts w:asciiTheme="minorHAnsi" w:hAnsiTheme="minorHAnsi"/>
                <w:sz w:val="22"/>
                <w:szCs w:val="22"/>
              </w:rPr>
            </w:pPr>
            <w:r>
              <w:rPr>
                <w:rFonts w:asciiTheme="minorHAnsi" w:hAnsiTheme="minorHAnsi"/>
                <w:sz w:val="22"/>
                <w:szCs w:val="22"/>
              </w:rPr>
              <w:t>Axa 4</w:t>
            </w:r>
          </w:p>
          <w:p w14:paraId="0A7388A5" w14:textId="77777777" w:rsidR="00CE5F30" w:rsidRDefault="00CE5F30" w:rsidP="00CE5F30">
            <w:pPr>
              <w:pStyle w:val="BodyText"/>
              <w:jc w:val="left"/>
              <w:rPr>
                <w:rFonts w:asciiTheme="minorHAnsi" w:hAnsiTheme="minorHAnsi"/>
              </w:rPr>
            </w:pPr>
            <w:r>
              <w:rPr>
                <w:rFonts w:asciiTheme="minorHAnsi" w:hAnsiTheme="minorHAnsi"/>
              </w:rPr>
              <w:t>Prioritatea de investiție 4.1</w:t>
            </w:r>
          </w:p>
          <w:p w14:paraId="598106C2" w14:textId="0D4DD5CC" w:rsidR="00CE5F30" w:rsidRDefault="00CE5F30" w:rsidP="00CE5F30">
            <w:pPr>
              <w:pStyle w:val="BodyText"/>
              <w:rPr>
                <w:rFonts w:asciiTheme="minorHAnsi" w:hAnsiTheme="minorHAnsi"/>
              </w:rPr>
            </w:pPr>
            <w:r>
              <w:rPr>
                <w:rFonts w:asciiTheme="minorHAnsi" w:hAnsiTheme="minorHAnsi"/>
              </w:rPr>
              <w:t>Buget local</w:t>
            </w:r>
          </w:p>
        </w:tc>
      </w:tr>
    </w:tbl>
    <w:p w14:paraId="3559589D" w14:textId="77777777" w:rsidR="00BC1C71" w:rsidRDefault="00BC1C71" w:rsidP="00BC1C71"/>
    <w:p w14:paraId="3FA9573A" w14:textId="77777777" w:rsidR="00BC1C71" w:rsidRDefault="00BC1C71" w:rsidP="00BC1C71">
      <w:pPr>
        <w:spacing w:before="200" w:after="200"/>
        <w:ind w:firstLine="0"/>
        <w:jc w:val="left"/>
        <w:rPr>
          <w:b/>
          <w:caps/>
          <w:spacing w:val="15"/>
          <w:sz w:val="32"/>
          <w:szCs w:val="28"/>
        </w:rPr>
      </w:pPr>
      <w:r>
        <w:br w:type="page"/>
      </w:r>
    </w:p>
    <w:p w14:paraId="5E841DE4" w14:textId="48726AA8" w:rsidR="00BC1C71" w:rsidRPr="0037516F" w:rsidRDefault="00BC1C71" w:rsidP="00BC1C71">
      <w:pPr>
        <w:pStyle w:val="Heading2"/>
        <w:numPr>
          <w:ilvl w:val="1"/>
          <w:numId w:val="2"/>
        </w:numPr>
        <w:rPr>
          <w:rFonts w:asciiTheme="minorHAnsi" w:hAnsiTheme="minorHAnsi"/>
        </w:rPr>
      </w:pPr>
      <w:bookmarkStart w:id="460" w:name="_Toc469508694"/>
      <w:bookmarkStart w:id="461" w:name="_Toc479112209"/>
      <w:r w:rsidRPr="0037516F">
        <w:rPr>
          <w:rFonts w:asciiTheme="minorHAnsi" w:hAnsiTheme="minorHAnsi"/>
        </w:rPr>
        <w:lastRenderedPageBreak/>
        <w:t>Managementul traficului (staţionarea, siguranţa în trafic, sisteme inteligente de transport, signalistică, protecţia împotriva zgomotului/sonoră)</w:t>
      </w:r>
      <w:bookmarkEnd w:id="460"/>
      <w:bookmarkEnd w:id="461"/>
      <w:r w:rsidRPr="0037516F">
        <w:rPr>
          <w:rFonts w:asciiTheme="minorHAnsi" w:hAnsiTheme="minorHAnsi"/>
        </w:rPr>
        <w:t xml:space="preserve"> </w:t>
      </w:r>
    </w:p>
    <w:p w14:paraId="0D7B9B28" w14:textId="4C4523EE" w:rsidR="00BC1C71" w:rsidRDefault="00BC1C71" w:rsidP="00BC1C71">
      <w:pPr>
        <w:pStyle w:val="Caption"/>
        <w:rPr>
          <w:b/>
        </w:rPr>
      </w:pPr>
      <w:bookmarkStart w:id="462" w:name="_Toc469508925"/>
      <w:bookmarkStart w:id="463" w:name="_Toc474621166"/>
      <w:r>
        <w:t xml:space="preserve">Tabel  </w:t>
      </w:r>
      <w:fldSimple w:instr=" SEQ Tabel_ \* ARABIC ">
        <w:r w:rsidR="00886BB7">
          <w:rPr>
            <w:noProof/>
          </w:rPr>
          <w:t>92</w:t>
        </w:r>
      </w:fldSimple>
      <w:r>
        <w:t>. Impactul și sursa de finanțare a proiectelor. Managementul traficului.</w:t>
      </w:r>
      <w:bookmarkEnd w:id="462"/>
      <w:bookmarkEnd w:id="463"/>
    </w:p>
    <w:tbl>
      <w:tblPr>
        <w:tblStyle w:val="TableGrid"/>
        <w:tblpPr w:leftFromText="180" w:rightFromText="180" w:vertAnchor="text" w:tblpY="1"/>
        <w:tblOverlap w:val="never"/>
        <w:tblW w:w="0" w:type="auto"/>
        <w:tblLook w:val="04A0" w:firstRow="1" w:lastRow="0" w:firstColumn="1" w:lastColumn="0" w:noHBand="0" w:noVBand="1"/>
      </w:tblPr>
      <w:tblGrid>
        <w:gridCol w:w="717"/>
        <w:gridCol w:w="3909"/>
        <w:gridCol w:w="3645"/>
        <w:gridCol w:w="3645"/>
        <w:gridCol w:w="2126"/>
      </w:tblGrid>
      <w:tr w:rsidR="00BC1C71" w14:paraId="486CE9BF"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59FC1383" w14:textId="77777777" w:rsidR="00BC1C71" w:rsidRDefault="00BC1C71">
            <w:pPr>
              <w:pStyle w:val="BodyText"/>
              <w:rPr>
                <w:rFonts w:asciiTheme="minorHAnsi" w:hAnsiTheme="minorHAnsi"/>
                <w:b/>
              </w:rPr>
            </w:pPr>
            <w:r>
              <w:rPr>
                <w:rFonts w:asciiTheme="minorHAnsi" w:hAnsiTheme="minorHAnsi"/>
                <w:b/>
              </w:rPr>
              <w:t>Cod</w:t>
            </w:r>
          </w:p>
        </w:tc>
        <w:tc>
          <w:tcPr>
            <w:tcW w:w="3909" w:type="dxa"/>
            <w:tcBorders>
              <w:top w:val="single" w:sz="4" w:space="0" w:color="000000"/>
              <w:left w:val="single" w:sz="4" w:space="0" w:color="000000"/>
              <w:bottom w:val="single" w:sz="4" w:space="0" w:color="000000"/>
              <w:right w:val="single" w:sz="4" w:space="0" w:color="000000"/>
            </w:tcBorders>
            <w:hideMark/>
          </w:tcPr>
          <w:p w14:paraId="36857B75" w14:textId="77777777" w:rsidR="00BC1C71" w:rsidRDefault="00BC1C71">
            <w:pPr>
              <w:pStyle w:val="BodyText"/>
              <w:rPr>
                <w:rFonts w:asciiTheme="minorHAnsi" w:hAnsiTheme="minorHAnsi"/>
                <w:b/>
              </w:rPr>
            </w:pPr>
            <w:r>
              <w:rPr>
                <w:rFonts w:asciiTheme="minorHAnsi" w:hAnsiTheme="minorHAnsi"/>
                <w:b/>
              </w:rPr>
              <w:t>Denumire proiect</w:t>
            </w:r>
          </w:p>
        </w:tc>
        <w:tc>
          <w:tcPr>
            <w:tcW w:w="3645" w:type="dxa"/>
            <w:tcBorders>
              <w:top w:val="single" w:sz="4" w:space="0" w:color="000000"/>
              <w:left w:val="single" w:sz="4" w:space="0" w:color="000000"/>
              <w:bottom w:val="single" w:sz="4" w:space="0" w:color="000000"/>
              <w:right w:val="single" w:sz="4" w:space="0" w:color="000000"/>
            </w:tcBorders>
            <w:hideMark/>
          </w:tcPr>
          <w:p w14:paraId="39DDFC70" w14:textId="77777777" w:rsidR="00BC1C71" w:rsidRDefault="00BC1C71">
            <w:pPr>
              <w:pStyle w:val="BodyText"/>
              <w:rPr>
                <w:rFonts w:asciiTheme="minorHAnsi" w:hAnsiTheme="minorHAnsi"/>
                <w:b/>
              </w:rPr>
            </w:pPr>
            <w:r>
              <w:rPr>
                <w:rFonts w:asciiTheme="minorHAnsi" w:hAnsiTheme="minorHAnsi"/>
                <w:b/>
              </w:rPr>
              <w:t>Impact</w:t>
            </w:r>
          </w:p>
        </w:tc>
        <w:tc>
          <w:tcPr>
            <w:tcW w:w="3645" w:type="dxa"/>
            <w:tcBorders>
              <w:top w:val="single" w:sz="4" w:space="0" w:color="000000"/>
              <w:left w:val="single" w:sz="4" w:space="0" w:color="000000"/>
              <w:bottom w:val="single" w:sz="4" w:space="0" w:color="000000"/>
              <w:right w:val="single" w:sz="4" w:space="0" w:color="000000"/>
            </w:tcBorders>
            <w:hideMark/>
          </w:tcPr>
          <w:p w14:paraId="142A32BA" w14:textId="77777777" w:rsidR="00BC1C71" w:rsidRDefault="00BC1C71">
            <w:pPr>
              <w:pStyle w:val="BodyText"/>
              <w:rPr>
                <w:rFonts w:asciiTheme="minorHAnsi" w:hAnsiTheme="minorHAnsi"/>
                <w:b/>
              </w:rPr>
            </w:pPr>
            <w:r>
              <w:rPr>
                <w:rFonts w:asciiTheme="minorHAnsi" w:hAnsiTheme="minorHAnsi"/>
                <w:b/>
              </w:rPr>
              <w:t>Încadrarea în obiectivul specific al Priorității de investiții 4.1 a POR 2014-2020</w:t>
            </w:r>
          </w:p>
        </w:tc>
        <w:tc>
          <w:tcPr>
            <w:tcW w:w="2126" w:type="dxa"/>
            <w:tcBorders>
              <w:top w:val="single" w:sz="4" w:space="0" w:color="000000"/>
              <w:left w:val="single" w:sz="4" w:space="0" w:color="000000"/>
              <w:bottom w:val="single" w:sz="4" w:space="0" w:color="000000"/>
              <w:right w:val="single" w:sz="4" w:space="0" w:color="000000"/>
            </w:tcBorders>
            <w:hideMark/>
          </w:tcPr>
          <w:p w14:paraId="31E8BB79" w14:textId="77777777" w:rsidR="00BC1C71" w:rsidRDefault="00BC1C71">
            <w:pPr>
              <w:pStyle w:val="BodyText"/>
              <w:rPr>
                <w:rFonts w:asciiTheme="minorHAnsi" w:hAnsiTheme="minorHAnsi"/>
                <w:b/>
              </w:rPr>
            </w:pPr>
            <w:r>
              <w:rPr>
                <w:rFonts w:asciiTheme="minorHAnsi" w:hAnsiTheme="minorHAnsi"/>
                <w:b/>
              </w:rPr>
              <w:t>Sursă de finanțare</w:t>
            </w:r>
          </w:p>
        </w:tc>
      </w:tr>
      <w:tr w:rsidR="00BC1C71" w14:paraId="0E153402"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15502798" w14:textId="77777777" w:rsidR="00BC1C71" w:rsidRDefault="00BC1C71">
            <w:pPr>
              <w:pStyle w:val="BodyText"/>
              <w:rPr>
                <w:rFonts w:asciiTheme="minorHAnsi" w:hAnsiTheme="minorHAnsi"/>
              </w:rPr>
            </w:pPr>
            <w:r>
              <w:rPr>
                <w:rFonts w:asciiTheme="minorHAnsi" w:hAnsiTheme="minorHAnsi"/>
              </w:rPr>
              <w:t>P26</w:t>
            </w:r>
          </w:p>
        </w:tc>
        <w:tc>
          <w:tcPr>
            <w:tcW w:w="3909" w:type="dxa"/>
            <w:tcBorders>
              <w:top w:val="single" w:sz="4" w:space="0" w:color="000000"/>
              <w:left w:val="single" w:sz="4" w:space="0" w:color="000000"/>
              <w:bottom w:val="single" w:sz="4" w:space="0" w:color="000000"/>
              <w:right w:val="single" w:sz="4" w:space="0" w:color="000000"/>
            </w:tcBorders>
            <w:hideMark/>
          </w:tcPr>
          <w:p w14:paraId="3F0BB894" w14:textId="77777777" w:rsidR="00BC1C71" w:rsidRDefault="00BC1C71">
            <w:pPr>
              <w:pStyle w:val="BodyText"/>
              <w:rPr>
                <w:rFonts w:asciiTheme="minorHAnsi" w:hAnsiTheme="minorHAnsi"/>
              </w:rPr>
            </w:pPr>
            <w:r>
              <w:rPr>
                <w:rFonts w:asciiTheme="minorHAnsi" w:hAnsiTheme="minorHAnsi"/>
              </w:rPr>
              <w:t>Consolidarea semnalizării rutiere statice orizontale și verticale</w:t>
            </w:r>
          </w:p>
        </w:tc>
        <w:tc>
          <w:tcPr>
            <w:tcW w:w="3645" w:type="dxa"/>
            <w:tcBorders>
              <w:top w:val="single" w:sz="4" w:space="0" w:color="000000"/>
              <w:left w:val="single" w:sz="4" w:space="0" w:color="000000"/>
              <w:bottom w:val="single" w:sz="4" w:space="0" w:color="000000"/>
              <w:right w:val="single" w:sz="4" w:space="0" w:color="000000"/>
            </w:tcBorders>
            <w:hideMark/>
          </w:tcPr>
          <w:p w14:paraId="3FB4CEBF" w14:textId="77777777" w:rsidR="00BC1C71" w:rsidRDefault="00BC1C71">
            <w:pPr>
              <w:pStyle w:val="BodyText"/>
              <w:rPr>
                <w:rFonts w:asciiTheme="minorHAnsi" w:hAnsiTheme="minorHAnsi"/>
              </w:rPr>
            </w:pPr>
            <w:r>
              <w:rPr>
                <w:rFonts w:asciiTheme="minorHAnsi" w:hAnsiTheme="minorHAnsi"/>
              </w:rPr>
              <w:t>Proiectul contribuie la îndeplinirea obiectivelor mobilității urbane durabile prin creșterea siguranței utilizatorilor infrastructurii rutiere: conducători auto, pietoni, bicicliști.</w:t>
            </w:r>
          </w:p>
        </w:tc>
        <w:tc>
          <w:tcPr>
            <w:tcW w:w="3645" w:type="dxa"/>
            <w:tcBorders>
              <w:top w:val="single" w:sz="4" w:space="0" w:color="000000"/>
              <w:left w:val="single" w:sz="4" w:space="0" w:color="000000"/>
              <w:bottom w:val="single" w:sz="4" w:space="0" w:color="000000"/>
              <w:right w:val="single" w:sz="4" w:space="0" w:color="000000"/>
            </w:tcBorders>
            <w:hideMark/>
          </w:tcPr>
          <w:p w14:paraId="166C4C15" w14:textId="77777777" w:rsidR="00BC1C71" w:rsidRDefault="00BC1C71">
            <w:pPr>
              <w:pStyle w:val="BodyText"/>
              <w:rPr>
                <w:rFonts w:asciiTheme="minorHAnsi" w:hAnsiTheme="minorHAnsi"/>
              </w:rPr>
            </w:pPr>
            <w:r>
              <w:rPr>
                <w:rFonts w:asciiTheme="minorHAnsi" w:hAnsiTheme="minorHAnsi"/>
              </w:rPr>
              <w:t>NU</w:t>
            </w:r>
          </w:p>
        </w:tc>
        <w:tc>
          <w:tcPr>
            <w:tcW w:w="2126" w:type="dxa"/>
            <w:tcBorders>
              <w:top w:val="single" w:sz="4" w:space="0" w:color="000000"/>
              <w:left w:val="single" w:sz="4" w:space="0" w:color="000000"/>
              <w:bottom w:val="single" w:sz="4" w:space="0" w:color="000000"/>
              <w:right w:val="single" w:sz="4" w:space="0" w:color="000000"/>
            </w:tcBorders>
            <w:hideMark/>
          </w:tcPr>
          <w:p w14:paraId="53AF7B2C" w14:textId="77777777" w:rsidR="00BC1C71" w:rsidRDefault="00BC1C71">
            <w:pPr>
              <w:pStyle w:val="BodyText"/>
              <w:rPr>
                <w:rFonts w:asciiTheme="minorHAnsi" w:hAnsiTheme="minorHAnsi"/>
              </w:rPr>
            </w:pPr>
            <w:r>
              <w:rPr>
                <w:rFonts w:asciiTheme="minorHAnsi" w:hAnsiTheme="minorHAnsi"/>
              </w:rPr>
              <w:t>Buget local / Fonduri naționale</w:t>
            </w:r>
          </w:p>
        </w:tc>
      </w:tr>
      <w:tr w:rsidR="00BC1C71" w14:paraId="7CEDD463"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5E78EF37" w14:textId="77777777" w:rsidR="00BC1C71" w:rsidRDefault="00BC1C71">
            <w:pPr>
              <w:pStyle w:val="BodyText"/>
              <w:rPr>
                <w:rFonts w:asciiTheme="minorHAnsi" w:hAnsiTheme="minorHAnsi"/>
              </w:rPr>
            </w:pPr>
            <w:r>
              <w:rPr>
                <w:rFonts w:asciiTheme="minorHAnsi" w:hAnsiTheme="minorHAnsi"/>
              </w:rPr>
              <w:t>P37</w:t>
            </w:r>
          </w:p>
        </w:tc>
        <w:tc>
          <w:tcPr>
            <w:tcW w:w="3909" w:type="dxa"/>
            <w:tcBorders>
              <w:top w:val="single" w:sz="4" w:space="0" w:color="000000"/>
              <w:left w:val="single" w:sz="4" w:space="0" w:color="000000"/>
              <w:bottom w:val="single" w:sz="4" w:space="0" w:color="000000"/>
              <w:right w:val="single" w:sz="4" w:space="0" w:color="000000"/>
            </w:tcBorders>
            <w:hideMark/>
          </w:tcPr>
          <w:p w14:paraId="607DFD8D" w14:textId="77777777" w:rsidR="00BC1C71" w:rsidRDefault="00BC1C71">
            <w:pPr>
              <w:pStyle w:val="BodyText"/>
              <w:rPr>
                <w:rFonts w:asciiTheme="minorHAnsi" w:hAnsiTheme="minorHAnsi"/>
              </w:rPr>
            </w:pPr>
            <w:r>
              <w:rPr>
                <w:rFonts w:asciiTheme="minorHAnsi" w:hAnsiTheme="minorHAnsi"/>
              </w:rPr>
              <w:t>Plan de organizare a circulației pentru optimizarea circulației pe rețeaua rutieră urbană a Municipiului Buzău</w:t>
            </w:r>
          </w:p>
        </w:tc>
        <w:tc>
          <w:tcPr>
            <w:tcW w:w="3645" w:type="dxa"/>
            <w:tcBorders>
              <w:top w:val="single" w:sz="4" w:space="0" w:color="000000"/>
              <w:left w:val="single" w:sz="4" w:space="0" w:color="000000"/>
              <w:bottom w:val="single" w:sz="4" w:space="0" w:color="000000"/>
              <w:right w:val="single" w:sz="4" w:space="0" w:color="000000"/>
            </w:tcBorders>
            <w:hideMark/>
          </w:tcPr>
          <w:p w14:paraId="5C74EBA1" w14:textId="77777777" w:rsidR="00BC1C71" w:rsidRDefault="00BC1C71">
            <w:pPr>
              <w:pStyle w:val="BodyText"/>
              <w:rPr>
                <w:rFonts w:asciiTheme="minorHAnsi" w:hAnsiTheme="minorHAnsi"/>
              </w:rPr>
            </w:pPr>
            <w:r>
              <w:rPr>
                <w:rFonts w:asciiTheme="minorHAnsi" w:hAnsiTheme="minorHAnsi"/>
              </w:rPr>
              <w:t xml:space="preserve">Proiectul contribuie la îndeplinirea obiectivelor mobilității urbane durabile prin creșterea fluenței traficului și a vitezei medii de circulație, respectiv prin reducerea numărului de opriri și a duratei medii de călătorie. Prin aceste rezultate, proiectul va conduce la reducerea consumului de combustibil și a emisiilor poluante, cu efect asupra îmbunătățirii calității mediului și creșterea calității vieții cetățenilor. </w:t>
            </w:r>
          </w:p>
        </w:tc>
        <w:tc>
          <w:tcPr>
            <w:tcW w:w="3645" w:type="dxa"/>
            <w:tcBorders>
              <w:top w:val="single" w:sz="4" w:space="0" w:color="000000"/>
              <w:left w:val="single" w:sz="4" w:space="0" w:color="000000"/>
              <w:bottom w:val="single" w:sz="4" w:space="0" w:color="000000"/>
              <w:right w:val="single" w:sz="4" w:space="0" w:color="000000"/>
            </w:tcBorders>
            <w:hideMark/>
          </w:tcPr>
          <w:p w14:paraId="0C805E6D" w14:textId="77777777" w:rsidR="00BC1C71" w:rsidRDefault="00BC1C71">
            <w:pPr>
              <w:pStyle w:val="BodyText"/>
              <w:rPr>
                <w:rFonts w:asciiTheme="minorHAnsi" w:hAnsiTheme="minorHAnsi"/>
              </w:rPr>
            </w:pPr>
            <w:r>
              <w:rPr>
                <w:rFonts w:asciiTheme="minorHAnsi" w:hAnsiTheme="minorHAnsi"/>
              </w:rPr>
              <w:t>NU</w:t>
            </w:r>
          </w:p>
        </w:tc>
        <w:tc>
          <w:tcPr>
            <w:tcW w:w="2126" w:type="dxa"/>
            <w:tcBorders>
              <w:top w:val="single" w:sz="4" w:space="0" w:color="000000"/>
              <w:left w:val="single" w:sz="4" w:space="0" w:color="000000"/>
              <w:bottom w:val="single" w:sz="4" w:space="0" w:color="000000"/>
              <w:right w:val="single" w:sz="4" w:space="0" w:color="000000"/>
            </w:tcBorders>
            <w:hideMark/>
          </w:tcPr>
          <w:p w14:paraId="33B33465" w14:textId="77777777" w:rsidR="00BC1C71" w:rsidRDefault="00BC1C71">
            <w:pPr>
              <w:pStyle w:val="BodyText"/>
              <w:rPr>
                <w:rFonts w:asciiTheme="minorHAnsi" w:hAnsiTheme="minorHAnsi"/>
              </w:rPr>
            </w:pPr>
            <w:r>
              <w:rPr>
                <w:rFonts w:asciiTheme="minorHAnsi" w:hAnsiTheme="minorHAnsi"/>
              </w:rPr>
              <w:t>Buget local / Fonduri naționale</w:t>
            </w:r>
          </w:p>
        </w:tc>
      </w:tr>
      <w:tr w:rsidR="00BC1C71" w14:paraId="25929029"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4AF9E807" w14:textId="77777777" w:rsidR="00BC1C71" w:rsidRDefault="00BC1C71">
            <w:pPr>
              <w:pStyle w:val="BodyText"/>
              <w:rPr>
                <w:rFonts w:asciiTheme="minorHAnsi" w:hAnsiTheme="minorHAnsi"/>
              </w:rPr>
            </w:pPr>
            <w:r>
              <w:rPr>
                <w:rFonts w:asciiTheme="minorHAnsi" w:hAnsiTheme="minorHAnsi"/>
              </w:rPr>
              <w:lastRenderedPageBreak/>
              <w:t>P38</w:t>
            </w:r>
          </w:p>
        </w:tc>
        <w:tc>
          <w:tcPr>
            <w:tcW w:w="3909" w:type="dxa"/>
            <w:tcBorders>
              <w:top w:val="single" w:sz="4" w:space="0" w:color="000000"/>
              <w:left w:val="single" w:sz="4" w:space="0" w:color="000000"/>
              <w:bottom w:val="single" w:sz="4" w:space="0" w:color="000000"/>
              <w:right w:val="single" w:sz="4" w:space="0" w:color="000000"/>
            </w:tcBorders>
            <w:hideMark/>
          </w:tcPr>
          <w:p w14:paraId="70473D5D" w14:textId="77777777" w:rsidR="00BC1C71" w:rsidRDefault="00BC1C71">
            <w:pPr>
              <w:pStyle w:val="BodyText"/>
              <w:rPr>
                <w:rFonts w:asciiTheme="minorHAnsi" w:hAnsiTheme="minorHAnsi"/>
              </w:rPr>
            </w:pPr>
            <w:r>
              <w:rPr>
                <w:rFonts w:asciiTheme="minorHAnsi" w:hAnsiTheme="minorHAnsi"/>
              </w:rPr>
              <w:t>Plan de organizare a circulației în vederea eliminării din intravilan a traficului rutier de tranzit, respectiv a traficului de vehicule grele</w:t>
            </w:r>
          </w:p>
        </w:tc>
        <w:tc>
          <w:tcPr>
            <w:tcW w:w="3645" w:type="dxa"/>
            <w:tcBorders>
              <w:top w:val="single" w:sz="4" w:space="0" w:color="000000"/>
              <w:left w:val="single" w:sz="4" w:space="0" w:color="000000"/>
              <w:bottom w:val="single" w:sz="4" w:space="0" w:color="000000"/>
              <w:right w:val="single" w:sz="4" w:space="0" w:color="000000"/>
            </w:tcBorders>
            <w:hideMark/>
          </w:tcPr>
          <w:p w14:paraId="780A1D68" w14:textId="77777777" w:rsidR="00BC1C71" w:rsidRDefault="00BC1C71">
            <w:pPr>
              <w:pStyle w:val="BodyText"/>
              <w:rPr>
                <w:rFonts w:asciiTheme="minorHAnsi" w:hAnsiTheme="minorHAnsi"/>
              </w:rPr>
            </w:pPr>
            <w:r>
              <w:rPr>
                <w:rFonts w:asciiTheme="minorHAnsi" w:hAnsiTheme="minorHAnsi"/>
              </w:rPr>
              <w:t xml:space="preserve">Proiectul contribuie la îndeplinirea obiectivelor mobilității urbane durabile prin reducerea numărului de vehicule care tranzitează orașul, mai ales a traficului greu, cu efect pozitiv asupra fluenței traficului general. Prin aceste rezultate, proiectul va conduce la reducerea consumului de combustibil și a emisiilor poluante, cu efect asupra îmbunătățirii calității mediului și creșterea calității vieții cetățenilor. </w:t>
            </w:r>
          </w:p>
        </w:tc>
        <w:tc>
          <w:tcPr>
            <w:tcW w:w="3645" w:type="dxa"/>
            <w:tcBorders>
              <w:top w:val="single" w:sz="4" w:space="0" w:color="000000"/>
              <w:left w:val="single" w:sz="4" w:space="0" w:color="000000"/>
              <w:bottom w:val="single" w:sz="4" w:space="0" w:color="000000"/>
              <w:right w:val="single" w:sz="4" w:space="0" w:color="000000"/>
            </w:tcBorders>
            <w:hideMark/>
          </w:tcPr>
          <w:p w14:paraId="37170C1A" w14:textId="77777777" w:rsidR="00BC1C71" w:rsidRDefault="00BC1C71">
            <w:pPr>
              <w:pStyle w:val="BodyText"/>
              <w:rPr>
                <w:rFonts w:asciiTheme="minorHAnsi" w:hAnsiTheme="minorHAnsi"/>
              </w:rPr>
            </w:pPr>
            <w:r>
              <w:rPr>
                <w:rFonts w:asciiTheme="minorHAnsi" w:hAnsiTheme="minorHAnsi"/>
              </w:rPr>
              <w:t>NU</w:t>
            </w:r>
          </w:p>
        </w:tc>
        <w:tc>
          <w:tcPr>
            <w:tcW w:w="2126" w:type="dxa"/>
            <w:tcBorders>
              <w:top w:val="single" w:sz="4" w:space="0" w:color="000000"/>
              <w:left w:val="single" w:sz="4" w:space="0" w:color="000000"/>
              <w:bottom w:val="single" w:sz="4" w:space="0" w:color="000000"/>
              <w:right w:val="single" w:sz="4" w:space="0" w:color="000000"/>
            </w:tcBorders>
            <w:hideMark/>
          </w:tcPr>
          <w:p w14:paraId="0A381BE3" w14:textId="77777777" w:rsidR="00BC1C71" w:rsidRDefault="00BC1C71">
            <w:pPr>
              <w:pStyle w:val="BodyText"/>
              <w:rPr>
                <w:rFonts w:asciiTheme="minorHAnsi" w:hAnsiTheme="minorHAnsi"/>
              </w:rPr>
            </w:pPr>
            <w:r>
              <w:rPr>
                <w:rFonts w:asciiTheme="minorHAnsi" w:hAnsiTheme="minorHAnsi"/>
              </w:rPr>
              <w:t>Buget local / Fonduri naționale</w:t>
            </w:r>
          </w:p>
        </w:tc>
      </w:tr>
      <w:tr w:rsidR="00BC1C71" w14:paraId="6D645536"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02B12D52" w14:textId="77777777" w:rsidR="00BC1C71" w:rsidRDefault="00BC1C71">
            <w:pPr>
              <w:pStyle w:val="BodyText"/>
              <w:rPr>
                <w:rFonts w:asciiTheme="minorHAnsi" w:hAnsiTheme="minorHAnsi"/>
              </w:rPr>
            </w:pPr>
            <w:r>
              <w:rPr>
                <w:rFonts w:asciiTheme="minorHAnsi" w:hAnsiTheme="minorHAnsi"/>
              </w:rPr>
              <w:t>P39</w:t>
            </w:r>
          </w:p>
        </w:tc>
        <w:tc>
          <w:tcPr>
            <w:tcW w:w="3909" w:type="dxa"/>
            <w:tcBorders>
              <w:top w:val="single" w:sz="4" w:space="0" w:color="000000"/>
              <w:left w:val="single" w:sz="4" w:space="0" w:color="000000"/>
              <w:bottom w:val="single" w:sz="4" w:space="0" w:color="000000"/>
              <w:right w:val="single" w:sz="4" w:space="0" w:color="000000"/>
            </w:tcBorders>
            <w:hideMark/>
          </w:tcPr>
          <w:p w14:paraId="62244DA5" w14:textId="77777777" w:rsidR="00BC1C71" w:rsidRDefault="00BC1C71">
            <w:pPr>
              <w:pStyle w:val="BodyText"/>
              <w:rPr>
                <w:rFonts w:asciiTheme="minorHAnsi" w:hAnsiTheme="minorHAnsi"/>
              </w:rPr>
            </w:pPr>
            <w:r>
              <w:rPr>
                <w:rFonts w:asciiTheme="minorHAnsi" w:hAnsiTheme="minorHAnsi"/>
              </w:rPr>
              <w:t>Studiu în vederea identificării posibilităților de extindere a numărului de parcări rezidențiale și publice</w:t>
            </w:r>
          </w:p>
        </w:tc>
        <w:tc>
          <w:tcPr>
            <w:tcW w:w="3645" w:type="dxa"/>
            <w:tcBorders>
              <w:top w:val="single" w:sz="4" w:space="0" w:color="000000"/>
              <w:left w:val="single" w:sz="4" w:space="0" w:color="000000"/>
              <w:bottom w:val="single" w:sz="4" w:space="0" w:color="000000"/>
              <w:right w:val="single" w:sz="4" w:space="0" w:color="000000"/>
            </w:tcBorders>
            <w:hideMark/>
          </w:tcPr>
          <w:p w14:paraId="25C3AF40" w14:textId="77777777" w:rsidR="00BC1C71" w:rsidRDefault="00BC1C71">
            <w:pPr>
              <w:pStyle w:val="BodyText"/>
              <w:rPr>
                <w:rFonts w:asciiTheme="minorHAnsi" w:hAnsiTheme="minorHAnsi"/>
              </w:rPr>
            </w:pPr>
            <w:r>
              <w:rPr>
                <w:rFonts w:asciiTheme="minorHAnsi" w:hAnsiTheme="minorHAnsi"/>
              </w:rPr>
              <w:t>Proiectul contribuie la îndeplinirea obiectivelor mobilității urbane durabile prin identificarea posibilității de creștere a numărului de parcări. Amenajarea de parcări în zonele rezidențiale și publice va conduce la reducerea numărului de vehicule parcate pe arterele de circulație principale și, implicit, la creșterea capacității acestora, cu efecte asupra calității mediului și a vieții cetățenilor.</w:t>
            </w:r>
          </w:p>
        </w:tc>
        <w:tc>
          <w:tcPr>
            <w:tcW w:w="3645" w:type="dxa"/>
            <w:tcBorders>
              <w:top w:val="single" w:sz="4" w:space="0" w:color="000000"/>
              <w:left w:val="single" w:sz="4" w:space="0" w:color="000000"/>
              <w:bottom w:val="single" w:sz="4" w:space="0" w:color="000000"/>
              <w:right w:val="single" w:sz="4" w:space="0" w:color="000000"/>
            </w:tcBorders>
            <w:hideMark/>
          </w:tcPr>
          <w:p w14:paraId="5F2701D7" w14:textId="77777777" w:rsidR="00BC1C71" w:rsidRDefault="00BC1C71">
            <w:pPr>
              <w:pStyle w:val="BodyText"/>
              <w:rPr>
                <w:rFonts w:asciiTheme="minorHAnsi" w:hAnsiTheme="minorHAnsi"/>
              </w:rPr>
            </w:pPr>
            <w:r>
              <w:rPr>
                <w:rFonts w:asciiTheme="minorHAnsi" w:hAnsiTheme="minorHAnsi"/>
              </w:rPr>
              <w:t>NU</w:t>
            </w:r>
          </w:p>
        </w:tc>
        <w:tc>
          <w:tcPr>
            <w:tcW w:w="2126" w:type="dxa"/>
            <w:tcBorders>
              <w:top w:val="single" w:sz="4" w:space="0" w:color="000000"/>
              <w:left w:val="single" w:sz="4" w:space="0" w:color="000000"/>
              <w:bottom w:val="single" w:sz="4" w:space="0" w:color="000000"/>
              <w:right w:val="single" w:sz="4" w:space="0" w:color="000000"/>
            </w:tcBorders>
            <w:hideMark/>
          </w:tcPr>
          <w:p w14:paraId="767E7BE7" w14:textId="77777777" w:rsidR="00BC1C71" w:rsidRDefault="00BC1C71">
            <w:pPr>
              <w:pStyle w:val="BodyText"/>
              <w:rPr>
                <w:rFonts w:asciiTheme="minorHAnsi" w:hAnsiTheme="minorHAnsi"/>
              </w:rPr>
            </w:pPr>
            <w:r>
              <w:rPr>
                <w:rFonts w:asciiTheme="minorHAnsi" w:hAnsiTheme="minorHAnsi"/>
              </w:rPr>
              <w:t>Buget local / Fonduri naționale</w:t>
            </w:r>
          </w:p>
        </w:tc>
      </w:tr>
      <w:tr w:rsidR="00BC1C71" w14:paraId="36B7BF03"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3D25E20B" w14:textId="77777777" w:rsidR="00BC1C71" w:rsidRDefault="00BC1C71">
            <w:pPr>
              <w:pStyle w:val="BodyText"/>
              <w:rPr>
                <w:rFonts w:asciiTheme="minorHAnsi" w:hAnsiTheme="minorHAnsi"/>
              </w:rPr>
            </w:pPr>
            <w:r>
              <w:rPr>
                <w:rFonts w:asciiTheme="minorHAnsi" w:hAnsiTheme="minorHAnsi"/>
              </w:rPr>
              <w:lastRenderedPageBreak/>
              <w:t>P27</w:t>
            </w:r>
          </w:p>
        </w:tc>
        <w:tc>
          <w:tcPr>
            <w:tcW w:w="3909" w:type="dxa"/>
            <w:tcBorders>
              <w:top w:val="single" w:sz="4" w:space="0" w:color="000000"/>
              <w:left w:val="single" w:sz="4" w:space="0" w:color="000000"/>
              <w:bottom w:val="single" w:sz="4" w:space="0" w:color="000000"/>
              <w:right w:val="single" w:sz="4" w:space="0" w:color="000000"/>
            </w:tcBorders>
            <w:hideMark/>
          </w:tcPr>
          <w:p w14:paraId="715D8959" w14:textId="77777777" w:rsidR="00BC1C71" w:rsidRDefault="00BC1C71">
            <w:pPr>
              <w:pStyle w:val="BodyText"/>
              <w:rPr>
                <w:rFonts w:asciiTheme="minorHAnsi" w:hAnsiTheme="minorHAnsi"/>
              </w:rPr>
            </w:pPr>
            <w:r>
              <w:rPr>
                <w:rFonts w:asciiTheme="minorHAnsi" w:hAnsiTheme="minorHAnsi"/>
              </w:rPr>
              <w:t>Amenajare și reabilitare parcări în zonele rezidențiale, inclusiv în varianta Smart Parking</w:t>
            </w:r>
          </w:p>
        </w:tc>
        <w:tc>
          <w:tcPr>
            <w:tcW w:w="3645" w:type="dxa"/>
            <w:tcBorders>
              <w:top w:val="single" w:sz="4" w:space="0" w:color="000000"/>
              <w:left w:val="single" w:sz="4" w:space="0" w:color="000000"/>
              <w:bottom w:val="single" w:sz="4" w:space="0" w:color="000000"/>
              <w:right w:val="single" w:sz="4" w:space="0" w:color="000000"/>
            </w:tcBorders>
            <w:hideMark/>
          </w:tcPr>
          <w:p w14:paraId="2C6B14DE" w14:textId="77777777" w:rsidR="00BC1C71" w:rsidRDefault="00BC1C71">
            <w:pPr>
              <w:pStyle w:val="BodyText"/>
              <w:rPr>
                <w:rFonts w:asciiTheme="minorHAnsi" w:hAnsiTheme="minorHAnsi"/>
              </w:rPr>
            </w:pPr>
            <w:r>
              <w:rPr>
                <w:rFonts w:asciiTheme="minorHAnsi" w:hAnsiTheme="minorHAnsi"/>
              </w:rPr>
              <w:t>Proiectul contribuie la îndeplinirea obiectivelor mobilității urbane durabile prin identificarea posibilității de creștere a numărului de parcări. Amenajarea de parcări în zonele rezidențiale și publice va conduce la reducerea numărului de vehicule parcate pe arterele de circulație principale și, implicit, la creșterea capacității acestora, cu efecte asupra calității mediului și a vieții cetățenilor.</w:t>
            </w:r>
          </w:p>
        </w:tc>
        <w:tc>
          <w:tcPr>
            <w:tcW w:w="3645" w:type="dxa"/>
            <w:tcBorders>
              <w:top w:val="single" w:sz="4" w:space="0" w:color="000000"/>
              <w:left w:val="single" w:sz="4" w:space="0" w:color="000000"/>
              <w:bottom w:val="single" w:sz="4" w:space="0" w:color="000000"/>
              <w:right w:val="single" w:sz="4" w:space="0" w:color="000000"/>
            </w:tcBorders>
            <w:hideMark/>
          </w:tcPr>
          <w:p w14:paraId="230C541A" w14:textId="77777777" w:rsidR="00BC1C71" w:rsidRDefault="00BC1C71">
            <w:pPr>
              <w:pStyle w:val="BodyText"/>
              <w:rPr>
                <w:rFonts w:asciiTheme="minorHAnsi" w:hAnsiTheme="minorHAnsi"/>
              </w:rPr>
            </w:pPr>
            <w:r>
              <w:rPr>
                <w:rFonts w:asciiTheme="minorHAnsi" w:hAnsiTheme="minorHAnsi"/>
              </w:rPr>
              <w:t>NU</w:t>
            </w:r>
          </w:p>
        </w:tc>
        <w:tc>
          <w:tcPr>
            <w:tcW w:w="2126" w:type="dxa"/>
            <w:tcBorders>
              <w:top w:val="single" w:sz="4" w:space="0" w:color="000000"/>
              <w:left w:val="single" w:sz="4" w:space="0" w:color="000000"/>
              <w:bottom w:val="single" w:sz="4" w:space="0" w:color="000000"/>
              <w:right w:val="single" w:sz="4" w:space="0" w:color="000000"/>
            </w:tcBorders>
            <w:hideMark/>
          </w:tcPr>
          <w:p w14:paraId="2B033FEA" w14:textId="77777777" w:rsidR="00BC1C71" w:rsidRDefault="00BC1C71">
            <w:pPr>
              <w:pStyle w:val="BodyText"/>
              <w:rPr>
                <w:rFonts w:asciiTheme="minorHAnsi" w:hAnsiTheme="minorHAnsi"/>
              </w:rPr>
            </w:pPr>
            <w:r>
              <w:rPr>
                <w:rFonts w:asciiTheme="minorHAnsi" w:hAnsiTheme="minorHAnsi"/>
              </w:rPr>
              <w:t>Buget local / Fonduri naționale</w:t>
            </w:r>
          </w:p>
        </w:tc>
      </w:tr>
      <w:tr w:rsidR="00BC1C71" w14:paraId="06B6D3DC"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4227A91C" w14:textId="77777777" w:rsidR="00BC1C71" w:rsidRDefault="00BC1C71">
            <w:pPr>
              <w:pStyle w:val="BodyText"/>
              <w:rPr>
                <w:rFonts w:asciiTheme="minorHAnsi" w:hAnsiTheme="minorHAnsi"/>
              </w:rPr>
            </w:pPr>
            <w:r>
              <w:rPr>
                <w:rFonts w:asciiTheme="minorHAnsi" w:hAnsiTheme="minorHAnsi"/>
              </w:rPr>
              <w:t>P28</w:t>
            </w:r>
          </w:p>
        </w:tc>
        <w:tc>
          <w:tcPr>
            <w:tcW w:w="3909" w:type="dxa"/>
            <w:tcBorders>
              <w:top w:val="single" w:sz="4" w:space="0" w:color="000000"/>
              <w:left w:val="single" w:sz="4" w:space="0" w:color="000000"/>
              <w:bottom w:val="single" w:sz="4" w:space="0" w:color="000000"/>
              <w:right w:val="single" w:sz="4" w:space="0" w:color="000000"/>
            </w:tcBorders>
            <w:hideMark/>
          </w:tcPr>
          <w:p w14:paraId="068F7AE8" w14:textId="77777777" w:rsidR="00BC1C71" w:rsidRDefault="00BC1C71">
            <w:pPr>
              <w:pStyle w:val="BodyText"/>
              <w:rPr>
                <w:rFonts w:asciiTheme="minorHAnsi" w:hAnsiTheme="minorHAnsi"/>
              </w:rPr>
            </w:pPr>
            <w:r>
              <w:rPr>
                <w:rFonts w:asciiTheme="minorHAnsi" w:hAnsiTheme="minorHAnsi"/>
              </w:rPr>
              <w:t>Amenajare și reabilitare parcări publice subterane, supraterane, etajate</w:t>
            </w:r>
          </w:p>
        </w:tc>
        <w:tc>
          <w:tcPr>
            <w:tcW w:w="3645" w:type="dxa"/>
            <w:tcBorders>
              <w:top w:val="single" w:sz="4" w:space="0" w:color="000000"/>
              <w:left w:val="single" w:sz="4" w:space="0" w:color="000000"/>
              <w:bottom w:val="single" w:sz="4" w:space="0" w:color="000000"/>
              <w:right w:val="single" w:sz="4" w:space="0" w:color="000000"/>
            </w:tcBorders>
            <w:hideMark/>
          </w:tcPr>
          <w:p w14:paraId="496AC0B1" w14:textId="77777777" w:rsidR="00BC1C71" w:rsidRDefault="00BC1C71">
            <w:pPr>
              <w:pStyle w:val="BodyText"/>
              <w:rPr>
                <w:rFonts w:asciiTheme="minorHAnsi" w:hAnsiTheme="minorHAnsi"/>
              </w:rPr>
            </w:pPr>
            <w:r>
              <w:rPr>
                <w:rFonts w:asciiTheme="minorHAnsi" w:hAnsiTheme="minorHAnsi"/>
              </w:rPr>
              <w:t>Proiectul contribuie la îndeplinirea obiectivelor mobilității urbane durabile prin identificarea posibilității de creștere a numărului de parcări. Amenajarea de parcări în variantele subterane, supraterane sau etajate va conduce la reducerea numărului de vehicule parcate pe arterele de circulație principale, cu un grad de ocupare redus al terenului, astfel încât acesta să poată fi utilizat în alte scopuri: spații verzi, spații de joacă etc. Măsura va conduce, implicit, la creșterea capacității infrastructurii rutiere, cu efecte asupra calității mediului și a vieții cetățenilor.</w:t>
            </w:r>
          </w:p>
        </w:tc>
        <w:tc>
          <w:tcPr>
            <w:tcW w:w="3645" w:type="dxa"/>
            <w:tcBorders>
              <w:top w:val="single" w:sz="4" w:space="0" w:color="000000"/>
              <w:left w:val="single" w:sz="4" w:space="0" w:color="000000"/>
              <w:bottom w:val="single" w:sz="4" w:space="0" w:color="000000"/>
              <w:right w:val="single" w:sz="4" w:space="0" w:color="000000"/>
            </w:tcBorders>
            <w:hideMark/>
          </w:tcPr>
          <w:p w14:paraId="1F6F18CD" w14:textId="77777777" w:rsidR="00BC1C71" w:rsidRDefault="00BC1C71">
            <w:pPr>
              <w:pStyle w:val="BodyText"/>
              <w:rPr>
                <w:rFonts w:asciiTheme="minorHAnsi" w:hAnsiTheme="minorHAnsi"/>
              </w:rPr>
            </w:pPr>
            <w:r>
              <w:rPr>
                <w:rFonts w:asciiTheme="minorHAnsi" w:hAnsiTheme="minorHAnsi"/>
              </w:rPr>
              <w:t>NU</w:t>
            </w:r>
          </w:p>
        </w:tc>
        <w:tc>
          <w:tcPr>
            <w:tcW w:w="2126" w:type="dxa"/>
            <w:tcBorders>
              <w:top w:val="single" w:sz="4" w:space="0" w:color="000000"/>
              <w:left w:val="single" w:sz="4" w:space="0" w:color="000000"/>
              <w:bottom w:val="single" w:sz="4" w:space="0" w:color="000000"/>
              <w:right w:val="single" w:sz="4" w:space="0" w:color="000000"/>
            </w:tcBorders>
            <w:hideMark/>
          </w:tcPr>
          <w:p w14:paraId="0417236E" w14:textId="77777777" w:rsidR="00BC1C71" w:rsidRDefault="00BC1C71">
            <w:pPr>
              <w:pStyle w:val="BodyText"/>
              <w:rPr>
                <w:rFonts w:asciiTheme="minorHAnsi" w:hAnsiTheme="minorHAnsi"/>
              </w:rPr>
            </w:pPr>
            <w:r>
              <w:rPr>
                <w:rFonts w:asciiTheme="minorHAnsi" w:hAnsiTheme="minorHAnsi"/>
              </w:rPr>
              <w:t>Buget local / Fonduri naționale</w:t>
            </w:r>
          </w:p>
        </w:tc>
      </w:tr>
      <w:tr w:rsidR="00BC1C71" w14:paraId="2325E541"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2EEA486F" w14:textId="77777777" w:rsidR="00BC1C71" w:rsidRDefault="00BC1C71">
            <w:pPr>
              <w:pStyle w:val="BodyText"/>
              <w:rPr>
                <w:rFonts w:asciiTheme="minorHAnsi" w:hAnsiTheme="minorHAnsi"/>
              </w:rPr>
            </w:pPr>
            <w:r>
              <w:rPr>
                <w:rFonts w:asciiTheme="minorHAnsi" w:hAnsiTheme="minorHAnsi"/>
              </w:rPr>
              <w:lastRenderedPageBreak/>
              <w:t>P40</w:t>
            </w:r>
          </w:p>
        </w:tc>
        <w:tc>
          <w:tcPr>
            <w:tcW w:w="3909" w:type="dxa"/>
            <w:tcBorders>
              <w:top w:val="single" w:sz="4" w:space="0" w:color="000000"/>
              <w:left w:val="single" w:sz="4" w:space="0" w:color="000000"/>
              <w:bottom w:val="single" w:sz="4" w:space="0" w:color="000000"/>
              <w:right w:val="single" w:sz="4" w:space="0" w:color="000000"/>
            </w:tcBorders>
            <w:hideMark/>
          </w:tcPr>
          <w:p w14:paraId="6CE995ED" w14:textId="77777777" w:rsidR="00BC1C71" w:rsidRDefault="00BC1C71">
            <w:pPr>
              <w:pStyle w:val="BodyText"/>
              <w:rPr>
                <w:rFonts w:asciiTheme="minorHAnsi" w:hAnsiTheme="minorHAnsi"/>
              </w:rPr>
            </w:pPr>
            <w:r>
              <w:rPr>
                <w:rFonts w:asciiTheme="minorHAnsi" w:hAnsiTheme="minorHAnsi"/>
              </w:rPr>
              <w:t>Eficientizarea serviciului de transport public prin introducerea unui sistem de ticketing, incluzând toată subsistemele componente (depou, dispecerat, automate eliberare tichete, echipamente controlori)</w:t>
            </w:r>
          </w:p>
        </w:tc>
        <w:tc>
          <w:tcPr>
            <w:tcW w:w="3645" w:type="dxa"/>
            <w:tcBorders>
              <w:top w:val="single" w:sz="4" w:space="0" w:color="000000"/>
              <w:left w:val="single" w:sz="4" w:space="0" w:color="000000"/>
              <w:bottom w:val="single" w:sz="4" w:space="0" w:color="000000"/>
              <w:right w:val="single" w:sz="4" w:space="0" w:color="000000"/>
            </w:tcBorders>
            <w:hideMark/>
          </w:tcPr>
          <w:p w14:paraId="58298980" w14:textId="77777777" w:rsidR="00BC1C71" w:rsidRDefault="00BC1C71">
            <w:pPr>
              <w:pStyle w:val="BodyText"/>
              <w:rPr>
                <w:rFonts w:asciiTheme="minorHAnsi" w:hAnsiTheme="minorHAnsi"/>
              </w:rPr>
            </w:pPr>
            <w:r>
              <w:rPr>
                <w:rFonts w:asciiTheme="minorHAnsi" w:hAnsiTheme="minorHAnsi"/>
              </w:rPr>
              <w:t>Proiectul va contribui la realizarea obiectivelor strategice ale mobilității urbane prin faptul că oferă baza pentru realizarea unui echilibru între cererea de transport și graficul de circulație al vehiculelor de transport public, ceea ce va conduce la creșterea gradului de încărcare, precum și la creșterea nivelului de satisfacție al utilizatorilor. Eficientizarea transportului public va face posibilă și extinderea gradului de acoperire a teritoriului, ceea ce va conduce la creșterea accesibilității și a nivelului de atractivitate al acestui mijloc de transport</w:t>
            </w:r>
          </w:p>
        </w:tc>
        <w:tc>
          <w:tcPr>
            <w:tcW w:w="3645" w:type="dxa"/>
            <w:tcBorders>
              <w:top w:val="single" w:sz="4" w:space="0" w:color="000000"/>
              <w:left w:val="single" w:sz="4" w:space="0" w:color="000000"/>
              <w:bottom w:val="single" w:sz="4" w:space="0" w:color="000000"/>
              <w:right w:val="single" w:sz="4" w:space="0" w:color="000000"/>
            </w:tcBorders>
            <w:hideMark/>
          </w:tcPr>
          <w:p w14:paraId="4C8CDCA0" w14:textId="77777777" w:rsidR="00BC1C71" w:rsidRDefault="00BC1C71">
            <w:pPr>
              <w:ind w:firstLine="0"/>
              <w:rPr>
                <w:rFonts w:asciiTheme="minorHAnsi" w:hAnsiTheme="minorHAnsi"/>
                <w:sz w:val="22"/>
                <w:szCs w:val="22"/>
              </w:rPr>
            </w:pPr>
            <w:r>
              <w:rPr>
                <w:rFonts w:asciiTheme="minorHAnsi" w:hAnsiTheme="minorHAnsi"/>
                <w:sz w:val="22"/>
                <w:szCs w:val="22"/>
              </w:rPr>
              <w:t>DA</w:t>
            </w:r>
          </w:p>
          <w:p w14:paraId="52F8B9E5" w14:textId="77777777" w:rsidR="00BC1C71" w:rsidRDefault="00BC1C71">
            <w:pPr>
              <w:pStyle w:val="BodyText"/>
              <w:rPr>
                <w:rFonts w:asciiTheme="minorHAnsi" w:hAnsiTheme="minorHAnsi"/>
              </w:rPr>
            </w:pPr>
            <w:r>
              <w:rPr>
                <w:rFonts w:asciiTheme="minorHAnsi" w:hAnsiTheme="minorHAnsi"/>
                <w:b/>
              </w:rPr>
              <w:t>Investiții destinate îmbunătățirii transportului public urban:</w:t>
            </w:r>
            <w:r>
              <w:rPr>
                <w:rFonts w:asciiTheme="minorHAnsi" w:hAnsiTheme="minorHAnsi"/>
              </w:rPr>
              <w:t xml:space="preserve"> achiziționarea de material rulant electric/vehicule ecologice (EEV); realizarea de sisteme de e - ticketing pentru călători</w:t>
            </w:r>
          </w:p>
        </w:tc>
        <w:tc>
          <w:tcPr>
            <w:tcW w:w="2126" w:type="dxa"/>
            <w:tcBorders>
              <w:top w:val="single" w:sz="4" w:space="0" w:color="000000"/>
              <w:left w:val="single" w:sz="4" w:space="0" w:color="000000"/>
              <w:bottom w:val="single" w:sz="4" w:space="0" w:color="000000"/>
              <w:right w:val="single" w:sz="4" w:space="0" w:color="000000"/>
            </w:tcBorders>
            <w:hideMark/>
          </w:tcPr>
          <w:p w14:paraId="2B0062E1" w14:textId="77777777" w:rsidR="00BC1C71" w:rsidRDefault="00BC1C71">
            <w:pPr>
              <w:ind w:firstLine="0"/>
              <w:jc w:val="left"/>
              <w:rPr>
                <w:rFonts w:asciiTheme="minorHAnsi" w:hAnsiTheme="minorHAnsi"/>
                <w:sz w:val="22"/>
                <w:szCs w:val="22"/>
              </w:rPr>
            </w:pPr>
            <w:r>
              <w:rPr>
                <w:rFonts w:asciiTheme="minorHAnsi" w:hAnsiTheme="minorHAnsi"/>
                <w:sz w:val="22"/>
                <w:szCs w:val="22"/>
              </w:rPr>
              <w:t>POR 2014-2020</w:t>
            </w:r>
          </w:p>
          <w:p w14:paraId="48DE1FAA" w14:textId="77777777" w:rsidR="00BC1C71" w:rsidRDefault="00BC1C71">
            <w:pPr>
              <w:ind w:firstLine="0"/>
              <w:jc w:val="left"/>
              <w:rPr>
                <w:rFonts w:asciiTheme="minorHAnsi" w:hAnsiTheme="minorHAnsi"/>
                <w:sz w:val="22"/>
                <w:szCs w:val="22"/>
              </w:rPr>
            </w:pPr>
            <w:r>
              <w:rPr>
                <w:rFonts w:asciiTheme="minorHAnsi" w:hAnsiTheme="minorHAnsi"/>
                <w:sz w:val="22"/>
                <w:szCs w:val="22"/>
              </w:rPr>
              <w:t>Axa 4</w:t>
            </w:r>
          </w:p>
          <w:p w14:paraId="0C719301" w14:textId="77777777" w:rsidR="00BC1C71" w:rsidRDefault="00BC1C71">
            <w:pPr>
              <w:pStyle w:val="BodyText"/>
              <w:jc w:val="left"/>
              <w:rPr>
                <w:rFonts w:asciiTheme="minorHAnsi" w:hAnsiTheme="minorHAnsi"/>
              </w:rPr>
            </w:pPr>
            <w:r>
              <w:rPr>
                <w:rFonts w:asciiTheme="minorHAnsi" w:hAnsiTheme="minorHAnsi"/>
              </w:rPr>
              <w:t>Prioritatea de investiție 4.1</w:t>
            </w:r>
          </w:p>
          <w:p w14:paraId="7C214375" w14:textId="77777777" w:rsidR="00BC1C71" w:rsidRDefault="00BC1C71">
            <w:pPr>
              <w:pStyle w:val="BodyText"/>
              <w:rPr>
                <w:rFonts w:asciiTheme="minorHAnsi" w:hAnsiTheme="minorHAnsi"/>
              </w:rPr>
            </w:pPr>
            <w:r>
              <w:rPr>
                <w:rFonts w:asciiTheme="minorHAnsi" w:hAnsiTheme="minorHAnsi"/>
              </w:rPr>
              <w:t>Buget local</w:t>
            </w:r>
          </w:p>
        </w:tc>
      </w:tr>
      <w:tr w:rsidR="00BC1C71" w14:paraId="69B621BE"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7FD8AAED" w14:textId="77777777" w:rsidR="00BC1C71" w:rsidRDefault="00BC1C71">
            <w:pPr>
              <w:pStyle w:val="BodyText"/>
              <w:rPr>
                <w:rFonts w:asciiTheme="minorHAnsi" w:hAnsiTheme="minorHAnsi"/>
              </w:rPr>
            </w:pPr>
            <w:r>
              <w:rPr>
                <w:rFonts w:asciiTheme="minorHAnsi" w:hAnsiTheme="minorHAnsi"/>
              </w:rPr>
              <w:t>P43</w:t>
            </w:r>
          </w:p>
        </w:tc>
        <w:tc>
          <w:tcPr>
            <w:tcW w:w="3909" w:type="dxa"/>
            <w:tcBorders>
              <w:top w:val="single" w:sz="4" w:space="0" w:color="000000"/>
              <w:left w:val="single" w:sz="4" w:space="0" w:color="000000"/>
              <w:bottom w:val="single" w:sz="4" w:space="0" w:color="000000"/>
              <w:right w:val="single" w:sz="4" w:space="0" w:color="000000"/>
            </w:tcBorders>
            <w:hideMark/>
          </w:tcPr>
          <w:p w14:paraId="36224EC5" w14:textId="77777777" w:rsidR="00BC1C71" w:rsidRDefault="00BC1C71">
            <w:pPr>
              <w:pStyle w:val="BodyText"/>
              <w:rPr>
                <w:rFonts w:asciiTheme="minorHAnsi" w:hAnsiTheme="minorHAnsi"/>
              </w:rPr>
            </w:pPr>
            <w:r>
              <w:rPr>
                <w:rFonts w:asciiTheme="minorHAnsi" w:hAnsiTheme="minorHAnsi"/>
              </w:rPr>
              <w:t>Sistem inteligent de management al traficului și monitorizare, bazat pe soluții inovative (inclusiv centru de management al traficului)</w:t>
            </w:r>
          </w:p>
        </w:tc>
        <w:tc>
          <w:tcPr>
            <w:tcW w:w="3645" w:type="dxa"/>
            <w:tcBorders>
              <w:top w:val="single" w:sz="4" w:space="0" w:color="000000"/>
              <w:left w:val="single" w:sz="4" w:space="0" w:color="000000"/>
              <w:bottom w:val="single" w:sz="4" w:space="0" w:color="000000"/>
              <w:right w:val="single" w:sz="4" w:space="0" w:color="000000"/>
            </w:tcBorders>
            <w:hideMark/>
          </w:tcPr>
          <w:p w14:paraId="5D349B07" w14:textId="77777777" w:rsidR="00BC1C71" w:rsidRDefault="00BC1C71">
            <w:pPr>
              <w:pStyle w:val="BodyText"/>
              <w:rPr>
                <w:rFonts w:asciiTheme="minorHAnsi" w:hAnsiTheme="minorHAnsi"/>
              </w:rPr>
            </w:pPr>
            <w:r>
              <w:rPr>
                <w:rFonts w:asciiTheme="minorHAnsi" w:hAnsiTheme="minorHAnsi"/>
              </w:rPr>
              <w:t xml:space="preserve">Proiectul va contribui la realizarea obiectivelor strategice ale mobilității urbane prin asigurarea creșterii fluenței circulației, reducerea consumului de combustibil și a emisiilor datorate transportului, creșterea siguranței tuturor participanților la trafic, în special a pietonilor. </w:t>
            </w:r>
          </w:p>
        </w:tc>
        <w:tc>
          <w:tcPr>
            <w:tcW w:w="3645" w:type="dxa"/>
            <w:tcBorders>
              <w:top w:val="single" w:sz="4" w:space="0" w:color="000000"/>
              <w:left w:val="single" w:sz="4" w:space="0" w:color="000000"/>
              <w:bottom w:val="single" w:sz="4" w:space="0" w:color="000000"/>
              <w:right w:val="single" w:sz="4" w:space="0" w:color="000000"/>
            </w:tcBorders>
            <w:hideMark/>
          </w:tcPr>
          <w:p w14:paraId="462C55FA" w14:textId="77777777" w:rsidR="00BC1C71" w:rsidRDefault="00BC1C71">
            <w:pPr>
              <w:pStyle w:val="BodyText"/>
              <w:rPr>
                <w:rFonts w:asciiTheme="minorHAnsi" w:hAnsiTheme="minorHAnsi"/>
              </w:rPr>
            </w:pPr>
            <w:r>
              <w:rPr>
                <w:rFonts w:asciiTheme="minorHAnsi" w:hAnsiTheme="minorHAnsi"/>
              </w:rPr>
              <w:t>DA</w:t>
            </w:r>
          </w:p>
          <w:p w14:paraId="2DEB2A05" w14:textId="77777777" w:rsidR="00BC1C71" w:rsidRDefault="00BC1C71">
            <w:pPr>
              <w:pStyle w:val="BodyText"/>
              <w:rPr>
                <w:rFonts w:asciiTheme="minorHAnsi" w:hAnsiTheme="minorHAnsi"/>
              </w:rPr>
            </w:pPr>
            <w:r>
              <w:rPr>
                <w:rFonts w:asciiTheme="minorHAnsi" w:hAnsiTheme="minorHAnsi"/>
                <w:b/>
              </w:rPr>
              <w:t xml:space="preserve">Alte investiții destinate reducerii emisiilor de CO2 în zona urbană </w:t>
            </w:r>
            <w:r>
              <w:rPr>
                <w:rFonts w:asciiTheme="minorHAnsi" w:hAnsiTheme="minorHAnsi"/>
              </w:rPr>
              <w:t>(ex. realizarea de sisteme de monitorizare video bazat pe instrumente inovative şi eficiente de management al traficului; realizarea sistemelor de tip park and ride; realizarea de perdele forestiere - alineamente de arbori (cu capacitate mare de retenție a CO2);</w:t>
            </w:r>
          </w:p>
        </w:tc>
        <w:tc>
          <w:tcPr>
            <w:tcW w:w="2126" w:type="dxa"/>
            <w:tcBorders>
              <w:top w:val="single" w:sz="4" w:space="0" w:color="000000"/>
              <w:left w:val="single" w:sz="4" w:space="0" w:color="000000"/>
              <w:bottom w:val="single" w:sz="4" w:space="0" w:color="000000"/>
              <w:right w:val="single" w:sz="4" w:space="0" w:color="000000"/>
            </w:tcBorders>
            <w:hideMark/>
          </w:tcPr>
          <w:p w14:paraId="31B7BF42" w14:textId="77777777" w:rsidR="00BC1C71" w:rsidRDefault="00BC1C71">
            <w:pPr>
              <w:ind w:firstLine="0"/>
              <w:jc w:val="left"/>
              <w:rPr>
                <w:rFonts w:asciiTheme="minorHAnsi" w:hAnsiTheme="minorHAnsi"/>
                <w:sz w:val="22"/>
                <w:szCs w:val="22"/>
              </w:rPr>
            </w:pPr>
            <w:r>
              <w:rPr>
                <w:rFonts w:asciiTheme="minorHAnsi" w:hAnsiTheme="minorHAnsi"/>
                <w:sz w:val="22"/>
                <w:szCs w:val="22"/>
              </w:rPr>
              <w:t>POR 2014-2020</w:t>
            </w:r>
          </w:p>
          <w:p w14:paraId="71311EB7" w14:textId="77777777" w:rsidR="00BC1C71" w:rsidRDefault="00BC1C71">
            <w:pPr>
              <w:ind w:firstLine="0"/>
              <w:jc w:val="left"/>
              <w:rPr>
                <w:rFonts w:asciiTheme="minorHAnsi" w:hAnsiTheme="minorHAnsi"/>
                <w:sz w:val="22"/>
                <w:szCs w:val="22"/>
              </w:rPr>
            </w:pPr>
            <w:r>
              <w:rPr>
                <w:rFonts w:asciiTheme="minorHAnsi" w:hAnsiTheme="minorHAnsi"/>
                <w:sz w:val="22"/>
                <w:szCs w:val="22"/>
              </w:rPr>
              <w:t>Axa 4</w:t>
            </w:r>
          </w:p>
          <w:p w14:paraId="04744739" w14:textId="77777777" w:rsidR="00BC1C71" w:rsidRDefault="00BC1C71">
            <w:pPr>
              <w:pStyle w:val="BodyText"/>
              <w:jc w:val="left"/>
              <w:rPr>
                <w:rFonts w:asciiTheme="minorHAnsi" w:hAnsiTheme="minorHAnsi"/>
              </w:rPr>
            </w:pPr>
            <w:r>
              <w:rPr>
                <w:rFonts w:asciiTheme="minorHAnsi" w:hAnsiTheme="minorHAnsi"/>
              </w:rPr>
              <w:t>Prioritatea de investiție 4.1</w:t>
            </w:r>
          </w:p>
          <w:p w14:paraId="7BDD092E" w14:textId="77777777" w:rsidR="00BC1C71" w:rsidRDefault="00BC1C71">
            <w:pPr>
              <w:pStyle w:val="BodyText"/>
              <w:rPr>
                <w:rFonts w:asciiTheme="minorHAnsi" w:hAnsiTheme="minorHAnsi"/>
              </w:rPr>
            </w:pPr>
            <w:r>
              <w:rPr>
                <w:rFonts w:asciiTheme="minorHAnsi" w:hAnsiTheme="minorHAnsi"/>
              </w:rPr>
              <w:t>Buget local</w:t>
            </w:r>
          </w:p>
        </w:tc>
      </w:tr>
      <w:tr w:rsidR="00BC1C71" w14:paraId="61EE4D18"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0B3975EE" w14:textId="77777777" w:rsidR="00BC1C71" w:rsidRDefault="00BC1C71">
            <w:pPr>
              <w:pStyle w:val="BodyText"/>
              <w:rPr>
                <w:rFonts w:asciiTheme="minorHAnsi" w:hAnsiTheme="minorHAnsi"/>
              </w:rPr>
            </w:pPr>
            <w:r>
              <w:rPr>
                <w:rFonts w:asciiTheme="minorHAnsi" w:hAnsiTheme="minorHAnsi"/>
              </w:rPr>
              <w:lastRenderedPageBreak/>
              <w:t>P45</w:t>
            </w:r>
          </w:p>
        </w:tc>
        <w:tc>
          <w:tcPr>
            <w:tcW w:w="3909" w:type="dxa"/>
            <w:tcBorders>
              <w:top w:val="single" w:sz="4" w:space="0" w:color="000000"/>
              <w:left w:val="single" w:sz="4" w:space="0" w:color="000000"/>
              <w:bottom w:val="single" w:sz="4" w:space="0" w:color="000000"/>
              <w:right w:val="single" w:sz="4" w:space="0" w:color="000000"/>
            </w:tcBorders>
            <w:hideMark/>
          </w:tcPr>
          <w:p w14:paraId="366DE143" w14:textId="77777777" w:rsidR="00BC1C71" w:rsidRDefault="00BC1C71">
            <w:pPr>
              <w:pStyle w:val="BodyText"/>
              <w:rPr>
                <w:rFonts w:asciiTheme="minorHAnsi" w:hAnsiTheme="minorHAnsi"/>
              </w:rPr>
            </w:pPr>
            <w:r>
              <w:rPr>
                <w:rFonts w:asciiTheme="minorHAnsi" w:hAnsiTheme="minorHAnsi"/>
              </w:rPr>
              <w:t>Sistem de management al transportului public (monitorizare, gestionare, mentenanță, prioritate pentru vehiculele de transport public)</w:t>
            </w:r>
          </w:p>
        </w:tc>
        <w:tc>
          <w:tcPr>
            <w:tcW w:w="3645" w:type="dxa"/>
            <w:tcBorders>
              <w:top w:val="single" w:sz="4" w:space="0" w:color="000000"/>
              <w:left w:val="single" w:sz="4" w:space="0" w:color="000000"/>
              <w:bottom w:val="single" w:sz="4" w:space="0" w:color="000000"/>
              <w:right w:val="single" w:sz="4" w:space="0" w:color="000000"/>
            </w:tcBorders>
            <w:hideMark/>
          </w:tcPr>
          <w:p w14:paraId="30678ADA" w14:textId="77777777" w:rsidR="00BC1C71" w:rsidRDefault="00BC1C71">
            <w:pPr>
              <w:pStyle w:val="BodyText"/>
              <w:rPr>
                <w:rFonts w:asciiTheme="minorHAnsi" w:hAnsiTheme="minorHAnsi"/>
              </w:rPr>
            </w:pPr>
            <w:r>
              <w:rPr>
                <w:rFonts w:asciiTheme="minorHAnsi" w:hAnsiTheme="minorHAnsi"/>
              </w:rPr>
              <w:t>Proiectul contribuie la creșterea eficienței transportului prin oferirea de suport pentru monitorizarea, gestionarea și mentenanța vehiculelor de transport public, inclusiv prin acordarea de prioritate în intersecțiile semaforizate, ca urmare a integrării cu sistemul de management al traficului. Utilizarea sistemului va conduce și la posibilitatea extinderii gradului de acoperire al transportului public, precum și la o mai bună satisfacere a cererii de transport, cu efect asupra creșterii gradului de utilizare al acestui mod de transport, în detrimentul vehiculului personal.</w:t>
            </w:r>
          </w:p>
        </w:tc>
        <w:tc>
          <w:tcPr>
            <w:tcW w:w="3645" w:type="dxa"/>
            <w:tcBorders>
              <w:top w:val="single" w:sz="4" w:space="0" w:color="000000"/>
              <w:left w:val="single" w:sz="4" w:space="0" w:color="000000"/>
              <w:bottom w:val="single" w:sz="4" w:space="0" w:color="000000"/>
              <w:right w:val="single" w:sz="4" w:space="0" w:color="000000"/>
            </w:tcBorders>
            <w:hideMark/>
          </w:tcPr>
          <w:p w14:paraId="0F4699ED" w14:textId="77777777" w:rsidR="00BC1C71" w:rsidRDefault="00BC1C71">
            <w:pPr>
              <w:pStyle w:val="BodyText"/>
              <w:rPr>
                <w:rFonts w:asciiTheme="minorHAnsi" w:hAnsiTheme="minorHAnsi"/>
              </w:rPr>
            </w:pPr>
            <w:r>
              <w:rPr>
                <w:rFonts w:asciiTheme="minorHAnsi" w:hAnsiTheme="minorHAnsi"/>
              </w:rPr>
              <w:t>DA</w:t>
            </w:r>
          </w:p>
          <w:p w14:paraId="228BCC93" w14:textId="77777777" w:rsidR="00BC1C71" w:rsidRDefault="00BC1C71">
            <w:pPr>
              <w:pStyle w:val="BodyText"/>
              <w:rPr>
                <w:rFonts w:asciiTheme="minorHAnsi" w:hAnsiTheme="minorHAnsi"/>
              </w:rPr>
            </w:pPr>
            <w:r>
              <w:rPr>
                <w:rFonts w:asciiTheme="minorHAnsi" w:hAnsiTheme="minorHAnsi"/>
                <w:b/>
              </w:rPr>
              <w:t>Investiții destinate îmbunătățirii transportului public urban</w:t>
            </w:r>
            <w:r>
              <w:rPr>
                <w:rFonts w:asciiTheme="minorHAnsi" w:hAnsiTheme="minorHAnsi"/>
              </w:rPr>
              <w:t xml:space="preserve"> (ex. modernizarea/ reabilitarea/ extinderea traseelor de transport electric public; modernizarea/ reabilitarea depourilor aferente transportului public și infrastructura tehnică aferentă, inclusiv construire depouri noi pentru transportul electric; realizarea de trasee separate exclusive pentru vehiculele de transport public; </w:t>
            </w:r>
          </w:p>
        </w:tc>
        <w:tc>
          <w:tcPr>
            <w:tcW w:w="2126" w:type="dxa"/>
            <w:tcBorders>
              <w:top w:val="single" w:sz="4" w:space="0" w:color="000000"/>
              <w:left w:val="single" w:sz="4" w:space="0" w:color="000000"/>
              <w:bottom w:val="single" w:sz="4" w:space="0" w:color="000000"/>
              <w:right w:val="single" w:sz="4" w:space="0" w:color="000000"/>
            </w:tcBorders>
            <w:hideMark/>
          </w:tcPr>
          <w:p w14:paraId="6833F512" w14:textId="77777777" w:rsidR="00BC1C71" w:rsidRDefault="00BC1C71">
            <w:pPr>
              <w:ind w:firstLine="0"/>
              <w:jc w:val="left"/>
              <w:rPr>
                <w:rFonts w:asciiTheme="minorHAnsi" w:hAnsiTheme="minorHAnsi"/>
                <w:sz w:val="22"/>
                <w:szCs w:val="22"/>
              </w:rPr>
            </w:pPr>
            <w:r>
              <w:rPr>
                <w:rFonts w:asciiTheme="minorHAnsi" w:hAnsiTheme="minorHAnsi"/>
                <w:sz w:val="22"/>
                <w:szCs w:val="22"/>
              </w:rPr>
              <w:t>POR 2014-2020</w:t>
            </w:r>
          </w:p>
          <w:p w14:paraId="2C4DB34B" w14:textId="77777777" w:rsidR="00BC1C71" w:rsidRDefault="00BC1C71">
            <w:pPr>
              <w:ind w:firstLine="0"/>
              <w:jc w:val="left"/>
              <w:rPr>
                <w:rFonts w:asciiTheme="minorHAnsi" w:hAnsiTheme="minorHAnsi"/>
                <w:sz w:val="22"/>
                <w:szCs w:val="22"/>
              </w:rPr>
            </w:pPr>
            <w:r>
              <w:rPr>
                <w:rFonts w:asciiTheme="minorHAnsi" w:hAnsiTheme="minorHAnsi"/>
                <w:sz w:val="22"/>
                <w:szCs w:val="22"/>
              </w:rPr>
              <w:t>Axa 4</w:t>
            </w:r>
          </w:p>
          <w:p w14:paraId="3BE41279" w14:textId="77777777" w:rsidR="00BC1C71" w:rsidRDefault="00BC1C71">
            <w:pPr>
              <w:pStyle w:val="BodyText"/>
              <w:jc w:val="left"/>
              <w:rPr>
                <w:rFonts w:asciiTheme="minorHAnsi" w:hAnsiTheme="minorHAnsi"/>
              </w:rPr>
            </w:pPr>
            <w:r>
              <w:rPr>
                <w:rFonts w:asciiTheme="minorHAnsi" w:hAnsiTheme="minorHAnsi"/>
              </w:rPr>
              <w:t>Prioritatea de investiție 4.1</w:t>
            </w:r>
          </w:p>
          <w:p w14:paraId="37A577B6" w14:textId="77777777" w:rsidR="00BC1C71" w:rsidRDefault="00BC1C71">
            <w:pPr>
              <w:pStyle w:val="BodyText"/>
              <w:rPr>
                <w:rFonts w:asciiTheme="minorHAnsi" w:hAnsiTheme="minorHAnsi"/>
              </w:rPr>
            </w:pPr>
            <w:r>
              <w:rPr>
                <w:rFonts w:asciiTheme="minorHAnsi" w:hAnsiTheme="minorHAnsi"/>
              </w:rPr>
              <w:t>Buget local</w:t>
            </w:r>
          </w:p>
        </w:tc>
      </w:tr>
      <w:tr w:rsidR="00BC1C71" w14:paraId="714B1D98"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0E10729B" w14:textId="77777777" w:rsidR="00BC1C71" w:rsidRDefault="00BC1C71">
            <w:pPr>
              <w:pStyle w:val="BodyText"/>
              <w:rPr>
                <w:rFonts w:asciiTheme="minorHAnsi" w:hAnsiTheme="minorHAnsi"/>
              </w:rPr>
            </w:pPr>
            <w:r>
              <w:rPr>
                <w:rFonts w:asciiTheme="minorHAnsi" w:hAnsiTheme="minorHAnsi"/>
              </w:rPr>
              <w:t>P46</w:t>
            </w:r>
          </w:p>
        </w:tc>
        <w:tc>
          <w:tcPr>
            <w:tcW w:w="3909" w:type="dxa"/>
            <w:tcBorders>
              <w:top w:val="single" w:sz="4" w:space="0" w:color="000000"/>
              <w:left w:val="single" w:sz="4" w:space="0" w:color="000000"/>
              <w:bottom w:val="single" w:sz="4" w:space="0" w:color="000000"/>
              <w:right w:val="single" w:sz="4" w:space="0" w:color="000000"/>
            </w:tcBorders>
            <w:hideMark/>
          </w:tcPr>
          <w:p w14:paraId="28095277" w14:textId="77777777" w:rsidR="00BC1C71" w:rsidRDefault="00BC1C71">
            <w:pPr>
              <w:pStyle w:val="BodyText"/>
              <w:rPr>
                <w:rFonts w:asciiTheme="minorHAnsi" w:hAnsiTheme="minorHAnsi"/>
              </w:rPr>
            </w:pPr>
            <w:r>
              <w:rPr>
                <w:rFonts w:asciiTheme="minorHAnsi" w:hAnsiTheme="minorHAnsi"/>
              </w:rPr>
              <w:t>Implementarea unui sistem de management al parcărilor cu plată</w:t>
            </w:r>
          </w:p>
        </w:tc>
        <w:tc>
          <w:tcPr>
            <w:tcW w:w="3645" w:type="dxa"/>
            <w:tcBorders>
              <w:top w:val="single" w:sz="4" w:space="0" w:color="000000"/>
              <w:left w:val="single" w:sz="4" w:space="0" w:color="000000"/>
              <w:bottom w:val="single" w:sz="4" w:space="0" w:color="000000"/>
              <w:right w:val="single" w:sz="4" w:space="0" w:color="000000"/>
            </w:tcBorders>
            <w:hideMark/>
          </w:tcPr>
          <w:p w14:paraId="08AD74E1" w14:textId="77777777" w:rsidR="00BC1C71" w:rsidRDefault="00BC1C71">
            <w:pPr>
              <w:pStyle w:val="BodyText"/>
              <w:rPr>
                <w:rFonts w:asciiTheme="minorHAnsi" w:hAnsiTheme="minorHAnsi"/>
              </w:rPr>
            </w:pPr>
            <w:r>
              <w:rPr>
                <w:rFonts w:asciiTheme="minorHAnsi" w:hAnsiTheme="minorHAnsi"/>
              </w:rPr>
              <w:t>Proiectul asigură o mai bună utilizare a spațiilor de parcare publică, prin informarea asupra disponibilității acestora, ceea ce va avea ca efect reducerea numărului de vehicule parcate necorespunzător și creșterea capacității infrastructurii rutiere</w:t>
            </w:r>
          </w:p>
        </w:tc>
        <w:tc>
          <w:tcPr>
            <w:tcW w:w="3645" w:type="dxa"/>
            <w:tcBorders>
              <w:top w:val="single" w:sz="4" w:space="0" w:color="000000"/>
              <w:left w:val="single" w:sz="4" w:space="0" w:color="000000"/>
              <w:bottom w:val="single" w:sz="4" w:space="0" w:color="000000"/>
              <w:right w:val="single" w:sz="4" w:space="0" w:color="000000"/>
            </w:tcBorders>
            <w:hideMark/>
          </w:tcPr>
          <w:p w14:paraId="01698075" w14:textId="77777777" w:rsidR="00BC1C71" w:rsidRDefault="00BC1C71">
            <w:pPr>
              <w:pStyle w:val="BodyText"/>
              <w:rPr>
                <w:rFonts w:asciiTheme="minorHAnsi" w:hAnsiTheme="minorHAnsi"/>
              </w:rPr>
            </w:pPr>
            <w:r>
              <w:rPr>
                <w:rFonts w:asciiTheme="minorHAnsi" w:hAnsiTheme="minorHAnsi"/>
              </w:rPr>
              <w:t>NU</w:t>
            </w:r>
          </w:p>
        </w:tc>
        <w:tc>
          <w:tcPr>
            <w:tcW w:w="2126" w:type="dxa"/>
            <w:tcBorders>
              <w:top w:val="single" w:sz="4" w:space="0" w:color="000000"/>
              <w:left w:val="single" w:sz="4" w:space="0" w:color="000000"/>
              <w:bottom w:val="single" w:sz="4" w:space="0" w:color="000000"/>
              <w:right w:val="single" w:sz="4" w:space="0" w:color="000000"/>
            </w:tcBorders>
            <w:hideMark/>
          </w:tcPr>
          <w:p w14:paraId="4771BC21" w14:textId="77777777" w:rsidR="00BC1C71" w:rsidRDefault="00BC1C71">
            <w:pPr>
              <w:pStyle w:val="BodyText"/>
              <w:rPr>
                <w:rFonts w:asciiTheme="minorHAnsi" w:hAnsiTheme="minorHAnsi"/>
              </w:rPr>
            </w:pPr>
            <w:r>
              <w:rPr>
                <w:rFonts w:asciiTheme="minorHAnsi" w:hAnsiTheme="minorHAnsi"/>
              </w:rPr>
              <w:t>Buget local / Fonduri naționale</w:t>
            </w:r>
          </w:p>
        </w:tc>
      </w:tr>
      <w:tr w:rsidR="00BC1C71" w14:paraId="06BD4701"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69BB5331" w14:textId="77777777" w:rsidR="00BC1C71" w:rsidRDefault="00BC1C71">
            <w:pPr>
              <w:pStyle w:val="BodyText"/>
              <w:rPr>
                <w:rFonts w:asciiTheme="minorHAnsi" w:hAnsiTheme="minorHAnsi"/>
              </w:rPr>
            </w:pPr>
            <w:r>
              <w:rPr>
                <w:rFonts w:asciiTheme="minorHAnsi" w:hAnsiTheme="minorHAnsi"/>
              </w:rPr>
              <w:lastRenderedPageBreak/>
              <w:t>P47</w:t>
            </w:r>
          </w:p>
        </w:tc>
        <w:tc>
          <w:tcPr>
            <w:tcW w:w="3909" w:type="dxa"/>
            <w:tcBorders>
              <w:top w:val="single" w:sz="4" w:space="0" w:color="000000"/>
              <w:left w:val="single" w:sz="4" w:space="0" w:color="000000"/>
              <w:bottom w:val="single" w:sz="4" w:space="0" w:color="000000"/>
              <w:right w:val="single" w:sz="4" w:space="0" w:color="000000"/>
            </w:tcBorders>
            <w:hideMark/>
          </w:tcPr>
          <w:p w14:paraId="52736C1F" w14:textId="77777777" w:rsidR="00BC1C71" w:rsidRDefault="00BC1C71">
            <w:pPr>
              <w:pStyle w:val="BodyText"/>
              <w:rPr>
                <w:rFonts w:asciiTheme="minorHAnsi" w:hAnsiTheme="minorHAnsi"/>
              </w:rPr>
            </w:pPr>
            <w:r>
              <w:rPr>
                <w:rFonts w:asciiTheme="minorHAnsi" w:hAnsiTheme="minorHAnsi"/>
              </w:rPr>
              <w:t>Implementarea unui sistem de impunere a vitezei legale de circulație</w:t>
            </w:r>
          </w:p>
        </w:tc>
        <w:tc>
          <w:tcPr>
            <w:tcW w:w="3645" w:type="dxa"/>
            <w:tcBorders>
              <w:top w:val="single" w:sz="4" w:space="0" w:color="000000"/>
              <w:left w:val="single" w:sz="4" w:space="0" w:color="000000"/>
              <w:bottom w:val="single" w:sz="4" w:space="0" w:color="000000"/>
              <w:right w:val="single" w:sz="4" w:space="0" w:color="000000"/>
            </w:tcBorders>
            <w:hideMark/>
          </w:tcPr>
          <w:p w14:paraId="3107BBA0" w14:textId="77777777" w:rsidR="00BC1C71" w:rsidRDefault="00BC1C71">
            <w:pPr>
              <w:pStyle w:val="BodyText"/>
              <w:rPr>
                <w:rFonts w:asciiTheme="minorHAnsi" w:hAnsiTheme="minorHAnsi"/>
              </w:rPr>
            </w:pPr>
            <w:r>
              <w:rPr>
                <w:rFonts w:asciiTheme="minorHAnsi" w:hAnsiTheme="minorHAnsi"/>
              </w:rPr>
              <w:t>Proiectul contribuie la îndeplinirea obiectivelor mobilității urbane durabile, respectiv la creșterea condițiilor de siguranță pentru participanții la trafic și, implicit, la creșterea fluenței traficului, cu efecte asupra reducerii consumului de combustibil, îmbunătățirea condițiilor de mediu și creșterea calității vieții.</w:t>
            </w:r>
          </w:p>
        </w:tc>
        <w:tc>
          <w:tcPr>
            <w:tcW w:w="3645" w:type="dxa"/>
            <w:tcBorders>
              <w:top w:val="single" w:sz="4" w:space="0" w:color="000000"/>
              <w:left w:val="single" w:sz="4" w:space="0" w:color="000000"/>
              <w:bottom w:val="single" w:sz="4" w:space="0" w:color="000000"/>
              <w:right w:val="single" w:sz="4" w:space="0" w:color="000000"/>
            </w:tcBorders>
            <w:hideMark/>
          </w:tcPr>
          <w:p w14:paraId="10B5C537" w14:textId="77777777" w:rsidR="00BC1C71" w:rsidRDefault="00BC1C71">
            <w:pPr>
              <w:pStyle w:val="BodyText"/>
              <w:rPr>
                <w:rFonts w:asciiTheme="minorHAnsi" w:hAnsiTheme="minorHAnsi"/>
              </w:rPr>
            </w:pPr>
            <w:r>
              <w:rPr>
                <w:rFonts w:asciiTheme="minorHAnsi" w:hAnsiTheme="minorHAnsi"/>
              </w:rPr>
              <w:t>DA</w:t>
            </w:r>
          </w:p>
          <w:p w14:paraId="285B8B86" w14:textId="77777777" w:rsidR="00BC1C71" w:rsidRDefault="00BC1C71">
            <w:pPr>
              <w:pStyle w:val="BodyText"/>
              <w:rPr>
                <w:rFonts w:asciiTheme="minorHAnsi" w:hAnsiTheme="minorHAnsi"/>
              </w:rPr>
            </w:pPr>
            <w:r>
              <w:rPr>
                <w:rFonts w:asciiTheme="minorHAnsi" w:hAnsiTheme="minorHAnsi"/>
                <w:b/>
              </w:rPr>
              <w:t xml:space="preserve">Alte investiții destinate reducerii emisiilor de CO2 în zona urbană </w:t>
            </w:r>
            <w:r>
              <w:rPr>
                <w:rFonts w:asciiTheme="minorHAnsi" w:hAnsiTheme="minorHAnsi"/>
              </w:rPr>
              <w:t>(ex. realizarea de sisteme de monitorizare video bazat pe instrumente inovative şi eficiente de management al traficului; realizarea sistemelor de tip park and ride; realizarea de perdele forestiere - alineamente de arbori (cu capacitate mare de retenție a CO2);</w:t>
            </w:r>
          </w:p>
        </w:tc>
        <w:tc>
          <w:tcPr>
            <w:tcW w:w="2126" w:type="dxa"/>
            <w:tcBorders>
              <w:top w:val="single" w:sz="4" w:space="0" w:color="000000"/>
              <w:left w:val="single" w:sz="4" w:space="0" w:color="000000"/>
              <w:bottom w:val="single" w:sz="4" w:space="0" w:color="000000"/>
              <w:right w:val="single" w:sz="4" w:space="0" w:color="000000"/>
            </w:tcBorders>
            <w:hideMark/>
          </w:tcPr>
          <w:p w14:paraId="5B046487" w14:textId="77777777" w:rsidR="00BC1C71" w:rsidRDefault="00BC1C71">
            <w:pPr>
              <w:ind w:firstLine="0"/>
              <w:jc w:val="left"/>
              <w:rPr>
                <w:rFonts w:asciiTheme="minorHAnsi" w:hAnsiTheme="minorHAnsi"/>
                <w:sz w:val="22"/>
                <w:szCs w:val="22"/>
              </w:rPr>
            </w:pPr>
            <w:r>
              <w:rPr>
                <w:rFonts w:asciiTheme="minorHAnsi" w:hAnsiTheme="minorHAnsi"/>
                <w:sz w:val="22"/>
                <w:szCs w:val="22"/>
              </w:rPr>
              <w:t>POR 2014-2020</w:t>
            </w:r>
          </w:p>
          <w:p w14:paraId="52916882" w14:textId="77777777" w:rsidR="00BC1C71" w:rsidRDefault="00BC1C71">
            <w:pPr>
              <w:ind w:firstLine="0"/>
              <w:jc w:val="left"/>
              <w:rPr>
                <w:rFonts w:asciiTheme="minorHAnsi" w:hAnsiTheme="minorHAnsi"/>
                <w:sz w:val="22"/>
                <w:szCs w:val="22"/>
              </w:rPr>
            </w:pPr>
            <w:r>
              <w:rPr>
                <w:rFonts w:asciiTheme="minorHAnsi" w:hAnsiTheme="minorHAnsi"/>
                <w:sz w:val="22"/>
                <w:szCs w:val="22"/>
              </w:rPr>
              <w:t>Axa 4</w:t>
            </w:r>
          </w:p>
          <w:p w14:paraId="2F63186C" w14:textId="77777777" w:rsidR="00BC1C71" w:rsidRDefault="00BC1C71">
            <w:pPr>
              <w:pStyle w:val="BodyText"/>
              <w:jc w:val="left"/>
              <w:rPr>
                <w:rFonts w:asciiTheme="minorHAnsi" w:hAnsiTheme="minorHAnsi"/>
              </w:rPr>
            </w:pPr>
            <w:r>
              <w:rPr>
                <w:rFonts w:asciiTheme="minorHAnsi" w:hAnsiTheme="minorHAnsi"/>
              </w:rPr>
              <w:t>Prioritatea de investiție 4.1</w:t>
            </w:r>
          </w:p>
          <w:p w14:paraId="07ACAEDF" w14:textId="77777777" w:rsidR="00BC1C71" w:rsidRDefault="00BC1C71">
            <w:pPr>
              <w:pStyle w:val="BodyText"/>
              <w:rPr>
                <w:rFonts w:asciiTheme="minorHAnsi" w:hAnsiTheme="minorHAnsi"/>
              </w:rPr>
            </w:pPr>
            <w:r>
              <w:rPr>
                <w:rFonts w:asciiTheme="minorHAnsi" w:hAnsiTheme="minorHAnsi"/>
              </w:rPr>
              <w:t>Buget local</w:t>
            </w:r>
          </w:p>
        </w:tc>
      </w:tr>
      <w:tr w:rsidR="00BC1C71" w14:paraId="4C9B0400"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2659A85D" w14:textId="77777777" w:rsidR="00BC1C71" w:rsidRDefault="00BC1C71">
            <w:pPr>
              <w:pStyle w:val="BodyText"/>
              <w:rPr>
                <w:rFonts w:asciiTheme="minorHAnsi" w:hAnsiTheme="minorHAnsi"/>
              </w:rPr>
            </w:pPr>
            <w:r>
              <w:rPr>
                <w:rFonts w:asciiTheme="minorHAnsi" w:hAnsiTheme="minorHAnsi"/>
              </w:rPr>
              <w:t>P48</w:t>
            </w:r>
          </w:p>
        </w:tc>
        <w:tc>
          <w:tcPr>
            <w:tcW w:w="3909" w:type="dxa"/>
            <w:tcBorders>
              <w:top w:val="single" w:sz="4" w:space="0" w:color="000000"/>
              <w:left w:val="single" w:sz="4" w:space="0" w:color="000000"/>
              <w:bottom w:val="single" w:sz="4" w:space="0" w:color="000000"/>
              <w:right w:val="single" w:sz="4" w:space="0" w:color="000000"/>
            </w:tcBorders>
            <w:hideMark/>
          </w:tcPr>
          <w:p w14:paraId="589CB7B3" w14:textId="77777777" w:rsidR="00BC1C71" w:rsidRDefault="00BC1C71">
            <w:pPr>
              <w:pStyle w:val="BodyText"/>
              <w:rPr>
                <w:rFonts w:asciiTheme="minorHAnsi" w:hAnsiTheme="minorHAnsi"/>
              </w:rPr>
            </w:pPr>
            <w:r>
              <w:rPr>
                <w:rFonts w:asciiTheme="minorHAnsi" w:hAnsiTheme="minorHAnsi"/>
              </w:rPr>
              <w:t>Integrarea în sistemul de semaforizare a semnalizării specifice pentru bicicliști, pe coridoarele pe care sunt prevăzute piste de biciclete</w:t>
            </w:r>
          </w:p>
        </w:tc>
        <w:tc>
          <w:tcPr>
            <w:tcW w:w="3645" w:type="dxa"/>
            <w:tcBorders>
              <w:top w:val="single" w:sz="4" w:space="0" w:color="000000"/>
              <w:left w:val="single" w:sz="4" w:space="0" w:color="000000"/>
              <w:bottom w:val="single" w:sz="4" w:space="0" w:color="000000"/>
              <w:right w:val="single" w:sz="4" w:space="0" w:color="000000"/>
            </w:tcBorders>
            <w:hideMark/>
          </w:tcPr>
          <w:p w14:paraId="0F40258C" w14:textId="77777777" w:rsidR="00BC1C71" w:rsidRDefault="00BC1C71">
            <w:pPr>
              <w:pStyle w:val="BodyText"/>
              <w:rPr>
                <w:rFonts w:asciiTheme="minorHAnsi" w:hAnsiTheme="minorHAnsi"/>
              </w:rPr>
            </w:pPr>
            <w:r>
              <w:rPr>
                <w:rFonts w:asciiTheme="minorHAnsi" w:hAnsiTheme="minorHAnsi"/>
              </w:rPr>
              <w:t>Proiectul contribuie la îndeplinirea obiectivelor mobilității urbane durabile, respectiv la creșterea condițiilor de siguranță pentru utilizatorii deplasărilor cu bicicleta și, implicit, la creșterea gradului de atractivitate al acestui mod de deplasare, cu efecte asupra îmbunătățirii condițiilor de mediu și creșterii calității vieții cetățenilor.</w:t>
            </w:r>
          </w:p>
        </w:tc>
        <w:tc>
          <w:tcPr>
            <w:tcW w:w="3645" w:type="dxa"/>
            <w:tcBorders>
              <w:top w:val="single" w:sz="4" w:space="0" w:color="000000"/>
              <w:left w:val="single" w:sz="4" w:space="0" w:color="000000"/>
              <w:bottom w:val="single" w:sz="4" w:space="0" w:color="000000"/>
              <w:right w:val="single" w:sz="4" w:space="0" w:color="000000"/>
            </w:tcBorders>
            <w:hideMark/>
          </w:tcPr>
          <w:p w14:paraId="2AED2555" w14:textId="77777777" w:rsidR="00BC1C71" w:rsidRDefault="00BC1C71">
            <w:pPr>
              <w:ind w:firstLine="0"/>
              <w:rPr>
                <w:rFonts w:asciiTheme="minorHAnsi" w:hAnsiTheme="minorHAnsi"/>
                <w:sz w:val="22"/>
                <w:szCs w:val="22"/>
              </w:rPr>
            </w:pPr>
            <w:r>
              <w:rPr>
                <w:rFonts w:asciiTheme="minorHAnsi" w:hAnsiTheme="minorHAnsi"/>
                <w:sz w:val="22"/>
                <w:szCs w:val="22"/>
              </w:rPr>
              <w:t>DA</w:t>
            </w:r>
          </w:p>
          <w:p w14:paraId="66BDED91" w14:textId="77777777" w:rsidR="00BC1C71" w:rsidRDefault="00BC1C71">
            <w:pPr>
              <w:pStyle w:val="BodyText"/>
              <w:rPr>
                <w:rFonts w:asciiTheme="minorHAnsi" w:hAnsiTheme="minorHAnsi"/>
              </w:rPr>
            </w:pPr>
            <w:r>
              <w:rPr>
                <w:rFonts w:asciiTheme="minorHAnsi" w:hAnsiTheme="minorHAnsi"/>
                <w:b/>
              </w:rPr>
              <w:t>Investiții destinate transportului electric și nemotorizat:</w:t>
            </w:r>
            <w:r>
              <w:rPr>
                <w:rFonts w:asciiTheme="minorHAnsi" w:hAnsiTheme="minorHAnsi"/>
              </w:rPr>
              <w:t xml:space="preserve"> construirea/ modernizarea/ reabilitarea pistelor/ traseelor pentru bicicliști și a infrastructurii tehnice aferente (puncte de închiriere, sisteme de parcaj pentru biciclete etc)</w:t>
            </w:r>
          </w:p>
        </w:tc>
        <w:tc>
          <w:tcPr>
            <w:tcW w:w="2126" w:type="dxa"/>
            <w:tcBorders>
              <w:top w:val="single" w:sz="4" w:space="0" w:color="000000"/>
              <w:left w:val="single" w:sz="4" w:space="0" w:color="000000"/>
              <w:bottom w:val="single" w:sz="4" w:space="0" w:color="000000"/>
              <w:right w:val="single" w:sz="4" w:space="0" w:color="000000"/>
            </w:tcBorders>
            <w:hideMark/>
          </w:tcPr>
          <w:p w14:paraId="1F4FBCA7" w14:textId="77777777" w:rsidR="00BC1C71" w:rsidRDefault="00BC1C71">
            <w:pPr>
              <w:ind w:firstLine="0"/>
              <w:jc w:val="left"/>
              <w:rPr>
                <w:rFonts w:asciiTheme="minorHAnsi" w:hAnsiTheme="minorHAnsi"/>
                <w:sz w:val="22"/>
                <w:szCs w:val="22"/>
              </w:rPr>
            </w:pPr>
            <w:r>
              <w:rPr>
                <w:rFonts w:asciiTheme="minorHAnsi" w:hAnsiTheme="minorHAnsi"/>
                <w:sz w:val="22"/>
                <w:szCs w:val="22"/>
              </w:rPr>
              <w:t>POR 2014-2020</w:t>
            </w:r>
          </w:p>
          <w:p w14:paraId="51051880" w14:textId="77777777" w:rsidR="00BC1C71" w:rsidRDefault="00BC1C71">
            <w:pPr>
              <w:ind w:firstLine="0"/>
              <w:jc w:val="left"/>
              <w:rPr>
                <w:rFonts w:asciiTheme="minorHAnsi" w:hAnsiTheme="minorHAnsi"/>
                <w:sz w:val="22"/>
                <w:szCs w:val="22"/>
              </w:rPr>
            </w:pPr>
            <w:r>
              <w:rPr>
                <w:rFonts w:asciiTheme="minorHAnsi" w:hAnsiTheme="minorHAnsi"/>
                <w:sz w:val="22"/>
                <w:szCs w:val="22"/>
              </w:rPr>
              <w:t>Axa 4</w:t>
            </w:r>
          </w:p>
          <w:p w14:paraId="4B89CB6E" w14:textId="77777777" w:rsidR="00BC1C71" w:rsidRDefault="00BC1C71">
            <w:pPr>
              <w:pStyle w:val="BodyText"/>
              <w:jc w:val="left"/>
              <w:rPr>
                <w:rFonts w:asciiTheme="minorHAnsi" w:hAnsiTheme="minorHAnsi"/>
              </w:rPr>
            </w:pPr>
            <w:r>
              <w:rPr>
                <w:rFonts w:asciiTheme="minorHAnsi" w:hAnsiTheme="minorHAnsi"/>
              </w:rPr>
              <w:t>Prioritatea de investiție 4.1</w:t>
            </w:r>
          </w:p>
          <w:p w14:paraId="004E0824" w14:textId="77777777" w:rsidR="00BC1C71" w:rsidRDefault="00BC1C71">
            <w:pPr>
              <w:pStyle w:val="BodyText"/>
              <w:rPr>
                <w:rFonts w:asciiTheme="minorHAnsi" w:hAnsiTheme="minorHAnsi"/>
              </w:rPr>
            </w:pPr>
            <w:r>
              <w:rPr>
                <w:rFonts w:asciiTheme="minorHAnsi" w:hAnsiTheme="minorHAnsi"/>
              </w:rPr>
              <w:t>Buget local</w:t>
            </w:r>
          </w:p>
        </w:tc>
      </w:tr>
      <w:tr w:rsidR="00BC1C71" w14:paraId="5A6463D3"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71F5534F" w14:textId="77777777" w:rsidR="00BC1C71" w:rsidRDefault="00BC1C71">
            <w:pPr>
              <w:pStyle w:val="BodyText"/>
              <w:rPr>
                <w:rFonts w:asciiTheme="minorHAnsi" w:hAnsiTheme="minorHAnsi"/>
              </w:rPr>
            </w:pPr>
            <w:r>
              <w:rPr>
                <w:rFonts w:asciiTheme="minorHAnsi" w:hAnsiTheme="minorHAnsi"/>
              </w:rPr>
              <w:lastRenderedPageBreak/>
              <w:t>P49</w:t>
            </w:r>
          </w:p>
        </w:tc>
        <w:tc>
          <w:tcPr>
            <w:tcW w:w="3909" w:type="dxa"/>
            <w:tcBorders>
              <w:top w:val="single" w:sz="4" w:space="0" w:color="000000"/>
              <w:left w:val="single" w:sz="4" w:space="0" w:color="000000"/>
              <w:bottom w:val="single" w:sz="4" w:space="0" w:color="000000"/>
              <w:right w:val="single" w:sz="4" w:space="0" w:color="000000"/>
            </w:tcBorders>
            <w:hideMark/>
          </w:tcPr>
          <w:p w14:paraId="6B89E7B8" w14:textId="77777777" w:rsidR="00BC1C71" w:rsidRDefault="00BC1C71">
            <w:pPr>
              <w:pStyle w:val="BodyText"/>
              <w:rPr>
                <w:rFonts w:asciiTheme="minorHAnsi" w:hAnsiTheme="minorHAnsi"/>
              </w:rPr>
            </w:pPr>
            <w:r>
              <w:rPr>
                <w:rFonts w:asciiTheme="minorHAnsi" w:hAnsiTheme="minorHAnsi"/>
              </w:rPr>
              <w:t>Implementarea unui sistem de detecție automate a trecerii pe roșu</w:t>
            </w:r>
          </w:p>
        </w:tc>
        <w:tc>
          <w:tcPr>
            <w:tcW w:w="3645" w:type="dxa"/>
            <w:tcBorders>
              <w:top w:val="single" w:sz="4" w:space="0" w:color="000000"/>
              <w:left w:val="single" w:sz="4" w:space="0" w:color="000000"/>
              <w:bottom w:val="single" w:sz="4" w:space="0" w:color="000000"/>
              <w:right w:val="single" w:sz="4" w:space="0" w:color="000000"/>
            </w:tcBorders>
            <w:hideMark/>
          </w:tcPr>
          <w:p w14:paraId="248B7EF2" w14:textId="77777777" w:rsidR="00BC1C71" w:rsidRDefault="00BC1C71">
            <w:pPr>
              <w:pStyle w:val="BodyText"/>
              <w:rPr>
                <w:rFonts w:asciiTheme="minorHAnsi" w:hAnsiTheme="minorHAnsi"/>
              </w:rPr>
            </w:pPr>
            <w:r>
              <w:rPr>
                <w:rFonts w:asciiTheme="minorHAnsi" w:hAnsiTheme="minorHAnsi"/>
              </w:rPr>
              <w:t xml:space="preserve">Proiectul are drept scop monitorizarea traficului în intersecții, cu scopul de a detecta automat nerespectarea indicațiilor semaforului, prin aceasta contribuind la realizarea obiectivelor mobilității urbane durabile, prin creșterea siguranței pentru toți participanții la trafic. </w:t>
            </w:r>
          </w:p>
        </w:tc>
        <w:tc>
          <w:tcPr>
            <w:tcW w:w="3645" w:type="dxa"/>
            <w:tcBorders>
              <w:top w:val="single" w:sz="4" w:space="0" w:color="000000"/>
              <w:left w:val="single" w:sz="4" w:space="0" w:color="000000"/>
              <w:bottom w:val="single" w:sz="4" w:space="0" w:color="000000"/>
              <w:right w:val="single" w:sz="4" w:space="0" w:color="000000"/>
            </w:tcBorders>
            <w:hideMark/>
          </w:tcPr>
          <w:p w14:paraId="1691E28F" w14:textId="77777777" w:rsidR="00BC1C71" w:rsidRDefault="00BC1C71">
            <w:pPr>
              <w:pStyle w:val="BodyText"/>
              <w:rPr>
                <w:rFonts w:asciiTheme="minorHAnsi" w:hAnsiTheme="minorHAnsi"/>
              </w:rPr>
            </w:pPr>
            <w:r>
              <w:rPr>
                <w:rFonts w:asciiTheme="minorHAnsi" w:hAnsiTheme="minorHAnsi"/>
              </w:rPr>
              <w:t>DA</w:t>
            </w:r>
          </w:p>
          <w:p w14:paraId="75AD36DA" w14:textId="77777777" w:rsidR="00BC1C71" w:rsidRDefault="00BC1C71">
            <w:pPr>
              <w:pStyle w:val="BodyText"/>
              <w:rPr>
                <w:rFonts w:asciiTheme="minorHAnsi" w:hAnsiTheme="minorHAnsi"/>
              </w:rPr>
            </w:pPr>
            <w:r>
              <w:rPr>
                <w:rFonts w:asciiTheme="minorHAnsi" w:hAnsiTheme="minorHAnsi"/>
                <w:b/>
              </w:rPr>
              <w:t xml:space="preserve">Alte investiții destinate reducerii emisiilor de CO2 în zona urbană </w:t>
            </w:r>
            <w:r>
              <w:rPr>
                <w:rFonts w:asciiTheme="minorHAnsi" w:hAnsiTheme="minorHAnsi"/>
              </w:rPr>
              <w:t>(ex. realizarea de sisteme de monitorizare video bazat pe instrumente inovative şi eficiente de management al traficului; realizarea sistemelor de tip park and ride; realizarea de perdele forestiere - alineamente de arbori (cu capacitate mare de retenție a CO2);</w:t>
            </w:r>
          </w:p>
        </w:tc>
        <w:tc>
          <w:tcPr>
            <w:tcW w:w="2126" w:type="dxa"/>
            <w:tcBorders>
              <w:top w:val="single" w:sz="4" w:space="0" w:color="000000"/>
              <w:left w:val="single" w:sz="4" w:space="0" w:color="000000"/>
              <w:bottom w:val="single" w:sz="4" w:space="0" w:color="000000"/>
              <w:right w:val="single" w:sz="4" w:space="0" w:color="000000"/>
            </w:tcBorders>
            <w:hideMark/>
          </w:tcPr>
          <w:p w14:paraId="111E3E29" w14:textId="77777777" w:rsidR="00BC1C71" w:rsidRDefault="00BC1C71">
            <w:pPr>
              <w:ind w:firstLine="0"/>
              <w:jc w:val="left"/>
              <w:rPr>
                <w:rFonts w:asciiTheme="minorHAnsi" w:hAnsiTheme="minorHAnsi"/>
                <w:sz w:val="22"/>
                <w:szCs w:val="22"/>
              </w:rPr>
            </w:pPr>
            <w:r>
              <w:rPr>
                <w:rFonts w:asciiTheme="minorHAnsi" w:hAnsiTheme="minorHAnsi"/>
                <w:sz w:val="22"/>
                <w:szCs w:val="22"/>
              </w:rPr>
              <w:t>POR 2014-2020</w:t>
            </w:r>
          </w:p>
          <w:p w14:paraId="50437333" w14:textId="77777777" w:rsidR="00BC1C71" w:rsidRDefault="00BC1C71">
            <w:pPr>
              <w:ind w:firstLine="0"/>
              <w:jc w:val="left"/>
              <w:rPr>
                <w:rFonts w:asciiTheme="minorHAnsi" w:hAnsiTheme="minorHAnsi"/>
                <w:sz w:val="22"/>
                <w:szCs w:val="22"/>
              </w:rPr>
            </w:pPr>
            <w:r>
              <w:rPr>
                <w:rFonts w:asciiTheme="minorHAnsi" w:hAnsiTheme="minorHAnsi"/>
                <w:sz w:val="22"/>
                <w:szCs w:val="22"/>
              </w:rPr>
              <w:t>Axa 4</w:t>
            </w:r>
          </w:p>
          <w:p w14:paraId="46A7503B" w14:textId="77777777" w:rsidR="00BC1C71" w:rsidRDefault="00BC1C71">
            <w:pPr>
              <w:pStyle w:val="BodyText"/>
              <w:jc w:val="left"/>
              <w:rPr>
                <w:rFonts w:asciiTheme="minorHAnsi" w:hAnsiTheme="minorHAnsi"/>
              </w:rPr>
            </w:pPr>
            <w:r>
              <w:rPr>
                <w:rFonts w:asciiTheme="minorHAnsi" w:hAnsiTheme="minorHAnsi"/>
              </w:rPr>
              <w:t>Prioritatea de investiție 4.1</w:t>
            </w:r>
          </w:p>
          <w:p w14:paraId="1BBDC612" w14:textId="77777777" w:rsidR="00BC1C71" w:rsidRDefault="00BC1C71">
            <w:pPr>
              <w:pStyle w:val="BodyText"/>
              <w:rPr>
                <w:rFonts w:asciiTheme="minorHAnsi" w:hAnsiTheme="minorHAnsi"/>
              </w:rPr>
            </w:pPr>
            <w:r>
              <w:rPr>
                <w:rFonts w:asciiTheme="minorHAnsi" w:hAnsiTheme="minorHAnsi"/>
              </w:rPr>
              <w:t>Buget local</w:t>
            </w:r>
          </w:p>
        </w:tc>
      </w:tr>
      <w:tr w:rsidR="00BC1C71" w14:paraId="393BE8C6"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585673D6" w14:textId="77777777" w:rsidR="00BC1C71" w:rsidRDefault="00BC1C71">
            <w:pPr>
              <w:pStyle w:val="BodyText"/>
              <w:rPr>
                <w:rFonts w:asciiTheme="minorHAnsi" w:hAnsiTheme="minorHAnsi"/>
              </w:rPr>
            </w:pPr>
            <w:r>
              <w:rPr>
                <w:rFonts w:asciiTheme="minorHAnsi" w:hAnsiTheme="minorHAnsi"/>
              </w:rPr>
              <w:t>P50</w:t>
            </w:r>
          </w:p>
        </w:tc>
        <w:tc>
          <w:tcPr>
            <w:tcW w:w="3909" w:type="dxa"/>
            <w:tcBorders>
              <w:top w:val="single" w:sz="4" w:space="0" w:color="000000"/>
              <w:left w:val="single" w:sz="4" w:space="0" w:color="000000"/>
              <w:bottom w:val="single" w:sz="4" w:space="0" w:color="000000"/>
              <w:right w:val="single" w:sz="4" w:space="0" w:color="000000"/>
            </w:tcBorders>
            <w:hideMark/>
          </w:tcPr>
          <w:p w14:paraId="07A6BEF3" w14:textId="77777777" w:rsidR="00BC1C71" w:rsidRDefault="00BC1C71">
            <w:pPr>
              <w:pStyle w:val="BodyText"/>
              <w:rPr>
                <w:rFonts w:asciiTheme="minorHAnsi" w:hAnsiTheme="minorHAnsi"/>
              </w:rPr>
            </w:pPr>
            <w:r>
              <w:rPr>
                <w:rFonts w:asciiTheme="minorHAnsi" w:hAnsiTheme="minorHAnsi"/>
              </w:rPr>
              <w:t>Implementarea unui sistem de recunoaștere a numerelor de înmatriculare la intrările în municipiu</w:t>
            </w:r>
          </w:p>
        </w:tc>
        <w:tc>
          <w:tcPr>
            <w:tcW w:w="3645" w:type="dxa"/>
            <w:tcBorders>
              <w:top w:val="single" w:sz="4" w:space="0" w:color="000000"/>
              <w:left w:val="single" w:sz="4" w:space="0" w:color="000000"/>
              <w:bottom w:val="single" w:sz="4" w:space="0" w:color="000000"/>
              <w:right w:val="single" w:sz="4" w:space="0" w:color="000000"/>
            </w:tcBorders>
            <w:hideMark/>
          </w:tcPr>
          <w:p w14:paraId="22F81A77" w14:textId="77777777" w:rsidR="00BC1C71" w:rsidRDefault="00BC1C71">
            <w:pPr>
              <w:pStyle w:val="BodyText"/>
              <w:rPr>
                <w:rFonts w:asciiTheme="minorHAnsi" w:hAnsiTheme="minorHAnsi"/>
              </w:rPr>
            </w:pPr>
            <w:r>
              <w:rPr>
                <w:rFonts w:asciiTheme="minorHAnsi" w:hAnsiTheme="minorHAnsi"/>
              </w:rPr>
              <w:t xml:space="preserve">Proiectul are drept rol monitorizarea video și recunoașterea numerelor de înmatriculare la intrările/ieșirile din municipiu, cu scopul de a oferi informații asupra traficului de tranzit și adoptarea de politici și strategii corespunzătoare de management al traficului. </w:t>
            </w:r>
          </w:p>
        </w:tc>
        <w:tc>
          <w:tcPr>
            <w:tcW w:w="3645" w:type="dxa"/>
            <w:tcBorders>
              <w:top w:val="single" w:sz="4" w:space="0" w:color="000000"/>
              <w:left w:val="single" w:sz="4" w:space="0" w:color="000000"/>
              <w:bottom w:val="single" w:sz="4" w:space="0" w:color="000000"/>
              <w:right w:val="single" w:sz="4" w:space="0" w:color="000000"/>
            </w:tcBorders>
            <w:hideMark/>
          </w:tcPr>
          <w:p w14:paraId="231C04D3" w14:textId="77777777" w:rsidR="00BC1C71" w:rsidRDefault="00BC1C71">
            <w:pPr>
              <w:pStyle w:val="BodyText"/>
              <w:rPr>
                <w:rFonts w:asciiTheme="minorHAnsi" w:hAnsiTheme="minorHAnsi"/>
              </w:rPr>
            </w:pPr>
            <w:r>
              <w:rPr>
                <w:rFonts w:asciiTheme="minorHAnsi" w:hAnsiTheme="minorHAnsi"/>
              </w:rPr>
              <w:t>DA</w:t>
            </w:r>
          </w:p>
          <w:p w14:paraId="04F1D1F8" w14:textId="77777777" w:rsidR="00BC1C71" w:rsidRDefault="00BC1C71">
            <w:pPr>
              <w:pStyle w:val="BodyText"/>
              <w:rPr>
                <w:rFonts w:asciiTheme="minorHAnsi" w:hAnsiTheme="minorHAnsi"/>
              </w:rPr>
            </w:pPr>
            <w:r>
              <w:rPr>
                <w:rFonts w:asciiTheme="minorHAnsi" w:hAnsiTheme="minorHAnsi"/>
                <w:b/>
              </w:rPr>
              <w:t xml:space="preserve">Alte investiții destinate reducerii emisiilor de CO2 în zona urbană </w:t>
            </w:r>
            <w:r>
              <w:rPr>
                <w:rFonts w:asciiTheme="minorHAnsi" w:hAnsiTheme="minorHAnsi"/>
              </w:rPr>
              <w:t>(ex. realizarea de sisteme de monitorizare video bazat pe instrumente inovative şi eficiente de management al traficului; realizarea sistemelor de tip park and ride; realizarea de perdele forestiere - alineamente de arbori (cu capacitate mare de retenție a CO2);</w:t>
            </w:r>
          </w:p>
        </w:tc>
        <w:tc>
          <w:tcPr>
            <w:tcW w:w="2126" w:type="dxa"/>
            <w:tcBorders>
              <w:top w:val="single" w:sz="4" w:space="0" w:color="000000"/>
              <w:left w:val="single" w:sz="4" w:space="0" w:color="000000"/>
              <w:bottom w:val="single" w:sz="4" w:space="0" w:color="000000"/>
              <w:right w:val="single" w:sz="4" w:space="0" w:color="000000"/>
            </w:tcBorders>
            <w:hideMark/>
          </w:tcPr>
          <w:p w14:paraId="4C10DD3A" w14:textId="77777777" w:rsidR="00BC1C71" w:rsidRDefault="00BC1C71">
            <w:pPr>
              <w:ind w:firstLine="0"/>
              <w:jc w:val="left"/>
              <w:rPr>
                <w:rFonts w:asciiTheme="minorHAnsi" w:hAnsiTheme="minorHAnsi"/>
                <w:sz w:val="22"/>
                <w:szCs w:val="22"/>
              </w:rPr>
            </w:pPr>
            <w:r>
              <w:rPr>
                <w:rFonts w:asciiTheme="minorHAnsi" w:hAnsiTheme="minorHAnsi"/>
                <w:sz w:val="22"/>
                <w:szCs w:val="22"/>
              </w:rPr>
              <w:t>POR 2014-2020</w:t>
            </w:r>
          </w:p>
          <w:p w14:paraId="3E03D482" w14:textId="77777777" w:rsidR="00BC1C71" w:rsidRDefault="00BC1C71">
            <w:pPr>
              <w:ind w:firstLine="0"/>
              <w:jc w:val="left"/>
              <w:rPr>
                <w:rFonts w:asciiTheme="minorHAnsi" w:hAnsiTheme="minorHAnsi"/>
                <w:sz w:val="22"/>
                <w:szCs w:val="22"/>
              </w:rPr>
            </w:pPr>
            <w:r>
              <w:rPr>
                <w:rFonts w:asciiTheme="minorHAnsi" w:hAnsiTheme="minorHAnsi"/>
                <w:sz w:val="22"/>
                <w:szCs w:val="22"/>
              </w:rPr>
              <w:t>Axa 4</w:t>
            </w:r>
          </w:p>
          <w:p w14:paraId="33FC6248" w14:textId="77777777" w:rsidR="00BC1C71" w:rsidRDefault="00BC1C71">
            <w:pPr>
              <w:pStyle w:val="BodyText"/>
              <w:jc w:val="left"/>
              <w:rPr>
                <w:rFonts w:asciiTheme="minorHAnsi" w:hAnsiTheme="minorHAnsi"/>
              </w:rPr>
            </w:pPr>
            <w:r>
              <w:rPr>
                <w:rFonts w:asciiTheme="minorHAnsi" w:hAnsiTheme="minorHAnsi"/>
              </w:rPr>
              <w:t>Prioritatea de investiție 4.1</w:t>
            </w:r>
          </w:p>
          <w:p w14:paraId="745342F0" w14:textId="77777777" w:rsidR="00BC1C71" w:rsidRDefault="00BC1C71">
            <w:pPr>
              <w:pStyle w:val="BodyText"/>
              <w:rPr>
                <w:rFonts w:asciiTheme="minorHAnsi" w:hAnsiTheme="minorHAnsi"/>
              </w:rPr>
            </w:pPr>
            <w:r>
              <w:rPr>
                <w:rFonts w:asciiTheme="minorHAnsi" w:hAnsiTheme="minorHAnsi"/>
              </w:rPr>
              <w:t>Buget local</w:t>
            </w:r>
          </w:p>
        </w:tc>
      </w:tr>
      <w:tr w:rsidR="00BC1C71" w14:paraId="6FAA3D25"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4A5DC9DF" w14:textId="77777777" w:rsidR="00BC1C71" w:rsidRDefault="00BC1C71">
            <w:pPr>
              <w:pStyle w:val="BodyText"/>
              <w:rPr>
                <w:rFonts w:asciiTheme="minorHAnsi" w:hAnsiTheme="minorHAnsi"/>
              </w:rPr>
            </w:pPr>
            <w:r>
              <w:rPr>
                <w:rFonts w:asciiTheme="minorHAnsi" w:hAnsiTheme="minorHAnsi"/>
              </w:rPr>
              <w:t>P51</w:t>
            </w:r>
          </w:p>
        </w:tc>
        <w:tc>
          <w:tcPr>
            <w:tcW w:w="3909" w:type="dxa"/>
            <w:tcBorders>
              <w:top w:val="single" w:sz="4" w:space="0" w:color="000000"/>
              <w:left w:val="single" w:sz="4" w:space="0" w:color="000000"/>
              <w:bottom w:val="single" w:sz="4" w:space="0" w:color="000000"/>
              <w:right w:val="single" w:sz="4" w:space="0" w:color="000000"/>
            </w:tcBorders>
            <w:hideMark/>
          </w:tcPr>
          <w:p w14:paraId="0B1656F7" w14:textId="77777777" w:rsidR="00BC1C71" w:rsidRDefault="00BC1C71">
            <w:pPr>
              <w:pStyle w:val="BodyText"/>
              <w:rPr>
                <w:rFonts w:asciiTheme="minorHAnsi" w:hAnsiTheme="minorHAnsi"/>
              </w:rPr>
            </w:pPr>
            <w:r>
              <w:rPr>
                <w:rFonts w:asciiTheme="minorHAnsi" w:hAnsiTheme="minorHAnsi"/>
              </w:rPr>
              <w:t>Implementarea unui sistem automat de restricționare a accesului autoturismelor în zonele cu mobilitate preponderent pietonală</w:t>
            </w:r>
          </w:p>
        </w:tc>
        <w:tc>
          <w:tcPr>
            <w:tcW w:w="3645" w:type="dxa"/>
            <w:tcBorders>
              <w:top w:val="single" w:sz="4" w:space="0" w:color="000000"/>
              <w:left w:val="single" w:sz="4" w:space="0" w:color="000000"/>
              <w:bottom w:val="single" w:sz="4" w:space="0" w:color="000000"/>
              <w:right w:val="single" w:sz="4" w:space="0" w:color="000000"/>
            </w:tcBorders>
            <w:hideMark/>
          </w:tcPr>
          <w:p w14:paraId="73130B3B" w14:textId="77777777" w:rsidR="00BC1C71" w:rsidRDefault="00BC1C71">
            <w:pPr>
              <w:pStyle w:val="BodyText"/>
              <w:rPr>
                <w:rFonts w:asciiTheme="minorHAnsi" w:hAnsiTheme="minorHAnsi"/>
              </w:rPr>
            </w:pPr>
            <w:r>
              <w:rPr>
                <w:rFonts w:asciiTheme="minorHAnsi" w:hAnsiTheme="minorHAnsi"/>
              </w:rPr>
              <w:t>Proiectul are drept scop creșterea calității vieții și a siguranței utilizatorilor mersului pe jos, în zonele cu mobilitate preponderent pietonală, precum și reducerea traficului auto în zonele adiacente.</w:t>
            </w:r>
          </w:p>
        </w:tc>
        <w:tc>
          <w:tcPr>
            <w:tcW w:w="3645" w:type="dxa"/>
            <w:tcBorders>
              <w:top w:val="single" w:sz="4" w:space="0" w:color="000000"/>
              <w:left w:val="single" w:sz="4" w:space="0" w:color="000000"/>
              <w:bottom w:val="single" w:sz="4" w:space="0" w:color="000000"/>
              <w:right w:val="single" w:sz="4" w:space="0" w:color="000000"/>
            </w:tcBorders>
            <w:hideMark/>
          </w:tcPr>
          <w:p w14:paraId="3CA2DDE8" w14:textId="77777777" w:rsidR="00BC1C71" w:rsidRDefault="00BC1C71">
            <w:pPr>
              <w:pStyle w:val="BodyText"/>
              <w:rPr>
                <w:rFonts w:asciiTheme="minorHAnsi" w:hAnsiTheme="minorHAnsi"/>
              </w:rPr>
            </w:pPr>
            <w:r>
              <w:rPr>
                <w:rFonts w:asciiTheme="minorHAnsi" w:hAnsiTheme="minorHAnsi"/>
              </w:rPr>
              <w:t>DA</w:t>
            </w:r>
          </w:p>
          <w:p w14:paraId="4F27D057" w14:textId="77777777" w:rsidR="00BC1C71" w:rsidRDefault="00BC1C71">
            <w:pPr>
              <w:pStyle w:val="BodyText"/>
              <w:rPr>
                <w:rFonts w:asciiTheme="minorHAnsi" w:hAnsiTheme="minorHAnsi"/>
              </w:rPr>
            </w:pPr>
            <w:r>
              <w:rPr>
                <w:rFonts w:asciiTheme="minorHAnsi" w:hAnsiTheme="minorHAnsi"/>
                <w:b/>
              </w:rPr>
              <w:t>Investiții destinate transportului electric și nemotorizat:</w:t>
            </w:r>
            <w:r>
              <w:rPr>
                <w:rFonts w:asciiTheme="minorHAnsi" w:hAnsiTheme="minorHAnsi"/>
              </w:rPr>
              <w:t xml:space="preserve"> crearea de zone și trasee pietonale, inclusiv măsuri de reducere a traficului auto în anumite zone, etc.</w:t>
            </w:r>
          </w:p>
        </w:tc>
        <w:tc>
          <w:tcPr>
            <w:tcW w:w="2126" w:type="dxa"/>
            <w:tcBorders>
              <w:top w:val="single" w:sz="4" w:space="0" w:color="000000"/>
              <w:left w:val="single" w:sz="4" w:space="0" w:color="000000"/>
              <w:bottom w:val="single" w:sz="4" w:space="0" w:color="000000"/>
              <w:right w:val="single" w:sz="4" w:space="0" w:color="000000"/>
            </w:tcBorders>
            <w:hideMark/>
          </w:tcPr>
          <w:p w14:paraId="45708940" w14:textId="77777777" w:rsidR="00BC1C71" w:rsidRDefault="00BC1C71">
            <w:pPr>
              <w:ind w:firstLine="0"/>
              <w:jc w:val="left"/>
              <w:rPr>
                <w:rFonts w:asciiTheme="minorHAnsi" w:hAnsiTheme="minorHAnsi"/>
                <w:sz w:val="22"/>
                <w:szCs w:val="22"/>
              </w:rPr>
            </w:pPr>
            <w:r>
              <w:rPr>
                <w:rFonts w:asciiTheme="minorHAnsi" w:hAnsiTheme="minorHAnsi"/>
                <w:sz w:val="22"/>
                <w:szCs w:val="22"/>
              </w:rPr>
              <w:t>POR 2014-2020</w:t>
            </w:r>
          </w:p>
          <w:p w14:paraId="094E2875" w14:textId="77777777" w:rsidR="00BC1C71" w:rsidRDefault="00BC1C71">
            <w:pPr>
              <w:ind w:firstLine="0"/>
              <w:jc w:val="left"/>
              <w:rPr>
                <w:rFonts w:asciiTheme="minorHAnsi" w:hAnsiTheme="minorHAnsi"/>
                <w:sz w:val="22"/>
                <w:szCs w:val="22"/>
              </w:rPr>
            </w:pPr>
            <w:r>
              <w:rPr>
                <w:rFonts w:asciiTheme="minorHAnsi" w:hAnsiTheme="minorHAnsi"/>
                <w:sz w:val="22"/>
                <w:szCs w:val="22"/>
              </w:rPr>
              <w:t>Axa 4</w:t>
            </w:r>
          </w:p>
          <w:p w14:paraId="1672B991" w14:textId="77777777" w:rsidR="00BC1C71" w:rsidRDefault="00BC1C71">
            <w:pPr>
              <w:pStyle w:val="BodyText"/>
              <w:jc w:val="left"/>
              <w:rPr>
                <w:rFonts w:asciiTheme="minorHAnsi" w:hAnsiTheme="minorHAnsi"/>
              </w:rPr>
            </w:pPr>
            <w:r>
              <w:rPr>
                <w:rFonts w:asciiTheme="minorHAnsi" w:hAnsiTheme="minorHAnsi"/>
              </w:rPr>
              <w:t>Prioritatea de investiție 4.1</w:t>
            </w:r>
          </w:p>
          <w:p w14:paraId="4A45B7D5" w14:textId="77777777" w:rsidR="00BC1C71" w:rsidRDefault="00BC1C71">
            <w:pPr>
              <w:pStyle w:val="BodyText"/>
              <w:rPr>
                <w:rFonts w:asciiTheme="minorHAnsi" w:hAnsiTheme="minorHAnsi"/>
              </w:rPr>
            </w:pPr>
            <w:r>
              <w:rPr>
                <w:rFonts w:asciiTheme="minorHAnsi" w:hAnsiTheme="minorHAnsi"/>
              </w:rPr>
              <w:t>Buget local</w:t>
            </w:r>
          </w:p>
        </w:tc>
      </w:tr>
    </w:tbl>
    <w:p w14:paraId="0C6B5B67" w14:textId="77777777" w:rsidR="00BC1C71" w:rsidRPr="0037516F" w:rsidRDefault="00BC1C71" w:rsidP="00BC1C71">
      <w:pPr>
        <w:pStyle w:val="Heading2"/>
        <w:numPr>
          <w:ilvl w:val="1"/>
          <w:numId w:val="2"/>
        </w:numPr>
        <w:rPr>
          <w:rFonts w:asciiTheme="minorHAnsi" w:hAnsiTheme="minorHAnsi"/>
        </w:rPr>
      </w:pPr>
      <w:bookmarkStart w:id="464" w:name="_Toc469508695"/>
      <w:bookmarkStart w:id="465" w:name="_Toc479112210"/>
      <w:r w:rsidRPr="0037516F">
        <w:rPr>
          <w:rFonts w:asciiTheme="minorHAnsi" w:hAnsiTheme="minorHAnsi"/>
        </w:rPr>
        <w:lastRenderedPageBreak/>
        <w:t>Zonele cu nivel ridicat de complexitate (zone centrale protejate, zone logistice, poli ocazionali de atracţie/generare de trafic, zone intermodale - gări, aerogări etc.)</w:t>
      </w:r>
      <w:bookmarkEnd w:id="464"/>
      <w:bookmarkEnd w:id="465"/>
      <w:r w:rsidRPr="0037516F">
        <w:rPr>
          <w:rFonts w:asciiTheme="minorHAnsi" w:hAnsiTheme="minorHAnsi"/>
        </w:rPr>
        <w:t xml:space="preserve"> </w:t>
      </w:r>
    </w:p>
    <w:p w14:paraId="0D9E4454" w14:textId="77777777" w:rsidR="00BC1C71" w:rsidRDefault="00BC1C71" w:rsidP="00BC1C71">
      <w:pPr>
        <w:pStyle w:val="Caption"/>
      </w:pPr>
    </w:p>
    <w:p w14:paraId="0BB0100D" w14:textId="76D90155" w:rsidR="00BC1C71" w:rsidRDefault="00BC1C71" w:rsidP="00BC1C71">
      <w:pPr>
        <w:pStyle w:val="Caption"/>
        <w:rPr>
          <w:b/>
        </w:rPr>
      </w:pPr>
      <w:bookmarkStart w:id="466" w:name="_Toc469508926"/>
      <w:bookmarkStart w:id="467" w:name="_Toc474621167"/>
      <w:r>
        <w:t xml:space="preserve">Tabel  </w:t>
      </w:r>
      <w:fldSimple w:instr=" SEQ Tabel_ \* ARABIC ">
        <w:r w:rsidR="00886BB7">
          <w:rPr>
            <w:noProof/>
          </w:rPr>
          <w:t>93</w:t>
        </w:r>
      </w:fldSimple>
      <w:r>
        <w:t>. Impactul și sursa de finanțare a proiectelor. Zone cu nivel ridicat de complexitate.</w:t>
      </w:r>
      <w:bookmarkEnd w:id="466"/>
      <w:bookmarkEnd w:id="467"/>
    </w:p>
    <w:tbl>
      <w:tblPr>
        <w:tblStyle w:val="TableGrid"/>
        <w:tblpPr w:leftFromText="180" w:rightFromText="180" w:vertAnchor="text" w:tblpY="1"/>
        <w:tblOverlap w:val="never"/>
        <w:tblW w:w="0" w:type="auto"/>
        <w:tblLook w:val="04A0" w:firstRow="1" w:lastRow="0" w:firstColumn="1" w:lastColumn="0" w:noHBand="0" w:noVBand="1"/>
      </w:tblPr>
      <w:tblGrid>
        <w:gridCol w:w="717"/>
        <w:gridCol w:w="3502"/>
        <w:gridCol w:w="4052"/>
        <w:gridCol w:w="3645"/>
        <w:gridCol w:w="2126"/>
      </w:tblGrid>
      <w:tr w:rsidR="00BC1C71" w14:paraId="1078BBAF"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7C648BC6" w14:textId="77777777" w:rsidR="00BC1C71" w:rsidRDefault="00BC1C71">
            <w:pPr>
              <w:pStyle w:val="BodyText"/>
              <w:rPr>
                <w:rFonts w:asciiTheme="minorHAnsi" w:hAnsiTheme="minorHAnsi"/>
                <w:b/>
              </w:rPr>
            </w:pPr>
            <w:r>
              <w:rPr>
                <w:rFonts w:asciiTheme="minorHAnsi" w:hAnsiTheme="minorHAnsi"/>
                <w:b/>
              </w:rPr>
              <w:t>Cod</w:t>
            </w:r>
          </w:p>
        </w:tc>
        <w:tc>
          <w:tcPr>
            <w:tcW w:w="3502" w:type="dxa"/>
            <w:tcBorders>
              <w:top w:val="single" w:sz="4" w:space="0" w:color="000000"/>
              <w:left w:val="single" w:sz="4" w:space="0" w:color="000000"/>
              <w:bottom w:val="single" w:sz="4" w:space="0" w:color="000000"/>
              <w:right w:val="single" w:sz="4" w:space="0" w:color="000000"/>
            </w:tcBorders>
            <w:hideMark/>
          </w:tcPr>
          <w:p w14:paraId="38532EF4" w14:textId="77777777" w:rsidR="00BC1C71" w:rsidRDefault="00BC1C71">
            <w:pPr>
              <w:pStyle w:val="BodyText"/>
              <w:rPr>
                <w:rFonts w:asciiTheme="minorHAnsi" w:hAnsiTheme="minorHAnsi"/>
                <w:b/>
              </w:rPr>
            </w:pPr>
            <w:r>
              <w:rPr>
                <w:rFonts w:asciiTheme="minorHAnsi" w:hAnsiTheme="minorHAnsi"/>
                <w:b/>
              </w:rPr>
              <w:t>Denumire proiect</w:t>
            </w:r>
          </w:p>
        </w:tc>
        <w:tc>
          <w:tcPr>
            <w:tcW w:w="4052" w:type="dxa"/>
            <w:tcBorders>
              <w:top w:val="single" w:sz="4" w:space="0" w:color="000000"/>
              <w:left w:val="single" w:sz="4" w:space="0" w:color="000000"/>
              <w:bottom w:val="single" w:sz="4" w:space="0" w:color="000000"/>
              <w:right w:val="single" w:sz="4" w:space="0" w:color="000000"/>
            </w:tcBorders>
            <w:hideMark/>
          </w:tcPr>
          <w:p w14:paraId="6A3D2293" w14:textId="77777777" w:rsidR="00BC1C71" w:rsidRDefault="00BC1C71">
            <w:pPr>
              <w:pStyle w:val="BodyText"/>
              <w:rPr>
                <w:rFonts w:asciiTheme="minorHAnsi" w:hAnsiTheme="minorHAnsi"/>
                <w:b/>
              </w:rPr>
            </w:pPr>
            <w:r>
              <w:rPr>
                <w:rFonts w:asciiTheme="minorHAnsi" w:hAnsiTheme="minorHAnsi"/>
                <w:b/>
              </w:rPr>
              <w:t>Impact</w:t>
            </w:r>
          </w:p>
        </w:tc>
        <w:tc>
          <w:tcPr>
            <w:tcW w:w="3645" w:type="dxa"/>
            <w:tcBorders>
              <w:top w:val="single" w:sz="4" w:space="0" w:color="000000"/>
              <w:left w:val="single" w:sz="4" w:space="0" w:color="000000"/>
              <w:bottom w:val="single" w:sz="4" w:space="0" w:color="000000"/>
              <w:right w:val="single" w:sz="4" w:space="0" w:color="000000"/>
            </w:tcBorders>
            <w:hideMark/>
          </w:tcPr>
          <w:p w14:paraId="46645CBC" w14:textId="77777777" w:rsidR="00BC1C71" w:rsidRDefault="00BC1C71">
            <w:pPr>
              <w:pStyle w:val="BodyText"/>
              <w:rPr>
                <w:rFonts w:asciiTheme="minorHAnsi" w:hAnsiTheme="minorHAnsi"/>
                <w:b/>
              </w:rPr>
            </w:pPr>
            <w:r>
              <w:rPr>
                <w:rFonts w:asciiTheme="minorHAnsi" w:hAnsiTheme="minorHAnsi"/>
                <w:b/>
              </w:rPr>
              <w:t>Încadrarea în obiectivul specific al Priorității de investiții 4.1 a POR 2014-2020</w:t>
            </w:r>
          </w:p>
        </w:tc>
        <w:tc>
          <w:tcPr>
            <w:tcW w:w="2126" w:type="dxa"/>
            <w:tcBorders>
              <w:top w:val="single" w:sz="4" w:space="0" w:color="000000"/>
              <w:left w:val="single" w:sz="4" w:space="0" w:color="000000"/>
              <w:bottom w:val="single" w:sz="4" w:space="0" w:color="000000"/>
              <w:right w:val="single" w:sz="4" w:space="0" w:color="000000"/>
            </w:tcBorders>
            <w:hideMark/>
          </w:tcPr>
          <w:p w14:paraId="13467164" w14:textId="77777777" w:rsidR="00BC1C71" w:rsidRDefault="00BC1C71">
            <w:pPr>
              <w:pStyle w:val="BodyText"/>
              <w:rPr>
                <w:rFonts w:asciiTheme="minorHAnsi" w:hAnsiTheme="minorHAnsi"/>
                <w:b/>
              </w:rPr>
            </w:pPr>
            <w:r>
              <w:rPr>
                <w:rFonts w:asciiTheme="minorHAnsi" w:hAnsiTheme="minorHAnsi"/>
                <w:b/>
              </w:rPr>
              <w:t>Sursă de finanțare</w:t>
            </w:r>
          </w:p>
        </w:tc>
      </w:tr>
      <w:tr w:rsidR="00BC1C71" w14:paraId="63907DA7"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02C4DE74" w14:textId="77777777" w:rsidR="00BC1C71" w:rsidRDefault="00BC1C71">
            <w:pPr>
              <w:pStyle w:val="BodyText"/>
              <w:rPr>
                <w:rFonts w:asciiTheme="minorHAnsi" w:hAnsiTheme="minorHAnsi"/>
              </w:rPr>
            </w:pPr>
            <w:r>
              <w:rPr>
                <w:rFonts w:asciiTheme="minorHAnsi" w:hAnsiTheme="minorHAnsi"/>
              </w:rPr>
              <w:t>P29</w:t>
            </w:r>
          </w:p>
        </w:tc>
        <w:tc>
          <w:tcPr>
            <w:tcW w:w="3502" w:type="dxa"/>
            <w:tcBorders>
              <w:top w:val="single" w:sz="4" w:space="0" w:color="000000"/>
              <w:left w:val="single" w:sz="4" w:space="0" w:color="000000"/>
              <w:bottom w:val="single" w:sz="4" w:space="0" w:color="000000"/>
              <w:right w:val="single" w:sz="4" w:space="0" w:color="000000"/>
            </w:tcBorders>
            <w:hideMark/>
          </w:tcPr>
          <w:p w14:paraId="5596AC41" w14:textId="77777777" w:rsidR="00BC1C71" w:rsidRDefault="00BC1C71">
            <w:pPr>
              <w:pStyle w:val="BodyText"/>
              <w:rPr>
                <w:rFonts w:asciiTheme="minorHAnsi" w:hAnsiTheme="minorHAnsi"/>
              </w:rPr>
            </w:pPr>
            <w:r>
              <w:rPr>
                <w:rFonts w:asciiTheme="minorHAnsi" w:hAnsiTheme="minorHAnsi"/>
              </w:rPr>
              <w:t>Reabilitarea zonei urbane pietonale multifuncționale Piața Dacia și conectarea la zona extinsă de mobilitate urbană integrată</w:t>
            </w:r>
          </w:p>
        </w:tc>
        <w:tc>
          <w:tcPr>
            <w:tcW w:w="4052" w:type="dxa"/>
            <w:tcBorders>
              <w:top w:val="single" w:sz="4" w:space="0" w:color="000000"/>
              <w:left w:val="single" w:sz="4" w:space="0" w:color="000000"/>
              <w:bottom w:val="single" w:sz="4" w:space="0" w:color="000000"/>
              <w:right w:val="single" w:sz="4" w:space="0" w:color="000000"/>
            </w:tcBorders>
            <w:hideMark/>
          </w:tcPr>
          <w:p w14:paraId="105B2896" w14:textId="77777777" w:rsidR="00BC1C71" w:rsidRDefault="00BC1C71">
            <w:pPr>
              <w:pStyle w:val="BodyText"/>
              <w:rPr>
                <w:rFonts w:asciiTheme="minorHAnsi" w:hAnsiTheme="minorHAnsi"/>
              </w:rPr>
            </w:pPr>
            <w:r>
              <w:rPr>
                <w:rFonts w:asciiTheme="minorHAnsi" w:hAnsiTheme="minorHAnsi"/>
              </w:rPr>
              <w:t>Proiectul propune o abordare modernă in integrarea Pieței Dacia în rețeaua de mobilitate urbană, prin implementarea unei soluții de tip „share space”, așa cum există în marile orașe ale Europei. Datorită specificului zonei și caracteristicii de atragere a călătoriilor, se urmărește valorificarea potențialului acestei zone prin amenajări urbanistice, arhitectonice și peisagere, cu scopul de a atrage cetățenii spre moduri de transport alternative: pietonal, biciclete. Prin măsurile propuse, proiectul pentru reamenajarea Pieței Daciei va contribui semnificativ la creșterea calității vieții pentru cetățenii Buzăului și la îmbunătățirea condițiilor de mediu în municipiu.</w:t>
            </w:r>
          </w:p>
        </w:tc>
        <w:tc>
          <w:tcPr>
            <w:tcW w:w="3645" w:type="dxa"/>
            <w:tcBorders>
              <w:top w:val="single" w:sz="4" w:space="0" w:color="000000"/>
              <w:left w:val="single" w:sz="4" w:space="0" w:color="000000"/>
              <w:bottom w:val="single" w:sz="4" w:space="0" w:color="000000"/>
              <w:right w:val="single" w:sz="4" w:space="0" w:color="000000"/>
            </w:tcBorders>
            <w:hideMark/>
          </w:tcPr>
          <w:p w14:paraId="1430CD59" w14:textId="77777777" w:rsidR="00BC1C71" w:rsidRDefault="00BC1C71">
            <w:pPr>
              <w:pStyle w:val="BodyText"/>
              <w:rPr>
                <w:rFonts w:asciiTheme="minorHAnsi" w:hAnsiTheme="minorHAnsi"/>
              </w:rPr>
            </w:pPr>
            <w:r>
              <w:rPr>
                <w:rFonts w:asciiTheme="minorHAnsi" w:hAnsiTheme="minorHAnsi"/>
              </w:rPr>
              <w:t>DA</w:t>
            </w:r>
          </w:p>
          <w:p w14:paraId="2F42946B" w14:textId="77777777" w:rsidR="00BC1C71" w:rsidRDefault="00BC1C71">
            <w:pPr>
              <w:pStyle w:val="BodyText"/>
              <w:rPr>
                <w:rFonts w:asciiTheme="minorHAnsi" w:hAnsiTheme="minorHAnsi"/>
              </w:rPr>
            </w:pPr>
            <w:r>
              <w:rPr>
                <w:rFonts w:asciiTheme="minorHAnsi" w:hAnsiTheme="minorHAnsi"/>
                <w:b/>
              </w:rPr>
              <w:t>Investiții destinate transportului electric și nemotorizat:</w:t>
            </w:r>
            <w:r>
              <w:rPr>
                <w:rFonts w:asciiTheme="minorHAnsi" w:hAnsiTheme="minorHAnsi"/>
              </w:rPr>
              <w:t xml:space="preserve"> crearea de zone și trasee pietonale, inclusiv măsuri de reducere a traficului auto în anumite zone, etc.</w:t>
            </w:r>
          </w:p>
        </w:tc>
        <w:tc>
          <w:tcPr>
            <w:tcW w:w="2126" w:type="dxa"/>
            <w:tcBorders>
              <w:top w:val="single" w:sz="4" w:space="0" w:color="000000"/>
              <w:left w:val="single" w:sz="4" w:space="0" w:color="000000"/>
              <w:bottom w:val="single" w:sz="4" w:space="0" w:color="000000"/>
              <w:right w:val="single" w:sz="4" w:space="0" w:color="000000"/>
            </w:tcBorders>
            <w:hideMark/>
          </w:tcPr>
          <w:p w14:paraId="2844927B" w14:textId="77777777" w:rsidR="00BC1C71" w:rsidRDefault="00BC1C71">
            <w:pPr>
              <w:ind w:firstLine="0"/>
              <w:jc w:val="left"/>
              <w:rPr>
                <w:rFonts w:asciiTheme="minorHAnsi" w:hAnsiTheme="minorHAnsi"/>
                <w:sz w:val="22"/>
                <w:szCs w:val="22"/>
              </w:rPr>
            </w:pPr>
            <w:r>
              <w:rPr>
                <w:rFonts w:asciiTheme="minorHAnsi" w:hAnsiTheme="minorHAnsi"/>
                <w:sz w:val="22"/>
                <w:szCs w:val="22"/>
              </w:rPr>
              <w:t>POR 2014-2020</w:t>
            </w:r>
          </w:p>
          <w:p w14:paraId="69B448B4" w14:textId="77777777" w:rsidR="00BC1C71" w:rsidRDefault="00BC1C71">
            <w:pPr>
              <w:ind w:firstLine="0"/>
              <w:jc w:val="left"/>
              <w:rPr>
                <w:rFonts w:asciiTheme="minorHAnsi" w:hAnsiTheme="minorHAnsi"/>
                <w:sz w:val="22"/>
                <w:szCs w:val="22"/>
              </w:rPr>
            </w:pPr>
            <w:r>
              <w:rPr>
                <w:rFonts w:asciiTheme="minorHAnsi" w:hAnsiTheme="minorHAnsi"/>
                <w:sz w:val="22"/>
                <w:szCs w:val="22"/>
              </w:rPr>
              <w:t>Axa 4</w:t>
            </w:r>
          </w:p>
          <w:p w14:paraId="4456214B" w14:textId="77777777" w:rsidR="00BC1C71" w:rsidRDefault="00BC1C71">
            <w:pPr>
              <w:pStyle w:val="BodyText"/>
              <w:jc w:val="left"/>
              <w:rPr>
                <w:rFonts w:asciiTheme="minorHAnsi" w:hAnsiTheme="minorHAnsi"/>
              </w:rPr>
            </w:pPr>
            <w:r>
              <w:rPr>
                <w:rFonts w:asciiTheme="minorHAnsi" w:hAnsiTheme="minorHAnsi"/>
              </w:rPr>
              <w:t>Prioritatea de investiție 4.1</w:t>
            </w:r>
          </w:p>
          <w:p w14:paraId="37481669" w14:textId="77777777" w:rsidR="00BC1C71" w:rsidRDefault="00BC1C71">
            <w:pPr>
              <w:pStyle w:val="BodyText"/>
              <w:rPr>
                <w:rFonts w:asciiTheme="minorHAnsi" w:hAnsiTheme="minorHAnsi"/>
              </w:rPr>
            </w:pPr>
            <w:r>
              <w:rPr>
                <w:rFonts w:asciiTheme="minorHAnsi" w:hAnsiTheme="minorHAnsi"/>
              </w:rPr>
              <w:t>Buget local</w:t>
            </w:r>
          </w:p>
        </w:tc>
      </w:tr>
      <w:tr w:rsidR="00BC1C71" w14:paraId="3757DEA3"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393162C2" w14:textId="77777777" w:rsidR="00BC1C71" w:rsidRDefault="00BC1C71">
            <w:pPr>
              <w:pStyle w:val="BodyText"/>
              <w:rPr>
                <w:rFonts w:asciiTheme="minorHAnsi" w:hAnsiTheme="minorHAnsi"/>
              </w:rPr>
            </w:pPr>
            <w:r>
              <w:rPr>
                <w:rFonts w:asciiTheme="minorHAnsi" w:hAnsiTheme="minorHAnsi"/>
              </w:rPr>
              <w:lastRenderedPageBreak/>
              <w:t>P30</w:t>
            </w:r>
          </w:p>
        </w:tc>
        <w:tc>
          <w:tcPr>
            <w:tcW w:w="3502" w:type="dxa"/>
            <w:tcBorders>
              <w:top w:val="single" w:sz="4" w:space="0" w:color="000000"/>
              <w:left w:val="single" w:sz="4" w:space="0" w:color="000000"/>
              <w:bottom w:val="single" w:sz="4" w:space="0" w:color="000000"/>
              <w:right w:val="single" w:sz="4" w:space="0" w:color="000000"/>
            </w:tcBorders>
            <w:hideMark/>
          </w:tcPr>
          <w:p w14:paraId="36A68651" w14:textId="77777777" w:rsidR="00BC1C71" w:rsidRDefault="00BC1C71">
            <w:pPr>
              <w:pStyle w:val="BodyText"/>
              <w:rPr>
                <w:rFonts w:asciiTheme="minorHAnsi" w:hAnsiTheme="minorHAnsi"/>
              </w:rPr>
            </w:pPr>
            <w:r>
              <w:rPr>
                <w:rFonts w:asciiTheme="minorHAnsi" w:hAnsiTheme="minorHAnsi"/>
              </w:rPr>
              <w:t>Regenerarea spațiului urban Parcul Tineretului</w:t>
            </w:r>
          </w:p>
        </w:tc>
        <w:tc>
          <w:tcPr>
            <w:tcW w:w="4052" w:type="dxa"/>
            <w:tcBorders>
              <w:top w:val="single" w:sz="4" w:space="0" w:color="000000"/>
              <w:left w:val="single" w:sz="4" w:space="0" w:color="000000"/>
              <w:bottom w:val="single" w:sz="4" w:space="0" w:color="000000"/>
              <w:right w:val="single" w:sz="4" w:space="0" w:color="000000"/>
            </w:tcBorders>
            <w:hideMark/>
          </w:tcPr>
          <w:p w14:paraId="2D7BA319" w14:textId="77777777" w:rsidR="00BC1C71" w:rsidRDefault="00BC1C71">
            <w:pPr>
              <w:pStyle w:val="BodyText"/>
              <w:rPr>
                <w:rFonts w:asciiTheme="minorHAnsi" w:hAnsiTheme="minorHAnsi"/>
              </w:rPr>
            </w:pPr>
            <w:r>
              <w:rPr>
                <w:rFonts w:asciiTheme="minorHAnsi" w:hAnsiTheme="minorHAnsi"/>
              </w:rPr>
              <w:t>Proiectul propune conectarea zonei la rețeaua de mobilitate urbană principală și asigurarea tuturor soluțiilor de transport pentru acces la obiectiv, conducând astfel la creșterea nivelului de accesibilitate, îmbunătățirea condițiilor de mediu și creșterea calității vieții cetățenilor. Proiectul va include crearea de noi spații pietonale și piste de biciclete, punct de bike-sharing.</w:t>
            </w:r>
          </w:p>
        </w:tc>
        <w:tc>
          <w:tcPr>
            <w:tcW w:w="3645" w:type="dxa"/>
            <w:tcBorders>
              <w:top w:val="single" w:sz="4" w:space="0" w:color="000000"/>
              <w:left w:val="single" w:sz="4" w:space="0" w:color="000000"/>
              <w:bottom w:val="single" w:sz="4" w:space="0" w:color="000000"/>
              <w:right w:val="single" w:sz="4" w:space="0" w:color="000000"/>
            </w:tcBorders>
            <w:hideMark/>
          </w:tcPr>
          <w:p w14:paraId="7B2CCF78" w14:textId="77777777" w:rsidR="00BC1C71" w:rsidRDefault="00BC1C71">
            <w:pPr>
              <w:pStyle w:val="BodyText"/>
              <w:rPr>
                <w:rFonts w:asciiTheme="minorHAnsi" w:hAnsiTheme="minorHAnsi"/>
              </w:rPr>
            </w:pPr>
            <w:r>
              <w:rPr>
                <w:rFonts w:asciiTheme="minorHAnsi" w:hAnsiTheme="minorHAnsi"/>
              </w:rPr>
              <w:t>DA</w:t>
            </w:r>
          </w:p>
          <w:p w14:paraId="01202330" w14:textId="77777777" w:rsidR="00BC1C71" w:rsidRDefault="00BC1C71">
            <w:pPr>
              <w:pStyle w:val="BodyText"/>
              <w:rPr>
                <w:rFonts w:asciiTheme="minorHAnsi" w:hAnsiTheme="minorHAnsi"/>
              </w:rPr>
            </w:pPr>
            <w:r>
              <w:rPr>
                <w:rFonts w:asciiTheme="minorHAnsi" w:hAnsiTheme="minorHAnsi"/>
                <w:b/>
              </w:rPr>
              <w:t>Investiții destinate transportului electric și nemotorizat:</w:t>
            </w:r>
            <w:r>
              <w:rPr>
                <w:rFonts w:asciiTheme="minorHAnsi" w:hAnsiTheme="minorHAnsi"/>
              </w:rPr>
              <w:t xml:space="preserve"> construirea/ modernizarea/ reabilitarea pistelor/ traseelor pentru bicicliști și a infrastructurii tehnice aferente (puncte de închiriere, sisteme de parcaj pentru biciclete etc.); crearea de zone și trasee pietonale, inclusiv măsuri de reducere a traficului auto în anumite zone</w:t>
            </w:r>
          </w:p>
        </w:tc>
        <w:tc>
          <w:tcPr>
            <w:tcW w:w="2126" w:type="dxa"/>
            <w:tcBorders>
              <w:top w:val="single" w:sz="4" w:space="0" w:color="000000"/>
              <w:left w:val="single" w:sz="4" w:space="0" w:color="000000"/>
              <w:bottom w:val="single" w:sz="4" w:space="0" w:color="000000"/>
              <w:right w:val="single" w:sz="4" w:space="0" w:color="000000"/>
            </w:tcBorders>
            <w:hideMark/>
          </w:tcPr>
          <w:p w14:paraId="48F28DD4" w14:textId="77777777" w:rsidR="00BC1C71" w:rsidRDefault="00BC1C71">
            <w:pPr>
              <w:ind w:firstLine="0"/>
              <w:jc w:val="left"/>
              <w:rPr>
                <w:rFonts w:asciiTheme="minorHAnsi" w:hAnsiTheme="minorHAnsi"/>
                <w:sz w:val="22"/>
                <w:szCs w:val="22"/>
              </w:rPr>
            </w:pPr>
            <w:r>
              <w:rPr>
                <w:rFonts w:asciiTheme="minorHAnsi" w:hAnsiTheme="minorHAnsi"/>
                <w:sz w:val="22"/>
                <w:szCs w:val="22"/>
              </w:rPr>
              <w:t>POR 2014-2020</w:t>
            </w:r>
          </w:p>
          <w:p w14:paraId="1C37C9FF" w14:textId="77777777" w:rsidR="00BC1C71" w:rsidRDefault="00BC1C71">
            <w:pPr>
              <w:ind w:firstLine="0"/>
              <w:jc w:val="left"/>
              <w:rPr>
                <w:rFonts w:asciiTheme="minorHAnsi" w:hAnsiTheme="minorHAnsi"/>
                <w:sz w:val="22"/>
                <w:szCs w:val="22"/>
              </w:rPr>
            </w:pPr>
            <w:r>
              <w:rPr>
                <w:rFonts w:asciiTheme="minorHAnsi" w:hAnsiTheme="minorHAnsi"/>
                <w:sz w:val="22"/>
                <w:szCs w:val="22"/>
              </w:rPr>
              <w:t>Axa 4</w:t>
            </w:r>
          </w:p>
          <w:p w14:paraId="234D019F" w14:textId="77777777" w:rsidR="00BC1C71" w:rsidRDefault="00BC1C71">
            <w:pPr>
              <w:pStyle w:val="BodyText"/>
              <w:jc w:val="left"/>
              <w:rPr>
                <w:rFonts w:asciiTheme="minorHAnsi" w:hAnsiTheme="minorHAnsi"/>
              </w:rPr>
            </w:pPr>
            <w:r>
              <w:rPr>
                <w:rFonts w:asciiTheme="minorHAnsi" w:hAnsiTheme="minorHAnsi"/>
              </w:rPr>
              <w:t>Prioritatea de investiție 4.1</w:t>
            </w:r>
          </w:p>
          <w:p w14:paraId="5C43FD43" w14:textId="77777777" w:rsidR="00BC1C71" w:rsidRDefault="00BC1C71">
            <w:pPr>
              <w:pStyle w:val="BodyText"/>
              <w:rPr>
                <w:rFonts w:asciiTheme="minorHAnsi" w:hAnsiTheme="minorHAnsi"/>
              </w:rPr>
            </w:pPr>
            <w:r>
              <w:rPr>
                <w:rFonts w:asciiTheme="minorHAnsi" w:hAnsiTheme="minorHAnsi"/>
              </w:rPr>
              <w:t>Buget local</w:t>
            </w:r>
          </w:p>
        </w:tc>
      </w:tr>
      <w:tr w:rsidR="00BC1C71" w14:paraId="4589DF4A"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4104F140" w14:textId="77777777" w:rsidR="00BC1C71" w:rsidRDefault="00BC1C71">
            <w:pPr>
              <w:pStyle w:val="BodyText"/>
              <w:rPr>
                <w:rFonts w:asciiTheme="minorHAnsi" w:hAnsiTheme="minorHAnsi"/>
              </w:rPr>
            </w:pPr>
            <w:r>
              <w:rPr>
                <w:rFonts w:asciiTheme="minorHAnsi" w:hAnsiTheme="minorHAnsi"/>
              </w:rPr>
              <w:lastRenderedPageBreak/>
              <w:t>P52</w:t>
            </w:r>
          </w:p>
        </w:tc>
        <w:tc>
          <w:tcPr>
            <w:tcW w:w="3502" w:type="dxa"/>
            <w:tcBorders>
              <w:top w:val="single" w:sz="4" w:space="0" w:color="000000"/>
              <w:left w:val="single" w:sz="4" w:space="0" w:color="000000"/>
              <w:bottom w:val="single" w:sz="4" w:space="0" w:color="000000"/>
              <w:right w:val="single" w:sz="4" w:space="0" w:color="000000"/>
            </w:tcBorders>
            <w:hideMark/>
          </w:tcPr>
          <w:p w14:paraId="75A7FC83" w14:textId="77777777" w:rsidR="00BC1C71" w:rsidRDefault="00BC1C71">
            <w:pPr>
              <w:pStyle w:val="BodyText"/>
              <w:rPr>
                <w:rFonts w:asciiTheme="minorHAnsi" w:hAnsiTheme="minorHAnsi"/>
              </w:rPr>
            </w:pPr>
            <w:r>
              <w:rPr>
                <w:rFonts w:asciiTheme="minorHAnsi" w:hAnsiTheme="minorHAnsi"/>
              </w:rPr>
              <w:t>Realizarea unui centru intermodal de transport al Municipiului Buzău (depou Transbus), integrat cu sistem park-and-ride</w:t>
            </w:r>
          </w:p>
        </w:tc>
        <w:tc>
          <w:tcPr>
            <w:tcW w:w="4052" w:type="dxa"/>
            <w:tcBorders>
              <w:top w:val="single" w:sz="4" w:space="0" w:color="000000"/>
              <w:left w:val="single" w:sz="4" w:space="0" w:color="000000"/>
              <w:bottom w:val="single" w:sz="4" w:space="0" w:color="000000"/>
              <w:right w:val="single" w:sz="4" w:space="0" w:color="000000"/>
            </w:tcBorders>
            <w:hideMark/>
          </w:tcPr>
          <w:p w14:paraId="488F2CBE" w14:textId="77777777" w:rsidR="00BC1C71" w:rsidRDefault="00BC1C71">
            <w:pPr>
              <w:pStyle w:val="BodyText"/>
              <w:tabs>
                <w:tab w:val="left" w:pos="1005"/>
              </w:tabs>
              <w:rPr>
                <w:rFonts w:asciiTheme="minorHAnsi" w:hAnsiTheme="minorHAnsi"/>
              </w:rPr>
            </w:pPr>
            <w:r>
              <w:rPr>
                <w:rFonts w:asciiTheme="minorHAnsi" w:hAnsiTheme="minorHAnsi"/>
              </w:rPr>
              <w:t>În vederea realizării unui transport public modern și a creșterii atractivității și gradului de accesibilitate al cetățenilor la acest mod de transport, proiectul vizează realizarea unui centru intermodal de transport al Municipiului Buzău, conducând prin aceasta atât la creșterea mobilității, cât și la reducerea consumului de combustibil și a emisiilor de CO2. În acest scop, realizarea unei stații intermodale care să asigure comutarea cetățenilor, implicând următoarele moduri de transport: vehicul personal / transport public urban / transport public interurban / biciclete, va conduce la reducerea gradului de utilizare a vehiculelor personale de către persoanele implicate în deplasări intrajudețene; informarea în timp real a cetățenilor asupra graficului de circulație pentru toate modurile de transport disponibile în stația intermodală, în scopul permiterii unei mai bune planificări a călătoriei, ceea ce va conduce la creșterea gradului de atractivitate al transportului public; îmbunătățirea calității mediului și a mobilității urbane în scopul creșterii calității vieții în Municipiul Buzău; adoptarea unor soluții cu impact atât asupra îmbunătățirii condițiilor de mediu, creșterea mobilității, dar și cu impact economic, prin creșterea numărului de pasageri.</w:t>
            </w:r>
          </w:p>
        </w:tc>
        <w:tc>
          <w:tcPr>
            <w:tcW w:w="3645" w:type="dxa"/>
            <w:tcBorders>
              <w:top w:val="single" w:sz="4" w:space="0" w:color="000000"/>
              <w:left w:val="single" w:sz="4" w:space="0" w:color="000000"/>
              <w:bottom w:val="single" w:sz="4" w:space="0" w:color="000000"/>
              <w:right w:val="single" w:sz="4" w:space="0" w:color="000000"/>
            </w:tcBorders>
            <w:hideMark/>
          </w:tcPr>
          <w:p w14:paraId="37B4584E" w14:textId="77777777" w:rsidR="00BC1C71" w:rsidRDefault="00BC1C71">
            <w:pPr>
              <w:pStyle w:val="BodyText"/>
              <w:rPr>
                <w:rFonts w:asciiTheme="minorHAnsi" w:hAnsiTheme="minorHAnsi"/>
              </w:rPr>
            </w:pPr>
            <w:r>
              <w:rPr>
                <w:rFonts w:asciiTheme="minorHAnsi" w:hAnsiTheme="minorHAnsi"/>
              </w:rPr>
              <w:t>DA</w:t>
            </w:r>
          </w:p>
          <w:p w14:paraId="1CAC75AA" w14:textId="77777777" w:rsidR="00BC1C71" w:rsidRDefault="00BC1C71">
            <w:pPr>
              <w:pStyle w:val="BodyText"/>
              <w:rPr>
                <w:rFonts w:asciiTheme="minorHAnsi" w:hAnsiTheme="minorHAnsi"/>
              </w:rPr>
            </w:pPr>
            <w:r>
              <w:rPr>
                <w:rFonts w:asciiTheme="minorHAnsi" w:hAnsiTheme="minorHAnsi"/>
                <w:b/>
              </w:rPr>
              <w:t>Investiții destinate îmbunătățirii transportului public urban:</w:t>
            </w:r>
            <w:r>
              <w:rPr>
                <w:rFonts w:asciiTheme="minorHAnsi" w:hAnsiTheme="minorHAnsi"/>
              </w:rPr>
              <w:t xml:space="preserve"> îmbunătățirea stațiilor de transport public existente, inclusiv realizarea de noi stații și terminale intermodale pentru mijloacele de transport în comun</w:t>
            </w:r>
          </w:p>
        </w:tc>
        <w:tc>
          <w:tcPr>
            <w:tcW w:w="2126" w:type="dxa"/>
            <w:tcBorders>
              <w:top w:val="single" w:sz="4" w:space="0" w:color="000000"/>
              <w:left w:val="single" w:sz="4" w:space="0" w:color="000000"/>
              <w:bottom w:val="single" w:sz="4" w:space="0" w:color="000000"/>
              <w:right w:val="single" w:sz="4" w:space="0" w:color="000000"/>
            </w:tcBorders>
            <w:hideMark/>
          </w:tcPr>
          <w:p w14:paraId="1F2ABF9F" w14:textId="77777777" w:rsidR="00BC1C71" w:rsidRDefault="00BC1C71">
            <w:pPr>
              <w:ind w:firstLine="0"/>
              <w:jc w:val="left"/>
              <w:rPr>
                <w:rFonts w:asciiTheme="minorHAnsi" w:hAnsiTheme="minorHAnsi"/>
                <w:sz w:val="22"/>
                <w:szCs w:val="22"/>
              </w:rPr>
            </w:pPr>
            <w:r>
              <w:rPr>
                <w:rFonts w:asciiTheme="minorHAnsi" w:hAnsiTheme="minorHAnsi"/>
                <w:sz w:val="22"/>
                <w:szCs w:val="22"/>
              </w:rPr>
              <w:t>POR 2014-2020</w:t>
            </w:r>
          </w:p>
          <w:p w14:paraId="4605E777" w14:textId="77777777" w:rsidR="00BC1C71" w:rsidRDefault="00BC1C71">
            <w:pPr>
              <w:ind w:firstLine="0"/>
              <w:jc w:val="left"/>
              <w:rPr>
                <w:rFonts w:asciiTheme="minorHAnsi" w:hAnsiTheme="minorHAnsi"/>
                <w:sz w:val="22"/>
                <w:szCs w:val="22"/>
              </w:rPr>
            </w:pPr>
            <w:r>
              <w:rPr>
                <w:rFonts w:asciiTheme="minorHAnsi" w:hAnsiTheme="minorHAnsi"/>
                <w:sz w:val="22"/>
                <w:szCs w:val="22"/>
              </w:rPr>
              <w:t>Axa 4</w:t>
            </w:r>
          </w:p>
          <w:p w14:paraId="6B8D9C9D" w14:textId="77777777" w:rsidR="00BC1C71" w:rsidRDefault="00BC1C71">
            <w:pPr>
              <w:pStyle w:val="BodyText"/>
              <w:jc w:val="left"/>
              <w:rPr>
                <w:rFonts w:asciiTheme="minorHAnsi" w:hAnsiTheme="minorHAnsi"/>
              </w:rPr>
            </w:pPr>
            <w:r>
              <w:rPr>
                <w:rFonts w:asciiTheme="minorHAnsi" w:hAnsiTheme="minorHAnsi"/>
              </w:rPr>
              <w:t>Prioritatea de investiție 4.1</w:t>
            </w:r>
          </w:p>
          <w:p w14:paraId="32BE31D1" w14:textId="77777777" w:rsidR="00BC1C71" w:rsidRDefault="00BC1C71">
            <w:pPr>
              <w:pStyle w:val="BodyText"/>
              <w:rPr>
                <w:rFonts w:asciiTheme="minorHAnsi" w:hAnsiTheme="minorHAnsi"/>
              </w:rPr>
            </w:pPr>
            <w:r>
              <w:rPr>
                <w:rFonts w:asciiTheme="minorHAnsi" w:hAnsiTheme="minorHAnsi"/>
              </w:rPr>
              <w:t>Buget local</w:t>
            </w:r>
          </w:p>
        </w:tc>
      </w:tr>
    </w:tbl>
    <w:p w14:paraId="4488EFF0" w14:textId="7E2A8546" w:rsidR="00BC1C71" w:rsidRDefault="00BC1C71" w:rsidP="00BC1C71">
      <w:pPr>
        <w:pStyle w:val="Heading2"/>
        <w:numPr>
          <w:ilvl w:val="1"/>
          <w:numId w:val="2"/>
        </w:numPr>
        <w:rPr>
          <w:rFonts w:asciiTheme="minorHAnsi" w:hAnsiTheme="minorHAnsi"/>
        </w:rPr>
      </w:pPr>
      <w:bookmarkStart w:id="468" w:name="_Toc469508696"/>
      <w:bookmarkStart w:id="469" w:name="_Toc479112211"/>
      <w:r w:rsidRPr="0037516F">
        <w:rPr>
          <w:rFonts w:asciiTheme="minorHAnsi" w:hAnsiTheme="minorHAnsi"/>
        </w:rPr>
        <w:lastRenderedPageBreak/>
        <w:t>Structura intermodală şi operaţiuni urbanistice necesare</w:t>
      </w:r>
      <w:bookmarkEnd w:id="468"/>
      <w:bookmarkEnd w:id="469"/>
    </w:p>
    <w:p w14:paraId="4047DC32" w14:textId="77777777" w:rsidR="0037516F" w:rsidRPr="0037516F" w:rsidRDefault="0037516F" w:rsidP="0037516F"/>
    <w:p w14:paraId="5469B27D" w14:textId="08F67276" w:rsidR="00BC1C71" w:rsidRDefault="00BC1C71" w:rsidP="00BC1C71">
      <w:pPr>
        <w:pStyle w:val="Caption"/>
        <w:rPr>
          <w:b/>
        </w:rPr>
      </w:pPr>
      <w:bookmarkStart w:id="470" w:name="_Toc469508927"/>
      <w:bookmarkStart w:id="471" w:name="_Toc474621168"/>
      <w:r>
        <w:t xml:space="preserve">Tabel  </w:t>
      </w:r>
      <w:fldSimple w:instr=" SEQ Tabel_ \* ARABIC ">
        <w:r w:rsidR="00886BB7">
          <w:rPr>
            <w:noProof/>
          </w:rPr>
          <w:t>94</w:t>
        </w:r>
      </w:fldSimple>
      <w:r>
        <w:t>. Impactul și sursa de finanțare a proiectelor. Structura intermodală și operațiuni urbanistice necesare.</w:t>
      </w:r>
      <w:bookmarkEnd w:id="470"/>
      <w:bookmarkEnd w:id="471"/>
    </w:p>
    <w:tbl>
      <w:tblPr>
        <w:tblStyle w:val="TableGrid"/>
        <w:tblpPr w:leftFromText="180" w:rightFromText="180" w:vertAnchor="text" w:tblpY="1"/>
        <w:tblOverlap w:val="never"/>
        <w:tblW w:w="0" w:type="auto"/>
        <w:tblLook w:val="04A0" w:firstRow="1" w:lastRow="0" w:firstColumn="1" w:lastColumn="0" w:noHBand="0" w:noVBand="1"/>
      </w:tblPr>
      <w:tblGrid>
        <w:gridCol w:w="717"/>
        <w:gridCol w:w="3909"/>
        <w:gridCol w:w="3645"/>
        <w:gridCol w:w="3645"/>
        <w:gridCol w:w="2126"/>
      </w:tblGrid>
      <w:tr w:rsidR="00BC1C71" w14:paraId="5C4A3B25" w14:textId="77777777" w:rsidTr="0037516F">
        <w:trPr>
          <w:tblHeader/>
        </w:trPr>
        <w:tc>
          <w:tcPr>
            <w:tcW w:w="717" w:type="dxa"/>
            <w:tcBorders>
              <w:top w:val="single" w:sz="4" w:space="0" w:color="auto"/>
              <w:left w:val="single" w:sz="4" w:space="0" w:color="auto"/>
              <w:bottom w:val="single" w:sz="4" w:space="0" w:color="auto"/>
              <w:right w:val="single" w:sz="4" w:space="0" w:color="auto"/>
            </w:tcBorders>
            <w:hideMark/>
          </w:tcPr>
          <w:p w14:paraId="75F13940" w14:textId="77777777" w:rsidR="00BC1C71" w:rsidRDefault="00BC1C71">
            <w:pPr>
              <w:pStyle w:val="BodyText"/>
              <w:rPr>
                <w:rFonts w:asciiTheme="minorHAnsi" w:hAnsiTheme="minorHAnsi"/>
                <w:b/>
              </w:rPr>
            </w:pPr>
            <w:r>
              <w:rPr>
                <w:rFonts w:asciiTheme="minorHAnsi" w:hAnsiTheme="minorHAnsi"/>
                <w:b/>
              </w:rPr>
              <w:t>Cod</w:t>
            </w:r>
          </w:p>
        </w:tc>
        <w:tc>
          <w:tcPr>
            <w:tcW w:w="3909" w:type="dxa"/>
            <w:tcBorders>
              <w:top w:val="single" w:sz="4" w:space="0" w:color="auto"/>
              <w:left w:val="single" w:sz="4" w:space="0" w:color="auto"/>
              <w:bottom w:val="single" w:sz="4" w:space="0" w:color="auto"/>
              <w:right w:val="single" w:sz="4" w:space="0" w:color="auto"/>
            </w:tcBorders>
            <w:hideMark/>
          </w:tcPr>
          <w:p w14:paraId="422E5645" w14:textId="77777777" w:rsidR="00BC1C71" w:rsidRDefault="00BC1C71">
            <w:pPr>
              <w:pStyle w:val="BodyText"/>
              <w:rPr>
                <w:rFonts w:asciiTheme="minorHAnsi" w:hAnsiTheme="minorHAnsi"/>
                <w:b/>
              </w:rPr>
            </w:pPr>
            <w:r>
              <w:rPr>
                <w:rFonts w:asciiTheme="minorHAnsi" w:hAnsiTheme="minorHAnsi"/>
                <w:b/>
              </w:rPr>
              <w:t>Denumire proiect</w:t>
            </w:r>
          </w:p>
        </w:tc>
        <w:tc>
          <w:tcPr>
            <w:tcW w:w="3645" w:type="dxa"/>
            <w:tcBorders>
              <w:top w:val="single" w:sz="4" w:space="0" w:color="auto"/>
              <w:left w:val="single" w:sz="4" w:space="0" w:color="auto"/>
              <w:bottom w:val="single" w:sz="4" w:space="0" w:color="auto"/>
              <w:right w:val="single" w:sz="4" w:space="0" w:color="auto"/>
            </w:tcBorders>
            <w:hideMark/>
          </w:tcPr>
          <w:p w14:paraId="06B05F06" w14:textId="77777777" w:rsidR="00BC1C71" w:rsidRDefault="00BC1C71">
            <w:pPr>
              <w:pStyle w:val="BodyText"/>
              <w:rPr>
                <w:rFonts w:asciiTheme="minorHAnsi" w:hAnsiTheme="minorHAnsi"/>
                <w:b/>
              </w:rPr>
            </w:pPr>
            <w:r>
              <w:rPr>
                <w:rFonts w:asciiTheme="minorHAnsi" w:hAnsiTheme="minorHAnsi"/>
                <w:b/>
              </w:rPr>
              <w:t>Impact</w:t>
            </w:r>
          </w:p>
        </w:tc>
        <w:tc>
          <w:tcPr>
            <w:tcW w:w="3645" w:type="dxa"/>
            <w:tcBorders>
              <w:top w:val="single" w:sz="4" w:space="0" w:color="auto"/>
              <w:left w:val="single" w:sz="4" w:space="0" w:color="auto"/>
              <w:bottom w:val="single" w:sz="4" w:space="0" w:color="auto"/>
              <w:right w:val="single" w:sz="4" w:space="0" w:color="auto"/>
            </w:tcBorders>
            <w:hideMark/>
          </w:tcPr>
          <w:p w14:paraId="373A275F" w14:textId="77777777" w:rsidR="00BC1C71" w:rsidRDefault="00BC1C71">
            <w:pPr>
              <w:pStyle w:val="BodyText"/>
              <w:rPr>
                <w:rFonts w:asciiTheme="minorHAnsi" w:hAnsiTheme="minorHAnsi"/>
                <w:b/>
              </w:rPr>
            </w:pPr>
            <w:r>
              <w:rPr>
                <w:rFonts w:asciiTheme="minorHAnsi" w:hAnsiTheme="minorHAnsi"/>
                <w:b/>
              </w:rPr>
              <w:t>Încadrarea în obiectivul specific al Priorității de investiții 4.1 a POR 2014-2020</w:t>
            </w:r>
          </w:p>
        </w:tc>
        <w:tc>
          <w:tcPr>
            <w:tcW w:w="2126" w:type="dxa"/>
            <w:tcBorders>
              <w:top w:val="single" w:sz="4" w:space="0" w:color="auto"/>
              <w:left w:val="single" w:sz="4" w:space="0" w:color="auto"/>
              <w:bottom w:val="single" w:sz="4" w:space="0" w:color="auto"/>
              <w:right w:val="single" w:sz="4" w:space="0" w:color="auto"/>
            </w:tcBorders>
            <w:hideMark/>
          </w:tcPr>
          <w:p w14:paraId="4D053836" w14:textId="77777777" w:rsidR="00BC1C71" w:rsidRDefault="00BC1C71">
            <w:pPr>
              <w:pStyle w:val="BodyText"/>
              <w:rPr>
                <w:rFonts w:asciiTheme="minorHAnsi" w:hAnsiTheme="minorHAnsi"/>
                <w:b/>
              </w:rPr>
            </w:pPr>
            <w:r>
              <w:rPr>
                <w:rFonts w:asciiTheme="minorHAnsi" w:hAnsiTheme="minorHAnsi"/>
                <w:b/>
              </w:rPr>
              <w:t>Sursă de finanțare</w:t>
            </w:r>
          </w:p>
        </w:tc>
      </w:tr>
      <w:tr w:rsidR="00BC1C71" w14:paraId="3A5F2302" w14:textId="77777777" w:rsidTr="0037516F">
        <w:trPr>
          <w:tblHeader/>
        </w:trPr>
        <w:tc>
          <w:tcPr>
            <w:tcW w:w="717" w:type="dxa"/>
            <w:tcBorders>
              <w:top w:val="single" w:sz="4" w:space="0" w:color="auto"/>
              <w:left w:val="single" w:sz="4" w:space="0" w:color="auto"/>
              <w:bottom w:val="single" w:sz="4" w:space="0" w:color="auto"/>
              <w:right w:val="single" w:sz="4" w:space="0" w:color="auto"/>
            </w:tcBorders>
            <w:hideMark/>
          </w:tcPr>
          <w:p w14:paraId="26CBD7E1" w14:textId="77777777" w:rsidR="00BC1C71" w:rsidRDefault="00BC1C71">
            <w:pPr>
              <w:pStyle w:val="BodyText"/>
              <w:rPr>
                <w:rFonts w:asciiTheme="minorHAnsi" w:hAnsiTheme="minorHAnsi"/>
              </w:rPr>
            </w:pPr>
            <w:r>
              <w:rPr>
                <w:rFonts w:asciiTheme="minorHAnsi" w:hAnsiTheme="minorHAnsi"/>
              </w:rPr>
              <w:t>P31</w:t>
            </w:r>
          </w:p>
        </w:tc>
        <w:tc>
          <w:tcPr>
            <w:tcW w:w="3909" w:type="dxa"/>
            <w:tcBorders>
              <w:top w:val="single" w:sz="4" w:space="0" w:color="auto"/>
              <w:left w:val="single" w:sz="4" w:space="0" w:color="auto"/>
              <w:bottom w:val="single" w:sz="4" w:space="0" w:color="auto"/>
              <w:right w:val="single" w:sz="4" w:space="0" w:color="auto"/>
            </w:tcBorders>
            <w:hideMark/>
          </w:tcPr>
          <w:p w14:paraId="7525999E" w14:textId="77777777" w:rsidR="00BC1C71" w:rsidRDefault="00BC1C71">
            <w:pPr>
              <w:pStyle w:val="BodyText"/>
              <w:rPr>
                <w:rFonts w:asciiTheme="minorHAnsi" w:hAnsiTheme="minorHAnsi"/>
              </w:rPr>
            </w:pPr>
            <w:r>
              <w:rPr>
                <w:rFonts w:asciiTheme="minorHAnsi" w:hAnsiTheme="minorHAnsi"/>
              </w:rPr>
              <w:t>Realizarea unui sistem park-and-ride la intrarea dinspre Ploiești</w:t>
            </w:r>
          </w:p>
        </w:tc>
        <w:tc>
          <w:tcPr>
            <w:tcW w:w="3645" w:type="dxa"/>
            <w:tcBorders>
              <w:top w:val="single" w:sz="4" w:space="0" w:color="auto"/>
              <w:left w:val="single" w:sz="4" w:space="0" w:color="auto"/>
              <w:bottom w:val="single" w:sz="4" w:space="0" w:color="auto"/>
              <w:right w:val="single" w:sz="4" w:space="0" w:color="auto"/>
            </w:tcBorders>
            <w:hideMark/>
          </w:tcPr>
          <w:p w14:paraId="3E833C28" w14:textId="77777777" w:rsidR="00BC1C71" w:rsidRDefault="00BC1C71">
            <w:pPr>
              <w:pStyle w:val="BodyText"/>
              <w:rPr>
                <w:rFonts w:asciiTheme="minorHAnsi" w:hAnsiTheme="minorHAnsi"/>
              </w:rPr>
            </w:pPr>
            <w:r>
              <w:rPr>
                <w:rFonts w:asciiTheme="minorHAnsi" w:hAnsiTheme="minorHAnsi"/>
              </w:rPr>
              <w:t>Proiectul propune amenajarea unei parcări park-and-ride la intrarea dinspre Ploiești, cu scopul reducerii numărului de călătorii cu autovehiculul personal, în favoarea utilizării transportului public urban, contribuind prin aceasta la obiectivele specifice ale mobilității urbane durabile: reducerea emisiilor de CO2 în zona urbană, creșterea accesibilității la transportul public.</w:t>
            </w:r>
          </w:p>
        </w:tc>
        <w:tc>
          <w:tcPr>
            <w:tcW w:w="3645" w:type="dxa"/>
            <w:tcBorders>
              <w:top w:val="single" w:sz="4" w:space="0" w:color="auto"/>
              <w:left w:val="single" w:sz="4" w:space="0" w:color="auto"/>
              <w:bottom w:val="single" w:sz="4" w:space="0" w:color="auto"/>
              <w:right w:val="single" w:sz="4" w:space="0" w:color="auto"/>
            </w:tcBorders>
            <w:hideMark/>
          </w:tcPr>
          <w:p w14:paraId="4BA7AAD0" w14:textId="77777777" w:rsidR="00BC1C71" w:rsidRDefault="00BC1C71">
            <w:pPr>
              <w:pStyle w:val="BodyText"/>
              <w:rPr>
                <w:rFonts w:asciiTheme="minorHAnsi" w:hAnsiTheme="minorHAnsi"/>
              </w:rPr>
            </w:pPr>
            <w:r>
              <w:rPr>
                <w:rFonts w:asciiTheme="minorHAnsi" w:hAnsiTheme="minorHAnsi"/>
              </w:rPr>
              <w:t>DA</w:t>
            </w:r>
          </w:p>
          <w:p w14:paraId="7A50D70F" w14:textId="77777777" w:rsidR="00BC1C71" w:rsidRDefault="00BC1C71">
            <w:pPr>
              <w:pStyle w:val="BodyText"/>
              <w:rPr>
                <w:rFonts w:asciiTheme="minorHAnsi" w:hAnsiTheme="minorHAnsi"/>
              </w:rPr>
            </w:pPr>
            <w:r>
              <w:rPr>
                <w:rFonts w:asciiTheme="minorHAnsi" w:hAnsiTheme="minorHAnsi"/>
                <w:b/>
              </w:rPr>
              <w:t>Alte investiții destinate reducerii emisiilor de CO2 în zona urbană:</w:t>
            </w:r>
            <w:r>
              <w:rPr>
                <w:rFonts w:asciiTheme="minorHAnsi" w:hAnsiTheme="minorHAnsi"/>
              </w:rPr>
              <w:t xml:space="preserve"> realizarea sistemelor de tip park-and-ride</w:t>
            </w:r>
          </w:p>
        </w:tc>
        <w:tc>
          <w:tcPr>
            <w:tcW w:w="2126" w:type="dxa"/>
            <w:tcBorders>
              <w:top w:val="single" w:sz="4" w:space="0" w:color="auto"/>
              <w:left w:val="single" w:sz="4" w:space="0" w:color="auto"/>
              <w:bottom w:val="single" w:sz="4" w:space="0" w:color="auto"/>
              <w:right w:val="single" w:sz="4" w:space="0" w:color="auto"/>
            </w:tcBorders>
            <w:hideMark/>
          </w:tcPr>
          <w:p w14:paraId="0A575110" w14:textId="77777777" w:rsidR="00BC1C71" w:rsidRDefault="00BC1C71">
            <w:pPr>
              <w:ind w:firstLine="0"/>
              <w:jc w:val="left"/>
              <w:rPr>
                <w:rFonts w:asciiTheme="minorHAnsi" w:hAnsiTheme="minorHAnsi"/>
                <w:sz w:val="22"/>
                <w:szCs w:val="22"/>
              </w:rPr>
            </w:pPr>
            <w:r>
              <w:rPr>
                <w:rFonts w:asciiTheme="minorHAnsi" w:hAnsiTheme="minorHAnsi"/>
                <w:sz w:val="22"/>
                <w:szCs w:val="22"/>
              </w:rPr>
              <w:t>POR 2014-2020</w:t>
            </w:r>
          </w:p>
          <w:p w14:paraId="52CD9AF8" w14:textId="77777777" w:rsidR="00BC1C71" w:rsidRDefault="00BC1C71">
            <w:pPr>
              <w:ind w:firstLine="0"/>
              <w:jc w:val="left"/>
              <w:rPr>
                <w:rFonts w:asciiTheme="minorHAnsi" w:hAnsiTheme="minorHAnsi"/>
                <w:sz w:val="22"/>
                <w:szCs w:val="22"/>
              </w:rPr>
            </w:pPr>
            <w:r>
              <w:rPr>
                <w:rFonts w:asciiTheme="minorHAnsi" w:hAnsiTheme="minorHAnsi"/>
                <w:sz w:val="22"/>
                <w:szCs w:val="22"/>
              </w:rPr>
              <w:t>Axa 4</w:t>
            </w:r>
          </w:p>
          <w:p w14:paraId="34BEF2DD" w14:textId="77777777" w:rsidR="00BC1C71" w:rsidRDefault="00BC1C71">
            <w:pPr>
              <w:pStyle w:val="BodyText"/>
              <w:jc w:val="left"/>
              <w:rPr>
                <w:rFonts w:asciiTheme="minorHAnsi" w:hAnsiTheme="minorHAnsi"/>
              </w:rPr>
            </w:pPr>
            <w:r>
              <w:rPr>
                <w:rFonts w:asciiTheme="minorHAnsi" w:hAnsiTheme="minorHAnsi"/>
              </w:rPr>
              <w:t>Prioritatea de investiție 4.1</w:t>
            </w:r>
          </w:p>
          <w:p w14:paraId="1C77C8CD" w14:textId="77777777" w:rsidR="00BC1C71" w:rsidRDefault="00BC1C71">
            <w:pPr>
              <w:pStyle w:val="BodyText"/>
              <w:rPr>
                <w:rFonts w:asciiTheme="minorHAnsi" w:hAnsiTheme="minorHAnsi"/>
              </w:rPr>
            </w:pPr>
            <w:r>
              <w:rPr>
                <w:rFonts w:asciiTheme="minorHAnsi" w:hAnsiTheme="minorHAnsi"/>
              </w:rPr>
              <w:t>Buget local</w:t>
            </w:r>
          </w:p>
        </w:tc>
      </w:tr>
      <w:tr w:rsidR="00BC1C71" w14:paraId="7EEB35F3" w14:textId="77777777" w:rsidTr="0037516F">
        <w:trPr>
          <w:tblHeader/>
        </w:trPr>
        <w:tc>
          <w:tcPr>
            <w:tcW w:w="717" w:type="dxa"/>
            <w:tcBorders>
              <w:top w:val="single" w:sz="4" w:space="0" w:color="auto"/>
              <w:left w:val="single" w:sz="4" w:space="0" w:color="000000"/>
              <w:bottom w:val="single" w:sz="4" w:space="0" w:color="000000"/>
              <w:right w:val="single" w:sz="4" w:space="0" w:color="000000"/>
            </w:tcBorders>
            <w:hideMark/>
          </w:tcPr>
          <w:p w14:paraId="6ECEE8F4" w14:textId="77777777" w:rsidR="00BC1C71" w:rsidRDefault="00BC1C71">
            <w:pPr>
              <w:pStyle w:val="BodyText"/>
              <w:rPr>
                <w:rFonts w:asciiTheme="minorHAnsi" w:hAnsiTheme="minorHAnsi"/>
              </w:rPr>
            </w:pPr>
            <w:r>
              <w:rPr>
                <w:rFonts w:asciiTheme="minorHAnsi" w:hAnsiTheme="minorHAnsi"/>
              </w:rPr>
              <w:lastRenderedPageBreak/>
              <w:t>P32</w:t>
            </w:r>
          </w:p>
        </w:tc>
        <w:tc>
          <w:tcPr>
            <w:tcW w:w="3909" w:type="dxa"/>
            <w:tcBorders>
              <w:top w:val="single" w:sz="4" w:space="0" w:color="auto"/>
              <w:left w:val="single" w:sz="4" w:space="0" w:color="000000"/>
              <w:bottom w:val="single" w:sz="4" w:space="0" w:color="000000"/>
              <w:right w:val="single" w:sz="4" w:space="0" w:color="000000"/>
            </w:tcBorders>
            <w:hideMark/>
          </w:tcPr>
          <w:p w14:paraId="12CBC1B1" w14:textId="77777777" w:rsidR="00BC1C71" w:rsidRDefault="00BC1C71">
            <w:pPr>
              <w:pStyle w:val="BodyText"/>
              <w:rPr>
                <w:rFonts w:asciiTheme="minorHAnsi" w:hAnsiTheme="minorHAnsi"/>
              </w:rPr>
            </w:pPr>
            <w:r>
              <w:rPr>
                <w:rFonts w:asciiTheme="minorHAnsi" w:hAnsiTheme="minorHAnsi"/>
              </w:rPr>
              <w:t>Realizarea unui sistem park-and-ride la intrarea dinspre Râmnicu Sărat</w:t>
            </w:r>
          </w:p>
        </w:tc>
        <w:tc>
          <w:tcPr>
            <w:tcW w:w="3645" w:type="dxa"/>
            <w:tcBorders>
              <w:top w:val="single" w:sz="4" w:space="0" w:color="auto"/>
              <w:left w:val="single" w:sz="4" w:space="0" w:color="000000"/>
              <w:bottom w:val="single" w:sz="4" w:space="0" w:color="000000"/>
              <w:right w:val="single" w:sz="4" w:space="0" w:color="000000"/>
            </w:tcBorders>
            <w:hideMark/>
          </w:tcPr>
          <w:p w14:paraId="2DD27041" w14:textId="77777777" w:rsidR="00BC1C71" w:rsidRDefault="00BC1C71">
            <w:pPr>
              <w:pStyle w:val="BodyText"/>
              <w:rPr>
                <w:rFonts w:asciiTheme="minorHAnsi" w:hAnsiTheme="minorHAnsi"/>
              </w:rPr>
            </w:pPr>
            <w:r>
              <w:rPr>
                <w:rFonts w:asciiTheme="minorHAnsi" w:hAnsiTheme="minorHAnsi"/>
              </w:rPr>
              <w:t>Proiectul propune amenajarea unei parcări park-and-ride la intrarea dinspre Râmnicu Sărat, cu scopul reducerii numărului de călătorii cu autovehiculul personal, în favoarea utilizării transportului public urban, contribuind prin aceasta la obiectivele specifice ale mobilității urbane durabile: reducerea emisiilor de CO2 în zona urbană, creșterea accesibilității la transportul public.</w:t>
            </w:r>
          </w:p>
        </w:tc>
        <w:tc>
          <w:tcPr>
            <w:tcW w:w="3645" w:type="dxa"/>
            <w:tcBorders>
              <w:top w:val="single" w:sz="4" w:space="0" w:color="auto"/>
              <w:left w:val="single" w:sz="4" w:space="0" w:color="000000"/>
              <w:bottom w:val="single" w:sz="4" w:space="0" w:color="000000"/>
              <w:right w:val="single" w:sz="4" w:space="0" w:color="000000"/>
            </w:tcBorders>
            <w:hideMark/>
          </w:tcPr>
          <w:p w14:paraId="7D2935FE" w14:textId="77777777" w:rsidR="00BC1C71" w:rsidRDefault="00BC1C71">
            <w:pPr>
              <w:pStyle w:val="BodyText"/>
              <w:rPr>
                <w:rFonts w:asciiTheme="minorHAnsi" w:hAnsiTheme="minorHAnsi"/>
              </w:rPr>
            </w:pPr>
            <w:r>
              <w:rPr>
                <w:rFonts w:asciiTheme="minorHAnsi" w:hAnsiTheme="minorHAnsi"/>
              </w:rPr>
              <w:t>DA</w:t>
            </w:r>
          </w:p>
          <w:p w14:paraId="31093CF2" w14:textId="77777777" w:rsidR="00BC1C71" w:rsidRDefault="00BC1C71">
            <w:pPr>
              <w:pStyle w:val="BodyText"/>
              <w:rPr>
                <w:rFonts w:asciiTheme="minorHAnsi" w:hAnsiTheme="minorHAnsi"/>
              </w:rPr>
            </w:pPr>
            <w:r>
              <w:rPr>
                <w:rFonts w:asciiTheme="minorHAnsi" w:hAnsiTheme="minorHAnsi"/>
                <w:b/>
              </w:rPr>
              <w:t>Alte investiții destinate reducerii emisiilor de CO2 în zona urbană:</w:t>
            </w:r>
            <w:r>
              <w:rPr>
                <w:rFonts w:asciiTheme="minorHAnsi" w:hAnsiTheme="minorHAnsi"/>
              </w:rPr>
              <w:t xml:space="preserve"> realizarea sistemelor de tip park-and-ride</w:t>
            </w:r>
          </w:p>
        </w:tc>
        <w:tc>
          <w:tcPr>
            <w:tcW w:w="2126" w:type="dxa"/>
            <w:tcBorders>
              <w:top w:val="single" w:sz="4" w:space="0" w:color="auto"/>
              <w:left w:val="single" w:sz="4" w:space="0" w:color="000000"/>
              <w:bottom w:val="single" w:sz="4" w:space="0" w:color="000000"/>
              <w:right w:val="single" w:sz="4" w:space="0" w:color="000000"/>
            </w:tcBorders>
            <w:hideMark/>
          </w:tcPr>
          <w:p w14:paraId="4A73EA81" w14:textId="77777777" w:rsidR="00BC1C71" w:rsidRDefault="00BC1C71">
            <w:pPr>
              <w:ind w:firstLine="0"/>
              <w:jc w:val="left"/>
              <w:rPr>
                <w:rFonts w:asciiTheme="minorHAnsi" w:hAnsiTheme="minorHAnsi"/>
                <w:sz w:val="22"/>
                <w:szCs w:val="22"/>
              </w:rPr>
            </w:pPr>
            <w:r>
              <w:rPr>
                <w:rFonts w:asciiTheme="minorHAnsi" w:hAnsiTheme="minorHAnsi"/>
                <w:sz w:val="22"/>
                <w:szCs w:val="22"/>
              </w:rPr>
              <w:t>POR 2014-2020</w:t>
            </w:r>
          </w:p>
          <w:p w14:paraId="5BF8217E" w14:textId="77777777" w:rsidR="00BC1C71" w:rsidRDefault="00BC1C71">
            <w:pPr>
              <w:ind w:firstLine="0"/>
              <w:jc w:val="left"/>
              <w:rPr>
                <w:rFonts w:asciiTheme="minorHAnsi" w:hAnsiTheme="minorHAnsi"/>
                <w:sz w:val="22"/>
                <w:szCs w:val="22"/>
              </w:rPr>
            </w:pPr>
            <w:r>
              <w:rPr>
                <w:rFonts w:asciiTheme="minorHAnsi" w:hAnsiTheme="minorHAnsi"/>
                <w:sz w:val="22"/>
                <w:szCs w:val="22"/>
              </w:rPr>
              <w:t>Axa 4</w:t>
            </w:r>
          </w:p>
          <w:p w14:paraId="5929B550" w14:textId="77777777" w:rsidR="00BC1C71" w:rsidRDefault="00BC1C71">
            <w:pPr>
              <w:pStyle w:val="BodyText"/>
              <w:jc w:val="left"/>
              <w:rPr>
                <w:rFonts w:asciiTheme="minorHAnsi" w:hAnsiTheme="minorHAnsi"/>
              </w:rPr>
            </w:pPr>
            <w:r>
              <w:rPr>
                <w:rFonts w:asciiTheme="minorHAnsi" w:hAnsiTheme="minorHAnsi"/>
              </w:rPr>
              <w:t>Prioritatea de investiție 4.1</w:t>
            </w:r>
          </w:p>
          <w:p w14:paraId="301DB666" w14:textId="77777777" w:rsidR="00BC1C71" w:rsidRDefault="00BC1C71">
            <w:pPr>
              <w:pStyle w:val="BodyText"/>
              <w:rPr>
                <w:rFonts w:asciiTheme="minorHAnsi" w:hAnsiTheme="minorHAnsi"/>
              </w:rPr>
            </w:pPr>
            <w:r>
              <w:rPr>
                <w:rFonts w:asciiTheme="minorHAnsi" w:hAnsiTheme="minorHAnsi"/>
              </w:rPr>
              <w:t>Buget local</w:t>
            </w:r>
          </w:p>
        </w:tc>
      </w:tr>
      <w:tr w:rsidR="00BC1C71" w14:paraId="61CFC7C5"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2081B5BF" w14:textId="77777777" w:rsidR="00BC1C71" w:rsidRDefault="00BC1C71">
            <w:pPr>
              <w:pStyle w:val="BodyText"/>
              <w:rPr>
                <w:rFonts w:asciiTheme="minorHAnsi" w:hAnsiTheme="minorHAnsi"/>
              </w:rPr>
            </w:pPr>
            <w:r>
              <w:rPr>
                <w:rFonts w:asciiTheme="minorHAnsi" w:hAnsiTheme="minorHAnsi"/>
              </w:rPr>
              <w:t>P53</w:t>
            </w:r>
          </w:p>
        </w:tc>
        <w:tc>
          <w:tcPr>
            <w:tcW w:w="3909" w:type="dxa"/>
            <w:tcBorders>
              <w:top w:val="single" w:sz="4" w:space="0" w:color="000000"/>
              <w:left w:val="single" w:sz="4" w:space="0" w:color="000000"/>
              <w:bottom w:val="single" w:sz="4" w:space="0" w:color="000000"/>
              <w:right w:val="single" w:sz="4" w:space="0" w:color="000000"/>
            </w:tcBorders>
            <w:hideMark/>
          </w:tcPr>
          <w:p w14:paraId="2B262DA4" w14:textId="77777777" w:rsidR="00BC1C71" w:rsidRDefault="00BC1C71">
            <w:pPr>
              <w:pStyle w:val="BodyText"/>
              <w:rPr>
                <w:rFonts w:asciiTheme="minorHAnsi" w:hAnsiTheme="minorHAnsi"/>
              </w:rPr>
            </w:pPr>
            <w:r>
              <w:rPr>
                <w:rFonts w:asciiTheme="minorHAnsi" w:hAnsiTheme="minorHAnsi"/>
              </w:rPr>
              <w:t>Sistem alternativ de mobilitate urbană utilizând stații automate de închiriere a bicicletelor</w:t>
            </w:r>
          </w:p>
        </w:tc>
        <w:tc>
          <w:tcPr>
            <w:tcW w:w="3645" w:type="dxa"/>
            <w:tcBorders>
              <w:top w:val="single" w:sz="4" w:space="0" w:color="000000"/>
              <w:left w:val="single" w:sz="4" w:space="0" w:color="000000"/>
              <w:bottom w:val="single" w:sz="4" w:space="0" w:color="000000"/>
              <w:right w:val="single" w:sz="4" w:space="0" w:color="000000"/>
            </w:tcBorders>
            <w:hideMark/>
          </w:tcPr>
          <w:p w14:paraId="72B1AA77" w14:textId="77777777" w:rsidR="00BC1C71" w:rsidRDefault="00BC1C71">
            <w:pPr>
              <w:pStyle w:val="BodyText"/>
              <w:rPr>
                <w:rFonts w:asciiTheme="minorHAnsi" w:hAnsiTheme="minorHAnsi"/>
              </w:rPr>
            </w:pPr>
            <w:r>
              <w:rPr>
                <w:rFonts w:asciiTheme="minorHAnsi" w:hAnsiTheme="minorHAnsi"/>
              </w:rPr>
              <w:t>Proiectul contribuie la îndeplinirea obiectivelor strategice ale mobilității durabile prin promovarea utilizării mersului cu bicicleta, respectiv a reducerii numărului de deplasări cu autoturismul propriu, conducând la beneficii în ceea ce privește calitatea mediului și a vieții cetățenilor.</w:t>
            </w:r>
          </w:p>
        </w:tc>
        <w:tc>
          <w:tcPr>
            <w:tcW w:w="3645" w:type="dxa"/>
            <w:tcBorders>
              <w:top w:val="single" w:sz="4" w:space="0" w:color="000000"/>
              <w:left w:val="single" w:sz="4" w:space="0" w:color="000000"/>
              <w:bottom w:val="single" w:sz="4" w:space="0" w:color="000000"/>
              <w:right w:val="single" w:sz="4" w:space="0" w:color="000000"/>
            </w:tcBorders>
            <w:hideMark/>
          </w:tcPr>
          <w:p w14:paraId="24E598C9" w14:textId="77777777" w:rsidR="00BC1C71" w:rsidRDefault="00BC1C71">
            <w:pPr>
              <w:ind w:firstLine="0"/>
              <w:rPr>
                <w:rFonts w:asciiTheme="minorHAnsi" w:hAnsiTheme="minorHAnsi"/>
                <w:sz w:val="22"/>
                <w:szCs w:val="22"/>
              </w:rPr>
            </w:pPr>
            <w:r>
              <w:rPr>
                <w:rFonts w:asciiTheme="minorHAnsi" w:hAnsiTheme="minorHAnsi"/>
                <w:sz w:val="22"/>
                <w:szCs w:val="22"/>
              </w:rPr>
              <w:t>DA</w:t>
            </w:r>
          </w:p>
          <w:p w14:paraId="17230CBF" w14:textId="77777777" w:rsidR="00BC1C71" w:rsidRDefault="00BC1C71">
            <w:pPr>
              <w:pStyle w:val="BodyText"/>
              <w:rPr>
                <w:rFonts w:asciiTheme="minorHAnsi" w:hAnsiTheme="minorHAnsi"/>
              </w:rPr>
            </w:pPr>
            <w:r>
              <w:rPr>
                <w:rFonts w:asciiTheme="minorHAnsi" w:hAnsiTheme="minorHAnsi"/>
                <w:b/>
              </w:rPr>
              <w:t>Investiții destinate transportului electric și nemotorizat:</w:t>
            </w:r>
            <w:r>
              <w:rPr>
                <w:rFonts w:asciiTheme="minorHAnsi" w:hAnsiTheme="minorHAnsi"/>
              </w:rPr>
              <w:t xml:space="preserve"> construirea/ modernizarea/ reabilitarea pistelor/ traseelor pentru bicicliști și a infrastructurii tehnice aferente (puncte de închiriere, sisteme de parcaj pentru biciclete etc)</w:t>
            </w:r>
          </w:p>
        </w:tc>
        <w:tc>
          <w:tcPr>
            <w:tcW w:w="2126" w:type="dxa"/>
            <w:tcBorders>
              <w:top w:val="single" w:sz="4" w:space="0" w:color="000000"/>
              <w:left w:val="single" w:sz="4" w:space="0" w:color="000000"/>
              <w:bottom w:val="single" w:sz="4" w:space="0" w:color="000000"/>
              <w:right w:val="single" w:sz="4" w:space="0" w:color="000000"/>
            </w:tcBorders>
            <w:hideMark/>
          </w:tcPr>
          <w:p w14:paraId="36ACB7EE" w14:textId="77777777" w:rsidR="00BC1C71" w:rsidRDefault="00BC1C71">
            <w:pPr>
              <w:ind w:firstLine="0"/>
              <w:jc w:val="left"/>
              <w:rPr>
                <w:rFonts w:asciiTheme="minorHAnsi" w:hAnsiTheme="minorHAnsi"/>
                <w:sz w:val="22"/>
                <w:szCs w:val="22"/>
              </w:rPr>
            </w:pPr>
            <w:r>
              <w:rPr>
                <w:rFonts w:asciiTheme="minorHAnsi" w:hAnsiTheme="minorHAnsi"/>
                <w:sz w:val="22"/>
                <w:szCs w:val="22"/>
              </w:rPr>
              <w:t>POR 2014-2020</w:t>
            </w:r>
          </w:p>
          <w:p w14:paraId="1B18F650" w14:textId="77777777" w:rsidR="00BC1C71" w:rsidRDefault="00BC1C71">
            <w:pPr>
              <w:ind w:firstLine="0"/>
              <w:jc w:val="left"/>
              <w:rPr>
                <w:rFonts w:asciiTheme="minorHAnsi" w:hAnsiTheme="minorHAnsi"/>
                <w:sz w:val="22"/>
                <w:szCs w:val="22"/>
              </w:rPr>
            </w:pPr>
            <w:r>
              <w:rPr>
                <w:rFonts w:asciiTheme="minorHAnsi" w:hAnsiTheme="minorHAnsi"/>
                <w:sz w:val="22"/>
                <w:szCs w:val="22"/>
              </w:rPr>
              <w:t>Axa 4</w:t>
            </w:r>
          </w:p>
          <w:p w14:paraId="27AE0E2A" w14:textId="77777777" w:rsidR="00BC1C71" w:rsidRDefault="00BC1C71">
            <w:pPr>
              <w:pStyle w:val="BodyText"/>
              <w:jc w:val="left"/>
              <w:rPr>
                <w:rFonts w:asciiTheme="minorHAnsi" w:hAnsiTheme="minorHAnsi"/>
              </w:rPr>
            </w:pPr>
            <w:r>
              <w:rPr>
                <w:rFonts w:asciiTheme="minorHAnsi" w:hAnsiTheme="minorHAnsi"/>
              </w:rPr>
              <w:t>Prioritatea de investiție 4.1</w:t>
            </w:r>
          </w:p>
          <w:p w14:paraId="5B623673" w14:textId="77777777" w:rsidR="00BC1C71" w:rsidRDefault="00BC1C71">
            <w:pPr>
              <w:pStyle w:val="BodyText"/>
              <w:rPr>
                <w:rFonts w:asciiTheme="minorHAnsi" w:hAnsiTheme="minorHAnsi"/>
              </w:rPr>
            </w:pPr>
            <w:r>
              <w:rPr>
                <w:rFonts w:asciiTheme="minorHAnsi" w:hAnsiTheme="minorHAnsi"/>
              </w:rPr>
              <w:t>Buget local</w:t>
            </w:r>
          </w:p>
        </w:tc>
      </w:tr>
      <w:tr w:rsidR="00BC1C71" w14:paraId="32FB1E0A"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7B2FC347" w14:textId="77777777" w:rsidR="00BC1C71" w:rsidRDefault="00BC1C71">
            <w:pPr>
              <w:pStyle w:val="BodyText"/>
              <w:rPr>
                <w:rFonts w:asciiTheme="minorHAnsi" w:hAnsiTheme="minorHAnsi"/>
              </w:rPr>
            </w:pPr>
            <w:r>
              <w:rPr>
                <w:rFonts w:asciiTheme="minorHAnsi" w:hAnsiTheme="minorHAnsi"/>
              </w:rPr>
              <w:t>P54</w:t>
            </w:r>
          </w:p>
        </w:tc>
        <w:tc>
          <w:tcPr>
            <w:tcW w:w="3909" w:type="dxa"/>
            <w:tcBorders>
              <w:top w:val="single" w:sz="4" w:space="0" w:color="000000"/>
              <w:left w:val="single" w:sz="4" w:space="0" w:color="000000"/>
              <w:bottom w:val="single" w:sz="4" w:space="0" w:color="000000"/>
              <w:right w:val="single" w:sz="4" w:space="0" w:color="000000"/>
            </w:tcBorders>
            <w:hideMark/>
          </w:tcPr>
          <w:p w14:paraId="72637E84" w14:textId="77777777" w:rsidR="00BC1C71" w:rsidRDefault="00BC1C71">
            <w:pPr>
              <w:pStyle w:val="BodyText"/>
              <w:rPr>
                <w:rFonts w:asciiTheme="minorHAnsi" w:hAnsiTheme="minorHAnsi"/>
              </w:rPr>
            </w:pPr>
            <w:r>
              <w:rPr>
                <w:rFonts w:asciiTheme="minorHAnsi" w:hAnsiTheme="minorHAnsi"/>
              </w:rPr>
              <w:t>Implementarea unui sistem unic, integrat de taxare pentru transportul public, bike-sharing, parcare</w:t>
            </w:r>
          </w:p>
        </w:tc>
        <w:tc>
          <w:tcPr>
            <w:tcW w:w="3645" w:type="dxa"/>
            <w:tcBorders>
              <w:top w:val="single" w:sz="4" w:space="0" w:color="000000"/>
              <w:left w:val="single" w:sz="4" w:space="0" w:color="000000"/>
              <w:bottom w:val="single" w:sz="4" w:space="0" w:color="000000"/>
              <w:right w:val="single" w:sz="4" w:space="0" w:color="000000"/>
            </w:tcBorders>
            <w:hideMark/>
          </w:tcPr>
          <w:p w14:paraId="6DF97461" w14:textId="77777777" w:rsidR="00BC1C71" w:rsidRDefault="00BC1C71">
            <w:pPr>
              <w:pStyle w:val="BodyText"/>
              <w:rPr>
                <w:rFonts w:asciiTheme="minorHAnsi" w:hAnsiTheme="minorHAnsi"/>
              </w:rPr>
            </w:pPr>
            <w:r>
              <w:rPr>
                <w:rFonts w:asciiTheme="minorHAnsi" w:hAnsiTheme="minorHAnsi"/>
              </w:rPr>
              <w:t>Proiectul contribuie la îndeplinirea obiectivelor strategice prin promovarea intermodalității și prin contribuția la creșterea gradului de atractivitate și accesibilitate al modurilor de transport alternative</w:t>
            </w:r>
          </w:p>
        </w:tc>
        <w:tc>
          <w:tcPr>
            <w:tcW w:w="3645" w:type="dxa"/>
            <w:tcBorders>
              <w:top w:val="single" w:sz="4" w:space="0" w:color="000000"/>
              <w:left w:val="single" w:sz="4" w:space="0" w:color="000000"/>
              <w:bottom w:val="single" w:sz="4" w:space="0" w:color="000000"/>
              <w:right w:val="single" w:sz="4" w:space="0" w:color="000000"/>
            </w:tcBorders>
            <w:hideMark/>
          </w:tcPr>
          <w:p w14:paraId="15F292C5" w14:textId="77777777" w:rsidR="00BC1C71" w:rsidRDefault="00BC1C71">
            <w:pPr>
              <w:ind w:firstLine="0"/>
              <w:rPr>
                <w:rFonts w:asciiTheme="minorHAnsi" w:hAnsiTheme="minorHAnsi"/>
                <w:sz w:val="22"/>
                <w:szCs w:val="22"/>
              </w:rPr>
            </w:pPr>
            <w:r>
              <w:rPr>
                <w:rFonts w:asciiTheme="minorHAnsi" w:hAnsiTheme="minorHAnsi"/>
                <w:sz w:val="22"/>
                <w:szCs w:val="22"/>
              </w:rPr>
              <w:t>DA</w:t>
            </w:r>
          </w:p>
          <w:p w14:paraId="15F547D7" w14:textId="77777777" w:rsidR="00BC1C71" w:rsidRDefault="00BC1C71">
            <w:pPr>
              <w:pStyle w:val="BodyText"/>
              <w:rPr>
                <w:rFonts w:asciiTheme="minorHAnsi" w:hAnsiTheme="minorHAnsi"/>
              </w:rPr>
            </w:pPr>
            <w:r>
              <w:rPr>
                <w:rFonts w:asciiTheme="minorHAnsi" w:hAnsiTheme="minorHAnsi"/>
                <w:b/>
              </w:rPr>
              <w:t xml:space="preserve">Investiții destinate îmbunătățirii transportului public urban: </w:t>
            </w:r>
            <w:r>
              <w:rPr>
                <w:rFonts w:asciiTheme="minorHAnsi" w:hAnsiTheme="minorHAnsi"/>
              </w:rPr>
              <w:t>realizarea de sisteme de e - ticketing pentru călători</w:t>
            </w:r>
          </w:p>
        </w:tc>
        <w:tc>
          <w:tcPr>
            <w:tcW w:w="2126" w:type="dxa"/>
            <w:tcBorders>
              <w:top w:val="single" w:sz="4" w:space="0" w:color="000000"/>
              <w:left w:val="single" w:sz="4" w:space="0" w:color="000000"/>
              <w:bottom w:val="single" w:sz="4" w:space="0" w:color="000000"/>
              <w:right w:val="single" w:sz="4" w:space="0" w:color="000000"/>
            </w:tcBorders>
            <w:hideMark/>
          </w:tcPr>
          <w:p w14:paraId="7DD1C663" w14:textId="77777777" w:rsidR="00BC1C71" w:rsidRDefault="00BC1C71">
            <w:pPr>
              <w:ind w:firstLine="0"/>
              <w:jc w:val="left"/>
              <w:rPr>
                <w:rFonts w:asciiTheme="minorHAnsi" w:hAnsiTheme="minorHAnsi"/>
                <w:sz w:val="22"/>
                <w:szCs w:val="22"/>
              </w:rPr>
            </w:pPr>
            <w:r>
              <w:rPr>
                <w:rFonts w:asciiTheme="minorHAnsi" w:hAnsiTheme="minorHAnsi"/>
                <w:sz w:val="22"/>
                <w:szCs w:val="22"/>
              </w:rPr>
              <w:t>POR 2014-2020</w:t>
            </w:r>
          </w:p>
          <w:p w14:paraId="73B4C883" w14:textId="77777777" w:rsidR="00BC1C71" w:rsidRDefault="00BC1C71">
            <w:pPr>
              <w:ind w:firstLine="0"/>
              <w:jc w:val="left"/>
              <w:rPr>
                <w:rFonts w:asciiTheme="minorHAnsi" w:hAnsiTheme="minorHAnsi"/>
                <w:sz w:val="22"/>
                <w:szCs w:val="22"/>
              </w:rPr>
            </w:pPr>
            <w:r>
              <w:rPr>
                <w:rFonts w:asciiTheme="minorHAnsi" w:hAnsiTheme="minorHAnsi"/>
                <w:sz w:val="22"/>
                <w:szCs w:val="22"/>
              </w:rPr>
              <w:t>Axa 4</w:t>
            </w:r>
          </w:p>
          <w:p w14:paraId="797D2FDD" w14:textId="77777777" w:rsidR="00BC1C71" w:rsidRDefault="00BC1C71">
            <w:pPr>
              <w:pStyle w:val="BodyText"/>
              <w:jc w:val="left"/>
              <w:rPr>
                <w:rFonts w:asciiTheme="minorHAnsi" w:hAnsiTheme="minorHAnsi"/>
              </w:rPr>
            </w:pPr>
            <w:r>
              <w:rPr>
                <w:rFonts w:asciiTheme="minorHAnsi" w:hAnsiTheme="minorHAnsi"/>
              </w:rPr>
              <w:t>Prioritatea de investiție 4.1</w:t>
            </w:r>
          </w:p>
          <w:p w14:paraId="52A22F3D" w14:textId="77777777" w:rsidR="00BC1C71" w:rsidRDefault="00BC1C71">
            <w:pPr>
              <w:pStyle w:val="BodyText"/>
              <w:rPr>
                <w:rFonts w:asciiTheme="minorHAnsi" w:hAnsiTheme="minorHAnsi"/>
              </w:rPr>
            </w:pPr>
            <w:r>
              <w:rPr>
                <w:rFonts w:asciiTheme="minorHAnsi" w:hAnsiTheme="minorHAnsi"/>
              </w:rPr>
              <w:t>Buget local</w:t>
            </w:r>
          </w:p>
        </w:tc>
      </w:tr>
      <w:tr w:rsidR="00BC1C71" w14:paraId="21424C20"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66BC282B" w14:textId="77777777" w:rsidR="00BC1C71" w:rsidRDefault="00BC1C71">
            <w:pPr>
              <w:pStyle w:val="BodyText"/>
              <w:rPr>
                <w:rFonts w:asciiTheme="minorHAnsi" w:hAnsiTheme="minorHAnsi"/>
              </w:rPr>
            </w:pPr>
            <w:r>
              <w:rPr>
                <w:rFonts w:asciiTheme="minorHAnsi" w:hAnsiTheme="minorHAnsi"/>
              </w:rPr>
              <w:lastRenderedPageBreak/>
              <w:t>P55</w:t>
            </w:r>
          </w:p>
        </w:tc>
        <w:tc>
          <w:tcPr>
            <w:tcW w:w="3909" w:type="dxa"/>
            <w:tcBorders>
              <w:top w:val="single" w:sz="4" w:space="0" w:color="000000"/>
              <w:left w:val="single" w:sz="4" w:space="0" w:color="000000"/>
              <w:bottom w:val="single" w:sz="4" w:space="0" w:color="000000"/>
              <w:right w:val="single" w:sz="4" w:space="0" w:color="000000"/>
            </w:tcBorders>
            <w:hideMark/>
          </w:tcPr>
          <w:p w14:paraId="5B5DDED9" w14:textId="77777777" w:rsidR="00BC1C71" w:rsidRDefault="00BC1C71">
            <w:pPr>
              <w:pStyle w:val="BodyText"/>
              <w:rPr>
                <w:rFonts w:asciiTheme="minorHAnsi" w:hAnsiTheme="minorHAnsi"/>
              </w:rPr>
            </w:pPr>
            <w:r>
              <w:rPr>
                <w:rFonts w:asciiTheme="minorHAnsi" w:hAnsiTheme="minorHAnsi"/>
              </w:rPr>
              <w:t>Implementarea unui sistem de asigurare a conexiunii wifi gratuite la internet pentru utilizatorii transportului public și facilitarea accesului la aplicații software legate de mobilitate</w:t>
            </w:r>
          </w:p>
        </w:tc>
        <w:tc>
          <w:tcPr>
            <w:tcW w:w="3645" w:type="dxa"/>
            <w:tcBorders>
              <w:top w:val="single" w:sz="4" w:space="0" w:color="000000"/>
              <w:left w:val="single" w:sz="4" w:space="0" w:color="000000"/>
              <w:bottom w:val="single" w:sz="4" w:space="0" w:color="000000"/>
              <w:right w:val="single" w:sz="4" w:space="0" w:color="000000"/>
            </w:tcBorders>
            <w:hideMark/>
          </w:tcPr>
          <w:p w14:paraId="3B3B13E2" w14:textId="77777777" w:rsidR="00BC1C71" w:rsidRDefault="00BC1C71">
            <w:pPr>
              <w:pStyle w:val="BodyText"/>
              <w:rPr>
                <w:rFonts w:asciiTheme="minorHAnsi" w:hAnsiTheme="minorHAnsi"/>
              </w:rPr>
            </w:pPr>
            <w:r>
              <w:rPr>
                <w:rFonts w:asciiTheme="minorHAnsi" w:hAnsiTheme="minorHAnsi"/>
              </w:rPr>
              <w:t>Proiectul are în vedere creșterea nivelului de atractivitate al transportului public, cu efecte asupra accesibilității cetățenilor, îmbunătățirea condițiilor de mediu și creșterea calității vieții.</w:t>
            </w:r>
          </w:p>
        </w:tc>
        <w:tc>
          <w:tcPr>
            <w:tcW w:w="3645" w:type="dxa"/>
            <w:tcBorders>
              <w:top w:val="single" w:sz="4" w:space="0" w:color="000000"/>
              <w:left w:val="single" w:sz="4" w:space="0" w:color="000000"/>
              <w:bottom w:val="single" w:sz="4" w:space="0" w:color="000000"/>
              <w:right w:val="single" w:sz="4" w:space="0" w:color="000000"/>
            </w:tcBorders>
            <w:hideMark/>
          </w:tcPr>
          <w:p w14:paraId="647691E7" w14:textId="77777777" w:rsidR="00BC1C71" w:rsidRDefault="00BC1C71">
            <w:pPr>
              <w:pStyle w:val="BodyText"/>
              <w:rPr>
                <w:rFonts w:asciiTheme="minorHAnsi" w:hAnsiTheme="minorHAnsi"/>
              </w:rPr>
            </w:pPr>
            <w:r>
              <w:rPr>
                <w:rFonts w:asciiTheme="minorHAnsi" w:hAnsiTheme="minorHAnsi"/>
              </w:rPr>
              <w:t>NU</w:t>
            </w:r>
          </w:p>
        </w:tc>
        <w:tc>
          <w:tcPr>
            <w:tcW w:w="2126" w:type="dxa"/>
            <w:tcBorders>
              <w:top w:val="single" w:sz="4" w:space="0" w:color="000000"/>
              <w:left w:val="single" w:sz="4" w:space="0" w:color="000000"/>
              <w:bottom w:val="single" w:sz="4" w:space="0" w:color="000000"/>
              <w:right w:val="single" w:sz="4" w:space="0" w:color="000000"/>
            </w:tcBorders>
            <w:hideMark/>
          </w:tcPr>
          <w:p w14:paraId="33C82BBA" w14:textId="77777777" w:rsidR="00BC1C71" w:rsidRDefault="00BC1C71">
            <w:pPr>
              <w:pStyle w:val="BodyText"/>
              <w:rPr>
                <w:rFonts w:asciiTheme="minorHAnsi" w:hAnsiTheme="minorHAnsi"/>
              </w:rPr>
            </w:pPr>
            <w:r>
              <w:rPr>
                <w:rFonts w:asciiTheme="minorHAnsi" w:hAnsiTheme="minorHAnsi"/>
              </w:rPr>
              <w:t>Buget local / Fonduri naționale</w:t>
            </w:r>
          </w:p>
        </w:tc>
      </w:tr>
      <w:tr w:rsidR="00BC1C71" w14:paraId="1467C10B"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076F1B08" w14:textId="77777777" w:rsidR="00BC1C71" w:rsidRDefault="00BC1C71">
            <w:pPr>
              <w:pStyle w:val="BodyText"/>
              <w:rPr>
                <w:rFonts w:asciiTheme="minorHAnsi" w:hAnsiTheme="minorHAnsi"/>
              </w:rPr>
            </w:pPr>
            <w:r>
              <w:rPr>
                <w:rFonts w:asciiTheme="minorHAnsi" w:hAnsiTheme="minorHAnsi"/>
              </w:rPr>
              <w:t>P56</w:t>
            </w:r>
          </w:p>
        </w:tc>
        <w:tc>
          <w:tcPr>
            <w:tcW w:w="3909" w:type="dxa"/>
            <w:tcBorders>
              <w:top w:val="single" w:sz="4" w:space="0" w:color="000000"/>
              <w:left w:val="single" w:sz="4" w:space="0" w:color="000000"/>
              <w:bottom w:val="single" w:sz="4" w:space="0" w:color="000000"/>
              <w:right w:val="single" w:sz="4" w:space="0" w:color="000000"/>
            </w:tcBorders>
            <w:hideMark/>
          </w:tcPr>
          <w:p w14:paraId="4C6CA63F" w14:textId="77777777" w:rsidR="00BC1C71" w:rsidRDefault="00BC1C71">
            <w:pPr>
              <w:pStyle w:val="BodyText"/>
              <w:rPr>
                <w:rFonts w:asciiTheme="minorHAnsi" w:hAnsiTheme="minorHAnsi"/>
              </w:rPr>
            </w:pPr>
            <w:r>
              <w:rPr>
                <w:rFonts w:asciiTheme="minorHAnsi" w:hAnsiTheme="minorHAnsi"/>
              </w:rPr>
              <w:t>Portal integrat de mobilitate urbană activă</w:t>
            </w:r>
          </w:p>
        </w:tc>
        <w:tc>
          <w:tcPr>
            <w:tcW w:w="3645" w:type="dxa"/>
            <w:tcBorders>
              <w:top w:val="single" w:sz="4" w:space="0" w:color="000000"/>
              <w:left w:val="single" w:sz="4" w:space="0" w:color="000000"/>
              <w:bottom w:val="single" w:sz="4" w:space="0" w:color="000000"/>
              <w:right w:val="single" w:sz="4" w:space="0" w:color="000000"/>
            </w:tcBorders>
            <w:hideMark/>
          </w:tcPr>
          <w:p w14:paraId="7F329C65" w14:textId="77777777" w:rsidR="00BC1C71" w:rsidRDefault="00BC1C71">
            <w:pPr>
              <w:pStyle w:val="BodyText"/>
              <w:rPr>
                <w:rFonts w:asciiTheme="minorHAnsi" w:hAnsiTheme="minorHAnsi"/>
              </w:rPr>
            </w:pPr>
            <w:r>
              <w:rPr>
                <w:rFonts w:asciiTheme="minorHAnsi" w:hAnsiTheme="minorHAnsi"/>
              </w:rPr>
              <w:t>Proiectul are în vedere creșterea nivelului de atractivitate al modurilor de deplasare alternative (transport public, bicicletă, pietonal), prin oferirea de informații asupra acestora, cu efecte asupra accesibilității cetățenilor, îmbunătățirea condițiilor de mediu și creșterea calității vieții.</w:t>
            </w:r>
          </w:p>
        </w:tc>
        <w:tc>
          <w:tcPr>
            <w:tcW w:w="3645" w:type="dxa"/>
            <w:tcBorders>
              <w:top w:val="single" w:sz="4" w:space="0" w:color="000000"/>
              <w:left w:val="single" w:sz="4" w:space="0" w:color="000000"/>
              <w:bottom w:val="single" w:sz="4" w:space="0" w:color="000000"/>
              <w:right w:val="single" w:sz="4" w:space="0" w:color="000000"/>
            </w:tcBorders>
            <w:hideMark/>
          </w:tcPr>
          <w:p w14:paraId="53A6C2E8" w14:textId="77777777" w:rsidR="00BC1C71" w:rsidRDefault="00BC1C71">
            <w:pPr>
              <w:pStyle w:val="BodyText"/>
              <w:rPr>
                <w:rFonts w:asciiTheme="minorHAnsi" w:hAnsiTheme="minorHAnsi"/>
              </w:rPr>
            </w:pPr>
            <w:r>
              <w:rPr>
                <w:rFonts w:asciiTheme="minorHAnsi" w:hAnsiTheme="minorHAnsi"/>
              </w:rPr>
              <w:t>NU</w:t>
            </w:r>
          </w:p>
        </w:tc>
        <w:tc>
          <w:tcPr>
            <w:tcW w:w="2126" w:type="dxa"/>
            <w:tcBorders>
              <w:top w:val="single" w:sz="4" w:space="0" w:color="000000"/>
              <w:left w:val="single" w:sz="4" w:space="0" w:color="000000"/>
              <w:bottom w:val="single" w:sz="4" w:space="0" w:color="000000"/>
              <w:right w:val="single" w:sz="4" w:space="0" w:color="000000"/>
            </w:tcBorders>
            <w:hideMark/>
          </w:tcPr>
          <w:p w14:paraId="3F900DA1" w14:textId="77777777" w:rsidR="00BC1C71" w:rsidRDefault="00BC1C71">
            <w:pPr>
              <w:pStyle w:val="BodyText"/>
              <w:rPr>
                <w:rFonts w:asciiTheme="minorHAnsi" w:hAnsiTheme="minorHAnsi"/>
              </w:rPr>
            </w:pPr>
            <w:r>
              <w:rPr>
                <w:rFonts w:asciiTheme="minorHAnsi" w:hAnsiTheme="minorHAnsi"/>
              </w:rPr>
              <w:t>Buget local / Fonduri naționale</w:t>
            </w:r>
          </w:p>
        </w:tc>
      </w:tr>
      <w:tr w:rsidR="00BC1C71" w14:paraId="396BACB6"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6B657785" w14:textId="77777777" w:rsidR="00BC1C71" w:rsidRDefault="00BC1C71">
            <w:pPr>
              <w:pStyle w:val="BodyText"/>
              <w:rPr>
                <w:rFonts w:asciiTheme="minorHAnsi" w:hAnsiTheme="minorHAnsi"/>
              </w:rPr>
            </w:pPr>
            <w:r>
              <w:rPr>
                <w:rFonts w:asciiTheme="minorHAnsi" w:hAnsiTheme="minorHAnsi"/>
              </w:rPr>
              <w:t>P57</w:t>
            </w:r>
          </w:p>
        </w:tc>
        <w:tc>
          <w:tcPr>
            <w:tcW w:w="3909" w:type="dxa"/>
            <w:tcBorders>
              <w:top w:val="single" w:sz="4" w:space="0" w:color="000000"/>
              <w:left w:val="single" w:sz="4" w:space="0" w:color="000000"/>
              <w:bottom w:val="single" w:sz="4" w:space="0" w:color="000000"/>
              <w:right w:val="single" w:sz="4" w:space="0" w:color="000000"/>
            </w:tcBorders>
            <w:hideMark/>
          </w:tcPr>
          <w:p w14:paraId="2EA70FD2" w14:textId="77777777" w:rsidR="00BC1C71" w:rsidRDefault="00BC1C71">
            <w:pPr>
              <w:pStyle w:val="BodyText"/>
              <w:rPr>
                <w:rFonts w:asciiTheme="minorHAnsi" w:hAnsiTheme="minorHAnsi"/>
              </w:rPr>
            </w:pPr>
            <w:r>
              <w:rPr>
                <w:rFonts w:asciiTheme="minorHAnsi" w:hAnsiTheme="minorHAnsi"/>
              </w:rPr>
              <w:t>Realizarea unui punct de informare intermodală în zona Gării</w:t>
            </w:r>
          </w:p>
        </w:tc>
        <w:tc>
          <w:tcPr>
            <w:tcW w:w="3645" w:type="dxa"/>
            <w:tcBorders>
              <w:top w:val="single" w:sz="4" w:space="0" w:color="000000"/>
              <w:left w:val="single" w:sz="4" w:space="0" w:color="000000"/>
              <w:bottom w:val="single" w:sz="4" w:space="0" w:color="000000"/>
              <w:right w:val="single" w:sz="4" w:space="0" w:color="000000"/>
            </w:tcBorders>
            <w:hideMark/>
          </w:tcPr>
          <w:p w14:paraId="5A16B159" w14:textId="77777777" w:rsidR="00BC1C71" w:rsidRDefault="00BC1C71">
            <w:pPr>
              <w:pStyle w:val="BodyText"/>
              <w:rPr>
                <w:rFonts w:asciiTheme="minorHAnsi" w:hAnsiTheme="minorHAnsi"/>
              </w:rPr>
            </w:pPr>
            <w:r>
              <w:rPr>
                <w:rFonts w:asciiTheme="minorHAnsi" w:hAnsiTheme="minorHAnsi"/>
              </w:rPr>
              <w:t>În vederea realizării unui transport public modern și a creșterii atractivității și gradului de accesibilitate al cetățenilor la acest mod de transport, proiectul vizează realizarea unui punct de informare intermodală în zona Gării, conducând prin aceasta atât la creșterea mobilității, cât și la reducerea consumului de combustibil și a emisiilor de CO2. Cetățenii vor primi informații asupra variantelor de călătorie pentru ajungerea la punctul de destinație, prin utilizarea transportului public, bicicletei sau mersului pe jos.</w:t>
            </w:r>
          </w:p>
        </w:tc>
        <w:tc>
          <w:tcPr>
            <w:tcW w:w="3645" w:type="dxa"/>
            <w:tcBorders>
              <w:top w:val="single" w:sz="4" w:space="0" w:color="000000"/>
              <w:left w:val="single" w:sz="4" w:space="0" w:color="000000"/>
              <w:bottom w:val="single" w:sz="4" w:space="0" w:color="000000"/>
              <w:right w:val="single" w:sz="4" w:space="0" w:color="000000"/>
            </w:tcBorders>
            <w:hideMark/>
          </w:tcPr>
          <w:p w14:paraId="339E76CE" w14:textId="77777777" w:rsidR="00BC1C71" w:rsidRDefault="00BC1C71">
            <w:pPr>
              <w:pStyle w:val="BodyText"/>
              <w:rPr>
                <w:rFonts w:asciiTheme="minorHAnsi" w:hAnsiTheme="minorHAnsi"/>
              </w:rPr>
            </w:pPr>
            <w:r>
              <w:rPr>
                <w:rFonts w:asciiTheme="minorHAnsi" w:hAnsiTheme="minorHAnsi"/>
              </w:rPr>
              <w:t>DA</w:t>
            </w:r>
          </w:p>
          <w:p w14:paraId="61407DA6" w14:textId="77777777" w:rsidR="00BC1C71" w:rsidRDefault="00BC1C71">
            <w:pPr>
              <w:pStyle w:val="BodyText"/>
              <w:rPr>
                <w:rFonts w:asciiTheme="minorHAnsi" w:hAnsiTheme="minorHAnsi"/>
              </w:rPr>
            </w:pPr>
            <w:r>
              <w:rPr>
                <w:rFonts w:asciiTheme="minorHAnsi" w:hAnsiTheme="minorHAnsi"/>
                <w:b/>
              </w:rPr>
              <w:t>Investiții destinate îmbunătățirii transportului public urban:</w:t>
            </w:r>
            <w:r>
              <w:rPr>
                <w:rFonts w:asciiTheme="minorHAnsi" w:hAnsiTheme="minorHAnsi"/>
              </w:rPr>
              <w:t xml:space="preserve"> îmbunătățirea stațiilor de transport public existente, inclusiv realizarea de noi stații și terminale intermodale pentru mijloacele de transport în comun</w:t>
            </w:r>
          </w:p>
        </w:tc>
        <w:tc>
          <w:tcPr>
            <w:tcW w:w="2126" w:type="dxa"/>
            <w:tcBorders>
              <w:top w:val="single" w:sz="4" w:space="0" w:color="000000"/>
              <w:left w:val="single" w:sz="4" w:space="0" w:color="000000"/>
              <w:bottom w:val="single" w:sz="4" w:space="0" w:color="000000"/>
              <w:right w:val="single" w:sz="4" w:space="0" w:color="000000"/>
            </w:tcBorders>
            <w:hideMark/>
          </w:tcPr>
          <w:p w14:paraId="022127B8" w14:textId="77777777" w:rsidR="00BC1C71" w:rsidRDefault="00BC1C71">
            <w:pPr>
              <w:ind w:firstLine="0"/>
              <w:jc w:val="left"/>
              <w:rPr>
                <w:rFonts w:asciiTheme="minorHAnsi" w:hAnsiTheme="minorHAnsi"/>
                <w:sz w:val="22"/>
                <w:szCs w:val="22"/>
              </w:rPr>
            </w:pPr>
            <w:r>
              <w:rPr>
                <w:rFonts w:asciiTheme="minorHAnsi" w:hAnsiTheme="minorHAnsi"/>
                <w:sz w:val="22"/>
                <w:szCs w:val="22"/>
              </w:rPr>
              <w:t>POR 2014-2020</w:t>
            </w:r>
          </w:p>
          <w:p w14:paraId="4CFD6C39" w14:textId="77777777" w:rsidR="00BC1C71" w:rsidRDefault="00BC1C71">
            <w:pPr>
              <w:ind w:firstLine="0"/>
              <w:jc w:val="left"/>
              <w:rPr>
                <w:rFonts w:asciiTheme="minorHAnsi" w:hAnsiTheme="minorHAnsi"/>
                <w:sz w:val="22"/>
                <w:szCs w:val="22"/>
              </w:rPr>
            </w:pPr>
            <w:r>
              <w:rPr>
                <w:rFonts w:asciiTheme="minorHAnsi" w:hAnsiTheme="minorHAnsi"/>
                <w:sz w:val="22"/>
                <w:szCs w:val="22"/>
              </w:rPr>
              <w:t>Axa 4</w:t>
            </w:r>
          </w:p>
          <w:p w14:paraId="312DB142" w14:textId="77777777" w:rsidR="00BC1C71" w:rsidRDefault="00BC1C71">
            <w:pPr>
              <w:pStyle w:val="BodyText"/>
              <w:jc w:val="left"/>
              <w:rPr>
                <w:rFonts w:asciiTheme="minorHAnsi" w:hAnsiTheme="minorHAnsi"/>
              </w:rPr>
            </w:pPr>
            <w:r>
              <w:rPr>
                <w:rFonts w:asciiTheme="minorHAnsi" w:hAnsiTheme="minorHAnsi"/>
              </w:rPr>
              <w:t>Prioritatea de investiție 4.1</w:t>
            </w:r>
          </w:p>
          <w:p w14:paraId="40F606B2" w14:textId="77777777" w:rsidR="00BC1C71" w:rsidRDefault="00BC1C71">
            <w:pPr>
              <w:pStyle w:val="BodyText"/>
              <w:rPr>
                <w:rFonts w:asciiTheme="minorHAnsi" w:hAnsiTheme="minorHAnsi"/>
              </w:rPr>
            </w:pPr>
            <w:r>
              <w:rPr>
                <w:rFonts w:asciiTheme="minorHAnsi" w:hAnsiTheme="minorHAnsi"/>
              </w:rPr>
              <w:t>Buget local</w:t>
            </w:r>
          </w:p>
        </w:tc>
      </w:tr>
    </w:tbl>
    <w:p w14:paraId="72CD97FB" w14:textId="77777777" w:rsidR="00BC1C71" w:rsidRPr="0037516F" w:rsidRDefault="00BC1C71" w:rsidP="00BC1C71">
      <w:pPr>
        <w:pStyle w:val="Heading2"/>
        <w:numPr>
          <w:ilvl w:val="1"/>
          <w:numId w:val="2"/>
        </w:numPr>
        <w:rPr>
          <w:rFonts w:asciiTheme="minorHAnsi" w:hAnsiTheme="minorHAnsi" w:cs="Times New Roman"/>
        </w:rPr>
      </w:pPr>
      <w:bookmarkStart w:id="472" w:name="_Toc469508697"/>
      <w:bookmarkStart w:id="473" w:name="_Toc479112212"/>
      <w:r w:rsidRPr="0037516F">
        <w:rPr>
          <w:rFonts w:asciiTheme="minorHAnsi" w:hAnsiTheme="minorHAnsi"/>
        </w:rPr>
        <w:lastRenderedPageBreak/>
        <w:t>Aspecte instituţionale</w:t>
      </w:r>
      <w:bookmarkEnd w:id="472"/>
      <w:bookmarkEnd w:id="473"/>
    </w:p>
    <w:p w14:paraId="544C7E87" w14:textId="77777777" w:rsidR="00BC1C71" w:rsidRDefault="00BC1C71" w:rsidP="00BC1C71">
      <w:pPr>
        <w:pStyle w:val="Caption"/>
      </w:pPr>
    </w:p>
    <w:p w14:paraId="159EF51C" w14:textId="19C8B49D" w:rsidR="00BC1C71" w:rsidRDefault="00BC1C71" w:rsidP="00BC1C71">
      <w:pPr>
        <w:pStyle w:val="Caption"/>
        <w:rPr>
          <w:b/>
        </w:rPr>
      </w:pPr>
      <w:bookmarkStart w:id="474" w:name="_Toc469508928"/>
      <w:bookmarkStart w:id="475" w:name="_Toc474621169"/>
      <w:r>
        <w:t xml:space="preserve">Tabel  </w:t>
      </w:r>
      <w:fldSimple w:instr=" SEQ Tabel_ \* ARABIC ">
        <w:r w:rsidR="00886BB7">
          <w:rPr>
            <w:noProof/>
          </w:rPr>
          <w:t>95</w:t>
        </w:r>
      </w:fldSimple>
      <w:r>
        <w:t>. Impactul și sursa de finanțare a proiectelor. Aspecte instituționale.</w:t>
      </w:r>
      <w:bookmarkEnd w:id="474"/>
      <w:bookmarkEnd w:id="475"/>
    </w:p>
    <w:tbl>
      <w:tblPr>
        <w:tblStyle w:val="TableGrid"/>
        <w:tblpPr w:leftFromText="180" w:rightFromText="180" w:vertAnchor="text" w:tblpY="1"/>
        <w:tblOverlap w:val="never"/>
        <w:tblW w:w="0" w:type="auto"/>
        <w:tblLook w:val="04A0" w:firstRow="1" w:lastRow="0" w:firstColumn="1" w:lastColumn="0" w:noHBand="0" w:noVBand="1"/>
      </w:tblPr>
      <w:tblGrid>
        <w:gridCol w:w="717"/>
        <w:gridCol w:w="3909"/>
        <w:gridCol w:w="3645"/>
        <w:gridCol w:w="3645"/>
        <w:gridCol w:w="2126"/>
      </w:tblGrid>
      <w:tr w:rsidR="00BC1C71" w14:paraId="6FF6BE60"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0E2DF483" w14:textId="77777777" w:rsidR="00BC1C71" w:rsidRDefault="00BC1C71">
            <w:pPr>
              <w:pStyle w:val="BodyText"/>
              <w:rPr>
                <w:rFonts w:asciiTheme="minorHAnsi" w:hAnsiTheme="minorHAnsi"/>
                <w:b/>
              </w:rPr>
            </w:pPr>
            <w:r>
              <w:rPr>
                <w:rFonts w:asciiTheme="minorHAnsi" w:hAnsiTheme="minorHAnsi"/>
                <w:b/>
              </w:rPr>
              <w:t>Cod</w:t>
            </w:r>
          </w:p>
        </w:tc>
        <w:tc>
          <w:tcPr>
            <w:tcW w:w="3909" w:type="dxa"/>
            <w:tcBorders>
              <w:top w:val="single" w:sz="4" w:space="0" w:color="000000"/>
              <w:left w:val="single" w:sz="4" w:space="0" w:color="000000"/>
              <w:bottom w:val="single" w:sz="4" w:space="0" w:color="000000"/>
              <w:right w:val="single" w:sz="4" w:space="0" w:color="000000"/>
            </w:tcBorders>
            <w:hideMark/>
          </w:tcPr>
          <w:p w14:paraId="140A080E" w14:textId="77777777" w:rsidR="00BC1C71" w:rsidRDefault="00BC1C71">
            <w:pPr>
              <w:pStyle w:val="BodyText"/>
              <w:rPr>
                <w:rFonts w:asciiTheme="minorHAnsi" w:hAnsiTheme="minorHAnsi"/>
                <w:b/>
              </w:rPr>
            </w:pPr>
            <w:r>
              <w:rPr>
                <w:rFonts w:asciiTheme="minorHAnsi" w:hAnsiTheme="minorHAnsi"/>
                <w:b/>
              </w:rPr>
              <w:t>Denumire proiect</w:t>
            </w:r>
          </w:p>
        </w:tc>
        <w:tc>
          <w:tcPr>
            <w:tcW w:w="3645" w:type="dxa"/>
            <w:tcBorders>
              <w:top w:val="single" w:sz="4" w:space="0" w:color="000000"/>
              <w:left w:val="single" w:sz="4" w:space="0" w:color="000000"/>
              <w:bottom w:val="single" w:sz="4" w:space="0" w:color="000000"/>
              <w:right w:val="single" w:sz="4" w:space="0" w:color="000000"/>
            </w:tcBorders>
            <w:hideMark/>
          </w:tcPr>
          <w:p w14:paraId="5FE3B8FB" w14:textId="77777777" w:rsidR="00BC1C71" w:rsidRDefault="00BC1C71">
            <w:pPr>
              <w:pStyle w:val="BodyText"/>
              <w:rPr>
                <w:rFonts w:asciiTheme="minorHAnsi" w:hAnsiTheme="minorHAnsi"/>
                <w:b/>
              </w:rPr>
            </w:pPr>
            <w:r>
              <w:rPr>
                <w:rFonts w:asciiTheme="minorHAnsi" w:hAnsiTheme="minorHAnsi"/>
                <w:b/>
              </w:rPr>
              <w:t>Impact</w:t>
            </w:r>
          </w:p>
        </w:tc>
        <w:tc>
          <w:tcPr>
            <w:tcW w:w="3645" w:type="dxa"/>
            <w:tcBorders>
              <w:top w:val="single" w:sz="4" w:space="0" w:color="000000"/>
              <w:left w:val="single" w:sz="4" w:space="0" w:color="000000"/>
              <w:bottom w:val="single" w:sz="4" w:space="0" w:color="000000"/>
              <w:right w:val="single" w:sz="4" w:space="0" w:color="000000"/>
            </w:tcBorders>
            <w:hideMark/>
          </w:tcPr>
          <w:p w14:paraId="3E3C625B" w14:textId="77777777" w:rsidR="00BC1C71" w:rsidRDefault="00BC1C71">
            <w:pPr>
              <w:pStyle w:val="BodyText"/>
              <w:rPr>
                <w:rFonts w:asciiTheme="minorHAnsi" w:hAnsiTheme="minorHAnsi"/>
                <w:b/>
              </w:rPr>
            </w:pPr>
            <w:r>
              <w:rPr>
                <w:rFonts w:asciiTheme="minorHAnsi" w:hAnsiTheme="minorHAnsi"/>
                <w:b/>
              </w:rPr>
              <w:t>Încadrarea în obiectivul specific al Priorității de investiții 4.1 a POR 2014-2020</w:t>
            </w:r>
          </w:p>
        </w:tc>
        <w:tc>
          <w:tcPr>
            <w:tcW w:w="2126" w:type="dxa"/>
            <w:tcBorders>
              <w:top w:val="single" w:sz="4" w:space="0" w:color="000000"/>
              <w:left w:val="single" w:sz="4" w:space="0" w:color="000000"/>
              <w:bottom w:val="single" w:sz="4" w:space="0" w:color="000000"/>
              <w:right w:val="single" w:sz="4" w:space="0" w:color="000000"/>
            </w:tcBorders>
            <w:hideMark/>
          </w:tcPr>
          <w:p w14:paraId="2D96097D" w14:textId="77777777" w:rsidR="00BC1C71" w:rsidRDefault="00BC1C71">
            <w:pPr>
              <w:pStyle w:val="BodyText"/>
              <w:rPr>
                <w:rFonts w:asciiTheme="minorHAnsi" w:hAnsiTheme="minorHAnsi"/>
                <w:b/>
              </w:rPr>
            </w:pPr>
            <w:r>
              <w:rPr>
                <w:rFonts w:asciiTheme="minorHAnsi" w:hAnsiTheme="minorHAnsi"/>
                <w:b/>
              </w:rPr>
              <w:t>Sursă de finanțare</w:t>
            </w:r>
          </w:p>
        </w:tc>
      </w:tr>
      <w:tr w:rsidR="00BC1C71" w14:paraId="429FADB9"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67F24B07" w14:textId="77777777" w:rsidR="00BC1C71" w:rsidRDefault="00BC1C71">
            <w:pPr>
              <w:pStyle w:val="BodyText"/>
              <w:rPr>
                <w:rFonts w:asciiTheme="minorHAnsi" w:hAnsiTheme="minorHAnsi"/>
              </w:rPr>
            </w:pPr>
            <w:r>
              <w:rPr>
                <w:rFonts w:asciiTheme="minorHAnsi" w:hAnsiTheme="minorHAnsi"/>
              </w:rPr>
              <w:t>P58</w:t>
            </w:r>
          </w:p>
        </w:tc>
        <w:tc>
          <w:tcPr>
            <w:tcW w:w="3909" w:type="dxa"/>
            <w:tcBorders>
              <w:top w:val="single" w:sz="4" w:space="0" w:color="000000"/>
              <w:left w:val="single" w:sz="4" w:space="0" w:color="000000"/>
              <w:bottom w:val="single" w:sz="4" w:space="0" w:color="000000"/>
              <w:right w:val="single" w:sz="4" w:space="0" w:color="000000"/>
            </w:tcBorders>
            <w:hideMark/>
          </w:tcPr>
          <w:p w14:paraId="553549F2" w14:textId="77777777" w:rsidR="00BC1C71" w:rsidRDefault="00BC1C71">
            <w:pPr>
              <w:pStyle w:val="BodyText"/>
              <w:rPr>
                <w:rFonts w:asciiTheme="minorHAnsi" w:hAnsiTheme="minorHAnsi"/>
              </w:rPr>
            </w:pPr>
            <w:r>
              <w:rPr>
                <w:rFonts w:asciiTheme="minorHAnsi" w:hAnsiTheme="minorHAnsi"/>
              </w:rPr>
              <w:t>Reorganizarea/înființarea structurii de gestionare a serviciilor de transport public</w:t>
            </w:r>
          </w:p>
        </w:tc>
        <w:tc>
          <w:tcPr>
            <w:tcW w:w="3645" w:type="dxa"/>
            <w:tcBorders>
              <w:top w:val="single" w:sz="4" w:space="0" w:color="000000"/>
              <w:left w:val="single" w:sz="4" w:space="0" w:color="000000"/>
              <w:bottom w:val="single" w:sz="4" w:space="0" w:color="000000"/>
              <w:right w:val="single" w:sz="4" w:space="0" w:color="000000"/>
            </w:tcBorders>
            <w:hideMark/>
          </w:tcPr>
          <w:p w14:paraId="7862B329" w14:textId="77777777" w:rsidR="00BC1C71" w:rsidRDefault="00BC1C71">
            <w:pPr>
              <w:pStyle w:val="BodyText"/>
              <w:rPr>
                <w:rFonts w:asciiTheme="minorHAnsi" w:hAnsiTheme="minorHAnsi"/>
              </w:rPr>
            </w:pPr>
            <w:r>
              <w:rPr>
                <w:rFonts w:asciiTheme="minorHAnsi" w:hAnsiTheme="minorHAnsi"/>
              </w:rPr>
              <w:t>Proiectul are în vedere asigurarea structurii necesare pentru gestionarea serviciilor de transport public și contribuie la îndeplinirea obiectivelor mobilității urbane durabile prin creșterea eficienței economice a acestui mod de transport.</w:t>
            </w:r>
          </w:p>
        </w:tc>
        <w:tc>
          <w:tcPr>
            <w:tcW w:w="3645" w:type="dxa"/>
            <w:tcBorders>
              <w:top w:val="single" w:sz="4" w:space="0" w:color="000000"/>
              <w:left w:val="single" w:sz="4" w:space="0" w:color="000000"/>
              <w:bottom w:val="single" w:sz="4" w:space="0" w:color="000000"/>
              <w:right w:val="single" w:sz="4" w:space="0" w:color="000000"/>
            </w:tcBorders>
            <w:hideMark/>
          </w:tcPr>
          <w:p w14:paraId="7D801B76" w14:textId="77777777" w:rsidR="00BC1C71" w:rsidRDefault="00BC1C71">
            <w:pPr>
              <w:pStyle w:val="BodyText"/>
              <w:rPr>
                <w:rFonts w:asciiTheme="minorHAnsi" w:hAnsiTheme="minorHAnsi"/>
              </w:rPr>
            </w:pPr>
            <w:r>
              <w:rPr>
                <w:rFonts w:asciiTheme="minorHAnsi" w:hAnsiTheme="minorHAnsi"/>
              </w:rPr>
              <w:t>NU</w:t>
            </w:r>
          </w:p>
        </w:tc>
        <w:tc>
          <w:tcPr>
            <w:tcW w:w="2126" w:type="dxa"/>
            <w:tcBorders>
              <w:top w:val="single" w:sz="4" w:space="0" w:color="000000"/>
              <w:left w:val="single" w:sz="4" w:space="0" w:color="000000"/>
              <w:bottom w:val="single" w:sz="4" w:space="0" w:color="000000"/>
              <w:right w:val="single" w:sz="4" w:space="0" w:color="000000"/>
            </w:tcBorders>
            <w:hideMark/>
          </w:tcPr>
          <w:p w14:paraId="36AA698A" w14:textId="77777777" w:rsidR="00BC1C71" w:rsidRDefault="00BC1C71">
            <w:pPr>
              <w:pStyle w:val="BodyText"/>
              <w:rPr>
                <w:rFonts w:asciiTheme="minorHAnsi" w:hAnsiTheme="minorHAnsi"/>
              </w:rPr>
            </w:pPr>
            <w:r>
              <w:rPr>
                <w:rFonts w:asciiTheme="minorHAnsi" w:hAnsiTheme="minorHAnsi"/>
              </w:rPr>
              <w:t>Buget local</w:t>
            </w:r>
          </w:p>
        </w:tc>
      </w:tr>
      <w:tr w:rsidR="00BC1C71" w14:paraId="4092BA9E"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02D85CD7" w14:textId="77777777" w:rsidR="00BC1C71" w:rsidRDefault="00BC1C71">
            <w:pPr>
              <w:pStyle w:val="BodyText"/>
              <w:rPr>
                <w:rFonts w:asciiTheme="minorHAnsi" w:hAnsiTheme="minorHAnsi"/>
              </w:rPr>
            </w:pPr>
            <w:r>
              <w:rPr>
                <w:rFonts w:asciiTheme="minorHAnsi" w:hAnsiTheme="minorHAnsi"/>
              </w:rPr>
              <w:t>P59</w:t>
            </w:r>
          </w:p>
        </w:tc>
        <w:tc>
          <w:tcPr>
            <w:tcW w:w="3909" w:type="dxa"/>
            <w:tcBorders>
              <w:top w:val="single" w:sz="4" w:space="0" w:color="000000"/>
              <w:left w:val="single" w:sz="4" w:space="0" w:color="000000"/>
              <w:bottom w:val="single" w:sz="4" w:space="0" w:color="000000"/>
              <w:right w:val="single" w:sz="4" w:space="0" w:color="000000"/>
            </w:tcBorders>
            <w:hideMark/>
          </w:tcPr>
          <w:p w14:paraId="416E5449" w14:textId="77777777" w:rsidR="00BC1C71" w:rsidRDefault="00BC1C71">
            <w:pPr>
              <w:pStyle w:val="BodyText"/>
              <w:rPr>
                <w:rFonts w:asciiTheme="minorHAnsi" w:hAnsiTheme="minorHAnsi"/>
              </w:rPr>
            </w:pPr>
            <w:r>
              <w:rPr>
                <w:rFonts w:asciiTheme="minorHAnsi" w:hAnsiTheme="minorHAnsi"/>
              </w:rPr>
              <w:t>Program integrat de măsuri pentru promovarea electromobilității</w:t>
            </w:r>
          </w:p>
        </w:tc>
        <w:tc>
          <w:tcPr>
            <w:tcW w:w="3645" w:type="dxa"/>
            <w:tcBorders>
              <w:top w:val="single" w:sz="4" w:space="0" w:color="000000"/>
              <w:left w:val="single" w:sz="4" w:space="0" w:color="000000"/>
              <w:bottom w:val="single" w:sz="4" w:space="0" w:color="000000"/>
              <w:right w:val="single" w:sz="4" w:space="0" w:color="000000"/>
            </w:tcBorders>
            <w:hideMark/>
          </w:tcPr>
          <w:p w14:paraId="40A4467E" w14:textId="77777777" w:rsidR="00BC1C71" w:rsidRDefault="00BC1C71">
            <w:pPr>
              <w:pStyle w:val="BodyText"/>
              <w:rPr>
                <w:rFonts w:asciiTheme="minorHAnsi" w:hAnsiTheme="minorHAnsi"/>
              </w:rPr>
            </w:pPr>
            <w:r>
              <w:rPr>
                <w:rFonts w:asciiTheme="minorHAnsi" w:hAnsiTheme="minorHAnsi"/>
              </w:rPr>
              <w:t>Proiectul contribuie la îndeplinirea obiectivelor strategice prin promovarea electromobilității, conducând la beneficii pentru calitatea mediului și a vieții cetățenilor.</w:t>
            </w:r>
          </w:p>
        </w:tc>
        <w:tc>
          <w:tcPr>
            <w:tcW w:w="3645" w:type="dxa"/>
            <w:tcBorders>
              <w:top w:val="single" w:sz="4" w:space="0" w:color="000000"/>
              <w:left w:val="single" w:sz="4" w:space="0" w:color="000000"/>
              <w:bottom w:val="single" w:sz="4" w:space="0" w:color="000000"/>
              <w:right w:val="single" w:sz="4" w:space="0" w:color="000000"/>
            </w:tcBorders>
            <w:hideMark/>
          </w:tcPr>
          <w:p w14:paraId="793135AC" w14:textId="77777777" w:rsidR="00BC1C71" w:rsidRDefault="00BC1C71">
            <w:pPr>
              <w:pStyle w:val="BodyText"/>
              <w:rPr>
                <w:rFonts w:asciiTheme="minorHAnsi" w:hAnsiTheme="minorHAnsi"/>
              </w:rPr>
            </w:pPr>
            <w:r>
              <w:rPr>
                <w:rFonts w:asciiTheme="minorHAnsi" w:hAnsiTheme="minorHAnsi"/>
              </w:rPr>
              <w:t>NU</w:t>
            </w:r>
          </w:p>
        </w:tc>
        <w:tc>
          <w:tcPr>
            <w:tcW w:w="2126" w:type="dxa"/>
            <w:tcBorders>
              <w:top w:val="single" w:sz="4" w:space="0" w:color="000000"/>
              <w:left w:val="single" w:sz="4" w:space="0" w:color="000000"/>
              <w:bottom w:val="single" w:sz="4" w:space="0" w:color="000000"/>
              <w:right w:val="single" w:sz="4" w:space="0" w:color="000000"/>
            </w:tcBorders>
            <w:hideMark/>
          </w:tcPr>
          <w:p w14:paraId="6FE508E2" w14:textId="77777777" w:rsidR="00BC1C71" w:rsidRDefault="00BC1C71">
            <w:pPr>
              <w:pStyle w:val="BodyText"/>
              <w:rPr>
                <w:rFonts w:asciiTheme="minorHAnsi" w:hAnsiTheme="minorHAnsi"/>
              </w:rPr>
            </w:pPr>
            <w:r>
              <w:rPr>
                <w:rFonts w:asciiTheme="minorHAnsi" w:hAnsiTheme="minorHAnsi"/>
              </w:rPr>
              <w:t>Buget local</w:t>
            </w:r>
          </w:p>
        </w:tc>
      </w:tr>
      <w:tr w:rsidR="00BC1C71" w14:paraId="318EF0AD"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580E0442" w14:textId="77777777" w:rsidR="00BC1C71" w:rsidRDefault="00BC1C71">
            <w:pPr>
              <w:pStyle w:val="BodyText"/>
              <w:rPr>
                <w:rFonts w:asciiTheme="minorHAnsi" w:hAnsiTheme="minorHAnsi"/>
              </w:rPr>
            </w:pPr>
            <w:r>
              <w:rPr>
                <w:rFonts w:asciiTheme="minorHAnsi" w:hAnsiTheme="minorHAnsi"/>
              </w:rPr>
              <w:lastRenderedPageBreak/>
              <w:t>P60</w:t>
            </w:r>
          </w:p>
        </w:tc>
        <w:tc>
          <w:tcPr>
            <w:tcW w:w="3909" w:type="dxa"/>
            <w:tcBorders>
              <w:top w:val="single" w:sz="4" w:space="0" w:color="000000"/>
              <w:left w:val="single" w:sz="4" w:space="0" w:color="000000"/>
              <w:bottom w:val="single" w:sz="4" w:space="0" w:color="000000"/>
              <w:right w:val="single" w:sz="4" w:space="0" w:color="000000"/>
            </w:tcBorders>
            <w:hideMark/>
          </w:tcPr>
          <w:p w14:paraId="2CC62F0B" w14:textId="77777777" w:rsidR="00BC1C71" w:rsidRDefault="00BC1C71">
            <w:pPr>
              <w:pStyle w:val="BodyText"/>
              <w:rPr>
                <w:rFonts w:asciiTheme="minorHAnsi" w:hAnsiTheme="minorHAnsi"/>
              </w:rPr>
            </w:pPr>
            <w:r>
              <w:rPr>
                <w:rFonts w:asciiTheme="minorHAnsi" w:hAnsiTheme="minorHAnsi"/>
              </w:rPr>
              <w:t>Adoptarea unei politici referitoare la parcări, în vederea descurajării accesului auto și parcării în zona centrală</w:t>
            </w:r>
          </w:p>
        </w:tc>
        <w:tc>
          <w:tcPr>
            <w:tcW w:w="3645" w:type="dxa"/>
            <w:tcBorders>
              <w:top w:val="single" w:sz="4" w:space="0" w:color="000000"/>
              <w:left w:val="single" w:sz="4" w:space="0" w:color="000000"/>
              <w:bottom w:val="single" w:sz="4" w:space="0" w:color="000000"/>
              <w:right w:val="single" w:sz="4" w:space="0" w:color="000000"/>
            </w:tcBorders>
            <w:hideMark/>
          </w:tcPr>
          <w:p w14:paraId="4A079562" w14:textId="77777777" w:rsidR="00BC1C71" w:rsidRDefault="00BC1C71">
            <w:pPr>
              <w:pStyle w:val="BodyText"/>
              <w:rPr>
                <w:rFonts w:asciiTheme="minorHAnsi" w:hAnsiTheme="minorHAnsi"/>
              </w:rPr>
            </w:pPr>
            <w:r>
              <w:rPr>
                <w:rFonts w:asciiTheme="minorHAnsi" w:hAnsiTheme="minorHAnsi"/>
              </w:rPr>
              <w:t>Proiectul are în vedere reducerea utilizării autoturismului propriu în zona centrală a orașului, prin adoptarea unei politici de taxare/ restricționare a parcării în această zonă și contribuie la îndeplinirea obiectivelor mobilității urbane durabile prin reducerea traficului auto, îmbunătățirea condițiilor de mediu și a calității vieții cetățenilor</w:t>
            </w:r>
          </w:p>
        </w:tc>
        <w:tc>
          <w:tcPr>
            <w:tcW w:w="3645" w:type="dxa"/>
            <w:tcBorders>
              <w:top w:val="single" w:sz="4" w:space="0" w:color="000000"/>
              <w:left w:val="single" w:sz="4" w:space="0" w:color="000000"/>
              <w:bottom w:val="single" w:sz="4" w:space="0" w:color="000000"/>
              <w:right w:val="single" w:sz="4" w:space="0" w:color="000000"/>
            </w:tcBorders>
            <w:hideMark/>
          </w:tcPr>
          <w:p w14:paraId="1FFAA905" w14:textId="77777777" w:rsidR="00BC1C71" w:rsidRDefault="00BC1C71">
            <w:pPr>
              <w:pStyle w:val="BodyText"/>
              <w:rPr>
                <w:rFonts w:asciiTheme="minorHAnsi" w:hAnsiTheme="minorHAnsi"/>
              </w:rPr>
            </w:pPr>
            <w:r>
              <w:rPr>
                <w:rFonts w:asciiTheme="minorHAnsi" w:hAnsiTheme="minorHAnsi"/>
              </w:rPr>
              <w:t>NU</w:t>
            </w:r>
          </w:p>
        </w:tc>
        <w:tc>
          <w:tcPr>
            <w:tcW w:w="2126" w:type="dxa"/>
            <w:tcBorders>
              <w:top w:val="single" w:sz="4" w:space="0" w:color="000000"/>
              <w:left w:val="single" w:sz="4" w:space="0" w:color="000000"/>
              <w:bottom w:val="single" w:sz="4" w:space="0" w:color="000000"/>
              <w:right w:val="single" w:sz="4" w:space="0" w:color="000000"/>
            </w:tcBorders>
            <w:hideMark/>
          </w:tcPr>
          <w:p w14:paraId="6E32E52D" w14:textId="77777777" w:rsidR="00BC1C71" w:rsidRDefault="00BC1C71">
            <w:pPr>
              <w:pStyle w:val="BodyText"/>
              <w:rPr>
                <w:rFonts w:asciiTheme="minorHAnsi" w:hAnsiTheme="minorHAnsi"/>
              </w:rPr>
            </w:pPr>
            <w:r>
              <w:rPr>
                <w:rFonts w:asciiTheme="minorHAnsi" w:hAnsiTheme="minorHAnsi"/>
              </w:rPr>
              <w:t>Buget local</w:t>
            </w:r>
          </w:p>
        </w:tc>
      </w:tr>
      <w:tr w:rsidR="00BC1C71" w14:paraId="3CAFC538"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53B3E41B" w14:textId="77777777" w:rsidR="00BC1C71" w:rsidRDefault="00BC1C71">
            <w:pPr>
              <w:pStyle w:val="BodyText"/>
              <w:rPr>
                <w:rFonts w:asciiTheme="minorHAnsi" w:hAnsiTheme="minorHAnsi"/>
              </w:rPr>
            </w:pPr>
            <w:r>
              <w:rPr>
                <w:rFonts w:asciiTheme="minorHAnsi" w:hAnsiTheme="minorHAnsi"/>
              </w:rPr>
              <w:t>P61</w:t>
            </w:r>
          </w:p>
        </w:tc>
        <w:tc>
          <w:tcPr>
            <w:tcW w:w="3909" w:type="dxa"/>
            <w:tcBorders>
              <w:top w:val="single" w:sz="4" w:space="0" w:color="000000"/>
              <w:left w:val="single" w:sz="4" w:space="0" w:color="000000"/>
              <w:bottom w:val="single" w:sz="4" w:space="0" w:color="000000"/>
              <w:right w:val="single" w:sz="4" w:space="0" w:color="000000"/>
            </w:tcBorders>
            <w:hideMark/>
          </w:tcPr>
          <w:p w14:paraId="3742AFAF" w14:textId="77777777" w:rsidR="00BC1C71" w:rsidRDefault="00BC1C71">
            <w:pPr>
              <w:pStyle w:val="BodyText"/>
              <w:rPr>
                <w:rFonts w:asciiTheme="minorHAnsi" w:hAnsiTheme="minorHAnsi"/>
              </w:rPr>
            </w:pPr>
            <w:r>
              <w:rPr>
                <w:rFonts w:asciiTheme="minorHAnsi" w:hAnsiTheme="minorHAnsi"/>
              </w:rPr>
              <w:t>Crearea structurii de gestionare a serviciilor de taxare a parcărilor cu plată</w:t>
            </w:r>
          </w:p>
        </w:tc>
        <w:tc>
          <w:tcPr>
            <w:tcW w:w="3645" w:type="dxa"/>
            <w:tcBorders>
              <w:top w:val="single" w:sz="4" w:space="0" w:color="000000"/>
              <w:left w:val="single" w:sz="4" w:space="0" w:color="000000"/>
              <w:bottom w:val="single" w:sz="4" w:space="0" w:color="000000"/>
              <w:right w:val="single" w:sz="4" w:space="0" w:color="000000"/>
            </w:tcBorders>
            <w:hideMark/>
          </w:tcPr>
          <w:p w14:paraId="145A982E" w14:textId="77777777" w:rsidR="00BC1C71" w:rsidRDefault="00BC1C71">
            <w:pPr>
              <w:pStyle w:val="BodyText"/>
              <w:rPr>
                <w:rFonts w:asciiTheme="minorHAnsi" w:hAnsiTheme="minorHAnsi"/>
              </w:rPr>
            </w:pPr>
            <w:r>
              <w:rPr>
                <w:rFonts w:asciiTheme="minorHAnsi" w:hAnsiTheme="minorHAnsi"/>
              </w:rPr>
              <w:t>Proiectul are în vedere asigurarea structurii necesare pentru gestionarea serviciilor de taxare a parcărilor și contribuie la îndeplinirea obiectivelor mobilității urbane durabile prin creșterea eficienței economice, precum și a capacității de utilizare a infrastructurii rutiere.</w:t>
            </w:r>
          </w:p>
        </w:tc>
        <w:tc>
          <w:tcPr>
            <w:tcW w:w="3645" w:type="dxa"/>
            <w:tcBorders>
              <w:top w:val="single" w:sz="4" w:space="0" w:color="000000"/>
              <w:left w:val="single" w:sz="4" w:space="0" w:color="000000"/>
              <w:bottom w:val="single" w:sz="4" w:space="0" w:color="000000"/>
              <w:right w:val="single" w:sz="4" w:space="0" w:color="000000"/>
            </w:tcBorders>
            <w:hideMark/>
          </w:tcPr>
          <w:p w14:paraId="728CDAC0" w14:textId="77777777" w:rsidR="00BC1C71" w:rsidRDefault="00BC1C71">
            <w:pPr>
              <w:pStyle w:val="BodyText"/>
              <w:rPr>
                <w:rFonts w:asciiTheme="minorHAnsi" w:hAnsiTheme="minorHAnsi"/>
              </w:rPr>
            </w:pPr>
            <w:r>
              <w:rPr>
                <w:rFonts w:asciiTheme="minorHAnsi" w:hAnsiTheme="minorHAnsi"/>
              </w:rPr>
              <w:t>NU</w:t>
            </w:r>
          </w:p>
        </w:tc>
        <w:tc>
          <w:tcPr>
            <w:tcW w:w="2126" w:type="dxa"/>
            <w:tcBorders>
              <w:top w:val="single" w:sz="4" w:space="0" w:color="000000"/>
              <w:left w:val="single" w:sz="4" w:space="0" w:color="000000"/>
              <w:bottom w:val="single" w:sz="4" w:space="0" w:color="000000"/>
              <w:right w:val="single" w:sz="4" w:space="0" w:color="000000"/>
            </w:tcBorders>
            <w:hideMark/>
          </w:tcPr>
          <w:p w14:paraId="20B0E0E0" w14:textId="77777777" w:rsidR="00BC1C71" w:rsidRDefault="00BC1C71">
            <w:pPr>
              <w:pStyle w:val="BodyText"/>
              <w:rPr>
                <w:rFonts w:asciiTheme="minorHAnsi" w:hAnsiTheme="minorHAnsi"/>
              </w:rPr>
            </w:pPr>
            <w:r>
              <w:rPr>
                <w:rFonts w:asciiTheme="minorHAnsi" w:hAnsiTheme="minorHAnsi"/>
              </w:rPr>
              <w:t>Buget local</w:t>
            </w:r>
          </w:p>
        </w:tc>
      </w:tr>
      <w:tr w:rsidR="00BC1C71" w14:paraId="5F318469"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3E2DD900" w14:textId="77777777" w:rsidR="00BC1C71" w:rsidRDefault="00BC1C71">
            <w:pPr>
              <w:pStyle w:val="BodyText"/>
              <w:rPr>
                <w:rFonts w:asciiTheme="minorHAnsi" w:hAnsiTheme="minorHAnsi"/>
              </w:rPr>
            </w:pPr>
            <w:r>
              <w:rPr>
                <w:rFonts w:asciiTheme="minorHAnsi" w:hAnsiTheme="minorHAnsi"/>
              </w:rPr>
              <w:t>P62</w:t>
            </w:r>
          </w:p>
        </w:tc>
        <w:tc>
          <w:tcPr>
            <w:tcW w:w="3909" w:type="dxa"/>
            <w:tcBorders>
              <w:top w:val="single" w:sz="4" w:space="0" w:color="000000"/>
              <w:left w:val="single" w:sz="4" w:space="0" w:color="000000"/>
              <w:bottom w:val="single" w:sz="4" w:space="0" w:color="000000"/>
              <w:right w:val="single" w:sz="4" w:space="0" w:color="000000"/>
            </w:tcBorders>
            <w:hideMark/>
          </w:tcPr>
          <w:p w14:paraId="7FEA9ECD" w14:textId="77777777" w:rsidR="00BC1C71" w:rsidRDefault="00BC1C71">
            <w:pPr>
              <w:pStyle w:val="BodyText"/>
              <w:rPr>
                <w:rFonts w:asciiTheme="minorHAnsi" w:hAnsiTheme="minorHAnsi"/>
              </w:rPr>
            </w:pPr>
            <w:r>
              <w:rPr>
                <w:rFonts w:asciiTheme="minorHAnsi" w:hAnsiTheme="minorHAnsi"/>
              </w:rPr>
              <w:t>Crearea structurii de gestionare a sistemelor mobilitate alternativa</w:t>
            </w:r>
          </w:p>
        </w:tc>
        <w:tc>
          <w:tcPr>
            <w:tcW w:w="3645" w:type="dxa"/>
            <w:tcBorders>
              <w:top w:val="single" w:sz="4" w:space="0" w:color="000000"/>
              <w:left w:val="single" w:sz="4" w:space="0" w:color="000000"/>
              <w:bottom w:val="single" w:sz="4" w:space="0" w:color="000000"/>
              <w:right w:val="single" w:sz="4" w:space="0" w:color="000000"/>
            </w:tcBorders>
            <w:hideMark/>
          </w:tcPr>
          <w:p w14:paraId="66DB1B73" w14:textId="77777777" w:rsidR="00BC1C71" w:rsidRDefault="00BC1C71">
            <w:pPr>
              <w:pStyle w:val="BodyText"/>
              <w:rPr>
                <w:rFonts w:asciiTheme="minorHAnsi" w:hAnsiTheme="minorHAnsi"/>
              </w:rPr>
            </w:pPr>
            <w:r>
              <w:rPr>
                <w:rFonts w:asciiTheme="minorHAnsi" w:hAnsiTheme="minorHAnsi"/>
              </w:rPr>
              <w:t>Proiectul are în vedere asigurarea structurii necesare pentru gestionarea sistemelor de bike-sharing și contribuie la îndeplinirea obiectivelor mobilității urbane durabile prin asigurarea unei funcționări optime a sistemelor respective, ceea ce va conduce la atragerea populației către acest mod de transport nepoluant.</w:t>
            </w:r>
          </w:p>
        </w:tc>
        <w:tc>
          <w:tcPr>
            <w:tcW w:w="3645" w:type="dxa"/>
            <w:tcBorders>
              <w:top w:val="single" w:sz="4" w:space="0" w:color="000000"/>
              <w:left w:val="single" w:sz="4" w:space="0" w:color="000000"/>
              <w:bottom w:val="single" w:sz="4" w:space="0" w:color="000000"/>
              <w:right w:val="single" w:sz="4" w:space="0" w:color="000000"/>
            </w:tcBorders>
            <w:hideMark/>
          </w:tcPr>
          <w:p w14:paraId="7EB90A14" w14:textId="77777777" w:rsidR="00BC1C71" w:rsidRDefault="00BC1C71">
            <w:pPr>
              <w:pStyle w:val="BodyText"/>
              <w:rPr>
                <w:rFonts w:asciiTheme="minorHAnsi" w:hAnsiTheme="minorHAnsi"/>
              </w:rPr>
            </w:pPr>
            <w:r>
              <w:rPr>
                <w:rFonts w:asciiTheme="minorHAnsi" w:hAnsiTheme="minorHAnsi"/>
              </w:rPr>
              <w:t>NU</w:t>
            </w:r>
          </w:p>
        </w:tc>
        <w:tc>
          <w:tcPr>
            <w:tcW w:w="2126" w:type="dxa"/>
            <w:tcBorders>
              <w:top w:val="single" w:sz="4" w:space="0" w:color="000000"/>
              <w:left w:val="single" w:sz="4" w:space="0" w:color="000000"/>
              <w:bottom w:val="single" w:sz="4" w:space="0" w:color="000000"/>
              <w:right w:val="single" w:sz="4" w:space="0" w:color="000000"/>
            </w:tcBorders>
            <w:hideMark/>
          </w:tcPr>
          <w:p w14:paraId="1BC49269" w14:textId="77777777" w:rsidR="00BC1C71" w:rsidRDefault="00BC1C71">
            <w:pPr>
              <w:pStyle w:val="BodyText"/>
              <w:rPr>
                <w:rFonts w:asciiTheme="minorHAnsi" w:hAnsiTheme="minorHAnsi"/>
              </w:rPr>
            </w:pPr>
            <w:r>
              <w:rPr>
                <w:rFonts w:asciiTheme="minorHAnsi" w:hAnsiTheme="minorHAnsi"/>
              </w:rPr>
              <w:t>Buget local</w:t>
            </w:r>
          </w:p>
        </w:tc>
      </w:tr>
      <w:tr w:rsidR="00BC1C71" w14:paraId="49C02F04"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09B187D0" w14:textId="77777777" w:rsidR="00BC1C71" w:rsidRDefault="00BC1C71">
            <w:pPr>
              <w:pStyle w:val="BodyText"/>
              <w:rPr>
                <w:rFonts w:asciiTheme="minorHAnsi" w:hAnsiTheme="minorHAnsi"/>
              </w:rPr>
            </w:pPr>
            <w:r>
              <w:rPr>
                <w:rFonts w:asciiTheme="minorHAnsi" w:hAnsiTheme="minorHAnsi"/>
              </w:rPr>
              <w:lastRenderedPageBreak/>
              <w:t>P63</w:t>
            </w:r>
          </w:p>
        </w:tc>
        <w:tc>
          <w:tcPr>
            <w:tcW w:w="3909" w:type="dxa"/>
            <w:tcBorders>
              <w:top w:val="single" w:sz="4" w:space="0" w:color="000000"/>
              <w:left w:val="single" w:sz="4" w:space="0" w:color="000000"/>
              <w:bottom w:val="single" w:sz="4" w:space="0" w:color="000000"/>
              <w:right w:val="single" w:sz="4" w:space="0" w:color="000000"/>
            </w:tcBorders>
            <w:hideMark/>
          </w:tcPr>
          <w:p w14:paraId="7AB3FDF7" w14:textId="77777777" w:rsidR="00BC1C71" w:rsidRDefault="00BC1C71">
            <w:pPr>
              <w:pStyle w:val="BodyText"/>
              <w:rPr>
                <w:rFonts w:asciiTheme="minorHAnsi" w:hAnsiTheme="minorHAnsi"/>
              </w:rPr>
            </w:pPr>
            <w:r>
              <w:rPr>
                <w:rFonts w:asciiTheme="minorHAnsi" w:hAnsiTheme="minorHAnsi"/>
              </w:rPr>
              <w:t>Platformă electronică de transport public pentru implementarea conceptului de mobilitate ca un serviciu și asigurarea proiectării tuturor soluțiilor în mod integrat pentru convergența către conceptul Smart City</w:t>
            </w:r>
          </w:p>
        </w:tc>
        <w:tc>
          <w:tcPr>
            <w:tcW w:w="3645" w:type="dxa"/>
            <w:tcBorders>
              <w:top w:val="single" w:sz="4" w:space="0" w:color="000000"/>
              <w:left w:val="single" w:sz="4" w:space="0" w:color="000000"/>
              <w:bottom w:val="single" w:sz="4" w:space="0" w:color="000000"/>
              <w:right w:val="single" w:sz="4" w:space="0" w:color="000000"/>
            </w:tcBorders>
            <w:hideMark/>
          </w:tcPr>
          <w:p w14:paraId="6622F0E7" w14:textId="77777777" w:rsidR="00BC1C71" w:rsidRDefault="00BC1C71">
            <w:pPr>
              <w:pStyle w:val="BodyText"/>
              <w:rPr>
                <w:rFonts w:asciiTheme="minorHAnsi" w:hAnsiTheme="minorHAnsi"/>
              </w:rPr>
            </w:pPr>
            <w:r>
              <w:rPr>
                <w:rFonts w:asciiTheme="minorHAnsi" w:hAnsiTheme="minorHAnsi"/>
              </w:rPr>
              <w:t>Proiectul are în vedere creșterea nivelului de atractivitate al transportului public, prin oferirea de informații asupra acestui mod de călătorie, cu efecte asupra accesibilității cetățenilor, îmbunătățirea condițiilor de mediu și creșterea calității vieții.</w:t>
            </w:r>
          </w:p>
        </w:tc>
        <w:tc>
          <w:tcPr>
            <w:tcW w:w="3645" w:type="dxa"/>
            <w:tcBorders>
              <w:top w:val="single" w:sz="4" w:space="0" w:color="000000"/>
              <w:left w:val="single" w:sz="4" w:space="0" w:color="000000"/>
              <w:bottom w:val="single" w:sz="4" w:space="0" w:color="000000"/>
              <w:right w:val="single" w:sz="4" w:space="0" w:color="000000"/>
            </w:tcBorders>
            <w:hideMark/>
          </w:tcPr>
          <w:p w14:paraId="6580B7A4" w14:textId="77777777" w:rsidR="00BC1C71" w:rsidRDefault="00BC1C71">
            <w:pPr>
              <w:pStyle w:val="BodyText"/>
              <w:rPr>
                <w:rFonts w:asciiTheme="minorHAnsi" w:hAnsiTheme="minorHAnsi"/>
              </w:rPr>
            </w:pPr>
            <w:r>
              <w:rPr>
                <w:rFonts w:asciiTheme="minorHAnsi" w:hAnsiTheme="minorHAnsi"/>
              </w:rPr>
              <w:t>NU</w:t>
            </w:r>
          </w:p>
        </w:tc>
        <w:tc>
          <w:tcPr>
            <w:tcW w:w="2126" w:type="dxa"/>
            <w:tcBorders>
              <w:top w:val="single" w:sz="4" w:space="0" w:color="000000"/>
              <w:left w:val="single" w:sz="4" w:space="0" w:color="000000"/>
              <w:bottom w:val="single" w:sz="4" w:space="0" w:color="000000"/>
              <w:right w:val="single" w:sz="4" w:space="0" w:color="000000"/>
            </w:tcBorders>
            <w:hideMark/>
          </w:tcPr>
          <w:p w14:paraId="1611F3BC" w14:textId="77777777" w:rsidR="00BC1C71" w:rsidRDefault="00BC1C71">
            <w:pPr>
              <w:pStyle w:val="BodyText"/>
              <w:rPr>
                <w:rFonts w:asciiTheme="minorHAnsi" w:hAnsiTheme="minorHAnsi"/>
              </w:rPr>
            </w:pPr>
            <w:r>
              <w:rPr>
                <w:rFonts w:asciiTheme="minorHAnsi" w:hAnsiTheme="minorHAnsi"/>
              </w:rPr>
              <w:t>Buget local</w:t>
            </w:r>
          </w:p>
        </w:tc>
      </w:tr>
      <w:tr w:rsidR="00BC1C71" w14:paraId="522C92C6" w14:textId="77777777" w:rsidTr="00BC1C71">
        <w:trPr>
          <w:tblHeader/>
        </w:trPr>
        <w:tc>
          <w:tcPr>
            <w:tcW w:w="717" w:type="dxa"/>
            <w:tcBorders>
              <w:top w:val="single" w:sz="4" w:space="0" w:color="000000"/>
              <w:left w:val="single" w:sz="4" w:space="0" w:color="000000"/>
              <w:bottom w:val="single" w:sz="4" w:space="0" w:color="000000"/>
              <w:right w:val="single" w:sz="4" w:space="0" w:color="000000"/>
            </w:tcBorders>
            <w:hideMark/>
          </w:tcPr>
          <w:p w14:paraId="6CD87D60" w14:textId="77777777" w:rsidR="00BC1C71" w:rsidRDefault="00BC1C71">
            <w:pPr>
              <w:pStyle w:val="BodyText"/>
              <w:rPr>
                <w:rFonts w:asciiTheme="minorHAnsi" w:hAnsiTheme="minorHAnsi"/>
              </w:rPr>
            </w:pPr>
            <w:r>
              <w:rPr>
                <w:rFonts w:asciiTheme="minorHAnsi" w:hAnsiTheme="minorHAnsi"/>
              </w:rPr>
              <w:t>P64</w:t>
            </w:r>
          </w:p>
        </w:tc>
        <w:tc>
          <w:tcPr>
            <w:tcW w:w="3909" w:type="dxa"/>
            <w:tcBorders>
              <w:top w:val="single" w:sz="4" w:space="0" w:color="000000"/>
              <w:left w:val="single" w:sz="4" w:space="0" w:color="000000"/>
              <w:bottom w:val="single" w:sz="4" w:space="0" w:color="000000"/>
              <w:right w:val="single" w:sz="4" w:space="0" w:color="000000"/>
            </w:tcBorders>
            <w:hideMark/>
          </w:tcPr>
          <w:p w14:paraId="484EAC4F" w14:textId="77777777" w:rsidR="00BC1C71" w:rsidRDefault="00BC1C71">
            <w:pPr>
              <w:pStyle w:val="BodyText"/>
              <w:rPr>
                <w:rFonts w:asciiTheme="minorHAnsi" w:hAnsiTheme="minorHAnsi"/>
              </w:rPr>
            </w:pPr>
            <w:r>
              <w:rPr>
                <w:rFonts w:asciiTheme="minorHAnsi" w:hAnsiTheme="minorHAnsi"/>
              </w:rPr>
              <w:t>Crearea structurii de implementare și monitorizare a Planului de Mobilitate Urbană Durabilă</w:t>
            </w:r>
          </w:p>
        </w:tc>
        <w:tc>
          <w:tcPr>
            <w:tcW w:w="3645" w:type="dxa"/>
            <w:tcBorders>
              <w:top w:val="single" w:sz="4" w:space="0" w:color="000000"/>
              <w:left w:val="single" w:sz="4" w:space="0" w:color="000000"/>
              <w:bottom w:val="single" w:sz="4" w:space="0" w:color="000000"/>
              <w:right w:val="single" w:sz="4" w:space="0" w:color="000000"/>
            </w:tcBorders>
            <w:hideMark/>
          </w:tcPr>
          <w:p w14:paraId="0D3523DA" w14:textId="77777777" w:rsidR="00BC1C71" w:rsidRDefault="00BC1C71">
            <w:pPr>
              <w:pStyle w:val="BodyText"/>
              <w:rPr>
                <w:rFonts w:asciiTheme="minorHAnsi" w:hAnsiTheme="minorHAnsi"/>
              </w:rPr>
            </w:pPr>
            <w:r>
              <w:rPr>
                <w:rFonts w:asciiTheme="minorHAnsi" w:hAnsiTheme="minorHAnsi"/>
              </w:rPr>
              <w:t>Proiectul propune un departament ale cărui responsabilități să se axeze pe monitorizarea implementării Planului de Mobilitate Urbană Durabilă, respectiv a proiectelor/ măsurilor propuse. Proiectul contribuie la îndeplinirea obiectivelor mobilității urbane durabile prin asigurarea unei derulări optime a implementării PMUD și obținerea beneficiilor preconizate.</w:t>
            </w:r>
          </w:p>
        </w:tc>
        <w:tc>
          <w:tcPr>
            <w:tcW w:w="3645" w:type="dxa"/>
            <w:tcBorders>
              <w:top w:val="single" w:sz="4" w:space="0" w:color="000000"/>
              <w:left w:val="single" w:sz="4" w:space="0" w:color="000000"/>
              <w:bottom w:val="single" w:sz="4" w:space="0" w:color="000000"/>
              <w:right w:val="single" w:sz="4" w:space="0" w:color="000000"/>
            </w:tcBorders>
            <w:hideMark/>
          </w:tcPr>
          <w:p w14:paraId="4AAD0ACE" w14:textId="77777777" w:rsidR="00BC1C71" w:rsidRDefault="00BC1C71">
            <w:pPr>
              <w:pStyle w:val="BodyText"/>
              <w:rPr>
                <w:rFonts w:asciiTheme="minorHAnsi" w:hAnsiTheme="minorHAnsi"/>
              </w:rPr>
            </w:pPr>
            <w:r>
              <w:rPr>
                <w:rFonts w:asciiTheme="minorHAnsi" w:hAnsiTheme="minorHAnsi"/>
              </w:rPr>
              <w:t>NU</w:t>
            </w:r>
          </w:p>
        </w:tc>
        <w:tc>
          <w:tcPr>
            <w:tcW w:w="2126" w:type="dxa"/>
            <w:tcBorders>
              <w:top w:val="single" w:sz="4" w:space="0" w:color="000000"/>
              <w:left w:val="single" w:sz="4" w:space="0" w:color="000000"/>
              <w:bottom w:val="single" w:sz="4" w:space="0" w:color="000000"/>
              <w:right w:val="single" w:sz="4" w:space="0" w:color="000000"/>
            </w:tcBorders>
            <w:hideMark/>
          </w:tcPr>
          <w:p w14:paraId="6B846BE8" w14:textId="77777777" w:rsidR="00BC1C71" w:rsidRDefault="00BC1C71">
            <w:pPr>
              <w:pStyle w:val="BodyText"/>
              <w:rPr>
                <w:rFonts w:asciiTheme="minorHAnsi" w:hAnsiTheme="minorHAnsi"/>
              </w:rPr>
            </w:pPr>
            <w:r>
              <w:rPr>
                <w:rFonts w:asciiTheme="minorHAnsi" w:hAnsiTheme="minorHAnsi"/>
              </w:rPr>
              <w:t>Buget local</w:t>
            </w:r>
          </w:p>
        </w:tc>
      </w:tr>
    </w:tbl>
    <w:p w14:paraId="13079A90" w14:textId="77777777" w:rsidR="00BC1C71" w:rsidRDefault="00BC1C71" w:rsidP="00BC1C71"/>
    <w:p w14:paraId="25C1379E" w14:textId="77777777" w:rsidR="00BC1C71" w:rsidRDefault="00BC1C71" w:rsidP="00BC1C71"/>
    <w:p w14:paraId="007F6FCF" w14:textId="77777777" w:rsidR="00BC1C71" w:rsidRDefault="00BC1C71" w:rsidP="00BC1C71">
      <w:pPr>
        <w:spacing w:before="0"/>
        <w:ind w:firstLine="0"/>
        <w:jc w:val="left"/>
        <w:sectPr w:rsidR="00BC1C71" w:rsidSect="005B5046">
          <w:headerReference w:type="default" r:id="rId188"/>
          <w:footerReference w:type="default" r:id="rId189"/>
          <w:footnotePr>
            <w:numRestart w:val="eachPage"/>
          </w:footnotePr>
          <w:pgSz w:w="16838" w:h="11906" w:orient="landscape"/>
          <w:pgMar w:top="1560" w:right="1134" w:bottom="1418" w:left="1701" w:header="709" w:footer="709" w:gutter="0"/>
          <w:cols w:space="720"/>
        </w:sectPr>
      </w:pPr>
    </w:p>
    <w:p w14:paraId="36A36618" w14:textId="77777777" w:rsidR="00EA472F" w:rsidRPr="006576D0" w:rsidRDefault="00EA472F" w:rsidP="00EA472F">
      <w:pPr>
        <w:pStyle w:val="Title"/>
        <w:ind w:firstLine="0"/>
        <w:jc w:val="center"/>
        <w:rPr>
          <w:b/>
          <w:color w:val="FF0000"/>
        </w:rPr>
      </w:pPr>
    </w:p>
    <w:p w14:paraId="35907ED6" w14:textId="77777777" w:rsidR="00EA472F" w:rsidRPr="006576D0" w:rsidRDefault="00EA472F" w:rsidP="00EA472F">
      <w:pPr>
        <w:pStyle w:val="Title"/>
        <w:ind w:firstLine="0"/>
        <w:jc w:val="center"/>
        <w:rPr>
          <w:b/>
          <w:color w:val="FF0000"/>
        </w:rPr>
      </w:pPr>
    </w:p>
    <w:p w14:paraId="035EA299" w14:textId="77777777" w:rsidR="00EA472F" w:rsidRPr="006576D0" w:rsidRDefault="00EA472F" w:rsidP="00EA472F">
      <w:pPr>
        <w:jc w:val="center"/>
        <w:rPr>
          <w:b/>
          <w:sz w:val="52"/>
          <w:szCs w:val="52"/>
        </w:rPr>
      </w:pPr>
    </w:p>
    <w:p w14:paraId="60908CAA" w14:textId="77777777" w:rsidR="00EA472F" w:rsidRPr="006576D0" w:rsidRDefault="00EA472F" w:rsidP="00EA472F">
      <w:pPr>
        <w:jc w:val="center"/>
        <w:rPr>
          <w:b/>
          <w:sz w:val="52"/>
          <w:szCs w:val="52"/>
        </w:rPr>
      </w:pPr>
      <w:r w:rsidRPr="006576D0">
        <w:rPr>
          <w:b/>
          <w:sz w:val="52"/>
          <w:szCs w:val="52"/>
        </w:rPr>
        <w:t>PLANUL DE MOBILITATE URBANĂ DURABILĂ AL MUNICIPIULUI BUZĂU</w:t>
      </w:r>
    </w:p>
    <w:p w14:paraId="247141BB" w14:textId="77777777" w:rsidR="00EA472F" w:rsidRPr="006576D0" w:rsidRDefault="00EA472F" w:rsidP="00EA472F">
      <w:pPr>
        <w:jc w:val="center"/>
        <w:rPr>
          <w:b/>
          <w:sz w:val="52"/>
          <w:szCs w:val="52"/>
        </w:rPr>
      </w:pPr>
      <w:r w:rsidRPr="006576D0">
        <w:rPr>
          <w:b/>
          <w:sz w:val="52"/>
          <w:szCs w:val="52"/>
        </w:rPr>
        <w:t>2016 – 2030</w:t>
      </w:r>
    </w:p>
    <w:p w14:paraId="27F372F5" w14:textId="77777777" w:rsidR="00EA472F" w:rsidRPr="006576D0" w:rsidRDefault="00EA472F" w:rsidP="00EA472F">
      <w:pPr>
        <w:jc w:val="center"/>
        <w:rPr>
          <w:b/>
          <w:sz w:val="52"/>
          <w:szCs w:val="52"/>
        </w:rPr>
      </w:pPr>
    </w:p>
    <w:p w14:paraId="418DFA8B" w14:textId="77777777" w:rsidR="00EA472F" w:rsidRPr="006576D0" w:rsidRDefault="002757DA" w:rsidP="002757DA">
      <w:pPr>
        <w:pStyle w:val="Heading1"/>
        <w:pageBreakBefore w:val="0"/>
        <w:numPr>
          <w:ilvl w:val="0"/>
          <w:numId w:val="0"/>
        </w:numPr>
        <w:jc w:val="center"/>
        <w:rPr>
          <w:rFonts w:asciiTheme="minorHAnsi" w:hAnsiTheme="minorHAnsi"/>
          <w:color w:val="auto"/>
          <w:sz w:val="40"/>
        </w:rPr>
      </w:pPr>
      <w:bookmarkStart w:id="476" w:name="_Toc479112213"/>
      <w:r w:rsidRPr="006576D0">
        <w:rPr>
          <w:rFonts w:asciiTheme="minorHAnsi" w:hAnsiTheme="minorHAnsi"/>
          <w:caps w:val="0"/>
          <w:color w:val="auto"/>
          <w:sz w:val="40"/>
        </w:rPr>
        <w:t>PARTEA 3. MONITORIZAREA IMPLEMENTĂRII PLANULUI DE MOBILITATE URBANĂ</w:t>
      </w:r>
      <w:bookmarkEnd w:id="476"/>
    </w:p>
    <w:p w14:paraId="7ED182A8" w14:textId="77777777" w:rsidR="00EA472F" w:rsidRPr="006576D0" w:rsidRDefault="00EA472F">
      <w:pPr>
        <w:spacing w:before="200" w:after="200"/>
        <w:ind w:firstLine="0"/>
        <w:jc w:val="left"/>
        <w:rPr>
          <w:noProof/>
        </w:rPr>
      </w:pPr>
      <w:r w:rsidRPr="006576D0">
        <w:rPr>
          <w:noProof/>
        </w:rPr>
        <w:br w:type="page"/>
      </w:r>
    </w:p>
    <w:p w14:paraId="468E50E8" w14:textId="730C6ABF" w:rsidR="000316FE" w:rsidRPr="006576D0" w:rsidRDefault="000316FE" w:rsidP="00D82123">
      <w:pPr>
        <w:pStyle w:val="Heading1"/>
        <w:numPr>
          <w:ilvl w:val="0"/>
          <w:numId w:val="3"/>
        </w:numPr>
        <w:ind w:left="1418" w:hanging="851"/>
        <w:rPr>
          <w:rFonts w:asciiTheme="minorHAnsi" w:hAnsiTheme="minorHAnsi"/>
          <w:color w:val="auto"/>
        </w:rPr>
      </w:pPr>
      <w:bookmarkStart w:id="477" w:name="_Toc479112214"/>
      <w:r w:rsidRPr="006576D0">
        <w:rPr>
          <w:rFonts w:asciiTheme="minorHAnsi" w:hAnsiTheme="minorHAnsi"/>
          <w:color w:val="auto"/>
        </w:rPr>
        <w:lastRenderedPageBreak/>
        <w:t>Stabilirea procedurii de evaluare a implementării Planului de mobilitate urbană durabilă</w:t>
      </w:r>
      <w:bookmarkEnd w:id="477"/>
    </w:p>
    <w:p w14:paraId="08544EF5" w14:textId="7A6BE972" w:rsidR="00A16BF3" w:rsidRPr="006576D0" w:rsidRDefault="00A16BF3" w:rsidP="00D351B4">
      <w:r w:rsidRPr="006576D0">
        <w:t xml:space="preserve">Procedura de evaluare a implementării Planului de mobilitate urbană durabilă al Municipiului </w:t>
      </w:r>
      <w:r w:rsidR="00D351B4" w:rsidRPr="006576D0">
        <w:t>Buzău</w:t>
      </w:r>
      <w:r w:rsidRPr="006576D0">
        <w:t xml:space="preserve"> trebuie să conțină elemente care să permită măsurarea efectelor implementării proiectelor, din perspectiva obiectivelor strategice stabilite.</w:t>
      </w:r>
    </w:p>
    <w:p w14:paraId="2565B697" w14:textId="77777777" w:rsidR="00A16BF3" w:rsidRPr="006576D0" w:rsidRDefault="00A16BF3" w:rsidP="00D351B4">
      <w:r w:rsidRPr="006576D0">
        <w:t>Astfel, principalele obiective ale PMUD sunt următoarele:</w:t>
      </w:r>
    </w:p>
    <w:p w14:paraId="4A1A916D" w14:textId="77777777" w:rsidR="00A16BF3" w:rsidRPr="006576D0" w:rsidRDefault="00A16BF3" w:rsidP="003E2698">
      <w:pPr>
        <w:pStyle w:val="ListParagraph"/>
        <w:numPr>
          <w:ilvl w:val="0"/>
          <w:numId w:val="21"/>
        </w:numPr>
      </w:pPr>
      <w:r w:rsidRPr="006576D0">
        <w:t>Creșterea accesibilității cetățenilor la zonele de interes prin:</w:t>
      </w:r>
    </w:p>
    <w:p w14:paraId="7849E2E1" w14:textId="77777777" w:rsidR="00A16BF3" w:rsidRPr="006576D0" w:rsidRDefault="00A16BF3" w:rsidP="00D351B4">
      <w:pPr>
        <w:pStyle w:val="ListBullet"/>
        <w:ind w:left="1701"/>
      </w:pPr>
      <w:r w:rsidRPr="006576D0">
        <w:t>Extinderea gradului de acoperire al transportului public</w:t>
      </w:r>
    </w:p>
    <w:p w14:paraId="4591BB3D" w14:textId="40D9844F" w:rsidR="00A16BF3" w:rsidRPr="006576D0" w:rsidRDefault="00A16BF3" w:rsidP="00D351B4">
      <w:pPr>
        <w:pStyle w:val="ListBullet"/>
        <w:ind w:left="1701"/>
      </w:pPr>
      <w:r w:rsidRPr="006576D0">
        <w:t>Extinderea zonelor pietonale și a pistelor de biciclete</w:t>
      </w:r>
    </w:p>
    <w:p w14:paraId="02C8E36A" w14:textId="77777777" w:rsidR="00A16BF3" w:rsidRPr="006576D0" w:rsidRDefault="00A16BF3" w:rsidP="003E2698">
      <w:pPr>
        <w:pStyle w:val="ListParagraph"/>
        <w:numPr>
          <w:ilvl w:val="0"/>
          <w:numId w:val="21"/>
        </w:numPr>
      </w:pPr>
      <w:r w:rsidRPr="006576D0">
        <w:t>Îmbunătățirea calității mediului prin:</w:t>
      </w:r>
    </w:p>
    <w:p w14:paraId="6FC8FB39" w14:textId="77777777" w:rsidR="00A16BF3" w:rsidRPr="006576D0" w:rsidRDefault="00A16BF3" w:rsidP="00D351B4">
      <w:pPr>
        <w:pStyle w:val="ListBullet"/>
        <w:ind w:left="1701"/>
      </w:pPr>
      <w:r w:rsidRPr="006576D0">
        <w:t>Reducerea congestiilor de trafic</w:t>
      </w:r>
    </w:p>
    <w:p w14:paraId="0C5AAFE0" w14:textId="77777777" w:rsidR="00A16BF3" w:rsidRPr="006576D0" w:rsidRDefault="00A16BF3" w:rsidP="00D351B4">
      <w:pPr>
        <w:pStyle w:val="ListBullet"/>
        <w:ind w:left="1701"/>
      </w:pPr>
      <w:r w:rsidRPr="006576D0">
        <w:t>Reducerea poluării atmosferice și fonice datorate procesului de transport</w:t>
      </w:r>
    </w:p>
    <w:p w14:paraId="0E19D9A7" w14:textId="77777777" w:rsidR="00A16BF3" w:rsidRPr="006576D0" w:rsidRDefault="00A16BF3" w:rsidP="00D351B4">
      <w:pPr>
        <w:pStyle w:val="ListBullet"/>
        <w:ind w:left="1701"/>
      </w:pPr>
      <w:r w:rsidRPr="006576D0">
        <w:t>Creșterea gradului de utilizare al modurilor de transport alternative (bicicletă, mersul pe jos) și a transportului public</w:t>
      </w:r>
    </w:p>
    <w:p w14:paraId="10BF94C4" w14:textId="77777777" w:rsidR="00A16BF3" w:rsidRPr="006576D0" w:rsidRDefault="00A16BF3" w:rsidP="00D351B4">
      <w:pPr>
        <w:pStyle w:val="ListBullet"/>
        <w:ind w:left="1701"/>
      </w:pPr>
      <w:r w:rsidRPr="006576D0">
        <w:t>Promovarea electromobilității</w:t>
      </w:r>
    </w:p>
    <w:p w14:paraId="20BAE66B" w14:textId="77777777" w:rsidR="00A16BF3" w:rsidRPr="006576D0" w:rsidRDefault="00A16BF3" w:rsidP="003E2698">
      <w:pPr>
        <w:pStyle w:val="ListParagraph"/>
        <w:numPr>
          <w:ilvl w:val="0"/>
          <w:numId w:val="21"/>
        </w:numPr>
      </w:pPr>
      <w:r w:rsidRPr="006576D0">
        <w:t>Creșterea siguranței și securității cetățenilor, prin:</w:t>
      </w:r>
    </w:p>
    <w:p w14:paraId="3D2647BA" w14:textId="77777777" w:rsidR="00A16BF3" w:rsidRPr="006576D0" w:rsidRDefault="00A16BF3" w:rsidP="00D351B4">
      <w:pPr>
        <w:pStyle w:val="ListBullet"/>
        <w:ind w:left="1701"/>
      </w:pPr>
      <w:r w:rsidRPr="006576D0">
        <w:t>Creșterea siguranței pentru conducătorii auto, prin asigurarea semnalizării dinamice și statice corespunzătoare</w:t>
      </w:r>
    </w:p>
    <w:p w14:paraId="009A6E89" w14:textId="77777777" w:rsidR="00A16BF3" w:rsidRPr="006576D0" w:rsidRDefault="00A16BF3" w:rsidP="00D351B4">
      <w:pPr>
        <w:pStyle w:val="ListBullet"/>
        <w:ind w:left="1701"/>
      </w:pPr>
      <w:r w:rsidRPr="006576D0">
        <w:t>Aplicarea de măsuri care conduc la creșterea siguranței bicicliștilor și pietonilor</w:t>
      </w:r>
    </w:p>
    <w:p w14:paraId="3F8F2794" w14:textId="77777777" w:rsidR="00A16BF3" w:rsidRPr="006576D0" w:rsidRDefault="00A16BF3" w:rsidP="00D351B4">
      <w:pPr>
        <w:pStyle w:val="ListBullet"/>
        <w:ind w:left="1701"/>
      </w:pPr>
      <w:r w:rsidRPr="006576D0">
        <w:t>Creșterea siguranței utilizatorilor transportului public</w:t>
      </w:r>
    </w:p>
    <w:p w14:paraId="71EE403D" w14:textId="77777777" w:rsidR="00A16BF3" w:rsidRPr="006576D0" w:rsidRDefault="00A16BF3" w:rsidP="00D351B4">
      <w:pPr>
        <w:pStyle w:val="ListBullet"/>
        <w:ind w:left="1701"/>
      </w:pPr>
      <w:r w:rsidRPr="006576D0">
        <w:t>Reducerea numărului de accidente datorate procesului de transport</w:t>
      </w:r>
    </w:p>
    <w:p w14:paraId="5C2369E8" w14:textId="77777777" w:rsidR="00A16BF3" w:rsidRPr="006576D0" w:rsidRDefault="00A16BF3" w:rsidP="003E2698">
      <w:pPr>
        <w:pStyle w:val="ListParagraph"/>
        <w:numPr>
          <w:ilvl w:val="0"/>
          <w:numId w:val="21"/>
        </w:numPr>
      </w:pPr>
      <w:r w:rsidRPr="006576D0">
        <w:t>Creșterea eficienței economice a sistemului de transport, prin:</w:t>
      </w:r>
    </w:p>
    <w:p w14:paraId="55A2CBF6" w14:textId="77777777" w:rsidR="00A16BF3" w:rsidRPr="006576D0" w:rsidRDefault="00A16BF3" w:rsidP="00D351B4">
      <w:pPr>
        <w:pStyle w:val="ListBullet"/>
        <w:ind w:left="1701"/>
      </w:pPr>
      <w:r w:rsidRPr="006576D0">
        <w:t>Eficientizarea transportului public prin reducerea costurilor de operare</w:t>
      </w:r>
    </w:p>
    <w:p w14:paraId="61777EAC" w14:textId="77777777" w:rsidR="00A16BF3" w:rsidRPr="006576D0" w:rsidRDefault="00A16BF3" w:rsidP="00D351B4">
      <w:pPr>
        <w:pStyle w:val="ListBullet"/>
        <w:ind w:left="1701"/>
      </w:pPr>
      <w:r w:rsidRPr="006576D0">
        <w:t>Creșterea numărului de utilizatori ai transportului public</w:t>
      </w:r>
    </w:p>
    <w:p w14:paraId="40437250" w14:textId="77777777" w:rsidR="00A16BF3" w:rsidRPr="006576D0" w:rsidRDefault="00A16BF3" w:rsidP="003E2698">
      <w:pPr>
        <w:pStyle w:val="ListParagraph"/>
        <w:numPr>
          <w:ilvl w:val="0"/>
          <w:numId w:val="21"/>
        </w:numPr>
      </w:pPr>
      <w:r w:rsidRPr="006576D0">
        <w:t>Creșterea calității vieții cetățenilor, prin:</w:t>
      </w:r>
    </w:p>
    <w:p w14:paraId="76853B21" w14:textId="77777777" w:rsidR="00A16BF3" w:rsidRPr="006576D0" w:rsidRDefault="00A16BF3" w:rsidP="00D351B4">
      <w:pPr>
        <w:pStyle w:val="ListBullet"/>
        <w:ind w:left="1701"/>
      </w:pPr>
      <w:r w:rsidRPr="006576D0">
        <w:t>Reducerea impactului transportului asupra zonelor locuite, prin reducerea volumelor de trafic și creșterea capacității rețelei rutiere</w:t>
      </w:r>
    </w:p>
    <w:p w14:paraId="703A598C" w14:textId="77777777" w:rsidR="00A16BF3" w:rsidRPr="006576D0" w:rsidRDefault="00A16BF3" w:rsidP="00D351B4">
      <w:pPr>
        <w:pStyle w:val="ListBullet"/>
        <w:ind w:left="1701"/>
      </w:pPr>
      <w:r w:rsidRPr="006576D0">
        <w:t>Asigurarea de parcări rezidențiale și publice</w:t>
      </w:r>
    </w:p>
    <w:p w14:paraId="098A33BE" w14:textId="77777777" w:rsidR="00A16BF3" w:rsidRPr="006576D0" w:rsidRDefault="00A16BF3" w:rsidP="00D351B4">
      <w:pPr>
        <w:pStyle w:val="ListBullet"/>
        <w:ind w:left="1701"/>
      </w:pPr>
      <w:r w:rsidRPr="006576D0">
        <w:t>Extinderea zonelor destinate modurilor de transport alternative.</w:t>
      </w:r>
    </w:p>
    <w:p w14:paraId="15EFB873" w14:textId="77777777" w:rsidR="00A16BF3" w:rsidRPr="006576D0" w:rsidRDefault="00A16BF3" w:rsidP="00D351B4">
      <w:r w:rsidRPr="006576D0">
        <w:lastRenderedPageBreak/>
        <w:t>Monitorizarea implementării PMUD este necesară pentru asigurarea următoarelor:</w:t>
      </w:r>
    </w:p>
    <w:p w14:paraId="2883BEA3" w14:textId="77777777" w:rsidR="00A16BF3" w:rsidRPr="006576D0" w:rsidRDefault="00A16BF3" w:rsidP="00D351B4">
      <w:pPr>
        <w:pStyle w:val="ListBullet"/>
      </w:pPr>
      <w:r w:rsidRPr="006576D0">
        <w:t>Evaluarea indicatorilor de rezultat și a corespondenței acestora cu indicatorii estimați.</w:t>
      </w:r>
    </w:p>
    <w:p w14:paraId="61354928" w14:textId="77777777" w:rsidR="00A16BF3" w:rsidRPr="006576D0" w:rsidRDefault="00A16BF3" w:rsidP="00D351B4">
      <w:pPr>
        <w:pStyle w:val="ListBullet"/>
      </w:pPr>
      <w:r w:rsidRPr="006576D0">
        <w:t>Adaptarea implementării, în scopul ajustării ritmului de implementare și, dacă este cazul, a măsurilor și proiectelor propuse, în funcție de rezultatele evaluate periodic.</w:t>
      </w:r>
    </w:p>
    <w:p w14:paraId="54446A7B" w14:textId="77777777" w:rsidR="00A16BF3" w:rsidRPr="006576D0" w:rsidRDefault="00A16BF3" w:rsidP="00D351B4">
      <w:pPr>
        <w:pStyle w:val="ListBullet"/>
      </w:pPr>
      <w:r w:rsidRPr="006576D0">
        <w:t>Menținerea sprijinului politic</w:t>
      </w:r>
    </w:p>
    <w:p w14:paraId="5FB5E08D" w14:textId="77777777" w:rsidR="00A16BF3" w:rsidRPr="006576D0" w:rsidRDefault="00A16BF3" w:rsidP="00D351B4">
      <w:pPr>
        <w:pStyle w:val="ListBullet"/>
      </w:pPr>
      <w:r w:rsidRPr="006576D0">
        <w:t>Adaptarea implementării și a priorităților stabilite, în funcție de sursele de finanțare identificate</w:t>
      </w:r>
    </w:p>
    <w:p w14:paraId="5F746254" w14:textId="77777777" w:rsidR="00A16BF3" w:rsidRPr="006576D0" w:rsidRDefault="00A16BF3" w:rsidP="00D351B4">
      <w:pPr>
        <w:pStyle w:val="ListBullet"/>
      </w:pPr>
      <w:r w:rsidRPr="006576D0">
        <w:t>Actualizarea PMUD, în baza performanțelor reale ale diferitelor măsuri și a efectelor acestora</w:t>
      </w:r>
    </w:p>
    <w:p w14:paraId="0EED19F1" w14:textId="77777777" w:rsidR="00A16BF3" w:rsidRPr="006576D0" w:rsidRDefault="00A16BF3" w:rsidP="00D351B4">
      <w:r w:rsidRPr="006576D0">
        <w:t>Evaluarea PMUD va fi realizată prin urmărirea periodică a indicatorilor de performanță și a criteriilor de evaluare a schimbărilor, produse în diferitele moduri de transport prin implementarea Planului de mobilitate. În acest scop, este necesară colectarea de date și introducerea acestora în modelul de transport, respectiv actualizarea acestuia astfel încât să corespundă în permanență cu situația reală existentă.</w:t>
      </w:r>
    </w:p>
    <w:p w14:paraId="3908FBD5" w14:textId="76A172C9" w:rsidR="00A16BF3" w:rsidRDefault="00A16BF3" w:rsidP="00D351B4">
      <w:r w:rsidRPr="006576D0">
        <w:t>În tabelul de mai jos sunt prezentați indicatorii de rezultat, respectiv datele ce trebuie colectate, în scopul evaluării gradului de îndeplinire a obiectivelor strategice.</w:t>
      </w:r>
    </w:p>
    <w:p w14:paraId="1CE0AF86" w14:textId="5F5B3CA5" w:rsidR="00D351B4" w:rsidRPr="006576D0" w:rsidRDefault="00D351B4" w:rsidP="00A16BF3"/>
    <w:p w14:paraId="08A5A80A" w14:textId="7348823C" w:rsidR="00C46AFF" w:rsidRPr="006576D0" w:rsidRDefault="006576D0" w:rsidP="006576D0">
      <w:pPr>
        <w:pStyle w:val="Caption"/>
      </w:pPr>
      <w:bookmarkStart w:id="478" w:name="_Toc466842327"/>
      <w:bookmarkStart w:id="479" w:name="_Toc474621170"/>
      <w:r w:rsidRPr="006576D0">
        <w:t xml:space="preserve">Tabel  </w:t>
      </w:r>
      <w:fldSimple w:instr=" SEQ Tabel_ \* ARABIC ">
        <w:r w:rsidR="00886BB7">
          <w:rPr>
            <w:noProof/>
          </w:rPr>
          <w:t>96</w:t>
        </w:r>
      </w:fldSimple>
      <w:r w:rsidR="00C46AFF" w:rsidRPr="006576D0">
        <w:t>. Metodologia de evaluare a Planului de mobilitate urbană durabilă.</w:t>
      </w:r>
      <w:bookmarkEnd w:id="478"/>
      <w:bookmarkEnd w:id="479"/>
    </w:p>
    <w:tbl>
      <w:tblPr>
        <w:tblStyle w:val="TableGrid"/>
        <w:tblW w:w="0" w:type="auto"/>
        <w:tblLook w:val="04A0" w:firstRow="1" w:lastRow="0" w:firstColumn="1" w:lastColumn="0" w:noHBand="0" w:noVBand="1"/>
      </w:tblPr>
      <w:tblGrid>
        <w:gridCol w:w="2227"/>
        <w:gridCol w:w="3932"/>
        <w:gridCol w:w="3694"/>
      </w:tblGrid>
      <w:tr w:rsidR="00C46AFF" w:rsidRPr="006576D0" w14:paraId="592AC681" w14:textId="77777777" w:rsidTr="004C0F6C">
        <w:trPr>
          <w:tblHeader/>
        </w:trPr>
        <w:tc>
          <w:tcPr>
            <w:tcW w:w="2830" w:type="dxa"/>
          </w:tcPr>
          <w:p w14:paraId="562C4825" w14:textId="77777777" w:rsidR="00C46AFF" w:rsidRPr="006576D0" w:rsidRDefault="00C46AFF" w:rsidP="004C0F6C">
            <w:pPr>
              <w:pStyle w:val="BodyText"/>
              <w:rPr>
                <w:rFonts w:asciiTheme="minorHAnsi" w:hAnsiTheme="minorHAnsi"/>
                <w:b/>
              </w:rPr>
            </w:pPr>
            <w:r w:rsidRPr="006576D0">
              <w:rPr>
                <w:rFonts w:asciiTheme="minorHAnsi" w:hAnsiTheme="minorHAnsi"/>
                <w:b/>
              </w:rPr>
              <w:t>Obiectiv strategic</w:t>
            </w:r>
          </w:p>
        </w:tc>
        <w:tc>
          <w:tcPr>
            <w:tcW w:w="5245" w:type="dxa"/>
          </w:tcPr>
          <w:p w14:paraId="7BD89C56" w14:textId="77777777" w:rsidR="00C46AFF" w:rsidRPr="006576D0" w:rsidRDefault="00C46AFF" w:rsidP="004C0F6C">
            <w:pPr>
              <w:pStyle w:val="BodyText"/>
              <w:rPr>
                <w:rFonts w:asciiTheme="minorHAnsi" w:hAnsiTheme="minorHAnsi"/>
                <w:b/>
              </w:rPr>
            </w:pPr>
            <w:r w:rsidRPr="006576D0">
              <w:rPr>
                <w:rFonts w:asciiTheme="minorHAnsi" w:hAnsiTheme="minorHAnsi"/>
                <w:b/>
              </w:rPr>
              <w:t>Metodă</w:t>
            </w:r>
          </w:p>
        </w:tc>
        <w:tc>
          <w:tcPr>
            <w:tcW w:w="5451" w:type="dxa"/>
          </w:tcPr>
          <w:p w14:paraId="3FF29AD5" w14:textId="77777777" w:rsidR="00C46AFF" w:rsidRPr="006576D0" w:rsidRDefault="00C46AFF" w:rsidP="004C0F6C">
            <w:pPr>
              <w:pStyle w:val="BodyText"/>
              <w:rPr>
                <w:rFonts w:asciiTheme="minorHAnsi" w:hAnsiTheme="minorHAnsi"/>
                <w:b/>
              </w:rPr>
            </w:pPr>
            <w:r w:rsidRPr="006576D0">
              <w:rPr>
                <w:rFonts w:asciiTheme="minorHAnsi" w:hAnsiTheme="minorHAnsi"/>
                <w:b/>
              </w:rPr>
              <w:t>Indicatori de rezultat / date colectate</w:t>
            </w:r>
          </w:p>
        </w:tc>
      </w:tr>
      <w:tr w:rsidR="00C46AFF" w:rsidRPr="006576D0" w14:paraId="3A0204C3" w14:textId="77777777" w:rsidTr="004C0F6C">
        <w:tc>
          <w:tcPr>
            <w:tcW w:w="2830" w:type="dxa"/>
            <w:vMerge w:val="restart"/>
          </w:tcPr>
          <w:p w14:paraId="590E16A2" w14:textId="77777777" w:rsidR="00C46AFF" w:rsidRPr="006576D0" w:rsidRDefault="00C46AFF" w:rsidP="004C0F6C">
            <w:pPr>
              <w:pStyle w:val="BodyText"/>
              <w:rPr>
                <w:rFonts w:asciiTheme="minorHAnsi" w:hAnsiTheme="minorHAnsi"/>
              </w:rPr>
            </w:pPr>
            <w:r w:rsidRPr="006576D0">
              <w:rPr>
                <w:rFonts w:asciiTheme="minorHAnsi" w:hAnsiTheme="minorHAnsi"/>
              </w:rPr>
              <w:t>Creșterea accesibilității cetățenilor la zonele de interes</w:t>
            </w:r>
          </w:p>
        </w:tc>
        <w:tc>
          <w:tcPr>
            <w:tcW w:w="5245" w:type="dxa"/>
          </w:tcPr>
          <w:p w14:paraId="0C87218B" w14:textId="77777777" w:rsidR="00C46AFF" w:rsidRPr="006576D0" w:rsidRDefault="00C46AFF" w:rsidP="004C0F6C">
            <w:pPr>
              <w:pStyle w:val="BodyText"/>
              <w:rPr>
                <w:rFonts w:asciiTheme="minorHAnsi" w:hAnsiTheme="minorHAnsi"/>
              </w:rPr>
            </w:pPr>
            <w:r w:rsidRPr="006576D0">
              <w:rPr>
                <w:rFonts w:asciiTheme="minorHAnsi" w:hAnsiTheme="minorHAnsi"/>
              </w:rPr>
              <w:t>Extinderea gradului de acoperire al transportului public</w:t>
            </w:r>
          </w:p>
        </w:tc>
        <w:tc>
          <w:tcPr>
            <w:tcW w:w="5451" w:type="dxa"/>
          </w:tcPr>
          <w:p w14:paraId="371E790F" w14:textId="77777777" w:rsidR="00C46AFF" w:rsidRPr="006576D0" w:rsidRDefault="00C46AFF" w:rsidP="004C0F6C">
            <w:pPr>
              <w:pStyle w:val="BodyText"/>
              <w:rPr>
                <w:rFonts w:asciiTheme="minorHAnsi" w:hAnsiTheme="minorHAnsi"/>
              </w:rPr>
            </w:pPr>
            <w:r w:rsidRPr="006576D0">
              <w:rPr>
                <w:rFonts w:asciiTheme="minorHAnsi" w:hAnsiTheme="minorHAnsi"/>
              </w:rPr>
              <w:t>Totalul populației care locuiește la o distanță de maxim 400 metri de o stație de transport în comun</w:t>
            </w:r>
          </w:p>
          <w:p w14:paraId="27170AB2" w14:textId="77777777" w:rsidR="00C46AFF" w:rsidRPr="006576D0" w:rsidRDefault="00C46AFF" w:rsidP="004C0F6C">
            <w:pPr>
              <w:pStyle w:val="BodyText"/>
              <w:rPr>
                <w:rFonts w:asciiTheme="minorHAnsi" w:hAnsiTheme="minorHAnsi"/>
              </w:rPr>
            </w:pPr>
            <w:r w:rsidRPr="006576D0">
              <w:rPr>
                <w:rFonts w:asciiTheme="minorHAnsi" w:hAnsiTheme="minorHAnsi"/>
              </w:rPr>
              <w:t>Numărul de stații de transport în comun</w:t>
            </w:r>
          </w:p>
        </w:tc>
      </w:tr>
      <w:tr w:rsidR="00C46AFF" w:rsidRPr="006576D0" w14:paraId="093D8636" w14:textId="77777777" w:rsidTr="004C0F6C">
        <w:tc>
          <w:tcPr>
            <w:tcW w:w="2830" w:type="dxa"/>
            <w:vMerge/>
          </w:tcPr>
          <w:p w14:paraId="7A7D8C38" w14:textId="77777777" w:rsidR="00C46AFF" w:rsidRPr="006576D0" w:rsidRDefault="00C46AFF" w:rsidP="004C0F6C">
            <w:pPr>
              <w:pStyle w:val="BodyText"/>
              <w:rPr>
                <w:rFonts w:asciiTheme="minorHAnsi" w:hAnsiTheme="minorHAnsi"/>
              </w:rPr>
            </w:pPr>
          </w:p>
        </w:tc>
        <w:tc>
          <w:tcPr>
            <w:tcW w:w="5245" w:type="dxa"/>
          </w:tcPr>
          <w:p w14:paraId="3D794950" w14:textId="77777777" w:rsidR="00C46AFF" w:rsidRPr="006576D0" w:rsidRDefault="00C46AFF" w:rsidP="004C0F6C">
            <w:pPr>
              <w:pStyle w:val="BodyText"/>
              <w:rPr>
                <w:rFonts w:asciiTheme="minorHAnsi" w:hAnsiTheme="minorHAnsi"/>
              </w:rPr>
            </w:pPr>
            <w:r w:rsidRPr="006576D0">
              <w:rPr>
                <w:rFonts w:asciiTheme="minorHAnsi" w:hAnsiTheme="minorHAnsi"/>
              </w:rPr>
              <w:t>Extinderea zonelor pietonale și a pistelor de biciclete</w:t>
            </w:r>
          </w:p>
        </w:tc>
        <w:tc>
          <w:tcPr>
            <w:tcW w:w="5451" w:type="dxa"/>
          </w:tcPr>
          <w:p w14:paraId="70FE5D66" w14:textId="77777777" w:rsidR="00C46AFF" w:rsidRPr="006576D0" w:rsidRDefault="00C46AFF" w:rsidP="004C0F6C">
            <w:pPr>
              <w:pStyle w:val="BodyText"/>
              <w:rPr>
                <w:rFonts w:asciiTheme="minorHAnsi" w:hAnsiTheme="minorHAnsi"/>
              </w:rPr>
            </w:pPr>
            <w:r w:rsidRPr="006576D0">
              <w:rPr>
                <w:rFonts w:asciiTheme="minorHAnsi" w:hAnsiTheme="minorHAnsi"/>
              </w:rPr>
              <w:t>Lungime piste de biciclete</w:t>
            </w:r>
          </w:p>
          <w:p w14:paraId="6951FC00" w14:textId="77777777" w:rsidR="00C46AFF" w:rsidRPr="006576D0" w:rsidRDefault="00C46AFF" w:rsidP="004C0F6C">
            <w:pPr>
              <w:pStyle w:val="BodyText"/>
              <w:rPr>
                <w:rFonts w:asciiTheme="minorHAnsi" w:hAnsiTheme="minorHAnsi"/>
              </w:rPr>
            </w:pPr>
            <w:r w:rsidRPr="006576D0">
              <w:rPr>
                <w:rFonts w:asciiTheme="minorHAnsi" w:hAnsiTheme="minorHAnsi"/>
              </w:rPr>
              <w:t>Lungime zone pietonale</w:t>
            </w:r>
          </w:p>
        </w:tc>
      </w:tr>
      <w:tr w:rsidR="00C46AFF" w:rsidRPr="006576D0" w14:paraId="5D3963A1" w14:textId="77777777" w:rsidTr="004C0F6C">
        <w:tc>
          <w:tcPr>
            <w:tcW w:w="2830" w:type="dxa"/>
            <w:vMerge/>
          </w:tcPr>
          <w:p w14:paraId="185282E9" w14:textId="77777777" w:rsidR="00C46AFF" w:rsidRPr="006576D0" w:rsidRDefault="00C46AFF" w:rsidP="004C0F6C">
            <w:pPr>
              <w:pStyle w:val="BodyText"/>
              <w:rPr>
                <w:rFonts w:asciiTheme="minorHAnsi" w:hAnsiTheme="minorHAnsi"/>
              </w:rPr>
            </w:pPr>
          </w:p>
        </w:tc>
        <w:tc>
          <w:tcPr>
            <w:tcW w:w="5245" w:type="dxa"/>
          </w:tcPr>
          <w:p w14:paraId="3074EE73" w14:textId="77777777" w:rsidR="00C46AFF" w:rsidRPr="006576D0" w:rsidRDefault="00C46AFF" w:rsidP="004C0F6C">
            <w:pPr>
              <w:pStyle w:val="BodyText"/>
              <w:rPr>
                <w:rFonts w:asciiTheme="minorHAnsi" w:hAnsiTheme="minorHAnsi"/>
              </w:rPr>
            </w:pPr>
            <w:r w:rsidRPr="006576D0">
              <w:rPr>
                <w:rFonts w:asciiTheme="minorHAnsi" w:hAnsiTheme="minorHAnsi"/>
              </w:rPr>
              <w:t>Facilități pentru persoanele cu mobilitate redusă</w:t>
            </w:r>
          </w:p>
        </w:tc>
        <w:tc>
          <w:tcPr>
            <w:tcW w:w="5451" w:type="dxa"/>
          </w:tcPr>
          <w:p w14:paraId="10EC8866" w14:textId="77777777" w:rsidR="00C46AFF" w:rsidRPr="006576D0" w:rsidRDefault="00C46AFF" w:rsidP="004C0F6C">
            <w:pPr>
              <w:pStyle w:val="BodyText"/>
              <w:rPr>
                <w:rFonts w:asciiTheme="minorHAnsi" w:hAnsiTheme="minorHAnsi"/>
              </w:rPr>
            </w:pPr>
            <w:r w:rsidRPr="006576D0">
              <w:rPr>
                <w:rFonts w:asciiTheme="minorHAnsi" w:hAnsiTheme="minorHAnsi"/>
              </w:rPr>
              <w:t>Număr vehicule transport public cu facilități pentru accesul persoanelor cu mobilitate redusă</w:t>
            </w:r>
          </w:p>
        </w:tc>
      </w:tr>
      <w:tr w:rsidR="00C46AFF" w:rsidRPr="006576D0" w14:paraId="373D2DED" w14:textId="77777777" w:rsidTr="004C0F6C">
        <w:tc>
          <w:tcPr>
            <w:tcW w:w="2830" w:type="dxa"/>
            <w:vMerge w:val="restart"/>
          </w:tcPr>
          <w:p w14:paraId="7DB008A0" w14:textId="77777777" w:rsidR="00C46AFF" w:rsidRPr="006576D0" w:rsidRDefault="00C46AFF" w:rsidP="004C0F6C">
            <w:pPr>
              <w:pStyle w:val="BodyText"/>
              <w:rPr>
                <w:rFonts w:asciiTheme="minorHAnsi" w:hAnsiTheme="minorHAnsi"/>
              </w:rPr>
            </w:pPr>
            <w:r w:rsidRPr="006576D0">
              <w:rPr>
                <w:rFonts w:asciiTheme="minorHAnsi" w:hAnsiTheme="minorHAnsi"/>
              </w:rPr>
              <w:t>Îmbunătățirea calității mediului</w:t>
            </w:r>
          </w:p>
        </w:tc>
        <w:tc>
          <w:tcPr>
            <w:tcW w:w="5245" w:type="dxa"/>
          </w:tcPr>
          <w:p w14:paraId="6547ECF7" w14:textId="77777777" w:rsidR="00C46AFF" w:rsidRPr="006576D0" w:rsidRDefault="00C46AFF" w:rsidP="004C0F6C">
            <w:pPr>
              <w:pStyle w:val="ListBullet"/>
              <w:numPr>
                <w:ilvl w:val="0"/>
                <w:numId w:val="0"/>
              </w:numPr>
              <w:rPr>
                <w:rFonts w:asciiTheme="minorHAnsi" w:hAnsiTheme="minorHAnsi"/>
                <w:sz w:val="22"/>
              </w:rPr>
            </w:pPr>
            <w:r w:rsidRPr="006576D0">
              <w:rPr>
                <w:rFonts w:asciiTheme="minorHAnsi" w:hAnsiTheme="minorHAnsi"/>
                <w:sz w:val="22"/>
              </w:rPr>
              <w:t>Reducerea congestiilor de trafic</w:t>
            </w:r>
          </w:p>
        </w:tc>
        <w:tc>
          <w:tcPr>
            <w:tcW w:w="5451" w:type="dxa"/>
          </w:tcPr>
          <w:p w14:paraId="135AAFE7" w14:textId="77777777" w:rsidR="00C46AFF" w:rsidRPr="006576D0" w:rsidRDefault="00C46AFF" w:rsidP="004C0F6C">
            <w:pPr>
              <w:pStyle w:val="BodyText"/>
              <w:rPr>
                <w:rFonts w:asciiTheme="minorHAnsi" w:hAnsiTheme="minorHAnsi"/>
              </w:rPr>
            </w:pPr>
            <w:r w:rsidRPr="006576D0">
              <w:rPr>
                <w:rFonts w:asciiTheme="minorHAnsi" w:hAnsiTheme="minorHAnsi"/>
              </w:rPr>
              <w:t>Durata medie de călătorie</w:t>
            </w:r>
          </w:p>
          <w:p w14:paraId="191AE12D" w14:textId="77777777" w:rsidR="00C46AFF" w:rsidRPr="006576D0" w:rsidRDefault="00C46AFF" w:rsidP="004C0F6C">
            <w:pPr>
              <w:pStyle w:val="BodyText"/>
              <w:rPr>
                <w:rFonts w:asciiTheme="minorHAnsi" w:hAnsiTheme="minorHAnsi"/>
              </w:rPr>
            </w:pPr>
            <w:r w:rsidRPr="006576D0">
              <w:rPr>
                <w:rFonts w:asciiTheme="minorHAnsi" w:hAnsiTheme="minorHAnsi"/>
              </w:rPr>
              <w:t>Lungimea coloanelor de vehicule</w:t>
            </w:r>
          </w:p>
        </w:tc>
      </w:tr>
      <w:tr w:rsidR="00C46AFF" w:rsidRPr="006576D0" w14:paraId="13745589" w14:textId="77777777" w:rsidTr="004C0F6C">
        <w:tc>
          <w:tcPr>
            <w:tcW w:w="2830" w:type="dxa"/>
            <w:vMerge/>
          </w:tcPr>
          <w:p w14:paraId="4117A7E0" w14:textId="77777777" w:rsidR="00C46AFF" w:rsidRPr="006576D0" w:rsidRDefault="00C46AFF" w:rsidP="004C0F6C">
            <w:pPr>
              <w:pStyle w:val="BodyText"/>
              <w:rPr>
                <w:rFonts w:asciiTheme="minorHAnsi" w:hAnsiTheme="minorHAnsi"/>
              </w:rPr>
            </w:pPr>
          </w:p>
        </w:tc>
        <w:tc>
          <w:tcPr>
            <w:tcW w:w="5245" w:type="dxa"/>
          </w:tcPr>
          <w:p w14:paraId="439020DB" w14:textId="77777777" w:rsidR="00C46AFF" w:rsidRPr="006576D0" w:rsidRDefault="00C46AFF" w:rsidP="004C0F6C">
            <w:pPr>
              <w:pStyle w:val="ListBullet"/>
              <w:numPr>
                <w:ilvl w:val="0"/>
                <w:numId w:val="0"/>
              </w:numPr>
              <w:rPr>
                <w:rFonts w:asciiTheme="minorHAnsi" w:hAnsiTheme="minorHAnsi"/>
                <w:sz w:val="22"/>
              </w:rPr>
            </w:pPr>
            <w:r w:rsidRPr="006576D0">
              <w:rPr>
                <w:rFonts w:asciiTheme="minorHAnsi" w:hAnsiTheme="minorHAnsi"/>
                <w:sz w:val="22"/>
              </w:rPr>
              <w:t>Reducerea poluării atmosferice și fonice datorate procesului de transport</w:t>
            </w:r>
          </w:p>
        </w:tc>
        <w:tc>
          <w:tcPr>
            <w:tcW w:w="5451" w:type="dxa"/>
          </w:tcPr>
          <w:p w14:paraId="0B493B4B" w14:textId="45FC5098" w:rsidR="00C46AFF" w:rsidRPr="006576D0" w:rsidRDefault="00C46AFF" w:rsidP="004C0F6C">
            <w:pPr>
              <w:pStyle w:val="BodyText"/>
              <w:rPr>
                <w:rFonts w:asciiTheme="minorHAnsi" w:hAnsiTheme="minorHAnsi"/>
              </w:rPr>
            </w:pPr>
            <w:r w:rsidRPr="006576D0">
              <w:rPr>
                <w:rFonts w:asciiTheme="minorHAnsi" w:hAnsiTheme="minorHAnsi"/>
              </w:rPr>
              <w:t>Factori de mediu (emisii CO</w:t>
            </w:r>
            <w:r w:rsidRPr="006576D0">
              <w:rPr>
                <w:rFonts w:asciiTheme="minorHAnsi" w:hAnsiTheme="minorHAnsi"/>
                <w:vertAlign w:val="subscript"/>
              </w:rPr>
              <w:t>2</w:t>
            </w:r>
            <w:r w:rsidRPr="006576D0">
              <w:rPr>
                <w:rFonts w:asciiTheme="minorHAnsi" w:hAnsiTheme="minorHAnsi"/>
              </w:rPr>
              <w:t>, CO, NOx, VOC, poluare fonică etc.)</w:t>
            </w:r>
          </w:p>
        </w:tc>
      </w:tr>
      <w:tr w:rsidR="00C46AFF" w:rsidRPr="006576D0" w14:paraId="55A33658" w14:textId="77777777" w:rsidTr="004C0F6C">
        <w:tc>
          <w:tcPr>
            <w:tcW w:w="2830" w:type="dxa"/>
            <w:vMerge/>
          </w:tcPr>
          <w:p w14:paraId="71021F77" w14:textId="77777777" w:rsidR="00C46AFF" w:rsidRPr="006576D0" w:rsidRDefault="00C46AFF" w:rsidP="004C0F6C">
            <w:pPr>
              <w:pStyle w:val="BodyText"/>
              <w:rPr>
                <w:rFonts w:asciiTheme="minorHAnsi" w:hAnsiTheme="minorHAnsi"/>
              </w:rPr>
            </w:pPr>
          </w:p>
        </w:tc>
        <w:tc>
          <w:tcPr>
            <w:tcW w:w="5245" w:type="dxa"/>
          </w:tcPr>
          <w:p w14:paraId="797E08FF" w14:textId="77777777" w:rsidR="00C46AFF" w:rsidRPr="006576D0" w:rsidRDefault="00C46AFF" w:rsidP="004C0F6C">
            <w:pPr>
              <w:pStyle w:val="ListBullet"/>
              <w:numPr>
                <w:ilvl w:val="0"/>
                <w:numId w:val="0"/>
              </w:numPr>
              <w:tabs>
                <w:tab w:val="num" w:pos="360"/>
              </w:tabs>
              <w:rPr>
                <w:rFonts w:asciiTheme="minorHAnsi" w:hAnsiTheme="minorHAnsi"/>
                <w:sz w:val="22"/>
              </w:rPr>
            </w:pPr>
            <w:r w:rsidRPr="006576D0">
              <w:rPr>
                <w:rFonts w:asciiTheme="minorHAnsi" w:hAnsiTheme="minorHAnsi"/>
                <w:sz w:val="22"/>
              </w:rPr>
              <w:t xml:space="preserve">Creșterea gradului de utilizare al </w:t>
            </w:r>
            <w:r w:rsidRPr="006576D0">
              <w:rPr>
                <w:rFonts w:asciiTheme="minorHAnsi" w:hAnsiTheme="minorHAnsi"/>
                <w:sz w:val="22"/>
              </w:rPr>
              <w:lastRenderedPageBreak/>
              <w:t>modurilor de transport alternative (bicicletă, mersul pe jos) și a transportului public</w:t>
            </w:r>
          </w:p>
        </w:tc>
        <w:tc>
          <w:tcPr>
            <w:tcW w:w="5451" w:type="dxa"/>
          </w:tcPr>
          <w:p w14:paraId="732C06B6" w14:textId="77777777" w:rsidR="00C46AFF" w:rsidRPr="006576D0" w:rsidRDefault="00C46AFF" w:rsidP="004C0F6C">
            <w:pPr>
              <w:pStyle w:val="BodyText"/>
              <w:rPr>
                <w:rFonts w:asciiTheme="minorHAnsi" w:hAnsiTheme="minorHAnsi"/>
              </w:rPr>
            </w:pPr>
            <w:r w:rsidRPr="006576D0">
              <w:rPr>
                <w:rFonts w:asciiTheme="minorHAnsi" w:hAnsiTheme="minorHAnsi"/>
              </w:rPr>
              <w:lastRenderedPageBreak/>
              <w:t>Număr utilizatori ai transportului public</w:t>
            </w:r>
          </w:p>
          <w:p w14:paraId="7B0A597E" w14:textId="77777777" w:rsidR="00C46AFF" w:rsidRPr="006576D0" w:rsidRDefault="00C46AFF" w:rsidP="004C0F6C">
            <w:pPr>
              <w:pStyle w:val="BodyText"/>
              <w:rPr>
                <w:rFonts w:asciiTheme="minorHAnsi" w:hAnsiTheme="minorHAnsi"/>
              </w:rPr>
            </w:pPr>
            <w:r w:rsidRPr="006576D0">
              <w:rPr>
                <w:rFonts w:asciiTheme="minorHAnsi" w:hAnsiTheme="minorHAnsi"/>
              </w:rPr>
              <w:lastRenderedPageBreak/>
              <w:t>Număr deplasări cu bicicleta</w:t>
            </w:r>
          </w:p>
          <w:p w14:paraId="57182DD5" w14:textId="77777777" w:rsidR="00C46AFF" w:rsidRPr="006576D0" w:rsidRDefault="00C46AFF" w:rsidP="004C0F6C">
            <w:pPr>
              <w:pStyle w:val="BodyText"/>
              <w:rPr>
                <w:rFonts w:asciiTheme="minorHAnsi" w:hAnsiTheme="minorHAnsi"/>
              </w:rPr>
            </w:pPr>
            <w:r w:rsidRPr="006576D0">
              <w:rPr>
                <w:rFonts w:asciiTheme="minorHAnsi" w:hAnsiTheme="minorHAnsi"/>
              </w:rPr>
              <w:t>Număr deplasări prin mersul pe jos pentru transportul public</w:t>
            </w:r>
          </w:p>
        </w:tc>
      </w:tr>
      <w:tr w:rsidR="00C46AFF" w:rsidRPr="006576D0" w14:paraId="3086A09D" w14:textId="77777777" w:rsidTr="004C0F6C">
        <w:tc>
          <w:tcPr>
            <w:tcW w:w="2830" w:type="dxa"/>
            <w:vMerge/>
          </w:tcPr>
          <w:p w14:paraId="7168B25F" w14:textId="77777777" w:rsidR="00C46AFF" w:rsidRPr="006576D0" w:rsidRDefault="00C46AFF" w:rsidP="004C0F6C">
            <w:pPr>
              <w:pStyle w:val="BodyText"/>
              <w:rPr>
                <w:rFonts w:asciiTheme="minorHAnsi" w:hAnsiTheme="minorHAnsi"/>
              </w:rPr>
            </w:pPr>
          </w:p>
        </w:tc>
        <w:tc>
          <w:tcPr>
            <w:tcW w:w="5245" w:type="dxa"/>
          </w:tcPr>
          <w:p w14:paraId="588FCFA3" w14:textId="77777777" w:rsidR="00C46AFF" w:rsidRPr="006576D0" w:rsidRDefault="00C46AFF" w:rsidP="004C0F6C">
            <w:pPr>
              <w:pStyle w:val="ListBullet"/>
              <w:numPr>
                <w:ilvl w:val="0"/>
                <w:numId w:val="0"/>
              </w:numPr>
              <w:rPr>
                <w:rFonts w:asciiTheme="minorHAnsi" w:hAnsiTheme="minorHAnsi"/>
                <w:sz w:val="22"/>
              </w:rPr>
            </w:pPr>
            <w:r w:rsidRPr="006576D0">
              <w:rPr>
                <w:rFonts w:asciiTheme="minorHAnsi" w:hAnsiTheme="minorHAnsi"/>
                <w:sz w:val="22"/>
              </w:rPr>
              <w:t>Promovarea electromobilității</w:t>
            </w:r>
          </w:p>
        </w:tc>
        <w:tc>
          <w:tcPr>
            <w:tcW w:w="5451" w:type="dxa"/>
          </w:tcPr>
          <w:p w14:paraId="201D7410" w14:textId="77777777" w:rsidR="00C46AFF" w:rsidRPr="006576D0" w:rsidRDefault="00C46AFF" w:rsidP="004C0F6C">
            <w:pPr>
              <w:pStyle w:val="BodyText"/>
              <w:rPr>
                <w:rFonts w:asciiTheme="minorHAnsi" w:hAnsiTheme="minorHAnsi"/>
              </w:rPr>
            </w:pPr>
            <w:r w:rsidRPr="006576D0">
              <w:rPr>
                <w:rFonts w:asciiTheme="minorHAnsi" w:hAnsiTheme="minorHAnsi"/>
              </w:rPr>
              <w:t>Număr stații încărcare</w:t>
            </w:r>
          </w:p>
          <w:p w14:paraId="24FA471B" w14:textId="77777777" w:rsidR="00C46AFF" w:rsidRPr="006576D0" w:rsidRDefault="00C46AFF" w:rsidP="004C0F6C">
            <w:pPr>
              <w:pStyle w:val="BodyText"/>
              <w:rPr>
                <w:rFonts w:asciiTheme="minorHAnsi" w:hAnsiTheme="minorHAnsi"/>
              </w:rPr>
            </w:pPr>
            <w:r w:rsidRPr="006576D0">
              <w:rPr>
                <w:rFonts w:asciiTheme="minorHAnsi" w:hAnsiTheme="minorHAnsi"/>
              </w:rPr>
              <w:t>Număr vehicule electrice/hibride</w:t>
            </w:r>
          </w:p>
        </w:tc>
      </w:tr>
      <w:tr w:rsidR="00C46AFF" w:rsidRPr="006576D0" w14:paraId="651F78B4" w14:textId="77777777" w:rsidTr="004C0F6C">
        <w:tc>
          <w:tcPr>
            <w:tcW w:w="2830" w:type="dxa"/>
            <w:vMerge w:val="restart"/>
          </w:tcPr>
          <w:p w14:paraId="37CC7DA7" w14:textId="77777777" w:rsidR="00C46AFF" w:rsidRPr="006576D0" w:rsidRDefault="00C46AFF" w:rsidP="004C0F6C">
            <w:pPr>
              <w:pStyle w:val="BodyText"/>
              <w:rPr>
                <w:rFonts w:asciiTheme="minorHAnsi" w:hAnsiTheme="minorHAnsi"/>
              </w:rPr>
            </w:pPr>
            <w:r w:rsidRPr="006576D0">
              <w:rPr>
                <w:rFonts w:asciiTheme="minorHAnsi" w:hAnsiTheme="minorHAnsi"/>
              </w:rPr>
              <w:t>Creșterea siguranței și securității cetățenilor</w:t>
            </w:r>
          </w:p>
        </w:tc>
        <w:tc>
          <w:tcPr>
            <w:tcW w:w="5245" w:type="dxa"/>
          </w:tcPr>
          <w:p w14:paraId="3AFD489C" w14:textId="77777777" w:rsidR="00C46AFF" w:rsidRPr="006576D0" w:rsidRDefault="00C46AFF" w:rsidP="004C0F6C">
            <w:pPr>
              <w:pStyle w:val="ListBullet"/>
              <w:numPr>
                <w:ilvl w:val="0"/>
                <w:numId w:val="0"/>
              </w:numPr>
              <w:tabs>
                <w:tab w:val="num" w:pos="360"/>
              </w:tabs>
              <w:rPr>
                <w:rFonts w:asciiTheme="minorHAnsi" w:hAnsiTheme="minorHAnsi"/>
                <w:sz w:val="22"/>
              </w:rPr>
            </w:pPr>
            <w:r w:rsidRPr="006576D0">
              <w:rPr>
                <w:rFonts w:asciiTheme="minorHAnsi" w:hAnsiTheme="minorHAnsi"/>
                <w:sz w:val="22"/>
              </w:rPr>
              <w:t>Creșterea siguranței pentru conducătorii auto, prin asigurarea semnalizării dinamice și statice corespunzătoare</w:t>
            </w:r>
          </w:p>
        </w:tc>
        <w:tc>
          <w:tcPr>
            <w:tcW w:w="5451" w:type="dxa"/>
          </w:tcPr>
          <w:p w14:paraId="21D75374" w14:textId="77777777" w:rsidR="00C46AFF" w:rsidRPr="006576D0" w:rsidRDefault="00C46AFF" w:rsidP="004C0F6C">
            <w:pPr>
              <w:pStyle w:val="BodyText"/>
              <w:rPr>
                <w:rFonts w:asciiTheme="minorHAnsi" w:hAnsiTheme="minorHAnsi"/>
              </w:rPr>
            </w:pPr>
            <w:r w:rsidRPr="006576D0">
              <w:rPr>
                <w:rFonts w:asciiTheme="minorHAnsi" w:hAnsiTheme="minorHAnsi"/>
              </w:rPr>
              <w:t>Număr organizări noi de circulație</w:t>
            </w:r>
          </w:p>
          <w:p w14:paraId="5CA94741" w14:textId="77777777" w:rsidR="00C46AFF" w:rsidRPr="006576D0" w:rsidRDefault="00C46AFF" w:rsidP="004C0F6C">
            <w:pPr>
              <w:pStyle w:val="BodyText"/>
              <w:rPr>
                <w:rFonts w:asciiTheme="minorHAnsi" w:hAnsiTheme="minorHAnsi"/>
              </w:rPr>
            </w:pPr>
            <w:r w:rsidRPr="006576D0">
              <w:rPr>
                <w:rFonts w:asciiTheme="minorHAnsi" w:hAnsiTheme="minorHAnsi"/>
              </w:rPr>
              <w:t>Număr zone în care s-a asigurat semnalizarea dinamică și statică</w:t>
            </w:r>
          </w:p>
        </w:tc>
      </w:tr>
      <w:tr w:rsidR="00C46AFF" w:rsidRPr="006576D0" w14:paraId="6532E99B" w14:textId="77777777" w:rsidTr="004C0F6C">
        <w:tc>
          <w:tcPr>
            <w:tcW w:w="2830" w:type="dxa"/>
            <w:vMerge/>
          </w:tcPr>
          <w:p w14:paraId="03668768" w14:textId="77777777" w:rsidR="00C46AFF" w:rsidRPr="006576D0" w:rsidRDefault="00C46AFF" w:rsidP="004C0F6C">
            <w:pPr>
              <w:pStyle w:val="BodyText"/>
              <w:rPr>
                <w:rFonts w:asciiTheme="minorHAnsi" w:hAnsiTheme="minorHAnsi"/>
              </w:rPr>
            </w:pPr>
          </w:p>
        </w:tc>
        <w:tc>
          <w:tcPr>
            <w:tcW w:w="5245" w:type="dxa"/>
          </w:tcPr>
          <w:p w14:paraId="0F65577B" w14:textId="77777777" w:rsidR="00C46AFF" w:rsidRPr="006576D0" w:rsidRDefault="00C46AFF" w:rsidP="004C0F6C">
            <w:pPr>
              <w:pStyle w:val="ListBullet"/>
              <w:numPr>
                <w:ilvl w:val="0"/>
                <w:numId w:val="0"/>
              </w:numPr>
              <w:tabs>
                <w:tab w:val="num" w:pos="360"/>
              </w:tabs>
              <w:rPr>
                <w:rFonts w:asciiTheme="minorHAnsi" w:hAnsiTheme="minorHAnsi"/>
                <w:sz w:val="22"/>
              </w:rPr>
            </w:pPr>
            <w:r w:rsidRPr="006576D0">
              <w:rPr>
                <w:rFonts w:asciiTheme="minorHAnsi" w:hAnsiTheme="minorHAnsi"/>
                <w:sz w:val="22"/>
              </w:rPr>
              <w:t>Aplicarea de măsuri care conduc la creșterea siguranței bicicliștilor și pietonilor</w:t>
            </w:r>
          </w:p>
        </w:tc>
        <w:tc>
          <w:tcPr>
            <w:tcW w:w="5451" w:type="dxa"/>
          </w:tcPr>
          <w:p w14:paraId="3DD9D416" w14:textId="77777777" w:rsidR="00C46AFF" w:rsidRPr="006576D0" w:rsidRDefault="00C46AFF" w:rsidP="004C0F6C">
            <w:pPr>
              <w:pStyle w:val="BodyText"/>
              <w:rPr>
                <w:rFonts w:asciiTheme="minorHAnsi" w:hAnsiTheme="minorHAnsi"/>
              </w:rPr>
            </w:pPr>
            <w:r w:rsidRPr="006576D0">
              <w:rPr>
                <w:rFonts w:asciiTheme="minorHAnsi" w:hAnsiTheme="minorHAnsi"/>
              </w:rPr>
              <w:t>Număr semnalizări statice și dinamice dedicate siguranței bicicliștilor</w:t>
            </w:r>
          </w:p>
          <w:p w14:paraId="68AA37FE" w14:textId="77777777" w:rsidR="00C46AFF" w:rsidRPr="006576D0" w:rsidRDefault="00C46AFF" w:rsidP="004C0F6C">
            <w:pPr>
              <w:pStyle w:val="BodyText"/>
              <w:rPr>
                <w:rFonts w:asciiTheme="minorHAnsi" w:hAnsiTheme="minorHAnsi"/>
              </w:rPr>
            </w:pPr>
            <w:r w:rsidRPr="006576D0">
              <w:rPr>
                <w:rFonts w:asciiTheme="minorHAnsi" w:hAnsiTheme="minorHAnsi"/>
              </w:rPr>
              <w:t>Număr treceri pietonale amenajate (inclusiv pasarele)</w:t>
            </w:r>
          </w:p>
        </w:tc>
      </w:tr>
      <w:tr w:rsidR="00C46AFF" w:rsidRPr="006576D0" w14:paraId="30E56063" w14:textId="77777777" w:rsidTr="004C0F6C">
        <w:tc>
          <w:tcPr>
            <w:tcW w:w="2830" w:type="dxa"/>
            <w:vMerge/>
          </w:tcPr>
          <w:p w14:paraId="6D38D372" w14:textId="77777777" w:rsidR="00C46AFF" w:rsidRPr="006576D0" w:rsidRDefault="00C46AFF" w:rsidP="004C0F6C">
            <w:pPr>
              <w:pStyle w:val="BodyText"/>
              <w:rPr>
                <w:rFonts w:asciiTheme="minorHAnsi" w:hAnsiTheme="minorHAnsi"/>
              </w:rPr>
            </w:pPr>
          </w:p>
        </w:tc>
        <w:tc>
          <w:tcPr>
            <w:tcW w:w="5245" w:type="dxa"/>
          </w:tcPr>
          <w:p w14:paraId="3814AB15" w14:textId="77777777" w:rsidR="00C46AFF" w:rsidRPr="006576D0" w:rsidRDefault="00C46AFF" w:rsidP="004C0F6C">
            <w:pPr>
              <w:pStyle w:val="ListBullet"/>
              <w:numPr>
                <w:ilvl w:val="0"/>
                <w:numId w:val="0"/>
              </w:numPr>
              <w:tabs>
                <w:tab w:val="num" w:pos="360"/>
              </w:tabs>
              <w:rPr>
                <w:rFonts w:asciiTheme="minorHAnsi" w:hAnsiTheme="minorHAnsi"/>
                <w:sz w:val="22"/>
              </w:rPr>
            </w:pPr>
            <w:r w:rsidRPr="006576D0">
              <w:rPr>
                <w:rFonts w:asciiTheme="minorHAnsi" w:hAnsiTheme="minorHAnsi"/>
                <w:sz w:val="22"/>
              </w:rPr>
              <w:t>Creșterea siguranței utilizatorilor transportului public</w:t>
            </w:r>
          </w:p>
        </w:tc>
        <w:tc>
          <w:tcPr>
            <w:tcW w:w="5451" w:type="dxa"/>
          </w:tcPr>
          <w:p w14:paraId="0BF42969" w14:textId="77777777" w:rsidR="00C46AFF" w:rsidRPr="006576D0" w:rsidRDefault="00C46AFF" w:rsidP="004C0F6C">
            <w:pPr>
              <w:pStyle w:val="BodyText"/>
              <w:rPr>
                <w:rFonts w:asciiTheme="minorHAnsi" w:hAnsiTheme="minorHAnsi"/>
              </w:rPr>
            </w:pPr>
            <w:r w:rsidRPr="006576D0">
              <w:rPr>
                <w:rFonts w:asciiTheme="minorHAnsi" w:hAnsiTheme="minorHAnsi"/>
              </w:rPr>
              <w:t>Număr stații dotate cu camere video de supraveghere</w:t>
            </w:r>
          </w:p>
        </w:tc>
      </w:tr>
      <w:tr w:rsidR="00C46AFF" w:rsidRPr="006576D0" w14:paraId="2C9E7271" w14:textId="77777777" w:rsidTr="004C0F6C">
        <w:tc>
          <w:tcPr>
            <w:tcW w:w="2830" w:type="dxa"/>
            <w:vMerge/>
          </w:tcPr>
          <w:p w14:paraId="6AAF7521" w14:textId="77777777" w:rsidR="00C46AFF" w:rsidRPr="006576D0" w:rsidRDefault="00C46AFF" w:rsidP="004C0F6C">
            <w:pPr>
              <w:pStyle w:val="BodyText"/>
              <w:rPr>
                <w:rFonts w:asciiTheme="minorHAnsi" w:hAnsiTheme="minorHAnsi"/>
              </w:rPr>
            </w:pPr>
          </w:p>
        </w:tc>
        <w:tc>
          <w:tcPr>
            <w:tcW w:w="5245" w:type="dxa"/>
          </w:tcPr>
          <w:p w14:paraId="682D518C" w14:textId="77777777" w:rsidR="00C46AFF" w:rsidRPr="006576D0" w:rsidRDefault="00C46AFF" w:rsidP="004C0F6C">
            <w:pPr>
              <w:pStyle w:val="ListBullet"/>
              <w:numPr>
                <w:ilvl w:val="0"/>
                <w:numId w:val="0"/>
              </w:numPr>
              <w:tabs>
                <w:tab w:val="num" w:pos="360"/>
              </w:tabs>
              <w:rPr>
                <w:rFonts w:asciiTheme="minorHAnsi" w:hAnsiTheme="minorHAnsi"/>
                <w:sz w:val="22"/>
              </w:rPr>
            </w:pPr>
            <w:r w:rsidRPr="006576D0">
              <w:rPr>
                <w:rFonts w:asciiTheme="minorHAnsi" w:hAnsiTheme="minorHAnsi"/>
                <w:sz w:val="22"/>
              </w:rPr>
              <w:t>Reducerea numărului de accidente datorate procesului de transport</w:t>
            </w:r>
          </w:p>
        </w:tc>
        <w:tc>
          <w:tcPr>
            <w:tcW w:w="5451" w:type="dxa"/>
          </w:tcPr>
          <w:p w14:paraId="2D9E4A8B" w14:textId="77777777" w:rsidR="00C46AFF" w:rsidRPr="006576D0" w:rsidRDefault="00C46AFF" w:rsidP="004C0F6C">
            <w:pPr>
              <w:pStyle w:val="BodyText"/>
              <w:rPr>
                <w:rFonts w:asciiTheme="minorHAnsi" w:hAnsiTheme="minorHAnsi"/>
              </w:rPr>
            </w:pPr>
            <w:r w:rsidRPr="006576D0">
              <w:rPr>
                <w:rFonts w:asciiTheme="minorHAnsi" w:hAnsiTheme="minorHAnsi"/>
              </w:rPr>
              <w:t>Număr accidente cu răniți grav/decedați</w:t>
            </w:r>
          </w:p>
        </w:tc>
      </w:tr>
      <w:tr w:rsidR="00C46AFF" w:rsidRPr="006576D0" w14:paraId="7A34CCC6" w14:textId="77777777" w:rsidTr="004C0F6C">
        <w:tc>
          <w:tcPr>
            <w:tcW w:w="2830" w:type="dxa"/>
            <w:vMerge w:val="restart"/>
          </w:tcPr>
          <w:p w14:paraId="55991884" w14:textId="77777777" w:rsidR="00C46AFF" w:rsidRPr="006576D0" w:rsidRDefault="00C46AFF" w:rsidP="004C0F6C">
            <w:pPr>
              <w:pStyle w:val="BodyText"/>
              <w:rPr>
                <w:rFonts w:asciiTheme="minorHAnsi" w:hAnsiTheme="minorHAnsi"/>
              </w:rPr>
            </w:pPr>
            <w:r w:rsidRPr="006576D0">
              <w:rPr>
                <w:rFonts w:asciiTheme="minorHAnsi" w:hAnsiTheme="minorHAnsi"/>
              </w:rPr>
              <w:t>Creșterea eficienței economice a sistemului de transport</w:t>
            </w:r>
          </w:p>
        </w:tc>
        <w:tc>
          <w:tcPr>
            <w:tcW w:w="5245" w:type="dxa"/>
          </w:tcPr>
          <w:p w14:paraId="6D4E5405" w14:textId="77777777" w:rsidR="00C46AFF" w:rsidRPr="006576D0" w:rsidRDefault="00C46AFF" w:rsidP="004C0F6C">
            <w:pPr>
              <w:pStyle w:val="ListBullet"/>
              <w:numPr>
                <w:ilvl w:val="0"/>
                <w:numId w:val="0"/>
              </w:numPr>
              <w:tabs>
                <w:tab w:val="num" w:pos="360"/>
              </w:tabs>
              <w:rPr>
                <w:rFonts w:asciiTheme="minorHAnsi" w:hAnsiTheme="minorHAnsi"/>
                <w:sz w:val="22"/>
              </w:rPr>
            </w:pPr>
            <w:r w:rsidRPr="006576D0">
              <w:rPr>
                <w:rFonts w:asciiTheme="minorHAnsi" w:hAnsiTheme="minorHAnsi"/>
                <w:sz w:val="22"/>
              </w:rPr>
              <w:t>Eficientizarea transportului public prin reducerea costurilor de operare și mentenanță</w:t>
            </w:r>
          </w:p>
        </w:tc>
        <w:tc>
          <w:tcPr>
            <w:tcW w:w="5451" w:type="dxa"/>
          </w:tcPr>
          <w:p w14:paraId="70FA3C60" w14:textId="77777777" w:rsidR="00C46AFF" w:rsidRPr="006576D0" w:rsidRDefault="00C46AFF" w:rsidP="004C0F6C">
            <w:pPr>
              <w:pStyle w:val="BodyText"/>
              <w:rPr>
                <w:rFonts w:asciiTheme="minorHAnsi" w:hAnsiTheme="minorHAnsi"/>
              </w:rPr>
            </w:pPr>
            <w:r w:rsidRPr="006576D0">
              <w:rPr>
                <w:rFonts w:asciiTheme="minorHAnsi" w:hAnsiTheme="minorHAnsi"/>
              </w:rPr>
              <w:t>Număr componente ale sistemelor inteligente de transport implementate, în scopul eficientizării transportului public (sistem ticketing, sistem monitorizare transport public etc.)</w:t>
            </w:r>
          </w:p>
          <w:p w14:paraId="4AEB12C1" w14:textId="77777777" w:rsidR="00C46AFF" w:rsidRPr="006576D0" w:rsidRDefault="00C46AFF" w:rsidP="004C0F6C">
            <w:pPr>
              <w:pStyle w:val="BodyText"/>
              <w:rPr>
                <w:rFonts w:asciiTheme="minorHAnsi" w:hAnsiTheme="minorHAnsi"/>
              </w:rPr>
            </w:pPr>
            <w:r w:rsidRPr="006576D0">
              <w:rPr>
                <w:rFonts w:asciiTheme="minorHAnsi" w:hAnsiTheme="minorHAnsi"/>
              </w:rPr>
              <w:t>Număr kilometri căi rutiere locale reabilitate sau nou realizate, pe traseele de transport public</w:t>
            </w:r>
          </w:p>
          <w:p w14:paraId="373B54E6" w14:textId="77777777" w:rsidR="00C46AFF" w:rsidRPr="006576D0" w:rsidRDefault="00C46AFF" w:rsidP="004C0F6C">
            <w:pPr>
              <w:pStyle w:val="BodyText"/>
              <w:rPr>
                <w:rFonts w:asciiTheme="minorHAnsi" w:hAnsiTheme="minorHAnsi"/>
              </w:rPr>
            </w:pPr>
            <w:r w:rsidRPr="006576D0">
              <w:rPr>
                <w:rFonts w:asciiTheme="minorHAnsi" w:hAnsiTheme="minorHAnsi"/>
              </w:rPr>
              <w:t>Viteza comercială medie de deplasare a vehiculelor de transport public</w:t>
            </w:r>
          </w:p>
        </w:tc>
      </w:tr>
      <w:tr w:rsidR="00C46AFF" w:rsidRPr="006576D0" w14:paraId="7A03B135" w14:textId="77777777" w:rsidTr="004C0F6C">
        <w:tc>
          <w:tcPr>
            <w:tcW w:w="2830" w:type="dxa"/>
            <w:vMerge/>
          </w:tcPr>
          <w:p w14:paraId="56A0C43C" w14:textId="77777777" w:rsidR="00C46AFF" w:rsidRPr="006576D0" w:rsidRDefault="00C46AFF" w:rsidP="004C0F6C">
            <w:pPr>
              <w:pStyle w:val="BodyText"/>
              <w:rPr>
                <w:rFonts w:asciiTheme="minorHAnsi" w:hAnsiTheme="minorHAnsi"/>
              </w:rPr>
            </w:pPr>
          </w:p>
        </w:tc>
        <w:tc>
          <w:tcPr>
            <w:tcW w:w="5245" w:type="dxa"/>
          </w:tcPr>
          <w:p w14:paraId="709518D2" w14:textId="77777777" w:rsidR="00C46AFF" w:rsidRPr="006576D0" w:rsidRDefault="00C46AFF" w:rsidP="004C0F6C">
            <w:pPr>
              <w:pStyle w:val="ListBullet"/>
              <w:numPr>
                <w:ilvl w:val="0"/>
                <w:numId w:val="0"/>
              </w:numPr>
              <w:tabs>
                <w:tab w:val="num" w:pos="360"/>
              </w:tabs>
              <w:rPr>
                <w:rFonts w:asciiTheme="minorHAnsi" w:hAnsiTheme="minorHAnsi"/>
                <w:sz w:val="22"/>
              </w:rPr>
            </w:pPr>
            <w:r w:rsidRPr="006576D0">
              <w:rPr>
                <w:rFonts w:asciiTheme="minorHAnsi" w:hAnsiTheme="minorHAnsi"/>
                <w:sz w:val="22"/>
              </w:rPr>
              <w:t>Creșterea numărului de utilizatori ai transportului public</w:t>
            </w:r>
          </w:p>
        </w:tc>
        <w:tc>
          <w:tcPr>
            <w:tcW w:w="5451" w:type="dxa"/>
          </w:tcPr>
          <w:p w14:paraId="22E62721" w14:textId="77777777" w:rsidR="00C46AFF" w:rsidRPr="006576D0" w:rsidRDefault="00C46AFF" w:rsidP="004C0F6C">
            <w:pPr>
              <w:pStyle w:val="BodyText"/>
              <w:rPr>
                <w:rFonts w:asciiTheme="minorHAnsi" w:hAnsiTheme="minorHAnsi"/>
              </w:rPr>
            </w:pPr>
            <w:r w:rsidRPr="006576D0">
              <w:rPr>
                <w:rFonts w:asciiTheme="minorHAnsi" w:hAnsiTheme="minorHAnsi"/>
              </w:rPr>
              <w:t>Număr utilizatori ai transportului public</w:t>
            </w:r>
          </w:p>
          <w:p w14:paraId="7277D3C2" w14:textId="77777777" w:rsidR="00C46AFF" w:rsidRPr="006576D0" w:rsidRDefault="00C46AFF" w:rsidP="004C0F6C">
            <w:pPr>
              <w:pStyle w:val="BodyText"/>
              <w:rPr>
                <w:rFonts w:asciiTheme="minorHAnsi" w:hAnsiTheme="minorHAnsi"/>
              </w:rPr>
            </w:pPr>
            <w:r w:rsidRPr="006576D0">
              <w:rPr>
                <w:rFonts w:asciiTheme="minorHAnsi" w:hAnsiTheme="minorHAnsi"/>
              </w:rPr>
              <w:t>Ponderea călătoriilor cu transportul public</w:t>
            </w:r>
          </w:p>
        </w:tc>
      </w:tr>
      <w:tr w:rsidR="00C46AFF" w:rsidRPr="006576D0" w14:paraId="7B1F837E" w14:textId="77777777" w:rsidTr="004C0F6C">
        <w:tc>
          <w:tcPr>
            <w:tcW w:w="2830" w:type="dxa"/>
            <w:vMerge w:val="restart"/>
          </w:tcPr>
          <w:p w14:paraId="7AB248A5" w14:textId="77777777" w:rsidR="00C46AFF" w:rsidRPr="006576D0" w:rsidRDefault="00C46AFF" w:rsidP="004C0F6C">
            <w:pPr>
              <w:pStyle w:val="BodyText"/>
              <w:rPr>
                <w:rFonts w:asciiTheme="minorHAnsi" w:hAnsiTheme="minorHAnsi"/>
              </w:rPr>
            </w:pPr>
            <w:r w:rsidRPr="006576D0">
              <w:rPr>
                <w:rFonts w:asciiTheme="minorHAnsi" w:hAnsiTheme="minorHAnsi"/>
              </w:rPr>
              <w:t>Creșterea calității vieții cetățenilor</w:t>
            </w:r>
          </w:p>
        </w:tc>
        <w:tc>
          <w:tcPr>
            <w:tcW w:w="5245" w:type="dxa"/>
          </w:tcPr>
          <w:p w14:paraId="2499CEAA" w14:textId="77777777" w:rsidR="00C46AFF" w:rsidRPr="006576D0" w:rsidRDefault="00C46AFF" w:rsidP="004C0F6C">
            <w:pPr>
              <w:pStyle w:val="ListBullet"/>
              <w:numPr>
                <w:ilvl w:val="0"/>
                <w:numId w:val="0"/>
              </w:numPr>
              <w:tabs>
                <w:tab w:val="num" w:pos="360"/>
              </w:tabs>
              <w:rPr>
                <w:rFonts w:asciiTheme="minorHAnsi" w:hAnsiTheme="minorHAnsi"/>
                <w:sz w:val="22"/>
              </w:rPr>
            </w:pPr>
            <w:r w:rsidRPr="006576D0">
              <w:rPr>
                <w:rFonts w:asciiTheme="minorHAnsi" w:hAnsiTheme="minorHAnsi"/>
                <w:sz w:val="22"/>
              </w:rPr>
              <w:t>Reducerea impactului transportului asupra zonelor locuite, prin reducerea volumelor de trafic și creșterea capacității rețelei rutiere</w:t>
            </w:r>
          </w:p>
        </w:tc>
        <w:tc>
          <w:tcPr>
            <w:tcW w:w="5451" w:type="dxa"/>
          </w:tcPr>
          <w:p w14:paraId="3B9A18D0" w14:textId="77777777" w:rsidR="00C46AFF" w:rsidRPr="006576D0" w:rsidRDefault="00C46AFF" w:rsidP="004C0F6C">
            <w:pPr>
              <w:pStyle w:val="BodyText"/>
              <w:rPr>
                <w:rFonts w:asciiTheme="minorHAnsi" w:hAnsiTheme="minorHAnsi"/>
              </w:rPr>
            </w:pPr>
            <w:r w:rsidRPr="006576D0">
              <w:rPr>
                <w:rFonts w:asciiTheme="minorHAnsi" w:hAnsiTheme="minorHAnsi"/>
              </w:rPr>
              <w:t>Volume trafic</w:t>
            </w:r>
          </w:p>
          <w:p w14:paraId="21B6C13A" w14:textId="77777777" w:rsidR="00C46AFF" w:rsidRPr="006576D0" w:rsidRDefault="00C46AFF" w:rsidP="004C0F6C">
            <w:pPr>
              <w:pStyle w:val="BodyText"/>
              <w:rPr>
                <w:rFonts w:asciiTheme="minorHAnsi" w:hAnsiTheme="minorHAnsi"/>
              </w:rPr>
            </w:pPr>
            <w:r w:rsidRPr="006576D0">
              <w:rPr>
                <w:rFonts w:asciiTheme="minorHAnsi" w:hAnsiTheme="minorHAnsi"/>
              </w:rPr>
              <w:t>Nivelul de serviciu al nodurilor rețelei</w:t>
            </w:r>
          </w:p>
        </w:tc>
      </w:tr>
      <w:tr w:rsidR="00C46AFF" w:rsidRPr="006576D0" w14:paraId="73A6F77A" w14:textId="77777777" w:rsidTr="004C0F6C">
        <w:tc>
          <w:tcPr>
            <w:tcW w:w="2830" w:type="dxa"/>
            <w:vMerge/>
          </w:tcPr>
          <w:p w14:paraId="0304662C" w14:textId="77777777" w:rsidR="00C46AFF" w:rsidRPr="006576D0" w:rsidRDefault="00C46AFF" w:rsidP="004C0F6C">
            <w:pPr>
              <w:pStyle w:val="BodyText"/>
              <w:rPr>
                <w:rFonts w:asciiTheme="minorHAnsi" w:hAnsiTheme="minorHAnsi"/>
              </w:rPr>
            </w:pPr>
          </w:p>
        </w:tc>
        <w:tc>
          <w:tcPr>
            <w:tcW w:w="5245" w:type="dxa"/>
          </w:tcPr>
          <w:p w14:paraId="5AD060F4" w14:textId="77777777" w:rsidR="00C46AFF" w:rsidRPr="006576D0" w:rsidRDefault="00C46AFF" w:rsidP="004C0F6C">
            <w:pPr>
              <w:pStyle w:val="ListBullet"/>
              <w:numPr>
                <w:ilvl w:val="0"/>
                <w:numId w:val="0"/>
              </w:numPr>
              <w:tabs>
                <w:tab w:val="num" w:pos="360"/>
              </w:tabs>
              <w:rPr>
                <w:rFonts w:asciiTheme="minorHAnsi" w:hAnsiTheme="minorHAnsi"/>
                <w:sz w:val="22"/>
              </w:rPr>
            </w:pPr>
            <w:r w:rsidRPr="006576D0">
              <w:rPr>
                <w:rFonts w:asciiTheme="minorHAnsi" w:hAnsiTheme="minorHAnsi"/>
                <w:sz w:val="22"/>
              </w:rPr>
              <w:t>Reabilitarea/extinderea rețelei rutiere</w:t>
            </w:r>
          </w:p>
        </w:tc>
        <w:tc>
          <w:tcPr>
            <w:tcW w:w="5451" w:type="dxa"/>
          </w:tcPr>
          <w:p w14:paraId="0724489D" w14:textId="77777777" w:rsidR="00C46AFF" w:rsidRPr="006576D0" w:rsidRDefault="00C46AFF" w:rsidP="004C0F6C">
            <w:pPr>
              <w:pStyle w:val="BodyText"/>
              <w:rPr>
                <w:rFonts w:asciiTheme="minorHAnsi" w:hAnsiTheme="minorHAnsi"/>
              </w:rPr>
            </w:pPr>
            <w:r w:rsidRPr="006576D0">
              <w:rPr>
                <w:rFonts w:asciiTheme="minorHAnsi" w:hAnsiTheme="minorHAnsi"/>
              </w:rPr>
              <w:t xml:space="preserve">Număr kilometri căi rutiere locale reabilitate sau nou realizate, inclusiv facilități asociate (străzi, trotuare, piste biciclete), altele decât cele aflate pe traseele de </w:t>
            </w:r>
            <w:r w:rsidRPr="006576D0">
              <w:rPr>
                <w:rFonts w:asciiTheme="minorHAnsi" w:hAnsiTheme="minorHAnsi"/>
              </w:rPr>
              <w:lastRenderedPageBreak/>
              <w:t>transport public</w:t>
            </w:r>
          </w:p>
          <w:p w14:paraId="16025C98" w14:textId="77777777" w:rsidR="00C46AFF" w:rsidRPr="006576D0" w:rsidRDefault="00C46AFF" w:rsidP="004C0F6C">
            <w:pPr>
              <w:pStyle w:val="BodyText"/>
              <w:rPr>
                <w:rFonts w:asciiTheme="minorHAnsi" w:hAnsiTheme="minorHAnsi"/>
              </w:rPr>
            </w:pPr>
            <w:r w:rsidRPr="006576D0">
              <w:rPr>
                <w:rFonts w:asciiTheme="minorHAnsi" w:hAnsiTheme="minorHAnsi"/>
              </w:rPr>
              <w:t>Amenajare trotuare</w:t>
            </w:r>
          </w:p>
        </w:tc>
      </w:tr>
      <w:tr w:rsidR="00C46AFF" w:rsidRPr="006576D0" w14:paraId="6100D4BF" w14:textId="77777777" w:rsidTr="004C0F6C">
        <w:tc>
          <w:tcPr>
            <w:tcW w:w="2830" w:type="dxa"/>
            <w:vMerge/>
          </w:tcPr>
          <w:p w14:paraId="6770EF5D" w14:textId="77777777" w:rsidR="00C46AFF" w:rsidRPr="006576D0" w:rsidRDefault="00C46AFF" w:rsidP="004C0F6C">
            <w:pPr>
              <w:pStyle w:val="BodyText"/>
              <w:rPr>
                <w:rFonts w:asciiTheme="minorHAnsi" w:hAnsiTheme="minorHAnsi"/>
              </w:rPr>
            </w:pPr>
          </w:p>
        </w:tc>
        <w:tc>
          <w:tcPr>
            <w:tcW w:w="5245" w:type="dxa"/>
          </w:tcPr>
          <w:p w14:paraId="729BC04A" w14:textId="77777777" w:rsidR="00C46AFF" w:rsidRPr="006576D0" w:rsidRDefault="00C46AFF" w:rsidP="004C0F6C">
            <w:pPr>
              <w:pStyle w:val="ListBullet"/>
              <w:numPr>
                <w:ilvl w:val="0"/>
                <w:numId w:val="0"/>
              </w:numPr>
              <w:tabs>
                <w:tab w:val="num" w:pos="360"/>
              </w:tabs>
              <w:rPr>
                <w:rFonts w:asciiTheme="minorHAnsi" w:hAnsiTheme="minorHAnsi"/>
                <w:sz w:val="22"/>
              </w:rPr>
            </w:pPr>
            <w:r w:rsidRPr="006576D0">
              <w:rPr>
                <w:rFonts w:asciiTheme="minorHAnsi" w:hAnsiTheme="minorHAnsi"/>
                <w:sz w:val="22"/>
              </w:rPr>
              <w:t>Asigurarea de parcări rezidențiale și publice</w:t>
            </w:r>
          </w:p>
        </w:tc>
        <w:tc>
          <w:tcPr>
            <w:tcW w:w="5451" w:type="dxa"/>
          </w:tcPr>
          <w:p w14:paraId="5C2CBA3D" w14:textId="77777777" w:rsidR="00C46AFF" w:rsidRPr="006576D0" w:rsidRDefault="00C46AFF" w:rsidP="004C0F6C">
            <w:pPr>
              <w:pStyle w:val="BodyText"/>
              <w:rPr>
                <w:rFonts w:asciiTheme="minorHAnsi" w:hAnsiTheme="minorHAnsi"/>
              </w:rPr>
            </w:pPr>
            <w:r w:rsidRPr="006576D0">
              <w:rPr>
                <w:rFonts w:asciiTheme="minorHAnsi" w:hAnsiTheme="minorHAnsi"/>
              </w:rPr>
              <w:t>Numărul de locuri de parcare rezidențială</w:t>
            </w:r>
          </w:p>
          <w:p w14:paraId="3AF18A9B" w14:textId="77777777" w:rsidR="00C46AFF" w:rsidRPr="006576D0" w:rsidRDefault="00C46AFF" w:rsidP="004C0F6C">
            <w:pPr>
              <w:pStyle w:val="BodyText"/>
              <w:rPr>
                <w:rFonts w:asciiTheme="minorHAnsi" w:hAnsiTheme="minorHAnsi"/>
              </w:rPr>
            </w:pPr>
            <w:r w:rsidRPr="006576D0">
              <w:rPr>
                <w:rFonts w:asciiTheme="minorHAnsi" w:hAnsiTheme="minorHAnsi"/>
              </w:rPr>
              <w:t>Numărul de locuri de parcare publică</w:t>
            </w:r>
          </w:p>
          <w:p w14:paraId="5F5F2AFB" w14:textId="77777777" w:rsidR="00C46AFF" w:rsidRPr="006576D0" w:rsidRDefault="00C46AFF" w:rsidP="004C0F6C">
            <w:pPr>
              <w:pStyle w:val="BodyText"/>
              <w:rPr>
                <w:rFonts w:asciiTheme="minorHAnsi" w:hAnsiTheme="minorHAnsi"/>
              </w:rPr>
            </w:pPr>
            <w:r w:rsidRPr="006576D0">
              <w:rPr>
                <w:rFonts w:asciiTheme="minorHAnsi" w:hAnsiTheme="minorHAnsi"/>
              </w:rPr>
              <w:t>Numărul de parcări park-and-ride</w:t>
            </w:r>
          </w:p>
        </w:tc>
      </w:tr>
      <w:tr w:rsidR="00C46AFF" w:rsidRPr="006576D0" w14:paraId="0D0EC4D6" w14:textId="77777777" w:rsidTr="004C0F6C">
        <w:tc>
          <w:tcPr>
            <w:tcW w:w="2830" w:type="dxa"/>
            <w:vMerge/>
          </w:tcPr>
          <w:p w14:paraId="77EE7CFF" w14:textId="77777777" w:rsidR="00C46AFF" w:rsidRPr="006576D0" w:rsidRDefault="00C46AFF" w:rsidP="004C0F6C">
            <w:pPr>
              <w:pStyle w:val="BodyText"/>
              <w:rPr>
                <w:rFonts w:asciiTheme="minorHAnsi" w:hAnsiTheme="minorHAnsi"/>
              </w:rPr>
            </w:pPr>
          </w:p>
        </w:tc>
        <w:tc>
          <w:tcPr>
            <w:tcW w:w="5245" w:type="dxa"/>
          </w:tcPr>
          <w:p w14:paraId="133E4C22" w14:textId="77777777" w:rsidR="00C46AFF" w:rsidRPr="006576D0" w:rsidRDefault="00C46AFF" w:rsidP="004C0F6C">
            <w:pPr>
              <w:pStyle w:val="ListBullet"/>
              <w:numPr>
                <w:ilvl w:val="0"/>
                <w:numId w:val="0"/>
              </w:numPr>
              <w:tabs>
                <w:tab w:val="num" w:pos="360"/>
              </w:tabs>
              <w:rPr>
                <w:rFonts w:asciiTheme="minorHAnsi" w:hAnsiTheme="minorHAnsi"/>
                <w:sz w:val="22"/>
              </w:rPr>
            </w:pPr>
            <w:r w:rsidRPr="006576D0">
              <w:rPr>
                <w:rFonts w:asciiTheme="minorHAnsi" w:hAnsiTheme="minorHAnsi"/>
                <w:sz w:val="22"/>
              </w:rPr>
              <w:t>Extinderea zonelor destinate modurilor de transport alternative</w:t>
            </w:r>
          </w:p>
        </w:tc>
        <w:tc>
          <w:tcPr>
            <w:tcW w:w="5451" w:type="dxa"/>
          </w:tcPr>
          <w:p w14:paraId="57FB73D1" w14:textId="77777777" w:rsidR="00C46AFF" w:rsidRPr="006576D0" w:rsidRDefault="00C46AFF" w:rsidP="004C0F6C">
            <w:pPr>
              <w:pStyle w:val="BodyText"/>
              <w:rPr>
                <w:rFonts w:asciiTheme="minorHAnsi" w:hAnsiTheme="minorHAnsi"/>
              </w:rPr>
            </w:pPr>
            <w:r w:rsidRPr="006576D0">
              <w:rPr>
                <w:rFonts w:asciiTheme="minorHAnsi" w:hAnsiTheme="minorHAnsi"/>
              </w:rPr>
              <w:t>Lungimea pistelor de biciclete</w:t>
            </w:r>
          </w:p>
          <w:p w14:paraId="6496ECFE" w14:textId="77777777" w:rsidR="00C46AFF" w:rsidRPr="006576D0" w:rsidRDefault="00C46AFF" w:rsidP="004C0F6C">
            <w:pPr>
              <w:pStyle w:val="BodyText"/>
              <w:rPr>
                <w:rFonts w:asciiTheme="minorHAnsi" w:hAnsiTheme="minorHAnsi"/>
              </w:rPr>
            </w:pPr>
            <w:r w:rsidRPr="006576D0">
              <w:rPr>
                <w:rFonts w:asciiTheme="minorHAnsi" w:hAnsiTheme="minorHAnsi"/>
              </w:rPr>
              <w:t>Lungimea zonelor pietonale</w:t>
            </w:r>
          </w:p>
        </w:tc>
      </w:tr>
    </w:tbl>
    <w:p w14:paraId="0AA20330" w14:textId="77777777" w:rsidR="00C46AFF" w:rsidRPr="006576D0" w:rsidRDefault="00C46AFF" w:rsidP="00C46AFF">
      <w:pPr>
        <w:pStyle w:val="BodyText"/>
      </w:pPr>
    </w:p>
    <w:p w14:paraId="0460F9D2" w14:textId="77777777" w:rsidR="00C46AFF" w:rsidRPr="006576D0" w:rsidRDefault="00C46AFF" w:rsidP="00C46AFF">
      <w:pPr>
        <w:pStyle w:val="BodyText"/>
      </w:pPr>
    </w:p>
    <w:p w14:paraId="4A3266C0" w14:textId="2F6F82F1" w:rsidR="00D351B4" w:rsidRPr="006576D0" w:rsidRDefault="00D351B4" w:rsidP="00A16BF3"/>
    <w:p w14:paraId="5CC2A115" w14:textId="77777777" w:rsidR="000316FE" w:rsidRPr="006576D0" w:rsidRDefault="000316FE" w:rsidP="00EA472F">
      <w:pPr>
        <w:pStyle w:val="Heading1"/>
        <w:rPr>
          <w:rFonts w:asciiTheme="minorHAnsi" w:hAnsiTheme="minorHAnsi"/>
          <w:color w:val="auto"/>
        </w:rPr>
      </w:pPr>
      <w:bookmarkStart w:id="480" w:name="_Toc479112215"/>
      <w:r w:rsidRPr="006576D0">
        <w:rPr>
          <w:rFonts w:asciiTheme="minorHAnsi" w:hAnsiTheme="minorHAnsi"/>
          <w:color w:val="auto"/>
        </w:rPr>
        <w:lastRenderedPageBreak/>
        <w:t>Stabilirea actorilor responsabili cu monitorizarea</w:t>
      </w:r>
      <w:bookmarkEnd w:id="480"/>
    </w:p>
    <w:p w14:paraId="34654D58" w14:textId="29EA1051" w:rsidR="00A16BF3" w:rsidRPr="006576D0" w:rsidRDefault="00A16BF3" w:rsidP="00A16BF3">
      <w:r w:rsidRPr="006576D0">
        <w:t>În vederea monitorizării Planului de Mobilitate Urbană Durabilă al Municipiului Buzău se propune înființarea unei structuri de implementare și monitorizare (Proiectul P64). Responsabilitățile acestui departament se vor axa pe monitorizarea implementării Planului de Mobilitate Urbană Durabilă, respectiv a proiectelor/ măsurilor propuse, conform procedurii de evaluare prezentate în capitolul anterior.</w:t>
      </w:r>
    </w:p>
    <w:p w14:paraId="2D5504AF" w14:textId="77777777" w:rsidR="00A16BF3" w:rsidRPr="006576D0" w:rsidRDefault="00A16BF3" w:rsidP="00A16BF3">
      <w:r w:rsidRPr="006576D0">
        <w:t>Din structura respectivă vor face parte cel puțin reprezentanți ai administrației publice locale și ai actorilor cheie implicați în procesul de realizare a PMUD, printre care:</w:t>
      </w:r>
    </w:p>
    <w:p w14:paraId="31A16DA4" w14:textId="275C68CD" w:rsidR="00A16BF3" w:rsidRPr="006576D0" w:rsidRDefault="00A16BF3" w:rsidP="00A16BF3">
      <w:pPr>
        <w:pStyle w:val="ListBullet"/>
      </w:pPr>
      <w:r w:rsidRPr="006576D0">
        <w:t>UAT Municipiul Buzău, prin direcțiile de specialitate</w:t>
      </w:r>
    </w:p>
    <w:p w14:paraId="18F7EBAC" w14:textId="57C515C3" w:rsidR="00A16BF3" w:rsidRPr="006576D0" w:rsidRDefault="00A16BF3" w:rsidP="00A16BF3">
      <w:pPr>
        <w:pStyle w:val="ListBullet"/>
      </w:pPr>
      <w:r w:rsidRPr="006576D0">
        <w:t>Poliția Municipiului Buzău</w:t>
      </w:r>
    </w:p>
    <w:p w14:paraId="7A18D6B6" w14:textId="77777777" w:rsidR="00A16BF3" w:rsidRPr="006576D0" w:rsidRDefault="00A16BF3" w:rsidP="00A16BF3">
      <w:pPr>
        <w:pStyle w:val="ListBullet"/>
      </w:pPr>
      <w:r w:rsidRPr="006576D0">
        <w:t>Reprezentanți ai Agenției de Protecția a Mediului</w:t>
      </w:r>
    </w:p>
    <w:p w14:paraId="25F1EAEC" w14:textId="77777777" w:rsidR="00A16BF3" w:rsidRPr="006576D0" w:rsidRDefault="00A16BF3" w:rsidP="00A16BF3">
      <w:pPr>
        <w:pStyle w:val="ListBullet"/>
      </w:pPr>
      <w:r w:rsidRPr="006576D0">
        <w:t>Reprezentanți ai operatorilor de transport</w:t>
      </w:r>
    </w:p>
    <w:p w14:paraId="4CCE1B4D" w14:textId="77777777" w:rsidR="00A16BF3" w:rsidRPr="006576D0" w:rsidRDefault="00A16BF3" w:rsidP="00A16BF3">
      <w:pPr>
        <w:pStyle w:val="ListBullet"/>
      </w:pPr>
      <w:r w:rsidRPr="006576D0">
        <w:t>Alte entități relevante</w:t>
      </w:r>
    </w:p>
    <w:p w14:paraId="19FA4253" w14:textId="77777777" w:rsidR="00A16BF3" w:rsidRPr="006576D0" w:rsidRDefault="00A16BF3" w:rsidP="00A16BF3">
      <w:r w:rsidRPr="006576D0">
        <w:t>Activitățile principale ale structurii de monitorizare a implementării PMUD sunt:</w:t>
      </w:r>
    </w:p>
    <w:p w14:paraId="30CF2C77" w14:textId="31F3F830" w:rsidR="00A16BF3" w:rsidRPr="006576D0" w:rsidRDefault="00A16BF3" w:rsidP="00A16BF3">
      <w:pPr>
        <w:pStyle w:val="ListBullet"/>
      </w:pPr>
      <w:r w:rsidRPr="006576D0">
        <w:t>La nivelul autorității locale (Primăria Municipiului Buzău):</w:t>
      </w:r>
    </w:p>
    <w:p w14:paraId="16E9A18E" w14:textId="77777777" w:rsidR="00A16BF3" w:rsidRPr="006576D0" w:rsidRDefault="00A16BF3" w:rsidP="00A16BF3">
      <w:pPr>
        <w:pStyle w:val="ListBullet"/>
        <w:numPr>
          <w:ilvl w:val="1"/>
          <w:numId w:val="4"/>
        </w:numPr>
      </w:pPr>
      <w:r w:rsidRPr="006576D0">
        <w:t>Implementarea PMUD: introducerea în programele de investiții anuale/multianuale a proiectelor prevăzute în PMUD, monitorizarea pregătirii proiectelor și a achizițiilor necesare, monitorizarea progresului implementării proiectelor, monitorizarea fondurilor bugetare necesare</w:t>
      </w:r>
    </w:p>
    <w:p w14:paraId="1BE793A3" w14:textId="77777777" w:rsidR="00A16BF3" w:rsidRPr="006576D0" w:rsidRDefault="00A16BF3" w:rsidP="00A16BF3">
      <w:pPr>
        <w:pStyle w:val="ListBullet"/>
        <w:numPr>
          <w:ilvl w:val="1"/>
          <w:numId w:val="4"/>
        </w:numPr>
      </w:pPr>
      <w:r w:rsidRPr="006576D0">
        <w:t>Asigurarea bunei gestiuni a procesului de implementare</w:t>
      </w:r>
    </w:p>
    <w:p w14:paraId="1E179FE5" w14:textId="77777777" w:rsidR="00A16BF3" w:rsidRPr="006576D0" w:rsidRDefault="00A16BF3" w:rsidP="00A16BF3">
      <w:pPr>
        <w:pStyle w:val="ListBullet"/>
        <w:numPr>
          <w:ilvl w:val="1"/>
          <w:numId w:val="4"/>
        </w:numPr>
      </w:pPr>
      <w:r w:rsidRPr="006576D0">
        <w:t>Revizuirea periodică a stadiului PMUD</w:t>
      </w:r>
    </w:p>
    <w:p w14:paraId="0B5DD934" w14:textId="77777777" w:rsidR="00A16BF3" w:rsidRPr="006576D0" w:rsidRDefault="00A16BF3" w:rsidP="00A16BF3">
      <w:pPr>
        <w:pStyle w:val="ListBullet"/>
        <w:numPr>
          <w:ilvl w:val="1"/>
          <w:numId w:val="4"/>
        </w:numPr>
      </w:pPr>
      <w:r w:rsidRPr="006576D0">
        <w:t>Realizarea ajustărilor necesare în Planul de acțiune, în funcție de evoluția în procesul de implementare</w:t>
      </w:r>
    </w:p>
    <w:p w14:paraId="2A625E88" w14:textId="77777777" w:rsidR="00A16BF3" w:rsidRPr="006576D0" w:rsidRDefault="00A16BF3" w:rsidP="00A16BF3">
      <w:pPr>
        <w:pStyle w:val="ListBullet"/>
        <w:numPr>
          <w:ilvl w:val="1"/>
          <w:numId w:val="4"/>
        </w:numPr>
      </w:pPr>
      <w:r w:rsidRPr="006576D0">
        <w:t>Identificarea surselor de finanțare disponibile</w:t>
      </w:r>
    </w:p>
    <w:p w14:paraId="1AD15B8E" w14:textId="77777777" w:rsidR="00A16BF3" w:rsidRPr="006576D0" w:rsidRDefault="00A16BF3" w:rsidP="00A16BF3">
      <w:pPr>
        <w:pStyle w:val="ListBullet"/>
        <w:numPr>
          <w:ilvl w:val="1"/>
          <w:numId w:val="4"/>
        </w:numPr>
      </w:pPr>
      <w:r w:rsidRPr="006576D0">
        <w:t>Actualizarea programelor de investiții și acțiuni pe termen scurt, mediu și lung, în funcție de evoluția factorilor socio-economici din municipiu</w:t>
      </w:r>
    </w:p>
    <w:p w14:paraId="6CB20963" w14:textId="77777777" w:rsidR="00A16BF3" w:rsidRPr="006576D0" w:rsidRDefault="00A16BF3" w:rsidP="00A16BF3">
      <w:pPr>
        <w:pStyle w:val="ListBullet"/>
        <w:numPr>
          <w:ilvl w:val="1"/>
          <w:numId w:val="4"/>
        </w:numPr>
      </w:pPr>
      <w:r w:rsidRPr="006576D0">
        <w:t>Asigurarea cooperării cu instituții la nivel regional și național</w:t>
      </w:r>
    </w:p>
    <w:p w14:paraId="051EFAA7" w14:textId="77777777" w:rsidR="00A16BF3" w:rsidRPr="006576D0" w:rsidRDefault="00A16BF3" w:rsidP="00A16BF3">
      <w:pPr>
        <w:pStyle w:val="ListBullet"/>
        <w:numPr>
          <w:ilvl w:val="1"/>
          <w:numId w:val="4"/>
        </w:numPr>
      </w:pPr>
      <w:r w:rsidRPr="006576D0">
        <w:t>Informarea și implicarea cetățenilor în realizarea acțiunilor și proiectelor</w:t>
      </w:r>
    </w:p>
    <w:p w14:paraId="10828A80" w14:textId="77777777" w:rsidR="00A16BF3" w:rsidRPr="006576D0" w:rsidRDefault="00A16BF3" w:rsidP="00A16BF3">
      <w:pPr>
        <w:pStyle w:val="ListBullet"/>
        <w:numPr>
          <w:ilvl w:val="1"/>
          <w:numId w:val="4"/>
        </w:numPr>
      </w:pPr>
      <w:r w:rsidRPr="006576D0">
        <w:t>Colectarea periodică a opiniei cetățenilor asupra efectelor implementării măsurilor și proiectelor incluse în PMUD</w:t>
      </w:r>
    </w:p>
    <w:p w14:paraId="7B07FBF5" w14:textId="77777777" w:rsidR="00A16BF3" w:rsidRPr="006576D0" w:rsidRDefault="00A16BF3" w:rsidP="00A16BF3">
      <w:pPr>
        <w:pStyle w:val="ListBullet"/>
      </w:pPr>
      <w:r w:rsidRPr="006576D0">
        <w:lastRenderedPageBreak/>
        <w:t>Departamentul de planificare a transporturilor:</w:t>
      </w:r>
    </w:p>
    <w:p w14:paraId="7C59CD54" w14:textId="77777777" w:rsidR="00A16BF3" w:rsidRPr="006576D0" w:rsidRDefault="00A16BF3" w:rsidP="00A16BF3">
      <w:pPr>
        <w:pStyle w:val="ListBullet"/>
        <w:numPr>
          <w:ilvl w:val="1"/>
          <w:numId w:val="4"/>
        </w:numPr>
      </w:pPr>
      <w:r w:rsidRPr="006576D0">
        <w:t>Monitorizarea indicatorilor de progres pentru estimarea evoluției atingerii obiectivelor stabilite prin PMUD</w:t>
      </w:r>
    </w:p>
    <w:p w14:paraId="1C26FBF0" w14:textId="77777777" w:rsidR="00A16BF3" w:rsidRPr="006576D0" w:rsidRDefault="00A16BF3" w:rsidP="00A16BF3">
      <w:pPr>
        <w:pStyle w:val="ListBullet"/>
        <w:numPr>
          <w:ilvl w:val="1"/>
          <w:numId w:val="4"/>
        </w:numPr>
      </w:pPr>
      <w:r w:rsidRPr="006576D0">
        <w:t>Colectarea datelor necesare pentru evaluarea implementării PMUD și actualizarea modelului de transport</w:t>
      </w:r>
    </w:p>
    <w:p w14:paraId="1E9BF9BC" w14:textId="77777777" w:rsidR="00A16BF3" w:rsidRPr="006576D0" w:rsidRDefault="00A16BF3" w:rsidP="00A16BF3">
      <w:pPr>
        <w:pStyle w:val="ListBullet"/>
        <w:numPr>
          <w:ilvl w:val="1"/>
          <w:numId w:val="4"/>
        </w:numPr>
      </w:pPr>
      <w:r w:rsidRPr="006576D0">
        <w:t>Actualizarea modelului de transport și testarea proiectelor ce vor fi implementate, cu ajutorul acestuia</w:t>
      </w:r>
    </w:p>
    <w:p w14:paraId="60C86914" w14:textId="7AD35712" w:rsidR="00A16BF3" w:rsidRPr="006576D0" w:rsidRDefault="00A16BF3" w:rsidP="00A16BF3">
      <w:pPr>
        <w:pStyle w:val="ListBullet"/>
      </w:pPr>
      <w:r w:rsidRPr="006576D0">
        <w:t>Poliția Municipiului Buzău, reprezentanți ai Agenției de Protecția a Mediului, reprezentanți ai operatorilor de transport:</w:t>
      </w:r>
    </w:p>
    <w:p w14:paraId="0373FE8F" w14:textId="77777777" w:rsidR="00A16BF3" w:rsidRPr="006576D0" w:rsidRDefault="00A16BF3" w:rsidP="00A16BF3">
      <w:pPr>
        <w:pStyle w:val="ListBullet"/>
        <w:numPr>
          <w:ilvl w:val="1"/>
          <w:numId w:val="4"/>
        </w:numPr>
      </w:pPr>
      <w:r w:rsidRPr="006576D0">
        <w:t>Analiza efectelor implementării PMUD</w:t>
      </w:r>
    </w:p>
    <w:p w14:paraId="13F962B5" w14:textId="77777777" w:rsidR="00A16BF3" w:rsidRPr="006576D0" w:rsidRDefault="00A16BF3" w:rsidP="00A16BF3">
      <w:pPr>
        <w:pStyle w:val="ListBullet"/>
        <w:numPr>
          <w:ilvl w:val="1"/>
          <w:numId w:val="4"/>
        </w:numPr>
      </w:pPr>
      <w:r w:rsidRPr="006576D0">
        <w:t>Furnizarea de date relevante pentru evaluarea indicatorilor de rezultat</w:t>
      </w:r>
    </w:p>
    <w:p w14:paraId="614C7A6A" w14:textId="77777777" w:rsidR="00A16BF3" w:rsidRPr="006576D0" w:rsidRDefault="00A16BF3" w:rsidP="00A16BF3">
      <w:pPr>
        <w:pStyle w:val="ListBullet"/>
        <w:numPr>
          <w:ilvl w:val="1"/>
          <w:numId w:val="4"/>
        </w:numPr>
      </w:pPr>
      <w:r w:rsidRPr="006576D0">
        <w:t>Furnizarea datelor necesare pentru actualizarea modelului de transport</w:t>
      </w:r>
    </w:p>
    <w:p w14:paraId="2EA0EDA4" w14:textId="77777777" w:rsidR="0051604A" w:rsidRDefault="0051604A" w:rsidP="00EA472F">
      <w:pPr>
        <w:rPr>
          <w:color w:val="FF0000"/>
        </w:rPr>
        <w:sectPr w:rsidR="0051604A" w:rsidSect="00BB6086">
          <w:headerReference w:type="default" r:id="rId190"/>
          <w:footerReference w:type="default" r:id="rId191"/>
          <w:headerReference w:type="first" r:id="rId192"/>
          <w:footerReference w:type="first" r:id="rId193"/>
          <w:footnotePr>
            <w:numRestart w:val="eachPage"/>
          </w:footnotePr>
          <w:pgSz w:w="11906" w:h="16838"/>
          <w:pgMar w:top="1701" w:right="851" w:bottom="1134" w:left="1418" w:header="709" w:footer="709" w:gutter="0"/>
          <w:cols w:space="708"/>
          <w:titlePg/>
          <w:docGrid w:linePitch="360"/>
        </w:sectPr>
      </w:pPr>
    </w:p>
    <w:p w14:paraId="481A4FFF" w14:textId="77777777" w:rsidR="00E66897" w:rsidRPr="006576D0" w:rsidRDefault="00E66897" w:rsidP="00E66897">
      <w:pPr>
        <w:pStyle w:val="Title"/>
        <w:ind w:firstLine="0"/>
        <w:jc w:val="center"/>
        <w:rPr>
          <w:b/>
          <w:color w:val="FF0000"/>
        </w:rPr>
      </w:pPr>
    </w:p>
    <w:p w14:paraId="347BBBC2" w14:textId="77777777" w:rsidR="00E66897" w:rsidRPr="006576D0" w:rsidRDefault="00E66897" w:rsidP="00E66897">
      <w:pPr>
        <w:pStyle w:val="Title"/>
        <w:ind w:firstLine="0"/>
        <w:jc w:val="center"/>
        <w:rPr>
          <w:b/>
          <w:color w:val="FF0000"/>
        </w:rPr>
      </w:pPr>
    </w:p>
    <w:p w14:paraId="09DEDE51" w14:textId="77777777" w:rsidR="00E66897" w:rsidRPr="006576D0" w:rsidRDefault="00E66897" w:rsidP="00E66897">
      <w:pPr>
        <w:jc w:val="center"/>
        <w:rPr>
          <w:b/>
          <w:sz w:val="52"/>
          <w:szCs w:val="52"/>
        </w:rPr>
      </w:pPr>
    </w:p>
    <w:p w14:paraId="46037EED" w14:textId="77777777" w:rsidR="00E66897" w:rsidRPr="006576D0" w:rsidRDefault="00E66897" w:rsidP="00E66897">
      <w:pPr>
        <w:jc w:val="center"/>
        <w:rPr>
          <w:b/>
          <w:sz w:val="52"/>
          <w:szCs w:val="52"/>
        </w:rPr>
      </w:pPr>
      <w:r w:rsidRPr="006576D0">
        <w:rPr>
          <w:b/>
          <w:sz w:val="52"/>
          <w:szCs w:val="52"/>
        </w:rPr>
        <w:t>PLANUL DE MOBILITATE URBANĂ DURABILĂ AL MUNICIPIULUI BUZĂU</w:t>
      </w:r>
    </w:p>
    <w:p w14:paraId="0F29181A" w14:textId="77777777" w:rsidR="00E66897" w:rsidRPr="006576D0" w:rsidRDefault="00E66897" w:rsidP="00E66897">
      <w:pPr>
        <w:jc w:val="center"/>
        <w:rPr>
          <w:b/>
          <w:sz w:val="52"/>
          <w:szCs w:val="52"/>
        </w:rPr>
      </w:pPr>
      <w:r w:rsidRPr="006576D0">
        <w:rPr>
          <w:b/>
          <w:sz w:val="52"/>
          <w:szCs w:val="52"/>
        </w:rPr>
        <w:t>2016 – 2030</w:t>
      </w:r>
    </w:p>
    <w:p w14:paraId="368E544B" w14:textId="77777777" w:rsidR="00E66897" w:rsidRPr="006576D0" w:rsidRDefault="00E66897" w:rsidP="00E66897">
      <w:pPr>
        <w:jc w:val="center"/>
        <w:rPr>
          <w:b/>
          <w:sz w:val="52"/>
          <w:szCs w:val="52"/>
        </w:rPr>
      </w:pPr>
    </w:p>
    <w:p w14:paraId="0D449997" w14:textId="3469AAD6" w:rsidR="00E66897" w:rsidRPr="006576D0" w:rsidRDefault="00E66897" w:rsidP="00E66897">
      <w:pPr>
        <w:pStyle w:val="Heading1"/>
        <w:pageBreakBefore w:val="0"/>
        <w:numPr>
          <w:ilvl w:val="0"/>
          <w:numId w:val="0"/>
        </w:numPr>
        <w:jc w:val="center"/>
        <w:rPr>
          <w:rFonts w:asciiTheme="minorHAnsi" w:hAnsiTheme="minorHAnsi"/>
          <w:color w:val="auto"/>
          <w:sz w:val="40"/>
        </w:rPr>
      </w:pPr>
      <w:bookmarkStart w:id="481" w:name="_Toc479112216"/>
      <w:r>
        <w:rPr>
          <w:rFonts w:asciiTheme="minorHAnsi" w:hAnsiTheme="minorHAnsi"/>
          <w:caps w:val="0"/>
          <w:color w:val="auto"/>
          <w:sz w:val="40"/>
        </w:rPr>
        <w:t>ANEXA 1</w:t>
      </w:r>
      <w:r w:rsidRPr="006576D0">
        <w:rPr>
          <w:rFonts w:asciiTheme="minorHAnsi" w:hAnsiTheme="minorHAnsi"/>
          <w:caps w:val="0"/>
          <w:color w:val="auto"/>
          <w:sz w:val="40"/>
        </w:rPr>
        <w:t xml:space="preserve">. </w:t>
      </w:r>
      <w:r>
        <w:rPr>
          <w:rFonts w:asciiTheme="minorHAnsi" w:hAnsiTheme="minorHAnsi"/>
          <w:caps w:val="0"/>
          <w:color w:val="auto"/>
          <w:sz w:val="40"/>
        </w:rPr>
        <w:t>ANALIZA COST – BENEFICIU</w:t>
      </w:r>
      <w:bookmarkEnd w:id="481"/>
    </w:p>
    <w:p w14:paraId="1BC4EF41" w14:textId="77777777" w:rsidR="00E66897" w:rsidRPr="006576D0" w:rsidRDefault="00E66897" w:rsidP="00E66897">
      <w:pPr>
        <w:spacing w:before="200" w:after="200"/>
        <w:ind w:firstLine="0"/>
        <w:jc w:val="left"/>
        <w:rPr>
          <w:noProof/>
        </w:rPr>
      </w:pPr>
      <w:r w:rsidRPr="006576D0">
        <w:rPr>
          <w:noProof/>
        </w:rPr>
        <w:br w:type="page"/>
      </w:r>
    </w:p>
    <w:p w14:paraId="6D1B4955" w14:textId="16F9A483" w:rsidR="00E66897" w:rsidRPr="00E66897" w:rsidRDefault="00E66897" w:rsidP="003E2698">
      <w:pPr>
        <w:pStyle w:val="Heading1"/>
        <w:numPr>
          <w:ilvl w:val="0"/>
          <w:numId w:val="22"/>
        </w:numPr>
        <w:rPr>
          <w:rFonts w:asciiTheme="minorHAnsi" w:hAnsiTheme="minorHAnsi"/>
          <w:color w:val="auto"/>
        </w:rPr>
      </w:pPr>
      <w:bookmarkStart w:id="482" w:name="_Toc479112217"/>
      <w:r>
        <w:rPr>
          <w:rFonts w:asciiTheme="minorHAnsi" w:hAnsiTheme="minorHAnsi"/>
          <w:color w:val="auto"/>
        </w:rPr>
        <w:lastRenderedPageBreak/>
        <w:t>Introducere</w:t>
      </w:r>
      <w:bookmarkEnd w:id="482"/>
    </w:p>
    <w:p w14:paraId="3C56B91F" w14:textId="0F79D3C6" w:rsidR="0089045D" w:rsidRDefault="00E66897" w:rsidP="0089045D">
      <w:pPr>
        <w:pStyle w:val="Heading2"/>
      </w:pPr>
      <w:r>
        <w:t xml:space="preserve">         </w:t>
      </w:r>
      <w:bookmarkStart w:id="483" w:name="_Toc479112218"/>
      <w:r w:rsidR="0089045D">
        <w:t>Analiza Cost-Beneficiu</w:t>
      </w:r>
      <w:bookmarkEnd w:id="483"/>
    </w:p>
    <w:p w14:paraId="215A932B" w14:textId="568EB8DC" w:rsidR="00E66897" w:rsidRDefault="00E66897" w:rsidP="0089045D">
      <w:r>
        <w:t>Analiza cost-beneficiu are ca obiect evaluarea financiară și economică a scenariilor, aflate la baza planului de acțiune al PMUD, pentru a furniza informații asupra viabilității scenariilor propuse, atât din perspectiva financiară și socio-economică.</w:t>
      </w:r>
    </w:p>
    <w:p w14:paraId="0546DFD3" w14:textId="77777777" w:rsidR="00E66897" w:rsidRDefault="00E66897" w:rsidP="0089045D">
      <w:r>
        <w:t>Pentru a furniza o analiză cost-beneficiu robustă, potrivită scopului PMUD, precum și încadrată în reglementările și standardele acceptate, au fost utilizate următoarele ghiduri, recomandări și legi valabile la nivel național, cât și european, după cum urmează:</w:t>
      </w:r>
    </w:p>
    <w:p w14:paraId="0B055E93" w14:textId="77777777" w:rsidR="00E66897" w:rsidRDefault="00E66897" w:rsidP="0089045D">
      <w:pPr>
        <w:pStyle w:val="ListBullet"/>
      </w:pPr>
      <w:r>
        <w:t>Reglementarea 207/2015. Anexa III. Metodologia de realizare a analizei cost-beneficiu</w:t>
      </w:r>
    </w:p>
    <w:p w14:paraId="6809D45D" w14:textId="77777777" w:rsidR="00E66897" w:rsidRDefault="00E66897" w:rsidP="0089045D">
      <w:pPr>
        <w:pStyle w:val="ListBullet"/>
      </w:pPr>
      <w:r>
        <w:t>Ghidul Analiza Cost-Beneficiu al proiectelor de investiții. Instrument de evaluare economică pentru Politicile de Coeziune 2014-2020, realizat de Comisia Europeană – Directoratul General de Politici Regionale și Urbane</w:t>
      </w:r>
    </w:p>
    <w:p w14:paraId="5C24DF02" w14:textId="77777777" w:rsidR="00E66897" w:rsidRPr="00515FFD" w:rsidRDefault="00E66897" w:rsidP="0089045D">
      <w:pPr>
        <w:pStyle w:val="ListBullet"/>
      </w:pPr>
      <w:r>
        <w:t xml:space="preserve">Reglementarea 1303/2013 a Parlamentului și Consiliului European privind Fondurile </w:t>
      </w:r>
      <w:r w:rsidRPr="00515FFD">
        <w:t>structurale și de coeziune</w:t>
      </w:r>
    </w:p>
    <w:p w14:paraId="0D8C26CC" w14:textId="77777777" w:rsidR="00E66897" w:rsidRPr="00515FFD" w:rsidRDefault="00E66897" w:rsidP="0089045D">
      <w:pPr>
        <w:pStyle w:val="ListBullet"/>
      </w:pPr>
      <w:r w:rsidRPr="00515FFD">
        <w:t xml:space="preserve">Master Planul </w:t>
      </w:r>
      <w:r>
        <w:t>General</w:t>
      </w:r>
      <w:r w:rsidRPr="00515FFD">
        <w:t xml:space="preserve"> de Transport</w:t>
      </w:r>
      <w:r>
        <w:t xml:space="preserve"> pentru România</w:t>
      </w:r>
      <w:r w:rsidRPr="00515FFD">
        <w:t xml:space="preserve">. </w:t>
      </w:r>
      <w:r w:rsidRPr="00515FFD">
        <w:rPr>
          <w:szCs w:val="52"/>
        </w:rPr>
        <w:t xml:space="preserve">Ghidul Național de Evaluare a Proiectelor în Sectorul de Transport și Metodologia de Prioritizare a Proiectelor din cadrul Master Planului. </w:t>
      </w:r>
      <w:r w:rsidRPr="00515FFD">
        <w:rPr>
          <w:szCs w:val="48"/>
        </w:rPr>
        <w:t>Volumul 2, Partea C: Ghid privind Elaborarea Analizei Cost-Beneficiu Economice şi Financiare şi a Analizei de Risc.</w:t>
      </w:r>
    </w:p>
    <w:p w14:paraId="4C2F8508" w14:textId="66082FA9" w:rsidR="0089045D" w:rsidRDefault="0089045D" w:rsidP="0089045D">
      <w:pPr>
        <w:pStyle w:val="Heading2"/>
      </w:pPr>
      <w:bookmarkStart w:id="484" w:name="_Toc469480863"/>
      <w:bookmarkStart w:id="485" w:name="_Toc479112219"/>
      <w:r>
        <w:t>Descriere și obiective PMUD</w:t>
      </w:r>
      <w:bookmarkEnd w:id="484"/>
      <w:r w:rsidR="004546BA">
        <w:t>. Prezentarea scenariilor</w:t>
      </w:r>
      <w:bookmarkEnd w:id="485"/>
    </w:p>
    <w:p w14:paraId="560F732C" w14:textId="77777777" w:rsidR="0089045D" w:rsidRPr="009A37FE" w:rsidRDefault="0089045D" w:rsidP="0089045D">
      <w:pPr>
        <w:pStyle w:val="01Text1"/>
      </w:pPr>
    </w:p>
    <w:p w14:paraId="29C25513" w14:textId="2C65A7EE" w:rsidR="0089045D" w:rsidRDefault="0089045D" w:rsidP="0089045D">
      <w:pPr>
        <w:rPr>
          <w:lang w:eastAsia="ro-RO"/>
        </w:rPr>
      </w:pPr>
      <w:r>
        <w:rPr>
          <w:lang w:eastAsia="ro-RO"/>
        </w:rPr>
        <w:t>Planul de mobilitate urbană durabilă este un instrument de planificare eficientă și sustenabilă în acord cu politicile europene cu privire la mobilitatea urbană a municipiului Buzău.</w:t>
      </w:r>
    </w:p>
    <w:p w14:paraId="6D65E252" w14:textId="4C5356B4" w:rsidR="0089045D" w:rsidRDefault="0089045D" w:rsidP="0089045D">
      <w:pPr>
        <w:rPr>
          <w:lang w:eastAsia="ro-RO"/>
        </w:rPr>
      </w:pPr>
      <w:r>
        <w:rPr>
          <w:lang w:eastAsia="ro-RO"/>
        </w:rPr>
        <w:t>Acest plan studiază atât sintetic, cât și într-o manieră dezagregată comportamentul de deplasare în oraș, realizând o analiză diagnoză completă a mobilității actuale la nivelul orașului, cu scopul de a promova soluțiile care să conducă la sustenabilitatea sectorului de transporturi, în spiritul principiului programatic al Dezvoltării Durabile.</w:t>
      </w:r>
    </w:p>
    <w:p w14:paraId="17C2C9F5" w14:textId="77777777" w:rsidR="00A50991" w:rsidRPr="006576D0" w:rsidRDefault="00A50991" w:rsidP="00A50991">
      <w:r w:rsidRPr="006576D0">
        <w:lastRenderedPageBreak/>
        <w:t>Planul de Mobilitate Urbană Durabilă al Municipiului Buzău are drept scop crearea unui sistem de transport care să răspundă următoarelor obiective principale:</w:t>
      </w:r>
    </w:p>
    <w:p w14:paraId="26CA722E" w14:textId="77777777" w:rsidR="00A50991" w:rsidRPr="006576D0" w:rsidRDefault="00A50991" w:rsidP="00A50991">
      <w:r w:rsidRPr="006576D0">
        <w:t>-</w:t>
      </w:r>
      <w:r w:rsidRPr="006576D0">
        <w:tab/>
      </w:r>
      <w:r w:rsidRPr="006576D0">
        <w:rPr>
          <w:i/>
        </w:rPr>
        <w:t>Accesibilitate</w:t>
      </w:r>
      <w:r w:rsidRPr="006576D0">
        <w:t>: asigurarea de opțiuni de transport pentru toți cetățenii, astfel încât aceștia să aibă acces la destinațiile și serviciile esențiale.</w:t>
      </w:r>
    </w:p>
    <w:p w14:paraId="3F8B0EB3" w14:textId="77777777" w:rsidR="00A50991" w:rsidRPr="006576D0" w:rsidRDefault="00A50991" w:rsidP="00A50991">
      <w:r w:rsidRPr="006576D0">
        <w:t>-</w:t>
      </w:r>
      <w:r w:rsidRPr="006576D0">
        <w:tab/>
      </w:r>
      <w:r w:rsidRPr="006576D0">
        <w:rPr>
          <w:i/>
        </w:rPr>
        <w:t>Siguranță și securitate</w:t>
      </w:r>
      <w:r w:rsidRPr="006576D0">
        <w:t>: îmbunătățirea condițiilor de siguranță și securitate pentru toți utilizatorii sistemului de transport și pentru comunicate în general</w:t>
      </w:r>
    </w:p>
    <w:p w14:paraId="54BFC783" w14:textId="77777777" w:rsidR="00A50991" w:rsidRPr="006576D0" w:rsidRDefault="00A50991" w:rsidP="00A50991">
      <w:r w:rsidRPr="006576D0">
        <w:t>-</w:t>
      </w:r>
      <w:r w:rsidRPr="006576D0">
        <w:tab/>
      </w:r>
      <w:r w:rsidRPr="006576D0">
        <w:rPr>
          <w:i/>
        </w:rPr>
        <w:t>Mediu sănătos</w:t>
      </w:r>
      <w:r w:rsidRPr="006576D0">
        <w:t>: reducerea poluării atmosferice și fonice, a emisiilor de gaze cu efect de seră și a consumului de energie</w:t>
      </w:r>
    </w:p>
    <w:p w14:paraId="5C55C84D" w14:textId="77777777" w:rsidR="00A50991" w:rsidRPr="006576D0" w:rsidRDefault="00A50991" w:rsidP="00A50991">
      <w:r w:rsidRPr="006576D0">
        <w:t>-</w:t>
      </w:r>
      <w:r w:rsidRPr="006576D0">
        <w:tab/>
      </w:r>
      <w:r w:rsidRPr="006576D0">
        <w:rPr>
          <w:i/>
        </w:rPr>
        <w:t>Eficiența economică</w:t>
      </w:r>
      <w:r w:rsidRPr="006576D0">
        <w:t>: îmbunătățirea eficienței și rentabilității transportului de persoane și mărfuri</w:t>
      </w:r>
    </w:p>
    <w:p w14:paraId="61F21866" w14:textId="77777777" w:rsidR="00A50991" w:rsidRPr="006576D0" w:rsidRDefault="00A50991" w:rsidP="00A50991">
      <w:r w:rsidRPr="006576D0">
        <w:t>-</w:t>
      </w:r>
      <w:r w:rsidRPr="006576D0">
        <w:tab/>
      </w:r>
      <w:r w:rsidRPr="006576D0">
        <w:rPr>
          <w:i/>
        </w:rPr>
        <w:t>Calitatea mediului urban</w:t>
      </w:r>
      <w:r w:rsidRPr="006576D0">
        <w:t>: creșterea atractivității și calității mediului urban și a peisajului urban, pentru beneficiul cetățenilor, economiei și societății în ansamblu</w:t>
      </w:r>
    </w:p>
    <w:p w14:paraId="3B640AF6" w14:textId="77777777" w:rsidR="0089045D" w:rsidRDefault="0089045D" w:rsidP="00A50991">
      <w:r>
        <w:t>Aceste obiective se oglindesc în efectele externe ale proiectelor propuse în planul de mobilitate. Aceste efecte externe influențează comunitatea urbană mai ales sub aspecte economico-sociale și mai puțin sub aspecte financiare. Efectele externe pozitive ale  scenariilor de mobilitate propuse conduc în final la maximizarea bunăstării sociale, prin eficientizarea sistemului de transport și promovarea mobilității sustenabile. Aceste efecte externe sunt efecte sociale nemonetare, însă care pot fi monetizabile prin evaluarea economiilor costurilor sociale pe care comunitatea le realizează prin promovarea soluțiilor durabile de mobilitate.</w:t>
      </w:r>
    </w:p>
    <w:p w14:paraId="4E92AB11" w14:textId="77777777" w:rsidR="0089045D" w:rsidRDefault="0089045D" w:rsidP="00A50991">
      <w:r>
        <w:t>Pe de altă parte, din punct de vedere financiar, scenariile de mobilitate sunt investiții care necesită susținere financiară pe întreg orizontul de prognoză, în special datorită caracterului social pe care proiectele aferente acestor scenarii îl au. Deși unele proiecte se pot auto-susține financiar, precum proiectele legate de parcări, proiectele care vizează dezvoltarea transportului public sau infrastructurile de transport urban sunt în general proiecte, care nu generează venituri suficiente pentru acoperirea cheltuielilor financiare. De aceea, este necesară susținerea lor financiară de către autoritatea locală, pentru ca serviciul de transport urban să poată îndeplini rolul de a oferi acces către oportunitățile socio-economice, educație, sănătate pentru toate grupurile de cetățeni.</w:t>
      </w:r>
    </w:p>
    <w:p w14:paraId="0249FFFC" w14:textId="356D69A5" w:rsidR="00E66897" w:rsidRDefault="00E66897" w:rsidP="00A50991">
      <w:r>
        <w:t xml:space="preserve">Din perspectiva scenariilor de mobilitate acestea oglindesc în principal viziunea  globală asupra mobilității și sunt schițate pornind de la constrângerile bugetare, dar și nevoile imediate ale municipiului. </w:t>
      </w:r>
    </w:p>
    <w:p w14:paraId="2A09F71A" w14:textId="77777777" w:rsidR="00E66897" w:rsidRDefault="00E66897" w:rsidP="00A50991">
      <w:r>
        <w:t>Astfel, ținând cont de cele trei niveluri teritoriale, scenariile sunt relaționate astfel cu acestea:</w:t>
      </w:r>
    </w:p>
    <w:p w14:paraId="5B597ABC" w14:textId="0A661647" w:rsidR="00E66897" w:rsidRPr="00A50991" w:rsidRDefault="00E66897" w:rsidP="00A50991">
      <w:pPr>
        <w:pStyle w:val="ListBullet"/>
      </w:pPr>
      <w:r w:rsidRPr="00A50991">
        <w:t>Scenariul 1 propune tratatea nivelului teritorial local,</w:t>
      </w:r>
      <w:r w:rsidR="00A74BC2">
        <w:t xml:space="preserve"> prin reabilitarea unor</w:t>
      </w:r>
      <w:r w:rsidRPr="00A50991">
        <w:t xml:space="preserve"> porțiuni </w:t>
      </w:r>
      <w:r w:rsidR="00A74BC2">
        <w:t>ale rețelei de transport rutier</w:t>
      </w:r>
      <w:r w:rsidRPr="00A50991">
        <w:t xml:space="preserve"> din zonele rezidențiale dense</w:t>
      </w:r>
    </w:p>
    <w:p w14:paraId="12C6536B" w14:textId="437181F7" w:rsidR="00E66897" w:rsidRPr="00A74BC2" w:rsidRDefault="00E66897" w:rsidP="00A74BC2">
      <w:pPr>
        <w:pStyle w:val="ListBullet"/>
      </w:pPr>
      <w:r w:rsidRPr="00A74BC2">
        <w:t>Scenariul 2 propune tratar</w:t>
      </w:r>
      <w:r w:rsidR="00A50991" w:rsidRPr="00A74BC2">
        <w:t>ea cu precădere a nivelului ter</w:t>
      </w:r>
      <w:r w:rsidRPr="00A74BC2">
        <w:t xml:space="preserve">itorial urban, concentrându-se asupra rețelei rutiere urbane, a rețelei de </w:t>
      </w:r>
      <w:r w:rsidR="00A74BC2" w:rsidRPr="00A74BC2">
        <w:t>piste</w:t>
      </w:r>
      <w:r w:rsidRPr="00A74BC2">
        <w:t xml:space="preserve"> de biciclete și a rețelei destinate mersului pe jos</w:t>
      </w:r>
      <w:r w:rsidR="00A74BC2" w:rsidRPr="00A74BC2">
        <w:t xml:space="preserve">, luând în considerare extinderea și </w:t>
      </w:r>
      <w:r w:rsidR="00A74BC2" w:rsidRPr="00A74BC2">
        <w:lastRenderedPageBreak/>
        <w:t>rea</w:t>
      </w:r>
      <w:r w:rsidR="00A74BC2">
        <w:t>bilitarea infrastructurilor respective, fără a se ocupa însă și de gestionarea eficientă a acestora și integrarea lor prin intermediul sistemelor inteligente de transport</w:t>
      </w:r>
      <w:r w:rsidRPr="00A74BC2">
        <w:t>.</w:t>
      </w:r>
    </w:p>
    <w:p w14:paraId="21F98F83" w14:textId="410098EC" w:rsidR="00E66897" w:rsidRPr="003B1E34" w:rsidRDefault="00E66897" w:rsidP="00A50991">
      <w:pPr>
        <w:pStyle w:val="ListBullet"/>
      </w:pPr>
      <w:r w:rsidRPr="003B1E34">
        <w:t>Scenariul 3 propune tratarea nivelului teritorial periurban și regional pentru rețeaua rutieră și pentru biciclete, coroborând soluțiile pentru acest nivel cu soluții complete pentru rezolvarea disfuncțiilor sistemului de transport public.</w:t>
      </w:r>
      <w:r w:rsidR="00A50991" w:rsidRPr="003B1E34">
        <w:t xml:space="preserve"> Scenariul 3 este alcătuit dintr-un set de măsuri, proiecte și studii care </w:t>
      </w:r>
      <w:r w:rsidRPr="003B1E34">
        <w:t>rezolvă într-o manieră integrată, coerentă și completă disfuncți</w:t>
      </w:r>
      <w:r w:rsidR="00A50991" w:rsidRPr="003B1E34">
        <w:t>onalitățile</w:t>
      </w:r>
      <w:r w:rsidRPr="003B1E34">
        <w:t xml:space="preserve"> actuale </w:t>
      </w:r>
      <w:r w:rsidR="00A50991" w:rsidRPr="003B1E34">
        <w:t xml:space="preserve">ale mobilității urbane </w:t>
      </w:r>
      <w:r w:rsidRPr="003B1E34">
        <w:t>identificate la nivelul municipiului</w:t>
      </w:r>
      <w:r w:rsidR="00A50991" w:rsidRPr="003B1E34">
        <w:t>,</w:t>
      </w:r>
      <w:r w:rsidRPr="003B1E34">
        <w:t xml:space="preserve"> atât </w:t>
      </w:r>
      <w:r w:rsidR="00A50991" w:rsidRPr="003B1E34">
        <w:t>din</w:t>
      </w:r>
      <w:r w:rsidRPr="003B1E34">
        <w:t xml:space="preserve"> perspectivă locală, cât și </w:t>
      </w:r>
      <w:r w:rsidR="00A50991" w:rsidRPr="003B1E34">
        <w:t>din</w:t>
      </w:r>
      <w:r w:rsidRPr="003B1E34">
        <w:t xml:space="preserve"> perspectiv</w:t>
      </w:r>
      <w:r w:rsidR="00A50991" w:rsidRPr="003B1E34">
        <w:t>a</w:t>
      </w:r>
      <w:r w:rsidRPr="003B1E34">
        <w:t xml:space="preserve"> legăturilor de mobilitate dintre municipiu și regiune.</w:t>
      </w:r>
      <w:r w:rsidR="00A74BC2" w:rsidRPr="003B1E34">
        <w:t xml:space="preserve"> Totodată, prin scenariul 3 se asigură o integrare și o gestionare eficientă a infrastructurilor respective, prin implementarea de sisteme inteligente de transport.</w:t>
      </w:r>
    </w:p>
    <w:p w14:paraId="6154CA4D" w14:textId="1E5881C4" w:rsidR="00E66897" w:rsidRPr="00A50991" w:rsidRDefault="00E66897" w:rsidP="00A50991">
      <w:r w:rsidRPr="00A50991">
        <w:t>Cele trei scenari</w:t>
      </w:r>
      <w:r w:rsidR="00A50991">
        <w:t xml:space="preserve">i mai pot fi clasificate </w:t>
      </w:r>
      <w:r w:rsidRPr="00A50991">
        <w:t xml:space="preserve">și prin prisma impactului pe care îl au asupra comportamnetului de deplasare. Astfel că prin proiectele propuse de scenariul 1, impactul asupra comportamnetului de deplasare este limitat, scenariul asigurând doar rezolvarea unor aspecte critice legate de calitatea infrastructurii rutiere. Pe de altă parte, Proiectele propuse prin scenariul 3 conduc la încurajarea unui comportament sustenabil de deplasare, asigurând o schimbare </w:t>
      </w:r>
      <w:r w:rsidR="00A50991" w:rsidRPr="00A50991">
        <w:t>majoră</w:t>
      </w:r>
      <w:r w:rsidRPr="00A50991">
        <w:t xml:space="preserve"> în opțiunile de alegere modală a  utilizatorilor de transport.</w:t>
      </w:r>
    </w:p>
    <w:p w14:paraId="4D0F86FE" w14:textId="1B7EC106" w:rsidR="00E66897" w:rsidRPr="00A50991" w:rsidRDefault="00E66897" w:rsidP="00A50991">
      <w:r w:rsidRPr="00A50991">
        <w:t xml:space="preserve">Proiectele propuse în </w:t>
      </w:r>
      <w:r w:rsidR="004546BA">
        <w:t xml:space="preserve">fiecare dintre </w:t>
      </w:r>
      <w:r w:rsidRPr="00A50991">
        <w:t xml:space="preserve">cele trei scenarii sunt </w:t>
      </w:r>
      <w:r w:rsidR="00A74BC2">
        <w:t>enumerate</w:t>
      </w:r>
      <w:r w:rsidRPr="00A50991">
        <w:t xml:space="preserve"> mai jos.</w:t>
      </w:r>
    </w:p>
    <w:p w14:paraId="67BA9710" w14:textId="77777777" w:rsidR="00E66897" w:rsidRDefault="00E66897" w:rsidP="00E66897">
      <w:pPr>
        <w:pStyle w:val="01Text1"/>
      </w:pPr>
    </w:p>
    <w:p w14:paraId="31637967" w14:textId="48B3E90B" w:rsidR="00E66897" w:rsidRPr="00A74BC2" w:rsidRDefault="00E66897" w:rsidP="00A74BC2">
      <w:pPr>
        <w:rPr>
          <w:b/>
          <w:bCs/>
        </w:rPr>
      </w:pPr>
      <w:r w:rsidRPr="00A74BC2">
        <w:rPr>
          <w:b/>
          <w:bCs/>
        </w:rPr>
        <w:t>Scenariu</w:t>
      </w:r>
      <w:r w:rsidR="00A74BC2" w:rsidRPr="00A74BC2">
        <w:rPr>
          <w:b/>
          <w:bCs/>
        </w:rPr>
        <w:t>l</w:t>
      </w:r>
      <w:r w:rsidRPr="00A74BC2">
        <w:rPr>
          <w:b/>
          <w:bCs/>
        </w:rPr>
        <w:t xml:space="preserve"> 1</w:t>
      </w:r>
    </w:p>
    <w:tbl>
      <w:tblPr>
        <w:tblW w:w="10065" w:type="dxa"/>
        <w:tblInd w:w="108" w:type="dxa"/>
        <w:tblLook w:val="04A0" w:firstRow="1" w:lastRow="0" w:firstColumn="1" w:lastColumn="0" w:noHBand="0" w:noVBand="1"/>
      </w:tblPr>
      <w:tblGrid>
        <w:gridCol w:w="5529"/>
        <w:gridCol w:w="1985"/>
        <w:gridCol w:w="2551"/>
      </w:tblGrid>
      <w:tr w:rsidR="00A74BC2" w:rsidRPr="00A74BC2" w14:paraId="390804A5" w14:textId="77777777" w:rsidTr="00A74BC2">
        <w:trPr>
          <w:trHeight w:val="315"/>
        </w:trPr>
        <w:tc>
          <w:tcPr>
            <w:tcW w:w="5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74FD3C" w14:textId="77777777" w:rsidR="00A74BC2" w:rsidRPr="00A74BC2" w:rsidRDefault="00A74BC2" w:rsidP="00A74BC2">
            <w:pPr>
              <w:pStyle w:val="ListBullet"/>
              <w:numPr>
                <w:ilvl w:val="0"/>
                <w:numId w:val="0"/>
              </w:numPr>
              <w:tabs>
                <w:tab w:val="num" w:pos="360"/>
              </w:tabs>
              <w:jc w:val="left"/>
              <w:rPr>
                <w:b/>
                <w:sz w:val="22"/>
              </w:rPr>
            </w:pPr>
            <w:r w:rsidRPr="00A74BC2">
              <w:rPr>
                <w:b/>
                <w:sz w:val="22"/>
              </w:rPr>
              <w:t>Denumire proiect</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73239866" w14:textId="39D2F61C" w:rsidR="00A74BC2" w:rsidRPr="00A74BC2" w:rsidRDefault="00A74BC2" w:rsidP="00A74BC2">
            <w:pPr>
              <w:pStyle w:val="ListBullet"/>
              <w:numPr>
                <w:ilvl w:val="0"/>
                <w:numId w:val="0"/>
              </w:numPr>
              <w:tabs>
                <w:tab w:val="num" w:pos="360"/>
              </w:tabs>
              <w:jc w:val="center"/>
              <w:rPr>
                <w:b/>
                <w:sz w:val="22"/>
              </w:rPr>
            </w:pPr>
            <w:r w:rsidRPr="00A74BC2">
              <w:rPr>
                <w:b/>
                <w:sz w:val="22"/>
              </w:rPr>
              <w:t>Perioada de implementare</w:t>
            </w:r>
          </w:p>
        </w:tc>
        <w:tc>
          <w:tcPr>
            <w:tcW w:w="2551" w:type="dxa"/>
            <w:tcBorders>
              <w:top w:val="single" w:sz="4" w:space="0" w:color="auto"/>
              <w:left w:val="nil"/>
              <w:bottom w:val="single" w:sz="4" w:space="0" w:color="auto"/>
              <w:right w:val="single" w:sz="4" w:space="0" w:color="auto"/>
            </w:tcBorders>
            <w:shd w:val="clear" w:color="auto" w:fill="auto"/>
            <w:noWrap/>
            <w:vAlign w:val="center"/>
          </w:tcPr>
          <w:p w14:paraId="379A6456" w14:textId="51BFA5C1" w:rsidR="00A74BC2" w:rsidRPr="00A74BC2" w:rsidRDefault="00A74BC2" w:rsidP="00A74BC2">
            <w:pPr>
              <w:pStyle w:val="ListBullet"/>
              <w:numPr>
                <w:ilvl w:val="0"/>
                <w:numId w:val="0"/>
              </w:numPr>
              <w:tabs>
                <w:tab w:val="num" w:pos="360"/>
              </w:tabs>
              <w:jc w:val="center"/>
              <w:rPr>
                <w:b/>
                <w:sz w:val="22"/>
              </w:rPr>
            </w:pPr>
            <w:r w:rsidRPr="00A74BC2">
              <w:rPr>
                <w:b/>
                <w:sz w:val="22"/>
              </w:rPr>
              <w:t>Cost (mii Euro)</w:t>
            </w:r>
          </w:p>
        </w:tc>
      </w:tr>
      <w:tr w:rsidR="00A74BC2" w:rsidRPr="00A74BC2" w14:paraId="479E0C97"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A6F9C6" w14:textId="4F589F5A" w:rsidR="00A74BC2" w:rsidRPr="00A74BC2" w:rsidRDefault="00A74BC2" w:rsidP="00A74BC2">
            <w:pPr>
              <w:pStyle w:val="ListBullet"/>
              <w:numPr>
                <w:ilvl w:val="0"/>
                <w:numId w:val="0"/>
              </w:numPr>
              <w:tabs>
                <w:tab w:val="num" w:pos="360"/>
              </w:tabs>
              <w:rPr>
                <w:sz w:val="22"/>
              </w:rPr>
            </w:pPr>
            <w:r w:rsidRPr="00A74BC2">
              <w:rPr>
                <w:sz w:val="22"/>
              </w:rPr>
              <w:t>P1. Reabilitarea infrastructurii rutiere, inclusiv piste pentru bicicliști, pe coridoarele deservite de transportul public-Etapa 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7C8CD83" w14:textId="395158B7" w:rsidR="00A74BC2" w:rsidRPr="00A74BC2" w:rsidRDefault="00A74BC2" w:rsidP="00A74BC2">
            <w:pPr>
              <w:pStyle w:val="ListBullet"/>
              <w:numPr>
                <w:ilvl w:val="0"/>
                <w:numId w:val="0"/>
              </w:numPr>
              <w:tabs>
                <w:tab w:val="num" w:pos="360"/>
              </w:tabs>
              <w:jc w:val="center"/>
              <w:rPr>
                <w:sz w:val="22"/>
              </w:rPr>
            </w:pPr>
            <w:r w:rsidRPr="00A74BC2">
              <w:rPr>
                <w:sz w:val="22"/>
              </w:rPr>
              <w:t>2017</w:t>
            </w:r>
          </w:p>
        </w:tc>
        <w:tc>
          <w:tcPr>
            <w:tcW w:w="2551" w:type="dxa"/>
            <w:tcBorders>
              <w:top w:val="single" w:sz="4" w:space="0" w:color="auto"/>
              <w:left w:val="nil"/>
              <w:bottom w:val="single" w:sz="4" w:space="0" w:color="auto"/>
              <w:right w:val="single" w:sz="4" w:space="0" w:color="auto"/>
            </w:tcBorders>
            <w:shd w:val="clear" w:color="auto" w:fill="auto"/>
            <w:vAlign w:val="center"/>
          </w:tcPr>
          <w:p w14:paraId="2D80F75A" w14:textId="3732EE6F" w:rsidR="00A74BC2" w:rsidRPr="00A74BC2" w:rsidRDefault="00A74BC2" w:rsidP="00A74BC2">
            <w:pPr>
              <w:pStyle w:val="ListBullet"/>
              <w:numPr>
                <w:ilvl w:val="0"/>
                <w:numId w:val="0"/>
              </w:numPr>
              <w:tabs>
                <w:tab w:val="num" w:pos="360"/>
              </w:tabs>
              <w:jc w:val="center"/>
              <w:rPr>
                <w:sz w:val="22"/>
              </w:rPr>
            </w:pPr>
            <w:r w:rsidRPr="00A74BC2">
              <w:rPr>
                <w:sz w:val="22"/>
              </w:rPr>
              <w:t>12</w:t>
            </w:r>
            <w:r>
              <w:rPr>
                <w:sz w:val="22"/>
              </w:rPr>
              <w:t>.</w:t>
            </w:r>
            <w:r w:rsidRPr="00A74BC2">
              <w:rPr>
                <w:sz w:val="22"/>
              </w:rPr>
              <w:t>000</w:t>
            </w:r>
          </w:p>
        </w:tc>
      </w:tr>
      <w:tr w:rsidR="00A74BC2" w:rsidRPr="00A74BC2" w14:paraId="49973831"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55CEFB" w14:textId="3CA29C8A" w:rsidR="00A74BC2" w:rsidRPr="00A74BC2" w:rsidRDefault="00A74BC2" w:rsidP="00A74BC2">
            <w:pPr>
              <w:pStyle w:val="ListBullet"/>
              <w:numPr>
                <w:ilvl w:val="0"/>
                <w:numId w:val="0"/>
              </w:numPr>
              <w:tabs>
                <w:tab w:val="num" w:pos="360"/>
              </w:tabs>
              <w:rPr>
                <w:sz w:val="22"/>
              </w:rPr>
            </w:pPr>
            <w:r w:rsidRPr="00A74BC2">
              <w:rPr>
                <w:sz w:val="22"/>
              </w:rPr>
              <w:t>P2. Reabilitarea infrastructurii rutiere, inclusiv piste pentru bicicliști, pe coridoarele deservite de transportul public-Etapa 2</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7F229A9" w14:textId="7B8F2CAE" w:rsidR="00A74BC2" w:rsidRPr="00A74BC2" w:rsidRDefault="00A74BC2" w:rsidP="00A74BC2">
            <w:pPr>
              <w:pStyle w:val="ListBullet"/>
              <w:numPr>
                <w:ilvl w:val="0"/>
                <w:numId w:val="0"/>
              </w:numPr>
              <w:tabs>
                <w:tab w:val="num" w:pos="360"/>
              </w:tabs>
              <w:jc w:val="center"/>
              <w:rPr>
                <w:sz w:val="22"/>
              </w:rPr>
            </w:pPr>
            <w:r w:rsidRPr="00A74BC2">
              <w:rPr>
                <w:sz w:val="22"/>
              </w:rPr>
              <w:t>2017 – 2018</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14:paraId="4034EDE5" w14:textId="1B6BB479" w:rsidR="00A74BC2" w:rsidRPr="00A74BC2" w:rsidRDefault="00A74BC2" w:rsidP="00A74BC2">
            <w:pPr>
              <w:pStyle w:val="ListBullet"/>
              <w:numPr>
                <w:ilvl w:val="0"/>
                <w:numId w:val="0"/>
              </w:numPr>
              <w:tabs>
                <w:tab w:val="num" w:pos="360"/>
              </w:tabs>
              <w:jc w:val="center"/>
              <w:rPr>
                <w:sz w:val="22"/>
              </w:rPr>
            </w:pPr>
            <w:r w:rsidRPr="00A74BC2">
              <w:rPr>
                <w:sz w:val="22"/>
              </w:rPr>
              <w:t>22</w:t>
            </w:r>
            <w:r>
              <w:rPr>
                <w:sz w:val="22"/>
              </w:rPr>
              <w:t>.</w:t>
            </w:r>
            <w:r w:rsidRPr="00A74BC2">
              <w:rPr>
                <w:sz w:val="22"/>
              </w:rPr>
              <w:t>000</w:t>
            </w:r>
          </w:p>
        </w:tc>
      </w:tr>
    </w:tbl>
    <w:p w14:paraId="722F3DDA" w14:textId="77777777" w:rsidR="00A74BC2" w:rsidRDefault="00A74BC2" w:rsidP="004F1503">
      <w:pPr>
        <w:pStyle w:val="BodyText"/>
      </w:pPr>
      <w:bookmarkStart w:id="486" w:name="_Toc469480865"/>
    </w:p>
    <w:p w14:paraId="6F3CD988" w14:textId="3FEA7C5E" w:rsidR="00A74BC2" w:rsidRPr="00A74BC2" w:rsidRDefault="00A74BC2" w:rsidP="00A74BC2">
      <w:pPr>
        <w:rPr>
          <w:b/>
          <w:bCs/>
        </w:rPr>
      </w:pPr>
      <w:r w:rsidRPr="00A74BC2">
        <w:rPr>
          <w:b/>
          <w:bCs/>
        </w:rPr>
        <w:t xml:space="preserve">Scenariul </w:t>
      </w:r>
      <w:r>
        <w:rPr>
          <w:b/>
          <w:bCs/>
        </w:rPr>
        <w:t>2</w:t>
      </w:r>
    </w:p>
    <w:tbl>
      <w:tblPr>
        <w:tblW w:w="10065" w:type="dxa"/>
        <w:tblInd w:w="108" w:type="dxa"/>
        <w:tblLook w:val="04A0" w:firstRow="1" w:lastRow="0" w:firstColumn="1" w:lastColumn="0" w:noHBand="0" w:noVBand="1"/>
      </w:tblPr>
      <w:tblGrid>
        <w:gridCol w:w="5529"/>
        <w:gridCol w:w="1985"/>
        <w:gridCol w:w="2551"/>
      </w:tblGrid>
      <w:tr w:rsidR="00A74BC2" w:rsidRPr="00D567C3" w14:paraId="4230BA27" w14:textId="77777777" w:rsidTr="00A74BC2">
        <w:trPr>
          <w:trHeight w:val="315"/>
        </w:trPr>
        <w:tc>
          <w:tcPr>
            <w:tcW w:w="5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722C1F" w14:textId="77777777" w:rsidR="00A74BC2" w:rsidRPr="00D567C3" w:rsidRDefault="00A74BC2" w:rsidP="00A74BC2">
            <w:pPr>
              <w:pStyle w:val="ListBullet"/>
              <w:numPr>
                <w:ilvl w:val="0"/>
                <w:numId w:val="0"/>
              </w:numPr>
              <w:tabs>
                <w:tab w:val="num" w:pos="360"/>
              </w:tabs>
              <w:jc w:val="left"/>
              <w:rPr>
                <w:b/>
                <w:sz w:val="22"/>
              </w:rPr>
            </w:pPr>
            <w:r w:rsidRPr="00D567C3">
              <w:rPr>
                <w:b/>
                <w:sz w:val="22"/>
              </w:rPr>
              <w:t>Denumire proiect</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13136287" w14:textId="77777777" w:rsidR="00A74BC2" w:rsidRPr="00D567C3" w:rsidRDefault="00A74BC2" w:rsidP="00A74BC2">
            <w:pPr>
              <w:pStyle w:val="ListBullet"/>
              <w:numPr>
                <w:ilvl w:val="0"/>
                <w:numId w:val="0"/>
              </w:numPr>
              <w:tabs>
                <w:tab w:val="num" w:pos="360"/>
              </w:tabs>
              <w:jc w:val="center"/>
              <w:rPr>
                <w:b/>
                <w:sz w:val="22"/>
              </w:rPr>
            </w:pPr>
            <w:r w:rsidRPr="00D567C3">
              <w:rPr>
                <w:b/>
                <w:sz w:val="22"/>
              </w:rPr>
              <w:t>Perioada de implementare</w:t>
            </w:r>
          </w:p>
        </w:tc>
        <w:tc>
          <w:tcPr>
            <w:tcW w:w="2551" w:type="dxa"/>
            <w:tcBorders>
              <w:top w:val="single" w:sz="4" w:space="0" w:color="auto"/>
              <w:left w:val="nil"/>
              <w:bottom w:val="single" w:sz="4" w:space="0" w:color="auto"/>
              <w:right w:val="single" w:sz="4" w:space="0" w:color="auto"/>
            </w:tcBorders>
            <w:shd w:val="clear" w:color="auto" w:fill="auto"/>
            <w:noWrap/>
            <w:vAlign w:val="center"/>
          </w:tcPr>
          <w:p w14:paraId="69B79089" w14:textId="77777777" w:rsidR="00A74BC2" w:rsidRPr="00D567C3" w:rsidRDefault="00A74BC2" w:rsidP="00A74BC2">
            <w:pPr>
              <w:pStyle w:val="ListBullet"/>
              <w:numPr>
                <w:ilvl w:val="0"/>
                <w:numId w:val="0"/>
              </w:numPr>
              <w:tabs>
                <w:tab w:val="num" w:pos="360"/>
              </w:tabs>
              <w:jc w:val="center"/>
              <w:rPr>
                <w:b/>
                <w:sz w:val="22"/>
              </w:rPr>
            </w:pPr>
            <w:r w:rsidRPr="00D567C3">
              <w:rPr>
                <w:b/>
                <w:sz w:val="22"/>
              </w:rPr>
              <w:t>Cost (mii Euro)</w:t>
            </w:r>
          </w:p>
        </w:tc>
      </w:tr>
      <w:tr w:rsidR="00A74BC2" w:rsidRPr="00D567C3" w14:paraId="56AAFB46"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62623099" w14:textId="41995BD4" w:rsidR="00A74BC2" w:rsidRPr="00D567C3" w:rsidRDefault="00A74BC2" w:rsidP="00A74BC2">
            <w:pPr>
              <w:pStyle w:val="ListBullet"/>
              <w:numPr>
                <w:ilvl w:val="0"/>
                <w:numId w:val="0"/>
              </w:numPr>
              <w:tabs>
                <w:tab w:val="num" w:pos="360"/>
              </w:tabs>
              <w:rPr>
                <w:sz w:val="22"/>
              </w:rPr>
            </w:pPr>
            <w:r w:rsidRPr="00D567C3">
              <w:rPr>
                <w:sz w:val="22"/>
              </w:rPr>
              <w:t>P1. Reabilitarea infrastructurii rutiere, inclusiv piste pentru bicicliști, pe coridoarele deservite de transportul public-Etapa 1</w:t>
            </w:r>
          </w:p>
        </w:tc>
        <w:tc>
          <w:tcPr>
            <w:tcW w:w="1985" w:type="dxa"/>
            <w:tcBorders>
              <w:top w:val="single" w:sz="4" w:space="0" w:color="auto"/>
              <w:left w:val="nil"/>
              <w:bottom w:val="single" w:sz="4" w:space="0" w:color="auto"/>
              <w:right w:val="single" w:sz="4" w:space="0" w:color="auto"/>
            </w:tcBorders>
            <w:shd w:val="clear" w:color="auto" w:fill="auto"/>
          </w:tcPr>
          <w:p w14:paraId="6BEF53E4" w14:textId="33649BCC" w:rsidR="00A74BC2" w:rsidRPr="00D567C3" w:rsidRDefault="00A74BC2" w:rsidP="00A74BC2">
            <w:pPr>
              <w:pStyle w:val="ListBullet"/>
              <w:numPr>
                <w:ilvl w:val="0"/>
                <w:numId w:val="0"/>
              </w:numPr>
              <w:tabs>
                <w:tab w:val="num" w:pos="360"/>
              </w:tabs>
              <w:jc w:val="center"/>
              <w:rPr>
                <w:sz w:val="22"/>
              </w:rPr>
            </w:pPr>
            <w:r w:rsidRPr="00D567C3">
              <w:rPr>
                <w:sz w:val="22"/>
              </w:rPr>
              <w:t>2017</w:t>
            </w:r>
          </w:p>
        </w:tc>
        <w:tc>
          <w:tcPr>
            <w:tcW w:w="2551" w:type="dxa"/>
            <w:tcBorders>
              <w:top w:val="single" w:sz="4" w:space="0" w:color="auto"/>
              <w:left w:val="nil"/>
              <w:bottom w:val="single" w:sz="4" w:space="0" w:color="auto"/>
              <w:right w:val="single" w:sz="4" w:space="0" w:color="auto"/>
            </w:tcBorders>
            <w:shd w:val="clear" w:color="auto" w:fill="auto"/>
          </w:tcPr>
          <w:p w14:paraId="57724AC3" w14:textId="34B6BCED" w:rsidR="00A74BC2" w:rsidRPr="00D567C3" w:rsidRDefault="00A74BC2" w:rsidP="00A74BC2">
            <w:pPr>
              <w:pStyle w:val="ListBullet"/>
              <w:numPr>
                <w:ilvl w:val="0"/>
                <w:numId w:val="0"/>
              </w:numPr>
              <w:tabs>
                <w:tab w:val="num" w:pos="360"/>
              </w:tabs>
              <w:jc w:val="center"/>
              <w:rPr>
                <w:sz w:val="22"/>
              </w:rPr>
            </w:pPr>
            <w:r w:rsidRPr="00D567C3">
              <w:rPr>
                <w:sz w:val="22"/>
              </w:rPr>
              <w:t>12</w:t>
            </w:r>
            <w:r w:rsidR="00D567C3">
              <w:rPr>
                <w:sz w:val="22"/>
              </w:rPr>
              <w:t>.</w:t>
            </w:r>
            <w:r w:rsidRPr="00D567C3">
              <w:rPr>
                <w:sz w:val="22"/>
              </w:rPr>
              <w:t>000</w:t>
            </w:r>
          </w:p>
        </w:tc>
      </w:tr>
      <w:tr w:rsidR="00A74BC2" w:rsidRPr="00D567C3" w14:paraId="2E64FB2C"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78767D80" w14:textId="31570D2D" w:rsidR="00A74BC2" w:rsidRPr="00D567C3" w:rsidRDefault="00A74BC2" w:rsidP="00A74BC2">
            <w:pPr>
              <w:pStyle w:val="ListBullet"/>
              <w:numPr>
                <w:ilvl w:val="0"/>
                <w:numId w:val="0"/>
              </w:numPr>
              <w:tabs>
                <w:tab w:val="num" w:pos="360"/>
              </w:tabs>
              <w:rPr>
                <w:sz w:val="22"/>
              </w:rPr>
            </w:pPr>
            <w:r w:rsidRPr="00D567C3">
              <w:rPr>
                <w:sz w:val="22"/>
              </w:rPr>
              <w:t xml:space="preserve">P2. Reabilitarea infrastructurii rutiere, inclusiv piste pentru bicicliști, pe coridoarele deservite de </w:t>
            </w:r>
            <w:r w:rsidRPr="00D567C3">
              <w:rPr>
                <w:sz w:val="22"/>
              </w:rPr>
              <w:lastRenderedPageBreak/>
              <w:t>transportul public-Etapa 2</w:t>
            </w:r>
          </w:p>
        </w:tc>
        <w:tc>
          <w:tcPr>
            <w:tcW w:w="1985" w:type="dxa"/>
            <w:tcBorders>
              <w:top w:val="single" w:sz="4" w:space="0" w:color="auto"/>
              <w:left w:val="nil"/>
              <w:bottom w:val="single" w:sz="4" w:space="0" w:color="auto"/>
              <w:right w:val="single" w:sz="4" w:space="0" w:color="auto"/>
            </w:tcBorders>
            <w:shd w:val="clear" w:color="auto" w:fill="auto"/>
          </w:tcPr>
          <w:p w14:paraId="74B985DE" w14:textId="73A13802" w:rsidR="00A74BC2" w:rsidRPr="00D567C3" w:rsidRDefault="00A74BC2" w:rsidP="00A74BC2">
            <w:pPr>
              <w:pStyle w:val="ListBullet"/>
              <w:numPr>
                <w:ilvl w:val="0"/>
                <w:numId w:val="0"/>
              </w:numPr>
              <w:tabs>
                <w:tab w:val="num" w:pos="360"/>
              </w:tabs>
              <w:jc w:val="center"/>
              <w:rPr>
                <w:sz w:val="22"/>
              </w:rPr>
            </w:pPr>
            <w:r w:rsidRPr="00D567C3">
              <w:rPr>
                <w:sz w:val="22"/>
              </w:rPr>
              <w:lastRenderedPageBreak/>
              <w:t>2017 – 2018</w:t>
            </w:r>
          </w:p>
        </w:tc>
        <w:tc>
          <w:tcPr>
            <w:tcW w:w="2551" w:type="dxa"/>
            <w:tcBorders>
              <w:top w:val="single" w:sz="4" w:space="0" w:color="auto"/>
              <w:left w:val="nil"/>
              <w:bottom w:val="single" w:sz="4" w:space="0" w:color="auto"/>
              <w:right w:val="single" w:sz="4" w:space="0" w:color="auto"/>
            </w:tcBorders>
            <w:shd w:val="clear" w:color="auto" w:fill="auto"/>
          </w:tcPr>
          <w:p w14:paraId="0C5184EC" w14:textId="3BD63396" w:rsidR="00A74BC2" w:rsidRPr="00D567C3" w:rsidRDefault="00A74BC2" w:rsidP="00A74BC2">
            <w:pPr>
              <w:pStyle w:val="ListBullet"/>
              <w:numPr>
                <w:ilvl w:val="0"/>
                <w:numId w:val="0"/>
              </w:numPr>
              <w:tabs>
                <w:tab w:val="num" w:pos="360"/>
              </w:tabs>
              <w:jc w:val="center"/>
              <w:rPr>
                <w:sz w:val="22"/>
              </w:rPr>
            </w:pPr>
            <w:r w:rsidRPr="00D567C3">
              <w:rPr>
                <w:sz w:val="22"/>
              </w:rPr>
              <w:t>22</w:t>
            </w:r>
            <w:r w:rsidR="00D567C3">
              <w:rPr>
                <w:sz w:val="22"/>
              </w:rPr>
              <w:t>.</w:t>
            </w:r>
            <w:r w:rsidRPr="00D567C3">
              <w:rPr>
                <w:sz w:val="22"/>
              </w:rPr>
              <w:t>000</w:t>
            </w:r>
          </w:p>
        </w:tc>
      </w:tr>
      <w:tr w:rsidR="00A74BC2" w:rsidRPr="00D567C3" w14:paraId="0EBDAC1B"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63949B9F" w14:textId="7ED2C072" w:rsidR="00A74BC2" w:rsidRPr="00D567C3" w:rsidRDefault="00A74BC2" w:rsidP="00A74BC2">
            <w:pPr>
              <w:pStyle w:val="ListBullet"/>
              <w:numPr>
                <w:ilvl w:val="0"/>
                <w:numId w:val="0"/>
              </w:numPr>
              <w:tabs>
                <w:tab w:val="num" w:pos="360"/>
              </w:tabs>
              <w:rPr>
                <w:sz w:val="22"/>
              </w:rPr>
            </w:pPr>
            <w:r w:rsidRPr="00D567C3">
              <w:rPr>
                <w:sz w:val="22"/>
              </w:rPr>
              <w:t>P3. Dezvoltarea infrastructurii rutiere în zonele de extindere a intravilanului.</w:t>
            </w:r>
          </w:p>
        </w:tc>
        <w:tc>
          <w:tcPr>
            <w:tcW w:w="1985" w:type="dxa"/>
            <w:tcBorders>
              <w:top w:val="single" w:sz="4" w:space="0" w:color="auto"/>
              <w:left w:val="nil"/>
              <w:bottom w:val="single" w:sz="4" w:space="0" w:color="auto"/>
              <w:right w:val="single" w:sz="4" w:space="0" w:color="auto"/>
            </w:tcBorders>
            <w:shd w:val="clear" w:color="auto" w:fill="auto"/>
          </w:tcPr>
          <w:p w14:paraId="57232164" w14:textId="762DCD26" w:rsidR="00A74BC2" w:rsidRPr="00D567C3" w:rsidRDefault="00A74BC2" w:rsidP="00A74BC2">
            <w:pPr>
              <w:pStyle w:val="ListBullet"/>
              <w:numPr>
                <w:ilvl w:val="0"/>
                <w:numId w:val="0"/>
              </w:numPr>
              <w:tabs>
                <w:tab w:val="num" w:pos="360"/>
              </w:tabs>
              <w:jc w:val="center"/>
              <w:rPr>
                <w:sz w:val="22"/>
              </w:rPr>
            </w:pPr>
            <w:r w:rsidRPr="00D567C3">
              <w:rPr>
                <w:sz w:val="22"/>
              </w:rPr>
              <w:t>2024 – 2030</w:t>
            </w:r>
          </w:p>
        </w:tc>
        <w:tc>
          <w:tcPr>
            <w:tcW w:w="2551" w:type="dxa"/>
            <w:tcBorders>
              <w:top w:val="single" w:sz="4" w:space="0" w:color="auto"/>
              <w:left w:val="nil"/>
              <w:bottom w:val="single" w:sz="4" w:space="0" w:color="auto"/>
              <w:right w:val="single" w:sz="4" w:space="0" w:color="auto"/>
            </w:tcBorders>
            <w:shd w:val="clear" w:color="auto" w:fill="auto"/>
          </w:tcPr>
          <w:p w14:paraId="79C4D21D" w14:textId="1CCC6A22" w:rsidR="00A74BC2" w:rsidRPr="00D567C3" w:rsidRDefault="00A74BC2" w:rsidP="00A74BC2">
            <w:pPr>
              <w:pStyle w:val="ListBullet"/>
              <w:numPr>
                <w:ilvl w:val="0"/>
                <w:numId w:val="0"/>
              </w:numPr>
              <w:tabs>
                <w:tab w:val="num" w:pos="360"/>
              </w:tabs>
              <w:jc w:val="center"/>
              <w:rPr>
                <w:sz w:val="22"/>
              </w:rPr>
            </w:pPr>
            <w:r w:rsidRPr="00D567C3">
              <w:rPr>
                <w:sz w:val="22"/>
              </w:rPr>
              <w:t>10</w:t>
            </w:r>
            <w:r w:rsidR="00D567C3">
              <w:rPr>
                <w:sz w:val="22"/>
              </w:rPr>
              <w:t>.</w:t>
            </w:r>
            <w:r w:rsidRPr="00D567C3">
              <w:rPr>
                <w:sz w:val="22"/>
              </w:rPr>
              <w:t>000</w:t>
            </w:r>
          </w:p>
        </w:tc>
      </w:tr>
      <w:tr w:rsidR="00A74BC2" w:rsidRPr="00D567C3" w14:paraId="2CC9C2F6"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5ADD8AA3" w14:textId="4059EE1A" w:rsidR="00A74BC2" w:rsidRPr="00D567C3" w:rsidRDefault="00A74BC2" w:rsidP="00A74BC2">
            <w:pPr>
              <w:pStyle w:val="ListBullet"/>
              <w:numPr>
                <w:ilvl w:val="0"/>
                <w:numId w:val="0"/>
              </w:numPr>
              <w:tabs>
                <w:tab w:val="num" w:pos="360"/>
              </w:tabs>
              <w:rPr>
                <w:sz w:val="22"/>
              </w:rPr>
            </w:pPr>
            <w:r w:rsidRPr="00D567C3">
              <w:rPr>
                <w:sz w:val="22"/>
              </w:rPr>
              <w:t>P5. Reabilitarea și amenajarea trotuarelor, pentru asigurarea unui trafic pietonal în condiții de siguranță</w:t>
            </w:r>
          </w:p>
        </w:tc>
        <w:tc>
          <w:tcPr>
            <w:tcW w:w="1985" w:type="dxa"/>
            <w:tcBorders>
              <w:top w:val="single" w:sz="4" w:space="0" w:color="auto"/>
              <w:left w:val="nil"/>
              <w:bottom w:val="single" w:sz="4" w:space="0" w:color="auto"/>
              <w:right w:val="single" w:sz="4" w:space="0" w:color="auto"/>
            </w:tcBorders>
            <w:shd w:val="clear" w:color="auto" w:fill="auto"/>
          </w:tcPr>
          <w:p w14:paraId="001C6383" w14:textId="5510246D"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5C225954" w14:textId="39DA7DA5" w:rsidR="00A74BC2" w:rsidRPr="00D567C3" w:rsidRDefault="00A74BC2" w:rsidP="00A74BC2">
            <w:pPr>
              <w:pStyle w:val="ListBullet"/>
              <w:numPr>
                <w:ilvl w:val="0"/>
                <w:numId w:val="0"/>
              </w:numPr>
              <w:tabs>
                <w:tab w:val="num" w:pos="360"/>
              </w:tabs>
              <w:jc w:val="center"/>
              <w:rPr>
                <w:sz w:val="22"/>
              </w:rPr>
            </w:pPr>
            <w:r w:rsidRPr="00D567C3">
              <w:rPr>
                <w:sz w:val="22"/>
              </w:rPr>
              <w:t>8</w:t>
            </w:r>
            <w:r w:rsidR="00D567C3">
              <w:rPr>
                <w:sz w:val="22"/>
              </w:rPr>
              <w:t>.</w:t>
            </w:r>
            <w:r w:rsidRPr="00D567C3">
              <w:rPr>
                <w:sz w:val="22"/>
              </w:rPr>
              <w:t>000</w:t>
            </w:r>
          </w:p>
        </w:tc>
      </w:tr>
      <w:tr w:rsidR="00A74BC2" w:rsidRPr="00D567C3" w14:paraId="6577461D"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53491841" w14:textId="597936CA" w:rsidR="00A74BC2" w:rsidRPr="00D567C3" w:rsidRDefault="00A74BC2" w:rsidP="00A74BC2">
            <w:pPr>
              <w:pStyle w:val="ListBullet"/>
              <w:numPr>
                <w:ilvl w:val="0"/>
                <w:numId w:val="0"/>
              </w:numPr>
              <w:tabs>
                <w:tab w:val="num" w:pos="360"/>
              </w:tabs>
              <w:rPr>
                <w:sz w:val="22"/>
              </w:rPr>
            </w:pPr>
            <w:r w:rsidRPr="00D567C3">
              <w:rPr>
                <w:sz w:val="22"/>
              </w:rPr>
              <w:t>P7. Dezvoltarea/reabilitarea infrastructurii rutiere din zona urbană Str. Primăverii</w:t>
            </w:r>
          </w:p>
        </w:tc>
        <w:tc>
          <w:tcPr>
            <w:tcW w:w="1985" w:type="dxa"/>
            <w:tcBorders>
              <w:top w:val="single" w:sz="4" w:space="0" w:color="auto"/>
              <w:left w:val="nil"/>
              <w:bottom w:val="single" w:sz="4" w:space="0" w:color="auto"/>
              <w:right w:val="single" w:sz="4" w:space="0" w:color="auto"/>
            </w:tcBorders>
            <w:shd w:val="clear" w:color="auto" w:fill="auto"/>
          </w:tcPr>
          <w:p w14:paraId="36345AFE" w14:textId="1A37D068"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119392E6" w14:textId="6A42E445" w:rsidR="00A74BC2" w:rsidRPr="00D567C3" w:rsidRDefault="00A74BC2" w:rsidP="00A74BC2">
            <w:pPr>
              <w:pStyle w:val="ListBullet"/>
              <w:numPr>
                <w:ilvl w:val="0"/>
                <w:numId w:val="0"/>
              </w:numPr>
              <w:tabs>
                <w:tab w:val="num" w:pos="360"/>
              </w:tabs>
              <w:jc w:val="center"/>
              <w:rPr>
                <w:sz w:val="22"/>
              </w:rPr>
            </w:pPr>
            <w:r w:rsidRPr="00D567C3">
              <w:rPr>
                <w:sz w:val="22"/>
              </w:rPr>
              <w:t>900</w:t>
            </w:r>
          </w:p>
        </w:tc>
      </w:tr>
      <w:tr w:rsidR="00A74BC2" w:rsidRPr="00D567C3" w14:paraId="393CA25C"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2BC9A818" w14:textId="233C17A4" w:rsidR="00A74BC2" w:rsidRPr="00D567C3" w:rsidRDefault="00A74BC2" w:rsidP="00A74BC2">
            <w:pPr>
              <w:pStyle w:val="ListBullet"/>
              <w:numPr>
                <w:ilvl w:val="0"/>
                <w:numId w:val="0"/>
              </w:numPr>
              <w:tabs>
                <w:tab w:val="num" w:pos="360"/>
              </w:tabs>
              <w:rPr>
                <w:sz w:val="22"/>
              </w:rPr>
            </w:pPr>
            <w:r w:rsidRPr="00D567C3">
              <w:rPr>
                <w:sz w:val="22"/>
              </w:rPr>
              <w:t>P8. Crearea infrastructurii de transport public (stații călători, rețea comunicații fibră optică) în zonele de dezvoltare moderată a ariei de acoperire a transportului public urban.</w:t>
            </w:r>
          </w:p>
        </w:tc>
        <w:tc>
          <w:tcPr>
            <w:tcW w:w="1985" w:type="dxa"/>
            <w:tcBorders>
              <w:top w:val="single" w:sz="4" w:space="0" w:color="auto"/>
              <w:left w:val="nil"/>
              <w:bottom w:val="single" w:sz="4" w:space="0" w:color="auto"/>
              <w:right w:val="single" w:sz="4" w:space="0" w:color="auto"/>
            </w:tcBorders>
            <w:shd w:val="clear" w:color="auto" w:fill="auto"/>
          </w:tcPr>
          <w:p w14:paraId="72426739" w14:textId="5363A99F"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787EF2FC" w14:textId="355B34FC" w:rsidR="00A74BC2" w:rsidRPr="00D567C3" w:rsidRDefault="00A74BC2" w:rsidP="00A74BC2">
            <w:pPr>
              <w:pStyle w:val="ListBullet"/>
              <w:numPr>
                <w:ilvl w:val="0"/>
                <w:numId w:val="0"/>
              </w:numPr>
              <w:tabs>
                <w:tab w:val="num" w:pos="360"/>
              </w:tabs>
              <w:jc w:val="center"/>
              <w:rPr>
                <w:sz w:val="22"/>
              </w:rPr>
            </w:pPr>
            <w:r w:rsidRPr="00D567C3">
              <w:rPr>
                <w:sz w:val="22"/>
              </w:rPr>
              <w:t>1</w:t>
            </w:r>
            <w:r w:rsidR="00D567C3">
              <w:rPr>
                <w:sz w:val="22"/>
              </w:rPr>
              <w:t>.</w:t>
            </w:r>
            <w:r w:rsidRPr="00D567C3">
              <w:rPr>
                <w:sz w:val="22"/>
              </w:rPr>
              <w:t>000</w:t>
            </w:r>
          </w:p>
        </w:tc>
      </w:tr>
      <w:tr w:rsidR="00A74BC2" w:rsidRPr="00D567C3" w14:paraId="69430E43"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4E4C0E26" w14:textId="0DECE6D4" w:rsidR="00A74BC2" w:rsidRPr="00D567C3" w:rsidRDefault="00A74BC2" w:rsidP="00A74BC2">
            <w:pPr>
              <w:pStyle w:val="ListBullet"/>
              <w:numPr>
                <w:ilvl w:val="0"/>
                <w:numId w:val="0"/>
              </w:numPr>
              <w:tabs>
                <w:tab w:val="num" w:pos="360"/>
              </w:tabs>
              <w:rPr>
                <w:sz w:val="22"/>
              </w:rPr>
            </w:pPr>
            <w:r w:rsidRPr="00D567C3">
              <w:rPr>
                <w:sz w:val="22"/>
              </w:rPr>
              <w:t xml:space="preserve">P12. Continuarea reabilitării stațiilor de transport public, prin dotarea cu mobilierul urban corespunzător </w:t>
            </w:r>
          </w:p>
        </w:tc>
        <w:tc>
          <w:tcPr>
            <w:tcW w:w="1985" w:type="dxa"/>
            <w:tcBorders>
              <w:top w:val="single" w:sz="4" w:space="0" w:color="auto"/>
              <w:left w:val="nil"/>
              <w:bottom w:val="single" w:sz="4" w:space="0" w:color="auto"/>
              <w:right w:val="single" w:sz="4" w:space="0" w:color="auto"/>
            </w:tcBorders>
            <w:shd w:val="clear" w:color="auto" w:fill="auto"/>
          </w:tcPr>
          <w:p w14:paraId="56C79AE6" w14:textId="545FFA5A" w:rsidR="00A74BC2" w:rsidRPr="00D567C3" w:rsidRDefault="00A74BC2" w:rsidP="00A74BC2">
            <w:pPr>
              <w:pStyle w:val="ListBullet"/>
              <w:numPr>
                <w:ilvl w:val="0"/>
                <w:numId w:val="0"/>
              </w:numPr>
              <w:tabs>
                <w:tab w:val="num" w:pos="360"/>
              </w:tabs>
              <w:jc w:val="center"/>
              <w:rPr>
                <w:sz w:val="22"/>
              </w:rPr>
            </w:pPr>
            <w:r w:rsidRPr="00D567C3">
              <w:rPr>
                <w:sz w:val="22"/>
              </w:rPr>
              <w:t>2017</w:t>
            </w:r>
          </w:p>
        </w:tc>
        <w:tc>
          <w:tcPr>
            <w:tcW w:w="2551" w:type="dxa"/>
            <w:tcBorders>
              <w:top w:val="single" w:sz="4" w:space="0" w:color="auto"/>
              <w:left w:val="nil"/>
              <w:bottom w:val="single" w:sz="4" w:space="0" w:color="auto"/>
              <w:right w:val="single" w:sz="4" w:space="0" w:color="auto"/>
            </w:tcBorders>
            <w:shd w:val="clear" w:color="auto" w:fill="auto"/>
          </w:tcPr>
          <w:p w14:paraId="428E5441" w14:textId="01143666" w:rsidR="00A74BC2" w:rsidRPr="00D567C3" w:rsidRDefault="00A74BC2" w:rsidP="00A74BC2">
            <w:pPr>
              <w:pStyle w:val="ListBullet"/>
              <w:numPr>
                <w:ilvl w:val="0"/>
                <w:numId w:val="0"/>
              </w:numPr>
              <w:tabs>
                <w:tab w:val="num" w:pos="360"/>
              </w:tabs>
              <w:jc w:val="center"/>
              <w:rPr>
                <w:sz w:val="22"/>
              </w:rPr>
            </w:pPr>
            <w:r w:rsidRPr="00D567C3">
              <w:rPr>
                <w:sz w:val="22"/>
              </w:rPr>
              <w:t>300</w:t>
            </w:r>
          </w:p>
        </w:tc>
      </w:tr>
      <w:tr w:rsidR="00A74BC2" w:rsidRPr="00D567C3" w14:paraId="0A155376"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4C871993" w14:textId="7F77A983" w:rsidR="00A74BC2" w:rsidRPr="00D567C3" w:rsidRDefault="00A74BC2" w:rsidP="00A74BC2">
            <w:pPr>
              <w:pStyle w:val="ListBullet"/>
              <w:numPr>
                <w:ilvl w:val="0"/>
                <w:numId w:val="0"/>
              </w:numPr>
              <w:tabs>
                <w:tab w:val="num" w:pos="360"/>
              </w:tabs>
              <w:rPr>
                <w:sz w:val="22"/>
              </w:rPr>
            </w:pPr>
            <w:r w:rsidRPr="00D567C3">
              <w:rPr>
                <w:sz w:val="22"/>
              </w:rPr>
              <w:t>P13. Reabilitarea depoului pentru vehiculele de transport public</w:t>
            </w:r>
          </w:p>
        </w:tc>
        <w:tc>
          <w:tcPr>
            <w:tcW w:w="1985" w:type="dxa"/>
            <w:tcBorders>
              <w:top w:val="single" w:sz="4" w:space="0" w:color="auto"/>
              <w:left w:val="nil"/>
              <w:bottom w:val="single" w:sz="4" w:space="0" w:color="auto"/>
              <w:right w:val="single" w:sz="4" w:space="0" w:color="auto"/>
            </w:tcBorders>
            <w:shd w:val="clear" w:color="auto" w:fill="auto"/>
          </w:tcPr>
          <w:p w14:paraId="75ECF231" w14:textId="2CAF0B37" w:rsidR="00A74BC2" w:rsidRPr="00D567C3" w:rsidRDefault="00A74BC2" w:rsidP="00A74BC2">
            <w:pPr>
              <w:pStyle w:val="ListBullet"/>
              <w:numPr>
                <w:ilvl w:val="0"/>
                <w:numId w:val="0"/>
              </w:numPr>
              <w:tabs>
                <w:tab w:val="num" w:pos="360"/>
              </w:tabs>
              <w:jc w:val="center"/>
              <w:rPr>
                <w:sz w:val="22"/>
              </w:rPr>
            </w:pPr>
            <w:r w:rsidRPr="00D567C3">
              <w:rPr>
                <w:sz w:val="22"/>
              </w:rPr>
              <w:t>2020</w:t>
            </w:r>
          </w:p>
        </w:tc>
        <w:tc>
          <w:tcPr>
            <w:tcW w:w="2551" w:type="dxa"/>
            <w:tcBorders>
              <w:top w:val="single" w:sz="4" w:space="0" w:color="auto"/>
              <w:left w:val="nil"/>
              <w:bottom w:val="single" w:sz="4" w:space="0" w:color="auto"/>
              <w:right w:val="single" w:sz="4" w:space="0" w:color="auto"/>
            </w:tcBorders>
            <w:shd w:val="clear" w:color="auto" w:fill="auto"/>
          </w:tcPr>
          <w:p w14:paraId="1E14412E" w14:textId="524E0F53" w:rsidR="00A74BC2" w:rsidRPr="00D567C3" w:rsidRDefault="00A74BC2" w:rsidP="00A74BC2">
            <w:pPr>
              <w:pStyle w:val="ListBullet"/>
              <w:numPr>
                <w:ilvl w:val="0"/>
                <w:numId w:val="0"/>
              </w:numPr>
              <w:tabs>
                <w:tab w:val="num" w:pos="360"/>
              </w:tabs>
              <w:jc w:val="center"/>
              <w:rPr>
                <w:sz w:val="22"/>
              </w:rPr>
            </w:pPr>
            <w:r w:rsidRPr="00D567C3">
              <w:rPr>
                <w:sz w:val="22"/>
              </w:rPr>
              <w:t>1000</w:t>
            </w:r>
          </w:p>
        </w:tc>
      </w:tr>
      <w:tr w:rsidR="00A74BC2" w:rsidRPr="00D567C3" w14:paraId="17E1CBD5"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6F2F8FDC" w14:textId="17AED4E5" w:rsidR="00A74BC2" w:rsidRPr="00D567C3" w:rsidRDefault="00A74BC2" w:rsidP="00A74BC2">
            <w:pPr>
              <w:pStyle w:val="ListBullet"/>
              <w:numPr>
                <w:ilvl w:val="0"/>
                <w:numId w:val="0"/>
              </w:numPr>
              <w:tabs>
                <w:tab w:val="num" w:pos="360"/>
              </w:tabs>
              <w:rPr>
                <w:sz w:val="22"/>
              </w:rPr>
            </w:pPr>
            <w:r w:rsidRPr="00D567C3">
              <w:rPr>
                <w:sz w:val="22"/>
              </w:rPr>
              <w:t>P14. Reabilitarea infrastructurii rutiere pe centurile ocolitoare ale municipiului, în scopul creșterii siguranței traficului și a vitezei comerciale de deplasare pentru transportul de marfă</w:t>
            </w:r>
          </w:p>
        </w:tc>
        <w:tc>
          <w:tcPr>
            <w:tcW w:w="1985" w:type="dxa"/>
            <w:tcBorders>
              <w:top w:val="single" w:sz="4" w:space="0" w:color="auto"/>
              <w:left w:val="nil"/>
              <w:bottom w:val="single" w:sz="4" w:space="0" w:color="auto"/>
              <w:right w:val="single" w:sz="4" w:space="0" w:color="auto"/>
            </w:tcBorders>
            <w:shd w:val="clear" w:color="auto" w:fill="auto"/>
          </w:tcPr>
          <w:p w14:paraId="0EAEDB65" w14:textId="292A24B1" w:rsidR="00A74BC2" w:rsidRPr="00D567C3" w:rsidRDefault="00A74BC2" w:rsidP="00A74BC2">
            <w:pPr>
              <w:pStyle w:val="ListBullet"/>
              <w:numPr>
                <w:ilvl w:val="0"/>
                <w:numId w:val="0"/>
              </w:numPr>
              <w:tabs>
                <w:tab w:val="num" w:pos="360"/>
              </w:tabs>
              <w:jc w:val="center"/>
              <w:rPr>
                <w:sz w:val="22"/>
              </w:rPr>
            </w:pPr>
            <w:r w:rsidRPr="00D567C3">
              <w:rPr>
                <w:sz w:val="22"/>
              </w:rPr>
              <w:t>2020</w:t>
            </w:r>
          </w:p>
        </w:tc>
        <w:tc>
          <w:tcPr>
            <w:tcW w:w="2551" w:type="dxa"/>
            <w:tcBorders>
              <w:top w:val="single" w:sz="4" w:space="0" w:color="auto"/>
              <w:left w:val="nil"/>
              <w:bottom w:val="single" w:sz="4" w:space="0" w:color="auto"/>
              <w:right w:val="single" w:sz="4" w:space="0" w:color="auto"/>
            </w:tcBorders>
            <w:shd w:val="clear" w:color="auto" w:fill="auto"/>
          </w:tcPr>
          <w:p w14:paraId="65235787" w14:textId="509BD9CC" w:rsidR="00A74BC2" w:rsidRPr="00D567C3" w:rsidRDefault="00A74BC2" w:rsidP="00A74BC2">
            <w:pPr>
              <w:pStyle w:val="ListBullet"/>
              <w:numPr>
                <w:ilvl w:val="0"/>
                <w:numId w:val="0"/>
              </w:numPr>
              <w:tabs>
                <w:tab w:val="num" w:pos="360"/>
              </w:tabs>
              <w:jc w:val="center"/>
              <w:rPr>
                <w:sz w:val="22"/>
              </w:rPr>
            </w:pPr>
            <w:r w:rsidRPr="00D567C3">
              <w:rPr>
                <w:sz w:val="22"/>
              </w:rPr>
              <w:t>20</w:t>
            </w:r>
            <w:r w:rsidR="00D567C3">
              <w:rPr>
                <w:sz w:val="22"/>
              </w:rPr>
              <w:t>.</w:t>
            </w:r>
            <w:r w:rsidRPr="00D567C3">
              <w:rPr>
                <w:sz w:val="22"/>
              </w:rPr>
              <w:t>000</w:t>
            </w:r>
          </w:p>
        </w:tc>
      </w:tr>
      <w:tr w:rsidR="00A74BC2" w:rsidRPr="00D567C3" w14:paraId="44949FD5"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65648973" w14:textId="19AF4D3F" w:rsidR="00A74BC2" w:rsidRPr="00D567C3" w:rsidRDefault="00A74BC2" w:rsidP="00A74BC2">
            <w:pPr>
              <w:pStyle w:val="ListBullet"/>
              <w:numPr>
                <w:ilvl w:val="0"/>
                <w:numId w:val="0"/>
              </w:numPr>
              <w:tabs>
                <w:tab w:val="num" w:pos="360"/>
              </w:tabs>
              <w:rPr>
                <w:sz w:val="22"/>
              </w:rPr>
            </w:pPr>
            <w:r w:rsidRPr="00D567C3">
              <w:rPr>
                <w:sz w:val="22"/>
              </w:rPr>
              <w:t>P15. Finalizarea lucrărilor de consolidare a podului de peste Râul Buzău, de pe DN2</w:t>
            </w:r>
          </w:p>
        </w:tc>
        <w:tc>
          <w:tcPr>
            <w:tcW w:w="1985" w:type="dxa"/>
            <w:tcBorders>
              <w:top w:val="single" w:sz="4" w:space="0" w:color="auto"/>
              <w:left w:val="nil"/>
              <w:bottom w:val="single" w:sz="4" w:space="0" w:color="auto"/>
              <w:right w:val="single" w:sz="4" w:space="0" w:color="auto"/>
            </w:tcBorders>
            <w:shd w:val="clear" w:color="auto" w:fill="auto"/>
          </w:tcPr>
          <w:p w14:paraId="5CF9F2AB" w14:textId="75332AC6" w:rsidR="00A74BC2" w:rsidRPr="00D567C3" w:rsidRDefault="00A74BC2" w:rsidP="00A74BC2">
            <w:pPr>
              <w:pStyle w:val="ListBullet"/>
              <w:numPr>
                <w:ilvl w:val="0"/>
                <w:numId w:val="0"/>
              </w:numPr>
              <w:tabs>
                <w:tab w:val="num" w:pos="360"/>
              </w:tabs>
              <w:jc w:val="center"/>
              <w:rPr>
                <w:sz w:val="22"/>
              </w:rPr>
            </w:pPr>
            <w:r w:rsidRPr="00D567C3">
              <w:rPr>
                <w:sz w:val="22"/>
              </w:rPr>
              <w:t>2024 – 2030</w:t>
            </w:r>
          </w:p>
        </w:tc>
        <w:tc>
          <w:tcPr>
            <w:tcW w:w="2551" w:type="dxa"/>
            <w:tcBorders>
              <w:top w:val="single" w:sz="4" w:space="0" w:color="auto"/>
              <w:left w:val="nil"/>
              <w:bottom w:val="single" w:sz="4" w:space="0" w:color="auto"/>
              <w:right w:val="single" w:sz="4" w:space="0" w:color="auto"/>
            </w:tcBorders>
            <w:shd w:val="clear" w:color="auto" w:fill="auto"/>
          </w:tcPr>
          <w:p w14:paraId="7BDF678E" w14:textId="13EFD80D" w:rsidR="00A74BC2" w:rsidRPr="00D567C3" w:rsidRDefault="00A74BC2" w:rsidP="00A74BC2">
            <w:pPr>
              <w:pStyle w:val="ListBullet"/>
              <w:numPr>
                <w:ilvl w:val="0"/>
                <w:numId w:val="0"/>
              </w:numPr>
              <w:tabs>
                <w:tab w:val="num" w:pos="360"/>
              </w:tabs>
              <w:jc w:val="center"/>
              <w:rPr>
                <w:sz w:val="22"/>
              </w:rPr>
            </w:pPr>
            <w:r w:rsidRPr="00D567C3">
              <w:rPr>
                <w:sz w:val="22"/>
              </w:rPr>
              <w:t>4</w:t>
            </w:r>
            <w:r w:rsidR="00D567C3">
              <w:rPr>
                <w:sz w:val="22"/>
              </w:rPr>
              <w:t>.</w:t>
            </w:r>
            <w:r w:rsidRPr="00D567C3">
              <w:rPr>
                <w:sz w:val="22"/>
              </w:rPr>
              <w:t>500</w:t>
            </w:r>
          </w:p>
        </w:tc>
      </w:tr>
      <w:tr w:rsidR="00A74BC2" w:rsidRPr="00D567C3" w14:paraId="198D53AA"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14C481ED" w14:textId="6C434E65" w:rsidR="00A74BC2" w:rsidRPr="00D567C3" w:rsidRDefault="00A74BC2" w:rsidP="00A74BC2">
            <w:pPr>
              <w:pStyle w:val="ListBullet"/>
              <w:numPr>
                <w:ilvl w:val="0"/>
                <w:numId w:val="0"/>
              </w:numPr>
              <w:tabs>
                <w:tab w:val="num" w:pos="360"/>
              </w:tabs>
              <w:rPr>
                <w:sz w:val="22"/>
              </w:rPr>
            </w:pPr>
            <w:r w:rsidRPr="00D567C3">
              <w:rPr>
                <w:sz w:val="22"/>
              </w:rPr>
              <w:t>P16. Construirea unui nou tronson al arterei inelare în partea de sud a municipiului, care să facă o legătură directă între pasajul denivelat existent pe DN2 Ploiești și intersecția DN2 – Urziceni cu Bd. Industriei</w:t>
            </w:r>
          </w:p>
        </w:tc>
        <w:tc>
          <w:tcPr>
            <w:tcW w:w="1985" w:type="dxa"/>
            <w:tcBorders>
              <w:top w:val="single" w:sz="4" w:space="0" w:color="auto"/>
              <w:left w:val="nil"/>
              <w:bottom w:val="single" w:sz="4" w:space="0" w:color="auto"/>
              <w:right w:val="single" w:sz="4" w:space="0" w:color="auto"/>
            </w:tcBorders>
            <w:shd w:val="clear" w:color="auto" w:fill="auto"/>
          </w:tcPr>
          <w:p w14:paraId="51B928E1" w14:textId="6D236A94" w:rsidR="00A74BC2" w:rsidRPr="00D567C3" w:rsidRDefault="00A74BC2" w:rsidP="00A74BC2">
            <w:pPr>
              <w:pStyle w:val="ListBullet"/>
              <w:numPr>
                <w:ilvl w:val="0"/>
                <w:numId w:val="0"/>
              </w:numPr>
              <w:tabs>
                <w:tab w:val="num" w:pos="360"/>
              </w:tabs>
              <w:jc w:val="center"/>
              <w:rPr>
                <w:sz w:val="22"/>
              </w:rPr>
            </w:pPr>
            <w:r w:rsidRPr="00D567C3">
              <w:rPr>
                <w:sz w:val="22"/>
              </w:rPr>
              <w:t>2024 – 2030</w:t>
            </w:r>
          </w:p>
        </w:tc>
        <w:tc>
          <w:tcPr>
            <w:tcW w:w="2551" w:type="dxa"/>
            <w:tcBorders>
              <w:top w:val="single" w:sz="4" w:space="0" w:color="auto"/>
              <w:left w:val="nil"/>
              <w:bottom w:val="single" w:sz="4" w:space="0" w:color="auto"/>
              <w:right w:val="single" w:sz="4" w:space="0" w:color="auto"/>
            </w:tcBorders>
            <w:shd w:val="clear" w:color="auto" w:fill="auto"/>
          </w:tcPr>
          <w:p w14:paraId="47621A07" w14:textId="0F68A2A0" w:rsidR="00A74BC2" w:rsidRPr="00D567C3" w:rsidRDefault="00A74BC2" w:rsidP="00A74BC2">
            <w:pPr>
              <w:pStyle w:val="ListBullet"/>
              <w:numPr>
                <w:ilvl w:val="0"/>
                <w:numId w:val="0"/>
              </w:numPr>
              <w:tabs>
                <w:tab w:val="num" w:pos="360"/>
              </w:tabs>
              <w:jc w:val="center"/>
              <w:rPr>
                <w:sz w:val="22"/>
              </w:rPr>
            </w:pPr>
            <w:r w:rsidRPr="00D567C3">
              <w:rPr>
                <w:sz w:val="22"/>
              </w:rPr>
              <w:t>5</w:t>
            </w:r>
            <w:r w:rsidR="00D567C3">
              <w:rPr>
                <w:sz w:val="22"/>
              </w:rPr>
              <w:t>.</w:t>
            </w:r>
            <w:r w:rsidRPr="00D567C3">
              <w:rPr>
                <w:sz w:val="22"/>
              </w:rPr>
              <w:t>000</w:t>
            </w:r>
          </w:p>
        </w:tc>
      </w:tr>
      <w:tr w:rsidR="00A74BC2" w:rsidRPr="00D567C3" w14:paraId="26F3E489"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5DCF616B" w14:textId="1C4188A3" w:rsidR="00A74BC2" w:rsidRPr="00D567C3" w:rsidRDefault="00A74BC2" w:rsidP="00A74BC2">
            <w:pPr>
              <w:pStyle w:val="ListBullet"/>
              <w:numPr>
                <w:ilvl w:val="0"/>
                <w:numId w:val="0"/>
              </w:numPr>
              <w:tabs>
                <w:tab w:val="num" w:pos="360"/>
              </w:tabs>
              <w:rPr>
                <w:sz w:val="22"/>
              </w:rPr>
            </w:pPr>
            <w:r w:rsidRPr="00D567C3">
              <w:rPr>
                <w:sz w:val="22"/>
              </w:rPr>
              <w:t>P17. Sistematizarea intersecției între DN2B-Urziceni, Bd. Industriei și artera de ocolire propusă, prin realizarea unui pasaj denivelat și restructurarea pasajului denivelat de pe DN2-Ploieşti</w:t>
            </w:r>
          </w:p>
        </w:tc>
        <w:tc>
          <w:tcPr>
            <w:tcW w:w="1985" w:type="dxa"/>
            <w:tcBorders>
              <w:top w:val="single" w:sz="4" w:space="0" w:color="auto"/>
              <w:left w:val="nil"/>
              <w:bottom w:val="single" w:sz="4" w:space="0" w:color="auto"/>
              <w:right w:val="single" w:sz="4" w:space="0" w:color="auto"/>
            </w:tcBorders>
            <w:shd w:val="clear" w:color="auto" w:fill="auto"/>
          </w:tcPr>
          <w:p w14:paraId="77D93CB4" w14:textId="19238938" w:rsidR="00A74BC2" w:rsidRPr="00D567C3" w:rsidRDefault="00A74BC2" w:rsidP="00A74BC2">
            <w:pPr>
              <w:pStyle w:val="ListBullet"/>
              <w:numPr>
                <w:ilvl w:val="0"/>
                <w:numId w:val="0"/>
              </w:numPr>
              <w:tabs>
                <w:tab w:val="num" w:pos="360"/>
              </w:tabs>
              <w:jc w:val="center"/>
              <w:rPr>
                <w:sz w:val="22"/>
              </w:rPr>
            </w:pPr>
            <w:r w:rsidRPr="00D567C3">
              <w:rPr>
                <w:sz w:val="22"/>
              </w:rPr>
              <w:t>2024 – 2030</w:t>
            </w:r>
          </w:p>
        </w:tc>
        <w:tc>
          <w:tcPr>
            <w:tcW w:w="2551" w:type="dxa"/>
            <w:tcBorders>
              <w:top w:val="single" w:sz="4" w:space="0" w:color="auto"/>
              <w:left w:val="nil"/>
              <w:bottom w:val="single" w:sz="4" w:space="0" w:color="auto"/>
              <w:right w:val="single" w:sz="4" w:space="0" w:color="auto"/>
            </w:tcBorders>
            <w:shd w:val="clear" w:color="auto" w:fill="auto"/>
          </w:tcPr>
          <w:p w14:paraId="63FAC8BD" w14:textId="13E81A28" w:rsidR="00A74BC2" w:rsidRPr="00D567C3" w:rsidRDefault="00A74BC2" w:rsidP="00A74BC2">
            <w:pPr>
              <w:pStyle w:val="ListBullet"/>
              <w:numPr>
                <w:ilvl w:val="0"/>
                <w:numId w:val="0"/>
              </w:numPr>
              <w:tabs>
                <w:tab w:val="num" w:pos="360"/>
              </w:tabs>
              <w:jc w:val="center"/>
              <w:rPr>
                <w:sz w:val="22"/>
              </w:rPr>
            </w:pPr>
            <w:r w:rsidRPr="00D567C3">
              <w:rPr>
                <w:sz w:val="22"/>
              </w:rPr>
              <w:t>10</w:t>
            </w:r>
            <w:r w:rsidR="00D567C3">
              <w:rPr>
                <w:sz w:val="22"/>
              </w:rPr>
              <w:t>.</w:t>
            </w:r>
            <w:r w:rsidRPr="00D567C3">
              <w:rPr>
                <w:sz w:val="22"/>
              </w:rPr>
              <w:t>000</w:t>
            </w:r>
          </w:p>
        </w:tc>
      </w:tr>
      <w:tr w:rsidR="00A74BC2" w:rsidRPr="00D567C3" w14:paraId="658FBA88"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510873A6" w14:textId="4713EA61" w:rsidR="00A74BC2" w:rsidRPr="00D567C3" w:rsidRDefault="00A74BC2" w:rsidP="00A74BC2">
            <w:pPr>
              <w:pStyle w:val="ListBullet"/>
              <w:numPr>
                <w:ilvl w:val="0"/>
                <w:numId w:val="0"/>
              </w:numPr>
              <w:tabs>
                <w:tab w:val="num" w:pos="360"/>
              </w:tabs>
              <w:rPr>
                <w:sz w:val="22"/>
              </w:rPr>
            </w:pPr>
            <w:r w:rsidRPr="00D567C3">
              <w:rPr>
                <w:sz w:val="22"/>
              </w:rPr>
              <w:t>P18. Consolidarea podului de peste râul Buzău, pe DC 15 spre Vadu Pașii</w:t>
            </w:r>
          </w:p>
        </w:tc>
        <w:tc>
          <w:tcPr>
            <w:tcW w:w="1985" w:type="dxa"/>
            <w:tcBorders>
              <w:top w:val="single" w:sz="4" w:space="0" w:color="auto"/>
              <w:left w:val="nil"/>
              <w:bottom w:val="single" w:sz="4" w:space="0" w:color="auto"/>
              <w:right w:val="single" w:sz="4" w:space="0" w:color="auto"/>
            </w:tcBorders>
            <w:shd w:val="clear" w:color="auto" w:fill="auto"/>
          </w:tcPr>
          <w:p w14:paraId="4C499AC5" w14:textId="62135CE9" w:rsidR="00A74BC2" w:rsidRPr="00D567C3" w:rsidRDefault="00A74BC2" w:rsidP="00A74BC2">
            <w:pPr>
              <w:pStyle w:val="ListBullet"/>
              <w:numPr>
                <w:ilvl w:val="0"/>
                <w:numId w:val="0"/>
              </w:numPr>
              <w:tabs>
                <w:tab w:val="num" w:pos="360"/>
              </w:tabs>
              <w:jc w:val="center"/>
              <w:rPr>
                <w:sz w:val="22"/>
              </w:rPr>
            </w:pPr>
            <w:r w:rsidRPr="00D567C3">
              <w:rPr>
                <w:sz w:val="22"/>
              </w:rPr>
              <w:t>2024 – 2030</w:t>
            </w:r>
          </w:p>
        </w:tc>
        <w:tc>
          <w:tcPr>
            <w:tcW w:w="2551" w:type="dxa"/>
            <w:tcBorders>
              <w:top w:val="single" w:sz="4" w:space="0" w:color="auto"/>
              <w:left w:val="nil"/>
              <w:bottom w:val="single" w:sz="4" w:space="0" w:color="auto"/>
              <w:right w:val="single" w:sz="4" w:space="0" w:color="auto"/>
            </w:tcBorders>
            <w:shd w:val="clear" w:color="auto" w:fill="auto"/>
          </w:tcPr>
          <w:p w14:paraId="3EC34DE2" w14:textId="113640DD" w:rsidR="00A74BC2" w:rsidRPr="00D567C3" w:rsidRDefault="00A74BC2" w:rsidP="00A74BC2">
            <w:pPr>
              <w:pStyle w:val="ListBullet"/>
              <w:numPr>
                <w:ilvl w:val="0"/>
                <w:numId w:val="0"/>
              </w:numPr>
              <w:tabs>
                <w:tab w:val="num" w:pos="360"/>
              </w:tabs>
              <w:jc w:val="center"/>
              <w:rPr>
                <w:sz w:val="22"/>
              </w:rPr>
            </w:pPr>
            <w:r w:rsidRPr="00D567C3">
              <w:rPr>
                <w:sz w:val="22"/>
              </w:rPr>
              <w:t>4</w:t>
            </w:r>
            <w:r w:rsidR="00D567C3">
              <w:rPr>
                <w:sz w:val="22"/>
              </w:rPr>
              <w:t>.</w:t>
            </w:r>
            <w:r w:rsidRPr="00D567C3">
              <w:rPr>
                <w:sz w:val="22"/>
              </w:rPr>
              <w:t>000</w:t>
            </w:r>
          </w:p>
        </w:tc>
      </w:tr>
      <w:tr w:rsidR="00A74BC2" w:rsidRPr="00D567C3" w14:paraId="59E069AF"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55F3CEAB" w14:textId="06120FCC" w:rsidR="00A74BC2" w:rsidRPr="00D567C3" w:rsidRDefault="00A74BC2" w:rsidP="00A74BC2">
            <w:pPr>
              <w:pStyle w:val="ListBullet"/>
              <w:numPr>
                <w:ilvl w:val="0"/>
                <w:numId w:val="0"/>
              </w:numPr>
              <w:tabs>
                <w:tab w:val="num" w:pos="360"/>
              </w:tabs>
              <w:rPr>
                <w:sz w:val="22"/>
              </w:rPr>
            </w:pPr>
            <w:r w:rsidRPr="00D567C3">
              <w:rPr>
                <w:sz w:val="22"/>
              </w:rPr>
              <w:t>P19. Amenajarea de locuri parcare/încărcare/descărcare/depozitare marfă, pentru reducerea impactului acestor operațiuni asupra traficului general</w:t>
            </w:r>
          </w:p>
        </w:tc>
        <w:tc>
          <w:tcPr>
            <w:tcW w:w="1985" w:type="dxa"/>
            <w:tcBorders>
              <w:top w:val="single" w:sz="4" w:space="0" w:color="auto"/>
              <w:left w:val="nil"/>
              <w:bottom w:val="single" w:sz="4" w:space="0" w:color="auto"/>
              <w:right w:val="single" w:sz="4" w:space="0" w:color="auto"/>
            </w:tcBorders>
            <w:shd w:val="clear" w:color="auto" w:fill="auto"/>
          </w:tcPr>
          <w:p w14:paraId="054C591B" w14:textId="7DF4AB52" w:rsidR="00A74BC2" w:rsidRPr="00D567C3" w:rsidRDefault="00A74BC2" w:rsidP="00A74BC2">
            <w:pPr>
              <w:pStyle w:val="ListBullet"/>
              <w:numPr>
                <w:ilvl w:val="0"/>
                <w:numId w:val="0"/>
              </w:numPr>
              <w:tabs>
                <w:tab w:val="num" w:pos="360"/>
              </w:tabs>
              <w:jc w:val="center"/>
              <w:rPr>
                <w:sz w:val="22"/>
              </w:rPr>
            </w:pPr>
            <w:r w:rsidRPr="00D567C3">
              <w:rPr>
                <w:sz w:val="22"/>
              </w:rPr>
              <w:t>2024 – 2030</w:t>
            </w:r>
          </w:p>
        </w:tc>
        <w:tc>
          <w:tcPr>
            <w:tcW w:w="2551" w:type="dxa"/>
            <w:tcBorders>
              <w:top w:val="single" w:sz="4" w:space="0" w:color="auto"/>
              <w:left w:val="nil"/>
              <w:bottom w:val="single" w:sz="4" w:space="0" w:color="auto"/>
              <w:right w:val="single" w:sz="4" w:space="0" w:color="auto"/>
            </w:tcBorders>
            <w:shd w:val="clear" w:color="auto" w:fill="auto"/>
          </w:tcPr>
          <w:p w14:paraId="5D031243" w14:textId="4E4D289C" w:rsidR="00A74BC2" w:rsidRPr="00D567C3" w:rsidRDefault="00A74BC2" w:rsidP="00A74BC2">
            <w:pPr>
              <w:pStyle w:val="ListBullet"/>
              <w:numPr>
                <w:ilvl w:val="0"/>
                <w:numId w:val="0"/>
              </w:numPr>
              <w:tabs>
                <w:tab w:val="num" w:pos="360"/>
              </w:tabs>
              <w:jc w:val="center"/>
              <w:rPr>
                <w:sz w:val="22"/>
              </w:rPr>
            </w:pPr>
            <w:r w:rsidRPr="00D567C3">
              <w:rPr>
                <w:sz w:val="22"/>
              </w:rPr>
              <w:t>1</w:t>
            </w:r>
            <w:r w:rsidR="00D567C3">
              <w:rPr>
                <w:sz w:val="22"/>
              </w:rPr>
              <w:t>.</w:t>
            </w:r>
            <w:r w:rsidRPr="00D567C3">
              <w:rPr>
                <w:sz w:val="22"/>
              </w:rPr>
              <w:t>500</w:t>
            </w:r>
          </w:p>
        </w:tc>
      </w:tr>
      <w:tr w:rsidR="00A74BC2" w:rsidRPr="00D567C3" w14:paraId="6BF04A1C"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11433425" w14:textId="4E7B0213" w:rsidR="00A74BC2" w:rsidRPr="00D567C3" w:rsidRDefault="00A74BC2" w:rsidP="00A74BC2">
            <w:pPr>
              <w:pStyle w:val="ListBullet"/>
              <w:numPr>
                <w:ilvl w:val="0"/>
                <w:numId w:val="0"/>
              </w:numPr>
              <w:tabs>
                <w:tab w:val="num" w:pos="360"/>
              </w:tabs>
              <w:rPr>
                <w:sz w:val="22"/>
              </w:rPr>
            </w:pPr>
            <w:r w:rsidRPr="00D567C3">
              <w:rPr>
                <w:sz w:val="22"/>
              </w:rPr>
              <w:t>P20. Amenajarea de zone pietonale compacte în zona centrală a orașului</w:t>
            </w:r>
          </w:p>
        </w:tc>
        <w:tc>
          <w:tcPr>
            <w:tcW w:w="1985" w:type="dxa"/>
            <w:tcBorders>
              <w:top w:val="single" w:sz="4" w:space="0" w:color="auto"/>
              <w:left w:val="nil"/>
              <w:bottom w:val="single" w:sz="4" w:space="0" w:color="auto"/>
              <w:right w:val="single" w:sz="4" w:space="0" w:color="auto"/>
            </w:tcBorders>
            <w:shd w:val="clear" w:color="auto" w:fill="auto"/>
          </w:tcPr>
          <w:p w14:paraId="5A34338D" w14:textId="600B7282"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1FAA8656" w14:textId="69AB3E44" w:rsidR="00A74BC2" w:rsidRPr="00D567C3" w:rsidRDefault="00A74BC2" w:rsidP="00A74BC2">
            <w:pPr>
              <w:pStyle w:val="ListBullet"/>
              <w:numPr>
                <w:ilvl w:val="0"/>
                <w:numId w:val="0"/>
              </w:numPr>
              <w:tabs>
                <w:tab w:val="num" w:pos="360"/>
              </w:tabs>
              <w:jc w:val="center"/>
              <w:rPr>
                <w:sz w:val="22"/>
              </w:rPr>
            </w:pPr>
            <w:r w:rsidRPr="00D567C3">
              <w:rPr>
                <w:sz w:val="22"/>
              </w:rPr>
              <w:t>5</w:t>
            </w:r>
            <w:r w:rsidR="00D567C3">
              <w:rPr>
                <w:sz w:val="22"/>
              </w:rPr>
              <w:t>.</w:t>
            </w:r>
            <w:r w:rsidRPr="00D567C3">
              <w:rPr>
                <w:sz w:val="22"/>
              </w:rPr>
              <w:t>000</w:t>
            </w:r>
          </w:p>
        </w:tc>
      </w:tr>
      <w:tr w:rsidR="00A74BC2" w:rsidRPr="00D567C3" w14:paraId="09D9A712"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0EDDDF0A" w14:textId="31050DA3" w:rsidR="00A74BC2" w:rsidRPr="00D567C3" w:rsidRDefault="00A74BC2" w:rsidP="00A74BC2">
            <w:pPr>
              <w:pStyle w:val="ListBullet"/>
              <w:numPr>
                <w:ilvl w:val="0"/>
                <w:numId w:val="0"/>
              </w:numPr>
              <w:tabs>
                <w:tab w:val="num" w:pos="360"/>
              </w:tabs>
              <w:rPr>
                <w:sz w:val="22"/>
              </w:rPr>
            </w:pPr>
            <w:r w:rsidRPr="00D567C3">
              <w:rPr>
                <w:sz w:val="22"/>
              </w:rPr>
              <w:lastRenderedPageBreak/>
              <w:t>P22. Reabilitarea aleilor pietonale și rutiere din incinta cartierelor rezidențiale</w:t>
            </w:r>
          </w:p>
        </w:tc>
        <w:tc>
          <w:tcPr>
            <w:tcW w:w="1985" w:type="dxa"/>
            <w:tcBorders>
              <w:top w:val="single" w:sz="4" w:space="0" w:color="auto"/>
              <w:left w:val="nil"/>
              <w:bottom w:val="single" w:sz="4" w:space="0" w:color="auto"/>
              <w:right w:val="single" w:sz="4" w:space="0" w:color="auto"/>
            </w:tcBorders>
            <w:shd w:val="clear" w:color="auto" w:fill="auto"/>
          </w:tcPr>
          <w:p w14:paraId="70C22F36" w14:textId="29E8EAED" w:rsidR="00A74BC2" w:rsidRPr="00D567C3" w:rsidRDefault="00A74BC2" w:rsidP="00A74BC2">
            <w:pPr>
              <w:pStyle w:val="ListBullet"/>
              <w:numPr>
                <w:ilvl w:val="0"/>
                <w:numId w:val="0"/>
              </w:numPr>
              <w:tabs>
                <w:tab w:val="num" w:pos="360"/>
              </w:tabs>
              <w:jc w:val="center"/>
              <w:rPr>
                <w:sz w:val="22"/>
              </w:rPr>
            </w:pPr>
            <w:r w:rsidRPr="00D567C3">
              <w:rPr>
                <w:sz w:val="22"/>
              </w:rPr>
              <w:t>2017 – 2020</w:t>
            </w:r>
          </w:p>
        </w:tc>
        <w:tc>
          <w:tcPr>
            <w:tcW w:w="2551" w:type="dxa"/>
            <w:tcBorders>
              <w:top w:val="single" w:sz="4" w:space="0" w:color="auto"/>
              <w:left w:val="nil"/>
              <w:bottom w:val="single" w:sz="4" w:space="0" w:color="auto"/>
              <w:right w:val="single" w:sz="4" w:space="0" w:color="auto"/>
            </w:tcBorders>
            <w:shd w:val="clear" w:color="auto" w:fill="auto"/>
          </w:tcPr>
          <w:p w14:paraId="649A2DBD" w14:textId="6846CDAE" w:rsidR="00A74BC2" w:rsidRPr="00D567C3" w:rsidRDefault="00A74BC2" w:rsidP="00A74BC2">
            <w:pPr>
              <w:pStyle w:val="ListBullet"/>
              <w:numPr>
                <w:ilvl w:val="0"/>
                <w:numId w:val="0"/>
              </w:numPr>
              <w:tabs>
                <w:tab w:val="num" w:pos="360"/>
              </w:tabs>
              <w:jc w:val="center"/>
              <w:rPr>
                <w:sz w:val="22"/>
              </w:rPr>
            </w:pPr>
            <w:r w:rsidRPr="00D567C3">
              <w:rPr>
                <w:sz w:val="22"/>
              </w:rPr>
              <w:t>2</w:t>
            </w:r>
            <w:r w:rsidR="00D567C3">
              <w:rPr>
                <w:sz w:val="22"/>
              </w:rPr>
              <w:t>.</w:t>
            </w:r>
            <w:r w:rsidRPr="00D567C3">
              <w:rPr>
                <w:sz w:val="22"/>
              </w:rPr>
              <w:t>500</w:t>
            </w:r>
          </w:p>
        </w:tc>
      </w:tr>
      <w:tr w:rsidR="00A74BC2" w:rsidRPr="00D567C3" w14:paraId="391C9161"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7DEB173B" w14:textId="19B148B4" w:rsidR="00A74BC2" w:rsidRPr="00D567C3" w:rsidRDefault="00A74BC2" w:rsidP="00A74BC2">
            <w:pPr>
              <w:pStyle w:val="ListBullet"/>
              <w:numPr>
                <w:ilvl w:val="0"/>
                <w:numId w:val="0"/>
              </w:numPr>
              <w:tabs>
                <w:tab w:val="num" w:pos="360"/>
              </w:tabs>
              <w:rPr>
                <w:sz w:val="22"/>
              </w:rPr>
            </w:pPr>
            <w:r w:rsidRPr="00D567C3">
              <w:rPr>
                <w:sz w:val="22"/>
              </w:rPr>
              <w:t>P23. Amenajarea unei rețele de piste de biciclete care să asigure legătura între punctele de interes din municipiu.</w:t>
            </w:r>
          </w:p>
        </w:tc>
        <w:tc>
          <w:tcPr>
            <w:tcW w:w="1985" w:type="dxa"/>
            <w:tcBorders>
              <w:top w:val="single" w:sz="4" w:space="0" w:color="auto"/>
              <w:left w:val="nil"/>
              <w:bottom w:val="single" w:sz="4" w:space="0" w:color="auto"/>
              <w:right w:val="single" w:sz="4" w:space="0" w:color="auto"/>
            </w:tcBorders>
            <w:shd w:val="clear" w:color="auto" w:fill="auto"/>
          </w:tcPr>
          <w:p w14:paraId="3EE72D64" w14:textId="413ED2B2"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45C53204" w14:textId="27C940B5" w:rsidR="00A74BC2" w:rsidRPr="00D567C3" w:rsidRDefault="00A74BC2" w:rsidP="00A74BC2">
            <w:pPr>
              <w:pStyle w:val="ListBullet"/>
              <w:numPr>
                <w:ilvl w:val="0"/>
                <w:numId w:val="0"/>
              </w:numPr>
              <w:tabs>
                <w:tab w:val="num" w:pos="360"/>
              </w:tabs>
              <w:jc w:val="center"/>
              <w:rPr>
                <w:sz w:val="22"/>
              </w:rPr>
            </w:pPr>
            <w:r w:rsidRPr="00D567C3">
              <w:rPr>
                <w:sz w:val="22"/>
              </w:rPr>
              <w:t>4</w:t>
            </w:r>
            <w:r w:rsidR="00D567C3">
              <w:rPr>
                <w:sz w:val="22"/>
              </w:rPr>
              <w:t>.</w:t>
            </w:r>
            <w:r w:rsidRPr="00D567C3">
              <w:rPr>
                <w:sz w:val="22"/>
              </w:rPr>
              <w:t>000</w:t>
            </w:r>
          </w:p>
        </w:tc>
      </w:tr>
      <w:tr w:rsidR="00A74BC2" w:rsidRPr="00D567C3" w14:paraId="7CF42241"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18020C7C" w14:textId="1CF9965A" w:rsidR="00A74BC2" w:rsidRPr="00D567C3" w:rsidRDefault="00A74BC2" w:rsidP="00A74BC2">
            <w:pPr>
              <w:pStyle w:val="ListBullet"/>
              <w:numPr>
                <w:ilvl w:val="0"/>
                <w:numId w:val="0"/>
              </w:numPr>
              <w:tabs>
                <w:tab w:val="num" w:pos="360"/>
              </w:tabs>
              <w:rPr>
                <w:sz w:val="22"/>
              </w:rPr>
            </w:pPr>
            <w:r w:rsidRPr="00D567C3">
              <w:rPr>
                <w:sz w:val="22"/>
              </w:rPr>
              <w:t>P25. Stimularea transportului privat cu vehicule electrice, prin înființarea unor puncte de încărcare</w:t>
            </w:r>
          </w:p>
        </w:tc>
        <w:tc>
          <w:tcPr>
            <w:tcW w:w="1985" w:type="dxa"/>
            <w:tcBorders>
              <w:top w:val="single" w:sz="4" w:space="0" w:color="auto"/>
              <w:left w:val="nil"/>
              <w:bottom w:val="single" w:sz="4" w:space="0" w:color="auto"/>
              <w:right w:val="single" w:sz="4" w:space="0" w:color="auto"/>
            </w:tcBorders>
            <w:shd w:val="clear" w:color="auto" w:fill="auto"/>
          </w:tcPr>
          <w:p w14:paraId="21A5A726" w14:textId="2E09BE0F" w:rsidR="00A74BC2" w:rsidRPr="00D567C3" w:rsidRDefault="00A74BC2" w:rsidP="00A74BC2">
            <w:pPr>
              <w:pStyle w:val="ListBullet"/>
              <w:numPr>
                <w:ilvl w:val="0"/>
                <w:numId w:val="0"/>
              </w:numPr>
              <w:tabs>
                <w:tab w:val="num" w:pos="360"/>
              </w:tabs>
              <w:jc w:val="center"/>
              <w:rPr>
                <w:sz w:val="22"/>
              </w:rPr>
            </w:pPr>
            <w:r w:rsidRPr="00D567C3">
              <w:rPr>
                <w:sz w:val="22"/>
              </w:rPr>
              <w:t>2020 – 2023</w:t>
            </w:r>
          </w:p>
        </w:tc>
        <w:tc>
          <w:tcPr>
            <w:tcW w:w="2551" w:type="dxa"/>
            <w:tcBorders>
              <w:top w:val="single" w:sz="4" w:space="0" w:color="auto"/>
              <w:left w:val="nil"/>
              <w:bottom w:val="single" w:sz="4" w:space="0" w:color="auto"/>
              <w:right w:val="single" w:sz="4" w:space="0" w:color="auto"/>
            </w:tcBorders>
            <w:shd w:val="clear" w:color="auto" w:fill="auto"/>
          </w:tcPr>
          <w:p w14:paraId="6B0A15D3" w14:textId="46CD043D" w:rsidR="00A74BC2" w:rsidRPr="00D567C3" w:rsidRDefault="00A74BC2" w:rsidP="00A74BC2">
            <w:pPr>
              <w:pStyle w:val="ListBullet"/>
              <w:numPr>
                <w:ilvl w:val="0"/>
                <w:numId w:val="0"/>
              </w:numPr>
              <w:tabs>
                <w:tab w:val="num" w:pos="360"/>
              </w:tabs>
              <w:jc w:val="center"/>
              <w:rPr>
                <w:sz w:val="22"/>
              </w:rPr>
            </w:pPr>
            <w:r w:rsidRPr="00D567C3">
              <w:rPr>
                <w:sz w:val="22"/>
              </w:rPr>
              <w:t>250</w:t>
            </w:r>
          </w:p>
        </w:tc>
      </w:tr>
      <w:tr w:rsidR="00A74BC2" w:rsidRPr="00D567C3" w14:paraId="17AB0E27"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6ABAC5EB" w14:textId="42287A3E" w:rsidR="00A74BC2" w:rsidRPr="00D567C3" w:rsidRDefault="00A74BC2" w:rsidP="00A74BC2">
            <w:pPr>
              <w:pStyle w:val="ListBullet"/>
              <w:numPr>
                <w:ilvl w:val="0"/>
                <w:numId w:val="0"/>
              </w:numPr>
              <w:tabs>
                <w:tab w:val="num" w:pos="360"/>
              </w:tabs>
              <w:rPr>
                <w:sz w:val="22"/>
              </w:rPr>
            </w:pPr>
            <w:r w:rsidRPr="00D567C3">
              <w:rPr>
                <w:sz w:val="22"/>
              </w:rPr>
              <w:t>P26. Consolidarea semnalizării rutiere statice orizontale și verticale</w:t>
            </w:r>
          </w:p>
        </w:tc>
        <w:tc>
          <w:tcPr>
            <w:tcW w:w="1985" w:type="dxa"/>
            <w:tcBorders>
              <w:top w:val="single" w:sz="4" w:space="0" w:color="auto"/>
              <w:left w:val="nil"/>
              <w:bottom w:val="single" w:sz="4" w:space="0" w:color="auto"/>
              <w:right w:val="single" w:sz="4" w:space="0" w:color="auto"/>
            </w:tcBorders>
            <w:shd w:val="clear" w:color="auto" w:fill="auto"/>
          </w:tcPr>
          <w:p w14:paraId="1A47C282" w14:textId="25E66D73" w:rsidR="00A74BC2" w:rsidRPr="00D567C3" w:rsidRDefault="00A74BC2" w:rsidP="00A74BC2">
            <w:pPr>
              <w:pStyle w:val="ListBullet"/>
              <w:numPr>
                <w:ilvl w:val="0"/>
                <w:numId w:val="0"/>
              </w:numPr>
              <w:tabs>
                <w:tab w:val="num" w:pos="360"/>
              </w:tabs>
              <w:jc w:val="center"/>
              <w:rPr>
                <w:sz w:val="22"/>
              </w:rPr>
            </w:pPr>
            <w:r w:rsidRPr="00D567C3">
              <w:rPr>
                <w:sz w:val="22"/>
              </w:rPr>
              <w:t>2017</w:t>
            </w:r>
          </w:p>
        </w:tc>
        <w:tc>
          <w:tcPr>
            <w:tcW w:w="2551" w:type="dxa"/>
            <w:tcBorders>
              <w:top w:val="single" w:sz="4" w:space="0" w:color="auto"/>
              <w:left w:val="nil"/>
              <w:bottom w:val="single" w:sz="4" w:space="0" w:color="auto"/>
              <w:right w:val="single" w:sz="4" w:space="0" w:color="auto"/>
            </w:tcBorders>
            <w:shd w:val="clear" w:color="auto" w:fill="auto"/>
          </w:tcPr>
          <w:p w14:paraId="4DFDAB8D" w14:textId="14018EDA" w:rsidR="00A74BC2" w:rsidRPr="00D567C3" w:rsidRDefault="00A74BC2" w:rsidP="00A74BC2">
            <w:pPr>
              <w:pStyle w:val="ListBullet"/>
              <w:numPr>
                <w:ilvl w:val="0"/>
                <w:numId w:val="0"/>
              </w:numPr>
              <w:tabs>
                <w:tab w:val="num" w:pos="360"/>
              </w:tabs>
              <w:jc w:val="center"/>
              <w:rPr>
                <w:sz w:val="22"/>
              </w:rPr>
            </w:pPr>
            <w:r w:rsidRPr="00D567C3">
              <w:rPr>
                <w:sz w:val="22"/>
              </w:rPr>
              <w:t>400</w:t>
            </w:r>
          </w:p>
        </w:tc>
      </w:tr>
      <w:tr w:rsidR="00A74BC2" w:rsidRPr="00D567C3" w14:paraId="769B4217"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184A9E0D" w14:textId="1AD1EBE8" w:rsidR="00A74BC2" w:rsidRPr="00D567C3" w:rsidRDefault="00A74BC2" w:rsidP="00A74BC2">
            <w:pPr>
              <w:pStyle w:val="ListBullet"/>
              <w:numPr>
                <w:ilvl w:val="0"/>
                <w:numId w:val="0"/>
              </w:numPr>
              <w:tabs>
                <w:tab w:val="num" w:pos="360"/>
              </w:tabs>
              <w:rPr>
                <w:sz w:val="22"/>
              </w:rPr>
            </w:pPr>
            <w:r w:rsidRPr="00D567C3">
              <w:rPr>
                <w:sz w:val="22"/>
              </w:rPr>
              <w:t>P27. Amenajare și reabilitare parcări în zonele rezidențiale, inclusiv în varianta Smart Parking.</w:t>
            </w:r>
          </w:p>
        </w:tc>
        <w:tc>
          <w:tcPr>
            <w:tcW w:w="1985" w:type="dxa"/>
            <w:tcBorders>
              <w:top w:val="single" w:sz="4" w:space="0" w:color="auto"/>
              <w:left w:val="nil"/>
              <w:bottom w:val="single" w:sz="4" w:space="0" w:color="auto"/>
              <w:right w:val="single" w:sz="4" w:space="0" w:color="auto"/>
            </w:tcBorders>
            <w:shd w:val="clear" w:color="auto" w:fill="auto"/>
          </w:tcPr>
          <w:p w14:paraId="019E0ED3" w14:textId="0253EB4B" w:rsidR="00A74BC2" w:rsidRPr="00D567C3" w:rsidRDefault="00A74BC2" w:rsidP="00A74BC2">
            <w:pPr>
              <w:pStyle w:val="ListBullet"/>
              <w:numPr>
                <w:ilvl w:val="0"/>
                <w:numId w:val="0"/>
              </w:numPr>
              <w:tabs>
                <w:tab w:val="num" w:pos="360"/>
              </w:tabs>
              <w:jc w:val="center"/>
              <w:rPr>
                <w:sz w:val="22"/>
              </w:rPr>
            </w:pPr>
            <w:r w:rsidRPr="00D567C3">
              <w:rPr>
                <w:sz w:val="22"/>
              </w:rPr>
              <w:t>2017 – 2023</w:t>
            </w:r>
          </w:p>
        </w:tc>
        <w:tc>
          <w:tcPr>
            <w:tcW w:w="2551" w:type="dxa"/>
            <w:tcBorders>
              <w:top w:val="single" w:sz="4" w:space="0" w:color="auto"/>
              <w:left w:val="nil"/>
              <w:bottom w:val="single" w:sz="4" w:space="0" w:color="auto"/>
              <w:right w:val="single" w:sz="4" w:space="0" w:color="auto"/>
            </w:tcBorders>
            <w:shd w:val="clear" w:color="auto" w:fill="auto"/>
          </w:tcPr>
          <w:p w14:paraId="27AB6DAD" w14:textId="29715A61" w:rsidR="00A74BC2" w:rsidRPr="00D567C3" w:rsidRDefault="00A74BC2" w:rsidP="00A74BC2">
            <w:pPr>
              <w:pStyle w:val="ListBullet"/>
              <w:numPr>
                <w:ilvl w:val="0"/>
                <w:numId w:val="0"/>
              </w:numPr>
              <w:tabs>
                <w:tab w:val="num" w:pos="360"/>
              </w:tabs>
              <w:jc w:val="center"/>
              <w:rPr>
                <w:sz w:val="22"/>
              </w:rPr>
            </w:pPr>
            <w:r w:rsidRPr="00D567C3">
              <w:rPr>
                <w:sz w:val="22"/>
              </w:rPr>
              <w:t>1</w:t>
            </w:r>
            <w:r w:rsidR="00D567C3">
              <w:rPr>
                <w:sz w:val="22"/>
              </w:rPr>
              <w:t>.</w:t>
            </w:r>
            <w:r w:rsidRPr="00D567C3">
              <w:rPr>
                <w:sz w:val="22"/>
              </w:rPr>
              <w:t>500</w:t>
            </w:r>
          </w:p>
        </w:tc>
      </w:tr>
      <w:tr w:rsidR="00A74BC2" w:rsidRPr="00D567C3" w14:paraId="6C2CA497"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3D435332" w14:textId="1B50BB3E" w:rsidR="00A74BC2" w:rsidRPr="00D567C3" w:rsidRDefault="00A74BC2" w:rsidP="00A74BC2">
            <w:pPr>
              <w:pStyle w:val="ListBullet"/>
              <w:numPr>
                <w:ilvl w:val="0"/>
                <w:numId w:val="0"/>
              </w:numPr>
              <w:tabs>
                <w:tab w:val="num" w:pos="360"/>
              </w:tabs>
              <w:rPr>
                <w:sz w:val="22"/>
              </w:rPr>
            </w:pPr>
            <w:r w:rsidRPr="00D567C3">
              <w:rPr>
                <w:sz w:val="22"/>
              </w:rPr>
              <w:t>P28. Amenajare și reabilitare parcări publice subterane, supraterane, etajate</w:t>
            </w:r>
          </w:p>
        </w:tc>
        <w:tc>
          <w:tcPr>
            <w:tcW w:w="1985" w:type="dxa"/>
            <w:tcBorders>
              <w:top w:val="single" w:sz="4" w:space="0" w:color="auto"/>
              <w:left w:val="nil"/>
              <w:bottom w:val="single" w:sz="4" w:space="0" w:color="auto"/>
              <w:right w:val="single" w:sz="4" w:space="0" w:color="auto"/>
            </w:tcBorders>
            <w:shd w:val="clear" w:color="auto" w:fill="auto"/>
          </w:tcPr>
          <w:p w14:paraId="5ADB7782" w14:textId="032BEBF4" w:rsidR="00A74BC2" w:rsidRPr="00D567C3" w:rsidRDefault="00A74BC2" w:rsidP="00A74BC2">
            <w:pPr>
              <w:pStyle w:val="ListBullet"/>
              <w:numPr>
                <w:ilvl w:val="0"/>
                <w:numId w:val="0"/>
              </w:numPr>
              <w:tabs>
                <w:tab w:val="num" w:pos="360"/>
              </w:tabs>
              <w:jc w:val="center"/>
              <w:rPr>
                <w:sz w:val="22"/>
              </w:rPr>
            </w:pPr>
            <w:r w:rsidRPr="00D567C3">
              <w:rPr>
                <w:sz w:val="22"/>
              </w:rPr>
              <w:t>2020 – 2023</w:t>
            </w:r>
          </w:p>
        </w:tc>
        <w:tc>
          <w:tcPr>
            <w:tcW w:w="2551" w:type="dxa"/>
            <w:tcBorders>
              <w:top w:val="single" w:sz="4" w:space="0" w:color="auto"/>
              <w:left w:val="nil"/>
              <w:bottom w:val="single" w:sz="4" w:space="0" w:color="auto"/>
              <w:right w:val="single" w:sz="4" w:space="0" w:color="auto"/>
            </w:tcBorders>
            <w:shd w:val="clear" w:color="auto" w:fill="auto"/>
          </w:tcPr>
          <w:p w14:paraId="3084A7F8" w14:textId="424A9918" w:rsidR="00A74BC2" w:rsidRPr="00D567C3" w:rsidRDefault="00A74BC2" w:rsidP="00A74BC2">
            <w:pPr>
              <w:pStyle w:val="ListBullet"/>
              <w:numPr>
                <w:ilvl w:val="0"/>
                <w:numId w:val="0"/>
              </w:numPr>
              <w:tabs>
                <w:tab w:val="num" w:pos="360"/>
              </w:tabs>
              <w:jc w:val="center"/>
              <w:rPr>
                <w:sz w:val="22"/>
              </w:rPr>
            </w:pPr>
            <w:r w:rsidRPr="00D567C3">
              <w:rPr>
                <w:sz w:val="22"/>
              </w:rPr>
              <w:t>12</w:t>
            </w:r>
            <w:r w:rsidR="00D567C3">
              <w:rPr>
                <w:sz w:val="22"/>
              </w:rPr>
              <w:t>.</w:t>
            </w:r>
            <w:r w:rsidRPr="00D567C3">
              <w:rPr>
                <w:sz w:val="22"/>
              </w:rPr>
              <w:t>000</w:t>
            </w:r>
          </w:p>
        </w:tc>
      </w:tr>
      <w:tr w:rsidR="00A74BC2" w:rsidRPr="00D567C3" w14:paraId="793CEDA4"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503FDC3A" w14:textId="0C70D769" w:rsidR="00A74BC2" w:rsidRPr="00D567C3" w:rsidRDefault="00A74BC2" w:rsidP="00A74BC2">
            <w:pPr>
              <w:pStyle w:val="ListBullet"/>
              <w:numPr>
                <w:ilvl w:val="0"/>
                <w:numId w:val="0"/>
              </w:numPr>
              <w:tabs>
                <w:tab w:val="num" w:pos="360"/>
              </w:tabs>
              <w:rPr>
                <w:sz w:val="22"/>
              </w:rPr>
            </w:pPr>
            <w:r w:rsidRPr="00D567C3">
              <w:rPr>
                <w:sz w:val="22"/>
              </w:rPr>
              <w:t>P29. Reabilitarea zonei urbane pietonale multifuncționale Piața Dacia și conectarea la zona extinsă de mobilitate urbană integrată</w:t>
            </w:r>
          </w:p>
        </w:tc>
        <w:tc>
          <w:tcPr>
            <w:tcW w:w="1985" w:type="dxa"/>
            <w:tcBorders>
              <w:top w:val="single" w:sz="4" w:space="0" w:color="auto"/>
              <w:left w:val="nil"/>
              <w:bottom w:val="single" w:sz="4" w:space="0" w:color="auto"/>
              <w:right w:val="single" w:sz="4" w:space="0" w:color="auto"/>
            </w:tcBorders>
            <w:shd w:val="clear" w:color="auto" w:fill="auto"/>
          </w:tcPr>
          <w:p w14:paraId="3CF07915" w14:textId="600490C3"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7061F690" w14:textId="320C40E9" w:rsidR="00A74BC2" w:rsidRPr="00D567C3" w:rsidRDefault="00A74BC2" w:rsidP="00A74BC2">
            <w:pPr>
              <w:pStyle w:val="ListBullet"/>
              <w:numPr>
                <w:ilvl w:val="0"/>
                <w:numId w:val="0"/>
              </w:numPr>
              <w:tabs>
                <w:tab w:val="num" w:pos="360"/>
              </w:tabs>
              <w:jc w:val="center"/>
              <w:rPr>
                <w:sz w:val="22"/>
              </w:rPr>
            </w:pPr>
            <w:r w:rsidRPr="00D567C3">
              <w:rPr>
                <w:sz w:val="22"/>
              </w:rPr>
              <w:t>3</w:t>
            </w:r>
            <w:r w:rsidR="00D567C3">
              <w:rPr>
                <w:sz w:val="22"/>
              </w:rPr>
              <w:t>.</w:t>
            </w:r>
            <w:r w:rsidRPr="00D567C3">
              <w:rPr>
                <w:sz w:val="22"/>
              </w:rPr>
              <w:t>000</w:t>
            </w:r>
          </w:p>
        </w:tc>
      </w:tr>
      <w:tr w:rsidR="00A74BC2" w:rsidRPr="00D567C3" w14:paraId="5931C3C6"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3175AC2F" w14:textId="6DEBB1BF" w:rsidR="00A74BC2" w:rsidRPr="00D567C3" w:rsidRDefault="00A74BC2" w:rsidP="00A74BC2">
            <w:pPr>
              <w:pStyle w:val="ListBullet"/>
              <w:numPr>
                <w:ilvl w:val="0"/>
                <w:numId w:val="0"/>
              </w:numPr>
              <w:tabs>
                <w:tab w:val="num" w:pos="360"/>
              </w:tabs>
              <w:rPr>
                <w:sz w:val="22"/>
              </w:rPr>
            </w:pPr>
            <w:r w:rsidRPr="00D567C3">
              <w:rPr>
                <w:sz w:val="22"/>
              </w:rPr>
              <w:t>P30. Regenerarea spațiului urban Parcul Tineretului</w:t>
            </w:r>
          </w:p>
        </w:tc>
        <w:tc>
          <w:tcPr>
            <w:tcW w:w="1985" w:type="dxa"/>
            <w:tcBorders>
              <w:top w:val="single" w:sz="4" w:space="0" w:color="auto"/>
              <w:left w:val="nil"/>
              <w:bottom w:val="single" w:sz="4" w:space="0" w:color="auto"/>
              <w:right w:val="single" w:sz="4" w:space="0" w:color="auto"/>
            </w:tcBorders>
            <w:shd w:val="clear" w:color="auto" w:fill="auto"/>
          </w:tcPr>
          <w:p w14:paraId="0A5B4771" w14:textId="060ED956"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6AD06EA6" w14:textId="5755762F" w:rsidR="00A74BC2" w:rsidRPr="00D567C3" w:rsidRDefault="00A74BC2" w:rsidP="00A74BC2">
            <w:pPr>
              <w:pStyle w:val="ListBullet"/>
              <w:numPr>
                <w:ilvl w:val="0"/>
                <w:numId w:val="0"/>
              </w:numPr>
              <w:tabs>
                <w:tab w:val="num" w:pos="360"/>
              </w:tabs>
              <w:jc w:val="center"/>
              <w:rPr>
                <w:sz w:val="22"/>
              </w:rPr>
            </w:pPr>
            <w:r w:rsidRPr="00D567C3">
              <w:rPr>
                <w:sz w:val="22"/>
              </w:rPr>
              <w:t>1</w:t>
            </w:r>
            <w:r w:rsidR="00D567C3">
              <w:rPr>
                <w:sz w:val="22"/>
              </w:rPr>
              <w:t>.</w:t>
            </w:r>
            <w:r w:rsidRPr="00D567C3">
              <w:rPr>
                <w:sz w:val="22"/>
              </w:rPr>
              <w:t>300</w:t>
            </w:r>
          </w:p>
        </w:tc>
      </w:tr>
      <w:tr w:rsidR="00A74BC2" w:rsidRPr="00D567C3" w14:paraId="4ACCBAC9"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65306B4E" w14:textId="5F363C46" w:rsidR="00A74BC2" w:rsidRPr="00D567C3" w:rsidRDefault="00A74BC2" w:rsidP="00A74BC2">
            <w:pPr>
              <w:pStyle w:val="ListBullet"/>
              <w:numPr>
                <w:ilvl w:val="0"/>
                <w:numId w:val="0"/>
              </w:numPr>
              <w:tabs>
                <w:tab w:val="num" w:pos="360"/>
              </w:tabs>
              <w:rPr>
                <w:sz w:val="22"/>
              </w:rPr>
            </w:pPr>
            <w:r w:rsidRPr="00D567C3">
              <w:rPr>
                <w:sz w:val="22"/>
              </w:rPr>
              <w:t>P31. Realizarea unui sistem park-and-ride la intrarea dinspre Ploiești</w:t>
            </w:r>
          </w:p>
        </w:tc>
        <w:tc>
          <w:tcPr>
            <w:tcW w:w="1985" w:type="dxa"/>
            <w:tcBorders>
              <w:top w:val="single" w:sz="4" w:space="0" w:color="auto"/>
              <w:left w:val="nil"/>
              <w:bottom w:val="single" w:sz="4" w:space="0" w:color="auto"/>
              <w:right w:val="single" w:sz="4" w:space="0" w:color="auto"/>
            </w:tcBorders>
            <w:shd w:val="clear" w:color="auto" w:fill="auto"/>
          </w:tcPr>
          <w:p w14:paraId="0D916A27" w14:textId="3EB32239"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1EA21357" w14:textId="7934B88C" w:rsidR="00A74BC2" w:rsidRPr="00D567C3" w:rsidRDefault="00A74BC2" w:rsidP="00A74BC2">
            <w:pPr>
              <w:pStyle w:val="ListBullet"/>
              <w:numPr>
                <w:ilvl w:val="0"/>
                <w:numId w:val="0"/>
              </w:numPr>
              <w:tabs>
                <w:tab w:val="num" w:pos="360"/>
              </w:tabs>
              <w:jc w:val="center"/>
              <w:rPr>
                <w:sz w:val="22"/>
              </w:rPr>
            </w:pPr>
            <w:r w:rsidRPr="00D567C3">
              <w:rPr>
                <w:sz w:val="22"/>
              </w:rPr>
              <w:t>400</w:t>
            </w:r>
          </w:p>
        </w:tc>
      </w:tr>
      <w:tr w:rsidR="00A74BC2" w:rsidRPr="00D567C3" w14:paraId="64E99FB9"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2B26841E" w14:textId="7698DCE0" w:rsidR="00A74BC2" w:rsidRPr="00D567C3" w:rsidRDefault="00A74BC2" w:rsidP="00A74BC2">
            <w:pPr>
              <w:pStyle w:val="ListBullet"/>
              <w:numPr>
                <w:ilvl w:val="0"/>
                <w:numId w:val="0"/>
              </w:numPr>
              <w:tabs>
                <w:tab w:val="num" w:pos="360"/>
              </w:tabs>
              <w:rPr>
                <w:sz w:val="22"/>
              </w:rPr>
            </w:pPr>
            <w:r w:rsidRPr="00D567C3">
              <w:rPr>
                <w:sz w:val="22"/>
              </w:rPr>
              <w:t>P32. Realizarea unui sistem park-and-ride la intrarea dinspre Râmnicu Sărat</w:t>
            </w:r>
          </w:p>
        </w:tc>
        <w:tc>
          <w:tcPr>
            <w:tcW w:w="1985" w:type="dxa"/>
            <w:tcBorders>
              <w:top w:val="single" w:sz="4" w:space="0" w:color="auto"/>
              <w:left w:val="nil"/>
              <w:bottom w:val="single" w:sz="4" w:space="0" w:color="auto"/>
              <w:right w:val="single" w:sz="4" w:space="0" w:color="auto"/>
            </w:tcBorders>
            <w:shd w:val="clear" w:color="auto" w:fill="auto"/>
          </w:tcPr>
          <w:p w14:paraId="7FA7373B" w14:textId="615E6DB1" w:rsidR="00A74BC2" w:rsidRPr="00D567C3" w:rsidRDefault="00A74BC2" w:rsidP="00A74BC2">
            <w:pPr>
              <w:pStyle w:val="ListBullet"/>
              <w:numPr>
                <w:ilvl w:val="0"/>
                <w:numId w:val="0"/>
              </w:numPr>
              <w:tabs>
                <w:tab w:val="num" w:pos="360"/>
              </w:tabs>
              <w:jc w:val="center"/>
              <w:rPr>
                <w:sz w:val="22"/>
              </w:rPr>
            </w:pPr>
            <w:r w:rsidRPr="00D567C3">
              <w:rPr>
                <w:sz w:val="22"/>
              </w:rPr>
              <w:t>2020 – 2023</w:t>
            </w:r>
          </w:p>
        </w:tc>
        <w:tc>
          <w:tcPr>
            <w:tcW w:w="2551" w:type="dxa"/>
            <w:tcBorders>
              <w:top w:val="single" w:sz="4" w:space="0" w:color="auto"/>
              <w:left w:val="nil"/>
              <w:bottom w:val="single" w:sz="4" w:space="0" w:color="auto"/>
              <w:right w:val="single" w:sz="4" w:space="0" w:color="auto"/>
            </w:tcBorders>
            <w:shd w:val="clear" w:color="auto" w:fill="auto"/>
          </w:tcPr>
          <w:p w14:paraId="4CFEC573" w14:textId="772283F9" w:rsidR="00A74BC2" w:rsidRPr="00D567C3" w:rsidRDefault="00A74BC2" w:rsidP="00A74BC2">
            <w:pPr>
              <w:pStyle w:val="ListBullet"/>
              <w:numPr>
                <w:ilvl w:val="0"/>
                <w:numId w:val="0"/>
              </w:numPr>
              <w:tabs>
                <w:tab w:val="num" w:pos="360"/>
              </w:tabs>
              <w:jc w:val="center"/>
              <w:rPr>
                <w:sz w:val="22"/>
              </w:rPr>
            </w:pPr>
            <w:r w:rsidRPr="00D567C3">
              <w:rPr>
                <w:sz w:val="22"/>
              </w:rPr>
              <w:t>1</w:t>
            </w:r>
            <w:r w:rsidR="00D567C3">
              <w:rPr>
                <w:sz w:val="22"/>
              </w:rPr>
              <w:t>.</w:t>
            </w:r>
            <w:r w:rsidRPr="00D567C3">
              <w:rPr>
                <w:sz w:val="22"/>
              </w:rPr>
              <w:t>000</w:t>
            </w:r>
          </w:p>
        </w:tc>
      </w:tr>
      <w:tr w:rsidR="00A74BC2" w:rsidRPr="00D567C3" w14:paraId="1614619E"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71A158F7" w14:textId="4EDA9920" w:rsidR="00A74BC2" w:rsidRPr="00D567C3" w:rsidRDefault="00A74BC2" w:rsidP="00A74BC2">
            <w:pPr>
              <w:pStyle w:val="ListBullet"/>
              <w:numPr>
                <w:ilvl w:val="0"/>
                <w:numId w:val="0"/>
              </w:numPr>
              <w:tabs>
                <w:tab w:val="num" w:pos="360"/>
              </w:tabs>
              <w:rPr>
                <w:sz w:val="22"/>
              </w:rPr>
            </w:pPr>
            <w:r w:rsidRPr="00D567C3">
              <w:rPr>
                <w:sz w:val="22"/>
              </w:rPr>
              <w:t>P33. Studiu pentru analiza soluțiilor de dezvoltare moderată a ariei de acoperire a transportului public urban și creșterea nivelului de accesibilitate al populației la acest mod de transport</w:t>
            </w:r>
          </w:p>
        </w:tc>
        <w:tc>
          <w:tcPr>
            <w:tcW w:w="1985" w:type="dxa"/>
            <w:tcBorders>
              <w:top w:val="single" w:sz="4" w:space="0" w:color="auto"/>
              <w:left w:val="nil"/>
              <w:bottom w:val="single" w:sz="4" w:space="0" w:color="auto"/>
              <w:right w:val="single" w:sz="4" w:space="0" w:color="auto"/>
            </w:tcBorders>
            <w:shd w:val="clear" w:color="auto" w:fill="auto"/>
          </w:tcPr>
          <w:p w14:paraId="55DEF6FD" w14:textId="33314E8C" w:rsidR="00A74BC2" w:rsidRPr="00D567C3" w:rsidRDefault="00A74BC2" w:rsidP="00A74BC2">
            <w:pPr>
              <w:pStyle w:val="ListBullet"/>
              <w:numPr>
                <w:ilvl w:val="0"/>
                <w:numId w:val="0"/>
              </w:numPr>
              <w:tabs>
                <w:tab w:val="num" w:pos="360"/>
              </w:tabs>
              <w:jc w:val="center"/>
              <w:rPr>
                <w:sz w:val="22"/>
              </w:rPr>
            </w:pPr>
            <w:r w:rsidRPr="00D567C3">
              <w:rPr>
                <w:sz w:val="22"/>
              </w:rPr>
              <w:t>2017</w:t>
            </w:r>
          </w:p>
        </w:tc>
        <w:tc>
          <w:tcPr>
            <w:tcW w:w="2551" w:type="dxa"/>
            <w:tcBorders>
              <w:top w:val="single" w:sz="4" w:space="0" w:color="auto"/>
              <w:left w:val="nil"/>
              <w:bottom w:val="single" w:sz="4" w:space="0" w:color="auto"/>
              <w:right w:val="single" w:sz="4" w:space="0" w:color="auto"/>
            </w:tcBorders>
            <w:shd w:val="clear" w:color="auto" w:fill="auto"/>
          </w:tcPr>
          <w:p w14:paraId="65B61A1B" w14:textId="059F163F" w:rsidR="00A74BC2" w:rsidRPr="00D567C3" w:rsidRDefault="00A74BC2" w:rsidP="00A74BC2">
            <w:pPr>
              <w:pStyle w:val="ListBullet"/>
              <w:numPr>
                <w:ilvl w:val="0"/>
                <w:numId w:val="0"/>
              </w:numPr>
              <w:tabs>
                <w:tab w:val="num" w:pos="360"/>
              </w:tabs>
              <w:jc w:val="center"/>
              <w:rPr>
                <w:sz w:val="22"/>
              </w:rPr>
            </w:pPr>
            <w:r w:rsidRPr="00D567C3">
              <w:rPr>
                <w:sz w:val="22"/>
              </w:rPr>
              <w:t>30</w:t>
            </w:r>
          </w:p>
        </w:tc>
      </w:tr>
      <w:tr w:rsidR="00A74BC2" w:rsidRPr="00D567C3" w14:paraId="1F838B4D"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26F19BC7" w14:textId="43252A01" w:rsidR="00A74BC2" w:rsidRPr="00D567C3" w:rsidRDefault="00A74BC2" w:rsidP="00A74BC2">
            <w:pPr>
              <w:pStyle w:val="ListBullet"/>
              <w:numPr>
                <w:ilvl w:val="0"/>
                <w:numId w:val="0"/>
              </w:numPr>
              <w:tabs>
                <w:tab w:val="num" w:pos="360"/>
              </w:tabs>
              <w:rPr>
                <w:sz w:val="22"/>
              </w:rPr>
            </w:pPr>
            <w:r w:rsidRPr="00D567C3">
              <w:rPr>
                <w:sz w:val="22"/>
              </w:rPr>
              <w:t>P35. Studiu în vederea identificării posibilelor zone care pot fi amenajate ca zone pietonale compacte, în zona centrală a orașului</w:t>
            </w:r>
          </w:p>
        </w:tc>
        <w:tc>
          <w:tcPr>
            <w:tcW w:w="1985" w:type="dxa"/>
            <w:tcBorders>
              <w:top w:val="single" w:sz="4" w:space="0" w:color="auto"/>
              <w:left w:val="nil"/>
              <w:bottom w:val="single" w:sz="4" w:space="0" w:color="auto"/>
              <w:right w:val="single" w:sz="4" w:space="0" w:color="auto"/>
            </w:tcBorders>
            <w:shd w:val="clear" w:color="auto" w:fill="auto"/>
          </w:tcPr>
          <w:p w14:paraId="1DF1EFAC" w14:textId="03C94E45" w:rsidR="00A74BC2" w:rsidRPr="00D567C3" w:rsidRDefault="00A74BC2" w:rsidP="00A74BC2">
            <w:pPr>
              <w:pStyle w:val="ListBullet"/>
              <w:numPr>
                <w:ilvl w:val="0"/>
                <w:numId w:val="0"/>
              </w:numPr>
              <w:tabs>
                <w:tab w:val="num" w:pos="360"/>
              </w:tabs>
              <w:jc w:val="center"/>
              <w:rPr>
                <w:sz w:val="22"/>
              </w:rPr>
            </w:pPr>
            <w:r w:rsidRPr="00D567C3">
              <w:rPr>
                <w:sz w:val="22"/>
              </w:rPr>
              <w:t>2017</w:t>
            </w:r>
          </w:p>
        </w:tc>
        <w:tc>
          <w:tcPr>
            <w:tcW w:w="2551" w:type="dxa"/>
            <w:tcBorders>
              <w:top w:val="single" w:sz="4" w:space="0" w:color="auto"/>
              <w:left w:val="nil"/>
              <w:bottom w:val="single" w:sz="4" w:space="0" w:color="auto"/>
              <w:right w:val="single" w:sz="4" w:space="0" w:color="auto"/>
            </w:tcBorders>
            <w:shd w:val="clear" w:color="auto" w:fill="auto"/>
          </w:tcPr>
          <w:p w14:paraId="65844CCF" w14:textId="5CCC61BD" w:rsidR="00A74BC2" w:rsidRPr="00D567C3" w:rsidRDefault="00A74BC2" w:rsidP="00A74BC2">
            <w:pPr>
              <w:pStyle w:val="ListBullet"/>
              <w:numPr>
                <w:ilvl w:val="0"/>
                <w:numId w:val="0"/>
              </w:numPr>
              <w:tabs>
                <w:tab w:val="num" w:pos="360"/>
              </w:tabs>
              <w:jc w:val="center"/>
              <w:rPr>
                <w:sz w:val="22"/>
              </w:rPr>
            </w:pPr>
            <w:r w:rsidRPr="00D567C3">
              <w:rPr>
                <w:sz w:val="22"/>
              </w:rPr>
              <w:t>30</w:t>
            </w:r>
          </w:p>
        </w:tc>
      </w:tr>
      <w:tr w:rsidR="00A74BC2" w:rsidRPr="00D567C3" w14:paraId="35C356EF"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1483C43E" w14:textId="27CE841A" w:rsidR="00A74BC2" w:rsidRPr="00D567C3" w:rsidRDefault="00A74BC2" w:rsidP="00A74BC2">
            <w:pPr>
              <w:pStyle w:val="ListBullet"/>
              <w:numPr>
                <w:ilvl w:val="0"/>
                <w:numId w:val="0"/>
              </w:numPr>
              <w:tabs>
                <w:tab w:val="num" w:pos="360"/>
              </w:tabs>
              <w:rPr>
                <w:sz w:val="22"/>
              </w:rPr>
            </w:pPr>
            <w:r w:rsidRPr="00D567C3">
              <w:rPr>
                <w:sz w:val="22"/>
              </w:rPr>
              <w:t>P36. Studiu în vederea amenajării unei rețele de piste de biciclete, care să permită circulația în condiții de siguranță a utilizatorilor acestui mod de transport</w:t>
            </w:r>
          </w:p>
        </w:tc>
        <w:tc>
          <w:tcPr>
            <w:tcW w:w="1985" w:type="dxa"/>
            <w:tcBorders>
              <w:top w:val="single" w:sz="4" w:space="0" w:color="auto"/>
              <w:left w:val="nil"/>
              <w:bottom w:val="single" w:sz="4" w:space="0" w:color="auto"/>
              <w:right w:val="single" w:sz="4" w:space="0" w:color="auto"/>
            </w:tcBorders>
            <w:shd w:val="clear" w:color="auto" w:fill="auto"/>
          </w:tcPr>
          <w:p w14:paraId="1E0C4C00" w14:textId="38AE9743" w:rsidR="00A74BC2" w:rsidRPr="00D567C3" w:rsidRDefault="00A74BC2" w:rsidP="00A74BC2">
            <w:pPr>
              <w:pStyle w:val="ListBullet"/>
              <w:numPr>
                <w:ilvl w:val="0"/>
                <w:numId w:val="0"/>
              </w:numPr>
              <w:tabs>
                <w:tab w:val="num" w:pos="360"/>
              </w:tabs>
              <w:jc w:val="center"/>
              <w:rPr>
                <w:sz w:val="22"/>
              </w:rPr>
            </w:pPr>
            <w:r w:rsidRPr="00D567C3">
              <w:rPr>
                <w:sz w:val="22"/>
              </w:rPr>
              <w:t>2017</w:t>
            </w:r>
          </w:p>
        </w:tc>
        <w:tc>
          <w:tcPr>
            <w:tcW w:w="2551" w:type="dxa"/>
            <w:tcBorders>
              <w:top w:val="single" w:sz="4" w:space="0" w:color="auto"/>
              <w:left w:val="nil"/>
              <w:bottom w:val="single" w:sz="4" w:space="0" w:color="auto"/>
              <w:right w:val="single" w:sz="4" w:space="0" w:color="auto"/>
            </w:tcBorders>
            <w:shd w:val="clear" w:color="auto" w:fill="auto"/>
          </w:tcPr>
          <w:p w14:paraId="58CC6ECB" w14:textId="1CEDB990" w:rsidR="00A74BC2" w:rsidRPr="00D567C3" w:rsidRDefault="00A74BC2" w:rsidP="00A74BC2">
            <w:pPr>
              <w:pStyle w:val="ListBullet"/>
              <w:numPr>
                <w:ilvl w:val="0"/>
                <w:numId w:val="0"/>
              </w:numPr>
              <w:tabs>
                <w:tab w:val="num" w:pos="360"/>
              </w:tabs>
              <w:jc w:val="center"/>
              <w:rPr>
                <w:sz w:val="22"/>
              </w:rPr>
            </w:pPr>
            <w:r w:rsidRPr="00D567C3">
              <w:rPr>
                <w:sz w:val="22"/>
              </w:rPr>
              <w:t>30</w:t>
            </w:r>
          </w:p>
        </w:tc>
      </w:tr>
      <w:tr w:rsidR="00A74BC2" w:rsidRPr="00D567C3" w14:paraId="52C45FD7"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21EAEBF6" w14:textId="66F48315" w:rsidR="00A74BC2" w:rsidRPr="00D567C3" w:rsidRDefault="00A74BC2" w:rsidP="00A74BC2">
            <w:pPr>
              <w:pStyle w:val="ListBullet"/>
              <w:numPr>
                <w:ilvl w:val="0"/>
                <w:numId w:val="0"/>
              </w:numPr>
              <w:tabs>
                <w:tab w:val="num" w:pos="360"/>
              </w:tabs>
              <w:rPr>
                <w:sz w:val="22"/>
              </w:rPr>
            </w:pPr>
            <w:r w:rsidRPr="00D567C3">
              <w:rPr>
                <w:sz w:val="22"/>
              </w:rPr>
              <w:t>P37. Plan de organizare a circulației pentru optimizarea circulației pe rețeaua rutieră urbană a Municipiului Buzău</w:t>
            </w:r>
          </w:p>
        </w:tc>
        <w:tc>
          <w:tcPr>
            <w:tcW w:w="1985" w:type="dxa"/>
            <w:tcBorders>
              <w:top w:val="single" w:sz="4" w:space="0" w:color="auto"/>
              <w:left w:val="nil"/>
              <w:bottom w:val="single" w:sz="4" w:space="0" w:color="auto"/>
              <w:right w:val="single" w:sz="4" w:space="0" w:color="auto"/>
            </w:tcBorders>
            <w:shd w:val="clear" w:color="auto" w:fill="auto"/>
          </w:tcPr>
          <w:p w14:paraId="4C6B0DBD" w14:textId="4D559831" w:rsidR="00A74BC2" w:rsidRPr="00D567C3" w:rsidRDefault="00A74BC2" w:rsidP="00A74BC2">
            <w:pPr>
              <w:pStyle w:val="ListBullet"/>
              <w:numPr>
                <w:ilvl w:val="0"/>
                <w:numId w:val="0"/>
              </w:numPr>
              <w:tabs>
                <w:tab w:val="num" w:pos="360"/>
              </w:tabs>
              <w:jc w:val="center"/>
              <w:rPr>
                <w:sz w:val="22"/>
              </w:rPr>
            </w:pPr>
            <w:r w:rsidRPr="00D567C3">
              <w:rPr>
                <w:sz w:val="22"/>
              </w:rPr>
              <w:t>2017</w:t>
            </w:r>
          </w:p>
        </w:tc>
        <w:tc>
          <w:tcPr>
            <w:tcW w:w="2551" w:type="dxa"/>
            <w:tcBorders>
              <w:top w:val="single" w:sz="4" w:space="0" w:color="auto"/>
              <w:left w:val="nil"/>
              <w:bottom w:val="single" w:sz="4" w:space="0" w:color="auto"/>
              <w:right w:val="single" w:sz="4" w:space="0" w:color="auto"/>
            </w:tcBorders>
            <w:shd w:val="clear" w:color="auto" w:fill="auto"/>
          </w:tcPr>
          <w:p w14:paraId="41FAEF8A" w14:textId="67BC684A" w:rsidR="00A74BC2" w:rsidRPr="00D567C3" w:rsidRDefault="00A74BC2" w:rsidP="00A74BC2">
            <w:pPr>
              <w:pStyle w:val="ListBullet"/>
              <w:numPr>
                <w:ilvl w:val="0"/>
                <w:numId w:val="0"/>
              </w:numPr>
              <w:tabs>
                <w:tab w:val="num" w:pos="360"/>
              </w:tabs>
              <w:jc w:val="center"/>
              <w:rPr>
                <w:sz w:val="22"/>
              </w:rPr>
            </w:pPr>
            <w:r w:rsidRPr="00D567C3">
              <w:rPr>
                <w:sz w:val="22"/>
              </w:rPr>
              <w:t>30</w:t>
            </w:r>
          </w:p>
        </w:tc>
      </w:tr>
      <w:tr w:rsidR="00A74BC2" w:rsidRPr="00D567C3" w14:paraId="15B371F8"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529DABB9" w14:textId="41F9CC94" w:rsidR="00A74BC2" w:rsidRPr="00D567C3" w:rsidRDefault="00A74BC2" w:rsidP="00A74BC2">
            <w:pPr>
              <w:pStyle w:val="ListBullet"/>
              <w:numPr>
                <w:ilvl w:val="0"/>
                <w:numId w:val="0"/>
              </w:numPr>
              <w:tabs>
                <w:tab w:val="num" w:pos="360"/>
              </w:tabs>
              <w:rPr>
                <w:sz w:val="22"/>
              </w:rPr>
            </w:pPr>
            <w:r w:rsidRPr="00D567C3">
              <w:rPr>
                <w:sz w:val="22"/>
              </w:rPr>
              <w:t>P38. Plan de organizare a circulației în vederea eliminării din intravilan a traficului rutier de tranzit, respectiv a traficului de vehicule grele.</w:t>
            </w:r>
          </w:p>
        </w:tc>
        <w:tc>
          <w:tcPr>
            <w:tcW w:w="1985" w:type="dxa"/>
            <w:tcBorders>
              <w:top w:val="single" w:sz="4" w:space="0" w:color="auto"/>
              <w:left w:val="nil"/>
              <w:bottom w:val="single" w:sz="4" w:space="0" w:color="auto"/>
              <w:right w:val="single" w:sz="4" w:space="0" w:color="auto"/>
            </w:tcBorders>
            <w:shd w:val="clear" w:color="auto" w:fill="auto"/>
          </w:tcPr>
          <w:p w14:paraId="05D1B246" w14:textId="272A209C" w:rsidR="00A74BC2" w:rsidRPr="00D567C3" w:rsidRDefault="00A74BC2" w:rsidP="00A74BC2">
            <w:pPr>
              <w:pStyle w:val="ListBullet"/>
              <w:numPr>
                <w:ilvl w:val="0"/>
                <w:numId w:val="0"/>
              </w:numPr>
              <w:tabs>
                <w:tab w:val="num" w:pos="360"/>
              </w:tabs>
              <w:jc w:val="center"/>
              <w:rPr>
                <w:sz w:val="22"/>
              </w:rPr>
            </w:pPr>
            <w:r w:rsidRPr="00D567C3">
              <w:rPr>
                <w:sz w:val="22"/>
              </w:rPr>
              <w:t>2017</w:t>
            </w:r>
          </w:p>
        </w:tc>
        <w:tc>
          <w:tcPr>
            <w:tcW w:w="2551" w:type="dxa"/>
            <w:tcBorders>
              <w:top w:val="single" w:sz="4" w:space="0" w:color="auto"/>
              <w:left w:val="nil"/>
              <w:bottom w:val="single" w:sz="4" w:space="0" w:color="auto"/>
              <w:right w:val="single" w:sz="4" w:space="0" w:color="auto"/>
            </w:tcBorders>
            <w:shd w:val="clear" w:color="auto" w:fill="auto"/>
          </w:tcPr>
          <w:p w14:paraId="58B0E7A4" w14:textId="1631C828" w:rsidR="00A74BC2" w:rsidRPr="00D567C3" w:rsidRDefault="00A74BC2" w:rsidP="00A74BC2">
            <w:pPr>
              <w:pStyle w:val="ListBullet"/>
              <w:numPr>
                <w:ilvl w:val="0"/>
                <w:numId w:val="0"/>
              </w:numPr>
              <w:tabs>
                <w:tab w:val="num" w:pos="360"/>
              </w:tabs>
              <w:jc w:val="center"/>
              <w:rPr>
                <w:sz w:val="22"/>
              </w:rPr>
            </w:pPr>
            <w:r w:rsidRPr="00D567C3">
              <w:rPr>
                <w:sz w:val="22"/>
              </w:rPr>
              <w:t>30</w:t>
            </w:r>
          </w:p>
        </w:tc>
      </w:tr>
      <w:tr w:rsidR="00A74BC2" w:rsidRPr="00D567C3" w14:paraId="1F716BE2"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20280672" w14:textId="0ED864F3" w:rsidR="00A74BC2" w:rsidRPr="00D567C3" w:rsidRDefault="00A74BC2" w:rsidP="00A74BC2">
            <w:pPr>
              <w:pStyle w:val="ListBullet"/>
              <w:numPr>
                <w:ilvl w:val="0"/>
                <w:numId w:val="0"/>
              </w:numPr>
              <w:tabs>
                <w:tab w:val="num" w:pos="360"/>
              </w:tabs>
              <w:rPr>
                <w:sz w:val="22"/>
              </w:rPr>
            </w:pPr>
            <w:r w:rsidRPr="00D567C3">
              <w:rPr>
                <w:sz w:val="22"/>
              </w:rPr>
              <w:lastRenderedPageBreak/>
              <w:t>P39. Studiu în vederea identificării posibilităților de extindere a numărului de parcări rezidențiale și publice</w:t>
            </w:r>
          </w:p>
        </w:tc>
        <w:tc>
          <w:tcPr>
            <w:tcW w:w="1985" w:type="dxa"/>
            <w:tcBorders>
              <w:top w:val="single" w:sz="4" w:space="0" w:color="auto"/>
              <w:left w:val="nil"/>
              <w:bottom w:val="single" w:sz="4" w:space="0" w:color="auto"/>
              <w:right w:val="single" w:sz="4" w:space="0" w:color="auto"/>
            </w:tcBorders>
            <w:shd w:val="clear" w:color="auto" w:fill="auto"/>
          </w:tcPr>
          <w:p w14:paraId="3A8C049A" w14:textId="1EA57D85" w:rsidR="00A74BC2" w:rsidRPr="00D567C3" w:rsidRDefault="00A74BC2" w:rsidP="00A74BC2">
            <w:pPr>
              <w:pStyle w:val="ListBullet"/>
              <w:numPr>
                <w:ilvl w:val="0"/>
                <w:numId w:val="0"/>
              </w:numPr>
              <w:tabs>
                <w:tab w:val="num" w:pos="360"/>
              </w:tabs>
              <w:jc w:val="center"/>
              <w:rPr>
                <w:sz w:val="22"/>
              </w:rPr>
            </w:pPr>
            <w:r w:rsidRPr="00D567C3">
              <w:rPr>
                <w:sz w:val="22"/>
              </w:rPr>
              <w:t>2017 – 2018</w:t>
            </w:r>
          </w:p>
        </w:tc>
        <w:tc>
          <w:tcPr>
            <w:tcW w:w="2551" w:type="dxa"/>
            <w:tcBorders>
              <w:top w:val="single" w:sz="4" w:space="0" w:color="auto"/>
              <w:left w:val="nil"/>
              <w:bottom w:val="single" w:sz="4" w:space="0" w:color="auto"/>
              <w:right w:val="single" w:sz="4" w:space="0" w:color="auto"/>
            </w:tcBorders>
            <w:shd w:val="clear" w:color="auto" w:fill="auto"/>
          </w:tcPr>
          <w:p w14:paraId="289962D6" w14:textId="4DCD167B" w:rsidR="00A74BC2" w:rsidRPr="00D567C3" w:rsidRDefault="00A74BC2" w:rsidP="00A74BC2">
            <w:pPr>
              <w:pStyle w:val="ListBullet"/>
              <w:numPr>
                <w:ilvl w:val="0"/>
                <w:numId w:val="0"/>
              </w:numPr>
              <w:tabs>
                <w:tab w:val="num" w:pos="360"/>
              </w:tabs>
              <w:jc w:val="center"/>
              <w:rPr>
                <w:sz w:val="22"/>
              </w:rPr>
            </w:pPr>
            <w:r w:rsidRPr="00D567C3">
              <w:rPr>
                <w:sz w:val="22"/>
              </w:rPr>
              <w:t>30</w:t>
            </w:r>
          </w:p>
        </w:tc>
      </w:tr>
      <w:tr w:rsidR="00A74BC2" w:rsidRPr="00D567C3" w14:paraId="0C60C0C8"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5D448328" w14:textId="4FE44B3E" w:rsidR="00A74BC2" w:rsidRPr="00D567C3" w:rsidRDefault="00A74BC2" w:rsidP="00A74BC2">
            <w:pPr>
              <w:pStyle w:val="ListBullet"/>
              <w:numPr>
                <w:ilvl w:val="0"/>
                <w:numId w:val="0"/>
              </w:numPr>
              <w:tabs>
                <w:tab w:val="num" w:pos="360"/>
              </w:tabs>
              <w:rPr>
                <w:sz w:val="22"/>
              </w:rPr>
            </w:pPr>
            <w:r w:rsidRPr="00D567C3">
              <w:rPr>
                <w:sz w:val="22"/>
              </w:rPr>
              <w:t>P41. Implementarea unui sistem de informare a călătorilor în stațiile de transport public</w:t>
            </w:r>
          </w:p>
        </w:tc>
        <w:tc>
          <w:tcPr>
            <w:tcW w:w="1985" w:type="dxa"/>
            <w:tcBorders>
              <w:top w:val="single" w:sz="4" w:space="0" w:color="auto"/>
              <w:left w:val="nil"/>
              <w:bottom w:val="single" w:sz="4" w:space="0" w:color="auto"/>
              <w:right w:val="single" w:sz="4" w:space="0" w:color="auto"/>
            </w:tcBorders>
            <w:shd w:val="clear" w:color="auto" w:fill="auto"/>
          </w:tcPr>
          <w:p w14:paraId="28688F5E" w14:textId="04276C35"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4E50C9F6" w14:textId="776EE932" w:rsidR="00A74BC2" w:rsidRPr="00D567C3" w:rsidRDefault="00A74BC2" w:rsidP="00A74BC2">
            <w:pPr>
              <w:pStyle w:val="ListBullet"/>
              <w:numPr>
                <w:ilvl w:val="0"/>
                <w:numId w:val="0"/>
              </w:numPr>
              <w:tabs>
                <w:tab w:val="num" w:pos="360"/>
              </w:tabs>
              <w:jc w:val="center"/>
              <w:rPr>
                <w:sz w:val="22"/>
              </w:rPr>
            </w:pPr>
            <w:r w:rsidRPr="00D567C3">
              <w:rPr>
                <w:sz w:val="22"/>
              </w:rPr>
              <w:t>500</w:t>
            </w:r>
          </w:p>
        </w:tc>
      </w:tr>
      <w:tr w:rsidR="00A74BC2" w:rsidRPr="00D567C3" w14:paraId="54805A37"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76D06709" w14:textId="74F508FD" w:rsidR="00A74BC2" w:rsidRPr="00D567C3" w:rsidRDefault="00A74BC2" w:rsidP="00A74BC2">
            <w:pPr>
              <w:pStyle w:val="ListBullet"/>
              <w:numPr>
                <w:ilvl w:val="0"/>
                <w:numId w:val="0"/>
              </w:numPr>
              <w:tabs>
                <w:tab w:val="num" w:pos="360"/>
              </w:tabs>
              <w:rPr>
                <w:sz w:val="22"/>
              </w:rPr>
            </w:pPr>
            <w:r w:rsidRPr="00D567C3">
              <w:rPr>
                <w:sz w:val="22"/>
              </w:rPr>
              <w:t>P42. Creșterea atractivității și siguranței transportului public local prin introducerea de camere de supraveghere în stațiile de transport public.</w:t>
            </w:r>
          </w:p>
        </w:tc>
        <w:tc>
          <w:tcPr>
            <w:tcW w:w="1985" w:type="dxa"/>
            <w:tcBorders>
              <w:top w:val="single" w:sz="4" w:space="0" w:color="auto"/>
              <w:left w:val="nil"/>
              <w:bottom w:val="single" w:sz="4" w:space="0" w:color="auto"/>
              <w:right w:val="single" w:sz="4" w:space="0" w:color="auto"/>
            </w:tcBorders>
            <w:shd w:val="clear" w:color="auto" w:fill="auto"/>
          </w:tcPr>
          <w:p w14:paraId="340DAED2" w14:textId="7766CC6A"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0BF86D28" w14:textId="3DBCFE1C" w:rsidR="00A74BC2" w:rsidRPr="00D567C3" w:rsidRDefault="00A74BC2" w:rsidP="00A74BC2">
            <w:pPr>
              <w:pStyle w:val="ListBullet"/>
              <w:numPr>
                <w:ilvl w:val="0"/>
                <w:numId w:val="0"/>
              </w:numPr>
              <w:tabs>
                <w:tab w:val="num" w:pos="360"/>
              </w:tabs>
              <w:jc w:val="center"/>
              <w:rPr>
                <w:sz w:val="22"/>
              </w:rPr>
            </w:pPr>
            <w:r w:rsidRPr="00D567C3">
              <w:rPr>
                <w:sz w:val="22"/>
              </w:rPr>
              <w:t>500</w:t>
            </w:r>
          </w:p>
        </w:tc>
      </w:tr>
      <w:tr w:rsidR="00A74BC2" w:rsidRPr="00D567C3" w14:paraId="0E0A213D"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5B11E325" w14:textId="166D5EE7" w:rsidR="00A74BC2" w:rsidRPr="00D567C3" w:rsidRDefault="00A74BC2" w:rsidP="00A74BC2">
            <w:pPr>
              <w:pStyle w:val="ListBullet"/>
              <w:numPr>
                <w:ilvl w:val="0"/>
                <w:numId w:val="0"/>
              </w:numPr>
              <w:tabs>
                <w:tab w:val="num" w:pos="360"/>
              </w:tabs>
              <w:rPr>
                <w:sz w:val="22"/>
              </w:rPr>
            </w:pPr>
            <w:r w:rsidRPr="00D567C3">
              <w:rPr>
                <w:sz w:val="22"/>
              </w:rPr>
              <w:t>P44. Studiu de trafic în vederea extinderii și sincronizării sistemului de semaforizare pe raza Municipiului Buzău</w:t>
            </w:r>
          </w:p>
        </w:tc>
        <w:tc>
          <w:tcPr>
            <w:tcW w:w="1985" w:type="dxa"/>
            <w:tcBorders>
              <w:top w:val="single" w:sz="4" w:space="0" w:color="auto"/>
              <w:left w:val="nil"/>
              <w:bottom w:val="single" w:sz="4" w:space="0" w:color="auto"/>
              <w:right w:val="single" w:sz="4" w:space="0" w:color="auto"/>
            </w:tcBorders>
            <w:shd w:val="clear" w:color="auto" w:fill="auto"/>
          </w:tcPr>
          <w:p w14:paraId="5843E33F" w14:textId="7CDE7884"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3F71DBCD" w14:textId="7DC24D6B" w:rsidR="00A74BC2" w:rsidRPr="00D567C3" w:rsidRDefault="00A74BC2" w:rsidP="00A74BC2">
            <w:pPr>
              <w:pStyle w:val="ListBullet"/>
              <w:numPr>
                <w:ilvl w:val="0"/>
                <w:numId w:val="0"/>
              </w:numPr>
              <w:tabs>
                <w:tab w:val="num" w:pos="360"/>
              </w:tabs>
              <w:jc w:val="center"/>
              <w:rPr>
                <w:sz w:val="22"/>
              </w:rPr>
            </w:pPr>
            <w:r w:rsidRPr="00D567C3">
              <w:rPr>
                <w:sz w:val="22"/>
              </w:rPr>
              <w:t>30</w:t>
            </w:r>
          </w:p>
        </w:tc>
      </w:tr>
      <w:tr w:rsidR="00A74BC2" w:rsidRPr="00D567C3" w14:paraId="755FD9A3"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35A9EBDD" w14:textId="2221109D" w:rsidR="00A74BC2" w:rsidRPr="00D567C3" w:rsidRDefault="00A74BC2" w:rsidP="00A74BC2">
            <w:pPr>
              <w:pStyle w:val="ListBullet"/>
              <w:numPr>
                <w:ilvl w:val="0"/>
                <w:numId w:val="0"/>
              </w:numPr>
              <w:tabs>
                <w:tab w:val="num" w:pos="360"/>
              </w:tabs>
              <w:rPr>
                <w:sz w:val="22"/>
              </w:rPr>
            </w:pPr>
            <w:r w:rsidRPr="00D567C3">
              <w:rPr>
                <w:sz w:val="22"/>
              </w:rPr>
              <w:t>P48. Integrarea în sistemul de semaforizare a semnalizării specifice pentru bicicliști, pe coridoarele pe care sunt prevăzute piste de biciclete.</w:t>
            </w:r>
          </w:p>
        </w:tc>
        <w:tc>
          <w:tcPr>
            <w:tcW w:w="1985" w:type="dxa"/>
            <w:tcBorders>
              <w:top w:val="single" w:sz="4" w:space="0" w:color="auto"/>
              <w:left w:val="nil"/>
              <w:bottom w:val="single" w:sz="4" w:space="0" w:color="auto"/>
              <w:right w:val="single" w:sz="4" w:space="0" w:color="auto"/>
            </w:tcBorders>
            <w:shd w:val="clear" w:color="auto" w:fill="auto"/>
          </w:tcPr>
          <w:p w14:paraId="52CA5ACB" w14:textId="69870B8F" w:rsidR="00A74BC2" w:rsidRPr="00D567C3" w:rsidRDefault="00A74BC2" w:rsidP="00A74BC2">
            <w:pPr>
              <w:pStyle w:val="ListBullet"/>
              <w:numPr>
                <w:ilvl w:val="0"/>
                <w:numId w:val="0"/>
              </w:numPr>
              <w:tabs>
                <w:tab w:val="num" w:pos="360"/>
              </w:tabs>
              <w:jc w:val="center"/>
              <w:rPr>
                <w:sz w:val="22"/>
              </w:rPr>
            </w:pPr>
            <w:r w:rsidRPr="00D567C3">
              <w:rPr>
                <w:sz w:val="22"/>
              </w:rPr>
              <w:t>2017</w:t>
            </w:r>
          </w:p>
        </w:tc>
        <w:tc>
          <w:tcPr>
            <w:tcW w:w="2551" w:type="dxa"/>
            <w:tcBorders>
              <w:top w:val="single" w:sz="4" w:space="0" w:color="auto"/>
              <w:left w:val="nil"/>
              <w:bottom w:val="single" w:sz="4" w:space="0" w:color="auto"/>
              <w:right w:val="single" w:sz="4" w:space="0" w:color="auto"/>
            </w:tcBorders>
            <w:shd w:val="clear" w:color="auto" w:fill="auto"/>
          </w:tcPr>
          <w:p w14:paraId="380A11F6" w14:textId="7CD35373" w:rsidR="00A74BC2" w:rsidRPr="00D567C3" w:rsidRDefault="00A74BC2" w:rsidP="00A74BC2">
            <w:pPr>
              <w:pStyle w:val="ListBullet"/>
              <w:numPr>
                <w:ilvl w:val="0"/>
                <w:numId w:val="0"/>
              </w:numPr>
              <w:tabs>
                <w:tab w:val="num" w:pos="360"/>
              </w:tabs>
              <w:jc w:val="center"/>
              <w:rPr>
                <w:sz w:val="22"/>
              </w:rPr>
            </w:pPr>
            <w:r w:rsidRPr="00D567C3">
              <w:rPr>
                <w:sz w:val="22"/>
              </w:rPr>
              <w:t>800</w:t>
            </w:r>
          </w:p>
        </w:tc>
      </w:tr>
      <w:tr w:rsidR="00A74BC2" w:rsidRPr="00D567C3" w14:paraId="69419BB3"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792D4928" w14:textId="52354F33" w:rsidR="00A74BC2" w:rsidRPr="00D567C3" w:rsidRDefault="00A74BC2" w:rsidP="00A74BC2">
            <w:pPr>
              <w:pStyle w:val="ListBullet"/>
              <w:numPr>
                <w:ilvl w:val="0"/>
                <w:numId w:val="0"/>
              </w:numPr>
              <w:tabs>
                <w:tab w:val="num" w:pos="360"/>
              </w:tabs>
              <w:rPr>
                <w:sz w:val="22"/>
              </w:rPr>
            </w:pPr>
            <w:r w:rsidRPr="00D567C3">
              <w:rPr>
                <w:sz w:val="22"/>
              </w:rPr>
              <w:t>P52. Realizarea unui centru intermodal de transport al Municipiului Buzău (depou Transbus), integrat cu sistem park-and-ride</w:t>
            </w:r>
          </w:p>
        </w:tc>
        <w:tc>
          <w:tcPr>
            <w:tcW w:w="1985" w:type="dxa"/>
            <w:tcBorders>
              <w:top w:val="single" w:sz="4" w:space="0" w:color="auto"/>
              <w:left w:val="nil"/>
              <w:bottom w:val="single" w:sz="4" w:space="0" w:color="auto"/>
              <w:right w:val="single" w:sz="4" w:space="0" w:color="auto"/>
            </w:tcBorders>
            <w:shd w:val="clear" w:color="auto" w:fill="auto"/>
          </w:tcPr>
          <w:p w14:paraId="595C88FA" w14:textId="622C2B12"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4DFFCBFE" w14:textId="591F5E8C" w:rsidR="00A74BC2" w:rsidRPr="00D567C3" w:rsidRDefault="00A74BC2" w:rsidP="00A74BC2">
            <w:pPr>
              <w:pStyle w:val="ListBullet"/>
              <w:numPr>
                <w:ilvl w:val="0"/>
                <w:numId w:val="0"/>
              </w:numPr>
              <w:tabs>
                <w:tab w:val="num" w:pos="360"/>
              </w:tabs>
              <w:jc w:val="center"/>
              <w:rPr>
                <w:sz w:val="22"/>
              </w:rPr>
            </w:pPr>
            <w:r w:rsidRPr="00D567C3">
              <w:rPr>
                <w:sz w:val="22"/>
              </w:rPr>
              <w:t>2</w:t>
            </w:r>
            <w:r w:rsidR="00D567C3">
              <w:rPr>
                <w:sz w:val="22"/>
              </w:rPr>
              <w:t>.</w:t>
            </w:r>
            <w:r w:rsidRPr="00D567C3">
              <w:rPr>
                <w:sz w:val="22"/>
              </w:rPr>
              <w:t>500</w:t>
            </w:r>
          </w:p>
        </w:tc>
      </w:tr>
      <w:tr w:rsidR="00A74BC2" w:rsidRPr="00D567C3" w14:paraId="41A37353"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14FF065C" w14:textId="0700F6DE" w:rsidR="00A74BC2" w:rsidRPr="00D567C3" w:rsidRDefault="00A74BC2" w:rsidP="00A74BC2">
            <w:pPr>
              <w:pStyle w:val="ListBullet"/>
              <w:numPr>
                <w:ilvl w:val="0"/>
                <w:numId w:val="0"/>
              </w:numPr>
              <w:tabs>
                <w:tab w:val="num" w:pos="360"/>
              </w:tabs>
              <w:rPr>
                <w:sz w:val="22"/>
              </w:rPr>
            </w:pPr>
            <w:r w:rsidRPr="00D567C3">
              <w:rPr>
                <w:sz w:val="22"/>
              </w:rPr>
              <w:t>P56. Portal integrat de mobilitate urbană activă</w:t>
            </w:r>
          </w:p>
        </w:tc>
        <w:tc>
          <w:tcPr>
            <w:tcW w:w="1985" w:type="dxa"/>
            <w:tcBorders>
              <w:top w:val="single" w:sz="4" w:space="0" w:color="auto"/>
              <w:left w:val="nil"/>
              <w:bottom w:val="single" w:sz="4" w:space="0" w:color="auto"/>
              <w:right w:val="single" w:sz="4" w:space="0" w:color="auto"/>
            </w:tcBorders>
            <w:shd w:val="clear" w:color="auto" w:fill="auto"/>
          </w:tcPr>
          <w:p w14:paraId="16A3B338" w14:textId="4B0B5167" w:rsidR="00A74BC2" w:rsidRPr="00D567C3" w:rsidRDefault="00A74BC2" w:rsidP="00A74BC2">
            <w:pPr>
              <w:pStyle w:val="ListBullet"/>
              <w:numPr>
                <w:ilvl w:val="0"/>
                <w:numId w:val="0"/>
              </w:numPr>
              <w:tabs>
                <w:tab w:val="num" w:pos="360"/>
              </w:tabs>
              <w:jc w:val="center"/>
              <w:rPr>
                <w:sz w:val="22"/>
              </w:rPr>
            </w:pPr>
            <w:r w:rsidRPr="00D567C3">
              <w:rPr>
                <w:sz w:val="22"/>
              </w:rPr>
              <w:t>2017 – 2018</w:t>
            </w:r>
          </w:p>
        </w:tc>
        <w:tc>
          <w:tcPr>
            <w:tcW w:w="2551" w:type="dxa"/>
            <w:tcBorders>
              <w:top w:val="single" w:sz="4" w:space="0" w:color="auto"/>
              <w:left w:val="nil"/>
              <w:bottom w:val="single" w:sz="4" w:space="0" w:color="auto"/>
              <w:right w:val="single" w:sz="4" w:space="0" w:color="auto"/>
            </w:tcBorders>
            <w:shd w:val="clear" w:color="auto" w:fill="auto"/>
          </w:tcPr>
          <w:p w14:paraId="211F1CE0" w14:textId="0C3EC373" w:rsidR="00A74BC2" w:rsidRPr="00D567C3" w:rsidRDefault="00A74BC2" w:rsidP="00A74BC2">
            <w:pPr>
              <w:pStyle w:val="ListBullet"/>
              <w:numPr>
                <w:ilvl w:val="0"/>
                <w:numId w:val="0"/>
              </w:numPr>
              <w:tabs>
                <w:tab w:val="num" w:pos="360"/>
              </w:tabs>
              <w:jc w:val="center"/>
              <w:rPr>
                <w:sz w:val="22"/>
              </w:rPr>
            </w:pPr>
            <w:r w:rsidRPr="00D567C3">
              <w:rPr>
                <w:sz w:val="22"/>
              </w:rPr>
              <w:t>90</w:t>
            </w:r>
          </w:p>
        </w:tc>
      </w:tr>
      <w:tr w:rsidR="00A74BC2" w:rsidRPr="00D567C3" w14:paraId="4C26E9DA"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368C089A" w14:textId="5EDCBCE3" w:rsidR="00A74BC2" w:rsidRPr="00D567C3" w:rsidRDefault="00A74BC2" w:rsidP="00A74BC2">
            <w:pPr>
              <w:pStyle w:val="ListBullet"/>
              <w:numPr>
                <w:ilvl w:val="0"/>
                <w:numId w:val="0"/>
              </w:numPr>
              <w:tabs>
                <w:tab w:val="num" w:pos="360"/>
              </w:tabs>
              <w:rPr>
                <w:sz w:val="22"/>
              </w:rPr>
            </w:pPr>
            <w:r w:rsidRPr="00D567C3">
              <w:rPr>
                <w:sz w:val="22"/>
              </w:rPr>
              <w:t>P57. Realizarea unui punct de informare intermodală în zona Gării</w:t>
            </w:r>
          </w:p>
        </w:tc>
        <w:tc>
          <w:tcPr>
            <w:tcW w:w="1985" w:type="dxa"/>
            <w:tcBorders>
              <w:top w:val="single" w:sz="4" w:space="0" w:color="auto"/>
              <w:left w:val="nil"/>
              <w:bottom w:val="single" w:sz="4" w:space="0" w:color="auto"/>
              <w:right w:val="single" w:sz="4" w:space="0" w:color="auto"/>
            </w:tcBorders>
            <w:shd w:val="clear" w:color="auto" w:fill="auto"/>
          </w:tcPr>
          <w:p w14:paraId="3532C06E" w14:textId="55472D73"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770D168C" w14:textId="26A77E94" w:rsidR="00A74BC2" w:rsidRPr="00D567C3" w:rsidRDefault="00A74BC2" w:rsidP="00A74BC2">
            <w:pPr>
              <w:pStyle w:val="ListBullet"/>
              <w:numPr>
                <w:ilvl w:val="0"/>
                <w:numId w:val="0"/>
              </w:numPr>
              <w:tabs>
                <w:tab w:val="num" w:pos="360"/>
              </w:tabs>
              <w:jc w:val="center"/>
              <w:rPr>
                <w:sz w:val="22"/>
              </w:rPr>
            </w:pPr>
            <w:r w:rsidRPr="00D567C3">
              <w:rPr>
                <w:sz w:val="22"/>
              </w:rPr>
              <w:t>300</w:t>
            </w:r>
          </w:p>
        </w:tc>
      </w:tr>
      <w:tr w:rsidR="00A74BC2" w:rsidRPr="00D567C3" w14:paraId="62D04CDA"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0BE626BE" w14:textId="02AFB987" w:rsidR="00A74BC2" w:rsidRPr="00D567C3" w:rsidRDefault="00A74BC2" w:rsidP="00A74BC2">
            <w:pPr>
              <w:pStyle w:val="ListBullet"/>
              <w:numPr>
                <w:ilvl w:val="0"/>
                <w:numId w:val="0"/>
              </w:numPr>
              <w:tabs>
                <w:tab w:val="num" w:pos="360"/>
              </w:tabs>
              <w:rPr>
                <w:sz w:val="22"/>
              </w:rPr>
            </w:pPr>
            <w:r w:rsidRPr="00D567C3">
              <w:rPr>
                <w:sz w:val="22"/>
              </w:rPr>
              <w:t>P58. Reorganizarea/înființarea structurii de gestionare a serviciilor de transport public.</w:t>
            </w:r>
          </w:p>
        </w:tc>
        <w:tc>
          <w:tcPr>
            <w:tcW w:w="1985" w:type="dxa"/>
            <w:tcBorders>
              <w:top w:val="single" w:sz="4" w:space="0" w:color="auto"/>
              <w:left w:val="nil"/>
              <w:bottom w:val="single" w:sz="4" w:space="0" w:color="auto"/>
              <w:right w:val="single" w:sz="4" w:space="0" w:color="auto"/>
            </w:tcBorders>
            <w:shd w:val="clear" w:color="auto" w:fill="auto"/>
          </w:tcPr>
          <w:p w14:paraId="1768F2A2" w14:textId="2A6D27A4" w:rsidR="00A74BC2" w:rsidRPr="00D567C3" w:rsidRDefault="00A74BC2" w:rsidP="00A74BC2">
            <w:pPr>
              <w:pStyle w:val="ListBullet"/>
              <w:numPr>
                <w:ilvl w:val="0"/>
                <w:numId w:val="0"/>
              </w:numPr>
              <w:tabs>
                <w:tab w:val="num" w:pos="360"/>
              </w:tabs>
              <w:jc w:val="center"/>
              <w:rPr>
                <w:sz w:val="22"/>
              </w:rPr>
            </w:pPr>
            <w:r w:rsidRPr="00D567C3">
              <w:rPr>
                <w:sz w:val="22"/>
              </w:rPr>
              <w:t>2017 – 2018</w:t>
            </w:r>
          </w:p>
        </w:tc>
        <w:tc>
          <w:tcPr>
            <w:tcW w:w="2551" w:type="dxa"/>
            <w:tcBorders>
              <w:top w:val="single" w:sz="4" w:space="0" w:color="auto"/>
              <w:left w:val="nil"/>
              <w:bottom w:val="single" w:sz="4" w:space="0" w:color="auto"/>
              <w:right w:val="single" w:sz="4" w:space="0" w:color="auto"/>
            </w:tcBorders>
            <w:shd w:val="clear" w:color="auto" w:fill="auto"/>
          </w:tcPr>
          <w:p w14:paraId="3030FFC1" w14:textId="38968FE1" w:rsidR="00A74BC2" w:rsidRPr="00D567C3" w:rsidRDefault="00A74BC2" w:rsidP="00A74BC2">
            <w:pPr>
              <w:pStyle w:val="ListBullet"/>
              <w:numPr>
                <w:ilvl w:val="0"/>
                <w:numId w:val="0"/>
              </w:numPr>
              <w:tabs>
                <w:tab w:val="num" w:pos="360"/>
              </w:tabs>
              <w:jc w:val="center"/>
              <w:rPr>
                <w:sz w:val="22"/>
              </w:rPr>
            </w:pPr>
            <w:r w:rsidRPr="00D567C3">
              <w:rPr>
                <w:sz w:val="22"/>
              </w:rPr>
              <w:t>10</w:t>
            </w:r>
          </w:p>
        </w:tc>
      </w:tr>
      <w:tr w:rsidR="00A74BC2" w:rsidRPr="00D567C3" w14:paraId="699E6E44"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6C213ACF" w14:textId="031A784B" w:rsidR="00A74BC2" w:rsidRPr="00D567C3" w:rsidRDefault="00A74BC2" w:rsidP="00A74BC2">
            <w:pPr>
              <w:pStyle w:val="ListBullet"/>
              <w:numPr>
                <w:ilvl w:val="0"/>
                <w:numId w:val="0"/>
              </w:numPr>
              <w:tabs>
                <w:tab w:val="num" w:pos="360"/>
              </w:tabs>
              <w:rPr>
                <w:sz w:val="22"/>
              </w:rPr>
            </w:pPr>
            <w:r w:rsidRPr="00D567C3">
              <w:rPr>
                <w:sz w:val="22"/>
              </w:rPr>
              <w:t>P60. Adoptarea unei politici referitoare la parcări, în vederea descurajării accesului auto și parcării în zona centrală.</w:t>
            </w:r>
          </w:p>
        </w:tc>
        <w:tc>
          <w:tcPr>
            <w:tcW w:w="1985" w:type="dxa"/>
            <w:tcBorders>
              <w:top w:val="single" w:sz="4" w:space="0" w:color="auto"/>
              <w:left w:val="nil"/>
              <w:bottom w:val="single" w:sz="4" w:space="0" w:color="auto"/>
              <w:right w:val="single" w:sz="4" w:space="0" w:color="auto"/>
            </w:tcBorders>
            <w:shd w:val="clear" w:color="auto" w:fill="auto"/>
          </w:tcPr>
          <w:p w14:paraId="51D9FB74" w14:textId="298588A6" w:rsidR="00A74BC2" w:rsidRPr="00D567C3" w:rsidRDefault="00A74BC2" w:rsidP="00A74BC2">
            <w:pPr>
              <w:pStyle w:val="ListBullet"/>
              <w:numPr>
                <w:ilvl w:val="0"/>
                <w:numId w:val="0"/>
              </w:numPr>
              <w:tabs>
                <w:tab w:val="num" w:pos="360"/>
              </w:tabs>
              <w:jc w:val="center"/>
              <w:rPr>
                <w:sz w:val="22"/>
              </w:rPr>
            </w:pPr>
            <w:r w:rsidRPr="00D567C3">
              <w:rPr>
                <w:sz w:val="22"/>
              </w:rPr>
              <w:t>2017</w:t>
            </w:r>
          </w:p>
        </w:tc>
        <w:tc>
          <w:tcPr>
            <w:tcW w:w="2551" w:type="dxa"/>
            <w:tcBorders>
              <w:top w:val="single" w:sz="4" w:space="0" w:color="auto"/>
              <w:left w:val="nil"/>
              <w:bottom w:val="single" w:sz="4" w:space="0" w:color="auto"/>
              <w:right w:val="single" w:sz="4" w:space="0" w:color="auto"/>
            </w:tcBorders>
            <w:shd w:val="clear" w:color="auto" w:fill="auto"/>
          </w:tcPr>
          <w:p w14:paraId="32906C7B" w14:textId="02D81304" w:rsidR="00A74BC2" w:rsidRPr="00D567C3" w:rsidRDefault="00A74BC2" w:rsidP="00A74BC2">
            <w:pPr>
              <w:pStyle w:val="ListBullet"/>
              <w:numPr>
                <w:ilvl w:val="0"/>
                <w:numId w:val="0"/>
              </w:numPr>
              <w:tabs>
                <w:tab w:val="num" w:pos="360"/>
              </w:tabs>
              <w:jc w:val="center"/>
              <w:rPr>
                <w:sz w:val="22"/>
              </w:rPr>
            </w:pPr>
            <w:r w:rsidRPr="00D567C3">
              <w:rPr>
                <w:sz w:val="22"/>
              </w:rPr>
              <w:t>30</w:t>
            </w:r>
          </w:p>
        </w:tc>
      </w:tr>
      <w:tr w:rsidR="00A74BC2" w:rsidRPr="00D567C3" w14:paraId="55368D81"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7DF920C2" w14:textId="365E283E" w:rsidR="00A74BC2" w:rsidRPr="00D567C3" w:rsidRDefault="00A74BC2" w:rsidP="00A74BC2">
            <w:pPr>
              <w:pStyle w:val="ListBullet"/>
              <w:numPr>
                <w:ilvl w:val="0"/>
                <w:numId w:val="0"/>
              </w:numPr>
              <w:tabs>
                <w:tab w:val="num" w:pos="360"/>
              </w:tabs>
              <w:rPr>
                <w:sz w:val="22"/>
              </w:rPr>
            </w:pPr>
            <w:r w:rsidRPr="00D567C3">
              <w:rPr>
                <w:sz w:val="22"/>
              </w:rPr>
              <w:t>P61. Crearea structurii de gestionare a serviciilor de taxare a parcărilor cu plată.</w:t>
            </w:r>
          </w:p>
        </w:tc>
        <w:tc>
          <w:tcPr>
            <w:tcW w:w="1985" w:type="dxa"/>
            <w:tcBorders>
              <w:top w:val="single" w:sz="4" w:space="0" w:color="auto"/>
              <w:left w:val="nil"/>
              <w:bottom w:val="single" w:sz="4" w:space="0" w:color="auto"/>
              <w:right w:val="single" w:sz="4" w:space="0" w:color="auto"/>
            </w:tcBorders>
            <w:shd w:val="clear" w:color="auto" w:fill="auto"/>
          </w:tcPr>
          <w:p w14:paraId="596AAE8E" w14:textId="553A974F" w:rsidR="00A74BC2" w:rsidRPr="00D567C3" w:rsidRDefault="00A74BC2" w:rsidP="00A74BC2">
            <w:pPr>
              <w:pStyle w:val="ListBullet"/>
              <w:numPr>
                <w:ilvl w:val="0"/>
                <w:numId w:val="0"/>
              </w:numPr>
              <w:tabs>
                <w:tab w:val="num" w:pos="360"/>
              </w:tabs>
              <w:jc w:val="center"/>
              <w:rPr>
                <w:sz w:val="22"/>
              </w:rPr>
            </w:pPr>
            <w:r w:rsidRPr="00D567C3">
              <w:rPr>
                <w:sz w:val="22"/>
              </w:rPr>
              <w:t>2020 – 2023</w:t>
            </w:r>
          </w:p>
        </w:tc>
        <w:tc>
          <w:tcPr>
            <w:tcW w:w="2551" w:type="dxa"/>
            <w:tcBorders>
              <w:top w:val="single" w:sz="4" w:space="0" w:color="auto"/>
              <w:left w:val="nil"/>
              <w:bottom w:val="single" w:sz="4" w:space="0" w:color="auto"/>
              <w:right w:val="single" w:sz="4" w:space="0" w:color="auto"/>
            </w:tcBorders>
            <w:shd w:val="clear" w:color="auto" w:fill="auto"/>
          </w:tcPr>
          <w:p w14:paraId="6CB775FE" w14:textId="43CB98CD" w:rsidR="00A74BC2" w:rsidRPr="00D567C3" w:rsidRDefault="00A74BC2" w:rsidP="00A74BC2">
            <w:pPr>
              <w:pStyle w:val="ListBullet"/>
              <w:numPr>
                <w:ilvl w:val="0"/>
                <w:numId w:val="0"/>
              </w:numPr>
              <w:tabs>
                <w:tab w:val="num" w:pos="360"/>
              </w:tabs>
              <w:jc w:val="center"/>
              <w:rPr>
                <w:sz w:val="22"/>
              </w:rPr>
            </w:pPr>
            <w:r w:rsidRPr="00D567C3">
              <w:rPr>
                <w:sz w:val="22"/>
              </w:rPr>
              <w:t>100</w:t>
            </w:r>
          </w:p>
        </w:tc>
      </w:tr>
      <w:tr w:rsidR="00A74BC2" w:rsidRPr="00D567C3" w14:paraId="29F53326"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28DF6DFF" w14:textId="74B1C7E9" w:rsidR="00A74BC2" w:rsidRPr="00D567C3" w:rsidRDefault="00A74BC2" w:rsidP="00A74BC2">
            <w:pPr>
              <w:pStyle w:val="ListBullet"/>
              <w:numPr>
                <w:ilvl w:val="0"/>
                <w:numId w:val="0"/>
              </w:numPr>
              <w:tabs>
                <w:tab w:val="num" w:pos="360"/>
              </w:tabs>
              <w:rPr>
                <w:sz w:val="22"/>
              </w:rPr>
            </w:pPr>
            <w:r w:rsidRPr="00D567C3">
              <w:rPr>
                <w:sz w:val="22"/>
              </w:rPr>
              <w:t>P64. Crearea structurii de implementare și monitorizare a Planului de Mobilitate Urbană Durabilă.</w:t>
            </w:r>
          </w:p>
        </w:tc>
        <w:tc>
          <w:tcPr>
            <w:tcW w:w="1985" w:type="dxa"/>
            <w:tcBorders>
              <w:top w:val="single" w:sz="4" w:space="0" w:color="auto"/>
              <w:left w:val="nil"/>
              <w:bottom w:val="single" w:sz="4" w:space="0" w:color="auto"/>
              <w:right w:val="single" w:sz="4" w:space="0" w:color="auto"/>
            </w:tcBorders>
            <w:shd w:val="clear" w:color="auto" w:fill="auto"/>
          </w:tcPr>
          <w:p w14:paraId="1E8BAB34" w14:textId="634F34DF" w:rsidR="00A74BC2" w:rsidRPr="00D567C3" w:rsidRDefault="00A74BC2" w:rsidP="00A74BC2">
            <w:pPr>
              <w:pStyle w:val="ListBullet"/>
              <w:numPr>
                <w:ilvl w:val="0"/>
                <w:numId w:val="0"/>
              </w:numPr>
              <w:tabs>
                <w:tab w:val="num" w:pos="360"/>
              </w:tabs>
              <w:jc w:val="center"/>
              <w:rPr>
                <w:sz w:val="22"/>
              </w:rPr>
            </w:pPr>
            <w:r w:rsidRPr="00D567C3">
              <w:rPr>
                <w:sz w:val="22"/>
              </w:rPr>
              <w:t>2017</w:t>
            </w:r>
          </w:p>
        </w:tc>
        <w:tc>
          <w:tcPr>
            <w:tcW w:w="2551" w:type="dxa"/>
            <w:tcBorders>
              <w:top w:val="single" w:sz="4" w:space="0" w:color="auto"/>
              <w:left w:val="nil"/>
              <w:bottom w:val="single" w:sz="4" w:space="0" w:color="auto"/>
              <w:right w:val="single" w:sz="4" w:space="0" w:color="auto"/>
            </w:tcBorders>
            <w:shd w:val="clear" w:color="auto" w:fill="auto"/>
          </w:tcPr>
          <w:p w14:paraId="6F339C04" w14:textId="70AC3955" w:rsidR="00A74BC2" w:rsidRPr="00D567C3" w:rsidRDefault="00A74BC2" w:rsidP="00A74BC2">
            <w:pPr>
              <w:pStyle w:val="ListBullet"/>
              <w:numPr>
                <w:ilvl w:val="0"/>
                <w:numId w:val="0"/>
              </w:numPr>
              <w:tabs>
                <w:tab w:val="num" w:pos="360"/>
              </w:tabs>
              <w:jc w:val="center"/>
              <w:rPr>
                <w:sz w:val="22"/>
              </w:rPr>
            </w:pPr>
            <w:r w:rsidRPr="00D567C3">
              <w:rPr>
                <w:sz w:val="22"/>
              </w:rPr>
              <w:t>10</w:t>
            </w:r>
          </w:p>
        </w:tc>
      </w:tr>
    </w:tbl>
    <w:p w14:paraId="777FED00" w14:textId="77777777" w:rsidR="00A74BC2" w:rsidRDefault="00A74BC2" w:rsidP="00A74BC2"/>
    <w:p w14:paraId="59A11958" w14:textId="01EDF417" w:rsidR="00A74BC2" w:rsidRPr="00A74BC2" w:rsidRDefault="00A74BC2" w:rsidP="00A74BC2">
      <w:pPr>
        <w:rPr>
          <w:b/>
          <w:bCs/>
        </w:rPr>
      </w:pPr>
      <w:r w:rsidRPr="00A74BC2">
        <w:rPr>
          <w:b/>
          <w:bCs/>
        </w:rPr>
        <w:t xml:space="preserve">Scenariul </w:t>
      </w:r>
      <w:r>
        <w:rPr>
          <w:b/>
          <w:bCs/>
        </w:rPr>
        <w:t>3</w:t>
      </w:r>
    </w:p>
    <w:tbl>
      <w:tblPr>
        <w:tblW w:w="10065" w:type="dxa"/>
        <w:tblInd w:w="108" w:type="dxa"/>
        <w:tblLook w:val="04A0" w:firstRow="1" w:lastRow="0" w:firstColumn="1" w:lastColumn="0" w:noHBand="0" w:noVBand="1"/>
      </w:tblPr>
      <w:tblGrid>
        <w:gridCol w:w="5529"/>
        <w:gridCol w:w="1985"/>
        <w:gridCol w:w="2551"/>
      </w:tblGrid>
      <w:tr w:rsidR="00A74BC2" w:rsidRPr="00D567C3" w14:paraId="5304FFF2" w14:textId="77777777" w:rsidTr="00A74BC2">
        <w:trPr>
          <w:trHeight w:val="315"/>
        </w:trPr>
        <w:tc>
          <w:tcPr>
            <w:tcW w:w="5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63750" w14:textId="77777777" w:rsidR="00A74BC2" w:rsidRPr="00D567C3" w:rsidRDefault="00A74BC2" w:rsidP="00A74BC2">
            <w:pPr>
              <w:pStyle w:val="ListBullet"/>
              <w:numPr>
                <w:ilvl w:val="0"/>
                <w:numId w:val="0"/>
              </w:numPr>
              <w:tabs>
                <w:tab w:val="num" w:pos="360"/>
              </w:tabs>
              <w:jc w:val="left"/>
              <w:rPr>
                <w:b/>
                <w:sz w:val="22"/>
              </w:rPr>
            </w:pPr>
            <w:r w:rsidRPr="00D567C3">
              <w:rPr>
                <w:b/>
                <w:sz w:val="22"/>
              </w:rPr>
              <w:t>Denumire proiect</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4A94B295" w14:textId="77777777" w:rsidR="00A74BC2" w:rsidRPr="00D567C3" w:rsidRDefault="00A74BC2" w:rsidP="00A74BC2">
            <w:pPr>
              <w:pStyle w:val="ListBullet"/>
              <w:numPr>
                <w:ilvl w:val="0"/>
                <w:numId w:val="0"/>
              </w:numPr>
              <w:tabs>
                <w:tab w:val="num" w:pos="360"/>
              </w:tabs>
              <w:jc w:val="center"/>
              <w:rPr>
                <w:b/>
                <w:sz w:val="22"/>
              </w:rPr>
            </w:pPr>
            <w:r w:rsidRPr="00D567C3">
              <w:rPr>
                <w:b/>
                <w:sz w:val="22"/>
              </w:rPr>
              <w:t>Perioada de implementare</w:t>
            </w:r>
          </w:p>
        </w:tc>
        <w:tc>
          <w:tcPr>
            <w:tcW w:w="2551" w:type="dxa"/>
            <w:tcBorders>
              <w:top w:val="single" w:sz="4" w:space="0" w:color="auto"/>
              <w:left w:val="nil"/>
              <w:bottom w:val="single" w:sz="4" w:space="0" w:color="auto"/>
              <w:right w:val="single" w:sz="4" w:space="0" w:color="auto"/>
            </w:tcBorders>
            <w:shd w:val="clear" w:color="auto" w:fill="auto"/>
            <w:noWrap/>
            <w:vAlign w:val="center"/>
          </w:tcPr>
          <w:p w14:paraId="4593D2A6" w14:textId="77777777" w:rsidR="00A74BC2" w:rsidRPr="00D567C3" w:rsidRDefault="00A74BC2" w:rsidP="00A74BC2">
            <w:pPr>
              <w:pStyle w:val="ListBullet"/>
              <w:numPr>
                <w:ilvl w:val="0"/>
                <w:numId w:val="0"/>
              </w:numPr>
              <w:tabs>
                <w:tab w:val="num" w:pos="360"/>
              </w:tabs>
              <w:jc w:val="center"/>
              <w:rPr>
                <w:b/>
                <w:sz w:val="22"/>
              </w:rPr>
            </w:pPr>
            <w:r w:rsidRPr="00D567C3">
              <w:rPr>
                <w:b/>
                <w:sz w:val="22"/>
              </w:rPr>
              <w:t>Cost (mii Euro)</w:t>
            </w:r>
          </w:p>
        </w:tc>
      </w:tr>
      <w:tr w:rsidR="00A74BC2" w:rsidRPr="00D567C3" w14:paraId="08088E3F"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hideMark/>
          </w:tcPr>
          <w:p w14:paraId="01DBD85C" w14:textId="7E036F43" w:rsidR="00A74BC2" w:rsidRPr="00D567C3" w:rsidRDefault="00A74BC2" w:rsidP="00A74BC2">
            <w:pPr>
              <w:pStyle w:val="ListBullet"/>
              <w:numPr>
                <w:ilvl w:val="0"/>
                <w:numId w:val="0"/>
              </w:numPr>
              <w:tabs>
                <w:tab w:val="num" w:pos="360"/>
              </w:tabs>
              <w:rPr>
                <w:sz w:val="22"/>
              </w:rPr>
            </w:pPr>
            <w:r w:rsidRPr="00D567C3">
              <w:rPr>
                <w:sz w:val="22"/>
              </w:rPr>
              <w:t>P1. Reabilitarea infrastructurii rutiere, inclusiv piste pentru bicicliști, pe coridoarele deservite de transportul public-Etapa 1</w:t>
            </w:r>
          </w:p>
        </w:tc>
        <w:tc>
          <w:tcPr>
            <w:tcW w:w="1985" w:type="dxa"/>
            <w:tcBorders>
              <w:top w:val="single" w:sz="4" w:space="0" w:color="auto"/>
              <w:left w:val="nil"/>
              <w:bottom w:val="single" w:sz="4" w:space="0" w:color="auto"/>
              <w:right w:val="single" w:sz="4" w:space="0" w:color="auto"/>
            </w:tcBorders>
            <w:shd w:val="clear" w:color="auto" w:fill="auto"/>
            <w:hideMark/>
          </w:tcPr>
          <w:p w14:paraId="6A07F50C" w14:textId="291FE98E" w:rsidR="00A74BC2" w:rsidRPr="00D567C3" w:rsidRDefault="00A74BC2" w:rsidP="00A74BC2">
            <w:pPr>
              <w:pStyle w:val="ListBullet"/>
              <w:numPr>
                <w:ilvl w:val="0"/>
                <w:numId w:val="0"/>
              </w:numPr>
              <w:tabs>
                <w:tab w:val="num" w:pos="360"/>
              </w:tabs>
              <w:jc w:val="center"/>
              <w:rPr>
                <w:sz w:val="22"/>
              </w:rPr>
            </w:pPr>
            <w:r w:rsidRPr="00D567C3">
              <w:rPr>
                <w:sz w:val="22"/>
              </w:rPr>
              <w:t>2017</w:t>
            </w:r>
          </w:p>
        </w:tc>
        <w:tc>
          <w:tcPr>
            <w:tcW w:w="2551" w:type="dxa"/>
            <w:tcBorders>
              <w:top w:val="single" w:sz="4" w:space="0" w:color="auto"/>
              <w:left w:val="nil"/>
              <w:bottom w:val="single" w:sz="4" w:space="0" w:color="auto"/>
              <w:right w:val="single" w:sz="4" w:space="0" w:color="auto"/>
            </w:tcBorders>
            <w:shd w:val="clear" w:color="auto" w:fill="auto"/>
          </w:tcPr>
          <w:p w14:paraId="4E50ACF8" w14:textId="58A90EF6" w:rsidR="00A74BC2" w:rsidRPr="00D567C3" w:rsidRDefault="00A74BC2" w:rsidP="00A74BC2">
            <w:pPr>
              <w:pStyle w:val="ListBullet"/>
              <w:numPr>
                <w:ilvl w:val="0"/>
                <w:numId w:val="0"/>
              </w:numPr>
              <w:tabs>
                <w:tab w:val="num" w:pos="360"/>
              </w:tabs>
              <w:jc w:val="center"/>
              <w:rPr>
                <w:sz w:val="22"/>
              </w:rPr>
            </w:pPr>
            <w:r w:rsidRPr="00D567C3">
              <w:rPr>
                <w:sz w:val="22"/>
              </w:rPr>
              <w:t>12</w:t>
            </w:r>
            <w:r w:rsidR="00D567C3">
              <w:rPr>
                <w:sz w:val="22"/>
              </w:rPr>
              <w:t>.</w:t>
            </w:r>
            <w:r w:rsidRPr="00D567C3">
              <w:rPr>
                <w:sz w:val="22"/>
              </w:rPr>
              <w:t>000</w:t>
            </w:r>
          </w:p>
        </w:tc>
      </w:tr>
      <w:tr w:rsidR="00A74BC2" w:rsidRPr="00D567C3" w14:paraId="6A1E994B"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hideMark/>
          </w:tcPr>
          <w:p w14:paraId="4B45CCCB" w14:textId="0EA2F9F2" w:rsidR="00A74BC2" w:rsidRPr="00D567C3" w:rsidRDefault="00A74BC2" w:rsidP="00A74BC2">
            <w:pPr>
              <w:pStyle w:val="ListBullet"/>
              <w:numPr>
                <w:ilvl w:val="0"/>
                <w:numId w:val="0"/>
              </w:numPr>
              <w:tabs>
                <w:tab w:val="num" w:pos="360"/>
              </w:tabs>
              <w:rPr>
                <w:sz w:val="22"/>
              </w:rPr>
            </w:pPr>
            <w:r w:rsidRPr="00D567C3">
              <w:rPr>
                <w:sz w:val="22"/>
              </w:rPr>
              <w:lastRenderedPageBreak/>
              <w:t>P2. Reabilitarea infrastructurii rutiere, inclusiv piste pentru bicicliști, pe coridoarele deservite de transportul public-Etapa 2</w:t>
            </w:r>
          </w:p>
        </w:tc>
        <w:tc>
          <w:tcPr>
            <w:tcW w:w="1985" w:type="dxa"/>
            <w:tcBorders>
              <w:top w:val="single" w:sz="4" w:space="0" w:color="auto"/>
              <w:left w:val="nil"/>
              <w:bottom w:val="single" w:sz="4" w:space="0" w:color="auto"/>
              <w:right w:val="single" w:sz="4" w:space="0" w:color="auto"/>
            </w:tcBorders>
            <w:shd w:val="clear" w:color="auto" w:fill="auto"/>
            <w:hideMark/>
          </w:tcPr>
          <w:p w14:paraId="4FCE73A4" w14:textId="562C3794"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hideMark/>
          </w:tcPr>
          <w:p w14:paraId="3E3749FF" w14:textId="7030DF43" w:rsidR="00A74BC2" w:rsidRPr="00D567C3" w:rsidRDefault="00A74BC2" w:rsidP="00A74BC2">
            <w:pPr>
              <w:pStyle w:val="ListBullet"/>
              <w:numPr>
                <w:ilvl w:val="0"/>
                <w:numId w:val="0"/>
              </w:numPr>
              <w:tabs>
                <w:tab w:val="num" w:pos="360"/>
              </w:tabs>
              <w:jc w:val="center"/>
              <w:rPr>
                <w:sz w:val="22"/>
              </w:rPr>
            </w:pPr>
            <w:r w:rsidRPr="00D567C3">
              <w:rPr>
                <w:sz w:val="22"/>
              </w:rPr>
              <w:t>22</w:t>
            </w:r>
            <w:r w:rsidR="00D567C3">
              <w:rPr>
                <w:sz w:val="22"/>
              </w:rPr>
              <w:t>.</w:t>
            </w:r>
            <w:r w:rsidRPr="00D567C3">
              <w:rPr>
                <w:sz w:val="22"/>
              </w:rPr>
              <w:t>000</w:t>
            </w:r>
          </w:p>
        </w:tc>
      </w:tr>
      <w:tr w:rsidR="00A74BC2" w:rsidRPr="00D567C3" w14:paraId="4E0A7851"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7985A706" w14:textId="471BB2AB" w:rsidR="00A74BC2" w:rsidRPr="00D567C3" w:rsidRDefault="00A74BC2" w:rsidP="00A74BC2">
            <w:pPr>
              <w:pStyle w:val="ListBullet"/>
              <w:numPr>
                <w:ilvl w:val="0"/>
                <w:numId w:val="0"/>
              </w:numPr>
              <w:tabs>
                <w:tab w:val="num" w:pos="360"/>
              </w:tabs>
              <w:rPr>
                <w:sz w:val="22"/>
              </w:rPr>
            </w:pPr>
            <w:r w:rsidRPr="00D567C3">
              <w:rPr>
                <w:sz w:val="22"/>
              </w:rPr>
              <w:t>P3. Dezvoltarea infrastructurii rutiere în zonele de extindere a intravilanului.</w:t>
            </w:r>
          </w:p>
        </w:tc>
        <w:tc>
          <w:tcPr>
            <w:tcW w:w="1985" w:type="dxa"/>
            <w:tcBorders>
              <w:top w:val="single" w:sz="4" w:space="0" w:color="auto"/>
              <w:left w:val="nil"/>
              <w:bottom w:val="single" w:sz="4" w:space="0" w:color="auto"/>
              <w:right w:val="single" w:sz="4" w:space="0" w:color="auto"/>
            </w:tcBorders>
            <w:shd w:val="clear" w:color="auto" w:fill="auto"/>
          </w:tcPr>
          <w:p w14:paraId="17659462" w14:textId="0CA22C48" w:rsidR="00A74BC2" w:rsidRPr="00D567C3" w:rsidRDefault="00A74BC2" w:rsidP="00A74BC2">
            <w:pPr>
              <w:pStyle w:val="ListBullet"/>
              <w:numPr>
                <w:ilvl w:val="0"/>
                <w:numId w:val="0"/>
              </w:numPr>
              <w:tabs>
                <w:tab w:val="num" w:pos="360"/>
              </w:tabs>
              <w:jc w:val="center"/>
              <w:rPr>
                <w:sz w:val="22"/>
              </w:rPr>
            </w:pPr>
            <w:r w:rsidRPr="00D567C3">
              <w:rPr>
                <w:sz w:val="22"/>
              </w:rPr>
              <w:t>2024 – 2030</w:t>
            </w:r>
          </w:p>
        </w:tc>
        <w:tc>
          <w:tcPr>
            <w:tcW w:w="2551" w:type="dxa"/>
            <w:tcBorders>
              <w:top w:val="single" w:sz="4" w:space="0" w:color="auto"/>
              <w:left w:val="nil"/>
              <w:bottom w:val="single" w:sz="4" w:space="0" w:color="auto"/>
              <w:right w:val="single" w:sz="4" w:space="0" w:color="auto"/>
            </w:tcBorders>
            <w:shd w:val="clear" w:color="auto" w:fill="auto"/>
          </w:tcPr>
          <w:p w14:paraId="2EFA292D" w14:textId="52A98F35" w:rsidR="00A74BC2" w:rsidRPr="00D567C3" w:rsidRDefault="00A74BC2" w:rsidP="00A74BC2">
            <w:pPr>
              <w:pStyle w:val="ListBullet"/>
              <w:numPr>
                <w:ilvl w:val="0"/>
                <w:numId w:val="0"/>
              </w:numPr>
              <w:tabs>
                <w:tab w:val="num" w:pos="360"/>
              </w:tabs>
              <w:jc w:val="center"/>
              <w:rPr>
                <w:sz w:val="22"/>
              </w:rPr>
            </w:pPr>
            <w:r w:rsidRPr="00D567C3">
              <w:rPr>
                <w:sz w:val="22"/>
              </w:rPr>
              <w:t>10</w:t>
            </w:r>
            <w:r w:rsidR="00D567C3">
              <w:rPr>
                <w:sz w:val="22"/>
              </w:rPr>
              <w:t>.</w:t>
            </w:r>
            <w:r w:rsidRPr="00D567C3">
              <w:rPr>
                <w:sz w:val="22"/>
              </w:rPr>
              <w:t>000</w:t>
            </w:r>
          </w:p>
        </w:tc>
      </w:tr>
      <w:tr w:rsidR="00A74BC2" w:rsidRPr="00D567C3" w14:paraId="2750C62A"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0099F292" w14:textId="6C33C92E" w:rsidR="00A74BC2" w:rsidRPr="00D567C3" w:rsidRDefault="00A74BC2" w:rsidP="00A74BC2">
            <w:pPr>
              <w:pStyle w:val="ListBullet"/>
              <w:numPr>
                <w:ilvl w:val="0"/>
                <w:numId w:val="0"/>
              </w:numPr>
              <w:tabs>
                <w:tab w:val="num" w:pos="360"/>
              </w:tabs>
              <w:rPr>
                <w:sz w:val="22"/>
              </w:rPr>
            </w:pPr>
            <w:r w:rsidRPr="00D567C3">
              <w:rPr>
                <w:sz w:val="22"/>
              </w:rPr>
              <w:t>P4. Reabilitarea și modernizarea rețelei rutiere urbane la nivelul Municipiului Buzău.</w:t>
            </w:r>
          </w:p>
        </w:tc>
        <w:tc>
          <w:tcPr>
            <w:tcW w:w="1985" w:type="dxa"/>
            <w:tcBorders>
              <w:top w:val="single" w:sz="4" w:space="0" w:color="auto"/>
              <w:left w:val="nil"/>
              <w:bottom w:val="single" w:sz="4" w:space="0" w:color="auto"/>
              <w:right w:val="single" w:sz="4" w:space="0" w:color="auto"/>
            </w:tcBorders>
            <w:shd w:val="clear" w:color="auto" w:fill="auto"/>
          </w:tcPr>
          <w:p w14:paraId="2CFB687D" w14:textId="19B9E259" w:rsidR="00A74BC2" w:rsidRPr="00D567C3" w:rsidRDefault="00A74BC2" w:rsidP="00A74BC2">
            <w:pPr>
              <w:pStyle w:val="ListBullet"/>
              <w:numPr>
                <w:ilvl w:val="0"/>
                <w:numId w:val="0"/>
              </w:numPr>
              <w:tabs>
                <w:tab w:val="num" w:pos="360"/>
              </w:tabs>
              <w:jc w:val="center"/>
              <w:rPr>
                <w:sz w:val="22"/>
              </w:rPr>
            </w:pPr>
            <w:r w:rsidRPr="00D567C3">
              <w:rPr>
                <w:sz w:val="22"/>
              </w:rPr>
              <w:t>2017 – 2030</w:t>
            </w:r>
          </w:p>
        </w:tc>
        <w:tc>
          <w:tcPr>
            <w:tcW w:w="2551" w:type="dxa"/>
            <w:tcBorders>
              <w:top w:val="single" w:sz="4" w:space="0" w:color="auto"/>
              <w:left w:val="nil"/>
              <w:bottom w:val="single" w:sz="4" w:space="0" w:color="auto"/>
              <w:right w:val="single" w:sz="4" w:space="0" w:color="auto"/>
            </w:tcBorders>
            <w:shd w:val="clear" w:color="auto" w:fill="auto"/>
          </w:tcPr>
          <w:p w14:paraId="43E445A6" w14:textId="45A2FC8B" w:rsidR="00A74BC2" w:rsidRPr="00D567C3" w:rsidRDefault="00A74BC2" w:rsidP="00A74BC2">
            <w:pPr>
              <w:pStyle w:val="ListBullet"/>
              <w:numPr>
                <w:ilvl w:val="0"/>
                <w:numId w:val="0"/>
              </w:numPr>
              <w:tabs>
                <w:tab w:val="num" w:pos="360"/>
              </w:tabs>
              <w:jc w:val="center"/>
              <w:rPr>
                <w:sz w:val="22"/>
              </w:rPr>
            </w:pPr>
            <w:r w:rsidRPr="00D567C3">
              <w:rPr>
                <w:sz w:val="22"/>
              </w:rPr>
              <w:t>20</w:t>
            </w:r>
            <w:r w:rsidR="00D567C3">
              <w:rPr>
                <w:sz w:val="22"/>
              </w:rPr>
              <w:t>.</w:t>
            </w:r>
            <w:r w:rsidRPr="00D567C3">
              <w:rPr>
                <w:sz w:val="22"/>
              </w:rPr>
              <w:t>000</w:t>
            </w:r>
          </w:p>
        </w:tc>
      </w:tr>
      <w:tr w:rsidR="00A74BC2" w:rsidRPr="00D567C3" w14:paraId="0AFA2AA3"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4770EA5D" w14:textId="6052F062" w:rsidR="00A74BC2" w:rsidRPr="00D567C3" w:rsidRDefault="00A74BC2" w:rsidP="00A74BC2">
            <w:pPr>
              <w:pStyle w:val="ListBullet"/>
              <w:numPr>
                <w:ilvl w:val="0"/>
                <w:numId w:val="0"/>
              </w:numPr>
              <w:tabs>
                <w:tab w:val="num" w:pos="360"/>
              </w:tabs>
              <w:rPr>
                <w:sz w:val="22"/>
              </w:rPr>
            </w:pPr>
            <w:r w:rsidRPr="00D567C3">
              <w:rPr>
                <w:sz w:val="22"/>
              </w:rPr>
              <w:t>P5. Reabilitarea și amenajarea trotuarelor, pentru asigurarea unui trafic pietonal în condiții de siguranță</w:t>
            </w:r>
          </w:p>
        </w:tc>
        <w:tc>
          <w:tcPr>
            <w:tcW w:w="1985" w:type="dxa"/>
            <w:tcBorders>
              <w:top w:val="single" w:sz="4" w:space="0" w:color="auto"/>
              <w:left w:val="nil"/>
              <w:bottom w:val="single" w:sz="4" w:space="0" w:color="auto"/>
              <w:right w:val="single" w:sz="4" w:space="0" w:color="auto"/>
            </w:tcBorders>
            <w:shd w:val="clear" w:color="auto" w:fill="auto"/>
          </w:tcPr>
          <w:p w14:paraId="51DBBE83" w14:textId="68DCCC78"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7628816D" w14:textId="50587E83" w:rsidR="00A74BC2" w:rsidRPr="00D567C3" w:rsidRDefault="00A74BC2" w:rsidP="00A74BC2">
            <w:pPr>
              <w:pStyle w:val="ListBullet"/>
              <w:numPr>
                <w:ilvl w:val="0"/>
                <w:numId w:val="0"/>
              </w:numPr>
              <w:tabs>
                <w:tab w:val="num" w:pos="360"/>
              </w:tabs>
              <w:jc w:val="center"/>
              <w:rPr>
                <w:sz w:val="22"/>
              </w:rPr>
            </w:pPr>
            <w:r w:rsidRPr="00D567C3">
              <w:rPr>
                <w:sz w:val="22"/>
              </w:rPr>
              <w:t>8</w:t>
            </w:r>
            <w:r w:rsidR="00D567C3">
              <w:rPr>
                <w:sz w:val="22"/>
              </w:rPr>
              <w:t>.</w:t>
            </w:r>
            <w:r w:rsidRPr="00D567C3">
              <w:rPr>
                <w:sz w:val="22"/>
              </w:rPr>
              <w:t>000</w:t>
            </w:r>
          </w:p>
        </w:tc>
      </w:tr>
      <w:tr w:rsidR="00A74BC2" w:rsidRPr="00D567C3" w14:paraId="5D6EE5AC"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570AEBDA" w14:textId="1A36A3D4" w:rsidR="00A74BC2" w:rsidRPr="00D567C3" w:rsidRDefault="00A74BC2" w:rsidP="00A74BC2">
            <w:pPr>
              <w:pStyle w:val="ListBullet"/>
              <w:numPr>
                <w:ilvl w:val="0"/>
                <w:numId w:val="0"/>
              </w:numPr>
              <w:tabs>
                <w:tab w:val="num" w:pos="360"/>
              </w:tabs>
              <w:rPr>
                <w:sz w:val="22"/>
              </w:rPr>
            </w:pPr>
            <w:r w:rsidRPr="00D567C3">
              <w:rPr>
                <w:sz w:val="22"/>
              </w:rPr>
              <w:t>P6. Realizarea într-o etapă de largă perspectivă a unui pasaj denivelat subteran/suprateran pe sub/peste liniile de cale ferată ale gării și zona industrială de sud a orașului, corelat cu un P.U.Z.</w:t>
            </w:r>
          </w:p>
        </w:tc>
        <w:tc>
          <w:tcPr>
            <w:tcW w:w="1985" w:type="dxa"/>
            <w:tcBorders>
              <w:top w:val="single" w:sz="4" w:space="0" w:color="auto"/>
              <w:left w:val="nil"/>
              <w:bottom w:val="single" w:sz="4" w:space="0" w:color="auto"/>
              <w:right w:val="single" w:sz="4" w:space="0" w:color="auto"/>
            </w:tcBorders>
            <w:shd w:val="clear" w:color="auto" w:fill="auto"/>
          </w:tcPr>
          <w:p w14:paraId="5906E229" w14:textId="3D37B663" w:rsidR="00A74BC2" w:rsidRPr="00D567C3" w:rsidRDefault="00A74BC2" w:rsidP="00A74BC2">
            <w:pPr>
              <w:pStyle w:val="ListBullet"/>
              <w:numPr>
                <w:ilvl w:val="0"/>
                <w:numId w:val="0"/>
              </w:numPr>
              <w:tabs>
                <w:tab w:val="num" w:pos="360"/>
              </w:tabs>
              <w:jc w:val="center"/>
              <w:rPr>
                <w:sz w:val="22"/>
              </w:rPr>
            </w:pPr>
            <w:r w:rsidRPr="00D567C3">
              <w:rPr>
                <w:sz w:val="22"/>
              </w:rPr>
              <w:t>2024 – 2030</w:t>
            </w:r>
          </w:p>
        </w:tc>
        <w:tc>
          <w:tcPr>
            <w:tcW w:w="2551" w:type="dxa"/>
            <w:tcBorders>
              <w:top w:val="single" w:sz="4" w:space="0" w:color="auto"/>
              <w:left w:val="nil"/>
              <w:bottom w:val="single" w:sz="4" w:space="0" w:color="auto"/>
              <w:right w:val="single" w:sz="4" w:space="0" w:color="auto"/>
            </w:tcBorders>
            <w:shd w:val="clear" w:color="auto" w:fill="auto"/>
          </w:tcPr>
          <w:p w14:paraId="781F222C" w14:textId="31896D41" w:rsidR="00A74BC2" w:rsidRPr="00D567C3" w:rsidRDefault="00A74BC2" w:rsidP="00A74BC2">
            <w:pPr>
              <w:pStyle w:val="ListBullet"/>
              <w:numPr>
                <w:ilvl w:val="0"/>
                <w:numId w:val="0"/>
              </w:numPr>
              <w:tabs>
                <w:tab w:val="num" w:pos="360"/>
              </w:tabs>
              <w:jc w:val="center"/>
              <w:rPr>
                <w:sz w:val="22"/>
              </w:rPr>
            </w:pPr>
            <w:r w:rsidRPr="00D567C3">
              <w:rPr>
                <w:sz w:val="22"/>
              </w:rPr>
              <w:t>4</w:t>
            </w:r>
            <w:r w:rsidR="00D567C3">
              <w:rPr>
                <w:sz w:val="22"/>
              </w:rPr>
              <w:t>.</w:t>
            </w:r>
            <w:r w:rsidRPr="00D567C3">
              <w:rPr>
                <w:sz w:val="22"/>
              </w:rPr>
              <w:t>000</w:t>
            </w:r>
          </w:p>
        </w:tc>
      </w:tr>
      <w:tr w:rsidR="00A74BC2" w:rsidRPr="00D567C3" w14:paraId="59CBA131"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38A9B5BD" w14:textId="096D6AC0" w:rsidR="00A74BC2" w:rsidRPr="00D567C3" w:rsidRDefault="00A74BC2" w:rsidP="00A74BC2">
            <w:pPr>
              <w:pStyle w:val="ListBullet"/>
              <w:numPr>
                <w:ilvl w:val="0"/>
                <w:numId w:val="0"/>
              </w:numPr>
              <w:tabs>
                <w:tab w:val="num" w:pos="360"/>
              </w:tabs>
              <w:rPr>
                <w:sz w:val="22"/>
              </w:rPr>
            </w:pPr>
            <w:r w:rsidRPr="00D567C3">
              <w:rPr>
                <w:sz w:val="22"/>
              </w:rPr>
              <w:t>P7. Dezvoltarea/reabilitarea infrastructurii rutiere din zona urbană Str. Primăverii</w:t>
            </w:r>
          </w:p>
        </w:tc>
        <w:tc>
          <w:tcPr>
            <w:tcW w:w="1985" w:type="dxa"/>
            <w:tcBorders>
              <w:top w:val="single" w:sz="4" w:space="0" w:color="auto"/>
              <w:left w:val="nil"/>
              <w:bottom w:val="single" w:sz="4" w:space="0" w:color="auto"/>
              <w:right w:val="single" w:sz="4" w:space="0" w:color="auto"/>
            </w:tcBorders>
            <w:shd w:val="clear" w:color="auto" w:fill="auto"/>
          </w:tcPr>
          <w:p w14:paraId="61ADDC7D" w14:textId="45A4EBB7"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65F09687" w14:textId="62F3AC83" w:rsidR="00A74BC2" w:rsidRPr="00D567C3" w:rsidRDefault="00A74BC2" w:rsidP="00A74BC2">
            <w:pPr>
              <w:pStyle w:val="ListBullet"/>
              <w:numPr>
                <w:ilvl w:val="0"/>
                <w:numId w:val="0"/>
              </w:numPr>
              <w:tabs>
                <w:tab w:val="num" w:pos="360"/>
              </w:tabs>
              <w:jc w:val="center"/>
              <w:rPr>
                <w:sz w:val="22"/>
              </w:rPr>
            </w:pPr>
            <w:r w:rsidRPr="00D567C3">
              <w:rPr>
                <w:sz w:val="22"/>
              </w:rPr>
              <w:t>900</w:t>
            </w:r>
          </w:p>
        </w:tc>
      </w:tr>
      <w:tr w:rsidR="00A74BC2" w:rsidRPr="00D567C3" w14:paraId="0EDCEC7C"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0911FBB5" w14:textId="392E000C" w:rsidR="00A74BC2" w:rsidRPr="00D567C3" w:rsidRDefault="00A74BC2" w:rsidP="00A74BC2">
            <w:pPr>
              <w:pStyle w:val="ListBullet"/>
              <w:numPr>
                <w:ilvl w:val="0"/>
                <w:numId w:val="0"/>
              </w:numPr>
              <w:tabs>
                <w:tab w:val="num" w:pos="360"/>
              </w:tabs>
              <w:rPr>
                <w:sz w:val="22"/>
              </w:rPr>
            </w:pPr>
            <w:r w:rsidRPr="00D567C3">
              <w:rPr>
                <w:sz w:val="22"/>
              </w:rPr>
              <w:t>P9. Crearea infrastructurii de transport public (stații călători, rețea comunicații fibră optică) în zonele de dezvoltare extinsă a ariei de acoperire a transportului public urban.</w:t>
            </w:r>
          </w:p>
        </w:tc>
        <w:tc>
          <w:tcPr>
            <w:tcW w:w="1985" w:type="dxa"/>
            <w:tcBorders>
              <w:top w:val="single" w:sz="4" w:space="0" w:color="auto"/>
              <w:left w:val="nil"/>
              <w:bottom w:val="single" w:sz="4" w:space="0" w:color="auto"/>
              <w:right w:val="single" w:sz="4" w:space="0" w:color="auto"/>
            </w:tcBorders>
            <w:shd w:val="clear" w:color="auto" w:fill="auto"/>
          </w:tcPr>
          <w:p w14:paraId="11F204C8" w14:textId="34C499C3"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0CAE1EB6" w14:textId="31B140AF" w:rsidR="00A74BC2" w:rsidRPr="00D567C3" w:rsidRDefault="00A74BC2" w:rsidP="00A74BC2">
            <w:pPr>
              <w:pStyle w:val="ListBullet"/>
              <w:numPr>
                <w:ilvl w:val="0"/>
                <w:numId w:val="0"/>
              </w:numPr>
              <w:tabs>
                <w:tab w:val="num" w:pos="360"/>
              </w:tabs>
              <w:jc w:val="center"/>
              <w:rPr>
                <w:sz w:val="22"/>
              </w:rPr>
            </w:pPr>
            <w:r w:rsidRPr="00D567C3">
              <w:rPr>
                <w:sz w:val="22"/>
              </w:rPr>
              <w:t>2</w:t>
            </w:r>
            <w:r w:rsidR="00D567C3">
              <w:rPr>
                <w:sz w:val="22"/>
              </w:rPr>
              <w:t>.</w:t>
            </w:r>
            <w:r w:rsidRPr="00D567C3">
              <w:rPr>
                <w:sz w:val="22"/>
              </w:rPr>
              <w:t>000</w:t>
            </w:r>
          </w:p>
        </w:tc>
      </w:tr>
      <w:tr w:rsidR="00A74BC2" w:rsidRPr="00D567C3" w14:paraId="74873BDC"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1282F770" w14:textId="70530810" w:rsidR="00A74BC2" w:rsidRPr="00D567C3" w:rsidRDefault="00A74BC2" w:rsidP="00A74BC2">
            <w:pPr>
              <w:pStyle w:val="ListBullet"/>
              <w:numPr>
                <w:ilvl w:val="0"/>
                <w:numId w:val="0"/>
              </w:numPr>
              <w:tabs>
                <w:tab w:val="num" w:pos="360"/>
              </w:tabs>
              <w:rPr>
                <w:sz w:val="22"/>
              </w:rPr>
            </w:pPr>
            <w:r w:rsidRPr="00D567C3">
              <w:rPr>
                <w:sz w:val="22"/>
              </w:rPr>
              <w:t>P10. Modernizarea și creșterea gradului de atractivitate și siguranță al transportului public urban (Dispecerat, stații modernizate, camere supraveghere, informare cetățeni în stații)</w:t>
            </w:r>
          </w:p>
        </w:tc>
        <w:tc>
          <w:tcPr>
            <w:tcW w:w="1985" w:type="dxa"/>
            <w:tcBorders>
              <w:top w:val="single" w:sz="4" w:space="0" w:color="auto"/>
              <w:left w:val="nil"/>
              <w:bottom w:val="single" w:sz="4" w:space="0" w:color="auto"/>
              <w:right w:val="single" w:sz="4" w:space="0" w:color="auto"/>
            </w:tcBorders>
            <w:shd w:val="clear" w:color="auto" w:fill="auto"/>
          </w:tcPr>
          <w:p w14:paraId="455B4F24" w14:textId="3C695103"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5AF7EE8B" w14:textId="026D22B8" w:rsidR="00A74BC2" w:rsidRPr="00D567C3" w:rsidRDefault="00A74BC2" w:rsidP="00A74BC2">
            <w:pPr>
              <w:pStyle w:val="ListBullet"/>
              <w:numPr>
                <w:ilvl w:val="0"/>
                <w:numId w:val="0"/>
              </w:numPr>
              <w:tabs>
                <w:tab w:val="num" w:pos="360"/>
              </w:tabs>
              <w:jc w:val="center"/>
              <w:rPr>
                <w:sz w:val="22"/>
              </w:rPr>
            </w:pPr>
            <w:r w:rsidRPr="00D567C3">
              <w:rPr>
                <w:sz w:val="22"/>
              </w:rPr>
              <w:t>5</w:t>
            </w:r>
            <w:r w:rsidR="00D567C3">
              <w:rPr>
                <w:sz w:val="22"/>
              </w:rPr>
              <w:t>.</w:t>
            </w:r>
            <w:r w:rsidRPr="00D567C3">
              <w:rPr>
                <w:sz w:val="22"/>
              </w:rPr>
              <w:t>000</w:t>
            </w:r>
          </w:p>
        </w:tc>
      </w:tr>
      <w:tr w:rsidR="00A74BC2" w:rsidRPr="00D567C3" w14:paraId="64A54C96"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6E5D27F3" w14:textId="071B2D84" w:rsidR="00A74BC2" w:rsidRPr="00D567C3" w:rsidRDefault="00A74BC2" w:rsidP="00A74BC2">
            <w:pPr>
              <w:pStyle w:val="ListBullet"/>
              <w:numPr>
                <w:ilvl w:val="0"/>
                <w:numId w:val="0"/>
              </w:numPr>
              <w:tabs>
                <w:tab w:val="num" w:pos="360"/>
              </w:tabs>
              <w:rPr>
                <w:sz w:val="22"/>
              </w:rPr>
            </w:pPr>
            <w:r w:rsidRPr="00D567C3">
              <w:rPr>
                <w:sz w:val="22"/>
              </w:rPr>
              <w:t>P11. Modernizarea parcului de vehicule de transport public local, prin achiziția de vehicule de transport public electrice/hibride/CNG, inclusiv infrastructura de alimentare electrică necesară</w:t>
            </w:r>
          </w:p>
        </w:tc>
        <w:tc>
          <w:tcPr>
            <w:tcW w:w="1985" w:type="dxa"/>
            <w:tcBorders>
              <w:top w:val="single" w:sz="4" w:space="0" w:color="auto"/>
              <w:left w:val="nil"/>
              <w:bottom w:val="single" w:sz="4" w:space="0" w:color="auto"/>
              <w:right w:val="single" w:sz="4" w:space="0" w:color="auto"/>
            </w:tcBorders>
            <w:shd w:val="clear" w:color="auto" w:fill="auto"/>
          </w:tcPr>
          <w:p w14:paraId="06D2800E" w14:textId="38ADD3AE"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5487466B" w14:textId="58AE3D1B" w:rsidR="00A74BC2" w:rsidRPr="00D567C3" w:rsidRDefault="00A74BC2" w:rsidP="00A74BC2">
            <w:pPr>
              <w:pStyle w:val="ListBullet"/>
              <w:numPr>
                <w:ilvl w:val="0"/>
                <w:numId w:val="0"/>
              </w:numPr>
              <w:tabs>
                <w:tab w:val="num" w:pos="360"/>
              </w:tabs>
              <w:jc w:val="center"/>
              <w:rPr>
                <w:sz w:val="22"/>
              </w:rPr>
            </w:pPr>
            <w:r w:rsidRPr="00D567C3">
              <w:rPr>
                <w:sz w:val="22"/>
              </w:rPr>
              <w:t>3</w:t>
            </w:r>
            <w:r w:rsidR="00D567C3">
              <w:rPr>
                <w:sz w:val="22"/>
              </w:rPr>
              <w:t>.</w:t>
            </w:r>
            <w:r w:rsidRPr="00D567C3">
              <w:rPr>
                <w:sz w:val="22"/>
              </w:rPr>
              <w:t>500</w:t>
            </w:r>
          </w:p>
        </w:tc>
      </w:tr>
      <w:tr w:rsidR="00A74BC2" w:rsidRPr="00D567C3" w14:paraId="7C9ED19F"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2AE8B056" w14:textId="01776A57" w:rsidR="00A74BC2" w:rsidRPr="00D567C3" w:rsidRDefault="00A74BC2" w:rsidP="00A74BC2">
            <w:pPr>
              <w:pStyle w:val="ListBullet"/>
              <w:numPr>
                <w:ilvl w:val="0"/>
                <w:numId w:val="0"/>
              </w:numPr>
              <w:tabs>
                <w:tab w:val="num" w:pos="360"/>
              </w:tabs>
              <w:rPr>
                <w:sz w:val="22"/>
              </w:rPr>
            </w:pPr>
            <w:r w:rsidRPr="00D567C3">
              <w:rPr>
                <w:sz w:val="22"/>
              </w:rPr>
              <w:t>P13. Reabilitarea depoului pentru vehiculele de transport public</w:t>
            </w:r>
          </w:p>
        </w:tc>
        <w:tc>
          <w:tcPr>
            <w:tcW w:w="1985" w:type="dxa"/>
            <w:tcBorders>
              <w:top w:val="single" w:sz="4" w:space="0" w:color="auto"/>
              <w:left w:val="nil"/>
              <w:bottom w:val="single" w:sz="4" w:space="0" w:color="auto"/>
              <w:right w:val="single" w:sz="4" w:space="0" w:color="auto"/>
            </w:tcBorders>
            <w:shd w:val="clear" w:color="auto" w:fill="auto"/>
          </w:tcPr>
          <w:p w14:paraId="3BC1AA29" w14:textId="5D372FCB" w:rsidR="00A74BC2" w:rsidRPr="00D567C3" w:rsidRDefault="00A74BC2" w:rsidP="00A74BC2">
            <w:pPr>
              <w:pStyle w:val="ListBullet"/>
              <w:numPr>
                <w:ilvl w:val="0"/>
                <w:numId w:val="0"/>
              </w:numPr>
              <w:tabs>
                <w:tab w:val="num" w:pos="360"/>
              </w:tabs>
              <w:jc w:val="center"/>
              <w:rPr>
                <w:sz w:val="22"/>
              </w:rPr>
            </w:pPr>
            <w:r w:rsidRPr="00D567C3">
              <w:rPr>
                <w:sz w:val="22"/>
              </w:rPr>
              <w:t>2020</w:t>
            </w:r>
          </w:p>
        </w:tc>
        <w:tc>
          <w:tcPr>
            <w:tcW w:w="2551" w:type="dxa"/>
            <w:tcBorders>
              <w:top w:val="single" w:sz="4" w:space="0" w:color="auto"/>
              <w:left w:val="nil"/>
              <w:bottom w:val="single" w:sz="4" w:space="0" w:color="auto"/>
              <w:right w:val="single" w:sz="4" w:space="0" w:color="auto"/>
            </w:tcBorders>
            <w:shd w:val="clear" w:color="auto" w:fill="auto"/>
          </w:tcPr>
          <w:p w14:paraId="0FA9B559" w14:textId="4CBB4288" w:rsidR="00A74BC2" w:rsidRPr="00D567C3" w:rsidRDefault="00A74BC2" w:rsidP="00A74BC2">
            <w:pPr>
              <w:pStyle w:val="ListBullet"/>
              <w:numPr>
                <w:ilvl w:val="0"/>
                <w:numId w:val="0"/>
              </w:numPr>
              <w:tabs>
                <w:tab w:val="num" w:pos="360"/>
              </w:tabs>
              <w:jc w:val="center"/>
              <w:rPr>
                <w:sz w:val="22"/>
              </w:rPr>
            </w:pPr>
            <w:r w:rsidRPr="00D567C3">
              <w:rPr>
                <w:sz w:val="22"/>
              </w:rPr>
              <w:t>1</w:t>
            </w:r>
            <w:r w:rsidR="00D567C3">
              <w:rPr>
                <w:sz w:val="22"/>
              </w:rPr>
              <w:t>.</w:t>
            </w:r>
            <w:r w:rsidRPr="00D567C3">
              <w:rPr>
                <w:sz w:val="22"/>
              </w:rPr>
              <w:t>000</w:t>
            </w:r>
          </w:p>
        </w:tc>
      </w:tr>
      <w:tr w:rsidR="00A74BC2" w:rsidRPr="00D567C3" w14:paraId="418A78ED"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26CC3775" w14:textId="69563F21" w:rsidR="00A74BC2" w:rsidRPr="00D567C3" w:rsidRDefault="00A74BC2" w:rsidP="00A74BC2">
            <w:pPr>
              <w:pStyle w:val="ListBullet"/>
              <w:numPr>
                <w:ilvl w:val="0"/>
                <w:numId w:val="0"/>
              </w:numPr>
              <w:tabs>
                <w:tab w:val="num" w:pos="360"/>
              </w:tabs>
              <w:rPr>
                <w:sz w:val="22"/>
              </w:rPr>
            </w:pPr>
            <w:r w:rsidRPr="00D567C3">
              <w:rPr>
                <w:sz w:val="22"/>
              </w:rPr>
              <w:t>P14. Reabilitarea infrastructurii rutiere pe centurile ocolitoare ale municipiului, în scopul creșterii siguranței traficului și a vitezei comerciale de deplasare pentru transportul de marfă</w:t>
            </w:r>
          </w:p>
        </w:tc>
        <w:tc>
          <w:tcPr>
            <w:tcW w:w="1985" w:type="dxa"/>
            <w:tcBorders>
              <w:top w:val="single" w:sz="4" w:space="0" w:color="auto"/>
              <w:left w:val="nil"/>
              <w:bottom w:val="single" w:sz="4" w:space="0" w:color="auto"/>
              <w:right w:val="single" w:sz="4" w:space="0" w:color="auto"/>
            </w:tcBorders>
            <w:shd w:val="clear" w:color="auto" w:fill="auto"/>
          </w:tcPr>
          <w:p w14:paraId="037848D1" w14:textId="2CC0C1DC" w:rsidR="00A74BC2" w:rsidRPr="00D567C3" w:rsidRDefault="00A74BC2" w:rsidP="00A74BC2">
            <w:pPr>
              <w:pStyle w:val="ListBullet"/>
              <w:numPr>
                <w:ilvl w:val="0"/>
                <w:numId w:val="0"/>
              </w:numPr>
              <w:tabs>
                <w:tab w:val="num" w:pos="360"/>
              </w:tabs>
              <w:jc w:val="center"/>
              <w:rPr>
                <w:sz w:val="22"/>
              </w:rPr>
            </w:pPr>
            <w:r w:rsidRPr="00D567C3">
              <w:rPr>
                <w:sz w:val="22"/>
              </w:rPr>
              <w:t>2017 – 2023</w:t>
            </w:r>
          </w:p>
        </w:tc>
        <w:tc>
          <w:tcPr>
            <w:tcW w:w="2551" w:type="dxa"/>
            <w:tcBorders>
              <w:top w:val="single" w:sz="4" w:space="0" w:color="auto"/>
              <w:left w:val="nil"/>
              <w:bottom w:val="single" w:sz="4" w:space="0" w:color="auto"/>
              <w:right w:val="single" w:sz="4" w:space="0" w:color="auto"/>
            </w:tcBorders>
            <w:shd w:val="clear" w:color="auto" w:fill="auto"/>
          </w:tcPr>
          <w:p w14:paraId="388E2E14" w14:textId="5F04C5B4" w:rsidR="00A74BC2" w:rsidRPr="00D567C3" w:rsidRDefault="00A74BC2" w:rsidP="00A74BC2">
            <w:pPr>
              <w:pStyle w:val="ListBullet"/>
              <w:numPr>
                <w:ilvl w:val="0"/>
                <w:numId w:val="0"/>
              </w:numPr>
              <w:tabs>
                <w:tab w:val="num" w:pos="360"/>
              </w:tabs>
              <w:jc w:val="center"/>
              <w:rPr>
                <w:sz w:val="22"/>
              </w:rPr>
            </w:pPr>
            <w:r w:rsidRPr="00D567C3">
              <w:rPr>
                <w:sz w:val="22"/>
              </w:rPr>
              <w:t>20</w:t>
            </w:r>
            <w:r w:rsidR="00D567C3">
              <w:rPr>
                <w:sz w:val="22"/>
              </w:rPr>
              <w:t>.</w:t>
            </w:r>
            <w:r w:rsidRPr="00D567C3">
              <w:rPr>
                <w:sz w:val="22"/>
              </w:rPr>
              <w:t>000</w:t>
            </w:r>
          </w:p>
        </w:tc>
      </w:tr>
      <w:tr w:rsidR="00A74BC2" w:rsidRPr="00D567C3" w14:paraId="10C32175"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00A4FECA" w14:textId="3839658E" w:rsidR="00A74BC2" w:rsidRPr="00D567C3" w:rsidRDefault="00A74BC2" w:rsidP="00A74BC2">
            <w:pPr>
              <w:pStyle w:val="ListBullet"/>
              <w:numPr>
                <w:ilvl w:val="0"/>
                <w:numId w:val="0"/>
              </w:numPr>
              <w:tabs>
                <w:tab w:val="num" w:pos="360"/>
              </w:tabs>
              <w:rPr>
                <w:sz w:val="22"/>
              </w:rPr>
            </w:pPr>
            <w:r w:rsidRPr="00D567C3">
              <w:rPr>
                <w:sz w:val="22"/>
              </w:rPr>
              <w:t>P15. Finalizarea lucrărilor de consolidare a podului de peste Râul Buzău, de pe DN2</w:t>
            </w:r>
          </w:p>
        </w:tc>
        <w:tc>
          <w:tcPr>
            <w:tcW w:w="1985" w:type="dxa"/>
            <w:tcBorders>
              <w:top w:val="single" w:sz="4" w:space="0" w:color="auto"/>
              <w:left w:val="nil"/>
              <w:bottom w:val="single" w:sz="4" w:space="0" w:color="auto"/>
              <w:right w:val="single" w:sz="4" w:space="0" w:color="auto"/>
            </w:tcBorders>
            <w:shd w:val="clear" w:color="auto" w:fill="auto"/>
          </w:tcPr>
          <w:p w14:paraId="54CF2E26" w14:textId="0CF9D952" w:rsidR="00A74BC2" w:rsidRPr="00D567C3" w:rsidRDefault="00A74BC2" w:rsidP="00A74BC2">
            <w:pPr>
              <w:pStyle w:val="ListBullet"/>
              <w:numPr>
                <w:ilvl w:val="0"/>
                <w:numId w:val="0"/>
              </w:numPr>
              <w:tabs>
                <w:tab w:val="num" w:pos="360"/>
              </w:tabs>
              <w:jc w:val="center"/>
              <w:rPr>
                <w:sz w:val="22"/>
              </w:rPr>
            </w:pPr>
            <w:r w:rsidRPr="00D567C3">
              <w:rPr>
                <w:sz w:val="22"/>
              </w:rPr>
              <w:t>2024 – 2030</w:t>
            </w:r>
          </w:p>
        </w:tc>
        <w:tc>
          <w:tcPr>
            <w:tcW w:w="2551" w:type="dxa"/>
            <w:tcBorders>
              <w:top w:val="single" w:sz="4" w:space="0" w:color="auto"/>
              <w:left w:val="nil"/>
              <w:bottom w:val="single" w:sz="4" w:space="0" w:color="auto"/>
              <w:right w:val="single" w:sz="4" w:space="0" w:color="auto"/>
            </w:tcBorders>
            <w:shd w:val="clear" w:color="auto" w:fill="auto"/>
          </w:tcPr>
          <w:p w14:paraId="2B2A4C70" w14:textId="2D2C9D15" w:rsidR="00A74BC2" w:rsidRPr="00D567C3" w:rsidRDefault="00A74BC2" w:rsidP="00A74BC2">
            <w:pPr>
              <w:pStyle w:val="ListBullet"/>
              <w:numPr>
                <w:ilvl w:val="0"/>
                <w:numId w:val="0"/>
              </w:numPr>
              <w:tabs>
                <w:tab w:val="num" w:pos="360"/>
              </w:tabs>
              <w:jc w:val="center"/>
              <w:rPr>
                <w:sz w:val="22"/>
              </w:rPr>
            </w:pPr>
            <w:r w:rsidRPr="00D567C3">
              <w:rPr>
                <w:sz w:val="22"/>
              </w:rPr>
              <w:t>4</w:t>
            </w:r>
            <w:r w:rsidR="00D567C3">
              <w:rPr>
                <w:sz w:val="22"/>
              </w:rPr>
              <w:t>.</w:t>
            </w:r>
            <w:r w:rsidRPr="00D567C3">
              <w:rPr>
                <w:sz w:val="22"/>
              </w:rPr>
              <w:t>500</w:t>
            </w:r>
          </w:p>
        </w:tc>
      </w:tr>
      <w:tr w:rsidR="00A74BC2" w:rsidRPr="00D567C3" w14:paraId="107B0C08"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131EDA3E" w14:textId="37F64B66" w:rsidR="00A74BC2" w:rsidRPr="00D567C3" w:rsidRDefault="00A74BC2" w:rsidP="00A74BC2">
            <w:pPr>
              <w:pStyle w:val="ListBullet"/>
              <w:numPr>
                <w:ilvl w:val="0"/>
                <w:numId w:val="0"/>
              </w:numPr>
              <w:tabs>
                <w:tab w:val="num" w:pos="360"/>
              </w:tabs>
              <w:rPr>
                <w:sz w:val="22"/>
              </w:rPr>
            </w:pPr>
            <w:r w:rsidRPr="00D567C3">
              <w:rPr>
                <w:sz w:val="22"/>
              </w:rPr>
              <w:t>P16. Construirea unui nou tronson al arterei inelare în partea de sud a municipiului, care să facă o legătură directă între pasajul denivelat existent pe DN2 Ploiești și intersecția DN2 – Urziceni cu Bd. Industriei</w:t>
            </w:r>
          </w:p>
        </w:tc>
        <w:tc>
          <w:tcPr>
            <w:tcW w:w="1985" w:type="dxa"/>
            <w:tcBorders>
              <w:top w:val="single" w:sz="4" w:space="0" w:color="auto"/>
              <w:left w:val="nil"/>
              <w:bottom w:val="single" w:sz="4" w:space="0" w:color="auto"/>
              <w:right w:val="single" w:sz="4" w:space="0" w:color="auto"/>
            </w:tcBorders>
            <w:shd w:val="clear" w:color="auto" w:fill="auto"/>
          </w:tcPr>
          <w:p w14:paraId="21A7285C" w14:textId="7EB75261" w:rsidR="00A74BC2" w:rsidRPr="00D567C3" w:rsidRDefault="00A74BC2" w:rsidP="00A74BC2">
            <w:pPr>
              <w:pStyle w:val="ListBullet"/>
              <w:numPr>
                <w:ilvl w:val="0"/>
                <w:numId w:val="0"/>
              </w:numPr>
              <w:tabs>
                <w:tab w:val="num" w:pos="360"/>
              </w:tabs>
              <w:jc w:val="center"/>
              <w:rPr>
                <w:sz w:val="22"/>
              </w:rPr>
            </w:pPr>
            <w:r w:rsidRPr="00D567C3">
              <w:rPr>
                <w:sz w:val="22"/>
              </w:rPr>
              <w:t>2024 – 2030</w:t>
            </w:r>
          </w:p>
        </w:tc>
        <w:tc>
          <w:tcPr>
            <w:tcW w:w="2551" w:type="dxa"/>
            <w:tcBorders>
              <w:top w:val="single" w:sz="4" w:space="0" w:color="auto"/>
              <w:left w:val="nil"/>
              <w:bottom w:val="single" w:sz="4" w:space="0" w:color="auto"/>
              <w:right w:val="single" w:sz="4" w:space="0" w:color="auto"/>
            </w:tcBorders>
            <w:shd w:val="clear" w:color="auto" w:fill="auto"/>
          </w:tcPr>
          <w:p w14:paraId="24C40EDD" w14:textId="7F392D62" w:rsidR="00A74BC2" w:rsidRPr="00D567C3" w:rsidRDefault="00A74BC2" w:rsidP="00A74BC2">
            <w:pPr>
              <w:pStyle w:val="ListBullet"/>
              <w:numPr>
                <w:ilvl w:val="0"/>
                <w:numId w:val="0"/>
              </w:numPr>
              <w:tabs>
                <w:tab w:val="num" w:pos="360"/>
              </w:tabs>
              <w:jc w:val="center"/>
              <w:rPr>
                <w:sz w:val="22"/>
              </w:rPr>
            </w:pPr>
            <w:r w:rsidRPr="00D567C3">
              <w:rPr>
                <w:sz w:val="22"/>
              </w:rPr>
              <w:t>5</w:t>
            </w:r>
            <w:r w:rsidR="00D567C3">
              <w:rPr>
                <w:sz w:val="22"/>
              </w:rPr>
              <w:t>.</w:t>
            </w:r>
            <w:r w:rsidRPr="00D567C3">
              <w:rPr>
                <w:sz w:val="22"/>
              </w:rPr>
              <w:t>000</w:t>
            </w:r>
          </w:p>
        </w:tc>
      </w:tr>
      <w:tr w:rsidR="00A74BC2" w:rsidRPr="00D567C3" w14:paraId="7ADEB8F7"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0B64AF15" w14:textId="0F01DB63" w:rsidR="00A74BC2" w:rsidRPr="00D567C3" w:rsidRDefault="00A74BC2" w:rsidP="00A74BC2">
            <w:pPr>
              <w:pStyle w:val="ListBullet"/>
              <w:numPr>
                <w:ilvl w:val="0"/>
                <w:numId w:val="0"/>
              </w:numPr>
              <w:tabs>
                <w:tab w:val="num" w:pos="360"/>
              </w:tabs>
              <w:rPr>
                <w:sz w:val="22"/>
              </w:rPr>
            </w:pPr>
            <w:r w:rsidRPr="00D567C3">
              <w:rPr>
                <w:sz w:val="22"/>
              </w:rPr>
              <w:lastRenderedPageBreak/>
              <w:t>P17. Sistematizarea intersecției între DN2B-Urziceni, Bd. Industriei și artera de ocolire propusă, prin realizarea unui pasaj denivelat și restructurarea pasajului denivelat de pe DN2-Ploieşti</w:t>
            </w:r>
          </w:p>
        </w:tc>
        <w:tc>
          <w:tcPr>
            <w:tcW w:w="1985" w:type="dxa"/>
            <w:tcBorders>
              <w:top w:val="single" w:sz="4" w:space="0" w:color="auto"/>
              <w:left w:val="nil"/>
              <w:bottom w:val="single" w:sz="4" w:space="0" w:color="auto"/>
              <w:right w:val="single" w:sz="4" w:space="0" w:color="auto"/>
            </w:tcBorders>
            <w:shd w:val="clear" w:color="auto" w:fill="auto"/>
          </w:tcPr>
          <w:p w14:paraId="309D75C6" w14:textId="554A12F8" w:rsidR="00A74BC2" w:rsidRPr="00D567C3" w:rsidRDefault="00A74BC2" w:rsidP="00A74BC2">
            <w:pPr>
              <w:pStyle w:val="ListBullet"/>
              <w:numPr>
                <w:ilvl w:val="0"/>
                <w:numId w:val="0"/>
              </w:numPr>
              <w:tabs>
                <w:tab w:val="num" w:pos="360"/>
              </w:tabs>
              <w:jc w:val="center"/>
              <w:rPr>
                <w:sz w:val="22"/>
              </w:rPr>
            </w:pPr>
            <w:r w:rsidRPr="00D567C3">
              <w:rPr>
                <w:sz w:val="22"/>
              </w:rPr>
              <w:t>2024 – 2030</w:t>
            </w:r>
          </w:p>
        </w:tc>
        <w:tc>
          <w:tcPr>
            <w:tcW w:w="2551" w:type="dxa"/>
            <w:tcBorders>
              <w:top w:val="single" w:sz="4" w:space="0" w:color="auto"/>
              <w:left w:val="nil"/>
              <w:bottom w:val="single" w:sz="4" w:space="0" w:color="auto"/>
              <w:right w:val="single" w:sz="4" w:space="0" w:color="auto"/>
            </w:tcBorders>
            <w:shd w:val="clear" w:color="auto" w:fill="auto"/>
          </w:tcPr>
          <w:p w14:paraId="23BBE8CD" w14:textId="4367290F" w:rsidR="00A74BC2" w:rsidRPr="00D567C3" w:rsidRDefault="00A74BC2" w:rsidP="00A74BC2">
            <w:pPr>
              <w:pStyle w:val="ListBullet"/>
              <w:numPr>
                <w:ilvl w:val="0"/>
                <w:numId w:val="0"/>
              </w:numPr>
              <w:tabs>
                <w:tab w:val="num" w:pos="360"/>
              </w:tabs>
              <w:jc w:val="center"/>
              <w:rPr>
                <w:sz w:val="22"/>
              </w:rPr>
            </w:pPr>
            <w:r w:rsidRPr="00D567C3">
              <w:rPr>
                <w:sz w:val="22"/>
              </w:rPr>
              <w:t>10</w:t>
            </w:r>
            <w:r w:rsidR="00D567C3">
              <w:rPr>
                <w:sz w:val="22"/>
              </w:rPr>
              <w:t>.</w:t>
            </w:r>
            <w:r w:rsidRPr="00D567C3">
              <w:rPr>
                <w:sz w:val="22"/>
              </w:rPr>
              <w:t>000</w:t>
            </w:r>
          </w:p>
        </w:tc>
      </w:tr>
      <w:tr w:rsidR="00A74BC2" w:rsidRPr="00D567C3" w14:paraId="55EBF20A"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63AD55BC" w14:textId="0047F895" w:rsidR="00A74BC2" w:rsidRPr="00D567C3" w:rsidRDefault="00A74BC2" w:rsidP="00A74BC2">
            <w:pPr>
              <w:pStyle w:val="ListBullet"/>
              <w:numPr>
                <w:ilvl w:val="0"/>
                <w:numId w:val="0"/>
              </w:numPr>
              <w:tabs>
                <w:tab w:val="num" w:pos="360"/>
              </w:tabs>
              <w:rPr>
                <w:sz w:val="22"/>
              </w:rPr>
            </w:pPr>
            <w:r w:rsidRPr="00D567C3">
              <w:rPr>
                <w:sz w:val="22"/>
              </w:rPr>
              <w:t>P18. Consolidarea podului de peste râul Buzău, pe DC 15 spre Vadu Pașii</w:t>
            </w:r>
          </w:p>
        </w:tc>
        <w:tc>
          <w:tcPr>
            <w:tcW w:w="1985" w:type="dxa"/>
            <w:tcBorders>
              <w:top w:val="single" w:sz="4" w:space="0" w:color="auto"/>
              <w:left w:val="nil"/>
              <w:bottom w:val="single" w:sz="4" w:space="0" w:color="auto"/>
              <w:right w:val="single" w:sz="4" w:space="0" w:color="auto"/>
            </w:tcBorders>
            <w:shd w:val="clear" w:color="auto" w:fill="auto"/>
          </w:tcPr>
          <w:p w14:paraId="0BBF0423" w14:textId="64181F01" w:rsidR="00A74BC2" w:rsidRPr="00D567C3" w:rsidRDefault="00A74BC2" w:rsidP="00A74BC2">
            <w:pPr>
              <w:pStyle w:val="ListBullet"/>
              <w:numPr>
                <w:ilvl w:val="0"/>
                <w:numId w:val="0"/>
              </w:numPr>
              <w:tabs>
                <w:tab w:val="num" w:pos="360"/>
              </w:tabs>
              <w:jc w:val="center"/>
              <w:rPr>
                <w:sz w:val="22"/>
              </w:rPr>
            </w:pPr>
            <w:r w:rsidRPr="00D567C3">
              <w:rPr>
                <w:sz w:val="22"/>
              </w:rPr>
              <w:t>2024 – 2030</w:t>
            </w:r>
          </w:p>
        </w:tc>
        <w:tc>
          <w:tcPr>
            <w:tcW w:w="2551" w:type="dxa"/>
            <w:tcBorders>
              <w:top w:val="single" w:sz="4" w:space="0" w:color="auto"/>
              <w:left w:val="nil"/>
              <w:bottom w:val="single" w:sz="4" w:space="0" w:color="auto"/>
              <w:right w:val="single" w:sz="4" w:space="0" w:color="auto"/>
            </w:tcBorders>
            <w:shd w:val="clear" w:color="auto" w:fill="auto"/>
          </w:tcPr>
          <w:p w14:paraId="3A0E6957" w14:textId="213E7175" w:rsidR="00A74BC2" w:rsidRPr="00D567C3" w:rsidRDefault="00A74BC2" w:rsidP="00A74BC2">
            <w:pPr>
              <w:pStyle w:val="ListBullet"/>
              <w:numPr>
                <w:ilvl w:val="0"/>
                <w:numId w:val="0"/>
              </w:numPr>
              <w:tabs>
                <w:tab w:val="num" w:pos="360"/>
              </w:tabs>
              <w:jc w:val="center"/>
              <w:rPr>
                <w:sz w:val="22"/>
              </w:rPr>
            </w:pPr>
            <w:r w:rsidRPr="00D567C3">
              <w:rPr>
                <w:sz w:val="22"/>
              </w:rPr>
              <w:t>4</w:t>
            </w:r>
            <w:r w:rsidR="00D567C3">
              <w:rPr>
                <w:sz w:val="22"/>
              </w:rPr>
              <w:t>.</w:t>
            </w:r>
            <w:r w:rsidRPr="00D567C3">
              <w:rPr>
                <w:sz w:val="22"/>
              </w:rPr>
              <w:t>000</w:t>
            </w:r>
          </w:p>
        </w:tc>
      </w:tr>
      <w:tr w:rsidR="00A74BC2" w:rsidRPr="00D567C3" w14:paraId="302190AA"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0A45066D" w14:textId="658C8BD5" w:rsidR="00A74BC2" w:rsidRPr="00D567C3" w:rsidRDefault="00A74BC2" w:rsidP="00A74BC2">
            <w:pPr>
              <w:pStyle w:val="ListBullet"/>
              <w:numPr>
                <w:ilvl w:val="0"/>
                <w:numId w:val="0"/>
              </w:numPr>
              <w:tabs>
                <w:tab w:val="num" w:pos="360"/>
              </w:tabs>
              <w:rPr>
                <w:sz w:val="22"/>
              </w:rPr>
            </w:pPr>
            <w:r w:rsidRPr="00D567C3">
              <w:rPr>
                <w:sz w:val="22"/>
              </w:rPr>
              <w:t>P19. Amenajarea de locuri parcare/încărcare/descărcare/depozitare marfă, pentru reducerea impactului acestor operațiuni asupra traficului general</w:t>
            </w:r>
          </w:p>
        </w:tc>
        <w:tc>
          <w:tcPr>
            <w:tcW w:w="1985" w:type="dxa"/>
            <w:tcBorders>
              <w:top w:val="single" w:sz="4" w:space="0" w:color="auto"/>
              <w:left w:val="nil"/>
              <w:bottom w:val="single" w:sz="4" w:space="0" w:color="auto"/>
              <w:right w:val="single" w:sz="4" w:space="0" w:color="auto"/>
            </w:tcBorders>
            <w:shd w:val="clear" w:color="auto" w:fill="auto"/>
          </w:tcPr>
          <w:p w14:paraId="15142CE3" w14:textId="5BDD572C" w:rsidR="00A74BC2" w:rsidRPr="00D567C3" w:rsidRDefault="00A74BC2" w:rsidP="00A74BC2">
            <w:pPr>
              <w:pStyle w:val="ListBullet"/>
              <w:numPr>
                <w:ilvl w:val="0"/>
                <w:numId w:val="0"/>
              </w:numPr>
              <w:tabs>
                <w:tab w:val="num" w:pos="360"/>
              </w:tabs>
              <w:jc w:val="center"/>
              <w:rPr>
                <w:sz w:val="22"/>
              </w:rPr>
            </w:pPr>
            <w:r w:rsidRPr="00D567C3">
              <w:rPr>
                <w:sz w:val="22"/>
              </w:rPr>
              <w:t>2024 – 2030</w:t>
            </w:r>
          </w:p>
        </w:tc>
        <w:tc>
          <w:tcPr>
            <w:tcW w:w="2551" w:type="dxa"/>
            <w:tcBorders>
              <w:top w:val="single" w:sz="4" w:space="0" w:color="auto"/>
              <w:left w:val="nil"/>
              <w:bottom w:val="single" w:sz="4" w:space="0" w:color="auto"/>
              <w:right w:val="single" w:sz="4" w:space="0" w:color="auto"/>
            </w:tcBorders>
            <w:shd w:val="clear" w:color="auto" w:fill="auto"/>
          </w:tcPr>
          <w:p w14:paraId="420AB72A" w14:textId="7BC90936" w:rsidR="00A74BC2" w:rsidRPr="00D567C3" w:rsidRDefault="00A74BC2" w:rsidP="00A74BC2">
            <w:pPr>
              <w:pStyle w:val="ListBullet"/>
              <w:numPr>
                <w:ilvl w:val="0"/>
                <w:numId w:val="0"/>
              </w:numPr>
              <w:tabs>
                <w:tab w:val="num" w:pos="360"/>
              </w:tabs>
              <w:jc w:val="center"/>
              <w:rPr>
                <w:sz w:val="22"/>
              </w:rPr>
            </w:pPr>
            <w:r w:rsidRPr="00D567C3">
              <w:rPr>
                <w:sz w:val="22"/>
              </w:rPr>
              <w:t>1</w:t>
            </w:r>
            <w:r w:rsidR="00D567C3">
              <w:rPr>
                <w:sz w:val="22"/>
              </w:rPr>
              <w:t>.</w:t>
            </w:r>
            <w:r w:rsidRPr="00D567C3">
              <w:rPr>
                <w:sz w:val="22"/>
              </w:rPr>
              <w:t>500</w:t>
            </w:r>
          </w:p>
        </w:tc>
      </w:tr>
      <w:tr w:rsidR="00A74BC2" w:rsidRPr="00D567C3" w14:paraId="5F72A765"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26957C96" w14:textId="4B4B1B2E" w:rsidR="00A74BC2" w:rsidRPr="00D567C3" w:rsidRDefault="00A74BC2" w:rsidP="00A74BC2">
            <w:pPr>
              <w:pStyle w:val="ListBullet"/>
              <w:numPr>
                <w:ilvl w:val="0"/>
                <w:numId w:val="0"/>
              </w:numPr>
              <w:tabs>
                <w:tab w:val="num" w:pos="360"/>
              </w:tabs>
              <w:rPr>
                <w:sz w:val="22"/>
              </w:rPr>
            </w:pPr>
            <w:r w:rsidRPr="00D567C3">
              <w:rPr>
                <w:sz w:val="22"/>
              </w:rPr>
              <w:t>P20. Amenajarea de zone pietonale compacte în zona centrală a orașului</w:t>
            </w:r>
          </w:p>
        </w:tc>
        <w:tc>
          <w:tcPr>
            <w:tcW w:w="1985" w:type="dxa"/>
            <w:tcBorders>
              <w:top w:val="single" w:sz="4" w:space="0" w:color="auto"/>
              <w:left w:val="nil"/>
              <w:bottom w:val="single" w:sz="4" w:space="0" w:color="auto"/>
              <w:right w:val="single" w:sz="4" w:space="0" w:color="auto"/>
            </w:tcBorders>
            <w:shd w:val="clear" w:color="auto" w:fill="auto"/>
          </w:tcPr>
          <w:p w14:paraId="4FD94462" w14:textId="1B5E93FF"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5D213ECA" w14:textId="4847D566" w:rsidR="00A74BC2" w:rsidRPr="00D567C3" w:rsidRDefault="00A74BC2" w:rsidP="00A74BC2">
            <w:pPr>
              <w:pStyle w:val="ListBullet"/>
              <w:numPr>
                <w:ilvl w:val="0"/>
                <w:numId w:val="0"/>
              </w:numPr>
              <w:tabs>
                <w:tab w:val="num" w:pos="360"/>
              </w:tabs>
              <w:jc w:val="center"/>
              <w:rPr>
                <w:sz w:val="22"/>
              </w:rPr>
            </w:pPr>
            <w:r w:rsidRPr="00D567C3">
              <w:rPr>
                <w:sz w:val="22"/>
              </w:rPr>
              <w:t>3</w:t>
            </w:r>
            <w:r w:rsidR="00D567C3">
              <w:rPr>
                <w:sz w:val="22"/>
              </w:rPr>
              <w:t>.</w:t>
            </w:r>
            <w:r w:rsidRPr="00D567C3">
              <w:rPr>
                <w:sz w:val="22"/>
              </w:rPr>
              <w:t>000</w:t>
            </w:r>
          </w:p>
        </w:tc>
      </w:tr>
      <w:tr w:rsidR="00A74BC2" w:rsidRPr="00D567C3" w14:paraId="59B8B834"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5D2252D6" w14:textId="0A6D5C2E" w:rsidR="00A74BC2" w:rsidRPr="00D567C3" w:rsidRDefault="00A74BC2" w:rsidP="00A74BC2">
            <w:pPr>
              <w:pStyle w:val="ListBullet"/>
              <w:numPr>
                <w:ilvl w:val="0"/>
                <w:numId w:val="0"/>
              </w:numPr>
              <w:tabs>
                <w:tab w:val="num" w:pos="360"/>
              </w:tabs>
              <w:rPr>
                <w:sz w:val="22"/>
              </w:rPr>
            </w:pPr>
            <w:r w:rsidRPr="00D567C3">
              <w:rPr>
                <w:sz w:val="22"/>
              </w:rPr>
              <w:t>P21. Extinderea zonelor pietonale la nivelul municipiului</w:t>
            </w:r>
          </w:p>
        </w:tc>
        <w:tc>
          <w:tcPr>
            <w:tcW w:w="1985" w:type="dxa"/>
            <w:tcBorders>
              <w:top w:val="single" w:sz="4" w:space="0" w:color="auto"/>
              <w:left w:val="nil"/>
              <w:bottom w:val="single" w:sz="4" w:space="0" w:color="auto"/>
              <w:right w:val="single" w:sz="4" w:space="0" w:color="auto"/>
            </w:tcBorders>
            <w:shd w:val="clear" w:color="auto" w:fill="auto"/>
          </w:tcPr>
          <w:p w14:paraId="08D0D222" w14:textId="207618CB" w:rsidR="00A74BC2" w:rsidRPr="00D567C3" w:rsidRDefault="00A74BC2" w:rsidP="00A74BC2">
            <w:pPr>
              <w:pStyle w:val="ListBullet"/>
              <w:numPr>
                <w:ilvl w:val="0"/>
                <w:numId w:val="0"/>
              </w:numPr>
              <w:tabs>
                <w:tab w:val="num" w:pos="360"/>
              </w:tabs>
              <w:jc w:val="center"/>
              <w:rPr>
                <w:sz w:val="22"/>
              </w:rPr>
            </w:pPr>
            <w:r w:rsidRPr="00D567C3">
              <w:rPr>
                <w:sz w:val="22"/>
              </w:rPr>
              <w:t>2017 – 2023</w:t>
            </w:r>
          </w:p>
        </w:tc>
        <w:tc>
          <w:tcPr>
            <w:tcW w:w="2551" w:type="dxa"/>
            <w:tcBorders>
              <w:top w:val="single" w:sz="4" w:space="0" w:color="auto"/>
              <w:left w:val="nil"/>
              <w:bottom w:val="single" w:sz="4" w:space="0" w:color="auto"/>
              <w:right w:val="single" w:sz="4" w:space="0" w:color="auto"/>
            </w:tcBorders>
            <w:shd w:val="clear" w:color="auto" w:fill="auto"/>
          </w:tcPr>
          <w:p w14:paraId="4E1A1587" w14:textId="116A0D63" w:rsidR="00A74BC2" w:rsidRPr="00D567C3" w:rsidRDefault="00A74BC2" w:rsidP="00A74BC2">
            <w:pPr>
              <w:pStyle w:val="ListBullet"/>
              <w:numPr>
                <w:ilvl w:val="0"/>
                <w:numId w:val="0"/>
              </w:numPr>
              <w:tabs>
                <w:tab w:val="num" w:pos="360"/>
              </w:tabs>
              <w:jc w:val="center"/>
              <w:rPr>
                <w:sz w:val="22"/>
              </w:rPr>
            </w:pPr>
            <w:r w:rsidRPr="00D567C3">
              <w:rPr>
                <w:sz w:val="22"/>
              </w:rPr>
              <w:t>5</w:t>
            </w:r>
            <w:r w:rsidR="00D567C3">
              <w:rPr>
                <w:sz w:val="22"/>
              </w:rPr>
              <w:t>.</w:t>
            </w:r>
            <w:r w:rsidRPr="00D567C3">
              <w:rPr>
                <w:sz w:val="22"/>
              </w:rPr>
              <w:t>000</w:t>
            </w:r>
          </w:p>
        </w:tc>
      </w:tr>
      <w:tr w:rsidR="00A74BC2" w:rsidRPr="00D567C3" w14:paraId="722C051C"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7E2296C4" w14:textId="7909067E" w:rsidR="00A74BC2" w:rsidRPr="00D567C3" w:rsidRDefault="00A74BC2" w:rsidP="00A74BC2">
            <w:pPr>
              <w:pStyle w:val="ListBullet"/>
              <w:numPr>
                <w:ilvl w:val="0"/>
                <w:numId w:val="0"/>
              </w:numPr>
              <w:tabs>
                <w:tab w:val="num" w:pos="360"/>
              </w:tabs>
              <w:rPr>
                <w:sz w:val="22"/>
              </w:rPr>
            </w:pPr>
            <w:r w:rsidRPr="00D567C3">
              <w:rPr>
                <w:sz w:val="22"/>
              </w:rPr>
              <w:t>P22. Reabilitarea aleilor pietonale și rutiere din incinta cartierelor rezidențiale</w:t>
            </w:r>
          </w:p>
        </w:tc>
        <w:tc>
          <w:tcPr>
            <w:tcW w:w="1985" w:type="dxa"/>
            <w:tcBorders>
              <w:top w:val="single" w:sz="4" w:space="0" w:color="auto"/>
              <w:left w:val="nil"/>
              <w:bottom w:val="single" w:sz="4" w:space="0" w:color="auto"/>
              <w:right w:val="single" w:sz="4" w:space="0" w:color="auto"/>
            </w:tcBorders>
            <w:shd w:val="clear" w:color="auto" w:fill="auto"/>
          </w:tcPr>
          <w:p w14:paraId="0FFEE32E" w14:textId="6A4AF84C" w:rsidR="00A74BC2" w:rsidRPr="00D567C3" w:rsidRDefault="00A74BC2" w:rsidP="00A74BC2">
            <w:pPr>
              <w:pStyle w:val="ListBullet"/>
              <w:numPr>
                <w:ilvl w:val="0"/>
                <w:numId w:val="0"/>
              </w:numPr>
              <w:tabs>
                <w:tab w:val="num" w:pos="360"/>
              </w:tabs>
              <w:jc w:val="center"/>
              <w:rPr>
                <w:sz w:val="22"/>
              </w:rPr>
            </w:pPr>
            <w:r w:rsidRPr="00D567C3">
              <w:rPr>
                <w:sz w:val="22"/>
              </w:rPr>
              <w:t>2017 – 2020</w:t>
            </w:r>
          </w:p>
        </w:tc>
        <w:tc>
          <w:tcPr>
            <w:tcW w:w="2551" w:type="dxa"/>
            <w:tcBorders>
              <w:top w:val="single" w:sz="4" w:space="0" w:color="auto"/>
              <w:left w:val="nil"/>
              <w:bottom w:val="single" w:sz="4" w:space="0" w:color="auto"/>
              <w:right w:val="single" w:sz="4" w:space="0" w:color="auto"/>
            </w:tcBorders>
            <w:shd w:val="clear" w:color="auto" w:fill="auto"/>
          </w:tcPr>
          <w:p w14:paraId="405E067F" w14:textId="6C1EB5B8" w:rsidR="00A74BC2" w:rsidRPr="00D567C3" w:rsidRDefault="00A74BC2" w:rsidP="00A74BC2">
            <w:pPr>
              <w:pStyle w:val="ListBullet"/>
              <w:numPr>
                <w:ilvl w:val="0"/>
                <w:numId w:val="0"/>
              </w:numPr>
              <w:tabs>
                <w:tab w:val="num" w:pos="360"/>
              </w:tabs>
              <w:jc w:val="center"/>
              <w:rPr>
                <w:sz w:val="22"/>
              </w:rPr>
            </w:pPr>
            <w:r w:rsidRPr="00D567C3">
              <w:rPr>
                <w:sz w:val="22"/>
              </w:rPr>
              <w:t>2</w:t>
            </w:r>
            <w:r w:rsidR="00D567C3">
              <w:rPr>
                <w:sz w:val="22"/>
              </w:rPr>
              <w:t>.</w:t>
            </w:r>
            <w:r w:rsidRPr="00D567C3">
              <w:rPr>
                <w:sz w:val="22"/>
              </w:rPr>
              <w:t>500</w:t>
            </w:r>
          </w:p>
        </w:tc>
      </w:tr>
      <w:tr w:rsidR="00A74BC2" w:rsidRPr="00D567C3" w14:paraId="261E6846"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7C19B672" w14:textId="642DD495" w:rsidR="00A74BC2" w:rsidRPr="00D567C3" w:rsidRDefault="00A74BC2" w:rsidP="00A74BC2">
            <w:pPr>
              <w:pStyle w:val="ListBullet"/>
              <w:numPr>
                <w:ilvl w:val="0"/>
                <w:numId w:val="0"/>
              </w:numPr>
              <w:tabs>
                <w:tab w:val="num" w:pos="360"/>
              </w:tabs>
              <w:rPr>
                <w:sz w:val="22"/>
              </w:rPr>
            </w:pPr>
            <w:r w:rsidRPr="00D567C3">
              <w:rPr>
                <w:sz w:val="22"/>
              </w:rPr>
              <w:t>P23. Amenajarea unei rețele de piste de biciclete care să asigure legătura între punctele de interes din municipiu.</w:t>
            </w:r>
          </w:p>
        </w:tc>
        <w:tc>
          <w:tcPr>
            <w:tcW w:w="1985" w:type="dxa"/>
            <w:tcBorders>
              <w:top w:val="single" w:sz="4" w:space="0" w:color="auto"/>
              <w:left w:val="nil"/>
              <w:bottom w:val="single" w:sz="4" w:space="0" w:color="auto"/>
              <w:right w:val="single" w:sz="4" w:space="0" w:color="auto"/>
            </w:tcBorders>
            <w:shd w:val="clear" w:color="auto" w:fill="auto"/>
          </w:tcPr>
          <w:p w14:paraId="017922C3" w14:textId="4D41454D"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1F374352" w14:textId="4AFC3AEB" w:rsidR="00A74BC2" w:rsidRPr="00D567C3" w:rsidRDefault="00A74BC2" w:rsidP="00A74BC2">
            <w:pPr>
              <w:pStyle w:val="ListBullet"/>
              <w:numPr>
                <w:ilvl w:val="0"/>
                <w:numId w:val="0"/>
              </w:numPr>
              <w:tabs>
                <w:tab w:val="num" w:pos="360"/>
              </w:tabs>
              <w:jc w:val="center"/>
              <w:rPr>
                <w:sz w:val="22"/>
              </w:rPr>
            </w:pPr>
            <w:r w:rsidRPr="00D567C3">
              <w:rPr>
                <w:sz w:val="22"/>
              </w:rPr>
              <w:t>4</w:t>
            </w:r>
            <w:r w:rsidR="00D567C3">
              <w:rPr>
                <w:sz w:val="22"/>
              </w:rPr>
              <w:t>.</w:t>
            </w:r>
            <w:r w:rsidRPr="00D567C3">
              <w:rPr>
                <w:sz w:val="22"/>
              </w:rPr>
              <w:t>000</w:t>
            </w:r>
          </w:p>
        </w:tc>
      </w:tr>
      <w:tr w:rsidR="00A74BC2" w:rsidRPr="00D567C3" w14:paraId="2AB6109F"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1E4B2671" w14:textId="62E79862" w:rsidR="00A74BC2" w:rsidRPr="00D567C3" w:rsidRDefault="00A74BC2" w:rsidP="00A74BC2">
            <w:pPr>
              <w:pStyle w:val="ListBullet"/>
              <w:numPr>
                <w:ilvl w:val="0"/>
                <w:numId w:val="0"/>
              </w:numPr>
              <w:tabs>
                <w:tab w:val="num" w:pos="360"/>
              </w:tabs>
              <w:rPr>
                <w:sz w:val="22"/>
              </w:rPr>
            </w:pPr>
            <w:r w:rsidRPr="00D567C3">
              <w:rPr>
                <w:sz w:val="22"/>
              </w:rPr>
              <w:t>P24. Spațiu multifuncțional de recreere, sport  și învățare activă a regulilor de conduită în trafic pentru tinerii bicicliști, în scopul promovării siguranței și securității în trafic</w:t>
            </w:r>
          </w:p>
        </w:tc>
        <w:tc>
          <w:tcPr>
            <w:tcW w:w="1985" w:type="dxa"/>
            <w:tcBorders>
              <w:top w:val="single" w:sz="4" w:space="0" w:color="auto"/>
              <w:left w:val="nil"/>
              <w:bottom w:val="single" w:sz="4" w:space="0" w:color="auto"/>
              <w:right w:val="single" w:sz="4" w:space="0" w:color="auto"/>
            </w:tcBorders>
            <w:shd w:val="clear" w:color="auto" w:fill="auto"/>
          </w:tcPr>
          <w:p w14:paraId="440E8B6D" w14:textId="69CDC9C1"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7D07AE49" w14:textId="16C1EF5F" w:rsidR="00A74BC2" w:rsidRPr="00D567C3" w:rsidRDefault="00A74BC2" w:rsidP="00A74BC2">
            <w:pPr>
              <w:pStyle w:val="ListBullet"/>
              <w:numPr>
                <w:ilvl w:val="0"/>
                <w:numId w:val="0"/>
              </w:numPr>
              <w:tabs>
                <w:tab w:val="num" w:pos="360"/>
              </w:tabs>
              <w:jc w:val="center"/>
              <w:rPr>
                <w:sz w:val="22"/>
              </w:rPr>
            </w:pPr>
            <w:r w:rsidRPr="00D567C3">
              <w:rPr>
                <w:sz w:val="22"/>
              </w:rPr>
              <w:t>450</w:t>
            </w:r>
          </w:p>
        </w:tc>
      </w:tr>
      <w:tr w:rsidR="00A74BC2" w:rsidRPr="00D567C3" w14:paraId="4911C4B0"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03C52C85" w14:textId="2908C576" w:rsidR="00A74BC2" w:rsidRPr="00D567C3" w:rsidRDefault="00A74BC2" w:rsidP="00A74BC2">
            <w:pPr>
              <w:pStyle w:val="ListBullet"/>
              <w:numPr>
                <w:ilvl w:val="0"/>
                <w:numId w:val="0"/>
              </w:numPr>
              <w:tabs>
                <w:tab w:val="num" w:pos="360"/>
              </w:tabs>
              <w:rPr>
                <w:sz w:val="22"/>
              </w:rPr>
            </w:pPr>
            <w:r w:rsidRPr="00D567C3">
              <w:rPr>
                <w:sz w:val="22"/>
              </w:rPr>
              <w:t>P25. Stimularea transportului privat cu vehicule electrice, prin înființarea unor puncte de încărcare</w:t>
            </w:r>
          </w:p>
        </w:tc>
        <w:tc>
          <w:tcPr>
            <w:tcW w:w="1985" w:type="dxa"/>
            <w:tcBorders>
              <w:top w:val="single" w:sz="4" w:space="0" w:color="auto"/>
              <w:left w:val="nil"/>
              <w:bottom w:val="single" w:sz="4" w:space="0" w:color="auto"/>
              <w:right w:val="single" w:sz="4" w:space="0" w:color="auto"/>
            </w:tcBorders>
            <w:shd w:val="clear" w:color="auto" w:fill="auto"/>
          </w:tcPr>
          <w:p w14:paraId="3E498A50" w14:textId="508C1150" w:rsidR="00A74BC2" w:rsidRPr="00D567C3" w:rsidRDefault="00A74BC2" w:rsidP="00A74BC2">
            <w:pPr>
              <w:pStyle w:val="ListBullet"/>
              <w:numPr>
                <w:ilvl w:val="0"/>
                <w:numId w:val="0"/>
              </w:numPr>
              <w:tabs>
                <w:tab w:val="num" w:pos="360"/>
              </w:tabs>
              <w:jc w:val="center"/>
              <w:rPr>
                <w:sz w:val="22"/>
              </w:rPr>
            </w:pPr>
            <w:r w:rsidRPr="00D567C3">
              <w:rPr>
                <w:sz w:val="22"/>
              </w:rPr>
              <w:t>2020 – 2023</w:t>
            </w:r>
          </w:p>
        </w:tc>
        <w:tc>
          <w:tcPr>
            <w:tcW w:w="2551" w:type="dxa"/>
            <w:tcBorders>
              <w:top w:val="single" w:sz="4" w:space="0" w:color="auto"/>
              <w:left w:val="nil"/>
              <w:bottom w:val="single" w:sz="4" w:space="0" w:color="auto"/>
              <w:right w:val="single" w:sz="4" w:space="0" w:color="auto"/>
            </w:tcBorders>
            <w:shd w:val="clear" w:color="auto" w:fill="auto"/>
          </w:tcPr>
          <w:p w14:paraId="264BE80B" w14:textId="288114E9" w:rsidR="00A74BC2" w:rsidRPr="00D567C3" w:rsidRDefault="00A74BC2" w:rsidP="00A74BC2">
            <w:pPr>
              <w:pStyle w:val="ListBullet"/>
              <w:numPr>
                <w:ilvl w:val="0"/>
                <w:numId w:val="0"/>
              </w:numPr>
              <w:tabs>
                <w:tab w:val="num" w:pos="360"/>
              </w:tabs>
              <w:jc w:val="center"/>
              <w:rPr>
                <w:sz w:val="22"/>
              </w:rPr>
            </w:pPr>
            <w:r w:rsidRPr="00D567C3">
              <w:rPr>
                <w:sz w:val="22"/>
              </w:rPr>
              <w:t>250</w:t>
            </w:r>
          </w:p>
        </w:tc>
      </w:tr>
      <w:tr w:rsidR="00A74BC2" w:rsidRPr="00D567C3" w14:paraId="615E21C1"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212C248A" w14:textId="7B0C093B" w:rsidR="00A74BC2" w:rsidRPr="00D567C3" w:rsidRDefault="00A74BC2" w:rsidP="00A74BC2">
            <w:pPr>
              <w:pStyle w:val="ListBullet"/>
              <w:numPr>
                <w:ilvl w:val="0"/>
                <w:numId w:val="0"/>
              </w:numPr>
              <w:tabs>
                <w:tab w:val="num" w:pos="360"/>
              </w:tabs>
              <w:rPr>
                <w:sz w:val="22"/>
              </w:rPr>
            </w:pPr>
            <w:r w:rsidRPr="00D567C3">
              <w:rPr>
                <w:sz w:val="22"/>
              </w:rPr>
              <w:t>P26. Consolidarea semnalizării rutiere statice orizontale și verticale</w:t>
            </w:r>
          </w:p>
        </w:tc>
        <w:tc>
          <w:tcPr>
            <w:tcW w:w="1985" w:type="dxa"/>
            <w:tcBorders>
              <w:top w:val="single" w:sz="4" w:space="0" w:color="auto"/>
              <w:left w:val="nil"/>
              <w:bottom w:val="single" w:sz="4" w:space="0" w:color="auto"/>
              <w:right w:val="single" w:sz="4" w:space="0" w:color="auto"/>
            </w:tcBorders>
            <w:shd w:val="clear" w:color="auto" w:fill="auto"/>
          </w:tcPr>
          <w:p w14:paraId="35828678" w14:textId="17CB0D6E" w:rsidR="00A74BC2" w:rsidRPr="00D567C3" w:rsidRDefault="00A74BC2" w:rsidP="00A74BC2">
            <w:pPr>
              <w:pStyle w:val="ListBullet"/>
              <w:numPr>
                <w:ilvl w:val="0"/>
                <w:numId w:val="0"/>
              </w:numPr>
              <w:tabs>
                <w:tab w:val="num" w:pos="360"/>
              </w:tabs>
              <w:jc w:val="center"/>
              <w:rPr>
                <w:sz w:val="22"/>
              </w:rPr>
            </w:pPr>
            <w:r w:rsidRPr="00D567C3">
              <w:rPr>
                <w:sz w:val="22"/>
              </w:rPr>
              <w:t>2017</w:t>
            </w:r>
          </w:p>
        </w:tc>
        <w:tc>
          <w:tcPr>
            <w:tcW w:w="2551" w:type="dxa"/>
            <w:tcBorders>
              <w:top w:val="single" w:sz="4" w:space="0" w:color="auto"/>
              <w:left w:val="nil"/>
              <w:bottom w:val="single" w:sz="4" w:space="0" w:color="auto"/>
              <w:right w:val="single" w:sz="4" w:space="0" w:color="auto"/>
            </w:tcBorders>
            <w:shd w:val="clear" w:color="auto" w:fill="auto"/>
          </w:tcPr>
          <w:p w14:paraId="6B6D763E" w14:textId="63CEE523" w:rsidR="00A74BC2" w:rsidRPr="00D567C3" w:rsidRDefault="00A74BC2" w:rsidP="00A74BC2">
            <w:pPr>
              <w:pStyle w:val="ListBullet"/>
              <w:numPr>
                <w:ilvl w:val="0"/>
                <w:numId w:val="0"/>
              </w:numPr>
              <w:tabs>
                <w:tab w:val="num" w:pos="360"/>
              </w:tabs>
              <w:jc w:val="center"/>
              <w:rPr>
                <w:sz w:val="22"/>
              </w:rPr>
            </w:pPr>
            <w:r w:rsidRPr="00D567C3">
              <w:rPr>
                <w:sz w:val="22"/>
              </w:rPr>
              <w:t>400</w:t>
            </w:r>
          </w:p>
        </w:tc>
      </w:tr>
      <w:tr w:rsidR="00A74BC2" w:rsidRPr="00D567C3" w14:paraId="5B7D4539"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12BCB6C2" w14:textId="1339680E" w:rsidR="00A74BC2" w:rsidRPr="00D567C3" w:rsidRDefault="00A74BC2" w:rsidP="00A74BC2">
            <w:pPr>
              <w:pStyle w:val="ListBullet"/>
              <w:numPr>
                <w:ilvl w:val="0"/>
                <w:numId w:val="0"/>
              </w:numPr>
              <w:tabs>
                <w:tab w:val="num" w:pos="360"/>
              </w:tabs>
              <w:rPr>
                <w:sz w:val="22"/>
              </w:rPr>
            </w:pPr>
            <w:r w:rsidRPr="00D567C3">
              <w:rPr>
                <w:sz w:val="22"/>
              </w:rPr>
              <w:t>P27. Amenajare și reabilitare parcări în zonele rezidențiale, inclusiv în varianta Smart Parking.</w:t>
            </w:r>
          </w:p>
        </w:tc>
        <w:tc>
          <w:tcPr>
            <w:tcW w:w="1985" w:type="dxa"/>
            <w:tcBorders>
              <w:top w:val="single" w:sz="4" w:space="0" w:color="auto"/>
              <w:left w:val="nil"/>
              <w:bottom w:val="single" w:sz="4" w:space="0" w:color="auto"/>
              <w:right w:val="single" w:sz="4" w:space="0" w:color="auto"/>
            </w:tcBorders>
            <w:shd w:val="clear" w:color="auto" w:fill="auto"/>
          </w:tcPr>
          <w:p w14:paraId="6CBBDD5B" w14:textId="1C5989A0" w:rsidR="00A74BC2" w:rsidRPr="00D567C3" w:rsidRDefault="00A74BC2" w:rsidP="00A74BC2">
            <w:pPr>
              <w:pStyle w:val="ListBullet"/>
              <w:numPr>
                <w:ilvl w:val="0"/>
                <w:numId w:val="0"/>
              </w:numPr>
              <w:tabs>
                <w:tab w:val="num" w:pos="360"/>
              </w:tabs>
              <w:jc w:val="center"/>
              <w:rPr>
                <w:sz w:val="22"/>
              </w:rPr>
            </w:pPr>
            <w:r w:rsidRPr="00D567C3">
              <w:rPr>
                <w:sz w:val="22"/>
              </w:rPr>
              <w:t>2017 – 2023</w:t>
            </w:r>
          </w:p>
        </w:tc>
        <w:tc>
          <w:tcPr>
            <w:tcW w:w="2551" w:type="dxa"/>
            <w:tcBorders>
              <w:top w:val="single" w:sz="4" w:space="0" w:color="auto"/>
              <w:left w:val="nil"/>
              <w:bottom w:val="single" w:sz="4" w:space="0" w:color="auto"/>
              <w:right w:val="single" w:sz="4" w:space="0" w:color="auto"/>
            </w:tcBorders>
            <w:shd w:val="clear" w:color="auto" w:fill="auto"/>
          </w:tcPr>
          <w:p w14:paraId="7E27E4B1" w14:textId="73DB9FBF" w:rsidR="00A74BC2" w:rsidRPr="00D567C3" w:rsidRDefault="00A74BC2" w:rsidP="00A74BC2">
            <w:pPr>
              <w:pStyle w:val="ListBullet"/>
              <w:numPr>
                <w:ilvl w:val="0"/>
                <w:numId w:val="0"/>
              </w:numPr>
              <w:tabs>
                <w:tab w:val="num" w:pos="360"/>
              </w:tabs>
              <w:jc w:val="center"/>
              <w:rPr>
                <w:sz w:val="22"/>
              </w:rPr>
            </w:pPr>
            <w:r w:rsidRPr="00D567C3">
              <w:rPr>
                <w:sz w:val="22"/>
              </w:rPr>
              <w:t>1</w:t>
            </w:r>
            <w:r w:rsidR="00D567C3">
              <w:rPr>
                <w:sz w:val="22"/>
              </w:rPr>
              <w:t>.</w:t>
            </w:r>
            <w:r w:rsidRPr="00D567C3">
              <w:rPr>
                <w:sz w:val="22"/>
              </w:rPr>
              <w:t>500</w:t>
            </w:r>
          </w:p>
        </w:tc>
      </w:tr>
      <w:tr w:rsidR="00A74BC2" w:rsidRPr="00D567C3" w14:paraId="0BC726BC"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3AEAC024" w14:textId="7E201DE5" w:rsidR="00A74BC2" w:rsidRPr="00D567C3" w:rsidRDefault="00A74BC2" w:rsidP="00A74BC2">
            <w:pPr>
              <w:pStyle w:val="ListBullet"/>
              <w:numPr>
                <w:ilvl w:val="0"/>
                <w:numId w:val="0"/>
              </w:numPr>
              <w:tabs>
                <w:tab w:val="num" w:pos="360"/>
              </w:tabs>
              <w:rPr>
                <w:sz w:val="22"/>
              </w:rPr>
            </w:pPr>
            <w:r w:rsidRPr="00D567C3">
              <w:rPr>
                <w:sz w:val="22"/>
              </w:rPr>
              <w:t>P28. Amenajare și reabilitare parcări publice subterane, supraterane, etajate</w:t>
            </w:r>
          </w:p>
        </w:tc>
        <w:tc>
          <w:tcPr>
            <w:tcW w:w="1985" w:type="dxa"/>
            <w:tcBorders>
              <w:top w:val="single" w:sz="4" w:space="0" w:color="auto"/>
              <w:left w:val="nil"/>
              <w:bottom w:val="single" w:sz="4" w:space="0" w:color="auto"/>
              <w:right w:val="single" w:sz="4" w:space="0" w:color="auto"/>
            </w:tcBorders>
            <w:shd w:val="clear" w:color="auto" w:fill="auto"/>
          </w:tcPr>
          <w:p w14:paraId="5ADA0429" w14:textId="3127E4CF" w:rsidR="00A74BC2" w:rsidRPr="00D567C3" w:rsidRDefault="00A74BC2" w:rsidP="00A74BC2">
            <w:pPr>
              <w:pStyle w:val="ListBullet"/>
              <w:numPr>
                <w:ilvl w:val="0"/>
                <w:numId w:val="0"/>
              </w:numPr>
              <w:tabs>
                <w:tab w:val="num" w:pos="360"/>
              </w:tabs>
              <w:jc w:val="center"/>
              <w:rPr>
                <w:sz w:val="22"/>
              </w:rPr>
            </w:pPr>
            <w:r w:rsidRPr="00D567C3">
              <w:rPr>
                <w:sz w:val="22"/>
              </w:rPr>
              <w:t>2020 – 2023</w:t>
            </w:r>
          </w:p>
        </w:tc>
        <w:tc>
          <w:tcPr>
            <w:tcW w:w="2551" w:type="dxa"/>
            <w:tcBorders>
              <w:top w:val="single" w:sz="4" w:space="0" w:color="auto"/>
              <w:left w:val="nil"/>
              <w:bottom w:val="single" w:sz="4" w:space="0" w:color="auto"/>
              <w:right w:val="single" w:sz="4" w:space="0" w:color="auto"/>
            </w:tcBorders>
            <w:shd w:val="clear" w:color="auto" w:fill="auto"/>
          </w:tcPr>
          <w:p w14:paraId="78DE85FD" w14:textId="3DB1AB93" w:rsidR="00A74BC2" w:rsidRPr="00D567C3" w:rsidRDefault="00A74BC2" w:rsidP="00A74BC2">
            <w:pPr>
              <w:pStyle w:val="ListBullet"/>
              <w:numPr>
                <w:ilvl w:val="0"/>
                <w:numId w:val="0"/>
              </w:numPr>
              <w:tabs>
                <w:tab w:val="num" w:pos="360"/>
              </w:tabs>
              <w:jc w:val="center"/>
              <w:rPr>
                <w:sz w:val="22"/>
              </w:rPr>
            </w:pPr>
            <w:r w:rsidRPr="00D567C3">
              <w:rPr>
                <w:sz w:val="22"/>
              </w:rPr>
              <w:t>12</w:t>
            </w:r>
            <w:r w:rsidR="00D567C3">
              <w:rPr>
                <w:sz w:val="22"/>
              </w:rPr>
              <w:t>.</w:t>
            </w:r>
            <w:r w:rsidRPr="00D567C3">
              <w:rPr>
                <w:sz w:val="22"/>
              </w:rPr>
              <w:t>000</w:t>
            </w:r>
          </w:p>
        </w:tc>
      </w:tr>
      <w:tr w:rsidR="00A74BC2" w:rsidRPr="00D567C3" w14:paraId="0864D4B5"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22FA3AB6" w14:textId="24F7D5B8" w:rsidR="00A74BC2" w:rsidRPr="00D567C3" w:rsidRDefault="00A74BC2" w:rsidP="00A74BC2">
            <w:pPr>
              <w:pStyle w:val="ListBullet"/>
              <w:numPr>
                <w:ilvl w:val="0"/>
                <w:numId w:val="0"/>
              </w:numPr>
              <w:tabs>
                <w:tab w:val="num" w:pos="360"/>
              </w:tabs>
              <w:rPr>
                <w:sz w:val="22"/>
              </w:rPr>
            </w:pPr>
            <w:r w:rsidRPr="00D567C3">
              <w:rPr>
                <w:sz w:val="22"/>
              </w:rPr>
              <w:t>P29. Reabilitarea zonei urbane pietonale multifuncționale Piața Dacia și conectarea la zona extinsă de mobilitate urbană integrată</w:t>
            </w:r>
          </w:p>
        </w:tc>
        <w:tc>
          <w:tcPr>
            <w:tcW w:w="1985" w:type="dxa"/>
            <w:tcBorders>
              <w:top w:val="single" w:sz="4" w:space="0" w:color="auto"/>
              <w:left w:val="nil"/>
              <w:bottom w:val="single" w:sz="4" w:space="0" w:color="auto"/>
              <w:right w:val="single" w:sz="4" w:space="0" w:color="auto"/>
            </w:tcBorders>
            <w:shd w:val="clear" w:color="auto" w:fill="auto"/>
          </w:tcPr>
          <w:p w14:paraId="74AB2FA1" w14:textId="52CEC78A"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664F39AF" w14:textId="27611DD5" w:rsidR="00A74BC2" w:rsidRPr="00D567C3" w:rsidRDefault="00A74BC2" w:rsidP="00A74BC2">
            <w:pPr>
              <w:pStyle w:val="ListBullet"/>
              <w:numPr>
                <w:ilvl w:val="0"/>
                <w:numId w:val="0"/>
              </w:numPr>
              <w:tabs>
                <w:tab w:val="num" w:pos="360"/>
              </w:tabs>
              <w:jc w:val="center"/>
              <w:rPr>
                <w:sz w:val="22"/>
              </w:rPr>
            </w:pPr>
            <w:r w:rsidRPr="00D567C3">
              <w:rPr>
                <w:sz w:val="22"/>
              </w:rPr>
              <w:t>3</w:t>
            </w:r>
            <w:r w:rsidR="00D567C3">
              <w:rPr>
                <w:sz w:val="22"/>
              </w:rPr>
              <w:t>.</w:t>
            </w:r>
            <w:r w:rsidRPr="00D567C3">
              <w:rPr>
                <w:sz w:val="22"/>
              </w:rPr>
              <w:t>000</w:t>
            </w:r>
          </w:p>
        </w:tc>
      </w:tr>
      <w:tr w:rsidR="00A74BC2" w:rsidRPr="00D567C3" w14:paraId="0BE5C106"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72CAF891" w14:textId="1611533F" w:rsidR="00A74BC2" w:rsidRPr="00D567C3" w:rsidRDefault="00A74BC2" w:rsidP="00A74BC2">
            <w:pPr>
              <w:pStyle w:val="ListBullet"/>
              <w:numPr>
                <w:ilvl w:val="0"/>
                <w:numId w:val="0"/>
              </w:numPr>
              <w:tabs>
                <w:tab w:val="num" w:pos="360"/>
              </w:tabs>
              <w:rPr>
                <w:sz w:val="22"/>
              </w:rPr>
            </w:pPr>
            <w:r w:rsidRPr="00D567C3">
              <w:rPr>
                <w:sz w:val="22"/>
              </w:rPr>
              <w:t>P30. Regenerarea spațiului urban Parcul Tineretului</w:t>
            </w:r>
          </w:p>
        </w:tc>
        <w:tc>
          <w:tcPr>
            <w:tcW w:w="1985" w:type="dxa"/>
            <w:tcBorders>
              <w:top w:val="single" w:sz="4" w:space="0" w:color="auto"/>
              <w:left w:val="nil"/>
              <w:bottom w:val="single" w:sz="4" w:space="0" w:color="auto"/>
              <w:right w:val="single" w:sz="4" w:space="0" w:color="auto"/>
            </w:tcBorders>
            <w:shd w:val="clear" w:color="auto" w:fill="auto"/>
          </w:tcPr>
          <w:p w14:paraId="6FAECE4E" w14:textId="31B34764"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202D7B73" w14:textId="66610ECD" w:rsidR="00A74BC2" w:rsidRPr="00D567C3" w:rsidRDefault="00A74BC2" w:rsidP="00A74BC2">
            <w:pPr>
              <w:pStyle w:val="ListBullet"/>
              <w:numPr>
                <w:ilvl w:val="0"/>
                <w:numId w:val="0"/>
              </w:numPr>
              <w:tabs>
                <w:tab w:val="num" w:pos="360"/>
              </w:tabs>
              <w:jc w:val="center"/>
              <w:rPr>
                <w:sz w:val="22"/>
              </w:rPr>
            </w:pPr>
            <w:r w:rsidRPr="00D567C3">
              <w:rPr>
                <w:sz w:val="22"/>
              </w:rPr>
              <w:t>1</w:t>
            </w:r>
            <w:r w:rsidR="00D567C3">
              <w:rPr>
                <w:sz w:val="22"/>
              </w:rPr>
              <w:t>.</w:t>
            </w:r>
            <w:r w:rsidRPr="00D567C3">
              <w:rPr>
                <w:sz w:val="22"/>
              </w:rPr>
              <w:t>300</w:t>
            </w:r>
          </w:p>
        </w:tc>
      </w:tr>
      <w:tr w:rsidR="00A74BC2" w:rsidRPr="00D567C3" w14:paraId="50D3A749"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4E6DBC43" w14:textId="710D75AF" w:rsidR="00A74BC2" w:rsidRPr="00D567C3" w:rsidRDefault="00A74BC2" w:rsidP="00A74BC2">
            <w:pPr>
              <w:pStyle w:val="ListBullet"/>
              <w:numPr>
                <w:ilvl w:val="0"/>
                <w:numId w:val="0"/>
              </w:numPr>
              <w:tabs>
                <w:tab w:val="num" w:pos="360"/>
              </w:tabs>
              <w:rPr>
                <w:sz w:val="22"/>
              </w:rPr>
            </w:pPr>
            <w:r w:rsidRPr="00D567C3">
              <w:rPr>
                <w:sz w:val="22"/>
              </w:rPr>
              <w:t>P31. Realizarea unui sistem park-and-ride la intrarea dinspre Ploiești</w:t>
            </w:r>
          </w:p>
        </w:tc>
        <w:tc>
          <w:tcPr>
            <w:tcW w:w="1985" w:type="dxa"/>
            <w:tcBorders>
              <w:top w:val="single" w:sz="4" w:space="0" w:color="auto"/>
              <w:left w:val="nil"/>
              <w:bottom w:val="single" w:sz="4" w:space="0" w:color="auto"/>
              <w:right w:val="single" w:sz="4" w:space="0" w:color="auto"/>
            </w:tcBorders>
            <w:shd w:val="clear" w:color="auto" w:fill="auto"/>
          </w:tcPr>
          <w:p w14:paraId="62DC2E9B" w14:textId="2C68C1AC"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33F4C91A" w14:textId="49DAAA24" w:rsidR="00A74BC2" w:rsidRPr="00D567C3" w:rsidRDefault="00A74BC2" w:rsidP="00A74BC2">
            <w:pPr>
              <w:pStyle w:val="ListBullet"/>
              <w:numPr>
                <w:ilvl w:val="0"/>
                <w:numId w:val="0"/>
              </w:numPr>
              <w:tabs>
                <w:tab w:val="num" w:pos="360"/>
              </w:tabs>
              <w:jc w:val="center"/>
              <w:rPr>
                <w:sz w:val="22"/>
              </w:rPr>
            </w:pPr>
            <w:r w:rsidRPr="00D567C3">
              <w:rPr>
                <w:sz w:val="22"/>
              </w:rPr>
              <w:t>400</w:t>
            </w:r>
          </w:p>
        </w:tc>
      </w:tr>
      <w:tr w:rsidR="00A74BC2" w:rsidRPr="00D567C3" w14:paraId="6598F14B"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1F63550A" w14:textId="64BE0BEE" w:rsidR="00A74BC2" w:rsidRPr="00D567C3" w:rsidRDefault="00A74BC2" w:rsidP="00A74BC2">
            <w:pPr>
              <w:pStyle w:val="ListBullet"/>
              <w:numPr>
                <w:ilvl w:val="0"/>
                <w:numId w:val="0"/>
              </w:numPr>
              <w:tabs>
                <w:tab w:val="num" w:pos="360"/>
              </w:tabs>
              <w:rPr>
                <w:sz w:val="22"/>
              </w:rPr>
            </w:pPr>
            <w:r w:rsidRPr="00D567C3">
              <w:rPr>
                <w:sz w:val="22"/>
              </w:rPr>
              <w:t>P32. Realizarea unui sistem park-and-ride la intrarea dinspre Râmnicu Sărat</w:t>
            </w:r>
          </w:p>
        </w:tc>
        <w:tc>
          <w:tcPr>
            <w:tcW w:w="1985" w:type="dxa"/>
            <w:tcBorders>
              <w:top w:val="single" w:sz="4" w:space="0" w:color="auto"/>
              <w:left w:val="nil"/>
              <w:bottom w:val="single" w:sz="4" w:space="0" w:color="auto"/>
              <w:right w:val="single" w:sz="4" w:space="0" w:color="auto"/>
            </w:tcBorders>
            <w:shd w:val="clear" w:color="auto" w:fill="auto"/>
          </w:tcPr>
          <w:p w14:paraId="40C234B4" w14:textId="69DC9608" w:rsidR="00A74BC2" w:rsidRPr="00D567C3" w:rsidRDefault="00A74BC2" w:rsidP="00A74BC2">
            <w:pPr>
              <w:pStyle w:val="ListBullet"/>
              <w:numPr>
                <w:ilvl w:val="0"/>
                <w:numId w:val="0"/>
              </w:numPr>
              <w:tabs>
                <w:tab w:val="num" w:pos="360"/>
              </w:tabs>
              <w:jc w:val="center"/>
              <w:rPr>
                <w:sz w:val="22"/>
              </w:rPr>
            </w:pPr>
            <w:r w:rsidRPr="00D567C3">
              <w:rPr>
                <w:sz w:val="22"/>
              </w:rPr>
              <w:t>2020 – 2023</w:t>
            </w:r>
          </w:p>
        </w:tc>
        <w:tc>
          <w:tcPr>
            <w:tcW w:w="2551" w:type="dxa"/>
            <w:tcBorders>
              <w:top w:val="single" w:sz="4" w:space="0" w:color="auto"/>
              <w:left w:val="nil"/>
              <w:bottom w:val="single" w:sz="4" w:space="0" w:color="auto"/>
              <w:right w:val="single" w:sz="4" w:space="0" w:color="auto"/>
            </w:tcBorders>
            <w:shd w:val="clear" w:color="auto" w:fill="auto"/>
          </w:tcPr>
          <w:p w14:paraId="756CAF96" w14:textId="3895DF54" w:rsidR="00A74BC2" w:rsidRPr="00D567C3" w:rsidRDefault="00A74BC2" w:rsidP="00A74BC2">
            <w:pPr>
              <w:pStyle w:val="ListBullet"/>
              <w:numPr>
                <w:ilvl w:val="0"/>
                <w:numId w:val="0"/>
              </w:numPr>
              <w:tabs>
                <w:tab w:val="num" w:pos="360"/>
              </w:tabs>
              <w:jc w:val="center"/>
              <w:rPr>
                <w:sz w:val="22"/>
              </w:rPr>
            </w:pPr>
            <w:r w:rsidRPr="00D567C3">
              <w:rPr>
                <w:sz w:val="22"/>
              </w:rPr>
              <w:t>1</w:t>
            </w:r>
            <w:r w:rsidR="00D567C3">
              <w:rPr>
                <w:sz w:val="22"/>
              </w:rPr>
              <w:t>.</w:t>
            </w:r>
            <w:r w:rsidRPr="00D567C3">
              <w:rPr>
                <w:sz w:val="22"/>
              </w:rPr>
              <w:t>000</w:t>
            </w:r>
          </w:p>
        </w:tc>
      </w:tr>
      <w:tr w:rsidR="00A74BC2" w:rsidRPr="00D567C3" w14:paraId="4E3DB63A"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68344283" w14:textId="691DE5FF" w:rsidR="00A74BC2" w:rsidRPr="00D567C3" w:rsidRDefault="00A74BC2" w:rsidP="00A74BC2">
            <w:pPr>
              <w:pStyle w:val="ListBullet"/>
              <w:numPr>
                <w:ilvl w:val="0"/>
                <w:numId w:val="0"/>
              </w:numPr>
              <w:tabs>
                <w:tab w:val="num" w:pos="360"/>
              </w:tabs>
              <w:rPr>
                <w:sz w:val="22"/>
              </w:rPr>
            </w:pPr>
            <w:r w:rsidRPr="00D567C3">
              <w:rPr>
                <w:sz w:val="22"/>
              </w:rPr>
              <w:lastRenderedPageBreak/>
              <w:t>P34. Studiu pentru analiza soluțiilor de dezvoltare extinsă a ariei de acoperire a transportului public urban și creșterea nivelului de accesibilitate al populației la acest mod de transport</w:t>
            </w:r>
          </w:p>
        </w:tc>
        <w:tc>
          <w:tcPr>
            <w:tcW w:w="1985" w:type="dxa"/>
            <w:tcBorders>
              <w:top w:val="single" w:sz="4" w:space="0" w:color="auto"/>
              <w:left w:val="nil"/>
              <w:bottom w:val="single" w:sz="4" w:space="0" w:color="auto"/>
              <w:right w:val="single" w:sz="4" w:space="0" w:color="auto"/>
            </w:tcBorders>
            <w:shd w:val="clear" w:color="auto" w:fill="auto"/>
          </w:tcPr>
          <w:p w14:paraId="37E8798D" w14:textId="3B0D46CC" w:rsidR="00A74BC2" w:rsidRPr="00D567C3" w:rsidRDefault="00A74BC2" w:rsidP="00A74BC2">
            <w:pPr>
              <w:pStyle w:val="ListBullet"/>
              <w:numPr>
                <w:ilvl w:val="0"/>
                <w:numId w:val="0"/>
              </w:numPr>
              <w:tabs>
                <w:tab w:val="num" w:pos="360"/>
              </w:tabs>
              <w:jc w:val="center"/>
              <w:rPr>
                <w:sz w:val="22"/>
              </w:rPr>
            </w:pPr>
            <w:r w:rsidRPr="00D567C3">
              <w:rPr>
                <w:sz w:val="22"/>
              </w:rPr>
              <w:t>2017</w:t>
            </w:r>
          </w:p>
        </w:tc>
        <w:tc>
          <w:tcPr>
            <w:tcW w:w="2551" w:type="dxa"/>
            <w:tcBorders>
              <w:top w:val="single" w:sz="4" w:space="0" w:color="auto"/>
              <w:left w:val="nil"/>
              <w:bottom w:val="single" w:sz="4" w:space="0" w:color="auto"/>
              <w:right w:val="single" w:sz="4" w:space="0" w:color="auto"/>
            </w:tcBorders>
            <w:shd w:val="clear" w:color="auto" w:fill="auto"/>
          </w:tcPr>
          <w:p w14:paraId="6C8BE784" w14:textId="0761CDD0" w:rsidR="00A74BC2" w:rsidRPr="00D567C3" w:rsidRDefault="00A74BC2" w:rsidP="00A74BC2">
            <w:pPr>
              <w:pStyle w:val="ListBullet"/>
              <w:numPr>
                <w:ilvl w:val="0"/>
                <w:numId w:val="0"/>
              </w:numPr>
              <w:tabs>
                <w:tab w:val="num" w:pos="360"/>
              </w:tabs>
              <w:jc w:val="center"/>
              <w:rPr>
                <w:sz w:val="22"/>
              </w:rPr>
            </w:pPr>
            <w:r w:rsidRPr="00D567C3">
              <w:rPr>
                <w:sz w:val="22"/>
              </w:rPr>
              <w:t>60</w:t>
            </w:r>
          </w:p>
        </w:tc>
      </w:tr>
      <w:tr w:rsidR="00A74BC2" w:rsidRPr="00D567C3" w14:paraId="1DE27FF7"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165C34A4" w14:textId="4E2165E6" w:rsidR="00A74BC2" w:rsidRPr="00D567C3" w:rsidRDefault="00A74BC2" w:rsidP="00A74BC2">
            <w:pPr>
              <w:pStyle w:val="ListBullet"/>
              <w:numPr>
                <w:ilvl w:val="0"/>
                <w:numId w:val="0"/>
              </w:numPr>
              <w:tabs>
                <w:tab w:val="num" w:pos="360"/>
              </w:tabs>
              <w:rPr>
                <w:sz w:val="22"/>
              </w:rPr>
            </w:pPr>
            <w:r w:rsidRPr="00D567C3">
              <w:rPr>
                <w:sz w:val="22"/>
              </w:rPr>
              <w:t>P35. Studiu în vederea identificării posibilelor zone care pot fi amenajate ca zone pietonale compacte, în zona centrală a orașului</w:t>
            </w:r>
          </w:p>
        </w:tc>
        <w:tc>
          <w:tcPr>
            <w:tcW w:w="1985" w:type="dxa"/>
            <w:tcBorders>
              <w:top w:val="single" w:sz="4" w:space="0" w:color="auto"/>
              <w:left w:val="nil"/>
              <w:bottom w:val="single" w:sz="4" w:space="0" w:color="auto"/>
              <w:right w:val="single" w:sz="4" w:space="0" w:color="auto"/>
            </w:tcBorders>
            <w:shd w:val="clear" w:color="auto" w:fill="auto"/>
          </w:tcPr>
          <w:p w14:paraId="6A5C33E5" w14:textId="724F1160" w:rsidR="00A74BC2" w:rsidRPr="00D567C3" w:rsidRDefault="00A74BC2" w:rsidP="00A74BC2">
            <w:pPr>
              <w:pStyle w:val="ListBullet"/>
              <w:numPr>
                <w:ilvl w:val="0"/>
                <w:numId w:val="0"/>
              </w:numPr>
              <w:tabs>
                <w:tab w:val="num" w:pos="360"/>
              </w:tabs>
              <w:jc w:val="center"/>
              <w:rPr>
                <w:sz w:val="22"/>
              </w:rPr>
            </w:pPr>
            <w:r w:rsidRPr="00D567C3">
              <w:rPr>
                <w:sz w:val="22"/>
              </w:rPr>
              <w:t>2017</w:t>
            </w:r>
          </w:p>
        </w:tc>
        <w:tc>
          <w:tcPr>
            <w:tcW w:w="2551" w:type="dxa"/>
            <w:tcBorders>
              <w:top w:val="single" w:sz="4" w:space="0" w:color="auto"/>
              <w:left w:val="nil"/>
              <w:bottom w:val="single" w:sz="4" w:space="0" w:color="auto"/>
              <w:right w:val="single" w:sz="4" w:space="0" w:color="auto"/>
            </w:tcBorders>
            <w:shd w:val="clear" w:color="auto" w:fill="auto"/>
          </w:tcPr>
          <w:p w14:paraId="6E3FBA7F" w14:textId="5E5A947F" w:rsidR="00A74BC2" w:rsidRPr="00D567C3" w:rsidRDefault="00A74BC2" w:rsidP="00A74BC2">
            <w:pPr>
              <w:pStyle w:val="ListBullet"/>
              <w:numPr>
                <w:ilvl w:val="0"/>
                <w:numId w:val="0"/>
              </w:numPr>
              <w:tabs>
                <w:tab w:val="num" w:pos="360"/>
              </w:tabs>
              <w:jc w:val="center"/>
              <w:rPr>
                <w:sz w:val="22"/>
              </w:rPr>
            </w:pPr>
            <w:r w:rsidRPr="00D567C3">
              <w:rPr>
                <w:sz w:val="22"/>
              </w:rPr>
              <w:t>30</w:t>
            </w:r>
          </w:p>
        </w:tc>
      </w:tr>
      <w:tr w:rsidR="00A74BC2" w:rsidRPr="00D567C3" w14:paraId="59508323"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4F95B387" w14:textId="53FFB975" w:rsidR="00A74BC2" w:rsidRPr="00D567C3" w:rsidRDefault="00A74BC2" w:rsidP="00A74BC2">
            <w:pPr>
              <w:pStyle w:val="ListBullet"/>
              <w:numPr>
                <w:ilvl w:val="0"/>
                <w:numId w:val="0"/>
              </w:numPr>
              <w:tabs>
                <w:tab w:val="num" w:pos="360"/>
              </w:tabs>
              <w:rPr>
                <w:sz w:val="22"/>
              </w:rPr>
            </w:pPr>
            <w:r w:rsidRPr="00D567C3">
              <w:rPr>
                <w:sz w:val="22"/>
              </w:rPr>
              <w:t>P36. Studiu în vederea amenajării unei rețele de piste de biciclete, care să permită circulația în condiții de siguranță a utilizatorilor acestui mod de transport</w:t>
            </w:r>
          </w:p>
        </w:tc>
        <w:tc>
          <w:tcPr>
            <w:tcW w:w="1985" w:type="dxa"/>
            <w:tcBorders>
              <w:top w:val="single" w:sz="4" w:space="0" w:color="auto"/>
              <w:left w:val="nil"/>
              <w:bottom w:val="single" w:sz="4" w:space="0" w:color="auto"/>
              <w:right w:val="single" w:sz="4" w:space="0" w:color="auto"/>
            </w:tcBorders>
            <w:shd w:val="clear" w:color="auto" w:fill="auto"/>
          </w:tcPr>
          <w:p w14:paraId="3D1526F9" w14:textId="147A97DF" w:rsidR="00A74BC2" w:rsidRPr="00D567C3" w:rsidRDefault="00A74BC2" w:rsidP="00A74BC2">
            <w:pPr>
              <w:pStyle w:val="ListBullet"/>
              <w:numPr>
                <w:ilvl w:val="0"/>
                <w:numId w:val="0"/>
              </w:numPr>
              <w:tabs>
                <w:tab w:val="num" w:pos="360"/>
              </w:tabs>
              <w:jc w:val="center"/>
              <w:rPr>
                <w:sz w:val="22"/>
              </w:rPr>
            </w:pPr>
            <w:r w:rsidRPr="00D567C3">
              <w:rPr>
                <w:sz w:val="22"/>
              </w:rPr>
              <w:t>2017</w:t>
            </w:r>
          </w:p>
        </w:tc>
        <w:tc>
          <w:tcPr>
            <w:tcW w:w="2551" w:type="dxa"/>
            <w:tcBorders>
              <w:top w:val="single" w:sz="4" w:space="0" w:color="auto"/>
              <w:left w:val="nil"/>
              <w:bottom w:val="single" w:sz="4" w:space="0" w:color="auto"/>
              <w:right w:val="single" w:sz="4" w:space="0" w:color="auto"/>
            </w:tcBorders>
            <w:shd w:val="clear" w:color="auto" w:fill="auto"/>
          </w:tcPr>
          <w:p w14:paraId="6F84EBA1" w14:textId="3E20FBBC" w:rsidR="00A74BC2" w:rsidRPr="00D567C3" w:rsidRDefault="00A74BC2" w:rsidP="00A74BC2">
            <w:pPr>
              <w:pStyle w:val="ListBullet"/>
              <w:numPr>
                <w:ilvl w:val="0"/>
                <w:numId w:val="0"/>
              </w:numPr>
              <w:tabs>
                <w:tab w:val="num" w:pos="360"/>
              </w:tabs>
              <w:jc w:val="center"/>
              <w:rPr>
                <w:sz w:val="22"/>
              </w:rPr>
            </w:pPr>
            <w:r w:rsidRPr="00D567C3">
              <w:rPr>
                <w:sz w:val="22"/>
              </w:rPr>
              <w:t>30</w:t>
            </w:r>
          </w:p>
        </w:tc>
      </w:tr>
      <w:tr w:rsidR="00A74BC2" w:rsidRPr="00D567C3" w14:paraId="4416E205"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1105AF6F" w14:textId="12663E35" w:rsidR="00A74BC2" w:rsidRPr="00D567C3" w:rsidRDefault="00A74BC2" w:rsidP="00A74BC2">
            <w:pPr>
              <w:pStyle w:val="ListBullet"/>
              <w:numPr>
                <w:ilvl w:val="0"/>
                <w:numId w:val="0"/>
              </w:numPr>
              <w:tabs>
                <w:tab w:val="num" w:pos="360"/>
              </w:tabs>
              <w:rPr>
                <w:sz w:val="22"/>
              </w:rPr>
            </w:pPr>
            <w:r w:rsidRPr="00D567C3">
              <w:rPr>
                <w:sz w:val="22"/>
              </w:rPr>
              <w:t>P37. Plan de organizare a circulației pentru optimizarea circulației pe rețeaua rutieră urbană a Municipiului Buzău</w:t>
            </w:r>
          </w:p>
        </w:tc>
        <w:tc>
          <w:tcPr>
            <w:tcW w:w="1985" w:type="dxa"/>
            <w:tcBorders>
              <w:top w:val="single" w:sz="4" w:space="0" w:color="auto"/>
              <w:left w:val="nil"/>
              <w:bottom w:val="single" w:sz="4" w:space="0" w:color="auto"/>
              <w:right w:val="single" w:sz="4" w:space="0" w:color="auto"/>
            </w:tcBorders>
            <w:shd w:val="clear" w:color="auto" w:fill="auto"/>
          </w:tcPr>
          <w:p w14:paraId="2227EC19" w14:textId="776D21BC" w:rsidR="00A74BC2" w:rsidRPr="00D567C3" w:rsidRDefault="00A74BC2" w:rsidP="00A74BC2">
            <w:pPr>
              <w:pStyle w:val="ListBullet"/>
              <w:numPr>
                <w:ilvl w:val="0"/>
                <w:numId w:val="0"/>
              </w:numPr>
              <w:tabs>
                <w:tab w:val="num" w:pos="360"/>
              </w:tabs>
              <w:jc w:val="center"/>
              <w:rPr>
                <w:sz w:val="22"/>
              </w:rPr>
            </w:pPr>
            <w:r w:rsidRPr="00D567C3">
              <w:rPr>
                <w:sz w:val="22"/>
              </w:rPr>
              <w:t>2017</w:t>
            </w:r>
          </w:p>
        </w:tc>
        <w:tc>
          <w:tcPr>
            <w:tcW w:w="2551" w:type="dxa"/>
            <w:tcBorders>
              <w:top w:val="single" w:sz="4" w:space="0" w:color="auto"/>
              <w:left w:val="nil"/>
              <w:bottom w:val="single" w:sz="4" w:space="0" w:color="auto"/>
              <w:right w:val="single" w:sz="4" w:space="0" w:color="auto"/>
            </w:tcBorders>
            <w:shd w:val="clear" w:color="auto" w:fill="auto"/>
          </w:tcPr>
          <w:p w14:paraId="70994C74" w14:textId="30B42920" w:rsidR="00A74BC2" w:rsidRPr="00D567C3" w:rsidRDefault="00A74BC2" w:rsidP="00A74BC2">
            <w:pPr>
              <w:pStyle w:val="ListBullet"/>
              <w:numPr>
                <w:ilvl w:val="0"/>
                <w:numId w:val="0"/>
              </w:numPr>
              <w:tabs>
                <w:tab w:val="num" w:pos="360"/>
              </w:tabs>
              <w:jc w:val="center"/>
              <w:rPr>
                <w:sz w:val="22"/>
              </w:rPr>
            </w:pPr>
            <w:r w:rsidRPr="00D567C3">
              <w:rPr>
                <w:sz w:val="22"/>
              </w:rPr>
              <w:t>30</w:t>
            </w:r>
          </w:p>
        </w:tc>
      </w:tr>
      <w:tr w:rsidR="00A74BC2" w:rsidRPr="00D567C3" w14:paraId="22DDC43A"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5E7C5822" w14:textId="0A9A85F9" w:rsidR="00A74BC2" w:rsidRPr="00D567C3" w:rsidRDefault="00A74BC2" w:rsidP="00A74BC2">
            <w:pPr>
              <w:pStyle w:val="ListBullet"/>
              <w:numPr>
                <w:ilvl w:val="0"/>
                <w:numId w:val="0"/>
              </w:numPr>
              <w:tabs>
                <w:tab w:val="num" w:pos="360"/>
              </w:tabs>
              <w:rPr>
                <w:sz w:val="22"/>
              </w:rPr>
            </w:pPr>
            <w:r w:rsidRPr="00D567C3">
              <w:rPr>
                <w:sz w:val="22"/>
              </w:rPr>
              <w:t>P38. Plan de organizare a circulației în vederea eliminării din intravilan a traficului rutier de tranzit, respectiv a traficului de vehicule grele.</w:t>
            </w:r>
          </w:p>
        </w:tc>
        <w:tc>
          <w:tcPr>
            <w:tcW w:w="1985" w:type="dxa"/>
            <w:tcBorders>
              <w:top w:val="single" w:sz="4" w:space="0" w:color="auto"/>
              <w:left w:val="nil"/>
              <w:bottom w:val="single" w:sz="4" w:space="0" w:color="auto"/>
              <w:right w:val="single" w:sz="4" w:space="0" w:color="auto"/>
            </w:tcBorders>
            <w:shd w:val="clear" w:color="auto" w:fill="auto"/>
          </w:tcPr>
          <w:p w14:paraId="634DEE62" w14:textId="651250A9" w:rsidR="00A74BC2" w:rsidRPr="00D567C3" w:rsidRDefault="00A74BC2" w:rsidP="00A74BC2">
            <w:pPr>
              <w:pStyle w:val="ListBullet"/>
              <w:numPr>
                <w:ilvl w:val="0"/>
                <w:numId w:val="0"/>
              </w:numPr>
              <w:tabs>
                <w:tab w:val="num" w:pos="360"/>
              </w:tabs>
              <w:jc w:val="center"/>
              <w:rPr>
                <w:sz w:val="22"/>
              </w:rPr>
            </w:pPr>
            <w:r w:rsidRPr="00D567C3">
              <w:rPr>
                <w:sz w:val="22"/>
              </w:rPr>
              <w:t>2017</w:t>
            </w:r>
          </w:p>
        </w:tc>
        <w:tc>
          <w:tcPr>
            <w:tcW w:w="2551" w:type="dxa"/>
            <w:tcBorders>
              <w:top w:val="single" w:sz="4" w:space="0" w:color="auto"/>
              <w:left w:val="nil"/>
              <w:bottom w:val="single" w:sz="4" w:space="0" w:color="auto"/>
              <w:right w:val="single" w:sz="4" w:space="0" w:color="auto"/>
            </w:tcBorders>
            <w:shd w:val="clear" w:color="auto" w:fill="auto"/>
          </w:tcPr>
          <w:p w14:paraId="3FBF243B" w14:textId="0AAD4DDF" w:rsidR="00A74BC2" w:rsidRPr="00D567C3" w:rsidRDefault="00A74BC2" w:rsidP="00A74BC2">
            <w:pPr>
              <w:pStyle w:val="ListBullet"/>
              <w:numPr>
                <w:ilvl w:val="0"/>
                <w:numId w:val="0"/>
              </w:numPr>
              <w:tabs>
                <w:tab w:val="num" w:pos="360"/>
              </w:tabs>
              <w:jc w:val="center"/>
              <w:rPr>
                <w:sz w:val="22"/>
              </w:rPr>
            </w:pPr>
            <w:r w:rsidRPr="00D567C3">
              <w:rPr>
                <w:sz w:val="22"/>
              </w:rPr>
              <w:t>30</w:t>
            </w:r>
          </w:p>
        </w:tc>
      </w:tr>
      <w:tr w:rsidR="00A74BC2" w:rsidRPr="00D567C3" w14:paraId="5DD45872"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1ECE7538" w14:textId="35911BC2" w:rsidR="00A74BC2" w:rsidRPr="00D567C3" w:rsidRDefault="00A74BC2" w:rsidP="00A74BC2">
            <w:pPr>
              <w:pStyle w:val="ListBullet"/>
              <w:numPr>
                <w:ilvl w:val="0"/>
                <w:numId w:val="0"/>
              </w:numPr>
              <w:tabs>
                <w:tab w:val="num" w:pos="360"/>
              </w:tabs>
              <w:rPr>
                <w:sz w:val="22"/>
              </w:rPr>
            </w:pPr>
            <w:r w:rsidRPr="00D567C3">
              <w:rPr>
                <w:sz w:val="22"/>
              </w:rPr>
              <w:t>P39. Studiu în vederea identificării posibilităților de extindere a numărului de parcări rezidențiale și publice</w:t>
            </w:r>
          </w:p>
        </w:tc>
        <w:tc>
          <w:tcPr>
            <w:tcW w:w="1985" w:type="dxa"/>
            <w:tcBorders>
              <w:top w:val="single" w:sz="4" w:space="0" w:color="auto"/>
              <w:left w:val="nil"/>
              <w:bottom w:val="single" w:sz="4" w:space="0" w:color="auto"/>
              <w:right w:val="single" w:sz="4" w:space="0" w:color="auto"/>
            </w:tcBorders>
            <w:shd w:val="clear" w:color="auto" w:fill="auto"/>
          </w:tcPr>
          <w:p w14:paraId="7173A4BB" w14:textId="1AE2C0B7" w:rsidR="00A74BC2" w:rsidRPr="00D567C3" w:rsidRDefault="00A74BC2" w:rsidP="00A74BC2">
            <w:pPr>
              <w:pStyle w:val="ListBullet"/>
              <w:numPr>
                <w:ilvl w:val="0"/>
                <w:numId w:val="0"/>
              </w:numPr>
              <w:tabs>
                <w:tab w:val="num" w:pos="360"/>
              </w:tabs>
              <w:jc w:val="center"/>
              <w:rPr>
                <w:sz w:val="22"/>
              </w:rPr>
            </w:pPr>
            <w:r w:rsidRPr="00D567C3">
              <w:rPr>
                <w:sz w:val="22"/>
              </w:rPr>
              <w:t>2017 – 2018</w:t>
            </w:r>
          </w:p>
        </w:tc>
        <w:tc>
          <w:tcPr>
            <w:tcW w:w="2551" w:type="dxa"/>
            <w:tcBorders>
              <w:top w:val="single" w:sz="4" w:space="0" w:color="auto"/>
              <w:left w:val="nil"/>
              <w:bottom w:val="single" w:sz="4" w:space="0" w:color="auto"/>
              <w:right w:val="single" w:sz="4" w:space="0" w:color="auto"/>
            </w:tcBorders>
            <w:shd w:val="clear" w:color="auto" w:fill="auto"/>
          </w:tcPr>
          <w:p w14:paraId="7C838D65" w14:textId="0807DACA" w:rsidR="00A74BC2" w:rsidRPr="00D567C3" w:rsidRDefault="00A74BC2" w:rsidP="00A74BC2">
            <w:pPr>
              <w:pStyle w:val="ListBullet"/>
              <w:numPr>
                <w:ilvl w:val="0"/>
                <w:numId w:val="0"/>
              </w:numPr>
              <w:tabs>
                <w:tab w:val="num" w:pos="360"/>
              </w:tabs>
              <w:jc w:val="center"/>
              <w:rPr>
                <w:sz w:val="22"/>
              </w:rPr>
            </w:pPr>
            <w:r w:rsidRPr="00D567C3">
              <w:rPr>
                <w:sz w:val="22"/>
              </w:rPr>
              <w:t>30</w:t>
            </w:r>
          </w:p>
        </w:tc>
      </w:tr>
      <w:tr w:rsidR="00A74BC2" w:rsidRPr="00D567C3" w14:paraId="677E98F5"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15F9D435" w14:textId="3061349A" w:rsidR="00A74BC2" w:rsidRPr="00D567C3" w:rsidRDefault="00A74BC2" w:rsidP="00A74BC2">
            <w:pPr>
              <w:pStyle w:val="ListBullet"/>
              <w:numPr>
                <w:ilvl w:val="0"/>
                <w:numId w:val="0"/>
              </w:numPr>
              <w:tabs>
                <w:tab w:val="num" w:pos="360"/>
              </w:tabs>
              <w:rPr>
                <w:sz w:val="22"/>
              </w:rPr>
            </w:pPr>
            <w:r w:rsidRPr="00D567C3">
              <w:rPr>
                <w:sz w:val="22"/>
              </w:rPr>
              <w:t>P40. Eficientizarea serviciului de transport public prin introducerea unui sistem de ticketing, incluzând toată subsistemele componente (depou, dispecerat, automate eliberare tichete, echipamente controlori)</w:t>
            </w:r>
          </w:p>
        </w:tc>
        <w:tc>
          <w:tcPr>
            <w:tcW w:w="1985" w:type="dxa"/>
            <w:tcBorders>
              <w:top w:val="single" w:sz="4" w:space="0" w:color="auto"/>
              <w:left w:val="nil"/>
              <w:bottom w:val="single" w:sz="4" w:space="0" w:color="auto"/>
              <w:right w:val="single" w:sz="4" w:space="0" w:color="auto"/>
            </w:tcBorders>
            <w:shd w:val="clear" w:color="auto" w:fill="auto"/>
          </w:tcPr>
          <w:p w14:paraId="2C4EBD1D" w14:textId="1C2BBAC9"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63B9BC6D" w14:textId="4445ECE1" w:rsidR="00A74BC2" w:rsidRPr="00D567C3" w:rsidRDefault="00A74BC2" w:rsidP="00A74BC2">
            <w:pPr>
              <w:pStyle w:val="ListBullet"/>
              <w:numPr>
                <w:ilvl w:val="0"/>
                <w:numId w:val="0"/>
              </w:numPr>
              <w:tabs>
                <w:tab w:val="num" w:pos="360"/>
              </w:tabs>
              <w:jc w:val="center"/>
              <w:rPr>
                <w:sz w:val="22"/>
              </w:rPr>
            </w:pPr>
            <w:r w:rsidRPr="00D567C3">
              <w:rPr>
                <w:sz w:val="22"/>
              </w:rPr>
              <w:t>1</w:t>
            </w:r>
            <w:r w:rsidR="00D567C3">
              <w:rPr>
                <w:sz w:val="22"/>
              </w:rPr>
              <w:t>.</w:t>
            </w:r>
            <w:r w:rsidRPr="00D567C3">
              <w:rPr>
                <w:sz w:val="22"/>
              </w:rPr>
              <w:t>000</w:t>
            </w:r>
          </w:p>
        </w:tc>
      </w:tr>
      <w:tr w:rsidR="00A74BC2" w:rsidRPr="00D567C3" w14:paraId="75CD7E0F"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3C1E7F22" w14:textId="01A3AC43" w:rsidR="00A74BC2" w:rsidRPr="00D567C3" w:rsidRDefault="00A74BC2" w:rsidP="00A74BC2">
            <w:pPr>
              <w:pStyle w:val="ListBullet"/>
              <w:numPr>
                <w:ilvl w:val="0"/>
                <w:numId w:val="0"/>
              </w:numPr>
              <w:tabs>
                <w:tab w:val="num" w:pos="360"/>
              </w:tabs>
              <w:rPr>
                <w:sz w:val="22"/>
              </w:rPr>
            </w:pPr>
            <w:r w:rsidRPr="00D567C3">
              <w:rPr>
                <w:sz w:val="22"/>
              </w:rPr>
              <w:t>P43. Sistem inteligent de management al traficului și monitorizare, bazat pe soluții inovative (inclusiv centru de management al traficului)</w:t>
            </w:r>
          </w:p>
        </w:tc>
        <w:tc>
          <w:tcPr>
            <w:tcW w:w="1985" w:type="dxa"/>
            <w:tcBorders>
              <w:top w:val="single" w:sz="4" w:space="0" w:color="auto"/>
              <w:left w:val="nil"/>
              <w:bottom w:val="single" w:sz="4" w:space="0" w:color="auto"/>
              <w:right w:val="single" w:sz="4" w:space="0" w:color="auto"/>
            </w:tcBorders>
            <w:shd w:val="clear" w:color="auto" w:fill="auto"/>
          </w:tcPr>
          <w:p w14:paraId="79001A48" w14:textId="7F142E46"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13FD41AE" w14:textId="0B1EFCCF" w:rsidR="00A74BC2" w:rsidRPr="00D567C3" w:rsidRDefault="00A74BC2" w:rsidP="00A74BC2">
            <w:pPr>
              <w:pStyle w:val="ListBullet"/>
              <w:numPr>
                <w:ilvl w:val="0"/>
                <w:numId w:val="0"/>
              </w:numPr>
              <w:tabs>
                <w:tab w:val="num" w:pos="360"/>
              </w:tabs>
              <w:jc w:val="center"/>
              <w:rPr>
                <w:sz w:val="22"/>
              </w:rPr>
            </w:pPr>
            <w:r w:rsidRPr="00D567C3">
              <w:rPr>
                <w:sz w:val="22"/>
              </w:rPr>
              <w:t>3</w:t>
            </w:r>
            <w:r w:rsidR="00D567C3">
              <w:rPr>
                <w:sz w:val="22"/>
              </w:rPr>
              <w:t>.</w:t>
            </w:r>
            <w:r w:rsidRPr="00D567C3">
              <w:rPr>
                <w:sz w:val="22"/>
              </w:rPr>
              <w:t>500</w:t>
            </w:r>
          </w:p>
        </w:tc>
      </w:tr>
      <w:tr w:rsidR="00A74BC2" w:rsidRPr="00D567C3" w14:paraId="6CAA8247"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14E7B853" w14:textId="6CF89759" w:rsidR="00A74BC2" w:rsidRPr="00D567C3" w:rsidRDefault="00A74BC2" w:rsidP="00A74BC2">
            <w:pPr>
              <w:pStyle w:val="ListBullet"/>
              <w:numPr>
                <w:ilvl w:val="0"/>
                <w:numId w:val="0"/>
              </w:numPr>
              <w:tabs>
                <w:tab w:val="num" w:pos="360"/>
              </w:tabs>
              <w:rPr>
                <w:sz w:val="22"/>
              </w:rPr>
            </w:pPr>
            <w:r w:rsidRPr="00D567C3">
              <w:rPr>
                <w:sz w:val="22"/>
              </w:rPr>
              <w:t>P45. Sistem de management al transportului public (monitorizare, gestionare, mentenanță, prioritate pentru vehiculele de transport public)</w:t>
            </w:r>
          </w:p>
        </w:tc>
        <w:tc>
          <w:tcPr>
            <w:tcW w:w="1985" w:type="dxa"/>
            <w:tcBorders>
              <w:top w:val="single" w:sz="4" w:space="0" w:color="auto"/>
              <w:left w:val="nil"/>
              <w:bottom w:val="single" w:sz="4" w:space="0" w:color="auto"/>
              <w:right w:val="single" w:sz="4" w:space="0" w:color="auto"/>
            </w:tcBorders>
            <w:shd w:val="clear" w:color="auto" w:fill="auto"/>
          </w:tcPr>
          <w:p w14:paraId="1896F6D6" w14:textId="17D3118B"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7288296F" w14:textId="1754BDAB" w:rsidR="00A74BC2" w:rsidRPr="00D567C3" w:rsidRDefault="00A74BC2" w:rsidP="00A74BC2">
            <w:pPr>
              <w:pStyle w:val="ListBullet"/>
              <w:numPr>
                <w:ilvl w:val="0"/>
                <w:numId w:val="0"/>
              </w:numPr>
              <w:tabs>
                <w:tab w:val="num" w:pos="360"/>
              </w:tabs>
              <w:jc w:val="center"/>
              <w:rPr>
                <w:sz w:val="22"/>
              </w:rPr>
            </w:pPr>
            <w:r w:rsidRPr="00D567C3">
              <w:rPr>
                <w:sz w:val="22"/>
              </w:rPr>
              <w:t>200</w:t>
            </w:r>
          </w:p>
        </w:tc>
      </w:tr>
      <w:tr w:rsidR="00A74BC2" w:rsidRPr="00D567C3" w14:paraId="6C6A7544"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370A2102" w14:textId="28FCF721" w:rsidR="00A74BC2" w:rsidRPr="00D567C3" w:rsidRDefault="00A74BC2" w:rsidP="00A74BC2">
            <w:pPr>
              <w:pStyle w:val="ListBullet"/>
              <w:numPr>
                <w:ilvl w:val="0"/>
                <w:numId w:val="0"/>
              </w:numPr>
              <w:tabs>
                <w:tab w:val="num" w:pos="360"/>
              </w:tabs>
              <w:rPr>
                <w:sz w:val="22"/>
              </w:rPr>
            </w:pPr>
            <w:r w:rsidRPr="00D567C3">
              <w:rPr>
                <w:sz w:val="22"/>
              </w:rPr>
              <w:t>P46. Implementarea unui sistem de management al parcărilor cu plată</w:t>
            </w:r>
          </w:p>
        </w:tc>
        <w:tc>
          <w:tcPr>
            <w:tcW w:w="1985" w:type="dxa"/>
            <w:tcBorders>
              <w:top w:val="single" w:sz="4" w:space="0" w:color="auto"/>
              <w:left w:val="nil"/>
              <w:bottom w:val="single" w:sz="4" w:space="0" w:color="auto"/>
              <w:right w:val="single" w:sz="4" w:space="0" w:color="auto"/>
            </w:tcBorders>
            <w:shd w:val="clear" w:color="auto" w:fill="auto"/>
          </w:tcPr>
          <w:p w14:paraId="1AA12332" w14:textId="0BA174B3" w:rsidR="00A74BC2" w:rsidRPr="00D567C3" w:rsidRDefault="00A74BC2" w:rsidP="00A74BC2">
            <w:pPr>
              <w:pStyle w:val="ListBullet"/>
              <w:numPr>
                <w:ilvl w:val="0"/>
                <w:numId w:val="0"/>
              </w:numPr>
              <w:tabs>
                <w:tab w:val="num" w:pos="360"/>
              </w:tabs>
              <w:jc w:val="center"/>
              <w:rPr>
                <w:sz w:val="22"/>
              </w:rPr>
            </w:pPr>
            <w:r w:rsidRPr="00D567C3">
              <w:rPr>
                <w:sz w:val="22"/>
              </w:rPr>
              <w:t>2020 – 2023</w:t>
            </w:r>
          </w:p>
        </w:tc>
        <w:tc>
          <w:tcPr>
            <w:tcW w:w="2551" w:type="dxa"/>
            <w:tcBorders>
              <w:top w:val="single" w:sz="4" w:space="0" w:color="auto"/>
              <w:left w:val="nil"/>
              <w:bottom w:val="single" w:sz="4" w:space="0" w:color="auto"/>
              <w:right w:val="single" w:sz="4" w:space="0" w:color="auto"/>
            </w:tcBorders>
            <w:shd w:val="clear" w:color="auto" w:fill="auto"/>
          </w:tcPr>
          <w:p w14:paraId="32CFE3FF" w14:textId="4C06A3FC" w:rsidR="00A74BC2" w:rsidRPr="00D567C3" w:rsidRDefault="00A74BC2" w:rsidP="00A74BC2">
            <w:pPr>
              <w:pStyle w:val="ListBullet"/>
              <w:numPr>
                <w:ilvl w:val="0"/>
                <w:numId w:val="0"/>
              </w:numPr>
              <w:tabs>
                <w:tab w:val="num" w:pos="360"/>
              </w:tabs>
              <w:jc w:val="center"/>
              <w:rPr>
                <w:sz w:val="22"/>
              </w:rPr>
            </w:pPr>
            <w:r w:rsidRPr="00D567C3">
              <w:rPr>
                <w:sz w:val="22"/>
              </w:rPr>
              <w:t>400</w:t>
            </w:r>
          </w:p>
        </w:tc>
      </w:tr>
      <w:tr w:rsidR="00A74BC2" w:rsidRPr="00D567C3" w14:paraId="4E6A90F4"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61CA0513" w14:textId="35CDD3CA" w:rsidR="00A74BC2" w:rsidRPr="00D567C3" w:rsidRDefault="00A74BC2" w:rsidP="00A74BC2">
            <w:pPr>
              <w:pStyle w:val="ListBullet"/>
              <w:numPr>
                <w:ilvl w:val="0"/>
                <w:numId w:val="0"/>
              </w:numPr>
              <w:tabs>
                <w:tab w:val="num" w:pos="360"/>
              </w:tabs>
              <w:rPr>
                <w:sz w:val="22"/>
              </w:rPr>
            </w:pPr>
            <w:r w:rsidRPr="00D567C3">
              <w:rPr>
                <w:sz w:val="22"/>
              </w:rPr>
              <w:t>P47. Implementarea unui sistem de impunere a vitezei legale de circulație</w:t>
            </w:r>
          </w:p>
        </w:tc>
        <w:tc>
          <w:tcPr>
            <w:tcW w:w="1985" w:type="dxa"/>
            <w:tcBorders>
              <w:top w:val="single" w:sz="4" w:space="0" w:color="auto"/>
              <w:left w:val="nil"/>
              <w:bottom w:val="single" w:sz="4" w:space="0" w:color="auto"/>
              <w:right w:val="single" w:sz="4" w:space="0" w:color="auto"/>
            </w:tcBorders>
            <w:shd w:val="clear" w:color="auto" w:fill="auto"/>
          </w:tcPr>
          <w:p w14:paraId="1E319700" w14:textId="3442ACAC"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6F7AA075" w14:textId="7CE7167A" w:rsidR="00A74BC2" w:rsidRPr="00D567C3" w:rsidRDefault="00A74BC2" w:rsidP="00A74BC2">
            <w:pPr>
              <w:pStyle w:val="ListBullet"/>
              <w:numPr>
                <w:ilvl w:val="0"/>
                <w:numId w:val="0"/>
              </w:numPr>
              <w:tabs>
                <w:tab w:val="num" w:pos="360"/>
              </w:tabs>
              <w:jc w:val="center"/>
              <w:rPr>
                <w:sz w:val="22"/>
              </w:rPr>
            </w:pPr>
            <w:r w:rsidRPr="00D567C3">
              <w:rPr>
                <w:sz w:val="22"/>
              </w:rPr>
              <w:t>600</w:t>
            </w:r>
          </w:p>
        </w:tc>
      </w:tr>
      <w:tr w:rsidR="00A74BC2" w:rsidRPr="00D567C3" w14:paraId="14E3EF92"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0520D40D" w14:textId="485637E9" w:rsidR="00A74BC2" w:rsidRPr="00D567C3" w:rsidRDefault="00A74BC2" w:rsidP="00A74BC2">
            <w:pPr>
              <w:pStyle w:val="ListBullet"/>
              <w:numPr>
                <w:ilvl w:val="0"/>
                <w:numId w:val="0"/>
              </w:numPr>
              <w:tabs>
                <w:tab w:val="num" w:pos="360"/>
              </w:tabs>
              <w:rPr>
                <w:sz w:val="22"/>
              </w:rPr>
            </w:pPr>
            <w:r w:rsidRPr="00D567C3">
              <w:rPr>
                <w:sz w:val="22"/>
              </w:rPr>
              <w:t>P48. Integrarea în sistemul de semaforizare a semnalizării specifice pentru bicicliști, pe coridoarele pe care sunt prevăzute piste de biciclete.</w:t>
            </w:r>
          </w:p>
        </w:tc>
        <w:tc>
          <w:tcPr>
            <w:tcW w:w="1985" w:type="dxa"/>
            <w:tcBorders>
              <w:top w:val="single" w:sz="4" w:space="0" w:color="auto"/>
              <w:left w:val="nil"/>
              <w:bottom w:val="single" w:sz="4" w:space="0" w:color="auto"/>
              <w:right w:val="single" w:sz="4" w:space="0" w:color="auto"/>
            </w:tcBorders>
            <w:shd w:val="clear" w:color="auto" w:fill="auto"/>
          </w:tcPr>
          <w:p w14:paraId="57739B5D" w14:textId="2EABCD92" w:rsidR="00A74BC2" w:rsidRPr="00D567C3" w:rsidRDefault="00A74BC2" w:rsidP="00A74BC2">
            <w:pPr>
              <w:pStyle w:val="ListBullet"/>
              <w:numPr>
                <w:ilvl w:val="0"/>
                <w:numId w:val="0"/>
              </w:numPr>
              <w:tabs>
                <w:tab w:val="num" w:pos="360"/>
              </w:tabs>
              <w:jc w:val="center"/>
              <w:rPr>
                <w:sz w:val="22"/>
              </w:rPr>
            </w:pPr>
            <w:r w:rsidRPr="00D567C3">
              <w:rPr>
                <w:sz w:val="22"/>
              </w:rPr>
              <w:t>2017</w:t>
            </w:r>
          </w:p>
        </w:tc>
        <w:tc>
          <w:tcPr>
            <w:tcW w:w="2551" w:type="dxa"/>
            <w:tcBorders>
              <w:top w:val="single" w:sz="4" w:space="0" w:color="auto"/>
              <w:left w:val="nil"/>
              <w:bottom w:val="single" w:sz="4" w:space="0" w:color="auto"/>
              <w:right w:val="single" w:sz="4" w:space="0" w:color="auto"/>
            </w:tcBorders>
            <w:shd w:val="clear" w:color="auto" w:fill="auto"/>
          </w:tcPr>
          <w:p w14:paraId="091C11CF" w14:textId="0FFA3169" w:rsidR="00A74BC2" w:rsidRPr="00D567C3" w:rsidRDefault="00A74BC2" w:rsidP="00A74BC2">
            <w:pPr>
              <w:pStyle w:val="ListBullet"/>
              <w:numPr>
                <w:ilvl w:val="0"/>
                <w:numId w:val="0"/>
              </w:numPr>
              <w:tabs>
                <w:tab w:val="num" w:pos="360"/>
              </w:tabs>
              <w:jc w:val="center"/>
              <w:rPr>
                <w:sz w:val="22"/>
              </w:rPr>
            </w:pPr>
            <w:r w:rsidRPr="00D567C3">
              <w:rPr>
                <w:sz w:val="22"/>
              </w:rPr>
              <w:t>800</w:t>
            </w:r>
          </w:p>
        </w:tc>
      </w:tr>
      <w:tr w:rsidR="00A74BC2" w:rsidRPr="00D567C3" w14:paraId="5632CCE1"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61CD6968" w14:textId="0C4634AE" w:rsidR="00A74BC2" w:rsidRPr="00D567C3" w:rsidRDefault="00A74BC2" w:rsidP="00A74BC2">
            <w:pPr>
              <w:pStyle w:val="ListBullet"/>
              <w:numPr>
                <w:ilvl w:val="0"/>
                <w:numId w:val="0"/>
              </w:numPr>
              <w:tabs>
                <w:tab w:val="num" w:pos="360"/>
              </w:tabs>
              <w:rPr>
                <w:sz w:val="22"/>
              </w:rPr>
            </w:pPr>
            <w:r w:rsidRPr="00D567C3">
              <w:rPr>
                <w:sz w:val="22"/>
              </w:rPr>
              <w:t>P49. Implementarea unui sistem de detecție automate a trecerii pe roșu</w:t>
            </w:r>
          </w:p>
        </w:tc>
        <w:tc>
          <w:tcPr>
            <w:tcW w:w="1985" w:type="dxa"/>
            <w:tcBorders>
              <w:top w:val="single" w:sz="4" w:space="0" w:color="auto"/>
              <w:left w:val="nil"/>
              <w:bottom w:val="single" w:sz="4" w:space="0" w:color="auto"/>
              <w:right w:val="single" w:sz="4" w:space="0" w:color="auto"/>
            </w:tcBorders>
            <w:shd w:val="clear" w:color="auto" w:fill="auto"/>
          </w:tcPr>
          <w:p w14:paraId="2051A4F5" w14:textId="7C5FBF24"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77320D3D" w14:textId="0034B04F" w:rsidR="00A74BC2" w:rsidRPr="00D567C3" w:rsidRDefault="00A74BC2" w:rsidP="00A74BC2">
            <w:pPr>
              <w:pStyle w:val="ListBullet"/>
              <w:numPr>
                <w:ilvl w:val="0"/>
                <w:numId w:val="0"/>
              </w:numPr>
              <w:tabs>
                <w:tab w:val="num" w:pos="360"/>
              </w:tabs>
              <w:jc w:val="center"/>
              <w:rPr>
                <w:sz w:val="22"/>
              </w:rPr>
            </w:pPr>
            <w:r w:rsidRPr="00D567C3">
              <w:rPr>
                <w:sz w:val="22"/>
              </w:rPr>
              <w:t>400</w:t>
            </w:r>
          </w:p>
        </w:tc>
      </w:tr>
      <w:tr w:rsidR="00A74BC2" w:rsidRPr="00D567C3" w14:paraId="1A06CC1E"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391BB41F" w14:textId="005C6D4B" w:rsidR="00A74BC2" w:rsidRPr="00D567C3" w:rsidRDefault="00A74BC2" w:rsidP="00A74BC2">
            <w:pPr>
              <w:pStyle w:val="ListBullet"/>
              <w:numPr>
                <w:ilvl w:val="0"/>
                <w:numId w:val="0"/>
              </w:numPr>
              <w:tabs>
                <w:tab w:val="num" w:pos="360"/>
              </w:tabs>
              <w:rPr>
                <w:sz w:val="22"/>
              </w:rPr>
            </w:pPr>
            <w:r w:rsidRPr="00D567C3">
              <w:rPr>
                <w:sz w:val="22"/>
              </w:rPr>
              <w:lastRenderedPageBreak/>
              <w:t>P50. Implementarea unui sistem de recunoaștere a numerelor de înmatriculare la intrările în municipiu.</w:t>
            </w:r>
          </w:p>
        </w:tc>
        <w:tc>
          <w:tcPr>
            <w:tcW w:w="1985" w:type="dxa"/>
            <w:tcBorders>
              <w:top w:val="single" w:sz="4" w:space="0" w:color="auto"/>
              <w:left w:val="nil"/>
              <w:bottom w:val="single" w:sz="4" w:space="0" w:color="auto"/>
              <w:right w:val="single" w:sz="4" w:space="0" w:color="auto"/>
            </w:tcBorders>
            <w:shd w:val="clear" w:color="auto" w:fill="auto"/>
          </w:tcPr>
          <w:p w14:paraId="76D9CA99" w14:textId="74D97843"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1C3E3869" w14:textId="55E79C62" w:rsidR="00A74BC2" w:rsidRPr="00D567C3" w:rsidRDefault="00A74BC2" w:rsidP="00A74BC2">
            <w:pPr>
              <w:pStyle w:val="ListBullet"/>
              <w:numPr>
                <w:ilvl w:val="0"/>
                <w:numId w:val="0"/>
              </w:numPr>
              <w:tabs>
                <w:tab w:val="num" w:pos="360"/>
              </w:tabs>
              <w:jc w:val="center"/>
              <w:rPr>
                <w:sz w:val="22"/>
              </w:rPr>
            </w:pPr>
            <w:r w:rsidRPr="00D567C3">
              <w:rPr>
                <w:sz w:val="22"/>
              </w:rPr>
              <w:t>200</w:t>
            </w:r>
          </w:p>
        </w:tc>
      </w:tr>
      <w:tr w:rsidR="00A74BC2" w:rsidRPr="00D567C3" w14:paraId="4B8DA625"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3C79AE41" w14:textId="31675210" w:rsidR="00A74BC2" w:rsidRPr="00D567C3" w:rsidRDefault="00A74BC2" w:rsidP="00A74BC2">
            <w:pPr>
              <w:pStyle w:val="ListBullet"/>
              <w:numPr>
                <w:ilvl w:val="0"/>
                <w:numId w:val="0"/>
              </w:numPr>
              <w:tabs>
                <w:tab w:val="num" w:pos="360"/>
              </w:tabs>
              <w:rPr>
                <w:sz w:val="22"/>
              </w:rPr>
            </w:pPr>
            <w:r w:rsidRPr="00D567C3">
              <w:rPr>
                <w:sz w:val="22"/>
              </w:rPr>
              <w:t>P51. Implementarea unui sistem automat de restricționare a accesului autoturismelor în zonele cu mobilitate preponderent pietonală</w:t>
            </w:r>
          </w:p>
        </w:tc>
        <w:tc>
          <w:tcPr>
            <w:tcW w:w="1985" w:type="dxa"/>
            <w:tcBorders>
              <w:top w:val="single" w:sz="4" w:space="0" w:color="auto"/>
              <w:left w:val="nil"/>
              <w:bottom w:val="single" w:sz="4" w:space="0" w:color="auto"/>
              <w:right w:val="single" w:sz="4" w:space="0" w:color="auto"/>
            </w:tcBorders>
            <w:shd w:val="clear" w:color="auto" w:fill="auto"/>
          </w:tcPr>
          <w:p w14:paraId="231EDA58" w14:textId="63C41051"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71AB1691" w14:textId="73B2F1D4" w:rsidR="00A74BC2" w:rsidRPr="00D567C3" w:rsidRDefault="00A74BC2" w:rsidP="00A74BC2">
            <w:pPr>
              <w:pStyle w:val="ListBullet"/>
              <w:numPr>
                <w:ilvl w:val="0"/>
                <w:numId w:val="0"/>
              </w:numPr>
              <w:tabs>
                <w:tab w:val="num" w:pos="360"/>
              </w:tabs>
              <w:jc w:val="center"/>
              <w:rPr>
                <w:sz w:val="22"/>
              </w:rPr>
            </w:pPr>
            <w:r w:rsidRPr="00D567C3">
              <w:rPr>
                <w:sz w:val="22"/>
              </w:rPr>
              <w:t>800</w:t>
            </w:r>
          </w:p>
        </w:tc>
      </w:tr>
      <w:tr w:rsidR="00A74BC2" w:rsidRPr="00D567C3" w14:paraId="259B606A"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46854118" w14:textId="32F43C44" w:rsidR="00A74BC2" w:rsidRPr="00D567C3" w:rsidRDefault="00A74BC2" w:rsidP="00A74BC2">
            <w:pPr>
              <w:pStyle w:val="ListBullet"/>
              <w:numPr>
                <w:ilvl w:val="0"/>
                <w:numId w:val="0"/>
              </w:numPr>
              <w:tabs>
                <w:tab w:val="num" w:pos="360"/>
              </w:tabs>
              <w:rPr>
                <w:sz w:val="22"/>
              </w:rPr>
            </w:pPr>
            <w:r w:rsidRPr="00D567C3">
              <w:rPr>
                <w:sz w:val="22"/>
              </w:rPr>
              <w:t>P52. Realizarea unui centru intermodal de transport al Municipiului Buzău (depou Transbus), integrat cu sistem park-and-ride</w:t>
            </w:r>
          </w:p>
        </w:tc>
        <w:tc>
          <w:tcPr>
            <w:tcW w:w="1985" w:type="dxa"/>
            <w:tcBorders>
              <w:top w:val="single" w:sz="4" w:space="0" w:color="auto"/>
              <w:left w:val="nil"/>
              <w:bottom w:val="single" w:sz="4" w:space="0" w:color="auto"/>
              <w:right w:val="single" w:sz="4" w:space="0" w:color="auto"/>
            </w:tcBorders>
            <w:shd w:val="clear" w:color="auto" w:fill="auto"/>
          </w:tcPr>
          <w:p w14:paraId="011F1F26" w14:textId="5EB8C60E"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21FA97B9" w14:textId="4CB59F47" w:rsidR="00A74BC2" w:rsidRPr="00D567C3" w:rsidRDefault="00A74BC2" w:rsidP="00A74BC2">
            <w:pPr>
              <w:pStyle w:val="ListBullet"/>
              <w:numPr>
                <w:ilvl w:val="0"/>
                <w:numId w:val="0"/>
              </w:numPr>
              <w:tabs>
                <w:tab w:val="num" w:pos="360"/>
              </w:tabs>
              <w:jc w:val="center"/>
              <w:rPr>
                <w:sz w:val="22"/>
              </w:rPr>
            </w:pPr>
            <w:r w:rsidRPr="00D567C3">
              <w:rPr>
                <w:sz w:val="22"/>
              </w:rPr>
              <w:t>2</w:t>
            </w:r>
            <w:r w:rsidR="00D567C3">
              <w:rPr>
                <w:sz w:val="22"/>
              </w:rPr>
              <w:t>.</w:t>
            </w:r>
            <w:r w:rsidRPr="00D567C3">
              <w:rPr>
                <w:sz w:val="22"/>
              </w:rPr>
              <w:t>500</w:t>
            </w:r>
          </w:p>
        </w:tc>
      </w:tr>
      <w:tr w:rsidR="00A74BC2" w:rsidRPr="00D567C3" w14:paraId="71568C97"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3152BB6E" w14:textId="2F8B9F11" w:rsidR="00A74BC2" w:rsidRPr="00D567C3" w:rsidRDefault="00A74BC2" w:rsidP="00A74BC2">
            <w:pPr>
              <w:pStyle w:val="ListBullet"/>
              <w:numPr>
                <w:ilvl w:val="0"/>
                <w:numId w:val="0"/>
              </w:numPr>
              <w:tabs>
                <w:tab w:val="num" w:pos="360"/>
              </w:tabs>
              <w:rPr>
                <w:sz w:val="22"/>
              </w:rPr>
            </w:pPr>
            <w:r w:rsidRPr="00D567C3">
              <w:rPr>
                <w:sz w:val="22"/>
              </w:rPr>
              <w:t>P53. Sistem alternativ de mobilitate urbană utilizând stații automate de închiriere a bicicletelor</w:t>
            </w:r>
          </w:p>
        </w:tc>
        <w:tc>
          <w:tcPr>
            <w:tcW w:w="1985" w:type="dxa"/>
            <w:tcBorders>
              <w:top w:val="single" w:sz="4" w:space="0" w:color="auto"/>
              <w:left w:val="nil"/>
              <w:bottom w:val="single" w:sz="4" w:space="0" w:color="auto"/>
              <w:right w:val="single" w:sz="4" w:space="0" w:color="auto"/>
            </w:tcBorders>
            <w:shd w:val="clear" w:color="auto" w:fill="auto"/>
          </w:tcPr>
          <w:p w14:paraId="4DED3F7B" w14:textId="1A6217C9"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21A92754" w14:textId="4AE879E1" w:rsidR="00A74BC2" w:rsidRPr="00D567C3" w:rsidRDefault="00A74BC2" w:rsidP="00A74BC2">
            <w:pPr>
              <w:pStyle w:val="ListBullet"/>
              <w:numPr>
                <w:ilvl w:val="0"/>
                <w:numId w:val="0"/>
              </w:numPr>
              <w:tabs>
                <w:tab w:val="num" w:pos="360"/>
              </w:tabs>
              <w:jc w:val="center"/>
              <w:rPr>
                <w:sz w:val="22"/>
              </w:rPr>
            </w:pPr>
            <w:r w:rsidRPr="00D567C3">
              <w:rPr>
                <w:sz w:val="22"/>
              </w:rPr>
              <w:t>1</w:t>
            </w:r>
            <w:r w:rsidR="00D567C3">
              <w:rPr>
                <w:sz w:val="22"/>
              </w:rPr>
              <w:t>.</w:t>
            </w:r>
            <w:r w:rsidRPr="00D567C3">
              <w:rPr>
                <w:sz w:val="22"/>
              </w:rPr>
              <w:t>600</w:t>
            </w:r>
          </w:p>
        </w:tc>
      </w:tr>
      <w:tr w:rsidR="00A74BC2" w:rsidRPr="00D567C3" w14:paraId="2310F7DC"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39C60031" w14:textId="1FE7922A" w:rsidR="00A74BC2" w:rsidRPr="00D567C3" w:rsidRDefault="00A74BC2" w:rsidP="00A74BC2">
            <w:pPr>
              <w:pStyle w:val="ListBullet"/>
              <w:numPr>
                <w:ilvl w:val="0"/>
                <w:numId w:val="0"/>
              </w:numPr>
              <w:tabs>
                <w:tab w:val="num" w:pos="360"/>
              </w:tabs>
              <w:rPr>
                <w:sz w:val="22"/>
              </w:rPr>
            </w:pPr>
            <w:r w:rsidRPr="00D567C3">
              <w:rPr>
                <w:sz w:val="22"/>
              </w:rPr>
              <w:t>P54. Implementarea unui sistem unic, integrat de taxare pentru transportul public, bike-sharing, parcare.</w:t>
            </w:r>
          </w:p>
        </w:tc>
        <w:tc>
          <w:tcPr>
            <w:tcW w:w="1985" w:type="dxa"/>
            <w:tcBorders>
              <w:top w:val="single" w:sz="4" w:space="0" w:color="auto"/>
              <w:left w:val="nil"/>
              <w:bottom w:val="single" w:sz="4" w:space="0" w:color="auto"/>
              <w:right w:val="single" w:sz="4" w:space="0" w:color="auto"/>
            </w:tcBorders>
            <w:shd w:val="clear" w:color="auto" w:fill="auto"/>
          </w:tcPr>
          <w:p w14:paraId="7C023921" w14:textId="11DF1A0C" w:rsidR="00A74BC2" w:rsidRPr="00D567C3" w:rsidRDefault="00A74BC2" w:rsidP="00A74BC2">
            <w:pPr>
              <w:pStyle w:val="ListBullet"/>
              <w:numPr>
                <w:ilvl w:val="0"/>
                <w:numId w:val="0"/>
              </w:numPr>
              <w:tabs>
                <w:tab w:val="num" w:pos="360"/>
              </w:tabs>
              <w:jc w:val="center"/>
              <w:rPr>
                <w:sz w:val="22"/>
              </w:rPr>
            </w:pPr>
            <w:r w:rsidRPr="00D567C3">
              <w:rPr>
                <w:sz w:val="22"/>
              </w:rPr>
              <w:t>2020 – 2023</w:t>
            </w:r>
          </w:p>
        </w:tc>
        <w:tc>
          <w:tcPr>
            <w:tcW w:w="2551" w:type="dxa"/>
            <w:tcBorders>
              <w:top w:val="single" w:sz="4" w:space="0" w:color="auto"/>
              <w:left w:val="nil"/>
              <w:bottom w:val="single" w:sz="4" w:space="0" w:color="auto"/>
              <w:right w:val="single" w:sz="4" w:space="0" w:color="auto"/>
            </w:tcBorders>
            <w:shd w:val="clear" w:color="auto" w:fill="auto"/>
          </w:tcPr>
          <w:p w14:paraId="7C56A550" w14:textId="36F6E818" w:rsidR="00A74BC2" w:rsidRPr="00D567C3" w:rsidRDefault="00A74BC2" w:rsidP="00A74BC2">
            <w:pPr>
              <w:pStyle w:val="ListBullet"/>
              <w:numPr>
                <w:ilvl w:val="0"/>
                <w:numId w:val="0"/>
              </w:numPr>
              <w:tabs>
                <w:tab w:val="num" w:pos="360"/>
              </w:tabs>
              <w:jc w:val="center"/>
              <w:rPr>
                <w:sz w:val="22"/>
              </w:rPr>
            </w:pPr>
            <w:r w:rsidRPr="00D567C3">
              <w:rPr>
                <w:sz w:val="22"/>
              </w:rPr>
              <w:t>200</w:t>
            </w:r>
          </w:p>
        </w:tc>
      </w:tr>
      <w:tr w:rsidR="00A74BC2" w:rsidRPr="00D567C3" w14:paraId="6B4C0298"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3AC27208" w14:textId="3932C13A" w:rsidR="00A74BC2" w:rsidRPr="00D567C3" w:rsidRDefault="00A74BC2" w:rsidP="00A74BC2">
            <w:pPr>
              <w:pStyle w:val="ListBullet"/>
              <w:numPr>
                <w:ilvl w:val="0"/>
                <w:numId w:val="0"/>
              </w:numPr>
              <w:tabs>
                <w:tab w:val="num" w:pos="360"/>
              </w:tabs>
              <w:rPr>
                <w:sz w:val="22"/>
              </w:rPr>
            </w:pPr>
            <w:r w:rsidRPr="00D567C3">
              <w:rPr>
                <w:sz w:val="22"/>
              </w:rPr>
              <w:t>P55. Implementarea unui sistem de asigurare a conexiunii wifi gratuite la internet pentru utilizatorii transportului public și facilitarea accesului la aplicații software legate de mobilitate</w:t>
            </w:r>
          </w:p>
        </w:tc>
        <w:tc>
          <w:tcPr>
            <w:tcW w:w="1985" w:type="dxa"/>
            <w:tcBorders>
              <w:top w:val="single" w:sz="4" w:space="0" w:color="auto"/>
              <w:left w:val="nil"/>
              <w:bottom w:val="single" w:sz="4" w:space="0" w:color="auto"/>
              <w:right w:val="single" w:sz="4" w:space="0" w:color="auto"/>
            </w:tcBorders>
            <w:shd w:val="clear" w:color="auto" w:fill="auto"/>
          </w:tcPr>
          <w:p w14:paraId="509D630A" w14:textId="6B2BA61C" w:rsidR="00A74BC2" w:rsidRPr="00D567C3" w:rsidRDefault="00A74BC2" w:rsidP="00A74BC2">
            <w:pPr>
              <w:pStyle w:val="ListBullet"/>
              <w:numPr>
                <w:ilvl w:val="0"/>
                <w:numId w:val="0"/>
              </w:numPr>
              <w:tabs>
                <w:tab w:val="num" w:pos="360"/>
              </w:tabs>
              <w:jc w:val="center"/>
              <w:rPr>
                <w:sz w:val="22"/>
              </w:rPr>
            </w:pPr>
            <w:r w:rsidRPr="00D567C3">
              <w:rPr>
                <w:sz w:val="22"/>
              </w:rPr>
              <w:t>2020 – 20230</w:t>
            </w:r>
          </w:p>
        </w:tc>
        <w:tc>
          <w:tcPr>
            <w:tcW w:w="2551" w:type="dxa"/>
            <w:tcBorders>
              <w:top w:val="single" w:sz="4" w:space="0" w:color="auto"/>
              <w:left w:val="nil"/>
              <w:bottom w:val="single" w:sz="4" w:space="0" w:color="auto"/>
              <w:right w:val="single" w:sz="4" w:space="0" w:color="auto"/>
            </w:tcBorders>
            <w:shd w:val="clear" w:color="auto" w:fill="auto"/>
          </w:tcPr>
          <w:p w14:paraId="40ED5112" w14:textId="04906A6D" w:rsidR="00A74BC2" w:rsidRPr="00D567C3" w:rsidRDefault="00A74BC2" w:rsidP="00A74BC2">
            <w:pPr>
              <w:pStyle w:val="ListBullet"/>
              <w:numPr>
                <w:ilvl w:val="0"/>
                <w:numId w:val="0"/>
              </w:numPr>
              <w:tabs>
                <w:tab w:val="num" w:pos="360"/>
              </w:tabs>
              <w:jc w:val="center"/>
              <w:rPr>
                <w:sz w:val="22"/>
              </w:rPr>
            </w:pPr>
            <w:r w:rsidRPr="00D567C3">
              <w:rPr>
                <w:sz w:val="22"/>
              </w:rPr>
              <w:t>100</w:t>
            </w:r>
          </w:p>
        </w:tc>
      </w:tr>
      <w:tr w:rsidR="00A74BC2" w:rsidRPr="00D567C3" w14:paraId="0C0F1E9C"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60E581BA" w14:textId="334F7A97" w:rsidR="00A74BC2" w:rsidRPr="00D567C3" w:rsidRDefault="00A74BC2" w:rsidP="00A74BC2">
            <w:pPr>
              <w:pStyle w:val="ListBullet"/>
              <w:numPr>
                <w:ilvl w:val="0"/>
                <w:numId w:val="0"/>
              </w:numPr>
              <w:tabs>
                <w:tab w:val="num" w:pos="360"/>
              </w:tabs>
              <w:rPr>
                <w:sz w:val="22"/>
              </w:rPr>
            </w:pPr>
            <w:r w:rsidRPr="00D567C3">
              <w:rPr>
                <w:sz w:val="22"/>
              </w:rPr>
              <w:t>P56. Portal integrat de mobilitate urbană activă</w:t>
            </w:r>
          </w:p>
        </w:tc>
        <w:tc>
          <w:tcPr>
            <w:tcW w:w="1985" w:type="dxa"/>
            <w:tcBorders>
              <w:top w:val="single" w:sz="4" w:space="0" w:color="auto"/>
              <w:left w:val="nil"/>
              <w:bottom w:val="single" w:sz="4" w:space="0" w:color="auto"/>
              <w:right w:val="single" w:sz="4" w:space="0" w:color="auto"/>
            </w:tcBorders>
            <w:shd w:val="clear" w:color="auto" w:fill="auto"/>
          </w:tcPr>
          <w:p w14:paraId="5FAEAC23" w14:textId="0B1EC608" w:rsidR="00A74BC2" w:rsidRPr="00D567C3" w:rsidRDefault="00A74BC2" w:rsidP="00A74BC2">
            <w:pPr>
              <w:pStyle w:val="ListBullet"/>
              <w:numPr>
                <w:ilvl w:val="0"/>
                <w:numId w:val="0"/>
              </w:numPr>
              <w:tabs>
                <w:tab w:val="num" w:pos="360"/>
              </w:tabs>
              <w:jc w:val="center"/>
              <w:rPr>
                <w:sz w:val="22"/>
              </w:rPr>
            </w:pPr>
            <w:r w:rsidRPr="00D567C3">
              <w:rPr>
                <w:sz w:val="22"/>
              </w:rPr>
              <w:t>2017 – 2018</w:t>
            </w:r>
          </w:p>
        </w:tc>
        <w:tc>
          <w:tcPr>
            <w:tcW w:w="2551" w:type="dxa"/>
            <w:tcBorders>
              <w:top w:val="single" w:sz="4" w:space="0" w:color="auto"/>
              <w:left w:val="nil"/>
              <w:bottom w:val="single" w:sz="4" w:space="0" w:color="auto"/>
              <w:right w:val="single" w:sz="4" w:space="0" w:color="auto"/>
            </w:tcBorders>
            <w:shd w:val="clear" w:color="auto" w:fill="auto"/>
          </w:tcPr>
          <w:p w14:paraId="4B0EA650" w14:textId="369FC5D9" w:rsidR="00A74BC2" w:rsidRPr="00D567C3" w:rsidRDefault="00A74BC2" w:rsidP="00A74BC2">
            <w:pPr>
              <w:pStyle w:val="ListBullet"/>
              <w:numPr>
                <w:ilvl w:val="0"/>
                <w:numId w:val="0"/>
              </w:numPr>
              <w:tabs>
                <w:tab w:val="num" w:pos="360"/>
              </w:tabs>
              <w:jc w:val="center"/>
              <w:rPr>
                <w:sz w:val="22"/>
              </w:rPr>
            </w:pPr>
            <w:r w:rsidRPr="00D567C3">
              <w:rPr>
                <w:sz w:val="22"/>
              </w:rPr>
              <w:t>90</w:t>
            </w:r>
          </w:p>
        </w:tc>
      </w:tr>
      <w:tr w:rsidR="00A74BC2" w:rsidRPr="00D567C3" w14:paraId="41C815F4"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59BBFBDC" w14:textId="2A75DE5D" w:rsidR="00A74BC2" w:rsidRPr="00D567C3" w:rsidRDefault="00A74BC2" w:rsidP="00A74BC2">
            <w:pPr>
              <w:pStyle w:val="ListBullet"/>
              <w:numPr>
                <w:ilvl w:val="0"/>
                <w:numId w:val="0"/>
              </w:numPr>
              <w:tabs>
                <w:tab w:val="num" w:pos="360"/>
              </w:tabs>
              <w:rPr>
                <w:sz w:val="22"/>
              </w:rPr>
            </w:pPr>
            <w:r w:rsidRPr="00D567C3">
              <w:rPr>
                <w:sz w:val="22"/>
              </w:rPr>
              <w:t>P57. Realizarea unui punct de informare intermodală în zona Gării</w:t>
            </w:r>
          </w:p>
        </w:tc>
        <w:tc>
          <w:tcPr>
            <w:tcW w:w="1985" w:type="dxa"/>
            <w:tcBorders>
              <w:top w:val="single" w:sz="4" w:space="0" w:color="auto"/>
              <w:left w:val="nil"/>
              <w:bottom w:val="single" w:sz="4" w:space="0" w:color="auto"/>
              <w:right w:val="single" w:sz="4" w:space="0" w:color="auto"/>
            </w:tcBorders>
            <w:shd w:val="clear" w:color="auto" w:fill="auto"/>
          </w:tcPr>
          <w:p w14:paraId="1BBA0DCD" w14:textId="06E06909"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4BB03402" w14:textId="6A2A2A2D" w:rsidR="00A74BC2" w:rsidRPr="00D567C3" w:rsidRDefault="00A74BC2" w:rsidP="00A74BC2">
            <w:pPr>
              <w:pStyle w:val="ListBullet"/>
              <w:numPr>
                <w:ilvl w:val="0"/>
                <w:numId w:val="0"/>
              </w:numPr>
              <w:tabs>
                <w:tab w:val="num" w:pos="360"/>
              </w:tabs>
              <w:jc w:val="center"/>
              <w:rPr>
                <w:sz w:val="22"/>
              </w:rPr>
            </w:pPr>
            <w:r w:rsidRPr="00D567C3">
              <w:rPr>
                <w:sz w:val="22"/>
              </w:rPr>
              <w:t>300</w:t>
            </w:r>
          </w:p>
        </w:tc>
      </w:tr>
      <w:tr w:rsidR="00A74BC2" w:rsidRPr="00D567C3" w14:paraId="20905155"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3B2949E7" w14:textId="6EA0EB1E" w:rsidR="00A74BC2" w:rsidRPr="00D567C3" w:rsidRDefault="00A74BC2" w:rsidP="00A74BC2">
            <w:pPr>
              <w:pStyle w:val="ListBullet"/>
              <w:numPr>
                <w:ilvl w:val="0"/>
                <w:numId w:val="0"/>
              </w:numPr>
              <w:tabs>
                <w:tab w:val="num" w:pos="360"/>
              </w:tabs>
              <w:rPr>
                <w:sz w:val="22"/>
              </w:rPr>
            </w:pPr>
            <w:r w:rsidRPr="00D567C3">
              <w:rPr>
                <w:sz w:val="22"/>
              </w:rPr>
              <w:t>P58. Reorganizarea/înființarea structurii de gestionare a serviciilor de transport public.</w:t>
            </w:r>
          </w:p>
        </w:tc>
        <w:tc>
          <w:tcPr>
            <w:tcW w:w="1985" w:type="dxa"/>
            <w:tcBorders>
              <w:top w:val="single" w:sz="4" w:space="0" w:color="auto"/>
              <w:left w:val="nil"/>
              <w:bottom w:val="single" w:sz="4" w:space="0" w:color="auto"/>
              <w:right w:val="single" w:sz="4" w:space="0" w:color="auto"/>
            </w:tcBorders>
            <w:shd w:val="clear" w:color="auto" w:fill="auto"/>
          </w:tcPr>
          <w:p w14:paraId="3A04F471" w14:textId="2E68D7E2" w:rsidR="00A74BC2" w:rsidRPr="00D567C3" w:rsidRDefault="00A74BC2" w:rsidP="00A74BC2">
            <w:pPr>
              <w:pStyle w:val="ListBullet"/>
              <w:numPr>
                <w:ilvl w:val="0"/>
                <w:numId w:val="0"/>
              </w:numPr>
              <w:tabs>
                <w:tab w:val="num" w:pos="360"/>
              </w:tabs>
              <w:jc w:val="center"/>
              <w:rPr>
                <w:sz w:val="22"/>
              </w:rPr>
            </w:pPr>
            <w:r w:rsidRPr="00D567C3">
              <w:rPr>
                <w:sz w:val="22"/>
              </w:rPr>
              <w:t>2017 – 2018</w:t>
            </w:r>
          </w:p>
        </w:tc>
        <w:tc>
          <w:tcPr>
            <w:tcW w:w="2551" w:type="dxa"/>
            <w:tcBorders>
              <w:top w:val="single" w:sz="4" w:space="0" w:color="auto"/>
              <w:left w:val="nil"/>
              <w:bottom w:val="single" w:sz="4" w:space="0" w:color="auto"/>
              <w:right w:val="single" w:sz="4" w:space="0" w:color="auto"/>
            </w:tcBorders>
            <w:shd w:val="clear" w:color="auto" w:fill="auto"/>
          </w:tcPr>
          <w:p w14:paraId="6B225E80" w14:textId="072EC7DB" w:rsidR="00A74BC2" w:rsidRPr="00D567C3" w:rsidRDefault="00A74BC2" w:rsidP="00A74BC2">
            <w:pPr>
              <w:pStyle w:val="ListBullet"/>
              <w:numPr>
                <w:ilvl w:val="0"/>
                <w:numId w:val="0"/>
              </w:numPr>
              <w:tabs>
                <w:tab w:val="num" w:pos="360"/>
              </w:tabs>
              <w:jc w:val="center"/>
              <w:rPr>
                <w:sz w:val="22"/>
              </w:rPr>
            </w:pPr>
            <w:r w:rsidRPr="00D567C3">
              <w:rPr>
                <w:sz w:val="22"/>
              </w:rPr>
              <w:t>10</w:t>
            </w:r>
          </w:p>
        </w:tc>
      </w:tr>
      <w:tr w:rsidR="00A74BC2" w:rsidRPr="00D567C3" w14:paraId="7E52FD72"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0DB07035" w14:textId="28B5CC5D" w:rsidR="00A74BC2" w:rsidRPr="00D567C3" w:rsidRDefault="00A74BC2" w:rsidP="00A74BC2">
            <w:pPr>
              <w:pStyle w:val="ListBullet"/>
              <w:numPr>
                <w:ilvl w:val="0"/>
                <w:numId w:val="0"/>
              </w:numPr>
              <w:tabs>
                <w:tab w:val="num" w:pos="360"/>
              </w:tabs>
              <w:rPr>
                <w:sz w:val="22"/>
              </w:rPr>
            </w:pPr>
            <w:r w:rsidRPr="00D567C3">
              <w:rPr>
                <w:sz w:val="22"/>
              </w:rPr>
              <w:t>P59. Program integrat de măsuri pentru promovarea electromobilității</w:t>
            </w:r>
          </w:p>
        </w:tc>
        <w:tc>
          <w:tcPr>
            <w:tcW w:w="1985" w:type="dxa"/>
            <w:tcBorders>
              <w:top w:val="single" w:sz="4" w:space="0" w:color="auto"/>
              <w:left w:val="nil"/>
              <w:bottom w:val="single" w:sz="4" w:space="0" w:color="auto"/>
              <w:right w:val="single" w:sz="4" w:space="0" w:color="auto"/>
            </w:tcBorders>
            <w:shd w:val="clear" w:color="auto" w:fill="auto"/>
          </w:tcPr>
          <w:p w14:paraId="44CD5854" w14:textId="616DE147" w:rsidR="00A74BC2" w:rsidRPr="00D567C3" w:rsidRDefault="00A74BC2" w:rsidP="00A74BC2">
            <w:pPr>
              <w:pStyle w:val="ListBullet"/>
              <w:numPr>
                <w:ilvl w:val="0"/>
                <w:numId w:val="0"/>
              </w:numPr>
              <w:tabs>
                <w:tab w:val="num" w:pos="360"/>
              </w:tabs>
              <w:jc w:val="center"/>
              <w:rPr>
                <w:sz w:val="22"/>
              </w:rPr>
            </w:pPr>
            <w:r w:rsidRPr="00D567C3">
              <w:rPr>
                <w:sz w:val="22"/>
              </w:rPr>
              <w:t>2020 – 2023</w:t>
            </w:r>
          </w:p>
        </w:tc>
        <w:tc>
          <w:tcPr>
            <w:tcW w:w="2551" w:type="dxa"/>
            <w:tcBorders>
              <w:top w:val="single" w:sz="4" w:space="0" w:color="auto"/>
              <w:left w:val="nil"/>
              <w:bottom w:val="single" w:sz="4" w:space="0" w:color="auto"/>
              <w:right w:val="single" w:sz="4" w:space="0" w:color="auto"/>
            </w:tcBorders>
            <w:shd w:val="clear" w:color="auto" w:fill="auto"/>
          </w:tcPr>
          <w:p w14:paraId="14C25567" w14:textId="4F68444C" w:rsidR="00A74BC2" w:rsidRPr="00D567C3" w:rsidRDefault="00A74BC2" w:rsidP="00A74BC2">
            <w:pPr>
              <w:pStyle w:val="ListBullet"/>
              <w:numPr>
                <w:ilvl w:val="0"/>
                <w:numId w:val="0"/>
              </w:numPr>
              <w:tabs>
                <w:tab w:val="num" w:pos="360"/>
              </w:tabs>
              <w:jc w:val="center"/>
              <w:rPr>
                <w:sz w:val="22"/>
              </w:rPr>
            </w:pPr>
            <w:r w:rsidRPr="00D567C3">
              <w:rPr>
                <w:sz w:val="22"/>
              </w:rPr>
              <w:t>60</w:t>
            </w:r>
          </w:p>
        </w:tc>
      </w:tr>
      <w:tr w:rsidR="00A74BC2" w:rsidRPr="00D567C3" w14:paraId="5CE28057"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30F0CC98" w14:textId="6E10F9D6" w:rsidR="00A74BC2" w:rsidRPr="00D567C3" w:rsidRDefault="00A74BC2" w:rsidP="00A74BC2">
            <w:pPr>
              <w:pStyle w:val="ListBullet"/>
              <w:numPr>
                <w:ilvl w:val="0"/>
                <w:numId w:val="0"/>
              </w:numPr>
              <w:tabs>
                <w:tab w:val="num" w:pos="360"/>
              </w:tabs>
              <w:rPr>
                <w:sz w:val="22"/>
              </w:rPr>
            </w:pPr>
            <w:r w:rsidRPr="00D567C3">
              <w:rPr>
                <w:sz w:val="22"/>
              </w:rPr>
              <w:t>P60. Adoptarea unei politici referitoare la parcări, în vederea descurajării accesului auto și parcării în zona centrală.</w:t>
            </w:r>
          </w:p>
        </w:tc>
        <w:tc>
          <w:tcPr>
            <w:tcW w:w="1985" w:type="dxa"/>
            <w:tcBorders>
              <w:top w:val="single" w:sz="4" w:space="0" w:color="auto"/>
              <w:left w:val="nil"/>
              <w:bottom w:val="single" w:sz="4" w:space="0" w:color="auto"/>
              <w:right w:val="single" w:sz="4" w:space="0" w:color="auto"/>
            </w:tcBorders>
            <w:shd w:val="clear" w:color="auto" w:fill="auto"/>
          </w:tcPr>
          <w:p w14:paraId="20E5C2C1" w14:textId="1C4D8BF8" w:rsidR="00A74BC2" w:rsidRPr="00D567C3" w:rsidRDefault="00A74BC2" w:rsidP="00A74BC2">
            <w:pPr>
              <w:pStyle w:val="ListBullet"/>
              <w:numPr>
                <w:ilvl w:val="0"/>
                <w:numId w:val="0"/>
              </w:numPr>
              <w:tabs>
                <w:tab w:val="num" w:pos="360"/>
              </w:tabs>
              <w:jc w:val="center"/>
              <w:rPr>
                <w:sz w:val="22"/>
              </w:rPr>
            </w:pPr>
            <w:r w:rsidRPr="00D567C3">
              <w:rPr>
                <w:sz w:val="22"/>
              </w:rPr>
              <w:t>2017</w:t>
            </w:r>
          </w:p>
        </w:tc>
        <w:tc>
          <w:tcPr>
            <w:tcW w:w="2551" w:type="dxa"/>
            <w:tcBorders>
              <w:top w:val="single" w:sz="4" w:space="0" w:color="auto"/>
              <w:left w:val="nil"/>
              <w:bottom w:val="single" w:sz="4" w:space="0" w:color="auto"/>
              <w:right w:val="single" w:sz="4" w:space="0" w:color="auto"/>
            </w:tcBorders>
            <w:shd w:val="clear" w:color="auto" w:fill="auto"/>
          </w:tcPr>
          <w:p w14:paraId="296D304B" w14:textId="65FF5B12" w:rsidR="00A74BC2" w:rsidRPr="00D567C3" w:rsidRDefault="00A74BC2" w:rsidP="00A74BC2">
            <w:pPr>
              <w:pStyle w:val="ListBullet"/>
              <w:numPr>
                <w:ilvl w:val="0"/>
                <w:numId w:val="0"/>
              </w:numPr>
              <w:tabs>
                <w:tab w:val="num" w:pos="360"/>
              </w:tabs>
              <w:jc w:val="center"/>
              <w:rPr>
                <w:sz w:val="22"/>
              </w:rPr>
            </w:pPr>
            <w:r w:rsidRPr="00D567C3">
              <w:rPr>
                <w:sz w:val="22"/>
              </w:rPr>
              <w:t>30</w:t>
            </w:r>
          </w:p>
        </w:tc>
      </w:tr>
      <w:tr w:rsidR="00A74BC2" w:rsidRPr="00D567C3" w14:paraId="5A7B9B7B"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114D13D7" w14:textId="1055A14D" w:rsidR="00A74BC2" w:rsidRPr="00D567C3" w:rsidRDefault="00A74BC2" w:rsidP="00A74BC2">
            <w:pPr>
              <w:pStyle w:val="ListBullet"/>
              <w:numPr>
                <w:ilvl w:val="0"/>
                <w:numId w:val="0"/>
              </w:numPr>
              <w:tabs>
                <w:tab w:val="num" w:pos="360"/>
              </w:tabs>
              <w:rPr>
                <w:sz w:val="22"/>
              </w:rPr>
            </w:pPr>
            <w:r w:rsidRPr="00D567C3">
              <w:rPr>
                <w:sz w:val="22"/>
              </w:rPr>
              <w:t>P61. Crearea structurii de gestionare a serviciilor de taxare a parcărilor cu plată.</w:t>
            </w:r>
          </w:p>
        </w:tc>
        <w:tc>
          <w:tcPr>
            <w:tcW w:w="1985" w:type="dxa"/>
            <w:tcBorders>
              <w:top w:val="single" w:sz="4" w:space="0" w:color="auto"/>
              <w:left w:val="nil"/>
              <w:bottom w:val="single" w:sz="4" w:space="0" w:color="auto"/>
              <w:right w:val="single" w:sz="4" w:space="0" w:color="auto"/>
            </w:tcBorders>
            <w:shd w:val="clear" w:color="auto" w:fill="auto"/>
          </w:tcPr>
          <w:p w14:paraId="54FEE816" w14:textId="4019BFB2" w:rsidR="00A74BC2" w:rsidRPr="00D567C3" w:rsidRDefault="00A74BC2" w:rsidP="00A74BC2">
            <w:pPr>
              <w:pStyle w:val="ListBullet"/>
              <w:numPr>
                <w:ilvl w:val="0"/>
                <w:numId w:val="0"/>
              </w:numPr>
              <w:tabs>
                <w:tab w:val="num" w:pos="360"/>
              </w:tabs>
              <w:jc w:val="center"/>
              <w:rPr>
                <w:sz w:val="22"/>
              </w:rPr>
            </w:pPr>
            <w:r w:rsidRPr="00D567C3">
              <w:rPr>
                <w:sz w:val="22"/>
              </w:rPr>
              <w:t>2020 – 2023</w:t>
            </w:r>
          </w:p>
        </w:tc>
        <w:tc>
          <w:tcPr>
            <w:tcW w:w="2551" w:type="dxa"/>
            <w:tcBorders>
              <w:top w:val="single" w:sz="4" w:space="0" w:color="auto"/>
              <w:left w:val="nil"/>
              <w:bottom w:val="single" w:sz="4" w:space="0" w:color="auto"/>
              <w:right w:val="single" w:sz="4" w:space="0" w:color="auto"/>
            </w:tcBorders>
            <w:shd w:val="clear" w:color="auto" w:fill="auto"/>
          </w:tcPr>
          <w:p w14:paraId="521A6AAF" w14:textId="36DBD666" w:rsidR="00A74BC2" w:rsidRPr="00D567C3" w:rsidRDefault="00A74BC2" w:rsidP="00A74BC2">
            <w:pPr>
              <w:pStyle w:val="ListBullet"/>
              <w:numPr>
                <w:ilvl w:val="0"/>
                <w:numId w:val="0"/>
              </w:numPr>
              <w:tabs>
                <w:tab w:val="num" w:pos="360"/>
              </w:tabs>
              <w:jc w:val="center"/>
              <w:rPr>
                <w:sz w:val="22"/>
              </w:rPr>
            </w:pPr>
            <w:r w:rsidRPr="00D567C3">
              <w:rPr>
                <w:sz w:val="22"/>
              </w:rPr>
              <w:t>100</w:t>
            </w:r>
          </w:p>
        </w:tc>
      </w:tr>
      <w:tr w:rsidR="00A74BC2" w:rsidRPr="00D567C3" w14:paraId="3E669A99"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2BBA93A7" w14:textId="2ABCCC84" w:rsidR="00A74BC2" w:rsidRPr="00D567C3" w:rsidRDefault="00A74BC2" w:rsidP="00A74BC2">
            <w:pPr>
              <w:pStyle w:val="ListBullet"/>
              <w:numPr>
                <w:ilvl w:val="0"/>
                <w:numId w:val="0"/>
              </w:numPr>
              <w:tabs>
                <w:tab w:val="num" w:pos="360"/>
              </w:tabs>
              <w:rPr>
                <w:sz w:val="22"/>
              </w:rPr>
            </w:pPr>
            <w:r w:rsidRPr="00D567C3">
              <w:rPr>
                <w:sz w:val="22"/>
              </w:rPr>
              <w:t>P62. Crearea structurii de gestionare a sistemelor mobilitate alternativa.</w:t>
            </w:r>
          </w:p>
        </w:tc>
        <w:tc>
          <w:tcPr>
            <w:tcW w:w="1985" w:type="dxa"/>
            <w:tcBorders>
              <w:top w:val="single" w:sz="4" w:space="0" w:color="auto"/>
              <w:left w:val="nil"/>
              <w:bottom w:val="single" w:sz="4" w:space="0" w:color="auto"/>
              <w:right w:val="single" w:sz="4" w:space="0" w:color="auto"/>
            </w:tcBorders>
            <w:shd w:val="clear" w:color="auto" w:fill="auto"/>
          </w:tcPr>
          <w:p w14:paraId="2FBF262A" w14:textId="27FEA60B" w:rsidR="00A74BC2" w:rsidRPr="00D567C3" w:rsidRDefault="00A74BC2" w:rsidP="00A74BC2">
            <w:pPr>
              <w:pStyle w:val="ListBullet"/>
              <w:numPr>
                <w:ilvl w:val="0"/>
                <w:numId w:val="0"/>
              </w:numPr>
              <w:tabs>
                <w:tab w:val="num" w:pos="360"/>
              </w:tabs>
              <w:jc w:val="center"/>
              <w:rPr>
                <w:sz w:val="22"/>
              </w:rPr>
            </w:pPr>
            <w:r w:rsidRPr="00D567C3">
              <w:rPr>
                <w:sz w:val="22"/>
              </w:rPr>
              <w:t>2017 – 2019</w:t>
            </w:r>
          </w:p>
        </w:tc>
        <w:tc>
          <w:tcPr>
            <w:tcW w:w="2551" w:type="dxa"/>
            <w:tcBorders>
              <w:top w:val="single" w:sz="4" w:space="0" w:color="auto"/>
              <w:left w:val="nil"/>
              <w:bottom w:val="single" w:sz="4" w:space="0" w:color="auto"/>
              <w:right w:val="single" w:sz="4" w:space="0" w:color="auto"/>
            </w:tcBorders>
            <w:shd w:val="clear" w:color="auto" w:fill="auto"/>
          </w:tcPr>
          <w:p w14:paraId="5327F173" w14:textId="6F34AF69" w:rsidR="00A74BC2" w:rsidRPr="00D567C3" w:rsidRDefault="00A74BC2" w:rsidP="00A74BC2">
            <w:pPr>
              <w:pStyle w:val="ListBullet"/>
              <w:numPr>
                <w:ilvl w:val="0"/>
                <w:numId w:val="0"/>
              </w:numPr>
              <w:tabs>
                <w:tab w:val="num" w:pos="360"/>
              </w:tabs>
              <w:jc w:val="center"/>
              <w:rPr>
                <w:sz w:val="22"/>
              </w:rPr>
            </w:pPr>
            <w:r w:rsidRPr="00D567C3">
              <w:rPr>
                <w:sz w:val="22"/>
              </w:rPr>
              <w:t>20</w:t>
            </w:r>
          </w:p>
        </w:tc>
      </w:tr>
      <w:tr w:rsidR="00A74BC2" w:rsidRPr="00D567C3" w14:paraId="2EDB232A" w14:textId="77777777" w:rsidTr="00A74BC2">
        <w:trPr>
          <w:trHeight w:val="600"/>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2BD531DA" w14:textId="533A50EB" w:rsidR="00A74BC2" w:rsidRPr="00D567C3" w:rsidRDefault="00A74BC2" w:rsidP="00A74BC2">
            <w:pPr>
              <w:pStyle w:val="ListBullet"/>
              <w:numPr>
                <w:ilvl w:val="0"/>
                <w:numId w:val="0"/>
              </w:numPr>
              <w:tabs>
                <w:tab w:val="num" w:pos="360"/>
              </w:tabs>
              <w:rPr>
                <w:sz w:val="22"/>
              </w:rPr>
            </w:pPr>
            <w:r w:rsidRPr="00D567C3">
              <w:rPr>
                <w:sz w:val="22"/>
              </w:rPr>
              <w:t>P63. Platformă electronică de transport public pentru implementarea conceptului de mobilitate ca un serviciu și asigurarea proiectării tuturor soluțiilor în mod integrat pentru convergenta către conceptul Smart City.</w:t>
            </w:r>
          </w:p>
        </w:tc>
        <w:tc>
          <w:tcPr>
            <w:tcW w:w="1985" w:type="dxa"/>
            <w:tcBorders>
              <w:top w:val="single" w:sz="4" w:space="0" w:color="auto"/>
              <w:left w:val="nil"/>
              <w:bottom w:val="single" w:sz="4" w:space="0" w:color="auto"/>
              <w:right w:val="single" w:sz="4" w:space="0" w:color="auto"/>
            </w:tcBorders>
            <w:shd w:val="clear" w:color="auto" w:fill="auto"/>
          </w:tcPr>
          <w:p w14:paraId="2CE63A95" w14:textId="7F3F3849" w:rsidR="00A74BC2" w:rsidRPr="00D567C3" w:rsidRDefault="00A74BC2" w:rsidP="00A74BC2">
            <w:pPr>
              <w:pStyle w:val="ListBullet"/>
              <w:numPr>
                <w:ilvl w:val="0"/>
                <w:numId w:val="0"/>
              </w:numPr>
              <w:tabs>
                <w:tab w:val="num" w:pos="360"/>
              </w:tabs>
              <w:jc w:val="center"/>
              <w:rPr>
                <w:sz w:val="22"/>
              </w:rPr>
            </w:pPr>
            <w:r w:rsidRPr="00D567C3">
              <w:rPr>
                <w:sz w:val="22"/>
              </w:rPr>
              <w:t>2017 – 2018</w:t>
            </w:r>
          </w:p>
        </w:tc>
        <w:tc>
          <w:tcPr>
            <w:tcW w:w="2551" w:type="dxa"/>
            <w:tcBorders>
              <w:top w:val="single" w:sz="4" w:space="0" w:color="auto"/>
              <w:left w:val="nil"/>
              <w:bottom w:val="single" w:sz="4" w:space="0" w:color="auto"/>
              <w:right w:val="single" w:sz="4" w:space="0" w:color="auto"/>
            </w:tcBorders>
            <w:shd w:val="clear" w:color="auto" w:fill="auto"/>
          </w:tcPr>
          <w:p w14:paraId="17623D6C" w14:textId="375F3E75" w:rsidR="00A74BC2" w:rsidRPr="00D567C3" w:rsidRDefault="00A74BC2" w:rsidP="00A74BC2">
            <w:pPr>
              <w:pStyle w:val="ListBullet"/>
              <w:numPr>
                <w:ilvl w:val="0"/>
                <w:numId w:val="0"/>
              </w:numPr>
              <w:tabs>
                <w:tab w:val="num" w:pos="360"/>
              </w:tabs>
              <w:jc w:val="center"/>
              <w:rPr>
                <w:sz w:val="22"/>
              </w:rPr>
            </w:pPr>
            <w:r w:rsidRPr="00D567C3">
              <w:rPr>
                <w:sz w:val="22"/>
              </w:rPr>
              <w:t>400</w:t>
            </w:r>
          </w:p>
        </w:tc>
      </w:tr>
      <w:tr w:rsidR="00A74BC2" w:rsidRPr="00D567C3" w14:paraId="7AAA2383" w14:textId="77777777" w:rsidTr="00A74BC2">
        <w:trPr>
          <w:trHeight w:val="132"/>
        </w:trPr>
        <w:tc>
          <w:tcPr>
            <w:tcW w:w="5529" w:type="dxa"/>
            <w:tcBorders>
              <w:top w:val="single" w:sz="4" w:space="0" w:color="auto"/>
              <w:left w:val="single" w:sz="4" w:space="0" w:color="auto"/>
              <w:bottom w:val="single" w:sz="4" w:space="0" w:color="auto"/>
              <w:right w:val="single" w:sz="4" w:space="0" w:color="auto"/>
            </w:tcBorders>
            <w:shd w:val="clear" w:color="auto" w:fill="auto"/>
          </w:tcPr>
          <w:p w14:paraId="75E46AB4" w14:textId="5BEBE4BF" w:rsidR="00A74BC2" w:rsidRPr="00D567C3" w:rsidRDefault="00A74BC2" w:rsidP="00A74BC2">
            <w:pPr>
              <w:pStyle w:val="ListBullet"/>
              <w:numPr>
                <w:ilvl w:val="0"/>
                <w:numId w:val="0"/>
              </w:numPr>
              <w:tabs>
                <w:tab w:val="num" w:pos="360"/>
              </w:tabs>
              <w:rPr>
                <w:sz w:val="22"/>
              </w:rPr>
            </w:pPr>
            <w:r w:rsidRPr="00D567C3">
              <w:rPr>
                <w:sz w:val="22"/>
              </w:rPr>
              <w:t>P64. Crearea structurii de implementare și monitorizare a Planului de Mobilitate Urbană Durabilă.</w:t>
            </w:r>
          </w:p>
        </w:tc>
        <w:tc>
          <w:tcPr>
            <w:tcW w:w="1985" w:type="dxa"/>
            <w:tcBorders>
              <w:top w:val="single" w:sz="4" w:space="0" w:color="auto"/>
              <w:left w:val="nil"/>
              <w:bottom w:val="single" w:sz="4" w:space="0" w:color="auto"/>
              <w:right w:val="single" w:sz="4" w:space="0" w:color="auto"/>
            </w:tcBorders>
            <w:shd w:val="clear" w:color="auto" w:fill="auto"/>
          </w:tcPr>
          <w:p w14:paraId="56DE681C" w14:textId="03B34FDA" w:rsidR="00A74BC2" w:rsidRPr="00D567C3" w:rsidRDefault="00A74BC2" w:rsidP="00A74BC2">
            <w:pPr>
              <w:pStyle w:val="ListBullet"/>
              <w:numPr>
                <w:ilvl w:val="0"/>
                <w:numId w:val="0"/>
              </w:numPr>
              <w:tabs>
                <w:tab w:val="num" w:pos="360"/>
              </w:tabs>
              <w:jc w:val="center"/>
              <w:rPr>
                <w:sz w:val="22"/>
              </w:rPr>
            </w:pPr>
            <w:r w:rsidRPr="00D567C3">
              <w:rPr>
                <w:sz w:val="22"/>
              </w:rPr>
              <w:t>2017</w:t>
            </w:r>
          </w:p>
        </w:tc>
        <w:tc>
          <w:tcPr>
            <w:tcW w:w="2551" w:type="dxa"/>
            <w:tcBorders>
              <w:top w:val="single" w:sz="4" w:space="0" w:color="auto"/>
              <w:left w:val="nil"/>
              <w:bottom w:val="single" w:sz="4" w:space="0" w:color="auto"/>
              <w:right w:val="single" w:sz="4" w:space="0" w:color="auto"/>
            </w:tcBorders>
            <w:shd w:val="clear" w:color="auto" w:fill="auto"/>
          </w:tcPr>
          <w:p w14:paraId="2D4CE997" w14:textId="110B1738" w:rsidR="00A74BC2" w:rsidRPr="00D567C3" w:rsidRDefault="00A74BC2" w:rsidP="00A74BC2">
            <w:pPr>
              <w:pStyle w:val="ListBullet"/>
              <w:numPr>
                <w:ilvl w:val="0"/>
                <w:numId w:val="0"/>
              </w:numPr>
              <w:tabs>
                <w:tab w:val="num" w:pos="360"/>
              </w:tabs>
              <w:jc w:val="center"/>
              <w:rPr>
                <w:sz w:val="22"/>
              </w:rPr>
            </w:pPr>
            <w:r w:rsidRPr="00D567C3">
              <w:rPr>
                <w:sz w:val="22"/>
              </w:rPr>
              <w:t>10</w:t>
            </w:r>
          </w:p>
        </w:tc>
      </w:tr>
    </w:tbl>
    <w:p w14:paraId="5ED7588A" w14:textId="1D35E153" w:rsidR="0048719E" w:rsidRDefault="0048719E"/>
    <w:p w14:paraId="3711DD08" w14:textId="77777777" w:rsidR="0048719E" w:rsidRDefault="0048719E"/>
    <w:p w14:paraId="34CE4EE1" w14:textId="77777777" w:rsidR="0048719E" w:rsidRDefault="0048719E" w:rsidP="0048719E">
      <w:pPr>
        <w:pStyle w:val="Heading2"/>
      </w:pPr>
      <w:bookmarkStart w:id="487" w:name="_Toc479112220"/>
      <w:r>
        <w:t>Nevoia de deplasare și perfomanța rețelei de transport</w:t>
      </w:r>
      <w:bookmarkEnd w:id="487"/>
    </w:p>
    <w:p w14:paraId="69B4D165" w14:textId="77777777" w:rsidR="0048719E" w:rsidRDefault="0048719E" w:rsidP="0048719E">
      <w:r>
        <w:t>În scopul realizării analizei cost-beneficiu, este necesară utilizarea datelor cu privire la mobilitatea urbană, obținute din procesul de culegere a datelor și rezultatele extrase cu ajutorul modelului de transport, atât pentru anul de referință, cât și pentru anii de prognoză. În mod generic aceste date se referă la următorii parametri:</w:t>
      </w:r>
    </w:p>
    <w:p w14:paraId="58D210B7" w14:textId="77777777" w:rsidR="0048719E" w:rsidRDefault="0048719E" w:rsidP="0048719E">
      <w:pPr>
        <w:pStyle w:val="ListBullet"/>
      </w:pPr>
      <w:r>
        <w:t>Cererea zilnică de transport</w:t>
      </w:r>
    </w:p>
    <w:p w14:paraId="0DD83472" w14:textId="77777777" w:rsidR="0048719E" w:rsidRDefault="0048719E" w:rsidP="0048719E">
      <w:pPr>
        <w:pStyle w:val="ListBullet"/>
      </w:pPr>
      <w:r>
        <w:t>Durata globală de deplasare</w:t>
      </w:r>
    </w:p>
    <w:p w14:paraId="3A60A579" w14:textId="77777777" w:rsidR="0048719E" w:rsidRDefault="0048719E" w:rsidP="0048719E">
      <w:pPr>
        <w:pStyle w:val="ListBullet"/>
      </w:pPr>
      <w:r>
        <w:t xml:space="preserve">Distanța  globală de deplasare </w:t>
      </w:r>
    </w:p>
    <w:p w14:paraId="28B8E54E" w14:textId="77777777" w:rsidR="0048719E" w:rsidRDefault="0048719E" w:rsidP="0048719E">
      <w:pPr>
        <w:pStyle w:val="ListBullet"/>
      </w:pPr>
      <w:r>
        <w:t>Viteza medie de deplasare.</w:t>
      </w:r>
    </w:p>
    <w:p w14:paraId="5841ACB6" w14:textId="77777777" w:rsidR="0048719E" w:rsidRDefault="0048719E" w:rsidP="0048719E">
      <w:r>
        <w:t xml:space="preserve">Din punct de vedere al evaluării nevoii de mobilitate și a performanțelor rețelei de transport, aceasta s-a realizat prin prisma celor trei scenarii. Evaluarea variației cererii de transport și a principalilor indicatori ai rețelei de transport sunt rezultatul modelului de transport urban al municipiului Buzău. </w:t>
      </w:r>
    </w:p>
    <w:p w14:paraId="6A8BB7FA" w14:textId="77777777" w:rsidR="0048719E" w:rsidRDefault="0048719E" w:rsidP="0048719E">
      <w:r>
        <w:t>Indicatorii de performanță globală sunt prezentați în tabelele următoare:</w:t>
      </w:r>
    </w:p>
    <w:p w14:paraId="0F736587" w14:textId="77777777" w:rsidR="00AB773B" w:rsidRDefault="00AB773B" w:rsidP="00AB773B">
      <w:pPr>
        <w:sectPr w:rsidR="00AB773B" w:rsidSect="00BB6086">
          <w:footnotePr>
            <w:numRestart w:val="eachPage"/>
          </w:footnotePr>
          <w:pgSz w:w="11906" w:h="16838"/>
          <w:pgMar w:top="1701" w:right="851" w:bottom="1134" w:left="1418" w:header="709" w:footer="709" w:gutter="0"/>
          <w:cols w:space="708"/>
          <w:titlePg/>
          <w:docGrid w:linePitch="360"/>
        </w:sectPr>
      </w:pPr>
    </w:p>
    <w:bookmarkEnd w:id="486"/>
    <w:p w14:paraId="20F64B71" w14:textId="0AD3D842" w:rsidR="00E66897" w:rsidRDefault="00E66897" w:rsidP="00A74BC2"/>
    <w:p w14:paraId="7C1C0FE6" w14:textId="77777777" w:rsidR="0048719E" w:rsidRDefault="0048719E" w:rsidP="00A74BC2"/>
    <w:tbl>
      <w:tblPr>
        <w:tblW w:w="14044" w:type="dxa"/>
        <w:tblInd w:w="98" w:type="dxa"/>
        <w:tblLayout w:type="fixed"/>
        <w:tblLook w:val="04A0" w:firstRow="1" w:lastRow="0" w:firstColumn="1" w:lastColumn="0" w:noHBand="0" w:noVBand="1"/>
      </w:tblPr>
      <w:tblGrid>
        <w:gridCol w:w="4121"/>
        <w:gridCol w:w="2126"/>
        <w:gridCol w:w="1560"/>
        <w:gridCol w:w="1559"/>
        <w:gridCol w:w="1559"/>
        <w:gridCol w:w="1559"/>
        <w:gridCol w:w="1560"/>
      </w:tblGrid>
      <w:tr w:rsidR="00E66897" w:rsidRPr="0055623F" w14:paraId="71DFC4A2" w14:textId="77777777" w:rsidTr="0055623F">
        <w:trPr>
          <w:trHeight w:val="315"/>
        </w:trPr>
        <w:tc>
          <w:tcPr>
            <w:tcW w:w="4121" w:type="dxa"/>
            <w:tcBorders>
              <w:top w:val="single" w:sz="8" w:space="0" w:color="auto"/>
              <w:left w:val="single" w:sz="8" w:space="0" w:color="auto"/>
              <w:bottom w:val="single" w:sz="8" w:space="0" w:color="auto"/>
              <w:right w:val="single" w:sz="8" w:space="0" w:color="auto"/>
            </w:tcBorders>
            <w:shd w:val="clear" w:color="000000" w:fill="C6EFCE"/>
            <w:noWrap/>
            <w:vAlign w:val="bottom"/>
            <w:hideMark/>
          </w:tcPr>
          <w:p w14:paraId="23B8E25A" w14:textId="25167D48" w:rsidR="00E66897" w:rsidRPr="0055623F" w:rsidRDefault="00E66897" w:rsidP="0055623F">
            <w:pPr>
              <w:spacing w:before="0"/>
              <w:ind w:firstLine="0"/>
              <w:rPr>
                <w:b/>
                <w:sz w:val="22"/>
                <w:szCs w:val="22"/>
              </w:rPr>
            </w:pPr>
            <w:r w:rsidRPr="0055623F">
              <w:rPr>
                <w:b/>
                <w:sz w:val="22"/>
                <w:szCs w:val="22"/>
              </w:rPr>
              <w:t xml:space="preserve">An de </w:t>
            </w:r>
            <w:r w:rsidR="00AB773B" w:rsidRPr="0055623F">
              <w:rPr>
                <w:b/>
                <w:sz w:val="22"/>
                <w:szCs w:val="22"/>
              </w:rPr>
              <w:t>referință</w:t>
            </w:r>
            <w:r w:rsidRPr="0055623F">
              <w:rPr>
                <w:b/>
                <w:sz w:val="22"/>
                <w:szCs w:val="22"/>
              </w:rPr>
              <w:t xml:space="preserve"> </w:t>
            </w:r>
          </w:p>
        </w:tc>
        <w:tc>
          <w:tcPr>
            <w:tcW w:w="2126" w:type="dxa"/>
            <w:tcBorders>
              <w:top w:val="single" w:sz="8" w:space="0" w:color="auto"/>
              <w:left w:val="nil"/>
              <w:bottom w:val="single" w:sz="8" w:space="0" w:color="auto"/>
              <w:right w:val="single" w:sz="8" w:space="0" w:color="auto"/>
            </w:tcBorders>
            <w:shd w:val="clear" w:color="auto" w:fill="auto"/>
            <w:noWrap/>
            <w:vAlign w:val="bottom"/>
            <w:hideMark/>
          </w:tcPr>
          <w:p w14:paraId="06D0684C" w14:textId="3EC6BB43" w:rsidR="00E66897" w:rsidRPr="0055623F" w:rsidRDefault="00E66897" w:rsidP="00285696">
            <w:pPr>
              <w:spacing w:before="0"/>
              <w:ind w:firstLine="0"/>
              <w:rPr>
                <w:b/>
                <w:sz w:val="22"/>
                <w:szCs w:val="22"/>
              </w:rPr>
            </w:pPr>
            <w:r w:rsidRPr="0055623F">
              <w:rPr>
                <w:b/>
                <w:sz w:val="22"/>
                <w:szCs w:val="22"/>
              </w:rPr>
              <w:t>201</w:t>
            </w:r>
            <w:r w:rsidR="00285696">
              <w:rPr>
                <w:b/>
                <w:sz w:val="22"/>
                <w:szCs w:val="22"/>
              </w:rPr>
              <w:t>6</w:t>
            </w:r>
          </w:p>
        </w:tc>
        <w:tc>
          <w:tcPr>
            <w:tcW w:w="1560" w:type="dxa"/>
            <w:tcBorders>
              <w:top w:val="nil"/>
              <w:left w:val="nil"/>
              <w:bottom w:val="nil"/>
              <w:right w:val="nil"/>
            </w:tcBorders>
            <w:shd w:val="clear" w:color="auto" w:fill="auto"/>
            <w:noWrap/>
            <w:vAlign w:val="bottom"/>
            <w:hideMark/>
          </w:tcPr>
          <w:p w14:paraId="043DD7AC" w14:textId="77777777" w:rsidR="00E66897" w:rsidRPr="0055623F" w:rsidRDefault="00E66897" w:rsidP="0055623F">
            <w:pPr>
              <w:spacing w:before="0"/>
              <w:ind w:firstLine="0"/>
              <w:rPr>
                <w:b/>
                <w:sz w:val="22"/>
                <w:szCs w:val="22"/>
              </w:rPr>
            </w:pPr>
          </w:p>
        </w:tc>
        <w:tc>
          <w:tcPr>
            <w:tcW w:w="1559" w:type="dxa"/>
            <w:tcBorders>
              <w:top w:val="nil"/>
              <w:left w:val="nil"/>
              <w:bottom w:val="nil"/>
              <w:right w:val="nil"/>
            </w:tcBorders>
            <w:shd w:val="clear" w:color="auto" w:fill="auto"/>
            <w:noWrap/>
            <w:vAlign w:val="bottom"/>
            <w:hideMark/>
          </w:tcPr>
          <w:p w14:paraId="53878D77" w14:textId="77777777" w:rsidR="00E66897" w:rsidRPr="0055623F" w:rsidRDefault="00E66897" w:rsidP="0055623F">
            <w:pPr>
              <w:spacing w:before="0"/>
              <w:ind w:firstLine="0"/>
              <w:rPr>
                <w:b/>
                <w:sz w:val="22"/>
                <w:szCs w:val="22"/>
              </w:rPr>
            </w:pPr>
          </w:p>
        </w:tc>
        <w:tc>
          <w:tcPr>
            <w:tcW w:w="1559" w:type="dxa"/>
            <w:tcBorders>
              <w:top w:val="nil"/>
              <w:left w:val="nil"/>
              <w:bottom w:val="nil"/>
              <w:right w:val="nil"/>
            </w:tcBorders>
            <w:shd w:val="clear" w:color="auto" w:fill="auto"/>
            <w:noWrap/>
            <w:vAlign w:val="bottom"/>
            <w:hideMark/>
          </w:tcPr>
          <w:p w14:paraId="124AFFFA" w14:textId="77777777" w:rsidR="00E66897" w:rsidRPr="0055623F" w:rsidRDefault="00E66897" w:rsidP="0055623F">
            <w:pPr>
              <w:spacing w:before="0"/>
              <w:ind w:firstLine="0"/>
              <w:rPr>
                <w:b/>
                <w:sz w:val="22"/>
                <w:szCs w:val="22"/>
              </w:rPr>
            </w:pPr>
          </w:p>
        </w:tc>
        <w:tc>
          <w:tcPr>
            <w:tcW w:w="1559" w:type="dxa"/>
            <w:tcBorders>
              <w:top w:val="nil"/>
              <w:left w:val="nil"/>
              <w:bottom w:val="nil"/>
              <w:right w:val="nil"/>
            </w:tcBorders>
            <w:shd w:val="clear" w:color="auto" w:fill="auto"/>
            <w:noWrap/>
            <w:vAlign w:val="bottom"/>
            <w:hideMark/>
          </w:tcPr>
          <w:p w14:paraId="624AC2F4" w14:textId="77777777" w:rsidR="00E66897" w:rsidRPr="0055623F" w:rsidRDefault="00E66897" w:rsidP="0055623F">
            <w:pPr>
              <w:spacing w:before="0"/>
              <w:ind w:firstLine="0"/>
              <w:rPr>
                <w:b/>
                <w:sz w:val="22"/>
                <w:szCs w:val="22"/>
              </w:rPr>
            </w:pPr>
          </w:p>
        </w:tc>
        <w:tc>
          <w:tcPr>
            <w:tcW w:w="1560" w:type="dxa"/>
            <w:tcBorders>
              <w:top w:val="nil"/>
              <w:left w:val="nil"/>
              <w:bottom w:val="nil"/>
              <w:right w:val="nil"/>
            </w:tcBorders>
            <w:shd w:val="clear" w:color="auto" w:fill="auto"/>
            <w:noWrap/>
            <w:vAlign w:val="bottom"/>
            <w:hideMark/>
          </w:tcPr>
          <w:p w14:paraId="69260020" w14:textId="77777777" w:rsidR="00E66897" w:rsidRPr="0055623F" w:rsidRDefault="00E66897" w:rsidP="0055623F">
            <w:pPr>
              <w:spacing w:before="0"/>
              <w:ind w:firstLine="0"/>
              <w:rPr>
                <w:b/>
                <w:sz w:val="22"/>
                <w:szCs w:val="22"/>
              </w:rPr>
            </w:pPr>
          </w:p>
        </w:tc>
      </w:tr>
      <w:tr w:rsidR="00AB773B" w:rsidRPr="0055623F" w14:paraId="3BCC2878" w14:textId="77777777" w:rsidTr="0055623F">
        <w:trPr>
          <w:trHeight w:val="735"/>
        </w:trPr>
        <w:tc>
          <w:tcPr>
            <w:tcW w:w="4121" w:type="dxa"/>
            <w:tcBorders>
              <w:top w:val="nil"/>
              <w:left w:val="single" w:sz="8" w:space="0" w:color="auto"/>
              <w:bottom w:val="single" w:sz="8" w:space="0" w:color="auto"/>
              <w:right w:val="single" w:sz="8" w:space="0" w:color="auto"/>
            </w:tcBorders>
            <w:shd w:val="clear" w:color="000000" w:fill="FBD4B4"/>
            <w:vAlign w:val="center"/>
            <w:hideMark/>
          </w:tcPr>
          <w:p w14:paraId="3087621B" w14:textId="77777777" w:rsidR="00AB773B" w:rsidRPr="0055623F" w:rsidRDefault="00AB773B" w:rsidP="0055623F">
            <w:pPr>
              <w:spacing w:before="0"/>
              <w:ind w:firstLine="0"/>
              <w:jc w:val="center"/>
              <w:rPr>
                <w:b/>
                <w:sz w:val="22"/>
                <w:szCs w:val="22"/>
              </w:rPr>
            </w:pPr>
            <w:r w:rsidRPr="0055623F">
              <w:rPr>
                <w:b/>
                <w:sz w:val="22"/>
                <w:szCs w:val="22"/>
              </w:rPr>
              <w:t>Parametru</w:t>
            </w:r>
          </w:p>
        </w:tc>
        <w:tc>
          <w:tcPr>
            <w:tcW w:w="2126" w:type="dxa"/>
            <w:tcBorders>
              <w:top w:val="nil"/>
              <w:left w:val="nil"/>
              <w:bottom w:val="single" w:sz="8" w:space="0" w:color="auto"/>
              <w:right w:val="single" w:sz="8" w:space="0" w:color="auto"/>
            </w:tcBorders>
            <w:shd w:val="clear" w:color="000000" w:fill="FBD4B4"/>
            <w:vAlign w:val="center"/>
            <w:hideMark/>
          </w:tcPr>
          <w:p w14:paraId="54CB64F9" w14:textId="7F7615FC" w:rsidR="00AB773B" w:rsidRPr="0055623F" w:rsidRDefault="00AB773B" w:rsidP="0055623F">
            <w:pPr>
              <w:spacing w:before="0"/>
              <w:ind w:firstLine="0"/>
              <w:jc w:val="center"/>
              <w:rPr>
                <w:b/>
                <w:sz w:val="22"/>
                <w:szCs w:val="22"/>
              </w:rPr>
            </w:pPr>
            <w:r w:rsidRPr="0055623F">
              <w:rPr>
                <w:b/>
                <w:sz w:val="22"/>
                <w:szCs w:val="22"/>
              </w:rPr>
              <w:t>Mod deplasare</w:t>
            </w:r>
          </w:p>
        </w:tc>
        <w:tc>
          <w:tcPr>
            <w:tcW w:w="1560" w:type="dxa"/>
            <w:tcBorders>
              <w:top w:val="single" w:sz="8" w:space="0" w:color="auto"/>
              <w:left w:val="nil"/>
              <w:bottom w:val="single" w:sz="8" w:space="0" w:color="auto"/>
              <w:right w:val="single" w:sz="8" w:space="0" w:color="auto"/>
            </w:tcBorders>
            <w:shd w:val="clear" w:color="000000" w:fill="FBD4B4"/>
            <w:vAlign w:val="center"/>
            <w:hideMark/>
          </w:tcPr>
          <w:p w14:paraId="19ED8305" w14:textId="3A480965" w:rsidR="00AB773B" w:rsidRPr="0055623F" w:rsidRDefault="00AB773B" w:rsidP="0055623F">
            <w:pPr>
              <w:spacing w:before="0"/>
              <w:ind w:firstLine="0"/>
              <w:jc w:val="center"/>
              <w:rPr>
                <w:b/>
                <w:sz w:val="22"/>
                <w:szCs w:val="22"/>
              </w:rPr>
            </w:pPr>
            <w:r w:rsidRPr="0055623F">
              <w:rPr>
                <w:b/>
                <w:sz w:val="22"/>
                <w:szCs w:val="22"/>
              </w:rPr>
              <w:t>U.M.</w:t>
            </w:r>
          </w:p>
        </w:tc>
        <w:tc>
          <w:tcPr>
            <w:tcW w:w="1559" w:type="dxa"/>
            <w:tcBorders>
              <w:top w:val="single" w:sz="8" w:space="0" w:color="auto"/>
              <w:left w:val="nil"/>
              <w:bottom w:val="single" w:sz="8" w:space="0" w:color="auto"/>
              <w:right w:val="single" w:sz="8" w:space="0" w:color="auto"/>
            </w:tcBorders>
            <w:shd w:val="clear" w:color="000000" w:fill="FBD4B4"/>
            <w:vAlign w:val="center"/>
            <w:hideMark/>
          </w:tcPr>
          <w:p w14:paraId="753397E7" w14:textId="07BCE540" w:rsidR="00AB773B" w:rsidRPr="0055623F" w:rsidRDefault="00AB773B" w:rsidP="0055623F">
            <w:pPr>
              <w:spacing w:before="0"/>
              <w:ind w:firstLine="0"/>
              <w:jc w:val="center"/>
              <w:rPr>
                <w:b/>
                <w:sz w:val="22"/>
                <w:szCs w:val="22"/>
              </w:rPr>
            </w:pPr>
            <w:r w:rsidRPr="0055623F">
              <w:rPr>
                <w:b/>
                <w:sz w:val="22"/>
                <w:szCs w:val="22"/>
              </w:rPr>
              <w:t>S</w:t>
            </w:r>
            <w:r w:rsidR="0055623F" w:rsidRPr="0055623F">
              <w:rPr>
                <w:b/>
                <w:sz w:val="22"/>
                <w:szCs w:val="22"/>
              </w:rPr>
              <w:t>cenariul 0</w:t>
            </w:r>
          </w:p>
          <w:p w14:paraId="47C81322" w14:textId="33058326" w:rsidR="00AB773B" w:rsidRPr="0055623F" w:rsidRDefault="00AB773B" w:rsidP="0055623F">
            <w:pPr>
              <w:spacing w:before="0"/>
              <w:ind w:firstLine="0"/>
              <w:jc w:val="center"/>
              <w:rPr>
                <w:b/>
                <w:sz w:val="22"/>
                <w:szCs w:val="22"/>
              </w:rPr>
            </w:pPr>
            <w:r w:rsidRPr="0055623F">
              <w:rPr>
                <w:b/>
                <w:sz w:val="22"/>
                <w:szCs w:val="22"/>
              </w:rPr>
              <w:t>A nu face nimic</w:t>
            </w:r>
          </w:p>
        </w:tc>
        <w:tc>
          <w:tcPr>
            <w:tcW w:w="1559" w:type="dxa"/>
            <w:tcBorders>
              <w:top w:val="single" w:sz="8" w:space="0" w:color="auto"/>
              <w:left w:val="nil"/>
              <w:bottom w:val="single" w:sz="8" w:space="0" w:color="auto"/>
              <w:right w:val="single" w:sz="8" w:space="0" w:color="auto"/>
            </w:tcBorders>
            <w:shd w:val="clear" w:color="000000" w:fill="FBD4B4"/>
            <w:vAlign w:val="center"/>
            <w:hideMark/>
          </w:tcPr>
          <w:p w14:paraId="6192E1A8" w14:textId="0FD26A42" w:rsidR="00AB773B" w:rsidRPr="0055623F" w:rsidRDefault="00AB773B" w:rsidP="0055623F">
            <w:pPr>
              <w:spacing w:before="0"/>
              <w:ind w:firstLine="0"/>
              <w:jc w:val="center"/>
              <w:rPr>
                <w:b/>
                <w:sz w:val="22"/>
                <w:szCs w:val="22"/>
              </w:rPr>
            </w:pPr>
            <w:r w:rsidRPr="0055623F">
              <w:rPr>
                <w:b/>
                <w:sz w:val="22"/>
                <w:szCs w:val="22"/>
              </w:rPr>
              <w:t>Scenariul 1</w:t>
            </w:r>
          </w:p>
        </w:tc>
        <w:tc>
          <w:tcPr>
            <w:tcW w:w="1559" w:type="dxa"/>
            <w:tcBorders>
              <w:top w:val="single" w:sz="8" w:space="0" w:color="auto"/>
              <w:left w:val="nil"/>
              <w:bottom w:val="single" w:sz="8" w:space="0" w:color="auto"/>
              <w:right w:val="single" w:sz="8" w:space="0" w:color="auto"/>
            </w:tcBorders>
            <w:shd w:val="clear" w:color="000000" w:fill="FBD4B4"/>
            <w:vAlign w:val="center"/>
            <w:hideMark/>
          </w:tcPr>
          <w:p w14:paraId="5AE7CFDC" w14:textId="07BC6F5E" w:rsidR="00AB773B" w:rsidRPr="0055623F" w:rsidRDefault="00AB773B" w:rsidP="0055623F">
            <w:pPr>
              <w:spacing w:before="0"/>
              <w:ind w:firstLine="0"/>
              <w:jc w:val="center"/>
              <w:rPr>
                <w:b/>
                <w:sz w:val="22"/>
                <w:szCs w:val="22"/>
              </w:rPr>
            </w:pPr>
            <w:r w:rsidRPr="0055623F">
              <w:rPr>
                <w:b/>
                <w:sz w:val="22"/>
                <w:szCs w:val="22"/>
              </w:rPr>
              <w:t>Scenariul 2</w:t>
            </w:r>
          </w:p>
        </w:tc>
        <w:tc>
          <w:tcPr>
            <w:tcW w:w="1560" w:type="dxa"/>
            <w:tcBorders>
              <w:top w:val="single" w:sz="8" w:space="0" w:color="auto"/>
              <w:left w:val="nil"/>
              <w:bottom w:val="single" w:sz="8" w:space="0" w:color="auto"/>
              <w:right w:val="single" w:sz="8" w:space="0" w:color="auto"/>
            </w:tcBorders>
            <w:shd w:val="clear" w:color="000000" w:fill="FBD4B4"/>
            <w:vAlign w:val="center"/>
            <w:hideMark/>
          </w:tcPr>
          <w:p w14:paraId="0A1DFEFF" w14:textId="53A68FF0" w:rsidR="00AB773B" w:rsidRPr="0055623F" w:rsidRDefault="00AB773B" w:rsidP="0055623F">
            <w:pPr>
              <w:spacing w:before="0"/>
              <w:ind w:firstLine="0"/>
              <w:jc w:val="center"/>
              <w:rPr>
                <w:b/>
                <w:sz w:val="22"/>
                <w:szCs w:val="22"/>
              </w:rPr>
            </w:pPr>
            <w:r w:rsidRPr="0055623F">
              <w:rPr>
                <w:b/>
                <w:sz w:val="22"/>
                <w:szCs w:val="22"/>
              </w:rPr>
              <w:t>Scenariul 3</w:t>
            </w:r>
          </w:p>
        </w:tc>
      </w:tr>
      <w:tr w:rsidR="0048719E" w:rsidRPr="0055623F" w14:paraId="5A1EEF6F" w14:textId="77777777" w:rsidTr="0048719E">
        <w:trPr>
          <w:trHeight w:val="153"/>
        </w:trPr>
        <w:tc>
          <w:tcPr>
            <w:tcW w:w="4121" w:type="dxa"/>
            <w:vMerge w:val="restart"/>
            <w:tcBorders>
              <w:top w:val="nil"/>
              <w:left w:val="single" w:sz="8" w:space="0" w:color="auto"/>
              <w:bottom w:val="single" w:sz="8" w:space="0" w:color="000000"/>
              <w:right w:val="single" w:sz="8" w:space="0" w:color="auto"/>
            </w:tcBorders>
            <w:shd w:val="clear" w:color="auto" w:fill="auto"/>
            <w:vAlign w:val="center"/>
            <w:hideMark/>
          </w:tcPr>
          <w:p w14:paraId="0E991B0D" w14:textId="77777777" w:rsidR="0048719E" w:rsidRPr="0055623F" w:rsidRDefault="0048719E" w:rsidP="0048719E">
            <w:pPr>
              <w:spacing w:before="0"/>
              <w:ind w:firstLine="0"/>
              <w:rPr>
                <w:sz w:val="22"/>
                <w:szCs w:val="22"/>
              </w:rPr>
            </w:pPr>
            <w:r w:rsidRPr="0055623F">
              <w:rPr>
                <w:sz w:val="22"/>
                <w:szCs w:val="22"/>
              </w:rPr>
              <w:t xml:space="preserve">Durata totala de deplasare (h/zi)  </w:t>
            </w:r>
          </w:p>
          <w:p w14:paraId="22396766" w14:textId="6B988EB6" w:rsidR="0048719E" w:rsidRPr="0055623F" w:rsidRDefault="0048719E" w:rsidP="0048719E">
            <w:pPr>
              <w:spacing w:before="0"/>
              <w:ind w:firstLine="0"/>
              <w:rPr>
                <w:sz w:val="22"/>
                <w:szCs w:val="22"/>
              </w:rPr>
            </w:pPr>
            <w:r w:rsidRPr="0055623F">
              <w:rPr>
                <w:sz w:val="22"/>
                <w:szCs w:val="22"/>
              </w:rPr>
              <w:t>(produs intre matricea cererii si matricea duratelor medii de deplasare</w:t>
            </w:r>
          </w:p>
        </w:tc>
        <w:tc>
          <w:tcPr>
            <w:tcW w:w="2126" w:type="dxa"/>
            <w:tcBorders>
              <w:top w:val="nil"/>
              <w:left w:val="nil"/>
              <w:bottom w:val="single" w:sz="8" w:space="0" w:color="auto"/>
              <w:right w:val="single" w:sz="8" w:space="0" w:color="auto"/>
            </w:tcBorders>
            <w:shd w:val="clear" w:color="auto" w:fill="auto"/>
            <w:vAlign w:val="center"/>
            <w:hideMark/>
          </w:tcPr>
          <w:p w14:paraId="0F408BCD" w14:textId="77777777" w:rsidR="0048719E" w:rsidRPr="0055623F" w:rsidRDefault="0048719E" w:rsidP="0048719E">
            <w:pPr>
              <w:spacing w:before="0"/>
              <w:ind w:firstLine="0"/>
              <w:rPr>
                <w:sz w:val="22"/>
                <w:szCs w:val="22"/>
              </w:rPr>
            </w:pPr>
            <w:r w:rsidRPr="0055623F">
              <w:rPr>
                <w:sz w:val="22"/>
                <w:szCs w:val="22"/>
              </w:rPr>
              <w:t>Auto</w:t>
            </w:r>
          </w:p>
        </w:tc>
        <w:tc>
          <w:tcPr>
            <w:tcW w:w="1560" w:type="dxa"/>
            <w:tcBorders>
              <w:top w:val="nil"/>
              <w:left w:val="nil"/>
              <w:bottom w:val="single" w:sz="8" w:space="0" w:color="auto"/>
              <w:right w:val="single" w:sz="8" w:space="0" w:color="auto"/>
            </w:tcBorders>
            <w:shd w:val="clear" w:color="auto" w:fill="auto"/>
            <w:vAlign w:val="center"/>
            <w:hideMark/>
          </w:tcPr>
          <w:p w14:paraId="3A3FDF7C" w14:textId="77777777" w:rsidR="0048719E" w:rsidRPr="0055623F" w:rsidRDefault="0048719E" w:rsidP="0048719E">
            <w:pPr>
              <w:spacing w:before="0"/>
              <w:ind w:firstLine="0"/>
              <w:rPr>
                <w:sz w:val="22"/>
                <w:szCs w:val="22"/>
              </w:rPr>
            </w:pPr>
            <w:r w:rsidRPr="0055623F">
              <w:rPr>
                <w:sz w:val="22"/>
                <w:szCs w:val="22"/>
              </w:rPr>
              <w:t>veh - ore/zi</w:t>
            </w:r>
          </w:p>
        </w:tc>
        <w:tc>
          <w:tcPr>
            <w:tcW w:w="1559" w:type="dxa"/>
            <w:tcBorders>
              <w:top w:val="nil"/>
              <w:left w:val="nil"/>
              <w:bottom w:val="single" w:sz="8" w:space="0" w:color="auto"/>
              <w:right w:val="single" w:sz="8" w:space="0" w:color="auto"/>
            </w:tcBorders>
            <w:shd w:val="clear" w:color="auto" w:fill="auto"/>
            <w:vAlign w:val="center"/>
          </w:tcPr>
          <w:p w14:paraId="3F6D71BD" w14:textId="3A838C1E" w:rsidR="0048719E" w:rsidRPr="0048719E" w:rsidRDefault="0048719E" w:rsidP="0048719E">
            <w:pPr>
              <w:spacing w:before="0"/>
              <w:ind w:firstLine="0"/>
              <w:jc w:val="center"/>
              <w:rPr>
                <w:sz w:val="22"/>
                <w:szCs w:val="22"/>
              </w:rPr>
            </w:pPr>
            <w:r w:rsidRPr="0048719E">
              <w:rPr>
                <w:sz w:val="22"/>
              </w:rPr>
              <w:t>21.227</w:t>
            </w:r>
          </w:p>
        </w:tc>
        <w:tc>
          <w:tcPr>
            <w:tcW w:w="1559" w:type="dxa"/>
            <w:tcBorders>
              <w:top w:val="nil"/>
              <w:left w:val="nil"/>
              <w:bottom w:val="single" w:sz="8" w:space="0" w:color="auto"/>
              <w:right w:val="single" w:sz="8" w:space="0" w:color="auto"/>
            </w:tcBorders>
            <w:shd w:val="clear" w:color="auto" w:fill="auto"/>
            <w:vAlign w:val="center"/>
          </w:tcPr>
          <w:p w14:paraId="64B12365" w14:textId="63A31EEE" w:rsidR="0048719E" w:rsidRPr="0048719E" w:rsidRDefault="0048719E" w:rsidP="0048719E">
            <w:pPr>
              <w:spacing w:before="0"/>
              <w:ind w:firstLine="0"/>
              <w:jc w:val="center"/>
              <w:rPr>
                <w:sz w:val="22"/>
                <w:szCs w:val="22"/>
              </w:rPr>
            </w:pPr>
            <w:r w:rsidRPr="0048719E">
              <w:rPr>
                <w:sz w:val="22"/>
              </w:rPr>
              <w:t>21.049</w:t>
            </w:r>
          </w:p>
        </w:tc>
        <w:tc>
          <w:tcPr>
            <w:tcW w:w="1559" w:type="dxa"/>
            <w:tcBorders>
              <w:top w:val="nil"/>
              <w:left w:val="nil"/>
              <w:bottom w:val="single" w:sz="8" w:space="0" w:color="auto"/>
              <w:right w:val="single" w:sz="8" w:space="0" w:color="auto"/>
            </w:tcBorders>
            <w:shd w:val="clear" w:color="auto" w:fill="auto"/>
          </w:tcPr>
          <w:p w14:paraId="7AA7BB52" w14:textId="33AF488F" w:rsidR="0048719E" w:rsidRPr="0055623F" w:rsidRDefault="0048719E" w:rsidP="0048719E">
            <w:pPr>
              <w:spacing w:before="0"/>
              <w:ind w:firstLine="0"/>
              <w:jc w:val="center"/>
              <w:rPr>
                <w:sz w:val="22"/>
                <w:szCs w:val="22"/>
              </w:rPr>
            </w:pPr>
            <w:r>
              <w:t>-</w:t>
            </w:r>
          </w:p>
        </w:tc>
        <w:tc>
          <w:tcPr>
            <w:tcW w:w="1560" w:type="dxa"/>
            <w:tcBorders>
              <w:top w:val="nil"/>
              <w:left w:val="nil"/>
              <w:bottom w:val="single" w:sz="8" w:space="0" w:color="auto"/>
              <w:right w:val="single" w:sz="8" w:space="0" w:color="auto"/>
            </w:tcBorders>
            <w:shd w:val="clear" w:color="auto" w:fill="auto"/>
          </w:tcPr>
          <w:p w14:paraId="0FCA2CA2" w14:textId="563988DA" w:rsidR="0048719E" w:rsidRPr="0055623F" w:rsidRDefault="0048719E" w:rsidP="0048719E">
            <w:pPr>
              <w:spacing w:before="0"/>
              <w:ind w:firstLine="0"/>
              <w:jc w:val="center"/>
              <w:rPr>
                <w:sz w:val="22"/>
                <w:szCs w:val="22"/>
              </w:rPr>
            </w:pPr>
            <w:r>
              <w:t>-</w:t>
            </w:r>
          </w:p>
        </w:tc>
      </w:tr>
      <w:tr w:rsidR="0048719E" w:rsidRPr="0055623F" w14:paraId="11923CC3" w14:textId="77777777" w:rsidTr="0048719E">
        <w:trPr>
          <w:trHeight w:val="67"/>
        </w:trPr>
        <w:tc>
          <w:tcPr>
            <w:tcW w:w="4121" w:type="dxa"/>
            <w:vMerge/>
            <w:tcBorders>
              <w:top w:val="nil"/>
              <w:left w:val="single" w:sz="8" w:space="0" w:color="auto"/>
              <w:bottom w:val="single" w:sz="8" w:space="0" w:color="000000"/>
              <w:right w:val="single" w:sz="8" w:space="0" w:color="auto"/>
            </w:tcBorders>
            <w:vAlign w:val="center"/>
            <w:hideMark/>
          </w:tcPr>
          <w:p w14:paraId="6FD45215" w14:textId="77777777" w:rsidR="0048719E" w:rsidRPr="0055623F" w:rsidRDefault="0048719E" w:rsidP="0048719E">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3F5DEAE3" w14:textId="77777777" w:rsidR="0048719E" w:rsidRPr="0055623F" w:rsidRDefault="0048719E" w:rsidP="0048719E">
            <w:pPr>
              <w:spacing w:before="0"/>
              <w:ind w:firstLine="0"/>
              <w:rPr>
                <w:sz w:val="22"/>
                <w:szCs w:val="22"/>
              </w:rPr>
            </w:pPr>
            <w:r w:rsidRPr="0055623F">
              <w:rPr>
                <w:sz w:val="22"/>
                <w:szCs w:val="22"/>
              </w:rPr>
              <w:t>Veh marfa</w:t>
            </w:r>
          </w:p>
        </w:tc>
        <w:tc>
          <w:tcPr>
            <w:tcW w:w="1560" w:type="dxa"/>
            <w:tcBorders>
              <w:top w:val="nil"/>
              <w:left w:val="nil"/>
              <w:bottom w:val="single" w:sz="8" w:space="0" w:color="auto"/>
              <w:right w:val="single" w:sz="8" w:space="0" w:color="auto"/>
            </w:tcBorders>
            <w:shd w:val="clear" w:color="auto" w:fill="auto"/>
            <w:vAlign w:val="center"/>
            <w:hideMark/>
          </w:tcPr>
          <w:p w14:paraId="1108D8AA" w14:textId="77777777" w:rsidR="0048719E" w:rsidRPr="0055623F" w:rsidRDefault="0048719E" w:rsidP="0048719E">
            <w:pPr>
              <w:spacing w:before="0"/>
              <w:ind w:firstLine="0"/>
              <w:rPr>
                <w:sz w:val="22"/>
                <w:szCs w:val="22"/>
              </w:rPr>
            </w:pPr>
            <w:r w:rsidRPr="0055623F">
              <w:rPr>
                <w:sz w:val="22"/>
                <w:szCs w:val="22"/>
              </w:rPr>
              <w:t>veh - ore/zi</w:t>
            </w:r>
          </w:p>
        </w:tc>
        <w:tc>
          <w:tcPr>
            <w:tcW w:w="1559" w:type="dxa"/>
            <w:tcBorders>
              <w:top w:val="nil"/>
              <w:left w:val="nil"/>
              <w:bottom w:val="single" w:sz="8" w:space="0" w:color="auto"/>
              <w:right w:val="single" w:sz="8" w:space="0" w:color="auto"/>
            </w:tcBorders>
            <w:shd w:val="clear" w:color="auto" w:fill="auto"/>
            <w:vAlign w:val="center"/>
          </w:tcPr>
          <w:p w14:paraId="1B6CAF34" w14:textId="5D98C049" w:rsidR="0048719E" w:rsidRPr="0048719E" w:rsidRDefault="0048719E" w:rsidP="0048719E">
            <w:pPr>
              <w:spacing w:before="0"/>
              <w:ind w:firstLine="0"/>
              <w:jc w:val="center"/>
              <w:rPr>
                <w:sz w:val="22"/>
                <w:szCs w:val="22"/>
              </w:rPr>
            </w:pPr>
            <w:r w:rsidRPr="0048719E">
              <w:rPr>
                <w:sz w:val="22"/>
              </w:rPr>
              <w:t>3.088</w:t>
            </w:r>
          </w:p>
        </w:tc>
        <w:tc>
          <w:tcPr>
            <w:tcW w:w="1559" w:type="dxa"/>
            <w:tcBorders>
              <w:top w:val="nil"/>
              <w:left w:val="nil"/>
              <w:bottom w:val="single" w:sz="8" w:space="0" w:color="auto"/>
              <w:right w:val="single" w:sz="8" w:space="0" w:color="auto"/>
            </w:tcBorders>
            <w:shd w:val="clear" w:color="auto" w:fill="auto"/>
            <w:vAlign w:val="center"/>
          </w:tcPr>
          <w:p w14:paraId="338A0F45" w14:textId="4815979F" w:rsidR="0048719E" w:rsidRPr="0048719E" w:rsidRDefault="0048719E" w:rsidP="0048719E">
            <w:pPr>
              <w:spacing w:before="0"/>
              <w:ind w:firstLine="0"/>
              <w:jc w:val="center"/>
              <w:rPr>
                <w:sz w:val="22"/>
                <w:szCs w:val="22"/>
              </w:rPr>
            </w:pPr>
            <w:r w:rsidRPr="0048719E">
              <w:rPr>
                <w:sz w:val="22"/>
              </w:rPr>
              <w:t>3.064</w:t>
            </w:r>
          </w:p>
        </w:tc>
        <w:tc>
          <w:tcPr>
            <w:tcW w:w="1559" w:type="dxa"/>
            <w:tcBorders>
              <w:top w:val="nil"/>
              <w:left w:val="nil"/>
              <w:bottom w:val="single" w:sz="8" w:space="0" w:color="auto"/>
              <w:right w:val="single" w:sz="8" w:space="0" w:color="auto"/>
            </w:tcBorders>
            <w:shd w:val="clear" w:color="auto" w:fill="auto"/>
          </w:tcPr>
          <w:p w14:paraId="52789871" w14:textId="42F31E6A" w:rsidR="0048719E" w:rsidRPr="0055623F" w:rsidRDefault="0048719E" w:rsidP="0048719E">
            <w:pPr>
              <w:spacing w:before="0"/>
              <w:ind w:firstLine="0"/>
              <w:jc w:val="center"/>
              <w:rPr>
                <w:sz w:val="22"/>
                <w:szCs w:val="22"/>
              </w:rPr>
            </w:pPr>
            <w:r>
              <w:t>-</w:t>
            </w:r>
          </w:p>
        </w:tc>
        <w:tc>
          <w:tcPr>
            <w:tcW w:w="1560" w:type="dxa"/>
            <w:tcBorders>
              <w:top w:val="nil"/>
              <w:left w:val="nil"/>
              <w:bottom w:val="single" w:sz="8" w:space="0" w:color="auto"/>
              <w:right w:val="single" w:sz="8" w:space="0" w:color="auto"/>
            </w:tcBorders>
            <w:shd w:val="clear" w:color="auto" w:fill="auto"/>
          </w:tcPr>
          <w:p w14:paraId="777D00BD" w14:textId="5F8D7397" w:rsidR="0048719E" w:rsidRPr="0055623F" w:rsidRDefault="0048719E" w:rsidP="0048719E">
            <w:pPr>
              <w:spacing w:before="0"/>
              <w:ind w:firstLine="0"/>
              <w:jc w:val="center"/>
              <w:rPr>
                <w:sz w:val="22"/>
                <w:szCs w:val="22"/>
              </w:rPr>
            </w:pPr>
            <w:r>
              <w:t>-</w:t>
            </w:r>
          </w:p>
        </w:tc>
      </w:tr>
      <w:tr w:rsidR="0048719E" w:rsidRPr="0055623F" w14:paraId="6FC38B0D" w14:textId="77777777" w:rsidTr="0048719E">
        <w:trPr>
          <w:trHeight w:val="60"/>
        </w:trPr>
        <w:tc>
          <w:tcPr>
            <w:tcW w:w="4121" w:type="dxa"/>
            <w:vMerge/>
            <w:tcBorders>
              <w:top w:val="nil"/>
              <w:left w:val="single" w:sz="8" w:space="0" w:color="auto"/>
              <w:bottom w:val="single" w:sz="8" w:space="0" w:color="000000"/>
              <w:right w:val="single" w:sz="8" w:space="0" w:color="auto"/>
            </w:tcBorders>
            <w:vAlign w:val="center"/>
            <w:hideMark/>
          </w:tcPr>
          <w:p w14:paraId="3231C01C" w14:textId="77777777" w:rsidR="0048719E" w:rsidRPr="0055623F" w:rsidRDefault="0048719E" w:rsidP="0048719E">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39A3BFA6" w14:textId="77777777" w:rsidR="0048719E" w:rsidRPr="0055623F" w:rsidRDefault="0048719E" w:rsidP="0048719E">
            <w:pPr>
              <w:spacing w:before="0"/>
              <w:ind w:firstLine="0"/>
              <w:rPr>
                <w:sz w:val="22"/>
                <w:szCs w:val="22"/>
              </w:rPr>
            </w:pPr>
            <w:r w:rsidRPr="0055623F">
              <w:rPr>
                <w:sz w:val="22"/>
                <w:szCs w:val="22"/>
              </w:rPr>
              <w:t>Taxi</w:t>
            </w:r>
          </w:p>
        </w:tc>
        <w:tc>
          <w:tcPr>
            <w:tcW w:w="1560" w:type="dxa"/>
            <w:tcBorders>
              <w:top w:val="nil"/>
              <w:left w:val="nil"/>
              <w:bottom w:val="single" w:sz="8" w:space="0" w:color="auto"/>
              <w:right w:val="single" w:sz="8" w:space="0" w:color="auto"/>
            </w:tcBorders>
            <w:shd w:val="clear" w:color="auto" w:fill="auto"/>
            <w:vAlign w:val="center"/>
            <w:hideMark/>
          </w:tcPr>
          <w:p w14:paraId="59FC1619" w14:textId="77777777" w:rsidR="0048719E" w:rsidRPr="0055623F" w:rsidRDefault="0048719E" w:rsidP="0048719E">
            <w:pPr>
              <w:spacing w:before="0"/>
              <w:ind w:firstLine="0"/>
              <w:rPr>
                <w:sz w:val="22"/>
                <w:szCs w:val="22"/>
              </w:rPr>
            </w:pPr>
            <w:r w:rsidRPr="0055623F">
              <w:rPr>
                <w:sz w:val="22"/>
                <w:szCs w:val="22"/>
              </w:rPr>
              <w:t>veh - ore/zi</w:t>
            </w:r>
          </w:p>
        </w:tc>
        <w:tc>
          <w:tcPr>
            <w:tcW w:w="1559" w:type="dxa"/>
            <w:tcBorders>
              <w:top w:val="nil"/>
              <w:left w:val="nil"/>
              <w:bottom w:val="single" w:sz="8" w:space="0" w:color="auto"/>
              <w:right w:val="single" w:sz="8" w:space="0" w:color="auto"/>
            </w:tcBorders>
            <w:shd w:val="clear" w:color="auto" w:fill="auto"/>
            <w:vAlign w:val="center"/>
          </w:tcPr>
          <w:p w14:paraId="36E8B245" w14:textId="34484370" w:rsidR="0048719E" w:rsidRPr="0048719E" w:rsidRDefault="0048719E" w:rsidP="0048719E">
            <w:pPr>
              <w:spacing w:before="0"/>
              <w:ind w:firstLine="0"/>
              <w:jc w:val="center"/>
              <w:rPr>
                <w:sz w:val="22"/>
                <w:szCs w:val="22"/>
              </w:rPr>
            </w:pPr>
            <w:r w:rsidRPr="0048719E">
              <w:rPr>
                <w:sz w:val="22"/>
              </w:rPr>
              <w:t>433</w:t>
            </w:r>
          </w:p>
        </w:tc>
        <w:tc>
          <w:tcPr>
            <w:tcW w:w="1559" w:type="dxa"/>
            <w:tcBorders>
              <w:top w:val="nil"/>
              <w:left w:val="nil"/>
              <w:bottom w:val="single" w:sz="8" w:space="0" w:color="auto"/>
              <w:right w:val="single" w:sz="8" w:space="0" w:color="auto"/>
            </w:tcBorders>
            <w:shd w:val="clear" w:color="auto" w:fill="auto"/>
            <w:vAlign w:val="center"/>
          </w:tcPr>
          <w:p w14:paraId="180BDE34" w14:textId="534FEFDC" w:rsidR="0048719E" w:rsidRPr="0048719E" w:rsidRDefault="0048719E" w:rsidP="0048719E">
            <w:pPr>
              <w:spacing w:before="0"/>
              <w:ind w:firstLine="0"/>
              <w:jc w:val="center"/>
              <w:rPr>
                <w:sz w:val="22"/>
                <w:szCs w:val="22"/>
              </w:rPr>
            </w:pPr>
            <w:r w:rsidRPr="0048719E">
              <w:rPr>
                <w:sz w:val="22"/>
              </w:rPr>
              <w:t>429</w:t>
            </w:r>
          </w:p>
        </w:tc>
        <w:tc>
          <w:tcPr>
            <w:tcW w:w="1559" w:type="dxa"/>
            <w:tcBorders>
              <w:top w:val="nil"/>
              <w:left w:val="nil"/>
              <w:bottom w:val="single" w:sz="8" w:space="0" w:color="auto"/>
              <w:right w:val="single" w:sz="8" w:space="0" w:color="auto"/>
            </w:tcBorders>
            <w:shd w:val="clear" w:color="auto" w:fill="auto"/>
          </w:tcPr>
          <w:p w14:paraId="1A584244" w14:textId="2A526CCC" w:rsidR="0048719E" w:rsidRPr="0055623F" w:rsidRDefault="0048719E" w:rsidP="0048719E">
            <w:pPr>
              <w:spacing w:before="0"/>
              <w:ind w:firstLine="0"/>
              <w:jc w:val="center"/>
              <w:rPr>
                <w:sz w:val="22"/>
                <w:szCs w:val="22"/>
              </w:rPr>
            </w:pPr>
            <w:r>
              <w:t>-</w:t>
            </w:r>
          </w:p>
        </w:tc>
        <w:tc>
          <w:tcPr>
            <w:tcW w:w="1560" w:type="dxa"/>
            <w:tcBorders>
              <w:top w:val="nil"/>
              <w:left w:val="nil"/>
              <w:bottom w:val="single" w:sz="8" w:space="0" w:color="auto"/>
              <w:right w:val="single" w:sz="8" w:space="0" w:color="auto"/>
            </w:tcBorders>
            <w:shd w:val="clear" w:color="auto" w:fill="auto"/>
          </w:tcPr>
          <w:p w14:paraId="46F2E838" w14:textId="7C0BDC1C" w:rsidR="0048719E" w:rsidRPr="0055623F" w:rsidRDefault="0048719E" w:rsidP="0048719E">
            <w:pPr>
              <w:spacing w:before="0"/>
              <w:ind w:firstLine="0"/>
              <w:jc w:val="center"/>
              <w:rPr>
                <w:sz w:val="22"/>
                <w:szCs w:val="22"/>
              </w:rPr>
            </w:pPr>
            <w:r>
              <w:t>-</w:t>
            </w:r>
          </w:p>
        </w:tc>
      </w:tr>
      <w:tr w:rsidR="0048719E" w:rsidRPr="0055623F" w14:paraId="1D0D4B63" w14:textId="77777777" w:rsidTr="0048719E">
        <w:trPr>
          <w:trHeight w:val="67"/>
        </w:trPr>
        <w:tc>
          <w:tcPr>
            <w:tcW w:w="4121" w:type="dxa"/>
            <w:vMerge/>
            <w:tcBorders>
              <w:top w:val="nil"/>
              <w:left w:val="single" w:sz="8" w:space="0" w:color="auto"/>
              <w:bottom w:val="single" w:sz="8" w:space="0" w:color="000000"/>
              <w:right w:val="single" w:sz="8" w:space="0" w:color="auto"/>
            </w:tcBorders>
            <w:vAlign w:val="center"/>
            <w:hideMark/>
          </w:tcPr>
          <w:p w14:paraId="3BBA6257" w14:textId="77777777" w:rsidR="0048719E" w:rsidRPr="0055623F" w:rsidRDefault="0048719E" w:rsidP="0048719E">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785B7DBE" w14:textId="77777777" w:rsidR="0048719E" w:rsidRPr="0055623F" w:rsidRDefault="0048719E" w:rsidP="0048719E">
            <w:pPr>
              <w:spacing w:before="0"/>
              <w:ind w:firstLine="0"/>
              <w:rPr>
                <w:sz w:val="22"/>
                <w:szCs w:val="22"/>
              </w:rPr>
            </w:pPr>
            <w:r w:rsidRPr="0055623F">
              <w:rPr>
                <w:sz w:val="22"/>
                <w:szCs w:val="22"/>
              </w:rPr>
              <w:t>Bicicleta</w:t>
            </w:r>
          </w:p>
        </w:tc>
        <w:tc>
          <w:tcPr>
            <w:tcW w:w="1560" w:type="dxa"/>
            <w:tcBorders>
              <w:top w:val="nil"/>
              <w:left w:val="nil"/>
              <w:bottom w:val="single" w:sz="8" w:space="0" w:color="auto"/>
              <w:right w:val="single" w:sz="8" w:space="0" w:color="auto"/>
            </w:tcBorders>
            <w:shd w:val="clear" w:color="auto" w:fill="auto"/>
            <w:vAlign w:val="center"/>
            <w:hideMark/>
          </w:tcPr>
          <w:p w14:paraId="68F3CF91" w14:textId="77777777" w:rsidR="0048719E" w:rsidRPr="0055623F" w:rsidRDefault="0048719E" w:rsidP="0048719E">
            <w:pPr>
              <w:spacing w:before="0"/>
              <w:ind w:firstLine="0"/>
              <w:rPr>
                <w:sz w:val="22"/>
                <w:szCs w:val="22"/>
              </w:rPr>
            </w:pPr>
            <w:r w:rsidRPr="0055623F">
              <w:rPr>
                <w:sz w:val="22"/>
                <w:szCs w:val="22"/>
              </w:rPr>
              <w:t>pers - ore/zi</w:t>
            </w:r>
          </w:p>
        </w:tc>
        <w:tc>
          <w:tcPr>
            <w:tcW w:w="1559" w:type="dxa"/>
            <w:tcBorders>
              <w:top w:val="nil"/>
              <w:left w:val="nil"/>
              <w:bottom w:val="single" w:sz="8" w:space="0" w:color="auto"/>
              <w:right w:val="single" w:sz="8" w:space="0" w:color="auto"/>
            </w:tcBorders>
            <w:shd w:val="clear" w:color="auto" w:fill="auto"/>
            <w:vAlign w:val="center"/>
          </w:tcPr>
          <w:p w14:paraId="6C6EDD17" w14:textId="467F2914" w:rsidR="0048719E" w:rsidRPr="0048719E" w:rsidRDefault="0048719E" w:rsidP="0048719E">
            <w:pPr>
              <w:spacing w:before="0"/>
              <w:ind w:firstLine="0"/>
              <w:jc w:val="center"/>
              <w:rPr>
                <w:sz w:val="22"/>
                <w:szCs w:val="22"/>
              </w:rPr>
            </w:pPr>
            <w:r w:rsidRPr="0048719E">
              <w:rPr>
                <w:sz w:val="22"/>
              </w:rPr>
              <w:t>1.202</w:t>
            </w:r>
          </w:p>
        </w:tc>
        <w:tc>
          <w:tcPr>
            <w:tcW w:w="1559" w:type="dxa"/>
            <w:tcBorders>
              <w:top w:val="nil"/>
              <w:left w:val="nil"/>
              <w:bottom w:val="single" w:sz="8" w:space="0" w:color="auto"/>
              <w:right w:val="single" w:sz="8" w:space="0" w:color="auto"/>
            </w:tcBorders>
            <w:shd w:val="clear" w:color="auto" w:fill="auto"/>
            <w:vAlign w:val="center"/>
          </w:tcPr>
          <w:p w14:paraId="7424BF60" w14:textId="1757D051" w:rsidR="0048719E" w:rsidRPr="0048719E" w:rsidRDefault="0048719E" w:rsidP="0048719E">
            <w:pPr>
              <w:spacing w:before="0"/>
              <w:ind w:firstLine="0"/>
              <w:jc w:val="center"/>
              <w:rPr>
                <w:sz w:val="22"/>
                <w:szCs w:val="22"/>
              </w:rPr>
            </w:pPr>
            <w:r w:rsidRPr="0048719E">
              <w:rPr>
                <w:sz w:val="22"/>
              </w:rPr>
              <w:t>1.202</w:t>
            </w:r>
          </w:p>
        </w:tc>
        <w:tc>
          <w:tcPr>
            <w:tcW w:w="1559" w:type="dxa"/>
            <w:tcBorders>
              <w:top w:val="nil"/>
              <w:left w:val="nil"/>
              <w:bottom w:val="single" w:sz="8" w:space="0" w:color="auto"/>
              <w:right w:val="single" w:sz="8" w:space="0" w:color="auto"/>
            </w:tcBorders>
            <w:shd w:val="clear" w:color="auto" w:fill="auto"/>
          </w:tcPr>
          <w:p w14:paraId="40CEC82D" w14:textId="10AE5098" w:rsidR="0048719E" w:rsidRPr="0055623F" w:rsidRDefault="0048719E" w:rsidP="0048719E">
            <w:pPr>
              <w:spacing w:before="0"/>
              <w:ind w:firstLine="0"/>
              <w:jc w:val="center"/>
              <w:rPr>
                <w:sz w:val="22"/>
                <w:szCs w:val="22"/>
              </w:rPr>
            </w:pPr>
            <w:r>
              <w:t>-</w:t>
            </w:r>
          </w:p>
        </w:tc>
        <w:tc>
          <w:tcPr>
            <w:tcW w:w="1560" w:type="dxa"/>
            <w:tcBorders>
              <w:top w:val="nil"/>
              <w:left w:val="nil"/>
              <w:bottom w:val="single" w:sz="8" w:space="0" w:color="auto"/>
              <w:right w:val="single" w:sz="8" w:space="0" w:color="auto"/>
            </w:tcBorders>
            <w:shd w:val="clear" w:color="auto" w:fill="auto"/>
          </w:tcPr>
          <w:p w14:paraId="57E23B64" w14:textId="4665B2EF" w:rsidR="0048719E" w:rsidRPr="0055623F" w:rsidRDefault="0048719E" w:rsidP="0048719E">
            <w:pPr>
              <w:spacing w:before="0"/>
              <w:ind w:firstLine="0"/>
              <w:jc w:val="center"/>
              <w:rPr>
                <w:sz w:val="22"/>
                <w:szCs w:val="22"/>
              </w:rPr>
            </w:pPr>
            <w:r>
              <w:t>-</w:t>
            </w:r>
          </w:p>
        </w:tc>
      </w:tr>
      <w:tr w:rsidR="0048719E" w:rsidRPr="0055623F" w14:paraId="0CD10DB1" w14:textId="77777777" w:rsidTr="0048719E">
        <w:trPr>
          <w:trHeight w:val="67"/>
        </w:trPr>
        <w:tc>
          <w:tcPr>
            <w:tcW w:w="4121" w:type="dxa"/>
            <w:vMerge/>
            <w:tcBorders>
              <w:top w:val="nil"/>
              <w:left w:val="single" w:sz="8" w:space="0" w:color="auto"/>
              <w:bottom w:val="single" w:sz="8" w:space="0" w:color="000000"/>
              <w:right w:val="single" w:sz="8" w:space="0" w:color="auto"/>
            </w:tcBorders>
            <w:vAlign w:val="center"/>
            <w:hideMark/>
          </w:tcPr>
          <w:p w14:paraId="2211E990" w14:textId="77777777" w:rsidR="0048719E" w:rsidRPr="0055623F" w:rsidRDefault="0048719E" w:rsidP="0048719E">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2439EF90" w14:textId="77777777" w:rsidR="0048719E" w:rsidRPr="0055623F" w:rsidRDefault="0048719E" w:rsidP="0048719E">
            <w:pPr>
              <w:spacing w:before="0"/>
              <w:ind w:firstLine="0"/>
              <w:rPr>
                <w:sz w:val="22"/>
                <w:szCs w:val="22"/>
              </w:rPr>
            </w:pPr>
            <w:r w:rsidRPr="0055623F">
              <w:rPr>
                <w:sz w:val="22"/>
                <w:szCs w:val="22"/>
              </w:rPr>
              <w:t>Mers pe jos</w:t>
            </w:r>
          </w:p>
        </w:tc>
        <w:tc>
          <w:tcPr>
            <w:tcW w:w="1560" w:type="dxa"/>
            <w:tcBorders>
              <w:top w:val="nil"/>
              <w:left w:val="nil"/>
              <w:bottom w:val="single" w:sz="8" w:space="0" w:color="auto"/>
              <w:right w:val="single" w:sz="8" w:space="0" w:color="auto"/>
            </w:tcBorders>
            <w:shd w:val="clear" w:color="auto" w:fill="auto"/>
            <w:vAlign w:val="center"/>
            <w:hideMark/>
          </w:tcPr>
          <w:p w14:paraId="5DA82E45" w14:textId="77777777" w:rsidR="0048719E" w:rsidRPr="0055623F" w:rsidRDefault="0048719E" w:rsidP="0048719E">
            <w:pPr>
              <w:spacing w:before="0"/>
              <w:ind w:firstLine="0"/>
              <w:rPr>
                <w:sz w:val="22"/>
                <w:szCs w:val="22"/>
              </w:rPr>
            </w:pPr>
            <w:r w:rsidRPr="0055623F">
              <w:rPr>
                <w:sz w:val="22"/>
                <w:szCs w:val="22"/>
              </w:rPr>
              <w:t>pers - ore/zi</w:t>
            </w:r>
          </w:p>
        </w:tc>
        <w:tc>
          <w:tcPr>
            <w:tcW w:w="1559" w:type="dxa"/>
            <w:tcBorders>
              <w:top w:val="nil"/>
              <w:left w:val="nil"/>
              <w:bottom w:val="single" w:sz="8" w:space="0" w:color="auto"/>
              <w:right w:val="single" w:sz="8" w:space="0" w:color="auto"/>
            </w:tcBorders>
            <w:shd w:val="clear" w:color="auto" w:fill="auto"/>
            <w:vAlign w:val="center"/>
          </w:tcPr>
          <w:p w14:paraId="1803E76F" w14:textId="6D1A2B66" w:rsidR="0048719E" w:rsidRPr="0048719E" w:rsidRDefault="0048719E" w:rsidP="0048719E">
            <w:pPr>
              <w:spacing w:before="0"/>
              <w:ind w:firstLine="0"/>
              <w:jc w:val="center"/>
              <w:rPr>
                <w:sz w:val="22"/>
                <w:szCs w:val="22"/>
              </w:rPr>
            </w:pPr>
            <w:r w:rsidRPr="0048719E">
              <w:rPr>
                <w:sz w:val="22"/>
              </w:rPr>
              <w:t>43.819</w:t>
            </w:r>
          </w:p>
        </w:tc>
        <w:tc>
          <w:tcPr>
            <w:tcW w:w="1559" w:type="dxa"/>
            <w:tcBorders>
              <w:top w:val="nil"/>
              <w:left w:val="nil"/>
              <w:bottom w:val="single" w:sz="8" w:space="0" w:color="auto"/>
              <w:right w:val="single" w:sz="8" w:space="0" w:color="auto"/>
            </w:tcBorders>
            <w:shd w:val="clear" w:color="auto" w:fill="auto"/>
            <w:vAlign w:val="center"/>
          </w:tcPr>
          <w:p w14:paraId="68D2430C" w14:textId="1FFFCE7C" w:rsidR="0048719E" w:rsidRPr="0048719E" w:rsidRDefault="0048719E" w:rsidP="0048719E">
            <w:pPr>
              <w:spacing w:before="0"/>
              <w:ind w:firstLine="0"/>
              <w:jc w:val="center"/>
              <w:rPr>
                <w:sz w:val="22"/>
                <w:szCs w:val="22"/>
              </w:rPr>
            </w:pPr>
            <w:r w:rsidRPr="0048719E">
              <w:rPr>
                <w:sz w:val="22"/>
              </w:rPr>
              <w:t>43.819</w:t>
            </w:r>
          </w:p>
        </w:tc>
        <w:tc>
          <w:tcPr>
            <w:tcW w:w="1559" w:type="dxa"/>
            <w:tcBorders>
              <w:top w:val="nil"/>
              <w:left w:val="nil"/>
              <w:bottom w:val="single" w:sz="8" w:space="0" w:color="auto"/>
              <w:right w:val="single" w:sz="8" w:space="0" w:color="auto"/>
            </w:tcBorders>
            <w:shd w:val="clear" w:color="auto" w:fill="auto"/>
          </w:tcPr>
          <w:p w14:paraId="65630643" w14:textId="38667A0E" w:rsidR="0048719E" w:rsidRPr="0055623F" w:rsidRDefault="0048719E" w:rsidP="0048719E">
            <w:pPr>
              <w:spacing w:before="0"/>
              <w:ind w:firstLine="0"/>
              <w:jc w:val="center"/>
              <w:rPr>
                <w:sz w:val="22"/>
                <w:szCs w:val="22"/>
              </w:rPr>
            </w:pPr>
            <w:r>
              <w:t>-</w:t>
            </w:r>
          </w:p>
        </w:tc>
        <w:tc>
          <w:tcPr>
            <w:tcW w:w="1560" w:type="dxa"/>
            <w:tcBorders>
              <w:top w:val="nil"/>
              <w:left w:val="nil"/>
              <w:bottom w:val="single" w:sz="8" w:space="0" w:color="auto"/>
              <w:right w:val="single" w:sz="8" w:space="0" w:color="auto"/>
            </w:tcBorders>
            <w:shd w:val="clear" w:color="auto" w:fill="auto"/>
          </w:tcPr>
          <w:p w14:paraId="22F42F8E" w14:textId="5F6F371D" w:rsidR="0048719E" w:rsidRPr="0055623F" w:rsidRDefault="0048719E" w:rsidP="0048719E">
            <w:pPr>
              <w:spacing w:before="0"/>
              <w:ind w:firstLine="0"/>
              <w:jc w:val="center"/>
              <w:rPr>
                <w:sz w:val="22"/>
                <w:szCs w:val="22"/>
              </w:rPr>
            </w:pPr>
            <w:r>
              <w:t>-</w:t>
            </w:r>
          </w:p>
        </w:tc>
      </w:tr>
      <w:tr w:rsidR="0048719E" w:rsidRPr="0055623F" w14:paraId="3B219F93" w14:textId="77777777" w:rsidTr="0048719E">
        <w:trPr>
          <w:trHeight w:val="67"/>
        </w:trPr>
        <w:tc>
          <w:tcPr>
            <w:tcW w:w="4121" w:type="dxa"/>
            <w:vMerge/>
            <w:tcBorders>
              <w:top w:val="nil"/>
              <w:left w:val="single" w:sz="8" w:space="0" w:color="auto"/>
              <w:bottom w:val="single" w:sz="8" w:space="0" w:color="000000"/>
              <w:right w:val="single" w:sz="8" w:space="0" w:color="auto"/>
            </w:tcBorders>
            <w:vAlign w:val="center"/>
            <w:hideMark/>
          </w:tcPr>
          <w:p w14:paraId="4B06EE21" w14:textId="77777777" w:rsidR="0048719E" w:rsidRPr="0055623F" w:rsidRDefault="0048719E" w:rsidP="0048719E">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63EA55FB" w14:textId="77777777" w:rsidR="0048719E" w:rsidRPr="0055623F" w:rsidRDefault="0048719E" w:rsidP="0048719E">
            <w:pPr>
              <w:spacing w:before="0"/>
              <w:ind w:firstLine="0"/>
              <w:rPr>
                <w:sz w:val="22"/>
                <w:szCs w:val="22"/>
              </w:rPr>
            </w:pPr>
            <w:r w:rsidRPr="0055623F">
              <w:rPr>
                <w:sz w:val="22"/>
                <w:szCs w:val="22"/>
              </w:rPr>
              <w:t>Transport public</w:t>
            </w:r>
          </w:p>
        </w:tc>
        <w:tc>
          <w:tcPr>
            <w:tcW w:w="1560" w:type="dxa"/>
            <w:tcBorders>
              <w:top w:val="nil"/>
              <w:left w:val="nil"/>
              <w:bottom w:val="single" w:sz="8" w:space="0" w:color="auto"/>
              <w:right w:val="single" w:sz="8" w:space="0" w:color="auto"/>
            </w:tcBorders>
            <w:shd w:val="clear" w:color="auto" w:fill="auto"/>
            <w:vAlign w:val="center"/>
            <w:hideMark/>
          </w:tcPr>
          <w:p w14:paraId="2FF170E6" w14:textId="77777777" w:rsidR="0048719E" w:rsidRPr="0055623F" w:rsidRDefault="0048719E" w:rsidP="0048719E">
            <w:pPr>
              <w:spacing w:before="0"/>
              <w:ind w:firstLine="0"/>
              <w:rPr>
                <w:sz w:val="22"/>
                <w:szCs w:val="22"/>
              </w:rPr>
            </w:pPr>
            <w:r w:rsidRPr="0055623F">
              <w:rPr>
                <w:sz w:val="22"/>
                <w:szCs w:val="22"/>
              </w:rPr>
              <w:t>pers - ore/zi</w:t>
            </w:r>
          </w:p>
        </w:tc>
        <w:tc>
          <w:tcPr>
            <w:tcW w:w="1559" w:type="dxa"/>
            <w:tcBorders>
              <w:top w:val="nil"/>
              <w:left w:val="nil"/>
              <w:bottom w:val="single" w:sz="8" w:space="0" w:color="auto"/>
              <w:right w:val="single" w:sz="8" w:space="0" w:color="auto"/>
            </w:tcBorders>
            <w:shd w:val="clear" w:color="auto" w:fill="auto"/>
            <w:vAlign w:val="center"/>
          </w:tcPr>
          <w:p w14:paraId="5C8504EA" w14:textId="69C0F907" w:rsidR="0048719E" w:rsidRPr="0048719E" w:rsidRDefault="0048719E" w:rsidP="0048719E">
            <w:pPr>
              <w:spacing w:before="0"/>
              <w:ind w:firstLine="0"/>
              <w:jc w:val="center"/>
              <w:rPr>
                <w:sz w:val="22"/>
                <w:szCs w:val="22"/>
              </w:rPr>
            </w:pPr>
            <w:r w:rsidRPr="0048719E">
              <w:rPr>
                <w:sz w:val="22"/>
              </w:rPr>
              <w:t>24.043</w:t>
            </w:r>
          </w:p>
        </w:tc>
        <w:tc>
          <w:tcPr>
            <w:tcW w:w="1559" w:type="dxa"/>
            <w:tcBorders>
              <w:top w:val="nil"/>
              <w:left w:val="nil"/>
              <w:bottom w:val="single" w:sz="8" w:space="0" w:color="auto"/>
              <w:right w:val="single" w:sz="8" w:space="0" w:color="auto"/>
            </w:tcBorders>
            <w:shd w:val="clear" w:color="auto" w:fill="auto"/>
            <w:vAlign w:val="center"/>
          </w:tcPr>
          <w:p w14:paraId="761A6B48" w14:textId="2B1E63DA" w:rsidR="0048719E" w:rsidRPr="0048719E" w:rsidRDefault="0048719E" w:rsidP="0048719E">
            <w:pPr>
              <w:spacing w:before="0"/>
              <w:ind w:firstLine="0"/>
              <w:jc w:val="center"/>
              <w:rPr>
                <w:sz w:val="22"/>
                <w:szCs w:val="22"/>
              </w:rPr>
            </w:pPr>
            <w:r w:rsidRPr="0048719E">
              <w:rPr>
                <w:sz w:val="22"/>
              </w:rPr>
              <w:t>23.877</w:t>
            </w:r>
          </w:p>
        </w:tc>
        <w:tc>
          <w:tcPr>
            <w:tcW w:w="1559" w:type="dxa"/>
            <w:tcBorders>
              <w:top w:val="nil"/>
              <w:left w:val="nil"/>
              <w:bottom w:val="single" w:sz="8" w:space="0" w:color="auto"/>
              <w:right w:val="single" w:sz="8" w:space="0" w:color="auto"/>
            </w:tcBorders>
            <w:shd w:val="clear" w:color="auto" w:fill="auto"/>
          </w:tcPr>
          <w:p w14:paraId="6E92A709" w14:textId="1F2BBD19" w:rsidR="0048719E" w:rsidRPr="0055623F" w:rsidRDefault="0048719E" w:rsidP="0048719E">
            <w:pPr>
              <w:spacing w:before="0"/>
              <w:ind w:firstLine="0"/>
              <w:jc w:val="center"/>
              <w:rPr>
                <w:sz w:val="22"/>
                <w:szCs w:val="22"/>
              </w:rPr>
            </w:pPr>
            <w:r>
              <w:t>-</w:t>
            </w:r>
          </w:p>
        </w:tc>
        <w:tc>
          <w:tcPr>
            <w:tcW w:w="1560" w:type="dxa"/>
            <w:tcBorders>
              <w:top w:val="nil"/>
              <w:left w:val="nil"/>
              <w:bottom w:val="single" w:sz="8" w:space="0" w:color="auto"/>
              <w:right w:val="single" w:sz="8" w:space="0" w:color="auto"/>
            </w:tcBorders>
            <w:shd w:val="clear" w:color="auto" w:fill="auto"/>
          </w:tcPr>
          <w:p w14:paraId="0B1EE41B" w14:textId="1542990B" w:rsidR="0048719E" w:rsidRPr="0055623F" w:rsidRDefault="0048719E" w:rsidP="0048719E">
            <w:pPr>
              <w:spacing w:before="0"/>
              <w:ind w:firstLine="0"/>
              <w:jc w:val="center"/>
              <w:rPr>
                <w:sz w:val="22"/>
                <w:szCs w:val="22"/>
              </w:rPr>
            </w:pPr>
            <w:r>
              <w:t>-</w:t>
            </w:r>
          </w:p>
        </w:tc>
      </w:tr>
      <w:tr w:rsidR="0048719E" w:rsidRPr="0055623F" w14:paraId="0DD6626E" w14:textId="77777777" w:rsidTr="0048719E">
        <w:trPr>
          <w:trHeight w:val="315"/>
        </w:trPr>
        <w:tc>
          <w:tcPr>
            <w:tcW w:w="4121" w:type="dxa"/>
            <w:vMerge w:val="restart"/>
            <w:tcBorders>
              <w:top w:val="nil"/>
              <w:left w:val="single" w:sz="8" w:space="0" w:color="auto"/>
              <w:bottom w:val="single" w:sz="8" w:space="0" w:color="000000"/>
              <w:right w:val="single" w:sz="8" w:space="0" w:color="auto"/>
            </w:tcBorders>
            <w:shd w:val="clear" w:color="auto" w:fill="auto"/>
            <w:vAlign w:val="center"/>
            <w:hideMark/>
          </w:tcPr>
          <w:p w14:paraId="13F393FC" w14:textId="77777777" w:rsidR="0048719E" w:rsidRPr="0055623F" w:rsidRDefault="0048719E" w:rsidP="0048719E">
            <w:pPr>
              <w:spacing w:before="0"/>
              <w:ind w:firstLine="0"/>
              <w:rPr>
                <w:sz w:val="22"/>
                <w:szCs w:val="22"/>
              </w:rPr>
            </w:pPr>
            <w:r w:rsidRPr="0055623F">
              <w:rPr>
                <w:sz w:val="22"/>
                <w:szCs w:val="22"/>
              </w:rPr>
              <w:t>Totalul matricelor de cerere</w:t>
            </w:r>
          </w:p>
        </w:tc>
        <w:tc>
          <w:tcPr>
            <w:tcW w:w="2126" w:type="dxa"/>
            <w:tcBorders>
              <w:top w:val="nil"/>
              <w:left w:val="nil"/>
              <w:bottom w:val="single" w:sz="8" w:space="0" w:color="auto"/>
              <w:right w:val="single" w:sz="8" w:space="0" w:color="auto"/>
            </w:tcBorders>
            <w:shd w:val="clear" w:color="auto" w:fill="auto"/>
            <w:vAlign w:val="center"/>
            <w:hideMark/>
          </w:tcPr>
          <w:p w14:paraId="0280EC43" w14:textId="77777777" w:rsidR="0048719E" w:rsidRPr="0055623F" w:rsidRDefault="0048719E" w:rsidP="0048719E">
            <w:pPr>
              <w:spacing w:before="0"/>
              <w:ind w:firstLine="0"/>
              <w:rPr>
                <w:sz w:val="22"/>
                <w:szCs w:val="22"/>
              </w:rPr>
            </w:pPr>
            <w:r w:rsidRPr="0055623F">
              <w:rPr>
                <w:sz w:val="22"/>
                <w:szCs w:val="22"/>
              </w:rPr>
              <w:t>Auto</w:t>
            </w:r>
          </w:p>
        </w:tc>
        <w:tc>
          <w:tcPr>
            <w:tcW w:w="1560" w:type="dxa"/>
            <w:tcBorders>
              <w:top w:val="nil"/>
              <w:left w:val="nil"/>
              <w:bottom w:val="single" w:sz="8" w:space="0" w:color="auto"/>
              <w:right w:val="single" w:sz="8" w:space="0" w:color="auto"/>
            </w:tcBorders>
            <w:shd w:val="clear" w:color="auto" w:fill="auto"/>
            <w:vAlign w:val="center"/>
            <w:hideMark/>
          </w:tcPr>
          <w:p w14:paraId="26F48548" w14:textId="77777777" w:rsidR="0048719E" w:rsidRPr="0055623F" w:rsidRDefault="0048719E" w:rsidP="0048719E">
            <w:pPr>
              <w:spacing w:before="0"/>
              <w:ind w:firstLine="0"/>
              <w:rPr>
                <w:sz w:val="22"/>
                <w:szCs w:val="22"/>
              </w:rPr>
            </w:pPr>
            <w:r w:rsidRPr="0055623F">
              <w:rPr>
                <w:sz w:val="22"/>
                <w:szCs w:val="22"/>
              </w:rPr>
              <w:t>veh</w:t>
            </w:r>
          </w:p>
        </w:tc>
        <w:tc>
          <w:tcPr>
            <w:tcW w:w="1559" w:type="dxa"/>
            <w:tcBorders>
              <w:top w:val="nil"/>
              <w:left w:val="nil"/>
              <w:bottom w:val="single" w:sz="8" w:space="0" w:color="auto"/>
              <w:right w:val="single" w:sz="8" w:space="0" w:color="auto"/>
            </w:tcBorders>
            <w:shd w:val="clear" w:color="auto" w:fill="auto"/>
            <w:vAlign w:val="center"/>
          </w:tcPr>
          <w:p w14:paraId="0DA9E4D1" w14:textId="439EFB6D" w:rsidR="0048719E" w:rsidRPr="0048719E" w:rsidRDefault="0048719E" w:rsidP="0048719E">
            <w:pPr>
              <w:spacing w:before="0"/>
              <w:ind w:firstLine="0"/>
              <w:jc w:val="center"/>
              <w:rPr>
                <w:sz w:val="22"/>
                <w:szCs w:val="22"/>
              </w:rPr>
            </w:pPr>
            <w:r w:rsidRPr="0048719E">
              <w:rPr>
                <w:sz w:val="22"/>
              </w:rPr>
              <w:t>66.472</w:t>
            </w:r>
          </w:p>
        </w:tc>
        <w:tc>
          <w:tcPr>
            <w:tcW w:w="1559" w:type="dxa"/>
            <w:tcBorders>
              <w:top w:val="nil"/>
              <w:left w:val="nil"/>
              <w:bottom w:val="single" w:sz="8" w:space="0" w:color="auto"/>
              <w:right w:val="single" w:sz="8" w:space="0" w:color="auto"/>
            </w:tcBorders>
            <w:shd w:val="clear" w:color="auto" w:fill="auto"/>
            <w:vAlign w:val="center"/>
          </w:tcPr>
          <w:p w14:paraId="49BBDF3F" w14:textId="45206867" w:rsidR="0048719E" w:rsidRPr="0048719E" w:rsidRDefault="0048719E" w:rsidP="0048719E">
            <w:pPr>
              <w:spacing w:before="0"/>
              <w:ind w:firstLine="0"/>
              <w:jc w:val="center"/>
              <w:rPr>
                <w:sz w:val="22"/>
                <w:szCs w:val="22"/>
              </w:rPr>
            </w:pPr>
            <w:r w:rsidRPr="0048719E">
              <w:rPr>
                <w:sz w:val="22"/>
              </w:rPr>
              <w:t>66.472</w:t>
            </w:r>
          </w:p>
        </w:tc>
        <w:tc>
          <w:tcPr>
            <w:tcW w:w="1559" w:type="dxa"/>
            <w:tcBorders>
              <w:top w:val="nil"/>
              <w:left w:val="nil"/>
              <w:bottom w:val="single" w:sz="8" w:space="0" w:color="auto"/>
              <w:right w:val="single" w:sz="8" w:space="0" w:color="auto"/>
            </w:tcBorders>
            <w:shd w:val="clear" w:color="auto" w:fill="auto"/>
          </w:tcPr>
          <w:p w14:paraId="47704C01" w14:textId="2A8E701A" w:rsidR="0048719E" w:rsidRPr="0055623F" w:rsidRDefault="0048719E" w:rsidP="0048719E">
            <w:pPr>
              <w:spacing w:before="0"/>
              <w:ind w:firstLine="0"/>
              <w:jc w:val="center"/>
              <w:rPr>
                <w:sz w:val="22"/>
                <w:szCs w:val="22"/>
              </w:rPr>
            </w:pPr>
            <w:r>
              <w:t>-</w:t>
            </w:r>
          </w:p>
        </w:tc>
        <w:tc>
          <w:tcPr>
            <w:tcW w:w="1560" w:type="dxa"/>
            <w:tcBorders>
              <w:top w:val="nil"/>
              <w:left w:val="nil"/>
              <w:bottom w:val="single" w:sz="8" w:space="0" w:color="auto"/>
              <w:right w:val="single" w:sz="8" w:space="0" w:color="auto"/>
            </w:tcBorders>
            <w:shd w:val="clear" w:color="auto" w:fill="auto"/>
          </w:tcPr>
          <w:p w14:paraId="3A208D38" w14:textId="15F250CD" w:rsidR="0048719E" w:rsidRPr="0055623F" w:rsidRDefault="0048719E" w:rsidP="0048719E">
            <w:pPr>
              <w:spacing w:before="0"/>
              <w:ind w:firstLine="0"/>
              <w:jc w:val="center"/>
              <w:rPr>
                <w:sz w:val="22"/>
                <w:szCs w:val="22"/>
              </w:rPr>
            </w:pPr>
            <w:r>
              <w:t>-</w:t>
            </w:r>
          </w:p>
        </w:tc>
      </w:tr>
      <w:tr w:rsidR="0048719E" w:rsidRPr="0055623F" w14:paraId="489424E0" w14:textId="77777777" w:rsidTr="0048719E">
        <w:trPr>
          <w:trHeight w:val="315"/>
        </w:trPr>
        <w:tc>
          <w:tcPr>
            <w:tcW w:w="4121" w:type="dxa"/>
            <w:vMerge/>
            <w:tcBorders>
              <w:top w:val="nil"/>
              <w:left w:val="single" w:sz="8" w:space="0" w:color="auto"/>
              <w:bottom w:val="single" w:sz="8" w:space="0" w:color="000000"/>
              <w:right w:val="single" w:sz="8" w:space="0" w:color="auto"/>
            </w:tcBorders>
            <w:vAlign w:val="center"/>
            <w:hideMark/>
          </w:tcPr>
          <w:p w14:paraId="748ADB91" w14:textId="77777777" w:rsidR="0048719E" w:rsidRPr="0055623F" w:rsidRDefault="0048719E" w:rsidP="0048719E">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0E164011" w14:textId="77777777" w:rsidR="0048719E" w:rsidRPr="0055623F" w:rsidRDefault="0048719E" w:rsidP="0048719E">
            <w:pPr>
              <w:spacing w:before="0"/>
              <w:ind w:firstLine="0"/>
              <w:rPr>
                <w:sz w:val="22"/>
                <w:szCs w:val="22"/>
              </w:rPr>
            </w:pPr>
            <w:r w:rsidRPr="0055623F">
              <w:rPr>
                <w:sz w:val="22"/>
                <w:szCs w:val="22"/>
              </w:rPr>
              <w:t>Veh marfa</w:t>
            </w:r>
          </w:p>
        </w:tc>
        <w:tc>
          <w:tcPr>
            <w:tcW w:w="1560" w:type="dxa"/>
            <w:tcBorders>
              <w:top w:val="nil"/>
              <w:left w:val="nil"/>
              <w:bottom w:val="single" w:sz="8" w:space="0" w:color="auto"/>
              <w:right w:val="single" w:sz="8" w:space="0" w:color="auto"/>
            </w:tcBorders>
            <w:shd w:val="clear" w:color="auto" w:fill="auto"/>
            <w:vAlign w:val="center"/>
            <w:hideMark/>
          </w:tcPr>
          <w:p w14:paraId="06A47F5B" w14:textId="77777777" w:rsidR="0048719E" w:rsidRPr="0055623F" w:rsidRDefault="0048719E" w:rsidP="0048719E">
            <w:pPr>
              <w:spacing w:before="0"/>
              <w:ind w:firstLine="0"/>
              <w:rPr>
                <w:sz w:val="22"/>
                <w:szCs w:val="22"/>
              </w:rPr>
            </w:pPr>
            <w:r w:rsidRPr="0055623F">
              <w:rPr>
                <w:sz w:val="22"/>
                <w:szCs w:val="22"/>
              </w:rPr>
              <w:t>veh</w:t>
            </w:r>
          </w:p>
        </w:tc>
        <w:tc>
          <w:tcPr>
            <w:tcW w:w="1559" w:type="dxa"/>
            <w:tcBorders>
              <w:top w:val="nil"/>
              <w:left w:val="nil"/>
              <w:bottom w:val="single" w:sz="8" w:space="0" w:color="auto"/>
              <w:right w:val="single" w:sz="8" w:space="0" w:color="auto"/>
            </w:tcBorders>
            <w:shd w:val="clear" w:color="auto" w:fill="auto"/>
            <w:vAlign w:val="center"/>
          </w:tcPr>
          <w:p w14:paraId="6FB67BDB" w14:textId="468C3EC1" w:rsidR="0048719E" w:rsidRPr="0048719E" w:rsidRDefault="0048719E" w:rsidP="0048719E">
            <w:pPr>
              <w:spacing w:before="0"/>
              <w:ind w:firstLine="0"/>
              <w:jc w:val="center"/>
              <w:rPr>
                <w:sz w:val="22"/>
                <w:szCs w:val="22"/>
              </w:rPr>
            </w:pPr>
            <w:r w:rsidRPr="0048719E">
              <w:rPr>
                <w:sz w:val="22"/>
              </w:rPr>
              <w:t>8.756</w:t>
            </w:r>
          </w:p>
        </w:tc>
        <w:tc>
          <w:tcPr>
            <w:tcW w:w="1559" w:type="dxa"/>
            <w:tcBorders>
              <w:top w:val="nil"/>
              <w:left w:val="nil"/>
              <w:bottom w:val="single" w:sz="8" w:space="0" w:color="auto"/>
              <w:right w:val="single" w:sz="8" w:space="0" w:color="auto"/>
            </w:tcBorders>
            <w:shd w:val="clear" w:color="auto" w:fill="auto"/>
            <w:vAlign w:val="center"/>
          </w:tcPr>
          <w:p w14:paraId="46BA6A6F" w14:textId="0D505C4A" w:rsidR="0048719E" w:rsidRPr="0048719E" w:rsidRDefault="0048719E" w:rsidP="0048719E">
            <w:pPr>
              <w:spacing w:before="0"/>
              <w:ind w:firstLine="0"/>
              <w:jc w:val="center"/>
              <w:rPr>
                <w:sz w:val="22"/>
                <w:szCs w:val="22"/>
              </w:rPr>
            </w:pPr>
            <w:r w:rsidRPr="0048719E">
              <w:rPr>
                <w:sz w:val="22"/>
              </w:rPr>
              <w:t>8.756</w:t>
            </w:r>
          </w:p>
        </w:tc>
        <w:tc>
          <w:tcPr>
            <w:tcW w:w="1559" w:type="dxa"/>
            <w:tcBorders>
              <w:top w:val="nil"/>
              <w:left w:val="nil"/>
              <w:bottom w:val="single" w:sz="8" w:space="0" w:color="auto"/>
              <w:right w:val="single" w:sz="8" w:space="0" w:color="auto"/>
            </w:tcBorders>
            <w:shd w:val="clear" w:color="auto" w:fill="auto"/>
          </w:tcPr>
          <w:p w14:paraId="7891F11F" w14:textId="0CFC2CFE" w:rsidR="0048719E" w:rsidRPr="0055623F" w:rsidRDefault="0048719E" w:rsidP="0048719E">
            <w:pPr>
              <w:spacing w:before="0"/>
              <w:ind w:firstLine="0"/>
              <w:jc w:val="center"/>
              <w:rPr>
                <w:sz w:val="22"/>
                <w:szCs w:val="22"/>
              </w:rPr>
            </w:pPr>
            <w:r>
              <w:t>-</w:t>
            </w:r>
          </w:p>
        </w:tc>
        <w:tc>
          <w:tcPr>
            <w:tcW w:w="1560" w:type="dxa"/>
            <w:tcBorders>
              <w:top w:val="nil"/>
              <w:left w:val="nil"/>
              <w:bottom w:val="single" w:sz="8" w:space="0" w:color="auto"/>
              <w:right w:val="single" w:sz="8" w:space="0" w:color="auto"/>
            </w:tcBorders>
            <w:shd w:val="clear" w:color="auto" w:fill="auto"/>
          </w:tcPr>
          <w:p w14:paraId="11DC396F" w14:textId="3E4092E5" w:rsidR="0048719E" w:rsidRPr="0055623F" w:rsidRDefault="0048719E" w:rsidP="0048719E">
            <w:pPr>
              <w:spacing w:before="0"/>
              <w:ind w:firstLine="0"/>
              <w:jc w:val="center"/>
              <w:rPr>
                <w:sz w:val="22"/>
                <w:szCs w:val="22"/>
              </w:rPr>
            </w:pPr>
            <w:r>
              <w:t>-</w:t>
            </w:r>
          </w:p>
        </w:tc>
      </w:tr>
      <w:tr w:rsidR="0048719E" w:rsidRPr="0055623F" w14:paraId="657C95CA" w14:textId="77777777" w:rsidTr="0048719E">
        <w:trPr>
          <w:trHeight w:val="315"/>
        </w:trPr>
        <w:tc>
          <w:tcPr>
            <w:tcW w:w="4121" w:type="dxa"/>
            <w:vMerge/>
            <w:tcBorders>
              <w:top w:val="nil"/>
              <w:left w:val="single" w:sz="8" w:space="0" w:color="auto"/>
              <w:bottom w:val="single" w:sz="8" w:space="0" w:color="000000"/>
              <w:right w:val="single" w:sz="8" w:space="0" w:color="auto"/>
            </w:tcBorders>
            <w:vAlign w:val="center"/>
            <w:hideMark/>
          </w:tcPr>
          <w:p w14:paraId="76577F23" w14:textId="77777777" w:rsidR="0048719E" w:rsidRPr="0055623F" w:rsidRDefault="0048719E" w:rsidP="0048719E">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15B552C9" w14:textId="77777777" w:rsidR="0048719E" w:rsidRPr="0055623F" w:rsidRDefault="0048719E" w:rsidP="0048719E">
            <w:pPr>
              <w:spacing w:before="0"/>
              <w:ind w:firstLine="0"/>
              <w:rPr>
                <w:sz w:val="22"/>
                <w:szCs w:val="22"/>
              </w:rPr>
            </w:pPr>
            <w:r w:rsidRPr="0055623F">
              <w:rPr>
                <w:sz w:val="22"/>
                <w:szCs w:val="22"/>
              </w:rPr>
              <w:t>Taxi</w:t>
            </w:r>
          </w:p>
        </w:tc>
        <w:tc>
          <w:tcPr>
            <w:tcW w:w="1560" w:type="dxa"/>
            <w:tcBorders>
              <w:top w:val="nil"/>
              <w:left w:val="nil"/>
              <w:bottom w:val="single" w:sz="8" w:space="0" w:color="auto"/>
              <w:right w:val="single" w:sz="8" w:space="0" w:color="auto"/>
            </w:tcBorders>
            <w:shd w:val="clear" w:color="auto" w:fill="auto"/>
            <w:vAlign w:val="center"/>
            <w:hideMark/>
          </w:tcPr>
          <w:p w14:paraId="6835A03D" w14:textId="77777777" w:rsidR="0048719E" w:rsidRPr="0055623F" w:rsidRDefault="0048719E" w:rsidP="0048719E">
            <w:pPr>
              <w:spacing w:before="0"/>
              <w:ind w:firstLine="0"/>
              <w:rPr>
                <w:sz w:val="22"/>
                <w:szCs w:val="22"/>
              </w:rPr>
            </w:pPr>
            <w:r w:rsidRPr="0055623F">
              <w:rPr>
                <w:sz w:val="22"/>
                <w:szCs w:val="22"/>
              </w:rPr>
              <w:t>veh</w:t>
            </w:r>
          </w:p>
        </w:tc>
        <w:tc>
          <w:tcPr>
            <w:tcW w:w="1559" w:type="dxa"/>
            <w:tcBorders>
              <w:top w:val="nil"/>
              <w:left w:val="nil"/>
              <w:bottom w:val="single" w:sz="8" w:space="0" w:color="auto"/>
              <w:right w:val="single" w:sz="8" w:space="0" w:color="auto"/>
            </w:tcBorders>
            <w:shd w:val="clear" w:color="auto" w:fill="auto"/>
            <w:vAlign w:val="center"/>
          </w:tcPr>
          <w:p w14:paraId="6C513F57" w14:textId="2D2DA392" w:rsidR="0048719E" w:rsidRPr="0048719E" w:rsidRDefault="0048719E" w:rsidP="0048719E">
            <w:pPr>
              <w:spacing w:before="0"/>
              <w:ind w:firstLine="0"/>
              <w:jc w:val="center"/>
              <w:rPr>
                <w:sz w:val="22"/>
                <w:szCs w:val="22"/>
              </w:rPr>
            </w:pPr>
            <w:r w:rsidRPr="0048719E">
              <w:rPr>
                <w:sz w:val="22"/>
              </w:rPr>
              <w:t>1.356</w:t>
            </w:r>
          </w:p>
        </w:tc>
        <w:tc>
          <w:tcPr>
            <w:tcW w:w="1559" w:type="dxa"/>
            <w:tcBorders>
              <w:top w:val="nil"/>
              <w:left w:val="nil"/>
              <w:bottom w:val="single" w:sz="8" w:space="0" w:color="auto"/>
              <w:right w:val="single" w:sz="8" w:space="0" w:color="auto"/>
            </w:tcBorders>
            <w:shd w:val="clear" w:color="auto" w:fill="auto"/>
            <w:vAlign w:val="center"/>
          </w:tcPr>
          <w:p w14:paraId="03F7DE20" w14:textId="4AE8E357" w:rsidR="0048719E" w:rsidRPr="0048719E" w:rsidRDefault="0048719E" w:rsidP="0048719E">
            <w:pPr>
              <w:spacing w:before="0"/>
              <w:ind w:firstLine="0"/>
              <w:jc w:val="center"/>
              <w:rPr>
                <w:sz w:val="22"/>
                <w:szCs w:val="22"/>
              </w:rPr>
            </w:pPr>
            <w:r w:rsidRPr="0048719E">
              <w:rPr>
                <w:sz w:val="22"/>
              </w:rPr>
              <w:t>1.356</w:t>
            </w:r>
          </w:p>
        </w:tc>
        <w:tc>
          <w:tcPr>
            <w:tcW w:w="1559" w:type="dxa"/>
            <w:tcBorders>
              <w:top w:val="nil"/>
              <w:left w:val="nil"/>
              <w:bottom w:val="single" w:sz="8" w:space="0" w:color="auto"/>
              <w:right w:val="single" w:sz="8" w:space="0" w:color="auto"/>
            </w:tcBorders>
            <w:shd w:val="clear" w:color="auto" w:fill="auto"/>
          </w:tcPr>
          <w:p w14:paraId="57112C4B" w14:textId="369CCAB8" w:rsidR="0048719E" w:rsidRPr="0055623F" w:rsidRDefault="0048719E" w:rsidP="0048719E">
            <w:pPr>
              <w:spacing w:before="0"/>
              <w:ind w:firstLine="0"/>
              <w:jc w:val="center"/>
              <w:rPr>
                <w:sz w:val="22"/>
                <w:szCs w:val="22"/>
              </w:rPr>
            </w:pPr>
            <w:r>
              <w:t>-</w:t>
            </w:r>
          </w:p>
        </w:tc>
        <w:tc>
          <w:tcPr>
            <w:tcW w:w="1560" w:type="dxa"/>
            <w:tcBorders>
              <w:top w:val="nil"/>
              <w:left w:val="nil"/>
              <w:bottom w:val="single" w:sz="8" w:space="0" w:color="auto"/>
              <w:right w:val="single" w:sz="8" w:space="0" w:color="auto"/>
            </w:tcBorders>
            <w:shd w:val="clear" w:color="auto" w:fill="auto"/>
          </w:tcPr>
          <w:p w14:paraId="48DD1BB4" w14:textId="761AC50F" w:rsidR="0048719E" w:rsidRPr="0055623F" w:rsidRDefault="0048719E" w:rsidP="0048719E">
            <w:pPr>
              <w:spacing w:before="0"/>
              <w:ind w:firstLine="0"/>
              <w:jc w:val="center"/>
              <w:rPr>
                <w:sz w:val="22"/>
                <w:szCs w:val="22"/>
              </w:rPr>
            </w:pPr>
            <w:r>
              <w:t>-</w:t>
            </w:r>
          </w:p>
        </w:tc>
      </w:tr>
      <w:tr w:rsidR="0048719E" w:rsidRPr="0055623F" w14:paraId="71FAD3FE" w14:textId="77777777" w:rsidTr="0048719E">
        <w:trPr>
          <w:trHeight w:val="315"/>
        </w:trPr>
        <w:tc>
          <w:tcPr>
            <w:tcW w:w="4121" w:type="dxa"/>
            <w:vMerge/>
            <w:tcBorders>
              <w:top w:val="nil"/>
              <w:left w:val="single" w:sz="8" w:space="0" w:color="auto"/>
              <w:bottom w:val="single" w:sz="8" w:space="0" w:color="000000"/>
              <w:right w:val="single" w:sz="8" w:space="0" w:color="auto"/>
            </w:tcBorders>
            <w:vAlign w:val="center"/>
            <w:hideMark/>
          </w:tcPr>
          <w:p w14:paraId="778B5892" w14:textId="77777777" w:rsidR="0048719E" w:rsidRPr="0055623F" w:rsidRDefault="0048719E" w:rsidP="0048719E">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37D1D259" w14:textId="77777777" w:rsidR="0048719E" w:rsidRPr="0055623F" w:rsidRDefault="0048719E" w:rsidP="0048719E">
            <w:pPr>
              <w:spacing w:before="0"/>
              <w:ind w:firstLine="0"/>
              <w:rPr>
                <w:sz w:val="22"/>
                <w:szCs w:val="22"/>
              </w:rPr>
            </w:pPr>
            <w:r w:rsidRPr="0055623F">
              <w:rPr>
                <w:sz w:val="22"/>
                <w:szCs w:val="22"/>
              </w:rPr>
              <w:t>Bicicleta</w:t>
            </w:r>
          </w:p>
        </w:tc>
        <w:tc>
          <w:tcPr>
            <w:tcW w:w="1560" w:type="dxa"/>
            <w:tcBorders>
              <w:top w:val="nil"/>
              <w:left w:val="nil"/>
              <w:bottom w:val="single" w:sz="8" w:space="0" w:color="auto"/>
              <w:right w:val="single" w:sz="8" w:space="0" w:color="auto"/>
            </w:tcBorders>
            <w:shd w:val="clear" w:color="auto" w:fill="auto"/>
            <w:vAlign w:val="center"/>
            <w:hideMark/>
          </w:tcPr>
          <w:p w14:paraId="077F7D2C" w14:textId="77777777" w:rsidR="0048719E" w:rsidRPr="0055623F" w:rsidRDefault="0048719E" w:rsidP="0048719E">
            <w:pPr>
              <w:spacing w:before="0"/>
              <w:ind w:firstLine="0"/>
              <w:rPr>
                <w:sz w:val="22"/>
                <w:szCs w:val="22"/>
              </w:rPr>
            </w:pPr>
            <w:r w:rsidRPr="0055623F">
              <w:rPr>
                <w:sz w:val="22"/>
                <w:szCs w:val="22"/>
              </w:rPr>
              <w:t>Pers</w:t>
            </w:r>
          </w:p>
        </w:tc>
        <w:tc>
          <w:tcPr>
            <w:tcW w:w="1559" w:type="dxa"/>
            <w:tcBorders>
              <w:top w:val="nil"/>
              <w:left w:val="nil"/>
              <w:bottom w:val="single" w:sz="8" w:space="0" w:color="auto"/>
              <w:right w:val="single" w:sz="8" w:space="0" w:color="auto"/>
            </w:tcBorders>
            <w:shd w:val="clear" w:color="auto" w:fill="auto"/>
            <w:vAlign w:val="center"/>
          </w:tcPr>
          <w:p w14:paraId="40F1B67C" w14:textId="324FF5A9" w:rsidR="0048719E" w:rsidRPr="0048719E" w:rsidRDefault="0048719E" w:rsidP="0048719E">
            <w:pPr>
              <w:spacing w:before="0"/>
              <w:ind w:firstLine="0"/>
              <w:jc w:val="center"/>
              <w:rPr>
                <w:sz w:val="22"/>
                <w:szCs w:val="22"/>
              </w:rPr>
            </w:pPr>
            <w:r w:rsidRPr="0048719E">
              <w:rPr>
                <w:sz w:val="22"/>
              </w:rPr>
              <w:t>3.136</w:t>
            </w:r>
          </w:p>
        </w:tc>
        <w:tc>
          <w:tcPr>
            <w:tcW w:w="1559" w:type="dxa"/>
            <w:tcBorders>
              <w:top w:val="nil"/>
              <w:left w:val="nil"/>
              <w:bottom w:val="single" w:sz="8" w:space="0" w:color="auto"/>
              <w:right w:val="single" w:sz="8" w:space="0" w:color="auto"/>
            </w:tcBorders>
            <w:shd w:val="clear" w:color="auto" w:fill="auto"/>
            <w:vAlign w:val="center"/>
          </w:tcPr>
          <w:p w14:paraId="13F2810D" w14:textId="409018F4" w:rsidR="0048719E" w:rsidRPr="0048719E" w:rsidRDefault="0048719E" w:rsidP="0048719E">
            <w:pPr>
              <w:spacing w:before="0"/>
              <w:ind w:firstLine="0"/>
              <w:jc w:val="center"/>
              <w:rPr>
                <w:sz w:val="22"/>
                <w:szCs w:val="22"/>
              </w:rPr>
            </w:pPr>
            <w:r w:rsidRPr="0048719E">
              <w:rPr>
                <w:sz w:val="22"/>
              </w:rPr>
              <w:t>3.136</w:t>
            </w:r>
          </w:p>
        </w:tc>
        <w:tc>
          <w:tcPr>
            <w:tcW w:w="1559" w:type="dxa"/>
            <w:tcBorders>
              <w:top w:val="nil"/>
              <w:left w:val="nil"/>
              <w:bottom w:val="single" w:sz="8" w:space="0" w:color="auto"/>
              <w:right w:val="single" w:sz="8" w:space="0" w:color="auto"/>
            </w:tcBorders>
            <w:shd w:val="clear" w:color="auto" w:fill="auto"/>
          </w:tcPr>
          <w:p w14:paraId="594D8692" w14:textId="4E5D80CD" w:rsidR="0048719E" w:rsidRPr="0055623F" w:rsidRDefault="0048719E" w:rsidP="0048719E">
            <w:pPr>
              <w:spacing w:before="0"/>
              <w:ind w:firstLine="0"/>
              <w:jc w:val="center"/>
              <w:rPr>
                <w:sz w:val="22"/>
                <w:szCs w:val="22"/>
              </w:rPr>
            </w:pPr>
            <w:r>
              <w:t>-</w:t>
            </w:r>
          </w:p>
        </w:tc>
        <w:tc>
          <w:tcPr>
            <w:tcW w:w="1560" w:type="dxa"/>
            <w:tcBorders>
              <w:top w:val="nil"/>
              <w:left w:val="nil"/>
              <w:bottom w:val="single" w:sz="8" w:space="0" w:color="auto"/>
              <w:right w:val="single" w:sz="8" w:space="0" w:color="auto"/>
            </w:tcBorders>
            <w:shd w:val="clear" w:color="auto" w:fill="auto"/>
          </w:tcPr>
          <w:p w14:paraId="0E306762" w14:textId="29F5C5A5" w:rsidR="0048719E" w:rsidRPr="0055623F" w:rsidRDefault="0048719E" w:rsidP="0048719E">
            <w:pPr>
              <w:spacing w:before="0"/>
              <w:ind w:firstLine="0"/>
              <w:jc w:val="center"/>
              <w:rPr>
                <w:sz w:val="22"/>
                <w:szCs w:val="22"/>
              </w:rPr>
            </w:pPr>
            <w:r>
              <w:t>-</w:t>
            </w:r>
          </w:p>
        </w:tc>
      </w:tr>
      <w:tr w:rsidR="0048719E" w:rsidRPr="0055623F" w14:paraId="4B5AE92F" w14:textId="77777777" w:rsidTr="0048719E">
        <w:trPr>
          <w:trHeight w:val="315"/>
        </w:trPr>
        <w:tc>
          <w:tcPr>
            <w:tcW w:w="4121" w:type="dxa"/>
            <w:vMerge/>
            <w:tcBorders>
              <w:top w:val="nil"/>
              <w:left w:val="single" w:sz="8" w:space="0" w:color="auto"/>
              <w:bottom w:val="single" w:sz="8" w:space="0" w:color="000000"/>
              <w:right w:val="single" w:sz="8" w:space="0" w:color="auto"/>
            </w:tcBorders>
            <w:vAlign w:val="center"/>
            <w:hideMark/>
          </w:tcPr>
          <w:p w14:paraId="3EA3BCB9" w14:textId="77777777" w:rsidR="0048719E" w:rsidRPr="0055623F" w:rsidRDefault="0048719E" w:rsidP="0048719E">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2A8BCC04" w14:textId="77777777" w:rsidR="0048719E" w:rsidRPr="0055623F" w:rsidRDefault="0048719E" w:rsidP="0048719E">
            <w:pPr>
              <w:spacing w:before="0"/>
              <w:ind w:firstLine="0"/>
              <w:rPr>
                <w:sz w:val="22"/>
                <w:szCs w:val="22"/>
              </w:rPr>
            </w:pPr>
            <w:r w:rsidRPr="0055623F">
              <w:rPr>
                <w:sz w:val="22"/>
                <w:szCs w:val="22"/>
              </w:rPr>
              <w:t>Mers pe jos</w:t>
            </w:r>
          </w:p>
        </w:tc>
        <w:tc>
          <w:tcPr>
            <w:tcW w:w="1560" w:type="dxa"/>
            <w:tcBorders>
              <w:top w:val="nil"/>
              <w:left w:val="nil"/>
              <w:bottom w:val="single" w:sz="8" w:space="0" w:color="auto"/>
              <w:right w:val="single" w:sz="8" w:space="0" w:color="auto"/>
            </w:tcBorders>
            <w:shd w:val="clear" w:color="auto" w:fill="auto"/>
            <w:vAlign w:val="center"/>
            <w:hideMark/>
          </w:tcPr>
          <w:p w14:paraId="501E81E1" w14:textId="77777777" w:rsidR="0048719E" w:rsidRPr="0055623F" w:rsidRDefault="0048719E" w:rsidP="0048719E">
            <w:pPr>
              <w:spacing w:before="0"/>
              <w:ind w:firstLine="0"/>
              <w:rPr>
                <w:sz w:val="22"/>
                <w:szCs w:val="22"/>
              </w:rPr>
            </w:pPr>
            <w:r w:rsidRPr="0055623F">
              <w:rPr>
                <w:sz w:val="22"/>
                <w:szCs w:val="22"/>
              </w:rPr>
              <w:t>Pers</w:t>
            </w:r>
          </w:p>
        </w:tc>
        <w:tc>
          <w:tcPr>
            <w:tcW w:w="1559" w:type="dxa"/>
            <w:tcBorders>
              <w:top w:val="nil"/>
              <w:left w:val="nil"/>
              <w:bottom w:val="single" w:sz="8" w:space="0" w:color="auto"/>
              <w:right w:val="single" w:sz="8" w:space="0" w:color="auto"/>
            </w:tcBorders>
            <w:shd w:val="clear" w:color="auto" w:fill="auto"/>
            <w:vAlign w:val="center"/>
          </w:tcPr>
          <w:p w14:paraId="3D697911" w14:textId="7FE80942" w:rsidR="0048719E" w:rsidRPr="0048719E" w:rsidRDefault="0048719E" w:rsidP="0048719E">
            <w:pPr>
              <w:spacing w:before="0"/>
              <w:ind w:firstLine="0"/>
              <w:jc w:val="center"/>
              <w:rPr>
                <w:sz w:val="22"/>
                <w:szCs w:val="22"/>
              </w:rPr>
            </w:pPr>
            <w:r w:rsidRPr="0048719E">
              <w:rPr>
                <w:sz w:val="22"/>
              </w:rPr>
              <w:t>164.322</w:t>
            </w:r>
          </w:p>
        </w:tc>
        <w:tc>
          <w:tcPr>
            <w:tcW w:w="1559" w:type="dxa"/>
            <w:tcBorders>
              <w:top w:val="nil"/>
              <w:left w:val="nil"/>
              <w:bottom w:val="single" w:sz="8" w:space="0" w:color="auto"/>
              <w:right w:val="single" w:sz="8" w:space="0" w:color="auto"/>
            </w:tcBorders>
            <w:shd w:val="clear" w:color="auto" w:fill="auto"/>
            <w:vAlign w:val="center"/>
          </w:tcPr>
          <w:p w14:paraId="12566356" w14:textId="03B824C3" w:rsidR="0048719E" w:rsidRPr="0048719E" w:rsidRDefault="0048719E" w:rsidP="0048719E">
            <w:pPr>
              <w:spacing w:before="0"/>
              <w:ind w:firstLine="0"/>
              <w:jc w:val="center"/>
              <w:rPr>
                <w:sz w:val="22"/>
                <w:szCs w:val="22"/>
              </w:rPr>
            </w:pPr>
            <w:r w:rsidRPr="0048719E">
              <w:rPr>
                <w:sz w:val="22"/>
              </w:rPr>
              <w:t>164.322</w:t>
            </w:r>
          </w:p>
        </w:tc>
        <w:tc>
          <w:tcPr>
            <w:tcW w:w="1559" w:type="dxa"/>
            <w:tcBorders>
              <w:top w:val="nil"/>
              <w:left w:val="nil"/>
              <w:bottom w:val="single" w:sz="8" w:space="0" w:color="auto"/>
              <w:right w:val="single" w:sz="8" w:space="0" w:color="auto"/>
            </w:tcBorders>
            <w:shd w:val="clear" w:color="auto" w:fill="auto"/>
          </w:tcPr>
          <w:p w14:paraId="172D8BC6" w14:textId="01A78B8C" w:rsidR="0048719E" w:rsidRPr="0055623F" w:rsidRDefault="0048719E" w:rsidP="0048719E">
            <w:pPr>
              <w:spacing w:before="0"/>
              <w:ind w:firstLine="0"/>
              <w:jc w:val="center"/>
              <w:rPr>
                <w:sz w:val="22"/>
                <w:szCs w:val="22"/>
              </w:rPr>
            </w:pPr>
            <w:r>
              <w:t>-</w:t>
            </w:r>
          </w:p>
        </w:tc>
        <w:tc>
          <w:tcPr>
            <w:tcW w:w="1560" w:type="dxa"/>
            <w:tcBorders>
              <w:top w:val="nil"/>
              <w:left w:val="nil"/>
              <w:bottom w:val="single" w:sz="8" w:space="0" w:color="auto"/>
              <w:right w:val="single" w:sz="8" w:space="0" w:color="auto"/>
            </w:tcBorders>
            <w:shd w:val="clear" w:color="auto" w:fill="auto"/>
          </w:tcPr>
          <w:p w14:paraId="4957E0E1" w14:textId="67E142CC" w:rsidR="0048719E" w:rsidRPr="0055623F" w:rsidRDefault="0048719E" w:rsidP="0048719E">
            <w:pPr>
              <w:spacing w:before="0"/>
              <w:ind w:firstLine="0"/>
              <w:jc w:val="center"/>
              <w:rPr>
                <w:sz w:val="22"/>
                <w:szCs w:val="22"/>
              </w:rPr>
            </w:pPr>
            <w:r>
              <w:t>-</w:t>
            </w:r>
          </w:p>
        </w:tc>
      </w:tr>
      <w:tr w:rsidR="0048719E" w:rsidRPr="0055623F" w14:paraId="164D0BCC" w14:textId="77777777" w:rsidTr="0048719E">
        <w:trPr>
          <w:trHeight w:val="315"/>
        </w:trPr>
        <w:tc>
          <w:tcPr>
            <w:tcW w:w="4121" w:type="dxa"/>
            <w:vMerge/>
            <w:tcBorders>
              <w:top w:val="nil"/>
              <w:left w:val="single" w:sz="8" w:space="0" w:color="auto"/>
              <w:bottom w:val="single" w:sz="8" w:space="0" w:color="000000"/>
              <w:right w:val="single" w:sz="8" w:space="0" w:color="auto"/>
            </w:tcBorders>
            <w:vAlign w:val="center"/>
            <w:hideMark/>
          </w:tcPr>
          <w:p w14:paraId="79B09AEB" w14:textId="77777777" w:rsidR="0048719E" w:rsidRPr="0055623F" w:rsidRDefault="0048719E" w:rsidP="0048719E">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07342A54" w14:textId="77777777" w:rsidR="0048719E" w:rsidRPr="0055623F" w:rsidRDefault="0048719E" w:rsidP="0048719E">
            <w:pPr>
              <w:spacing w:before="0"/>
              <w:ind w:firstLine="0"/>
              <w:rPr>
                <w:sz w:val="22"/>
                <w:szCs w:val="22"/>
              </w:rPr>
            </w:pPr>
            <w:r w:rsidRPr="0055623F">
              <w:rPr>
                <w:sz w:val="22"/>
                <w:szCs w:val="22"/>
              </w:rPr>
              <w:t>Transport public</w:t>
            </w:r>
          </w:p>
        </w:tc>
        <w:tc>
          <w:tcPr>
            <w:tcW w:w="1560" w:type="dxa"/>
            <w:tcBorders>
              <w:top w:val="nil"/>
              <w:left w:val="nil"/>
              <w:bottom w:val="single" w:sz="8" w:space="0" w:color="auto"/>
              <w:right w:val="single" w:sz="8" w:space="0" w:color="auto"/>
            </w:tcBorders>
            <w:shd w:val="clear" w:color="auto" w:fill="auto"/>
            <w:vAlign w:val="center"/>
            <w:hideMark/>
          </w:tcPr>
          <w:p w14:paraId="77487CDA" w14:textId="77777777" w:rsidR="0048719E" w:rsidRPr="0055623F" w:rsidRDefault="0048719E" w:rsidP="0048719E">
            <w:pPr>
              <w:spacing w:before="0"/>
              <w:ind w:firstLine="0"/>
              <w:rPr>
                <w:sz w:val="22"/>
                <w:szCs w:val="22"/>
              </w:rPr>
            </w:pPr>
            <w:r w:rsidRPr="0055623F">
              <w:rPr>
                <w:sz w:val="22"/>
                <w:szCs w:val="22"/>
              </w:rPr>
              <w:t>Pers</w:t>
            </w:r>
          </w:p>
        </w:tc>
        <w:tc>
          <w:tcPr>
            <w:tcW w:w="1559" w:type="dxa"/>
            <w:tcBorders>
              <w:top w:val="nil"/>
              <w:left w:val="nil"/>
              <w:bottom w:val="single" w:sz="8" w:space="0" w:color="auto"/>
              <w:right w:val="single" w:sz="8" w:space="0" w:color="auto"/>
            </w:tcBorders>
            <w:shd w:val="clear" w:color="auto" w:fill="auto"/>
            <w:vAlign w:val="center"/>
          </w:tcPr>
          <w:p w14:paraId="32EABB12" w14:textId="1F457D8A" w:rsidR="0048719E" w:rsidRPr="0048719E" w:rsidRDefault="0048719E" w:rsidP="0048719E">
            <w:pPr>
              <w:spacing w:before="0"/>
              <w:ind w:firstLine="0"/>
              <w:jc w:val="center"/>
              <w:rPr>
                <w:sz w:val="22"/>
                <w:szCs w:val="22"/>
              </w:rPr>
            </w:pPr>
            <w:r w:rsidRPr="0048719E">
              <w:rPr>
                <w:sz w:val="22"/>
              </w:rPr>
              <w:t>62.288</w:t>
            </w:r>
          </w:p>
        </w:tc>
        <w:tc>
          <w:tcPr>
            <w:tcW w:w="1559" w:type="dxa"/>
            <w:tcBorders>
              <w:top w:val="nil"/>
              <w:left w:val="nil"/>
              <w:bottom w:val="single" w:sz="8" w:space="0" w:color="auto"/>
              <w:right w:val="single" w:sz="8" w:space="0" w:color="auto"/>
            </w:tcBorders>
            <w:shd w:val="clear" w:color="auto" w:fill="auto"/>
            <w:vAlign w:val="center"/>
          </w:tcPr>
          <w:p w14:paraId="72176F63" w14:textId="47EDCC8E" w:rsidR="0048719E" w:rsidRPr="0048719E" w:rsidRDefault="0048719E" w:rsidP="0048719E">
            <w:pPr>
              <w:spacing w:before="0"/>
              <w:ind w:firstLine="0"/>
              <w:jc w:val="center"/>
              <w:rPr>
                <w:sz w:val="22"/>
                <w:szCs w:val="22"/>
              </w:rPr>
            </w:pPr>
            <w:r w:rsidRPr="0048719E">
              <w:rPr>
                <w:sz w:val="22"/>
              </w:rPr>
              <w:t>62.288</w:t>
            </w:r>
          </w:p>
        </w:tc>
        <w:tc>
          <w:tcPr>
            <w:tcW w:w="1559" w:type="dxa"/>
            <w:tcBorders>
              <w:top w:val="nil"/>
              <w:left w:val="nil"/>
              <w:bottom w:val="single" w:sz="8" w:space="0" w:color="auto"/>
              <w:right w:val="single" w:sz="8" w:space="0" w:color="auto"/>
            </w:tcBorders>
            <w:shd w:val="clear" w:color="auto" w:fill="auto"/>
          </w:tcPr>
          <w:p w14:paraId="08191E9B" w14:textId="29830BD9" w:rsidR="0048719E" w:rsidRPr="0055623F" w:rsidRDefault="0048719E" w:rsidP="0048719E">
            <w:pPr>
              <w:spacing w:before="0"/>
              <w:ind w:firstLine="0"/>
              <w:jc w:val="center"/>
              <w:rPr>
                <w:sz w:val="22"/>
                <w:szCs w:val="22"/>
              </w:rPr>
            </w:pPr>
            <w:r>
              <w:t>-</w:t>
            </w:r>
          </w:p>
        </w:tc>
        <w:tc>
          <w:tcPr>
            <w:tcW w:w="1560" w:type="dxa"/>
            <w:tcBorders>
              <w:top w:val="nil"/>
              <w:left w:val="nil"/>
              <w:bottom w:val="single" w:sz="8" w:space="0" w:color="auto"/>
              <w:right w:val="single" w:sz="8" w:space="0" w:color="auto"/>
            </w:tcBorders>
            <w:shd w:val="clear" w:color="auto" w:fill="auto"/>
          </w:tcPr>
          <w:p w14:paraId="46B7DAAD" w14:textId="090DDA54" w:rsidR="0048719E" w:rsidRPr="0055623F" w:rsidRDefault="0048719E" w:rsidP="0048719E">
            <w:pPr>
              <w:spacing w:before="0"/>
              <w:ind w:firstLine="0"/>
              <w:jc w:val="center"/>
              <w:rPr>
                <w:sz w:val="22"/>
                <w:szCs w:val="22"/>
              </w:rPr>
            </w:pPr>
            <w:r>
              <w:t>-</w:t>
            </w:r>
          </w:p>
        </w:tc>
      </w:tr>
      <w:tr w:rsidR="0048719E" w:rsidRPr="0055623F" w14:paraId="76A168ED" w14:textId="77777777" w:rsidTr="0048719E">
        <w:trPr>
          <w:trHeight w:val="315"/>
        </w:trPr>
        <w:tc>
          <w:tcPr>
            <w:tcW w:w="4121" w:type="dxa"/>
            <w:vMerge w:val="restart"/>
            <w:tcBorders>
              <w:top w:val="nil"/>
              <w:left w:val="single" w:sz="8" w:space="0" w:color="auto"/>
              <w:bottom w:val="single" w:sz="8" w:space="0" w:color="000000"/>
              <w:right w:val="single" w:sz="8" w:space="0" w:color="auto"/>
            </w:tcBorders>
            <w:shd w:val="clear" w:color="auto" w:fill="auto"/>
            <w:vAlign w:val="center"/>
            <w:hideMark/>
          </w:tcPr>
          <w:p w14:paraId="24CA48A2" w14:textId="4B2D2503" w:rsidR="0048719E" w:rsidRPr="0055623F" w:rsidRDefault="0048719E" w:rsidP="0048719E">
            <w:pPr>
              <w:spacing w:before="0"/>
              <w:ind w:firstLine="0"/>
              <w:rPr>
                <w:sz w:val="22"/>
                <w:szCs w:val="22"/>
              </w:rPr>
            </w:pPr>
            <w:r w:rsidRPr="0055623F">
              <w:rPr>
                <w:sz w:val="22"/>
                <w:szCs w:val="22"/>
              </w:rPr>
              <w:t>Distanta totala de deplasare (km/zi) = Prestatie  (produs intre matricea cererii si matricea distantelor medii de deplasare)</w:t>
            </w:r>
          </w:p>
        </w:tc>
        <w:tc>
          <w:tcPr>
            <w:tcW w:w="2126" w:type="dxa"/>
            <w:tcBorders>
              <w:top w:val="nil"/>
              <w:left w:val="nil"/>
              <w:bottom w:val="single" w:sz="8" w:space="0" w:color="auto"/>
              <w:right w:val="single" w:sz="8" w:space="0" w:color="auto"/>
            </w:tcBorders>
            <w:shd w:val="clear" w:color="auto" w:fill="auto"/>
            <w:vAlign w:val="center"/>
            <w:hideMark/>
          </w:tcPr>
          <w:p w14:paraId="7F51392D" w14:textId="77777777" w:rsidR="0048719E" w:rsidRPr="0055623F" w:rsidRDefault="0048719E" w:rsidP="0048719E">
            <w:pPr>
              <w:spacing w:before="0"/>
              <w:ind w:firstLine="0"/>
              <w:rPr>
                <w:sz w:val="22"/>
                <w:szCs w:val="22"/>
              </w:rPr>
            </w:pPr>
            <w:r w:rsidRPr="0055623F">
              <w:rPr>
                <w:sz w:val="22"/>
                <w:szCs w:val="22"/>
              </w:rPr>
              <w:t>Auto</w:t>
            </w:r>
          </w:p>
        </w:tc>
        <w:tc>
          <w:tcPr>
            <w:tcW w:w="1560" w:type="dxa"/>
            <w:tcBorders>
              <w:top w:val="nil"/>
              <w:left w:val="nil"/>
              <w:bottom w:val="single" w:sz="8" w:space="0" w:color="auto"/>
              <w:right w:val="single" w:sz="8" w:space="0" w:color="auto"/>
            </w:tcBorders>
            <w:shd w:val="clear" w:color="auto" w:fill="auto"/>
            <w:vAlign w:val="center"/>
            <w:hideMark/>
          </w:tcPr>
          <w:p w14:paraId="6A0B7ABE" w14:textId="77777777" w:rsidR="0048719E" w:rsidRPr="0055623F" w:rsidRDefault="0048719E" w:rsidP="0048719E">
            <w:pPr>
              <w:spacing w:before="0"/>
              <w:ind w:firstLine="0"/>
              <w:rPr>
                <w:sz w:val="22"/>
                <w:szCs w:val="22"/>
              </w:rPr>
            </w:pPr>
            <w:r w:rsidRPr="0055623F">
              <w:rPr>
                <w:sz w:val="22"/>
                <w:szCs w:val="22"/>
              </w:rPr>
              <w:t>veh-km/zi</w:t>
            </w:r>
          </w:p>
        </w:tc>
        <w:tc>
          <w:tcPr>
            <w:tcW w:w="1559" w:type="dxa"/>
            <w:tcBorders>
              <w:top w:val="nil"/>
              <w:left w:val="nil"/>
              <w:bottom w:val="single" w:sz="8" w:space="0" w:color="auto"/>
              <w:right w:val="single" w:sz="8" w:space="0" w:color="auto"/>
            </w:tcBorders>
            <w:shd w:val="clear" w:color="auto" w:fill="auto"/>
            <w:vAlign w:val="center"/>
          </w:tcPr>
          <w:p w14:paraId="5570AD8E" w14:textId="287035EC" w:rsidR="0048719E" w:rsidRPr="0048719E" w:rsidRDefault="0048719E" w:rsidP="0048719E">
            <w:pPr>
              <w:spacing w:before="0"/>
              <w:ind w:firstLine="0"/>
              <w:jc w:val="center"/>
              <w:rPr>
                <w:sz w:val="22"/>
                <w:szCs w:val="22"/>
              </w:rPr>
            </w:pPr>
            <w:r w:rsidRPr="0048719E">
              <w:rPr>
                <w:sz w:val="22"/>
              </w:rPr>
              <w:t>615.574</w:t>
            </w:r>
          </w:p>
        </w:tc>
        <w:tc>
          <w:tcPr>
            <w:tcW w:w="1559" w:type="dxa"/>
            <w:tcBorders>
              <w:top w:val="nil"/>
              <w:left w:val="nil"/>
              <w:bottom w:val="single" w:sz="8" w:space="0" w:color="auto"/>
              <w:right w:val="single" w:sz="8" w:space="0" w:color="auto"/>
            </w:tcBorders>
            <w:shd w:val="clear" w:color="auto" w:fill="auto"/>
            <w:vAlign w:val="center"/>
          </w:tcPr>
          <w:p w14:paraId="5EBEF4F4" w14:textId="73D15BA6" w:rsidR="0048719E" w:rsidRPr="0048719E" w:rsidRDefault="0048719E" w:rsidP="0048719E">
            <w:pPr>
              <w:spacing w:before="0"/>
              <w:ind w:firstLine="0"/>
              <w:jc w:val="center"/>
              <w:rPr>
                <w:sz w:val="22"/>
                <w:szCs w:val="22"/>
              </w:rPr>
            </w:pPr>
            <w:r w:rsidRPr="0048719E">
              <w:rPr>
                <w:sz w:val="22"/>
              </w:rPr>
              <w:t>615.574</w:t>
            </w:r>
          </w:p>
        </w:tc>
        <w:tc>
          <w:tcPr>
            <w:tcW w:w="1559" w:type="dxa"/>
            <w:tcBorders>
              <w:top w:val="nil"/>
              <w:left w:val="nil"/>
              <w:bottom w:val="single" w:sz="8" w:space="0" w:color="auto"/>
              <w:right w:val="single" w:sz="8" w:space="0" w:color="auto"/>
            </w:tcBorders>
            <w:shd w:val="clear" w:color="auto" w:fill="auto"/>
          </w:tcPr>
          <w:p w14:paraId="5EC822B5" w14:textId="401E8DAC" w:rsidR="0048719E" w:rsidRPr="0055623F" w:rsidRDefault="0048719E" w:rsidP="0048719E">
            <w:pPr>
              <w:spacing w:before="0"/>
              <w:ind w:firstLine="0"/>
              <w:jc w:val="center"/>
              <w:rPr>
                <w:sz w:val="22"/>
                <w:szCs w:val="22"/>
              </w:rPr>
            </w:pPr>
            <w:r>
              <w:t>-</w:t>
            </w:r>
          </w:p>
        </w:tc>
        <w:tc>
          <w:tcPr>
            <w:tcW w:w="1560" w:type="dxa"/>
            <w:tcBorders>
              <w:top w:val="nil"/>
              <w:left w:val="nil"/>
              <w:bottom w:val="single" w:sz="8" w:space="0" w:color="auto"/>
              <w:right w:val="single" w:sz="8" w:space="0" w:color="auto"/>
            </w:tcBorders>
            <w:shd w:val="clear" w:color="auto" w:fill="auto"/>
          </w:tcPr>
          <w:p w14:paraId="3EE87370" w14:textId="33072E8C" w:rsidR="0048719E" w:rsidRPr="0055623F" w:rsidRDefault="0048719E" w:rsidP="0048719E">
            <w:pPr>
              <w:spacing w:before="0"/>
              <w:ind w:firstLine="0"/>
              <w:jc w:val="center"/>
              <w:rPr>
                <w:sz w:val="22"/>
                <w:szCs w:val="22"/>
              </w:rPr>
            </w:pPr>
            <w:r>
              <w:t>-</w:t>
            </w:r>
          </w:p>
        </w:tc>
      </w:tr>
      <w:tr w:rsidR="0048719E" w:rsidRPr="0055623F" w14:paraId="7A15AC74" w14:textId="77777777" w:rsidTr="0048719E">
        <w:trPr>
          <w:trHeight w:val="315"/>
        </w:trPr>
        <w:tc>
          <w:tcPr>
            <w:tcW w:w="4121" w:type="dxa"/>
            <w:vMerge/>
            <w:tcBorders>
              <w:top w:val="nil"/>
              <w:left w:val="single" w:sz="8" w:space="0" w:color="auto"/>
              <w:bottom w:val="single" w:sz="8" w:space="0" w:color="000000"/>
              <w:right w:val="single" w:sz="8" w:space="0" w:color="auto"/>
            </w:tcBorders>
            <w:vAlign w:val="center"/>
            <w:hideMark/>
          </w:tcPr>
          <w:p w14:paraId="294332C0" w14:textId="77777777" w:rsidR="0048719E" w:rsidRPr="0055623F" w:rsidRDefault="0048719E" w:rsidP="0048719E">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11FEC3E6" w14:textId="77777777" w:rsidR="0048719E" w:rsidRPr="0055623F" w:rsidRDefault="0048719E" w:rsidP="0048719E">
            <w:pPr>
              <w:spacing w:before="0"/>
              <w:ind w:firstLine="0"/>
              <w:rPr>
                <w:sz w:val="22"/>
                <w:szCs w:val="22"/>
              </w:rPr>
            </w:pPr>
            <w:r w:rsidRPr="0055623F">
              <w:rPr>
                <w:sz w:val="22"/>
                <w:szCs w:val="22"/>
              </w:rPr>
              <w:t>Veh marfa</w:t>
            </w:r>
          </w:p>
        </w:tc>
        <w:tc>
          <w:tcPr>
            <w:tcW w:w="1560" w:type="dxa"/>
            <w:tcBorders>
              <w:top w:val="nil"/>
              <w:left w:val="nil"/>
              <w:bottom w:val="single" w:sz="8" w:space="0" w:color="auto"/>
              <w:right w:val="single" w:sz="8" w:space="0" w:color="auto"/>
            </w:tcBorders>
            <w:shd w:val="clear" w:color="auto" w:fill="auto"/>
            <w:vAlign w:val="center"/>
            <w:hideMark/>
          </w:tcPr>
          <w:p w14:paraId="75AE015A" w14:textId="77777777" w:rsidR="0048719E" w:rsidRPr="0055623F" w:rsidRDefault="0048719E" w:rsidP="0048719E">
            <w:pPr>
              <w:spacing w:before="0"/>
              <w:ind w:firstLine="0"/>
              <w:rPr>
                <w:sz w:val="22"/>
                <w:szCs w:val="22"/>
              </w:rPr>
            </w:pPr>
            <w:r w:rsidRPr="0055623F">
              <w:rPr>
                <w:sz w:val="22"/>
                <w:szCs w:val="22"/>
              </w:rPr>
              <w:t>veh-km/zi</w:t>
            </w:r>
          </w:p>
        </w:tc>
        <w:tc>
          <w:tcPr>
            <w:tcW w:w="1559" w:type="dxa"/>
            <w:tcBorders>
              <w:top w:val="nil"/>
              <w:left w:val="nil"/>
              <w:bottom w:val="single" w:sz="8" w:space="0" w:color="auto"/>
              <w:right w:val="single" w:sz="8" w:space="0" w:color="auto"/>
            </w:tcBorders>
            <w:shd w:val="clear" w:color="auto" w:fill="auto"/>
            <w:vAlign w:val="center"/>
          </w:tcPr>
          <w:p w14:paraId="2F76DFBE" w14:textId="0B8F8035" w:rsidR="0048719E" w:rsidRPr="0048719E" w:rsidRDefault="0048719E" w:rsidP="0048719E">
            <w:pPr>
              <w:spacing w:before="0"/>
              <w:ind w:firstLine="0"/>
              <w:jc w:val="center"/>
              <w:rPr>
                <w:sz w:val="22"/>
                <w:szCs w:val="22"/>
              </w:rPr>
            </w:pPr>
            <w:r w:rsidRPr="0048719E">
              <w:rPr>
                <w:sz w:val="22"/>
              </w:rPr>
              <w:t>83.370</w:t>
            </w:r>
          </w:p>
        </w:tc>
        <w:tc>
          <w:tcPr>
            <w:tcW w:w="1559" w:type="dxa"/>
            <w:tcBorders>
              <w:top w:val="nil"/>
              <w:left w:val="nil"/>
              <w:bottom w:val="single" w:sz="8" w:space="0" w:color="auto"/>
              <w:right w:val="single" w:sz="8" w:space="0" w:color="auto"/>
            </w:tcBorders>
            <w:shd w:val="clear" w:color="auto" w:fill="auto"/>
            <w:vAlign w:val="center"/>
          </w:tcPr>
          <w:p w14:paraId="7E725436" w14:textId="1B36276E" w:rsidR="0048719E" w:rsidRPr="0048719E" w:rsidRDefault="0048719E" w:rsidP="0048719E">
            <w:pPr>
              <w:spacing w:before="0"/>
              <w:ind w:firstLine="0"/>
              <w:jc w:val="center"/>
              <w:rPr>
                <w:sz w:val="22"/>
                <w:szCs w:val="22"/>
              </w:rPr>
            </w:pPr>
            <w:r w:rsidRPr="0048719E">
              <w:rPr>
                <w:sz w:val="22"/>
              </w:rPr>
              <w:t>83.370</w:t>
            </w:r>
          </w:p>
        </w:tc>
        <w:tc>
          <w:tcPr>
            <w:tcW w:w="1559" w:type="dxa"/>
            <w:tcBorders>
              <w:top w:val="nil"/>
              <w:left w:val="nil"/>
              <w:bottom w:val="single" w:sz="8" w:space="0" w:color="auto"/>
              <w:right w:val="single" w:sz="8" w:space="0" w:color="auto"/>
            </w:tcBorders>
            <w:shd w:val="clear" w:color="auto" w:fill="auto"/>
          </w:tcPr>
          <w:p w14:paraId="031593CE" w14:textId="4DF85B49" w:rsidR="0048719E" w:rsidRPr="0055623F" w:rsidRDefault="0048719E" w:rsidP="0048719E">
            <w:pPr>
              <w:spacing w:before="0"/>
              <w:ind w:firstLine="0"/>
              <w:jc w:val="center"/>
              <w:rPr>
                <w:sz w:val="22"/>
                <w:szCs w:val="22"/>
              </w:rPr>
            </w:pPr>
            <w:r>
              <w:t>-</w:t>
            </w:r>
          </w:p>
        </w:tc>
        <w:tc>
          <w:tcPr>
            <w:tcW w:w="1560" w:type="dxa"/>
            <w:tcBorders>
              <w:top w:val="nil"/>
              <w:left w:val="nil"/>
              <w:bottom w:val="single" w:sz="8" w:space="0" w:color="auto"/>
              <w:right w:val="single" w:sz="8" w:space="0" w:color="auto"/>
            </w:tcBorders>
            <w:shd w:val="clear" w:color="auto" w:fill="auto"/>
          </w:tcPr>
          <w:p w14:paraId="6DD406CC" w14:textId="28246D80" w:rsidR="0048719E" w:rsidRPr="0055623F" w:rsidRDefault="0048719E" w:rsidP="0048719E">
            <w:pPr>
              <w:spacing w:before="0"/>
              <w:ind w:firstLine="0"/>
              <w:jc w:val="center"/>
              <w:rPr>
                <w:sz w:val="22"/>
                <w:szCs w:val="22"/>
              </w:rPr>
            </w:pPr>
            <w:r>
              <w:t>-</w:t>
            </w:r>
          </w:p>
        </w:tc>
      </w:tr>
      <w:tr w:rsidR="0048719E" w:rsidRPr="0055623F" w14:paraId="2D9602A8" w14:textId="77777777" w:rsidTr="0048719E">
        <w:trPr>
          <w:trHeight w:val="315"/>
        </w:trPr>
        <w:tc>
          <w:tcPr>
            <w:tcW w:w="4121" w:type="dxa"/>
            <w:vMerge/>
            <w:tcBorders>
              <w:top w:val="nil"/>
              <w:left w:val="single" w:sz="8" w:space="0" w:color="auto"/>
              <w:bottom w:val="single" w:sz="8" w:space="0" w:color="000000"/>
              <w:right w:val="single" w:sz="8" w:space="0" w:color="auto"/>
            </w:tcBorders>
            <w:vAlign w:val="center"/>
            <w:hideMark/>
          </w:tcPr>
          <w:p w14:paraId="2C85E816" w14:textId="77777777" w:rsidR="0048719E" w:rsidRPr="0055623F" w:rsidRDefault="0048719E" w:rsidP="0048719E">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282556E8" w14:textId="77777777" w:rsidR="0048719E" w:rsidRPr="0055623F" w:rsidRDefault="0048719E" w:rsidP="0048719E">
            <w:pPr>
              <w:spacing w:before="0"/>
              <w:ind w:firstLine="0"/>
              <w:rPr>
                <w:sz w:val="22"/>
                <w:szCs w:val="22"/>
              </w:rPr>
            </w:pPr>
            <w:r w:rsidRPr="0055623F">
              <w:rPr>
                <w:sz w:val="22"/>
                <w:szCs w:val="22"/>
              </w:rPr>
              <w:t>Taxi</w:t>
            </w:r>
          </w:p>
        </w:tc>
        <w:tc>
          <w:tcPr>
            <w:tcW w:w="1560" w:type="dxa"/>
            <w:tcBorders>
              <w:top w:val="nil"/>
              <w:left w:val="nil"/>
              <w:bottom w:val="single" w:sz="8" w:space="0" w:color="auto"/>
              <w:right w:val="single" w:sz="8" w:space="0" w:color="auto"/>
            </w:tcBorders>
            <w:shd w:val="clear" w:color="auto" w:fill="auto"/>
            <w:vAlign w:val="center"/>
            <w:hideMark/>
          </w:tcPr>
          <w:p w14:paraId="3B83BDA0" w14:textId="77777777" w:rsidR="0048719E" w:rsidRPr="0055623F" w:rsidRDefault="0048719E" w:rsidP="0048719E">
            <w:pPr>
              <w:spacing w:before="0"/>
              <w:ind w:firstLine="0"/>
              <w:rPr>
                <w:sz w:val="22"/>
                <w:szCs w:val="22"/>
              </w:rPr>
            </w:pPr>
            <w:r w:rsidRPr="0055623F">
              <w:rPr>
                <w:sz w:val="22"/>
                <w:szCs w:val="22"/>
              </w:rPr>
              <w:t>veh-km/zi</w:t>
            </w:r>
          </w:p>
        </w:tc>
        <w:tc>
          <w:tcPr>
            <w:tcW w:w="1559" w:type="dxa"/>
            <w:tcBorders>
              <w:top w:val="nil"/>
              <w:left w:val="nil"/>
              <w:bottom w:val="single" w:sz="8" w:space="0" w:color="auto"/>
              <w:right w:val="single" w:sz="8" w:space="0" w:color="auto"/>
            </w:tcBorders>
            <w:shd w:val="clear" w:color="auto" w:fill="auto"/>
            <w:vAlign w:val="center"/>
          </w:tcPr>
          <w:p w14:paraId="480E7792" w14:textId="2BCA528E" w:rsidR="0048719E" w:rsidRPr="0048719E" w:rsidRDefault="0048719E" w:rsidP="0048719E">
            <w:pPr>
              <w:spacing w:before="0"/>
              <w:ind w:firstLine="0"/>
              <w:jc w:val="center"/>
              <w:rPr>
                <w:sz w:val="22"/>
                <w:szCs w:val="22"/>
              </w:rPr>
            </w:pPr>
            <w:r w:rsidRPr="0048719E">
              <w:rPr>
                <w:sz w:val="22"/>
              </w:rPr>
              <w:t>12.557</w:t>
            </w:r>
          </w:p>
        </w:tc>
        <w:tc>
          <w:tcPr>
            <w:tcW w:w="1559" w:type="dxa"/>
            <w:tcBorders>
              <w:top w:val="nil"/>
              <w:left w:val="nil"/>
              <w:bottom w:val="single" w:sz="8" w:space="0" w:color="auto"/>
              <w:right w:val="single" w:sz="8" w:space="0" w:color="auto"/>
            </w:tcBorders>
            <w:shd w:val="clear" w:color="auto" w:fill="auto"/>
            <w:vAlign w:val="center"/>
          </w:tcPr>
          <w:p w14:paraId="6E0DEAB6" w14:textId="0BCDD1A7" w:rsidR="0048719E" w:rsidRPr="0048719E" w:rsidRDefault="0048719E" w:rsidP="0048719E">
            <w:pPr>
              <w:spacing w:before="0"/>
              <w:ind w:firstLine="0"/>
              <w:jc w:val="center"/>
              <w:rPr>
                <w:sz w:val="22"/>
                <w:szCs w:val="22"/>
              </w:rPr>
            </w:pPr>
            <w:r w:rsidRPr="0048719E">
              <w:rPr>
                <w:sz w:val="22"/>
              </w:rPr>
              <w:t>12.557</w:t>
            </w:r>
          </w:p>
        </w:tc>
        <w:tc>
          <w:tcPr>
            <w:tcW w:w="1559" w:type="dxa"/>
            <w:tcBorders>
              <w:top w:val="nil"/>
              <w:left w:val="nil"/>
              <w:bottom w:val="single" w:sz="8" w:space="0" w:color="auto"/>
              <w:right w:val="single" w:sz="8" w:space="0" w:color="auto"/>
            </w:tcBorders>
            <w:shd w:val="clear" w:color="auto" w:fill="auto"/>
          </w:tcPr>
          <w:p w14:paraId="26F23DAE" w14:textId="759B510D" w:rsidR="0048719E" w:rsidRPr="0055623F" w:rsidRDefault="0048719E" w:rsidP="0048719E">
            <w:pPr>
              <w:spacing w:before="0"/>
              <w:ind w:firstLine="0"/>
              <w:jc w:val="center"/>
              <w:rPr>
                <w:sz w:val="22"/>
                <w:szCs w:val="22"/>
              </w:rPr>
            </w:pPr>
            <w:r>
              <w:t>-</w:t>
            </w:r>
          </w:p>
        </w:tc>
        <w:tc>
          <w:tcPr>
            <w:tcW w:w="1560" w:type="dxa"/>
            <w:tcBorders>
              <w:top w:val="nil"/>
              <w:left w:val="nil"/>
              <w:bottom w:val="single" w:sz="8" w:space="0" w:color="auto"/>
              <w:right w:val="single" w:sz="8" w:space="0" w:color="auto"/>
            </w:tcBorders>
            <w:shd w:val="clear" w:color="auto" w:fill="auto"/>
          </w:tcPr>
          <w:p w14:paraId="363515E7" w14:textId="6E7BCC44" w:rsidR="0048719E" w:rsidRPr="0055623F" w:rsidRDefault="0048719E" w:rsidP="0048719E">
            <w:pPr>
              <w:spacing w:before="0"/>
              <w:ind w:firstLine="0"/>
              <w:jc w:val="center"/>
              <w:rPr>
                <w:sz w:val="22"/>
                <w:szCs w:val="22"/>
              </w:rPr>
            </w:pPr>
            <w:r>
              <w:t>-</w:t>
            </w:r>
          </w:p>
        </w:tc>
      </w:tr>
      <w:tr w:rsidR="0048719E" w:rsidRPr="0055623F" w14:paraId="5585BDE2" w14:textId="77777777" w:rsidTr="0048719E">
        <w:trPr>
          <w:trHeight w:val="315"/>
        </w:trPr>
        <w:tc>
          <w:tcPr>
            <w:tcW w:w="4121" w:type="dxa"/>
            <w:vMerge/>
            <w:tcBorders>
              <w:top w:val="nil"/>
              <w:left w:val="single" w:sz="8" w:space="0" w:color="auto"/>
              <w:bottom w:val="single" w:sz="8" w:space="0" w:color="000000"/>
              <w:right w:val="single" w:sz="8" w:space="0" w:color="auto"/>
            </w:tcBorders>
            <w:vAlign w:val="center"/>
            <w:hideMark/>
          </w:tcPr>
          <w:p w14:paraId="6EF0A24C" w14:textId="77777777" w:rsidR="0048719E" w:rsidRPr="0055623F" w:rsidRDefault="0048719E" w:rsidP="0048719E">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208F3173" w14:textId="77777777" w:rsidR="0048719E" w:rsidRPr="0055623F" w:rsidRDefault="0048719E" w:rsidP="0048719E">
            <w:pPr>
              <w:spacing w:before="0"/>
              <w:ind w:firstLine="0"/>
              <w:rPr>
                <w:sz w:val="22"/>
                <w:szCs w:val="22"/>
              </w:rPr>
            </w:pPr>
            <w:r w:rsidRPr="0055623F">
              <w:rPr>
                <w:sz w:val="22"/>
                <w:szCs w:val="22"/>
              </w:rPr>
              <w:t>Bicicleta</w:t>
            </w:r>
          </w:p>
        </w:tc>
        <w:tc>
          <w:tcPr>
            <w:tcW w:w="1560" w:type="dxa"/>
            <w:tcBorders>
              <w:top w:val="nil"/>
              <w:left w:val="nil"/>
              <w:bottom w:val="single" w:sz="8" w:space="0" w:color="auto"/>
              <w:right w:val="single" w:sz="8" w:space="0" w:color="auto"/>
            </w:tcBorders>
            <w:shd w:val="clear" w:color="auto" w:fill="auto"/>
            <w:vAlign w:val="center"/>
            <w:hideMark/>
          </w:tcPr>
          <w:p w14:paraId="3068DBB9" w14:textId="77777777" w:rsidR="0048719E" w:rsidRPr="0055623F" w:rsidRDefault="0048719E" w:rsidP="0048719E">
            <w:pPr>
              <w:spacing w:before="0"/>
              <w:ind w:firstLine="0"/>
              <w:rPr>
                <w:sz w:val="22"/>
                <w:szCs w:val="22"/>
              </w:rPr>
            </w:pPr>
            <w:r w:rsidRPr="0055623F">
              <w:rPr>
                <w:sz w:val="22"/>
                <w:szCs w:val="22"/>
              </w:rPr>
              <w:t>per-km/zi</w:t>
            </w:r>
          </w:p>
        </w:tc>
        <w:tc>
          <w:tcPr>
            <w:tcW w:w="1559" w:type="dxa"/>
            <w:tcBorders>
              <w:top w:val="nil"/>
              <w:left w:val="nil"/>
              <w:bottom w:val="single" w:sz="8" w:space="0" w:color="auto"/>
              <w:right w:val="single" w:sz="8" w:space="0" w:color="auto"/>
            </w:tcBorders>
            <w:shd w:val="clear" w:color="auto" w:fill="auto"/>
            <w:vAlign w:val="center"/>
          </w:tcPr>
          <w:p w14:paraId="41C224F8" w14:textId="296B370E" w:rsidR="0048719E" w:rsidRPr="0048719E" w:rsidRDefault="0048719E" w:rsidP="0048719E">
            <w:pPr>
              <w:spacing w:before="0"/>
              <w:ind w:firstLine="0"/>
              <w:jc w:val="center"/>
              <w:rPr>
                <w:sz w:val="22"/>
                <w:szCs w:val="22"/>
              </w:rPr>
            </w:pPr>
            <w:r w:rsidRPr="0048719E">
              <w:rPr>
                <w:sz w:val="22"/>
              </w:rPr>
              <w:t>21.638</w:t>
            </w:r>
          </w:p>
        </w:tc>
        <w:tc>
          <w:tcPr>
            <w:tcW w:w="1559" w:type="dxa"/>
            <w:tcBorders>
              <w:top w:val="nil"/>
              <w:left w:val="nil"/>
              <w:bottom w:val="single" w:sz="8" w:space="0" w:color="auto"/>
              <w:right w:val="single" w:sz="8" w:space="0" w:color="auto"/>
            </w:tcBorders>
            <w:shd w:val="clear" w:color="auto" w:fill="auto"/>
            <w:vAlign w:val="center"/>
          </w:tcPr>
          <w:p w14:paraId="501112FD" w14:textId="112BD6A0" w:rsidR="0048719E" w:rsidRPr="0048719E" w:rsidRDefault="0048719E" w:rsidP="0048719E">
            <w:pPr>
              <w:spacing w:before="0"/>
              <w:ind w:firstLine="0"/>
              <w:jc w:val="center"/>
              <w:rPr>
                <w:sz w:val="22"/>
                <w:szCs w:val="22"/>
              </w:rPr>
            </w:pPr>
            <w:r w:rsidRPr="0048719E">
              <w:rPr>
                <w:sz w:val="22"/>
              </w:rPr>
              <w:t>21.638</w:t>
            </w:r>
          </w:p>
        </w:tc>
        <w:tc>
          <w:tcPr>
            <w:tcW w:w="1559" w:type="dxa"/>
            <w:tcBorders>
              <w:top w:val="nil"/>
              <w:left w:val="nil"/>
              <w:bottom w:val="single" w:sz="8" w:space="0" w:color="auto"/>
              <w:right w:val="single" w:sz="8" w:space="0" w:color="auto"/>
            </w:tcBorders>
            <w:shd w:val="clear" w:color="auto" w:fill="auto"/>
          </w:tcPr>
          <w:p w14:paraId="3A124608" w14:textId="197A8B23" w:rsidR="0048719E" w:rsidRPr="0055623F" w:rsidRDefault="0048719E" w:rsidP="0048719E">
            <w:pPr>
              <w:spacing w:before="0"/>
              <w:ind w:firstLine="0"/>
              <w:jc w:val="center"/>
              <w:rPr>
                <w:sz w:val="22"/>
                <w:szCs w:val="22"/>
              </w:rPr>
            </w:pPr>
            <w:r>
              <w:t>-</w:t>
            </w:r>
          </w:p>
        </w:tc>
        <w:tc>
          <w:tcPr>
            <w:tcW w:w="1560" w:type="dxa"/>
            <w:tcBorders>
              <w:top w:val="nil"/>
              <w:left w:val="nil"/>
              <w:bottom w:val="single" w:sz="8" w:space="0" w:color="auto"/>
              <w:right w:val="single" w:sz="8" w:space="0" w:color="auto"/>
            </w:tcBorders>
            <w:shd w:val="clear" w:color="auto" w:fill="auto"/>
          </w:tcPr>
          <w:p w14:paraId="6A157DBD" w14:textId="37C868DD" w:rsidR="0048719E" w:rsidRPr="0055623F" w:rsidRDefault="0048719E" w:rsidP="0048719E">
            <w:pPr>
              <w:spacing w:before="0"/>
              <w:ind w:firstLine="0"/>
              <w:jc w:val="center"/>
              <w:rPr>
                <w:sz w:val="22"/>
                <w:szCs w:val="22"/>
              </w:rPr>
            </w:pPr>
            <w:r>
              <w:t>-</w:t>
            </w:r>
          </w:p>
        </w:tc>
      </w:tr>
      <w:tr w:rsidR="0048719E" w:rsidRPr="0055623F" w14:paraId="32499EF5" w14:textId="77777777" w:rsidTr="0048719E">
        <w:trPr>
          <w:trHeight w:val="315"/>
        </w:trPr>
        <w:tc>
          <w:tcPr>
            <w:tcW w:w="4121" w:type="dxa"/>
            <w:vMerge/>
            <w:tcBorders>
              <w:top w:val="nil"/>
              <w:left w:val="single" w:sz="8" w:space="0" w:color="auto"/>
              <w:bottom w:val="single" w:sz="8" w:space="0" w:color="000000"/>
              <w:right w:val="single" w:sz="8" w:space="0" w:color="auto"/>
            </w:tcBorders>
            <w:vAlign w:val="center"/>
            <w:hideMark/>
          </w:tcPr>
          <w:p w14:paraId="06D27B78" w14:textId="77777777" w:rsidR="0048719E" w:rsidRPr="0055623F" w:rsidRDefault="0048719E" w:rsidP="0048719E">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53D76171" w14:textId="77777777" w:rsidR="0048719E" w:rsidRPr="0055623F" w:rsidRDefault="0048719E" w:rsidP="0048719E">
            <w:pPr>
              <w:spacing w:before="0"/>
              <w:ind w:firstLine="0"/>
              <w:rPr>
                <w:sz w:val="22"/>
                <w:szCs w:val="22"/>
              </w:rPr>
            </w:pPr>
            <w:r w:rsidRPr="0055623F">
              <w:rPr>
                <w:sz w:val="22"/>
                <w:szCs w:val="22"/>
              </w:rPr>
              <w:t>Mers pe jos</w:t>
            </w:r>
          </w:p>
        </w:tc>
        <w:tc>
          <w:tcPr>
            <w:tcW w:w="1560" w:type="dxa"/>
            <w:tcBorders>
              <w:top w:val="nil"/>
              <w:left w:val="nil"/>
              <w:bottom w:val="single" w:sz="8" w:space="0" w:color="auto"/>
              <w:right w:val="single" w:sz="8" w:space="0" w:color="auto"/>
            </w:tcBorders>
            <w:shd w:val="clear" w:color="auto" w:fill="auto"/>
            <w:vAlign w:val="center"/>
            <w:hideMark/>
          </w:tcPr>
          <w:p w14:paraId="08C20465" w14:textId="77777777" w:rsidR="0048719E" w:rsidRPr="0055623F" w:rsidRDefault="0048719E" w:rsidP="0048719E">
            <w:pPr>
              <w:spacing w:before="0"/>
              <w:ind w:firstLine="0"/>
              <w:rPr>
                <w:sz w:val="22"/>
                <w:szCs w:val="22"/>
              </w:rPr>
            </w:pPr>
            <w:r w:rsidRPr="0055623F">
              <w:rPr>
                <w:sz w:val="22"/>
                <w:szCs w:val="22"/>
              </w:rPr>
              <w:t>per-km/zi</w:t>
            </w:r>
          </w:p>
        </w:tc>
        <w:tc>
          <w:tcPr>
            <w:tcW w:w="1559" w:type="dxa"/>
            <w:tcBorders>
              <w:top w:val="nil"/>
              <w:left w:val="nil"/>
              <w:bottom w:val="single" w:sz="8" w:space="0" w:color="auto"/>
              <w:right w:val="single" w:sz="8" w:space="0" w:color="auto"/>
            </w:tcBorders>
            <w:shd w:val="clear" w:color="auto" w:fill="auto"/>
            <w:vAlign w:val="center"/>
          </w:tcPr>
          <w:p w14:paraId="162F5017" w14:textId="328B9A2B" w:rsidR="0048719E" w:rsidRPr="0048719E" w:rsidRDefault="0048719E" w:rsidP="0048719E">
            <w:pPr>
              <w:spacing w:before="0"/>
              <w:ind w:firstLine="0"/>
              <w:jc w:val="center"/>
              <w:rPr>
                <w:sz w:val="22"/>
                <w:szCs w:val="22"/>
              </w:rPr>
            </w:pPr>
            <w:r w:rsidRPr="0048719E">
              <w:rPr>
                <w:sz w:val="22"/>
              </w:rPr>
              <w:t>219.096</w:t>
            </w:r>
          </w:p>
        </w:tc>
        <w:tc>
          <w:tcPr>
            <w:tcW w:w="1559" w:type="dxa"/>
            <w:tcBorders>
              <w:top w:val="nil"/>
              <w:left w:val="nil"/>
              <w:bottom w:val="single" w:sz="8" w:space="0" w:color="auto"/>
              <w:right w:val="single" w:sz="8" w:space="0" w:color="auto"/>
            </w:tcBorders>
            <w:shd w:val="clear" w:color="auto" w:fill="auto"/>
            <w:vAlign w:val="center"/>
          </w:tcPr>
          <w:p w14:paraId="30203B14" w14:textId="30A64481" w:rsidR="0048719E" w:rsidRPr="0048719E" w:rsidRDefault="0048719E" w:rsidP="0048719E">
            <w:pPr>
              <w:spacing w:before="0"/>
              <w:ind w:firstLine="0"/>
              <w:jc w:val="center"/>
              <w:rPr>
                <w:sz w:val="22"/>
                <w:szCs w:val="22"/>
              </w:rPr>
            </w:pPr>
            <w:r w:rsidRPr="0048719E">
              <w:rPr>
                <w:sz w:val="22"/>
              </w:rPr>
              <w:t>219.096</w:t>
            </w:r>
          </w:p>
        </w:tc>
        <w:tc>
          <w:tcPr>
            <w:tcW w:w="1559" w:type="dxa"/>
            <w:tcBorders>
              <w:top w:val="nil"/>
              <w:left w:val="nil"/>
              <w:bottom w:val="single" w:sz="8" w:space="0" w:color="auto"/>
              <w:right w:val="single" w:sz="8" w:space="0" w:color="auto"/>
            </w:tcBorders>
            <w:shd w:val="clear" w:color="auto" w:fill="auto"/>
          </w:tcPr>
          <w:p w14:paraId="5F8734FF" w14:textId="4DDBE29D" w:rsidR="0048719E" w:rsidRPr="0055623F" w:rsidRDefault="0048719E" w:rsidP="0048719E">
            <w:pPr>
              <w:spacing w:before="0"/>
              <w:ind w:firstLine="0"/>
              <w:jc w:val="center"/>
              <w:rPr>
                <w:sz w:val="22"/>
                <w:szCs w:val="22"/>
              </w:rPr>
            </w:pPr>
            <w:r>
              <w:t>-</w:t>
            </w:r>
          </w:p>
        </w:tc>
        <w:tc>
          <w:tcPr>
            <w:tcW w:w="1560" w:type="dxa"/>
            <w:tcBorders>
              <w:top w:val="nil"/>
              <w:left w:val="nil"/>
              <w:bottom w:val="single" w:sz="8" w:space="0" w:color="auto"/>
              <w:right w:val="single" w:sz="8" w:space="0" w:color="auto"/>
            </w:tcBorders>
            <w:shd w:val="clear" w:color="auto" w:fill="auto"/>
          </w:tcPr>
          <w:p w14:paraId="61090675" w14:textId="2515900D" w:rsidR="0048719E" w:rsidRPr="0055623F" w:rsidRDefault="0048719E" w:rsidP="0048719E">
            <w:pPr>
              <w:spacing w:before="0"/>
              <w:ind w:firstLine="0"/>
              <w:jc w:val="center"/>
              <w:rPr>
                <w:sz w:val="22"/>
                <w:szCs w:val="22"/>
              </w:rPr>
            </w:pPr>
            <w:r>
              <w:t>-</w:t>
            </w:r>
          </w:p>
        </w:tc>
      </w:tr>
      <w:tr w:rsidR="0048719E" w:rsidRPr="0055623F" w14:paraId="0573D659" w14:textId="77777777" w:rsidTr="0048719E">
        <w:trPr>
          <w:trHeight w:val="315"/>
        </w:trPr>
        <w:tc>
          <w:tcPr>
            <w:tcW w:w="4121" w:type="dxa"/>
            <w:vMerge/>
            <w:tcBorders>
              <w:top w:val="nil"/>
              <w:left w:val="single" w:sz="8" w:space="0" w:color="auto"/>
              <w:bottom w:val="single" w:sz="8" w:space="0" w:color="000000"/>
              <w:right w:val="single" w:sz="8" w:space="0" w:color="auto"/>
            </w:tcBorders>
            <w:vAlign w:val="center"/>
            <w:hideMark/>
          </w:tcPr>
          <w:p w14:paraId="4D63D86C" w14:textId="77777777" w:rsidR="0048719E" w:rsidRPr="0055623F" w:rsidRDefault="0048719E" w:rsidP="0048719E">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0A7282A7" w14:textId="77777777" w:rsidR="0048719E" w:rsidRPr="0048719E" w:rsidRDefault="0048719E" w:rsidP="0048719E">
            <w:pPr>
              <w:spacing w:before="0"/>
              <w:ind w:firstLine="0"/>
              <w:jc w:val="left"/>
              <w:rPr>
                <w:sz w:val="22"/>
              </w:rPr>
            </w:pPr>
            <w:r w:rsidRPr="0048719E">
              <w:rPr>
                <w:sz w:val="22"/>
              </w:rPr>
              <w:t>Transport public</w:t>
            </w:r>
          </w:p>
        </w:tc>
        <w:tc>
          <w:tcPr>
            <w:tcW w:w="1560" w:type="dxa"/>
            <w:tcBorders>
              <w:top w:val="nil"/>
              <w:left w:val="nil"/>
              <w:bottom w:val="single" w:sz="8" w:space="0" w:color="auto"/>
              <w:right w:val="single" w:sz="8" w:space="0" w:color="auto"/>
            </w:tcBorders>
            <w:shd w:val="clear" w:color="auto" w:fill="auto"/>
            <w:vAlign w:val="center"/>
            <w:hideMark/>
          </w:tcPr>
          <w:p w14:paraId="660AE4DB" w14:textId="77777777" w:rsidR="0048719E" w:rsidRPr="0048719E" w:rsidRDefault="0048719E" w:rsidP="0048719E">
            <w:pPr>
              <w:spacing w:before="0"/>
              <w:ind w:firstLine="0"/>
              <w:jc w:val="left"/>
              <w:rPr>
                <w:sz w:val="22"/>
              </w:rPr>
            </w:pPr>
            <w:r w:rsidRPr="0048719E">
              <w:rPr>
                <w:sz w:val="22"/>
              </w:rPr>
              <w:t>per-km/zi</w:t>
            </w:r>
          </w:p>
        </w:tc>
        <w:tc>
          <w:tcPr>
            <w:tcW w:w="1559" w:type="dxa"/>
            <w:tcBorders>
              <w:top w:val="nil"/>
              <w:left w:val="nil"/>
              <w:bottom w:val="single" w:sz="8" w:space="0" w:color="auto"/>
              <w:right w:val="single" w:sz="8" w:space="0" w:color="auto"/>
            </w:tcBorders>
            <w:shd w:val="clear" w:color="auto" w:fill="auto"/>
            <w:vAlign w:val="center"/>
          </w:tcPr>
          <w:p w14:paraId="4AFA9B7F" w14:textId="0FB8120B" w:rsidR="0048719E" w:rsidRPr="0048719E" w:rsidRDefault="0048719E" w:rsidP="0048719E">
            <w:pPr>
              <w:spacing w:before="0"/>
              <w:ind w:firstLine="0"/>
              <w:jc w:val="center"/>
              <w:rPr>
                <w:sz w:val="22"/>
              </w:rPr>
            </w:pPr>
            <w:r w:rsidRPr="0048719E">
              <w:rPr>
                <w:sz w:val="22"/>
              </w:rPr>
              <w:t>480.863</w:t>
            </w:r>
          </w:p>
        </w:tc>
        <w:tc>
          <w:tcPr>
            <w:tcW w:w="1559" w:type="dxa"/>
            <w:tcBorders>
              <w:top w:val="nil"/>
              <w:left w:val="nil"/>
              <w:bottom w:val="single" w:sz="8" w:space="0" w:color="auto"/>
              <w:right w:val="single" w:sz="8" w:space="0" w:color="auto"/>
            </w:tcBorders>
            <w:shd w:val="clear" w:color="auto" w:fill="auto"/>
            <w:vAlign w:val="center"/>
          </w:tcPr>
          <w:p w14:paraId="0B2C2D3C" w14:textId="2398EA98" w:rsidR="0048719E" w:rsidRPr="0048719E" w:rsidRDefault="0048719E" w:rsidP="0048719E">
            <w:pPr>
              <w:spacing w:before="0"/>
              <w:ind w:firstLine="0"/>
              <w:jc w:val="center"/>
              <w:rPr>
                <w:sz w:val="22"/>
              </w:rPr>
            </w:pPr>
            <w:r w:rsidRPr="0048719E">
              <w:rPr>
                <w:sz w:val="22"/>
              </w:rPr>
              <w:t>480.863</w:t>
            </w:r>
          </w:p>
        </w:tc>
        <w:tc>
          <w:tcPr>
            <w:tcW w:w="1559" w:type="dxa"/>
            <w:tcBorders>
              <w:top w:val="nil"/>
              <w:left w:val="nil"/>
              <w:bottom w:val="single" w:sz="8" w:space="0" w:color="auto"/>
              <w:right w:val="single" w:sz="8" w:space="0" w:color="auto"/>
            </w:tcBorders>
            <w:shd w:val="clear" w:color="auto" w:fill="auto"/>
          </w:tcPr>
          <w:p w14:paraId="38CFFEF6" w14:textId="72A25ADD" w:rsidR="0048719E" w:rsidRPr="0048719E" w:rsidRDefault="0048719E" w:rsidP="0048719E">
            <w:pPr>
              <w:spacing w:before="0"/>
              <w:ind w:firstLine="0"/>
              <w:jc w:val="center"/>
              <w:rPr>
                <w:sz w:val="22"/>
              </w:rPr>
            </w:pPr>
            <w:r w:rsidRPr="0048719E">
              <w:rPr>
                <w:sz w:val="22"/>
              </w:rPr>
              <w:t>-</w:t>
            </w:r>
          </w:p>
        </w:tc>
        <w:tc>
          <w:tcPr>
            <w:tcW w:w="1560" w:type="dxa"/>
            <w:tcBorders>
              <w:top w:val="nil"/>
              <w:left w:val="nil"/>
              <w:bottom w:val="single" w:sz="8" w:space="0" w:color="auto"/>
              <w:right w:val="single" w:sz="8" w:space="0" w:color="auto"/>
            </w:tcBorders>
            <w:shd w:val="clear" w:color="auto" w:fill="auto"/>
          </w:tcPr>
          <w:p w14:paraId="1E74E4A2" w14:textId="18878ED4" w:rsidR="0048719E" w:rsidRPr="0048719E" w:rsidRDefault="0048719E" w:rsidP="0048719E">
            <w:pPr>
              <w:spacing w:before="0"/>
              <w:ind w:firstLine="0"/>
              <w:jc w:val="center"/>
              <w:rPr>
                <w:sz w:val="22"/>
              </w:rPr>
            </w:pPr>
            <w:r w:rsidRPr="0048719E">
              <w:rPr>
                <w:sz w:val="22"/>
              </w:rPr>
              <w:t>-</w:t>
            </w:r>
          </w:p>
        </w:tc>
      </w:tr>
    </w:tbl>
    <w:p w14:paraId="47F2D059" w14:textId="2986FD0F" w:rsidR="00E66897" w:rsidRDefault="00E66897" w:rsidP="00A74BC2"/>
    <w:p w14:paraId="481D1CBC" w14:textId="56D96152" w:rsidR="00AB773B" w:rsidRDefault="00AB773B" w:rsidP="00A74BC2"/>
    <w:p w14:paraId="7AEFC62D" w14:textId="77777777" w:rsidR="0048719E" w:rsidRDefault="0048719E" w:rsidP="00A74BC2"/>
    <w:tbl>
      <w:tblPr>
        <w:tblW w:w="14044" w:type="dxa"/>
        <w:tblInd w:w="98" w:type="dxa"/>
        <w:tblLayout w:type="fixed"/>
        <w:tblLook w:val="04A0" w:firstRow="1" w:lastRow="0" w:firstColumn="1" w:lastColumn="0" w:noHBand="0" w:noVBand="1"/>
      </w:tblPr>
      <w:tblGrid>
        <w:gridCol w:w="4121"/>
        <w:gridCol w:w="2126"/>
        <w:gridCol w:w="1560"/>
        <w:gridCol w:w="1559"/>
        <w:gridCol w:w="1559"/>
        <w:gridCol w:w="1559"/>
        <w:gridCol w:w="1560"/>
      </w:tblGrid>
      <w:tr w:rsidR="0048719E" w:rsidRPr="0055623F" w14:paraId="1287D89B" w14:textId="77777777" w:rsidTr="0048719E">
        <w:trPr>
          <w:trHeight w:val="315"/>
        </w:trPr>
        <w:tc>
          <w:tcPr>
            <w:tcW w:w="4121" w:type="dxa"/>
            <w:tcBorders>
              <w:top w:val="single" w:sz="8" w:space="0" w:color="auto"/>
              <w:left w:val="single" w:sz="8" w:space="0" w:color="auto"/>
              <w:bottom w:val="single" w:sz="8" w:space="0" w:color="auto"/>
              <w:right w:val="single" w:sz="8" w:space="0" w:color="auto"/>
            </w:tcBorders>
            <w:shd w:val="clear" w:color="000000" w:fill="C6EFCE"/>
            <w:noWrap/>
            <w:vAlign w:val="bottom"/>
            <w:hideMark/>
          </w:tcPr>
          <w:p w14:paraId="528D2713" w14:textId="2F0A4351" w:rsidR="0048719E" w:rsidRPr="0055623F" w:rsidRDefault="0048719E" w:rsidP="0048719E">
            <w:pPr>
              <w:spacing w:before="0"/>
              <w:ind w:firstLine="0"/>
              <w:rPr>
                <w:b/>
                <w:sz w:val="22"/>
                <w:szCs w:val="22"/>
              </w:rPr>
            </w:pPr>
            <w:r w:rsidRPr="0055623F">
              <w:rPr>
                <w:b/>
                <w:sz w:val="22"/>
                <w:szCs w:val="22"/>
              </w:rPr>
              <w:t xml:space="preserve">An de </w:t>
            </w:r>
            <w:r>
              <w:rPr>
                <w:b/>
                <w:sz w:val="22"/>
                <w:szCs w:val="22"/>
              </w:rPr>
              <w:t>prognoză</w:t>
            </w:r>
            <w:r w:rsidRPr="0055623F">
              <w:rPr>
                <w:b/>
                <w:sz w:val="22"/>
                <w:szCs w:val="22"/>
              </w:rPr>
              <w:t xml:space="preserve"> </w:t>
            </w:r>
          </w:p>
        </w:tc>
        <w:tc>
          <w:tcPr>
            <w:tcW w:w="2126" w:type="dxa"/>
            <w:tcBorders>
              <w:top w:val="single" w:sz="8" w:space="0" w:color="auto"/>
              <w:left w:val="nil"/>
              <w:bottom w:val="single" w:sz="8" w:space="0" w:color="auto"/>
              <w:right w:val="single" w:sz="8" w:space="0" w:color="auto"/>
            </w:tcBorders>
            <w:shd w:val="clear" w:color="auto" w:fill="auto"/>
            <w:noWrap/>
            <w:vAlign w:val="bottom"/>
            <w:hideMark/>
          </w:tcPr>
          <w:p w14:paraId="0C20E204" w14:textId="32E9D1F5" w:rsidR="0048719E" w:rsidRPr="0055623F" w:rsidRDefault="0048719E" w:rsidP="0048719E">
            <w:pPr>
              <w:spacing w:before="0"/>
              <w:ind w:firstLine="0"/>
              <w:rPr>
                <w:b/>
                <w:sz w:val="22"/>
                <w:szCs w:val="22"/>
              </w:rPr>
            </w:pPr>
            <w:r>
              <w:rPr>
                <w:b/>
                <w:sz w:val="22"/>
                <w:szCs w:val="22"/>
              </w:rPr>
              <w:t>2023</w:t>
            </w:r>
          </w:p>
        </w:tc>
        <w:tc>
          <w:tcPr>
            <w:tcW w:w="1560" w:type="dxa"/>
            <w:tcBorders>
              <w:top w:val="nil"/>
              <w:left w:val="nil"/>
              <w:bottom w:val="nil"/>
              <w:right w:val="nil"/>
            </w:tcBorders>
            <w:shd w:val="clear" w:color="auto" w:fill="auto"/>
            <w:noWrap/>
            <w:vAlign w:val="bottom"/>
            <w:hideMark/>
          </w:tcPr>
          <w:p w14:paraId="648B6C52" w14:textId="77777777" w:rsidR="0048719E" w:rsidRPr="0055623F" w:rsidRDefault="0048719E" w:rsidP="0048719E">
            <w:pPr>
              <w:spacing w:before="0"/>
              <w:ind w:firstLine="0"/>
              <w:rPr>
                <w:b/>
                <w:sz w:val="22"/>
                <w:szCs w:val="22"/>
              </w:rPr>
            </w:pPr>
          </w:p>
        </w:tc>
        <w:tc>
          <w:tcPr>
            <w:tcW w:w="1559" w:type="dxa"/>
            <w:tcBorders>
              <w:top w:val="nil"/>
              <w:left w:val="nil"/>
              <w:bottom w:val="nil"/>
              <w:right w:val="nil"/>
            </w:tcBorders>
            <w:shd w:val="clear" w:color="auto" w:fill="auto"/>
            <w:noWrap/>
            <w:vAlign w:val="bottom"/>
            <w:hideMark/>
          </w:tcPr>
          <w:p w14:paraId="53C780D2" w14:textId="77777777" w:rsidR="0048719E" w:rsidRPr="0055623F" w:rsidRDefault="0048719E" w:rsidP="0048719E">
            <w:pPr>
              <w:spacing w:before="0"/>
              <w:ind w:firstLine="0"/>
              <w:rPr>
                <w:b/>
                <w:sz w:val="22"/>
                <w:szCs w:val="22"/>
              </w:rPr>
            </w:pPr>
          </w:p>
        </w:tc>
        <w:tc>
          <w:tcPr>
            <w:tcW w:w="1559" w:type="dxa"/>
            <w:tcBorders>
              <w:top w:val="nil"/>
              <w:left w:val="nil"/>
              <w:bottom w:val="nil"/>
              <w:right w:val="nil"/>
            </w:tcBorders>
            <w:shd w:val="clear" w:color="auto" w:fill="auto"/>
            <w:noWrap/>
            <w:vAlign w:val="bottom"/>
            <w:hideMark/>
          </w:tcPr>
          <w:p w14:paraId="27A5DBDF" w14:textId="77777777" w:rsidR="0048719E" w:rsidRPr="0055623F" w:rsidRDefault="0048719E" w:rsidP="0048719E">
            <w:pPr>
              <w:spacing w:before="0"/>
              <w:ind w:firstLine="0"/>
              <w:rPr>
                <w:b/>
                <w:sz w:val="22"/>
                <w:szCs w:val="22"/>
              </w:rPr>
            </w:pPr>
          </w:p>
        </w:tc>
        <w:tc>
          <w:tcPr>
            <w:tcW w:w="1559" w:type="dxa"/>
            <w:tcBorders>
              <w:top w:val="nil"/>
              <w:left w:val="nil"/>
              <w:bottom w:val="nil"/>
              <w:right w:val="nil"/>
            </w:tcBorders>
            <w:shd w:val="clear" w:color="auto" w:fill="auto"/>
            <w:noWrap/>
            <w:vAlign w:val="bottom"/>
            <w:hideMark/>
          </w:tcPr>
          <w:p w14:paraId="20F0BCDA" w14:textId="77777777" w:rsidR="0048719E" w:rsidRPr="0055623F" w:rsidRDefault="0048719E" w:rsidP="0048719E">
            <w:pPr>
              <w:spacing w:before="0"/>
              <w:ind w:firstLine="0"/>
              <w:rPr>
                <w:b/>
                <w:sz w:val="22"/>
                <w:szCs w:val="22"/>
              </w:rPr>
            </w:pPr>
          </w:p>
        </w:tc>
        <w:tc>
          <w:tcPr>
            <w:tcW w:w="1560" w:type="dxa"/>
            <w:tcBorders>
              <w:top w:val="nil"/>
              <w:left w:val="nil"/>
              <w:bottom w:val="nil"/>
              <w:right w:val="nil"/>
            </w:tcBorders>
            <w:shd w:val="clear" w:color="auto" w:fill="auto"/>
            <w:noWrap/>
            <w:vAlign w:val="bottom"/>
            <w:hideMark/>
          </w:tcPr>
          <w:p w14:paraId="4E89AB92" w14:textId="77777777" w:rsidR="0048719E" w:rsidRPr="0055623F" w:rsidRDefault="0048719E" w:rsidP="0048719E">
            <w:pPr>
              <w:spacing w:before="0"/>
              <w:ind w:firstLine="0"/>
              <w:rPr>
                <w:b/>
                <w:sz w:val="22"/>
                <w:szCs w:val="22"/>
              </w:rPr>
            </w:pPr>
          </w:p>
        </w:tc>
      </w:tr>
      <w:tr w:rsidR="0048719E" w:rsidRPr="0055623F" w14:paraId="25C1B825" w14:textId="77777777" w:rsidTr="0048719E">
        <w:trPr>
          <w:trHeight w:val="735"/>
        </w:trPr>
        <w:tc>
          <w:tcPr>
            <w:tcW w:w="4121" w:type="dxa"/>
            <w:tcBorders>
              <w:top w:val="nil"/>
              <w:left w:val="single" w:sz="8" w:space="0" w:color="auto"/>
              <w:bottom w:val="single" w:sz="8" w:space="0" w:color="auto"/>
              <w:right w:val="single" w:sz="8" w:space="0" w:color="auto"/>
            </w:tcBorders>
            <w:shd w:val="clear" w:color="000000" w:fill="FBD4B4"/>
            <w:vAlign w:val="center"/>
            <w:hideMark/>
          </w:tcPr>
          <w:p w14:paraId="008D809D" w14:textId="77777777" w:rsidR="0048719E" w:rsidRPr="0055623F" w:rsidRDefault="0048719E" w:rsidP="0048719E">
            <w:pPr>
              <w:spacing w:before="0"/>
              <w:ind w:firstLine="0"/>
              <w:jc w:val="center"/>
              <w:rPr>
                <w:b/>
                <w:sz w:val="22"/>
                <w:szCs w:val="22"/>
              </w:rPr>
            </w:pPr>
            <w:r w:rsidRPr="0055623F">
              <w:rPr>
                <w:b/>
                <w:sz w:val="22"/>
                <w:szCs w:val="22"/>
              </w:rPr>
              <w:t>Parametru</w:t>
            </w:r>
          </w:p>
        </w:tc>
        <w:tc>
          <w:tcPr>
            <w:tcW w:w="2126" w:type="dxa"/>
            <w:tcBorders>
              <w:top w:val="nil"/>
              <w:left w:val="nil"/>
              <w:bottom w:val="single" w:sz="8" w:space="0" w:color="auto"/>
              <w:right w:val="single" w:sz="8" w:space="0" w:color="auto"/>
            </w:tcBorders>
            <w:shd w:val="clear" w:color="000000" w:fill="FBD4B4"/>
            <w:vAlign w:val="center"/>
            <w:hideMark/>
          </w:tcPr>
          <w:p w14:paraId="4F8BB364" w14:textId="77777777" w:rsidR="0048719E" w:rsidRPr="0055623F" w:rsidRDefault="0048719E" w:rsidP="0048719E">
            <w:pPr>
              <w:spacing w:before="0"/>
              <w:ind w:firstLine="0"/>
              <w:jc w:val="center"/>
              <w:rPr>
                <w:b/>
                <w:sz w:val="22"/>
                <w:szCs w:val="22"/>
              </w:rPr>
            </w:pPr>
            <w:r w:rsidRPr="0055623F">
              <w:rPr>
                <w:b/>
                <w:sz w:val="22"/>
                <w:szCs w:val="22"/>
              </w:rPr>
              <w:t>Mod deplasare</w:t>
            </w:r>
          </w:p>
        </w:tc>
        <w:tc>
          <w:tcPr>
            <w:tcW w:w="1560" w:type="dxa"/>
            <w:tcBorders>
              <w:top w:val="single" w:sz="8" w:space="0" w:color="auto"/>
              <w:left w:val="nil"/>
              <w:bottom w:val="single" w:sz="8" w:space="0" w:color="auto"/>
              <w:right w:val="single" w:sz="8" w:space="0" w:color="auto"/>
            </w:tcBorders>
            <w:shd w:val="clear" w:color="000000" w:fill="FBD4B4"/>
            <w:vAlign w:val="center"/>
            <w:hideMark/>
          </w:tcPr>
          <w:p w14:paraId="3D6DF18D" w14:textId="77777777" w:rsidR="0048719E" w:rsidRPr="0055623F" w:rsidRDefault="0048719E" w:rsidP="0048719E">
            <w:pPr>
              <w:spacing w:before="0"/>
              <w:ind w:firstLine="0"/>
              <w:jc w:val="center"/>
              <w:rPr>
                <w:b/>
                <w:sz w:val="22"/>
                <w:szCs w:val="22"/>
              </w:rPr>
            </w:pPr>
            <w:r w:rsidRPr="0055623F">
              <w:rPr>
                <w:b/>
                <w:sz w:val="22"/>
                <w:szCs w:val="22"/>
              </w:rPr>
              <w:t>U.M.</w:t>
            </w:r>
          </w:p>
        </w:tc>
        <w:tc>
          <w:tcPr>
            <w:tcW w:w="1559" w:type="dxa"/>
            <w:tcBorders>
              <w:top w:val="single" w:sz="8" w:space="0" w:color="auto"/>
              <w:left w:val="nil"/>
              <w:bottom w:val="single" w:sz="8" w:space="0" w:color="auto"/>
              <w:right w:val="single" w:sz="8" w:space="0" w:color="auto"/>
            </w:tcBorders>
            <w:shd w:val="clear" w:color="000000" w:fill="FBD4B4"/>
            <w:vAlign w:val="center"/>
            <w:hideMark/>
          </w:tcPr>
          <w:p w14:paraId="3DD87495" w14:textId="77777777" w:rsidR="0048719E" w:rsidRPr="0055623F" w:rsidRDefault="0048719E" w:rsidP="0048719E">
            <w:pPr>
              <w:spacing w:before="0"/>
              <w:ind w:firstLine="0"/>
              <w:jc w:val="center"/>
              <w:rPr>
                <w:b/>
                <w:sz w:val="22"/>
                <w:szCs w:val="22"/>
              </w:rPr>
            </w:pPr>
            <w:r w:rsidRPr="0055623F">
              <w:rPr>
                <w:b/>
                <w:sz w:val="22"/>
                <w:szCs w:val="22"/>
              </w:rPr>
              <w:t>Scenariul 0</w:t>
            </w:r>
          </w:p>
          <w:p w14:paraId="33FD411C" w14:textId="77777777" w:rsidR="0048719E" w:rsidRPr="0055623F" w:rsidRDefault="0048719E" w:rsidP="0048719E">
            <w:pPr>
              <w:spacing w:before="0"/>
              <w:ind w:firstLine="0"/>
              <w:jc w:val="center"/>
              <w:rPr>
                <w:b/>
                <w:sz w:val="22"/>
                <w:szCs w:val="22"/>
              </w:rPr>
            </w:pPr>
            <w:r w:rsidRPr="0055623F">
              <w:rPr>
                <w:b/>
                <w:sz w:val="22"/>
                <w:szCs w:val="22"/>
              </w:rPr>
              <w:t>A nu face nimic</w:t>
            </w:r>
          </w:p>
        </w:tc>
        <w:tc>
          <w:tcPr>
            <w:tcW w:w="1559" w:type="dxa"/>
            <w:tcBorders>
              <w:top w:val="single" w:sz="8" w:space="0" w:color="auto"/>
              <w:left w:val="nil"/>
              <w:bottom w:val="single" w:sz="8" w:space="0" w:color="auto"/>
              <w:right w:val="single" w:sz="8" w:space="0" w:color="auto"/>
            </w:tcBorders>
            <w:shd w:val="clear" w:color="000000" w:fill="FBD4B4"/>
            <w:vAlign w:val="center"/>
            <w:hideMark/>
          </w:tcPr>
          <w:p w14:paraId="15B7A5DE" w14:textId="77777777" w:rsidR="0048719E" w:rsidRPr="0055623F" w:rsidRDefault="0048719E" w:rsidP="0048719E">
            <w:pPr>
              <w:spacing w:before="0"/>
              <w:ind w:firstLine="0"/>
              <w:jc w:val="center"/>
              <w:rPr>
                <w:b/>
                <w:sz w:val="22"/>
                <w:szCs w:val="22"/>
              </w:rPr>
            </w:pPr>
            <w:r w:rsidRPr="0055623F">
              <w:rPr>
                <w:b/>
                <w:sz w:val="22"/>
                <w:szCs w:val="22"/>
              </w:rPr>
              <w:t>Scenariul 1</w:t>
            </w:r>
          </w:p>
        </w:tc>
        <w:tc>
          <w:tcPr>
            <w:tcW w:w="1559" w:type="dxa"/>
            <w:tcBorders>
              <w:top w:val="single" w:sz="8" w:space="0" w:color="auto"/>
              <w:left w:val="nil"/>
              <w:bottom w:val="single" w:sz="8" w:space="0" w:color="auto"/>
              <w:right w:val="single" w:sz="8" w:space="0" w:color="auto"/>
            </w:tcBorders>
            <w:shd w:val="clear" w:color="000000" w:fill="FBD4B4"/>
            <w:vAlign w:val="center"/>
            <w:hideMark/>
          </w:tcPr>
          <w:p w14:paraId="4162EF32" w14:textId="77777777" w:rsidR="0048719E" w:rsidRPr="0055623F" w:rsidRDefault="0048719E" w:rsidP="0048719E">
            <w:pPr>
              <w:spacing w:before="0"/>
              <w:ind w:firstLine="0"/>
              <w:jc w:val="center"/>
              <w:rPr>
                <w:b/>
                <w:sz w:val="22"/>
                <w:szCs w:val="22"/>
              </w:rPr>
            </w:pPr>
            <w:r w:rsidRPr="0055623F">
              <w:rPr>
                <w:b/>
                <w:sz w:val="22"/>
                <w:szCs w:val="22"/>
              </w:rPr>
              <w:t>Scenariul 2</w:t>
            </w:r>
          </w:p>
        </w:tc>
        <w:tc>
          <w:tcPr>
            <w:tcW w:w="1560" w:type="dxa"/>
            <w:tcBorders>
              <w:top w:val="single" w:sz="8" w:space="0" w:color="auto"/>
              <w:left w:val="nil"/>
              <w:bottom w:val="single" w:sz="8" w:space="0" w:color="auto"/>
              <w:right w:val="single" w:sz="8" w:space="0" w:color="auto"/>
            </w:tcBorders>
            <w:shd w:val="clear" w:color="000000" w:fill="FBD4B4"/>
            <w:vAlign w:val="center"/>
            <w:hideMark/>
          </w:tcPr>
          <w:p w14:paraId="0B7F17D3" w14:textId="77777777" w:rsidR="0048719E" w:rsidRPr="0055623F" w:rsidRDefault="0048719E" w:rsidP="0048719E">
            <w:pPr>
              <w:spacing w:before="0"/>
              <w:ind w:firstLine="0"/>
              <w:jc w:val="center"/>
              <w:rPr>
                <w:b/>
                <w:sz w:val="22"/>
                <w:szCs w:val="22"/>
              </w:rPr>
            </w:pPr>
            <w:r w:rsidRPr="0055623F">
              <w:rPr>
                <w:b/>
                <w:sz w:val="22"/>
                <w:szCs w:val="22"/>
              </w:rPr>
              <w:t>Scenariul 3</w:t>
            </w:r>
          </w:p>
        </w:tc>
      </w:tr>
      <w:tr w:rsidR="00997272" w:rsidRPr="0055623F" w14:paraId="59292FE0" w14:textId="77777777" w:rsidTr="00C82BFE">
        <w:trPr>
          <w:trHeight w:val="153"/>
        </w:trPr>
        <w:tc>
          <w:tcPr>
            <w:tcW w:w="4121" w:type="dxa"/>
            <w:vMerge w:val="restart"/>
            <w:tcBorders>
              <w:top w:val="nil"/>
              <w:left w:val="single" w:sz="8" w:space="0" w:color="auto"/>
              <w:bottom w:val="single" w:sz="8" w:space="0" w:color="000000"/>
              <w:right w:val="single" w:sz="8" w:space="0" w:color="auto"/>
            </w:tcBorders>
            <w:shd w:val="clear" w:color="auto" w:fill="auto"/>
            <w:vAlign w:val="center"/>
            <w:hideMark/>
          </w:tcPr>
          <w:p w14:paraId="13C229A7" w14:textId="77777777" w:rsidR="00997272" w:rsidRPr="0055623F" w:rsidRDefault="00997272" w:rsidP="00997272">
            <w:pPr>
              <w:spacing w:before="0"/>
              <w:ind w:firstLine="0"/>
              <w:rPr>
                <w:sz w:val="22"/>
                <w:szCs w:val="22"/>
              </w:rPr>
            </w:pPr>
            <w:r w:rsidRPr="0055623F">
              <w:rPr>
                <w:sz w:val="22"/>
                <w:szCs w:val="22"/>
              </w:rPr>
              <w:t xml:space="preserve">Durata totala de deplasare (h/zi)  </w:t>
            </w:r>
          </w:p>
          <w:p w14:paraId="1AC4A6B7" w14:textId="77777777" w:rsidR="00997272" w:rsidRPr="0055623F" w:rsidRDefault="00997272" w:rsidP="00997272">
            <w:pPr>
              <w:spacing w:before="0"/>
              <w:ind w:firstLine="0"/>
              <w:rPr>
                <w:sz w:val="22"/>
                <w:szCs w:val="22"/>
              </w:rPr>
            </w:pPr>
            <w:r w:rsidRPr="0055623F">
              <w:rPr>
                <w:sz w:val="22"/>
                <w:szCs w:val="22"/>
              </w:rPr>
              <w:t>(produs intre matricea cererii si matricea duratelor medii de deplasare</w:t>
            </w:r>
          </w:p>
        </w:tc>
        <w:tc>
          <w:tcPr>
            <w:tcW w:w="2126" w:type="dxa"/>
            <w:tcBorders>
              <w:top w:val="nil"/>
              <w:left w:val="nil"/>
              <w:bottom w:val="single" w:sz="8" w:space="0" w:color="auto"/>
              <w:right w:val="single" w:sz="8" w:space="0" w:color="auto"/>
            </w:tcBorders>
            <w:shd w:val="clear" w:color="auto" w:fill="auto"/>
            <w:vAlign w:val="center"/>
            <w:hideMark/>
          </w:tcPr>
          <w:p w14:paraId="053C730E" w14:textId="77777777" w:rsidR="00997272" w:rsidRPr="0055623F" w:rsidRDefault="00997272" w:rsidP="00997272">
            <w:pPr>
              <w:spacing w:before="0"/>
              <w:ind w:firstLine="0"/>
              <w:rPr>
                <w:sz w:val="22"/>
                <w:szCs w:val="22"/>
              </w:rPr>
            </w:pPr>
            <w:r w:rsidRPr="0055623F">
              <w:rPr>
                <w:sz w:val="22"/>
                <w:szCs w:val="22"/>
              </w:rPr>
              <w:t>Auto</w:t>
            </w:r>
          </w:p>
        </w:tc>
        <w:tc>
          <w:tcPr>
            <w:tcW w:w="1560" w:type="dxa"/>
            <w:tcBorders>
              <w:top w:val="nil"/>
              <w:left w:val="nil"/>
              <w:bottom w:val="single" w:sz="8" w:space="0" w:color="auto"/>
              <w:right w:val="single" w:sz="8" w:space="0" w:color="auto"/>
            </w:tcBorders>
            <w:shd w:val="clear" w:color="auto" w:fill="auto"/>
            <w:vAlign w:val="center"/>
            <w:hideMark/>
          </w:tcPr>
          <w:p w14:paraId="7B1698E1" w14:textId="77777777" w:rsidR="00997272" w:rsidRPr="0055623F" w:rsidRDefault="00997272" w:rsidP="00997272">
            <w:pPr>
              <w:spacing w:before="0"/>
              <w:ind w:firstLine="0"/>
              <w:rPr>
                <w:sz w:val="22"/>
                <w:szCs w:val="22"/>
              </w:rPr>
            </w:pPr>
            <w:r w:rsidRPr="0055623F">
              <w:rPr>
                <w:sz w:val="22"/>
                <w:szCs w:val="22"/>
              </w:rPr>
              <w:t>veh - ore/zi</w:t>
            </w:r>
          </w:p>
        </w:tc>
        <w:tc>
          <w:tcPr>
            <w:tcW w:w="1559" w:type="dxa"/>
            <w:tcBorders>
              <w:top w:val="nil"/>
              <w:left w:val="nil"/>
              <w:bottom w:val="single" w:sz="8" w:space="0" w:color="auto"/>
              <w:right w:val="single" w:sz="8" w:space="0" w:color="auto"/>
            </w:tcBorders>
            <w:shd w:val="clear" w:color="auto" w:fill="auto"/>
          </w:tcPr>
          <w:p w14:paraId="2CF3E3CE" w14:textId="32B489A9" w:rsidR="00997272" w:rsidRPr="0048719E" w:rsidRDefault="00997272" w:rsidP="00997272">
            <w:pPr>
              <w:spacing w:before="0"/>
              <w:ind w:firstLine="0"/>
              <w:jc w:val="center"/>
              <w:rPr>
                <w:sz w:val="22"/>
                <w:szCs w:val="22"/>
              </w:rPr>
            </w:pPr>
            <w:r w:rsidRPr="0048719E">
              <w:rPr>
                <w:sz w:val="22"/>
              </w:rPr>
              <w:t>27.333</w:t>
            </w:r>
          </w:p>
        </w:tc>
        <w:tc>
          <w:tcPr>
            <w:tcW w:w="1559" w:type="dxa"/>
            <w:tcBorders>
              <w:top w:val="nil"/>
              <w:left w:val="nil"/>
              <w:bottom w:val="single" w:sz="8" w:space="0" w:color="auto"/>
              <w:right w:val="single" w:sz="8" w:space="0" w:color="auto"/>
            </w:tcBorders>
            <w:shd w:val="clear" w:color="auto" w:fill="auto"/>
          </w:tcPr>
          <w:p w14:paraId="23771740" w14:textId="7116CA05" w:rsidR="00997272" w:rsidRPr="0048719E" w:rsidRDefault="00997272" w:rsidP="00997272">
            <w:pPr>
              <w:spacing w:before="0"/>
              <w:ind w:firstLine="0"/>
              <w:jc w:val="center"/>
              <w:rPr>
                <w:sz w:val="22"/>
                <w:szCs w:val="22"/>
              </w:rPr>
            </w:pPr>
            <w:r w:rsidRPr="0048719E">
              <w:rPr>
                <w:sz w:val="22"/>
              </w:rPr>
              <w:t>26.195</w:t>
            </w:r>
          </w:p>
        </w:tc>
        <w:tc>
          <w:tcPr>
            <w:tcW w:w="1559" w:type="dxa"/>
            <w:tcBorders>
              <w:top w:val="nil"/>
              <w:left w:val="nil"/>
              <w:bottom w:val="single" w:sz="8" w:space="0" w:color="auto"/>
              <w:right w:val="single" w:sz="8" w:space="0" w:color="auto"/>
            </w:tcBorders>
            <w:shd w:val="clear" w:color="auto" w:fill="auto"/>
          </w:tcPr>
          <w:p w14:paraId="2AC3BBAE" w14:textId="4C11BCE4" w:rsidR="00997272" w:rsidRPr="0048719E" w:rsidRDefault="00997272" w:rsidP="00997272">
            <w:pPr>
              <w:spacing w:before="0"/>
              <w:ind w:firstLine="0"/>
              <w:jc w:val="center"/>
              <w:rPr>
                <w:sz w:val="22"/>
                <w:szCs w:val="22"/>
              </w:rPr>
            </w:pPr>
            <w:r w:rsidRPr="0048719E">
              <w:rPr>
                <w:sz w:val="22"/>
              </w:rPr>
              <w:t>23.563</w:t>
            </w:r>
          </w:p>
        </w:tc>
        <w:tc>
          <w:tcPr>
            <w:tcW w:w="1560" w:type="dxa"/>
            <w:tcBorders>
              <w:top w:val="nil"/>
              <w:left w:val="nil"/>
              <w:bottom w:val="single" w:sz="8" w:space="0" w:color="auto"/>
              <w:right w:val="single" w:sz="8" w:space="0" w:color="auto"/>
            </w:tcBorders>
            <w:shd w:val="clear" w:color="auto" w:fill="auto"/>
            <w:vAlign w:val="center"/>
          </w:tcPr>
          <w:p w14:paraId="3203DC5A" w14:textId="74666FDD" w:rsidR="00997272" w:rsidRPr="00997272" w:rsidRDefault="00997272" w:rsidP="00997272">
            <w:pPr>
              <w:spacing w:before="0"/>
              <w:ind w:firstLine="0"/>
              <w:jc w:val="center"/>
              <w:rPr>
                <w:sz w:val="22"/>
              </w:rPr>
            </w:pPr>
            <w:r w:rsidRPr="00997272">
              <w:rPr>
                <w:sz w:val="22"/>
              </w:rPr>
              <w:t>22.014</w:t>
            </w:r>
          </w:p>
        </w:tc>
      </w:tr>
      <w:tr w:rsidR="00997272" w:rsidRPr="0055623F" w14:paraId="45AD1AD1" w14:textId="77777777" w:rsidTr="00C82BFE">
        <w:trPr>
          <w:trHeight w:val="67"/>
        </w:trPr>
        <w:tc>
          <w:tcPr>
            <w:tcW w:w="4121" w:type="dxa"/>
            <w:vMerge/>
            <w:tcBorders>
              <w:top w:val="nil"/>
              <w:left w:val="single" w:sz="8" w:space="0" w:color="auto"/>
              <w:bottom w:val="single" w:sz="8" w:space="0" w:color="000000"/>
              <w:right w:val="single" w:sz="8" w:space="0" w:color="auto"/>
            </w:tcBorders>
            <w:vAlign w:val="center"/>
            <w:hideMark/>
          </w:tcPr>
          <w:p w14:paraId="1C1E93A5" w14:textId="77777777" w:rsidR="00997272" w:rsidRPr="0055623F" w:rsidRDefault="00997272" w:rsidP="00997272">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5C12F0AA" w14:textId="77777777" w:rsidR="00997272" w:rsidRPr="0055623F" w:rsidRDefault="00997272" w:rsidP="00997272">
            <w:pPr>
              <w:spacing w:before="0"/>
              <w:ind w:firstLine="0"/>
              <w:rPr>
                <w:sz w:val="22"/>
                <w:szCs w:val="22"/>
              </w:rPr>
            </w:pPr>
            <w:r w:rsidRPr="0055623F">
              <w:rPr>
                <w:sz w:val="22"/>
                <w:szCs w:val="22"/>
              </w:rPr>
              <w:t>Veh marfa</w:t>
            </w:r>
          </w:p>
        </w:tc>
        <w:tc>
          <w:tcPr>
            <w:tcW w:w="1560" w:type="dxa"/>
            <w:tcBorders>
              <w:top w:val="nil"/>
              <w:left w:val="nil"/>
              <w:bottom w:val="single" w:sz="8" w:space="0" w:color="auto"/>
              <w:right w:val="single" w:sz="8" w:space="0" w:color="auto"/>
            </w:tcBorders>
            <w:shd w:val="clear" w:color="auto" w:fill="auto"/>
            <w:vAlign w:val="center"/>
            <w:hideMark/>
          </w:tcPr>
          <w:p w14:paraId="5DA78DC9" w14:textId="77777777" w:rsidR="00997272" w:rsidRPr="0055623F" w:rsidRDefault="00997272" w:rsidP="00997272">
            <w:pPr>
              <w:spacing w:before="0"/>
              <w:ind w:firstLine="0"/>
              <w:rPr>
                <w:sz w:val="22"/>
                <w:szCs w:val="22"/>
              </w:rPr>
            </w:pPr>
            <w:r w:rsidRPr="0055623F">
              <w:rPr>
                <w:sz w:val="22"/>
                <w:szCs w:val="22"/>
              </w:rPr>
              <w:t>veh - ore/zi</w:t>
            </w:r>
          </w:p>
        </w:tc>
        <w:tc>
          <w:tcPr>
            <w:tcW w:w="1559" w:type="dxa"/>
            <w:tcBorders>
              <w:top w:val="nil"/>
              <w:left w:val="nil"/>
              <w:bottom w:val="single" w:sz="8" w:space="0" w:color="auto"/>
              <w:right w:val="single" w:sz="8" w:space="0" w:color="auto"/>
            </w:tcBorders>
            <w:shd w:val="clear" w:color="auto" w:fill="auto"/>
          </w:tcPr>
          <w:p w14:paraId="7FF744A9" w14:textId="6CF3F189" w:rsidR="00997272" w:rsidRPr="0048719E" w:rsidRDefault="00997272" w:rsidP="00997272">
            <w:pPr>
              <w:spacing w:before="0"/>
              <w:ind w:firstLine="0"/>
              <w:jc w:val="center"/>
              <w:rPr>
                <w:sz w:val="22"/>
                <w:szCs w:val="22"/>
              </w:rPr>
            </w:pPr>
            <w:r w:rsidRPr="0048719E">
              <w:rPr>
                <w:sz w:val="22"/>
              </w:rPr>
              <w:t>3.897</w:t>
            </w:r>
          </w:p>
        </w:tc>
        <w:tc>
          <w:tcPr>
            <w:tcW w:w="1559" w:type="dxa"/>
            <w:tcBorders>
              <w:top w:val="nil"/>
              <w:left w:val="nil"/>
              <w:bottom w:val="single" w:sz="8" w:space="0" w:color="auto"/>
              <w:right w:val="single" w:sz="8" w:space="0" w:color="auto"/>
            </w:tcBorders>
            <w:shd w:val="clear" w:color="auto" w:fill="auto"/>
          </w:tcPr>
          <w:p w14:paraId="4C121622" w14:textId="647A9F38" w:rsidR="00997272" w:rsidRPr="0048719E" w:rsidRDefault="00997272" w:rsidP="00997272">
            <w:pPr>
              <w:spacing w:before="0"/>
              <w:ind w:firstLine="0"/>
              <w:jc w:val="center"/>
              <w:rPr>
                <w:sz w:val="22"/>
                <w:szCs w:val="22"/>
              </w:rPr>
            </w:pPr>
            <w:r w:rsidRPr="0048719E">
              <w:rPr>
                <w:sz w:val="22"/>
              </w:rPr>
              <w:t>3.738</w:t>
            </w:r>
          </w:p>
        </w:tc>
        <w:tc>
          <w:tcPr>
            <w:tcW w:w="1559" w:type="dxa"/>
            <w:tcBorders>
              <w:top w:val="nil"/>
              <w:left w:val="nil"/>
              <w:bottom w:val="single" w:sz="8" w:space="0" w:color="auto"/>
              <w:right w:val="single" w:sz="8" w:space="0" w:color="auto"/>
            </w:tcBorders>
            <w:shd w:val="clear" w:color="auto" w:fill="auto"/>
          </w:tcPr>
          <w:p w14:paraId="6CE7F13D" w14:textId="27C8814E" w:rsidR="00997272" w:rsidRPr="0048719E" w:rsidRDefault="00997272" w:rsidP="00997272">
            <w:pPr>
              <w:spacing w:before="0"/>
              <w:ind w:firstLine="0"/>
              <w:jc w:val="center"/>
              <w:rPr>
                <w:sz w:val="22"/>
                <w:szCs w:val="22"/>
              </w:rPr>
            </w:pPr>
            <w:r w:rsidRPr="0048719E">
              <w:rPr>
                <w:sz w:val="22"/>
              </w:rPr>
              <w:t>3.297</w:t>
            </w:r>
          </w:p>
        </w:tc>
        <w:tc>
          <w:tcPr>
            <w:tcW w:w="1560" w:type="dxa"/>
            <w:tcBorders>
              <w:top w:val="nil"/>
              <w:left w:val="nil"/>
              <w:bottom w:val="single" w:sz="8" w:space="0" w:color="auto"/>
              <w:right w:val="single" w:sz="8" w:space="0" w:color="auto"/>
            </w:tcBorders>
            <w:shd w:val="clear" w:color="auto" w:fill="auto"/>
            <w:vAlign w:val="center"/>
          </w:tcPr>
          <w:p w14:paraId="191E97AA" w14:textId="28BD39D8" w:rsidR="00997272" w:rsidRPr="00997272" w:rsidRDefault="00997272" w:rsidP="00997272">
            <w:pPr>
              <w:spacing w:before="0"/>
              <w:ind w:firstLine="0"/>
              <w:jc w:val="center"/>
              <w:rPr>
                <w:sz w:val="22"/>
              </w:rPr>
            </w:pPr>
            <w:r w:rsidRPr="00997272">
              <w:rPr>
                <w:sz w:val="22"/>
              </w:rPr>
              <w:t>3.040</w:t>
            </w:r>
          </w:p>
        </w:tc>
      </w:tr>
      <w:tr w:rsidR="00997272" w:rsidRPr="0055623F" w14:paraId="79AA3004" w14:textId="77777777" w:rsidTr="00C82BFE">
        <w:trPr>
          <w:trHeight w:val="60"/>
        </w:trPr>
        <w:tc>
          <w:tcPr>
            <w:tcW w:w="4121" w:type="dxa"/>
            <w:vMerge/>
            <w:tcBorders>
              <w:top w:val="nil"/>
              <w:left w:val="single" w:sz="8" w:space="0" w:color="auto"/>
              <w:bottom w:val="single" w:sz="8" w:space="0" w:color="000000"/>
              <w:right w:val="single" w:sz="8" w:space="0" w:color="auto"/>
            </w:tcBorders>
            <w:vAlign w:val="center"/>
            <w:hideMark/>
          </w:tcPr>
          <w:p w14:paraId="1CEA9766" w14:textId="77777777" w:rsidR="00997272" w:rsidRPr="0055623F" w:rsidRDefault="00997272" w:rsidP="00997272">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6EBEE4DD" w14:textId="77777777" w:rsidR="00997272" w:rsidRPr="0055623F" w:rsidRDefault="00997272" w:rsidP="00997272">
            <w:pPr>
              <w:spacing w:before="0"/>
              <w:ind w:firstLine="0"/>
              <w:rPr>
                <w:sz w:val="22"/>
                <w:szCs w:val="22"/>
              </w:rPr>
            </w:pPr>
            <w:r w:rsidRPr="0055623F">
              <w:rPr>
                <w:sz w:val="22"/>
                <w:szCs w:val="22"/>
              </w:rPr>
              <w:t>Taxi</w:t>
            </w:r>
          </w:p>
        </w:tc>
        <w:tc>
          <w:tcPr>
            <w:tcW w:w="1560" w:type="dxa"/>
            <w:tcBorders>
              <w:top w:val="nil"/>
              <w:left w:val="nil"/>
              <w:bottom w:val="single" w:sz="8" w:space="0" w:color="auto"/>
              <w:right w:val="single" w:sz="8" w:space="0" w:color="auto"/>
            </w:tcBorders>
            <w:shd w:val="clear" w:color="auto" w:fill="auto"/>
            <w:vAlign w:val="center"/>
            <w:hideMark/>
          </w:tcPr>
          <w:p w14:paraId="2C5EF70F" w14:textId="77777777" w:rsidR="00997272" w:rsidRPr="0055623F" w:rsidRDefault="00997272" w:rsidP="00997272">
            <w:pPr>
              <w:spacing w:before="0"/>
              <w:ind w:firstLine="0"/>
              <w:rPr>
                <w:sz w:val="22"/>
                <w:szCs w:val="22"/>
              </w:rPr>
            </w:pPr>
            <w:r w:rsidRPr="0055623F">
              <w:rPr>
                <w:sz w:val="22"/>
                <w:szCs w:val="22"/>
              </w:rPr>
              <w:t>veh - ore/zi</w:t>
            </w:r>
          </w:p>
        </w:tc>
        <w:tc>
          <w:tcPr>
            <w:tcW w:w="1559" w:type="dxa"/>
            <w:tcBorders>
              <w:top w:val="nil"/>
              <w:left w:val="nil"/>
              <w:bottom w:val="single" w:sz="8" w:space="0" w:color="auto"/>
              <w:right w:val="single" w:sz="8" w:space="0" w:color="auto"/>
            </w:tcBorders>
            <w:shd w:val="clear" w:color="auto" w:fill="auto"/>
          </w:tcPr>
          <w:p w14:paraId="5238CF31" w14:textId="3C4BF6D6" w:rsidR="00997272" w:rsidRPr="0048719E" w:rsidRDefault="00997272" w:rsidP="00997272">
            <w:pPr>
              <w:spacing w:before="0"/>
              <w:ind w:firstLine="0"/>
              <w:jc w:val="center"/>
              <w:rPr>
                <w:sz w:val="22"/>
                <w:szCs w:val="22"/>
              </w:rPr>
            </w:pPr>
            <w:r w:rsidRPr="0048719E">
              <w:rPr>
                <w:sz w:val="22"/>
              </w:rPr>
              <w:t>556</w:t>
            </w:r>
          </w:p>
        </w:tc>
        <w:tc>
          <w:tcPr>
            <w:tcW w:w="1559" w:type="dxa"/>
            <w:tcBorders>
              <w:top w:val="nil"/>
              <w:left w:val="nil"/>
              <w:bottom w:val="single" w:sz="8" w:space="0" w:color="auto"/>
              <w:right w:val="single" w:sz="8" w:space="0" w:color="auto"/>
            </w:tcBorders>
            <w:shd w:val="clear" w:color="auto" w:fill="auto"/>
          </w:tcPr>
          <w:p w14:paraId="68717559" w14:textId="183771BB" w:rsidR="00997272" w:rsidRPr="0048719E" w:rsidRDefault="00997272" w:rsidP="00997272">
            <w:pPr>
              <w:spacing w:before="0"/>
              <w:ind w:firstLine="0"/>
              <w:jc w:val="center"/>
              <w:rPr>
                <w:sz w:val="22"/>
                <w:szCs w:val="22"/>
              </w:rPr>
            </w:pPr>
            <w:r w:rsidRPr="0048719E">
              <w:rPr>
                <w:sz w:val="22"/>
              </w:rPr>
              <w:t>533</w:t>
            </w:r>
          </w:p>
        </w:tc>
        <w:tc>
          <w:tcPr>
            <w:tcW w:w="1559" w:type="dxa"/>
            <w:tcBorders>
              <w:top w:val="nil"/>
              <w:left w:val="nil"/>
              <w:bottom w:val="single" w:sz="8" w:space="0" w:color="auto"/>
              <w:right w:val="single" w:sz="8" w:space="0" w:color="auto"/>
            </w:tcBorders>
            <w:shd w:val="clear" w:color="auto" w:fill="auto"/>
          </w:tcPr>
          <w:p w14:paraId="63AFBC69" w14:textId="472CC67A" w:rsidR="00997272" w:rsidRPr="0048719E" w:rsidRDefault="00997272" w:rsidP="00997272">
            <w:pPr>
              <w:spacing w:before="0"/>
              <w:ind w:firstLine="0"/>
              <w:jc w:val="center"/>
              <w:rPr>
                <w:sz w:val="22"/>
                <w:szCs w:val="22"/>
              </w:rPr>
            </w:pPr>
            <w:r w:rsidRPr="0048719E">
              <w:rPr>
                <w:sz w:val="22"/>
              </w:rPr>
              <w:t>478</w:t>
            </w:r>
          </w:p>
        </w:tc>
        <w:tc>
          <w:tcPr>
            <w:tcW w:w="1560" w:type="dxa"/>
            <w:tcBorders>
              <w:top w:val="nil"/>
              <w:left w:val="nil"/>
              <w:bottom w:val="single" w:sz="8" w:space="0" w:color="auto"/>
              <w:right w:val="single" w:sz="8" w:space="0" w:color="auto"/>
            </w:tcBorders>
            <w:shd w:val="clear" w:color="auto" w:fill="auto"/>
            <w:vAlign w:val="center"/>
          </w:tcPr>
          <w:p w14:paraId="67DBE341" w14:textId="67A7DF6E" w:rsidR="00997272" w:rsidRPr="00997272" w:rsidRDefault="00997272" w:rsidP="00997272">
            <w:pPr>
              <w:spacing w:before="0"/>
              <w:ind w:firstLine="0"/>
              <w:jc w:val="center"/>
              <w:rPr>
                <w:sz w:val="22"/>
              </w:rPr>
            </w:pPr>
            <w:r w:rsidRPr="00997272">
              <w:rPr>
                <w:sz w:val="22"/>
              </w:rPr>
              <w:t>447</w:t>
            </w:r>
          </w:p>
        </w:tc>
      </w:tr>
      <w:tr w:rsidR="0048719E" w:rsidRPr="0055623F" w14:paraId="26810FDA" w14:textId="77777777" w:rsidTr="0048719E">
        <w:trPr>
          <w:trHeight w:val="67"/>
        </w:trPr>
        <w:tc>
          <w:tcPr>
            <w:tcW w:w="4121" w:type="dxa"/>
            <w:vMerge/>
            <w:tcBorders>
              <w:top w:val="nil"/>
              <w:left w:val="single" w:sz="8" w:space="0" w:color="auto"/>
              <w:bottom w:val="single" w:sz="8" w:space="0" w:color="000000"/>
              <w:right w:val="single" w:sz="8" w:space="0" w:color="auto"/>
            </w:tcBorders>
            <w:vAlign w:val="center"/>
            <w:hideMark/>
          </w:tcPr>
          <w:p w14:paraId="11010FE1" w14:textId="77777777" w:rsidR="0048719E" w:rsidRPr="0055623F" w:rsidRDefault="0048719E" w:rsidP="0048719E">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70CAD91E" w14:textId="77777777" w:rsidR="0048719E" w:rsidRPr="0055623F" w:rsidRDefault="0048719E" w:rsidP="0048719E">
            <w:pPr>
              <w:spacing w:before="0"/>
              <w:ind w:firstLine="0"/>
              <w:rPr>
                <w:sz w:val="22"/>
                <w:szCs w:val="22"/>
              </w:rPr>
            </w:pPr>
            <w:r w:rsidRPr="0055623F">
              <w:rPr>
                <w:sz w:val="22"/>
                <w:szCs w:val="22"/>
              </w:rPr>
              <w:t>Bicicleta</w:t>
            </w:r>
          </w:p>
        </w:tc>
        <w:tc>
          <w:tcPr>
            <w:tcW w:w="1560" w:type="dxa"/>
            <w:tcBorders>
              <w:top w:val="nil"/>
              <w:left w:val="nil"/>
              <w:bottom w:val="single" w:sz="8" w:space="0" w:color="auto"/>
              <w:right w:val="single" w:sz="8" w:space="0" w:color="auto"/>
            </w:tcBorders>
            <w:shd w:val="clear" w:color="auto" w:fill="auto"/>
            <w:vAlign w:val="center"/>
            <w:hideMark/>
          </w:tcPr>
          <w:p w14:paraId="30F83E73" w14:textId="77777777" w:rsidR="0048719E" w:rsidRPr="0055623F" w:rsidRDefault="0048719E" w:rsidP="0048719E">
            <w:pPr>
              <w:spacing w:before="0"/>
              <w:ind w:firstLine="0"/>
              <w:rPr>
                <w:sz w:val="22"/>
                <w:szCs w:val="22"/>
              </w:rPr>
            </w:pPr>
            <w:r w:rsidRPr="0055623F">
              <w:rPr>
                <w:sz w:val="22"/>
                <w:szCs w:val="22"/>
              </w:rPr>
              <w:t>pers - ore/zi</w:t>
            </w:r>
          </w:p>
        </w:tc>
        <w:tc>
          <w:tcPr>
            <w:tcW w:w="1559" w:type="dxa"/>
            <w:tcBorders>
              <w:top w:val="nil"/>
              <w:left w:val="nil"/>
              <w:bottom w:val="single" w:sz="8" w:space="0" w:color="auto"/>
              <w:right w:val="single" w:sz="8" w:space="0" w:color="auto"/>
            </w:tcBorders>
            <w:shd w:val="clear" w:color="auto" w:fill="auto"/>
          </w:tcPr>
          <w:p w14:paraId="3E8080A5" w14:textId="60B9DFC6" w:rsidR="0048719E" w:rsidRPr="0048719E" w:rsidRDefault="0048719E" w:rsidP="0048719E">
            <w:pPr>
              <w:spacing w:before="0"/>
              <w:ind w:firstLine="0"/>
              <w:jc w:val="center"/>
              <w:rPr>
                <w:sz w:val="22"/>
                <w:szCs w:val="22"/>
              </w:rPr>
            </w:pPr>
            <w:r w:rsidRPr="0048719E">
              <w:rPr>
                <w:sz w:val="22"/>
              </w:rPr>
              <w:t>1.431</w:t>
            </w:r>
          </w:p>
        </w:tc>
        <w:tc>
          <w:tcPr>
            <w:tcW w:w="1559" w:type="dxa"/>
            <w:tcBorders>
              <w:top w:val="nil"/>
              <w:left w:val="nil"/>
              <w:bottom w:val="single" w:sz="8" w:space="0" w:color="auto"/>
              <w:right w:val="single" w:sz="8" w:space="0" w:color="auto"/>
            </w:tcBorders>
            <w:shd w:val="clear" w:color="auto" w:fill="auto"/>
          </w:tcPr>
          <w:p w14:paraId="62D3FCA0" w14:textId="574F4F54" w:rsidR="0048719E" w:rsidRPr="0048719E" w:rsidRDefault="0048719E" w:rsidP="0048719E">
            <w:pPr>
              <w:spacing w:before="0"/>
              <w:ind w:firstLine="0"/>
              <w:jc w:val="center"/>
              <w:rPr>
                <w:sz w:val="22"/>
                <w:szCs w:val="22"/>
              </w:rPr>
            </w:pPr>
            <w:r w:rsidRPr="0048719E">
              <w:rPr>
                <w:sz w:val="22"/>
              </w:rPr>
              <w:t>1.431</w:t>
            </w:r>
          </w:p>
        </w:tc>
        <w:tc>
          <w:tcPr>
            <w:tcW w:w="1559" w:type="dxa"/>
            <w:tcBorders>
              <w:top w:val="nil"/>
              <w:left w:val="nil"/>
              <w:bottom w:val="single" w:sz="8" w:space="0" w:color="auto"/>
              <w:right w:val="single" w:sz="8" w:space="0" w:color="auto"/>
            </w:tcBorders>
            <w:shd w:val="clear" w:color="auto" w:fill="auto"/>
          </w:tcPr>
          <w:p w14:paraId="798F7949" w14:textId="4A055863" w:rsidR="0048719E" w:rsidRPr="0048719E" w:rsidRDefault="0048719E" w:rsidP="0048719E">
            <w:pPr>
              <w:spacing w:before="0"/>
              <w:ind w:firstLine="0"/>
              <w:jc w:val="center"/>
              <w:rPr>
                <w:sz w:val="22"/>
                <w:szCs w:val="22"/>
              </w:rPr>
            </w:pPr>
            <w:r w:rsidRPr="0048719E">
              <w:rPr>
                <w:sz w:val="22"/>
              </w:rPr>
              <w:t>1.715</w:t>
            </w:r>
          </w:p>
        </w:tc>
        <w:tc>
          <w:tcPr>
            <w:tcW w:w="1560" w:type="dxa"/>
            <w:tcBorders>
              <w:top w:val="nil"/>
              <w:left w:val="nil"/>
              <w:bottom w:val="single" w:sz="8" w:space="0" w:color="auto"/>
              <w:right w:val="single" w:sz="8" w:space="0" w:color="auto"/>
            </w:tcBorders>
            <w:shd w:val="clear" w:color="auto" w:fill="auto"/>
          </w:tcPr>
          <w:p w14:paraId="102CECB2" w14:textId="4A5564E0" w:rsidR="0048719E" w:rsidRPr="0048719E" w:rsidRDefault="0048719E" w:rsidP="0048719E">
            <w:pPr>
              <w:spacing w:before="0"/>
              <w:ind w:firstLine="0"/>
              <w:jc w:val="center"/>
              <w:rPr>
                <w:sz w:val="22"/>
                <w:szCs w:val="22"/>
              </w:rPr>
            </w:pPr>
            <w:r w:rsidRPr="0048719E">
              <w:rPr>
                <w:sz w:val="22"/>
              </w:rPr>
              <w:t>2.173</w:t>
            </w:r>
          </w:p>
        </w:tc>
      </w:tr>
      <w:tr w:rsidR="0048719E" w:rsidRPr="0055623F" w14:paraId="1DFCA039" w14:textId="77777777" w:rsidTr="0048719E">
        <w:trPr>
          <w:trHeight w:val="67"/>
        </w:trPr>
        <w:tc>
          <w:tcPr>
            <w:tcW w:w="4121" w:type="dxa"/>
            <w:vMerge/>
            <w:tcBorders>
              <w:top w:val="nil"/>
              <w:left w:val="single" w:sz="8" w:space="0" w:color="auto"/>
              <w:bottom w:val="single" w:sz="8" w:space="0" w:color="000000"/>
              <w:right w:val="single" w:sz="8" w:space="0" w:color="auto"/>
            </w:tcBorders>
            <w:vAlign w:val="center"/>
            <w:hideMark/>
          </w:tcPr>
          <w:p w14:paraId="4049F7F6" w14:textId="77777777" w:rsidR="0048719E" w:rsidRPr="0055623F" w:rsidRDefault="0048719E" w:rsidP="0048719E">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70BA6311" w14:textId="77777777" w:rsidR="0048719E" w:rsidRPr="0055623F" w:rsidRDefault="0048719E" w:rsidP="0048719E">
            <w:pPr>
              <w:spacing w:before="0"/>
              <w:ind w:firstLine="0"/>
              <w:rPr>
                <w:sz w:val="22"/>
                <w:szCs w:val="22"/>
              </w:rPr>
            </w:pPr>
            <w:r w:rsidRPr="0055623F">
              <w:rPr>
                <w:sz w:val="22"/>
                <w:szCs w:val="22"/>
              </w:rPr>
              <w:t>Mers pe jos</w:t>
            </w:r>
          </w:p>
        </w:tc>
        <w:tc>
          <w:tcPr>
            <w:tcW w:w="1560" w:type="dxa"/>
            <w:tcBorders>
              <w:top w:val="nil"/>
              <w:left w:val="nil"/>
              <w:bottom w:val="single" w:sz="8" w:space="0" w:color="auto"/>
              <w:right w:val="single" w:sz="8" w:space="0" w:color="auto"/>
            </w:tcBorders>
            <w:shd w:val="clear" w:color="auto" w:fill="auto"/>
            <w:vAlign w:val="center"/>
            <w:hideMark/>
          </w:tcPr>
          <w:p w14:paraId="3977870D" w14:textId="77777777" w:rsidR="0048719E" w:rsidRPr="0055623F" w:rsidRDefault="0048719E" w:rsidP="0048719E">
            <w:pPr>
              <w:spacing w:before="0"/>
              <w:ind w:firstLine="0"/>
              <w:rPr>
                <w:sz w:val="22"/>
                <w:szCs w:val="22"/>
              </w:rPr>
            </w:pPr>
            <w:r w:rsidRPr="0055623F">
              <w:rPr>
                <w:sz w:val="22"/>
                <w:szCs w:val="22"/>
              </w:rPr>
              <w:t>pers - ore/zi</w:t>
            </w:r>
          </w:p>
        </w:tc>
        <w:tc>
          <w:tcPr>
            <w:tcW w:w="1559" w:type="dxa"/>
            <w:tcBorders>
              <w:top w:val="nil"/>
              <w:left w:val="nil"/>
              <w:bottom w:val="single" w:sz="8" w:space="0" w:color="auto"/>
              <w:right w:val="single" w:sz="8" w:space="0" w:color="auto"/>
            </w:tcBorders>
            <w:shd w:val="clear" w:color="auto" w:fill="auto"/>
          </w:tcPr>
          <w:p w14:paraId="3984CB93" w14:textId="63CA461B" w:rsidR="0048719E" w:rsidRPr="0048719E" w:rsidRDefault="0048719E" w:rsidP="0048719E">
            <w:pPr>
              <w:spacing w:before="0"/>
              <w:ind w:firstLine="0"/>
              <w:jc w:val="center"/>
              <w:rPr>
                <w:sz w:val="22"/>
                <w:szCs w:val="22"/>
              </w:rPr>
            </w:pPr>
            <w:r w:rsidRPr="0048719E">
              <w:rPr>
                <w:sz w:val="22"/>
              </w:rPr>
              <w:t>52.145</w:t>
            </w:r>
          </w:p>
        </w:tc>
        <w:tc>
          <w:tcPr>
            <w:tcW w:w="1559" w:type="dxa"/>
            <w:tcBorders>
              <w:top w:val="nil"/>
              <w:left w:val="nil"/>
              <w:bottom w:val="single" w:sz="8" w:space="0" w:color="auto"/>
              <w:right w:val="single" w:sz="8" w:space="0" w:color="auto"/>
            </w:tcBorders>
            <w:shd w:val="clear" w:color="auto" w:fill="auto"/>
          </w:tcPr>
          <w:p w14:paraId="368295AD" w14:textId="5F0A5357" w:rsidR="0048719E" w:rsidRPr="0048719E" w:rsidRDefault="0048719E" w:rsidP="0048719E">
            <w:pPr>
              <w:spacing w:before="0"/>
              <w:ind w:firstLine="0"/>
              <w:jc w:val="center"/>
              <w:rPr>
                <w:sz w:val="22"/>
                <w:szCs w:val="22"/>
              </w:rPr>
            </w:pPr>
            <w:r w:rsidRPr="0048719E">
              <w:rPr>
                <w:sz w:val="22"/>
              </w:rPr>
              <w:t>52.145</w:t>
            </w:r>
          </w:p>
        </w:tc>
        <w:tc>
          <w:tcPr>
            <w:tcW w:w="1559" w:type="dxa"/>
            <w:tcBorders>
              <w:top w:val="nil"/>
              <w:left w:val="nil"/>
              <w:bottom w:val="single" w:sz="8" w:space="0" w:color="auto"/>
              <w:right w:val="single" w:sz="8" w:space="0" w:color="auto"/>
            </w:tcBorders>
            <w:shd w:val="clear" w:color="auto" w:fill="auto"/>
          </w:tcPr>
          <w:p w14:paraId="4AB4EE6E" w14:textId="7AC9B8D8" w:rsidR="0048719E" w:rsidRPr="0048719E" w:rsidRDefault="0048719E" w:rsidP="0048719E">
            <w:pPr>
              <w:spacing w:before="0"/>
              <w:ind w:firstLine="0"/>
              <w:jc w:val="center"/>
              <w:rPr>
                <w:sz w:val="22"/>
                <w:szCs w:val="22"/>
              </w:rPr>
            </w:pPr>
            <w:r w:rsidRPr="0048719E">
              <w:rPr>
                <w:sz w:val="22"/>
              </w:rPr>
              <w:t>48.817</w:t>
            </w:r>
          </w:p>
        </w:tc>
        <w:tc>
          <w:tcPr>
            <w:tcW w:w="1560" w:type="dxa"/>
            <w:tcBorders>
              <w:top w:val="nil"/>
              <w:left w:val="nil"/>
              <w:bottom w:val="single" w:sz="8" w:space="0" w:color="auto"/>
              <w:right w:val="single" w:sz="8" w:space="0" w:color="auto"/>
            </w:tcBorders>
            <w:shd w:val="clear" w:color="auto" w:fill="auto"/>
          </w:tcPr>
          <w:p w14:paraId="1A2BD0F9" w14:textId="53595B9C" w:rsidR="0048719E" w:rsidRPr="0048719E" w:rsidRDefault="0048719E" w:rsidP="0048719E">
            <w:pPr>
              <w:spacing w:before="0"/>
              <w:ind w:firstLine="0"/>
              <w:jc w:val="center"/>
              <w:rPr>
                <w:sz w:val="22"/>
                <w:szCs w:val="22"/>
              </w:rPr>
            </w:pPr>
            <w:r w:rsidRPr="0048719E">
              <w:rPr>
                <w:sz w:val="22"/>
              </w:rPr>
              <w:t>46.010</w:t>
            </w:r>
          </w:p>
        </w:tc>
      </w:tr>
      <w:tr w:rsidR="0048719E" w:rsidRPr="0055623F" w14:paraId="29B5EF8F" w14:textId="77777777" w:rsidTr="0048719E">
        <w:trPr>
          <w:trHeight w:val="67"/>
        </w:trPr>
        <w:tc>
          <w:tcPr>
            <w:tcW w:w="4121" w:type="dxa"/>
            <w:vMerge/>
            <w:tcBorders>
              <w:top w:val="nil"/>
              <w:left w:val="single" w:sz="8" w:space="0" w:color="auto"/>
              <w:bottom w:val="single" w:sz="8" w:space="0" w:color="000000"/>
              <w:right w:val="single" w:sz="8" w:space="0" w:color="auto"/>
            </w:tcBorders>
            <w:vAlign w:val="center"/>
            <w:hideMark/>
          </w:tcPr>
          <w:p w14:paraId="7F9B7448" w14:textId="77777777" w:rsidR="0048719E" w:rsidRPr="0055623F" w:rsidRDefault="0048719E" w:rsidP="0048719E">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09C8FC99" w14:textId="77777777" w:rsidR="0048719E" w:rsidRPr="0055623F" w:rsidRDefault="0048719E" w:rsidP="0048719E">
            <w:pPr>
              <w:spacing w:before="0"/>
              <w:ind w:firstLine="0"/>
              <w:rPr>
                <w:sz w:val="22"/>
                <w:szCs w:val="22"/>
              </w:rPr>
            </w:pPr>
            <w:r w:rsidRPr="0055623F">
              <w:rPr>
                <w:sz w:val="22"/>
                <w:szCs w:val="22"/>
              </w:rPr>
              <w:t>Transport public</w:t>
            </w:r>
          </w:p>
        </w:tc>
        <w:tc>
          <w:tcPr>
            <w:tcW w:w="1560" w:type="dxa"/>
            <w:tcBorders>
              <w:top w:val="nil"/>
              <w:left w:val="nil"/>
              <w:bottom w:val="single" w:sz="8" w:space="0" w:color="auto"/>
              <w:right w:val="single" w:sz="8" w:space="0" w:color="auto"/>
            </w:tcBorders>
            <w:shd w:val="clear" w:color="auto" w:fill="auto"/>
            <w:vAlign w:val="center"/>
            <w:hideMark/>
          </w:tcPr>
          <w:p w14:paraId="7E8F3898" w14:textId="77777777" w:rsidR="0048719E" w:rsidRPr="0055623F" w:rsidRDefault="0048719E" w:rsidP="0048719E">
            <w:pPr>
              <w:spacing w:before="0"/>
              <w:ind w:firstLine="0"/>
              <w:rPr>
                <w:sz w:val="22"/>
                <w:szCs w:val="22"/>
              </w:rPr>
            </w:pPr>
            <w:r w:rsidRPr="0055623F">
              <w:rPr>
                <w:sz w:val="22"/>
                <w:szCs w:val="22"/>
              </w:rPr>
              <w:t>pers - ore/zi</w:t>
            </w:r>
          </w:p>
        </w:tc>
        <w:tc>
          <w:tcPr>
            <w:tcW w:w="1559" w:type="dxa"/>
            <w:tcBorders>
              <w:top w:val="nil"/>
              <w:left w:val="nil"/>
              <w:bottom w:val="single" w:sz="8" w:space="0" w:color="auto"/>
              <w:right w:val="single" w:sz="8" w:space="0" w:color="auto"/>
            </w:tcBorders>
            <w:shd w:val="clear" w:color="auto" w:fill="auto"/>
          </w:tcPr>
          <w:p w14:paraId="577B1634" w14:textId="24D5A86E" w:rsidR="0048719E" w:rsidRPr="0048719E" w:rsidRDefault="0048719E" w:rsidP="0048719E">
            <w:pPr>
              <w:spacing w:before="0"/>
              <w:ind w:firstLine="0"/>
              <w:jc w:val="center"/>
              <w:rPr>
                <w:sz w:val="22"/>
                <w:szCs w:val="22"/>
              </w:rPr>
            </w:pPr>
            <w:r w:rsidRPr="0048719E">
              <w:rPr>
                <w:sz w:val="22"/>
              </w:rPr>
              <w:t>29.608</w:t>
            </w:r>
          </w:p>
        </w:tc>
        <w:tc>
          <w:tcPr>
            <w:tcW w:w="1559" w:type="dxa"/>
            <w:tcBorders>
              <w:top w:val="nil"/>
              <w:left w:val="nil"/>
              <w:bottom w:val="single" w:sz="8" w:space="0" w:color="auto"/>
              <w:right w:val="single" w:sz="8" w:space="0" w:color="auto"/>
            </w:tcBorders>
            <w:shd w:val="clear" w:color="auto" w:fill="auto"/>
          </w:tcPr>
          <w:p w14:paraId="280FB3D1" w14:textId="4CDED9D0" w:rsidR="0048719E" w:rsidRPr="0048719E" w:rsidRDefault="0048719E" w:rsidP="0048719E">
            <w:pPr>
              <w:spacing w:before="0"/>
              <w:ind w:firstLine="0"/>
              <w:jc w:val="center"/>
              <w:rPr>
                <w:sz w:val="22"/>
                <w:szCs w:val="22"/>
              </w:rPr>
            </w:pPr>
            <w:r w:rsidRPr="0048719E">
              <w:rPr>
                <w:sz w:val="22"/>
              </w:rPr>
              <w:t>28.260</w:t>
            </w:r>
          </w:p>
        </w:tc>
        <w:tc>
          <w:tcPr>
            <w:tcW w:w="1559" w:type="dxa"/>
            <w:tcBorders>
              <w:top w:val="nil"/>
              <w:left w:val="nil"/>
              <w:bottom w:val="single" w:sz="8" w:space="0" w:color="auto"/>
              <w:right w:val="single" w:sz="8" w:space="0" w:color="auto"/>
            </w:tcBorders>
            <w:shd w:val="clear" w:color="auto" w:fill="auto"/>
          </w:tcPr>
          <w:p w14:paraId="7D72141E" w14:textId="4BA38BFA" w:rsidR="0048719E" w:rsidRPr="0048719E" w:rsidRDefault="0048719E" w:rsidP="0048719E">
            <w:pPr>
              <w:spacing w:before="0"/>
              <w:ind w:firstLine="0"/>
              <w:jc w:val="center"/>
              <w:rPr>
                <w:sz w:val="22"/>
                <w:szCs w:val="22"/>
              </w:rPr>
            </w:pPr>
            <w:r w:rsidRPr="0048719E">
              <w:rPr>
                <w:sz w:val="22"/>
              </w:rPr>
              <w:t>31.720</w:t>
            </w:r>
          </w:p>
        </w:tc>
        <w:tc>
          <w:tcPr>
            <w:tcW w:w="1560" w:type="dxa"/>
            <w:tcBorders>
              <w:top w:val="nil"/>
              <w:left w:val="nil"/>
              <w:bottom w:val="single" w:sz="8" w:space="0" w:color="auto"/>
              <w:right w:val="single" w:sz="8" w:space="0" w:color="auto"/>
            </w:tcBorders>
            <w:shd w:val="clear" w:color="auto" w:fill="auto"/>
          </w:tcPr>
          <w:p w14:paraId="1C7AAFC6" w14:textId="4ACA32C4" w:rsidR="0048719E" w:rsidRPr="0048719E" w:rsidRDefault="0048719E" w:rsidP="0048719E">
            <w:pPr>
              <w:spacing w:before="0"/>
              <w:ind w:firstLine="0"/>
              <w:jc w:val="center"/>
              <w:rPr>
                <w:sz w:val="22"/>
                <w:szCs w:val="22"/>
              </w:rPr>
            </w:pPr>
            <w:r w:rsidRPr="0048719E">
              <w:rPr>
                <w:sz w:val="22"/>
              </w:rPr>
              <w:t>35.572</w:t>
            </w:r>
          </w:p>
        </w:tc>
      </w:tr>
      <w:tr w:rsidR="0048719E" w:rsidRPr="0055623F" w14:paraId="7EEBDA86" w14:textId="77777777" w:rsidTr="0048719E">
        <w:trPr>
          <w:trHeight w:val="315"/>
        </w:trPr>
        <w:tc>
          <w:tcPr>
            <w:tcW w:w="4121" w:type="dxa"/>
            <w:vMerge w:val="restart"/>
            <w:tcBorders>
              <w:top w:val="nil"/>
              <w:left w:val="single" w:sz="8" w:space="0" w:color="auto"/>
              <w:bottom w:val="single" w:sz="8" w:space="0" w:color="000000"/>
              <w:right w:val="single" w:sz="8" w:space="0" w:color="auto"/>
            </w:tcBorders>
            <w:shd w:val="clear" w:color="auto" w:fill="auto"/>
            <w:vAlign w:val="center"/>
            <w:hideMark/>
          </w:tcPr>
          <w:p w14:paraId="43B4165E" w14:textId="77777777" w:rsidR="0048719E" w:rsidRPr="0055623F" w:rsidRDefault="0048719E" w:rsidP="0048719E">
            <w:pPr>
              <w:spacing w:before="0"/>
              <w:ind w:firstLine="0"/>
              <w:rPr>
                <w:sz w:val="22"/>
                <w:szCs w:val="22"/>
              </w:rPr>
            </w:pPr>
            <w:r w:rsidRPr="0055623F">
              <w:rPr>
                <w:sz w:val="22"/>
                <w:szCs w:val="22"/>
              </w:rPr>
              <w:t>Totalul matricelor de cerere</w:t>
            </w:r>
          </w:p>
        </w:tc>
        <w:tc>
          <w:tcPr>
            <w:tcW w:w="2126" w:type="dxa"/>
            <w:tcBorders>
              <w:top w:val="nil"/>
              <w:left w:val="nil"/>
              <w:bottom w:val="single" w:sz="8" w:space="0" w:color="auto"/>
              <w:right w:val="single" w:sz="8" w:space="0" w:color="auto"/>
            </w:tcBorders>
            <w:shd w:val="clear" w:color="auto" w:fill="auto"/>
            <w:vAlign w:val="center"/>
            <w:hideMark/>
          </w:tcPr>
          <w:p w14:paraId="6ECAF0AF" w14:textId="77777777" w:rsidR="0048719E" w:rsidRPr="0055623F" w:rsidRDefault="0048719E" w:rsidP="0048719E">
            <w:pPr>
              <w:spacing w:before="0"/>
              <w:ind w:firstLine="0"/>
              <w:rPr>
                <w:sz w:val="22"/>
                <w:szCs w:val="22"/>
              </w:rPr>
            </w:pPr>
            <w:r w:rsidRPr="0055623F">
              <w:rPr>
                <w:sz w:val="22"/>
                <w:szCs w:val="22"/>
              </w:rPr>
              <w:t>Auto</w:t>
            </w:r>
          </w:p>
        </w:tc>
        <w:tc>
          <w:tcPr>
            <w:tcW w:w="1560" w:type="dxa"/>
            <w:tcBorders>
              <w:top w:val="nil"/>
              <w:left w:val="nil"/>
              <w:bottom w:val="single" w:sz="8" w:space="0" w:color="auto"/>
              <w:right w:val="single" w:sz="8" w:space="0" w:color="auto"/>
            </w:tcBorders>
            <w:shd w:val="clear" w:color="auto" w:fill="auto"/>
            <w:vAlign w:val="center"/>
            <w:hideMark/>
          </w:tcPr>
          <w:p w14:paraId="7A804FEC" w14:textId="77777777" w:rsidR="0048719E" w:rsidRPr="0055623F" w:rsidRDefault="0048719E" w:rsidP="0048719E">
            <w:pPr>
              <w:spacing w:before="0"/>
              <w:ind w:firstLine="0"/>
              <w:rPr>
                <w:sz w:val="22"/>
                <w:szCs w:val="22"/>
              </w:rPr>
            </w:pPr>
            <w:r w:rsidRPr="0055623F">
              <w:rPr>
                <w:sz w:val="22"/>
                <w:szCs w:val="22"/>
              </w:rPr>
              <w:t>veh</w:t>
            </w:r>
          </w:p>
        </w:tc>
        <w:tc>
          <w:tcPr>
            <w:tcW w:w="1559" w:type="dxa"/>
            <w:tcBorders>
              <w:top w:val="nil"/>
              <w:left w:val="nil"/>
              <w:bottom w:val="single" w:sz="8" w:space="0" w:color="auto"/>
              <w:right w:val="single" w:sz="8" w:space="0" w:color="auto"/>
            </w:tcBorders>
            <w:shd w:val="clear" w:color="auto" w:fill="auto"/>
          </w:tcPr>
          <w:p w14:paraId="278715BC" w14:textId="09222A38" w:rsidR="0048719E" w:rsidRPr="0048719E" w:rsidRDefault="0048719E" w:rsidP="0048719E">
            <w:pPr>
              <w:spacing w:before="0"/>
              <w:ind w:firstLine="0"/>
              <w:jc w:val="center"/>
              <w:rPr>
                <w:sz w:val="22"/>
                <w:szCs w:val="22"/>
              </w:rPr>
            </w:pPr>
            <w:r w:rsidRPr="0048719E">
              <w:rPr>
                <w:sz w:val="22"/>
              </w:rPr>
              <w:t>81.168</w:t>
            </w:r>
          </w:p>
        </w:tc>
        <w:tc>
          <w:tcPr>
            <w:tcW w:w="1559" w:type="dxa"/>
            <w:tcBorders>
              <w:top w:val="nil"/>
              <w:left w:val="nil"/>
              <w:bottom w:val="single" w:sz="8" w:space="0" w:color="auto"/>
              <w:right w:val="single" w:sz="8" w:space="0" w:color="auto"/>
            </w:tcBorders>
            <w:shd w:val="clear" w:color="auto" w:fill="auto"/>
          </w:tcPr>
          <w:p w14:paraId="045990A9" w14:textId="4D5407A0" w:rsidR="0048719E" w:rsidRPr="0048719E" w:rsidRDefault="0048719E" w:rsidP="0048719E">
            <w:pPr>
              <w:spacing w:before="0"/>
              <w:ind w:firstLine="0"/>
              <w:jc w:val="center"/>
              <w:rPr>
                <w:sz w:val="22"/>
                <w:szCs w:val="22"/>
              </w:rPr>
            </w:pPr>
            <w:r w:rsidRPr="0048719E">
              <w:rPr>
                <w:sz w:val="22"/>
              </w:rPr>
              <w:t>81.168</w:t>
            </w:r>
          </w:p>
        </w:tc>
        <w:tc>
          <w:tcPr>
            <w:tcW w:w="1559" w:type="dxa"/>
            <w:tcBorders>
              <w:top w:val="nil"/>
              <w:left w:val="nil"/>
              <w:bottom w:val="single" w:sz="8" w:space="0" w:color="auto"/>
              <w:right w:val="single" w:sz="8" w:space="0" w:color="auto"/>
            </w:tcBorders>
            <w:shd w:val="clear" w:color="auto" w:fill="auto"/>
          </w:tcPr>
          <w:p w14:paraId="7B0F622E" w14:textId="691CEEFC" w:rsidR="0048719E" w:rsidRPr="0048719E" w:rsidRDefault="0048719E" w:rsidP="0048719E">
            <w:pPr>
              <w:spacing w:before="0"/>
              <w:ind w:firstLine="0"/>
              <w:jc w:val="center"/>
              <w:rPr>
                <w:sz w:val="22"/>
                <w:szCs w:val="22"/>
              </w:rPr>
            </w:pPr>
            <w:r w:rsidRPr="0048719E">
              <w:rPr>
                <w:sz w:val="22"/>
              </w:rPr>
              <w:t>76.779</w:t>
            </w:r>
          </w:p>
        </w:tc>
        <w:tc>
          <w:tcPr>
            <w:tcW w:w="1560" w:type="dxa"/>
            <w:tcBorders>
              <w:top w:val="nil"/>
              <w:left w:val="nil"/>
              <w:bottom w:val="single" w:sz="8" w:space="0" w:color="auto"/>
              <w:right w:val="single" w:sz="8" w:space="0" w:color="auto"/>
            </w:tcBorders>
            <w:shd w:val="clear" w:color="auto" w:fill="auto"/>
          </w:tcPr>
          <w:p w14:paraId="18368728" w14:textId="791C21E3" w:rsidR="0048719E" w:rsidRPr="0048719E" w:rsidRDefault="0048719E" w:rsidP="0048719E">
            <w:pPr>
              <w:spacing w:before="0"/>
              <w:ind w:firstLine="0"/>
              <w:jc w:val="center"/>
              <w:rPr>
                <w:sz w:val="22"/>
                <w:szCs w:val="22"/>
              </w:rPr>
            </w:pPr>
            <w:r w:rsidRPr="0048719E">
              <w:rPr>
                <w:sz w:val="22"/>
              </w:rPr>
              <w:t>73.522</w:t>
            </w:r>
          </w:p>
        </w:tc>
      </w:tr>
      <w:tr w:rsidR="0048719E" w:rsidRPr="0055623F" w14:paraId="1DBE4F3B" w14:textId="77777777" w:rsidTr="0048719E">
        <w:trPr>
          <w:trHeight w:val="315"/>
        </w:trPr>
        <w:tc>
          <w:tcPr>
            <w:tcW w:w="4121" w:type="dxa"/>
            <w:vMerge/>
            <w:tcBorders>
              <w:top w:val="nil"/>
              <w:left w:val="single" w:sz="8" w:space="0" w:color="auto"/>
              <w:bottom w:val="single" w:sz="8" w:space="0" w:color="000000"/>
              <w:right w:val="single" w:sz="8" w:space="0" w:color="auto"/>
            </w:tcBorders>
            <w:vAlign w:val="center"/>
            <w:hideMark/>
          </w:tcPr>
          <w:p w14:paraId="392B5472" w14:textId="77777777" w:rsidR="0048719E" w:rsidRPr="0055623F" w:rsidRDefault="0048719E" w:rsidP="0048719E">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4E53665D" w14:textId="77777777" w:rsidR="0048719E" w:rsidRPr="0055623F" w:rsidRDefault="0048719E" w:rsidP="0048719E">
            <w:pPr>
              <w:spacing w:before="0"/>
              <w:ind w:firstLine="0"/>
              <w:rPr>
                <w:sz w:val="22"/>
                <w:szCs w:val="22"/>
              </w:rPr>
            </w:pPr>
            <w:r w:rsidRPr="0055623F">
              <w:rPr>
                <w:sz w:val="22"/>
                <w:szCs w:val="22"/>
              </w:rPr>
              <w:t>Veh marfa</w:t>
            </w:r>
          </w:p>
        </w:tc>
        <w:tc>
          <w:tcPr>
            <w:tcW w:w="1560" w:type="dxa"/>
            <w:tcBorders>
              <w:top w:val="nil"/>
              <w:left w:val="nil"/>
              <w:bottom w:val="single" w:sz="8" w:space="0" w:color="auto"/>
              <w:right w:val="single" w:sz="8" w:space="0" w:color="auto"/>
            </w:tcBorders>
            <w:shd w:val="clear" w:color="auto" w:fill="auto"/>
            <w:vAlign w:val="center"/>
            <w:hideMark/>
          </w:tcPr>
          <w:p w14:paraId="708AEC87" w14:textId="77777777" w:rsidR="0048719E" w:rsidRPr="0055623F" w:rsidRDefault="0048719E" w:rsidP="0048719E">
            <w:pPr>
              <w:spacing w:before="0"/>
              <w:ind w:firstLine="0"/>
              <w:rPr>
                <w:sz w:val="22"/>
                <w:szCs w:val="22"/>
              </w:rPr>
            </w:pPr>
            <w:r w:rsidRPr="0055623F">
              <w:rPr>
                <w:sz w:val="22"/>
                <w:szCs w:val="22"/>
              </w:rPr>
              <w:t>veh</w:t>
            </w:r>
          </w:p>
        </w:tc>
        <w:tc>
          <w:tcPr>
            <w:tcW w:w="1559" w:type="dxa"/>
            <w:tcBorders>
              <w:top w:val="nil"/>
              <w:left w:val="nil"/>
              <w:bottom w:val="single" w:sz="8" w:space="0" w:color="auto"/>
              <w:right w:val="single" w:sz="8" w:space="0" w:color="auto"/>
            </w:tcBorders>
            <w:shd w:val="clear" w:color="auto" w:fill="auto"/>
          </w:tcPr>
          <w:p w14:paraId="1CA0E2B8" w14:textId="6F3D5AC3" w:rsidR="0048719E" w:rsidRPr="0048719E" w:rsidRDefault="0048719E" w:rsidP="0048719E">
            <w:pPr>
              <w:spacing w:before="0"/>
              <w:ind w:firstLine="0"/>
              <w:jc w:val="center"/>
              <w:rPr>
                <w:sz w:val="22"/>
                <w:szCs w:val="22"/>
              </w:rPr>
            </w:pPr>
            <w:r w:rsidRPr="0048719E">
              <w:rPr>
                <w:sz w:val="22"/>
              </w:rPr>
              <w:t>10.436</w:t>
            </w:r>
          </w:p>
        </w:tc>
        <w:tc>
          <w:tcPr>
            <w:tcW w:w="1559" w:type="dxa"/>
            <w:tcBorders>
              <w:top w:val="nil"/>
              <w:left w:val="nil"/>
              <w:bottom w:val="single" w:sz="8" w:space="0" w:color="auto"/>
              <w:right w:val="single" w:sz="8" w:space="0" w:color="auto"/>
            </w:tcBorders>
            <w:shd w:val="clear" w:color="auto" w:fill="auto"/>
          </w:tcPr>
          <w:p w14:paraId="63266111" w14:textId="06C67354" w:rsidR="0048719E" w:rsidRPr="0048719E" w:rsidRDefault="0048719E" w:rsidP="0048719E">
            <w:pPr>
              <w:spacing w:before="0"/>
              <w:ind w:firstLine="0"/>
              <w:jc w:val="center"/>
              <w:rPr>
                <w:sz w:val="22"/>
                <w:szCs w:val="22"/>
              </w:rPr>
            </w:pPr>
            <w:r w:rsidRPr="0048719E">
              <w:rPr>
                <w:sz w:val="22"/>
              </w:rPr>
              <w:t>10.436</w:t>
            </w:r>
          </w:p>
        </w:tc>
        <w:tc>
          <w:tcPr>
            <w:tcW w:w="1559" w:type="dxa"/>
            <w:tcBorders>
              <w:top w:val="nil"/>
              <w:left w:val="nil"/>
              <w:bottom w:val="single" w:sz="8" w:space="0" w:color="auto"/>
              <w:right w:val="single" w:sz="8" w:space="0" w:color="auto"/>
            </w:tcBorders>
            <w:shd w:val="clear" w:color="auto" w:fill="auto"/>
          </w:tcPr>
          <w:p w14:paraId="5266BA2B" w14:textId="5887B412" w:rsidR="0048719E" w:rsidRPr="0048719E" w:rsidRDefault="0048719E" w:rsidP="0048719E">
            <w:pPr>
              <w:spacing w:before="0"/>
              <w:ind w:firstLine="0"/>
              <w:jc w:val="center"/>
              <w:rPr>
                <w:sz w:val="22"/>
                <w:szCs w:val="22"/>
              </w:rPr>
            </w:pPr>
            <w:r w:rsidRPr="0048719E">
              <w:rPr>
                <w:sz w:val="22"/>
              </w:rPr>
              <w:t>9.631</w:t>
            </w:r>
          </w:p>
        </w:tc>
        <w:tc>
          <w:tcPr>
            <w:tcW w:w="1560" w:type="dxa"/>
            <w:tcBorders>
              <w:top w:val="nil"/>
              <w:left w:val="nil"/>
              <w:bottom w:val="single" w:sz="8" w:space="0" w:color="auto"/>
              <w:right w:val="single" w:sz="8" w:space="0" w:color="auto"/>
            </w:tcBorders>
            <w:shd w:val="clear" w:color="auto" w:fill="auto"/>
          </w:tcPr>
          <w:p w14:paraId="4A00DA2A" w14:textId="3DF95F67" w:rsidR="0048719E" w:rsidRPr="0048719E" w:rsidRDefault="0048719E" w:rsidP="0048719E">
            <w:pPr>
              <w:spacing w:before="0"/>
              <w:ind w:firstLine="0"/>
              <w:jc w:val="center"/>
              <w:rPr>
                <w:sz w:val="22"/>
                <w:szCs w:val="22"/>
              </w:rPr>
            </w:pPr>
            <w:r w:rsidRPr="0048719E">
              <w:rPr>
                <w:sz w:val="22"/>
              </w:rPr>
              <w:t>9.108</w:t>
            </w:r>
          </w:p>
        </w:tc>
      </w:tr>
      <w:tr w:rsidR="0048719E" w:rsidRPr="0055623F" w14:paraId="137439BF" w14:textId="77777777" w:rsidTr="0048719E">
        <w:trPr>
          <w:trHeight w:val="315"/>
        </w:trPr>
        <w:tc>
          <w:tcPr>
            <w:tcW w:w="4121" w:type="dxa"/>
            <w:vMerge/>
            <w:tcBorders>
              <w:top w:val="nil"/>
              <w:left w:val="single" w:sz="8" w:space="0" w:color="auto"/>
              <w:bottom w:val="single" w:sz="8" w:space="0" w:color="000000"/>
              <w:right w:val="single" w:sz="8" w:space="0" w:color="auto"/>
            </w:tcBorders>
            <w:vAlign w:val="center"/>
            <w:hideMark/>
          </w:tcPr>
          <w:p w14:paraId="28F25956" w14:textId="77777777" w:rsidR="0048719E" w:rsidRPr="0055623F" w:rsidRDefault="0048719E" w:rsidP="0048719E">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7459F5FB" w14:textId="77777777" w:rsidR="0048719E" w:rsidRPr="0055623F" w:rsidRDefault="0048719E" w:rsidP="0048719E">
            <w:pPr>
              <w:spacing w:before="0"/>
              <w:ind w:firstLine="0"/>
              <w:rPr>
                <w:sz w:val="22"/>
                <w:szCs w:val="22"/>
              </w:rPr>
            </w:pPr>
            <w:r w:rsidRPr="0055623F">
              <w:rPr>
                <w:sz w:val="22"/>
                <w:szCs w:val="22"/>
              </w:rPr>
              <w:t>Taxi</w:t>
            </w:r>
          </w:p>
        </w:tc>
        <w:tc>
          <w:tcPr>
            <w:tcW w:w="1560" w:type="dxa"/>
            <w:tcBorders>
              <w:top w:val="nil"/>
              <w:left w:val="nil"/>
              <w:bottom w:val="single" w:sz="8" w:space="0" w:color="auto"/>
              <w:right w:val="single" w:sz="8" w:space="0" w:color="auto"/>
            </w:tcBorders>
            <w:shd w:val="clear" w:color="auto" w:fill="auto"/>
            <w:vAlign w:val="center"/>
            <w:hideMark/>
          </w:tcPr>
          <w:p w14:paraId="3A3E91CC" w14:textId="77777777" w:rsidR="0048719E" w:rsidRPr="0055623F" w:rsidRDefault="0048719E" w:rsidP="0048719E">
            <w:pPr>
              <w:spacing w:before="0"/>
              <w:ind w:firstLine="0"/>
              <w:rPr>
                <w:sz w:val="22"/>
                <w:szCs w:val="22"/>
              </w:rPr>
            </w:pPr>
            <w:r w:rsidRPr="0055623F">
              <w:rPr>
                <w:sz w:val="22"/>
                <w:szCs w:val="22"/>
              </w:rPr>
              <w:t>veh</w:t>
            </w:r>
          </w:p>
        </w:tc>
        <w:tc>
          <w:tcPr>
            <w:tcW w:w="1559" w:type="dxa"/>
            <w:tcBorders>
              <w:top w:val="nil"/>
              <w:left w:val="nil"/>
              <w:bottom w:val="single" w:sz="8" w:space="0" w:color="auto"/>
              <w:right w:val="single" w:sz="8" w:space="0" w:color="auto"/>
            </w:tcBorders>
            <w:shd w:val="clear" w:color="auto" w:fill="auto"/>
          </w:tcPr>
          <w:p w14:paraId="0D6C2371" w14:textId="48D7978A" w:rsidR="0048719E" w:rsidRPr="0048719E" w:rsidRDefault="0048719E" w:rsidP="0048719E">
            <w:pPr>
              <w:spacing w:before="0"/>
              <w:ind w:firstLine="0"/>
              <w:jc w:val="center"/>
              <w:rPr>
                <w:sz w:val="22"/>
                <w:szCs w:val="22"/>
              </w:rPr>
            </w:pPr>
            <w:r w:rsidRPr="0048719E">
              <w:rPr>
                <w:sz w:val="22"/>
              </w:rPr>
              <w:t>1.652</w:t>
            </w:r>
          </w:p>
        </w:tc>
        <w:tc>
          <w:tcPr>
            <w:tcW w:w="1559" w:type="dxa"/>
            <w:tcBorders>
              <w:top w:val="nil"/>
              <w:left w:val="nil"/>
              <w:bottom w:val="single" w:sz="8" w:space="0" w:color="auto"/>
              <w:right w:val="single" w:sz="8" w:space="0" w:color="auto"/>
            </w:tcBorders>
            <w:shd w:val="clear" w:color="auto" w:fill="auto"/>
          </w:tcPr>
          <w:p w14:paraId="089861D9" w14:textId="77D3FD7A" w:rsidR="0048719E" w:rsidRPr="0048719E" w:rsidRDefault="0048719E" w:rsidP="0048719E">
            <w:pPr>
              <w:spacing w:before="0"/>
              <w:ind w:firstLine="0"/>
              <w:jc w:val="center"/>
              <w:rPr>
                <w:sz w:val="22"/>
                <w:szCs w:val="22"/>
              </w:rPr>
            </w:pPr>
            <w:r w:rsidRPr="0048719E">
              <w:rPr>
                <w:sz w:val="22"/>
              </w:rPr>
              <w:t>1.652</w:t>
            </w:r>
          </w:p>
        </w:tc>
        <w:tc>
          <w:tcPr>
            <w:tcW w:w="1559" w:type="dxa"/>
            <w:tcBorders>
              <w:top w:val="nil"/>
              <w:left w:val="nil"/>
              <w:bottom w:val="single" w:sz="8" w:space="0" w:color="auto"/>
              <w:right w:val="single" w:sz="8" w:space="0" w:color="auto"/>
            </w:tcBorders>
            <w:shd w:val="clear" w:color="auto" w:fill="auto"/>
          </w:tcPr>
          <w:p w14:paraId="58EE735C" w14:textId="71B3F2AB" w:rsidR="0048719E" w:rsidRPr="0048719E" w:rsidRDefault="0048719E" w:rsidP="0048719E">
            <w:pPr>
              <w:spacing w:before="0"/>
              <w:ind w:firstLine="0"/>
              <w:jc w:val="center"/>
              <w:rPr>
                <w:sz w:val="22"/>
                <w:szCs w:val="22"/>
              </w:rPr>
            </w:pPr>
            <w:r w:rsidRPr="0048719E">
              <w:rPr>
                <w:sz w:val="22"/>
              </w:rPr>
              <w:t>1.559</w:t>
            </w:r>
          </w:p>
        </w:tc>
        <w:tc>
          <w:tcPr>
            <w:tcW w:w="1560" w:type="dxa"/>
            <w:tcBorders>
              <w:top w:val="nil"/>
              <w:left w:val="nil"/>
              <w:bottom w:val="single" w:sz="8" w:space="0" w:color="auto"/>
              <w:right w:val="single" w:sz="8" w:space="0" w:color="auto"/>
            </w:tcBorders>
            <w:shd w:val="clear" w:color="auto" w:fill="auto"/>
          </w:tcPr>
          <w:p w14:paraId="4ECC6CBC" w14:textId="5D763648" w:rsidR="0048719E" w:rsidRPr="0048719E" w:rsidRDefault="0048719E" w:rsidP="0048719E">
            <w:pPr>
              <w:spacing w:before="0"/>
              <w:ind w:firstLine="0"/>
              <w:jc w:val="center"/>
              <w:rPr>
                <w:sz w:val="22"/>
                <w:szCs w:val="22"/>
              </w:rPr>
            </w:pPr>
            <w:r w:rsidRPr="0048719E">
              <w:rPr>
                <w:sz w:val="22"/>
              </w:rPr>
              <w:t>1.492</w:t>
            </w:r>
          </w:p>
        </w:tc>
      </w:tr>
      <w:tr w:rsidR="0048719E" w:rsidRPr="0055623F" w14:paraId="1F0A853B" w14:textId="77777777" w:rsidTr="0048719E">
        <w:trPr>
          <w:trHeight w:val="315"/>
        </w:trPr>
        <w:tc>
          <w:tcPr>
            <w:tcW w:w="4121" w:type="dxa"/>
            <w:vMerge/>
            <w:tcBorders>
              <w:top w:val="nil"/>
              <w:left w:val="single" w:sz="8" w:space="0" w:color="auto"/>
              <w:bottom w:val="single" w:sz="8" w:space="0" w:color="000000"/>
              <w:right w:val="single" w:sz="8" w:space="0" w:color="auto"/>
            </w:tcBorders>
            <w:vAlign w:val="center"/>
            <w:hideMark/>
          </w:tcPr>
          <w:p w14:paraId="6CD818DE" w14:textId="77777777" w:rsidR="0048719E" w:rsidRPr="0055623F" w:rsidRDefault="0048719E" w:rsidP="0048719E">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393EFD9A" w14:textId="77777777" w:rsidR="0048719E" w:rsidRPr="0055623F" w:rsidRDefault="0048719E" w:rsidP="0048719E">
            <w:pPr>
              <w:spacing w:before="0"/>
              <w:ind w:firstLine="0"/>
              <w:rPr>
                <w:sz w:val="22"/>
                <w:szCs w:val="22"/>
              </w:rPr>
            </w:pPr>
            <w:r w:rsidRPr="0055623F">
              <w:rPr>
                <w:sz w:val="22"/>
                <w:szCs w:val="22"/>
              </w:rPr>
              <w:t>Bicicleta</w:t>
            </w:r>
          </w:p>
        </w:tc>
        <w:tc>
          <w:tcPr>
            <w:tcW w:w="1560" w:type="dxa"/>
            <w:tcBorders>
              <w:top w:val="nil"/>
              <w:left w:val="nil"/>
              <w:bottom w:val="single" w:sz="8" w:space="0" w:color="auto"/>
              <w:right w:val="single" w:sz="8" w:space="0" w:color="auto"/>
            </w:tcBorders>
            <w:shd w:val="clear" w:color="auto" w:fill="auto"/>
            <w:vAlign w:val="center"/>
            <w:hideMark/>
          </w:tcPr>
          <w:p w14:paraId="4093C7A6" w14:textId="77777777" w:rsidR="0048719E" w:rsidRPr="0055623F" w:rsidRDefault="0048719E" w:rsidP="0048719E">
            <w:pPr>
              <w:spacing w:before="0"/>
              <w:ind w:firstLine="0"/>
              <w:rPr>
                <w:sz w:val="22"/>
                <w:szCs w:val="22"/>
              </w:rPr>
            </w:pPr>
            <w:r w:rsidRPr="0055623F">
              <w:rPr>
                <w:sz w:val="22"/>
                <w:szCs w:val="22"/>
              </w:rPr>
              <w:t>Pers</w:t>
            </w:r>
          </w:p>
        </w:tc>
        <w:tc>
          <w:tcPr>
            <w:tcW w:w="1559" w:type="dxa"/>
            <w:tcBorders>
              <w:top w:val="nil"/>
              <w:left w:val="nil"/>
              <w:bottom w:val="single" w:sz="8" w:space="0" w:color="auto"/>
              <w:right w:val="single" w:sz="8" w:space="0" w:color="auto"/>
            </w:tcBorders>
            <w:shd w:val="clear" w:color="auto" w:fill="auto"/>
          </w:tcPr>
          <w:p w14:paraId="005F08D2" w14:textId="6775BC20" w:rsidR="0048719E" w:rsidRPr="0048719E" w:rsidRDefault="0048719E" w:rsidP="0048719E">
            <w:pPr>
              <w:spacing w:before="0"/>
              <w:ind w:firstLine="0"/>
              <w:jc w:val="center"/>
              <w:rPr>
                <w:sz w:val="22"/>
                <w:szCs w:val="22"/>
              </w:rPr>
            </w:pPr>
            <w:r w:rsidRPr="0048719E">
              <w:rPr>
                <w:sz w:val="22"/>
              </w:rPr>
              <w:t>3.732</w:t>
            </w:r>
          </w:p>
        </w:tc>
        <w:tc>
          <w:tcPr>
            <w:tcW w:w="1559" w:type="dxa"/>
            <w:tcBorders>
              <w:top w:val="nil"/>
              <w:left w:val="nil"/>
              <w:bottom w:val="single" w:sz="8" w:space="0" w:color="auto"/>
              <w:right w:val="single" w:sz="8" w:space="0" w:color="auto"/>
            </w:tcBorders>
            <w:shd w:val="clear" w:color="auto" w:fill="auto"/>
          </w:tcPr>
          <w:p w14:paraId="58E207C6" w14:textId="7C55FBF9" w:rsidR="0048719E" w:rsidRPr="0048719E" w:rsidRDefault="0048719E" w:rsidP="0048719E">
            <w:pPr>
              <w:spacing w:before="0"/>
              <w:ind w:firstLine="0"/>
              <w:jc w:val="center"/>
              <w:rPr>
                <w:sz w:val="22"/>
                <w:szCs w:val="22"/>
              </w:rPr>
            </w:pPr>
            <w:r w:rsidRPr="0048719E">
              <w:rPr>
                <w:sz w:val="22"/>
              </w:rPr>
              <w:t>3.732</w:t>
            </w:r>
          </w:p>
        </w:tc>
        <w:tc>
          <w:tcPr>
            <w:tcW w:w="1559" w:type="dxa"/>
            <w:tcBorders>
              <w:top w:val="nil"/>
              <w:left w:val="nil"/>
              <w:bottom w:val="single" w:sz="8" w:space="0" w:color="auto"/>
              <w:right w:val="single" w:sz="8" w:space="0" w:color="auto"/>
            </w:tcBorders>
            <w:shd w:val="clear" w:color="auto" w:fill="auto"/>
          </w:tcPr>
          <w:p w14:paraId="72512C91" w14:textId="53C7E096" w:rsidR="0048719E" w:rsidRPr="0048719E" w:rsidRDefault="0048719E" w:rsidP="0048719E">
            <w:pPr>
              <w:spacing w:before="0"/>
              <w:ind w:firstLine="0"/>
              <w:jc w:val="center"/>
              <w:rPr>
                <w:sz w:val="22"/>
                <w:szCs w:val="22"/>
              </w:rPr>
            </w:pPr>
            <w:r w:rsidRPr="0048719E">
              <w:rPr>
                <w:sz w:val="22"/>
              </w:rPr>
              <w:t>4.704</w:t>
            </w:r>
          </w:p>
        </w:tc>
        <w:tc>
          <w:tcPr>
            <w:tcW w:w="1560" w:type="dxa"/>
            <w:tcBorders>
              <w:top w:val="nil"/>
              <w:left w:val="nil"/>
              <w:bottom w:val="single" w:sz="8" w:space="0" w:color="auto"/>
              <w:right w:val="single" w:sz="8" w:space="0" w:color="auto"/>
            </w:tcBorders>
            <w:shd w:val="clear" w:color="auto" w:fill="auto"/>
          </w:tcPr>
          <w:p w14:paraId="2F27A5A5" w14:textId="2DCA11A6" w:rsidR="0048719E" w:rsidRPr="0048719E" w:rsidRDefault="0048719E" w:rsidP="0048719E">
            <w:pPr>
              <w:spacing w:before="0"/>
              <w:ind w:firstLine="0"/>
              <w:jc w:val="center"/>
              <w:rPr>
                <w:sz w:val="22"/>
                <w:szCs w:val="22"/>
              </w:rPr>
            </w:pPr>
            <w:r w:rsidRPr="0048719E">
              <w:rPr>
                <w:sz w:val="22"/>
              </w:rPr>
              <w:t>6.272</w:t>
            </w:r>
          </w:p>
        </w:tc>
      </w:tr>
      <w:tr w:rsidR="0048719E" w:rsidRPr="0055623F" w14:paraId="0FCCABE7" w14:textId="77777777" w:rsidTr="0048719E">
        <w:trPr>
          <w:trHeight w:val="315"/>
        </w:trPr>
        <w:tc>
          <w:tcPr>
            <w:tcW w:w="4121" w:type="dxa"/>
            <w:vMerge/>
            <w:tcBorders>
              <w:top w:val="nil"/>
              <w:left w:val="single" w:sz="8" w:space="0" w:color="auto"/>
              <w:bottom w:val="single" w:sz="8" w:space="0" w:color="000000"/>
              <w:right w:val="single" w:sz="8" w:space="0" w:color="auto"/>
            </w:tcBorders>
            <w:vAlign w:val="center"/>
            <w:hideMark/>
          </w:tcPr>
          <w:p w14:paraId="71A5FD8D" w14:textId="77777777" w:rsidR="0048719E" w:rsidRPr="0055623F" w:rsidRDefault="0048719E" w:rsidP="0048719E">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07FCF141" w14:textId="77777777" w:rsidR="0048719E" w:rsidRPr="0055623F" w:rsidRDefault="0048719E" w:rsidP="0048719E">
            <w:pPr>
              <w:spacing w:before="0"/>
              <w:ind w:firstLine="0"/>
              <w:rPr>
                <w:sz w:val="22"/>
                <w:szCs w:val="22"/>
              </w:rPr>
            </w:pPr>
            <w:r w:rsidRPr="0055623F">
              <w:rPr>
                <w:sz w:val="22"/>
                <w:szCs w:val="22"/>
              </w:rPr>
              <w:t>Mers pe jos</w:t>
            </w:r>
          </w:p>
        </w:tc>
        <w:tc>
          <w:tcPr>
            <w:tcW w:w="1560" w:type="dxa"/>
            <w:tcBorders>
              <w:top w:val="nil"/>
              <w:left w:val="nil"/>
              <w:bottom w:val="single" w:sz="8" w:space="0" w:color="auto"/>
              <w:right w:val="single" w:sz="8" w:space="0" w:color="auto"/>
            </w:tcBorders>
            <w:shd w:val="clear" w:color="auto" w:fill="auto"/>
            <w:vAlign w:val="center"/>
            <w:hideMark/>
          </w:tcPr>
          <w:p w14:paraId="0DBFF4CD" w14:textId="77777777" w:rsidR="0048719E" w:rsidRPr="0055623F" w:rsidRDefault="0048719E" w:rsidP="0048719E">
            <w:pPr>
              <w:spacing w:before="0"/>
              <w:ind w:firstLine="0"/>
              <w:rPr>
                <w:sz w:val="22"/>
                <w:szCs w:val="22"/>
              </w:rPr>
            </w:pPr>
            <w:r w:rsidRPr="0055623F">
              <w:rPr>
                <w:sz w:val="22"/>
                <w:szCs w:val="22"/>
              </w:rPr>
              <w:t>Pers</w:t>
            </w:r>
          </w:p>
        </w:tc>
        <w:tc>
          <w:tcPr>
            <w:tcW w:w="1559" w:type="dxa"/>
            <w:tcBorders>
              <w:top w:val="nil"/>
              <w:left w:val="nil"/>
              <w:bottom w:val="single" w:sz="8" w:space="0" w:color="auto"/>
              <w:right w:val="single" w:sz="8" w:space="0" w:color="auto"/>
            </w:tcBorders>
            <w:shd w:val="clear" w:color="auto" w:fill="auto"/>
          </w:tcPr>
          <w:p w14:paraId="181F1A11" w14:textId="5E335AAE" w:rsidR="0048719E" w:rsidRPr="0048719E" w:rsidRDefault="0048719E" w:rsidP="0048719E">
            <w:pPr>
              <w:spacing w:before="0"/>
              <w:ind w:firstLine="0"/>
              <w:jc w:val="center"/>
              <w:rPr>
                <w:sz w:val="22"/>
                <w:szCs w:val="22"/>
              </w:rPr>
            </w:pPr>
            <w:r w:rsidRPr="0048719E">
              <w:rPr>
                <w:sz w:val="22"/>
              </w:rPr>
              <w:t>195.543</w:t>
            </w:r>
          </w:p>
        </w:tc>
        <w:tc>
          <w:tcPr>
            <w:tcW w:w="1559" w:type="dxa"/>
            <w:tcBorders>
              <w:top w:val="nil"/>
              <w:left w:val="nil"/>
              <w:bottom w:val="single" w:sz="8" w:space="0" w:color="auto"/>
              <w:right w:val="single" w:sz="8" w:space="0" w:color="auto"/>
            </w:tcBorders>
            <w:shd w:val="clear" w:color="auto" w:fill="auto"/>
          </w:tcPr>
          <w:p w14:paraId="7C37BD7D" w14:textId="4516280B" w:rsidR="0048719E" w:rsidRPr="0048719E" w:rsidRDefault="0048719E" w:rsidP="0048719E">
            <w:pPr>
              <w:spacing w:before="0"/>
              <w:ind w:firstLine="0"/>
              <w:jc w:val="center"/>
              <w:rPr>
                <w:sz w:val="22"/>
                <w:szCs w:val="22"/>
              </w:rPr>
            </w:pPr>
            <w:r w:rsidRPr="0048719E">
              <w:rPr>
                <w:sz w:val="22"/>
              </w:rPr>
              <w:t>195.543</w:t>
            </w:r>
          </w:p>
        </w:tc>
        <w:tc>
          <w:tcPr>
            <w:tcW w:w="1559" w:type="dxa"/>
            <w:tcBorders>
              <w:top w:val="nil"/>
              <w:left w:val="nil"/>
              <w:bottom w:val="single" w:sz="8" w:space="0" w:color="auto"/>
              <w:right w:val="single" w:sz="8" w:space="0" w:color="auto"/>
            </w:tcBorders>
            <w:shd w:val="clear" w:color="auto" w:fill="auto"/>
          </w:tcPr>
          <w:p w14:paraId="016D50E9" w14:textId="0580CDB7" w:rsidR="0048719E" w:rsidRPr="0048719E" w:rsidRDefault="0048719E" w:rsidP="0048719E">
            <w:pPr>
              <w:spacing w:before="0"/>
              <w:ind w:firstLine="0"/>
              <w:jc w:val="center"/>
              <w:rPr>
                <w:sz w:val="22"/>
                <w:szCs w:val="22"/>
              </w:rPr>
            </w:pPr>
            <w:r w:rsidRPr="0048719E">
              <w:rPr>
                <w:sz w:val="22"/>
              </w:rPr>
              <w:t>188.970</w:t>
            </w:r>
          </w:p>
        </w:tc>
        <w:tc>
          <w:tcPr>
            <w:tcW w:w="1560" w:type="dxa"/>
            <w:tcBorders>
              <w:top w:val="nil"/>
              <w:left w:val="nil"/>
              <w:bottom w:val="single" w:sz="8" w:space="0" w:color="auto"/>
              <w:right w:val="single" w:sz="8" w:space="0" w:color="auto"/>
            </w:tcBorders>
            <w:shd w:val="clear" w:color="auto" w:fill="auto"/>
          </w:tcPr>
          <w:p w14:paraId="59C5AEB8" w14:textId="49C1C1B6" w:rsidR="0048719E" w:rsidRPr="0048719E" w:rsidRDefault="0048719E" w:rsidP="0048719E">
            <w:pPr>
              <w:spacing w:before="0"/>
              <w:ind w:firstLine="0"/>
              <w:jc w:val="center"/>
              <w:rPr>
                <w:sz w:val="22"/>
                <w:szCs w:val="22"/>
              </w:rPr>
            </w:pPr>
            <w:r w:rsidRPr="0048719E">
              <w:rPr>
                <w:sz w:val="22"/>
              </w:rPr>
              <w:t>184.041</w:t>
            </w:r>
          </w:p>
        </w:tc>
      </w:tr>
      <w:tr w:rsidR="0048719E" w:rsidRPr="0055623F" w14:paraId="57D87ED9" w14:textId="77777777" w:rsidTr="0048719E">
        <w:trPr>
          <w:trHeight w:val="315"/>
        </w:trPr>
        <w:tc>
          <w:tcPr>
            <w:tcW w:w="4121" w:type="dxa"/>
            <w:vMerge/>
            <w:tcBorders>
              <w:top w:val="nil"/>
              <w:left w:val="single" w:sz="8" w:space="0" w:color="auto"/>
              <w:bottom w:val="single" w:sz="4" w:space="0" w:color="auto"/>
              <w:right w:val="single" w:sz="8" w:space="0" w:color="auto"/>
            </w:tcBorders>
            <w:vAlign w:val="center"/>
            <w:hideMark/>
          </w:tcPr>
          <w:p w14:paraId="39EB80CE" w14:textId="77777777" w:rsidR="0048719E" w:rsidRPr="0055623F" w:rsidRDefault="0048719E" w:rsidP="0048719E">
            <w:pPr>
              <w:spacing w:before="0"/>
              <w:ind w:firstLine="0"/>
              <w:rPr>
                <w:sz w:val="22"/>
                <w:szCs w:val="22"/>
              </w:rPr>
            </w:pPr>
          </w:p>
        </w:tc>
        <w:tc>
          <w:tcPr>
            <w:tcW w:w="2126" w:type="dxa"/>
            <w:tcBorders>
              <w:top w:val="nil"/>
              <w:left w:val="nil"/>
              <w:bottom w:val="single" w:sz="4" w:space="0" w:color="auto"/>
              <w:right w:val="single" w:sz="8" w:space="0" w:color="auto"/>
            </w:tcBorders>
            <w:shd w:val="clear" w:color="auto" w:fill="auto"/>
            <w:vAlign w:val="center"/>
            <w:hideMark/>
          </w:tcPr>
          <w:p w14:paraId="1AB9280B" w14:textId="77777777" w:rsidR="0048719E" w:rsidRPr="0055623F" w:rsidRDefault="0048719E" w:rsidP="0048719E">
            <w:pPr>
              <w:spacing w:before="0"/>
              <w:ind w:firstLine="0"/>
              <w:rPr>
                <w:sz w:val="22"/>
                <w:szCs w:val="22"/>
              </w:rPr>
            </w:pPr>
            <w:r w:rsidRPr="0055623F">
              <w:rPr>
                <w:sz w:val="22"/>
                <w:szCs w:val="22"/>
              </w:rPr>
              <w:t>Transport public</w:t>
            </w:r>
          </w:p>
        </w:tc>
        <w:tc>
          <w:tcPr>
            <w:tcW w:w="1560" w:type="dxa"/>
            <w:tcBorders>
              <w:top w:val="nil"/>
              <w:left w:val="nil"/>
              <w:bottom w:val="single" w:sz="4" w:space="0" w:color="auto"/>
              <w:right w:val="single" w:sz="8" w:space="0" w:color="auto"/>
            </w:tcBorders>
            <w:shd w:val="clear" w:color="auto" w:fill="auto"/>
            <w:vAlign w:val="center"/>
            <w:hideMark/>
          </w:tcPr>
          <w:p w14:paraId="4C41F33B" w14:textId="77777777" w:rsidR="0048719E" w:rsidRPr="0055623F" w:rsidRDefault="0048719E" w:rsidP="0048719E">
            <w:pPr>
              <w:spacing w:before="0"/>
              <w:ind w:firstLine="0"/>
              <w:rPr>
                <w:sz w:val="22"/>
                <w:szCs w:val="22"/>
              </w:rPr>
            </w:pPr>
            <w:r w:rsidRPr="0055623F">
              <w:rPr>
                <w:sz w:val="22"/>
                <w:szCs w:val="22"/>
              </w:rPr>
              <w:t>Pers</w:t>
            </w:r>
          </w:p>
        </w:tc>
        <w:tc>
          <w:tcPr>
            <w:tcW w:w="1559" w:type="dxa"/>
            <w:tcBorders>
              <w:top w:val="nil"/>
              <w:left w:val="nil"/>
              <w:bottom w:val="single" w:sz="4" w:space="0" w:color="auto"/>
              <w:right w:val="single" w:sz="8" w:space="0" w:color="auto"/>
            </w:tcBorders>
            <w:shd w:val="clear" w:color="auto" w:fill="auto"/>
          </w:tcPr>
          <w:p w14:paraId="191CF1FB" w14:textId="601C1EC3" w:rsidR="0048719E" w:rsidRPr="0048719E" w:rsidRDefault="0048719E" w:rsidP="0048719E">
            <w:pPr>
              <w:spacing w:before="0"/>
              <w:ind w:firstLine="0"/>
              <w:jc w:val="center"/>
              <w:rPr>
                <w:sz w:val="22"/>
                <w:szCs w:val="22"/>
              </w:rPr>
            </w:pPr>
            <w:r w:rsidRPr="0048719E">
              <w:rPr>
                <w:sz w:val="22"/>
              </w:rPr>
              <w:t>70.953</w:t>
            </w:r>
          </w:p>
        </w:tc>
        <w:tc>
          <w:tcPr>
            <w:tcW w:w="1559" w:type="dxa"/>
            <w:tcBorders>
              <w:top w:val="nil"/>
              <w:left w:val="nil"/>
              <w:bottom w:val="single" w:sz="4" w:space="0" w:color="auto"/>
              <w:right w:val="single" w:sz="8" w:space="0" w:color="auto"/>
            </w:tcBorders>
            <w:shd w:val="clear" w:color="auto" w:fill="auto"/>
          </w:tcPr>
          <w:p w14:paraId="067BF1F8" w14:textId="54716492" w:rsidR="0048719E" w:rsidRPr="0048719E" w:rsidRDefault="0048719E" w:rsidP="0048719E">
            <w:pPr>
              <w:spacing w:before="0"/>
              <w:ind w:firstLine="0"/>
              <w:jc w:val="center"/>
              <w:rPr>
                <w:sz w:val="22"/>
                <w:szCs w:val="22"/>
              </w:rPr>
            </w:pPr>
            <w:r w:rsidRPr="0048719E">
              <w:rPr>
                <w:sz w:val="22"/>
              </w:rPr>
              <w:t>70.953</w:t>
            </w:r>
          </w:p>
        </w:tc>
        <w:tc>
          <w:tcPr>
            <w:tcW w:w="1559" w:type="dxa"/>
            <w:tcBorders>
              <w:top w:val="nil"/>
              <w:left w:val="nil"/>
              <w:bottom w:val="single" w:sz="4" w:space="0" w:color="auto"/>
              <w:right w:val="single" w:sz="8" w:space="0" w:color="auto"/>
            </w:tcBorders>
            <w:shd w:val="clear" w:color="auto" w:fill="auto"/>
          </w:tcPr>
          <w:p w14:paraId="5BFE6B05" w14:textId="3D12ED1F" w:rsidR="0048719E" w:rsidRPr="0048719E" w:rsidRDefault="0048719E" w:rsidP="0048719E">
            <w:pPr>
              <w:spacing w:before="0"/>
              <w:ind w:firstLine="0"/>
              <w:jc w:val="center"/>
              <w:rPr>
                <w:sz w:val="22"/>
                <w:szCs w:val="22"/>
              </w:rPr>
            </w:pPr>
            <w:r w:rsidRPr="0048719E">
              <w:rPr>
                <w:sz w:val="22"/>
              </w:rPr>
              <w:t>83.157</w:t>
            </w:r>
          </w:p>
        </w:tc>
        <w:tc>
          <w:tcPr>
            <w:tcW w:w="1560" w:type="dxa"/>
            <w:tcBorders>
              <w:top w:val="nil"/>
              <w:left w:val="nil"/>
              <w:bottom w:val="single" w:sz="4" w:space="0" w:color="auto"/>
              <w:right w:val="single" w:sz="8" w:space="0" w:color="auto"/>
            </w:tcBorders>
            <w:shd w:val="clear" w:color="auto" w:fill="auto"/>
          </w:tcPr>
          <w:p w14:paraId="4A5C73EF" w14:textId="45831880" w:rsidR="0048719E" w:rsidRPr="0048719E" w:rsidRDefault="0048719E" w:rsidP="0048719E">
            <w:pPr>
              <w:spacing w:before="0"/>
              <w:ind w:firstLine="0"/>
              <w:jc w:val="center"/>
              <w:rPr>
                <w:sz w:val="22"/>
                <w:szCs w:val="22"/>
              </w:rPr>
            </w:pPr>
            <w:r w:rsidRPr="0048719E">
              <w:rPr>
                <w:sz w:val="22"/>
              </w:rPr>
              <w:t>91.343</w:t>
            </w:r>
          </w:p>
        </w:tc>
      </w:tr>
      <w:tr w:rsidR="0048719E" w:rsidRPr="0055623F" w14:paraId="0396808B" w14:textId="77777777" w:rsidTr="0048719E">
        <w:trPr>
          <w:trHeight w:val="315"/>
        </w:trPr>
        <w:tc>
          <w:tcPr>
            <w:tcW w:w="41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8741AC" w14:textId="77777777" w:rsidR="0048719E" w:rsidRPr="0055623F" w:rsidRDefault="0048719E" w:rsidP="0048719E">
            <w:pPr>
              <w:spacing w:before="0"/>
              <w:ind w:firstLine="0"/>
              <w:rPr>
                <w:sz w:val="22"/>
                <w:szCs w:val="22"/>
              </w:rPr>
            </w:pPr>
            <w:r w:rsidRPr="0055623F">
              <w:rPr>
                <w:sz w:val="22"/>
                <w:szCs w:val="22"/>
              </w:rPr>
              <w:t>Distanta totala de deplasare (km/zi) = Prestatie  (produs intre matricea cererii si matricea distantelor medii de deplasare)</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EF1A1C" w14:textId="77777777" w:rsidR="0048719E" w:rsidRPr="0055623F" w:rsidRDefault="0048719E" w:rsidP="0048719E">
            <w:pPr>
              <w:spacing w:before="0"/>
              <w:ind w:firstLine="0"/>
              <w:rPr>
                <w:sz w:val="22"/>
                <w:szCs w:val="22"/>
              </w:rPr>
            </w:pPr>
            <w:r w:rsidRPr="0055623F">
              <w:rPr>
                <w:sz w:val="22"/>
                <w:szCs w:val="22"/>
              </w:rPr>
              <w:t>Auto</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C9679C" w14:textId="77777777" w:rsidR="0048719E" w:rsidRPr="0055623F" w:rsidRDefault="0048719E" w:rsidP="0048719E">
            <w:pPr>
              <w:spacing w:before="0"/>
              <w:ind w:firstLine="0"/>
              <w:rPr>
                <w:sz w:val="22"/>
                <w:szCs w:val="22"/>
              </w:rPr>
            </w:pPr>
            <w:r w:rsidRPr="0055623F">
              <w:rPr>
                <w:sz w:val="22"/>
                <w:szCs w:val="22"/>
              </w:rPr>
              <w:t>veh-km/zi</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698916D" w14:textId="7DA94338" w:rsidR="0048719E" w:rsidRPr="0048719E" w:rsidRDefault="0048719E" w:rsidP="0048719E">
            <w:pPr>
              <w:spacing w:before="0"/>
              <w:ind w:firstLine="0"/>
              <w:jc w:val="center"/>
              <w:rPr>
                <w:sz w:val="22"/>
                <w:szCs w:val="22"/>
              </w:rPr>
            </w:pPr>
            <w:r w:rsidRPr="0048719E">
              <w:rPr>
                <w:sz w:val="22"/>
              </w:rPr>
              <w:t>751.668</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61006EC" w14:textId="3C273B17" w:rsidR="0048719E" w:rsidRPr="0048719E" w:rsidRDefault="0048719E" w:rsidP="0048719E">
            <w:pPr>
              <w:spacing w:before="0"/>
              <w:ind w:firstLine="0"/>
              <w:jc w:val="center"/>
              <w:rPr>
                <w:sz w:val="22"/>
                <w:szCs w:val="22"/>
              </w:rPr>
            </w:pPr>
            <w:r w:rsidRPr="0048719E">
              <w:rPr>
                <w:sz w:val="22"/>
              </w:rPr>
              <w:t>751.668</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FE65D2F" w14:textId="1025F00A" w:rsidR="0048719E" w:rsidRPr="0048719E" w:rsidRDefault="0048719E" w:rsidP="0048719E">
            <w:pPr>
              <w:spacing w:before="0"/>
              <w:ind w:firstLine="0"/>
              <w:jc w:val="center"/>
              <w:rPr>
                <w:sz w:val="22"/>
                <w:szCs w:val="22"/>
              </w:rPr>
            </w:pPr>
            <w:r w:rsidRPr="0048719E">
              <w:rPr>
                <w:sz w:val="22"/>
              </w:rPr>
              <w:t>711.026</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03919890" w14:textId="4C5A489C" w:rsidR="0048719E" w:rsidRPr="0048719E" w:rsidRDefault="0048719E" w:rsidP="0048719E">
            <w:pPr>
              <w:spacing w:before="0"/>
              <w:ind w:firstLine="0"/>
              <w:jc w:val="center"/>
              <w:rPr>
                <w:sz w:val="22"/>
                <w:szCs w:val="22"/>
              </w:rPr>
            </w:pPr>
            <w:r w:rsidRPr="0048719E">
              <w:rPr>
                <w:sz w:val="22"/>
              </w:rPr>
              <w:t>680.861</w:t>
            </w:r>
          </w:p>
        </w:tc>
      </w:tr>
      <w:tr w:rsidR="0048719E" w:rsidRPr="0055623F" w14:paraId="025E8C98" w14:textId="77777777" w:rsidTr="0048719E">
        <w:trPr>
          <w:trHeight w:val="315"/>
        </w:trPr>
        <w:tc>
          <w:tcPr>
            <w:tcW w:w="4121" w:type="dxa"/>
            <w:vMerge/>
            <w:tcBorders>
              <w:top w:val="single" w:sz="4" w:space="0" w:color="auto"/>
              <w:left w:val="single" w:sz="4" w:space="0" w:color="auto"/>
              <w:bottom w:val="single" w:sz="4" w:space="0" w:color="auto"/>
              <w:right w:val="single" w:sz="4" w:space="0" w:color="auto"/>
            </w:tcBorders>
            <w:vAlign w:val="center"/>
            <w:hideMark/>
          </w:tcPr>
          <w:p w14:paraId="3FCDF8C3" w14:textId="77777777" w:rsidR="0048719E" w:rsidRPr="0055623F" w:rsidRDefault="0048719E" w:rsidP="0048719E">
            <w:pPr>
              <w:spacing w:before="0"/>
              <w:ind w:firstLine="0"/>
              <w:rPr>
                <w:sz w:val="22"/>
                <w:szCs w:val="22"/>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CD2761" w14:textId="77777777" w:rsidR="0048719E" w:rsidRPr="0055623F" w:rsidRDefault="0048719E" w:rsidP="0048719E">
            <w:pPr>
              <w:spacing w:before="0"/>
              <w:ind w:firstLine="0"/>
              <w:rPr>
                <w:sz w:val="22"/>
                <w:szCs w:val="22"/>
              </w:rPr>
            </w:pPr>
            <w:r w:rsidRPr="0055623F">
              <w:rPr>
                <w:sz w:val="22"/>
                <w:szCs w:val="22"/>
              </w:rPr>
              <w:t>Veh marfa</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6CAC92" w14:textId="77777777" w:rsidR="0048719E" w:rsidRPr="0055623F" w:rsidRDefault="0048719E" w:rsidP="0048719E">
            <w:pPr>
              <w:spacing w:before="0"/>
              <w:ind w:firstLine="0"/>
              <w:rPr>
                <w:sz w:val="22"/>
                <w:szCs w:val="22"/>
              </w:rPr>
            </w:pPr>
            <w:r w:rsidRPr="0055623F">
              <w:rPr>
                <w:sz w:val="22"/>
                <w:szCs w:val="22"/>
              </w:rPr>
              <w:t>veh-km/zi</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C25524E" w14:textId="290737BD" w:rsidR="0048719E" w:rsidRPr="0048719E" w:rsidRDefault="0048719E" w:rsidP="0048719E">
            <w:pPr>
              <w:spacing w:before="0"/>
              <w:ind w:firstLine="0"/>
              <w:jc w:val="center"/>
              <w:rPr>
                <w:sz w:val="22"/>
                <w:szCs w:val="22"/>
              </w:rPr>
            </w:pPr>
            <w:r w:rsidRPr="0048719E">
              <w:rPr>
                <w:sz w:val="22"/>
              </w:rPr>
              <w:t>99.370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ED33814" w14:textId="27191FBD" w:rsidR="0048719E" w:rsidRPr="0048719E" w:rsidRDefault="0048719E" w:rsidP="0048719E">
            <w:pPr>
              <w:spacing w:before="0"/>
              <w:ind w:firstLine="0"/>
              <w:jc w:val="center"/>
              <w:rPr>
                <w:sz w:val="22"/>
                <w:szCs w:val="22"/>
              </w:rPr>
            </w:pPr>
            <w:r w:rsidRPr="0048719E">
              <w:rPr>
                <w:sz w:val="22"/>
              </w:rPr>
              <w:t>99.370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81B2483" w14:textId="6FDE30DC" w:rsidR="0048719E" w:rsidRPr="0048719E" w:rsidRDefault="0048719E" w:rsidP="0048719E">
            <w:pPr>
              <w:spacing w:before="0"/>
              <w:ind w:firstLine="0"/>
              <w:jc w:val="center"/>
              <w:rPr>
                <w:sz w:val="22"/>
                <w:szCs w:val="22"/>
              </w:rPr>
            </w:pPr>
            <w:r w:rsidRPr="0048719E">
              <w:rPr>
                <w:sz w:val="22"/>
              </w:rPr>
              <w:t>91.707</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4454C035" w14:textId="7808F861" w:rsidR="0048719E" w:rsidRPr="0048719E" w:rsidRDefault="0048719E" w:rsidP="0048719E">
            <w:pPr>
              <w:spacing w:before="0"/>
              <w:ind w:firstLine="0"/>
              <w:jc w:val="center"/>
              <w:rPr>
                <w:sz w:val="22"/>
                <w:szCs w:val="22"/>
              </w:rPr>
            </w:pPr>
            <w:r w:rsidRPr="0048719E">
              <w:rPr>
                <w:sz w:val="22"/>
              </w:rPr>
              <w:t>86.723</w:t>
            </w:r>
          </w:p>
        </w:tc>
      </w:tr>
      <w:tr w:rsidR="0048719E" w:rsidRPr="0055623F" w14:paraId="4E1642A0" w14:textId="77777777" w:rsidTr="0048719E">
        <w:trPr>
          <w:trHeight w:val="315"/>
        </w:trPr>
        <w:tc>
          <w:tcPr>
            <w:tcW w:w="4121" w:type="dxa"/>
            <w:vMerge/>
            <w:tcBorders>
              <w:top w:val="single" w:sz="4" w:space="0" w:color="auto"/>
              <w:left w:val="single" w:sz="4" w:space="0" w:color="auto"/>
              <w:bottom w:val="single" w:sz="4" w:space="0" w:color="auto"/>
              <w:right w:val="single" w:sz="4" w:space="0" w:color="auto"/>
            </w:tcBorders>
            <w:vAlign w:val="center"/>
            <w:hideMark/>
          </w:tcPr>
          <w:p w14:paraId="004466CF" w14:textId="77777777" w:rsidR="0048719E" w:rsidRPr="0055623F" w:rsidRDefault="0048719E" w:rsidP="0048719E">
            <w:pPr>
              <w:spacing w:before="0"/>
              <w:ind w:firstLine="0"/>
              <w:rPr>
                <w:sz w:val="22"/>
                <w:szCs w:val="22"/>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8C088" w14:textId="77777777" w:rsidR="0048719E" w:rsidRPr="0055623F" w:rsidRDefault="0048719E" w:rsidP="0048719E">
            <w:pPr>
              <w:spacing w:before="0"/>
              <w:ind w:firstLine="0"/>
              <w:rPr>
                <w:sz w:val="22"/>
                <w:szCs w:val="22"/>
              </w:rPr>
            </w:pPr>
            <w:r w:rsidRPr="0055623F">
              <w:rPr>
                <w:sz w:val="22"/>
                <w:szCs w:val="22"/>
              </w:rPr>
              <w:t>Taxi</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6F0E1F" w14:textId="77777777" w:rsidR="0048719E" w:rsidRPr="0055623F" w:rsidRDefault="0048719E" w:rsidP="0048719E">
            <w:pPr>
              <w:spacing w:before="0"/>
              <w:ind w:firstLine="0"/>
              <w:rPr>
                <w:sz w:val="22"/>
                <w:szCs w:val="22"/>
              </w:rPr>
            </w:pPr>
            <w:r w:rsidRPr="0055623F">
              <w:rPr>
                <w:sz w:val="22"/>
                <w:szCs w:val="22"/>
              </w:rPr>
              <w:t>veh-km/zi</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07D9A58" w14:textId="6D418448" w:rsidR="0048719E" w:rsidRPr="0048719E" w:rsidRDefault="0048719E" w:rsidP="0048719E">
            <w:pPr>
              <w:spacing w:before="0"/>
              <w:ind w:firstLine="0"/>
              <w:jc w:val="center"/>
              <w:rPr>
                <w:sz w:val="22"/>
                <w:szCs w:val="22"/>
              </w:rPr>
            </w:pPr>
            <w:r w:rsidRPr="0048719E">
              <w:rPr>
                <w:sz w:val="22"/>
              </w:rPr>
              <w:t>15.299</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D970F10" w14:textId="19587285" w:rsidR="0048719E" w:rsidRPr="0048719E" w:rsidRDefault="0048719E" w:rsidP="0048719E">
            <w:pPr>
              <w:spacing w:before="0"/>
              <w:ind w:firstLine="0"/>
              <w:jc w:val="center"/>
              <w:rPr>
                <w:sz w:val="22"/>
                <w:szCs w:val="22"/>
              </w:rPr>
            </w:pPr>
            <w:r w:rsidRPr="0048719E">
              <w:rPr>
                <w:sz w:val="22"/>
              </w:rPr>
              <w:t>15.299</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729C4A3" w14:textId="102249ED" w:rsidR="0048719E" w:rsidRPr="0048719E" w:rsidRDefault="0048719E" w:rsidP="0048719E">
            <w:pPr>
              <w:spacing w:before="0"/>
              <w:ind w:firstLine="0"/>
              <w:jc w:val="center"/>
              <w:rPr>
                <w:sz w:val="22"/>
                <w:szCs w:val="22"/>
              </w:rPr>
            </w:pPr>
            <w:r w:rsidRPr="0048719E">
              <w:rPr>
                <w:sz w:val="22"/>
              </w:rPr>
              <w:t>14.437</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08696361" w14:textId="193EBB6F" w:rsidR="0048719E" w:rsidRPr="0048719E" w:rsidRDefault="0048719E" w:rsidP="0048719E">
            <w:pPr>
              <w:spacing w:before="0"/>
              <w:ind w:firstLine="0"/>
              <w:jc w:val="center"/>
              <w:rPr>
                <w:sz w:val="22"/>
                <w:szCs w:val="22"/>
              </w:rPr>
            </w:pPr>
            <w:r w:rsidRPr="0048719E">
              <w:rPr>
                <w:sz w:val="22"/>
              </w:rPr>
              <w:t>13.817</w:t>
            </w:r>
          </w:p>
        </w:tc>
      </w:tr>
      <w:tr w:rsidR="0048719E" w:rsidRPr="0055623F" w14:paraId="4E585E94" w14:textId="77777777" w:rsidTr="0048719E">
        <w:trPr>
          <w:trHeight w:val="315"/>
        </w:trPr>
        <w:tc>
          <w:tcPr>
            <w:tcW w:w="4121" w:type="dxa"/>
            <w:vMerge/>
            <w:tcBorders>
              <w:top w:val="single" w:sz="4" w:space="0" w:color="auto"/>
              <w:left w:val="single" w:sz="4" w:space="0" w:color="auto"/>
              <w:bottom w:val="single" w:sz="4" w:space="0" w:color="auto"/>
              <w:right w:val="single" w:sz="4" w:space="0" w:color="auto"/>
            </w:tcBorders>
            <w:vAlign w:val="center"/>
            <w:hideMark/>
          </w:tcPr>
          <w:p w14:paraId="4706CB6B" w14:textId="77777777" w:rsidR="0048719E" w:rsidRPr="0055623F" w:rsidRDefault="0048719E" w:rsidP="0048719E">
            <w:pPr>
              <w:spacing w:before="0"/>
              <w:ind w:firstLine="0"/>
              <w:rPr>
                <w:sz w:val="22"/>
                <w:szCs w:val="22"/>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B692CC" w14:textId="77777777" w:rsidR="0048719E" w:rsidRPr="0055623F" w:rsidRDefault="0048719E" w:rsidP="0048719E">
            <w:pPr>
              <w:spacing w:before="0"/>
              <w:ind w:firstLine="0"/>
              <w:rPr>
                <w:sz w:val="22"/>
                <w:szCs w:val="22"/>
              </w:rPr>
            </w:pPr>
            <w:r w:rsidRPr="0055623F">
              <w:rPr>
                <w:sz w:val="22"/>
                <w:szCs w:val="22"/>
              </w:rPr>
              <w:t>Bicicleta</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2A8E86" w14:textId="77777777" w:rsidR="0048719E" w:rsidRPr="0055623F" w:rsidRDefault="0048719E" w:rsidP="0048719E">
            <w:pPr>
              <w:spacing w:before="0"/>
              <w:ind w:firstLine="0"/>
              <w:rPr>
                <w:sz w:val="22"/>
                <w:szCs w:val="22"/>
              </w:rPr>
            </w:pPr>
            <w:r w:rsidRPr="0055623F">
              <w:rPr>
                <w:sz w:val="22"/>
                <w:szCs w:val="22"/>
              </w:rPr>
              <w:t>per-km/zi</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0AA9287" w14:textId="790BA3C2" w:rsidR="0048719E" w:rsidRPr="0048719E" w:rsidRDefault="0048719E" w:rsidP="0048719E">
            <w:pPr>
              <w:spacing w:before="0"/>
              <w:ind w:firstLine="0"/>
              <w:jc w:val="center"/>
              <w:rPr>
                <w:sz w:val="22"/>
                <w:szCs w:val="22"/>
              </w:rPr>
            </w:pPr>
            <w:r w:rsidRPr="0048719E">
              <w:rPr>
                <w:sz w:val="22"/>
              </w:rPr>
              <w:t>25.751</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AC43BF4" w14:textId="7702A50A" w:rsidR="0048719E" w:rsidRPr="0048719E" w:rsidRDefault="0048719E" w:rsidP="0048719E">
            <w:pPr>
              <w:spacing w:before="0"/>
              <w:ind w:firstLine="0"/>
              <w:jc w:val="center"/>
              <w:rPr>
                <w:sz w:val="22"/>
                <w:szCs w:val="22"/>
              </w:rPr>
            </w:pPr>
            <w:r w:rsidRPr="0048719E">
              <w:rPr>
                <w:sz w:val="22"/>
              </w:rPr>
              <w:t>25.751</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53CE3AC" w14:textId="16B0ED99" w:rsidR="0048719E" w:rsidRPr="0048719E" w:rsidRDefault="0048719E" w:rsidP="0048719E">
            <w:pPr>
              <w:spacing w:before="0"/>
              <w:ind w:firstLine="0"/>
              <w:jc w:val="center"/>
              <w:rPr>
                <w:sz w:val="22"/>
                <w:szCs w:val="22"/>
              </w:rPr>
            </w:pPr>
            <w:r w:rsidRPr="0048719E">
              <w:rPr>
                <w:sz w:val="22"/>
              </w:rPr>
              <w:t>32.458</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7BF703C4" w14:textId="04ACB8E9" w:rsidR="0048719E" w:rsidRPr="0048719E" w:rsidRDefault="0048719E" w:rsidP="0048719E">
            <w:pPr>
              <w:spacing w:before="0"/>
              <w:ind w:firstLine="0"/>
              <w:jc w:val="center"/>
              <w:rPr>
                <w:sz w:val="22"/>
                <w:szCs w:val="22"/>
              </w:rPr>
            </w:pPr>
            <w:r w:rsidRPr="0048719E">
              <w:rPr>
                <w:sz w:val="22"/>
              </w:rPr>
              <w:t>43.277</w:t>
            </w:r>
          </w:p>
        </w:tc>
      </w:tr>
      <w:tr w:rsidR="0048719E" w:rsidRPr="0055623F" w14:paraId="2167351F" w14:textId="77777777" w:rsidTr="0048719E">
        <w:trPr>
          <w:trHeight w:val="315"/>
        </w:trPr>
        <w:tc>
          <w:tcPr>
            <w:tcW w:w="4121" w:type="dxa"/>
            <w:vMerge/>
            <w:tcBorders>
              <w:top w:val="single" w:sz="4" w:space="0" w:color="auto"/>
              <w:left w:val="single" w:sz="4" w:space="0" w:color="auto"/>
              <w:bottom w:val="single" w:sz="4" w:space="0" w:color="auto"/>
              <w:right w:val="single" w:sz="4" w:space="0" w:color="auto"/>
            </w:tcBorders>
            <w:vAlign w:val="center"/>
            <w:hideMark/>
          </w:tcPr>
          <w:p w14:paraId="2F312EA8" w14:textId="77777777" w:rsidR="0048719E" w:rsidRPr="0055623F" w:rsidRDefault="0048719E" w:rsidP="0048719E">
            <w:pPr>
              <w:spacing w:before="0"/>
              <w:ind w:firstLine="0"/>
              <w:rPr>
                <w:sz w:val="22"/>
                <w:szCs w:val="22"/>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D7A32C" w14:textId="77777777" w:rsidR="0048719E" w:rsidRPr="0055623F" w:rsidRDefault="0048719E" w:rsidP="0048719E">
            <w:pPr>
              <w:spacing w:before="0"/>
              <w:ind w:firstLine="0"/>
              <w:rPr>
                <w:sz w:val="22"/>
                <w:szCs w:val="22"/>
              </w:rPr>
            </w:pPr>
            <w:r w:rsidRPr="0055623F">
              <w:rPr>
                <w:sz w:val="22"/>
                <w:szCs w:val="22"/>
              </w:rPr>
              <w:t>Mers pe jos</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9B950B" w14:textId="77777777" w:rsidR="0048719E" w:rsidRPr="0055623F" w:rsidRDefault="0048719E" w:rsidP="0048719E">
            <w:pPr>
              <w:spacing w:before="0"/>
              <w:ind w:firstLine="0"/>
              <w:rPr>
                <w:sz w:val="22"/>
                <w:szCs w:val="22"/>
              </w:rPr>
            </w:pPr>
            <w:r w:rsidRPr="0055623F">
              <w:rPr>
                <w:sz w:val="22"/>
                <w:szCs w:val="22"/>
              </w:rPr>
              <w:t>per-km/zi</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6B19A78" w14:textId="016955EA" w:rsidR="0048719E" w:rsidRPr="0048719E" w:rsidRDefault="0048719E" w:rsidP="0048719E">
            <w:pPr>
              <w:spacing w:before="0"/>
              <w:ind w:firstLine="0"/>
              <w:jc w:val="center"/>
              <w:rPr>
                <w:sz w:val="22"/>
                <w:szCs w:val="22"/>
              </w:rPr>
            </w:pPr>
            <w:r w:rsidRPr="0048719E">
              <w:rPr>
                <w:sz w:val="22"/>
              </w:rPr>
              <w:t>260.724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67FAE68" w14:textId="5F39BE5F" w:rsidR="0048719E" w:rsidRPr="0048719E" w:rsidRDefault="0048719E" w:rsidP="0048719E">
            <w:pPr>
              <w:spacing w:before="0"/>
              <w:ind w:firstLine="0"/>
              <w:jc w:val="center"/>
              <w:rPr>
                <w:sz w:val="22"/>
                <w:szCs w:val="22"/>
              </w:rPr>
            </w:pPr>
            <w:r w:rsidRPr="0048719E">
              <w:rPr>
                <w:sz w:val="22"/>
              </w:rPr>
              <w:t>260.724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B52AA30" w14:textId="22278AFB" w:rsidR="0048719E" w:rsidRPr="0048719E" w:rsidRDefault="0048719E" w:rsidP="0048719E">
            <w:pPr>
              <w:spacing w:before="0"/>
              <w:ind w:firstLine="0"/>
              <w:jc w:val="center"/>
              <w:rPr>
                <w:sz w:val="22"/>
                <w:szCs w:val="22"/>
              </w:rPr>
            </w:pPr>
            <w:r w:rsidRPr="0048719E">
              <w:rPr>
                <w:sz w:val="22"/>
              </w:rPr>
              <w:t>251.960</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2D57EE8C" w14:textId="6D68617C" w:rsidR="0048719E" w:rsidRPr="0048719E" w:rsidRDefault="0048719E" w:rsidP="0048719E">
            <w:pPr>
              <w:spacing w:before="0"/>
              <w:ind w:firstLine="0"/>
              <w:jc w:val="center"/>
              <w:rPr>
                <w:sz w:val="22"/>
                <w:szCs w:val="22"/>
              </w:rPr>
            </w:pPr>
            <w:r w:rsidRPr="0048719E">
              <w:rPr>
                <w:sz w:val="22"/>
              </w:rPr>
              <w:t>245.388</w:t>
            </w:r>
          </w:p>
        </w:tc>
      </w:tr>
      <w:tr w:rsidR="0048719E" w:rsidRPr="0055623F" w14:paraId="4552FB51" w14:textId="77777777" w:rsidTr="0048719E">
        <w:trPr>
          <w:trHeight w:val="67"/>
        </w:trPr>
        <w:tc>
          <w:tcPr>
            <w:tcW w:w="4121" w:type="dxa"/>
            <w:vMerge/>
            <w:tcBorders>
              <w:top w:val="single" w:sz="4" w:space="0" w:color="auto"/>
              <w:left w:val="single" w:sz="4" w:space="0" w:color="auto"/>
              <w:bottom w:val="single" w:sz="4" w:space="0" w:color="auto"/>
              <w:right w:val="single" w:sz="4" w:space="0" w:color="auto"/>
            </w:tcBorders>
            <w:vAlign w:val="center"/>
            <w:hideMark/>
          </w:tcPr>
          <w:p w14:paraId="0F6DABF3" w14:textId="77777777" w:rsidR="0048719E" w:rsidRPr="0055623F" w:rsidRDefault="0048719E" w:rsidP="0048719E">
            <w:pPr>
              <w:spacing w:before="0"/>
              <w:ind w:firstLine="0"/>
              <w:rPr>
                <w:sz w:val="22"/>
                <w:szCs w:val="22"/>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6A39E7" w14:textId="77777777" w:rsidR="0048719E" w:rsidRPr="0055623F" w:rsidRDefault="0048719E" w:rsidP="0048719E">
            <w:pPr>
              <w:spacing w:before="0"/>
              <w:ind w:firstLine="0"/>
              <w:rPr>
                <w:sz w:val="22"/>
                <w:szCs w:val="22"/>
              </w:rPr>
            </w:pPr>
            <w:r w:rsidRPr="0055623F">
              <w:rPr>
                <w:sz w:val="22"/>
                <w:szCs w:val="22"/>
              </w:rPr>
              <w:t>Transport public</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3C4EB2" w14:textId="77777777" w:rsidR="0048719E" w:rsidRPr="0055623F" w:rsidRDefault="0048719E" w:rsidP="0048719E">
            <w:pPr>
              <w:spacing w:before="0"/>
              <w:ind w:firstLine="0"/>
              <w:rPr>
                <w:sz w:val="22"/>
                <w:szCs w:val="22"/>
              </w:rPr>
            </w:pPr>
            <w:r w:rsidRPr="0055623F">
              <w:rPr>
                <w:sz w:val="22"/>
                <w:szCs w:val="22"/>
              </w:rPr>
              <w:t>per-km/zi</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7A40590" w14:textId="79926657" w:rsidR="0048719E" w:rsidRPr="0048719E" w:rsidRDefault="0048719E" w:rsidP="0048719E">
            <w:pPr>
              <w:spacing w:before="0"/>
              <w:ind w:firstLine="0"/>
              <w:jc w:val="center"/>
              <w:rPr>
                <w:sz w:val="22"/>
                <w:szCs w:val="22"/>
              </w:rPr>
            </w:pPr>
            <w:r w:rsidRPr="0048719E">
              <w:rPr>
                <w:sz w:val="22"/>
                <w:szCs w:val="22"/>
              </w:rPr>
              <w:t>547.755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A764BBD" w14:textId="70857C91" w:rsidR="0048719E" w:rsidRPr="0048719E" w:rsidRDefault="0048719E" w:rsidP="0048719E">
            <w:pPr>
              <w:spacing w:before="0"/>
              <w:ind w:firstLine="0"/>
              <w:jc w:val="center"/>
              <w:rPr>
                <w:sz w:val="22"/>
                <w:szCs w:val="22"/>
              </w:rPr>
            </w:pPr>
            <w:r w:rsidRPr="0048719E">
              <w:rPr>
                <w:sz w:val="22"/>
                <w:szCs w:val="22"/>
              </w:rPr>
              <w:t>547.755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7447730" w14:textId="05FF3742" w:rsidR="0048719E" w:rsidRPr="0055623F" w:rsidRDefault="0048719E" w:rsidP="0048719E">
            <w:pPr>
              <w:spacing w:before="0"/>
              <w:ind w:firstLine="0"/>
              <w:jc w:val="center"/>
              <w:rPr>
                <w:sz w:val="22"/>
                <w:szCs w:val="22"/>
              </w:rPr>
            </w:pPr>
            <w:r w:rsidRPr="0048719E">
              <w:rPr>
                <w:sz w:val="22"/>
                <w:szCs w:val="22"/>
              </w:rPr>
              <w:t>674.068</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789D4AFE" w14:textId="75BA6952" w:rsidR="0048719E" w:rsidRPr="0055623F" w:rsidRDefault="0048719E" w:rsidP="0048719E">
            <w:pPr>
              <w:spacing w:before="0"/>
              <w:ind w:firstLine="0"/>
              <w:jc w:val="center"/>
              <w:rPr>
                <w:sz w:val="22"/>
                <w:szCs w:val="22"/>
              </w:rPr>
            </w:pPr>
            <w:r w:rsidRPr="0048719E">
              <w:rPr>
                <w:sz w:val="22"/>
                <w:szCs w:val="22"/>
              </w:rPr>
              <w:t>758.053</w:t>
            </w:r>
          </w:p>
        </w:tc>
      </w:tr>
    </w:tbl>
    <w:p w14:paraId="421F24C0" w14:textId="48DC9002" w:rsidR="0048719E" w:rsidRDefault="0048719E"/>
    <w:p w14:paraId="508D7943" w14:textId="557BEC6C" w:rsidR="0048719E" w:rsidRDefault="0048719E"/>
    <w:p w14:paraId="0E29D616" w14:textId="71A304B9" w:rsidR="0048719E" w:rsidRDefault="0048719E"/>
    <w:p w14:paraId="15F92386" w14:textId="42678567" w:rsidR="0048719E" w:rsidRDefault="0048719E"/>
    <w:tbl>
      <w:tblPr>
        <w:tblW w:w="14044" w:type="dxa"/>
        <w:tblInd w:w="98" w:type="dxa"/>
        <w:tblLayout w:type="fixed"/>
        <w:tblLook w:val="04A0" w:firstRow="1" w:lastRow="0" w:firstColumn="1" w:lastColumn="0" w:noHBand="0" w:noVBand="1"/>
      </w:tblPr>
      <w:tblGrid>
        <w:gridCol w:w="4121"/>
        <w:gridCol w:w="2126"/>
        <w:gridCol w:w="1560"/>
        <w:gridCol w:w="1559"/>
        <w:gridCol w:w="1559"/>
        <w:gridCol w:w="1559"/>
        <w:gridCol w:w="1560"/>
      </w:tblGrid>
      <w:tr w:rsidR="0048719E" w:rsidRPr="0055623F" w14:paraId="003473D8" w14:textId="77777777" w:rsidTr="0048719E">
        <w:trPr>
          <w:trHeight w:val="315"/>
        </w:trPr>
        <w:tc>
          <w:tcPr>
            <w:tcW w:w="4121" w:type="dxa"/>
            <w:tcBorders>
              <w:top w:val="single" w:sz="8" w:space="0" w:color="auto"/>
              <w:left w:val="single" w:sz="8" w:space="0" w:color="auto"/>
              <w:bottom w:val="single" w:sz="8" w:space="0" w:color="auto"/>
              <w:right w:val="single" w:sz="8" w:space="0" w:color="auto"/>
            </w:tcBorders>
            <w:shd w:val="clear" w:color="000000" w:fill="C6EFCE"/>
            <w:noWrap/>
            <w:vAlign w:val="bottom"/>
            <w:hideMark/>
          </w:tcPr>
          <w:p w14:paraId="7BC46C04" w14:textId="77777777" w:rsidR="0048719E" w:rsidRPr="0055623F" w:rsidRDefault="0048719E" w:rsidP="0048719E">
            <w:pPr>
              <w:spacing w:before="0"/>
              <w:ind w:firstLine="0"/>
              <w:rPr>
                <w:b/>
                <w:sz w:val="22"/>
                <w:szCs w:val="22"/>
              </w:rPr>
            </w:pPr>
            <w:r w:rsidRPr="0055623F">
              <w:rPr>
                <w:b/>
                <w:sz w:val="22"/>
                <w:szCs w:val="22"/>
              </w:rPr>
              <w:t xml:space="preserve">An de </w:t>
            </w:r>
            <w:r>
              <w:rPr>
                <w:b/>
                <w:sz w:val="22"/>
                <w:szCs w:val="22"/>
              </w:rPr>
              <w:t>prognoză</w:t>
            </w:r>
            <w:r w:rsidRPr="0055623F">
              <w:rPr>
                <w:b/>
                <w:sz w:val="22"/>
                <w:szCs w:val="22"/>
              </w:rPr>
              <w:t xml:space="preserve"> </w:t>
            </w:r>
          </w:p>
        </w:tc>
        <w:tc>
          <w:tcPr>
            <w:tcW w:w="2126" w:type="dxa"/>
            <w:tcBorders>
              <w:top w:val="single" w:sz="8" w:space="0" w:color="auto"/>
              <w:left w:val="nil"/>
              <w:bottom w:val="single" w:sz="8" w:space="0" w:color="auto"/>
              <w:right w:val="single" w:sz="8" w:space="0" w:color="auto"/>
            </w:tcBorders>
            <w:shd w:val="clear" w:color="auto" w:fill="auto"/>
            <w:noWrap/>
            <w:vAlign w:val="bottom"/>
            <w:hideMark/>
          </w:tcPr>
          <w:p w14:paraId="3970C566" w14:textId="73236B20" w:rsidR="0048719E" w:rsidRPr="0055623F" w:rsidRDefault="0048719E" w:rsidP="0048719E">
            <w:pPr>
              <w:spacing w:before="0"/>
              <w:ind w:firstLine="0"/>
              <w:rPr>
                <w:b/>
                <w:sz w:val="22"/>
                <w:szCs w:val="22"/>
              </w:rPr>
            </w:pPr>
            <w:r>
              <w:rPr>
                <w:b/>
                <w:sz w:val="22"/>
                <w:szCs w:val="22"/>
              </w:rPr>
              <w:t>2030</w:t>
            </w:r>
          </w:p>
        </w:tc>
        <w:tc>
          <w:tcPr>
            <w:tcW w:w="1560" w:type="dxa"/>
            <w:tcBorders>
              <w:top w:val="nil"/>
              <w:left w:val="nil"/>
              <w:bottom w:val="nil"/>
              <w:right w:val="nil"/>
            </w:tcBorders>
            <w:shd w:val="clear" w:color="auto" w:fill="auto"/>
            <w:noWrap/>
            <w:vAlign w:val="bottom"/>
            <w:hideMark/>
          </w:tcPr>
          <w:p w14:paraId="36519BEB" w14:textId="77777777" w:rsidR="0048719E" w:rsidRPr="0055623F" w:rsidRDefault="0048719E" w:rsidP="0048719E">
            <w:pPr>
              <w:spacing w:before="0"/>
              <w:ind w:firstLine="0"/>
              <w:rPr>
                <w:b/>
                <w:sz w:val="22"/>
                <w:szCs w:val="22"/>
              </w:rPr>
            </w:pPr>
          </w:p>
        </w:tc>
        <w:tc>
          <w:tcPr>
            <w:tcW w:w="1559" w:type="dxa"/>
            <w:tcBorders>
              <w:top w:val="nil"/>
              <w:left w:val="nil"/>
              <w:bottom w:val="nil"/>
              <w:right w:val="nil"/>
            </w:tcBorders>
            <w:shd w:val="clear" w:color="auto" w:fill="auto"/>
            <w:noWrap/>
            <w:vAlign w:val="bottom"/>
            <w:hideMark/>
          </w:tcPr>
          <w:p w14:paraId="73D7533F" w14:textId="77777777" w:rsidR="0048719E" w:rsidRPr="0055623F" w:rsidRDefault="0048719E" w:rsidP="0048719E">
            <w:pPr>
              <w:spacing w:before="0"/>
              <w:ind w:firstLine="0"/>
              <w:rPr>
                <w:b/>
                <w:sz w:val="22"/>
                <w:szCs w:val="22"/>
              </w:rPr>
            </w:pPr>
          </w:p>
        </w:tc>
        <w:tc>
          <w:tcPr>
            <w:tcW w:w="1559" w:type="dxa"/>
            <w:tcBorders>
              <w:top w:val="nil"/>
              <w:left w:val="nil"/>
              <w:bottom w:val="nil"/>
              <w:right w:val="nil"/>
            </w:tcBorders>
            <w:shd w:val="clear" w:color="auto" w:fill="auto"/>
            <w:noWrap/>
            <w:vAlign w:val="bottom"/>
            <w:hideMark/>
          </w:tcPr>
          <w:p w14:paraId="26A17FAA" w14:textId="77777777" w:rsidR="0048719E" w:rsidRPr="0055623F" w:rsidRDefault="0048719E" w:rsidP="0048719E">
            <w:pPr>
              <w:spacing w:before="0"/>
              <w:ind w:firstLine="0"/>
              <w:rPr>
                <w:b/>
                <w:sz w:val="22"/>
                <w:szCs w:val="22"/>
              </w:rPr>
            </w:pPr>
          </w:p>
        </w:tc>
        <w:tc>
          <w:tcPr>
            <w:tcW w:w="1559" w:type="dxa"/>
            <w:tcBorders>
              <w:top w:val="nil"/>
              <w:left w:val="nil"/>
              <w:bottom w:val="nil"/>
              <w:right w:val="nil"/>
            </w:tcBorders>
            <w:shd w:val="clear" w:color="auto" w:fill="auto"/>
            <w:noWrap/>
            <w:vAlign w:val="bottom"/>
            <w:hideMark/>
          </w:tcPr>
          <w:p w14:paraId="1CAB6644" w14:textId="77777777" w:rsidR="0048719E" w:rsidRPr="0055623F" w:rsidRDefault="0048719E" w:rsidP="0048719E">
            <w:pPr>
              <w:spacing w:before="0"/>
              <w:ind w:firstLine="0"/>
              <w:rPr>
                <w:b/>
                <w:sz w:val="22"/>
                <w:szCs w:val="22"/>
              </w:rPr>
            </w:pPr>
          </w:p>
        </w:tc>
        <w:tc>
          <w:tcPr>
            <w:tcW w:w="1560" w:type="dxa"/>
            <w:tcBorders>
              <w:top w:val="nil"/>
              <w:left w:val="nil"/>
              <w:bottom w:val="nil"/>
              <w:right w:val="nil"/>
            </w:tcBorders>
            <w:shd w:val="clear" w:color="auto" w:fill="auto"/>
            <w:noWrap/>
            <w:vAlign w:val="bottom"/>
            <w:hideMark/>
          </w:tcPr>
          <w:p w14:paraId="767EF972" w14:textId="77777777" w:rsidR="0048719E" w:rsidRPr="0055623F" w:rsidRDefault="0048719E" w:rsidP="0048719E">
            <w:pPr>
              <w:spacing w:before="0"/>
              <w:ind w:firstLine="0"/>
              <w:rPr>
                <w:b/>
                <w:sz w:val="22"/>
                <w:szCs w:val="22"/>
              </w:rPr>
            </w:pPr>
          </w:p>
        </w:tc>
      </w:tr>
      <w:tr w:rsidR="0048719E" w:rsidRPr="0055623F" w14:paraId="664806C1" w14:textId="77777777" w:rsidTr="0048719E">
        <w:trPr>
          <w:trHeight w:val="735"/>
        </w:trPr>
        <w:tc>
          <w:tcPr>
            <w:tcW w:w="4121" w:type="dxa"/>
            <w:tcBorders>
              <w:top w:val="nil"/>
              <w:left w:val="single" w:sz="8" w:space="0" w:color="auto"/>
              <w:bottom w:val="single" w:sz="8" w:space="0" w:color="auto"/>
              <w:right w:val="single" w:sz="8" w:space="0" w:color="auto"/>
            </w:tcBorders>
            <w:shd w:val="clear" w:color="000000" w:fill="FBD4B4"/>
            <w:vAlign w:val="center"/>
            <w:hideMark/>
          </w:tcPr>
          <w:p w14:paraId="774CC875" w14:textId="77777777" w:rsidR="0048719E" w:rsidRPr="0055623F" w:rsidRDefault="0048719E" w:rsidP="0048719E">
            <w:pPr>
              <w:spacing w:before="0"/>
              <w:ind w:firstLine="0"/>
              <w:jc w:val="center"/>
              <w:rPr>
                <w:b/>
                <w:sz w:val="22"/>
                <w:szCs w:val="22"/>
              </w:rPr>
            </w:pPr>
            <w:r w:rsidRPr="0055623F">
              <w:rPr>
                <w:b/>
                <w:sz w:val="22"/>
                <w:szCs w:val="22"/>
              </w:rPr>
              <w:t>Parametru</w:t>
            </w:r>
          </w:p>
        </w:tc>
        <w:tc>
          <w:tcPr>
            <w:tcW w:w="2126" w:type="dxa"/>
            <w:tcBorders>
              <w:top w:val="nil"/>
              <w:left w:val="nil"/>
              <w:bottom w:val="single" w:sz="8" w:space="0" w:color="auto"/>
              <w:right w:val="single" w:sz="8" w:space="0" w:color="auto"/>
            </w:tcBorders>
            <w:shd w:val="clear" w:color="000000" w:fill="FBD4B4"/>
            <w:vAlign w:val="center"/>
            <w:hideMark/>
          </w:tcPr>
          <w:p w14:paraId="57B32A0A" w14:textId="77777777" w:rsidR="0048719E" w:rsidRPr="0055623F" w:rsidRDefault="0048719E" w:rsidP="0048719E">
            <w:pPr>
              <w:spacing w:before="0"/>
              <w:ind w:firstLine="0"/>
              <w:jc w:val="center"/>
              <w:rPr>
                <w:b/>
                <w:sz w:val="22"/>
                <w:szCs w:val="22"/>
              </w:rPr>
            </w:pPr>
            <w:r w:rsidRPr="0055623F">
              <w:rPr>
                <w:b/>
                <w:sz w:val="22"/>
                <w:szCs w:val="22"/>
              </w:rPr>
              <w:t>Mod deplasare</w:t>
            </w:r>
          </w:p>
        </w:tc>
        <w:tc>
          <w:tcPr>
            <w:tcW w:w="1560" w:type="dxa"/>
            <w:tcBorders>
              <w:top w:val="single" w:sz="8" w:space="0" w:color="auto"/>
              <w:left w:val="nil"/>
              <w:bottom w:val="single" w:sz="8" w:space="0" w:color="auto"/>
              <w:right w:val="single" w:sz="8" w:space="0" w:color="auto"/>
            </w:tcBorders>
            <w:shd w:val="clear" w:color="000000" w:fill="FBD4B4"/>
            <w:vAlign w:val="center"/>
            <w:hideMark/>
          </w:tcPr>
          <w:p w14:paraId="0F609B53" w14:textId="77777777" w:rsidR="0048719E" w:rsidRPr="0055623F" w:rsidRDefault="0048719E" w:rsidP="0048719E">
            <w:pPr>
              <w:spacing w:before="0"/>
              <w:ind w:firstLine="0"/>
              <w:jc w:val="center"/>
              <w:rPr>
                <w:b/>
                <w:sz w:val="22"/>
                <w:szCs w:val="22"/>
              </w:rPr>
            </w:pPr>
            <w:r w:rsidRPr="0055623F">
              <w:rPr>
                <w:b/>
                <w:sz w:val="22"/>
                <w:szCs w:val="22"/>
              </w:rPr>
              <w:t>U.M.</w:t>
            </w:r>
          </w:p>
        </w:tc>
        <w:tc>
          <w:tcPr>
            <w:tcW w:w="1559" w:type="dxa"/>
            <w:tcBorders>
              <w:top w:val="single" w:sz="8" w:space="0" w:color="auto"/>
              <w:left w:val="nil"/>
              <w:bottom w:val="single" w:sz="8" w:space="0" w:color="auto"/>
              <w:right w:val="single" w:sz="8" w:space="0" w:color="auto"/>
            </w:tcBorders>
            <w:shd w:val="clear" w:color="000000" w:fill="FBD4B4"/>
            <w:vAlign w:val="center"/>
            <w:hideMark/>
          </w:tcPr>
          <w:p w14:paraId="083382E4" w14:textId="77777777" w:rsidR="0048719E" w:rsidRPr="0055623F" w:rsidRDefault="0048719E" w:rsidP="0048719E">
            <w:pPr>
              <w:spacing w:before="0"/>
              <w:ind w:firstLine="0"/>
              <w:jc w:val="center"/>
              <w:rPr>
                <w:b/>
                <w:sz w:val="22"/>
                <w:szCs w:val="22"/>
              </w:rPr>
            </w:pPr>
            <w:r w:rsidRPr="0055623F">
              <w:rPr>
                <w:b/>
                <w:sz w:val="22"/>
                <w:szCs w:val="22"/>
              </w:rPr>
              <w:t>Scenariul 0</w:t>
            </w:r>
          </w:p>
          <w:p w14:paraId="3B312019" w14:textId="77777777" w:rsidR="0048719E" w:rsidRPr="0055623F" w:rsidRDefault="0048719E" w:rsidP="0048719E">
            <w:pPr>
              <w:spacing w:before="0"/>
              <w:ind w:firstLine="0"/>
              <w:jc w:val="center"/>
              <w:rPr>
                <w:b/>
                <w:sz w:val="22"/>
                <w:szCs w:val="22"/>
              </w:rPr>
            </w:pPr>
            <w:r w:rsidRPr="0055623F">
              <w:rPr>
                <w:b/>
                <w:sz w:val="22"/>
                <w:szCs w:val="22"/>
              </w:rPr>
              <w:t>A nu face nimic</w:t>
            </w:r>
          </w:p>
        </w:tc>
        <w:tc>
          <w:tcPr>
            <w:tcW w:w="1559" w:type="dxa"/>
            <w:tcBorders>
              <w:top w:val="single" w:sz="8" w:space="0" w:color="auto"/>
              <w:left w:val="nil"/>
              <w:bottom w:val="single" w:sz="8" w:space="0" w:color="auto"/>
              <w:right w:val="single" w:sz="8" w:space="0" w:color="auto"/>
            </w:tcBorders>
            <w:shd w:val="clear" w:color="000000" w:fill="FBD4B4"/>
            <w:vAlign w:val="center"/>
            <w:hideMark/>
          </w:tcPr>
          <w:p w14:paraId="66A92C8E" w14:textId="77777777" w:rsidR="0048719E" w:rsidRPr="0055623F" w:rsidRDefault="0048719E" w:rsidP="0048719E">
            <w:pPr>
              <w:spacing w:before="0"/>
              <w:ind w:firstLine="0"/>
              <w:jc w:val="center"/>
              <w:rPr>
                <w:b/>
                <w:sz w:val="22"/>
                <w:szCs w:val="22"/>
              </w:rPr>
            </w:pPr>
            <w:r w:rsidRPr="0055623F">
              <w:rPr>
                <w:b/>
                <w:sz w:val="22"/>
                <w:szCs w:val="22"/>
              </w:rPr>
              <w:t>Scenariul 1</w:t>
            </w:r>
          </w:p>
        </w:tc>
        <w:tc>
          <w:tcPr>
            <w:tcW w:w="1559" w:type="dxa"/>
            <w:tcBorders>
              <w:top w:val="single" w:sz="8" w:space="0" w:color="auto"/>
              <w:left w:val="nil"/>
              <w:bottom w:val="single" w:sz="8" w:space="0" w:color="auto"/>
              <w:right w:val="single" w:sz="8" w:space="0" w:color="auto"/>
            </w:tcBorders>
            <w:shd w:val="clear" w:color="000000" w:fill="FBD4B4"/>
            <w:vAlign w:val="center"/>
            <w:hideMark/>
          </w:tcPr>
          <w:p w14:paraId="031F3CC0" w14:textId="77777777" w:rsidR="0048719E" w:rsidRPr="0055623F" w:rsidRDefault="0048719E" w:rsidP="0048719E">
            <w:pPr>
              <w:spacing w:before="0"/>
              <w:ind w:firstLine="0"/>
              <w:jc w:val="center"/>
              <w:rPr>
                <w:b/>
                <w:sz w:val="22"/>
                <w:szCs w:val="22"/>
              </w:rPr>
            </w:pPr>
            <w:r w:rsidRPr="0055623F">
              <w:rPr>
                <w:b/>
                <w:sz w:val="22"/>
                <w:szCs w:val="22"/>
              </w:rPr>
              <w:t>Scenariul 2</w:t>
            </w:r>
          </w:p>
        </w:tc>
        <w:tc>
          <w:tcPr>
            <w:tcW w:w="1560" w:type="dxa"/>
            <w:tcBorders>
              <w:top w:val="single" w:sz="8" w:space="0" w:color="auto"/>
              <w:left w:val="nil"/>
              <w:bottom w:val="single" w:sz="8" w:space="0" w:color="auto"/>
              <w:right w:val="single" w:sz="8" w:space="0" w:color="auto"/>
            </w:tcBorders>
            <w:shd w:val="clear" w:color="000000" w:fill="FBD4B4"/>
            <w:vAlign w:val="center"/>
            <w:hideMark/>
          </w:tcPr>
          <w:p w14:paraId="606A3A36" w14:textId="77777777" w:rsidR="0048719E" w:rsidRPr="0055623F" w:rsidRDefault="0048719E" w:rsidP="0048719E">
            <w:pPr>
              <w:spacing w:before="0"/>
              <w:ind w:firstLine="0"/>
              <w:jc w:val="center"/>
              <w:rPr>
                <w:b/>
                <w:sz w:val="22"/>
                <w:szCs w:val="22"/>
              </w:rPr>
            </w:pPr>
            <w:r w:rsidRPr="0055623F">
              <w:rPr>
                <w:b/>
                <w:sz w:val="22"/>
                <w:szCs w:val="22"/>
              </w:rPr>
              <w:t>Scenariul 3</w:t>
            </w:r>
          </w:p>
        </w:tc>
      </w:tr>
      <w:tr w:rsidR="00997272" w:rsidRPr="0055623F" w14:paraId="0D4B35CF" w14:textId="77777777" w:rsidTr="00C82BFE">
        <w:trPr>
          <w:trHeight w:val="153"/>
        </w:trPr>
        <w:tc>
          <w:tcPr>
            <w:tcW w:w="4121" w:type="dxa"/>
            <w:vMerge w:val="restart"/>
            <w:tcBorders>
              <w:top w:val="nil"/>
              <w:left w:val="single" w:sz="8" w:space="0" w:color="auto"/>
              <w:bottom w:val="single" w:sz="8" w:space="0" w:color="000000"/>
              <w:right w:val="single" w:sz="8" w:space="0" w:color="auto"/>
            </w:tcBorders>
            <w:shd w:val="clear" w:color="auto" w:fill="auto"/>
            <w:vAlign w:val="center"/>
            <w:hideMark/>
          </w:tcPr>
          <w:p w14:paraId="7438027C" w14:textId="77777777" w:rsidR="00997272" w:rsidRPr="0055623F" w:rsidRDefault="00997272" w:rsidP="00997272">
            <w:pPr>
              <w:spacing w:before="0"/>
              <w:ind w:firstLine="0"/>
              <w:rPr>
                <w:sz w:val="22"/>
                <w:szCs w:val="22"/>
              </w:rPr>
            </w:pPr>
            <w:r w:rsidRPr="0055623F">
              <w:rPr>
                <w:sz w:val="22"/>
                <w:szCs w:val="22"/>
              </w:rPr>
              <w:t xml:space="preserve">Durata totala de deplasare (h/zi)  </w:t>
            </w:r>
          </w:p>
          <w:p w14:paraId="23C4503A" w14:textId="77777777" w:rsidR="00997272" w:rsidRPr="0055623F" w:rsidRDefault="00997272" w:rsidP="00997272">
            <w:pPr>
              <w:spacing w:before="0"/>
              <w:ind w:firstLine="0"/>
              <w:rPr>
                <w:sz w:val="22"/>
                <w:szCs w:val="22"/>
              </w:rPr>
            </w:pPr>
            <w:r w:rsidRPr="0055623F">
              <w:rPr>
                <w:sz w:val="22"/>
                <w:szCs w:val="22"/>
              </w:rPr>
              <w:t>(produs intre matricea cererii si matricea duratelor medii de deplasare</w:t>
            </w:r>
          </w:p>
        </w:tc>
        <w:tc>
          <w:tcPr>
            <w:tcW w:w="2126" w:type="dxa"/>
            <w:tcBorders>
              <w:top w:val="nil"/>
              <w:left w:val="nil"/>
              <w:bottom w:val="single" w:sz="8" w:space="0" w:color="auto"/>
              <w:right w:val="single" w:sz="8" w:space="0" w:color="auto"/>
            </w:tcBorders>
            <w:shd w:val="clear" w:color="auto" w:fill="auto"/>
            <w:vAlign w:val="center"/>
            <w:hideMark/>
          </w:tcPr>
          <w:p w14:paraId="3D467A3E" w14:textId="77777777" w:rsidR="00997272" w:rsidRPr="0055623F" w:rsidRDefault="00997272" w:rsidP="00997272">
            <w:pPr>
              <w:spacing w:before="0"/>
              <w:ind w:firstLine="0"/>
              <w:rPr>
                <w:sz w:val="22"/>
                <w:szCs w:val="22"/>
              </w:rPr>
            </w:pPr>
            <w:r w:rsidRPr="0055623F">
              <w:rPr>
                <w:sz w:val="22"/>
                <w:szCs w:val="22"/>
              </w:rPr>
              <w:t>Auto</w:t>
            </w:r>
          </w:p>
        </w:tc>
        <w:tc>
          <w:tcPr>
            <w:tcW w:w="1560" w:type="dxa"/>
            <w:tcBorders>
              <w:top w:val="nil"/>
              <w:left w:val="nil"/>
              <w:bottom w:val="single" w:sz="8" w:space="0" w:color="auto"/>
              <w:right w:val="single" w:sz="8" w:space="0" w:color="auto"/>
            </w:tcBorders>
            <w:shd w:val="clear" w:color="auto" w:fill="auto"/>
            <w:vAlign w:val="center"/>
            <w:hideMark/>
          </w:tcPr>
          <w:p w14:paraId="53CC66B4" w14:textId="77777777" w:rsidR="00997272" w:rsidRPr="0055623F" w:rsidRDefault="00997272" w:rsidP="00997272">
            <w:pPr>
              <w:spacing w:before="0"/>
              <w:ind w:firstLine="0"/>
              <w:rPr>
                <w:sz w:val="22"/>
                <w:szCs w:val="22"/>
              </w:rPr>
            </w:pPr>
            <w:r w:rsidRPr="0055623F">
              <w:rPr>
                <w:sz w:val="22"/>
                <w:szCs w:val="22"/>
              </w:rPr>
              <w:t>veh - ore/zi</w:t>
            </w:r>
          </w:p>
        </w:tc>
        <w:tc>
          <w:tcPr>
            <w:tcW w:w="1559" w:type="dxa"/>
            <w:tcBorders>
              <w:top w:val="nil"/>
              <w:left w:val="nil"/>
              <w:bottom w:val="single" w:sz="8" w:space="0" w:color="auto"/>
              <w:right w:val="single" w:sz="8" w:space="0" w:color="auto"/>
            </w:tcBorders>
            <w:shd w:val="clear" w:color="auto" w:fill="auto"/>
          </w:tcPr>
          <w:p w14:paraId="638CDA7C" w14:textId="1A3D8E7C" w:rsidR="00997272" w:rsidRPr="0048719E" w:rsidRDefault="00997272" w:rsidP="00997272">
            <w:pPr>
              <w:spacing w:before="0"/>
              <w:ind w:firstLine="0"/>
              <w:jc w:val="center"/>
              <w:rPr>
                <w:sz w:val="22"/>
                <w:szCs w:val="22"/>
              </w:rPr>
            </w:pPr>
            <w:r w:rsidRPr="0048719E">
              <w:rPr>
                <w:sz w:val="22"/>
              </w:rPr>
              <w:t>35.039</w:t>
            </w:r>
          </w:p>
        </w:tc>
        <w:tc>
          <w:tcPr>
            <w:tcW w:w="1559" w:type="dxa"/>
            <w:tcBorders>
              <w:top w:val="nil"/>
              <w:left w:val="nil"/>
              <w:bottom w:val="single" w:sz="8" w:space="0" w:color="auto"/>
              <w:right w:val="single" w:sz="8" w:space="0" w:color="auto"/>
            </w:tcBorders>
            <w:shd w:val="clear" w:color="auto" w:fill="auto"/>
          </w:tcPr>
          <w:p w14:paraId="2DA6B1BF" w14:textId="1AD98F84" w:rsidR="00997272" w:rsidRPr="0048719E" w:rsidRDefault="00997272" w:rsidP="00997272">
            <w:pPr>
              <w:spacing w:before="0"/>
              <w:ind w:firstLine="0"/>
              <w:jc w:val="center"/>
              <w:rPr>
                <w:sz w:val="22"/>
                <w:szCs w:val="22"/>
              </w:rPr>
            </w:pPr>
            <w:r w:rsidRPr="0048719E">
              <w:rPr>
                <w:sz w:val="22"/>
              </w:rPr>
              <w:t>33.450</w:t>
            </w:r>
          </w:p>
        </w:tc>
        <w:tc>
          <w:tcPr>
            <w:tcW w:w="1559" w:type="dxa"/>
            <w:tcBorders>
              <w:top w:val="nil"/>
              <w:left w:val="nil"/>
              <w:bottom w:val="single" w:sz="8" w:space="0" w:color="auto"/>
              <w:right w:val="single" w:sz="8" w:space="0" w:color="auto"/>
            </w:tcBorders>
            <w:shd w:val="clear" w:color="auto" w:fill="auto"/>
          </w:tcPr>
          <w:p w14:paraId="6EFDB909" w14:textId="2CC12170" w:rsidR="00997272" w:rsidRPr="0048719E" w:rsidRDefault="00997272" w:rsidP="00997272">
            <w:pPr>
              <w:spacing w:before="0"/>
              <w:ind w:firstLine="0"/>
              <w:jc w:val="center"/>
              <w:rPr>
                <w:sz w:val="22"/>
                <w:szCs w:val="22"/>
              </w:rPr>
            </w:pPr>
            <w:r w:rsidRPr="0048719E">
              <w:rPr>
                <w:sz w:val="22"/>
              </w:rPr>
              <w:t>25.899</w:t>
            </w:r>
          </w:p>
        </w:tc>
        <w:tc>
          <w:tcPr>
            <w:tcW w:w="1560" w:type="dxa"/>
            <w:tcBorders>
              <w:top w:val="nil"/>
              <w:left w:val="nil"/>
              <w:bottom w:val="single" w:sz="8" w:space="0" w:color="auto"/>
              <w:right w:val="single" w:sz="8" w:space="0" w:color="auto"/>
            </w:tcBorders>
            <w:shd w:val="clear" w:color="auto" w:fill="auto"/>
            <w:vAlign w:val="center"/>
          </w:tcPr>
          <w:p w14:paraId="16B08782" w14:textId="0A03B4F0" w:rsidR="00997272" w:rsidRPr="00997272" w:rsidRDefault="00997272" w:rsidP="00997272">
            <w:pPr>
              <w:spacing w:before="0"/>
              <w:ind w:firstLine="0"/>
              <w:jc w:val="center"/>
              <w:rPr>
                <w:sz w:val="22"/>
              </w:rPr>
            </w:pPr>
            <w:r w:rsidRPr="00997272">
              <w:rPr>
                <w:sz w:val="22"/>
              </w:rPr>
              <w:t>23.620</w:t>
            </w:r>
          </w:p>
        </w:tc>
      </w:tr>
      <w:tr w:rsidR="00997272" w:rsidRPr="0055623F" w14:paraId="2BBF4125" w14:textId="77777777" w:rsidTr="00C82BFE">
        <w:trPr>
          <w:trHeight w:val="67"/>
        </w:trPr>
        <w:tc>
          <w:tcPr>
            <w:tcW w:w="4121" w:type="dxa"/>
            <w:vMerge/>
            <w:tcBorders>
              <w:top w:val="nil"/>
              <w:left w:val="single" w:sz="8" w:space="0" w:color="auto"/>
              <w:bottom w:val="single" w:sz="8" w:space="0" w:color="000000"/>
              <w:right w:val="single" w:sz="8" w:space="0" w:color="auto"/>
            </w:tcBorders>
            <w:vAlign w:val="center"/>
            <w:hideMark/>
          </w:tcPr>
          <w:p w14:paraId="195C06CA" w14:textId="77777777" w:rsidR="00997272" w:rsidRPr="0055623F" w:rsidRDefault="00997272" w:rsidP="00997272">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7A7D3CE2" w14:textId="77777777" w:rsidR="00997272" w:rsidRPr="0055623F" w:rsidRDefault="00997272" w:rsidP="00997272">
            <w:pPr>
              <w:spacing w:before="0"/>
              <w:ind w:firstLine="0"/>
              <w:rPr>
                <w:sz w:val="22"/>
                <w:szCs w:val="22"/>
              </w:rPr>
            </w:pPr>
            <w:r w:rsidRPr="0055623F">
              <w:rPr>
                <w:sz w:val="22"/>
                <w:szCs w:val="22"/>
              </w:rPr>
              <w:t>Veh marfa</w:t>
            </w:r>
          </w:p>
        </w:tc>
        <w:tc>
          <w:tcPr>
            <w:tcW w:w="1560" w:type="dxa"/>
            <w:tcBorders>
              <w:top w:val="nil"/>
              <w:left w:val="nil"/>
              <w:bottom w:val="single" w:sz="8" w:space="0" w:color="auto"/>
              <w:right w:val="single" w:sz="8" w:space="0" w:color="auto"/>
            </w:tcBorders>
            <w:shd w:val="clear" w:color="auto" w:fill="auto"/>
            <w:vAlign w:val="center"/>
            <w:hideMark/>
          </w:tcPr>
          <w:p w14:paraId="3195B193" w14:textId="77777777" w:rsidR="00997272" w:rsidRPr="0055623F" w:rsidRDefault="00997272" w:rsidP="00997272">
            <w:pPr>
              <w:spacing w:before="0"/>
              <w:ind w:firstLine="0"/>
              <w:rPr>
                <w:sz w:val="22"/>
                <w:szCs w:val="22"/>
              </w:rPr>
            </w:pPr>
            <w:r w:rsidRPr="0055623F">
              <w:rPr>
                <w:sz w:val="22"/>
                <w:szCs w:val="22"/>
              </w:rPr>
              <w:t>veh - ore/zi</w:t>
            </w:r>
          </w:p>
        </w:tc>
        <w:tc>
          <w:tcPr>
            <w:tcW w:w="1559" w:type="dxa"/>
            <w:tcBorders>
              <w:top w:val="nil"/>
              <w:left w:val="nil"/>
              <w:bottom w:val="single" w:sz="8" w:space="0" w:color="auto"/>
              <w:right w:val="single" w:sz="8" w:space="0" w:color="auto"/>
            </w:tcBorders>
            <w:shd w:val="clear" w:color="auto" w:fill="auto"/>
          </w:tcPr>
          <w:p w14:paraId="56CA1776" w14:textId="25106A41" w:rsidR="00997272" w:rsidRPr="0048719E" w:rsidRDefault="00997272" w:rsidP="00997272">
            <w:pPr>
              <w:spacing w:before="0"/>
              <w:ind w:firstLine="0"/>
              <w:jc w:val="center"/>
              <w:rPr>
                <w:sz w:val="22"/>
                <w:szCs w:val="22"/>
              </w:rPr>
            </w:pPr>
            <w:r w:rsidRPr="0048719E">
              <w:rPr>
                <w:sz w:val="22"/>
              </w:rPr>
              <w:t>5.026</w:t>
            </w:r>
          </w:p>
        </w:tc>
        <w:tc>
          <w:tcPr>
            <w:tcW w:w="1559" w:type="dxa"/>
            <w:tcBorders>
              <w:top w:val="nil"/>
              <w:left w:val="nil"/>
              <w:bottom w:val="single" w:sz="8" w:space="0" w:color="auto"/>
              <w:right w:val="single" w:sz="8" w:space="0" w:color="auto"/>
            </w:tcBorders>
            <w:shd w:val="clear" w:color="auto" w:fill="auto"/>
          </w:tcPr>
          <w:p w14:paraId="21F2F983" w14:textId="1536AA20" w:rsidR="00997272" w:rsidRPr="0048719E" w:rsidRDefault="00997272" w:rsidP="00997272">
            <w:pPr>
              <w:spacing w:before="0"/>
              <w:ind w:firstLine="0"/>
              <w:jc w:val="center"/>
              <w:rPr>
                <w:sz w:val="22"/>
                <w:szCs w:val="22"/>
              </w:rPr>
            </w:pPr>
            <w:r w:rsidRPr="0048719E">
              <w:rPr>
                <w:sz w:val="22"/>
              </w:rPr>
              <w:t>4.804</w:t>
            </w:r>
          </w:p>
        </w:tc>
        <w:tc>
          <w:tcPr>
            <w:tcW w:w="1559" w:type="dxa"/>
            <w:tcBorders>
              <w:top w:val="nil"/>
              <w:left w:val="nil"/>
              <w:bottom w:val="single" w:sz="8" w:space="0" w:color="auto"/>
              <w:right w:val="single" w:sz="8" w:space="0" w:color="auto"/>
            </w:tcBorders>
            <w:shd w:val="clear" w:color="auto" w:fill="auto"/>
          </w:tcPr>
          <w:p w14:paraId="015AE2CC" w14:textId="640F3B78" w:rsidR="00997272" w:rsidRPr="0048719E" w:rsidRDefault="00997272" w:rsidP="00997272">
            <w:pPr>
              <w:spacing w:before="0"/>
              <w:ind w:firstLine="0"/>
              <w:jc w:val="center"/>
              <w:rPr>
                <w:sz w:val="22"/>
                <w:szCs w:val="22"/>
              </w:rPr>
            </w:pPr>
            <w:r w:rsidRPr="0048719E">
              <w:rPr>
                <w:sz w:val="22"/>
              </w:rPr>
              <w:t>3.587</w:t>
            </w:r>
          </w:p>
        </w:tc>
        <w:tc>
          <w:tcPr>
            <w:tcW w:w="1560" w:type="dxa"/>
            <w:tcBorders>
              <w:top w:val="nil"/>
              <w:left w:val="nil"/>
              <w:bottom w:val="single" w:sz="8" w:space="0" w:color="auto"/>
              <w:right w:val="single" w:sz="8" w:space="0" w:color="auto"/>
            </w:tcBorders>
            <w:shd w:val="clear" w:color="auto" w:fill="auto"/>
            <w:vAlign w:val="center"/>
          </w:tcPr>
          <w:p w14:paraId="16BB552C" w14:textId="1C660434" w:rsidR="00997272" w:rsidRPr="00997272" w:rsidRDefault="00997272" w:rsidP="00997272">
            <w:pPr>
              <w:spacing w:before="0"/>
              <w:ind w:firstLine="0"/>
              <w:jc w:val="center"/>
              <w:rPr>
                <w:sz w:val="22"/>
              </w:rPr>
            </w:pPr>
            <w:r w:rsidRPr="00997272">
              <w:rPr>
                <w:sz w:val="22"/>
              </w:rPr>
              <w:t>3.226</w:t>
            </w:r>
          </w:p>
        </w:tc>
      </w:tr>
      <w:tr w:rsidR="00997272" w:rsidRPr="0055623F" w14:paraId="28105BFD" w14:textId="77777777" w:rsidTr="00C82BFE">
        <w:trPr>
          <w:trHeight w:val="60"/>
        </w:trPr>
        <w:tc>
          <w:tcPr>
            <w:tcW w:w="4121" w:type="dxa"/>
            <w:vMerge/>
            <w:tcBorders>
              <w:top w:val="nil"/>
              <w:left w:val="single" w:sz="8" w:space="0" w:color="auto"/>
              <w:bottom w:val="single" w:sz="8" w:space="0" w:color="000000"/>
              <w:right w:val="single" w:sz="8" w:space="0" w:color="auto"/>
            </w:tcBorders>
            <w:vAlign w:val="center"/>
            <w:hideMark/>
          </w:tcPr>
          <w:p w14:paraId="6332E458" w14:textId="77777777" w:rsidR="00997272" w:rsidRPr="0055623F" w:rsidRDefault="00997272" w:rsidP="00997272">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326EF97F" w14:textId="77777777" w:rsidR="00997272" w:rsidRPr="0055623F" w:rsidRDefault="00997272" w:rsidP="00997272">
            <w:pPr>
              <w:spacing w:before="0"/>
              <w:ind w:firstLine="0"/>
              <w:rPr>
                <w:sz w:val="22"/>
                <w:szCs w:val="22"/>
              </w:rPr>
            </w:pPr>
            <w:r w:rsidRPr="0055623F">
              <w:rPr>
                <w:sz w:val="22"/>
                <w:szCs w:val="22"/>
              </w:rPr>
              <w:t>Taxi</w:t>
            </w:r>
          </w:p>
        </w:tc>
        <w:tc>
          <w:tcPr>
            <w:tcW w:w="1560" w:type="dxa"/>
            <w:tcBorders>
              <w:top w:val="nil"/>
              <w:left w:val="nil"/>
              <w:bottom w:val="single" w:sz="8" w:space="0" w:color="auto"/>
              <w:right w:val="single" w:sz="8" w:space="0" w:color="auto"/>
            </w:tcBorders>
            <w:shd w:val="clear" w:color="auto" w:fill="auto"/>
            <w:vAlign w:val="center"/>
            <w:hideMark/>
          </w:tcPr>
          <w:p w14:paraId="6666401F" w14:textId="77777777" w:rsidR="00997272" w:rsidRPr="0055623F" w:rsidRDefault="00997272" w:rsidP="00997272">
            <w:pPr>
              <w:spacing w:before="0"/>
              <w:ind w:firstLine="0"/>
              <w:rPr>
                <w:sz w:val="22"/>
                <w:szCs w:val="22"/>
              </w:rPr>
            </w:pPr>
            <w:r w:rsidRPr="0055623F">
              <w:rPr>
                <w:sz w:val="22"/>
                <w:szCs w:val="22"/>
              </w:rPr>
              <w:t>veh - ore/zi</w:t>
            </w:r>
          </w:p>
        </w:tc>
        <w:tc>
          <w:tcPr>
            <w:tcW w:w="1559" w:type="dxa"/>
            <w:tcBorders>
              <w:top w:val="nil"/>
              <w:left w:val="nil"/>
              <w:bottom w:val="single" w:sz="8" w:space="0" w:color="auto"/>
              <w:right w:val="single" w:sz="8" w:space="0" w:color="auto"/>
            </w:tcBorders>
            <w:shd w:val="clear" w:color="auto" w:fill="auto"/>
          </w:tcPr>
          <w:p w14:paraId="7BB6CDEF" w14:textId="43D8D871" w:rsidR="00997272" w:rsidRPr="0048719E" w:rsidRDefault="00997272" w:rsidP="00997272">
            <w:pPr>
              <w:spacing w:before="0"/>
              <w:ind w:firstLine="0"/>
              <w:jc w:val="center"/>
              <w:rPr>
                <w:sz w:val="22"/>
                <w:szCs w:val="22"/>
              </w:rPr>
            </w:pPr>
            <w:r w:rsidRPr="0048719E">
              <w:rPr>
                <w:sz w:val="22"/>
              </w:rPr>
              <w:t>713</w:t>
            </w:r>
          </w:p>
        </w:tc>
        <w:tc>
          <w:tcPr>
            <w:tcW w:w="1559" w:type="dxa"/>
            <w:tcBorders>
              <w:top w:val="nil"/>
              <w:left w:val="nil"/>
              <w:bottom w:val="single" w:sz="8" w:space="0" w:color="auto"/>
              <w:right w:val="single" w:sz="8" w:space="0" w:color="auto"/>
            </w:tcBorders>
            <w:shd w:val="clear" w:color="auto" w:fill="auto"/>
          </w:tcPr>
          <w:p w14:paraId="2F074083" w14:textId="65813B77" w:rsidR="00997272" w:rsidRPr="0048719E" w:rsidRDefault="00997272" w:rsidP="00997272">
            <w:pPr>
              <w:spacing w:before="0"/>
              <w:ind w:firstLine="0"/>
              <w:jc w:val="center"/>
              <w:rPr>
                <w:sz w:val="22"/>
                <w:szCs w:val="22"/>
              </w:rPr>
            </w:pPr>
            <w:r w:rsidRPr="0048719E">
              <w:rPr>
                <w:sz w:val="22"/>
              </w:rPr>
              <w:t>681</w:t>
            </w:r>
          </w:p>
        </w:tc>
        <w:tc>
          <w:tcPr>
            <w:tcW w:w="1559" w:type="dxa"/>
            <w:tcBorders>
              <w:top w:val="nil"/>
              <w:left w:val="nil"/>
              <w:bottom w:val="single" w:sz="8" w:space="0" w:color="auto"/>
              <w:right w:val="single" w:sz="8" w:space="0" w:color="auto"/>
            </w:tcBorders>
            <w:shd w:val="clear" w:color="auto" w:fill="auto"/>
          </w:tcPr>
          <w:p w14:paraId="4442B0A4" w14:textId="23F8E16B" w:rsidR="00997272" w:rsidRPr="0048719E" w:rsidRDefault="00997272" w:rsidP="00997272">
            <w:pPr>
              <w:spacing w:before="0"/>
              <w:ind w:firstLine="0"/>
              <w:jc w:val="center"/>
              <w:rPr>
                <w:sz w:val="22"/>
                <w:szCs w:val="22"/>
              </w:rPr>
            </w:pPr>
            <w:r w:rsidRPr="0048719E">
              <w:rPr>
                <w:sz w:val="22"/>
              </w:rPr>
              <w:t>525</w:t>
            </w:r>
          </w:p>
        </w:tc>
        <w:tc>
          <w:tcPr>
            <w:tcW w:w="1560" w:type="dxa"/>
            <w:tcBorders>
              <w:top w:val="nil"/>
              <w:left w:val="nil"/>
              <w:bottom w:val="single" w:sz="8" w:space="0" w:color="auto"/>
              <w:right w:val="single" w:sz="8" w:space="0" w:color="auto"/>
            </w:tcBorders>
            <w:shd w:val="clear" w:color="auto" w:fill="auto"/>
            <w:vAlign w:val="center"/>
          </w:tcPr>
          <w:p w14:paraId="4D7F4F41" w14:textId="196422C0" w:rsidR="00997272" w:rsidRPr="00997272" w:rsidRDefault="00997272" w:rsidP="00997272">
            <w:pPr>
              <w:spacing w:before="0"/>
              <w:ind w:firstLine="0"/>
              <w:jc w:val="center"/>
              <w:rPr>
                <w:sz w:val="22"/>
              </w:rPr>
            </w:pPr>
            <w:r w:rsidRPr="00997272">
              <w:rPr>
                <w:sz w:val="22"/>
              </w:rPr>
              <w:t>478</w:t>
            </w:r>
          </w:p>
        </w:tc>
      </w:tr>
      <w:tr w:rsidR="00997272" w:rsidRPr="0055623F" w14:paraId="1F9B32CF" w14:textId="77777777" w:rsidTr="00C82BFE">
        <w:trPr>
          <w:trHeight w:val="67"/>
        </w:trPr>
        <w:tc>
          <w:tcPr>
            <w:tcW w:w="4121" w:type="dxa"/>
            <w:vMerge/>
            <w:tcBorders>
              <w:top w:val="nil"/>
              <w:left w:val="single" w:sz="8" w:space="0" w:color="auto"/>
              <w:bottom w:val="single" w:sz="8" w:space="0" w:color="000000"/>
              <w:right w:val="single" w:sz="8" w:space="0" w:color="auto"/>
            </w:tcBorders>
            <w:vAlign w:val="center"/>
            <w:hideMark/>
          </w:tcPr>
          <w:p w14:paraId="16A5B78E" w14:textId="77777777" w:rsidR="00997272" w:rsidRPr="0055623F" w:rsidRDefault="00997272" w:rsidP="00997272">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6E7F705D" w14:textId="77777777" w:rsidR="00997272" w:rsidRPr="0055623F" w:rsidRDefault="00997272" w:rsidP="00997272">
            <w:pPr>
              <w:spacing w:before="0"/>
              <w:ind w:firstLine="0"/>
              <w:rPr>
                <w:sz w:val="22"/>
                <w:szCs w:val="22"/>
              </w:rPr>
            </w:pPr>
            <w:r w:rsidRPr="0055623F">
              <w:rPr>
                <w:sz w:val="22"/>
                <w:szCs w:val="22"/>
              </w:rPr>
              <w:t>Bicicleta</w:t>
            </w:r>
          </w:p>
        </w:tc>
        <w:tc>
          <w:tcPr>
            <w:tcW w:w="1560" w:type="dxa"/>
            <w:tcBorders>
              <w:top w:val="nil"/>
              <w:left w:val="nil"/>
              <w:bottom w:val="single" w:sz="8" w:space="0" w:color="auto"/>
              <w:right w:val="single" w:sz="8" w:space="0" w:color="auto"/>
            </w:tcBorders>
            <w:shd w:val="clear" w:color="auto" w:fill="auto"/>
            <w:vAlign w:val="center"/>
            <w:hideMark/>
          </w:tcPr>
          <w:p w14:paraId="2A069F51" w14:textId="77777777" w:rsidR="00997272" w:rsidRPr="0055623F" w:rsidRDefault="00997272" w:rsidP="00997272">
            <w:pPr>
              <w:spacing w:before="0"/>
              <w:ind w:firstLine="0"/>
              <w:rPr>
                <w:sz w:val="22"/>
                <w:szCs w:val="22"/>
              </w:rPr>
            </w:pPr>
            <w:r w:rsidRPr="0055623F">
              <w:rPr>
                <w:sz w:val="22"/>
                <w:szCs w:val="22"/>
              </w:rPr>
              <w:t>pers - ore/zi</w:t>
            </w:r>
          </w:p>
        </w:tc>
        <w:tc>
          <w:tcPr>
            <w:tcW w:w="1559" w:type="dxa"/>
            <w:tcBorders>
              <w:top w:val="nil"/>
              <w:left w:val="nil"/>
              <w:bottom w:val="single" w:sz="8" w:space="0" w:color="auto"/>
              <w:right w:val="single" w:sz="8" w:space="0" w:color="auto"/>
            </w:tcBorders>
            <w:shd w:val="clear" w:color="auto" w:fill="auto"/>
          </w:tcPr>
          <w:p w14:paraId="5B1A9FE5" w14:textId="5D49C94E" w:rsidR="00997272" w:rsidRPr="0048719E" w:rsidRDefault="00997272" w:rsidP="00997272">
            <w:pPr>
              <w:spacing w:before="0"/>
              <w:ind w:firstLine="0"/>
              <w:jc w:val="center"/>
              <w:rPr>
                <w:sz w:val="22"/>
                <w:szCs w:val="22"/>
              </w:rPr>
            </w:pPr>
            <w:r w:rsidRPr="0048719E">
              <w:rPr>
                <w:sz w:val="22"/>
              </w:rPr>
              <w:t>1.707</w:t>
            </w:r>
          </w:p>
        </w:tc>
        <w:tc>
          <w:tcPr>
            <w:tcW w:w="1559" w:type="dxa"/>
            <w:tcBorders>
              <w:top w:val="nil"/>
              <w:left w:val="nil"/>
              <w:bottom w:val="single" w:sz="8" w:space="0" w:color="auto"/>
              <w:right w:val="single" w:sz="8" w:space="0" w:color="auto"/>
            </w:tcBorders>
            <w:shd w:val="clear" w:color="auto" w:fill="auto"/>
          </w:tcPr>
          <w:p w14:paraId="2774FA3F" w14:textId="49B8E165" w:rsidR="00997272" w:rsidRPr="0048719E" w:rsidRDefault="00997272" w:rsidP="00997272">
            <w:pPr>
              <w:spacing w:before="0"/>
              <w:ind w:firstLine="0"/>
              <w:jc w:val="center"/>
              <w:rPr>
                <w:sz w:val="22"/>
                <w:szCs w:val="22"/>
              </w:rPr>
            </w:pPr>
            <w:r w:rsidRPr="0048719E">
              <w:rPr>
                <w:sz w:val="22"/>
              </w:rPr>
              <w:t>1.707</w:t>
            </w:r>
          </w:p>
        </w:tc>
        <w:tc>
          <w:tcPr>
            <w:tcW w:w="1559" w:type="dxa"/>
            <w:tcBorders>
              <w:top w:val="nil"/>
              <w:left w:val="nil"/>
              <w:bottom w:val="single" w:sz="8" w:space="0" w:color="auto"/>
              <w:right w:val="single" w:sz="8" w:space="0" w:color="auto"/>
            </w:tcBorders>
            <w:shd w:val="clear" w:color="auto" w:fill="auto"/>
          </w:tcPr>
          <w:p w14:paraId="4DB1057F" w14:textId="5B5563F0" w:rsidR="00997272" w:rsidRPr="0048719E" w:rsidRDefault="00997272" w:rsidP="00997272">
            <w:pPr>
              <w:spacing w:before="0"/>
              <w:ind w:firstLine="0"/>
              <w:jc w:val="center"/>
              <w:rPr>
                <w:sz w:val="22"/>
                <w:szCs w:val="22"/>
              </w:rPr>
            </w:pPr>
            <w:r w:rsidRPr="0048719E">
              <w:rPr>
                <w:sz w:val="22"/>
              </w:rPr>
              <w:t>1.947</w:t>
            </w:r>
          </w:p>
        </w:tc>
        <w:tc>
          <w:tcPr>
            <w:tcW w:w="1560" w:type="dxa"/>
            <w:tcBorders>
              <w:top w:val="nil"/>
              <w:left w:val="nil"/>
              <w:bottom w:val="single" w:sz="8" w:space="0" w:color="auto"/>
              <w:right w:val="single" w:sz="8" w:space="0" w:color="auto"/>
            </w:tcBorders>
            <w:shd w:val="clear" w:color="auto" w:fill="auto"/>
            <w:vAlign w:val="center"/>
          </w:tcPr>
          <w:p w14:paraId="1B2CC556" w14:textId="5B2E713E" w:rsidR="00997272" w:rsidRPr="00997272" w:rsidRDefault="00997272" w:rsidP="00997272">
            <w:pPr>
              <w:spacing w:before="0"/>
              <w:ind w:firstLine="0"/>
              <w:jc w:val="center"/>
              <w:rPr>
                <w:sz w:val="22"/>
              </w:rPr>
            </w:pPr>
            <w:r w:rsidRPr="00997272">
              <w:rPr>
                <w:sz w:val="22"/>
              </w:rPr>
              <w:t>2.574</w:t>
            </w:r>
          </w:p>
        </w:tc>
      </w:tr>
      <w:tr w:rsidR="00997272" w:rsidRPr="0055623F" w14:paraId="681B296C" w14:textId="77777777" w:rsidTr="00C82BFE">
        <w:trPr>
          <w:trHeight w:val="67"/>
        </w:trPr>
        <w:tc>
          <w:tcPr>
            <w:tcW w:w="4121" w:type="dxa"/>
            <w:vMerge/>
            <w:tcBorders>
              <w:top w:val="nil"/>
              <w:left w:val="single" w:sz="8" w:space="0" w:color="auto"/>
              <w:bottom w:val="single" w:sz="8" w:space="0" w:color="000000"/>
              <w:right w:val="single" w:sz="8" w:space="0" w:color="auto"/>
            </w:tcBorders>
            <w:vAlign w:val="center"/>
            <w:hideMark/>
          </w:tcPr>
          <w:p w14:paraId="1FF8FC61" w14:textId="77777777" w:rsidR="00997272" w:rsidRPr="0055623F" w:rsidRDefault="00997272" w:rsidP="00997272">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2DF6CC2A" w14:textId="77777777" w:rsidR="00997272" w:rsidRPr="0055623F" w:rsidRDefault="00997272" w:rsidP="00997272">
            <w:pPr>
              <w:spacing w:before="0"/>
              <w:ind w:firstLine="0"/>
              <w:rPr>
                <w:sz w:val="22"/>
                <w:szCs w:val="22"/>
              </w:rPr>
            </w:pPr>
            <w:r w:rsidRPr="0055623F">
              <w:rPr>
                <w:sz w:val="22"/>
                <w:szCs w:val="22"/>
              </w:rPr>
              <w:t>Mers pe jos</w:t>
            </w:r>
          </w:p>
        </w:tc>
        <w:tc>
          <w:tcPr>
            <w:tcW w:w="1560" w:type="dxa"/>
            <w:tcBorders>
              <w:top w:val="nil"/>
              <w:left w:val="nil"/>
              <w:bottom w:val="single" w:sz="8" w:space="0" w:color="auto"/>
              <w:right w:val="single" w:sz="8" w:space="0" w:color="auto"/>
            </w:tcBorders>
            <w:shd w:val="clear" w:color="auto" w:fill="auto"/>
            <w:vAlign w:val="center"/>
            <w:hideMark/>
          </w:tcPr>
          <w:p w14:paraId="70032033" w14:textId="77777777" w:rsidR="00997272" w:rsidRPr="0055623F" w:rsidRDefault="00997272" w:rsidP="00997272">
            <w:pPr>
              <w:spacing w:before="0"/>
              <w:ind w:firstLine="0"/>
              <w:rPr>
                <w:sz w:val="22"/>
                <w:szCs w:val="22"/>
              </w:rPr>
            </w:pPr>
            <w:r w:rsidRPr="0055623F">
              <w:rPr>
                <w:sz w:val="22"/>
                <w:szCs w:val="22"/>
              </w:rPr>
              <w:t>pers - ore/zi</w:t>
            </w:r>
          </w:p>
        </w:tc>
        <w:tc>
          <w:tcPr>
            <w:tcW w:w="1559" w:type="dxa"/>
            <w:tcBorders>
              <w:top w:val="nil"/>
              <w:left w:val="nil"/>
              <w:bottom w:val="single" w:sz="8" w:space="0" w:color="auto"/>
              <w:right w:val="single" w:sz="8" w:space="0" w:color="auto"/>
            </w:tcBorders>
            <w:shd w:val="clear" w:color="auto" w:fill="auto"/>
          </w:tcPr>
          <w:p w14:paraId="42F74687" w14:textId="0BCEF4EC" w:rsidR="00997272" w:rsidRPr="0048719E" w:rsidRDefault="00997272" w:rsidP="00997272">
            <w:pPr>
              <w:spacing w:before="0"/>
              <w:ind w:firstLine="0"/>
              <w:jc w:val="center"/>
              <w:rPr>
                <w:sz w:val="22"/>
                <w:szCs w:val="22"/>
              </w:rPr>
            </w:pPr>
            <w:r w:rsidRPr="0048719E">
              <w:rPr>
                <w:sz w:val="22"/>
              </w:rPr>
              <w:t>62.223</w:t>
            </w:r>
          </w:p>
        </w:tc>
        <w:tc>
          <w:tcPr>
            <w:tcW w:w="1559" w:type="dxa"/>
            <w:tcBorders>
              <w:top w:val="nil"/>
              <w:left w:val="nil"/>
              <w:bottom w:val="single" w:sz="8" w:space="0" w:color="auto"/>
              <w:right w:val="single" w:sz="8" w:space="0" w:color="auto"/>
            </w:tcBorders>
            <w:shd w:val="clear" w:color="auto" w:fill="auto"/>
          </w:tcPr>
          <w:p w14:paraId="23598894" w14:textId="383CFB1A" w:rsidR="00997272" w:rsidRPr="0048719E" w:rsidRDefault="00997272" w:rsidP="00997272">
            <w:pPr>
              <w:spacing w:before="0"/>
              <w:ind w:firstLine="0"/>
              <w:jc w:val="center"/>
              <w:rPr>
                <w:sz w:val="22"/>
                <w:szCs w:val="22"/>
              </w:rPr>
            </w:pPr>
            <w:r w:rsidRPr="0048719E">
              <w:rPr>
                <w:sz w:val="22"/>
              </w:rPr>
              <w:t>62.223</w:t>
            </w:r>
          </w:p>
        </w:tc>
        <w:tc>
          <w:tcPr>
            <w:tcW w:w="1559" w:type="dxa"/>
            <w:tcBorders>
              <w:top w:val="nil"/>
              <w:left w:val="nil"/>
              <w:bottom w:val="single" w:sz="8" w:space="0" w:color="auto"/>
              <w:right w:val="single" w:sz="8" w:space="0" w:color="auto"/>
            </w:tcBorders>
            <w:shd w:val="clear" w:color="auto" w:fill="auto"/>
          </w:tcPr>
          <w:p w14:paraId="3CD95FF2" w14:textId="5E723B4B" w:rsidR="00997272" w:rsidRPr="0048719E" w:rsidRDefault="00997272" w:rsidP="00997272">
            <w:pPr>
              <w:spacing w:before="0"/>
              <w:ind w:firstLine="0"/>
              <w:jc w:val="center"/>
              <w:rPr>
                <w:sz w:val="22"/>
                <w:szCs w:val="22"/>
              </w:rPr>
            </w:pPr>
            <w:r w:rsidRPr="0048719E">
              <w:rPr>
                <w:sz w:val="22"/>
              </w:rPr>
              <w:t>55.459</w:t>
            </w:r>
          </w:p>
        </w:tc>
        <w:tc>
          <w:tcPr>
            <w:tcW w:w="1560" w:type="dxa"/>
            <w:tcBorders>
              <w:top w:val="nil"/>
              <w:left w:val="nil"/>
              <w:bottom w:val="single" w:sz="8" w:space="0" w:color="auto"/>
              <w:right w:val="single" w:sz="8" w:space="0" w:color="auto"/>
            </w:tcBorders>
            <w:shd w:val="clear" w:color="auto" w:fill="auto"/>
            <w:vAlign w:val="center"/>
          </w:tcPr>
          <w:p w14:paraId="7A429A02" w14:textId="6CA37FF8" w:rsidR="00997272" w:rsidRPr="00997272" w:rsidRDefault="00997272" w:rsidP="00997272">
            <w:pPr>
              <w:spacing w:before="0"/>
              <w:ind w:firstLine="0"/>
              <w:jc w:val="center"/>
              <w:rPr>
                <w:sz w:val="22"/>
              </w:rPr>
            </w:pPr>
            <w:r w:rsidRPr="00997272">
              <w:rPr>
                <w:sz w:val="22"/>
              </w:rPr>
              <w:t>51.625</w:t>
            </w:r>
          </w:p>
        </w:tc>
      </w:tr>
      <w:tr w:rsidR="00997272" w:rsidRPr="0055623F" w14:paraId="5E43AE58" w14:textId="77777777" w:rsidTr="00C82BFE">
        <w:trPr>
          <w:trHeight w:val="67"/>
        </w:trPr>
        <w:tc>
          <w:tcPr>
            <w:tcW w:w="4121" w:type="dxa"/>
            <w:vMerge/>
            <w:tcBorders>
              <w:top w:val="nil"/>
              <w:left w:val="single" w:sz="8" w:space="0" w:color="auto"/>
              <w:bottom w:val="single" w:sz="8" w:space="0" w:color="000000"/>
              <w:right w:val="single" w:sz="8" w:space="0" w:color="auto"/>
            </w:tcBorders>
            <w:vAlign w:val="center"/>
            <w:hideMark/>
          </w:tcPr>
          <w:p w14:paraId="7511073F" w14:textId="77777777" w:rsidR="00997272" w:rsidRPr="0055623F" w:rsidRDefault="00997272" w:rsidP="00997272">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294FF51F" w14:textId="77777777" w:rsidR="00997272" w:rsidRPr="0055623F" w:rsidRDefault="00997272" w:rsidP="00997272">
            <w:pPr>
              <w:spacing w:before="0"/>
              <w:ind w:firstLine="0"/>
              <w:rPr>
                <w:sz w:val="22"/>
                <w:szCs w:val="22"/>
              </w:rPr>
            </w:pPr>
            <w:r w:rsidRPr="0055623F">
              <w:rPr>
                <w:sz w:val="22"/>
                <w:szCs w:val="22"/>
              </w:rPr>
              <w:t>Transport public</w:t>
            </w:r>
          </w:p>
        </w:tc>
        <w:tc>
          <w:tcPr>
            <w:tcW w:w="1560" w:type="dxa"/>
            <w:tcBorders>
              <w:top w:val="nil"/>
              <w:left w:val="nil"/>
              <w:bottom w:val="single" w:sz="8" w:space="0" w:color="auto"/>
              <w:right w:val="single" w:sz="8" w:space="0" w:color="auto"/>
            </w:tcBorders>
            <w:shd w:val="clear" w:color="auto" w:fill="auto"/>
            <w:vAlign w:val="center"/>
            <w:hideMark/>
          </w:tcPr>
          <w:p w14:paraId="7B7B7C33" w14:textId="77777777" w:rsidR="00997272" w:rsidRPr="0055623F" w:rsidRDefault="00997272" w:rsidP="00997272">
            <w:pPr>
              <w:spacing w:before="0"/>
              <w:ind w:firstLine="0"/>
              <w:rPr>
                <w:sz w:val="22"/>
                <w:szCs w:val="22"/>
              </w:rPr>
            </w:pPr>
            <w:r w:rsidRPr="0055623F">
              <w:rPr>
                <w:sz w:val="22"/>
                <w:szCs w:val="22"/>
              </w:rPr>
              <w:t>pers - ore/zi</w:t>
            </w:r>
          </w:p>
        </w:tc>
        <w:tc>
          <w:tcPr>
            <w:tcW w:w="1559" w:type="dxa"/>
            <w:tcBorders>
              <w:top w:val="nil"/>
              <w:left w:val="nil"/>
              <w:bottom w:val="single" w:sz="8" w:space="0" w:color="auto"/>
              <w:right w:val="single" w:sz="8" w:space="0" w:color="auto"/>
            </w:tcBorders>
            <w:shd w:val="clear" w:color="auto" w:fill="auto"/>
          </w:tcPr>
          <w:p w14:paraId="4B58BDD7" w14:textId="6C42E4D4" w:rsidR="00997272" w:rsidRPr="0048719E" w:rsidRDefault="00997272" w:rsidP="00997272">
            <w:pPr>
              <w:spacing w:before="0"/>
              <w:ind w:firstLine="0"/>
              <w:jc w:val="center"/>
              <w:rPr>
                <w:sz w:val="22"/>
                <w:szCs w:val="22"/>
              </w:rPr>
            </w:pPr>
            <w:r w:rsidRPr="0048719E">
              <w:rPr>
                <w:sz w:val="22"/>
              </w:rPr>
              <w:t>39.033</w:t>
            </w:r>
          </w:p>
        </w:tc>
        <w:tc>
          <w:tcPr>
            <w:tcW w:w="1559" w:type="dxa"/>
            <w:tcBorders>
              <w:top w:val="nil"/>
              <w:left w:val="nil"/>
              <w:bottom w:val="single" w:sz="8" w:space="0" w:color="auto"/>
              <w:right w:val="single" w:sz="8" w:space="0" w:color="auto"/>
            </w:tcBorders>
            <w:shd w:val="clear" w:color="auto" w:fill="auto"/>
          </w:tcPr>
          <w:p w14:paraId="2677D120" w14:textId="1E810A51" w:rsidR="00997272" w:rsidRPr="0048719E" w:rsidRDefault="00997272" w:rsidP="00997272">
            <w:pPr>
              <w:spacing w:before="0"/>
              <w:ind w:firstLine="0"/>
              <w:jc w:val="center"/>
              <w:rPr>
                <w:sz w:val="22"/>
                <w:szCs w:val="22"/>
              </w:rPr>
            </w:pPr>
            <w:r w:rsidRPr="0048719E">
              <w:rPr>
                <w:sz w:val="22"/>
              </w:rPr>
              <w:t>37.093</w:t>
            </w:r>
          </w:p>
        </w:tc>
        <w:tc>
          <w:tcPr>
            <w:tcW w:w="1559" w:type="dxa"/>
            <w:tcBorders>
              <w:top w:val="nil"/>
              <w:left w:val="nil"/>
              <w:bottom w:val="single" w:sz="8" w:space="0" w:color="auto"/>
              <w:right w:val="single" w:sz="8" w:space="0" w:color="auto"/>
            </w:tcBorders>
            <w:shd w:val="clear" w:color="auto" w:fill="auto"/>
          </w:tcPr>
          <w:p w14:paraId="5D9E814E" w14:textId="53B144CD" w:rsidR="00997272" w:rsidRPr="0048719E" w:rsidRDefault="00997272" w:rsidP="00997272">
            <w:pPr>
              <w:spacing w:before="0"/>
              <w:ind w:firstLine="0"/>
              <w:jc w:val="center"/>
              <w:rPr>
                <w:sz w:val="22"/>
                <w:szCs w:val="22"/>
              </w:rPr>
            </w:pPr>
            <w:r w:rsidRPr="0048719E">
              <w:rPr>
                <w:sz w:val="22"/>
              </w:rPr>
              <w:t>38.288</w:t>
            </w:r>
          </w:p>
        </w:tc>
        <w:tc>
          <w:tcPr>
            <w:tcW w:w="1560" w:type="dxa"/>
            <w:tcBorders>
              <w:top w:val="nil"/>
              <w:left w:val="nil"/>
              <w:bottom w:val="single" w:sz="8" w:space="0" w:color="auto"/>
              <w:right w:val="single" w:sz="8" w:space="0" w:color="auto"/>
            </w:tcBorders>
            <w:shd w:val="clear" w:color="auto" w:fill="auto"/>
            <w:vAlign w:val="center"/>
          </w:tcPr>
          <w:p w14:paraId="24D36E85" w14:textId="306FF134" w:rsidR="00997272" w:rsidRPr="00997272" w:rsidRDefault="00997272" w:rsidP="00997272">
            <w:pPr>
              <w:spacing w:before="0"/>
              <w:ind w:firstLine="0"/>
              <w:jc w:val="center"/>
              <w:rPr>
                <w:sz w:val="22"/>
              </w:rPr>
            </w:pPr>
            <w:r w:rsidRPr="00997272">
              <w:rPr>
                <w:sz w:val="22"/>
              </w:rPr>
              <w:t>41.761</w:t>
            </w:r>
          </w:p>
        </w:tc>
      </w:tr>
      <w:tr w:rsidR="0048719E" w:rsidRPr="0055623F" w14:paraId="2CB41E21" w14:textId="77777777" w:rsidTr="0048719E">
        <w:trPr>
          <w:trHeight w:val="315"/>
        </w:trPr>
        <w:tc>
          <w:tcPr>
            <w:tcW w:w="4121" w:type="dxa"/>
            <w:vMerge w:val="restart"/>
            <w:tcBorders>
              <w:top w:val="nil"/>
              <w:left w:val="single" w:sz="8" w:space="0" w:color="auto"/>
              <w:bottom w:val="single" w:sz="8" w:space="0" w:color="000000"/>
              <w:right w:val="single" w:sz="8" w:space="0" w:color="auto"/>
            </w:tcBorders>
            <w:shd w:val="clear" w:color="auto" w:fill="auto"/>
            <w:vAlign w:val="center"/>
            <w:hideMark/>
          </w:tcPr>
          <w:p w14:paraId="6584517D" w14:textId="77777777" w:rsidR="0048719E" w:rsidRPr="0055623F" w:rsidRDefault="0048719E" w:rsidP="0048719E">
            <w:pPr>
              <w:spacing w:before="0"/>
              <w:ind w:firstLine="0"/>
              <w:rPr>
                <w:sz w:val="22"/>
                <w:szCs w:val="22"/>
              </w:rPr>
            </w:pPr>
            <w:r w:rsidRPr="0055623F">
              <w:rPr>
                <w:sz w:val="22"/>
                <w:szCs w:val="22"/>
              </w:rPr>
              <w:t>Totalul matricelor de cerere</w:t>
            </w:r>
          </w:p>
        </w:tc>
        <w:tc>
          <w:tcPr>
            <w:tcW w:w="2126" w:type="dxa"/>
            <w:tcBorders>
              <w:top w:val="nil"/>
              <w:left w:val="nil"/>
              <w:bottom w:val="single" w:sz="8" w:space="0" w:color="auto"/>
              <w:right w:val="single" w:sz="8" w:space="0" w:color="auto"/>
            </w:tcBorders>
            <w:shd w:val="clear" w:color="auto" w:fill="auto"/>
            <w:vAlign w:val="center"/>
            <w:hideMark/>
          </w:tcPr>
          <w:p w14:paraId="20371B5A" w14:textId="77777777" w:rsidR="0048719E" w:rsidRPr="0055623F" w:rsidRDefault="0048719E" w:rsidP="0048719E">
            <w:pPr>
              <w:spacing w:before="0"/>
              <w:ind w:firstLine="0"/>
              <w:rPr>
                <w:sz w:val="22"/>
                <w:szCs w:val="22"/>
              </w:rPr>
            </w:pPr>
            <w:r w:rsidRPr="0055623F">
              <w:rPr>
                <w:sz w:val="22"/>
                <w:szCs w:val="22"/>
              </w:rPr>
              <w:t>Auto</w:t>
            </w:r>
          </w:p>
        </w:tc>
        <w:tc>
          <w:tcPr>
            <w:tcW w:w="1560" w:type="dxa"/>
            <w:tcBorders>
              <w:top w:val="nil"/>
              <w:left w:val="nil"/>
              <w:bottom w:val="single" w:sz="8" w:space="0" w:color="auto"/>
              <w:right w:val="single" w:sz="8" w:space="0" w:color="auto"/>
            </w:tcBorders>
            <w:shd w:val="clear" w:color="auto" w:fill="auto"/>
            <w:vAlign w:val="center"/>
            <w:hideMark/>
          </w:tcPr>
          <w:p w14:paraId="7D211798" w14:textId="77777777" w:rsidR="0048719E" w:rsidRPr="0055623F" w:rsidRDefault="0048719E" w:rsidP="0048719E">
            <w:pPr>
              <w:spacing w:before="0"/>
              <w:ind w:firstLine="0"/>
              <w:rPr>
                <w:sz w:val="22"/>
                <w:szCs w:val="22"/>
              </w:rPr>
            </w:pPr>
            <w:r w:rsidRPr="0055623F">
              <w:rPr>
                <w:sz w:val="22"/>
                <w:szCs w:val="22"/>
              </w:rPr>
              <w:t>veh</w:t>
            </w:r>
          </w:p>
        </w:tc>
        <w:tc>
          <w:tcPr>
            <w:tcW w:w="1559" w:type="dxa"/>
            <w:tcBorders>
              <w:top w:val="nil"/>
              <w:left w:val="nil"/>
              <w:bottom w:val="single" w:sz="8" w:space="0" w:color="auto"/>
              <w:right w:val="single" w:sz="8" w:space="0" w:color="auto"/>
            </w:tcBorders>
            <w:shd w:val="clear" w:color="auto" w:fill="auto"/>
          </w:tcPr>
          <w:p w14:paraId="7993227E" w14:textId="015CD4B2" w:rsidR="0048719E" w:rsidRPr="0048719E" w:rsidRDefault="0048719E" w:rsidP="0048719E">
            <w:pPr>
              <w:spacing w:before="0"/>
              <w:ind w:firstLine="0"/>
              <w:jc w:val="center"/>
              <w:rPr>
                <w:sz w:val="22"/>
                <w:szCs w:val="22"/>
              </w:rPr>
            </w:pPr>
            <w:r w:rsidRPr="0048719E">
              <w:rPr>
                <w:sz w:val="22"/>
              </w:rPr>
              <w:t>96.483</w:t>
            </w:r>
          </w:p>
        </w:tc>
        <w:tc>
          <w:tcPr>
            <w:tcW w:w="1559" w:type="dxa"/>
            <w:tcBorders>
              <w:top w:val="nil"/>
              <w:left w:val="nil"/>
              <w:bottom w:val="single" w:sz="8" w:space="0" w:color="auto"/>
              <w:right w:val="single" w:sz="8" w:space="0" w:color="auto"/>
            </w:tcBorders>
            <w:shd w:val="clear" w:color="auto" w:fill="auto"/>
          </w:tcPr>
          <w:p w14:paraId="1C9F3AC8" w14:textId="18DDF58B" w:rsidR="0048719E" w:rsidRPr="0048719E" w:rsidRDefault="0048719E" w:rsidP="0048719E">
            <w:pPr>
              <w:spacing w:before="0"/>
              <w:ind w:firstLine="0"/>
              <w:jc w:val="center"/>
              <w:rPr>
                <w:sz w:val="22"/>
                <w:szCs w:val="22"/>
              </w:rPr>
            </w:pPr>
            <w:r w:rsidRPr="0048719E">
              <w:rPr>
                <w:sz w:val="22"/>
              </w:rPr>
              <w:t>96.483</w:t>
            </w:r>
          </w:p>
        </w:tc>
        <w:tc>
          <w:tcPr>
            <w:tcW w:w="1559" w:type="dxa"/>
            <w:tcBorders>
              <w:top w:val="nil"/>
              <w:left w:val="nil"/>
              <w:bottom w:val="single" w:sz="8" w:space="0" w:color="auto"/>
              <w:right w:val="single" w:sz="8" w:space="0" w:color="auto"/>
            </w:tcBorders>
            <w:shd w:val="clear" w:color="auto" w:fill="auto"/>
          </w:tcPr>
          <w:p w14:paraId="239EB9A3" w14:textId="236A7DC6" w:rsidR="0048719E" w:rsidRPr="0048719E" w:rsidRDefault="0048719E" w:rsidP="0048719E">
            <w:pPr>
              <w:spacing w:before="0"/>
              <w:ind w:firstLine="0"/>
              <w:jc w:val="center"/>
              <w:rPr>
                <w:sz w:val="22"/>
                <w:szCs w:val="22"/>
              </w:rPr>
            </w:pPr>
            <w:r w:rsidRPr="0048719E">
              <w:rPr>
                <w:sz w:val="22"/>
              </w:rPr>
              <w:t>90.330</w:t>
            </w:r>
          </w:p>
        </w:tc>
        <w:tc>
          <w:tcPr>
            <w:tcW w:w="1560" w:type="dxa"/>
            <w:tcBorders>
              <w:top w:val="nil"/>
              <w:left w:val="nil"/>
              <w:bottom w:val="single" w:sz="8" w:space="0" w:color="auto"/>
              <w:right w:val="single" w:sz="8" w:space="0" w:color="auto"/>
            </w:tcBorders>
            <w:shd w:val="clear" w:color="auto" w:fill="auto"/>
          </w:tcPr>
          <w:p w14:paraId="1B4477C9" w14:textId="7451E602" w:rsidR="0048719E" w:rsidRPr="0048719E" w:rsidRDefault="0048719E" w:rsidP="0048719E">
            <w:pPr>
              <w:spacing w:before="0"/>
              <w:ind w:firstLine="0"/>
              <w:jc w:val="center"/>
              <w:rPr>
                <w:sz w:val="22"/>
                <w:szCs w:val="22"/>
              </w:rPr>
            </w:pPr>
            <w:r w:rsidRPr="0048719E">
              <w:rPr>
                <w:sz w:val="22"/>
              </w:rPr>
              <w:t>87.080</w:t>
            </w:r>
          </w:p>
        </w:tc>
      </w:tr>
      <w:tr w:rsidR="0048719E" w:rsidRPr="0055623F" w14:paraId="2960B06A" w14:textId="77777777" w:rsidTr="0048719E">
        <w:trPr>
          <w:trHeight w:val="315"/>
        </w:trPr>
        <w:tc>
          <w:tcPr>
            <w:tcW w:w="4121" w:type="dxa"/>
            <w:vMerge/>
            <w:tcBorders>
              <w:top w:val="nil"/>
              <w:left w:val="single" w:sz="8" w:space="0" w:color="auto"/>
              <w:bottom w:val="single" w:sz="8" w:space="0" w:color="000000"/>
              <w:right w:val="single" w:sz="8" w:space="0" w:color="auto"/>
            </w:tcBorders>
            <w:vAlign w:val="center"/>
            <w:hideMark/>
          </w:tcPr>
          <w:p w14:paraId="14F4B61A" w14:textId="77777777" w:rsidR="0048719E" w:rsidRPr="0055623F" w:rsidRDefault="0048719E" w:rsidP="0048719E">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0AFABC52" w14:textId="77777777" w:rsidR="0048719E" w:rsidRPr="0055623F" w:rsidRDefault="0048719E" w:rsidP="0048719E">
            <w:pPr>
              <w:spacing w:before="0"/>
              <w:ind w:firstLine="0"/>
              <w:rPr>
                <w:sz w:val="22"/>
                <w:szCs w:val="22"/>
              </w:rPr>
            </w:pPr>
            <w:r w:rsidRPr="0055623F">
              <w:rPr>
                <w:sz w:val="22"/>
                <w:szCs w:val="22"/>
              </w:rPr>
              <w:t>Veh marfa</w:t>
            </w:r>
          </w:p>
        </w:tc>
        <w:tc>
          <w:tcPr>
            <w:tcW w:w="1560" w:type="dxa"/>
            <w:tcBorders>
              <w:top w:val="nil"/>
              <w:left w:val="nil"/>
              <w:bottom w:val="single" w:sz="8" w:space="0" w:color="auto"/>
              <w:right w:val="single" w:sz="8" w:space="0" w:color="auto"/>
            </w:tcBorders>
            <w:shd w:val="clear" w:color="auto" w:fill="auto"/>
            <w:vAlign w:val="center"/>
            <w:hideMark/>
          </w:tcPr>
          <w:p w14:paraId="50174418" w14:textId="77777777" w:rsidR="0048719E" w:rsidRPr="0055623F" w:rsidRDefault="0048719E" w:rsidP="0048719E">
            <w:pPr>
              <w:spacing w:before="0"/>
              <w:ind w:firstLine="0"/>
              <w:rPr>
                <w:sz w:val="22"/>
                <w:szCs w:val="22"/>
              </w:rPr>
            </w:pPr>
            <w:r w:rsidRPr="0055623F">
              <w:rPr>
                <w:sz w:val="22"/>
                <w:szCs w:val="22"/>
              </w:rPr>
              <w:t>veh</w:t>
            </w:r>
          </w:p>
        </w:tc>
        <w:tc>
          <w:tcPr>
            <w:tcW w:w="1559" w:type="dxa"/>
            <w:tcBorders>
              <w:top w:val="nil"/>
              <w:left w:val="nil"/>
              <w:bottom w:val="single" w:sz="8" w:space="0" w:color="auto"/>
              <w:right w:val="single" w:sz="8" w:space="0" w:color="auto"/>
            </w:tcBorders>
            <w:shd w:val="clear" w:color="auto" w:fill="auto"/>
          </w:tcPr>
          <w:p w14:paraId="279C304D" w14:textId="4E404495" w:rsidR="0048719E" w:rsidRPr="0048719E" w:rsidRDefault="0048719E" w:rsidP="0048719E">
            <w:pPr>
              <w:spacing w:before="0"/>
              <w:ind w:firstLine="0"/>
              <w:jc w:val="center"/>
              <w:rPr>
                <w:sz w:val="22"/>
                <w:szCs w:val="22"/>
              </w:rPr>
            </w:pPr>
            <w:r w:rsidRPr="0048719E">
              <w:rPr>
                <w:sz w:val="22"/>
              </w:rPr>
              <w:t>12.405</w:t>
            </w:r>
          </w:p>
        </w:tc>
        <w:tc>
          <w:tcPr>
            <w:tcW w:w="1559" w:type="dxa"/>
            <w:tcBorders>
              <w:top w:val="nil"/>
              <w:left w:val="nil"/>
              <w:bottom w:val="single" w:sz="8" w:space="0" w:color="auto"/>
              <w:right w:val="single" w:sz="8" w:space="0" w:color="auto"/>
            </w:tcBorders>
            <w:shd w:val="clear" w:color="auto" w:fill="auto"/>
          </w:tcPr>
          <w:p w14:paraId="2DF5BCCF" w14:textId="5002C53D" w:rsidR="0048719E" w:rsidRPr="0048719E" w:rsidRDefault="0048719E" w:rsidP="0048719E">
            <w:pPr>
              <w:spacing w:before="0"/>
              <w:ind w:firstLine="0"/>
              <w:jc w:val="center"/>
              <w:rPr>
                <w:sz w:val="22"/>
                <w:szCs w:val="22"/>
              </w:rPr>
            </w:pPr>
            <w:r w:rsidRPr="0048719E">
              <w:rPr>
                <w:sz w:val="22"/>
              </w:rPr>
              <w:t>12.405</w:t>
            </w:r>
          </w:p>
        </w:tc>
        <w:tc>
          <w:tcPr>
            <w:tcW w:w="1559" w:type="dxa"/>
            <w:tcBorders>
              <w:top w:val="nil"/>
              <w:left w:val="nil"/>
              <w:bottom w:val="single" w:sz="8" w:space="0" w:color="auto"/>
              <w:right w:val="single" w:sz="8" w:space="0" w:color="auto"/>
            </w:tcBorders>
            <w:shd w:val="clear" w:color="auto" w:fill="auto"/>
          </w:tcPr>
          <w:p w14:paraId="47592BF0" w14:textId="0D05B411" w:rsidR="0048719E" w:rsidRPr="0048719E" w:rsidRDefault="0048719E" w:rsidP="0048719E">
            <w:pPr>
              <w:spacing w:before="0"/>
              <w:ind w:firstLine="0"/>
              <w:jc w:val="center"/>
              <w:rPr>
                <w:sz w:val="22"/>
                <w:szCs w:val="22"/>
              </w:rPr>
            </w:pPr>
            <w:r w:rsidRPr="0048719E">
              <w:rPr>
                <w:sz w:val="22"/>
              </w:rPr>
              <w:t>11.049</w:t>
            </w:r>
          </w:p>
        </w:tc>
        <w:tc>
          <w:tcPr>
            <w:tcW w:w="1560" w:type="dxa"/>
            <w:tcBorders>
              <w:top w:val="nil"/>
              <w:left w:val="nil"/>
              <w:bottom w:val="single" w:sz="8" w:space="0" w:color="auto"/>
              <w:right w:val="single" w:sz="8" w:space="0" w:color="auto"/>
            </w:tcBorders>
            <w:shd w:val="clear" w:color="auto" w:fill="auto"/>
          </w:tcPr>
          <w:p w14:paraId="42F76EC1" w14:textId="6D17BE78" w:rsidR="0048719E" w:rsidRPr="0048719E" w:rsidRDefault="0048719E" w:rsidP="0048719E">
            <w:pPr>
              <w:spacing w:before="0"/>
              <w:ind w:firstLine="0"/>
              <w:jc w:val="center"/>
              <w:rPr>
                <w:sz w:val="22"/>
                <w:szCs w:val="22"/>
              </w:rPr>
            </w:pPr>
            <w:r w:rsidRPr="0048719E">
              <w:rPr>
                <w:sz w:val="22"/>
              </w:rPr>
              <w:t>10.516</w:t>
            </w:r>
          </w:p>
        </w:tc>
      </w:tr>
      <w:tr w:rsidR="0048719E" w:rsidRPr="0055623F" w14:paraId="16CEDEEC" w14:textId="77777777" w:rsidTr="0048719E">
        <w:trPr>
          <w:trHeight w:val="315"/>
        </w:trPr>
        <w:tc>
          <w:tcPr>
            <w:tcW w:w="4121" w:type="dxa"/>
            <w:vMerge/>
            <w:tcBorders>
              <w:top w:val="nil"/>
              <w:left w:val="single" w:sz="8" w:space="0" w:color="auto"/>
              <w:bottom w:val="single" w:sz="8" w:space="0" w:color="000000"/>
              <w:right w:val="single" w:sz="8" w:space="0" w:color="auto"/>
            </w:tcBorders>
            <w:vAlign w:val="center"/>
            <w:hideMark/>
          </w:tcPr>
          <w:p w14:paraId="7D5CA53A" w14:textId="77777777" w:rsidR="0048719E" w:rsidRPr="0055623F" w:rsidRDefault="0048719E" w:rsidP="0048719E">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663B904A" w14:textId="77777777" w:rsidR="0048719E" w:rsidRPr="0055623F" w:rsidRDefault="0048719E" w:rsidP="0048719E">
            <w:pPr>
              <w:spacing w:before="0"/>
              <w:ind w:firstLine="0"/>
              <w:rPr>
                <w:sz w:val="22"/>
                <w:szCs w:val="22"/>
              </w:rPr>
            </w:pPr>
            <w:r w:rsidRPr="0055623F">
              <w:rPr>
                <w:sz w:val="22"/>
                <w:szCs w:val="22"/>
              </w:rPr>
              <w:t>Taxi</w:t>
            </w:r>
          </w:p>
        </w:tc>
        <w:tc>
          <w:tcPr>
            <w:tcW w:w="1560" w:type="dxa"/>
            <w:tcBorders>
              <w:top w:val="nil"/>
              <w:left w:val="nil"/>
              <w:bottom w:val="single" w:sz="8" w:space="0" w:color="auto"/>
              <w:right w:val="single" w:sz="8" w:space="0" w:color="auto"/>
            </w:tcBorders>
            <w:shd w:val="clear" w:color="auto" w:fill="auto"/>
            <w:vAlign w:val="center"/>
            <w:hideMark/>
          </w:tcPr>
          <w:p w14:paraId="161B4838" w14:textId="77777777" w:rsidR="0048719E" w:rsidRPr="0055623F" w:rsidRDefault="0048719E" w:rsidP="0048719E">
            <w:pPr>
              <w:spacing w:before="0"/>
              <w:ind w:firstLine="0"/>
              <w:rPr>
                <w:sz w:val="22"/>
                <w:szCs w:val="22"/>
              </w:rPr>
            </w:pPr>
            <w:r w:rsidRPr="0055623F">
              <w:rPr>
                <w:sz w:val="22"/>
                <w:szCs w:val="22"/>
              </w:rPr>
              <w:t>veh</w:t>
            </w:r>
          </w:p>
        </w:tc>
        <w:tc>
          <w:tcPr>
            <w:tcW w:w="1559" w:type="dxa"/>
            <w:tcBorders>
              <w:top w:val="nil"/>
              <w:left w:val="nil"/>
              <w:bottom w:val="single" w:sz="8" w:space="0" w:color="auto"/>
              <w:right w:val="single" w:sz="8" w:space="0" w:color="auto"/>
            </w:tcBorders>
            <w:shd w:val="clear" w:color="auto" w:fill="auto"/>
          </w:tcPr>
          <w:p w14:paraId="2FAE3DF3" w14:textId="7D0C3E23" w:rsidR="0048719E" w:rsidRPr="0048719E" w:rsidRDefault="0048719E" w:rsidP="0048719E">
            <w:pPr>
              <w:spacing w:before="0"/>
              <w:ind w:firstLine="0"/>
              <w:jc w:val="center"/>
              <w:rPr>
                <w:sz w:val="22"/>
                <w:szCs w:val="22"/>
              </w:rPr>
            </w:pPr>
            <w:r w:rsidRPr="0048719E">
              <w:rPr>
                <w:sz w:val="22"/>
              </w:rPr>
              <w:t>1.964</w:t>
            </w:r>
          </w:p>
        </w:tc>
        <w:tc>
          <w:tcPr>
            <w:tcW w:w="1559" w:type="dxa"/>
            <w:tcBorders>
              <w:top w:val="nil"/>
              <w:left w:val="nil"/>
              <w:bottom w:val="single" w:sz="8" w:space="0" w:color="auto"/>
              <w:right w:val="single" w:sz="8" w:space="0" w:color="auto"/>
            </w:tcBorders>
            <w:shd w:val="clear" w:color="auto" w:fill="auto"/>
          </w:tcPr>
          <w:p w14:paraId="4A8B5032" w14:textId="1CCC86B5" w:rsidR="0048719E" w:rsidRPr="0048719E" w:rsidRDefault="0048719E" w:rsidP="0048719E">
            <w:pPr>
              <w:spacing w:before="0"/>
              <w:ind w:firstLine="0"/>
              <w:jc w:val="center"/>
              <w:rPr>
                <w:sz w:val="22"/>
                <w:szCs w:val="22"/>
              </w:rPr>
            </w:pPr>
            <w:r w:rsidRPr="0048719E">
              <w:rPr>
                <w:sz w:val="22"/>
              </w:rPr>
              <w:t>1.964</w:t>
            </w:r>
          </w:p>
        </w:tc>
        <w:tc>
          <w:tcPr>
            <w:tcW w:w="1559" w:type="dxa"/>
            <w:tcBorders>
              <w:top w:val="nil"/>
              <w:left w:val="nil"/>
              <w:bottom w:val="single" w:sz="8" w:space="0" w:color="auto"/>
              <w:right w:val="single" w:sz="8" w:space="0" w:color="auto"/>
            </w:tcBorders>
            <w:shd w:val="clear" w:color="auto" w:fill="auto"/>
          </w:tcPr>
          <w:p w14:paraId="5D905B7D" w14:textId="7C2DEEE1" w:rsidR="0048719E" w:rsidRPr="0048719E" w:rsidRDefault="0048719E" w:rsidP="0048719E">
            <w:pPr>
              <w:spacing w:before="0"/>
              <w:ind w:firstLine="0"/>
              <w:jc w:val="center"/>
              <w:rPr>
                <w:sz w:val="22"/>
                <w:szCs w:val="22"/>
              </w:rPr>
            </w:pPr>
            <w:r w:rsidRPr="0048719E">
              <w:rPr>
                <w:sz w:val="22"/>
              </w:rPr>
              <w:t>1.831</w:t>
            </w:r>
          </w:p>
        </w:tc>
        <w:tc>
          <w:tcPr>
            <w:tcW w:w="1560" w:type="dxa"/>
            <w:tcBorders>
              <w:top w:val="nil"/>
              <w:left w:val="nil"/>
              <w:bottom w:val="single" w:sz="8" w:space="0" w:color="auto"/>
              <w:right w:val="single" w:sz="8" w:space="0" w:color="auto"/>
            </w:tcBorders>
            <w:shd w:val="clear" w:color="auto" w:fill="auto"/>
          </w:tcPr>
          <w:p w14:paraId="0612B5A3" w14:textId="65CB8047" w:rsidR="0048719E" w:rsidRPr="0048719E" w:rsidRDefault="0048719E" w:rsidP="0048719E">
            <w:pPr>
              <w:spacing w:before="0"/>
              <w:ind w:firstLine="0"/>
              <w:jc w:val="center"/>
              <w:rPr>
                <w:sz w:val="22"/>
                <w:szCs w:val="22"/>
              </w:rPr>
            </w:pPr>
            <w:r w:rsidRPr="0048719E">
              <w:rPr>
                <w:sz w:val="22"/>
              </w:rPr>
              <w:t>1.763</w:t>
            </w:r>
          </w:p>
        </w:tc>
      </w:tr>
      <w:tr w:rsidR="0048719E" w:rsidRPr="0055623F" w14:paraId="34AFD639" w14:textId="77777777" w:rsidTr="0048719E">
        <w:trPr>
          <w:trHeight w:val="315"/>
        </w:trPr>
        <w:tc>
          <w:tcPr>
            <w:tcW w:w="4121" w:type="dxa"/>
            <w:vMerge/>
            <w:tcBorders>
              <w:top w:val="nil"/>
              <w:left w:val="single" w:sz="8" w:space="0" w:color="auto"/>
              <w:bottom w:val="single" w:sz="8" w:space="0" w:color="000000"/>
              <w:right w:val="single" w:sz="8" w:space="0" w:color="auto"/>
            </w:tcBorders>
            <w:vAlign w:val="center"/>
            <w:hideMark/>
          </w:tcPr>
          <w:p w14:paraId="194AB9C3" w14:textId="77777777" w:rsidR="0048719E" w:rsidRPr="0055623F" w:rsidRDefault="0048719E" w:rsidP="0048719E">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62C51FE4" w14:textId="77777777" w:rsidR="0048719E" w:rsidRPr="0055623F" w:rsidRDefault="0048719E" w:rsidP="0048719E">
            <w:pPr>
              <w:spacing w:before="0"/>
              <w:ind w:firstLine="0"/>
              <w:rPr>
                <w:sz w:val="22"/>
                <w:szCs w:val="22"/>
              </w:rPr>
            </w:pPr>
            <w:r w:rsidRPr="0055623F">
              <w:rPr>
                <w:sz w:val="22"/>
                <w:szCs w:val="22"/>
              </w:rPr>
              <w:t>Bicicleta</w:t>
            </w:r>
          </w:p>
        </w:tc>
        <w:tc>
          <w:tcPr>
            <w:tcW w:w="1560" w:type="dxa"/>
            <w:tcBorders>
              <w:top w:val="nil"/>
              <w:left w:val="nil"/>
              <w:bottom w:val="single" w:sz="8" w:space="0" w:color="auto"/>
              <w:right w:val="single" w:sz="8" w:space="0" w:color="auto"/>
            </w:tcBorders>
            <w:shd w:val="clear" w:color="auto" w:fill="auto"/>
            <w:vAlign w:val="center"/>
            <w:hideMark/>
          </w:tcPr>
          <w:p w14:paraId="3F65548E" w14:textId="77777777" w:rsidR="0048719E" w:rsidRPr="0055623F" w:rsidRDefault="0048719E" w:rsidP="0048719E">
            <w:pPr>
              <w:spacing w:before="0"/>
              <w:ind w:firstLine="0"/>
              <w:rPr>
                <w:sz w:val="22"/>
                <w:szCs w:val="22"/>
              </w:rPr>
            </w:pPr>
            <w:r w:rsidRPr="0055623F">
              <w:rPr>
                <w:sz w:val="22"/>
                <w:szCs w:val="22"/>
              </w:rPr>
              <w:t>Pers</w:t>
            </w:r>
          </w:p>
        </w:tc>
        <w:tc>
          <w:tcPr>
            <w:tcW w:w="1559" w:type="dxa"/>
            <w:tcBorders>
              <w:top w:val="nil"/>
              <w:left w:val="nil"/>
              <w:bottom w:val="single" w:sz="8" w:space="0" w:color="auto"/>
              <w:right w:val="single" w:sz="8" w:space="0" w:color="auto"/>
            </w:tcBorders>
            <w:shd w:val="clear" w:color="auto" w:fill="auto"/>
          </w:tcPr>
          <w:p w14:paraId="2D69A68D" w14:textId="1C713FC6" w:rsidR="0048719E" w:rsidRPr="0048719E" w:rsidRDefault="0048719E" w:rsidP="0048719E">
            <w:pPr>
              <w:spacing w:before="0"/>
              <w:ind w:firstLine="0"/>
              <w:jc w:val="center"/>
              <w:rPr>
                <w:sz w:val="22"/>
                <w:szCs w:val="22"/>
              </w:rPr>
            </w:pPr>
            <w:r w:rsidRPr="0048719E">
              <w:rPr>
                <w:sz w:val="22"/>
              </w:rPr>
              <w:t>4.453</w:t>
            </w:r>
          </w:p>
        </w:tc>
        <w:tc>
          <w:tcPr>
            <w:tcW w:w="1559" w:type="dxa"/>
            <w:tcBorders>
              <w:top w:val="nil"/>
              <w:left w:val="nil"/>
              <w:bottom w:val="single" w:sz="8" w:space="0" w:color="auto"/>
              <w:right w:val="single" w:sz="8" w:space="0" w:color="auto"/>
            </w:tcBorders>
            <w:shd w:val="clear" w:color="auto" w:fill="auto"/>
          </w:tcPr>
          <w:p w14:paraId="49273654" w14:textId="34C084B0" w:rsidR="0048719E" w:rsidRPr="0048719E" w:rsidRDefault="0048719E" w:rsidP="0048719E">
            <w:pPr>
              <w:spacing w:before="0"/>
              <w:ind w:firstLine="0"/>
              <w:jc w:val="center"/>
              <w:rPr>
                <w:sz w:val="22"/>
                <w:szCs w:val="22"/>
              </w:rPr>
            </w:pPr>
            <w:r w:rsidRPr="0048719E">
              <w:rPr>
                <w:sz w:val="22"/>
              </w:rPr>
              <w:t>4.453</w:t>
            </w:r>
          </w:p>
        </w:tc>
        <w:tc>
          <w:tcPr>
            <w:tcW w:w="1559" w:type="dxa"/>
            <w:tcBorders>
              <w:top w:val="nil"/>
              <w:left w:val="nil"/>
              <w:bottom w:val="single" w:sz="8" w:space="0" w:color="auto"/>
              <w:right w:val="single" w:sz="8" w:space="0" w:color="auto"/>
            </w:tcBorders>
            <w:shd w:val="clear" w:color="auto" w:fill="auto"/>
          </w:tcPr>
          <w:p w14:paraId="005C1CD2" w14:textId="519BF290" w:rsidR="0048719E" w:rsidRPr="0048719E" w:rsidRDefault="0048719E" w:rsidP="0048719E">
            <w:pPr>
              <w:spacing w:before="0"/>
              <w:ind w:firstLine="0"/>
              <w:jc w:val="center"/>
              <w:rPr>
                <w:sz w:val="22"/>
                <w:szCs w:val="22"/>
              </w:rPr>
            </w:pPr>
            <w:r w:rsidRPr="0048719E">
              <w:rPr>
                <w:sz w:val="22"/>
              </w:rPr>
              <w:t>5.488</w:t>
            </w:r>
          </w:p>
        </w:tc>
        <w:tc>
          <w:tcPr>
            <w:tcW w:w="1560" w:type="dxa"/>
            <w:tcBorders>
              <w:top w:val="nil"/>
              <w:left w:val="nil"/>
              <w:bottom w:val="single" w:sz="8" w:space="0" w:color="auto"/>
              <w:right w:val="single" w:sz="8" w:space="0" w:color="auto"/>
            </w:tcBorders>
            <w:shd w:val="clear" w:color="auto" w:fill="auto"/>
          </w:tcPr>
          <w:p w14:paraId="68CA51C5" w14:textId="559946A0" w:rsidR="0048719E" w:rsidRPr="0048719E" w:rsidRDefault="0048719E" w:rsidP="0048719E">
            <w:pPr>
              <w:spacing w:before="0"/>
              <w:ind w:firstLine="0"/>
              <w:jc w:val="center"/>
              <w:rPr>
                <w:sz w:val="22"/>
                <w:szCs w:val="22"/>
              </w:rPr>
            </w:pPr>
            <w:r w:rsidRPr="0048719E">
              <w:rPr>
                <w:sz w:val="22"/>
              </w:rPr>
              <w:t>7.840</w:t>
            </w:r>
          </w:p>
        </w:tc>
      </w:tr>
      <w:tr w:rsidR="0048719E" w:rsidRPr="0055623F" w14:paraId="5A72823A" w14:textId="77777777" w:rsidTr="0048719E">
        <w:trPr>
          <w:trHeight w:val="315"/>
        </w:trPr>
        <w:tc>
          <w:tcPr>
            <w:tcW w:w="4121" w:type="dxa"/>
            <w:vMerge/>
            <w:tcBorders>
              <w:top w:val="nil"/>
              <w:left w:val="single" w:sz="8" w:space="0" w:color="auto"/>
              <w:bottom w:val="single" w:sz="8" w:space="0" w:color="000000"/>
              <w:right w:val="single" w:sz="8" w:space="0" w:color="auto"/>
            </w:tcBorders>
            <w:vAlign w:val="center"/>
            <w:hideMark/>
          </w:tcPr>
          <w:p w14:paraId="58BA20E5" w14:textId="77777777" w:rsidR="0048719E" w:rsidRPr="0055623F" w:rsidRDefault="0048719E" w:rsidP="0048719E">
            <w:pPr>
              <w:spacing w:before="0"/>
              <w:ind w:firstLine="0"/>
              <w:rPr>
                <w:sz w:val="22"/>
                <w:szCs w:val="22"/>
              </w:rPr>
            </w:pPr>
          </w:p>
        </w:tc>
        <w:tc>
          <w:tcPr>
            <w:tcW w:w="2126" w:type="dxa"/>
            <w:tcBorders>
              <w:top w:val="nil"/>
              <w:left w:val="nil"/>
              <w:bottom w:val="single" w:sz="8" w:space="0" w:color="auto"/>
              <w:right w:val="single" w:sz="8" w:space="0" w:color="auto"/>
            </w:tcBorders>
            <w:shd w:val="clear" w:color="auto" w:fill="auto"/>
            <w:vAlign w:val="center"/>
            <w:hideMark/>
          </w:tcPr>
          <w:p w14:paraId="778CE960" w14:textId="77777777" w:rsidR="0048719E" w:rsidRPr="0055623F" w:rsidRDefault="0048719E" w:rsidP="0048719E">
            <w:pPr>
              <w:spacing w:before="0"/>
              <w:ind w:firstLine="0"/>
              <w:rPr>
                <w:sz w:val="22"/>
                <w:szCs w:val="22"/>
              </w:rPr>
            </w:pPr>
            <w:r w:rsidRPr="0055623F">
              <w:rPr>
                <w:sz w:val="22"/>
                <w:szCs w:val="22"/>
              </w:rPr>
              <w:t>Mers pe jos</w:t>
            </w:r>
          </w:p>
        </w:tc>
        <w:tc>
          <w:tcPr>
            <w:tcW w:w="1560" w:type="dxa"/>
            <w:tcBorders>
              <w:top w:val="nil"/>
              <w:left w:val="nil"/>
              <w:bottom w:val="single" w:sz="8" w:space="0" w:color="auto"/>
              <w:right w:val="single" w:sz="8" w:space="0" w:color="auto"/>
            </w:tcBorders>
            <w:shd w:val="clear" w:color="auto" w:fill="auto"/>
            <w:vAlign w:val="center"/>
            <w:hideMark/>
          </w:tcPr>
          <w:p w14:paraId="73E1EF33" w14:textId="77777777" w:rsidR="0048719E" w:rsidRPr="0055623F" w:rsidRDefault="0048719E" w:rsidP="0048719E">
            <w:pPr>
              <w:spacing w:before="0"/>
              <w:ind w:firstLine="0"/>
              <w:rPr>
                <w:sz w:val="22"/>
                <w:szCs w:val="22"/>
              </w:rPr>
            </w:pPr>
            <w:r w:rsidRPr="0055623F">
              <w:rPr>
                <w:sz w:val="22"/>
                <w:szCs w:val="22"/>
              </w:rPr>
              <w:t>Pers</w:t>
            </w:r>
          </w:p>
        </w:tc>
        <w:tc>
          <w:tcPr>
            <w:tcW w:w="1559" w:type="dxa"/>
            <w:tcBorders>
              <w:top w:val="nil"/>
              <w:left w:val="nil"/>
              <w:bottom w:val="single" w:sz="8" w:space="0" w:color="auto"/>
              <w:right w:val="single" w:sz="8" w:space="0" w:color="auto"/>
            </w:tcBorders>
            <w:shd w:val="clear" w:color="auto" w:fill="auto"/>
          </w:tcPr>
          <w:p w14:paraId="3DA263F3" w14:textId="06B3D4DD" w:rsidR="0048719E" w:rsidRPr="0048719E" w:rsidRDefault="0048719E" w:rsidP="0048719E">
            <w:pPr>
              <w:spacing w:before="0"/>
              <w:ind w:firstLine="0"/>
              <w:jc w:val="center"/>
              <w:rPr>
                <w:sz w:val="22"/>
                <w:szCs w:val="22"/>
              </w:rPr>
            </w:pPr>
            <w:r w:rsidRPr="0048719E">
              <w:rPr>
                <w:sz w:val="22"/>
              </w:rPr>
              <w:t>233.337</w:t>
            </w:r>
          </w:p>
        </w:tc>
        <w:tc>
          <w:tcPr>
            <w:tcW w:w="1559" w:type="dxa"/>
            <w:tcBorders>
              <w:top w:val="nil"/>
              <w:left w:val="nil"/>
              <w:bottom w:val="single" w:sz="8" w:space="0" w:color="auto"/>
              <w:right w:val="single" w:sz="8" w:space="0" w:color="auto"/>
            </w:tcBorders>
            <w:shd w:val="clear" w:color="auto" w:fill="auto"/>
          </w:tcPr>
          <w:p w14:paraId="19E134D3" w14:textId="7AB86970" w:rsidR="0048719E" w:rsidRPr="0048719E" w:rsidRDefault="0048719E" w:rsidP="0048719E">
            <w:pPr>
              <w:spacing w:before="0"/>
              <w:ind w:firstLine="0"/>
              <w:jc w:val="center"/>
              <w:rPr>
                <w:sz w:val="22"/>
                <w:szCs w:val="22"/>
              </w:rPr>
            </w:pPr>
            <w:r w:rsidRPr="0048719E">
              <w:rPr>
                <w:sz w:val="22"/>
              </w:rPr>
              <w:t>233.337</w:t>
            </w:r>
          </w:p>
        </w:tc>
        <w:tc>
          <w:tcPr>
            <w:tcW w:w="1559" w:type="dxa"/>
            <w:tcBorders>
              <w:top w:val="nil"/>
              <w:left w:val="nil"/>
              <w:bottom w:val="single" w:sz="8" w:space="0" w:color="auto"/>
              <w:right w:val="single" w:sz="8" w:space="0" w:color="auto"/>
            </w:tcBorders>
            <w:shd w:val="clear" w:color="auto" w:fill="auto"/>
          </w:tcPr>
          <w:p w14:paraId="6FB44A6E" w14:textId="398CC3BB" w:rsidR="0048719E" w:rsidRPr="0048719E" w:rsidRDefault="0048719E" w:rsidP="0048719E">
            <w:pPr>
              <w:spacing w:before="0"/>
              <w:ind w:firstLine="0"/>
              <w:jc w:val="center"/>
              <w:rPr>
                <w:sz w:val="22"/>
                <w:szCs w:val="22"/>
              </w:rPr>
            </w:pPr>
            <w:r w:rsidRPr="0048719E">
              <w:rPr>
                <w:sz w:val="22"/>
              </w:rPr>
              <w:t>221.835</w:t>
            </w:r>
          </w:p>
        </w:tc>
        <w:tc>
          <w:tcPr>
            <w:tcW w:w="1560" w:type="dxa"/>
            <w:tcBorders>
              <w:top w:val="nil"/>
              <w:left w:val="nil"/>
              <w:bottom w:val="single" w:sz="8" w:space="0" w:color="auto"/>
              <w:right w:val="single" w:sz="8" w:space="0" w:color="auto"/>
            </w:tcBorders>
            <w:shd w:val="clear" w:color="auto" w:fill="auto"/>
          </w:tcPr>
          <w:p w14:paraId="72985E9C" w14:textId="1ED6A6EE" w:rsidR="0048719E" w:rsidRPr="0048719E" w:rsidRDefault="0048719E" w:rsidP="0048719E">
            <w:pPr>
              <w:spacing w:before="0"/>
              <w:ind w:firstLine="0"/>
              <w:jc w:val="center"/>
              <w:rPr>
                <w:sz w:val="22"/>
                <w:szCs w:val="22"/>
              </w:rPr>
            </w:pPr>
            <w:r w:rsidRPr="0048719E">
              <w:rPr>
                <w:sz w:val="22"/>
              </w:rPr>
              <w:t>213.619</w:t>
            </w:r>
          </w:p>
        </w:tc>
      </w:tr>
      <w:tr w:rsidR="0048719E" w:rsidRPr="0055623F" w14:paraId="5A4E9CC1" w14:textId="77777777" w:rsidTr="0048719E">
        <w:trPr>
          <w:trHeight w:val="315"/>
        </w:trPr>
        <w:tc>
          <w:tcPr>
            <w:tcW w:w="4121" w:type="dxa"/>
            <w:vMerge/>
            <w:tcBorders>
              <w:top w:val="nil"/>
              <w:left w:val="single" w:sz="8" w:space="0" w:color="auto"/>
              <w:bottom w:val="single" w:sz="4" w:space="0" w:color="auto"/>
              <w:right w:val="single" w:sz="8" w:space="0" w:color="auto"/>
            </w:tcBorders>
            <w:vAlign w:val="center"/>
            <w:hideMark/>
          </w:tcPr>
          <w:p w14:paraId="75FAD923" w14:textId="77777777" w:rsidR="0048719E" w:rsidRPr="0055623F" w:rsidRDefault="0048719E" w:rsidP="0048719E">
            <w:pPr>
              <w:spacing w:before="0"/>
              <w:ind w:firstLine="0"/>
              <w:rPr>
                <w:sz w:val="22"/>
                <w:szCs w:val="22"/>
              </w:rPr>
            </w:pPr>
          </w:p>
        </w:tc>
        <w:tc>
          <w:tcPr>
            <w:tcW w:w="2126" w:type="dxa"/>
            <w:tcBorders>
              <w:top w:val="nil"/>
              <w:left w:val="nil"/>
              <w:bottom w:val="single" w:sz="4" w:space="0" w:color="auto"/>
              <w:right w:val="single" w:sz="8" w:space="0" w:color="auto"/>
            </w:tcBorders>
            <w:shd w:val="clear" w:color="auto" w:fill="auto"/>
            <w:vAlign w:val="center"/>
            <w:hideMark/>
          </w:tcPr>
          <w:p w14:paraId="33690D66" w14:textId="77777777" w:rsidR="0048719E" w:rsidRPr="0055623F" w:rsidRDefault="0048719E" w:rsidP="0048719E">
            <w:pPr>
              <w:spacing w:before="0"/>
              <w:ind w:firstLine="0"/>
              <w:rPr>
                <w:sz w:val="22"/>
                <w:szCs w:val="22"/>
              </w:rPr>
            </w:pPr>
            <w:r w:rsidRPr="0055623F">
              <w:rPr>
                <w:sz w:val="22"/>
                <w:szCs w:val="22"/>
              </w:rPr>
              <w:t>Transport public</w:t>
            </w:r>
          </w:p>
        </w:tc>
        <w:tc>
          <w:tcPr>
            <w:tcW w:w="1560" w:type="dxa"/>
            <w:tcBorders>
              <w:top w:val="nil"/>
              <w:left w:val="nil"/>
              <w:bottom w:val="single" w:sz="4" w:space="0" w:color="auto"/>
              <w:right w:val="single" w:sz="8" w:space="0" w:color="auto"/>
            </w:tcBorders>
            <w:shd w:val="clear" w:color="auto" w:fill="auto"/>
            <w:vAlign w:val="center"/>
            <w:hideMark/>
          </w:tcPr>
          <w:p w14:paraId="6033DB4B" w14:textId="77777777" w:rsidR="0048719E" w:rsidRPr="0055623F" w:rsidRDefault="0048719E" w:rsidP="0048719E">
            <w:pPr>
              <w:spacing w:before="0"/>
              <w:ind w:firstLine="0"/>
              <w:rPr>
                <w:sz w:val="22"/>
                <w:szCs w:val="22"/>
              </w:rPr>
            </w:pPr>
            <w:r w:rsidRPr="0055623F">
              <w:rPr>
                <w:sz w:val="22"/>
                <w:szCs w:val="22"/>
              </w:rPr>
              <w:t>Pers</w:t>
            </w:r>
          </w:p>
        </w:tc>
        <w:tc>
          <w:tcPr>
            <w:tcW w:w="1559" w:type="dxa"/>
            <w:tcBorders>
              <w:top w:val="nil"/>
              <w:left w:val="nil"/>
              <w:bottom w:val="single" w:sz="4" w:space="0" w:color="auto"/>
              <w:right w:val="single" w:sz="8" w:space="0" w:color="auto"/>
            </w:tcBorders>
            <w:shd w:val="clear" w:color="auto" w:fill="auto"/>
          </w:tcPr>
          <w:p w14:paraId="4070B2E6" w14:textId="3281898B" w:rsidR="0048719E" w:rsidRPr="0048719E" w:rsidRDefault="0048719E" w:rsidP="0048719E">
            <w:pPr>
              <w:spacing w:before="0"/>
              <w:ind w:firstLine="0"/>
              <w:jc w:val="center"/>
              <w:rPr>
                <w:sz w:val="22"/>
                <w:szCs w:val="22"/>
              </w:rPr>
            </w:pPr>
            <w:r w:rsidRPr="0048719E">
              <w:rPr>
                <w:sz w:val="22"/>
              </w:rPr>
              <w:t>83.425</w:t>
            </w:r>
          </w:p>
        </w:tc>
        <w:tc>
          <w:tcPr>
            <w:tcW w:w="1559" w:type="dxa"/>
            <w:tcBorders>
              <w:top w:val="nil"/>
              <w:left w:val="nil"/>
              <w:bottom w:val="single" w:sz="4" w:space="0" w:color="auto"/>
              <w:right w:val="single" w:sz="8" w:space="0" w:color="auto"/>
            </w:tcBorders>
            <w:shd w:val="clear" w:color="auto" w:fill="auto"/>
          </w:tcPr>
          <w:p w14:paraId="3E8BF58D" w14:textId="737A04A6" w:rsidR="0048719E" w:rsidRPr="0048719E" w:rsidRDefault="0048719E" w:rsidP="0048719E">
            <w:pPr>
              <w:spacing w:before="0"/>
              <w:ind w:firstLine="0"/>
              <w:jc w:val="center"/>
              <w:rPr>
                <w:sz w:val="22"/>
                <w:szCs w:val="22"/>
              </w:rPr>
            </w:pPr>
            <w:r w:rsidRPr="0048719E">
              <w:rPr>
                <w:sz w:val="22"/>
              </w:rPr>
              <w:t>83.425</w:t>
            </w:r>
          </w:p>
        </w:tc>
        <w:tc>
          <w:tcPr>
            <w:tcW w:w="1559" w:type="dxa"/>
            <w:tcBorders>
              <w:top w:val="nil"/>
              <w:left w:val="nil"/>
              <w:bottom w:val="single" w:sz="4" w:space="0" w:color="auto"/>
              <w:right w:val="single" w:sz="8" w:space="0" w:color="auto"/>
            </w:tcBorders>
            <w:shd w:val="clear" w:color="auto" w:fill="auto"/>
          </w:tcPr>
          <w:p w14:paraId="1A57ED74" w14:textId="51E3FC8F" w:rsidR="0048719E" w:rsidRPr="0048719E" w:rsidRDefault="0048719E" w:rsidP="0048719E">
            <w:pPr>
              <w:spacing w:before="0"/>
              <w:ind w:firstLine="0"/>
              <w:jc w:val="center"/>
              <w:rPr>
                <w:sz w:val="22"/>
                <w:szCs w:val="22"/>
              </w:rPr>
            </w:pPr>
            <w:r w:rsidRPr="0048719E">
              <w:rPr>
                <w:sz w:val="22"/>
              </w:rPr>
              <w:t>103.380</w:t>
            </w:r>
          </w:p>
        </w:tc>
        <w:tc>
          <w:tcPr>
            <w:tcW w:w="1560" w:type="dxa"/>
            <w:tcBorders>
              <w:top w:val="nil"/>
              <w:left w:val="nil"/>
              <w:bottom w:val="single" w:sz="4" w:space="0" w:color="auto"/>
              <w:right w:val="single" w:sz="8" w:space="0" w:color="auto"/>
            </w:tcBorders>
            <w:shd w:val="clear" w:color="auto" w:fill="auto"/>
          </w:tcPr>
          <w:p w14:paraId="3A3D3CB4" w14:textId="2DB463E0" w:rsidR="0048719E" w:rsidRPr="0048719E" w:rsidRDefault="0048719E" w:rsidP="0048719E">
            <w:pPr>
              <w:spacing w:before="0"/>
              <w:ind w:firstLine="0"/>
              <w:jc w:val="center"/>
              <w:rPr>
                <w:sz w:val="22"/>
                <w:szCs w:val="22"/>
              </w:rPr>
            </w:pPr>
            <w:r w:rsidRPr="0048719E">
              <w:rPr>
                <w:sz w:val="22"/>
              </w:rPr>
              <w:t>114.070</w:t>
            </w:r>
          </w:p>
        </w:tc>
      </w:tr>
      <w:tr w:rsidR="0048719E" w:rsidRPr="0055623F" w14:paraId="6C601133" w14:textId="77777777" w:rsidTr="0048719E">
        <w:trPr>
          <w:trHeight w:val="315"/>
        </w:trPr>
        <w:tc>
          <w:tcPr>
            <w:tcW w:w="41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E09060" w14:textId="77777777" w:rsidR="0048719E" w:rsidRPr="0055623F" w:rsidRDefault="0048719E" w:rsidP="0048719E">
            <w:pPr>
              <w:spacing w:before="0"/>
              <w:ind w:firstLine="0"/>
              <w:rPr>
                <w:sz w:val="22"/>
                <w:szCs w:val="22"/>
              </w:rPr>
            </w:pPr>
            <w:r w:rsidRPr="0055623F">
              <w:rPr>
                <w:sz w:val="22"/>
                <w:szCs w:val="22"/>
              </w:rPr>
              <w:t>Distanta totala de deplasare (km/zi) = Prestatie  (produs intre matricea cererii si matricea distantelor medii de deplasare)</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0F7ACF" w14:textId="77777777" w:rsidR="0048719E" w:rsidRPr="0055623F" w:rsidRDefault="0048719E" w:rsidP="0048719E">
            <w:pPr>
              <w:spacing w:before="0"/>
              <w:ind w:firstLine="0"/>
              <w:rPr>
                <w:sz w:val="22"/>
                <w:szCs w:val="22"/>
              </w:rPr>
            </w:pPr>
            <w:r w:rsidRPr="0055623F">
              <w:rPr>
                <w:sz w:val="22"/>
                <w:szCs w:val="22"/>
              </w:rPr>
              <w:t>Auto</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E71910" w14:textId="77777777" w:rsidR="0048719E" w:rsidRPr="0055623F" w:rsidRDefault="0048719E" w:rsidP="0048719E">
            <w:pPr>
              <w:spacing w:before="0"/>
              <w:ind w:firstLine="0"/>
              <w:rPr>
                <w:sz w:val="22"/>
                <w:szCs w:val="22"/>
              </w:rPr>
            </w:pPr>
            <w:r w:rsidRPr="0055623F">
              <w:rPr>
                <w:sz w:val="22"/>
                <w:szCs w:val="22"/>
              </w:rPr>
              <w:t>veh-km/zi</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EB947B1" w14:textId="4A87156C" w:rsidR="0048719E" w:rsidRPr="0048719E" w:rsidRDefault="0048719E" w:rsidP="0048719E">
            <w:pPr>
              <w:spacing w:before="0"/>
              <w:ind w:firstLine="0"/>
              <w:jc w:val="center"/>
              <w:rPr>
                <w:sz w:val="22"/>
                <w:szCs w:val="22"/>
              </w:rPr>
            </w:pPr>
            <w:r w:rsidRPr="0048719E">
              <w:rPr>
                <w:sz w:val="22"/>
              </w:rPr>
              <w:t>893.498</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50012B7" w14:textId="2C297C18" w:rsidR="0048719E" w:rsidRPr="0048719E" w:rsidRDefault="0048719E" w:rsidP="0048719E">
            <w:pPr>
              <w:spacing w:before="0"/>
              <w:ind w:firstLine="0"/>
              <w:jc w:val="center"/>
              <w:rPr>
                <w:sz w:val="22"/>
                <w:szCs w:val="22"/>
              </w:rPr>
            </w:pPr>
            <w:r w:rsidRPr="0048719E">
              <w:rPr>
                <w:sz w:val="22"/>
              </w:rPr>
              <w:t>893.498</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EDABFE9" w14:textId="3173CDA4" w:rsidR="0048719E" w:rsidRPr="0048719E" w:rsidRDefault="0048719E" w:rsidP="0048719E">
            <w:pPr>
              <w:spacing w:before="0"/>
              <w:ind w:firstLine="0"/>
              <w:jc w:val="center"/>
              <w:rPr>
                <w:sz w:val="22"/>
                <w:szCs w:val="22"/>
              </w:rPr>
            </w:pPr>
            <w:r w:rsidRPr="0048719E">
              <w:rPr>
                <w:sz w:val="22"/>
              </w:rPr>
              <w:t>836.515</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690127C8" w14:textId="4922FFD2" w:rsidR="0048719E" w:rsidRPr="0048719E" w:rsidRDefault="0048719E" w:rsidP="0048719E">
            <w:pPr>
              <w:spacing w:before="0"/>
              <w:ind w:firstLine="0"/>
              <w:jc w:val="center"/>
              <w:rPr>
                <w:sz w:val="22"/>
                <w:szCs w:val="22"/>
              </w:rPr>
            </w:pPr>
            <w:r w:rsidRPr="0048719E">
              <w:rPr>
                <w:sz w:val="22"/>
              </w:rPr>
              <w:t>806.417</w:t>
            </w:r>
          </w:p>
        </w:tc>
      </w:tr>
      <w:tr w:rsidR="0048719E" w:rsidRPr="0055623F" w14:paraId="18F82E48" w14:textId="77777777" w:rsidTr="0048719E">
        <w:trPr>
          <w:trHeight w:val="315"/>
        </w:trPr>
        <w:tc>
          <w:tcPr>
            <w:tcW w:w="4121" w:type="dxa"/>
            <w:vMerge/>
            <w:tcBorders>
              <w:top w:val="single" w:sz="4" w:space="0" w:color="auto"/>
              <w:left w:val="single" w:sz="4" w:space="0" w:color="auto"/>
              <w:bottom w:val="single" w:sz="4" w:space="0" w:color="auto"/>
              <w:right w:val="single" w:sz="4" w:space="0" w:color="auto"/>
            </w:tcBorders>
            <w:vAlign w:val="center"/>
            <w:hideMark/>
          </w:tcPr>
          <w:p w14:paraId="3C80C0CC" w14:textId="77777777" w:rsidR="0048719E" w:rsidRPr="0055623F" w:rsidRDefault="0048719E" w:rsidP="0048719E">
            <w:pPr>
              <w:spacing w:before="0"/>
              <w:ind w:firstLine="0"/>
              <w:rPr>
                <w:sz w:val="22"/>
                <w:szCs w:val="22"/>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7121E9" w14:textId="77777777" w:rsidR="0048719E" w:rsidRPr="0055623F" w:rsidRDefault="0048719E" w:rsidP="0048719E">
            <w:pPr>
              <w:spacing w:before="0"/>
              <w:ind w:firstLine="0"/>
              <w:rPr>
                <w:sz w:val="22"/>
                <w:szCs w:val="22"/>
              </w:rPr>
            </w:pPr>
            <w:r w:rsidRPr="0055623F">
              <w:rPr>
                <w:sz w:val="22"/>
                <w:szCs w:val="22"/>
              </w:rPr>
              <w:t>Veh marfa</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2EAC48" w14:textId="77777777" w:rsidR="0048719E" w:rsidRPr="0055623F" w:rsidRDefault="0048719E" w:rsidP="0048719E">
            <w:pPr>
              <w:spacing w:before="0"/>
              <w:ind w:firstLine="0"/>
              <w:rPr>
                <w:sz w:val="22"/>
                <w:szCs w:val="22"/>
              </w:rPr>
            </w:pPr>
            <w:r w:rsidRPr="0055623F">
              <w:rPr>
                <w:sz w:val="22"/>
                <w:szCs w:val="22"/>
              </w:rPr>
              <w:t>veh-km/zi</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E940851" w14:textId="13F1EF32" w:rsidR="0048719E" w:rsidRPr="0048719E" w:rsidRDefault="0048719E" w:rsidP="0048719E">
            <w:pPr>
              <w:spacing w:before="0"/>
              <w:ind w:firstLine="0"/>
              <w:jc w:val="center"/>
              <w:rPr>
                <w:sz w:val="22"/>
                <w:szCs w:val="22"/>
              </w:rPr>
            </w:pPr>
            <w:r w:rsidRPr="0048719E">
              <w:rPr>
                <w:sz w:val="22"/>
              </w:rPr>
              <w:t>118.120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00FF42E" w14:textId="090ECEE8" w:rsidR="0048719E" w:rsidRPr="0048719E" w:rsidRDefault="0048719E" w:rsidP="0048719E">
            <w:pPr>
              <w:spacing w:before="0"/>
              <w:ind w:firstLine="0"/>
              <w:jc w:val="center"/>
              <w:rPr>
                <w:sz w:val="22"/>
                <w:szCs w:val="22"/>
              </w:rPr>
            </w:pPr>
            <w:r w:rsidRPr="0048719E">
              <w:rPr>
                <w:sz w:val="22"/>
              </w:rPr>
              <w:t>118.120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F1739A4" w14:textId="460C8306" w:rsidR="0048719E" w:rsidRPr="0048719E" w:rsidRDefault="0048719E" w:rsidP="0048719E">
            <w:pPr>
              <w:spacing w:before="0"/>
              <w:ind w:firstLine="0"/>
              <w:jc w:val="center"/>
              <w:rPr>
                <w:sz w:val="22"/>
                <w:szCs w:val="22"/>
              </w:rPr>
            </w:pPr>
            <w:r w:rsidRPr="0048719E">
              <w:rPr>
                <w:sz w:val="22"/>
              </w:rPr>
              <w:t>105.210</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590B1381" w14:textId="74BF9958" w:rsidR="0048719E" w:rsidRPr="0048719E" w:rsidRDefault="0048719E" w:rsidP="0048719E">
            <w:pPr>
              <w:spacing w:before="0"/>
              <w:ind w:firstLine="0"/>
              <w:jc w:val="center"/>
              <w:rPr>
                <w:sz w:val="22"/>
                <w:szCs w:val="22"/>
              </w:rPr>
            </w:pPr>
            <w:r w:rsidRPr="0048719E">
              <w:rPr>
                <w:sz w:val="22"/>
              </w:rPr>
              <w:t>100.135</w:t>
            </w:r>
          </w:p>
        </w:tc>
      </w:tr>
      <w:tr w:rsidR="0048719E" w:rsidRPr="0055623F" w14:paraId="02FAB852" w14:textId="77777777" w:rsidTr="0048719E">
        <w:trPr>
          <w:trHeight w:val="315"/>
        </w:trPr>
        <w:tc>
          <w:tcPr>
            <w:tcW w:w="4121" w:type="dxa"/>
            <w:vMerge/>
            <w:tcBorders>
              <w:top w:val="single" w:sz="4" w:space="0" w:color="auto"/>
              <w:left w:val="single" w:sz="4" w:space="0" w:color="auto"/>
              <w:bottom w:val="single" w:sz="4" w:space="0" w:color="auto"/>
              <w:right w:val="single" w:sz="4" w:space="0" w:color="auto"/>
            </w:tcBorders>
            <w:vAlign w:val="center"/>
            <w:hideMark/>
          </w:tcPr>
          <w:p w14:paraId="041441A6" w14:textId="77777777" w:rsidR="0048719E" w:rsidRPr="0055623F" w:rsidRDefault="0048719E" w:rsidP="0048719E">
            <w:pPr>
              <w:spacing w:before="0"/>
              <w:ind w:firstLine="0"/>
              <w:rPr>
                <w:sz w:val="22"/>
                <w:szCs w:val="22"/>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72758" w14:textId="77777777" w:rsidR="0048719E" w:rsidRPr="0055623F" w:rsidRDefault="0048719E" w:rsidP="0048719E">
            <w:pPr>
              <w:spacing w:before="0"/>
              <w:ind w:firstLine="0"/>
              <w:rPr>
                <w:sz w:val="22"/>
                <w:szCs w:val="22"/>
              </w:rPr>
            </w:pPr>
            <w:r w:rsidRPr="0055623F">
              <w:rPr>
                <w:sz w:val="22"/>
                <w:szCs w:val="22"/>
              </w:rPr>
              <w:t>Taxi</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1D0AA0" w14:textId="77777777" w:rsidR="0048719E" w:rsidRPr="0055623F" w:rsidRDefault="0048719E" w:rsidP="0048719E">
            <w:pPr>
              <w:spacing w:before="0"/>
              <w:ind w:firstLine="0"/>
              <w:rPr>
                <w:sz w:val="22"/>
                <w:szCs w:val="22"/>
              </w:rPr>
            </w:pPr>
            <w:r w:rsidRPr="0055623F">
              <w:rPr>
                <w:sz w:val="22"/>
                <w:szCs w:val="22"/>
              </w:rPr>
              <w:t>veh-km/zi</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22D63AF" w14:textId="1C9F34C9" w:rsidR="0048719E" w:rsidRPr="0048719E" w:rsidRDefault="0048719E" w:rsidP="0048719E">
            <w:pPr>
              <w:spacing w:before="0"/>
              <w:ind w:firstLine="0"/>
              <w:jc w:val="center"/>
              <w:rPr>
                <w:sz w:val="22"/>
                <w:szCs w:val="22"/>
              </w:rPr>
            </w:pPr>
            <w:r w:rsidRPr="0048719E">
              <w:rPr>
                <w:sz w:val="22"/>
              </w:rPr>
              <w:t>18.188</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255F5F5" w14:textId="2491288D" w:rsidR="0048719E" w:rsidRPr="0048719E" w:rsidRDefault="0048719E" w:rsidP="0048719E">
            <w:pPr>
              <w:spacing w:before="0"/>
              <w:ind w:firstLine="0"/>
              <w:jc w:val="center"/>
              <w:rPr>
                <w:sz w:val="22"/>
                <w:szCs w:val="22"/>
              </w:rPr>
            </w:pPr>
            <w:r w:rsidRPr="0048719E">
              <w:rPr>
                <w:sz w:val="22"/>
              </w:rPr>
              <w:t>18.188</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6C9997D" w14:textId="3635FC02" w:rsidR="0048719E" w:rsidRPr="0048719E" w:rsidRDefault="0048719E" w:rsidP="0048719E">
            <w:pPr>
              <w:spacing w:before="0"/>
              <w:ind w:firstLine="0"/>
              <w:jc w:val="center"/>
              <w:rPr>
                <w:sz w:val="22"/>
                <w:szCs w:val="22"/>
              </w:rPr>
            </w:pPr>
            <w:r w:rsidRPr="0048719E">
              <w:rPr>
                <w:sz w:val="22"/>
              </w:rPr>
              <w:t>16.956</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4F120FF3" w14:textId="50DCC348" w:rsidR="0048719E" w:rsidRPr="0048719E" w:rsidRDefault="0048719E" w:rsidP="0048719E">
            <w:pPr>
              <w:spacing w:before="0"/>
              <w:ind w:firstLine="0"/>
              <w:jc w:val="center"/>
              <w:rPr>
                <w:sz w:val="22"/>
                <w:szCs w:val="22"/>
              </w:rPr>
            </w:pPr>
            <w:r w:rsidRPr="0048719E">
              <w:rPr>
                <w:sz w:val="22"/>
              </w:rPr>
              <w:t>16.327</w:t>
            </w:r>
          </w:p>
        </w:tc>
      </w:tr>
      <w:tr w:rsidR="0048719E" w:rsidRPr="0055623F" w14:paraId="7C17D755" w14:textId="77777777" w:rsidTr="0048719E">
        <w:trPr>
          <w:trHeight w:val="315"/>
        </w:trPr>
        <w:tc>
          <w:tcPr>
            <w:tcW w:w="4121" w:type="dxa"/>
            <w:vMerge/>
            <w:tcBorders>
              <w:top w:val="single" w:sz="4" w:space="0" w:color="auto"/>
              <w:left w:val="single" w:sz="4" w:space="0" w:color="auto"/>
              <w:bottom w:val="single" w:sz="4" w:space="0" w:color="auto"/>
              <w:right w:val="single" w:sz="4" w:space="0" w:color="auto"/>
            </w:tcBorders>
            <w:vAlign w:val="center"/>
            <w:hideMark/>
          </w:tcPr>
          <w:p w14:paraId="677DC980" w14:textId="77777777" w:rsidR="0048719E" w:rsidRPr="0055623F" w:rsidRDefault="0048719E" w:rsidP="0048719E">
            <w:pPr>
              <w:spacing w:before="0"/>
              <w:ind w:firstLine="0"/>
              <w:rPr>
                <w:sz w:val="22"/>
                <w:szCs w:val="22"/>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817AE" w14:textId="77777777" w:rsidR="0048719E" w:rsidRPr="0055623F" w:rsidRDefault="0048719E" w:rsidP="0048719E">
            <w:pPr>
              <w:spacing w:before="0"/>
              <w:ind w:firstLine="0"/>
              <w:rPr>
                <w:sz w:val="22"/>
                <w:szCs w:val="22"/>
              </w:rPr>
            </w:pPr>
            <w:r w:rsidRPr="0055623F">
              <w:rPr>
                <w:sz w:val="22"/>
                <w:szCs w:val="22"/>
              </w:rPr>
              <w:t>Bicicleta</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A1596F" w14:textId="77777777" w:rsidR="0048719E" w:rsidRPr="0055623F" w:rsidRDefault="0048719E" w:rsidP="0048719E">
            <w:pPr>
              <w:spacing w:before="0"/>
              <w:ind w:firstLine="0"/>
              <w:rPr>
                <w:sz w:val="22"/>
                <w:szCs w:val="22"/>
              </w:rPr>
            </w:pPr>
            <w:r w:rsidRPr="0055623F">
              <w:rPr>
                <w:sz w:val="22"/>
                <w:szCs w:val="22"/>
              </w:rPr>
              <w:t>per-km/zi</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EF0CE65" w14:textId="69BAAC27" w:rsidR="0048719E" w:rsidRPr="0048719E" w:rsidRDefault="0048719E" w:rsidP="0048719E">
            <w:pPr>
              <w:spacing w:before="0"/>
              <w:ind w:firstLine="0"/>
              <w:jc w:val="center"/>
              <w:rPr>
                <w:sz w:val="22"/>
                <w:szCs w:val="22"/>
              </w:rPr>
            </w:pPr>
            <w:r w:rsidRPr="0048719E">
              <w:rPr>
                <w:sz w:val="22"/>
              </w:rPr>
              <w:t>30.726</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72AAEB8" w14:textId="647C9E99" w:rsidR="0048719E" w:rsidRPr="0048719E" w:rsidRDefault="0048719E" w:rsidP="0048719E">
            <w:pPr>
              <w:spacing w:before="0"/>
              <w:ind w:firstLine="0"/>
              <w:jc w:val="center"/>
              <w:rPr>
                <w:sz w:val="22"/>
                <w:szCs w:val="22"/>
              </w:rPr>
            </w:pPr>
            <w:r w:rsidRPr="0048719E">
              <w:rPr>
                <w:sz w:val="22"/>
              </w:rPr>
              <w:t>30.726</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B7D7AE5" w14:textId="10DF05FE" w:rsidR="0048719E" w:rsidRPr="0048719E" w:rsidRDefault="0048719E" w:rsidP="0048719E">
            <w:pPr>
              <w:spacing w:before="0"/>
              <w:ind w:firstLine="0"/>
              <w:jc w:val="center"/>
              <w:rPr>
                <w:sz w:val="22"/>
                <w:szCs w:val="22"/>
              </w:rPr>
            </w:pPr>
            <w:r w:rsidRPr="0048719E">
              <w:rPr>
                <w:sz w:val="22"/>
              </w:rPr>
              <w:t>37.867</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77E089EA" w14:textId="28E7BDF0" w:rsidR="0048719E" w:rsidRPr="0048719E" w:rsidRDefault="0048719E" w:rsidP="0048719E">
            <w:pPr>
              <w:spacing w:before="0"/>
              <w:ind w:firstLine="0"/>
              <w:jc w:val="center"/>
              <w:rPr>
                <w:sz w:val="22"/>
                <w:szCs w:val="22"/>
              </w:rPr>
            </w:pPr>
            <w:r w:rsidRPr="0048719E">
              <w:rPr>
                <w:sz w:val="22"/>
              </w:rPr>
              <w:t>54.096</w:t>
            </w:r>
          </w:p>
        </w:tc>
      </w:tr>
      <w:tr w:rsidR="0048719E" w:rsidRPr="0055623F" w14:paraId="17319D5B" w14:textId="77777777" w:rsidTr="0048719E">
        <w:trPr>
          <w:trHeight w:val="315"/>
        </w:trPr>
        <w:tc>
          <w:tcPr>
            <w:tcW w:w="4121" w:type="dxa"/>
            <w:vMerge/>
            <w:tcBorders>
              <w:top w:val="single" w:sz="4" w:space="0" w:color="auto"/>
              <w:left w:val="single" w:sz="4" w:space="0" w:color="auto"/>
              <w:bottom w:val="single" w:sz="4" w:space="0" w:color="auto"/>
              <w:right w:val="single" w:sz="4" w:space="0" w:color="auto"/>
            </w:tcBorders>
            <w:vAlign w:val="center"/>
            <w:hideMark/>
          </w:tcPr>
          <w:p w14:paraId="39ACC580" w14:textId="77777777" w:rsidR="0048719E" w:rsidRPr="0055623F" w:rsidRDefault="0048719E" w:rsidP="0048719E">
            <w:pPr>
              <w:spacing w:before="0"/>
              <w:ind w:firstLine="0"/>
              <w:rPr>
                <w:sz w:val="22"/>
                <w:szCs w:val="22"/>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218F73" w14:textId="77777777" w:rsidR="0048719E" w:rsidRPr="0055623F" w:rsidRDefault="0048719E" w:rsidP="0048719E">
            <w:pPr>
              <w:spacing w:before="0"/>
              <w:ind w:firstLine="0"/>
              <w:rPr>
                <w:sz w:val="22"/>
                <w:szCs w:val="22"/>
              </w:rPr>
            </w:pPr>
            <w:r w:rsidRPr="0055623F">
              <w:rPr>
                <w:sz w:val="22"/>
                <w:szCs w:val="22"/>
              </w:rPr>
              <w:t>Mers pe jos</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89015A" w14:textId="77777777" w:rsidR="0048719E" w:rsidRPr="0055623F" w:rsidRDefault="0048719E" w:rsidP="0048719E">
            <w:pPr>
              <w:spacing w:before="0"/>
              <w:ind w:firstLine="0"/>
              <w:rPr>
                <w:sz w:val="22"/>
                <w:szCs w:val="22"/>
              </w:rPr>
            </w:pPr>
            <w:r w:rsidRPr="0055623F">
              <w:rPr>
                <w:sz w:val="22"/>
                <w:szCs w:val="22"/>
              </w:rPr>
              <w:t>per-km/zi</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05939D" w14:textId="6F669194" w:rsidR="0048719E" w:rsidRPr="0048719E" w:rsidRDefault="0048719E" w:rsidP="0048719E">
            <w:pPr>
              <w:spacing w:before="0"/>
              <w:ind w:firstLine="0"/>
              <w:jc w:val="center"/>
              <w:rPr>
                <w:sz w:val="22"/>
                <w:szCs w:val="22"/>
              </w:rPr>
            </w:pPr>
            <w:r w:rsidRPr="0048719E">
              <w:rPr>
                <w:sz w:val="22"/>
              </w:rPr>
              <w:t>311.116</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FCD788" w14:textId="0D874180" w:rsidR="0048719E" w:rsidRPr="0048719E" w:rsidRDefault="0048719E" w:rsidP="0048719E">
            <w:pPr>
              <w:spacing w:before="0"/>
              <w:ind w:firstLine="0"/>
              <w:jc w:val="center"/>
              <w:rPr>
                <w:sz w:val="22"/>
                <w:szCs w:val="22"/>
              </w:rPr>
            </w:pPr>
            <w:r w:rsidRPr="0048719E">
              <w:rPr>
                <w:sz w:val="22"/>
              </w:rPr>
              <w:t>311.116</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7E57304" w14:textId="2D390D84" w:rsidR="0048719E" w:rsidRPr="0048719E" w:rsidRDefault="0048719E" w:rsidP="0048719E">
            <w:pPr>
              <w:spacing w:before="0"/>
              <w:ind w:firstLine="0"/>
              <w:jc w:val="center"/>
              <w:rPr>
                <w:sz w:val="22"/>
                <w:szCs w:val="22"/>
              </w:rPr>
            </w:pPr>
            <w:r w:rsidRPr="0048719E">
              <w:rPr>
                <w:sz w:val="22"/>
              </w:rPr>
              <w:t>295.780</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487A4EE6" w14:textId="1EFCEA31" w:rsidR="0048719E" w:rsidRPr="0048719E" w:rsidRDefault="0048719E" w:rsidP="0048719E">
            <w:pPr>
              <w:spacing w:before="0"/>
              <w:ind w:firstLine="0"/>
              <w:jc w:val="center"/>
              <w:rPr>
                <w:sz w:val="22"/>
                <w:szCs w:val="22"/>
              </w:rPr>
            </w:pPr>
            <w:r w:rsidRPr="0048719E">
              <w:rPr>
                <w:sz w:val="22"/>
              </w:rPr>
              <w:t>284.825</w:t>
            </w:r>
          </w:p>
        </w:tc>
      </w:tr>
      <w:tr w:rsidR="0048719E" w:rsidRPr="0055623F" w14:paraId="15FEFA0A" w14:textId="77777777" w:rsidTr="0048719E">
        <w:trPr>
          <w:trHeight w:val="67"/>
        </w:trPr>
        <w:tc>
          <w:tcPr>
            <w:tcW w:w="4121" w:type="dxa"/>
            <w:vMerge/>
            <w:tcBorders>
              <w:top w:val="single" w:sz="4" w:space="0" w:color="auto"/>
              <w:left w:val="single" w:sz="4" w:space="0" w:color="auto"/>
              <w:bottom w:val="single" w:sz="4" w:space="0" w:color="auto"/>
              <w:right w:val="single" w:sz="4" w:space="0" w:color="auto"/>
            </w:tcBorders>
            <w:vAlign w:val="center"/>
            <w:hideMark/>
          </w:tcPr>
          <w:p w14:paraId="656E70B1" w14:textId="77777777" w:rsidR="0048719E" w:rsidRPr="0055623F" w:rsidRDefault="0048719E" w:rsidP="0048719E">
            <w:pPr>
              <w:spacing w:before="0"/>
              <w:ind w:firstLine="0"/>
              <w:rPr>
                <w:sz w:val="22"/>
                <w:szCs w:val="22"/>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E61ED3" w14:textId="77777777" w:rsidR="0048719E" w:rsidRPr="0055623F" w:rsidRDefault="0048719E" w:rsidP="0048719E">
            <w:pPr>
              <w:spacing w:before="0"/>
              <w:ind w:firstLine="0"/>
              <w:rPr>
                <w:sz w:val="22"/>
                <w:szCs w:val="22"/>
              </w:rPr>
            </w:pPr>
            <w:r w:rsidRPr="0055623F">
              <w:rPr>
                <w:sz w:val="22"/>
                <w:szCs w:val="22"/>
              </w:rPr>
              <w:t>Transport public</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396D68" w14:textId="77777777" w:rsidR="0048719E" w:rsidRPr="0055623F" w:rsidRDefault="0048719E" w:rsidP="0048719E">
            <w:pPr>
              <w:spacing w:before="0"/>
              <w:ind w:firstLine="0"/>
              <w:rPr>
                <w:sz w:val="22"/>
                <w:szCs w:val="22"/>
              </w:rPr>
            </w:pPr>
            <w:r w:rsidRPr="0055623F">
              <w:rPr>
                <w:sz w:val="22"/>
                <w:szCs w:val="22"/>
              </w:rPr>
              <w:t>per-km/zi</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926DFB6" w14:textId="0FA1CB19" w:rsidR="0048719E" w:rsidRPr="0048719E" w:rsidRDefault="0048719E" w:rsidP="0048719E">
            <w:pPr>
              <w:spacing w:before="0"/>
              <w:ind w:firstLine="0"/>
              <w:jc w:val="center"/>
              <w:rPr>
                <w:sz w:val="22"/>
                <w:szCs w:val="22"/>
              </w:rPr>
            </w:pPr>
            <w:r w:rsidRPr="0048719E">
              <w:rPr>
                <w:sz w:val="22"/>
              </w:rPr>
              <w:t>644.044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361140B" w14:textId="0F08EB76" w:rsidR="0048719E" w:rsidRPr="0048719E" w:rsidRDefault="0048719E" w:rsidP="0048719E">
            <w:pPr>
              <w:spacing w:before="0"/>
              <w:ind w:firstLine="0"/>
              <w:jc w:val="center"/>
              <w:rPr>
                <w:sz w:val="22"/>
                <w:szCs w:val="22"/>
              </w:rPr>
            </w:pPr>
            <w:r w:rsidRPr="0048719E">
              <w:rPr>
                <w:sz w:val="22"/>
              </w:rPr>
              <w:t>644.044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E4ADC69" w14:textId="304EBD38" w:rsidR="0048719E" w:rsidRPr="0048719E" w:rsidRDefault="0048719E" w:rsidP="0048719E">
            <w:pPr>
              <w:spacing w:before="0"/>
              <w:ind w:firstLine="0"/>
              <w:jc w:val="center"/>
              <w:rPr>
                <w:sz w:val="22"/>
                <w:szCs w:val="22"/>
              </w:rPr>
            </w:pPr>
            <w:r w:rsidRPr="0048719E">
              <w:rPr>
                <w:sz w:val="22"/>
              </w:rPr>
              <w:t>838.001</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28F68FFF" w14:textId="2A3E348D" w:rsidR="0048719E" w:rsidRPr="0048719E" w:rsidRDefault="0048719E" w:rsidP="0048719E">
            <w:pPr>
              <w:spacing w:before="0"/>
              <w:ind w:firstLine="0"/>
              <w:jc w:val="center"/>
              <w:rPr>
                <w:sz w:val="22"/>
                <w:szCs w:val="22"/>
              </w:rPr>
            </w:pPr>
            <w:r w:rsidRPr="0048719E">
              <w:rPr>
                <w:sz w:val="22"/>
              </w:rPr>
              <w:t>946.670</w:t>
            </w:r>
          </w:p>
        </w:tc>
      </w:tr>
    </w:tbl>
    <w:p w14:paraId="187586DA" w14:textId="77777777" w:rsidR="0048719E" w:rsidRDefault="0048719E"/>
    <w:p w14:paraId="0AC2DB63" w14:textId="4A5D07F1" w:rsidR="0055623F" w:rsidRDefault="0055623F" w:rsidP="00A74BC2"/>
    <w:p w14:paraId="4ED34A30" w14:textId="263B0B07" w:rsidR="0048719E" w:rsidRDefault="0048719E" w:rsidP="00A74BC2"/>
    <w:p w14:paraId="4222C3F7" w14:textId="77777777" w:rsidR="0048719E" w:rsidRDefault="0048719E" w:rsidP="00A74BC2">
      <w:pPr>
        <w:sectPr w:rsidR="0048719E" w:rsidSect="00AB773B">
          <w:headerReference w:type="default" r:id="rId194"/>
          <w:footerReference w:type="default" r:id="rId195"/>
          <w:headerReference w:type="first" r:id="rId196"/>
          <w:footerReference w:type="first" r:id="rId197"/>
          <w:footnotePr>
            <w:numRestart w:val="eachPage"/>
          </w:footnotePr>
          <w:pgSz w:w="16838" w:h="11906" w:orient="landscape"/>
          <w:pgMar w:top="851" w:right="1134" w:bottom="1418" w:left="1701" w:header="709" w:footer="709" w:gutter="0"/>
          <w:cols w:space="708"/>
          <w:titlePg/>
          <w:docGrid w:linePitch="360"/>
        </w:sectPr>
      </w:pPr>
    </w:p>
    <w:p w14:paraId="2845BA76" w14:textId="77777777" w:rsidR="00E66897" w:rsidRDefault="00E66897" w:rsidP="0048719E">
      <w:pPr>
        <w:pStyle w:val="Heading1"/>
      </w:pPr>
      <w:bookmarkStart w:id="488" w:name="_Toc469480866"/>
      <w:bookmarkStart w:id="489" w:name="_Toc479112221"/>
      <w:r>
        <w:lastRenderedPageBreak/>
        <w:t>Analiza financiară</w:t>
      </w:r>
      <w:bookmarkEnd w:id="488"/>
      <w:bookmarkEnd w:id="489"/>
    </w:p>
    <w:p w14:paraId="160F0BB9" w14:textId="77777777" w:rsidR="00E66897" w:rsidRDefault="00E66897" w:rsidP="00A74BC2"/>
    <w:p w14:paraId="5A417D4A" w14:textId="77777777" w:rsidR="00E66897" w:rsidRDefault="00E66897" w:rsidP="00A74BC2">
      <w:r>
        <w:t>Analiza financiară s-a realizat pe baza ghidurilor, normelor și reglementărilor în vigoare la nivel național, conformându-se de asemenea, și cu recomandările Comisiei Europene privind acest tip de analiză.</w:t>
      </w:r>
    </w:p>
    <w:p w14:paraId="7CE68094" w14:textId="77777777" w:rsidR="00E66897" w:rsidRDefault="00E66897" w:rsidP="00A74BC2">
      <w:r>
        <w:t>Analiza financiară are ca scop ilustrarea viabilității și rentabilității financiare a scenariilor propuse. Acest capitol este structurat corespunzător pentru a oferi informațiile necesare asupra costurilor de investiție, veniturilor proiectului, indicatorilor de rentabilitate financiară, sustenabilității și identificării surselor de finanțare.</w:t>
      </w:r>
    </w:p>
    <w:p w14:paraId="6D16555B" w14:textId="77777777" w:rsidR="00E66897" w:rsidRDefault="00E66897" w:rsidP="00A74BC2">
      <w:r>
        <w:t xml:space="preserve">Din perspectiva planului de acțiune al PMUD, analiza financiară urmărește cu precădere identificarea potențialelor surse de finanțare, precum și evaluarea necesarului financiar, care trebuie bugetat pentru susținerea investițiilor în proiecte de mobilitate durabilă. </w:t>
      </w:r>
    </w:p>
    <w:p w14:paraId="73F28AAC" w14:textId="0F649BB1" w:rsidR="00E66897" w:rsidRDefault="00E66897" w:rsidP="00A74BC2">
      <w:r>
        <w:t>Totodată, sunt evaluați și indicatorii de rentabilitate financiară, care vor arăta modul în care scenariile depind de finanțare și suport bugetar.</w:t>
      </w:r>
    </w:p>
    <w:p w14:paraId="4556C346" w14:textId="179461BF" w:rsidR="00E66897" w:rsidRDefault="00E66897" w:rsidP="00A74BC2">
      <w:r>
        <w:t>Analiza financiară este un instrument care permite municipalității să anticipeze efortul financiar</w:t>
      </w:r>
      <w:r w:rsidR="00DC51CA">
        <w:t xml:space="preserve"> presupus de </w:t>
      </w:r>
      <w:r>
        <w:t>planul de acțiune al PMUD și permite orientarea către resurse financiare disponibile</w:t>
      </w:r>
      <w:r w:rsidR="00DC51CA" w:rsidRPr="00DC51CA">
        <w:t xml:space="preserve"> </w:t>
      </w:r>
      <w:r w:rsidR="00DC51CA">
        <w:t>pentru implementarea acestuia</w:t>
      </w:r>
      <w:r>
        <w:t>, diferite de bugetul propriu local. Pe de altă parte, permite ilustrarea unei imagini strategice asupra efortului financiar necesar pentru susținerea investițiilor în sectorul de transport după implementare.</w:t>
      </w:r>
    </w:p>
    <w:p w14:paraId="0FA269B7" w14:textId="66C296BC" w:rsidR="00E66897" w:rsidRDefault="00237E94" w:rsidP="00DC51CA">
      <w:pPr>
        <w:pStyle w:val="Heading2"/>
        <w:rPr>
          <w:lang w:bidi="en-US"/>
        </w:rPr>
      </w:pPr>
      <w:bookmarkStart w:id="490" w:name="_Toc479112222"/>
      <w:r>
        <w:rPr>
          <w:lang w:bidi="en-US"/>
        </w:rPr>
        <w:t>Metodologie generală</w:t>
      </w:r>
      <w:bookmarkEnd w:id="490"/>
    </w:p>
    <w:p w14:paraId="22745FE9" w14:textId="13D25CDF" w:rsidR="00237E94" w:rsidRDefault="00237E94" w:rsidP="00E05F41">
      <w:pPr>
        <w:pStyle w:val="Heading3"/>
        <w:ind w:left="1560" w:hanging="993"/>
      </w:pPr>
      <w:bookmarkStart w:id="491" w:name="_Toc479112223"/>
      <w:r>
        <w:t>Scopul analizei financiare</w:t>
      </w:r>
      <w:bookmarkEnd w:id="491"/>
    </w:p>
    <w:p w14:paraId="15FF1D7A" w14:textId="22C8FFC0" w:rsidR="00DC51CA" w:rsidRDefault="00DC51CA" w:rsidP="00DC51CA">
      <w:r>
        <w:t>Scopul principal al analizei financiare este evaluarea profitabilităţii şi sustenabilităţii financiare a proiectului din punctul de vedere al beneficiarilor/operatorilor proiectului.</w:t>
      </w:r>
    </w:p>
    <w:p w14:paraId="6C4AA87C" w14:textId="2A14EBA4" w:rsidR="00DC51CA" w:rsidRDefault="00DC51CA" w:rsidP="00DC51CA">
      <w:r>
        <w:t>Aceasta se face prin analizarea fluxului de numerar al proiectului, care include atât ieşirile de numerar, în termenii investiţiilor şi costurilor de întreţinere şi operare cât şi intrările de numerar, în termenii surselor de finanţare şi veniturilor. Aceste intrări şi ieşiri nu trebuie confundate cu fluxurile de numerar contabile. Fluxurile de numerar din analiza financiară nu includ amortizarea, rezervele şi alte elemente de contabilitate care nu corespund fluxurilor reale din analiza economică.</w:t>
      </w:r>
    </w:p>
    <w:p w14:paraId="7FA0B2F0" w14:textId="19C0FF44" w:rsidR="00DC51CA" w:rsidRDefault="00DC51CA" w:rsidP="00DC51CA">
      <w:r>
        <w:t>Analiza financiară cuprinde următorii pași:</w:t>
      </w:r>
    </w:p>
    <w:p w14:paraId="1C0D902C" w14:textId="141586D3" w:rsidR="00DC51CA" w:rsidRDefault="00DC51CA" w:rsidP="003E2698">
      <w:pPr>
        <w:pStyle w:val="ListParagraph"/>
        <w:numPr>
          <w:ilvl w:val="0"/>
          <w:numId w:val="18"/>
        </w:numPr>
      </w:pPr>
      <w:r>
        <w:lastRenderedPageBreak/>
        <w:t>Stabilirea costurilor totale de investiție pentru fiecare scenariu și repartizarea acestora pe perioada de analiză a costurilor</w:t>
      </w:r>
    </w:p>
    <w:p w14:paraId="375A6E1F" w14:textId="48CB09DF" w:rsidR="00DC51CA" w:rsidRDefault="00DC51CA" w:rsidP="003E2698">
      <w:pPr>
        <w:pStyle w:val="ListParagraph"/>
        <w:numPr>
          <w:ilvl w:val="0"/>
          <w:numId w:val="18"/>
        </w:numPr>
      </w:pPr>
      <w:r>
        <w:t>Estimarea costurilor totale de operare și a veniturilor din exploadare, pentru perioada de analiză a fiecărui scenariu</w:t>
      </w:r>
    </w:p>
    <w:p w14:paraId="03300E57" w14:textId="66EE5A77" w:rsidR="00DC51CA" w:rsidRDefault="00DC51CA" w:rsidP="003E2698">
      <w:pPr>
        <w:pStyle w:val="ListParagraph"/>
        <w:numPr>
          <w:ilvl w:val="0"/>
          <w:numId w:val="18"/>
        </w:numPr>
      </w:pPr>
      <w:r>
        <w:t>Calcularea indicatorilor de rentabilitate a investiției: FNPV(C) (Financial Net Present Value) și FIRR(C) (Financial Internal Rate of Revenue)</w:t>
      </w:r>
    </w:p>
    <w:p w14:paraId="61117F90" w14:textId="503512F9" w:rsidR="00DC51CA" w:rsidRDefault="00DC51CA" w:rsidP="003E2698">
      <w:pPr>
        <w:pStyle w:val="ListParagraph"/>
        <w:numPr>
          <w:ilvl w:val="0"/>
          <w:numId w:val="18"/>
        </w:numPr>
      </w:pPr>
      <w:r>
        <w:t>Identificarea surselor de finanțare și analiza fondului nerambursabil UE, pentru fiecare scenariu, pe durata de analiză a acestora</w:t>
      </w:r>
    </w:p>
    <w:p w14:paraId="046F75FD" w14:textId="56479A40" w:rsidR="00DC51CA" w:rsidRDefault="00DC51CA" w:rsidP="003E2698">
      <w:pPr>
        <w:pStyle w:val="ListParagraph"/>
        <w:numPr>
          <w:ilvl w:val="0"/>
          <w:numId w:val="18"/>
        </w:numPr>
      </w:pPr>
      <w:r>
        <w:t>Verificarea sustenabilității financiare pe toată durata de analiză a PMUD</w:t>
      </w:r>
    </w:p>
    <w:p w14:paraId="69D7036C" w14:textId="1DF286AC" w:rsidR="00DC51CA" w:rsidRDefault="00DC51CA" w:rsidP="003E2698">
      <w:pPr>
        <w:pStyle w:val="ListParagraph"/>
        <w:numPr>
          <w:ilvl w:val="0"/>
          <w:numId w:val="18"/>
        </w:numPr>
      </w:pPr>
      <w:r>
        <w:t>Calcularea indicatorilor de rentabilitate financiară a capitalului, din perspectiva contribuției proprii la proiect: FNPV(K) și FIRR(K).</w:t>
      </w:r>
    </w:p>
    <w:p w14:paraId="69183695" w14:textId="08420792" w:rsidR="00D567C3" w:rsidRDefault="00D567C3" w:rsidP="00E05F41">
      <w:pPr>
        <w:pStyle w:val="Heading3"/>
        <w:ind w:left="1560" w:hanging="993"/>
      </w:pPr>
      <w:bookmarkStart w:id="492" w:name="_Toc479112224"/>
      <w:r>
        <w:t>Metodologie și valori specifice</w:t>
      </w:r>
      <w:bookmarkEnd w:id="492"/>
    </w:p>
    <w:p w14:paraId="60CB369D" w14:textId="2D28D213" w:rsidR="00E66897" w:rsidRPr="004E26BD" w:rsidRDefault="00E66897" w:rsidP="00A74BC2">
      <w:r w:rsidRPr="00D567C3">
        <w:rPr>
          <w:b/>
        </w:rPr>
        <w:t>Metodologia utilizat</w:t>
      </w:r>
      <w:r w:rsidR="00302A23" w:rsidRPr="00D567C3">
        <w:rPr>
          <w:b/>
        </w:rPr>
        <w:t>ă</w:t>
      </w:r>
      <w:r w:rsidR="00302A23">
        <w:t xml:space="preserve"> </w:t>
      </w:r>
      <w:r w:rsidRPr="004E26BD">
        <w:t xml:space="preserve">pentru determinarea indicatorilor de rentabilitate FNPV </w:t>
      </w:r>
      <w:r w:rsidR="00302A23">
        <w:t>ș</w:t>
      </w:r>
      <w:r w:rsidRPr="004E26BD">
        <w:t>i FIRR este DCF (Discounted Cash Flow)</w:t>
      </w:r>
      <w:r w:rsidR="00302A23">
        <w:t>,</w:t>
      </w:r>
      <w:r w:rsidRPr="004E26BD">
        <w:t xml:space="preserve"> care presupune urm</w:t>
      </w:r>
      <w:r w:rsidR="00302A23">
        <w:t>ă</w:t>
      </w:r>
      <w:r w:rsidRPr="004E26BD">
        <w:t>toarele ipoteze:</w:t>
      </w:r>
    </w:p>
    <w:p w14:paraId="6EFB125B" w14:textId="70C27CF0" w:rsidR="00E66897" w:rsidRPr="004E26BD" w:rsidRDefault="00DC51CA" w:rsidP="00DC51CA">
      <w:pPr>
        <w:pStyle w:val="ListBullet"/>
      </w:pPr>
      <w:r w:rsidRPr="004E26BD">
        <w:t xml:space="preserve">sunt </w:t>
      </w:r>
      <w:r>
        <w:t>luate în considerare</w:t>
      </w:r>
      <w:r w:rsidRPr="004E26BD">
        <w:t xml:space="preserve"> </w:t>
      </w:r>
      <w:r w:rsidR="00E66897" w:rsidRPr="004E26BD">
        <w:t>numai intr</w:t>
      </w:r>
      <w:r>
        <w:t>ă</w:t>
      </w:r>
      <w:r w:rsidR="00E66897" w:rsidRPr="004E26BD">
        <w:t xml:space="preserve">rile </w:t>
      </w:r>
      <w:r>
        <w:t>ș</w:t>
      </w:r>
      <w:r w:rsidR="00E66897" w:rsidRPr="004E26BD">
        <w:t>i ie</w:t>
      </w:r>
      <w:r>
        <w:t>ș</w:t>
      </w:r>
      <w:r w:rsidR="00E66897" w:rsidRPr="004E26BD">
        <w:t>irile de numerar (nu se consider</w:t>
      </w:r>
      <w:r>
        <w:t>ă</w:t>
      </w:r>
      <w:r w:rsidR="00E66897" w:rsidRPr="004E26BD">
        <w:t xml:space="preserve"> amortizarea, rezervele </w:t>
      </w:r>
      <w:r>
        <w:t>ș</w:t>
      </w:r>
      <w:r w:rsidR="00E66897" w:rsidRPr="004E26BD">
        <w:t>i alte elemente de contabilitate);</w:t>
      </w:r>
    </w:p>
    <w:p w14:paraId="30FC12E3" w14:textId="6A6E315F" w:rsidR="00E66897" w:rsidRPr="004E26BD" w:rsidRDefault="00E66897" w:rsidP="00DC51CA">
      <w:pPr>
        <w:pStyle w:val="ListBullet"/>
      </w:pPr>
      <w:r w:rsidRPr="004E26BD">
        <w:t>determinarea fluxurilor de numerar se bazeaz</w:t>
      </w:r>
      <w:r w:rsidR="0019794B">
        <w:t>ă</w:t>
      </w:r>
      <w:r w:rsidRPr="004E26BD">
        <w:t xml:space="preserve"> pe </w:t>
      </w:r>
      <w:r w:rsidRPr="00CD34D5">
        <w:t>metoda incremental</w:t>
      </w:r>
      <w:r>
        <w:t>ă</w:t>
      </w:r>
      <w:r w:rsidRPr="004E26BD">
        <w:t>, care reprezint</w:t>
      </w:r>
      <w:r w:rsidR="0019794B">
        <w:t>ă</w:t>
      </w:r>
      <w:r w:rsidRPr="004E26BD">
        <w:t xml:space="preserve"> diferen</w:t>
      </w:r>
      <w:r w:rsidR="0019794B">
        <w:t>ț</w:t>
      </w:r>
      <w:r w:rsidRPr="004E26BD">
        <w:t xml:space="preserve">a costurilor </w:t>
      </w:r>
      <w:r w:rsidR="0019794B">
        <w:t>ș</w:t>
      </w:r>
      <w:r w:rsidRPr="004E26BD">
        <w:t xml:space="preserve">i </w:t>
      </w:r>
      <w:r>
        <w:t>veniturilor</w:t>
      </w:r>
      <w:r w:rsidRPr="004E26BD">
        <w:t xml:space="preserve"> </w:t>
      </w:r>
      <w:r w:rsidR="0019794B">
        <w:t>între</w:t>
      </w:r>
      <w:r w:rsidRPr="004E26BD">
        <w:t xml:space="preserve"> scenariul „</w:t>
      </w:r>
      <w:r>
        <w:t>a nu face nimic</w:t>
      </w:r>
      <w:r w:rsidR="0019794B">
        <w:t>” ș</w:t>
      </w:r>
      <w:r w:rsidRPr="004E26BD">
        <w:t>i scenariul</w:t>
      </w:r>
      <w:r>
        <w:t xml:space="preserve"> considerat.</w:t>
      </w:r>
    </w:p>
    <w:p w14:paraId="516D629C" w14:textId="6ACA6ACC" w:rsidR="00E66897" w:rsidRPr="004E26BD" w:rsidRDefault="00E66897" w:rsidP="00DC51CA">
      <w:pPr>
        <w:pStyle w:val="ListBullet"/>
      </w:pPr>
      <w:r w:rsidRPr="004E26BD">
        <w:t>agregarea ca</w:t>
      </w:r>
      <w:r w:rsidR="0019794B">
        <w:t>sh flow-urilor pe durata diferiț</w:t>
      </w:r>
      <w:r w:rsidRPr="004E26BD">
        <w:t>ilor ani necesit</w:t>
      </w:r>
      <w:r w:rsidR="0019794B">
        <w:t>ă</w:t>
      </w:r>
      <w:r w:rsidRPr="004E26BD">
        <w:t xml:space="preserve"> adoptarea unei rate financiare de actualizare adecvat</w:t>
      </w:r>
      <w:r w:rsidR="0019794B">
        <w:t>ă pentru calcularea valo</w:t>
      </w:r>
      <w:r w:rsidRPr="004E26BD">
        <w:t>rii nete prezente financiare a fluxurilor de numerar viitoare.</w:t>
      </w:r>
    </w:p>
    <w:p w14:paraId="24AD470F" w14:textId="77777777" w:rsidR="00D567C3" w:rsidRDefault="00D567C3" w:rsidP="00D567C3">
      <w:pPr>
        <w:rPr>
          <w:b/>
        </w:rPr>
      </w:pPr>
    </w:p>
    <w:p w14:paraId="50269EC9" w14:textId="24712BE2" w:rsidR="00E66897" w:rsidRPr="00D567C3" w:rsidRDefault="00D567C3" w:rsidP="00D567C3">
      <w:pPr>
        <w:rPr>
          <w:b/>
        </w:rPr>
      </w:pPr>
      <w:r w:rsidRPr="00D567C3">
        <w:rPr>
          <w:b/>
        </w:rPr>
        <w:t>Stabilirea ratei de actualizare financiare</w:t>
      </w:r>
    </w:p>
    <w:p w14:paraId="46DAC3FB" w14:textId="77777777" w:rsidR="00E66897" w:rsidRPr="00CE1EA1" w:rsidRDefault="00E66897" w:rsidP="00A74BC2">
      <w:r w:rsidRPr="00CE1EA1">
        <w:t>Pentru calculul practic de actualizare a fluxului de numerar se utilizează factorul de actualizare cu care se multiplică fluxul de numerar anual.</w:t>
      </w:r>
      <w:r w:rsidRPr="00E33B12">
        <w:t xml:space="preserve"> </w:t>
      </w:r>
      <w:r>
        <w:t>În realizarea analizei financiare a prezentului proiect s-a considerat o rată de actualizare de 5%, conform articolul 19 al Reglementării nr.480/2014 pentru perioada de finanțare 2014-2020.</w:t>
      </w:r>
    </w:p>
    <w:p w14:paraId="18E70374" w14:textId="6A1B6359" w:rsidR="00E66897" w:rsidRPr="00CE1EA1" w:rsidRDefault="00E66897" w:rsidP="00A74BC2">
      <w:r w:rsidRPr="00CE1EA1">
        <w:t>Factorul financiar de actualizare a</w:t>
      </w:r>
      <w:r w:rsidR="00D567C3" w:rsidRPr="00D567C3">
        <w:rPr>
          <w:vertAlign w:val="subscript"/>
        </w:rPr>
        <w:t>t</w:t>
      </w:r>
      <w:r w:rsidRPr="00CE1EA1">
        <w:t xml:space="preserve"> se calculează astfel:</w:t>
      </w:r>
    </w:p>
    <w:p w14:paraId="10D0B0C4" w14:textId="01450435" w:rsidR="00D567C3" w:rsidRDefault="00E66897" w:rsidP="00D567C3">
      <w:pPr>
        <w:ind w:firstLine="0"/>
        <w:jc w:val="center"/>
      </w:pPr>
      <w:r w:rsidRPr="008C14DA">
        <w:rPr>
          <w:noProof/>
          <w:lang w:eastAsia="ro-RO"/>
        </w:rPr>
        <w:drawing>
          <wp:inline distT="0" distB="0" distL="0" distR="0" wp14:anchorId="2AF61C98" wp14:editId="6AC095D3">
            <wp:extent cx="762000" cy="428625"/>
            <wp:effectExtent l="0" t="0" r="0" b="9525"/>
            <wp:docPr id="15367" name="Picture 15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762000" cy="428625"/>
                    </a:xfrm>
                    <a:prstGeom prst="rect">
                      <a:avLst/>
                    </a:prstGeom>
                    <a:noFill/>
                    <a:ln>
                      <a:noFill/>
                    </a:ln>
                  </pic:spPr>
                </pic:pic>
              </a:graphicData>
            </a:graphic>
          </wp:inline>
        </w:drawing>
      </w:r>
    </w:p>
    <w:p w14:paraId="435E1FDB" w14:textId="1D98E7AA" w:rsidR="00E66897" w:rsidRPr="00CE1EA1" w:rsidRDefault="00E66897" w:rsidP="00D567C3">
      <w:r w:rsidRPr="00CE1EA1">
        <w:t>în care:</w:t>
      </w:r>
    </w:p>
    <w:p w14:paraId="1F5EC5FB" w14:textId="777C29E1" w:rsidR="00D567C3" w:rsidRDefault="00E66897" w:rsidP="00285696">
      <w:pPr>
        <w:pStyle w:val="ListParagraph"/>
        <w:numPr>
          <w:ilvl w:val="4"/>
          <w:numId w:val="4"/>
        </w:numPr>
        <w:ind w:left="1418"/>
      </w:pPr>
      <w:r w:rsidRPr="00D567C3">
        <w:rPr>
          <w:i/>
        </w:rPr>
        <w:t>i</w:t>
      </w:r>
      <w:r w:rsidRPr="00CE1EA1">
        <w:t xml:space="preserve"> este rata financiar</w:t>
      </w:r>
      <w:r w:rsidR="00D567C3">
        <w:t>ă</w:t>
      </w:r>
      <w:r w:rsidRPr="00CE1EA1">
        <w:t xml:space="preserve"> anuală de actualizare</w:t>
      </w:r>
    </w:p>
    <w:p w14:paraId="686F96ED" w14:textId="6B81F7B4" w:rsidR="00E66897" w:rsidRDefault="00E66897" w:rsidP="00285696">
      <w:pPr>
        <w:pStyle w:val="ListParagraph"/>
        <w:numPr>
          <w:ilvl w:val="4"/>
          <w:numId w:val="4"/>
        </w:numPr>
        <w:ind w:left="1418"/>
      </w:pPr>
      <w:r w:rsidRPr="00D567C3">
        <w:rPr>
          <w:i/>
        </w:rPr>
        <w:t>n</w:t>
      </w:r>
      <w:r w:rsidRPr="00CE1EA1">
        <w:t xml:space="preserve"> este numărul de ani aferent perioadei de referin</w:t>
      </w:r>
      <w:r w:rsidR="00D567C3">
        <w:t>ță</w:t>
      </w:r>
      <w:r w:rsidRPr="00CE1EA1">
        <w:t>.</w:t>
      </w:r>
    </w:p>
    <w:p w14:paraId="1F2A40C6" w14:textId="77777777" w:rsidR="00D567C3" w:rsidRDefault="00D567C3" w:rsidP="00D567C3">
      <w:pPr>
        <w:rPr>
          <w:b/>
        </w:rPr>
      </w:pPr>
      <w:bookmarkStart w:id="493" w:name="_Toc370717931"/>
      <w:bookmarkStart w:id="494" w:name="_Toc403978658"/>
      <w:bookmarkStart w:id="495" w:name="_Toc469480872"/>
    </w:p>
    <w:p w14:paraId="4FFBCDF7" w14:textId="7D55356E" w:rsidR="00EA099E" w:rsidRPr="00D567C3" w:rsidRDefault="00EA099E" w:rsidP="00D567C3">
      <w:pPr>
        <w:rPr>
          <w:b/>
        </w:rPr>
      </w:pPr>
      <w:r w:rsidRPr="00D567C3">
        <w:rPr>
          <w:b/>
        </w:rPr>
        <w:t>Specificarea perioadei de referin</w:t>
      </w:r>
      <w:bookmarkEnd w:id="493"/>
      <w:bookmarkEnd w:id="494"/>
      <w:bookmarkEnd w:id="495"/>
      <w:r w:rsidR="003B1E34">
        <w:rPr>
          <w:b/>
        </w:rPr>
        <w:t>ță</w:t>
      </w:r>
    </w:p>
    <w:p w14:paraId="0A402386" w14:textId="1715F966" w:rsidR="00EA099E" w:rsidRPr="00CE1EA1" w:rsidRDefault="00D567C3" w:rsidP="00EA099E">
      <w:r>
        <w:lastRenderedPageBreak/>
        <w:t>Î</w:t>
      </w:r>
      <w:r w:rsidR="00EA099E" w:rsidRPr="00CE1EA1">
        <w:t xml:space="preserve">n cadrul analizei cost beneficiu perioada pe care se analizează </w:t>
      </w:r>
      <w:r w:rsidR="00EA099E">
        <w:t xml:space="preserve">fiecare scenariu </w:t>
      </w:r>
      <w:r w:rsidR="00EA099E" w:rsidRPr="00CE1EA1">
        <w:t>este diferită de durata de viaţă fizică sau economică</w:t>
      </w:r>
      <w:r>
        <w:t>,</w:t>
      </w:r>
      <w:r w:rsidR="00EA099E" w:rsidRPr="00CE1EA1">
        <w:t xml:space="preserve"> fiind denumită perioada de referinţă sau orizontul de timp.</w:t>
      </w:r>
    </w:p>
    <w:p w14:paraId="599F805A" w14:textId="77777777" w:rsidR="00EA099E" w:rsidRDefault="00EA099E" w:rsidP="00EA099E">
      <w:r w:rsidRPr="00CE1EA1">
        <w:t xml:space="preserve">Perioada de referinţă (orizontul de analiză) este numărul de ani pentru care se fac previziunile fluxului de numerar. </w:t>
      </w:r>
    </w:p>
    <w:p w14:paraId="002E8989" w14:textId="4C1043CF" w:rsidR="00EA099E" w:rsidRDefault="00EA099E" w:rsidP="00EA099E">
      <w:r w:rsidRPr="00CE1EA1">
        <w:t>Perioada de referin</w:t>
      </w:r>
      <w:r w:rsidR="00D567C3">
        <w:t>ță</w:t>
      </w:r>
      <w:r w:rsidRPr="00CE1EA1">
        <w:t xml:space="preserve"> depinde de sectorul </w:t>
      </w:r>
      <w:r>
        <w:t>î</w:t>
      </w:r>
      <w:r w:rsidRPr="00CE1EA1">
        <w:t>n care se realizeaz</w:t>
      </w:r>
      <w:r>
        <w:t>ă</w:t>
      </w:r>
      <w:r w:rsidRPr="00CE1EA1">
        <w:t xml:space="preserve"> investi</w:t>
      </w:r>
      <w:r>
        <w:t>ț</w:t>
      </w:r>
      <w:r w:rsidRPr="00CE1EA1">
        <w:t xml:space="preserve">ia </w:t>
      </w:r>
      <w:r>
        <w:t>ș</w:t>
      </w:r>
      <w:r w:rsidRPr="00CE1EA1">
        <w:t>i nu poate</w:t>
      </w:r>
      <w:r>
        <w:t xml:space="preserve"> depăș</w:t>
      </w:r>
      <w:r w:rsidRPr="00CE1EA1">
        <w:t>i durata pentru care proiectul este util din punct de vedere economic.</w:t>
      </w:r>
      <w:r>
        <w:t xml:space="preserve"> </w:t>
      </w:r>
      <w:r w:rsidRPr="00CE1EA1">
        <w:t>Perioada de referin</w:t>
      </w:r>
      <w:r w:rsidR="00D567C3">
        <w:t>ță</w:t>
      </w:r>
      <w:r w:rsidRPr="00CE1EA1">
        <w:t xml:space="preserve"> are un impact extrem de mare asupra valorii indicatorilor</w:t>
      </w:r>
      <w:r>
        <w:t xml:space="preserve"> </w:t>
      </w:r>
      <w:r w:rsidRPr="00CE1EA1">
        <w:t>de rentabilitate utiliza</w:t>
      </w:r>
      <w:r w:rsidR="00D567C3">
        <w:t>ț</w:t>
      </w:r>
      <w:r w:rsidRPr="00CE1EA1">
        <w:t xml:space="preserve">i </w:t>
      </w:r>
      <w:r w:rsidR="00D567C3">
        <w:t>î</w:t>
      </w:r>
      <w:r w:rsidRPr="00CE1EA1">
        <w:t xml:space="preserve">n Analiza Cost Beneficiu. </w:t>
      </w:r>
      <w:r>
        <w:t>În acest caz, perioada de referință a fost considerată 25 ani, pornind de la tabelul din Anexa I al Reglementării 480/2014 cu privire la stabilirea perioadelor de referință pe sectoare.</w:t>
      </w:r>
    </w:p>
    <w:p w14:paraId="270633A4" w14:textId="77777777" w:rsidR="00D567C3" w:rsidRPr="00CE1EA1" w:rsidRDefault="00D567C3" w:rsidP="00EA099E"/>
    <w:p w14:paraId="1AC1AC43" w14:textId="77777777" w:rsidR="00EA099E" w:rsidRPr="00D567C3" w:rsidRDefault="00EA099E" w:rsidP="00D567C3">
      <w:pPr>
        <w:rPr>
          <w:b/>
        </w:rPr>
      </w:pPr>
      <w:bookmarkStart w:id="496" w:name="_Toc403978659"/>
      <w:bookmarkStart w:id="497" w:name="_Toc469480873"/>
      <w:bookmarkStart w:id="498" w:name="_Toc370717932"/>
      <w:r w:rsidRPr="00D567C3">
        <w:rPr>
          <w:b/>
        </w:rPr>
        <w:t>Valoarea reziduală a investiției</w:t>
      </w:r>
      <w:bookmarkEnd w:id="496"/>
      <w:bookmarkEnd w:id="497"/>
    </w:p>
    <w:p w14:paraId="26F224D8" w14:textId="01F129BC" w:rsidR="00EA099E" w:rsidRPr="009166EC" w:rsidRDefault="00D567C3" w:rsidP="00EA099E">
      <w:r>
        <w:t>Valoarea reziduală a investiției reprezintă</w:t>
      </w:r>
      <w:r w:rsidR="00EA099E" w:rsidRPr="009166EC">
        <w:t xml:space="preserve"> valoarea investitiei la sfârşitul perioadei de referinţă</w:t>
      </w:r>
      <w:bookmarkEnd w:id="498"/>
      <w:r w:rsidR="00EA099E" w:rsidRPr="009166EC">
        <w:t>. Valoarea reziduală este luată în considerare pentru calcularea indicatorilor financiari ai investi</w:t>
      </w:r>
      <w:r>
        <w:t>ț</w:t>
      </w:r>
      <w:r w:rsidR="00EA099E" w:rsidRPr="009166EC">
        <w:t xml:space="preserve">iei </w:t>
      </w:r>
      <w:r>
        <w:t>ș</w:t>
      </w:r>
      <w:r w:rsidR="00EA099E" w:rsidRPr="009166EC">
        <w:t xml:space="preserve">i ai capitalului doar dacă ea corespunde unui flux real pentru investitor. </w:t>
      </w:r>
      <w:r w:rsidR="00EA099E">
        <w:t xml:space="preserve">În acest caz, se consideră că scenariile </w:t>
      </w:r>
      <w:r>
        <w:rPr>
          <w:b/>
        </w:rPr>
        <w:t>NU</w:t>
      </w:r>
      <w:r w:rsidR="00EA099E">
        <w:t xml:space="preserve"> vor avea o valoare reziduală la finele perioadei de analiză, ținând cont de specificul acestora.</w:t>
      </w:r>
    </w:p>
    <w:p w14:paraId="35C81A63" w14:textId="333214AB" w:rsidR="00EA099E" w:rsidRDefault="00EA099E" w:rsidP="00237E94">
      <w:pPr>
        <w:pStyle w:val="Heading2"/>
      </w:pPr>
      <w:bookmarkStart w:id="499" w:name="_Toc469480874"/>
      <w:bookmarkStart w:id="500" w:name="_Toc479112225"/>
      <w:r>
        <w:t>Costuri</w:t>
      </w:r>
      <w:r w:rsidR="00372C07">
        <w:t>le</w:t>
      </w:r>
      <w:r>
        <w:t xml:space="preserve"> financiare ale scenariilor</w:t>
      </w:r>
      <w:bookmarkEnd w:id="499"/>
      <w:bookmarkEnd w:id="500"/>
    </w:p>
    <w:p w14:paraId="7BC5D08C" w14:textId="6B361F52" w:rsidR="00EA099E" w:rsidRDefault="00EA099E" w:rsidP="00EA099E">
      <w:r>
        <w:t xml:space="preserve">Costurile financiare ale scenariilor sunt </w:t>
      </w:r>
      <w:r w:rsidR="003B1E34">
        <w:t>preluate din evalu</w:t>
      </w:r>
      <w:r w:rsidR="00D567C3">
        <w:t>ările realizate în Planul de mobilitate urbană,</w:t>
      </w:r>
      <w:r>
        <w:t xml:space="preserve"> pe baza descrierilor tehnice ale fiecărui proiect și </w:t>
      </w:r>
      <w:r w:rsidR="00D567C3">
        <w:t xml:space="preserve">a </w:t>
      </w:r>
      <w:r>
        <w:t>costuri</w:t>
      </w:r>
      <w:r w:rsidR="00D567C3">
        <w:t>lor</w:t>
      </w:r>
      <w:r>
        <w:t xml:space="preserve"> unitare bazate pe experiențe anterioare și proiecte similare.</w:t>
      </w:r>
      <w:r w:rsidR="00D567C3">
        <w:t xml:space="preserve"> Aceste costuri au fost prezentate pentru proiectele aferente fiecărui scenariu în tabelul din cap.1.2 al Analizei cost-beneficiu.</w:t>
      </w:r>
    </w:p>
    <w:p w14:paraId="6EDE8058" w14:textId="77777777" w:rsidR="00EA099E" w:rsidRDefault="00EA099E" w:rsidP="00EA099E">
      <w:r>
        <w:t>Sumarizând, costurile celor trei scenarii sunt:</w:t>
      </w:r>
    </w:p>
    <w:p w14:paraId="68EEA8FA" w14:textId="77777777" w:rsidR="00EA099E" w:rsidRDefault="00EA099E" w:rsidP="00EA099E"/>
    <w:tbl>
      <w:tblPr>
        <w:tblW w:w="3580" w:type="dxa"/>
        <w:jc w:val="center"/>
        <w:tblLook w:val="04A0" w:firstRow="1" w:lastRow="0" w:firstColumn="1" w:lastColumn="0" w:noHBand="0" w:noVBand="1"/>
      </w:tblPr>
      <w:tblGrid>
        <w:gridCol w:w="1380"/>
        <w:gridCol w:w="2200"/>
      </w:tblGrid>
      <w:tr w:rsidR="00EA099E" w:rsidRPr="004F5BB5" w14:paraId="526562E2" w14:textId="77777777" w:rsidTr="00285696">
        <w:trPr>
          <w:trHeight w:val="300"/>
          <w:jc w:val="center"/>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D56626" w14:textId="77777777" w:rsidR="00EA099E" w:rsidRPr="00D567C3" w:rsidRDefault="00EA099E" w:rsidP="00D567C3">
            <w:pPr>
              <w:spacing w:before="60" w:after="60"/>
              <w:ind w:firstLine="0"/>
              <w:jc w:val="center"/>
              <w:rPr>
                <w:b/>
                <w:lang w:eastAsia="ro-RO"/>
              </w:rPr>
            </w:pPr>
            <w:r w:rsidRPr="00D567C3">
              <w:rPr>
                <w:b/>
                <w:lang w:eastAsia="ro-RO"/>
              </w:rPr>
              <w:t>Scenariu</w:t>
            </w:r>
          </w:p>
        </w:tc>
        <w:tc>
          <w:tcPr>
            <w:tcW w:w="2200" w:type="dxa"/>
            <w:tcBorders>
              <w:top w:val="single" w:sz="4" w:space="0" w:color="auto"/>
              <w:left w:val="nil"/>
              <w:bottom w:val="single" w:sz="4" w:space="0" w:color="auto"/>
              <w:right w:val="single" w:sz="4" w:space="0" w:color="auto"/>
            </w:tcBorders>
            <w:shd w:val="clear" w:color="auto" w:fill="auto"/>
            <w:noWrap/>
            <w:vAlign w:val="bottom"/>
            <w:hideMark/>
          </w:tcPr>
          <w:p w14:paraId="63BC85C9" w14:textId="77777777" w:rsidR="00EA099E" w:rsidRPr="00D567C3" w:rsidRDefault="00EA099E" w:rsidP="00D567C3">
            <w:pPr>
              <w:spacing w:before="60" w:after="60"/>
              <w:ind w:firstLine="0"/>
              <w:jc w:val="center"/>
              <w:rPr>
                <w:b/>
                <w:lang w:eastAsia="ro-RO"/>
              </w:rPr>
            </w:pPr>
            <w:r w:rsidRPr="00D567C3">
              <w:rPr>
                <w:b/>
                <w:lang w:eastAsia="ro-RO"/>
              </w:rPr>
              <w:t>Cost (mii euro)</w:t>
            </w:r>
          </w:p>
        </w:tc>
      </w:tr>
      <w:tr w:rsidR="00EA099E" w:rsidRPr="004F5BB5" w14:paraId="11C030A0" w14:textId="77777777" w:rsidTr="00285696">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168F6367" w14:textId="77777777" w:rsidR="00EA099E" w:rsidRPr="00D567C3" w:rsidRDefault="00EA099E" w:rsidP="00D567C3">
            <w:pPr>
              <w:spacing w:before="60" w:after="60"/>
              <w:ind w:firstLine="0"/>
              <w:jc w:val="center"/>
              <w:rPr>
                <w:lang w:eastAsia="ro-RO"/>
              </w:rPr>
            </w:pPr>
            <w:r w:rsidRPr="00D567C3">
              <w:rPr>
                <w:lang w:eastAsia="ro-RO"/>
              </w:rPr>
              <w:t>1</w:t>
            </w:r>
          </w:p>
        </w:tc>
        <w:tc>
          <w:tcPr>
            <w:tcW w:w="2200" w:type="dxa"/>
            <w:tcBorders>
              <w:top w:val="nil"/>
              <w:left w:val="nil"/>
              <w:bottom w:val="single" w:sz="4" w:space="0" w:color="auto"/>
              <w:right w:val="single" w:sz="4" w:space="0" w:color="auto"/>
            </w:tcBorders>
            <w:shd w:val="clear" w:color="auto" w:fill="auto"/>
            <w:noWrap/>
            <w:vAlign w:val="bottom"/>
            <w:hideMark/>
          </w:tcPr>
          <w:p w14:paraId="15E51E18" w14:textId="5DC6E54C" w:rsidR="00EA099E" w:rsidRPr="00D567C3" w:rsidRDefault="00D567C3" w:rsidP="00D567C3">
            <w:pPr>
              <w:spacing w:before="60" w:after="60"/>
              <w:ind w:firstLine="0"/>
              <w:jc w:val="center"/>
              <w:rPr>
                <w:lang w:eastAsia="ro-RO"/>
              </w:rPr>
            </w:pPr>
            <w:r>
              <w:rPr>
                <w:lang w:eastAsia="ro-RO"/>
              </w:rPr>
              <w:t>34.000</w:t>
            </w:r>
          </w:p>
        </w:tc>
      </w:tr>
      <w:tr w:rsidR="00EA099E" w:rsidRPr="004F5BB5" w14:paraId="4818B252" w14:textId="77777777" w:rsidTr="00285696">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15161C8E" w14:textId="77777777" w:rsidR="00EA099E" w:rsidRPr="00D567C3" w:rsidRDefault="00EA099E" w:rsidP="00D567C3">
            <w:pPr>
              <w:spacing w:before="60" w:after="60"/>
              <w:ind w:firstLine="0"/>
              <w:jc w:val="center"/>
              <w:rPr>
                <w:lang w:eastAsia="ro-RO"/>
              </w:rPr>
            </w:pPr>
            <w:r w:rsidRPr="00D567C3">
              <w:rPr>
                <w:lang w:eastAsia="ro-RO"/>
              </w:rPr>
              <w:t>2</w:t>
            </w:r>
          </w:p>
        </w:tc>
        <w:tc>
          <w:tcPr>
            <w:tcW w:w="2200" w:type="dxa"/>
            <w:tcBorders>
              <w:top w:val="nil"/>
              <w:left w:val="nil"/>
              <w:bottom w:val="single" w:sz="4" w:space="0" w:color="auto"/>
              <w:right w:val="single" w:sz="4" w:space="0" w:color="auto"/>
            </w:tcBorders>
            <w:shd w:val="clear" w:color="auto" w:fill="auto"/>
            <w:noWrap/>
            <w:vAlign w:val="bottom"/>
            <w:hideMark/>
          </w:tcPr>
          <w:p w14:paraId="0C52306E" w14:textId="27995088" w:rsidR="00EA099E" w:rsidRPr="00D567C3" w:rsidRDefault="00D567C3" w:rsidP="00D567C3">
            <w:pPr>
              <w:spacing w:before="60" w:after="60"/>
              <w:ind w:firstLine="0"/>
              <w:jc w:val="center"/>
              <w:rPr>
                <w:rFonts w:cs="Arial"/>
                <w:lang w:eastAsia="ro-RO"/>
              </w:rPr>
            </w:pPr>
            <w:r>
              <w:rPr>
                <w:rFonts w:cs="Arial"/>
                <w:lang w:eastAsia="ro-RO"/>
              </w:rPr>
              <w:t>136.600</w:t>
            </w:r>
          </w:p>
        </w:tc>
      </w:tr>
      <w:tr w:rsidR="00EA099E" w:rsidRPr="004F5BB5" w14:paraId="63A6CBF5" w14:textId="77777777" w:rsidTr="00285696">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767DBCC4" w14:textId="77777777" w:rsidR="00EA099E" w:rsidRPr="00D567C3" w:rsidRDefault="00EA099E" w:rsidP="00D567C3">
            <w:pPr>
              <w:spacing w:before="60" w:after="60"/>
              <w:ind w:firstLine="0"/>
              <w:jc w:val="center"/>
              <w:rPr>
                <w:lang w:eastAsia="ro-RO"/>
              </w:rPr>
            </w:pPr>
            <w:r w:rsidRPr="00D567C3">
              <w:rPr>
                <w:lang w:eastAsia="ro-RO"/>
              </w:rPr>
              <w:t>3</w:t>
            </w:r>
          </w:p>
        </w:tc>
        <w:tc>
          <w:tcPr>
            <w:tcW w:w="2200" w:type="dxa"/>
            <w:tcBorders>
              <w:top w:val="nil"/>
              <w:left w:val="nil"/>
              <w:bottom w:val="single" w:sz="4" w:space="0" w:color="auto"/>
              <w:right w:val="single" w:sz="4" w:space="0" w:color="auto"/>
            </w:tcBorders>
            <w:shd w:val="clear" w:color="auto" w:fill="auto"/>
            <w:noWrap/>
            <w:vAlign w:val="bottom"/>
            <w:hideMark/>
          </w:tcPr>
          <w:p w14:paraId="50BFA842" w14:textId="22E43199" w:rsidR="00EA099E" w:rsidRPr="00D567C3" w:rsidRDefault="00D567C3" w:rsidP="00D567C3">
            <w:pPr>
              <w:spacing w:before="60" w:after="60"/>
              <w:ind w:firstLine="0"/>
              <w:jc w:val="center"/>
              <w:rPr>
                <w:lang w:eastAsia="ro-RO"/>
              </w:rPr>
            </w:pPr>
            <w:r>
              <w:rPr>
                <w:lang w:eastAsia="ro-RO"/>
              </w:rPr>
              <w:t>181.730</w:t>
            </w:r>
          </w:p>
        </w:tc>
      </w:tr>
    </w:tbl>
    <w:p w14:paraId="10EB69FF" w14:textId="1EE56608" w:rsidR="00EA099E" w:rsidRDefault="00EA099E" w:rsidP="00EA099E">
      <w:r>
        <w:t>Pentru a avea o imagine detaliată asupra costurilor de investiție, acestea sunt detaliate pornind de la expresia lor agregată și exprimată în lei/an. Rata de schimb euro-leu este de 4,</w:t>
      </w:r>
      <w:r w:rsidR="00372C07">
        <w:t>5173</w:t>
      </w:r>
      <w:r>
        <w:t xml:space="preserve"> (curs BNR aferent lunii </w:t>
      </w:r>
      <w:r w:rsidR="00372C07">
        <w:t>decembrie</w:t>
      </w:r>
      <w:r>
        <w:t xml:space="preserve"> 2016).</w:t>
      </w:r>
      <w:r w:rsidR="00285696">
        <w:t xml:space="preserve"> Costurile de investiție sunt reprezentate numai pe durata </w:t>
      </w:r>
      <w:r w:rsidR="003B1E34">
        <w:t xml:space="preserve">realizării </w:t>
      </w:r>
      <w:r w:rsidR="00285696">
        <w:t>acestor investiții, respectiv perioada 2016-2030.</w:t>
      </w:r>
    </w:p>
    <w:tbl>
      <w:tblPr>
        <w:tblStyle w:val="TableClassic2"/>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0"/>
        <w:gridCol w:w="960"/>
        <w:gridCol w:w="2104"/>
        <w:gridCol w:w="2104"/>
        <w:gridCol w:w="2105"/>
      </w:tblGrid>
      <w:tr w:rsidR="00372C07" w:rsidRPr="00372C07" w14:paraId="2EAC6CA3" w14:textId="77777777" w:rsidTr="00372C0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100" w:firstRow="0" w:lastRow="0" w:firstColumn="1" w:lastColumn="0" w:oddVBand="0" w:evenVBand="0" w:oddHBand="0" w:evenHBand="0" w:firstRowFirstColumn="1" w:firstRowLastColumn="0" w:lastRowFirstColumn="0" w:lastRowLastColumn="0"/>
            <w:tcW w:w="1340" w:type="dxa"/>
            <w:tcBorders>
              <w:bottom w:val="none" w:sz="0" w:space="0" w:color="auto"/>
            </w:tcBorders>
            <w:shd w:val="clear" w:color="auto" w:fill="2E74B5" w:themeFill="accent1" w:themeFillShade="BF"/>
            <w:noWrap/>
            <w:hideMark/>
          </w:tcPr>
          <w:p w14:paraId="78AF114E" w14:textId="77777777" w:rsidR="00EA099E" w:rsidRPr="00372C07" w:rsidRDefault="00EA099E" w:rsidP="00372C07">
            <w:pPr>
              <w:spacing w:before="60" w:after="60" w:line="276" w:lineRule="auto"/>
              <w:ind w:firstLine="0"/>
              <w:jc w:val="center"/>
              <w:rPr>
                <w:rFonts w:asciiTheme="minorHAnsi" w:hAnsiTheme="minorHAnsi"/>
                <w:b w:val="0"/>
                <w:bCs w:val="0"/>
              </w:rPr>
            </w:pPr>
            <w:r w:rsidRPr="00372C07">
              <w:rPr>
                <w:rFonts w:asciiTheme="minorHAnsi" w:hAnsiTheme="minorHAnsi"/>
                <w:b w:val="0"/>
                <w:bCs w:val="0"/>
              </w:rPr>
              <w:lastRenderedPageBreak/>
              <w:t>Perioadă</w:t>
            </w:r>
          </w:p>
        </w:tc>
        <w:tc>
          <w:tcPr>
            <w:tcW w:w="960" w:type="dxa"/>
            <w:tcBorders>
              <w:bottom w:val="none" w:sz="0" w:space="0" w:color="auto"/>
            </w:tcBorders>
            <w:shd w:val="clear" w:color="auto" w:fill="2E74B5" w:themeFill="accent1" w:themeFillShade="BF"/>
            <w:noWrap/>
            <w:hideMark/>
          </w:tcPr>
          <w:p w14:paraId="6F37E195" w14:textId="77777777" w:rsidR="00EA099E" w:rsidRPr="00372C07" w:rsidRDefault="00EA099E" w:rsidP="00372C07">
            <w:pPr>
              <w:spacing w:before="60" w:after="60" w:line="276" w:lineRule="auto"/>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372C07">
              <w:rPr>
                <w:rFonts w:asciiTheme="minorHAnsi" w:hAnsiTheme="minorHAnsi"/>
              </w:rPr>
              <w:t>Ani</w:t>
            </w:r>
          </w:p>
        </w:tc>
        <w:tc>
          <w:tcPr>
            <w:tcW w:w="2104" w:type="dxa"/>
            <w:tcBorders>
              <w:bottom w:val="none" w:sz="0" w:space="0" w:color="auto"/>
            </w:tcBorders>
            <w:shd w:val="clear" w:color="auto" w:fill="2E74B5" w:themeFill="accent1" w:themeFillShade="BF"/>
          </w:tcPr>
          <w:p w14:paraId="4DD601E5" w14:textId="4332EDB5" w:rsidR="00EA099E" w:rsidRPr="00372C07" w:rsidRDefault="00EA099E" w:rsidP="00372C07">
            <w:pPr>
              <w:spacing w:before="60" w:after="60" w:line="276" w:lineRule="auto"/>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372C07">
              <w:rPr>
                <w:rFonts w:asciiTheme="minorHAnsi" w:hAnsiTheme="minorHAnsi"/>
              </w:rPr>
              <w:t>Cost (lei/an)</w:t>
            </w:r>
          </w:p>
          <w:p w14:paraId="26139645" w14:textId="77777777" w:rsidR="00EA099E" w:rsidRPr="00372C07" w:rsidRDefault="00EA099E" w:rsidP="00372C07">
            <w:pPr>
              <w:spacing w:before="60" w:after="60" w:line="276" w:lineRule="auto"/>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372C07">
              <w:rPr>
                <w:rFonts w:asciiTheme="minorHAnsi" w:hAnsiTheme="minorHAnsi"/>
              </w:rPr>
              <w:t>Scenariu 1</w:t>
            </w:r>
          </w:p>
        </w:tc>
        <w:tc>
          <w:tcPr>
            <w:tcW w:w="2104" w:type="dxa"/>
            <w:tcBorders>
              <w:bottom w:val="none" w:sz="0" w:space="0" w:color="auto"/>
            </w:tcBorders>
            <w:shd w:val="clear" w:color="auto" w:fill="2E74B5" w:themeFill="accent1" w:themeFillShade="BF"/>
          </w:tcPr>
          <w:p w14:paraId="58789401" w14:textId="13D61F55" w:rsidR="00EA099E" w:rsidRPr="00372C07" w:rsidRDefault="00EA099E" w:rsidP="00372C07">
            <w:pPr>
              <w:spacing w:before="60" w:after="60" w:line="276" w:lineRule="auto"/>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372C07">
              <w:rPr>
                <w:rFonts w:asciiTheme="minorHAnsi" w:hAnsiTheme="minorHAnsi"/>
              </w:rPr>
              <w:t>Cost (lei/an)</w:t>
            </w:r>
          </w:p>
          <w:p w14:paraId="24D2DA62" w14:textId="77777777" w:rsidR="00EA099E" w:rsidRPr="00372C07" w:rsidRDefault="00EA099E" w:rsidP="00372C07">
            <w:pPr>
              <w:spacing w:before="60" w:after="60" w:line="276" w:lineRule="auto"/>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372C07">
              <w:rPr>
                <w:rFonts w:asciiTheme="minorHAnsi" w:hAnsiTheme="minorHAnsi"/>
              </w:rPr>
              <w:t>Scenariu 2</w:t>
            </w:r>
          </w:p>
        </w:tc>
        <w:tc>
          <w:tcPr>
            <w:tcW w:w="2105" w:type="dxa"/>
            <w:tcBorders>
              <w:bottom w:val="none" w:sz="0" w:space="0" w:color="auto"/>
            </w:tcBorders>
            <w:shd w:val="clear" w:color="auto" w:fill="2E74B5" w:themeFill="accent1" w:themeFillShade="BF"/>
            <w:noWrap/>
            <w:hideMark/>
          </w:tcPr>
          <w:p w14:paraId="4810AA48" w14:textId="187CCCE8" w:rsidR="00EA099E" w:rsidRPr="00372C07" w:rsidRDefault="00EA099E" w:rsidP="00372C07">
            <w:pPr>
              <w:spacing w:before="60" w:after="60" w:line="276" w:lineRule="auto"/>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372C07">
              <w:rPr>
                <w:rFonts w:asciiTheme="minorHAnsi" w:hAnsiTheme="minorHAnsi"/>
              </w:rPr>
              <w:t>Cost (lei/an)</w:t>
            </w:r>
          </w:p>
          <w:p w14:paraId="42616D57" w14:textId="77777777" w:rsidR="00EA099E" w:rsidRPr="00372C07" w:rsidRDefault="00EA099E" w:rsidP="00372C07">
            <w:pPr>
              <w:spacing w:before="60" w:after="60" w:line="276" w:lineRule="auto"/>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372C07">
              <w:rPr>
                <w:rFonts w:asciiTheme="minorHAnsi" w:hAnsiTheme="minorHAnsi"/>
              </w:rPr>
              <w:t>Scenariu 3</w:t>
            </w:r>
          </w:p>
        </w:tc>
      </w:tr>
      <w:tr w:rsidR="00EA099E" w:rsidRPr="00372C07" w14:paraId="4ACEA233" w14:textId="77777777" w:rsidTr="00CD5DE3">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4403066B" w14:textId="77777777" w:rsidR="00EA099E" w:rsidRPr="00372C07" w:rsidRDefault="00EA099E" w:rsidP="00372C07">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1</w:t>
            </w:r>
          </w:p>
        </w:tc>
        <w:tc>
          <w:tcPr>
            <w:tcW w:w="960" w:type="dxa"/>
            <w:noWrap/>
            <w:hideMark/>
          </w:tcPr>
          <w:p w14:paraId="4319FF07" w14:textId="77777777" w:rsidR="00EA099E" w:rsidRPr="00372C07" w:rsidRDefault="00EA099E" w:rsidP="00372C07">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2016</w:t>
            </w:r>
          </w:p>
        </w:tc>
        <w:tc>
          <w:tcPr>
            <w:tcW w:w="2104" w:type="dxa"/>
          </w:tcPr>
          <w:p w14:paraId="5759864F" w14:textId="4B3825FD" w:rsidR="00EA099E" w:rsidRPr="00372C07" w:rsidRDefault="00285696" w:rsidP="00285696">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Pr>
                <w:rFonts w:asciiTheme="minorHAnsi" w:hAnsiTheme="minorHAnsi"/>
                <w:color w:val="000000"/>
              </w:rPr>
              <w:t>0</w:t>
            </w:r>
          </w:p>
        </w:tc>
        <w:tc>
          <w:tcPr>
            <w:tcW w:w="2104" w:type="dxa"/>
          </w:tcPr>
          <w:p w14:paraId="20826B94" w14:textId="433977C7" w:rsidR="00EA099E" w:rsidRPr="00372C07" w:rsidRDefault="00EA099E"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p>
        </w:tc>
        <w:tc>
          <w:tcPr>
            <w:tcW w:w="2105" w:type="dxa"/>
            <w:noWrap/>
          </w:tcPr>
          <w:p w14:paraId="4665CF4D" w14:textId="315FCC9D" w:rsidR="00EA099E" w:rsidRPr="00372C07" w:rsidRDefault="00EA099E"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p>
        </w:tc>
      </w:tr>
      <w:tr w:rsidR="00CD5DE3" w:rsidRPr="00372C07" w14:paraId="06372A3F" w14:textId="77777777" w:rsidTr="00CD5DE3">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74316793"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2</w:t>
            </w:r>
          </w:p>
        </w:tc>
        <w:tc>
          <w:tcPr>
            <w:tcW w:w="960" w:type="dxa"/>
            <w:noWrap/>
            <w:hideMark/>
          </w:tcPr>
          <w:p w14:paraId="265F6592"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2017</w:t>
            </w:r>
          </w:p>
        </w:tc>
        <w:tc>
          <w:tcPr>
            <w:tcW w:w="2104" w:type="dxa"/>
            <w:vAlign w:val="bottom"/>
          </w:tcPr>
          <w:p w14:paraId="34C84C8F" w14:textId="032B38EB"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285696">
              <w:rPr>
                <w:rFonts w:asciiTheme="minorHAnsi" w:hAnsiTheme="minorHAnsi"/>
                <w:color w:val="000000"/>
              </w:rPr>
              <w:t>103.734.600</w:t>
            </w:r>
          </w:p>
        </w:tc>
        <w:tc>
          <w:tcPr>
            <w:tcW w:w="2104" w:type="dxa"/>
          </w:tcPr>
          <w:p w14:paraId="032DDE79" w14:textId="5F83471E"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CD5DE3">
              <w:rPr>
                <w:rFonts w:asciiTheme="minorHAnsi" w:hAnsiTheme="minorHAnsi"/>
                <w:color w:val="000000"/>
              </w:rPr>
              <w:t>156.673.609</w:t>
            </w:r>
          </w:p>
        </w:tc>
        <w:tc>
          <w:tcPr>
            <w:tcW w:w="2105" w:type="dxa"/>
            <w:noWrap/>
          </w:tcPr>
          <w:p w14:paraId="11BC773D" w14:textId="0EB4F7D8"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p>
        </w:tc>
      </w:tr>
      <w:tr w:rsidR="00CD5DE3" w:rsidRPr="00372C07" w14:paraId="5E31F718" w14:textId="77777777" w:rsidTr="00CD5DE3">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0D5C5728"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3</w:t>
            </w:r>
          </w:p>
        </w:tc>
        <w:tc>
          <w:tcPr>
            <w:tcW w:w="960" w:type="dxa"/>
            <w:noWrap/>
            <w:hideMark/>
          </w:tcPr>
          <w:p w14:paraId="2A8849B6"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2018</w:t>
            </w:r>
          </w:p>
        </w:tc>
        <w:tc>
          <w:tcPr>
            <w:tcW w:w="2104" w:type="dxa"/>
            <w:vAlign w:val="bottom"/>
          </w:tcPr>
          <w:p w14:paraId="49809D17" w14:textId="2C3352BC"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285696">
              <w:rPr>
                <w:rFonts w:asciiTheme="minorHAnsi" w:hAnsiTheme="minorHAnsi"/>
                <w:color w:val="000000"/>
              </w:rPr>
              <w:t>49.612.200</w:t>
            </w:r>
          </w:p>
        </w:tc>
        <w:tc>
          <w:tcPr>
            <w:tcW w:w="2104" w:type="dxa"/>
          </w:tcPr>
          <w:p w14:paraId="66174A41" w14:textId="4A4C38F1"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CD5DE3">
              <w:rPr>
                <w:rFonts w:asciiTheme="minorHAnsi" w:hAnsiTheme="minorHAnsi"/>
                <w:color w:val="000000"/>
              </w:rPr>
              <w:t>94.928.971</w:t>
            </w:r>
          </w:p>
        </w:tc>
        <w:tc>
          <w:tcPr>
            <w:tcW w:w="2105" w:type="dxa"/>
            <w:noWrap/>
          </w:tcPr>
          <w:p w14:paraId="268883B8" w14:textId="1C365E31"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p>
        </w:tc>
      </w:tr>
      <w:tr w:rsidR="00CD5DE3" w:rsidRPr="00372C07" w14:paraId="1A007A64" w14:textId="77777777" w:rsidTr="00CD5DE3">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3DE137F9"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4</w:t>
            </w:r>
          </w:p>
        </w:tc>
        <w:tc>
          <w:tcPr>
            <w:tcW w:w="960" w:type="dxa"/>
            <w:noWrap/>
            <w:hideMark/>
          </w:tcPr>
          <w:p w14:paraId="042D26A6"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2019</w:t>
            </w:r>
          </w:p>
        </w:tc>
        <w:tc>
          <w:tcPr>
            <w:tcW w:w="2104" w:type="dxa"/>
          </w:tcPr>
          <w:p w14:paraId="533063F4" w14:textId="432F48DC"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Pr>
                <w:rFonts w:asciiTheme="minorHAnsi" w:hAnsiTheme="minorHAnsi"/>
                <w:color w:val="000000"/>
              </w:rPr>
              <w:t>0</w:t>
            </w:r>
          </w:p>
        </w:tc>
        <w:tc>
          <w:tcPr>
            <w:tcW w:w="2104" w:type="dxa"/>
          </w:tcPr>
          <w:p w14:paraId="02776395" w14:textId="693156BB"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CD5DE3">
              <w:rPr>
                <w:rFonts w:asciiTheme="minorHAnsi" w:hAnsiTheme="minorHAnsi"/>
                <w:color w:val="000000"/>
              </w:rPr>
              <w:t>45.023.608</w:t>
            </w:r>
          </w:p>
        </w:tc>
        <w:tc>
          <w:tcPr>
            <w:tcW w:w="2105" w:type="dxa"/>
            <w:noWrap/>
          </w:tcPr>
          <w:p w14:paraId="3933F9BC" w14:textId="565F4ABE"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p>
        </w:tc>
      </w:tr>
      <w:tr w:rsidR="00CD5DE3" w:rsidRPr="00372C07" w14:paraId="7AED3978" w14:textId="77777777" w:rsidTr="00CD5DE3">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1F6417AF"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5</w:t>
            </w:r>
          </w:p>
        </w:tc>
        <w:tc>
          <w:tcPr>
            <w:tcW w:w="960" w:type="dxa"/>
            <w:noWrap/>
            <w:hideMark/>
          </w:tcPr>
          <w:p w14:paraId="5DED67BE"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2020</w:t>
            </w:r>
          </w:p>
        </w:tc>
        <w:tc>
          <w:tcPr>
            <w:tcW w:w="2104" w:type="dxa"/>
          </w:tcPr>
          <w:p w14:paraId="77B1D5B0" w14:textId="513A5792"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Pr>
                <w:rFonts w:asciiTheme="minorHAnsi" w:hAnsiTheme="minorHAnsi"/>
                <w:color w:val="000000"/>
              </w:rPr>
              <w:t>0</w:t>
            </w:r>
          </w:p>
        </w:tc>
        <w:tc>
          <w:tcPr>
            <w:tcW w:w="2104" w:type="dxa"/>
          </w:tcPr>
          <w:p w14:paraId="7C5FAFD4" w14:textId="24D93454"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CD5DE3">
              <w:rPr>
                <w:rFonts w:asciiTheme="minorHAnsi" w:hAnsiTheme="minorHAnsi"/>
                <w:color w:val="000000"/>
              </w:rPr>
              <w:t>113.552.339</w:t>
            </w:r>
          </w:p>
        </w:tc>
        <w:tc>
          <w:tcPr>
            <w:tcW w:w="2105" w:type="dxa"/>
            <w:noWrap/>
          </w:tcPr>
          <w:p w14:paraId="7DE9519F" w14:textId="7B0C5CBF"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p>
        </w:tc>
      </w:tr>
      <w:tr w:rsidR="00CD5DE3" w:rsidRPr="00372C07" w14:paraId="44526B66" w14:textId="77777777" w:rsidTr="00CD5DE3">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79C2A268"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6</w:t>
            </w:r>
          </w:p>
        </w:tc>
        <w:tc>
          <w:tcPr>
            <w:tcW w:w="960" w:type="dxa"/>
            <w:noWrap/>
            <w:hideMark/>
          </w:tcPr>
          <w:p w14:paraId="3ADD6CB0"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2021</w:t>
            </w:r>
          </w:p>
        </w:tc>
        <w:tc>
          <w:tcPr>
            <w:tcW w:w="2104" w:type="dxa"/>
          </w:tcPr>
          <w:p w14:paraId="5B9F6DFC" w14:textId="1D9CB638"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Pr>
                <w:rFonts w:asciiTheme="minorHAnsi" w:hAnsiTheme="minorHAnsi"/>
                <w:color w:val="000000"/>
              </w:rPr>
              <w:t>0</w:t>
            </w:r>
          </w:p>
        </w:tc>
        <w:tc>
          <w:tcPr>
            <w:tcW w:w="2104" w:type="dxa"/>
          </w:tcPr>
          <w:p w14:paraId="0E4B326B" w14:textId="3BB93FAD"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CD5DE3">
              <w:rPr>
                <w:rFonts w:asciiTheme="minorHAnsi" w:hAnsiTheme="minorHAnsi"/>
                <w:color w:val="000000"/>
              </w:rPr>
              <w:t>16.019.264</w:t>
            </w:r>
          </w:p>
        </w:tc>
        <w:tc>
          <w:tcPr>
            <w:tcW w:w="2105" w:type="dxa"/>
            <w:noWrap/>
          </w:tcPr>
          <w:p w14:paraId="75D9EC7D" w14:textId="092B9E35"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p>
        </w:tc>
      </w:tr>
      <w:tr w:rsidR="00CD5DE3" w:rsidRPr="00372C07" w14:paraId="29B4372A" w14:textId="77777777" w:rsidTr="00CD5DE3">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28EF08CA"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7</w:t>
            </w:r>
          </w:p>
        </w:tc>
        <w:tc>
          <w:tcPr>
            <w:tcW w:w="960" w:type="dxa"/>
            <w:noWrap/>
            <w:hideMark/>
          </w:tcPr>
          <w:p w14:paraId="7530F3F6"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2022</w:t>
            </w:r>
          </w:p>
        </w:tc>
        <w:tc>
          <w:tcPr>
            <w:tcW w:w="2104" w:type="dxa"/>
          </w:tcPr>
          <w:p w14:paraId="720C289D" w14:textId="4C7207E6"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Pr>
                <w:rFonts w:asciiTheme="minorHAnsi" w:hAnsiTheme="minorHAnsi"/>
                <w:color w:val="000000"/>
              </w:rPr>
              <w:t>0</w:t>
            </w:r>
          </w:p>
        </w:tc>
        <w:tc>
          <w:tcPr>
            <w:tcW w:w="2104" w:type="dxa"/>
          </w:tcPr>
          <w:p w14:paraId="577EFFCD" w14:textId="4CCC9C6D"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CD5DE3">
              <w:rPr>
                <w:rFonts w:asciiTheme="minorHAnsi" w:hAnsiTheme="minorHAnsi"/>
                <w:color w:val="000000"/>
              </w:rPr>
              <w:t>16.019.264</w:t>
            </w:r>
          </w:p>
        </w:tc>
        <w:tc>
          <w:tcPr>
            <w:tcW w:w="2105" w:type="dxa"/>
            <w:noWrap/>
          </w:tcPr>
          <w:p w14:paraId="3E28438C" w14:textId="4B38D5DB"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p>
        </w:tc>
      </w:tr>
      <w:tr w:rsidR="00CD5DE3" w:rsidRPr="00372C07" w14:paraId="47C390CB" w14:textId="77777777" w:rsidTr="00CD5DE3">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01B50FEB"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8</w:t>
            </w:r>
          </w:p>
        </w:tc>
        <w:tc>
          <w:tcPr>
            <w:tcW w:w="960" w:type="dxa"/>
            <w:noWrap/>
            <w:hideMark/>
          </w:tcPr>
          <w:p w14:paraId="1A304CB1"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2023</w:t>
            </w:r>
          </w:p>
        </w:tc>
        <w:tc>
          <w:tcPr>
            <w:tcW w:w="2104" w:type="dxa"/>
          </w:tcPr>
          <w:p w14:paraId="49FADD1F" w14:textId="54DCE4F2"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Pr>
                <w:rFonts w:asciiTheme="minorHAnsi" w:hAnsiTheme="minorHAnsi"/>
                <w:color w:val="000000"/>
              </w:rPr>
              <w:t>0</w:t>
            </w:r>
          </w:p>
        </w:tc>
        <w:tc>
          <w:tcPr>
            <w:tcW w:w="2104" w:type="dxa"/>
          </w:tcPr>
          <w:p w14:paraId="3801CF4B" w14:textId="6099CD80"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CD5DE3">
              <w:rPr>
                <w:rFonts w:asciiTheme="minorHAnsi" w:hAnsiTheme="minorHAnsi"/>
                <w:color w:val="000000"/>
              </w:rPr>
              <w:t>16.019.264</w:t>
            </w:r>
          </w:p>
        </w:tc>
        <w:tc>
          <w:tcPr>
            <w:tcW w:w="2105" w:type="dxa"/>
            <w:noWrap/>
          </w:tcPr>
          <w:p w14:paraId="387A52B4" w14:textId="313A9F22"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p>
        </w:tc>
      </w:tr>
      <w:tr w:rsidR="00CD5DE3" w:rsidRPr="00372C07" w14:paraId="01DFB95F" w14:textId="77777777" w:rsidTr="00CD5DE3">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34968793"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9</w:t>
            </w:r>
          </w:p>
        </w:tc>
        <w:tc>
          <w:tcPr>
            <w:tcW w:w="960" w:type="dxa"/>
            <w:noWrap/>
            <w:hideMark/>
          </w:tcPr>
          <w:p w14:paraId="0DDBE55A"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2024</w:t>
            </w:r>
          </w:p>
        </w:tc>
        <w:tc>
          <w:tcPr>
            <w:tcW w:w="2104" w:type="dxa"/>
          </w:tcPr>
          <w:p w14:paraId="47FA6418" w14:textId="0AD63109"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Pr>
                <w:rFonts w:asciiTheme="minorHAnsi" w:hAnsiTheme="minorHAnsi"/>
                <w:color w:val="000000"/>
              </w:rPr>
              <w:t>0</w:t>
            </w:r>
          </w:p>
        </w:tc>
        <w:tc>
          <w:tcPr>
            <w:tcW w:w="2104" w:type="dxa"/>
          </w:tcPr>
          <w:p w14:paraId="6BDEC19C" w14:textId="076D816B"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CD5DE3">
              <w:rPr>
                <w:rFonts w:asciiTheme="minorHAnsi" w:hAnsiTheme="minorHAnsi"/>
                <w:color w:val="000000"/>
              </w:rPr>
              <w:t>22.551.000</w:t>
            </w:r>
          </w:p>
        </w:tc>
        <w:tc>
          <w:tcPr>
            <w:tcW w:w="2105" w:type="dxa"/>
            <w:noWrap/>
          </w:tcPr>
          <w:p w14:paraId="5BB67628" w14:textId="29C3CC6A"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p>
        </w:tc>
      </w:tr>
      <w:tr w:rsidR="00CD5DE3" w:rsidRPr="00372C07" w14:paraId="41FBFBB1" w14:textId="77777777" w:rsidTr="00CD5DE3">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7ED72702"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10</w:t>
            </w:r>
          </w:p>
        </w:tc>
        <w:tc>
          <w:tcPr>
            <w:tcW w:w="960" w:type="dxa"/>
            <w:noWrap/>
            <w:hideMark/>
          </w:tcPr>
          <w:p w14:paraId="1F006C18"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2025</w:t>
            </w:r>
          </w:p>
        </w:tc>
        <w:tc>
          <w:tcPr>
            <w:tcW w:w="2104" w:type="dxa"/>
          </w:tcPr>
          <w:p w14:paraId="6E3FA291" w14:textId="34FC42DB"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Pr>
                <w:rFonts w:asciiTheme="minorHAnsi" w:hAnsiTheme="minorHAnsi"/>
                <w:color w:val="000000"/>
              </w:rPr>
              <w:t>0</w:t>
            </w:r>
          </w:p>
        </w:tc>
        <w:tc>
          <w:tcPr>
            <w:tcW w:w="2104" w:type="dxa"/>
          </w:tcPr>
          <w:p w14:paraId="1A4C8A51" w14:textId="0F0A9827"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CD5DE3">
              <w:rPr>
                <w:rFonts w:asciiTheme="minorHAnsi" w:hAnsiTheme="minorHAnsi"/>
                <w:color w:val="000000"/>
              </w:rPr>
              <w:t>22.551.000</w:t>
            </w:r>
          </w:p>
        </w:tc>
        <w:tc>
          <w:tcPr>
            <w:tcW w:w="2105" w:type="dxa"/>
            <w:noWrap/>
          </w:tcPr>
          <w:p w14:paraId="0562FFCC" w14:textId="427C5A84"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p>
        </w:tc>
      </w:tr>
      <w:tr w:rsidR="00CD5DE3" w:rsidRPr="00372C07" w14:paraId="3049500B" w14:textId="77777777" w:rsidTr="00CD5DE3">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7AF3932F"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11</w:t>
            </w:r>
          </w:p>
        </w:tc>
        <w:tc>
          <w:tcPr>
            <w:tcW w:w="960" w:type="dxa"/>
            <w:noWrap/>
            <w:hideMark/>
          </w:tcPr>
          <w:p w14:paraId="6D6262C4"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2026</w:t>
            </w:r>
          </w:p>
        </w:tc>
        <w:tc>
          <w:tcPr>
            <w:tcW w:w="2104" w:type="dxa"/>
          </w:tcPr>
          <w:p w14:paraId="7273DA3C" w14:textId="11497B57"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Pr>
                <w:rFonts w:asciiTheme="minorHAnsi" w:hAnsiTheme="minorHAnsi"/>
                <w:color w:val="000000"/>
              </w:rPr>
              <w:t>0</w:t>
            </w:r>
          </w:p>
        </w:tc>
        <w:tc>
          <w:tcPr>
            <w:tcW w:w="2104" w:type="dxa"/>
          </w:tcPr>
          <w:p w14:paraId="61881253" w14:textId="247BBF13"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CD5DE3">
              <w:rPr>
                <w:rFonts w:asciiTheme="minorHAnsi" w:hAnsiTheme="minorHAnsi"/>
                <w:color w:val="000000"/>
              </w:rPr>
              <w:t>22.551.000</w:t>
            </w:r>
          </w:p>
        </w:tc>
        <w:tc>
          <w:tcPr>
            <w:tcW w:w="2105" w:type="dxa"/>
            <w:noWrap/>
          </w:tcPr>
          <w:p w14:paraId="3C33F4F6" w14:textId="760EC3C5"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p>
        </w:tc>
      </w:tr>
      <w:tr w:rsidR="00CD5DE3" w:rsidRPr="00372C07" w14:paraId="788D2967" w14:textId="77777777" w:rsidTr="00CD5DE3">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07908533"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12</w:t>
            </w:r>
          </w:p>
        </w:tc>
        <w:tc>
          <w:tcPr>
            <w:tcW w:w="960" w:type="dxa"/>
            <w:noWrap/>
            <w:hideMark/>
          </w:tcPr>
          <w:p w14:paraId="4E52A8C7"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2027</w:t>
            </w:r>
          </w:p>
        </w:tc>
        <w:tc>
          <w:tcPr>
            <w:tcW w:w="2104" w:type="dxa"/>
          </w:tcPr>
          <w:p w14:paraId="5421BD6C" w14:textId="0EEBEF96"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Pr>
                <w:rFonts w:asciiTheme="minorHAnsi" w:hAnsiTheme="minorHAnsi"/>
                <w:color w:val="000000"/>
              </w:rPr>
              <w:t>0</w:t>
            </w:r>
          </w:p>
        </w:tc>
        <w:tc>
          <w:tcPr>
            <w:tcW w:w="2104" w:type="dxa"/>
          </w:tcPr>
          <w:p w14:paraId="2D6CBDFD" w14:textId="3A5E0A81"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CD5DE3">
              <w:rPr>
                <w:rFonts w:asciiTheme="minorHAnsi" w:hAnsiTheme="minorHAnsi"/>
                <w:color w:val="000000"/>
              </w:rPr>
              <w:t>22.551.000</w:t>
            </w:r>
          </w:p>
        </w:tc>
        <w:tc>
          <w:tcPr>
            <w:tcW w:w="2105" w:type="dxa"/>
            <w:noWrap/>
          </w:tcPr>
          <w:p w14:paraId="3FC16003" w14:textId="5AC107BA"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p>
        </w:tc>
      </w:tr>
      <w:tr w:rsidR="00CD5DE3" w:rsidRPr="00372C07" w14:paraId="13955B9A" w14:textId="77777777" w:rsidTr="00CD5DE3">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5A7A5E36"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13</w:t>
            </w:r>
          </w:p>
        </w:tc>
        <w:tc>
          <w:tcPr>
            <w:tcW w:w="960" w:type="dxa"/>
            <w:noWrap/>
            <w:hideMark/>
          </w:tcPr>
          <w:p w14:paraId="237D18F5"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2028</w:t>
            </w:r>
          </w:p>
        </w:tc>
        <w:tc>
          <w:tcPr>
            <w:tcW w:w="2104" w:type="dxa"/>
          </w:tcPr>
          <w:p w14:paraId="11333298" w14:textId="718ADA93"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Pr>
                <w:rFonts w:asciiTheme="minorHAnsi" w:hAnsiTheme="minorHAnsi"/>
                <w:color w:val="000000"/>
              </w:rPr>
              <w:t>0</w:t>
            </w:r>
          </w:p>
        </w:tc>
        <w:tc>
          <w:tcPr>
            <w:tcW w:w="2104" w:type="dxa"/>
          </w:tcPr>
          <w:p w14:paraId="74289E8C" w14:textId="44C5BF18"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CD5DE3">
              <w:rPr>
                <w:rFonts w:asciiTheme="minorHAnsi" w:hAnsiTheme="minorHAnsi"/>
                <w:color w:val="000000"/>
              </w:rPr>
              <w:t>22.551.000</w:t>
            </w:r>
          </w:p>
        </w:tc>
        <w:tc>
          <w:tcPr>
            <w:tcW w:w="2105" w:type="dxa"/>
            <w:noWrap/>
          </w:tcPr>
          <w:p w14:paraId="55575CF1" w14:textId="042DBE41"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p>
        </w:tc>
      </w:tr>
      <w:tr w:rsidR="00CD5DE3" w:rsidRPr="00372C07" w14:paraId="48B0ECF3" w14:textId="77777777" w:rsidTr="00CD5DE3">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63E7D273"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14</w:t>
            </w:r>
          </w:p>
        </w:tc>
        <w:tc>
          <w:tcPr>
            <w:tcW w:w="960" w:type="dxa"/>
            <w:noWrap/>
            <w:hideMark/>
          </w:tcPr>
          <w:p w14:paraId="4F8165C3"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2029</w:t>
            </w:r>
          </w:p>
        </w:tc>
        <w:tc>
          <w:tcPr>
            <w:tcW w:w="2104" w:type="dxa"/>
          </w:tcPr>
          <w:p w14:paraId="3229B777" w14:textId="2A0C4AB9"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Pr>
                <w:rFonts w:asciiTheme="minorHAnsi" w:hAnsiTheme="minorHAnsi"/>
                <w:color w:val="000000"/>
              </w:rPr>
              <w:t>0</w:t>
            </w:r>
          </w:p>
        </w:tc>
        <w:tc>
          <w:tcPr>
            <w:tcW w:w="2104" w:type="dxa"/>
          </w:tcPr>
          <w:p w14:paraId="057030F7" w14:textId="7140D974"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CD5DE3">
              <w:rPr>
                <w:rFonts w:asciiTheme="minorHAnsi" w:hAnsiTheme="minorHAnsi"/>
                <w:color w:val="000000"/>
              </w:rPr>
              <w:t>22.551.000</w:t>
            </w:r>
          </w:p>
        </w:tc>
        <w:tc>
          <w:tcPr>
            <w:tcW w:w="2105" w:type="dxa"/>
            <w:noWrap/>
          </w:tcPr>
          <w:p w14:paraId="3C133A50" w14:textId="18BFC16A"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p>
        </w:tc>
      </w:tr>
      <w:tr w:rsidR="00CD5DE3" w:rsidRPr="00372C07" w14:paraId="0CBBDF05" w14:textId="77777777" w:rsidTr="00CD5DE3">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467EF09B"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15</w:t>
            </w:r>
          </w:p>
        </w:tc>
        <w:tc>
          <w:tcPr>
            <w:tcW w:w="960" w:type="dxa"/>
            <w:noWrap/>
            <w:hideMark/>
          </w:tcPr>
          <w:p w14:paraId="0EE14B58"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2030</w:t>
            </w:r>
          </w:p>
        </w:tc>
        <w:tc>
          <w:tcPr>
            <w:tcW w:w="2104" w:type="dxa"/>
          </w:tcPr>
          <w:p w14:paraId="74142B0F" w14:textId="326116C5"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Pr>
                <w:rFonts w:asciiTheme="minorHAnsi" w:hAnsiTheme="minorHAnsi"/>
                <w:color w:val="000000"/>
              </w:rPr>
              <w:t>0</w:t>
            </w:r>
          </w:p>
        </w:tc>
        <w:tc>
          <w:tcPr>
            <w:tcW w:w="2104" w:type="dxa"/>
          </w:tcPr>
          <w:p w14:paraId="44C4D237" w14:textId="5FE319E5"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CD5DE3">
              <w:rPr>
                <w:rFonts w:asciiTheme="minorHAnsi" w:hAnsiTheme="minorHAnsi"/>
                <w:color w:val="000000"/>
              </w:rPr>
              <w:t>22.551.000</w:t>
            </w:r>
          </w:p>
        </w:tc>
        <w:tc>
          <w:tcPr>
            <w:tcW w:w="2105" w:type="dxa"/>
            <w:noWrap/>
          </w:tcPr>
          <w:p w14:paraId="4DC153E2" w14:textId="33FA457C"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p>
        </w:tc>
      </w:tr>
      <w:tr w:rsidR="00372C07" w:rsidRPr="00CD5DE3" w14:paraId="6113E83B" w14:textId="77777777" w:rsidTr="00285696">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2E74B5" w:themeFill="accent1" w:themeFillShade="BF"/>
            <w:noWrap/>
          </w:tcPr>
          <w:p w14:paraId="6C6EBF4D" w14:textId="5D987532" w:rsidR="00372C07" w:rsidRPr="00CD5DE3" w:rsidRDefault="00372C07" w:rsidP="00CD5DE3">
            <w:pPr>
              <w:spacing w:before="60" w:after="60"/>
              <w:ind w:firstLine="0"/>
              <w:jc w:val="center"/>
              <w:rPr>
                <w:rFonts w:asciiTheme="minorHAnsi" w:hAnsiTheme="minorHAnsi"/>
                <w:color w:val="FFFFFF" w:themeColor="background1"/>
              </w:rPr>
            </w:pPr>
            <w:r w:rsidRPr="00CD5DE3">
              <w:rPr>
                <w:rFonts w:asciiTheme="minorHAnsi" w:hAnsiTheme="minorHAnsi"/>
                <w:color w:val="FFFFFF" w:themeColor="background1"/>
              </w:rPr>
              <w:t>Total</w:t>
            </w:r>
          </w:p>
        </w:tc>
        <w:tc>
          <w:tcPr>
            <w:tcW w:w="960" w:type="dxa"/>
            <w:shd w:val="clear" w:color="auto" w:fill="2E74B5" w:themeFill="accent1" w:themeFillShade="BF"/>
            <w:noWrap/>
          </w:tcPr>
          <w:p w14:paraId="6FADD51F" w14:textId="27D3CE24" w:rsidR="00372C07" w:rsidRPr="00CD5DE3" w:rsidRDefault="00372C07"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color w:val="FFFFFF" w:themeColor="background1"/>
              </w:rPr>
            </w:pPr>
          </w:p>
        </w:tc>
        <w:tc>
          <w:tcPr>
            <w:tcW w:w="2104" w:type="dxa"/>
            <w:shd w:val="clear" w:color="auto" w:fill="2E74B5" w:themeFill="accent1" w:themeFillShade="BF"/>
          </w:tcPr>
          <w:p w14:paraId="7AD5F2AE" w14:textId="7EDD130E" w:rsidR="00372C07" w:rsidRPr="00CD5DE3"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color w:val="FFFFFF" w:themeColor="background1"/>
              </w:rPr>
            </w:pPr>
            <w:r w:rsidRPr="00CD5DE3">
              <w:rPr>
                <w:rFonts w:asciiTheme="minorHAnsi" w:hAnsiTheme="minorHAnsi"/>
                <w:b/>
                <w:color w:val="FFFFFF" w:themeColor="background1"/>
              </w:rPr>
              <w:t>153.346.800</w:t>
            </w:r>
          </w:p>
        </w:tc>
        <w:tc>
          <w:tcPr>
            <w:tcW w:w="2104" w:type="dxa"/>
            <w:shd w:val="clear" w:color="auto" w:fill="2E74B5" w:themeFill="accent1" w:themeFillShade="BF"/>
          </w:tcPr>
          <w:p w14:paraId="7CCBF71E" w14:textId="4BB0AE93" w:rsidR="00372C07" w:rsidRPr="00CD5DE3"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color w:val="FFFFFF" w:themeColor="background1"/>
              </w:rPr>
            </w:pPr>
            <w:r w:rsidRPr="00CD5DE3">
              <w:rPr>
                <w:rFonts w:asciiTheme="minorHAnsi" w:hAnsiTheme="minorHAnsi"/>
                <w:b/>
                <w:color w:val="FFFFFF" w:themeColor="background1"/>
              </w:rPr>
              <w:t>616.093.320</w:t>
            </w:r>
          </w:p>
        </w:tc>
        <w:tc>
          <w:tcPr>
            <w:tcW w:w="2105" w:type="dxa"/>
            <w:shd w:val="clear" w:color="auto" w:fill="2E74B5" w:themeFill="accent1" w:themeFillShade="BF"/>
            <w:noWrap/>
          </w:tcPr>
          <w:p w14:paraId="37D4281E" w14:textId="2D22F2E0" w:rsidR="00372C07" w:rsidRPr="00CD5DE3" w:rsidRDefault="00372C07"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color w:val="FFFFFF" w:themeColor="background1"/>
              </w:rPr>
            </w:pPr>
          </w:p>
        </w:tc>
      </w:tr>
    </w:tbl>
    <w:p w14:paraId="1E677518" w14:textId="77777777" w:rsidR="00EA099E" w:rsidRPr="00CD5DE3" w:rsidRDefault="00EA099E" w:rsidP="00CD5DE3">
      <w:pPr>
        <w:spacing w:before="60" w:after="60" w:line="240" w:lineRule="auto"/>
        <w:ind w:firstLine="0"/>
        <w:jc w:val="right"/>
        <w:rPr>
          <w:rFonts w:eastAsia="Times New Roman" w:cs="Times New Roman"/>
          <w:b/>
          <w:color w:val="000000"/>
          <w:lang w:eastAsia="ro-RO"/>
        </w:rPr>
      </w:pPr>
    </w:p>
    <w:p w14:paraId="0203EEFE" w14:textId="40D6D627" w:rsidR="00EA099E" w:rsidRDefault="00EA099E" w:rsidP="00EA099E">
      <w:r>
        <w:t>Din punct de vedere al costurilor de exploatare și mentenanță aferente scenariilor considerate acestea s-au considerat a se ridica la o valoare anuală financiară de 2% din costurile totale de investiție, ținând cont de tipurile de investiții, necesitățile de întreținere curentă și cheltuieli</w:t>
      </w:r>
      <w:r w:rsidR="00CD5DE3">
        <w:t>le</w:t>
      </w:r>
      <w:r>
        <w:t xml:space="preserve"> de investiție.</w:t>
      </w:r>
    </w:p>
    <w:p w14:paraId="604AC443" w14:textId="1F452208" w:rsidR="00EA099E" w:rsidRDefault="00EA099E" w:rsidP="00EA099E">
      <w:r>
        <w:t>Prin urmare, costurile de exploatare și mentenanță considerate în calculul financiar sunt prezentate tabelar mai jos:</w:t>
      </w:r>
    </w:p>
    <w:tbl>
      <w:tblPr>
        <w:tblStyle w:val="TableClassic2"/>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0"/>
        <w:gridCol w:w="960"/>
        <w:gridCol w:w="2104"/>
        <w:gridCol w:w="2104"/>
        <w:gridCol w:w="2105"/>
      </w:tblGrid>
      <w:tr w:rsidR="00CD5DE3" w:rsidRPr="00372C07" w14:paraId="0627B7A3" w14:textId="77777777" w:rsidTr="009E793B">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100" w:firstRow="0" w:lastRow="0" w:firstColumn="1" w:lastColumn="0" w:oddVBand="0" w:evenVBand="0" w:oddHBand="0" w:evenHBand="0" w:firstRowFirstColumn="1" w:firstRowLastColumn="0" w:lastRowFirstColumn="0" w:lastRowLastColumn="0"/>
            <w:tcW w:w="1340" w:type="dxa"/>
            <w:tcBorders>
              <w:bottom w:val="none" w:sz="0" w:space="0" w:color="auto"/>
            </w:tcBorders>
            <w:shd w:val="clear" w:color="auto" w:fill="2E74B5" w:themeFill="accent1" w:themeFillShade="BF"/>
            <w:noWrap/>
            <w:hideMark/>
          </w:tcPr>
          <w:p w14:paraId="78B0A664" w14:textId="77777777" w:rsidR="00CD5DE3" w:rsidRPr="00372C07" w:rsidRDefault="00CD5DE3" w:rsidP="009E793B">
            <w:pPr>
              <w:spacing w:before="60" w:after="60" w:line="276" w:lineRule="auto"/>
              <w:ind w:firstLine="0"/>
              <w:jc w:val="center"/>
              <w:rPr>
                <w:rFonts w:asciiTheme="minorHAnsi" w:hAnsiTheme="minorHAnsi"/>
                <w:b w:val="0"/>
                <w:bCs w:val="0"/>
              </w:rPr>
            </w:pPr>
            <w:r w:rsidRPr="00372C07">
              <w:rPr>
                <w:rFonts w:asciiTheme="minorHAnsi" w:hAnsiTheme="minorHAnsi"/>
                <w:b w:val="0"/>
                <w:bCs w:val="0"/>
              </w:rPr>
              <w:t>Perioadă</w:t>
            </w:r>
          </w:p>
        </w:tc>
        <w:tc>
          <w:tcPr>
            <w:tcW w:w="960" w:type="dxa"/>
            <w:tcBorders>
              <w:bottom w:val="none" w:sz="0" w:space="0" w:color="auto"/>
            </w:tcBorders>
            <w:shd w:val="clear" w:color="auto" w:fill="2E74B5" w:themeFill="accent1" w:themeFillShade="BF"/>
            <w:noWrap/>
            <w:hideMark/>
          </w:tcPr>
          <w:p w14:paraId="2BEC3434" w14:textId="77777777" w:rsidR="00CD5DE3" w:rsidRPr="00372C07" w:rsidRDefault="00CD5DE3" w:rsidP="009E793B">
            <w:pPr>
              <w:spacing w:before="60" w:after="60" w:line="276" w:lineRule="auto"/>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372C07">
              <w:rPr>
                <w:rFonts w:asciiTheme="minorHAnsi" w:hAnsiTheme="minorHAnsi"/>
              </w:rPr>
              <w:t>Ani</w:t>
            </w:r>
          </w:p>
        </w:tc>
        <w:tc>
          <w:tcPr>
            <w:tcW w:w="2104" w:type="dxa"/>
            <w:tcBorders>
              <w:bottom w:val="none" w:sz="0" w:space="0" w:color="auto"/>
            </w:tcBorders>
            <w:shd w:val="clear" w:color="auto" w:fill="2E74B5" w:themeFill="accent1" w:themeFillShade="BF"/>
          </w:tcPr>
          <w:p w14:paraId="1F9B7BB2" w14:textId="77777777" w:rsidR="00CD5DE3" w:rsidRPr="00372C07" w:rsidRDefault="00CD5DE3" w:rsidP="009E793B">
            <w:pPr>
              <w:spacing w:before="60" w:after="60" w:line="276" w:lineRule="auto"/>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372C07">
              <w:rPr>
                <w:rFonts w:asciiTheme="minorHAnsi" w:hAnsiTheme="minorHAnsi"/>
              </w:rPr>
              <w:t>Cost (lei/an)</w:t>
            </w:r>
          </w:p>
          <w:p w14:paraId="2AE5161C" w14:textId="77777777" w:rsidR="00CD5DE3" w:rsidRPr="00372C07" w:rsidRDefault="00CD5DE3" w:rsidP="009E793B">
            <w:pPr>
              <w:spacing w:before="60" w:after="60" w:line="276" w:lineRule="auto"/>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372C07">
              <w:rPr>
                <w:rFonts w:asciiTheme="minorHAnsi" w:hAnsiTheme="minorHAnsi"/>
              </w:rPr>
              <w:t>Scenariu 1</w:t>
            </w:r>
          </w:p>
        </w:tc>
        <w:tc>
          <w:tcPr>
            <w:tcW w:w="2104" w:type="dxa"/>
            <w:tcBorders>
              <w:bottom w:val="none" w:sz="0" w:space="0" w:color="auto"/>
            </w:tcBorders>
            <w:shd w:val="clear" w:color="auto" w:fill="2E74B5" w:themeFill="accent1" w:themeFillShade="BF"/>
          </w:tcPr>
          <w:p w14:paraId="318DFDB9" w14:textId="77777777" w:rsidR="00CD5DE3" w:rsidRPr="00372C07" w:rsidRDefault="00CD5DE3" w:rsidP="009E793B">
            <w:pPr>
              <w:spacing w:before="60" w:after="60" w:line="276" w:lineRule="auto"/>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372C07">
              <w:rPr>
                <w:rFonts w:asciiTheme="minorHAnsi" w:hAnsiTheme="minorHAnsi"/>
              </w:rPr>
              <w:t>Cost (lei/an)</w:t>
            </w:r>
          </w:p>
          <w:p w14:paraId="2F4B7BF9" w14:textId="77777777" w:rsidR="00CD5DE3" w:rsidRPr="00372C07" w:rsidRDefault="00CD5DE3" w:rsidP="009E793B">
            <w:pPr>
              <w:spacing w:before="60" w:after="60" w:line="276" w:lineRule="auto"/>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372C07">
              <w:rPr>
                <w:rFonts w:asciiTheme="minorHAnsi" w:hAnsiTheme="minorHAnsi"/>
              </w:rPr>
              <w:t>Scenariu 2</w:t>
            </w:r>
          </w:p>
        </w:tc>
        <w:tc>
          <w:tcPr>
            <w:tcW w:w="2105" w:type="dxa"/>
            <w:tcBorders>
              <w:bottom w:val="none" w:sz="0" w:space="0" w:color="auto"/>
            </w:tcBorders>
            <w:shd w:val="clear" w:color="auto" w:fill="2E74B5" w:themeFill="accent1" w:themeFillShade="BF"/>
            <w:noWrap/>
            <w:hideMark/>
          </w:tcPr>
          <w:p w14:paraId="7DDFCA28" w14:textId="77777777" w:rsidR="00CD5DE3" w:rsidRPr="00372C07" w:rsidRDefault="00CD5DE3" w:rsidP="009E793B">
            <w:pPr>
              <w:spacing w:before="60" w:after="60" w:line="276" w:lineRule="auto"/>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372C07">
              <w:rPr>
                <w:rFonts w:asciiTheme="minorHAnsi" w:hAnsiTheme="minorHAnsi"/>
              </w:rPr>
              <w:t>Cost (lei/an)</w:t>
            </w:r>
          </w:p>
          <w:p w14:paraId="0D5B6469" w14:textId="77777777" w:rsidR="00CD5DE3" w:rsidRPr="00372C07" w:rsidRDefault="00CD5DE3" w:rsidP="009E793B">
            <w:pPr>
              <w:spacing w:before="60" w:after="60" w:line="276" w:lineRule="auto"/>
              <w:ind w:firstLine="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372C07">
              <w:rPr>
                <w:rFonts w:asciiTheme="minorHAnsi" w:hAnsiTheme="minorHAnsi"/>
              </w:rPr>
              <w:t>Scenariu 3</w:t>
            </w:r>
          </w:p>
        </w:tc>
      </w:tr>
      <w:tr w:rsidR="00CD5DE3" w:rsidRPr="00372C07" w14:paraId="7D493A0E" w14:textId="77777777" w:rsidTr="009E793B">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3CBC9120"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1</w:t>
            </w:r>
          </w:p>
        </w:tc>
        <w:tc>
          <w:tcPr>
            <w:tcW w:w="960" w:type="dxa"/>
            <w:noWrap/>
            <w:hideMark/>
          </w:tcPr>
          <w:p w14:paraId="29185936"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2016</w:t>
            </w:r>
          </w:p>
        </w:tc>
        <w:tc>
          <w:tcPr>
            <w:tcW w:w="2104" w:type="dxa"/>
          </w:tcPr>
          <w:p w14:paraId="26232544" w14:textId="7F7A2CC1"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Pr>
                <w:rFonts w:asciiTheme="minorHAnsi" w:hAnsiTheme="minorHAnsi"/>
                <w:color w:val="000000"/>
              </w:rPr>
              <w:t>0</w:t>
            </w:r>
          </w:p>
        </w:tc>
        <w:tc>
          <w:tcPr>
            <w:tcW w:w="2104" w:type="dxa"/>
          </w:tcPr>
          <w:p w14:paraId="2D596178" w14:textId="36E87CAB"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Pr>
                <w:rFonts w:asciiTheme="minorHAnsi" w:hAnsiTheme="minorHAnsi"/>
                <w:color w:val="000000"/>
              </w:rPr>
              <w:t>0</w:t>
            </w:r>
          </w:p>
        </w:tc>
        <w:tc>
          <w:tcPr>
            <w:tcW w:w="2105" w:type="dxa"/>
            <w:noWrap/>
          </w:tcPr>
          <w:p w14:paraId="58FD022C" w14:textId="40A8BF14"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Pr>
                <w:rFonts w:asciiTheme="minorHAnsi" w:hAnsiTheme="minorHAnsi"/>
                <w:color w:val="000000"/>
              </w:rPr>
              <w:t>0</w:t>
            </w:r>
          </w:p>
        </w:tc>
      </w:tr>
      <w:tr w:rsidR="00CD5DE3" w:rsidRPr="00372C07" w14:paraId="20E5AD7A" w14:textId="77777777" w:rsidTr="009E793B">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7D4536C0"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2</w:t>
            </w:r>
          </w:p>
        </w:tc>
        <w:tc>
          <w:tcPr>
            <w:tcW w:w="960" w:type="dxa"/>
            <w:noWrap/>
            <w:hideMark/>
          </w:tcPr>
          <w:p w14:paraId="635253C4"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2017</w:t>
            </w:r>
          </w:p>
        </w:tc>
        <w:tc>
          <w:tcPr>
            <w:tcW w:w="2104" w:type="dxa"/>
          </w:tcPr>
          <w:p w14:paraId="68647552" w14:textId="1B53E42A"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2.074.692</w:t>
            </w:r>
          </w:p>
        </w:tc>
        <w:tc>
          <w:tcPr>
            <w:tcW w:w="2104" w:type="dxa"/>
          </w:tcPr>
          <w:p w14:paraId="70F5B2F0" w14:textId="7C64E5C3"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3.133.472</w:t>
            </w:r>
          </w:p>
        </w:tc>
        <w:tc>
          <w:tcPr>
            <w:tcW w:w="2105" w:type="dxa"/>
            <w:noWrap/>
          </w:tcPr>
          <w:p w14:paraId="1CDE8D76" w14:textId="45CF671F"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3.410.656</w:t>
            </w:r>
          </w:p>
        </w:tc>
      </w:tr>
      <w:tr w:rsidR="00CD5DE3" w:rsidRPr="00372C07" w14:paraId="1ECC5938" w14:textId="77777777" w:rsidTr="009E793B">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263CF158"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3</w:t>
            </w:r>
          </w:p>
        </w:tc>
        <w:tc>
          <w:tcPr>
            <w:tcW w:w="960" w:type="dxa"/>
            <w:noWrap/>
            <w:hideMark/>
          </w:tcPr>
          <w:p w14:paraId="0B039683"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2018</w:t>
            </w:r>
          </w:p>
        </w:tc>
        <w:tc>
          <w:tcPr>
            <w:tcW w:w="2104" w:type="dxa"/>
          </w:tcPr>
          <w:p w14:paraId="23B1D564" w14:textId="40B3DEB6"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3.066.936</w:t>
            </w:r>
          </w:p>
        </w:tc>
        <w:tc>
          <w:tcPr>
            <w:tcW w:w="2104" w:type="dxa"/>
          </w:tcPr>
          <w:p w14:paraId="785420D6" w14:textId="4F73CCC6"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5.032.052</w:t>
            </w:r>
          </w:p>
        </w:tc>
        <w:tc>
          <w:tcPr>
            <w:tcW w:w="2105" w:type="dxa"/>
            <w:noWrap/>
          </w:tcPr>
          <w:p w14:paraId="4E7CA4D5" w14:textId="2883ADE9"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5.802.007</w:t>
            </w:r>
          </w:p>
        </w:tc>
      </w:tr>
      <w:tr w:rsidR="00CD5DE3" w:rsidRPr="00372C07" w14:paraId="305D3EB8" w14:textId="77777777" w:rsidTr="009E793B">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20878B05"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4</w:t>
            </w:r>
          </w:p>
        </w:tc>
        <w:tc>
          <w:tcPr>
            <w:tcW w:w="960" w:type="dxa"/>
            <w:noWrap/>
            <w:hideMark/>
          </w:tcPr>
          <w:p w14:paraId="0AECF1D9"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2019</w:t>
            </w:r>
          </w:p>
        </w:tc>
        <w:tc>
          <w:tcPr>
            <w:tcW w:w="2104" w:type="dxa"/>
          </w:tcPr>
          <w:p w14:paraId="3F06B9B2" w14:textId="5EB37F49"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3.066.936</w:t>
            </w:r>
          </w:p>
        </w:tc>
        <w:tc>
          <w:tcPr>
            <w:tcW w:w="2104" w:type="dxa"/>
          </w:tcPr>
          <w:p w14:paraId="000EAD6C" w14:textId="272703D7"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5.932.524</w:t>
            </w:r>
          </w:p>
        </w:tc>
        <w:tc>
          <w:tcPr>
            <w:tcW w:w="2105" w:type="dxa"/>
            <w:noWrap/>
          </w:tcPr>
          <w:p w14:paraId="4E1FADD9" w14:textId="1ECB0D4C"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8.440.066</w:t>
            </w:r>
          </w:p>
        </w:tc>
      </w:tr>
      <w:tr w:rsidR="00CD5DE3" w:rsidRPr="00372C07" w14:paraId="48D75789" w14:textId="77777777" w:rsidTr="009E793B">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043BD4A4"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5</w:t>
            </w:r>
          </w:p>
        </w:tc>
        <w:tc>
          <w:tcPr>
            <w:tcW w:w="960" w:type="dxa"/>
            <w:noWrap/>
            <w:hideMark/>
          </w:tcPr>
          <w:p w14:paraId="0659491C"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2020</w:t>
            </w:r>
          </w:p>
        </w:tc>
        <w:tc>
          <w:tcPr>
            <w:tcW w:w="2104" w:type="dxa"/>
          </w:tcPr>
          <w:p w14:paraId="2A566D1F" w14:textId="6EC9ED4E"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3.066.936</w:t>
            </w:r>
          </w:p>
        </w:tc>
        <w:tc>
          <w:tcPr>
            <w:tcW w:w="2104" w:type="dxa"/>
          </w:tcPr>
          <w:p w14:paraId="50A50FB5" w14:textId="53A1BB3A"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8.203.571</w:t>
            </w:r>
          </w:p>
        </w:tc>
        <w:tc>
          <w:tcPr>
            <w:tcW w:w="2105" w:type="dxa"/>
            <w:noWrap/>
          </w:tcPr>
          <w:p w14:paraId="67587D99" w14:textId="7E987D81"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9.478.282</w:t>
            </w:r>
          </w:p>
        </w:tc>
      </w:tr>
      <w:tr w:rsidR="00CD5DE3" w:rsidRPr="00372C07" w14:paraId="2D272734" w14:textId="77777777" w:rsidTr="009E793B">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0845ED67"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lastRenderedPageBreak/>
              <w:t>6</w:t>
            </w:r>
          </w:p>
        </w:tc>
        <w:tc>
          <w:tcPr>
            <w:tcW w:w="960" w:type="dxa"/>
            <w:noWrap/>
            <w:hideMark/>
          </w:tcPr>
          <w:p w14:paraId="7DB13898"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2021</w:t>
            </w:r>
          </w:p>
        </w:tc>
        <w:tc>
          <w:tcPr>
            <w:tcW w:w="2104" w:type="dxa"/>
          </w:tcPr>
          <w:p w14:paraId="12D5178F" w14:textId="3B13AB1C"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3.066.936</w:t>
            </w:r>
          </w:p>
        </w:tc>
        <w:tc>
          <w:tcPr>
            <w:tcW w:w="2104" w:type="dxa"/>
          </w:tcPr>
          <w:p w14:paraId="13F571A3" w14:textId="7C9824B7"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8.523.956</w:t>
            </w:r>
          </w:p>
        </w:tc>
        <w:tc>
          <w:tcPr>
            <w:tcW w:w="2105" w:type="dxa"/>
            <w:noWrap/>
          </w:tcPr>
          <w:p w14:paraId="4A1545E4" w14:textId="73C56E9F"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10.369.916</w:t>
            </w:r>
          </w:p>
        </w:tc>
      </w:tr>
      <w:tr w:rsidR="00CD5DE3" w:rsidRPr="00372C07" w14:paraId="399A8DDF" w14:textId="77777777" w:rsidTr="009E793B">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5217B488"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7</w:t>
            </w:r>
          </w:p>
        </w:tc>
        <w:tc>
          <w:tcPr>
            <w:tcW w:w="960" w:type="dxa"/>
            <w:noWrap/>
            <w:hideMark/>
          </w:tcPr>
          <w:p w14:paraId="7275998C"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2022</w:t>
            </w:r>
          </w:p>
        </w:tc>
        <w:tc>
          <w:tcPr>
            <w:tcW w:w="2104" w:type="dxa"/>
          </w:tcPr>
          <w:p w14:paraId="24908F64" w14:textId="7831CA8F"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3.066.936</w:t>
            </w:r>
          </w:p>
        </w:tc>
        <w:tc>
          <w:tcPr>
            <w:tcW w:w="2104" w:type="dxa"/>
          </w:tcPr>
          <w:p w14:paraId="58D9A8CC" w14:textId="2934D972"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8.844.341</w:t>
            </w:r>
          </w:p>
        </w:tc>
        <w:tc>
          <w:tcPr>
            <w:tcW w:w="2105" w:type="dxa"/>
            <w:noWrap/>
          </w:tcPr>
          <w:p w14:paraId="312D802A" w14:textId="6B86A9E0"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11.261.551</w:t>
            </w:r>
          </w:p>
        </w:tc>
      </w:tr>
      <w:tr w:rsidR="00CD5DE3" w:rsidRPr="00372C07" w14:paraId="1C3A1803" w14:textId="77777777" w:rsidTr="009E793B">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794169D7"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8</w:t>
            </w:r>
          </w:p>
        </w:tc>
        <w:tc>
          <w:tcPr>
            <w:tcW w:w="960" w:type="dxa"/>
            <w:noWrap/>
            <w:hideMark/>
          </w:tcPr>
          <w:p w14:paraId="5D866865"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2023</w:t>
            </w:r>
          </w:p>
        </w:tc>
        <w:tc>
          <w:tcPr>
            <w:tcW w:w="2104" w:type="dxa"/>
          </w:tcPr>
          <w:p w14:paraId="085FDE4F" w14:textId="282FF0CF"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3.066.936</w:t>
            </w:r>
          </w:p>
        </w:tc>
        <w:tc>
          <w:tcPr>
            <w:tcW w:w="2104" w:type="dxa"/>
          </w:tcPr>
          <w:p w14:paraId="60E03A97" w14:textId="5236078B"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9.164.726</w:t>
            </w:r>
          </w:p>
        </w:tc>
        <w:tc>
          <w:tcPr>
            <w:tcW w:w="2105" w:type="dxa"/>
            <w:noWrap/>
          </w:tcPr>
          <w:p w14:paraId="15348E0C" w14:textId="7DCC513C"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11.972.777</w:t>
            </w:r>
          </w:p>
        </w:tc>
      </w:tr>
      <w:tr w:rsidR="00CD5DE3" w:rsidRPr="00372C07" w14:paraId="775D6F07" w14:textId="77777777" w:rsidTr="009E793B">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7BB7E0A9"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9</w:t>
            </w:r>
          </w:p>
        </w:tc>
        <w:tc>
          <w:tcPr>
            <w:tcW w:w="960" w:type="dxa"/>
            <w:noWrap/>
            <w:hideMark/>
          </w:tcPr>
          <w:p w14:paraId="5832AEBA"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2024</w:t>
            </w:r>
          </w:p>
        </w:tc>
        <w:tc>
          <w:tcPr>
            <w:tcW w:w="2104" w:type="dxa"/>
          </w:tcPr>
          <w:p w14:paraId="2B65EED0" w14:textId="225560A9"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3.066.936</w:t>
            </w:r>
          </w:p>
        </w:tc>
        <w:tc>
          <w:tcPr>
            <w:tcW w:w="2104" w:type="dxa"/>
          </w:tcPr>
          <w:p w14:paraId="008761DB" w14:textId="406A0298"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9.615.746</w:t>
            </w:r>
          </w:p>
        </w:tc>
        <w:tc>
          <w:tcPr>
            <w:tcW w:w="2105" w:type="dxa"/>
            <w:noWrap/>
          </w:tcPr>
          <w:p w14:paraId="64C1BC30" w14:textId="3DF25AD5"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12.604.205</w:t>
            </w:r>
          </w:p>
        </w:tc>
      </w:tr>
      <w:tr w:rsidR="00CD5DE3" w:rsidRPr="00372C07" w14:paraId="448D2BD4" w14:textId="77777777" w:rsidTr="009E793B">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567952EE"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10</w:t>
            </w:r>
          </w:p>
        </w:tc>
        <w:tc>
          <w:tcPr>
            <w:tcW w:w="960" w:type="dxa"/>
            <w:noWrap/>
            <w:hideMark/>
          </w:tcPr>
          <w:p w14:paraId="076F6A2D"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2025</w:t>
            </w:r>
          </w:p>
        </w:tc>
        <w:tc>
          <w:tcPr>
            <w:tcW w:w="2104" w:type="dxa"/>
          </w:tcPr>
          <w:p w14:paraId="58490189" w14:textId="15938083"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3.066.936</w:t>
            </w:r>
          </w:p>
        </w:tc>
        <w:tc>
          <w:tcPr>
            <w:tcW w:w="2104" w:type="dxa"/>
          </w:tcPr>
          <w:p w14:paraId="03CCBFA9" w14:textId="56B5E0FA"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10.066.766</w:t>
            </w:r>
          </w:p>
        </w:tc>
        <w:tc>
          <w:tcPr>
            <w:tcW w:w="2105" w:type="dxa"/>
            <w:noWrap/>
          </w:tcPr>
          <w:p w14:paraId="60E17688" w14:textId="1A84CA4A"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13.235.633</w:t>
            </w:r>
          </w:p>
        </w:tc>
      </w:tr>
      <w:tr w:rsidR="00CD5DE3" w:rsidRPr="00372C07" w14:paraId="133F25FC" w14:textId="77777777" w:rsidTr="009E793B">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76D7377C"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11</w:t>
            </w:r>
          </w:p>
        </w:tc>
        <w:tc>
          <w:tcPr>
            <w:tcW w:w="960" w:type="dxa"/>
            <w:noWrap/>
            <w:hideMark/>
          </w:tcPr>
          <w:p w14:paraId="39787739"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2026</w:t>
            </w:r>
          </w:p>
        </w:tc>
        <w:tc>
          <w:tcPr>
            <w:tcW w:w="2104" w:type="dxa"/>
          </w:tcPr>
          <w:p w14:paraId="5D82A431" w14:textId="735128D6"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3.066.936</w:t>
            </w:r>
          </w:p>
        </w:tc>
        <w:tc>
          <w:tcPr>
            <w:tcW w:w="2104" w:type="dxa"/>
          </w:tcPr>
          <w:p w14:paraId="77E1C783" w14:textId="0B987D2D"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10.517.786</w:t>
            </w:r>
          </w:p>
        </w:tc>
        <w:tc>
          <w:tcPr>
            <w:tcW w:w="2105" w:type="dxa"/>
            <w:noWrap/>
          </w:tcPr>
          <w:p w14:paraId="2BAFD305" w14:textId="7406DC52"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13.867.061</w:t>
            </w:r>
          </w:p>
        </w:tc>
      </w:tr>
      <w:tr w:rsidR="00CD5DE3" w:rsidRPr="00372C07" w14:paraId="4341F1DE" w14:textId="77777777" w:rsidTr="009E793B">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78A0ECBD"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12</w:t>
            </w:r>
          </w:p>
        </w:tc>
        <w:tc>
          <w:tcPr>
            <w:tcW w:w="960" w:type="dxa"/>
            <w:noWrap/>
            <w:hideMark/>
          </w:tcPr>
          <w:p w14:paraId="50A717B4"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2027</w:t>
            </w:r>
          </w:p>
        </w:tc>
        <w:tc>
          <w:tcPr>
            <w:tcW w:w="2104" w:type="dxa"/>
          </w:tcPr>
          <w:p w14:paraId="354536C6" w14:textId="463F1FBD"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3.066.936</w:t>
            </w:r>
          </w:p>
        </w:tc>
        <w:tc>
          <w:tcPr>
            <w:tcW w:w="2104" w:type="dxa"/>
          </w:tcPr>
          <w:p w14:paraId="3B53105D" w14:textId="7EB16980"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10.968.806</w:t>
            </w:r>
          </w:p>
        </w:tc>
        <w:tc>
          <w:tcPr>
            <w:tcW w:w="2105" w:type="dxa"/>
            <w:noWrap/>
          </w:tcPr>
          <w:p w14:paraId="7CA78FBB" w14:textId="77295D84"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14.498.489</w:t>
            </w:r>
          </w:p>
        </w:tc>
      </w:tr>
      <w:tr w:rsidR="00CD5DE3" w:rsidRPr="00372C07" w14:paraId="18CF837F" w14:textId="77777777" w:rsidTr="009E793B">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53E8B215"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13</w:t>
            </w:r>
          </w:p>
        </w:tc>
        <w:tc>
          <w:tcPr>
            <w:tcW w:w="960" w:type="dxa"/>
            <w:noWrap/>
            <w:hideMark/>
          </w:tcPr>
          <w:p w14:paraId="2104A0B4"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2028</w:t>
            </w:r>
          </w:p>
        </w:tc>
        <w:tc>
          <w:tcPr>
            <w:tcW w:w="2104" w:type="dxa"/>
          </w:tcPr>
          <w:p w14:paraId="4995E165" w14:textId="08F58146"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3.066.936</w:t>
            </w:r>
          </w:p>
        </w:tc>
        <w:tc>
          <w:tcPr>
            <w:tcW w:w="2104" w:type="dxa"/>
          </w:tcPr>
          <w:p w14:paraId="15F4CEE3" w14:textId="4D6D18B2"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11.419.826</w:t>
            </w:r>
          </w:p>
        </w:tc>
        <w:tc>
          <w:tcPr>
            <w:tcW w:w="2105" w:type="dxa"/>
            <w:noWrap/>
          </w:tcPr>
          <w:p w14:paraId="6BB1A338" w14:textId="6D593C54"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15.129.917</w:t>
            </w:r>
          </w:p>
        </w:tc>
      </w:tr>
      <w:tr w:rsidR="00CD5DE3" w:rsidRPr="00372C07" w14:paraId="6897448E" w14:textId="77777777" w:rsidTr="009E793B">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6BF46531" w14:textId="77777777" w:rsidR="00CD5DE3" w:rsidRPr="00372C07" w:rsidRDefault="00CD5DE3" w:rsidP="00CD5DE3">
            <w:pPr>
              <w:spacing w:before="60" w:after="60" w:line="276" w:lineRule="auto"/>
              <w:ind w:firstLine="0"/>
              <w:jc w:val="center"/>
              <w:rPr>
                <w:rFonts w:asciiTheme="minorHAnsi" w:hAnsiTheme="minorHAnsi"/>
                <w:b w:val="0"/>
                <w:bCs w:val="0"/>
                <w:color w:val="000000"/>
              </w:rPr>
            </w:pPr>
            <w:r w:rsidRPr="00372C07">
              <w:rPr>
                <w:rFonts w:asciiTheme="minorHAnsi" w:hAnsiTheme="minorHAnsi"/>
                <w:b w:val="0"/>
                <w:bCs w:val="0"/>
                <w:color w:val="000000"/>
              </w:rPr>
              <w:t>14</w:t>
            </w:r>
          </w:p>
        </w:tc>
        <w:tc>
          <w:tcPr>
            <w:tcW w:w="960" w:type="dxa"/>
            <w:noWrap/>
            <w:hideMark/>
          </w:tcPr>
          <w:p w14:paraId="19DB02A3" w14:textId="77777777"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2029</w:t>
            </w:r>
          </w:p>
        </w:tc>
        <w:tc>
          <w:tcPr>
            <w:tcW w:w="2104" w:type="dxa"/>
          </w:tcPr>
          <w:p w14:paraId="0200E82F" w14:textId="136C504A"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3.066.936</w:t>
            </w:r>
          </w:p>
        </w:tc>
        <w:tc>
          <w:tcPr>
            <w:tcW w:w="2104" w:type="dxa"/>
          </w:tcPr>
          <w:p w14:paraId="77D7F2B1" w14:textId="3D50DE68"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11.870.846</w:t>
            </w:r>
          </w:p>
        </w:tc>
        <w:tc>
          <w:tcPr>
            <w:tcW w:w="2105" w:type="dxa"/>
            <w:noWrap/>
          </w:tcPr>
          <w:p w14:paraId="3286632B" w14:textId="6271061C"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15.761.345</w:t>
            </w:r>
          </w:p>
        </w:tc>
      </w:tr>
      <w:tr w:rsidR="00CD5DE3" w:rsidRPr="00372C07" w14:paraId="2D670A90" w14:textId="77777777" w:rsidTr="009E793B">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tcPr>
          <w:p w14:paraId="1001F1FC" w14:textId="0C90333F" w:rsidR="00CD5DE3" w:rsidRPr="00372C07" w:rsidRDefault="00CD5DE3" w:rsidP="00CD5DE3">
            <w:pPr>
              <w:spacing w:before="60" w:after="60"/>
              <w:ind w:firstLine="0"/>
              <w:jc w:val="center"/>
              <w:rPr>
                <w:b w:val="0"/>
                <w:bCs w:val="0"/>
                <w:color w:val="000000"/>
              </w:rPr>
            </w:pPr>
            <w:r>
              <w:rPr>
                <w:b w:val="0"/>
                <w:bCs w:val="0"/>
                <w:color w:val="000000"/>
              </w:rPr>
              <w:t>15</w:t>
            </w:r>
          </w:p>
        </w:tc>
        <w:tc>
          <w:tcPr>
            <w:tcW w:w="960" w:type="dxa"/>
            <w:noWrap/>
          </w:tcPr>
          <w:p w14:paraId="35AD140F" w14:textId="5C108030" w:rsidR="00CD5DE3" w:rsidRPr="00372C07" w:rsidRDefault="00CD5DE3" w:rsidP="00CD5DE3">
            <w:pPr>
              <w:spacing w:before="60" w:after="60"/>
              <w:ind w:firstLine="0"/>
              <w:jc w:val="center"/>
              <w:cnfStyle w:val="000000000000" w:firstRow="0" w:lastRow="0" w:firstColumn="0" w:lastColumn="0" w:oddVBand="0" w:evenVBand="0" w:oddHBand="0" w:evenHBand="0" w:firstRowFirstColumn="0" w:firstRowLastColumn="0" w:lastRowFirstColumn="0" w:lastRowLastColumn="0"/>
              <w:rPr>
                <w:color w:val="000000"/>
              </w:rPr>
            </w:pPr>
            <w:r w:rsidRPr="00372C07">
              <w:rPr>
                <w:rFonts w:asciiTheme="minorHAnsi" w:hAnsiTheme="minorHAnsi"/>
                <w:color w:val="000000"/>
              </w:rPr>
              <w:t>2030</w:t>
            </w:r>
          </w:p>
        </w:tc>
        <w:tc>
          <w:tcPr>
            <w:tcW w:w="2104" w:type="dxa"/>
          </w:tcPr>
          <w:p w14:paraId="4BE7502D" w14:textId="25044135" w:rsidR="00CD5DE3"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3.066.936</w:t>
            </w:r>
          </w:p>
        </w:tc>
        <w:tc>
          <w:tcPr>
            <w:tcW w:w="2104" w:type="dxa"/>
          </w:tcPr>
          <w:p w14:paraId="03FBA831" w14:textId="2F464A59" w:rsidR="00CD5DE3" w:rsidRPr="00CD5DE3"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12.321.866</w:t>
            </w:r>
          </w:p>
        </w:tc>
        <w:tc>
          <w:tcPr>
            <w:tcW w:w="2105" w:type="dxa"/>
            <w:noWrap/>
          </w:tcPr>
          <w:p w14:paraId="68700B1B" w14:textId="369F05BC" w:rsidR="00CD5DE3" w:rsidRPr="00372C07"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16.392.773</w:t>
            </w:r>
          </w:p>
        </w:tc>
      </w:tr>
      <w:tr w:rsidR="00CD5DE3" w:rsidRPr="00372C07" w14:paraId="2AD99B6F" w14:textId="77777777" w:rsidTr="009E793B">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tcPr>
          <w:p w14:paraId="129DC9B0" w14:textId="73CFEA4F" w:rsidR="00CD5DE3" w:rsidRPr="00372C07" w:rsidRDefault="00CD5DE3" w:rsidP="00CD5DE3">
            <w:pPr>
              <w:spacing w:before="60" w:after="60"/>
              <w:ind w:firstLine="0"/>
              <w:jc w:val="center"/>
              <w:rPr>
                <w:b w:val="0"/>
                <w:bCs w:val="0"/>
                <w:color w:val="000000"/>
              </w:rPr>
            </w:pPr>
            <w:r>
              <w:rPr>
                <w:b w:val="0"/>
                <w:bCs w:val="0"/>
                <w:color w:val="000000"/>
              </w:rPr>
              <w:t>16</w:t>
            </w:r>
          </w:p>
        </w:tc>
        <w:tc>
          <w:tcPr>
            <w:tcW w:w="960" w:type="dxa"/>
            <w:noWrap/>
          </w:tcPr>
          <w:p w14:paraId="4A4F320A" w14:textId="050B606A" w:rsidR="00CD5DE3" w:rsidRPr="00372C07" w:rsidRDefault="00CD5DE3" w:rsidP="00CD5DE3">
            <w:pPr>
              <w:spacing w:before="60" w:after="60"/>
              <w:ind w:firstLine="0"/>
              <w:jc w:val="center"/>
              <w:cnfStyle w:val="000000000000" w:firstRow="0" w:lastRow="0" w:firstColumn="0" w:lastColumn="0" w:oddVBand="0" w:evenVBand="0" w:oddHBand="0" w:evenHBand="0" w:firstRowFirstColumn="0" w:firstRowLastColumn="0" w:lastRowFirstColumn="0" w:lastRowLastColumn="0"/>
              <w:rPr>
                <w:color w:val="000000"/>
              </w:rPr>
            </w:pPr>
            <w:r w:rsidRPr="00372C07">
              <w:rPr>
                <w:rFonts w:asciiTheme="minorHAnsi" w:hAnsiTheme="minorHAnsi"/>
                <w:color w:val="000000"/>
              </w:rPr>
              <w:t>20</w:t>
            </w:r>
            <w:r>
              <w:rPr>
                <w:rFonts w:asciiTheme="minorHAnsi" w:hAnsiTheme="minorHAnsi"/>
                <w:color w:val="000000"/>
              </w:rPr>
              <w:t>3</w:t>
            </w:r>
            <w:r w:rsidRPr="00372C07">
              <w:rPr>
                <w:rFonts w:asciiTheme="minorHAnsi" w:hAnsiTheme="minorHAnsi"/>
                <w:color w:val="000000"/>
              </w:rPr>
              <w:t>1</w:t>
            </w:r>
          </w:p>
        </w:tc>
        <w:tc>
          <w:tcPr>
            <w:tcW w:w="2104" w:type="dxa"/>
          </w:tcPr>
          <w:p w14:paraId="5B3F7FF3" w14:textId="0DABC921" w:rsidR="00CD5DE3"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3.066.936</w:t>
            </w:r>
          </w:p>
        </w:tc>
        <w:tc>
          <w:tcPr>
            <w:tcW w:w="2104" w:type="dxa"/>
          </w:tcPr>
          <w:p w14:paraId="2E1C70B5" w14:textId="124FA393" w:rsidR="00CD5DE3" w:rsidRPr="00CD5DE3"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12.321.866</w:t>
            </w:r>
          </w:p>
        </w:tc>
        <w:tc>
          <w:tcPr>
            <w:tcW w:w="2105" w:type="dxa"/>
            <w:noWrap/>
          </w:tcPr>
          <w:p w14:paraId="141CAB05" w14:textId="1442F4CE" w:rsidR="00CD5DE3" w:rsidRPr="00372C07"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16.392.773</w:t>
            </w:r>
          </w:p>
        </w:tc>
      </w:tr>
      <w:tr w:rsidR="00CD5DE3" w:rsidRPr="00372C07" w14:paraId="780DA6AD" w14:textId="77777777" w:rsidTr="009E793B">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tcPr>
          <w:p w14:paraId="72182611" w14:textId="6370B378" w:rsidR="00CD5DE3" w:rsidRPr="00372C07" w:rsidRDefault="00CD5DE3" w:rsidP="00CD5DE3">
            <w:pPr>
              <w:spacing w:before="60" w:after="60"/>
              <w:ind w:firstLine="0"/>
              <w:jc w:val="center"/>
              <w:rPr>
                <w:b w:val="0"/>
                <w:bCs w:val="0"/>
                <w:color w:val="000000"/>
              </w:rPr>
            </w:pPr>
            <w:r>
              <w:rPr>
                <w:b w:val="0"/>
                <w:bCs w:val="0"/>
                <w:color w:val="000000"/>
              </w:rPr>
              <w:t>17</w:t>
            </w:r>
          </w:p>
        </w:tc>
        <w:tc>
          <w:tcPr>
            <w:tcW w:w="960" w:type="dxa"/>
            <w:noWrap/>
          </w:tcPr>
          <w:p w14:paraId="2379476C" w14:textId="5A2A75D7" w:rsidR="00CD5DE3" w:rsidRPr="00372C07" w:rsidRDefault="00CD5DE3" w:rsidP="00CD5DE3">
            <w:pPr>
              <w:spacing w:before="60" w:after="60"/>
              <w:ind w:firstLine="0"/>
              <w:jc w:val="center"/>
              <w:cnfStyle w:val="000000000000" w:firstRow="0" w:lastRow="0" w:firstColumn="0" w:lastColumn="0" w:oddVBand="0" w:evenVBand="0" w:oddHBand="0" w:evenHBand="0" w:firstRowFirstColumn="0" w:firstRowLastColumn="0" w:lastRowFirstColumn="0" w:lastRowLastColumn="0"/>
              <w:rPr>
                <w:color w:val="000000"/>
              </w:rPr>
            </w:pPr>
            <w:r w:rsidRPr="00372C07">
              <w:rPr>
                <w:rFonts w:asciiTheme="minorHAnsi" w:hAnsiTheme="minorHAnsi"/>
                <w:color w:val="000000"/>
              </w:rPr>
              <w:t>20</w:t>
            </w:r>
            <w:r>
              <w:rPr>
                <w:rFonts w:asciiTheme="minorHAnsi" w:hAnsiTheme="minorHAnsi"/>
                <w:color w:val="000000"/>
              </w:rPr>
              <w:t>3</w:t>
            </w:r>
            <w:r w:rsidRPr="00372C07">
              <w:rPr>
                <w:rFonts w:asciiTheme="minorHAnsi" w:hAnsiTheme="minorHAnsi"/>
                <w:color w:val="000000"/>
              </w:rPr>
              <w:t>2</w:t>
            </w:r>
          </w:p>
        </w:tc>
        <w:tc>
          <w:tcPr>
            <w:tcW w:w="2104" w:type="dxa"/>
          </w:tcPr>
          <w:p w14:paraId="7EB5CDC7" w14:textId="67B6315D" w:rsidR="00CD5DE3"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3.066.936</w:t>
            </w:r>
          </w:p>
        </w:tc>
        <w:tc>
          <w:tcPr>
            <w:tcW w:w="2104" w:type="dxa"/>
          </w:tcPr>
          <w:p w14:paraId="1FA43971" w14:textId="5390B545" w:rsidR="00CD5DE3" w:rsidRPr="00CD5DE3"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12.321.866</w:t>
            </w:r>
          </w:p>
        </w:tc>
        <w:tc>
          <w:tcPr>
            <w:tcW w:w="2105" w:type="dxa"/>
            <w:noWrap/>
          </w:tcPr>
          <w:p w14:paraId="7A3C581F" w14:textId="7186F4E6" w:rsidR="00CD5DE3" w:rsidRPr="00372C07"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16.392.773</w:t>
            </w:r>
          </w:p>
        </w:tc>
      </w:tr>
      <w:tr w:rsidR="00CD5DE3" w:rsidRPr="00372C07" w14:paraId="2BE89651" w14:textId="77777777" w:rsidTr="009E793B">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tcPr>
          <w:p w14:paraId="09662C71" w14:textId="15791375" w:rsidR="00CD5DE3" w:rsidRPr="00372C07" w:rsidRDefault="00CD5DE3" w:rsidP="00CD5DE3">
            <w:pPr>
              <w:spacing w:before="60" w:after="60"/>
              <w:ind w:firstLine="0"/>
              <w:jc w:val="center"/>
              <w:rPr>
                <w:b w:val="0"/>
                <w:bCs w:val="0"/>
                <w:color w:val="000000"/>
              </w:rPr>
            </w:pPr>
            <w:r>
              <w:rPr>
                <w:b w:val="0"/>
                <w:bCs w:val="0"/>
                <w:color w:val="000000"/>
              </w:rPr>
              <w:t>18</w:t>
            </w:r>
          </w:p>
        </w:tc>
        <w:tc>
          <w:tcPr>
            <w:tcW w:w="960" w:type="dxa"/>
            <w:noWrap/>
          </w:tcPr>
          <w:p w14:paraId="2FC394B6" w14:textId="78658961" w:rsidR="00CD5DE3" w:rsidRPr="00372C07" w:rsidRDefault="00CD5DE3" w:rsidP="00CD5DE3">
            <w:pPr>
              <w:spacing w:before="60" w:after="60"/>
              <w:ind w:firstLine="0"/>
              <w:jc w:val="center"/>
              <w:cnfStyle w:val="000000000000" w:firstRow="0" w:lastRow="0" w:firstColumn="0" w:lastColumn="0" w:oddVBand="0" w:evenVBand="0" w:oddHBand="0" w:evenHBand="0" w:firstRowFirstColumn="0" w:firstRowLastColumn="0" w:lastRowFirstColumn="0" w:lastRowLastColumn="0"/>
              <w:rPr>
                <w:color w:val="000000"/>
              </w:rPr>
            </w:pPr>
            <w:r w:rsidRPr="00372C07">
              <w:rPr>
                <w:rFonts w:asciiTheme="minorHAnsi" w:hAnsiTheme="minorHAnsi"/>
                <w:color w:val="000000"/>
              </w:rPr>
              <w:t>20</w:t>
            </w:r>
            <w:r>
              <w:rPr>
                <w:rFonts w:asciiTheme="minorHAnsi" w:hAnsiTheme="minorHAnsi"/>
                <w:color w:val="000000"/>
              </w:rPr>
              <w:t>3</w:t>
            </w:r>
            <w:r w:rsidRPr="00372C07">
              <w:rPr>
                <w:rFonts w:asciiTheme="minorHAnsi" w:hAnsiTheme="minorHAnsi"/>
                <w:color w:val="000000"/>
              </w:rPr>
              <w:t>3</w:t>
            </w:r>
          </w:p>
        </w:tc>
        <w:tc>
          <w:tcPr>
            <w:tcW w:w="2104" w:type="dxa"/>
          </w:tcPr>
          <w:p w14:paraId="7D2CE3A7" w14:textId="616E1DC7" w:rsidR="00CD5DE3"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3.066.936</w:t>
            </w:r>
          </w:p>
        </w:tc>
        <w:tc>
          <w:tcPr>
            <w:tcW w:w="2104" w:type="dxa"/>
          </w:tcPr>
          <w:p w14:paraId="3E268032" w14:textId="58794FCE" w:rsidR="00CD5DE3" w:rsidRPr="00CD5DE3"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12.321.866</w:t>
            </w:r>
          </w:p>
        </w:tc>
        <w:tc>
          <w:tcPr>
            <w:tcW w:w="2105" w:type="dxa"/>
            <w:noWrap/>
          </w:tcPr>
          <w:p w14:paraId="6610C1D3" w14:textId="40F77CFC" w:rsidR="00CD5DE3" w:rsidRPr="00372C07"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16.392.773</w:t>
            </w:r>
          </w:p>
        </w:tc>
      </w:tr>
      <w:tr w:rsidR="00CD5DE3" w:rsidRPr="00372C07" w14:paraId="73071F76" w14:textId="77777777" w:rsidTr="009E793B">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tcPr>
          <w:p w14:paraId="115A3CD1" w14:textId="242F1AC2" w:rsidR="00CD5DE3" w:rsidRPr="00372C07" w:rsidRDefault="00CD5DE3" w:rsidP="00CD5DE3">
            <w:pPr>
              <w:spacing w:before="60" w:after="60"/>
              <w:ind w:firstLine="0"/>
              <w:jc w:val="center"/>
              <w:rPr>
                <w:b w:val="0"/>
                <w:bCs w:val="0"/>
                <w:color w:val="000000"/>
              </w:rPr>
            </w:pPr>
            <w:r>
              <w:rPr>
                <w:b w:val="0"/>
                <w:bCs w:val="0"/>
                <w:color w:val="000000"/>
              </w:rPr>
              <w:t>19</w:t>
            </w:r>
          </w:p>
        </w:tc>
        <w:tc>
          <w:tcPr>
            <w:tcW w:w="960" w:type="dxa"/>
            <w:noWrap/>
          </w:tcPr>
          <w:p w14:paraId="4DDBE508" w14:textId="5A5932DE" w:rsidR="00CD5DE3" w:rsidRPr="00372C07" w:rsidRDefault="00CD5DE3" w:rsidP="00CD5DE3">
            <w:pPr>
              <w:spacing w:before="60" w:after="60"/>
              <w:ind w:firstLine="0"/>
              <w:jc w:val="center"/>
              <w:cnfStyle w:val="000000000000" w:firstRow="0" w:lastRow="0" w:firstColumn="0" w:lastColumn="0" w:oddVBand="0" w:evenVBand="0" w:oddHBand="0" w:evenHBand="0" w:firstRowFirstColumn="0" w:firstRowLastColumn="0" w:lastRowFirstColumn="0" w:lastRowLastColumn="0"/>
              <w:rPr>
                <w:color w:val="000000"/>
              </w:rPr>
            </w:pPr>
            <w:r w:rsidRPr="00372C07">
              <w:rPr>
                <w:rFonts w:asciiTheme="minorHAnsi" w:hAnsiTheme="minorHAnsi"/>
                <w:color w:val="000000"/>
              </w:rPr>
              <w:t>20</w:t>
            </w:r>
            <w:r>
              <w:rPr>
                <w:rFonts w:asciiTheme="minorHAnsi" w:hAnsiTheme="minorHAnsi"/>
                <w:color w:val="000000"/>
              </w:rPr>
              <w:t>3</w:t>
            </w:r>
            <w:r w:rsidRPr="00372C07">
              <w:rPr>
                <w:rFonts w:asciiTheme="minorHAnsi" w:hAnsiTheme="minorHAnsi"/>
                <w:color w:val="000000"/>
              </w:rPr>
              <w:t>4</w:t>
            </w:r>
          </w:p>
        </w:tc>
        <w:tc>
          <w:tcPr>
            <w:tcW w:w="2104" w:type="dxa"/>
          </w:tcPr>
          <w:p w14:paraId="07EE4C36" w14:textId="71829FA4" w:rsidR="00CD5DE3"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3.066.936</w:t>
            </w:r>
          </w:p>
        </w:tc>
        <w:tc>
          <w:tcPr>
            <w:tcW w:w="2104" w:type="dxa"/>
          </w:tcPr>
          <w:p w14:paraId="5BEE6119" w14:textId="3B335D73" w:rsidR="00CD5DE3" w:rsidRPr="00CD5DE3"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12.321.866</w:t>
            </w:r>
          </w:p>
        </w:tc>
        <w:tc>
          <w:tcPr>
            <w:tcW w:w="2105" w:type="dxa"/>
            <w:noWrap/>
          </w:tcPr>
          <w:p w14:paraId="630FDFBC" w14:textId="3C94DCD2" w:rsidR="00CD5DE3" w:rsidRPr="00372C07"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16.392.773</w:t>
            </w:r>
          </w:p>
        </w:tc>
      </w:tr>
      <w:tr w:rsidR="00CD5DE3" w:rsidRPr="00372C07" w14:paraId="3CDA65D2" w14:textId="77777777" w:rsidTr="009E793B">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tcPr>
          <w:p w14:paraId="38117B49" w14:textId="6C7BF0BF" w:rsidR="00CD5DE3" w:rsidRPr="00372C07" w:rsidRDefault="00CD5DE3" w:rsidP="00CD5DE3">
            <w:pPr>
              <w:spacing w:before="60" w:after="60"/>
              <w:ind w:firstLine="0"/>
              <w:jc w:val="center"/>
              <w:rPr>
                <w:b w:val="0"/>
                <w:bCs w:val="0"/>
                <w:color w:val="000000"/>
              </w:rPr>
            </w:pPr>
            <w:r>
              <w:rPr>
                <w:b w:val="0"/>
                <w:bCs w:val="0"/>
                <w:color w:val="000000"/>
              </w:rPr>
              <w:t>20</w:t>
            </w:r>
          </w:p>
        </w:tc>
        <w:tc>
          <w:tcPr>
            <w:tcW w:w="960" w:type="dxa"/>
            <w:noWrap/>
          </w:tcPr>
          <w:p w14:paraId="11B3667B" w14:textId="76FFE58C" w:rsidR="00CD5DE3" w:rsidRPr="00372C07" w:rsidRDefault="00CD5DE3" w:rsidP="00CD5DE3">
            <w:pPr>
              <w:spacing w:before="60" w:after="60"/>
              <w:ind w:firstLine="0"/>
              <w:jc w:val="center"/>
              <w:cnfStyle w:val="000000000000" w:firstRow="0" w:lastRow="0" w:firstColumn="0" w:lastColumn="0" w:oddVBand="0" w:evenVBand="0" w:oddHBand="0" w:evenHBand="0" w:firstRowFirstColumn="0" w:firstRowLastColumn="0" w:lastRowFirstColumn="0" w:lastRowLastColumn="0"/>
              <w:rPr>
                <w:color w:val="000000"/>
              </w:rPr>
            </w:pPr>
            <w:r w:rsidRPr="00372C07">
              <w:rPr>
                <w:rFonts w:asciiTheme="minorHAnsi" w:hAnsiTheme="minorHAnsi"/>
                <w:color w:val="000000"/>
              </w:rPr>
              <w:t>20</w:t>
            </w:r>
            <w:r>
              <w:rPr>
                <w:rFonts w:asciiTheme="minorHAnsi" w:hAnsiTheme="minorHAnsi"/>
                <w:color w:val="000000"/>
              </w:rPr>
              <w:t>3</w:t>
            </w:r>
            <w:r w:rsidRPr="00372C07">
              <w:rPr>
                <w:rFonts w:asciiTheme="minorHAnsi" w:hAnsiTheme="minorHAnsi"/>
                <w:color w:val="000000"/>
              </w:rPr>
              <w:t>5</w:t>
            </w:r>
          </w:p>
        </w:tc>
        <w:tc>
          <w:tcPr>
            <w:tcW w:w="2104" w:type="dxa"/>
          </w:tcPr>
          <w:p w14:paraId="2A6F30AF" w14:textId="35E8282D" w:rsidR="00CD5DE3"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3.066.936</w:t>
            </w:r>
          </w:p>
        </w:tc>
        <w:tc>
          <w:tcPr>
            <w:tcW w:w="2104" w:type="dxa"/>
          </w:tcPr>
          <w:p w14:paraId="06AB85AA" w14:textId="265A0F8E" w:rsidR="00CD5DE3" w:rsidRPr="00CD5DE3"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12.321.866</w:t>
            </w:r>
          </w:p>
        </w:tc>
        <w:tc>
          <w:tcPr>
            <w:tcW w:w="2105" w:type="dxa"/>
            <w:noWrap/>
          </w:tcPr>
          <w:p w14:paraId="7D33874C" w14:textId="68137FD1" w:rsidR="00CD5DE3" w:rsidRPr="00372C07"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16.392.773</w:t>
            </w:r>
          </w:p>
        </w:tc>
      </w:tr>
      <w:tr w:rsidR="00CD5DE3" w:rsidRPr="00372C07" w14:paraId="221AFCB4" w14:textId="77777777" w:rsidTr="009E793B">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tcPr>
          <w:p w14:paraId="6A0BE4DE" w14:textId="1DE0976E" w:rsidR="00CD5DE3" w:rsidRPr="00372C07" w:rsidRDefault="00CD5DE3" w:rsidP="00CD5DE3">
            <w:pPr>
              <w:spacing w:before="60" w:after="60"/>
              <w:ind w:firstLine="0"/>
              <w:jc w:val="center"/>
              <w:rPr>
                <w:b w:val="0"/>
                <w:bCs w:val="0"/>
                <w:color w:val="000000"/>
              </w:rPr>
            </w:pPr>
            <w:r>
              <w:rPr>
                <w:b w:val="0"/>
                <w:bCs w:val="0"/>
                <w:color w:val="000000"/>
              </w:rPr>
              <w:t>21</w:t>
            </w:r>
          </w:p>
        </w:tc>
        <w:tc>
          <w:tcPr>
            <w:tcW w:w="960" w:type="dxa"/>
            <w:noWrap/>
          </w:tcPr>
          <w:p w14:paraId="6558042B" w14:textId="51A9D2CD" w:rsidR="00CD5DE3" w:rsidRPr="00372C07" w:rsidRDefault="00CD5DE3" w:rsidP="00CD5DE3">
            <w:pPr>
              <w:spacing w:before="60" w:after="60"/>
              <w:ind w:firstLine="0"/>
              <w:jc w:val="center"/>
              <w:cnfStyle w:val="000000000000" w:firstRow="0" w:lastRow="0" w:firstColumn="0" w:lastColumn="0" w:oddVBand="0" w:evenVBand="0" w:oddHBand="0" w:evenHBand="0" w:firstRowFirstColumn="0" w:firstRowLastColumn="0" w:lastRowFirstColumn="0" w:lastRowLastColumn="0"/>
              <w:rPr>
                <w:color w:val="000000"/>
              </w:rPr>
            </w:pPr>
            <w:r w:rsidRPr="00372C07">
              <w:rPr>
                <w:rFonts w:asciiTheme="minorHAnsi" w:hAnsiTheme="minorHAnsi"/>
                <w:color w:val="000000"/>
              </w:rPr>
              <w:t>20</w:t>
            </w:r>
            <w:r>
              <w:rPr>
                <w:rFonts w:asciiTheme="minorHAnsi" w:hAnsiTheme="minorHAnsi"/>
                <w:color w:val="000000"/>
              </w:rPr>
              <w:t>3</w:t>
            </w:r>
            <w:r w:rsidRPr="00372C07">
              <w:rPr>
                <w:rFonts w:asciiTheme="minorHAnsi" w:hAnsiTheme="minorHAnsi"/>
                <w:color w:val="000000"/>
              </w:rPr>
              <w:t>6</w:t>
            </w:r>
          </w:p>
        </w:tc>
        <w:tc>
          <w:tcPr>
            <w:tcW w:w="2104" w:type="dxa"/>
          </w:tcPr>
          <w:p w14:paraId="7CA4D88F" w14:textId="4F1B6ED5" w:rsidR="00CD5DE3"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3.066.936</w:t>
            </w:r>
          </w:p>
        </w:tc>
        <w:tc>
          <w:tcPr>
            <w:tcW w:w="2104" w:type="dxa"/>
          </w:tcPr>
          <w:p w14:paraId="5B14D837" w14:textId="6A77CF85" w:rsidR="00CD5DE3" w:rsidRPr="00CD5DE3"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12.321.866</w:t>
            </w:r>
          </w:p>
        </w:tc>
        <w:tc>
          <w:tcPr>
            <w:tcW w:w="2105" w:type="dxa"/>
            <w:noWrap/>
          </w:tcPr>
          <w:p w14:paraId="49B78FF8" w14:textId="116121F9" w:rsidR="00CD5DE3" w:rsidRPr="00372C07"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16.392.773</w:t>
            </w:r>
          </w:p>
        </w:tc>
      </w:tr>
      <w:tr w:rsidR="00CD5DE3" w:rsidRPr="00372C07" w14:paraId="6D54EECE" w14:textId="77777777" w:rsidTr="009E793B">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tcPr>
          <w:p w14:paraId="516B9204" w14:textId="63CAF018" w:rsidR="00CD5DE3" w:rsidRPr="00372C07" w:rsidRDefault="00CD5DE3" w:rsidP="00CD5DE3">
            <w:pPr>
              <w:spacing w:before="60" w:after="60"/>
              <w:ind w:firstLine="0"/>
              <w:jc w:val="center"/>
              <w:rPr>
                <w:b w:val="0"/>
                <w:bCs w:val="0"/>
                <w:color w:val="000000"/>
              </w:rPr>
            </w:pPr>
            <w:r>
              <w:rPr>
                <w:b w:val="0"/>
                <w:bCs w:val="0"/>
                <w:color w:val="000000"/>
              </w:rPr>
              <w:t>22</w:t>
            </w:r>
          </w:p>
        </w:tc>
        <w:tc>
          <w:tcPr>
            <w:tcW w:w="960" w:type="dxa"/>
            <w:noWrap/>
          </w:tcPr>
          <w:p w14:paraId="26CD81F1" w14:textId="2C219229" w:rsidR="00CD5DE3" w:rsidRPr="00372C07" w:rsidRDefault="00CD5DE3" w:rsidP="00CD5DE3">
            <w:pPr>
              <w:spacing w:before="60" w:after="60"/>
              <w:ind w:firstLine="0"/>
              <w:jc w:val="center"/>
              <w:cnfStyle w:val="000000000000" w:firstRow="0" w:lastRow="0" w:firstColumn="0" w:lastColumn="0" w:oddVBand="0" w:evenVBand="0" w:oddHBand="0" w:evenHBand="0" w:firstRowFirstColumn="0" w:firstRowLastColumn="0" w:lastRowFirstColumn="0" w:lastRowLastColumn="0"/>
              <w:rPr>
                <w:color w:val="000000"/>
              </w:rPr>
            </w:pPr>
            <w:r w:rsidRPr="00372C07">
              <w:rPr>
                <w:rFonts w:asciiTheme="minorHAnsi" w:hAnsiTheme="minorHAnsi"/>
                <w:color w:val="000000"/>
              </w:rPr>
              <w:t>20</w:t>
            </w:r>
            <w:r>
              <w:rPr>
                <w:rFonts w:asciiTheme="minorHAnsi" w:hAnsiTheme="minorHAnsi"/>
                <w:color w:val="000000"/>
              </w:rPr>
              <w:t>3</w:t>
            </w:r>
            <w:r w:rsidRPr="00372C07">
              <w:rPr>
                <w:rFonts w:asciiTheme="minorHAnsi" w:hAnsiTheme="minorHAnsi"/>
                <w:color w:val="000000"/>
              </w:rPr>
              <w:t>7</w:t>
            </w:r>
          </w:p>
        </w:tc>
        <w:tc>
          <w:tcPr>
            <w:tcW w:w="2104" w:type="dxa"/>
          </w:tcPr>
          <w:p w14:paraId="34FEAFE7" w14:textId="5660FC36" w:rsidR="00CD5DE3"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3.066.936</w:t>
            </w:r>
          </w:p>
        </w:tc>
        <w:tc>
          <w:tcPr>
            <w:tcW w:w="2104" w:type="dxa"/>
          </w:tcPr>
          <w:p w14:paraId="29AEF0FC" w14:textId="61B88AA4" w:rsidR="00CD5DE3" w:rsidRPr="00CD5DE3"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12.321.866</w:t>
            </w:r>
          </w:p>
        </w:tc>
        <w:tc>
          <w:tcPr>
            <w:tcW w:w="2105" w:type="dxa"/>
            <w:noWrap/>
          </w:tcPr>
          <w:p w14:paraId="375FB2A3" w14:textId="7FABAC69" w:rsidR="00CD5DE3" w:rsidRPr="00372C07"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16.392.773</w:t>
            </w:r>
          </w:p>
        </w:tc>
      </w:tr>
      <w:tr w:rsidR="00CD5DE3" w:rsidRPr="00372C07" w14:paraId="221EAB03" w14:textId="77777777" w:rsidTr="009E793B">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tcPr>
          <w:p w14:paraId="78146457" w14:textId="08D91EDC" w:rsidR="00CD5DE3" w:rsidRPr="00372C07" w:rsidRDefault="00CD5DE3" w:rsidP="00CD5DE3">
            <w:pPr>
              <w:spacing w:before="60" w:after="60"/>
              <w:ind w:firstLine="0"/>
              <w:jc w:val="center"/>
              <w:rPr>
                <w:b w:val="0"/>
                <w:bCs w:val="0"/>
                <w:color w:val="000000"/>
              </w:rPr>
            </w:pPr>
            <w:r>
              <w:rPr>
                <w:b w:val="0"/>
                <w:bCs w:val="0"/>
                <w:color w:val="000000"/>
              </w:rPr>
              <w:t>23</w:t>
            </w:r>
          </w:p>
        </w:tc>
        <w:tc>
          <w:tcPr>
            <w:tcW w:w="960" w:type="dxa"/>
            <w:noWrap/>
          </w:tcPr>
          <w:p w14:paraId="415A65C0" w14:textId="23008AF8" w:rsidR="00CD5DE3" w:rsidRPr="00372C07" w:rsidRDefault="00CD5DE3" w:rsidP="00CD5DE3">
            <w:pPr>
              <w:spacing w:before="60" w:after="60"/>
              <w:ind w:firstLine="0"/>
              <w:jc w:val="center"/>
              <w:cnfStyle w:val="000000000000" w:firstRow="0" w:lastRow="0" w:firstColumn="0" w:lastColumn="0" w:oddVBand="0" w:evenVBand="0" w:oddHBand="0" w:evenHBand="0" w:firstRowFirstColumn="0" w:firstRowLastColumn="0" w:lastRowFirstColumn="0" w:lastRowLastColumn="0"/>
              <w:rPr>
                <w:color w:val="000000"/>
              </w:rPr>
            </w:pPr>
            <w:r w:rsidRPr="00372C07">
              <w:rPr>
                <w:rFonts w:asciiTheme="minorHAnsi" w:hAnsiTheme="minorHAnsi"/>
                <w:color w:val="000000"/>
              </w:rPr>
              <w:t>20</w:t>
            </w:r>
            <w:r>
              <w:rPr>
                <w:rFonts w:asciiTheme="minorHAnsi" w:hAnsiTheme="minorHAnsi"/>
                <w:color w:val="000000"/>
              </w:rPr>
              <w:t>3</w:t>
            </w:r>
            <w:r w:rsidRPr="00372C07">
              <w:rPr>
                <w:rFonts w:asciiTheme="minorHAnsi" w:hAnsiTheme="minorHAnsi"/>
                <w:color w:val="000000"/>
              </w:rPr>
              <w:t>8</w:t>
            </w:r>
          </w:p>
        </w:tc>
        <w:tc>
          <w:tcPr>
            <w:tcW w:w="2104" w:type="dxa"/>
          </w:tcPr>
          <w:p w14:paraId="43FE523D" w14:textId="78023B7E" w:rsidR="00CD5DE3"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3.066.936</w:t>
            </w:r>
          </w:p>
        </w:tc>
        <w:tc>
          <w:tcPr>
            <w:tcW w:w="2104" w:type="dxa"/>
          </w:tcPr>
          <w:p w14:paraId="0EA5BFAF" w14:textId="08B13AA7" w:rsidR="00CD5DE3" w:rsidRPr="00CD5DE3"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12.321.866</w:t>
            </w:r>
          </w:p>
        </w:tc>
        <w:tc>
          <w:tcPr>
            <w:tcW w:w="2105" w:type="dxa"/>
            <w:noWrap/>
          </w:tcPr>
          <w:p w14:paraId="07B76808" w14:textId="1223BF1C" w:rsidR="00CD5DE3" w:rsidRPr="00372C07"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16.392.773</w:t>
            </w:r>
          </w:p>
        </w:tc>
      </w:tr>
      <w:tr w:rsidR="00CD5DE3" w:rsidRPr="00372C07" w14:paraId="4E2B6A18" w14:textId="77777777" w:rsidTr="009E793B">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hideMark/>
          </w:tcPr>
          <w:p w14:paraId="0E2DF6EC" w14:textId="61C03867" w:rsidR="00CD5DE3" w:rsidRPr="00372C07" w:rsidRDefault="00CD5DE3" w:rsidP="00CD5DE3">
            <w:pPr>
              <w:spacing w:before="60" w:after="60" w:line="276" w:lineRule="auto"/>
              <w:ind w:firstLine="0"/>
              <w:jc w:val="center"/>
              <w:rPr>
                <w:rFonts w:asciiTheme="minorHAnsi" w:hAnsiTheme="minorHAnsi"/>
                <w:b w:val="0"/>
                <w:bCs w:val="0"/>
                <w:color w:val="000000"/>
              </w:rPr>
            </w:pPr>
            <w:r>
              <w:rPr>
                <w:rFonts w:asciiTheme="minorHAnsi" w:hAnsiTheme="minorHAnsi"/>
                <w:b w:val="0"/>
                <w:bCs w:val="0"/>
                <w:color w:val="000000"/>
              </w:rPr>
              <w:t>24</w:t>
            </w:r>
          </w:p>
        </w:tc>
        <w:tc>
          <w:tcPr>
            <w:tcW w:w="960" w:type="dxa"/>
            <w:noWrap/>
            <w:hideMark/>
          </w:tcPr>
          <w:p w14:paraId="14666E77" w14:textId="36B387FD" w:rsidR="00CD5DE3" w:rsidRPr="00372C07" w:rsidRDefault="00CD5DE3" w:rsidP="00CD5DE3">
            <w:pPr>
              <w:spacing w:before="60" w:after="60" w:line="276" w:lineRule="auto"/>
              <w:ind w:firstLin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372C07">
              <w:rPr>
                <w:rFonts w:asciiTheme="minorHAnsi" w:hAnsiTheme="minorHAnsi"/>
                <w:color w:val="000000"/>
              </w:rPr>
              <w:t>20</w:t>
            </w:r>
            <w:r>
              <w:rPr>
                <w:rFonts w:asciiTheme="minorHAnsi" w:hAnsiTheme="minorHAnsi"/>
                <w:color w:val="000000"/>
              </w:rPr>
              <w:t>3</w:t>
            </w:r>
            <w:r w:rsidRPr="00372C07">
              <w:rPr>
                <w:rFonts w:asciiTheme="minorHAnsi" w:hAnsiTheme="minorHAnsi"/>
                <w:color w:val="000000"/>
              </w:rPr>
              <w:t>9</w:t>
            </w:r>
          </w:p>
        </w:tc>
        <w:tc>
          <w:tcPr>
            <w:tcW w:w="2104" w:type="dxa"/>
          </w:tcPr>
          <w:p w14:paraId="38A87D95" w14:textId="00674F9F"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3.066.936</w:t>
            </w:r>
          </w:p>
        </w:tc>
        <w:tc>
          <w:tcPr>
            <w:tcW w:w="2104" w:type="dxa"/>
          </w:tcPr>
          <w:p w14:paraId="32E6995E" w14:textId="16662DF4"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12.321.866</w:t>
            </w:r>
          </w:p>
        </w:tc>
        <w:tc>
          <w:tcPr>
            <w:tcW w:w="2105" w:type="dxa"/>
            <w:noWrap/>
          </w:tcPr>
          <w:p w14:paraId="539675A0" w14:textId="68FD9D0A" w:rsidR="00CD5DE3" w:rsidRPr="00372C07" w:rsidRDefault="00CD5DE3" w:rsidP="00CD5DE3">
            <w:pPr>
              <w:spacing w:before="60" w:after="60" w:line="276" w:lineRule="auto"/>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rPr>
            </w:pPr>
            <w:r w:rsidRPr="00500BB4">
              <w:t>16.392.773</w:t>
            </w:r>
          </w:p>
        </w:tc>
      </w:tr>
      <w:tr w:rsidR="00CD5DE3" w:rsidRPr="00372C07" w14:paraId="0C95BDB7" w14:textId="77777777" w:rsidTr="009E793B">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BDD6EE" w:themeFill="accent1" w:themeFillTint="66"/>
            <w:noWrap/>
          </w:tcPr>
          <w:p w14:paraId="5AC372D9" w14:textId="037DCD43" w:rsidR="00CD5DE3" w:rsidRPr="00372C07" w:rsidRDefault="00CD5DE3" w:rsidP="00CD5DE3">
            <w:pPr>
              <w:spacing w:before="60" w:after="60"/>
              <w:ind w:firstLine="0"/>
              <w:jc w:val="center"/>
              <w:rPr>
                <w:b w:val="0"/>
                <w:bCs w:val="0"/>
                <w:color w:val="000000"/>
              </w:rPr>
            </w:pPr>
            <w:r>
              <w:rPr>
                <w:b w:val="0"/>
                <w:bCs w:val="0"/>
                <w:color w:val="000000"/>
              </w:rPr>
              <w:t>25</w:t>
            </w:r>
          </w:p>
        </w:tc>
        <w:tc>
          <w:tcPr>
            <w:tcW w:w="960" w:type="dxa"/>
            <w:noWrap/>
          </w:tcPr>
          <w:p w14:paraId="1719D902" w14:textId="60751657" w:rsidR="00CD5DE3" w:rsidRPr="00372C07" w:rsidRDefault="00CD5DE3" w:rsidP="00CD5DE3">
            <w:pPr>
              <w:spacing w:before="60" w:after="60"/>
              <w:ind w:firstLine="0"/>
              <w:jc w:val="center"/>
              <w:cnfStyle w:val="000000000000" w:firstRow="0" w:lastRow="0" w:firstColumn="0" w:lastColumn="0" w:oddVBand="0" w:evenVBand="0" w:oddHBand="0" w:evenHBand="0" w:firstRowFirstColumn="0" w:firstRowLastColumn="0" w:lastRowFirstColumn="0" w:lastRowLastColumn="0"/>
              <w:rPr>
                <w:color w:val="000000"/>
              </w:rPr>
            </w:pPr>
            <w:r w:rsidRPr="00372C07">
              <w:rPr>
                <w:rFonts w:asciiTheme="minorHAnsi" w:hAnsiTheme="minorHAnsi"/>
                <w:color w:val="000000"/>
              </w:rPr>
              <w:t>20</w:t>
            </w:r>
            <w:r>
              <w:rPr>
                <w:rFonts w:asciiTheme="minorHAnsi" w:hAnsiTheme="minorHAnsi"/>
                <w:color w:val="000000"/>
              </w:rPr>
              <w:t>4</w:t>
            </w:r>
            <w:r w:rsidRPr="00372C07">
              <w:rPr>
                <w:rFonts w:asciiTheme="minorHAnsi" w:hAnsiTheme="minorHAnsi"/>
                <w:color w:val="000000"/>
              </w:rPr>
              <w:t>0</w:t>
            </w:r>
          </w:p>
        </w:tc>
        <w:tc>
          <w:tcPr>
            <w:tcW w:w="2104" w:type="dxa"/>
          </w:tcPr>
          <w:p w14:paraId="55A6E3F6" w14:textId="6536D4C2" w:rsidR="00CD5DE3"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3.066.936</w:t>
            </w:r>
          </w:p>
        </w:tc>
        <w:tc>
          <w:tcPr>
            <w:tcW w:w="2104" w:type="dxa"/>
          </w:tcPr>
          <w:p w14:paraId="7E844415" w14:textId="51B27C2C" w:rsidR="00CD5DE3" w:rsidRPr="00CD5DE3"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12.321.866</w:t>
            </w:r>
          </w:p>
        </w:tc>
        <w:tc>
          <w:tcPr>
            <w:tcW w:w="2105" w:type="dxa"/>
            <w:noWrap/>
          </w:tcPr>
          <w:p w14:paraId="3334D32A" w14:textId="4601D32C" w:rsidR="00CD5DE3" w:rsidRPr="00372C07"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color w:val="000000"/>
              </w:rPr>
            </w:pPr>
            <w:r w:rsidRPr="00500BB4">
              <w:t>16.392.773</w:t>
            </w:r>
          </w:p>
        </w:tc>
      </w:tr>
      <w:tr w:rsidR="00CD5DE3" w:rsidRPr="00CD5DE3" w14:paraId="1397BFF2" w14:textId="77777777" w:rsidTr="009E793B">
        <w:trPr>
          <w:trHeight w:val="300"/>
          <w:jc w:val="center"/>
        </w:trPr>
        <w:tc>
          <w:tcPr>
            <w:cnfStyle w:val="001000000000" w:firstRow="0" w:lastRow="0" w:firstColumn="1" w:lastColumn="0" w:oddVBand="0" w:evenVBand="0" w:oddHBand="0" w:evenHBand="0" w:firstRowFirstColumn="0" w:firstRowLastColumn="0" w:lastRowFirstColumn="0" w:lastRowLastColumn="0"/>
            <w:tcW w:w="1340" w:type="dxa"/>
            <w:shd w:val="clear" w:color="auto" w:fill="2E74B5" w:themeFill="accent1" w:themeFillShade="BF"/>
            <w:noWrap/>
          </w:tcPr>
          <w:p w14:paraId="7291F4EE" w14:textId="77777777" w:rsidR="00CD5DE3" w:rsidRPr="00CD5DE3" w:rsidRDefault="00CD5DE3" w:rsidP="00CD5DE3">
            <w:pPr>
              <w:spacing w:before="60" w:after="60"/>
              <w:ind w:firstLine="0"/>
              <w:jc w:val="center"/>
              <w:rPr>
                <w:rFonts w:asciiTheme="minorHAnsi" w:hAnsiTheme="minorHAnsi"/>
                <w:color w:val="FFFFFF" w:themeColor="background1"/>
              </w:rPr>
            </w:pPr>
            <w:r w:rsidRPr="00CD5DE3">
              <w:rPr>
                <w:rFonts w:asciiTheme="minorHAnsi" w:hAnsiTheme="minorHAnsi"/>
                <w:color w:val="FFFFFF" w:themeColor="background1"/>
              </w:rPr>
              <w:t>Total</w:t>
            </w:r>
          </w:p>
        </w:tc>
        <w:tc>
          <w:tcPr>
            <w:tcW w:w="960" w:type="dxa"/>
            <w:shd w:val="clear" w:color="auto" w:fill="2E74B5" w:themeFill="accent1" w:themeFillShade="BF"/>
            <w:noWrap/>
          </w:tcPr>
          <w:p w14:paraId="646E42F9" w14:textId="77777777" w:rsidR="00CD5DE3" w:rsidRPr="00CD5DE3"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color w:val="FFFFFF" w:themeColor="background1"/>
              </w:rPr>
            </w:pPr>
          </w:p>
        </w:tc>
        <w:tc>
          <w:tcPr>
            <w:tcW w:w="2104" w:type="dxa"/>
            <w:shd w:val="clear" w:color="auto" w:fill="2E74B5" w:themeFill="accent1" w:themeFillShade="BF"/>
          </w:tcPr>
          <w:p w14:paraId="750C35AD" w14:textId="5962C689" w:rsidR="00CD5DE3" w:rsidRPr="00CD5DE3"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FFFFFF" w:themeColor="background1"/>
              </w:rPr>
            </w:pPr>
            <w:r w:rsidRPr="00CD5DE3">
              <w:rPr>
                <w:rFonts w:asciiTheme="minorHAnsi" w:hAnsiTheme="minorHAnsi"/>
                <w:color w:val="FFFFFF" w:themeColor="background1"/>
              </w:rPr>
              <w:t>72.614.220</w:t>
            </w:r>
          </w:p>
        </w:tc>
        <w:tc>
          <w:tcPr>
            <w:tcW w:w="2104" w:type="dxa"/>
            <w:shd w:val="clear" w:color="auto" w:fill="2E74B5" w:themeFill="accent1" w:themeFillShade="BF"/>
          </w:tcPr>
          <w:p w14:paraId="70742B46" w14:textId="413D5022" w:rsidR="00CD5DE3" w:rsidRPr="00CD5DE3"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FFFFFF" w:themeColor="background1"/>
              </w:rPr>
            </w:pPr>
            <w:r w:rsidRPr="00CD5DE3">
              <w:rPr>
                <w:rFonts w:asciiTheme="minorHAnsi" w:hAnsiTheme="minorHAnsi"/>
                <w:color w:val="FFFFFF" w:themeColor="background1"/>
              </w:rPr>
              <w:t>248.834.950</w:t>
            </w:r>
          </w:p>
        </w:tc>
        <w:tc>
          <w:tcPr>
            <w:tcW w:w="2105" w:type="dxa"/>
            <w:shd w:val="clear" w:color="auto" w:fill="2E74B5" w:themeFill="accent1" w:themeFillShade="BF"/>
            <w:noWrap/>
          </w:tcPr>
          <w:p w14:paraId="33AD1F55" w14:textId="6838106D" w:rsidR="00CD5DE3" w:rsidRPr="00CD5DE3" w:rsidRDefault="00CD5DE3" w:rsidP="00CD5DE3">
            <w:pPr>
              <w:spacing w:before="60" w:after="60"/>
              <w:ind w:firstLin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FFFFFF" w:themeColor="background1"/>
              </w:rPr>
            </w:pPr>
            <w:r w:rsidRPr="00CD5DE3">
              <w:rPr>
                <w:rFonts w:asciiTheme="minorHAnsi" w:hAnsiTheme="minorHAnsi"/>
                <w:color w:val="FFFFFF" w:themeColor="background1"/>
              </w:rPr>
              <w:t>326.152.407</w:t>
            </w:r>
          </w:p>
        </w:tc>
      </w:tr>
    </w:tbl>
    <w:p w14:paraId="2F583733" w14:textId="77777777" w:rsidR="00EA099E" w:rsidRDefault="00EA099E" w:rsidP="00237E94">
      <w:pPr>
        <w:pStyle w:val="Heading2"/>
      </w:pPr>
      <w:bookmarkStart w:id="501" w:name="_Toc469480875"/>
      <w:bookmarkStart w:id="502" w:name="_Toc479112226"/>
      <w:r>
        <w:t>Veniturile financiare ale scenariilor</w:t>
      </w:r>
      <w:bookmarkEnd w:id="501"/>
      <w:bookmarkEnd w:id="502"/>
    </w:p>
    <w:p w14:paraId="520ABDBA" w14:textId="77777777" w:rsidR="00EA099E" w:rsidRDefault="00EA099E" w:rsidP="00EA099E">
      <w:r>
        <w:t>Veniturile financiare ale scenariilor sunt date de încasările generate de proiectele care alcătuiesc scenariile și se referă la:</w:t>
      </w:r>
    </w:p>
    <w:p w14:paraId="011D5873" w14:textId="77777777" w:rsidR="00EA099E" w:rsidRDefault="00EA099E" w:rsidP="00CD5DE3">
      <w:pPr>
        <w:pStyle w:val="ListBullet"/>
      </w:pPr>
      <w:r>
        <w:t>Încasări din realizarea serviciului de transport public</w:t>
      </w:r>
    </w:p>
    <w:p w14:paraId="5DD6D904" w14:textId="77777777" w:rsidR="00EA099E" w:rsidRDefault="00EA099E" w:rsidP="00CD5DE3">
      <w:pPr>
        <w:pStyle w:val="ListBullet"/>
      </w:pPr>
      <w:r>
        <w:t>Încasări din realizarea serviciilor de închirieri biciclete/vehicule electrice</w:t>
      </w:r>
    </w:p>
    <w:p w14:paraId="165052DC" w14:textId="77777777" w:rsidR="00EA099E" w:rsidRDefault="00EA099E" w:rsidP="00CD5DE3">
      <w:pPr>
        <w:pStyle w:val="ListBullet"/>
      </w:pPr>
      <w:r>
        <w:t>Încasări din gestionarea sistemului de parcare.</w:t>
      </w:r>
    </w:p>
    <w:p w14:paraId="3B25F1D8" w14:textId="0751E218" w:rsidR="009E793B" w:rsidRDefault="00EA099E" w:rsidP="00EA099E">
      <w:r>
        <w:t>În tabelul de mai jos, sunt prezentate principalele elemente de calcul ale veniturilor</w:t>
      </w:r>
      <w:r w:rsidR="009E793B">
        <w:t>, în funcție de scenariu și de anul analizat, conform proiectelor aferente fiecărui scenariu și perioadei de implementare a acestora, precum și pe baza rezultatelor obținute din modelul de transport</w:t>
      </w:r>
      <w:r>
        <w:t>.</w:t>
      </w:r>
    </w:p>
    <w:p w14:paraId="6B5B6F7C" w14:textId="77777777" w:rsidR="009E793B" w:rsidRDefault="009E793B" w:rsidP="00EA099E">
      <w:pPr>
        <w:sectPr w:rsidR="009E793B" w:rsidSect="00BB6086">
          <w:headerReference w:type="default" r:id="rId199"/>
          <w:footerReference w:type="default" r:id="rId200"/>
          <w:headerReference w:type="first" r:id="rId201"/>
          <w:footerReference w:type="first" r:id="rId202"/>
          <w:footnotePr>
            <w:numRestart w:val="eachPage"/>
          </w:footnotePr>
          <w:pgSz w:w="11906" w:h="16838"/>
          <w:pgMar w:top="1701" w:right="851" w:bottom="1134" w:left="1418" w:header="709" w:footer="709" w:gutter="0"/>
          <w:cols w:space="708"/>
          <w:titlePg/>
          <w:docGrid w:linePitch="360"/>
        </w:sectPr>
      </w:pPr>
    </w:p>
    <w:tbl>
      <w:tblPr>
        <w:tblW w:w="14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8"/>
        <w:gridCol w:w="1705"/>
        <w:gridCol w:w="1368"/>
        <w:gridCol w:w="1453"/>
        <w:gridCol w:w="1705"/>
        <w:gridCol w:w="1281"/>
        <w:gridCol w:w="1452"/>
        <w:gridCol w:w="1647"/>
        <w:gridCol w:w="1281"/>
        <w:gridCol w:w="1146"/>
      </w:tblGrid>
      <w:tr w:rsidR="009E793B" w:rsidRPr="00D11EEE" w14:paraId="32264E45" w14:textId="45A79D0C" w:rsidTr="009E793B">
        <w:trPr>
          <w:trHeight w:val="300"/>
          <w:tblHeader/>
          <w:jc w:val="center"/>
        </w:trPr>
        <w:tc>
          <w:tcPr>
            <w:tcW w:w="1158" w:type="dxa"/>
            <w:vMerge w:val="restart"/>
            <w:shd w:val="clear" w:color="auto" w:fill="2E74B5" w:themeFill="accent1" w:themeFillShade="BF"/>
            <w:noWrap/>
            <w:vAlign w:val="center"/>
            <w:hideMark/>
          </w:tcPr>
          <w:p w14:paraId="7B080EFA" w14:textId="64E864D8" w:rsidR="009E793B" w:rsidRPr="009E793B" w:rsidRDefault="009E793B" w:rsidP="009E793B">
            <w:pPr>
              <w:spacing w:before="60" w:after="60" w:line="240" w:lineRule="auto"/>
              <w:ind w:firstLine="0"/>
              <w:jc w:val="center"/>
              <w:rPr>
                <w:rFonts w:cs="Times New Roman"/>
                <w:b/>
                <w:color w:val="FFFFFF" w:themeColor="background1"/>
                <w:lang w:eastAsia="ro-RO"/>
              </w:rPr>
            </w:pPr>
            <w:r w:rsidRPr="009E793B">
              <w:rPr>
                <w:rFonts w:cs="Times New Roman"/>
                <w:b/>
                <w:color w:val="FFFFFF" w:themeColor="background1"/>
                <w:lang w:eastAsia="ro-RO"/>
              </w:rPr>
              <w:lastRenderedPageBreak/>
              <w:t>Scenarii</w:t>
            </w:r>
          </w:p>
        </w:tc>
        <w:tc>
          <w:tcPr>
            <w:tcW w:w="4526" w:type="dxa"/>
            <w:gridSpan w:val="3"/>
            <w:shd w:val="clear" w:color="auto" w:fill="2E74B5" w:themeFill="accent1" w:themeFillShade="BF"/>
            <w:noWrap/>
            <w:vAlign w:val="center"/>
            <w:hideMark/>
          </w:tcPr>
          <w:p w14:paraId="023A7D7F" w14:textId="11156E85" w:rsidR="009E793B" w:rsidRPr="009E793B" w:rsidRDefault="009E793B" w:rsidP="009E793B">
            <w:pPr>
              <w:spacing w:before="60" w:after="60" w:line="240" w:lineRule="auto"/>
              <w:ind w:firstLine="0"/>
              <w:jc w:val="center"/>
              <w:rPr>
                <w:rFonts w:cs="Times New Roman"/>
                <w:b/>
                <w:color w:val="FFFFFF" w:themeColor="background1"/>
                <w:lang w:eastAsia="ro-RO"/>
              </w:rPr>
            </w:pPr>
            <w:r w:rsidRPr="009E793B">
              <w:rPr>
                <w:rFonts w:cs="Times New Roman"/>
                <w:b/>
                <w:color w:val="FFFFFF" w:themeColor="background1"/>
                <w:lang w:eastAsia="ro-RO"/>
              </w:rPr>
              <w:t>2016</w:t>
            </w:r>
          </w:p>
        </w:tc>
        <w:tc>
          <w:tcPr>
            <w:tcW w:w="4438" w:type="dxa"/>
            <w:gridSpan w:val="3"/>
            <w:shd w:val="clear" w:color="auto" w:fill="2E74B5" w:themeFill="accent1" w:themeFillShade="BF"/>
            <w:noWrap/>
            <w:vAlign w:val="center"/>
            <w:hideMark/>
          </w:tcPr>
          <w:p w14:paraId="3B3ACC13" w14:textId="6CC5A521" w:rsidR="009E793B" w:rsidRPr="009E793B" w:rsidRDefault="009E793B" w:rsidP="009E793B">
            <w:pPr>
              <w:spacing w:before="60" w:after="60" w:line="240" w:lineRule="auto"/>
              <w:ind w:firstLine="0"/>
              <w:jc w:val="center"/>
              <w:rPr>
                <w:rFonts w:cs="Times New Roman"/>
                <w:b/>
                <w:color w:val="FFFFFF" w:themeColor="background1"/>
                <w:lang w:eastAsia="ro-RO"/>
              </w:rPr>
            </w:pPr>
            <w:r w:rsidRPr="009E793B">
              <w:rPr>
                <w:rFonts w:cs="Times New Roman"/>
                <w:b/>
                <w:color w:val="FFFFFF" w:themeColor="background1"/>
                <w:lang w:eastAsia="ro-RO"/>
              </w:rPr>
              <w:t>2023</w:t>
            </w:r>
          </w:p>
        </w:tc>
        <w:tc>
          <w:tcPr>
            <w:tcW w:w="4074" w:type="dxa"/>
            <w:gridSpan w:val="3"/>
            <w:shd w:val="clear" w:color="auto" w:fill="2E74B5" w:themeFill="accent1" w:themeFillShade="BF"/>
            <w:noWrap/>
            <w:vAlign w:val="center"/>
            <w:hideMark/>
          </w:tcPr>
          <w:p w14:paraId="4A40ABC0" w14:textId="4C52DCCA" w:rsidR="009E793B" w:rsidRPr="009E793B" w:rsidRDefault="009E793B" w:rsidP="009E793B">
            <w:pPr>
              <w:spacing w:before="60" w:after="60" w:line="240" w:lineRule="auto"/>
              <w:ind w:firstLine="0"/>
              <w:jc w:val="center"/>
              <w:rPr>
                <w:rFonts w:cs="Times New Roman"/>
                <w:b/>
                <w:color w:val="FFFFFF" w:themeColor="background1"/>
                <w:lang w:eastAsia="ro-RO"/>
              </w:rPr>
            </w:pPr>
            <w:r w:rsidRPr="009E793B">
              <w:rPr>
                <w:rFonts w:cs="Times New Roman"/>
                <w:b/>
                <w:color w:val="FFFFFF" w:themeColor="background1"/>
                <w:lang w:eastAsia="ro-RO"/>
              </w:rPr>
              <w:t>2030</w:t>
            </w:r>
          </w:p>
        </w:tc>
      </w:tr>
      <w:tr w:rsidR="009E793B" w:rsidRPr="00D11EEE" w14:paraId="630192A7" w14:textId="2E09CF26" w:rsidTr="009E793B">
        <w:trPr>
          <w:trHeight w:val="300"/>
          <w:tblHeader/>
          <w:jc w:val="center"/>
        </w:trPr>
        <w:tc>
          <w:tcPr>
            <w:tcW w:w="1158" w:type="dxa"/>
            <w:vMerge/>
            <w:shd w:val="clear" w:color="auto" w:fill="2E74B5" w:themeFill="accent1" w:themeFillShade="BF"/>
            <w:vAlign w:val="center"/>
            <w:hideMark/>
          </w:tcPr>
          <w:p w14:paraId="0295692A" w14:textId="77777777" w:rsidR="009E793B" w:rsidRPr="009E793B" w:rsidRDefault="009E793B" w:rsidP="009E793B">
            <w:pPr>
              <w:spacing w:before="60" w:after="60" w:line="240" w:lineRule="auto"/>
              <w:ind w:firstLine="0"/>
              <w:jc w:val="center"/>
              <w:rPr>
                <w:rFonts w:cs="Times New Roman"/>
                <w:b/>
                <w:color w:val="FFFFFF" w:themeColor="background1"/>
                <w:lang w:eastAsia="ro-RO"/>
              </w:rPr>
            </w:pPr>
          </w:p>
        </w:tc>
        <w:tc>
          <w:tcPr>
            <w:tcW w:w="1705" w:type="dxa"/>
            <w:shd w:val="clear" w:color="auto" w:fill="2E74B5" w:themeFill="accent1" w:themeFillShade="BF"/>
            <w:noWrap/>
            <w:tcMar>
              <w:left w:w="57" w:type="dxa"/>
              <w:right w:w="57" w:type="dxa"/>
            </w:tcMar>
            <w:vAlign w:val="center"/>
            <w:hideMark/>
          </w:tcPr>
          <w:p w14:paraId="38F0174C" w14:textId="78EF3CCF" w:rsidR="009E793B" w:rsidRPr="009E793B" w:rsidRDefault="009E793B" w:rsidP="009E793B">
            <w:pPr>
              <w:spacing w:before="60" w:after="60" w:line="240" w:lineRule="auto"/>
              <w:ind w:firstLine="0"/>
              <w:jc w:val="center"/>
              <w:rPr>
                <w:rFonts w:cs="Times New Roman"/>
                <w:b/>
                <w:color w:val="FFFFFF" w:themeColor="background1"/>
                <w:lang w:eastAsia="ro-RO"/>
              </w:rPr>
            </w:pPr>
            <w:r w:rsidRPr="009E793B">
              <w:rPr>
                <w:rFonts w:cs="Times New Roman"/>
                <w:b/>
                <w:color w:val="FFFFFF" w:themeColor="background1"/>
                <w:lang w:eastAsia="ro-RO"/>
              </w:rPr>
              <w:t>Locuri parcare (rezidențială/ publică)</w:t>
            </w:r>
          </w:p>
        </w:tc>
        <w:tc>
          <w:tcPr>
            <w:tcW w:w="1368" w:type="dxa"/>
            <w:shd w:val="clear" w:color="auto" w:fill="2E74B5" w:themeFill="accent1" w:themeFillShade="BF"/>
            <w:noWrap/>
            <w:tcMar>
              <w:left w:w="57" w:type="dxa"/>
              <w:right w:w="57" w:type="dxa"/>
            </w:tcMar>
            <w:vAlign w:val="center"/>
            <w:hideMark/>
          </w:tcPr>
          <w:p w14:paraId="6DBA8A70" w14:textId="7563F9B2" w:rsidR="009E793B" w:rsidRPr="009E793B" w:rsidRDefault="009E793B" w:rsidP="009E793B">
            <w:pPr>
              <w:spacing w:before="60" w:after="60" w:line="240" w:lineRule="auto"/>
              <w:ind w:firstLine="0"/>
              <w:jc w:val="center"/>
              <w:rPr>
                <w:rFonts w:cs="Times New Roman"/>
                <w:b/>
                <w:color w:val="FFFFFF" w:themeColor="background1"/>
                <w:lang w:eastAsia="ro-RO"/>
              </w:rPr>
            </w:pPr>
            <w:r w:rsidRPr="009E793B">
              <w:rPr>
                <w:rFonts w:cs="Times New Roman"/>
                <w:b/>
                <w:color w:val="FFFFFF" w:themeColor="background1"/>
                <w:lang w:eastAsia="ro-RO"/>
              </w:rPr>
              <w:t>Călătorii transport public</w:t>
            </w:r>
          </w:p>
        </w:tc>
        <w:tc>
          <w:tcPr>
            <w:tcW w:w="1453" w:type="dxa"/>
            <w:shd w:val="clear" w:color="auto" w:fill="2E74B5" w:themeFill="accent1" w:themeFillShade="BF"/>
            <w:tcMar>
              <w:left w:w="57" w:type="dxa"/>
              <w:right w:w="57" w:type="dxa"/>
            </w:tcMar>
            <w:vAlign w:val="center"/>
          </w:tcPr>
          <w:p w14:paraId="5DE17E5A" w14:textId="4483C589" w:rsidR="009E793B" w:rsidRPr="009E793B" w:rsidRDefault="009E793B" w:rsidP="009E793B">
            <w:pPr>
              <w:spacing w:before="60" w:after="60" w:line="240" w:lineRule="auto"/>
              <w:ind w:firstLine="0"/>
              <w:jc w:val="center"/>
              <w:rPr>
                <w:rFonts w:cs="Times New Roman"/>
                <w:b/>
                <w:color w:val="FFFFFF" w:themeColor="background1"/>
                <w:lang w:eastAsia="ro-RO"/>
              </w:rPr>
            </w:pPr>
            <w:r>
              <w:rPr>
                <w:rFonts w:cs="Times New Roman"/>
                <w:b/>
                <w:color w:val="FFFFFF" w:themeColor="background1"/>
                <w:lang w:eastAsia="ro-RO"/>
              </w:rPr>
              <w:t>Închirieri bike-sharing</w:t>
            </w:r>
          </w:p>
        </w:tc>
        <w:tc>
          <w:tcPr>
            <w:tcW w:w="1705" w:type="dxa"/>
            <w:shd w:val="clear" w:color="auto" w:fill="2E74B5" w:themeFill="accent1" w:themeFillShade="BF"/>
            <w:noWrap/>
            <w:tcMar>
              <w:left w:w="57" w:type="dxa"/>
              <w:right w:w="57" w:type="dxa"/>
            </w:tcMar>
            <w:vAlign w:val="center"/>
            <w:hideMark/>
          </w:tcPr>
          <w:p w14:paraId="285DD4A3" w14:textId="171E89F9" w:rsidR="009E793B" w:rsidRPr="009E793B" w:rsidRDefault="009E793B" w:rsidP="009E793B">
            <w:pPr>
              <w:spacing w:before="60" w:after="60" w:line="240" w:lineRule="auto"/>
              <w:ind w:firstLine="0"/>
              <w:jc w:val="center"/>
              <w:rPr>
                <w:rFonts w:cs="Times New Roman"/>
                <w:b/>
                <w:color w:val="FFFFFF" w:themeColor="background1"/>
                <w:lang w:eastAsia="ro-RO"/>
              </w:rPr>
            </w:pPr>
            <w:r w:rsidRPr="009E793B">
              <w:rPr>
                <w:rFonts w:cs="Times New Roman"/>
                <w:b/>
                <w:color w:val="FFFFFF" w:themeColor="background1"/>
                <w:lang w:eastAsia="ro-RO"/>
              </w:rPr>
              <w:t>Locuri parcare (rezidențială/ publică)</w:t>
            </w:r>
          </w:p>
        </w:tc>
        <w:tc>
          <w:tcPr>
            <w:tcW w:w="1281" w:type="dxa"/>
            <w:shd w:val="clear" w:color="auto" w:fill="2E74B5" w:themeFill="accent1" w:themeFillShade="BF"/>
            <w:noWrap/>
            <w:tcMar>
              <w:left w:w="57" w:type="dxa"/>
              <w:right w:w="57" w:type="dxa"/>
            </w:tcMar>
            <w:vAlign w:val="center"/>
            <w:hideMark/>
          </w:tcPr>
          <w:p w14:paraId="32B34510" w14:textId="531CFCC9" w:rsidR="009E793B" w:rsidRPr="009E793B" w:rsidRDefault="009E793B" w:rsidP="009E793B">
            <w:pPr>
              <w:spacing w:before="60" w:after="60" w:line="240" w:lineRule="auto"/>
              <w:ind w:firstLine="0"/>
              <w:jc w:val="center"/>
              <w:rPr>
                <w:rFonts w:cs="Times New Roman"/>
                <w:b/>
                <w:color w:val="FFFFFF" w:themeColor="background1"/>
                <w:lang w:eastAsia="ro-RO"/>
              </w:rPr>
            </w:pPr>
            <w:r w:rsidRPr="009E793B">
              <w:rPr>
                <w:rFonts w:cs="Times New Roman"/>
                <w:b/>
                <w:color w:val="FFFFFF" w:themeColor="background1"/>
                <w:lang w:eastAsia="ro-RO"/>
              </w:rPr>
              <w:t>Călătorii transport public</w:t>
            </w:r>
          </w:p>
        </w:tc>
        <w:tc>
          <w:tcPr>
            <w:tcW w:w="1452" w:type="dxa"/>
            <w:shd w:val="clear" w:color="auto" w:fill="2E74B5" w:themeFill="accent1" w:themeFillShade="BF"/>
            <w:tcMar>
              <w:left w:w="57" w:type="dxa"/>
              <w:right w:w="57" w:type="dxa"/>
            </w:tcMar>
            <w:vAlign w:val="center"/>
          </w:tcPr>
          <w:p w14:paraId="605FF418" w14:textId="1A1A9BF0" w:rsidR="009E793B" w:rsidRPr="009E793B" w:rsidRDefault="009E793B" w:rsidP="009E793B">
            <w:pPr>
              <w:spacing w:before="60" w:after="60" w:line="240" w:lineRule="auto"/>
              <w:ind w:firstLine="0"/>
              <w:jc w:val="center"/>
              <w:rPr>
                <w:rFonts w:cs="Times New Roman"/>
                <w:b/>
                <w:color w:val="FFFFFF" w:themeColor="background1"/>
                <w:lang w:eastAsia="ro-RO"/>
              </w:rPr>
            </w:pPr>
            <w:r>
              <w:rPr>
                <w:rFonts w:cs="Times New Roman"/>
                <w:b/>
                <w:color w:val="FFFFFF" w:themeColor="background1"/>
                <w:lang w:eastAsia="ro-RO"/>
              </w:rPr>
              <w:t>Închirieri bike-sharing</w:t>
            </w:r>
          </w:p>
        </w:tc>
        <w:tc>
          <w:tcPr>
            <w:tcW w:w="1647" w:type="dxa"/>
            <w:shd w:val="clear" w:color="auto" w:fill="2E74B5" w:themeFill="accent1" w:themeFillShade="BF"/>
            <w:noWrap/>
            <w:tcMar>
              <w:left w:w="57" w:type="dxa"/>
              <w:right w:w="57" w:type="dxa"/>
            </w:tcMar>
            <w:vAlign w:val="center"/>
            <w:hideMark/>
          </w:tcPr>
          <w:p w14:paraId="226D341B" w14:textId="46BD7257" w:rsidR="009E793B" w:rsidRPr="009E793B" w:rsidRDefault="009E793B" w:rsidP="009E793B">
            <w:pPr>
              <w:spacing w:before="60" w:after="60" w:line="240" w:lineRule="auto"/>
              <w:ind w:firstLine="0"/>
              <w:jc w:val="center"/>
              <w:rPr>
                <w:rFonts w:cs="Times New Roman"/>
                <w:b/>
                <w:color w:val="FFFFFF" w:themeColor="background1"/>
                <w:lang w:eastAsia="ro-RO"/>
              </w:rPr>
            </w:pPr>
            <w:r w:rsidRPr="009E793B">
              <w:rPr>
                <w:rFonts w:cs="Times New Roman"/>
                <w:b/>
                <w:color w:val="FFFFFF" w:themeColor="background1"/>
                <w:lang w:eastAsia="ro-RO"/>
              </w:rPr>
              <w:t>Locuri parcare (rezidențială/ publică)</w:t>
            </w:r>
          </w:p>
        </w:tc>
        <w:tc>
          <w:tcPr>
            <w:tcW w:w="1281" w:type="dxa"/>
            <w:shd w:val="clear" w:color="auto" w:fill="2E74B5" w:themeFill="accent1" w:themeFillShade="BF"/>
            <w:noWrap/>
            <w:tcMar>
              <w:left w:w="57" w:type="dxa"/>
              <w:right w:w="57" w:type="dxa"/>
            </w:tcMar>
            <w:vAlign w:val="center"/>
            <w:hideMark/>
          </w:tcPr>
          <w:p w14:paraId="5274B99D" w14:textId="43D4A0EB" w:rsidR="009E793B" w:rsidRPr="009E793B" w:rsidRDefault="009E793B" w:rsidP="009E793B">
            <w:pPr>
              <w:spacing w:before="60" w:after="60" w:line="240" w:lineRule="auto"/>
              <w:ind w:firstLine="0"/>
              <w:jc w:val="center"/>
              <w:rPr>
                <w:rFonts w:cs="Times New Roman"/>
                <w:b/>
                <w:color w:val="FFFFFF" w:themeColor="background1"/>
                <w:lang w:eastAsia="ro-RO"/>
              </w:rPr>
            </w:pPr>
            <w:r w:rsidRPr="009E793B">
              <w:rPr>
                <w:rFonts w:cs="Times New Roman"/>
                <w:b/>
                <w:color w:val="FFFFFF" w:themeColor="background1"/>
                <w:lang w:eastAsia="ro-RO"/>
              </w:rPr>
              <w:t>Călătorii transport public</w:t>
            </w:r>
          </w:p>
        </w:tc>
        <w:tc>
          <w:tcPr>
            <w:tcW w:w="1146" w:type="dxa"/>
            <w:shd w:val="clear" w:color="auto" w:fill="2E74B5" w:themeFill="accent1" w:themeFillShade="BF"/>
            <w:tcMar>
              <w:left w:w="57" w:type="dxa"/>
              <w:right w:w="57" w:type="dxa"/>
            </w:tcMar>
            <w:vAlign w:val="center"/>
          </w:tcPr>
          <w:p w14:paraId="495CBBF2" w14:textId="4F2E351B" w:rsidR="009E793B" w:rsidRPr="009E793B" w:rsidRDefault="009E793B" w:rsidP="009E793B">
            <w:pPr>
              <w:spacing w:before="60" w:after="60" w:line="240" w:lineRule="auto"/>
              <w:ind w:firstLine="0"/>
              <w:jc w:val="center"/>
              <w:rPr>
                <w:rFonts w:cs="Times New Roman"/>
                <w:b/>
                <w:color w:val="FFFFFF" w:themeColor="background1"/>
                <w:lang w:eastAsia="ro-RO"/>
              </w:rPr>
            </w:pPr>
            <w:r>
              <w:rPr>
                <w:rFonts w:cs="Times New Roman"/>
                <w:b/>
                <w:color w:val="FFFFFF" w:themeColor="background1"/>
                <w:lang w:eastAsia="ro-RO"/>
              </w:rPr>
              <w:t>Închirieri bike-sharing</w:t>
            </w:r>
          </w:p>
        </w:tc>
      </w:tr>
      <w:tr w:rsidR="009E793B" w:rsidRPr="00D11EEE" w14:paraId="2BC46CFF" w14:textId="05A31646" w:rsidTr="009E793B">
        <w:trPr>
          <w:trHeight w:val="300"/>
          <w:jc w:val="center"/>
        </w:trPr>
        <w:tc>
          <w:tcPr>
            <w:tcW w:w="1158" w:type="dxa"/>
            <w:shd w:val="clear" w:color="auto" w:fill="BDD6EE" w:themeFill="accent1" w:themeFillTint="66"/>
            <w:noWrap/>
            <w:vAlign w:val="center"/>
            <w:hideMark/>
          </w:tcPr>
          <w:p w14:paraId="4E63E99B" w14:textId="7A4405AB" w:rsidR="009E793B" w:rsidRPr="009E793B" w:rsidRDefault="00123B77" w:rsidP="00123B77">
            <w:pPr>
              <w:spacing w:before="60" w:after="60"/>
              <w:ind w:firstLine="0"/>
              <w:jc w:val="center"/>
              <w:rPr>
                <w:rFonts w:ascii="Times New Roman" w:hAnsi="Times New Roman" w:cs="Times New Roman"/>
                <w:lang w:eastAsia="ro-RO"/>
              </w:rPr>
            </w:pPr>
            <w:r>
              <w:rPr>
                <w:rFonts w:ascii="Times New Roman" w:hAnsi="Times New Roman" w:cs="Times New Roman"/>
                <w:lang w:eastAsia="ro-RO"/>
              </w:rPr>
              <w:t>S1</w:t>
            </w:r>
          </w:p>
        </w:tc>
        <w:tc>
          <w:tcPr>
            <w:tcW w:w="1705" w:type="dxa"/>
            <w:shd w:val="clear" w:color="auto" w:fill="auto"/>
            <w:noWrap/>
            <w:vAlign w:val="center"/>
            <w:hideMark/>
          </w:tcPr>
          <w:p w14:paraId="6A05D073" w14:textId="4C196F71" w:rsidR="009E793B" w:rsidRPr="009E793B" w:rsidRDefault="009E793B" w:rsidP="009E793B">
            <w:pPr>
              <w:spacing w:before="60" w:after="60"/>
              <w:ind w:firstLine="0"/>
              <w:jc w:val="center"/>
              <w:rPr>
                <w:rFonts w:cs="Times New Roman"/>
                <w:lang w:eastAsia="ro-RO"/>
              </w:rPr>
            </w:pPr>
            <w:r w:rsidRPr="009E793B">
              <w:rPr>
                <w:rFonts w:cs="Calibri"/>
                <w:color w:val="000000"/>
                <w:szCs w:val="22"/>
              </w:rPr>
              <w:t>0</w:t>
            </w:r>
          </w:p>
        </w:tc>
        <w:tc>
          <w:tcPr>
            <w:tcW w:w="1368" w:type="dxa"/>
            <w:shd w:val="clear" w:color="auto" w:fill="auto"/>
            <w:noWrap/>
            <w:vAlign w:val="center"/>
            <w:hideMark/>
          </w:tcPr>
          <w:p w14:paraId="7C1AB041" w14:textId="37EF5343" w:rsidR="009E793B" w:rsidRPr="009E793B" w:rsidRDefault="009E793B" w:rsidP="009E793B">
            <w:pPr>
              <w:spacing w:before="60" w:after="60"/>
              <w:ind w:firstLine="0"/>
              <w:jc w:val="center"/>
              <w:rPr>
                <w:rFonts w:cs="Times New Roman"/>
                <w:lang w:eastAsia="ro-RO"/>
              </w:rPr>
            </w:pPr>
            <w:r w:rsidRPr="009E793B">
              <w:rPr>
                <w:rFonts w:cs="Calibri"/>
                <w:color w:val="000000"/>
                <w:szCs w:val="22"/>
              </w:rPr>
              <w:t>0</w:t>
            </w:r>
          </w:p>
        </w:tc>
        <w:tc>
          <w:tcPr>
            <w:tcW w:w="1453" w:type="dxa"/>
            <w:vAlign w:val="center"/>
          </w:tcPr>
          <w:p w14:paraId="1259D979" w14:textId="7359F572" w:rsidR="009E793B" w:rsidRPr="009E793B" w:rsidRDefault="009E793B" w:rsidP="009E793B">
            <w:pPr>
              <w:spacing w:before="60" w:after="60"/>
              <w:ind w:firstLine="0"/>
              <w:jc w:val="center"/>
              <w:rPr>
                <w:rFonts w:cs="Times New Roman"/>
                <w:lang w:eastAsia="ro-RO"/>
              </w:rPr>
            </w:pPr>
            <w:r w:rsidRPr="009E793B">
              <w:rPr>
                <w:rFonts w:cs="Calibri"/>
                <w:color w:val="000000"/>
                <w:szCs w:val="22"/>
              </w:rPr>
              <w:t>0</w:t>
            </w:r>
          </w:p>
        </w:tc>
        <w:tc>
          <w:tcPr>
            <w:tcW w:w="1705" w:type="dxa"/>
            <w:shd w:val="clear" w:color="auto" w:fill="auto"/>
            <w:noWrap/>
            <w:vAlign w:val="center"/>
            <w:hideMark/>
          </w:tcPr>
          <w:p w14:paraId="26E89DB5" w14:textId="335655B3" w:rsidR="009E793B" w:rsidRPr="009E793B" w:rsidRDefault="009E793B" w:rsidP="009E793B">
            <w:pPr>
              <w:spacing w:before="60" w:after="60"/>
              <w:ind w:firstLine="0"/>
              <w:jc w:val="center"/>
              <w:rPr>
                <w:rFonts w:cs="Times New Roman"/>
                <w:lang w:eastAsia="ro-RO"/>
              </w:rPr>
            </w:pPr>
            <w:r w:rsidRPr="009E793B">
              <w:rPr>
                <w:rFonts w:cs="Calibri"/>
                <w:color w:val="000000"/>
                <w:szCs w:val="22"/>
              </w:rPr>
              <w:t>0</w:t>
            </w:r>
          </w:p>
        </w:tc>
        <w:tc>
          <w:tcPr>
            <w:tcW w:w="1281" w:type="dxa"/>
            <w:shd w:val="clear" w:color="auto" w:fill="auto"/>
            <w:noWrap/>
            <w:vAlign w:val="center"/>
            <w:hideMark/>
          </w:tcPr>
          <w:p w14:paraId="44F6F867" w14:textId="51E2F83E" w:rsidR="009E793B" w:rsidRPr="009E793B" w:rsidRDefault="009E793B" w:rsidP="009E793B">
            <w:pPr>
              <w:spacing w:before="60" w:after="60"/>
              <w:ind w:firstLine="0"/>
              <w:jc w:val="center"/>
              <w:rPr>
                <w:rFonts w:cs="Times New Roman"/>
                <w:lang w:eastAsia="ro-RO"/>
              </w:rPr>
            </w:pPr>
            <w:r w:rsidRPr="009E793B">
              <w:rPr>
                <w:rFonts w:cs="Calibri"/>
                <w:color w:val="000000"/>
                <w:szCs w:val="22"/>
              </w:rPr>
              <w:t>0</w:t>
            </w:r>
          </w:p>
        </w:tc>
        <w:tc>
          <w:tcPr>
            <w:tcW w:w="1452" w:type="dxa"/>
            <w:vAlign w:val="center"/>
          </w:tcPr>
          <w:p w14:paraId="7017B6E5" w14:textId="0B5A4BBA" w:rsidR="009E793B" w:rsidRPr="009E793B" w:rsidRDefault="009E793B" w:rsidP="009E793B">
            <w:pPr>
              <w:spacing w:before="60" w:after="60"/>
              <w:ind w:firstLine="0"/>
              <w:jc w:val="center"/>
              <w:rPr>
                <w:rFonts w:cs="Times New Roman"/>
                <w:lang w:eastAsia="ro-RO"/>
              </w:rPr>
            </w:pPr>
            <w:r w:rsidRPr="009E793B">
              <w:rPr>
                <w:rFonts w:cs="Calibri"/>
                <w:color w:val="000000"/>
                <w:szCs w:val="22"/>
              </w:rPr>
              <w:t>0</w:t>
            </w:r>
          </w:p>
        </w:tc>
        <w:tc>
          <w:tcPr>
            <w:tcW w:w="1647" w:type="dxa"/>
            <w:shd w:val="clear" w:color="auto" w:fill="auto"/>
            <w:noWrap/>
            <w:vAlign w:val="center"/>
            <w:hideMark/>
          </w:tcPr>
          <w:p w14:paraId="51A4647A" w14:textId="0704667C" w:rsidR="009E793B" w:rsidRPr="009E793B" w:rsidRDefault="009E793B" w:rsidP="009E793B">
            <w:pPr>
              <w:spacing w:before="60" w:after="60"/>
              <w:ind w:firstLine="0"/>
              <w:jc w:val="center"/>
              <w:rPr>
                <w:rFonts w:cs="Times New Roman"/>
                <w:lang w:eastAsia="ro-RO"/>
              </w:rPr>
            </w:pPr>
            <w:r w:rsidRPr="009E793B">
              <w:rPr>
                <w:rFonts w:cs="Calibri"/>
                <w:color w:val="000000"/>
                <w:szCs w:val="22"/>
              </w:rPr>
              <w:t>0</w:t>
            </w:r>
          </w:p>
        </w:tc>
        <w:tc>
          <w:tcPr>
            <w:tcW w:w="1281" w:type="dxa"/>
            <w:shd w:val="clear" w:color="auto" w:fill="auto"/>
            <w:noWrap/>
            <w:vAlign w:val="center"/>
            <w:hideMark/>
          </w:tcPr>
          <w:p w14:paraId="2AAF8D17" w14:textId="74357844" w:rsidR="009E793B" w:rsidRPr="009E793B" w:rsidRDefault="009E793B" w:rsidP="009E793B">
            <w:pPr>
              <w:spacing w:before="60" w:after="60"/>
              <w:ind w:firstLine="0"/>
              <w:jc w:val="center"/>
              <w:rPr>
                <w:rFonts w:cs="Times New Roman"/>
                <w:lang w:eastAsia="ro-RO"/>
              </w:rPr>
            </w:pPr>
            <w:r w:rsidRPr="009E793B">
              <w:rPr>
                <w:rFonts w:cs="Calibri"/>
                <w:color w:val="000000"/>
                <w:szCs w:val="22"/>
              </w:rPr>
              <w:t>0</w:t>
            </w:r>
          </w:p>
        </w:tc>
        <w:tc>
          <w:tcPr>
            <w:tcW w:w="1146" w:type="dxa"/>
            <w:vAlign w:val="center"/>
          </w:tcPr>
          <w:p w14:paraId="5C9A295C" w14:textId="4253B6EC" w:rsidR="009E793B" w:rsidRPr="009E793B" w:rsidRDefault="009E793B" w:rsidP="009E793B">
            <w:pPr>
              <w:spacing w:before="60" w:after="60"/>
              <w:ind w:firstLine="0"/>
              <w:jc w:val="center"/>
              <w:rPr>
                <w:rFonts w:cs="Times New Roman"/>
                <w:lang w:eastAsia="ro-RO"/>
              </w:rPr>
            </w:pPr>
            <w:r w:rsidRPr="009E793B">
              <w:rPr>
                <w:rFonts w:cs="Calibri"/>
                <w:color w:val="000000"/>
                <w:szCs w:val="22"/>
              </w:rPr>
              <w:t>0</w:t>
            </w:r>
          </w:p>
        </w:tc>
      </w:tr>
      <w:tr w:rsidR="003B6DBA" w:rsidRPr="00D11EEE" w14:paraId="43DC7E22" w14:textId="21319587" w:rsidTr="009E793B">
        <w:trPr>
          <w:trHeight w:val="300"/>
          <w:jc w:val="center"/>
        </w:trPr>
        <w:tc>
          <w:tcPr>
            <w:tcW w:w="1158" w:type="dxa"/>
            <w:shd w:val="clear" w:color="auto" w:fill="BDD6EE" w:themeFill="accent1" w:themeFillTint="66"/>
            <w:noWrap/>
            <w:vAlign w:val="center"/>
            <w:hideMark/>
          </w:tcPr>
          <w:p w14:paraId="29962A9C" w14:textId="28150513" w:rsidR="003B6DBA" w:rsidRPr="009E793B" w:rsidRDefault="00123B77" w:rsidP="003B6DBA">
            <w:pPr>
              <w:spacing w:before="60" w:after="60"/>
              <w:ind w:firstLine="0"/>
              <w:jc w:val="center"/>
              <w:rPr>
                <w:rFonts w:ascii="Times New Roman" w:hAnsi="Times New Roman" w:cs="Times New Roman"/>
                <w:lang w:eastAsia="ro-RO"/>
              </w:rPr>
            </w:pPr>
            <w:r>
              <w:rPr>
                <w:rFonts w:ascii="Times New Roman" w:hAnsi="Times New Roman" w:cs="Times New Roman"/>
                <w:lang w:eastAsia="ro-RO"/>
              </w:rPr>
              <w:t>S2</w:t>
            </w:r>
          </w:p>
        </w:tc>
        <w:tc>
          <w:tcPr>
            <w:tcW w:w="1705" w:type="dxa"/>
            <w:shd w:val="clear" w:color="auto" w:fill="auto"/>
            <w:noWrap/>
            <w:vAlign w:val="center"/>
            <w:hideMark/>
          </w:tcPr>
          <w:p w14:paraId="00ED7074" w14:textId="50082D24" w:rsidR="003B6DBA" w:rsidRPr="009E793B" w:rsidRDefault="003B6DBA" w:rsidP="003B6DBA">
            <w:pPr>
              <w:spacing w:before="60" w:after="60"/>
              <w:ind w:firstLine="0"/>
              <w:jc w:val="center"/>
              <w:rPr>
                <w:rFonts w:cs="Times New Roman"/>
                <w:lang w:eastAsia="ro-RO"/>
              </w:rPr>
            </w:pPr>
            <w:r w:rsidRPr="009E793B">
              <w:rPr>
                <w:rFonts w:cs="Calibri"/>
                <w:color w:val="000000"/>
                <w:szCs w:val="22"/>
              </w:rPr>
              <w:t>0</w:t>
            </w:r>
          </w:p>
        </w:tc>
        <w:tc>
          <w:tcPr>
            <w:tcW w:w="1368" w:type="dxa"/>
            <w:shd w:val="clear" w:color="auto" w:fill="auto"/>
            <w:noWrap/>
            <w:vAlign w:val="center"/>
            <w:hideMark/>
          </w:tcPr>
          <w:p w14:paraId="2FFFB416" w14:textId="1A1313C0" w:rsidR="003B6DBA" w:rsidRPr="009E793B" w:rsidRDefault="003B6DBA" w:rsidP="003B6DBA">
            <w:pPr>
              <w:spacing w:before="60" w:after="60"/>
              <w:ind w:firstLine="0"/>
              <w:jc w:val="center"/>
              <w:rPr>
                <w:rFonts w:cs="Times New Roman"/>
                <w:lang w:eastAsia="ro-RO"/>
              </w:rPr>
            </w:pPr>
            <w:r w:rsidRPr="009E793B">
              <w:rPr>
                <w:rFonts w:cs="Calibri"/>
                <w:color w:val="000000"/>
                <w:szCs w:val="22"/>
              </w:rPr>
              <w:t>0</w:t>
            </w:r>
          </w:p>
        </w:tc>
        <w:tc>
          <w:tcPr>
            <w:tcW w:w="1453" w:type="dxa"/>
            <w:vAlign w:val="center"/>
          </w:tcPr>
          <w:p w14:paraId="305B5738" w14:textId="68E9719B" w:rsidR="003B6DBA" w:rsidRPr="009E793B" w:rsidRDefault="003B6DBA" w:rsidP="003B6DBA">
            <w:pPr>
              <w:spacing w:before="60" w:after="60"/>
              <w:ind w:firstLine="0"/>
              <w:jc w:val="center"/>
              <w:rPr>
                <w:rFonts w:cs="Times New Roman"/>
                <w:lang w:eastAsia="ro-RO"/>
              </w:rPr>
            </w:pPr>
            <w:r w:rsidRPr="009E793B">
              <w:rPr>
                <w:rFonts w:cs="Calibri"/>
                <w:color w:val="000000"/>
                <w:szCs w:val="22"/>
              </w:rPr>
              <w:t>0</w:t>
            </w:r>
          </w:p>
        </w:tc>
        <w:tc>
          <w:tcPr>
            <w:tcW w:w="1705" w:type="dxa"/>
            <w:shd w:val="clear" w:color="auto" w:fill="auto"/>
            <w:noWrap/>
            <w:vAlign w:val="center"/>
            <w:hideMark/>
          </w:tcPr>
          <w:p w14:paraId="7FAC6E55" w14:textId="5F4ED0CF" w:rsidR="003B6DBA" w:rsidRPr="009E793B" w:rsidRDefault="003B6DBA" w:rsidP="003B6DBA">
            <w:pPr>
              <w:spacing w:before="60" w:after="60"/>
              <w:ind w:firstLine="0"/>
              <w:jc w:val="center"/>
              <w:rPr>
                <w:rFonts w:cs="Times New Roman"/>
                <w:lang w:eastAsia="ro-RO"/>
              </w:rPr>
            </w:pPr>
            <w:r w:rsidRPr="009E793B">
              <w:rPr>
                <w:rFonts w:cs="Calibri"/>
                <w:color w:val="000000"/>
                <w:szCs w:val="22"/>
              </w:rPr>
              <w:t>680</w:t>
            </w:r>
            <w:r>
              <w:rPr>
                <w:rFonts w:cs="Calibri"/>
                <w:color w:val="000000"/>
                <w:szCs w:val="22"/>
              </w:rPr>
              <w:t xml:space="preserve"> / 340</w:t>
            </w:r>
          </w:p>
        </w:tc>
        <w:tc>
          <w:tcPr>
            <w:tcW w:w="1281" w:type="dxa"/>
            <w:shd w:val="clear" w:color="auto" w:fill="auto"/>
            <w:noWrap/>
            <w:vAlign w:val="center"/>
            <w:hideMark/>
          </w:tcPr>
          <w:p w14:paraId="15119D05" w14:textId="6949FE85" w:rsidR="003B6DBA" w:rsidRPr="009E793B" w:rsidRDefault="003B6DBA" w:rsidP="003B6DBA">
            <w:pPr>
              <w:spacing w:before="60" w:after="60"/>
              <w:ind w:firstLine="0"/>
              <w:jc w:val="center"/>
              <w:rPr>
                <w:rFonts w:cs="Times New Roman"/>
                <w:lang w:eastAsia="ro-RO"/>
              </w:rPr>
            </w:pPr>
            <w:r w:rsidRPr="009E793B">
              <w:rPr>
                <w:rFonts w:cs="Calibri"/>
                <w:color w:val="000000"/>
                <w:szCs w:val="22"/>
              </w:rPr>
              <w:t>12</w:t>
            </w:r>
            <w:r>
              <w:rPr>
                <w:rFonts w:cs="Calibri"/>
                <w:color w:val="000000"/>
                <w:szCs w:val="22"/>
              </w:rPr>
              <w:t>.</w:t>
            </w:r>
            <w:r w:rsidRPr="009E793B">
              <w:rPr>
                <w:rFonts w:cs="Calibri"/>
                <w:color w:val="000000"/>
                <w:szCs w:val="22"/>
              </w:rPr>
              <w:t>204</w:t>
            </w:r>
          </w:p>
        </w:tc>
        <w:tc>
          <w:tcPr>
            <w:tcW w:w="1452" w:type="dxa"/>
            <w:vAlign w:val="center"/>
          </w:tcPr>
          <w:p w14:paraId="4BDEAF03" w14:textId="1E2D44FF" w:rsidR="003B6DBA" w:rsidRPr="009E793B" w:rsidRDefault="003B6DBA" w:rsidP="003B6DBA">
            <w:pPr>
              <w:spacing w:before="60" w:after="60"/>
              <w:ind w:firstLine="0"/>
              <w:jc w:val="center"/>
              <w:rPr>
                <w:rFonts w:cs="Times New Roman"/>
                <w:lang w:eastAsia="ro-RO"/>
              </w:rPr>
            </w:pPr>
            <w:r w:rsidRPr="009E793B">
              <w:rPr>
                <w:rFonts w:cs="Calibri"/>
                <w:color w:val="000000"/>
                <w:szCs w:val="22"/>
              </w:rPr>
              <w:t>0</w:t>
            </w:r>
          </w:p>
        </w:tc>
        <w:tc>
          <w:tcPr>
            <w:tcW w:w="1647" w:type="dxa"/>
            <w:shd w:val="clear" w:color="auto" w:fill="auto"/>
            <w:noWrap/>
            <w:vAlign w:val="center"/>
            <w:hideMark/>
          </w:tcPr>
          <w:p w14:paraId="5FC1747F" w14:textId="7D1D33BD" w:rsidR="003B6DBA" w:rsidRPr="009E793B" w:rsidRDefault="003B6DBA" w:rsidP="003B6DBA">
            <w:pPr>
              <w:spacing w:before="60" w:after="60"/>
              <w:ind w:firstLine="0"/>
              <w:jc w:val="center"/>
              <w:rPr>
                <w:rFonts w:cs="Times New Roman"/>
                <w:lang w:eastAsia="ro-RO"/>
              </w:rPr>
            </w:pPr>
            <w:r w:rsidRPr="009E793B">
              <w:rPr>
                <w:rFonts w:cs="Calibri"/>
                <w:color w:val="000000"/>
                <w:szCs w:val="22"/>
              </w:rPr>
              <w:t>680</w:t>
            </w:r>
            <w:r>
              <w:rPr>
                <w:rFonts w:cs="Calibri"/>
                <w:color w:val="000000"/>
                <w:szCs w:val="22"/>
              </w:rPr>
              <w:t xml:space="preserve"> / 340</w:t>
            </w:r>
          </w:p>
        </w:tc>
        <w:tc>
          <w:tcPr>
            <w:tcW w:w="1281" w:type="dxa"/>
            <w:shd w:val="clear" w:color="auto" w:fill="auto"/>
            <w:noWrap/>
            <w:vAlign w:val="center"/>
            <w:hideMark/>
          </w:tcPr>
          <w:p w14:paraId="1B9F285F" w14:textId="2B3CBA8C" w:rsidR="003B6DBA" w:rsidRPr="009E793B" w:rsidRDefault="003B6DBA" w:rsidP="003B6DBA">
            <w:pPr>
              <w:spacing w:before="60" w:after="60"/>
              <w:ind w:firstLine="0"/>
              <w:jc w:val="center"/>
              <w:rPr>
                <w:rFonts w:cs="Times New Roman"/>
                <w:lang w:eastAsia="ro-RO"/>
              </w:rPr>
            </w:pPr>
            <w:r w:rsidRPr="009E793B">
              <w:rPr>
                <w:rFonts w:cs="Calibri"/>
                <w:color w:val="000000"/>
                <w:szCs w:val="22"/>
              </w:rPr>
              <w:t>19</w:t>
            </w:r>
            <w:r>
              <w:rPr>
                <w:rFonts w:cs="Calibri"/>
                <w:color w:val="000000"/>
                <w:szCs w:val="22"/>
              </w:rPr>
              <w:t>.</w:t>
            </w:r>
            <w:r w:rsidRPr="009E793B">
              <w:rPr>
                <w:rFonts w:cs="Calibri"/>
                <w:color w:val="000000"/>
                <w:szCs w:val="22"/>
              </w:rPr>
              <w:t>955</w:t>
            </w:r>
          </w:p>
        </w:tc>
        <w:tc>
          <w:tcPr>
            <w:tcW w:w="1146" w:type="dxa"/>
            <w:vAlign w:val="center"/>
          </w:tcPr>
          <w:p w14:paraId="06420D20" w14:textId="09AB7A0E" w:rsidR="003B6DBA" w:rsidRPr="009E793B" w:rsidRDefault="003B6DBA" w:rsidP="003B6DBA">
            <w:pPr>
              <w:spacing w:before="60" w:after="60"/>
              <w:ind w:firstLine="0"/>
              <w:jc w:val="center"/>
              <w:rPr>
                <w:rFonts w:cs="Times New Roman"/>
                <w:lang w:eastAsia="ro-RO"/>
              </w:rPr>
            </w:pPr>
            <w:r w:rsidRPr="009E793B">
              <w:rPr>
                <w:rFonts w:cs="Calibri"/>
                <w:color w:val="000000"/>
                <w:szCs w:val="22"/>
              </w:rPr>
              <w:t>0</w:t>
            </w:r>
          </w:p>
        </w:tc>
      </w:tr>
      <w:tr w:rsidR="003B6DBA" w:rsidRPr="00D11EEE" w14:paraId="110CA7DF" w14:textId="2EFE3721" w:rsidTr="009E793B">
        <w:trPr>
          <w:trHeight w:val="300"/>
          <w:jc w:val="center"/>
        </w:trPr>
        <w:tc>
          <w:tcPr>
            <w:tcW w:w="1158" w:type="dxa"/>
            <w:shd w:val="clear" w:color="auto" w:fill="BDD6EE" w:themeFill="accent1" w:themeFillTint="66"/>
            <w:noWrap/>
            <w:vAlign w:val="center"/>
            <w:hideMark/>
          </w:tcPr>
          <w:p w14:paraId="7CDFABF9" w14:textId="0C97C8C7" w:rsidR="003B6DBA" w:rsidRPr="009E793B" w:rsidRDefault="00123B77" w:rsidP="003B6DBA">
            <w:pPr>
              <w:spacing w:before="60" w:after="60"/>
              <w:ind w:firstLine="0"/>
              <w:jc w:val="center"/>
              <w:rPr>
                <w:rFonts w:ascii="Times New Roman" w:hAnsi="Times New Roman" w:cs="Times New Roman"/>
                <w:lang w:eastAsia="ro-RO"/>
              </w:rPr>
            </w:pPr>
            <w:r>
              <w:rPr>
                <w:rFonts w:ascii="Times New Roman" w:hAnsi="Times New Roman" w:cs="Times New Roman"/>
                <w:lang w:eastAsia="ro-RO"/>
              </w:rPr>
              <w:t>S3</w:t>
            </w:r>
          </w:p>
        </w:tc>
        <w:tc>
          <w:tcPr>
            <w:tcW w:w="1705" w:type="dxa"/>
            <w:shd w:val="clear" w:color="auto" w:fill="auto"/>
            <w:noWrap/>
            <w:vAlign w:val="center"/>
            <w:hideMark/>
          </w:tcPr>
          <w:p w14:paraId="2BD5768E" w14:textId="5803B18B" w:rsidR="003B6DBA" w:rsidRPr="009E793B" w:rsidRDefault="003B6DBA" w:rsidP="003B6DBA">
            <w:pPr>
              <w:spacing w:before="60" w:after="60"/>
              <w:ind w:firstLine="0"/>
              <w:jc w:val="center"/>
              <w:rPr>
                <w:rFonts w:cs="Times New Roman"/>
                <w:lang w:eastAsia="ro-RO"/>
              </w:rPr>
            </w:pPr>
            <w:r w:rsidRPr="009E793B">
              <w:rPr>
                <w:rFonts w:cs="Calibri"/>
                <w:color w:val="000000"/>
                <w:szCs w:val="22"/>
              </w:rPr>
              <w:t>0</w:t>
            </w:r>
          </w:p>
        </w:tc>
        <w:tc>
          <w:tcPr>
            <w:tcW w:w="1368" w:type="dxa"/>
            <w:shd w:val="clear" w:color="auto" w:fill="auto"/>
            <w:noWrap/>
            <w:vAlign w:val="center"/>
            <w:hideMark/>
          </w:tcPr>
          <w:p w14:paraId="3731EC3F" w14:textId="5D3ADBB1" w:rsidR="003B6DBA" w:rsidRPr="009E793B" w:rsidRDefault="003B6DBA" w:rsidP="003B6DBA">
            <w:pPr>
              <w:spacing w:before="60" w:after="60"/>
              <w:ind w:firstLine="0"/>
              <w:jc w:val="center"/>
              <w:rPr>
                <w:rFonts w:cs="Times New Roman"/>
                <w:lang w:eastAsia="ro-RO"/>
              </w:rPr>
            </w:pPr>
            <w:r w:rsidRPr="009E793B">
              <w:rPr>
                <w:rFonts w:cs="Calibri"/>
                <w:color w:val="000000"/>
                <w:szCs w:val="22"/>
              </w:rPr>
              <w:t>0</w:t>
            </w:r>
          </w:p>
        </w:tc>
        <w:tc>
          <w:tcPr>
            <w:tcW w:w="1453" w:type="dxa"/>
            <w:vAlign w:val="center"/>
          </w:tcPr>
          <w:p w14:paraId="659ED806" w14:textId="360B0565" w:rsidR="003B6DBA" w:rsidRPr="009E793B" w:rsidRDefault="003B6DBA" w:rsidP="003B6DBA">
            <w:pPr>
              <w:spacing w:before="60" w:after="60"/>
              <w:ind w:firstLine="0"/>
              <w:jc w:val="center"/>
              <w:rPr>
                <w:rFonts w:cs="Times New Roman"/>
                <w:lang w:eastAsia="ro-RO"/>
              </w:rPr>
            </w:pPr>
            <w:r w:rsidRPr="009E793B">
              <w:rPr>
                <w:rFonts w:cs="Calibri"/>
                <w:color w:val="000000"/>
                <w:szCs w:val="22"/>
              </w:rPr>
              <w:t>0</w:t>
            </w:r>
          </w:p>
        </w:tc>
        <w:tc>
          <w:tcPr>
            <w:tcW w:w="1705" w:type="dxa"/>
            <w:shd w:val="clear" w:color="auto" w:fill="auto"/>
            <w:noWrap/>
            <w:vAlign w:val="center"/>
            <w:hideMark/>
          </w:tcPr>
          <w:p w14:paraId="1140EB61" w14:textId="76FDBB65" w:rsidR="003B6DBA" w:rsidRPr="009E793B" w:rsidRDefault="003B6DBA" w:rsidP="003B6DBA">
            <w:pPr>
              <w:spacing w:before="60" w:after="60"/>
              <w:ind w:firstLine="0"/>
              <w:jc w:val="center"/>
              <w:rPr>
                <w:rFonts w:cs="Times New Roman"/>
                <w:lang w:eastAsia="ro-RO"/>
              </w:rPr>
            </w:pPr>
            <w:r w:rsidRPr="009E793B">
              <w:rPr>
                <w:rFonts w:cs="Calibri"/>
                <w:color w:val="000000"/>
                <w:szCs w:val="22"/>
              </w:rPr>
              <w:t>1</w:t>
            </w:r>
            <w:r>
              <w:rPr>
                <w:rFonts w:cs="Calibri"/>
                <w:color w:val="000000"/>
                <w:szCs w:val="22"/>
              </w:rPr>
              <w:t>.</w:t>
            </w:r>
            <w:r w:rsidRPr="009E793B">
              <w:rPr>
                <w:rFonts w:cs="Calibri"/>
                <w:color w:val="000000"/>
                <w:szCs w:val="22"/>
              </w:rPr>
              <w:t>110</w:t>
            </w:r>
            <w:r>
              <w:rPr>
                <w:rFonts w:cs="Calibri"/>
                <w:color w:val="000000"/>
                <w:szCs w:val="22"/>
              </w:rPr>
              <w:t xml:space="preserve"> / 555</w:t>
            </w:r>
          </w:p>
        </w:tc>
        <w:tc>
          <w:tcPr>
            <w:tcW w:w="1281" w:type="dxa"/>
            <w:shd w:val="clear" w:color="auto" w:fill="auto"/>
            <w:noWrap/>
            <w:vAlign w:val="center"/>
            <w:hideMark/>
          </w:tcPr>
          <w:p w14:paraId="0292AE73" w14:textId="24A7EAC5" w:rsidR="003B6DBA" w:rsidRPr="009E793B" w:rsidRDefault="003B6DBA" w:rsidP="003B6DBA">
            <w:pPr>
              <w:spacing w:before="60" w:after="60"/>
              <w:ind w:firstLine="0"/>
              <w:jc w:val="center"/>
              <w:rPr>
                <w:rFonts w:cs="Times New Roman"/>
                <w:lang w:eastAsia="ro-RO"/>
              </w:rPr>
            </w:pPr>
            <w:r w:rsidRPr="009E793B">
              <w:rPr>
                <w:rFonts w:cs="Calibri"/>
                <w:color w:val="000000"/>
                <w:szCs w:val="22"/>
              </w:rPr>
              <w:t>20</w:t>
            </w:r>
            <w:r>
              <w:rPr>
                <w:rFonts w:cs="Calibri"/>
                <w:color w:val="000000"/>
                <w:szCs w:val="22"/>
              </w:rPr>
              <w:t>.</w:t>
            </w:r>
            <w:r w:rsidRPr="009E793B">
              <w:rPr>
                <w:rFonts w:cs="Calibri"/>
                <w:color w:val="000000"/>
                <w:szCs w:val="22"/>
              </w:rPr>
              <w:t>390</w:t>
            </w:r>
          </w:p>
        </w:tc>
        <w:tc>
          <w:tcPr>
            <w:tcW w:w="1452" w:type="dxa"/>
            <w:vAlign w:val="center"/>
          </w:tcPr>
          <w:p w14:paraId="7293DC6A" w14:textId="1A35688C" w:rsidR="003B6DBA" w:rsidRPr="009E793B" w:rsidRDefault="003B6DBA" w:rsidP="003B6DBA">
            <w:pPr>
              <w:spacing w:before="60" w:after="60"/>
              <w:ind w:firstLine="0"/>
              <w:jc w:val="center"/>
              <w:rPr>
                <w:rFonts w:cs="Times New Roman"/>
                <w:lang w:eastAsia="ro-RO"/>
              </w:rPr>
            </w:pPr>
            <w:r w:rsidRPr="009E793B">
              <w:rPr>
                <w:rFonts w:cs="Calibri"/>
                <w:color w:val="000000"/>
                <w:szCs w:val="22"/>
              </w:rPr>
              <w:t>300</w:t>
            </w:r>
          </w:p>
        </w:tc>
        <w:tc>
          <w:tcPr>
            <w:tcW w:w="1647" w:type="dxa"/>
            <w:shd w:val="clear" w:color="auto" w:fill="auto"/>
            <w:noWrap/>
            <w:vAlign w:val="center"/>
            <w:hideMark/>
          </w:tcPr>
          <w:p w14:paraId="503B2CD2" w14:textId="4BEA5176" w:rsidR="003B6DBA" w:rsidRPr="009E793B" w:rsidRDefault="003B6DBA" w:rsidP="003B6DBA">
            <w:pPr>
              <w:spacing w:before="60" w:after="60"/>
              <w:ind w:firstLine="0"/>
              <w:jc w:val="center"/>
              <w:rPr>
                <w:rFonts w:cs="Times New Roman"/>
                <w:lang w:eastAsia="ro-RO"/>
              </w:rPr>
            </w:pPr>
            <w:r w:rsidRPr="009E793B">
              <w:rPr>
                <w:rFonts w:cs="Calibri"/>
                <w:color w:val="000000"/>
                <w:szCs w:val="22"/>
              </w:rPr>
              <w:t>1</w:t>
            </w:r>
            <w:r>
              <w:rPr>
                <w:rFonts w:cs="Calibri"/>
                <w:color w:val="000000"/>
                <w:szCs w:val="22"/>
              </w:rPr>
              <w:t>.</w:t>
            </w:r>
            <w:r w:rsidRPr="009E793B">
              <w:rPr>
                <w:rFonts w:cs="Calibri"/>
                <w:color w:val="000000"/>
                <w:szCs w:val="22"/>
              </w:rPr>
              <w:t>110</w:t>
            </w:r>
            <w:r>
              <w:rPr>
                <w:rFonts w:cs="Calibri"/>
                <w:color w:val="000000"/>
                <w:szCs w:val="22"/>
              </w:rPr>
              <w:t xml:space="preserve"> / 555</w:t>
            </w:r>
          </w:p>
        </w:tc>
        <w:tc>
          <w:tcPr>
            <w:tcW w:w="1281" w:type="dxa"/>
            <w:shd w:val="clear" w:color="auto" w:fill="auto"/>
            <w:noWrap/>
            <w:vAlign w:val="center"/>
            <w:hideMark/>
          </w:tcPr>
          <w:p w14:paraId="0933533B" w14:textId="4B9CA4F4" w:rsidR="003B6DBA" w:rsidRPr="009E793B" w:rsidRDefault="003B6DBA" w:rsidP="003B6DBA">
            <w:pPr>
              <w:spacing w:before="60" w:after="60"/>
              <w:ind w:firstLine="0"/>
              <w:jc w:val="center"/>
              <w:rPr>
                <w:rFonts w:cs="Times New Roman"/>
                <w:lang w:eastAsia="ro-RO"/>
              </w:rPr>
            </w:pPr>
            <w:r w:rsidRPr="009E793B">
              <w:rPr>
                <w:rFonts w:cs="Calibri"/>
                <w:color w:val="000000"/>
                <w:szCs w:val="22"/>
              </w:rPr>
              <w:t>30</w:t>
            </w:r>
            <w:r>
              <w:rPr>
                <w:rFonts w:cs="Calibri"/>
                <w:color w:val="000000"/>
                <w:szCs w:val="22"/>
              </w:rPr>
              <w:t>.</w:t>
            </w:r>
            <w:r w:rsidRPr="009E793B">
              <w:rPr>
                <w:rFonts w:cs="Calibri"/>
                <w:color w:val="000000"/>
                <w:szCs w:val="22"/>
              </w:rPr>
              <w:t>645</w:t>
            </w:r>
          </w:p>
        </w:tc>
        <w:tc>
          <w:tcPr>
            <w:tcW w:w="1146" w:type="dxa"/>
            <w:vAlign w:val="center"/>
          </w:tcPr>
          <w:p w14:paraId="6995B0CC" w14:textId="1C10CF6E" w:rsidR="003B6DBA" w:rsidRPr="009E793B" w:rsidRDefault="003B6DBA" w:rsidP="003B6DBA">
            <w:pPr>
              <w:spacing w:before="60" w:after="60"/>
              <w:ind w:firstLine="0"/>
              <w:jc w:val="center"/>
              <w:rPr>
                <w:rFonts w:cs="Times New Roman"/>
                <w:lang w:eastAsia="ro-RO"/>
              </w:rPr>
            </w:pPr>
            <w:r w:rsidRPr="009E793B">
              <w:rPr>
                <w:rFonts w:cs="Calibri"/>
                <w:color w:val="000000"/>
                <w:szCs w:val="22"/>
              </w:rPr>
              <w:t>300</w:t>
            </w:r>
          </w:p>
        </w:tc>
      </w:tr>
    </w:tbl>
    <w:p w14:paraId="2920D478" w14:textId="77777777" w:rsidR="00EA099E" w:rsidRDefault="00EA099E" w:rsidP="00EA099E">
      <w:r>
        <w:t>Pentru calcul veniturilor se consideră următoarele valori unitare financiare:</w:t>
      </w:r>
    </w:p>
    <w:p w14:paraId="6B83C1FA" w14:textId="6E2F2CEB" w:rsidR="00EA099E" w:rsidRDefault="00EA099E" w:rsidP="00123B77">
      <w:pPr>
        <w:pStyle w:val="ListBullet"/>
        <w:spacing w:line="240" w:lineRule="auto"/>
      </w:pPr>
      <w:r>
        <w:t>Costul mediu al unei călătorii cu transportul public – 1,5 lei/călătorie</w:t>
      </w:r>
    </w:p>
    <w:p w14:paraId="38B5917A" w14:textId="6E406B9B" w:rsidR="00EA099E" w:rsidRDefault="00EA099E" w:rsidP="00123B77">
      <w:pPr>
        <w:pStyle w:val="ListBullet"/>
        <w:spacing w:line="240" w:lineRule="auto"/>
      </w:pPr>
      <w:r>
        <w:t xml:space="preserve">Costul închirierii unui loc de parcare anual – </w:t>
      </w:r>
      <w:r w:rsidR="003B6DBA">
        <w:t>100</w:t>
      </w:r>
      <w:r>
        <w:t xml:space="preserve"> lei/an (</w:t>
      </w:r>
      <w:r w:rsidR="003B6DBA">
        <w:t>parcare rezidențială</w:t>
      </w:r>
      <w:r>
        <w:t>)</w:t>
      </w:r>
      <w:r w:rsidR="003B6DBA">
        <w:t>, respectiv: 1 lei/oră (parcare publică); pentru schema utilizării parcărilor publice cu plată, se consideră o ocupare medie de 4 ore/zi, 300 zile/an.</w:t>
      </w:r>
    </w:p>
    <w:p w14:paraId="289AC053" w14:textId="1E1C3752" w:rsidR="00EA099E" w:rsidRDefault="00EA099E" w:rsidP="00123B77">
      <w:pPr>
        <w:pStyle w:val="ListBullet"/>
        <w:spacing w:line="240" w:lineRule="auto"/>
      </w:pPr>
      <w:r>
        <w:t>Costul închirierii unei biciclete – 5 lei/</w:t>
      </w:r>
      <w:r w:rsidR="003B6DBA">
        <w:t>oră</w:t>
      </w:r>
      <w:r>
        <w:t xml:space="preserve"> (bazat pe experiente similare în orașe europene m</w:t>
      </w:r>
      <w:r w:rsidR="003B6DBA">
        <w:t>edii cu scheme de bike-sharing); pentru schema de bike-sharing propusă, se consideră un număr mediu de 70.500 închirieri pe an (echivalent pentru o medie de 235 ore închirieri/an pentru o bicicletă, 300 zile/an).</w:t>
      </w:r>
    </w:p>
    <w:p w14:paraId="0582F4AC" w14:textId="1B3A5DC2" w:rsidR="003B6DBA" w:rsidRDefault="00EA099E" w:rsidP="00EA099E">
      <w:r>
        <w:t>Astfel, veniturile rezultate au următoarele valori:</w:t>
      </w:r>
    </w:p>
    <w:tbl>
      <w:tblPr>
        <w:tblW w:w="13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1"/>
        <w:gridCol w:w="1680"/>
        <w:gridCol w:w="1269"/>
        <w:gridCol w:w="1239"/>
        <w:gridCol w:w="1680"/>
        <w:gridCol w:w="1400"/>
        <w:gridCol w:w="1146"/>
        <w:gridCol w:w="16"/>
        <w:gridCol w:w="1631"/>
        <w:gridCol w:w="1400"/>
        <w:gridCol w:w="1291"/>
        <w:gridCol w:w="16"/>
      </w:tblGrid>
      <w:tr w:rsidR="003B6DBA" w:rsidRPr="00D11EEE" w14:paraId="3D8F438F" w14:textId="77777777" w:rsidTr="00123B77">
        <w:trPr>
          <w:trHeight w:val="300"/>
          <w:tblHeader/>
          <w:jc w:val="center"/>
        </w:trPr>
        <w:tc>
          <w:tcPr>
            <w:tcW w:w="1141" w:type="dxa"/>
            <w:vMerge w:val="restart"/>
            <w:shd w:val="clear" w:color="auto" w:fill="2E74B5" w:themeFill="accent1" w:themeFillShade="BF"/>
            <w:noWrap/>
            <w:vAlign w:val="center"/>
            <w:hideMark/>
          </w:tcPr>
          <w:p w14:paraId="0134FF53" w14:textId="77777777" w:rsidR="003B6DBA" w:rsidRPr="009E793B" w:rsidRDefault="003B6DBA" w:rsidP="003B1E34">
            <w:pPr>
              <w:spacing w:before="60" w:after="60" w:line="240" w:lineRule="auto"/>
              <w:ind w:firstLine="0"/>
              <w:jc w:val="center"/>
              <w:rPr>
                <w:rFonts w:cs="Times New Roman"/>
                <w:b/>
                <w:color w:val="FFFFFF" w:themeColor="background1"/>
                <w:lang w:eastAsia="ro-RO"/>
              </w:rPr>
            </w:pPr>
            <w:r w:rsidRPr="009E793B">
              <w:rPr>
                <w:rFonts w:cs="Times New Roman"/>
                <w:b/>
                <w:color w:val="FFFFFF" w:themeColor="background1"/>
                <w:lang w:eastAsia="ro-RO"/>
              </w:rPr>
              <w:t>Scenarii</w:t>
            </w:r>
          </w:p>
        </w:tc>
        <w:tc>
          <w:tcPr>
            <w:tcW w:w="4188" w:type="dxa"/>
            <w:gridSpan w:val="3"/>
            <w:shd w:val="clear" w:color="auto" w:fill="2E74B5" w:themeFill="accent1" w:themeFillShade="BF"/>
            <w:noWrap/>
            <w:vAlign w:val="center"/>
            <w:hideMark/>
          </w:tcPr>
          <w:p w14:paraId="6933BBC3" w14:textId="77777777" w:rsidR="003B6DBA" w:rsidRPr="009E793B" w:rsidRDefault="003B6DBA" w:rsidP="003B1E34">
            <w:pPr>
              <w:spacing w:before="60" w:after="60" w:line="240" w:lineRule="auto"/>
              <w:ind w:firstLine="0"/>
              <w:jc w:val="center"/>
              <w:rPr>
                <w:rFonts w:cs="Times New Roman"/>
                <w:b/>
                <w:color w:val="FFFFFF" w:themeColor="background1"/>
                <w:lang w:eastAsia="ro-RO"/>
              </w:rPr>
            </w:pPr>
            <w:r w:rsidRPr="009E793B">
              <w:rPr>
                <w:rFonts w:cs="Times New Roman"/>
                <w:b/>
                <w:color w:val="FFFFFF" w:themeColor="background1"/>
                <w:lang w:eastAsia="ro-RO"/>
              </w:rPr>
              <w:t>2016</w:t>
            </w:r>
          </w:p>
        </w:tc>
        <w:tc>
          <w:tcPr>
            <w:tcW w:w="4242" w:type="dxa"/>
            <w:gridSpan w:val="4"/>
            <w:shd w:val="clear" w:color="auto" w:fill="2E74B5" w:themeFill="accent1" w:themeFillShade="BF"/>
            <w:noWrap/>
            <w:vAlign w:val="center"/>
            <w:hideMark/>
          </w:tcPr>
          <w:p w14:paraId="00B712EB" w14:textId="77777777" w:rsidR="003B6DBA" w:rsidRPr="009E793B" w:rsidRDefault="003B6DBA" w:rsidP="003B1E34">
            <w:pPr>
              <w:spacing w:before="60" w:after="60" w:line="240" w:lineRule="auto"/>
              <w:ind w:firstLine="0"/>
              <w:jc w:val="center"/>
              <w:rPr>
                <w:rFonts w:cs="Times New Roman"/>
                <w:b/>
                <w:color w:val="FFFFFF" w:themeColor="background1"/>
                <w:lang w:eastAsia="ro-RO"/>
              </w:rPr>
            </w:pPr>
            <w:r w:rsidRPr="009E793B">
              <w:rPr>
                <w:rFonts w:cs="Times New Roman"/>
                <w:b/>
                <w:color w:val="FFFFFF" w:themeColor="background1"/>
                <w:lang w:eastAsia="ro-RO"/>
              </w:rPr>
              <w:t>2023</w:t>
            </w:r>
          </w:p>
        </w:tc>
        <w:tc>
          <w:tcPr>
            <w:tcW w:w="4338" w:type="dxa"/>
            <w:gridSpan w:val="4"/>
            <w:shd w:val="clear" w:color="auto" w:fill="2E74B5" w:themeFill="accent1" w:themeFillShade="BF"/>
            <w:noWrap/>
            <w:vAlign w:val="center"/>
            <w:hideMark/>
          </w:tcPr>
          <w:p w14:paraId="0A5D6F9B" w14:textId="77777777" w:rsidR="003B6DBA" w:rsidRPr="009E793B" w:rsidRDefault="003B6DBA" w:rsidP="003B1E34">
            <w:pPr>
              <w:spacing w:before="60" w:after="60" w:line="240" w:lineRule="auto"/>
              <w:ind w:firstLine="0"/>
              <w:jc w:val="center"/>
              <w:rPr>
                <w:rFonts w:cs="Times New Roman"/>
                <w:b/>
                <w:color w:val="FFFFFF" w:themeColor="background1"/>
                <w:lang w:eastAsia="ro-RO"/>
              </w:rPr>
            </w:pPr>
            <w:r w:rsidRPr="009E793B">
              <w:rPr>
                <w:rFonts w:cs="Times New Roman"/>
                <w:b/>
                <w:color w:val="FFFFFF" w:themeColor="background1"/>
                <w:lang w:eastAsia="ro-RO"/>
              </w:rPr>
              <w:t>2030</w:t>
            </w:r>
          </w:p>
        </w:tc>
      </w:tr>
      <w:tr w:rsidR="003B6DBA" w:rsidRPr="00D11EEE" w14:paraId="73F150D1" w14:textId="77777777" w:rsidTr="00123B77">
        <w:trPr>
          <w:gridAfter w:val="1"/>
          <w:wAfter w:w="16" w:type="dxa"/>
          <w:trHeight w:val="300"/>
          <w:tblHeader/>
          <w:jc w:val="center"/>
        </w:trPr>
        <w:tc>
          <w:tcPr>
            <w:tcW w:w="1141" w:type="dxa"/>
            <w:vMerge/>
            <w:shd w:val="clear" w:color="auto" w:fill="2E74B5" w:themeFill="accent1" w:themeFillShade="BF"/>
            <w:vAlign w:val="center"/>
            <w:hideMark/>
          </w:tcPr>
          <w:p w14:paraId="3C1F9769" w14:textId="77777777" w:rsidR="003B6DBA" w:rsidRPr="009E793B" w:rsidRDefault="003B6DBA" w:rsidP="003B1E34">
            <w:pPr>
              <w:spacing w:before="60" w:after="60" w:line="240" w:lineRule="auto"/>
              <w:ind w:firstLine="0"/>
              <w:jc w:val="center"/>
              <w:rPr>
                <w:rFonts w:cs="Times New Roman"/>
                <w:b/>
                <w:color w:val="FFFFFF" w:themeColor="background1"/>
                <w:lang w:eastAsia="ro-RO"/>
              </w:rPr>
            </w:pPr>
          </w:p>
        </w:tc>
        <w:tc>
          <w:tcPr>
            <w:tcW w:w="1680" w:type="dxa"/>
            <w:shd w:val="clear" w:color="auto" w:fill="2E74B5" w:themeFill="accent1" w:themeFillShade="BF"/>
            <w:noWrap/>
            <w:tcMar>
              <w:left w:w="57" w:type="dxa"/>
              <w:right w:w="57" w:type="dxa"/>
            </w:tcMar>
            <w:vAlign w:val="center"/>
            <w:hideMark/>
          </w:tcPr>
          <w:p w14:paraId="230059D5" w14:textId="77777777" w:rsidR="003B6DBA" w:rsidRPr="009E793B" w:rsidRDefault="003B6DBA" w:rsidP="003B1E34">
            <w:pPr>
              <w:spacing w:before="60" w:after="60" w:line="240" w:lineRule="auto"/>
              <w:ind w:firstLine="0"/>
              <w:jc w:val="center"/>
              <w:rPr>
                <w:rFonts w:cs="Times New Roman"/>
                <w:b/>
                <w:color w:val="FFFFFF" w:themeColor="background1"/>
                <w:lang w:eastAsia="ro-RO"/>
              </w:rPr>
            </w:pPr>
            <w:r w:rsidRPr="009E793B">
              <w:rPr>
                <w:rFonts w:cs="Times New Roman"/>
                <w:b/>
                <w:color w:val="FFFFFF" w:themeColor="background1"/>
                <w:lang w:eastAsia="ro-RO"/>
              </w:rPr>
              <w:t>Locuri parcare (rezidențială/ publică)</w:t>
            </w:r>
          </w:p>
        </w:tc>
        <w:tc>
          <w:tcPr>
            <w:tcW w:w="1269" w:type="dxa"/>
            <w:shd w:val="clear" w:color="auto" w:fill="2E74B5" w:themeFill="accent1" w:themeFillShade="BF"/>
            <w:noWrap/>
            <w:tcMar>
              <w:left w:w="57" w:type="dxa"/>
              <w:right w:w="57" w:type="dxa"/>
            </w:tcMar>
            <w:vAlign w:val="center"/>
            <w:hideMark/>
          </w:tcPr>
          <w:p w14:paraId="5F830D2E" w14:textId="77777777" w:rsidR="003B6DBA" w:rsidRPr="009E793B" w:rsidRDefault="003B6DBA" w:rsidP="003B1E34">
            <w:pPr>
              <w:spacing w:before="60" w:after="60" w:line="240" w:lineRule="auto"/>
              <w:ind w:firstLine="0"/>
              <w:jc w:val="center"/>
              <w:rPr>
                <w:rFonts w:cs="Times New Roman"/>
                <w:b/>
                <w:color w:val="FFFFFF" w:themeColor="background1"/>
                <w:lang w:eastAsia="ro-RO"/>
              </w:rPr>
            </w:pPr>
            <w:r w:rsidRPr="009E793B">
              <w:rPr>
                <w:rFonts w:cs="Times New Roman"/>
                <w:b/>
                <w:color w:val="FFFFFF" w:themeColor="background1"/>
                <w:lang w:eastAsia="ro-RO"/>
              </w:rPr>
              <w:t>Călătorii transport public</w:t>
            </w:r>
          </w:p>
        </w:tc>
        <w:tc>
          <w:tcPr>
            <w:tcW w:w="1239" w:type="dxa"/>
            <w:shd w:val="clear" w:color="auto" w:fill="2E74B5" w:themeFill="accent1" w:themeFillShade="BF"/>
            <w:tcMar>
              <w:left w:w="57" w:type="dxa"/>
              <w:right w:w="57" w:type="dxa"/>
            </w:tcMar>
            <w:vAlign w:val="center"/>
          </w:tcPr>
          <w:p w14:paraId="419D7E85" w14:textId="77777777" w:rsidR="003B6DBA" w:rsidRPr="009E793B" w:rsidRDefault="003B6DBA" w:rsidP="003B1E34">
            <w:pPr>
              <w:spacing w:before="60" w:after="60" w:line="240" w:lineRule="auto"/>
              <w:ind w:firstLine="0"/>
              <w:jc w:val="center"/>
              <w:rPr>
                <w:rFonts w:cs="Times New Roman"/>
                <w:b/>
                <w:color w:val="FFFFFF" w:themeColor="background1"/>
                <w:lang w:eastAsia="ro-RO"/>
              </w:rPr>
            </w:pPr>
            <w:r>
              <w:rPr>
                <w:rFonts w:cs="Times New Roman"/>
                <w:b/>
                <w:color w:val="FFFFFF" w:themeColor="background1"/>
                <w:lang w:eastAsia="ro-RO"/>
              </w:rPr>
              <w:t>Închirieri bike-sharing</w:t>
            </w:r>
          </w:p>
        </w:tc>
        <w:tc>
          <w:tcPr>
            <w:tcW w:w="1680" w:type="dxa"/>
            <w:shd w:val="clear" w:color="auto" w:fill="2E74B5" w:themeFill="accent1" w:themeFillShade="BF"/>
            <w:noWrap/>
            <w:tcMar>
              <w:left w:w="57" w:type="dxa"/>
              <w:right w:w="57" w:type="dxa"/>
            </w:tcMar>
            <w:vAlign w:val="center"/>
            <w:hideMark/>
          </w:tcPr>
          <w:p w14:paraId="520B81DE" w14:textId="77777777" w:rsidR="003B6DBA" w:rsidRPr="009E793B" w:rsidRDefault="003B6DBA" w:rsidP="003B1E34">
            <w:pPr>
              <w:spacing w:before="60" w:after="60" w:line="240" w:lineRule="auto"/>
              <w:ind w:firstLine="0"/>
              <w:jc w:val="center"/>
              <w:rPr>
                <w:rFonts w:cs="Times New Roman"/>
                <w:b/>
                <w:color w:val="FFFFFF" w:themeColor="background1"/>
                <w:lang w:eastAsia="ro-RO"/>
              </w:rPr>
            </w:pPr>
            <w:r w:rsidRPr="009E793B">
              <w:rPr>
                <w:rFonts w:cs="Times New Roman"/>
                <w:b/>
                <w:color w:val="FFFFFF" w:themeColor="background1"/>
                <w:lang w:eastAsia="ro-RO"/>
              </w:rPr>
              <w:t>Locuri parcare (rezidențială/ publică)</w:t>
            </w:r>
          </w:p>
        </w:tc>
        <w:tc>
          <w:tcPr>
            <w:tcW w:w="1400" w:type="dxa"/>
            <w:shd w:val="clear" w:color="auto" w:fill="2E74B5" w:themeFill="accent1" w:themeFillShade="BF"/>
            <w:noWrap/>
            <w:tcMar>
              <w:left w:w="57" w:type="dxa"/>
              <w:right w:w="57" w:type="dxa"/>
            </w:tcMar>
            <w:vAlign w:val="center"/>
            <w:hideMark/>
          </w:tcPr>
          <w:p w14:paraId="1E81FB6A" w14:textId="77777777" w:rsidR="003B6DBA" w:rsidRPr="009E793B" w:rsidRDefault="003B6DBA" w:rsidP="003B1E34">
            <w:pPr>
              <w:spacing w:before="60" w:after="60" w:line="240" w:lineRule="auto"/>
              <w:ind w:firstLine="0"/>
              <w:jc w:val="center"/>
              <w:rPr>
                <w:rFonts w:cs="Times New Roman"/>
                <w:b/>
                <w:color w:val="FFFFFF" w:themeColor="background1"/>
                <w:lang w:eastAsia="ro-RO"/>
              </w:rPr>
            </w:pPr>
            <w:r w:rsidRPr="009E793B">
              <w:rPr>
                <w:rFonts w:cs="Times New Roman"/>
                <w:b/>
                <w:color w:val="FFFFFF" w:themeColor="background1"/>
                <w:lang w:eastAsia="ro-RO"/>
              </w:rPr>
              <w:t>Călătorii transport public</w:t>
            </w:r>
          </w:p>
        </w:tc>
        <w:tc>
          <w:tcPr>
            <w:tcW w:w="1146" w:type="dxa"/>
            <w:shd w:val="clear" w:color="auto" w:fill="2E74B5" w:themeFill="accent1" w:themeFillShade="BF"/>
            <w:tcMar>
              <w:left w:w="57" w:type="dxa"/>
              <w:right w:w="57" w:type="dxa"/>
            </w:tcMar>
            <w:vAlign w:val="center"/>
          </w:tcPr>
          <w:p w14:paraId="7B96DC35" w14:textId="77777777" w:rsidR="003B6DBA" w:rsidRPr="009E793B" w:rsidRDefault="003B6DBA" w:rsidP="003B1E34">
            <w:pPr>
              <w:spacing w:before="60" w:after="60" w:line="240" w:lineRule="auto"/>
              <w:ind w:firstLine="0"/>
              <w:jc w:val="center"/>
              <w:rPr>
                <w:rFonts w:cs="Times New Roman"/>
                <w:b/>
                <w:color w:val="FFFFFF" w:themeColor="background1"/>
                <w:lang w:eastAsia="ro-RO"/>
              </w:rPr>
            </w:pPr>
            <w:r>
              <w:rPr>
                <w:rFonts w:cs="Times New Roman"/>
                <w:b/>
                <w:color w:val="FFFFFF" w:themeColor="background1"/>
                <w:lang w:eastAsia="ro-RO"/>
              </w:rPr>
              <w:t>Închirieri bike-sharing</w:t>
            </w:r>
          </w:p>
        </w:tc>
        <w:tc>
          <w:tcPr>
            <w:tcW w:w="1647" w:type="dxa"/>
            <w:gridSpan w:val="2"/>
            <w:shd w:val="clear" w:color="auto" w:fill="2E74B5" w:themeFill="accent1" w:themeFillShade="BF"/>
            <w:noWrap/>
            <w:tcMar>
              <w:left w:w="57" w:type="dxa"/>
              <w:right w:w="57" w:type="dxa"/>
            </w:tcMar>
            <w:vAlign w:val="center"/>
            <w:hideMark/>
          </w:tcPr>
          <w:p w14:paraId="658AE120" w14:textId="77777777" w:rsidR="003B6DBA" w:rsidRPr="009E793B" w:rsidRDefault="003B6DBA" w:rsidP="003B1E34">
            <w:pPr>
              <w:spacing w:before="60" w:after="60" w:line="240" w:lineRule="auto"/>
              <w:ind w:firstLine="0"/>
              <w:jc w:val="center"/>
              <w:rPr>
                <w:rFonts w:cs="Times New Roman"/>
                <w:b/>
                <w:color w:val="FFFFFF" w:themeColor="background1"/>
                <w:lang w:eastAsia="ro-RO"/>
              </w:rPr>
            </w:pPr>
            <w:r w:rsidRPr="009E793B">
              <w:rPr>
                <w:rFonts w:cs="Times New Roman"/>
                <w:b/>
                <w:color w:val="FFFFFF" w:themeColor="background1"/>
                <w:lang w:eastAsia="ro-RO"/>
              </w:rPr>
              <w:t>Locuri parcare (rezidențială/ publică)</w:t>
            </w:r>
          </w:p>
        </w:tc>
        <w:tc>
          <w:tcPr>
            <w:tcW w:w="1400" w:type="dxa"/>
            <w:shd w:val="clear" w:color="auto" w:fill="2E74B5" w:themeFill="accent1" w:themeFillShade="BF"/>
            <w:noWrap/>
            <w:tcMar>
              <w:left w:w="57" w:type="dxa"/>
              <w:right w:w="57" w:type="dxa"/>
            </w:tcMar>
            <w:vAlign w:val="center"/>
            <w:hideMark/>
          </w:tcPr>
          <w:p w14:paraId="1BEB7CD7" w14:textId="77777777" w:rsidR="003B6DBA" w:rsidRPr="009E793B" w:rsidRDefault="003B6DBA" w:rsidP="003B1E34">
            <w:pPr>
              <w:spacing w:before="60" w:after="60" w:line="240" w:lineRule="auto"/>
              <w:ind w:firstLine="0"/>
              <w:jc w:val="center"/>
              <w:rPr>
                <w:rFonts w:cs="Times New Roman"/>
                <w:b/>
                <w:color w:val="FFFFFF" w:themeColor="background1"/>
                <w:lang w:eastAsia="ro-RO"/>
              </w:rPr>
            </w:pPr>
            <w:r w:rsidRPr="009E793B">
              <w:rPr>
                <w:rFonts w:cs="Times New Roman"/>
                <w:b/>
                <w:color w:val="FFFFFF" w:themeColor="background1"/>
                <w:lang w:eastAsia="ro-RO"/>
              </w:rPr>
              <w:t>Călătorii transport public</w:t>
            </w:r>
          </w:p>
        </w:tc>
        <w:tc>
          <w:tcPr>
            <w:tcW w:w="1291" w:type="dxa"/>
            <w:shd w:val="clear" w:color="auto" w:fill="2E74B5" w:themeFill="accent1" w:themeFillShade="BF"/>
            <w:tcMar>
              <w:left w:w="57" w:type="dxa"/>
              <w:right w:w="57" w:type="dxa"/>
            </w:tcMar>
            <w:vAlign w:val="center"/>
          </w:tcPr>
          <w:p w14:paraId="34211361" w14:textId="77777777" w:rsidR="003B6DBA" w:rsidRPr="009E793B" w:rsidRDefault="003B6DBA" w:rsidP="003B1E34">
            <w:pPr>
              <w:spacing w:before="60" w:after="60" w:line="240" w:lineRule="auto"/>
              <w:ind w:firstLine="0"/>
              <w:jc w:val="center"/>
              <w:rPr>
                <w:rFonts w:cs="Times New Roman"/>
                <w:b/>
                <w:color w:val="FFFFFF" w:themeColor="background1"/>
                <w:lang w:eastAsia="ro-RO"/>
              </w:rPr>
            </w:pPr>
            <w:r>
              <w:rPr>
                <w:rFonts w:cs="Times New Roman"/>
                <w:b/>
                <w:color w:val="FFFFFF" w:themeColor="background1"/>
                <w:lang w:eastAsia="ro-RO"/>
              </w:rPr>
              <w:t>Închirieri bike-sharing</w:t>
            </w:r>
          </w:p>
        </w:tc>
      </w:tr>
      <w:tr w:rsidR="00123B77" w:rsidRPr="00D11EEE" w14:paraId="396B9EAF" w14:textId="77777777" w:rsidTr="00123B77">
        <w:trPr>
          <w:gridAfter w:val="1"/>
          <w:wAfter w:w="16" w:type="dxa"/>
          <w:trHeight w:val="300"/>
          <w:jc w:val="center"/>
        </w:trPr>
        <w:tc>
          <w:tcPr>
            <w:tcW w:w="1141" w:type="dxa"/>
            <w:shd w:val="clear" w:color="auto" w:fill="BDD6EE" w:themeFill="accent1" w:themeFillTint="66"/>
            <w:noWrap/>
            <w:vAlign w:val="center"/>
            <w:hideMark/>
          </w:tcPr>
          <w:p w14:paraId="0BB6674D" w14:textId="169864A8" w:rsidR="00123B77" w:rsidRPr="009E793B" w:rsidRDefault="00123B77" w:rsidP="00123B77">
            <w:pPr>
              <w:spacing w:before="60" w:after="60"/>
              <w:ind w:firstLine="0"/>
              <w:jc w:val="center"/>
              <w:rPr>
                <w:rFonts w:ascii="Times New Roman" w:hAnsi="Times New Roman" w:cs="Times New Roman"/>
                <w:lang w:eastAsia="ro-RO"/>
              </w:rPr>
            </w:pPr>
            <w:r>
              <w:rPr>
                <w:rFonts w:ascii="Times New Roman" w:hAnsi="Times New Roman" w:cs="Times New Roman"/>
                <w:lang w:eastAsia="ro-RO"/>
              </w:rPr>
              <w:t>S1</w:t>
            </w:r>
          </w:p>
        </w:tc>
        <w:tc>
          <w:tcPr>
            <w:tcW w:w="1680" w:type="dxa"/>
            <w:shd w:val="clear" w:color="auto" w:fill="auto"/>
            <w:noWrap/>
            <w:vAlign w:val="center"/>
            <w:hideMark/>
          </w:tcPr>
          <w:p w14:paraId="6FA5B4BC" w14:textId="7CDB84E2" w:rsidR="00123B77" w:rsidRPr="009E793B" w:rsidRDefault="00123B77" w:rsidP="00123B77">
            <w:pPr>
              <w:spacing w:before="60" w:after="60"/>
              <w:ind w:firstLine="0"/>
              <w:jc w:val="right"/>
              <w:rPr>
                <w:rFonts w:cs="Times New Roman"/>
                <w:lang w:eastAsia="ro-RO"/>
              </w:rPr>
            </w:pPr>
            <w:r w:rsidRPr="00887695">
              <w:t>0</w:t>
            </w:r>
          </w:p>
        </w:tc>
        <w:tc>
          <w:tcPr>
            <w:tcW w:w="1269" w:type="dxa"/>
            <w:shd w:val="clear" w:color="auto" w:fill="auto"/>
            <w:noWrap/>
            <w:vAlign w:val="center"/>
            <w:hideMark/>
          </w:tcPr>
          <w:p w14:paraId="4313803D" w14:textId="03779C62" w:rsidR="00123B77" w:rsidRPr="009E793B" w:rsidRDefault="00123B77" w:rsidP="00123B77">
            <w:pPr>
              <w:spacing w:before="60" w:after="60"/>
              <w:ind w:firstLine="0"/>
              <w:jc w:val="right"/>
              <w:rPr>
                <w:rFonts w:cs="Times New Roman"/>
                <w:lang w:eastAsia="ro-RO"/>
              </w:rPr>
            </w:pPr>
            <w:r w:rsidRPr="00887695">
              <w:t>0</w:t>
            </w:r>
          </w:p>
        </w:tc>
        <w:tc>
          <w:tcPr>
            <w:tcW w:w="1239" w:type="dxa"/>
            <w:vAlign w:val="center"/>
          </w:tcPr>
          <w:p w14:paraId="5E2B8C62" w14:textId="6E183777" w:rsidR="00123B77" w:rsidRPr="009E793B" w:rsidRDefault="00123B77" w:rsidP="00123B77">
            <w:pPr>
              <w:spacing w:before="60" w:after="60"/>
              <w:ind w:firstLine="0"/>
              <w:jc w:val="right"/>
              <w:rPr>
                <w:rFonts w:cs="Times New Roman"/>
                <w:lang w:eastAsia="ro-RO"/>
              </w:rPr>
            </w:pPr>
            <w:r w:rsidRPr="00887695">
              <w:t>0</w:t>
            </w:r>
          </w:p>
        </w:tc>
        <w:tc>
          <w:tcPr>
            <w:tcW w:w="1680" w:type="dxa"/>
            <w:shd w:val="clear" w:color="auto" w:fill="auto"/>
            <w:noWrap/>
            <w:vAlign w:val="center"/>
            <w:hideMark/>
          </w:tcPr>
          <w:p w14:paraId="47B57ED7" w14:textId="5F00D885" w:rsidR="00123B77" w:rsidRPr="009E793B" w:rsidRDefault="00123B77" w:rsidP="00123B77">
            <w:pPr>
              <w:spacing w:before="60" w:after="60"/>
              <w:ind w:firstLine="0"/>
              <w:jc w:val="right"/>
              <w:rPr>
                <w:rFonts w:cs="Times New Roman"/>
                <w:lang w:eastAsia="ro-RO"/>
              </w:rPr>
            </w:pPr>
            <w:r w:rsidRPr="00887695">
              <w:t>0</w:t>
            </w:r>
          </w:p>
        </w:tc>
        <w:tc>
          <w:tcPr>
            <w:tcW w:w="1400" w:type="dxa"/>
            <w:shd w:val="clear" w:color="auto" w:fill="auto"/>
            <w:noWrap/>
            <w:vAlign w:val="center"/>
            <w:hideMark/>
          </w:tcPr>
          <w:p w14:paraId="18CFE5E2" w14:textId="37BAF76E" w:rsidR="00123B77" w:rsidRPr="009E793B" w:rsidRDefault="00123B77" w:rsidP="00123B77">
            <w:pPr>
              <w:spacing w:before="60" w:after="60"/>
              <w:ind w:firstLine="0"/>
              <w:jc w:val="right"/>
              <w:rPr>
                <w:rFonts w:cs="Times New Roman"/>
                <w:lang w:eastAsia="ro-RO"/>
              </w:rPr>
            </w:pPr>
            <w:r w:rsidRPr="00887695">
              <w:t>0</w:t>
            </w:r>
          </w:p>
        </w:tc>
        <w:tc>
          <w:tcPr>
            <w:tcW w:w="1146" w:type="dxa"/>
            <w:vAlign w:val="center"/>
          </w:tcPr>
          <w:p w14:paraId="7AB2D887" w14:textId="619E4565" w:rsidR="00123B77" w:rsidRPr="009E793B" w:rsidRDefault="00123B77" w:rsidP="00123B77">
            <w:pPr>
              <w:spacing w:before="60" w:after="60"/>
              <w:ind w:firstLine="0"/>
              <w:jc w:val="right"/>
              <w:rPr>
                <w:rFonts w:cs="Times New Roman"/>
                <w:lang w:eastAsia="ro-RO"/>
              </w:rPr>
            </w:pPr>
            <w:r w:rsidRPr="00887695">
              <w:t>0</w:t>
            </w:r>
          </w:p>
        </w:tc>
        <w:tc>
          <w:tcPr>
            <w:tcW w:w="1647" w:type="dxa"/>
            <w:gridSpan w:val="2"/>
            <w:shd w:val="clear" w:color="auto" w:fill="auto"/>
            <w:noWrap/>
            <w:vAlign w:val="center"/>
            <w:hideMark/>
          </w:tcPr>
          <w:p w14:paraId="3A29B38C" w14:textId="16D475F7" w:rsidR="00123B77" w:rsidRPr="009E793B" w:rsidRDefault="00123B77" w:rsidP="00123B77">
            <w:pPr>
              <w:spacing w:before="60" w:after="60"/>
              <w:ind w:firstLine="0"/>
              <w:jc w:val="right"/>
              <w:rPr>
                <w:rFonts w:cs="Times New Roman"/>
                <w:lang w:eastAsia="ro-RO"/>
              </w:rPr>
            </w:pPr>
            <w:r w:rsidRPr="00887695">
              <w:t>0</w:t>
            </w:r>
          </w:p>
        </w:tc>
        <w:tc>
          <w:tcPr>
            <w:tcW w:w="1400" w:type="dxa"/>
            <w:shd w:val="clear" w:color="auto" w:fill="auto"/>
            <w:noWrap/>
            <w:vAlign w:val="center"/>
            <w:hideMark/>
          </w:tcPr>
          <w:p w14:paraId="6CD9C91D" w14:textId="730E51ED" w:rsidR="00123B77" w:rsidRPr="009E793B" w:rsidRDefault="00123B77" w:rsidP="00123B77">
            <w:pPr>
              <w:spacing w:before="60" w:after="60"/>
              <w:ind w:firstLine="0"/>
              <w:jc w:val="right"/>
              <w:rPr>
                <w:rFonts w:cs="Times New Roman"/>
                <w:lang w:eastAsia="ro-RO"/>
              </w:rPr>
            </w:pPr>
            <w:r w:rsidRPr="00887695">
              <w:t>0</w:t>
            </w:r>
          </w:p>
        </w:tc>
        <w:tc>
          <w:tcPr>
            <w:tcW w:w="1291" w:type="dxa"/>
            <w:vAlign w:val="center"/>
          </w:tcPr>
          <w:p w14:paraId="7A0553C5" w14:textId="05FEECDD" w:rsidR="00123B77" w:rsidRPr="009E793B" w:rsidRDefault="00123B77" w:rsidP="00123B77">
            <w:pPr>
              <w:spacing w:before="60" w:after="60"/>
              <w:ind w:firstLine="0"/>
              <w:jc w:val="right"/>
              <w:rPr>
                <w:rFonts w:cs="Times New Roman"/>
                <w:lang w:eastAsia="ro-RO"/>
              </w:rPr>
            </w:pPr>
            <w:r w:rsidRPr="00887695">
              <w:t>0</w:t>
            </w:r>
          </w:p>
        </w:tc>
      </w:tr>
      <w:tr w:rsidR="00123B77" w:rsidRPr="00D11EEE" w14:paraId="1BA7CAB0" w14:textId="77777777" w:rsidTr="00123B77">
        <w:trPr>
          <w:gridAfter w:val="1"/>
          <w:wAfter w:w="16" w:type="dxa"/>
          <w:trHeight w:val="300"/>
          <w:jc w:val="center"/>
        </w:trPr>
        <w:tc>
          <w:tcPr>
            <w:tcW w:w="1141" w:type="dxa"/>
            <w:shd w:val="clear" w:color="auto" w:fill="BDD6EE" w:themeFill="accent1" w:themeFillTint="66"/>
            <w:noWrap/>
            <w:vAlign w:val="center"/>
            <w:hideMark/>
          </w:tcPr>
          <w:p w14:paraId="70B36BA0" w14:textId="760CC952" w:rsidR="00123B77" w:rsidRPr="009E793B" w:rsidRDefault="00123B77" w:rsidP="00123B77">
            <w:pPr>
              <w:spacing w:before="60" w:after="60"/>
              <w:ind w:firstLine="0"/>
              <w:jc w:val="center"/>
              <w:rPr>
                <w:rFonts w:ascii="Times New Roman" w:hAnsi="Times New Roman" w:cs="Times New Roman"/>
                <w:lang w:eastAsia="ro-RO"/>
              </w:rPr>
            </w:pPr>
            <w:r>
              <w:rPr>
                <w:rFonts w:ascii="Times New Roman" w:hAnsi="Times New Roman" w:cs="Times New Roman"/>
                <w:lang w:eastAsia="ro-RO"/>
              </w:rPr>
              <w:t>S2</w:t>
            </w:r>
          </w:p>
        </w:tc>
        <w:tc>
          <w:tcPr>
            <w:tcW w:w="1680" w:type="dxa"/>
            <w:shd w:val="clear" w:color="auto" w:fill="auto"/>
            <w:noWrap/>
            <w:vAlign w:val="center"/>
            <w:hideMark/>
          </w:tcPr>
          <w:p w14:paraId="2E34C0FA" w14:textId="42F67D82" w:rsidR="00123B77" w:rsidRPr="009E793B" w:rsidRDefault="00123B77" w:rsidP="00123B77">
            <w:pPr>
              <w:spacing w:before="60" w:after="60"/>
              <w:ind w:firstLine="0"/>
              <w:jc w:val="right"/>
              <w:rPr>
                <w:rFonts w:cs="Times New Roman"/>
                <w:lang w:eastAsia="ro-RO"/>
              </w:rPr>
            </w:pPr>
            <w:r w:rsidRPr="00887695">
              <w:t>0</w:t>
            </w:r>
          </w:p>
        </w:tc>
        <w:tc>
          <w:tcPr>
            <w:tcW w:w="1269" w:type="dxa"/>
            <w:shd w:val="clear" w:color="auto" w:fill="auto"/>
            <w:noWrap/>
            <w:vAlign w:val="center"/>
            <w:hideMark/>
          </w:tcPr>
          <w:p w14:paraId="38DC075E" w14:textId="10D35FA8" w:rsidR="00123B77" w:rsidRPr="009E793B" w:rsidRDefault="00123B77" w:rsidP="00123B77">
            <w:pPr>
              <w:spacing w:before="60" w:after="60"/>
              <w:ind w:firstLine="0"/>
              <w:jc w:val="right"/>
              <w:rPr>
                <w:rFonts w:cs="Times New Roman"/>
                <w:lang w:eastAsia="ro-RO"/>
              </w:rPr>
            </w:pPr>
            <w:r w:rsidRPr="00887695">
              <w:t>0</w:t>
            </w:r>
          </w:p>
        </w:tc>
        <w:tc>
          <w:tcPr>
            <w:tcW w:w="1239" w:type="dxa"/>
            <w:vAlign w:val="center"/>
          </w:tcPr>
          <w:p w14:paraId="6C13851A" w14:textId="3BB6DE57" w:rsidR="00123B77" w:rsidRPr="009E793B" w:rsidRDefault="00123B77" w:rsidP="00123B77">
            <w:pPr>
              <w:spacing w:before="60" w:after="60"/>
              <w:ind w:firstLine="0"/>
              <w:jc w:val="right"/>
              <w:rPr>
                <w:rFonts w:cs="Times New Roman"/>
                <w:lang w:eastAsia="ro-RO"/>
              </w:rPr>
            </w:pPr>
            <w:r w:rsidRPr="00887695">
              <w:t>0</w:t>
            </w:r>
          </w:p>
        </w:tc>
        <w:tc>
          <w:tcPr>
            <w:tcW w:w="1680" w:type="dxa"/>
            <w:shd w:val="clear" w:color="auto" w:fill="auto"/>
            <w:noWrap/>
            <w:vAlign w:val="center"/>
            <w:hideMark/>
          </w:tcPr>
          <w:p w14:paraId="43E61C20" w14:textId="4E1135DC" w:rsidR="00123B77" w:rsidRPr="009E793B" w:rsidRDefault="00123B77" w:rsidP="00123B77">
            <w:pPr>
              <w:spacing w:before="60" w:after="60"/>
              <w:ind w:firstLine="0"/>
              <w:jc w:val="right"/>
              <w:rPr>
                <w:rFonts w:cs="Times New Roman"/>
                <w:lang w:eastAsia="ro-RO"/>
              </w:rPr>
            </w:pPr>
            <w:r w:rsidRPr="00887695">
              <w:t>68.000</w:t>
            </w:r>
          </w:p>
        </w:tc>
        <w:tc>
          <w:tcPr>
            <w:tcW w:w="1400" w:type="dxa"/>
            <w:shd w:val="clear" w:color="auto" w:fill="auto"/>
            <w:noWrap/>
            <w:vAlign w:val="center"/>
            <w:hideMark/>
          </w:tcPr>
          <w:p w14:paraId="6DD1BDD5" w14:textId="50ACA934" w:rsidR="00123B77" w:rsidRPr="009E793B" w:rsidRDefault="00123B77" w:rsidP="00123B77">
            <w:pPr>
              <w:spacing w:before="60" w:after="60"/>
              <w:ind w:firstLine="0"/>
              <w:jc w:val="right"/>
              <w:rPr>
                <w:rFonts w:cs="Times New Roman"/>
                <w:lang w:eastAsia="ro-RO"/>
              </w:rPr>
            </w:pPr>
            <w:r w:rsidRPr="00887695">
              <w:t>6.681.690</w:t>
            </w:r>
          </w:p>
        </w:tc>
        <w:tc>
          <w:tcPr>
            <w:tcW w:w="1146" w:type="dxa"/>
            <w:vAlign w:val="center"/>
          </w:tcPr>
          <w:p w14:paraId="226C75CA" w14:textId="6A58D0F7" w:rsidR="00123B77" w:rsidRPr="009E793B" w:rsidRDefault="00123B77" w:rsidP="00123B77">
            <w:pPr>
              <w:spacing w:before="60" w:after="60"/>
              <w:ind w:firstLine="0"/>
              <w:jc w:val="right"/>
              <w:rPr>
                <w:rFonts w:cs="Times New Roman"/>
                <w:lang w:eastAsia="ro-RO"/>
              </w:rPr>
            </w:pPr>
            <w:r w:rsidRPr="00887695">
              <w:t>0</w:t>
            </w:r>
          </w:p>
        </w:tc>
        <w:tc>
          <w:tcPr>
            <w:tcW w:w="1647" w:type="dxa"/>
            <w:gridSpan w:val="2"/>
            <w:shd w:val="clear" w:color="auto" w:fill="auto"/>
            <w:noWrap/>
            <w:vAlign w:val="center"/>
            <w:hideMark/>
          </w:tcPr>
          <w:p w14:paraId="35EF7EF4" w14:textId="2630B681" w:rsidR="00123B77" w:rsidRPr="009E793B" w:rsidRDefault="00123B77" w:rsidP="00123B77">
            <w:pPr>
              <w:spacing w:before="60" w:after="60"/>
              <w:ind w:firstLine="0"/>
              <w:jc w:val="right"/>
              <w:rPr>
                <w:rFonts w:cs="Times New Roman"/>
                <w:lang w:eastAsia="ro-RO"/>
              </w:rPr>
            </w:pPr>
            <w:r w:rsidRPr="00887695">
              <w:t>95.683</w:t>
            </w:r>
          </w:p>
        </w:tc>
        <w:tc>
          <w:tcPr>
            <w:tcW w:w="1400" w:type="dxa"/>
            <w:shd w:val="clear" w:color="auto" w:fill="auto"/>
            <w:noWrap/>
            <w:vAlign w:val="center"/>
            <w:hideMark/>
          </w:tcPr>
          <w:p w14:paraId="3FE635CD" w14:textId="75B19072" w:rsidR="00123B77" w:rsidRPr="009E793B" w:rsidRDefault="00123B77" w:rsidP="00123B77">
            <w:pPr>
              <w:spacing w:before="60" w:after="60"/>
              <w:ind w:firstLine="0"/>
              <w:jc w:val="right"/>
              <w:rPr>
                <w:rFonts w:cs="Times New Roman"/>
                <w:lang w:eastAsia="ro-RO"/>
              </w:rPr>
            </w:pPr>
            <w:r w:rsidRPr="00887695">
              <w:t>10.925.363</w:t>
            </w:r>
          </w:p>
        </w:tc>
        <w:tc>
          <w:tcPr>
            <w:tcW w:w="1291" w:type="dxa"/>
            <w:vAlign w:val="center"/>
          </w:tcPr>
          <w:p w14:paraId="7DAAC72B" w14:textId="58411A4E" w:rsidR="00123B77" w:rsidRPr="009E793B" w:rsidRDefault="00123B77" w:rsidP="00123B77">
            <w:pPr>
              <w:spacing w:before="60" w:after="60"/>
              <w:ind w:firstLine="0"/>
              <w:jc w:val="right"/>
              <w:rPr>
                <w:rFonts w:cs="Times New Roman"/>
                <w:lang w:eastAsia="ro-RO"/>
              </w:rPr>
            </w:pPr>
            <w:r w:rsidRPr="00887695">
              <w:t>0</w:t>
            </w:r>
          </w:p>
        </w:tc>
      </w:tr>
      <w:tr w:rsidR="00123B77" w:rsidRPr="00D11EEE" w14:paraId="6EC39A8A" w14:textId="77777777" w:rsidTr="00123B77">
        <w:trPr>
          <w:gridAfter w:val="1"/>
          <w:wAfter w:w="16" w:type="dxa"/>
          <w:trHeight w:val="300"/>
          <w:jc w:val="center"/>
        </w:trPr>
        <w:tc>
          <w:tcPr>
            <w:tcW w:w="1141" w:type="dxa"/>
            <w:shd w:val="clear" w:color="auto" w:fill="BDD6EE" w:themeFill="accent1" w:themeFillTint="66"/>
            <w:noWrap/>
            <w:vAlign w:val="center"/>
            <w:hideMark/>
          </w:tcPr>
          <w:p w14:paraId="0F178467" w14:textId="4C53B043" w:rsidR="00123B77" w:rsidRPr="009E793B" w:rsidRDefault="00123B77" w:rsidP="00123B77">
            <w:pPr>
              <w:spacing w:before="60" w:after="60"/>
              <w:ind w:firstLine="0"/>
              <w:jc w:val="center"/>
              <w:rPr>
                <w:rFonts w:ascii="Times New Roman" w:hAnsi="Times New Roman" w:cs="Times New Roman"/>
                <w:lang w:eastAsia="ro-RO"/>
              </w:rPr>
            </w:pPr>
            <w:r>
              <w:rPr>
                <w:rFonts w:ascii="Times New Roman" w:hAnsi="Times New Roman" w:cs="Times New Roman"/>
                <w:lang w:eastAsia="ro-RO"/>
              </w:rPr>
              <w:t>S3</w:t>
            </w:r>
          </w:p>
        </w:tc>
        <w:tc>
          <w:tcPr>
            <w:tcW w:w="1680" w:type="dxa"/>
            <w:shd w:val="clear" w:color="auto" w:fill="auto"/>
            <w:noWrap/>
            <w:vAlign w:val="center"/>
            <w:hideMark/>
          </w:tcPr>
          <w:p w14:paraId="143F1B51" w14:textId="59DFEF79" w:rsidR="00123B77" w:rsidRPr="009E793B" w:rsidRDefault="00123B77" w:rsidP="00123B77">
            <w:pPr>
              <w:spacing w:before="60" w:after="60"/>
              <w:ind w:firstLine="0"/>
              <w:jc w:val="right"/>
              <w:rPr>
                <w:rFonts w:cs="Times New Roman"/>
                <w:lang w:eastAsia="ro-RO"/>
              </w:rPr>
            </w:pPr>
            <w:r w:rsidRPr="00887695">
              <w:t>0</w:t>
            </w:r>
          </w:p>
        </w:tc>
        <w:tc>
          <w:tcPr>
            <w:tcW w:w="1269" w:type="dxa"/>
            <w:shd w:val="clear" w:color="auto" w:fill="auto"/>
            <w:noWrap/>
            <w:vAlign w:val="center"/>
            <w:hideMark/>
          </w:tcPr>
          <w:p w14:paraId="5407B93B" w14:textId="4738B426" w:rsidR="00123B77" w:rsidRPr="009E793B" w:rsidRDefault="00123B77" w:rsidP="00123B77">
            <w:pPr>
              <w:spacing w:before="60" w:after="60"/>
              <w:ind w:firstLine="0"/>
              <w:jc w:val="right"/>
              <w:rPr>
                <w:rFonts w:cs="Times New Roman"/>
                <w:lang w:eastAsia="ro-RO"/>
              </w:rPr>
            </w:pPr>
            <w:r w:rsidRPr="00887695">
              <w:t>0</w:t>
            </w:r>
          </w:p>
        </w:tc>
        <w:tc>
          <w:tcPr>
            <w:tcW w:w="1239" w:type="dxa"/>
            <w:vAlign w:val="center"/>
          </w:tcPr>
          <w:p w14:paraId="4759FF39" w14:textId="4460B076" w:rsidR="00123B77" w:rsidRPr="009E793B" w:rsidRDefault="00123B77" w:rsidP="00123B77">
            <w:pPr>
              <w:spacing w:before="60" w:after="60"/>
              <w:ind w:firstLine="0"/>
              <w:jc w:val="right"/>
              <w:rPr>
                <w:rFonts w:cs="Times New Roman"/>
                <w:lang w:eastAsia="ro-RO"/>
              </w:rPr>
            </w:pPr>
            <w:r w:rsidRPr="00887695">
              <w:t>0</w:t>
            </w:r>
          </w:p>
        </w:tc>
        <w:tc>
          <w:tcPr>
            <w:tcW w:w="1680" w:type="dxa"/>
            <w:shd w:val="clear" w:color="auto" w:fill="auto"/>
            <w:noWrap/>
            <w:vAlign w:val="center"/>
            <w:hideMark/>
          </w:tcPr>
          <w:p w14:paraId="62A11209" w14:textId="5E3595D7" w:rsidR="00123B77" w:rsidRPr="009E793B" w:rsidRDefault="00123B77" w:rsidP="00123B77">
            <w:pPr>
              <w:spacing w:before="60" w:after="60"/>
              <w:ind w:firstLine="0"/>
              <w:jc w:val="right"/>
              <w:rPr>
                <w:rFonts w:cs="Times New Roman"/>
                <w:lang w:eastAsia="ro-RO"/>
              </w:rPr>
            </w:pPr>
            <w:r w:rsidRPr="00887695">
              <w:t>721.500</w:t>
            </w:r>
          </w:p>
        </w:tc>
        <w:tc>
          <w:tcPr>
            <w:tcW w:w="1400" w:type="dxa"/>
            <w:shd w:val="clear" w:color="auto" w:fill="auto"/>
            <w:noWrap/>
            <w:vAlign w:val="center"/>
            <w:hideMark/>
          </w:tcPr>
          <w:p w14:paraId="583DC56D" w14:textId="5EE3EBAB" w:rsidR="00123B77" w:rsidRPr="009E793B" w:rsidRDefault="00123B77" w:rsidP="00123B77">
            <w:pPr>
              <w:spacing w:before="60" w:after="60"/>
              <w:ind w:firstLine="0"/>
              <w:jc w:val="right"/>
              <w:rPr>
                <w:rFonts w:cs="Times New Roman"/>
                <w:lang w:eastAsia="ro-RO"/>
              </w:rPr>
            </w:pPr>
            <w:r w:rsidRPr="00887695">
              <w:t>11.163.525</w:t>
            </w:r>
          </w:p>
        </w:tc>
        <w:tc>
          <w:tcPr>
            <w:tcW w:w="1146" w:type="dxa"/>
            <w:vAlign w:val="center"/>
          </w:tcPr>
          <w:p w14:paraId="54CBBE7D" w14:textId="4B23898D" w:rsidR="00123B77" w:rsidRPr="009E793B" w:rsidRDefault="00123B77" w:rsidP="00123B77">
            <w:pPr>
              <w:spacing w:before="60" w:after="60"/>
              <w:ind w:firstLine="0"/>
              <w:jc w:val="right"/>
              <w:rPr>
                <w:rFonts w:cs="Times New Roman"/>
                <w:lang w:eastAsia="ro-RO"/>
              </w:rPr>
            </w:pPr>
            <w:r w:rsidRPr="00887695">
              <w:t>428.466</w:t>
            </w:r>
          </w:p>
        </w:tc>
        <w:tc>
          <w:tcPr>
            <w:tcW w:w="1647" w:type="dxa"/>
            <w:gridSpan w:val="2"/>
            <w:shd w:val="clear" w:color="auto" w:fill="auto"/>
            <w:noWrap/>
            <w:vAlign w:val="center"/>
            <w:hideMark/>
          </w:tcPr>
          <w:p w14:paraId="27579DB9" w14:textId="768F16A2" w:rsidR="00123B77" w:rsidRPr="009E793B" w:rsidRDefault="00123B77" w:rsidP="00123B77">
            <w:pPr>
              <w:spacing w:before="60" w:after="60"/>
              <w:ind w:firstLine="0"/>
              <w:jc w:val="right"/>
              <w:rPr>
                <w:rFonts w:cs="Times New Roman"/>
                <w:lang w:eastAsia="ro-RO"/>
              </w:rPr>
            </w:pPr>
            <w:r w:rsidRPr="00887695">
              <w:t>1.015.223</w:t>
            </w:r>
          </w:p>
        </w:tc>
        <w:tc>
          <w:tcPr>
            <w:tcW w:w="1400" w:type="dxa"/>
            <w:shd w:val="clear" w:color="auto" w:fill="auto"/>
            <w:noWrap/>
            <w:vAlign w:val="center"/>
            <w:hideMark/>
          </w:tcPr>
          <w:p w14:paraId="674A93A7" w14:textId="22050F7E" w:rsidR="00123B77" w:rsidRPr="009E793B" w:rsidRDefault="00123B77" w:rsidP="00123B77">
            <w:pPr>
              <w:spacing w:before="60" w:after="60"/>
              <w:ind w:firstLine="0"/>
              <w:jc w:val="right"/>
              <w:rPr>
                <w:rFonts w:cs="Times New Roman"/>
                <w:lang w:eastAsia="ro-RO"/>
              </w:rPr>
            </w:pPr>
            <w:r w:rsidRPr="00887695">
              <w:t>16.778.138</w:t>
            </w:r>
          </w:p>
        </w:tc>
        <w:tc>
          <w:tcPr>
            <w:tcW w:w="1291" w:type="dxa"/>
            <w:vAlign w:val="center"/>
          </w:tcPr>
          <w:p w14:paraId="330F5884" w14:textId="4B964FF2" w:rsidR="00123B77" w:rsidRPr="009E793B" w:rsidRDefault="00123B77" w:rsidP="00123B77">
            <w:pPr>
              <w:spacing w:before="60" w:after="60"/>
              <w:ind w:firstLine="0"/>
              <w:jc w:val="right"/>
              <w:rPr>
                <w:rFonts w:cs="Times New Roman"/>
                <w:lang w:eastAsia="ro-RO"/>
              </w:rPr>
            </w:pPr>
            <w:r w:rsidRPr="00887695">
              <w:t>602.895</w:t>
            </w:r>
          </w:p>
        </w:tc>
      </w:tr>
    </w:tbl>
    <w:p w14:paraId="6ED872F2" w14:textId="77777777" w:rsidR="003B6DBA" w:rsidRDefault="003B6DBA" w:rsidP="00EA099E">
      <w:pPr>
        <w:sectPr w:rsidR="003B6DBA" w:rsidSect="009E793B">
          <w:headerReference w:type="default" r:id="rId203"/>
          <w:footerReference w:type="default" r:id="rId204"/>
          <w:headerReference w:type="first" r:id="rId205"/>
          <w:footerReference w:type="first" r:id="rId206"/>
          <w:footnotePr>
            <w:numRestart w:val="eachPage"/>
          </w:footnotePr>
          <w:pgSz w:w="16838" w:h="11906" w:orient="landscape"/>
          <w:pgMar w:top="1418" w:right="1418" w:bottom="851" w:left="1418" w:header="709" w:footer="709" w:gutter="0"/>
          <w:cols w:space="708"/>
          <w:titlePg/>
          <w:docGrid w:linePitch="360"/>
        </w:sectPr>
      </w:pPr>
    </w:p>
    <w:p w14:paraId="72C893ED" w14:textId="1D341C99" w:rsidR="00EA099E" w:rsidRDefault="00123B77" w:rsidP="00237E94">
      <w:pPr>
        <w:pStyle w:val="Heading2"/>
      </w:pPr>
      <w:bookmarkStart w:id="503" w:name="_Toc479112227"/>
      <w:r>
        <w:lastRenderedPageBreak/>
        <w:t>Indicatorii financiari ai scenariilor</w:t>
      </w:r>
      <w:bookmarkEnd w:id="503"/>
    </w:p>
    <w:p w14:paraId="78D5AADF" w14:textId="61D8D542" w:rsidR="003B1E34" w:rsidRDefault="003B1E34" w:rsidP="00EA099E">
      <w:r>
        <w:t>După colaționarea costurilor totale de investiție, costurilor totale de operare și a veniturilor, următoarea etapă a analizei financiare constă în calcularea indicatorilor rentabilității financiare a capitalului investit și a sustenabilității financiare a fondurilor din cadrul proiectelor.</w:t>
      </w:r>
    </w:p>
    <w:p w14:paraId="1097B79E" w14:textId="2DAA4995" w:rsidR="00EA099E" w:rsidRDefault="00EA099E" w:rsidP="00EA099E">
      <w:r>
        <w:t>Pentru evaluarea indicatorilor financiari s-au folosit următoarele ipoteze de calcul:</w:t>
      </w:r>
    </w:p>
    <w:p w14:paraId="276BF294" w14:textId="77777777" w:rsidR="00EA099E" w:rsidRDefault="00EA099E" w:rsidP="003B1E34">
      <w:pPr>
        <w:pStyle w:val="ListBullet"/>
      </w:pPr>
      <w:r>
        <w:t>Rata de actualizare – 5%</w:t>
      </w:r>
    </w:p>
    <w:p w14:paraId="7345EADC" w14:textId="2D780C07" w:rsidR="00EA099E" w:rsidRDefault="00EA099E" w:rsidP="003B1E34">
      <w:pPr>
        <w:pStyle w:val="ListBullet"/>
      </w:pPr>
      <w:r>
        <w:t>Rata de schimb valutar – 4,51</w:t>
      </w:r>
      <w:r w:rsidR="003B1E34">
        <w:t>73</w:t>
      </w:r>
      <w:r>
        <w:t xml:space="preserve"> lei/euro,  conform cursului mediu BNR pentru luna </w:t>
      </w:r>
      <w:r w:rsidR="003B1E34">
        <w:t>decembrie</w:t>
      </w:r>
      <w:r>
        <w:t xml:space="preserve"> 2016.</w:t>
      </w:r>
    </w:p>
    <w:p w14:paraId="0002746B" w14:textId="653131AA" w:rsidR="00EA099E" w:rsidRDefault="003B1E34" w:rsidP="003B1E34">
      <w:r>
        <w:t xml:space="preserve">Indicatorii financiari ai investiției </w:t>
      </w:r>
      <w:r w:rsidR="00EA099E">
        <w:t>sunt calculați pe baza următoarelor elemente:</w:t>
      </w:r>
    </w:p>
    <w:p w14:paraId="7938D960" w14:textId="77777777" w:rsidR="00EA099E" w:rsidRPr="004E26BD" w:rsidRDefault="00EA099E" w:rsidP="003B1E34">
      <w:pPr>
        <w:pStyle w:val="ListBullet"/>
      </w:pPr>
      <w:r w:rsidRPr="004E26BD">
        <w:t>costul investiti</w:t>
      </w:r>
      <w:r>
        <w:t xml:space="preserve">ei </w:t>
      </w:r>
    </w:p>
    <w:p w14:paraId="14F83409" w14:textId="77777777" w:rsidR="00EA099E" w:rsidRPr="004E26BD" w:rsidRDefault="00EA099E" w:rsidP="003B1E34">
      <w:pPr>
        <w:pStyle w:val="ListBullet"/>
      </w:pPr>
      <w:r w:rsidRPr="004E26BD">
        <w:t xml:space="preserve">rata de </w:t>
      </w:r>
      <w:r>
        <w:t>actualizare</w:t>
      </w:r>
    </w:p>
    <w:p w14:paraId="10F0FDC9" w14:textId="77777777" w:rsidR="00EA099E" w:rsidRPr="004E26BD" w:rsidRDefault="00EA099E" w:rsidP="003B1E34">
      <w:pPr>
        <w:pStyle w:val="ListBullet"/>
      </w:pPr>
      <w:r>
        <w:t>perioada de referinta</w:t>
      </w:r>
    </w:p>
    <w:p w14:paraId="0844CA8F" w14:textId="77777777" w:rsidR="00EA099E" w:rsidRPr="004E26BD" w:rsidRDefault="00EA099E" w:rsidP="003B1E34">
      <w:pPr>
        <w:pStyle w:val="ListBullet"/>
      </w:pPr>
      <w:r w:rsidRPr="004E26BD">
        <w:t xml:space="preserve">preturi utilizate </w:t>
      </w:r>
    </w:p>
    <w:p w14:paraId="521B8ED0" w14:textId="77777777" w:rsidR="00EA099E" w:rsidRDefault="00EA099E" w:rsidP="003B1E34">
      <w:pPr>
        <w:pStyle w:val="ListBullet"/>
      </w:pPr>
      <w:r w:rsidRPr="004E26BD">
        <w:t>venituri si chelt</w:t>
      </w:r>
      <w:r>
        <w:t>uieli.</w:t>
      </w:r>
    </w:p>
    <w:p w14:paraId="469815D6" w14:textId="77777777" w:rsidR="00EA099E" w:rsidRDefault="00EA099E" w:rsidP="00EA099E">
      <w:r w:rsidRPr="005A3B9B">
        <w:t xml:space="preserve">Pentru calcularea indicatorilor financiari ai capitalului au fost luate in considerare </w:t>
      </w:r>
      <w:r>
        <w:t>fluxurile financiare de venituri și cheltuieli.</w:t>
      </w:r>
    </w:p>
    <w:p w14:paraId="538A938C" w14:textId="77777777" w:rsidR="00EA099E" w:rsidRPr="005A3B9B" w:rsidRDefault="00EA099E" w:rsidP="00EA099E"/>
    <w:p w14:paraId="44EBA48D" w14:textId="71C6C3C9" w:rsidR="003B1E34" w:rsidRPr="003B1E34" w:rsidRDefault="003B1E34" w:rsidP="003B1E34">
      <w:pPr>
        <w:rPr>
          <w:b/>
        </w:rPr>
      </w:pPr>
      <w:bookmarkStart w:id="504" w:name="_Toc370717930"/>
      <w:bookmarkStart w:id="505" w:name="_Toc403978657"/>
      <w:bookmarkStart w:id="506" w:name="_Toc469480871"/>
      <w:bookmarkStart w:id="507" w:name="_Toc370717929"/>
      <w:bookmarkStart w:id="508" w:name="_Toc403978656"/>
      <w:bookmarkStart w:id="509" w:name="_Toc469480870"/>
      <w:r w:rsidRPr="003B1E34">
        <w:rPr>
          <w:b/>
        </w:rPr>
        <w:t>Valoarea prezentă netă financiară (FNPV)</w:t>
      </w:r>
      <w:bookmarkEnd w:id="504"/>
      <w:bookmarkEnd w:id="505"/>
      <w:bookmarkEnd w:id="506"/>
      <w:r w:rsidRPr="003B1E34">
        <w:rPr>
          <w:b/>
        </w:rPr>
        <w:t xml:space="preserve"> </w:t>
      </w:r>
    </w:p>
    <w:p w14:paraId="5D31A361" w14:textId="290D3A64" w:rsidR="003B1E34" w:rsidRDefault="003B1E34" w:rsidP="003B1E34">
      <w:r>
        <w:t>Valoarea prezentă netă financiară este calculată prin actualizarea</w:t>
      </w:r>
      <w:r w:rsidRPr="00CE1EA1">
        <w:t xml:space="preserve"> fluxul</w:t>
      </w:r>
      <w:r>
        <w:t>ui</w:t>
      </w:r>
      <w:r w:rsidRPr="00CE1EA1">
        <w:t xml:space="preserve"> de numerar generat de proiect pe perioada de referinţă a investiţiei</w:t>
      </w:r>
      <w:r>
        <w:t>,</w:t>
      </w:r>
      <w:r w:rsidRPr="00CE1EA1">
        <w:t xml:space="preserve"> cu o rată de actualizare egală cu costul capitalului. </w:t>
      </w:r>
    </w:p>
    <w:p w14:paraId="5DD63C67" w14:textId="3FA33DF2" w:rsidR="003B1E34" w:rsidRDefault="003B1E34" w:rsidP="003B1E34">
      <w:r w:rsidRPr="00CE1EA1">
        <w:t xml:space="preserve">Perioada pentru care se calculeaza </w:t>
      </w:r>
      <w:r w:rsidR="00F223E8">
        <w:t>FNPV</w:t>
      </w:r>
      <w:r w:rsidRPr="00CE1EA1">
        <w:t xml:space="preserve"> este egală  cu perioada de referinţă stabilită pentru investi</w:t>
      </w:r>
      <w:r>
        <w:t>ț</w:t>
      </w:r>
      <w:r w:rsidRPr="00CE1EA1">
        <w:t xml:space="preserve">ie, care include </w:t>
      </w:r>
      <w:r>
        <w:t>și perioada de execuți</w:t>
      </w:r>
      <w:r w:rsidRPr="00CE1EA1">
        <w:t>e.</w:t>
      </w:r>
    </w:p>
    <w:p w14:paraId="70C7413E" w14:textId="321FD26C" w:rsidR="003B1E34" w:rsidRDefault="003B1E34" w:rsidP="003B1E34">
      <w:r>
        <w:t xml:space="preserve">Valoarea prezentă netă financiară </w:t>
      </w:r>
      <w:r w:rsidRPr="00CE1EA1">
        <w:t>este definită prin formula:</w:t>
      </w:r>
    </w:p>
    <w:p w14:paraId="09D834E2" w14:textId="5D98FD9C" w:rsidR="003B1E34" w:rsidRPr="00CE1EA1" w:rsidRDefault="00F223E8" w:rsidP="003B1E34">
      <m:oMathPara>
        <m:oMath>
          <m:r>
            <w:rPr>
              <w:rFonts w:ascii="Cambria Math" w:hAnsi="Cambria Math"/>
            </w:rPr>
            <m:t>FNPV=</m:t>
          </m:r>
          <m:nary>
            <m:naryPr>
              <m:chr m:val="∑"/>
              <m:limLoc m:val="undOvr"/>
              <m:ctrlPr>
                <w:rPr>
                  <w:rFonts w:ascii="Cambria Math" w:hAnsi="Cambria Math"/>
                  <w:i/>
                </w:rPr>
              </m:ctrlPr>
            </m:naryPr>
            <m:sub>
              <m:r>
                <w:rPr>
                  <w:rFonts w:ascii="Cambria Math" w:hAnsi="Cambria Math"/>
                </w:rPr>
                <m:t>t=0</m:t>
              </m:r>
            </m:sub>
            <m:sup>
              <m:r>
                <w:rPr>
                  <w:rFonts w:ascii="Cambria Math" w:hAnsi="Cambria Math"/>
                </w:rPr>
                <m:t>n</m:t>
              </m:r>
            </m:sup>
            <m:e>
              <m:sSub>
                <m:sSubPr>
                  <m:ctrlPr>
                    <w:rPr>
                      <w:rFonts w:ascii="Cambria Math" w:hAnsi="Cambria Math"/>
                      <w:i/>
                    </w:rPr>
                  </m:ctrlPr>
                </m:sSubPr>
                <m:e>
                  <m:r>
                    <w:rPr>
                      <w:rFonts w:ascii="Cambria Math" w:hAnsi="Cambria Math"/>
                    </w:rPr>
                    <m:t>a</m:t>
                  </m:r>
                </m:e>
                <m:sub>
                  <m:r>
                    <w:rPr>
                      <w:rFonts w:ascii="Cambria Math" w:hAnsi="Cambria Math"/>
                    </w:rPr>
                    <m:t>t</m:t>
                  </m:r>
                </m:sub>
              </m:sSub>
              <m:sSub>
                <m:sSubPr>
                  <m:ctrlPr>
                    <w:rPr>
                      <w:rFonts w:ascii="Cambria Math" w:hAnsi="Cambria Math"/>
                      <w:i/>
                    </w:rPr>
                  </m:ctrlPr>
                </m:sSubPr>
                <m:e>
                  <m:r>
                    <w:rPr>
                      <w:rFonts w:ascii="Cambria Math" w:hAnsi="Cambria Math"/>
                    </w:rPr>
                    <m:t>S</m:t>
                  </m:r>
                </m:e>
                <m:sub>
                  <m:r>
                    <w:rPr>
                      <w:rFonts w:ascii="Cambria Math" w:hAnsi="Cambria Math"/>
                    </w:rPr>
                    <m:t>t</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0</m:t>
                      </m:r>
                    </m:sub>
                  </m:sSub>
                </m:num>
                <m:den>
                  <m:sSup>
                    <m:sSupPr>
                      <m:ctrlPr>
                        <w:rPr>
                          <w:rFonts w:ascii="Cambria Math" w:hAnsi="Cambria Math"/>
                          <w:i/>
                        </w:rPr>
                      </m:ctrlPr>
                    </m:sSupPr>
                    <m:e>
                      <m:r>
                        <w:rPr>
                          <w:rFonts w:ascii="Cambria Math" w:hAnsi="Cambria Math"/>
                        </w:rPr>
                        <m:t>(1+i)</m:t>
                      </m:r>
                    </m:e>
                    <m:sup>
                      <m:r>
                        <w:rPr>
                          <w:rFonts w:ascii="Cambria Math" w:hAnsi="Cambria Math"/>
                        </w:rPr>
                        <m:t>0</m:t>
                      </m:r>
                    </m:sup>
                  </m:sSup>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1</m:t>
                      </m:r>
                    </m:sub>
                  </m:sSub>
                </m:num>
                <m:den>
                  <m:sSup>
                    <m:sSupPr>
                      <m:ctrlPr>
                        <w:rPr>
                          <w:rFonts w:ascii="Cambria Math" w:hAnsi="Cambria Math"/>
                          <w:i/>
                        </w:rPr>
                      </m:ctrlPr>
                    </m:sSupPr>
                    <m:e>
                      <m:r>
                        <w:rPr>
                          <w:rFonts w:ascii="Cambria Math" w:hAnsi="Cambria Math"/>
                        </w:rPr>
                        <m:t>(1+i)</m:t>
                      </m:r>
                    </m:e>
                    <m:sup>
                      <m:r>
                        <w:rPr>
                          <w:rFonts w:ascii="Cambria Math" w:hAnsi="Cambria Math"/>
                        </w:rPr>
                        <m:t>1</m:t>
                      </m:r>
                    </m:sup>
                  </m:sSup>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n</m:t>
                      </m:r>
                    </m:sub>
                  </m:sSub>
                </m:num>
                <m:den>
                  <m:sSup>
                    <m:sSupPr>
                      <m:ctrlPr>
                        <w:rPr>
                          <w:rFonts w:ascii="Cambria Math" w:hAnsi="Cambria Math"/>
                          <w:i/>
                        </w:rPr>
                      </m:ctrlPr>
                    </m:sSupPr>
                    <m:e>
                      <m:r>
                        <w:rPr>
                          <w:rFonts w:ascii="Cambria Math" w:hAnsi="Cambria Math"/>
                        </w:rPr>
                        <m:t>(1+i)</m:t>
                      </m:r>
                    </m:e>
                    <m:sup>
                      <m:r>
                        <w:rPr>
                          <w:rFonts w:ascii="Cambria Math" w:hAnsi="Cambria Math"/>
                        </w:rPr>
                        <m:t>n</m:t>
                      </m:r>
                    </m:sup>
                  </m:sSup>
                </m:den>
              </m:f>
            </m:e>
          </m:nary>
        </m:oMath>
      </m:oMathPara>
    </w:p>
    <w:p w14:paraId="3EFB6E4F" w14:textId="67DAE171" w:rsidR="003B1E34" w:rsidRDefault="003B1E34" w:rsidP="003B1E34">
      <w:r>
        <w:t>u</w:t>
      </w:r>
      <w:r w:rsidRPr="00CE1EA1">
        <w:t>nde</w:t>
      </w:r>
      <w:r>
        <w:t>:</w:t>
      </w:r>
    </w:p>
    <w:p w14:paraId="4D2242B6" w14:textId="1AB205D4" w:rsidR="003B1E34" w:rsidRDefault="003B1E34" w:rsidP="003B1E34">
      <w:pPr>
        <w:pStyle w:val="ListParagraph"/>
        <w:numPr>
          <w:ilvl w:val="0"/>
          <w:numId w:val="18"/>
        </w:numPr>
      </w:pPr>
      <w:r w:rsidRPr="00CE1EA1">
        <w:t xml:space="preserve"> </w:t>
      </w:r>
      <m:oMath>
        <m:sSub>
          <m:sSubPr>
            <m:ctrlPr>
              <w:rPr>
                <w:rFonts w:ascii="Cambria Math" w:hAnsi="Cambria Math"/>
                <w:i/>
              </w:rPr>
            </m:ctrlPr>
          </m:sSubPr>
          <m:e>
            <m:r>
              <w:rPr>
                <w:rFonts w:ascii="Cambria Math" w:hAnsi="Cambria Math"/>
              </w:rPr>
              <m:t>S</m:t>
            </m:r>
          </m:e>
          <m:sub>
            <m:r>
              <w:rPr>
                <w:rFonts w:ascii="Cambria Math" w:hAnsi="Cambria Math"/>
              </w:rPr>
              <m:t>t</m:t>
            </m:r>
          </m:sub>
        </m:sSub>
      </m:oMath>
      <w:r w:rsidRPr="00CE1EA1">
        <w:t xml:space="preserve"> este fluxul de numerar la momentul </w:t>
      </w:r>
      <w:r>
        <w:rPr>
          <w:i/>
        </w:rPr>
        <w:t>t</w:t>
      </w:r>
    </w:p>
    <w:p w14:paraId="6BA79682" w14:textId="77777777" w:rsidR="003B1E34" w:rsidRDefault="0027541B" w:rsidP="003B1E34">
      <w:pPr>
        <w:pStyle w:val="ListParagraph"/>
        <w:numPr>
          <w:ilvl w:val="0"/>
          <w:numId w:val="18"/>
        </w:numPr>
      </w:pPr>
      <m:oMath>
        <m:sSub>
          <m:sSubPr>
            <m:ctrlPr>
              <w:rPr>
                <w:rFonts w:ascii="Cambria Math" w:hAnsi="Cambria Math"/>
                <w:i/>
              </w:rPr>
            </m:ctrlPr>
          </m:sSubPr>
          <m:e>
            <m:r>
              <w:rPr>
                <w:rFonts w:ascii="Cambria Math" w:hAnsi="Cambria Math"/>
              </w:rPr>
              <m:t>a</m:t>
            </m:r>
          </m:e>
          <m:sub>
            <m:r>
              <w:rPr>
                <w:rFonts w:ascii="Cambria Math" w:hAnsi="Cambria Math"/>
              </w:rPr>
              <m:t>t</m:t>
            </m:r>
          </m:sub>
        </m:sSub>
      </m:oMath>
      <w:r w:rsidR="003B1E34" w:rsidRPr="00CE1EA1">
        <w:t xml:space="preserve"> este factorul financiar de actualizare</w:t>
      </w:r>
      <w:r w:rsidR="003B1E34">
        <w:t xml:space="preserve"> pentru anul </w:t>
      </w:r>
      <w:r w:rsidR="003B1E34">
        <w:rPr>
          <w:i/>
        </w:rPr>
        <w:t>t</w:t>
      </w:r>
    </w:p>
    <w:p w14:paraId="314C912D" w14:textId="0CB3E011" w:rsidR="003B1E34" w:rsidRDefault="003B1E34" w:rsidP="003B1E34">
      <w:pPr>
        <w:pStyle w:val="ListParagraph"/>
        <w:numPr>
          <w:ilvl w:val="0"/>
          <w:numId w:val="18"/>
        </w:numPr>
      </w:pPr>
      <w:r w:rsidRPr="003B1E34">
        <w:rPr>
          <w:i/>
        </w:rPr>
        <w:t>i</w:t>
      </w:r>
      <w:r w:rsidRPr="00CE1EA1">
        <w:t xml:space="preserve"> este rata financiară de actualizare. </w:t>
      </w:r>
    </w:p>
    <w:p w14:paraId="429FCE9F" w14:textId="72B4BDE5" w:rsidR="003B1E34" w:rsidRDefault="003B1E34" w:rsidP="003B1E34"/>
    <w:p w14:paraId="65C1DBF8" w14:textId="77777777" w:rsidR="003B1E34" w:rsidRPr="00CE1EA1" w:rsidRDefault="003B1E34" w:rsidP="003B1E34">
      <w:r w:rsidRPr="00CE1EA1">
        <w:lastRenderedPageBreak/>
        <w:t>Condiţia</w:t>
      </w:r>
      <w:r>
        <w:t xml:space="preserve"> de viabilitate financiară </w:t>
      </w:r>
      <w:r w:rsidRPr="00CE1EA1">
        <w:t>este ca valoarea acestui indicator să fie pozitivă.</w:t>
      </w:r>
    </w:p>
    <w:p w14:paraId="512B3B5F" w14:textId="77777777" w:rsidR="003B1E34" w:rsidRDefault="003B1E34" w:rsidP="00EA099E">
      <w:pPr>
        <w:rPr>
          <w:b/>
        </w:rPr>
      </w:pPr>
    </w:p>
    <w:p w14:paraId="6817109F" w14:textId="5F797285" w:rsidR="00EA099E" w:rsidRPr="003B1E34" w:rsidRDefault="00EA099E" w:rsidP="00EA099E">
      <w:pPr>
        <w:rPr>
          <w:b/>
        </w:rPr>
      </w:pPr>
      <w:r w:rsidRPr="003B1E34">
        <w:rPr>
          <w:b/>
        </w:rPr>
        <w:t>Rata financiară internă de rentabilitate (FIRR)</w:t>
      </w:r>
      <w:bookmarkEnd w:id="507"/>
      <w:bookmarkEnd w:id="508"/>
      <w:bookmarkEnd w:id="509"/>
      <w:r w:rsidRPr="003B1E34">
        <w:rPr>
          <w:b/>
        </w:rPr>
        <w:t xml:space="preserve"> </w:t>
      </w:r>
    </w:p>
    <w:p w14:paraId="1E829B68" w14:textId="584D6F6B" w:rsidR="00EA099E" w:rsidRDefault="003B1E34" w:rsidP="00EA099E">
      <w:r>
        <w:t>Se</w:t>
      </w:r>
      <w:r w:rsidR="00EA099E" w:rsidRPr="00CE1EA1">
        <w:t xml:space="preserve"> defineşte ca rata de actualizare pentru care valoarea actualizată a intrărilor de numerar viitoare generate de investiţie egalează costul acesteia.</w:t>
      </w:r>
      <w:r w:rsidR="00EA099E">
        <w:t xml:space="preserve"> </w:t>
      </w:r>
      <w:r w:rsidR="00EA099E" w:rsidRPr="00CE1EA1">
        <w:t xml:space="preserve">Rata internă de rentabilitate financiara este valoarea lui </w:t>
      </w:r>
      <w:r w:rsidR="00EA099E" w:rsidRPr="003B1E34">
        <w:rPr>
          <w:i/>
        </w:rPr>
        <w:t>i</w:t>
      </w:r>
      <w:r w:rsidR="00EA099E" w:rsidRPr="00CE1EA1">
        <w:t xml:space="preserve"> pentru care valoarea prezentă netă este egală cu zero. Cu alte cuvinte valoarea lui </w:t>
      </w:r>
      <w:r>
        <w:t>FIRR</w:t>
      </w:r>
      <w:r w:rsidR="00EA099E" w:rsidRPr="00CE1EA1">
        <w:t xml:space="preserve"> se obţine prin rezolvarea ecuaţiei următoare:</w:t>
      </w:r>
    </w:p>
    <w:p w14:paraId="7283D2D2" w14:textId="17DF3205" w:rsidR="003B1E34" w:rsidRPr="00CE1EA1" w:rsidRDefault="00F223E8" w:rsidP="003B1E34">
      <m:oMathPara>
        <m:oMath>
          <m:r>
            <w:rPr>
              <w:rFonts w:ascii="Cambria Math" w:hAnsi="Cambria Math"/>
            </w:rPr>
            <m:t>FNPV=</m:t>
          </m:r>
          <m:nary>
            <m:naryPr>
              <m:chr m:val="∑"/>
              <m:limLoc m:val="undOvr"/>
              <m:ctrlPr>
                <w:rPr>
                  <w:rFonts w:ascii="Cambria Math" w:hAnsi="Cambria Math"/>
                  <w:i/>
                </w:rPr>
              </m:ctrlPr>
            </m:naryPr>
            <m:sub>
              <m:r>
                <w:rPr>
                  <w:rFonts w:ascii="Cambria Math" w:hAnsi="Cambria Math"/>
                </w:rPr>
                <m:t>t=0</m:t>
              </m:r>
            </m:sub>
            <m:sup>
              <m:r>
                <w:rPr>
                  <w:rFonts w:ascii="Cambria Math" w:hAnsi="Cambria Math"/>
                </w:rPr>
                <m:t>n</m:t>
              </m:r>
            </m:sup>
            <m:e>
              <m:sSub>
                <m:sSubPr>
                  <m:ctrlPr>
                    <w:rPr>
                      <w:rFonts w:ascii="Cambria Math" w:hAnsi="Cambria Math"/>
                      <w:i/>
                    </w:rPr>
                  </m:ctrlPr>
                </m:sSubPr>
                <m:e>
                  <m:r>
                    <w:rPr>
                      <w:rFonts w:ascii="Cambria Math" w:hAnsi="Cambria Math"/>
                    </w:rPr>
                    <m:t>a</m:t>
                  </m:r>
                </m:e>
                <m:sub>
                  <m:r>
                    <w:rPr>
                      <w:rFonts w:ascii="Cambria Math" w:hAnsi="Cambria Math"/>
                    </w:rPr>
                    <m:t>t</m:t>
                  </m:r>
                </m:sub>
              </m:sSub>
              <m:sSub>
                <m:sSubPr>
                  <m:ctrlPr>
                    <w:rPr>
                      <w:rFonts w:ascii="Cambria Math" w:hAnsi="Cambria Math"/>
                      <w:i/>
                    </w:rPr>
                  </m:ctrlPr>
                </m:sSubPr>
                <m:e>
                  <m:r>
                    <w:rPr>
                      <w:rFonts w:ascii="Cambria Math" w:hAnsi="Cambria Math"/>
                    </w:rPr>
                    <m:t>S</m:t>
                  </m:r>
                </m:e>
                <m:sub>
                  <m:r>
                    <w:rPr>
                      <w:rFonts w:ascii="Cambria Math" w:hAnsi="Cambria Math"/>
                    </w:rPr>
                    <m:t>t</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0</m:t>
                      </m:r>
                    </m:sub>
                  </m:sSub>
                </m:num>
                <m:den>
                  <m:sSup>
                    <m:sSupPr>
                      <m:ctrlPr>
                        <w:rPr>
                          <w:rFonts w:ascii="Cambria Math" w:hAnsi="Cambria Math"/>
                          <w:i/>
                        </w:rPr>
                      </m:ctrlPr>
                    </m:sSupPr>
                    <m:e>
                      <m:r>
                        <w:rPr>
                          <w:rFonts w:ascii="Cambria Math" w:hAnsi="Cambria Math"/>
                        </w:rPr>
                        <m:t>(1+i)</m:t>
                      </m:r>
                    </m:e>
                    <m:sup>
                      <m:r>
                        <w:rPr>
                          <w:rFonts w:ascii="Cambria Math" w:hAnsi="Cambria Math"/>
                        </w:rPr>
                        <m:t>0</m:t>
                      </m:r>
                    </m:sup>
                  </m:sSup>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1</m:t>
                      </m:r>
                    </m:sub>
                  </m:sSub>
                </m:num>
                <m:den>
                  <m:sSup>
                    <m:sSupPr>
                      <m:ctrlPr>
                        <w:rPr>
                          <w:rFonts w:ascii="Cambria Math" w:hAnsi="Cambria Math"/>
                          <w:i/>
                        </w:rPr>
                      </m:ctrlPr>
                    </m:sSupPr>
                    <m:e>
                      <m:r>
                        <w:rPr>
                          <w:rFonts w:ascii="Cambria Math" w:hAnsi="Cambria Math"/>
                        </w:rPr>
                        <m:t>(1+i)</m:t>
                      </m:r>
                    </m:e>
                    <m:sup>
                      <m:r>
                        <w:rPr>
                          <w:rFonts w:ascii="Cambria Math" w:hAnsi="Cambria Math"/>
                        </w:rPr>
                        <m:t>1</m:t>
                      </m:r>
                    </m:sup>
                  </m:sSup>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n</m:t>
                      </m:r>
                    </m:sub>
                  </m:sSub>
                </m:num>
                <m:den>
                  <m:sSup>
                    <m:sSupPr>
                      <m:ctrlPr>
                        <w:rPr>
                          <w:rFonts w:ascii="Cambria Math" w:hAnsi="Cambria Math"/>
                          <w:i/>
                        </w:rPr>
                      </m:ctrlPr>
                    </m:sSupPr>
                    <m:e>
                      <m:d>
                        <m:dPr>
                          <m:ctrlPr>
                            <w:rPr>
                              <w:rFonts w:ascii="Cambria Math" w:hAnsi="Cambria Math"/>
                              <w:i/>
                            </w:rPr>
                          </m:ctrlPr>
                        </m:dPr>
                        <m:e>
                          <m:r>
                            <w:rPr>
                              <w:rFonts w:ascii="Cambria Math" w:hAnsi="Cambria Math"/>
                            </w:rPr>
                            <m:t>1+i</m:t>
                          </m:r>
                        </m:e>
                      </m:d>
                    </m:e>
                    <m:sup>
                      <m:r>
                        <w:rPr>
                          <w:rFonts w:ascii="Cambria Math" w:hAnsi="Cambria Math"/>
                        </w:rPr>
                        <m:t>n</m:t>
                      </m:r>
                    </m:sup>
                  </m:sSup>
                </m:den>
              </m:f>
              <m:r>
                <w:rPr>
                  <w:rFonts w:ascii="Cambria Math" w:hAnsi="Cambria Math"/>
                </w:rPr>
                <m:t>=0</m:t>
              </m:r>
            </m:e>
          </m:nary>
        </m:oMath>
      </m:oMathPara>
    </w:p>
    <w:p w14:paraId="6945F58B" w14:textId="3DD6B38B" w:rsidR="00EA099E" w:rsidRPr="00CE1EA1" w:rsidRDefault="003B1E34" w:rsidP="00EA099E">
      <w:r>
        <w:t>FIRR nu este exprimată în unități, fiind un procent.</w:t>
      </w:r>
    </w:p>
    <w:p w14:paraId="3BE9D387" w14:textId="77777777" w:rsidR="00EA099E" w:rsidRPr="00CE1EA1" w:rsidRDefault="00EA099E" w:rsidP="00EA099E">
      <w:r w:rsidRPr="00CE1EA1">
        <w:t>Condiţia</w:t>
      </w:r>
      <w:r>
        <w:t xml:space="preserve"> de rentabilitate financiară</w:t>
      </w:r>
      <w:r w:rsidRPr="00CE1EA1">
        <w:t xml:space="preserve"> este ca valoarea acestui acestui indicator să fie mai mare decât costul capitalului (rata de actualizare).</w:t>
      </w:r>
    </w:p>
    <w:p w14:paraId="132666B2" w14:textId="30FFD7B1" w:rsidR="00EA099E" w:rsidRDefault="00EA099E" w:rsidP="00EA099E">
      <w:r w:rsidRPr="008C6E6E">
        <w:rPr>
          <w:b/>
        </w:rPr>
        <w:t>Indicatorii financiari ai proiectului</w:t>
      </w:r>
      <w:r>
        <w:t xml:space="preserve"> sunt prezentați în tabelul de mai jos:</w:t>
      </w:r>
    </w:p>
    <w:p w14:paraId="62026A21" w14:textId="77777777" w:rsidR="00237E94" w:rsidRDefault="00237E94" w:rsidP="00EA099E"/>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3"/>
        <w:gridCol w:w="1415"/>
        <w:gridCol w:w="1558"/>
        <w:gridCol w:w="1560"/>
        <w:gridCol w:w="3411"/>
      </w:tblGrid>
      <w:tr w:rsidR="008B6658" w:rsidRPr="00F223E8" w14:paraId="6A3DB9A4" w14:textId="77777777" w:rsidTr="00A53793">
        <w:tc>
          <w:tcPr>
            <w:tcW w:w="925" w:type="pct"/>
          </w:tcPr>
          <w:p w14:paraId="508F44A9" w14:textId="77777777" w:rsidR="00EA099E" w:rsidRPr="00F223E8" w:rsidRDefault="00EA099E" w:rsidP="00F223E8">
            <w:pPr>
              <w:spacing w:before="0"/>
              <w:ind w:firstLine="0"/>
              <w:rPr>
                <w:rFonts w:eastAsia="MS Mincho"/>
                <w:b/>
                <w:sz w:val="22"/>
                <w:szCs w:val="20"/>
              </w:rPr>
            </w:pPr>
            <w:r w:rsidRPr="00F223E8">
              <w:rPr>
                <w:rFonts w:eastAsia="MS Mincho"/>
                <w:b/>
                <w:sz w:val="22"/>
                <w:szCs w:val="20"/>
              </w:rPr>
              <w:t>Indicatorii proiectului</w:t>
            </w:r>
          </w:p>
        </w:tc>
        <w:tc>
          <w:tcPr>
            <w:tcW w:w="726" w:type="pct"/>
          </w:tcPr>
          <w:p w14:paraId="2349D53F" w14:textId="77777777" w:rsidR="00EA099E" w:rsidRPr="00F223E8" w:rsidRDefault="00EA099E" w:rsidP="00F223E8">
            <w:pPr>
              <w:spacing w:before="0"/>
              <w:ind w:firstLine="0"/>
              <w:rPr>
                <w:rFonts w:eastAsia="MS Mincho"/>
                <w:b/>
                <w:sz w:val="22"/>
                <w:szCs w:val="20"/>
              </w:rPr>
            </w:pPr>
            <w:r w:rsidRPr="00F223E8">
              <w:rPr>
                <w:rFonts w:eastAsia="MS Mincho"/>
                <w:b/>
                <w:sz w:val="22"/>
                <w:szCs w:val="20"/>
              </w:rPr>
              <w:t>Scenariul 1</w:t>
            </w:r>
          </w:p>
        </w:tc>
        <w:tc>
          <w:tcPr>
            <w:tcW w:w="799" w:type="pct"/>
          </w:tcPr>
          <w:p w14:paraId="6286A129" w14:textId="77777777" w:rsidR="00EA099E" w:rsidRPr="00F223E8" w:rsidRDefault="00EA099E" w:rsidP="00F223E8">
            <w:pPr>
              <w:spacing w:before="0"/>
              <w:ind w:firstLine="0"/>
              <w:rPr>
                <w:rFonts w:eastAsia="MS Mincho"/>
                <w:b/>
                <w:sz w:val="22"/>
                <w:szCs w:val="20"/>
              </w:rPr>
            </w:pPr>
            <w:r w:rsidRPr="00F223E8">
              <w:rPr>
                <w:rFonts w:eastAsia="MS Mincho"/>
                <w:b/>
                <w:sz w:val="22"/>
                <w:szCs w:val="20"/>
              </w:rPr>
              <w:t>Scenariul 2</w:t>
            </w:r>
          </w:p>
        </w:tc>
        <w:tc>
          <w:tcPr>
            <w:tcW w:w="800" w:type="pct"/>
          </w:tcPr>
          <w:p w14:paraId="61E1827A" w14:textId="77777777" w:rsidR="00EA099E" w:rsidRPr="00F223E8" w:rsidRDefault="00EA099E" w:rsidP="00F223E8">
            <w:pPr>
              <w:spacing w:before="0"/>
              <w:ind w:firstLine="0"/>
              <w:rPr>
                <w:rFonts w:eastAsia="MS Mincho"/>
                <w:b/>
                <w:sz w:val="22"/>
                <w:szCs w:val="20"/>
              </w:rPr>
            </w:pPr>
            <w:r w:rsidRPr="00F223E8">
              <w:rPr>
                <w:rFonts w:eastAsia="MS Mincho"/>
                <w:b/>
                <w:sz w:val="22"/>
                <w:szCs w:val="20"/>
              </w:rPr>
              <w:t>Scenariul 3</w:t>
            </w:r>
          </w:p>
        </w:tc>
        <w:tc>
          <w:tcPr>
            <w:tcW w:w="1750" w:type="pct"/>
          </w:tcPr>
          <w:p w14:paraId="23576155" w14:textId="77777777" w:rsidR="00EA099E" w:rsidRPr="00F223E8" w:rsidRDefault="00EA099E" w:rsidP="00F223E8">
            <w:pPr>
              <w:spacing w:before="0"/>
              <w:ind w:firstLine="0"/>
              <w:rPr>
                <w:rFonts w:eastAsia="MS Mincho"/>
                <w:b/>
                <w:sz w:val="22"/>
                <w:szCs w:val="20"/>
              </w:rPr>
            </w:pPr>
            <w:r w:rsidRPr="00F223E8">
              <w:rPr>
                <w:rFonts w:eastAsia="MS Mincho"/>
                <w:b/>
                <w:sz w:val="22"/>
                <w:szCs w:val="20"/>
              </w:rPr>
              <w:t>Concluzie</w:t>
            </w:r>
          </w:p>
        </w:tc>
      </w:tr>
      <w:tr w:rsidR="00EA099E" w:rsidRPr="00F223E8" w14:paraId="0C3EAE65" w14:textId="77777777" w:rsidTr="008B6658">
        <w:tc>
          <w:tcPr>
            <w:tcW w:w="5000" w:type="pct"/>
            <w:gridSpan w:val="5"/>
          </w:tcPr>
          <w:p w14:paraId="5D07B885" w14:textId="77777777" w:rsidR="00EA099E" w:rsidRPr="00F223E8" w:rsidRDefault="00EA099E" w:rsidP="00F223E8">
            <w:pPr>
              <w:spacing w:before="0"/>
              <w:ind w:firstLine="0"/>
              <w:rPr>
                <w:rFonts w:eastAsia="MS Mincho"/>
                <w:b/>
                <w:sz w:val="22"/>
                <w:szCs w:val="20"/>
              </w:rPr>
            </w:pPr>
            <w:r w:rsidRPr="00F223E8">
              <w:rPr>
                <w:rFonts w:eastAsia="MS Mincho"/>
                <w:b/>
                <w:sz w:val="22"/>
                <w:szCs w:val="20"/>
              </w:rPr>
              <w:t>Indicatorii financiari ai investitiei</w:t>
            </w:r>
          </w:p>
        </w:tc>
      </w:tr>
      <w:tr w:rsidR="008B6658" w:rsidRPr="00F223E8" w14:paraId="60220026" w14:textId="77777777" w:rsidTr="00A53793">
        <w:tc>
          <w:tcPr>
            <w:tcW w:w="925" w:type="pct"/>
            <w:vAlign w:val="center"/>
          </w:tcPr>
          <w:p w14:paraId="6FCEF1D1" w14:textId="77777777" w:rsidR="008C6E6E" w:rsidRDefault="00F223E8" w:rsidP="008C6E6E">
            <w:pPr>
              <w:spacing w:before="0"/>
              <w:ind w:firstLine="0"/>
              <w:jc w:val="left"/>
              <w:rPr>
                <w:rFonts w:eastAsia="MS Mincho"/>
                <w:sz w:val="20"/>
                <w:szCs w:val="20"/>
              </w:rPr>
            </w:pPr>
            <w:r w:rsidRPr="00F223E8">
              <w:rPr>
                <w:rFonts w:eastAsia="MS Mincho"/>
                <w:sz w:val="20"/>
                <w:szCs w:val="20"/>
              </w:rPr>
              <w:t>Rata intern</w:t>
            </w:r>
            <w:r w:rsidR="008C6E6E">
              <w:rPr>
                <w:rFonts w:eastAsia="MS Mincho"/>
                <w:sz w:val="20"/>
                <w:szCs w:val="20"/>
              </w:rPr>
              <w:t>ă</w:t>
            </w:r>
            <w:r w:rsidRPr="00F223E8">
              <w:rPr>
                <w:rFonts w:eastAsia="MS Mincho"/>
                <w:sz w:val="20"/>
                <w:szCs w:val="20"/>
              </w:rPr>
              <w:t xml:space="preserve"> de rentabilitate financiar</w:t>
            </w:r>
            <w:r w:rsidR="008C6E6E">
              <w:rPr>
                <w:rFonts w:eastAsia="MS Mincho"/>
                <w:sz w:val="20"/>
                <w:szCs w:val="20"/>
              </w:rPr>
              <w:t>ă</w:t>
            </w:r>
            <w:r w:rsidRPr="00F223E8">
              <w:rPr>
                <w:rFonts w:eastAsia="MS Mincho"/>
                <w:sz w:val="20"/>
                <w:szCs w:val="20"/>
              </w:rPr>
              <w:t xml:space="preserve">  </w:t>
            </w:r>
          </w:p>
          <w:p w14:paraId="5BB517A1" w14:textId="2C73C164" w:rsidR="00F223E8" w:rsidRPr="00F223E8" w:rsidRDefault="00F223E8" w:rsidP="008C6E6E">
            <w:pPr>
              <w:spacing w:before="0"/>
              <w:ind w:firstLine="0"/>
              <w:jc w:val="left"/>
              <w:rPr>
                <w:rFonts w:eastAsia="MS Mincho"/>
                <w:sz w:val="20"/>
                <w:szCs w:val="20"/>
              </w:rPr>
            </w:pPr>
            <w:r w:rsidRPr="00F223E8">
              <w:rPr>
                <w:sz w:val="20"/>
                <w:szCs w:val="20"/>
              </w:rPr>
              <w:t>FIRR (C) - %</w:t>
            </w:r>
          </w:p>
        </w:tc>
        <w:tc>
          <w:tcPr>
            <w:tcW w:w="726" w:type="pct"/>
          </w:tcPr>
          <w:p w14:paraId="4D586B81" w14:textId="77777777" w:rsidR="00F223E8" w:rsidRPr="00F223E8" w:rsidRDefault="00F223E8" w:rsidP="00F223E8">
            <w:pPr>
              <w:spacing w:before="0"/>
              <w:ind w:firstLine="0"/>
              <w:rPr>
                <w:sz w:val="20"/>
                <w:szCs w:val="20"/>
              </w:rPr>
            </w:pPr>
            <w:r w:rsidRPr="00F223E8">
              <w:rPr>
                <w:sz w:val="20"/>
                <w:szCs w:val="20"/>
              </w:rPr>
              <w:t>Flux de numerar puternic negativ (FIRR nu se poate determina)</w:t>
            </w:r>
          </w:p>
        </w:tc>
        <w:tc>
          <w:tcPr>
            <w:tcW w:w="799" w:type="pct"/>
          </w:tcPr>
          <w:p w14:paraId="542122E8" w14:textId="4E0FDA2C" w:rsidR="00F223E8" w:rsidRPr="00F223E8" w:rsidRDefault="00F223E8" w:rsidP="00F223E8">
            <w:pPr>
              <w:spacing w:before="0"/>
              <w:ind w:firstLine="0"/>
              <w:rPr>
                <w:sz w:val="20"/>
                <w:szCs w:val="20"/>
              </w:rPr>
            </w:pPr>
            <w:r w:rsidRPr="00F223E8">
              <w:rPr>
                <w:sz w:val="20"/>
                <w:szCs w:val="20"/>
              </w:rPr>
              <w:t>Flux de numerar puternic negativ (FIRR nu se poate determina)</w:t>
            </w:r>
          </w:p>
        </w:tc>
        <w:tc>
          <w:tcPr>
            <w:tcW w:w="800" w:type="pct"/>
          </w:tcPr>
          <w:p w14:paraId="1644FF77" w14:textId="7F5675CA" w:rsidR="00F223E8" w:rsidRPr="00F223E8" w:rsidRDefault="008C6E6E" w:rsidP="00F223E8">
            <w:pPr>
              <w:spacing w:before="0"/>
              <w:ind w:firstLine="0"/>
              <w:jc w:val="center"/>
              <w:rPr>
                <w:rFonts w:eastAsia="MS Mincho"/>
                <w:sz w:val="20"/>
                <w:szCs w:val="20"/>
              </w:rPr>
            </w:pPr>
            <w:r>
              <w:rPr>
                <w:rFonts w:eastAsia="MS Mincho"/>
                <w:sz w:val="20"/>
                <w:szCs w:val="20"/>
              </w:rPr>
              <w:t>- 14</w:t>
            </w:r>
            <w:r w:rsidR="00F223E8" w:rsidRPr="00F223E8">
              <w:rPr>
                <w:rFonts w:eastAsia="MS Mincho"/>
                <w:sz w:val="20"/>
                <w:szCs w:val="20"/>
              </w:rPr>
              <w:t>%</w:t>
            </w:r>
          </w:p>
        </w:tc>
        <w:tc>
          <w:tcPr>
            <w:tcW w:w="1750" w:type="pct"/>
          </w:tcPr>
          <w:p w14:paraId="70094242" w14:textId="3D6241BC" w:rsidR="00F223E8" w:rsidRPr="00F223E8" w:rsidRDefault="00F223E8" w:rsidP="00F223E8">
            <w:pPr>
              <w:spacing w:before="0"/>
              <w:ind w:firstLine="0"/>
              <w:rPr>
                <w:rFonts w:eastAsia="MS Mincho"/>
                <w:sz w:val="20"/>
                <w:szCs w:val="20"/>
              </w:rPr>
            </w:pPr>
            <w:r w:rsidRPr="00F223E8">
              <w:rPr>
                <w:rFonts w:eastAsia="MS Mincho"/>
                <w:sz w:val="20"/>
                <w:szCs w:val="20"/>
              </w:rPr>
              <w:t xml:space="preserve">Nu este </w:t>
            </w:r>
            <w:r w:rsidR="008B6658">
              <w:rPr>
                <w:rFonts w:eastAsia="MS Mincho"/>
                <w:sz w:val="20"/>
                <w:szCs w:val="20"/>
              </w:rPr>
              <w:t>î</w:t>
            </w:r>
            <w:r w:rsidRPr="00F223E8">
              <w:rPr>
                <w:rFonts w:eastAsia="MS Mincho"/>
                <w:sz w:val="20"/>
                <w:szCs w:val="20"/>
              </w:rPr>
              <w:t>ndeplinit</w:t>
            </w:r>
            <w:r w:rsidR="008B6658">
              <w:rPr>
                <w:rFonts w:eastAsia="MS Mincho"/>
                <w:sz w:val="20"/>
                <w:szCs w:val="20"/>
              </w:rPr>
              <w:t>ă</w:t>
            </w:r>
            <w:r w:rsidRPr="00F223E8">
              <w:rPr>
                <w:rFonts w:eastAsia="MS Mincho"/>
                <w:sz w:val="20"/>
                <w:szCs w:val="20"/>
              </w:rPr>
              <w:t xml:space="preserve"> condi</w:t>
            </w:r>
            <w:r w:rsidR="008B6658">
              <w:rPr>
                <w:rFonts w:eastAsia="MS Mincho"/>
                <w:sz w:val="20"/>
                <w:szCs w:val="20"/>
              </w:rPr>
              <w:t>ț</w:t>
            </w:r>
            <w:r w:rsidRPr="00F223E8">
              <w:rPr>
                <w:rFonts w:eastAsia="MS Mincho"/>
                <w:sz w:val="20"/>
                <w:szCs w:val="20"/>
              </w:rPr>
              <w:t>ia de rentabilitate financiară a investiției, deoarece FIRR(C)</w:t>
            </w:r>
            <w:r w:rsidR="008B6658">
              <w:rPr>
                <w:rFonts w:eastAsia="MS Mincho"/>
                <w:sz w:val="20"/>
                <w:szCs w:val="20"/>
              </w:rPr>
              <w:t xml:space="preserve"> </w:t>
            </w:r>
            <w:r w:rsidRPr="00F223E8">
              <w:rPr>
                <w:rFonts w:eastAsia="MS Mincho"/>
                <w:sz w:val="20"/>
                <w:szCs w:val="20"/>
              </w:rPr>
              <w:t>&lt;</w:t>
            </w:r>
            <w:r w:rsidR="008B6658">
              <w:rPr>
                <w:rFonts w:eastAsia="MS Mincho"/>
                <w:sz w:val="20"/>
                <w:szCs w:val="20"/>
              </w:rPr>
              <w:t xml:space="preserve"> 5%</w:t>
            </w:r>
          </w:p>
          <w:p w14:paraId="2E3FC980" w14:textId="6ADC51F8" w:rsidR="00F223E8" w:rsidRPr="00F223E8" w:rsidRDefault="00F223E8" w:rsidP="008C6E6E">
            <w:pPr>
              <w:spacing w:before="0"/>
              <w:ind w:firstLine="0"/>
              <w:rPr>
                <w:rFonts w:eastAsia="MS Mincho"/>
                <w:sz w:val="20"/>
                <w:szCs w:val="20"/>
              </w:rPr>
            </w:pPr>
            <w:r w:rsidRPr="00F223E8">
              <w:rPr>
                <w:rFonts w:eastAsia="MS Mincho"/>
                <w:sz w:val="20"/>
                <w:szCs w:val="20"/>
              </w:rPr>
              <w:t>Scenariile nu sunt rentabile financiar -</w:t>
            </w:r>
            <w:r w:rsidR="008B6658">
              <w:rPr>
                <w:rFonts w:eastAsia="MS Mincho"/>
                <w:sz w:val="20"/>
                <w:szCs w:val="20"/>
              </w:rPr>
              <w:t xml:space="preserve"> </w:t>
            </w:r>
            <w:r w:rsidRPr="00F223E8">
              <w:rPr>
                <w:rFonts w:eastAsia="MS Mincho"/>
                <w:sz w:val="20"/>
                <w:szCs w:val="20"/>
              </w:rPr>
              <w:t>necesit</w:t>
            </w:r>
            <w:r w:rsidR="008C6E6E">
              <w:rPr>
                <w:rFonts w:eastAsia="MS Mincho"/>
                <w:sz w:val="20"/>
                <w:szCs w:val="20"/>
              </w:rPr>
              <w:t>ă</w:t>
            </w:r>
            <w:r w:rsidRPr="00F223E8">
              <w:rPr>
                <w:rFonts w:eastAsia="MS Mincho"/>
                <w:sz w:val="20"/>
                <w:szCs w:val="20"/>
              </w:rPr>
              <w:t xml:space="preserve"> s</w:t>
            </w:r>
            <w:r w:rsidR="008C6E6E">
              <w:rPr>
                <w:rFonts w:eastAsia="MS Mincho"/>
                <w:sz w:val="20"/>
                <w:szCs w:val="20"/>
              </w:rPr>
              <w:t>usț</w:t>
            </w:r>
            <w:r w:rsidRPr="00F223E8">
              <w:rPr>
                <w:rFonts w:eastAsia="MS Mincho"/>
                <w:sz w:val="20"/>
                <w:szCs w:val="20"/>
              </w:rPr>
              <w:t>inere financiar</w:t>
            </w:r>
            <w:r w:rsidR="008C6E6E">
              <w:rPr>
                <w:rFonts w:eastAsia="MS Mincho"/>
                <w:sz w:val="20"/>
                <w:szCs w:val="20"/>
              </w:rPr>
              <w:t>ă</w:t>
            </w:r>
            <w:r w:rsidRPr="00F223E8">
              <w:rPr>
                <w:rFonts w:eastAsia="MS Mincho"/>
                <w:sz w:val="20"/>
                <w:szCs w:val="20"/>
              </w:rPr>
              <w:t>.</w:t>
            </w:r>
          </w:p>
        </w:tc>
      </w:tr>
      <w:tr w:rsidR="008C6E6E" w:rsidRPr="00F223E8" w14:paraId="3E923C14" w14:textId="77777777" w:rsidTr="00A53793">
        <w:tc>
          <w:tcPr>
            <w:tcW w:w="925" w:type="pct"/>
            <w:vAlign w:val="center"/>
          </w:tcPr>
          <w:p w14:paraId="7EB47E8E" w14:textId="2200C003" w:rsidR="008C6E6E" w:rsidRDefault="008C6E6E" w:rsidP="008C6E6E">
            <w:pPr>
              <w:spacing w:before="0"/>
              <w:ind w:firstLine="0"/>
              <w:jc w:val="left"/>
              <w:rPr>
                <w:rFonts w:eastAsia="MS Mincho"/>
                <w:sz w:val="20"/>
                <w:szCs w:val="20"/>
              </w:rPr>
            </w:pPr>
            <w:r w:rsidRPr="00F223E8">
              <w:rPr>
                <w:rFonts w:eastAsia="MS Mincho"/>
                <w:sz w:val="20"/>
                <w:szCs w:val="20"/>
              </w:rPr>
              <w:t>Valoarea actualizat</w:t>
            </w:r>
            <w:r>
              <w:rPr>
                <w:rFonts w:eastAsia="MS Mincho"/>
                <w:sz w:val="20"/>
                <w:szCs w:val="20"/>
              </w:rPr>
              <w:t>ă</w:t>
            </w:r>
            <w:r w:rsidRPr="00F223E8">
              <w:rPr>
                <w:rFonts w:eastAsia="MS Mincho"/>
                <w:sz w:val="20"/>
                <w:szCs w:val="20"/>
              </w:rPr>
              <w:t xml:space="preserve"> net</w:t>
            </w:r>
            <w:r>
              <w:rPr>
                <w:rFonts w:eastAsia="MS Mincho"/>
                <w:sz w:val="20"/>
                <w:szCs w:val="20"/>
              </w:rPr>
              <w:t>ă</w:t>
            </w:r>
            <w:r w:rsidRPr="00F223E8">
              <w:rPr>
                <w:rFonts w:eastAsia="MS Mincho"/>
                <w:sz w:val="20"/>
                <w:szCs w:val="20"/>
              </w:rPr>
              <w:t xml:space="preserve"> financiar</w:t>
            </w:r>
            <w:r>
              <w:rPr>
                <w:rFonts w:eastAsia="MS Mincho"/>
                <w:sz w:val="20"/>
                <w:szCs w:val="20"/>
              </w:rPr>
              <w:t>ă</w:t>
            </w:r>
            <w:r w:rsidRPr="00F223E8">
              <w:rPr>
                <w:rFonts w:eastAsia="MS Mincho"/>
                <w:sz w:val="20"/>
                <w:szCs w:val="20"/>
              </w:rPr>
              <w:t xml:space="preserve"> </w:t>
            </w:r>
          </w:p>
          <w:p w14:paraId="136CAB0B" w14:textId="0BC77A89" w:rsidR="008C6E6E" w:rsidRPr="00F223E8" w:rsidRDefault="008C6E6E" w:rsidP="008C6E6E">
            <w:pPr>
              <w:spacing w:before="0"/>
              <w:ind w:firstLine="0"/>
              <w:jc w:val="left"/>
              <w:rPr>
                <w:rFonts w:eastAsia="MS Mincho"/>
                <w:sz w:val="20"/>
                <w:szCs w:val="20"/>
              </w:rPr>
            </w:pPr>
            <w:r w:rsidRPr="00F223E8">
              <w:rPr>
                <w:sz w:val="20"/>
                <w:szCs w:val="20"/>
              </w:rPr>
              <w:t>FNPV (C) - lei</w:t>
            </w:r>
          </w:p>
        </w:tc>
        <w:tc>
          <w:tcPr>
            <w:tcW w:w="726" w:type="pct"/>
            <w:vAlign w:val="center"/>
          </w:tcPr>
          <w:p w14:paraId="4AEA746D" w14:textId="096694DE" w:rsidR="008C6E6E" w:rsidRPr="00F223E8" w:rsidRDefault="008C6E6E" w:rsidP="008C6E6E">
            <w:pPr>
              <w:spacing w:before="0"/>
              <w:ind w:firstLine="0"/>
              <w:jc w:val="center"/>
              <w:rPr>
                <w:sz w:val="20"/>
                <w:szCs w:val="20"/>
              </w:rPr>
            </w:pPr>
            <w:r w:rsidRPr="008C6E6E">
              <w:rPr>
                <w:sz w:val="20"/>
                <w:szCs w:val="20"/>
              </w:rPr>
              <w:t>-176.351.564</w:t>
            </w:r>
          </w:p>
        </w:tc>
        <w:tc>
          <w:tcPr>
            <w:tcW w:w="799" w:type="pct"/>
            <w:vAlign w:val="center"/>
          </w:tcPr>
          <w:p w14:paraId="1F81529D" w14:textId="3F69B528" w:rsidR="008C6E6E" w:rsidRPr="00F223E8" w:rsidRDefault="008C6E6E" w:rsidP="008C6E6E">
            <w:pPr>
              <w:spacing w:before="0"/>
              <w:ind w:firstLine="0"/>
              <w:jc w:val="center"/>
              <w:rPr>
                <w:sz w:val="20"/>
                <w:szCs w:val="20"/>
              </w:rPr>
            </w:pPr>
            <w:r w:rsidRPr="008C6E6E">
              <w:rPr>
                <w:sz w:val="20"/>
                <w:szCs w:val="20"/>
              </w:rPr>
              <w:t>-489.244.340</w:t>
            </w:r>
          </w:p>
        </w:tc>
        <w:tc>
          <w:tcPr>
            <w:tcW w:w="800" w:type="pct"/>
            <w:vAlign w:val="center"/>
          </w:tcPr>
          <w:p w14:paraId="3F4B22C8" w14:textId="55579553" w:rsidR="008C6E6E" w:rsidRPr="008C6E6E" w:rsidRDefault="008C6E6E" w:rsidP="008C6E6E">
            <w:pPr>
              <w:spacing w:before="0"/>
              <w:ind w:firstLine="0"/>
              <w:jc w:val="center"/>
              <w:rPr>
                <w:sz w:val="20"/>
                <w:szCs w:val="20"/>
              </w:rPr>
            </w:pPr>
            <w:r w:rsidRPr="008C6E6E">
              <w:rPr>
                <w:sz w:val="20"/>
                <w:szCs w:val="20"/>
              </w:rPr>
              <w:t>-603.969.908</w:t>
            </w:r>
          </w:p>
        </w:tc>
        <w:tc>
          <w:tcPr>
            <w:tcW w:w="1750" w:type="pct"/>
          </w:tcPr>
          <w:p w14:paraId="40823304" w14:textId="6BB95EED" w:rsidR="008C6E6E" w:rsidRPr="00F223E8" w:rsidRDefault="008C6E6E" w:rsidP="008C6E6E">
            <w:pPr>
              <w:spacing w:before="0"/>
              <w:ind w:firstLine="0"/>
              <w:rPr>
                <w:rFonts w:eastAsia="MS Mincho"/>
                <w:sz w:val="20"/>
                <w:szCs w:val="20"/>
              </w:rPr>
            </w:pPr>
            <w:r w:rsidRPr="00F223E8">
              <w:rPr>
                <w:rFonts w:eastAsia="MS Mincho"/>
                <w:sz w:val="20"/>
                <w:szCs w:val="20"/>
              </w:rPr>
              <w:t xml:space="preserve">Nu este </w:t>
            </w:r>
            <w:r>
              <w:rPr>
                <w:rFonts w:eastAsia="MS Mincho"/>
                <w:sz w:val="20"/>
                <w:szCs w:val="20"/>
              </w:rPr>
              <w:t>î</w:t>
            </w:r>
            <w:r w:rsidRPr="00F223E8">
              <w:rPr>
                <w:rFonts w:eastAsia="MS Mincho"/>
                <w:sz w:val="20"/>
                <w:szCs w:val="20"/>
              </w:rPr>
              <w:t>ndeplinit</w:t>
            </w:r>
            <w:r>
              <w:rPr>
                <w:rFonts w:eastAsia="MS Mincho"/>
                <w:sz w:val="20"/>
                <w:szCs w:val="20"/>
              </w:rPr>
              <w:t>ă</w:t>
            </w:r>
            <w:r w:rsidRPr="00F223E8">
              <w:rPr>
                <w:rFonts w:eastAsia="MS Mincho"/>
                <w:sz w:val="20"/>
                <w:szCs w:val="20"/>
              </w:rPr>
              <w:t xml:space="preserve"> condi</w:t>
            </w:r>
            <w:r>
              <w:rPr>
                <w:rFonts w:eastAsia="MS Mincho"/>
                <w:sz w:val="20"/>
                <w:szCs w:val="20"/>
              </w:rPr>
              <w:t>ț</w:t>
            </w:r>
            <w:r w:rsidRPr="00F223E8">
              <w:rPr>
                <w:rFonts w:eastAsia="MS Mincho"/>
                <w:sz w:val="20"/>
                <w:szCs w:val="20"/>
              </w:rPr>
              <w:t>ia ca FNPV s</w:t>
            </w:r>
            <w:r>
              <w:rPr>
                <w:rFonts w:eastAsia="MS Mincho"/>
                <w:sz w:val="20"/>
                <w:szCs w:val="20"/>
              </w:rPr>
              <w:t>ă</w:t>
            </w:r>
            <w:r w:rsidRPr="00F223E8">
              <w:rPr>
                <w:rFonts w:eastAsia="MS Mincho"/>
                <w:sz w:val="20"/>
                <w:szCs w:val="20"/>
              </w:rPr>
              <w:t xml:space="preserve"> fie pozitiv.</w:t>
            </w:r>
          </w:p>
          <w:p w14:paraId="5DEBEA8E" w14:textId="15BDCDE8" w:rsidR="008C6E6E" w:rsidRPr="00F223E8" w:rsidRDefault="008C6E6E" w:rsidP="008C6E6E">
            <w:pPr>
              <w:spacing w:before="0"/>
              <w:ind w:firstLine="0"/>
              <w:rPr>
                <w:rFonts w:eastAsia="MS Mincho"/>
                <w:sz w:val="20"/>
                <w:szCs w:val="20"/>
              </w:rPr>
            </w:pPr>
            <w:r w:rsidRPr="00F223E8">
              <w:rPr>
                <w:rFonts w:eastAsia="MS Mincho"/>
                <w:sz w:val="20"/>
                <w:szCs w:val="20"/>
              </w:rPr>
              <w:t>Veniturile nete nu au capacitatea de a acoperi  costurile scenariilor - scenariile necesit</w:t>
            </w:r>
            <w:r>
              <w:rPr>
                <w:rFonts w:eastAsia="MS Mincho"/>
                <w:sz w:val="20"/>
                <w:szCs w:val="20"/>
              </w:rPr>
              <w:t>ă</w:t>
            </w:r>
            <w:r w:rsidRPr="00F223E8">
              <w:rPr>
                <w:rFonts w:eastAsia="MS Mincho"/>
                <w:sz w:val="20"/>
                <w:szCs w:val="20"/>
              </w:rPr>
              <w:t xml:space="preserve"> sus</w:t>
            </w:r>
            <w:r>
              <w:rPr>
                <w:rFonts w:eastAsia="MS Mincho"/>
                <w:sz w:val="20"/>
                <w:szCs w:val="20"/>
              </w:rPr>
              <w:t>ț</w:t>
            </w:r>
            <w:r w:rsidRPr="00F223E8">
              <w:rPr>
                <w:rFonts w:eastAsia="MS Mincho"/>
                <w:sz w:val="20"/>
                <w:szCs w:val="20"/>
              </w:rPr>
              <w:t>inere financiar</w:t>
            </w:r>
            <w:r>
              <w:rPr>
                <w:rFonts w:eastAsia="MS Mincho"/>
                <w:sz w:val="20"/>
                <w:szCs w:val="20"/>
              </w:rPr>
              <w:t>ă</w:t>
            </w:r>
            <w:r w:rsidRPr="00F223E8">
              <w:rPr>
                <w:rFonts w:eastAsia="MS Mincho"/>
                <w:sz w:val="20"/>
                <w:szCs w:val="20"/>
              </w:rPr>
              <w:t>.</w:t>
            </w:r>
          </w:p>
        </w:tc>
      </w:tr>
      <w:tr w:rsidR="00F223E8" w:rsidRPr="00F223E8" w14:paraId="228AEC7C" w14:textId="77777777" w:rsidTr="008B6658">
        <w:tc>
          <w:tcPr>
            <w:tcW w:w="5000" w:type="pct"/>
            <w:gridSpan w:val="5"/>
          </w:tcPr>
          <w:p w14:paraId="0B1793BA" w14:textId="77777777" w:rsidR="00F223E8" w:rsidRPr="00F223E8" w:rsidRDefault="00F223E8" w:rsidP="00F223E8">
            <w:pPr>
              <w:spacing w:before="0"/>
              <w:ind w:firstLine="0"/>
              <w:rPr>
                <w:rFonts w:eastAsia="MS Mincho"/>
                <w:b/>
                <w:sz w:val="22"/>
                <w:szCs w:val="20"/>
              </w:rPr>
            </w:pPr>
            <w:r w:rsidRPr="00F223E8">
              <w:rPr>
                <w:rFonts w:eastAsia="MS Mincho"/>
                <w:b/>
                <w:sz w:val="22"/>
                <w:szCs w:val="20"/>
              </w:rPr>
              <w:t>Indicatorii financiari ai capitalului</w:t>
            </w:r>
          </w:p>
        </w:tc>
      </w:tr>
      <w:tr w:rsidR="008B6658" w:rsidRPr="00F223E8" w14:paraId="691F5789" w14:textId="77777777" w:rsidTr="00A53793">
        <w:tc>
          <w:tcPr>
            <w:tcW w:w="925" w:type="pct"/>
          </w:tcPr>
          <w:p w14:paraId="469F2770" w14:textId="0F592CE9" w:rsidR="00F223E8" w:rsidRPr="00F223E8" w:rsidRDefault="00F223E8" w:rsidP="008C6E6E">
            <w:pPr>
              <w:spacing w:before="0"/>
              <w:ind w:firstLine="0"/>
              <w:rPr>
                <w:rFonts w:eastAsia="MS Mincho"/>
                <w:sz w:val="20"/>
                <w:szCs w:val="20"/>
              </w:rPr>
            </w:pPr>
            <w:r w:rsidRPr="00F223E8">
              <w:rPr>
                <w:rFonts w:eastAsia="MS Mincho"/>
                <w:sz w:val="20"/>
                <w:szCs w:val="20"/>
              </w:rPr>
              <w:t>Rata inte</w:t>
            </w:r>
            <w:r w:rsidR="008C6E6E">
              <w:rPr>
                <w:rFonts w:eastAsia="MS Mincho"/>
                <w:sz w:val="20"/>
                <w:szCs w:val="20"/>
              </w:rPr>
              <w:t>rnă</w:t>
            </w:r>
            <w:r w:rsidRPr="00F223E8">
              <w:rPr>
                <w:rFonts w:eastAsia="MS Mincho"/>
                <w:sz w:val="20"/>
                <w:szCs w:val="20"/>
              </w:rPr>
              <w:t xml:space="preserve"> de rentabilitate financiar</w:t>
            </w:r>
            <w:r w:rsidR="008C6E6E">
              <w:rPr>
                <w:rFonts w:eastAsia="MS Mincho"/>
                <w:sz w:val="20"/>
                <w:szCs w:val="20"/>
              </w:rPr>
              <w:t>ă</w:t>
            </w:r>
            <w:r w:rsidRPr="00F223E8">
              <w:rPr>
                <w:rFonts w:eastAsia="MS Mincho"/>
                <w:sz w:val="20"/>
                <w:szCs w:val="20"/>
              </w:rPr>
              <w:t xml:space="preserve">  </w:t>
            </w:r>
            <w:r w:rsidRPr="00F223E8">
              <w:rPr>
                <w:sz w:val="20"/>
                <w:szCs w:val="20"/>
              </w:rPr>
              <w:t>FIRR(K) - %</w:t>
            </w:r>
          </w:p>
        </w:tc>
        <w:tc>
          <w:tcPr>
            <w:tcW w:w="726" w:type="pct"/>
          </w:tcPr>
          <w:p w14:paraId="62B8DE15" w14:textId="77777777" w:rsidR="00F223E8" w:rsidRPr="00F223E8" w:rsidRDefault="00F223E8" w:rsidP="00F223E8">
            <w:pPr>
              <w:spacing w:before="0"/>
              <w:ind w:firstLine="0"/>
              <w:rPr>
                <w:sz w:val="20"/>
                <w:szCs w:val="20"/>
              </w:rPr>
            </w:pPr>
            <w:r w:rsidRPr="00F223E8">
              <w:rPr>
                <w:sz w:val="20"/>
                <w:szCs w:val="20"/>
              </w:rPr>
              <w:t>Flux de numerar puternic negativ (FIRR nu se poate determina)</w:t>
            </w:r>
          </w:p>
        </w:tc>
        <w:tc>
          <w:tcPr>
            <w:tcW w:w="799" w:type="pct"/>
          </w:tcPr>
          <w:p w14:paraId="692CC922" w14:textId="433EABAE" w:rsidR="00F223E8" w:rsidRPr="00F223E8" w:rsidRDefault="00F223E8" w:rsidP="000F739D">
            <w:pPr>
              <w:spacing w:before="0"/>
              <w:ind w:firstLine="0"/>
              <w:jc w:val="center"/>
              <w:rPr>
                <w:sz w:val="20"/>
                <w:szCs w:val="20"/>
              </w:rPr>
            </w:pPr>
            <w:r w:rsidRPr="00F223E8">
              <w:rPr>
                <w:sz w:val="20"/>
                <w:szCs w:val="20"/>
              </w:rPr>
              <w:t>-</w:t>
            </w:r>
            <w:r w:rsidR="008C6E6E">
              <w:rPr>
                <w:sz w:val="20"/>
                <w:szCs w:val="20"/>
              </w:rPr>
              <w:t>1</w:t>
            </w:r>
            <w:r w:rsidR="000F739D">
              <w:rPr>
                <w:sz w:val="20"/>
                <w:szCs w:val="20"/>
              </w:rPr>
              <w:t>6</w:t>
            </w:r>
            <w:r w:rsidRPr="00F223E8">
              <w:rPr>
                <w:sz w:val="20"/>
                <w:szCs w:val="20"/>
              </w:rPr>
              <w:t>%</w:t>
            </w:r>
          </w:p>
        </w:tc>
        <w:tc>
          <w:tcPr>
            <w:tcW w:w="800" w:type="pct"/>
          </w:tcPr>
          <w:p w14:paraId="762D00B4" w14:textId="77777777" w:rsidR="00F223E8" w:rsidRPr="00F223E8" w:rsidRDefault="00F223E8" w:rsidP="00F223E8">
            <w:pPr>
              <w:spacing w:before="0"/>
              <w:ind w:firstLine="0"/>
              <w:jc w:val="center"/>
              <w:rPr>
                <w:rFonts w:eastAsia="MS Mincho"/>
                <w:sz w:val="20"/>
                <w:szCs w:val="20"/>
              </w:rPr>
            </w:pPr>
            <w:r w:rsidRPr="00F223E8">
              <w:rPr>
                <w:rFonts w:eastAsia="MS Mincho"/>
                <w:sz w:val="20"/>
                <w:szCs w:val="20"/>
              </w:rPr>
              <w:t>-13%</w:t>
            </w:r>
          </w:p>
        </w:tc>
        <w:tc>
          <w:tcPr>
            <w:tcW w:w="1750" w:type="pct"/>
            <w:vMerge w:val="restart"/>
          </w:tcPr>
          <w:p w14:paraId="3780F40D" w14:textId="32273332" w:rsidR="00F223E8" w:rsidRPr="00F223E8" w:rsidRDefault="00F223E8" w:rsidP="008C6E6E">
            <w:pPr>
              <w:spacing w:before="0"/>
              <w:ind w:firstLine="0"/>
              <w:rPr>
                <w:rFonts w:eastAsia="MS Mincho"/>
                <w:sz w:val="20"/>
                <w:szCs w:val="20"/>
              </w:rPr>
            </w:pPr>
            <w:r w:rsidRPr="00F223E8">
              <w:rPr>
                <w:rFonts w:eastAsia="MS Mincho"/>
                <w:sz w:val="20"/>
                <w:szCs w:val="20"/>
              </w:rPr>
              <w:t>Scenariile nu sunt profitabile financiar din punct de vedere al capitalului propriu</w:t>
            </w:r>
            <w:r w:rsidR="008C6E6E">
              <w:rPr>
                <w:rFonts w:eastAsia="MS Mincho"/>
                <w:sz w:val="20"/>
                <w:szCs w:val="20"/>
              </w:rPr>
              <w:t xml:space="preserve"> </w:t>
            </w:r>
            <w:r w:rsidRPr="00F223E8">
              <w:rPr>
                <w:rFonts w:eastAsia="MS Mincho"/>
                <w:sz w:val="20"/>
                <w:szCs w:val="20"/>
              </w:rPr>
              <w:t>/</w:t>
            </w:r>
            <w:r w:rsidR="008C6E6E">
              <w:rPr>
                <w:rFonts w:eastAsia="MS Mincho"/>
                <w:sz w:val="20"/>
                <w:szCs w:val="20"/>
              </w:rPr>
              <w:t xml:space="preserve"> </w:t>
            </w:r>
            <w:r w:rsidRPr="00F223E8">
              <w:rPr>
                <w:rFonts w:eastAsia="MS Mincho"/>
                <w:sz w:val="20"/>
                <w:szCs w:val="20"/>
              </w:rPr>
              <w:t>na</w:t>
            </w:r>
            <w:r w:rsidR="008C6E6E">
              <w:rPr>
                <w:rFonts w:eastAsia="MS Mincho"/>
                <w:sz w:val="20"/>
                <w:szCs w:val="20"/>
              </w:rPr>
              <w:t>țional investit, fără a fi luată în calcul contribuția nerambursabilă</w:t>
            </w:r>
            <w:r w:rsidRPr="00F223E8">
              <w:rPr>
                <w:rFonts w:eastAsia="MS Mincho"/>
                <w:sz w:val="20"/>
                <w:szCs w:val="20"/>
              </w:rPr>
              <w:t xml:space="preserve"> a fondurilor structurale.</w:t>
            </w:r>
          </w:p>
        </w:tc>
      </w:tr>
      <w:tr w:rsidR="00A53793" w:rsidRPr="00F223E8" w14:paraId="261CDF1C" w14:textId="77777777" w:rsidTr="00A53793">
        <w:tc>
          <w:tcPr>
            <w:tcW w:w="925" w:type="pct"/>
          </w:tcPr>
          <w:p w14:paraId="726E012D" w14:textId="234A015C" w:rsidR="00A53793" w:rsidRPr="00F223E8" w:rsidRDefault="00A53793" w:rsidP="00A53793">
            <w:pPr>
              <w:spacing w:before="0"/>
              <w:ind w:firstLine="0"/>
              <w:rPr>
                <w:rFonts w:eastAsia="MS Mincho"/>
                <w:sz w:val="20"/>
                <w:szCs w:val="20"/>
              </w:rPr>
            </w:pPr>
            <w:r w:rsidRPr="00F223E8">
              <w:rPr>
                <w:rFonts w:eastAsia="MS Mincho"/>
                <w:sz w:val="20"/>
                <w:szCs w:val="20"/>
              </w:rPr>
              <w:t>Valoarea actualizat</w:t>
            </w:r>
            <w:r>
              <w:rPr>
                <w:rFonts w:eastAsia="MS Mincho"/>
                <w:sz w:val="20"/>
                <w:szCs w:val="20"/>
              </w:rPr>
              <w:t>ă</w:t>
            </w:r>
            <w:r w:rsidRPr="00F223E8">
              <w:rPr>
                <w:rFonts w:eastAsia="MS Mincho"/>
                <w:sz w:val="20"/>
                <w:szCs w:val="20"/>
              </w:rPr>
              <w:t xml:space="preserve"> net</w:t>
            </w:r>
            <w:r>
              <w:rPr>
                <w:rFonts w:eastAsia="MS Mincho"/>
                <w:sz w:val="20"/>
                <w:szCs w:val="20"/>
              </w:rPr>
              <w:t>ă</w:t>
            </w:r>
            <w:r w:rsidRPr="00F223E8">
              <w:rPr>
                <w:rFonts w:eastAsia="MS Mincho"/>
                <w:sz w:val="20"/>
                <w:szCs w:val="20"/>
              </w:rPr>
              <w:t xml:space="preserve">  financiar</w:t>
            </w:r>
            <w:r>
              <w:rPr>
                <w:rFonts w:eastAsia="MS Mincho"/>
                <w:sz w:val="20"/>
                <w:szCs w:val="20"/>
              </w:rPr>
              <w:t>ă</w:t>
            </w:r>
            <w:r w:rsidRPr="00F223E8">
              <w:rPr>
                <w:rFonts w:eastAsia="MS Mincho"/>
                <w:sz w:val="20"/>
                <w:szCs w:val="20"/>
              </w:rPr>
              <w:t xml:space="preserve"> </w:t>
            </w:r>
            <w:r w:rsidRPr="00F223E8">
              <w:rPr>
                <w:sz w:val="20"/>
                <w:szCs w:val="20"/>
              </w:rPr>
              <w:t>FNPV(K) - lei</w:t>
            </w:r>
          </w:p>
        </w:tc>
        <w:tc>
          <w:tcPr>
            <w:tcW w:w="726" w:type="pct"/>
            <w:vAlign w:val="center"/>
          </w:tcPr>
          <w:p w14:paraId="01301676" w14:textId="12300B72" w:rsidR="00A53793" w:rsidRPr="00F223E8" w:rsidRDefault="00A53793" w:rsidP="00A53793">
            <w:pPr>
              <w:spacing w:before="0"/>
              <w:ind w:firstLine="0"/>
              <w:jc w:val="center"/>
              <w:rPr>
                <w:sz w:val="20"/>
                <w:szCs w:val="20"/>
              </w:rPr>
            </w:pPr>
            <w:r w:rsidRPr="00A53793">
              <w:rPr>
                <w:sz w:val="20"/>
                <w:szCs w:val="20"/>
              </w:rPr>
              <w:t>-73.641.146</w:t>
            </w:r>
          </w:p>
        </w:tc>
        <w:tc>
          <w:tcPr>
            <w:tcW w:w="799" w:type="pct"/>
            <w:vAlign w:val="center"/>
          </w:tcPr>
          <w:p w14:paraId="2CDA4AC4" w14:textId="5E1ACB93" w:rsidR="00A53793" w:rsidRPr="00F223E8" w:rsidRDefault="00A53793" w:rsidP="000F739D">
            <w:pPr>
              <w:spacing w:before="0"/>
              <w:ind w:firstLine="0"/>
              <w:jc w:val="center"/>
              <w:rPr>
                <w:sz w:val="20"/>
                <w:szCs w:val="20"/>
              </w:rPr>
            </w:pPr>
            <w:r w:rsidRPr="00A53793">
              <w:rPr>
                <w:sz w:val="20"/>
                <w:szCs w:val="20"/>
              </w:rPr>
              <w:t>-3</w:t>
            </w:r>
            <w:r w:rsidR="000F739D">
              <w:rPr>
                <w:sz w:val="20"/>
                <w:szCs w:val="20"/>
              </w:rPr>
              <w:t>5</w:t>
            </w:r>
            <w:r w:rsidRPr="00A53793">
              <w:rPr>
                <w:sz w:val="20"/>
                <w:szCs w:val="20"/>
              </w:rPr>
              <w:t>9.</w:t>
            </w:r>
            <w:r w:rsidR="000F739D">
              <w:rPr>
                <w:sz w:val="20"/>
                <w:szCs w:val="20"/>
              </w:rPr>
              <w:t>780</w:t>
            </w:r>
            <w:r w:rsidRPr="00A53793">
              <w:rPr>
                <w:sz w:val="20"/>
                <w:szCs w:val="20"/>
              </w:rPr>
              <w:t>.</w:t>
            </w:r>
            <w:r w:rsidR="000F739D">
              <w:rPr>
                <w:sz w:val="20"/>
                <w:szCs w:val="20"/>
              </w:rPr>
              <w:t>590</w:t>
            </w:r>
          </w:p>
        </w:tc>
        <w:tc>
          <w:tcPr>
            <w:tcW w:w="800" w:type="pct"/>
            <w:vAlign w:val="center"/>
          </w:tcPr>
          <w:p w14:paraId="4D7306E3" w14:textId="3CC07C47" w:rsidR="00A53793" w:rsidRPr="008C6E6E" w:rsidRDefault="00A53793" w:rsidP="000F739D">
            <w:pPr>
              <w:spacing w:before="0"/>
              <w:ind w:firstLine="0"/>
              <w:jc w:val="center"/>
              <w:rPr>
                <w:sz w:val="20"/>
                <w:szCs w:val="20"/>
              </w:rPr>
            </w:pPr>
            <w:r w:rsidRPr="00A53793">
              <w:rPr>
                <w:sz w:val="20"/>
                <w:szCs w:val="20"/>
              </w:rPr>
              <w:t>-</w:t>
            </w:r>
            <w:r w:rsidR="000F739D">
              <w:rPr>
                <w:sz w:val="20"/>
                <w:szCs w:val="20"/>
              </w:rPr>
              <w:t>476</w:t>
            </w:r>
            <w:r w:rsidRPr="00A53793">
              <w:rPr>
                <w:sz w:val="20"/>
                <w:szCs w:val="20"/>
              </w:rPr>
              <w:t>.</w:t>
            </w:r>
            <w:r w:rsidR="000F739D">
              <w:rPr>
                <w:sz w:val="20"/>
                <w:szCs w:val="20"/>
              </w:rPr>
              <w:t>120</w:t>
            </w:r>
            <w:r w:rsidRPr="00A53793">
              <w:rPr>
                <w:sz w:val="20"/>
                <w:szCs w:val="20"/>
              </w:rPr>
              <w:t>.</w:t>
            </w:r>
            <w:r w:rsidR="000F739D">
              <w:rPr>
                <w:sz w:val="20"/>
                <w:szCs w:val="20"/>
              </w:rPr>
              <w:t>891</w:t>
            </w:r>
          </w:p>
        </w:tc>
        <w:tc>
          <w:tcPr>
            <w:tcW w:w="1750" w:type="pct"/>
            <w:vMerge/>
          </w:tcPr>
          <w:p w14:paraId="50DC14F5" w14:textId="77777777" w:rsidR="00A53793" w:rsidRPr="00F223E8" w:rsidRDefault="00A53793" w:rsidP="00A53793">
            <w:pPr>
              <w:spacing w:before="0"/>
              <w:ind w:firstLine="0"/>
              <w:rPr>
                <w:rFonts w:eastAsia="MS Mincho"/>
                <w:sz w:val="22"/>
                <w:szCs w:val="20"/>
              </w:rPr>
            </w:pPr>
          </w:p>
        </w:tc>
      </w:tr>
    </w:tbl>
    <w:p w14:paraId="3CA8026C" w14:textId="20275B22" w:rsidR="00EA099E" w:rsidRDefault="00EA099E" w:rsidP="00EA099E"/>
    <w:p w14:paraId="20DFE552" w14:textId="6635E7C0" w:rsidR="008C6E6E" w:rsidRDefault="008C6E6E" w:rsidP="00EA099E">
      <w:r>
        <w:lastRenderedPageBreak/>
        <w:t xml:space="preserve">Analiza rentabilității este realizată utilizându-se indicatorii de performanță FNPV(C) și FIRR(C), care nu depind de valoarea fondurilor UE. După cum se observă din valorile obținute, scenariile nu respectă </w:t>
      </w:r>
      <w:r w:rsidR="008A4E66">
        <w:t>principiile de rentabilitate (FNPV</w:t>
      </w:r>
      <w:r w:rsidR="008A4E66" w:rsidRPr="008A4E66">
        <w:t>&gt;</w:t>
      </w:r>
      <w:r w:rsidR="008A4E66">
        <w:t>0, FIRR</w:t>
      </w:r>
      <w:r w:rsidR="008A4E66" w:rsidRPr="008A4E66">
        <w:t>&gt;5%), ceea ce indic</w:t>
      </w:r>
      <w:r w:rsidR="008A4E66">
        <w:t>ă faptul că proiectul necesită sprijin financiar și este eligibil pentru obținerea de fonduri UE.</w:t>
      </w:r>
    </w:p>
    <w:p w14:paraId="3D08917C" w14:textId="21130B85" w:rsidR="008A4E66" w:rsidRPr="008A4E66" w:rsidRDefault="008A4E66" w:rsidP="00EA099E">
      <w:r>
        <w:t>Pentru determinarea efectului grantului UE asupra rentabilității financiare a capitalului investit de entități naționale sunt calculați indicatorii FNPV(K) și FIRR (K). Valorile acestora sunt mai mari decât cele referitoare la costul total de investiție (C), ca rezultat al nevoii de angajare a unui capital limitat, ca urmare a asigurării grantului UE.</w:t>
      </w:r>
    </w:p>
    <w:p w14:paraId="649FA597" w14:textId="7046083B" w:rsidR="00E66897" w:rsidRDefault="00E66897" w:rsidP="00237E94">
      <w:pPr>
        <w:pStyle w:val="Heading2"/>
      </w:pPr>
      <w:r w:rsidRPr="004E26BD">
        <w:rPr>
          <w:lang w:val="pt-BR"/>
        </w:rPr>
        <w:t xml:space="preserve">   </w:t>
      </w:r>
      <w:bookmarkStart w:id="510" w:name="_Toc469480877"/>
      <w:bookmarkStart w:id="511" w:name="_Toc479112228"/>
      <w:r>
        <w:t>Sustenabilitatea scenariilor</w:t>
      </w:r>
      <w:bookmarkEnd w:id="510"/>
      <w:bookmarkEnd w:id="511"/>
    </w:p>
    <w:p w14:paraId="38584EE9" w14:textId="77777777" w:rsidR="00E66897" w:rsidRDefault="00E66897" w:rsidP="00A74BC2">
      <w:r w:rsidRPr="009A0A91">
        <w:t>Analiza sustenabilităţii</w:t>
      </w:r>
      <w:r>
        <w:t xml:space="preserve"> scenariilor</w:t>
      </w:r>
      <w:r w:rsidRPr="009A0A91">
        <w:t xml:space="preserve"> arat</w:t>
      </w:r>
      <w:r>
        <w:t>ă</w:t>
      </w:r>
      <w:r w:rsidRPr="009A0A91">
        <w:t xml:space="preserve"> modul în care în perioada de referinţă a </w:t>
      </w:r>
      <w:r>
        <w:t>acestora</w:t>
      </w:r>
      <w:r w:rsidRPr="009A0A91">
        <w:t xml:space="preserve">, sursele de finanţare vor egala plăţile an după an. Durabilitatea financiară a </w:t>
      </w:r>
      <w:r>
        <w:t>scenariilor</w:t>
      </w:r>
      <w:r w:rsidRPr="009A0A91">
        <w:t xml:space="preserve"> a fost evaluată prin verificarea fluxului de numerar cumulat (neactualizat).  </w:t>
      </w:r>
    </w:p>
    <w:p w14:paraId="302CDEDF" w14:textId="77777777" w:rsidR="00E66897" w:rsidRPr="009A0A91" w:rsidRDefault="00E66897" w:rsidP="00A74BC2">
      <w:r w:rsidRPr="009A0A91">
        <w:t>Pentru determinarea fluxului de numerar net cumulat au fost luate în considerare:</w:t>
      </w:r>
    </w:p>
    <w:p w14:paraId="446EDE7D" w14:textId="77777777" w:rsidR="00E66897" w:rsidRPr="009A0A91" w:rsidRDefault="00E66897" w:rsidP="008C6E6E">
      <w:pPr>
        <w:pStyle w:val="ListBullet"/>
      </w:pPr>
      <w:r w:rsidRPr="009A0A91">
        <w:t>costurile de investitie (eligibile şi neeligibile);</w:t>
      </w:r>
    </w:p>
    <w:p w14:paraId="6C5A3434" w14:textId="77777777" w:rsidR="00E66897" w:rsidRPr="009A0A91" w:rsidRDefault="00E66897" w:rsidP="008C6E6E">
      <w:pPr>
        <w:pStyle w:val="ListBullet"/>
      </w:pPr>
      <w:r w:rsidRPr="009A0A91">
        <w:t xml:space="preserve">costurile de </w:t>
      </w:r>
      <w:r>
        <w:t>operare</w:t>
      </w:r>
      <w:r w:rsidRPr="009A0A91">
        <w:t>;</w:t>
      </w:r>
    </w:p>
    <w:p w14:paraId="5B91A414" w14:textId="77777777" w:rsidR="00E66897" w:rsidRPr="009A0A91" w:rsidRDefault="00E66897" w:rsidP="008C6E6E">
      <w:pPr>
        <w:pStyle w:val="ListBullet"/>
      </w:pPr>
      <w:r w:rsidRPr="009A0A91">
        <w:t xml:space="preserve">veniturile </w:t>
      </w:r>
      <w:r>
        <w:t>aduse de fiecare scenariu</w:t>
      </w:r>
      <w:r w:rsidRPr="009A0A91">
        <w:t>;</w:t>
      </w:r>
    </w:p>
    <w:p w14:paraId="7D507066" w14:textId="77777777" w:rsidR="00E66897" w:rsidRPr="009A0A91" w:rsidRDefault="00E66897" w:rsidP="008C6E6E">
      <w:pPr>
        <w:pStyle w:val="ListBullet"/>
      </w:pPr>
      <w:r>
        <w:t>toate sursele de finanț</w:t>
      </w:r>
      <w:r w:rsidRPr="009A0A91">
        <w:t>are pentru investitie si operare care cuprind:</w:t>
      </w:r>
    </w:p>
    <w:p w14:paraId="11F4F0CB" w14:textId="77777777" w:rsidR="00E66897" w:rsidRPr="009A0A91" w:rsidRDefault="00E66897" w:rsidP="008C6E6E">
      <w:pPr>
        <w:pStyle w:val="ListBullet"/>
      </w:pPr>
      <w:r w:rsidRPr="009A0A91">
        <w:t>contributia UE;</w:t>
      </w:r>
    </w:p>
    <w:p w14:paraId="7CC65969" w14:textId="77777777" w:rsidR="00E66897" w:rsidRPr="009A0A91" w:rsidRDefault="00E66897" w:rsidP="008C6E6E">
      <w:pPr>
        <w:pStyle w:val="ListBullet"/>
      </w:pPr>
      <w:r>
        <w:t>contributia natională.</w:t>
      </w:r>
    </w:p>
    <w:p w14:paraId="03F516E9" w14:textId="77777777" w:rsidR="00E66897" w:rsidRDefault="00E66897" w:rsidP="00A74BC2">
      <w:r w:rsidRPr="009A0A91">
        <w:t>Pentru ca o investiţie să fie sustenabilă trebuie ca fluxul de numerar cumulat, calculat pentru fiecare al perioadei de referinţă să fie pozitiv.</w:t>
      </w:r>
    </w:p>
    <w:p w14:paraId="05BA2934" w14:textId="26493081" w:rsidR="00E66897" w:rsidRDefault="00E66897" w:rsidP="00A74BC2">
      <w:r w:rsidRPr="009A0A91">
        <w:t xml:space="preserve">Fluxul de numerar cumulat se calculează prin </w:t>
      </w:r>
      <w:r w:rsidR="008C6E6E">
        <w:t>î</w:t>
      </w:r>
      <w:r w:rsidRPr="009A0A91">
        <w:t>nsumarea fluxului din anul respectiv cu cel din anul precedent. Din analiza sustenabilit</w:t>
      </w:r>
      <w:r w:rsidR="008C6E6E">
        <w:t>ăț</w:t>
      </w:r>
      <w:r w:rsidRPr="009A0A91">
        <w:t xml:space="preserve">ii financiare a </w:t>
      </w:r>
      <w:r>
        <w:t>scenariilor</w:t>
      </w:r>
      <w:r w:rsidRPr="009A0A91">
        <w:t xml:space="preserve"> rezultă că </w:t>
      </w:r>
      <w:r>
        <w:t>acestea</w:t>
      </w:r>
      <w:r w:rsidRPr="009A0A91">
        <w:t xml:space="preserve"> </w:t>
      </w:r>
      <w:r>
        <w:t>au</w:t>
      </w:r>
      <w:r w:rsidRPr="009A0A91">
        <w:t xml:space="preserve"> asigurată durabilitatea financiară</w:t>
      </w:r>
      <w:r>
        <w:t xml:space="preserve"> doar în cazul susținerii anuale de la buget cu o valoare care să acopere cheltuielile, obținându-se astfel</w:t>
      </w:r>
      <w:r w:rsidRPr="009A0A91">
        <w:t xml:space="preserve"> </w:t>
      </w:r>
      <w:r>
        <w:t>un flux</w:t>
      </w:r>
      <w:r w:rsidRPr="009A0A91">
        <w:t xml:space="preserve"> net de numerar </w:t>
      </w:r>
      <w:r>
        <w:t>egal cu 0</w:t>
      </w:r>
      <w:r w:rsidRPr="009A0A91">
        <w:t xml:space="preserve"> pentru fiecare an al perioadei de analiză.</w:t>
      </w:r>
    </w:p>
    <w:p w14:paraId="51CB5488" w14:textId="77777777" w:rsidR="00E66897" w:rsidRDefault="00E66897" w:rsidP="00A74BC2"/>
    <w:p w14:paraId="0076B86E" w14:textId="77777777" w:rsidR="00E66897" w:rsidRDefault="00E66897" w:rsidP="00A74BC2">
      <w:r>
        <w:t>Tabelele de mai jos prezintă fluxul de numerar pentru fiecare scenariu.</w:t>
      </w:r>
    </w:p>
    <w:p w14:paraId="6656CAFD" w14:textId="5F914C8A" w:rsidR="008A4E66" w:rsidRDefault="008A4E66" w:rsidP="008A4E66"/>
    <w:p w14:paraId="2AB62ED1" w14:textId="77777777" w:rsidR="008A4E66" w:rsidRDefault="008A4E66" w:rsidP="008A4E66">
      <w:pPr>
        <w:sectPr w:rsidR="008A4E66" w:rsidSect="00BB6086">
          <w:headerReference w:type="default" r:id="rId207"/>
          <w:footerReference w:type="default" r:id="rId208"/>
          <w:headerReference w:type="first" r:id="rId209"/>
          <w:footerReference w:type="first" r:id="rId210"/>
          <w:footnotePr>
            <w:numRestart w:val="eachPage"/>
          </w:footnotePr>
          <w:pgSz w:w="11906" w:h="16838"/>
          <w:pgMar w:top="1701" w:right="851" w:bottom="1134" w:left="1418" w:header="709" w:footer="709" w:gutter="0"/>
          <w:cols w:space="708"/>
          <w:titlePg/>
          <w:docGrid w:linePitch="360"/>
        </w:sectPr>
      </w:pPr>
    </w:p>
    <w:p w14:paraId="57FED1AF" w14:textId="443AACD0" w:rsidR="008A4E66" w:rsidRDefault="008A4E66" w:rsidP="008A4E66"/>
    <w:tbl>
      <w:tblPr>
        <w:tblStyle w:val="TableGrid"/>
        <w:tblW w:w="14483" w:type="dxa"/>
        <w:tblLayout w:type="fixed"/>
        <w:tblLook w:val="04A0" w:firstRow="1" w:lastRow="0" w:firstColumn="1" w:lastColumn="0" w:noHBand="0" w:noVBand="1"/>
      </w:tblPr>
      <w:tblGrid>
        <w:gridCol w:w="2802"/>
        <w:gridCol w:w="724"/>
        <w:gridCol w:w="1544"/>
        <w:gridCol w:w="1345"/>
        <w:gridCol w:w="1344"/>
        <w:gridCol w:w="1345"/>
        <w:gridCol w:w="1345"/>
        <w:gridCol w:w="1344"/>
        <w:gridCol w:w="1345"/>
        <w:gridCol w:w="1345"/>
      </w:tblGrid>
      <w:tr w:rsidR="00BA7826" w:rsidRPr="008A4E66" w14:paraId="4EF72D5E" w14:textId="28813E74" w:rsidTr="00BA7826">
        <w:tc>
          <w:tcPr>
            <w:tcW w:w="2802" w:type="dxa"/>
            <w:shd w:val="clear" w:color="auto" w:fill="9CC2E5" w:themeFill="accent1" w:themeFillTint="99"/>
          </w:tcPr>
          <w:p w14:paraId="058041E8" w14:textId="0377C4B5" w:rsidR="00BA7826" w:rsidRPr="008A4E66" w:rsidRDefault="00BA7826" w:rsidP="008A4E66">
            <w:pPr>
              <w:spacing w:line="276" w:lineRule="auto"/>
              <w:ind w:firstLine="0"/>
              <w:rPr>
                <w:b/>
              </w:rPr>
            </w:pPr>
            <w:r>
              <w:rPr>
                <w:b/>
              </w:rPr>
              <w:t>SCENARIUL 1</w:t>
            </w:r>
          </w:p>
        </w:tc>
        <w:tc>
          <w:tcPr>
            <w:tcW w:w="724" w:type="dxa"/>
            <w:shd w:val="clear" w:color="auto" w:fill="9CC2E5" w:themeFill="accent1" w:themeFillTint="99"/>
          </w:tcPr>
          <w:p w14:paraId="246D039A" w14:textId="57C17F6F" w:rsidR="00BA7826" w:rsidRPr="008A4E66" w:rsidRDefault="00BA7826" w:rsidP="00230DB5">
            <w:pPr>
              <w:spacing w:line="276" w:lineRule="auto"/>
              <w:ind w:firstLine="0"/>
              <w:jc w:val="center"/>
              <w:rPr>
                <w:b/>
              </w:rPr>
            </w:pPr>
            <w:r w:rsidRPr="008A4E66">
              <w:rPr>
                <w:b/>
              </w:rPr>
              <w:t>2016</w:t>
            </w:r>
          </w:p>
        </w:tc>
        <w:tc>
          <w:tcPr>
            <w:tcW w:w="1544" w:type="dxa"/>
            <w:shd w:val="clear" w:color="auto" w:fill="9CC2E5" w:themeFill="accent1" w:themeFillTint="99"/>
          </w:tcPr>
          <w:p w14:paraId="052FE5C5" w14:textId="63645F56" w:rsidR="00BA7826" w:rsidRPr="008A4E66" w:rsidRDefault="00BA7826" w:rsidP="00230DB5">
            <w:pPr>
              <w:spacing w:line="276" w:lineRule="auto"/>
              <w:ind w:firstLine="0"/>
              <w:jc w:val="center"/>
              <w:rPr>
                <w:b/>
              </w:rPr>
            </w:pPr>
            <w:r w:rsidRPr="008A4E66">
              <w:rPr>
                <w:b/>
              </w:rPr>
              <w:t>2017</w:t>
            </w:r>
          </w:p>
        </w:tc>
        <w:tc>
          <w:tcPr>
            <w:tcW w:w="1345" w:type="dxa"/>
            <w:shd w:val="clear" w:color="auto" w:fill="9CC2E5" w:themeFill="accent1" w:themeFillTint="99"/>
          </w:tcPr>
          <w:p w14:paraId="198E5A3C" w14:textId="46EA4232" w:rsidR="00BA7826" w:rsidRPr="008A4E66" w:rsidRDefault="00BA7826" w:rsidP="00230DB5">
            <w:pPr>
              <w:spacing w:line="276" w:lineRule="auto"/>
              <w:ind w:firstLine="0"/>
              <w:jc w:val="center"/>
              <w:rPr>
                <w:b/>
              </w:rPr>
            </w:pPr>
            <w:r w:rsidRPr="008A4E66">
              <w:rPr>
                <w:b/>
              </w:rPr>
              <w:t>2018</w:t>
            </w:r>
          </w:p>
        </w:tc>
        <w:tc>
          <w:tcPr>
            <w:tcW w:w="1344" w:type="dxa"/>
            <w:shd w:val="clear" w:color="auto" w:fill="9CC2E5" w:themeFill="accent1" w:themeFillTint="99"/>
          </w:tcPr>
          <w:p w14:paraId="052874F6" w14:textId="58C2E6B2" w:rsidR="00BA7826" w:rsidRPr="008A4E66" w:rsidRDefault="00BA7826" w:rsidP="00230DB5">
            <w:pPr>
              <w:spacing w:line="276" w:lineRule="auto"/>
              <w:ind w:firstLine="0"/>
              <w:jc w:val="center"/>
              <w:rPr>
                <w:b/>
              </w:rPr>
            </w:pPr>
            <w:r w:rsidRPr="008A4E66">
              <w:rPr>
                <w:b/>
              </w:rPr>
              <w:t>2019</w:t>
            </w:r>
          </w:p>
        </w:tc>
        <w:tc>
          <w:tcPr>
            <w:tcW w:w="1345" w:type="dxa"/>
            <w:shd w:val="clear" w:color="auto" w:fill="9CC2E5" w:themeFill="accent1" w:themeFillTint="99"/>
          </w:tcPr>
          <w:p w14:paraId="7C1BA794" w14:textId="466966A7" w:rsidR="00BA7826" w:rsidRPr="008A4E66" w:rsidRDefault="00BA7826" w:rsidP="00230DB5">
            <w:pPr>
              <w:spacing w:line="276" w:lineRule="auto"/>
              <w:ind w:firstLine="0"/>
              <w:jc w:val="center"/>
              <w:rPr>
                <w:b/>
              </w:rPr>
            </w:pPr>
            <w:r w:rsidRPr="008A4E66">
              <w:rPr>
                <w:b/>
              </w:rPr>
              <w:t>2020</w:t>
            </w:r>
          </w:p>
        </w:tc>
        <w:tc>
          <w:tcPr>
            <w:tcW w:w="1345" w:type="dxa"/>
            <w:shd w:val="clear" w:color="auto" w:fill="9CC2E5" w:themeFill="accent1" w:themeFillTint="99"/>
          </w:tcPr>
          <w:p w14:paraId="4BF8CB08" w14:textId="02C0FD86" w:rsidR="00BA7826" w:rsidRPr="008A4E66" w:rsidRDefault="00BA7826" w:rsidP="00230DB5">
            <w:pPr>
              <w:spacing w:line="276" w:lineRule="auto"/>
              <w:ind w:firstLine="0"/>
              <w:jc w:val="center"/>
              <w:rPr>
                <w:b/>
              </w:rPr>
            </w:pPr>
            <w:r w:rsidRPr="008A4E66">
              <w:rPr>
                <w:b/>
              </w:rPr>
              <w:t>2021</w:t>
            </w:r>
          </w:p>
        </w:tc>
        <w:tc>
          <w:tcPr>
            <w:tcW w:w="1344" w:type="dxa"/>
            <w:shd w:val="clear" w:color="auto" w:fill="9CC2E5" w:themeFill="accent1" w:themeFillTint="99"/>
          </w:tcPr>
          <w:p w14:paraId="2291CBE6" w14:textId="2DB00EC7" w:rsidR="00BA7826" w:rsidRPr="008A4E66" w:rsidRDefault="00BA7826" w:rsidP="00230DB5">
            <w:pPr>
              <w:spacing w:line="276" w:lineRule="auto"/>
              <w:ind w:firstLine="0"/>
              <w:jc w:val="center"/>
              <w:rPr>
                <w:b/>
              </w:rPr>
            </w:pPr>
            <w:r w:rsidRPr="008A4E66">
              <w:rPr>
                <w:b/>
              </w:rPr>
              <w:t>2022</w:t>
            </w:r>
          </w:p>
        </w:tc>
        <w:tc>
          <w:tcPr>
            <w:tcW w:w="1345" w:type="dxa"/>
            <w:shd w:val="clear" w:color="auto" w:fill="9CC2E5" w:themeFill="accent1" w:themeFillTint="99"/>
          </w:tcPr>
          <w:p w14:paraId="4E47EFCD" w14:textId="2325F0CE" w:rsidR="00BA7826" w:rsidRPr="008A4E66" w:rsidRDefault="00BA7826" w:rsidP="00230DB5">
            <w:pPr>
              <w:spacing w:line="276" w:lineRule="auto"/>
              <w:ind w:firstLine="0"/>
              <w:jc w:val="center"/>
              <w:rPr>
                <w:b/>
              </w:rPr>
            </w:pPr>
            <w:r w:rsidRPr="008A4E66">
              <w:rPr>
                <w:b/>
              </w:rPr>
              <w:t>2023</w:t>
            </w:r>
          </w:p>
        </w:tc>
        <w:tc>
          <w:tcPr>
            <w:tcW w:w="1345" w:type="dxa"/>
            <w:shd w:val="clear" w:color="auto" w:fill="9CC2E5" w:themeFill="accent1" w:themeFillTint="99"/>
          </w:tcPr>
          <w:p w14:paraId="38C75C9F" w14:textId="2E21CD35" w:rsidR="00BA7826" w:rsidRPr="008A4E66" w:rsidRDefault="00BA7826" w:rsidP="00230DB5">
            <w:pPr>
              <w:spacing w:line="276" w:lineRule="auto"/>
              <w:ind w:firstLine="0"/>
              <w:jc w:val="center"/>
              <w:rPr>
                <w:b/>
              </w:rPr>
            </w:pPr>
            <w:r w:rsidRPr="008A4E66">
              <w:rPr>
                <w:b/>
              </w:rPr>
              <w:t>2024</w:t>
            </w:r>
          </w:p>
        </w:tc>
      </w:tr>
      <w:tr w:rsidR="00F568B2" w14:paraId="20AB3016" w14:textId="6841791E" w:rsidTr="00BA7826">
        <w:tc>
          <w:tcPr>
            <w:tcW w:w="2802" w:type="dxa"/>
          </w:tcPr>
          <w:p w14:paraId="7B945EA3" w14:textId="2903F55E" w:rsidR="00F568B2" w:rsidRDefault="00F568B2" w:rsidP="00F568B2">
            <w:pPr>
              <w:spacing w:before="0" w:line="276" w:lineRule="auto"/>
              <w:ind w:firstLine="0"/>
            </w:pPr>
            <w:r>
              <w:t>Cost investiție</w:t>
            </w:r>
          </w:p>
        </w:tc>
        <w:tc>
          <w:tcPr>
            <w:tcW w:w="724" w:type="dxa"/>
          </w:tcPr>
          <w:p w14:paraId="05FF9E36" w14:textId="27F6F75B" w:rsidR="00F568B2" w:rsidRPr="00BA7826" w:rsidRDefault="00F568B2" w:rsidP="00F568B2">
            <w:pPr>
              <w:spacing w:before="0" w:line="276" w:lineRule="auto"/>
              <w:ind w:firstLine="0"/>
              <w:jc w:val="right"/>
              <w:rPr>
                <w:rFonts w:asciiTheme="minorHAnsi" w:hAnsiTheme="minorHAnsi"/>
                <w:sz w:val="22"/>
                <w:szCs w:val="22"/>
              </w:rPr>
            </w:pPr>
            <w:r w:rsidRPr="00BA7826">
              <w:rPr>
                <w:rFonts w:asciiTheme="minorHAnsi" w:hAnsiTheme="minorHAnsi"/>
                <w:sz w:val="22"/>
                <w:szCs w:val="22"/>
              </w:rPr>
              <w:t>0</w:t>
            </w:r>
          </w:p>
        </w:tc>
        <w:tc>
          <w:tcPr>
            <w:tcW w:w="1544" w:type="dxa"/>
          </w:tcPr>
          <w:p w14:paraId="3A652EFF" w14:textId="0EA9F521" w:rsidR="00F568B2" w:rsidRPr="00BA7826" w:rsidRDefault="00F568B2" w:rsidP="00F568B2">
            <w:pPr>
              <w:spacing w:before="0" w:line="276" w:lineRule="auto"/>
              <w:ind w:firstLine="0"/>
              <w:jc w:val="right"/>
              <w:rPr>
                <w:rFonts w:asciiTheme="minorHAnsi" w:hAnsiTheme="minorHAnsi"/>
                <w:sz w:val="22"/>
                <w:szCs w:val="22"/>
              </w:rPr>
            </w:pPr>
            <w:r w:rsidRPr="00B335B0">
              <w:t>103.734.600</w:t>
            </w:r>
          </w:p>
        </w:tc>
        <w:tc>
          <w:tcPr>
            <w:tcW w:w="1345" w:type="dxa"/>
          </w:tcPr>
          <w:p w14:paraId="56C8BB03" w14:textId="5854E985" w:rsidR="00F568B2" w:rsidRPr="00BA7826" w:rsidRDefault="00F568B2" w:rsidP="00F568B2">
            <w:pPr>
              <w:spacing w:before="0" w:line="276" w:lineRule="auto"/>
              <w:ind w:firstLine="0"/>
              <w:jc w:val="right"/>
              <w:rPr>
                <w:rFonts w:asciiTheme="minorHAnsi" w:hAnsiTheme="minorHAnsi"/>
                <w:sz w:val="22"/>
                <w:szCs w:val="22"/>
              </w:rPr>
            </w:pPr>
            <w:r w:rsidRPr="00B335B0">
              <w:t>49.612.200</w:t>
            </w:r>
          </w:p>
        </w:tc>
        <w:tc>
          <w:tcPr>
            <w:tcW w:w="1344" w:type="dxa"/>
          </w:tcPr>
          <w:p w14:paraId="6DBB3BC7" w14:textId="386F05C5" w:rsidR="00F568B2" w:rsidRPr="00BA7826" w:rsidRDefault="00F568B2" w:rsidP="00F568B2">
            <w:pPr>
              <w:spacing w:before="0" w:line="276" w:lineRule="auto"/>
              <w:ind w:firstLine="0"/>
              <w:jc w:val="right"/>
              <w:rPr>
                <w:rFonts w:asciiTheme="minorHAnsi" w:hAnsiTheme="minorHAnsi"/>
                <w:sz w:val="22"/>
                <w:szCs w:val="22"/>
              </w:rPr>
            </w:pPr>
            <w:r w:rsidRPr="00B335B0">
              <w:t>0</w:t>
            </w:r>
          </w:p>
        </w:tc>
        <w:tc>
          <w:tcPr>
            <w:tcW w:w="1345" w:type="dxa"/>
          </w:tcPr>
          <w:p w14:paraId="42F12B64" w14:textId="41E774F1" w:rsidR="00F568B2" w:rsidRPr="00BA7826" w:rsidRDefault="00F568B2" w:rsidP="00F568B2">
            <w:pPr>
              <w:spacing w:before="0" w:line="276" w:lineRule="auto"/>
              <w:ind w:firstLine="0"/>
              <w:jc w:val="right"/>
              <w:rPr>
                <w:rFonts w:asciiTheme="minorHAnsi" w:hAnsiTheme="minorHAnsi"/>
                <w:sz w:val="22"/>
                <w:szCs w:val="22"/>
              </w:rPr>
            </w:pPr>
            <w:r w:rsidRPr="00B335B0">
              <w:t>0</w:t>
            </w:r>
          </w:p>
        </w:tc>
        <w:tc>
          <w:tcPr>
            <w:tcW w:w="1345" w:type="dxa"/>
          </w:tcPr>
          <w:p w14:paraId="391A7CF6" w14:textId="68F0FF66" w:rsidR="00F568B2" w:rsidRPr="00BA7826" w:rsidRDefault="00F568B2" w:rsidP="00F568B2">
            <w:pPr>
              <w:spacing w:before="0" w:line="276" w:lineRule="auto"/>
              <w:ind w:firstLine="0"/>
              <w:jc w:val="right"/>
              <w:rPr>
                <w:rFonts w:asciiTheme="minorHAnsi" w:hAnsiTheme="minorHAnsi"/>
                <w:sz w:val="22"/>
                <w:szCs w:val="22"/>
              </w:rPr>
            </w:pPr>
            <w:r w:rsidRPr="00B335B0">
              <w:t>0</w:t>
            </w:r>
          </w:p>
        </w:tc>
        <w:tc>
          <w:tcPr>
            <w:tcW w:w="1344" w:type="dxa"/>
          </w:tcPr>
          <w:p w14:paraId="4838B6D8" w14:textId="372A8E9E" w:rsidR="00F568B2" w:rsidRPr="00BA7826" w:rsidRDefault="00F568B2" w:rsidP="00F568B2">
            <w:pPr>
              <w:spacing w:before="0" w:line="276" w:lineRule="auto"/>
              <w:ind w:firstLine="0"/>
              <w:jc w:val="right"/>
              <w:rPr>
                <w:rFonts w:asciiTheme="minorHAnsi" w:hAnsiTheme="minorHAnsi"/>
                <w:sz w:val="22"/>
                <w:szCs w:val="22"/>
              </w:rPr>
            </w:pPr>
            <w:r w:rsidRPr="00B335B0">
              <w:t>0</w:t>
            </w:r>
          </w:p>
        </w:tc>
        <w:tc>
          <w:tcPr>
            <w:tcW w:w="1345" w:type="dxa"/>
          </w:tcPr>
          <w:p w14:paraId="42CB4F44" w14:textId="10EF46F0" w:rsidR="00F568B2" w:rsidRPr="00BA7826" w:rsidRDefault="00F568B2" w:rsidP="00F568B2">
            <w:pPr>
              <w:spacing w:before="0" w:line="276" w:lineRule="auto"/>
              <w:ind w:firstLine="0"/>
              <w:jc w:val="right"/>
              <w:rPr>
                <w:rFonts w:asciiTheme="minorHAnsi" w:hAnsiTheme="minorHAnsi"/>
                <w:sz w:val="22"/>
                <w:szCs w:val="22"/>
              </w:rPr>
            </w:pPr>
            <w:r w:rsidRPr="00B335B0">
              <w:t>0</w:t>
            </w:r>
          </w:p>
        </w:tc>
        <w:tc>
          <w:tcPr>
            <w:tcW w:w="1345" w:type="dxa"/>
          </w:tcPr>
          <w:p w14:paraId="0CACB288" w14:textId="618AC434" w:rsidR="00F568B2" w:rsidRPr="00BA7826" w:rsidRDefault="00F568B2" w:rsidP="00F568B2">
            <w:pPr>
              <w:spacing w:before="0" w:line="276" w:lineRule="auto"/>
              <w:ind w:firstLine="0"/>
              <w:jc w:val="right"/>
              <w:rPr>
                <w:rFonts w:asciiTheme="minorHAnsi" w:hAnsiTheme="minorHAnsi"/>
                <w:sz w:val="22"/>
                <w:szCs w:val="22"/>
              </w:rPr>
            </w:pPr>
            <w:r w:rsidRPr="00B335B0">
              <w:t>0</w:t>
            </w:r>
          </w:p>
        </w:tc>
      </w:tr>
      <w:tr w:rsidR="00F568B2" w14:paraId="558A3FD7" w14:textId="7FA181FF" w:rsidTr="00BA7826">
        <w:tc>
          <w:tcPr>
            <w:tcW w:w="2802" w:type="dxa"/>
          </w:tcPr>
          <w:p w14:paraId="62607982" w14:textId="561308E6" w:rsidR="00F568B2" w:rsidRDefault="00F568B2" w:rsidP="00F568B2">
            <w:pPr>
              <w:spacing w:before="0" w:line="276" w:lineRule="auto"/>
              <w:ind w:firstLine="0"/>
            </w:pPr>
            <w:r>
              <w:t>Cost de operare</w:t>
            </w:r>
          </w:p>
        </w:tc>
        <w:tc>
          <w:tcPr>
            <w:tcW w:w="724" w:type="dxa"/>
          </w:tcPr>
          <w:p w14:paraId="2A224EF0" w14:textId="623A5C6B" w:rsidR="00F568B2" w:rsidRPr="00BA7826" w:rsidRDefault="00F568B2" w:rsidP="00F568B2">
            <w:pPr>
              <w:spacing w:before="0" w:line="276" w:lineRule="auto"/>
              <w:ind w:firstLine="0"/>
              <w:jc w:val="right"/>
              <w:rPr>
                <w:rFonts w:asciiTheme="minorHAnsi" w:hAnsiTheme="minorHAnsi"/>
                <w:sz w:val="22"/>
                <w:szCs w:val="22"/>
              </w:rPr>
            </w:pPr>
            <w:r w:rsidRPr="00BA7826">
              <w:rPr>
                <w:rFonts w:asciiTheme="minorHAnsi" w:hAnsiTheme="minorHAnsi"/>
                <w:sz w:val="22"/>
                <w:szCs w:val="22"/>
              </w:rPr>
              <w:t>0</w:t>
            </w:r>
          </w:p>
        </w:tc>
        <w:tc>
          <w:tcPr>
            <w:tcW w:w="1544" w:type="dxa"/>
          </w:tcPr>
          <w:p w14:paraId="013B1772" w14:textId="4A4BA5B4" w:rsidR="00F568B2" w:rsidRPr="00BA7826" w:rsidRDefault="00F568B2" w:rsidP="00F568B2">
            <w:pPr>
              <w:spacing w:before="0" w:line="276" w:lineRule="auto"/>
              <w:ind w:firstLine="0"/>
              <w:jc w:val="right"/>
              <w:rPr>
                <w:rFonts w:asciiTheme="minorHAnsi" w:hAnsiTheme="minorHAnsi"/>
                <w:sz w:val="22"/>
                <w:szCs w:val="22"/>
              </w:rPr>
            </w:pPr>
            <w:r w:rsidRPr="00B335B0">
              <w:t>2.074.692</w:t>
            </w:r>
          </w:p>
        </w:tc>
        <w:tc>
          <w:tcPr>
            <w:tcW w:w="1345" w:type="dxa"/>
          </w:tcPr>
          <w:p w14:paraId="52FF241D" w14:textId="2C2310F3" w:rsidR="00F568B2" w:rsidRPr="00BA7826" w:rsidRDefault="00F568B2" w:rsidP="00F568B2">
            <w:pPr>
              <w:spacing w:before="0" w:line="276" w:lineRule="auto"/>
              <w:ind w:firstLine="0"/>
              <w:jc w:val="right"/>
              <w:rPr>
                <w:rFonts w:asciiTheme="minorHAnsi" w:hAnsiTheme="minorHAnsi"/>
                <w:sz w:val="22"/>
                <w:szCs w:val="22"/>
              </w:rPr>
            </w:pPr>
            <w:r w:rsidRPr="00B335B0">
              <w:t>3.066.936</w:t>
            </w:r>
          </w:p>
        </w:tc>
        <w:tc>
          <w:tcPr>
            <w:tcW w:w="1344" w:type="dxa"/>
          </w:tcPr>
          <w:p w14:paraId="2119531E" w14:textId="45C59BD0" w:rsidR="00F568B2" w:rsidRPr="00BA7826" w:rsidRDefault="00F568B2" w:rsidP="00F568B2">
            <w:pPr>
              <w:spacing w:before="0" w:line="276" w:lineRule="auto"/>
              <w:ind w:firstLine="0"/>
              <w:jc w:val="right"/>
              <w:rPr>
                <w:rFonts w:asciiTheme="minorHAnsi" w:hAnsiTheme="minorHAnsi"/>
                <w:sz w:val="22"/>
                <w:szCs w:val="22"/>
              </w:rPr>
            </w:pPr>
            <w:r w:rsidRPr="00B335B0">
              <w:t>3.066.936</w:t>
            </w:r>
          </w:p>
        </w:tc>
        <w:tc>
          <w:tcPr>
            <w:tcW w:w="1345" w:type="dxa"/>
          </w:tcPr>
          <w:p w14:paraId="63965806" w14:textId="537384D5" w:rsidR="00F568B2" w:rsidRPr="00BA7826" w:rsidRDefault="00F568B2" w:rsidP="00F568B2">
            <w:pPr>
              <w:spacing w:before="0" w:line="276" w:lineRule="auto"/>
              <w:ind w:firstLine="0"/>
              <w:jc w:val="right"/>
              <w:rPr>
                <w:rFonts w:asciiTheme="minorHAnsi" w:hAnsiTheme="minorHAnsi"/>
                <w:sz w:val="22"/>
                <w:szCs w:val="22"/>
              </w:rPr>
            </w:pPr>
            <w:r w:rsidRPr="00B335B0">
              <w:t>3.066.936</w:t>
            </w:r>
          </w:p>
        </w:tc>
        <w:tc>
          <w:tcPr>
            <w:tcW w:w="1345" w:type="dxa"/>
          </w:tcPr>
          <w:p w14:paraId="19BBCBE1" w14:textId="686FFA04" w:rsidR="00F568B2" w:rsidRPr="00BA7826" w:rsidRDefault="00F568B2" w:rsidP="00F568B2">
            <w:pPr>
              <w:spacing w:before="0" w:line="276" w:lineRule="auto"/>
              <w:ind w:firstLine="0"/>
              <w:jc w:val="right"/>
              <w:rPr>
                <w:rFonts w:asciiTheme="minorHAnsi" w:hAnsiTheme="minorHAnsi"/>
                <w:sz w:val="22"/>
                <w:szCs w:val="22"/>
              </w:rPr>
            </w:pPr>
            <w:r w:rsidRPr="00B335B0">
              <w:t>3.066.936</w:t>
            </w:r>
          </w:p>
        </w:tc>
        <w:tc>
          <w:tcPr>
            <w:tcW w:w="1344" w:type="dxa"/>
          </w:tcPr>
          <w:p w14:paraId="54892737" w14:textId="221F422D" w:rsidR="00F568B2" w:rsidRPr="00BA7826" w:rsidRDefault="00F568B2" w:rsidP="00F568B2">
            <w:pPr>
              <w:spacing w:before="0" w:line="276" w:lineRule="auto"/>
              <w:ind w:firstLine="0"/>
              <w:jc w:val="right"/>
              <w:rPr>
                <w:rFonts w:asciiTheme="minorHAnsi" w:hAnsiTheme="minorHAnsi"/>
                <w:sz w:val="22"/>
                <w:szCs w:val="22"/>
              </w:rPr>
            </w:pPr>
            <w:r w:rsidRPr="00B335B0">
              <w:t>3.066.936</w:t>
            </w:r>
          </w:p>
        </w:tc>
        <w:tc>
          <w:tcPr>
            <w:tcW w:w="1345" w:type="dxa"/>
          </w:tcPr>
          <w:p w14:paraId="2CB256D4" w14:textId="71E53CB3" w:rsidR="00F568B2" w:rsidRPr="00BA7826" w:rsidRDefault="00F568B2" w:rsidP="00F568B2">
            <w:pPr>
              <w:spacing w:before="0" w:line="276" w:lineRule="auto"/>
              <w:ind w:firstLine="0"/>
              <w:jc w:val="right"/>
              <w:rPr>
                <w:rFonts w:asciiTheme="minorHAnsi" w:hAnsiTheme="minorHAnsi"/>
                <w:sz w:val="22"/>
                <w:szCs w:val="22"/>
              </w:rPr>
            </w:pPr>
            <w:r w:rsidRPr="00B335B0">
              <w:t>3.066.936</w:t>
            </w:r>
          </w:p>
        </w:tc>
        <w:tc>
          <w:tcPr>
            <w:tcW w:w="1345" w:type="dxa"/>
          </w:tcPr>
          <w:p w14:paraId="50B9C16E" w14:textId="4D644BFE" w:rsidR="00F568B2" w:rsidRPr="00BA7826" w:rsidRDefault="00F568B2" w:rsidP="00F568B2">
            <w:pPr>
              <w:spacing w:before="0" w:line="276" w:lineRule="auto"/>
              <w:ind w:firstLine="0"/>
              <w:jc w:val="right"/>
              <w:rPr>
                <w:rFonts w:asciiTheme="minorHAnsi" w:hAnsiTheme="minorHAnsi"/>
                <w:sz w:val="22"/>
                <w:szCs w:val="22"/>
              </w:rPr>
            </w:pPr>
            <w:r w:rsidRPr="00B335B0">
              <w:t>3.066.936</w:t>
            </w:r>
          </w:p>
        </w:tc>
      </w:tr>
      <w:tr w:rsidR="00F568B2" w:rsidRPr="00F568B2" w14:paraId="56006270" w14:textId="4544AE8B" w:rsidTr="00BA7826">
        <w:tc>
          <w:tcPr>
            <w:tcW w:w="2802" w:type="dxa"/>
            <w:shd w:val="clear" w:color="auto" w:fill="DEEAF6" w:themeFill="accent1" w:themeFillTint="33"/>
          </w:tcPr>
          <w:p w14:paraId="33BFF9AB" w14:textId="3A6D6469" w:rsidR="00F568B2" w:rsidRPr="00F568B2" w:rsidRDefault="00F568B2" w:rsidP="00F568B2">
            <w:pPr>
              <w:spacing w:before="0" w:line="276" w:lineRule="auto"/>
              <w:ind w:firstLine="0"/>
              <w:rPr>
                <w:b/>
              </w:rPr>
            </w:pPr>
            <w:r w:rsidRPr="00F568B2">
              <w:rPr>
                <w:b/>
              </w:rPr>
              <w:t>COST TOTAL</w:t>
            </w:r>
          </w:p>
        </w:tc>
        <w:tc>
          <w:tcPr>
            <w:tcW w:w="724" w:type="dxa"/>
            <w:shd w:val="clear" w:color="auto" w:fill="DEEAF6" w:themeFill="accent1" w:themeFillTint="33"/>
          </w:tcPr>
          <w:p w14:paraId="66D9DCE6" w14:textId="081DB738" w:rsidR="00F568B2" w:rsidRPr="00F568B2" w:rsidRDefault="00F568B2" w:rsidP="00F568B2">
            <w:pPr>
              <w:spacing w:before="0" w:line="276" w:lineRule="auto"/>
              <w:ind w:firstLine="0"/>
              <w:jc w:val="right"/>
              <w:rPr>
                <w:rFonts w:asciiTheme="minorHAnsi" w:hAnsiTheme="minorHAnsi"/>
                <w:b/>
                <w:sz w:val="22"/>
                <w:szCs w:val="22"/>
              </w:rPr>
            </w:pPr>
            <w:r w:rsidRPr="00F568B2">
              <w:rPr>
                <w:rFonts w:asciiTheme="minorHAnsi" w:hAnsiTheme="minorHAnsi"/>
                <w:b/>
                <w:sz w:val="22"/>
                <w:szCs w:val="22"/>
              </w:rPr>
              <w:t>0</w:t>
            </w:r>
          </w:p>
        </w:tc>
        <w:tc>
          <w:tcPr>
            <w:tcW w:w="1544" w:type="dxa"/>
            <w:shd w:val="clear" w:color="auto" w:fill="DEEAF6" w:themeFill="accent1" w:themeFillTint="33"/>
          </w:tcPr>
          <w:p w14:paraId="4EFC6435" w14:textId="52D6DEC4" w:rsidR="00F568B2" w:rsidRPr="00F568B2" w:rsidRDefault="00F568B2" w:rsidP="00F568B2">
            <w:pPr>
              <w:spacing w:before="0" w:line="276" w:lineRule="auto"/>
              <w:ind w:firstLine="0"/>
              <w:jc w:val="right"/>
              <w:rPr>
                <w:rFonts w:asciiTheme="minorHAnsi" w:hAnsiTheme="minorHAnsi"/>
                <w:b/>
                <w:sz w:val="22"/>
                <w:szCs w:val="22"/>
              </w:rPr>
            </w:pPr>
            <w:r w:rsidRPr="00F568B2">
              <w:rPr>
                <w:b/>
              </w:rPr>
              <w:t>105.809.292</w:t>
            </w:r>
          </w:p>
        </w:tc>
        <w:tc>
          <w:tcPr>
            <w:tcW w:w="1345" w:type="dxa"/>
            <w:shd w:val="clear" w:color="auto" w:fill="DEEAF6" w:themeFill="accent1" w:themeFillTint="33"/>
          </w:tcPr>
          <w:p w14:paraId="439D1A5F" w14:textId="0C643B73" w:rsidR="00F568B2" w:rsidRPr="00F568B2" w:rsidRDefault="00F568B2" w:rsidP="00F568B2">
            <w:pPr>
              <w:spacing w:before="0" w:line="276" w:lineRule="auto"/>
              <w:ind w:firstLine="0"/>
              <w:jc w:val="right"/>
              <w:rPr>
                <w:rFonts w:asciiTheme="minorHAnsi" w:hAnsiTheme="minorHAnsi"/>
                <w:b/>
                <w:sz w:val="22"/>
                <w:szCs w:val="22"/>
              </w:rPr>
            </w:pPr>
            <w:r w:rsidRPr="00F568B2">
              <w:rPr>
                <w:b/>
              </w:rPr>
              <w:t>52.679.136</w:t>
            </w:r>
          </w:p>
        </w:tc>
        <w:tc>
          <w:tcPr>
            <w:tcW w:w="1344" w:type="dxa"/>
            <w:shd w:val="clear" w:color="auto" w:fill="DEEAF6" w:themeFill="accent1" w:themeFillTint="33"/>
          </w:tcPr>
          <w:p w14:paraId="7D099589" w14:textId="23954D9A" w:rsidR="00F568B2" w:rsidRPr="00F568B2" w:rsidRDefault="00F568B2" w:rsidP="00F568B2">
            <w:pPr>
              <w:spacing w:before="0" w:line="276" w:lineRule="auto"/>
              <w:ind w:firstLine="0"/>
              <w:jc w:val="right"/>
              <w:rPr>
                <w:rFonts w:asciiTheme="minorHAnsi" w:hAnsiTheme="minorHAnsi"/>
                <w:b/>
                <w:sz w:val="22"/>
                <w:szCs w:val="22"/>
              </w:rPr>
            </w:pPr>
            <w:r w:rsidRPr="00F568B2">
              <w:rPr>
                <w:b/>
              </w:rPr>
              <w:t>3.066.936</w:t>
            </w:r>
          </w:p>
        </w:tc>
        <w:tc>
          <w:tcPr>
            <w:tcW w:w="1345" w:type="dxa"/>
            <w:shd w:val="clear" w:color="auto" w:fill="DEEAF6" w:themeFill="accent1" w:themeFillTint="33"/>
          </w:tcPr>
          <w:p w14:paraId="73BA9F9A" w14:textId="64CCB47D" w:rsidR="00F568B2" w:rsidRPr="00F568B2" w:rsidRDefault="00F568B2" w:rsidP="00F568B2">
            <w:pPr>
              <w:spacing w:before="0" w:line="276" w:lineRule="auto"/>
              <w:ind w:firstLine="0"/>
              <w:jc w:val="right"/>
              <w:rPr>
                <w:rFonts w:asciiTheme="minorHAnsi" w:hAnsiTheme="minorHAnsi"/>
                <w:b/>
                <w:sz w:val="22"/>
                <w:szCs w:val="22"/>
              </w:rPr>
            </w:pPr>
            <w:r w:rsidRPr="00F568B2">
              <w:rPr>
                <w:b/>
              </w:rPr>
              <w:t>3.066.936</w:t>
            </w:r>
          </w:p>
        </w:tc>
        <w:tc>
          <w:tcPr>
            <w:tcW w:w="1345" w:type="dxa"/>
            <w:shd w:val="clear" w:color="auto" w:fill="DEEAF6" w:themeFill="accent1" w:themeFillTint="33"/>
          </w:tcPr>
          <w:p w14:paraId="5989DA71" w14:textId="3B2D712D" w:rsidR="00F568B2" w:rsidRPr="00F568B2" w:rsidRDefault="00F568B2" w:rsidP="00F568B2">
            <w:pPr>
              <w:spacing w:before="0" w:line="276" w:lineRule="auto"/>
              <w:ind w:firstLine="0"/>
              <w:jc w:val="right"/>
              <w:rPr>
                <w:rFonts w:asciiTheme="minorHAnsi" w:hAnsiTheme="minorHAnsi"/>
                <w:b/>
                <w:sz w:val="22"/>
                <w:szCs w:val="22"/>
              </w:rPr>
            </w:pPr>
            <w:r w:rsidRPr="00F568B2">
              <w:rPr>
                <w:b/>
              </w:rPr>
              <w:t>3.066.936</w:t>
            </w:r>
          </w:p>
        </w:tc>
        <w:tc>
          <w:tcPr>
            <w:tcW w:w="1344" w:type="dxa"/>
            <w:shd w:val="clear" w:color="auto" w:fill="DEEAF6" w:themeFill="accent1" w:themeFillTint="33"/>
          </w:tcPr>
          <w:p w14:paraId="188E18DD" w14:textId="2AD48002" w:rsidR="00F568B2" w:rsidRPr="00F568B2" w:rsidRDefault="00F568B2" w:rsidP="00F568B2">
            <w:pPr>
              <w:spacing w:before="0" w:line="276" w:lineRule="auto"/>
              <w:ind w:firstLine="0"/>
              <w:jc w:val="right"/>
              <w:rPr>
                <w:rFonts w:asciiTheme="minorHAnsi" w:hAnsiTheme="minorHAnsi"/>
                <w:b/>
                <w:sz w:val="22"/>
                <w:szCs w:val="22"/>
              </w:rPr>
            </w:pPr>
            <w:r w:rsidRPr="00F568B2">
              <w:rPr>
                <w:b/>
              </w:rPr>
              <w:t>3.066.936</w:t>
            </w:r>
          </w:p>
        </w:tc>
        <w:tc>
          <w:tcPr>
            <w:tcW w:w="1345" w:type="dxa"/>
            <w:shd w:val="clear" w:color="auto" w:fill="DEEAF6" w:themeFill="accent1" w:themeFillTint="33"/>
          </w:tcPr>
          <w:p w14:paraId="1E5C9AC6" w14:textId="652822E2" w:rsidR="00F568B2" w:rsidRPr="00F568B2" w:rsidRDefault="00F568B2" w:rsidP="00F568B2">
            <w:pPr>
              <w:spacing w:before="0" w:line="276" w:lineRule="auto"/>
              <w:ind w:firstLine="0"/>
              <w:jc w:val="right"/>
              <w:rPr>
                <w:rFonts w:asciiTheme="minorHAnsi" w:hAnsiTheme="minorHAnsi"/>
                <w:b/>
                <w:sz w:val="22"/>
                <w:szCs w:val="22"/>
              </w:rPr>
            </w:pPr>
            <w:r w:rsidRPr="00F568B2">
              <w:rPr>
                <w:b/>
              </w:rPr>
              <w:t>3.066.936</w:t>
            </w:r>
          </w:p>
        </w:tc>
        <w:tc>
          <w:tcPr>
            <w:tcW w:w="1345" w:type="dxa"/>
            <w:shd w:val="clear" w:color="auto" w:fill="DEEAF6" w:themeFill="accent1" w:themeFillTint="33"/>
          </w:tcPr>
          <w:p w14:paraId="61AA5227" w14:textId="5663170C" w:rsidR="00F568B2" w:rsidRPr="00F568B2" w:rsidRDefault="00F568B2" w:rsidP="00F568B2">
            <w:pPr>
              <w:spacing w:before="0" w:line="276" w:lineRule="auto"/>
              <w:ind w:firstLine="0"/>
              <w:jc w:val="right"/>
              <w:rPr>
                <w:rFonts w:asciiTheme="minorHAnsi" w:hAnsiTheme="minorHAnsi"/>
                <w:b/>
                <w:sz w:val="22"/>
                <w:szCs w:val="22"/>
              </w:rPr>
            </w:pPr>
            <w:r w:rsidRPr="00F568B2">
              <w:rPr>
                <w:b/>
              </w:rPr>
              <w:t>3.066.936</w:t>
            </w:r>
          </w:p>
        </w:tc>
      </w:tr>
      <w:tr w:rsidR="00F568B2" w14:paraId="7BE73A78" w14:textId="5F478C04" w:rsidTr="00BA7826">
        <w:tc>
          <w:tcPr>
            <w:tcW w:w="2802" w:type="dxa"/>
          </w:tcPr>
          <w:p w14:paraId="67CD34A8" w14:textId="4B3CA86F" w:rsidR="00F568B2" w:rsidRDefault="00F568B2" w:rsidP="00F568B2">
            <w:pPr>
              <w:spacing w:before="0" w:line="276" w:lineRule="auto"/>
              <w:ind w:firstLine="0"/>
            </w:pPr>
            <w:r>
              <w:t>Venituri din parcări</w:t>
            </w:r>
          </w:p>
        </w:tc>
        <w:tc>
          <w:tcPr>
            <w:tcW w:w="724" w:type="dxa"/>
          </w:tcPr>
          <w:p w14:paraId="466A064B" w14:textId="198D85DE" w:rsidR="00F568B2" w:rsidRPr="00BA7826" w:rsidRDefault="00F568B2" w:rsidP="00F568B2">
            <w:pPr>
              <w:spacing w:before="0" w:line="276" w:lineRule="auto"/>
              <w:ind w:firstLine="0"/>
              <w:jc w:val="right"/>
              <w:rPr>
                <w:rFonts w:asciiTheme="minorHAnsi" w:hAnsiTheme="minorHAnsi"/>
                <w:sz w:val="22"/>
                <w:szCs w:val="22"/>
              </w:rPr>
            </w:pPr>
            <w:r w:rsidRPr="00BA7826">
              <w:rPr>
                <w:rFonts w:asciiTheme="minorHAnsi" w:hAnsiTheme="minorHAnsi"/>
                <w:sz w:val="22"/>
                <w:szCs w:val="22"/>
              </w:rPr>
              <w:t>0</w:t>
            </w:r>
          </w:p>
        </w:tc>
        <w:tc>
          <w:tcPr>
            <w:tcW w:w="1544" w:type="dxa"/>
          </w:tcPr>
          <w:p w14:paraId="6C804F59" w14:textId="44CC656B" w:rsidR="00F568B2" w:rsidRPr="00BA7826" w:rsidRDefault="00F568B2" w:rsidP="00F568B2">
            <w:pPr>
              <w:spacing w:before="0" w:line="276" w:lineRule="auto"/>
              <w:ind w:firstLine="0"/>
              <w:jc w:val="right"/>
              <w:rPr>
                <w:rFonts w:asciiTheme="minorHAnsi" w:hAnsiTheme="minorHAnsi"/>
                <w:sz w:val="22"/>
                <w:szCs w:val="22"/>
              </w:rPr>
            </w:pPr>
            <w:r w:rsidRPr="00B335B0">
              <w:t>0</w:t>
            </w:r>
          </w:p>
        </w:tc>
        <w:tc>
          <w:tcPr>
            <w:tcW w:w="1345" w:type="dxa"/>
          </w:tcPr>
          <w:p w14:paraId="1170FCF3" w14:textId="04050161" w:rsidR="00F568B2" w:rsidRPr="00BA7826" w:rsidRDefault="00F568B2" w:rsidP="00F568B2">
            <w:pPr>
              <w:spacing w:before="0" w:line="276" w:lineRule="auto"/>
              <w:ind w:firstLine="0"/>
              <w:jc w:val="right"/>
              <w:rPr>
                <w:rFonts w:asciiTheme="minorHAnsi" w:hAnsiTheme="minorHAnsi"/>
                <w:sz w:val="22"/>
                <w:szCs w:val="22"/>
              </w:rPr>
            </w:pPr>
            <w:r w:rsidRPr="00B335B0">
              <w:t>0</w:t>
            </w:r>
          </w:p>
        </w:tc>
        <w:tc>
          <w:tcPr>
            <w:tcW w:w="1344" w:type="dxa"/>
          </w:tcPr>
          <w:p w14:paraId="36A4B43E" w14:textId="186EC9D8" w:rsidR="00F568B2" w:rsidRPr="00BA7826" w:rsidRDefault="00F568B2" w:rsidP="00F568B2">
            <w:pPr>
              <w:spacing w:before="0" w:line="276" w:lineRule="auto"/>
              <w:ind w:firstLine="0"/>
              <w:jc w:val="right"/>
              <w:rPr>
                <w:rFonts w:asciiTheme="minorHAnsi" w:hAnsiTheme="minorHAnsi"/>
                <w:sz w:val="22"/>
                <w:szCs w:val="22"/>
              </w:rPr>
            </w:pPr>
            <w:r w:rsidRPr="00B335B0">
              <w:t>0</w:t>
            </w:r>
          </w:p>
        </w:tc>
        <w:tc>
          <w:tcPr>
            <w:tcW w:w="1345" w:type="dxa"/>
          </w:tcPr>
          <w:p w14:paraId="67A390AD" w14:textId="1CECC2C7" w:rsidR="00F568B2" w:rsidRPr="00BA7826" w:rsidRDefault="00F568B2" w:rsidP="00F568B2">
            <w:pPr>
              <w:spacing w:before="0" w:line="276" w:lineRule="auto"/>
              <w:ind w:firstLine="0"/>
              <w:jc w:val="right"/>
              <w:rPr>
                <w:rFonts w:asciiTheme="minorHAnsi" w:hAnsiTheme="minorHAnsi"/>
                <w:sz w:val="22"/>
                <w:szCs w:val="22"/>
              </w:rPr>
            </w:pPr>
            <w:r w:rsidRPr="00B335B0">
              <w:t>0</w:t>
            </w:r>
          </w:p>
        </w:tc>
        <w:tc>
          <w:tcPr>
            <w:tcW w:w="1345" w:type="dxa"/>
          </w:tcPr>
          <w:p w14:paraId="08F23B1B" w14:textId="089B78B1" w:rsidR="00F568B2" w:rsidRPr="00BA7826" w:rsidRDefault="00F568B2" w:rsidP="00F568B2">
            <w:pPr>
              <w:spacing w:before="0" w:line="276" w:lineRule="auto"/>
              <w:ind w:firstLine="0"/>
              <w:jc w:val="right"/>
              <w:rPr>
                <w:rFonts w:asciiTheme="minorHAnsi" w:hAnsiTheme="minorHAnsi"/>
                <w:sz w:val="22"/>
                <w:szCs w:val="22"/>
              </w:rPr>
            </w:pPr>
            <w:r w:rsidRPr="00B335B0">
              <w:t>0</w:t>
            </w:r>
          </w:p>
        </w:tc>
        <w:tc>
          <w:tcPr>
            <w:tcW w:w="1344" w:type="dxa"/>
          </w:tcPr>
          <w:p w14:paraId="4FD230C2" w14:textId="5ACEE4E1" w:rsidR="00F568B2" w:rsidRPr="00BA7826" w:rsidRDefault="00F568B2" w:rsidP="00F568B2">
            <w:pPr>
              <w:spacing w:before="0" w:line="276" w:lineRule="auto"/>
              <w:ind w:firstLine="0"/>
              <w:jc w:val="right"/>
              <w:rPr>
                <w:rFonts w:asciiTheme="minorHAnsi" w:hAnsiTheme="minorHAnsi"/>
                <w:sz w:val="22"/>
                <w:szCs w:val="22"/>
              </w:rPr>
            </w:pPr>
            <w:r w:rsidRPr="00B335B0">
              <w:t>0</w:t>
            </w:r>
          </w:p>
        </w:tc>
        <w:tc>
          <w:tcPr>
            <w:tcW w:w="1345" w:type="dxa"/>
          </w:tcPr>
          <w:p w14:paraId="4DA553EC" w14:textId="0E668D44" w:rsidR="00F568B2" w:rsidRPr="00BA7826" w:rsidRDefault="00F568B2" w:rsidP="00F568B2">
            <w:pPr>
              <w:spacing w:before="0" w:line="276" w:lineRule="auto"/>
              <w:ind w:firstLine="0"/>
              <w:jc w:val="right"/>
              <w:rPr>
                <w:rFonts w:asciiTheme="minorHAnsi" w:hAnsiTheme="minorHAnsi"/>
                <w:sz w:val="22"/>
                <w:szCs w:val="22"/>
              </w:rPr>
            </w:pPr>
            <w:r w:rsidRPr="00B335B0">
              <w:t>0</w:t>
            </w:r>
          </w:p>
        </w:tc>
        <w:tc>
          <w:tcPr>
            <w:tcW w:w="1345" w:type="dxa"/>
          </w:tcPr>
          <w:p w14:paraId="5A916F95" w14:textId="0E870EA6" w:rsidR="00F568B2" w:rsidRPr="00BA7826" w:rsidRDefault="00F568B2" w:rsidP="00F568B2">
            <w:pPr>
              <w:spacing w:before="0" w:line="276" w:lineRule="auto"/>
              <w:ind w:firstLine="0"/>
              <w:jc w:val="right"/>
              <w:rPr>
                <w:rFonts w:asciiTheme="minorHAnsi" w:hAnsiTheme="minorHAnsi"/>
                <w:sz w:val="22"/>
                <w:szCs w:val="22"/>
              </w:rPr>
            </w:pPr>
            <w:r w:rsidRPr="00B335B0">
              <w:t>0</w:t>
            </w:r>
          </w:p>
        </w:tc>
      </w:tr>
      <w:tr w:rsidR="00F568B2" w14:paraId="35E9F345" w14:textId="06DD1C29" w:rsidTr="00BA7826">
        <w:tc>
          <w:tcPr>
            <w:tcW w:w="2802" w:type="dxa"/>
          </w:tcPr>
          <w:p w14:paraId="52BA00DC" w14:textId="15B8DB6C" w:rsidR="00F568B2" w:rsidRDefault="00F568B2" w:rsidP="00F568B2">
            <w:pPr>
              <w:spacing w:before="0" w:line="276" w:lineRule="auto"/>
              <w:ind w:firstLine="0"/>
            </w:pPr>
            <w:r>
              <w:t>Venituri transport public</w:t>
            </w:r>
          </w:p>
        </w:tc>
        <w:tc>
          <w:tcPr>
            <w:tcW w:w="724" w:type="dxa"/>
          </w:tcPr>
          <w:p w14:paraId="44BFDF53" w14:textId="26933FAA" w:rsidR="00F568B2" w:rsidRPr="00BA7826" w:rsidRDefault="00F568B2" w:rsidP="00F568B2">
            <w:pPr>
              <w:spacing w:before="0" w:line="276" w:lineRule="auto"/>
              <w:ind w:firstLine="0"/>
              <w:jc w:val="right"/>
              <w:rPr>
                <w:rFonts w:asciiTheme="minorHAnsi" w:hAnsiTheme="minorHAnsi"/>
                <w:sz w:val="22"/>
                <w:szCs w:val="22"/>
              </w:rPr>
            </w:pPr>
            <w:r w:rsidRPr="00BA7826">
              <w:rPr>
                <w:rFonts w:asciiTheme="minorHAnsi" w:hAnsiTheme="minorHAnsi"/>
                <w:sz w:val="22"/>
                <w:szCs w:val="22"/>
              </w:rPr>
              <w:t>0</w:t>
            </w:r>
          </w:p>
        </w:tc>
        <w:tc>
          <w:tcPr>
            <w:tcW w:w="1544" w:type="dxa"/>
          </w:tcPr>
          <w:p w14:paraId="0FE7571C" w14:textId="1914C593" w:rsidR="00F568B2" w:rsidRPr="00BA7826" w:rsidRDefault="00F568B2" w:rsidP="00F568B2">
            <w:pPr>
              <w:spacing w:before="0" w:line="276" w:lineRule="auto"/>
              <w:ind w:firstLine="0"/>
              <w:jc w:val="right"/>
              <w:rPr>
                <w:rFonts w:asciiTheme="minorHAnsi" w:hAnsiTheme="minorHAnsi"/>
                <w:sz w:val="22"/>
                <w:szCs w:val="22"/>
              </w:rPr>
            </w:pPr>
            <w:r w:rsidRPr="00B335B0">
              <w:t>0</w:t>
            </w:r>
          </w:p>
        </w:tc>
        <w:tc>
          <w:tcPr>
            <w:tcW w:w="1345" w:type="dxa"/>
          </w:tcPr>
          <w:p w14:paraId="39058C7D" w14:textId="22D9A960" w:rsidR="00F568B2" w:rsidRPr="00BA7826" w:rsidRDefault="00F568B2" w:rsidP="00F568B2">
            <w:pPr>
              <w:spacing w:before="0" w:line="276" w:lineRule="auto"/>
              <w:ind w:firstLine="0"/>
              <w:jc w:val="right"/>
              <w:rPr>
                <w:rFonts w:asciiTheme="minorHAnsi" w:hAnsiTheme="minorHAnsi"/>
                <w:sz w:val="22"/>
                <w:szCs w:val="22"/>
              </w:rPr>
            </w:pPr>
            <w:r w:rsidRPr="00B335B0">
              <w:t>0</w:t>
            </w:r>
          </w:p>
        </w:tc>
        <w:tc>
          <w:tcPr>
            <w:tcW w:w="1344" w:type="dxa"/>
          </w:tcPr>
          <w:p w14:paraId="24EB5D8C" w14:textId="2010AFA9" w:rsidR="00F568B2" w:rsidRPr="00BA7826" w:rsidRDefault="00F568B2" w:rsidP="00F568B2">
            <w:pPr>
              <w:spacing w:before="0" w:line="276" w:lineRule="auto"/>
              <w:ind w:firstLine="0"/>
              <w:jc w:val="right"/>
              <w:rPr>
                <w:rFonts w:asciiTheme="minorHAnsi" w:hAnsiTheme="minorHAnsi"/>
                <w:sz w:val="22"/>
                <w:szCs w:val="22"/>
              </w:rPr>
            </w:pPr>
            <w:r w:rsidRPr="00B335B0">
              <w:t>0</w:t>
            </w:r>
          </w:p>
        </w:tc>
        <w:tc>
          <w:tcPr>
            <w:tcW w:w="1345" w:type="dxa"/>
          </w:tcPr>
          <w:p w14:paraId="747077EF" w14:textId="2FA429DA" w:rsidR="00F568B2" w:rsidRPr="00BA7826" w:rsidRDefault="00F568B2" w:rsidP="00F568B2">
            <w:pPr>
              <w:spacing w:before="0" w:line="276" w:lineRule="auto"/>
              <w:ind w:firstLine="0"/>
              <w:jc w:val="right"/>
              <w:rPr>
                <w:rFonts w:asciiTheme="minorHAnsi" w:hAnsiTheme="minorHAnsi"/>
                <w:sz w:val="22"/>
                <w:szCs w:val="22"/>
              </w:rPr>
            </w:pPr>
            <w:r w:rsidRPr="00B335B0">
              <w:t>0</w:t>
            </w:r>
          </w:p>
        </w:tc>
        <w:tc>
          <w:tcPr>
            <w:tcW w:w="1345" w:type="dxa"/>
          </w:tcPr>
          <w:p w14:paraId="19B5EEE2" w14:textId="6CEEF368" w:rsidR="00F568B2" w:rsidRPr="00BA7826" w:rsidRDefault="00F568B2" w:rsidP="00F568B2">
            <w:pPr>
              <w:spacing w:before="0" w:line="276" w:lineRule="auto"/>
              <w:ind w:firstLine="0"/>
              <w:jc w:val="right"/>
              <w:rPr>
                <w:rFonts w:asciiTheme="minorHAnsi" w:hAnsiTheme="minorHAnsi"/>
                <w:sz w:val="22"/>
                <w:szCs w:val="22"/>
              </w:rPr>
            </w:pPr>
            <w:r w:rsidRPr="00B335B0">
              <w:t>0</w:t>
            </w:r>
          </w:p>
        </w:tc>
        <w:tc>
          <w:tcPr>
            <w:tcW w:w="1344" w:type="dxa"/>
          </w:tcPr>
          <w:p w14:paraId="739A0CAB" w14:textId="6D07ABB6" w:rsidR="00F568B2" w:rsidRPr="00BA7826" w:rsidRDefault="00F568B2" w:rsidP="00F568B2">
            <w:pPr>
              <w:spacing w:before="0" w:line="276" w:lineRule="auto"/>
              <w:ind w:firstLine="0"/>
              <w:jc w:val="right"/>
              <w:rPr>
                <w:rFonts w:asciiTheme="minorHAnsi" w:hAnsiTheme="minorHAnsi"/>
                <w:sz w:val="22"/>
                <w:szCs w:val="22"/>
              </w:rPr>
            </w:pPr>
            <w:r w:rsidRPr="00B335B0">
              <w:t>0</w:t>
            </w:r>
          </w:p>
        </w:tc>
        <w:tc>
          <w:tcPr>
            <w:tcW w:w="1345" w:type="dxa"/>
          </w:tcPr>
          <w:p w14:paraId="77E501A4" w14:textId="48F6140E" w:rsidR="00F568B2" w:rsidRPr="00BA7826" w:rsidRDefault="00F568B2" w:rsidP="00F568B2">
            <w:pPr>
              <w:spacing w:before="0" w:line="276" w:lineRule="auto"/>
              <w:ind w:firstLine="0"/>
              <w:jc w:val="right"/>
              <w:rPr>
                <w:rFonts w:asciiTheme="minorHAnsi" w:hAnsiTheme="minorHAnsi"/>
                <w:sz w:val="22"/>
                <w:szCs w:val="22"/>
              </w:rPr>
            </w:pPr>
            <w:r w:rsidRPr="00B335B0">
              <w:t>0</w:t>
            </w:r>
          </w:p>
        </w:tc>
        <w:tc>
          <w:tcPr>
            <w:tcW w:w="1345" w:type="dxa"/>
          </w:tcPr>
          <w:p w14:paraId="277CE4CB" w14:textId="0A2D8C25" w:rsidR="00F568B2" w:rsidRPr="00BA7826" w:rsidRDefault="00F568B2" w:rsidP="00F568B2">
            <w:pPr>
              <w:spacing w:before="0" w:line="276" w:lineRule="auto"/>
              <w:ind w:firstLine="0"/>
              <w:jc w:val="right"/>
              <w:rPr>
                <w:rFonts w:asciiTheme="minorHAnsi" w:hAnsiTheme="minorHAnsi"/>
                <w:sz w:val="22"/>
                <w:szCs w:val="22"/>
              </w:rPr>
            </w:pPr>
            <w:r w:rsidRPr="00B335B0">
              <w:t>0</w:t>
            </w:r>
          </w:p>
        </w:tc>
      </w:tr>
      <w:tr w:rsidR="00F568B2" w14:paraId="10D79A4A" w14:textId="401CDB46" w:rsidTr="00BA7826">
        <w:tc>
          <w:tcPr>
            <w:tcW w:w="2802" w:type="dxa"/>
          </w:tcPr>
          <w:p w14:paraId="6C882747" w14:textId="04C9B3A2" w:rsidR="00F568B2" w:rsidRDefault="00F568B2" w:rsidP="00F568B2">
            <w:pPr>
              <w:spacing w:before="0" w:line="276" w:lineRule="auto"/>
              <w:ind w:firstLine="0"/>
            </w:pPr>
            <w:r>
              <w:t>Venituri din bike-sharing</w:t>
            </w:r>
          </w:p>
        </w:tc>
        <w:tc>
          <w:tcPr>
            <w:tcW w:w="724" w:type="dxa"/>
          </w:tcPr>
          <w:p w14:paraId="3E57B06D" w14:textId="78BDFDDE" w:rsidR="00F568B2" w:rsidRPr="00BA7826" w:rsidRDefault="00F568B2" w:rsidP="00F568B2">
            <w:pPr>
              <w:spacing w:before="0" w:line="276" w:lineRule="auto"/>
              <w:ind w:firstLine="0"/>
              <w:jc w:val="right"/>
              <w:rPr>
                <w:rFonts w:asciiTheme="minorHAnsi" w:hAnsiTheme="minorHAnsi"/>
                <w:sz w:val="22"/>
                <w:szCs w:val="22"/>
              </w:rPr>
            </w:pPr>
            <w:r w:rsidRPr="00BA7826">
              <w:rPr>
                <w:rFonts w:asciiTheme="minorHAnsi" w:hAnsiTheme="minorHAnsi"/>
                <w:sz w:val="22"/>
                <w:szCs w:val="22"/>
              </w:rPr>
              <w:t>0</w:t>
            </w:r>
          </w:p>
        </w:tc>
        <w:tc>
          <w:tcPr>
            <w:tcW w:w="1544" w:type="dxa"/>
          </w:tcPr>
          <w:p w14:paraId="45181326" w14:textId="3620F231" w:rsidR="00F568B2" w:rsidRPr="00BA7826" w:rsidRDefault="00F568B2" w:rsidP="00F568B2">
            <w:pPr>
              <w:spacing w:before="0" w:line="276" w:lineRule="auto"/>
              <w:ind w:firstLine="0"/>
              <w:jc w:val="right"/>
              <w:rPr>
                <w:rFonts w:asciiTheme="minorHAnsi" w:hAnsiTheme="minorHAnsi"/>
                <w:sz w:val="22"/>
                <w:szCs w:val="22"/>
              </w:rPr>
            </w:pPr>
            <w:r w:rsidRPr="00B335B0">
              <w:t>0</w:t>
            </w:r>
          </w:p>
        </w:tc>
        <w:tc>
          <w:tcPr>
            <w:tcW w:w="1345" w:type="dxa"/>
          </w:tcPr>
          <w:p w14:paraId="47A37292" w14:textId="528845E5" w:rsidR="00F568B2" w:rsidRPr="00BA7826" w:rsidRDefault="00F568B2" w:rsidP="00F568B2">
            <w:pPr>
              <w:spacing w:before="0" w:line="276" w:lineRule="auto"/>
              <w:ind w:firstLine="0"/>
              <w:jc w:val="right"/>
              <w:rPr>
                <w:rFonts w:asciiTheme="minorHAnsi" w:hAnsiTheme="minorHAnsi"/>
                <w:sz w:val="22"/>
                <w:szCs w:val="22"/>
              </w:rPr>
            </w:pPr>
            <w:r w:rsidRPr="00B335B0">
              <w:t>0</w:t>
            </w:r>
          </w:p>
        </w:tc>
        <w:tc>
          <w:tcPr>
            <w:tcW w:w="1344" w:type="dxa"/>
          </w:tcPr>
          <w:p w14:paraId="646F15BE" w14:textId="5EE0AC4F" w:rsidR="00F568B2" w:rsidRPr="00BA7826" w:rsidRDefault="00F568B2" w:rsidP="00F568B2">
            <w:pPr>
              <w:spacing w:before="0" w:line="276" w:lineRule="auto"/>
              <w:ind w:firstLine="0"/>
              <w:jc w:val="right"/>
              <w:rPr>
                <w:rFonts w:asciiTheme="minorHAnsi" w:hAnsiTheme="minorHAnsi"/>
                <w:sz w:val="22"/>
                <w:szCs w:val="22"/>
              </w:rPr>
            </w:pPr>
            <w:r w:rsidRPr="00B335B0">
              <w:t>0</w:t>
            </w:r>
          </w:p>
        </w:tc>
        <w:tc>
          <w:tcPr>
            <w:tcW w:w="1345" w:type="dxa"/>
          </w:tcPr>
          <w:p w14:paraId="14A1F789" w14:textId="5128FE72" w:rsidR="00F568B2" w:rsidRPr="00BA7826" w:rsidRDefault="00F568B2" w:rsidP="00F568B2">
            <w:pPr>
              <w:spacing w:before="0" w:line="276" w:lineRule="auto"/>
              <w:ind w:firstLine="0"/>
              <w:jc w:val="right"/>
              <w:rPr>
                <w:rFonts w:asciiTheme="minorHAnsi" w:hAnsiTheme="minorHAnsi"/>
                <w:sz w:val="22"/>
                <w:szCs w:val="22"/>
              </w:rPr>
            </w:pPr>
            <w:r w:rsidRPr="00B335B0">
              <w:t>0</w:t>
            </w:r>
          </w:p>
        </w:tc>
        <w:tc>
          <w:tcPr>
            <w:tcW w:w="1345" w:type="dxa"/>
          </w:tcPr>
          <w:p w14:paraId="24A2109F" w14:textId="68A0E831" w:rsidR="00F568B2" w:rsidRPr="00BA7826" w:rsidRDefault="00F568B2" w:rsidP="00F568B2">
            <w:pPr>
              <w:spacing w:before="0" w:line="276" w:lineRule="auto"/>
              <w:ind w:firstLine="0"/>
              <w:jc w:val="right"/>
              <w:rPr>
                <w:rFonts w:asciiTheme="minorHAnsi" w:hAnsiTheme="minorHAnsi"/>
                <w:sz w:val="22"/>
                <w:szCs w:val="22"/>
              </w:rPr>
            </w:pPr>
            <w:r w:rsidRPr="00B335B0">
              <w:t>0</w:t>
            </w:r>
          </w:p>
        </w:tc>
        <w:tc>
          <w:tcPr>
            <w:tcW w:w="1344" w:type="dxa"/>
          </w:tcPr>
          <w:p w14:paraId="78647308" w14:textId="7E532CB9" w:rsidR="00F568B2" w:rsidRPr="00BA7826" w:rsidRDefault="00F568B2" w:rsidP="00F568B2">
            <w:pPr>
              <w:spacing w:before="0" w:line="276" w:lineRule="auto"/>
              <w:ind w:firstLine="0"/>
              <w:jc w:val="right"/>
              <w:rPr>
                <w:rFonts w:asciiTheme="minorHAnsi" w:hAnsiTheme="minorHAnsi"/>
                <w:sz w:val="22"/>
                <w:szCs w:val="22"/>
              </w:rPr>
            </w:pPr>
            <w:r w:rsidRPr="00B335B0">
              <w:t>0</w:t>
            </w:r>
          </w:p>
        </w:tc>
        <w:tc>
          <w:tcPr>
            <w:tcW w:w="1345" w:type="dxa"/>
          </w:tcPr>
          <w:p w14:paraId="409E00DA" w14:textId="702FC2FE" w:rsidR="00F568B2" w:rsidRPr="00BA7826" w:rsidRDefault="00F568B2" w:rsidP="00F568B2">
            <w:pPr>
              <w:spacing w:before="0" w:line="276" w:lineRule="auto"/>
              <w:ind w:firstLine="0"/>
              <w:jc w:val="right"/>
              <w:rPr>
                <w:rFonts w:asciiTheme="minorHAnsi" w:hAnsiTheme="minorHAnsi"/>
                <w:sz w:val="22"/>
                <w:szCs w:val="22"/>
              </w:rPr>
            </w:pPr>
            <w:r w:rsidRPr="00B335B0">
              <w:t>0</w:t>
            </w:r>
          </w:p>
        </w:tc>
        <w:tc>
          <w:tcPr>
            <w:tcW w:w="1345" w:type="dxa"/>
          </w:tcPr>
          <w:p w14:paraId="08938A48" w14:textId="22AC0B59" w:rsidR="00F568B2" w:rsidRPr="00BA7826" w:rsidRDefault="00F568B2" w:rsidP="00F568B2">
            <w:pPr>
              <w:spacing w:before="0" w:line="276" w:lineRule="auto"/>
              <w:ind w:firstLine="0"/>
              <w:jc w:val="right"/>
              <w:rPr>
                <w:rFonts w:asciiTheme="minorHAnsi" w:hAnsiTheme="minorHAnsi"/>
                <w:sz w:val="22"/>
                <w:szCs w:val="22"/>
              </w:rPr>
            </w:pPr>
            <w:r w:rsidRPr="00B335B0">
              <w:t>0</w:t>
            </w:r>
          </w:p>
        </w:tc>
      </w:tr>
      <w:tr w:rsidR="00F568B2" w:rsidRPr="00F568B2" w14:paraId="26D594E5" w14:textId="71D5C21E" w:rsidTr="00BA7826">
        <w:tc>
          <w:tcPr>
            <w:tcW w:w="2802" w:type="dxa"/>
            <w:shd w:val="clear" w:color="auto" w:fill="DEEAF6" w:themeFill="accent1" w:themeFillTint="33"/>
          </w:tcPr>
          <w:p w14:paraId="67DF629F" w14:textId="523C1715" w:rsidR="00F568B2" w:rsidRPr="00F568B2" w:rsidRDefault="00F568B2" w:rsidP="00F568B2">
            <w:pPr>
              <w:spacing w:before="0"/>
              <w:ind w:firstLine="0"/>
              <w:rPr>
                <w:b/>
              </w:rPr>
            </w:pPr>
            <w:r w:rsidRPr="00F568B2">
              <w:rPr>
                <w:b/>
              </w:rPr>
              <w:t>VENITURI TOTALE</w:t>
            </w:r>
          </w:p>
        </w:tc>
        <w:tc>
          <w:tcPr>
            <w:tcW w:w="724" w:type="dxa"/>
            <w:shd w:val="clear" w:color="auto" w:fill="DEEAF6" w:themeFill="accent1" w:themeFillTint="33"/>
          </w:tcPr>
          <w:p w14:paraId="7FD7541C" w14:textId="55AB7BF6" w:rsidR="00F568B2" w:rsidRPr="00F568B2" w:rsidRDefault="00F568B2" w:rsidP="00F568B2">
            <w:pPr>
              <w:spacing w:before="0" w:line="276" w:lineRule="auto"/>
              <w:ind w:firstLine="0"/>
              <w:jc w:val="right"/>
              <w:rPr>
                <w:rFonts w:asciiTheme="minorHAnsi" w:hAnsiTheme="minorHAnsi"/>
                <w:b/>
                <w:sz w:val="22"/>
                <w:szCs w:val="22"/>
              </w:rPr>
            </w:pPr>
            <w:r w:rsidRPr="00F568B2">
              <w:rPr>
                <w:rFonts w:asciiTheme="minorHAnsi" w:hAnsiTheme="minorHAnsi"/>
                <w:b/>
                <w:sz w:val="22"/>
                <w:szCs w:val="22"/>
              </w:rPr>
              <w:t>0</w:t>
            </w:r>
          </w:p>
        </w:tc>
        <w:tc>
          <w:tcPr>
            <w:tcW w:w="1544" w:type="dxa"/>
            <w:shd w:val="clear" w:color="auto" w:fill="DEEAF6" w:themeFill="accent1" w:themeFillTint="33"/>
          </w:tcPr>
          <w:p w14:paraId="02C2BB06" w14:textId="466699A0" w:rsidR="00F568B2" w:rsidRPr="00F568B2" w:rsidRDefault="00F568B2" w:rsidP="00F568B2">
            <w:pPr>
              <w:spacing w:before="0" w:line="276" w:lineRule="auto"/>
              <w:ind w:firstLine="0"/>
              <w:jc w:val="right"/>
              <w:rPr>
                <w:rFonts w:asciiTheme="minorHAnsi" w:hAnsiTheme="minorHAnsi"/>
                <w:b/>
                <w:sz w:val="22"/>
                <w:szCs w:val="22"/>
              </w:rPr>
            </w:pPr>
            <w:r w:rsidRPr="00F568B2">
              <w:rPr>
                <w:b/>
              </w:rPr>
              <w:t>0</w:t>
            </w:r>
          </w:p>
        </w:tc>
        <w:tc>
          <w:tcPr>
            <w:tcW w:w="1345" w:type="dxa"/>
            <w:shd w:val="clear" w:color="auto" w:fill="DEEAF6" w:themeFill="accent1" w:themeFillTint="33"/>
          </w:tcPr>
          <w:p w14:paraId="038D8A9C" w14:textId="1BB25A0B" w:rsidR="00F568B2" w:rsidRPr="00F568B2" w:rsidRDefault="00F568B2" w:rsidP="00F568B2">
            <w:pPr>
              <w:spacing w:before="0" w:line="276" w:lineRule="auto"/>
              <w:ind w:firstLine="0"/>
              <w:jc w:val="right"/>
              <w:rPr>
                <w:rFonts w:asciiTheme="minorHAnsi" w:hAnsiTheme="minorHAnsi"/>
                <w:b/>
                <w:sz w:val="22"/>
                <w:szCs w:val="22"/>
              </w:rPr>
            </w:pPr>
            <w:r w:rsidRPr="00F568B2">
              <w:rPr>
                <w:b/>
              </w:rPr>
              <w:t>0</w:t>
            </w:r>
          </w:p>
        </w:tc>
        <w:tc>
          <w:tcPr>
            <w:tcW w:w="1344" w:type="dxa"/>
            <w:shd w:val="clear" w:color="auto" w:fill="DEEAF6" w:themeFill="accent1" w:themeFillTint="33"/>
          </w:tcPr>
          <w:p w14:paraId="680B2357" w14:textId="232565B3" w:rsidR="00F568B2" w:rsidRPr="00F568B2" w:rsidRDefault="00F568B2" w:rsidP="00F568B2">
            <w:pPr>
              <w:spacing w:before="0" w:line="276" w:lineRule="auto"/>
              <w:ind w:firstLine="0"/>
              <w:jc w:val="right"/>
              <w:rPr>
                <w:rFonts w:asciiTheme="minorHAnsi" w:hAnsiTheme="minorHAnsi"/>
                <w:b/>
                <w:sz w:val="22"/>
                <w:szCs w:val="22"/>
              </w:rPr>
            </w:pPr>
            <w:r w:rsidRPr="00F568B2">
              <w:rPr>
                <w:b/>
              </w:rPr>
              <w:t>0</w:t>
            </w:r>
          </w:p>
        </w:tc>
        <w:tc>
          <w:tcPr>
            <w:tcW w:w="1345" w:type="dxa"/>
            <w:shd w:val="clear" w:color="auto" w:fill="DEEAF6" w:themeFill="accent1" w:themeFillTint="33"/>
          </w:tcPr>
          <w:p w14:paraId="0E57B8EF" w14:textId="66B7513D" w:rsidR="00F568B2" w:rsidRPr="00F568B2" w:rsidRDefault="00F568B2" w:rsidP="00F568B2">
            <w:pPr>
              <w:spacing w:before="0" w:line="276" w:lineRule="auto"/>
              <w:ind w:firstLine="0"/>
              <w:jc w:val="right"/>
              <w:rPr>
                <w:rFonts w:asciiTheme="minorHAnsi" w:hAnsiTheme="minorHAnsi"/>
                <w:b/>
                <w:sz w:val="22"/>
                <w:szCs w:val="22"/>
              </w:rPr>
            </w:pPr>
            <w:r w:rsidRPr="00F568B2">
              <w:rPr>
                <w:b/>
              </w:rPr>
              <w:t>0</w:t>
            </w:r>
          </w:p>
        </w:tc>
        <w:tc>
          <w:tcPr>
            <w:tcW w:w="1345" w:type="dxa"/>
            <w:shd w:val="clear" w:color="auto" w:fill="DEEAF6" w:themeFill="accent1" w:themeFillTint="33"/>
          </w:tcPr>
          <w:p w14:paraId="565E6870" w14:textId="241492AC" w:rsidR="00F568B2" w:rsidRPr="00F568B2" w:rsidRDefault="00F568B2" w:rsidP="00F568B2">
            <w:pPr>
              <w:spacing w:before="0" w:line="276" w:lineRule="auto"/>
              <w:ind w:firstLine="0"/>
              <w:jc w:val="right"/>
              <w:rPr>
                <w:rFonts w:asciiTheme="minorHAnsi" w:hAnsiTheme="minorHAnsi"/>
                <w:b/>
                <w:sz w:val="22"/>
                <w:szCs w:val="22"/>
              </w:rPr>
            </w:pPr>
            <w:r w:rsidRPr="00F568B2">
              <w:rPr>
                <w:b/>
              </w:rPr>
              <w:t>0</w:t>
            </w:r>
          </w:p>
        </w:tc>
        <w:tc>
          <w:tcPr>
            <w:tcW w:w="1344" w:type="dxa"/>
            <w:shd w:val="clear" w:color="auto" w:fill="DEEAF6" w:themeFill="accent1" w:themeFillTint="33"/>
          </w:tcPr>
          <w:p w14:paraId="7ED972B1" w14:textId="207401A5" w:rsidR="00F568B2" w:rsidRPr="00F568B2" w:rsidRDefault="00F568B2" w:rsidP="00F568B2">
            <w:pPr>
              <w:spacing w:before="0" w:line="276" w:lineRule="auto"/>
              <w:ind w:firstLine="0"/>
              <w:jc w:val="right"/>
              <w:rPr>
                <w:rFonts w:asciiTheme="minorHAnsi" w:hAnsiTheme="minorHAnsi"/>
                <w:b/>
                <w:sz w:val="22"/>
                <w:szCs w:val="22"/>
              </w:rPr>
            </w:pPr>
            <w:r w:rsidRPr="00F568B2">
              <w:rPr>
                <w:b/>
              </w:rPr>
              <w:t>0</w:t>
            </w:r>
          </w:p>
        </w:tc>
        <w:tc>
          <w:tcPr>
            <w:tcW w:w="1345" w:type="dxa"/>
            <w:shd w:val="clear" w:color="auto" w:fill="DEEAF6" w:themeFill="accent1" w:themeFillTint="33"/>
          </w:tcPr>
          <w:p w14:paraId="7711E09E" w14:textId="66A3A64C" w:rsidR="00F568B2" w:rsidRPr="00F568B2" w:rsidRDefault="00F568B2" w:rsidP="00F568B2">
            <w:pPr>
              <w:spacing w:before="0" w:line="276" w:lineRule="auto"/>
              <w:ind w:firstLine="0"/>
              <w:jc w:val="right"/>
              <w:rPr>
                <w:rFonts w:asciiTheme="minorHAnsi" w:hAnsiTheme="minorHAnsi"/>
                <w:b/>
                <w:sz w:val="22"/>
                <w:szCs w:val="22"/>
              </w:rPr>
            </w:pPr>
            <w:r w:rsidRPr="00F568B2">
              <w:rPr>
                <w:b/>
              </w:rPr>
              <w:t>0</w:t>
            </w:r>
          </w:p>
        </w:tc>
        <w:tc>
          <w:tcPr>
            <w:tcW w:w="1345" w:type="dxa"/>
            <w:shd w:val="clear" w:color="auto" w:fill="DEEAF6" w:themeFill="accent1" w:themeFillTint="33"/>
          </w:tcPr>
          <w:p w14:paraId="03E2F208" w14:textId="50F6AA91" w:rsidR="00F568B2" w:rsidRPr="00F568B2" w:rsidRDefault="00F568B2" w:rsidP="00F568B2">
            <w:pPr>
              <w:spacing w:before="0" w:line="276" w:lineRule="auto"/>
              <w:ind w:firstLine="0"/>
              <w:jc w:val="right"/>
              <w:rPr>
                <w:rFonts w:asciiTheme="minorHAnsi" w:hAnsiTheme="minorHAnsi"/>
                <w:b/>
                <w:sz w:val="22"/>
                <w:szCs w:val="22"/>
              </w:rPr>
            </w:pPr>
            <w:r w:rsidRPr="00F568B2">
              <w:rPr>
                <w:b/>
              </w:rPr>
              <w:t>0</w:t>
            </w:r>
          </w:p>
        </w:tc>
      </w:tr>
      <w:tr w:rsidR="00F568B2" w14:paraId="73FA646A" w14:textId="751F112D" w:rsidTr="00BA7826">
        <w:tc>
          <w:tcPr>
            <w:tcW w:w="2802" w:type="dxa"/>
          </w:tcPr>
          <w:p w14:paraId="70BB0A7F" w14:textId="4E7F8FBF" w:rsidR="00F568B2" w:rsidRDefault="00F568B2" w:rsidP="00F568B2">
            <w:pPr>
              <w:spacing w:before="0" w:line="276" w:lineRule="auto"/>
              <w:ind w:firstLine="0"/>
            </w:pPr>
            <w:r>
              <w:t>Venit încasat de la buget pt. acoperirea cheltuielilor</w:t>
            </w:r>
          </w:p>
        </w:tc>
        <w:tc>
          <w:tcPr>
            <w:tcW w:w="724" w:type="dxa"/>
          </w:tcPr>
          <w:p w14:paraId="528EA28C" w14:textId="1CCDA5C9" w:rsidR="00F568B2" w:rsidRPr="00BA7826" w:rsidRDefault="00F568B2" w:rsidP="00F568B2">
            <w:pPr>
              <w:spacing w:before="0" w:line="276" w:lineRule="auto"/>
              <w:ind w:firstLine="0"/>
              <w:jc w:val="right"/>
              <w:rPr>
                <w:rFonts w:asciiTheme="minorHAnsi" w:hAnsiTheme="minorHAnsi"/>
                <w:sz w:val="22"/>
                <w:szCs w:val="22"/>
              </w:rPr>
            </w:pPr>
            <w:r w:rsidRPr="00BA7826">
              <w:rPr>
                <w:rFonts w:asciiTheme="minorHAnsi" w:hAnsiTheme="minorHAnsi"/>
                <w:sz w:val="22"/>
                <w:szCs w:val="22"/>
              </w:rPr>
              <w:t>0</w:t>
            </w:r>
          </w:p>
        </w:tc>
        <w:tc>
          <w:tcPr>
            <w:tcW w:w="1544" w:type="dxa"/>
          </w:tcPr>
          <w:p w14:paraId="44FEAACD" w14:textId="1AEFE1F9" w:rsidR="00F568B2" w:rsidRPr="00BA7826" w:rsidRDefault="00F568B2" w:rsidP="00F568B2">
            <w:pPr>
              <w:spacing w:before="0" w:line="276" w:lineRule="auto"/>
              <w:ind w:firstLine="0"/>
              <w:jc w:val="right"/>
              <w:rPr>
                <w:rFonts w:asciiTheme="minorHAnsi" w:hAnsiTheme="minorHAnsi"/>
                <w:sz w:val="22"/>
                <w:szCs w:val="22"/>
              </w:rPr>
            </w:pPr>
            <w:r w:rsidRPr="00B335B0">
              <w:t>105.809.292</w:t>
            </w:r>
          </w:p>
        </w:tc>
        <w:tc>
          <w:tcPr>
            <w:tcW w:w="1345" w:type="dxa"/>
          </w:tcPr>
          <w:p w14:paraId="78EB616C" w14:textId="0A9AFBF6" w:rsidR="00F568B2" w:rsidRPr="00BA7826" w:rsidRDefault="00F568B2" w:rsidP="00F568B2">
            <w:pPr>
              <w:spacing w:before="0" w:line="276" w:lineRule="auto"/>
              <w:ind w:firstLine="0"/>
              <w:jc w:val="right"/>
              <w:rPr>
                <w:rFonts w:asciiTheme="minorHAnsi" w:hAnsiTheme="minorHAnsi"/>
                <w:sz w:val="22"/>
                <w:szCs w:val="22"/>
              </w:rPr>
            </w:pPr>
            <w:r w:rsidRPr="00B335B0">
              <w:t>52.679.136</w:t>
            </w:r>
          </w:p>
        </w:tc>
        <w:tc>
          <w:tcPr>
            <w:tcW w:w="1344" w:type="dxa"/>
          </w:tcPr>
          <w:p w14:paraId="79055C19" w14:textId="5B6A14B1" w:rsidR="00F568B2" w:rsidRPr="00BA7826" w:rsidRDefault="00F568B2" w:rsidP="00F568B2">
            <w:pPr>
              <w:spacing w:before="0" w:line="276" w:lineRule="auto"/>
              <w:ind w:firstLine="0"/>
              <w:jc w:val="right"/>
              <w:rPr>
                <w:rFonts w:asciiTheme="minorHAnsi" w:hAnsiTheme="minorHAnsi"/>
                <w:sz w:val="22"/>
                <w:szCs w:val="22"/>
              </w:rPr>
            </w:pPr>
            <w:r w:rsidRPr="00B335B0">
              <w:t>3.066.936</w:t>
            </w:r>
          </w:p>
        </w:tc>
        <w:tc>
          <w:tcPr>
            <w:tcW w:w="1345" w:type="dxa"/>
          </w:tcPr>
          <w:p w14:paraId="5DAB32A0" w14:textId="554BB820" w:rsidR="00F568B2" w:rsidRPr="00BA7826" w:rsidRDefault="00F568B2" w:rsidP="00F568B2">
            <w:pPr>
              <w:spacing w:before="0" w:line="276" w:lineRule="auto"/>
              <w:ind w:firstLine="0"/>
              <w:jc w:val="right"/>
              <w:rPr>
                <w:rFonts w:asciiTheme="minorHAnsi" w:hAnsiTheme="minorHAnsi"/>
                <w:sz w:val="22"/>
                <w:szCs w:val="22"/>
              </w:rPr>
            </w:pPr>
            <w:r w:rsidRPr="00B335B0">
              <w:t>3.066.936</w:t>
            </w:r>
          </w:p>
        </w:tc>
        <w:tc>
          <w:tcPr>
            <w:tcW w:w="1345" w:type="dxa"/>
          </w:tcPr>
          <w:p w14:paraId="0BC21499" w14:textId="394DAD81" w:rsidR="00F568B2" w:rsidRPr="00BA7826" w:rsidRDefault="00F568B2" w:rsidP="00F568B2">
            <w:pPr>
              <w:spacing w:before="0" w:line="276" w:lineRule="auto"/>
              <w:ind w:firstLine="0"/>
              <w:jc w:val="right"/>
              <w:rPr>
                <w:rFonts w:asciiTheme="minorHAnsi" w:hAnsiTheme="minorHAnsi"/>
                <w:sz w:val="22"/>
                <w:szCs w:val="22"/>
              </w:rPr>
            </w:pPr>
            <w:r w:rsidRPr="00B335B0">
              <w:t>3.066.936</w:t>
            </w:r>
          </w:p>
        </w:tc>
        <w:tc>
          <w:tcPr>
            <w:tcW w:w="1344" w:type="dxa"/>
          </w:tcPr>
          <w:p w14:paraId="2F9CD759" w14:textId="2303FCDD" w:rsidR="00F568B2" w:rsidRPr="00BA7826" w:rsidRDefault="00F568B2" w:rsidP="00F568B2">
            <w:pPr>
              <w:spacing w:before="0" w:line="276" w:lineRule="auto"/>
              <w:ind w:firstLine="0"/>
              <w:jc w:val="right"/>
              <w:rPr>
                <w:rFonts w:asciiTheme="minorHAnsi" w:hAnsiTheme="minorHAnsi"/>
                <w:sz w:val="22"/>
                <w:szCs w:val="22"/>
              </w:rPr>
            </w:pPr>
            <w:r w:rsidRPr="00B335B0">
              <w:t>3.066.936</w:t>
            </w:r>
          </w:p>
        </w:tc>
        <w:tc>
          <w:tcPr>
            <w:tcW w:w="1345" w:type="dxa"/>
          </w:tcPr>
          <w:p w14:paraId="2EFE39CA" w14:textId="3C43C507" w:rsidR="00F568B2" w:rsidRPr="00BA7826" w:rsidRDefault="00F568B2" w:rsidP="00F568B2">
            <w:pPr>
              <w:spacing w:before="0" w:line="276" w:lineRule="auto"/>
              <w:ind w:firstLine="0"/>
              <w:jc w:val="right"/>
              <w:rPr>
                <w:rFonts w:asciiTheme="minorHAnsi" w:hAnsiTheme="minorHAnsi"/>
                <w:sz w:val="22"/>
                <w:szCs w:val="22"/>
              </w:rPr>
            </w:pPr>
            <w:r w:rsidRPr="00B335B0">
              <w:t>3.066.936</w:t>
            </w:r>
          </w:p>
        </w:tc>
        <w:tc>
          <w:tcPr>
            <w:tcW w:w="1345" w:type="dxa"/>
          </w:tcPr>
          <w:p w14:paraId="69FBC6A8" w14:textId="53B93EDC" w:rsidR="00F568B2" w:rsidRPr="00BA7826" w:rsidRDefault="00F568B2" w:rsidP="00F568B2">
            <w:pPr>
              <w:spacing w:before="0" w:line="276" w:lineRule="auto"/>
              <w:ind w:firstLine="0"/>
              <w:jc w:val="right"/>
              <w:rPr>
                <w:rFonts w:asciiTheme="minorHAnsi" w:hAnsiTheme="minorHAnsi"/>
                <w:sz w:val="22"/>
                <w:szCs w:val="22"/>
              </w:rPr>
            </w:pPr>
            <w:r w:rsidRPr="00B335B0">
              <w:t>3.066.936</w:t>
            </w:r>
          </w:p>
        </w:tc>
      </w:tr>
      <w:tr w:rsidR="00F568B2" w14:paraId="37C4742A" w14:textId="72D53901" w:rsidTr="00BA7826">
        <w:tc>
          <w:tcPr>
            <w:tcW w:w="2802" w:type="dxa"/>
            <w:shd w:val="clear" w:color="auto" w:fill="BFBFBF" w:themeFill="background1" w:themeFillShade="BF"/>
          </w:tcPr>
          <w:p w14:paraId="67EB3403" w14:textId="42E42BF8" w:rsidR="00F568B2" w:rsidRPr="00230DB5" w:rsidRDefault="00F568B2" w:rsidP="00F568B2">
            <w:pPr>
              <w:spacing w:before="0" w:line="276" w:lineRule="auto"/>
              <w:ind w:firstLine="0"/>
              <w:rPr>
                <w:b/>
              </w:rPr>
            </w:pPr>
            <w:r w:rsidRPr="00230DB5">
              <w:rPr>
                <w:b/>
              </w:rPr>
              <w:t>FLUX DE NUMERAR</w:t>
            </w:r>
          </w:p>
        </w:tc>
        <w:tc>
          <w:tcPr>
            <w:tcW w:w="724" w:type="dxa"/>
            <w:shd w:val="clear" w:color="auto" w:fill="BFBFBF" w:themeFill="background1" w:themeFillShade="BF"/>
          </w:tcPr>
          <w:p w14:paraId="45373A85" w14:textId="1D9CDA1E" w:rsidR="00F568B2" w:rsidRDefault="00F568B2" w:rsidP="00F568B2">
            <w:pPr>
              <w:spacing w:before="0" w:line="276" w:lineRule="auto"/>
              <w:ind w:firstLine="0"/>
              <w:jc w:val="right"/>
            </w:pPr>
            <w:r w:rsidRPr="00866DED">
              <w:t>0</w:t>
            </w:r>
          </w:p>
        </w:tc>
        <w:tc>
          <w:tcPr>
            <w:tcW w:w="1544" w:type="dxa"/>
            <w:shd w:val="clear" w:color="auto" w:fill="BFBFBF" w:themeFill="background1" w:themeFillShade="BF"/>
          </w:tcPr>
          <w:p w14:paraId="72CCDB94" w14:textId="67857CF6" w:rsidR="00F568B2" w:rsidRPr="00F568B2" w:rsidRDefault="00F568B2" w:rsidP="00F568B2">
            <w:pPr>
              <w:spacing w:before="0" w:line="276" w:lineRule="auto"/>
              <w:ind w:firstLine="0"/>
              <w:jc w:val="right"/>
              <w:rPr>
                <w:b/>
              </w:rPr>
            </w:pPr>
            <w:r w:rsidRPr="00F568B2">
              <w:rPr>
                <w:b/>
              </w:rPr>
              <w:t>0</w:t>
            </w:r>
          </w:p>
        </w:tc>
        <w:tc>
          <w:tcPr>
            <w:tcW w:w="1345" w:type="dxa"/>
            <w:shd w:val="clear" w:color="auto" w:fill="BFBFBF" w:themeFill="background1" w:themeFillShade="BF"/>
          </w:tcPr>
          <w:p w14:paraId="38109FBF" w14:textId="37F5DF6A" w:rsidR="00F568B2" w:rsidRPr="00F568B2" w:rsidRDefault="00F568B2" w:rsidP="00F568B2">
            <w:pPr>
              <w:spacing w:before="0" w:line="276" w:lineRule="auto"/>
              <w:ind w:firstLine="0"/>
              <w:jc w:val="right"/>
              <w:rPr>
                <w:b/>
              </w:rPr>
            </w:pPr>
            <w:r w:rsidRPr="00F568B2">
              <w:rPr>
                <w:b/>
              </w:rPr>
              <w:t>0</w:t>
            </w:r>
          </w:p>
        </w:tc>
        <w:tc>
          <w:tcPr>
            <w:tcW w:w="1344" w:type="dxa"/>
            <w:shd w:val="clear" w:color="auto" w:fill="BFBFBF" w:themeFill="background1" w:themeFillShade="BF"/>
          </w:tcPr>
          <w:p w14:paraId="70CD3A46" w14:textId="0EF0AD35" w:rsidR="00F568B2" w:rsidRPr="00F568B2" w:rsidRDefault="00F568B2" w:rsidP="00F568B2">
            <w:pPr>
              <w:spacing w:before="0" w:line="276" w:lineRule="auto"/>
              <w:ind w:firstLine="0"/>
              <w:jc w:val="right"/>
              <w:rPr>
                <w:b/>
              </w:rPr>
            </w:pPr>
            <w:r w:rsidRPr="00F568B2">
              <w:rPr>
                <w:b/>
              </w:rPr>
              <w:t>0</w:t>
            </w:r>
          </w:p>
        </w:tc>
        <w:tc>
          <w:tcPr>
            <w:tcW w:w="1345" w:type="dxa"/>
            <w:shd w:val="clear" w:color="auto" w:fill="BFBFBF" w:themeFill="background1" w:themeFillShade="BF"/>
          </w:tcPr>
          <w:p w14:paraId="0C41921C" w14:textId="7EA30CC2" w:rsidR="00F568B2" w:rsidRPr="00F568B2" w:rsidRDefault="00F568B2" w:rsidP="00F568B2">
            <w:pPr>
              <w:spacing w:before="0" w:line="276" w:lineRule="auto"/>
              <w:ind w:firstLine="0"/>
              <w:jc w:val="right"/>
              <w:rPr>
                <w:b/>
              </w:rPr>
            </w:pPr>
            <w:r w:rsidRPr="00F568B2">
              <w:rPr>
                <w:b/>
              </w:rPr>
              <w:t>0</w:t>
            </w:r>
          </w:p>
        </w:tc>
        <w:tc>
          <w:tcPr>
            <w:tcW w:w="1345" w:type="dxa"/>
            <w:shd w:val="clear" w:color="auto" w:fill="BFBFBF" w:themeFill="background1" w:themeFillShade="BF"/>
          </w:tcPr>
          <w:p w14:paraId="4A8EE741" w14:textId="7A7A5544" w:rsidR="00F568B2" w:rsidRPr="00F568B2" w:rsidRDefault="00F568B2" w:rsidP="00F568B2">
            <w:pPr>
              <w:spacing w:before="0" w:line="276" w:lineRule="auto"/>
              <w:ind w:firstLine="0"/>
              <w:jc w:val="right"/>
              <w:rPr>
                <w:b/>
              </w:rPr>
            </w:pPr>
            <w:r w:rsidRPr="00F568B2">
              <w:rPr>
                <w:b/>
              </w:rPr>
              <w:t>0</w:t>
            </w:r>
          </w:p>
        </w:tc>
        <w:tc>
          <w:tcPr>
            <w:tcW w:w="1344" w:type="dxa"/>
            <w:shd w:val="clear" w:color="auto" w:fill="BFBFBF" w:themeFill="background1" w:themeFillShade="BF"/>
          </w:tcPr>
          <w:p w14:paraId="674A9375" w14:textId="465687F6" w:rsidR="00F568B2" w:rsidRPr="00F568B2" w:rsidRDefault="00F568B2" w:rsidP="00F568B2">
            <w:pPr>
              <w:spacing w:before="0" w:line="276" w:lineRule="auto"/>
              <w:ind w:firstLine="0"/>
              <w:jc w:val="right"/>
              <w:rPr>
                <w:b/>
              </w:rPr>
            </w:pPr>
            <w:r w:rsidRPr="00F568B2">
              <w:rPr>
                <w:b/>
              </w:rPr>
              <w:t>0</w:t>
            </w:r>
          </w:p>
        </w:tc>
        <w:tc>
          <w:tcPr>
            <w:tcW w:w="1345" w:type="dxa"/>
            <w:shd w:val="clear" w:color="auto" w:fill="BFBFBF" w:themeFill="background1" w:themeFillShade="BF"/>
          </w:tcPr>
          <w:p w14:paraId="3307F075" w14:textId="31B85F20" w:rsidR="00F568B2" w:rsidRPr="00F568B2" w:rsidRDefault="00F568B2" w:rsidP="00F568B2">
            <w:pPr>
              <w:spacing w:before="0" w:line="276" w:lineRule="auto"/>
              <w:ind w:firstLine="0"/>
              <w:jc w:val="right"/>
              <w:rPr>
                <w:b/>
              </w:rPr>
            </w:pPr>
            <w:r w:rsidRPr="00F568B2">
              <w:rPr>
                <w:b/>
              </w:rPr>
              <w:t>0</w:t>
            </w:r>
          </w:p>
        </w:tc>
        <w:tc>
          <w:tcPr>
            <w:tcW w:w="1345" w:type="dxa"/>
            <w:shd w:val="clear" w:color="auto" w:fill="BFBFBF" w:themeFill="background1" w:themeFillShade="BF"/>
          </w:tcPr>
          <w:p w14:paraId="52A08322" w14:textId="16DA26B1" w:rsidR="00F568B2" w:rsidRPr="00F568B2" w:rsidRDefault="00F568B2" w:rsidP="00F568B2">
            <w:pPr>
              <w:spacing w:before="0" w:line="276" w:lineRule="auto"/>
              <w:ind w:firstLine="0"/>
              <w:jc w:val="right"/>
              <w:rPr>
                <w:b/>
              </w:rPr>
            </w:pPr>
            <w:r w:rsidRPr="00F568B2">
              <w:rPr>
                <w:b/>
              </w:rPr>
              <w:t>0</w:t>
            </w:r>
          </w:p>
        </w:tc>
      </w:tr>
    </w:tbl>
    <w:p w14:paraId="6C1E25E2" w14:textId="77777777" w:rsidR="00230DB5" w:rsidRDefault="00230DB5"/>
    <w:tbl>
      <w:tblPr>
        <w:tblStyle w:val="TableGrid"/>
        <w:tblW w:w="14425" w:type="dxa"/>
        <w:tblLayout w:type="fixed"/>
        <w:tblLook w:val="04A0" w:firstRow="1" w:lastRow="0" w:firstColumn="1" w:lastColumn="0" w:noHBand="0" w:noVBand="1"/>
      </w:tblPr>
      <w:tblGrid>
        <w:gridCol w:w="2802"/>
        <w:gridCol w:w="1452"/>
        <w:gridCol w:w="1453"/>
        <w:gridCol w:w="1453"/>
        <w:gridCol w:w="1453"/>
        <w:gridCol w:w="1453"/>
        <w:gridCol w:w="1453"/>
        <w:gridCol w:w="1453"/>
        <w:gridCol w:w="1453"/>
      </w:tblGrid>
      <w:tr w:rsidR="00F568B2" w:rsidRPr="008A4E66" w14:paraId="483864C3" w14:textId="77777777" w:rsidTr="00F568B2">
        <w:tc>
          <w:tcPr>
            <w:tcW w:w="2802" w:type="dxa"/>
            <w:shd w:val="clear" w:color="auto" w:fill="9CC2E5" w:themeFill="accent1" w:themeFillTint="99"/>
          </w:tcPr>
          <w:p w14:paraId="1AEDCD6D" w14:textId="77777777" w:rsidR="00F568B2" w:rsidRPr="008A4E66" w:rsidRDefault="00F568B2" w:rsidP="00F568B2">
            <w:pPr>
              <w:spacing w:line="276" w:lineRule="auto"/>
              <w:ind w:firstLine="0"/>
              <w:rPr>
                <w:b/>
              </w:rPr>
            </w:pPr>
            <w:r>
              <w:rPr>
                <w:b/>
              </w:rPr>
              <w:t>SCENARIUL 1</w:t>
            </w:r>
          </w:p>
        </w:tc>
        <w:tc>
          <w:tcPr>
            <w:tcW w:w="1452" w:type="dxa"/>
            <w:shd w:val="clear" w:color="auto" w:fill="9CC2E5" w:themeFill="accent1" w:themeFillTint="99"/>
          </w:tcPr>
          <w:p w14:paraId="2FEE9E8C" w14:textId="6557BC77" w:rsidR="00F568B2" w:rsidRPr="008A4E66" w:rsidRDefault="00F568B2" w:rsidP="00F568B2">
            <w:pPr>
              <w:spacing w:line="276" w:lineRule="auto"/>
              <w:ind w:firstLine="0"/>
              <w:jc w:val="center"/>
              <w:rPr>
                <w:b/>
              </w:rPr>
            </w:pPr>
            <w:r>
              <w:rPr>
                <w:b/>
              </w:rPr>
              <w:t>2025</w:t>
            </w:r>
          </w:p>
        </w:tc>
        <w:tc>
          <w:tcPr>
            <w:tcW w:w="1453" w:type="dxa"/>
            <w:shd w:val="clear" w:color="auto" w:fill="9CC2E5" w:themeFill="accent1" w:themeFillTint="99"/>
          </w:tcPr>
          <w:p w14:paraId="7045336D" w14:textId="5E4108F1" w:rsidR="00F568B2" w:rsidRPr="008A4E66" w:rsidRDefault="00F568B2" w:rsidP="00F568B2">
            <w:pPr>
              <w:spacing w:line="276" w:lineRule="auto"/>
              <w:ind w:firstLine="0"/>
              <w:jc w:val="center"/>
              <w:rPr>
                <w:b/>
              </w:rPr>
            </w:pPr>
            <w:r>
              <w:rPr>
                <w:b/>
              </w:rPr>
              <w:t>2026</w:t>
            </w:r>
          </w:p>
        </w:tc>
        <w:tc>
          <w:tcPr>
            <w:tcW w:w="1453" w:type="dxa"/>
            <w:shd w:val="clear" w:color="auto" w:fill="9CC2E5" w:themeFill="accent1" w:themeFillTint="99"/>
          </w:tcPr>
          <w:p w14:paraId="29D2E33F" w14:textId="18AB9186" w:rsidR="00F568B2" w:rsidRPr="008A4E66" w:rsidRDefault="00F568B2" w:rsidP="00F568B2">
            <w:pPr>
              <w:spacing w:line="276" w:lineRule="auto"/>
              <w:ind w:firstLine="0"/>
              <w:jc w:val="center"/>
              <w:rPr>
                <w:b/>
              </w:rPr>
            </w:pPr>
            <w:r>
              <w:rPr>
                <w:b/>
              </w:rPr>
              <w:t>2027</w:t>
            </w:r>
          </w:p>
        </w:tc>
        <w:tc>
          <w:tcPr>
            <w:tcW w:w="1453" w:type="dxa"/>
            <w:shd w:val="clear" w:color="auto" w:fill="9CC2E5" w:themeFill="accent1" w:themeFillTint="99"/>
          </w:tcPr>
          <w:p w14:paraId="1A64AB1A" w14:textId="1963569D" w:rsidR="00F568B2" w:rsidRPr="008A4E66" w:rsidRDefault="00F568B2" w:rsidP="00F568B2">
            <w:pPr>
              <w:spacing w:line="276" w:lineRule="auto"/>
              <w:ind w:firstLine="0"/>
              <w:jc w:val="center"/>
              <w:rPr>
                <w:b/>
              </w:rPr>
            </w:pPr>
            <w:r>
              <w:rPr>
                <w:b/>
              </w:rPr>
              <w:t>2028</w:t>
            </w:r>
          </w:p>
        </w:tc>
        <w:tc>
          <w:tcPr>
            <w:tcW w:w="1453" w:type="dxa"/>
            <w:shd w:val="clear" w:color="auto" w:fill="9CC2E5" w:themeFill="accent1" w:themeFillTint="99"/>
          </w:tcPr>
          <w:p w14:paraId="2304B54D" w14:textId="49E1486E" w:rsidR="00F568B2" w:rsidRPr="008A4E66" w:rsidRDefault="00F568B2" w:rsidP="00BA7826">
            <w:pPr>
              <w:spacing w:line="276" w:lineRule="auto"/>
              <w:ind w:firstLine="0"/>
              <w:jc w:val="center"/>
              <w:rPr>
                <w:b/>
              </w:rPr>
            </w:pPr>
            <w:r w:rsidRPr="008A4E66">
              <w:rPr>
                <w:b/>
              </w:rPr>
              <w:t>202</w:t>
            </w:r>
            <w:r>
              <w:rPr>
                <w:b/>
              </w:rPr>
              <w:t>9</w:t>
            </w:r>
          </w:p>
        </w:tc>
        <w:tc>
          <w:tcPr>
            <w:tcW w:w="1453" w:type="dxa"/>
            <w:shd w:val="clear" w:color="auto" w:fill="9CC2E5" w:themeFill="accent1" w:themeFillTint="99"/>
          </w:tcPr>
          <w:p w14:paraId="06AC0EF0" w14:textId="1E48C9D5" w:rsidR="00F568B2" w:rsidRPr="008A4E66" w:rsidRDefault="00F568B2" w:rsidP="00F568B2">
            <w:pPr>
              <w:spacing w:line="276" w:lineRule="auto"/>
              <w:ind w:firstLine="0"/>
              <w:jc w:val="center"/>
              <w:rPr>
                <w:b/>
              </w:rPr>
            </w:pPr>
            <w:r>
              <w:rPr>
                <w:b/>
              </w:rPr>
              <w:t>2030</w:t>
            </w:r>
          </w:p>
        </w:tc>
        <w:tc>
          <w:tcPr>
            <w:tcW w:w="1453" w:type="dxa"/>
            <w:shd w:val="clear" w:color="auto" w:fill="9CC2E5" w:themeFill="accent1" w:themeFillTint="99"/>
          </w:tcPr>
          <w:p w14:paraId="11C5B700" w14:textId="5B165636" w:rsidR="00F568B2" w:rsidRPr="008A4E66" w:rsidRDefault="00F568B2" w:rsidP="00F568B2">
            <w:pPr>
              <w:spacing w:line="276" w:lineRule="auto"/>
              <w:ind w:firstLine="0"/>
              <w:jc w:val="center"/>
              <w:rPr>
                <w:b/>
              </w:rPr>
            </w:pPr>
            <w:r>
              <w:rPr>
                <w:b/>
              </w:rPr>
              <w:t>2031</w:t>
            </w:r>
          </w:p>
        </w:tc>
        <w:tc>
          <w:tcPr>
            <w:tcW w:w="1453" w:type="dxa"/>
            <w:shd w:val="clear" w:color="auto" w:fill="9CC2E5" w:themeFill="accent1" w:themeFillTint="99"/>
          </w:tcPr>
          <w:p w14:paraId="690A3C1C" w14:textId="7984B36B" w:rsidR="00F568B2" w:rsidRPr="008A4E66" w:rsidRDefault="00F568B2" w:rsidP="00F568B2">
            <w:pPr>
              <w:spacing w:line="276" w:lineRule="auto"/>
              <w:ind w:firstLine="0"/>
              <w:jc w:val="center"/>
              <w:rPr>
                <w:b/>
              </w:rPr>
            </w:pPr>
            <w:r>
              <w:rPr>
                <w:b/>
              </w:rPr>
              <w:t>2032</w:t>
            </w:r>
          </w:p>
        </w:tc>
      </w:tr>
      <w:tr w:rsidR="00F568B2" w14:paraId="41000EB2" w14:textId="77777777" w:rsidTr="00F568B2">
        <w:tc>
          <w:tcPr>
            <w:tcW w:w="2802" w:type="dxa"/>
          </w:tcPr>
          <w:p w14:paraId="367E78E3" w14:textId="77777777" w:rsidR="00F568B2" w:rsidRDefault="00F568B2" w:rsidP="00F568B2">
            <w:pPr>
              <w:spacing w:before="0" w:line="276" w:lineRule="auto"/>
              <w:ind w:firstLine="0"/>
            </w:pPr>
            <w:r>
              <w:t>Cost investiție</w:t>
            </w:r>
          </w:p>
        </w:tc>
        <w:tc>
          <w:tcPr>
            <w:tcW w:w="1452" w:type="dxa"/>
          </w:tcPr>
          <w:p w14:paraId="2CF07375" w14:textId="2C221F01"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1F8A24ED" w14:textId="52A0D469"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11B74E46" w14:textId="7D0F981C"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4042936B" w14:textId="19F7B9BA"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551E4E5B" w14:textId="51003480"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06B0D4C6" w14:textId="4196817F"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48DF6FFE" w14:textId="09901149"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3ED848BA" w14:textId="01FBFFF1" w:rsidR="00F568B2" w:rsidRPr="00BA7826" w:rsidRDefault="00F568B2" w:rsidP="00F568B2">
            <w:pPr>
              <w:spacing w:before="0" w:line="276" w:lineRule="auto"/>
              <w:ind w:firstLine="0"/>
              <w:jc w:val="right"/>
              <w:rPr>
                <w:rFonts w:asciiTheme="minorHAnsi" w:hAnsiTheme="minorHAnsi"/>
                <w:sz w:val="22"/>
                <w:szCs w:val="22"/>
              </w:rPr>
            </w:pPr>
            <w:r w:rsidRPr="00E973D0">
              <w:t>0</w:t>
            </w:r>
          </w:p>
        </w:tc>
      </w:tr>
      <w:tr w:rsidR="00F568B2" w14:paraId="42F37B69" w14:textId="77777777" w:rsidTr="00F568B2">
        <w:tc>
          <w:tcPr>
            <w:tcW w:w="2802" w:type="dxa"/>
          </w:tcPr>
          <w:p w14:paraId="3A40A499" w14:textId="77777777" w:rsidR="00F568B2" w:rsidRDefault="00F568B2" w:rsidP="00F568B2">
            <w:pPr>
              <w:spacing w:before="0" w:line="276" w:lineRule="auto"/>
              <w:ind w:firstLine="0"/>
            </w:pPr>
            <w:r>
              <w:t>Cost de operare</w:t>
            </w:r>
          </w:p>
        </w:tc>
        <w:tc>
          <w:tcPr>
            <w:tcW w:w="1452" w:type="dxa"/>
          </w:tcPr>
          <w:p w14:paraId="5CF74491" w14:textId="17D0EC7E" w:rsidR="00F568B2" w:rsidRPr="00BA7826" w:rsidRDefault="00F568B2" w:rsidP="00F568B2">
            <w:pPr>
              <w:spacing w:before="0" w:line="276" w:lineRule="auto"/>
              <w:ind w:firstLine="0"/>
              <w:jc w:val="right"/>
              <w:rPr>
                <w:rFonts w:asciiTheme="minorHAnsi" w:hAnsiTheme="minorHAnsi"/>
                <w:sz w:val="22"/>
                <w:szCs w:val="22"/>
              </w:rPr>
            </w:pPr>
            <w:r w:rsidRPr="00E973D0">
              <w:t>3.066.936</w:t>
            </w:r>
          </w:p>
        </w:tc>
        <w:tc>
          <w:tcPr>
            <w:tcW w:w="1453" w:type="dxa"/>
          </w:tcPr>
          <w:p w14:paraId="150E575B" w14:textId="2E0F121A" w:rsidR="00F568B2" w:rsidRPr="00BA7826" w:rsidRDefault="00F568B2" w:rsidP="00F568B2">
            <w:pPr>
              <w:spacing w:before="0" w:line="276" w:lineRule="auto"/>
              <w:ind w:firstLine="0"/>
              <w:jc w:val="right"/>
              <w:rPr>
                <w:rFonts w:asciiTheme="minorHAnsi" w:hAnsiTheme="minorHAnsi"/>
                <w:sz w:val="22"/>
                <w:szCs w:val="22"/>
              </w:rPr>
            </w:pPr>
            <w:r w:rsidRPr="00E973D0">
              <w:t>3.066.936</w:t>
            </w:r>
          </w:p>
        </w:tc>
        <w:tc>
          <w:tcPr>
            <w:tcW w:w="1453" w:type="dxa"/>
          </w:tcPr>
          <w:p w14:paraId="6239E804" w14:textId="203C9A05" w:rsidR="00F568B2" w:rsidRPr="00BA7826" w:rsidRDefault="00F568B2" w:rsidP="00F568B2">
            <w:pPr>
              <w:spacing w:before="0" w:line="276" w:lineRule="auto"/>
              <w:ind w:firstLine="0"/>
              <w:jc w:val="right"/>
              <w:rPr>
                <w:rFonts w:asciiTheme="minorHAnsi" w:hAnsiTheme="minorHAnsi"/>
                <w:sz w:val="22"/>
                <w:szCs w:val="22"/>
              </w:rPr>
            </w:pPr>
            <w:r w:rsidRPr="00E973D0">
              <w:t>3.066.936</w:t>
            </w:r>
          </w:p>
        </w:tc>
        <w:tc>
          <w:tcPr>
            <w:tcW w:w="1453" w:type="dxa"/>
          </w:tcPr>
          <w:p w14:paraId="6286D6DD" w14:textId="62819256" w:rsidR="00F568B2" w:rsidRPr="00BA7826" w:rsidRDefault="00F568B2" w:rsidP="00F568B2">
            <w:pPr>
              <w:spacing w:before="0" w:line="276" w:lineRule="auto"/>
              <w:ind w:firstLine="0"/>
              <w:jc w:val="right"/>
              <w:rPr>
                <w:rFonts w:asciiTheme="minorHAnsi" w:hAnsiTheme="minorHAnsi"/>
                <w:sz w:val="22"/>
                <w:szCs w:val="22"/>
              </w:rPr>
            </w:pPr>
            <w:r w:rsidRPr="00E973D0">
              <w:t>3.066.936</w:t>
            </w:r>
          </w:p>
        </w:tc>
        <w:tc>
          <w:tcPr>
            <w:tcW w:w="1453" w:type="dxa"/>
          </w:tcPr>
          <w:p w14:paraId="69EDCE53" w14:textId="3810B35B" w:rsidR="00F568B2" w:rsidRPr="00BA7826" w:rsidRDefault="00F568B2" w:rsidP="00F568B2">
            <w:pPr>
              <w:spacing w:before="0" w:line="276" w:lineRule="auto"/>
              <w:ind w:firstLine="0"/>
              <w:jc w:val="right"/>
              <w:rPr>
                <w:rFonts w:asciiTheme="minorHAnsi" w:hAnsiTheme="minorHAnsi"/>
                <w:sz w:val="22"/>
                <w:szCs w:val="22"/>
              </w:rPr>
            </w:pPr>
            <w:r w:rsidRPr="00E973D0">
              <w:t>3.066.936</w:t>
            </w:r>
          </w:p>
        </w:tc>
        <w:tc>
          <w:tcPr>
            <w:tcW w:w="1453" w:type="dxa"/>
          </w:tcPr>
          <w:p w14:paraId="63113186" w14:textId="4871409D" w:rsidR="00F568B2" w:rsidRPr="00BA7826" w:rsidRDefault="00F568B2" w:rsidP="00F568B2">
            <w:pPr>
              <w:spacing w:before="0" w:line="276" w:lineRule="auto"/>
              <w:ind w:firstLine="0"/>
              <w:jc w:val="right"/>
              <w:rPr>
                <w:rFonts w:asciiTheme="minorHAnsi" w:hAnsiTheme="minorHAnsi"/>
                <w:sz w:val="22"/>
                <w:szCs w:val="22"/>
              </w:rPr>
            </w:pPr>
            <w:r w:rsidRPr="00E973D0">
              <w:t>3.066.936</w:t>
            </w:r>
          </w:p>
        </w:tc>
        <w:tc>
          <w:tcPr>
            <w:tcW w:w="1453" w:type="dxa"/>
          </w:tcPr>
          <w:p w14:paraId="25A5C6AF" w14:textId="1C9C6E5B" w:rsidR="00F568B2" w:rsidRPr="00BA7826" w:rsidRDefault="00F568B2" w:rsidP="00F568B2">
            <w:pPr>
              <w:spacing w:before="0" w:line="276" w:lineRule="auto"/>
              <w:ind w:firstLine="0"/>
              <w:jc w:val="right"/>
              <w:rPr>
                <w:rFonts w:asciiTheme="minorHAnsi" w:hAnsiTheme="minorHAnsi"/>
                <w:sz w:val="22"/>
                <w:szCs w:val="22"/>
              </w:rPr>
            </w:pPr>
            <w:r w:rsidRPr="00E973D0">
              <w:t>3.066.936</w:t>
            </w:r>
          </w:p>
        </w:tc>
        <w:tc>
          <w:tcPr>
            <w:tcW w:w="1453" w:type="dxa"/>
          </w:tcPr>
          <w:p w14:paraId="63C3FBB8" w14:textId="6719806A" w:rsidR="00F568B2" w:rsidRPr="00BA7826" w:rsidRDefault="00F568B2" w:rsidP="00F568B2">
            <w:pPr>
              <w:spacing w:before="0" w:line="276" w:lineRule="auto"/>
              <w:ind w:firstLine="0"/>
              <w:jc w:val="right"/>
              <w:rPr>
                <w:rFonts w:asciiTheme="minorHAnsi" w:hAnsiTheme="minorHAnsi"/>
                <w:sz w:val="22"/>
                <w:szCs w:val="22"/>
              </w:rPr>
            </w:pPr>
            <w:r w:rsidRPr="00E973D0">
              <w:t>3.066.936</w:t>
            </w:r>
          </w:p>
        </w:tc>
      </w:tr>
      <w:tr w:rsidR="00F568B2" w:rsidRPr="00F568B2" w14:paraId="054AA350" w14:textId="77777777" w:rsidTr="00F568B2">
        <w:tc>
          <w:tcPr>
            <w:tcW w:w="2802" w:type="dxa"/>
            <w:shd w:val="clear" w:color="auto" w:fill="DEEAF6" w:themeFill="accent1" w:themeFillTint="33"/>
          </w:tcPr>
          <w:p w14:paraId="11D24357" w14:textId="77777777" w:rsidR="00F568B2" w:rsidRPr="00F568B2" w:rsidRDefault="00F568B2" w:rsidP="00F568B2">
            <w:pPr>
              <w:spacing w:before="0" w:line="276" w:lineRule="auto"/>
              <w:ind w:firstLine="0"/>
              <w:rPr>
                <w:b/>
              </w:rPr>
            </w:pPr>
            <w:r w:rsidRPr="00F568B2">
              <w:rPr>
                <w:b/>
              </w:rPr>
              <w:t>COST TOTAL</w:t>
            </w:r>
          </w:p>
        </w:tc>
        <w:tc>
          <w:tcPr>
            <w:tcW w:w="1452" w:type="dxa"/>
            <w:shd w:val="clear" w:color="auto" w:fill="DEEAF6" w:themeFill="accent1" w:themeFillTint="33"/>
          </w:tcPr>
          <w:p w14:paraId="4A6E0C10" w14:textId="0467356A" w:rsidR="00F568B2" w:rsidRPr="00F568B2" w:rsidRDefault="00F568B2" w:rsidP="00F568B2">
            <w:pPr>
              <w:spacing w:before="0" w:line="276" w:lineRule="auto"/>
              <w:ind w:firstLine="0"/>
              <w:jc w:val="right"/>
              <w:rPr>
                <w:rFonts w:asciiTheme="minorHAnsi" w:hAnsiTheme="minorHAnsi"/>
                <w:b/>
                <w:sz w:val="22"/>
                <w:szCs w:val="22"/>
              </w:rPr>
            </w:pPr>
            <w:r w:rsidRPr="00F568B2">
              <w:rPr>
                <w:b/>
              </w:rPr>
              <w:t>3.066.936</w:t>
            </w:r>
          </w:p>
        </w:tc>
        <w:tc>
          <w:tcPr>
            <w:tcW w:w="1453" w:type="dxa"/>
            <w:shd w:val="clear" w:color="auto" w:fill="DEEAF6" w:themeFill="accent1" w:themeFillTint="33"/>
          </w:tcPr>
          <w:p w14:paraId="7AD1A923" w14:textId="64D6937A" w:rsidR="00F568B2" w:rsidRPr="00F568B2" w:rsidRDefault="00F568B2" w:rsidP="00F568B2">
            <w:pPr>
              <w:spacing w:before="0" w:line="276" w:lineRule="auto"/>
              <w:ind w:firstLine="0"/>
              <w:jc w:val="right"/>
              <w:rPr>
                <w:rFonts w:asciiTheme="minorHAnsi" w:hAnsiTheme="minorHAnsi"/>
                <w:b/>
                <w:sz w:val="22"/>
                <w:szCs w:val="22"/>
              </w:rPr>
            </w:pPr>
            <w:r w:rsidRPr="00F568B2">
              <w:rPr>
                <w:b/>
              </w:rPr>
              <w:t>3.066.936</w:t>
            </w:r>
          </w:p>
        </w:tc>
        <w:tc>
          <w:tcPr>
            <w:tcW w:w="1453" w:type="dxa"/>
            <w:shd w:val="clear" w:color="auto" w:fill="DEEAF6" w:themeFill="accent1" w:themeFillTint="33"/>
          </w:tcPr>
          <w:p w14:paraId="5852900F" w14:textId="5999AE1E" w:rsidR="00F568B2" w:rsidRPr="00F568B2" w:rsidRDefault="00F568B2" w:rsidP="00F568B2">
            <w:pPr>
              <w:spacing w:before="0" w:line="276" w:lineRule="auto"/>
              <w:ind w:firstLine="0"/>
              <w:jc w:val="right"/>
              <w:rPr>
                <w:rFonts w:asciiTheme="minorHAnsi" w:hAnsiTheme="minorHAnsi"/>
                <w:b/>
                <w:sz w:val="22"/>
                <w:szCs w:val="22"/>
              </w:rPr>
            </w:pPr>
            <w:r w:rsidRPr="00F568B2">
              <w:rPr>
                <w:b/>
              </w:rPr>
              <w:t>3.066.936</w:t>
            </w:r>
          </w:p>
        </w:tc>
        <w:tc>
          <w:tcPr>
            <w:tcW w:w="1453" w:type="dxa"/>
            <w:shd w:val="clear" w:color="auto" w:fill="DEEAF6" w:themeFill="accent1" w:themeFillTint="33"/>
          </w:tcPr>
          <w:p w14:paraId="726D8276" w14:textId="2397867E" w:rsidR="00F568B2" w:rsidRPr="00F568B2" w:rsidRDefault="00F568B2" w:rsidP="00F568B2">
            <w:pPr>
              <w:spacing w:before="0" w:line="276" w:lineRule="auto"/>
              <w:ind w:firstLine="0"/>
              <w:jc w:val="right"/>
              <w:rPr>
                <w:rFonts w:asciiTheme="minorHAnsi" w:hAnsiTheme="minorHAnsi"/>
                <w:b/>
                <w:sz w:val="22"/>
                <w:szCs w:val="22"/>
              </w:rPr>
            </w:pPr>
            <w:r w:rsidRPr="00F568B2">
              <w:rPr>
                <w:b/>
              </w:rPr>
              <w:t>3.066.936</w:t>
            </w:r>
          </w:p>
        </w:tc>
        <w:tc>
          <w:tcPr>
            <w:tcW w:w="1453" w:type="dxa"/>
            <w:shd w:val="clear" w:color="auto" w:fill="DEEAF6" w:themeFill="accent1" w:themeFillTint="33"/>
          </w:tcPr>
          <w:p w14:paraId="6E32E219" w14:textId="70123A3B" w:rsidR="00F568B2" w:rsidRPr="00F568B2" w:rsidRDefault="00F568B2" w:rsidP="00F568B2">
            <w:pPr>
              <w:spacing w:before="0" w:line="276" w:lineRule="auto"/>
              <w:ind w:firstLine="0"/>
              <w:jc w:val="right"/>
              <w:rPr>
                <w:rFonts w:asciiTheme="minorHAnsi" w:hAnsiTheme="minorHAnsi"/>
                <w:b/>
                <w:sz w:val="22"/>
                <w:szCs w:val="22"/>
              </w:rPr>
            </w:pPr>
            <w:r w:rsidRPr="00F568B2">
              <w:rPr>
                <w:b/>
              </w:rPr>
              <w:t>3.066.936</w:t>
            </w:r>
          </w:p>
        </w:tc>
        <w:tc>
          <w:tcPr>
            <w:tcW w:w="1453" w:type="dxa"/>
            <w:shd w:val="clear" w:color="auto" w:fill="DEEAF6" w:themeFill="accent1" w:themeFillTint="33"/>
          </w:tcPr>
          <w:p w14:paraId="3118D564" w14:textId="64E154D8" w:rsidR="00F568B2" w:rsidRPr="00F568B2" w:rsidRDefault="00F568B2" w:rsidP="00F568B2">
            <w:pPr>
              <w:spacing w:before="0" w:line="276" w:lineRule="auto"/>
              <w:ind w:firstLine="0"/>
              <w:jc w:val="right"/>
              <w:rPr>
                <w:rFonts w:asciiTheme="minorHAnsi" w:hAnsiTheme="minorHAnsi"/>
                <w:b/>
                <w:sz w:val="22"/>
                <w:szCs w:val="22"/>
              </w:rPr>
            </w:pPr>
            <w:r w:rsidRPr="00F568B2">
              <w:rPr>
                <w:b/>
              </w:rPr>
              <w:t>3.066.936</w:t>
            </w:r>
          </w:p>
        </w:tc>
        <w:tc>
          <w:tcPr>
            <w:tcW w:w="1453" w:type="dxa"/>
            <w:shd w:val="clear" w:color="auto" w:fill="DEEAF6" w:themeFill="accent1" w:themeFillTint="33"/>
          </w:tcPr>
          <w:p w14:paraId="20BF1DFE" w14:textId="713A2107" w:rsidR="00F568B2" w:rsidRPr="00F568B2" w:rsidRDefault="00F568B2" w:rsidP="00F568B2">
            <w:pPr>
              <w:spacing w:before="0" w:line="276" w:lineRule="auto"/>
              <w:ind w:firstLine="0"/>
              <w:jc w:val="right"/>
              <w:rPr>
                <w:rFonts w:asciiTheme="minorHAnsi" w:hAnsiTheme="minorHAnsi"/>
                <w:b/>
                <w:sz w:val="22"/>
                <w:szCs w:val="22"/>
              </w:rPr>
            </w:pPr>
            <w:r w:rsidRPr="00F568B2">
              <w:rPr>
                <w:b/>
              </w:rPr>
              <w:t>3.066.936</w:t>
            </w:r>
          </w:p>
        </w:tc>
        <w:tc>
          <w:tcPr>
            <w:tcW w:w="1453" w:type="dxa"/>
            <w:shd w:val="clear" w:color="auto" w:fill="DEEAF6" w:themeFill="accent1" w:themeFillTint="33"/>
          </w:tcPr>
          <w:p w14:paraId="5EEE69BF" w14:textId="714401CA" w:rsidR="00F568B2" w:rsidRPr="00F568B2" w:rsidRDefault="00F568B2" w:rsidP="00F568B2">
            <w:pPr>
              <w:spacing w:before="0" w:line="276" w:lineRule="auto"/>
              <w:ind w:firstLine="0"/>
              <w:jc w:val="right"/>
              <w:rPr>
                <w:rFonts w:asciiTheme="minorHAnsi" w:hAnsiTheme="minorHAnsi"/>
                <w:b/>
                <w:sz w:val="22"/>
                <w:szCs w:val="22"/>
              </w:rPr>
            </w:pPr>
            <w:r w:rsidRPr="00F568B2">
              <w:rPr>
                <w:b/>
              </w:rPr>
              <w:t>3.066.936</w:t>
            </w:r>
          </w:p>
        </w:tc>
      </w:tr>
      <w:tr w:rsidR="00F568B2" w14:paraId="02F9C2DD" w14:textId="77777777" w:rsidTr="00F568B2">
        <w:tc>
          <w:tcPr>
            <w:tcW w:w="2802" w:type="dxa"/>
          </w:tcPr>
          <w:p w14:paraId="1B67F9D3" w14:textId="77777777" w:rsidR="00F568B2" w:rsidRDefault="00F568B2" w:rsidP="00F568B2">
            <w:pPr>
              <w:spacing w:before="0" w:line="276" w:lineRule="auto"/>
              <w:ind w:firstLine="0"/>
            </w:pPr>
            <w:r>
              <w:t>Venituri din parcări</w:t>
            </w:r>
          </w:p>
        </w:tc>
        <w:tc>
          <w:tcPr>
            <w:tcW w:w="1452" w:type="dxa"/>
          </w:tcPr>
          <w:p w14:paraId="7EE7CB3F" w14:textId="45A8E3EE"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1D6D278D" w14:textId="6D39ADE0"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7F9302D8" w14:textId="4CB856FB"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45E10244" w14:textId="784958B8"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6420D6D3" w14:textId="3D7CC512"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5ADE3A9C" w14:textId="1D640A40"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1A7B6A56" w14:textId="27A11C6E"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0BAB1BCB" w14:textId="42BEE598" w:rsidR="00F568B2" w:rsidRPr="00BA7826" w:rsidRDefault="00F568B2" w:rsidP="00F568B2">
            <w:pPr>
              <w:spacing w:before="0" w:line="276" w:lineRule="auto"/>
              <w:ind w:firstLine="0"/>
              <w:jc w:val="right"/>
              <w:rPr>
                <w:rFonts w:asciiTheme="minorHAnsi" w:hAnsiTheme="minorHAnsi"/>
                <w:sz w:val="22"/>
                <w:szCs w:val="22"/>
              </w:rPr>
            </w:pPr>
            <w:r w:rsidRPr="00E973D0">
              <w:t>0</w:t>
            </w:r>
          </w:p>
        </w:tc>
      </w:tr>
      <w:tr w:rsidR="00F568B2" w14:paraId="0B352D37" w14:textId="77777777" w:rsidTr="00F568B2">
        <w:tc>
          <w:tcPr>
            <w:tcW w:w="2802" w:type="dxa"/>
          </w:tcPr>
          <w:p w14:paraId="42B54F82" w14:textId="77777777" w:rsidR="00F568B2" w:rsidRDefault="00F568B2" w:rsidP="00F568B2">
            <w:pPr>
              <w:spacing w:before="0" w:line="276" w:lineRule="auto"/>
              <w:ind w:firstLine="0"/>
            </w:pPr>
            <w:r>
              <w:t>Venituri transport public</w:t>
            </w:r>
          </w:p>
        </w:tc>
        <w:tc>
          <w:tcPr>
            <w:tcW w:w="1452" w:type="dxa"/>
          </w:tcPr>
          <w:p w14:paraId="40B8030C" w14:textId="71246EC7"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6E59C583" w14:textId="1DBC6F26"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04FB30D9" w14:textId="78142100"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338DAADB" w14:textId="1EA834D9"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5CE06BF9" w14:textId="3CD4F9AD"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289B162F" w14:textId="7C2FA8D4"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60AEE409" w14:textId="24917721"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306F1ABE" w14:textId="763902D1" w:rsidR="00F568B2" w:rsidRPr="00BA7826" w:rsidRDefault="00F568B2" w:rsidP="00F568B2">
            <w:pPr>
              <w:spacing w:before="0" w:line="276" w:lineRule="auto"/>
              <w:ind w:firstLine="0"/>
              <w:jc w:val="right"/>
              <w:rPr>
                <w:rFonts w:asciiTheme="minorHAnsi" w:hAnsiTheme="minorHAnsi"/>
                <w:sz w:val="22"/>
                <w:szCs w:val="22"/>
              </w:rPr>
            </w:pPr>
            <w:r w:rsidRPr="00E973D0">
              <w:t>0</w:t>
            </w:r>
          </w:p>
        </w:tc>
      </w:tr>
      <w:tr w:rsidR="00F568B2" w14:paraId="780526DE" w14:textId="77777777" w:rsidTr="00F568B2">
        <w:tc>
          <w:tcPr>
            <w:tcW w:w="2802" w:type="dxa"/>
          </w:tcPr>
          <w:p w14:paraId="12145446" w14:textId="77777777" w:rsidR="00F568B2" w:rsidRDefault="00F568B2" w:rsidP="00F568B2">
            <w:pPr>
              <w:spacing w:before="0" w:line="276" w:lineRule="auto"/>
              <w:ind w:firstLine="0"/>
            </w:pPr>
            <w:r>
              <w:t>Venituri din bike-sharing</w:t>
            </w:r>
          </w:p>
        </w:tc>
        <w:tc>
          <w:tcPr>
            <w:tcW w:w="1452" w:type="dxa"/>
          </w:tcPr>
          <w:p w14:paraId="30F1CB3C" w14:textId="75B0DE70"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470E936A" w14:textId="7F01CC29"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153A2273" w14:textId="06F2E024"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7248608E" w14:textId="0733C747"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5DAD0C10" w14:textId="43D5F543"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52B4B1FB" w14:textId="59B6A2EE"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791CC0CC" w14:textId="528F0150" w:rsidR="00F568B2" w:rsidRPr="00BA7826" w:rsidRDefault="00F568B2" w:rsidP="00F568B2">
            <w:pPr>
              <w:spacing w:before="0" w:line="276" w:lineRule="auto"/>
              <w:ind w:firstLine="0"/>
              <w:jc w:val="right"/>
              <w:rPr>
                <w:rFonts w:asciiTheme="minorHAnsi" w:hAnsiTheme="minorHAnsi"/>
                <w:sz w:val="22"/>
                <w:szCs w:val="22"/>
              </w:rPr>
            </w:pPr>
            <w:r w:rsidRPr="00E973D0">
              <w:t>0</w:t>
            </w:r>
          </w:p>
        </w:tc>
        <w:tc>
          <w:tcPr>
            <w:tcW w:w="1453" w:type="dxa"/>
          </w:tcPr>
          <w:p w14:paraId="5F1D5169" w14:textId="47B339F4" w:rsidR="00F568B2" w:rsidRPr="00BA7826" w:rsidRDefault="00F568B2" w:rsidP="00F568B2">
            <w:pPr>
              <w:spacing w:before="0" w:line="276" w:lineRule="auto"/>
              <w:ind w:firstLine="0"/>
              <w:jc w:val="right"/>
              <w:rPr>
                <w:rFonts w:asciiTheme="minorHAnsi" w:hAnsiTheme="minorHAnsi"/>
                <w:sz w:val="22"/>
                <w:szCs w:val="22"/>
              </w:rPr>
            </w:pPr>
            <w:r w:rsidRPr="00E973D0">
              <w:t>0</w:t>
            </w:r>
          </w:p>
        </w:tc>
      </w:tr>
      <w:tr w:rsidR="00F568B2" w:rsidRPr="00F568B2" w14:paraId="3A67104A" w14:textId="77777777" w:rsidTr="00F568B2">
        <w:tc>
          <w:tcPr>
            <w:tcW w:w="2802" w:type="dxa"/>
            <w:shd w:val="clear" w:color="auto" w:fill="DEEAF6" w:themeFill="accent1" w:themeFillTint="33"/>
          </w:tcPr>
          <w:p w14:paraId="78B0FE9F" w14:textId="77777777" w:rsidR="00F568B2" w:rsidRPr="00F568B2" w:rsidRDefault="00F568B2" w:rsidP="00F568B2">
            <w:pPr>
              <w:spacing w:before="0"/>
              <w:ind w:firstLine="0"/>
              <w:rPr>
                <w:b/>
              </w:rPr>
            </w:pPr>
            <w:r w:rsidRPr="00F568B2">
              <w:rPr>
                <w:b/>
              </w:rPr>
              <w:t>VENITURI TOTALE</w:t>
            </w:r>
          </w:p>
        </w:tc>
        <w:tc>
          <w:tcPr>
            <w:tcW w:w="1452" w:type="dxa"/>
            <w:shd w:val="clear" w:color="auto" w:fill="DEEAF6" w:themeFill="accent1" w:themeFillTint="33"/>
          </w:tcPr>
          <w:p w14:paraId="392500CA" w14:textId="745991D6" w:rsidR="00F568B2" w:rsidRPr="00F568B2" w:rsidRDefault="00F568B2" w:rsidP="00F568B2">
            <w:pPr>
              <w:spacing w:before="0" w:line="276" w:lineRule="auto"/>
              <w:ind w:firstLine="0"/>
              <w:jc w:val="right"/>
              <w:rPr>
                <w:rFonts w:asciiTheme="minorHAnsi" w:hAnsiTheme="minorHAnsi"/>
                <w:b/>
                <w:sz w:val="22"/>
                <w:szCs w:val="22"/>
              </w:rPr>
            </w:pPr>
            <w:r w:rsidRPr="00F568B2">
              <w:rPr>
                <w:b/>
              </w:rPr>
              <w:t>0</w:t>
            </w:r>
          </w:p>
        </w:tc>
        <w:tc>
          <w:tcPr>
            <w:tcW w:w="1453" w:type="dxa"/>
            <w:shd w:val="clear" w:color="auto" w:fill="DEEAF6" w:themeFill="accent1" w:themeFillTint="33"/>
          </w:tcPr>
          <w:p w14:paraId="5B9C15EE" w14:textId="5492DA5E" w:rsidR="00F568B2" w:rsidRPr="00F568B2" w:rsidRDefault="00F568B2" w:rsidP="00F568B2">
            <w:pPr>
              <w:spacing w:before="0" w:line="276" w:lineRule="auto"/>
              <w:ind w:firstLine="0"/>
              <w:jc w:val="right"/>
              <w:rPr>
                <w:rFonts w:asciiTheme="minorHAnsi" w:hAnsiTheme="minorHAnsi"/>
                <w:b/>
                <w:sz w:val="22"/>
                <w:szCs w:val="22"/>
              </w:rPr>
            </w:pPr>
            <w:r w:rsidRPr="00F568B2">
              <w:rPr>
                <w:b/>
              </w:rPr>
              <w:t>0</w:t>
            </w:r>
          </w:p>
        </w:tc>
        <w:tc>
          <w:tcPr>
            <w:tcW w:w="1453" w:type="dxa"/>
            <w:shd w:val="clear" w:color="auto" w:fill="DEEAF6" w:themeFill="accent1" w:themeFillTint="33"/>
          </w:tcPr>
          <w:p w14:paraId="0E022F6B" w14:textId="6C41923E" w:rsidR="00F568B2" w:rsidRPr="00F568B2" w:rsidRDefault="00F568B2" w:rsidP="00F568B2">
            <w:pPr>
              <w:spacing w:before="0" w:line="276" w:lineRule="auto"/>
              <w:ind w:firstLine="0"/>
              <w:jc w:val="right"/>
              <w:rPr>
                <w:rFonts w:asciiTheme="minorHAnsi" w:hAnsiTheme="minorHAnsi"/>
                <w:b/>
                <w:sz w:val="22"/>
                <w:szCs w:val="22"/>
              </w:rPr>
            </w:pPr>
            <w:r w:rsidRPr="00F568B2">
              <w:rPr>
                <w:b/>
              </w:rPr>
              <w:t>0</w:t>
            </w:r>
          </w:p>
        </w:tc>
        <w:tc>
          <w:tcPr>
            <w:tcW w:w="1453" w:type="dxa"/>
            <w:shd w:val="clear" w:color="auto" w:fill="DEEAF6" w:themeFill="accent1" w:themeFillTint="33"/>
          </w:tcPr>
          <w:p w14:paraId="04E1DB30" w14:textId="15EDE7A1" w:rsidR="00F568B2" w:rsidRPr="00F568B2" w:rsidRDefault="00F568B2" w:rsidP="00F568B2">
            <w:pPr>
              <w:spacing w:before="0" w:line="276" w:lineRule="auto"/>
              <w:ind w:firstLine="0"/>
              <w:jc w:val="right"/>
              <w:rPr>
                <w:rFonts w:asciiTheme="minorHAnsi" w:hAnsiTheme="minorHAnsi"/>
                <w:b/>
                <w:sz w:val="22"/>
                <w:szCs w:val="22"/>
              </w:rPr>
            </w:pPr>
            <w:r w:rsidRPr="00F568B2">
              <w:rPr>
                <w:b/>
              </w:rPr>
              <w:t>0</w:t>
            </w:r>
          </w:p>
        </w:tc>
        <w:tc>
          <w:tcPr>
            <w:tcW w:w="1453" w:type="dxa"/>
            <w:shd w:val="clear" w:color="auto" w:fill="DEEAF6" w:themeFill="accent1" w:themeFillTint="33"/>
          </w:tcPr>
          <w:p w14:paraId="67A28691" w14:textId="2616DA6D" w:rsidR="00F568B2" w:rsidRPr="00F568B2" w:rsidRDefault="00F568B2" w:rsidP="00F568B2">
            <w:pPr>
              <w:spacing w:before="0" w:line="276" w:lineRule="auto"/>
              <w:ind w:firstLine="0"/>
              <w:jc w:val="right"/>
              <w:rPr>
                <w:rFonts w:asciiTheme="minorHAnsi" w:hAnsiTheme="minorHAnsi"/>
                <w:b/>
                <w:sz w:val="22"/>
                <w:szCs w:val="22"/>
              </w:rPr>
            </w:pPr>
            <w:r w:rsidRPr="00F568B2">
              <w:rPr>
                <w:b/>
              </w:rPr>
              <w:t>0</w:t>
            </w:r>
          </w:p>
        </w:tc>
        <w:tc>
          <w:tcPr>
            <w:tcW w:w="1453" w:type="dxa"/>
            <w:shd w:val="clear" w:color="auto" w:fill="DEEAF6" w:themeFill="accent1" w:themeFillTint="33"/>
          </w:tcPr>
          <w:p w14:paraId="6111697A" w14:textId="3441D221" w:rsidR="00F568B2" w:rsidRPr="00F568B2" w:rsidRDefault="00F568B2" w:rsidP="00F568B2">
            <w:pPr>
              <w:spacing w:before="0" w:line="276" w:lineRule="auto"/>
              <w:ind w:firstLine="0"/>
              <w:jc w:val="right"/>
              <w:rPr>
                <w:rFonts w:asciiTheme="minorHAnsi" w:hAnsiTheme="minorHAnsi"/>
                <w:b/>
                <w:sz w:val="22"/>
                <w:szCs w:val="22"/>
              </w:rPr>
            </w:pPr>
            <w:r w:rsidRPr="00F568B2">
              <w:rPr>
                <w:b/>
              </w:rPr>
              <w:t>0</w:t>
            </w:r>
          </w:p>
        </w:tc>
        <w:tc>
          <w:tcPr>
            <w:tcW w:w="1453" w:type="dxa"/>
            <w:shd w:val="clear" w:color="auto" w:fill="DEEAF6" w:themeFill="accent1" w:themeFillTint="33"/>
          </w:tcPr>
          <w:p w14:paraId="7408505F" w14:textId="63C7C8D0" w:rsidR="00F568B2" w:rsidRPr="00F568B2" w:rsidRDefault="00F568B2" w:rsidP="00F568B2">
            <w:pPr>
              <w:spacing w:before="0" w:line="276" w:lineRule="auto"/>
              <w:ind w:firstLine="0"/>
              <w:jc w:val="right"/>
              <w:rPr>
                <w:rFonts w:asciiTheme="minorHAnsi" w:hAnsiTheme="minorHAnsi"/>
                <w:b/>
                <w:sz w:val="22"/>
                <w:szCs w:val="22"/>
              </w:rPr>
            </w:pPr>
            <w:r w:rsidRPr="00F568B2">
              <w:rPr>
                <w:b/>
              </w:rPr>
              <w:t>0</w:t>
            </w:r>
          </w:p>
        </w:tc>
        <w:tc>
          <w:tcPr>
            <w:tcW w:w="1453" w:type="dxa"/>
            <w:shd w:val="clear" w:color="auto" w:fill="DEEAF6" w:themeFill="accent1" w:themeFillTint="33"/>
          </w:tcPr>
          <w:p w14:paraId="7E0051A8" w14:textId="15025010" w:rsidR="00F568B2" w:rsidRPr="00F568B2" w:rsidRDefault="00F568B2" w:rsidP="00F568B2">
            <w:pPr>
              <w:spacing w:before="0" w:line="276" w:lineRule="auto"/>
              <w:ind w:firstLine="0"/>
              <w:jc w:val="right"/>
              <w:rPr>
                <w:rFonts w:asciiTheme="minorHAnsi" w:hAnsiTheme="minorHAnsi"/>
                <w:b/>
                <w:sz w:val="22"/>
                <w:szCs w:val="22"/>
              </w:rPr>
            </w:pPr>
            <w:r w:rsidRPr="00F568B2">
              <w:rPr>
                <w:b/>
              </w:rPr>
              <w:t>0</w:t>
            </w:r>
          </w:p>
        </w:tc>
      </w:tr>
      <w:tr w:rsidR="00F568B2" w14:paraId="30F282FE" w14:textId="77777777" w:rsidTr="00F568B2">
        <w:tc>
          <w:tcPr>
            <w:tcW w:w="2802" w:type="dxa"/>
          </w:tcPr>
          <w:p w14:paraId="1EE8AA65" w14:textId="77777777" w:rsidR="00F568B2" w:rsidRDefault="00F568B2" w:rsidP="00F568B2">
            <w:pPr>
              <w:spacing w:before="0" w:line="276" w:lineRule="auto"/>
              <w:ind w:firstLine="0"/>
            </w:pPr>
            <w:r>
              <w:t>Venit încasat de la buget pt. acoperirea cheltuielilor</w:t>
            </w:r>
          </w:p>
        </w:tc>
        <w:tc>
          <w:tcPr>
            <w:tcW w:w="1452" w:type="dxa"/>
          </w:tcPr>
          <w:p w14:paraId="5EDDB16B" w14:textId="119AFF84" w:rsidR="00F568B2" w:rsidRPr="00BA7826" w:rsidRDefault="00F568B2" w:rsidP="00F568B2">
            <w:pPr>
              <w:spacing w:before="0" w:line="276" w:lineRule="auto"/>
              <w:ind w:firstLine="0"/>
              <w:jc w:val="right"/>
              <w:rPr>
                <w:rFonts w:asciiTheme="minorHAnsi" w:hAnsiTheme="minorHAnsi"/>
                <w:sz w:val="22"/>
                <w:szCs w:val="22"/>
              </w:rPr>
            </w:pPr>
            <w:r w:rsidRPr="00E973D0">
              <w:t>3.066.936</w:t>
            </w:r>
          </w:p>
        </w:tc>
        <w:tc>
          <w:tcPr>
            <w:tcW w:w="1453" w:type="dxa"/>
          </w:tcPr>
          <w:p w14:paraId="79EC2FB5" w14:textId="4D5D0E63" w:rsidR="00F568B2" w:rsidRPr="00BA7826" w:rsidRDefault="00F568B2" w:rsidP="00F568B2">
            <w:pPr>
              <w:spacing w:before="0" w:line="276" w:lineRule="auto"/>
              <w:ind w:firstLine="0"/>
              <w:jc w:val="right"/>
              <w:rPr>
                <w:rFonts w:asciiTheme="minorHAnsi" w:hAnsiTheme="minorHAnsi"/>
                <w:sz w:val="22"/>
                <w:szCs w:val="22"/>
              </w:rPr>
            </w:pPr>
            <w:r w:rsidRPr="00E973D0">
              <w:t>3.066.936</w:t>
            </w:r>
          </w:p>
        </w:tc>
        <w:tc>
          <w:tcPr>
            <w:tcW w:w="1453" w:type="dxa"/>
          </w:tcPr>
          <w:p w14:paraId="74EF2AC9" w14:textId="73E51525" w:rsidR="00F568B2" w:rsidRPr="00BA7826" w:rsidRDefault="00F568B2" w:rsidP="00F568B2">
            <w:pPr>
              <w:spacing w:before="0" w:line="276" w:lineRule="auto"/>
              <w:ind w:firstLine="0"/>
              <w:jc w:val="right"/>
              <w:rPr>
                <w:rFonts w:asciiTheme="minorHAnsi" w:hAnsiTheme="minorHAnsi"/>
                <w:sz w:val="22"/>
                <w:szCs w:val="22"/>
              </w:rPr>
            </w:pPr>
            <w:r w:rsidRPr="00E973D0">
              <w:t>3.066.936</w:t>
            </w:r>
          </w:p>
        </w:tc>
        <w:tc>
          <w:tcPr>
            <w:tcW w:w="1453" w:type="dxa"/>
          </w:tcPr>
          <w:p w14:paraId="164960ED" w14:textId="7BA62A7A" w:rsidR="00F568B2" w:rsidRPr="00BA7826" w:rsidRDefault="00F568B2" w:rsidP="00F568B2">
            <w:pPr>
              <w:spacing w:before="0" w:line="276" w:lineRule="auto"/>
              <w:ind w:firstLine="0"/>
              <w:jc w:val="right"/>
              <w:rPr>
                <w:rFonts w:asciiTheme="minorHAnsi" w:hAnsiTheme="minorHAnsi"/>
                <w:sz w:val="22"/>
                <w:szCs w:val="22"/>
              </w:rPr>
            </w:pPr>
            <w:r w:rsidRPr="00E973D0">
              <w:t>3.066.936</w:t>
            </w:r>
          </w:p>
        </w:tc>
        <w:tc>
          <w:tcPr>
            <w:tcW w:w="1453" w:type="dxa"/>
          </w:tcPr>
          <w:p w14:paraId="181819F9" w14:textId="3065427F" w:rsidR="00F568B2" w:rsidRPr="00BA7826" w:rsidRDefault="00F568B2" w:rsidP="00F568B2">
            <w:pPr>
              <w:spacing w:before="0" w:line="276" w:lineRule="auto"/>
              <w:ind w:firstLine="0"/>
              <w:jc w:val="right"/>
              <w:rPr>
                <w:rFonts w:asciiTheme="minorHAnsi" w:hAnsiTheme="minorHAnsi"/>
                <w:sz w:val="22"/>
                <w:szCs w:val="22"/>
              </w:rPr>
            </w:pPr>
            <w:r w:rsidRPr="00E973D0">
              <w:t>3.066.936</w:t>
            </w:r>
          </w:p>
        </w:tc>
        <w:tc>
          <w:tcPr>
            <w:tcW w:w="1453" w:type="dxa"/>
          </w:tcPr>
          <w:p w14:paraId="6FA92FEF" w14:textId="30147B3E" w:rsidR="00F568B2" w:rsidRPr="00BA7826" w:rsidRDefault="00F568B2" w:rsidP="00F568B2">
            <w:pPr>
              <w:spacing w:before="0" w:line="276" w:lineRule="auto"/>
              <w:ind w:firstLine="0"/>
              <w:jc w:val="right"/>
              <w:rPr>
                <w:rFonts w:asciiTheme="minorHAnsi" w:hAnsiTheme="minorHAnsi"/>
                <w:sz w:val="22"/>
                <w:szCs w:val="22"/>
              </w:rPr>
            </w:pPr>
            <w:r w:rsidRPr="00E973D0">
              <w:t>3.066.936</w:t>
            </w:r>
          </w:p>
        </w:tc>
        <w:tc>
          <w:tcPr>
            <w:tcW w:w="1453" w:type="dxa"/>
          </w:tcPr>
          <w:p w14:paraId="48A0D2CB" w14:textId="5FF9C19A" w:rsidR="00F568B2" w:rsidRPr="00BA7826" w:rsidRDefault="00F568B2" w:rsidP="00F568B2">
            <w:pPr>
              <w:spacing w:before="0" w:line="276" w:lineRule="auto"/>
              <w:ind w:firstLine="0"/>
              <w:jc w:val="right"/>
              <w:rPr>
                <w:rFonts w:asciiTheme="minorHAnsi" w:hAnsiTheme="minorHAnsi"/>
                <w:sz w:val="22"/>
                <w:szCs w:val="22"/>
              </w:rPr>
            </w:pPr>
            <w:r w:rsidRPr="00E973D0">
              <w:t>3.066.936</w:t>
            </w:r>
          </w:p>
        </w:tc>
        <w:tc>
          <w:tcPr>
            <w:tcW w:w="1453" w:type="dxa"/>
          </w:tcPr>
          <w:p w14:paraId="5CC39009" w14:textId="0BAD9F2B" w:rsidR="00F568B2" w:rsidRPr="00BA7826" w:rsidRDefault="00F568B2" w:rsidP="00F568B2">
            <w:pPr>
              <w:spacing w:before="0" w:line="276" w:lineRule="auto"/>
              <w:ind w:firstLine="0"/>
              <w:jc w:val="right"/>
              <w:rPr>
                <w:rFonts w:asciiTheme="minorHAnsi" w:hAnsiTheme="minorHAnsi"/>
                <w:sz w:val="22"/>
                <w:szCs w:val="22"/>
              </w:rPr>
            </w:pPr>
            <w:r w:rsidRPr="00E973D0">
              <w:t>3.066.936</w:t>
            </w:r>
          </w:p>
        </w:tc>
      </w:tr>
      <w:tr w:rsidR="00F568B2" w14:paraId="0F0749B3" w14:textId="77777777" w:rsidTr="00F568B2">
        <w:tc>
          <w:tcPr>
            <w:tcW w:w="2802" w:type="dxa"/>
            <w:shd w:val="clear" w:color="auto" w:fill="BFBFBF" w:themeFill="background1" w:themeFillShade="BF"/>
          </w:tcPr>
          <w:p w14:paraId="62981ABF" w14:textId="77777777" w:rsidR="00F568B2" w:rsidRPr="00230DB5" w:rsidRDefault="00F568B2" w:rsidP="00F568B2">
            <w:pPr>
              <w:spacing w:before="0" w:line="276" w:lineRule="auto"/>
              <w:ind w:firstLine="0"/>
              <w:rPr>
                <w:b/>
              </w:rPr>
            </w:pPr>
            <w:r w:rsidRPr="00230DB5">
              <w:rPr>
                <w:b/>
              </w:rPr>
              <w:t>FLUX DE NUMERAR</w:t>
            </w:r>
          </w:p>
        </w:tc>
        <w:tc>
          <w:tcPr>
            <w:tcW w:w="1452" w:type="dxa"/>
            <w:shd w:val="clear" w:color="auto" w:fill="BFBFBF" w:themeFill="background1" w:themeFillShade="BF"/>
          </w:tcPr>
          <w:p w14:paraId="0046EE60" w14:textId="39F5B993" w:rsidR="00F568B2" w:rsidRPr="00BA7826" w:rsidRDefault="00F568B2" w:rsidP="00F568B2">
            <w:pPr>
              <w:spacing w:before="0" w:line="276" w:lineRule="auto"/>
              <w:ind w:firstLine="0"/>
              <w:jc w:val="right"/>
              <w:rPr>
                <w:rFonts w:asciiTheme="minorHAnsi" w:hAnsiTheme="minorHAnsi"/>
                <w:sz w:val="22"/>
                <w:szCs w:val="22"/>
              </w:rPr>
            </w:pPr>
            <w:r w:rsidRPr="00F568B2">
              <w:rPr>
                <w:b/>
              </w:rPr>
              <w:t>0</w:t>
            </w:r>
          </w:p>
        </w:tc>
        <w:tc>
          <w:tcPr>
            <w:tcW w:w="1453" w:type="dxa"/>
            <w:shd w:val="clear" w:color="auto" w:fill="BFBFBF" w:themeFill="background1" w:themeFillShade="BF"/>
          </w:tcPr>
          <w:p w14:paraId="3C339C50" w14:textId="22DD1857" w:rsidR="00F568B2" w:rsidRPr="00BA7826" w:rsidRDefault="00F568B2" w:rsidP="00F568B2">
            <w:pPr>
              <w:spacing w:before="0" w:line="276" w:lineRule="auto"/>
              <w:ind w:firstLine="0"/>
              <w:jc w:val="right"/>
              <w:rPr>
                <w:rFonts w:asciiTheme="minorHAnsi" w:hAnsiTheme="minorHAnsi"/>
                <w:sz w:val="22"/>
                <w:szCs w:val="22"/>
              </w:rPr>
            </w:pPr>
            <w:r w:rsidRPr="00F568B2">
              <w:rPr>
                <w:b/>
              </w:rPr>
              <w:t>0</w:t>
            </w:r>
          </w:p>
        </w:tc>
        <w:tc>
          <w:tcPr>
            <w:tcW w:w="1453" w:type="dxa"/>
            <w:shd w:val="clear" w:color="auto" w:fill="BFBFBF" w:themeFill="background1" w:themeFillShade="BF"/>
          </w:tcPr>
          <w:p w14:paraId="23006ED3" w14:textId="16FB9694" w:rsidR="00F568B2" w:rsidRPr="00BA7826" w:rsidRDefault="00F568B2" w:rsidP="00F568B2">
            <w:pPr>
              <w:spacing w:before="0" w:line="276" w:lineRule="auto"/>
              <w:ind w:firstLine="0"/>
              <w:jc w:val="right"/>
              <w:rPr>
                <w:rFonts w:asciiTheme="minorHAnsi" w:hAnsiTheme="minorHAnsi"/>
                <w:sz w:val="22"/>
                <w:szCs w:val="22"/>
              </w:rPr>
            </w:pPr>
            <w:r w:rsidRPr="00F568B2">
              <w:rPr>
                <w:b/>
              </w:rPr>
              <w:t>0</w:t>
            </w:r>
          </w:p>
        </w:tc>
        <w:tc>
          <w:tcPr>
            <w:tcW w:w="1453" w:type="dxa"/>
            <w:shd w:val="clear" w:color="auto" w:fill="BFBFBF" w:themeFill="background1" w:themeFillShade="BF"/>
          </w:tcPr>
          <w:p w14:paraId="62A85AA2" w14:textId="4CCC5E7E" w:rsidR="00F568B2" w:rsidRPr="00BA7826" w:rsidRDefault="00F568B2" w:rsidP="00F568B2">
            <w:pPr>
              <w:spacing w:before="0" w:line="276" w:lineRule="auto"/>
              <w:ind w:firstLine="0"/>
              <w:jc w:val="right"/>
              <w:rPr>
                <w:rFonts w:asciiTheme="minorHAnsi" w:hAnsiTheme="minorHAnsi"/>
                <w:sz w:val="22"/>
                <w:szCs w:val="22"/>
              </w:rPr>
            </w:pPr>
            <w:r w:rsidRPr="00F568B2">
              <w:rPr>
                <w:b/>
              </w:rPr>
              <w:t>0</w:t>
            </w:r>
          </w:p>
        </w:tc>
        <w:tc>
          <w:tcPr>
            <w:tcW w:w="1453" w:type="dxa"/>
            <w:shd w:val="clear" w:color="auto" w:fill="BFBFBF" w:themeFill="background1" w:themeFillShade="BF"/>
          </w:tcPr>
          <w:p w14:paraId="6FA9EBB7" w14:textId="5751E07D" w:rsidR="00F568B2" w:rsidRPr="00BA7826" w:rsidRDefault="00F568B2" w:rsidP="00F568B2">
            <w:pPr>
              <w:spacing w:before="0" w:line="276" w:lineRule="auto"/>
              <w:ind w:firstLine="0"/>
              <w:jc w:val="right"/>
              <w:rPr>
                <w:rFonts w:asciiTheme="minorHAnsi" w:hAnsiTheme="minorHAnsi"/>
                <w:sz w:val="22"/>
                <w:szCs w:val="22"/>
              </w:rPr>
            </w:pPr>
            <w:r w:rsidRPr="00F568B2">
              <w:rPr>
                <w:b/>
              </w:rPr>
              <w:t>0</w:t>
            </w:r>
          </w:p>
        </w:tc>
        <w:tc>
          <w:tcPr>
            <w:tcW w:w="1453" w:type="dxa"/>
            <w:shd w:val="clear" w:color="auto" w:fill="BFBFBF" w:themeFill="background1" w:themeFillShade="BF"/>
          </w:tcPr>
          <w:p w14:paraId="64C4B6C7" w14:textId="7B1DF7A5" w:rsidR="00F568B2" w:rsidRPr="00BA7826" w:rsidRDefault="00F568B2" w:rsidP="00F568B2">
            <w:pPr>
              <w:spacing w:before="0" w:line="276" w:lineRule="auto"/>
              <w:ind w:firstLine="0"/>
              <w:jc w:val="right"/>
              <w:rPr>
                <w:rFonts w:asciiTheme="minorHAnsi" w:hAnsiTheme="minorHAnsi"/>
                <w:sz w:val="22"/>
                <w:szCs w:val="22"/>
              </w:rPr>
            </w:pPr>
            <w:r w:rsidRPr="00F568B2">
              <w:rPr>
                <w:b/>
              </w:rPr>
              <w:t>0</w:t>
            </w:r>
          </w:p>
        </w:tc>
        <w:tc>
          <w:tcPr>
            <w:tcW w:w="1453" w:type="dxa"/>
            <w:shd w:val="clear" w:color="auto" w:fill="BFBFBF" w:themeFill="background1" w:themeFillShade="BF"/>
          </w:tcPr>
          <w:p w14:paraId="69A4CE53" w14:textId="47B265C9" w:rsidR="00F568B2" w:rsidRPr="00BA7826" w:rsidRDefault="00F568B2" w:rsidP="00F568B2">
            <w:pPr>
              <w:spacing w:before="0" w:line="276" w:lineRule="auto"/>
              <w:ind w:firstLine="0"/>
              <w:jc w:val="right"/>
              <w:rPr>
                <w:rFonts w:asciiTheme="minorHAnsi" w:hAnsiTheme="minorHAnsi"/>
                <w:sz w:val="22"/>
                <w:szCs w:val="22"/>
              </w:rPr>
            </w:pPr>
            <w:r w:rsidRPr="00F568B2">
              <w:rPr>
                <w:b/>
              </w:rPr>
              <w:t>0</w:t>
            </w:r>
          </w:p>
        </w:tc>
        <w:tc>
          <w:tcPr>
            <w:tcW w:w="1453" w:type="dxa"/>
            <w:shd w:val="clear" w:color="auto" w:fill="BFBFBF" w:themeFill="background1" w:themeFillShade="BF"/>
          </w:tcPr>
          <w:p w14:paraId="728C44C7" w14:textId="21F798C7" w:rsidR="00F568B2" w:rsidRPr="00BA7826" w:rsidRDefault="00F568B2" w:rsidP="00F568B2">
            <w:pPr>
              <w:spacing w:before="0" w:line="276" w:lineRule="auto"/>
              <w:ind w:firstLine="0"/>
              <w:jc w:val="right"/>
              <w:rPr>
                <w:rFonts w:asciiTheme="minorHAnsi" w:hAnsiTheme="minorHAnsi"/>
                <w:sz w:val="22"/>
                <w:szCs w:val="22"/>
              </w:rPr>
            </w:pPr>
            <w:r w:rsidRPr="00F568B2">
              <w:rPr>
                <w:b/>
              </w:rPr>
              <w:t>0</w:t>
            </w:r>
          </w:p>
        </w:tc>
      </w:tr>
    </w:tbl>
    <w:p w14:paraId="1A047E8F" w14:textId="6E69E8C6" w:rsidR="008A4E66" w:rsidRDefault="008A4E66" w:rsidP="008A4E66"/>
    <w:p w14:paraId="7013F1E2" w14:textId="4A049C52" w:rsidR="008A4E66" w:rsidRDefault="008A4E66" w:rsidP="008A4E66"/>
    <w:tbl>
      <w:tblPr>
        <w:tblStyle w:val="TableGrid"/>
        <w:tblW w:w="14142" w:type="dxa"/>
        <w:tblLayout w:type="fixed"/>
        <w:tblLook w:val="04A0" w:firstRow="1" w:lastRow="0" w:firstColumn="1" w:lastColumn="0" w:noHBand="0" w:noVBand="1"/>
      </w:tblPr>
      <w:tblGrid>
        <w:gridCol w:w="2802"/>
        <w:gridCol w:w="1417"/>
        <w:gridCol w:w="1418"/>
        <w:gridCol w:w="1417"/>
        <w:gridCol w:w="1418"/>
        <w:gridCol w:w="1417"/>
        <w:gridCol w:w="1418"/>
        <w:gridCol w:w="1417"/>
        <w:gridCol w:w="1418"/>
      </w:tblGrid>
      <w:tr w:rsidR="00F568B2" w:rsidRPr="008A4E66" w14:paraId="501E450C" w14:textId="77777777" w:rsidTr="00F568B2">
        <w:tc>
          <w:tcPr>
            <w:tcW w:w="2802" w:type="dxa"/>
            <w:shd w:val="clear" w:color="auto" w:fill="9CC2E5" w:themeFill="accent1" w:themeFillTint="99"/>
          </w:tcPr>
          <w:p w14:paraId="42C58F5B" w14:textId="77777777" w:rsidR="00F568B2" w:rsidRPr="008A4E66" w:rsidRDefault="00F568B2" w:rsidP="00F568B2">
            <w:pPr>
              <w:spacing w:line="276" w:lineRule="auto"/>
              <w:ind w:firstLine="0"/>
              <w:rPr>
                <w:b/>
              </w:rPr>
            </w:pPr>
            <w:r>
              <w:rPr>
                <w:b/>
              </w:rPr>
              <w:t>SCENARIUL 1</w:t>
            </w:r>
          </w:p>
        </w:tc>
        <w:tc>
          <w:tcPr>
            <w:tcW w:w="1417" w:type="dxa"/>
            <w:shd w:val="clear" w:color="auto" w:fill="9CC2E5" w:themeFill="accent1" w:themeFillTint="99"/>
          </w:tcPr>
          <w:p w14:paraId="57E71EC1" w14:textId="11A067D1" w:rsidR="00F568B2" w:rsidRPr="008A4E66" w:rsidRDefault="00F568B2" w:rsidP="00F568B2">
            <w:pPr>
              <w:spacing w:line="276" w:lineRule="auto"/>
              <w:ind w:firstLine="0"/>
              <w:jc w:val="center"/>
              <w:rPr>
                <w:b/>
              </w:rPr>
            </w:pPr>
            <w:r>
              <w:rPr>
                <w:b/>
              </w:rPr>
              <w:t>2033</w:t>
            </w:r>
          </w:p>
        </w:tc>
        <w:tc>
          <w:tcPr>
            <w:tcW w:w="1418" w:type="dxa"/>
            <w:shd w:val="clear" w:color="auto" w:fill="9CC2E5" w:themeFill="accent1" w:themeFillTint="99"/>
          </w:tcPr>
          <w:p w14:paraId="5893C5A7" w14:textId="7E240A4C" w:rsidR="00F568B2" w:rsidRPr="008A4E66" w:rsidRDefault="00F568B2" w:rsidP="00F568B2">
            <w:pPr>
              <w:spacing w:line="276" w:lineRule="auto"/>
              <w:ind w:firstLine="0"/>
              <w:jc w:val="center"/>
              <w:rPr>
                <w:b/>
              </w:rPr>
            </w:pPr>
            <w:r>
              <w:rPr>
                <w:b/>
              </w:rPr>
              <w:t>2034</w:t>
            </w:r>
          </w:p>
        </w:tc>
        <w:tc>
          <w:tcPr>
            <w:tcW w:w="1417" w:type="dxa"/>
            <w:shd w:val="clear" w:color="auto" w:fill="9CC2E5" w:themeFill="accent1" w:themeFillTint="99"/>
          </w:tcPr>
          <w:p w14:paraId="381274F4" w14:textId="47AC103A" w:rsidR="00F568B2" w:rsidRPr="008A4E66" w:rsidRDefault="00F568B2" w:rsidP="00F568B2">
            <w:pPr>
              <w:spacing w:line="276" w:lineRule="auto"/>
              <w:ind w:firstLine="0"/>
              <w:jc w:val="center"/>
              <w:rPr>
                <w:b/>
              </w:rPr>
            </w:pPr>
            <w:r>
              <w:rPr>
                <w:b/>
              </w:rPr>
              <w:t>2035</w:t>
            </w:r>
          </w:p>
        </w:tc>
        <w:tc>
          <w:tcPr>
            <w:tcW w:w="1418" w:type="dxa"/>
            <w:shd w:val="clear" w:color="auto" w:fill="9CC2E5" w:themeFill="accent1" w:themeFillTint="99"/>
          </w:tcPr>
          <w:p w14:paraId="371D93F3" w14:textId="2EF75C69" w:rsidR="00F568B2" w:rsidRPr="008A4E66" w:rsidRDefault="00F568B2" w:rsidP="00F568B2">
            <w:pPr>
              <w:spacing w:line="276" w:lineRule="auto"/>
              <w:ind w:firstLine="0"/>
              <w:jc w:val="center"/>
              <w:rPr>
                <w:b/>
              </w:rPr>
            </w:pPr>
            <w:r>
              <w:rPr>
                <w:b/>
              </w:rPr>
              <w:t>2036</w:t>
            </w:r>
          </w:p>
        </w:tc>
        <w:tc>
          <w:tcPr>
            <w:tcW w:w="1417" w:type="dxa"/>
            <w:shd w:val="clear" w:color="auto" w:fill="9CC2E5" w:themeFill="accent1" w:themeFillTint="99"/>
          </w:tcPr>
          <w:p w14:paraId="04C1ACEB" w14:textId="62A0EBBA" w:rsidR="00F568B2" w:rsidRPr="008A4E66" w:rsidRDefault="00F568B2" w:rsidP="00F568B2">
            <w:pPr>
              <w:spacing w:line="276" w:lineRule="auto"/>
              <w:ind w:firstLine="0"/>
              <w:jc w:val="center"/>
              <w:rPr>
                <w:b/>
              </w:rPr>
            </w:pPr>
            <w:r>
              <w:rPr>
                <w:b/>
              </w:rPr>
              <w:t>2037</w:t>
            </w:r>
          </w:p>
        </w:tc>
        <w:tc>
          <w:tcPr>
            <w:tcW w:w="1418" w:type="dxa"/>
            <w:shd w:val="clear" w:color="auto" w:fill="9CC2E5" w:themeFill="accent1" w:themeFillTint="99"/>
          </w:tcPr>
          <w:p w14:paraId="15136C78" w14:textId="528038A1" w:rsidR="00F568B2" w:rsidRPr="008A4E66" w:rsidRDefault="00F568B2" w:rsidP="00F568B2">
            <w:pPr>
              <w:spacing w:line="276" w:lineRule="auto"/>
              <w:ind w:firstLine="0"/>
              <w:jc w:val="center"/>
              <w:rPr>
                <w:b/>
              </w:rPr>
            </w:pPr>
            <w:r>
              <w:rPr>
                <w:b/>
              </w:rPr>
              <w:t>2038</w:t>
            </w:r>
          </w:p>
        </w:tc>
        <w:tc>
          <w:tcPr>
            <w:tcW w:w="1417" w:type="dxa"/>
            <w:shd w:val="clear" w:color="auto" w:fill="9CC2E5" w:themeFill="accent1" w:themeFillTint="99"/>
          </w:tcPr>
          <w:p w14:paraId="2534FACE" w14:textId="2C0A194D" w:rsidR="00F568B2" w:rsidRPr="008A4E66" w:rsidRDefault="00F568B2" w:rsidP="00F568B2">
            <w:pPr>
              <w:spacing w:line="276" w:lineRule="auto"/>
              <w:ind w:firstLine="0"/>
              <w:jc w:val="center"/>
              <w:rPr>
                <w:b/>
              </w:rPr>
            </w:pPr>
            <w:r>
              <w:rPr>
                <w:b/>
              </w:rPr>
              <w:t>2039</w:t>
            </w:r>
          </w:p>
        </w:tc>
        <w:tc>
          <w:tcPr>
            <w:tcW w:w="1418" w:type="dxa"/>
            <w:shd w:val="clear" w:color="auto" w:fill="9CC2E5" w:themeFill="accent1" w:themeFillTint="99"/>
          </w:tcPr>
          <w:p w14:paraId="7C86880D" w14:textId="40843C17" w:rsidR="00F568B2" w:rsidRPr="008A4E66" w:rsidRDefault="00F568B2" w:rsidP="00F568B2">
            <w:pPr>
              <w:spacing w:line="276" w:lineRule="auto"/>
              <w:ind w:firstLine="0"/>
              <w:jc w:val="center"/>
              <w:rPr>
                <w:b/>
              </w:rPr>
            </w:pPr>
            <w:r>
              <w:rPr>
                <w:b/>
              </w:rPr>
              <w:t>2040</w:t>
            </w:r>
          </w:p>
        </w:tc>
      </w:tr>
      <w:tr w:rsidR="00F568B2" w14:paraId="503256F8" w14:textId="77777777" w:rsidTr="00F568B2">
        <w:tc>
          <w:tcPr>
            <w:tcW w:w="2802" w:type="dxa"/>
          </w:tcPr>
          <w:p w14:paraId="344BAD9C" w14:textId="77777777" w:rsidR="00F568B2" w:rsidRDefault="00F568B2" w:rsidP="00F568B2">
            <w:pPr>
              <w:spacing w:before="0" w:line="276" w:lineRule="auto"/>
              <w:ind w:firstLine="0"/>
            </w:pPr>
            <w:r>
              <w:t>Cost investiție</w:t>
            </w:r>
          </w:p>
        </w:tc>
        <w:tc>
          <w:tcPr>
            <w:tcW w:w="1417" w:type="dxa"/>
          </w:tcPr>
          <w:p w14:paraId="566018E9" w14:textId="6BD58E04"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8" w:type="dxa"/>
          </w:tcPr>
          <w:p w14:paraId="3FA88DA4" w14:textId="36CB5A55"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7" w:type="dxa"/>
          </w:tcPr>
          <w:p w14:paraId="404EB51A" w14:textId="0CB10E12"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8" w:type="dxa"/>
          </w:tcPr>
          <w:p w14:paraId="26868F32" w14:textId="5ABBA4C2"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7" w:type="dxa"/>
          </w:tcPr>
          <w:p w14:paraId="13304875" w14:textId="57FC4478"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8" w:type="dxa"/>
          </w:tcPr>
          <w:p w14:paraId="3E587B6F" w14:textId="1BA9912B"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7" w:type="dxa"/>
          </w:tcPr>
          <w:p w14:paraId="63841D60" w14:textId="5F232138"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8" w:type="dxa"/>
          </w:tcPr>
          <w:p w14:paraId="5E67D3B9" w14:textId="5C0233F3" w:rsidR="00F568B2" w:rsidRPr="00BA7826" w:rsidRDefault="00F568B2" w:rsidP="00F568B2">
            <w:pPr>
              <w:spacing w:before="0" w:line="276" w:lineRule="auto"/>
              <w:ind w:firstLine="0"/>
              <w:jc w:val="right"/>
              <w:rPr>
                <w:rFonts w:asciiTheme="minorHAnsi" w:hAnsiTheme="minorHAnsi"/>
                <w:sz w:val="22"/>
                <w:szCs w:val="22"/>
              </w:rPr>
            </w:pPr>
            <w:r w:rsidRPr="001B0D29">
              <w:t>0</w:t>
            </w:r>
          </w:p>
        </w:tc>
      </w:tr>
      <w:tr w:rsidR="00F568B2" w14:paraId="57D877A0" w14:textId="77777777" w:rsidTr="00F568B2">
        <w:tc>
          <w:tcPr>
            <w:tcW w:w="2802" w:type="dxa"/>
          </w:tcPr>
          <w:p w14:paraId="363F3E1D" w14:textId="77777777" w:rsidR="00F568B2" w:rsidRDefault="00F568B2" w:rsidP="00F568B2">
            <w:pPr>
              <w:spacing w:before="0" w:line="276" w:lineRule="auto"/>
              <w:ind w:firstLine="0"/>
            </w:pPr>
            <w:r>
              <w:t>Cost de operare</w:t>
            </w:r>
          </w:p>
        </w:tc>
        <w:tc>
          <w:tcPr>
            <w:tcW w:w="1417" w:type="dxa"/>
          </w:tcPr>
          <w:p w14:paraId="0576AC1B" w14:textId="37B7C0D4" w:rsidR="00F568B2" w:rsidRPr="00BA7826" w:rsidRDefault="00F568B2" w:rsidP="00F568B2">
            <w:pPr>
              <w:spacing w:before="0" w:line="276" w:lineRule="auto"/>
              <w:ind w:firstLine="0"/>
              <w:jc w:val="right"/>
              <w:rPr>
                <w:rFonts w:asciiTheme="minorHAnsi" w:hAnsiTheme="minorHAnsi"/>
                <w:sz w:val="22"/>
                <w:szCs w:val="22"/>
              </w:rPr>
            </w:pPr>
            <w:r w:rsidRPr="001B0D29">
              <w:t>3.066.936</w:t>
            </w:r>
          </w:p>
        </w:tc>
        <w:tc>
          <w:tcPr>
            <w:tcW w:w="1418" w:type="dxa"/>
          </w:tcPr>
          <w:p w14:paraId="34B542EE" w14:textId="40615A4D" w:rsidR="00F568B2" w:rsidRPr="00BA7826" w:rsidRDefault="00F568B2" w:rsidP="00F568B2">
            <w:pPr>
              <w:spacing w:before="0" w:line="276" w:lineRule="auto"/>
              <w:ind w:firstLine="0"/>
              <w:jc w:val="right"/>
              <w:rPr>
                <w:rFonts w:asciiTheme="minorHAnsi" w:hAnsiTheme="minorHAnsi"/>
                <w:sz w:val="22"/>
                <w:szCs w:val="22"/>
              </w:rPr>
            </w:pPr>
            <w:r w:rsidRPr="001B0D29">
              <w:t>3.066.936</w:t>
            </w:r>
          </w:p>
        </w:tc>
        <w:tc>
          <w:tcPr>
            <w:tcW w:w="1417" w:type="dxa"/>
          </w:tcPr>
          <w:p w14:paraId="28D56400" w14:textId="2492D31D" w:rsidR="00F568B2" w:rsidRPr="00BA7826" w:rsidRDefault="00F568B2" w:rsidP="00F568B2">
            <w:pPr>
              <w:spacing w:before="0" w:line="276" w:lineRule="auto"/>
              <w:ind w:firstLine="0"/>
              <w:jc w:val="right"/>
              <w:rPr>
                <w:rFonts w:asciiTheme="minorHAnsi" w:hAnsiTheme="minorHAnsi"/>
                <w:sz w:val="22"/>
                <w:szCs w:val="22"/>
              </w:rPr>
            </w:pPr>
            <w:r w:rsidRPr="001B0D29">
              <w:t>3.066.936</w:t>
            </w:r>
          </w:p>
        </w:tc>
        <w:tc>
          <w:tcPr>
            <w:tcW w:w="1418" w:type="dxa"/>
          </w:tcPr>
          <w:p w14:paraId="1D6A2F0A" w14:textId="06651A1B" w:rsidR="00F568B2" w:rsidRPr="00BA7826" w:rsidRDefault="00F568B2" w:rsidP="00F568B2">
            <w:pPr>
              <w:spacing w:before="0" w:line="276" w:lineRule="auto"/>
              <w:ind w:firstLine="0"/>
              <w:jc w:val="right"/>
              <w:rPr>
                <w:rFonts w:asciiTheme="minorHAnsi" w:hAnsiTheme="minorHAnsi"/>
                <w:sz w:val="22"/>
                <w:szCs w:val="22"/>
              </w:rPr>
            </w:pPr>
            <w:r w:rsidRPr="001B0D29">
              <w:t>3.066.936</w:t>
            </w:r>
          </w:p>
        </w:tc>
        <w:tc>
          <w:tcPr>
            <w:tcW w:w="1417" w:type="dxa"/>
          </w:tcPr>
          <w:p w14:paraId="0D9B60B6" w14:textId="7A996085" w:rsidR="00F568B2" w:rsidRPr="00BA7826" w:rsidRDefault="00F568B2" w:rsidP="00F568B2">
            <w:pPr>
              <w:spacing w:before="0" w:line="276" w:lineRule="auto"/>
              <w:ind w:firstLine="0"/>
              <w:jc w:val="right"/>
              <w:rPr>
                <w:rFonts w:asciiTheme="minorHAnsi" w:hAnsiTheme="minorHAnsi"/>
                <w:sz w:val="22"/>
                <w:szCs w:val="22"/>
              </w:rPr>
            </w:pPr>
            <w:r w:rsidRPr="001B0D29">
              <w:t>3.066.936</w:t>
            </w:r>
          </w:p>
        </w:tc>
        <w:tc>
          <w:tcPr>
            <w:tcW w:w="1418" w:type="dxa"/>
          </w:tcPr>
          <w:p w14:paraId="1CD9E3EF" w14:textId="742B3EED" w:rsidR="00F568B2" w:rsidRPr="00BA7826" w:rsidRDefault="00F568B2" w:rsidP="00F568B2">
            <w:pPr>
              <w:spacing w:before="0" w:line="276" w:lineRule="auto"/>
              <w:ind w:firstLine="0"/>
              <w:jc w:val="right"/>
              <w:rPr>
                <w:rFonts w:asciiTheme="minorHAnsi" w:hAnsiTheme="minorHAnsi"/>
                <w:sz w:val="22"/>
                <w:szCs w:val="22"/>
              </w:rPr>
            </w:pPr>
            <w:r w:rsidRPr="001B0D29">
              <w:t>3.066.936</w:t>
            </w:r>
          </w:p>
        </w:tc>
        <w:tc>
          <w:tcPr>
            <w:tcW w:w="1417" w:type="dxa"/>
          </w:tcPr>
          <w:p w14:paraId="6E0A1C0B" w14:textId="14B3962B" w:rsidR="00F568B2" w:rsidRPr="00BA7826" w:rsidRDefault="00F568B2" w:rsidP="00F568B2">
            <w:pPr>
              <w:spacing w:before="0" w:line="276" w:lineRule="auto"/>
              <w:ind w:firstLine="0"/>
              <w:jc w:val="right"/>
              <w:rPr>
                <w:rFonts w:asciiTheme="minorHAnsi" w:hAnsiTheme="minorHAnsi"/>
                <w:sz w:val="22"/>
                <w:szCs w:val="22"/>
              </w:rPr>
            </w:pPr>
            <w:r w:rsidRPr="001B0D29">
              <w:t>3.066.936</w:t>
            </w:r>
          </w:p>
        </w:tc>
        <w:tc>
          <w:tcPr>
            <w:tcW w:w="1418" w:type="dxa"/>
          </w:tcPr>
          <w:p w14:paraId="14E2B222" w14:textId="0955E6DA" w:rsidR="00F568B2" w:rsidRPr="00BA7826" w:rsidRDefault="00F568B2" w:rsidP="00F568B2">
            <w:pPr>
              <w:spacing w:before="0" w:line="276" w:lineRule="auto"/>
              <w:ind w:firstLine="0"/>
              <w:jc w:val="right"/>
              <w:rPr>
                <w:rFonts w:asciiTheme="minorHAnsi" w:hAnsiTheme="minorHAnsi"/>
                <w:sz w:val="22"/>
                <w:szCs w:val="22"/>
              </w:rPr>
            </w:pPr>
            <w:r w:rsidRPr="001B0D29">
              <w:t>3.066.936</w:t>
            </w:r>
          </w:p>
        </w:tc>
      </w:tr>
      <w:tr w:rsidR="00F568B2" w:rsidRPr="00F568B2" w14:paraId="10C17C55" w14:textId="77777777" w:rsidTr="00F568B2">
        <w:tc>
          <w:tcPr>
            <w:tcW w:w="2802" w:type="dxa"/>
            <w:shd w:val="clear" w:color="auto" w:fill="DEEAF6" w:themeFill="accent1" w:themeFillTint="33"/>
          </w:tcPr>
          <w:p w14:paraId="26721496" w14:textId="77777777" w:rsidR="00F568B2" w:rsidRPr="00F568B2" w:rsidRDefault="00F568B2" w:rsidP="00F568B2">
            <w:pPr>
              <w:spacing w:before="0" w:line="276" w:lineRule="auto"/>
              <w:ind w:firstLine="0"/>
              <w:rPr>
                <w:b/>
              </w:rPr>
            </w:pPr>
            <w:r w:rsidRPr="00F568B2">
              <w:rPr>
                <w:b/>
              </w:rPr>
              <w:t>COST TOTAL</w:t>
            </w:r>
          </w:p>
        </w:tc>
        <w:tc>
          <w:tcPr>
            <w:tcW w:w="1417" w:type="dxa"/>
            <w:shd w:val="clear" w:color="auto" w:fill="DEEAF6" w:themeFill="accent1" w:themeFillTint="33"/>
          </w:tcPr>
          <w:p w14:paraId="0658AD9C" w14:textId="11312483" w:rsidR="00F568B2" w:rsidRPr="00F568B2" w:rsidRDefault="00F568B2" w:rsidP="00F568B2">
            <w:pPr>
              <w:spacing w:before="0" w:line="276" w:lineRule="auto"/>
              <w:ind w:firstLine="0"/>
              <w:jc w:val="right"/>
              <w:rPr>
                <w:rFonts w:asciiTheme="minorHAnsi" w:hAnsiTheme="minorHAnsi"/>
                <w:b/>
                <w:sz w:val="22"/>
                <w:szCs w:val="22"/>
              </w:rPr>
            </w:pPr>
            <w:r w:rsidRPr="00F568B2">
              <w:rPr>
                <w:b/>
              </w:rPr>
              <w:t>3.066.936</w:t>
            </w:r>
          </w:p>
        </w:tc>
        <w:tc>
          <w:tcPr>
            <w:tcW w:w="1418" w:type="dxa"/>
            <w:shd w:val="clear" w:color="auto" w:fill="DEEAF6" w:themeFill="accent1" w:themeFillTint="33"/>
          </w:tcPr>
          <w:p w14:paraId="1308FDA3" w14:textId="6587237E" w:rsidR="00F568B2" w:rsidRPr="00F568B2" w:rsidRDefault="00F568B2" w:rsidP="00F568B2">
            <w:pPr>
              <w:spacing w:before="0" w:line="276" w:lineRule="auto"/>
              <w:ind w:firstLine="0"/>
              <w:jc w:val="right"/>
              <w:rPr>
                <w:rFonts w:asciiTheme="minorHAnsi" w:hAnsiTheme="minorHAnsi"/>
                <w:b/>
                <w:sz w:val="22"/>
                <w:szCs w:val="22"/>
              </w:rPr>
            </w:pPr>
            <w:r w:rsidRPr="00F568B2">
              <w:rPr>
                <w:b/>
              </w:rPr>
              <w:t>3.066.936</w:t>
            </w:r>
          </w:p>
        </w:tc>
        <w:tc>
          <w:tcPr>
            <w:tcW w:w="1417" w:type="dxa"/>
            <w:shd w:val="clear" w:color="auto" w:fill="DEEAF6" w:themeFill="accent1" w:themeFillTint="33"/>
          </w:tcPr>
          <w:p w14:paraId="5AF70B85" w14:textId="4763FFEB" w:rsidR="00F568B2" w:rsidRPr="00F568B2" w:rsidRDefault="00F568B2" w:rsidP="00F568B2">
            <w:pPr>
              <w:spacing w:before="0" w:line="276" w:lineRule="auto"/>
              <w:ind w:firstLine="0"/>
              <w:jc w:val="right"/>
              <w:rPr>
                <w:rFonts w:asciiTheme="minorHAnsi" w:hAnsiTheme="minorHAnsi"/>
                <w:b/>
                <w:sz w:val="22"/>
                <w:szCs w:val="22"/>
              </w:rPr>
            </w:pPr>
            <w:r w:rsidRPr="00F568B2">
              <w:rPr>
                <w:b/>
              </w:rPr>
              <w:t>3.066.936</w:t>
            </w:r>
          </w:p>
        </w:tc>
        <w:tc>
          <w:tcPr>
            <w:tcW w:w="1418" w:type="dxa"/>
            <w:shd w:val="clear" w:color="auto" w:fill="DEEAF6" w:themeFill="accent1" w:themeFillTint="33"/>
          </w:tcPr>
          <w:p w14:paraId="5281DBD1" w14:textId="405E6736" w:rsidR="00F568B2" w:rsidRPr="00F568B2" w:rsidRDefault="00F568B2" w:rsidP="00F568B2">
            <w:pPr>
              <w:spacing w:before="0" w:line="276" w:lineRule="auto"/>
              <w:ind w:firstLine="0"/>
              <w:jc w:val="right"/>
              <w:rPr>
                <w:rFonts w:asciiTheme="minorHAnsi" w:hAnsiTheme="minorHAnsi"/>
                <w:b/>
                <w:sz w:val="22"/>
                <w:szCs w:val="22"/>
              </w:rPr>
            </w:pPr>
            <w:r w:rsidRPr="00F568B2">
              <w:rPr>
                <w:b/>
              </w:rPr>
              <w:t>3.066.936</w:t>
            </w:r>
          </w:p>
        </w:tc>
        <w:tc>
          <w:tcPr>
            <w:tcW w:w="1417" w:type="dxa"/>
            <w:shd w:val="clear" w:color="auto" w:fill="DEEAF6" w:themeFill="accent1" w:themeFillTint="33"/>
          </w:tcPr>
          <w:p w14:paraId="5ADABF8F" w14:textId="2250AA30" w:rsidR="00F568B2" w:rsidRPr="00F568B2" w:rsidRDefault="00F568B2" w:rsidP="00F568B2">
            <w:pPr>
              <w:spacing w:before="0" w:line="276" w:lineRule="auto"/>
              <w:ind w:firstLine="0"/>
              <w:jc w:val="right"/>
              <w:rPr>
                <w:rFonts w:asciiTheme="minorHAnsi" w:hAnsiTheme="minorHAnsi"/>
                <w:b/>
                <w:sz w:val="22"/>
                <w:szCs w:val="22"/>
              </w:rPr>
            </w:pPr>
            <w:r w:rsidRPr="00F568B2">
              <w:rPr>
                <w:b/>
              </w:rPr>
              <w:t>3.066.936</w:t>
            </w:r>
          </w:p>
        </w:tc>
        <w:tc>
          <w:tcPr>
            <w:tcW w:w="1418" w:type="dxa"/>
            <w:shd w:val="clear" w:color="auto" w:fill="DEEAF6" w:themeFill="accent1" w:themeFillTint="33"/>
          </w:tcPr>
          <w:p w14:paraId="14F3BA9A" w14:textId="3BEDC71A" w:rsidR="00F568B2" w:rsidRPr="00F568B2" w:rsidRDefault="00F568B2" w:rsidP="00F568B2">
            <w:pPr>
              <w:spacing w:before="0" w:line="276" w:lineRule="auto"/>
              <w:ind w:firstLine="0"/>
              <w:jc w:val="right"/>
              <w:rPr>
                <w:rFonts w:asciiTheme="minorHAnsi" w:hAnsiTheme="minorHAnsi"/>
                <w:b/>
                <w:sz w:val="22"/>
                <w:szCs w:val="22"/>
              </w:rPr>
            </w:pPr>
            <w:r w:rsidRPr="00F568B2">
              <w:rPr>
                <w:b/>
              </w:rPr>
              <w:t>3.066.936</w:t>
            </w:r>
          </w:p>
        </w:tc>
        <w:tc>
          <w:tcPr>
            <w:tcW w:w="1417" w:type="dxa"/>
            <w:shd w:val="clear" w:color="auto" w:fill="DEEAF6" w:themeFill="accent1" w:themeFillTint="33"/>
          </w:tcPr>
          <w:p w14:paraId="654A5DC4" w14:textId="7E55DD66" w:rsidR="00F568B2" w:rsidRPr="00F568B2" w:rsidRDefault="00F568B2" w:rsidP="00F568B2">
            <w:pPr>
              <w:spacing w:before="0" w:line="276" w:lineRule="auto"/>
              <w:ind w:firstLine="0"/>
              <w:jc w:val="right"/>
              <w:rPr>
                <w:rFonts w:asciiTheme="minorHAnsi" w:hAnsiTheme="minorHAnsi"/>
                <w:b/>
                <w:sz w:val="22"/>
                <w:szCs w:val="22"/>
              </w:rPr>
            </w:pPr>
            <w:r w:rsidRPr="00F568B2">
              <w:rPr>
                <w:b/>
              </w:rPr>
              <w:t>3.066.936</w:t>
            </w:r>
          </w:p>
        </w:tc>
        <w:tc>
          <w:tcPr>
            <w:tcW w:w="1418" w:type="dxa"/>
            <w:shd w:val="clear" w:color="auto" w:fill="DEEAF6" w:themeFill="accent1" w:themeFillTint="33"/>
          </w:tcPr>
          <w:p w14:paraId="70FC0E67" w14:textId="1D59DBA9" w:rsidR="00F568B2" w:rsidRPr="00F568B2" w:rsidRDefault="00F568B2" w:rsidP="00F568B2">
            <w:pPr>
              <w:spacing w:before="0" w:line="276" w:lineRule="auto"/>
              <w:ind w:firstLine="0"/>
              <w:jc w:val="right"/>
              <w:rPr>
                <w:rFonts w:asciiTheme="minorHAnsi" w:hAnsiTheme="minorHAnsi"/>
                <w:b/>
                <w:sz w:val="22"/>
                <w:szCs w:val="22"/>
              </w:rPr>
            </w:pPr>
            <w:r w:rsidRPr="00F568B2">
              <w:rPr>
                <w:b/>
              </w:rPr>
              <w:t>3.066.936</w:t>
            </w:r>
          </w:p>
        </w:tc>
      </w:tr>
      <w:tr w:rsidR="00F568B2" w14:paraId="1E75D5DE" w14:textId="77777777" w:rsidTr="00F568B2">
        <w:tc>
          <w:tcPr>
            <w:tcW w:w="2802" w:type="dxa"/>
          </w:tcPr>
          <w:p w14:paraId="69CB868B" w14:textId="77777777" w:rsidR="00F568B2" w:rsidRDefault="00F568B2" w:rsidP="00F568B2">
            <w:pPr>
              <w:spacing w:before="0" w:line="276" w:lineRule="auto"/>
              <w:ind w:firstLine="0"/>
            </w:pPr>
            <w:r>
              <w:t>Venituri din parcări</w:t>
            </w:r>
          </w:p>
        </w:tc>
        <w:tc>
          <w:tcPr>
            <w:tcW w:w="1417" w:type="dxa"/>
          </w:tcPr>
          <w:p w14:paraId="45B5A074" w14:textId="664364FB"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8" w:type="dxa"/>
          </w:tcPr>
          <w:p w14:paraId="63D95CF4" w14:textId="247F37B0"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7" w:type="dxa"/>
          </w:tcPr>
          <w:p w14:paraId="24CFDC2D" w14:textId="62306395"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8" w:type="dxa"/>
          </w:tcPr>
          <w:p w14:paraId="553E7487" w14:textId="60AA4E03"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7" w:type="dxa"/>
          </w:tcPr>
          <w:p w14:paraId="58093223" w14:textId="3B55593D"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8" w:type="dxa"/>
          </w:tcPr>
          <w:p w14:paraId="73D55369" w14:textId="32F7E0D9"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7" w:type="dxa"/>
          </w:tcPr>
          <w:p w14:paraId="59EDD629" w14:textId="596F96DB"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8" w:type="dxa"/>
          </w:tcPr>
          <w:p w14:paraId="143DB5D8" w14:textId="49587E3B" w:rsidR="00F568B2" w:rsidRPr="00BA7826" w:rsidRDefault="00F568B2" w:rsidP="00F568B2">
            <w:pPr>
              <w:spacing w:before="0" w:line="276" w:lineRule="auto"/>
              <w:ind w:firstLine="0"/>
              <w:jc w:val="right"/>
              <w:rPr>
                <w:rFonts w:asciiTheme="minorHAnsi" w:hAnsiTheme="minorHAnsi"/>
                <w:sz w:val="22"/>
                <w:szCs w:val="22"/>
              </w:rPr>
            </w:pPr>
            <w:r w:rsidRPr="001B0D29">
              <w:t>0</w:t>
            </w:r>
          </w:p>
        </w:tc>
      </w:tr>
      <w:tr w:rsidR="00F568B2" w14:paraId="550763FA" w14:textId="77777777" w:rsidTr="00F568B2">
        <w:tc>
          <w:tcPr>
            <w:tcW w:w="2802" w:type="dxa"/>
          </w:tcPr>
          <w:p w14:paraId="299A7A8B" w14:textId="77777777" w:rsidR="00F568B2" w:rsidRDefault="00F568B2" w:rsidP="00F568B2">
            <w:pPr>
              <w:spacing w:before="0" w:line="276" w:lineRule="auto"/>
              <w:ind w:firstLine="0"/>
            </w:pPr>
            <w:r>
              <w:t>Venituri transport public</w:t>
            </w:r>
          </w:p>
        </w:tc>
        <w:tc>
          <w:tcPr>
            <w:tcW w:w="1417" w:type="dxa"/>
          </w:tcPr>
          <w:p w14:paraId="315DA23C" w14:textId="18B3DF1D"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8" w:type="dxa"/>
          </w:tcPr>
          <w:p w14:paraId="7025B3A8" w14:textId="0911E135"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7" w:type="dxa"/>
          </w:tcPr>
          <w:p w14:paraId="716A2864" w14:textId="322CFFDC"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8" w:type="dxa"/>
          </w:tcPr>
          <w:p w14:paraId="109C87FB" w14:textId="2297FA9D"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7" w:type="dxa"/>
          </w:tcPr>
          <w:p w14:paraId="60196134" w14:textId="3E5A0644"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8" w:type="dxa"/>
          </w:tcPr>
          <w:p w14:paraId="48B2EA7F" w14:textId="42BA2270"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7" w:type="dxa"/>
          </w:tcPr>
          <w:p w14:paraId="12DAE57A" w14:textId="058097A1"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8" w:type="dxa"/>
          </w:tcPr>
          <w:p w14:paraId="72A23CE7" w14:textId="5767A1A5" w:rsidR="00F568B2" w:rsidRPr="00BA7826" w:rsidRDefault="00F568B2" w:rsidP="00F568B2">
            <w:pPr>
              <w:spacing w:before="0" w:line="276" w:lineRule="auto"/>
              <w:ind w:firstLine="0"/>
              <w:jc w:val="right"/>
              <w:rPr>
                <w:rFonts w:asciiTheme="minorHAnsi" w:hAnsiTheme="minorHAnsi"/>
                <w:sz w:val="22"/>
                <w:szCs w:val="22"/>
              </w:rPr>
            </w:pPr>
            <w:r w:rsidRPr="001B0D29">
              <w:t>0</w:t>
            </w:r>
          </w:p>
        </w:tc>
      </w:tr>
      <w:tr w:rsidR="00F568B2" w14:paraId="6B9453D2" w14:textId="77777777" w:rsidTr="00F568B2">
        <w:tc>
          <w:tcPr>
            <w:tcW w:w="2802" w:type="dxa"/>
          </w:tcPr>
          <w:p w14:paraId="1793439E" w14:textId="77777777" w:rsidR="00F568B2" w:rsidRDefault="00F568B2" w:rsidP="00F568B2">
            <w:pPr>
              <w:spacing w:before="0" w:line="276" w:lineRule="auto"/>
              <w:ind w:firstLine="0"/>
            </w:pPr>
            <w:r>
              <w:t>Venituri din bike-sharing</w:t>
            </w:r>
          </w:p>
        </w:tc>
        <w:tc>
          <w:tcPr>
            <w:tcW w:w="1417" w:type="dxa"/>
          </w:tcPr>
          <w:p w14:paraId="159C3F79" w14:textId="4F89BB8C"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8" w:type="dxa"/>
          </w:tcPr>
          <w:p w14:paraId="263BBEF4" w14:textId="25895FC4"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7" w:type="dxa"/>
          </w:tcPr>
          <w:p w14:paraId="5D1960BE" w14:textId="01A351A4"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8" w:type="dxa"/>
          </w:tcPr>
          <w:p w14:paraId="31A14B84" w14:textId="48CFA9EB"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7" w:type="dxa"/>
          </w:tcPr>
          <w:p w14:paraId="13DACF69" w14:textId="2F019161"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8" w:type="dxa"/>
          </w:tcPr>
          <w:p w14:paraId="4C53BB6C" w14:textId="40594AD7"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7" w:type="dxa"/>
          </w:tcPr>
          <w:p w14:paraId="4349F4A0" w14:textId="51A2AA4B" w:rsidR="00F568B2" w:rsidRPr="00BA7826" w:rsidRDefault="00F568B2" w:rsidP="00F568B2">
            <w:pPr>
              <w:spacing w:before="0" w:line="276" w:lineRule="auto"/>
              <w:ind w:firstLine="0"/>
              <w:jc w:val="right"/>
              <w:rPr>
                <w:rFonts w:asciiTheme="minorHAnsi" w:hAnsiTheme="minorHAnsi"/>
                <w:sz w:val="22"/>
                <w:szCs w:val="22"/>
              </w:rPr>
            </w:pPr>
            <w:r w:rsidRPr="001B0D29">
              <w:t>0</w:t>
            </w:r>
          </w:p>
        </w:tc>
        <w:tc>
          <w:tcPr>
            <w:tcW w:w="1418" w:type="dxa"/>
          </w:tcPr>
          <w:p w14:paraId="073A8887" w14:textId="0E9BD9D6" w:rsidR="00F568B2" w:rsidRPr="00BA7826" w:rsidRDefault="00F568B2" w:rsidP="00F568B2">
            <w:pPr>
              <w:spacing w:before="0" w:line="276" w:lineRule="auto"/>
              <w:ind w:firstLine="0"/>
              <w:jc w:val="right"/>
              <w:rPr>
                <w:rFonts w:asciiTheme="minorHAnsi" w:hAnsiTheme="minorHAnsi"/>
                <w:sz w:val="22"/>
                <w:szCs w:val="22"/>
              </w:rPr>
            </w:pPr>
            <w:r w:rsidRPr="001B0D29">
              <w:t>0</w:t>
            </w:r>
          </w:p>
        </w:tc>
      </w:tr>
      <w:tr w:rsidR="00F568B2" w:rsidRPr="00F568B2" w14:paraId="3E1766F3" w14:textId="77777777" w:rsidTr="00F568B2">
        <w:tc>
          <w:tcPr>
            <w:tcW w:w="2802" w:type="dxa"/>
            <w:shd w:val="clear" w:color="auto" w:fill="DEEAF6" w:themeFill="accent1" w:themeFillTint="33"/>
          </w:tcPr>
          <w:p w14:paraId="346082A5" w14:textId="77777777" w:rsidR="00F568B2" w:rsidRPr="00F568B2" w:rsidRDefault="00F568B2" w:rsidP="00F568B2">
            <w:pPr>
              <w:spacing w:before="0"/>
              <w:ind w:firstLine="0"/>
              <w:rPr>
                <w:b/>
              </w:rPr>
            </w:pPr>
            <w:r w:rsidRPr="00F568B2">
              <w:rPr>
                <w:b/>
              </w:rPr>
              <w:t>VENITURI TOTALE</w:t>
            </w:r>
          </w:p>
        </w:tc>
        <w:tc>
          <w:tcPr>
            <w:tcW w:w="1417" w:type="dxa"/>
            <w:shd w:val="clear" w:color="auto" w:fill="DEEAF6" w:themeFill="accent1" w:themeFillTint="33"/>
          </w:tcPr>
          <w:p w14:paraId="68944CA3" w14:textId="103FCFF7" w:rsidR="00F568B2" w:rsidRPr="00F568B2" w:rsidRDefault="00F568B2" w:rsidP="00F568B2">
            <w:pPr>
              <w:spacing w:before="0" w:line="276" w:lineRule="auto"/>
              <w:ind w:firstLine="0"/>
              <w:jc w:val="right"/>
              <w:rPr>
                <w:rFonts w:asciiTheme="minorHAnsi" w:hAnsiTheme="minorHAnsi"/>
                <w:b/>
                <w:sz w:val="22"/>
                <w:szCs w:val="22"/>
              </w:rPr>
            </w:pPr>
            <w:r w:rsidRPr="00F568B2">
              <w:rPr>
                <w:b/>
              </w:rPr>
              <w:t>0</w:t>
            </w:r>
          </w:p>
        </w:tc>
        <w:tc>
          <w:tcPr>
            <w:tcW w:w="1418" w:type="dxa"/>
            <w:shd w:val="clear" w:color="auto" w:fill="DEEAF6" w:themeFill="accent1" w:themeFillTint="33"/>
          </w:tcPr>
          <w:p w14:paraId="1C4CFEEE" w14:textId="2C464469" w:rsidR="00F568B2" w:rsidRPr="00F568B2" w:rsidRDefault="00F568B2" w:rsidP="00F568B2">
            <w:pPr>
              <w:spacing w:before="0" w:line="276" w:lineRule="auto"/>
              <w:ind w:firstLine="0"/>
              <w:jc w:val="right"/>
              <w:rPr>
                <w:rFonts w:asciiTheme="minorHAnsi" w:hAnsiTheme="minorHAnsi"/>
                <w:b/>
                <w:sz w:val="22"/>
                <w:szCs w:val="22"/>
              </w:rPr>
            </w:pPr>
            <w:r w:rsidRPr="00F568B2">
              <w:rPr>
                <w:b/>
              </w:rPr>
              <w:t>0</w:t>
            </w:r>
          </w:p>
        </w:tc>
        <w:tc>
          <w:tcPr>
            <w:tcW w:w="1417" w:type="dxa"/>
            <w:shd w:val="clear" w:color="auto" w:fill="DEEAF6" w:themeFill="accent1" w:themeFillTint="33"/>
          </w:tcPr>
          <w:p w14:paraId="50DCB1A6" w14:textId="0F8E3731" w:rsidR="00F568B2" w:rsidRPr="00F568B2" w:rsidRDefault="00F568B2" w:rsidP="00F568B2">
            <w:pPr>
              <w:spacing w:before="0" w:line="276" w:lineRule="auto"/>
              <w:ind w:firstLine="0"/>
              <w:jc w:val="right"/>
              <w:rPr>
                <w:rFonts w:asciiTheme="minorHAnsi" w:hAnsiTheme="minorHAnsi"/>
                <w:b/>
                <w:sz w:val="22"/>
                <w:szCs w:val="22"/>
              </w:rPr>
            </w:pPr>
            <w:r w:rsidRPr="00F568B2">
              <w:rPr>
                <w:b/>
              </w:rPr>
              <w:t>0</w:t>
            </w:r>
          </w:p>
        </w:tc>
        <w:tc>
          <w:tcPr>
            <w:tcW w:w="1418" w:type="dxa"/>
            <w:shd w:val="clear" w:color="auto" w:fill="DEEAF6" w:themeFill="accent1" w:themeFillTint="33"/>
          </w:tcPr>
          <w:p w14:paraId="3D980831" w14:textId="2990601B" w:rsidR="00F568B2" w:rsidRPr="00F568B2" w:rsidRDefault="00F568B2" w:rsidP="00F568B2">
            <w:pPr>
              <w:spacing w:before="0" w:line="276" w:lineRule="auto"/>
              <w:ind w:firstLine="0"/>
              <w:jc w:val="right"/>
              <w:rPr>
                <w:rFonts w:asciiTheme="minorHAnsi" w:hAnsiTheme="minorHAnsi"/>
                <w:b/>
                <w:sz w:val="22"/>
                <w:szCs w:val="22"/>
              </w:rPr>
            </w:pPr>
            <w:r w:rsidRPr="00F568B2">
              <w:rPr>
                <w:b/>
              </w:rPr>
              <w:t>0</w:t>
            </w:r>
          </w:p>
        </w:tc>
        <w:tc>
          <w:tcPr>
            <w:tcW w:w="1417" w:type="dxa"/>
            <w:shd w:val="clear" w:color="auto" w:fill="DEEAF6" w:themeFill="accent1" w:themeFillTint="33"/>
          </w:tcPr>
          <w:p w14:paraId="0C7F264E" w14:textId="46E1F842" w:rsidR="00F568B2" w:rsidRPr="00F568B2" w:rsidRDefault="00F568B2" w:rsidP="00F568B2">
            <w:pPr>
              <w:spacing w:before="0" w:line="276" w:lineRule="auto"/>
              <w:ind w:firstLine="0"/>
              <w:jc w:val="right"/>
              <w:rPr>
                <w:rFonts w:asciiTheme="minorHAnsi" w:hAnsiTheme="minorHAnsi"/>
                <w:b/>
                <w:sz w:val="22"/>
                <w:szCs w:val="22"/>
              </w:rPr>
            </w:pPr>
            <w:r w:rsidRPr="00F568B2">
              <w:rPr>
                <w:b/>
              </w:rPr>
              <w:t>0</w:t>
            </w:r>
          </w:p>
        </w:tc>
        <w:tc>
          <w:tcPr>
            <w:tcW w:w="1418" w:type="dxa"/>
            <w:shd w:val="clear" w:color="auto" w:fill="DEEAF6" w:themeFill="accent1" w:themeFillTint="33"/>
          </w:tcPr>
          <w:p w14:paraId="04ED4466" w14:textId="576AB44D" w:rsidR="00F568B2" w:rsidRPr="00F568B2" w:rsidRDefault="00F568B2" w:rsidP="00F568B2">
            <w:pPr>
              <w:spacing w:before="0" w:line="276" w:lineRule="auto"/>
              <w:ind w:firstLine="0"/>
              <w:jc w:val="right"/>
              <w:rPr>
                <w:rFonts w:asciiTheme="minorHAnsi" w:hAnsiTheme="minorHAnsi"/>
                <w:b/>
                <w:sz w:val="22"/>
                <w:szCs w:val="22"/>
              </w:rPr>
            </w:pPr>
            <w:r w:rsidRPr="00F568B2">
              <w:rPr>
                <w:b/>
              </w:rPr>
              <w:t>0</w:t>
            </w:r>
          </w:p>
        </w:tc>
        <w:tc>
          <w:tcPr>
            <w:tcW w:w="1417" w:type="dxa"/>
            <w:shd w:val="clear" w:color="auto" w:fill="DEEAF6" w:themeFill="accent1" w:themeFillTint="33"/>
          </w:tcPr>
          <w:p w14:paraId="1D65AA2A" w14:textId="4A002A3B" w:rsidR="00F568B2" w:rsidRPr="00F568B2" w:rsidRDefault="00F568B2" w:rsidP="00F568B2">
            <w:pPr>
              <w:spacing w:before="0" w:line="276" w:lineRule="auto"/>
              <w:ind w:firstLine="0"/>
              <w:jc w:val="right"/>
              <w:rPr>
                <w:rFonts w:asciiTheme="minorHAnsi" w:hAnsiTheme="minorHAnsi"/>
                <w:b/>
                <w:sz w:val="22"/>
                <w:szCs w:val="22"/>
              </w:rPr>
            </w:pPr>
            <w:r w:rsidRPr="00F568B2">
              <w:rPr>
                <w:b/>
              </w:rPr>
              <w:t>0</w:t>
            </w:r>
          </w:p>
        </w:tc>
        <w:tc>
          <w:tcPr>
            <w:tcW w:w="1418" w:type="dxa"/>
            <w:shd w:val="clear" w:color="auto" w:fill="DEEAF6" w:themeFill="accent1" w:themeFillTint="33"/>
          </w:tcPr>
          <w:p w14:paraId="603DCE12" w14:textId="39C351B5" w:rsidR="00F568B2" w:rsidRPr="00F568B2" w:rsidRDefault="00F568B2" w:rsidP="00F568B2">
            <w:pPr>
              <w:spacing w:before="0" w:line="276" w:lineRule="auto"/>
              <w:ind w:firstLine="0"/>
              <w:jc w:val="right"/>
              <w:rPr>
                <w:rFonts w:asciiTheme="minorHAnsi" w:hAnsiTheme="minorHAnsi"/>
                <w:b/>
                <w:sz w:val="22"/>
                <w:szCs w:val="22"/>
              </w:rPr>
            </w:pPr>
            <w:r w:rsidRPr="00F568B2">
              <w:rPr>
                <w:b/>
              </w:rPr>
              <w:t>0</w:t>
            </w:r>
          </w:p>
        </w:tc>
      </w:tr>
      <w:tr w:rsidR="00F568B2" w14:paraId="38507BA6" w14:textId="77777777" w:rsidTr="00F568B2">
        <w:tc>
          <w:tcPr>
            <w:tcW w:w="2802" w:type="dxa"/>
          </w:tcPr>
          <w:p w14:paraId="22D54D06" w14:textId="77777777" w:rsidR="00F568B2" w:rsidRDefault="00F568B2" w:rsidP="00F568B2">
            <w:pPr>
              <w:spacing w:before="0" w:line="276" w:lineRule="auto"/>
              <w:ind w:firstLine="0"/>
            </w:pPr>
            <w:r>
              <w:t>Venit încasat de la buget pt. acoperirea cheltuielilor</w:t>
            </w:r>
          </w:p>
        </w:tc>
        <w:tc>
          <w:tcPr>
            <w:tcW w:w="1417" w:type="dxa"/>
          </w:tcPr>
          <w:p w14:paraId="3CA00BDD" w14:textId="5FF552DC" w:rsidR="00F568B2" w:rsidRPr="00BA7826" w:rsidRDefault="00F568B2" w:rsidP="00F568B2">
            <w:pPr>
              <w:spacing w:before="0" w:line="276" w:lineRule="auto"/>
              <w:ind w:firstLine="0"/>
              <w:jc w:val="right"/>
              <w:rPr>
                <w:rFonts w:asciiTheme="minorHAnsi" w:hAnsiTheme="minorHAnsi"/>
                <w:sz w:val="22"/>
                <w:szCs w:val="22"/>
              </w:rPr>
            </w:pPr>
            <w:r w:rsidRPr="001B0D29">
              <w:t>3.066.936</w:t>
            </w:r>
          </w:p>
        </w:tc>
        <w:tc>
          <w:tcPr>
            <w:tcW w:w="1418" w:type="dxa"/>
          </w:tcPr>
          <w:p w14:paraId="62F3F879" w14:textId="6DED77A0" w:rsidR="00F568B2" w:rsidRPr="00BA7826" w:rsidRDefault="00F568B2" w:rsidP="00F568B2">
            <w:pPr>
              <w:spacing w:before="0" w:line="276" w:lineRule="auto"/>
              <w:ind w:firstLine="0"/>
              <w:jc w:val="right"/>
              <w:rPr>
                <w:rFonts w:asciiTheme="minorHAnsi" w:hAnsiTheme="minorHAnsi"/>
                <w:sz w:val="22"/>
                <w:szCs w:val="22"/>
              </w:rPr>
            </w:pPr>
            <w:r w:rsidRPr="001B0D29">
              <w:t>3.066.936</w:t>
            </w:r>
          </w:p>
        </w:tc>
        <w:tc>
          <w:tcPr>
            <w:tcW w:w="1417" w:type="dxa"/>
          </w:tcPr>
          <w:p w14:paraId="449015F8" w14:textId="5D0BB39B" w:rsidR="00F568B2" w:rsidRPr="00BA7826" w:rsidRDefault="00F568B2" w:rsidP="00F568B2">
            <w:pPr>
              <w:spacing w:before="0" w:line="276" w:lineRule="auto"/>
              <w:ind w:firstLine="0"/>
              <w:jc w:val="right"/>
              <w:rPr>
                <w:rFonts w:asciiTheme="minorHAnsi" w:hAnsiTheme="minorHAnsi"/>
                <w:sz w:val="22"/>
                <w:szCs w:val="22"/>
              </w:rPr>
            </w:pPr>
            <w:r w:rsidRPr="001B0D29">
              <w:t>3.066.936</w:t>
            </w:r>
          </w:p>
        </w:tc>
        <w:tc>
          <w:tcPr>
            <w:tcW w:w="1418" w:type="dxa"/>
          </w:tcPr>
          <w:p w14:paraId="66A7A707" w14:textId="14E03FEA" w:rsidR="00F568B2" w:rsidRPr="00BA7826" w:rsidRDefault="00F568B2" w:rsidP="00F568B2">
            <w:pPr>
              <w:spacing w:before="0" w:line="276" w:lineRule="auto"/>
              <w:ind w:firstLine="0"/>
              <w:jc w:val="right"/>
              <w:rPr>
                <w:rFonts w:asciiTheme="minorHAnsi" w:hAnsiTheme="minorHAnsi"/>
                <w:sz w:val="22"/>
                <w:szCs w:val="22"/>
              </w:rPr>
            </w:pPr>
            <w:r w:rsidRPr="001B0D29">
              <w:t>3.066.936</w:t>
            </w:r>
          </w:p>
        </w:tc>
        <w:tc>
          <w:tcPr>
            <w:tcW w:w="1417" w:type="dxa"/>
          </w:tcPr>
          <w:p w14:paraId="48BFB2E0" w14:textId="0611F2A1" w:rsidR="00F568B2" w:rsidRPr="00BA7826" w:rsidRDefault="00F568B2" w:rsidP="00F568B2">
            <w:pPr>
              <w:spacing w:before="0" w:line="276" w:lineRule="auto"/>
              <w:ind w:firstLine="0"/>
              <w:jc w:val="right"/>
              <w:rPr>
                <w:rFonts w:asciiTheme="minorHAnsi" w:hAnsiTheme="minorHAnsi"/>
                <w:sz w:val="22"/>
                <w:szCs w:val="22"/>
              </w:rPr>
            </w:pPr>
            <w:r w:rsidRPr="001B0D29">
              <w:t>3.066.936</w:t>
            </w:r>
          </w:p>
        </w:tc>
        <w:tc>
          <w:tcPr>
            <w:tcW w:w="1418" w:type="dxa"/>
          </w:tcPr>
          <w:p w14:paraId="7D3E1476" w14:textId="7F2A0F78" w:rsidR="00F568B2" w:rsidRPr="00BA7826" w:rsidRDefault="00F568B2" w:rsidP="00F568B2">
            <w:pPr>
              <w:spacing w:before="0" w:line="276" w:lineRule="auto"/>
              <w:ind w:firstLine="0"/>
              <w:jc w:val="right"/>
              <w:rPr>
                <w:rFonts w:asciiTheme="minorHAnsi" w:hAnsiTheme="minorHAnsi"/>
                <w:sz w:val="22"/>
                <w:szCs w:val="22"/>
              </w:rPr>
            </w:pPr>
            <w:r w:rsidRPr="001B0D29">
              <w:t>3.066.936</w:t>
            </w:r>
          </w:p>
        </w:tc>
        <w:tc>
          <w:tcPr>
            <w:tcW w:w="1417" w:type="dxa"/>
          </w:tcPr>
          <w:p w14:paraId="51A3F1F2" w14:textId="25C44E7A" w:rsidR="00F568B2" w:rsidRPr="00BA7826" w:rsidRDefault="00F568B2" w:rsidP="00F568B2">
            <w:pPr>
              <w:spacing w:before="0" w:line="276" w:lineRule="auto"/>
              <w:ind w:firstLine="0"/>
              <w:jc w:val="right"/>
              <w:rPr>
                <w:rFonts w:asciiTheme="minorHAnsi" w:hAnsiTheme="minorHAnsi"/>
                <w:sz w:val="22"/>
                <w:szCs w:val="22"/>
              </w:rPr>
            </w:pPr>
            <w:r w:rsidRPr="001B0D29">
              <w:t>3.066.936</w:t>
            </w:r>
          </w:p>
        </w:tc>
        <w:tc>
          <w:tcPr>
            <w:tcW w:w="1418" w:type="dxa"/>
          </w:tcPr>
          <w:p w14:paraId="1985AD27" w14:textId="5984C151" w:rsidR="00F568B2" w:rsidRPr="00BA7826" w:rsidRDefault="00F568B2" w:rsidP="00F568B2">
            <w:pPr>
              <w:spacing w:before="0" w:line="276" w:lineRule="auto"/>
              <w:ind w:firstLine="0"/>
              <w:jc w:val="right"/>
              <w:rPr>
                <w:rFonts w:asciiTheme="minorHAnsi" w:hAnsiTheme="minorHAnsi"/>
                <w:sz w:val="22"/>
                <w:szCs w:val="22"/>
              </w:rPr>
            </w:pPr>
            <w:r w:rsidRPr="001B0D29">
              <w:t>3.066.936</w:t>
            </w:r>
          </w:p>
        </w:tc>
      </w:tr>
      <w:tr w:rsidR="00F568B2" w14:paraId="1CC95BE3" w14:textId="77777777" w:rsidTr="00F568B2">
        <w:tc>
          <w:tcPr>
            <w:tcW w:w="2802" w:type="dxa"/>
            <w:shd w:val="clear" w:color="auto" w:fill="BFBFBF" w:themeFill="background1" w:themeFillShade="BF"/>
          </w:tcPr>
          <w:p w14:paraId="02A457EA" w14:textId="77777777" w:rsidR="00F568B2" w:rsidRPr="00230DB5" w:rsidRDefault="00F568B2" w:rsidP="00F568B2">
            <w:pPr>
              <w:spacing w:before="0" w:line="276" w:lineRule="auto"/>
              <w:ind w:firstLine="0"/>
              <w:rPr>
                <w:b/>
              </w:rPr>
            </w:pPr>
            <w:r w:rsidRPr="00230DB5">
              <w:rPr>
                <w:b/>
              </w:rPr>
              <w:t>FLUX DE NUMERAR</w:t>
            </w:r>
          </w:p>
        </w:tc>
        <w:tc>
          <w:tcPr>
            <w:tcW w:w="1417" w:type="dxa"/>
            <w:shd w:val="clear" w:color="auto" w:fill="BFBFBF" w:themeFill="background1" w:themeFillShade="BF"/>
          </w:tcPr>
          <w:p w14:paraId="62E34913" w14:textId="657420E9" w:rsidR="00F568B2" w:rsidRDefault="00F568B2" w:rsidP="00F568B2">
            <w:pPr>
              <w:spacing w:before="0" w:line="276" w:lineRule="auto"/>
              <w:ind w:firstLine="0"/>
              <w:jc w:val="right"/>
            </w:pPr>
            <w:r w:rsidRPr="00F568B2">
              <w:rPr>
                <w:b/>
              </w:rPr>
              <w:t>0</w:t>
            </w:r>
          </w:p>
        </w:tc>
        <w:tc>
          <w:tcPr>
            <w:tcW w:w="1418" w:type="dxa"/>
            <w:shd w:val="clear" w:color="auto" w:fill="BFBFBF" w:themeFill="background1" w:themeFillShade="BF"/>
          </w:tcPr>
          <w:p w14:paraId="447739B1" w14:textId="5B132488" w:rsidR="00F568B2" w:rsidRDefault="00F568B2" w:rsidP="00F568B2">
            <w:pPr>
              <w:spacing w:before="0" w:line="276" w:lineRule="auto"/>
              <w:ind w:firstLine="0"/>
              <w:jc w:val="right"/>
            </w:pPr>
            <w:r w:rsidRPr="00F568B2">
              <w:rPr>
                <w:b/>
              </w:rPr>
              <w:t>0</w:t>
            </w:r>
          </w:p>
        </w:tc>
        <w:tc>
          <w:tcPr>
            <w:tcW w:w="1417" w:type="dxa"/>
            <w:shd w:val="clear" w:color="auto" w:fill="BFBFBF" w:themeFill="background1" w:themeFillShade="BF"/>
          </w:tcPr>
          <w:p w14:paraId="2CED0256" w14:textId="646656FB" w:rsidR="00F568B2" w:rsidRDefault="00F568B2" w:rsidP="00F568B2">
            <w:pPr>
              <w:spacing w:before="0" w:line="276" w:lineRule="auto"/>
              <w:ind w:firstLine="0"/>
              <w:jc w:val="right"/>
            </w:pPr>
            <w:r w:rsidRPr="00F568B2">
              <w:rPr>
                <w:b/>
              </w:rPr>
              <w:t>0</w:t>
            </w:r>
          </w:p>
        </w:tc>
        <w:tc>
          <w:tcPr>
            <w:tcW w:w="1418" w:type="dxa"/>
            <w:shd w:val="clear" w:color="auto" w:fill="BFBFBF" w:themeFill="background1" w:themeFillShade="BF"/>
          </w:tcPr>
          <w:p w14:paraId="1B7F5837" w14:textId="06DE8D9B" w:rsidR="00F568B2" w:rsidRDefault="00F568B2" w:rsidP="00F568B2">
            <w:pPr>
              <w:spacing w:before="0" w:line="276" w:lineRule="auto"/>
              <w:ind w:firstLine="0"/>
              <w:jc w:val="right"/>
            </w:pPr>
            <w:r w:rsidRPr="00F568B2">
              <w:rPr>
                <w:b/>
              </w:rPr>
              <w:t>0</w:t>
            </w:r>
          </w:p>
        </w:tc>
        <w:tc>
          <w:tcPr>
            <w:tcW w:w="1417" w:type="dxa"/>
            <w:shd w:val="clear" w:color="auto" w:fill="BFBFBF" w:themeFill="background1" w:themeFillShade="BF"/>
          </w:tcPr>
          <w:p w14:paraId="7F67E794" w14:textId="302DB65C" w:rsidR="00F568B2" w:rsidRDefault="00F568B2" w:rsidP="00F568B2">
            <w:pPr>
              <w:spacing w:before="0" w:line="276" w:lineRule="auto"/>
              <w:ind w:firstLine="0"/>
              <w:jc w:val="right"/>
            </w:pPr>
            <w:r w:rsidRPr="00F568B2">
              <w:rPr>
                <w:b/>
              </w:rPr>
              <w:t>0</w:t>
            </w:r>
          </w:p>
        </w:tc>
        <w:tc>
          <w:tcPr>
            <w:tcW w:w="1418" w:type="dxa"/>
            <w:shd w:val="clear" w:color="auto" w:fill="BFBFBF" w:themeFill="background1" w:themeFillShade="BF"/>
          </w:tcPr>
          <w:p w14:paraId="502C2269" w14:textId="432FB06B" w:rsidR="00F568B2" w:rsidRDefault="00F568B2" w:rsidP="00F568B2">
            <w:pPr>
              <w:spacing w:before="0" w:line="276" w:lineRule="auto"/>
              <w:ind w:firstLine="0"/>
              <w:jc w:val="right"/>
            </w:pPr>
            <w:r w:rsidRPr="00F568B2">
              <w:rPr>
                <w:b/>
              </w:rPr>
              <w:t>0</w:t>
            </w:r>
          </w:p>
        </w:tc>
        <w:tc>
          <w:tcPr>
            <w:tcW w:w="1417" w:type="dxa"/>
            <w:shd w:val="clear" w:color="auto" w:fill="BFBFBF" w:themeFill="background1" w:themeFillShade="BF"/>
          </w:tcPr>
          <w:p w14:paraId="4830E38C" w14:textId="060EA536" w:rsidR="00F568B2" w:rsidRDefault="00F568B2" w:rsidP="00F568B2">
            <w:pPr>
              <w:spacing w:before="0" w:line="276" w:lineRule="auto"/>
              <w:ind w:firstLine="0"/>
              <w:jc w:val="right"/>
            </w:pPr>
            <w:r w:rsidRPr="00F568B2">
              <w:rPr>
                <w:b/>
              </w:rPr>
              <w:t>0</w:t>
            </w:r>
          </w:p>
        </w:tc>
        <w:tc>
          <w:tcPr>
            <w:tcW w:w="1418" w:type="dxa"/>
            <w:shd w:val="clear" w:color="auto" w:fill="BFBFBF" w:themeFill="background1" w:themeFillShade="BF"/>
          </w:tcPr>
          <w:p w14:paraId="16963DB1" w14:textId="357DC5F8" w:rsidR="00F568B2" w:rsidRDefault="00F568B2" w:rsidP="00F568B2">
            <w:pPr>
              <w:spacing w:before="0" w:line="276" w:lineRule="auto"/>
              <w:ind w:firstLine="0"/>
              <w:jc w:val="right"/>
            </w:pPr>
            <w:r w:rsidRPr="00F568B2">
              <w:rPr>
                <w:b/>
              </w:rPr>
              <w:t>0</w:t>
            </w:r>
          </w:p>
        </w:tc>
      </w:tr>
    </w:tbl>
    <w:p w14:paraId="0BB061BD" w14:textId="7470A7FE" w:rsidR="008A4E66" w:rsidRDefault="008A4E66" w:rsidP="008A4E66"/>
    <w:tbl>
      <w:tblPr>
        <w:tblStyle w:val="TableGrid"/>
        <w:tblW w:w="14575" w:type="dxa"/>
        <w:tblLayout w:type="fixed"/>
        <w:tblLook w:val="04A0" w:firstRow="1" w:lastRow="0" w:firstColumn="1" w:lastColumn="0" w:noHBand="0" w:noVBand="1"/>
      </w:tblPr>
      <w:tblGrid>
        <w:gridCol w:w="2802"/>
        <w:gridCol w:w="724"/>
        <w:gridCol w:w="1544"/>
        <w:gridCol w:w="1345"/>
        <w:gridCol w:w="1344"/>
        <w:gridCol w:w="1561"/>
        <w:gridCol w:w="1221"/>
        <w:gridCol w:w="1344"/>
        <w:gridCol w:w="1345"/>
        <w:gridCol w:w="1345"/>
      </w:tblGrid>
      <w:tr w:rsidR="00F568B2" w:rsidRPr="008A4E66" w14:paraId="1CBCBD78" w14:textId="77777777" w:rsidTr="00A52512">
        <w:tc>
          <w:tcPr>
            <w:tcW w:w="2802" w:type="dxa"/>
            <w:shd w:val="clear" w:color="auto" w:fill="9CC2E5" w:themeFill="accent1" w:themeFillTint="99"/>
          </w:tcPr>
          <w:p w14:paraId="37479779" w14:textId="4D5D7284" w:rsidR="00F568B2" w:rsidRPr="008A4E66" w:rsidRDefault="00F568B2" w:rsidP="00F568B2">
            <w:pPr>
              <w:spacing w:line="276" w:lineRule="auto"/>
              <w:ind w:firstLine="0"/>
              <w:rPr>
                <w:b/>
              </w:rPr>
            </w:pPr>
            <w:r>
              <w:rPr>
                <w:b/>
              </w:rPr>
              <w:t>SCENARIUL 2</w:t>
            </w:r>
          </w:p>
        </w:tc>
        <w:tc>
          <w:tcPr>
            <w:tcW w:w="724" w:type="dxa"/>
            <w:shd w:val="clear" w:color="auto" w:fill="9CC2E5" w:themeFill="accent1" w:themeFillTint="99"/>
          </w:tcPr>
          <w:p w14:paraId="508AC15E" w14:textId="77777777" w:rsidR="00F568B2" w:rsidRPr="008A4E66" w:rsidRDefault="00F568B2" w:rsidP="00F568B2">
            <w:pPr>
              <w:spacing w:line="276" w:lineRule="auto"/>
              <w:ind w:firstLine="0"/>
              <w:jc w:val="center"/>
              <w:rPr>
                <w:b/>
              </w:rPr>
            </w:pPr>
            <w:r w:rsidRPr="008A4E66">
              <w:rPr>
                <w:b/>
              </w:rPr>
              <w:t>2016</w:t>
            </w:r>
          </w:p>
        </w:tc>
        <w:tc>
          <w:tcPr>
            <w:tcW w:w="1544" w:type="dxa"/>
            <w:shd w:val="clear" w:color="auto" w:fill="9CC2E5" w:themeFill="accent1" w:themeFillTint="99"/>
          </w:tcPr>
          <w:p w14:paraId="762906C4" w14:textId="77777777" w:rsidR="00F568B2" w:rsidRPr="008A4E66" w:rsidRDefault="00F568B2" w:rsidP="00F568B2">
            <w:pPr>
              <w:spacing w:line="276" w:lineRule="auto"/>
              <w:ind w:firstLine="0"/>
              <w:jc w:val="center"/>
              <w:rPr>
                <w:b/>
              </w:rPr>
            </w:pPr>
            <w:r w:rsidRPr="008A4E66">
              <w:rPr>
                <w:b/>
              </w:rPr>
              <w:t>2017</w:t>
            </w:r>
          </w:p>
        </w:tc>
        <w:tc>
          <w:tcPr>
            <w:tcW w:w="1345" w:type="dxa"/>
            <w:shd w:val="clear" w:color="auto" w:fill="9CC2E5" w:themeFill="accent1" w:themeFillTint="99"/>
          </w:tcPr>
          <w:p w14:paraId="1EF58252" w14:textId="77777777" w:rsidR="00F568B2" w:rsidRPr="008A4E66" w:rsidRDefault="00F568B2" w:rsidP="00F568B2">
            <w:pPr>
              <w:spacing w:line="276" w:lineRule="auto"/>
              <w:ind w:firstLine="0"/>
              <w:jc w:val="center"/>
              <w:rPr>
                <w:b/>
              </w:rPr>
            </w:pPr>
            <w:r w:rsidRPr="008A4E66">
              <w:rPr>
                <w:b/>
              </w:rPr>
              <w:t>2018</w:t>
            </w:r>
          </w:p>
        </w:tc>
        <w:tc>
          <w:tcPr>
            <w:tcW w:w="1344" w:type="dxa"/>
            <w:shd w:val="clear" w:color="auto" w:fill="9CC2E5" w:themeFill="accent1" w:themeFillTint="99"/>
          </w:tcPr>
          <w:p w14:paraId="4B9533AB" w14:textId="77777777" w:rsidR="00F568B2" w:rsidRPr="008A4E66" w:rsidRDefault="00F568B2" w:rsidP="00F568B2">
            <w:pPr>
              <w:spacing w:line="276" w:lineRule="auto"/>
              <w:ind w:firstLine="0"/>
              <w:jc w:val="center"/>
              <w:rPr>
                <w:b/>
              </w:rPr>
            </w:pPr>
            <w:r w:rsidRPr="008A4E66">
              <w:rPr>
                <w:b/>
              </w:rPr>
              <w:t>2019</w:t>
            </w:r>
          </w:p>
        </w:tc>
        <w:tc>
          <w:tcPr>
            <w:tcW w:w="1561" w:type="dxa"/>
            <w:shd w:val="clear" w:color="auto" w:fill="9CC2E5" w:themeFill="accent1" w:themeFillTint="99"/>
          </w:tcPr>
          <w:p w14:paraId="35EC0395" w14:textId="77777777" w:rsidR="00F568B2" w:rsidRPr="008A4E66" w:rsidRDefault="00F568B2" w:rsidP="00F568B2">
            <w:pPr>
              <w:spacing w:line="276" w:lineRule="auto"/>
              <w:ind w:firstLine="0"/>
              <w:jc w:val="center"/>
              <w:rPr>
                <w:b/>
              </w:rPr>
            </w:pPr>
            <w:r w:rsidRPr="008A4E66">
              <w:rPr>
                <w:b/>
              </w:rPr>
              <w:t>2020</w:t>
            </w:r>
          </w:p>
        </w:tc>
        <w:tc>
          <w:tcPr>
            <w:tcW w:w="1221" w:type="dxa"/>
            <w:shd w:val="clear" w:color="auto" w:fill="9CC2E5" w:themeFill="accent1" w:themeFillTint="99"/>
          </w:tcPr>
          <w:p w14:paraId="3A524A83" w14:textId="77777777" w:rsidR="00F568B2" w:rsidRPr="008A4E66" w:rsidRDefault="00F568B2" w:rsidP="00F568B2">
            <w:pPr>
              <w:spacing w:line="276" w:lineRule="auto"/>
              <w:ind w:firstLine="0"/>
              <w:jc w:val="center"/>
              <w:rPr>
                <w:b/>
              </w:rPr>
            </w:pPr>
            <w:r w:rsidRPr="008A4E66">
              <w:rPr>
                <w:b/>
              </w:rPr>
              <w:t>2021</w:t>
            </w:r>
          </w:p>
        </w:tc>
        <w:tc>
          <w:tcPr>
            <w:tcW w:w="1344" w:type="dxa"/>
            <w:shd w:val="clear" w:color="auto" w:fill="9CC2E5" w:themeFill="accent1" w:themeFillTint="99"/>
          </w:tcPr>
          <w:p w14:paraId="02016633" w14:textId="77777777" w:rsidR="00F568B2" w:rsidRPr="008A4E66" w:rsidRDefault="00F568B2" w:rsidP="00F568B2">
            <w:pPr>
              <w:spacing w:line="276" w:lineRule="auto"/>
              <w:ind w:firstLine="0"/>
              <w:jc w:val="center"/>
              <w:rPr>
                <w:b/>
              </w:rPr>
            </w:pPr>
            <w:r w:rsidRPr="008A4E66">
              <w:rPr>
                <w:b/>
              </w:rPr>
              <w:t>2022</w:t>
            </w:r>
          </w:p>
        </w:tc>
        <w:tc>
          <w:tcPr>
            <w:tcW w:w="1345" w:type="dxa"/>
            <w:shd w:val="clear" w:color="auto" w:fill="9CC2E5" w:themeFill="accent1" w:themeFillTint="99"/>
          </w:tcPr>
          <w:p w14:paraId="0ABA6781" w14:textId="77777777" w:rsidR="00F568B2" w:rsidRPr="008A4E66" w:rsidRDefault="00F568B2" w:rsidP="00F568B2">
            <w:pPr>
              <w:spacing w:line="276" w:lineRule="auto"/>
              <w:ind w:firstLine="0"/>
              <w:jc w:val="center"/>
              <w:rPr>
                <w:b/>
              </w:rPr>
            </w:pPr>
            <w:r w:rsidRPr="008A4E66">
              <w:rPr>
                <w:b/>
              </w:rPr>
              <w:t>2023</w:t>
            </w:r>
          </w:p>
        </w:tc>
        <w:tc>
          <w:tcPr>
            <w:tcW w:w="1345" w:type="dxa"/>
            <w:shd w:val="clear" w:color="auto" w:fill="9CC2E5" w:themeFill="accent1" w:themeFillTint="99"/>
          </w:tcPr>
          <w:p w14:paraId="2C218374" w14:textId="77777777" w:rsidR="00F568B2" w:rsidRPr="008A4E66" w:rsidRDefault="00F568B2" w:rsidP="00F568B2">
            <w:pPr>
              <w:spacing w:line="276" w:lineRule="auto"/>
              <w:ind w:firstLine="0"/>
              <w:jc w:val="center"/>
              <w:rPr>
                <w:b/>
              </w:rPr>
            </w:pPr>
            <w:r w:rsidRPr="008A4E66">
              <w:rPr>
                <w:b/>
              </w:rPr>
              <w:t>2024</w:t>
            </w:r>
          </w:p>
        </w:tc>
      </w:tr>
      <w:tr w:rsidR="00A52512" w14:paraId="74FD6DCE" w14:textId="77777777" w:rsidTr="00A52512">
        <w:tc>
          <w:tcPr>
            <w:tcW w:w="2802" w:type="dxa"/>
          </w:tcPr>
          <w:p w14:paraId="0FBD6200" w14:textId="77777777" w:rsidR="00A52512" w:rsidRDefault="00A52512" w:rsidP="00A52512">
            <w:pPr>
              <w:spacing w:before="0" w:line="276" w:lineRule="auto"/>
              <w:ind w:firstLine="0"/>
            </w:pPr>
            <w:r>
              <w:t>Cost investiție</w:t>
            </w:r>
          </w:p>
        </w:tc>
        <w:tc>
          <w:tcPr>
            <w:tcW w:w="724" w:type="dxa"/>
          </w:tcPr>
          <w:p w14:paraId="6F655B13" w14:textId="77777777" w:rsidR="00A52512" w:rsidRPr="00BA7826" w:rsidRDefault="00A52512" w:rsidP="00A52512">
            <w:pPr>
              <w:spacing w:before="0" w:line="276" w:lineRule="auto"/>
              <w:ind w:firstLine="0"/>
              <w:jc w:val="right"/>
              <w:rPr>
                <w:rFonts w:asciiTheme="minorHAnsi" w:hAnsiTheme="minorHAnsi"/>
                <w:sz w:val="22"/>
                <w:szCs w:val="22"/>
              </w:rPr>
            </w:pPr>
            <w:r w:rsidRPr="00BA7826">
              <w:rPr>
                <w:rFonts w:asciiTheme="minorHAnsi" w:hAnsiTheme="minorHAnsi"/>
                <w:sz w:val="22"/>
                <w:szCs w:val="22"/>
              </w:rPr>
              <w:t>0</w:t>
            </w:r>
          </w:p>
        </w:tc>
        <w:tc>
          <w:tcPr>
            <w:tcW w:w="1544" w:type="dxa"/>
            <w:tcMar>
              <w:left w:w="57" w:type="dxa"/>
              <w:right w:w="57" w:type="dxa"/>
            </w:tcMar>
          </w:tcPr>
          <w:p w14:paraId="1E63CB86" w14:textId="20125ECB" w:rsidR="00A52512" w:rsidRPr="00BA7826" w:rsidRDefault="00A52512" w:rsidP="00A52512">
            <w:pPr>
              <w:spacing w:before="0" w:line="276" w:lineRule="auto"/>
              <w:ind w:firstLine="0"/>
              <w:jc w:val="right"/>
              <w:rPr>
                <w:rFonts w:asciiTheme="minorHAnsi" w:hAnsiTheme="minorHAnsi"/>
                <w:sz w:val="22"/>
                <w:szCs w:val="22"/>
              </w:rPr>
            </w:pPr>
            <w:r w:rsidRPr="000C4E6C">
              <w:t>156.673.609</w:t>
            </w:r>
          </w:p>
        </w:tc>
        <w:tc>
          <w:tcPr>
            <w:tcW w:w="1345" w:type="dxa"/>
            <w:tcMar>
              <w:left w:w="57" w:type="dxa"/>
              <w:right w:w="57" w:type="dxa"/>
            </w:tcMar>
          </w:tcPr>
          <w:p w14:paraId="758386DA" w14:textId="433F09F2" w:rsidR="00A52512" w:rsidRPr="00BA7826" w:rsidRDefault="00A52512" w:rsidP="00A52512">
            <w:pPr>
              <w:spacing w:before="0" w:line="276" w:lineRule="auto"/>
              <w:ind w:firstLine="0"/>
              <w:jc w:val="right"/>
              <w:rPr>
                <w:rFonts w:asciiTheme="minorHAnsi" w:hAnsiTheme="minorHAnsi"/>
                <w:sz w:val="22"/>
                <w:szCs w:val="22"/>
              </w:rPr>
            </w:pPr>
            <w:r w:rsidRPr="000C4E6C">
              <w:t>94.928.971</w:t>
            </w:r>
          </w:p>
        </w:tc>
        <w:tc>
          <w:tcPr>
            <w:tcW w:w="1344" w:type="dxa"/>
            <w:tcMar>
              <w:left w:w="57" w:type="dxa"/>
              <w:right w:w="57" w:type="dxa"/>
            </w:tcMar>
          </w:tcPr>
          <w:p w14:paraId="51D95BB8" w14:textId="50E2F545" w:rsidR="00A52512" w:rsidRPr="00BA7826" w:rsidRDefault="00A52512" w:rsidP="00A52512">
            <w:pPr>
              <w:spacing w:before="0" w:line="276" w:lineRule="auto"/>
              <w:ind w:firstLine="0"/>
              <w:jc w:val="right"/>
              <w:rPr>
                <w:rFonts w:asciiTheme="minorHAnsi" w:hAnsiTheme="minorHAnsi"/>
                <w:sz w:val="22"/>
                <w:szCs w:val="22"/>
              </w:rPr>
            </w:pPr>
            <w:r w:rsidRPr="000C4E6C">
              <w:t>45.023.608</w:t>
            </w:r>
          </w:p>
        </w:tc>
        <w:tc>
          <w:tcPr>
            <w:tcW w:w="1561" w:type="dxa"/>
            <w:tcMar>
              <w:left w:w="57" w:type="dxa"/>
              <w:right w:w="57" w:type="dxa"/>
            </w:tcMar>
          </w:tcPr>
          <w:p w14:paraId="1AA08BDF" w14:textId="42928324" w:rsidR="00A52512" w:rsidRPr="00BA7826" w:rsidRDefault="00A52512" w:rsidP="00A52512">
            <w:pPr>
              <w:spacing w:before="0" w:line="276" w:lineRule="auto"/>
              <w:ind w:firstLine="0"/>
              <w:jc w:val="right"/>
              <w:rPr>
                <w:rFonts w:asciiTheme="minorHAnsi" w:hAnsiTheme="minorHAnsi"/>
                <w:sz w:val="22"/>
                <w:szCs w:val="22"/>
              </w:rPr>
            </w:pPr>
            <w:r w:rsidRPr="000C4E6C">
              <w:t>113.552.339</w:t>
            </w:r>
          </w:p>
        </w:tc>
        <w:tc>
          <w:tcPr>
            <w:tcW w:w="1221" w:type="dxa"/>
            <w:tcMar>
              <w:left w:w="57" w:type="dxa"/>
              <w:right w:w="57" w:type="dxa"/>
            </w:tcMar>
          </w:tcPr>
          <w:p w14:paraId="1C229E50" w14:textId="50408703" w:rsidR="00A52512" w:rsidRPr="00BA7826" w:rsidRDefault="00A52512" w:rsidP="00A52512">
            <w:pPr>
              <w:spacing w:before="0" w:line="276" w:lineRule="auto"/>
              <w:ind w:firstLine="0"/>
              <w:jc w:val="right"/>
              <w:rPr>
                <w:rFonts w:asciiTheme="minorHAnsi" w:hAnsiTheme="minorHAnsi"/>
                <w:sz w:val="22"/>
                <w:szCs w:val="22"/>
              </w:rPr>
            </w:pPr>
            <w:r w:rsidRPr="000C4E6C">
              <w:t>16.019.264</w:t>
            </w:r>
          </w:p>
        </w:tc>
        <w:tc>
          <w:tcPr>
            <w:tcW w:w="1344" w:type="dxa"/>
            <w:tcMar>
              <w:left w:w="57" w:type="dxa"/>
              <w:right w:w="57" w:type="dxa"/>
            </w:tcMar>
          </w:tcPr>
          <w:p w14:paraId="772034A8" w14:textId="47ECD3C5" w:rsidR="00A52512" w:rsidRPr="00BA7826" w:rsidRDefault="00A52512" w:rsidP="00A52512">
            <w:pPr>
              <w:spacing w:before="0" w:line="276" w:lineRule="auto"/>
              <w:ind w:firstLine="0"/>
              <w:jc w:val="right"/>
              <w:rPr>
                <w:rFonts w:asciiTheme="minorHAnsi" w:hAnsiTheme="minorHAnsi"/>
                <w:sz w:val="22"/>
                <w:szCs w:val="22"/>
              </w:rPr>
            </w:pPr>
            <w:r w:rsidRPr="000C4E6C">
              <w:t>16.019.264</w:t>
            </w:r>
          </w:p>
        </w:tc>
        <w:tc>
          <w:tcPr>
            <w:tcW w:w="1345" w:type="dxa"/>
            <w:tcMar>
              <w:left w:w="57" w:type="dxa"/>
              <w:right w:w="57" w:type="dxa"/>
            </w:tcMar>
          </w:tcPr>
          <w:p w14:paraId="299109D1" w14:textId="02730886" w:rsidR="00A52512" w:rsidRPr="00BA7826" w:rsidRDefault="00A52512" w:rsidP="00A52512">
            <w:pPr>
              <w:spacing w:before="0" w:line="276" w:lineRule="auto"/>
              <w:ind w:firstLine="0"/>
              <w:jc w:val="right"/>
              <w:rPr>
                <w:rFonts w:asciiTheme="minorHAnsi" w:hAnsiTheme="minorHAnsi"/>
                <w:sz w:val="22"/>
                <w:szCs w:val="22"/>
              </w:rPr>
            </w:pPr>
            <w:r w:rsidRPr="000C4E6C">
              <w:t>16.019.264</w:t>
            </w:r>
          </w:p>
        </w:tc>
        <w:tc>
          <w:tcPr>
            <w:tcW w:w="1345" w:type="dxa"/>
            <w:tcMar>
              <w:left w:w="57" w:type="dxa"/>
              <w:right w:w="57" w:type="dxa"/>
            </w:tcMar>
          </w:tcPr>
          <w:p w14:paraId="3C326946" w14:textId="264EEFEA" w:rsidR="00A52512" w:rsidRPr="00BA7826" w:rsidRDefault="00A52512" w:rsidP="00A52512">
            <w:pPr>
              <w:spacing w:before="0" w:line="276" w:lineRule="auto"/>
              <w:ind w:firstLine="0"/>
              <w:jc w:val="right"/>
              <w:rPr>
                <w:rFonts w:asciiTheme="minorHAnsi" w:hAnsiTheme="minorHAnsi"/>
                <w:sz w:val="22"/>
                <w:szCs w:val="22"/>
              </w:rPr>
            </w:pPr>
            <w:r w:rsidRPr="000C4E6C">
              <w:t>22.551.000</w:t>
            </w:r>
          </w:p>
        </w:tc>
      </w:tr>
      <w:tr w:rsidR="00A52512" w14:paraId="675DD6A4" w14:textId="77777777" w:rsidTr="00A52512">
        <w:tc>
          <w:tcPr>
            <w:tcW w:w="2802" w:type="dxa"/>
          </w:tcPr>
          <w:p w14:paraId="396A6DB3" w14:textId="77777777" w:rsidR="00A52512" w:rsidRDefault="00A52512" w:rsidP="00A52512">
            <w:pPr>
              <w:spacing w:before="0" w:line="276" w:lineRule="auto"/>
              <w:ind w:firstLine="0"/>
            </w:pPr>
            <w:r>
              <w:t>Cost de operare</w:t>
            </w:r>
          </w:p>
        </w:tc>
        <w:tc>
          <w:tcPr>
            <w:tcW w:w="724" w:type="dxa"/>
          </w:tcPr>
          <w:p w14:paraId="42FF3B3A" w14:textId="77777777" w:rsidR="00A52512" w:rsidRPr="00BA7826" w:rsidRDefault="00A52512" w:rsidP="00A52512">
            <w:pPr>
              <w:spacing w:before="0" w:line="276" w:lineRule="auto"/>
              <w:ind w:firstLine="0"/>
              <w:jc w:val="right"/>
              <w:rPr>
                <w:rFonts w:asciiTheme="minorHAnsi" w:hAnsiTheme="minorHAnsi"/>
                <w:sz w:val="22"/>
                <w:szCs w:val="22"/>
              </w:rPr>
            </w:pPr>
            <w:r w:rsidRPr="00BA7826">
              <w:rPr>
                <w:rFonts w:asciiTheme="minorHAnsi" w:hAnsiTheme="minorHAnsi"/>
                <w:sz w:val="22"/>
                <w:szCs w:val="22"/>
              </w:rPr>
              <w:t>0</w:t>
            </w:r>
          </w:p>
        </w:tc>
        <w:tc>
          <w:tcPr>
            <w:tcW w:w="1544" w:type="dxa"/>
            <w:tcMar>
              <w:left w:w="57" w:type="dxa"/>
              <w:right w:w="57" w:type="dxa"/>
            </w:tcMar>
          </w:tcPr>
          <w:p w14:paraId="548FF9AF" w14:textId="3E4BDE3A" w:rsidR="00A52512" w:rsidRPr="00BA7826" w:rsidRDefault="00A52512" w:rsidP="00A52512">
            <w:pPr>
              <w:spacing w:before="0" w:line="276" w:lineRule="auto"/>
              <w:ind w:firstLine="0"/>
              <w:jc w:val="right"/>
              <w:rPr>
                <w:rFonts w:asciiTheme="minorHAnsi" w:hAnsiTheme="minorHAnsi"/>
                <w:sz w:val="22"/>
                <w:szCs w:val="22"/>
              </w:rPr>
            </w:pPr>
            <w:r w:rsidRPr="000C4E6C">
              <w:t>3.133.472</w:t>
            </w:r>
          </w:p>
        </w:tc>
        <w:tc>
          <w:tcPr>
            <w:tcW w:w="1345" w:type="dxa"/>
            <w:tcMar>
              <w:left w:w="57" w:type="dxa"/>
              <w:right w:w="57" w:type="dxa"/>
            </w:tcMar>
          </w:tcPr>
          <w:p w14:paraId="326A91B5" w14:textId="3377867F" w:rsidR="00A52512" w:rsidRPr="00BA7826" w:rsidRDefault="00A52512" w:rsidP="00A52512">
            <w:pPr>
              <w:spacing w:before="0" w:line="276" w:lineRule="auto"/>
              <w:ind w:firstLine="0"/>
              <w:jc w:val="right"/>
              <w:rPr>
                <w:rFonts w:asciiTheme="minorHAnsi" w:hAnsiTheme="minorHAnsi"/>
                <w:sz w:val="22"/>
                <w:szCs w:val="22"/>
              </w:rPr>
            </w:pPr>
            <w:r w:rsidRPr="000C4E6C">
              <w:t>5.032.052</w:t>
            </w:r>
          </w:p>
        </w:tc>
        <w:tc>
          <w:tcPr>
            <w:tcW w:w="1344" w:type="dxa"/>
            <w:tcMar>
              <w:left w:w="57" w:type="dxa"/>
              <w:right w:w="57" w:type="dxa"/>
            </w:tcMar>
          </w:tcPr>
          <w:p w14:paraId="3D648C25" w14:textId="52D93125" w:rsidR="00A52512" w:rsidRPr="00BA7826" w:rsidRDefault="00A52512" w:rsidP="00A52512">
            <w:pPr>
              <w:spacing w:before="0" w:line="276" w:lineRule="auto"/>
              <w:ind w:firstLine="0"/>
              <w:jc w:val="right"/>
              <w:rPr>
                <w:rFonts w:asciiTheme="minorHAnsi" w:hAnsiTheme="minorHAnsi"/>
                <w:sz w:val="22"/>
                <w:szCs w:val="22"/>
              </w:rPr>
            </w:pPr>
            <w:r w:rsidRPr="000C4E6C">
              <w:t>5.932.524</w:t>
            </w:r>
          </w:p>
        </w:tc>
        <w:tc>
          <w:tcPr>
            <w:tcW w:w="1561" w:type="dxa"/>
            <w:tcMar>
              <w:left w:w="57" w:type="dxa"/>
              <w:right w:w="57" w:type="dxa"/>
            </w:tcMar>
          </w:tcPr>
          <w:p w14:paraId="5561348B" w14:textId="22BD6BB5" w:rsidR="00A52512" w:rsidRPr="00BA7826" w:rsidRDefault="00A52512" w:rsidP="00A52512">
            <w:pPr>
              <w:spacing w:before="0" w:line="276" w:lineRule="auto"/>
              <w:ind w:firstLine="0"/>
              <w:jc w:val="right"/>
              <w:rPr>
                <w:rFonts w:asciiTheme="minorHAnsi" w:hAnsiTheme="minorHAnsi"/>
                <w:sz w:val="22"/>
                <w:szCs w:val="22"/>
              </w:rPr>
            </w:pPr>
            <w:r w:rsidRPr="000C4E6C">
              <w:t>8.203.571</w:t>
            </w:r>
          </w:p>
        </w:tc>
        <w:tc>
          <w:tcPr>
            <w:tcW w:w="1221" w:type="dxa"/>
            <w:tcMar>
              <w:left w:w="57" w:type="dxa"/>
              <w:right w:w="57" w:type="dxa"/>
            </w:tcMar>
          </w:tcPr>
          <w:p w14:paraId="0D298ED1" w14:textId="5740BFF7" w:rsidR="00A52512" w:rsidRPr="00BA7826" w:rsidRDefault="00A52512" w:rsidP="00A52512">
            <w:pPr>
              <w:spacing w:before="0" w:line="276" w:lineRule="auto"/>
              <w:ind w:firstLine="0"/>
              <w:jc w:val="right"/>
              <w:rPr>
                <w:rFonts w:asciiTheme="minorHAnsi" w:hAnsiTheme="minorHAnsi"/>
                <w:sz w:val="22"/>
                <w:szCs w:val="22"/>
              </w:rPr>
            </w:pPr>
            <w:r w:rsidRPr="000C4E6C">
              <w:t>8.523.956</w:t>
            </w:r>
          </w:p>
        </w:tc>
        <w:tc>
          <w:tcPr>
            <w:tcW w:w="1344" w:type="dxa"/>
            <w:tcMar>
              <w:left w:w="57" w:type="dxa"/>
              <w:right w:w="57" w:type="dxa"/>
            </w:tcMar>
          </w:tcPr>
          <w:p w14:paraId="0E58A4FF" w14:textId="336B2CC3" w:rsidR="00A52512" w:rsidRPr="00BA7826" w:rsidRDefault="00A52512" w:rsidP="00A52512">
            <w:pPr>
              <w:spacing w:before="0" w:line="276" w:lineRule="auto"/>
              <w:ind w:firstLine="0"/>
              <w:jc w:val="right"/>
              <w:rPr>
                <w:rFonts w:asciiTheme="minorHAnsi" w:hAnsiTheme="minorHAnsi"/>
                <w:sz w:val="22"/>
                <w:szCs w:val="22"/>
              </w:rPr>
            </w:pPr>
            <w:r w:rsidRPr="000C4E6C">
              <w:t>8.844.341</w:t>
            </w:r>
          </w:p>
        </w:tc>
        <w:tc>
          <w:tcPr>
            <w:tcW w:w="1345" w:type="dxa"/>
            <w:tcMar>
              <w:left w:w="57" w:type="dxa"/>
              <w:right w:w="57" w:type="dxa"/>
            </w:tcMar>
          </w:tcPr>
          <w:p w14:paraId="79BE7F88" w14:textId="0B01F7C8" w:rsidR="00A52512" w:rsidRPr="00BA7826" w:rsidRDefault="00A52512" w:rsidP="00A52512">
            <w:pPr>
              <w:spacing w:before="0" w:line="276" w:lineRule="auto"/>
              <w:ind w:firstLine="0"/>
              <w:jc w:val="right"/>
              <w:rPr>
                <w:rFonts w:asciiTheme="minorHAnsi" w:hAnsiTheme="minorHAnsi"/>
                <w:sz w:val="22"/>
                <w:szCs w:val="22"/>
              </w:rPr>
            </w:pPr>
            <w:r w:rsidRPr="000C4E6C">
              <w:t>9.164.726</w:t>
            </w:r>
          </w:p>
        </w:tc>
        <w:tc>
          <w:tcPr>
            <w:tcW w:w="1345" w:type="dxa"/>
            <w:tcMar>
              <w:left w:w="57" w:type="dxa"/>
              <w:right w:w="57" w:type="dxa"/>
            </w:tcMar>
          </w:tcPr>
          <w:p w14:paraId="1C2F8DC1" w14:textId="325BF9DE" w:rsidR="00A52512" w:rsidRPr="00BA7826" w:rsidRDefault="00A52512" w:rsidP="00A52512">
            <w:pPr>
              <w:spacing w:before="0" w:line="276" w:lineRule="auto"/>
              <w:ind w:firstLine="0"/>
              <w:jc w:val="right"/>
              <w:rPr>
                <w:rFonts w:asciiTheme="minorHAnsi" w:hAnsiTheme="minorHAnsi"/>
                <w:sz w:val="22"/>
                <w:szCs w:val="22"/>
              </w:rPr>
            </w:pPr>
            <w:r w:rsidRPr="000C4E6C">
              <w:t>9.615.746</w:t>
            </w:r>
          </w:p>
        </w:tc>
      </w:tr>
      <w:tr w:rsidR="00A52512" w:rsidRPr="00F568B2" w14:paraId="5926E414" w14:textId="77777777" w:rsidTr="00A52512">
        <w:tc>
          <w:tcPr>
            <w:tcW w:w="2802" w:type="dxa"/>
            <w:shd w:val="clear" w:color="auto" w:fill="DEEAF6" w:themeFill="accent1" w:themeFillTint="33"/>
          </w:tcPr>
          <w:p w14:paraId="16002DE5" w14:textId="77777777" w:rsidR="00A52512" w:rsidRPr="00F568B2" w:rsidRDefault="00A52512" w:rsidP="00A52512">
            <w:pPr>
              <w:spacing w:before="0" w:line="276" w:lineRule="auto"/>
              <w:ind w:firstLine="0"/>
              <w:rPr>
                <w:b/>
              </w:rPr>
            </w:pPr>
            <w:r w:rsidRPr="00F568B2">
              <w:rPr>
                <w:b/>
              </w:rPr>
              <w:t>COST TOTAL</w:t>
            </w:r>
          </w:p>
        </w:tc>
        <w:tc>
          <w:tcPr>
            <w:tcW w:w="724" w:type="dxa"/>
            <w:shd w:val="clear" w:color="auto" w:fill="DEEAF6" w:themeFill="accent1" w:themeFillTint="33"/>
          </w:tcPr>
          <w:p w14:paraId="1FED5547" w14:textId="77777777" w:rsidR="00A52512" w:rsidRPr="00F568B2" w:rsidRDefault="00A52512" w:rsidP="00A52512">
            <w:pPr>
              <w:spacing w:before="0" w:line="276" w:lineRule="auto"/>
              <w:ind w:firstLine="0"/>
              <w:jc w:val="right"/>
              <w:rPr>
                <w:rFonts w:asciiTheme="minorHAnsi" w:hAnsiTheme="minorHAnsi"/>
                <w:b/>
                <w:sz w:val="22"/>
                <w:szCs w:val="22"/>
              </w:rPr>
            </w:pPr>
            <w:r w:rsidRPr="00F568B2">
              <w:rPr>
                <w:rFonts w:asciiTheme="minorHAnsi" w:hAnsiTheme="minorHAnsi"/>
                <w:b/>
                <w:sz w:val="22"/>
                <w:szCs w:val="22"/>
              </w:rPr>
              <w:t>0</w:t>
            </w:r>
          </w:p>
        </w:tc>
        <w:tc>
          <w:tcPr>
            <w:tcW w:w="1544" w:type="dxa"/>
            <w:shd w:val="clear" w:color="auto" w:fill="DEEAF6" w:themeFill="accent1" w:themeFillTint="33"/>
            <w:tcMar>
              <w:left w:w="57" w:type="dxa"/>
              <w:right w:w="57" w:type="dxa"/>
            </w:tcMar>
          </w:tcPr>
          <w:p w14:paraId="6EED4946" w14:textId="081899D9" w:rsidR="00A52512" w:rsidRPr="00F568B2" w:rsidRDefault="00A52512" w:rsidP="00A52512">
            <w:pPr>
              <w:spacing w:before="0" w:line="276" w:lineRule="auto"/>
              <w:ind w:firstLine="0"/>
              <w:jc w:val="right"/>
              <w:rPr>
                <w:rFonts w:asciiTheme="minorHAnsi" w:hAnsiTheme="minorHAnsi"/>
                <w:b/>
                <w:sz w:val="22"/>
                <w:szCs w:val="22"/>
              </w:rPr>
            </w:pPr>
            <w:r w:rsidRPr="000C4E6C">
              <w:t>159.807.082</w:t>
            </w:r>
          </w:p>
        </w:tc>
        <w:tc>
          <w:tcPr>
            <w:tcW w:w="1345" w:type="dxa"/>
            <w:shd w:val="clear" w:color="auto" w:fill="DEEAF6" w:themeFill="accent1" w:themeFillTint="33"/>
            <w:tcMar>
              <w:left w:w="57" w:type="dxa"/>
              <w:right w:w="57" w:type="dxa"/>
            </w:tcMar>
          </w:tcPr>
          <w:p w14:paraId="20210362" w14:textId="5E2649D5" w:rsidR="00A52512" w:rsidRPr="00F568B2" w:rsidRDefault="00A52512" w:rsidP="00A52512">
            <w:pPr>
              <w:spacing w:before="0" w:line="276" w:lineRule="auto"/>
              <w:ind w:firstLine="0"/>
              <w:jc w:val="right"/>
              <w:rPr>
                <w:rFonts w:asciiTheme="minorHAnsi" w:hAnsiTheme="minorHAnsi"/>
                <w:b/>
                <w:sz w:val="22"/>
                <w:szCs w:val="22"/>
              </w:rPr>
            </w:pPr>
            <w:r w:rsidRPr="000C4E6C">
              <w:t>99.961.023</w:t>
            </w:r>
          </w:p>
        </w:tc>
        <w:tc>
          <w:tcPr>
            <w:tcW w:w="1344" w:type="dxa"/>
            <w:shd w:val="clear" w:color="auto" w:fill="DEEAF6" w:themeFill="accent1" w:themeFillTint="33"/>
            <w:tcMar>
              <w:left w:w="57" w:type="dxa"/>
              <w:right w:w="57" w:type="dxa"/>
            </w:tcMar>
          </w:tcPr>
          <w:p w14:paraId="2D8B914E" w14:textId="490EFB0C" w:rsidR="00A52512" w:rsidRPr="00F568B2" w:rsidRDefault="00A52512" w:rsidP="00A52512">
            <w:pPr>
              <w:spacing w:before="0" w:line="276" w:lineRule="auto"/>
              <w:ind w:firstLine="0"/>
              <w:jc w:val="right"/>
              <w:rPr>
                <w:rFonts w:asciiTheme="minorHAnsi" w:hAnsiTheme="minorHAnsi"/>
                <w:b/>
                <w:sz w:val="22"/>
                <w:szCs w:val="22"/>
              </w:rPr>
            </w:pPr>
            <w:r w:rsidRPr="000C4E6C">
              <w:t>50.956.132</w:t>
            </w:r>
          </w:p>
        </w:tc>
        <w:tc>
          <w:tcPr>
            <w:tcW w:w="1561" w:type="dxa"/>
            <w:shd w:val="clear" w:color="auto" w:fill="DEEAF6" w:themeFill="accent1" w:themeFillTint="33"/>
            <w:tcMar>
              <w:left w:w="57" w:type="dxa"/>
              <w:right w:w="57" w:type="dxa"/>
            </w:tcMar>
          </w:tcPr>
          <w:p w14:paraId="5E523AD8" w14:textId="4CB55BDB" w:rsidR="00A52512" w:rsidRPr="00F568B2" w:rsidRDefault="00A52512" w:rsidP="00A52512">
            <w:pPr>
              <w:spacing w:before="0" w:line="276" w:lineRule="auto"/>
              <w:ind w:firstLine="0"/>
              <w:jc w:val="right"/>
              <w:rPr>
                <w:rFonts w:asciiTheme="minorHAnsi" w:hAnsiTheme="minorHAnsi"/>
                <w:b/>
                <w:sz w:val="22"/>
                <w:szCs w:val="22"/>
              </w:rPr>
            </w:pPr>
            <w:r w:rsidRPr="000C4E6C">
              <w:t>121.755.909</w:t>
            </w:r>
          </w:p>
        </w:tc>
        <w:tc>
          <w:tcPr>
            <w:tcW w:w="1221" w:type="dxa"/>
            <w:shd w:val="clear" w:color="auto" w:fill="DEEAF6" w:themeFill="accent1" w:themeFillTint="33"/>
            <w:tcMar>
              <w:left w:w="57" w:type="dxa"/>
              <w:right w:w="57" w:type="dxa"/>
            </w:tcMar>
          </w:tcPr>
          <w:p w14:paraId="13A864B0" w14:textId="44D3F64C" w:rsidR="00A52512" w:rsidRPr="00F568B2" w:rsidRDefault="00A52512" w:rsidP="00A52512">
            <w:pPr>
              <w:spacing w:before="0" w:line="276" w:lineRule="auto"/>
              <w:ind w:firstLine="0"/>
              <w:jc w:val="right"/>
              <w:rPr>
                <w:rFonts w:asciiTheme="minorHAnsi" w:hAnsiTheme="minorHAnsi"/>
                <w:b/>
                <w:sz w:val="22"/>
                <w:szCs w:val="22"/>
              </w:rPr>
            </w:pPr>
            <w:r w:rsidRPr="000C4E6C">
              <w:t>24.543.220</w:t>
            </w:r>
          </w:p>
        </w:tc>
        <w:tc>
          <w:tcPr>
            <w:tcW w:w="1344" w:type="dxa"/>
            <w:shd w:val="clear" w:color="auto" w:fill="DEEAF6" w:themeFill="accent1" w:themeFillTint="33"/>
            <w:tcMar>
              <w:left w:w="57" w:type="dxa"/>
              <w:right w:w="57" w:type="dxa"/>
            </w:tcMar>
          </w:tcPr>
          <w:p w14:paraId="3E2B5CD9" w14:textId="1CA86097" w:rsidR="00A52512" w:rsidRPr="00F568B2" w:rsidRDefault="00A52512" w:rsidP="00A52512">
            <w:pPr>
              <w:spacing w:before="0" w:line="276" w:lineRule="auto"/>
              <w:ind w:firstLine="0"/>
              <w:jc w:val="right"/>
              <w:rPr>
                <w:rFonts w:asciiTheme="minorHAnsi" w:hAnsiTheme="minorHAnsi"/>
                <w:b/>
                <w:sz w:val="22"/>
                <w:szCs w:val="22"/>
              </w:rPr>
            </w:pPr>
            <w:r w:rsidRPr="000C4E6C">
              <w:t>24.863.605</w:t>
            </w:r>
          </w:p>
        </w:tc>
        <w:tc>
          <w:tcPr>
            <w:tcW w:w="1345" w:type="dxa"/>
            <w:shd w:val="clear" w:color="auto" w:fill="DEEAF6" w:themeFill="accent1" w:themeFillTint="33"/>
            <w:tcMar>
              <w:left w:w="57" w:type="dxa"/>
              <w:right w:w="57" w:type="dxa"/>
            </w:tcMar>
          </w:tcPr>
          <w:p w14:paraId="2095D16B" w14:textId="26ED165C" w:rsidR="00A52512" w:rsidRPr="00F568B2" w:rsidRDefault="00A52512" w:rsidP="00A52512">
            <w:pPr>
              <w:spacing w:before="0" w:line="276" w:lineRule="auto"/>
              <w:ind w:firstLine="0"/>
              <w:jc w:val="right"/>
              <w:rPr>
                <w:rFonts w:asciiTheme="minorHAnsi" w:hAnsiTheme="minorHAnsi"/>
                <w:b/>
                <w:sz w:val="22"/>
                <w:szCs w:val="22"/>
              </w:rPr>
            </w:pPr>
            <w:r w:rsidRPr="000C4E6C">
              <w:t>25.183.990</w:t>
            </w:r>
          </w:p>
        </w:tc>
        <w:tc>
          <w:tcPr>
            <w:tcW w:w="1345" w:type="dxa"/>
            <w:shd w:val="clear" w:color="auto" w:fill="DEEAF6" w:themeFill="accent1" w:themeFillTint="33"/>
            <w:tcMar>
              <w:left w:w="57" w:type="dxa"/>
              <w:right w:w="57" w:type="dxa"/>
            </w:tcMar>
          </w:tcPr>
          <w:p w14:paraId="2E8FAE85" w14:textId="68E20C77" w:rsidR="00A52512" w:rsidRPr="00F568B2" w:rsidRDefault="00A52512" w:rsidP="00A52512">
            <w:pPr>
              <w:spacing w:before="0" w:line="276" w:lineRule="auto"/>
              <w:ind w:firstLine="0"/>
              <w:jc w:val="right"/>
              <w:rPr>
                <w:rFonts w:asciiTheme="minorHAnsi" w:hAnsiTheme="minorHAnsi"/>
                <w:b/>
                <w:sz w:val="22"/>
                <w:szCs w:val="22"/>
              </w:rPr>
            </w:pPr>
            <w:r w:rsidRPr="000C4E6C">
              <w:t>32.166.746</w:t>
            </w:r>
          </w:p>
        </w:tc>
      </w:tr>
      <w:tr w:rsidR="00A52512" w14:paraId="41BC3C77" w14:textId="77777777" w:rsidTr="00A52512">
        <w:tc>
          <w:tcPr>
            <w:tcW w:w="2802" w:type="dxa"/>
          </w:tcPr>
          <w:p w14:paraId="4408C335" w14:textId="77777777" w:rsidR="00A52512" w:rsidRDefault="00A52512" w:rsidP="00A52512">
            <w:pPr>
              <w:spacing w:before="0" w:line="276" w:lineRule="auto"/>
              <w:ind w:firstLine="0"/>
            </w:pPr>
            <w:r>
              <w:t>Venituri din parcări</w:t>
            </w:r>
          </w:p>
        </w:tc>
        <w:tc>
          <w:tcPr>
            <w:tcW w:w="724" w:type="dxa"/>
          </w:tcPr>
          <w:p w14:paraId="1F35B055" w14:textId="77777777" w:rsidR="00A52512" w:rsidRPr="00BA7826" w:rsidRDefault="00A52512" w:rsidP="00A52512">
            <w:pPr>
              <w:spacing w:before="0" w:line="276" w:lineRule="auto"/>
              <w:ind w:firstLine="0"/>
              <w:jc w:val="right"/>
              <w:rPr>
                <w:rFonts w:asciiTheme="minorHAnsi" w:hAnsiTheme="minorHAnsi"/>
                <w:sz w:val="22"/>
                <w:szCs w:val="22"/>
              </w:rPr>
            </w:pPr>
            <w:r w:rsidRPr="00BA7826">
              <w:rPr>
                <w:rFonts w:asciiTheme="minorHAnsi" w:hAnsiTheme="minorHAnsi"/>
                <w:sz w:val="22"/>
                <w:szCs w:val="22"/>
              </w:rPr>
              <w:t>0</w:t>
            </w:r>
          </w:p>
        </w:tc>
        <w:tc>
          <w:tcPr>
            <w:tcW w:w="1544" w:type="dxa"/>
            <w:tcMar>
              <w:left w:w="57" w:type="dxa"/>
              <w:right w:w="57" w:type="dxa"/>
            </w:tcMar>
          </w:tcPr>
          <w:p w14:paraId="69BA6BD1" w14:textId="35BFA99B" w:rsidR="00A52512" w:rsidRPr="00BA7826" w:rsidRDefault="00A52512" w:rsidP="00A52512">
            <w:pPr>
              <w:spacing w:before="0" w:line="276" w:lineRule="auto"/>
              <w:ind w:firstLine="0"/>
              <w:jc w:val="right"/>
              <w:rPr>
                <w:rFonts w:asciiTheme="minorHAnsi" w:hAnsiTheme="minorHAnsi"/>
                <w:sz w:val="22"/>
                <w:szCs w:val="22"/>
              </w:rPr>
            </w:pPr>
            <w:r w:rsidRPr="000C4E6C">
              <w:t>0</w:t>
            </w:r>
          </w:p>
        </w:tc>
        <w:tc>
          <w:tcPr>
            <w:tcW w:w="1345" w:type="dxa"/>
            <w:tcMar>
              <w:left w:w="57" w:type="dxa"/>
              <w:right w:w="57" w:type="dxa"/>
            </w:tcMar>
          </w:tcPr>
          <w:p w14:paraId="2FC720F2" w14:textId="1AC88B1A" w:rsidR="00A52512" w:rsidRPr="00BA7826" w:rsidRDefault="00A52512" w:rsidP="00A52512">
            <w:pPr>
              <w:spacing w:before="0" w:line="276" w:lineRule="auto"/>
              <w:ind w:firstLine="0"/>
              <w:jc w:val="right"/>
              <w:rPr>
                <w:rFonts w:asciiTheme="minorHAnsi" w:hAnsiTheme="minorHAnsi"/>
                <w:sz w:val="22"/>
                <w:szCs w:val="22"/>
              </w:rPr>
            </w:pPr>
            <w:r w:rsidRPr="000C4E6C">
              <w:t>0</w:t>
            </w:r>
          </w:p>
        </w:tc>
        <w:tc>
          <w:tcPr>
            <w:tcW w:w="1344" w:type="dxa"/>
            <w:tcMar>
              <w:left w:w="57" w:type="dxa"/>
              <w:right w:w="57" w:type="dxa"/>
            </w:tcMar>
          </w:tcPr>
          <w:p w14:paraId="0547AC99" w14:textId="347C2C25" w:rsidR="00A52512" w:rsidRPr="00BA7826" w:rsidRDefault="00A52512" w:rsidP="00A52512">
            <w:pPr>
              <w:spacing w:before="0" w:line="276" w:lineRule="auto"/>
              <w:ind w:firstLine="0"/>
              <w:jc w:val="right"/>
              <w:rPr>
                <w:rFonts w:asciiTheme="minorHAnsi" w:hAnsiTheme="minorHAnsi"/>
                <w:sz w:val="22"/>
                <w:szCs w:val="22"/>
              </w:rPr>
            </w:pPr>
            <w:r w:rsidRPr="000C4E6C">
              <w:t>0</w:t>
            </w:r>
          </w:p>
        </w:tc>
        <w:tc>
          <w:tcPr>
            <w:tcW w:w="1561" w:type="dxa"/>
            <w:tcMar>
              <w:left w:w="57" w:type="dxa"/>
              <w:right w:w="57" w:type="dxa"/>
            </w:tcMar>
          </w:tcPr>
          <w:p w14:paraId="29B52467" w14:textId="60E462A8" w:rsidR="00A52512" w:rsidRPr="00BA7826" w:rsidRDefault="00A52512" w:rsidP="00A52512">
            <w:pPr>
              <w:spacing w:before="0" w:line="276" w:lineRule="auto"/>
              <w:ind w:firstLine="0"/>
              <w:jc w:val="right"/>
              <w:rPr>
                <w:rFonts w:asciiTheme="minorHAnsi" w:hAnsiTheme="minorHAnsi"/>
                <w:sz w:val="22"/>
                <w:szCs w:val="22"/>
              </w:rPr>
            </w:pPr>
            <w:r w:rsidRPr="000C4E6C">
              <w:t>0</w:t>
            </w:r>
          </w:p>
        </w:tc>
        <w:tc>
          <w:tcPr>
            <w:tcW w:w="1221" w:type="dxa"/>
            <w:tcMar>
              <w:left w:w="57" w:type="dxa"/>
              <w:right w:w="57" w:type="dxa"/>
            </w:tcMar>
          </w:tcPr>
          <w:p w14:paraId="25424D73" w14:textId="6B6D9298" w:rsidR="00A52512" w:rsidRPr="00BA7826" w:rsidRDefault="00A52512" w:rsidP="00A52512">
            <w:pPr>
              <w:spacing w:before="0" w:line="276" w:lineRule="auto"/>
              <w:ind w:firstLine="0"/>
              <w:jc w:val="right"/>
              <w:rPr>
                <w:rFonts w:asciiTheme="minorHAnsi" w:hAnsiTheme="minorHAnsi"/>
                <w:sz w:val="22"/>
                <w:szCs w:val="22"/>
              </w:rPr>
            </w:pPr>
            <w:r w:rsidRPr="000C4E6C">
              <w:t>0</w:t>
            </w:r>
          </w:p>
        </w:tc>
        <w:tc>
          <w:tcPr>
            <w:tcW w:w="1344" w:type="dxa"/>
            <w:tcMar>
              <w:left w:w="57" w:type="dxa"/>
              <w:right w:w="57" w:type="dxa"/>
            </w:tcMar>
          </w:tcPr>
          <w:p w14:paraId="7BA1F9EF" w14:textId="703907D8" w:rsidR="00A52512" w:rsidRPr="00BA7826" w:rsidRDefault="00A52512" w:rsidP="00A52512">
            <w:pPr>
              <w:spacing w:before="0" w:line="276" w:lineRule="auto"/>
              <w:ind w:firstLine="0"/>
              <w:jc w:val="right"/>
              <w:rPr>
                <w:rFonts w:asciiTheme="minorHAnsi" w:hAnsiTheme="minorHAnsi"/>
                <w:sz w:val="22"/>
                <w:szCs w:val="22"/>
              </w:rPr>
            </w:pPr>
            <w:r w:rsidRPr="000C4E6C">
              <w:t>0</w:t>
            </w:r>
          </w:p>
        </w:tc>
        <w:tc>
          <w:tcPr>
            <w:tcW w:w="1345" w:type="dxa"/>
            <w:tcMar>
              <w:left w:w="57" w:type="dxa"/>
              <w:right w:w="57" w:type="dxa"/>
            </w:tcMar>
          </w:tcPr>
          <w:p w14:paraId="0FFE38C4" w14:textId="248A7433" w:rsidR="00A52512" w:rsidRPr="00BA7826" w:rsidRDefault="00A52512" w:rsidP="00A52512">
            <w:pPr>
              <w:spacing w:before="0" w:line="276" w:lineRule="auto"/>
              <w:ind w:firstLine="0"/>
              <w:jc w:val="right"/>
              <w:rPr>
                <w:rFonts w:asciiTheme="minorHAnsi" w:hAnsiTheme="minorHAnsi"/>
                <w:sz w:val="22"/>
                <w:szCs w:val="22"/>
              </w:rPr>
            </w:pPr>
            <w:r w:rsidRPr="000C4E6C">
              <w:t>68.000</w:t>
            </w:r>
          </w:p>
        </w:tc>
        <w:tc>
          <w:tcPr>
            <w:tcW w:w="1345" w:type="dxa"/>
            <w:tcMar>
              <w:left w:w="57" w:type="dxa"/>
              <w:right w:w="57" w:type="dxa"/>
            </w:tcMar>
          </w:tcPr>
          <w:p w14:paraId="26D48342" w14:textId="6CF38BD9" w:rsidR="00A52512" w:rsidRPr="00BA7826" w:rsidRDefault="00A52512" w:rsidP="00A52512">
            <w:pPr>
              <w:spacing w:before="0" w:line="276" w:lineRule="auto"/>
              <w:ind w:firstLine="0"/>
              <w:jc w:val="right"/>
              <w:rPr>
                <w:rFonts w:asciiTheme="minorHAnsi" w:hAnsiTheme="minorHAnsi"/>
                <w:sz w:val="22"/>
                <w:szCs w:val="22"/>
              </w:rPr>
            </w:pPr>
            <w:r w:rsidRPr="000C4E6C">
              <w:t>71.400</w:t>
            </w:r>
          </w:p>
        </w:tc>
      </w:tr>
      <w:tr w:rsidR="00A52512" w14:paraId="004CC68B" w14:textId="77777777" w:rsidTr="00A52512">
        <w:tc>
          <w:tcPr>
            <w:tcW w:w="2802" w:type="dxa"/>
          </w:tcPr>
          <w:p w14:paraId="6D6871A0" w14:textId="77777777" w:rsidR="00A52512" w:rsidRDefault="00A52512" w:rsidP="00A52512">
            <w:pPr>
              <w:spacing w:before="0" w:line="276" w:lineRule="auto"/>
              <w:ind w:firstLine="0"/>
            </w:pPr>
            <w:r>
              <w:t>Venituri transport public</w:t>
            </w:r>
          </w:p>
        </w:tc>
        <w:tc>
          <w:tcPr>
            <w:tcW w:w="724" w:type="dxa"/>
          </w:tcPr>
          <w:p w14:paraId="5ADC0381" w14:textId="77777777" w:rsidR="00A52512" w:rsidRPr="00BA7826" w:rsidRDefault="00A52512" w:rsidP="00A52512">
            <w:pPr>
              <w:spacing w:before="0" w:line="276" w:lineRule="auto"/>
              <w:ind w:firstLine="0"/>
              <w:jc w:val="right"/>
              <w:rPr>
                <w:rFonts w:asciiTheme="minorHAnsi" w:hAnsiTheme="minorHAnsi"/>
                <w:sz w:val="22"/>
                <w:szCs w:val="22"/>
              </w:rPr>
            </w:pPr>
            <w:r w:rsidRPr="00BA7826">
              <w:rPr>
                <w:rFonts w:asciiTheme="minorHAnsi" w:hAnsiTheme="minorHAnsi"/>
                <w:sz w:val="22"/>
                <w:szCs w:val="22"/>
              </w:rPr>
              <w:t>0</w:t>
            </w:r>
          </w:p>
        </w:tc>
        <w:tc>
          <w:tcPr>
            <w:tcW w:w="1544" w:type="dxa"/>
            <w:tcMar>
              <w:left w:w="57" w:type="dxa"/>
              <w:right w:w="57" w:type="dxa"/>
            </w:tcMar>
          </w:tcPr>
          <w:p w14:paraId="457F59C8" w14:textId="499CE57B" w:rsidR="00A52512" w:rsidRPr="00BA7826" w:rsidRDefault="00A52512" w:rsidP="00A52512">
            <w:pPr>
              <w:spacing w:before="0" w:line="276" w:lineRule="auto"/>
              <w:ind w:firstLine="0"/>
              <w:jc w:val="right"/>
              <w:rPr>
                <w:rFonts w:asciiTheme="minorHAnsi" w:hAnsiTheme="minorHAnsi"/>
                <w:sz w:val="22"/>
                <w:szCs w:val="22"/>
              </w:rPr>
            </w:pPr>
            <w:r w:rsidRPr="000C4E6C">
              <w:t>0</w:t>
            </w:r>
          </w:p>
        </w:tc>
        <w:tc>
          <w:tcPr>
            <w:tcW w:w="1345" w:type="dxa"/>
            <w:tcMar>
              <w:left w:w="57" w:type="dxa"/>
              <w:right w:w="57" w:type="dxa"/>
            </w:tcMar>
          </w:tcPr>
          <w:p w14:paraId="41A43967" w14:textId="198B1788" w:rsidR="00A52512" w:rsidRPr="00BA7826" w:rsidRDefault="00A52512" w:rsidP="00A52512">
            <w:pPr>
              <w:spacing w:before="0" w:line="276" w:lineRule="auto"/>
              <w:ind w:firstLine="0"/>
              <w:jc w:val="right"/>
              <w:rPr>
                <w:rFonts w:asciiTheme="minorHAnsi" w:hAnsiTheme="minorHAnsi"/>
                <w:sz w:val="22"/>
                <w:szCs w:val="22"/>
              </w:rPr>
            </w:pPr>
            <w:r w:rsidRPr="000C4E6C">
              <w:t>0</w:t>
            </w:r>
          </w:p>
        </w:tc>
        <w:tc>
          <w:tcPr>
            <w:tcW w:w="1344" w:type="dxa"/>
            <w:tcMar>
              <w:left w:w="57" w:type="dxa"/>
              <w:right w:w="57" w:type="dxa"/>
            </w:tcMar>
          </w:tcPr>
          <w:p w14:paraId="543B05E6" w14:textId="47B11362" w:rsidR="00A52512" w:rsidRPr="00BA7826" w:rsidRDefault="00A52512" w:rsidP="00A52512">
            <w:pPr>
              <w:spacing w:before="0" w:line="276" w:lineRule="auto"/>
              <w:ind w:firstLine="0"/>
              <w:jc w:val="right"/>
              <w:rPr>
                <w:rFonts w:asciiTheme="minorHAnsi" w:hAnsiTheme="minorHAnsi"/>
                <w:sz w:val="22"/>
                <w:szCs w:val="22"/>
              </w:rPr>
            </w:pPr>
            <w:r w:rsidRPr="000C4E6C">
              <w:t>1.336.338</w:t>
            </w:r>
          </w:p>
        </w:tc>
        <w:tc>
          <w:tcPr>
            <w:tcW w:w="1561" w:type="dxa"/>
            <w:tcMar>
              <w:left w:w="57" w:type="dxa"/>
              <w:right w:w="57" w:type="dxa"/>
            </w:tcMar>
          </w:tcPr>
          <w:p w14:paraId="775E2E74" w14:textId="3DB14325" w:rsidR="00A52512" w:rsidRPr="00BA7826" w:rsidRDefault="00A52512" w:rsidP="00A52512">
            <w:pPr>
              <w:spacing w:before="0" w:line="276" w:lineRule="auto"/>
              <w:ind w:firstLine="0"/>
              <w:jc w:val="right"/>
              <w:rPr>
                <w:rFonts w:asciiTheme="minorHAnsi" w:hAnsiTheme="minorHAnsi"/>
                <w:sz w:val="22"/>
                <w:szCs w:val="22"/>
              </w:rPr>
            </w:pPr>
            <w:r w:rsidRPr="000C4E6C">
              <w:t>2.672.676</w:t>
            </w:r>
          </w:p>
        </w:tc>
        <w:tc>
          <w:tcPr>
            <w:tcW w:w="1221" w:type="dxa"/>
            <w:tcMar>
              <w:left w:w="57" w:type="dxa"/>
              <w:right w:w="57" w:type="dxa"/>
            </w:tcMar>
          </w:tcPr>
          <w:p w14:paraId="7329198A" w14:textId="75BF7AF7" w:rsidR="00A52512" w:rsidRPr="00BA7826" w:rsidRDefault="00A52512" w:rsidP="00A52512">
            <w:pPr>
              <w:spacing w:before="0" w:line="276" w:lineRule="auto"/>
              <w:ind w:firstLine="0"/>
              <w:jc w:val="right"/>
              <w:rPr>
                <w:rFonts w:asciiTheme="minorHAnsi" w:hAnsiTheme="minorHAnsi"/>
                <w:sz w:val="22"/>
                <w:szCs w:val="22"/>
              </w:rPr>
            </w:pPr>
            <w:r w:rsidRPr="000C4E6C">
              <w:t>4.009.014</w:t>
            </w:r>
          </w:p>
        </w:tc>
        <w:tc>
          <w:tcPr>
            <w:tcW w:w="1344" w:type="dxa"/>
            <w:tcMar>
              <w:left w:w="57" w:type="dxa"/>
              <w:right w:w="57" w:type="dxa"/>
            </w:tcMar>
          </w:tcPr>
          <w:p w14:paraId="0AC5B7A6" w14:textId="3E8FCB13" w:rsidR="00A52512" w:rsidRPr="00BA7826" w:rsidRDefault="00A52512" w:rsidP="00A52512">
            <w:pPr>
              <w:spacing w:before="0" w:line="276" w:lineRule="auto"/>
              <w:ind w:firstLine="0"/>
              <w:jc w:val="right"/>
              <w:rPr>
                <w:rFonts w:asciiTheme="minorHAnsi" w:hAnsiTheme="minorHAnsi"/>
                <w:sz w:val="22"/>
                <w:szCs w:val="22"/>
              </w:rPr>
            </w:pPr>
            <w:r w:rsidRPr="000C4E6C">
              <w:t>5.345.352</w:t>
            </w:r>
          </w:p>
        </w:tc>
        <w:tc>
          <w:tcPr>
            <w:tcW w:w="1345" w:type="dxa"/>
            <w:tcMar>
              <w:left w:w="57" w:type="dxa"/>
              <w:right w:w="57" w:type="dxa"/>
            </w:tcMar>
          </w:tcPr>
          <w:p w14:paraId="5E23202A" w14:textId="7D9BDF65" w:rsidR="00A52512" w:rsidRPr="00BA7826" w:rsidRDefault="00A52512" w:rsidP="00A52512">
            <w:pPr>
              <w:spacing w:before="0" w:line="276" w:lineRule="auto"/>
              <w:ind w:firstLine="0"/>
              <w:jc w:val="right"/>
              <w:rPr>
                <w:rFonts w:asciiTheme="minorHAnsi" w:hAnsiTheme="minorHAnsi"/>
                <w:sz w:val="22"/>
                <w:szCs w:val="22"/>
              </w:rPr>
            </w:pPr>
            <w:r w:rsidRPr="000C4E6C">
              <w:t>6.681.690</w:t>
            </w:r>
          </w:p>
        </w:tc>
        <w:tc>
          <w:tcPr>
            <w:tcW w:w="1345" w:type="dxa"/>
            <w:tcMar>
              <w:left w:w="57" w:type="dxa"/>
              <w:right w:w="57" w:type="dxa"/>
            </w:tcMar>
          </w:tcPr>
          <w:p w14:paraId="0495C254" w14:textId="3547B636" w:rsidR="00A52512" w:rsidRPr="00BA7826" w:rsidRDefault="00A52512" w:rsidP="00A52512">
            <w:pPr>
              <w:spacing w:before="0" w:line="276" w:lineRule="auto"/>
              <w:ind w:firstLine="0"/>
              <w:jc w:val="right"/>
              <w:rPr>
                <w:rFonts w:asciiTheme="minorHAnsi" w:hAnsiTheme="minorHAnsi"/>
                <w:sz w:val="22"/>
                <w:szCs w:val="22"/>
              </w:rPr>
            </w:pPr>
            <w:r w:rsidRPr="000C4E6C">
              <w:t>7.167.924</w:t>
            </w:r>
          </w:p>
        </w:tc>
      </w:tr>
      <w:tr w:rsidR="00A52512" w14:paraId="0694C71C" w14:textId="77777777" w:rsidTr="00A52512">
        <w:tc>
          <w:tcPr>
            <w:tcW w:w="2802" w:type="dxa"/>
          </w:tcPr>
          <w:p w14:paraId="1C69748D" w14:textId="77777777" w:rsidR="00A52512" w:rsidRDefault="00A52512" w:rsidP="00A52512">
            <w:pPr>
              <w:spacing w:before="0" w:line="276" w:lineRule="auto"/>
              <w:ind w:firstLine="0"/>
            </w:pPr>
            <w:r>
              <w:t>Venituri din bike-sharing</w:t>
            </w:r>
          </w:p>
        </w:tc>
        <w:tc>
          <w:tcPr>
            <w:tcW w:w="724" w:type="dxa"/>
          </w:tcPr>
          <w:p w14:paraId="14A90597" w14:textId="77777777" w:rsidR="00A52512" w:rsidRPr="00BA7826" w:rsidRDefault="00A52512" w:rsidP="00A52512">
            <w:pPr>
              <w:spacing w:before="0" w:line="276" w:lineRule="auto"/>
              <w:ind w:firstLine="0"/>
              <w:jc w:val="right"/>
              <w:rPr>
                <w:rFonts w:asciiTheme="minorHAnsi" w:hAnsiTheme="minorHAnsi"/>
                <w:sz w:val="22"/>
                <w:szCs w:val="22"/>
              </w:rPr>
            </w:pPr>
            <w:r w:rsidRPr="00BA7826">
              <w:rPr>
                <w:rFonts w:asciiTheme="minorHAnsi" w:hAnsiTheme="minorHAnsi"/>
                <w:sz w:val="22"/>
                <w:szCs w:val="22"/>
              </w:rPr>
              <w:t>0</w:t>
            </w:r>
          </w:p>
        </w:tc>
        <w:tc>
          <w:tcPr>
            <w:tcW w:w="1544" w:type="dxa"/>
            <w:tcMar>
              <w:left w:w="57" w:type="dxa"/>
              <w:right w:w="57" w:type="dxa"/>
            </w:tcMar>
          </w:tcPr>
          <w:p w14:paraId="334834D8" w14:textId="1F316169" w:rsidR="00A52512" w:rsidRPr="00BA7826" w:rsidRDefault="00A52512" w:rsidP="00A52512">
            <w:pPr>
              <w:spacing w:before="0" w:line="276" w:lineRule="auto"/>
              <w:ind w:firstLine="0"/>
              <w:jc w:val="right"/>
              <w:rPr>
                <w:rFonts w:asciiTheme="minorHAnsi" w:hAnsiTheme="minorHAnsi"/>
                <w:sz w:val="22"/>
                <w:szCs w:val="22"/>
              </w:rPr>
            </w:pPr>
            <w:r w:rsidRPr="000C4E6C">
              <w:t>0</w:t>
            </w:r>
          </w:p>
        </w:tc>
        <w:tc>
          <w:tcPr>
            <w:tcW w:w="1345" w:type="dxa"/>
            <w:tcMar>
              <w:left w:w="57" w:type="dxa"/>
              <w:right w:w="57" w:type="dxa"/>
            </w:tcMar>
          </w:tcPr>
          <w:p w14:paraId="742004C7" w14:textId="7F8E7355" w:rsidR="00A52512" w:rsidRPr="00BA7826" w:rsidRDefault="00A52512" w:rsidP="00A52512">
            <w:pPr>
              <w:spacing w:before="0" w:line="276" w:lineRule="auto"/>
              <w:ind w:firstLine="0"/>
              <w:jc w:val="right"/>
              <w:rPr>
                <w:rFonts w:asciiTheme="minorHAnsi" w:hAnsiTheme="minorHAnsi"/>
                <w:sz w:val="22"/>
                <w:szCs w:val="22"/>
              </w:rPr>
            </w:pPr>
            <w:r w:rsidRPr="000C4E6C">
              <w:t>0</w:t>
            </w:r>
          </w:p>
        </w:tc>
        <w:tc>
          <w:tcPr>
            <w:tcW w:w="1344" w:type="dxa"/>
            <w:tcMar>
              <w:left w:w="57" w:type="dxa"/>
              <w:right w:w="57" w:type="dxa"/>
            </w:tcMar>
          </w:tcPr>
          <w:p w14:paraId="0B643CFC" w14:textId="65D1F8F4" w:rsidR="00A52512" w:rsidRPr="00BA7826" w:rsidRDefault="00A52512" w:rsidP="00A52512">
            <w:pPr>
              <w:spacing w:before="0" w:line="276" w:lineRule="auto"/>
              <w:ind w:firstLine="0"/>
              <w:jc w:val="right"/>
              <w:rPr>
                <w:rFonts w:asciiTheme="minorHAnsi" w:hAnsiTheme="minorHAnsi"/>
                <w:sz w:val="22"/>
                <w:szCs w:val="22"/>
              </w:rPr>
            </w:pPr>
            <w:r w:rsidRPr="000C4E6C">
              <w:t>0</w:t>
            </w:r>
          </w:p>
        </w:tc>
        <w:tc>
          <w:tcPr>
            <w:tcW w:w="1561" w:type="dxa"/>
            <w:tcMar>
              <w:left w:w="57" w:type="dxa"/>
              <w:right w:w="57" w:type="dxa"/>
            </w:tcMar>
          </w:tcPr>
          <w:p w14:paraId="1F84383C" w14:textId="5573D8C9" w:rsidR="00A52512" w:rsidRPr="00BA7826" w:rsidRDefault="00A52512" w:rsidP="00A52512">
            <w:pPr>
              <w:spacing w:before="0" w:line="276" w:lineRule="auto"/>
              <w:ind w:firstLine="0"/>
              <w:jc w:val="right"/>
              <w:rPr>
                <w:rFonts w:asciiTheme="minorHAnsi" w:hAnsiTheme="minorHAnsi"/>
                <w:sz w:val="22"/>
                <w:szCs w:val="22"/>
              </w:rPr>
            </w:pPr>
            <w:r w:rsidRPr="000C4E6C">
              <w:t>0</w:t>
            </w:r>
          </w:p>
        </w:tc>
        <w:tc>
          <w:tcPr>
            <w:tcW w:w="1221" w:type="dxa"/>
            <w:tcMar>
              <w:left w:w="57" w:type="dxa"/>
              <w:right w:w="57" w:type="dxa"/>
            </w:tcMar>
          </w:tcPr>
          <w:p w14:paraId="2E6E217A" w14:textId="240BB6CF" w:rsidR="00A52512" w:rsidRPr="00BA7826" w:rsidRDefault="00A52512" w:rsidP="00A52512">
            <w:pPr>
              <w:spacing w:before="0" w:line="276" w:lineRule="auto"/>
              <w:ind w:firstLine="0"/>
              <w:jc w:val="right"/>
              <w:rPr>
                <w:rFonts w:asciiTheme="minorHAnsi" w:hAnsiTheme="minorHAnsi"/>
                <w:sz w:val="22"/>
                <w:szCs w:val="22"/>
              </w:rPr>
            </w:pPr>
            <w:r w:rsidRPr="000C4E6C">
              <w:t>0</w:t>
            </w:r>
          </w:p>
        </w:tc>
        <w:tc>
          <w:tcPr>
            <w:tcW w:w="1344" w:type="dxa"/>
            <w:tcMar>
              <w:left w:w="57" w:type="dxa"/>
              <w:right w:w="57" w:type="dxa"/>
            </w:tcMar>
          </w:tcPr>
          <w:p w14:paraId="52070A54" w14:textId="346F9671" w:rsidR="00A52512" w:rsidRPr="00BA7826" w:rsidRDefault="00A52512" w:rsidP="00A52512">
            <w:pPr>
              <w:spacing w:before="0" w:line="276" w:lineRule="auto"/>
              <w:ind w:firstLine="0"/>
              <w:jc w:val="right"/>
              <w:rPr>
                <w:rFonts w:asciiTheme="minorHAnsi" w:hAnsiTheme="minorHAnsi"/>
                <w:sz w:val="22"/>
                <w:szCs w:val="22"/>
              </w:rPr>
            </w:pPr>
            <w:r w:rsidRPr="000C4E6C">
              <w:t>0</w:t>
            </w:r>
          </w:p>
        </w:tc>
        <w:tc>
          <w:tcPr>
            <w:tcW w:w="1345" w:type="dxa"/>
            <w:tcMar>
              <w:left w:w="57" w:type="dxa"/>
              <w:right w:w="57" w:type="dxa"/>
            </w:tcMar>
          </w:tcPr>
          <w:p w14:paraId="73241D84" w14:textId="57B52E61" w:rsidR="00A52512" w:rsidRPr="00BA7826" w:rsidRDefault="00A52512" w:rsidP="00A52512">
            <w:pPr>
              <w:spacing w:before="0" w:line="276" w:lineRule="auto"/>
              <w:ind w:firstLine="0"/>
              <w:jc w:val="right"/>
              <w:rPr>
                <w:rFonts w:asciiTheme="minorHAnsi" w:hAnsiTheme="minorHAnsi"/>
                <w:sz w:val="22"/>
                <w:szCs w:val="22"/>
              </w:rPr>
            </w:pPr>
            <w:r w:rsidRPr="000C4E6C">
              <w:t>0</w:t>
            </w:r>
          </w:p>
        </w:tc>
        <w:tc>
          <w:tcPr>
            <w:tcW w:w="1345" w:type="dxa"/>
            <w:tcMar>
              <w:left w:w="57" w:type="dxa"/>
              <w:right w:w="57" w:type="dxa"/>
            </w:tcMar>
          </w:tcPr>
          <w:p w14:paraId="4B8D4B76" w14:textId="782257F8" w:rsidR="00A52512" w:rsidRPr="00BA7826" w:rsidRDefault="00A52512" w:rsidP="00A52512">
            <w:pPr>
              <w:spacing w:before="0" w:line="276" w:lineRule="auto"/>
              <w:ind w:firstLine="0"/>
              <w:jc w:val="right"/>
              <w:rPr>
                <w:rFonts w:asciiTheme="minorHAnsi" w:hAnsiTheme="minorHAnsi"/>
                <w:sz w:val="22"/>
                <w:szCs w:val="22"/>
              </w:rPr>
            </w:pPr>
            <w:r w:rsidRPr="000C4E6C">
              <w:t>0</w:t>
            </w:r>
          </w:p>
        </w:tc>
      </w:tr>
      <w:tr w:rsidR="00A52512" w:rsidRPr="00F568B2" w14:paraId="550CCAC9" w14:textId="77777777" w:rsidTr="00A52512">
        <w:tc>
          <w:tcPr>
            <w:tcW w:w="2802" w:type="dxa"/>
            <w:shd w:val="clear" w:color="auto" w:fill="DEEAF6" w:themeFill="accent1" w:themeFillTint="33"/>
          </w:tcPr>
          <w:p w14:paraId="14A73D77" w14:textId="77777777" w:rsidR="00A52512" w:rsidRPr="00F568B2" w:rsidRDefault="00A52512" w:rsidP="00A52512">
            <w:pPr>
              <w:spacing w:before="0"/>
              <w:ind w:firstLine="0"/>
              <w:rPr>
                <w:b/>
              </w:rPr>
            </w:pPr>
            <w:r w:rsidRPr="00F568B2">
              <w:rPr>
                <w:b/>
              </w:rPr>
              <w:t>VENITURI TOTALE</w:t>
            </w:r>
          </w:p>
        </w:tc>
        <w:tc>
          <w:tcPr>
            <w:tcW w:w="724" w:type="dxa"/>
            <w:shd w:val="clear" w:color="auto" w:fill="DEEAF6" w:themeFill="accent1" w:themeFillTint="33"/>
          </w:tcPr>
          <w:p w14:paraId="6EEDABDC" w14:textId="77777777" w:rsidR="00A52512" w:rsidRPr="00F568B2" w:rsidRDefault="00A52512" w:rsidP="00A52512">
            <w:pPr>
              <w:spacing w:before="0" w:line="276" w:lineRule="auto"/>
              <w:ind w:firstLine="0"/>
              <w:jc w:val="right"/>
              <w:rPr>
                <w:rFonts w:asciiTheme="minorHAnsi" w:hAnsiTheme="minorHAnsi"/>
                <w:b/>
                <w:sz w:val="22"/>
                <w:szCs w:val="22"/>
              </w:rPr>
            </w:pPr>
            <w:r w:rsidRPr="00F568B2">
              <w:rPr>
                <w:rFonts w:asciiTheme="minorHAnsi" w:hAnsiTheme="minorHAnsi"/>
                <w:b/>
                <w:sz w:val="22"/>
                <w:szCs w:val="22"/>
              </w:rPr>
              <w:t>0</w:t>
            </w:r>
          </w:p>
        </w:tc>
        <w:tc>
          <w:tcPr>
            <w:tcW w:w="1544" w:type="dxa"/>
            <w:shd w:val="clear" w:color="auto" w:fill="DEEAF6" w:themeFill="accent1" w:themeFillTint="33"/>
            <w:tcMar>
              <w:left w:w="57" w:type="dxa"/>
              <w:right w:w="57" w:type="dxa"/>
            </w:tcMar>
          </w:tcPr>
          <w:p w14:paraId="2EE70884" w14:textId="01382EF8" w:rsidR="00A52512" w:rsidRPr="00F568B2" w:rsidRDefault="00A52512" w:rsidP="00A52512">
            <w:pPr>
              <w:spacing w:before="0" w:line="276" w:lineRule="auto"/>
              <w:ind w:firstLine="0"/>
              <w:jc w:val="right"/>
              <w:rPr>
                <w:rFonts w:asciiTheme="minorHAnsi" w:hAnsiTheme="minorHAnsi"/>
                <w:b/>
                <w:sz w:val="22"/>
                <w:szCs w:val="22"/>
              </w:rPr>
            </w:pPr>
            <w:r w:rsidRPr="000C4E6C">
              <w:t>0</w:t>
            </w:r>
          </w:p>
        </w:tc>
        <w:tc>
          <w:tcPr>
            <w:tcW w:w="1345" w:type="dxa"/>
            <w:shd w:val="clear" w:color="auto" w:fill="DEEAF6" w:themeFill="accent1" w:themeFillTint="33"/>
            <w:tcMar>
              <w:left w:w="57" w:type="dxa"/>
              <w:right w:w="57" w:type="dxa"/>
            </w:tcMar>
          </w:tcPr>
          <w:p w14:paraId="703E7183" w14:textId="238D804F" w:rsidR="00A52512" w:rsidRPr="00F568B2" w:rsidRDefault="00A52512" w:rsidP="00A52512">
            <w:pPr>
              <w:spacing w:before="0" w:line="276" w:lineRule="auto"/>
              <w:ind w:firstLine="0"/>
              <w:jc w:val="right"/>
              <w:rPr>
                <w:rFonts w:asciiTheme="minorHAnsi" w:hAnsiTheme="minorHAnsi"/>
                <w:b/>
                <w:sz w:val="22"/>
                <w:szCs w:val="22"/>
              </w:rPr>
            </w:pPr>
            <w:r w:rsidRPr="000C4E6C">
              <w:t>0</w:t>
            </w:r>
          </w:p>
        </w:tc>
        <w:tc>
          <w:tcPr>
            <w:tcW w:w="1344" w:type="dxa"/>
            <w:shd w:val="clear" w:color="auto" w:fill="DEEAF6" w:themeFill="accent1" w:themeFillTint="33"/>
            <w:tcMar>
              <w:left w:w="57" w:type="dxa"/>
              <w:right w:w="57" w:type="dxa"/>
            </w:tcMar>
          </w:tcPr>
          <w:p w14:paraId="2695AC52" w14:textId="7D79FF52" w:rsidR="00A52512" w:rsidRPr="00F568B2" w:rsidRDefault="00A52512" w:rsidP="00A52512">
            <w:pPr>
              <w:spacing w:before="0" w:line="276" w:lineRule="auto"/>
              <w:ind w:firstLine="0"/>
              <w:jc w:val="right"/>
              <w:rPr>
                <w:rFonts w:asciiTheme="minorHAnsi" w:hAnsiTheme="minorHAnsi"/>
                <w:b/>
                <w:sz w:val="22"/>
                <w:szCs w:val="22"/>
              </w:rPr>
            </w:pPr>
            <w:r w:rsidRPr="000C4E6C">
              <w:t>1.336.338</w:t>
            </w:r>
          </w:p>
        </w:tc>
        <w:tc>
          <w:tcPr>
            <w:tcW w:w="1561" w:type="dxa"/>
            <w:shd w:val="clear" w:color="auto" w:fill="DEEAF6" w:themeFill="accent1" w:themeFillTint="33"/>
            <w:tcMar>
              <w:left w:w="57" w:type="dxa"/>
              <w:right w:w="57" w:type="dxa"/>
            </w:tcMar>
          </w:tcPr>
          <w:p w14:paraId="570097D6" w14:textId="0A92660B" w:rsidR="00A52512" w:rsidRPr="00F568B2" w:rsidRDefault="00A52512" w:rsidP="00A52512">
            <w:pPr>
              <w:spacing w:before="0" w:line="276" w:lineRule="auto"/>
              <w:ind w:firstLine="0"/>
              <w:jc w:val="right"/>
              <w:rPr>
                <w:rFonts w:asciiTheme="minorHAnsi" w:hAnsiTheme="minorHAnsi"/>
                <w:b/>
                <w:sz w:val="22"/>
                <w:szCs w:val="22"/>
              </w:rPr>
            </w:pPr>
            <w:r w:rsidRPr="000C4E6C">
              <w:t>2.672.676</w:t>
            </w:r>
          </w:p>
        </w:tc>
        <w:tc>
          <w:tcPr>
            <w:tcW w:w="1221" w:type="dxa"/>
            <w:shd w:val="clear" w:color="auto" w:fill="DEEAF6" w:themeFill="accent1" w:themeFillTint="33"/>
            <w:tcMar>
              <w:left w:w="57" w:type="dxa"/>
              <w:right w:w="57" w:type="dxa"/>
            </w:tcMar>
          </w:tcPr>
          <w:p w14:paraId="4CCDC29C" w14:textId="0BD149E2" w:rsidR="00A52512" w:rsidRPr="00F568B2" w:rsidRDefault="00A52512" w:rsidP="00A52512">
            <w:pPr>
              <w:spacing w:before="0" w:line="276" w:lineRule="auto"/>
              <w:ind w:firstLine="0"/>
              <w:jc w:val="right"/>
              <w:rPr>
                <w:rFonts w:asciiTheme="minorHAnsi" w:hAnsiTheme="minorHAnsi"/>
                <w:b/>
                <w:sz w:val="22"/>
                <w:szCs w:val="22"/>
              </w:rPr>
            </w:pPr>
            <w:r w:rsidRPr="000C4E6C">
              <w:t>4.009.014</w:t>
            </w:r>
          </w:p>
        </w:tc>
        <w:tc>
          <w:tcPr>
            <w:tcW w:w="1344" w:type="dxa"/>
            <w:shd w:val="clear" w:color="auto" w:fill="DEEAF6" w:themeFill="accent1" w:themeFillTint="33"/>
            <w:tcMar>
              <w:left w:w="57" w:type="dxa"/>
              <w:right w:w="57" w:type="dxa"/>
            </w:tcMar>
          </w:tcPr>
          <w:p w14:paraId="0CAFBAA9" w14:textId="27B68753" w:rsidR="00A52512" w:rsidRPr="00F568B2" w:rsidRDefault="00A52512" w:rsidP="00A52512">
            <w:pPr>
              <w:spacing w:before="0" w:line="276" w:lineRule="auto"/>
              <w:ind w:firstLine="0"/>
              <w:jc w:val="right"/>
              <w:rPr>
                <w:rFonts w:asciiTheme="minorHAnsi" w:hAnsiTheme="minorHAnsi"/>
                <w:b/>
                <w:sz w:val="22"/>
                <w:szCs w:val="22"/>
              </w:rPr>
            </w:pPr>
            <w:r w:rsidRPr="000C4E6C">
              <w:t>5.345.352</w:t>
            </w:r>
          </w:p>
        </w:tc>
        <w:tc>
          <w:tcPr>
            <w:tcW w:w="1345" w:type="dxa"/>
            <w:shd w:val="clear" w:color="auto" w:fill="DEEAF6" w:themeFill="accent1" w:themeFillTint="33"/>
            <w:tcMar>
              <w:left w:w="57" w:type="dxa"/>
              <w:right w:w="57" w:type="dxa"/>
            </w:tcMar>
          </w:tcPr>
          <w:p w14:paraId="4C988CA8" w14:textId="5B05BF08" w:rsidR="00A52512" w:rsidRPr="00F568B2" w:rsidRDefault="00A52512" w:rsidP="00A52512">
            <w:pPr>
              <w:spacing w:before="0" w:line="276" w:lineRule="auto"/>
              <w:ind w:firstLine="0"/>
              <w:jc w:val="right"/>
              <w:rPr>
                <w:rFonts w:asciiTheme="minorHAnsi" w:hAnsiTheme="minorHAnsi"/>
                <w:b/>
                <w:sz w:val="22"/>
                <w:szCs w:val="22"/>
              </w:rPr>
            </w:pPr>
            <w:r w:rsidRPr="000C4E6C">
              <w:t>6.749.690</w:t>
            </w:r>
          </w:p>
        </w:tc>
        <w:tc>
          <w:tcPr>
            <w:tcW w:w="1345" w:type="dxa"/>
            <w:shd w:val="clear" w:color="auto" w:fill="DEEAF6" w:themeFill="accent1" w:themeFillTint="33"/>
            <w:tcMar>
              <w:left w:w="57" w:type="dxa"/>
              <w:right w:w="57" w:type="dxa"/>
            </w:tcMar>
          </w:tcPr>
          <w:p w14:paraId="1358E9C4" w14:textId="40548D3A" w:rsidR="00A52512" w:rsidRPr="00F568B2" w:rsidRDefault="00A52512" w:rsidP="00A52512">
            <w:pPr>
              <w:spacing w:before="0" w:line="276" w:lineRule="auto"/>
              <w:ind w:firstLine="0"/>
              <w:jc w:val="right"/>
              <w:rPr>
                <w:rFonts w:asciiTheme="minorHAnsi" w:hAnsiTheme="minorHAnsi"/>
                <w:b/>
                <w:sz w:val="22"/>
                <w:szCs w:val="22"/>
              </w:rPr>
            </w:pPr>
            <w:r w:rsidRPr="000C4E6C">
              <w:t>7.239.324</w:t>
            </w:r>
          </w:p>
        </w:tc>
      </w:tr>
      <w:tr w:rsidR="00A52512" w14:paraId="7F74799A" w14:textId="77777777" w:rsidTr="00A52512">
        <w:tc>
          <w:tcPr>
            <w:tcW w:w="2802" w:type="dxa"/>
          </w:tcPr>
          <w:p w14:paraId="66CC5EE7" w14:textId="77777777" w:rsidR="00A52512" w:rsidRDefault="00A52512" w:rsidP="00A52512">
            <w:pPr>
              <w:spacing w:before="0" w:line="276" w:lineRule="auto"/>
              <w:ind w:firstLine="0"/>
            </w:pPr>
            <w:r>
              <w:t>Venit încasat de la buget pt. acoperirea cheltuielilor</w:t>
            </w:r>
          </w:p>
        </w:tc>
        <w:tc>
          <w:tcPr>
            <w:tcW w:w="724" w:type="dxa"/>
          </w:tcPr>
          <w:p w14:paraId="4961B49C" w14:textId="77777777" w:rsidR="00A52512" w:rsidRPr="00BA7826" w:rsidRDefault="00A52512" w:rsidP="00A52512">
            <w:pPr>
              <w:spacing w:before="0" w:line="276" w:lineRule="auto"/>
              <w:ind w:firstLine="0"/>
              <w:jc w:val="right"/>
              <w:rPr>
                <w:rFonts w:asciiTheme="minorHAnsi" w:hAnsiTheme="minorHAnsi"/>
                <w:sz w:val="22"/>
                <w:szCs w:val="22"/>
              </w:rPr>
            </w:pPr>
            <w:r w:rsidRPr="00BA7826">
              <w:rPr>
                <w:rFonts w:asciiTheme="minorHAnsi" w:hAnsiTheme="minorHAnsi"/>
                <w:sz w:val="22"/>
                <w:szCs w:val="22"/>
              </w:rPr>
              <w:t>0</w:t>
            </w:r>
          </w:p>
        </w:tc>
        <w:tc>
          <w:tcPr>
            <w:tcW w:w="1544" w:type="dxa"/>
            <w:tcMar>
              <w:left w:w="57" w:type="dxa"/>
              <w:right w:w="57" w:type="dxa"/>
            </w:tcMar>
          </w:tcPr>
          <w:p w14:paraId="445AA5B4" w14:textId="42C4784E" w:rsidR="00A52512" w:rsidRPr="00BA7826" w:rsidRDefault="00A52512" w:rsidP="00A52512">
            <w:pPr>
              <w:spacing w:before="0" w:line="276" w:lineRule="auto"/>
              <w:ind w:firstLine="0"/>
              <w:jc w:val="right"/>
              <w:rPr>
                <w:rFonts w:asciiTheme="minorHAnsi" w:hAnsiTheme="minorHAnsi"/>
                <w:sz w:val="22"/>
                <w:szCs w:val="22"/>
              </w:rPr>
            </w:pPr>
            <w:r w:rsidRPr="000C4E6C">
              <w:t>159.807.082</w:t>
            </w:r>
          </w:p>
        </w:tc>
        <w:tc>
          <w:tcPr>
            <w:tcW w:w="1345" w:type="dxa"/>
            <w:tcMar>
              <w:left w:w="57" w:type="dxa"/>
              <w:right w:w="57" w:type="dxa"/>
            </w:tcMar>
          </w:tcPr>
          <w:p w14:paraId="6493CCD8" w14:textId="16AA7D2A" w:rsidR="00A52512" w:rsidRPr="00BA7826" w:rsidRDefault="00A52512" w:rsidP="00A52512">
            <w:pPr>
              <w:spacing w:before="0" w:line="276" w:lineRule="auto"/>
              <w:ind w:firstLine="0"/>
              <w:jc w:val="right"/>
              <w:rPr>
                <w:rFonts w:asciiTheme="minorHAnsi" w:hAnsiTheme="minorHAnsi"/>
                <w:sz w:val="22"/>
                <w:szCs w:val="22"/>
              </w:rPr>
            </w:pPr>
            <w:r w:rsidRPr="000C4E6C">
              <w:t>99.961.023</w:t>
            </w:r>
          </w:p>
        </w:tc>
        <w:tc>
          <w:tcPr>
            <w:tcW w:w="1344" w:type="dxa"/>
            <w:tcMar>
              <w:left w:w="57" w:type="dxa"/>
              <w:right w:w="57" w:type="dxa"/>
            </w:tcMar>
          </w:tcPr>
          <w:p w14:paraId="15266E3C" w14:textId="2F41B079" w:rsidR="00A52512" w:rsidRPr="00BA7826" w:rsidRDefault="00A52512" w:rsidP="00A52512">
            <w:pPr>
              <w:spacing w:before="0" w:line="276" w:lineRule="auto"/>
              <w:ind w:firstLine="0"/>
              <w:jc w:val="right"/>
              <w:rPr>
                <w:rFonts w:asciiTheme="minorHAnsi" w:hAnsiTheme="minorHAnsi"/>
                <w:sz w:val="22"/>
                <w:szCs w:val="22"/>
              </w:rPr>
            </w:pPr>
            <w:r w:rsidRPr="000C4E6C">
              <w:t>49.619.794</w:t>
            </w:r>
          </w:p>
        </w:tc>
        <w:tc>
          <w:tcPr>
            <w:tcW w:w="1561" w:type="dxa"/>
            <w:tcMar>
              <w:left w:w="57" w:type="dxa"/>
              <w:right w:w="57" w:type="dxa"/>
            </w:tcMar>
          </w:tcPr>
          <w:p w14:paraId="7E5FBF9F" w14:textId="73B3F682" w:rsidR="00A52512" w:rsidRPr="00BA7826" w:rsidRDefault="00A52512" w:rsidP="00A52512">
            <w:pPr>
              <w:spacing w:before="0" w:line="276" w:lineRule="auto"/>
              <w:ind w:firstLine="0"/>
              <w:jc w:val="right"/>
              <w:rPr>
                <w:rFonts w:asciiTheme="minorHAnsi" w:hAnsiTheme="minorHAnsi"/>
                <w:sz w:val="22"/>
                <w:szCs w:val="22"/>
              </w:rPr>
            </w:pPr>
            <w:r w:rsidRPr="000C4E6C">
              <w:t>119.083.233</w:t>
            </w:r>
          </w:p>
        </w:tc>
        <w:tc>
          <w:tcPr>
            <w:tcW w:w="1221" w:type="dxa"/>
            <w:tcMar>
              <w:left w:w="57" w:type="dxa"/>
              <w:right w:w="57" w:type="dxa"/>
            </w:tcMar>
          </w:tcPr>
          <w:p w14:paraId="3A473012" w14:textId="06D6E58F" w:rsidR="00A52512" w:rsidRPr="00BA7826" w:rsidRDefault="00A52512" w:rsidP="00A52512">
            <w:pPr>
              <w:spacing w:before="0" w:line="276" w:lineRule="auto"/>
              <w:ind w:firstLine="0"/>
              <w:jc w:val="right"/>
              <w:rPr>
                <w:rFonts w:asciiTheme="minorHAnsi" w:hAnsiTheme="minorHAnsi"/>
                <w:sz w:val="22"/>
                <w:szCs w:val="22"/>
              </w:rPr>
            </w:pPr>
            <w:r w:rsidRPr="000C4E6C">
              <w:t>20.534.206</w:t>
            </w:r>
          </w:p>
        </w:tc>
        <w:tc>
          <w:tcPr>
            <w:tcW w:w="1344" w:type="dxa"/>
            <w:tcMar>
              <w:left w:w="57" w:type="dxa"/>
              <w:right w:w="57" w:type="dxa"/>
            </w:tcMar>
          </w:tcPr>
          <w:p w14:paraId="580BFF60" w14:textId="6584F02D" w:rsidR="00A52512" w:rsidRPr="00BA7826" w:rsidRDefault="00A52512" w:rsidP="00A52512">
            <w:pPr>
              <w:spacing w:before="0" w:line="276" w:lineRule="auto"/>
              <w:ind w:firstLine="0"/>
              <w:jc w:val="right"/>
              <w:rPr>
                <w:rFonts w:asciiTheme="minorHAnsi" w:hAnsiTheme="minorHAnsi"/>
                <w:sz w:val="22"/>
                <w:szCs w:val="22"/>
              </w:rPr>
            </w:pPr>
            <w:r w:rsidRPr="000C4E6C">
              <w:t>19.518.253</w:t>
            </w:r>
          </w:p>
        </w:tc>
        <w:tc>
          <w:tcPr>
            <w:tcW w:w="1345" w:type="dxa"/>
            <w:tcMar>
              <w:left w:w="57" w:type="dxa"/>
              <w:right w:w="57" w:type="dxa"/>
            </w:tcMar>
          </w:tcPr>
          <w:p w14:paraId="5F50E1BC" w14:textId="4823FF23" w:rsidR="00A52512" w:rsidRPr="00BA7826" w:rsidRDefault="00A52512" w:rsidP="00A52512">
            <w:pPr>
              <w:spacing w:before="0" w:line="276" w:lineRule="auto"/>
              <w:ind w:firstLine="0"/>
              <w:jc w:val="right"/>
              <w:rPr>
                <w:rFonts w:asciiTheme="minorHAnsi" w:hAnsiTheme="minorHAnsi"/>
                <w:sz w:val="22"/>
                <w:szCs w:val="22"/>
              </w:rPr>
            </w:pPr>
            <w:r w:rsidRPr="000C4E6C">
              <w:t>18.434.300</w:t>
            </w:r>
          </w:p>
        </w:tc>
        <w:tc>
          <w:tcPr>
            <w:tcW w:w="1345" w:type="dxa"/>
            <w:tcMar>
              <w:left w:w="57" w:type="dxa"/>
              <w:right w:w="57" w:type="dxa"/>
            </w:tcMar>
          </w:tcPr>
          <w:p w14:paraId="3CF0DDA9" w14:textId="1B77297B" w:rsidR="00A52512" w:rsidRPr="00BA7826" w:rsidRDefault="00A52512" w:rsidP="00A52512">
            <w:pPr>
              <w:spacing w:before="0" w:line="276" w:lineRule="auto"/>
              <w:ind w:firstLine="0"/>
              <w:jc w:val="right"/>
              <w:rPr>
                <w:rFonts w:asciiTheme="minorHAnsi" w:hAnsiTheme="minorHAnsi"/>
                <w:sz w:val="22"/>
                <w:szCs w:val="22"/>
              </w:rPr>
            </w:pPr>
            <w:r w:rsidRPr="000C4E6C">
              <w:t>24.927.422</w:t>
            </w:r>
          </w:p>
        </w:tc>
      </w:tr>
      <w:tr w:rsidR="00F568B2" w14:paraId="4B823F89" w14:textId="77777777" w:rsidTr="00A52512">
        <w:tc>
          <w:tcPr>
            <w:tcW w:w="2802" w:type="dxa"/>
            <w:shd w:val="clear" w:color="auto" w:fill="BFBFBF" w:themeFill="background1" w:themeFillShade="BF"/>
          </w:tcPr>
          <w:p w14:paraId="326A07A6" w14:textId="77777777" w:rsidR="00F568B2" w:rsidRPr="00230DB5" w:rsidRDefault="00F568B2" w:rsidP="00F568B2">
            <w:pPr>
              <w:spacing w:before="0" w:line="276" w:lineRule="auto"/>
              <w:ind w:firstLine="0"/>
              <w:rPr>
                <w:b/>
              </w:rPr>
            </w:pPr>
            <w:r w:rsidRPr="00230DB5">
              <w:rPr>
                <w:b/>
              </w:rPr>
              <w:t>FLUX DE NUMERAR</w:t>
            </w:r>
          </w:p>
        </w:tc>
        <w:tc>
          <w:tcPr>
            <w:tcW w:w="724" w:type="dxa"/>
            <w:shd w:val="clear" w:color="auto" w:fill="BFBFBF" w:themeFill="background1" w:themeFillShade="BF"/>
          </w:tcPr>
          <w:p w14:paraId="28B44B24" w14:textId="77777777" w:rsidR="00F568B2" w:rsidRDefault="00F568B2" w:rsidP="00F568B2">
            <w:pPr>
              <w:spacing w:before="0" w:line="276" w:lineRule="auto"/>
              <w:ind w:firstLine="0"/>
              <w:jc w:val="right"/>
            </w:pPr>
            <w:r w:rsidRPr="00866DED">
              <w:t>0</w:t>
            </w:r>
          </w:p>
        </w:tc>
        <w:tc>
          <w:tcPr>
            <w:tcW w:w="1544" w:type="dxa"/>
            <w:shd w:val="clear" w:color="auto" w:fill="BFBFBF" w:themeFill="background1" w:themeFillShade="BF"/>
            <w:tcMar>
              <w:left w:w="57" w:type="dxa"/>
              <w:right w:w="57" w:type="dxa"/>
            </w:tcMar>
          </w:tcPr>
          <w:p w14:paraId="27B363C5" w14:textId="77777777" w:rsidR="00F568B2" w:rsidRPr="00F568B2" w:rsidRDefault="00F568B2" w:rsidP="00F568B2">
            <w:pPr>
              <w:spacing w:before="0" w:line="276" w:lineRule="auto"/>
              <w:ind w:firstLine="0"/>
              <w:jc w:val="right"/>
              <w:rPr>
                <w:b/>
              </w:rPr>
            </w:pPr>
            <w:r w:rsidRPr="00F568B2">
              <w:rPr>
                <w:b/>
              </w:rPr>
              <w:t>0</w:t>
            </w:r>
          </w:p>
        </w:tc>
        <w:tc>
          <w:tcPr>
            <w:tcW w:w="1345" w:type="dxa"/>
            <w:shd w:val="clear" w:color="auto" w:fill="BFBFBF" w:themeFill="background1" w:themeFillShade="BF"/>
            <w:tcMar>
              <w:left w:w="57" w:type="dxa"/>
              <w:right w:w="57" w:type="dxa"/>
            </w:tcMar>
          </w:tcPr>
          <w:p w14:paraId="28073F2E" w14:textId="77777777" w:rsidR="00F568B2" w:rsidRPr="00F568B2" w:rsidRDefault="00F568B2" w:rsidP="00F568B2">
            <w:pPr>
              <w:spacing w:before="0" w:line="276" w:lineRule="auto"/>
              <w:ind w:firstLine="0"/>
              <w:jc w:val="right"/>
              <w:rPr>
                <w:b/>
              </w:rPr>
            </w:pPr>
            <w:r w:rsidRPr="00F568B2">
              <w:rPr>
                <w:b/>
              </w:rPr>
              <w:t>0</w:t>
            </w:r>
          </w:p>
        </w:tc>
        <w:tc>
          <w:tcPr>
            <w:tcW w:w="1344" w:type="dxa"/>
            <w:shd w:val="clear" w:color="auto" w:fill="BFBFBF" w:themeFill="background1" w:themeFillShade="BF"/>
            <w:tcMar>
              <w:left w:w="57" w:type="dxa"/>
              <w:right w:w="57" w:type="dxa"/>
            </w:tcMar>
          </w:tcPr>
          <w:p w14:paraId="390F8D8B" w14:textId="77777777" w:rsidR="00F568B2" w:rsidRPr="00F568B2" w:rsidRDefault="00F568B2" w:rsidP="00F568B2">
            <w:pPr>
              <w:spacing w:before="0" w:line="276" w:lineRule="auto"/>
              <w:ind w:firstLine="0"/>
              <w:jc w:val="right"/>
              <w:rPr>
                <w:b/>
              </w:rPr>
            </w:pPr>
            <w:r w:rsidRPr="00F568B2">
              <w:rPr>
                <w:b/>
              </w:rPr>
              <w:t>0</w:t>
            </w:r>
          </w:p>
        </w:tc>
        <w:tc>
          <w:tcPr>
            <w:tcW w:w="1561" w:type="dxa"/>
            <w:shd w:val="clear" w:color="auto" w:fill="BFBFBF" w:themeFill="background1" w:themeFillShade="BF"/>
            <w:tcMar>
              <w:left w:w="57" w:type="dxa"/>
              <w:right w:w="57" w:type="dxa"/>
            </w:tcMar>
          </w:tcPr>
          <w:p w14:paraId="24B5F26D" w14:textId="77777777" w:rsidR="00F568B2" w:rsidRPr="00F568B2" w:rsidRDefault="00F568B2" w:rsidP="00F568B2">
            <w:pPr>
              <w:spacing w:before="0" w:line="276" w:lineRule="auto"/>
              <w:ind w:firstLine="0"/>
              <w:jc w:val="right"/>
              <w:rPr>
                <w:b/>
              </w:rPr>
            </w:pPr>
            <w:r w:rsidRPr="00F568B2">
              <w:rPr>
                <w:b/>
              </w:rPr>
              <w:t>0</w:t>
            </w:r>
          </w:p>
        </w:tc>
        <w:tc>
          <w:tcPr>
            <w:tcW w:w="1221" w:type="dxa"/>
            <w:shd w:val="clear" w:color="auto" w:fill="BFBFBF" w:themeFill="background1" w:themeFillShade="BF"/>
            <w:tcMar>
              <w:left w:w="57" w:type="dxa"/>
              <w:right w:w="57" w:type="dxa"/>
            </w:tcMar>
          </w:tcPr>
          <w:p w14:paraId="73220CC5" w14:textId="77777777" w:rsidR="00F568B2" w:rsidRPr="00F568B2" w:rsidRDefault="00F568B2" w:rsidP="00F568B2">
            <w:pPr>
              <w:spacing w:before="0" w:line="276" w:lineRule="auto"/>
              <w:ind w:firstLine="0"/>
              <w:jc w:val="right"/>
              <w:rPr>
                <w:b/>
              </w:rPr>
            </w:pPr>
            <w:r w:rsidRPr="00F568B2">
              <w:rPr>
                <w:b/>
              </w:rPr>
              <w:t>0</w:t>
            </w:r>
          </w:p>
        </w:tc>
        <w:tc>
          <w:tcPr>
            <w:tcW w:w="1344" w:type="dxa"/>
            <w:shd w:val="clear" w:color="auto" w:fill="BFBFBF" w:themeFill="background1" w:themeFillShade="BF"/>
            <w:tcMar>
              <w:left w:w="57" w:type="dxa"/>
              <w:right w:w="57" w:type="dxa"/>
            </w:tcMar>
          </w:tcPr>
          <w:p w14:paraId="7C50E536" w14:textId="77777777" w:rsidR="00F568B2" w:rsidRPr="00F568B2" w:rsidRDefault="00F568B2" w:rsidP="00F568B2">
            <w:pPr>
              <w:spacing w:before="0" w:line="276" w:lineRule="auto"/>
              <w:ind w:firstLine="0"/>
              <w:jc w:val="right"/>
              <w:rPr>
                <w:b/>
              </w:rPr>
            </w:pPr>
            <w:r w:rsidRPr="00F568B2">
              <w:rPr>
                <w:b/>
              </w:rPr>
              <w:t>0</w:t>
            </w:r>
          </w:p>
        </w:tc>
        <w:tc>
          <w:tcPr>
            <w:tcW w:w="1345" w:type="dxa"/>
            <w:shd w:val="clear" w:color="auto" w:fill="BFBFBF" w:themeFill="background1" w:themeFillShade="BF"/>
            <w:tcMar>
              <w:left w:w="57" w:type="dxa"/>
              <w:right w:w="57" w:type="dxa"/>
            </w:tcMar>
          </w:tcPr>
          <w:p w14:paraId="46764E5D" w14:textId="77777777" w:rsidR="00F568B2" w:rsidRPr="00F568B2" w:rsidRDefault="00F568B2" w:rsidP="00F568B2">
            <w:pPr>
              <w:spacing w:before="0" w:line="276" w:lineRule="auto"/>
              <w:ind w:firstLine="0"/>
              <w:jc w:val="right"/>
              <w:rPr>
                <w:b/>
              </w:rPr>
            </w:pPr>
            <w:r w:rsidRPr="00F568B2">
              <w:rPr>
                <w:b/>
              </w:rPr>
              <w:t>0</w:t>
            </w:r>
          </w:p>
        </w:tc>
        <w:tc>
          <w:tcPr>
            <w:tcW w:w="1345" w:type="dxa"/>
            <w:shd w:val="clear" w:color="auto" w:fill="BFBFBF" w:themeFill="background1" w:themeFillShade="BF"/>
            <w:tcMar>
              <w:left w:w="57" w:type="dxa"/>
              <w:right w:w="57" w:type="dxa"/>
            </w:tcMar>
          </w:tcPr>
          <w:p w14:paraId="43A92877" w14:textId="77777777" w:rsidR="00F568B2" w:rsidRPr="00F568B2" w:rsidRDefault="00F568B2" w:rsidP="00F568B2">
            <w:pPr>
              <w:spacing w:before="0" w:line="276" w:lineRule="auto"/>
              <w:ind w:firstLine="0"/>
              <w:jc w:val="right"/>
              <w:rPr>
                <w:b/>
              </w:rPr>
            </w:pPr>
            <w:r w:rsidRPr="00F568B2">
              <w:rPr>
                <w:b/>
              </w:rPr>
              <w:t>0</w:t>
            </w:r>
          </w:p>
        </w:tc>
      </w:tr>
    </w:tbl>
    <w:p w14:paraId="5ECC5098" w14:textId="77777777" w:rsidR="00F568B2" w:rsidRDefault="00F568B2" w:rsidP="00F568B2"/>
    <w:tbl>
      <w:tblPr>
        <w:tblStyle w:val="TableGrid"/>
        <w:tblW w:w="14425" w:type="dxa"/>
        <w:tblLayout w:type="fixed"/>
        <w:tblLook w:val="04A0" w:firstRow="1" w:lastRow="0" w:firstColumn="1" w:lastColumn="0" w:noHBand="0" w:noVBand="1"/>
      </w:tblPr>
      <w:tblGrid>
        <w:gridCol w:w="2802"/>
        <w:gridCol w:w="1452"/>
        <w:gridCol w:w="1453"/>
        <w:gridCol w:w="1453"/>
        <w:gridCol w:w="1453"/>
        <w:gridCol w:w="1453"/>
        <w:gridCol w:w="1453"/>
        <w:gridCol w:w="1453"/>
        <w:gridCol w:w="1453"/>
      </w:tblGrid>
      <w:tr w:rsidR="00F568B2" w:rsidRPr="008A4E66" w14:paraId="644323CD" w14:textId="77777777" w:rsidTr="00F568B2">
        <w:tc>
          <w:tcPr>
            <w:tcW w:w="2802" w:type="dxa"/>
            <w:shd w:val="clear" w:color="auto" w:fill="9CC2E5" w:themeFill="accent1" w:themeFillTint="99"/>
          </w:tcPr>
          <w:p w14:paraId="5F3CD1A6" w14:textId="258D4962" w:rsidR="00F568B2" w:rsidRPr="008A4E66" w:rsidRDefault="00F568B2" w:rsidP="00F568B2">
            <w:pPr>
              <w:spacing w:line="276" w:lineRule="auto"/>
              <w:ind w:firstLine="0"/>
              <w:rPr>
                <w:b/>
              </w:rPr>
            </w:pPr>
            <w:r>
              <w:rPr>
                <w:b/>
              </w:rPr>
              <w:lastRenderedPageBreak/>
              <w:t>SCENARIUL 2</w:t>
            </w:r>
          </w:p>
        </w:tc>
        <w:tc>
          <w:tcPr>
            <w:tcW w:w="1452" w:type="dxa"/>
            <w:shd w:val="clear" w:color="auto" w:fill="9CC2E5" w:themeFill="accent1" w:themeFillTint="99"/>
          </w:tcPr>
          <w:p w14:paraId="3B43C5DD" w14:textId="77777777" w:rsidR="00F568B2" w:rsidRPr="008A4E66" w:rsidRDefault="00F568B2" w:rsidP="00F568B2">
            <w:pPr>
              <w:spacing w:line="276" w:lineRule="auto"/>
              <w:ind w:firstLine="0"/>
              <w:jc w:val="center"/>
              <w:rPr>
                <w:b/>
              </w:rPr>
            </w:pPr>
            <w:r>
              <w:rPr>
                <w:b/>
              </w:rPr>
              <w:t>2025</w:t>
            </w:r>
          </w:p>
        </w:tc>
        <w:tc>
          <w:tcPr>
            <w:tcW w:w="1453" w:type="dxa"/>
            <w:shd w:val="clear" w:color="auto" w:fill="9CC2E5" w:themeFill="accent1" w:themeFillTint="99"/>
          </w:tcPr>
          <w:p w14:paraId="320A9317" w14:textId="77777777" w:rsidR="00F568B2" w:rsidRPr="008A4E66" w:rsidRDefault="00F568B2" w:rsidP="00F568B2">
            <w:pPr>
              <w:spacing w:line="276" w:lineRule="auto"/>
              <w:ind w:firstLine="0"/>
              <w:jc w:val="center"/>
              <w:rPr>
                <w:b/>
              </w:rPr>
            </w:pPr>
            <w:r>
              <w:rPr>
                <w:b/>
              </w:rPr>
              <w:t>2026</w:t>
            </w:r>
          </w:p>
        </w:tc>
        <w:tc>
          <w:tcPr>
            <w:tcW w:w="1453" w:type="dxa"/>
            <w:shd w:val="clear" w:color="auto" w:fill="9CC2E5" w:themeFill="accent1" w:themeFillTint="99"/>
          </w:tcPr>
          <w:p w14:paraId="5AB9B118" w14:textId="77777777" w:rsidR="00F568B2" w:rsidRPr="008A4E66" w:rsidRDefault="00F568B2" w:rsidP="00F568B2">
            <w:pPr>
              <w:spacing w:line="276" w:lineRule="auto"/>
              <w:ind w:firstLine="0"/>
              <w:jc w:val="center"/>
              <w:rPr>
                <w:b/>
              </w:rPr>
            </w:pPr>
            <w:r>
              <w:rPr>
                <w:b/>
              </w:rPr>
              <w:t>2027</w:t>
            </w:r>
          </w:p>
        </w:tc>
        <w:tc>
          <w:tcPr>
            <w:tcW w:w="1453" w:type="dxa"/>
            <w:shd w:val="clear" w:color="auto" w:fill="9CC2E5" w:themeFill="accent1" w:themeFillTint="99"/>
          </w:tcPr>
          <w:p w14:paraId="20CBDA76" w14:textId="77777777" w:rsidR="00F568B2" w:rsidRPr="008A4E66" w:rsidRDefault="00F568B2" w:rsidP="00F568B2">
            <w:pPr>
              <w:spacing w:line="276" w:lineRule="auto"/>
              <w:ind w:firstLine="0"/>
              <w:jc w:val="center"/>
              <w:rPr>
                <w:b/>
              </w:rPr>
            </w:pPr>
            <w:r>
              <w:rPr>
                <w:b/>
              </w:rPr>
              <w:t>2028</w:t>
            </w:r>
          </w:p>
        </w:tc>
        <w:tc>
          <w:tcPr>
            <w:tcW w:w="1453" w:type="dxa"/>
            <w:shd w:val="clear" w:color="auto" w:fill="9CC2E5" w:themeFill="accent1" w:themeFillTint="99"/>
          </w:tcPr>
          <w:p w14:paraId="47889431" w14:textId="77777777" w:rsidR="00F568B2" w:rsidRPr="008A4E66" w:rsidRDefault="00F568B2" w:rsidP="00F568B2">
            <w:pPr>
              <w:spacing w:line="276" w:lineRule="auto"/>
              <w:ind w:firstLine="0"/>
              <w:jc w:val="center"/>
              <w:rPr>
                <w:b/>
              </w:rPr>
            </w:pPr>
            <w:r w:rsidRPr="008A4E66">
              <w:rPr>
                <w:b/>
              </w:rPr>
              <w:t>202</w:t>
            </w:r>
            <w:r>
              <w:rPr>
                <w:b/>
              </w:rPr>
              <w:t>9</w:t>
            </w:r>
          </w:p>
        </w:tc>
        <w:tc>
          <w:tcPr>
            <w:tcW w:w="1453" w:type="dxa"/>
            <w:shd w:val="clear" w:color="auto" w:fill="9CC2E5" w:themeFill="accent1" w:themeFillTint="99"/>
          </w:tcPr>
          <w:p w14:paraId="5DAA05E6" w14:textId="77777777" w:rsidR="00F568B2" w:rsidRPr="008A4E66" w:rsidRDefault="00F568B2" w:rsidP="00F568B2">
            <w:pPr>
              <w:spacing w:line="276" w:lineRule="auto"/>
              <w:ind w:firstLine="0"/>
              <w:jc w:val="center"/>
              <w:rPr>
                <w:b/>
              </w:rPr>
            </w:pPr>
            <w:r>
              <w:rPr>
                <w:b/>
              </w:rPr>
              <w:t>2030</w:t>
            </w:r>
          </w:p>
        </w:tc>
        <w:tc>
          <w:tcPr>
            <w:tcW w:w="1453" w:type="dxa"/>
            <w:shd w:val="clear" w:color="auto" w:fill="9CC2E5" w:themeFill="accent1" w:themeFillTint="99"/>
          </w:tcPr>
          <w:p w14:paraId="5EB12A2F" w14:textId="77777777" w:rsidR="00F568B2" w:rsidRPr="008A4E66" w:rsidRDefault="00F568B2" w:rsidP="00F568B2">
            <w:pPr>
              <w:spacing w:line="276" w:lineRule="auto"/>
              <w:ind w:firstLine="0"/>
              <w:jc w:val="center"/>
              <w:rPr>
                <w:b/>
              </w:rPr>
            </w:pPr>
            <w:r>
              <w:rPr>
                <w:b/>
              </w:rPr>
              <w:t>2031</w:t>
            </w:r>
          </w:p>
        </w:tc>
        <w:tc>
          <w:tcPr>
            <w:tcW w:w="1453" w:type="dxa"/>
            <w:shd w:val="clear" w:color="auto" w:fill="9CC2E5" w:themeFill="accent1" w:themeFillTint="99"/>
          </w:tcPr>
          <w:p w14:paraId="4DAC40EA" w14:textId="77777777" w:rsidR="00F568B2" w:rsidRPr="008A4E66" w:rsidRDefault="00F568B2" w:rsidP="00F568B2">
            <w:pPr>
              <w:spacing w:line="276" w:lineRule="auto"/>
              <w:ind w:firstLine="0"/>
              <w:jc w:val="center"/>
              <w:rPr>
                <w:b/>
              </w:rPr>
            </w:pPr>
            <w:r>
              <w:rPr>
                <w:b/>
              </w:rPr>
              <w:t>2032</w:t>
            </w:r>
          </w:p>
        </w:tc>
      </w:tr>
      <w:tr w:rsidR="00A52512" w14:paraId="33EE96EE" w14:textId="77777777" w:rsidTr="00F568B2">
        <w:tc>
          <w:tcPr>
            <w:tcW w:w="2802" w:type="dxa"/>
          </w:tcPr>
          <w:p w14:paraId="7EC164A8" w14:textId="77777777" w:rsidR="00A52512" w:rsidRDefault="00A52512" w:rsidP="00A52512">
            <w:pPr>
              <w:spacing w:before="0" w:line="276" w:lineRule="auto"/>
              <w:ind w:firstLine="0"/>
            </w:pPr>
            <w:r>
              <w:t>Cost investiție</w:t>
            </w:r>
          </w:p>
        </w:tc>
        <w:tc>
          <w:tcPr>
            <w:tcW w:w="1452" w:type="dxa"/>
          </w:tcPr>
          <w:p w14:paraId="5C3F8487" w14:textId="0D423E0C" w:rsidR="00A52512" w:rsidRPr="00BA7826" w:rsidRDefault="00A52512" w:rsidP="00A52512">
            <w:pPr>
              <w:spacing w:before="0" w:line="276" w:lineRule="auto"/>
              <w:ind w:firstLine="0"/>
              <w:jc w:val="right"/>
              <w:rPr>
                <w:rFonts w:asciiTheme="minorHAnsi" w:hAnsiTheme="minorHAnsi"/>
                <w:sz w:val="22"/>
                <w:szCs w:val="22"/>
              </w:rPr>
            </w:pPr>
            <w:r w:rsidRPr="00F653A9">
              <w:t>22.551.000</w:t>
            </w:r>
          </w:p>
        </w:tc>
        <w:tc>
          <w:tcPr>
            <w:tcW w:w="1453" w:type="dxa"/>
          </w:tcPr>
          <w:p w14:paraId="0BCC26DB" w14:textId="2AA06292" w:rsidR="00A52512" w:rsidRPr="00BA7826" w:rsidRDefault="00A52512" w:rsidP="00A52512">
            <w:pPr>
              <w:spacing w:before="0" w:line="276" w:lineRule="auto"/>
              <w:ind w:firstLine="0"/>
              <w:jc w:val="right"/>
              <w:rPr>
                <w:rFonts w:asciiTheme="minorHAnsi" w:hAnsiTheme="minorHAnsi"/>
                <w:sz w:val="22"/>
                <w:szCs w:val="22"/>
              </w:rPr>
            </w:pPr>
            <w:r w:rsidRPr="00F653A9">
              <w:t>22.551.000</w:t>
            </w:r>
          </w:p>
        </w:tc>
        <w:tc>
          <w:tcPr>
            <w:tcW w:w="1453" w:type="dxa"/>
          </w:tcPr>
          <w:p w14:paraId="31FB640B" w14:textId="17E0C4C4" w:rsidR="00A52512" w:rsidRPr="00BA7826" w:rsidRDefault="00A52512" w:rsidP="00A52512">
            <w:pPr>
              <w:spacing w:before="0" w:line="276" w:lineRule="auto"/>
              <w:ind w:firstLine="0"/>
              <w:jc w:val="right"/>
              <w:rPr>
                <w:rFonts w:asciiTheme="minorHAnsi" w:hAnsiTheme="minorHAnsi"/>
                <w:sz w:val="22"/>
                <w:szCs w:val="22"/>
              </w:rPr>
            </w:pPr>
            <w:r w:rsidRPr="00F653A9">
              <w:t>22.551.000</w:t>
            </w:r>
          </w:p>
        </w:tc>
        <w:tc>
          <w:tcPr>
            <w:tcW w:w="1453" w:type="dxa"/>
          </w:tcPr>
          <w:p w14:paraId="1439D496" w14:textId="24159536" w:rsidR="00A52512" w:rsidRPr="00BA7826" w:rsidRDefault="00A52512" w:rsidP="00A52512">
            <w:pPr>
              <w:spacing w:before="0" w:line="276" w:lineRule="auto"/>
              <w:ind w:firstLine="0"/>
              <w:jc w:val="right"/>
              <w:rPr>
                <w:rFonts w:asciiTheme="minorHAnsi" w:hAnsiTheme="minorHAnsi"/>
                <w:sz w:val="22"/>
                <w:szCs w:val="22"/>
              </w:rPr>
            </w:pPr>
            <w:r w:rsidRPr="00F653A9">
              <w:t>22.551.000</w:t>
            </w:r>
          </w:p>
        </w:tc>
        <w:tc>
          <w:tcPr>
            <w:tcW w:w="1453" w:type="dxa"/>
          </w:tcPr>
          <w:p w14:paraId="099D4920" w14:textId="7BFFE958" w:rsidR="00A52512" w:rsidRPr="00BA7826" w:rsidRDefault="00A52512" w:rsidP="00A52512">
            <w:pPr>
              <w:spacing w:before="0" w:line="276" w:lineRule="auto"/>
              <w:ind w:firstLine="0"/>
              <w:jc w:val="right"/>
              <w:rPr>
                <w:rFonts w:asciiTheme="minorHAnsi" w:hAnsiTheme="minorHAnsi"/>
                <w:sz w:val="22"/>
                <w:szCs w:val="22"/>
              </w:rPr>
            </w:pPr>
            <w:r w:rsidRPr="00F653A9">
              <w:t>22.551.000</w:t>
            </w:r>
          </w:p>
        </w:tc>
        <w:tc>
          <w:tcPr>
            <w:tcW w:w="1453" w:type="dxa"/>
          </w:tcPr>
          <w:p w14:paraId="720B00CD" w14:textId="7A533796" w:rsidR="00A52512" w:rsidRPr="00BA7826" w:rsidRDefault="00A52512" w:rsidP="00A52512">
            <w:pPr>
              <w:spacing w:before="0" w:line="276" w:lineRule="auto"/>
              <w:ind w:firstLine="0"/>
              <w:jc w:val="right"/>
              <w:rPr>
                <w:rFonts w:asciiTheme="minorHAnsi" w:hAnsiTheme="minorHAnsi"/>
                <w:sz w:val="22"/>
                <w:szCs w:val="22"/>
              </w:rPr>
            </w:pPr>
            <w:r w:rsidRPr="00F653A9">
              <w:t>22.551.000</w:t>
            </w:r>
          </w:p>
        </w:tc>
        <w:tc>
          <w:tcPr>
            <w:tcW w:w="1453" w:type="dxa"/>
          </w:tcPr>
          <w:p w14:paraId="2B2AB0CF" w14:textId="40A78D82" w:rsidR="00A52512" w:rsidRPr="00BA7826" w:rsidRDefault="00A52512" w:rsidP="00A52512">
            <w:pPr>
              <w:spacing w:before="0" w:line="276" w:lineRule="auto"/>
              <w:ind w:firstLine="0"/>
              <w:jc w:val="right"/>
              <w:rPr>
                <w:rFonts w:asciiTheme="minorHAnsi" w:hAnsiTheme="minorHAnsi"/>
                <w:sz w:val="22"/>
                <w:szCs w:val="22"/>
              </w:rPr>
            </w:pPr>
            <w:r w:rsidRPr="00F653A9">
              <w:t>0</w:t>
            </w:r>
          </w:p>
        </w:tc>
        <w:tc>
          <w:tcPr>
            <w:tcW w:w="1453" w:type="dxa"/>
          </w:tcPr>
          <w:p w14:paraId="1FCDC440" w14:textId="6E7CF80A" w:rsidR="00A52512" w:rsidRPr="00BA7826" w:rsidRDefault="00A52512" w:rsidP="00A52512">
            <w:pPr>
              <w:spacing w:before="0" w:line="276" w:lineRule="auto"/>
              <w:ind w:firstLine="0"/>
              <w:jc w:val="right"/>
              <w:rPr>
                <w:rFonts w:asciiTheme="minorHAnsi" w:hAnsiTheme="minorHAnsi"/>
                <w:sz w:val="22"/>
                <w:szCs w:val="22"/>
              </w:rPr>
            </w:pPr>
            <w:r w:rsidRPr="00F653A9">
              <w:t>0</w:t>
            </w:r>
          </w:p>
        </w:tc>
      </w:tr>
      <w:tr w:rsidR="00A52512" w14:paraId="2FB863A7" w14:textId="77777777" w:rsidTr="00F568B2">
        <w:tc>
          <w:tcPr>
            <w:tcW w:w="2802" w:type="dxa"/>
          </w:tcPr>
          <w:p w14:paraId="6320ED78" w14:textId="77777777" w:rsidR="00A52512" w:rsidRDefault="00A52512" w:rsidP="00A52512">
            <w:pPr>
              <w:spacing w:before="0" w:line="276" w:lineRule="auto"/>
              <w:ind w:firstLine="0"/>
            </w:pPr>
            <w:r>
              <w:t>Cost de operare</w:t>
            </w:r>
          </w:p>
        </w:tc>
        <w:tc>
          <w:tcPr>
            <w:tcW w:w="1452" w:type="dxa"/>
          </w:tcPr>
          <w:p w14:paraId="0142F99A" w14:textId="20E6857A" w:rsidR="00A52512" w:rsidRPr="00BA7826" w:rsidRDefault="00A52512" w:rsidP="00A52512">
            <w:pPr>
              <w:spacing w:before="0" w:line="276" w:lineRule="auto"/>
              <w:ind w:firstLine="0"/>
              <w:jc w:val="right"/>
              <w:rPr>
                <w:rFonts w:asciiTheme="minorHAnsi" w:hAnsiTheme="minorHAnsi"/>
                <w:sz w:val="22"/>
                <w:szCs w:val="22"/>
              </w:rPr>
            </w:pPr>
            <w:r w:rsidRPr="00F653A9">
              <w:t>10.066.766</w:t>
            </w:r>
          </w:p>
        </w:tc>
        <w:tc>
          <w:tcPr>
            <w:tcW w:w="1453" w:type="dxa"/>
          </w:tcPr>
          <w:p w14:paraId="016E36BB" w14:textId="4EB2E1B8" w:rsidR="00A52512" w:rsidRPr="00BA7826" w:rsidRDefault="00A52512" w:rsidP="00A52512">
            <w:pPr>
              <w:spacing w:before="0" w:line="276" w:lineRule="auto"/>
              <w:ind w:firstLine="0"/>
              <w:jc w:val="right"/>
              <w:rPr>
                <w:rFonts w:asciiTheme="minorHAnsi" w:hAnsiTheme="minorHAnsi"/>
                <w:sz w:val="22"/>
                <w:szCs w:val="22"/>
              </w:rPr>
            </w:pPr>
            <w:r w:rsidRPr="00F653A9">
              <w:t>10.517.786</w:t>
            </w:r>
          </w:p>
        </w:tc>
        <w:tc>
          <w:tcPr>
            <w:tcW w:w="1453" w:type="dxa"/>
          </w:tcPr>
          <w:p w14:paraId="7C3656BC" w14:textId="35E0688B" w:rsidR="00A52512" w:rsidRPr="00BA7826" w:rsidRDefault="00A52512" w:rsidP="00A52512">
            <w:pPr>
              <w:spacing w:before="0" w:line="276" w:lineRule="auto"/>
              <w:ind w:firstLine="0"/>
              <w:jc w:val="right"/>
              <w:rPr>
                <w:rFonts w:asciiTheme="minorHAnsi" w:hAnsiTheme="minorHAnsi"/>
                <w:sz w:val="22"/>
                <w:szCs w:val="22"/>
              </w:rPr>
            </w:pPr>
            <w:r w:rsidRPr="00F653A9">
              <w:t>10.968.806</w:t>
            </w:r>
          </w:p>
        </w:tc>
        <w:tc>
          <w:tcPr>
            <w:tcW w:w="1453" w:type="dxa"/>
          </w:tcPr>
          <w:p w14:paraId="4BAA557B" w14:textId="0831F245" w:rsidR="00A52512" w:rsidRPr="00BA7826" w:rsidRDefault="00A52512" w:rsidP="00A52512">
            <w:pPr>
              <w:spacing w:before="0" w:line="276" w:lineRule="auto"/>
              <w:ind w:firstLine="0"/>
              <w:jc w:val="right"/>
              <w:rPr>
                <w:rFonts w:asciiTheme="minorHAnsi" w:hAnsiTheme="minorHAnsi"/>
                <w:sz w:val="22"/>
                <w:szCs w:val="22"/>
              </w:rPr>
            </w:pPr>
            <w:r w:rsidRPr="00F653A9">
              <w:t>11.419.826</w:t>
            </w:r>
          </w:p>
        </w:tc>
        <w:tc>
          <w:tcPr>
            <w:tcW w:w="1453" w:type="dxa"/>
          </w:tcPr>
          <w:p w14:paraId="609E1F7B" w14:textId="3D782C2A" w:rsidR="00A52512" w:rsidRPr="00BA7826" w:rsidRDefault="00A52512" w:rsidP="00A52512">
            <w:pPr>
              <w:spacing w:before="0" w:line="276" w:lineRule="auto"/>
              <w:ind w:firstLine="0"/>
              <w:jc w:val="right"/>
              <w:rPr>
                <w:rFonts w:asciiTheme="minorHAnsi" w:hAnsiTheme="minorHAnsi"/>
                <w:sz w:val="22"/>
                <w:szCs w:val="22"/>
              </w:rPr>
            </w:pPr>
            <w:r w:rsidRPr="00F653A9">
              <w:t>11.870.846</w:t>
            </w:r>
          </w:p>
        </w:tc>
        <w:tc>
          <w:tcPr>
            <w:tcW w:w="1453" w:type="dxa"/>
          </w:tcPr>
          <w:p w14:paraId="2D2A9CAF" w14:textId="18C1091A" w:rsidR="00A52512" w:rsidRPr="00BA7826" w:rsidRDefault="00A52512" w:rsidP="00A52512">
            <w:pPr>
              <w:spacing w:before="0" w:line="276" w:lineRule="auto"/>
              <w:ind w:firstLine="0"/>
              <w:jc w:val="right"/>
              <w:rPr>
                <w:rFonts w:asciiTheme="minorHAnsi" w:hAnsiTheme="minorHAnsi"/>
                <w:sz w:val="22"/>
                <w:szCs w:val="22"/>
              </w:rPr>
            </w:pPr>
            <w:r w:rsidRPr="00F653A9">
              <w:t>12.321.866</w:t>
            </w:r>
          </w:p>
        </w:tc>
        <w:tc>
          <w:tcPr>
            <w:tcW w:w="1453" w:type="dxa"/>
          </w:tcPr>
          <w:p w14:paraId="56C9A7BC" w14:textId="11AEB064" w:rsidR="00A52512" w:rsidRPr="00BA7826" w:rsidRDefault="00A52512" w:rsidP="00A52512">
            <w:pPr>
              <w:spacing w:before="0" w:line="276" w:lineRule="auto"/>
              <w:ind w:firstLine="0"/>
              <w:jc w:val="right"/>
              <w:rPr>
                <w:rFonts w:asciiTheme="minorHAnsi" w:hAnsiTheme="minorHAnsi"/>
                <w:sz w:val="22"/>
                <w:szCs w:val="22"/>
              </w:rPr>
            </w:pPr>
            <w:r w:rsidRPr="00F653A9">
              <w:t>12.321.866</w:t>
            </w:r>
          </w:p>
        </w:tc>
        <w:tc>
          <w:tcPr>
            <w:tcW w:w="1453" w:type="dxa"/>
          </w:tcPr>
          <w:p w14:paraId="1134C00D" w14:textId="3C2F5DC8" w:rsidR="00A52512" w:rsidRPr="00BA7826" w:rsidRDefault="00A52512" w:rsidP="00A52512">
            <w:pPr>
              <w:spacing w:before="0" w:line="276" w:lineRule="auto"/>
              <w:ind w:firstLine="0"/>
              <w:jc w:val="right"/>
              <w:rPr>
                <w:rFonts w:asciiTheme="minorHAnsi" w:hAnsiTheme="minorHAnsi"/>
                <w:sz w:val="22"/>
                <w:szCs w:val="22"/>
              </w:rPr>
            </w:pPr>
            <w:r w:rsidRPr="00F653A9">
              <w:t>12.321.866</w:t>
            </w:r>
          </w:p>
        </w:tc>
      </w:tr>
      <w:tr w:rsidR="00A52512" w:rsidRPr="00F568B2" w14:paraId="66C0AC7D" w14:textId="77777777" w:rsidTr="00F568B2">
        <w:tc>
          <w:tcPr>
            <w:tcW w:w="2802" w:type="dxa"/>
            <w:shd w:val="clear" w:color="auto" w:fill="DEEAF6" w:themeFill="accent1" w:themeFillTint="33"/>
          </w:tcPr>
          <w:p w14:paraId="4FD3C898" w14:textId="77777777" w:rsidR="00A52512" w:rsidRPr="00F568B2" w:rsidRDefault="00A52512" w:rsidP="00A52512">
            <w:pPr>
              <w:spacing w:before="0" w:line="276" w:lineRule="auto"/>
              <w:ind w:firstLine="0"/>
              <w:rPr>
                <w:b/>
              </w:rPr>
            </w:pPr>
            <w:r w:rsidRPr="00F568B2">
              <w:rPr>
                <w:b/>
              </w:rPr>
              <w:t>COST TOTAL</w:t>
            </w:r>
          </w:p>
        </w:tc>
        <w:tc>
          <w:tcPr>
            <w:tcW w:w="1452" w:type="dxa"/>
            <w:shd w:val="clear" w:color="auto" w:fill="DEEAF6" w:themeFill="accent1" w:themeFillTint="33"/>
          </w:tcPr>
          <w:p w14:paraId="0AC361A3" w14:textId="7062AC6D" w:rsidR="00A52512" w:rsidRPr="00F568B2" w:rsidRDefault="00A52512" w:rsidP="00A52512">
            <w:pPr>
              <w:spacing w:before="0" w:line="276" w:lineRule="auto"/>
              <w:ind w:firstLine="0"/>
              <w:jc w:val="right"/>
              <w:rPr>
                <w:rFonts w:asciiTheme="minorHAnsi" w:hAnsiTheme="minorHAnsi"/>
                <w:b/>
                <w:sz w:val="22"/>
                <w:szCs w:val="22"/>
              </w:rPr>
            </w:pPr>
            <w:r w:rsidRPr="00F653A9">
              <w:t>32.617.766</w:t>
            </w:r>
          </w:p>
        </w:tc>
        <w:tc>
          <w:tcPr>
            <w:tcW w:w="1453" w:type="dxa"/>
            <w:shd w:val="clear" w:color="auto" w:fill="DEEAF6" w:themeFill="accent1" w:themeFillTint="33"/>
          </w:tcPr>
          <w:p w14:paraId="04856BB5" w14:textId="39E0C5DD" w:rsidR="00A52512" w:rsidRPr="00F568B2" w:rsidRDefault="00A52512" w:rsidP="00A52512">
            <w:pPr>
              <w:spacing w:before="0" w:line="276" w:lineRule="auto"/>
              <w:ind w:firstLine="0"/>
              <w:jc w:val="right"/>
              <w:rPr>
                <w:rFonts w:asciiTheme="minorHAnsi" w:hAnsiTheme="minorHAnsi"/>
                <w:b/>
                <w:sz w:val="22"/>
                <w:szCs w:val="22"/>
              </w:rPr>
            </w:pPr>
            <w:r w:rsidRPr="00F653A9">
              <w:t>33.068.786</w:t>
            </w:r>
          </w:p>
        </w:tc>
        <w:tc>
          <w:tcPr>
            <w:tcW w:w="1453" w:type="dxa"/>
            <w:shd w:val="clear" w:color="auto" w:fill="DEEAF6" w:themeFill="accent1" w:themeFillTint="33"/>
          </w:tcPr>
          <w:p w14:paraId="0D81A8CB" w14:textId="2CFEB119" w:rsidR="00A52512" w:rsidRPr="00F568B2" w:rsidRDefault="00A52512" w:rsidP="00A52512">
            <w:pPr>
              <w:spacing w:before="0" w:line="276" w:lineRule="auto"/>
              <w:ind w:firstLine="0"/>
              <w:jc w:val="right"/>
              <w:rPr>
                <w:rFonts w:asciiTheme="minorHAnsi" w:hAnsiTheme="minorHAnsi"/>
                <w:b/>
                <w:sz w:val="22"/>
                <w:szCs w:val="22"/>
              </w:rPr>
            </w:pPr>
            <w:r w:rsidRPr="00F653A9">
              <w:t>33.519.806</w:t>
            </w:r>
          </w:p>
        </w:tc>
        <w:tc>
          <w:tcPr>
            <w:tcW w:w="1453" w:type="dxa"/>
            <w:shd w:val="clear" w:color="auto" w:fill="DEEAF6" w:themeFill="accent1" w:themeFillTint="33"/>
          </w:tcPr>
          <w:p w14:paraId="42352367" w14:textId="50B87410" w:rsidR="00A52512" w:rsidRPr="00F568B2" w:rsidRDefault="00A52512" w:rsidP="00A52512">
            <w:pPr>
              <w:spacing w:before="0" w:line="276" w:lineRule="auto"/>
              <w:ind w:firstLine="0"/>
              <w:jc w:val="right"/>
              <w:rPr>
                <w:rFonts w:asciiTheme="minorHAnsi" w:hAnsiTheme="minorHAnsi"/>
                <w:b/>
                <w:sz w:val="22"/>
                <w:szCs w:val="22"/>
              </w:rPr>
            </w:pPr>
            <w:r w:rsidRPr="00F653A9">
              <w:t>33.970.826</w:t>
            </w:r>
          </w:p>
        </w:tc>
        <w:tc>
          <w:tcPr>
            <w:tcW w:w="1453" w:type="dxa"/>
            <w:shd w:val="clear" w:color="auto" w:fill="DEEAF6" w:themeFill="accent1" w:themeFillTint="33"/>
          </w:tcPr>
          <w:p w14:paraId="0B9BEDFA" w14:textId="4F527A63" w:rsidR="00A52512" w:rsidRPr="00F568B2" w:rsidRDefault="00A52512" w:rsidP="00A52512">
            <w:pPr>
              <w:spacing w:before="0" w:line="276" w:lineRule="auto"/>
              <w:ind w:firstLine="0"/>
              <w:jc w:val="right"/>
              <w:rPr>
                <w:rFonts w:asciiTheme="minorHAnsi" w:hAnsiTheme="minorHAnsi"/>
                <w:b/>
                <w:sz w:val="22"/>
                <w:szCs w:val="22"/>
              </w:rPr>
            </w:pPr>
            <w:r w:rsidRPr="00F653A9">
              <w:t>34.421.846</w:t>
            </w:r>
          </w:p>
        </w:tc>
        <w:tc>
          <w:tcPr>
            <w:tcW w:w="1453" w:type="dxa"/>
            <w:shd w:val="clear" w:color="auto" w:fill="DEEAF6" w:themeFill="accent1" w:themeFillTint="33"/>
          </w:tcPr>
          <w:p w14:paraId="78055533" w14:textId="456666B6" w:rsidR="00A52512" w:rsidRPr="00F568B2" w:rsidRDefault="00A52512" w:rsidP="00A52512">
            <w:pPr>
              <w:spacing w:before="0" w:line="276" w:lineRule="auto"/>
              <w:ind w:firstLine="0"/>
              <w:jc w:val="right"/>
              <w:rPr>
                <w:rFonts w:asciiTheme="minorHAnsi" w:hAnsiTheme="minorHAnsi"/>
                <w:b/>
                <w:sz w:val="22"/>
                <w:szCs w:val="22"/>
              </w:rPr>
            </w:pPr>
            <w:r w:rsidRPr="00F653A9">
              <w:t>34.872.866</w:t>
            </w:r>
          </w:p>
        </w:tc>
        <w:tc>
          <w:tcPr>
            <w:tcW w:w="1453" w:type="dxa"/>
            <w:shd w:val="clear" w:color="auto" w:fill="DEEAF6" w:themeFill="accent1" w:themeFillTint="33"/>
          </w:tcPr>
          <w:p w14:paraId="7FA28D5E" w14:textId="1CB43175" w:rsidR="00A52512" w:rsidRPr="00F568B2" w:rsidRDefault="00A52512" w:rsidP="00A52512">
            <w:pPr>
              <w:spacing w:before="0" w:line="276" w:lineRule="auto"/>
              <w:ind w:firstLine="0"/>
              <w:jc w:val="right"/>
              <w:rPr>
                <w:rFonts w:asciiTheme="minorHAnsi" w:hAnsiTheme="minorHAnsi"/>
                <w:b/>
                <w:sz w:val="22"/>
                <w:szCs w:val="22"/>
              </w:rPr>
            </w:pPr>
            <w:r w:rsidRPr="00F653A9">
              <w:t>12.321.866</w:t>
            </w:r>
          </w:p>
        </w:tc>
        <w:tc>
          <w:tcPr>
            <w:tcW w:w="1453" w:type="dxa"/>
            <w:shd w:val="clear" w:color="auto" w:fill="DEEAF6" w:themeFill="accent1" w:themeFillTint="33"/>
          </w:tcPr>
          <w:p w14:paraId="1A165B7E" w14:textId="132150A7" w:rsidR="00A52512" w:rsidRPr="00F568B2" w:rsidRDefault="00A52512" w:rsidP="00A52512">
            <w:pPr>
              <w:spacing w:before="0" w:line="276" w:lineRule="auto"/>
              <w:ind w:firstLine="0"/>
              <w:jc w:val="right"/>
              <w:rPr>
                <w:rFonts w:asciiTheme="minorHAnsi" w:hAnsiTheme="minorHAnsi"/>
                <w:b/>
                <w:sz w:val="22"/>
                <w:szCs w:val="22"/>
              </w:rPr>
            </w:pPr>
            <w:r w:rsidRPr="00F653A9">
              <w:t>12.321.866</w:t>
            </w:r>
          </w:p>
        </w:tc>
      </w:tr>
      <w:tr w:rsidR="00A52512" w14:paraId="6D3261DA" w14:textId="77777777" w:rsidTr="00F568B2">
        <w:tc>
          <w:tcPr>
            <w:tcW w:w="2802" w:type="dxa"/>
          </w:tcPr>
          <w:p w14:paraId="08A62EB3" w14:textId="77777777" w:rsidR="00A52512" w:rsidRDefault="00A52512" w:rsidP="00A52512">
            <w:pPr>
              <w:spacing w:before="0" w:line="276" w:lineRule="auto"/>
              <w:ind w:firstLine="0"/>
            </w:pPr>
            <w:r>
              <w:t>Venituri din parcări</w:t>
            </w:r>
          </w:p>
        </w:tc>
        <w:tc>
          <w:tcPr>
            <w:tcW w:w="1452" w:type="dxa"/>
          </w:tcPr>
          <w:p w14:paraId="6A5A4318" w14:textId="5DA38A3C" w:rsidR="00A52512" w:rsidRPr="00BA7826" w:rsidRDefault="00A52512" w:rsidP="00A52512">
            <w:pPr>
              <w:spacing w:before="0" w:line="276" w:lineRule="auto"/>
              <w:ind w:firstLine="0"/>
              <w:jc w:val="right"/>
              <w:rPr>
                <w:rFonts w:asciiTheme="minorHAnsi" w:hAnsiTheme="minorHAnsi"/>
                <w:sz w:val="22"/>
                <w:szCs w:val="22"/>
              </w:rPr>
            </w:pPr>
            <w:r w:rsidRPr="00F653A9">
              <w:t>74.970</w:t>
            </w:r>
          </w:p>
        </w:tc>
        <w:tc>
          <w:tcPr>
            <w:tcW w:w="1453" w:type="dxa"/>
          </w:tcPr>
          <w:p w14:paraId="23CCE728" w14:textId="69953345" w:rsidR="00A52512" w:rsidRPr="00BA7826" w:rsidRDefault="00A52512" w:rsidP="00A52512">
            <w:pPr>
              <w:spacing w:before="0" w:line="276" w:lineRule="auto"/>
              <w:ind w:firstLine="0"/>
              <w:jc w:val="right"/>
              <w:rPr>
                <w:rFonts w:asciiTheme="minorHAnsi" w:hAnsiTheme="minorHAnsi"/>
                <w:sz w:val="22"/>
                <w:szCs w:val="22"/>
              </w:rPr>
            </w:pPr>
            <w:r w:rsidRPr="00F653A9">
              <w:t>78.719</w:t>
            </w:r>
          </w:p>
        </w:tc>
        <w:tc>
          <w:tcPr>
            <w:tcW w:w="1453" w:type="dxa"/>
          </w:tcPr>
          <w:p w14:paraId="06CCB18B" w14:textId="7FD8364F" w:rsidR="00A52512" w:rsidRPr="00BA7826" w:rsidRDefault="00A52512" w:rsidP="00A52512">
            <w:pPr>
              <w:spacing w:before="0" w:line="276" w:lineRule="auto"/>
              <w:ind w:firstLine="0"/>
              <w:jc w:val="right"/>
              <w:rPr>
                <w:rFonts w:asciiTheme="minorHAnsi" w:hAnsiTheme="minorHAnsi"/>
                <w:sz w:val="22"/>
                <w:szCs w:val="22"/>
              </w:rPr>
            </w:pPr>
            <w:r w:rsidRPr="00F653A9">
              <w:t>82.654</w:t>
            </w:r>
          </w:p>
        </w:tc>
        <w:tc>
          <w:tcPr>
            <w:tcW w:w="1453" w:type="dxa"/>
          </w:tcPr>
          <w:p w14:paraId="75C3C3F6" w14:textId="6CCA9CF9" w:rsidR="00A52512" w:rsidRPr="00BA7826" w:rsidRDefault="00A52512" w:rsidP="00A52512">
            <w:pPr>
              <w:spacing w:before="0" w:line="276" w:lineRule="auto"/>
              <w:ind w:firstLine="0"/>
              <w:jc w:val="right"/>
              <w:rPr>
                <w:rFonts w:asciiTheme="minorHAnsi" w:hAnsiTheme="minorHAnsi"/>
                <w:sz w:val="22"/>
                <w:szCs w:val="22"/>
              </w:rPr>
            </w:pPr>
            <w:r w:rsidRPr="00F653A9">
              <w:t>86.787</w:t>
            </w:r>
          </w:p>
        </w:tc>
        <w:tc>
          <w:tcPr>
            <w:tcW w:w="1453" w:type="dxa"/>
          </w:tcPr>
          <w:p w14:paraId="7241A37C" w14:textId="5800D78D" w:rsidR="00A52512" w:rsidRPr="00BA7826" w:rsidRDefault="00A52512" w:rsidP="00A52512">
            <w:pPr>
              <w:spacing w:before="0" w:line="276" w:lineRule="auto"/>
              <w:ind w:firstLine="0"/>
              <w:jc w:val="right"/>
              <w:rPr>
                <w:rFonts w:asciiTheme="minorHAnsi" w:hAnsiTheme="minorHAnsi"/>
                <w:sz w:val="22"/>
                <w:szCs w:val="22"/>
              </w:rPr>
            </w:pPr>
            <w:r w:rsidRPr="00F653A9">
              <w:t>91.127</w:t>
            </w:r>
          </w:p>
        </w:tc>
        <w:tc>
          <w:tcPr>
            <w:tcW w:w="1453" w:type="dxa"/>
          </w:tcPr>
          <w:p w14:paraId="5B29B445" w14:textId="2596ACC0" w:rsidR="00A52512" w:rsidRPr="00BA7826" w:rsidRDefault="00A52512" w:rsidP="00A52512">
            <w:pPr>
              <w:spacing w:before="0" w:line="276" w:lineRule="auto"/>
              <w:ind w:firstLine="0"/>
              <w:jc w:val="right"/>
              <w:rPr>
                <w:rFonts w:asciiTheme="minorHAnsi" w:hAnsiTheme="minorHAnsi"/>
                <w:sz w:val="22"/>
                <w:szCs w:val="22"/>
              </w:rPr>
            </w:pPr>
            <w:r w:rsidRPr="00F653A9">
              <w:t>95.683</w:t>
            </w:r>
          </w:p>
        </w:tc>
        <w:tc>
          <w:tcPr>
            <w:tcW w:w="1453" w:type="dxa"/>
          </w:tcPr>
          <w:p w14:paraId="69F5AE61" w14:textId="3642D9C9" w:rsidR="00A52512" w:rsidRPr="00BA7826" w:rsidRDefault="00A52512" w:rsidP="00A52512">
            <w:pPr>
              <w:spacing w:before="0" w:line="276" w:lineRule="auto"/>
              <w:ind w:firstLine="0"/>
              <w:jc w:val="right"/>
              <w:rPr>
                <w:rFonts w:asciiTheme="minorHAnsi" w:hAnsiTheme="minorHAnsi"/>
                <w:sz w:val="22"/>
                <w:szCs w:val="22"/>
              </w:rPr>
            </w:pPr>
            <w:r w:rsidRPr="00F653A9">
              <w:t>100.467</w:t>
            </w:r>
          </w:p>
        </w:tc>
        <w:tc>
          <w:tcPr>
            <w:tcW w:w="1453" w:type="dxa"/>
          </w:tcPr>
          <w:p w14:paraId="112FADFC" w14:textId="34AA7559" w:rsidR="00A52512" w:rsidRPr="00BA7826" w:rsidRDefault="00A52512" w:rsidP="00A52512">
            <w:pPr>
              <w:spacing w:before="0" w:line="276" w:lineRule="auto"/>
              <w:ind w:firstLine="0"/>
              <w:jc w:val="right"/>
              <w:rPr>
                <w:rFonts w:asciiTheme="minorHAnsi" w:hAnsiTheme="minorHAnsi"/>
                <w:sz w:val="22"/>
                <w:szCs w:val="22"/>
              </w:rPr>
            </w:pPr>
            <w:r w:rsidRPr="00F653A9">
              <w:t>105.490</w:t>
            </w:r>
          </w:p>
        </w:tc>
      </w:tr>
      <w:tr w:rsidR="00A52512" w14:paraId="0415628B" w14:textId="77777777" w:rsidTr="00F568B2">
        <w:tc>
          <w:tcPr>
            <w:tcW w:w="2802" w:type="dxa"/>
          </w:tcPr>
          <w:p w14:paraId="40E0E912" w14:textId="77777777" w:rsidR="00A52512" w:rsidRDefault="00A52512" w:rsidP="00A52512">
            <w:pPr>
              <w:spacing w:before="0" w:line="276" w:lineRule="auto"/>
              <w:ind w:firstLine="0"/>
            </w:pPr>
            <w:r>
              <w:t>Venituri transport public</w:t>
            </w:r>
          </w:p>
        </w:tc>
        <w:tc>
          <w:tcPr>
            <w:tcW w:w="1452" w:type="dxa"/>
          </w:tcPr>
          <w:p w14:paraId="0F5A4191" w14:textId="516CB37F" w:rsidR="00A52512" w:rsidRPr="00BA7826" w:rsidRDefault="00A52512" w:rsidP="00A52512">
            <w:pPr>
              <w:spacing w:before="0" w:line="276" w:lineRule="auto"/>
              <w:ind w:firstLine="0"/>
              <w:jc w:val="right"/>
              <w:rPr>
                <w:rFonts w:asciiTheme="minorHAnsi" w:hAnsiTheme="minorHAnsi"/>
                <w:sz w:val="22"/>
                <w:szCs w:val="22"/>
              </w:rPr>
            </w:pPr>
            <w:r w:rsidRPr="00F653A9">
              <w:t>7.689.542</w:t>
            </w:r>
          </w:p>
        </w:tc>
        <w:tc>
          <w:tcPr>
            <w:tcW w:w="1453" w:type="dxa"/>
          </w:tcPr>
          <w:p w14:paraId="14920BFB" w14:textId="6C59343D" w:rsidR="00A52512" w:rsidRPr="00BA7826" w:rsidRDefault="00A52512" w:rsidP="00A52512">
            <w:pPr>
              <w:spacing w:before="0" w:line="276" w:lineRule="auto"/>
              <w:ind w:firstLine="0"/>
              <w:jc w:val="right"/>
              <w:rPr>
                <w:rFonts w:asciiTheme="minorHAnsi" w:hAnsiTheme="minorHAnsi"/>
                <w:sz w:val="22"/>
                <w:szCs w:val="22"/>
              </w:rPr>
            </w:pPr>
            <w:r w:rsidRPr="00F653A9">
              <w:t>8.249.119</w:t>
            </w:r>
          </w:p>
        </w:tc>
        <w:tc>
          <w:tcPr>
            <w:tcW w:w="1453" w:type="dxa"/>
          </w:tcPr>
          <w:p w14:paraId="41E2476B" w14:textId="7584029A" w:rsidR="00A52512" w:rsidRPr="00BA7826" w:rsidRDefault="00A52512" w:rsidP="00A52512">
            <w:pPr>
              <w:spacing w:before="0" w:line="276" w:lineRule="auto"/>
              <w:ind w:firstLine="0"/>
              <w:jc w:val="right"/>
              <w:rPr>
                <w:rFonts w:asciiTheme="minorHAnsi" w:hAnsiTheme="minorHAnsi"/>
                <w:sz w:val="22"/>
                <w:szCs w:val="22"/>
              </w:rPr>
            </w:pPr>
            <w:r w:rsidRPr="00F653A9">
              <w:t>8.849.416</w:t>
            </w:r>
          </w:p>
        </w:tc>
        <w:tc>
          <w:tcPr>
            <w:tcW w:w="1453" w:type="dxa"/>
          </w:tcPr>
          <w:p w14:paraId="20DAA64B" w14:textId="0637A851" w:rsidR="00A52512" w:rsidRPr="00BA7826" w:rsidRDefault="00A52512" w:rsidP="00A52512">
            <w:pPr>
              <w:spacing w:before="0" w:line="276" w:lineRule="auto"/>
              <w:ind w:firstLine="0"/>
              <w:jc w:val="right"/>
              <w:rPr>
                <w:rFonts w:asciiTheme="minorHAnsi" w:hAnsiTheme="minorHAnsi"/>
                <w:sz w:val="22"/>
                <w:szCs w:val="22"/>
              </w:rPr>
            </w:pPr>
            <w:r w:rsidRPr="00F653A9">
              <w:t>9.493.398</w:t>
            </w:r>
          </w:p>
        </w:tc>
        <w:tc>
          <w:tcPr>
            <w:tcW w:w="1453" w:type="dxa"/>
          </w:tcPr>
          <w:p w14:paraId="7F2A5D97" w14:textId="7474ACEC" w:rsidR="00A52512" w:rsidRPr="00BA7826" w:rsidRDefault="00A52512" w:rsidP="00A52512">
            <w:pPr>
              <w:spacing w:before="0" w:line="276" w:lineRule="auto"/>
              <w:ind w:firstLine="0"/>
              <w:jc w:val="right"/>
              <w:rPr>
                <w:rFonts w:asciiTheme="minorHAnsi" w:hAnsiTheme="minorHAnsi"/>
                <w:sz w:val="22"/>
                <w:szCs w:val="22"/>
              </w:rPr>
            </w:pPr>
            <w:r w:rsidRPr="00F653A9">
              <w:t>10.184.244</w:t>
            </w:r>
          </w:p>
        </w:tc>
        <w:tc>
          <w:tcPr>
            <w:tcW w:w="1453" w:type="dxa"/>
          </w:tcPr>
          <w:p w14:paraId="17555B99" w14:textId="0EF40BB3" w:rsidR="00A52512" w:rsidRPr="00BA7826" w:rsidRDefault="00A52512" w:rsidP="00A52512">
            <w:pPr>
              <w:spacing w:before="0" w:line="276" w:lineRule="auto"/>
              <w:ind w:firstLine="0"/>
              <w:jc w:val="right"/>
              <w:rPr>
                <w:rFonts w:asciiTheme="minorHAnsi" w:hAnsiTheme="minorHAnsi"/>
                <w:sz w:val="22"/>
                <w:szCs w:val="22"/>
              </w:rPr>
            </w:pPr>
            <w:r w:rsidRPr="00F653A9">
              <w:t>10.925.363</w:t>
            </w:r>
          </w:p>
        </w:tc>
        <w:tc>
          <w:tcPr>
            <w:tcW w:w="1453" w:type="dxa"/>
          </w:tcPr>
          <w:p w14:paraId="40A7CC3B" w14:textId="77E17797" w:rsidR="00A52512" w:rsidRPr="00BA7826" w:rsidRDefault="00A52512" w:rsidP="00A52512">
            <w:pPr>
              <w:spacing w:before="0" w:line="276" w:lineRule="auto"/>
              <w:ind w:firstLine="0"/>
              <w:jc w:val="right"/>
              <w:rPr>
                <w:rFonts w:asciiTheme="minorHAnsi" w:hAnsiTheme="minorHAnsi"/>
                <w:sz w:val="22"/>
                <w:szCs w:val="22"/>
              </w:rPr>
            </w:pPr>
            <w:r w:rsidRPr="00F653A9">
              <w:t>11.720.413</w:t>
            </w:r>
          </w:p>
        </w:tc>
        <w:tc>
          <w:tcPr>
            <w:tcW w:w="1453" w:type="dxa"/>
          </w:tcPr>
          <w:p w14:paraId="0052D080" w14:textId="1BA60135" w:rsidR="00A52512" w:rsidRPr="00BA7826" w:rsidRDefault="00A52512" w:rsidP="00A52512">
            <w:pPr>
              <w:spacing w:before="0" w:line="276" w:lineRule="auto"/>
              <w:ind w:firstLine="0"/>
              <w:jc w:val="right"/>
              <w:rPr>
                <w:rFonts w:asciiTheme="minorHAnsi" w:hAnsiTheme="minorHAnsi"/>
                <w:sz w:val="22"/>
                <w:szCs w:val="22"/>
              </w:rPr>
            </w:pPr>
            <w:r w:rsidRPr="00F653A9">
              <w:t>12.573.321</w:t>
            </w:r>
          </w:p>
        </w:tc>
      </w:tr>
      <w:tr w:rsidR="00A52512" w14:paraId="35AF82DC" w14:textId="77777777" w:rsidTr="00F568B2">
        <w:tc>
          <w:tcPr>
            <w:tcW w:w="2802" w:type="dxa"/>
          </w:tcPr>
          <w:p w14:paraId="43723023" w14:textId="77777777" w:rsidR="00A52512" w:rsidRDefault="00A52512" w:rsidP="00A52512">
            <w:pPr>
              <w:spacing w:before="0" w:line="276" w:lineRule="auto"/>
              <w:ind w:firstLine="0"/>
            </w:pPr>
            <w:r>
              <w:t>Venituri din bike-sharing</w:t>
            </w:r>
          </w:p>
        </w:tc>
        <w:tc>
          <w:tcPr>
            <w:tcW w:w="1452" w:type="dxa"/>
          </w:tcPr>
          <w:p w14:paraId="0EAD7510" w14:textId="04D7D753" w:rsidR="00A52512" w:rsidRPr="00BA7826" w:rsidRDefault="00A52512" w:rsidP="00A52512">
            <w:pPr>
              <w:spacing w:before="0" w:line="276" w:lineRule="auto"/>
              <w:ind w:firstLine="0"/>
              <w:jc w:val="right"/>
              <w:rPr>
                <w:rFonts w:asciiTheme="minorHAnsi" w:hAnsiTheme="minorHAnsi"/>
                <w:sz w:val="22"/>
                <w:szCs w:val="22"/>
              </w:rPr>
            </w:pPr>
            <w:r w:rsidRPr="00F653A9">
              <w:t>0</w:t>
            </w:r>
          </w:p>
        </w:tc>
        <w:tc>
          <w:tcPr>
            <w:tcW w:w="1453" w:type="dxa"/>
          </w:tcPr>
          <w:p w14:paraId="2F7098F1" w14:textId="4012C7FF" w:rsidR="00A52512" w:rsidRPr="00BA7826" w:rsidRDefault="00A52512" w:rsidP="00A52512">
            <w:pPr>
              <w:spacing w:before="0" w:line="276" w:lineRule="auto"/>
              <w:ind w:firstLine="0"/>
              <w:jc w:val="right"/>
              <w:rPr>
                <w:rFonts w:asciiTheme="minorHAnsi" w:hAnsiTheme="minorHAnsi"/>
                <w:sz w:val="22"/>
                <w:szCs w:val="22"/>
              </w:rPr>
            </w:pPr>
            <w:r w:rsidRPr="00F653A9">
              <w:t>0</w:t>
            </w:r>
          </w:p>
        </w:tc>
        <w:tc>
          <w:tcPr>
            <w:tcW w:w="1453" w:type="dxa"/>
          </w:tcPr>
          <w:p w14:paraId="0DA81CE3" w14:textId="332E6617" w:rsidR="00A52512" w:rsidRPr="00BA7826" w:rsidRDefault="00A52512" w:rsidP="00A52512">
            <w:pPr>
              <w:spacing w:before="0" w:line="276" w:lineRule="auto"/>
              <w:ind w:firstLine="0"/>
              <w:jc w:val="right"/>
              <w:rPr>
                <w:rFonts w:asciiTheme="minorHAnsi" w:hAnsiTheme="minorHAnsi"/>
                <w:sz w:val="22"/>
                <w:szCs w:val="22"/>
              </w:rPr>
            </w:pPr>
            <w:r w:rsidRPr="00F653A9">
              <w:t>0</w:t>
            </w:r>
          </w:p>
        </w:tc>
        <w:tc>
          <w:tcPr>
            <w:tcW w:w="1453" w:type="dxa"/>
          </w:tcPr>
          <w:p w14:paraId="0568E0F3" w14:textId="66ECD75C" w:rsidR="00A52512" w:rsidRPr="00BA7826" w:rsidRDefault="00A52512" w:rsidP="00A52512">
            <w:pPr>
              <w:spacing w:before="0" w:line="276" w:lineRule="auto"/>
              <w:ind w:firstLine="0"/>
              <w:jc w:val="right"/>
              <w:rPr>
                <w:rFonts w:asciiTheme="minorHAnsi" w:hAnsiTheme="minorHAnsi"/>
                <w:sz w:val="22"/>
                <w:szCs w:val="22"/>
              </w:rPr>
            </w:pPr>
            <w:r w:rsidRPr="00F653A9">
              <w:t>0</w:t>
            </w:r>
          </w:p>
        </w:tc>
        <w:tc>
          <w:tcPr>
            <w:tcW w:w="1453" w:type="dxa"/>
          </w:tcPr>
          <w:p w14:paraId="238A6B66" w14:textId="7D4C6EFF" w:rsidR="00A52512" w:rsidRPr="00BA7826" w:rsidRDefault="00A52512" w:rsidP="00A52512">
            <w:pPr>
              <w:spacing w:before="0" w:line="276" w:lineRule="auto"/>
              <w:ind w:firstLine="0"/>
              <w:jc w:val="right"/>
              <w:rPr>
                <w:rFonts w:asciiTheme="minorHAnsi" w:hAnsiTheme="minorHAnsi"/>
                <w:sz w:val="22"/>
                <w:szCs w:val="22"/>
              </w:rPr>
            </w:pPr>
            <w:r w:rsidRPr="00F653A9">
              <w:t>0</w:t>
            </w:r>
          </w:p>
        </w:tc>
        <w:tc>
          <w:tcPr>
            <w:tcW w:w="1453" w:type="dxa"/>
          </w:tcPr>
          <w:p w14:paraId="1046E679" w14:textId="782658B6" w:rsidR="00A52512" w:rsidRPr="00BA7826" w:rsidRDefault="00A52512" w:rsidP="00A52512">
            <w:pPr>
              <w:spacing w:before="0" w:line="276" w:lineRule="auto"/>
              <w:ind w:firstLine="0"/>
              <w:jc w:val="right"/>
              <w:rPr>
                <w:rFonts w:asciiTheme="minorHAnsi" w:hAnsiTheme="minorHAnsi"/>
                <w:sz w:val="22"/>
                <w:szCs w:val="22"/>
              </w:rPr>
            </w:pPr>
            <w:r w:rsidRPr="00F653A9">
              <w:t>0</w:t>
            </w:r>
          </w:p>
        </w:tc>
        <w:tc>
          <w:tcPr>
            <w:tcW w:w="1453" w:type="dxa"/>
          </w:tcPr>
          <w:p w14:paraId="0B046F33" w14:textId="4100983A" w:rsidR="00A52512" w:rsidRPr="00BA7826" w:rsidRDefault="00A52512" w:rsidP="00A52512">
            <w:pPr>
              <w:spacing w:before="0" w:line="276" w:lineRule="auto"/>
              <w:ind w:firstLine="0"/>
              <w:jc w:val="right"/>
              <w:rPr>
                <w:rFonts w:asciiTheme="minorHAnsi" w:hAnsiTheme="minorHAnsi"/>
                <w:sz w:val="22"/>
                <w:szCs w:val="22"/>
              </w:rPr>
            </w:pPr>
            <w:r w:rsidRPr="00F653A9">
              <w:t>0</w:t>
            </w:r>
          </w:p>
        </w:tc>
        <w:tc>
          <w:tcPr>
            <w:tcW w:w="1453" w:type="dxa"/>
          </w:tcPr>
          <w:p w14:paraId="442AB6B1" w14:textId="02F25B91" w:rsidR="00A52512" w:rsidRPr="00BA7826" w:rsidRDefault="00A52512" w:rsidP="00A52512">
            <w:pPr>
              <w:spacing w:before="0" w:line="276" w:lineRule="auto"/>
              <w:ind w:firstLine="0"/>
              <w:jc w:val="right"/>
              <w:rPr>
                <w:rFonts w:asciiTheme="minorHAnsi" w:hAnsiTheme="minorHAnsi"/>
                <w:sz w:val="22"/>
                <w:szCs w:val="22"/>
              </w:rPr>
            </w:pPr>
            <w:r w:rsidRPr="00F653A9">
              <w:t>0</w:t>
            </w:r>
          </w:p>
        </w:tc>
      </w:tr>
      <w:tr w:rsidR="00A52512" w:rsidRPr="00F568B2" w14:paraId="4AE15AA8" w14:textId="77777777" w:rsidTr="00F568B2">
        <w:tc>
          <w:tcPr>
            <w:tcW w:w="2802" w:type="dxa"/>
            <w:shd w:val="clear" w:color="auto" w:fill="DEEAF6" w:themeFill="accent1" w:themeFillTint="33"/>
          </w:tcPr>
          <w:p w14:paraId="293C149B" w14:textId="77777777" w:rsidR="00A52512" w:rsidRPr="00F568B2" w:rsidRDefault="00A52512" w:rsidP="00A52512">
            <w:pPr>
              <w:spacing w:before="0"/>
              <w:ind w:firstLine="0"/>
              <w:rPr>
                <w:b/>
              </w:rPr>
            </w:pPr>
            <w:r w:rsidRPr="00F568B2">
              <w:rPr>
                <w:b/>
              </w:rPr>
              <w:t>VENITURI TOTALE</w:t>
            </w:r>
          </w:p>
        </w:tc>
        <w:tc>
          <w:tcPr>
            <w:tcW w:w="1452" w:type="dxa"/>
            <w:shd w:val="clear" w:color="auto" w:fill="DEEAF6" w:themeFill="accent1" w:themeFillTint="33"/>
          </w:tcPr>
          <w:p w14:paraId="00EF3A41" w14:textId="34F3D7C2" w:rsidR="00A52512" w:rsidRPr="00F568B2" w:rsidRDefault="00A52512" w:rsidP="00A52512">
            <w:pPr>
              <w:spacing w:before="0" w:line="276" w:lineRule="auto"/>
              <w:ind w:firstLine="0"/>
              <w:jc w:val="right"/>
              <w:rPr>
                <w:rFonts w:asciiTheme="minorHAnsi" w:hAnsiTheme="minorHAnsi"/>
                <w:b/>
                <w:sz w:val="22"/>
                <w:szCs w:val="22"/>
              </w:rPr>
            </w:pPr>
            <w:r w:rsidRPr="00F653A9">
              <w:t>7.764.512</w:t>
            </w:r>
          </w:p>
        </w:tc>
        <w:tc>
          <w:tcPr>
            <w:tcW w:w="1453" w:type="dxa"/>
            <w:shd w:val="clear" w:color="auto" w:fill="DEEAF6" w:themeFill="accent1" w:themeFillTint="33"/>
          </w:tcPr>
          <w:p w14:paraId="749A8F13" w14:textId="32A4B5F4" w:rsidR="00A52512" w:rsidRPr="00F568B2" w:rsidRDefault="00A52512" w:rsidP="00A52512">
            <w:pPr>
              <w:spacing w:before="0" w:line="276" w:lineRule="auto"/>
              <w:ind w:firstLine="0"/>
              <w:jc w:val="right"/>
              <w:rPr>
                <w:rFonts w:asciiTheme="minorHAnsi" w:hAnsiTheme="minorHAnsi"/>
                <w:b/>
                <w:sz w:val="22"/>
                <w:szCs w:val="22"/>
              </w:rPr>
            </w:pPr>
            <w:r w:rsidRPr="00F653A9">
              <w:t>8.327.837</w:t>
            </w:r>
          </w:p>
        </w:tc>
        <w:tc>
          <w:tcPr>
            <w:tcW w:w="1453" w:type="dxa"/>
            <w:shd w:val="clear" w:color="auto" w:fill="DEEAF6" w:themeFill="accent1" w:themeFillTint="33"/>
          </w:tcPr>
          <w:p w14:paraId="686FC656" w14:textId="3A93B5EA" w:rsidR="00A52512" w:rsidRPr="00F568B2" w:rsidRDefault="00A52512" w:rsidP="00A52512">
            <w:pPr>
              <w:spacing w:before="0" w:line="276" w:lineRule="auto"/>
              <w:ind w:firstLine="0"/>
              <w:jc w:val="right"/>
              <w:rPr>
                <w:rFonts w:asciiTheme="minorHAnsi" w:hAnsiTheme="minorHAnsi"/>
                <w:b/>
                <w:sz w:val="22"/>
                <w:szCs w:val="22"/>
              </w:rPr>
            </w:pPr>
            <w:r w:rsidRPr="00F653A9">
              <w:t>8.932.071</w:t>
            </w:r>
          </w:p>
        </w:tc>
        <w:tc>
          <w:tcPr>
            <w:tcW w:w="1453" w:type="dxa"/>
            <w:shd w:val="clear" w:color="auto" w:fill="DEEAF6" w:themeFill="accent1" w:themeFillTint="33"/>
          </w:tcPr>
          <w:p w14:paraId="2318AEFB" w14:textId="2EC5EBAD" w:rsidR="00A52512" w:rsidRPr="00F568B2" w:rsidRDefault="00A52512" w:rsidP="00A52512">
            <w:pPr>
              <w:spacing w:before="0" w:line="276" w:lineRule="auto"/>
              <w:ind w:firstLine="0"/>
              <w:jc w:val="right"/>
              <w:rPr>
                <w:rFonts w:asciiTheme="minorHAnsi" w:hAnsiTheme="minorHAnsi"/>
                <w:b/>
                <w:sz w:val="22"/>
                <w:szCs w:val="22"/>
              </w:rPr>
            </w:pPr>
            <w:r w:rsidRPr="00F653A9">
              <w:t>9.580.185</w:t>
            </w:r>
          </w:p>
        </w:tc>
        <w:tc>
          <w:tcPr>
            <w:tcW w:w="1453" w:type="dxa"/>
            <w:shd w:val="clear" w:color="auto" w:fill="DEEAF6" w:themeFill="accent1" w:themeFillTint="33"/>
          </w:tcPr>
          <w:p w14:paraId="04FD8F94" w14:textId="6582EE3F" w:rsidR="00A52512" w:rsidRPr="00F568B2" w:rsidRDefault="00A52512" w:rsidP="00A52512">
            <w:pPr>
              <w:spacing w:before="0" w:line="276" w:lineRule="auto"/>
              <w:ind w:firstLine="0"/>
              <w:jc w:val="right"/>
              <w:rPr>
                <w:rFonts w:asciiTheme="minorHAnsi" w:hAnsiTheme="minorHAnsi"/>
                <w:b/>
                <w:sz w:val="22"/>
                <w:szCs w:val="22"/>
              </w:rPr>
            </w:pPr>
            <w:r w:rsidRPr="00F653A9">
              <w:t>10.275.370</w:t>
            </w:r>
          </w:p>
        </w:tc>
        <w:tc>
          <w:tcPr>
            <w:tcW w:w="1453" w:type="dxa"/>
            <w:shd w:val="clear" w:color="auto" w:fill="DEEAF6" w:themeFill="accent1" w:themeFillTint="33"/>
          </w:tcPr>
          <w:p w14:paraId="0E79E3AE" w14:textId="348645CA" w:rsidR="00A52512" w:rsidRPr="00F568B2" w:rsidRDefault="00A52512" w:rsidP="00A52512">
            <w:pPr>
              <w:spacing w:before="0" w:line="276" w:lineRule="auto"/>
              <w:ind w:firstLine="0"/>
              <w:jc w:val="right"/>
              <w:rPr>
                <w:rFonts w:asciiTheme="minorHAnsi" w:hAnsiTheme="minorHAnsi"/>
                <w:b/>
                <w:sz w:val="22"/>
                <w:szCs w:val="22"/>
              </w:rPr>
            </w:pPr>
            <w:r w:rsidRPr="00F653A9">
              <w:t>11.021.045</w:t>
            </w:r>
          </w:p>
        </w:tc>
        <w:tc>
          <w:tcPr>
            <w:tcW w:w="1453" w:type="dxa"/>
            <w:shd w:val="clear" w:color="auto" w:fill="DEEAF6" w:themeFill="accent1" w:themeFillTint="33"/>
          </w:tcPr>
          <w:p w14:paraId="7520458D" w14:textId="3921531B" w:rsidR="00A52512" w:rsidRPr="00F568B2" w:rsidRDefault="00A52512" w:rsidP="00A52512">
            <w:pPr>
              <w:spacing w:before="0" w:line="276" w:lineRule="auto"/>
              <w:ind w:firstLine="0"/>
              <w:jc w:val="right"/>
              <w:rPr>
                <w:rFonts w:asciiTheme="minorHAnsi" w:hAnsiTheme="minorHAnsi"/>
                <w:b/>
                <w:sz w:val="22"/>
                <w:szCs w:val="22"/>
              </w:rPr>
            </w:pPr>
            <w:r w:rsidRPr="00F653A9">
              <w:t>11.820.880</w:t>
            </w:r>
          </w:p>
        </w:tc>
        <w:tc>
          <w:tcPr>
            <w:tcW w:w="1453" w:type="dxa"/>
            <w:shd w:val="clear" w:color="auto" w:fill="DEEAF6" w:themeFill="accent1" w:themeFillTint="33"/>
          </w:tcPr>
          <w:p w14:paraId="72192D07" w14:textId="52456A2B" w:rsidR="00A52512" w:rsidRPr="00F568B2" w:rsidRDefault="00A52512" w:rsidP="00A52512">
            <w:pPr>
              <w:spacing w:before="0" w:line="276" w:lineRule="auto"/>
              <w:ind w:firstLine="0"/>
              <w:jc w:val="right"/>
              <w:rPr>
                <w:rFonts w:asciiTheme="minorHAnsi" w:hAnsiTheme="minorHAnsi"/>
                <w:b/>
                <w:sz w:val="22"/>
                <w:szCs w:val="22"/>
              </w:rPr>
            </w:pPr>
            <w:r w:rsidRPr="00F653A9">
              <w:t>12.678.811</w:t>
            </w:r>
          </w:p>
        </w:tc>
      </w:tr>
      <w:tr w:rsidR="00A52512" w14:paraId="6E536AE5" w14:textId="77777777" w:rsidTr="00F568B2">
        <w:tc>
          <w:tcPr>
            <w:tcW w:w="2802" w:type="dxa"/>
          </w:tcPr>
          <w:p w14:paraId="425FB546" w14:textId="77777777" w:rsidR="00A52512" w:rsidRDefault="00A52512" w:rsidP="00A52512">
            <w:pPr>
              <w:spacing w:before="0" w:line="276" w:lineRule="auto"/>
              <w:ind w:firstLine="0"/>
            </w:pPr>
            <w:r>
              <w:t>Venit încasat de la buget pt. acoperirea cheltuielilor</w:t>
            </w:r>
          </w:p>
        </w:tc>
        <w:tc>
          <w:tcPr>
            <w:tcW w:w="1452" w:type="dxa"/>
          </w:tcPr>
          <w:p w14:paraId="6CBA1AE4" w14:textId="3E5ADEA4" w:rsidR="00A52512" w:rsidRPr="00BA7826" w:rsidRDefault="00A52512" w:rsidP="00A52512">
            <w:pPr>
              <w:spacing w:before="0" w:line="276" w:lineRule="auto"/>
              <w:ind w:firstLine="0"/>
              <w:jc w:val="right"/>
              <w:rPr>
                <w:rFonts w:asciiTheme="minorHAnsi" w:hAnsiTheme="minorHAnsi"/>
                <w:sz w:val="22"/>
                <w:szCs w:val="22"/>
              </w:rPr>
            </w:pPr>
            <w:r w:rsidRPr="00F653A9">
              <w:t>24.853.254</w:t>
            </w:r>
          </w:p>
        </w:tc>
        <w:tc>
          <w:tcPr>
            <w:tcW w:w="1453" w:type="dxa"/>
          </w:tcPr>
          <w:p w14:paraId="3AA67C36" w14:textId="31169915" w:rsidR="00A52512" w:rsidRPr="00BA7826" w:rsidRDefault="00A52512" w:rsidP="00A52512">
            <w:pPr>
              <w:spacing w:before="0" w:line="276" w:lineRule="auto"/>
              <w:ind w:firstLine="0"/>
              <w:jc w:val="right"/>
              <w:rPr>
                <w:rFonts w:asciiTheme="minorHAnsi" w:hAnsiTheme="minorHAnsi"/>
                <w:sz w:val="22"/>
                <w:szCs w:val="22"/>
              </w:rPr>
            </w:pPr>
            <w:r w:rsidRPr="00F653A9">
              <w:t>24.740.949</w:t>
            </w:r>
          </w:p>
        </w:tc>
        <w:tc>
          <w:tcPr>
            <w:tcW w:w="1453" w:type="dxa"/>
          </w:tcPr>
          <w:p w14:paraId="1FF8064D" w14:textId="2DD52FCA" w:rsidR="00A52512" w:rsidRPr="00BA7826" w:rsidRDefault="00A52512" w:rsidP="00A52512">
            <w:pPr>
              <w:spacing w:before="0" w:line="276" w:lineRule="auto"/>
              <w:ind w:firstLine="0"/>
              <w:jc w:val="right"/>
              <w:rPr>
                <w:rFonts w:asciiTheme="minorHAnsi" w:hAnsiTheme="minorHAnsi"/>
                <w:sz w:val="22"/>
                <w:szCs w:val="22"/>
              </w:rPr>
            </w:pPr>
            <w:r w:rsidRPr="00F653A9">
              <w:t>24.587.736</w:t>
            </w:r>
          </w:p>
        </w:tc>
        <w:tc>
          <w:tcPr>
            <w:tcW w:w="1453" w:type="dxa"/>
          </w:tcPr>
          <w:p w14:paraId="091673EB" w14:textId="4DA2F217" w:rsidR="00A52512" w:rsidRPr="00BA7826" w:rsidRDefault="00A52512" w:rsidP="00A52512">
            <w:pPr>
              <w:spacing w:before="0" w:line="276" w:lineRule="auto"/>
              <w:ind w:firstLine="0"/>
              <w:jc w:val="right"/>
              <w:rPr>
                <w:rFonts w:asciiTheme="minorHAnsi" w:hAnsiTheme="minorHAnsi"/>
                <w:sz w:val="22"/>
                <w:szCs w:val="22"/>
              </w:rPr>
            </w:pPr>
            <w:r w:rsidRPr="00F653A9">
              <w:t>24.390.641</w:t>
            </w:r>
          </w:p>
        </w:tc>
        <w:tc>
          <w:tcPr>
            <w:tcW w:w="1453" w:type="dxa"/>
          </w:tcPr>
          <w:p w14:paraId="3D69BDD6" w14:textId="2C96DA2E" w:rsidR="00A52512" w:rsidRPr="00BA7826" w:rsidRDefault="00A52512" w:rsidP="00A52512">
            <w:pPr>
              <w:spacing w:before="0" w:line="276" w:lineRule="auto"/>
              <w:ind w:firstLine="0"/>
              <w:jc w:val="right"/>
              <w:rPr>
                <w:rFonts w:asciiTheme="minorHAnsi" w:hAnsiTheme="minorHAnsi"/>
                <w:sz w:val="22"/>
                <w:szCs w:val="22"/>
              </w:rPr>
            </w:pPr>
            <w:r w:rsidRPr="00F653A9">
              <w:t>24.146.476</w:t>
            </w:r>
          </w:p>
        </w:tc>
        <w:tc>
          <w:tcPr>
            <w:tcW w:w="1453" w:type="dxa"/>
          </w:tcPr>
          <w:p w14:paraId="1CA48ED0" w14:textId="64F6B923" w:rsidR="00A52512" w:rsidRPr="00BA7826" w:rsidRDefault="00A52512" w:rsidP="00A52512">
            <w:pPr>
              <w:spacing w:before="0" w:line="276" w:lineRule="auto"/>
              <w:ind w:firstLine="0"/>
              <w:jc w:val="right"/>
              <w:rPr>
                <w:rFonts w:asciiTheme="minorHAnsi" w:hAnsiTheme="minorHAnsi"/>
                <w:sz w:val="22"/>
                <w:szCs w:val="22"/>
              </w:rPr>
            </w:pPr>
            <w:r w:rsidRPr="00F653A9">
              <w:t>23.851.821</w:t>
            </w:r>
          </w:p>
        </w:tc>
        <w:tc>
          <w:tcPr>
            <w:tcW w:w="1453" w:type="dxa"/>
          </w:tcPr>
          <w:p w14:paraId="700793C2" w14:textId="163D337B" w:rsidR="00A52512" w:rsidRPr="00BA7826" w:rsidRDefault="00A52512" w:rsidP="00A52512">
            <w:pPr>
              <w:spacing w:before="0" w:line="276" w:lineRule="auto"/>
              <w:ind w:firstLine="0"/>
              <w:jc w:val="right"/>
              <w:rPr>
                <w:rFonts w:asciiTheme="minorHAnsi" w:hAnsiTheme="minorHAnsi"/>
                <w:sz w:val="22"/>
                <w:szCs w:val="22"/>
              </w:rPr>
            </w:pPr>
            <w:r w:rsidRPr="00F653A9">
              <w:t>500.986</w:t>
            </w:r>
          </w:p>
        </w:tc>
        <w:tc>
          <w:tcPr>
            <w:tcW w:w="1453" w:type="dxa"/>
          </w:tcPr>
          <w:p w14:paraId="6DBC5D47" w14:textId="488F3FA2" w:rsidR="00A52512" w:rsidRPr="00BA7826" w:rsidRDefault="00A52512" w:rsidP="00A52512">
            <w:pPr>
              <w:spacing w:before="0" w:line="276" w:lineRule="auto"/>
              <w:ind w:firstLine="0"/>
              <w:jc w:val="right"/>
              <w:rPr>
                <w:rFonts w:asciiTheme="minorHAnsi" w:hAnsiTheme="minorHAnsi"/>
                <w:sz w:val="22"/>
                <w:szCs w:val="22"/>
              </w:rPr>
            </w:pPr>
            <w:r w:rsidRPr="00F653A9">
              <w:t>-356.945</w:t>
            </w:r>
          </w:p>
        </w:tc>
      </w:tr>
      <w:tr w:rsidR="00F568B2" w14:paraId="34D830C7" w14:textId="77777777" w:rsidTr="00F568B2">
        <w:tc>
          <w:tcPr>
            <w:tcW w:w="2802" w:type="dxa"/>
            <w:shd w:val="clear" w:color="auto" w:fill="BFBFBF" w:themeFill="background1" w:themeFillShade="BF"/>
          </w:tcPr>
          <w:p w14:paraId="1138C802" w14:textId="77777777" w:rsidR="00F568B2" w:rsidRPr="00230DB5" w:rsidRDefault="00F568B2" w:rsidP="00F568B2">
            <w:pPr>
              <w:spacing w:before="0" w:line="276" w:lineRule="auto"/>
              <w:ind w:firstLine="0"/>
              <w:rPr>
                <w:b/>
              </w:rPr>
            </w:pPr>
            <w:r w:rsidRPr="00230DB5">
              <w:rPr>
                <w:b/>
              </w:rPr>
              <w:t>FLUX DE NUMERAR</w:t>
            </w:r>
          </w:p>
        </w:tc>
        <w:tc>
          <w:tcPr>
            <w:tcW w:w="1452" w:type="dxa"/>
            <w:shd w:val="clear" w:color="auto" w:fill="BFBFBF" w:themeFill="background1" w:themeFillShade="BF"/>
          </w:tcPr>
          <w:p w14:paraId="4A5DAF18" w14:textId="77777777" w:rsidR="00F568B2" w:rsidRPr="00BA7826" w:rsidRDefault="00F568B2" w:rsidP="00F568B2">
            <w:pPr>
              <w:spacing w:before="0" w:line="276" w:lineRule="auto"/>
              <w:ind w:firstLine="0"/>
              <w:jc w:val="right"/>
              <w:rPr>
                <w:rFonts w:asciiTheme="minorHAnsi" w:hAnsiTheme="minorHAnsi"/>
                <w:sz w:val="22"/>
                <w:szCs w:val="22"/>
              </w:rPr>
            </w:pPr>
            <w:r w:rsidRPr="00F568B2">
              <w:rPr>
                <w:b/>
              </w:rPr>
              <w:t>0</w:t>
            </w:r>
          </w:p>
        </w:tc>
        <w:tc>
          <w:tcPr>
            <w:tcW w:w="1453" w:type="dxa"/>
            <w:shd w:val="clear" w:color="auto" w:fill="BFBFBF" w:themeFill="background1" w:themeFillShade="BF"/>
          </w:tcPr>
          <w:p w14:paraId="071318AB" w14:textId="77777777" w:rsidR="00F568B2" w:rsidRPr="00BA7826" w:rsidRDefault="00F568B2" w:rsidP="00F568B2">
            <w:pPr>
              <w:spacing w:before="0" w:line="276" w:lineRule="auto"/>
              <w:ind w:firstLine="0"/>
              <w:jc w:val="right"/>
              <w:rPr>
                <w:rFonts w:asciiTheme="minorHAnsi" w:hAnsiTheme="minorHAnsi"/>
                <w:sz w:val="22"/>
                <w:szCs w:val="22"/>
              </w:rPr>
            </w:pPr>
            <w:r w:rsidRPr="00F568B2">
              <w:rPr>
                <w:b/>
              </w:rPr>
              <w:t>0</w:t>
            </w:r>
          </w:p>
        </w:tc>
        <w:tc>
          <w:tcPr>
            <w:tcW w:w="1453" w:type="dxa"/>
            <w:shd w:val="clear" w:color="auto" w:fill="BFBFBF" w:themeFill="background1" w:themeFillShade="BF"/>
          </w:tcPr>
          <w:p w14:paraId="02A60FA6" w14:textId="77777777" w:rsidR="00F568B2" w:rsidRPr="00BA7826" w:rsidRDefault="00F568B2" w:rsidP="00F568B2">
            <w:pPr>
              <w:spacing w:before="0" w:line="276" w:lineRule="auto"/>
              <w:ind w:firstLine="0"/>
              <w:jc w:val="right"/>
              <w:rPr>
                <w:rFonts w:asciiTheme="minorHAnsi" w:hAnsiTheme="minorHAnsi"/>
                <w:sz w:val="22"/>
                <w:szCs w:val="22"/>
              </w:rPr>
            </w:pPr>
            <w:r w:rsidRPr="00F568B2">
              <w:rPr>
                <w:b/>
              </w:rPr>
              <w:t>0</w:t>
            </w:r>
          </w:p>
        </w:tc>
        <w:tc>
          <w:tcPr>
            <w:tcW w:w="1453" w:type="dxa"/>
            <w:shd w:val="clear" w:color="auto" w:fill="BFBFBF" w:themeFill="background1" w:themeFillShade="BF"/>
          </w:tcPr>
          <w:p w14:paraId="37B2F745" w14:textId="77777777" w:rsidR="00F568B2" w:rsidRPr="00BA7826" w:rsidRDefault="00F568B2" w:rsidP="00F568B2">
            <w:pPr>
              <w:spacing w:before="0" w:line="276" w:lineRule="auto"/>
              <w:ind w:firstLine="0"/>
              <w:jc w:val="right"/>
              <w:rPr>
                <w:rFonts w:asciiTheme="minorHAnsi" w:hAnsiTheme="minorHAnsi"/>
                <w:sz w:val="22"/>
                <w:szCs w:val="22"/>
              </w:rPr>
            </w:pPr>
            <w:r w:rsidRPr="00F568B2">
              <w:rPr>
                <w:b/>
              </w:rPr>
              <w:t>0</w:t>
            </w:r>
          </w:p>
        </w:tc>
        <w:tc>
          <w:tcPr>
            <w:tcW w:w="1453" w:type="dxa"/>
            <w:shd w:val="clear" w:color="auto" w:fill="BFBFBF" w:themeFill="background1" w:themeFillShade="BF"/>
          </w:tcPr>
          <w:p w14:paraId="67C4F319" w14:textId="77777777" w:rsidR="00F568B2" w:rsidRPr="00BA7826" w:rsidRDefault="00F568B2" w:rsidP="00F568B2">
            <w:pPr>
              <w:spacing w:before="0" w:line="276" w:lineRule="auto"/>
              <w:ind w:firstLine="0"/>
              <w:jc w:val="right"/>
              <w:rPr>
                <w:rFonts w:asciiTheme="minorHAnsi" w:hAnsiTheme="minorHAnsi"/>
                <w:sz w:val="22"/>
                <w:szCs w:val="22"/>
              </w:rPr>
            </w:pPr>
            <w:r w:rsidRPr="00F568B2">
              <w:rPr>
                <w:b/>
              </w:rPr>
              <w:t>0</w:t>
            </w:r>
          </w:p>
        </w:tc>
        <w:tc>
          <w:tcPr>
            <w:tcW w:w="1453" w:type="dxa"/>
            <w:shd w:val="clear" w:color="auto" w:fill="BFBFBF" w:themeFill="background1" w:themeFillShade="BF"/>
          </w:tcPr>
          <w:p w14:paraId="09AEFF8B" w14:textId="77777777" w:rsidR="00F568B2" w:rsidRPr="00BA7826" w:rsidRDefault="00F568B2" w:rsidP="00F568B2">
            <w:pPr>
              <w:spacing w:before="0" w:line="276" w:lineRule="auto"/>
              <w:ind w:firstLine="0"/>
              <w:jc w:val="right"/>
              <w:rPr>
                <w:rFonts w:asciiTheme="minorHAnsi" w:hAnsiTheme="minorHAnsi"/>
                <w:sz w:val="22"/>
                <w:szCs w:val="22"/>
              </w:rPr>
            </w:pPr>
            <w:r w:rsidRPr="00F568B2">
              <w:rPr>
                <w:b/>
              </w:rPr>
              <w:t>0</w:t>
            </w:r>
          </w:p>
        </w:tc>
        <w:tc>
          <w:tcPr>
            <w:tcW w:w="1453" w:type="dxa"/>
            <w:shd w:val="clear" w:color="auto" w:fill="BFBFBF" w:themeFill="background1" w:themeFillShade="BF"/>
          </w:tcPr>
          <w:p w14:paraId="198E3BD5" w14:textId="77777777" w:rsidR="00F568B2" w:rsidRPr="00BA7826" w:rsidRDefault="00F568B2" w:rsidP="00F568B2">
            <w:pPr>
              <w:spacing w:before="0" w:line="276" w:lineRule="auto"/>
              <w:ind w:firstLine="0"/>
              <w:jc w:val="right"/>
              <w:rPr>
                <w:rFonts w:asciiTheme="minorHAnsi" w:hAnsiTheme="minorHAnsi"/>
                <w:sz w:val="22"/>
                <w:szCs w:val="22"/>
              </w:rPr>
            </w:pPr>
            <w:r w:rsidRPr="00F568B2">
              <w:rPr>
                <w:b/>
              </w:rPr>
              <w:t>0</w:t>
            </w:r>
          </w:p>
        </w:tc>
        <w:tc>
          <w:tcPr>
            <w:tcW w:w="1453" w:type="dxa"/>
            <w:shd w:val="clear" w:color="auto" w:fill="BFBFBF" w:themeFill="background1" w:themeFillShade="BF"/>
          </w:tcPr>
          <w:p w14:paraId="009A2709" w14:textId="77777777" w:rsidR="00F568B2" w:rsidRPr="00BA7826" w:rsidRDefault="00F568B2" w:rsidP="00F568B2">
            <w:pPr>
              <w:spacing w:before="0" w:line="276" w:lineRule="auto"/>
              <w:ind w:firstLine="0"/>
              <w:jc w:val="right"/>
              <w:rPr>
                <w:rFonts w:asciiTheme="minorHAnsi" w:hAnsiTheme="minorHAnsi"/>
                <w:sz w:val="22"/>
                <w:szCs w:val="22"/>
              </w:rPr>
            </w:pPr>
            <w:r w:rsidRPr="00F568B2">
              <w:rPr>
                <w:b/>
              </w:rPr>
              <w:t>0</w:t>
            </w:r>
          </w:p>
        </w:tc>
      </w:tr>
    </w:tbl>
    <w:p w14:paraId="64D41816" w14:textId="77777777" w:rsidR="00F568B2" w:rsidRDefault="00F568B2" w:rsidP="00F568B2"/>
    <w:p w14:paraId="37ACE882" w14:textId="77777777" w:rsidR="00F568B2" w:rsidRDefault="00F568B2" w:rsidP="00F568B2"/>
    <w:tbl>
      <w:tblPr>
        <w:tblStyle w:val="TableGrid"/>
        <w:tblW w:w="14425" w:type="dxa"/>
        <w:tblLayout w:type="fixed"/>
        <w:tblLook w:val="04A0" w:firstRow="1" w:lastRow="0" w:firstColumn="1" w:lastColumn="0" w:noHBand="0" w:noVBand="1"/>
      </w:tblPr>
      <w:tblGrid>
        <w:gridCol w:w="2802"/>
        <w:gridCol w:w="1452"/>
        <w:gridCol w:w="1453"/>
        <w:gridCol w:w="1453"/>
        <w:gridCol w:w="1453"/>
        <w:gridCol w:w="1453"/>
        <w:gridCol w:w="1453"/>
        <w:gridCol w:w="1453"/>
        <w:gridCol w:w="1453"/>
      </w:tblGrid>
      <w:tr w:rsidR="00F568B2" w:rsidRPr="008A4E66" w14:paraId="02A95290" w14:textId="77777777" w:rsidTr="00A52512">
        <w:tc>
          <w:tcPr>
            <w:tcW w:w="2802" w:type="dxa"/>
            <w:shd w:val="clear" w:color="auto" w:fill="9CC2E5" w:themeFill="accent1" w:themeFillTint="99"/>
          </w:tcPr>
          <w:p w14:paraId="7F60A395" w14:textId="08C3F902" w:rsidR="00F568B2" w:rsidRPr="008A4E66" w:rsidRDefault="00F568B2" w:rsidP="00F568B2">
            <w:pPr>
              <w:spacing w:line="276" w:lineRule="auto"/>
              <w:ind w:firstLine="0"/>
              <w:rPr>
                <w:b/>
              </w:rPr>
            </w:pPr>
            <w:r>
              <w:rPr>
                <w:b/>
              </w:rPr>
              <w:t>SCENARIUL 2</w:t>
            </w:r>
          </w:p>
        </w:tc>
        <w:tc>
          <w:tcPr>
            <w:tcW w:w="1452" w:type="dxa"/>
            <w:shd w:val="clear" w:color="auto" w:fill="9CC2E5" w:themeFill="accent1" w:themeFillTint="99"/>
          </w:tcPr>
          <w:p w14:paraId="39707B99" w14:textId="77777777" w:rsidR="00F568B2" w:rsidRPr="008A4E66" w:rsidRDefault="00F568B2" w:rsidP="00F568B2">
            <w:pPr>
              <w:spacing w:line="276" w:lineRule="auto"/>
              <w:ind w:firstLine="0"/>
              <w:jc w:val="center"/>
              <w:rPr>
                <w:b/>
              </w:rPr>
            </w:pPr>
            <w:r>
              <w:rPr>
                <w:b/>
              </w:rPr>
              <w:t>2033</w:t>
            </w:r>
          </w:p>
        </w:tc>
        <w:tc>
          <w:tcPr>
            <w:tcW w:w="1453" w:type="dxa"/>
            <w:shd w:val="clear" w:color="auto" w:fill="9CC2E5" w:themeFill="accent1" w:themeFillTint="99"/>
          </w:tcPr>
          <w:p w14:paraId="2B4268C9" w14:textId="77777777" w:rsidR="00F568B2" w:rsidRPr="008A4E66" w:rsidRDefault="00F568B2" w:rsidP="00F568B2">
            <w:pPr>
              <w:spacing w:line="276" w:lineRule="auto"/>
              <w:ind w:firstLine="0"/>
              <w:jc w:val="center"/>
              <w:rPr>
                <w:b/>
              </w:rPr>
            </w:pPr>
            <w:r>
              <w:rPr>
                <w:b/>
              </w:rPr>
              <w:t>2034</w:t>
            </w:r>
          </w:p>
        </w:tc>
        <w:tc>
          <w:tcPr>
            <w:tcW w:w="1453" w:type="dxa"/>
            <w:shd w:val="clear" w:color="auto" w:fill="9CC2E5" w:themeFill="accent1" w:themeFillTint="99"/>
          </w:tcPr>
          <w:p w14:paraId="2DBAB672" w14:textId="77777777" w:rsidR="00F568B2" w:rsidRPr="008A4E66" w:rsidRDefault="00F568B2" w:rsidP="00F568B2">
            <w:pPr>
              <w:spacing w:line="276" w:lineRule="auto"/>
              <w:ind w:firstLine="0"/>
              <w:jc w:val="center"/>
              <w:rPr>
                <w:b/>
              </w:rPr>
            </w:pPr>
            <w:r>
              <w:rPr>
                <w:b/>
              </w:rPr>
              <w:t>2035</w:t>
            </w:r>
          </w:p>
        </w:tc>
        <w:tc>
          <w:tcPr>
            <w:tcW w:w="1453" w:type="dxa"/>
            <w:shd w:val="clear" w:color="auto" w:fill="9CC2E5" w:themeFill="accent1" w:themeFillTint="99"/>
          </w:tcPr>
          <w:p w14:paraId="6EF5FB91" w14:textId="77777777" w:rsidR="00F568B2" w:rsidRPr="008A4E66" w:rsidRDefault="00F568B2" w:rsidP="00F568B2">
            <w:pPr>
              <w:spacing w:line="276" w:lineRule="auto"/>
              <w:ind w:firstLine="0"/>
              <w:jc w:val="center"/>
              <w:rPr>
                <w:b/>
              </w:rPr>
            </w:pPr>
            <w:r>
              <w:rPr>
                <w:b/>
              </w:rPr>
              <w:t>2036</w:t>
            </w:r>
          </w:p>
        </w:tc>
        <w:tc>
          <w:tcPr>
            <w:tcW w:w="1453" w:type="dxa"/>
            <w:shd w:val="clear" w:color="auto" w:fill="9CC2E5" w:themeFill="accent1" w:themeFillTint="99"/>
          </w:tcPr>
          <w:p w14:paraId="6DC0E6CE" w14:textId="77777777" w:rsidR="00F568B2" w:rsidRPr="008A4E66" w:rsidRDefault="00F568B2" w:rsidP="00F568B2">
            <w:pPr>
              <w:spacing w:line="276" w:lineRule="auto"/>
              <w:ind w:firstLine="0"/>
              <w:jc w:val="center"/>
              <w:rPr>
                <w:b/>
              </w:rPr>
            </w:pPr>
            <w:r>
              <w:rPr>
                <w:b/>
              </w:rPr>
              <w:t>2037</w:t>
            </w:r>
          </w:p>
        </w:tc>
        <w:tc>
          <w:tcPr>
            <w:tcW w:w="1453" w:type="dxa"/>
            <w:shd w:val="clear" w:color="auto" w:fill="9CC2E5" w:themeFill="accent1" w:themeFillTint="99"/>
          </w:tcPr>
          <w:p w14:paraId="1C6353DD" w14:textId="77777777" w:rsidR="00F568B2" w:rsidRPr="008A4E66" w:rsidRDefault="00F568B2" w:rsidP="00F568B2">
            <w:pPr>
              <w:spacing w:line="276" w:lineRule="auto"/>
              <w:ind w:firstLine="0"/>
              <w:jc w:val="center"/>
              <w:rPr>
                <w:b/>
              </w:rPr>
            </w:pPr>
            <w:r>
              <w:rPr>
                <w:b/>
              </w:rPr>
              <w:t>2038</w:t>
            </w:r>
          </w:p>
        </w:tc>
        <w:tc>
          <w:tcPr>
            <w:tcW w:w="1453" w:type="dxa"/>
            <w:shd w:val="clear" w:color="auto" w:fill="9CC2E5" w:themeFill="accent1" w:themeFillTint="99"/>
          </w:tcPr>
          <w:p w14:paraId="299515D6" w14:textId="77777777" w:rsidR="00F568B2" w:rsidRPr="008A4E66" w:rsidRDefault="00F568B2" w:rsidP="00F568B2">
            <w:pPr>
              <w:spacing w:line="276" w:lineRule="auto"/>
              <w:ind w:firstLine="0"/>
              <w:jc w:val="center"/>
              <w:rPr>
                <w:b/>
              </w:rPr>
            </w:pPr>
            <w:r>
              <w:rPr>
                <w:b/>
              </w:rPr>
              <w:t>2039</w:t>
            </w:r>
          </w:p>
        </w:tc>
        <w:tc>
          <w:tcPr>
            <w:tcW w:w="1453" w:type="dxa"/>
            <w:shd w:val="clear" w:color="auto" w:fill="9CC2E5" w:themeFill="accent1" w:themeFillTint="99"/>
          </w:tcPr>
          <w:p w14:paraId="57737055" w14:textId="77777777" w:rsidR="00F568B2" w:rsidRPr="008A4E66" w:rsidRDefault="00F568B2" w:rsidP="00F568B2">
            <w:pPr>
              <w:spacing w:line="276" w:lineRule="auto"/>
              <w:ind w:firstLine="0"/>
              <w:jc w:val="center"/>
              <w:rPr>
                <w:b/>
              </w:rPr>
            </w:pPr>
            <w:r>
              <w:rPr>
                <w:b/>
              </w:rPr>
              <w:t>2040</w:t>
            </w:r>
          </w:p>
        </w:tc>
      </w:tr>
      <w:tr w:rsidR="00A52512" w14:paraId="63901A09" w14:textId="77777777" w:rsidTr="00A52512">
        <w:tc>
          <w:tcPr>
            <w:tcW w:w="2802" w:type="dxa"/>
          </w:tcPr>
          <w:p w14:paraId="34D0FE15" w14:textId="77777777" w:rsidR="00A52512" w:rsidRDefault="00A52512" w:rsidP="00A52512">
            <w:pPr>
              <w:spacing w:before="0" w:line="276" w:lineRule="auto"/>
              <w:ind w:firstLine="0"/>
            </w:pPr>
            <w:r>
              <w:t>Cost investiție</w:t>
            </w:r>
          </w:p>
        </w:tc>
        <w:tc>
          <w:tcPr>
            <w:tcW w:w="1452" w:type="dxa"/>
          </w:tcPr>
          <w:p w14:paraId="50B04612" w14:textId="338394F7" w:rsidR="00A52512" w:rsidRPr="00BA7826" w:rsidRDefault="00A52512" w:rsidP="00A52512">
            <w:pPr>
              <w:spacing w:before="0" w:line="276" w:lineRule="auto"/>
              <w:ind w:firstLine="0"/>
              <w:jc w:val="right"/>
              <w:rPr>
                <w:rFonts w:asciiTheme="minorHAnsi" w:hAnsiTheme="minorHAnsi"/>
                <w:sz w:val="22"/>
                <w:szCs w:val="22"/>
              </w:rPr>
            </w:pPr>
            <w:r w:rsidRPr="00B73549">
              <w:t>0</w:t>
            </w:r>
          </w:p>
        </w:tc>
        <w:tc>
          <w:tcPr>
            <w:tcW w:w="1453" w:type="dxa"/>
          </w:tcPr>
          <w:p w14:paraId="157CF43D" w14:textId="66730645" w:rsidR="00A52512" w:rsidRPr="00BA7826" w:rsidRDefault="00A52512" w:rsidP="00A52512">
            <w:pPr>
              <w:spacing w:before="0" w:line="276" w:lineRule="auto"/>
              <w:ind w:firstLine="0"/>
              <w:jc w:val="right"/>
              <w:rPr>
                <w:rFonts w:asciiTheme="minorHAnsi" w:hAnsiTheme="minorHAnsi"/>
                <w:sz w:val="22"/>
                <w:szCs w:val="22"/>
              </w:rPr>
            </w:pPr>
            <w:r w:rsidRPr="00B73549">
              <w:t>0</w:t>
            </w:r>
          </w:p>
        </w:tc>
        <w:tc>
          <w:tcPr>
            <w:tcW w:w="1453" w:type="dxa"/>
          </w:tcPr>
          <w:p w14:paraId="75B27783" w14:textId="3A515241" w:rsidR="00A52512" w:rsidRPr="00BA7826" w:rsidRDefault="00A52512" w:rsidP="00A52512">
            <w:pPr>
              <w:spacing w:before="0" w:line="276" w:lineRule="auto"/>
              <w:ind w:firstLine="0"/>
              <w:jc w:val="right"/>
              <w:rPr>
                <w:rFonts w:asciiTheme="minorHAnsi" w:hAnsiTheme="minorHAnsi"/>
                <w:sz w:val="22"/>
                <w:szCs w:val="22"/>
              </w:rPr>
            </w:pPr>
            <w:r w:rsidRPr="00B73549">
              <w:t>0</w:t>
            </w:r>
          </w:p>
        </w:tc>
        <w:tc>
          <w:tcPr>
            <w:tcW w:w="1453" w:type="dxa"/>
          </w:tcPr>
          <w:p w14:paraId="5A9FD500" w14:textId="4DBBD557" w:rsidR="00A52512" w:rsidRPr="00BA7826" w:rsidRDefault="00A52512" w:rsidP="00A52512">
            <w:pPr>
              <w:spacing w:before="0" w:line="276" w:lineRule="auto"/>
              <w:ind w:firstLine="0"/>
              <w:jc w:val="right"/>
              <w:rPr>
                <w:rFonts w:asciiTheme="minorHAnsi" w:hAnsiTheme="minorHAnsi"/>
                <w:sz w:val="22"/>
                <w:szCs w:val="22"/>
              </w:rPr>
            </w:pPr>
            <w:r w:rsidRPr="00B73549">
              <w:t>0</w:t>
            </w:r>
          </w:p>
        </w:tc>
        <w:tc>
          <w:tcPr>
            <w:tcW w:w="1453" w:type="dxa"/>
          </w:tcPr>
          <w:p w14:paraId="40BB36F1" w14:textId="697FCBC4" w:rsidR="00A52512" w:rsidRPr="00BA7826" w:rsidRDefault="00A52512" w:rsidP="00A52512">
            <w:pPr>
              <w:spacing w:before="0" w:line="276" w:lineRule="auto"/>
              <w:ind w:firstLine="0"/>
              <w:jc w:val="right"/>
              <w:rPr>
                <w:rFonts w:asciiTheme="minorHAnsi" w:hAnsiTheme="minorHAnsi"/>
                <w:sz w:val="22"/>
                <w:szCs w:val="22"/>
              </w:rPr>
            </w:pPr>
            <w:r w:rsidRPr="00B73549">
              <w:t>0</w:t>
            </w:r>
          </w:p>
        </w:tc>
        <w:tc>
          <w:tcPr>
            <w:tcW w:w="1453" w:type="dxa"/>
          </w:tcPr>
          <w:p w14:paraId="6937A280" w14:textId="65ED37AB" w:rsidR="00A52512" w:rsidRPr="00BA7826" w:rsidRDefault="00A52512" w:rsidP="00A52512">
            <w:pPr>
              <w:spacing w:before="0" w:line="276" w:lineRule="auto"/>
              <w:ind w:firstLine="0"/>
              <w:jc w:val="right"/>
              <w:rPr>
                <w:rFonts w:asciiTheme="minorHAnsi" w:hAnsiTheme="minorHAnsi"/>
                <w:sz w:val="22"/>
                <w:szCs w:val="22"/>
              </w:rPr>
            </w:pPr>
            <w:r w:rsidRPr="00B73549">
              <w:t>0</w:t>
            </w:r>
          </w:p>
        </w:tc>
        <w:tc>
          <w:tcPr>
            <w:tcW w:w="1453" w:type="dxa"/>
          </w:tcPr>
          <w:p w14:paraId="1661F85F" w14:textId="62B7539C" w:rsidR="00A52512" w:rsidRPr="00BA7826" w:rsidRDefault="00A52512" w:rsidP="00A52512">
            <w:pPr>
              <w:spacing w:before="0" w:line="276" w:lineRule="auto"/>
              <w:ind w:firstLine="0"/>
              <w:jc w:val="right"/>
              <w:rPr>
                <w:rFonts w:asciiTheme="minorHAnsi" w:hAnsiTheme="minorHAnsi"/>
                <w:sz w:val="22"/>
                <w:szCs w:val="22"/>
              </w:rPr>
            </w:pPr>
            <w:r w:rsidRPr="00B73549">
              <w:t>0</w:t>
            </w:r>
          </w:p>
        </w:tc>
        <w:tc>
          <w:tcPr>
            <w:tcW w:w="1453" w:type="dxa"/>
          </w:tcPr>
          <w:p w14:paraId="47820F41" w14:textId="2432D5AE" w:rsidR="00A52512" w:rsidRPr="00BA7826" w:rsidRDefault="00A52512" w:rsidP="00A52512">
            <w:pPr>
              <w:spacing w:before="0" w:line="276" w:lineRule="auto"/>
              <w:ind w:firstLine="0"/>
              <w:jc w:val="right"/>
              <w:rPr>
                <w:rFonts w:asciiTheme="minorHAnsi" w:hAnsiTheme="minorHAnsi"/>
                <w:sz w:val="22"/>
                <w:szCs w:val="22"/>
              </w:rPr>
            </w:pPr>
            <w:r w:rsidRPr="00B73549">
              <w:t>0</w:t>
            </w:r>
          </w:p>
        </w:tc>
      </w:tr>
      <w:tr w:rsidR="00A52512" w14:paraId="673C01B1" w14:textId="77777777" w:rsidTr="00A52512">
        <w:tc>
          <w:tcPr>
            <w:tcW w:w="2802" w:type="dxa"/>
          </w:tcPr>
          <w:p w14:paraId="2A43BAEA" w14:textId="77777777" w:rsidR="00A52512" w:rsidRDefault="00A52512" w:rsidP="00A52512">
            <w:pPr>
              <w:spacing w:before="0" w:line="276" w:lineRule="auto"/>
              <w:ind w:firstLine="0"/>
            </w:pPr>
            <w:r>
              <w:t>Cost de operare</w:t>
            </w:r>
          </w:p>
        </w:tc>
        <w:tc>
          <w:tcPr>
            <w:tcW w:w="1452" w:type="dxa"/>
          </w:tcPr>
          <w:p w14:paraId="03666F37" w14:textId="19AB6704" w:rsidR="00A52512" w:rsidRPr="00BA7826" w:rsidRDefault="00A52512" w:rsidP="00A52512">
            <w:pPr>
              <w:spacing w:before="0" w:line="276" w:lineRule="auto"/>
              <w:ind w:firstLine="0"/>
              <w:jc w:val="right"/>
              <w:rPr>
                <w:rFonts w:asciiTheme="minorHAnsi" w:hAnsiTheme="minorHAnsi"/>
                <w:sz w:val="22"/>
                <w:szCs w:val="22"/>
              </w:rPr>
            </w:pPr>
            <w:r w:rsidRPr="00B73549">
              <w:t>12.321.866</w:t>
            </w:r>
          </w:p>
        </w:tc>
        <w:tc>
          <w:tcPr>
            <w:tcW w:w="1453" w:type="dxa"/>
          </w:tcPr>
          <w:p w14:paraId="0BC53A0B" w14:textId="7433D3E6" w:rsidR="00A52512" w:rsidRPr="00BA7826" w:rsidRDefault="00A52512" w:rsidP="00A52512">
            <w:pPr>
              <w:spacing w:before="0" w:line="276" w:lineRule="auto"/>
              <w:ind w:firstLine="0"/>
              <w:jc w:val="right"/>
              <w:rPr>
                <w:rFonts w:asciiTheme="minorHAnsi" w:hAnsiTheme="minorHAnsi"/>
                <w:sz w:val="22"/>
                <w:szCs w:val="22"/>
              </w:rPr>
            </w:pPr>
            <w:r w:rsidRPr="00B73549">
              <w:t>12.321.866</w:t>
            </w:r>
          </w:p>
        </w:tc>
        <w:tc>
          <w:tcPr>
            <w:tcW w:w="1453" w:type="dxa"/>
          </w:tcPr>
          <w:p w14:paraId="28508027" w14:textId="6F879877" w:rsidR="00A52512" w:rsidRPr="00BA7826" w:rsidRDefault="00A52512" w:rsidP="00A52512">
            <w:pPr>
              <w:spacing w:before="0" w:line="276" w:lineRule="auto"/>
              <w:ind w:firstLine="0"/>
              <w:jc w:val="right"/>
              <w:rPr>
                <w:rFonts w:asciiTheme="minorHAnsi" w:hAnsiTheme="minorHAnsi"/>
                <w:sz w:val="22"/>
                <w:szCs w:val="22"/>
              </w:rPr>
            </w:pPr>
            <w:r w:rsidRPr="00B73549">
              <w:t>12.321.866</w:t>
            </w:r>
          </w:p>
        </w:tc>
        <w:tc>
          <w:tcPr>
            <w:tcW w:w="1453" w:type="dxa"/>
          </w:tcPr>
          <w:p w14:paraId="33512EF0" w14:textId="1BE577DD" w:rsidR="00A52512" w:rsidRPr="00BA7826" w:rsidRDefault="00A52512" w:rsidP="00A52512">
            <w:pPr>
              <w:spacing w:before="0" w:line="276" w:lineRule="auto"/>
              <w:ind w:firstLine="0"/>
              <w:jc w:val="right"/>
              <w:rPr>
                <w:rFonts w:asciiTheme="minorHAnsi" w:hAnsiTheme="minorHAnsi"/>
                <w:sz w:val="22"/>
                <w:szCs w:val="22"/>
              </w:rPr>
            </w:pPr>
            <w:r w:rsidRPr="00B73549">
              <w:t>12.321.866</w:t>
            </w:r>
          </w:p>
        </w:tc>
        <w:tc>
          <w:tcPr>
            <w:tcW w:w="1453" w:type="dxa"/>
          </w:tcPr>
          <w:p w14:paraId="4C826DB3" w14:textId="62F9AE11" w:rsidR="00A52512" w:rsidRPr="00BA7826" w:rsidRDefault="00A52512" w:rsidP="00A52512">
            <w:pPr>
              <w:spacing w:before="0" w:line="276" w:lineRule="auto"/>
              <w:ind w:firstLine="0"/>
              <w:jc w:val="right"/>
              <w:rPr>
                <w:rFonts w:asciiTheme="minorHAnsi" w:hAnsiTheme="minorHAnsi"/>
                <w:sz w:val="22"/>
                <w:szCs w:val="22"/>
              </w:rPr>
            </w:pPr>
            <w:r w:rsidRPr="00B73549">
              <w:t>12.321.866</w:t>
            </w:r>
          </w:p>
        </w:tc>
        <w:tc>
          <w:tcPr>
            <w:tcW w:w="1453" w:type="dxa"/>
          </w:tcPr>
          <w:p w14:paraId="42B754ED" w14:textId="1A3A09BC" w:rsidR="00A52512" w:rsidRPr="00BA7826" w:rsidRDefault="00A52512" w:rsidP="00A52512">
            <w:pPr>
              <w:spacing w:before="0" w:line="276" w:lineRule="auto"/>
              <w:ind w:firstLine="0"/>
              <w:jc w:val="right"/>
              <w:rPr>
                <w:rFonts w:asciiTheme="minorHAnsi" w:hAnsiTheme="minorHAnsi"/>
                <w:sz w:val="22"/>
                <w:szCs w:val="22"/>
              </w:rPr>
            </w:pPr>
            <w:r w:rsidRPr="00B73549">
              <w:t>12.321.866</w:t>
            </w:r>
          </w:p>
        </w:tc>
        <w:tc>
          <w:tcPr>
            <w:tcW w:w="1453" w:type="dxa"/>
          </w:tcPr>
          <w:p w14:paraId="0E41ED54" w14:textId="32F45EDA" w:rsidR="00A52512" w:rsidRPr="00BA7826" w:rsidRDefault="00A52512" w:rsidP="00A52512">
            <w:pPr>
              <w:spacing w:before="0" w:line="276" w:lineRule="auto"/>
              <w:ind w:firstLine="0"/>
              <w:jc w:val="right"/>
              <w:rPr>
                <w:rFonts w:asciiTheme="minorHAnsi" w:hAnsiTheme="minorHAnsi"/>
                <w:sz w:val="22"/>
                <w:szCs w:val="22"/>
              </w:rPr>
            </w:pPr>
            <w:r w:rsidRPr="00B73549">
              <w:t>12.321.866</w:t>
            </w:r>
          </w:p>
        </w:tc>
        <w:tc>
          <w:tcPr>
            <w:tcW w:w="1453" w:type="dxa"/>
          </w:tcPr>
          <w:p w14:paraId="123A7234" w14:textId="463810DE" w:rsidR="00A52512" w:rsidRPr="00BA7826" w:rsidRDefault="00A52512" w:rsidP="00A52512">
            <w:pPr>
              <w:spacing w:before="0" w:line="276" w:lineRule="auto"/>
              <w:ind w:firstLine="0"/>
              <w:jc w:val="right"/>
              <w:rPr>
                <w:rFonts w:asciiTheme="minorHAnsi" w:hAnsiTheme="minorHAnsi"/>
                <w:sz w:val="22"/>
                <w:szCs w:val="22"/>
              </w:rPr>
            </w:pPr>
            <w:r w:rsidRPr="00B73549">
              <w:t>12.321.866</w:t>
            </w:r>
          </w:p>
        </w:tc>
      </w:tr>
      <w:tr w:rsidR="00A52512" w:rsidRPr="00F568B2" w14:paraId="2A388493" w14:textId="77777777" w:rsidTr="00A52512">
        <w:tc>
          <w:tcPr>
            <w:tcW w:w="2802" w:type="dxa"/>
            <w:shd w:val="clear" w:color="auto" w:fill="DEEAF6" w:themeFill="accent1" w:themeFillTint="33"/>
          </w:tcPr>
          <w:p w14:paraId="0419C41D" w14:textId="77777777" w:rsidR="00A52512" w:rsidRPr="00F568B2" w:rsidRDefault="00A52512" w:rsidP="00A52512">
            <w:pPr>
              <w:spacing w:before="0" w:line="276" w:lineRule="auto"/>
              <w:ind w:firstLine="0"/>
              <w:rPr>
                <w:b/>
              </w:rPr>
            </w:pPr>
            <w:r w:rsidRPr="00F568B2">
              <w:rPr>
                <w:b/>
              </w:rPr>
              <w:t>COST TOTAL</w:t>
            </w:r>
          </w:p>
        </w:tc>
        <w:tc>
          <w:tcPr>
            <w:tcW w:w="1452" w:type="dxa"/>
            <w:shd w:val="clear" w:color="auto" w:fill="DEEAF6" w:themeFill="accent1" w:themeFillTint="33"/>
          </w:tcPr>
          <w:p w14:paraId="6B8533B8" w14:textId="4B034DBE" w:rsidR="00A52512" w:rsidRPr="00F568B2" w:rsidRDefault="00A52512" w:rsidP="00A52512">
            <w:pPr>
              <w:spacing w:before="0" w:line="276" w:lineRule="auto"/>
              <w:ind w:firstLine="0"/>
              <w:jc w:val="right"/>
              <w:rPr>
                <w:rFonts w:asciiTheme="minorHAnsi" w:hAnsiTheme="minorHAnsi"/>
                <w:b/>
                <w:sz w:val="22"/>
                <w:szCs w:val="22"/>
              </w:rPr>
            </w:pPr>
            <w:r w:rsidRPr="00B73549">
              <w:t>12.321.866</w:t>
            </w:r>
          </w:p>
        </w:tc>
        <w:tc>
          <w:tcPr>
            <w:tcW w:w="1453" w:type="dxa"/>
            <w:shd w:val="clear" w:color="auto" w:fill="DEEAF6" w:themeFill="accent1" w:themeFillTint="33"/>
          </w:tcPr>
          <w:p w14:paraId="701E19F8" w14:textId="65541D5E" w:rsidR="00A52512" w:rsidRPr="00F568B2" w:rsidRDefault="00A52512" w:rsidP="00A52512">
            <w:pPr>
              <w:spacing w:before="0" w:line="276" w:lineRule="auto"/>
              <w:ind w:firstLine="0"/>
              <w:jc w:val="right"/>
              <w:rPr>
                <w:rFonts w:asciiTheme="minorHAnsi" w:hAnsiTheme="minorHAnsi"/>
                <w:b/>
                <w:sz w:val="22"/>
                <w:szCs w:val="22"/>
              </w:rPr>
            </w:pPr>
            <w:r w:rsidRPr="00B73549">
              <w:t>12.321.866</w:t>
            </w:r>
          </w:p>
        </w:tc>
        <w:tc>
          <w:tcPr>
            <w:tcW w:w="1453" w:type="dxa"/>
            <w:shd w:val="clear" w:color="auto" w:fill="DEEAF6" w:themeFill="accent1" w:themeFillTint="33"/>
          </w:tcPr>
          <w:p w14:paraId="4DD7304F" w14:textId="4116FA7E" w:rsidR="00A52512" w:rsidRPr="00F568B2" w:rsidRDefault="00A52512" w:rsidP="00A52512">
            <w:pPr>
              <w:spacing w:before="0" w:line="276" w:lineRule="auto"/>
              <w:ind w:firstLine="0"/>
              <w:jc w:val="right"/>
              <w:rPr>
                <w:rFonts w:asciiTheme="minorHAnsi" w:hAnsiTheme="minorHAnsi"/>
                <w:b/>
                <w:sz w:val="22"/>
                <w:szCs w:val="22"/>
              </w:rPr>
            </w:pPr>
            <w:r w:rsidRPr="00B73549">
              <w:t>12.321.866</w:t>
            </w:r>
          </w:p>
        </w:tc>
        <w:tc>
          <w:tcPr>
            <w:tcW w:w="1453" w:type="dxa"/>
            <w:shd w:val="clear" w:color="auto" w:fill="DEEAF6" w:themeFill="accent1" w:themeFillTint="33"/>
          </w:tcPr>
          <w:p w14:paraId="53653238" w14:textId="43E407E1" w:rsidR="00A52512" w:rsidRPr="00F568B2" w:rsidRDefault="00A52512" w:rsidP="00A52512">
            <w:pPr>
              <w:spacing w:before="0" w:line="276" w:lineRule="auto"/>
              <w:ind w:firstLine="0"/>
              <w:jc w:val="right"/>
              <w:rPr>
                <w:rFonts w:asciiTheme="minorHAnsi" w:hAnsiTheme="minorHAnsi"/>
                <w:b/>
                <w:sz w:val="22"/>
                <w:szCs w:val="22"/>
              </w:rPr>
            </w:pPr>
            <w:r w:rsidRPr="00B73549">
              <w:t>12.321.866</w:t>
            </w:r>
          </w:p>
        </w:tc>
        <w:tc>
          <w:tcPr>
            <w:tcW w:w="1453" w:type="dxa"/>
            <w:shd w:val="clear" w:color="auto" w:fill="DEEAF6" w:themeFill="accent1" w:themeFillTint="33"/>
          </w:tcPr>
          <w:p w14:paraId="6C448148" w14:textId="43C57714" w:rsidR="00A52512" w:rsidRPr="00F568B2" w:rsidRDefault="00A52512" w:rsidP="00A52512">
            <w:pPr>
              <w:spacing w:before="0" w:line="276" w:lineRule="auto"/>
              <w:ind w:firstLine="0"/>
              <w:jc w:val="right"/>
              <w:rPr>
                <w:rFonts w:asciiTheme="minorHAnsi" w:hAnsiTheme="minorHAnsi"/>
                <w:b/>
                <w:sz w:val="22"/>
                <w:szCs w:val="22"/>
              </w:rPr>
            </w:pPr>
            <w:r w:rsidRPr="00B73549">
              <w:t>12.321.866</w:t>
            </w:r>
          </w:p>
        </w:tc>
        <w:tc>
          <w:tcPr>
            <w:tcW w:w="1453" w:type="dxa"/>
            <w:shd w:val="clear" w:color="auto" w:fill="DEEAF6" w:themeFill="accent1" w:themeFillTint="33"/>
          </w:tcPr>
          <w:p w14:paraId="1B20996D" w14:textId="0FF4383F" w:rsidR="00A52512" w:rsidRPr="00F568B2" w:rsidRDefault="00A52512" w:rsidP="00A52512">
            <w:pPr>
              <w:spacing w:before="0" w:line="276" w:lineRule="auto"/>
              <w:ind w:firstLine="0"/>
              <w:jc w:val="right"/>
              <w:rPr>
                <w:rFonts w:asciiTheme="minorHAnsi" w:hAnsiTheme="minorHAnsi"/>
                <w:b/>
                <w:sz w:val="22"/>
                <w:szCs w:val="22"/>
              </w:rPr>
            </w:pPr>
            <w:r w:rsidRPr="00B73549">
              <w:t>12.321.866</w:t>
            </w:r>
          </w:p>
        </w:tc>
        <w:tc>
          <w:tcPr>
            <w:tcW w:w="1453" w:type="dxa"/>
            <w:shd w:val="clear" w:color="auto" w:fill="DEEAF6" w:themeFill="accent1" w:themeFillTint="33"/>
          </w:tcPr>
          <w:p w14:paraId="4CAA9E39" w14:textId="56FA9471" w:rsidR="00A52512" w:rsidRPr="00F568B2" w:rsidRDefault="00A52512" w:rsidP="00A52512">
            <w:pPr>
              <w:spacing w:before="0" w:line="276" w:lineRule="auto"/>
              <w:ind w:firstLine="0"/>
              <w:jc w:val="right"/>
              <w:rPr>
                <w:rFonts w:asciiTheme="minorHAnsi" w:hAnsiTheme="minorHAnsi"/>
                <w:b/>
                <w:sz w:val="22"/>
                <w:szCs w:val="22"/>
              </w:rPr>
            </w:pPr>
            <w:r w:rsidRPr="00B73549">
              <w:t>12.321.866</w:t>
            </w:r>
          </w:p>
        </w:tc>
        <w:tc>
          <w:tcPr>
            <w:tcW w:w="1453" w:type="dxa"/>
            <w:shd w:val="clear" w:color="auto" w:fill="DEEAF6" w:themeFill="accent1" w:themeFillTint="33"/>
          </w:tcPr>
          <w:p w14:paraId="4884D051" w14:textId="157C6678" w:rsidR="00A52512" w:rsidRPr="00F568B2" w:rsidRDefault="00A52512" w:rsidP="00A52512">
            <w:pPr>
              <w:spacing w:before="0" w:line="276" w:lineRule="auto"/>
              <w:ind w:firstLine="0"/>
              <w:jc w:val="right"/>
              <w:rPr>
                <w:rFonts w:asciiTheme="minorHAnsi" w:hAnsiTheme="minorHAnsi"/>
                <w:b/>
                <w:sz w:val="22"/>
                <w:szCs w:val="22"/>
              </w:rPr>
            </w:pPr>
            <w:r w:rsidRPr="00B73549">
              <w:t>12.321.866</w:t>
            </w:r>
          </w:p>
        </w:tc>
      </w:tr>
      <w:tr w:rsidR="00A52512" w14:paraId="553F345F" w14:textId="77777777" w:rsidTr="00A52512">
        <w:tc>
          <w:tcPr>
            <w:tcW w:w="2802" w:type="dxa"/>
          </w:tcPr>
          <w:p w14:paraId="5542CA60" w14:textId="77777777" w:rsidR="00A52512" w:rsidRDefault="00A52512" w:rsidP="00A52512">
            <w:pPr>
              <w:spacing w:before="0" w:line="276" w:lineRule="auto"/>
              <w:ind w:firstLine="0"/>
            </w:pPr>
            <w:r>
              <w:t>Venituri din parcări</w:t>
            </w:r>
          </w:p>
        </w:tc>
        <w:tc>
          <w:tcPr>
            <w:tcW w:w="1452" w:type="dxa"/>
          </w:tcPr>
          <w:p w14:paraId="7E5AAFF2" w14:textId="568D4627" w:rsidR="00A52512" w:rsidRPr="00BA7826" w:rsidRDefault="00A52512" w:rsidP="00A52512">
            <w:pPr>
              <w:spacing w:before="0" w:line="276" w:lineRule="auto"/>
              <w:ind w:firstLine="0"/>
              <w:jc w:val="right"/>
              <w:rPr>
                <w:rFonts w:asciiTheme="minorHAnsi" w:hAnsiTheme="minorHAnsi"/>
                <w:sz w:val="22"/>
                <w:szCs w:val="22"/>
              </w:rPr>
            </w:pPr>
            <w:r w:rsidRPr="00B73549">
              <w:t>110.765</w:t>
            </w:r>
          </w:p>
        </w:tc>
        <w:tc>
          <w:tcPr>
            <w:tcW w:w="1453" w:type="dxa"/>
          </w:tcPr>
          <w:p w14:paraId="781CC667" w14:textId="36029A30" w:rsidR="00A52512" w:rsidRPr="00BA7826" w:rsidRDefault="00A52512" w:rsidP="00A52512">
            <w:pPr>
              <w:spacing w:before="0" w:line="276" w:lineRule="auto"/>
              <w:ind w:firstLine="0"/>
              <w:jc w:val="right"/>
              <w:rPr>
                <w:rFonts w:asciiTheme="minorHAnsi" w:hAnsiTheme="minorHAnsi"/>
                <w:sz w:val="22"/>
                <w:szCs w:val="22"/>
              </w:rPr>
            </w:pPr>
            <w:r w:rsidRPr="00B73549">
              <w:t>116.303</w:t>
            </w:r>
          </w:p>
        </w:tc>
        <w:tc>
          <w:tcPr>
            <w:tcW w:w="1453" w:type="dxa"/>
          </w:tcPr>
          <w:p w14:paraId="02F4686A" w14:textId="243A246A" w:rsidR="00A52512" w:rsidRPr="00BA7826" w:rsidRDefault="00A52512" w:rsidP="00A52512">
            <w:pPr>
              <w:spacing w:before="0" w:line="276" w:lineRule="auto"/>
              <w:ind w:firstLine="0"/>
              <w:jc w:val="right"/>
              <w:rPr>
                <w:rFonts w:asciiTheme="minorHAnsi" w:hAnsiTheme="minorHAnsi"/>
                <w:sz w:val="22"/>
                <w:szCs w:val="22"/>
              </w:rPr>
            </w:pPr>
            <w:r w:rsidRPr="00B73549">
              <w:t>122.118</w:t>
            </w:r>
          </w:p>
        </w:tc>
        <w:tc>
          <w:tcPr>
            <w:tcW w:w="1453" w:type="dxa"/>
          </w:tcPr>
          <w:p w14:paraId="75565BE2" w14:textId="72453CA8" w:rsidR="00A52512" w:rsidRPr="00BA7826" w:rsidRDefault="00A52512" w:rsidP="00A52512">
            <w:pPr>
              <w:spacing w:before="0" w:line="276" w:lineRule="auto"/>
              <w:ind w:firstLine="0"/>
              <w:jc w:val="right"/>
              <w:rPr>
                <w:rFonts w:asciiTheme="minorHAnsi" w:hAnsiTheme="minorHAnsi"/>
                <w:sz w:val="22"/>
                <w:szCs w:val="22"/>
              </w:rPr>
            </w:pPr>
            <w:r w:rsidRPr="00B73549">
              <w:t>128.224</w:t>
            </w:r>
          </w:p>
        </w:tc>
        <w:tc>
          <w:tcPr>
            <w:tcW w:w="1453" w:type="dxa"/>
          </w:tcPr>
          <w:p w14:paraId="0D0FE1D8" w14:textId="3B758E1D" w:rsidR="00A52512" w:rsidRPr="00BA7826" w:rsidRDefault="00A52512" w:rsidP="00A52512">
            <w:pPr>
              <w:spacing w:before="0" w:line="276" w:lineRule="auto"/>
              <w:ind w:firstLine="0"/>
              <w:jc w:val="right"/>
              <w:rPr>
                <w:rFonts w:asciiTheme="minorHAnsi" w:hAnsiTheme="minorHAnsi"/>
                <w:sz w:val="22"/>
                <w:szCs w:val="22"/>
              </w:rPr>
            </w:pPr>
            <w:r w:rsidRPr="00B73549">
              <w:t>134.635</w:t>
            </w:r>
          </w:p>
        </w:tc>
        <w:tc>
          <w:tcPr>
            <w:tcW w:w="1453" w:type="dxa"/>
          </w:tcPr>
          <w:p w14:paraId="3557E5E0" w14:textId="699834A8" w:rsidR="00A52512" w:rsidRPr="00BA7826" w:rsidRDefault="00A52512" w:rsidP="00A52512">
            <w:pPr>
              <w:spacing w:before="0" w:line="276" w:lineRule="auto"/>
              <w:ind w:firstLine="0"/>
              <w:jc w:val="right"/>
              <w:rPr>
                <w:rFonts w:asciiTheme="minorHAnsi" w:hAnsiTheme="minorHAnsi"/>
                <w:sz w:val="22"/>
                <w:szCs w:val="22"/>
              </w:rPr>
            </w:pPr>
            <w:r w:rsidRPr="00B73549">
              <w:t>141.367</w:t>
            </w:r>
          </w:p>
        </w:tc>
        <w:tc>
          <w:tcPr>
            <w:tcW w:w="1453" w:type="dxa"/>
          </w:tcPr>
          <w:p w14:paraId="081A8404" w14:textId="324841D8" w:rsidR="00A52512" w:rsidRPr="00BA7826" w:rsidRDefault="00A52512" w:rsidP="00A52512">
            <w:pPr>
              <w:spacing w:before="0" w:line="276" w:lineRule="auto"/>
              <w:ind w:firstLine="0"/>
              <w:jc w:val="right"/>
              <w:rPr>
                <w:rFonts w:asciiTheme="minorHAnsi" w:hAnsiTheme="minorHAnsi"/>
                <w:sz w:val="22"/>
                <w:szCs w:val="22"/>
              </w:rPr>
            </w:pPr>
            <w:r w:rsidRPr="00B73549">
              <w:t>148.435</w:t>
            </w:r>
          </w:p>
        </w:tc>
        <w:tc>
          <w:tcPr>
            <w:tcW w:w="1453" w:type="dxa"/>
          </w:tcPr>
          <w:p w14:paraId="7C47456C" w14:textId="02BEE72D" w:rsidR="00A52512" w:rsidRPr="00BA7826" w:rsidRDefault="00A52512" w:rsidP="00A52512">
            <w:pPr>
              <w:spacing w:before="0" w:line="276" w:lineRule="auto"/>
              <w:ind w:firstLine="0"/>
              <w:jc w:val="right"/>
              <w:rPr>
                <w:rFonts w:asciiTheme="minorHAnsi" w:hAnsiTheme="minorHAnsi"/>
                <w:sz w:val="22"/>
                <w:szCs w:val="22"/>
              </w:rPr>
            </w:pPr>
            <w:r w:rsidRPr="00B73549">
              <w:t>155.857</w:t>
            </w:r>
          </w:p>
        </w:tc>
      </w:tr>
      <w:tr w:rsidR="00A52512" w14:paraId="66CB0195" w14:textId="77777777" w:rsidTr="00A52512">
        <w:tc>
          <w:tcPr>
            <w:tcW w:w="2802" w:type="dxa"/>
          </w:tcPr>
          <w:p w14:paraId="74C90F54" w14:textId="77777777" w:rsidR="00A52512" w:rsidRDefault="00A52512" w:rsidP="00A52512">
            <w:pPr>
              <w:spacing w:before="0" w:line="276" w:lineRule="auto"/>
              <w:ind w:firstLine="0"/>
            </w:pPr>
            <w:r>
              <w:t>Venituri transport public</w:t>
            </w:r>
          </w:p>
        </w:tc>
        <w:tc>
          <w:tcPr>
            <w:tcW w:w="1452" w:type="dxa"/>
          </w:tcPr>
          <w:p w14:paraId="605DFC27" w14:textId="465F7198" w:rsidR="00A52512" w:rsidRPr="00BA7826" w:rsidRDefault="00A52512" w:rsidP="00A52512">
            <w:pPr>
              <w:spacing w:before="0" w:line="276" w:lineRule="auto"/>
              <w:ind w:firstLine="0"/>
              <w:jc w:val="right"/>
              <w:rPr>
                <w:rFonts w:asciiTheme="minorHAnsi" w:hAnsiTheme="minorHAnsi"/>
                <w:sz w:val="22"/>
                <w:szCs w:val="22"/>
              </w:rPr>
            </w:pPr>
            <w:r w:rsidRPr="00B73549">
              <w:t>13.488.296</w:t>
            </w:r>
          </w:p>
        </w:tc>
        <w:tc>
          <w:tcPr>
            <w:tcW w:w="1453" w:type="dxa"/>
          </w:tcPr>
          <w:p w14:paraId="109F6114" w14:textId="45605CD9" w:rsidR="00A52512" w:rsidRPr="00BA7826" w:rsidRDefault="00A52512" w:rsidP="00A52512">
            <w:pPr>
              <w:spacing w:before="0" w:line="276" w:lineRule="auto"/>
              <w:ind w:firstLine="0"/>
              <w:jc w:val="right"/>
              <w:rPr>
                <w:rFonts w:asciiTheme="minorHAnsi" w:hAnsiTheme="minorHAnsi"/>
                <w:sz w:val="22"/>
                <w:szCs w:val="22"/>
              </w:rPr>
            </w:pPr>
            <w:r w:rsidRPr="00B73549">
              <w:t>14.469.854</w:t>
            </w:r>
          </w:p>
        </w:tc>
        <w:tc>
          <w:tcPr>
            <w:tcW w:w="1453" w:type="dxa"/>
          </w:tcPr>
          <w:p w14:paraId="4D5BE7E0" w14:textId="775DB7D3" w:rsidR="00A52512" w:rsidRPr="00BA7826" w:rsidRDefault="00A52512" w:rsidP="00A52512">
            <w:pPr>
              <w:spacing w:before="0" w:line="276" w:lineRule="auto"/>
              <w:ind w:firstLine="0"/>
              <w:jc w:val="right"/>
              <w:rPr>
                <w:rFonts w:asciiTheme="minorHAnsi" w:hAnsiTheme="minorHAnsi"/>
                <w:sz w:val="22"/>
                <w:szCs w:val="22"/>
              </w:rPr>
            </w:pPr>
            <w:r w:rsidRPr="00B73549">
              <w:t>15.522.842</w:t>
            </w:r>
          </w:p>
        </w:tc>
        <w:tc>
          <w:tcPr>
            <w:tcW w:w="1453" w:type="dxa"/>
          </w:tcPr>
          <w:p w14:paraId="59DB4B46" w14:textId="0BD734B0" w:rsidR="00A52512" w:rsidRPr="00BA7826" w:rsidRDefault="00A52512" w:rsidP="00A52512">
            <w:pPr>
              <w:spacing w:before="0" w:line="276" w:lineRule="auto"/>
              <w:ind w:firstLine="0"/>
              <w:jc w:val="right"/>
              <w:rPr>
                <w:rFonts w:asciiTheme="minorHAnsi" w:hAnsiTheme="minorHAnsi"/>
                <w:sz w:val="22"/>
                <w:szCs w:val="22"/>
              </w:rPr>
            </w:pPr>
            <w:r w:rsidRPr="00B73549">
              <w:t>16.652.457</w:t>
            </w:r>
          </w:p>
        </w:tc>
        <w:tc>
          <w:tcPr>
            <w:tcW w:w="1453" w:type="dxa"/>
          </w:tcPr>
          <w:p w14:paraId="4CE3A089" w14:textId="3F6B0472" w:rsidR="00A52512" w:rsidRPr="00BA7826" w:rsidRDefault="00A52512" w:rsidP="00A52512">
            <w:pPr>
              <w:spacing w:before="0" w:line="276" w:lineRule="auto"/>
              <w:ind w:firstLine="0"/>
              <w:jc w:val="right"/>
              <w:rPr>
                <w:rFonts w:asciiTheme="minorHAnsi" w:hAnsiTheme="minorHAnsi"/>
                <w:sz w:val="22"/>
                <w:szCs w:val="22"/>
              </w:rPr>
            </w:pPr>
            <w:r w:rsidRPr="00B73549">
              <w:t>17.864.275</w:t>
            </w:r>
          </w:p>
        </w:tc>
        <w:tc>
          <w:tcPr>
            <w:tcW w:w="1453" w:type="dxa"/>
          </w:tcPr>
          <w:p w14:paraId="53927505" w14:textId="2FD4E180" w:rsidR="00A52512" w:rsidRPr="00BA7826" w:rsidRDefault="00A52512" w:rsidP="00A52512">
            <w:pPr>
              <w:spacing w:before="0" w:line="276" w:lineRule="auto"/>
              <w:ind w:firstLine="0"/>
              <w:jc w:val="right"/>
              <w:rPr>
                <w:rFonts w:asciiTheme="minorHAnsi" w:hAnsiTheme="minorHAnsi"/>
                <w:sz w:val="22"/>
                <w:szCs w:val="22"/>
              </w:rPr>
            </w:pPr>
            <w:r w:rsidRPr="00B73549">
              <w:t>19.164.278</w:t>
            </w:r>
          </w:p>
        </w:tc>
        <w:tc>
          <w:tcPr>
            <w:tcW w:w="1453" w:type="dxa"/>
          </w:tcPr>
          <w:p w14:paraId="34A02512" w14:textId="4E428B5F" w:rsidR="00A52512" w:rsidRPr="00BA7826" w:rsidRDefault="00A52512" w:rsidP="00A52512">
            <w:pPr>
              <w:spacing w:before="0" w:line="276" w:lineRule="auto"/>
              <w:ind w:firstLine="0"/>
              <w:jc w:val="right"/>
              <w:rPr>
                <w:rFonts w:asciiTheme="minorHAnsi" w:hAnsiTheme="minorHAnsi"/>
                <w:sz w:val="22"/>
                <w:szCs w:val="22"/>
              </w:rPr>
            </w:pPr>
            <w:r w:rsidRPr="00B73549">
              <w:t>20.558.884</w:t>
            </w:r>
          </w:p>
        </w:tc>
        <w:tc>
          <w:tcPr>
            <w:tcW w:w="1453" w:type="dxa"/>
          </w:tcPr>
          <w:p w14:paraId="7EBAFEB9" w14:textId="426F3FB8" w:rsidR="00A52512" w:rsidRPr="00BA7826" w:rsidRDefault="00A52512" w:rsidP="00A52512">
            <w:pPr>
              <w:spacing w:before="0" w:line="276" w:lineRule="auto"/>
              <w:ind w:firstLine="0"/>
              <w:jc w:val="right"/>
              <w:rPr>
                <w:rFonts w:asciiTheme="minorHAnsi" w:hAnsiTheme="minorHAnsi"/>
                <w:sz w:val="22"/>
                <w:szCs w:val="22"/>
              </w:rPr>
            </w:pPr>
            <w:r w:rsidRPr="00B73549">
              <w:t>22.054.977</w:t>
            </w:r>
          </w:p>
        </w:tc>
      </w:tr>
      <w:tr w:rsidR="00A52512" w14:paraId="3FB0581A" w14:textId="77777777" w:rsidTr="00A52512">
        <w:tc>
          <w:tcPr>
            <w:tcW w:w="2802" w:type="dxa"/>
          </w:tcPr>
          <w:p w14:paraId="15088D12" w14:textId="77777777" w:rsidR="00A52512" w:rsidRDefault="00A52512" w:rsidP="00A52512">
            <w:pPr>
              <w:spacing w:before="0" w:line="276" w:lineRule="auto"/>
              <w:ind w:firstLine="0"/>
            </w:pPr>
            <w:r>
              <w:t>Venituri din bike-sharing</w:t>
            </w:r>
          </w:p>
        </w:tc>
        <w:tc>
          <w:tcPr>
            <w:tcW w:w="1452" w:type="dxa"/>
          </w:tcPr>
          <w:p w14:paraId="04189A26" w14:textId="44AB5EE5" w:rsidR="00A52512" w:rsidRPr="00BA7826" w:rsidRDefault="00A52512" w:rsidP="00A52512">
            <w:pPr>
              <w:spacing w:before="0" w:line="276" w:lineRule="auto"/>
              <w:ind w:firstLine="0"/>
              <w:jc w:val="right"/>
              <w:rPr>
                <w:rFonts w:asciiTheme="minorHAnsi" w:hAnsiTheme="minorHAnsi"/>
                <w:sz w:val="22"/>
                <w:szCs w:val="22"/>
              </w:rPr>
            </w:pPr>
            <w:r w:rsidRPr="00B73549">
              <w:t>0</w:t>
            </w:r>
          </w:p>
        </w:tc>
        <w:tc>
          <w:tcPr>
            <w:tcW w:w="1453" w:type="dxa"/>
          </w:tcPr>
          <w:p w14:paraId="3EDE5688" w14:textId="09CAF102" w:rsidR="00A52512" w:rsidRPr="00BA7826" w:rsidRDefault="00A52512" w:rsidP="00A52512">
            <w:pPr>
              <w:spacing w:before="0" w:line="276" w:lineRule="auto"/>
              <w:ind w:firstLine="0"/>
              <w:jc w:val="right"/>
              <w:rPr>
                <w:rFonts w:asciiTheme="minorHAnsi" w:hAnsiTheme="minorHAnsi"/>
                <w:sz w:val="22"/>
                <w:szCs w:val="22"/>
              </w:rPr>
            </w:pPr>
            <w:r w:rsidRPr="00B73549">
              <w:t>0</w:t>
            </w:r>
          </w:p>
        </w:tc>
        <w:tc>
          <w:tcPr>
            <w:tcW w:w="1453" w:type="dxa"/>
          </w:tcPr>
          <w:p w14:paraId="72AA781E" w14:textId="309BCF5B" w:rsidR="00A52512" w:rsidRPr="00BA7826" w:rsidRDefault="00A52512" w:rsidP="00A52512">
            <w:pPr>
              <w:spacing w:before="0" w:line="276" w:lineRule="auto"/>
              <w:ind w:firstLine="0"/>
              <w:jc w:val="right"/>
              <w:rPr>
                <w:rFonts w:asciiTheme="minorHAnsi" w:hAnsiTheme="minorHAnsi"/>
                <w:sz w:val="22"/>
                <w:szCs w:val="22"/>
              </w:rPr>
            </w:pPr>
            <w:r w:rsidRPr="00B73549">
              <w:t>0</w:t>
            </w:r>
          </w:p>
        </w:tc>
        <w:tc>
          <w:tcPr>
            <w:tcW w:w="1453" w:type="dxa"/>
          </w:tcPr>
          <w:p w14:paraId="10CF1980" w14:textId="0467A75A" w:rsidR="00A52512" w:rsidRPr="00BA7826" w:rsidRDefault="00A52512" w:rsidP="00A52512">
            <w:pPr>
              <w:spacing w:before="0" w:line="276" w:lineRule="auto"/>
              <w:ind w:firstLine="0"/>
              <w:jc w:val="right"/>
              <w:rPr>
                <w:rFonts w:asciiTheme="minorHAnsi" w:hAnsiTheme="minorHAnsi"/>
                <w:sz w:val="22"/>
                <w:szCs w:val="22"/>
              </w:rPr>
            </w:pPr>
            <w:r w:rsidRPr="00B73549">
              <w:t>0</w:t>
            </w:r>
          </w:p>
        </w:tc>
        <w:tc>
          <w:tcPr>
            <w:tcW w:w="1453" w:type="dxa"/>
          </w:tcPr>
          <w:p w14:paraId="74120E0D" w14:textId="6CB169A7" w:rsidR="00A52512" w:rsidRPr="00BA7826" w:rsidRDefault="00A52512" w:rsidP="00A52512">
            <w:pPr>
              <w:spacing w:before="0" w:line="276" w:lineRule="auto"/>
              <w:ind w:firstLine="0"/>
              <w:jc w:val="right"/>
              <w:rPr>
                <w:rFonts w:asciiTheme="minorHAnsi" w:hAnsiTheme="minorHAnsi"/>
                <w:sz w:val="22"/>
                <w:szCs w:val="22"/>
              </w:rPr>
            </w:pPr>
            <w:r w:rsidRPr="00B73549">
              <w:t>0</w:t>
            </w:r>
          </w:p>
        </w:tc>
        <w:tc>
          <w:tcPr>
            <w:tcW w:w="1453" w:type="dxa"/>
          </w:tcPr>
          <w:p w14:paraId="73B1FEA8" w14:textId="42FB3B0E" w:rsidR="00A52512" w:rsidRPr="00BA7826" w:rsidRDefault="00A52512" w:rsidP="00A52512">
            <w:pPr>
              <w:spacing w:before="0" w:line="276" w:lineRule="auto"/>
              <w:ind w:firstLine="0"/>
              <w:jc w:val="right"/>
              <w:rPr>
                <w:rFonts w:asciiTheme="minorHAnsi" w:hAnsiTheme="minorHAnsi"/>
                <w:sz w:val="22"/>
                <w:szCs w:val="22"/>
              </w:rPr>
            </w:pPr>
            <w:r w:rsidRPr="00B73549">
              <w:t>0</w:t>
            </w:r>
          </w:p>
        </w:tc>
        <w:tc>
          <w:tcPr>
            <w:tcW w:w="1453" w:type="dxa"/>
          </w:tcPr>
          <w:p w14:paraId="0E836FA4" w14:textId="3F51C7A6" w:rsidR="00A52512" w:rsidRPr="00BA7826" w:rsidRDefault="00A52512" w:rsidP="00A52512">
            <w:pPr>
              <w:spacing w:before="0" w:line="276" w:lineRule="auto"/>
              <w:ind w:firstLine="0"/>
              <w:jc w:val="right"/>
              <w:rPr>
                <w:rFonts w:asciiTheme="minorHAnsi" w:hAnsiTheme="minorHAnsi"/>
                <w:sz w:val="22"/>
                <w:szCs w:val="22"/>
              </w:rPr>
            </w:pPr>
            <w:r w:rsidRPr="00B73549">
              <w:t>0</w:t>
            </w:r>
          </w:p>
        </w:tc>
        <w:tc>
          <w:tcPr>
            <w:tcW w:w="1453" w:type="dxa"/>
          </w:tcPr>
          <w:p w14:paraId="635E9CC0" w14:textId="20133EAB" w:rsidR="00A52512" w:rsidRPr="00BA7826" w:rsidRDefault="00A52512" w:rsidP="00A52512">
            <w:pPr>
              <w:spacing w:before="0" w:line="276" w:lineRule="auto"/>
              <w:ind w:firstLine="0"/>
              <w:jc w:val="right"/>
              <w:rPr>
                <w:rFonts w:asciiTheme="minorHAnsi" w:hAnsiTheme="minorHAnsi"/>
                <w:sz w:val="22"/>
                <w:szCs w:val="22"/>
              </w:rPr>
            </w:pPr>
            <w:r w:rsidRPr="00B73549">
              <w:t>0</w:t>
            </w:r>
          </w:p>
        </w:tc>
      </w:tr>
      <w:tr w:rsidR="00A52512" w:rsidRPr="00F568B2" w14:paraId="38DF708A" w14:textId="77777777" w:rsidTr="00A52512">
        <w:tc>
          <w:tcPr>
            <w:tcW w:w="2802" w:type="dxa"/>
            <w:shd w:val="clear" w:color="auto" w:fill="DEEAF6" w:themeFill="accent1" w:themeFillTint="33"/>
          </w:tcPr>
          <w:p w14:paraId="6B30BBED" w14:textId="77777777" w:rsidR="00A52512" w:rsidRPr="00F568B2" w:rsidRDefault="00A52512" w:rsidP="00A52512">
            <w:pPr>
              <w:spacing w:before="0"/>
              <w:ind w:firstLine="0"/>
              <w:rPr>
                <w:b/>
              </w:rPr>
            </w:pPr>
            <w:r w:rsidRPr="00F568B2">
              <w:rPr>
                <w:b/>
              </w:rPr>
              <w:t>VENITURI TOTALE</w:t>
            </w:r>
          </w:p>
        </w:tc>
        <w:tc>
          <w:tcPr>
            <w:tcW w:w="1452" w:type="dxa"/>
            <w:shd w:val="clear" w:color="auto" w:fill="DEEAF6" w:themeFill="accent1" w:themeFillTint="33"/>
          </w:tcPr>
          <w:p w14:paraId="47A6752C" w14:textId="5282235E" w:rsidR="00A52512" w:rsidRPr="00F568B2" w:rsidRDefault="00A52512" w:rsidP="00A52512">
            <w:pPr>
              <w:spacing w:before="0" w:line="276" w:lineRule="auto"/>
              <w:ind w:firstLine="0"/>
              <w:jc w:val="right"/>
              <w:rPr>
                <w:rFonts w:asciiTheme="minorHAnsi" w:hAnsiTheme="minorHAnsi"/>
                <w:b/>
                <w:sz w:val="22"/>
                <w:szCs w:val="22"/>
              </w:rPr>
            </w:pPr>
            <w:r w:rsidRPr="00B73549">
              <w:t>13.599.061</w:t>
            </w:r>
          </w:p>
        </w:tc>
        <w:tc>
          <w:tcPr>
            <w:tcW w:w="1453" w:type="dxa"/>
            <w:shd w:val="clear" w:color="auto" w:fill="DEEAF6" w:themeFill="accent1" w:themeFillTint="33"/>
          </w:tcPr>
          <w:p w14:paraId="57E9FF69" w14:textId="6EAD703B" w:rsidR="00A52512" w:rsidRPr="00F568B2" w:rsidRDefault="00A52512" w:rsidP="00A52512">
            <w:pPr>
              <w:spacing w:before="0" w:line="276" w:lineRule="auto"/>
              <w:ind w:firstLine="0"/>
              <w:jc w:val="right"/>
              <w:rPr>
                <w:rFonts w:asciiTheme="minorHAnsi" w:hAnsiTheme="minorHAnsi"/>
                <w:b/>
                <w:sz w:val="22"/>
                <w:szCs w:val="22"/>
              </w:rPr>
            </w:pPr>
            <w:r w:rsidRPr="00B73549">
              <w:t>14.586.157</w:t>
            </w:r>
          </w:p>
        </w:tc>
        <w:tc>
          <w:tcPr>
            <w:tcW w:w="1453" w:type="dxa"/>
            <w:shd w:val="clear" w:color="auto" w:fill="DEEAF6" w:themeFill="accent1" w:themeFillTint="33"/>
          </w:tcPr>
          <w:p w14:paraId="46F84499" w14:textId="31798E5C" w:rsidR="00A52512" w:rsidRPr="00F568B2" w:rsidRDefault="00A52512" w:rsidP="00A52512">
            <w:pPr>
              <w:spacing w:before="0" w:line="276" w:lineRule="auto"/>
              <w:ind w:firstLine="0"/>
              <w:jc w:val="right"/>
              <w:rPr>
                <w:rFonts w:asciiTheme="minorHAnsi" w:hAnsiTheme="minorHAnsi"/>
                <w:b/>
                <w:sz w:val="22"/>
                <w:szCs w:val="22"/>
              </w:rPr>
            </w:pPr>
            <w:r w:rsidRPr="00B73549">
              <w:t>15.644.960</w:t>
            </w:r>
          </w:p>
        </w:tc>
        <w:tc>
          <w:tcPr>
            <w:tcW w:w="1453" w:type="dxa"/>
            <w:shd w:val="clear" w:color="auto" w:fill="DEEAF6" w:themeFill="accent1" w:themeFillTint="33"/>
          </w:tcPr>
          <w:p w14:paraId="3D6C792C" w14:textId="6F36FCC7" w:rsidR="00A52512" w:rsidRPr="00F568B2" w:rsidRDefault="00A52512" w:rsidP="00A52512">
            <w:pPr>
              <w:spacing w:before="0" w:line="276" w:lineRule="auto"/>
              <w:ind w:firstLine="0"/>
              <w:jc w:val="right"/>
              <w:rPr>
                <w:rFonts w:asciiTheme="minorHAnsi" w:hAnsiTheme="minorHAnsi"/>
                <w:b/>
                <w:sz w:val="22"/>
                <w:szCs w:val="22"/>
              </w:rPr>
            </w:pPr>
            <w:r w:rsidRPr="00B73549">
              <w:t>16.780.681</w:t>
            </w:r>
          </w:p>
        </w:tc>
        <w:tc>
          <w:tcPr>
            <w:tcW w:w="1453" w:type="dxa"/>
            <w:shd w:val="clear" w:color="auto" w:fill="DEEAF6" w:themeFill="accent1" w:themeFillTint="33"/>
          </w:tcPr>
          <w:p w14:paraId="057173CA" w14:textId="41B62F9B" w:rsidR="00A52512" w:rsidRPr="00F568B2" w:rsidRDefault="00A52512" w:rsidP="00A52512">
            <w:pPr>
              <w:spacing w:before="0" w:line="276" w:lineRule="auto"/>
              <w:ind w:firstLine="0"/>
              <w:jc w:val="right"/>
              <w:rPr>
                <w:rFonts w:asciiTheme="minorHAnsi" w:hAnsiTheme="minorHAnsi"/>
                <w:b/>
                <w:sz w:val="22"/>
                <w:szCs w:val="22"/>
              </w:rPr>
            </w:pPr>
            <w:r w:rsidRPr="00B73549">
              <w:t>17.998.910</w:t>
            </w:r>
          </w:p>
        </w:tc>
        <w:tc>
          <w:tcPr>
            <w:tcW w:w="1453" w:type="dxa"/>
            <w:shd w:val="clear" w:color="auto" w:fill="DEEAF6" w:themeFill="accent1" w:themeFillTint="33"/>
          </w:tcPr>
          <w:p w14:paraId="6C73C7F3" w14:textId="7DE63753" w:rsidR="00A52512" w:rsidRPr="00F568B2" w:rsidRDefault="00A52512" w:rsidP="00A52512">
            <w:pPr>
              <w:spacing w:before="0" w:line="276" w:lineRule="auto"/>
              <w:ind w:firstLine="0"/>
              <w:jc w:val="right"/>
              <w:rPr>
                <w:rFonts w:asciiTheme="minorHAnsi" w:hAnsiTheme="minorHAnsi"/>
                <w:b/>
                <w:sz w:val="22"/>
                <w:szCs w:val="22"/>
              </w:rPr>
            </w:pPr>
            <w:r w:rsidRPr="00B73549">
              <w:t>19.305.645</w:t>
            </w:r>
          </w:p>
        </w:tc>
        <w:tc>
          <w:tcPr>
            <w:tcW w:w="1453" w:type="dxa"/>
            <w:shd w:val="clear" w:color="auto" w:fill="DEEAF6" w:themeFill="accent1" w:themeFillTint="33"/>
          </w:tcPr>
          <w:p w14:paraId="30CA9EA1" w14:textId="11F2C3A4" w:rsidR="00A52512" w:rsidRPr="00F568B2" w:rsidRDefault="00A52512" w:rsidP="00A52512">
            <w:pPr>
              <w:spacing w:before="0" w:line="276" w:lineRule="auto"/>
              <w:ind w:firstLine="0"/>
              <w:jc w:val="right"/>
              <w:rPr>
                <w:rFonts w:asciiTheme="minorHAnsi" w:hAnsiTheme="minorHAnsi"/>
                <w:b/>
                <w:sz w:val="22"/>
                <w:szCs w:val="22"/>
              </w:rPr>
            </w:pPr>
            <w:r w:rsidRPr="00B73549">
              <w:t>20.707.320</w:t>
            </w:r>
          </w:p>
        </w:tc>
        <w:tc>
          <w:tcPr>
            <w:tcW w:w="1453" w:type="dxa"/>
            <w:shd w:val="clear" w:color="auto" w:fill="DEEAF6" w:themeFill="accent1" w:themeFillTint="33"/>
          </w:tcPr>
          <w:p w14:paraId="683448F3" w14:textId="4FDDE370" w:rsidR="00A52512" w:rsidRPr="00F568B2" w:rsidRDefault="00A52512" w:rsidP="00A52512">
            <w:pPr>
              <w:spacing w:before="0" w:line="276" w:lineRule="auto"/>
              <w:ind w:firstLine="0"/>
              <w:jc w:val="right"/>
              <w:rPr>
                <w:rFonts w:asciiTheme="minorHAnsi" w:hAnsiTheme="minorHAnsi"/>
                <w:b/>
                <w:sz w:val="22"/>
                <w:szCs w:val="22"/>
              </w:rPr>
            </w:pPr>
            <w:r w:rsidRPr="00B73549">
              <w:t>22.210.835</w:t>
            </w:r>
          </w:p>
        </w:tc>
      </w:tr>
      <w:tr w:rsidR="00A52512" w14:paraId="708CA080" w14:textId="77777777" w:rsidTr="00A52512">
        <w:tc>
          <w:tcPr>
            <w:tcW w:w="2802" w:type="dxa"/>
          </w:tcPr>
          <w:p w14:paraId="6EED24F0" w14:textId="77777777" w:rsidR="00A52512" w:rsidRDefault="00A52512" w:rsidP="00A52512">
            <w:pPr>
              <w:spacing w:before="0" w:line="276" w:lineRule="auto"/>
              <w:ind w:firstLine="0"/>
            </w:pPr>
            <w:r>
              <w:t>Venit încasat de la buget pt. acoperirea cheltuielilor</w:t>
            </w:r>
          </w:p>
        </w:tc>
        <w:tc>
          <w:tcPr>
            <w:tcW w:w="1452" w:type="dxa"/>
          </w:tcPr>
          <w:p w14:paraId="1AAEFDFB" w14:textId="3D4F06C2" w:rsidR="00A52512" w:rsidRPr="00BA7826" w:rsidRDefault="00A52512" w:rsidP="00A52512">
            <w:pPr>
              <w:spacing w:before="0" w:line="276" w:lineRule="auto"/>
              <w:ind w:firstLine="0"/>
              <w:jc w:val="right"/>
              <w:rPr>
                <w:rFonts w:asciiTheme="minorHAnsi" w:hAnsiTheme="minorHAnsi"/>
                <w:sz w:val="22"/>
                <w:szCs w:val="22"/>
              </w:rPr>
            </w:pPr>
            <w:r w:rsidRPr="00B73549">
              <w:t>-1.277.194</w:t>
            </w:r>
          </w:p>
        </w:tc>
        <w:tc>
          <w:tcPr>
            <w:tcW w:w="1453" w:type="dxa"/>
          </w:tcPr>
          <w:p w14:paraId="46524426" w14:textId="27DAFB55" w:rsidR="00A52512" w:rsidRPr="00BA7826" w:rsidRDefault="00A52512" w:rsidP="00A52512">
            <w:pPr>
              <w:spacing w:before="0" w:line="276" w:lineRule="auto"/>
              <w:ind w:firstLine="0"/>
              <w:jc w:val="right"/>
              <w:rPr>
                <w:rFonts w:asciiTheme="minorHAnsi" w:hAnsiTheme="minorHAnsi"/>
                <w:sz w:val="22"/>
                <w:szCs w:val="22"/>
              </w:rPr>
            </w:pPr>
            <w:r w:rsidRPr="00B73549">
              <w:t>-2.264.291</w:t>
            </w:r>
          </w:p>
        </w:tc>
        <w:tc>
          <w:tcPr>
            <w:tcW w:w="1453" w:type="dxa"/>
          </w:tcPr>
          <w:p w14:paraId="5D0D47F6" w14:textId="766F89A2" w:rsidR="00A52512" w:rsidRPr="00BA7826" w:rsidRDefault="00A52512" w:rsidP="00A52512">
            <w:pPr>
              <w:spacing w:before="0" w:line="276" w:lineRule="auto"/>
              <w:ind w:firstLine="0"/>
              <w:jc w:val="right"/>
              <w:rPr>
                <w:rFonts w:asciiTheme="minorHAnsi" w:hAnsiTheme="minorHAnsi"/>
                <w:sz w:val="22"/>
                <w:szCs w:val="22"/>
              </w:rPr>
            </w:pPr>
            <w:r w:rsidRPr="00B73549">
              <w:t>-3.323.094</w:t>
            </w:r>
          </w:p>
        </w:tc>
        <w:tc>
          <w:tcPr>
            <w:tcW w:w="1453" w:type="dxa"/>
          </w:tcPr>
          <w:p w14:paraId="618E8042" w14:textId="08B696A2" w:rsidR="00A52512" w:rsidRPr="00BA7826" w:rsidRDefault="00A52512" w:rsidP="00A52512">
            <w:pPr>
              <w:spacing w:before="0" w:line="276" w:lineRule="auto"/>
              <w:ind w:firstLine="0"/>
              <w:jc w:val="right"/>
              <w:rPr>
                <w:rFonts w:asciiTheme="minorHAnsi" w:hAnsiTheme="minorHAnsi"/>
                <w:sz w:val="22"/>
                <w:szCs w:val="22"/>
              </w:rPr>
            </w:pPr>
            <w:r w:rsidRPr="00B73549">
              <w:t>-4.458.814</w:t>
            </w:r>
          </w:p>
        </w:tc>
        <w:tc>
          <w:tcPr>
            <w:tcW w:w="1453" w:type="dxa"/>
          </w:tcPr>
          <w:p w14:paraId="32DB404A" w14:textId="02AFA0D7" w:rsidR="00A52512" w:rsidRPr="00BA7826" w:rsidRDefault="00A52512" w:rsidP="00A52512">
            <w:pPr>
              <w:spacing w:before="0" w:line="276" w:lineRule="auto"/>
              <w:ind w:firstLine="0"/>
              <w:jc w:val="right"/>
              <w:rPr>
                <w:rFonts w:asciiTheme="minorHAnsi" w:hAnsiTheme="minorHAnsi"/>
                <w:sz w:val="22"/>
                <w:szCs w:val="22"/>
              </w:rPr>
            </w:pPr>
            <w:r w:rsidRPr="00B73549">
              <w:t>-5.677.044</w:t>
            </w:r>
          </w:p>
        </w:tc>
        <w:tc>
          <w:tcPr>
            <w:tcW w:w="1453" w:type="dxa"/>
          </w:tcPr>
          <w:p w14:paraId="203E2855" w14:textId="47A0A43B" w:rsidR="00A52512" w:rsidRPr="00BA7826" w:rsidRDefault="00A52512" w:rsidP="00A52512">
            <w:pPr>
              <w:spacing w:before="0" w:line="276" w:lineRule="auto"/>
              <w:ind w:firstLine="0"/>
              <w:jc w:val="right"/>
              <w:rPr>
                <w:rFonts w:asciiTheme="minorHAnsi" w:hAnsiTheme="minorHAnsi"/>
                <w:sz w:val="22"/>
                <w:szCs w:val="22"/>
              </w:rPr>
            </w:pPr>
            <w:r w:rsidRPr="00B73549">
              <w:t>-6.983.779</w:t>
            </w:r>
          </w:p>
        </w:tc>
        <w:tc>
          <w:tcPr>
            <w:tcW w:w="1453" w:type="dxa"/>
          </w:tcPr>
          <w:p w14:paraId="0B9E095E" w14:textId="5AAD3489" w:rsidR="00A52512" w:rsidRPr="00BA7826" w:rsidRDefault="00A52512" w:rsidP="00A52512">
            <w:pPr>
              <w:spacing w:before="0" w:line="276" w:lineRule="auto"/>
              <w:ind w:firstLine="0"/>
              <w:jc w:val="right"/>
              <w:rPr>
                <w:rFonts w:asciiTheme="minorHAnsi" w:hAnsiTheme="minorHAnsi"/>
                <w:sz w:val="22"/>
                <w:szCs w:val="22"/>
              </w:rPr>
            </w:pPr>
            <w:r w:rsidRPr="00B73549">
              <w:t>-8.385.453</w:t>
            </w:r>
          </w:p>
        </w:tc>
        <w:tc>
          <w:tcPr>
            <w:tcW w:w="1453" w:type="dxa"/>
          </w:tcPr>
          <w:p w14:paraId="48DA0F60" w14:textId="47D2C5EE" w:rsidR="00A52512" w:rsidRPr="00BA7826" w:rsidRDefault="00A52512" w:rsidP="00A52512">
            <w:pPr>
              <w:spacing w:before="0" w:line="276" w:lineRule="auto"/>
              <w:ind w:firstLine="0"/>
              <w:jc w:val="right"/>
              <w:rPr>
                <w:rFonts w:asciiTheme="minorHAnsi" w:hAnsiTheme="minorHAnsi"/>
                <w:sz w:val="22"/>
                <w:szCs w:val="22"/>
              </w:rPr>
            </w:pPr>
            <w:r w:rsidRPr="00B73549">
              <w:t>-9.888.968</w:t>
            </w:r>
          </w:p>
        </w:tc>
      </w:tr>
      <w:tr w:rsidR="00F568B2" w14:paraId="39724351" w14:textId="77777777" w:rsidTr="00A52512">
        <w:tc>
          <w:tcPr>
            <w:tcW w:w="2802" w:type="dxa"/>
            <w:shd w:val="clear" w:color="auto" w:fill="BFBFBF" w:themeFill="background1" w:themeFillShade="BF"/>
          </w:tcPr>
          <w:p w14:paraId="5DF64B67" w14:textId="77777777" w:rsidR="00F568B2" w:rsidRPr="00230DB5" w:rsidRDefault="00F568B2" w:rsidP="00F568B2">
            <w:pPr>
              <w:spacing w:before="0" w:line="276" w:lineRule="auto"/>
              <w:ind w:firstLine="0"/>
              <w:rPr>
                <w:b/>
              </w:rPr>
            </w:pPr>
            <w:r w:rsidRPr="00230DB5">
              <w:rPr>
                <w:b/>
              </w:rPr>
              <w:t>FLUX DE NUMERAR</w:t>
            </w:r>
          </w:p>
        </w:tc>
        <w:tc>
          <w:tcPr>
            <w:tcW w:w="1452" w:type="dxa"/>
            <w:shd w:val="clear" w:color="auto" w:fill="BFBFBF" w:themeFill="background1" w:themeFillShade="BF"/>
          </w:tcPr>
          <w:p w14:paraId="4CB7A6D4" w14:textId="77777777" w:rsidR="00F568B2" w:rsidRDefault="00F568B2" w:rsidP="00F568B2">
            <w:pPr>
              <w:spacing w:before="0" w:line="276" w:lineRule="auto"/>
              <w:ind w:firstLine="0"/>
              <w:jc w:val="right"/>
            </w:pPr>
            <w:r w:rsidRPr="00F568B2">
              <w:rPr>
                <w:b/>
              </w:rPr>
              <w:t>0</w:t>
            </w:r>
          </w:p>
        </w:tc>
        <w:tc>
          <w:tcPr>
            <w:tcW w:w="1453" w:type="dxa"/>
            <w:shd w:val="clear" w:color="auto" w:fill="BFBFBF" w:themeFill="background1" w:themeFillShade="BF"/>
          </w:tcPr>
          <w:p w14:paraId="3C87E8E2" w14:textId="77777777" w:rsidR="00F568B2" w:rsidRDefault="00F568B2" w:rsidP="00F568B2">
            <w:pPr>
              <w:spacing w:before="0" w:line="276" w:lineRule="auto"/>
              <w:ind w:firstLine="0"/>
              <w:jc w:val="right"/>
            </w:pPr>
            <w:r w:rsidRPr="00F568B2">
              <w:rPr>
                <w:b/>
              </w:rPr>
              <w:t>0</w:t>
            </w:r>
          </w:p>
        </w:tc>
        <w:tc>
          <w:tcPr>
            <w:tcW w:w="1453" w:type="dxa"/>
            <w:shd w:val="clear" w:color="auto" w:fill="BFBFBF" w:themeFill="background1" w:themeFillShade="BF"/>
          </w:tcPr>
          <w:p w14:paraId="44FE0616" w14:textId="77777777" w:rsidR="00F568B2" w:rsidRDefault="00F568B2" w:rsidP="00F568B2">
            <w:pPr>
              <w:spacing w:before="0" w:line="276" w:lineRule="auto"/>
              <w:ind w:firstLine="0"/>
              <w:jc w:val="right"/>
            </w:pPr>
            <w:r w:rsidRPr="00F568B2">
              <w:rPr>
                <w:b/>
              </w:rPr>
              <w:t>0</w:t>
            </w:r>
          </w:p>
        </w:tc>
        <w:tc>
          <w:tcPr>
            <w:tcW w:w="1453" w:type="dxa"/>
            <w:shd w:val="clear" w:color="auto" w:fill="BFBFBF" w:themeFill="background1" w:themeFillShade="BF"/>
          </w:tcPr>
          <w:p w14:paraId="603C479E" w14:textId="77777777" w:rsidR="00F568B2" w:rsidRDefault="00F568B2" w:rsidP="00F568B2">
            <w:pPr>
              <w:spacing w:before="0" w:line="276" w:lineRule="auto"/>
              <w:ind w:firstLine="0"/>
              <w:jc w:val="right"/>
            </w:pPr>
            <w:r w:rsidRPr="00F568B2">
              <w:rPr>
                <w:b/>
              </w:rPr>
              <w:t>0</w:t>
            </w:r>
          </w:p>
        </w:tc>
        <w:tc>
          <w:tcPr>
            <w:tcW w:w="1453" w:type="dxa"/>
            <w:shd w:val="clear" w:color="auto" w:fill="BFBFBF" w:themeFill="background1" w:themeFillShade="BF"/>
          </w:tcPr>
          <w:p w14:paraId="03945923" w14:textId="77777777" w:rsidR="00F568B2" w:rsidRDefault="00F568B2" w:rsidP="00F568B2">
            <w:pPr>
              <w:spacing w:before="0" w:line="276" w:lineRule="auto"/>
              <w:ind w:firstLine="0"/>
              <w:jc w:val="right"/>
            </w:pPr>
            <w:r w:rsidRPr="00F568B2">
              <w:rPr>
                <w:b/>
              </w:rPr>
              <w:t>0</w:t>
            </w:r>
          </w:p>
        </w:tc>
        <w:tc>
          <w:tcPr>
            <w:tcW w:w="1453" w:type="dxa"/>
            <w:shd w:val="clear" w:color="auto" w:fill="BFBFBF" w:themeFill="background1" w:themeFillShade="BF"/>
          </w:tcPr>
          <w:p w14:paraId="6D2C33EE" w14:textId="77777777" w:rsidR="00F568B2" w:rsidRDefault="00F568B2" w:rsidP="00F568B2">
            <w:pPr>
              <w:spacing w:before="0" w:line="276" w:lineRule="auto"/>
              <w:ind w:firstLine="0"/>
              <w:jc w:val="right"/>
            </w:pPr>
            <w:r w:rsidRPr="00F568B2">
              <w:rPr>
                <w:b/>
              </w:rPr>
              <w:t>0</w:t>
            </w:r>
          </w:p>
        </w:tc>
        <w:tc>
          <w:tcPr>
            <w:tcW w:w="1453" w:type="dxa"/>
            <w:shd w:val="clear" w:color="auto" w:fill="BFBFBF" w:themeFill="background1" w:themeFillShade="BF"/>
          </w:tcPr>
          <w:p w14:paraId="53D135B5" w14:textId="77777777" w:rsidR="00F568B2" w:rsidRDefault="00F568B2" w:rsidP="00F568B2">
            <w:pPr>
              <w:spacing w:before="0" w:line="276" w:lineRule="auto"/>
              <w:ind w:firstLine="0"/>
              <w:jc w:val="right"/>
            </w:pPr>
            <w:r w:rsidRPr="00F568B2">
              <w:rPr>
                <w:b/>
              </w:rPr>
              <w:t>0</w:t>
            </w:r>
          </w:p>
        </w:tc>
        <w:tc>
          <w:tcPr>
            <w:tcW w:w="1453" w:type="dxa"/>
            <w:shd w:val="clear" w:color="auto" w:fill="BFBFBF" w:themeFill="background1" w:themeFillShade="BF"/>
          </w:tcPr>
          <w:p w14:paraId="1C065186" w14:textId="77777777" w:rsidR="00F568B2" w:rsidRDefault="00F568B2" w:rsidP="00F568B2">
            <w:pPr>
              <w:spacing w:before="0" w:line="276" w:lineRule="auto"/>
              <w:ind w:firstLine="0"/>
              <w:jc w:val="right"/>
            </w:pPr>
            <w:r w:rsidRPr="00F568B2">
              <w:rPr>
                <w:b/>
              </w:rPr>
              <w:t>0</w:t>
            </w:r>
          </w:p>
        </w:tc>
      </w:tr>
    </w:tbl>
    <w:p w14:paraId="6F8D58C2" w14:textId="77777777" w:rsidR="00F568B2" w:rsidRDefault="00F568B2" w:rsidP="00F568B2"/>
    <w:tbl>
      <w:tblPr>
        <w:tblStyle w:val="TableGrid"/>
        <w:tblW w:w="14483" w:type="dxa"/>
        <w:tblLayout w:type="fixed"/>
        <w:tblLook w:val="04A0" w:firstRow="1" w:lastRow="0" w:firstColumn="1" w:lastColumn="0" w:noHBand="0" w:noVBand="1"/>
      </w:tblPr>
      <w:tblGrid>
        <w:gridCol w:w="2802"/>
        <w:gridCol w:w="724"/>
        <w:gridCol w:w="1544"/>
        <w:gridCol w:w="1345"/>
        <w:gridCol w:w="1344"/>
        <w:gridCol w:w="1345"/>
        <w:gridCol w:w="1345"/>
        <w:gridCol w:w="1344"/>
        <w:gridCol w:w="1345"/>
        <w:gridCol w:w="1345"/>
      </w:tblGrid>
      <w:tr w:rsidR="00F568B2" w:rsidRPr="008A4E66" w14:paraId="2D18C9C3" w14:textId="77777777" w:rsidTr="00F568B2">
        <w:tc>
          <w:tcPr>
            <w:tcW w:w="2802" w:type="dxa"/>
            <w:shd w:val="clear" w:color="auto" w:fill="9CC2E5" w:themeFill="accent1" w:themeFillTint="99"/>
          </w:tcPr>
          <w:p w14:paraId="6B4ECD81" w14:textId="1BDF3E3F" w:rsidR="00F568B2" w:rsidRPr="008A4E66" w:rsidRDefault="00F568B2" w:rsidP="00F568B2">
            <w:pPr>
              <w:spacing w:line="276" w:lineRule="auto"/>
              <w:ind w:firstLine="0"/>
              <w:rPr>
                <w:b/>
              </w:rPr>
            </w:pPr>
            <w:r>
              <w:rPr>
                <w:b/>
              </w:rPr>
              <w:lastRenderedPageBreak/>
              <w:t>SCENARIUL 3</w:t>
            </w:r>
          </w:p>
        </w:tc>
        <w:tc>
          <w:tcPr>
            <w:tcW w:w="724" w:type="dxa"/>
            <w:shd w:val="clear" w:color="auto" w:fill="9CC2E5" w:themeFill="accent1" w:themeFillTint="99"/>
          </w:tcPr>
          <w:p w14:paraId="492EAC33" w14:textId="77777777" w:rsidR="00F568B2" w:rsidRPr="008A4E66" w:rsidRDefault="00F568B2" w:rsidP="00F568B2">
            <w:pPr>
              <w:spacing w:line="276" w:lineRule="auto"/>
              <w:ind w:firstLine="0"/>
              <w:jc w:val="center"/>
              <w:rPr>
                <w:b/>
              </w:rPr>
            </w:pPr>
            <w:r w:rsidRPr="008A4E66">
              <w:rPr>
                <w:b/>
              </w:rPr>
              <w:t>2016</w:t>
            </w:r>
          </w:p>
        </w:tc>
        <w:tc>
          <w:tcPr>
            <w:tcW w:w="1544" w:type="dxa"/>
            <w:shd w:val="clear" w:color="auto" w:fill="9CC2E5" w:themeFill="accent1" w:themeFillTint="99"/>
          </w:tcPr>
          <w:p w14:paraId="1E90EE61" w14:textId="77777777" w:rsidR="00F568B2" w:rsidRPr="008A4E66" w:rsidRDefault="00F568B2" w:rsidP="00F568B2">
            <w:pPr>
              <w:spacing w:line="276" w:lineRule="auto"/>
              <w:ind w:firstLine="0"/>
              <w:jc w:val="center"/>
              <w:rPr>
                <w:b/>
              </w:rPr>
            </w:pPr>
            <w:r w:rsidRPr="008A4E66">
              <w:rPr>
                <w:b/>
              </w:rPr>
              <w:t>2017</w:t>
            </w:r>
          </w:p>
        </w:tc>
        <w:tc>
          <w:tcPr>
            <w:tcW w:w="1345" w:type="dxa"/>
            <w:shd w:val="clear" w:color="auto" w:fill="9CC2E5" w:themeFill="accent1" w:themeFillTint="99"/>
          </w:tcPr>
          <w:p w14:paraId="3915CE83" w14:textId="77777777" w:rsidR="00F568B2" w:rsidRPr="008A4E66" w:rsidRDefault="00F568B2" w:rsidP="00F568B2">
            <w:pPr>
              <w:spacing w:line="276" w:lineRule="auto"/>
              <w:ind w:firstLine="0"/>
              <w:jc w:val="center"/>
              <w:rPr>
                <w:b/>
              </w:rPr>
            </w:pPr>
            <w:r w:rsidRPr="008A4E66">
              <w:rPr>
                <w:b/>
              </w:rPr>
              <w:t>2018</w:t>
            </w:r>
          </w:p>
        </w:tc>
        <w:tc>
          <w:tcPr>
            <w:tcW w:w="1344" w:type="dxa"/>
            <w:shd w:val="clear" w:color="auto" w:fill="9CC2E5" w:themeFill="accent1" w:themeFillTint="99"/>
          </w:tcPr>
          <w:p w14:paraId="14A0582D" w14:textId="77777777" w:rsidR="00F568B2" w:rsidRPr="008A4E66" w:rsidRDefault="00F568B2" w:rsidP="00F568B2">
            <w:pPr>
              <w:spacing w:line="276" w:lineRule="auto"/>
              <w:ind w:firstLine="0"/>
              <w:jc w:val="center"/>
              <w:rPr>
                <w:b/>
              </w:rPr>
            </w:pPr>
            <w:r w:rsidRPr="008A4E66">
              <w:rPr>
                <w:b/>
              </w:rPr>
              <w:t>2019</w:t>
            </w:r>
          </w:p>
        </w:tc>
        <w:tc>
          <w:tcPr>
            <w:tcW w:w="1345" w:type="dxa"/>
            <w:shd w:val="clear" w:color="auto" w:fill="9CC2E5" w:themeFill="accent1" w:themeFillTint="99"/>
          </w:tcPr>
          <w:p w14:paraId="66636EFE" w14:textId="77777777" w:rsidR="00F568B2" w:rsidRPr="008A4E66" w:rsidRDefault="00F568B2" w:rsidP="00F568B2">
            <w:pPr>
              <w:spacing w:line="276" w:lineRule="auto"/>
              <w:ind w:firstLine="0"/>
              <w:jc w:val="center"/>
              <w:rPr>
                <w:b/>
              </w:rPr>
            </w:pPr>
            <w:r w:rsidRPr="008A4E66">
              <w:rPr>
                <w:b/>
              </w:rPr>
              <w:t>2020</w:t>
            </w:r>
          </w:p>
        </w:tc>
        <w:tc>
          <w:tcPr>
            <w:tcW w:w="1345" w:type="dxa"/>
            <w:shd w:val="clear" w:color="auto" w:fill="9CC2E5" w:themeFill="accent1" w:themeFillTint="99"/>
          </w:tcPr>
          <w:p w14:paraId="0FA5EC67" w14:textId="77777777" w:rsidR="00F568B2" w:rsidRPr="008A4E66" w:rsidRDefault="00F568B2" w:rsidP="00F568B2">
            <w:pPr>
              <w:spacing w:line="276" w:lineRule="auto"/>
              <w:ind w:firstLine="0"/>
              <w:jc w:val="center"/>
              <w:rPr>
                <w:b/>
              </w:rPr>
            </w:pPr>
            <w:r w:rsidRPr="008A4E66">
              <w:rPr>
                <w:b/>
              </w:rPr>
              <w:t>2021</w:t>
            </w:r>
          </w:p>
        </w:tc>
        <w:tc>
          <w:tcPr>
            <w:tcW w:w="1344" w:type="dxa"/>
            <w:shd w:val="clear" w:color="auto" w:fill="9CC2E5" w:themeFill="accent1" w:themeFillTint="99"/>
          </w:tcPr>
          <w:p w14:paraId="6B6AF4FF" w14:textId="77777777" w:rsidR="00F568B2" w:rsidRPr="008A4E66" w:rsidRDefault="00F568B2" w:rsidP="00F568B2">
            <w:pPr>
              <w:spacing w:line="276" w:lineRule="auto"/>
              <w:ind w:firstLine="0"/>
              <w:jc w:val="center"/>
              <w:rPr>
                <w:b/>
              </w:rPr>
            </w:pPr>
            <w:r w:rsidRPr="008A4E66">
              <w:rPr>
                <w:b/>
              </w:rPr>
              <w:t>2022</w:t>
            </w:r>
          </w:p>
        </w:tc>
        <w:tc>
          <w:tcPr>
            <w:tcW w:w="1345" w:type="dxa"/>
            <w:shd w:val="clear" w:color="auto" w:fill="9CC2E5" w:themeFill="accent1" w:themeFillTint="99"/>
          </w:tcPr>
          <w:p w14:paraId="0145C2B7" w14:textId="77777777" w:rsidR="00F568B2" w:rsidRPr="008A4E66" w:rsidRDefault="00F568B2" w:rsidP="00F568B2">
            <w:pPr>
              <w:spacing w:line="276" w:lineRule="auto"/>
              <w:ind w:firstLine="0"/>
              <w:jc w:val="center"/>
              <w:rPr>
                <w:b/>
              </w:rPr>
            </w:pPr>
            <w:r w:rsidRPr="008A4E66">
              <w:rPr>
                <w:b/>
              </w:rPr>
              <w:t>2023</w:t>
            </w:r>
          </w:p>
        </w:tc>
        <w:tc>
          <w:tcPr>
            <w:tcW w:w="1345" w:type="dxa"/>
            <w:shd w:val="clear" w:color="auto" w:fill="9CC2E5" w:themeFill="accent1" w:themeFillTint="99"/>
          </w:tcPr>
          <w:p w14:paraId="6C4BA57E" w14:textId="77777777" w:rsidR="00F568B2" w:rsidRPr="008A4E66" w:rsidRDefault="00F568B2" w:rsidP="00F568B2">
            <w:pPr>
              <w:spacing w:line="276" w:lineRule="auto"/>
              <w:ind w:firstLine="0"/>
              <w:jc w:val="center"/>
              <w:rPr>
                <w:b/>
              </w:rPr>
            </w:pPr>
            <w:r w:rsidRPr="008A4E66">
              <w:rPr>
                <w:b/>
              </w:rPr>
              <w:t>2024</w:t>
            </w:r>
          </w:p>
        </w:tc>
      </w:tr>
      <w:tr w:rsidR="00A52512" w14:paraId="198477A8" w14:textId="77777777" w:rsidTr="00A52512">
        <w:tc>
          <w:tcPr>
            <w:tcW w:w="2802" w:type="dxa"/>
          </w:tcPr>
          <w:p w14:paraId="2B010DF1" w14:textId="77777777" w:rsidR="00A52512" w:rsidRDefault="00A52512" w:rsidP="00A52512">
            <w:pPr>
              <w:spacing w:before="0" w:line="276" w:lineRule="auto"/>
              <w:ind w:firstLine="0"/>
            </w:pPr>
            <w:r>
              <w:t>Cost investiție</w:t>
            </w:r>
          </w:p>
        </w:tc>
        <w:tc>
          <w:tcPr>
            <w:tcW w:w="724" w:type="dxa"/>
          </w:tcPr>
          <w:p w14:paraId="628090B1" w14:textId="77777777" w:rsidR="00A52512" w:rsidRPr="00BA7826" w:rsidRDefault="00A52512" w:rsidP="00A52512">
            <w:pPr>
              <w:spacing w:before="0" w:line="276" w:lineRule="auto"/>
              <w:ind w:firstLine="0"/>
              <w:jc w:val="right"/>
              <w:rPr>
                <w:rFonts w:asciiTheme="minorHAnsi" w:hAnsiTheme="minorHAnsi"/>
                <w:sz w:val="22"/>
                <w:szCs w:val="22"/>
              </w:rPr>
            </w:pPr>
            <w:r w:rsidRPr="00BA7826">
              <w:rPr>
                <w:rFonts w:asciiTheme="minorHAnsi" w:hAnsiTheme="minorHAnsi"/>
                <w:sz w:val="22"/>
                <w:szCs w:val="22"/>
              </w:rPr>
              <w:t>0</w:t>
            </w:r>
          </w:p>
        </w:tc>
        <w:tc>
          <w:tcPr>
            <w:tcW w:w="1544" w:type="dxa"/>
            <w:tcMar>
              <w:left w:w="57" w:type="dxa"/>
              <w:right w:w="57" w:type="dxa"/>
            </w:tcMar>
          </w:tcPr>
          <w:p w14:paraId="793BD4B4" w14:textId="311EB25F" w:rsidR="00A52512" w:rsidRPr="00BA7826" w:rsidRDefault="00A52512" w:rsidP="00A52512">
            <w:pPr>
              <w:spacing w:before="0" w:line="276" w:lineRule="auto"/>
              <w:ind w:firstLine="0"/>
              <w:jc w:val="right"/>
              <w:rPr>
                <w:rFonts w:asciiTheme="minorHAnsi" w:hAnsiTheme="minorHAnsi"/>
                <w:sz w:val="22"/>
                <w:szCs w:val="22"/>
              </w:rPr>
            </w:pPr>
            <w:r w:rsidRPr="00B362EE">
              <w:t>170.532.810</w:t>
            </w:r>
          </w:p>
        </w:tc>
        <w:tc>
          <w:tcPr>
            <w:tcW w:w="1345" w:type="dxa"/>
            <w:tcMar>
              <w:left w:w="57" w:type="dxa"/>
              <w:right w:w="57" w:type="dxa"/>
            </w:tcMar>
          </w:tcPr>
          <w:p w14:paraId="075BE7A5" w14:textId="7FDEC3B4" w:rsidR="00A52512" w:rsidRPr="00BA7826" w:rsidRDefault="00A52512" w:rsidP="00A52512">
            <w:pPr>
              <w:spacing w:before="0" w:line="276" w:lineRule="auto"/>
              <w:ind w:firstLine="0"/>
              <w:jc w:val="right"/>
              <w:rPr>
                <w:rFonts w:asciiTheme="minorHAnsi" w:hAnsiTheme="minorHAnsi"/>
                <w:sz w:val="22"/>
                <w:szCs w:val="22"/>
              </w:rPr>
            </w:pPr>
            <w:r w:rsidRPr="00B362EE">
              <w:t>119.567.550</w:t>
            </w:r>
          </w:p>
        </w:tc>
        <w:tc>
          <w:tcPr>
            <w:tcW w:w="1344" w:type="dxa"/>
            <w:tcMar>
              <w:left w:w="57" w:type="dxa"/>
              <w:right w:w="57" w:type="dxa"/>
            </w:tcMar>
          </w:tcPr>
          <w:p w14:paraId="6BD247EE" w14:textId="3ED6B2FB" w:rsidR="00A52512" w:rsidRPr="00BA7826" w:rsidRDefault="00A52512" w:rsidP="00A52512">
            <w:pPr>
              <w:spacing w:before="0" w:line="276" w:lineRule="auto"/>
              <w:ind w:firstLine="0"/>
              <w:jc w:val="right"/>
              <w:rPr>
                <w:rFonts w:asciiTheme="minorHAnsi" w:hAnsiTheme="minorHAnsi"/>
                <w:sz w:val="22"/>
                <w:szCs w:val="22"/>
              </w:rPr>
            </w:pPr>
            <w:r w:rsidRPr="00B362EE">
              <w:t>131.902.947</w:t>
            </w:r>
          </w:p>
        </w:tc>
        <w:tc>
          <w:tcPr>
            <w:tcW w:w="1345" w:type="dxa"/>
            <w:tcMar>
              <w:left w:w="57" w:type="dxa"/>
              <w:right w:w="57" w:type="dxa"/>
            </w:tcMar>
          </w:tcPr>
          <w:p w14:paraId="7D1E6EFE" w14:textId="1E736717" w:rsidR="00A52512" w:rsidRPr="00BA7826" w:rsidRDefault="00A52512" w:rsidP="00A52512">
            <w:pPr>
              <w:spacing w:before="0" w:line="276" w:lineRule="auto"/>
              <w:ind w:firstLine="0"/>
              <w:jc w:val="right"/>
              <w:rPr>
                <w:rFonts w:asciiTheme="minorHAnsi" w:hAnsiTheme="minorHAnsi"/>
                <w:sz w:val="22"/>
                <w:szCs w:val="22"/>
              </w:rPr>
            </w:pPr>
            <w:r w:rsidRPr="00B362EE">
              <w:t>51.910.791</w:t>
            </w:r>
          </w:p>
        </w:tc>
        <w:tc>
          <w:tcPr>
            <w:tcW w:w="1345" w:type="dxa"/>
            <w:tcMar>
              <w:left w:w="57" w:type="dxa"/>
              <w:right w:w="57" w:type="dxa"/>
            </w:tcMar>
          </w:tcPr>
          <w:p w14:paraId="1394F818" w14:textId="4AF56420" w:rsidR="00A52512" w:rsidRPr="00BA7826" w:rsidRDefault="00A52512" w:rsidP="00A52512">
            <w:pPr>
              <w:spacing w:before="0" w:line="276" w:lineRule="auto"/>
              <w:ind w:firstLine="0"/>
              <w:jc w:val="right"/>
              <w:rPr>
                <w:rFonts w:asciiTheme="minorHAnsi" w:hAnsiTheme="minorHAnsi"/>
                <w:sz w:val="22"/>
                <w:szCs w:val="22"/>
              </w:rPr>
            </w:pPr>
            <w:r w:rsidRPr="00B362EE">
              <w:t>44.581.716</w:t>
            </w:r>
          </w:p>
        </w:tc>
        <w:tc>
          <w:tcPr>
            <w:tcW w:w="1344" w:type="dxa"/>
            <w:tcMar>
              <w:left w:w="57" w:type="dxa"/>
              <w:right w:w="57" w:type="dxa"/>
            </w:tcMar>
          </w:tcPr>
          <w:p w14:paraId="54FE60E6" w14:textId="33D515C1" w:rsidR="00A52512" w:rsidRPr="00BA7826" w:rsidRDefault="00A52512" w:rsidP="00A52512">
            <w:pPr>
              <w:spacing w:before="0" w:line="276" w:lineRule="auto"/>
              <w:ind w:firstLine="0"/>
              <w:jc w:val="right"/>
              <w:rPr>
                <w:rFonts w:asciiTheme="minorHAnsi" w:hAnsiTheme="minorHAnsi"/>
                <w:sz w:val="22"/>
                <w:szCs w:val="22"/>
              </w:rPr>
            </w:pPr>
            <w:r w:rsidRPr="00B362EE">
              <w:t>44.581.716</w:t>
            </w:r>
          </w:p>
        </w:tc>
        <w:tc>
          <w:tcPr>
            <w:tcW w:w="1345" w:type="dxa"/>
            <w:tcMar>
              <w:left w:w="57" w:type="dxa"/>
              <w:right w:w="57" w:type="dxa"/>
            </w:tcMar>
          </w:tcPr>
          <w:p w14:paraId="3DD82987" w14:textId="56627EBD" w:rsidR="00A52512" w:rsidRPr="00BA7826" w:rsidRDefault="00A52512" w:rsidP="00A52512">
            <w:pPr>
              <w:spacing w:before="0" w:line="276" w:lineRule="auto"/>
              <w:ind w:firstLine="0"/>
              <w:jc w:val="right"/>
              <w:rPr>
                <w:rFonts w:asciiTheme="minorHAnsi" w:hAnsiTheme="minorHAnsi"/>
                <w:sz w:val="22"/>
                <w:szCs w:val="22"/>
              </w:rPr>
            </w:pPr>
            <w:r w:rsidRPr="00B362EE">
              <w:t>35.561.316</w:t>
            </w:r>
          </w:p>
        </w:tc>
        <w:tc>
          <w:tcPr>
            <w:tcW w:w="1345" w:type="dxa"/>
            <w:tcMar>
              <w:left w:w="57" w:type="dxa"/>
              <w:right w:w="57" w:type="dxa"/>
            </w:tcMar>
          </w:tcPr>
          <w:p w14:paraId="28BDEEF2" w14:textId="25256593" w:rsidR="00A52512" w:rsidRPr="00BA7826" w:rsidRDefault="00A52512" w:rsidP="00A52512">
            <w:pPr>
              <w:spacing w:before="0" w:line="276" w:lineRule="auto"/>
              <w:ind w:firstLine="0"/>
              <w:jc w:val="right"/>
              <w:rPr>
                <w:rFonts w:asciiTheme="minorHAnsi" w:hAnsiTheme="minorHAnsi"/>
                <w:sz w:val="22"/>
                <w:szCs w:val="22"/>
              </w:rPr>
            </w:pPr>
            <w:r w:rsidRPr="00B362EE">
              <w:t>31.571.400</w:t>
            </w:r>
          </w:p>
        </w:tc>
      </w:tr>
      <w:tr w:rsidR="00A52512" w14:paraId="5701936B" w14:textId="77777777" w:rsidTr="00A52512">
        <w:tc>
          <w:tcPr>
            <w:tcW w:w="2802" w:type="dxa"/>
          </w:tcPr>
          <w:p w14:paraId="09EF3549" w14:textId="77777777" w:rsidR="00A52512" w:rsidRDefault="00A52512" w:rsidP="00A52512">
            <w:pPr>
              <w:spacing w:before="0" w:line="276" w:lineRule="auto"/>
              <w:ind w:firstLine="0"/>
            </w:pPr>
            <w:r>
              <w:t>Cost de operare</w:t>
            </w:r>
          </w:p>
        </w:tc>
        <w:tc>
          <w:tcPr>
            <w:tcW w:w="724" w:type="dxa"/>
          </w:tcPr>
          <w:p w14:paraId="38DBEF69" w14:textId="77777777" w:rsidR="00A52512" w:rsidRPr="00BA7826" w:rsidRDefault="00A52512" w:rsidP="00A52512">
            <w:pPr>
              <w:spacing w:before="0" w:line="276" w:lineRule="auto"/>
              <w:ind w:firstLine="0"/>
              <w:jc w:val="right"/>
              <w:rPr>
                <w:rFonts w:asciiTheme="minorHAnsi" w:hAnsiTheme="minorHAnsi"/>
                <w:sz w:val="22"/>
                <w:szCs w:val="22"/>
              </w:rPr>
            </w:pPr>
            <w:r w:rsidRPr="00BA7826">
              <w:rPr>
                <w:rFonts w:asciiTheme="minorHAnsi" w:hAnsiTheme="minorHAnsi"/>
                <w:sz w:val="22"/>
                <w:szCs w:val="22"/>
              </w:rPr>
              <w:t>0</w:t>
            </w:r>
          </w:p>
        </w:tc>
        <w:tc>
          <w:tcPr>
            <w:tcW w:w="1544" w:type="dxa"/>
            <w:tcMar>
              <w:left w:w="57" w:type="dxa"/>
              <w:right w:w="57" w:type="dxa"/>
            </w:tcMar>
          </w:tcPr>
          <w:p w14:paraId="687C6A55" w14:textId="42B6A17C" w:rsidR="00A52512" w:rsidRPr="00BA7826" w:rsidRDefault="00A52512" w:rsidP="00A52512">
            <w:pPr>
              <w:spacing w:before="0" w:line="276" w:lineRule="auto"/>
              <w:ind w:firstLine="0"/>
              <w:jc w:val="right"/>
              <w:rPr>
                <w:rFonts w:asciiTheme="minorHAnsi" w:hAnsiTheme="minorHAnsi"/>
                <w:sz w:val="22"/>
                <w:szCs w:val="22"/>
              </w:rPr>
            </w:pPr>
            <w:r w:rsidRPr="00B362EE">
              <w:t>3.410.656</w:t>
            </w:r>
          </w:p>
        </w:tc>
        <w:tc>
          <w:tcPr>
            <w:tcW w:w="1345" w:type="dxa"/>
            <w:tcMar>
              <w:left w:w="57" w:type="dxa"/>
              <w:right w:w="57" w:type="dxa"/>
            </w:tcMar>
          </w:tcPr>
          <w:p w14:paraId="08081AE5" w14:textId="73326C06" w:rsidR="00A52512" w:rsidRPr="00BA7826" w:rsidRDefault="00A52512" w:rsidP="00A52512">
            <w:pPr>
              <w:spacing w:before="0" w:line="276" w:lineRule="auto"/>
              <w:ind w:firstLine="0"/>
              <w:jc w:val="right"/>
              <w:rPr>
                <w:rFonts w:asciiTheme="minorHAnsi" w:hAnsiTheme="minorHAnsi"/>
                <w:sz w:val="22"/>
                <w:szCs w:val="22"/>
              </w:rPr>
            </w:pPr>
            <w:r w:rsidRPr="00B362EE">
              <w:t>5.802.007</w:t>
            </w:r>
          </w:p>
        </w:tc>
        <w:tc>
          <w:tcPr>
            <w:tcW w:w="1344" w:type="dxa"/>
            <w:tcMar>
              <w:left w:w="57" w:type="dxa"/>
              <w:right w:w="57" w:type="dxa"/>
            </w:tcMar>
          </w:tcPr>
          <w:p w14:paraId="39FC78C4" w14:textId="3FA49B17" w:rsidR="00A52512" w:rsidRPr="00BA7826" w:rsidRDefault="00A52512" w:rsidP="00A52512">
            <w:pPr>
              <w:spacing w:before="0" w:line="276" w:lineRule="auto"/>
              <w:ind w:firstLine="0"/>
              <w:jc w:val="right"/>
              <w:rPr>
                <w:rFonts w:asciiTheme="minorHAnsi" w:hAnsiTheme="minorHAnsi"/>
                <w:sz w:val="22"/>
                <w:szCs w:val="22"/>
              </w:rPr>
            </w:pPr>
            <w:r w:rsidRPr="00B362EE">
              <w:t>8.440.066</w:t>
            </w:r>
          </w:p>
        </w:tc>
        <w:tc>
          <w:tcPr>
            <w:tcW w:w="1345" w:type="dxa"/>
            <w:tcMar>
              <w:left w:w="57" w:type="dxa"/>
              <w:right w:w="57" w:type="dxa"/>
            </w:tcMar>
          </w:tcPr>
          <w:p w14:paraId="25B1CC2C" w14:textId="7EB561AD" w:rsidR="00A52512" w:rsidRPr="00BA7826" w:rsidRDefault="00A52512" w:rsidP="00A52512">
            <w:pPr>
              <w:spacing w:before="0" w:line="276" w:lineRule="auto"/>
              <w:ind w:firstLine="0"/>
              <w:jc w:val="right"/>
              <w:rPr>
                <w:rFonts w:asciiTheme="minorHAnsi" w:hAnsiTheme="minorHAnsi"/>
                <w:sz w:val="22"/>
                <w:szCs w:val="22"/>
              </w:rPr>
            </w:pPr>
            <w:r w:rsidRPr="00B362EE">
              <w:t>9.478.282</w:t>
            </w:r>
          </w:p>
        </w:tc>
        <w:tc>
          <w:tcPr>
            <w:tcW w:w="1345" w:type="dxa"/>
            <w:tcMar>
              <w:left w:w="57" w:type="dxa"/>
              <w:right w:w="57" w:type="dxa"/>
            </w:tcMar>
          </w:tcPr>
          <w:p w14:paraId="30F28D13" w14:textId="056C6F32" w:rsidR="00A52512" w:rsidRPr="00BA7826" w:rsidRDefault="00A52512" w:rsidP="00A52512">
            <w:pPr>
              <w:spacing w:before="0" w:line="276" w:lineRule="auto"/>
              <w:ind w:firstLine="0"/>
              <w:jc w:val="right"/>
              <w:rPr>
                <w:rFonts w:asciiTheme="minorHAnsi" w:hAnsiTheme="minorHAnsi"/>
                <w:sz w:val="22"/>
                <w:szCs w:val="22"/>
              </w:rPr>
            </w:pPr>
            <w:r w:rsidRPr="00B362EE">
              <w:t>10.369.916</w:t>
            </w:r>
          </w:p>
        </w:tc>
        <w:tc>
          <w:tcPr>
            <w:tcW w:w="1344" w:type="dxa"/>
            <w:tcMar>
              <w:left w:w="57" w:type="dxa"/>
              <w:right w:w="57" w:type="dxa"/>
            </w:tcMar>
          </w:tcPr>
          <w:p w14:paraId="641AEA9E" w14:textId="10E3043F" w:rsidR="00A52512" w:rsidRPr="00BA7826" w:rsidRDefault="00A52512" w:rsidP="00A52512">
            <w:pPr>
              <w:spacing w:before="0" w:line="276" w:lineRule="auto"/>
              <w:ind w:firstLine="0"/>
              <w:jc w:val="right"/>
              <w:rPr>
                <w:rFonts w:asciiTheme="minorHAnsi" w:hAnsiTheme="minorHAnsi"/>
                <w:sz w:val="22"/>
                <w:szCs w:val="22"/>
              </w:rPr>
            </w:pPr>
            <w:r w:rsidRPr="00B362EE">
              <w:t>11.261.551</w:t>
            </w:r>
          </w:p>
        </w:tc>
        <w:tc>
          <w:tcPr>
            <w:tcW w:w="1345" w:type="dxa"/>
            <w:tcMar>
              <w:left w:w="57" w:type="dxa"/>
              <w:right w:w="57" w:type="dxa"/>
            </w:tcMar>
          </w:tcPr>
          <w:p w14:paraId="77A78BA2" w14:textId="145F5192" w:rsidR="00A52512" w:rsidRPr="00BA7826" w:rsidRDefault="00A52512" w:rsidP="00A52512">
            <w:pPr>
              <w:spacing w:before="0" w:line="276" w:lineRule="auto"/>
              <w:ind w:firstLine="0"/>
              <w:jc w:val="right"/>
              <w:rPr>
                <w:rFonts w:asciiTheme="minorHAnsi" w:hAnsiTheme="minorHAnsi"/>
                <w:sz w:val="22"/>
                <w:szCs w:val="22"/>
              </w:rPr>
            </w:pPr>
            <w:r w:rsidRPr="00B362EE">
              <w:t>11.972.777</w:t>
            </w:r>
          </w:p>
        </w:tc>
        <w:tc>
          <w:tcPr>
            <w:tcW w:w="1345" w:type="dxa"/>
            <w:tcMar>
              <w:left w:w="57" w:type="dxa"/>
              <w:right w:w="57" w:type="dxa"/>
            </w:tcMar>
          </w:tcPr>
          <w:p w14:paraId="71A4B6B1" w14:textId="67CFD9A7" w:rsidR="00A52512" w:rsidRPr="00BA7826" w:rsidRDefault="00A52512" w:rsidP="00A52512">
            <w:pPr>
              <w:spacing w:before="0" w:line="276" w:lineRule="auto"/>
              <w:ind w:firstLine="0"/>
              <w:jc w:val="right"/>
              <w:rPr>
                <w:rFonts w:asciiTheme="minorHAnsi" w:hAnsiTheme="minorHAnsi"/>
                <w:sz w:val="22"/>
                <w:szCs w:val="22"/>
              </w:rPr>
            </w:pPr>
            <w:r w:rsidRPr="00B362EE">
              <w:t>12.604.205</w:t>
            </w:r>
          </w:p>
        </w:tc>
      </w:tr>
      <w:tr w:rsidR="00A52512" w:rsidRPr="00F568B2" w14:paraId="69AB0FA9" w14:textId="77777777" w:rsidTr="00A52512">
        <w:tc>
          <w:tcPr>
            <w:tcW w:w="2802" w:type="dxa"/>
            <w:shd w:val="clear" w:color="auto" w:fill="DEEAF6" w:themeFill="accent1" w:themeFillTint="33"/>
          </w:tcPr>
          <w:p w14:paraId="72815818" w14:textId="77777777" w:rsidR="00A52512" w:rsidRPr="00F568B2" w:rsidRDefault="00A52512" w:rsidP="00A52512">
            <w:pPr>
              <w:spacing w:before="0" w:line="276" w:lineRule="auto"/>
              <w:ind w:firstLine="0"/>
              <w:rPr>
                <w:b/>
              </w:rPr>
            </w:pPr>
            <w:r w:rsidRPr="00F568B2">
              <w:rPr>
                <w:b/>
              </w:rPr>
              <w:t>COST TOTAL</w:t>
            </w:r>
          </w:p>
        </w:tc>
        <w:tc>
          <w:tcPr>
            <w:tcW w:w="724" w:type="dxa"/>
            <w:shd w:val="clear" w:color="auto" w:fill="DEEAF6" w:themeFill="accent1" w:themeFillTint="33"/>
          </w:tcPr>
          <w:p w14:paraId="671D83F5" w14:textId="77777777" w:rsidR="00A52512" w:rsidRPr="00F568B2" w:rsidRDefault="00A52512" w:rsidP="00A52512">
            <w:pPr>
              <w:spacing w:before="0" w:line="276" w:lineRule="auto"/>
              <w:ind w:firstLine="0"/>
              <w:jc w:val="right"/>
              <w:rPr>
                <w:rFonts w:asciiTheme="minorHAnsi" w:hAnsiTheme="minorHAnsi"/>
                <w:b/>
                <w:sz w:val="22"/>
                <w:szCs w:val="22"/>
              </w:rPr>
            </w:pPr>
            <w:r w:rsidRPr="00F568B2">
              <w:rPr>
                <w:rFonts w:asciiTheme="minorHAnsi" w:hAnsiTheme="minorHAnsi"/>
                <w:b/>
                <w:sz w:val="22"/>
                <w:szCs w:val="22"/>
              </w:rPr>
              <w:t>0</w:t>
            </w:r>
          </w:p>
        </w:tc>
        <w:tc>
          <w:tcPr>
            <w:tcW w:w="1544" w:type="dxa"/>
            <w:shd w:val="clear" w:color="auto" w:fill="DEEAF6" w:themeFill="accent1" w:themeFillTint="33"/>
            <w:tcMar>
              <w:left w:w="57" w:type="dxa"/>
              <w:right w:w="57" w:type="dxa"/>
            </w:tcMar>
          </w:tcPr>
          <w:p w14:paraId="725C35ED" w14:textId="78DB9098" w:rsidR="00A52512" w:rsidRPr="00F568B2" w:rsidRDefault="00A52512" w:rsidP="00A52512">
            <w:pPr>
              <w:spacing w:before="0" w:line="276" w:lineRule="auto"/>
              <w:ind w:firstLine="0"/>
              <w:jc w:val="right"/>
              <w:rPr>
                <w:rFonts w:asciiTheme="minorHAnsi" w:hAnsiTheme="minorHAnsi"/>
                <w:b/>
                <w:sz w:val="22"/>
                <w:szCs w:val="22"/>
              </w:rPr>
            </w:pPr>
            <w:r w:rsidRPr="00B362EE">
              <w:t>173.943.466</w:t>
            </w:r>
          </w:p>
        </w:tc>
        <w:tc>
          <w:tcPr>
            <w:tcW w:w="1345" w:type="dxa"/>
            <w:shd w:val="clear" w:color="auto" w:fill="DEEAF6" w:themeFill="accent1" w:themeFillTint="33"/>
            <w:tcMar>
              <w:left w:w="57" w:type="dxa"/>
              <w:right w:w="57" w:type="dxa"/>
            </w:tcMar>
          </w:tcPr>
          <w:p w14:paraId="568DC2D4" w14:textId="34C1D754" w:rsidR="00A52512" w:rsidRPr="00F568B2" w:rsidRDefault="00A52512" w:rsidP="00A52512">
            <w:pPr>
              <w:spacing w:before="0" w:line="276" w:lineRule="auto"/>
              <w:ind w:firstLine="0"/>
              <w:jc w:val="right"/>
              <w:rPr>
                <w:rFonts w:asciiTheme="minorHAnsi" w:hAnsiTheme="minorHAnsi"/>
                <w:b/>
                <w:sz w:val="22"/>
                <w:szCs w:val="22"/>
              </w:rPr>
            </w:pPr>
            <w:r w:rsidRPr="00B362EE">
              <w:t>125.369.557</w:t>
            </w:r>
          </w:p>
        </w:tc>
        <w:tc>
          <w:tcPr>
            <w:tcW w:w="1344" w:type="dxa"/>
            <w:shd w:val="clear" w:color="auto" w:fill="DEEAF6" w:themeFill="accent1" w:themeFillTint="33"/>
            <w:tcMar>
              <w:left w:w="57" w:type="dxa"/>
              <w:right w:w="57" w:type="dxa"/>
            </w:tcMar>
          </w:tcPr>
          <w:p w14:paraId="17781111" w14:textId="26E2C1E7" w:rsidR="00A52512" w:rsidRPr="00F568B2" w:rsidRDefault="00A52512" w:rsidP="00A52512">
            <w:pPr>
              <w:spacing w:before="0" w:line="276" w:lineRule="auto"/>
              <w:ind w:firstLine="0"/>
              <w:jc w:val="right"/>
              <w:rPr>
                <w:rFonts w:asciiTheme="minorHAnsi" w:hAnsiTheme="minorHAnsi"/>
                <w:b/>
                <w:sz w:val="22"/>
                <w:szCs w:val="22"/>
              </w:rPr>
            </w:pPr>
            <w:r w:rsidRPr="00B362EE">
              <w:t>140.343.013</w:t>
            </w:r>
          </w:p>
        </w:tc>
        <w:tc>
          <w:tcPr>
            <w:tcW w:w="1345" w:type="dxa"/>
            <w:shd w:val="clear" w:color="auto" w:fill="DEEAF6" w:themeFill="accent1" w:themeFillTint="33"/>
            <w:tcMar>
              <w:left w:w="57" w:type="dxa"/>
              <w:right w:w="57" w:type="dxa"/>
            </w:tcMar>
          </w:tcPr>
          <w:p w14:paraId="743368AD" w14:textId="72CA33FD" w:rsidR="00A52512" w:rsidRPr="00F568B2" w:rsidRDefault="00A52512" w:rsidP="00A52512">
            <w:pPr>
              <w:spacing w:before="0" w:line="276" w:lineRule="auto"/>
              <w:ind w:firstLine="0"/>
              <w:jc w:val="right"/>
              <w:rPr>
                <w:rFonts w:asciiTheme="minorHAnsi" w:hAnsiTheme="minorHAnsi"/>
                <w:b/>
                <w:sz w:val="22"/>
                <w:szCs w:val="22"/>
              </w:rPr>
            </w:pPr>
            <w:r w:rsidRPr="00B362EE">
              <w:t>61.389.073</w:t>
            </w:r>
          </w:p>
        </w:tc>
        <w:tc>
          <w:tcPr>
            <w:tcW w:w="1345" w:type="dxa"/>
            <w:shd w:val="clear" w:color="auto" w:fill="DEEAF6" w:themeFill="accent1" w:themeFillTint="33"/>
            <w:tcMar>
              <w:left w:w="57" w:type="dxa"/>
              <w:right w:w="57" w:type="dxa"/>
            </w:tcMar>
          </w:tcPr>
          <w:p w14:paraId="7343BB31" w14:textId="7D487ECC" w:rsidR="00A52512" w:rsidRPr="00F568B2" w:rsidRDefault="00A52512" w:rsidP="00A52512">
            <w:pPr>
              <w:spacing w:before="0" w:line="276" w:lineRule="auto"/>
              <w:ind w:firstLine="0"/>
              <w:jc w:val="right"/>
              <w:rPr>
                <w:rFonts w:asciiTheme="minorHAnsi" w:hAnsiTheme="minorHAnsi"/>
                <w:b/>
                <w:sz w:val="22"/>
                <w:szCs w:val="22"/>
              </w:rPr>
            </w:pPr>
            <w:r w:rsidRPr="00B362EE">
              <w:t>54.951.632</w:t>
            </w:r>
          </w:p>
        </w:tc>
        <w:tc>
          <w:tcPr>
            <w:tcW w:w="1344" w:type="dxa"/>
            <w:shd w:val="clear" w:color="auto" w:fill="DEEAF6" w:themeFill="accent1" w:themeFillTint="33"/>
            <w:tcMar>
              <w:left w:w="57" w:type="dxa"/>
              <w:right w:w="57" w:type="dxa"/>
            </w:tcMar>
          </w:tcPr>
          <w:p w14:paraId="08713ADE" w14:textId="57335F41" w:rsidR="00A52512" w:rsidRPr="00F568B2" w:rsidRDefault="00A52512" w:rsidP="00A52512">
            <w:pPr>
              <w:spacing w:before="0" w:line="276" w:lineRule="auto"/>
              <w:ind w:firstLine="0"/>
              <w:jc w:val="right"/>
              <w:rPr>
                <w:rFonts w:asciiTheme="minorHAnsi" w:hAnsiTheme="minorHAnsi"/>
                <w:b/>
                <w:sz w:val="22"/>
                <w:szCs w:val="22"/>
              </w:rPr>
            </w:pPr>
            <w:r w:rsidRPr="00B362EE">
              <w:t>55.843.267</w:t>
            </w:r>
          </w:p>
        </w:tc>
        <w:tc>
          <w:tcPr>
            <w:tcW w:w="1345" w:type="dxa"/>
            <w:shd w:val="clear" w:color="auto" w:fill="DEEAF6" w:themeFill="accent1" w:themeFillTint="33"/>
            <w:tcMar>
              <w:left w:w="57" w:type="dxa"/>
              <w:right w:w="57" w:type="dxa"/>
            </w:tcMar>
          </w:tcPr>
          <w:p w14:paraId="7AEC180F" w14:textId="1249C4E9" w:rsidR="00A52512" w:rsidRPr="00F568B2" w:rsidRDefault="00A52512" w:rsidP="00A52512">
            <w:pPr>
              <w:spacing w:before="0" w:line="276" w:lineRule="auto"/>
              <w:ind w:firstLine="0"/>
              <w:jc w:val="right"/>
              <w:rPr>
                <w:rFonts w:asciiTheme="minorHAnsi" w:hAnsiTheme="minorHAnsi"/>
                <w:b/>
                <w:sz w:val="22"/>
                <w:szCs w:val="22"/>
              </w:rPr>
            </w:pPr>
            <w:r w:rsidRPr="00B362EE">
              <w:t>47.534.093</w:t>
            </w:r>
          </w:p>
        </w:tc>
        <w:tc>
          <w:tcPr>
            <w:tcW w:w="1345" w:type="dxa"/>
            <w:shd w:val="clear" w:color="auto" w:fill="DEEAF6" w:themeFill="accent1" w:themeFillTint="33"/>
            <w:tcMar>
              <w:left w:w="57" w:type="dxa"/>
              <w:right w:w="57" w:type="dxa"/>
            </w:tcMar>
          </w:tcPr>
          <w:p w14:paraId="4E63E73E" w14:textId="1BCC914A" w:rsidR="00A52512" w:rsidRPr="00F568B2" w:rsidRDefault="00A52512" w:rsidP="00A52512">
            <w:pPr>
              <w:spacing w:before="0" w:line="276" w:lineRule="auto"/>
              <w:ind w:firstLine="0"/>
              <w:jc w:val="right"/>
              <w:rPr>
                <w:rFonts w:asciiTheme="minorHAnsi" w:hAnsiTheme="minorHAnsi"/>
                <w:b/>
                <w:sz w:val="22"/>
                <w:szCs w:val="22"/>
              </w:rPr>
            </w:pPr>
            <w:r w:rsidRPr="00B362EE">
              <w:t>44.175.605</w:t>
            </w:r>
          </w:p>
        </w:tc>
      </w:tr>
      <w:tr w:rsidR="00A52512" w14:paraId="006F8FA3" w14:textId="77777777" w:rsidTr="00A52512">
        <w:tc>
          <w:tcPr>
            <w:tcW w:w="2802" w:type="dxa"/>
          </w:tcPr>
          <w:p w14:paraId="6284B3F0" w14:textId="77777777" w:rsidR="00A52512" w:rsidRDefault="00A52512" w:rsidP="00A52512">
            <w:pPr>
              <w:spacing w:before="0" w:line="276" w:lineRule="auto"/>
              <w:ind w:firstLine="0"/>
            </w:pPr>
            <w:r>
              <w:t>Venituri din parcări</w:t>
            </w:r>
          </w:p>
        </w:tc>
        <w:tc>
          <w:tcPr>
            <w:tcW w:w="724" w:type="dxa"/>
          </w:tcPr>
          <w:p w14:paraId="17F7ED75" w14:textId="77777777" w:rsidR="00A52512" w:rsidRPr="00BA7826" w:rsidRDefault="00A52512" w:rsidP="00A52512">
            <w:pPr>
              <w:spacing w:before="0" w:line="276" w:lineRule="auto"/>
              <w:ind w:firstLine="0"/>
              <w:jc w:val="right"/>
              <w:rPr>
                <w:rFonts w:asciiTheme="minorHAnsi" w:hAnsiTheme="minorHAnsi"/>
                <w:sz w:val="22"/>
                <w:szCs w:val="22"/>
              </w:rPr>
            </w:pPr>
            <w:r w:rsidRPr="00BA7826">
              <w:rPr>
                <w:rFonts w:asciiTheme="minorHAnsi" w:hAnsiTheme="minorHAnsi"/>
                <w:sz w:val="22"/>
                <w:szCs w:val="22"/>
              </w:rPr>
              <w:t>0</w:t>
            </w:r>
          </w:p>
        </w:tc>
        <w:tc>
          <w:tcPr>
            <w:tcW w:w="1544" w:type="dxa"/>
            <w:tcMar>
              <w:left w:w="57" w:type="dxa"/>
              <w:right w:w="57" w:type="dxa"/>
            </w:tcMar>
          </w:tcPr>
          <w:p w14:paraId="1D5D713B" w14:textId="045776BF" w:rsidR="00A52512" w:rsidRPr="00BA7826" w:rsidRDefault="00A52512" w:rsidP="00A52512">
            <w:pPr>
              <w:spacing w:before="0" w:line="276" w:lineRule="auto"/>
              <w:ind w:firstLine="0"/>
              <w:jc w:val="right"/>
              <w:rPr>
                <w:rFonts w:asciiTheme="minorHAnsi" w:hAnsiTheme="minorHAnsi"/>
                <w:sz w:val="22"/>
                <w:szCs w:val="22"/>
              </w:rPr>
            </w:pPr>
            <w:r w:rsidRPr="00B362EE">
              <w:t>0</w:t>
            </w:r>
          </w:p>
        </w:tc>
        <w:tc>
          <w:tcPr>
            <w:tcW w:w="1345" w:type="dxa"/>
            <w:tcMar>
              <w:left w:w="57" w:type="dxa"/>
              <w:right w:w="57" w:type="dxa"/>
            </w:tcMar>
          </w:tcPr>
          <w:p w14:paraId="24CDA21A" w14:textId="1D6BDF63" w:rsidR="00A52512" w:rsidRPr="00BA7826" w:rsidRDefault="00A52512" w:rsidP="00A52512">
            <w:pPr>
              <w:spacing w:before="0" w:line="276" w:lineRule="auto"/>
              <w:ind w:firstLine="0"/>
              <w:jc w:val="right"/>
              <w:rPr>
                <w:rFonts w:asciiTheme="minorHAnsi" w:hAnsiTheme="minorHAnsi"/>
                <w:sz w:val="22"/>
                <w:szCs w:val="22"/>
              </w:rPr>
            </w:pPr>
            <w:r w:rsidRPr="00B362EE">
              <w:t>0</w:t>
            </w:r>
          </w:p>
        </w:tc>
        <w:tc>
          <w:tcPr>
            <w:tcW w:w="1344" w:type="dxa"/>
            <w:tcMar>
              <w:left w:w="57" w:type="dxa"/>
              <w:right w:w="57" w:type="dxa"/>
            </w:tcMar>
          </w:tcPr>
          <w:p w14:paraId="7FD085B9" w14:textId="2950B6A5" w:rsidR="00A52512" w:rsidRPr="00BA7826" w:rsidRDefault="00A52512" w:rsidP="00A52512">
            <w:pPr>
              <w:spacing w:before="0" w:line="276" w:lineRule="auto"/>
              <w:ind w:firstLine="0"/>
              <w:jc w:val="right"/>
              <w:rPr>
                <w:rFonts w:asciiTheme="minorHAnsi" w:hAnsiTheme="minorHAnsi"/>
                <w:sz w:val="22"/>
                <w:szCs w:val="22"/>
              </w:rPr>
            </w:pPr>
            <w:r w:rsidRPr="00B362EE">
              <w:t>0</w:t>
            </w:r>
          </w:p>
        </w:tc>
        <w:tc>
          <w:tcPr>
            <w:tcW w:w="1345" w:type="dxa"/>
            <w:tcMar>
              <w:left w:w="57" w:type="dxa"/>
              <w:right w:w="57" w:type="dxa"/>
            </w:tcMar>
          </w:tcPr>
          <w:p w14:paraId="7DA718F1" w14:textId="5C06FB56" w:rsidR="00A52512" w:rsidRPr="00BA7826" w:rsidRDefault="00A52512" w:rsidP="00A52512">
            <w:pPr>
              <w:spacing w:before="0" w:line="276" w:lineRule="auto"/>
              <w:ind w:firstLine="0"/>
              <w:jc w:val="right"/>
              <w:rPr>
                <w:rFonts w:asciiTheme="minorHAnsi" w:hAnsiTheme="minorHAnsi"/>
                <w:sz w:val="22"/>
                <w:szCs w:val="22"/>
              </w:rPr>
            </w:pPr>
            <w:r w:rsidRPr="00B362EE">
              <w:t>0</w:t>
            </w:r>
          </w:p>
        </w:tc>
        <w:tc>
          <w:tcPr>
            <w:tcW w:w="1345" w:type="dxa"/>
            <w:tcMar>
              <w:left w:w="57" w:type="dxa"/>
              <w:right w:w="57" w:type="dxa"/>
            </w:tcMar>
          </w:tcPr>
          <w:p w14:paraId="0E74D6CE" w14:textId="75163E38" w:rsidR="00A52512" w:rsidRPr="00BA7826" w:rsidRDefault="00A52512" w:rsidP="00A52512">
            <w:pPr>
              <w:spacing w:before="0" w:line="276" w:lineRule="auto"/>
              <w:ind w:firstLine="0"/>
              <w:jc w:val="right"/>
              <w:rPr>
                <w:rFonts w:asciiTheme="minorHAnsi" w:hAnsiTheme="minorHAnsi"/>
                <w:sz w:val="22"/>
                <w:szCs w:val="22"/>
              </w:rPr>
            </w:pPr>
            <w:r w:rsidRPr="00B362EE">
              <w:t>0</w:t>
            </w:r>
          </w:p>
        </w:tc>
        <w:tc>
          <w:tcPr>
            <w:tcW w:w="1344" w:type="dxa"/>
            <w:tcMar>
              <w:left w:w="57" w:type="dxa"/>
              <w:right w:w="57" w:type="dxa"/>
            </w:tcMar>
          </w:tcPr>
          <w:p w14:paraId="33615D0D" w14:textId="37FC5110" w:rsidR="00A52512" w:rsidRPr="00BA7826" w:rsidRDefault="00A52512" w:rsidP="00A52512">
            <w:pPr>
              <w:spacing w:before="0" w:line="276" w:lineRule="auto"/>
              <w:ind w:firstLine="0"/>
              <w:jc w:val="right"/>
              <w:rPr>
                <w:rFonts w:asciiTheme="minorHAnsi" w:hAnsiTheme="minorHAnsi"/>
                <w:sz w:val="22"/>
                <w:szCs w:val="22"/>
              </w:rPr>
            </w:pPr>
            <w:r w:rsidRPr="00B362EE">
              <w:t>0</w:t>
            </w:r>
          </w:p>
        </w:tc>
        <w:tc>
          <w:tcPr>
            <w:tcW w:w="1345" w:type="dxa"/>
            <w:tcMar>
              <w:left w:w="57" w:type="dxa"/>
              <w:right w:w="57" w:type="dxa"/>
            </w:tcMar>
          </w:tcPr>
          <w:p w14:paraId="393B88C0" w14:textId="5D0F6A11" w:rsidR="00A52512" w:rsidRPr="00BA7826" w:rsidRDefault="00A52512" w:rsidP="00A52512">
            <w:pPr>
              <w:spacing w:before="0" w:line="276" w:lineRule="auto"/>
              <w:ind w:firstLine="0"/>
              <w:jc w:val="right"/>
              <w:rPr>
                <w:rFonts w:asciiTheme="minorHAnsi" w:hAnsiTheme="minorHAnsi"/>
                <w:sz w:val="22"/>
                <w:szCs w:val="22"/>
              </w:rPr>
            </w:pPr>
            <w:r w:rsidRPr="00B362EE">
              <w:t>721.500</w:t>
            </w:r>
          </w:p>
        </w:tc>
        <w:tc>
          <w:tcPr>
            <w:tcW w:w="1345" w:type="dxa"/>
            <w:tcMar>
              <w:left w:w="57" w:type="dxa"/>
              <w:right w:w="57" w:type="dxa"/>
            </w:tcMar>
          </w:tcPr>
          <w:p w14:paraId="3BF9FD1A" w14:textId="415970CC" w:rsidR="00A52512" w:rsidRPr="00BA7826" w:rsidRDefault="00A52512" w:rsidP="00A52512">
            <w:pPr>
              <w:spacing w:before="0" w:line="276" w:lineRule="auto"/>
              <w:ind w:firstLine="0"/>
              <w:jc w:val="right"/>
              <w:rPr>
                <w:rFonts w:asciiTheme="minorHAnsi" w:hAnsiTheme="minorHAnsi"/>
                <w:sz w:val="22"/>
                <w:szCs w:val="22"/>
              </w:rPr>
            </w:pPr>
            <w:r w:rsidRPr="00B362EE">
              <w:t>757.575</w:t>
            </w:r>
          </w:p>
        </w:tc>
      </w:tr>
      <w:tr w:rsidR="00A52512" w14:paraId="719999A5" w14:textId="77777777" w:rsidTr="00A52512">
        <w:tc>
          <w:tcPr>
            <w:tcW w:w="2802" w:type="dxa"/>
          </w:tcPr>
          <w:p w14:paraId="52E614BD" w14:textId="77777777" w:rsidR="00A52512" w:rsidRDefault="00A52512" w:rsidP="00A52512">
            <w:pPr>
              <w:spacing w:before="0" w:line="276" w:lineRule="auto"/>
              <w:ind w:firstLine="0"/>
            </w:pPr>
            <w:r>
              <w:t>Venituri transport public</w:t>
            </w:r>
          </w:p>
        </w:tc>
        <w:tc>
          <w:tcPr>
            <w:tcW w:w="724" w:type="dxa"/>
          </w:tcPr>
          <w:p w14:paraId="5FB67D29" w14:textId="77777777" w:rsidR="00A52512" w:rsidRPr="00BA7826" w:rsidRDefault="00A52512" w:rsidP="00A52512">
            <w:pPr>
              <w:spacing w:before="0" w:line="276" w:lineRule="auto"/>
              <w:ind w:firstLine="0"/>
              <w:jc w:val="right"/>
              <w:rPr>
                <w:rFonts w:asciiTheme="minorHAnsi" w:hAnsiTheme="minorHAnsi"/>
                <w:sz w:val="22"/>
                <w:szCs w:val="22"/>
              </w:rPr>
            </w:pPr>
            <w:r w:rsidRPr="00BA7826">
              <w:rPr>
                <w:rFonts w:asciiTheme="minorHAnsi" w:hAnsiTheme="minorHAnsi"/>
                <w:sz w:val="22"/>
                <w:szCs w:val="22"/>
              </w:rPr>
              <w:t>0</w:t>
            </w:r>
          </w:p>
        </w:tc>
        <w:tc>
          <w:tcPr>
            <w:tcW w:w="1544" w:type="dxa"/>
            <w:tcMar>
              <w:left w:w="57" w:type="dxa"/>
              <w:right w:w="57" w:type="dxa"/>
            </w:tcMar>
          </w:tcPr>
          <w:p w14:paraId="76EC85C7" w14:textId="53128754" w:rsidR="00A52512" w:rsidRPr="00BA7826" w:rsidRDefault="00A52512" w:rsidP="00A52512">
            <w:pPr>
              <w:spacing w:before="0" w:line="276" w:lineRule="auto"/>
              <w:ind w:firstLine="0"/>
              <w:jc w:val="right"/>
              <w:rPr>
                <w:rFonts w:asciiTheme="minorHAnsi" w:hAnsiTheme="minorHAnsi"/>
                <w:sz w:val="22"/>
                <w:szCs w:val="22"/>
              </w:rPr>
            </w:pPr>
            <w:r w:rsidRPr="00B362EE">
              <w:t>0</w:t>
            </w:r>
          </w:p>
        </w:tc>
        <w:tc>
          <w:tcPr>
            <w:tcW w:w="1345" w:type="dxa"/>
            <w:tcMar>
              <w:left w:w="57" w:type="dxa"/>
              <w:right w:w="57" w:type="dxa"/>
            </w:tcMar>
          </w:tcPr>
          <w:p w14:paraId="6AD5151B" w14:textId="5A126506" w:rsidR="00A52512" w:rsidRPr="00BA7826" w:rsidRDefault="00A52512" w:rsidP="00A52512">
            <w:pPr>
              <w:spacing w:before="0" w:line="276" w:lineRule="auto"/>
              <w:ind w:firstLine="0"/>
              <w:jc w:val="right"/>
              <w:rPr>
                <w:rFonts w:asciiTheme="minorHAnsi" w:hAnsiTheme="minorHAnsi"/>
                <w:sz w:val="22"/>
                <w:szCs w:val="22"/>
              </w:rPr>
            </w:pPr>
            <w:r w:rsidRPr="00B362EE">
              <w:t>0</w:t>
            </w:r>
          </w:p>
        </w:tc>
        <w:tc>
          <w:tcPr>
            <w:tcW w:w="1344" w:type="dxa"/>
            <w:tcMar>
              <w:left w:w="57" w:type="dxa"/>
              <w:right w:w="57" w:type="dxa"/>
            </w:tcMar>
          </w:tcPr>
          <w:p w14:paraId="0B97A9B8" w14:textId="21EA9A5A" w:rsidR="00A52512" w:rsidRPr="00BA7826" w:rsidRDefault="00A52512" w:rsidP="00A52512">
            <w:pPr>
              <w:spacing w:before="0" w:line="276" w:lineRule="auto"/>
              <w:ind w:firstLine="0"/>
              <w:jc w:val="right"/>
              <w:rPr>
                <w:rFonts w:asciiTheme="minorHAnsi" w:hAnsiTheme="minorHAnsi"/>
                <w:sz w:val="22"/>
                <w:szCs w:val="22"/>
              </w:rPr>
            </w:pPr>
            <w:r w:rsidRPr="00B362EE">
              <w:t>2.232.705</w:t>
            </w:r>
          </w:p>
        </w:tc>
        <w:tc>
          <w:tcPr>
            <w:tcW w:w="1345" w:type="dxa"/>
            <w:tcMar>
              <w:left w:w="57" w:type="dxa"/>
              <w:right w:w="57" w:type="dxa"/>
            </w:tcMar>
          </w:tcPr>
          <w:p w14:paraId="5456A387" w14:textId="14C65F30" w:rsidR="00A52512" w:rsidRPr="00BA7826" w:rsidRDefault="00A52512" w:rsidP="00A52512">
            <w:pPr>
              <w:spacing w:before="0" w:line="276" w:lineRule="auto"/>
              <w:ind w:firstLine="0"/>
              <w:jc w:val="right"/>
              <w:rPr>
                <w:rFonts w:asciiTheme="minorHAnsi" w:hAnsiTheme="minorHAnsi"/>
                <w:sz w:val="22"/>
                <w:szCs w:val="22"/>
              </w:rPr>
            </w:pPr>
            <w:r w:rsidRPr="00B362EE">
              <w:t>4.465.410</w:t>
            </w:r>
          </w:p>
        </w:tc>
        <w:tc>
          <w:tcPr>
            <w:tcW w:w="1345" w:type="dxa"/>
            <w:tcMar>
              <w:left w:w="57" w:type="dxa"/>
              <w:right w:w="57" w:type="dxa"/>
            </w:tcMar>
          </w:tcPr>
          <w:p w14:paraId="1ACC47EA" w14:textId="0E249FA5" w:rsidR="00A52512" w:rsidRPr="00BA7826" w:rsidRDefault="00A52512" w:rsidP="00A52512">
            <w:pPr>
              <w:spacing w:before="0" w:line="276" w:lineRule="auto"/>
              <w:ind w:firstLine="0"/>
              <w:jc w:val="right"/>
              <w:rPr>
                <w:rFonts w:asciiTheme="minorHAnsi" w:hAnsiTheme="minorHAnsi"/>
                <w:sz w:val="22"/>
                <w:szCs w:val="22"/>
              </w:rPr>
            </w:pPr>
            <w:r w:rsidRPr="00B362EE">
              <w:t>6.698.115</w:t>
            </w:r>
          </w:p>
        </w:tc>
        <w:tc>
          <w:tcPr>
            <w:tcW w:w="1344" w:type="dxa"/>
            <w:tcMar>
              <w:left w:w="57" w:type="dxa"/>
              <w:right w:w="57" w:type="dxa"/>
            </w:tcMar>
          </w:tcPr>
          <w:p w14:paraId="29EF95A1" w14:textId="49919B5B" w:rsidR="00A52512" w:rsidRPr="00BA7826" w:rsidRDefault="00A52512" w:rsidP="00A52512">
            <w:pPr>
              <w:spacing w:before="0" w:line="276" w:lineRule="auto"/>
              <w:ind w:firstLine="0"/>
              <w:jc w:val="right"/>
              <w:rPr>
                <w:rFonts w:asciiTheme="minorHAnsi" w:hAnsiTheme="minorHAnsi"/>
                <w:sz w:val="22"/>
                <w:szCs w:val="22"/>
              </w:rPr>
            </w:pPr>
            <w:r w:rsidRPr="00B362EE">
              <w:t>8.930.820</w:t>
            </w:r>
          </w:p>
        </w:tc>
        <w:tc>
          <w:tcPr>
            <w:tcW w:w="1345" w:type="dxa"/>
            <w:tcMar>
              <w:left w:w="57" w:type="dxa"/>
              <w:right w:w="57" w:type="dxa"/>
            </w:tcMar>
          </w:tcPr>
          <w:p w14:paraId="674C0F1D" w14:textId="49B30B55" w:rsidR="00A52512" w:rsidRPr="00BA7826" w:rsidRDefault="00A52512" w:rsidP="00A52512">
            <w:pPr>
              <w:spacing w:before="0" w:line="276" w:lineRule="auto"/>
              <w:ind w:firstLine="0"/>
              <w:jc w:val="right"/>
              <w:rPr>
                <w:rFonts w:asciiTheme="minorHAnsi" w:hAnsiTheme="minorHAnsi"/>
                <w:sz w:val="22"/>
                <w:szCs w:val="22"/>
              </w:rPr>
            </w:pPr>
            <w:r w:rsidRPr="00B362EE">
              <w:t>11.163.525</w:t>
            </w:r>
          </w:p>
        </w:tc>
        <w:tc>
          <w:tcPr>
            <w:tcW w:w="1345" w:type="dxa"/>
            <w:tcMar>
              <w:left w:w="57" w:type="dxa"/>
              <w:right w:w="57" w:type="dxa"/>
            </w:tcMar>
          </w:tcPr>
          <w:p w14:paraId="6BECAC44" w14:textId="7EF221F7" w:rsidR="00A52512" w:rsidRPr="00BA7826" w:rsidRDefault="00A52512" w:rsidP="00A52512">
            <w:pPr>
              <w:spacing w:before="0" w:line="276" w:lineRule="auto"/>
              <w:ind w:firstLine="0"/>
              <w:jc w:val="right"/>
              <w:rPr>
                <w:rFonts w:asciiTheme="minorHAnsi" w:hAnsiTheme="minorHAnsi"/>
                <w:sz w:val="22"/>
                <w:szCs w:val="22"/>
              </w:rPr>
            </w:pPr>
            <w:r w:rsidRPr="00B362EE">
              <w:t>11.832.563</w:t>
            </w:r>
          </w:p>
        </w:tc>
      </w:tr>
      <w:tr w:rsidR="00A52512" w14:paraId="18DB24D6" w14:textId="77777777" w:rsidTr="00A52512">
        <w:tc>
          <w:tcPr>
            <w:tcW w:w="2802" w:type="dxa"/>
          </w:tcPr>
          <w:p w14:paraId="2CA85357" w14:textId="77777777" w:rsidR="00A52512" w:rsidRDefault="00A52512" w:rsidP="00A52512">
            <w:pPr>
              <w:spacing w:before="0" w:line="276" w:lineRule="auto"/>
              <w:ind w:firstLine="0"/>
            </w:pPr>
            <w:r>
              <w:t>Venituri din bike-sharing</w:t>
            </w:r>
          </w:p>
        </w:tc>
        <w:tc>
          <w:tcPr>
            <w:tcW w:w="724" w:type="dxa"/>
          </w:tcPr>
          <w:p w14:paraId="509208F2" w14:textId="77777777" w:rsidR="00A52512" w:rsidRPr="00BA7826" w:rsidRDefault="00A52512" w:rsidP="00A52512">
            <w:pPr>
              <w:spacing w:before="0" w:line="276" w:lineRule="auto"/>
              <w:ind w:firstLine="0"/>
              <w:jc w:val="right"/>
              <w:rPr>
                <w:rFonts w:asciiTheme="minorHAnsi" w:hAnsiTheme="minorHAnsi"/>
                <w:sz w:val="22"/>
                <w:szCs w:val="22"/>
              </w:rPr>
            </w:pPr>
            <w:r w:rsidRPr="00BA7826">
              <w:rPr>
                <w:rFonts w:asciiTheme="minorHAnsi" w:hAnsiTheme="minorHAnsi"/>
                <w:sz w:val="22"/>
                <w:szCs w:val="22"/>
              </w:rPr>
              <w:t>0</w:t>
            </w:r>
          </w:p>
        </w:tc>
        <w:tc>
          <w:tcPr>
            <w:tcW w:w="1544" w:type="dxa"/>
            <w:tcMar>
              <w:left w:w="57" w:type="dxa"/>
              <w:right w:w="57" w:type="dxa"/>
            </w:tcMar>
          </w:tcPr>
          <w:p w14:paraId="0D6E0BAD" w14:textId="741EBB66" w:rsidR="00A52512" w:rsidRPr="00BA7826" w:rsidRDefault="00A52512" w:rsidP="00A52512">
            <w:pPr>
              <w:spacing w:before="0" w:line="276" w:lineRule="auto"/>
              <w:ind w:firstLine="0"/>
              <w:jc w:val="right"/>
              <w:rPr>
                <w:rFonts w:asciiTheme="minorHAnsi" w:hAnsiTheme="minorHAnsi"/>
                <w:sz w:val="22"/>
                <w:szCs w:val="22"/>
              </w:rPr>
            </w:pPr>
            <w:r w:rsidRPr="00B362EE">
              <w:t>0</w:t>
            </w:r>
          </w:p>
        </w:tc>
        <w:tc>
          <w:tcPr>
            <w:tcW w:w="1345" w:type="dxa"/>
            <w:tcMar>
              <w:left w:w="57" w:type="dxa"/>
              <w:right w:w="57" w:type="dxa"/>
            </w:tcMar>
          </w:tcPr>
          <w:p w14:paraId="51C2A491" w14:textId="07353B62" w:rsidR="00A52512" w:rsidRPr="00BA7826" w:rsidRDefault="00A52512" w:rsidP="00A52512">
            <w:pPr>
              <w:spacing w:before="0" w:line="276" w:lineRule="auto"/>
              <w:ind w:firstLine="0"/>
              <w:jc w:val="right"/>
              <w:rPr>
                <w:rFonts w:asciiTheme="minorHAnsi" w:hAnsiTheme="minorHAnsi"/>
                <w:sz w:val="22"/>
                <w:szCs w:val="22"/>
              </w:rPr>
            </w:pPr>
            <w:r w:rsidRPr="00B362EE">
              <w:t>0</w:t>
            </w:r>
          </w:p>
        </w:tc>
        <w:tc>
          <w:tcPr>
            <w:tcW w:w="1344" w:type="dxa"/>
            <w:tcMar>
              <w:left w:w="57" w:type="dxa"/>
              <w:right w:w="57" w:type="dxa"/>
            </w:tcMar>
          </w:tcPr>
          <w:p w14:paraId="33303BC6" w14:textId="7CEFD360" w:rsidR="00A52512" w:rsidRPr="00BA7826" w:rsidRDefault="00A52512" w:rsidP="00A52512">
            <w:pPr>
              <w:spacing w:before="0" w:line="276" w:lineRule="auto"/>
              <w:ind w:firstLine="0"/>
              <w:jc w:val="right"/>
              <w:rPr>
                <w:rFonts w:asciiTheme="minorHAnsi" w:hAnsiTheme="minorHAnsi"/>
                <w:sz w:val="22"/>
                <w:szCs w:val="22"/>
              </w:rPr>
            </w:pPr>
            <w:r w:rsidRPr="00B362EE">
              <w:t>352.500</w:t>
            </w:r>
          </w:p>
        </w:tc>
        <w:tc>
          <w:tcPr>
            <w:tcW w:w="1345" w:type="dxa"/>
            <w:tcMar>
              <w:left w:w="57" w:type="dxa"/>
              <w:right w:w="57" w:type="dxa"/>
            </w:tcMar>
          </w:tcPr>
          <w:p w14:paraId="5C71E063" w14:textId="1A74BFAC" w:rsidR="00A52512" w:rsidRPr="00BA7826" w:rsidRDefault="00A52512" w:rsidP="00A52512">
            <w:pPr>
              <w:spacing w:before="0" w:line="276" w:lineRule="auto"/>
              <w:ind w:firstLine="0"/>
              <w:jc w:val="right"/>
              <w:rPr>
                <w:rFonts w:asciiTheme="minorHAnsi" w:hAnsiTheme="minorHAnsi"/>
                <w:sz w:val="22"/>
                <w:szCs w:val="22"/>
              </w:rPr>
            </w:pPr>
            <w:r w:rsidRPr="00B362EE">
              <w:t>370.125</w:t>
            </w:r>
          </w:p>
        </w:tc>
        <w:tc>
          <w:tcPr>
            <w:tcW w:w="1345" w:type="dxa"/>
            <w:tcMar>
              <w:left w:w="57" w:type="dxa"/>
              <w:right w:w="57" w:type="dxa"/>
            </w:tcMar>
          </w:tcPr>
          <w:p w14:paraId="17BA1E6B" w14:textId="25B4BC34" w:rsidR="00A52512" w:rsidRPr="00BA7826" w:rsidRDefault="00A52512" w:rsidP="00A52512">
            <w:pPr>
              <w:spacing w:before="0" w:line="276" w:lineRule="auto"/>
              <w:ind w:firstLine="0"/>
              <w:jc w:val="right"/>
              <w:rPr>
                <w:rFonts w:asciiTheme="minorHAnsi" w:hAnsiTheme="minorHAnsi"/>
                <w:sz w:val="22"/>
                <w:szCs w:val="22"/>
              </w:rPr>
            </w:pPr>
            <w:r w:rsidRPr="00B362EE">
              <w:t>388.631</w:t>
            </w:r>
          </w:p>
        </w:tc>
        <w:tc>
          <w:tcPr>
            <w:tcW w:w="1344" w:type="dxa"/>
            <w:tcMar>
              <w:left w:w="57" w:type="dxa"/>
              <w:right w:w="57" w:type="dxa"/>
            </w:tcMar>
          </w:tcPr>
          <w:p w14:paraId="5A2DAA4A" w14:textId="4F71EA94" w:rsidR="00A52512" w:rsidRPr="00BA7826" w:rsidRDefault="00A52512" w:rsidP="00A52512">
            <w:pPr>
              <w:spacing w:before="0" w:line="276" w:lineRule="auto"/>
              <w:ind w:firstLine="0"/>
              <w:jc w:val="right"/>
              <w:rPr>
                <w:rFonts w:asciiTheme="minorHAnsi" w:hAnsiTheme="minorHAnsi"/>
                <w:sz w:val="22"/>
                <w:szCs w:val="22"/>
              </w:rPr>
            </w:pPr>
            <w:r w:rsidRPr="00B362EE">
              <w:t>408.063</w:t>
            </w:r>
          </w:p>
        </w:tc>
        <w:tc>
          <w:tcPr>
            <w:tcW w:w="1345" w:type="dxa"/>
            <w:tcMar>
              <w:left w:w="57" w:type="dxa"/>
              <w:right w:w="57" w:type="dxa"/>
            </w:tcMar>
          </w:tcPr>
          <w:p w14:paraId="24EAB44C" w14:textId="3CBDD297" w:rsidR="00A52512" w:rsidRPr="00BA7826" w:rsidRDefault="00A52512" w:rsidP="00A52512">
            <w:pPr>
              <w:spacing w:before="0" w:line="276" w:lineRule="auto"/>
              <w:ind w:firstLine="0"/>
              <w:jc w:val="right"/>
              <w:rPr>
                <w:rFonts w:asciiTheme="minorHAnsi" w:hAnsiTheme="minorHAnsi"/>
                <w:sz w:val="22"/>
                <w:szCs w:val="22"/>
              </w:rPr>
            </w:pPr>
            <w:r w:rsidRPr="00B362EE">
              <w:t>428.466</w:t>
            </w:r>
          </w:p>
        </w:tc>
        <w:tc>
          <w:tcPr>
            <w:tcW w:w="1345" w:type="dxa"/>
            <w:tcMar>
              <w:left w:w="57" w:type="dxa"/>
              <w:right w:w="57" w:type="dxa"/>
            </w:tcMar>
          </w:tcPr>
          <w:p w14:paraId="5B139229" w14:textId="3CC22347" w:rsidR="00A52512" w:rsidRPr="00BA7826" w:rsidRDefault="00A52512" w:rsidP="00A52512">
            <w:pPr>
              <w:spacing w:before="0" w:line="276" w:lineRule="auto"/>
              <w:ind w:firstLine="0"/>
              <w:jc w:val="right"/>
              <w:rPr>
                <w:rFonts w:asciiTheme="minorHAnsi" w:hAnsiTheme="minorHAnsi"/>
                <w:sz w:val="22"/>
                <w:szCs w:val="22"/>
              </w:rPr>
            </w:pPr>
            <w:r w:rsidRPr="00B362EE">
              <w:t>449.889</w:t>
            </w:r>
          </w:p>
        </w:tc>
      </w:tr>
      <w:tr w:rsidR="00A52512" w:rsidRPr="00F568B2" w14:paraId="2B852880" w14:textId="77777777" w:rsidTr="00A52512">
        <w:tc>
          <w:tcPr>
            <w:tcW w:w="2802" w:type="dxa"/>
            <w:shd w:val="clear" w:color="auto" w:fill="DEEAF6" w:themeFill="accent1" w:themeFillTint="33"/>
          </w:tcPr>
          <w:p w14:paraId="2A20D579" w14:textId="77777777" w:rsidR="00A52512" w:rsidRPr="00F568B2" w:rsidRDefault="00A52512" w:rsidP="00A52512">
            <w:pPr>
              <w:spacing w:before="0"/>
              <w:ind w:firstLine="0"/>
              <w:rPr>
                <w:b/>
              </w:rPr>
            </w:pPr>
            <w:r w:rsidRPr="00F568B2">
              <w:rPr>
                <w:b/>
              </w:rPr>
              <w:t>VENITURI TOTALE</w:t>
            </w:r>
          </w:p>
        </w:tc>
        <w:tc>
          <w:tcPr>
            <w:tcW w:w="724" w:type="dxa"/>
            <w:shd w:val="clear" w:color="auto" w:fill="DEEAF6" w:themeFill="accent1" w:themeFillTint="33"/>
          </w:tcPr>
          <w:p w14:paraId="48AA517B" w14:textId="77777777" w:rsidR="00A52512" w:rsidRPr="00F568B2" w:rsidRDefault="00A52512" w:rsidP="00A52512">
            <w:pPr>
              <w:spacing w:before="0" w:line="276" w:lineRule="auto"/>
              <w:ind w:firstLine="0"/>
              <w:jc w:val="right"/>
              <w:rPr>
                <w:rFonts w:asciiTheme="minorHAnsi" w:hAnsiTheme="minorHAnsi"/>
                <w:b/>
                <w:sz w:val="22"/>
                <w:szCs w:val="22"/>
              </w:rPr>
            </w:pPr>
            <w:r w:rsidRPr="00F568B2">
              <w:rPr>
                <w:rFonts w:asciiTheme="minorHAnsi" w:hAnsiTheme="minorHAnsi"/>
                <w:b/>
                <w:sz w:val="22"/>
                <w:szCs w:val="22"/>
              </w:rPr>
              <w:t>0</w:t>
            </w:r>
          </w:p>
        </w:tc>
        <w:tc>
          <w:tcPr>
            <w:tcW w:w="1544" w:type="dxa"/>
            <w:shd w:val="clear" w:color="auto" w:fill="DEEAF6" w:themeFill="accent1" w:themeFillTint="33"/>
            <w:tcMar>
              <w:left w:w="57" w:type="dxa"/>
              <w:right w:w="57" w:type="dxa"/>
            </w:tcMar>
          </w:tcPr>
          <w:p w14:paraId="4904C34F" w14:textId="14D91884" w:rsidR="00A52512" w:rsidRPr="00F568B2" w:rsidRDefault="00A52512" w:rsidP="00A52512">
            <w:pPr>
              <w:spacing w:before="0" w:line="276" w:lineRule="auto"/>
              <w:ind w:firstLine="0"/>
              <w:jc w:val="right"/>
              <w:rPr>
                <w:rFonts w:asciiTheme="minorHAnsi" w:hAnsiTheme="minorHAnsi"/>
                <w:b/>
                <w:sz w:val="22"/>
                <w:szCs w:val="22"/>
              </w:rPr>
            </w:pPr>
            <w:r w:rsidRPr="00B362EE">
              <w:t>0</w:t>
            </w:r>
          </w:p>
        </w:tc>
        <w:tc>
          <w:tcPr>
            <w:tcW w:w="1345" w:type="dxa"/>
            <w:shd w:val="clear" w:color="auto" w:fill="DEEAF6" w:themeFill="accent1" w:themeFillTint="33"/>
            <w:tcMar>
              <w:left w:w="57" w:type="dxa"/>
              <w:right w:w="57" w:type="dxa"/>
            </w:tcMar>
          </w:tcPr>
          <w:p w14:paraId="56C58F8E" w14:textId="592368EB" w:rsidR="00A52512" w:rsidRPr="00F568B2" w:rsidRDefault="00A52512" w:rsidP="00A52512">
            <w:pPr>
              <w:spacing w:before="0" w:line="276" w:lineRule="auto"/>
              <w:ind w:firstLine="0"/>
              <w:jc w:val="right"/>
              <w:rPr>
                <w:rFonts w:asciiTheme="minorHAnsi" w:hAnsiTheme="minorHAnsi"/>
                <w:b/>
                <w:sz w:val="22"/>
                <w:szCs w:val="22"/>
              </w:rPr>
            </w:pPr>
            <w:r w:rsidRPr="00B362EE">
              <w:t>0</w:t>
            </w:r>
          </w:p>
        </w:tc>
        <w:tc>
          <w:tcPr>
            <w:tcW w:w="1344" w:type="dxa"/>
            <w:shd w:val="clear" w:color="auto" w:fill="DEEAF6" w:themeFill="accent1" w:themeFillTint="33"/>
            <w:tcMar>
              <w:left w:w="57" w:type="dxa"/>
              <w:right w:w="57" w:type="dxa"/>
            </w:tcMar>
          </w:tcPr>
          <w:p w14:paraId="74211CF7" w14:textId="5A8E1148" w:rsidR="00A52512" w:rsidRPr="00F568B2" w:rsidRDefault="00A52512" w:rsidP="00A52512">
            <w:pPr>
              <w:spacing w:before="0" w:line="276" w:lineRule="auto"/>
              <w:ind w:firstLine="0"/>
              <w:jc w:val="right"/>
              <w:rPr>
                <w:rFonts w:asciiTheme="minorHAnsi" w:hAnsiTheme="minorHAnsi"/>
                <w:b/>
                <w:sz w:val="22"/>
                <w:szCs w:val="22"/>
              </w:rPr>
            </w:pPr>
            <w:r w:rsidRPr="00B362EE">
              <w:t>2.585.205</w:t>
            </w:r>
          </w:p>
        </w:tc>
        <w:tc>
          <w:tcPr>
            <w:tcW w:w="1345" w:type="dxa"/>
            <w:shd w:val="clear" w:color="auto" w:fill="DEEAF6" w:themeFill="accent1" w:themeFillTint="33"/>
            <w:tcMar>
              <w:left w:w="57" w:type="dxa"/>
              <w:right w:w="57" w:type="dxa"/>
            </w:tcMar>
          </w:tcPr>
          <w:p w14:paraId="35611C87" w14:textId="238EB038" w:rsidR="00A52512" w:rsidRPr="00F568B2" w:rsidRDefault="00A52512" w:rsidP="00A52512">
            <w:pPr>
              <w:spacing w:before="0" w:line="276" w:lineRule="auto"/>
              <w:ind w:firstLine="0"/>
              <w:jc w:val="right"/>
              <w:rPr>
                <w:rFonts w:asciiTheme="minorHAnsi" w:hAnsiTheme="minorHAnsi"/>
                <w:b/>
                <w:sz w:val="22"/>
                <w:szCs w:val="22"/>
              </w:rPr>
            </w:pPr>
            <w:r w:rsidRPr="00B362EE">
              <w:t>4.835.535</w:t>
            </w:r>
          </w:p>
        </w:tc>
        <w:tc>
          <w:tcPr>
            <w:tcW w:w="1345" w:type="dxa"/>
            <w:shd w:val="clear" w:color="auto" w:fill="DEEAF6" w:themeFill="accent1" w:themeFillTint="33"/>
            <w:tcMar>
              <w:left w:w="57" w:type="dxa"/>
              <w:right w:w="57" w:type="dxa"/>
            </w:tcMar>
          </w:tcPr>
          <w:p w14:paraId="699036FD" w14:textId="2A2BA771" w:rsidR="00A52512" w:rsidRPr="00F568B2" w:rsidRDefault="00A52512" w:rsidP="00A52512">
            <w:pPr>
              <w:spacing w:before="0" w:line="276" w:lineRule="auto"/>
              <w:ind w:firstLine="0"/>
              <w:jc w:val="right"/>
              <w:rPr>
                <w:rFonts w:asciiTheme="minorHAnsi" w:hAnsiTheme="minorHAnsi"/>
                <w:b/>
                <w:sz w:val="22"/>
                <w:szCs w:val="22"/>
              </w:rPr>
            </w:pPr>
            <w:r w:rsidRPr="00B362EE">
              <w:t>7.086.746</w:t>
            </w:r>
          </w:p>
        </w:tc>
        <w:tc>
          <w:tcPr>
            <w:tcW w:w="1344" w:type="dxa"/>
            <w:shd w:val="clear" w:color="auto" w:fill="DEEAF6" w:themeFill="accent1" w:themeFillTint="33"/>
            <w:tcMar>
              <w:left w:w="57" w:type="dxa"/>
              <w:right w:w="57" w:type="dxa"/>
            </w:tcMar>
          </w:tcPr>
          <w:p w14:paraId="5C9A80D8" w14:textId="4B84BA13" w:rsidR="00A52512" w:rsidRPr="00F568B2" w:rsidRDefault="00A52512" w:rsidP="00A52512">
            <w:pPr>
              <w:spacing w:before="0" w:line="276" w:lineRule="auto"/>
              <w:ind w:firstLine="0"/>
              <w:jc w:val="right"/>
              <w:rPr>
                <w:rFonts w:asciiTheme="minorHAnsi" w:hAnsiTheme="minorHAnsi"/>
                <w:b/>
                <w:sz w:val="22"/>
                <w:szCs w:val="22"/>
              </w:rPr>
            </w:pPr>
            <w:r w:rsidRPr="00B362EE">
              <w:t>9.338.883</w:t>
            </w:r>
          </w:p>
        </w:tc>
        <w:tc>
          <w:tcPr>
            <w:tcW w:w="1345" w:type="dxa"/>
            <w:shd w:val="clear" w:color="auto" w:fill="DEEAF6" w:themeFill="accent1" w:themeFillTint="33"/>
            <w:tcMar>
              <w:left w:w="57" w:type="dxa"/>
              <w:right w:w="57" w:type="dxa"/>
            </w:tcMar>
          </w:tcPr>
          <w:p w14:paraId="2E4DBEC1" w14:textId="54A8697C" w:rsidR="00A52512" w:rsidRPr="00F568B2" w:rsidRDefault="00A52512" w:rsidP="00A52512">
            <w:pPr>
              <w:spacing w:before="0" w:line="276" w:lineRule="auto"/>
              <w:ind w:firstLine="0"/>
              <w:jc w:val="right"/>
              <w:rPr>
                <w:rFonts w:asciiTheme="minorHAnsi" w:hAnsiTheme="minorHAnsi"/>
                <w:b/>
                <w:sz w:val="22"/>
                <w:szCs w:val="22"/>
              </w:rPr>
            </w:pPr>
            <w:r w:rsidRPr="00B362EE">
              <w:t>12.313.491</w:t>
            </w:r>
          </w:p>
        </w:tc>
        <w:tc>
          <w:tcPr>
            <w:tcW w:w="1345" w:type="dxa"/>
            <w:shd w:val="clear" w:color="auto" w:fill="DEEAF6" w:themeFill="accent1" w:themeFillTint="33"/>
            <w:tcMar>
              <w:left w:w="57" w:type="dxa"/>
              <w:right w:w="57" w:type="dxa"/>
            </w:tcMar>
          </w:tcPr>
          <w:p w14:paraId="779BB53F" w14:textId="46CF6491" w:rsidR="00A52512" w:rsidRPr="00F568B2" w:rsidRDefault="00A52512" w:rsidP="00A52512">
            <w:pPr>
              <w:spacing w:before="0" w:line="276" w:lineRule="auto"/>
              <w:ind w:firstLine="0"/>
              <w:jc w:val="right"/>
              <w:rPr>
                <w:rFonts w:asciiTheme="minorHAnsi" w:hAnsiTheme="minorHAnsi"/>
                <w:b/>
                <w:sz w:val="22"/>
                <w:szCs w:val="22"/>
              </w:rPr>
            </w:pPr>
            <w:r w:rsidRPr="00B362EE">
              <w:t>13.040.028</w:t>
            </w:r>
          </w:p>
        </w:tc>
      </w:tr>
      <w:tr w:rsidR="00A52512" w14:paraId="0FBCE5F2" w14:textId="77777777" w:rsidTr="00A52512">
        <w:tc>
          <w:tcPr>
            <w:tcW w:w="2802" w:type="dxa"/>
          </w:tcPr>
          <w:p w14:paraId="2E6F7EA8" w14:textId="77777777" w:rsidR="00A52512" w:rsidRDefault="00A52512" w:rsidP="00A52512">
            <w:pPr>
              <w:spacing w:before="0" w:line="276" w:lineRule="auto"/>
              <w:ind w:firstLine="0"/>
            </w:pPr>
            <w:r>
              <w:t>Venit încasat de la buget pt. acoperirea cheltuielilor</w:t>
            </w:r>
          </w:p>
        </w:tc>
        <w:tc>
          <w:tcPr>
            <w:tcW w:w="724" w:type="dxa"/>
          </w:tcPr>
          <w:p w14:paraId="065AC9CD" w14:textId="77777777" w:rsidR="00A52512" w:rsidRPr="00BA7826" w:rsidRDefault="00A52512" w:rsidP="00A52512">
            <w:pPr>
              <w:spacing w:before="0" w:line="276" w:lineRule="auto"/>
              <w:ind w:firstLine="0"/>
              <w:jc w:val="right"/>
              <w:rPr>
                <w:rFonts w:asciiTheme="minorHAnsi" w:hAnsiTheme="minorHAnsi"/>
                <w:sz w:val="22"/>
                <w:szCs w:val="22"/>
              </w:rPr>
            </w:pPr>
            <w:r w:rsidRPr="00BA7826">
              <w:rPr>
                <w:rFonts w:asciiTheme="minorHAnsi" w:hAnsiTheme="minorHAnsi"/>
                <w:sz w:val="22"/>
                <w:szCs w:val="22"/>
              </w:rPr>
              <w:t>0</w:t>
            </w:r>
          </w:p>
        </w:tc>
        <w:tc>
          <w:tcPr>
            <w:tcW w:w="1544" w:type="dxa"/>
            <w:tcMar>
              <w:left w:w="57" w:type="dxa"/>
              <w:right w:w="57" w:type="dxa"/>
            </w:tcMar>
          </w:tcPr>
          <w:p w14:paraId="63FC7DFC" w14:textId="67E4FD8F" w:rsidR="00A52512" w:rsidRPr="00BA7826" w:rsidRDefault="00A52512" w:rsidP="00A52512">
            <w:pPr>
              <w:spacing w:before="0" w:line="276" w:lineRule="auto"/>
              <w:ind w:firstLine="0"/>
              <w:jc w:val="right"/>
              <w:rPr>
                <w:rFonts w:asciiTheme="minorHAnsi" w:hAnsiTheme="minorHAnsi"/>
                <w:sz w:val="22"/>
                <w:szCs w:val="22"/>
              </w:rPr>
            </w:pPr>
            <w:r w:rsidRPr="00B362EE">
              <w:t>173.943.466</w:t>
            </w:r>
          </w:p>
        </w:tc>
        <w:tc>
          <w:tcPr>
            <w:tcW w:w="1345" w:type="dxa"/>
            <w:tcMar>
              <w:left w:w="57" w:type="dxa"/>
              <w:right w:w="57" w:type="dxa"/>
            </w:tcMar>
          </w:tcPr>
          <w:p w14:paraId="687A1572" w14:textId="72D63A61" w:rsidR="00A52512" w:rsidRPr="00BA7826" w:rsidRDefault="00A52512" w:rsidP="00A52512">
            <w:pPr>
              <w:spacing w:before="0" w:line="276" w:lineRule="auto"/>
              <w:ind w:firstLine="0"/>
              <w:jc w:val="right"/>
              <w:rPr>
                <w:rFonts w:asciiTheme="minorHAnsi" w:hAnsiTheme="minorHAnsi"/>
                <w:sz w:val="22"/>
                <w:szCs w:val="22"/>
              </w:rPr>
            </w:pPr>
            <w:r w:rsidRPr="00B362EE">
              <w:t>125.369.557</w:t>
            </w:r>
          </w:p>
        </w:tc>
        <w:tc>
          <w:tcPr>
            <w:tcW w:w="1344" w:type="dxa"/>
            <w:tcMar>
              <w:left w:w="57" w:type="dxa"/>
              <w:right w:w="57" w:type="dxa"/>
            </w:tcMar>
          </w:tcPr>
          <w:p w14:paraId="2E959BA5" w14:textId="2060B37E" w:rsidR="00A52512" w:rsidRPr="00BA7826" w:rsidRDefault="00A52512" w:rsidP="00A52512">
            <w:pPr>
              <w:spacing w:before="0" w:line="276" w:lineRule="auto"/>
              <w:ind w:firstLine="0"/>
              <w:jc w:val="right"/>
              <w:rPr>
                <w:rFonts w:asciiTheme="minorHAnsi" w:hAnsiTheme="minorHAnsi"/>
                <w:sz w:val="22"/>
                <w:szCs w:val="22"/>
              </w:rPr>
            </w:pPr>
            <w:r w:rsidRPr="00B362EE">
              <w:t>137.757.808</w:t>
            </w:r>
          </w:p>
        </w:tc>
        <w:tc>
          <w:tcPr>
            <w:tcW w:w="1345" w:type="dxa"/>
            <w:tcMar>
              <w:left w:w="57" w:type="dxa"/>
              <w:right w:w="57" w:type="dxa"/>
            </w:tcMar>
          </w:tcPr>
          <w:p w14:paraId="3C80CBA1" w14:textId="07757EBD" w:rsidR="00A52512" w:rsidRPr="00BA7826" w:rsidRDefault="00A52512" w:rsidP="00A52512">
            <w:pPr>
              <w:spacing w:before="0" w:line="276" w:lineRule="auto"/>
              <w:ind w:firstLine="0"/>
              <w:jc w:val="right"/>
              <w:rPr>
                <w:rFonts w:asciiTheme="minorHAnsi" w:hAnsiTheme="minorHAnsi"/>
                <w:sz w:val="22"/>
                <w:szCs w:val="22"/>
              </w:rPr>
            </w:pPr>
            <w:r w:rsidRPr="00B362EE">
              <w:t>56.553.538</w:t>
            </w:r>
          </w:p>
        </w:tc>
        <w:tc>
          <w:tcPr>
            <w:tcW w:w="1345" w:type="dxa"/>
            <w:tcMar>
              <w:left w:w="57" w:type="dxa"/>
              <w:right w:w="57" w:type="dxa"/>
            </w:tcMar>
          </w:tcPr>
          <w:p w14:paraId="3410AC4A" w14:textId="2B038DD0" w:rsidR="00A52512" w:rsidRPr="00BA7826" w:rsidRDefault="00A52512" w:rsidP="00A52512">
            <w:pPr>
              <w:spacing w:before="0" w:line="276" w:lineRule="auto"/>
              <w:ind w:firstLine="0"/>
              <w:jc w:val="right"/>
              <w:rPr>
                <w:rFonts w:asciiTheme="minorHAnsi" w:hAnsiTheme="minorHAnsi"/>
                <w:sz w:val="22"/>
                <w:szCs w:val="22"/>
              </w:rPr>
            </w:pPr>
            <w:r w:rsidRPr="00B362EE">
              <w:t>47.864.886</w:t>
            </w:r>
          </w:p>
        </w:tc>
        <w:tc>
          <w:tcPr>
            <w:tcW w:w="1344" w:type="dxa"/>
            <w:tcMar>
              <w:left w:w="57" w:type="dxa"/>
              <w:right w:w="57" w:type="dxa"/>
            </w:tcMar>
          </w:tcPr>
          <w:p w14:paraId="7EAE73B0" w14:textId="15F51E0E" w:rsidR="00A52512" w:rsidRPr="00BA7826" w:rsidRDefault="00A52512" w:rsidP="00A52512">
            <w:pPr>
              <w:spacing w:before="0" w:line="276" w:lineRule="auto"/>
              <w:ind w:firstLine="0"/>
              <w:jc w:val="right"/>
              <w:rPr>
                <w:rFonts w:asciiTheme="minorHAnsi" w:hAnsiTheme="minorHAnsi"/>
                <w:sz w:val="22"/>
                <w:szCs w:val="22"/>
              </w:rPr>
            </w:pPr>
            <w:r w:rsidRPr="00B362EE">
              <w:t>46.504.384</w:t>
            </w:r>
          </w:p>
        </w:tc>
        <w:tc>
          <w:tcPr>
            <w:tcW w:w="1345" w:type="dxa"/>
            <w:tcMar>
              <w:left w:w="57" w:type="dxa"/>
              <w:right w:w="57" w:type="dxa"/>
            </w:tcMar>
          </w:tcPr>
          <w:p w14:paraId="05991ADB" w14:textId="3C16C570" w:rsidR="00A52512" w:rsidRPr="00BA7826" w:rsidRDefault="00A52512" w:rsidP="00A52512">
            <w:pPr>
              <w:spacing w:before="0" w:line="276" w:lineRule="auto"/>
              <w:ind w:firstLine="0"/>
              <w:jc w:val="right"/>
              <w:rPr>
                <w:rFonts w:asciiTheme="minorHAnsi" w:hAnsiTheme="minorHAnsi"/>
                <w:sz w:val="22"/>
                <w:szCs w:val="22"/>
              </w:rPr>
            </w:pPr>
            <w:r w:rsidRPr="00B362EE">
              <w:t>35.220.602</w:t>
            </w:r>
          </w:p>
        </w:tc>
        <w:tc>
          <w:tcPr>
            <w:tcW w:w="1345" w:type="dxa"/>
            <w:tcMar>
              <w:left w:w="57" w:type="dxa"/>
              <w:right w:w="57" w:type="dxa"/>
            </w:tcMar>
          </w:tcPr>
          <w:p w14:paraId="5DA7F708" w14:textId="513D2AFE" w:rsidR="00A52512" w:rsidRPr="00BA7826" w:rsidRDefault="00A52512" w:rsidP="00A52512">
            <w:pPr>
              <w:spacing w:before="0" w:line="276" w:lineRule="auto"/>
              <w:ind w:firstLine="0"/>
              <w:jc w:val="right"/>
              <w:rPr>
                <w:rFonts w:asciiTheme="minorHAnsi" w:hAnsiTheme="minorHAnsi"/>
                <w:sz w:val="22"/>
                <w:szCs w:val="22"/>
              </w:rPr>
            </w:pPr>
            <w:r w:rsidRPr="00B362EE">
              <w:t>31.135.577</w:t>
            </w:r>
          </w:p>
        </w:tc>
      </w:tr>
      <w:tr w:rsidR="00F568B2" w14:paraId="74C45EBC" w14:textId="77777777" w:rsidTr="00A52512">
        <w:tc>
          <w:tcPr>
            <w:tcW w:w="2802" w:type="dxa"/>
            <w:shd w:val="clear" w:color="auto" w:fill="BFBFBF" w:themeFill="background1" w:themeFillShade="BF"/>
          </w:tcPr>
          <w:p w14:paraId="5CCE27F0" w14:textId="77777777" w:rsidR="00F568B2" w:rsidRPr="00230DB5" w:rsidRDefault="00F568B2" w:rsidP="00F568B2">
            <w:pPr>
              <w:spacing w:before="0" w:line="276" w:lineRule="auto"/>
              <w:ind w:firstLine="0"/>
              <w:rPr>
                <w:b/>
              </w:rPr>
            </w:pPr>
            <w:r w:rsidRPr="00230DB5">
              <w:rPr>
                <w:b/>
              </w:rPr>
              <w:t>FLUX DE NUMERAR</w:t>
            </w:r>
          </w:p>
        </w:tc>
        <w:tc>
          <w:tcPr>
            <w:tcW w:w="724" w:type="dxa"/>
            <w:shd w:val="clear" w:color="auto" w:fill="BFBFBF" w:themeFill="background1" w:themeFillShade="BF"/>
          </w:tcPr>
          <w:p w14:paraId="6BDF16C6" w14:textId="77777777" w:rsidR="00F568B2" w:rsidRDefault="00F568B2" w:rsidP="00F568B2">
            <w:pPr>
              <w:spacing w:before="0" w:line="276" w:lineRule="auto"/>
              <w:ind w:firstLine="0"/>
              <w:jc w:val="right"/>
            </w:pPr>
            <w:r w:rsidRPr="00866DED">
              <w:t>0</w:t>
            </w:r>
          </w:p>
        </w:tc>
        <w:tc>
          <w:tcPr>
            <w:tcW w:w="1544" w:type="dxa"/>
            <w:shd w:val="clear" w:color="auto" w:fill="BFBFBF" w:themeFill="background1" w:themeFillShade="BF"/>
            <w:tcMar>
              <w:left w:w="57" w:type="dxa"/>
              <w:right w:w="57" w:type="dxa"/>
            </w:tcMar>
          </w:tcPr>
          <w:p w14:paraId="68799C0B" w14:textId="77777777" w:rsidR="00F568B2" w:rsidRPr="00F568B2" w:rsidRDefault="00F568B2" w:rsidP="00F568B2">
            <w:pPr>
              <w:spacing w:before="0" w:line="276" w:lineRule="auto"/>
              <w:ind w:firstLine="0"/>
              <w:jc w:val="right"/>
              <w:rPr>
                <w:b/>
              </w:rPr>
            </w:pPr>
            <w:r w:rsidRPr="00F568B2">
              <w:rPr>
                <w:b/>
              </w:rPr>
              <w:t>0</w:t>
            </w:r>
          </w:p>
        </w:tc>
        <w:tc>
          <w:tcPr>
            <w:tcW w:w="1345" w:type="dxa"/>
            <w:shd w:val="clear" w:color="auto" w:fill="BFBFBF" w:themeFill="background1" w:themeFillShade="BF"/>
            <w:tcMar>
              <w:left w:w="57" w:type="dxa"/>
              <w:right w:w="57" w:type="dxa"/>
            </w:tcMar>
          </w:tcPr>
          <w:p w14:paraId="1C64446A" w14:textId="77777777" w:rsidR="00F568B2" w:rsidRPr="00F568B2" w:rsidRDefault="00F568B2" w:rsidP="00F568B2">
            <w:pPr>
              <w:spacing w:before="0" w:line="276" w:lineRule="auto"/>
              <w:ind w:firstLine="0"/>
              <w:jc w:val="right"/>
              <w:rPr>
                <w:b/>
              </w:rPr>
            </w:pPr>
            <w:r w:rsidRPr="00F568B2">
              <w:rPr>
                <w:b/>
              </w:rPr>
              <w:t>0</w:t>
            </w:r>
          </w:p>
        </w:tc>
        <w:tc>
          <w:tcPr>
            <w:tcW w:w="1344" w:type="dxa"/>
            <w:shd w:val="clear" w:color="auto" w:fill="BFBFBF" w:themeFill="background1" w:themeFillShade="BF"/>
            <w:tcMar>
              <w:left w:w="57" w:type="dxa"/>
              <w:right w:w="57" w:type="dxa"/>
            </w:tcMar>
          </w:tcPr>
          <w:p w14:paraId="4DA157FF" w14:textId="77777777" w:rsidR="00F568B2" w:rsidRPr="00F568B2" w:rsidRDefault="00F568B2" w:rsidP="00F568B2">
            <w:pPr>
              <w:spacing w:before="0" w:line="276" w:lineRule="auto"/>
              <w:ind w:firstLine="0"/>
              <w:jc w:val="right"/>
              <w:rPr>
                <w:b/>
              </w:rPr>
            </w:pPr>
            <w:r w:rsidRPr="00F568B2">
              <w:rPr>
                <w:b/>
              </w:rPr>
              <w:t>0</w:t>
            </w:r>
          </w:p>
        </w:tc>
        <w:tc>
          <w:tcPr>
            <w:tcW w:w="1345" w:type="dxa"/>
            <w:shd w:val="clear" w:color="auto" w:fill="BFBFBF" w:themeFill="background1" w:themeFillShade="BF"/>
            <w:tcMar>
              <w:left w:w="57" w:type="dxa"/>
              <w:right w:w="57" w:type="dxa"/>
            </w:tcMar>
          </w:tcPr>
          <w:p w14:paraId="41B9A209" w14:textId="77777777" w:rsidR="00F568B2" w:rsidRPr="00F568B2" w:rsidRDefault="00F568B2" w:rsidP="00F568B2">
            <w:pPr>
              <w:spacing w:before="0" w:line="276" w:lineRule="auto"/>
              <w:ind w:firstLine="0"/>
              <w:jc w:val="right"/>
              <w:rPr>
                <w:b/>
              </w:rPr>
            </w:pPr>
            <w:r w:rsidRPr="00F568B2">
              <w:rPr>
                <w:b/>
              </w:rPr>
              <w:t>0</w:t>
            </w:r>
          </w:p>
        </w:tc>
        <w:tc>
          <w:tcPr>
            <w:tcW w:w="1345" w:type="dxa"/>
            <w:shd w:val="clear" w:color="auto" w:fill="BFBFBF" w:themeFill="background1" w:themeFillShade="BF"/>
            <w:tcMar>
              <w:left w:w="57" w:type="dxa"/>
              <w:right w:w="57" w:type="dxa"/>
            </w:tcMar>
          </w:tcPr>
          <w:p w14:paraId="098A094A" w14:textId="77777777" w:rsidR="00F568B2" w:rsidRPr="00F568B2" w:rsidRDefault="00F568B2" w:rsidP="00F568B2">
            <w:pPr>
              <w:spacing w:before="0" w:line="276" w:lineRule="auto"/>
              <w:ind w:firstLine="0"/>
              <w:jc w:val="right"/>
              <w:rPr>
                <w:b/>
              </w:rPr>
            </w:pPr>
            <w:r w:rsidRPr="00F568B2">
              <w:rPr>
                <w:b/>
              </w:rPr>
              <w:t>0</w:t>
            </w:r>
          </w:p>
        </w:tc>
        <w:tc>
          <w:tcPr>
            <w:tcW w:w="1344" w:type="dxa"/>
            <w:shd w:val="clear" w:color="auto" w:fill="BFBFBF" w:themeFill="background1" w:themeFillShade="BF"/>
            <w:tcMar>
              <w:left w:w="57" w:type="dxa"/>
              <w:right w:w="57" w:type="dxa"/>
            </w:tcMar>
          </w:tcPr>
          <w:p w14:paraId="0F932371" w14:textId="77777777" w:rsidR="00F568B2" w:rsidRPr="00F568B2" w:rsidRDefault="00F568B2" w:rsidP="00F568B2">
            <w:pPr>
              <w:spacing w:before="0" w:line="276" w:lineRule="auto"/>
              <w:ind w:firstLine="0"/>
              <w:jc w:val="right"/>
              <w:rPr>
                <w:b/>
              </w:rPr>
            </w:pPr>
            <w:r w:rsidRPr="00F568B2">
              <w:rPr>
                <w:b/>
              </w:rPr>
              <w:t>0</w:t>
            </w:r>
          </w:p>
        </w:tc>
        <w:tc>
          <w:tcPr>
            <w:tcW w:w="1345" w:type="dxa"/>
            <w:shd w:val="clear" w:color="auto" w:fill="BFBFBF" w:themeFill="background1" w:themeFillShade="BF"/>
            <w:tcMar>
              <w:left w:w="57" w:type="dxa"/>
              <w:right w:w="57" w:type="dxa"/>
            </w:tcMar>
          </w:tcPr>
          <w:p w14:paraId="1AC36B70" w14:textId="77777777" w:rsidR="00F568B2" w:rsidRPr="00F568B2" w:rsidRDefault="00F568B2" w:rsidP="00F568B2">
            <w:pPr>
              <w:spacing w:before="0" w:line="276" w:lineRule="auto"/>
              <w:ind w:firstLine="0"/>
              <w:jc w:val="right"/>
              <w:rPr>
                <w:b/>
              </w:rPr>
            </w:pPr>
            <w:r w:rsidRPr="00F568B2">
              <w:rPr>
                <w:b/>
              </w:rPr>
              <w:t>0</w:t>
            </w:r>
          </w:p>
        </w:tc>
        <w:tc>
          <w:tcPr>
            <w:tcW w:w="1345" w:type="dxa"/>
            <w:shd w:val="clear" w:color="auto" w:fill="BFBFBF" w:themeFill="background1" w:themeFillShade="BF"/>
            <w:tcMar>
              <w:left w:w="57" w:type="dxa"/>
              <w:right w:w="57" w:type="dxa"/>
            </w:tcMar>
          </w:tcPr>
          <w:p w14:paraId="55FD62CE" w14:textId="77777777" w:rsidR="00F568B2" w:rsidRPr="00F568B2" w:rsidRDefault="00F568B2" w:rsidP="00F568B2">
            <w:pPr>
              <w:spacing w:before="0" w:line="276" w:lineRule="auto"/>
              <w:ind w:firstLine="0"/>
              <w:jc w:val="right"/>
              <w:rPr>
                <w:b/>
              </w:rPr>
            </w:pPr>
            <w:r w:rsidRPr="00F568B2">
              <w:rPr>
                <w:b/>
              </w:rPr>
              <w:t>0</w:t>
            </w:r>
          </w:p>
        </w:tc>
      </w:tr>
    </w:tbl>
    <w:p w14:paraId="2C7353B3" w14:textId="6878CAA2" w:rsidR="00F568B2" w:rsidRDefault="00F568B2" w:rsidP="00F568B2"/>
    <w:p w14:paraId="7D028FBA" w14:textId="77777777" w:rsidR="00F568B2" w:rsidRDefault="00F568B2" w:rsidP="00F568B2"/>
    <w:tbl>
      <w:tblPr>
        <w:tblStyle w:val="TableGrid"/>
        <w:tblW w:w="14425" w:type="dxa"/>
        <w:tblLayout w:type="fixed"/>
        <w:tblLook w:val="04A0" w:firstRow="1" w:lastRow="0" w:firstColumn="1" w:lastColumn="0" w:noHBand="0" w:noVBand="1"/>
      </w:tblPr>
      <w:tblGrid>
        <w:gridCol w:w="2802"/>
        <w:gridCol w:w="1452"/>
        <w:gridCol w:w="1453"/>
        <w:gridCol w:w="1453"/>
        <w:gridCol w:w="1453"/>
        <w:gridCol w:w="1453"/>
        <w:gridCol w:w="1453"/>
        <w:gridCol w:w="1453"/>
        <w:gridCol w:w="1453"/>
      </w:tblGrid>
      <w:tr w:rsidR="00F568B2" w:rsidRPr="008A4E66" w14:paraId="225114EA" w14:textId="77777777" w:rsidTr="00F568B2">
        <w:tc>
          <w:tcPr>
            <w:tcW w:w="2802" w:type="dxa"/>
            <w:shd w:val="clear" w:color="auto" w:fill="9CC2E5" w:themeFill="accent1" w:themeFillTint="99"/>
          </w:tcPr>
          <w:p w14:paraId="5F5EC82D" w14:textId="6B7CF292" w:rsidR="00F568B2" w:rsidRPr="008A4E66" w:rsidRDefault="00F568B2" w:rsidP="00F568B2">
            <w:pPr>
              <w:spacing w:line="276" w:lineRule="auto"/>
              <w:ind w:firstLine="0"/>
              <w:rPr>
                <w:b/>
              </w:rPr>
            </w:pPr>
            <w:r>
              <w:rPr>
                <w:b/>
              </w:rPr>
              <w:t>SCENARIUL 3</w:t>
            </w:r>
          </w:p>
        </w:tc>
        <w:tc>
          <w:tcPr>
            <w:tcW w:w="1452" w:type="dxa"/>
            <w:shd w:val="clear" w:color="auto" w:fill="9CC2E5" w:themeFill="accent1" w:themeFillTint="99"/>
          </w:tcPr>
          <w:p w14:paraId="5232517F" w14:textId="77777777" w:rsidR="00F568B2" w:rsidRPr="008A4E66" w:rsidRDefault="00F568B2" w:rsidP="00F568B2">
            <w:pPr>
              <w:spacing w:line="276" w:lineRule="auto"/>
              <w:ind w:firstLine="0"/>
              <w:jc w:val="center"/>
              <w:rPr>
                <w:b/>
              </w:rPr>
            </w:pPr>
            <w:r>
              <w:rPr>
                <w:b/>
              </w:rPr>
              <w:t>2025</w:t>
            </w:r>
          </w:p>
        </w:tc>
        <w:tc>
          <w:tcPr>
            <w:tcW w:w="1453" w:type="dxa"/>
            <w:shd w:val="clear" w:color="auto" w:fill="9CC2E5" w:themeFill="accent1" w:themeFillTint="99"/>
          </w:tcPr>
          <w:p w14:paraId="6F6D453C" w14:textId="77777777" w:rsidR="00F568B2" w:rsidRPr="008A4E66" w:rsidRDefault="00F568B2" w:rsidP="00F568B2">
            <w:pPr>
              <w:spacing w:line="276" w:lineRule="auto"/>
              <w:ind w:firstLine="0"/>
              <w:jc w:val="center"/>
              <w:rPr>
                <w:b/>
              </w:rPr>
            </w:pPr>
            <w:r>
              <w:rPr>
                <w:b/>
              </w:rPr>
              <w:t>2026</w:t>
            </w:r>
          </w:p>
        </w:tc>
        <w:tc>
          <w:tcPr>
            <w:tcW w:w="1453" w:type="dxa"/>
            <w:shd w:val="clear" w:color="auto" w:fill="9CC2E5" w:themeFill="accent1" w:themeFillTint="99"/>
          </w:tcPr>
          <w:p w14:paraId="4E05EF4E" w14:textId="77777777" w:rsidR="00F568B2" w:rsidRPr="008A4E66" w:rsidRDefault="00F568B2" w:rsidP="00F568B2">
            <w:pPr>
              <w:spacing w:line="276" w:lineRule="auto"/>
              <w:ind w:firstLine="0"/>
              <w:jc w:val="center"/>
              <w:rPr>
                <w:b/>
              </w:rPr>
            </w:pPr>
            <w:r>
              <w:rPr>
                <w:b/>
              </w:rPr>
              <w:t>2027</w:t>
            </w:r>
          </w:p>
        </w:tc>
        <w:tc>
          <w:tcPr>
            <w:tcW w:w="1453" w:type="dxa"/>
            <w:shd w:val="clear" w:color="auto" w:fill="9CC2E5" w:themeFill="accent1" w:themeFillTint="99"/>
          </w:tcPr>
          <w:p w14:paraId="54BA5B60" w14:textId="77777777" w:rsidR="00F568B2" w:rsidRPr="008A4E66" w:rsidRDefault="00F568B2" w:rsidP="00F568B2">
            <w:pPr>
              <w:spacing w:line="276" w:lineRule="auto"/>
              <w:ind w:firstLine="0"/>
              <w:jc w:val="center"/>
              <w:rPr>
                <w:b/>
              </w:rPr>
            </w:pPr>
            <w:r>
              <w:rPr>
                <w:b/>
              </w:rPr>
              <w:t>2028</w:t>
            </w:r>
          </w:p>
        </w:tc>
        <w:tc>
          <w:tcPr>
            <w:tcW w:w="1453" w:type="dxa"/>
            <w:shd w:val="clear" w:color="auto" w:fill="9CC2E5" w:themeFill="accent1" w:themeFillTint="99"/>
          </w:tcPr>
          <w:p w14:paraId="0C505C20" w14:textId="77777777" w:rsidR="00F568B2" w:rsidRPr="008A4E66" w:rsidRDefault="00F568B2" w:rsidP="00F568B2">
            <w:pPr>
              <w:spacing w:line="276" w:lineRule="auto"/>
              <w:ind w:firstLine="0"/>
              <w:jc w:val="center"/>
              <w:rPr>
                <w:b/>
              </w:rPr>
            </w:pPr>
            <w:r w:rsidRPr="008A4E66">
              <w:rPr>
                <w:b/>
              </w:rPr>
              <w:t>202</w:t>
            </w:r>
            <w:r>
              <w:rPr>
                <w:b/>
              </w:rPr>
              <w:t>9</w:t>
            </w:r>
          </w:p>
        </w:tc>
        <w:tc>
          <w:tcPr>
            <w:tcW w:w="1453" w:type="dxa"/>
            <w:shd w:val="clear" w:color="auto" w:fill="9CC2E5" w:themeFill="accent1" w:themeFillTint="99"/>
          </w:tcPr>
          <w:p w14:paraId="01EB00D6" w14:textId="77777777" w:rsidR="00F568B2" w:rsidRPr="008A4E66" w:rsidRDefault="00F568B2" w:rsidP="00F568B2">
            <w:pPr>
              <w:spacing w:line="276" w:lineRule="auto"/>
              <w:ind w:firstLine="0"/>
              <w:jc w:val="center"/>
              <w:rPr>
                <w:b/>
              </w:rPr>
            </w:pPr>
            <w:r>
              <w:rPr>
                <w:b/>
              </w:rPr>
              <w:t>2030</w:t>
            </w:r>
          </w:p>
        </w:tc>
        <w:tc>
          <w:tcPr>
            <w:tcW w:w="1453" w:type="dxa"/>
            <w:shd w:val="clear" w:color="auto" w:fill="9CC2E5" w:themeFill="accent1" w:themeFillTint="99"/>
          </w:tcPr>
          <w:p w14:paraId="2F8BB09D" w14:textId="77777777" w:rsidR="00F568B2" w:rsidRPr="008A4E66" w:rsidRDefault="00F568B2" w:rsidP="00F568B2">
            <w:pPr>
              <w:spacing w:line="276" w:lineRule="auto"/>
              <w:ind w:firstLine="0"/>
              <w:jc w:val="center"/>
              <w:rPr>
                <w:b/>
              </w:rPr>
            </w:pPr>
            <w:r>
              <w:rPr>
                <w:b/>
              </w:rPr>
              <w:t>2031</w:t>
            </w:r>
          </w:p>
        </w:tc>
        <w:tc>
          <w:tcPr>
            <w:tcW w:w="1453" w:type="dxa"/>
            <w:shd w:val="clear" w:color="auto" w:fill="9CC2E5" w:themeFill="accent1" w:themeFillTint="99"/>
          </w:tcPr>
          <w:p w14:paraId="1D034A96" w14:textId="77777777" w:rsidR="00F568B2" w:rsidRPr="008A4E66" w:rsidRDefault="00F568B2" w:rsidP="00F568B2">
            <w:pPr>
              <w:spacing w:line="276" w:lineRule="auto"/>
              <w:ind w:firstLine="0"/>
              <w:jc w:val="center"/>
              <w:rPr>
                <w:b/>
              </w:rPr>
            </w:pPr>
            <w:r>
              <w:rPr>
                <w:b/>
              </w:rPr>
              <w:t>2032</w:t>
            </w:r>
          </w:p>
        </w:tc>
      </w:tr>
      <w:tr w:rsidR="00A52512" w14:paraId="08EE74DF" w14:textId="77777777" w:rsidTr="00F568B2">
        <w:tc>
          <w:tcPr>
            <w:tcW w:w="2802" w:type="dxa"/>
          </w:tcPr>
          <w:p w14:paraId="1B9C263C" w14:textId="77777777" w:rsidR="00A52512" w:rsidRDefault="00A52512" w:rsidP="00A52512">
            <w:pPr>
              <w:spacing w:before="0" w:line="276" w:lineRule="auto"/>
              <w:ind w:firstLine="0"/>
            </w:pPr>
            <w:r>
              <w:t>Cost investiție</w:t>
            </w:r>
          </w:p>
        </w:tc>
        <w:tc>
          <w:tcPr>
            <w:tcW w:w="1452" w:type="dxa"/>
          </w:tcPr>
          <w:p w14:paraId="50737B60" w14:textId="263848BD" w:rsidR="00A52512" w:rsidRPr="00BA7826" w:rsidRDefault="00A52512" w:rsidP="00A52512">
            <w:pPr>
              <w:spacing w:before="0" w:line="276" w:lineRule="auto"/>
              <w:ind w:firstLine="0"/>
              <w:jc w:val="right"/>
              <w:rPr>
                <w:rFonts w:asciiTheme="minorHAnsi" w:hAnsiTheme="minorHAnsi"/>
                <w:sz w:val="22"/>
                <w:szCs w:val="22"/>
              </w:rPr>
            </w:pPr>
            <w:r w:rsidRPr="001C324C">
              <w:t>31.571.400</w:t>
            </w:r>
          </w:p>
        </w:tc>
        <w:tc>
          <w:tcPr>
            <w:tcW w:w="1453" w:type="dxa"/>
          </w:tcPr>
          <w:p w14:paraId="7950F8D3" w14:textId="5C8E08D3" w:rsidR="00A52512" w:rsidRPr="00BA7826" w:rsidRDefault="00A52512" w:rsidP="00A52512">
            <w:pPr>
              <w:spacing w:before="0" w:line="276" w:lineRule="auto"/>
              <w:ind w:firstLine="0"/>
              <w:jc w:val="right"/>
              <w:rPr>
                <w:rFonts w:asciiTheme="minorHAnsi" w:hAnsiTheme="minorHAnsi"/>
                <w:sz w:val="22"/>
                <w:szCs w:val="22"/>
              </w:rPr>
            </w:pPr>
            <w:r w:rsidRPr="001C324C">
              <w:t>31.571.400</w:t>
            </w:r>
          </w:p>
        </w:tc>
        <w:tc>
          <w:tcPr>
            <w:tcW w:w="1453" w:type="dxa"/>
          </w:tcPr>
          <w:p w14:paraId="3266A685" w14:textId="186E9ACE" w:rsidR="00A52512" w:rsidRPr="00BA7826" w:rsidRDefault="00A52512" w:rsidP="00A52512">
            <w:pPr>
              <w:spacing w:before="0" w:line="276" w:lineRule="auto"/>
              <w:ind w:firstLine="0"/>
              <w:jc w:val="right"/>
              <w:rPr>
                <w:rFonts w:asciiTheme="minorHAnsi" w:hAnsiTheme="minorHAnsi"/>
                <w:sz w:val="22"/>
                <w:szCs w:val="22"/>
              </w:rPr>
            </w:pPr>
            <w:r w:rsidRPr="001C324C">
              <w:t>31.571.400</w:t>
            </w:r>
          </w:p>
        </w:tc>
        <w:tc>
          <w:tcPr>
            <w:tcW w:w="1453" w:type="dxa"/>
          </w:tcPr>
          <w:p w14:paraId="270F1D80" w14:textId="2DC5C6E0" w:rsidR="00A52512" w:rsidRPr="00BA7826" w:rsidRDefault="00A52512" w:rsidP="00A52512">
            <w:pPr>
              <w:spacing w:before="0" w:line="276" w:lineRule="auto"/>
              <w:ind w:firstLine="0"/>
              <w:jc w:val="right"/>
              <w:rPr>
                <w:rFonts w:asciiTheme="minorHAnsi" w:hAnsiTheme="minorHAnsi"/>
                <w:sz w:val="22"/>
                <w:szCs w:val="22"/>
              </w:rPr>
            </w:pPr>
            <w:r w:rsidRPr="001C324C">
              <w:t>31.571.400</w:t>
            </w:r>
          </w:p>
        </w:tc>
        <w:tc>
          <w:tcPr>
            <w:tcW w:w="1453" w:type="dxa"/>
          </w:tcPr>
          <w:p w14:paraId="09EB8188" w14:textId="08FD4AAE" w:rsidR="00A52512" w:rsidRPr="00BA7826" w:rsidRDefault="00A52512" w:rsidP="00A52512">
            <w:pPr>
              <w:spacing w:before="0" w:line="276" w:lineRule="auto"/>
              <w:ind w:firstLine="0"/>
              <w:jc w:val="right"/>
              <w:rPr>
                <w:rFonts w:asciiTheme="minorHAnsi" w:hAnsiTheme="minorHAnsi"/>
                <w:sz w:val="22"/>
                <w:szCs w:val="22"/>
              </w:rPr>
            </w:pPr>
            <w:r w:rsidRPr="001C324C">
              <w:t>31.571.400</w:t>
            </w:r>
          </w:p>
        </w:tc>
        <w:tc>
          <w:tcPr>
            <w:tcW w:w="1453" w:type="dxa"/>
          </w:tcPr>
          <w:p w14:paraId="2AD50391" w14:textId="7BA9D60F" w:rsidR="00A52512" w:rsidRPr="00BA7826" w:rsidRDefault="00A52512" w:rsidP="00A52512">
            <w:pPr>
              <w:spacing w:before="0" w:line="276" w:lineRule="auto"/>
              <w:ind w:firstLine="0"/>
              <w:jc w:val="right"/>
              <w:rPr>
                <w:rFonts w:asciiTheme="minorHAnsi" w:hAnsiTheme="minorHAnsi"/>
                <w:sz w:val="22"/>
                <w:szCs w:val="22"/>
              </w:rPr>
            </w:pPr>
            <w:r w:rsidRPr="001C324C">
              <w:t>31.571.400</w:t>
            </w:r>
          </w:p>
        </w:tc>
        <w:tc>
          <w:tcPr>
            <w:tcW w:w="1453" w:type="dxa"/>
          </w:tcPr>
          <w:p w14:paraId="48F69E41" w14:textId="5638DA3F" w:rsidR="00A52512" w:rsidRPr="00BA7826" w:rsidRDefault="00A52512" w:rsidP="00A52512">
            <w:pPr>
              <w:spacing w:before="0" w:line="276" w:lineRule="auto"/>
              <w:ind w:firstLine="0"/>
              <w:jc w:val="right"/>
              <w:rPr>
                <w:rFonts w:asciiTheme="minorHAnsi" w:hAnsiTheme="minorHAnsi"/>
                <w:sz w:val="22"/>
                <w:szCs w:val="22"/>
              </w:rPr>
            </w:pPr>
            <w:r w:rsidRPr="001C324C">
              <w:t>0</w:t>
            </w:r>
          </w:p>
        </w:tc>
        <w:tc>
          <w:tcPr>
            <w:tcW w:w="1453" w:type="dxa"/>
          </w:tcPr>
          <w:p w14:paraId="3821EF84" w14:textId="11A4EAD3" w:rsidR="00A52512" w:rsidRPr="00BA7826" w:rsidRDefault="00A52512" w:rsidP="00A52512">
            <w:pPr>
              <w:spacing w:before="0" w:line="276" w:lineRule="auto"/>
              <w:ind w:firstLine="0"/>
              <w:jc w:val="right"/>
              <w:rPr>
                <w:rFonts w:asciiTheme="minorHAnsi" w:hAnsiTheme="minorHAnsi"/>
                <w:sz w:val="22"/>
                <w:szCs w:val="22"/>
              </w:rPr>
            </w:pPr>
            <w:r w:rsidRPr="001C324C">
              <w:t>0</w:t>
            </w:r>
          </w:p>
        </w:tc>
      </w:tr>
      <w:tr w:rsidR="00A52512" w14:paraId="7A6A4C75" w14:textId="77777777" w:rsidTr="00F568B2">
        <w:tc>
          <w:tcPr>
            <w:tcW w:w="2802" w:type="dxa"/>
          </w:tcPr>
          <w:p w14:paraId="3F06414A" w14:textId="77777777" w:rsidR="00A52512" w:rsidRDefault="00A52512" w:rsidP="00A52512">
            <w:pPr>
              <w:spacing w:before="0" w:line="276" w:lineRule="auto"/>
              <w:ind w:firstLine="0"/>
            </w:pPr>
            <w:r>
              <w:t>Cost de operare</w:t>
            </w:r>
          </w:p>
        </w:tc>
        <w:tc>
          <w:tcPr>
            <w:tcW w:w="1452" w:type="dxa"/>
          </w:tcPr>
          <w:p w14:paraId="6E038926" w14:textId="411F15F1" w:rsidR="00A52512" w:rsidRPr="00BA7826" w:rsidRDefault="00A52512" w:rsidP="00A52512">
            <w:pPr>
              <w:spacing w:before="0" w:line="276" w:lineRule="auto"/>
              <w:ind w:firstLine="0"/>
              <w:jc w:val="right"/>
              <w:rPr>
                <w:rFonts w:asciiTheme="minorHAnsi" w:hAnsiTheme="minorHAnsi"/>
                <w:sz w:val="22"/>
                <w:szCs w:val="22"/>
              </w:rPr>
            </w:pPr>
            <w:r w:rsidRPr="001C324C">
              <w:t>13.235.633</w:t>
            </w:r>
          </w:p>
        </w:tc>
        <w:tc>
          <w:tcPr>
            <w:tcW w:w="1453" w:type="dxa"/>
          </w:tcPr>
          <w:p w14:paraId="18B16BC5" w14:textId="010A73E6" w:rsidR="00A52512" w:rsidRPr="00BA7826" w:rsidRDefault="00A52512" w:rsidP="00A52512">
            <w:pPr>
              <w:spacing w:before="0" w:line="276" w:lineRule="auto"/>
              <w:ind w:firstLine="0"/>
              <w:jc w:val="right"/>
              <w:rPr>
                <w:rFonts w:asciiTheme="minorHAnsi" w:hAnsiTheme="minorHAnsi"/>
                <w:sz w:val="22"/>
                <w:szCs w:val="22"/>
              </w:rPr>
            </w:pPr>
            <w:r w:rsidRPr="001C324C">
              <w:t>13.867.061</w:t>
            </w:r>
          </w:p>
        </w:tc>
        <w:tc>
          <w:tcPr>
            <w:tcW w:w="1453" w:type="dxa"/>
          </w:tcPr>
          <w:p w14:paraId="69802CDF" w14:textId="506331F1" w:rsidR="00A52512" w:rsidRPr="00BA7826" w:rsidRDefault="00A52512" w:rsidP="00A52512">
            <w:pPr>
              <w:spacing w:before="0" w:line="276" w:lineRule="auto"/>
              <w:ind w:firstLine="0"/>
              <w:jc w:val="right"/>
              <w:rPr>
                <w:rFonts w:asciiTheme="minorHAnsi" w:hAnsiTheme="minorHAnsi"/>
                <w:sz w:val="22"/>
                <w:szCs w:val="22"/>
              </w:rPr>
            </w:pPr>
            <w:r w:rsidRPr="001C324C">
              <w:t>14.498.489</w:t>
            </w:r>
          </w:p>
        </w:tc>
        <w:tc>
          <w:tcPr>
            <w:tcW w:w="1453" w:type="dxa"/>
          </w:tcPr>
          <w:p w14:paraId="75464BB6" w14:textId="29154CAC" w:rsidR="00A52512" w:rsidRPr="00BA7826" w:rsidRDefault="00A52512" w:rsidP="00A52512">
            <w:pPr>
              <w:spacing w:before="0" w:line="276" w:lineRule="auto"/>
              <w:ind w:firstLine="0"/>
              <w:jc w:val="right"/>
              <w:rPr>
                <w:rFonts w:asciiTheme="minorHAnsi" w:hAnsiTheme="minorHAnsi"/>
                <w:sz w:val="22"/>
                <w:szCs w:val="22"/>
              </w:rPr>
            </w:pPr>
            <w:r w:rsidRPr="001C324C">
              <w:t>15.129.917</w:t>
            </w:r>
          </w:p>
        </w:tc>
        <w:tc>
          <w:tcPr>
            <w:tcW w:w="1453" w:type="dxa"/>
          </w:tcPr>
          <w:p w14:paraId="24D38A1E" w14:textId="608866E9" w:rsidR="00A52512" w:rsidRPr="00BA7826" w:rsidRDefault="00A52512" w:rsidP="00A52512">
            <w:pPr>
              <w:spacing w:before="0" w:line="276" w:lineRule="auto"/>
              <w:ind w:firstLine="0"/>
              <w:jc w:val="right"/>
              <w:rPr>
                <w:rFonts w:asciiTheme="minorHAnsi" w:hAnsiTheme="minorHAnsi"/>
                <w:sz w:val="22"/>
                <w:szCs w:val="22"/>
              </w:rPr>
            </w:pPr>
            <w:r w:rsidRPr="001C324C">
              <w:t>15.761.345</w:t>
            </w:r>
          </w:p>
        </w:tc>
        <w:tc>
          <w:tcPr>
            <w:tcW w:w="1453" w:type="dxa"/>
          </w:tcPr>
          <w:p w14:paraId="62666442" w14:textId="2FBA79E3" w:rsidR="00A52512" w:rsidRPr="00BA7826" w:rsidRDefault="00A52512" w:rsidP="00A52512">
            <w:pPr>
              <w:spacing w:before="0" w:line="276" w:lineRule="auto"/>
              <w:ind w:firstLine="0"/>
              <w:jc w:val="right"/>
              <w:rPr>
                <w:rFonts w:asciiTheme="minorHAnsi" w:hAnsiTheme="minorHAnsi"/>
                <w:sz w:val="22"/>
                <w:szCs w:val="22"/>
              </w:rPr>
            </w:pPr>
            <w:r w:rsidRPr="001C324C">
              <w:t>16.392.773</w:t>
            </w:r>
          </w:p>
        </w:tc>
        <w:tc>
          <w:tcPr>
            <w:tcW w:w="1453" w:type="dxa"/>
          </w:tcPr>
          <w:p w14:paraId="0D211D22" w14:textId="58A0CDBC" w:rsidR="00A52512" w:rsidRPr="00BA7826" w:rsidRDefault="00A52512" w:rsidP="00A52512">
            <w:pPr>
              <w:spacing w:before="0" w:line="276" w:lineRule="auto"/>
              <w:ind w:firstLine="0"/>
              <w:jc w:val="right"/>
              <w:rPr>
                <w:rFonts w:asciiTheme="minorHAnsi" w:hAnsiTheme="minorHAnsi"/>
                <w:sz w:val="22"/>
                <w:szCs w:val="22"/>
              </w:rPr>
            </w:pPr>
            <w:r w:rsidRPr="001C324C">
              <w:t>16.392.773</w:t>
            </w:r>
          </w:p>
        </w:tc>
        <w:tc>
          <w:tcPr>
            <w:tcW w:w="1453" w:type="dxa"/>
          </w:tcPr>
          <w:p w14:paraId="4A675D12" w14:textId="53515289" w:rsidR="00A52512" w:rsidRPr="00BA7826" w:rsidRDefault="00A52512" w:rsidP="00A52512">
            <w:pPr>
              <w:spacing w:before="0" w:line="276" w:lineRule="auto"/>
              <w:ind w:firstLine="0"/>
              <w:jc w:val="right"/>
              <w:rPr>
                <w:rFonts w:asciiTheme="minorHAnsi" w:hAnsiTheme="minorHAnsi"/>
                <w:sz w:val="22"/>
                <w:szCs w:val="22"/>
              </w:rPr>
            </w:pPr>
            <w:r w:rsidRPr="001C324C">
              <w:t>16.392.773</w:t>
            </w:r>
          </w:p>
        </w:tc>
      </w:tr>
      <w:tr w:rsidR="00A52512" w:rsidRPr="00F568B2" w14:paraId="45EEBC78" w14:textId="77777777" w:rsidTr="00F568B2">
        <w:tc>
          <w:tcPr>
            <w:tcW w:w="2802" w:type="dxa"/>
            <w:shd w:val="clear" w:color="auto" w:fill="DEEAF6" w:themeFill="accent1" w:themeFillTint="33"/>
          </w:tcPr>
          <w:p w14:paraId="5B042B4C" w14:textId="77777777" w:rsidR="00A52512" w:rsidRPr="00F568B2" w:rsidRDefault="00A52512" w:rsidP="00A52512">
            <w:pPr>
              <w:spacing w:before="0" w:line="276" w:lineRule="auto"/>
              <w:ind w:firstLine="0"/>
              <w:rPr>
                <w:b/>
              </w:rPr>
            </w:pPr>
            <w:r w:rsidRPr="00F568B2">
              <w:rPr>
                <w:b/>
              </w:rPr>
              <w:t>COST TOTAL</w:t>
            </w:r>
          </w:p>
        </w:tc>
        <w:tc>
          <w:tcPr>
            <w:tcW w:w="1452" w:type="dxa"/>
            <w:shd w:val="clear" w:color="auto" w:fill="DEEAF6" w:themeFill="accent1" w:themeFillTint="33"/>
          </w:tcPr>
          <w:p w14:paraId="49FDFA1F" w14:textId="1118A2CA" w:rsidR="00A52512" w:rsidRPr="00F568B2" w:rsidRDefault="00A52512" w:rsidP="00A52512">
            <w:pPr>
              <w:spacing w:before="0" w:line="276" w:lineRule="auto"/>
              <w:ind w:firstLine="0"/>
              <w:jc w:val="right"/>
              <w:rPr>
                <w:rFonts w:asciiTheme="minorHAnsi" w:hAnsiTheme="minorHAnsi"/>
                <w:b/>
                <w:sz w:val="22"/>
                <w:szCs w:val="22"/>
              </w:rPr>
            </w:pPr>
            <w:r w:rsidRPr="001C324C">
              <w:t>44.807.033</w:t>
            </w:r>
          </w:p>
        </w:tc>
        <w:tc>
          <w:tcPr>
            <w:tcW w:w="1453" w:type="dxa"/>
            <w:shd w:val="clear" w:color="auto" w:fill="DEEAF6" w:themeFill="accent1" w:themeFillTint="33"/>
          </w:tcPr>
          <w:p w14:paraId="2F71463D" w14:textId="56627E62" w:rsidR="00A52512" w:rsidRPr="00F568B2" w:rsidRDefault="00A52512" w:rsidP="00A52512">
            <w:pPr>
              <w:spacing w:before="0" w:line="276" w:lineRule="auto"/>
              <w:ind w:firstLine="0"/>
              <w:jc w:val="right"/>
              <w:rPr>
                <w:rFonts w:asciiTheme="minorHAnsi" w:hAnsiTheme="minorHAnsi"/>
                <w:b/>
                <w:sz w:val="22"/>
                <w:szCs w:val="22"/>
              </w:rPr>
            </w:pPr>
            <w:r w:rsidRPr="001C324C">
              <w:t>45.438.461</w:t>
            </w:r>
          </w:p>
        </w:tc>
        <w:tc>
          <w:tcPr>
            <w:tcW w:w="1453" w:type="dxa"/>
            <w:shd w:val="clear" w:color="auto" w:fill="DEEAF6" w:themeFill="accent1" w:themeFillTint="33"/>
          </w:tcPr>
          <w:p w14:paraId="27A056DF" w14:textId="18F75AE5" w:rsidR="00A52512" w:rsidRPr="00F568B2" w:rsidRDefault="00A52512" w:rsidP="00A52512">
            <w:pPr>
              <w:spacing w:before="0" w:line="276" w:lineRule="auto"/>
              <w:ind w:firstLine="0"/>
              <w:jc w:val="right"/>
              <w:rPr>
                <w:rFonts w:asciiTheme="minorHAnsi" w:hAnsiTheme="minorHAnsi"/>
                <w:b/>
                <w:sz w:val="22"/>
                <w:szCs w:val="22"/>
              </w:rPr>
            </w:pPr>
            <w:r w:rsidRPr="001C324C">
              <w:t>46.069.889</w:t>
            </w:r>
          </w:p>
        </w:tc>
        <w:tc>
          <w:tcPr>
            <w:tcW w:w="1453" w:type="dxa"/>
            <w:shd w:val="clear" w:color="auto" w:fill="DEEAF6" w:themeFill="accent1" w:themeFillTint="33"/>
          </w:tcPr>
          <w:p w14:paraId="4D317224" w14:textId="559137BD" w:rsidR="00A52512" w:rsidRPr="00F568B2" w:rsidRDefault="00A52512" w:rsidP="00A52512">
            <w:pPr>
              <w:spacing w:before="0" w:line="276" w:lineRule="auto"/>
              <w:ind w:firstLine="0"/>
              <w:jc w:val="right"/>
              <w:rPr>
                <w:rFonts w:asciiTheme="minorHAnsi" w:hAnsiTheme="minorHAnsi"/>
                <w:b/>
                <w:sz w:val="22"/>
                <w:szCs w:val="22"/>
              </w:rPr>
            </w:pPr>
            <w:r w:rsidRPr="001C324C">
              <w:t>46.701.317</w:t>
            </w:r>
          </w:p>
        </w:tc>
        <w:tc>
          <w:tcPr>
            <w:tcW w:w="1453" w:type="dxa"/>
            <w:shd w:val="clear" w:color="auto" w:fill="DEEAF6" w:themeFill="accent1" w:themeFillTint="33"/>
          </w:tcPr>
          <w:p w14:paraId="7CF4B3B4" w14:textId="0347AAA9" w:rsidR="00A52512" w:rsidRPr="00F568B2" w:rsidRDefault="00A52512" w:rsidP="00A52512">
            <w:pPr>
              <w:spacing w:before="0" w:line="276" w:lineRule="auto"/>
              <w:ind w:firstLine="0"/>
              <w:jc w:val="right"/>
              <w:rPr>
                <w:rFonts w:asciiTheme="minorHAnsi" w:hAnsiTheme="minorHAnsi"/>
                <w:b/>
                <w:sz w:val="22"/>
                <w:szCs w:val="22"/>
              </w:rPr>
            </w:pPr>
            <w:r w:rsidRPr="001C324C">
              <w:t>47.332.745</w:t>
            </w:r>
          </w:p>
        </w:tc>
        <w:tc>
          <w:tcPr>
            <w:tcW w:w="1453" w:type="dxa"/>
            <w:shd w:val="clear" w:color="auto" w:fill="DEEAF6" w:themeFill="accent1" w:themeFillTint="33"/>
          </w:tcPr>
          <w:p w14:paraId="529EFE6B" w14:textId="6C1F41E9" w:rsidR="00A52512" w:rsidRPr="00F568B2" w:rsidRDefault="00A52512" w:rsidP="00A52512">
            <w:pPr>
              <w:spacing w:before="0" w:line="276" w:lineRule="auto"/>
              <w:ind w:firstLine="0"/>
              <w:jc w:val="right"/>
              <w:rPr>
                <w:rFonts w:asciiTheme="minorHAnsi" w:hAnsiTheme="minorHAnsi"/>
                <w:b/>
                <w:sz w:val="22"/>
                <w:szCs w:val="22"/>
              </w:rPr>
            </w:pPr>
            <w:r w:rsidRPr="001C324C">
              <w:t>47.964.173</w:t>
            </w:r>
          </w:p>
        </w:tc>
        <w:tc>
          <w:tcPr>
            <w:tcW w:w="1453" w:type="dxa"/>
            <w:shd w:val="clear" w:color="auto" w:fill="DEEAF6" w:themeFill="accent1" w:themeFillTint="33"/>
          </w:tcPr>
          <w:p w14:paraId="38933CCB" w14:textId="0E14EA60" w:rsidR="00A52512" w:rsidRPr="00F568B2" w:rsidRDefault="00A52512" w:rsidP="00A52512">
            <w:pPr>
              <w:spacing w:before="0" w:line="276" w:lineRule="auto"/>
              <w:ind w:firstLine="0"/>
              <w:jc w:val="right"/>
              <w:rPr>
                <w:rFonts w:asciiTheme="minorHAnsi" w:hAnsiTheme="minorHAnsi"/>
                <w:b/>
                <w:sz w:val="22"/>
                <w:szCs w:val="22"/>
              </w:rPr>
            </w:pPr>
            <w:r w:rsidRPr="001C324C">
              <w:t>16.392.773</w:t>
            </w:r>
          </w:p>
        </w:tc>
        <w:tc>
          <w:tcPr>
            <w:tcW w:w="1453" w:type="dxa"/>
            <w:shd w:val="clear" w:color="auto" w:fill="DEEAF6" w:themeFill="accent1" w:themeFillTint="33"/>
          </w:tcPr>
          <w:p w14:paraId="038FFD22" w14:textId="111D86F2" w:rsidR="00A52512" w:rsidRPr="00F568B2" w:rsidRDefault="00A52512" w:rsidP="00A52512">
            <w:pPr>
              <w:spacing w:before="0" w:line="276" w:lineRule="auto"/>
              <w:ind w:firstLine="0"/>
              <w:jc w:val="right"/>
              <w:rPr>
                <w:rFonts w:asciiTheme="minorHAnsi" w:hAnsiTheme="minorHAnsi"/>
                <w:b/>
                <w:sz w:val="22"/>
                <w:szCs w:val="22"/>
              </w:rPr>
            </w:pPr>
            <w:r w:rsidRPr="001C324C">
              <w:t>16.392.773</w:t>
            </w:r>
          </w:p>
        </w:tc>
      </w:tr>
      <w:tr w:rsidR="00A52512" w14:paraId="3EAF388C" w14:textId="77777777" w:rsidTr="00F568B2">
        <w:tc>
          <w:tcPr>
            <w:tcW w:w="2802" w:type="dxa"/>
          </w:tcPr>
          <w:p w14:paraId="72C12D7E" w14:textId="77777777" w:rsidR="00A52512" w:rsidRDefault="00A52512" w:rsidP="00A52512">
            <w:pPr>
              <w:spacing w:before="0" w:line="276" w:lineRule="auto"/>
              <w:ind w:firstLine="0"/>
            </w:pPr>
            <w:r>
              <w:t>Venituri din parcări</w:t>
            </w:r>
          </w:p>
        </w:tc>
        <w:tc>
          <w:tcPr>
            <w:tcW w:w="1452" w:type="dxa"/>
          </w:tcPr>
          <w:p w14:paraId="77FB3C2C" w14:textId="760226A1" w:rsidR="00A52512" w:rsidRPr="00BA7826" w:rsidRDefault="00A52512" w:rsidP="00A52512">
            <w:pPr>
              <w:spacing w:before="0" w:line="276" w:lineRule="auto"/>
              <w:ind w:firstLine="0"/>
              <w:jc w:val="right"/>
              <w:rPr>
                <w:rFonts w:asciiTheme="minorHAnsi" w:hAnsiTheme="minorHAnsi"/>
                <w:sz w:val="22"/>
                <w:szCs w:val="22"/>
              </w:rPr>
            </w:pPr>
            <w:r w:rsidRPr="001C324C">
              <w:t>795.454</w:t>
            </w:r>
          </w:p>
        </w:tc>
        <w:tc>
          <w:tcPr>
            <w:tcW w:w="1453" w:type="dxa"/>
          </w:tcPr>
          <w:p w14:paraId="7C40587F" w14:textId="0E421ABE" w:rsidR="00A52512" w:rsidRPr="00BA7826" w:rsidRDefault="00A52512" w:rsidP="00A52512">
            <w:pPr>
              <w:spacing w:before="0" w:line="276" w:lineRule="auto"/>
              <w:ind w:firstLine="0"/>
              <w:jc w:val="right"/>
              <w:rPr>
                <w:rFonts w:asciiTheme="minorHAnsi" w:hAnsiTheme="minorHAnsi"/>
                <w:sz w:val="22"/>
                <w:szCs w:val="22"/>
              </w:rPr>
            </w:pPr>
            <w:r w:rsidRPr="001C324C">
              <w:t>835.226</w:t>
            </w:r>
          </w:p>
        </w:tc>
        <w:tc>
          <w:tcPr>
            <w:tcW w:w="1453" w:type="dxa"/>
          </w:tcPr>
          <w:p w14:paraId="4B8FEB5C" w14:textId="7D13EAE1" w:rsidR="00A52512" w:rsidRPr="00BA7826" w:rsidRDefault="00A52512" w:rsidP="00A52512">
            <w:pPr>
              <w:spacing w:before="0" w:line="276" w:lineRule="auto"/>
              <w:ind w:firstLine="0"/>
              <w:jc w:val="right"/>
              <w:rPr>
                <w:rFonts w:asciiTheme="minorHAnsi" w:hAnsiTheme="minorHAnsi"/>
                <w:sz w:val="22"/>
                <w:szCs w:val="22"/>
              </w:rPr>
            </w:pPr>
            <w:r w:rsidRPr="001C324C">
              <w:t>876.988</w:t>
            </w:r>
          </w:p>
        </w:tc>
        <w:tc>
          <w:tcPr>
            <w:tcW w:w="1453" w:type="dxa"/>
          </w:tcPr>
          <w:p w14:paraId="6B44FF90" w14:textId="6A926EE2" w:rsidR="00A52512" w:rsidRPr="00BA7826" w:rsidRDefault="00A52512" w:rsidP="00A52512">
            <w:pPr>
              <w:spacing w:before="0" w:line="276" w:lineRule="auto"/>
              <w:ind w:firstLine="0"/>
              <w:jc w:val="right"/>
              <w:rPr>
                <w:rFonts w:asciiTheme="minorHAnsi" w:hAnsiTheme="minorHAnsi"/>
                <w:sz w:val="22"/>
                <w:szCs w:val="22"/>
              </w:rPr>
            </w:pPr>
            <w:r w:rsidRPr="001C324C">
              <w:t>920.837</w:t>
            </w:r>
          </w:p>
        </w:tc>
        <w:tc>
          <w:tcPr>
            <w:tcW w:w="1453" w:type="dxa"/>
          </w:tcPr>
          <w:p w14:paraId="510D1AAB" w14:textId="4605E526" w:rsidR="00A52512" w:rsidRPr="00BA7826" w:rsidRDefault="00A52512" w:rsidP="00A52512">
            <w:pPr>
              <w:spacing w:before="0" w:line="276" w:lineRule="auto"/>
              <w:ind w:firstLine="0"/>
              <w:jc w:val="right"/>
              <w:rPr>
                <w:rFonts w:asciiTheme="minorHAnsi" w:hAnsiTheme="minorHAnsi"/>
                <w:sz w:val="22"/>
                <w:szCs w:val="22"/>
              </w:rPr>
            </w:pPr>
            <w:r w:rsidRPr="001C324C">
              <w:t>966.879</w:t>
            </w:r>
          </w:p>
        </w:tc>
        <w:tc>
          <w:tcPr>
            <w:tcW w:w="1453" w:type="dxa"/>
          </w:tcPr>
          <w:p w14:paraId="7EC4E690" w14:textId="63499FB0" w:rsidR="00A52512" w:rsidRPr="00BA7826" w:rsidRDefault="00A52512" w:rsidP="00A52512">
            <w:pPr>
              <w:spacing w:before="0" w:line="276" w:lineRule="auto"/>
              <w:ind w:firstLine="0"/>
              <w:jc w:val="right"/>
              <w:rPr>
                <w:rFonts w:asciiTheme="minorHAnsi" w:hAnsiTheme="minorHAnsi"/>
                <w:sz w:val="22"/>
                <w:szCs w:val="22"/>
              </w:rPr>
            </w:pPr>
            <w:r w:rsidRPr="001C324C">
              <w:t>1.015.223</w:t>
            </w:r>
          </w:p>
        </w:tc>
        <w:tc>
          <w:tcPr>
            <w:tcW w:w="1453" w:type="dxa"/>
          </w:tcPr>
          <w:p w14:paraId="62CE1759" w14:textId="3BBDA835" w:rsidR="00A52512" w:rsidRPr="00BA7826" w:rsidRDefault="00A52512" w:rsidP="00A52512">
            <w:pPr>
              <w:spacing w:before="0" w:line="276" w:lineRule="auto"/>
              <w:ind w:firstLine="0"/>
              <w:jc w:val="right"/>
              <w:rPr>
                <w:rFonts w:asciiTheme="minorHAnsi" w:hAnsiTheme="minorHAnsi"/>
                <w:sz w:val="22"/>
                <w:szCs w:val="22"/>
              </w:rPr>
            </w:pPr>
            <w:r w:rsidRPr="001C324C">
              <w:t>1.065.984</w:t>
            </w:r>
          </w:p>
        </w:tc>
        <w:tc>
          <w:tcPr>
            <w:tcW w:w="1453" w:type="dxa"/>
          </w:tcPr>
          <w:p w14:paraId="1762A70C" w14:textId="4A106FA7" w:rsidR="00A52512" w:rsidRPr="00BA7826" w:rsidRDefault="00A52512" w:rsidP="00A52512">
            <w:pPr>
              <w:spacing w:before="0" w:line="276" w:lineRule="auto"/>
              <w:ind w:firstLine="0"/>
              <w:jc w:val="right"/>
              <w:rPr>
                <w:rFonts w:asciiTheme="minorHAnsi" w:hAnsiTheme="minorHAnsi"/>
                <w:sz w:val="22"/>
                <w:szCs w:val="22"/>
              </w:rPr>
            </w:pPr>
            <w:r w:rsidRPr="001C324C">
              <w:t>1.119.283</w:t>
            </w:r>
          </w:p>
        </w:tc>
      </w:tr>
      <w:tr w:rsidR="00A52512" w14:paraId="46E99EBC" w14:textId="77777777" w:rsidTr="00F568B2">
        <w:tc>
          <w:tcPr>
            <w:tcW w:w="2802" w:type="dxa"/>
          </w:tcPr>
          <w:p w14:paraId="63192DBF" w14:textId="77777777" w:rsidR="00A52512" w:rsidRDefault="00A52512" w:rsidP="00A52512">
            <w:pPr>
              <w:spacing w:before="0" w:line="276" w:lineRule="auto"/>
              <w:ind w:firstLine="0"/>
            </w:pPr>
            <w:r>
              <w:t>Venituri transport public</w:t>
            </w:r>
          </w:p>
        </w:tc>
        <w:tc>
          <w:tcPr>
            <w:tcW w:w="1452" w:type="dxa"/>
          </w:tcPr>
          <w:p w14:paraId="57FCDEE3" w14:textId="31B4CB9F" w:rsidR="00A52512" w:rsidRPr="00BA7826" w:rsidRDefault="00A52512" w:rsidP="00A52512">
            <w:pPr>
              <w:spacing w:before="0" w:line="276" w:lineRule="auto"/>
              <w:ind w:firstLine="0"/>
              <w:jc w:val="right"/>
              <w:rPr>
                <w:rFonts w:asciiTheme="minorHAnsi" w:hAnsiTheme="minorHAnsi"/>
                <w:sz w:val="22"/>
                <w:szCs w:val="22"/>
              </w:rPr>
            </w:pPr>
            <w:r w:rsidRPr="001C324C">
              <w:t>12.541.697</w:t>
            </w:r>
          </w:p>
        </w:tc>
        <w:tc>
          <w:tcPr>
            <w:tcW w:w="1453" w:type="dxa"/>
          </w:tcPr>
          <w:p w14:paraId="1AFF96E3" w14:textId="5FA399DB" w:rsidR="00A52512" w:rsidRPr="00BA7826" w:rsidRDefault="00A52512" w:rsidP="00A52512">
            <w:pPr>
              <w:spacing w:before="0" w:line="276" w:lineRule="auto"/>
              <w:ind w:firstLine="0"/>
              <w:jc w:val="right"/>
              <w:rPr>
                <w:rFonts w:asciiTheme="minorHAnsi" w:hAnsiTheme="minorHAnsi"/>
                <w:sz w:val="22"/>
                <w:szCs w:val="22"/>
              </w:rPr>
            </w:pPr>
            <w:r w:rsidRPr="001C324C">
              <w:t>13.293.331</w:t>
            </w:r>
          </w:p>
        </w:tc>
        <w:tc>
          <w:tcPr>
            <w:tcW w:w="1453" w:type="dxa"/>
          </w:tcPr>
          <w:p w14:paraId="5A4C55EF" w14:textId="4BA23684" w:rsidR="00A52512" w:rsidRPr="00BA7826" w:rsidRDefault="00A52512" w:rsidP="00A52512">
            <w:pPr>
              <w:spacing w:before="0" w:line="276" w:lineRule="auto"/>
              <w:ind w:firstLine="0"/>
              <w:jc w:val="right"/>
              <w:rPr>
                <w:rFonts w:asciiTheme="minorHAnsi" w:hAnsiTheme="minorHAnsi"/>
                <w:sz w:val="22"/>
                <w:szCs w:val="22"/>
              </w:rPr>
            </w:pPr>
            <w:r w:rsidRPr="001C324C">
              <w:t>14.090.010</w:t>
            </w:r>
          </w:p>
        </w:tc>
        <w:tc>
          <w:tcPr>
            <w:tcW w:w="1453" w:type="dxa"/>
          </w:tcPr>
          <w:p w14:paraId="3D899900" w14:textId="3BA1E65E" w:rsidR="00A52512" w:rsidRPr="00BA7826" w:rsidRDefault="00A52512" w:rsidP="00A52512">
            <w:pPr>
              <w:spacing w:before="0" w:line="276" w:lineRule="auto"/>
              <w:ind w:firstLine="0"/>
              <w:jc w:val="right"/>
              <w:rPr>
                <w:rFonts w:asciiTheme="minorHAnsi" w:hAnsiTheme="minorHAnsi"/>
                <w:sz w:val="22"/>
                <w:szCs w:val="22"/>
              </w:rPr>
            </w:pPr>
            <w:r w:rsidRPr="001C324C">
              <w:t>14.934.434</w:t>
            </w:r>
          </w:p>
        </w:tc>
        <w:tc>
          <w:tcPr>
            <w:tcW w:w="1453" w:type="dxa"/>
          </w:tcPr>
          <w:p w14:paraId="62BF7368" w14:textId="65F9A93C" w:rsidR="00A52512" w:rsidRPr="00BA7826" w:rsidRDefault="00A52512" w:rsidP="00A52512">
            <w:pPr>
              <w:spacing w:before="0" w:line="276" w:lineRule="auto"/>
              <w:ind w:firstLine="0"/>
              <w:jc w:val="right"/>
              <w:rPr>
                <w:rFonts w:asciiTheme="minorHAnsi" w:hAnsiTheme="minorHAnsi"/>
                <w:sz w:val="22"/>
                <w:szCs w:val="22"/>
              </w:rPr>
            </w:pPr>
            <w:r w:rsidRPr="001C324C">
              <w:t>15.829.466</w:t>
            </w:r>
          </w:p>
        </w:tc>
        <w:tc>
          <w:tcPr>
            <w:tcW w:w="1453" w:type="dxa"/>
          </w:tcPr>
          <w:p w14:paraId="65BB57E3" w14:textId="2EB4123E" w:rsidR="00A52512" w:rsidRPr="00BA7826" w:rsidRDefault="00A52512" w:rsidP="00A52512">
            <w:pPr>
              <w:spacing w:before="0" w:line="276" w:lineRule="auto"/>
              <w:ind w:firstLine="0"/>
              <w:jc w:val="right"/>
              <w:rPr>
                <w:rFonts w:asciiTheme="minorHAnsi" w:hAnsiTheme="minorHAnsi"/>
                <w:sz w:val="22"/>
                <w:szCs w:val="22"/>
              </w:rPr>
            </w:pPr>
            <w:r w:rsidRPr="001C324C">
              <w:t>16.778.138</w:t>
            </w:r>
          </w:p>
        </w:tc>
        <w:tc>
          <w:tcPr>
            <w:tcW w:w="1453" w:type="dxa"/>
          </w:tcPr>
          <w:p w14:paraId="5F278A03" w14:textId="45CDFB98" w:rsidR="00A52512" w:rsidRPr="00BA7826" w:rsidRDefault="00A52512" w:rsidP="00A52512">
            <w:pPr>
              <w:spacing w:before="0" w:line="276" w:lineRule="auto"/>
              <w:ind w:firstLine="0"/>
              <w:jc w:val="right"/>
              <w:rPr>
                <w:rFonts w:asciiTheme="minorHAnsi" w:hAnsiTheme="minorHAnsi"/>
                <w:sz w:val="22"/>
                <w:szCs w:val="22"/>
              </w:rPr>
            </w:pPr>
            <w:r w:rsidRPr="001C324C">
              <w:t>17.783.664</w:t>
            </w:r>
          </w:p>
        </w:tc>
        <w:tc>
          <w:tcPr>
            <w:tcW w:w="1453" w:type="dxa"/>
          </w:tcPr>
          <w:p w14:paraId="0AE67A2C" w14:textId="696244ED" w:rsidR="00A52512" w:rsidRPr="00BA7826" w:rsidRDefault="00A52512" w:rsidP="00A52512">
            <w:pPr>
              <w:spacing w:before="0" w:line="276" w:lineRule="auto"/>
              <w:ind w:firstLine="0"/>
              <w:jc w:val="right"/>
              <w:rPr>
                <w:rFonts w:asciiTheme="minorHAnsi" w:hAnsiTheme="minorHAnsi"/>
                <w:sz w:val="22"/>
                <w:szCs w:val="22"/>
              </w:rPr>
            </w:pPr>
            <w:r w:rsidRPr="001C324C">
              <w:t>18.849.452</w:t>
            </w:r>
          </w:p>
        </w:tc>
      </w:tr>
      <w:tr w:rsidR="00A52512" w14:paraId="0892767E" w14:textId="77777777" w:rsidTr="00F568B2">
        <w:tc>
          <w:tcPr>
            <w:tcW w:w="2802" w:type="dxa"/>
          </w:tcPr>
          <w:p w14:paraId="0B7B6758" w14:textId="77777777" w:rsidR="00A52512" w:rsidRDefault="00A52512" w:rsidP="00A52512">
            <w:pPr>
              <w:spacing w:before="0" w:line="276" w:lineRule="auto"/>
              <w:ind w:firstLine="0"/>
            </w:pPr>
            <w:r>
              <w:t>Venituri din bike-sharing</w:t>
            </w:r>
          </w:p>
        </w:tc>
        <w:tc>
          <w:tcPr>
            <w:tcW w:w="1452" w:type="dxa"/>
          </w:tcPr>
          <w:p w14:paraId="183854AB" w14:textId="33335019" w:rsidR="00A52512" w:rsidRPr="00BA7826" w:rsidRDefault="00A52512" w:rsidP="00A52512">
            <w:pPr>
              <w:spacing w:before="0" w:line="276" w:lineRule="auto"/>
              <w:ind w:firstLine="0"/>
              <w:jc w:val="right"/>
              <w:rPr>
                <w:rFonts w:asciiTheme="minorHAnsi" w:hAnsiTheme="minorHAnsi"/>
                <w:sz w:val="22"/>
                <w:szCs w:val="22"/>
              </w:rPr>
            </w:pPr>
            <w:r w:rsidRPr="001C324C">
              <w:t>472.384</w:t>
            </w:r>
          </w:p>
        </w:tc>
        <w:tc>
          <w:tcPr>
            <w:tcW w:w="1453" w:type="dxa"/>
          </w:tcPr>
          <w:p w14:paraId="4414D25A" w14:textId="29F9503D" w:rsidR="00A52512" w:rsidRPr="00BA7826" w:rsidRDefault="00A52512" w:rsidP="00A52512">
            <w:pPr>
              <w:spacing w:before="0" w:line="276" w:lineRule="auto"/>
              <w:ind w:firstLine="0"/>
              <w:jc w:val="right"/>
              <w:rPr>
                <w:rFonts w:asciiTheme="minorHAnsi" w:hAnsiTheme="minorHAnsi"/>
                <w:sz w:val="22"/>
                <w:szCs w:val="22"/>
              </w:rPr>
            </w:pPr>
            <w:r w:rsidRPr="001C324C">
              <w:t>496.003</w:t>
            </w:r>
          </w:p>
        </w:tc>
        <w:tc>
          <w:tcPr>
            <w:tcW w:w="1453" w:type="dxa"/>
          </w:tcPr>
          <w:p w14:paraId="6DD6A34E" w14:textId="6854C147" w:rsidR="00A52512" w:rsidRPr="00BA7826" w:rsidRDefault="00A52512" w:rsidP="00A52512">
            <w:pPr>
              <w:spacing w:before="0" w:line="276" w:lineRule="auto"/>
              <w:ind w:firstLine="0"/>
              <w:jc w:val="right"/>
              <w:rPr>
                <w:rFonts w:asciiTheme="minorHAnsi" w:hAnsiTheme="minorHAnsi"/>
                <w:sz w:val="22"/>
                <w:szCs w:val="22"/>
              </w:rPr>
            </w:pPr>
            <w:r w:rsidRPr="001C324C">
              <w:t>520.803</w:t>
            </w:r>
          </w:p>
        </w:tc>
        <w:tc>
          <w:tcPr>
            <w:tcW w:w="1453" w:type="dxa"/>
          </w:tcPr>
          <w:p w14:paraId="5E43D4A8" w14:textId="6CBF7973" w:rsidR="00A52512" w:rsidRPr="00BA7826" w:rsidRDefault="00A52512" w:rsidP="00A52512">
            <w:pPr>
              <w:spacing w:before="0" w:line="276" w:lineRule="auto"/>
              <w:ind w:firstLine="0"/>
              <w:jc w:val="right"/>
              <w:rPr>
                <w:rFonts w:asciiTheme="minorHAnsi" w:hAnsiTheme="minorHAnsi"/>
                <w:sz w:val="22"/>
                <w:szCs w:val="22"/>
              </w:rPr>
            </w:pPr>
            <w:r w:rsidRPr="001C324C">
              <w:t>546.843</w:t>
            </w:r>
          </w:p>
        </w:tc>
        <w:tc>
          <w:tcPr>
            <w:tcW w:w="1453" w:type="dxa"/>
          </w:tcPr>
          <w:p w14:paraId="6B420B78" w14:textId="76812B9A" w:rsidR="00A52512" w:rsidRPr="00BA7826" w:rsidRDefault="00A52512" w:rsidP="00A52512">
            <w:pPr>
              <w:spacing w:before="0" w:line="276" w:lineRule="auto"/>
              <w:ind w:firstLine="0"/>
              <w:jc w:val="right"/>
              <w:rPr>
                <w:rFonts w:asciiTheme="minorHAnsi" w:hAnsiTheme="minorHAnsi"/>
                <w:sz w:val="22"/>
                <w:szCs w:val="22"/>
              </w:rPr>
            </w:pPr>
            <w:r w:rsidRPr="001C324C">
              <w:t>574.185</w:t>
            </w:r>
          </w:p>
        </w:tc>
        <w:tc>
          <w:tcPr>
            <w:tcW w:w="1453" w:type="dxa"/>
          </w:tcPr>
          <w:p w14:paraId="5FBEDDA6" w14:textId="4D91FE86" w:rsidR="00A52512" w:rsidRPr="00BA7826" w:rsidRDefault="00A52512" w:rsidP="00A52512">
            <w:pPr>
              <w:spacing w:before="0" w:line="276" w:lineRule="auto"/>
              <w:ind w:firstLine="0"/>
              <w:jc w:val="right"/>
              <w:rPr>
                <w:rFonts w:asciiTheme="minorHAnsi" w:hAnsiTheme="minorHAnsi"/>
                <w:sz w:val="22"/>
                <w:szCs w:val="22"/>
              </w:rPr>
            </w:pPr>
            <w:r w:rsidRPr="001C324C">
              <w:t>602.895</w:t>
            </w:r>
          </w:p>
        </w:tc>
        <w:tc>
          <w:tcPr>
            <w:tcW w:w="1453" w:type="dxa"/>
          </w:tcPr>
          <w:p w14:paraId="384A083D" w14:textId="097DDBEB" w:rsidR="00A52512" w:rsidRPr="00BA7826" w:rsidRDefault="00A52512" w:rsidP="00A52512">
            <w:pPr>
              <w:spacing w:before="0" w:line="276" w:lineRule="auto"/>
              <w:ind w:firstLine="0"/>
              <w:jc w:val="right"/>
              <w:rPr>
                <w:rFonts w:asciiTheme="minorHAnsi" w:hAnsiTheme="minorHAnsi"/>
                <w:sz w:val="22"/>
                <w:szCs w:val="22"/>
              </w:rPr>
            </w:pPr>
            <w:r w:rsidRPr="001C324C">
              <w:t>633.039</w:t>
            </w:r>
          </w:p>
        </w:tc>
        <w:tc>
          <w:tcPr>
            <w:tcW w:w="1453" w:type="dxa"/>
          </w:tcPr>
          <w:p w14:paraId="0B2AEB53" w14:textId="5B08148E" w:rsidR="00A52512" w:rsidRPr="00BA7826" w:rsidRDefault="00A52512" w:rsidP="00A52512">
            <w:pPr>
              <w:spacing w:before="0" w:line="276" w:lineRule="auto"/>
              <w:ind w:firstLine="0"/>
              <w:jc w:val="right"/>
              <w:rPr>
                <w:rFonts w:asciiTheme="minorHAnsi" w:hAnsiTheme="minorHAnsi"/>
                <w:sz w:val="22"/>
                <w:szCs w:val="22"/>
              </w:rPr>
            </w:pPr>
            <w:r w:rsidRPr="001C324C">
              <w:t>664.691</w:t>
            </w:r>
          </w:p>
        </w:tc>
      </w:tr>
      <w:tr w:rsidR="00A52512" w:rsidRPr="00F568B2" w14:paraId="15E30BCE" w14:textId="77777777" w:rsidTr="00F568B2">
        <w:tc>
          <w:tcPr>
            <w:tcW w:w="2802" w:type="dxa"/>
            <w:shd w:val="clear" w:color="auto" w:fill="DEEAF6" w:themeFill="accent1" w:themeFillTint="33"/>
          </w:tcPr>
          <w:p w14:paraId="75D8811C" w14:textId="77777777" w:rsidR="00A52512" w:rsidRPr="00F568B2" w:rsidRDefault="00A52512" w:rsidP="00A52512">
            <w:pPr>
              <w:spacing w:before="0"/>
              <w:ind w:firstLine="0"/>
              <w:rPr>
                <w:b/>
              </w:rPr>
            </w:pPr>
            <w:r w:rsidRPr="00F568B2">
              <w:rPr>
                <w:b/>
              </w:rPr>
              <w:t>VENITURI TOTALE</w:t>
            </w:r>
          </w:p>
        </w:tc>
        <w:tc>
          <w:tcPr>
            <w:tcW w:w="1452" w:type="dxa"/>
            <w:shd w:val="clear" w:color="auto" w:fill="DEEAF6" w:themeFill="accent1" w:themeFillTint="33"/>
          </w:tcPr>
          <w:p w14:paraId="0DDDF800" w14:textId="667036A5" w:rsidR="00A52512" w:rsidRPr="00F568B2" w:rsidRDefault="00A52512" w:rsidP="00A52512">
            <w:pPr>
              <w:spacing w:before="0" w:line="276" w:lineRule="auto"/>
              <w:ind w:firstLine="0"/>
              <w:jc w:val="right"/>
              <w:rPr>
                <w:rFonts w:asciiTheme="minorHAnsi" w:hAnsiTheme="minorHAnsi"/>
                <w:b/>
                <w:sz w:val="22"/>
                <w:szCs w:val="22"/>
              </w:rPr>
            </w:pPr>
            <w:r w:rsidRPr="001C324C">
              <w:t>13.809.535</w:t>
            </w:r>
          </w:p>
        </w:tc>
        <w:tc>
          <w:tcPr>
            <w:tcW w:w="1453" w:type="dxa"/>
            <w:shd w:val="clear" w:color="auto" w:fill="DEEAF6" w:themeFill="accent1" w:themeFillTint="33"/>
          </w:tcPr>
          <w:p w14:paraId="177FCFF9" w14:textId="1BF1D373" w:rsidR="00A52512" w:rsidRPr="00F568B2" w:rsidRDefault="00A52512" w:rsidP="00A52512">
            <w:pPr>
              <w:spacing w:before="0" w:line="276" w:lineRule="auto"/>
              <w:ind w:firstLine="0"/>
              <w:jc w:val="right"/>
              <w:rPr>
                <w:rFonts w:asciiTheme="minorHAnsi" w:hAnsiTheme="minorHAnsi"/>
                <w:b/>
                <w:sz w:val="22"/>
                <w:szCs w:val="22"/>
              </w:rPr>
            </w:pPr>
            <w:r w:rsidRPr="001C324C">
              <w:t>14.624.560</w:t>
            </w:r>
          </w:p>
        </w:tc>
        <w:tc>
          <w:tcPr>
            <w:tcW w:w="1453" w:type="dxa"/>
            <w:shd w:val="clear" w:color="auto" w:fill="DEEAF6" w:themeFill="accent1" w:themeFillTint="33"/>
          </w:tcPr>
          <w:p w14:paraId="1D5A513C" w14:textId="517CDA97" w:rsidR="00A52512" w:rsidRPr="00F568B2" w:rsidRDefault="00A52512" w:rsidP="00A52512">
            <w:pPr>
              <w:spacing w:before="0" w:line="276" w:lineRule="auto"/>
              <w:ind w:firstLine="0"/>
              <w:jc w:val="right"/>
              <w:rPr>
                <w:rFonts w:asciiTheme="minorHAnsi" w:hAnsiTheme="minorHAnsi"/>
                <w:b/>
                <w:sz w:val="22"/>
                <w:szCs w:val="22"/>
              </w:rPr>
            </w:pPr>
            <w:r w:rsidRPr="001C324C">
              <w:t>15.487.801</w:t>
            </w:r>
          </w:p>
        </w:tc>
        <w:tc>
          <w:tcPr>
            <w:tcW w:w="1453" w:type="dxa"/>
            <w:shd w:val="clear" w:color="auto" w:fill="DEEAF6" w:themeFill="accent1" w:themeFillTint="33"/>
          </w:tcPr>
          <w:p w14:paraId="2CEB331B" w14:textId="086DC25C" w:rsidR="00A52512" w:rsidRPr="00F568B2" w:rsidRDefault="00A52512" w:rsidP="00A52512">
            <w:pPr>
              <w:spacing w:before="0" w:line="276" w:lineRule="auto"/>
              <w:ind w:firstLine="0"/>
              <w:jc w:val="right"/>
              <w:rPr>
                <w:rFonts w:asciiTheme="minorHAnsi" w:hAnsiTheme="minorHAnsi"/>
                <w:b/>
                <w:sz w:val="22"/>
                <w:szCs w:val="22"/>
              </w:rPr>
            </w:pPr>
            <w:r w:rsidRPr="001C324C">
              <w:t>16.402.115</w:t>
            </w:r>
          </w:p>
        </w:tc>
        <w:tc>
          <w:tcPr>
            <w:tcW w:w="1453" w:type="dxa"/>
            <w:shd w:val="clear" w:color="auto" w:fill="DEEAF6" w:themeFill="accent1" w:themeFillTint="33"/>
          </w:tcPr>
          <w:p w14:paraId="56145126" w14:textId="44983E81" w:rsidR="00A52512" w:rsidRPr="00F568B2" w:rsidRDefault="00A52512" w:rsidP="00A52512">
            <w:pPr>
              <w:spacing w:before="0" w:line="276" w:lineRule="auto"/>
              <w:ind w:firstLine="0"/>
              <w:jc w:val="right"/>
              <w:rPr>
                <w:rFonts w:asciiTheme="minorHAnsi" w:hAnsiTheme="minorHAnsi"/>
                <w:b/>
                <w:sz w:val="22"/>
                <w:szCs w:val="22"/>
              </w:rPr>
            </w:pPr>
            <w:r w:rsidRPr="001C324C">
              <w:t>17.370.530</w:t>
            </w:r>
          </w:p>
        </w:tc>
        <w:tc>
          <w:tcPr>
            <w:tcW w:w="1453" w:type="dxa"/>
            <w:shd w:val="clear" w:color="auto" w:fill="DEEAF6" w:themeFill="accent1" w:themeFillTint="33"/>
          </w:tcPr>
          <w:p w14:paraId="6479FD70" w14:textId="41DE1956" w:rsidR="00A52512" w:rsidRPr="00F568B2" w:rsidRDefault="00A52512" w:rsidP="00A52512">
            <w:pPr>
              <w:spacing w:before="0" w:line="276" w:lineRule="auto"/>
              <w:ind w:firstLine="0"/>
              <w:jc w:val="right"/>
              <w:rPr>
                <w:rFonts w:asciiTheme="minorHAnsi" w:hAnsiTheme="minorHAnsi"/>
                <w:b/>
                <w:sz w:val="22"/>
                <w:szCs w:val="22"/>
              </w:rPr>
            </w:pPr>
            <w:r w:rsidRPr="001C324C">
              <w:t>18.396.255</w:t>
            </w:r>
          </w:p>
        </w:tc>
        <w:tc>
          <w:tcPr>
            <w:tcW w:w="1453" w:type="dxa"/>
            <w:shd w:val="clear" w:color="auto" w:fill="DEEAF6" w:themeFill="accent1" w:themeFillTint="33"/>
          </w:tcPr>
          <w:p w14:paraId="36FC9B56" w14:textId="1BF8052F" w:rsidR="00A52512" w:rsidRPr="00F568B2" w:rsidRDefault="00A52512" w:rsidP="00A52512">
            <w:pPr>
              <w:spacing w:before="0" w:line="276" w:lineRule="auto"/>
              <w:ind w:firstLine="0"/>
              <w:jc w:val="right"/>
              <w:rPr>
                <w:rFonts w:asciiTheme="minorHAnsi" w:hAnsiTheme="minorHAnsi"/>
                <w:b/>
                <w:sz w:val="22"/>
                <w:szCs w:val="22"/>
              </w:rPr>
            </w:pPr>
            <w:r w:rsidRPr="001C324C">
              <w:t>19.482.687</w:t>
            </w:r>
          </w:p>
        </w:tc>
        <w:tc>
          <w:tcPr>
            <w:tcW w:w="1453" w:type="dxa"/>
            <w:shd w:val="clear" w:color="auto" w:fill="DEEAF6" w:themeFill="accent1" w:themeFillTint="33"/>
          </w:tcPr>
          <w:p w14:paraId="13E0106E" w14:textId="2D25636E" w:rsidR="00A52512" w:rsidRPr="00F568B2" w:rsidRDefault="00A52512" w:rsidP="00A52512">
            <w:pPr>
              <w:spacing w:before="0" w:line="276" w:lineRule="auto"/>
              <w:ind w:firstLine="0"/>
              <w:jc w:val="right"/>
              <w:rPr>
                <w:rFonts w:asciiTheme="minorHAnsi" w:hAnsiTheme="minorHAnsi"/>
                <w:b/>
                <w:sz w:val="22"/>
                <w:szCs w:val="22"/>
              </w:rPr>
            </w:pPr>
            <w:r w:rsidRPr="001C324C">
              <w:t>20.633.426</w:t>
            </w:r>
          </w:p>
        </w:tc>
      </w:tr>
      <w:tr w:rsidR="00A52512" w14:paraId="256F51BA" w14:textId="77777777" w:rsidTr="00F568B2">
        <w:tc>
          <w:tcPr>
            <w:tcW w:w="2802" w:type="dxa"/>
          </w:tcPr>
          <w:p w14:paraId="42488805" w14:textId="77777777" w:rsidR="00A52512" w:rsidRDefault="00A52512" w:rsidP="00A52512">
            <w:pPr>
              <w:spacing w:before="0" w:line="276" w:lineRule="auto"/>
              <w:ind w:firstLine="0"/>
            </w:pPr>
            <w:r>
              <w:t>Venit încasat de la buget pt. acoperirea cheltuielilor</w:t>
            </w:r>
          </w:p>
        </w:tc>
        <w:tc>
          <w:tcPr>
            <w:tcW w:w="1452" w:type="dxa"/>
          </w:tcPr>
          <w:p w14:paraId="73970BC5" w14:textId="378E8578" w:rsidR="00A52512" w:rsidRPr="00BA7826" w:rsidRDefault="00A52512" w:rsidP="00A52512">
            <w:pPr>
              <w:spacing w:before="0" w:line="276" w:lineRule="auto"/>
              <w:ind w:firstLine="0"/>
              <w:jc w:val="right"/>
              <w:rPr>
                <w:rFonts w:asciiTheme="minorHAnsi" w:hAnsiTheme="minorHAnsi"/>
                <w:sz w:val="22"/>
                <w:szCs w:val="22"/>
              </w:rPr>
            </w:pPr>
            <w:r w:rsidRPr="001C324C">
              <w:t>30.997.498</w:t>
            </w:r>
          </w:p>
        </w:tc>
        <w:tc>
          <w:tcPr>
            <w:tcW w:w="1453" w:type="dxa"/>
          </w:tcPr>
          <w:p w14:paraId="04AB6A40" w14:textId="1C46C39E" w:rsidR="00A52512" w:rsidRPr="00BA7826" w:rsidRDefault="00A52512" w:rsidP="00A52512">
            <w:pPr>
              <w:spacing w:before="0" w:line="276" w:lineRule="auto"/>
              <w:ind w:firstLine="0"/>
              <w:jc w:val="right"/>
              <w:rPr>
                <w:rFonts w:asciiTheme="minorHAnsi" w:hAnsiTheme="minorHAnsi"/>
                <w:sz w:val="22"/>
                <w:szCs w:val="22"/>
              </w:rPr>
            </w:pPr>
            <w:r w:rsidRPr="001C324C">
              <w:t>30.813.901</w:t>
            </w:r>
          </w:p>
        </w:tc>
        <w:tc>
          <w:tcPr>
            <w:tcW w:w="1453" w:type="dxa"/>
          </w:tcPr>
          <w:p w14:paraId="3F17B918" w14:textId="4CC0D752" w:rsidR="00A52512" w:rsidRPr="00BA7826" w:rsidRDefault="00A52512" w:rsidP="00A52512">
            <w:pPr>
              <w:spacing w:before="0" w:line="276" w:lineRule="auto"/>
              <w:ind w:firstLine="0"/>
              <w:jc w:val="right"/>
              <w:rPr>
                <w:rFonts w:asciiTheme="minorHAnsi" w:hAnsiTheme="minorHAnsi"/>
                <w:sz w:val="22"/>
                <w:szCs w:val="22"/>
              </w:rPr>
            </w:pPr>
            <w:r w:rsidRPr="001C324C">
              <w:t>30.582.088</w:t>
            </w:r>
          </w:p>
        </w:tc>
        <w:tc>
          <w:tcPr>
            <w:tcW w:w="1453" w:type="dxa"/>
          </w:tcPr>
          <w:p w14:paraId="0C24AF21" w14:textId="3BEC9D85" w:rsidR="00A52512" w:rsidRPr="00BA7826" w:rsidRDefault="00A52512" w:rsidP="00A52512">
            <w:pPr>
              <w:spacing w:before="0" w:line="276" w:lineRule="auto"/>
              <w:ind w:firstLine="0"/>
              <w:jc w:val="right"/>
              <w:rPr>
                <w:rFonts w:asciiTheme="minorHAnsi" w:hAnsiTheme="minorHAnsi"/>
                <w:sz w:val="22"/>
                <w:szCs w:val="22"/>
              </w:rPr>
            </w:pPr>
            <w:r w:rsidRPr="001C324C">
              <w:t>30.299.202</w:t>
            </w:r>
          </w:p>
        </w:tc>
        <w:tc>
          <w:tcPr>
            <w:tcW w:w="1453" w:type="dxa"/>
          </w:tcPr>
          <w:p w14:paraId="765F3D8E" w14:textId="328CC684" w:rsidR="00A52512" w:rsidRPr="00BA7826" w:rsidRDefault="00A52512" w:rsidP="00A52512">
            <w:pPr>
              <w:spacing w:before="0" w:line="276" w:lineRule="auto"/>
              <w:ind w:firstLine="0"/>
              <w:jc w:val="right"/>
              <w:rPr>
                <w:rFonts w:asciiTheme="minorHAnsi" w:hAnsiTheme="minorHAnsi"/>
                <w:sz w:val="22"/>
                <w:szCs w:val="22"/>
              </w:rPr>
            </w:pPr>
            <w:r w:rsidRPr="001C324C">
              <w:t>29.962.215</w:t>
            </w:r>
          </w:p>
        </w:tc>
        <w:tc>
          <w:tcPr>
            <w:tcW w:w="1453" w:type="dxa"/>
          </w:tcPr>
          <w:p w14:paraId="3EC9761C" w14:textId="250EC287" w:rsidR="00A52512" w:rsidRPr="00BA7826" w:rsidRDefault="00A52512" w:rsidP="00A52512">
            <w:pPr>
              <w:spacing w:before="0" w:line="276" w:lineRule="auto"/>
              <w:ind w:firstLine="0"/>
              <w:jc w:val="right"/>
              <w:rPr>
                <w:rFonts w:asciiTheme="minorHAnsi" w:hAnsiTheme="minorHAnsi"/>
                <w:sz w:val="22"/>
                <w:szCs w:val="22"/>
              </w:rPr>
            </w:pPr>
            <w:r w:rsidRPr="001C324C">
              <w:t>29.567.918</w:t>
            </w:r>
          </w:p>
        </w:tc>
        <w:tc>
          <w:tcPr>
            <w:tcW w:w="1453" w:type="dxa"/>
          </w:tcPr>
          <w:p w14:paraId="51C4DE06" w14:textId="1563C62E" w:rsidR="00A52512" w:rsidRPr="00BA7826" w:rsidRDefault="00A52512" w:rsidP="00A52512">
            <w:pPr>
              <w:spacing w:before="0" w:line="276" w:lineRule="auto"/>
              <w:ind w:firstLine="0"/>
              <w:jc w:val="right"/>
              <w:rPr>
                <w:rFonts w:asciiTheme="minorHAnsi" w:hAnsiTheme="minorHAnsi"/>
                <w:sz w:val="22"/>
                <w:szCs w:val="22"/>
              </w:rPr>
            </w:pPr>
            <w:r w:rsidRPr="001C324C">
              <w:t>-3.089.914</w:t>
            </w:r>
          </w:p>
        </w:tc>
        <w:tc>
          <w:tcPr>
            <w:tcW w:w="1453" w:type="dxa"/>
          </w:tcPr>
          <w:p w14:paraId="08865B75" w14:textId="0B0F910A" w:rsidR="00A52512" w:rsidRPr="00BA7826" w:rsidRDefault="00A52512" w:rsidP="00A52512">
            <w:pPr>
              <w:spacing w:before="0" w:line="276" w:lineRule="auto"/>
              <w:ind w:firstLine="0"/>
              <w:jc w:val="right"/>
              <w:rPr>
                <w:rFonts w:asciiTheme="minorHAnsi" w:hAnsiTheme="minorHAnsi"/>
                <w:sz w:val="22"/>
                <w:szCs w:val="22"/>
              </w:rPr>
            </w:pPr>
            <w:r w:rsidRPr="001C324C">
              <w:t>-4.240.653</w:t>
            </w:r>
          </w:p>
        </w:tc>
      </w:tr>
      <w:tr w:rsidR="00F568B2" w14:paraId="5CB3BC7C" w14:textId="77777777" w:rsidTr="00F568B2">
        <w:tc>
          <w:tcPr>
            <w:tcW w:w="2802" w:type="dxa"/>
            <w:shd w:val="clear" w:color="auto" w:fill="BFBFBF" w:themeFill="background1" w:themeFillShade="BF"/>
          </w:tcPr>
          <w:p w14:paraId="3A9F0537" w14:textId="77777777" w:rsidR="00F568B2" w:rsidRPr="00230DB5" w:rsidRDefault="00F568B2" w:rsidP="00F568B2">
            <w:pPr>
              <w:spacing w:before="0" w:line="276" w:lineRule="auto"/>
              <w:ind w:firstLine="0"/>
              <w:rPr>
                <w:b/>
              </w:rPr>
            </w:pPr>
            <w:r w:rsidRPr="00230DB5">
              <w:rPr>
                <w:b/>
              </w:rPr>
              <w:t>FLUX DE NUMERAR</w:t>
            </w:r>
          </w:p>
        </w:tc>
        <w:tc>
          <w:tcPr>
            <w:tcW w:w="1452" w:type="dxa"/>
            <w:shd w:val="clear" w:color="auto" w:fill="BFBFBF" w:themeFill="background1" w:themeFillShade="BF"/>
          </w:tcPr>
          <w:p w14:paraId="0197F51D" w14:textId="77777777" w:rsidR="00F568B2" w:rsidRPr="00BA7826" w:rsidRDefault="00F568B2" w:rsidP="00F568B2">
            <w:pPr>
              <w:spacing w:before="0" w:line="276" w:lineRule="auto"/>
              <w:ind w:firstLine="0"/>
              <w:jc w:val="right"/>
              <w:rPr>
                <w:rFonts w:asciiTheme="minorHAnsi" w:hAnsiTheme="minorHAnsi"/>
                <w:sz w:val="22"/>
                <w:szCs w:val="22"/>
              </w:rPr>
            </w:pPr>
            <w:r w:rsidRPr="00F568B2">
              <w:rPr>
                <w:b/>
              </w:rPr>
              <w:t>0</w:t>
            </w:r>
          </w:p>
        </w:tc>
        <w:tc>
          <w:tcPr>
            <w:tcW w:w="1453" w:type="dxa"/>
            <w:shd w:val="clear" w:color="auto" w:fill="BFBFBF" w:themeFill="background1" w:themeFillShade="BF"/>
          </w:tcPr>
          <w:p w14:paraId="3DA2FCC0" w14:textId="77777777" w:rsidR="00F568B2" w:rsidRPr="00BA7826" w:rsidRDefault="00F568B2" w:rsidP="00F568B2">
            <w:pPr>
              <w:spacing w:before="0" w:line="276" w:lineRule="auto"/>
              <w:ind w:firstLine="0"/>
              <w:jc w:val="right"/>
              <w:rPr>
                <w:rFonts w:asciiTheme="minorHAnsi" w:hAnsiTheme="minorHAnsi"/>
                <w:sz w:val="22"/>
                <w:szCs w:val="22"/>
              </w:rPr>
            </w:pPr>
            <w:r w:rsidRPr="00F568B2">
              <w:rPr>
                <w:b/>
              </w:rPr>
              <w:t>0</w:t>
            </w:r>
          </w:p>
        </w:tc>
        <w:tc>
          <w:tcPr>
            <w:tcW w:w="1453" w:type="dxa"/>
            <w:shd w:val="clear" w:color="auto" w:fill="BFBFBF" w:themeFill="background1" w:themeFillShade="BF"/>
          </w:tcPr>
          <w:p w14:paraId="30C739D4" w14:textId="77777777" w:rsidR="00F568B2" w:rsidRPr="00BA7826" w:rsidRDefault="00F568B2" w:rsidP="00F568B2">
            <w:pPr>
              <w:spacing w:before="0" w:line="276" w:lineRule="auto"/>
              <w:ind w:firstLine="0"/>
              <w:jc w:val="right"/>
              <w:rPr>
                <w:rFonts w:asciiTheme="minorHAnsi" w:hAnsiTheme="minorHAnsi"/>
                <w:sz w:val="22"/>
                <w:szCs w:val="22"/>
              </w:rPr>
            </w:pPr>
            <w:r w:rsidRPr="00F568B2">
              <w:rPr>
                <w:b/>
              </w:rPr>
              <w:t>0</w:t>
            </w:r>
          </w:p>
        </w:tc>
        <w:tc>
          <w:tcPr>
            <w:tcW w:w="1453" w:type="dxa"/>
            <w:shd w:val="clear" w:color="auto" w:fill="BFBFBF" w:themeFill="background1" w:themeFillShade="BF"/>
          </w:tcPr>
          <w:p w14:paraId="6602446B" w14:textId="77777777" w:rsidR="00F568B2" w:rsidRPr="00BA7826" w:rsidRDefault="00F568B2" w:rsidP="00F568B2">
            <w:pPr>
              <w:spacing w:before="0" w:line="276" w:lineRule="auto"/>
              <w:ind w:firstLine="0"/>
              <w:jc w:val="right"/>
              <w:rPr>
                <w:rFonts w:asciiTheme="minorHAnsi" w:hAnsiTheme="minorHAnsi"/>
                <w:sz w:val="22"/>
                <w:szCs w:val="22"/>
              </w:rPr>
            </w:pPr>
            <w:r w:rsidRPr="00F568B2">
              <w:rPr>
                <w:b/>
              </w:rPr>
              <w:t>0</w:t>
            </w:r>
          </w:p>
        </w:tc>
        <w:tc>
          <w:tcPr>
            <w:tcW w:w="1453" w:type="dxa"/>
            <w:shd w:val="clear" w:color="auto" w:fill="BFBFBF" w:themeFill="background1" w:themeFillShade="BF"/>
          </w:tcPr>
          <w:p w14:paraId="0007A4E0" w14:textId="77777777" w:rsidR="00F568B2" w:rsidRPr="00BA7826" w:rsidRDefault="00F568B2" w:rsidP="00F568B2">
            <w:pPr>
              <w:spacing w:before="0" w:line="276" w:lineRule="auto"/>
              <w:ind w:firstLine="0"/>
              <w:jc w:val="right"/>
              <w:rPr>
                <w:rFonts w:asciiTheme="minorHAnsi" w:hAnsiTheme="minorHAnsi"/>
                <w:sz w:val="22"/>
                <w:szCs w:val="22"/>
              </w:rPr>
            </w:pPr>
            <w:r w:rsidRPr="00F568B2">
              <w:rPr>
                <w:b/>
              </w:rPr>
              <w:t>0</w:t>
            </w:r>
          </w:p>
        </w:tc>
        <w:tc>
          <w:tcPr>
            <w:tcW w:w="1453" w:type="dxa"/>
            <w:shd w:val="clear" w:color="auto" w:fill="BFBFBF" w:themeFill="background1" w:themeFillShade="BF"/>
          </w:tcPr>
          <w:p w14:paraId="404CDD59" w14:textId="77777777" w:rsidR="00F568B2" w:rsidRPr="00BA7826" w:rsidRDefault="00F568B2" w:rsidP="00F568B2">
            <w:pPr>
              <w:spacing w:before="0" w:line="276" w:lineRule="auto"/>
              <w:ind w:firstLine="0"/>
              <w:jc w:val="right"/>
              <w:rPr>
                <w:rFonts w:asciiTheme="minorHAnsi" w:hAnsiTheme="minorHAnsi"/>
                <w:sz w:val="22"/>
                <w:szCs w:val="22"/>
              </w:rPr>
            </w:pPr>
            <w:r w:rsidRPr="00F568B2">
              <w:rPr>
                <w:b/>
              </w:rPr>
              <w:t>0</w:t>
            </w:r>
          </w:p>
        </w:tc>
        <w:tc>
          <w:tcPr>
            <w:tcW w:w="1453" w:type="dxa"/>
            <w:shd w:val="clear" w:color="auto" w:fill="BFBFBF" w:themeFill="background1" w:themeFillShade="BF"/>
          </w:tcPr>
          <w:p w14:paraId="5FD46D1B" w14:textId="77777777" w:rsidR="00F568B2" w:rsidRPr="00BA7826" w:rsidRDefault="00F568B2" w:rsidP="00F568B2">
            <w:pPr>
              <w:spacing w:before="0" w:line="276" w:lineRule="auto"/>
              <w:ind w:firstLine="0"/>
              <w:jc w:val="right"/>
              <w:rPr>
                <w:rFonts w:asciiTheme="minorHAnsi" w:hAnsiTheme="minorHAnsi"/>
                <w:sz w:val="22"/>
                <w:szCs w:val="22"/>
              </w:rPr>
            </w:pPr>
            <w:r w:rsidRPr="00F568B2">
              <w:rPr>
                <w:b/>
              </w:rPr>
              <w:t>0</w:t>
            </w:r>
          </w:p>
        </w:tc>
        <w:tc>
          <w:tcPr>
            <w:tcW w:w="1453" w:type="dxa"/>
            <w:shd w:val="clear" w:color="auto" w:fill="BFBFBF" w:themeFill="background1" w:themeFillShade="BF"/>
          </w:tcPr>
          <w:p w14:paraId="736AA11D" w14:textId="77777777" w:rsidR="00F568B2" w:rsidRPr="00BA7826" w:rsidRDefault="00F568B2" w:rsidP="00F568B2">
            <w:pPr>
              <w:spacing w:before="0" w:line="276" w:lineRule="auto"/>
              <w:ind w:firstLine="0"/>
              <w:jc w:val="right"/>
              <w:rPr>
                <w:rFonts w:asciiTheme="minorHAnsi" w:hAnsiTheme="minorHAnsi"/>
                <w:sz w:val="22"/>
                <w:szCs w:val="22"/>
              </w:rPr>
            </w:pPr>
            <w:r w:rsidRPr="00F568B2">
              <w:rPr>
                <w:b/>
              </w:rPr>
              <w:t>0</w:t>
            </w:r>
          </w:p>
        </w:tc>
      </w:tr>
    </w:tbl>
    <w:p w14:paraId="7652D110" w14:textId="77777777" w:rsidR="00F568B2" w:rsidRDefault="00F568B2" w:rsidP="00F568B2"/>
    <w:p w14:paraId="622B41DB" w14:textId="77777777" w:rsidR="00F568B2" w:rsidRDefault="00F568B2" w:rsidP="00F568B2"/>
    <w:tbl>
      <w:tblPr>
        <w:tblStyle w:val="TableGrid"/>
        <w:tblW w:w="14142" w:type="dxa"/>
        <w:tblLayout w:type="fixed"/>
        <w:tblLook w:val="04A0" w:firstRow="1" w:lastRow="0" w:firstColumn="1" w:lastColumn="0" w:noHBand="0" w:noVBand="1"/>
      </w:tblPr>
      <w:tblGrid>
        <w:gridCol w:w="2802"/>
        <w:gridCol w:w="1417"/>
        <w:gridCol w:w="1418"/>
        <w:gridCol w:w="1417"/>
        <w:gridCol w:w="1418"/>
        <w:gridCol w:w="1417"/>
        <w:gridCol w:w="1418"/>
        <w:gridCol w:w="1417"/>
        <w:gridCol w:w="1418"/>
      </w:tblGrid>
      <w:tr w:rsidR="00F568B2" w:rsidRPr="008A4E66" w14:paraId="1D5E1E06" w14:textId="77777777" w:rsidTr="00F568B2">
        <w:tc>
          <w:tcPr>
            <w:tcW w:w="2802" w:type="dxa"/>
            <w:shd w:val="clear" w:color="auto" w:fill="9CC2E5" w:themeFill="accent1" w:themeFillTint="99"/>
          </w:tcPr>
          <w:p w14:paraId="308A4FE4" w14:textId="3F444519" w:rsidR="00F568B2" w:rsidRPr="008A4E66" w:rsidRDefault="00F568B2" w:rsidP="00F568B2">
            <w:pPr>
              <w:spacing w:line="276" w:lineRule="auto"/>
              <w:ind w:firstLine="0"/>
              <w:rPr>
                <w:b/>
              </w:rPr>
            </w:pPr>
            <w:r>
              <w:rPr>
                <w:b/>
              </w:rPr>
              <w:t>SCENARIUL 3</w:t>
            </w:r>
          </w:p>
        </w:tc>
        <w:tc>
          <w:tcPr>
            <w:tcW w:w="1417" w:type="dxa"/>
            <w:shd w:val="clear" w:color="auto" w:fill="9CC2E5" w:themeFill="accent1" w:themeFillTint="99"/>
          </w:tcPr>
          <w:p w14:paraId="4527B5CB" w14:textId="77777777" w:rsidR="00F568B2" w:rsidRPr="008A4E66" w:rsidRDefault="00F568B2" w:rsidP="00F568B2">
            <w:pPr>
              <w:spacing w:line="276" w:lineRule="auto"/>
              <w:ind w:firstLine="0"/>
              <w:jc w:val="center"/>
              <w:rPr>
                <w:b/>
              </w:rPr>
            </w:pPr>
            <w:r>
              <w:rPr>
                <w:b/>
              </w:rPr>
              <w:t>2033</w:t>
            </w:r>
          </w:p>
        </w:tc>
        <w:tc>
          <w:tcPr>
            <w:tcW w:w="1418" w:type="dxa"/>
            <w:shd w:val="clear" w:color="auto" w:fill="9CC2E5" w:themeFill="accent1" w:themeFillTint="99"/>
          </w:tcPr>
          <w:p w14:paraId="1F761007" w14:textId="77777777" w:rsidR="00F568B2" w:rsidRPr="008A4E66" w:rsidRDefault="00F568B2" w:rsidP="00F568B2">
            <w:pPr>
              <w:spacing w:line="276" w:lineRule="auto"/>
              <w:ind w:firstLine="0"/>
              <w:jc w:val="center"/>
              <w:rPr>
                <w:b/>
              </w:rPr>
            </w:pPr>
            <w:r>
              <w:rPr>
                <w:b/>
              </w:rPr>
              <w:t>2034</w:t>
            </w:r>
          </w:p>
        </w:tc>
        <w:tc>
          <w:tcPr>
            <w:tcW w:w="1417" w:type="dxa"/>
            <w:shd w:val="clear" w:color="auto" w:fill="9CC2E5" w:themeFill="accent1" w:themeFillTint="99"/>
          </w:tcPr>
          <w:p w14:paraId="0F51A9DF" w14:textId="77777777" w:rsidR="00F568B2" w:rsidRPr="008A4E66" w:rsidRDefault="00F568B2" w:rsidP="00F568B2">
            <w:pPr>
              <w:spacing w:line="276" w:lineRule="auto"/>
              <w:ind w:firstLine="0"/>
              <w:jc w:val="center"/>
              <w:rPr>
                <w:b/>
              </w:rPr>
            </w:pPr>
            <w:r>
              <w:rPr>
                <w:b/>
              </w:rPr>
              <w:t>2035</w:t>
            </w:r>
          </w:p>
        </w:tc>
        <w:tc>
          <w:tcPr>
            <w:tcW w:w="1418" w:type="dxa"/>
            <w:shd w:val="clear" w:color="auto" w:fill="9CC2E5" w:themeFill="accent1" w:themeFillTint="99"/>
          </w:tcPr>
          <w:p w14:paraId="4AEE94DF" w14:textId="77777777" w:rsidR="00F568B2" w:rsidRPr="008A4E66" w:rsidRDefault="00F568B2" w:rsidP="00F568B2">
            <w:pPr>
              <w:spacing w:line="276" w:lineRule="auto"/>
              <w:ind w:firstLine="0"/>
              <w:jc w:val="center"/>
              <w:rPr>
                <w:b/>
              </w:rPr>
            </w:pPr>
            <w:r>
              <w:rPr>
                <w:b/>
              </w:rPr>
              <w:t>2036</w:t>
            </w:r>
          </w:p>
        </w:tc>
        <w:tc>
          <w:tcPr>
            <w:tcW w:w="1417" w:type="dxa"/>
            <w:shd w:val="clear" w:color="auto" w:fill="9CC2E5" w:themeFill="accent1" w:themeFillTint="99"/>
          </w:tcPr>
          <w:p w14:paraId="3DD20614" w14:textId="77777777" w:rsidR="00F568B2" w:rsidRPr="008A4E66" w:rsidRDefault="00F568B2" w:rsidP="00F568B2">
            <w:pPr>
              <w:spacing w:line="276" w:lineRule="auto"/>
              <w:ind w:firstLine="0"/>
              <w:jc w:val="center"/>
              <w:rPr>
                <w:b/>
              </w:rPr>
            </w:pPr>
            <w:r>
              <w:rPr>
                <w:b/>
              </w:rPr>
              <w:t>2037</w:t>
            </w:r>
          </w:p>
        </w:tc>
        <w:tc>
          <w:tcPr>
            <w:tcW w:w="1418" w:type="dxa"/>
            <w:shd w:val="clear" w:color="auto" w:fill="9CC2E5" w:themeFill="accent1" w:themeFillTint="99"/>
          </w:tcPr>
          <w:p w14:paraId="3D4009A7" w14:textId="77777777" w:rsidR="00F568B2" w:rsidRPr="008A4E66" w:rsidRDefault="00F568B2" w:rsidP="00F568B2">
            <w:pPr>
              <w:spacing w:line="276" w:lineRule="auto"/>
              <w:ind w:firstLine="0"/>
              <w:jc w:val="center"/>
              <w:rPr>
                <w:b/>
              </w:rPr>
            </w:pPr>
            <w:r>
              <w:rPr>
                <w:b/>
              </w:rPr>
              <w:t>2038</w:t>
            </w:r>
          </w:p>
        </w:tc>
        <w:tc>
          <w:tcPr>
            <w:tcW w:w="1417" w:type="dxa"/>
            <w:shd w:val="clear" w:color="auto" w:fill="9CC2E5" w:themeFill="accent1" w:themeFillTint="99"/>
          </w:tcPr>
          <w:p w14:paraId="5CBF2415" w14:textId="77777777" w:rsidR="00F568B2" w:rsidRPr="008A4E66" w:rsidRDefault="00F568B2" w:rsidP="00F568B2">
            <w:pPr>
              <w:spacing w:line="276" w:lineRule="auto"/>
              <w:ind w:firstLine="0"/>
              <w:jc w:val="center"/>
              <w:rPr>
                <w:b/>
              </w:rPr>
            </w:pPr>
            <w:r>
              <w:rPr>
                <w:b/>
              </w:rPr>
              <w:t>2039</w:t>
            </w:r>
          </w:p>
        </w:tc>
        <w:tc>
          <w:tcPr>
            <w:tcW w:w="1418" w:type="dxa"/>
            <w:shd w:val="clear" w:color="auto" w:fill="9CC2E5" w:themeFill="accent1" w:themeFillTint="99"/>
          </w:tcPr>
          <w:p w14:paraId="2BD8205B" w14:textId="77777777" w:rsidR="00F568B2" w:rsidRPr="008A4E66" w:rsidRDefault="00F568B2" w:rsidP="00F568B2">
            <w:pPr>
              <w:spacing w:line="276" w:lineRule="auto"/>
              <w:ind w:firstLine="0"/>
              <w:jc w:val="center"/>
              <w:rPr>
                <w:b/>
              </w:rPr>
            </w:pPr>
            <w:r>
              <w:rPr>
                <w:b/>
              </w:rPr>
              <w:t>2040</w:t>
            </w:r>
          </w:p>
        </w:tc>
      </w:tr>
      <w:tr w:rsidR="00A52512" w14:paraId="29A02E01" w14:textId="77777777" w:rsidTr="00F568B2">
        <w:tc>
          <w:tcPr>
            <w:tcW w:w="2802" w:type="dxa"/>
          </w:tcPr>
          <w:p w14:paraId="3EB29349" w14:textId="77777777" w:rsidR="00A52512" w:rsidRDefault="00A52512" w:rsidP="00A52512">
            <w:pPr>
              <w:spacing w:before="0" w:line="276" w:lineRule="auto"/>
              <w:ind w:firstLine="0"/>
            </w:pPr>
            <w:r>
              <w:t>Cost investiție</w:t>
            </w:r>
          </w:p>
        </w:tc>
        <w:tc>
          <w:tcPr>
            <w:tcW w:w="1417" w:type="dxa"/>
          </w:tcPr>
          <w:p w14:paraId="63C93FD1" w14:textId="6C2032FB" w:rsidR="00A52512" w:rsidRPr="00BA7826" w:rsidRDefault="00A52512" w:rsidP="00A52512">
            <w:pPr>
              <w:spacing w:before="0" w:line="276" w:lineRule="auto"/>
              <w:ind w:firstLine="0"/>
              <w:jc w:val="right"/>
              <w:rPr>
                <w:rFonts w:asciiTheme="minorHAnsi" w:hAnsiTheme="minorHAnsi"/>
                <w:sz w:val="22"/>
                <w:szCs w:val="22"/>
              </w:rPr>
            </w:pPr>
            <w:r w:rsidRPr="0069668A">
              <w:t>0</w:t>
            </w:r>
          </w:p>
        </w:tc>
        <w:tc>
          <w:tcPr>
            <w:tcW w:w="1418" w:type="dxa"/>
          </w:tcPr>
          <w:p w14:paraId="3AA22F22" w14:textId="732CCA44" w:rsidR="00A52512" w:rsidRPr="00BA7826" w:rsidRDefault="00A52512" w:rsidP="00A52512">
            <w:pPr>
              <w:spacing w:before="0" w:line="276" w:lineRule="auto"/>
              <w:ind w:firstLine="0"/>
              <w:jc w:val="right"/>
              <w:rPr>
                <w:rFonts w:asciiTheme="minorHAnsi" w:hAnsiTheme="minorHAnsi"/>
                <w:sz w:val="22"/>
                <w:szCs w:val="22"/>
              </w:rPr>
            </w:pPr>
            <w:r w:rsidRPr="0069668A">
              <w:t>0</w:t>
            </w:r>
          </w:p>
        </w:tc>
        <w:tc>
          <w:tcPr>
            <w:tcW w:w="1417" w:type="dxa"/>
          </w:tcPr>
          <w:p w14:paraId="7AF70F01" w14:textId="15C9E57B" w:rsidR="00A52512" w:rsidRPr="00BA7826" w:rsidRDefault="00A52512" w:rsidP="00A52512">
            <w:pPr>
              <w:spacing w:before="0" w:line="276" w:lineRule="auto"/>
              <w:ind w:firstLine="0"/>
              <w:jc w:val="right"/>
              <w:rPr>
                <w:rFonts w:asciiTheme="minorHAnsi" w:hAnsiTheme="minorHAnsi"/>
                <w:sz w:val="22"/>
                <w:szCs w:val="22"/>
              </w:rPr>
            </w:pPr>
            <w:r w:rsidRPr="0069668A">
              <w:t>0</w:t>
            </w:r>
          </w:p>
        </w:tc>
        <w:tc>
          <w:tcPr>
            <w:tcW w:w="1418" w:type="dxa"/>
          </w:tcPr>
          <w:p w14:paraId="73078987" w14:textId="1B4BA351" w:rsidR="00A52512" w:rsidRPr="00BA7826" w:rsidRDefault="00A52512" w:rsidP="00A52512">
            <w:pPr>
              <w:spacing w:before="0" w:line="276" w:lineRule="auto"/>
              <w:ind w:firstLine="0"/>
              <w:jc w:val="right"/>
              <w:rPr>
                <w:rFonts w:asciiTheme="minorHAnsi" w:hAnsiTheme="minorHAnsi"/>
                <w:sz w:val="22"/>
                <w:szCs w:val="22"/>
              </w:rPr>
            </w:pPr>
            <w:r w:rsidRPr="0069668A">
              <w:t>0</w:t>
            </w:r>
          </w:p>
        </w:tc>
        <w:tc>
          <w:tcPr>
            <w:tcW w:w="1417" w:type="dxa"/>
          </w:tcPr>
          <w:p w14:paraId="0333FD1A" w14:textId="06C15C70" w:rsidR="00A52512" w:rsidRPr="00BA7826" w:rsidRDefault="00A52512" w:rsidP="00A52512">
            <w:pPr>
              <w:spacing w:before="0" w:line="276" w:lineRule="auto"/>
              <w:ind w:firstLine="0"/>
              <w:jc w:val="right"/>
              <w:rPr>
                <w:rFonts w:asciiTheme="minorHAnsi" w:hAnsiTheme="minorHAnsi"/>
                <w:sz w:val="22"/>
                <w:szCs w:val="22"/>
              </w:rPr>
            </w:pPr>
            <w:r w:rsidRPr="0069668A">
              <w:t>0</w:t>
            </w:r>
          </w:p>
        </w:tc>
        <w:tc>
          <w:tcPr>
            <w:tcW w:w="1418" w:type="dxa"/>
          </w:tcPr>
          <w:p w14:paraId="7C818810" w14:textId="074D6C2D" w:rsidR="00A52512" w:rsidRPr="00BA7826" w:rsidRDefault="00A52512" w:rsidP="00A52512">
            <w:pPr>
              <w:spacing w:before="0" w:line="276" w:lineRule="auto"/>
              <w:ind w:firstLine="0"/>
              <w:jc w:val="right"/>
              <w:rPr>
                <w:rFonts w:asciiTheme="minorHAnsi" w:hAnsiTheme="minorHAnsi"/>
                <w:sz w:val="22"/>
                <w:szCs w:val="22"/>
              </w:rPr>
            </w:pPr>
            <w:r w:rsidRPr="0069668A">
              <w:t>0</w:t>
            </w:r>
          </w:p>
        </w:tc>
        <w:tc>
          <w:tcPr>
            <w:tcW w:w="1417" w:type="dxa"/>
          </w:tcPr>
          <w:p w14:paraId="104DC1CF" w14:textId="4C8E0911" w:rsidR="00A52512" w:rsidRPr="00BA7826" w:rsidRDefault="00A52512" w:rsidP="00A52512">
            <w:pPr>
              <w:spacing w:before="0" w:line="276" w:lineRule="auto"/>
              <w:ind w:firstLine="0"/>
              <w:jc w:val="right"/>
              <w:rPr>
                <w:rFonts w:asciiTheme="minorHAnsi" w:hAnsiTheme="minorHAnsi"/>
                <w:sz w:val="22"/>
                <w:szCs w:val="22"/>
              </w:rPr>
            </w:pPr>
            <w:r w:rsidRPr="0069668A">
              <w:t>0</w:t>
            </w:r>
          </w:p>
        </w:tc>
        <w:tc>
          <w:tcPr>
            <w:tcW w:w="1418" w:type="dxa"/>
          </w:tcPr>
          <w:p w14:paraId="1210CD49" w14:textId="66A61920" w:rsidR="00A52512" w:rsidRPr="00BA7826" w:rsidRDefault="00A52512" w:rsidP="00A52512">
            <w:pPr>
              <w:spacing w:before="0" w:line="276" w:lineRule="auto"/>
              <w:ind w:firstLine="0"/>
              <w:jc w:val="right"/>
              <w:rPr>
                <w:rFonts w:asciiTheme="minorHAnsi" w:hAnsiTheme="minorHAnsi"/>
                <w:sz w:val="22"/>
                <w:szCs w:val="22"/>
              </w:rPr>
            </w:pPr>
            <w:r w:rsidRPr="0069668A">
              <w:t>0</w:t>
            </w:r>
          </w:p>
        </w:tc>
      </w:tr>
      <w:tr w:rsidR="00A52512" w14:paraId="04A7A396" w14:textId="77777777" w:rsidTr="00F568B2">
        <w:tc>
          <w:tcPr>
            <w:tcW w:w="2802" w:type="dxa"/>
          </w:tcPr>
          <w:p w14:paraId="0111B6F5" w14:textId="77777777" w:rsidR="00A52512" w:rsidRDefault="00A52512" w:rsidP="00A52512">
            <w:pPr>
              <w:spacing w:before="0" w:line="276" w:lineRule="auto"/>
              <w:ind w:firstLine="0"/>
            </w:pPr>
            <w:r>
              <w:t>Cost de operare</w:t>
            </w:r>
          </w:p>
        </w:tc>
        <w:tc>
          <w:tcPr>
            <w:tcW w:w="1417" w:type="dxa"/>
          </w:tcPr>
          <w:p w14:paraId="1FA47946" w14:textId="717F1AE5" w:rsidR="00A52512" w:rsidRPr="00BA7826" w:rsidRDefault="00A52512" w:rsidP="00A52512">
            <w:pPr>
              <w:spacing w:before="0" w:line="276" w:lineRule="auto"/>
              <w:ind w:firstLine="0"/>
              <w:jc w:val="right"/>
              <w:rPr>
                <w:rFonts w:asciiTheme="minorHAnsi" w:hAnsiTheme="minorHAnsi"/>
                <w:sz w:val="22"/>
                <w:szCs w:val="22"/>
              </w:rPr>
            </w:pPr>
            <w:r w:rsidRPr="0069668A">
              <w:t>16.392.773</w:t>
            </w:r>
          </w:p>
        </w:tc>
        <w:tc>
          <w:tcPr>
            <w:tcW w:w="1418" w:type="dxa"/>
          </w:tcPr>
          <w:p w14:paraId="03CD229D" w14:textId="5AB1870A" w:rsidR="00A52512" w:rsidRPr="00BA7826" w:rsidRDefault="00A52512" w:rsidP="00A52512">
            <w:pPr>
              <w:spacing w:before="0" w:line="276" w:lineRule="auto"/>
              <w:ind w:firstLine="0"/>
              <w:jc w:val="right"/>
              <w:rPr>
                <w:rFonts w:asciiTheme="minorHAnsi" w:hAnsiTheme="minorHAnsi"/>
                <w:sz w:val="22"/>
                <w:szCs w:val="22"/>
              </w:rPr>
            </w:pPr>
            <w:r w:rsidRPr="0069668A">
              <w:t>16.392.773</w:t>
            </w:r>
          </w:p>
        </w:tc>
        <w:tc>
          <w:tcPr>
            <w:tcW w:w="1417" w:type="dxa"/>
          </w:tcPr>
          <w:p w14:paraId="6FB59824" w14:textId="1293055C" w:rsidR="00A52512" w:rsidRPr="00BA7826" w:rsidRDefault="00A52512" w:rsidP="00A52512">
            <w:pPr>
              <w:spacing w:before="0" w:line="276" w:lineRule="auto"/>
              <w:ind w:firstLine="0"/>
              <w:jc w:val="right"/>
              <w:rPr>
                <w:rFonts w:asciiTheme="minorHAnsi" w:hAnsiTheme="minorHAnsi"/>
                <w:sz w:val="22"/>
                <w:szCs w:val="22"/>
              </w:rPr>
            </w:pPr>
            <w:r w:rsidRPr="0069668A">
              <w:t>16.392.773</w:t>
            </w:r>
          </w:p>
        </w:tc>
        <w:tc>
          <w:tcPr>
            <w:tcW w:w="1418" w:type="dxa"/>
          </w:tcPr>
          <w:p w14:paraId="249AA0FE" w14:textId="4055BFB2" w:rsidR="00A52512" w:rsidRPr="00BA7826" w:rsidRDefault="00A52512" w:rsidP="00A52512">
            <w:pPr>
              <w:spacing w:before="0" w:line="276" w:lineRule="auto"/>
              <w:ind w:firstLine="0"/>
              <w:jc w:val="right"/>
              <w:rPr>
                <w:rFonts w:asciiTheme="minorHAnsi" w:hAnsiTheme="minorHAnsi"/>
                <w:sz w:val="22"/>
                <w:szCs w:val="22"/>
              </w:rPr>
            </w:pPr>
            <w:r w:rsidRPr="0069668A">
              <w:t>16.392.773</w:t>
            </w:r>
          </w:p>
        </w:tc>
        <w:tc>
          <w:tcPr>
            <w:tcW w:w="1417" w:type="dxa"/>
          </w:tcPr>
          <w:p w14:paraId="5B1EEE8A" w14:textId="2A79173C" w:rsidR="00A52512" w:rsidRPr="00BA7826" w:rsidRDefault="00A52512" w:rsidP="00A52512">
            <w:pPr>
              <w:spacing w:before="0" w:line="276" w:lineRule="auto"/>
              <w:ind w:firstLine="0"/>
              <w:jc w:val="right"/>
              <w:rPr>
                <w:rFonts w:asciiTheme="minorHAnsi" w:hAnsiTheme="minorHAnsi"/>
                <w:sz w:val="22"/>
                <w:szCs w:val="22"/>
              </w:rPr>
            </w:pPr>
            <w:r w:rsidRPr="0069668A">
              <w:t>16.392.773</w:t>
            </w:r>
          </w:p>
        </w:tc>
        <w:tc>
          <w:tcPr>
            <w:tcW w:w="1418" w:type="dxa"/>
          </w:tcPr>
          <w:p w14:paraId="4CB1FBCC" w14:textId="1301C2F5" w:rsidR="00A52512" w:rsidRPr="00BA7826" w:rsidRDefault="00A52512" w:rsidP="00A52512">
            <w:pPr>
              <w:spacing w:before="0" w:line="276" w:lineRule="auto"/>
              <w:ind w:firstLine="0"/>
              <w:jc w:val="right"/>
              <w:rPr>
                <w:rFonts w:asciiTheme="minorHAnsi" w:hAnsiTheme="minorHAnsi"/>
                <w:sz w:val="22"/>
                <w:szCs w:val="22"/>
              </w:rPr>
            </w:pPr>
            <w:r w:rsidRPr="0069668A">
              <w:t>16.392.773</w:t>
            </w:r>
          </w:p>
        </w:tc>
        <w:tc>
          <w:tcPr>
            <w:tcW w:w="1417" w:type="dxa"/>
          </w:tcPr>
          <w:p w14:paraId="6315AEE1" w14:textId="49AEFCBF" w:rsidR="00A52512" w:rsidRPr="00BA7826" w:rsidRDefault="00A52512" w:rsidP="00A52512">
            <w:pPr>
              <w:spacing w:before="0" w:line="276" w:lineRule="auto"/>
              <w:ind w:firstLine="0"/>
              <w:jc w:val="right"/>
              <w:rPr>
                <w:rFonts w:asciiTheme="minorHAnsi" w:hAnsiTheme="minorHAnsi"/>
                <w:sz w:val="22"/>
                <w:szCs w:val="22"/>
              </w:rPr>
            </w:pPr>
            <w:r w:rsidRPr="0069668A">
              <w:t>16.392.773</w:t>
            </w:r>
          </w:p>
        </w:tc>
        <w:tc>
          <w:tcPr>
            <w:tcW w:w="1418" w:type="dxa"/>
          </w:tcPr>
          <w:p w14:paraId="51E2CB8C" w14:textId="2D532D5A" w:rsidR="00A52512" w:rsidRPr="00BA7826" w:rsidRDefault="00A52512" w:rsidP="00A52512">
            <w:pPr>
              <w:spacing w:before="0" w:line="276" w:lineRule="auto"/>
              <w:ind w:firstLine="0"/>
              <w:jc w:val="right"/>
              <w:rPr>
                <w:rFonts w:asciiTheme="minorHAnsi" w:hAnsiTheme="minorHAnsi"/>
                <w:sz w:val="22"/>
                <w:szCs w:val="22"/>
              </w:rPr>
            </w:pPr>
            <w:r w:rsidRPr="0069668A">
              <w:t>16.392.773</w:t>
            </w:r>
          </w:p>
        </w:tc>
      </w:tr>
      <w:tr w:rsidR="00A52512" w:rsidRPr="00F568B2" w14:paraId="01A12C4C" w14:textId="77777777" w:rsidTr="00F568B2">
        <w:tc>
          <w:tcPr>
            <w:tcW w:w="2802" w:type="dxa"/>
            <w:shd w:val="clear" w:color="auto" w:fill="DEEAF6" w:themeFill="accent1" w:themeFillTint="33"/>
          </w:tcPr>
          <w:p w14:paraId="2E3B7049" w14:textId="77777777" w:rsidR="00A52512" w:rsidRPr="00F568B2" w:rsidRDefault="00A52512" w:rsidP="00A52512">
            <w:pPr>
              <w:spacing w:before="0" w:line="276" w:lineRule="auto"/>
              <w:ind w:firstLine="0"/>
              <w:rPr>
                <w:b/>
              </w:rPr>
            </w:pPr>
            <w:r w:rsidRPr="00F568B2">
              <w:rPr>
                <w:b/>
              </w:rPr>
              <w:t>COST TOTAL</w:t>
            </w:r>
          </w:p>
        </w:tc>
        <w:tc>
          <w:tcPr>
            <w:tcW w:w="1417" w:type="dxa"/>
            <w:shd w:val="clear" w:color="auto" w:fill="DEEAF6" w:themeFill="accent1" w:themeFillTint="33"/>
          </w:tcPr>
          <w:p w14:paraId="394F5C3D" w14:textId="69B99D95" w:rsidR="00A52512" w:rsidRPr="00F568B2" w:rsidRDefault="00A52512" w:rsidP="00A52512">
            <w:pPr>
              <w:spacing w:before="0" w:line="276" w:lineRule="auto"/>
              <w:ind w:firstLine="0"/>
              <w:jc w:val="right"/>
              <w:rPr>
                <w:rFonts w:asciiTheme="minorHAnsi" w:hAnsiTheme="minorHAnsi"/>
                <w:b/>
                <w:sz w:val="22"/>
                <w:szCs w:val="22"/>
              </w:rPr>
            </w:pPr>
            <w:r w:rsidRPr="0069668A">
              <w:t>16.392.773</w:t>
            </w:r>
          </w:p>
        </w:tc>
        <w:tc>
          <w:tcPr>
            <w:tcW w:w="1418" w:type="dxa"/>
            <w:shd w:val="clear" w:color="auto" w:fill="DEEAF6" w:themeFill="accent1" w:themeFillTint="33"/>
          </w:tcPr>
          <w:p w14:paraId="34926115" w14:textId="62F863F7" w:rsidR="00A52512" w:rsidRPr="00F568B2" w:rsidRDefault="00A52512" w:rsidP="00A52512">
            <w:pPr>
              <w:spacing w:before="0" w:line="276" w:lineRule="auto"/>
              <w:ind w:firstLine="0"/>
              <w:jc w:val="right"/>
              <w:rPr>
                <w:rFonts w:asciiTheme="minorHAnsi" w:hAnsiTheme="minorHAnsi"/>
                <w:b/>
                <w:sz w:val="22"/>
                <w:szCs w:val="22"/>
              </w:rPr>
            </w:pPr>
            <w:r w:rsidRPr="0069668A">
              <w:t>16.392.773</w:t>
            </w:r>
          </w:p>
        </w:tc>
        <w:tc>
          <w:tcPr>
            <w:tcW w:w="1417" w:type="dxa"/>
            <w:shd w:val="clear" w:color="auto" w:fill="DEEAF6" w:themeFill="accent1" w:themeFillTint="33"/>
          </w:tcPr>
          <w:p w14:paraId="6EA3430F" w14:textId="57E562CB" w:rsidR="00A52512" w:rsidRPr="00F568B2" w:rsidRDefault="00A52512" w:rsidP="00A52512">
            <w:pPr>
              <w:spacing w:before="0" w:line="276" w:lineRule="auto"/>
              <w:ind w:firstLine="0"/>
              <w:jc w:val="right"/>
              <w:rPr>
                <w:rFonts w:asciiTheme="minorHAnsi" w:hAnsiTheme="minorHAnsi"/>
                <w:b/>
                <w:sz w:val="22"/>
                <w:szCs w:val="22"/>
              </w:rPr>
            </w:pPr>
            <w:r w:rsidRPr="0069668A">
              <w:t>16.392.773</w:t>
            </w:r>
          </w:p>
        </w:tc>
        <w:tc>
          <w:tcPr>
            <w:tcW w:w="1418" w:type="dxa"/>
            <w:shd w:val="clear" w:color="auto" w:fill="DEEAF6" w:themeFill="accent1" w:themeFillTint="33"/>
          </w:tcPr>
          <w:p w14:paraId="08508DE3" w14:textId="631CB1AD" w:rsidR="00A52512" w:rsidRPr="00F568B2" w:rsidRDefault="00A52512" w:rsidP="00A52512">
            <w:pPr>
              <w:spacing w:before="0" w:line="276" w:lineRule="auto"/>
              <w:ind w:firstLine="0"/>
              <w:jc w:val="right"/>
              <w:rPr>
                <w:rFonts w:asciiTheme="minorHAnsi" w:hAnsiTheme="minorHAnsi"/>
                <w:b/>
                <w:sz w:val="22"/>
                <w:szCs w:val="22"/>
              </w:rPr>
            </w:pPr>
            <w:r w:rsidRPr="0069668A">
              <w:t>16.392.773</w:t>
            </w:r>
          </w:p>
        </w:tc>
        <w:tc>
          <w:tcPr>
            <w:tcW w:w="1417" w:type="dxa"/>
            <w:shd w:val="clear" w:color="auto" w:fill="DEEAF6" w:themeFill="accent1" w:themeFillTint="33"/>
          </w:tcPr>
          <w:p w14:paraId="156005A0" w14:textId="4BAF37C3" w:rsidR="00A52512" w:rsidRPr="00F568B2" w:rsidRDefault="00A52512" w:rsidP="00A52512">
            <w:pPr>
              <w:spacing w:before="0" w:line="276" w:lineRule="auto"/>
              <w:ind w:firstLine="0"/>
              <w:jc w:val="right"/>
              <w:rPr>
                <w:rFonts w:asciiTheme="minorHAnsi" w:hAnsiTheme="minorHAnsi"/>
                <w:b/>
                <w:sz w:val="22"/>
                <w:szCs w:val="22"/>
              </w:rPr>
            </w:pPr>
            <w:r w:rsidRPr="0069668A">
              <w:t>16.392.773</w:t>
            </w:r>
          </w:p>
        </w:tc>
        <w:tc>
          <w:tcPr>
            <w:tcW w:w="1418" w:type="dxa"/>
            <w:shd w:val="clear" w:color="auto" w:fill="DEEAF6" w:themeFill="accent1" w:themeFillTint="33"/>
          </w:tcPr>
          <w:p w14:paraId="1FC47B88" w14:textId="0793B18B" w:rsidR="00A52512" w:rsidRPr="00F568B2" w:rsidRDefault="00A52512" w:rsidP="00A52512">
            <w:pPr>
              <w:spacing w:before="0" w:line="276" w:lineRule="auto"/>
              <w:ind w:firstLine="0"/>
              <w:jc w:val="right"/>
              <w:rPr>
                <w:rFonts w:asciiTheme="minorHAnsi" w:hAnsiTheme="minorHAnsi"/>
                <w:b/>
                <w:sz w:val="22"/>
                <w:szCs w:val="22"/>
              </w:rPr>
            </w:pPr>
            <w:r w:rsidRPr="0069668A">
              <w:t>16.392.773</w:t>
            </w:r>
          </w:p>
        </w:tc>
        <w:tc>
          <w:tcPr>
            <w:tcW w:w="1417" w:type="dxa"/>
            <w:shd w:val="clear" w:color="auto" w:fill="DEEAF6" w:themeFill="accent1" w:themeFillTint="33"/>
          </w:tcPr>
          <w:p w14:paraId="4FC3D0EB" w14:textId="7DDED12D" w:rsidR="00A52512" w:rsidRPr="00F568B2" w:rsidRDefault="00A52512" w:rsidP="00A52512">
            <w:pPr>
              <w:spacing w:before="0" w:line="276" w:lineRule="auto"/>
              <w:ind w:firstLine="0"/>
              <w:jc w:val="right"/>
              <w:rPr>
                <w:rFonts w:asciiTheme="minorHAnsi" w:hAnsiTheme="minorHAnsi"/>
                <w:b/>
                <w:sz w:val="22"/>
                <w:szCs w:val="22"/>
              </w:rPr>
            </w:pPr>
            <w:r w:rsidRPr="0069668A">
              <w:t>16.392.773</w:t>
            </w:r>
          </w:p>
        </w:tc>
        <w:tc>
          <w:tcPr>
            <w:tcW w:w="1418" w:type="dxa"/>
            <w:shd w:val="clear" w:color="auto" w:fill="DEEAF6" w:themeFill="accent1" w:themeFillTint="33"/>
          </w:tcPr>
          <w:p w14:paraId="2632B046" w14:textId="205FAD64" w:rsidR="00A52512" w:rsidRPr="00F568B2" w:rsidRDefault="00A52512" w:rsidP="00A52512">
            <w:pPr>
              <w:spacing w:before="0" w:line="276" w:lineRule="auto"/>
              <w:ind w:firstLine="0"/>
              <w:jc w:val="right"/>
              <w:rPr>
                <w:rFonts w:asciiTheme="minorHAnsi" w:hAnsiTheme="minorHAnsi"/>
                <w:b/>
                <w:sz w:val="22"/>
                <w:szCs w:val="22"/>
              </w:rPr>
            </w:pPr>
            <w:r w:rsidRPr="0069668A">
              <w:t>16.392.773</w:t>
            </w:r>
          </w:p>
        </w:tc>
      </w:tr>
      <w:tr w:rsidR="00A52512" w14:paraId="641A7A8E" w14:textId="77777777" w:rsidTr="00F568B2">
        <w:tc>
          <w:tcPr>
            <w:tcW w:w="2802" w:type="dxa"/>
          </w:tcPr>
          <w:p w14:paraId="1F2D224C" w14:textId="77777777" w:rsidR="00A52512" w:rsidRDefault="00A52512" w:rsidP="00A52512">
            <w:pPr>
              <w:spacing w:before="0" w:line="276" w:lineRule="auto"/>
              <w:ind w:firstLine="0"/>
            </w:pPr>
            <w:r>
              <w:t>Venituri din parcări</w:t>
            </w:r>
          </w:p>
        </w:tc>
        <w:tc>
          <w:tcPr>
            <w:tcW w:w="1417" w:type="dxa"/>
          </w:tcPr>
          <w:p w14:paraId="21898A6A" w14:textId="30B8BC42" w:rsidR="00A52512" w:rsidRPr="00BA7826" w:rsidRDefault="00A52512" w:rsidP="00A52512">
            <w:pPr>
              <w:spacing w:before="0" w:line="276" w:lineRule="auto"/>
              <w:ind w:firstLine="0"/>
              <w:jc w:val="right"/>
              <w:rPr>
                <w:rFonts w:asciiTheme="minorHAnsi" w:hAnsiTheme="minorHAnsi"/>
                <w:sz w:val="22"/>
                <w:szCs w:val="22"/>
              </w:rPr>
            </w:pPr>
            <w:r w:rsidRPr="0069668A">
              <w:t>1.175.247</w:t>
            </w:r>
          </w:p>
        </w:tc>
        <w:tc>
          <w:tcPr>
            <w:tcW w:w="1418" w:type="dxa"/>
          </w:tcPr>
          <w:p w14:paraId="348FCA74" w14:textId="3AECC1BE" w:rsidR="00A52512" w:rsidRPr="00BA7826" w:rsidRDefault="00A52512" w:rsidP="00A52512">
            <w:pPr>
              <w:spacing w:before="0" w:line="276" w:lineRule="auto"/>
              <w:ind w:firstLine="0"/>
              <w:jc w:val="right"/>
              <w:rPr>
                <w:rFonts w:asciiTheme="minorHAnsi" w:hAnsiTheme="minorHAnsi"/>
                <w:sz w:val="22"/>
                <w:szCs w:val="22"/>
              </w:rPr>
            </w:pPr>
            <w:r w:rsidRPr="0069668A">
              <w:t>1.234.010</w:t>
            </w:r>
          </w:p>
        </w:tc>
        <w:tc>
          <w:tcPr>
            <w:tcW w:w="1417" w:type="dxa"/>
          </w:tcPr>
          <w:p w14:paraId="0B56A058" w14:textId="2A6F4F6E" w:rsidR="00A52512" w:rsidRPr="00BA7826" w:rsidRDefault="00A52512" w:rsidP="00A52512">
            <w:pPr>
              <w:spacing w:before="0" w:line="276" w:lineRule="auto"/>
              <w:ind w:firstLine="0"/>
              <w:jc w:val="right"/>
              <w:rPr>
                <w:rFonts w:asciiTheme="minorHAnsi" w:hAnsiTheme="minorHAnsi"/>
                <w:sz w:val="22"/>
                <w:szCs w:val="22"/>
              </w:rPr>
            </w:pPr>
            <w:r w:rsidRPr="0069668A">
              <w:t>1.295.710</w:t>
            </w:r>
          </w:p>
        </w:tc>
        <w:tc>
          <w:tcPr>
            <w:tcW w:w="1418" w:type="dxa"/>
          </w:tcPr>
          <w:p w14:paraId="155203C9" w14:textId="3DD36189" w:rsidR="00A52512" w:rsidRPr="00BA7826" w:rsidRDefault="00A52512" w:rsidP="00A52512">
            <w:pPr>
              <w:spacing w:before="0" w:line="276" w:lineRule="auto"/>
              <w:ind w:firstLine="0"/>
              <w:jc w:val="right"/>
              <w:rPr>
                <w:rFonts w:asciiTheme="minorHAnsi" w:hAnsiTheme="minorHAnsi"/>
                <w:sz w:val="22"/>
                <w:szCs w:val="22"/>
              </w:rPr>
            </w:pPr>
            <w:r w:rsidRPr="0069668A">
              <w:t>1.360.496</w:t>
            </w:r>
          </w:p>
        </w:tc>
        <w:tc>
          <w:tcPr>
            <w:tcW w:w="1417" w:type="dxa"/>
          </w:tcPr>
          <w:p w14:paraId="0667ED82" w14:textId="61EE4779" w:rsidR="00A52512" w:rsidRPr="00BA7826" w:rsidRDefault="00A52512" w:rsidP="00A52512">
            <w:pPr>
              <w:spacing w:before="0" w:line="276" w:lineRule="auto"/>
              <w:ind w:firstLine="0"/>
              <w:jc w:val="right"/>
              <w:rPr>
                <w:rFonts w:asciiTheme="minorHAnsi" w:hAnsiTheme="minorHAnsi"/>
                <w:sz w:val="22"/>
                <w:szCs w:val="22"/>
              </w:rPr>
            </w:pPr>
            <w:r w:rsidRPr="0069668A">
              <w:t>1.428.521</w:t>
            </w:r>
          </w:p>
        </w:tc>
        <w:tc>
          <w:tcPr>
            <w:tcW w:w="1418" w:type="dxa"/>
          </w:tcPr>
          <w:p w14:paraId="5C0F47E3" w14:textId="59656CCB" w:rsidR="00A52512" w:rsidRPr="00BA7826" w:rsidRDefault="00A52512" w:rsidP="00A52512">
            <w:pPr>
              <w:spacing w:before="0" w:line="276" w:lineRule="auto"/>
              <w:ind w:firstLine="0"/>
              <w:jc w:val="right"/>
              <w:rPr>
                <w:rFonts w:asciiTheme="minorHAnsi" w:hAnsiTheme="minorHAnsi"/>
                <w:sz w:val="22"/>
                <w:szCs w:val="22"/>
              </w:rPr>
            </w:pPr>
            <w:r w:rsidRPr="0069668A">
              <w:t>1.499.947</w:t>
            </w:r>
          </w:p>
        </w:tc>
        <w:tc>
          <w:tcPr>
            <w:tcW w:w="1417" w:type="dxa"/>
          </w:tcPr>
          <w:p w14:paraId="5145C5BD" w14:textId="0CFE1794" w:rsidR="00A52512" w:rsidRPr="00BA7826" w:rsidRDefault="00A52512" w:rsidP="00A52512">
            <w:pPr>
              <w:spacing w:before="0" w:line="276" w:lineRule="auto"/>
              <w:ind w:firstLine="0"/>
              <w:jc w:val="right"/>
              <w:rPr>
                <w:rFonts w:asciiTheme="minorHAnsi" w:hAnsiTheme="minorHAnsi"/>
                <w:sz w:val="22"/>
                <w:szCs w:val="22"/>
              </w:rPr>
            </w:pPr>
            <w:r w:rsidRPr="0069668A">
              <w:t>1.574.944</w:t>
            </w:r>
          </w:p>
        </w:tc>
        <w:tc>
          <w:tcPr>
            <w:tcW w:w="1418" w:type="dxa"/>
          </w:tcPr>
          <w:p w14:paraId="7CBFC5F6" w14:textId="19D08F1C" w:rsidR="00A52512" w:rsidRPr="00BA7826" w:rsidRDefault="00A52512" w:rsidP="00A52512">
            <w:pPr>
              <w:spacing w:before="0" w:line="276" w:lineRule="auto"/>
              <w:ind w:firstLine="0"/>
              <w:jc w:val="right"/>
              <w:rPr>
                <w:rFonts w:asciiTheme="minorHAnsi" w:hAnsiTheme="minorHAnsi"/>
                <w:sz w:val="22"/>
                <w:szCs w:val="22"/>
              </w:rPr>
            </w:pPr>
            <w:r w:rsidRPr="0069668A">
              <w:t>1.653.691</w:t>
            </w:r>
          </w:p>
        </w:tc>
      </w:tr>
      <w:tr w:rsidR="00A52512" w14:paraId="234639A4" w14:textId="77777777" w:rsidTr="00F568B2">
        <w:tc>
          <w:tcPr>
            <w:tcW w:w="2802" w:type="dxa"/>
          </w:tcPr>
          <w:p w14:paraId="66DC9417" w14:textId="77777777" w:rsidR="00A52512" w:rsidRDefault="00A52512" w:rsidP="00A52512">
            <w:pPr>
              <w:spacing w:before="0" w:line="276" w:lineRule="auto"/>
              <w:ind w:firstLine="0"/>
            </w:pPr>
            <w:r>
              <w:t>Venituri transport public</w:t>
            </w:r>
          </w:p>
        </w:tc>
        <w:tc>
          <w:tcPr>
            <w:tcW w:w="1417" w:type="dxa"/>
          </w:tcPr>
          <w:p w14:paraId="372A35E2" w14:textId="6274A025" w:rsidR="00A52512" w:rsidRPr="00BA7826" w:rsidRDefault="00A52512" w:rsidP="00A52512">
            <w:pPr>
              <w:spacing w:before="0" w:line="276" w:lineRule="auto"/>
              <w:ind w:firstLine="0"/>
              <w:jc w:val="right"/>
              <w:rPr>
                <w:rFonts w:asciiTheme="minorHAnsi" w:hAnsiTheme="minorHAnsi"/>
                <w:sz w:val="22"/>
                <w:szCs w:val="22"/>
              </w:rPr>
            </w:pPr>
            <w:r w:rsidRPr="0069668A">
              <w:t>19.979.113</w:t>
            </w:r>
          </w:p>
        </w:tc>
        <w:tc>
          <w:tcPr>
            <w:tcW w:w="1418" w:type="dxa"/>
          </w:tcPr>
          <w:p w14:paraId="6961FEC8" w14:textId="7838B5FE" w:rsidR="00A52512" w:rsidRPr="00BA7826" w:rsidRDefault="00A52512" w:rsidP="00A52512">
            <w:pPr>
              <w:spacing w:before="0" w:line="276" w:lineRule="auto"/>
              <w:ind w:firstLine="0"/>
              <w:jc w:val="right"/>
              <w:rPr>
                <w:rFonts w:asciiTheme="minorHAnsi" w:hAnsiTheme="minorHAnsi"/>
                <w:sz w:val="22"/>
                <w:szCs w:val="22"/>
              </w:rPr>
            </w:pPr>
            <w:r w:rsidRPr="0069668A">
              <w:t>21.176.476</w:t>
            </w:r>
          </w:p>
        </w:tc>
        <w:tc>
          <w:tcPr>
            <w:tcW w:w="1417" w:type="dxa"/>
          </w:tcPr>
          <w:p w14:paraId="6F783D22" w14:textId="5AFCEC0E" w:rsidR="00A52512" w:rsidRPr="00BA7826" w:rsidRDefault="00A52512" w:rsidP="00A52512">
            <w:pPr>
              <w:spacing w:before="0" w:line="276" w:lineRule="auto"/>
              <w:ind w:firstLine="0"/>
              <w:jc w:val="right"/>
              <w:rPr>
                <w:rFonts w:asciiTheme="minorHAnsi" w:hAnsiTheme="minorHAnsi"/>
                <w:sz w:val="22"/>
                <w:szCs w:val="22"/>
              </w:rPr>
            </w:pPr>
            <w:r w:rsidRPr="0069668A">
              <w:t>22.445.598</w:t>
            </w:r>
          </w:p>
        </w:tc>
        <w:tc>
          <w:tcPr>
            <w:tcW w:w="1418" w:type="dxa"/>
          </w:tcPr>
          <w:p w14:paraId="72CE3291" w14:textId="65BD72E1" w:rsidR="00A52512" w:rsidRPr="00BA7826" w:rsidRDefault="00A52512" w:rsidP="00A52512">
            <w:pPr>
              <w:spacing w:before="0" w:line="276" w:lineRule="auto"/>
              <w:ind w:firstLine="0"/>
              <w:jc w:val="right"/>
              <w:rPr>
                <w:rFonts w:asciiTheme="minorHAnsi" w:hAnsiTheme="minorHAnsi"/>
                <w:sz w:val="22"/>
                <w:szCs w:val="22"/>
              </w:rPr>
            </w:pPr>
            <w:r w:rsidRPr="0069668A">
              <w:t>23.790.779</w:t>
            </w:r>
          </w:p>
        </w:tc>
        <w:tc>
          <w:tcPr>
            <w:tcW w:w="1417" w:type="dxa"/>
          </w:tcPr>
          <w:p w14:paraId="6B76D032" w14:textId="36A39314" w:rsidR="00A52512" w:rsidRPr="00BA7826" w:rsidRDefault="00A52512" w:rsidP="00A52512">
            <w:pPr>
              <w:spacing w:before="0" w:line="276" w:lineRule="auto"/>
              <w:ind w:firstLine="0"/>
              <w:jc w:val="right"/>
              <w:rPr>
                <w:rFonts w:asciiTheme="minorHAnsi" w:hAnsiTheme="minorHAnsi"/>
                <w:sz w:val="22"/>
                <w:szCs w:val="22"/>
              </w:rPr>
            </w:pPr>
            <w:r w:rsidRPr="0069668A">
              <w:t>25.216.578</w:t>
            </w:r>
          </w:p>
        </w:tc>
        <w:tc>
          <w:tcPr>
            <w:tcW w:w="1418" w:type="dxa"/>
          </w:tcPr>
          <w:p w14:paraId="481E012E" w14:textId="1F299290" w:rsidR="00A52512" w:rsidRPr="00BA7826" w:rsidRDefault="00A52512" w:rsidP="00A52512">
            <w:pPr>
              <w:spacing w:before="0" w:line="276" w:lineRule="auto"/>
              <w:ind w:firstLine="0"/>
              <w:jc w:val="right"/>
              <w:rPr>
                <w:rFonts w:asciiTheme="minorHAnsi" w:hAnsiTheme="minorHAnsi"/>
                <w:sz w:val="22"/>
                <w:szCs w:val="22"/>
              </w:rPr>
            </w:pPr>
            <w:r w:rsidRPr="0069668A">
              <w:t>26.727.826</w:t>
            </w:r>
          </w:p>
        </w:tc>
        <w:tc>
          <w:tcPr>
            <w:tcW w:w="1417" w:type="dxa"/>
          </w:tcPr>
          <w:p w14:paraId="422014A8" w14:textId="26738314" w:rsidR="00A52512" w:rsidRPr="00BA7826" w:rsidRDefault="00A52512" w:rsidP="00A52512">
            <w:pPr>
              <w:spacing w:before="0" w:line="276" w:lineRule="auto"/>
              <w:ind w:firstLine="0"/>
              <w:jc w:val="right"/>
              <w:rPr>
                <w:rFonts w:asciiTheme="minorHAnsi" w:hAnsiTheme="minorHAnsi"/>
                <w:sz w:val="22"/>
                <w:szCs w:val="22"/>
              </w:rPr>
            </w:pPr>
            <w:r w:rsidRPr="0069668A">
              <w:t>28.329.644</w:t>
            </w:r>
          </w:p>
        </w:tc>
        <w:tc>
          <w:tcPr>
            <w:tcW w:w="1418" w:type="dxa"/>
          </w:tcPr>
          <w:p w14:paraId="63C54DCA" w14:textId="7D1E883F" w:rsidR="00A52512" w:rsidRPr="00BA7826" w:rsidRDefault="00A52512" w:rsidP="00A52512">
            <w:pPr>
              <w:spacing w:before="0" w:line="276" w:lineRule="auto"/>
              <w:ind w:firstLine="0"/>
              <w:jc w:val="right"/>
              <w:rPr>
                <w:rFonts w:asciiTheme="minorHAnsi" w:hAnsiTheme="minorHAnsi"/>
                <w:sz w:val="22"/>
                <w:szCs w:val="22"/>
              </w:rPr>
            </w:pPr>
            <w:r w:rsidRPr="0069668A">
              <w:t>30.027.461</w:t>
            </w:r>
          </w:p>
        </w:tc>
      </w:tr>
      <w:tr w:rsidR="00A52512" w14:paraId="4B66322B" w14:textId="77777777" w:rsidTr="00F568B2">
        <w:tc>
          <w:tcPr>
            <w:tcW w:w="2802" w:type="dxa"/>
          </w:tcPr>
          <w:p w14:paraId="581E1AB3" w14:textId="77777777" w:rsidR="00A52512" w:rsidRDefault="00A52512" w:rsidP="00A52512">
            <w:pPr>
              <w:spacing w:before="0" w:line="276" w:lineRule="auto"/>
              <w:ind w:firstLine="0"/>
            </w:pPr>
            <w:r>
              <w:t>Venituri din bike-sharing</w:t>
            </w:r>
          </w:p>
        </w:tc>
        <w:tc>
          <w:tcPr>
            <w:tcW w:w="1417" w:type="dxa"/>
          </w:tcPr>
          <w:p w14:paraId="15F321DE" w14:textId="07A8AA4F" w:rsidR="00A52512" w:rsidRPr="00BA7826" w:rsidRDefault="00A52512" w:rsidP="00A52512">
            <w:pPr>
              <w:spacing w:before="0" w:line="276" w:lineRule="auto"/>
              <w:ind w:firstLine="0"/>
              <w:jc w:val="right"/>
              <w:rPr>
                <w:rFonts w:asciiTheme="minorHAnsi" w:hAnsiTheme="minorHAnsi"/>
                <w:sz w:val="22"/>
                <w:szCs w:val="22"/>
              </w:rPr>
            </w:pPr>
            <w:r w:rsidRPr="0069668A">
              <w:t>697.926</w:t>
            </w:r>
          </w:p>
        </w:tc>
        <w:tc>
          <w:tcPr>
            <w:tcW w:w="1418" w:type="dxa"/>
          </w:tcPr>
          <w:p w14:paraId="2B66F726" w14:textId="76664C25" w:rsidR="00A52512" w:rsidRPr="00BA7826" w:rsidRDefault="00A52512" w:rsidP="00A52512">
            <w:pPr>
              <w:spacing w:before="0" w:line="276" w:lineRule="auto"/>
              <w:ind w:firstLine="0"/>
              <w:jc w:val="right"/>
              <w:rPr>
                <w:rFonts w:asciiTheme="minorHAnsi" w:hAnsiTheme="minorHAnsi"/>
                <w:sz w:val="22"/>
                <w:szCs w:val="22"/>
              </w:rPr>
            </w:pPr>
            <w:r w:rsidRPr="0069668A">
              <w:t>732.822</w:t>
            </w:r>
          </w:p>
        </w:tc>
        <w:tc>
          <w:tcPr>
            <w:tcW w:w="1417" w:type="dxa"/>
          </w:tcPr>
          <w:p w14:paraId="28243ACF" w14:textId="62817038" w:rsidR="00A52512" w:rsidRPr="00BA7826" w:rsidRDefault="00A52512" w:rsidP="00A52512">
            <w:pPr>
              <w:spacing w:before="0" w:line="276" w:lineRule="auto"/>
              <w:ind w:firstLine="0"/>
              <w:jc w:val="right"/>
              <w:rPr>
                <w:rFonts w:asciiTheme="minorHAnsi" w:hAnsiTheme="minorHAnsi"/>
                <w:sz w:val="22"/>
                <w:szCs w:val="22"/>
              </w:rPr>
            </w:pPr>
            <w:r w:rsidRPr="0069668A">
              <w:t>769.463</w:t>
            </w:r>
          </w:p>
        </w:tc>
        <w:tc>
          <w:tcPr>
            <w:tcW w:w="1418" w:type="dxa"/>
          </w:tcPr>
          <w:p w14:paraId="10F0CE0D" w14:textId="14E7FDDB" w:rsidR="00A52512" w:rsidRPr="00BA7826" w:rsidRDefault="00A52512" w:rsidP="00A52512">
            <w:pPr>
              <w:spacing w:before="0" w:line="276" w:lineRule="auto"/>
              <w:ind w:firstLine="0"/>
              <w:jc w:val="right"/>
              <w:rPr>
                <w:rFonts w:asciiTheme="minorHAnsi" w:hAnsiTheme="minorHAnsi"/>
                <w:sz w:val="22"/>
                <w:szCs w:val="22"/>
              </w:rPr>
            </w:pPr>
            <w:r w:rsidRPr="0069668A">
              <w:t>807.936</w:t>
            </w:r>
          </w:p>
        </w:tc>
        <w:tc>
          <w:tcPr>
            <w:tcW w:w="1417" w:type="dxa"/>
          </w:tcPr>
          <w:p w14:paraId="011D7AB4" w14:textId="2F91BD73" w:rsidR="00A52512" w:rsidRPr="00BA7826" w:rsidRDefault="00A52512" w:rsidP="00A52512">
            <w:pPr>
              <w:spacing w:before="0" w:line="276" w:lineRule="auto"/>
              <w:ind w:firstLine="0"/>
              <w:jc w:val="right"/>
              <w:rPr>
                <w:rFonts w:asciiTheme="minorHAnsi" w:hAnsiTheme="minorHAnsi"/>
                <w:sz w:val="22"/>
                <w:szCs w:val="22"/>
              </w:rPr>
            </w:pPr>
            <w:r w:rsidRPr="0069668A">
              <w:t>848.333</w:t>
            </w:r>
          </w:p>
        </w:tc>
        <w:tc>
          <w:tcPr>
            <w:tcW w:w="1418" w:type="dxa"/>
          </w:tcPr>
          <w:p w14:paraId="62F904C9" w14:textId="61A7DF40" w:rsidR="00A52512" w:rsidRPr="00BA7826" w:rsidRDefault="00A52512" w:rsidP="00A52512">
            <w:pPr>
              <w:spacing w:before="0" w:line="276" w:lineRule="auto"/>
              <w:ind w:firstLine="0"/>
              <w:jc w:val="right"/>
              <w:rPr>
                <w:rFonts w:asciiTheme="minorHAnsi" w:hAnsiTheme="minorHAnsi"/>
                <w:sz w:val="22"/>
                <w:szCs w:val="22"/>
              </w:rPr>
            </w:pPr>
            <w:r w:rsidRPr="0069668A">
              <w:t>890.750</w:t>
            </w:r>
          </w:p>
        </w:tc>
        <w:tc>
          <w:tcPr>
            <w:tcW w:w="1417" w:type="dxa"/>
          </w:tcPr>
          <w:p w14:paraId="0639721C" w14:textId="45517DD0" w:rsidR="00A52512" w:rsidRPr="00BA7826" w:rsidRDefault="00A52512" w:rsidP="00A52512">
            <w:pPr>
              <w:spacing w:before="0" w:line="276" w:lineRule="auto"/>
              <w:ind w:firstLine="0"/>
              <w:jc w:val="right"/>
              <w:rPr>
                <w:rFonts w:asciiTheme="minorHAnsi" w:hAnsiTheme="minorHAnsi"/>
                <w:sz w:val="22"/>
                <w:szCs w:val="22"/>
              </w:rPr>
            </w:pPr>
            <w:r w:rsidRPr="0069668A">
              <w:t>935.287</w:t>
            </w:r>
          </w:p>
        </w:tc>
        <w:tc>
          <w:tcPr>
            <w:tcW w:w="1418" w:type="dxa"/>
          </w:tcPr>
          <w:p w14:paraId="64DB4801" w14:textId="593F4674" w:rsidR="00A52512" w:rsidRPr="00BA7826" w:rsidRDefault="00A52512" w:rsidP="00A52512">
            <w:pPr>
              <w:spacing w:before="0" w:line="276" w:lineRule="auto"/>
              <w:ind w:firstLine="0"/>
              <w:jc w:val="right"/>
              <w:rPr>
                <w:rFonts w:asciiTheme="minorHAnsi" w:hAnsiTheme="minorHAnsi"/>
                <w:sz w:val="22"/>
                <w:szCs w:val="22"/>
              </w:rPr>
            </w:pPr>
            <w:r w:rsidRPr="0069668A">
              <w:t>982.052</w:t>
            </w:r>
          </w:p>
        </w:tc>
      </w:tr>
      <w:tr w:rsidR="00A52512" w:rsidRPr="00F568B2" w14:paraId="2A40620F" w14:textId="77777777" w:rsidTr="00F568B2">
        <w:tc>
          <w:tcPr>
            <w:tcW w:w="2802" w:type="dxa"/>
            <w:shd w:val="clear" w:color="auto" w:fill="DEEAF6" w:themeFill="accent1" w:themeFillTint="33"/>
          </w:tcPr>
          <w:p w14:paraId="2A9F735D" w14:textId="77777777" w:rsidR="00A52512" w:rsidRPr="00F568B2" w:rsidRDefault="00A52512" w:rsidP="00A52512">
            <w:pPr>
              <w:spacing w:before="0"/>
              <w:ind w:firstLine="0"/>
              <w:rPr>
                <w:b/>
              </w:rPr>
            </w:pPr>
            <w:r w:rsidRPr="00F568B2">
              <w:rPr>
                <w:b/>
              </w:rPr>
              <w:t>VENITURI TOTALE</w:t>
            </w:r>
          </w:p>
        </w:tc>
        <w:tc>
          <w:tcPr>
            <w:tcW w:w="1417" w:type="dxa"/>
            <w:shd w:val="clear" w:color="auto" w:fill="DEEAF6" w:themeFill="accent1" w:themeFillTint="33"/>
          </w:tcPr>
          <w:p w14:paraId="42198529" w14:textId="76C462E9" w:rsidR="00A52512" w:rsidRPr="00F568B2" w:rsidRDefault="00A52512" w:rsidP="00A52512">
            <w:pPr>
              <w:spacing w:before="0" w:line="276" w:lineRule="auto"/>
              <w:ind w:firstLine="0"/>
              <w:jc w:val="right"/>
              <w:rPr>
                <w:rFonts w:asciiTheme="minorHAnsi" w:hAnsiTheme="minorHAnsi"/>
                <w:b/>
                <w:sz w:val="22"/>
                <w:szCs w:val="22"/>
              </w:rPr>
            </w:pPr>
            <w:r w:rsidRPr="0069668A">
              <w:t>21.852.287</w:t>
            </w:r>
          </w:p>
        </w:tc>
        <w:tc>
          <w:tcPr>
            <w:tcW w:w="1418" w:type="dxa"/>
            <w:shd w:val="clear" w:color="auto" w:fill="DEEAF6" w:themeFill="accent1" w:themeFillTint="33"/>
          </w:tcPr>
          <w:p w14:paraId="68164F95" w14:textId="72639002" w:rsidR="00A52512" w:rsidRPr="00F568B2" w:rsidRDefault="00A52512" w:rsidP="00A52512">
            <w:pPr>
              <w:spacing w:before="0" w:line="276" w:lineRule="auto"/>
              <w:ind w:firstLine="0"/>
              <w:jc w:val="right"/>
              <w:rPr>
                <w:rFonts w:asciiTheme="minorHAnsi" w:hAnsiTheme="minorHAnsi"/>
                <w:b/>
                <w:sz w:val="22"/>
                <w:szCs w:val="22"/>
              </w:rPr>
            </w:pPr>
            <w:r w:rsidRPr="0069668A">
              <w:t>23.143.308</w:t>
            </w:r>
          </w:p>
        </w:tc>
        <w:tc>
          <w:tcPr>
            <w:tcW w:w="1417" w:type="dxa"/>
            <w:shd w:val="clear" w:color="auto" w:fill="DEEAF6" w:themeFill="accent1" w:themeFillTint="33"/>
          </w:tcPr>
          <w:p w14:paraId="3AF7F13A" w14:textId="27F49D37" w:rsidR="00A52512" w:rsidRPr="00F568B2" w:rsidRDefault="00A52512" w:rsidP="00A52512">
            <w:pPr>
              <w:spacing w:before="0" w:line="276" w:lineRule="auto"/>
              <w:ind w:firstLine="0"/>
              <w:jc w:val="right"/>
              <w:rPr>
                <w:rFonts w:asciiTheme="minorHAnsi" w:hAnsiTheme="minorHAnsi"/>
                <w:b/>
                <w:sz w:val="22"/>
                <w:szCs w:val="22"/>
              </w:rPr>
            </w:pPr>
            <w:r w:rsidRPr="0069668A">
              <w:t>24.510.771</w:t>
            </w:r>
          </w:p>
        </w:tc>
        <w:tc>
          <w:tcPr>
            <w:tcW w:w="1418" w:type="dxa"/>
            <w:shd w:val="clear" w:color="auto" w:fill="DEEAF6" w:themeFill="accent1" w:themeFillTint="33"/>
          </w:tcPr>
          <w:p w14:paraId="54EE1FB3" w14:textId="2A580B12" w:rsidR="00A52512" w:rsidRPr="00F568B2" w:rsidRDefault="00A52512" w:rsidP="00A52512">
            <w:pPr>
              <w:spacing w:before="0" w:line="276" w:lineRule="auto"/>
              <w:ind w:firstLine="0"/>
              <w:jc w:val="right"/>
              <w:rPr>
                <w:rFonts w:asciiTheme="minorHAnsi" w:hAnsiTheme="minorHAnsi"/>
                <w:b/>
                <w:sz w:val="22"/>
                <w:szCs w:val="22"/>
              </w:rPr>
            </w:pPr>
            <w:r w:rsidRPr="0069668A">
              <w:t>25.959.211</w:t>
            </w:r>
          </w:p>
        </w:tc>
        <w:tc>
          <w:tcPr>
            <w:tcW w:w="1417" w:type="dxa"/>
            <w:shd w:val="clear" w:color="auto" w:fill="DEEAF6" w:themeFill="accent1" w:themeFillTint="33"/>
          </w:tcPr>
          <w:p w14:paraId="4E4309DE" w14:textId="2FDD7B89" w:rsidR="00A52512" w:rsidRPr="00F568B2" w:rsidRDefault="00A52512" w:rsidP="00A52512">
            <w:pPr>
              <w:spacing w:before="0" w:line="276" w:lineRule="auto"/>
              <w:ind w:firstLine="0"/>
              <w:jc w:val="right"/>
              <w:rPr>
                <w:rFonts w:asciiTheme="minorHAnsi" w:hAnsiTheme="minorHAnsi"/>
                <w:b/>
                <w:sz w:val="22"/>
                <w:szCs w:val="22"/>
              </w:rPr>
            </w:pPr>
            <w:r w:rsidRPr="0069668A">
              <w:t>27.493.432</w:t>
            </w:r>
          </w:p>
        </w:tc>
        <w:tc>
          <w:tcPr>
            <w:tcW w:w="1418" w:type="dxa"/>
            <w:shd w:val="clear" w:color="auto" w:fill="DEEAF6" w:themeFill="accent1" w:themeFillTint="33"/>
          </w:tcPr>
          <w:p w14:paraId="7CDE5C71" w14:textId="47E647C6" w:rsidR="00A52512" w:rsidRPr="00F568B2" w:rsidRDefault="00A52512" w:rsidP="00A52512">
            <w:pPr>
              <w:spacing w:before="0" w:line="276" w:lineRule="auto"/>
              <w:ind w:firstLine="0"/>
              <w:jc w:val="right"/>
              <w:rPr>
                <w:rFonts w:asciiTheme="minorHAnsi" w:hAnsiTheme="minorHAnsi"/>
                <w:b/>
                <w:sz w:val="22"/>
                <w:szCs w:val="22"/>
              </w:rPr>
            </w:pPr>
            <w:r w:rsidRPr="0069668A">
              <w:t>29.118.523</w:t>
            </w:r>
          </w:p>
        </w:tc>
        <w:tc>
          <w:tcPr>
            <w:tcW w:w="1417" w:type="dxa"/>
            <w:shd w:val="clear" w:color="auto" w:fill="DEEAF6" w:themeFill="accent1" w:themeFillTint="33"/>
          </w:tcPr>
          <w:p w14:paraId="798D503C" w14:textId="3B734622" w:rsidR="00A52512" w:rsidRPr="00F568B2" w:rsidRDefault="00A52512" w:rsidP="00A52512">
            <w:pPr>
              <w:spacing w:before="0" w:line="276" w:lineRule="auto"/>
              <w:ind w:firstLine="0"/>
              <w:jc w:val="right"/>
              <w:rPr>
                <w:rFonts w:asciiTheme="minorHAnsi" w:hAnsiTheme="minorHAnsi"/>
                <w:b/>
                <w:sz w:val="22"/>
                <w:szCs w:val="22"/>
              </w:rPr>
            </w:pPr>
            <w:r w:rsidRPr="0069668A">
              <w:t>30.839.876</w:t>
            </w:r>
          </w:p>
        </w:tc>
        <w:tc>
          <w:tcPr>
            <w:tcW w:w="1418" w:type="dxa"/>
            <w:shd w:val="clear" w:color="auto" w:fill="DEEAF6" w:themeFill="accent1" w:themeFillTint="33"/>
          </w:tcPr>
          <w:p w14:paraId="3D4C114C" w14:textId="19C3EB5C" w:rsidR="00A52512" w:rsidRPr="00F568B2" w:rsidRDefault="00A52512" w:rsidP="00A52512">
            <w:pPr>
              <w:spacing w:before="0" w:line="276" w:lineRule="auto"/>
              <w:ind w:firstLine="0"/>
              <w:jc w:val="right"/>
              <w:rPr>
                <w:rFonts w:asciiTheme="minorHAnsi" w:hAnsiTheme="minorHAnsi"/>
                <w:b/>
                <w:sz w:val="22"/>
                <w:szCs w:val="22"/>
              </w:rPr>
            </w:pPr>
            <w:r w:rsidRPr="0069668A">
              <w:t>32.663.204</w:t>
            </w:r>
          </w:p>
        </w:tc>
      </w:tr>
      <w:tr w:rsidR="00A52512" w14:paraId="3B26EA93" w14:textId="77777777" w:rsidTr="00F568B2">
        <w:tc>
          <w:tcPr>
            <w:tcW w:w="2802" w:type="dxa"/>
          </w:tcPr>
          <w:p w14:paraId="02FE9DF0" w14:textId="77777777" w:rsidR="00A52512" w:rsidRDefault="00A52512" w:rsidP="00A52512">
            <w:pPr>
              <w:spacing w:before="0" w:line="276" w:lineRule="auto"/>
              <w:ind w:firstLine="0"/>
            </w:pPr>
            <w:r>
              <w:t>Venit încasat de la buget pt. acoperirea cheltuielilor</w:t>
            </w:r>
          </w:p>
        </w:tc>
        <w:tc>
          <w:tcPr>
            <w:tcW w:w="1417" w:type="dxa"/>
          </w:tcPr>
          <w:p w14:paraId="7CFDB469" w14:textId="174C4F6F" w:rsidR="00A52512" w:rsidRPr="00BA7826" w:rsidRDefault="00A52512" w:rsidP="00A52512">
            <w:pPr>
              <w:spacing w:before="0" w:line="276" w:lineRule="auto"/>
              <w:ind w:firstLine="0"/>
              <w:jc w:val="right"/>
              <w:rPr>
                <w:rFonts w:asciiTheme="minorHAnsi" w:hAnsiTheme="minorHAnsi"/>
                <w:sz w:val="22"/>
                <w:szCs w:val="22"/>
              </w:rPr>
            </w:pPr>
            <w:r w:rsidRPr="0069668A">
              <w:t>-5.459.514</w:t>
            </w:r>
          </w:p>
        </w:tc>
        <w:tc>
          <w:tcPr>
            <w:tcW w:w="1418" w:type="dxa"/>
          </w:tcPr>
          <w:p w14:paraId="2BFF1124" w14:textId="659C84E1" w:rsidR="00A52512" w:rsidRPr="00BA7826" w:rsidRDefault="00A52512" w:rsidP="00A52512">
            <w:pPr>
              <w:spacing w:before="0" w:line="276" w:lineRule="auto"/>
              <w:ind w:firstLine="0"/>
              <w:jc w:val="right"/>
              <w:rPr>
                <w:rFonts w:asciiTheme="minorHAnsi" w:hAnsiTheme="minorHAnsi"/>
                <w:sz w:val="22"/>
                <w:szCs w:val="22"/>
              </w:rPr>
            </w:pPr>
            <w:r w:rsidRPr="0069668A">
              <w:t>-6.750.535</w:t>
            </w:r>
          </w:p>
        </w:tc>
        <w:tc>
          <w:tcPr>
            <w:tcW w:w="1417" w:type="dxa"/>
          </w:tcPr>
          <w:p w14:paraId="73415955" w14:textId="382A3693" w:rsidR="00A52512" w:rsidRPr="00BA7826" w:rsidRDefault="00A52512" w:rsidP="00A52512">
            <w:pPr>
              <w:spacing w:before="0" w:line="276" w:lineRule="auto"/>
              <w:ind w:firstLine="0"/>
              <w:jc w:val="right"/>
              <w:rPr>
                <w:rFonts w:asciiTheme="minorHAnsi" w:hAnsiTheme="minorHAnsi"/>
                <w:sz w:val="22"/>
                <w:szCs w:val="22"/>
              </w:rPr>
            </w:pPr>
            <w:r w:rsidRPr="0069668A">
              <w:t>-8.117.999</w:t>
            </w:r>
          </w:p>
        </w:tc>
        <w:tc>
          <w:tcPr>
            <w:tcW w:w="1418" w:type="dxa"/>
          </w:tcPr>
          <w:p w14:paraId="2D0D081E" w14:textId="2E50200C" w:rsidR="00A52512" w:rsidRPr="00BA7826" w:rsidRDefault="00A52512" w:rsidP="00A52512">
            <w:pPr>
              <w:spacing w:before="0" w:line="276" w:lineRule="auto"/>
              <w:ind w:firstLine="0"/>
              <w:jc w:val="right"/>
              <w:rPr>
                <w:rFonts w:asciiTheme="minorHAnsi" w:hAnsiTheme="minorHAnsi"/>
                <w:sz w:val="22"/>
                <w:szCs w:val="22"/>
              </w:rPr>
            </w:pPr>
            <w:r w:rsidRPr="0069668A">
              <w:t>-9.566.438</w:t>
            </w:r>
          </w:p>
        </w:tc>
        <w:tc>
          <w:tcPr>
            <w:tcW w:w="1417" w:type="dxa"/>
          </w:tcPr>
          <w:p w14:paraId="67FD32A6" w14:textId="7C66944E" w:rsidR="00A52512" w:rsidRPr="00BA7826" w:rsidRDefault="00A52512" w:rsidP="00A52512">
            <w:pPr>
              <w:spacing w:before="0" w:line="276" w:lineRule="auto"/>
              <w:ind w:firstLine="0"/>
              <w:jc w:val="right"/>
              <w:rPr>
                <w:rFonts w:asciiTheme="minorHAnsi" w:hAnsiTheme="minorHAnsi"/>
                <w:sz w:val="22"/>
                <w:szCs w:val="22"/>
              </w:rPr>
            </w:pPr>
            <w:r w:rsidRPr="0069668A">
              <w:t>-11.100.659</w:t>
            </w:r>
          </w:p>
        </w:tc>
        <w:tc>
          <w:tcPr>
            <w:tcW w:w="1418" w:type="dxa"/>
          </w:tcPr>
          <w:p w14:paraId="778CFCA4" w14:textId="70BCE73D" w:rsidR="00A52512" w:rsidRPr="00BA7826" w:rsidRDefault="00A52512" w:rsidP="00A52512">
            <w:pPr>
              <w:spacing w:before="0" w:line="276" w:lineRule="auto"/>
              <w:ind w:firstLine="0"/>
              <w:jc w:val="right"/>
              <w:rPr>
                <w:rFonts w:asciiTheme="minorHAnsi" w:hAnsiTheme="minorHAnsi"/>
                <w:sz w:val="22"/>
                <w:szCs w:val="22"/>
              </w:rPr>
            </w:pPr>
            <w:r w:rsidRPr="0069668A">
              <w:t>-12.725.750</w:t>
            </w:r>
          </w:p>
        </w:tc>
        <w:tc>
          <w:tcPr>
            <w:tcW w:w="1417" w:type="dxa"/>
          </w:tcPr>
          <w:p w14:paraId="76C526D2" w14:textId="0F2396EB" w:rsidR="00A52512" w:rsidRPr="00BA7826" w:rsidRDefault="00A52512" w:rsidP="00A52512">
            <w:pPr>
              <w:spacing w:before="0" w:line="276" w:lineRule="auto"/>
              <w:ind w:firstLine="0"/>
              <w:jc w:val="right"/>
              <w:rPr>
                <w:rFonts w:asciiTheme="minorHAnsi" w:hAnsiTheme="minorHAnsi"/>
                <w:sz w:val="22"/>
                <w:szCs w:val="22"/>
              </w:rPr>
            </w:pPr>
            <w:r w:rsidRPr="0069668A">
              <w:t>-14.447.103</w:t>
            </w:r>
          </w:p>
        </w:tc>
        <w:tc>
          <w:tcPr>
            <w:tcW w:w="1418" w:type="dxa"/>
          </w:tcPr>
          <w:p w14:paraId="046F4140" w14:textId="2B2B3C91" w:rsidR="00A52512" w:rsidRPr="00BA7826" w:rsidRDefault="00A52512" w:rsidP="00A52512">
            <w:pPr>
              <w:spacing w:before="0" w:line="276" w:lineRule="auto"/>
              <w:ind w:firstLine="0"/>
              <w:jc w:val="right"/>
              <w:rPr>
                <w:rFonts w:asciiTheme="minorHAnsi" w:hAnsiTheme="minorHAnsi"/>
                <w:sz w:val="22"/>
                <w:szCs w:val="22"/>
              </w:rPr>
            </w:pPr>
            <w:r w:rsidRPr="0069668A">
              <w:t>-16.270.431</w:t>
            </w:r>
          </w:p>
        </w:tc>
      </w:tr>
      <w:tr w:rsidR="00F568B2" w14:paraId="4829F9A4" w14:textId="77777777" w:rsidTr="00F568B2">
        <w:tc>
          <w:tcPr>
            <w:tcW w:w="2802" w:type="dxa"/>
            <w:shd w:val="clear" w:color="auto" w:fill="BFBFBF" w:themeFill="background1" w:themeFillShade="BF"/>
          </w:tcPr>
          <w:p w14:paraId="5F01D754" w14:textId="77777777" w:rsidR="00F568B2" w:rsidRPr="00230DB5" w:rsidRDefault="00F568B2" w:rsidP="00F568B2">
            <w:pPr>
              <w:spacing w:before="0" w:line="276" w:lineRule="auto"/>
              <w:ind w:firstLine="0"/>
              <w:rPr>
                <w:b/>
              </w:rPr>
            </w:pPr>
            <w:r w:rsidRPr="00230DB5">
              <w:rPr>
                <w:b/>
              </w:rPr>
              <w:t>FLUX DE NUMERAR</w:t>
            </w:r>
          </w:p>
        </w:tc>
        <w:tc>
          <w:tcPr>
            <w:tcW w:w="1417" w:type="dxa"/>
            <w:shd w:val="clear" w:color="auto" w:fill="BFBFBF" w:themeFill="background1" w:themeFillShade="BF"/>
          </w:tcPr>
          <w:p w14:paraId="64AE87C2" w14:textId="77777777" w:rsidR="00F568B2" w:rsidRDefault="00F568B2" w:rsidP="00F568B2">
            <w:pPr>
              <w:spacing w:before="0" w:line="276" w:lineRule="auto"/>
              <w:ind w:firstLine="0"/>
              <w:jc w:val="right"/>
            </w:pPr>
            <w:r w:rsidRPr="00F568B2">
              <w:rPr>
                <w:b/>
              </w:rPr>
              <w:t>0</w:t>
            </w:r>
          </w:p>
        </w:tc>
        <w:tc>
          <w:tcPr>
            <w:tcW w:w="1418" w:type="dxa"/>
            <w:shd w:val="clear" w:color="auto" w:fill="BFBFBF" w:themeFill="background1" w:themeFillShade="BF"/>
          </w:tcPr>
          <w:p w14:paraId="169AF9F1" w14:textId="77777777" w:rsidR="00F568B2" w:rsidRDefault="00F568B2" w:rsidP="00F568B2">
            <w:pPr>
              <w:spacing w:before="0" w:line="276" w:lineRule="auto"/>
              <w:ind w:firstLine="0"/>
              <w:jc w:val="right"/>
            </w:pPr>
            <w:r w:rsidRPr="00F568B2">
              <w:rPr>
                <w:b/>
              </w:rPr>
              <w:t>0</w:t>
            </w:r>
          </w:p>
        </w:tc>
        <w:tc>
          <w:tcPr>
            <w:tcW w:w="1417" w:type="dxa"/>
            <w:shd w:val="clear" w:color="auto" w:fill="BFBFBF" w:themeFill="background1" w:themeFillShade="BF"/>
          </w:tcPr>
          <w:p w14:paraId="52734B92" w14:textId="77777777" w:rsidR="00F568B2" w:rsidRDefault="00F568B2" w:rsidP="00F568B2">
            <w:pPr>
              <w:spacing w:before="0" w:line="276" w:lineRule="auto"/>
              <w:ind w:firstLine="0"/>
              <w:jc w:val="right"/>
            </w:pPr>
            <w:r w:rsidRPr="00F568B2">
              <w:rPr>
                <w:b/>
              </w:rPr>
              <w:t>0</w:t>
            </w:r>
          </w:p>
        </w:tc>
        <w:tc>
          <w:tcPr>
            <w:tcW w:w="1418" w:type="dxa"/>
            <w:shd w:val="clear" w:color="auto" w:fill="BFBFBF" w:themeFill="background1" w:themeFillShade="BF"/>
          </w:tcPr>
          <w:p w14:paraId="2C2702A5" w14:textId="77777777" w:rsidR="00F568B2" w:rsidRDefault="00F568B2" w:rsidP="00F568B2">
            <w:pPr>
              <w:spacing w:before="0" w:line="276" w:lineRule="auto"/>
              <w:ind w:firstLine="0"/>
              <w:jc w:val="right"/>
            </w:pPr>
            <w:r w:rsidRPr="00F568B2">
              <w:rPr>
                <w:b/>
              </w:rPr>
              <w:t>0</w:t>
            </w:r>
          </w:p>
        </w:tc>
        <w:tc>
          <w:tcPr>
            <w:tcW w:w="1417" w:type="dxa"/>
            <w:shd w:val="clear" w:color="auto" w:fill="BFBFBF" w:themeFill="background1" w:themeFillShade="BF"/>
          </w:tcPr>
          <w:p w14:paraId="6F9D4F47" w14:textId="77777777" w:rsidR="00F568B2" w:rsidRDefault="00F568B2" w:rsidP="00F568B2">
            <w:pPr>
              <w:spacing w:before="0" w:line="276" w:lineRule="auto"/>
              <w:ind w:firstLine="0"/>
              <w:jc w:val="right"/>
            </w:pPr>
            <w:r w:rsidRPr="00F568B2">
              <w:rPr>
                <w:b/>
              </w:rPr>
              <w:t>0</w:t>
            </w:r>
          </w:p>
        </w:tc>
        <w:tc>
          <w:tcPr>
            <w:tcW w:w="1418" w:type="dxa"/>
            <w:shd w:val="clear" w:color="auto" w:fill="BFBFBF" w:themeFill="background1" w:themeFillShade="BF"/>
          </w:tcPr>
          <w:p w14:paraId="00F740BF" w14:textId="77777777" w:rsidR="00F568B2" w:rsidRDefault="00F568B2" w:rsidP="00F568B2">
            <w:pPr>
              <w:spacing w:before="0" w:line="276" w:lineRule="auto"/>
              <w:ind w:firstLine="0"/>
              <w:jc w:val="right"/>
            </w:pPr>
            <w:r w:rsidRPr="00F568B2">
              <w:rPr>
                <w:b/>
              </w:rPr>
              <w:t>0</w:t>
            </w:r>
          </w:p>
        </w:tc>
        <w:tc>
          <w:tcPr>
            <w:tcW w:w="1417" w:type="dxa"/>
            <w:shd w:val="clear" w:color="auto" w:fill="BFBFBF" w:themeFill="background1" w:themeFillShade="BF"/>
          </w:tcPr>
          <w:p w14:paraId="287B8CDF" w14:textId="77777777" w:rsidR="00F568B2" w:rsidRDefault="00F568B2" w:rsidP="00F568B2">
            <w:pPr>
              <w:spacing w:before="0" w:line="276" w:lineRule="auto"/>
              <w:ind w:firstLine="0"/>
              <w:jc w:val="right"/>
            </w:pPr>
            <w:r w:rsidRPr="00F568B2">
              <w:rPr>
                <w:b/>
              </w:rPr>
              <w:t>0</w:t>
            </w:r>
          </w:p>
        </w:tc>
        <w:tc>
          <w:tcPr>
            <w:tcW w:w="1418" w:type="dxa"/>
            <w:shd w:val="clear" w:color="auto" w:fill="BFBFBF" w:themeFill="background1" w:themeFillShade="BF"/>
          </w:tcPr>
          <w:p w14:paraId="26D8044E" w14:textId="77777777" w:rsidR="00F568B2" w:rsidRDefault="00F568B2" w:rsidP="00F568B2">
            <w:pPr>
              <w:spacing w:before="0" w:line="276" w:lineRule="auto"/>
              <w:ind w:firstLine="0"/>
              <w:jc w:val="right"/>
            </w:pPr>
            <w:r w:rsidRPr="00F568B2">
              <w:rPr>
                <w:b/>
              </w:rPr>
              <w:t>0</w:t>
            </w:r>
          </w:p>
        </w:tc>
      </w:tr>
    </w:tbl>
    <w:p w14:paraId="0D5AEDD9" w14:textId="77777777" w:rsidR="00F568B2" w:rsidRDefault="00F568B2" w:rsidP="00F568B2"/>
    <w:p w14:paraId="711AC80B" w14:textId="77777777" w:rsidR="00F568B2" w:rsidRDefault="00F568B2" w:rsidP="008A4E66">
      <w:pPr>
        <w:sectPr w:rsidR="00F568B2" w:rsidSect="009E793B">
          <w:headerReference w:type="default" r:id="rId211"/>
          <w:footerReference w:type="default" r:id="rId212"/>
          <w:headerReference w:type="first" r:id="rId213"/>
          <w:footerReference w:type="first" r:id="rId214"/>
          <w:footnotePr>
            <w:numRestart w:val="eachPage"/>
          </w:footnotePr>
          <w:pgSz w:w="16838" w:h="11906" w:orient="landscape"/>
          <w:pgMar w:top="1418" w:right="1418" w:bottom="851" w:left="1418" w:header="709" w:footer="709" w:gutter="0"/>
          <w:cols w:space="708"/>
          <w:titlePg/>
          <w:docGrid w:linePitch="360"/>
        </w:sectPr>
      </w:pPr>
    </w:p>
    <w:p w14:paraId="512A97A8" w14:textId="77777777" w:rsidR="00E66897" w:rsidRDefault="00E66897" w:rsidP="00237E94">
      <w:pPr>
        <w:pStyle w:val="Heading2"/>
      </w:pPr>
      <w:bookmarkStart w:id="512" w:name="_Toc469480878"/>
      <w:bookmarkStart w:id="513" w:name="_Toc479112229"/>
      <w:r>
        <w:lastRenderedPageBreak/>
        <w:t>Surse de finanțare</w:t>
      </w:r>
      <w:bookmarkEnd w:id="512"/>
      <w:bookmarkEnd w:id="513"/>
    </w:p>
    <w:p w14:paraId="6A08D787" w14:textId="77777777" w:rsidR="00E66897" w:rsidRDefault="00E66897" w:rsidP="00A74BC2"/>
    <w:p w14:paraId="70414B87" w14:textId="6D8B9CBB" w:rsidR="00E66897" w:rsidRDefault="00E66897" w:rsidP="00A74BC2">
      <w:r>
        <w:t>Sursele de finanțare identificate</w:t>
      </w:r>
      <w:r w:rsidR="00DC67F8">
        <w:t>,</w:t>
      </w:r>
      <w:r>
        <w:t xml:space="preserve"> grupate pe scenarii</w:t>
      </w:r>
      <w:r w:rsidR="00DC67F8">
        <w:t>,</w:t>
      </w:r>
      <w:r>
        <w:t xml:space="preserve"> sunt prezentate tabelar mai jos:</w:t>
      </w:r>
    </w:p>
    <w:p w14:paraId="13FB730E" w14:textId="0D011835" w:rsidR="00E66897" w:rsidRPr="00DC67F8" w:rsidRDefault="00DC67F8" w:rsidP="00DC67F8">
      <w:pPr>
        <w:ind w:firstLine="0"/>
        <w:rPr>
          <w:b/>
        </w:rPr>
      </w:pPr>
      <w:r>
        <w:rPr>
          <w:b/>
        </w:rPr>
        <w:t>Scenariul 1</w:t>
      </w:r>
    </w:p>
    <w:tbl>
      <w:tblPr>
        <w:tblW w:w="964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7"/>
        <w:gridCol w:w="1276"/>
        <w:gridCol w:w="2551"/>
      </w:tblGrid>
      <w:tr w:rsidR="00DC67F8" w:rsidRPr="00DC67F8" w14:paraId="010C25AF" w14:textId="77777777" w:rsidTr="00DC67F8">
        <w:trPr>
          <w:trHeight w:val="315"/>
        </w:trPr>
        <w:tc>
          <w:tcPr>
            <w:tcW w:w="5817" w:type="dxa"/>
            <w:shd w:val="clear" w:color="auto" w:fill="auto"/>
            <w:noWrap/>
            <w:vAlign w:val="center"/>
            <w:hideMark/>
          </w:tcPr>
          <w:p w14:paraId="3079A10D" w14:textId="77777777" w:rsidR="00DC67F8" w:rsidRPr="00DC67F8" w:rsidRDefault="00DC67F8" w:rsidP="00DC67F8">
            <w:pPr>
              <w:spacing w:before="0"/>
              <w:ind w:firstLine="0"/>
              <w:jc w:val="left"/>
              <w:rPr>
                <w:b/>
                <w:szCs w:val="20"/>
              </w:rPr>
            </w:pPr>
            <w:r w:rsidRPr="00DC67F8">
              <w:rPr>
                <w:b/>
                <w:szCs w:val="22"/>
              </w:rPr>
              <w:t>Denumire proiect</w:t>
            </w:r>
          </w:p>
        </w:tc>
        <w:tc>
          <w:tcPr>
            <w:tcW w:w="1276" w:type="dxa"/>
            <w:shd w:val="clear" w:color="auto" w:fill="auto"/>
            <w:noWrap/>
            <w:tcMar>
              <w:left w:w="28" w:type="dxa"/>
              <w:right w:w="28" w:type="dxa"/>
            </w:tcMar>
            <w:vAlign w:val="center"/>
            <w:hideMark/>
          </w:tcPr>
          <w:p w14:paraId="0BDD9042" w14:textId="1BDA9B66" w:rsidR="00DC67F8" w:rsidRDefault="00DC67F8" w:rsidP="00DC67F8">
            <w:pPr>
              <w:spacing w:before="0"/>
              <w:ind w:firstLine="0"/>
              <w:jc w:val="center"/>
              <w:rPr>
                <w:b/>
                <w:szCs w:val="22"/>
              </w:rPr>
            </w:pPr>
            <w:r w:rsidRPr="00DC67F8">
              <w:rPr>
                <w:b/>
                <w:szCs w:val="22"/>
              </w:rPr>
              <w:t>Cost</w:t>
            </w:r>
          </w:p>
          <w:p w14:paraId="452435B5" w14:textId="5900B99D" w:rsidR="00DC67F8" w:rsidRPr="00DC67F8" w:rsidRDefault="00DC67F8" w:rsidP="00DC67F8">
            <w:pPr>
              <w:spacing w:before="0"/>
              <w:ind w:firstLine="0"/>
              <w:jc w:val="center"/>
              <w:rPr>
                <w:b/>
                <w:szCs w:val="20"/>
              </w:rPr>
            </w:pPr>
            <w:r w:rsidRPr="00DC67F8">
              <w:rPr>
                <w:b/>
                <w:szCs w:val="22"/>
              </w:rPr>
              <w:t>(mii Euro)</w:t>
            </w:r>
          </w:p>
        </w:tc>
        <w:tc>
          <w:tcPr>
            <w:tcW w:w="2551" w:type="dxa"/>
            <w:shd w:val="clear" w:color="auto" w:fill="auto"/>
            <w:noWrap/>
            <w:vAlign w:val="center"/>
            <w:hideMark/>
          </w:tcPr>
          <w:p w14:paraId="192D2D42" w14:textId="77777777" w:rsidR="00DC67F8" w:rsidRPr="00DC67F8" w:rsidRDefault="00DC67F8" w:rsidP="00DC67F8">
            <w:pPr>
              <w:spacing w:before="0"/>
              <w:ind w:firstLine="0"/>
              <w:jc w:val="left"/>
              <w:rPr>
                <w:b/>
                <w:szCs w:val="20"/>
              </w:rPr>
            </w:pPr>
            <w:r w:rsidRPr="00DC67F8">
              <w:rPr>
                <w:b/>
                <w:szCs w:val="22"/>
              </w:rPr>
              <w:t>Sursă finanțare identificată</w:t>
            </w:r>
          </w:p>
        </w:tc>
      </w:tr>
      <w:tr w:rsidR="00DC67F8" w:rsidRPr="002B33C0" w14:paraId="418AC834" w14:textId="77777777" w:rsidTr="00DC67F8">
        <w:trPr>
          <w:trHeight w:val="600"/>
        </w:trPr>
        <w:tc>
          <w:tcPr>
            <w:tcW w:w="5817" w:type="dxa"/>
            <w:shd w:val="clear" w:color="auto" w:fill="auto"/>
            <w:vAlign w:val="center"/>
            <w:hideMark/>
          </w:tcPr>
          <w:p w14:paraId="4A0E5C8D" w14:textId="0F973C79" w:rsidR="00DC67F8" w:rsidRPr="00DC67F8" w:rsidRDefault="00DC67F8" w:rsidP="00DC67F8">
            <w:pPr>
              <w:spacing w:before="0"/>
              <w:ind w:firstLine="0"/>
              <w:jc w:val="left"/>
              <w:rPr>
                <w:sz w:val="22"/>
                <w:szCs w:val="22"/>
              </w:rPr>
            </w:pPr>
            <w:r w:rsidRPr="00DC67F8">
              <w:rPr>
                <w:sz w:val="22"/>
                <w:szCs w:val="22"/>
              </w:rPr>
              <w:t>P1. Reabilitarea infrastructurii rutiere, inclusiv piste pentru bicicliști, pe coridoarele deservite de transportul public-Etapa 1</w:t>
            </w:r>
          </w:p>
        </w:tc>
        <w:tc>
          <w:tcPr>
            <w:tcW w:w="1276" w:type="dxa"/>
            <w:shd w:val="clear" w:color="auto" w:fill="auto"/>
            <w:vAlign w:val="center"/>
            <w:hideMark/>
          </w:tcPr>
          <w:p w14:paraId="24016CFC" w14:textId="353A8B7E" w:rsidR="00DC67F8" w:rsidRPr="00DC67F8" w:rsidRDefault="00DC67F8" w:rsidP="00DC67F8">
            <w:pPr>
              <w:spacing w:before="0"/>
              <w:ind w:firstLine="0"/>
              <w:jc w:val="center"/>
              <w:rPr>
                <w:sz w:val="22"/>
                <w:szCs w:val="22"/>
              </w:rPr>
            </w:pPr>
            <w:r w:rsidRPr="00DC67F8">
              <w:rPr>
                <w:sz w:val="22"/>
                <w:szCs w:val="22"/>
              </w:rPr>
              <w:t>12.000</w:t>
            </w:r>
          </w:p>
        </w:tc>
        <w:tc>
          <w:tcPr>
            <w:tcW w:w="2551" w:type="dxa"/>
            <w:shd w:val="clear" w:color="auto" w:fill="auto"/>
            <w:vAlign w:val="center"/>
            <w:hideMark/>
          </w:tcPr>
          <w:p w14:paraId="65BEC3BB" w14:textId="6C04830C"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2B33C0" w14:paraId="677B58BF" w14:textId="77777777" w:rsidTr="00DC67F8">
        <w:trPr>
          <w:trHeight w:val="308"/>
        </w:trPr>
        <w:tc>
          <w:tcPr>
            <w:tcW w:w="5817" w:type="dxa"/>
            <w:shd w:val="clear" w:color="auto" w:fill="auto"/>
            <w:vAlign w:val="center"/>
            <w:hideMark/>
          </w:tcPr>
          <w:p w14:paraId="042F47F0" w14:textId="7473B7A2" w:rsidR="00DC67F8" w:rsidRPr="00DC67F8" w:rsidRDefault="00DC67F8" w:rsidP="00DC67F8">
            <w:pPr>
              <w:spacing w:before="0"/>
              <w:ind w:firstLine="0"/>
              <w:jc w:val="left"/>
              <w:rPr>
                <w:sz w:val="22"/>
                <w:szCs w:val="22"/>
              </w:rPr>
            </w:pPr>
            <w:r w:rsidRPr="00DC67F8">
              <w:rPr>
                <w:sz w:val="22"/>
                <w:szCs w:val="22"/>
              </w:rPr>
              <w:t>P2. Reabilitarea infrastructurii rutiere, inclusiv piste pentru bicicliști, pe coridoarele deservite de transportul public-Etapa 2</w:t>
            </w:r>
          </w:p>
        </w:tc>
        <w:tc>
          <w:tcPr>
            <w:tcW w:w="1276" w:type="dxa"/>
            <w:shd w:val="clear" w:color="auto" w:fill="auto"/>
            <w:vAlign w:val="center"/>
            <w:hideMark/>
          </w:tcPr>
          <w:p w14:paraId="24E77BE2" w14:textId="62539049" w:rsidR="00DC67F8" w:rsidRPr="00DC67F8" w:rsidRDefault="00DC67F8" w:rsidP="00DC67F8">
            <w:pPr>
              <w:spacing w:before="0"/>
              <w:ind w:firstLine="0"/>
              <w:jc w:val="center"/>
              <w:rPr>
                <w:sz w:val="22"/>
                <w:szCs w:val="22"/>
              </w:rPr>
            </w:pPr>
            <w:r w:rsidRPr="00DC67F8">
              <w:rPr>
                <w:sz w:val="22"/>
                <w:szCs w:val="22"/>
              </w:rPr>
              <w:t>22.000</w:t>
            </w:r>
          </w:p>
        </w:tc>
        <w:tc>
          <w:tcPr>
            <w:tcW w:w="2551" w:type="dxa"/>
            <w:shd w:val="clear" w:color="auto" w:fill="auto"/>
            <w:vAlign w:val="center"/>
            <w:hideMark/>
          </w:tcPr>
          <w:p w14:paraId="5F8861B2" w14:textId="6A48500A"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bl>
    <w:p w14:paraId="0BE6EAC8" w14:textId="0ABAF109" w:rsidR="00E66897" w:rsidRDefault="00E66897" w:rsidP="00A74BC2">
      <w:pPr>
        <w:rPr>
          <w:lang w:val="pt-BR"/>
        </w:rPr>
      </w:pPr>
    </w:p>
    <w:p w14:paraId="244369B4" w14:textId="21382128" w:rsidR="00DC67F8" w:rsidRPr="00DC67F8" w:rsidRDefault="00DC67F8" w:rsidP="00DC67F8">
      <w:pPr>
        <w:ind w:firstLine="0"/>
        <w:rPr>
          <w:b/>
        </w:rPr>
      </w:pPr>
      <w:r>
        <w:rPr>
          <w:b/>
        </w:rPr>
        <w:t>Scenariul 2</w:t>
      </w:r>
    </w:p>
    <w:tbl>
      <w:tblPr>
        <w:tblW w:w="964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7"/>
        <w:gridCol w:w="1276"/>
        <w:gridCol w:w="2551"/>
      </w:tblGrid>
      <w:tr w:rsidR="00DC67F8" w:rsidRPr="00DC67F8" w14:paraId="0D119352" w14:textId="77777777" w:rsidTr="00DC67F8">
        <w:trPr>
          <w:trHeight w:val="315"/>
        </w:trPr>
        <w:tc>
          <w:tcPr>
            <w:tcW w:w="5817" w:type="dxa"/>
            <w:shd w:val="clear" w:color="auto" w:fill="auto"/>
            <w:noWrap/>
            <w:vAlign w:val="center"/>
            <w:hideMark/>
          </w:tcPr>
          <w:p w14:paraId="493AEECA" w14:textId="77777777" w:rsidR="00DC67F8" w:rsidRPr="00DC67F8" w:rsidRDefault="00DC67F8" w:rsidP="00DC67F8">
            <w:pPr>
              <w:spacing w:before="0"/>
              <w:ind w:firstLine="0"/>
              <w:jc w:val="left"/>
              <w:rPr>
                <w:b/>
                <w:szCs w:val="20"/>
              </w:rPr>
            </w:pPr>
            <w:r w:rsidRPr="00DC67F8">
              <w:rPr>
                <w:b/>
                <w:szCs w:val="22"/>
              </w:rPr>
              <w:t>Denumire proiect</w:t>
            </w:r>
          </w:p>
        </w:tc>
        <w:tc>
          <w:tcPr>
            <w:tcW w:w="1276" w:type="dxa"/>
            <w:shd w:val="clear" w:color="auto" w:fill="auto"/>
            <w:noWrap/>
            <w:tcMar>
              <w:left w:w="28" w:type="dxa"/>
              <w:right w:w="28" w:type="dxa"/>
            </w:tcMar>
            <w:vAlign w:val="center"/>
            <w:hideMark/>
          </w:tcPr>
          <w:p w14:paraId="74E79166" w14:textId="77777777" w:rsidR="00DC67F8" w:rsidRDefault="00DC67F8" w:rsidP="00DC67F8">
            <w:pPr>
              <w:spacing w:before="0"/>
              <w:ind w:firstLine="0"/>
              <w:jc w:val="center"/>
              <w:rPr>
                <w:b/>
                <w:szCs w:val="22"/>
              </w:rPr>
            </w:pPr>
            <w:r w:rsidRPr="00DC67F8">
              <w:rPr>
                <w:b/>
                <w:szCs w:val="22"/>
              </w:rPr>
              <w:t>Cost</w:t>
            </w:r>
          </w:p>
          <w:p w14:paraId="72C1E3F9" w14:textId="77777777" w:rsidR="00DC67F8" w:rsidRPr="00DC67F8" w:rsidRDefault="00DC67F8" w:rsidP="00DC67F8">
            <w:pPr>
              <w:spacing w:before="0"/>
              <w:ind w:firstLine="0"/>
              <w:jc w:val="center"/>
              <w:rPr>
                <w:b/>
                <w:szCs w:val="20"/>
              </w:rPr>
            </w:pPr>
            <w:r w:rsidRPr="00DC67F8">
              <w:rPr>
                <w:b/>
                <w:szCs w:val="22"/>
              </w:rPr>
              <w:t>(mii Euro)</w:t>
            </w:r>
          </w:p>
        </w:tc>
        <w:tc>
          <w:tcPr>
            <w:tcW w:w="2551" w:type="dxa"/>
            <w:shd w:val="clear" w:color="auto" w:fill="auto"/>
            <w:noWrap/>
            <w:vAlign w:val="center"/>
            <w:hideMark/>
          </w:tcPr>
          <w:p w14:paraId="1353B348" w14:textId="77777777" w:rsidR="00DC67F8" w:rsidRPr="00DC67F8" w:rsidRDefault="00DC67F8" w:rsidP="00DC67F8">
            <w:pPr>
              <w:spacing w:before="0"/>
              <w:ind w:firstLine="0"/>
              <w:jc w:val="left"/>
              <w:rPr>
                <w:b/>
                <w:szCs w:val="20"/>
              </w:rPr>
            </w:pPr>
            <w:r w:rsidRPr="00DC67F8">
              <w:rPr>
                <w:b/>
                <w:szCs w:val="22"/>
              </w:rPr>
              <w:t>Sursă finanțare identificată</w:t>
            </w:r>
          </w:p>
        </w:tc>
      </w:tr>
      <w:tr w:rsidR="00DC67F8" w:rsidRPr="002B33C0" w14:paraId="19F7F8D6" w14:textId="77777777" w:rsidTr="00DC67F8">
        <w:tc>
          <w:tcPr>
            <w:tcW w:w="5817" w:type="dxa"/>
            <w:shd w:val="clear" w:color="auto" w:fill="auto"/>
            <w:vAlign w:val="center"/>
            <w:hideMark/>
          </w:tcPr>
          <w:p w14:paraId="78A85A88" w14:textId="41086B1B" w:rsidR="00DC67F8" w:rsidRPr="00DC67F8" w:rsidRDefault="00DC67F8" w:rsidP="00DC67F8">
            <w:pPr>
              <w:spacing w:before="0"/>
              <w:ind w:firstLine="0"/>
              <w:jc w:val="left"/>
              <w:rPr>
                <w:sz w:val="22"/>
                <w:szCs w:val="22"/>
              </w:rPr>
            </w:pPr>
            <w:r w:rsidRPr="00DC67F8">
              <w:rPr>
                <w:sz w:val="22"/>
                <w:szCs w:val="22"/>
              </w:rPr>
              <w:t>P1. Reabilitarea infrastructurii rutiere, inclusiv piste pentru bicicliști, pe coridoarele deservite de transportul public-Etapa 1</w:t>
            </w:r>
          </w:p>
        </w:tc>
        <w:tc>
          <w:tcPr>
            <w:tcW w:w="1276" w:type="dxa"/>
            <w:shd w:val="clear" w:color="auto" w:fill="auto"/>
            <w:vAlign w:val="center"/>
            <w:hideMark/>
          </w:tcPr>
          <w:p w14:paraId="6DA60A8B" w14:textId="0D6EEB27" w:rsidR="00DC67F8" w:rsidRPr="00DC67F8" w:rsidRDefault="00DC67F8" w:rsidP="00DC67F8">
            <w:pPr>
              <w:spacing w:before="0"/>
              <w:ind w:firstLine="0"/>
              <w:jc w:val="center"/>
              <w:rPr>
                <w:sz w:val="22"/>
                <w:szCs w:val="22"/>
              </w:rPr>
            </w:pPr>
            <w:r w:rsidRPr="00DC67F8">
              <w:rPr>
                <w:sz w:val="22"/>
                <w:szCs w:val="22"/>
              </w:rPr>
              <w:t>12.000</w:t>
            </w:r>
          </w:p>
        </w:tc>
        <w:tc>
          <w:tcPr>
            <w:tcW w:w="2551" w:type="dxa"/>
            <w:shd w:val="clear" w:color="auto" w:fill="auto"/>
            <w:vAlign w:val="center"/>
            <w:hideMark/>
          </w:tcPr>
          <w:p w14:paraId="15EF5762" w14:textId="354EBDBD"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6B7FEEA9"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8313D5" w14:textId="0FE0D6A7" w:rsidR="00DC67F8" w:rsidRPr="00DC67F8" w:rsidRDefault="00DC67F8" w:rsidP="00DC67F8">
            <w:pPr>
              <w:spacing w:before="0"/>
              <w:ind w:firstLine="0"/>
              <w:jc w:val="left"/>
              <w:rPr>
                <w:sz w:val="22"/>
                <w:szCs w:val="22"/>
              </w:rPr>
            </w:pPr>
            <w:r w:rsidRPr="00DC67F8">
              <w:rPr>
                <w:sz w:val="22"/>
                <w:szCs w:val="22"/>
              </w:rPr>
              <w:t>P2. Reabilitarea infrastructurii rutiere, inclusiv piste pentru bicicliști, pe coridoarele deservite de transportul public-Etapa 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CC64B" w14:textId="30FD1436" w:rsidR="00DC67F8" w:rsidRPr="00DC67F8" w:rsidRDefault="00DC67F8" w:rsidP="00DC67F8">
            <w:pPr>
              <w:spacing w:before="0"/>
              <w:ind w:firstLine="0"/>
              <w:jc w:val="center"/>
              <w:rPr>
                <w:sz w:val="22"/>
                <w:szCs w:val="22"/>
              </w:rPr>
            </w:pPr>
            <w:r w:rsidRPr="00DC67F8">
              <w:rPr>
                <w:sz w:val="22"/>
                <w:szCs w:val="22"/>
              </w:rPr>
              <w:t>22.000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00516" w14:textId="1496A592"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39073C43"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F3C926" w14:textId="01C60F7A" w:rsidR="00DC67F8" w:rsidRPr="00DC67F8" w:rsidRDefault="00DC67F8" w:rsidP="00DC67F8">
            <w:pPr>
              <w:spacing w:before="0"/>
              <w:ind w:firstLine="0"/>
              <w:jc w:val="left"/>
              <w:rPr>
                <w:sz w:val="22"/>
                <w:szCs w:val="22"/>
              </w:rPr>
            </w:pPr>
            <w:r w:rsidRPr="00DC67F8">
              <w:rPr>
                <w:sz w:val="22"/>
                <w:szCs w:val="22"/>
              </w:rPr>
              <w:t>P3. Dezvoltarea infrastructurii rutiere în zonele de extindere a intravilanului.</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78851C" w14:textId="5FAA7E1B" w:rsidR="00DC67F8" w:rsidRPr="00DC67F8" w:rsidRDefault="00DC67F8" w:rsidP="00DC67F8">
            <w:pPr>
              <w:spacing w:before="0"/>
              <w:ind w:firstLine="0"/>
              <w:jc w:val="center"/>
              <w:rPr>
                <w:sz w:val="22"/>
                <w:szCs w:val="22"/>
              </w:rPr>
            </w:pPr>
            <w:r w:rsidRPr="00DC67F8">
              <w:rPr>
                <w:sz w:val="22"/>
                <w:szCs w:val="22"/>
              </w:rPr>
              <w:t>10.000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E972F87" w14:textId="739C4945"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4D5C03EE"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BEB3A" w14:textId="08247418" w:rsidR="00DC67F8" w:rsidRPr="00DC67F8" w:rsidRDefault="00DC67F8" w:rsidP="00DC67F8">
            <w:pPr>
              <w:spacing w:before="0"/>
              <w:ind w:firstLine="0"/>
              <w:jc w:val="left"/>
              <w:rPr>
                <w:sz w:val="22"/>
                <w:szCs w:val="22"/>
              </w:rPr>
            </w:pPr>
            <w:r w:rsidRPr="00DC67F8">
              <w:rPr>
                <w:sz w:val="22"/>
                <w:szCs w:val="22"/>
              </w:rPr>
              <w:t>P5. Reabilitarea și amenajarea trotuarelor, pentru asigurarea unui trafic pietonal în condiții de siguranță</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EC07CF" w14:textId="382301F6" w:rsidR="00DC67F8" w:rsidRPr="00DC67F8" w:rsidRDefault="00DC67F8" w:rsidP="00DC67F8">
            <w:pPr>
              <w:spacing w:before="0"/>
              <w:ind w:firstLine="0"/>
              <w:jc w:val="center"/>
              <w:rPr>
                <w:sz w:val="22"/>
                <w:szCs w:val="22"/>
              </w:rPr>
            </w:pPr>
            <w:r w:rsidRPr="00DC67F8">
              <w:rPr>
                <w:sz w:val="22"/>
                <w:szCs w:val="22"/>
              </w:rPr>
              <w:t>8.000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F44DDE" w14:textId="6C8CAFDB"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7A1B3370"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0FA9D6" w14:textId="64C53AE2" w:rsidR="00DC67F8" w:rsidRPr="00DC67F8" w:rsidRDefault="00DC67F8" w:rsidP="00DC67F8">
            <w:pPr>
              <w:spacing w:before="0"/>
              <w:ind w:firstLine="0"/>
              <w:jc w:val="left"/>
              <w:rPr>
                <w:sz w:val="22"/>
                <w:szCs w:val="22"/>
              </w:rPr>
            </w:pPr>
            <w:r w:rsidRPr="00DC67F8">
              <w:rPr>
                <w:sz w:val="22"/>
                <w:szCs w:val="22"/>
              </w:rPr>
              <w:t>P7. Dezvoltarea/reabilitarea infrastructurii rutiere din zona urbană Str. Primăverii</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F3518F" w14:textId="6D221BA6" w:rsidR="00DC67F8" w:rsidRPr="00DC67F8" w:rsidRDefault="00DC67F8" w:rsidP="00DC67F8">
            <w:pPr>
              <w:spacing w:before="0"/>
              <w:ind w:firstLine="0"/>
              <w:jc w:val="center"/>
              <w:rPr>
                <w:sz w:val="22"/>
                <w:szCs w:val="22"/>
              </w:rPr>
            </w:pPr>
            <w:r w:rsidRPr="00DC67F8">
              <w:rPr>
                <w:sz w:val="22"/>
                <w:szCs w:val="22"/>
              </w:rPr>
              <w:t>900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C941F" w14:textId="1C72F63B"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7210E7D3"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9B8B2A" w14:textId="700DF73B" w:rsidR="00DC67F8" w:rsidRPr="00DC67F8" w:rsidRDefault="00DC67F8" w:rsidP="00DC67F8">
            <w:pPr>
              <w:spacing w:before="0"/>
              <w:ind w:firstLine="0"/>
              <w:jc w:val="left"/>
              <w:rPr>
                <w:sz w:val="22"/>
                <w:szCs w:val="22"/>
              </w:rPr>
            </w:pPr>
            <w:r w:rsidRPr="00DC67F8">
              <w:rPr>
                <w:sz w:val="22"/>
                <w:szCs w:val="22"/>
              </w:rPr>
              <w:t>P8. Crearea infrastructurii de transport public (stații călători, rețea comunicații fibră optică) în zonele de dezvoltare moderată a ariei de acoperire a transportului public urban.</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36C093" w14:textId="40454BEF" w:rsidR="00DC67F8" w:rsidRPr="00DC67F8" w:rsidRDefault="00DC67F8" w:rsidP="00DC67F8">
            <w:pPr>
              <w:spacing w:before="0"/>
              <w:ind w:firstLine="0"/>
              <w:jc w:val="center"/>
              <w:rPr>
                <w:sz w:val="22"/>
                <w:szCs w:val="22"/>
              </w:rPr>
            </w:pPr>
            <w:r w:rsidRPr="00DC67F8">
              <w:rPr>
                <w:sz w:val="22"/>
                <w:szCs w:val="22"/>
              </w:rPr>
              <w:t>1.000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8673AF" w14:textId="68007A8B"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0AF4462E"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9A6F09" w14:textId="67869642" w:rsidR="00DC67F8" w:rsidRPr="00DC67F8" w:rsidRDefault="00DC67F8" w:rsidP="00DC67F8">
            <w:pPr>
              <w:spacing w:before="0"/>
              <w:ind w:firstLine="0"/>
              <w:jc w:val="left"/>
              <w:rPr>
                <w:sz w:val="22"/>
                <w:szCs w:val="22"/>
              </w:rPr>
            </w:pPr>
            <w:r w:rsidRPr="00DC67F8">
              <w:rPr>
                <w:sz w:val="22"/>
                <w:szCs w:val="22"/>
              </w:rPr>
              <w:t xml:space="preserve">P12. Continuarea reabilitării stațiilor de transport public, prin dotarea cu mobilierul urban corespunzător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A2569A" w14:textId="6761537C" w:rsidR="00DC67F8" w:rsidRPr="00DC67F8" w:rsidRDefault="00DC67F8" w:rsidP="00DC67F8">
            <w:pPr>
              <w:spacing w:before="0"/>
              <w:ind w:firstLine="0"/>
              <w:jc w:val="center"/>
              <w:rPr>
                <w:sz w:val="22"/>
                <w:szCs w:val="22"/>
              </w:rPr>
            </w:pPr>
            <w:r w:rsidRPr="00DC67F8">
              <w:rPr>
                <w:sz w:val="22"/>
                <w:szCs w:val="22"/>
              </w:rPr>
              <w:t>300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E143D7" w14:textId="00480D1D"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7C2F4731"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EA69D6" w14:textId="20D15BD7" w:rsidR="00DC67F8" w:rsidRPr="00DC67F8" w:rsidRDefault="00DC67F8" w:rsidP="00DC67F8">
            <w:pPr>
              <w:spacing w:before="0"/>
              <w:ind w:firstLine="0"/>
              <w:jc w:val="left"/>
              <w:rPr>
                <w:sz w:val="22"/>
                <w:szCs w:val="22"/>
              </w:rPr>
            </w:pPr>
            <w:r w:rsidRPr="00DC67F8">
              <w:rPr>
                <w:sz w:val="22"/>
                <w:szCs w:val="22"/>
              </w:rPr>
              <w:t>P13. Reabilitarea depoului pentru vehiculele de transport public</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EB19F3" w14:textId="5EF73706" w:rsidR="00DC67F8" w:rsidRPr="00DC67F8" w:rsidRDefault="00DC67F8" w:rsidP="00DC67F8">
            <w:pPr>
              <w:spacing w:before="0"/>
              <w:ind w:firstLine="0"/>
              <w:jc w:val="center"/>
              <w:rPr>
                <w:sz w:val="22"/>
                <w:szCs w:val="22"/>
              </w:rPr>
            </w:pPr>
            <w:r w:rsidRPr="00DC67F8">
              <w:rPr>
                <w:sz w:val="22"/>
                <w:szCs w:val="22"/>
              </w:rPr>
              <w:t>1.000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4F45A4" w14:textId="13E464C5"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37E15F01"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CB1FDC" w14:textId="3F00EE63" w:rsidR="00DC67F8" w:rsidRPr="00DC67F8" w:rsidRDefault="00DC67F8" w:rsidP="00DC67F8">
            <w:pPr>
              <w:spacing w:before="0"/>
              <w:ind w:firstLine="0"/>
              <w:jc w:val="left"/>
              <w:rPr>
                <w:sz w:val="22"/>
                <w:szCs w:val="22"/>
              </w:rPr>
            </w:pPr>
            <w:r w:rsidRPr="00DC67F8">
              <w:rPr>
                <w:sz w:val="22"/>
                <w:szCs w:val="22"/>
              </w:rPr>
              <w:lastRenderedPageBreak/>
              <w:t>P14. Reabilitarea infrastructurii rutiere pe centurile ocolitoare ale municipiului, în scopul creșterii siguranței traficului și a vitezei comerciale de deplasare pentru transportul de marfă</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202ED" w14:textId="46A2C42B" w:rsidR="00DC67F8" w:rsidRPr="00DC67F8" w:rsidRDefault="00DC67F8" w:rsidP="00DC67F8">
            <w:pPr>
              <w:spacing w:before="0"/>
              <w:ind w:firstLine="0"/>
              <w:jc w:val="center"/>
              <w:rPr>
                <w:sz w:val="22"/>
                <w:szCs w:val="22"/>
              </w:rPr>
            </w:pPr>
            <w:r w:rsidRPr="00DC67F8">
              <w:rPr>
                <w:sz w:val="22"/>
                <w:szCs w:val="22"/>
              </w:rPr>
              <w:t>20.000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7872D4B" w14:textId="297AF249"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7331375B"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2F3DDB" w14:textId="5A8631CA" w:rsidR="00DC67F8" w:rsidRPr="00DC67F8" w:rsidRDefault="00DC67F8" w:rsidP="00DC67F8">
            <w:pPr>
              <w:spacing w:before="0"/>
              <w:ind w:firstLine="0"/>
              <w:jc w:val="left"/>
              <w:rPr>
                <w:sz w:val="22"/>
                <w:szCs w:val="22"/>
              </w:rPr>
            </w:pPr>
            <w:r w:rsidRPr="00DC67F8">
              <w:rPr>
                <w:sz w:val="22"/>
                <w:szCs w:val="22"/>
              </w:rPr>
              <w:t>P15. Finalizarea lucrărilor de consolidare a podului de peste Râul Buzău, de pe DN2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64E077" w14:textId="157891A8" w:rsidR="00DC67F8" w:rsidRPr="00DC67F8" w:rsidRDefault="00DC67F8" w:rsidP="00DC67F8">
            <w:pPr>
              <w:spacing w:before="0"/>
              <w:ind w:firstLine="0"/>
              <w:jc w:val="center"/>
              <w:rPr>
                <w:sz w:val="22"/>
                <w:szCs w:val="22"/>
              </w:rPr>
            </w:pPr>
            <w:r w:rsidRPr="00DC67F8">
              <w:rPr>
                <w:sz w:val="22"/>
                <w:szCs w:val="22"/>
              </w:rPr>
              <w:t>4.500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A03E9E8" w14:textId="2729AB42"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368FE8F7"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5823D" w14:textId="69A418E8" w:rsidR="00DC67F8" w:rsidRPr="00DC67F8" w:rsidRDefault="00DC67F8" w:rsidP="00DC67F8">
            <w:pPr>
              <w:spacing w:before="0"/>
              <w:ind w:firstLine="0"/>
              <w:jc w:val="left"/>
              <w:rPr>
                <w:sz w:val="22"/>
                <w:szCs w:val="22"/>
              </w:rPr>
            </w:pPr>
            <w:r w:rsidRPr="00DC67F8">
              <w:rPr>
                <w:sz w:val="22"/>
                <w:szCs w:val="22"/>
              </w:rPr>
              <w:t>P16. Construirea unui nou tronson al arterei inelare în partea de sud a municipiului, care să facă o legătură directă între pasajul denivelat existent pe DN2 Ploiești și intersecția DN2 – Urziceni cu Bd. Industriei</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023275" w14:textId="10884516" w:rsidR="00DC67F8" w:rsidRPr="00DC67F8" w:rsidRDefault="00DC67F8" w:rsidP="00DC67F8">
            <w:pPr>
              <w:spacing w:before="0"/>
              <w:ind w:firstLine="0"/>
              <w:jc w:val="center"/>
              <w:rPr>
                <w:sz w:val="22"/>
                <w:szCs w:val="22"/>
              </w:rPr>
            </w:pPr>
            <w:r w:rsidRPr="00DC67F8">
              <w:rPr>
                <w:sz w:val="22"/>
                <w:szCs w:val="22"/>
              </w:rPr>
              <w:t>5.000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356733E" w14:textId="621C0D3A"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76785D10"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A63A0A" w14:textId="18F52717" w:rsidR="00DC67F8" w:rsidRPr="00DC67F8" w:rsidRDefault="00DC67F8" w:rsidP="00DC67F8">
            <w:pPr>
              <w:spacing w:before="0"/>
              <w:ind w:firstLine="0"/>
              <w:jc w:val="left"/>
              <w:rPr>
                <w:sz w:val="22"/>
                <w:szCs w:val="22"/>
              </w:rPr>
            </w:pPr>
            <w:r w:rsidRPr="00DC67F8">
              <w:rPr>
                <w:sz w:val="22"/>
                <w:szCs w:val="22"/>
              </w:rPr>
              <w:t>P17. Sistematizarea intersecției între DN2B-Urziceni, Bd. Industriei și artera de ocolire propusă, prin realizarea unui pasaj denivelat și restructurarea pasajului denivelat de pe DN2-Ploieşti</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D9A74" w14:textId="063EBC80" w:rsidR="00DC67F8" w:rsidRPr="00DC67F8" w:rsidRDefault="00DC67F8" w:rsidP="00DC67F8">
            <w:pPr>
              <w:spacing w:before="0"/>
              <w:ind w:firstLine="0"/>
              <w:jc w:val="center"/>
              <w:rPr>
                <w:sz w:val="22"/>
                <w:szCs w:val="22"/>
              </w:rPr>
            </w:pPr>
            <w:r w:rsidRPr="00DC67F8">
              <w:rPr>
                <w:sz w:val="22"/>
                <w:szCs w:val="22"/>
              </w:rPr>
              <w:t>10.000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BEB21B1" w14:textId="2E9951B7"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44377EB0"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971FE2" w14:textId="289FAA39" w:rsidR="00DC67F8" w:rsidRPr="00DC67F8" w:rsidRDefault="00DC67F8" w:rsidP="00DC67F8">
            <w:pPr>
              <w:spacing w:before="0"/>
              <w:ind w:firstLine="0"/>
              <w:jc w:val="left"/>
              <w:rPr>
                <w:sz w:val="22"/>
                <w:szCs w:val="22"/>
              </w:rPr>
            </w:pPr>
            <w:r w:rsidRPr="00DC67F8">
              <w:rPr>
                <w:sz w:val="22"/>
                <w:szCs w:val="22"/>
              </w:rPr>
              <w:t>P18. Consolidarea podului de peste râul Buzău, pe DC 15 spre Vadu Pașii</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AED852" w14:textId="375C0009" w:rsidR="00DC67F8" w:rsidRPr="00DC67F8" w:rsidRDefault="00DC67F8" w:rsidP="00DC67F8">
            <w:pPr>
              <w:spacing w:before="0"/>
              <w:ind w:firstLine="0"/>
              <w:jc w:val="center"/>
              <w:rPr>
                <w:sz w:val="22"/>
                <w:szCs w:val="22"/>
              </w:rPr>
            </w:pPr>
            <w:r w:rsidRPr="00DC67F8">
              <w:rPr>
                <w:sz w:val="22"/>
                <w:szCs w:val="22"/>
              </w:rPr>
              <w:t>4.000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0ADBCFA" w14:textId="6ED68188"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2A63FE1C"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92A0B3" w14:textId="0908A9D3" w:rsidR="00DC67F8" w:rsidRPr="00DC67F8" w:rsidRDefault="00DC67F8" w:rsidP="00DC67F8">
            <w:pPr>
              <w:spacing w:before="0"/>
              <w:ind w:firstLine="0"/>
              <w:jc w:val="left"/>
              <w:rPr>
                <w:sz w:val="22"/>
                <w:szCs w:val="22"/>
              </w:rPr>
            </w:pPr>
            <w:r w:rsidRPr="00DC67F8">
              <w:rPr>
                <w:sz w:val="22"/>
                <w:szCs w:val="22"/>
              </w:rPr>
              <w:t>P19. Amenajarea de locuri parcare/încărcare/descărcare/depozitare marfă, pentru reducerea impactului acestor operațiuni asupra traficului general</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BBBC8" w14:textId="23171115" w:rsidR="00DC67F8" w:rsidRPr="00DC67F8" w:rsidRDefault="00DC67F8" w:rsidP="00DC67F8">
            <w:pPr>
              <w:spacing w:before="0"/>
              <w:ind w:firstLine="0"/>
              <w:jc w:val="center"/>
              <w:rPr>
                <w:sz w:val="22"/>
                <w:szCs w:val="22"/>
              </w:rPr>
            </w:pPr>
            <w:r w:rsidRPr="00DC67F8">
              <w:rPr>
                <w:sz w:val="22"/>
                <w:szCs w:val="22"/>
              </w:rPr>
              <w:t>1.500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7CFCFCE" w14:textId="11C57C8A"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526946B5"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183DB4" w14:textId="2F3C2BBC" w:rsidR="00DC67F8" w:rsidRPr="00DC67F8" w:rsidRDefault="00DC67F8" w:rsidP="00DC67F8">
            <w:pPr>
              <w:spacing w:before="0"/>
              <w:ind w:firstLine="0"/>
              <w:jc w:val="left"/>
              <w:rPr>
                <w:sz w:val="22"/>
                <w:szCs w:val="22"/>
              </w:rPr>
            </w:pPr>
            <w:r w:rsidRPr="00DC67F8">
              <w:rPr>
                <w:sz w:val="22"/>
                <w:szCs w:val="22"/>
              </w:rPr>
              <w:t>P20. Amenajarea de zone pietonale compacte în zona centrală a orașului</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0411D0" w14:textId="22E34F0A" w:rsidR="00DC67F8" w:rsidRPr="00DC67F8" w:rsidRDefault="00DC67F8" w:rsidP="00DC67F8">
            <w:pPr>
              <w:spacing w:before="0"/>
              <w:ind w:firstLine="0"/>
              <w:jc w:val="center"/>
              <w:rPr>
                <w:sz w:val="22"/>
                <w:szCs w:val="22"/>
              </w:rPr>
            </w:pPr>
            <w:r w:rsidRPr="00DC67F8">
              <w:rPr>
                <w:sz w:val="22"/>
                <w:szCs w:val="22"/>
              </w:rPr>
              <w:t>5.000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2C0FDC" w14:textId="2806752E"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05EBB557"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4B051B" w14:textId="3370486F" w:rsidR="00DC67F8" w:rsidRPr="00DC67F8" w:rsidRDefault="00DC67F8" w:rsidP="00DC67F8">
            <w:pPr>
              <w:spacing w:before="0"/>
              <w:ind w:firstLine="0"/>
              <w:jc w:val="left"/>
              <w:rPr>
                <w:sz w:val="22"/>
                <w:szCs w:val="22"/>
              </w:rPr>
            </w:pPr>
            <w:r w:rsidRPr="00DC67F8">
              <w:rPr>
                <w:sz w:val="22"/>
                <w:szCs w:val="22"/>
              </w:rPr>
              <w:t>P22. Reabilitarea aleilor pietonale și rutiere din incinta cartierelor rezidențiale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0F9B26" w14:textId="5536F44B" w:rsidR="00DC67F8" w:rsidRPr="00DC67F8" w:rsidRDefault="00DC67F8" w:rsidP="00DC67F8">
            <w:pPr>
              <w:spacing w:before="0"/>
              <w:ind w:firstLine="0"/>
              <w:jc w:val="center"/>
              <w:rPr>
                <w:sz w:val="22"/>
                <w:szCs w:val="22"/>
              </w:rPr>
            </w:pPr>
            <w:r w:rsidRPr="00DC67F8">
              <w:rPr>
                <w:sz w:val="22"/>
                <w:szCs w:val="22"/>
              </w:rPr>
              <w:t>2.500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BFDF71" w14:textId="58B33B66"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584145D8"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98826D" w14:textId="7B76FC51" w:rsidR="00DC67F8" w:rsidRPr="00DC67F8" w:rsidRDefault="00DC67F8" w:rsidP="00DC67F8">
            <w:pPr>
              <w:spacing w:before="0"/>
              <w:ind w:firstLine="0"/>
              <w:jc w:val="left"/>
              <w:rPr>
                <w:sz w:val="22"/>
                <w:szCs w:val="22"/>
              </w:rPr>
            </w:pPr>
            <w:r w:rsidRPr="00DC67F8">
              <w:rPr>
                <w:sz w:val="22"/>
                <w:szCs w:val="22"/>
              </w:rPr>
              <w:t>P23. Amenajarea unei rețele de piste de biciclete care să asigure legătura între punctele de interes din municipiu.</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D075CC" w14:textId="7A7221DA" w:rsidR="00DC67F8" w:rsidRPr="00DC67F8" w:rsidRDefault="00DC67F8" w:rsidP="00DC67F8">
            <w:pPr>
              <w:spacing w:before="0"/>
              <w:ind w:firstLine="0"/>
              <w:jc w:val="center"/>
              <w:rPr>
                <w:sz w:val="22"/>
                <w:szCs w:val="22"/>
              </w:rPr>
            </w:pPr>
            <w:r w:rsidRPr="00DC67F8">
              <w:rPr>
                <w:sz w:val="22"/>
                <w:szCs w:val="22"/>
              </w:rPr>
              <w:t>4.000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440A06" w14:textId="1E8AC68E"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717C81C9"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CA0CF2" w14:textId="2AE78F75" w:rsidR="00DC67F8" w:rsidRPr="00DC67F8" w:rsidRDefault="00DC67F8" w:rsidP="00DC67F8">
            <w:pPr>
              <w:spacing w:before="0"/>
              <w:ind w:firstLine="0"/>
              <w:jc w:val="left"/>
              <w:rPr>
                <w:sz w:val="22"/>
                <w:szCs w:val="22"/>
              </w:rPr>
            </w:pPr>
            <w:r w:rsidRPr="00DC67F8">
              <w:rPr>
                <w:sz w:val="22"/>
                <w:szCs w:val="22"/>
              </w:rPr>
              <w:t>P25. Stimularea transportului privat cu vehicule electrice, prin înființarea unor puncte de încărcare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5F8524" w14:textId="482406EA" w:rsidR="00DC67F8" w:rsidRPr="00DC67F8" w:rsidRDefault="00DC67F8" w:rsidP="00DC67F8">
            <w:pPr>
              <w:spacing w:before="0"/>
              <w:ind w:firstLine="0"/>
              <w:jc w:val="center"/>
              <w:rPr>
                <w:sz w:val="22"/>
                <w:szCs w:val="22"/>
              </w:rPr>
            </w:pPr>
            <w:r w:rsidRPr="00DC67F8">
              <w:rPr>
                <w:sz w:val="22"/>
                <w:szCs w:val="22"/>
              </w:rPr>
              <w:t>250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839F21" w14:textId="2C484B6A"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07A9D393"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8C0331" w14:textId="3343C9BE" w:rsidR="00DC67F8" w:rsidRPr="00DC67F8" w:rsidRDefault="00DC67F8" w:rsidP="00DC67F8">
            <w:pPr>
              <w:spacing w:before="0"/>
              <w:ind w:firstLine="0"/>
              <w:jc w:val="left"/>
              <w:rPr>
                <w:sz w:val="22"/>
                <w:szCs w:val="22"/>
              </w:rPr>
            </w:pPr>
            <w:r w:rsidRPr="00DC67F8">
              <w:rPr>
                <w:sz w:val="22"/>
                <w:szCs w:val="22"/>
              </w:rPr>
              <w:t>P26. Consolidarea semnalizării rutiere statice orizontale și verticale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633C5A" w14:textId="5CCF9868" w:rsidR="00DC67F8" w:rsidRPr="00DC67F8" w:rsidRDefault="00DC67F8" w:rsidP="00DC67F8">
            <w:pPr>
              <w:spacing w:before="0"/>
              <w:ind w:firstLine="0"/>
              <w:jc w:val="center"/>
              <w:rPr>
                <w:sz w:val="22"/>
                <w:szCs w:val="22"/>
              </w:rPr>
            </w:pPr>
            <w:r w:rsidRPr="00DC67F8">
              <w:rPr>
                <w:sz w:val="22"/>
                <w:szCs w:val="22"/>
              </w:rPr>
              <w:t>400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80F2276" w14:textId="381505D4"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032CF3ED"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2DBB27" w14:textId="63116A55" w:rsidR="00DC67F8" w:rsidRPr="00DC67F8" w:rsidRDefault="00DC67F8" w:rsidP="00DC67F8">
            <w:pPr>
              <w:spacing w:before="0"/>
              <w:ind w:firstLine="0"/>
              <w:jc w:val="left"/>
              <w:rPr>
                <w:sz w:val="22"/>
                <w:szCs w:val="22"/>
              </w:rPr>
            </w:pPr>
            <w:r w:rsidRPr="00DC67F8">
              <w:rPr>
                <w:sz w:val="22"/>
                <w:szCs w:val="22"/>
              </w:rPr>
              <w:t>P27. Amenajare și reabilitare parcări în zonele rezidențiale, inclusiv în varianta Smart Parking.</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717373" w14:textId="7A415587" w:rsidR="00DC67F8" w:rsidRPr="00DC67F8" w:rsidRDefault="00DC67F8" w:rsidP="00DC67F8">
            <w:pPr>
              <w:spacing w:before="0"/>
              <w:ind w:firstLine="0"/>
              <w:jc w:val="center"/>
              <w:rPr>
                <w:sz w:val="22"/>
                <w:szCs w:val="22"/>
              </w:rPr>
            </w:pPr>
            <w:r w:rsidRPr="00DC67F8">
              <w:rPr>
                <w:sz w:val="22"/>
                <w:szCs w:val="22"/>
              </w:rPr>
              <w:t>1.500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C66EA08" w14:textId="0A0B6239"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36F17BD4"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96755B" w14:textId="00777E31" w:rsidR="00DC67F8" w:rsidRPr="00DC67F8" w:rsidRDefault="00DC67F8" w:rsidP="00DC67F8">
            <w:pPr>
              <w:spacing w:before="0"/>
              <w:ind w:firstLine="0"/>
              <w:jc w:val="left"/>
              <w:rPr>
                <w:sz w:val="22"/>
                <w:szCs w:val="22"/>
              </w:rPr>
            </w:pPr>
            <w:r w:rsidRPr="00DC67F8">
              <w:rPr>
                <w:sz w:val="22"/>
                <w:szCs w:val="22"/>
              </w:rPr>
              <w:t>P28. Amenajare și reabilitare parcări publice subterane, supraterane, etajate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210EFC" w14:textId="01E22D98" w:rsidR="00DC67F8" w:rsidRPr="00DC67F8" w:rsidRDefault="00DC67F8" w:rsidP="00DC67F8">
            <w:pPr>
              <w:spacing w:before="0"/>
              <w:ind w:firstLine="0"/>
              <w:jc w:val="center"/>
              <w:rPr>
                <w:sz w:val="22"/>
                <w:szCs w:val="22"/>
              </w:rPr>
            </w:pPr>
            <w:r w:rsidRPr="00DC67F8">
              <w:rPr>
                <w:sz w:val="22"/>
                <w:szCs w:val="22"/>
              </w:rPr>
              <w:t>12.000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848ABBF" w14:textId="413BFDB4"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0B60911D"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7C61A9" w14:textId="27BEE9BA" w:rsidR="00DC67F8" w:rsidRPr="00DC67F8" w:rsidRDefault="00DC67F8" w:rsidP="00DC67F8">
            <w:pPr>
              <w:spacing w:before="0"/>
              <w:ind w:firstLine="0"/>
              <w:jc w:val="left"/>
              <w:rPr>
                <w:sz w:val="22"/>
                <w:szCs w:val="22"/>
              </w:rPr>
            </w:pPr>
            <w:r w:rsidRPr="00DC67F8">
              <w:rPr>
                <w:sz w:val="22"/>
                <w:szCs w:val="22"/>
              </w:rPr>
              <w:t>P29. Reabilitarea zonei urbane pietonale multifuncționale Piața Dacia și conectarea la zona extinsă de mobilitate urbană integrată</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B6AD5" w14:textId="7F9B9298" w:rsidR="00DC67F8" w:rsidRPr="00DC67F8" w:rsidRDefault="00DC67F8" w:rsidP="00DC67F8">
            <w:pPr>
              <w:spacing w:before="0"/>
              <w:ind w:firstLine="0"/>
              <w:jc w:val="center"/>
              <w:rPr>
                <w:sz w:val="22"/>
                <w:szCs w:val="22"/>
              </w:rPr>
            </w:pPr>
            <w:r w:rsidRPr="00DC67F8">
              <w:rPr>
                <w:sz w:val="22"/>
                <w:szCs w:val="22"/>
              </w:rPr>
              <w:t>3.000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FE506F" w14:textId="098CC0F6"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02432958"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BB066" w14:textId="43BFAE5F" w:rsidR="00DC67F8" w:rsidRPr="00DC67F8" w:rsidRDefault="00DC67F8" w:rsidP="00DC67F8">
            <w:pPr>
              <w:spacing w:before="0"/>
              <w:ind w:firstLine="0"/>
              <w:jc w:val="left"/>
              <w:rPr>
                <w:sz w:val="22"/>
                <w:szCs w:val="22"/>
              </w:rPr>
            </w:pPr>
            <w:r w:rsidRPr="00DC67F8">
              <w:rPr>
                <w:sz w:val="22"/>
                <w:szCs w:val="22"/>
              </w:rPr>
              <w:t>P30. Regenerarea spațiului urban Parcul Tineretului</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9AE8A2" w14:textId="7DB566B0" w:rsidR="00DC67F8" w:rsidRPr="00DC67F8" w:rsidRDefault="00DC67F8" w:rsidP="00DC67F8">
            <w:pPr>
              <w:spacing w:before="0"/>
              <w:ind w:firstLine="0"/>
              <w:jc w:val="center"/>
              <w:rPr>
                <w:sz w:val="22"/>
                <w:szCs w:val="22"/>
              </w:rPr>
            </w:pPr>
            <w:r w:rsidRPr="00DC67F8">
              <w:rPr>
                <w:sz w:val="22"/>
                <w:szCs w:val="22"/>
              </w:rPr>
              <w:t>1.300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DB75CD" w14:textId="41FCD8CD"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622B5A0D"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ECB325" w14:textId="132F5399" w:rsidR="00DC67F8" w:rsidRPr="00DC67F8" w:rsidRDefault="00DC67F8" w:rsidP="00DC67F8">
            <w:pPr>
              <w:spacing w:before="0"/>
              <w:ind w:firstLine="0"/>
              <w:jc w:val="left"/>
              <w:rPr>
                <w:sz w:val="22"/>
                <w:szCs w:val="22"/>
              </w:rPr>
            </w:pPr>
            <w:r w:rsidRPr="00DC67F8">
              <w:rPr>
                <w:sz w:val="22"/>
                <w:szCs w:val="22"/>
              </w:rPr>
              <w:t>P31. Realizarea unui sistem park-and-ride la intrarea dinspre Ploiești</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A158A6" w14:textId="3143F75E" w:rsidR="00DC67F8" w:rsidRPr="00DC67F8" w:rsidRDefault="00DC67F8" w:rsidP="00DC67F8">
            <w:pPr>
              <w:spacing w:before="0"/>
              <w:ind w:firstLine="0"/>
              <w:jc w:val="center"/>
              <w:rPr>
                <w:sz w:val="22"/>
                <w:szCs w:val="22"/>
              </w:rPr>
            </w:pPr>
            <w:r w:rsidRPr="00DC67F8">
              <w:rPr>
                <w:sz w:val="22"/>
                <w:szCs w:val="22"/>
              </w:rPr>
              <w:t>400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D2B9B6" w14:textId="129C8780"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w:t>
            </w:r>
            <w:r w:rsidRPr="00DC67F8">
              <w:rPr>
                <w:sz w:val="22"/>
                <w:szCs w:val="22"/>
              </w:rPr>
              <w:lastRenderedPageBreak/>
              <w:t>Fonduri naționale</w:t>
            </w:r>
          </w:p>
        </w:tc>
      </w:tr>
      <w:tr w:rsidR="00DC67F8" w:rsidRPr="00DC67F8" w14:paraId="08BC72D0"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2A83E2" w14:textId="31226579" w:rsidR="00DC67F8" w:rsidRPr="00DC67F8" w:rsidRDefault="00DC67F8" w:rsidP="00DC67F8">
            <w:pPr>
              <w:spacing w:before="0"/>
              <w:ind w:firstLine="0"/>
              <w:jc w:val="left"/>
              <w:rPr>
                <w:sz w:val="22"/>
                <w:szCs w:val="22"/>
              </w:rPr>
            </w:pPr>
            <w:r w:rsidRPr="00DC67F8">
              <w:rPr>
                <w:sz w:val="22"/>
                <w:szCs w:val="22"/>
              </w:rPr>
              <w:lastRenderedPageBreak/>
              <w:t>P32. Realizarea unui sistem park-and-ride la intrarea dinspre Râmnicu Sărat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1242CD" w14:textId="61D68491" w:rsidR="00DC67F8" w:rsidRPr="00DC67F8" w:rsidRDefault="00DC67F8" w:rsidP="00DC67F8">
            <w:pPr>
              <w:spacing w:before="0"/>
              <w:ind w:firstLine="0"/>
              <w:jc w:val="center"/>
              <w:rPr>
                <w:sz w:val="22"/>
                <w:szCs w:val="22"/>
              </w:rPr>
            </w:pPr>
            <w:r w:rsidRPr="00DC67F8">
              <w:rPr>
                <w:sz w:val="22"/>
                <w:szCs w:val="22"/>
              </w:rPr>
              <w:t>1.000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999A2C" w14:textId="1622CB7B"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61FE5801"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6C987" w14:textId="6B43F232" w:rsidR="00DC67F8" w:rsidRPr="00DC67F8" w:rsidRDefault="00DC67F8" w:rsidP="00DC67F8">
            <w:pPr>
              <w:spacing w:before="0"/>
              <w:ind w:firstLine="0"/>
              <w:jc w:val="left"/>
              <w:rPr>
                <w:sz w:val="22"/>
                <w:szCs w:val="22"/>
              </w:rPr>
            </w:pPr>
            <w:r w:rsidRPr="00DC67F8">
              <w:rPr>
                <w:sz w:val="22"/>
                <w:szCs w:val="22"/>
              </w:rPr>
              <w:t>P33. Studiu pentru analiza soluțiilor de dezvoltare moderată a ariei de acoperire a transportului public urban și creșterea nivelului de accesibilitate al populației la acest mod de transport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4E202D" w14:textId="6810A043" w:rsidR="00DC67F8" w:rsidRPr="00DC67F8" w:rsidRDefault="00DC67F8" w:rsidP="00DC67F8">
            <w:pPr>
              <w:spacing w:before="0"/>
              <w:ind w:firstLine="0"/>
              <w:jc w:val="center"/>
              <w:rPr>
                <w:sz w:val="22"/>
                <w:szCs w:val="22"/>
              </w:rPr>
            </w:pPr>
            <w:r w:rsidRPr="00DC67F8">
              <w:rPr>
                <w:sz w:val="22"/>
                <w:szCs w:val="22"/>
              </w:rPr>
              <w:t>30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13539FC" w14:textId="3566F37E"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2B1A7F33"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8307EF" w14:textId="6783B463" w:rsidR="00DC67F8" w:rsidRPr="00DC67F8" w:rsidRDefault="00DC67F8" w:rsidP="00DC67F8">
            <w:pPr>
              <w:spacing w:before="0"/>
              <w:ind w:firstLine="0"/>
              <w:jc w:val="left"/>
              <w:rPr>
                <w:sz w:val="22"/>
                <w:szCs w:val="22"/>
              </w:rPr>
            </w:pPr>
            <w:r w:rsidRPr="00DC67F8">
              <w:rPr>
                <w:sz w:val="22"/>
                <w:szCs w:val="22"/>
              </w:rPr>
              <w:t>P35. Studiu în vederea identificării posibilelor zone care pot fi amenajate ca zone pietonale compacte, în zona centrală a orașului</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D45968" w14:textId="60B6DE07" w:rsidR="00DC67F8" w:rsidRPr="00DC67F8" w:rsidRDefault="00DC67F8" w:rsidP="00DC67F8">
            <w:pPr>
              <w:spacing w:before="0"/>
              <w:ind w:firstLine="0"/>
              <w:jc w:val="center"/>
              <w:rPr>
                <w:sz w:val="22"/>
                <w:szCs w:val="22"/>
              </w:rPr>
            </w:pPr>
            <w:r w:rsidRPr="00DC67F8">
              <w:rPr>
                <w:sz w:val="22"/>
                <w:szCs w:val="22"/>
              </w:rPr>
              <w:t>30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376AEBD" w14:textId="17864692"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3C6D4E4A"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3A69E7" w14:textId="6FEB0F48" w:rsidR="00DC67F8" w:rsidRPr="00DC67F8" w:rsidRDefault="00DC67F8" w:rsidP="00DC67F8">
            <w:pPr>
              <w:spacing w:before="0"/>
              <w:ind w:firstLine="0"/>
              <w:jc w:val="left"/>
              <w:rPr>
                <w:sz w:val="22"/>
                <w:szCs w:val="22"/>
              </w:rPr>
            </w:pPr>
            <w:r w:rsidRPr="00DC67F8">
              <w:rPr>
                <w:sz w:val="22"/>
                <w:szCs w:val="22"/>
              </w:rPr>
              <w:t>P36. Studiu în vederea amenajării unei rețele de piste de biciclete, care să permită circulația în condiții de siguranță a utilizatorilor acestui mod de transport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FDBCE7" w14:textId="143A714F" w:rsidR="00DC67F8" w:rsidRPr="00DC67F8" w:rsidRDefault="00DC67F8" w:rsidP="00DC67F8">
            <w:pPr>
              <w:spacing w:before="0"/>
              <w:ind w:firstLine="0"/>
              <w:jc w:val="center"/>
              <w:rPr>
                <w:sz w:val="22"/>
                <w:szCs w:val="22"/>
              </w:rPr>
            </w:pPr>
            <w:r w:rsidRPr="00DC67F8">
              <w:rPr>
                <w:sz w:val="22"/>
                <w:szCs w:val="22"/>
              </w:rPr>
              <w:t>30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944B8AB" w14:textId="6EF17DB2"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7684F973"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614260" w14:textId="03939C5E" w:rsidR="00DC67F8" w:rsidRPr="00DC67F8" w:rsidRDefault="00DC67F8" w:rsidP="00DC67F8">
            <w:pPr>
              <w:spacing w:before="0"/>
              <w:ind w:firstLine="0"/>
              <w:jc w:val="left"/>
              <w:rPr>
                <w:sz w:val="22"/>
                <w:szCs w:val="22"/>
              </w:rPr>
            </w:pPr>
            <w:r w:rsidRPr="00DC67F8">
              <w:rPr>
                <w:sz w:val="22"/>
                <w:szCs w:val="22"/>
              </w:rPr>
              <w:t>P37. Plan de organizare a circulației pentru optimizarea circulației pe rețeaua rutieră urbană a Municipiului Buzău</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C4061" w14:textId="1BCCE108" w:rsidR="00DC67F8" w:rsidRPr="00DC67F8" w:rsidRDefault="00DC67F8" w:rsidP="00DC67F8">
            <w:pPr>
              <w:spacing w:before="0"/>
              <w:ind w:firstLine="0"/>
              <w:jc w:val="center"/>
              <w:rPr>
                <w:sz w:val="22"/>
                <w:szCs w:val="22"/>
              </w:rPr>
            </w:pPr>
            <w:r w:rsidRPr="00DC67F8">
              <w:rPr>
                <w:sz w:val="22"/>
                <w:szCs w:val="22"/>
              </w:rPr>
              <w:t>30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07EAB78" w14:textId="757F0A2D"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1891B60F"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4D462D" w14:textId="5C7E22C4" w:rsidR="00DC67F8" w:rsidRPr="00DC67F8" w:rsidRDefault="00DC67F8" w:rsidP="00DC67F8">
            <w:pPr>
              <w:spacing w:before="0"/>
              <w:ind w:firstLine="0"/>
              <w:jc w:val="left"/>
              <w:rPr>
                <w:sz w:val="22"/>
                <w:szCs w:val="22"/>
              </w:rPr>
            </w:pPr>
            <w:r w:rsidRPr="00DC67F8">
              <w:rPr>
                <w:sz w:val="22"/>
                <w:szCs w:val="22"/>
              </w:rPr>
              <w:t>P38. Plan de organizare a circulației în vederea eliminării din intravilan a traficului rutier de tranzit, respectiv a traficului de vehicule grele.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8A2B7F" w14:textId="59EF7F50" w:rsidR="00DC67F8" w:rsidRPr="00DC67F8" w:rsidRDefault="00DC67F8" w:rsidP="00DC67F8">
            <w:pPr>
              <w:spacing w:before="0"/>
              <w:ind w:firstLine="0"/>
              <w:jc w:val="center"/>
              <w:rPr>
                <w:sz w:val="22"/>
                <w:szCs w:val="22"/>
              </w:rPr>
            </w:pPr>
            <w:r w:rsidRPr="00DC67F8">
              <w:rPr>
                <w:sz w:val="22"/>
                <w:szCs w:val="22"/>
              </w:rPr>
              <w:t>30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0B3B0C8" w14:textId="54CF01AC"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7FA98A20"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022947" w14:textId="5D0F2BDB" w:rsidR="00DC67F8" w:rsidRPr="00DC67F8" w:rsidRDefault="00DC67F8" w:rsidP="00DC67F8">
            <w:pPr>
              <w:spacing w:before="0"/>
              <w:ind w:firstLine="0"/>
              <w:jc w:val="left"/>
              <w:rPr>
                <w:sz w:val="22"/>
                <w:szCs w:val="22"/>
              </w:rPr>
            </w:pPr>
            <w:r w:rsidRPr="00DC67F8">
              <w:rPr>
                <w:sz w:val="22"/>
                <w:szCs w:val="22"/>
              </w:rPr>
              <w:t>P39. Studiu în vederea identificării posibilităților de extindere a numărului de parcări rezidențiale și publice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F65BBD" w14:textId="1F9C849A" w:rsidR="00DC67F8" w:rsidRPr="00DC67F8" w:rsidRDefault="00DC67F8" w:rsidP="00DC67F8">
            <w:pPr>
              <w:spacing w:before="0"/>
              <w:ind w:firstLine="0"/>
              <w:jc w:val="center"/>
              <w:rPr>
                <w:sz w:val="22"/>
                <w:szCs w:val="22"/>
              </w:rPr>
            </w:pPr>
            <w:r w:rsidRPr="00DC67F8">
              <w:rPr>
                <w:sz w:val="22"/>
                <w:szCs w:val="22"/>
              </w:rPr>
              <w:t>30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02A3E6C" w14:textId="241A5798"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4296D25B"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5BB4C4" w14:textId="739F2AD4" w:rsidR="00DC67F8" w:rsidRPr="00DC67F8" w:rsidRDefault="00DC67F8" w:rsidP="00DC67F8">
            <w:pPr>
              <w:spacing w:before="0"/>
              <w:ind w:firstLine="0"/>
              <w:jc w:val="left"/>
              <w:rPr>
                <w:sz w:val="22"/>
                <w:szCs w:val="22"/>
              </w:rPr>
            </w:pPr>
            <w:r w:rsidRPr="00DC67F8">
              <w:rPr>
                <w:sz w:val="22"/>
                <w:szCs w:val="22"/>
              </w:rPr>
              <w:t>P41. Implementarea unui sistem de informare a călătorilor în stațiile de transport public</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32AA15" w14:textId="3BF8EA7A" w:rsidR="00DC67F8" w:rsidRPr="00DC67F8" w:rsidRDefault="00DC67F8" w:rsidP="00DC67F8">
            <w:pPr>
              <w:spacing w:before="0"/>
              <w:ind w:firstLine="0"/>
              <w:jc w:val="center"/>
              <w:rPr>
                <w:sz w:val="22"/>
                <w:szCs w:val="22"/>
              </w:rPr>
            </w:pPr>
            <w:r w:rsidRPr="00DC67F8">
              <w:rPr>
                <w:sz w:val="22"/>
                <w:szCs w:val="22"/>
              </w:rPr>
              <w:t>500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B3AA3D" w14:textId="1F2C82ED"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7C952C19"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10D1FD" w14:textId="202BF929" w:rsidR="00DC67F8" w:rsidRPr="00DC67F8" w:rsidRDefault="00DC67F8" w:rsidP="00DC67F8">
            <w:pPr>
              <w:spacing w:before="0"/>
              <w:ind w:firstLine="0"/>
              <w:jc w:val="left"/>
              <w:rPr>
                <w:sz w:val="22"/>
                <w:szCs w:val="22"/>
              </w:rPr>
            </w:pPr>
            <w:r w:rsidRPr="00DC67F8">
              <w:rPr>
                <w:sz w:val="22"/>
                <w:szCs w:val="22"/>
              </w:rPr>
              <w:t>P42. Creșterea atractivității și siguranței transportului public local prin introducerea de camere de supraveghere în stațiile de transport public.</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54A416" w14:textId="40F0C215" w:rsidR="00DC67F8" w:rsidRPr="00DC67F8" w:rsidRDefault="00DC67F8" w:rsidP="00DC67F8">
            <w:pPr>
              <w:spacing w:before="0"/>
              <w:ind w:firstLine="0"/>
              <w:jc w:val="center"/>
              <w:rPr>
                <w:sz w:val="22"/>
                <w:szCs w:val="22"/>
              </w:rPr>
            </w:pPr>
            <w:r w:rsidRPr="00DC67F8">
              <w:rPr>
                <w:sz w:val="22"/>
                <w:szCs w:val="22"/>
              </w:rPr>
              <w:t>500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27BD47" w14:textId="7B8B5A3B"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173B08D9"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2B450A" w14:textId="1858D0BC" w:rsidR="00DC67F8" w:rsidRPr="00DC67F8" w:rsidRDefault="00DC67F8" w:rsidP="00DC67F8">
            <w:pPr>
              <w:spacing w:before="0"/>
              <w:ind w:firstLine="0"/>
              <w:jc w:val="left"/>
              <w:rPr>
                <w:sz w:val="22"/>
                <w:szCs w:val="22"/>
              </w:rPr>
            </w:pPr>
            <w:r w:rsidRPr="00DC67F8">
              <w:rPr>
                <w:sz w:val="22"/>
                <w:szCs w:val="22"/>
              </w:rPr>
              <w:t>P44. Studiu de trafic în vederea extinderii și sincronizării sistemului de semaforizare pe raza Municipiului Buzău</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04691F" w14:textId="6B79B8CE" w:rsidR="00DC67F8" w:rsidRPr="00DC67F8" w:rsidRDefault="00DC67F8" w:rsidP="00DC67F8">
            <w:pPr>
              <w:spacing w:before="0"/>
              <w:ind w:firstLine="0"/>
              <w:jc w:val="center"/>
              <w:rPr>
                <w:sz w:val="22"/>
                <w:szCs w:val="22"/>
              </w:rPr>
            </w:pPr>
            <w:r w:rsidRPr="00DC67F8">
              <w:rPr>
                <w:sz w:val="22"/>
                <w:szCs w:val="22"/>
              </w:rPr>
              <w:t>30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41B7F4" w14:textId="35648036"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7A778B8E"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CF3463" w14:textId="768F57FC" w:rsidR="00DC67F8" w:rsidRPr="00DC67F8" w:rsidRDefault="00DC67F8" w:rsidP="00DC67F8">
            <w:pPr>
              <w:spacing w:before="0"/>
              <w:ind w:firstLine="0"/>
              <w:jc w:val="left"/>
              <w:rPr>
                <w:sz w:val="22"/>
                <w:szCs w:val="22"/>
              </w:rPr>
            </w:pPr>
            <w:r w:rsidRPr="00DC67F8">
              <w:rPr>
                <w:sz w:val="22"/>
                <w:szCs w:val="22"/>
              </w:rPr>
              <w:t>P48. Integrarea în sistemul de semaforizare a semnalizării specifice pentru bicicliști, pe coridoarele pe care sunt prevăzute piste de biciclete.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19A5B5" w14:textId="55A4745B" w:rsidR="00DC67F8" w:rsidRPr="00DC67F8" w:rsidRDefault="00DC67F8" w:rsidP="00DC67F8">
            <w:pPr>
              <w:spacing w:before="0"/>
              <w:ind w:firstLine="0"/>
              <w:jc w:val="center"/>
              <w:rPr>
                <w:sz w:val="22"/>
                <w:szCs w:val="22"/>
              </w:rPr>
            </w:pPr>
            <w:r w:rsidRPr="00DC67F8">
              <w:rPr>
                <w:sz w:val="22"/>
                <w:szCs w:val="22"/>
              </w:rPr>
              <w:t>800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F7189A" w14:textId="291CA761"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640B9AD7"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0D63F6" w14:textId="6031B892" w:rsidR="00DC67F8" w:rsidRPr="00DC67F8" w:rsidRDefault="00DC67F8" w:rsidP="00DC67F8">
            <w:pPr>
              <w:spacing w:before="0"/>
              <w:ind w:firstLine="0"/>
              <w:jc w:val="left"/>
              <w:rPr>
                <w:sz w:val="22"/>
                <w:szCs w:val="22"/>
              </w:rPr>
            </w:pPr>
            <w:r w:rsidRPr="00DC67F8">
              <w:rPr>
                <w:sz w:val="22"/>
                <w:szCs w:val="22"/>
              </w:rPr>
              <w:t>P52. Realizarea unui centru intermodal de transport al Municipiului Buzău (depou Transbus), integrat cu sistem park-and-ride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C089A5" w14:textId="23E780CA" w:rsidR="00DC67F8" w:rsidRPr="00DC67F8" w:rsidRDefault="00DC67F8" w:rsidP="00DC67F8">
            <w:pPr>
              <w:spacing w:before="0"/>
              <w:ind w:firstLine="0"/>
              <w:jc w:val="center"/>
              <w:rPr>
                <w:sz w:val="22"/>
                <w:szCs w:val="22"/>
              </w:rPr>
            </w:pPr>
            <w:r w:rsidRPr="00DC67F8">
              <w:rPr>
                <w:sz w:val="22"/>
                <w:szCs w:val="22"/>
              </w:rPr>
              <w:t>2.500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6D3809" w14:textId="0AFDB845"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7429D00B"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4027B0" w14:textId="4627853E" w:rsidR="00DC67F8" w:rsidRPr="00DC67F8" w:rsidRDefault="00DC67F8" w:rsidP="00DC67F8">
            <w:pPr>
              <w:spacing w:before="0"/>
              <w:ind w:firstLine="0"/>
              <w:jc w:val="left"/>
              <w:rPr>
                <w:sz w:val="22"/>
                <w:szCs w:val="22"/>
              </w:rPr>
            </w:pPr>
            <w:r w:rsidRPr="00DC67F8">
              <w:rPr>
                <w:sz w:val="22"/>
                <w:szCs w:val="22"/>
              </w:rPr>
              <w:t>P56. Portal integrat de mobilitate urbană activă</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3F4EE6" w14:textId="37887009" w:rsidR="00DC67F8" w:rsidRPr="00DC67F8" w:rsidRDefault="00DC67F8" w:rsidP="00DC67F8">
            <w:pPr>
              <w:spacing w:before="0"/>
              <w:ind w:firstLine="0"/>
              <w:jc w:val="center"/>
              <w:rPr>
                <w:sz w:val="22"/>
                <w:szCs w:val="22"/>
              </w:rPr>
            </w:pPr>
            <w:r w:rsidRPr="00DC67F8">
              <w:rPr>
                <w:sz w:val="22"/>
                <w:szCs w:val="22"/>
              </w:rPr>
              <w:t>90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BC29DBA" w14:textId="712828FE"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05A23F23"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F06DE1" w14:textId="680CC734" w:rsidR="00DC67F8" w:rsidRPr="00DC67F8" w:rsidRDefault="00DC67F8" w:rsidP="00DC67F8">
            <w:pPr>
              <w:spacing w:before="0"/>
              <w:ind w:firstLine="0"/>
              <w:jc w:val="left"/>
              <w:rPr>
                <w:sz w:val="22"/>
                <w:szCs w:val="22"/>
              </w:rPr>
            </w:pPr>
            <w:r w:rsidRPr="00DC67F8">
              <w:rPr>
                <w:sz w:val="22"/>
                <w:szCs w:val="22"/>
              </w:rPr>
              <w:t>P57. Realizarea unui punct de informare intermodală în zona Gării</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B41A17" w14:textId="1CCB40E9" w:rsidR="00DC67F8" w:rsidRPr="00DC67F8" w:rsidRDefault="00DC67F8" w:rsidP="00DC67F8">
            <w:pPr>
              <w:spacing w:before="0"/>
              <w:ind w:firstLine="0"/>
              <w:jc w:val="center"/>
              <w:rPr>
                <w:sz w:val="22"/>
                <w:szCs w:val="22"/>
              </w:rPr>
            </w:pPr>
            <w:r w:rsidRPr="00DC67F8">
              <w:rPr>
                <w:sz w:val="22"/>
                <w:szCs w:val="22"/>
              </w:rPr>
              <w:t>300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59DDE4" w14:textId="260CF65F"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14124EB9"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CC3E2" w14:textId="2E70D343" w:rsidR="00DC67F8" w:rsidRPr="00DC67F8" w:rsidRDefault="00DC67F8" w:rsidP="00DC67F8">
            <w:pPr>
              <w:spacing w:before="0"/>
              <w:ind w:firstLine="0"/>
              <w:jc w:val="left"/>
              <w:rPr>
                <w:sz w:val="22"/>
                <w:szCs w:val="22"/>
              </w:rPr>
            </w:pPr>
            <w:r w:rsidRPr="00DC67F8">
              <w:rPr>
                <w:sz w:val="22"/>
                <w:szCs w:val="22"/>
              </w:rPr>
              <w:t>P58. Reorganizarea/înființarea structurii de gestionare a serviciilor de transport public.</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D38859" w14:textId="030FE9A2" w:rsidR="00DC67F8" w:rsidRPr="00DC67F8" w:rsidRDefault="00DC67F8" w:rsidP="00DC67F8">
            <w:pPr>
              <w:spacing w:before="0"/>
              <w:ind w:firstLine="0"/>
              <w:jc w:val="center"/>
              <w:rPr>
                <w:sz w:val="22"/>
                <w:szCs w:val="22"/>
              </w:rPr>
            </w:pPr>
            <w:r w:rsidRPr="00DC67F8">
              <w:rPr>
                <w:sz w:val="22"/>
                <w:szCs w:val="22"/>
              </w:rPr>
              <w:t>10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722909A" w14:textId="74605195"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70362B0D"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F277C8" w14:textId="1BE878D6" w:rsidR="00DC67F8" w:rsidRPr="00DC67F8" w:rsidRDefault="00DC67F8" w:rsidP="00DC67F8">
            <w:pPr>
              <w:spacing w:before="0"/>
              <w:ind w:firstLine="0"/>
              <w:jc w:val="left"/>
              <w:rPr>
                <w:sz w:val="22"/>
                <w:szCs w:val="22"/>
              </w:rPr>
            </w:pPr>
            <w:r w:rsidRPr="00DC67F8">
              <w:rPr>
                <w:sz w:val="22"/>
                <w:szCs w:val="22"/>
              </w:rPr>
              <w:t xml:space="preserve">P60. Adoptarea unei politici referitoare la parcări, în vederea descurajării accesului auto și parcării în zona </w:t>
            </w:r>
            <w:r w:rsidRPr="00DC67F8">
              <w:rPr>
                <w:sz w:val="22"/>
                <w:szCs w:val="22"/>
              </w:rPr>
              <w:lastRenderedPageBreak/>
              <w:t>centrală.</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E9E40F" w14:textId="368BE747" w:rsidR="00DC67F8" w:rsidRPr="00DC67F8" w:rsidRDefault="00DC67F8" w:rsidP="00DC67F8">
            <w:pPr>
              <w:spacing w:before="0"/>
              <w:ind w:firstLine="0"/>
              <w:jc w:val="center"/>
              <w:rPr>
                <w:sz w:val="22"/>
                <w:szCs w:val="22"/>
              </w:rPr>
            </w:pPr>
            <w:r w:rsidRPr="00DC67F8">
              <w:rPr>
                <w:sz w:val="22"/>
                <w:szCs w:val="22"/>
              </w:rPr>
              <w:lastRenderedPageBreak/>
              <w:t>30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7DEFA53" w14:textId="63D5D516"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7313DE1F" w14:textId="77777777" w:rsidTr="00DC67F8">
        <w:trPr>
          <w:trHeight w:val="137"/>
        </w:trPr>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E76F3" w14:textId="02120687" w:rsidR="00DC67F8" w:rsidRPr="00DC67F8" w:rsidRDefault="00DC67F8" w:rsidP="00DC67F8">
            <w:pPr>
              <w:spacing w:before="0"/>
              <w:ind w:firstLine="0"/>
              <w:jc w:val="left"/>
              <w:rPr>
                <w:sz w:val="22"/>
                <w:szCs w:val="22"/>
              </w:rPr>
            </w:pPr>
            <w:r w:rsidRPr="00DC67F8">
              <w:rPr>
                <w:sz w:val="22"/>
                <w:szCs w:val="22"/>
              </w:rPr>
              <w:t>P61. Crearea structurii de gestionare a serviciilor de taxare a parcărilor cu plată.</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C63167" w14:textId="43503CDC" w:rsidR="00DC67F8" w:rsidRPr="00DC67F8" w:rsidRDefault="00DC67F8" w:rsidP="00DC67F8">
            <w:pPr>
              <w:spacing w:before="0"/>
              <w:ind w:firstLine="0"/>
              <w:jc w:val="center"/>
              <w:rPr>
                <w:sz w:val="22"/>
                <w:szCs w:val="22"/>
              </w:rPr>
            </w:pPr>
            <w:r w:rsidRPr="00DC67F8">
              <w:rPr>
                <w:sz w:val="22"/>
                <w:szCs w:val="22"/>
              </w:rPr>
              <w:t>100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E621030" w14:textId="223C7635"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01331A5C" w14:textId="77777777" w:rsidTr="00DC67F8">
        <w:trPr>
          <w:trHeight w:val="115"/>
        </w:trPr>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F55248" w14:textId="1587D8B4" w:rsidR="00DC67F8" w:rsidRPr="00DC67F8" w:rsidRDefault="00DC67F8" w:rsidP="00DC67F8">
            <w:pPr>
              <w:spacing w:before="0"/>
              <w:ind w:firstLine="0"/>
              <w:jc w:val="left"/>
              <w:rPr>
                <w:sz w:val="22"/>
                <w:szCs w:val="22"/>
              </w:rPr>
            </w:pPr>
            <w:r w:rsidRPr="00DC67F8">
              <w:rPr>
                <w:sz w:val="22"/>
                <w:szCs w:val="22"/>
              </w:rPr>
              <w:t>P64. Crearea structurii de implementare și monitorizare a Planului de Mobilitate Urbană Durabilă.</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6290C4" w14:textId="3A67BA78" w:rsidR="00DC67F8" w:rsidRPr="00DC67F8" w:rsidRDefault="00DC67F8" w:rsidP="00DC67F8">
            <w:pPr>
              <w:spacing w:before="0"/>
              <w:ind w:firstLine="0"/>
              <w:jc w:val="center"/>
              <w:rPr>
                <w:sz w:val="22"/>
                <w:szCs w:val="22"/>
              </w:rPr>
            </w:pPr>
            <w:r w:rsidRPr="00DC67F8">
              <w:rPr>
                <w:sz w:val="22"/>
                <w:szCs w:val="22"/>
              </w:rPr>
              <w:t>10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358654D" w14:textId="40164EF6" w:rsidR="00DC67F8" w:rsidRPr="00DC67F8" w:rsidRDefault="00DC67F8" w:rsidP="00DC67F8">
            <w:pPr>
              <w:spacing w:before="0"/>
              <w:ind w:firstLine="0"/>
              <w:jc w:val="left"/>
              <w:rPr>
                <w:sz w:val="22"/>
                <w:szCs w:val="22"/>
              </w:rPr>
            </w:pPr>
            <w:r w:rsidRPr="00DC67F8">
              <w:rPr>
                <w:sz w:val="22"/>
                <w:szCs w:val="22"/>
              </w:rPr>
              <w:t>Buget local / Fonduri naționale</w:t>
            </w:r>
          </w:p>
        </w:tc>
      </w:tr>
    </w:tbl>
    <w:p w14:paraId="40BD8A03" w14:textId="2363946E" w:rsidR="00DC67F8" w:rsidRDefault="00DC67F8" w:rsidP="00A74BC2">
      <w:pPr>
        <w:rPr>
          <w:lang w:val="pt-BR"/>
        </w:rPr>
      </w:pPr>
    </w:p>
    <w:p w14:paraId="6BD7F75B" w14:textId="05250C9C" w:rsidR="00DC67F8" w:rsidRPr="00DC67F8" w:rsidRDefault="00DC67F8" w:rsidP="00DC67F8">
      <w:pPr>
        <w:ind w:firstLine="0"/>
        <w:rPr>
          <w:b/>
        </w:rPr>
      </w:pPr>
      <w:r>
        <w:rPr>
          <w:b/>
        </w:rPr>
        <w:t>Scenariul 3</w:t>
      </w:r>
    </w:p>
    <w:tbl>
      <w:tblPr>
        <w:tblW w:w="964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7"/>
        <w:gridCol w:w="1276"/>
        <w:gridCol w:w="2551"/>
      </w:tblGrid>
      <w:tr w:rsidR="00DC67F8" w:rsidRPr="00DC67F8" w14:paraId="7E19C7EE" w14:textId="77777777" w:rsidTr="00DC67F8">
        <w:trPr>
          <w:trHeight w:val="315"/>
        </w:trPr>
        <w:tc>
          <w:tcPr>
            <w:tcW w:w="5817" w:type="dxa"/>
            <w:shd w:val="clear" w:color="auto" w:fill="auto"/>
            <w:noWrap/>
            <w:vAlign w:val="center"/>
            <w:hideMark/>
          </w:tcPr>
          <w:p w14:paraId="57393E0A" w14:textId="77777777" w:rsidR="00DC67F8" w:rsidRPr="00DC67F8" w:rsidRDefault="00DC67F8" w:rsidP="00DC67F8">
            <w:pPr>
              <w:spacing w:before="0"/>
              <w:ind w:firstLine="0"/>
              <w:jc w:val="left"/>
              <w:rPr>
                <w:b/>
                <w:szCs w:val="20"/>
              </w:rPr>
            </w:pPr>
            <w:r w:rsidRPr="00DC67F8">
              <w:rPr>
                <w:b/>
                <w:szCs w:val="22"/>
              </w:rPr>
              <w:t>Denumire proiect</w:t>
            </w:r>
          </w:p>
        </w:tc>
        <w:tc>
          <w:tcPr>
            <w:tcW w:w="1276" w:type="dxa"/>
            <w:shd w:val="clear" w:color="auto" w:fill="auto"/>
            <w:noWrap/>
            <w:tcMar>
              <w:left w:w="28" w:type="dxa"/>
              <w:right w:w="28" w:type="dxa"/>
            </w:tcMar>
            <w:vAlign w:val="center"/>
            <w:hideMark/>
          </w:tcPr>
          <w:p w14:paraId="4A0DF9B2" w14:textId="77777777" w:rsidR="00DC67F8" w:rsidRDefault="00DC67F8" w:rsidP="00DC67F8">
            <w:pPr>
              <w:spacing w:before="0"/>
              <w:ind w:firstLine="0"/>
              <w:jc w:val="center"/>
              <w:rPr>
                <w:b/>
                <w:szCs w:val="22"/>
              </w:rPr>
            </w:pPr>
            <w:r w:rsidRPr="00DC67F8">
              <w:rPr>
                <w:b/>
                <w:szCs w:val="22"/>
              </w:rPr>
              <w:t>Cost</w:t>
            </w:r>
          </w:p>
          <w:p w14:paraId="1531095E" w14:textId="77777777" w:rsidR="00DC67F8" w:rsidRPr="00DC67F8" w:rsidRDefault="00DC67F8" w:rsidP="00DC67F8">
            <w:pPr>
              <w:spacing w:before="0"/>
              <w:ind w:firstLine="0"/>
              <w:jc w:val="center"/>
              <w:rPr>
                <w:b/>
                <w:szCs w:val="20"/>
              </w:rPr>
            </w:pPr>
            <w:r w:rsidRPr="00DC67F8">
              <w:rPr>
                <w:b/>
                <w:szCs w:val="22"/>
              </w:rPr>
              <w:t>(mii Euro)</w:t>
            </w:r>
          </w:p>
        </w:tc>
        <w:tc>
          <w:tcPr>
            <w:tcW w:w="2551" w:type="dxa"/>
            <w:shd w:val="clear" w:color="auto" w:fill="auto"/>
            <w:noWrap/>
            <w:vAlign w:val="center"/>
            <w:hideMark/>
          </w:tcPr>
          <w:p w14:paraId="15411D9D" w14:textId="77777777" w:rsidR="00DC67F8" w:rsidRPr="00DC67F8" w:rsidRDefault="00DC67F8" w:rsidP="00DC67F8">
            <w:pPr>
              <w:spacing w:before="0"/>
              <w:ind w:firstLine="0"/>
              <w:jc w:val="left"/>
              <w:rPr>
                <w:b/>
                <w:szCs w:val="20"/>
              </w:rPr>
            </w:pPr>
            <w:r w:rsidRPr="00DC67F8">
              <w:rPr>
                <w:b/>
                <w:szCs w:val="22"/>
              </w:rPr>
              <w:t>Sursă finanțare identificată</w:t>
            </w:r>
          </w:p>
        </w:tc>
      </w:tr>
      <w:tr w:rsidR="00DC67F8" w:rsidRPr="002B33C0" w14:paraId="603EAE4F" w14:textId="77777777" w:rsidTr="00DC67F8">
        <w:tc>
          <w:tcPr>
            <w:tcW w:w="5817" w:type="dxa"/>
            <w:shd w:val="clear" w:color="auto" w:fill="auto"/>
            <w:vAlign w:val="center"/>
            <w:hideMark/>
          </w:tcPr>
          <w:p w14:paraId="3E17E2A2" w14:textId="456FE5AB" w:rsidR="00DC67F8" w:rsidRPr="00DC67F8" w:rsidRDefault="00DC67F8" w:rsidP="00DC67F8">
            <w:pPr>
              <w:spacing w:before="0"/>
              <w:ind w:firstLine="0"/>
              <w:jc w:val="left"/>
              <w:rPr>
                <w:sz w:val="22"/>
                <w:szCs w:val="22"/>
              </w:rPr>
            </w:pPr>
            <w:r w:rsidRPr="00DC67F8">
              <w:rPr>
                <w:sz w:val="22"/>
                <w:szCs w:val="22"/>
              </w:rPr>
              <w:t>P1. Reabilitarea infrastructurii rutiere, inclusiv piste pentru bicicliști, pe coridoarele deservite de transportul public-Etapa 1</w:t>
            </w:r>
          </w:p>
        </w:tc>
        <w:tc>
          <w:tcPr>
            <w:tcW w:w="1276" w:type="dxa"/>
            <w:shd w:val="clear" w:color="auto" w:fill="auto"/>
            <w:vAlign w:val="center"/>
            <w:hideMark/>
          </w:tcPr>
          <w:p w14:paraId="355E2D5B" w14:textId="2CE79031" w:rsidR="00DC67F8" w:rsidRPr="00DC67F8" w:rsidRDefault="00DC67F8" w:rsidP="00DC67F8">
            <w:pPr>
              <w:spacing w:before="0"/>
              <w:ind w:firstLine="0"/>
              <w:jc w:val="center"/>
              <w:rPr>
                <w:sz w:val="22"/>
                <w:szCs w:val="22"/>
              </w:rPr>
            </w:pPr>
            <w:r w:rsidRPr="00DC67F8">
              <w:rPr>
                <w:sz w:val="22"/>
                <w:szCs w:val="22"/>
              </w:rPr>
              <w:t>12.000</w:t>
            </w:r>
          </w:p>
        </w:tc>
        <w:tc>
          <w:tcPr>
            <w:tcW w:w="2551" w:type="dxa"/>
            <w:shd w:val="clear" w:color="auto" w:fill="auto"/>
            <w:vAlign w:val="center"/>
            <w:hideMark/>
          </w:tcPr>
          <w:p w14:paraId="78FEC0FD" w14:textId="6811DCF5"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6A8A483D"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B1E50A" w14:textId="1D3344FC" w:rsidR="00DC67F8" w:rsidRPr="00DC67F8" w:rsidRDefault="00DC67F8" w:rsidP="00DC67F8">
            <w:pPr>
              <w:spacing w:before="0"/>
              <w:ind w:firstLine="0"/>
              <w:jc w:val="left"/>
              <w:rPr>
                <w:sz w:val="22"/>
                <w:szCs w:val="22"/>
              </w:rPr>
            </w:pPr>
            <w:r w:rsidRPr="00DC67F8">
              <w:rPr>
                <w:sz w:val="22"/>
                <w:szCs w:val="22"/>
              </w:rPr>
              <w:t>P2. Reabilitarea infrastructurii rutiere, inclusiv piste pentru bicicliști, pe coridoarele deservite de transportul public-Etapa 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AC9064" w14:textId="7FDFB00D" w:rsidR="00DC67F8" w:rsidRPr="00DC67F8" w:rsidRDefault="00DC67F8" w:rsidP="00DC67F8">
            <w:pPr>
              <w:spacing w:before="0"/>
              <w:ind w:firstLine="0"/>
              <w:jc w:val="center"/>
              <w:rPr>
                <w:sz w:val="22"/>
                <w:szCs w:val="22"/>
              </w:rPr>
            </w:pPr>
            <w:r w:rsidRPr="00DC67F8">
              <w:rPr>
                <w:sz w:val="22"/>
                <w:szCs w:val="22"/>
              </w:rPr>
              <w:t>22.000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2C2B69" w14:textId="640B3917"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1B732A44"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0237FB" w14:textId="21EF0363" w:rsidR="00DC67F8" w:rsidRPr="00DC67F8" w:rsidRDefault="00DC67F8" w:rsidP="00DC67F8">
            <w:pPr>
              <w:spacing w:before="0"/>
              <w:ind w:firstLine="0"/>
              <w:jc w:val="left"/>
              <w:rPr>
                <w:sz w:val="22"/>
                <w:szCs w:val="22"/>
              </w:rPr>
            </w:pPr>
            <w:r w:rsidRPr="00DC67F8">
              <w:rPr>
                <w:sz w:val="22"/>
                <w:szCs w:val="22"/>
              </w:rPr>
              <w:t>P3. Dezvoltarea infrastructurii rutiere în zonele de extindere a intravilanului.</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A80A3" w14:textId="63DE837E" w:rsidR="00DC67F8" w:rsidRPr="00DC67F8" w:rsidRDefault="00DC67F8" w:rsidP="00DC67F8">
            <w:pPr>
              <w:spacing w:before="0"/>
              <w:ind w:firstLine="0"/>
              <w:jc w:val="center"/>
              <w:rPr>
                <w:sz w:val="22"/>
                <w:szCs w:val="22"/>
              </w:rPr>
            </w:pPr>
            <w:r w:rsidRPr="00DC67F8">
              <w:rPr>
                <w:sz w:val="22"/>
                <w:szCs w:val="22"/>
              </w:rPr>
              <w:t>10.000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95A8A2" w14:textId="1CEF73A3"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708968F3"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293D42" w14:textId="46A58A79" w:rsidR="00DC67F8" w:rsidRPr="00DC67F8" w:rsidRDefault="00DC67F8" w:rsidP="00DC67F8">
            <w:pPr>
              <w:spacing w:before="0"/>
              <w:ind w:firstLine="0"/>
              <w:jc w:val="left"/>
              <w:rPr>
                <w:sz w:val="22"/>
                <w:szCs w:val="22"/>
              </w:rPr>
            </w:pPr>
            <w:r w:rsidRPr="00DC67F8">
              <w:rPr>
                <w:sz w:val="22"/>
                <w:szCs w:val="22"/>
              </w:rPr>
              <w:t>P4. Reabilitarea și modernizarea rețelei rutiere urbane la nivelul Municipiului Buzău.</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1FDC8D" w14:textId="34CBDE4C" w:rsidR="00DC67F8" w:rsidRPr="00DC67F8" w:rsidRDefault="00DC67F8" w:rsidP="00DC67F8">
            <w:pPr>
              <w:spacing w:before="0"/>
              <w:ind w:firstLine="0"/>
              <w:jc w:val="center"/>
              <w:rPr>
                <w:sz w:val="22"/>
                <w:szCs w:val="22"/>
              </w:rPr>
            </w:pPr>
            <w:r w:rsidRPr="00DC67F8">
              <w:rPr>
                <w:sz w:val="22"/>
                <w:szCs w:val="22"/>
              </w:rPr>
              <w:t>20.000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5CE350" w14:textId="24B2474C"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5E3AF762"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8C19E7" w14:textId="6FA4A062" w:rsidR="00DC67F8" w:rsidRPr="00DC67F8" w:rsidRDefault="00DC67F8" w:rsidP="00DC67F8">
            <w:pPr>
              <w:spacing w:before="0"/>
              <w:ind w:firstLine="0"/>
              <w:jc w:val="left"/>
              <w:rPr>
                <w:sz w:val="22"/>
                <w:szCs w:val="22"/>
              </w:rPr>
            </w:pPr>
            <w:r w:rsidRPr="00DC67F8">
              <w:rPr>
                <w:sz w:val="22"/>
                <w:szCs w:val="22"/>
              </w:rPr>
              <w:t>P5. Reabilitarea și amenajarea trotuarelor, pentru asigurarea unui trafic pietonal în condiții de siguranță</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CA94DA" w14:textId="20963A9B" w:rsidR="00DC67F8" w:rsidRPr="00DC67F8" w:rsidRDefault="00DC67F8" w:rsidP="00DC67F8">
            <w:pPr>
              <w:spacing w:before="0"/>
              <w:ind w:firstLine="0"/>
              <w:jc w:val="center"/>
              <w:rPr>
                <w:sz w:val="22"/>
                <w:szCs w:val="22"/>
              </w:rPr>
            </w:pPr>
            <w:r w:rsidRPr="00DC67F8">
              <w:rPr>
                <w:sz w:val="22"/>
                <w:szCs w:val="22"/>
              </w:rPr>
              <w:t>8.000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BD322E" w14:textId="23815BC9"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75CFC812"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31615E" w14:textId="0FB6F0BE" w:rsidR="00DC67F8" w:rsidRPr="00DC67F8" w:rsidRDefault="00DC67F8" w:rsidP="00DC67F8">
            <w:pPr>
              <w:spacing w:before="0"/>
              <w:ind w:firstLine="0"/>
              <w:jc w:val="left"/>
              <w:rPr>
                <w:sz w:val="22"/>
                <w:szCs w:val="22"/>
              </w:rPr>
            </w:pPr>
            <w:r w:rsidRPr="00DC67F8">
              <w:rPr>
                <w:sz w:val="22"/>
                <w:szCs w:val="22"/>
              </w:rPr>
              <w:t>P6. Realizarea într-o etapă de largă perspectivă a unui pasaj denivelat subteran/suprateran pe sub/peste liniile de cale ferată ale gării și zona industrială de sud a orașului, corelat cu un P.U.Z.</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102CD" w14:textId="0B302F05" w:rsidR="00DC67F8" w:rsidRPr="00DC67F8" w:rsidRDefault="00DC67F8" w:rsidP="00DC67F8">
            <w:pPr>
              <w:spacing w:before="0"/>
              <w:ind w:firstLine="0"/>
              <w:jc w:val="center"/>
              <w:rPr>
                <w:sz w:val="22"/>
                <w:szCs w:val="22"/>
              </w:rPr>
            </w:pPr>
            <w:r w:rsidRPr="00DC67F8">
              <w:rPr>
                <w:sz w:val="22"/>
                <w:szCs w:val="22"/>
              </w:rPr>
              <w:t>4.000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856064" w14:textId="5C9A25A3"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691B704A"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B6289" w14:textId="213BD791" w:rsidR="00DC67F8" w:rsidRPr="00DC67F8" w:rsidRDefault="00DC67F8" w:rsidP="00DC67F8">
            <w:pPr>
              <w:spacing w:before="0"/>
              <w:ind w:firstLine="0"/>
              <w:jc w:val="left"/>
              <w:rPr>
                <w:sz w:val="22"/>
                <w:szCs w:val="22"/>
              </w:rPr>
            </w:pPr>
            <w:r w:rsidRPr="00DC67F8">
              <w:rPr>
                <w:sz w:val="22"/>
                <w:szCs w:val="22"/>
              </w:rPr>
              <w:t>P7. Dezvoltarea/reabilitarea infrastructurii rutiere din zona urbană Str. Primăverii</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3FEF52" w14:textId="42406799" w:rsidR="00DC67F8" w:rsidRPr="00DC67F8" w:rsidRDefault="00DC67F8" w:rsidP="00DC67F8">
            <w:pPr>
              <w:spacing w:before="0"/>
              <w:ind w:firstLine="0"/>
              <w:jc w:val="center"/>
              <w:rPr>
                <w:sz w:val="22"/>
                <w:szCs w:val="22"/>
              </w:rPr>
            </w:pPr>
            <w:r w:rsidRPr="00DC67F8">
              <w:rPr>
                <w:sz w:val="22"/>
                <w:szCs w:val="22"/>
              </w:rPr>
              <w:t>900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CCF68F" w14:textId="6D0DB1A6"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21424127"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AFA464" w14:textId="718934DE" w:rsidR="00DC67F8" w:rsidRPr="00DC67F8" w:rsidRDefault="00DC67F8" w:rsidP="00DC67F8">
            <w:pPr>
              <w:spacing w:before="0"/>
              <w:ind w:firstLine="0"/>
              <w:jc w:val="left"/>
              <w:rPr>
                <w:sz w:val="22"/>
                <w:szCs w:val="22"/>
              </w:rPr>
            </w:pPr>
            <w:r w:rsidRPr="00DC67F8">
              <w:rPr>
                <w:sz w:val="22"/>
                <w:szCs w:val="22"/>
              </w:rPr>
              <w:t>P9. Crearea infrastructurii de transport public (stații călători, rețea comunicații fibră optică) în zonele de dezvoltare extinsă a ariei de acoperire a transportului public urban.</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42848A" w14:textId="14BF0A1E" w:rsidR="00DC67F8" w:rsidRPr="00DC67F8" w:rsidRDefault="00DC67F8" w:rsidP="00DC67F8">
            <w:pPr>
              <w:spacing w:before="0"/>
              <w:ind w:firstLine="0"/>
              <w:jc w:val="center"/>
              <w:rPr>
                <w:sz w:val="22"/>
                <w:szCs w:val="22"/>
              </w:rPr>
            </w:pPr>
            <w:r w:rsidRPr="00DC67F8">
              <w:rPr>
                <w:sz w:val="22"/>
                <w:szCs w:val="22"/>
              </w:rPr>
              <w:t>2.000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E397C5" w14:textId="5CE6BB91"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02718CD1"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CA2DD1" w14:textId="733D21CE" w:rsidR="00DC67F8" w:rsidRPr="00DC67F8" w:rsidRDefault="00DC67F8" w:rsidP="00DC67F8">
            <w:pPr>
              <w:spacing w:before="0"/>
              <w:ind w:firstLine="0"/>
              <w:jc w:val="left"/>
              <w:rPr>
                <w:sz w:val="22"/>
                <w:szCs w:val="22"/>
              </w:rPr>
            </w:pPr>
            <w:r w:rsidRPr="00DC67F8">
              <w:rPr>
                <w:sz w:val="22"/>
                <w:szCs w:val="22"/>
              </w:rPr>
              <w:t>P10. Modernizarea și creșterea gradului de atractivitate și siguranță al transportului public urban (Dispecerat, stații modernizate, camere supraveghere, informare cetățeni în stații)</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4C6AB1" w14:textId="3612D8CC" w:rsidR="00DC67F8" w:rsidRPr="00DC67F8" w:rsidRDefault="00DC67F8" w:rsidP="00DC67F8">
            <w:pPr>
              <w:spacing w:before="0"/>
              <w:ind w:firstLine="0"/>
              <w:jc w:val="center"/>
              <w:rPr>
                <w:sz w:val="22"/>
                <w:szCs w:val="22"/>
              </w:rPr>
            </w:pPr>
            <w:r w:rsidRPr="00DC67F8">
              <w:rPr>
                <w:sz w:val="22"/>
                <w:szCs w:val="22"/>
              </w:rPr>
              <w:t>5.000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5D1E1" w14:textId="6A24AAFD"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343C81EF"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33ECDD" w14:textId="024A7178" w:rsidR="00DC67F8" w:rsidRPr="00DC67F8" w:rsidRDefault="00DC67F8" w:rsidP="00DC67F8">
            <w:pPr>
              <w:spacing w:before="0"/>
              <w:ind w:firstLine="0"/>
              <w:jc w:val="left"/>
              <w:rPr>
                <w:sz w:val="22"/>
                <w:szCs w:val="22"/>
              </w:rPr>
            </w:pPr>
            <w:r w:rsidRPr="00DC67F8">
              <w:rPr>
                <w:sz w:val="22"/>
                <w:szCs w:val="22"/>
              </w:rPr>
              <w:t>P11. Modernizarea parcului de vehicule de transport public local, prin achiziția de vehicule de transport public electrice/hibride/CNG, inclusiv infrastructura de alimentare electrică necesară</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2CA4E" w14:textId="15C0DCB0" w:rsidR="00DC67F8" w:rsidRPr="00DC67F8" w:rsidRDefault="00DC67F8" w:rsidP="00DC67F8">
            <w:pPr>
              <w:spacing w:before="0"/>
              <w:ind w:firstLine="0"/>
              <w:jc w:val="center"/>
              <w:rPr>
                <w:sz w:val="22"/>
                <w:szCs w:val="22"/>
              </w:rPr>
            </w:pPr>
            <w:r w:rsidRPr="00DC67F8">
              <w:rPr>
                <w:sz w:val="22"/>
                <w:szCs w:val="22"/>
              </w:rPr>
              <w:t>3.500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E7F205" w14:textId="3EC8E84F"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0F41095F"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5178AE" w14:textId="247BEECB" w:rsidR="00DC67F8" w:rsidRPr="00DC67F8" w:rsidRDefault="00DC67F8" w:rsidP="00DC67F8">
            <w:pPr>
              <w:spacing w:before="0"/>
              <w:ind w:firstLine="0"/>
              <w:jc w:val="left"/>
              <w:rPr>
                <w:sz w:val="22"/>
                <w:szCs w:val="22"/>
              </w:rPr>
            </w:pPr>
            <w:r w:rsidRPr="00DC67F8">
              <w:rPr>
                <w:sz w:val="22"/>
                <w:szCs w:val="22"/>
              </w:rPr>
              <w:t>P13. Reabilitarea depoului pentru vehiculele de transport public</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8F704C" w14:textId="1885648D" w:rsidR="00DC67F8" w:rsidRPr="00DC67F8" w:rsidRDefault="00DC67F8" w:rsidP="00DC67F8">
            <w:pPr>
              <w:spacing w:before="0"/>
              <w:ind w:firstLine="0"/>
              <w:jc w:val="center"/>
              <w:rPr>
                <w:sz w:val="22"/>
                <w:szCs w:val="22"/>
              </w:rPr>
            </w:pPr>
            <w:r w:rsidRPr="00DC67F8">
              <w:rPr>
                <w:sz w:val="22"/>
                <w:szCs w:val="22"/>
              </w:rPr>
              <w:t>1.000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3D938" w14:textId="53E0BC12"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443EABBB"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1134B0" w14:textId="152024D0" w:rsidR="00DC67F8" w:rsidRPr="00DC67F8" w:rsidRDefault="00DC67F8" w:rsidP="00DC67F8">
            <w:pPr>
              <w:spacing w:before="0"/>
              <w:ind w:firstLine="0"/>
              <w:jc w:val="left"/>
              <w:rPr>
                <w:sz w:val="22"/>
                <w:szCs w:val="22"/>
              </w:rPr>
            </w:pPr>
            <w:r w:rsidRPr="00DC67F8">
              <w:rPr>
                <w:sz w:val="22"/>
                <w:szCs w:val="22"/>
              </w:rPr>
              <w:t xml:space="preserve">P14. Reabilitarea infrastructurii rutiere pe centurile </w:t>
            </w:r>
            <w:r w:rsidRPr="00DC67F8">
              <w:rPr>
                <w:sz w:val="22"/>
                <w:szCs w:val="22"/>
              </w:rPr>
              <w:lastRenderedPageBreak/>
              <w:t>ocolitoare ale municipiului, în scopul creșterii siguranței traficului și a vitezei comerciale de deplasare pentru transportul de marfă</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1F201A" w14:textId="2D1EB352" w:rsidR="00DC67F8" w:rsidRPr="00DC67F8" w:rsidRDefault="00DC67F8" w:rsidP="00DC67F8">
            <w:pPr>
              <w:spacing w:before="0"/>
              <w:ind w:firstLine="0"/>
              <w:jc w:val="center"/>
              <w:rPr>
                <w:sz w:val="22"/>
                <w:szCs w:val="22"/>
              </w:rPr>
            </w:pPr>
            <w:r w:rsidRPr="00DC67F8">
              <w:rPr>
                <w:sz w:val="22"/>
                <w:szCs w:val="22"/>
              </w:rPr>
              <w:lastRenderedPageBreak/>
              <w:t>20.000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1F48F5" w14:textId="4E8164C9" w:rsidR="00DC67F8" w:rsidRPr="00DC67F8" w:rsidRDefault="00DC67F8" w:rsidP="00DC67F8">
            <w:pPr>
              <w:spacing w:before="0"/>
              <w:ind w:firstLine="0"/>
              <w:jc w:val="left"/>
              <w:rPr>
                <w:sz w:val="22"/>
                <w:szCs w:val="22"/>
              </w:rPr>
            </w:pPr>
            <w:r w:rsidRPr="00DC67F8">
              <w:rPr>
                <w:sz w:val="22"/>
                <w:szCs w:val="22"/>
              </w:rPr>
              <w:t xml:space="preserve">Buget local / Fonduri </w:t>
            </w:r>
            <w:r w:rsidRPr="00DC67F8">
              <w:rPr>
                <w:sz w:val="22"/>
                <w:szCs w:val="22"/>
              </w:rPr>
              <w:lastRenderedPageBreak/>
              <w:t>naționale</w:t>
            </w:r>
          </w:p>
        </w:tc>
      </w:tr>
      <w:tr w:rsidR="00DC67F8" w:rsidRPr="00DC67F8" w14:paraId="52F4E58B"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4EFEC6" w14:textId="23330C82" w:rsidR="00DC67F8" w:rsidRPr="00DC67F8" w:rsidRDefault="00DC67F8" w:rsidP="00DC67F8">
            <w:pPr>
              <w:spacing w:before="0"/>
              <w:ind w:firstLine="0"/>
              <w:jc w:val="left"/>
              <w:rPr>
                <w:sz w:val="22"/>
                <w:szCs w:val="22"/>
              </w:rPr>
            </w:pPr>
            <w:r w:rsidRPr="00DC67F8">
              <w:rPr>
                <w:sz w:val="22"/>
                <w:szCs w:val="22"/>
              </w:rPr>
              <w:lastRenderedPageBreak/>
              <w:t>P15. Finalizarea lucrărilor de consolidare a podului de peste Râul Buzău, de pe DN2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90C399" w14:textId="0477633D" w:rsidR="00DC67F8" w:rsidRPr="00DC67F8" w:rsidRDefault="00DC67F8" w:rsidP="00DC67F8">
            <w:pPr>
              <w:spacing w:before="0"/>
              <w:ind w:firstLine="0"/>
              <w:jc w:val="center"/>
              <w:rPr>
                <w:sz w:val="22"/>
                <w:szCs w:val="22"/>
              </w:rPr>
            </w:pPr>
            <w:r w:rsidRPr="00DC67F8">
              <w:rPr>
                <w:sz w:val="22"/>
                <w:szCs w:val="22"/>
              </w:rPr>
              <w:t>4.500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CC455" w14:textId="31D52045"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0FAB0505"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16D838" w14:textId="3981CAAF" w:rsidR="00DC67F8" w:rsidRPr="00DC67F8" w:rsidRDefault="00DC67F8" w:rsidP="00DC67F8">
            <w:pPr>
              <w:spacing w:before="0"/>
              <w:ind w:firstLine="0"/>
              <w:jc w:val="left"/>
              <w:rPr>
                <w:sz w:val="22"/>
                <w:szCs w:val="22"/>
              </w:rPr>
            </w:pPr>
            <w:r w:rsidRPr="00DC67F8">
              <w:rPr>
                <w:sz w:val="22"/>
                <w:szCs w:val="22"/>
              </w:rPr>
              <w:t>P16. Construirea unui nou tronson al arterei inelare în partea de sud a municipiului, care să facă o legătură directă între pasajul denivelat existent pe DN2 Ploiești și intersecția DN2 – Urziceni cu Bd. Industriei</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71A433" w14:textId="7144968B" w:rsidR="00DC67F8" w:rsidRPr="00DC67F8" w:rsidRDefault="00DC67F8" w:rsidP="00DC67F8">
            <w:pPr>
              <w:spacing w:before="0"/>
              <w:ind w:firstLine="0"/>
              <w:jc w:val="center"/>
              <w:rPr>
                <w:sz w:val="22"/>
                <w:szCs w:val="22"/>
              </w:rPr>
            </w:pPr>
            <w:r w:rsidRPr="00DC67F8">
              <w:rPr>
                <w:sz w:val="22"/>
                <w:szCs w:val="22"/>
              </w:rPr>
              <w:t>5.000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B519CA" w14:textId="75CC826E"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78EADDC3"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EC51DB" w14:textId="49DD5C1D" w:rsidR="00DC67F8" w:rsidRPr="00DC67F8" w:rsidRDefault="00DC67F8" w:rsidP="00DC67F8">
            <w:pPr>
              <w:spacing w:before="0"/>
              <w:ind w:firstLine="0"/>
              <w:jc w:val="left"/>
              <w:rPr>
                <w:sz w:val="22"/>
                <w:szCs w:val="22"/>
              </w:rPr>
            </w:pPr>
            <w:r w:rsidRPr="00DC67F8">
              <w:rPr>
                <w:sz w:val="22"/>
                <w:szCs w:val="22"/>
              </w:rPr>
              <w:t>P17. Sistematizarea intersecției între DN2B-Urziceni, Bd. Industriei și artera de ocolire propusă, prin realizarea unui pasaj denivelat și restructurarea pasajului denivelat de pe DN2-Ploieşti</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0D0B83" w14:textId="0B99D068" w:rsidR="00DC67F8" w:rsidRPr="00DC67F8" w:rsidRDefault="00DC67F8" w:rsidP="00DC67F8">
            <w:pPr>
              <w:spacing w:before="0"/>
              <w:ind w:firstLine="0"/>
              <w:jc w:val="center"/>
              <w:rPr>
                <w:sz w:val="22"/>
                <w:szCs w:val="22"/>
              </w:rPr>
            </w:pPr>
            <w:r w:rsidRPr="00DC67F8">
              <w:rPr>
                <w:sz w:val="22"/>
                <w:szCs w:val="22"/>
              </w:rPr>
              <w:t>10.000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F68F8" w14:textId="02596136"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488CE9BC"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A82CA" w14:textId="3C61E8B2" w:rsidR="00DC67F8" w:rsidRPr="00DC67F8" w:rsidRDefault="00DC67F8" w:rsidP="00DC67F8">
            <w:pPr>
              <w:spacing w:before="0"/>
              <w:ind w:firstLine="0"/>
              <w:jc w:val="left"/>
              <w:rPr>
                <w:sz w:val="22"/>
                <w:szCs w:val="22"/>
              </w:rPr>
            </w:pPr>
            <w:r w:rsidRPr="00DC67F8">
              <w:rPr>
                <w:sz w:val="22"/>
                <w:szCs w:val="22"/>
              </w:rPr>
              <w:t>P18. Consolidarea podului de peste râul Buzău, pe DC 15 spre Vadu Pașii</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887072" w14:textId="1CD51B93" w:rsidR="00DC67F8" w:rsidRPr="00DC67F8" w:rsidRDefault="00DC67F8" w:rsidP="00DC67F8">
            <w:pPr>
              <w:spacing w:before="0"/>
              <w:ind w:firstLine="0"/>
              <w:jc w:val="center"/>
              <w:rPr>
                <w:sz w:val="22"/>
                <w:szCs w:val="22"/>
              </w:rPr>
            </w:pPr>
            <w:r w:rsidRPr="00DC67F8">
              <w:rPr>
                <w:sz w:val="22"/>
                <w:szCs w:val="22"/>
              </w:rPr>
              <w:t>4.000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4EC949" w14:textId="4015DB75"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5CAC0EE5"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EFA0A5" w14:textId="4E9924E2" w:rsidR="00DC67F8" w:rsidRPr="00DC67F8" w:rsidRDefault="00DC67F8" w:rsidP="00DC67F8">
            <w:pPr>
              <w:spacing w:before="0"/>
              <w:ind w:firstLine="0"/>
              <w:jc w:val="left"/>
              <w:rPr>
                <w:sz w:val="22"/>
                <w:szCs w:val="22"/>
              </w:rPr>
            </w:pPr>
            <w:r w:rsidRPr="00DC67F8">
              <w:rPr>
                <w:sz w:val="22"/>
                <w:szCs w:val="22"/>
              </w:rPr>
              <w:t>P19. Amenajarea de locuri parcare/încărcare/descărcare/depozitare marfă, pentru reducerea impactului acestor operațiuni asupra traficului general</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F2C17E" w14:textId="0ED0CF72" w:rsidR="00DC67F8" w:rsidRPr="00DC67F8" w:rsidRDefault="00DC67F8" w:rsidP="00DC67F8">
            <w:pPr>
              <w:spacing w:before="0"/>
              <w:ind w:firstLine="0"/>
              <w:jc w:val="center"/>
              <w:rPr>
                <w:sz w:val="22"/>
                <w:szCs w:val="22"/>
              </w:rPr>
            </w:pPr>
            <w:r w:rsidRPr="00DC67F8">
              <w:rPr>
                <w:sz w:val="22"/>
                <w:szCs w:val="22"/>
              </w:rPr>
              <w:t>1.500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F5D9A9" w14:textId="1EE30F91"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6356730A"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C4539D" w14:textId="2ACBB298" w:rsidR="00DC67F8" w:rsidRPr="00DC67F8" w:rsidRDefault="00DC67F8" w:rsidP="00DC67F8">
            <w:pPr>
              <w:spacing w:before="0"/>
              <w:ind w:firstLine="0"/>
              <w:jc w:val="left"/>
              <w:rPr>
                <w:sz w:val="22"/>
                <w:szCs w:val="22"/>
              </w:rPr>
            </w:pPr>
            <w:r w:rsidRPr="00DC67F8">
              <w:rPr>
                <w:sz w:val="22"/>
                <w:szCs w:val="22"/>
              </w:rPr>
              <w:t>P20. Amenajarea de zone pietonale compacte în zona centrală a orașului</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C88182" w14:textId="08E3AB48" w:rsidR="00DC67F8" w:rsidRPr="00DC67F8" w:rsidRDefault="00DC67F8" w:rsidP="00DC67F8">
            <w:pPr>
              <w:spacing w:before="0"/>
              <w:ind w:firstLine="0"/>
              <w:jc w:val="center"/>
              <w:rPr>
                <w:sz w:val="22"/>
                <w:szCs w:val="22"/>
              </w:rPr>
            </w:pPr>
            <w:r w:rsidRPr="00DC67F8">
              <w:rPr>
                <w:sz w:val="22"/>
                <w:szCs w:val="22"/>
              </w:rPr>
              <w:t>3.000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1D190A" w14:textId="7E54A912"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784A7FFD"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8841BE" w14:textId="3372938A" w:rsidR="00DC67F8" w:rsidRPr="00DC67F8" w:rsidRDefault="00DC67F8" w:rsidP="00DC67F8">
            <w:pPr>
              <w:spacing w:before="0"/>
              <w:ind w:firstLine="0"/>
              <w:jc w:val="left"/>
              <w:rPr>
                <w:sz w:val="22"/>
                <w:szCs w:val="22"/>
              </w:rPr>
            </w:pPr>
            <w:r w:rsidRPr="00DC67F8">
              <w:rPr>
                <w:sz w:val="22"/>
                <w:szCs w:val="22"/>
              </w:rPr>
              <w:t>P21. Extinderea zonelor pietonale la nivelul municipiului</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EDA36" w14:textId="187F1CCA" w:rsidR="00DC67F8" w:rsidRPr="00DC67F8" w:rsidRDefault="00DC67F8" w:rsidP="00DC67F8">
            <w:pPr>
              <w:spacing w:before="0"/>
              <w:ind w:firstLine="0"/>
              <w:jc w:val="center"/>
              <w:rPr>
                <w:sz w:val="22"/>
                <w:szCs w:val="22"/>
              </w:rPr>
            </w:pPr>
            <w:r w:rsidRPr="00DC67F8">
              <w:rPr>
                <w:sz w:val="22"/>
                <w:szCs w:val="22"/>
              </w:rPr>
              <w:t>5.000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160855" w14:textId="0E1073FB"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20168215"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1D0851" w14:textId="0DBEA4E5" w:rsidR="00DC67F8" w:rsidRPr="00DC67F8" w:rsidRDefault="00DC67F8" w:rsidP="00DC67F8">
            <w:pPr>
              <w:spacing w:before="0"/>
              <w:ind w:firstLine="0"/>
              <w:jc w:val="left"/>
              <w:rPr>
                <w:sz w:val="22"/>
                <w:szCs w:val="22"/>
              </w:rPr>
            </w:pPr>
            <w:r w:rsidRPr="00DC67F8">
              <w:rPr>
                <w:sz w:val="22"/>
                <w:szCs w:val="22"/>
              </w:rPr>
              <w:t>P22. Reabilitarea aleilor pietonale și rutiere din incinta cartierelor rezidențiale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D4EB8F" w14:textId="5E084D99" w:rsidR="00DC67F8" w:rsidRPr="00DC67F8" w:rsidRDefault="00DC67F8" w:rsidP="00DC67F8">
            <w:pPr>
              <w:spacing w:before="0"/>
              <w:ind w:firstLine="0"/>
              <w:jc w:val="center"/>
              <w:rPr>
                <w:sz w:val="22"/>
                <w:szCs w:val="22"/>
              </w:rPr>
            </w:pPr>
            <w:r w:rsidRPr="00DC67F8">
              <w:rPr>
                <w:sz w:val="22"/>
                <w:szCs w:val="22"/>
              </w:rPr>
              <w:t>2.500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5DA883" w14:textId="72AE0E16"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5F07B8DC"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926F7" w14:textId="3E8398A9" w:rsidR="00DC67F8" w:rsidRPr="00DC67F8" w:rsidRDefault="00DC67F8" w:rsidP="00DC67F8">
            <w:pPr>
              <w:spacing w:before="0"/>
              <w:ind w:firstLine="0"/>
              <w:jc w:val="left"/>
              <w:rPr>
                <w:sz w:val="22"/>
                <w:szCs w:val="22"/>
              </w:rPr>
            </w:pPr>
            <w:r w:rsidRPr="00DC67F8">
              <w:rPr>
                <w:sz w:val="22"/>
                <w:szCs w:val="22"/>
              </w:rPr>
              <w:t>P23. Amenajarea unei rețele de piste de biciclete care să asigure legătura între punctele de interes din municipiu.</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A88236" w14:textId="44F35A13" w:rsidR="00DC67F8" w:rsidRPr="00DC67F8" w:rsidRDefault="00DC67F8" w:rsidP="00DC67F8">
            <w:pPr>
              <w:spacing w:before="0"/>
              <w:ind w:firstLine="0"/>
              <w:jc w:val="center"/>
              <w:rPr>
                <w:sz w:val="22"/>
                <w:szCs w:val="22"/>
              </w:rPr>
            </w:pPr>
            <w:r w:rsidRPr="00DC67F8">
              <w:rPr>
                <w:sz w:val="22"/>
                <w:szCs w:val="22"/>
              </w:rPr>
              <w:t>4.000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981919" w14:textId="589A4616"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67CE143E"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4BB586" w14:textId="02F5FE15" w:rsidR="00DC67F8" w:rsidRPr="00DC67F8" w:rsidRDefault="00DC67F8" w:rsidP="00DC67F8">
            <w:pPr>
              <w:spacing w:before="0"/>
              <w:ind w:firstLine="0"/>
              <w:jc w:val="left"/>
              <w:rPr>
                <w:sz w:val="22"/>
                <w:szCs w:val="22"/>
              </w:rPr>
            </w:pPr>
            <w:r w:rsidRPr="00DC67F8">
              <w:rPr>
                <w:sz w:val="22"/>
                <w:szCs w:val="22"/>
              </w:rPr>
              <w:t>P24. Spațiu multifuncțional de recreere, sport  și învățare activă a regulilor de conduită în trafic pentru tinerii bicicliști, în scopul promovării siguranței și securității în trafic</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7FBB35" w14:textId="38EA408E" w:rsidR="00DC67F8" w:rsidRPr="00DC67F8" w:rsidRDefault="00DC67F8" w:rsidP="00DC67F8">
            <w:pPr>
              <w:spacing w:before="0"/>
              <w:ind w:firstLine="0"/>
              <w:jc w:val="center"/>
              <w:rPr>
                <w:sz w:val="22"/>
                <w:szCs w:val="22"/>
              </w:rPr>
            </w:pPr>
            <w:r w:rsidRPr="00DC67F8">
              <w:rPr>
                <w:sz w:val="22"/>
                <w:szCs w:val="22"/>
              </w:rPr>
              <w:t>450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3DBECF" w14:textId="059C4C76"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1FF1A489"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EB70E7" w14:textId="69AAF273" w:rsidR="00DC67F8" w:rsidRPr="00DC67F8" w:rsidRDefault="00DC67F8" w:rsidP="00DC67F8">
            <w:pPr>
              <w:spacing w:before="0"/>
              <w:ind w:firstLine="0"/>
              <w:jc w:val="left"/>
              <w:rPr>
                <w:sz w:val="22"/>
                <w:szCs w:val="22"/>
              </w:rPr>
            </w:pPr>
            <w:r w:rsidRPr="00DC67F8">
              <w:rPr>
                <w:sz w:val="22"/>
                <w:szCs w:val="22"/>
              </w:rPr>
              <w:t>P25. Stimularea transportului privat cu vehicule electrice, prin înființarea unor puncte de încărcare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573AB7" w14:textId="2B33C6F8" w:rsidR="00DC67F8" w:rsidRPr="00DC67F8" w:rsidRDefault="00DC67F8" w:rsidP="00DC67F8">
            <w:pPr>
              <w:spacing w:before="0"/>
              <w:ind w:firstLine="0"/>
              <w:jc w:val="center"/>
              <w:rPr>
                <w:sz w:val="22"/>
                <w:szCs w:val="22"/>
              </w:rPr>
            </w:pPr>
            <w:r w:rsidRPr="00DC67F8">
              <w:rPr>
                <w:sz w:val="22"/>
                <w:szCs w:val="22"/>
              </w:rPr>
              <w:t>250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744E6F" w14:textId="77582994"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05EF7146"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41D5B1" w14:textId="0E5BF265" w:rsidR="00DC67F8" w:rsidRPr="00DC67F8" w:rsidRDefault="00DC67F8" w:rsidP="00DC67F8">
            <w:pPr>
              <w:spacing w:before="0"/>
              <w:ind w:firstLine="0"/>
              <w:jc w:val="left"/>
              <w:rPr>
                <w:sz w:val="22"/>
                <w:szCs w:val="22"/>
              </w:rPr>
            </w:pPr>
            <w:r w:rsidRPr="00DC67F8">
              <w:rPr>
                <w:sz w:val="22"/>
                <w:szCs w:val="22"/>
              </w:rPr>
              <w:t>P26. Consolidarea semnalizării rutiere statice orizontale și verticale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AFAA70" w14:textId="4E0DE96D" w:rsidR="00DC67F8" w:rsidRPr="00DC67F8" w:rsidRDefault="00DC67F8" w:rsidP="00DC67F8">
            <w:pPr>
              <w:spacing w:before="0"/>
              <w:ind w:firstLine="0"/>
              <w:jc w:val="center"/>
              <w:rPr>
                <w:sz w:val="22"/>
                <w:szCs w:val="22"/>
              </w:rPr>
            </w:pPr>
            <w:r w:rsidRPr="00DC67F8">
              <w:rPr>
                <w:sz w:val="22"/>
                <w:szCs w:val="22"/>
              </w:rPr>
              <w:t>400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2A5AF0" w14:textId="318DFCBC"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400EB5F6"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D933DD" w14:textId="4FBA5682" w:rsidR="00DC67F8" w:rsidRPr="00DC67F8" w:rsidRDefault="00DC67F8" w:rsidP="00DC67F8">
            <w:pPr>
              <w:spacing w:before="0"/>
              <w:ind w:firstLine="0"/>
              <w:jc w:val="left"/>
              <w:rPr>
                <w:sz w:val="22"/>
                <w:szCs w:val="22"/>
              </w:rPr>
            </w:pPr>
            <w:r w:rsidRPr="00DC67F8">
              <w:rPr>
                <w:sz w:val="22"/>
                <w:szCs w:val="22"/>
              </w:rPr>
              <w:t>P27. Amenajare și reabilitare parcări în zonele rezidențiale, inclusiv în varianta Smart Parking.</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79049" w14:textId="15DED45F" w:rsidR="00DC67F8" w:rsidRPr="00DC67F8" w:rsidRDefault="00DC67F8" w:rsidP="00DC67F8">
            <w:pPr>
              <w:spacing w:before="0"/>
              <w:ind w:firstLine="0"/>
              <w:jc w:val="center"/>
              <w:rPr>
                <w:sz w:val="22"/>
                <w:szCs w:val="22"/>
              </w:rPr>
            </w:pPr>
            <w:r w:rsidRPr="00DC67F8">
              <w:rPr>
                <w:sz w:val="22"/>
                <w:szCs w:val="22"/>
              </w:rPr>
              <w:t>1.500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5702AE" w14:textId="4D3BCA9A"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18A855BE"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6775A9" w14:textId="48743AF8" w:rsidR="00DC67F8" w:rsidRPr="00DC67F8" w:rsidRDefault="00DC67F8" w:rsidP="00DC67F8">
            <w:pPr>
              <w:spacing w:before="0"/>
              <w:ind w:firstLine="0"/>
              <w:jc w:val="left"/>
              <w:rPr>
                <w:sz w:val="22"/>
                <w:szCs w:val="22"/>
              </w:rPr>
            </w:pPr>
            <w:r w:rsidRPr="00DC67F8">
              <w:rPr>
                <w:sz w:val="22"/>
                <w:szCs w:val="22"/>
              </w:rPr>
              <w:t>P28. Amenajare și reabilitare parcări publice subterane, supraterane, etajate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199F53" w14:textId="62BE6E07" w:rsidR="00DC67F8" w:rsidRPr="00DC67F8" w:rsidRDefault="00DC67F8" w:rsidP="00DC67F8">
            <w:pPr>
              <w:spacing w:before="0"/>
              <w:ind w:firstLine="0"/>
              <w:jc w:val="center"/>
              <w:rPr>
                <w:sz w:val="22"/>
                <w:szCs w:val="22"/>
              </w:rPr>
            </w:pPr>
            <w:r w:rsidRPr="00DC67F8">
              <w:rPr>
                <w:sz w:val="22"/>
                <w:szCs w:val="22"/>
              </w:rPr>
              <w:t>12.000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1FF34" w14:textId="30EC62EE"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2AF06D5F"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E2A6D" w14:textId="37C829BD" w:rsidR="00DC67F8" w:rsidRPr="00DC67F8" w:rsidRDefault="00DC67F8" w:rsidP="00DC67F8">
            <w:pPr>
              <w:spacing w:before="0"/>
              <w:ind w:firstLine="0"/>
              <w:jc w:val="left"/>
              <w:rPr>
                <w:sz w:val="22"/>
                <w:szCs w:val="22"/>
              </w:rPr>
            </w:pPr>
            <w:r w:rsidRPr="00DC67F8">
              <w:rPr>
                <w:sz w:val="22"/>
                <w:szCs w:val="22"/>
              </w:rPr>
              <w:t xml:space="preserve">P29. Reabilitarea zonei urbane pietonale multifuncționale Piața Dacia și conectarea la zona </w:t>
            </w:r>
            <w:r w:rsidRPr="00DC67F8">
              <w:rPr>
                <w:sz w:val="22"/>
                <w:szCs w:val="22"/>
              </w:rPr>
              <w:lastRenderedPageBreak/>
              <w:t>extinsă de mobilitate urbană integrată</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DE4741" w14:textId="3AF3DC3F" w:rsidR="00DC67F8" w:rsidRPr="00DC67F8" w:rsidRDefault="00DC67F8" w:rsidP="00DC67F8">
            <w:pPr>
              <w:spacing w:before="0"/>
              <w:ind w:firstLine="0"/>
              <w:jc w:val="center"/>
              <w:rPr>
                <w:sz w:val="22"/>
                <w:szCs w:val="22"/>
              </w:rPr>
            </w:pPr>
            <w:r w:rsidRPr="00DC67F8">
              <w:rPr>
                <w:sz w:val="22"/>
                <w:szCs w:val="22"/>
              </w:rPr>
              <w:lastRenderedPageBreak/>
              <w:t>3.000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60502C" w14:textId="5A515A86"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w:t>
            </w:r>
            <w:r w:rsidRPr="00DC67F8">
              <w:rPr>
                <w:sz w:val="22"/>
                <w:szCs w:val="22"/>
              </w:rPr>
              <w:lastRenderedPageBreak/>
              <w:t>Fonduri naționale</w:t>
            </w:r>
          </w:p>
        </w:tc>
      </w:tr>
      <w:tr w:rsidR="00DC67F8" w:rsidRPr="00DC67F8" w14:paraId="4D44854C"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090A1" w14:textId="6D9D068F" w:rsidR="00DC67F8" w:rsidRPr="00DC67F8" w:rsidRDefault="00DC67F8" w:rsidP="00DC67F8">
            <w:pPr>
              <w:spacing w:before="0"/>
              <w:ind w:firstLine="0"/>
              <w:jc w:val="left"/>
              <w:rPr>
                <w:sz w:val="22"/>
                <w:szCs w:val="22"/>
              </w:rPr>
            </w:pPr>
            <w:r w:rsidRPr="00DC67F8">
              <w:rPr>
                <w:sz w:val="22"/>
                <w:szCs w:val="22"/>
              </w:rPr>
              <w:lastRenderedPageBreak/>
              <w:t>P30. Regenerarea spațiului urban Parcul Tineretului</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95663" w14:textId="073C3CFA" w:rsidR="00DC67F8" w:rsidRPr="00DC67F8" w:rsidRDefault="00DC67F8" w:rsidP="00DC67F8">
            <w:pPr>
              <w:spacing w:before="0"/>
              <w:ind w:firstLine="0"/>
              <w:jc w:val="center"/>
              <w:rPr>
                <w:sz w:val="22"/>
                <w:szCs w:val="22"/>
              </w:rPr>
            </w:pPr>
            <w:r w:rsidRPr="00DC67F8">
              <w:rPr>
                <w:sz w:val="22"/>
                <w:szCs w:val="22"/>
              </w:rPr>
              <w:t>1.300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D4155D" w14:textId="757AB52F"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1B0D8AE4"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BA9FD5" w14:textId="0FD612BD" w:rsidR="00DC67F8" w:rsidRPr="00DC67F8" w:rsidRDefault="00DC67F8" w:rsidP="00DC67F8">
            <w:pPr>
              <w:spacing w:before="0"/>
              <w:ind w:firstLine="0"/>
              <w:jc w:val="left"/>
              <w:rPr>
                <w:sz w:val="22"/>
                <w:szCs w:val="22"/>
              </w:rPr>
            </w:pPr>
            <w:r w:rsidRPr="00DC67F8">
              <w:rPr>
                <w:sz w:val="22"/>
                <w:szCs w:val="22"/>
              </w:rPr>
              <w:t>P31. Realizarea unui sistem park-and-ride la intrarea dinspre Ploiești</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928573" w14:textId="77A8C6FB" w:rsidR="00DC67F8" w:rsidRPr="00DC67F8" w:rsidRDefault="00DC67F8" w:rsidP="00DC67F8">
            <w:pPr>
              <w:spacing w:before="0"/>
              <w:ind w:firstLine="0"/>
              <w:jc w:val="center"/>
              <w:rPr>
                <w:sz w:val="22"/>
                <w:szCs w:val="22"/>
              </w:rPr>
            </w:pPr>
            <w:r w:rsidRPr="00DC67F8">
              <w:rPr>
                <w:sz w:val="22"/>
                <w:szCs w:val="22"/>
              </w:rPr>
              <w:t>400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1642CD" w14:textId="4B1D0FFD"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5DEDCFBD"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960D30" w14:textId="765798F5" w:rsidR="00DC67F8" w:rsidRPr="00DC67F8" w:rsidRDefault="00DC67F8" w:rsidP="00DC67F8">
            <w:pPr>
              <w:spacing w:before="0"/>
              <w:ind w:firstLine="0"/>
              <w:jc w:val="left"/>
              <w:rPr>
                <w:sz w:val="22"/>
                <w:szCs w:val="22"/>
              </w:rPr>
            </w:pPr>
            <w:r w:rsidRPr="00DC67F8">
              <w:rPr>
                <w:sz w:val="22"/>
                <w:szCs w:val="22"/>
              </w:rPr>
              <w:t>P32. Realizarea unui sistem park-and-ride la intrarea dinspre Râmnicu Sărat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84EBC4" w14:textId="59A608EF" w:rsidR="00DC67F8" w:rsidRPr="00DC67F8" w:rsidRDefault="00DC67F8" w:rsidP="00DC67F8">
            <w:pPr>
              <w:spacing w:before="0"/>
              <w:ind w:firstLine="0"/>
              <w:jc w:val="center"/>
              <w:rPr>
                <w:sz w:val="22"/>
                <w:szCs w:val="22"/>
              </w:rPr>
            </w:pPr>
            <w:r w:rsidRPr="00DC67F8">
              <w:rPr>
                <w:sz w:val="22"/>
                <w:szCs w:val="22"/>
              </w:rPr>
              <w:t>1.000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558576" w14:textId="23C3BD2F"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19AAFA65"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4777A1" w14:textId="2748E9D3" w:rsidR="00DC67F8" w:rsidRPr="00DC67F8" w:rsidRDefault="00DC67F8" w:rsidP="00DC67F8">
            <w:pPr>
              <w:spacing w:before="0"/>
              <w:ind w:firstLine="0"/>
              <w:jc w:val="left"/>
              <w:rPr>
                <w:sz w:val="22"/>
                <w:szCs w:val="22"/>
              </w:rPr>
            </w:pPr>
            <w:r w:rsidRPr="00DC67F8">
              <w:rPr>
                <w:sz w:val="22"/>
                <w:szCs w:val="22"/>
              </w:rPr>
              <w:t>P34. Studiu pentru analiza soluțiilor de dezvoltare extinsă a ariei de acoperire a transportului public urban și creșterea nivelului de accesibilitate al populației la acest mod de transport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C51987" w14:textId="1763DC0F" w:rsidR="00DC67F8" w:rsidRPr="00DC67F8" w:rsidRDefault="00DC67F8" w:rsidP="00DC67F8">
            <w:pPr>
              <w:spacing w:before="0"/>
              <w:ind w:firstLine="0"/>
              <w:jc w:val="center"/>
              <w:rPr>
                <w:sz w:val="22"/>
                <w:szCs w:val="22"/>
              </w:rPr>
            </w:pPr>
            <w:r w:rsidRPr="00DC67F8">
              <w:rPr>
                <w:sz w:val="22"/>
                <w:szCs w:val="22"/>
              </w:rPr>
              <w:t>60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1392B" w14:textId="66322FAB"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22FB0439"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4AB04" w14:textId="0B4C733F" w:rsidR="00DC67F8" w:rsidRPr="00DC67F8" w:rsidRDefault="00DC67F8" w:rsidP="00DC67F8">
            <w:pPr>
              <w:spacing w:before="0"/>
              <w:ind w:firstLine="0"/>
              <w:jc w:val="left"/>
              <w:rPr>
                <w:sz w:val="22"/>
                <w:szCs w:val="22"/>
              </w:rPr>
            </w:pPr>
            <w:r w:rsidRPr="00DC67F8">
              <w:rPr>
                <w:sz w:val="22"/>
                <w:szCs w:val="22"/>
              </w:rPr>
              <w:t>P35. Studiu în vederea identificării posibilelor zone care pot fi amenajate ca zone pietonale compacte, în zona centrală a orașului</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318660" w14:textId="59B2D1B6" w:rsidR="00DC67F8" w:rsidRPr="00DC67F8" w:rsidRDefault="00DC67F8" w:rsidP="00DC67F8">
            <w:pPr>
              <w:spacing w:before="0"/>
              <w:ind w:firstLine="0"/>
              <w:jc w:val="center"/>
              <w:rPr>
                <w:sz w:val="22"/>
                <w:szCs w:val="22"/>
              </w:rPr>
            </w:pPr>
            <w:r w:rsidRPr="00DC67F8">
              <w:rPr>
                <w:sz w:val="22"/>
                <w:szCs w:val="22"/>
              </w:rPr>
              <w:t>30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FD0D7B" w14:textId="52563388"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1F3BC062"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DDBEB3" w14:textId="3C36F170" w:rsidR="00DC67F8" w:rsidRPr="00DC67F8" w:rsidRDefault="00DC67F8" w:rsidP="00DC67F8">
            <w:pPr>
              <w:spacing w:before="0"/>
              <w:ind w:firstLine="0"/>
              <w:jc w:val="left"/>
              <w:rPr>
                <w:sz w:val="22"/>
                <w:szCs w:val="22"/>
              </w:rPr>
            </w:pPr>
            <w:r w:rsidRPr="00DC67F8">
              <w:rPr>
                <w:sz w:val="22"/>
                <w:szCs w:val="22"/>
              </w:rPr>
              <w:t>P36. Studiu în vederea amenajării unei rețele de piste de biciclete, care să permită circulația în condiții de siguranță a utilizatorilor acestui mod de transport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99126" w14:textId="7F913044" w:rsidR="00DC67F8" w:rsidRPr="00DC67F8" w:rsidRDefault="00DC67F8" w:rsidP="00DC67F8">
            <w:pPr>
              <w:spacing w:before="0"/>
              <w:ind w:firstLine="0"/>
              <w:jc w:val="center"/>
              <w:rPr>
                <w:sz w:val="22"/>
                <w:szCs w:val="22"/>
              </w:rPr>
            </w:pPr>
            <w:r w:rsidRPr="00DC67F8">
              <w:rPr>
                <w:sz w:val="22"/>
                <w:szCs w:val="22"/>
              </w:rPr>
              <w:t>30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E723A85" w14:textId="0BA9875C"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65D61A6B"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502EB1" w14:textId="6F3DEEB8" w:rsidR="00DC67F8" w:rsidRPr="00DC67F8" w:rsidRDefault="00DC67F8" w:rsidP="00DC67F8">
            <w:pPr>
              <w:spacing w:before="0"/>
              <w:ind w:firstLine="0"/>
              <w:jc w:val="left"/>
              <w:rPr>
                <w:sz w:val="22"/>
                <w:szCs w:val="22"/>
              </w:rPr>
            </w:pPr>
            <w:r w:rsidRPr="00DC67F8">
              <w:rPr>
                <w:sz w:val="22"/>
                <w:szCs w:val="22"/>
              </w:rPr>
              <w:t>P37. Plan de organizare a circulației pentru optimizarea circulației pe rețeaua rutieră urbană a Municipiului Buzău</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C13E4" w14:textId="200284E6" w:rsidR="00DC67F8" w:rsidRPr="00DC67F8" w:rsidRDefault="00DC67F8" w:rsidP="00DC67F8">
            <w:pPr>
              <w:spacing w:before="0"/>
              <w:ind w:firstLine="0"/>
              <w:jc w:val="center"/>
              <w:rPr>
                <w:sz w:val="22"/>
                <w:szCs w:val="22"/>
              </w:rPr>
            </w:pPr>
            <w:r w:rsidRPr="00DC67F8">
              <w:rPr>
                <w:sz w:val="22"/>
                <w:szCs w:val="22"/>
              </w:rPr>
              <w:t>30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33F8A0" w14:textId="7975743C"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09203D55"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C0644B" w14:textId="51D17767" w:rsidR="00DC67F8" w:rsidRPr="00DC67F8" w:rsidRDefault="00DC67F8" w:rsidP="00DC67F8">
            <w:pPr>
              <w:spacing w:before="0"/>
              <w:ind w:firstLine="0"/>
              <w:jc w:val="left"/>
              <w:rPr>
                <w:sz w:val="22"/>
                <w:szCs w:val="22"/>
              </w:rPr>
            </w:pPr>
            <w:r w:rsidRPr="00DC67F8">
              <w:rPr>
                <w:sz w:val="22"/>
                <w:szCs w:val="22"/>
              </w:rPr>
              <w:t>P38. Plan de organizare a circulației în vederea eliminării din intravilan a traficului rutier de tranzit, respectiv a traficului de vehicule grele.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D480E4" w14:textId="55B2250C" w:rsidR="00DC67F8" w:rsidRPr="00DC67F8" w:rsidRDefault="00DC67F8" w:rsidP="00DC67F8">
            <w:pPr>
              <w:spacing w:before="0"/>
              <w:ind w:firstLine="0"/>
              <w:jc w:val="center"/>
              <w:rPr>
                <w:sz w:val="22"/>
                <w:szCs w:val="22"/>
              </w:rPr>
            </w:pPr>
            <w:r w:rsidRPr="00DC67F8">
              <w:rPr>
                <w:sz w:val="22"/>
                <w:szCs w:val="22"/>
              </w:rPr>
              <w:t>30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17707" w14:textId="089EEA25"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3697CA58"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DDAE09" w14:textId="56B124D5" w:rsidR="00DC67F8" w:rsidRPr="00DC67F8" w:rsidRDefault="00DC67F8" w:rsidP="00DC67F8">
            <w:pPr>
              <w:spacing w:before="0"/>
              <w:ind w:firstLine="0"/>
              <w:jc w:val="left"/>
              <w:rPr>
                <w:sz w:val="22"/>
                <w:szCs w:val="22"/>
              </w:rPr>
            </w:pPr>
            <w:r w:rsidRPr="00DC67F8">
              <w:rPr>
                <w:sz w:val="22"/>
                <w:szCs w:val="22"/>
              </w:rPr>
              <w:t>P39. Studiu în vederea identificării posibilităților de extindere a numărului de parcări rezidențiale și publice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6A660A" w14:textId="53BBD0F7" w:rsidR="00DC67F8" w:rsidRPr="00DC67F8" w:rsidRDefault="00DC67F8" w:rsidP="00DC67F8">
            <w:pPr>
              <w:spacing w:before="0"/>
              <w:ind w:firstLine="0"/>
              <w:jc w:val="center"/>
              <w:rPr>
                <w:sz w:val="22"/>
                <w:szCs w:val="22"/>
              </w:rPr>
            </w:pPr>
            <w:r w:rsidRPr="00DC67F8">
              <w:rPr>
                <w:sz w:val="22"/>
                <w:szCs w:val="22"/>
              </w:rPr>
              <w:t>30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D94E26" w14:textId="79ACD05D"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3FDD0577"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3A50D5" w14:textId="40E0283A" w:rsidR="00DC67F8" w:rsidRPr="00DC67F8" w:rsidRDefault="00DC67F8" w:rsidP="00DC67F8">
            <w:pPr>
              <w:spacing w:before="0"/>
              <w:ind w:firstLine="0"/>
              <w:jc w:val="left"/>
              <w:rPr>
                <w:sz w:val="22"/>
                <w:szCs w:val="22"/>
              </w:rPr>
            </w:pPr>
            <w:r w:rsidRPr="00DC67F8">
              <w:rPr>
                <w:sz w:val="22"/>
                <w:szCs w:val="22"/>
              </w:rPr>
              <w:t>P40. Eficientizarea serviciului de transport public prin introducerea unui sistem de ticketing, incluzând toată subsistemele componente (depou, dispecerat, automate eliberare tichete, echipamente controlori)</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3BE46D" w14:textId="6AB87E4C" w:rsidR="00DC67F8" w:rsidRPr="00DC67F8" w:rsidRDefault="00DC67F8" w:rsidP="00DC67F8">
            <w:pPr>
              <w:spacing w:before="0"/>
              <w:ind w:firstLine="0"/>
              <w:jc w:val="center"/>
              <w:rPr>
                <w:sz w:val="22"/>
                <w:szCs w:val="22"/>
              </w:rPr>
            </w:pPr>
            <w:r w:rsidRPr="00DC67F8">
              <w:rPr>
                <w:sz w:val="22"/>
                <w:szCs w:val="22"/>
              </w:rPr>
              <w:t>1.000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71CEA" w14:textId="12C4A164"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55E21740"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277283" w14:textId="1CD6C6EA" w:rsidR="00DC67F8" w:rsidRPr="00DC67F8" w:rsidRDefault="00DC67F8" w:rsidP="00DC67F8">
            <w:pPr>
              <w:spacing w:before="0"/>
              <w:ind w:firstLine="0"/>
              <w:jc w:val="left"/>
              <w:rPr>
                <w:sz w:val="22"/>
                <w:szCs w:val="22"/>
              </w:rPr>
            </w:pPr>
            <w:r w:rsidRPr="00DC67F8">
              <w:rPr>
                <w:sz w:val="22"/>
                <w:szCs w:val="22"/>
              </w:rPr>
              <w:t>P43. Sistem inteligent de management al traficului și monitorizare, bazat pe soluții inovative (inclusiv centru de management al traficului)</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60BB9F" w14:textId="029782C1" w:rsidR="00DC67F8" w:rsidRPr="00DC67F8" w:rsidRDefault="00DC67F8" w:rsidP="00DC67F8">
            <w:pPr>
              <w:spacing w:before="0"/>
              <w:ind w:firstLine="0"/>
              <w:jc w:val="center"/>
              <w:rPr>
                <w:sz w:val="22"/>
                <w:szCs w:val="22"/>
              </w:rPr>
            </w:pPr>
            <w:r w:rsidRPr="00DC67F8">
              <w:rPr>
                <w:sz w:val="22"/>
                <w:szCs w:val="22"/>
              </w:rPr>
              <w:t>3.500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0A86CC" w14:textId="199E480A"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479DF9CD"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A2D59A" w14:textId="6A30386A" w:rsidR="00DC67F8" w:rsidRPr="00DC67F8" w:rsidRDefault="00DC67F8" w:rsidP="00DC67F8">
            <w:pPr>
              <w:spacing w:before="0"/>
              <w:ind w:firstLine="0"/>
              <w:jc w:val="left"/>
              <w:rPr>
                <w:sz w:val="22"/>
                <w:szCs w:val="22"/>
              </w:rPr>
            </w:pPr>
            <w:r w:rsidRPr="00DC67F8">
              <w:rPr>
                <w:sz w:val="22"/>
                <w:szCs w:val="22"/>
              </w:rPr>
              <w:t>P45. Sistem de management al transportului public (monitorizare, gestionare, mentenanță, prioritate pentru vehiculele de transport public)</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E96F9A" w14:textId="7C248F4A" w:rsidR="00DC67F8" w:rsidRPr="00DC67F8" w:rsidRDefault="00DC67F8" w:rsidP="00DC67F8">
            <w:pPr>
              <w:spacing w:before="0"/>
              <w:ind w:firstLine="0"/>
              <w:jc w:val="center"/>
              <w:rPr>
                <w:sz w:val="22"/>
                <w:szCs w:val="22"/>
              </w:rPr>
            </w:pPr>
            <w:r w:rsidRPr="00DC67F8">
              <w:rPr>
                <w:sz w:val="22"/>
                <w:szCs w:val="22"/>
              </w:rPr>
              <w:t>200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6B4E0B" w14:textId="3F3964CE"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3FD91DBB"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5066A" w14:textId="09EF9686" w:rsidR="00DC67F8" w:rsidRPr="00DC67F8" w:rsidRDefault="00DC67F8" w:rsidP="00DC67F8">
            <w:pPr>
              <w:spacing w:before="0"/>
              <w:ind w:firstLine="0"/>
              <w:jc w:val="left"/>
              <w:rPr>
                <w:sz w:val="22"/>
                <w:szCs w:val="22"/>
              </w:rPr>
            </w:pPr>
            <w:r w:rsidRPr="00DC67F8">
              <w:rPr>
                <w:sz w:val="22"/>
                <w:szCs w:val="22"/>
              </w:rPr>
              <w:t>P46. Implementarea unui sistem de management al parcărilor cu plată</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53DB4A" w14:textId="6CB71C01" w:rsidR="00DC67F8" w:rsidRPr="00DC67F8" w:rsidRDefault="00DC67F8" w:rsidP="00DC67F8">
            <w:pPr>
              <w:spacing w:before="0"/>
              <w:ind w:firstLine="0"/>
              <w:jc w:val="center"/>
              <w:rPr>
                <w:sz w:val="22"/>
                <w:szCs w:val="22"/>
              </w:rPr>
            </w:pPr>
            <w:r w:rsidRPr="00DC67F8">
              <w:rPr>
                <w:sz w:val="22"/>
                <w:szCs w:val="22"/>
              </w:rPr>
              <w:t>400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063FF" w14:textId="14C66B56"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5F5F5BE4"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565E96" w14:textId="7C7F8D39" w:rsidR="00DC67F8" w:rsidRPr="00DC67F8" w:rsidRDefault="00DC67F8" w:rsidP="00DC67F8">
            <w:pPr>
              <w:spacing w:before="0"/>
              <w:ind w:firstLine="0"/>
              <w:jc w:val="left"/>
              <w:rPr>
                <w:sz w:val="22"/>
                <w:szCs w:val="22"/>
              </w:rPr>
            </w:pPr>
            <w:r w:rsidRPr="00DC67F8">
              <w:rPr>
                <w:sz w:val="22"/>
                <w:szCs w:val="22"/>
              </w:rPr>
              <w:t>P47. Implementarea unui sistem de impunere a vitezei legale de circulație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75731" w14:textId="42EE711E" w:rsidR="00DC67F8" w:rsidRPr="00DC67F8" w:rsidRDefault="00DC67F8" w:rsidP="00DC67F8">
            <w:pPr>
              <w:spacing w:before="0"/>
              <w:ind w:firstLine="0"/>
              <w:jc w:val="center"/>
              <w:rPr>
                <w:sz w:val="22"/>
                <w:szCs w:val="22"/>
              </w:rPr>
            </w:pPr>
            <w:r w:rsidRPr="00DC67F8">
              <w:rPr>
                <w:sz w:val="22"/>
                <w:szCs w:val="22"/>
              </w:rPr>
              <w:t>600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58BD34" w14:textId="3A31BB59"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5708021B"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51829" w14:textId="307DE11F" w:rsidR="00DC67F8" w:rsidRPr="00DC67F8" w:rsidRDefault="00DC67F8" w:rsidP="00DC67F8">
            <w:pPr>
              <w:spacing w:before="0"/>
              <w:ind w:firstLine="0"/>
              <w:jc w:val="left"/>
              <w:rPr>
                <w:sz w:val="22"/>
                <w:szCs w:val="22"/>
              </w:rPr>
            </w:pPr>
            <w:r w:rsidRPr="00DC67F8">
              <w:rPr>
                <w:sz w:val="22"/>
                <w:szCs w:val="22"/>
              </w:rPr>
              <w:t xml:space="preserve">P48. Integrarea în sistemul de semaforizare a semnalizării specifice pentru bicicliști, pe coridoarele </w:t>
            </w:r>
            <w:r w:rsidRPr="00DC67F8">
              <w:rPr>
                <w:sz w:val="22"/>
                <w:szCs w:val="22"/>
              </w:rPr>
              <w:lastRenderedPageBreak/>
              <w:t>pe care sunt prevăzute piste de biciclete.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8CD109" w14:textId="6A4CA236" w:rsidR="00DC67F8" w:rsidRPr="00DC67F8" w:rsidRDefault="00DC67F8" w:rsidP="00DC67F8">
            <w:pPr>
              <w:spacing w:before="0"/>
              <w:ind w:firstLine="0"/>
              <w:jc w:val="center"/>
              <w:rPr>
                <w:sz w:val="22"/>
                <w:szCs w:val="22"/>
              </w:rPr>
            </w:pPr>
            <w:r w:rsidRPr="00DC67F8">
              <w:rPr>
                <w:sz w:val="22"/>
                <w:szCs w:val="22"/>
              </w:rPr>
              <w:lastRenderedPageBreak/>
              <w:t>800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3C0E93" w14:textId="1E709F39"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w:t>
            </w:r>
            <w:r w:rsidRPr="00DC67F8">
              <w:rPr>
                <w:sz w:val="22"/>
                <w:szCs w:val="22"/>
              </w:rPr>
              <w:lastRenderedPageBreak/>
              <w:t>Fonduri naționale</w:t>
            </w:r>
          </w:p>
        </w:tc>
      </w:tr>
      <w:tr w:rsidR="00DC67F8" w:rsidRPr="00DC67F8" w14:paraId="765451AA"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18E2D5" w14:textId="26788592" w:rsidR="00DC67F8" w:rsidRPr="00DC67F8" w:rsidRDefault="00DC67F8" w:rsidP="00DC67F8">
            <w:pPr>
              <w:spacing w:before="0"/>
              <w:ind w:firstLine="0"/>
              <w:jc w:val="left"/>
              <w:rPr>
                <w:sz w:val="22"/>
                <w:szCs w:val="22"/>
              </w:rPr>
            </w:pPr>
            <w:r w:rsidRPr="00DC67F8">
              <w:rPr>
                <w:sz w:val="22"/>
                <w:szCs w:val="22"/>
              </w:rPr>
              <w:lastRenderedPageBreak/>
              <w:t>P49. Implementarea unui sistem de detecție automate a trecerii pe roșu</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2F3E7" w14:textId="0795AFC9" w:rsidR="00DC67F8" w:rsidRPr="00DC67F8" w:rsidRDefault="00DC67F8" w:rsidP="00DC67F8">
            <w:pPr>
              <w:spacing w:before="0"/>
              <w:ind w:firstLine="0"/>
              <w:jc w:val="center"/>
              <w:rPr>
                <w:sz w:val="22"/>
                <w:szCs w:val="22"/>
              </w:rPr>
            </w:pPr>
            <w:r w:rsidRPr="00DC67F8">
              <w:rPr>
                <w:sz w:val="22"/>
                <w:szCs w:val="22"/>
              </w:rPr>
              <w:t>400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139552" w14:textId="424300B0"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20AF7F59"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DCFA9" w14:textId="4F0A9AD7" w:rsidR="00DC67F8" w:rsidRPr="00DC67F8" w:rsidRDefault="00DC67F8" w:rsidP="00DC67F8">
            <w:pPr>
              <w:spacing w:before="0"/>
              <w:ind w:firstLine="0"/>
              <w:jc w:val="left"/>
              <w:rPr>
                <w:sz w:val="22"/>
                <w:szCs w:val="22"/>
              </w:rPr>
            </w:pPr>
            <w:r w:rsidRPr="00DC67F8">
              <w:rPr>
                <w:sz w:val="22"/>
                <w:szCs w:val="22"/>
              </w:rPr>
              <w:t>P50. Implementarea unui sistem de recunoaștere a numerelor de înmatriculare la intrările în municipiu.</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A44542" w14:textId="75E15826" w:rsidR="00DC67F8" w:rsidRPr="00DC67F8" w:rsidRDefault="00DC67F8" w:rsidP="00DC67F8">
            <w:pPr>
              <w:spacing w:before="0"/>
              <w:ind w:firstLine="0"/>
              <w:jc w:val="center"/>
              <w:rPr>
                <w:sz w:val="22"/>
                <w:szCs w:val="22"/>
              </w:rPr>
            </w:pPr>
            <w:r w:rsidRPr="00DC67F8">
              <w:rPr>
                <w:sz w:val="22"/>
                <w:szCs w:val="22"/>
              </w:rPr>
              <w:t>200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01DE06" w14:textId="48479B4B"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5D0EF680"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533C8" w14:textId="384C0927" w:rsidR="00DC67F8" w:rsidRPr="00DC67F8" w:rsidRDefault="00DC67F8" w:rsidP="00DC67F8">
            <w:pPr>
              <w:spacing w:before="0"/>
              <w:ind w:firstLine="0"/>
              <w:jc w:val="left"/>
              <w:rPr>
                <w:sz w:val="22"/>
                <w:szCs w:val="22"/>
              </w:rPr>
            </w:pPr>
            <w:r w:rsidRPr="00DC67F8">
              <w:rPr>
                <w:sz w:val="22"/>
                <w:szCs w:val="22"/>
              </w:rPr>
              <w:t>P51. Implementarea unui sistem automat de restricționare a accesului autoturismelor în zonele cu mobilitate preponderent pietonală</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9026D8" w14:textId="4414BF7A" w:rsidR="00DC67F8" w:rsidRPr="00DC67F8" w:rsidRDefault="00DC67F8" w:rsidP="00DC67F8">
            <w:pPr>
              <w:spacing w:before="0"/>
              <w:ind w:firstLine="0"/>
              <w:jc w:val="center"/>
              <w:rPr>
                <w:sz w:val="22"/>
                <w:szCs w:val="22"/>
              </w:rPr>
            </w:pPr>
            <w:r w:rsidRPr="00DC67F8">
              <w:rPr>
                <w:sz w:val="22"/>
                <w:szCs w:val="22"/>
              </w:rPr>
              <w:t>800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F063C" w14:textId="486F30D6"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37D28D3C"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136A03" w14:textId="50B9B120" w:rsidR="00DC67F8" w:rsidRPr="00DC67F8" w:rsidRDefault="00DC67F8" w:rsidP="00DC67F8">
            <w:pPr>
              <w:spacing w:before="0"/>
              <w:ind w:firstLine="0"/>
              <w:jc w:val="left"/>
              <w:rPr>
                <w:sz w:val="22"/>
                <w:szCs w:val="22"/>
              </w:rPr>
            </w:pPr>
            <w:r w:rsidRPr="00DC67F8">
              <w:rPr>
                <w:sz w:val="22"/>
                <w:szCs w:val="22"/>
              </w:rPr>
              <w:t>P52. Realizarea unui centru intermodal de transport al Municipiului Buzău (depou Transbus), integrat cu sistem park-and-ride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D6C2F0" w14:textId="163C9F64" w:rsidR="00DC67F8" w:rsidRPr="00DC67F8" w:rsidRDefault="00DC67F8" w:rsidP="00DC67F8">
            <w:pPr>
              <w:spacing w:before="0"/>
              <w:ind w:firstLine="0"/>
              <w:jc w:val="center"/>
              <w:rPr>
                <w:sz w:val="22"/>
                <w:szCs w:val="22"/>
              </w:rPr>
            </w:pPr>
            <w:r w:rsidRPr="00DC67F8">
              <w:rPr>
                <w:sz w:val="22"/>
                <w:szCs w:val="22"/>
              </w:rPr>
              <w:t>2.500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0166D4" w14:textId="6CBCA1A8"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35CC7BA0"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2611B9" w14:textId="20E52C0F" w:rsidR="00DC67F8" w:rsidRPr="00DC67F8" w:rsidRDefault="00DC67F8" w:rsidP="00DC67F8">
            <w:pPr>
              <w:spacing w:before="0"/>
              <w:ind w:firstLine="0"/>
              <w:jc w:val="left"/>
              <w:rPr>
                <w:sz w:val="22"/>
                <w:szCs w:val="22"/>
              </w:rPr>
            </w:pPr>
            <w:r w:rsidRPr="00DC67F8">
              <w:rPr>
                <w:sz w:val="22"/>
                <w:szCs w:val="22"/>
              </w:rPr>
              <w:t>P53. Sistem alternativ de mobilitate urbană utilizând stații automate de închiriere a bicicletelor</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82BB08" w14:textId="0403A899" w:rsidR="00DC67F8" w:rsidRPr="00DC67F8" w:rsidRDefault="00DC67F8" w:rsidP="00DC67F8">
            <w:pPr>
              <w:spacing w:before="0"/>
              <w:ind w:firstLine="0"/>
              <w:jc w:val="center"/>
              <w:rPr>
                <w:sz w:val="22"/>
                <w:szCs w:val="22"/>
              </w:rPr>
            </w:pPr>
            <w:r w:rsidRPr="00DC67F8">
              <w:rPr>
                <w:sz w:val="22"/>
                <w:szCs w:val="22"/>
              </w:rPr>
              <w:t>1.600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4DC6B3" w14:textId="65238B56"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1ED4969B"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F69C1" w14:textId="6177490A" w:rsidR="00DC67F8" w:rsidRPr="00DC67F8" w:rsidRDefault="00DC67F8" w:rsidP="00DC67F8">
            <w:pPr>
              <w:spacing w:before="0"/>
              <w:ind w:firstLine="0"/>
              <w:jc w:val="left"/>
              <w:rPr>
                <w:sz w:val="22"/>
                <w:szCs w:val="22"/>
              </w:rPr>
            </w:pPr>
            <w:r w:rsidRPr="00DC67F8">
              <w:rPr>
                <w:sz w:val="22"/>
                <w:szCs w:val="22"/>
              </w:rPr>
              <w:t>P54. Implementarea unui sistem unic, integrat de taxare pentru transportul public, bike-sharing, parcare.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78CAF5" w14:textId="22D2EEB2" w:rsidR="00DC67F8" w:rsidRPr="00DC67F8" w:rsidRDefault="00DC67F8" w:rsidP="00DC67F8">
            <w:pPr>
              <w:spacing w:before="0"/>
              <w:ind w:firstLine="0"/>
              <w:jc w:val="center"/>
              <w:rPr>
                <w:sz w:val="22"/>
                <w:szCs w:val="22"/>
              </w:rPr>
            </w:pPr>
            <w:r w:rsidRPr="00DC67F8">
              <w:rPr>
                <w:sz w:val="22"/>
                <w:szCs w:val="22"/>
              </w:rPr>
              <w:t>200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0EFB8A" w14:textId="2112E266"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65D06F93"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A277FF" w14:textId="3E2C8C0A" w:rsidR="00DC67F8" w:rsidRPr="00DC67F8" w:rsidRDefault="00DC67F8" w:rsidP="00DC67F8">
            <w:pPr>
              <w:spacing w:before="0"/>
              <w:ind w:firstLine="0"/>
              <w:jc w:val="left"/>
              <w:rPr>
                <w:sz w:val="22"/>
                <w:szCs w:val="22"/>
              </w:rPr>
            </w:pPr>
            <w:r w:rsidRPr="00DC67F8">
              <w:rPr>
                <w:sz w:val="22"/>
                <w:szCs w:val="22"/>
              </w:rPr>
              <w:t>P55. Implementarea unui sistem de asigurare a conexiunii wifi gratuite la internet pentru utilizatorii transportului public și facilitarea accesului la aplicații software legate de mobilitate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25A9C" w14:textId="367170B2" w:rsidR="00DC67F8" w:rsidRPr="00DC67F8" w:rsidRDefault="00DC67F8" w:rsidP="00DC67F8">
            <w:pPr>
              <w:spacing w:before="0"/>
              <w:ind w:firstLine="0"/>
              <w:jc w:val="center"/>
              <w:rPr>
                <w:sz w:val="22"/>
                <w:szCs w:val="22"/>
              </w:rPr>
            </w:pPr>
            <w:r w:rsidRPr="00DC67F8">
              <w:rPr>
                <w:sz w:val="22"/>
                <w:szCs w:val="22"/>
              </w:rPr>
              <w:t>100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BAFEDF" w14:textId="6118D2F6"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7301265B"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54DF2" w14:textId="1E029B54" w:rsidR="00DC67F8" w:rsidRPr="00DC67F8" w:rsidRDefault="00DC67F8" w:rsidP="00DC67F8">
            <w:pPr>
              <w:spacing w:before="0"/>
              <w:ind w:firstLine="0"/>
              <w:jc w:val="left"/>
              <w:rPr>
                <w:sz w:val="22"/>
                <w:szCs w:val="22"/>
              </w:rPr>
            </w:pPr>
            <w:r w:rsidRPr="00DC67F8">
              <w:rPr>
                <w:sz w:val="22"/>
                <w:szCs w:val="22"/>
              </w:rPr>
              <w:t>P56. Portal integrat de mobilitate urbană activă</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BF3D6" w14:textId="59145304" w:rsidR="00DC67F8" w:rsidRPr="00DC67F8" w:rsidRDefault="00DC67F8" w:rsidP="00DC67F8">
            <w:pPr>
              <w:spacing w:before="0"/>
              <w:ind w:firstLine="0"/>
              <w:jc w:val="center"/>
              <w:rPr>
                <w:sz w:val="22"/>
                <w:szCs w:val="22"/>
              </w:rPr>
            </w:pPr>
            <w:r w:rsidRPr="00DC67F8">
              <w:rPr>
                <w:sz w:val="22"/>
                <w:szCs w:val="22"/>
              </w:rPr>
              <w:t>90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E6380D" w14:textId="510BF598"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65D933E6"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91885" w14:textId="0230AADE" w:rsidR="00DC67F8" w:rsidRPr="00DC67F8" w:rsidRDefault="00DC67F8" w:rsidP="00DC67F8">
            <w:pPr>
              <w:spacing w:before="0"/>
              <w:ind w:firstLine="0"/>
              <w:jc w:val="left"/>
              <w:rPr>
                <w:sz w:val="22"/>
                <w:szCs w:val="22"/>
              </w:rPr>
            </w:pPr>
            <w:r w:rsidRPr="00DC67F8">
              <w:rPr>
                <w:sz w:val="22"/>
                <w:szCs w:val="22"/>
              </w:rPr>
              <w:t>P57. Realizarea unui punct de informare intermodală în zona Gării</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0EA53F" w14:textId="47FEBE4D" w:rsidR="00DC67F8" w:rsidRPr="00DC67F8" w:rsidRDefault="00DC67F8" w:rsidP="00DC67F8">
            <w:pPr>
              <w:spacing w:before="0"/>
              <w:ind w:firstLine="0"/>
              <w:jc w:val="center"/>
              <w:rPr>
                <w:sz w:val="22"/>
                <w:szCs w:val="22"/>
              </w:rPr>
            </w:pPr>
            <w:r w:rsidRPr="00DC67F8">
              <w:rPr>
                <w:sz w:val="22"/>
                <w:szCs w:val="22"/>
              </w:rPr>
              <w:t>300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E63056" w14:textId="0FECBEE8" w:rsidR="00DC67F8" w:rsidRPr="00DC67F8" w:rsidRDefault="00DC67F8" w:rsidP="00DC67F8">
            <w:pPr>
              <w:spacing w:before="0"/>
              <w:ind w:firstLine="0"/>
              <w:jc w:val="left"/>
              <w:rPr>
                <w:sz w:val="22"/>
                <w:szCs w:val="22"/>
              </w:rPr>
            </w:pPr>
            <w:r w:rsidRPr="00DC67F8">
              <w:rPr>
                <w:sz w:val="22"/>
                <w:szCs w:val="22"/>
              </w:rPr>
              <w:t xml:space="preserve">POR 2014-2020 Axa 4 </w:t>
            </w:r>
            <w:r>
              <w:rPr>
                <w:sz w:val="22"/>
                <w:szCs w:val="22"/>
              </w:rPr>
              <w:t>PI</w:t>
            </w:r>
            <w:r w:rsidRPr="00DC67F8">
              <w:rPr>
                <w:sz w:val="22"/>
                <w:szCs w:val="22"/>
              </w:rPr>
              <w:t xml:space="preserve"> 4.1/Buget local/ Fonduri naționale</w:t>
            </w:r>
          </w:p>
        </w:tc>
      </w:tr>
      <w:tr w:rsidR="00DC67F8" w:rsidRPr="00DC67F8" w14:paraId="28121E6C"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A8E488" w14:textId="47F0A1E2" w:rsidR="00DC67F8" w:rsidRPr="00DC67F8" w:rsidRDefault="00DC67F8" w:rsidP="00DC67F8">
            <w:pPr>
              <w:spacing w:before="0"/>
              <w:ind w:firstLine="0"/>
              <w:jc w:val="left"/>
              <w:rPr>
                <w:sz w:val="22"/>
                <w:szCs w:val="22"/>
              </w:rPr>
            </w:pPr>
            <w:r w:rsidRPr="00DC67F8">
              <w:rPr>
                <w:sz w:val="22"/>
                <w:szCs w:val="22"/>
              </w:rPr>
              <w:t>P58. Reorganizarea/înființarea structurii de gestionare a serviciilor de transport public.</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541769" w14:textId="2A69E6E2" w:rsidR="00DC67F8" w:rsidRPr="00DC67F8" w:rsidRDefault="00DC67F8" w:rsidP="00DC67F8">
            <w:pPr>
              <w:spacing w:before="0"/>
              <w:ind w:firstLine="0"/>
              <w:jc w:val="center"/>
              <w:rPr>
                <w:sz w:val="22"/>
                <w:szCs w:val="22"/>
              </w:rPr>
            </w:pPr>
            <w:r w:rsidRPr="00DC67F8">
              <w:rPr>
                <w:sz w:val="22"/>
                <w:szCs w:val="22"/>
              </w:rPr>
              <w:t>10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30776" w14:textId="7C5EAD3A"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19FC8650"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25E5EE" w14:textId="45AFDAD2" w:rsidR="00DC67F8" w:rsidRPr="00DC67F8" w:rsidRDefault="00DC67F8" w:rsidP="00DC67F8">
            <w:pPr>
              <w:spacing w:before="0"/>
              <w:ind w:firstLine="0"/>
              <w:jc w:val="left"/>
              <w:rPr>
                <w:sz w:val="22"/>
                <w:szCs w:val="22"/>
              </w:rPr>
            </w:pPr>
            <w:r w:rsidRPr="00DC67F8">
              <w:rPr>
                <w:sz w:val="22"/>
                <w:szCs w:val="22"/>
              </w:rPr>
              <w:t>P59. Program integrat de măsuri pentru promovarea electromobilității</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2CD59" w14:textId="3DFA2791" w:rsidR="00DC67F8" w:rsidRPr="00DC67F8" w:rsidRDefault="00DC67F8" w:rsidP="00DC67F8">
            <w:pPr>
              <w:spacing w:before="0"/>
              <w:ind w:firstLine="0"/>
              <w:jc w:val="center"/>
              <w:rPr>
                <w:sz w:val="22"/>
                <w:szCs w:val="22"/>
              </w:rPr>
            </w:pPr>
            <w:r w:rsidRPr="00DC67F8">
              <w:rPr>
                <w:sz w:val="22"/>
                <w:szCs w:val="22"/>
              </w:rPr>
              <w:t>60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BCD321" w14:textId="0B040F4F"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497C15B7"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95F11" w14:textId="6D4C5E10" w:rsidR="00DC67F8" w:rsidRPr="00DC67F8" w:rsidRDefault="00DC67F8" w:rsidP="00DC67F8">
            <w:pPr>
              <w:spacing w:before="0"/>
              <w:ind w:firstLine="0"/>
              <w:jc w:val="left"/>
              <w:rPr>
                <w:sz w:val="22"/>
                <w:szCs w:val="22"/>
              </w:rPr>
            </w:pPr>
            <w:r w:rsidRPr="00DC67F8">
              <w:rPr>
                <w:sz w:val="22"/>
                <w:szCs w:val="22"/>
              </w:rPr>
              <w:t>P60. Adoptarea unei politici referitoare la parcări, în vederea descurajării accesului auto și parcării în zona centrală.</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80C4E6" w14:textId="086B1DBA" w:rsidR="00DC67F8" w:rsidRPr="00DC67F8" w:rsidRDefault="00DC67F8" w:rsidP="00DC67F8">
            <w:pPr>
              <w:spacing w:before="0"/>
              <w:ind w:firstLine="0"/>
              <w:jc w:val="center"/>
              <w:rPr>
                <w:sz w:val="22"/>
                <w:szCs w:val="22"/>
              </w:rPr>
            </w:pPr>
            <w:r w:rsidRPr="00DC67F8">
              <w:rPr>
                <w:sz w:val="22"/>
                <w:szCs w:val="22"/>
              </w:rPr>
              <w:t>30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0E8E77" w14:textId="4FB10618"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433060CF"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DFB23F" w14:textId="202B2BD6" w:rsidR="00DC67F8" w:rsidRPr="00DC67F8" w:rsidRDefault="00DC67F8" w:rsidP="00DC67F8">
            <w:pPr>
              <w:spacing w:before="0"/>
              <w:ind w:firstLine="0"/>
              <w:jc w:val="left"/>
              <w:rPr>
                <w:sz w:val="22"/>
                <w:szCs w:val="22"/>
              </w:rPr>
            </w:pPr>
            <w:r w:rsidRPr="00DC67F8">
              <w:rPr>
                <w:sz w:val="22"/>
                <w:szCs w:val="22"/>
              </w:rPr>
              <w:t>P61. Crearea structurii de gestionare a serviciilor de taxare a parcărilor cu plată.</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C5FE64" w14:textId="5868056A" w:rsidR="00DC67F8" w:rsidRPr="00DC67F8" w:rsidRDefault="00DC67F8" w:rsidP="00DC67F8">
            <w:pPr>
              <w:spacing w:before="0"/>
              <w:ind w:firstLine="0"/>
              <w:jc w:val="center"/>
              <w:rPr>
                <w:sz w:val="22"/>
                <w:szCs w:val="22"/>
              </w:rPr>
            </w:pPr>
            <w:r w:rsidRPr="00DC67F8">
              <w:rPr>
                <w:sz w:val="22"/>
                <w:szCs w:val="22"/>
              </w:rPr>
              <w:t>100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BD2490" w14:textId="2C309A14"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7A15E255"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EBD64" w14:textId="41E6D35F" w:rsidR="00DC67F8" w:rsidRPr="00DC67F8" w:rsidRDefault="00DC67F8" w:rsidP="00DC67F8">
            <w:pPr>
              <w:spacing w:before="0"/>
              <w:ind w:firstLine="0"/>
              <w:jc w:val="left"/>
              <w:rPr>
                <w:sz w:val="22"/>
                <w:szCs w:val="22"/>
              </w:rPr>
            </w:pPr>
            <w:r w:rsidRPr="00DC67F8">
              <w:rPr>
                <w:sz w:val="22"/>
                <w:szCs w:val="22"/>
              </w:rPr>
              <w:t>P62. Crearea structurii de gestionare a sistemelor mobilitate alternativa.</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B47727" w14:textId="0E3AD73E" w:rsidR="00DC67F8" w:rsidRPr="00DC67F8" w:rsidRDefault="00DC67F8" w:rsidP="00DC67F8">
            <w:pPr>
              <w:spacing w:before="0"/>
              <w:ind w:firstLine="0"/>
              <w:jc w:val="center"/>
              <w:rPr>
                <w:sz w:val="22"/>
                <w:szCs w:val="22"/>
              </w:rPr>
            </w:pPr>
            <w:r w:rsidRPr="00DC67F8">
              <w:rPr>
                <w:sz w:val="22"/>
                <w:szCs w:val="22"/>
              </w:rPr>
              <w:t>20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4BD421" w14:textId="3AFC8E90"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2AB77CCF"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98C9BF" w14:textId="4766B33C" w:rsidR="00DC67F8" w:rsidRPr="00DC67F8" w:rsidRDefault="00DC67F8" w:rsidP="00DC67F8">
            <w:pPr>
              <w:spacing w:before="0"/>
              <w:ind w:firstLine="0"/>
              <w:jc w:val="left"/>
              <w:rPr>
                <w:sz w:val="22"/>
                <w:szCs w:val="22"/>
              </w:rPr>
            </w:pPr>
            <w:r w:rsidRPr="00DC67F8">
              <w:rPr>
                <w:sz w:val="22"/>
                <w:szCs w:val="22"/>
              </w:rPr>
              <w:t>P63. Platformă electronică de transport public pentru implementarea conceptului de mobilitate ca un serviciu și asigurarea proiectării tuturor soluțiilor în mod integrat pentru convergenta către conceptul Smart City.</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806965" w14:textId="1EC22526" w:rsidR="00DC67F8" w:rsidRPr="00DC67F8" w:rsidRDefault="00DC67F8" w:rsidP="00DC67F8">
            <w:pPr>
              <w:spacing w:before="0"/>
              <w:ind w:firstLine="0"/>
              <w:jc w:val="center"/>
              <w:rPr>
                <w:sz w:val="22"/>
                <w:szCs w:val="22"/>
              </w:rPr>
            </w:pPr>
            <w:r w:rsidRPr="00DC67F8">
              <w:rPr>
                <w:sz w:val="22"/>
                <w:szCs w:val="22"/>
              </w:rPr>
              <w:t>400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582CB2" w14:textId="43AF4C61" w:rsidR="00DC67F8" w:rsidRPr="00DC67F8" w:rsidRDefault="00DC67F8" w:rsidP="00DC67F8">
            <w:pPr>
              <w:spacing w:before="0"/>
              <w:ind w:firstLine="0"/>
              <w:jc w:val="left"/>
              <w:rPr>
                <w:sz w:val="22"/>
                <w:szCs w:val="22"/>
              </w:rPr>
            </w:pPr>
            <w:r w:rsidRPr="00DC67F8">
              <w:rPr>
                <w:sz w:val="22"/>
                <w:szCs w:val="22"/>
              </w:rPr>
              <w:t>Buget local / Fonduri naționale</w:t>
            </w:r>
          </w:p>
        </w:tc>
      </w:tr>
      <w:tr w:rsidR="00DC67F8" w:rsidRPr="00DC67F8" w14:paraId="0687D0FA" w14:textId="77777777" w:rsidTr="00DC67F8">
        <w:tc>
          <w:tcPr>
            <w:tcW w:w="5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3BEA5D" w14:textId="47654018" w:rsidR="00DC67F8" w:rsidRPr="00DC67F8" w:rsidRDefault="00DC67F8" w:rsidP="00DC67F8">
            <w:pPr>
              <w:spacing w:before="0"/>
              <w:ind w:firstLine="0"/>
              <w:jc w:val="left"/>
              <w:rPr>
                <w:sz w:val="22"/>
                <w:szCs w:val="22"/>
              </w:rPr>
            </w:pPr>
            <w:r w:rsidRPr="00DC67F8">
              <w:rPr>
                <w:sz w:val="22"/>
                <w:szCs w:val="22"/>
              </w:rPr>
              <w:t>P64. Crearea structurii de implementare și monitorizare a Planului de Mobilitate Urbană Durabilă.</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9AD179" w14:textId="704563EE" w:rsidR="00DC67F8" w:rsidRPr="00DC67F8" w:rsidRDefault="00DC67F8" w:rsidP="00DC67F8">
            <w:pPr>
              <w:spacing w:before="0"/>
              <w:ind w:firstLine="0"/>
              <w:jc w:val="center"/>
              <w:rPr>
                <w:sz w:val="22"/>
                <w:szCs w:val="22"/>
              </w:rPr>
            </w:pPr>
            <w:r w:rsidRPr="00DC67F8">
              <w:rPr>
                <w:sz w:val="22"/>
                <w:szCs w:val="22"/>
              </w:rPr>
              <w:t>10</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62C0B6" w14:textId="6E633963" w:rsidR="00DC67F8" w:rsidRPr="00DC67F8" w:rsidRDefault="00DC67F8" w:rsidP="00DC67F8">
            <w:pPr>
              <w:spacing w:before="0"/>
              <w:ind w:firstLine="0"/>
              <w:jc w:val="left"/>
              <w:rPr>
                <w:sz w:val="22"/>
                <w:szCs w:val="22"/>
              </w:rPr>
            </w:pPr>
            <w:r w:rsidRPr="00DC67F8">
              <w:rPr>
                <w:sz w:val="22"/>
                <w:szCs w:val="22"/>
              </w:rPr>
              <w:t>Buget local / Fonduri naționale</w:t>
            </w:r>
          </w:p>
        </w:tc>
      </w:tr>
    </w:tbl>
    <w:p w14:paraId="3E4214DB" w14:textId="77777777" w:rsidR="00DC67F8" w:rsidRDefault="00DC67F8" w:rsidP="00A74BC2">
      <w:pPr>
        <w:rPr>
          <w:lang w:val="pt-BR"/>
        </w:rPr>
      </w:pPr>
    </w:p>
    <w:p w14:paraId="34C9A49E" w14:textId="1B5E76B4" w:rsidR="00E66897" w:rsidRDefault="00E66897" w:rsidP="00A74BC2">
      <w:pPr>
        <w:rPr>
          <w:lang w:val="pt-BR"/>
        </w:rPr>
      </w:pPr>
      <w:r w:rsidRPr="004E26BD">
        <w:rPr>
          <w:lang w:val="pt-BR"/>
        </w:rPr>
        <w:lastRenderedPageBreak/>
        <w:t>Stabilirea surselor de finan</w:t>
      </w:r>
      <w:r w:rsidR="00DC67F8">
        <w:t>ț</w:t>
      </w:r>
      <w:r w:rsidRPr="004E26BD">
        <w:rPr>
          <w:lang w:val="pt-BR"/>
        </w:rPr>
        <w:t xml:space="preserve">are pentru </w:t>
      </w:r>
      <w:r>
        <w:rPr>
          <w:lang w:val="pt-BR"/>
        </w:rPr>
        <w:t>fiecare scenariu</w:t>
      </w:r>
      <w:r w:rsidRPr="004E26BD">
        <w:rPr>
          <w:lang w:val="pt-BR"/>
        </w:rPr>
        <w:t>, pe toat</w:t>
      </w:r>
      <w:r w:rsidR="00DC67F8">
        <w:rPr>
          <w:lang w:val="pt-BR"/>
        </w:rPr>
        <w:t>ă</w:t>
      </w:r>
      <w:r w:rsidRPr="004E26BD">
        <w:rPr>
          <w:lang w:val="pt-BR"/>
        </w:rPr>
        <w:t xml:space="preserve"> durata de analiz</w:t>
      </w:r>
      <w:r w:rsidR="00DC67F8">
        <w:rPr>
          <w:lang w:val="pt-BR"/>
        </w:rPr>
        <w:t>ă</w:t>
      </w:r>
      <w:r w:rsidRPr="004E26BD">
        <w:rPr>
          <w:lang w:val="pt-BR"/>
        </w:rPr>
        <w:t xml:space="preserve"> a acestuia, analizeaz</w:t>
      </w:r>
      <w:r w:rsidR="00DC67F8">
        <w:rPr>
          <w:lang w:val="pt-BR"/>
        </w:rPr>
        <w:t>ă</w:t>
      </w:r>
      <w:r w:rsidRPr="004E26BD">
        <w:rPr>
          <w:lang w:val="pt-BR"/>
        </w:rPr>
        <w:t xml:space="preserve"> sustenabilitatea  financiară a investitiei, ceea ce </w:t>
      </w:r>
      <w:r w:rsidR="00DC67F8">
        <w:rPr>
          <w:lang w:val="pt-BR"/>
        </w:rPr>
        <w:t>î</w:t>
      </w:r>
      <w:r w:rsidRPr="004E26BD">
        <w:rPr>
          <w:lang w:val="pt-BR"/>
        </w:rPr>
        <w:t xml:space="preserve">nseamnă că investiţia  nu va risca să rămână fără finanţare </w:t>
      </w:r>
      <w:r w:rsidR="00DC67F8">
        <w:rPr>
          <w:lang w:val="pt-BR"/>
        </w:rPr>
        <w:t>î</w:t>
      </w:r>
      <w:r w:rsidRPr="004E26BD">
        <w:rPr>
          <w:lang w:val="pt-BR"/>
        </w:rPr>
        <w:t>n nici unul din anii perioadei de analiza.</w:t>
      </w:r>
    </w:p>
    <w:p w14:paraId="0E2CD775" w14:textId="36C7D70D" w:rsidR="00E66897" w:rsidRDefault="00DC67F8" w:rsidP="00A74BC2">
      <w:pPr>
        <w:rPr>
          <w:lang w:val="pt-BR"/>
        </w:rPr>
      </w:pPr>
      <w:r>
        <w:rPr>
          <w:lang w:val="pt-BR"/>
        </w:rPr>
        <w:t>Sursele de finanț</w:t>
      </w:r>
      <w:r w:rsidR="00E66897" w:rsidRPr="004E26BD">
        <w:rPr>
          <w:lang w:val="pt-BR"/>
        </w:rPr>
        <w:t>are sunt alc</w:t>
      </w:r>
      <w:r>
        <w:rPr>
          <w:lang w:val="pt-BR"/>
        </w:rPr>
        <w:t>ă</w:t>
      </w:r>
      <w:r w:rsidR="00E66897" w:rsidRPr="004E26BD">
        <w:rPr>
          <w:lang w:val="pt-BR"/>
        </w:rPr>
        <w:t>tu</w:t>
      </w:r>
      <w:r w:rsidR="00E66897">
        <w:rPr>
          <w:lang w:val="pt-BR"/>
        </w:rPr>
        <w:t>ite din contribu</w:t>
      </w:r>
      <w:r>
        <w:rPr>
          <w:lang w:val="pt-BR"/>
        </w:rPr>
        <w:t>ț</w:t>
      </w:r>
      <w:r w:rsidR="00E66897">
        <w:rPr>
          <w:lang w:val="pt-BR"/>
        </w:rPr>
        <w:t xml:space="preserve">ia UE prin </w:t>
      </w:r>
      <w:r w:rsidR="00E66897" w:rsidRPr="00352C1F">
        <w:t xml:space="preserve">POR 2014-2020, axa prioritară 4 - </w:t>
      </w:r>
      <w:r w:rsidR="00E66897" w:rsidRPr="00352C1F">
        <w:rPr>
          <w:szCs w:val="16"/>
        </w:rPr>
        <w:t>Sprijinirea dezvoltării urbane durabile, prioritatea de investiții 4.1. Promovarea strategiilor de reducere a emisiilor de dioxid de carbon pentru toate tipurile de teritoriu, în particular zone urbane, inclusiv promovarea planurilor sustenabile de mobilitate urbană și a unor măsuri relevante pentru atenuarea adaptărilor</w:t>
      </w:r>
      <w:r w:rsidR="00E66897">
        <w:rPr>
          <w:szCs w:val="16"/>
        </w:rPr>
        <w:t xml:space="preserve"> și</w:t>
      </w:r>
      <w:r w:rsidR="00D13684">
        <w:rPr>
          <w:lang w:val="pt-BR"/>
        </w:rPr>
        <w:t xml:space="preserve"> contribuția naț</w:t>
      </w:r>
      <w:r w:rsidR="00E66897" w:rsidRPr="004E26BD">
        <w:rPr>
          <w:lang w:val="pt-BR"/>
        </w:rPr>
        <w:t>ional</w:t>
      </w:r>
      <w:r w:rsidR="00D13684">
        <w:rPr>
          <w:lang w:val="pt-BR"/>
        </w:rPr>
        <w:t>ă</w:t>
      </w:r>
      <w:r w:rsidR="00E66897">
        <w:rPr>
          <w:lang w:val="pt-BR"/>
        </w:rPr>
        <w:t>.</w:t>
      </w:r>
    </w:p>
    <w:p w14:paraId="19804E99" w14:textId="390FD59C" w:rsidR="00E66897" w:rsidRDefault="00E66897" w:rsidP="00A74BC2">
      <w:r w:rsidRPr="004E26BD">
        <w:rPr>
          <w:lang w:val="pt-BR"/>
        </w:rPr>
        <w:t>Valoarea contribu</w:t>
      </w:r>
      <w:r w:rsidR="00D13684">
        <w:rPr>
          <w:lang w:val="pt-BR"/>
        </w:rPr>
        <w:t>ț</w:t>
      </w:r>
      <w:r w:rsidRPr="004E26BD">
        <w:rPr>
          <w:lang w:val="pt-BR"/>
        </w:rPr>
        <w:t xml:space="preserve">iei UE se </w:t>
      </w:r>
      <w:r w:rsidR="00D13684">
        <w:rPr>
          <w:lang w:val="pt-BR"/>
        </w:rPr>
        <w:t>determină</w:t>
      </w:r>
      <w:r w:rsidRPr="004E26BD">
        <w:rPr>
          <w:lang w:val="pt-BR"/>
        </w:rPr>
        <w:t xml:space="preserve"> pe baza procentului stabilit pentru</w:t>
      </w:r>
      <w:r>
        <w:rPr>
          <w:lang w:val="pt-BR"/>
        </w:rPr>
        <w:t xml:space="preserve"> </w:t>
      </w:r>
      <w:r w:rsidRPr="00352C1F">
        <w:t>axa prioritară 4</w:t>
      </w:r>
      <w:r w:rsidR="00D13684">
        <w:t>,</w:t>
      </w:r>
      <w:r>
        <w:t xml:space="preserve"> pentru care anumite proiecte din cadrul scenariilor pot fi eligibile.</w:t>
      </w:r>
    </w:p>
    <w:p w14:paraId="315F55F3" w14:textId="6D086AAA" w:rsidR="00E66897" w:rsidRDefault="00E66897" w:rsidP="00A74BC2">
      <w:r>
        <w:t xml:space="preserve">Fluxul de numerar structurat pe cele două surse de finanțare pentru fiecare scenariu este prezentat </w:t>
      </w:r>
      <w:r w:rsidR="002475A7">
        <w:t xml:space="preserve">în tabelele de </w:t>
      </w:r>
      <w:r>
        <w:t>mai jos.</w:t>
      </w:r>
    </w:p>
    <w:p w14:paraId="7742696B" w14:textId="77777777" w:rsidR="002475A7" w:rsidRDefault="002475A7" w:rsidP="002475A7">
      <w:pPr>
        <w:rPr>
          <w:lang w:val="pt-BR"/>
        </w:rPr>
      </w:pPr>
      <w:r>
        <w:rPr>
          <w:lang w:val="pt-BR"/>
        </w:rPr>
        <w:t xml:space="preserve">Se constată necesitatea unui efort financiar considerabil din partea autorității locale. Prin urmare, se recomandă identificarea unor surse suplimentare de finanțare pentru anumite proiecte, precum: </w:t>
      </w:r>
    </w:p>
    <w:p w14:paraId="49D33797" w14:textId="38BCAB50" w:rsidR="002475A7" w:rsidRPr="00907334" w:rsidRDefault="002475A7" w:rsidP="002475A7">
      <w:pPr>
        <w:rPr>
          <w:lang w:val="pt-BR"/>
        </w:rPr>
      </w:pPr>
      <w:r w:rsidRPr="00907334">
        <w:rPr>
          <w:lang w:val="pt-BR"/>
        </w:rPr>
        <w:t xml:space="preserve">- Instituții Internaționale de Finanțare, care permit creditarea unor proiecte cu efecte sociale majore. Astfel de proiecte ar putea fi: </w:t>
      </w:r>
      <w:r w:rsidR="002B1C0A" w:rsidRPr="00907334">
        <w:rPr>
          <w:lang w:val="pt-BR"/>
        </w:rPr>
        <w:t>reabilitarea și modernizarea rețelei rutiere urbane</w:t>
      </w:r>
      <w:r w:rsidRPr="00907334">
        <w:rPr>
          <w:lang w:val="pt-BR"/>
        </w:rPr>
        <w:t xml:space="preserve"> (P</w:t>
      </w:r>
      <w:r w:rsidR="002B1C0A" w:rsidRPr="00907334">
        <w:rPr>
          <w:lang w:val="pt-BR"/>
        </w:rPr>
        <w:t>3</w:t>
      </w:r>
      <w:r w:rsidRPr="00907334">
        <w:rPr>
          <w:lang w:val="pt-BR"/>
        </w:rPr>
        <w:t>, P</w:t>
      </w:r>
      <w:r w:rsidR="002B1C0A" w:rsidRPr="00907334">
        <w:rPr>
          <w:lang w:val="pt-BR"/>
        </w:rPr>
        <w:t>4</w:t>
      </w:r>
      <w:r w:rsidRPr="00907334">
        <w:rPr>
          <w:lang w:val="pt-BR"/>
        </w:rPr>
        <w:t>). Aceasta este o sursă potențială de finanțare în contextul unui grad de îndatorare redus și nu poate depă</w:t>
      </w:r>
      <w:r w:rsidR="00561ED0">
        <w:rPr>
          <w:lang w:val="pt-BR"/>
        </w:rPr>
        <w:t>ș</w:t>
      </w:r>
      <w:r w:rsidRPr="00907334">
        <w:rPr>
          <w:lang w:val="pt-BR"/>
        </w:rPr>
        <w:t>i pragul de 30% al gradului maxim de îndatorare al autorității locale.</w:t>
      </w:r>
    </w:p>
    <w:p w14:paraId="4708704D" w14:textId="1B0F904C" w:rsidR="002475A7" w:rsidRPr="00907334" w:rsidRDefault="002475A7" w:rsidP="002475A7">
      <w:pPr>
        <w:rPr>
          <w:lang w:val="pt-BR"/>
        </w:rPr>
      </w:pPr>
      <w:r w:rsidRPr="00907334">
        <w:rPr>
          <w:lang w:val="pt-BR"/>
        </w:rPr>
        <w:t>- Parteneriat Public Privat, care permite dezvoltarea unor proiecte cu utilizarea eficientă a resurselor autorității locale. Proiecte dezvoltate în astfel de parteneriate ar putea fi proiectele care vizează crearea de parcări (</w:t>
      </w:r>
      <w:r w:rsidR="002B1C0A" w:rsidRPr="00907334">
        <w:rPr>
          <w:lang w:val="pt-BR"/>
        </w:rPr>
        <w:t>P27, P28</w:t>
      </w:r>
      <w:r w:rsidRPr="00907334">
        <w:rPr>
          <w:lang w:val="pt-BR"/>
        </w:rPr>
        <w:t>).</w:t>
      </w:r>
    </w:p>
    <w:p w14:paraId="29C908A6" w14:textId="46110E39" w:rsidR="002475A7" w:rsidRPr="00907334" w:rsidRDefault="002475A7" w:rsidP="002475A7">
      <w:pPr>
        <w:rPr>
          <w:lang w:val="pt-BR"/>
        </w:rPr>
      </w:pPr>
      <w:r w:rsidRPr="00907334">
        <w:rPr>
          <w:lang w:val="pt-BR"/>
        </w:rPr>
        <w:t>- Bugetul Național, permite finanțarea unor proiecte cu caracter regional, care vizează creșterea conectivității rețelei de transport a municipiului și eliminarea vulnerabilităților locale ale acestei rețele. Astfel de proiecte ar putea fi cele care vizează crearea unor elemente de infrastructură care să elimine vulnerabilitățile locale ale rețelei de transport precum realizarea de legături rutiere (</w:t>
      </w:r>
      <w:r w:rsidR="002B1C0A" w:rsidRPr="00907334">
        <w:rPr>
          <w:lang w:val="pt-BR"/>
        </w:rPr>
        <w:t>P6, P17</w:t>
      </w:r>
      <w:r w:rsidRPr="00907334">
        <w:rPr>
          <w:lang w:val="pt-BR"/>
        </w:rPr>
        <w:t>), realizarea unor legături multimodale regionale/locale atât pentru transportul de marfă, cât și pentru cel de persoane (</w:t>
      </w:r>
      <w:r w:rsidR="002B1C0A" w:rsidRPr="00907334">
        <w:rPr>
          <w:lang w:val="pt-BR"/>
        </w:rPr>
        <w:t>P14, P16</w:t>
      </w:r>
      <w:r w:rsidRPr="00907334">
        <w:rPr>
          <w:lang w:val="pt-BR"/>
        </w:rPr>
        <w:t>).</w:t>
      </w:r>
    </w:p>
    <w:p w14:paraId="0B010D08" w14:textId="0E496B49" w:rsidR="002475A7" w:rsidRPr="00561ED0" w:rsidRDefault="002475A7" w:rsidP="002475A7">
      <w:pPr>
        <w:rPr>
          <w:lang w:val="pt-BR"/>
        </w:rPr>
      </w:pPr>
      <w:r w:rsidRPr="00561ED0">
        <w:rPr>
          <w:lang w:val="pt-BR"/>
        </w:rPr>
        <w:t>Astfel, prin însumarea costurilor proiectelor mai sus menționate în cazul implementării scenariului complet de îmbunătățire a mobilității (</w:t>
      </w:r>
      <w:r w:rsidR="00561ED0">
        <w:rPr>
          <w:lang w:val="pt-BR"/>
        </w:rPr>
        <w:t>S</w:t>
      </w:r>
      <w:r w:rsidRPr="00561ED0">
        <w:rPr>
          <w:lang w:val="pt-BR"/>
        </w:rPr>
        <w:t xml:space="preserve">cenariul 3) se reduce efortul financiar investițional al autorității locale cu </w:t>
      </w:r>
      <w:r w:rsidR="00F04E3D">
        <w:rPr>
          <w:lang w:val="pt-BR"/>
        </w:rPr>
        <w:t>58</w:t>
      </w:r>
      <w:r w:rsidRPr="00561ED0">
        <w:rPr>
          <w:lang w:val="pt-BR"/>
        </w:rPr>
        <w:t xml:space="preserve">%, diminuându-se de la </w:t>
      </w:r>
      <w:r w:rsidR="00713475">
        <w:rPr>
          <w:lang w:val="pt-BR"/>
        </w:rPr>
        <w:t>671</w:t>
      </w:r>
      <w:r w:rsidRPr="00561ED0">
        <w:rPr>
          <w:lang w:val="pt-BR"/>
        </w:rPr>
        <w:t xml:space="preserve"> milioane de lei la </w:t>
      </w:r>
      <w:r w:rsidR="00F04E3D">
        <w:rPr>
          <w:lang w:val="pt-BR"/>
        </w:rPr>
        <w:t>278,75</w:t>
      </w:r>
      <w:r w:rsidRPr="00561ED0">
        <w:rPr>
          <w:lang w:val="pt-BR"/>
        </w:rPr>
        <w:t xml:space="preserve"> milioane de lei</w:t>
      </w:r>
      <w:r w:rsidR="00561ED0" w:rsidRPr="00561ED0">
        <w:rPr>
          <w:lang w:val="pt-BR"/>
        </w:rPr>
        <w:t>,</w:t>
      </w:r>
      <w:r w:rsidRPr="00561ED0">
        <w:rPr>
          <w:lang w:val="pt-BR"/>
        </w:rPr>
        <w:t xml:space="preserve"> pentru perioada de implementare 2016-2030. De asemenea se diminuează considerabil și efortul anual mai ales pe termen lung, după terminarea programului de finanțare din Fonduri europene 2014-2020.</w:t>
      </w:r>
    </w:p>
    <w:p w14:paraId="425DA620" w14:textId="77777777" w:rsidR="002475A7" w:rsidRDefault="002475A7" w:rsidP="002475A7"/>
    <w:p w14:paraId="1DBAF8A3" w14:textId="77777777" w:rsidR="002475A7" w:rsidRDefault="002475A7" w:rsidP="002475A7">
      <w:pPr>
        <w:sectPr w:rsidR="002475A7" w:rsidSect="00BB6086">
          <w:headerReference w:type="default" r:id="rId215"/>
          <w:footerReference w:type="default" r:id="rId216"/>
          <w:headerReference w:type="first" r:id="rId217"/>
          <w:footerReference w:type="first" r:id="rId218"/>
          <w:footnotePr>
            <w:numRestart w:val="eachPage"/>
          </w:footnotePr>
          <w:pgSz w:w="11906" w:h="16838"/>
          <w:pgMar w:top="1701" w:right="851" w:bottom="1134" w:left="1418" w:header="709" w:footer="709" w:gutter="0"/>
          <w:cols w:space="708"/>
          <w:titlePg/>
          <w:docGrid w:linePitch="360"/>
        </w:sectPr>
      </w:pPr>
    </w:p>
    <w:p w14:paraId="28E144FB" w14:textId="77777777" w:rsidR="002475A7" w:rsidRDefault="002475A7" w:rsidP="002475A7"/>
    <w:tbl>
      <w:tblPr>
        <w:tblStyle w:val="TableGrid"/>
        <w:tblW w:w="14477" w:type="dxa"/>
        <w:tblLayout w:type="fixed"/>
        <w:tblLook w:val="04A0" w:firstRow="1" w:lastRow="0" w:firstColumn="1" w:lastColumn="0" w:noHBand="0" w:noVBand="1"/>
      </w:tblPr>
      <w:tblGrid>
        <w:gridCol w:w="3227"/>
        <w:gridCol w:w="1611"/>
        <w:gridCol w:w="1082"/>
        <w:gridCol w:w="1559"/>
        <w:gridCol w:w="1555"/>
        <w:gridCol w:w="1345"/>
        <w:gridCol w:w="1344"/>
        <w:gridCol w:w="1345"/>
        <w:gridCol w:w="1409"/>
      </w:tblGrid>
      <w:tr w:rsidR="00494AE6" w:rsidRPr="00B67BC7" w14:paraId="57B49A5E" w14:textId="77777777" w:rsidTr="001E3674">
        <w:tc>
          <w:tcPr>
            <w:tcW w:w="3227" w:type="dxa"/>
            <w:shd w:val="clear" w:color="auto" w:fill="9CC2E5" w:themeFill="accent1" w:themeFillTint="99"/>
          </w:tcPr>
          <w:p w14:paraId="65201AC3" w14:textId="77777777" w:rsidR="00494AE6" w:rsidRPr="00B67BC7" w:rsidRDefault="00494AE6" w:rsidP="001E3674">
            <w:pPr>
              <w:spacing w:before="0" w:line="276" w:lineRule="auto"/>
              <w:ind w:firstLine="0"/>
              <w:rPr>
                <w:rFonts w:asciiTheme="minorHAnsi" w:hAnsiTheme="minorHAnsi"/>
                <w:b/>
                <w:sz w:val="22"/>
                <w:szCs w:val="22"/>
              </w:rPr>
            </w:pPr>
            <w:r w:rsidRPr="00B67BC7">
              <w:rPr>
                <w:rFonts w:asciiTheme="minorHAnsi" w:hAnsiTheme="minorHAnsi"/>
                <w:b/>
                <w:sz w:val="22"/>
                <w:szCs w:val="22"/>
              </w:rPr>
              <w:t>SCENARIUL 1</w:t>
            </w:r>
          </w:p>
        </w:tc>
        <w:tc>
          <w:tcPr>
            <w:tcW w:w="1611" w:type="dxa"/>
            <w:shd w:val="clear" w:color="auto" w:fill="9CC2E5" w:themeFill="accent1" w:themeFillTint="99"/>
          </w:tcPr>
          <w:p w14:paraId="39A40050" w14:textId="3CFD9D7A" w:rsidR="00494AE6" w:rsidRPr="00B67BC7" w:rsidRDefault="001E3674" w:rsidP="001E3674">
            <w:pPr>
              <w:spacing w:before="0" w:line="276" w:lineRule="auto"/>
              <w:ind w:firstLine="0"/>
              <w:jc w:val="center"/>
              <w:rPr>
                <w:rFonts w:asciiTheme="minorHAnsi" w:hAnsiTheme="minorHAnsi"/>
                <w:b/>
                <w:sz w:val="22"/>
                <w:szCs w:val="22"/>
              </w:rPr>
            </w:pPr>
            <w:r w:rsidRPr="00B67BC7">
              <w:rPr>
                <w:rFonts w:asciiTheme="minorHAnsi" w:hAnsiTheme="minorHAnsi"/>
                <w:b/>
                <w:sz w:val="22"/>
                <w:szCs w:val="22"/>
              </w:rPr>
              <w:t>Valoare (lei)</w:t>
            </w:r>
          </w:p>
        </w:tc>
        <w:tc>
          <w:tcPr>
            <w:tcW w:w="1082" w:type="dxa"/>
            <w:shd w:val="clear" w:color="auto" w:fill="9CC2E5" w:themeFill="accent1" w:themeFillTint="99"/>
          </w:tcPr>
          <w:p w14:paraId="63ACC6B7" w14:textId="7E399046" w:rsidR="00494AE6" w:rsidRPr="00B67BC7" w:rsidRDefault="00494AE6" w:rsidP="001E3674">
            <w:pPr>
              <w:spacing w:before="0" w:line="276" w:lineRule="auto"/>
              <w:ind w:firstLine="0"/>
              <w:jc w:val="center"/>
              <w:rPr>
                <w:rFonts w:asciiTheme="minorHAnsi" w:hAnsiTheme="minorHAnsi"/>
                <w:b/>
                <w:sz w:val="22"/>
                <w:szCs w:val="22"/>
              </w:rPr>
            </w:pPr>
            <w:r w:rsidRPr="00B67BC7">
              <w:rPr>
                <w:rFonts w:asciiTheme="minorHAnsi" w:hAnsiTheme="minorHAnsi"/>
                <w:b/>
                <w:sz w:val="22"/>
                <w:szCs w:val="22"/>
              </w:rPr>
              <w:t>2016</w:t>
            </w:r>
          </w:p>
        </w:tc>
        <w:tc>
          <w:tcPr>
            <w:tcW w:w="1559" w:type="dxa"/>
            <w:shd w:val="clear" w:color="auto" w:fill="9CC2E5" w:themeFill="accent1" w:themeFillTint="99"/>
          </w:tcPr>
          <w:p w14:paraId="76504985" w14:textId="781CC46C" w:rsidR="00494AE6" w:rsidRPr="00B67BC7" w:rsidRDefault="00494AE6" w:rsidP="001E3674">
            <w:pPr>
              <w:spacing w:before="0" w:line="276" w:lineRule="auto"/>
              <w:ind w:firstLine="0"/>
              <w:jc w:val="center"/>
              <w:rPr>
                <w:rFonts w:asciiTheme="minorHAnsi" w:hAnsiTheme="minorHAnsi"/>
                <w:b/>
                <w:sz w:val="22"/>
                <w:szCs w:val="22"/>
              </w:rPr>
            </w:pPr>
            <w:r w:rsidRPr="00B67BC7">
              <w:rPr>
                <w:rFonts w:asciiTheme="minorHAnsi" w:hAnsiTheme="minorHAnsi"/>
                <w:b/>
                <w:sz w:val="22"/>
                <w:szCs w:val="22"/>
              </w:rPr>
              <w:t>2017</w:t>
            </w:r>
          </w:p>
        </w:tc>
        <w:tc>
          <w:tcPr>
            <w:tcW w:w="1555" w:type="dxa"/>
            <w:shd w:val="clear" w:color="auto" w:fill="9CC2E5" w:themeFill="accent1" w:themeFillTint="99"/>
          </w:tcPr>
          <w:p w14:paraId="01217ADE" w14:textId="109141B0" w:rsidR="00494AE6" w:rsidRPr="00B67BC7" w:rsidRDefault="00494AE6" w:rsidP="001E3674">
            <w:pPr>
              <w:spacing w:before="0" w:line="276" w:lineRule="auto"/>
              <w:ind w:firstLine="0"/>
              <w:jc w:val="center"/>
              <w:rPr>
                <w:rFonts w:asciiTheme="minorHAnsi" w:hAnsiTheme="minorHAnsi"/>
                <w:b/>
                <w:sz w:val="22"/>
                <w:szCs w:val="22"/>
              </w:rPr>
            </w:pPr>
            <w:r w:rsidRPr="00B67BC7">
              <w:rPr>
                <w:rFonts w:asciiTheme="minorHAnsi" w:hAnsiTheme="minorHAnsi"/>
                <w:b/>
                <w:sz w:val="22"/>
                <w:szCs w:val="22"/>
              </w:rPr>
              <w:t>2018</w:t>
            </w:r>
          </w:p>
        </w:tc>
        <w:tc>
          <w:tcPr>
            <w:tcW w:w="1345" w:type="dxa"/>
            <w:shd w:val="clear" w:color="auto" w:fill="9CC2E5" w:themeFill="accent1" w:themeFillTint="99"/>
          </w:tcPr>
          <w:p w14:paraId="7C733A63" w14:textId="02CADF74" w:rsidR="00494AE6" w:rsidRPr="00B67BC7" w:rsidRDefault="00494AE6" w:rsidP="001E3674">
            <w:pPr>
              <w:spacing w:before="0" w:line="276" w:lineRule="auto"/>
              <w:ind w:firstLine="0"/>
              <w:jc w:val="center"/>
              <w:rPr>
                <w:rFonts w:asciiTheme="minorHAnsi" w:hAnsiTheme="minorHAnsi"/>
                <w:b/>
                <w:sz w:val="22"/>
                <w:szCs w:val="22"/>
              </w:rPr>
            </w:pPr>
            <w:r w:rsidRPr="00B67BC7">
              <w:rPr>
                <w:rFonts w:asciiTheme="minorHAnsi" w:hAnsiTheme="minorHAnsi"/>
                <w:b/>
                <w:sz w:val="22"/>
                <w:szCs w:val="22"/>
              </w:rPr>
              <w:t>2019</w:t>
            </w:r>
          </w:p>
        </w:tc>
        <w:tc>
          <w:tcPr>
            <w:tcW w:w="1344" w:type="dxa"/>
            <w:shd w:val="clear" w:color="auto" w:fill="9CC2E5" w:themeFill="accent1" w:themeFillTint="99"/>
          </w:tcPr>
          <w:p w14:paraId="6B93DA74" w14:textId="46D1236A" w:rsidR="00494AE6" w:rsidRPr="00B67BC7" w:rsidRDefault="00494AE6" w:rsidP="001E3674">
            <w:pPr>
              <w:spacing w:before="0" w:line="276" w:lineRule="auto"/>
              <w:ind w:firstLine="0"/>
              <w:jc w:val="center"/>
              <w:rPr>
                <w:rFonts w:asciiTheme="minorHAnsi" w:hAnsiTheme="minorHAnsi"/>
                <w:b/>
                <w:sz w:val="22"/>
                <w:szCs w:val="22"/>
              </w:rPr>
            </w:pPr>
            <w:r w:rsidRPr="00B67BC7">
              <w:rPr>
                <w:rFonts w:asciiTheme="minorHAnsi" w:hAnsiTheme="minorHAnsi"/>
                <w:b/>
                <w:sz w:val="22"/>
                <w:szCs w:val="22"/>
              </w:rPr>
              <w:t>2020</w:t>
            </w:r>
          </w:p>
        </w:tc>
        <w:tc>
          <w:tcPr>
            <w:tcW w:w="1345" w:type="dxa"/>
            <w:shd w:val="clear" w:color="auto" w:fill="9CC2E5" w:themeFill="accent1" w:themeFillTint="99"/>
          </w:tcPr>
          <w:p w14:paraId="22308E80" w14:textId="57FC3DCD" w:rsidR="00494AE6" w:rsidRPr="00B67BC7" w:rsidRDefault="00494AE6" w:rsidP="001E3674">
            <w:pPr>
              <w:spacing w:before="0" w:line="276" w:lineRule="auto"/>
              <w:ind w:firstLine="0"/>
              <w:jc w:val="center"/>
              <w:rPr>
                <w:rFonts w:asciiTheme="minorHAnsi" w:hAnsiTheme="minorHAnsi"/>
                <w:b/>
                <w:sz w:val="22"/>
                <w:szCs w:val="22"/>
              </w:rPr>
            </w:pPr>
            <w:r w:rsidRPr="00B67BC7">
              <w:rPr>
                <w:rFonts w:asciiTheme="minorHAnsi" w:hAnsiTheme="minorHAnsi"/>
                <w:b/>
                <w:sz w:val="22"/>
                <w:szCs w:val="22"/>
              </w:rPr>
              <w:t>2021</w:t>
            </w:r>
          </w:p>
        </w:tc>
        <w:tc>
          <w:tcPr>
            <w:tcW w:w="1409" w:type="dxa"/>
            <w:shd w:val="clear" w:color="auto" w:fill="9CC2E5" w:themeFill="accent1" w:themeFillTint="99"/>
          </w:tcPr>
          <w:p w14:paraId="3BD78FCE" w14:textId="46B5AF4E" w:rsidR="00494AE6" w:rsidRPr="00B67BC7" w:rsidRDefault="00494AE6" w:rsidP="001E3674">
            <w:pPr>
              <w:spacing w:before="0" w:line="276" w:lineRule="auto"/>
              <w:ind w:firstLine="0"/>
              <w:jc w:val="center"/>
              <w:rPr>
                <w:rFonts w:asciiTheme="minorHAnsi" w:hAnsiTheme="minorHAnsi"/>
                <w:b/>
                <w:sz w:val="22"/>
                <w:szCs w:val="22"/>
              </w:rPr>
            </w:pPr>
            <w:r w:rsidRPr="00B67BC7">
              <w:rPr>
                <w:rFonts w:asciiTheme="minorHAnsi" w:hAnsiTheme="minorHAnsi"/>
                <w:b/>
                <w:sz w:val="22"/>
                <w:szCs w:val="22"/>
              </w:rPr>
              <w:t>2022</w:t>
            </w:r>
          </w:p>
        </w:tc>
      </w:tr>
      <w:tr w:rsidR="001E3674" w:rsidRPr="00B67BC7" w14:paraId="135CCCFA" w14:textId="77777777" w:rsidTr="001E3674">
        <w:tc>
          <w:tcPr>
            <w:tcW w:w="3227" w:type="dxa"/>
          </w:tcPr>
          <w:p w14:paraId="4692DB65" w14:textId="14AF9FE2" w:rsidR="001E3674" w:rsidRPr="00B67BC7" w:rsidRDefault="001E3674" w:rsidP="001E3674">
            <w:pPr>
              <w:spacing w:before="0" w:line="276" w:lineRule="auto"/>
              <w:ind w:firstLine="0"/>
              <w:rPr>
                <w:rFonts w:asciiTheme="minorHAnsi" w:hAnsiTheme="minorHAnsi"/>
                <w:sz w:val="22"/>
                <w:szCs w:val="22"/>
              </w:rPr>
            </w:pPr>
            <w:r w:rsidRPr="00B67BC7">
              <w:rPr>
                <w:rFonts w:asciiTheme="minorHAnsi" w:hAnsiTheme="minorHAnsi"/>
                <w:sz w:val="22"/>
                <w:szCs w:val="22"/>
              </w:rPr>
              <w:t xml:space="preserve">Cost total investiție </w:t>
            </w:r>
          </w:p>
        </w:tc>
        <w:tc>
          <w:tcPr>
            <w:tcW w:w="1611" w:type="dxa"/>
          </w:tcPr>
          <w:p w14:paraId="548E5F24" w14:textId="69EBE402"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153.346.800</w:t>
            </w:r>
          </w:p>
        </w:tc>
        <w:tc>
          <w:tcPr>
            <w:tcW w:w="1082" w:type="dxa"/>
          </w:tcPr>
          <w:p w14:paraId="74E4BBB2" w14:textId="42149D97" w:rsidR="001E3674" w:rsidRPr="00B67BC7" w:rsidRDefault="001E3674" w:rsidP="001E3674">
            <w:pPr>
              <w:spacing w:before="0" w:line="276" w:lineRule="auto"/>
              <w:ind w:firstLine="0"/>
              <w:jc w:val="right"/>
              <w:rPr>
                <w:rFonts w:asciiTheme="minorHAnsi" w:hAnsiTheme="minorHAnsi"/>
                <w:sz w:val="22"/>
                <w:szCs w:val="22"/>
              </w:rPr>
            </w:pPr>
          </w:p>
        </w:tc>
        <w:tc>
          <w:tcPr>
            <w:tcW w:w="1559" w:type="dxa"/>
          </w:tcPr>
          <w:p w14:paraId="060190C8" w14:textId="16BBEA34" w:rsidR="001E3674" w:rsidRPr="00B67BC7" w:rsidRDefault="001E3674" w:rsidP="001E3674">
            <w:pPr>
              <w:spacing w:before="0" w:line="276" w:lineRule="auto"/>
              <w:ind w:firstLine="0"/>
              <w:jc w:val="right"/>
              <w:rPr>
                <w:rFonts w:asciiTheme="minorHAnsi" w:hAnsiTheme="minorHAnsi"/>
                <w:sz w:val="22"/>
                <w:szCs w:val="22"/>
              </w:rPr>
            </w:pPr>
          </w:p>
        </w:tc>
        <w:tc>
          <w:tcPr>
            <w:tcW w:w="1555" w:type="dxa"/>
          </w:tcPr>
          <w:p w14:paraId="051BF88A" w14:textId="3F46B5DE" w:rsidR="001E3674" w:rsidRPr="00B67BC7" w:rsidRDefault="001E3674" w:rsidP="001E3674">
            <w:pPr>
              <w:spacing w:before="0" w:line="276" w:lineRule="auto"/>
              <w:ind w:firstLine="0"/>
              <w:jc w:val="right"/>
              <w:rPr>
                <w:rFonts w:asciiTheme="minorHAnsi" w:hAnsiTheme="minorHAnsi"/>
                <w:sz w:val="22"/>
                <w:szCs w:val="22"/>
              </w:rPr>
            </w:pPr>
          </w:p>
        </w:tc>
        <w:tc>
          <w:tcPr>
            <w:tcW w:w="1345" w:type="dxa"/>
          </w:tcPr>
          <w:p w14:paraId="1D1A7C3C" w14:textId="62C1C8F1" w:rsidR="001E3674" w:rsidRPr="00B67BC7" w:rsidRDefault="001E3674" w:rsidP="001E3674">
            <w:pPr>
              <w:spacing w:before="0" w:line="276" w:lineRule="auto"/>
              <w:ind w:firstLine="0"/>
              <w:jc w:val="right"/>
              <w:rPr>
                <w:rFonts w:asciiTheme="minorHAnsi" w:hAnsiTheme="minorHAnsi"/>
                <w:sz w:val="22"/>
                <w:szCs w:val="22"/>
              </w:rPr>
            </w:pPr>
          </w:p>
        </w:tc>
        <w:tc>
          <w:tcPr>
            <w:tcW w:w="1344" w:type="dxa"/>
          </w:tcPr>
          <w:p w14:paraId="1C1CC2D2" w14:textId="714442C1" w:rsidR="001E3674" w:rsidRPr="00B67BC7" w:rsidRDefault="001E3674" w:rsidP="001E3674">
            <w:pPr>
              <w:spacing w:before="0" w:line="276" w:lineRule="auto"/>
              <w:ind w:firstLine="0"/>
              <w:jc w:val="right"/>
              <w:rPr>
                <w:rFonts w:asciiTheme="minorHAnsi" w:hAnsiTheme="minorHAnsi"/>
                <w:sz w:val="22"/>
                <w:szCs w:val="22"/>
              </w:rPr>
            </w:pPr>
          </w:p>
        </w:tc>
        <w:tc>
          <w:tcPr>
            <w:tcW w:w="1345" w:type="dxa"/>
          </w:tcPr>
          <w:p w14:paraId="166AAE89" w14:textId="60C7EFB8" w:rsidR="001E3674" w:rsidRPr="00B67BC7" w:rsidRDefault="001E3674" w:rsidP="001E3674">
            <w:pPr>
              <w:spacing w:before="0" w:line="276" w:lineRule="auto"/>
              <w:ind w:firstLine="0"/>
              <w:jc w:val="right"/>
              <w:rPr>
                <w:rFonts w:asciiTheme="minorHAnsi" w:hAnsiTheme="minorHAnsi"/>
                <w:sz w:val="22"/>
                <w:szCs w:val="22"/>
              </w:rPr>
            </w:pPr>
          </w:p>
        </w:tc>
        <w:tc>
          <w:tcPr>
            <w:tcW w:w="1409" w:type="dxa"/>
          </w:tcPr>
          <w:p w14:paraId="15B672BF" w14:textId="0643595D" w:rsidR="001E3674" w:rsidRPr="00B67BC7" w:rsidRDefault="001E3674" w:rsidP="001E3674">
            <w:pPr>
              <w:spacing w:before="0" w:line="276" w:lineRule="auto"/>
              <w:ind w:firstLine="0"/>
              <w:jc w:val="right"/>
              <w:rPr>
                <w:rFonts w:asciiTheme="minorHAnsi" w:hAnsiTheme="minorHAnsi"/>
                <w:sz w:val="22"/>
                <w:szCs w:val="22"/>
              </w:rPr>
            </w:pPr>
          </w:p>
        </w:tc>
      </w:tr>
      <w:tr w:rsidR="001E3674" w:rsidRPr="00B67BC7" w14:paraId="74723E3F" w14:textId="77777777" w:rsidTr="001E3674">
        <w:tc>
          <w:tcPr>
            <w:tcW w:w="3227" w:type="dxa"/>
          </w:tcPr>
          <w:p w14:paraId="6A304026" w14:textId="10E7A3C2" w:rsidR="001E3674" w:rsidRPr="00B67BC7" w:rsidRDefault="001E3674" w:rsidP="001E3674">
            <w:pPr>
              <w:spacing w:before="0" w:line="276" w:lineRule="auto"/>
              <w:ind w:firstLine="0"/>
              <w:rPr>
                <w:rFonts w:asciiTheme="minorHAnsi" w:hAnsiTheme="minorHAnsi"/>
                <w:sz w:val="22"/>
                <w:szCs w:val="22"/>
              </w:rPr>
            </w:pPr>
            <w:r w:rsidRPr="00B67BC7">
              <w:rPr>
                <w:rFonts w:asciiTheme="minorHAnsi" w:hAnsiTheme="minorHAnsi"/>
                <w:sz w:val="22"/>
                <w:szCs w:val="22"/>
              </w:rPr>
              <w:t>Costuri neeligibile</w:t>
            </w:r>
          </w:p>
        </w:tc>
        <w:tc>
          <w:tcPr>
            <w:tcW w:w="1611" w:type="dxa"/>
          </w:tcPr>
          <w:p w14:paraId="75C7EF82" w14:textId="54A0AA19"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0</w:t>
            </w:r>
          </w:p>
        </w:tc>
        <w:tc>
          <w:tcPr>
            <w:tcW w:w="1082" w:type="dxa"/>
          </w:tcPr>
          <w:p w14:paraId="123C4A76" w14:textId="36BB8747" w:rsidR="001E3674" w:rsidRPr="00B67BC7" w:rsidRDefault="001E3674" w:rsidP="001E3674">
            <w:pPr>
              <w:spacing w:before="0" w:line="276" w:lineRule="auto"/>
              <w:ind w:firstLine="0"/>
              <w:jc w:val="right"/>
              <w:rPr>
                <w:rFonts w:asciiTheme="minorHAnsi" w:hAnsiTheme="minorHAnsi"/>
                <w:sz w:val="22"/>
                <w:szCs w:val="22"/>
              </w:rPr>
            </w:pPr>
          </w:p>
        </w:tc>
        <w:tc>
          <w:tcPr>
            <w:tcW w:w="1559" w:type="dxa"/>
          </w:tcPr>
          <w:p w14:paraId="2E014AA3" w14:textId="3F1F8198" w:rsidR="001E3674" w:rsidRPr="00B67BC7" w:rsidRDefault="001E3674" w:rsidP="001E3674">
            <w:pPr>
              <w:spacing w:before="0" w:line="276" w:lineRule="auto"/>
              <w:ind w:firstLine="0"/>
              <w:jc w:val="right"/>
              <w:rPr>
                <w:rFonts w:asciiTheme="minorHAnsi" w:hAnsiTheme="minorHAnsi"/>
                <w:sz w:val="22"/>
                <w:szCs w:val="22"/>
              </w:rPr>
            </w:pPr>
          </w:p>
        </w:tc>
        <w:tc>
          <w:tcPr>
            <w:tcW w:w="1555" w:type="dxa"/>
          </w:tcPr>
          <w:p w14:paraId="02992AC8" w14:textId="024F8149" w:rsidR="001E3674" w:rsidRPr="00B67BC7" w:rsidRDefault="001E3674" w:rsidP="001E3674">
            <w:pPr>
              <w:spacing w:before="0" w:line="276" w:lineRule="auto"/>
              <w:ind w:firstLine="0"/>
              <w:jc w:val="right"/>
              <w:rPr>
                <w:rFonts w:asciiTheme="minorHAnsi" w:hAnsiTheme="minorHAnsi"/>
                <w:sz w:val="22"/>
                <w:szCs w:val="22"/>
              </w:rPr>
            </w:pPr>
          </w:p>
        </w:tc>
        <w:tc>
          <w:tcPr>
            <w:tcW w:w="1345" w:type="dxa"/>
          </w:tcPr>
          <w:p w14:paraId="490AECC8" w14:textId="767F077F" w:rsidR="001E3674" w:rsidRPr="00B67BC7" w:rsidRDefault="001E3674" w:rsidP="001E3674">
            <w:pPr>
              <w:spacing w:before="0" w:line="276" w:lineRule="auto"/>
              <w:ind w:firstLine="0"/>
              <w:jc w:val="right"/>
              <w:rPr>
                <w:rFonts w:asciiTheme="minorHAnsi" w:hAnsiTheme="minorHAnsi"/>
                <w:sz w:val="22"/>
                <w:szCs w:val="22"/>
              </w:rPr>
            </w:pPr>
          </w:p>
        </w:tc>
        <w:tc>
          <w:tcPr>
            <w:tcW w:w="1344" w:type="dxa"/>
          </w:tcPr>
          <w:p w14:paraId="432AA25B" w14:textId="60995C83" w:rsidR="001E3674" w:rsidRPr="00B67BC7" w:rsidRDefault="001E3674" w:rsidP="001E3674">
            <w:pPr>
              <w:spacing w:before="0" w:line="276" w:lineRule="auto"/>
              <w:ind w:firstLine="0"/>
              <w:jc w:val="right"/>
              <w:rPr>
                <w:rFonts w:asciiTheme="minorHAnsi" w:hAnsiTheme="minorHAnsi"/>
                <w:sz w:val="22"/>
                <w:szCs w:val="22"/>
              </w:rPr>
            </w:pPr>
          </w:p>
        </w:tc>
        <w:tc>
          <w:tcPr>
            <w:tcW w:w="1345" w:type="dxa"/>
          </w:tcPr>
          <w:p w14:paraId="55A3448A" w14:textId="761A0E09" w:rsidR="001E3674" w:rsidRPr="00B67BC7" w:rsidRDefault="001E3674" w:rsidP="001E3674">
            <w:pPr>
              <w:spacing w:before="0" w:line="276" w:lineRule="auto"/>
              <w:ind w:firstLine="0"/>
              <w:jc w:val="right"/>
              <w:rPr>
                <w:rFonts w:asciiTheme="minorHAnsi" w:hAnsiTheme="minorHAnsi"/>
                <w:sz w:val="22"/>
                <w:szCs w:val="22"/>
              </w:rPr>
            </w:pPr>
          </w:p>
        </w:tc>
        <w:tc>
          <w:tcPr>
            <w:tcW w:w="1409" w:type="dxa"/>
          </w:tcPr>
          <w:p w14:paraId="738946E9" w14:textId="2BEE7562" w:rsidR="001E3674" w:rsidRPr="00B67BC7" w:rsidRDefault="001E3674" w:rsidP="001E3674">
            <w:pPr>
              <w:spacing w:before="0" w:line="276" w:lineRule="auto"/>
              <w:ind w:firstLine="0"/>
              <w:jc w:val="right"/>
              <w:rPr>
                <w:rFonts w:asciiTheme="minorHAnsi" w:hAnsiTheme="minorHAnsi"/>
                <w:sz w:val="22"/>
                <w:szCs w:val="22"/>
              </w:rPr>
            </w:pPr>
          </w:p>
        </w:tc>
      </w:tr>
      <w:tr w:rsidR="001E3674" w:rsidRPr="00B67BC7" w14:paraId="44898A06" w14:textId="77777777" w:rsidTr="001E3674">
        <w:tc>
          <w:tcPr>
            <w:tcW w:w="3227" w:type="dxa"/>
            <w:shd w:val="clear" w:color="auto" w:fill="DEEAF6" w:themeFill="accent1" w:themeFillTint="33"/>
          </w:tcPr>
          <w:p w14:paraId="5DCADC6A" w14:textId="2F034C87" w:rsidR="001E3674" w:rsidRPr="00B67BC7" w:rsidRDefault="001E3674" w:rsidP="001E3674">
            <w:pPr>
              <w:spacing w:before="0" w:line="276" w:lineRule="auto"/>
              <w:ind w:firstLine="0"/>
              <w:rPr>
                <w:rFonts w:asciiTheme="minorHAnsi" w:hAnsiTheme="minorHAnsi"/>
                <w:b/>
                <w:sz w:val="22"/>
                <w:szCs w:val="22"/>
              </w:rPr>
            </w:pPr>
            <w:r w:rsidRPr="00B67BC7">
              <w:rPr>
                <w:rFonts w:asciiTheme="minorHAnsi" w:hAnsiTheme="minorHAnsi"/>
                <w:b/>
                <w:sz w:val="22"/>
                <w:szCs w:val="22"/>
              </w:rPr>
              <w:t>Costuri eligibile</w:t>
            </w:r>
          </w:p>
        </w:tc>
        <w:tc>
          <w:tcPr>
            <w:tcW w:w="1611" w:type="dxa"/>
            <w:shd w:val="clear" w:color="auto" w:fill="DEEAF6" w:themeFill="accent1" w:themeFillTint="33"/>
          </w:tcPr>
          <w:p w14:paraId="45DD27BA" w14:textId="4FD2FA59" w:rsidR="001E3674" w:rsidRPr="00B67BC7" w:rsidRDefault="001E3674" w:rsidP="001E3674">
            <w:pPr>
              <w:spacing w:before="0" w:line="276" w:lineRule="auto"/>
              <w:ind w:firstLine="0"/>
              <w:jc w:val="right"/>
              <w:rPr>
                <w:rFonts w:asciiTheme="minorHAnsi" w:hAnsiTheme="minorHAnsi"/>
                <w:b/>
                <w:sz w:val="22"/>
                <w:szCs w:val="22"/>
              </w:rPr>
            </w:pPr>
            <w:r w:rsidRPr="00B67BC7">
              <w:rPr>
                <w:rFonts w:asciiTheme="minorHAnsi" w:hAnsiTheme="minorHAnsi"/>
                <w:b/>
                <w:sz w:val="22"/>
                <w:szCs w:val="22"/>
              </w:rPr>
              <w:t>153.346.800</w:t>
            </w:r>
          </w:p>
        </w:tc>
        <w:tc>
          <w:tcPr>
            <w:tcW w:w="1082" w:type="dxa"/>
            <w:shd w:val="clear" w:color="auto" w:fill="DEEAF6" w:themeFill="accent1" w:themeFillTint="33"/>
          </w:tcPr>
          <w:p w14:paraId="5049E8C1" w14:textId="4C22AAAC" w:rsidR="001E3674" w:rsidRPr="00B67BC7" w:rsidRDefault="001E3674" w:rsidP="001E3674">
            <w:pPr>
              <w:spacing w:before="0" w:line="276" w:lineRule="auto"/>
              <w:ind w:firstLine="0"/>
              <w:jc w:val="right"/>
              <w:rPr>
                <w:rFonts w:asciiTheme="minorHAnsi" w:hAnsiTheme="minorHAnsi"/>
                <w:b/>
                <w:sz w:val="22"/>
                <w:szCs w:val="22"/>
              </w:rPr>
            </w:pPr>
          </w:p>
        </w:tc>
        <w:tc>
          <w:tcPr>
            <w:tcW w:w="1559" w:type="dxa"/>
            <w:shd w:val="clear" w:color="auto" w:fill="DEEAF6" w:themeFill="accent1" w:themeFillTint="33"/>
          </w:tcPr>
          <w:p w14:paraId="3E731A51" w14:textId="41F416FC" w:rsidR="001E3674" w:rsidRPr="00B67BC7" w:rsidRDefault="001E3674" w:rsidP="001E3674">
            <w:pPr>
              <w:spacing w:before="0" w:line="276" w:lineRule="auto"/>
              <w:ind w:firstLine="0"/>
              <w:jc w:val="right"/>
              <w:rPr>
                <w:rFonts w:asciiTheme="minorHAnsi" w:hAnsiTheme="minorHAnsi"/>
                <w:b/>
                <w:sz w:val="22"/>
                <w:szCs w:val="22"/>
              </w:rPr>
            </w:pPr>
          </w:p>
        </w:tc>
        <w:tc>
          <w:tcPr>
            <w:tcW w:w="1555" w:type="dxa"/>
            <w:shd w:val="clear" w:color="auto" w:fill="DEEAF6" w:themeFill="accent1" w:themeFillTint="33"/>
          </w:tcPr>
          <w:p w14:paraId="60C565F9" w14:textId="72B918AA" w:rsidR="001E3674" w:rsidRPr="00B67BC7" w:rsidRDefault="001E3674" w:rsidP="001E3674">
            <w:pPr>
              <w:spacing w:before="0" w:line="276" w:lineRule="auto"/>
              <w:ind w:firstLine="0"/>
              <w:jc w:val="right"/>
              <w:rPr>
                <w:rFonts w:asciiTheme="minorHAnsi" w:hAnsiTheme="minorHAnsi"/>
                <w:b/>
                <w:sz w:val="22"/>
                <w:szCs w:val="22"/>
              </w:rPr>
            </w:pPr>
          </w:p>
        </w:tc>
        <w:tc>
          <w:tcPr>
            <w:tcW w:w="1345" w:type="dxa"/>
            <w:shd w:val="clear" w:color="auto" w:fill="DEEAF6" w:themeFill="accent1" w:themeFillTint="33"/>
          </w:tcPr>
          <w:p w14:paraId="0FE5E56A" w14:textId="1449EA95" w:rsidR="001E3674" w:rsidRPr="00B67BC7" w:rsidRDefault="001E3674" w:rsidP="001E3674">
            <w:pPr>
              <w:spacing w:before="0" w:line="276" w:lineRule="auto"/>
              <w:ind w:firstLine="0"/>
              <w:jc w:val="right"/>
              <w:rPr>
                <w:rFonts w:asciiTheme="minorHAnsi" w:hAnsiTheme="minorHAnsi"/>
                <w:b/>
                <w:sz w:val="22"/>
                <w:szCs w:val="22"/>
              </w:rPr>
            </w:pPr>
          </w:p>
        </w:tc>
        <w:tc>
          <w:tcPr>
            <w:tcW w:w="1344" w:type="dxa"/>
            <w:shd w:val="clear" w:color="auto" w:fill="DEEAF6" w:themeFill="accent1" w:themeFillTint="33"/>
          </w:tcPr>
          <w:p w14:paraId="019ED2D4" w14:textId="50CAEF44" w:rsidR="001E3674" w:rsidRPr="00B67BC7" w:rsidRDefault="001E3674" w:rsidP="001E3674">
            <w:pPr>
              <w:spacing w:before="0" w:line="276" w:lineRule="auto"/>
              <w:ind w:firstLine="0"/>
              <w:jc w:val="right"/>
              <w:rPr>
                <w:rFonts w:asciiTheme="minorHAnsi" w:hAnsiTheme="minorHAnsi"/>
                <w:b/>
                <w:sz w:val="22"/>
                <w:szCs w:val="22"/>
              </w:rPr>
            </w:pPr>
          </w:p>
        </w:tc>
        <w:tc>
          <w:tcPr>
            <w:tcW w:w="1345" w:type="dxa"/>
            <w:shd w:val="clear" w:color="auto" w:fill="DEEAF6" w:themeFill="accent1" w:themeFillTint="33"/>
          </w:tcPr>
          <w:p w14:paraId="450AAEC9" w14:textId="1293F281" w:rsidR="001E3674" w:rsidRPr="00B67BC7" w:rsidRDefault="001E3674" w:rsidP="001E3674">
            <w:pPr>
              <w:spacing w:before="0" w:line="276" w:lineRule="auto"/>
              <w:ind w:firstLine="0"/>
              <w:jc w:val="right"/>
              <w:rPr>
                <w:rFonts w:asciiTheme="minorHAnsi" w:hAnsiTheme="minorHAnsi"/>
                <w:b/>
                <w:sz w:val="22"/>
                <w:szCs w:val="22"/>
              </w:rPr>
            </w:pPr>
          </w:p>
        </w:tc>
        <w:tc>
          <w:tcPr>
            <w:tcW w:w="1409" w:type="dxa"/>
            <w:shd w:val="clear" w:color="auto" w:fill="DEEAF6" w:themeFill="accent1" w:themeFillTint="33"/>
          </w:tcPr>
          <w:p w14:paraId="45E02F76" w14:textId="53417E37" w:rsidR="001E3674" w:rsidRPr="00B67BC7" w:rsidRDefault="001E3674" w:rsidP="001E3674">
            <w:pPr>
              <w:spacing w:before="0" w:line="276" w:lineRule="auto"/>
              <w:ind w:firstLine="0"/>
              <w:jc w:val="right"/>
              <w:rPr>
                <w:rFonts w:asciiTheme="minorHAnsi" w:hAnsiTheme="minorHAnsi"/>
                <w:b/>
                <w:sz w:val="22"/>
                <w:szCs w:val="22"/>
              </w:rPr>
            </w:pPr>
          </w:p>
        </w:tc>
      </w:tr>
      <w:tr w:rsidR="001E3674" w:rsidRPr="00B67BC7" w14:paraId="6226626E" w14:textId="77777777" w:rsidTr="001E3674">
        <w:tc>
          <w:tcPr>
            <w:tcW w:w="3227" w:type="dxa"/>
          </w:tcPr>
          <w:p w14:paraId="6B80DEF2" w14:textId="19A9A802" w:rsidR="001E3674" w:rsidRPr="00B67BC7" w:rsidRDefault="001E3674" w:rsidP="001E3674">
            <w:pPr>
              <w:spacing w:before="0" w:line="276" w:lineRule="auto"/>
              <w:ind w:firstLine="0"/>
              <w:rPr>
                <w:rFonts w:asciiTheme="minorHAnsi" w:hAnsiTheme="minorHAnsi"/>
                <w:sz w:val="22"/>
                <w:szCs w:val="22"/>
              </w:rPr>
            </w:pPr>
            <w:r w:rsidRPr="00B67BC7">
              <w:rPr>
                <w:rFonts w:asciiTheme="minorHAnsi" w:hAnsiTheme="minorHAnsi"/>
                <w:sz w:val="22"/>
                <w:szCs w:val="22"/>
              </w:rPr>
              <w:t>Rata diferenței de finanțare</w:t>
            </w:r>
          </w:p>
        </w:tc>
        <w:tc>
          <w:tcPr>
            <w:tcW w:w="1611" w:type="dxa"/>
          </w:tcPr>
          <w:p w14:paraId="7657BE5B" w14:textId="4F13FF72"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100%</w:t>
            </w:r>
          </w:p>
        </w:tc>
        <w:tc>
          <w:tcPr>
            <w:tcW w:w="1082" w:type="dxa"/>
          </w:tcPr>
          <w:p w14:paraId="1F2E9542" w14:textId="23B845D8" w:rsidR="001E3674" w:rsidRPr="00B67BC7" w:rsidRDefault="001E3674" w:rsidP="001E3674">
            <w:pPr>
              <w:spacing w:before="0" w:line="276" w:lineRule="auto"/>
              <w:ind w:firstLine="0"/>
              <w:jc w:val="right"/>
              <w:rPr>
                <w:rFonts w:asciiTheme="minorHAnsi" w:hAnsiTheme="minorHAnsi"/>
                <w:sz w:val="22"/>
                <w:szCs w:val="22"/>
              </w:rPr>
            </w:pPr>
          </w:p>
        </w:tc>
        <w:tc>
          <w:tcPr>
            <w:tcW w:w="1559" w:type="dxa"/>
          </w:tcPr>
          <w:p w14:paraId="5920C38A" w14:textId="6C6CC46C" w:rsidR="001E3674" w:rsidRPr="00B67BC7" w:rsidRDefault="001E3674" w:rsidP="001E3674">
            <w:pPr>
              <w:spacing w:before="0" w:line="276" w:lineRule="auto"/>
              <w:ind w:firstLine="0"/>
              <w:jc w:val="right"/>
              <w:rPr>
                <w:rFonts w:asciiTheme="minorHAnsi" w:hAnsiTheme="minorHAnsi"/>
                <w:sz w:val="22"/>
                <w:szCs w:val="22"/>
              </w:rPr>
            </w:pPr>
          </w:p>
        </w:tc>
        <w:tc>
          <w:tcPr>
            <w:tcW w:w="1555" w:type="dxa"/>
          </w:tcPr>
          <w:p w14:paraId="58FA78AC" w14:textId="3549D492" w:rsidR="001E3674" w:rsidRPr="00B67BC7" w:rsidRDefault="001E3674" w:rsidP="001E3674">
            <w:pPr>
              <w:spacing w:before="0" w:line="276" w:lineRule="auto"/>
              <w:ind w:firstLine="0"/>
              <w:jc w:val="right"/>
              <w:rPr>
                <w:rFonts w:asciiTheme="minorHAnsi" w:hAnsiTheme="minorHAnsi"/>
                <w:sz w:val="22"/>
                <w:szCs w:val="22"/>
              </w:rPr>
            </w:pPr>
          </w:p>
        </w:tc>
        <w:tc>
          <w:tcPr>
            <w:tcW w:w="1345" w:type="dxa"/>
          </w:tcPr>
          <w:p w14:paraId="1BF43BC6" w14:textId="63259ECC" w:rsidR="001E3674" w:rsidRPr="00B67BC7" w:rsidRDefault="001E3674" w:rsidP="001E3674">
            <w:pPr>
              <w:spacing w:before="0" w:line="276" w:lineRule="auto"/>
              <w:ind w:firstLine="0"/>
              <w:jc w:val="right"/>
              <w:rPr>
                <w:rFonts w:asciiTheme="minorHAnsi" w:hAnsiTheme="minorHAnsi"/>
                <w:sz w:val="22"/>
                <w:szCs w:val="22"/>
              </w:rPr>
            </w:pPr>
          </w:p>
        </w:tc>
        <w:tc>
          <w:tcPr>
            <w:tcW w:w="1344" w:type="dxa"/>
          </w:tcPr>
          <w:p w14:paraId="03A5D3E1" w14:textId="33A885E6" w:rsidR="001E3674" w:rsidRPr="00B67BC7" w:rsidRDefault="001E3674" w:rsidP="001E3674">
            <w:pPr>
              <w:spacing w:before="0" w:line="276" w:lineRule="auto"/>
              <w:ind w:firstLine="0"/>
              <w:jc w:val="right"/>
              <w:rPr>
                <w:rFonts w:asciiTheme="minorHAnsi" w:hAnsiTheme="minorHAnsi"/>
                <w:sz w:val="22"/>
                <w:szCs w:val="22"/>
              </w:rPr>
            </w:pPr>
          </w:p>
        </w:tc>
        <w:tc>
          <w:tcPr>
            <w:tcW w:w="1345" w:type="dxa"/>
          </w:tcPr>
          <w:p w14:paraId="0BBE1404" w14:textId="67B2064C" w:rsidR="001E3674" w:rsidRPr="00B67BC7" w:rsidRDefault="001E3674" w:rsidP="001E3674">
            <w:pPr>
              <w:spacing w:before="0" w:line="276" w:lineRule="auto"/>
              <w:ind w:firstLine="0"/>
              <w:jc w:val="right"/>
              <w:rPr>
                <w:rFonts w:asciiTheme="minorHAnsi" w:hAnsiTheme="minorHAnsi"/>
                <w:sz w:val="22"/>
                <w:szCs w:val="22"/>
              </w:rPr>
            </w:pPr>
          </w:p>
        </w:tc>
        <w:tc>
          <w:tcPr>
            <w:tcW w:w="1409" w:type="dxa"/>
          </w:tcPr>
          <w:p w14:paraId="1612968D" w14:textId="68FA5C41" w:rsidR="001E3674" w:rsidRPr="00B67BC7" w:rsidRDefault="001E3674" w:rsidP="001E3674">
            <w:pPr>
              <w:spacing w:before="0" w:line="276" w:lineRule="auto"/>
              <w:ind w:firstLine="0"/>
              <w:jc w:val="right"/>
              <w:rPr>
                <w:rFonts w:asciiTheme="minorHAnsi" w:hAnsiTheme="minorHAnsi"/>
                <w:sz w:val="22"/>
                <w:szCs w:val="22"/>
              </w:rPr>
            </w:pPr>
          </w:p>
        </w:tc>
      </w:tr>
      <w:tr w:rsidR="001E3674" w:rsidRPr="00B67BC7" w14:paraId="3406CB29" w14:textId="77777777" w:rsidTr="001E3674">
        <w:tc>
          <w:tcPr>
            <w:tcW w:w="3227" w:type="dxa"/>
          </w:tcPr>
          <w:p w14:paraId="759B138A" w14:textId="6D7DA013" w:rsidR="001E3674" w:rsidRPr="00B67BC7" w:rsidRDefault="001E3674" w:rsidP="001E3674">
            <w:pPr>
              <w:spacing w:before="0" w:line="276" w:lineRule="auto"/>
              <w:ind w:firstLine="0"/>
              <w:rPr>
                <w:rFonts w:asciiTheme="minorHAnsi" w:hAnsiTheme="minorHAnsi"/>
                <w:sz w:val="22"/>
                <w:szCs w:val="22"/>
              </w:rPr>
            </w:pPr>
            <w:r w:rsidRPr="00B67BC7">
              <w:rPr>
                <w:rFonts w:asciiTheme="minorHAnsi" w:hAnsiTheme="minorHAnsi"/>
                <w:sz w:val="22"/>
                <w:szCs w:val="22"/>
              </w:rPr>
              <w:t>Suma finanțabilă conform RDF</w:t>
            </w:r>
          </w:p>
        </w:tc>
        <w:tc>
          <w:tcPr>
            <w:tcW w:w="1611" w:type="dxa"/>
          </w:tcPr>
          <w:p w14:paraId="73AB7BC0" w14:textId="00E81EFB"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153.346.800</w:t>
            </w:r>
          </w:p>
        </w:tc>
        <w:tc>
          <w:tcPr>
            <w:tcW w:w="1082" w:type="dxa"/>
          </w:tcPr>
          <w:p w14:paraId="14B76333" w14:textId="12D1C3B5" w:rsidR="001E3674" w:rsidRPr="00B67BC7" w:rsidRDefault="001E3674" w:rsidP="001E3674">
            <w:pPr>
              <w:spacing w:before="0" w:line="276" w:lineRule="auto"/>
              <w:ind w:firstLine="0"/>
              <w:jc w:val="right"/>
              <w:rPr>
                <w:rFonts w:asciiTheme="minorHAnsi" w:hAnsiTheme="minorHAnsi"/>
                <w:sz w:val="22"/>
                <w:szCs w:val="22"/>
              </w:rPr>
            </w:pPr>
          </w:p>
        </w:tc>
        <w:tc>
          <w:tcPr>
            <w:tcW w:w="1559" w:type="dxa"/>
          </w:tcPr>
          <w:p w14:paraId="5A65451C" w14:textId="0063E195" w:rsidR="001E3674" w:rsidRPr="00B67BC7" w:rsidRDefault="001E3674" w:rsidP="001E3674">
            <w:pPr>
              <w:spacing w:before="0" w:line="276" w:lineRule="auto"/>
              <w:ind w:firstLine="0"/>
              <w:jc w:val="right"/>
              <w:rPr>
                <w:rFonts w:asciiTheme="minorHAnsi" w:hAnsiTheme="minorHAnsi"/>
                <w:sz w:val="22"/>
                <w:szCs w:val="22"/>
              </w:rPr>
            </w:pPr>
          </w:p>
        </w:tc>
        <w:tc>
          <w:tcPr>
            <w:tcW w:w="1555" w:type="dxa"/>
          </w:tcPr>
          <w:p w14:paraId="7A193C1A" w14:textId="04F9DB6F" w:rsidR="001E3674" w:rsidRPr="00B67BC7" w:rsidRDefault="001E3674" w:rsidP="001E3674">
            <w:pPr>
              <w:spacing w:before="0" w:line="276" w:lineRule="auto"/>
              <w:ind w:firstLine="0"/>
              <w:jc w:val="right"/>
              <w:rPr>
                <w:rFonts w:asciiTheme="minorHAnsi" w:hAnsiTheme="minorHAnsi"/>
                <w:sz w:val="22"/>
                <w:szCs w:val="22"/>
              </w:rPr>
            </w:pPr>
          </w:p>
        </w:tc>
        <w:tc>
          <w:tcPr>
            <w:tcW w:w="1345" w:type="dxa"/>
          </w:tcPr>
          <w:p w14:paraId="3523B818" w14:textId="65B8FE1F" w:rsidR="001E3674" w:rsidRPr="00B67BC7" w:rsidRDefault="001E3674" w:rsidP="001E3674">
            <w:pPr>
              <w:spacing w:before="0" w:line="276" w:lineRule="auto"/>
              <w:ind w:firstLine="0"/>
              <w:jc w:val="right"/>
              <w:rPr>
                <w:rFonts w:asciiTheme="minorHAnsi" w:hAnsiTheme="minorHAnsi"/>
                <w:sz w:val="22"/>
                <w:szCs w:val="22"/>
              </w:rPr>
            </w:pPr>
          </w:p>
        </w:tc>
        <w:tc>
          <w:tcPr>
            <w:tcW w:w="1344" w:type="dxa"/>
          </w:tcPr>
          <w:p w14:paraId="365A33EE" w14:textId="3506ECD9" w:rsidR="001E3674" w:rsidRPr="00B67BC7" w:rsidRDefault="001E3674" w:rsidP="001E3674">
            <w:pPr>
              <w:spacing w:before="0" w:line="276" w:lineRule="auto"/>
              <w:ind w:firstLine="0"/>
              <w:jc w:val="right"/>
              <w:rPr>
                <w:rFonts w:asciiTheme="minorHAnsi" w:hAnsiTheme="minorHAnsi"/>
                <w:sz w:val="22"/>
                <w:szCs w:val="22"/>
              </w:rPr>
            </w:pPr>
          </w:p>
        </w:tc>
        <w:tc>
          <w:tcPr>
            <w:tcW w:w="1345" w:type="dxa"/>
          </w:tcPr>
          <w:p w14:paraId="3D8708AE" w14:textId="3CEEED00" w:rsidR="001E3674" w:rsidRPr="00B67BC7" w:rsidRDefault="001E3674" w:rsidP="001E3674">
            <w:pPr>
              <w:spacing w:before="0" w:line="276" w:lineRule="auto"/>
              <w:ind w:firstLine="0"/>
              <w:jc w:val="right"/>
              <w:rPr>
                <w:rFonts w:asciiTheme="minorHAnsi" w:hAnsiTheme="minorHAnsi"/>
                <w:sz w:val="22"/>
                <w:szCs w:val="22"/>
              </w:rPr>
            </w:pPr>
          </w:p>
        </w:tc>
        <w:tc>
          <w:tcPr>
            <w:tcW w:w="1409" w:type="dxa"/>
          </w:tcPr>
          <w:p w14:paraId="0064BF2D" w14:textId="6F5C2471" w:rsidR="001E3674" w:rsidRPr="00B67BC7" w:rsidRDefault="001E3674" w:rsidP="001E3674">
            <w:pPr>
              <w:spacing w:before="0" w:line="276" w:lineRule="auto"/>
              <w:ind w:firstLine="0"/>
              <w:jc w:val="right"/>
              <w:rPr>
                <w:rFonts w:asciiTheme="minorHAnsi" w:hAnsiTheme="minorHAnsi"/>
                <w:sz w:val="22"/>
                <w:szCs w:val="22"/>
              </w:rPr>
            </w:pPr>
          </w:p>
        </w:tc>
      </w:tr>
      <w:tr w:rsidR="001E3674" w:rsidRPr="00B67BC7" w14:paraId="0A023DD2" w14:textId="77777777" w:rsidTr="001E3674">
        <w:tc>
          <w:tcPr>
            <w:tcW w:w="3227" w:type="dxa"/>
          </w:tcPr>
          <w:p w14:paraId="22B727E3" w14:textId="02A7D397" w:rsidR="001E3674" w:rsidRPr="00B67BC7" w:rsidRDefault="001E3674" w:rsidP="001E3674">
            <w:pPr>
              <w:spacing w:before="0" w:line="276" w:lineRule="auto"/>
              <w:ind w:firstLine="0"/>
              <w:rPr>
                <w:rFonts w:asciiTheme="minorHAnsi" w:hAnsiTheme="minorHAnsi"/>
                <w:sz w:val="22"/>
                <w:szCs w:val="22"/>
              </w:rPr>
            </w:pPr>
            <w:r w:rsidRPr="00B67BC7">
              <w:rPr>
                <w:rFonts w:asciiTheme="minorHAnsi" w:hAnsiTheme="minorHAnsi"/>
                <w:sz w:val="22"/>
                <w:szCs w:val="22"/>
              </w:rPr>
              <w:t>Procent finanțare</w:t>
            </w:r>
            <w:r w:rsidR="009B1D37">
              <w:rPr>
                <w:rFonts w:asciiTheme="minorHAnsi" w:hAnsiTheme="minorHAnsi"/>
                <w:sz w:val="22"/>
                <w:szCs w:val="22"/>
              </w:rPr>
              <w:t xml:space="preserve"> maxim</w:t>
            </w:r>
          </w:p>
        </w:tc>
        <w:tc>
          <w:tcPr>
            <w:tcW w:w="1611" w:type="dxa"/>
          </w:tcPr>
          <w:p w14:paraId="7FF9E60B" w14:textId="63F92BB8"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75%</w:t>
            </w:r>
          </w:p>
        </w:tc>
        <w:tc>
          <w:tcPr>
            <w:tcW w:w="1082" w:type="dxa"/>
          </w:tcPr>
          <w:p w14:paraId="30FB2B5C" w14:textId="77777777" w:rsidR="001E3674" w:rsidRPr="00B67BC7" w:rsidRDefault="001E3674" w:rsidP="001E3674">
            <w:pPr>
              <w:spacing w:before="0" w:line="276" w:lineRule="auto"/>
              <w:ind w:firstLine="0"/>
              <w:jc w:val="right"/>
              <w:rPr>
                <w:rFonts w:asciiTheme="minorHAnsi" w:hAnsiTheme="minorHAnsi"/>
                <w:sz w:val="22"/>
                <w:szCs w:val="22"/>
              </w:rPr>
            </w:pPr>
          </w:p>
        </w:tc>
        <w:tc>
          <w:tcPr>
            <w:tcW w:w="1559" w:type="dxa"/>
          </w:tcPr>
          <w:p w14:paraId="2EBB2989" w14:textId="77777777" w:rsidR="001E3674" w:rsidRPr="00B67BC7" w:rsidRDefault="001E3674" w:rsidP="001E3674">
            <w:pPr>
              <w:spacing w:before="0" w:line="276" w:lineRule="auto"/>
              <w:ind w:firstLine="0"/>
              <w:jc w:val="right"/>
              <w:rPr>
                <w:rFonts w:asciiTheme="minorHAnsi" w:hAnsiTheme="minorHAnsi"/>
                <w:sz w:val="22"/>
                <w:szCs w:val="22"/>
              </w:rPr>
            </w:pPr>
          </w:p>
        </w:tc>
        <w:tc>
          <w:tcPr>
            <w:tcW w:w="1555" w:type="dxa"/>
          </w:tcPr>
          <w:p w14:paraId="5D3540B0" w14:textId="77777777" w:rsidR="001E3674" w:rsidRPr="00B67BC7" w:rsidRDefault="001E3674" w:rsidP="001E3674">
            <w:pPr>
              <w:spacing w:before="0" w:line="276" w:lineRule="auto"/>
              <w:ind w:firstLine="0"/>
              <w:jc w:val="right"/>
              <w:rPr>
                <w:rFonts w:asciiTheme="minorHAnsi" w:hAnsiTheme="minorHAnsi"/>
                <w:sz w:val="22"/>
                <w:szCs w:val="22"/>
              </w:rPr>
            </w:pPr>
          </w:p>
        </w:tc>
        <w:tc>
          <w:tcPr>
            <w:tcW w:w="1345" w:type="dxa"/>
          </w:tcPr>
          <w:p w14:paraId="5EFF8A8F" w14:textId="77777777" w:rsidR="001E3674" w:rsidRPr="00B67BC7" w:rsidRDefault="001E3674" w:rsidP="001E3674">
            <w:pPr>
              <w:spacing w:before="0" w:line="276" w:lineRule="auto"/>
              <w:ind w:firstLine="0"/>
              <w:jc w:val="right"/>
              <w:rPr>
                <w:rFonts w:asciiTheme="minorHAnsi" w:hAnsiTheme="minorHAnsi"/>
                <w:sz w:val="22"/>
                <w:szCs w:val="22"/>
              </w:rPr>
            </w:pPr>
          </w:p>
        </w:tc>
        <w:tc>
          <w:tcPr>
            <w:tcW w:w="1344" w:type="dxa"/>
          </w:tcPr>
          <w:p w14:paraId="0C737C00" w14:textId="77777777" w:rsidR="001E3674" w:rsidRPr="00B67BC7" w:rsidRDefault="001E3674" w:rsidP="001E3674">
            <w:pPr>
              <w:spacing w:before="0" w:line="276" w:lineRule="auto"/>
              <w:ind w:firstLine="0"/>
              <w:jc w:val="right"/>
              <w:rPr>
                <w:rFonts w:asciiTheme="minorHAnsi" w:hAnsiTheme="minorHAnsi"/>
                <w:sz w:val="22"/>
                <w:szCs w:val="22"/>
              </w:rPr>
            </w:pPr>
          </w:p>
        </w:tc>
        <w:tc>
          <w:tcPr>
            <w:tcW w:w="1345" w:type="dxa"/>
          </w:tcPr>
          <w:p w14:paraId="4568BCA1" w14:textId="77777777" w:rsidR="001E3674" w:rsidRPr="00B67BC7" w:rsidRDefault="001E3674" w:rsidP="001E3674">
            <w:pPr>
              <w:spacing w:before="0" w:line="276" w:lineRule="auto"/>
              <w:ind w:firstLine="0"/>
              <w:jc w:val="right"/>
              <w:rPr>
                <w:rFonts w:asciiTheme="minorHAnsi" w:hAnsiTheme="minorHAnsi"/>
                <w:sz w:val="22"/>
                <w:szCs w:val="22"/>
              </w:rPr>
            </w:pPr>
          </w:p>
        </w:tc>
        <w:tc>
          <w:tcPr>
            <w:tcW w:w="1409" w:type="dxa"/>
          </w:tcPr>
          <w:p w14:paraId="5E1941E8" w14:textId="77777777" w:rsidR="001E3674" w:rsidRPr="00B67BC7" w:rsidRDefault="001E3674" w:rsidP="001E3674">
            <w:pPr>
              <w:spacing w:before="0" w:line="276" w:lineRule="auto"/>
              <w:ind w:firstLine="0"/>
              <w:jc w:val="right"/>
              <w:rPr>
                <w:rFonts w:asciiTheme="minorHAnsi" w:hAnsiTheme="minorHAnsi"/>
                <w:sz w:val="22"/>
                <w:szCs w:val="22"/>
              </w:rPr>
            </w:pPr>
          </w:p>
        </w:tc>
      </w:tr>
      <w:tr w:rsidR="00494AE6" w:rsidRPr="00B67BC7" w14:paraId="2ABC5A8D" w14:textId="77777777" w:rsidTr="001E3674">
        <w:tc>
          <w:tcPr>
            <w:tcW w:w="14477" w:type="dxa"/>
            <w:gridSpan w:val="9"/>
            <w:shd w:val="clear" w:color="auto" w:fill="DEEAF6" w:themeFill="accent1" w:themeFillTint="33"/>
          </w:tcPr>
          <w:p w14:paraId="08652154" w14:textId="4D70113E" w:rsidR="00494AE6" w:rsidRPr="00B67BC7" w:rsidRDefault="00494AE6" w:rsidP="001E3674">
            <w:pPr>
              <w:spacing w:before="0" w:line="276" w:lineRule="auto"/>
              <w:ind w:firstLine="0"/>
              <w:jc w:val="left"/>
              <w:rPr>
                <w:rFonts w:asciiTheme="minorHAnsi" w:hAnsiTheme="minorHAnsi"/>
                <w:b/>
                <w:sz w:val="22"/>
                <w:szCs w:val="22"/>
              </w:rPr>
            </w:pPr>
            <w:r w:rsidRPr="00B67BC7">
              <w:rPr>
                <w:rFonts w:asciiTheme="minorHAnsi" w:hAnsiTheme="minorHAnsi"/>
                <w:b/>
                <w:sz w:val="22"/>
                <w:szCs w:val="22"/>
              </w:rPr>
              <w:t>SURSE DE FINANȚARE</w:t>
            </w:r>
          </w:p>
        </w:tc>
      </w:tr>
      <w:tr w:rsidR="001E3674" w:rsidRPr="00B67BC7" w14:paraId="200A17BE" w14:textId="77777777" w:rsidTr="001E3674">
        <w:tc>
          <w:tcPr>
            <w:tcW w:w="3227" w:type="dxa"/>
          </w:tcPr>
          <w:p w14:paraId="16EA8E32" w14:textId="512A046F" w:rsidR="001E3674" w:rsidRPr="00B67BC7" w:rsidRDefault="001E3674" w:rsidP="001E3674">
            <w:pPr>
              <w:spacing w:before="0" w:line="276" w:lineRule="auto"/>
              <w:ind w:firstLine="0"/>
              <w:rPr>
                <w:rFonts w:asciiTheme="minorHAnsi" w:hAnsiTheme="minorHAnsi"/>
                <w:sz w:val="22"/>
                <w:szCs w:val="22"/>
              </w:rPr>
            </w:pPr>
            <w:r w:rsidRPr="00B67BC7">
              <w:rPr>
                <w:rFonts w:asciiTheme="minorHAnsi" w:hAnsiTheme="minorHAnsi"/>
                <w:sz w:val="22"/>
                <w:szCs w:val="22"/>
              </w:rPr>
              <w:t xml:space="preserve">Cost total investiție </w:t>
            </w:r>
          </w:p>
        </w:tc>
        <w:tc>
          <w:tcPr>
            <w:tcW w:w="1611" w:type="dxa"/>
          </w:tcPr>
          <w:p w14:paraId="0B78D37D" w14:textId="67C865BB"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153.346.800</w:t>
            </w:r>
          </w:p>
        </w:tc>
        <w:tc>
          <w:tcPr>
            <w:tcW w:w="1082" w:type="dxa"/>
          </w:tcPr>
          <w:p w14:paraId="35560960" w14:textId="596093E6"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0</w:t>
            </w:r>
          </w:p>
        </w:tc>
        <w:tc>
          <w:tcPr>
            <w:tcW w:w="1559" w:type="dxa"/>
          </w:tcPr>
          <w:p w14:paraId="40B26CBC" w14:textId="2BA93E74"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103.734.600</w:t>
            </w:r>
          </w:p>
        </w:tc>
        <w:tc>
          <w:tcPr>
            <w:tcW w:w="1555" w:type="dxa"/>
          </w:tcPr>
          <w:p w14:paraId="18023F5E" w14:textId="6DBFF58D"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49.612.200</w:t>
            </w:r>
          </w:p>
        </w:tc>
        <w:tc>
          <w:tcPr>
            <w:tcW w:w="1345" w:type="dxa"/>
          </w:tcPr>
          <w:p w14:paraId="2945AF2C" w14:textId="36439E72"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0</w:t>
            </w:r>
          </w:p>
        </w:tc>
        <w:tc>
          <w:tcPr>
            <w:tcW w:w="1344" w:type="dxa"/>
          </w:tcPr>
          <w:p w14:paraId="715E0366" w14:textId="4E80F80B"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0</w:t>
            </w:r>
          </w:p>
        </w:tc>
        <w:tc>
          <w:tcPr>
            <w:tcW w:w="1345" w:type="dxa"/>
          </w:tcPr>
          <w:p w14:paraId="3EB546C8" w14:textId="7B23E1B3"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0</w:t>
            </w:r>
          </w:p>
        </w:tc>
        <w:tc>
          <w:tcPr>
            <w:tcW w:w="1409" w:type="dxa"/>
          </w:tcPr>
          <w:p w14:paraId="4B6941B2" w14:textId="6DF6EFDE"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0</w:t>
            </w:r>
          </w:p>
        </w:tc>
      </w:tr>
      <w:tr w:rsidR="001E3674" w:rsidRPr="00B67BC7" w14:paraId="270DD153" w14:textId="77777777" w:rsidTr="001E3674">
        <w:tc>
          <w:tcPr>
            <w:tcW w:w="3227" w:type="dxa"/>
          </w:tcPr>
          <w:p w14:paraId="6F8641AA" w14:textId="010406B5" w:rsidR="001E3674" w:rsidRPr="00B67BC7" w:rsidRDefault="001E3674" w:rsidP="001E3674">
            <w:pPr>
              <w:spacing w:before="0" w:line="276" w:lineRule="auto"/>
              <w:ind w:firstLine="0"/>
              <w:rPr>
                <w:rFonts w:asciiTheme="minorHAnsi" w:hAnsiTheme="minorHAnsi"/>
                <w:sz w:val="22"/>
                <w:szCs w:val="22"/>
              </w:rPr>
            </w:pPr>
            <w:r w:rsidRPr="00B67BC7">
              <w:rPr>
                <w:rFonts w:asciiTheme="minorHAnsi" w:hAnsiTheme="minorHAnsi"/>
                <w:sz w:val="22"/>
                <w:szCs w:val="22"/>
              </w:rPr>
              <w:t>Fonduri europene</w:t>
            </w:r>
          </w:p>
        </w:tc>
        <w:tc>
          <w:tcPr>
            <w:tcW w:w="1611" w:type="dxa"/>
          </w:tcPr>
          <w:p w14:paraId="5B2BB140" w14:textId="4C2A1D64"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115.010.100</w:t>
            </w:r>
          </w:p>
        </w:tc>
        <w:tc>
          <w:tcPr>
            <w:tcW w:w="1082" w:type="dxa"/>
          </w:tcPr>
          <w:p w14:paraId="363BD565" w14:textId="1FB54C0B"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0</w:t>
            </w:r>
          </w:p>
        </w:tc>
        <w:tc>
          <w:tcPr>
            <w:tcW w:w="1559" w:type="dxa"/>
          </w:tcPr>
          <w:p w14:paraId="307641CF" w14:textId="040B489B"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77.800.950</w:t>
            </w:r>
          </w:p>
        </w:tc>
        <w:tc>
          <w:tcPr>
            <w:tcW w:w="1555" w:type="dxa"/>
          </w:tcPr>
          <w:p w14:paraId="43C76BEE" w14:textId="0566B1D3"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37.209.150</w:t>
            </w:r>
          </w:p>
        </w:tc>
        <w:tc>
          <w:tcPr>
            <w:tcW w:w="1345" w:type="dxa"/>
          </w:tcPr>
          <w:p w14:paraId="5484591C" w14:textId="2C326053"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0</w:t>
            </w:r>
          </w:p>
        </w:tc>
        <w:tc>
          <w:tcPr>
            <w:tcW w:w="1344" w:type="dxa"/>
          </w:tcPr>
          <w:p w14:paraId="745B643B" w14:textId="3710792E"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0</w:t>
            </w:r>
          </w:p>
        </w:tc>
        <w:tc>
          <w:tcPr>
            <w:tcW w:w="1345" w:type="dxa"/>
          </w:tcPr>
          <w:p w14:paraId="71211C33" w14:textId="0C8C50F9"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0</w:t>
            </w:r>
          </w:p>
        </w:tc>
        <w:tc>
          <w:tcPr>
            <w:tcW w:w="1409" w:type="dxa"/>
          </w:tcPr>
          <w:p w14:paraId="1E43B89B" w14:textId="0D588359"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0</w:t>
            </w:r>
          </w:p>
        </w:tc>
      </w:tr>
      <w:tr w:rsidR="001E3674" w:rsidRPr="00B67BC7" w14:paraId="404C6005" w14:textId="77777777" w:rsidTr="001E3674">
        <w:tc>
          <w:tcPr>
            <w:tcW w:w="3227" w:type="dxa"/>
            <w:shd w:val="clear" w:color="auto" w:fill="DBDBDB" w:themeFill="accent3" w:themeFillTint="66"/>
          </w:tcPr>
          <w:p w14:paraId="225295D8" w14:textId="2A3812FC" w:rsidR="001E3674" w:rsidRPr="00B67BC7" w:rsidRDefault="001E3674" w:rsidP="001E3674">
            <w:pPr>
              <w:spacing w:before="0" w:line="276" w:lineRule="auto"/>
              <w:ind w:firstLine="0"/>
              <w:rPr>
                <w:rFonts w:asciiTheme="minorHAnsi" w:hAnsiTheme="minorHAnsi"/>
                <w:b/>
                <w:sz w:val="22"/>
                <w:szCs w:val="22"/>
              </w:rPr>
            </w:pPr>
            <w:r w:rsidRPr="00B67BC7">
              <w:rPr>
                <w:rFonts w:asciiTheme="minorHAnsi" w:hAnsiTheme="minorHAnsi"/>
                <w:b/>
                <w:sz w:val="22"/>
                <w:szCs w:val="22"/>
              </w:rPr>
              <w:t>Buget local, din care:</w:t>
            </w:r>
          </w:p>
        </w:tc>
        <w:tc>
          <w:tcPr>
            <w:tcW w:w="1611" w:type="dxa"/>
            <w:shd w:val="clear" w:color="auto" w:fill="DBDBDB" w:themeFill="accent3" w:themeFillTint="66"/>
          </w:tcPr>
          <w:p w14:paraId="438EF854" w14:textId="17B3AC59" w:rsidR="001E3674" w:rsidRPr="00B67BC7" w:rsidRDefault="001E3674" w:rsidP="001E3674">
            <w:pPr>
              <w:spacing w:before="0" w:line="276" w:lineRule="auto"/>
              <w:ind w:firstLine="0"/>
              <w:jc w:val="right"/>
              <w:rPr>
                <w:rFonts w:asciiTheme="minorHAnsi" w:hAnsiTheme="minorHAnsi"/>
                <w:b/>
                <w:sz w:val="22"/>
                <w:szCs w:val="22"/>
              </w:rPr>
            </w:pPr>
            <w:r w:rsidRPr="00B67BC7">
              <w:rPr>
                <w:rFonts w:asciiTheme="minorHAnsi" w:hAnsiTheme="minorHAnsi"/>
                <w:b/>
                <w:sz w:val="22"/>
                <w:szCs w:val="22"/>
              </w:rPr>
              <w:t>38.336.700</w:t>
            </w:r>
          </w:p>
        </w:tc>
        <w:tc>
          <w:tcPr>
            <w:tcW w:w="1082" w:type="dxa"/>
            <w:shd w:val="clear" w:color="auto" w:fill="DBDBDB" w:themeFill="accent3" w:themeFillTint="66"/>
          </w:tcPr>
          <w:p w14:paraId="5ED97998" w14:textId="62E7A2F4" w:rsidR="001E3674" w:rsidRPr="00B67BC7" w:rsidRDefault="001E3674" w:rsidP="001E3674">
            <w:pPr>
              <w:spacing w:before="0" w:line="276" w:lineRule="auto"/>
              <w:ind w:firstLine="0"/>
              <w:jc w:val="right"/>
              <w:rPr>
                <w:rFonts w:asciiTheme="minorHAnsi" w:hAnsiTheme="minorHAnsi"/>
                <w:b/>
                <w:sz w:val="22"/>
                <w:szCs w:val="22"/>
              </w:rPr>
            </w:pPr>
            <w:r w:rsidRPr="00B67BC7">
              <w:rPr>
                <w:rFonts w:asciiTheme="minorHAnsi" w:hAnsiTheme="minorHAnsi"/>
                <w:b/>
                <w:sz w:val="22"/>
                <w:szCs w:val="22"/>
              </w:rPr>
              <w:t>0</w:t>
            </w:r>
          </w:p>
        </w:tc>
        <w:tc>
          <w:tcPr>
            <w:tcW w:w="1559" w:type="dxa"/>
            <w:shd w:val="clear" w:color="auto" w:fill="DBDBDB" w:themeFill="accent3" w:themeFillTint="66"/>
          </w:tcPr>
          <w:p w14:paraId="581A9635" w14:textId="6B635590" w:rsidR="001E3674" w:rsidRPr="00B67BC7" w:rsidRDefault="001E3674" w:rsidP="001E3674">
            <w:pPr>
              <w:spacing w:before="0" w:line="276" w:lineRule="auto"/>
              <w:ind w:firstLine="0"/>
              <w:jc w:val="right"/>
              <w:rPr>
                <w:rFonts w:asciiTheme="minorHAnsi" w:hAnsiTheme="minorHAnsi"/>
                <w:b/>
                <w:sz w:val="22"/>
                <w:szCs w:val="22"/>
              </w:rPr>
            </w:pPr>
            <w:r w:rsidRPr="00B67BC7">
              <w:rPr>
                <w:rFonts w:asciiTheme="minorHAnsi" w:hAnsiTheme="minorHAnsi"/>
                <w:b/>
                <w:sz w:val="22"/>
                <w:szCs w:val="22"/>
              </w:rPr>
              <w:t>25.933.650</w:t>
            </w:r>
          </w:p>
        </w:tc>
        <w:tc>
          <w:tcPr>
            <w:tcW w:w="1555" w:type="dxa"/>
            <w:shd w:val="clear" w:color="auto" w:fill="DBDBDB" w:themeFill="accent3" w:themeFillTint="66"/>
          </w:tcPr>
          <w:p w14:paraId="0F014EDE" w14:textId="5CD656DE" w:rsidR="001E3674" w:rsidRPr="00B67BC7" w:rsidRDefault="001E3674" w:rsidP="001E3674">
            <w:pPr>
              <w:spacing w:before="0" w:line="276" w:lineRule="auto"/>
              <w:ind w:firstLine="0"/>
              <w:jc w:val="right"/>
              <w:rPr>
                <w:rFonts w:asciiTheme="minorHAnsi" w:hAnsiTheme="minorHAnsi"/>
                <w:b/>
                <w:sz w:val="22"/>
                <w:szCs w:val="22"/>
              </w:rPr>
            </w:pPr>
            <w:r w:rsidRPr="00B67BC7">
              <w:rPr>
                <w:rFonts w:asciiTheme="minorHAnsi" w:hAnsiTheme="minorHAnsi"/>
                <w:b/>
                <w:sz w:val="22"/>
                <w:szCs w:val="22"/>
              </w:rPr>
              <w:t>12.403.050</w:t>
            </w:r>
          </w:p>
        </w:tc>
        <w:tc>
          <w:tcPr>
            <w:tcW w:w="1345" w:type="dxa"/>
            <w:shd w:val="clear" w:color="auto" w:fill="DBDBDB" w:themeFill="accent3" w:themeFillTint="66"/>
          </w:tcPr>
          <w:p w14:paraId="403B456F" w14:textId="25CF6FAC" w:rsidR="001E3674" w:rsidRPr="00B67BC7" w:rsidRDefault="001E3674" w:rsidP="001E3674">
            <w:pPr>
              <w:spacing w:before="0" w:line="276" w:lineRule="auto"/>
              <w:ind w:firstLine="0"/>
              <w:jc w:val="right"/>
              <w:rPr>
                <w:rFonts w:asciiTheme="minorHAnsi" w:hAnsiTheme="minorHAnsi"/>
                <w:b/>
                <w:sz w:val="22"/>
                <w:szCs w:val="22"/>
              </w:rPr>
            </w:pPr>
            <w:r w:rsidRPr="00B67BC7">
              <w:rPr>
                <w:rFonts w:asciiTheme="minorHAnsi" w:hAnsiTheme="minorHAnsi"/>
                <w:b/>
                <w:sz w:val="22"/>
                <w:szCs w:val="22"/>
              </w:rPr>
              <w:t>0</w:t>
            </w:r>
          </w:p>
        </w:tc>
        <w:tc>
          <w:tcPr>
            <w:tcW w:w="1344" w:type="dxa"/>
            <w:shd w:val="clear" w:color="auto" w:fill="DBDBDB" w:themeFill="accent3" w:themeFillTint="66"/>
          </w:tcPr>
          <w:p w14:paraId="3CE3824D" w14:textId="21FBD7FA" w:rsidR="001E3674" w:rsidRPr="00B67BC7" w:rsidRDefault="001E3674" w:rsidP="001E3674">
            <w:pPr>
              <w:spacing w:before="0" w:line="276" w:lineRule="auto"/>
              <w:ind w:firstLine="0"/>
              <w:jc w:val="right"/>
              <w:rPr>
                <w:rFonts w:asciiTheme="minorHAnsi" w:hAnsiTheme="minorHAnsi"/>
                <w:b/>
                <w:sz w:val="22"/>
                <w:szCs w:val="22"/>
              </w:rPr>
            </w:pPr>
            <w:r w:rsidRPr="00B67BC7">
              <w:rPr>
                <w:rFonts w:asciiTheme="minorHAnsi" w:hAnsiTheme="minorHAnsi"/>
                <w:b/>
                <w:sz w:val="22"/>
                <w:szCs w:val="22"/>
              </w:rPr>
              <w:t>0</w:t>
            </w:r>
          </w:p>
        </w:tc>
        <w:tc>
          <w:tcPr>
            <w:tcW w:w="1345" w:type="dxa"/>
            <w:shd w:val="clear" w:color="auto" w:fill="DBDBDB" w:themeFill="accent3" w:themeFillTint="66"/>
          </w:tcPr>
          <w:p w14:paraId="7F0A88AE" w14:textId="55995807" w:rsidR="001E3674" w:rsidRPr="00B67BC7" w:rsidRDefault="001E3674" w:rsidP="001E3674">
            <w:pPr>
              <w:spacing w:before="0" w:line="276" w:lineRule="auto"/>
              <w:ind w:firstLine="0"/>
              <w:jc w:val="right"/>
              <w:rPr>
                <w:rFonts w:asciiTheme="minorHAnsi" w:hAnsiTheme="minorHAnsi"/>
                <w:b/>
                <w:sz w:val="22"/>
                <w:szCs w:val="22"/>
              </w:rPr>
            </w:pPr>
            <w:r w:rsidRPr="00B67BC7">
              <w:rPr>
                <w:rFonts w:asciiTheme="minorHAnsi" w:hAnsiTheme="minorHAnsi"/>
                <w:b/>
                <w:sz w:val="22"/>
                <w:szCs w:val="22"/>
              </w:rPr>
              <w:t>0</w:t>
            </w:r>
          </w:p>
        </w:tc>
        <w:tc>
          <w:tcPr>
            <w:tcW w:w="1409" w:type="dxa"/>
            <w:shd w:val="clear" w:color="auto" w:fill="DBDBDB" w:themeFill="accent3" w:themeFillTint="66"/>
          </w:tcPr>
          <w:p w14:paraId="522A6AB4" w14:textId="76D2E5F2" w:rsidR="001E3674" w:rsidRPr="00B67BC7" w:rsidRDefault="001E3674" w:rsidP="001E3674">
            <w:pPr>
              <w:spacing w:before="0" w:line="276" w:lineRule="auto"/>
              <w:ind w:firstLine="0"/>
              <w:jc w:val="right"/>
              <w:rPr>
                <w:rFonts w:asciiTheme="minorHAnsi" w:hAnsiTheme="minorHAnsi"/>
                <w:b/>
                <w:sz w:val="22"/>
                <w:szCs w:val="22"/>
              </w:rPr>
            </w:pPr>
            <w:r w:rsidRPr="00B67BC7">
              <w:rPr>
                <w:rFonts w:asciiTheme="minorHAnsi" w:hAnsiTheme="minorHAnsi"/>
                <w:b/>
                <w:sz w:val="22"/>
                <w:szCs w:val="22"/>
              </w:rPr>
              <w:t>0</w:t>
            </w:r>
          </w:p>
        </w:tc>
      </w:tr>
      <w:tr w:rsidR="001E3674" w:rsidRPr="00B67BC7" w14:paraId="3599B4D9" w14:textId="77777777" w:rsidTr="001E3674">
        <w:tc>
          <w:tcPr>
            <w:tcW w:w="3227" w:type="dxa"/>
          </w:tcPr>
          <w:p w14:paraId="6FC1DD1B" w14:textId="08B8A9B7" w:rsidR="001E3674" w:rsidRPr="00B67BC7" w:rsidRDefault="001E3674" w:rsidP="001E3674">
            <w:pPr>
              <w:spacing w:before="0" w:line="276" w:lineRule="auto"/>
              <w:ind w:firstLine="0"/>
              <w:rPr>
                <w:rFonts w:asciiTheme="minorHAnsi" w:hAnsiTheme="minorHAnsi"/>
                <w:sz w:val="22"/>
                <w:szCs w:val="22"/>
              </w:rPr>
            </w:pPr>
            <w:r w:rsidRPr="00B67BC7">
              <w:rPr>
                <w:rFonts w:asciiTheme="minorHAnsi" w:hAnsiTheme="minorHAnsi"/>
                <w:sz w:val="22"/>
                <w:szCs w:val="22"/>
              </w:rPr>
              <w:t>Costuri neeligibile</w:t>
            </w:r>
          </w:p>
        </w:tc>
        <w:tc>
          <w:tcPr>
            <w:tcW w:w="1611" w:type="dxa"/>
          </w:tcPr>
          <w:p w14:paraId="37134C1E" w14:textId="13CC7A37"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0</w:t>
            </w:r>
          </w:p>
        </w:tc>
        <w:tc>
          <w:tcPr>
            <w:tcW w:w="1082" w:type="dxa"/>
          </w:tcPr>
          <w:p w14:paraId="7A5BF389" w14:textId="267948DA"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0</w:t>
            </w:r>
          </w:p>
        </w:tc>
        <w:tc>
          <w:tcPr>
            <w:tcW w:w="1559" w:type="dxa"/>
          </w:tcPr>
          <w:p w14:paraId="349ACA67" w14:textId="15ECA7DE"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0</w:t>
            </w:r>
          </w:p>
        </w:tc>
        <w:tc>
          <w:tcPr>
            <w:tcW w:w="1555" w:type="dxa"/>
          </w:tcPr>
          <w:p w14:paraId="3153A02B" w14:textId="32F0ACDE"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0</w:t>
            </w:r>
          </w:p>
        </w:tc>
        <w:tc>
          <w:tcPr>
            <w:tcW w:w="1345" w:type="dxa"/>
          </w:tcPr>
          <w:p w14:paraId="703467C9" w14:textId="5624837C"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0</w:t>
            </w:r>
          </w:p>
        </w:tc>
        <w:tc>
          <w:tcPr>
            <w:tcW w:w="1344" w:type="dxa"/>
          </w:tcPr>
          <w:p w14:paraId="257E85E1" w14:textId="51D506C9"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0</w:t>
            </w:r>
          </w:p>
        </w:tc>
        <w:tc>
          <w:tcPr>
            <w:tcW w:w="1345" w:type="dxa"/>
          </w:tcPr>
          <w:p w14:paraId="01E2C5F5" w14:textId="74722595"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0</w:t>
            </w:r>
          </w:p>
        </w:tc>
        <w:tc>
          <w:tcPr>
            <w:tcW w:w="1409" w:type="dxa"/>
          </w:tcPr>
          <w:p w14:paraId="73D10AD6" w14:textId="5A18B9CA"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0</w:t>
            </w:r>
          </w:p>
        </w:tc>
      </w:tr>
      <w:tr w:rsidR="001E3674" w:rsidRPr="00B67BC7" w14:paraId="175626EF" w14:textId="77777777" w:rsidTr="001E3674">
        <w:tc>
          <w:tcPr>
            <w:tcW w:w="3227" w:type="dxa"/>
          </w:tcPr>
          <w:p w14:paraId="7B9E20AF" w14:textId="35470A7A" w:rsidR="001E3674" w:rsidRPr="00B67BC7" w:rsidRDefault="001E3674" w:rsidP="001E3674">
            <w:pPr>
              <w:spacing w:before="0" w:line="276" w:lineRule="auto"/>
              <w:ind w:firstLine="0"/>
              <w:rPr>
                <w:rFonts w:asciiTheme="minorHAnsi" w:hAnsiTheme="minorHAnsi"/>
                <w:sz w:val="22"/>
                <w:szCs w:val="22"/>
              </w:rPr>
            </w:pPr>
            <w:r w:rsidRPr="00B67BC7">
              <w:rPr>
                <w:rFonts w:asciiTheme="minorHAnsi" w:hAnsiTheme="minorHAnsi"/>
                <w:sz w:val="22"/>
                <w:szCs w:val="22"/>
              </w:rPr>
              <w:t>Costuri eligibile</w:t>
            </w:r>
          </w:p>
        </w:tc>
        <w:tc>
          <w:tcPr>
            <w:tcW w:w="1611" w:type="dxa"/>
          </w:tcPr>
          <w:p w14:paraId="7962251F" w14:textId="019C738C"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38.336.700</w:t>
            </w:r>
          </w:p>
        </w:tc>
        <w:tc>
          <w:tcPr>
            <w:tcW w:w="1082" w:type="dxa"/>
          </w:tcPr>
          <w:p w14:paraId="4537083A" w14:textId="6A096A52"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0</w:t>
            </w:r>
          </w:p>
        </w:tc>
        <w:tc>
          <w:tcPr>
            <w:tcW w:w="1559" w:type="dxa"/>
          </w:tcPr>
          <w:p w14:paraId="6B437D8C" w14:textId="0640A8EE"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25.933.650</w:t>
            </w:r>
          </w:p>
        </w:tc>
        <w:tc>
          <w:tcPr>
            <w:tcW w:w="1555" w:type="dxa"/>
          </w:tcPr>
          <w:p w14:paraId="173453F4" w14:textId="799D68EE"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12.403.050</w:t>
            </w:r>
          </w:p>
        </w:tc>
        <w:tc>
          <w:tcPr>
            <w:tcW w:w="1345" w:type="dxa"/>
          </w:tcPr>
          <w:p w14:paraId="4D85874A" w14:textId="26CF74B0"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0</w:t>
            </w:r>
          </w:p>
        </w:tc>
        <w:tc>
          <w:tcPr>
            <w:tcW w:w="1344" w:type="dxa"/>
          </w:tcPr>
          <w:p w14:paraId="16A3FEF2" w14:textId="7FBC5216"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0</w:t>
            </w:r>
          </w:p>
        </w:tc>
        <w:tc>
          <w:tcPr>
            <w:tcW w:w="1345" w:type="dxa"/>
          </w:tcPr>
          <w:p w14:paraId="2C785452" w14:textId="76A60123"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0</w:t>
            </w:r>
          </w:p>
        </w:tc>
        <w:tc>
          <w:tcPr>
            <w:tcW w:w="1409" w:type="dxa"/>
          </w:tcPr>
          <w:p w14:paraId="1F478F6E" w14:textId="59869253"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szCs w:val="22"/>
              </w:rPr>
              <w:t>0</w:t>
            </w:r>
          </w:p>
        </w:tc>
      </w:tr>
      <w:tr w:rsidR="001E3674" w:rsidRPr="00B67BC7" w14:paraId="3DB92CF7" w14:textId="77777777" w:rsidTr="001E3674">
        <w:tc>
          <w:tcPr>
            <w:tcW w:w="3227" w:type="dxa"/>
            <w:shd w:val="clear" w:color="auto" w:fill="BFBFBF" w:themeFill="background1" w:themeFillShade="BF"/>
          </w:tcPr>
          <w:p w14:paraId="3E3D91D7" w14:textId="2E179E5F" w:rsidR="001E3674" w:rsidRPr="00B67BC7" w:rsidRDefault="001E3674" w:rsidP="001E3674">
            <w:pPr>
              <w:spacing w:before="0" w:line="276" w:lineRule="auto"/>
              <w:ind w:firstLine="0"/>
              <w:rPr>
                <w:rFonts w:asciiTheme="minorHAnsi" w:hAnsiTheme="minorHAnsi"/>
                <w:b/>
                <w:sz w:val="22"/>
                <w:szCs w:val="22"/>
              </w:rPr>
            </w:pPr>
            <w:r w:rsidRPr="00B67BC7">
              <w:rPr>
                <w:rFonts w:asciiTheme="minorHAnsi" w:hAnsiTheme="minorHAnsi"/>
                <w:b/>
                <w:sz w:val="22"/>
                <w:szCs w:val="22"/>
              </w:rPr>
              <w:t>Totalul investiției</w:t>
            </w:r>
          </w:p>
        </w:tc>
        <w:tc>
          <w:tcPr>
            <w:tcW w:w="1611" w:type="dxa"/>
            <w:shd w:val="clear" w:color="auto" w:fill="BFBFBF" w:themeFill="background1" w:themeFillShade="BF"/>
          </w:tcPr>
          <w:p w14:paraId="2BA28549" w14:textId="49C46540" w:rsidR="001E3674" w:rsidRPr="00B67BC7" w:rsidRDefault="001E3674" w:rsidP="001E3674">
            <w:pPr>
              <w:spacing w:before="0" w:line="276" w:lineRule="auto"/>
              <w:ind w:firstLine="0"/>
              <w:jc w:val="right"/>
              <w:rPr>
                <w:rFonts w:asciiTheme="minorHAnsi" w:hAnsiTheme="minorHAnsi"/>
                <w:b/>
                <w:sz w:val="22"/>
                <w:szCs w:val="22"/>
              </w:rPr>
            </w:pPr>
            <w:r w:rsidRPr="00B67BC7">
              <w:rPr>
                <w:rFonts w:asciiTheme="minorHAnsi" w:hAnsiTheme="minorHAnsi"/>
                <w:b/>
                <w:sz w:val="22"/>
                <w:szCs w:val="22"/>
              </w:rPr>
              <w:t>153.346.800</w:t>
            </w:r>
          </w:p>
        </w:tc>
        <w:tc>
          <w:tcPr>
            <w:tcW w:w="1082" w:type="dxa"/>
            <w:shd w:val="clear" w:color="auto" w:fill="BFBFBF" w:themeFill="background1" w:themeFillShade="BF"/>
          </w:tcPr>
          <w:p w14:paraId="14E01D16" w14:textId="0DB5C787" w:rsidR="001E3674" w:rsidRPr="00B67BC7" w:rsidRDefault="001E3674" w:rsidP="001E3674">
            <w:pPr>
              <w:spacing w:before="0" w:line="276" w:lineRule="auto"/>
              <w:ind w:firstLine="0"/>
              <w:jc w:val="right"/>
              <w:rPr>
                <w:rFonts w:asciiTheme="minorHAnsi" w:hAnsiTheme="minorHAnsi"/>
                <w:b/>
                <w:sz w:val="22"/>
                <w:szCs w:val="22"/>
              </w:rPr>
            </w:pPr>
            <w:r w:rsidRPr="00B67BC7">
              <w:rPr>
                <w:rFonts w:asciiTheme="minorHAnsi" w:hAnsiTheme="minorHAnsi"/>
                <w:b/>
                <w:sz w:val="22"/>
                <w:szCs w:val="22"/>
              </w:rPr>
              <w:t>0</w:t>
            </w:r>
          </w:p>
        </w:tc>
        <w:tc>
          <w:tcPr>
            <w:tcW w:w="1559" w:type="dxa"/>
            <w:shd w:val="clear" w:color="auto" w:fill="BFBFBF" w:themeFill="background1" w:themeFillShade="BF"/>
          </w:tcPr>
          <w:p w14:paraId="74C8871E" w14:textId="4BC46155" w:rsidR="001E3674" w:rsidRPr="00B67BC7" w:rsidRDefault="001E3674" w:rsidP="001E3674">
            <w:pPr>
              <w:spacing w:before="0" w:line="276" w:lineRule="auto"/>
              <w:ind w:firstLine="0"/>
              <w:jc w:val="right"/>
              <w:rPr>
                <w:rFonts w:asciiTheme="minorHAnsi" w:hAnsiTheme="minorHAnsi"/>
                <w:b/>
                <w:sz w:val="22"/>
                <w:szCs w:val="22"/>
              </w:rPr>
            </w:pPr>
            <w:r w:rsidRPr="00B67BC7">
              <w:rPr>
                <w:rFonts w:asciiTheme="minorHAnsi" w:hAnsiTheme="minorHAnsi"/>
                <w:b/>
                <w:sz w:val="22"/>
                <w:szCs w:val="22"/>
              </w:rPr>
              <w:t>103.734.600</w:t>
            </w:r>
          </w:p>
        </w:tc>
        <w:tc>
          <w:tcPr>
            <w:tcW w:w="1555" w:type="dxa"/>
            <w:shd w:val="clear" w:color="auto" w:fill="BFBFBF" w:themeFill="background1" w:themeFillShade="BF"/>
          </w:tcPr>
          <w:p w14:paraId="4BF47798" w14:textId="1590E205" w:rsidR="001E3674" w:rsidRPr="00B67BC7" w:rsidRDefault="001E3674" w:rsidP="001E3674">
            <w:pPr>
              <w:spacing w:before="0" w:line="276" w:lineRule="auto"/>
              <w:ind w:firstLine="0"/>
              <w:jc w:val="right"/>
              <w:rPr>
                <w:rFonts w:asciiTheme="minorHAnsi" w:hAnsiTheme="minorHAnsi"/>
                <w:b/>
                <w:sz w:val="22"/>
                <w:szCs w:val="22"/>
              </w:rPr>
            </w:pPr>
            <w:r w:rsidRPr="00B67BC7">
              <w:rPr>
                <w:rFonts w:asciiTheme="minorHAnsi" w:hAnsiTheme="minorHAnsi"/>
                <w:b/>
                <w:sz w:val="22"/>
                <w:szCs w:val="22"/>
              </w:rPr>
              <w:t>49.612.200</w:t>
            </w:r>
          </w:p>
        </w:tc>
        <w:tc>
          <w:tcPr>
            <w:tcW w:w="1345" w:type="dxa"/>
            <w:shd w:val="clear" w:color="auto" w:fill="BFBFBF" w:themeFill="background1" w:themeFillShade="BF"/>
          </w:tcPr>
          <w:p w14:paraId="7C9CD90F" w14:textId="75909AE9" w:rsidR="001E3674" w:rsidRPr="00B67BC7" w:rsidRDefault="001E3674" w:rsidP="001E3674">
            <w:pPr>
              <w:spacing w:before="0" w:line="276" w:lineRule="auto"/>
              <w:ind w:firstLine="0"/>
              <w:jc w:val="right"/>
              <w:rPr>
                <w:rFonts w:asciiTheme="minorHAnsi" w:hAnsiTheme="minorHAnsi"/>
                <w:b/>
                <w:sz w:val="22"/>
                <w:szCs w:val="22"/>
              </w:rPr>
            </w:pPr>
            <w:r w:rsidRPr="00B67BC7">
              <w:rPr>
                <w:rFonts w:asciiTheme="minorHAnsi" w:hAnsiTheme="minorHAnsi"/>
                <w:b/>
                <w:sz w:val="22"/>
                <w:szCs w:val="22"/>
              </w:rPr>
              <w:t>0</w:t>
            </w:r>
          </w:p>
        </w:tc>
        <w:tc>
          <w:tcPr>
            <w:tcW w:w="1344" w:type="dxa"/>
            <w:shd w:val="clear" w:color="auto" w:fill="BFBFBF" w:themeFill="background1" w:themeFillShade="BF"/>
          </w:tcPr>
          <w:p w14:paraId="2840024C" w14:textId="0C4D5C73" w:rsidR="001E3674" w:rsidRPr="00B67BC7" w:rsidRDefault="001E3674" w:rsidP="001E3674">
            <w:pPr>
              <w:spacing w:before="0" w:line="276" w:lineRule="auto"/>
              <w:ind w:firstLine="0"/>
              <w:jc w:val="right"/>
              <w:rPr>
                <w:rFonts w:asciiTheme="minorHAnsi" w:hAnsiTheme="minorHAnsi"/>
                <w:b/>
                <w:sz w:val="22"/>
                <w:szCs w:val="22"/>
              </w:rPr>
            </w:pPr>
            <w:r w:rsidRPr="00B67BC7">
              <w:rPr>
                <w:rFonts w:asciiTheme="minorHAnsi" w:hAnsiTheme="minorHAnsi"/>
                <w:b/>
                <w:sz w:val="22"/>
                <w:szCs w:val="22"/>
              </w:rPr>
              <w:t>0</w:t>
            </w:r>
          </w:p>
        </w:tc>
        <w:tc>
          <w:tcPr>
            <w:tcW w:w="1345" w:type="dxa"/>
            <w:shd w:val="clear" w:color="auto" w:fill="BFBFBF" w:themeFill="background1" w:themeFillShade="BF"/>
          </w:tcPr>
          <w:p w14:paraId="3AA4DC2D" w14:textId="4E1CD52D" w:rsidR="001E3674" w:rsidRPr="00B67BC7" w:rsidRDefault="001E3674" w:rsidP="001E3674">
            <w:pPr>
              <w:spacing w:before="0" w:line="276" w:lineRule="auto"/>
              <w:ind w:firstLine="0"/>
              <w:jc w:val="right"/>
              <w:rPr>
                <w:rFonts w:asciiTheme="minorHAnsi" w:hAnsiTheme="minorHAnsi"/>
                <w:b/>
                <w:sz w:val="22"/>
                <w:szCs w:val="22"/>
              </w:rPr>
            </w:pPr>
            <w:r w:rsidRPr="00B67BC7">
              <w:rPr>
                <w:rFonts w:asciiTheme="minorHAnsi" w:hAnsiTheme="minorHAnsi"/>
                <w:b/>
                <w:sz w:val="22"/>
                <w:szCs w:val="22"/>
              </w:rPr>
              <w:t>0</w:t>
            </w:r>
          </w:p>
        </w:tc>
        <w:tc>
          <w:tcPr>
            <w:tcW w:w="1409" w:type="dxa"/>
            <w:shd w:val="clear" w:color="auto" w:fill="BFBFBF" w:themeFill="background1" w:themeFillShade="BF"/>
          </w:tcPr>
          <w:p w14:paraId="619F7786" w14:textId="62A957FA" w:rsidR="001E3674" w:rsidRPr="00B67BC7" w:rsidRDefault="001E3674" w:rsidP="001E3674">
            <w:pPr>
              <w:spacing w:before="0" w:line="276" w:lineRule="auto"/>
              <w:ind w:firstLine="0"/>
              <w:jc w:val="right"/>
              <w:rPr>
                <w:rFonts w:asciiTheme="minorHAnsi" w:hAnsiTheme="minorHAnsi"/>
                <w:b/>
                <w:sz w:val="22"/>
                <w:szCs w:val="22"/>
              </w:rPr>
            </w:pPr>
            <w:r w:rsidRPr="00B67BC7">
              <w:rPr>
                <w:rFonts w:asciiTheme="minorHAnsi" w:hAnsiTheme="minorHAnsi"/>
                <w:b/>
                <w:sz w:val="22"/>
                <w:szCs w:val="22"/>
              </w:rPr>
              <w:t>0</w:t>
            </w:r>
          </w:p>
        </w:tc>
      </w:tr>
    </w:tbl>
    <w:p w14:paraId="03FEDF0B" w14:textId="77777777" w:rsidR="002475A7" w:rsidRDefault="002475A7" w:rsidP="002475A7"/>
    <w:tbl>
      <w:tblPr>
        <w:tblStyle w:val="TableGrid"/>
        <w:tblW w:w="14458" w:type="dxa"/>
        <w:tblLayout w:type="fixed"/>
        <w:tblLook w:val="04A0" w:firstRow="1" w:lastRow="0" w:firstColumn="1" w:lastColumn="0" w:noHBand="0" w:noVBand="1"/>
      </w:tblPr>
      <w:tblGrid>
        <w:gridCol w:w="3227"/>
        <w:gridCol w:w="1552"/>
        <w:gridCol w:w="1430"/>
        <w:gridCol w:w="1325"/>
        <w:gridCol w:w="1325"/>
        <w:gridCol w:w="1347"/>
        <w:gridCol w:w="1417"/>
        <w:gridCol w:w="1418"/>
        <w:gridCol w:w="1417"/>
      </w:tblGrid>
      <w:tr w:rsidR="00494AE6" w:rsidRPr="001E3674" w14:paraId="29A5568A" w14:textId="77777777" w:rsidTr="00494AE6">
        <w:tc>
          <w:tcPr>
            <w:tcW w:w="3227" w:type="dxa"/>
            <w:shd w:val="clear" w:color="auto" w:fill="9CC2E5" w:themeFill="accent1" w:themeFillTint="99"/>
          </w:tcPr>
          <w:p w14:paraId="63BF5E45" w14:textId="77777777" w:rsidR="00494AE6" w:rsidRPr="001E3674" w:rsidRDefault="00494AE6" w:rsidP="001E3674">
            <w:pPr>
              <w:spacing w:before="0" w:line="276" w:lineRule="auto"/>
              <w:ind w:firstLine="0"/>
              <w:rPr>
                <w:rFonts w:asciiTheme="minorHAnsi" w:hAnsiTheme="minorHAnsi"/>
                <w:b/>
                <w:szCs w:val="22"/>
              </w:rPr>
            </w:pPr>
            <w:r w:rsidRPr="001E3674">
              <w:rPr>
                <w:rFonts w:asciiTheme="minorHAnsi" w:hAnsiTheme="minorHAnsi"/>
                <w:b/>
                <w:szCs w:val="22"/>
              </w:rPr>
              <w:t>SCENARIUL 1</w:t>
            </w:r>
          </w:p>
        </w:tc>
        <w:tc>
          <w:tcPr>
            <w:tcW w:w="1552" w:type="dxa"/>
            <w:shd w:val="clear" w:color="auto" w:fill="9CC2E5" w:themeFill="accent1" w:themeFillTint="99"/>
          </w:tcPr>
          <w:p w14:paraId="3F905C87" w14:textId="324901C9" w:rsidR="00494AE6" w:rsidRPr="001E3674" w:rsidRDefault="00494AE6"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2023</w:t>
            </w:r>
          </w:p>
        </w:tc>
        <w:tc>
          <w:tcPr>
            <w:tcW w:w="1430" w:type="dxa"/>
            <w:shd w:val="clear" w:color="auto" w:fill="9CC2E5" w:themeFill="accent1" w:themeFillTint="99"/>
          </w:tcPr>
          <w:p w14:paraId="203A6A42" w14:textId="6D678EC2" w:rsidR="00494AE6" w:rsidRPr="001E3674" w:rsidRDefault="00494AE6"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2024</w:t>
            </w:r>
          </w:p>
        </w:tc>
        <w:tc>
          <w:tcPr>
            <w:tcW w:w="1325" w:type="dxa"/>
            <w:shd w:val="clear" w:color="auto" w:fill="9CC2E5" w:themeFill="accent1" w:themeFillTint="99"/>
          </w:tcPr>
          <w:p w14:paraId="7C0B16D4" w14:textId="4E9B0200" w:rsidR="00494AE6" w:rsidRPr="001E3674" w:rsidRDefault="00494AE6"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2025</w:t>
            </w:r>
          </w:p>
        </w:tc>
        <w:tc>
          <w:tcPr>
            <w:tcW w:w="1325" w:type="dxa"/>
            <w:shd w:val="clear" w:color="auto" w:fill="9CC2E5" w:themeFill="accent1" w:themeFillTint="99"/>
          </w:tcPr>
          <w:p w14:paraId="5077AD57" w14:textId="7DE60925" w:rsidR="00494AE6" w:rsidRPr="001E3674" w:rsidRDefault="00494AE6"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2026</w:t>
            </w:r>
          </w:p>
        </w:tc>
        <w:tc>
          <w:tcPr>
            <w:tcW w:w="1347" w:type="dxa"/>
            <w:shd w:val="clear" w:color="auto" w:fill="9CC2E5" w:themeFill="accent1" w:themeFillTint="99"/>
          </w:tcPr>
          <w:p w14:paraId="1A41B2DB" w14:textId="14C392C4" w:rsidR="00494AE6" w:rsidRPr="001E3674" w:rsidRDefault="00494AE6"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2027</w:t>
            </w:r>
          </w:p>
        </w:tc>
        <w:tc>
          <w:tcPr>
            <w:tcW w:w="1417" w:type="dxa"/>
            <w:shd w:val="clear" w:color="auto" w:fill="9CC2E5" w:themeFill="accent1" w:themeFillTint="99"/>
          </w:tcPr>
          <w:p w14:paraId="657743A3" w14:textId="57B50266" w:rsidR="00494AE6" w:rsidRPr="001E3674" w:rsidRDefault="00494AE6"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2028</w:t>
            </w:r>
          </w:p>
        </w:tc>
        <w:tc>
          <w:tcPr>
            <w:tcW w:w="1418" w:type="dxa"/>
            <w:shd w:val="clear" w:color="auto" w:fill="9CC2E5" w:themeFill="accent1" w:themeFillTint="99"/>
          </w:tcPr>
          <w:p w14:paraId="2B6ABA61" w14:textId="1ECCD1B6" w:rsidR="00494AE6" w:rsidRPr="001E3674" w:rsidRDefault="00494AE6"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2029</w:t>
            </w:r>
          </w:p>
        </w:tc>
        <w:tc>
          <w:tcPr>
            <w:tcW w:w="1417" w:type="dxa"/>
            <w:shd w:val="clear" w:color="auto" w:fill="9CC2E5" w:themeFill="accent1" w:themeFillTint="99"/>
          </w:tcPr>
          <w:p w14:paraId="387CDFE0" w14:textId="3DC18F9D" w:rsidR="00494AE6" w:rsidRPr="001E3674" w:rsidRDefault="00494AE6" w:rsidP="001E3674">
            <w:pPr>
              <w:spacing w:before="0" w:line="276" w:lineRule="auto"/>
              <w:ind w:firstLine="0"/>
              <w:jc w:val="center"/>
              <w:rPr>
                <w:rFonts w:asciiTheme="minorHAnsi" w:hAnsiTheme="minorHAnsi"/>
                <w:b/>
                <w:szCs w:val="22"/>
              </w:rPr>
            </w:pPr>
            <w:r w:rsidRPr="001E3674">
              <w:rPr>
                <w:rFonts w:asciiTheme="minorHAnsi" w:hAnsiTheme="minorHAnsi"/>
                <w:b/>
                <w:szCs w:val="22"/>
              </w:rPr>
              <w:t>2030</w:t>
            </w:r>
          </w:p>
        </w:tc>
      </w:tr>
      <w:tr w:rsidR="00494AE6" w:rsidRPr="001E3674" w14:paraId="495875F1" w14:textId="77777777" w:rsidTr="00494AE6">
        <w:tc>
          <w:tcPr>
            <w:tcW w:w="14458" w:type="dxa"/>
            <w:gridSpan w:val="9"/>
            <w:shd w:val="clear" w:color="auto" w:fill="DEEAF6" w:themeFill="accent1" w:themeFillTint="33"/>
          </w:tcPr>
          <w:p w14:paraId="31CE106A" w14:textId="4B76F991" w:rsidR="00494AE6" w:rsidRPr="001E3674" w:rsidRDefault="00494AE6" w:rsidP="001E3674">
            <w:pPr>
              <w:spacing w:before="0" w:line="276" w:lineRule="auto"/>
              <w:ind w:firstLine="0"/>
              <w:jc w:val="left"/>
              <w:rPr>
                <w:rFonts w:asciiTheme="minorHAnsi" w:hAnsiTheme="minorHAnsi"/>
                <w:b/>
                <w:szCs w:val="22"/>
              </w:rPr>
            </w:pPr>
            <w:r w:rsidRPr="001E3674">
              <w:rPr>
                <w:rFonts w:asciiTheme="minorHAnsi" w:hAnsiTheme="minorHAnsi"/>
                <w:b/>
                <w:szCs w:val="22"/>
              </w:rPr>
              <w:t>SURSE DE FINANȚARE</w:t>
            </w:r>
          </w:p>
        </w:tc>
      </w:tr>
      <w:tr w:rsidR="001E3674" w:rsidRPr="001E3674" w14:paraId="0FF63C71" w14:textId="77777777" w:rsidTr="00494AE6">
        <w:tc>
          <w:tcPr>
            <w:tcW w:w="3227" w:type="dxa"/>
          </w:tcPr>
          <w:p w14:paraId="16C4FC37" w14:textId="77777777" w:rsidR="001E3674" w:rsidRPr="001E3674" w:rsidRDefault="001E3674" w:rsidP="001E3674">
            <w:pPr>
              <w:spacing w:before="0" w:line="276" w:lineRule="auto"/>
              <w:ind w:firstLine="0"/>
              <w:rPr>
                <w:rFonts w:asciiTheme="minorHAnsi" w:hAnsiTheme="minorHAnsi"/>
                <w:sz w:val="22"/>
                <w:szCs w:val="22"/>
              </w:rPr>
            </w:pPr>
            <w:r w:rsidRPr="001E3674">
              <w:rPr>
                <w:rFonts w:asciiTheme="minorHAnsi" w:hAnsiTheme="minorHAnsi"/>
                <w:sz w:val="22"/>
                <w:szCs w:val="22"/>
              </w:rPr>
              <w:t xml:space="preserve">Cost total investiție </w:t>
            </w:r>
          </w:p>
        </w:tc>
        <w:tc>
          <w:tcPr>
            <w:tcW w:w="1552" w:type="dxa"/>
          </w:tcPr>
          <w:p w14:paraId="1E0C7584" w14:textId="69FDFF2B"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430" w:type="dxa"/>
          </w:tcPr>
          <w:p w14:paraId="5F0510E2" w14:textId="513D0523"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325" w:type="dxa"/>
          </w:tcPr>
          <w:p w14:paraId="60659653" w14:textId="3099C15D"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325" w:type="dxa"/>
          </w:tcPr>
          <w:p w14:paraId="3444E165" w14:textId="166D3683"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347" w:type="dxa"/>
          </w:tcPr>
          <w:p w14:paraId="5187A11A" w14:textId="1541E56F"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417" w:type="dxa"/>
          </w:tcPr>
          <w:p w14:paraId="5B3C523D" w14:textId="0032743E"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418" w:type="dxa"/>
          </w:tcPr>
          <w:p w14:paraId="342BC84D" w14:textId="264EBAA6"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417" w:type="dxa"/>
          </w:tcPr>
          <w:p w14:paraId="0EAFF928" w14:textId="082AC436"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r>
      <w:tr w:rsidR="001E3674" w:rsidRPr="001E3674" w14:paraId="38520DA4" w14:textId="77777777" w:rsidTr="00494AE6">
        <w:tc>
          <w:tcPr>
            <w:tcW w:w="3227" w:type="dxa"/>
          </w:tcPr>
          <w:p w14:paraId="74796469" w14:textId="77777777" w:rsidR="001E3674" w:rsidRPr="001E3674" w:rsidRDefault="001E3674" w:rsidP="001E3674">
            <w:pPr>
              <w:spacing w:before="0" w:line="276" w:lineRule="auto"/>
              <w:ind w:firstLine="0"/>
              <w:rPr>
                <w:rFonts w:asciiTheme="minorHAnsi" w:hAnsiTheme="minorHAnsi"/>
                <w:sz w:val="22"/>
                <w:szCs w:val="22"/>
              </w:rPr>
            </w:pPr>
            <w:r w:rsidRPr="001E3674">
              <w:rPr>
                <w:rFonts w:asciiTheme="minorHAnsi" w:hAnsiTheme="minorHAnsi"/>
                <w:sz w:val="22"/>
                <w:szCs w:val="22"/>
              </w:rPr>
              <w:t>Fonduri europene</w:t>
            </w:r>
          </w:p>
        </w:tc>
        <w:tc>
          <w:tcPr>
            <w:tcW w:w="1552" w:type="dxa"/>
          </w:tcPr>
          <w:p w14:paraId="700DF42C" w14:textId="48182FB6"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430" w:type="dxa"/>
          </w:tcPr>
          <w:p w14:paraId="625D28B4" w14:textId="7425B1A3"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325" w:type="dxa"/>
          </w:tcPr>
          <w:p w14:paraId="2AEF70D0" w14:textId="1AE62416"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325" w:type="dxa"/>
          </w:tcPr>
          <w:p w14:paraId="3EC792DC" w14:textId="33848EF7"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347" w:type="dxa"/>
          </w:tcPr>
          <w:p w14:paraId="0959DDB6" w14:textId="3FFDFDD8"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417" w:type="dxa"/>
          </w:tcPr>
          <w:p w14:paraId="579B5626" w14:textId="35472E2B"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418" w:type="dxa"/>
          </w:tcPr>
          <w:p w14:paraId="7D44D122" w14:textId="7E0B4C5A"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417" w:type="dxa"/>
          </w:tcPr>
          <w:p w14:paraId="541803AE" w14:textId="63790994"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r>
      <w:tr w:rsidR="001E3674" w:rsidRPr="001E3674" w14:paraId="1FD01C29" w14:textId="77777777" w:rsidTr="00494AE6">
        <w:tc>
          <w:tcPr>
            <w:tcW w:w="3227" w:type="dxa"/>
            <w:shd w:val="clear" w:color="auto" w:fill="DBDBDB" w:themeFill="accent3" w:themeFillTint="66"/>
          </w:tcPr>
          <w:p w14:paraId="3EE227D7" w14:textId="77777777" w:rsidR="001E3674" w:rsidRPr="001E3674" w:rsidRDefault="001E3674" w:rsidP="001E3674">
            <w:pPr>
              <w:spacing w:before="0" w:line="276" w:lineRule="auto"/>
              <w:ind w:firstLine="0"/>
              <w:rPr>
                <w:rFonts w:asciiTheme="minorHAnsi" w:hAnsiTheme="minorHAnsi"/>
                <w:b/>
                <w:sz w:val="22"/>
                <w:szCs w:val="22"/>
              </w:rPr>
            </w:pPr>
            <w:r w:rsidRPr="001E3674">
              <w:rPr>
                <w:rFonts w:asciiTheme="minorHAnsi" w:hAnsiTheme="minorHAnsi"/>
                <w:b/>
                <w:sz w:val="22"/>
                <w:szCs w:val="22"/>
              </w:rPr>
              <w:t>Buget local, din care:</w:t>
            </w:r>
          </w:p>
        </w:tc>
        <w:tc>
          <w:tcPr>
            <w:tcW w:w="1552" w:type="dxa"/>
            <w:shd w:val="clear" w:color="auto" w:fill="DBDBDB" w:themeFill="accent3" w:themeFillTint="66"/>
          </w:tcPr>
          <w:p w14:paraId="051F4617" w14:textId="7F6D639B" w:rsidR="001E3674" w:rsidRPr="001E3674" w:rsidRDefault="001E3674" w:rsidP="001E3674">
            <w:pPr>
              <w:spacing w:before="0" w:line="276" w:lineRule="auto"/>
              <w:ind w:firstLine="0"/>
              <w:jc w:val="right"/>
              <w:rPr>
                <w:rFonts w:asciiTheme="minorHAnsi" w:hAnsiTheme="minorHAnsi"/>
                <w:b/>
                <w:sz w:val="22"/>
                <w:szCs w:val="22"/>
              </w:rPr>
            </w:pPr>
            <w:r w:rsidRPr="001E3674">
              <w:rPr>
                <w:rFonts w:asciiTheme="minorHAnsi" w:hAnsiTheme="minorHAnsi"/>
                <w:b/>
                <w:sz w:val="22"/>
                <w:szCs w:val="22"/>
              </w:rPr>
              <w:t>0</w:t>
            </w:r>
          </w:p>
        </w:tc>
        <w:tc>
          <w:tcPr>
            <w:tcW w:w="1430" w:type="dxa"/>
            <w:shd w:val="clear" w:color="auto" w:fill="DBDBDB" w:themeFill="accent3" w:themeFillTint="66"/>
          </w:tcPr>
          <w:p w14:paraId="1BD091D0" w14:textId="22933542" w:rsidR="001E3674" w:rsidRPr="001E3674" w:rsidRDefault="001E3674" w:rsidP="001E3674">
            <w:pPr>
              <w:spacing w:before="0" w:line="276" w:lineRule="auto"/>
              <w:ind w:firstLine="0"/>
              <w:jc w:val="right"/>
              <w:rPr>
                <w:rFonts w:asciiTheme="minorHAnsi" w:hAnsiTheme="minorHAnsi"/>
                <w:b/>
                <w:sz w:val="22"/>
                <w:szCs w:val="22"/>
              </w:rPr>
            </w:pPr>
            <w:r w:rsidRPr="001E3674">
              <w:rPr>
                <w:rFonts w:asciiTheme="minorHAnsi" w:hAnsiTheme="minorHAnsi"/>
                <w:b/>
                <w:sz w:val="22"/>
                <w:szCs w:val="22"/>
              </w:rPr>
              <w:t>0</w:t>
            </w:r>
          </w:p>
        </w:tc>
        <w:tc>
          <w:tcPr>
            <w:tcW w:w="1325" w:type="dxa"/>
            <w:shd w:val="clear" w:color="auto" w:fill="DBDBDB" w:themeFill="accent3" w:themeFillTint="66"/>
          </w:tcPr>
          <w:p w14:paraId="2B76878B" w14:textId="046EF9E0" w:rsidR="001E3674" w:rsidRPr="001E3674" w:rsidRDefault="001E3674" w:rsidP="001E3674">
            <w:pPr>
              <w:spacing w:before="0" w:line="276" w:lineRule="auto"/>
              <w:ind w:firstLine="0"/>
              <w:jc w:val="right"/>
              <w:rPr>
                <w:rFonts w:asciiTheme="minorHAnsi" w:hAnsiTheme="minorHAnsi"/>
                <w:b/>
                <w:sz w:val="22"/>
                <w:szCs w:val="22"/>
              </w:rPr>
            </w:pPr>
            <w:r w:rsidRPr="001E3674">
              <w:rPr>
                <w:rFonts w:asciiTheme="minorHAnsi" w:hAnsiTheme="minorHAnsi"/>
                <w:b/>
                <w:sz w:val="22"/>
                <w:szCs w:val="22"/>
              </w:rPr>
              <w:t>0</w:t>
            </w:r>
          </w:p>
        </w:tc>
        <w:tc>
          <w:tcPr>
            <w:tcW w:w="1325" w:type="dxa"/>
            <w:shd w:val="clear" w:color="auto" w:fill="DBDBDB" w:themeFill="accent3" w:themeFillTint="66"/>
          </w:tcPr>
          <w:p w14:paraId="7D3AB510" w14:textId="3074B222" w:rsidR="001E3674" w:rsidRPr="001E3674" w:rsidRDefault="001E3674" w:rsidP="001E3674">
            <w:pPr>
              <w:spacing w:before="0" w:line="276" w:lineRule="auto"/>
              <w:ind w:firstLine="0"/>
              <w:jc w:val="right"/>
              <w:rPr>
                <w:rFonts w:asciiTheme="minorHAnsi" w:hAnsiTheme="minorHAnsi"/>
                <w:b/>
                <w:sz w:val="22"/>
                <w:szCs w:val="22"/>
              </w:rPr>
            </w:pPr>
            <w:r w:rsidRPr="001E3674">
              <w:rPr>
                <w:rFonts w:asciiTheme="minorHAnsi" w:hAnsiTheme="minorHAnsi"/>
                <w:b/>
                <w:sz w:val="22"/>
                <w:szCs w:val="22"/>
              </w:rPr>
              <w:t>0</w:t>
            </w:r>
          </w:p>
        </w:tc>
        <w:tc>
          <w:tcPr>
            <w:tcW w:w="1347" w:type="dxa"/>
            <w:shd w:val="clear" w:color="auto" w:fill="DBDBDB" w:themeFill="accent3" w:themeFillTint="66"/>
          </w:tcPr>
          <w:p w14:paraId="50411149" w14:textId="35714E54" w:rsidR="001E3674" w:rsidRPr="001E3674" w:rsidRDefault="001E3674" w:rsidP="001E3674">
            <w:pPr>
              <w:spacing w:before="0" w:line="276" w:lineRule="auto"/>
              <w:ind w:firstLine="0"/>
              <w:jc w:val="right"/>
              <w:rPr>
                <w:rFonts w:asciiTheme="minorHAnsi" w:hAnsiTheme="minorHAnsi"/>
                <w:b/>
                <w:sz w:val="22"/>
                <w:szCs w:val="22"/>
              </w:rPr>
            </w:pPr>
            <w:r w:rsidRPr="001E3674">
              <w:rPr>
                <w:rFonts w:asciiTheme="minorHAnsi" w:hAnsiTheme="minorHAnsi"/>
                <w:b/>
                <w:sz w:val="22"/>
                <w:szCs w:val="22"/>
              </w:rPr>
              <w:t>0</w:t>
            </w:r>
          </w:p>
        </w:tc>
        <w:tc>
          <w:tcPr>
            <w:tcW w:w="1417" w:type="dxa"/>
            <w:shd w:val="clear" w:color="auto" w:fill="DBDBDB" w:themeFill="accent3" w:themeFillTint="66"/>
          </w:tcPr>
          <w:p w14:paraId="6B40FBB4" w14:textId="56D6C501" w:rsidR="001E3674" w:rsidRPr="001E3674" w:rsidRDefault="001E3674" w:rsidP="001E3674">
            <w:pPr>
              <w:spacing w:before="0" w:line="276" w:lineRule="auto"/>
              <w:ind w:firstLine="0"/>
              <w:jc w:val="right"/>
              <w:rPr>
                <w:rFonts w:asciiTheme="minorHAnsi" w:hAnsiTheme="minorHAnsi"/>
                <w:b/>
                <w:sz w:val="22"/>
                <w:szCs w:val="22"/>
              </w:rPr>
            </w:pPr>
            <w:r w:rsidRPr="001E3674">
              <w:rPr>
                <w:rFonts w:asciiTheme="minorHAnsi" w:hAnsiTheme="minorHAnsi"/>
                <w:b/>
                <w:sz w:val="22"/>
                <w:szCs w:val="22"/>
              </w:rPr>
              <w:t>0</w:t>
            </w:r>
          </w:p>
        </w:tc>
        <w:tc>
          <w:tcPr>
            <w:tcW w:w="1418" w:type="dxa"/>
            <w:shd w:val="clear" w:color="auto" w:fill="DBDBDB" w:themeFill="accent3" w:themeFillTint="66"/>
          </w:tcPr>
          <w:p w14:paraId="37050E98" w14:textId="0850A510" w:rsidR="001E3674" w:rsidRPr="001E3674" w:rsidRDefault="001E3674" w:rsidP="001E3674">
            <w:pPr>
              <w:spacing w:before="0" w:line="276" w:lineRule="auto"/>
              <w:ind w:firstLine="0"/>
              <w:jc w:val="right"/>
              <w:rPr>
                <w:rFonts w:asciiTheme="minorHAnsi" w:hAnsiTheme="minorHAnsi"/>
                <w:b/>
                <w:sz w:val="22"/>
                <w:szCs w:val="22"/>
              </w:rPr>
            </w:pPr>
            <w:r w:rsidRPr="001E3674">
              <w:rPr>
                <w:rFonts w:asciiTheme="minorHAnsi" w:hAnsiTheme="minorHAnsi"/>
                <w:b/>
                <w:sz w:val="22"/>
                <w:szCs w:val="22"/>
              </w:rPr>
              <w:t>0</w:t>
            </w:r>
          </w:p>
        </w:tc>
        <w:tc>
          <w:tcPr>
            <w:tcW w:w="1417" w:type="dxa"/>
            <w:shd w:val="clear" w:color="auto" w:fill="DBDBDB" w:themeFill="accent3" w:themeFillTint="66"/>
          </w:tcPr>
          <w:p w14:paraId="580DADC4" w14:textId="18D9074B" w:rsidR="001E3674" w:rsidRPr="001E3674" w:rsidRDefault="001E3674" w:rsidP="001E3674">
            <w:pPr>
              <w:spacing w:before="0" w:line="276" w:lineRule="auto"/>
              <w:ind w:firstLine="0"/>
              <w:jc w:val="right"/>
              <w:rPr>
                <w:rFonts w:asciiTheme="minorHAnsi" w:hAnsiTheme="minorHAnsi"/>
                <w:b/>
                <w:sz w:val="22"/>
                <w:szCs w:val="22"/>
              </w:rPr>
            </w:pPr>
            <w:r w:rsidRPr="001E3674">
              <w:rPr>
                <w:rFonts w:asciiTheme="minorHAnsi" w:hAnsiTheme="minorHAnsi"/>
                <w:b/>
                <w:sz w:val="22"/>
                <w:szCs w:val="22"/>
              </w:rPr>
              <w:t>0</w:t>
            </w:r>
          </w:p>
        </w:tc>
      </w:tr>
      <w:tr w:rsidR="001E3674" w:rsidRPr="001E3674" w14:paraId="29B71241" w14:textId="77777777" w:rsidTr="00494AE6">
        <w:tc>
          <w:tcPr>
            <w:tcW w:w="3227" w:type="dxa"/>
          </w:tcPr>
          <w:p w14:paraId="0DD51036" w14:textId="77777777" w:rsidR="001E3674" w:rsidRPr="001E3674" w:rsidRDefault="001E3674" w:rsidP="001E3674">
            <w:pPr>
              <w:spacing w:before="0" w:line="276" w:lineRule="auto"/>
              <w:ind w:firstLine="0"/>
              <w:rPr>
                <w:rFonts w:asciiTheme="minorHAnsi" w:hAnsiTheme="minorHAnsi"/>
                <w:sz w:val="22"/>
                <w:szCs w:val="22"/>
              </w:rPr>
            </w:pPr>
            <w:r w:rsidRPr="001E3674">
              <w:rPr>
                <w:rFonts w:asciiTheme="minorHAnsi" w:hAnsiTheme="minorHAnsi"/>
                <w:sz w:val="22"/>
                <w:szCs w:val="22"/>
              </w:rPr>
              <w:t>Costuri neeligibile</w:t>
            </w:r>
          </w:p>
        </w:tc>
        <w:tc>
          <w:tcPr>
            <w:tcW w:w="1552" w:type="dxa"/>
          </w:tcPr>
          <w:p w14:paraId="41DBADC0" w14:textId="07E29F31"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430" w:type="dxa"/>
          </w:tcPr>
          <w:p w14:paraId="23A57931" w14:textId="1C01D04D"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325" w:type="dxa"/>
          </w:tcPr>
          <w:p w14:paraId="1E27097F" w14:textId="0CA0E7FA"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325" w:type="dxa"/>
          </w:tcPr>
          <w:p w14:paraId="5AA4058E" w14:textId="13F018AC"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347" w:type="dxa"/>
          </w:tcPr>
          <w:p w14:paraId="6176102B" w14:textId="58F98FBA"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417" w:type="dxa"/>
          </w:tcPr>
          <w:p w14:paraId="09573DEE" w14:textId="790BB759"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418" w:type="dxa"/>
          </w:tcPr>
          <w:p w14:paraId="72EF940C" w14:textId="5185B6EF"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417" w:type="dxa"/>
          </w:tcPr>
          <w:p w14:paraId="6C0F803A" w14:textId="11C7D45B"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r>
      <w:tr w:rsidR="001E3674" w:rsidRPr="001E3674" w14:paraId="66EDCE7A" w14:textId="77777777" w:rsidTr="00494AE6">
        <w:tc>
          <w:tcPr>
            <w:tcW w:w="3227" w:type="dxa"/>
          </w:tcPr>
          <w:p w14:paraId="6F4411B7" w14:textId="77777777" w:rsidR="001E3674" w:rsidRPr="001E3674" w:rsidRDefault="001E3674" w:rsidP="001E3674">
            <w:pPr>
              <w:spacing w:before="0" w:line="276" w:lineRule="auto"/>
              <w:ind w:firstLine="0"/>
              <w:rPr>
                <w:rFonts w:asciiTheme="minorHAnsi" w:hAnsiTheme="minorHAnsi"/>
                <w:sz w:val="22"/>
                <w:szCs w:val="22"/>
              </w:rPr>
            </w:pPr>
            <w:r w:rsidRPr="001E3674">
              <w:rPr>
                <w:rFonts w:asciiTheme="minorHAnsi" w:hAnsiTheme="minorHAnsi"/>
                <w:sz w:val="22"/>
                <w:szCs w:val="22"/>
              </w:rPr>
              <w:t>Costuri eligibile</w:t>
            </w:r>
          </w:p>
        </w:tc>
        <w:tc>
          <w:tcPr>
            <w:tcW w:w="1552" w:type="dxa"/>
          </w:tcPr>
          <w:p w14:paraId="21688BF9" w14:textId="7CEF3075"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430" w:type="dxa"/>
          </w:tcPr>
          <w:p w14:paraId="42CE97EA" w14:textId="7F22FE9F"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325" w:type="dxa"/>
          </w:tcPr>
          <w:p w14:paraId="0AA6B84A" w14:textId="7C8F1F5B"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325" w:type="dxa"/>
          </w:tcPr>
          <w:p w14:paraId="38F89EEA" w14:textId="19B2E12B"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347" w:type="dxa"/>
          </w:tcPr>
          <w:p w14:paraId="34F53B0B" w14:textId="3A2A5F41"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417" w:type="dxa"/>
          </w:tcPr>
          <w:p w14:paraId="3EE6EC23" w14:textId="0695234C"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418" w:type="dxa"/>
          </w:tcPr>
          <w:p w14:paraId="3BFDDE12" w14:textId="2277D68E"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c>
          <w:tcPr>
            <w:tcW w:w="1417" w:type="dxa"/>
          </w:tcPr>
          <w:p w14:paraId="153D2CD6" w14:textId="6A6EC50C" w:rsidR="001E3674" w:rsidRPr="001E3674" w:rsidRDefault="001E3674" w:rsidP="001E3674">
            <w:pPr>
              <w:spacing w:before="0" w:line="276" w:lineRule="auto"/>
              <w:ind w:firstLine="0"/>
              <w:jc w:val="right"/>
              <w:rPr>
                <w:rFonts w:asciiTheme="minorHAnsi" w:hAnsiTheme="minorHAnsi"/>
                <w:sz w:val="22"/>
                <w:szCs w:val="22"/>
              </w:rPr>
            </w:pPr>
            <w:r w:rsidRPr="001E3674">
              <w:rPr>
                <w:rFonts w:asciiTheme="minorHAnsi" w:hAnsiTheme="minorHAnsi"/>
                <w:sz w:val="22"/>
                <w:szCs w:val="22"/>
              </w:rPr>
              <w:t>0</w:t>
            </w:r>
          </w:p>
        </w:tc>
      </w:tr>
      <w:tr w:rsidR="001E3674" w:rsidRPr="001E3674" w14:paraId="2009790B" w14:textId="77777777" w:rsidTr="00494AE6">
        <w:tc>
          <w:tcPr>
            <w:tcW w:w="3227" w:type="dxa"/>
            <w:shd w:val="clear" w:color="auto" w:fill="BFBFBF" w:themeFill="background1" w:themeFillShade="BF"/>
          </w:tcPr>
          <w:p w14:paraId="4C171C20" w14:textId="77777777" w:rsidR="001E3674" w:rsidRPr="001E3674" w:rsidRDefault="001E3674" w:rsidP="001E3674">
            <w:pPr>
              <w:spacing w:before="0" w:line="276" w:lineRule="auto"/>
              <w:ind w:firstLine="0"/>
              <w:rPr>
                <w:rFonts w:asciiTheme="minorHAnsi" w:hAnsiTheme="minorHAnsi"/>
                <w:b/>
                <w:sz w:val="22"/>
                <w:szCs w:val="22"/>
              </w:rPr>
            </w:pPr>
            <w:r w:rsidRPr="001E3674">
              <w:rPr>
                <w:rFonts w:asciiTheme="minorHAnsi" w:hAnsiTheme="minorHAnsi"/>
                <w:b/>
                <w:sz w:val="22"/>
                <w:szCs w:val="22"/>
              </w:rPr>
              <w:t>Totalul investiției</w:t>
            </w:r>
          </w:p>
        </w:tc>
        <w:tc>
          <w:tcPr>
            <w:tcW w:w="1552" w:type="dxa"/>
            <w:shd w:val="clear" w:color="auto" w:fill="BFBFBF" w:themeFill="background1" w:themeFillShade="BF"/>
          </w:tcPr>
          <w:p w14:paraId="2D9ED07E" w14:textId="67968DC8" w:rsidR="001E3674" w:rsidRPr="001E3674" w:rsidRDefault="001E3674" w:rsidP="001E3674">
            <w:pPr>
              <w:spacing w:before="0" w:line="276" w:lineRule="auto"/>
              <w:ind w:firstLine="0"/>
              <w:jc w:val="right"/>
              <w:rPr>
                <w:rFonts w:asciiTheme="minorHAnsi" w:hAnsiTheme="minorHAnsi"/>
                <w:b/>
                <w:sz w:val="22"/>
                <w:szCs w:val="22"/>
              </w:rPr>
            </w:pPr>
            <w:r w:rsidRPr="001E3674">
              <w:rPr>
                <w:rFonts w:asciiTheme="minorHAnsi" w:hAnsiTheme="minorHAnsi"/>
                <w:b/>
                <w:sz w:val="22"/>
                <w:szCs w:val="22"/>
              </w:rPr>
              <w:t>0</w:t>
            </w:r>
          </w:p>
        </w:tc>
        <w:tc>
          <w:tcPr>
            <w:tcW w:w="1430" w:type="dxa"/>
            <w:shd w:val="clear" w:color="auto" w:fill="BFBFBF" w:themeFill="background1" w:themeFillShade="BF"/>
          </w:tcPr>
          <w:p w14:paraId="40B13595" w14:textId="08801B41" w:rsidR="001E3674" w:rsidRPr="001E3674" w:rsidRDefault="001E3674" w:rsidP="001E3674">
            <w:pPr>
              <w:spacing w:before="0" w:line="276" w:lineRule="auto"/>
              <w:ind w:firstLine="0"/>
              <w:jc w:val="right"/>
              <w:rPr>
                <w:rFonts w:asciiTheme="minorHAnsi" w:hAnsiTheme="minorHAnsi"/>
                <w:b/>
                <w:sz w:val="22"/>
                <w:szCs w:val="22"/>
              </w:rPr>
            </w:pPr>
            <w:r w:rsidRPr="001E3674">
              <w:rPr>
                <w:rFonts w:asciiTheme="minorHAnsi" w:hAnsiTheme="minorHAnsi"/>
                <w:b/>
                <w:sz w:val="22"/>
                <w:szCs w:val="22"/>
              </w:rPr>
              <w:t>0</w:t>
            </w:r>
          </w:p>
        </w:tc>
        <w:tc>
          <w:tcPr>
            <w:tcW w:w="1325" w:type="dxa"/>
            <w:shd w:val="clear" w:color="auto" w:fill="BFBFBF" w:themeFill="background1" w:themeFillShade="BF"/>
          </w:tcPr>
          <w:p w14:paraId="69617DBA" w14:textId="2BACCD99" w:rsidR="001E3674" w:rsidRPr="001E3674" w:rsidRDefault="001E3674" w:rsidP="001E3674">
            <w:pPr>
              <w:spacing w:before="0" w:line="276" w:lineRule="auto"/>
              <w:ind w:firstLine="0"/>
              <w:jc w:val="right"/>
              <w:rPr>
                <w:rFonts w:asciiTheme="minorHAnsi" w:hAnsiTheme="minorHAnsi"/>
                <w:b/>
                <w:sz w:val="22"/>
                <w:szCs w:val="22"/>
              </w:rPr>
            </w:pPr>
            <w:r w:rsidRPr="001E3674">
              <w:rPr>
                <w:rFonts w:asciiTheme="minorHAnsi" w:hAnsiTheme="minorHAnsi"/>
                <w:b/>
                <w:sz w:val="22"/>
                <w:szCs w:val="22"/>
              </w:rPr>
              <w:t>0</w:t>
            </w:r>
          </w:p>
        </w:tc>
        <w:tc>
          <w:tcPr>
            <w:tcW w:w="1325" w:type="dxa"/>
            <w:shd w:val="clear" w:color="auto" w:fill="BFBFBF" w:themeFill="background1" w:themeFillShade="BF"/>
          </w:tcPr>
          <w:p w14:paraId="5C213849" w14:textId="1750450C" w:rsidR="001E3674" w:rsidRPr="001E3674" w:rsidRDefault="001E3674" w:rsidP="001E3674">
            <w:pPr>
              <w:spacing w:before="0" w:line="276" w:lineRule="auto"/>
              <w:ind w:firstLine="0"/>
              <w:jc w:val="right"/>
              <w:rPr>
                <w:rFonts w:asciiTheme="minorHAnsi" w:hAnsiTheme="minorHAnsi"/>
                <w:b/>
                <w:sz w:val="22"/>
                <w:szCs w:val="22"/>
              </w:rPr>
            </w:pPr>
            <w:r w:rsidRPr="001E3674">
              <w:rPr>
                <w:rFonts w:asciiTheme="minorHAnsi" w:hAnsiTheme="minorHAnsi"/>
                <w:b/>
                <w:sz w:val="22"/>
                <w:szCs w:val="22"/>
              </w:rPr>
              <w:t>0</w:t>
            </w:r>
          </w:p>
        </w:tc>
        <w:tc>
          <w:tcPr>
            <w:tcW w:w="1347" w:type="dxa"/>
            <w:shd w:val="clear" w:color="auto" w:fill="BFBFBF" w:themeFill="background1" w:themeFillShade="BF"/>
          </w:tcPr>
          <w:p w14:paraId="0179420F" w14:textId="7456D8F1" w:rsidR="001E3674" w:rsidRPr="001E3674" w:rsidRDefault="001E3674" w:rsidP="001E3674">
            <w:pPr>
              <w:spacing w:before="0" w:line="276" w:lineRule="auto"/>
              <w:ind w:firstLine="0"/>
              <w:jc w:val="right"/>
              <w:rPr>
                <w:rFonts w:asciiTheme="minorHAnsi" w:hAnsiTheme="minorHAnsi"/>
                <w:b/>
                <w:sz w:val="22"/>
                <w:szCs w:val="22"/>
              </w:rPr>
            </w:pPr>
            <w:r w:rsidRPr="001E3674">
              <w:rPr>
                <w:rFonts w:asciiTheme="minorHAnsi" w:hAnsiTheme="minorHAnsi"/>
                <w:b/>
                <w:sz w:val="22"/>
                <w:szCs w:val="22"/>
              </w:rPr>
              <w:t>0</w:t>
            </w:r>
          </w:p>
        </w:tc>
        <w:tc>
          <w:tcPr>
            <w:tcW w:w="1417" w:type="dxa"/>
            <w:shd w:val="clear" w:color="auto" w:fill="BFBFBF" w:themeFill="background1" w:themeFillShade="BF"/>
          </w:tcPr>
          <w:p w14:paraId="23E7DE64" w14:textId="5FB56FCC" w:rsidR="001E3674" w:rsidRPr="001E3674" w:rsidRDefault="001E3674" w:rsidP="001E3674">
            <w:pPr>
              <w:spacing w:before="0" w:line="276" w:lineRule="auto"/>
              <w:ind w:firstLine="0"/>
              <w:jc w:val="right"/>
              <w:rPr>
                <w:rFonts w:asciiTheme="minorHAnsi" w:hAnsiTheme="minorHAnsi"/>
                <w:b/>
                <w:sz w:val="22"/>
                <w:szCs w:val="22"/>
              </w:rPr>
            </w:pPr>
            <w:r w:rsidRPr="001E3674">
              <w:rPr>
                <w:rFonts w:asciiTheme="minorHAnsi" w:hAnsiTheme="minorHAnsi"/>
                <w:b/>
                <w:sz w:val="22"/>
                <w:szCs w:val="22"/>
              </w:rPr>
              <w:t>0</w:t>
            </w:r>
          </w:p>
        </w:tc>
        <w:tc>
          <w:tcPr>
            <w:tcW w:w="1418" w:type="dxa"/>
            <w:shd w:val="clear" w:color="auto" w:fill="BFBFBF" w:themeFill="background1" w:themeFillShade="BF"/>
          </w:tcPr>
          <w:p w14:paraId="114B6ADD" w14:textId="59483385" w:rsidR="001E3674" w:rsidRPr="001E3674" w:rsidRDefault="001E3674" w:rsidP="001E3674">
            <w:pPr>
              <w:spacing w:before="0" w:line="276" w:lineRule="auto"/>
              <w:ind w:firstLine="0"/>
              <w:jc w:val="right"/>
              <w:rPr>
                <w:rFonts w:asciiTheme="minorHAnsi" w:hAnsiTheme="minorHAnsi"/>
                <w:b/>
                <w:sz w:val="22"/>
                <w:szCs w:val="22"/>
              </w:rPr>
            </w:pPr>
            <w:r w:rsidRPr="001E3674">
              <w:rPr>
                <w:rFonts w:asciiTheme="minorHAnsi" w:hAnsiTheme="minorHAnsi"/>
                <w:b/>
                <w:sz w:val="22"/>
                <w:szCs w:val="22"/>
              </w:rPr>
              <w:t>0</w:t>
            </w:r>
          </w:p>
        </w:tc>
        <w:tc>
          <w:tcPr>
            <w:tcW w:w="1417" w:type="dxa"/>
            <w:shd w:val="clear" w:color="auto" w:fill="BFBFBF" w:themeFill="background1" w:themeFillShade="BF"/>
          </w:tcPr>
          <w:p w14:paraId="154F58AC" w14:textId="4A724724" w:rsidR="001E3674" w:rsidRPr="001E3674" w:rsidRDefault="001E3674" w:rsidP="001E3674">
            <w:pPr>
              <w:spacing w:before="0" w:line="276" w:lineRule="auto"/>
              <w:ind w:firstLine="0"/>
              <w:jc w:val="right"/>
              <w:rPr>
                <w:rFonts w:asciiTheme="minorHAnsi" w:hAnsiTheme="minorHAnsi"/>
                <w:b/>
                <w:sz w:val="22"/>
                <w:szCs w:val="22"/>
              </w:rPr>
            </w:pPr>
            <w:r w:rsidRPr="001E3674">
              <w:rPr>
                <w:rFonts w:asciiTheme="minorHAnsi" w:hAnsiTheme="minorHAnsi"/>
                <w:b/>
                <w:sz w:val="22"/>
                <w:szCs w:val="22"/>
              </w:rPr>
              <w:t>0</w:t>
            </w:r>
          </w:p>
        </w:tc>
      </w:tr>
    </w:tbl>
    <w:p w14:paraId="65849CB2" w14:textId="77777777" w:rsidR="002475A7" w:rsidRDefault="002475A7" w:rsidP="002475A7"/>
    <w:p w14:paraId="2B7C3FC4" w14:textId="77777777" w:rsidR="002475A7" w:rsidRDefault="002475A7" w:rsidP="002475A7"/>
    <w:p w14:paraId="25CB5D2D" w14:textId="77777777" w:rsidR="001E3674" w:rsidRDefault="001E3674" w:rsidP="001E3674"/>
    <w:tbl>
      <w:tblPr>
        <w:tblStyle w:val="TableGrid"/>
        <w:tblW w:w="14425" w:type="dxa"/>
        <w:tblLayout w:type="fixed"/>
        <w:tblLook w:val="04A0" w:firstRow="1" w:lastRow="0" w:firstColumn="1" w:lastColumn="0" w:noHBand="0" w:noVBand="1"/>
      </w:tblPr>
      <w:tblGrid>
        <w:gridCol w:w="3227"/>
        <w:gridCol w:w="1611"/>
        <w:gridCol w:w="1082"/>
        <w:gridCol w:w="1559"/>
        <w:gridCol w:w="1555"/>
        <w:gridCol w:w="1345"/>
        <w:gridCol w:w="1495"/>
        <w:gridCol w:w="1275"/>
        <w:gridCol w:w="1276"/>
      </w:tblGrid>
      <w:tr w:rsidR="001E3674" w:rsidRPr="001E3674" w14:paraId="23AFA261" w14:textId="77777777" w:rsidTr="00F04E3D">
        <w:tc>
          <w:tcPr>
            <w:tcW w:w="3227" w:type="dxa"/>
            <w:shd w:val="clear" w:color="auto" w:fill="9CC2E5" w:themeFill="accent1" w:themeFillTint="99"/>
          </w:tcPr>
          <w:p w14:paraId="05C24C96" w14:textId="5E7DB390" w:rsidR="001E3674" w:rsidRPr="001E3674" w:rsidRDefault="001E3674" w:rsidP="001E3674">
            <w:pPr>
              <w:spacing w:before="0" w:line="276" w:lineRule="auto"/>
              <w:ind w:firstLine="0"/>
              <w:rPr>
                <w:rFonts w:asciiTheme="minorHAnsi" w:hAnsiTheme="minorHAnsi"/>
                <w:b/>
                <w:szCs w:val="22"/>
              </w:rPr>
            </w:pPr>
            <w:r w:rsidRPr="001E3674">
              <w:rPr>
                <w:rFonts w:asciiTheme="minorHAnsi" w:hAnsiTheme="minorHAnsi"/>
                <w:b/>
                <w:szCs w:val="22"/>
              </w:rPr>
              <w:lastRenderedPageBreak/>
              <w:t xml:space="preserve">SCENARIUL </w:t>
            </w:r>
            <w:r>
              <w:rPr>
                <w:rFonts w:asciiTheme="minorHAnsi" w:hAnsiTheme="minorHAnsi"/>
                <w:b/>
                <w:szCs w:val="22"/>
              </w:rPr>
              <w:t>2</w:t>
            </w:r>
          </w:p>
        </w:tc>
        <w:tc>
          <w:tcPr>
            <w:tcW w:w="1611" w:type="dxa"/>
            <w:shd w:val="clear" w:color="auto" w:fill="9CC2E5" w:themeFill="accent1" w:themeFillTint="99"/>
          </w:tcPr>
          <w:p w14:paraId="0A00C3AD"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Valoare (lei)</w:t>
            </w:r>
          </w:p>
        </w:tc>
        <w:tc>
          <w:tcPr>
            <w:tcW w:w="1082" w:type="dxa"/>
            <w:shd w:val="clear" w:color="auto" w:fill="9CC2E5" w:themeFill="accent1" w:themeFillTint="99"/>
          </w:tcPr>
          <w:p w14:paraId="5A5F8BA1"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2016</w:t>
            </w:r>
          </w:p>
        </w:tc>
        <w:tc>
          <w:tcPr>
            <w:tcW w:w="1559" w:type="dxa"/>
            <w:shd w:val="clear" w:color="auto" w:fill="9CC2E5" w:themeFill="accent1" w:themeFillTint="99"/>
          </w:tcPr>
          <w:p w14:paraId="1E7C79C7"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2017</w:t>
            </w:r>
          </w:p>
        </w:tc>
        <w:tc>
          <w:tcPr>
            <w:tcW w:w="1555" w:type="dxa"/>
            <w:shd w:val="clear" w:color="auto" w:fill="9CC2E5" w:themeFill="accent1" w:themeFillTint="99"/>
          </w:tcPr>
          <w:p w14:paraId="28589C6A"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2018</w:t>
            </w:r>
          </w:p>
        </w:tc>
        <w:tc>
          <w:tcPr>
            <w:tcW w:w="1345" w:type="dxa"/>
            <w:shd w:val="clear" w:color="auto" w:fill="9CC2E5" w:themeFill="accent1" w:themeFillTint="99"/>
          </w:tcPr>
          <w:p w14:paraId="6A754F2B"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2019</w:t>
            </w:r>
          </w:p>
        </w:tc>
        <w:tc>
          <w:tcPr>
            <w:tcW w:w="1495" w:type="dxa"/>
            <w:shd w:val="clear" w:color="auto" w:fill="9CC2E5" w:themeFill="accent1" w:themeFillTint="99"/>
          </w:tcPr>
          <w:p w14:paraId="316B1B75"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2020</w:t>
            </w:r>
          </w:p>
        </w:tc>
        <w:tc>
          <w:tcPr>
            <w:tcW w:w="1275" w:type="dxa"/>
            <w:shd w:val="clear" w:color="auto" w:fill="9CC2E5" w:themeFill="accent1" w:themeFillTint="99"/>
          </w:tcPr>
          <w:p w14:paraId="7509347D"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2021</w:t>
            </w:r>
          </w:p>
        </w:tc>
        <w:tc>
          <w:tcPr>
            <w:tcW w:w="1276" w:type="dxa"/>
            <w:shd w:val="clear" w:color="auto" w:fill="9CC2E5" w:themeFill="accent1" w:themeFillTint="99"/>
          </w:tcPr>
          <w:p w14:paraId="7D2F8935"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2022</w:t>
            </w:r>
          </w:p>
        </w:tc>
      </w:tr>
      <w:tr w:rsidR="001E3674" w:rsidRPr="00494AE6" w14:paraId="5C78CEA7" w14:textId="77777777" w:rsidTr="00F04E3D">
        <w:tc>
          <w:tcPr>
            <w:tcW w:w="3227" w:type="dxa"/>
          </w:tcPr>
          <w:p w14:paraId="23F51AE9" w14:textId="77777777" w:rsidR="001E3674" w:rsidRPr="00494AE6" w:rsidRDefault="001E3674" w:rsidP="001E3674">
            <w:pPr>
              <w:spacing w:before="0" w:line="276" w:lineRule="auto"/>
              <w:ind w:firstLine="0"/>
              <w:rPr>
                <w:rFonts w:asciiTheme="minorHAnsi" w:hAnsiTheme="minorHAnsi"/>
                <w:sz w:val="22"/>
                <w:szCs w:val="22"/>
              </w:rPr>
            </w:pPr>
            <w:r w:rsidRPr="00494AE6">
              <w:rPr>
                <w:rFonts w:asciiTheme="minorHAnsi" w:hAnsiTheme="minorHAnsi"/>
                <w:sz w:val="22"/>
                <w:szCs w:val="22"/>
              </w:rPr>
              <w:t xml:space="preserve">Cost total investiție </w:t>
            </w:r>
          </w:p>
        </w:tc>
        <w:tc>
          <w:tcPr>
            <w:tcW w:w="1611" w:type="dxa"/>
          </w:tcPr>
          <w:p w14:paraId="0D1634EA" w14:textId="0917781B"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rPr>
              <w:t>616.093.320</w:t>
            </w:r>
          </w:p>
        </w:tc>
        <w:tc>
          <w:tcPr>
            <w:tcW w:w="1082" w:type="dxa"/>
          </w:tcPr>
          <w:p w14:paraId="27F8A770" w14:textId="77777777" w:rsidR="001E3674" w:rsidRPr="00494AE6" w:rsidRDefault="001E3674" w:rsidP="001E3674">
            <w:pPr>
              <w:spacing w:before="0" w:line="276" w:lineRule="auto"/>
              <w:ind w:firstLine="0"/>
              <w:jc w:val="right"/>
              <w:rPr>
                <w:rFonts w:asciiTheme="minorHAnsi" w:hAnsiTheme="minorHAnsi"/>
                <w:sz w:val="22"/>
                <w:szCs w:val="22"/>
              </w:rPr>
            </w:pPr>
          </w:p>
        </w:tc>
        <w:tc>
          <w:tcPr>
            <w:tcW w:w="1559" w:type="dxa"/>
          </w:tcPr>
          <w:p w14:paraId="093C3088" w14:textId="77777777" w:rsidR="001E3674" w:rsidRPr="00494AE6" w:rsidRDefault="001E3674" w:rsidP="001E3674">
            <w:pPr>
              <w:spacing w:before="0" w:line="276" w:lineRule="auto"/>
              <w:ind w:firstLine="0"/>
              <w:jc w:val="right"/>
              <w:rPr>
                <w:rFonts w:asciiTheme="minorHAnsi" w:hAnsiTheme="minorHAnsi"/>
                <w:sz w:val="22"/>
                <w:szCs w:val="22"/>
              </w:rPr>
            </w:pPr>
          </w:p>
        </w:tc>
        <w:tc>
          <w:tcPr>
            <w:tcW w:w="1555" w:type="dxa"/>
          </w:tcPr>
          <w:p w14:paraId="651E97C3" w14:textId="77777777" w:rsidR="001E3674" w:rsidRPr="00494AE6" w:rsidRDefault="001E3674" w:rsidP="001E3674">
            <w:pPr>
              <w:spacing w:before="0" w:line="276" w:lineRule="auto"/>
              <w:ind w:firstLine="0"/>
              <w:jc w:val="right"/>
              <w:rPr>
                <w:rFonts w:asciiTheme="minorHAnsi" w:hAnsiTheme="minorHAnsi"/>
                <w:sz w:val="22"/>
                <w:szCs w:val="22"/>
              </w:rPr>
            </w:pPr>
          </w:p>
        </w:tc>
        <w:tc>
          <w:tcPr>
            <w:tcW w:w="1345" w:type="dxa"/>
          </w:tcPr>
          <w:p w14:paraId="61B1032E" w14:textId="77777777" w:rsidR="001E3674" w:rsidRPr="00494AE6" w:rsidRDefault="001E3674" w:rsidP="001E3674">
            <w:pPr>
              <w:spacing w:before="0" w:line="276" w:lineRule="auto"/>
              <w:ind w:firstLine="0"/>
              <w:jc w:val="right"/>
              <w:rPr>
                <w:rFonts w:asciiTheme="minorHAnsi" w:hAnsiTheme="minorHAnsi"/>
                <w:sz w:val="22"/>
                <w:szCs w:val="22"/>
              </w:rPr>
            </w:pPr>
          </w:p>
        </w:tc>
        <w:tc>
          <w:tcPr>
            <w:tcW w:w="1495" w:type="dxa"/>
          </w:tcPr>
          <w:p w14:paraId="5ED3F8C4" w14:textId="77777777" w:rsidR="001E3674" w:rsidRPr="00494AE6" w:rsidRDefault="001E3674" w:rsidP="001E3674">
            <w:pPr>
              <w:spacing w:before="0" w:line="276" w:lineRule="auto"/>
              <w:ind w:firstLine="0"/>
              <w:jc w:val="right"/>
              <w:rPr>
                <w:rFonts w:asciiTheme="minorHAnsi" w:hAnsiTheme="minorHAnsi"/>
                <w:sz w:val="22"/>
                <w:szCs w:val="22"/>
              </w:rPr>
            </w:pPr>
          </w:p>
        </w:tc>
        <w:tc>
          <w:tcPr>
            <w:tcW w:w="1275" w:type="dxa"/>
          </w:tcPr>
          <w:p w14:paraId="04FB571E" w14:textId="77777777" w:rsidR="001E3674" w:rsidRPr="00494AE6" w:rsidRDefault="001E3674" w:rsidP="001E3674">
            <w:pPr>
              <w:spacing w:before="0" w:line="276" w:lineRule="auto"/>
              <w:ind w:firstLine="0"/>
              <w:jc w:val="right"/>
              <w:rPr>
                <w:rFonts w:asciiTheme="minorHAnsi" w:hAnsiTheme="minorHAnsi"/>
                <w:sz w:val="22"/>
                <w:szCs w:val="22"/>
              </w:rPr>
            </w:pPr>
          </w:p>
        </w:tc>
        <w:tc>
          <w:tcPr>
            <w:tcW w:w="1276" w:type="dxa"/>
          </w:tcPr>
          <w:p w14:paraId="3949BA31" w14:textId="77777777" w:rsidR="001E3674" w:rsidRPr="00494AE6" w:rsidRDefault="001E3674" w:rsidP="001E3674">
            <w:pPr>
              <w:spacing w:before="0" w:line="276" w:lineRule="auto"/>
              <w:ind w:firstLine="0"/>
              <w:jc w:val="right"/>
              <w:rPr>
                <w:rFonts w:asciiTheme="minorHAnsi" w:hAnsiTheme="minorHAnsi"/>
                <w:sz w:val="22"/>
                <w:szCs w:val="22"/>
              </w:rPr>
            </w:pPr>
          </w:p>
        </w:tc>
      </w:tr>
      <w:tr w:rsidR="001E3674" w:rsidRPr="00494AE6" w14:paraId="53BC5101" w14:textId="77777777" w:rsidTr="00F04E3D">
        <w:tc>
          <w:tcPr>
            <w:tcW w:w="3227" w:type="dxa"/>
          </w:tcPr>
          <w:p w14:paraId="219CC93E" w14:textId="77777777" w:rsidR="001E3674" w:rsidRPr="00494AE6" w:rsidRDefault="001E3674" w:rsidP="001E3674">
            <w:pPr>
              <w:spacing w:before="0" w:line="276" w:lineRule="auto"/>
              <w:ind w:firstLine="0"/>
              <w:rPr>
                <w:rFonts w:asciiTheme="minorHAnsi" w:hAnsiTheme="minorHAnsi"/>
                <w:sz w:val="22"/>
                <w:szCs w:val="22"/>
              </w:rPr>
            </w:pPr>
            <w:r w:rsidRPr="00494AE6">
              <w:rPr>
                <w:rFonts w:asciiTheme="minorHAnsi" w:hAnsiTheme="minorHAnsi"/>
                <w:sz w:val="22"/>
                <w:szCs w:val="22"/>
              </w:rPr>
              <w:t>Costuri neeligibile</w:t>
            </w:r>
          </w:p>
        </w:tc>
        <w:tc>
          <w:tcPr>
            <w:tcW w:w="1611" w:type="dxa"/>
          </w:tcPr>
          <w:p w14:paraId="16E10A92" w14:textId="6AEB646E"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rPr>
              <w:t>418.853.254</w:t>
            </w:r>
          </w:p>
        </w:tc>
        <w:tc>
          <w:tcPr>
            <w:tcW w:w="1082" w:type="dxa"/>
          </w:tcPr>
          <w:p w14:paraId="525F3B9C" w14:textId="77777777" w:rsidR="001E3674" w:rsidRPr="00494AE6" w:rsidRDefault="001E3674" w:rsidP="001E3674">
            <w:pPr>
              <w:spacing w:before="0" w:line="276" w:lineRule="auto"/>
              <w:ind w:firstLine="0"/>
              <w:jc w:val="right"/>
              <w:rPr>
                <w:rFonts w:asciiTheme="minorHAnsi" w:hAnsiTheme="minorHAnsi"/>
                <w:sz w:val="22"/>
                <w:szCs w:val="22"/>
              </w:rPr>
            </w:pPr>
          </w:p>
        </w:tc>
        <w:tc>
          <w:tcPr>
            <w:tcW w:w="1559" w:type="dxa"/>
          </w:tcPr>
          <w:p w14:paraId="2A7EAED5" w14:textId="77777777" w:rsidR="001E3674" w:rsidRPr="00494AE6" w:rsidRDefault="001E3674" w:rsidP="001E3674">
            <w:pPr>
              <w:spacing w:before="0" w:line="276" w:lineRule="auto"/>
              <w:ind w:firstLine="0"/>
              <w:jc w:val="right"/>
              <w:rPr>
                <w:rFonts w:asciiTheme="minorHAnsi" w:hAnsiTheme="minorHAnsi"/>
                <w:sz w:val="22"/>
                <w:szCs w:val="22"/>
              </w:rPr>
            </w:pPr>
          </w:p>
        </w:tc>
        <w:tc>
          <w:tcPr>
            <w:tcW w:w="1555" w:type="dxa"/>
          </w:tcPr>
          <w:p w14:paraId="5905EF14" w14:textId="77777777" w:rsidR="001E3674" w:rsidRPr="00494AE6" w:rsidRDefault="001E3674" w:rsidP="001E3674">
            <w:pPr>
              <w:spacing w:before="0" w:line="276" w:lineRule="auto"/>
              <w:ind w:firstLine="0"/>
              <w:jc w:val="right"/>
              <w:rPr>
                <w:rFonts w:asciiTheme="minorHAnsi" w:hAnsiTheme="minorHAnsi"/>
                <w:sz w:val="22"/>
                <w:szCs w:val="22"/>
              </w:rPr>
            </w:pPr>
          </w:p>
        </w:tc>
        <w:tc>
          <w:tcPr>
            <w:tcW w:w="1345" w:type="dxa"/>
          </w:tcPr>
          <w:p w14:paraId="53B1B9F7" w14:textId="77777777" w:rsidR="001E3674" w:rsidRPr="00494AE6" w:rsidRDefault="001E3674" w:rsidP="001E3674">
            <w:pPr>
              <w:spacing w:before="0" w:line="276" w:lineRule="auto"/>
              <w:ind w:firstLine="0"/>
              <w:jc w:val="right"/>
              <w:rPr>
                <w:rFonts w:asciiTheme="minorHAnsi" w:hAnsiTheme="minorHAnsi"/>
                <w:sz w:val="22"/>
                <w:szCs w:val="22"/>
              </w:rPr>
            </w:pPr>
          </w:p>
        </w:tc>
        <w:tc>
          <w:tcPr>
            <w:tcW w:w="1495" w:type="dxa"/>
          </w:tcPr>
          <w:p w14:paraId="6438218E" w14:textId="77777777" w:rsidR="001E3674" w:rsidRPr="00494AE6" w:rsidRDefault="001E3674" w:rsidP="001E3674">
            <w:pPr>
              <w:spacing w:before="0" w:line="276" w:lineRule="auto"/>
              <w:ind w:firstLine="0"/>
              <w:jc w:val="right"/>
              <w:rPr>
                <w:rFonts w:asciiTheme="minorHAnsi" w:hAnsiTheme="minorHAnsi"/>
                <w:sz w:val="22"/>
                <w:szCs w:val="22"/>
              </w:rPr>
            </w:pPr>
          </w:p>
        </w:tc>
        <w:tc>
          <w:tcPr>
            <w:tcW w:w="1275" w:type="dxa"/>
          </w:tcPr>
          <w:p w14:paraId="586C22D8" w14:textId="77777777" w:rsidR="001E3674" w:rsidRPr="00494AE6" w:rsidRDefault="001E3674" w:rsidP="001E3674">
            <w:pPr>
              <w:spacing w:before="0" w:line="276" w:lineRule="auto"/>
              <w:ind w:firstLine="0"/>
              <w:jc w:val="right"/>
              <w:rPr>
                <w:rFonts w:asciiTheme="minorHAnsi" w:hAnsiTheme="minorHAnsi"/>
                <w:sz w:val="22"/>
                <w:szCs w:val="22"/>
              </w:rPr>
            </w:pPr>
          </w:p>
        </w:tc>
        <w:tc>
          <w:tcPr>
            <w:tcW w:w="1276" w:type="dxa"/>
          </w:tcPr>
          <w:p w14:paraId="4781A5A4" w14:textId="77777777" w:rsidR="001E3674" w:rsidRPr="00494AE6" w:rsidRDefault="001E3674" w:rsidP="001E3674">
            <w:pPr>
              <w:spacing w:before="0" w:line="276" w:lineRule="auto"/>
              <w:ind w:firstLine="0"/>
              <w:jc w:val="right"/>
              <w:rPr>
                <w:rFonts w:asciiTheme="minorHAnsi" w:hAnsiTheme="minorHAnsi"/>
                <w:sz w:val="22"/>
                <w:szCs w:val="22"/>
              </w:rPr>
            </w:pPr>
          </w:p>
        </w:tc>
      </w:tr>
      <w:tr w:rsidR="001E3674" w:rsidRPr="001E3674" w14:paraId="3C45B378" w14:textId="77777777" w:rsidTr="00F04E3D">
        <w:tc>
          <w:tcPr>
            <w:tcW w:w="3227" w:type="dxa"/>
            <w:shd w:val="clear" w:color="auto" w:fill="DEEAF6" w:themeFill="accent1" w:themeFillTint="33"/>
          </w:tcPr>
          <w:p w14:paraId="7A7C77B0" w14:textId="77777777" w:rsidR="001E3674" w:rsidRPr="001E3674" w:rsidRDefault="001E3674" w:rsidP="001E3674">
            <w:pPr>
              <w:spacing w:before="0" w:line="276" w:lineRule="auto"/>
              <w:ind w:firstLine="0"/>
              <w:rPr>
                <w:rFonts w:asciiTheme="minorHAnsi" w:hAnsiTheme="minorHAnsi"/>
                <w:b/>
                <w:sz w:val="22"/>
                <w:szCs w:val="22"/>
              </w:rPr>
            </w:pPr>
            <w:r w:rsidRPr="001E3674">
              <w:rPr>
                <w:rFonts w:asciiTheme="minorHAnsi" w:hAnsiTheme="minorHAnsi"/>
                <w:b/>
                <w:sz w:val="22"/>
                <w:szCs w:val="22"/>
              </w:rPr>
              <w:t>Costuri eligibile</w:t>
            </w:r>
          </w:p>
        </w:tc>
        <w:tc>
          <w:tcPr>
            <w:tcW w:w="1611" w:type="dxa"/>
            <w:shd w:val="clear" w:color="auto" w:fill="DEEAF6" w:themeFill="accent1" w:themeFillTint="33"/>
          </w:tcPr>
          <w:p w14:paraId="1408A376" w14:textId="2CDC6CBF" w:rsidR="001E3674" w:rsidRPr="00B67BC7" w:rsidRDefault="001E3674" w:rsidP="001E3674">
            <w:pPr>
              <w:spacing w:before="0" w:line="276" w:lineRule="auto"/>
              <w:ind w:firstLine="0"/>
              <w:jc w:val="right"/>
              <w:rPr>
                <w:rFonts w:asciiTheme="minorHAnsi" w:hAnsiTheme="minorHAnsi"/>
                <w:b/>
                <w:sz w:val="22"/>
                <w:szCs w:val="22"/>
              </w:rPr>
            </w:pPr>
            <w:r w:rsidRPr="00B67BC7">
              <w:rPr>
                <w:rFonts w:asciiTheme="minorHAnsi" w:hAnsiTheme="minorHAnsi"/>
                <w:b/>
                <w:sz w:val="22"/>
              </w:rPr>
              <w:t>197.240.066</w:t>
            </w:r>
          </w:p>
        </w:tc>
        <w:tc>
          <w:tcPr>
            <w:tcW w:w="1082" w:type="dxa"/>
            <w:shd w:val="clear" w:color="auto" w:fill="DEEAF6" w:themeFill="accent1" w:themeFillTint="33"/>
          </w:tcPr>
          <w:p w14:paraId="2A73978C" w14:textId="77777777" w:rsidR="001E3674" w:rsidRPr="001E3674" w:rsidRDefault="001E3674" w:rsidP="001E3674">
            <w:pPr>
              <w:spacing w:before="0" w:line="276" w:lineRule="auto"/>
              <w:ind w:firstLine="0"/>
              <w:jc w:val="right"/>
              <w:rPr>
                <w:rFonts w:asciiTheme="minorHAnsi" w:hAnsiTheme="minorHAnsi"/>
                <w:b/>
                <w:sz w:val="22"/>
                <w:szCs w:val="22"/>
              </w:rPr>
            </w:pPr>
          </w:p>
        </w:tc>
        <w:tc>
          <w:tcPr>
            <w:tcW w:w="1559" w:type="dxa"/>
            <w:shd w:val="clear" w:color="auto" w:fill="DEEAF6" w:themeFill="accent1" w:themeFillTint="33"/>
          </w:tcPr>
          <w:p w14:paraId="2F8999BF" w14:textId="77777777" w:rsidR="001E3674" w:rsidRPr="001E3674" w:rsidRDefault="001E3674" w:rsidP="001E3674">
            <w:pPr>
              <w:spacing w:before="0" w:line="276" w:lineRule="auto"/>
              <w:ind w:firstLine="0"/>
              <w:jc w:val="right"/>
              <w:rPr>
                <w:rFonts w:asciiTheme="minorHAnsi" w:hAnsiTheme="minorHAnsi"/>
                <w:b/>
                <w:sz w:val="22"/>
                <w:szCs w:val="22"/>
              </w:rPr>
            </w:pPr>
          </w:p>
        </w:tc>
        <w:tc>
          <w:tcPr>
            <w:tcW w:w="1555" w:type="dxa"/>
            <w:shd w:val="clear" w:color="auto" w:fill="DEEAF6" w:themeFill="accent1" w:themeFillTint="33"/>
          </w:tcPr>
          <w:p w14:paraId="4CDBFD97" w14:textId="77777777" w:rsidR="001E3674" w:rsidRPr="001E3674" w:rsidRDefault="001E3674" w:rsidP="001E3674">
            <w:pPr>
              <w:spacing w:before="0" w:line="276" w:lineRule="auto"/>
              <w:ind w:firstLine="0"/>
              <w:jc w:val="right"/>
              <w:rPr>
                <w:rFonts w:asciiTheme="minorHAnsi" w:hAnsiTheme="minorHAnsi"/>
                <w:b/>
                <w:sz w:val="22"/>
                <w:szCs w:val="22"/>
              </w:rPr>
            </w:pPr>
          </w:p>
        </w:tc>
        <w:tc>
          <w:tcPr>
            <w:tcW w:w="1345" w:type="dxa"/>
            <w:shd w:val="clear" w:color="auto" w:fill="DEEAF6" w:themeFill="accent1" w:themeFillTint="33"/>
          </w:tcPr>
          <w:p w14:paraId="2E9C7574" w14:textId="77777777" w:rsidR="001E3674" w:rsidRPr="001E3674" w:rsidRDefault="001E3674" w:rsidP="001E3674">
            <w:pPr>
              <w:spacing w:before="0" w:line="276" w:lineRule="auto"/>
              <w:ind w:firstLine="0"/>
              <w:jc w:val="right"/>
              <w:rPr>
                <w:rFonts w:asciiTheme="minorHAnsi" w:hAnsiTheme="minorHAnsi"/>
                <w:b/>
                <w:sz w:val="22"/>
                <w:szCs w:val="22"/>
              </w:rPr>
            </w:pPr>
          </w:p>
        </w:tc>
        <w:tc>
          <w:tcPr>
            <w:tcW w:w="1495" w:type="dxa"/>
            <w:shd w:val="clear" w:color="auto" w:fill="DEEAF6" w:themeFill="accent1" w:themeFillTint="33"/>
          </w:tcPr>
          <w:p w14:paraId="4352B6B0" w14:textId="77777777" w:rsidR="001E3674" w:rsidRPr="001E3674" w:rsidRDefault="001E3674" w:rsidP="001E3674">
            <w:pPr>
              <w:spacing w:before="0" w:line="276" w:lineRule="auto"/>
              <w:ind w:firstLine="0"/>
              <w:jc w:val="right"/>
              <w:rPr>
                <w:rFonts w:asciiTheme="minorHAnsi" w:hAnsiTheme="minorHAnsi"/>
                <w:b/>
                <w:sz w:val="22"/>
                <w:szCs w:val="22"/>
              </w:rPr>
            </w:pPr>
          </w:p>
        </w:tc>
        <w:tc>
          <w:tcPr>
            <w:tcW w:w="1275" w:type="dxa"/>
            <w:shd w:val="clear" w:color="auto" w:fill="DEEAF6" w:themeFill="accent1" w:themeFillTint="33"/>
          </w:tcPr>
          <w:p w14:paraId="573745B8" w14:textId="77777777" w:rsidR="001E3674" w:rsidRPr="001E3674" w:rsidRDefault="001E3674" w:rsidP="001E3674">
            <w:pPr>
              <w:spacing w:before="0" w:line="276" w:lineRule="auto"/>
              <w:ind w:firstLine="0"/>
              <w:jc w:val="right"/>
              <w:rPr>
                <w:rFonts w:asciiTheme="minorHAnsi" w:hAnsiTheme="minorHAnsi"/>
                <w:b/>
                <w:sz w:val="22"/>
                <w:szCs w:val="22"/>
              </w:rPr>
            </w:pPr>
          </w:p>
        </w:tc>
        <w:tc>
          <w:tcPr>
            <w:tcW w:w="1276" w:type="dxa"/>
            <w:shd w:val="clear" w:color="auto" w:fill="DEEAF6" w:themeFill="accent1" w:themeFillTint="33"/>
          </w:tcPr>
          <w:p w14:paraId="7E7A7E21" w14:textId="77777777" w:rsidR="001E3674" w:rsidRPr="001E3674" w:rsidRDefault="001E3674" w:rsidP="001E3674">
            <w:pPr>
              <w:spacing w:before="0" w:line="276" w:lineRule="auto"/>
              <w:ind w:firstLine="0"/>
              <w:jc w:val="right"/>
              <w:rPr>
                <w:rFonts w:asciiTheme="minorHAnsi" w:hAnsiTheme="minorHAnsi"/>
                <w:b/>
                <w:sz w:val="22"/>
                <w:szCs w:val="22"/>
              </w:rPr>
            </w:pPr>
          </w:p>
        </w:tc>
      </w:tr>
      <w:tr w:rsidR="001E3674" w:rsidRPr="00494AE6" w14:paraId="082849EC" w14:textId="77777777" w:rsidTr="00F04E3D">
        <w:tc>
          <w:tcPr>
            <w:tcW w:w="3227" w:type="dxa"/>
          </w:tcPr>
          <w:p w14:paraId="5902E99E" w14:textId="77777777" w:rsidR="001E3674" w:rsidRPr="00494AE6" w:rsidRDefault="001E3674" w:rsidP="001E3674">
            <w:pPr>
              <w:spacing w:before="0" w:line="276" w:lineRule="auto"/>
              <w:ind w:firstLine="0"/>
              <w:rPr>
                <w:rFonts w:asciiTheme="minorHAnsi" w:hAnsiTheme="minorHAnsi"/>
                <w:sz w:val="22"/>
                <w:szCs w:val="22"/>
              </w:rPr>
            </w:pPr>
            <w:r w:rsidRPr="00494AE6">
              <w:rPr>
                <w:rFonts w:asciiTheme="minorHAnsi" w:hAnsiTheme="minorHAnsi"/>
                <w:sz w:val="22"/>
                <w:szCs w:val="22"/>
              </w:rPr>
              <w:t>Rata diferenței de finanțare</w:t>
            </w:r>
          </w:p>
        </w:tc>
        <w:tc>
          <w:tcPr>
            <w:tcW w:w="1611" w:type="dxa"/>
          </w:tcPr>
          <w:p w14:paraId="5FC9493C" w14:textId="29A726B8"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rPr>
              <w:t>100%</w:t>
            </w:r>
          </w:p>
        </w:tc>
        <w:tc>
          <w:tcPr>
            <w:tcW w:w="1082" w:type="dxa"/>
          </w:tcPr>
          <w:p w14:paraId="480B5FC8" w14:textId="77777777" w:rsidR="001E3674" w:rsidRPr="00494AE6" w:rsidRDefault="001E3674" w:rsidP="001E3674">
            <w:pPr>
              <w:spacing w:before="0" w:line="276" w:lineRule="auto"/>
              <w:ind w:firstLine="0"/>
              <w:jc w:val="right"/>
              <w:rPr>
                <w:rFonts w:asciiTheme="minorHAnsi" w:hAnsiTheme="minorHAnsi"/>
                <w:sz w:val="22"/>
                <w:szCs w:val="22"/>
              </w:rPr>
            </w:pPr>
          </w:p>
        </w:tc>
        <w:tc>
          <w:tcPr>
            <w:tcW w:w="1559" w:type="dxa"/>
          </w:tcPr>
          <w:p w14:paraId="77666574" w14:textId="77777777" w:rsidR="001E3674" w:rsidRPr="00494AE6" w:rsidRDefault="001E3674" w:rsidP="001E3674">
            <w:pPr>
              <w:spacing w:before="0" w:line="276" w:lineRule="auto"/>
              <w:ind w:firstLine="0"/>
              <w:jc w:val="right"/>
              <w:rPr>
                <w:rFonts w:asciiTheme="minorHAnsi" w:hAnsiTheme="minorHAnsi"/>
                <w:sz w:val="22"/>
                <w:szCs w:val="22"/>
              </w:rPr>
            </w:pPr>
          </w:p>
        </w:tc>
        <w:tc>
          <w:tcPr>
            <w:tcW w:w="1555" w:type="dxa"/>
          </w:tcPr>
          <w:p w14:paraId="2E4EFF43" w14:textId="77777777" w:rsidR="001E3674" w:rsidRPr="00494AE6" w:rsidRDefault="001E3674" w:rsidP="001E3674">
            <w:pPr>
              <w:spacing w:before="0" w:line="276" w:lineRule="auto"/>
              <w:ind w:firstLine="0"/>
              <w:jc w:val="right"/>
              <w:rPr>
                <w:rFonts w:asciiTheme="minorHAnsi" w:hAnsiTheme="minorHAnsi"/>
                <w:sz w:val="22"/>
                <w:szCs w:val="22"/>
              </w:rPr>
            </w:pPr>
          </w:p>
        </w:tc>
        <w:tc>
          <w:tcPr>
            <w:tcW w:w="1345" w:type="dxa"/>
          </w:tcPr>
          <w:p w14:paraId="27A38B60" w14:textId="77777777" w:rsidR="001E3674" w:rsidRPr="00494AE6" w:rsidRDefault="001E3674" w:rsidP="001E3674">
            <w:pPr>
              <w:spacing w:before="0" w:line="276" w:lineRule="auto"/>
              <w:ind w:firstLine="0"/>
              <w:jc w:val="right"/>
              <w:rPr>
                <w:rFonts w:asciiTheme="minorHAnsi" w:hAnsiTheme="minorHAnsi"/>
                <w:sz w:val="22"/>
                <w:szCs w:val="22"/>
              </w:rPr>
            </w:pPr>
          </w:p>
        </w:tc>
        <w:tc>
          <w:tcPr>
            <w:tcW w:w="1495" w:type="dxa"/>
          </w:tcPr>
          <w:p w14:paraId="4826BA24" w14:textId="77777777" w:rsidR="001E3674" w:rsidRPr="00494AE6" w:rsidRDefault="001E3674" w:rsidP="001E3674">
            <w:pPr>
              <w:spacing w:before="0" w:line="276" w:lineRule="auto"/>
              <w:ind w:firstLine="0"/>
              <w:jc w:val="right"/>
              <w:rPr>
                <w:rFonts w:asciiTheme="minorHAnsi" w:hAnsiTheme="minorHAnsi"/>
                <w:sz w:val="22"/>
                <w:szCs w:val="22"/>
              </w:rPr>
            </w:pPr>
          </w:p>
        </w:tc>
        <w:tc>
          <w:tcPr>
            <w:tcW w:w="1275" w:type="dxa"/>
          </w:tcPr>
          <w:p w14:paraId="10BFCFDF" w14:textId="77777777" w:rsidR="001E3674" w:rsidRPr="00494AE6" w:rsidRDefault="001E3674" w:rsidP="001E3674">
            <w:pPr>
              <w:spacing w:before="0" w:line="276" w:lineRule="auto"/>
              <w:ind w:firstLine="0"/>
              <w:jc w:val="right"/>
              <w:rPr>
                <w:rFonts w:asciiTheme="minorHAnsi" w:hAnsiTheme="minorHAnsi"/>
                <w:sz w:val="22"/>
                <w:szCs w:val="22"/>
              </w:rPr>
            </w:pPr>
          </w:p>
        </w:tc>
        <w:tc>
          <w:tcPr>
            <w:tcW w:w="1276" w:type="dxa"/>
          </w:tcPr>
          <w:p w14:paraId="29965ADB" w14:textId="77777777" w:rsidR="001E3674" w:rsidRPr="00494AE6" w:rsidRDefault="001E3674" w:rsidP="001E3674">
            <w:pPr>
              <w:spacing w:before="0" w:line="276" w:lineRule="auto"/>
              <w:ind w:firstLine="0"/>
              <w:jc w:val="right"/>
              <w:rPr>
                <w:rFonts w:asciiTheme="minorHAnsi" w:hAnsiTheme="minorHAnsi"/>
                <w:sz w:val="22"/>
                <w:szCs w:val="22"/>
              </w:rPr>
            </w:pPr>
          </w:p>
        </w:tc>
      </w:tr>
      <w:tr w:rsidR="001E3674" w:rsidRPr="00494AE6" w14:paraId="5CA948FB" w14:textId="77777777" w:rsidTr="00F04E3D">
        <w:tc>
          <w:tcPr>
            <w:tcW w:w="3227" w:type="dxa"/>
          </w:tcPr>
          <w:p w14:paraId="0CA8855B" w14:textId="77777777" w:rsidR="001E3674" w:rsidRPr="00494AE6" w:rsidRDefault="001E3674" w:rsidP="001E3674">
            <w:pPr>
              <w:spacing w:before="0" w:line="276" w:lineRule="auto"/>
              <w:ind w:firstLine="0"/>
              <w:rPr>
                <w:rFonts w:asciiTheme="minorHAnsi" w:hAnsiTheme="minorHAnsi"/>
                <w:sz w:val="22"/>
                <w:szCs w:val="22"/>
              </w:rPr>
            </w:pPr>
            <w:r w:rsidRPr="00494AE6">
              <w:rPr>
                <w:rFonts w:asciiTheme="minorHAnsi" w:hAnsiTheme="minorHAnsi"/>
                <w:sz w:val="22"/>
                <w:szCs w:val="22"/>
              </w:rPr>
              <w:t>Suma finanțabilă conform RDF</w:t>
            </w:r>
          </w:p>
        </w:tc>
        <w:tc>
          <w:tcPr>
            <w:tcW w:w="1611" w:type="dxa"/>
          </w:tcPr>
          <w:p w14:paraId="3810A463" w14:textId="6B0CE111" w:rsidR="001E3674" w:rsidRPr="00B67BC7" w:rsidRDefault="001E3674" w:rsidP="001E3674">
            <w:pPr>
              <w:spacing w:before="0" w:line="276" w:lineRule="auto"/>
              <w:ind w:firstLine="0"/>
              <w:jc w:val="right"/>
              <w:rPr>
                <w:rFonts w:asciiTheme="minorHAnsi" w:hAnsiTheme="minorHAnsi"/>
                <w:sz w:val="22"/>
                <w:szCs w:val="22"/>
              </w:rPr>
            </w:pPr>
            <w:r w:rsidRPr="00B67BC7">
              <w:rPr>
                <w:rFonts w:asciiTheme="minorHAnsi" w:hAnsiTheme="minorHAnsi"/>
                <w:sz w:val="22"/>
              </w:rPr>
              <w:t>197.240.066</w:t>
            </w:r>
          </w:p>
        </w:tc>
        <w:tc>
          <w:tcPr>
            <w:tcW w:w="1082" w:type="dxa"/>
          </w:tcPr>
          <w:p w14:paraId="717F49DF" w14:textId="77777777" w:rsidR="001E3674" w:rsidRPr="00494AE6" w:rsidRDefault="001E3674" w:rsidP="001E3674">
            <w:pPr>
              <w:spacing w:before="0" w:line="276" w:lineRule="auto"/>
              <w:ind w:firstLine="0"/>
              <w:jc w:val="right"/>
              <w:rPr>
                <w:rFonts w:asciiTheme="minorHAnsi" w:hAnsiTheme="minorHAnsi"/>
                <w:sz w:val="22"/>
                <w:szCs w:val="22"/>
              </w:rPr>
            </w:pPr>
          </w:p>
        </w:tc>
        <w:tc>
          <w:tcPr>
            <w:tcW w:w="1559" w:type="dxa"/>
          </w:tcPr>
          <w:p w14:paraId="3B41DD08" w14:textId="77777777" w:rsidR="001E3674" w:rsidRPr="00494AE6" w:rsidRDefault="001E3674" w:rsidP="001E3674">
            <w:pPr>
              <w:spacing w:before="0" w:line="276" w:lineRule="auto"/>
              <w:ind w:firstLine="0"/>
              <w:jc w:val="right"/>
              <w:rPr>
                <w:rFonts w:asciiTheme="minorHAnsi" w:hAnsiTheme="minorHAnsi"/>
                <w:sz w:val="22"/>
                <w:szCs w:val="22"/>
              </w:rPr>
            </w:pPr>
          </w:p>
        </w:tc>
        <w:tc>
          <w:tcPr>
            <w:tcW w:w="1555" w:type="dxa"/>
          </w:tcPr>
          <w:p w14:paraId="68C960D5" w14:textId="77777777" w:rsidR="001E3674" w:rsidRPr="00494AE6" w:rsidRDefault="001E3674" w:rsidP="001E3674">
            <w:pPr>
              <w:spacing w:before="0" w:line="276" w:lineRule="auto"/>
              <w:ind w:firstLine="0"/>
              <w:jc w:val="right"/>
              <w:rPr>
                <w:rFonts w:asciiTheme="minorHAnsi" w:hAnsiTheme="minorHAnsi"/>
                <w:sz w:val="22"/>
                <w:szCs w:val="22"/>
              </w:rPr>
            </w:pPr>
          </w:p>
        </w:tc>
        <w:tc>
          <w:tcPr>
            <w:tcW w:w="1345" w:type="dxa"/>
          </w:tcPr>
          <w:p w14:paraId="1094BEEC" w14:textId="77777777" w:rsidR="001E3674" w:rsidRPr="00494AE6" w:rsidRDefault="001E3674" w:rsidP="001E3674">
            <w:pPr>
              <w:spacing w:before="0" w:line="276" w:lineRule="auto"/>
              <w:ind w:firstLine="0"/>
              <w:jc w:val="right"/>
              <w:rPr>
                <w:rFonts w:asciiTheme="minorHAnsi" w:hAnsiTheme="minorHAnsi"/>
                <w:sz w:val="22"/>
                <w:szCs w:val="22"/>
              </w:rPr>
            </w:pPr>
          </w:p>
        </w:tc>
        <w:tc>
          <w:tcPr>
            <w:tcW w:w="1495" w:type="dxa"/>
          </w:tcPr>
          <w:p w14:paraId="356D1AA8" w14:textId="77777777" w:rsidR="001E3674" w:rsidRPr="00494AE6" w:rsidRDefault="001E3674" w:rsidP="001E3674">
            <w:pPr>
              <w:spacing w:before="0" w:line="276" w:lineRule="auto"/>
              <w:ind w:firstLine="0"/>
              <w:jc w:val="right"/>
              <w:rPr>
                <w:rFonts w:asciiTheme="minorHAnsi" w:hAnsiTheme="minorHAnsi"/>
                <w:sz w:val="22"/>
                <w:szCs w:val="22"/>
              </w:rPr>
            </w:pPr>
          </w:p>
        </w:tc>
        <w:tc>
          <w:tcPr>
            <w:tcW w:w="1275" w:type="dxa"/>
          </w:tcPr>
          <w:p w14:paraId="35A47E57" w14:textId="77777777" w:rsidR="001E3674" w:rsidRPr="00494AE6" w:rsidRDefault="001E3674" w:rsidP="001E3674">
            <w:pPr>
              <w:spacing w:before="0" w:line="276" w:lineRule="auto"/>
              <w:ind w:firstLine="0"/>
              <w:jc w:val="right"/>
              <w:rPr>
                <w:rFonts w:asciiTheme="minorHAnsi" w:hAnsiTheme="minorHAnsi"/>
                <w:sz w:val="22"/>
                <w:szCs w:val="22"/>
              </w:rPr>
            </w:pPr>
          </w:p>
        </w:tc>
        <w:tc>
          <w:tcPr>
            <w:tcW w:w="1276" w:type="dxa"/>
          </w:tcPr>
          <w:p w14:paraId="028FAB3F" w14:textId="77777777" w:rsidR="001E3674" w:rsidRPr="00494AE6" w:rsidRDefault="001E3674" w:rsidP="001E3674">
            <w:pPr>
              <w:spacing w:before="0" w:line="276" w:lineRule="auto"/>
              <w:ind w:firstLine="0"/>
              <w:jc w:val="right"/>
              <w:rPr>
                <w:rFonts w:asciiTheme="minorHAnsi" w:hAnsiTheme="minorHAnsi"/>
                <w:sz w:val="22"/>
                <w:szCs w:val="22"/>
              </w:rPr>
            </w:pPr>
          </w:p>
        </w:tc>
      </w:tr>
      <w:tr w:rsidR="009B1D37" w:rsidRPr="00494AE6" w14:paraId="2CD55AD6" w14:textId="77777777" w:rsidTr="00F04E3D">
        <w:tc>
          <w:tcPr>
            <w:tcW w:w="3227" w:type="dxa"/>
          </w:tcPr>
          <w:p w14:paraId="6561AEC2" w14:textId="46CBFA07" w:rsidR="009B1D37" w:rsidRPr="00494AE6" w:rsidRDefault="009B1D37" w:rsidP="009B1D37">
            <w:pPr>
              <w:spacing w:before="0" w:line="276" w:lineRule="auto"/>
              <w:ind w:firstLine="0"/>
              <w:rPr>
                <w:rFonts w:asciiTheme="minorHAnsi" w:hAnsiTheme="minorHAnsi"/>
                <w:sz w:val="22"/>
                <w:szCs w:val="22"/>
              </w:rPr>
            </w:pPr>
            <w:r w:rsidRPr="00B67BC7">
              <w:rPr>
                <w:rFonts w:asciiTheme="minorHAnsi" w:hAnsiTheme="minorHAnsi"/>
                <w:sz w:val="22"/>
                <w:szCs w:val="22"/>
              </w:rPr>
              <w:t>Procent finanțare</w:t>
            </w:r>
            <w:r>
              <w:rPr>
                <w:rFonts w:asciiTheme="minorHAnsi" w:hAnsiTheme="minorHAnsi"/>
                <w:sz w:val="22"/>
                <w:szCs w:val="22"/>
              </w:rPr>
              <w:t xml:space="preserve"> maxim</w:t>
            </w:r>
          </w:p>
        </w:tc>
        <w:tc>
          <w:tcPr>
            <w:tcW w:w="1611" w:type="dxa"/>
          </w:tcPr>
          <w:p w14:paraId="6F7A36B2" w14:textId="2B4A50DA" w:rsidR="009B1D37" w:rsidRPr="00B67BC7" w:rsidRDefault="009B1D37" w:rsidP="009B1D37">
            <w:pPr>
              <w:spacing w:before="0" w:line="276" w:lineRule="auto"/>
              <w:ind w:firstLine="0"/>
              <w:jc w:val="right"/>
              <w:rPr>
                <w:rFonts w:asciiTheme="minorHAnsi" w:hAnsiTheme="minorHAnsi"/>
                <w:sz w:val="22"/>
                <w:szCs w:val="22"/>
              </w:rPr>
            </w:pPr>
            <w:r w:rsidRPr="00B67BC7">
              <w:rPr>
                <w:rFonts w:asciiTheme="minorHAnsi" w:hAnsiTheme="minorHAnsi"/>
                <w:sz w:val="22"/>
              </w:rPr>
              <w:t>75%</w:t>
            </w:r>
          </w:p>
        </w:tc>
        <w:tc>
          <w:tcPr>
            <w:tcW w:w="1082" w:type="dxa"/>
          </w:tcPr>
          <w:p w14:paraId="3E912BEC" w14:textId="77777777" w:rsidR="009B1D37" w:rsidRPr="00494AE6" w:rsidRDefault="009B1D37" w:rsidP="009B1D37">
            <w:pPr>
              <w:spacing w:before="0" w:line="276" w:lineRule="auto"/>
              <w:ind w:firstLine="0"/>
              <w:jc w:val="right"/>
              <w:rPr>
                <w:rFonts w:asciiTheme="minorHAnsi" w:hAnsiTheme="minorHAnsi"/>
                <w:sz w:val="22"/>
                <w:szCs w:val="22"/>
              </w:rPr>
            </w:pPr>
          </w:p>
        </w:tc>
        <w:tc>
          <w:tcPr>
            <w:tcW w:w="1559" w:type="dxa"/>
          </w:tcPr>
          <w:p w14:paraId="624ECDE1" w14:textId="77777777" w:rsidR="009B1D37" w:rsidRPr="00494AE6" w:rsidRDefault="009B1D37" w:rsidP="009B1D37">
            <w:pPr>
              <w:spacing w:before="0" w:line="276" w:lineRule="auto"/>
              <w:ind w:firstLine="0"/>
              <w:jc w:val="right"/>
              <w:rPr>
                <w:rFonts w:asciiTheme="minorHAnsi" w:hAnsiTheme="minorHAnsi"/>
                <w:sz w:val="22"/>
                <w:szCs w:val="22"/>
              </w:rPr>
            </w:pPr>
          </w:p>
        </w:tc>
        <w:tc>
          <w:tcPr>
            <w:tcW w:w="1555" w:type="dxa"/>
          </w:tcPr>
          <w:p w14:paraId="043D2614" w14:textId="77777777" w:rsidR="009B1D37" w:rsidRPr="00494AE6" w:rsidRDefault="009B1D37" w:rsidP="009B1D37">
            <w:pPr>
              <w:spacing w:before="0" w:line="276" w:lineRule="auto"/>
              <w:ind w:firstLine="0"/>
              <w:jc w:val="right"/>
              <w:rPr>
                <w:rFonts w:asciiTheme="minorHAnsi" w:hAnsiTheme="minorHAnsi"/>
                <w:sz w:val="22"/>
                <w:szCs w:val="22"/>
              </w:rPr>
            </w:pPr>
          </w:p>
        </w:tc>
        <w:tc>
          <w:tcPr>
            <w:tcW w:w="1345" w:type="dxa"/>
          </w:tcPr>
          <w:p w14:paraId="38EA91FA" w14:textId="77777777" w:rsidR="009B1D37" w:rsidRPr="00494AE6" w:rsidRDefault="009B1D37" w:rsidP="009B1D37">
            <w:pPr>
              <w:spacing w:before="0" w:line="276" w:lineRule="auto"/>
              <w:ind w:firstLine="0"/>
              <w:jc w:val="right"/>
              <w:rPr>
                <w:rFonts w:asciiTheme="minorHAnsi" w:hAnsiTheme="minorHAnsi"/>
                <w:sz w:val="22"/>
                <w:szCs w:val="22"/>
              </w:rPr>
            </w:pPr>
          </w:p>
        </w:tc>
        <w:tc>
          <w:tcPr>
            <w:tcW w:w="1495" w:type="dxa"/>
          </w:tcPr>
          <w:p w14:paraId="19EEECF4" w14:textId="77777777" w:rsidR="009B1D37" w:rsidRPr="00494AE6" w:rsidRDefault="009B1D37" w:rsidP="009B1D37">
            <w:pPr>
              <w:spacing w:before="0" w:line="276" w:lineRule="auto"/>
              <w:ind w:firstLine="0"/>
              <w:jc w:val="right"/>
              <w:rPr>
                <w:rFonts w:asciiTheme="minorHAnsi" w:hAnsiTheme="minorHAnsi"/>
                <w:sz w:val="22"/>
                <w:szCs w:val="22"/>
              </w:rPr>
            </w:pPr>
          </w:p>
        </w:tc>
        <w:tc>
          <w:tcPr>
            <w:tcW w:w="1275" w:type="dxa"/>
          </w:tcPr>
          <w:p w14:paraId="7E050AE7" w14:textId="77777777" w:rsidR="009B1D37" w:rsidRPr="00494AE6" w:rsidRDefault="009B1D37" w:rsidP="009B1D37">
            <w:pPr>
              <w:spacing w:before="0" w:line="276" w:lineRule="auto"/>
              <w:ind w:firstLine="0"/>
              <w:jc w:val="right"/>
              <w:rPr>
                <w:rFonts w:asciiTheme="minorHAnsi" w:hAnsiTheme="minorHAnsi"/>
                <w:sz w:val="22"/>
                <w:szCs w:val="22"/>
              </w:rPr>
            </w:pPr>
          </w:p>
        </w:tc>
        <w:tc>
          <w:tcPr>
            <w:tcW w:w="1276" w:type="dxa"/>
          </w:tcPr>
          <w:p w14:paraId="22803DF3" w14:textId="77777777" w:rsidR="009B1D37" w:rsidRPr="00494AE6" w:rsidRDefault="009B1D37" w:rsidP="009B1D37">
            <w:pPr>
              <w:spacing w:before="0" w:line="276" w:lineRule="auto"/>
              <w:ind w:firstLine="0"/>
              <w:jc w:val="right"/>
              <w:rPr>
                <w:rFonts w:asciiTheme="minorHAnsi" w:hAnsiTheme="minorHAnsi"/>
                <w:sz w:val="22"/>
                <w:szCs w:val="22"/>
              </w:rPr>
            </w:pPr>
          </w:p>
        </w:tc>
      </w:tr>
      <w:tr w:rsidR="009B1D37" w:rsidRPr="001E3674" w14:paraId="7F3B721A" w14:textId="77777777" w:rsidTr="00F04E3D">
        <w:tc>
          <w:tcPr>
            <w:tcW w:w="14425" w:type="dxa"/>
            <w:gridSpan w:val="9"/>
            <w:shd w:val="clear" w:color="auto" w:fill="DEEAF6" w:themeFill="accent1" w:themeFillTint="33"/>
          </w:tcPr>
          <w:p w14:paraId="100A8921" w14:textId="77777777" w:rsidR="009B1D37" w:rsidRPr="001E3674" w:rsidRDefault="009B1D37" w:rsidP="009B1D37">
            <w:pPr>
              <w:spacing w:before="0" w:line="276" w:lineRule="auto"/>
              <w:ind w:firstLine="0"/>
              <w:jc w:val="left"/>
              <w:rPr>
                <w:rFonts w:asciiTheme="minorHAnsi" w:hAnsiTheme="minorHAnsi"/>
                <w:b/>
                <w:szCs w:val="22"/>
              </w:rPr>
            </w:pPr>
            <w:r w:rsidRPr="001E3674">
              <w:rPr>
                <w:rFonts w:asciiTheme="minorHAnsi" w:hAnsiTheme="minorHAnsi"/>
                <w:b/>
                <w:szCs w:val="22"/>
              </w:rPr>
              <w:t>SURSE DE FINANȚARE</w:t>
            </w:r>
          </w:p>
        </w:tc>
      </w:tr>
      <w:tr w:rsidR="009B1D37" w:rsidRPr="00494AE6" w14:paraId="582E6145" w14:textId="77777777" w:rsidTr="00F04E3D">
        <w:tc>
          <w:tcPr>
            <w:tcW w:w="3227" w:type="dxa"/>
          </w:tcPr>
          <w:p w14:paraId="26955BB7" w14:textId="77777777" w:rsidR="009B1D37" w:rsidRPr="00494AE6" w:rsidRDefault="009B1D37" w:rsidP="009B1D37">
            <w:pPr>
              <w:spacing w:before="0" w:line="276" w:lineRule="auto"/>
              <w:ind w:firstLine="0"/>
              <w:rPr>
                <w:rFonts w:asciiTheme="minorHAnsi" w:hAnsiTheme="minorHAnsi"/>
                <w:sz w:val="22"/>
                <w:szCs w:val="22"/>
              </w:rPr>
            </w:pPr>
            <w:r w:rsidRPr="00494AE6">
              <w:rPr>
                <w:rFonts w:asciiTheme="minorHAnsi" w:hAnsiTheme="minorHAnsi"/>
                <w:sz w:val="22"/>
                <w:szCs w:val="22"/>
              </w:rPr>
              <w:t xml:space="preserve">Cost total investiție </w:t>
            </w:r>
          </w:p>
        </w:tc>
        <w:tc>
          <w:tcPr>
            <w:tcW w:w="1611" w:type="dxa"/>
            <w:tcMar>
              <w:left w:w="28" w:type="dxa"/>
              <w:right w:w="28" w:type="dxa"/>
            </w:tcMar>
          </w:tcPr>
          <w:p w14:paraId="4AEC3028" w14:textId="3473F491"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616.093.320</w:t>
            </w:r>
          </w:p>
        </w:tc>
        <w:tc>
          <w:tcPr>
            <w:tcW w:w="1082" w:type="dxa"/>
            <w:tcMar>
              <w:left w:w="28" w:type="dxa"/>
              <w:right w:w="28" w:type="dxa"/>
            </w:tcMar>
          </w:tcPr>
          <w:p w14:paraId="62003C9B" w14:textId="6F89299B"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0</w:t>
            </w:r>
          </w:p>
        </w:tc>
        <w:tc>
          <w:tcPr>
            <w:tcW w:w="1559" w:type="dxa"/>
            <w:tcMar>
              <w:left w:w="28" w:type="dxa"/>
              <w:right w:w="28" w:type="dxa"/>
            </w:tcMar>
          </w:tcPr>
          <w:p w14:paraId="3E21EA7D" w14:textId="40FEE2D3"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156.673.609</w:t>
            </w:r>
          </w:p>
        </w:tc>
        <w:tc>
          <w:tcPr>
            <w:tcW w:w="1555" w:type="dxa"/>
            <w:tcMar>
              <w:left w:w="28" w:type="dxa"/>
              <w:right w:w="28" w:type="dxa"/>
            </w:tcMar>
          </w:tcPr>
          <w:p w14:paraId="362D91A1" w14:textId="67C8B52B"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94.928.971</w:t>
            </w:r>
          </w:p>
        </w:tc>
        <w:tc>
          <w:tcPr>
            <w:tcW w:w="1345" w:type="dxa"/>
            <w:tcMar>
              <w:left w:w="28" w:type="dxa"/>
              <w:right w:w="28" w:type="dxa"/>
            </w:tcMar>
          </w:tcPr>
          <w:p w14:paraId="0D38ADA0" w14:textId="0420950B"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45.023.608</w:t>
            </w:r>
          </w:p>
        </w:tc>
        <w:tc>
          <w:tcPr>
            <w:tcW w:w="1495" w:type="dxa"/>
            <w:tcMar>
              <w:left w:w="28" w:type="dxa"/>
              <w:right w:w="28" w:type="dxa"/>
            </w:tcMar>
          </w:tcPr>
          <w:p w14:paraId="52698853" w14:textId="05BCD5AB"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113.552.339</w:t>
            </w:r>
          </w:p>
        </w:tc>
        <w:tc>
          <w:tcPr>
            <w:tcW w:w="1275" w:type="dxa"/>
            <w:tcMar>
              <w:left w:w="28" w:type="dxa"/>
              <w:right w:w="28" w:type="dxa"/>
            </w:tcMar>
          </w:tcPr>
          <w:p w14:paraId="359FB0A5" w14:textId="7FB20E8F"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16.019.264</w:t>
            </w:r>
          </w:p>
        </w:tc>
        <w:tc>
          <w:tcPr>
            <w:tcW w:w="1276" w:type="dxa"/>
            <w:tcMar>
              <w:left w:w="28" w:type="dxa"/>
              <w:right w:w="28" w:type="dxa"/>
            </w:tcMar>
          </w:tcPr>
          <w:p w14:paraId="4A487146" w14:textId="3AE66B1B"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16.019.264</w:t>
            </w:r>
          </w:p>
        </w:tc>
      </w:tr>
      <w:tr w:rsidR="009B1D37" w:rsidRPr="00494AE6" w14:paraId="5016522B" w14:textId="77777777" w:rsidTr="00F04E3D">
        <w:tc>
          <w:tcPr>
            <w:tcW w:w="3227" w:type="dxa"/>
          </w:tcPr>
          <w:p w14:paraId="065681EA" w14:textId="77777777" w:rsidR="009B1D37" w:rsidRPr="00494AE6" w:rsidRDefault="009B1D37" w:rsidP="009B1D37">
            <w:pPr>
              <w:spacing w:before="0" w:line="276" w:lineRule="auto"/>
              <w:ind w:firstLine="0"/>
              <w:rPr>
                <w:rFonts w:asciiTheme="minorHAnsi" w:hAnsiTheme="minorHAnsi"/>
                <w:sz w:val="22"/>
                <w:szCs w:val="22"/>
              </w:rPr>
            </w:pPr>
            <w:r w:rsidRPr="00494AE6">
              <w:rPr>
                <w:rFonts w:asciiTheme="minorHAnsi" w:hAnsiTheme="minorHAnsi"/>
                <w:sz w:val="22"/>
                <w:szCs w:val="22"/>
              </w:rPr>
              <w:t>Fonduri europene</w:t>
            </w:r>
          </w:p>
        </w:tc>
        <w:tc>
          <w:tcPr>
            <w:tcW w:w="1611" w:type="dxa"/>
            <w:tcMar>
              <w:left w:w="28" w:type="dxa"/>
              <w:right w:w="28" w:type="dxa"/>
            </w:tcMar>
          </w:tcPr>
          <w:p w14:paraId="3FC2AC6C" w14:textId="23ED9D71"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147.930.050</w:t>
            </w:r>
          </w:p>
        </w:tc>
        <w:tc>
          <w:tcPr>
            <w:tcW w:w="1082" w:type="dxa"/>
            <w:tcMar>
              <w:left w:w="28" w:type="dxa"/>
              <w:right w:w="28" w:type="dxa"/>
            </w:tcMar>
          </w:tcPr>
          <w:p w14:paraId="2A5D90D7" w14:textId="2594703A"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0</w:t>
            </w:r>
          </w:p>
        </w:tc>
        <w:tc>
          <w:tcPr>
            <w:tcW w:w="1559" w:type="dxa"/>
            <w:tcMar>
              <w:left w:w="28" w:type="dxa"/>
              <w:right w:w="28" w:type="dxa"/>
            </w:tcMar>
          </w:tcPr>
          <w:p w14:paraId="628A4745" w14:textId="4A4DEA40"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74.467.067</w:t>
            </w:r>
          </w:p>
        </w:tc>
        <w:tc>
          <w:tcPr>
            <w:tcW w:w="1555" w:type="dxa"/>
            <w:tcMar>
              <w:left w:w="28" w:type="dxa"/>
              <w:right w:w="28" w:type="dxa"/>
            </w:tcMar>
          </w:tcPr>
          <w:p w14:paraId="6DDD00A0" w14:textId="3B05BE5B"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45.663.802</w:t>
            </w:r>
          </w:p>
        </w:tc>
        <w:tc>
          <w:tcPr>
            <w:tcW w:w="1345" w:type="dxa"/>
            <w:tcMar>
              <w:left w:w="28" w:type="dxa"/>
              <w:right w:w="28" w:type="dxa"/>
            </w:tcMar>
          </w:tcPr>
          <w:p w14:paraId="526DDCCE" w14:textId="35E526EC"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21.477.854</w:t>
            </w:r>
          </w:p>
        </w:tc>
        <w:tc>
          <w:tcPr>
            <w:tcW w:w="1495" w:type="dxa"/>
            <w:tcMar>
              <w:left w:w="28" w:type="dxa"/>
              <w:right w:w="28" w:type="dxa"/>
            </w:tcMar>
          </w:tcPr>
          <w:p w14:paraId="5BBCAD37" w14:textId="79B30220"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4.260.025</w:t>
            </w:r>
          </w:p>
        </w:tc>
        <w:tc>
          <w:tcPr>
            <w:tcW w:w="1275" w:type="dxa"/>
            <w:tcMar>
              <w:left w:w="28" w:type="dxa"/>
              <w:right w:w="28" w:type="dxa"/>
            </w:tcMar>
          </w:tcPr>
          <w:p w14:paraId="704E03C6" w14:textId="489DE9D5"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687.101</w:t>
            </w:r>
          </w:p>
        </w:tc>
        <w:tc>
          <w:tcPr>
            <w:tcW w:w="1276" w:type="dxa"/>
            <w:tcMar>
              <w:left w:w="28" w:type="dxa"/>
              <w:right w:w="28" w:type="dxa"/>
            </w:tcMar>
          </w:tcPr>
          <w:p w14:paraId="7BF3B93D" w14:textId="0EF3DF64"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687.101</w:t>
            </w:r>
          </w:p>
        </w:tc>
      </w:tr>
      <w:tr w:rsidR="009B1D37" w:rsidRPr="00F04E3D" w14:paraId="6773A4DD" w14:textId="77777777" w:rsidTr="00F04E3D">
        <w:tc>
          <w:tcPr>
            <w:tcW w:w="3227" w:type="dxa"/>
            <w:shd w:val="clear" w:color="auto" w:fill="DBDBDB" w:themeFill="accent3" w:themeFillTint="66"/>
          </w:tcPr>
          <w:p w14:paraId="035B22F4" w14:textId="77777777" w:rsidR="009B1D37" w:rsidRPr="00F04E3D" w:rsidRDefault="009B1D37" w:rsidP="009B1D37">
            <w:pPr>
              <w:spacing w:before="0" w:line="276" w:lineRule="auto"/>
              <w:ind w:firstLine="0"/>
              <w:rPr>
                <w:rFonts w:asciiTheme="minorHAnsi" w:hAnsiTheme="minorHAnsi"/>
                <w:b/>
                <w:sz w:val="22"/>
                <w:szCs w:val="22"/>
              </w:rPr>
            </w:pPr>
            <w:r w:rsidRPr="00F04E3D">
              <w:rPr>
                <w:rFonts w:asciiTheme="minorHAnsi" w:hAnsiTheme="minorHAnsi"/>
                <w:b/>
                <w:sz w:val="22"/>
                <w:szCs w:val="22"/>
              </w:rPr>
              <w:t>Buget local, din care:</w:t>
            </w:r>
          </w:p>
        </w:tc>
        <w:tc>
          <w:tcPr>
            <w:tcW w:w="1611" w:type="dxa"/>
            <w:shd w:val="clear" w:color="auto" w:fill="DBDBDB" w:themeFill="accent3" w:themeFillTint="66"/>
            <w:tcMar>
              <w:left w:w="28" w:type="dxa"/>
              <w:right w:w="28" w:type="dxa"/>
            </w:tcMar>
          </w:tcPr>
          <w:p w14:paraId="5A588A42" w14:textId="3AF81302" w:rsidR="009B1D37" w:rsidRPr="00F04E3D" w:rsidRDefault="009B1D37" w:rsidP="009B1D37">
            <w:pPr>
              <w:spacing w:before="0" w:line="276" w:lineRule="auto"/>
              <w:ind w:firstLine="0"/>
              <w:jc w:val="right"/>
              <w:rPr>
                <w:rFonts w:asciiTheme="minorHAnsi" w:hAnsiTheme="minorHAnsi"/>
                <w:b/>
                <w:sz w:val="22"/>
                <w:szCs w:val="22"/>
              </w:rPr>
            </w:pPr>
            <w:r w:rsidRPr="00F04E3D">
              <w:rPr>
                <w:rFonts w:asciiTheme="minorHAnsi" w:hAnsiTheme="minorHAnsi"/>
                <w:b/>
                <w:sz w:val="22"/>
              </w:rPr>
              <w:t>468.163.270</w:t>
            </w:r>
          </w:p>
        </w:tc>
        <w:tc>
          <w:tcPr>
            <w:tcW w:w="1082" w:type="dxa"/>
            <w:shd w:val="clear" w:color="auto" w:fill="DBDBDB" w:themeFill="accent3" w:themeFillTint="66"/>
            <w:tcMar>
              <w:left w:w="28" w:type="dxa"/>
              <w:right w:w="28" w:type="dxa"/>
            </w:tcMar>
          </w:tcPr>
          <w:p w14:paraId="11BCF8D8" w14:textId="00F6D563" w:rsidR="009B1D37" w:rsidRPr="00F04E3D" w:rsidRDefault="009B1D37" w:rsidP="009B1D37">
            <w:pPr>
              <w:spacing w:before="0" w:line="276" w:lineRule="auto"/>
              <w:ind w:firstLine="0"/>
              <w:jc w:val="right"/>
              <w:rPr>
                <w:rFonts w:asciiTheme="minorHAnsi" w:hAnsiTheme="minorHAnsi"/>
                <w:b/>
                <w:sz w:val="22"/>
                <w:szCs w:val="22"/>
              </w:rPr>
            </w:pPr>
            <w:r w:rsidRPr="00F04E3D">
              <w:rPr>
                <w:rFonts w:asciiTheme="minorHAnsi" w:hAnsiTheme="minorHAnsi"/>
                <w:b/>
                <w:sz w:val="22"/>
              </w:rPr>
              <w:t>0</w:t>
            </w:r>
          </w:p>
        </w:tc>
        <w:tc>
          <w:tcPr>
            <w:tcW w:w="1559" w:type="dxa"/>
            <w:shd w:val="clear" w:color="auto" w:fill="DBDBDB" w:themeFill="accent3" w:themeFillTint="66"/>
            <w:tcMar>
              <w:left w:w="28" w:type="dxa"/>
              <w:right w:w="28" w:type="dxa"/>
            </w:tcMar>
          </w:tcPr>
          <w:p w14:paraId="19A33B68" w14:textId="7448EE4A" w:rsidR="009B1D37" w:rsidRPr="00F04E3D" w:rsidRDefault="009B1D37" w:rsidP="009B1D37">
            <w:pPr>
              <w:spacing w:before="0" w:line="276" w:lineRule="auto"/>
              <w:ind w:firstLine="0"/>
              <w:jc w:val="right"/>
              <w:rPr>
                <w:rFonts w:asciiTheme="minorHAnsi" w:hAnsiTheme="minorHAnsi"/>
                <w:b/>
                <w:sz w:val="22"/>
                <w:szCs w:val="22"/>
              </w:rPr>
            </w:pPr>
            <w:r w:rsidRPr="00F04E3D">
              <w:rPr>
                <w:rFonts w:asciiTheme="minorHAnsi" w:hAnsiTheme="minorHAnsi"/>
                <w:b/>
                <w:sz w:val="22"/>
              </w:rPr>
              <w:t>82.206.543</w:t>
            </w:r>
          </w:p>
        </w:tc>
        <w:tc>
          <w:tcPr>
            <w:tcW w:w="1555" w:type="dxa"/>
            <w:shd w:val="clear" w:color="auto" w:fill="DBDBDB" w:themeFill="accent3" w:themeFillTint="66"/>
            <w:tcMar>
              <w:left w:w="28" w:type="dxa"/>
              <w:right w:w="28" w:type="dxa"/>
            </w:tcMar>
          </w:tcPr>
          <w:p w14:paraId="262ABC74" w14:textId="3943D41B" w:rsidR="009B1D37" w:rsidRPr="00F04E3D" w:rsidRDefault="009B1D37" w:rsidP="009B1D37">
            <w:pPr>
              <w:spacing w:before="0" w:line="276" w:lineRule="auto"/>
              <w:ind w:firstLine="0"/>
              <w:jc w:val="right"/>
              <w:rPr>
                <w:rFonts w:asciiTheme="minorHAnsi" w:hAnsiTheme="minorHAnsi"/>
                <w:b/>
                <w:sz w:val="22"/>
                <w:szCs w:val="22"/>
              </w:rPr>
            </w:pPr>
            <w:r w:rsidRPr="00F04E3D">
              <w:rPr>
                <w:rFonts w:asciiTheme="minorHAnsi" w:hAnsiTheme="minorHAnsi"/>
                <w:b/>
                <w:sz w:val="22"/>
              </w:rPr>
              <w:t>49.265.170</w:t>
            </w:r>
          </w:p>
        </w:tc>
        <w:tc>
          <w:tcPr>
            <w:tcW w:w="1345" w:type="dxa"/>
            <w:shd w:val="clear" w:color="auto" w:fill="DBDBDB" w:themeFill="accent3" w:themeFillTint="66"/>
            <w:tcMar>
              <w:left w:w="28" w:type="dxa"/>
              <w:right w:w="28" w:type="dxa"/>
            </w:tcMar>
          </w:tcPr>
          <w:p w14:paraId="508C8668" w14:textId="278AFCCC" w:rsidR="009B1D37" w:rsidRPr="00F04E3D" w:rsidRDefault="009B1D37" w:rsidP="009B1D37">
            <w:pPr>
              <w:spacing w:before="0" w:line="276" w:lineRule="auto"/>
              <w:ind w:firstLine="0"/>
              <w:jc w:val="right"/>
              <w:rPr>
                <w:rFonts w:asciiTheme="minorHAnsi" w:hAnsiTheme="minorHAnsi"/>
                <w:b/>
                <w:sz w:val="22"/>
                <w:szCs w:val="22"/>
              </w:rPr>
            </w:pPr>
            <w:r w:rsidRPr="00F04E3D">
              <w:rPr>
                <w:rFonts w:asciiTheme="minorHAnsi" w:hAnsiTheme="minorHAnsi"/>
                <w:b/>
                <w:sz w:val="22"/>
              </w:rPr>
              <w:t>23.545.754</w:t>
            </w:r>
          </w:p>
        </w:tc>
        <w:tc>
          <w:tcPr>
            <w:tcW w:w="1495" w:type="dxa"/>
            <w:shd w:val="clear" w:color="auto" w:fill="DBDBDB" w:themeFill="accent3" w:themeFillTint="66"/>
            <w:tcMar>
              <w:left w:w="28" w:type="dxa"/>
              <w:right w:w="28" w:type="dxa"/>
            </w:tcMar>
          </w:tcPr>
          <w:p w14:paraId="3A0D1C92" w14:textId="17024297" w:rsidR="009B1D37" w:rsidRPr="00F04E3D" w:rsidRDefault="009B1D37" w:rsidP="009B1D37">
            <w:pPr>
              <w:spacing w:before="0" w:line="276" w:lineRule="auto"/>
              <w:ind w:firstLine="0"/>
              <w:jc w:val="right"/>
              <w:rPr>
                <w:rFonts w:asciiTheme="minorHAnsi" w:hAnsiTheme="minorHAnsi"/>
                <w:b/>
                <w:sz w:val="22"/>
                <w:szCs w:val="22"/>
              </w:rPr>
            </w:pPr>
            <w:r w:rsidRPr="00F04E3D">
              <w:rPr>
                <w:rFonts w:asciiTheme="minorHAnsi" w:hAnsiTheme="minorHAnsi"/>
                <w:b/>
                <w:sz w:val="22"/>
              </w:rPr>
              <w:t>109.292.314</w:t>
            </w:r>
          </w:p>
        </w:tc>
        <w:tc>
          <w:tcPr>
            <w:tcW w:w="1275" w:type="dxa"/>
            <w:shd w:val="clear" w:color="auto" w:fill="DBDBDB" w:themeFill="accent3" w:themeFillTint="66"/>
            <w:tcMar>
              <w:left w:w="28" w:type="dxa"/>
              <w:right w:w="28" w:type="dxa"/>
            </w:tcMar>
          </w:tcPr>
          <w:p w14:paraId="240DF03F" w14:textId="32ACB919" w:rsidR="009B1D37" w:rsidRPr="00F04E3D" w:rsidRDefault="009B1D37" w:rsidP="009B1D37">
            <w:pPr>
              <w:spacing w:before="0" w:line="276" w:lineRule="auto"/>
              <w:ind w:firstLine="0"/>
              <w:jc w:val="right"/>
              <w:rPr>
                <w:rFonts w:asciiTheme="minorHAnsi" w:hAnsiTheme="minorHAnsi"/>
                <w:b/>
                <w:sz w:val="22"/>
                <w:szCs w:val="22"/>
              </w:rPr>
            </w:pPr>
            <w:r w:rsidRPr="00F04E3D">
              <w:rPr>
                <w:rFonts w:asciiTheme="minorHAnsi" w:hAnsiTheme="minorHAnsi"/>
                <w:b/>
                <w:sz w:val="22"/>
              </w:rPr>
              <w:t>15.332.163</w:t>
            </w:r>
          </w:p>
        </w:tc>
        <w:tc>
          <w:tcPr>
            <w:tcW w:w="1276" w:type="dxa"/>
            <w:shd w:val="clear" w:color="auto" w:fill="DBDBDB" w:themeFill="accent3" w:themeFillTint="66"/>
            <w:tcMar>
              <w:left w:w="28" w:type="dxa"/>
              <w:right w:w="28" w:type="dxa"/>
            </w:tcMar>
          </w:tcPr>
          <w:p w14:paraId="45C6673F" w14:textId="3B5E6F64" w:rsidR="009B1D37" w:rsidRPr="00F04E3D" w:rsidRDefault="009B1D37" w:rsidP="009B1D37">
            <w:pPr>
              <w:spacing w:before="0" w:line="276" w:lineRule="auto"/>
              <w:ind w:firstLine="0"/>
              <w:jc w:val="right"/>
              <w:rPr>
                <w:rFonts w:asciiTheme="minorHAnsi" w:hAnsiTheme="minorHAnsi"/>
                <w:b/>
                <w:sz w:val="22"/>
                <w:szCs w:val="22"/>
              </w:rPr>
            </w:pPr>
            <w:r w:rsidRPr="00F04E3D">
              <w:rPr>
                <w:rFonts w:asciiTheme="minorHAnsi" w:hAnsiTheme="minorHAnsi"/>
                <w:b/>
                <w:sz w:val="22"/>
              </w:rPr>
              <w:t>15.332.163</w:t>
            </w:r>
          </w:p>
        </w:tc>
      </w:tr>
      <w:tr w:rsidR="009B1D37" w:rsidRPr="00494AE6" w14:paraId="08E727BF" w14:textId="77777777" w:rsidTr="00F04E3D">
        <w:tc>
          <w:tcPr>
            <w:tcW w:w="3227" w:type="dxa"/>
          </w:tcPr>
          <w:p w14:paraId="5A88AF57" w14:textId="77777777" w:rsidR="009B1D37" w:rsidRPr="00494AE6" w:rsidRDefault="009B1D37" w:rsidP="009B1D37">
            <w:pPr>
              <w:spacing w:before="0" w:line="276" w:lineRule="auto"/>
              <w:ind w:firstLine="0"/>
              <w:rPr>
                <w:rFonts w:asciiTheme="minorHAnsi" w:hAnsiTheme="minorHAnsi"/>
                <w:sz w:val="22"/>
                <w:szCs w:val="22"/>
              </w:rPr>
            </w:pPr>
            <w:r w:rsidRPr="00494AE6">
              <w:rPr>
                <w:rFonts w:asciiTheme="minorHAnsi" w:hAnsiTheme="minorHAnsi"/>
                <w:sz w:val="22"/>
                <w:szCs w:val="22"/>
              </w:rPr>
              <w:t>Costuri neeligibile</w:t>
            </w:r>
          </w:p>
        </w:tc>
        <w:tc>
          <w:tcPr>
            <w:tcW w:w="1611" w:type="dxa"/>
            <w:tcMar>
              <w:left w:w="28" w:type="dxa"/>
              <w:right w:w="28" w:type="dxa"/>
            </w:tcMar>
          </w:tcPr>
          <w:p w14:paraId="48BB7C83" w14:textId="3AD5B643"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312.647.064</w:t>
            </w:r>
          </w:p>
        </w:tc>
        <w:tc>
          <w:tcPr>
            <w:tcW w:w="1082" w:type="dxa"/>
            <w:tcMar>
              <w:left w:w="28" w:type="dxa"/>
              <w:right w:w="28" w:type="dxa"/>
            </w:tcMar>
          </w:tcPr>
          <w:p w14:paraId="5BA49A9C" w14:textId="190ACB8B"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0</w:t>
            </w:r>
          </w:p>
        </w:tc>
        <w:tc>
          <w:tcPr>
            <w:tcW w:w="1559" w:type="dxa"/>
            <w:tcMar>
              <w:left w:w="28" w:type="dxa"/>
              <w:right w:w="28" w:type="dxa"/>
            </w:tcMar>
          </w:tcPr>
          <w:p w14:paraId="54CC3786" w14:textId="09E76BEC"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3.920.652</w:t>
            </w:r>
          </w:p>
        </w:tc>
        <w:tc>
          <w:tcPr>
            <w:tcW w:w="1555" w:type="dxa"/>
            <w:tcMar>
              <w:left w:w="28" w:type="dxa"/>
              <w:right w:w="28" w:type="dxa"/>
            </w:tcMar>
          </w:tcPr>
          <w:p w14:paraId="397AFC40" w14:textId="133EDF3E"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1.259.634</w:t>
            </w:r>
          </w:p>
        </w:tc>
        <w:tc>
          <w:tcPr>
            <w:tcW w:w="1345" w:type="dxa"/>
            <w:tcMar>
              <w:left w:w="28" w:type="dxa"/>
              <w:right w:w="28" w:type="dxa"/>
            </w:tcMar>
          </w:tcPr>
          <w:p w14:paraId="3E2C04A8" w14:textId="1D56B354"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966.471</w:t>
            </w:r>
          </w:p>
        </w:tc>
        <w:tc>
          <w:tcPr>
            <w:tcW w:w="1495" w:type="dxa"/>
            <w:tcMar>
              <w:left w:w="28" w:type="dxa"/>
              <w:right w:w="28" w:type="dxa"/>
            </w:tcMar>
          </w:tcPr>
          <w:p w14:paraId="39BB7FF7" w14:textId="5162B90B"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104.813.826</w:t>
            </w:r>
          </w:p>
        </w:tc>
        <w:tc>
          <w:tcPr>
            <w:tcW w:w="1275" w:type="dxa"/>
            <w:tcMar>
              <w:left w:w="28" w:type="dxa"/>
              <w:right w:w="28" w:type="dxa"/>
            </w:tcMar>
          </w:tcPr>
          <w:p w14:paraId="692905E3" w14:textId="64CB19C7"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14.609.826</w:t>
            </w:r>
          </w:p>
        </w:tc>
        <w:tc>
          <w:tcPr>
            <w:tcW w:w="1276" w:type="dxa"/>
            <w:tcMar>
              <w:left w:w="28" w:type="dxa"/>
              <w:right w:w="28" w:type="dxa"/>
            </w:tcMar>
          </w:tcPr>
          <w:p w14:paraId="65D3C987" w14:textId="0C6A76FE"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14.609.826</w:t>
            </w:r>
          </w:p>
        </w:tc>
      </w:tr>
      <w:tr w:rsidR="009B1D37" w:rsidRPr="00494AE6" w14:paraId="2149C0BF" w14:textId="77777777" w:rsidTr="00F04E3D">
        <w:tc>
          <w:tcPr>
            <w:tcW w:w="3227" w:type="dxa"/>
          </w:tcPr>
          <w:p w14:paraId="26EC8CDA" w14:textId="77777777" w:rsidR="009B1D37" w:rsidRPr="00494AE6" w:rsidRDefault="009B1D37" w:rsidP="009B1D37">
            <w:pPr>
              <w:spacing w:before="0" w:line="276" w:lineRule="auto"/>
              <w:ind w:firstLine="0"/>
              <w:rPr>
                <w:rFonts w:asciiTheme="minorHAnsi" w:hAnsiTheme="minorHAnsi"/>
                <w:sz w:val="22"/>
                <w:szCs w:val="22"/>
              </w:rPr>
            </w:pPr>
            <w:r w:rsidRPr="00494AE6">
              <w:rPr>
                <w:rFonts w:asciiTheme="minorHAnsi" w:hAnsiTheme="minorHAnsi"/>
                <w:sz w:val="22"/>
                <w:szCs w:val="22"/>
              </w:rPr>
              <w:t>Costuri eligibile</w:t>
            </w:r>
          </w:p>
        </w:tc>
        <w:tc>
          <w:tcPr>
            <w:tcW w:w="1611" w:type="dxa"/>
            <w:tcMar>
              <w:left w:w="28" w:type="dxa"/>
              <w:right w:w="28" w:type="dxa"/>
            </w:tcMar>
          </w:tcPr>
          <w:p w14:paraId="5BE43F17" w14:textId="66586A68"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155.516.206</w:t>
            </w:r>
          </w:p>
        </w:tc>
        <w:tc>
          <w:tcPr>
            <w:tcW w:w="1082" w:type="dxa"/>
            <w:tcMar>
              <w:left w:w="28" w:type="dxa"/>
              <w:right w:w="28" w:type="dxa"/>
            </w:tcMar>
          </w:tcPr>
          <w:p w14:paraId="5E554286" w14:textId="661021E1"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0</w:t>
            </w:r>
          </w:p>
        </w:tc>
        <w:tc>
          <w:tcPr>
            <w:tcW w:w="1559" w:type="dxa"/>
            <w:tcMar>
              <w:left w:w="28" w:type="dxa"/>
              <w:right w:w="28" w:type="dxa"/>
            </w:tcMar>
          </w:tcPr>
          <w:p w14:paraId="07E60179" w14:textId="0FF945AA"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78.285.890</w:t>
            </w:r>
          </w:p>
        </w:tc>
        <w:tc>
          <w:tcPr>
            <w:tcW w:w="1555" w:type="dxa"/>
            <w:tcMar>
              <w:left w:w="28" w:type="dxa"/>
              <w:right w:w="28" w:type="dxa"/>
            </w:tcMar>
          </w:tcPr>
          <w:p w14:paraId="1DD33CED" w14:textId="2F9DDD3B"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48.005.535</w:t>
            </w:r>
          </w:p>
        </w:tc>
        <w:tc>
          <w:tcPr>
            <w:tcW w:w="1345" w:type="dxa"/>
            <w:tcMar>
              <w:left w:w="28" w:type="dxa"/>
              <w:right w:w="28" w:type="dxa"/>
            </w:tcMar>
          </w:tcPr>
          <w:p w14:paraId="4BD50BE4" w14:textId="7918869A"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22.579.283</w:t>
            </w:r>
          </w:p>
        </w:tc>
        <w:tc>
          <w:tcPr>
            <w:tcW w:w="1495" w:type="dxa"/>
            <w:tcMar>
              <w:left w:w="28" w:type="dxa"/>
              <w:right w:w="28" w:type="dxa"/>
            </w:tcMar>
          </w:tcPr>
          <w:p w14:paraId="473601B8" w14:textId="7C23F43D"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4.478.488</w:t>
            </w:r>
          </w:p>
        </w:tc>
        <w:tc>
          <w:tcPr>
            <w:tcW w:w="1275" w:type="dxa"/>
            <w:tcMar>
              <w:left w:w="28" w:type="dxa"/>
              <w:right w:w="28" w:type="dxa"/>
            </w:tcMar>
          </w:tcPr>
          <w:p w14:paraId="7DECCC27" w14:textId="479DAEFB"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722.337</w:t>
            </w:r>
          </w:p>
        </w:tc>
        <w:tc>
          <w:tcPr>
            <w:tcW w:w="1276" w:type="dxa"/>
            <w:tcMar>
              <w:left w:w="28" w:type="dxa"/>
              <w:right w:w="28" w:type="dxa"/>
            </w:tcMar>
          </w:tcPr>
          <w:p w14:paraId="0060EBFC" w14:textId="72981698" w:rsidR="009B1D37" w:rsidRPr="00F04E3D" w:rsidRDefault="009B1D37" w:rsidP="009B1D37">
            <w:pPr>
              <w:spacing w:before="0" w:line="276" w:lineRule="auto"/>
              <w:ind w:firstLine="0"/>
              <w:jc w:val="right"/>
              <w:rPr>
                <w:rFonts w:asciiTheme="minorHAnsi" w:hAnsiTheme="minorHAnsi"/>
                <w:sz w:val="22"/>
                <w:szCs w:val="22"/>
              </w:rPr>
            </w:pPr>
            <w:r w:rsidRPr="00F04E3D">
              <w:rPr>
                <w:rFonts w:asciiTheme="minorHAnsi" w:hAnsiTheme="minorHAnsi"/>
                <w:sz w:val="22"/>
              </w:rPr>
              <w:t>722.337</w:t>
            </w:r>
          </w:p>
        </w:tc>
      </w:tr>
      <w:tr w:rsidR="009B1D37" w:rsidRPr="00F04E3D" w14:paraId="405960BD" w14:textId="77777777" w:rsidTr="00F04E3D">
        <w:tc>
          <w:tcPr>
            <w:tcW w:w="3227" w:type="dxa"/>
            <w:shd w:val="clear" w:color="auto" w:fill="BFBFBF" w:themeFill="background1" w:themeFillShade="BF"/>
          </w:tcPr>
          <w:p w14:paraId="25741A95" w14:textId="77777777" w:rsidR="009B1D37" w:rsidRPr="00F04E3D" w:rsidRDefault="009B1D37" w:rsidP="009B1D37">
            <w:pPr>
              <w:spacing w:before="0" w:line="276" w:lineRule="auto"/>
              <w:ind w:firstLine="0"/>
              <w:rPr>
                <w:rFonts w:asciiTheme="minorHAnsi" w:hAnsiTheme="minorHAnsi"/>
                <w:b/>
                <w:sz w:val="22"/>
                <w:szCs w:val="22"/>
              </w:rPr>
            </w:pPr>
            <w:r w:rsidRPr="00F04E3D">
              <w:rPr>
                <w:rFonts w:asciiTheme="minorHAnsi" w:hAnsiTheme="minorHAnsi"/>
                <w:b/>
                <w:sz w:val="22"/>
                <w:szCs w:val="22"/>
              </w:rPr>
              <w:t>Totalul investiției</w:t>
            </w:r>
          </w:p>
        </w:tc>
        <w:tc>
          <w:tcPr>
            <w:tcW w:w="1611" w:type="dxa"/>
            <w:shd w:val="clear" w:color="auto" w:fill="BFBFBF" w:themeFill="background1" w:themeFillShade="BF"/>
            <w:tcMar>
              <w:left w:w="28" w:type="dxa"/>
              <w:right w:w="28" w:type="dxa"/>
            </w:tcMar>
          </w:tcPr>
          <w:p w14:paraId="722C9B05" w14:textId="7358E5E0" w:rsidR="009B1D37" w:rsidRPr="00F04E3D" w:rsidRDefault="009B1D37" w:rsidP="009B1D37">
            <w:pPr>
              <w:spacing w:before="0" w:line="276" w:lineRule="auto"/>
              <w:ind w:firstLine="0"/>
              <w:jc w:val="right"/>
              <w:rPr>
                <w:rFonts w:asciiTheme="minorHAnsi" w:hAnsiTheme="minorHAnsi"/>
                <w:b/>
                <w:sz w:val="22"/>
                <w:szCs w:val="22"/>
              </w:rPr>
            </w:pPr>
            <w:r w:rsidRPr="00F04E3D">
              <w:rPr>
                <w:rFonts w:asciiTheme="minorHAnsi" w:hAnsiTheme="minorHAnsi"/>
                <w:b/>
                <w:sz w:val="22"/>
              </w:rPr>
              <w:t>616.093.320</w:t>
            </w:r>
          </w:p>
        </w:tc>
        <w:tc>
          <w:tcPr>
            <w:tcW w:w="1082" w:type="dxa"/>
            <w:shd w:val="clear" w:color="auto" w:fill="BFBFBF" w:themeFill="background1" w:themeFillShade="BF"/>
            <w:tcMar>
              <w:left w:w="28" w:type="dxa"/>
              <w:right w:w="28" w:type="dxa"/>
            </w:tcMar>
          </w:tcPr>
          <w:p w14:paraId="3444074D" w14:textId="716D99B7" w:rsidR="009B1D37" w:rsidRPr="00F04E3D" w:rsidRDefault="009B1D37" w:rsidP="009B1D37">
            <w:pPr>
              <w:spacing w:before="0" w:line="276" w:lineRule="auto"/>
              <w:ind w:firstLine="0"/>
              <w:jc w:val="right"/>
              <w:rPr>
                <w:rFonts w:asciiTheme="minorHAnsi" w:hAnsiTheme="minorHAnsi"/>
                <w:b/>
                <w:sz w:val="22"/>
                <w:szCs w:val="22"/>
              </w:rPr>
            </w:pPr>
            <w:r w:rsidRPr="00F04E3D">
              <w:rPr>
                <w:rFonts w:asciiTheme="minorHAnsi" w:hAnsiTheme="minorHAnsi"/>
                <w:b/>
                <w:sz w:val="22"/>
              </w:rPr>
              <w:t>0</w:t>
            </w:r>
          </w:p>
        </w:tc>
        <w:tc>
          <w:tcPr>
            <w:tcW w:w="1559" w:type="dxa"/>
            <w:shd w:val="clear" w:color="auto" w:fill="BFBFBF" w:themeFill="background1" w:themeFillShade="BF"/>
            <w:tcMar>
              <w:left w:w="28" w:type="dxa"/>
              <w:right w:w="28" w:type="dxa"/>
            </w:tcMar>
          </w:tcPr>
          <w:p w14:paraId="30D8F1CF" w14:textId="15C42C39" w:rsidR="009B1D37" w:rsidRPr="00F04E3D" w:rsidRDefault="009B1D37" w:rsidP="009B1D37">
            <w:pPr>
              <w:spacing w:before="0" w:line="276" w:lineRule="auto"/>
              <w:ind w:firstLine="0"/>
              <w:jc w:val="right"/>
              <w:rPr>
                <w:rFonts w:asciiTheme="minorHAnsi" w:hAnsiTheme="minorHAnsi"/>
                <w:b/>
                <w:sz w:val="22"/>
                <w:szCs w:val="22"/>
              </w:rPr>
            </w:pPr>
            <w:r w:rsidRPr="00F04E3D">
              <w:rPr>
                <w:rFonts w:asciiTheme="minorHAnsi" w:hAnsiTheme="minorHAnsi"/>
                <w:b/>
                <w:sz w:val="22"/>
              </w:rPr>
              <w:t>156.673.609</w:t>
            </w:r>
          </w:p>
        </w:tc>
        <w:tc>
          <w:tcPr>
            <w:tcW w:w="1555" w:type="dxa"/>
            <w:shd w:val="clear" w:color="auto" w:fill="BFBFBF" w:themeFill="background1" w:themeFillShade="BF"/>
            <w:tcMar>
              <w:left w:w="28" w:type="dxa"/>
              <w:right w:w="28" w:type="dxa"/>
            </w:tcMar>
          </w:tcPr>
          <w:p w14:paraId="0DC16E11" w14:textId="592007A2" w:rsidR="009B1D37" w:rsidRPr="00F04E3D" w:rsidRDefault="009B1D37" w:rsidP="009B1D37">
            <w:pPr>
              <w:spacing w:before="0" w:line="276" w:lineRule="auto"/>
              <w:ind w:firstLine="0"/>
              <w:jc w:val="right"/>
              <w:rPr>
                <w:rFonts w:asciiTheme="minorHAnsi" w:hAnsiTheme="minorHAnsi"/>
                <w:b/>
                <w:sz w:val="22"/>
                <w:szCs w:val="22"/>
              </w:rPr>
            </w:pPr>
            <w:r w:rsidRPr="00F04E3D">
              <w:rPr>
                <w:rFonts w:asciiTheme="minorHAnsi" w:hAnsiTheme="minorHAnsi"/>
                <w:b/>
                <w:sz w:val="22"/>
              </w:rPr>
              <w:t>94.928.971</w:t>
            </w:r>
          </w:p>
        </w:tc>
        <w:tc>
          <w:tcPr>
            <w:tcW w:w="1345" w:type="dxa"/>
            <w:shd w:val="clear" w:color="auto" w:fill="BFBFBF" w:themeFill="background1" w:themeFillShade="BF"/>
            <w:tcMar>
              <w:left w:w="28" w:type="dxa"/>
              <w:right w:w="28" w:type="dxa"/>
            </w:tcMar>
          </w:tcPr>
          <w:p w14:paraId="50A829D0" w14:textId="532A51AB" w:rsidR="009B1D37" w:rsidRPr="00F04E3D" w:rsidRDefault="009B1D37" w:rsidP="009B1D37">
            <w:pPr>
              <w:spacing w:before="0" w:line="276" w:lineRule="auto"/>
              <w:ind w:firstLine="0"/>
              <w:jc w:val="right"/>
              <w:rPr>
                <w:rFonts w:asciiTheme="minorHAnsi" w:hAnsiTheme="minorHAnsi"/>
                <w:b/>
                <w:sz w:val="22"/>
                <w:szCs w:val="22"/>
              </w:rPr>
            </w:pPr>
            <w:r w:rsidRPr="00F04E3D">
              <w:rPr>
                <w:rFonts w:asciiTheme="minorHAnsi" w:hAnsiTheme="minorHAnsi"/>
                <w:b/>
                <w:sz w:val="22"/>
              </w:rPr>
              <w:t>45.023.608</w:t>
            </w:r>
          </w:p>
        </w:tc>
        <w:tc>
          <w:tcPr>
            <w:tcW w:w="1495" w:type="dxa"/>
            <w:shd w:val="clear" w:color="auto" w:fill="BFBFBF" w:themeFill="background1" w:themeFillShade="BF"/>
            <w:tcMar>
              <w:left w:w="28" w:type="dxa"/>
              <w:right w:w="28" w:type="dxa"/>
            </w:tcMar>
          </w:tcPr>
          <w:p w14:paraId="5E58EDC6" w14:textId="2A83B65F" w:rsidR="009B1D37" w:rsidRPr="00F04E3D" w:rsidRDefault="009B1D37" w:rsidP="009B1D37">
            <w:pPr>
              <w:spacing w:before="0" w:line="276" w:lineRule="auto"/>
              <w:ind w:firstLine="0"/>
              <w:jc w:val="right"/>
              <w:rPr>
                <w:rFonts w:asciiTheme="minorHAnsi" w:hAnsiTheme="minorHAnsi"/>
                <w:b/>
                <w:sz w:val="22"/>
                <w:szCs w:val="22"/>
              </w:rPr>
            </w:pPr>
            <w:r w:rsidRPr="00F04E3D">
              <w:rPr>
                <w:rFonts w:asciiTheme="minorHAnsi" w:hAnsiTheme="minorHAnsi"/>
                <w:b/>
                <w:sz w:val="22"/>
              </w:rPr>
              <w:t>113.552.339</w:t>
            </w:r>
          </w:p>
        </w:tc>
        <w:tc>
          <w:tcPr>
            <w:tcW w:w="1275" w:type="dxa"/>
            <w:shd w:val="clear" w:color="auto" w:fill="BFBFBF" w:themeFill="background1" w:themeFillShade="BF"/>
            <w:tcMar>
              <w:left w:w="28" w:type="dxa"/>
              <w:right w:w="28" w:type="dxa"/>
            </w:tcMar>
          </w:tcPr>
          <w:p w14:paraId="14A69D46" w14:textId="613C9B08" w:rsidR="009B1D37" w:rsidRPr="00F04E3D" w:rsidRDefault="009B1D37" w:rsidP="009B1D37">
            <w:pPr>
              <w:spacing w:before="0" w:line="276" w:lineRule="auto"/>
              <w:ind w:firstLine="0"/>
              <w:jc w:val="right"/>
              <w:rPr>
                <w:rFonts w:asciiTheme="minorHAnsi" w:hAnsiTheme="minorHAnsi"/>
                <w:b/>
                <w:sz w:val="22"/>
                <w:szCs w:val="22"/>
              </w:rPr>
            </w:pPr>
            <w:r w:rsidRPr="00F04E3D">
              <w:rPr>
                <w:rFonts w:asciiTheme="minorHAnsi" w:hAnsiTheme="minorHAnsi"/>
                <w:b/>
                <w:sz w:val="22"/>
              </w:rPr>
              <w:t>16.019.264</w:t>
            </w:r>
          </w:p>
        </w:tc>
        <w:tc>
          <w:tcPr>
            <w:tcW w:w="1276" w:type="dxa"/>
            <w:shd w:val="clear" w:color="auto" w:fill="BFBFBF" w:themeFill="background1" w:themeFillShade="BF"/>
            <w:tcMar>
              <w:left w:w="28" w:type="dxa"/>
              <w:right w:w="28" w:type="dxa"/>
            </w:tcMar>
          </w:tcPr>
          <w:p w14:paraId="56EC3FD3" w14:textId="422193C6" w:rsidR="009B1D37" w:rsidRPr="00F04E3D" w:rsidRDefault="009B1D37" w:rsidP="009B1D37">
            <w:pPr>
              <w:spacing w:before="0" w:line="276" w:lineRule="auto"/>
              <w:ind w:firstLine="0"/>
              <w:jc w:val="right"/>
              <w:rPr>
                <w:rFonts w:asciiTheme="minorHAnsi" w:hAnsiTheme="minorHAnsi"/>
                <w:b/>
                <w:sz w:val="22"/>
                <w:szCs w:val="22"/>
              </w:rPr>
            </w:pPr>
            <w:r w:rsidRPr="00F04E3D">
              <w:rPr>
                <w:rFonts w:asciiTheme="minorHAnsi" w:hAnsiTheme="minorHAnsi"/>
                <w:b/>
                <w:sz w:val="22"/>
              </w:rPr>
              <w:t>16.019.264</w:t>
            </w:r>
          </w:p>
        </w:tc>
      </w:tr>
    </w:tbl>
    <w:p w14:paraId="3FE0F965" w14:textId="77777777" w:rsidR="001E3674" w:rsidRDefault="001E3674" w:rsidP="001E3674"/>
    <w:tbl>
      <w:tblPr>
        <w:tblStyle w:val="TableGrid"/>
        <w:tblW w:w="14458" w:type="dxa"/>
        <w:tblLayout w:type="fixed"/>
        <w:tblLook w:val="04A0" w:firstRow="1" w:lastRow="0" w:firstColumn="1" w:lastColumn="0" w:noHBand="0" w:noVBand="1"/>
      </w:tblPr>
      <w:tblGrid>
        <w:gridCol w:w="3227"/>
        <w:gridCol w:w="1552"/>
        <w:gridCol w:w="1430"/>
        <w:gridCol w:w="1325"/>
        <w:gridCol w:w="1325"/>
        <w:gridCol w:w="1347"/>
        <w:gridCol w:w="1417"/>
        <w:gridCol w:w="1418"/>
        <w:gridCol w:w="1417"/>
      </w:tblGrid>
      <w:tr w:rsidR="001E3674" w:rsidRPr="001E3674" w14:paraId="0EA942C6" w14:textId="77777777" w:rsidTr="001E3674">
        <w:tc>
          <w:tcPr>
            <w:tcW w:w="3227" w:type="dxa"/>
            <w:shd w:val="clear" w:color="auto" w:fill="9CC2E5" w:themeFill="accent1" w:themeFillTint="99"/>
          </w:tcPr>
          <w:p w14:paraId="34CC5D27" w14:textId="17BC5BF8" w:rsidR="001E3674" w:rsidRPr="001E3674" w:rsidRDefault="001E3674" w:rsidP="001E3674">
            <w:pPr>
              <w:spacing w:before="0" w:line="276" w:lineRule="auto"/>
              <w:ind w:firstLine="0"/>
              <w:rPr>
                <w:rFonts w:asciiTheme="minorHAnsi" w:hAnsiTheme="minorHAnsi"/>
                <w:b/>
                <w:szCs w:val="22"/>
              </w:rPr>
            </w:pPr>
            <w:r w:rsidRPr="001E3674">
              <w:rPr>
                <w:rFonts w:asciiTheme="minorHAnsi" w:hAnsiTheme="minorHAnsi"/>
                <w:b/>
                <w:szCs w:val="22"/>
              </w:rPr>
              <w:t xml:space="preserve">SCENARIUL </w:t>
            </w:r>
            <w:r>
              <w:rPr>
                <w:rFonts w:asciiTheme="minorHAnsi" w:hAnsiTheme="minorHAnsi"/>
                <w:b/>
                <w:szCs w:val="22"/>
              </w:rPr>
              <w:t>2</w:t>
            </w:r>
          </w:p>
        </w:tc>
        <w:tc>
          <w:tcPr>
            <w:tcW w:w="1552" w:type="dxa"/>
            <w:shd w:val="clear" w:color="auto" w:fill="9CC2E5" w:themeFill="accent1" w:themeFillTint="99"/>
          </w:tcPr>
          <w:p w14:paraId="1F1E6342"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2023</w:t>
            </w:r>
          </w:p>
        </w:tc>
        <w:tc>
          <w:tcPr>
            <w:tcW w:w="1430" w:type="dxa"/>
            <w:shd w:val="clear" w:color="auto" w:fill="9CC2E5" w:themeFill="accent1" w:themeFillTint="99"/>
          </w:tcPr>
          <w:p w14:paraId="6BD29664"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2024</w:t>
            </w:r>
          </w:p>
        </w:tc>
        <w:tc>
          <w:tcPr>
            <w:tcW w:w="1325" w:type="dxa"/>
            <w:shd w:val="clear" w:color="auto" w:fill="9CC2E5" w:themeFill="accent1" w:themeFillTint="99"/>
          </w:tcPr>
          <w:p w14:paraId="08E07C1C"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2025</w:t>
            </w:r>
          </w:p>
        </w:tc>
        <w:tc>
          <w:tcPr>
            <w:tcW w:w="1325" w:type="dxa"/>
            <w:shd w:val="clear" w:color="auto" w:fill="9CC2E5" w:themeFill="accent1" w:themeFillTint="99"/>
          </w:tcPr>
          <w:p w14:paraId="2705E25D"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2026</w:t>
            </w:r>
          </w:p>
        </w:tc>
        <w:tc>
          <w:tcPr>
            <w:tcW w:w="1347" w:type="dxa"/>
            <w:shd w:val="clear" w:color="auto" w:fill="9CC2E5" w:themeFill="accent1" w:themeFillTint="99"/>
          </w:tcPr>
          <w:p w14:paraId="27C9D95C"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2027</w:t>
            </w:r>
          </w:p>
        </w:tc>
        <w:tc>
          <w:tcPr>
            <w:tcW w:w="1417" w:type="dxa"/>
            <w:shd w:val="clear" w:color="auto" w:fill="9CC2E5" w:themeFill="accent1" w:themeFillTint="99"/>
          </w:tcPr>
          <w:p w14:paraId="05A47485"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2028</w:t>
            </w:r>
          </w:p>
        </w:tc>
        <w:tc>
          <w:tcPr>
            <w:tcW w:w="1418" w:type="dxa"/>
            <w:shd w:val="clear" w:color="auto" w:fill="9CC2E5" w:themeFill="accent1" w:themeFillTint="99"/>
          </w:tcPr>
          <w:p w14:paraId="1116BA7B"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2029</w:t>
            </w:r>
          </w:p>
        </w:tc>
        <w:tc>
          <w:tcPr>
            <w:tcW w:w="1417" w:type="dxa"/>
            <w:shd w:val="clear" w:color="auto" w:fill="9CC2E5" w:themeFill="accent1" w:themeFillTint="99"/>
          </w:tcPr>
          <w:p w14:paraId="2FFCC1F3"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2030</w:t>
            </w:r>
          </w:p>
        </w:tc>
      </w:tr>
      <w:tr w:rsidR="001E3674" w:rsidRPr="001E3674" w14:paraId="7B816DB5" w14:textId="77777777" w:rsidTr="001E3674">
        <w:tc>
          <w:tcPr>
            <w:tcW w:w="14458" w:type="dxa"/>
            <w:gridSpan w:val="9"/>
            <w:shd w:val="clear" w:color="auto" w:fill="DEEAF6" w:themeFill="accent1" w:themeFillTint="33"/>
          </w:tcPr>
          <w:p w14:paraId="0E7361F3" w14:textId="77777777" w:rsidR="001E3674" w:rsidRPr="001E3674" w:rsidRDefault="001E3674" w:rsidP="001E3674">
            <w:pPr>
              <w:spacing w:before="0" w:line="276" w:lineRule="auto"/>
              <w:ind w:firstLine="0"/>
              <w:jc w:val="left"/>
              <w:rPr>
                <w:rFonts w:asciiTheme="minorHAnsi" w:hAnsiTheme="minorHAnsi"/>
                <w:b/>
                <w:szCs w:val="22"/>
              </w:rPr>
            </w:pPr>
            <w:r w:rsidRPr="001E3674">
              <w:rPr>
                <w:rFonts w:asciiTheme="minorHAnsi" w:hAnsiTheme="minorHAnsi"/>
                <w:b/>
                <w:szCs w:val="22"/>
              </w:rPr>
              <w:t>SURSE DE FINANȚARE</w:t>
            </w:r>
          </w:p>
        </w:tc>
      </w:tr>
      <w:tr w:rsidR="00F04E3D" w:rsidRPr="001E3674" w14:paraId="6F1D4D70" w14:textId="77777777" w:rsidTr="001E3674">
        <w:tc>
          <w:tcPr>
            <w:tcW w:w="3227" w:type="dxa"/>
          </w:tcPr>
          <w:p w14:paraId="2F5AAF11" w14:textId="77777777" w:rsidR="00F04E3D" w:rsidRPr="001E3674" w:rsidRDefault="00F04E3D" w:rsidP="00F04E3D">
            <w:pPr>
              <w:spacing w:before="0" w:line="276" w:lineRule="auto"/>
              <w:ind w:firstLine="0"/>
              <w:rPr>
                <w:rFonts w:asciiTheme="minorHAnsi" w:hAnsiTheme="minorHAnsi"/>
                <w:sz w:val="22"/>
                <w:szCs w:val="22"/>
              </w:rPr>
            </w:pPr>
            <w:r w:rsidRPr="001E3674">
              <w:rPr>
                <w:rFonts w:asciiTheme="minorHAnsi" w:hAnsiTheme="minorHAnsi"/>
                <w:sz w:val="22"/>
                <w:szCs w:val="22"/>
              </w:rPr>
              <w:t xml:space="preserve">Cost total investiție </w:t>
            </w:r>
          </w:p>
        </w:tc>
        <w:tc>
          <w:tcPr>
            <w:tcW w:w="1552" w:type="dxa"/>
            <w:tcMar>
              <w:left w:w="28" w:type="dxa"/>
              <w:right w:w="28" w:type="dxa"/>
            </w:tcMar>
          </w:tcPr>
          <w:p w14:paraId="44FAF1D2" w14:textId="15F35804"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16.019.264</w:t>
            </w:r>
          </w:p>
        </w:tc>
        <w:tc>
          <w:tcPr>
            <w:tcW w:w="1430" w:type="dxa"/>
            <w:tcMar>
              <w:left w:w="28" w:type="dxa"/>
              <w:right w:w="28" w:type="dxa"/>
            </w:tcMar>
          </w:tcPr>
          <w:p w14:paraId="6A1BEC8A" w14:textId="73105EBE"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22.551.000</w:t>
            </w:r>
          </w:p>
        </w:tc>
        <w:tc>
          <w:tcPr>
            <w:tcW w:w="1325" w:type="dxa"/>
            <w:tcMar>
              <w:left w:w="28" w:type="dxa"/>
              <w:right w:w="28" w:type="dxa"/>
            </w:tcMar>
          </w:tcPr>
          <w:p w14:paraId="4C4E4F83" w14:textId="31171D56"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22.551.000</w:t>
            </w:r>
          </w:p>
        </w:tc>
        <w:tc>
          <w:tcPr>
            <w:tcW w:w="1325" w:type="dxa"/>
            <w:tcMar>
              <w:left w:w="28" w:type="dxa"/>
              <w:right w:w="28" w:type="dxa"/>
            </w:tcMar>
          </w:tcPr>
          <w:p w14:paraId="734D2536" w14:textId="040F04EB"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22.551.000</w:t>
            </w:r>
          </w:p>
        </w:tc>
        <w:tc>
          <w:tcPr>
            <w:tcW w:w="1347" w:type="dxa"/>
            <w:tcMar>
              <w:left w:w="28" w:type="dxa"/>
              <w:right w:w="28" w:type="dxa"/>
            </w:tcMar>
          </w:tcPr>
          <w:p w14:paraId="7199738A" w14:textId="5823F29E"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22.551.000</w:t>
            </w:r>
          </w:p>
        </w:tc>
        <w:tc>
          <w:tcPr>
            <w:tcW w:w="1417" w:type="dxa"/>
            <w:tcMar>
              <w:left w:w="28" w:type="dxa"/>
              <w:right w:w="28" w:type="dxa"/>
            </w:tcMar>
          </w:tcPr>
          <w:p w14:paraId="26F256C4" w14:textId="31560B2B"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22.551.000</w:t>
            </w:r>
          </w:p>
        </w:tc>
        <w:tc>
          <w:tcPr>
            <w:tcW w:w="1418" w:type="dxa"/>
            <w:tcMar>
              <w:left w:w="28" w:type="dxa"/>
              <w:right w:w="28" w:type="dxa"/>
            </w:tcMar>
          </w:tcPr>
          <w:p w14:paraId="39F76AC1" w14:textId="42194EC5"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22.551.000</w:t>
            </w:r>
          </w:p>
        </w:tc>
        <w:tc>
          <w:tcPr>
            <w:tcW w:w="1417" w:type="dxa"/>
            <w:tcMar>
              <w:left w:w="28" w:type="dxa"/>
              <w:right w:w="28" w:type="dxa"/>
            </w:tcMar>
          </w:tcPr>
          <w:p w14:paraId="63C747E0" w14:textId="087CBA90"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22.551.000</w:t>
            </w:r>
          </w:p>
        </w:tc>
      </w:tr>
      <w:tr w:rsidR="00F04E3D" w:rsidRPr="001E3674" w14:paraId="23EA844D" w14:textId="77777777" w:rsidTr="001E3674">
        <w:tc>
          <w:tcPr>
            <w:tcW w:w="3227" w:type="dxa"/>
          </w:tcPr>
          <w:p w14:paraId="5230C58F" w14:textId="77777777" w:rsidR="00F04E3D" w:rsidRPr="001E3674" w:rsidRDefault="00F04E3D" w:rsidP="00F04E3D">
            <w:pPr>
              <w:spacing w:before="0" w:line="276" w:lineRule="auto"/>
              <w:ind w:firstLine="0"/>
              <w:rPr>
                <w:rFonts w:asciiTheme="minorHAnsi" w:hAnsiTheme="minorHAnsi"/>
                <w:sz w:val="22"/>
                <w:szCs w:val="22"/>
              </w:rPr>
            </w:pPr>
            <w:r w:rsidRPr="001E3674">
              <w:rPr>
                <w:rFonts w:asciiTheme="minorHAnsi" w:hAnsiTheme="minorHAnsi"/>
                <w:sz w:val="22"/>
                <w:szCs w:val="22"/>
              </w:rPr>
              <w:t>Fonduri europene</w:t>
            </w:r>
          </w:p>
        </w:tc>
        <w:tc>
          <w:tcPr>
            <w:tcW w:w="1552" w:type="dxa"/>
            <w:tcMar>
              <w:left w:w="28" w:type="dxa"/>
              <w:right w:w="28" w:type="dxa"/>
            </w:tcMar>
          </w:tcPr>
          <w:p w14:paraId="3417F32A" w14:textId="12912A3F"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687.101</w:t>
            </w:r>
          </w:p>
        </w:tc>
        <w:tc>
          <w:tcPr>
            <w:tcW w:w="1430" w:type="dxa"/>
            <w:tcMar>
              <w:left w:w="28" w:type="dxa"/>
              <w:right w:w="28" w:type="dxa"/>
            </w:tcMar>
          </w:tcPr>
          <w:p w14:paraId="15D86189" w14:textId="5442AF62"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0</w:t>
            </w:r>
          </w:p>
        </w:tc>
        <w:tc>
          <w:tcPr>
            <w:tcW w:w="1325" w:type="dxa"/>
            <w:tcMar>
              <w:left w:w="28" w:type="dxa"/>
              <w:right w:w="28" w:type="dxa"/>
            </w:tcMar>
          </w:tcPr>
          <w:p w14:paraId="29227EFE" w14:textId="010295B5"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0</w:t>
            </w:r>
          </w:p>
        </w:tc>
        <w:tc>
          <w:tcPr>
            <w:tcW w:w="1325" w:type="dxa"/>
            <w:tcMar>
              <w:left w:w="28" w:type="dxa"/>
              <w:right w:w="28" w:type="dxa"/>
            </w:tcMar>
          </w:tcPr>
          <w:p w14:paraId="2B6E8EEC" w14:textId="3F23D5E7"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0</w:t>
            </w:r>
          </w:p>
        </w:tc>
        <w:tc>
          <w:tcPr>
            <w:tcW w:w="1347" w:type="dxa"/>
            <w:tcMar>
              <w:left w:w="28" w:type="dxa"/>
              <w:right w:w="28" w:type="dxa"/>
            </w:tcMar>
          </w:tcPr>
          <w:p w14:paraId="4B6DB37F" w14:textId="771C972D"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0</w:t>
            </w:r>
          </w:p>
        </w:tc>
        <w:tc>
          <w:tcPr>
            <w:tcW w:w="1417" w:type="dxa"/>
            <w:tcMar>
              <w:left w:w="28" w:type="dxa"/>
              <w:right w:w="28" w:type="dxa"/>
            </w:tcMar>
          </w:tcPr>
          <w:p w14:paraId="4A8BFF14" w14:textId="26368D03"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0</w:t>
            </w:r>
          </w:p>
        </w:tc>
        <w:tc>
          <w:tcPr>
            <w:tcW w:w="1418" w:type="dxa"/>
            <w:tcMar>
              <w:left w:w="28" w:type="dxa"/>
              <w:right w:w="28" w:type="dxa"/>
            </w:tcMar>
          </w:tcPr>
          <w:p w14:paraId="77C58A57" w14:textId="612F7929"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0</w:t>
            </w:r>
          </w:p>
        </w:tc>
        <w:tc>
          <w:tcPr>
            <w:tcW w:w="1417" w:type="dxa"/>
            <w:tcMar>
              <w:left w:w="28" w:type="dxa"/>
              <w:right w:w="28" w:type="dxa"/>
            </w:tcMar>
          </w:tcPr>
          <w:p w14:paraId="705910E8" w14:textId="643EA664"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0</w:t>
            </w:r>
          </w:p>
        </w:tc>
      </w:tr>
      <w:tr w:rsidR="00F04E3D" w:rsidRPr="00F04E3D" w14:paraId="3719B26F" w14:textId="77777777" w:rsidTr="001E3674">
        <w:tc>
          <w:tcPr>
            <w:tcW w:w="3227" w:type="dxa"/>
            <w:shd w:val="clear" w:color="auto" w:fill="DBDBDB" w:themeFill="accent3" w:themeFillTint="66"/>
          </w:tcPr>
          <w:p w14:paraId="76E246BA" w14:textId="77777777" w:rsidR="00F04E3D" w:rsidRPr="00F04E3D" w:rsidRDefault="00F04E3D" w:rsidP="00F04E3D">
            <w:pPr>
              <w:spacing w:before="0" w:line="276" w:lineRule="auto"/>
              <w:ind w:firstLine="0"/>
              <w:rPr>
                <w:rFonts w:asciiTheme="minorHAnsi" w:hAnsiTheme="minorHAnsi"/>
                <w:b/>
                <w:sz w:val="22"/>
                <w:szCs w:val="22"/>
              </w:rPr>
            </w:pPr>
            <w:r w:rsidRPr="00F04E3D">
              <w:rPr>
                <w:rFonts w:asciiTheme="minorHAnsi" w:hAnsiTheme="minorHAnsi"/>
                <w:b/>
                <w:sz w:val="22"/>
                <w:szCs w:val="22"/>
              </w:rPr>
              <w:t>Buget local, din care:</w:t>
            </w:r>
          </w:p>
        </w:tc>
        <w:tc>
          <w:tcPr>
            <w:tcW w:w="1552" w:type="dxa"/>
            <w:shd w:val="clear" w:color="auto" w:fill="DBDBDB" w:themeFill="accent3" w:themeFillTint="66"/>
            <w:tcMar>
              <w:left w:w="28" w:type="dxa"/>
              <w:right w:w="28" w:type="dxa"/>
            </w:tcMar>
          </w:tcPr>
          <w:p w14:paraId="61C035B8" w14:textId="66AF4BE9" w:rsidR="00F04E3D" w:rsidRPr="00F04E3D" w:rsidRDefault="00F04E3D" w:rsidP="00F04E3D">
            <w:pPr>
              <w:spacing w:before="0" w:line="276" w:lineRule="auto"/>
              <w:ind w:firstLine="0"/>
              <w:jc w:val="right"/>
              <w:rPr>
                <w:rFonts w:asciiTheme="minorHAnsi" w:hAnsiTheme="minorHAnsi"/>
                <w:b/>
                <w:sz w:val="22"/>
                <w:szCs w:val="22"/>
              </w:rPr>
            </w:pPr>
            <w:r w:rsidRPr="00F04E3D">
              <w:rPr>
                <w:rFonts w:asciiTheme="minorHAnsi" w:hAnsiTheme="minorHAnsi"/>
                <w:b/>
                <w:sz w:val="22"/>
              </w:rPr>
              <w:t>15.332.163</w:t>
            </w:r>
          </w:p>
        </w:tc>
        <w:tc>
          <w:tcPr>
            <w:tcW w:w="1430" w:type="dxa"/>
            <w:shd w:val="clear" w:color="auto" w:fill="DBDBDB" w:themeFill="accent3" w:themeFillTint="66"/>
            <w:tcMar>
              <w:left w:w="28" w:type="dxa"/>
              <w:right w:w="28" w:type="dxa"/>
            </w:tcMar>
          </w:tcPr>
          <w:p w14:paraId="25D9C044" w14:textId="14A61A49" w:rsidR="00F04E3D" w:rsidRPr="00F04E3D" w:rsidRDefault="00F04E3D" w:rsidP="00F04E3D">
            <w:pPr>
              <w:spacing w:before="0" w:line="276" w:lineRule="auto"/>
              <w:ind w:firstLine="0"/>
              <w:jc w:val="right"/>
              <w:rPr>
                <w:rFonts w:asciiTheme="minorHAnsi" w:hAnsiTheme="minorHAnsi"/>
                <w:b/>
                <w:sz w:val="22"/>
                <w:szCs w:val="22"/>
              </w:rPr>
            </w:pPr>
            <w:r w:rsidRPr="00F04E3D">
              <w:rPr>
                <w:rFonts w:asciiTheme="minorHAnsi" w:hAnsiTheme="minorHAnsi"/>
                <w:b/>
                <w:sz w:val="22"/>
              </w:rPr>
              <w:t>22.551.000</w:t>
            </w:r>
          </w:p>
        </w:tc>
        <w:tc>
          <w:tcPr>
            <w:tcW w:w="1325" w:type="dxa"/>
            <w:shd w:val="clear" w:color="auto" w:fill="DBDBDB" w:themeFill="accent3" w:themeFillTint="66"/>
            <w:tcMar>
              <w:left w:w="28" w:type="dxa"/>
              <w:right w:w="28" w:type="dxa"/>
            </w:tcMar>
          </w:tcPr>
          <w:p w14:paraId="2DB1C42D" w14:textId="35C80495" w:rsidR="00F04E3D" w:rsidRPr="00F04E3D" w:rsidRDefault="00F04E3D" w:rsidP="00F04E3D">
            <w:pPr>
              <w:spacing w:before="0" w:line="276" w:lineRule="auto"/>
              <w:ind w:firstLine="0"/>
              <w:jc w:val="right"/>
              <w:rPr>
                <w:rFonts w:asciiTheme="minorHAnsi" w:hAnsiTheme="minorHAnsi"/>
                <w:b/>
                <w:sz w:val="22"/>
                <w:szCs w:val="22"/>
              </w:rPr>
            </w:pPr>
            <w:r w:rsidRPr="00F04E3D">
              <w:rPr>
                <w:rFonts w:asciiTheme="minorHAnsi" w:hAnsiTheme="minorHAnsi"/>
                <w:b/>
                <w:sz w:val="22"/>
              </w:rPr>
              <w:t>22.551.000</w:t>
            </w:r>
          </w:p>
        </w:tc>
        <w:tc>
          <w:tcPr>
            <w:tcW w:w="1325" w:type="dxa"/>
            <w:shd w:val="clear" w:color="auto" w:fill="DBDBDB" w:themeFill="accent3" w:themeFillTint="66"/>
            <w:tcMar>
              <w:left w:w="28" w:type="dxa"/>
              <w:right w:w="28" w:type="dxa"/>
            </w:tcMar>
          </w:tcPr>
          <w:p w14:paraId="17BFB32A" w14:textId="0DA9DB2B" w:rsidR="00F04E3D" w:rsidRPr="00F04E3D" w:rsidRDefault="00F04E3D" w:rsidP="00F04E3D">
            <w:pPr>
              <w:spacing w:before="0" w:line="276" w:lineRule="auto"/>
              <w:ind w:firstLine="0"/>
              <w:jc w:val="right"/>
              <w:rPr>
                <w:rFonts w:asciiTheme="minorHAnsi" w:hAnsiTheme="minorHAnsi"/>
                <w:b/>
                <w:sz w:val="22"/>
                <w:szCs w:val="22"/>
              </w:rPr>
            </w:pPr>
            <w:r w:rsidRPr="00F04E3D">
              <w:rPr>
                <w:rFonts w:asciiTheme="minorHAnsi" w:hAnsiTheme="minorHAnsi"/>
                <w:b/>
                <w:sz w:val="22"/>
              </w:rPr>
              <w:t>22.551.000</w:t>
            </w:r>
          </w:p>
        </w:tc>
        <w:tc>
          <w:tcPr>
            <w:tcW w:w="1347" w:type="dxa"/>
            <w:shd w:val="clear" w:color="auto" w:fill="DBDBDB" w:themeFill="accent3" w:themeFillTint="66"/>
            <w:tcMar>
              <w:left w:w="28" w:type="dxa"/>
              <w:right w:w="28" w:type="dxa"/>
            </w:tcMar>
          </w:tcPr>
          <w:p w14:paraId="30490A4E" w14:textId="51CACF82" w:rsidR="00F04E3D" w:rsidRPr="00F04E3D" w:rsidRDefault="00F04E3D" w:rsidP="00F04E3D">
            <w:pPr>
              <w:spacing w:before="0" w:line="276" w:lineRule="auto"/>
              <w:ind w:firstLine="0"/>
              <w:jc w:val="right"/>
              <w:rPr>
                <w:rFonts w:asciiTheme="minorHAnsi" w:hAnsiTheme="minorHAnsi"/>
                <w:b/>
                <w:sz w:val="22"/>
                <w:szCs w:val="22"/>
              </w:rPr>
            </w:pPr>
            <w:r w:rsidRPr="00F04E3D">
              <w:rPr>
                <w:rFonts w:asciiTheme="minorHAnsi" w:hAnsiTheme="minorHAnsi"/>
                <w:b/>
                <w:sz w:val="22"/>
              </w:rPr>
              <w:t>22.551.000</w:t>
            </w:r>
          </w:p>
        </w:tc>
        <w:tc>
          <w:tcPr>
            <w:tcW w:w="1417" w:type="dxa"/>
            <w:shd w:val="clear" w:color="auto" w:fill="DBDBDB" w:themeFill="accent3" w:themeFillTint="66"/>
            <w:tcMar>
              <w:left w:w="28" w:type="dxa"/>
              <w:right w:w="28" w:type="dxa"/>
            </w:tcMar>
          </w:tcPr>
          <w:p w14:paraId="7D1D2714" w14:textId="26C6827D" w:rsidR="00F04E3D" w:rsidRPr="00F04E3D" w:rsidRDefault="00F04E3D" w:rsidP="00F04E3D">
            <w:pPr>
              <w:spacing w:before="0" w:line="276" w:lineRule="auto"/>
              <w:ind w:firstLine="0"/>
              <w:jc w:val="right"/>
              <w:rPr>
                <w:rFonts w:asciiTheme="minorHAnsi" w:hAnsiTheme="minorHAnsi"/>
                <w:b/>
                <w:sz w:val="22"/>
                <w:szCs w:val="22"/>
              </w:rPr>
            </w:pPr>
            <w:r w:rsidRPr="00F04E3D">
              <w:rPr>
                <w:rFonts w:asciiTheme="minorHAnsi" w:hAnsiTheme="minorHAnsi"/>
                <w:b/>
                <w:sz w:val="22"/>
              </w:rPr>
              <w:t>22.551.000</w:t>
            </w:r>
          </w:p>
        </w:tc>
        <w:tc>
          <w:tcPr>
            <w:tcW w:w="1418" w:type="dxa"/>
            <w:shd w:val="clear" w:color="auto" w:fill="DBDBDB" w:themeFill="accent3" w:themeFillTint="66"/>
            <w:tcMar>
              <w:left w:w="28" w:type="dxa"/>
              <w:right w:w="28" w:type="dxa"/>
            </w:tcMar>
          </w:tcPr>
          <w:p w14:paraId="627114D0" w14:textId="1EE35135" w:rsidR="00F04E3D" w:rsidRPr="00F04E3D" w:rsidRDefault="00F04E3D" w:rsidP="00F04E3D">
            <w:pPr>
              <w:spacing w:before="0" w:line="276" w:lineRule="auto"/>
              <w:ind w:firstLine="0"/>
              <w:jc w:val="right"/>
              <w:rPr>
                <w:rFonts w:asciiTheme="minorHAnsi" w:hAnsiTheme="minorHAnsi"/>
                <w:b/>
                <w:sz w:val="22"/>
                <w:szCs w:val="22"/>
              </w:rPr>
            </w:pPr>
            <w:r w:rsidRPr="00F04E3D">
              <w:rPr>
                <w:rFonts w:asciiTheme="minorHAnsi" w:hAnsiTheme="minorHAnsi"/>
                <w:b/>
                <w:sz w:val="22"/>
              </w:rPr>
              <w:t>22.551.000</w:t>
            </w:r>
          </w:p>
        </w:tc>
        <w:tc>
          <w:tcPr>
            <w:tcW w:w="1417" w:type="dxa"/>
            <w:shd w:val="clear" w:color="auto" w:fill="DBDBDB" w:themeFill="accent3" w:themeFillTint="66"/>
            <w:tcMar>
              <w:left w:w="28" w:type="dxa"/>
              <w:right w:w="28" w:type="dxa"/>
            </w:tcMar>
          </w:tcPr>
          <w:p w14:paraId="273854CB" w14:textId="05B23450" w:rsidR="00F04E3D" w:rsidRPr="00F04E3D" w:rsidRDefault="00F04E3D" w:rsidP="00F04E3D">
            <w:pPr>
              <w:spacing w:before="0" w:line="276" w:lineRule="auto"/>
              <w:ind w:firstLine="0"/>
              <w:jc w:val="right"/>
              <w:rPr>
                <w:rFonts w:asciiTheme="minorHAnsi" w:hAnsiTheme="minorHAnsi"/>
                <w:b/>
                <w:sz w:val="22"/>
                <w:szCs w:val="22"/>
              </w:rPr>
            </w:pPr>
            <w:r w:rsidRPr="00F04E3D">
              <w:rPr>
                <w:rFonts w:asciiTheme="minorHAnsi" w:hAnsiTheme="minorHAnsi"/>
                <w:b/>
                <w:sz w:val="22"/>
              </w:rPr>
              <w:t>22.551.000</w:t>
            </w:r>
          </w:p>
        </w:tc>
      </w:tr>
      <w:tr w:rsidR="00F04E3D" w:rsidRPr="001E3674" w14:paraId="0AA5EC77" w14:textId="77777777" w:rsidTr="001E3674">
        <w:tc>
          <w:tcPr>
            <w:tcW w:w="3227" w:type="dxa"/>
          </w:tcPr>
          <w:p w14:paraId="6FDF1920" w14:textId="77777777" w:rsidR="00F04E3D" w:rsidRPr="001E3674" w:rsidRDefault="00F04E3D" w:rsidP="00F04E3D">
            <w:pPr>
              <w:spacing w:before="0" w:line="276" w:lineRule="auto"/>
              <w:ind w:firstLine="0"/>
              <w:rPr>
                <w:rFonts w:asciiTheme="minorHAnsi" w:hAnsiTheme="minorHAnsi"/>
                <w:sz w:val="22"/>
                <w:szCs w:val="22"/>
              </w:rPr>
            </w:pPr>
            <w:r w:rsidRPr="001E3674">
              <w:rPr>
                <w:rFonts w:asciiTheme="minorHAnsi" w:hAnsiTheme="minorHAnsi"/>
                <w:sz w:val="22"/>
                <w:szCs w:val="22"/>
              </w:rPr>
              <w:t>Costuri neeligibile</w:t>
            </w:r>
          </w:p>
        </w:tc>
        <w:tc>
          <w:tcPr>
            <w:tcW w:w="1552" w:type="dxa"/>
            <w:tcMar>
              <w:left w:w="28" w:type="dxa"/>
              <w:right w:w="28" w:type="dxa"/>
            </w:tcMar>
          </w:tcPr>
          <w:p w14:paraId="5CD3C16E" w14:textId="752325CC"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14.609.826</w:t>
            </w:r>
          </w:p>
        </w:tc>
        <w:tc>
          <w:tcPr>
            <w:tcW w:w="1430" w:type="dxa"/>
            <w:tcMar>
              <w:left w:w="28" w:type="dxa"/>
              <w:right w:w="28" w:type="dxa"/>
            </w:tcMar>
          </w:tcPr>
          <w:p w14:paraId="42B08CE0" w14:textId="77E3A169"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22.551.000</w:t>
            </w:r>
          </w:p>
        </w:tc>
        <w:tc>
          <w:tcPr>
            <w:tcW w:w="1325" w:type="dxa"/>
            <w:tcMar>
              <w:left w:w="28" w:type="dxa"/>
              <w:right w:w="28" w:type="dxa"/>
            </w:tcMar>
          </w:tcPr>
          <w:p w14:paraId="0A194725" w14:textId="0442DCF4"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22.551.000</w:t>
            </w:r>
          </w:p>
        </w:tc>
        <w:tc>
          <w:tcPr>
            <w:tcW w:w="1325" w:type="dxa"/>
            <w:tcMar>
              <w:left w:w="28" w:type="dxa"/>
              <w:right w:w="28" w:type="dxa"/>
            </w:tcMar>
          </w:tcPr>
          <w:p w14:paraId="06CAFAC9" w14:textId="223C6021"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22.551.000</w:t>
            </w:r>
          </w:p>
        </w:tc>
        <w:tc>
          <w:tcPr>
            <w:tcW w:w="1347" w:type="dxa"/>
            <w:tcMar>
              <w:left w:w="28" w:type="dxa"/>
              <w:right w:w="28" w:type="dxa"/>
            </w:tcMar>
          </w:tcPr>
          <w:p w14:paraId="3403A82B" w14:textId="24722AB7"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22.551.000</w:t>
            </w:r>
          </w:p>
        </w:tc>
        <w:tc>
          <w:tcPr>
            <w:tcW w:w="1417" w:type="dxa"/>
            <w:tcMar>
              <w:left w:w="28" w:type="dxa"/>
              <w:right w:w="28" w:type="dxa"/>
            </w:tcMar>
          </w:tcPr>
          <w:p w14:paraId="0B57477A" w14:textId="2A31CF1C"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22.551.000</w:t>
            </w:r>
          </w:p>
        </w:tc>
        <w:tc>
          <w:tcPr>
            <w:tcW w:w="1418" w:type="dxa"/>
            <w:tcMar>
              <w:left w:w="28" w:type="dxa"/>
              <w:right w:w="28" w:type="dxa"/>
            </w:tcMar>
          </w:tcPr>
          <w:p w14:paraId="2E5DBC3C" w14:textId="4DF29EE9"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22.551.000</w:t>
            </w:r>
          </w:p>
        </w:tc>
        <w:tc>
          <w:tcPr>
            <w:tcW w:w="1417" w:type="dxa"/>
            <w:tcMar>
              <w:left w:w="28" w:type="dxa"/>
              <w:right w:w="28" w:type="dxa"/>
            </w:tcMar>
          </w:tcPr>
          <w:p w14:paraId="5D0B0404" w14:textId="47F4BA5D"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22.551.000</w:t>
            </w:r>
          </w:p>
        </w:tc>
      </w:tr>
      <w:tr w:rsidR="00F04E3D" w:rsidRPr="001E3674" w14:paraId="32AF172D" w14:textId="77777777" w:rsidTr="001E3674">
        <w:tc>
          <w:tcPr>
            <w:tcW w:w="3227" w:type="dxa"/>
          </w:tcPr>
          <w:p w14:paraId="1A6D50FF" w14:textId="77777777" w:rsidR="00F04E3D" w:rsidRPr="001E3674" w:rsidRDefault="00F04E3D" w:rsidP="00F04E3D">
            <w:pPr>
              <w:spacing w:before="0" w:line="276" w:lineRule="auto"/>
              <w:ind w:firstLine="0"/>
              <w:rPr>
                <w:rFonts w:asciiTheme="minorHAnsi" w:hAnsiTheme="minorHAnsi"/>
                <w:sz w:val="22"/>
                <w:szCs w:val="22"/>
              </w:rPr>
            </w:pPr>
            <w:r w:rsidRPr="001E3674">
              <w:rPr>
                <w:rFonts w:asciiTheme="minorHAnsi" w:hAnsiTheme="minorHAnsi"/>
                <w:sz w:val="22"/>
                <w:szCs w:val="22"/>
              </w:rPr>
              <w:t>Costuri eligibile</w:t>
            </w:r>
          </w:p>
        </w:tc>
        <w:tc>
          <w:tcPr>
            <w:tcW w:w="1552" w:type="dxa"/>
            <w:tcMar>
              <w:left w:w="28" w:type="dxa"/>
              <w:right w:w="28" w:type="dxa"/>
            </w:tcMar>
          </w:tcPr>
          <w:p w14:paraId="6EC91037" w14:textId="608F9666"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722.337</w:t>
            </w:r>
          </w:p>
        </w:tc>
        <w:tc>
          <w:tcPr>
            <w:tcW w:w="1430" w:type="dxa"/>
            <w:tcMar>
              <w:left w:w="28" w:type="dxa"/>
              <w:right w:w="28" w:type="dxa"/>
            </w:tcMar>
          </w:tcPr>
          <w:p w14:paraId="327FF60F" w14:textId="5FDCAC9E"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0</w:t>
            </w:r>
          </w:p>
        </w:tc>
        <w:tc>
          <w:tcPr>
            <w:tcW w:w="1325" w:type="dxa"/>
            <w:tcMar>
              <w:left w:w="28" w:type="dxa"/>
              <w:right w:w="28" w:type="dxa"/>
            </w:tcMar>
          </w:tcPr>
          <w:p w14:paraId="720F5C76" w14:textId="699AEAB0"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0</w:t>
            </w:r>
          </w:p>
        </w:tc>
        <w:tc>
          <w:tcPr>
            <w:tcW w:w="1325" w:type="dxa"/>
            <w:tcMar>
              <w:left w:w="28" w:type="dxa"/>
              <w:right w:w="28" w:type="dxa"/>
            </w:tcMar>
          </w:tcPr>
          <w:p w14:paraId="525B11DA" w14:textId="2DE1A953"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0</w:t>
            </w:r>
          </w:p>
        </w:tc>
        <w:tc>
          <w:tcPr>
            <w:tcW w:w="1347" w:type="dxa"/>
            <w:tcMar>
              <w:left w:w="28" w:type="dxa"/>
              <w:right w:w="28" w:type="dxa"/>
            </w:tcMar>
          </w:tcPr>
          <w:p w14:paraId="0AC8C31F" w14:textId="67B5BFC7"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0</w:t>
            </w:r>
          </w:p>
        </w:tc>
        <w:tc>
          <w:tcPr>
            <w:tcW w:w="1417" w:type="dxa"/>
            <w:tcMar>
              <w:left w:w="28" w:type="dxa"/>
              <w:right w:w="28" w:type="dxa"/>
            </w:tcMar>
          </w:tcPr>
          <w:p w14:paraId="52F23774" w14:textId="6C3D981B"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0</w:t>
            </w:r>
          </w:p>
        </w:tc>
        <w:tc>
          <w:tcPr>
            <w:tcW w:w="1418" w:type="dxa"/>
            <w:tcMar>
              <w:left w:w="28" w:type="dxa"/>
              <w:right w:w="28" w:type="dxa"/>
            </w:tcMar>
          </w:tcPr>
          <w:p w14:paraId="31464A03" w14:textId="5510FF0B"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0</w:t>
            </w:r>
          </w:p>
        </w:tc>
        <w:tc>
          <w:tcPr>
            <w:tcW w:w="1417" w:type="dxa"/>
            <w:tcMar>
              <w:left w:w="28" w:type="dxa"/>
              <w:right w:w="28" w:type="dxa"/>
            </w:tcMar>
          </w:tcPr>
          <w:p w14:paraId="70922C01" w14:textId="2FC647D1" w:rsidR="00F04E3D" w:rsidRPr="00F04E3D" w:rsidRDefault="00F04E3D" w:rsidP="00F04E3D">
            <w:pPr>
              <w:spacing w:before="0" w:line="276" w:lineRule="auto"/>
              <w:ind w:firstLine="0"/>
              <w:jc w:val="right"/>
              <w:rPr>
                <w:rFonts w:asciiTheme="minorHAnsi" w:hAnsiTheme="minorHAnsi"/>
                <w:sz w:val="22"/>
                <w:szCs w:val="22"/>
              </w:rPr>
            </w:pPr>
            <w:r w:rsidRPr="00F04E3D">
              <w:rPr>
                <w:rFonts w:asciiTheme="minorHAnsi" w:hAnsiTheme="minorHAnsi"/>
                <w:sz w:val="22"/>
              </w:rPr>
              <w:t>0</w:t>
            </w:r>
          </w:p>
        </w:tc>
      </w:tr>
      <w:tr w:rsidR="00F04E3D" w:rsidRPr="00F04E3D" w14:paraId="08A45E38" w14:textId="77777777" w:rsidTr="001E3674">
        <w:tc>
          <w:tcPr>
            <w:tcW w:w="3227" w:type="dxa"/>
            <w:shd w:val="clear" w:color="auto" w:fill="BFBFBF" w:themeFill="background1" w:themeFillShade="BF"/>
          </w:tcPr>
          <w:p w14:paraId="0218FA16" w14:textId="77777777" w:rsidR="00F04E3D" w:rsidRPr="00F04E3D" w:rsidRDefault="00F04E3D" w:rsidP="00F04E3D">
            <w:pPr>
              <w:spacing w:before="0" w:line="276" w:lineRule="auto"/>
              <w:ind w:firstLine="0"/>
              <w:rPr>
                <w:rFonts w:asciiTheme="minorHAnsi" w:hAnsiTheme="minorHAnsi"/>
                <w:b/>
                <w:sz w:val="22"/>
                <w:szCs w:val="22"/>
              </w:rPr>
            </w:pPr>
            <w:r w:rsidRPr="00F04E3D">
              <w:rPr>
                <w:rFonts w:asciiTheme="minorHAnsi" w:hAnsiTheme="minorHAnsi"/>
                <w:b/>
                <w:sz w:val="22"/>
                <w:szCs w:val="22"/>
              </w:rPr>
              <w:t>Totalul investiției</w:t>
            </w:r>
          </w:p>
        </w:tc>
        <w:tc>
          <w:tcPr>
            <w:tcW w:w="1552" w:type="dxa"/>
            <w:shd w:val="clear" w:color="auto" w:fill="BFBFBF" w:themeFill="background1" w:themeFillShade="BF"/>
            <w:tcMar>
              <w:left w:w="28" w:type="dxa"/>
              <w:right w:w="28" w:type="dxa"/>
            </w:tcMar>
          </w:tcPr>
          <w:p w14:paraId="133EBE37" w14:textId="66F86BA4" w:rsidR="00F04E3D" w:rsidRPr="00F04E3D" w:rsidRDefault="00F04E3D" w:rsidP="00F04E3D">
            <w:pPr>
              <w:spacing w:before="0" w:line="276" w:lineRule="auto"/>
              <w:ind w:firstLine="0"/>
              <w:jc w:val="right"/>
              <w:rPr>
                <w:rFonts w:asciiTheme="minorHAnsi" w:hAnsiTheme="minorHAnsi"/>
                <w:b/>
                <w:sz w:val="22"/>
                <w:szCs w:val="22"/>
              </w:rPr>
            </w:pPr>
            <w:r w:rsidRPr="00F04E3D">
              <w:rPr>
                <w:rFonts w:asciiTheme="minorHAnsi" w:hAnsiTheme="minorHAnsi"/>
                <w:b/>
                <w:sz w:val="22"/>
              </w:rPr>
              <w:t>16.019.264</w:t>
            </w:r>
          </w:p>
        </w:tc>
        <w:tc>
          <w:tcPr>
            <w:tcW w:w="1430" w:type="dxa"/>
            <w:shd w:val="clear" w:color="auto" w:fill="BFBFBF" w:themeFill="background1" w:themeFillShade="BF"/>
            <w:tcMar>
              <w:left w:w="28" w:type="dxa"/>
              <w:right w:w="28" w:type="dxa"/>
            </w:tcMar>
          </w:tcPr>
          <w:p w14:paraId="6913FB81" w14:textId="1CAC0280" w:rsidR="00F04E3D" w:rsidRPr="00F04E3D" w:rsidRDefault="00F04E3D" w:rsidP="00F04E3D">
            <w:pPr>
              <w:spacing w:before="0" w:line="276" w:lineRule="auto"/>
              <w:ind w:firstLine="0"/>
              <w:jc w:val="right"/>
              <w:rPr>
                <w:rFonts w:asciiTheme="minorHAnsi" w:hAnsiTheme="minorHAnsi"/>
                <w:b/>
                <w:sz w:val="22"/>
                <w:szCs w:val="22"/>
              </w:rPr>
            </w:pPr>
            <w:r w:rsidRPr="00F04E3D">
              <w:rPr>
                <w:rFonts w:asciiTheme="minorHAnsi" w:hAnsiTheme="minorHAnsi"/>
                <w:b/>
                <w:sz w:val="22"/>
              </w:rPr>
              <w:t>22.551.000</w:t>
            </w:r>
          </w:p>
        </w:tc>
        <w:tc>
          <w:tcPr>
            <w:tcW w:w="1325" w:type="dxa"/>
            <w:shd w:val="clear" w:color="auto" w:fill="BFBFBF" w:themeFill="background1" w:themeFillShade="BF"/>
            <w:tcMar>
              <w:left w:w="28" w:type="dxa"/>
              <w:right w:w="28" w:type="dxa"/>
            </w:tcMar>
          </w:tcPr>
          <w:p w14:paraId="3EA46532" w14:textId="31A5E11F" w:rsidR="00F04E3D" w:rsidRPr="00F04E3D" w:rsidRDefault="00F04E3D" w:rsidP="00F04E3D">
            <w:pPr>
              <w:spacing w:before="0" w:line="276" w:lineRule="auto"/>
              <w:ind w:firstLine="0"/>
              <w:jc w:val="right"/>
              <w:rPr>
                <w:rFonts w:asciiTheme="minorHAnsi" w:hAnsiTheme="minorHAnsi"/>
                <w:b/>
                <w:sz w:val="22"/>
                <w:szCs w:val="22"/>
              </w:rPr>
            </w:pPr>
            <w:r w:rsidRPr="00F04E3D">
              <w:rPr>
                <w:rFonts w:asciiTheme="minorHAnsi" w:hAnsiTheme="minorHAnsi"/>
                <w:b/>
                <w:sz w:val="22"/>
              </w:rPr>
              <w:t>22.551.000</w:t>
            </w:r>
          </w:p>
        </w:tc>
        <w:tc>
          <w:tcPr>
            <w:tcW w:w="1325" w:type="dxa"/>
            <w:shd w:val="clear" w:color="auto" w:fill="BFBFBF" w:themeFill="background1" w:themeFillShade="BF"/>
            <w:tcMar>
              <w:left w:w="28" w:type="dxa"/>
              <w:right w:w="28" w:type="dxa"/>
            </w:tcMar>
          </w:tcPr>
          <w:p w14:paraId="43CB0721" w14:textId="5733CA8F" w:rsidR="00F04E3D" w:rsidRPr="00F04E3D" w:rsidRDefault="00F04E3D" w:rsidP="00F04E3D">
            <w:pPr>
              <w:spacing w:before="0" w:line="276" w:lineRule="auto"/>
              <w:ind w:firstLine="0"/>
              <w:jc w:val="right"/>
              <w:rPr>
                <w:rFonts w:asciiTheme="minorHAnsi" w:hAnsiTheme="minorHAnsi"/>
                <w:b/>
                <w:sz w:val="22"/>
                <w:szCs w:val="22"/>
              </w:rPr>
            </w:pPr>
            <w:r w:rsidRPr="00F04E3D">
              <w:rPr>
                <w:rFonts w:asciiTheme="minorHAnsi" w:hAnsiTheme="minorHAnsi"/>
                <w:b/>
                <w:sz w:val="22"/>
              </w:rPr>
              <w:t>22.551.000</w:t>
            </w:r>
          </w:p>
        </w:tc>
        <w:tc>
          <w:tcPr>
            <w:tcW w:w="1347" w:type="dxa"/>
            <w:shd w:val="clear" w:color="auto" w:fill="BFBFBF" w:themeFill="background1" w:themeFillShade="BF"/>
            <w:tcMar>
              <w:left w:w="28" w:type="dxa"/>
              <w:right w:w="28" w:type="dxa"/>
            </w:tcMar>
          </w:tcPr>
          <w:p w14:paraId="5EDD6044" w14:textId="7B472A43" w:rsidR="00F04E3D" w:rsidRPr="00F04E3D" w:rsidRDefault="00F04E3D" w:rsidP="00F04E3D">
            <w:pPr>
              <w:spacing w:before="0" w:line="276" w:lineRule="auto"/>
              <w:ind w:firstLine="0"/>
              <w:jc w:val="right"/>
              <w:rPr>
                <w:rFonts w:asciiTheme="minorHAnsi" w:hAnsiTheme="minorHAnsi"/>
                <w:b/>
                <w:sz w:val="22"/>
                <w:szCs w:val="22"/>
              </w:rPr>
            </w:pPr>
            <w:r w:rsidRPr="00F04E3D">
              <w:rPr>
                <w:rFonts w:asciiTheme="minorHAnsi" w:hAnsiTheme="minorHAnsi"/>
                <w:b/>
                <w:sz w:val="22"/>
              </w:rPr>
              <w:t>22.551.000</w:t>
            </w:r>
          </w:p>
        </w:tc>
        <w:tc>
          <w:tcPr>
            <w:tcW w:w="1417" w:type="dxa"/>
            <w:shd w:val="clear" w:color="auto" w:fill="BFBFBF" w:themeFill="background1" w:themeFillShade="BF"/>
            <w:tcMar>
              <w:left w:w="28" w:type="dxa"/>
              <w:right w:w="28" w:type="dxa"/>
            </w:tcMar>
          </w:tcPr>
          <w:p w14:paraId="6DC30464" w14:textId="06C1DA8F" w:rsidR="00F04E3D" w:rsidRPr="00F04E3D" w:rsidRDefault="00F04E3D" w:rsidP="00F04E3D">
            <w:pPr>
              <w:spacing w:before="0" w:line="276" w:lineRule="auto"/>
              <w:ind w:firstLine="0"/>
              <w:jc w:val="right"/>
              <w:rPr>
                <w:rFonts w:asciiTheme="minorHAnsi" w:hAnsiTheme="minorHAnsi"/>
                <w:b/>
                <w:sz w:val="22"/>
                <w:szCs w:val="22"/>
              </w:rPr>
            </w:pPr>
            <w:r w:rsidRPr="00F04E3D">
              <w:rPr>
                <w:rFonts w:asciiTheme="minorHAnsi" w:hAnsiTheme="minorHAnsi"/>
                <w:b/>
                <w:sz w:val="22"/>
              </w:rPr>
              <w:t>22.551.000</w:t>
            </w:r>
          </w:p>
        </w:tc>
        <w:tc>
          <w:tcPr>
            <w:tcW w:w="1418" w:type="dxa"/>
            <w:shd w:val="clear" w:color="auto" w:fill="BFBFBF" w:themeFill="background1" w:themeFillShade="BF"/>
            <w:tcMar>
              <w:left w:w="28" w:type="dxa"/>
              <w:right w:w="28" w:type="dxa"/>
            </w:tcMar>
          </w:tcPr>
          <w:p w14:paraId="6D8C5B8C" w14:textId="1BABB5F5" w:rsidR="00F04E3D" w:rsidRPr="00F04E3D" w:rsidRDefault="00F04E3D" w:rsidP="00F04E3D">
            <w:pPr>
              <w:spacing w:before="0" w:line="276" w:lineRule="auto"/>
              <w:ind w:firstLine="0"/>
              <w:jc w:val="right"/>
              <w:rPr>
                <w:rFonts w:asciiTheme="minorHAnsi" w:hAnsiTheme="minorHAnsi"/>
                <w:b/>
                <w:sz w:val="22"/>
                <w:szCs w:val="22"/>
              </w:rPr>
            </w:pPr>
            <w:r w:rsidRPr="00F04E3D">
              <w:rPr>
                <w:rFonts w:asciiTheme="minorHAnsi" w:hAnsiTheme="minorHAnsi"/>
                <w:b/>
                <w:sz w:val="22"/>
              </w:rPr>
              <w:t>22.551.000</w:t>
            </w:r>
          </w:p>
        </w:tc>
        <w:tc>
          <w:tcPr>
            <w:tcW w:w="1417" w:type="dxa"/>
            <w:shd w:val="clear" w:color="auto" w:fill="BFBFBF" w:themeFill="background1" w:themeFillShade="BF"/>
            <w:tcMar>
              <w:left w:w="28" w:type="dxa"/>
              <w:right w:w="28" w:type="dxa"/>
            </w:tcMar>
          </w:tcPr>
          <w:p w14:paraId="3CA1075D" w14:textId="5FCFEAD9" w:rsidR="00F04E3D" w:rsidRPr="00F04E3D" w:rsidRDefault="00F04E3D" w:rsidP="00F04E3D">
            <w:pPr>
              <w:spacing w:before="0" w:line="276" w:lineRule="auto"/>
              <w:ind w:firstLine="0"/>
              <w:jc w:val="right"/>
              <w:rPr>
                <w:rFonts w:asciiTheme="minorHAnsi" w:hAnsiTheme="minorHAnsi"/>
                <w:b/>
                <w:sz w:val="22"/>
                <w:szCs w:val="22"/>
              </w:rPr>
            </w:pPr>
            <w:r w:rsidRPr="00F04E3D">
              <w:rPr>
                <w:rFonts w:asciiTheme="minorHAnsi" w:hAnsiTheme="minorHAnsi"/>
                <w:b/>
                <w:sz w:val="22"/>
              </w:rPr>
              <w:t>22.551.000</w:t>
            </w:r>
          </w:p>
        </w:tc>
      </w:tr>
    </w:tbl>
    <w:p w14:paraId="24BF3F3F" w14:textId="77777777" w:rsidR="001E3674" w:rsidRDefault="001E3674" w:rsidP="001E3674"/>
    <w:p w14:paraId="57EA1081" w14:textId="57F29599" w:rsidR="001E3674" w:rsidRDefault="001E3674" w:rsidP="001E3674"/>
    <w:p w14:paraId="1061E5E0" w14:textId="3960F01C" w:rsidR="00B67BC7" w:rsidRDefault="00B67BC7" w:rsidP="001E3674"/>
    <w:p w14:paraId="42F8A3EF" w14:textId="77777777" w:rsidR="001E3674" w:rsidRDefault="001E3674" w:rsidP="001E3674"/>
    <w:tbl>
      <w:tblPr>
        <w:tblStyle w:val="TableGrid"/>
        <w:tblW w:w="14477" w:type="dxa"/>
        <w:tblLayout w:type="fixed"/>
        <w:tblLook w:val="04A0" w:firstRow="1" w:lastRow="0" w:firstColumn="1" w:lastColumn="0" w:noHBand="0" w:noVBand="1"/>
      </w:tblPr>
      <w:tblGrid>
        <w:gridCol w:w="3227"/>
        <w:gridCol w:w="1611"/>
        <w:gridCol w:w="940"/>
        <w:gridCol w:w="1560"/>
        <w:gridCol w:w="1559"/>
        <w:gridCol w:w="1482"/>
        <w:gridCol w:w="1344"/>
        <w:gridCol w:w="1345"/>
        <w:gridCol w:w="1409"/>
      </w:tblGrid>
      <w:tr w:rsidR="001E3674" w:rsidRPr="001E3674" w14:paraId="15B5CFD3" w14:textId="77777777" w:rsidTr="00F623A0">
        <w:tc>
          <w:tcPr>
            <w:tcW w:w="3227" w:type="dxa"/>
            <w:shd w:val="clear" w:color="auto" w:fill="9CC2E5" w:themeFill="accent1" w:themeFillTint="99"/>
          </w:tcPr>
          <w:p w14:paraId="57B5D586" w14:textId="17BD5BF4" w:rsidR="001E3674" w:rsidRPr="001E3674" w:rsidRDefault="001E3674" w:rsidP="001E3674">
            <w:pPr>
              <w:spacing w:before="0" w:line="276" w:lineRule="auto"/>
              <w:ind w:firstLine="0"/>
              <w:rPr>
                <w:rFonts w:asciiTheme="minorHAnsi" w:hAnsiTheme="minorHAnsi"/>
                <w:b/>
                <w:szCs w:val="22"/>
              </w:rPr>
            </w:pPr>
            <w:r w:rsidRPr="001E3674">
              <w:rPr>
                <w:rFonts w:asciiTheme="minorHAnsi" w:hAnsiTheme="minorHAnsi"/>
                <w:b/>
                <w:szCs w:val="22"/>
              </w:rPr>
              <w:lastRenderedPageBreak/>
              <w:t xml:space="preserve">SCENARIUL </w:t>
            </w:r>
            <w:r>
              <w:rPr>
                <w:rFonts w:asciiTheme="minorHAnsi" w:hAnsiTheme="minorHAnsi"/>
                <w:b/>
                <w:szCs w:val="22"/>
              </w:rPr>
              <w:t>3</w:t>
            </w:r>
          </w:p>
        </w:tc>
        <w:tc>
          <w:tcPr>
            <w:tcW w:w="1611" w:type="dxa"/>
            <w:shd w:val="clear" w:color="auto" w:fill="9CC2E5" w:themeFill="accent1" w:themeFillTint="99"/>
          </w:tcPr>
          <w:p w14:paraId="75CD5D61"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Valoare (lei)</w:t>
            </w:r>
          </w:p>
        </w:tc>
        <w:tc>
          <w:tcPr>
            <w:tcW w:w="940" w:type="dxa"/>
            <w:shd w:val="clear" w:color="auto" w:fill="9CC2E5" w:themeFill="accent1" w:themeFillTint="99"/>
          </w:tcPr>
          <w:p w14:paraId="62843B10"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2016</w:t>
            </w:r>
          </w:p>
        </w:tc>
        <w:tc>
          <w:tcPr>
            <w:tcW w:w="1560" w:type="dxa"/>
            <w:shd w:val="clear" w:color="auto" w:fill="9CC2E5" w:themeFill="accent1" w:themeFillTint="99"/>
          </w:tcPr>
          <w:p w14:paraId="05DAB327"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2017</w:t>
            </w:r>
          </w:p>
        </w:tc>
        <w:tc>
          <w:tcPr>
            <w:tcW w:w="1559" w:type="dxa"/>
            <w:shd w:val="clear" w:color="auto" w:fill="9CC2E5" w:themeFill="accent1" w:themeFillTint="99"/>
          </w:tcPr>
          <w:p w14:paraId="32178695"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2018</w:t>
            </w:r>
          </w:p>
        </w:tc>
        <w:tc>
          <w:tcPr>
            <w:tcW w:w="1482" w:type="dxa"/>
            <w:shd w:val="clear" w:color="auto" w:fill="9CC2E5" w:themeFill="accent1" w:themeFillTint="99"/>
          </w:tcPr>
          <w:p w14:paraId="4B92CA6F"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2019</w:t>
            </w:r>
          </w:p>
        </w:tc>
        <w:tc>
          <w:tcPr>
            <w:tcW w:w="1344" w:type="dxa"/>
            <w:shd w:val="clear" w:color="auto" w:fill="9CC2E5" w:themeFill="accent1" w:themeFillTint="99"/>
          </w:tcPr>
          <w:p w14:paraId="596CE907"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2020</w:t>
            </w:r>
          </w:p>
        </w:tc>
        <w:tc>
          <w:tcPr>
            <w:tcW w:w="1345" w:type="dxa"/>
            <w:shd w:val="clear" w:color="auto" w:fill="9CC2E5" w:themeFill="accent1" w:themeFillTint="99"/>
          </w:tcPr>
          <w:p w14:paraId="4234902D"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2021</w:t>
            </w:r>
          </w:p>
        </w:tc>
        <w:tc>
          <w:tcPr>
            <w:tcW w:w="1409" w:type="dxa"/>
            <w:shd w:val="clear" w:color="auto" w:fill="9CC2E5" w:themeFill="accent1" w:themeFillTint="99"/>
          </w:tcPr>
          <w:p w14:paraId="758BF7FE"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2022</w:t>
            </w:r>
          </w:p>
        </w:tc>
      </w:tr>
      <w:tr w:rsidR="00F623A0" w:rsidRPr="00494AE6" w14:paraId="604C4472" w14:textId="77777777" w:rsidTr="00F623A0">
        <w:tc>
          <w:tcPr>
            <w:tcW w:w="3227" w:type="dxa"/>
          </w:tcPr>
          <w:p w14:paraId="7AF29190" w14:textId="77777777" w:rsidR="00F623A0" w:rsidRPr="00494AE6" w:rsidRDefault="00F623A0" w:rsidP="00F623A0">
            <w:pPr>
              <w:spacing w:before="0" w:line="276" w:lineRule="auto"/>
              <w:ind w:firstLine="0"/>
              <w:rPr>
                <w:rFonts w:asciiTheme="minorHAnsi" w:hAnsiTheme="minorHAnsi"/>
                <w:sz w:val="22"/>
                <w:szCs w:val="22"/>
              </w:rPr>
            </w:pPr>
            <w:r w:rsidRPr="00494AE6">
              <w:rPr>
                <w:rFonts w:asciiTheme="minorHAnsi" w:hAnsiTheme="minorHAnsi"/>
                <w:sz w:val="22"/>
                <w:szCs w:val="22"/>
              </w:rPr>
              <w:t xml:space="preserve">Cost total investiție </w:t>
            </w:r>
          </w:p>
        </w:tc>
        <w:tc>
          <w:tcPr>
            <w:tcW w:w="1611" w:type="dxa"/>
          </w:tcPr>
          <w:p w14:paraId="46C73F31" w14:textId="5C34CD30" w:rsidR="00F623A0" w:rsidRPr="00F623A0" w:rsidRDefault="00F623A0" w:rsidP="00F623A0">
            <w:pPr>
              <w:spacing w:before="0" w:line="276" w:lineRule="auto"/>
              <w:ind w:firstLine="0"/>
              <w:jc w:val="right"/>
              <w:rPr>
                <w:rFonts w:asciiTheme="minorHAnsi" w:hAnsiTheme="minorHAnsi"/>
                <w:sz w:val="22"/>
              </w:rPr>
            </w:pPr>
            <w:r w:rsidRPr="00F623A0">
              <w:rPr>
                <w:rFonts w:asciiTheme="minorHAnsi" w:hAnsiTheme="minorHAnsi"/>
                <w:sz w:val="22"/>
              </w:rPr>
              <w:t>819.638.646</w:t>
            </w:r>
          </w:p>
        </w:tc>
        <w:tc>
          <w:tcPr>
            <w:tcW w:w="940" w:type="dxa"/>
          </w:tcPr>
          <w:p w14:paraId="64D01AA2" w14:textId="77777777" w:rsidR="00F623A0" w:rsidRPr="00494AE6" w:rsidRDefault="00F623A0" w:rsidP="00F623A0">
            <w:pPr>
              <w:spacing w:before="0" w:line="276" w:lineRule="auto"/>
              <w:ind w:firstLine="0"/>
              <w:jc w:val="right"/>
              <w:rPr>
                <w:rFonts w:asciiTheme="minorHAnsi" w:hAnsiTheme="minorHAnsi"/>
                <w:sz w:val="22"/>
                <w:szCs w:val="22"/>
              </w:rPr>
            </w:pPr>
          </w:p>
        </w:tc>
        <w:tc>
          <w:tcPr>
            <w:tcW w:w="1560" w:type="dxa"/>
          </w:tcPr>
          <w:p w14:paraId="1E9A9EE8" w14:textId="77777777" w:rsidR="00F623A0" w:rsidRPr="00494AE6" w:rsidRDefault="00F623A0" w:rsidP="00F623A0">
            <w:pPr>
              <w:spacing w:before="0" w:line="276" w:lineRule="auto"/>
              <w:ind w:firstLine="0"/>
              <w:jc w:val="right"/>
              <w:rPr>
                <w:rFonts w:asciiTheme="minorHAnsi" w:hAnsiTheme="minorHAnsi"/>
                <w:sz w:val="22"/>
                <w:szCs w:val="22"/>
              </w:rPr>
            </w:pPr>
          </w:p>
        </w:tc>
        <w:tc>
          <w:tcPr>
            <w:tcW w:w="1559" w:type="dxa"/>
          </w:tcPr>
          <w:p w14:paraId="2CCEECE5" w14:textId="77777777" w:rsidR="00F623A0" w:rsidRPr="00494AE6" w:rsidRDefault="00F623A0" w:rsidP="00F623A0">
            <w:pPr>
              <w:spacing w:before="0" w:line="276" w:lineRule="auto"/>
              <w:ind w:firstLine="0"/>
              <w:jc w:val="right"/>
              <w:rPr>
                <w:rFonts w:asciiTheme="minorHAnsi" w:hAnsiTheme="minorHAnsi"/>
                <w:sz w:val="22"/>
                <w:szCs w:val="22"/>
              </w:rPr>
            </w:pPr>
          </w:p>
        </w:tc>
        <w:tc>
          <w:tcPr>
            <w:tcW w:w="1482" w:type="dxa"/>
          </w:tcPr>
          <w:p w14:paraId="1962D307" w14:textId="77777777" w:rsidR="00F623A0" w:rsidRPr="00494AE6" w:rsidRDefault="00F623A0" w:rsidP="00F623A0">
            <w:pPr>
              <w:spacing w:before="0" w:line="276" w:lineRule="auto"/>
              <w:ind w:firstLine="0"/>
              <w:jc w:val="right"/>
              <w:rPr>
                <w:rFonts w:asciiTheme="minorHAnsi" w:hAnsiTheme="minorHAnsi"/>
                <w:sz w:val="22"/>
                <w:szCs w:val="22"/>
              </w:rPr>
            </w:pPr>
          </w:p>
        </w:tc>
        <w:tc>
          <w:tcPr>
            <w:tcW w:w="1344" w:type="dxa"/>
          </w:tcPr>
          <w:p w14:paraId="7F46721B" w14:textId="77777777" w:rsidR="00F623A0" w:rsidRPr="00494AE6" w:rsidRDefault="00F623A0" w:rsidP="00F623A0">
            <w:pPr>
              <w:spacing w:before="0" w:line="276" w:lineRule="auto"/>
              <w:ind w:firstLine="0"/>
              <w:jc w:val="right"/>
              <w:rPr>
                <w:rFonts w:asciiTheme="minorHAnsi" w:hAnsiTheme="minorHAnsi"/>
                <w:sz w:val="22"/>
                <w:szCs w:val="22"/>
              </w:rPr>
            </w:pPr>
          </w:p>
        </w:tc>
        <w:tc>
          <w:tcPr>
            <w:tcW w:w="1345" w:type="dxa"/>
          </w:tcPr>
          <w:p w14:paraId="4C946959" w14:textId="77777777" w:rsidR="00F623A0" w:rsidRPr="00494AE6" w:rsidRDefault="00F623A0" w:rsidP="00F623A0">
            <w:pPr>
              <w:spacing w:before="0" w:line="276" w:lineRule="auto"/>
              <w:ind w:firstLine="0"/>
              <w:jc w:val="right"/>
              <w:rPr>
                <w:rFonts w:asciiTheme="minorHAnsi" w:hAnsiTheme="minorHAnsi"/>
                <w:sz w:val="22"/>
                <w:szCs w:val="22"/>
              </w:rPr>
            </w:pPr>
          </w:p>
        </w:tc>
        <w:tc>
          <w:tcPr>
            <w:tcW w:w="1409" w:type="dxa"/>
          </w:tcPr>
          <w:p w14:paraId="749A58C4" w14:textId="77777777" w:rsidR="00F623A0" w:rsidRPr="00494AE6" w:rsidRDefault="00F623A0" w:rsidP="00F623A0">
            <w:pPr>
              <w:spacing w:before="0" w:line="276" w:lineRule="auto"/>
              <w:ind w:firstLine="0"/>
              <w:jc w:val="right"/>
              <w:rPr>
                <w:rFonts w:asciiTheme="minorHAnsi" w:hAnsiTheme="minorHAnsi"/>
                <w:sz w:val="22"/>
                <w:szCs w:val="22"/>
              </w:rPr>
            </w:pPr>
          </w:p>
        </w:tc>
      </w:tr>
      <w:tr w:rsidR="00F623A0" w:rsidRPr="00494AE6" w14:paraId="1AA37EE4" w14:textId="77777777" w:rsidTr="00F623A0">
        <w:tc>
          <w:tcPr>
            <w:tcW w:w="3227" w:type="dxa"/>
          </w:tcPr>
          <w:p w14:paraId="68EAC352" w14:textId="77777777" w:rsidR="00F623A0" w:rsidRPr="00494AE6" w:rsidRDefault="00F623A0" w:rsidP="00F623A0">
            <w:pPr>
              <w:spacing w:before="0" w:line="276" w:lineRule="auto"/>
              <w:ind w:firstLine="0"/>
              <w:rPr>
                <w:rFonts w:asciiTheme="minorHAnsi" w:hAnsiTheme="minorHAnsi"/>
                <w:sz w:val="22"/>
                <w:szCs w:val="22"/>
              </w:rPr>
            </w:pPr>
            <w:r w:rsidRPr="00494AE6">
              <w:rPr>
                <w:rFonts w:asciiTheme="minorHAnsi" w:hAnsiTheme="minorHAnsi"/>
                <w:sz w:val="22"/>
                <w:szCs w:val="22"/>
              </w:rPr>
              <w:t>Costuri neeligibile</w:t>
            </w:r>
          </w:p>
        </w:tc>
        <w:tc>
          <w:tcPr>
            <w:tcW w:w="1611" w:type="dxa"/>
          </w:tcPr>
          <w:p w14:paraId="11540EF0" w14:textId="3E67EE1F" w:rsidR="00F623A0" w:rsidRPr="00F623A0" w:rsidRDefault="00F623A0" w:rsidP="00F623A0">
            <w:pPr>
              <w:spacing w:before="0" w:line="276" w:lineRule="auto"/>
              <w:ind w:firstLine="0"/>
              <w:jc w:val="right"/>
              <w:rPr>
                <w:rFonts w:asciiTheme="minorHAnsi" w:hAnsiTheme="minorHAnsi"/>
                <w:sz w:val="22"/>
              </w:rPr>
            </w:pPr>
            <w:r w:rsidRPr="00F623A0">
              <w:rPr>
                <w:rFonts w:asciiTheme="minorHAnsi" w:hAnsiTheme="minorHAnsi"/>
                <w:sz w:val="22"/>
              </w:rPr>
              <w:t>423.643.086</w:t>
            </w:r>
          </w:p>
        </w:tc>
        <w:tc>
          <w:tcPr>
            <w:tcW w:w="940" w:type="dxa"/>
          </w:tcPr>
          <w:p w14:paraId="60CDC11C" w14:textId="77777777" w:rsidR="00F623A0" w:rsidRPr="00494AE6" w:rsidRDefault="00F623A0" w:rsidP="00F623A0">
            <w:pPr>
              <w:spacing w:before="0" w:line="276" w:lineRule="auto"/>
              <w:ind w:firstLine="0"/>
              <w:jc w:val="right"/>
              <w:rPr>
                <w:rFonts w:asciiTheme="minorHAnsi" w:hAnsiTheme="minorHAnsi"/>
                <w:sz w:val="22"/>
                <w:szCs w:val="22"/>
              </w:rPr>
            </w:pPr>
          </w:p>
        </w:tc>
        <w:tc>
          <w:tcPr>
            <w:tcW w:w="1560" w:type="dxa"/>
          </w:tcPr>
          <w:p w14:paraId="50764AA7" w14:textId="77777777" w:rsidR="00F623A0" w:rsidRPr="00494AE6" w:rsidRDefault="00F623A0" w:rsidP="00F623A0">
            <w:pPr>
              <w:spacing w:before="0" w:line="276" w:lineRule="auto"/>
              <w:ind w:firstLine="0"/>
              <w:jc w:val="right"/>
              <w:rPr>
                <w:rFonts w:asciiTheme="minorHAnsi" w:hAnsiTheme="minorHAnsi"/>
                <w:sz w:val="22"/>
                <w:szCs w:val="22"/>
              </w:rPr>
            </w:pPr>
          </w:p>
        </w:tc>
        <w:tc>
          <w:tcPr>
            <w:tcW w:w="1559" w:type="dxa"/>
          </w:tcPr>
          <w:p w14:paraId="651ACFB1" w14:textId="77777777" w:rsidR="00F623A0" w:rsidRPr="00494AE6" w:rsidRDefault="00F623A0" w:rsidP="00F623A0">
            <w:pPr>
              <w:spacing w:before="0" w:line="276" w:lineRule="auto"/>
              <w:ind w:firstLine="0"/>
              <w:jc w:val="right"/>
              <w:rPr>
                <w:rFonts w:asciiTheme="minorHAnsi" w:hAnsiTheme="minorHAnsi"/>
                <w:sz w:val="22"/>
                <w:szCs w:val="22"/>
              </w:rPr>
            </w:pPr>
          </w:p>
        </w:tc>
        <w:tc>
          <w:tcPr>
            <w:tcW w:w="1482" w:type="dxa"/>
          </w:tcPr>
          <w:p w14:paraId="509EB023" w14:textId="77777777" w:rsidR="00F623A0" w:rsidRPr="00494AE6" w:rsidRDefault="00F623A0" w:rsidP="00F623A0">
            <w:pPr>
              <w:spacing w:before="0" w:line="276" w:lineRule="auto"/>
              <w:ind w:firstLine="0"/>
              <w:jc w:val="right"/>
              <w:rPr>
                <w:rFonts w:asciiTheme="minorHAnsi" w:hAnsiTheme="minorHAnsi"/>
                <w:sz w:val="22"/>
                <w:szCs w:val="22"/>
              </w:rPr>
            </w:pPr>
          </w:p>
        </w:tc>
        <w:tc>
          <w:tcPr>
            <w:tcW w:w="1344" w:type="dxa"/>
          </w:tcPr>
          <w:p w14:paraId="72D80BB3" w14:textId="77777777" w:rsidR="00F623A0" w:rsidRPr="00494AE6" w:rsidRDefault="00F623A0" w:rsidP="00F623A0">
            <w:pPr>
              <w:spacing w:before="0" w:line="276" w:lineRule="auto"/>
              <w:ind w:firstLine="0"/>
              <w:jc w:val="right"/>
              <w:rPr>
                <w:rFonts w:asciiTheme="minorHAnsi" w:hAnsiTheme="minorHAnsi"/>
                <w:sz w:val="22"/>
                <w:szCs w:val="22"/>
              </w:rPr>
            </w:pPr>
          </w:p>
        </w:tc>
        <w:tc>
          <w:tcPr>
            <w:tcW w:w="1345" w:type="dxa"/>
          </w:tcPr>
          <w:p w14:paraId="6545BBD3" w14:textId="77777777" w:rsidR="00F623A0" w:rsidRPr="00494AE6" w:rsidRDefault="00F623A0" w:rsidP="00F623A0">
            <w:pPr>
              <w:spacing w:before="0" w:line="276" w:lineRule="auto"/>
              <w:ind w:firstLine="0"/>
              <w:jc w:val="right"/>
              <w:rPr>
                <w:rFonts w:asciiTheme="minorHAnsi" w:hAnsiTheme="minorHAnsi"/>
                <w:sz w:val="22"/>
                <w:szCs w:val="22"/>
              </w:rPr>
            </w:pPr>
          </w:p>
        </w:tc>
        <w:tc>
          <w:tcPr>
            <w:tcW w:w="1409" w:type="dxa"/>
          </w:tcPr>
          <w:p w14:paraId="3F4379C6" w14:textId="77777777" w:rsidR="00F623A0" w:rsidRPr="00494AE6" w:rsidRDefault="00F623A0" w:rsidP="00F623A0">
            <w:pPr>
              <w:spacing w:before="0" w:line="276" w:lineRule="auto"/>
              <w:ind w:firstLine="0"/>
              <w:jc w:val="right"/>
              <w:rPr>
                <w:rFonts w:asciiTheme="minorHAnsi" w:hAnsiTheme="minorHAnsi"/>
                <w:sz w:val="22"/>
                <w:szCs w:val="22"/>
              </w:rPr>
            </w:pPr>
          </w:p>
        </w:tc>
      </w:tr>
      <w:tr w:rsidR="00F623A0" w:rsidRPr="001E3674" w14:paraId="1B39C3FA" w14:textId="77777777" w:rsidTr="00F623A0">
        <w:tc>
          <w:tcPr>
            <w:tcW w:w="3227" w:type="dxa"/>
            <w:shd w:val="clear" w:color="auto" w:fill="DEEAF6" w:themeFill="accent1" w:themeFillTint="33"/>
          </w:tcPr>
          <w:p w14:paraId="0D47C221" w14:textId="77777777" w:rsidR="00F623A0" w:rsidRPr="001E3674" w:rsidRDefault="00F623A0" w:rsidP="00F623A0">
            <w:pPr>
              <w:spacing w:before="0" w:line="276" w:lineRule="auto"/>
              <w:ind w:firstLine="0"/>
              <w:rPr>
                <w:rFonts w:asciiTheme="minorHAnsi" w:hAnsiTheme="minorHAnsi"/>
                <w:b/>
                <w:sz w:val="22"/>
                <w:szCs w:val="22"/>
              </w:rPr>
            </w:pPr>
            <w:r w:rsidRPr="001E3674">
              <w:rPr>
                <w:rFonts w:asciiTheme="minorHAnsi" w:hAnsiTheme="minorHAnsi"/>
                <w:b/>
                <w:sz w:val="22"/>
                <w:szCs w:val="22"/>
              </w:rPr>
              <w:t>Costuri eligibile</w:t>
            </w:r>
          </w:p>
        </w:tc>
        <w:tc>
          <w:tcPr>
            <w:tcW w:w="1611" w:type="dxa"/>
            <w:shd w:val="clear" w:color="auto" w:fill="DEEAF6" w:themeFill="accent1" w:themeFillTint="33"/>
          </w:tcPr>
          <w:p w14:paraId="14EF228A" w14:textId="54C6C16D" w:rsidR="00F623A0" w:rsidRPr="00F623A0" w:rsidRDefault="00F623A0" w:rsidP="00F623A0">
            <w:pPr>
              <w:spacing w:before="0" w:line="276" w:lineRule="auto"/>
              <w:ind w:firstLine="0"/>
              <w:jc w:val="right"/>
              <w:rPr>
                <w:rFonts w:asciiTheme="minorHAnsi" w:hAnsiTheme="minorHAnsi"/>
                <w:b/>
                <w:sz w:val="22"/>
              </w:rPr>
            </w:pPr>
            <w:r w:rsidRPr="00F623A0">
              <w:rPr>
                <w:rFonts w:asciiTheme="minorHAnsi" w:hAnsiTheme="minorHAnsi"/>
                <w:b/>
                <w:sz w:val="22"/>
              </w:rPr>
              <w:t>395.995.560</w:t>
            </w:r>
          </w:p>
        </w:tc>
        <w:tc>
          <w:tcPr>
            <w:tcW w:w="940" w:type="dxa"/>
            <w:shd w:val="clear" w:color="auto" w:fill="DEEAF6" w:themeFill="accent1" w:themeFillTint="33"/>
          </w:tcPr>
          <w:p w14:paraId="350CC49A" w14:textId="77777777" w:rsidR="00F623A0" w:rsidRPr="001E3674" w:rsidRDefault="00F623A0" w:rsidP="00F623A0">
            <w:pPr>
              <w:spacing w:before="0" w:line="276" w:lineRule="auto"/>
              <w:ind w:firstLine="0"/>
              <w:jc w:val="right"/>
              <w:rPr>
                <w:rFonts w:asciiTheme="minorHAnsi" w:hAnsiTheme="minorHAnsi"/>
                <w:b/>
                <w:sz w:val="22"/>
                <w:szCs w:val="22"/>
              </w:rPr>
            </w:pPr>
          </w:p>
        </w:tc>
        <w:tc>
          <w:tcPr>
            <w:tcW w:w="1560" w:type="dxa"/>
            <w:shd w:val="clear" w:color="auto" w:fill="DEEAF6" w:themeFill="accent1" w:themeFillTint="33"/>
          </w:tcPr>
          <w:p w14:paraId="45DF11D3" w14:textId="77777777" w:rsidR="00F623A0" w:rsidRPr="001E3674" w:rsidRDefault="00F623A0" w:rsidP="00F623A0">
            <w:pPr>
              <w:spacing w:before="0" w:line="276" w:lineRule="auto"/>
              <w:ind w:firstLine="0"/>
              <w:jc w:val="right"/>
              <w:rPr>
                <w:rFonts w:asciiTheme="minorHAnsi" w:hAnsiTheme="minorHAnsi"/>
                <w:b/>
                <w:sz w:val="22"/>
                <w:szCs w:val="22"/>
              </w:rPr>
            </w:pPr>
          </w:p>
        </w:tc>
        <w:tc>
          <w:tcPr>
            <w:tcW w:w="1559" w:type="dxa"/>
            <w:shd w:val="clear" w:color="auto" w:fill="DEEAF6" w:themeFill="accent1" w:themeFillTint="33"/>
          </w:tcPr>
          <w:p w14:paraId="19BBA93E" w14:textId="77777777" w:rsidR="00F623A0" w:rsidRPr="001E3674" w:rsidRDefault="00F623A0" w:rsidP="00F623A0">
            <w:pPr>
              <w:spacing w:before="0" w:line="276" w:lineRule="auto"/>
              <w:ind w:firstLine="0"/>
              <w:jc w:val="right"/>
              <w:rPr>
                <w:rFonts w:asciiTheme="minorHAnsi" w:hAnsiTheme="minorHAnsi"/>
                <w:b/>
                <w:sz w:val="22"/>
                <w:szCs w:val="22"/>
              </w:rPr>
            </w:pPr>
          </w:p>
        </w:tc>
        <w:tc>
          <w:tcPr>
            <w:tcW w:w="1482" w:type="dxa"/>
            <w:shd w:val="clear" w:color="auto" w:fill="DEEAF6" w:themeFill="accent1" w:themeFillTint="33"/>
          </w:tcPr>
          <w:p w14:paraId="4F585DFA" w14:textId="77777777" w:rsidR="00F623A0" w:rsidRPr="001E3674" w:rsidRDefault="00F623A0" w:rsidP="00F623A0">
            <w:pPr>
              <w:spacing w:before="0" w:line="276" w:lineRule="auto"/>
              <w:ind w:firstLine="0"/>
              <w:jc w:val="right"/>
              <w:rPr>
                <w:rFonts w:asciiTheme="minorHAnsi" w:hAnsiTheme="minorHAnsi"/>
                <w:b/>
                <w:sz w:val="22"/>
                <w:szCs w:val="22"/>
              </w:rPr>
            </w:pPr>
          </w:p>
        </w:tc>
        <w:tc>
          <w:tcPr>
            <w:tcW w:w="1344" w:type="dxa"/>
            <w:shd w:val="clear" w:color="auto" w:fill="DEEAF6" w:themeFill="accent1" w:themeFillTint="33"/>
          </w:tcPr>
          <w:p w14:paraId="0C1A3157" w14:textId="77777777" w:rsidR="00F623A0" w:rsidRPr="001E3674" w:rsidRDefault="00F623A0" w:rsidP="00F623A0">
            <w:pPr>
              <w:spacing w:before="0" w:line="276" w:lineRule="auto"/>
              <w:ind w:firstLine="0"/>
              <w:jc w:val="right"/>
              <w:rPr>
                <w:rFonts w:asciiTheme="minorHAnsi" w:hAnsiTheme="minorHAnsi"/>
                <w:b/>
                <w:sz w:val="22"/>
                <w:szCs w:val="22"/>
              </w:rPr>
            </w:pPr>
          </w:p>
        </w:tc>
        <w:tc>
          <w:tcPr>
            <w:tcW w:w="1345" w:type="dxa"/>
            <w:shd w:val="clear" w:color="auto" w:fill="DEEAF6" w:themeFill="accent1" w:themeFillTint="33"/>
          </w:tcPr>
          <w:p w14:paraId="63E39133" w14:textId="77777777" w:rsidR="00F623A0" w:rsidRPr="001E3674" w:rsidRDefault="00F623A0" w:rsidP="00F623A0">
            <w:pPr>
              <w:spacing w:before="0" w:line="276" w:lineRule="auto"/>
              <w:ind w:firstLine="0"/>
              <w:jc w:val="right"/>
              <w:rPr>
                <w:rFonts w:asciiTheme="minorHAnsi" w:hAnsiTheme="minorHAnsi"/>
                <w:b/>
                <w:sz w:val="22"/>
                <w:szCs w:val="22"/>
              </w:rPr>
            </w:pPr>
          </w:p>
        </w:tc>
        <w:tc>
          <w:tcPr>
            <w:tcW w:w="1409" w:type="dxa"/>
            <w:shd w:val="clear" w:color="auto" w:fill="DEEAF6" w:themeFill="accent1" w:themeFillTint="33"/>
          </w:tcPr>
          <w:p w14:paraId="2C462D04" w14:textId="77777777" w:rsidR="00F623A0" w:rsidRPr="001E3674" w:rsidRDefault="00F623A0" w:rsidP="00F623A0">
            <w:pPr>
              <w:spacing w:before="0" w:line="276" w:lineRule="auto"/>
              <w:ind w:firstLine="0"/>
              <w:jc w:val="right"/>
              <w:rPr>
                <w:rFonts w:asciiTheme="minorHAnsi" w:hAnsiTheme="minorHAnsi"/>
                <w:b/>
                <w:sz w:val="22"/>
                <w:szCs w:val="22"/>
              </w:rPr>
            </w:pPr>
          </w:p>
        </w:tc>
      </w:tr>
      <w:tr w:rsidR="00F623A0" w:rsidRPr="00494AE6" w14:paraId="18A66938" w14:textId="77777777" w:rsidTr="00F623A0">
        <w:tc>
          <w:tcPr>
            <w:tcW w:w="3227" w:type="dxa"/>
          </w:tcPr>
          <w:p w14:paraId="12201947" w14:textId="77777777" w:rsidR="00F623A0" w:rsidRPr="00494AE6" w:rsidRDefault="00F623A0" w:rsidP="00F623A0">
            <w:pPr>
              <w:spacing w:before="0" w:line="276" w:lineRule="auto"/>
              <w:ind w:firstLine="0"/>
              <w:rPr>
                <w:rFonts w:asciiTheme="minorHAnsi" w:hAnsiTheme="minorHAnsi"/>
                <w:sz w:val="22"/>
                <w:szCs w:val="22"/>
              </w:rPr>
            </w:pPr>
            <w:r w:rsidRPr="00494AE6">
              <w:rPr>
                <w:rFonts w:asciiTheme="minorHAnsi" w:hAnsiTheme="minorHAnsi"/>
                <w:sz w:val="22"/>
                <w:szCs w:val="22"/>
              </w:rPr>
              <w:t>Rata diferenței de finanțare</w:t>
            </w:r>
          </w:p>
        </w:tc>
        <w:tc>
          <w:tcPr>
            <w:tcW w:w="1611" w:type="dxa"/>
          </w:tcPr>
          <w:p w14:paraId="747668E5" w14:textId="1963C683" w:rsidR="00F623A0" w:rsidRPr="00F623A0" w:rsidRDefault="00F623A0" w:rsidP="00F623A0">
            <w:pPr>
              <w:spacing w:before="0" w:line="276" w:lineRule="auto"/>
              <w:ind w:firstLine="0"/>
              <w:jc w:val="right"/>
              <w:rPr>
                <w:rFonts w:asciiTheme="minorHAnsi" w:hAnsiTheme="minorHAnsi"/>
                <w:sz w:val="22"/>
              </w:rPr>
            </w:pPr>
            <w:r w:rsidRPr="00F623A0">
              <w:rPr>
                <w:rFonts w:asciiTheme="minorHAnsi" w:hAnsiTheme="minorHAnsi"/>
                <w:sz w:val="22"/>
              </w:rPr>
              <w:t>100%</w:t>
            </w:r>
          </w:p>
        </w:tc>
        <w:tc>
          <w:tcPr>
            <w:tcW w:w="940" w:type="dxa"/>
          </w:tcPr>
          <w:p w14:paraId="7DA30A8E" w14:textId="77777777" w:rsidR="00F623A0" w:rsidRPr="00494AE6" w:rsidRDefault="00F623A0" w:rsidP="00F623A0">
            <w:pPr>
              <w:spacing w:before="0" w:line="276" w:lineRule="auto"/>
              <w:ind w:firstLine="0"/>
              <w:jc w:val="right"/>
              <w:rPr>
                <w:rFonts w:asciiTheme="minorHAnsi" w:hAnsiTheme="minorHAnsi"/>
                <w:sz w:val="22"/>
                <w:szCs w:val="22"/>
              </w:rPr>
            </w:pPr>
          </w:p>
        </w:tc>
        <w:tc>
          <w:tcPr>
            <w:tcW w:w="1560" w:type="dxa"/>
          </w:tcPr>
          <w:p w14:paraId="72D8E30B" w14:textId="77777777" w:rsidR="00F623A0" w:rsidRPr="00494AE6" w:rsidRDefault="00F623A0" w:rsidP="00F623A0">
            <w:pPr>
              <w:spacing w:before="0" w:line="276" w:lineRule="auto"/>
              <w:ind w:firstLine="0"/>
              <w:jc w:val="right"/>
              <w:rPr>
                <w:rFonts w:asciiTheme="minorHAnsi" w:hAnsiTheme="minorHAnsi"/>
                <w:sz w:val="22"/>
                <w:szCs w:val="22"/>
              </w:rPr>
            </w:pPr>
          </w:p>
        </w:tc>
        <w:tc>
          <w:tcPr>
            <w:tcW w:w="1559" w:type="dxa"/>
          </w:tcPr>
          <w:p w14:paraId="058B07C6" w14:textId="77777777" w:rsidR="00F623A0" w:rsidRPr="00494AE6" w:rsidRDefault="00F623A0" w:rsidP="00F623A0">
            <w:pPr>
              <w:spacing w:before="0" w:line="276" w:lineRule="auto"/>
              <w:ind w:firstLine="0"/>
              <w:jc w:val="right"/>
              <w:rPr>
                <w:rFonts w:asciiTheme="minorHAnsi" w:hAnsiTheme="minorHAnsi"/>
                <w:sz w:val="22"/>
                <w:szCs w:val="22"/>
              </w:rPr>
            </w:pPr>
          </w:p>
        </w:tc>
        <w:tc>
          <w:tcPr>
            <w:tcW w:w="1482" w:type="dxa"/>
          </w:tcPr>
          <w:p w14:paraId="41B5E443" w14:textId="77777777" w:rsidR="00F623A0" w:rsidRPr="00494AE6" w:rsidRDefault="00F623A0" w:rsidP="00F623A0">
            <w:pPr>
              <w:spacing w:before="0" w:line="276" w:lineRule="auto"/>
              <w:ind w:firstLine="0"/>
              <w:jc w:val="right"/>
              <w:rPr>
                <w:rFonts w:asciiTheme="minorHAnsi" w:hAnsiTheme="minorHAnsi"/>
                <w:sz w:val="22"/>
                <w:szCs w:val="22"/>
              </w:rPr>
            </w:pPr>
          </w:p>
        </w:tc>
        <w:tc>
          <w:tcPr>
            <w:tcW w:w="1344" w:type="dxa"/>
          </w:tcPr>
          <w:p w14:paraId="7A02B40E" w14:textId="77777777" w:rsidR="00F623A0" w:rsidRPr="00494AE6" w:rsidRDefault="00F623A0" w:rsidP="00F623A0">
            <w:pPr>
              <w:spacing w:before="0" w:line="276" w:lineRule="auto"/>
              <w:ind w:firstLine="0"/>
              <w:jc w:val="right"/>
              <w:rPr>
                <w:rFonts w:asciiTheme="minorHAnsi" w:hAnsiTheme="minorHAnsi"/>
                <w:sz w:val="22"/>
                <w:szCs w:val="22"/>
              </w:rPr>
            </w:pPr>
          </w:p>
        </w:tc>
        <w:tc>
          <w:tcPr>
            <w:tcW w:w="1345" w:type="dxa"/>
          </w:tcPr>
          <w:p w14:paraId="54C2757F" w14:textId="77777777" w:rsidR="00F623A0" w:rsidRPr="00494AE6" w:rsidRDefault="00F623A0" w:rsidP="00F623A0">
            <w:pPr>
              <w:spacing w:before="0" w:line="276" w:lineRule="auto"/>
              <w:ind w:firstLine="0"/>
              <w:jc w:val="right"/>
              <w:rPr>
                <w:rFonts w:asciiTheme="minorHAnsi" w:hAnsiTheme="minorHAnsi"/>
                <w:sz w:val="22"/>
                <w:szCs w:val="22"/>
              </w:rPr>
            </w:pPr>
          </w:p>
        </w:tc>
        <w:tc>
          <w:tcPr>
            <w:tcW w:w="1409" w:type="dxa"/>
          </w:tcPr>
          <w:p w14:paraId="43225F14" w14:textId="77777777" w:rsidR="00F623A0" w:rsidRPr="00494AE6" w:rsidRDefault="00F623A0" w:rsidP="00F623A0">
            <w:pPr>
              <w:spacing w:before="0" w:line="276" w:lineRule="auto"/>
              <w:ind w:firstLine="0"/>
              <w:jc w:val="right"/>
              <w:rPr>
                <w:rFonts w:asciiTheme="minorHAnsi" w:hAnsiTheme="minorHAnsi"/>
                <w:sz w:val="22"/>
                <w:szCs w:val="22"/>
              </w:rPr>
            </w:pPr>
          </w:p>
        </w:tc>
      </w:tr>
      <w:tr w:rsidR="00F623A0" w:rsidRPr="00494AE6" w14:paraId="2B6E8AFD" w14:textId="77777777" w:rsidTr="00F623A0">
        <w:tc>
          <w:tcPr>
            <w:tcW w:w="3227" w:type="dxa"/>
          </w:tcPr>
          <w:p w14:paraId="431F52D9" w14:textId="77777777" w:rsidR="00F623A0" w:rsidRPr="00494AE6" w:rsidRDefault="00F623A0" w:rsidP="00F623A0">
            <w:pPr>
              <w:spacing w:before="0" w:line="276" w:lineRule="auto"/>
              <w:ind w:firstLine="0"/>
              <w:rPr>
                <w:rFonts w:asciiTheme="minorHAnsi" w:hAnsiTheme="minorHAnsi"/>
                <w:sz w:val="22"/>
                <w:szCs w:val="22"/>
              </w:rPr>
            </w:pPr>
            <w:r w:rsidRPr="00494AE6">
              <w:rPr>
                <w:rFonts w:asciiTheme="minorHAnsi" w:hAnsiTheme="minorHAnsi"/>
                <w:sz w:val="22"/>
                <w:szCs w:val="22"/>
              </w:rPr>
              <w:t>Suma finanțabilă conform RDF</w:t>
            </w:r>
          </w:p>
        </w:tc>
        <w:tc>
          <w:tcPr>
            <w:tcW w:w="1611" w:type="dxa"/>
          </w:tcPr>
          <w:p w14:paraId="23BA2FF1" w14:textId="165524D0" w:rsidR="00F623A0" w:rsidRPr="00F623A0" w:rsidRDefault="00F623A0" w:rsidP="00F623A0">
            <w:pPr>
              <w:spacing w:before="0" w:line="276" w:lineRule="auto"/>
              <w:ind w:firstLine="0"/>
              <w:jc w:val="right"/>
              <w:rPr>
                <w:rFonts w:asciiTheme="minorHAnsi" w:hAnsiTheme="minorHAnsi"/>
                <w:sz w:val="22"/>
              </w:rPr>
            </w:pPr>
            <w:r w:rsidRPr="00F623A0">
              <w:rPr>
                <w:rFonts w:asciiTheme="minorHAnsi" w:hAnsiTheme="minorHAnsi"/>
                <w:sz w:val="22"/>
              </w:rPr>
              <w:t>395.995.560</w:t>
            </w:r>
          </w:p>
        </w:tc>
        <w:tc>
          <w:tcPr>
            <w:tcW w:w="940" w:type="dxa"/>
          </w:tcPr>
          <w:p w14:paraId="38CDF39D" w14:textId="77777777" w:rsidR="00F623A0" w:rsidRPr="00494AE6" w:rsidRDefault="00F623A0" w:rsidP="00F623A0">
            <w:pPr>
              <w:spacing w:before="0" w:line="276" w:lineRule="auto"/>
              <w:ind w:firstLine="0"/>
              <w:jc w:val="right"/>
              <w:rPr>
                <w:rFonts w:asciiTheme="minorHAnsi" w:hAnsiTheme="minorHAnsi"/>
                <w:sz w:val="22"/>
                <w:szCs w:val="22"/>
              </w:rPr>
            </w:pPr>
          </w:p>
        </w:tc>
        <w:tc>
          <w:tcPr>
            <w:tcW w:w="1560" w:type="dxa"/>
          </w:tcPr>
          <w:p w14:paraId="50079750" w14:textId="77777777" w:rsidR="00F623A0" w:rsidRPr="00494AE6" w:rsidRDefault="00F623A0" w:rsidP="00F623A0">
            <w:pPr>
              <w:spacing w:before="0" w:line="276" w:lineRule="auto"/>
              <w:ind w:firstLine="0"/>
              <w:jc w:val="right"/>
              <w:rPr>
                <w:rFonts w:asciiTheme="minorHAnsi" w:hAnsiTheme="minorHAnsi"/>
                <w:sz w:val="22"/>
                <w:szCs w:val="22"/>
              </w:rPr>
            </w:pPr>
          </w:p>
        </w:tc>
        <w:tc>
          <w:tcPr>
            <w:tcW w:w="1559" w:type="dxa"/>
          </w:tcPr>
          <w:p w14:paraId="4E44CAA1" w14:textId="77777777" w:rsidR="00F623A0" w:rsidRPr="00494AE6" w:rsidRDefault="00F623A0" w:rsidP="00F623A0">
            <w:pPr>
              <w:spacing w:before="0" w:line="276" w:lineRule="auto"/>
              <w:ind w:firstLine="0"/>
              <w:jc w:val="right"/>
              <w:rPr>
                <w:rFonts w:asciiTheme="minorHAnsi" w:hAnsiTheme="minorHAnsi"/>
                <w:sz w:val="22"/>
                <w:szCs w:val="22"/>
              </w:rPr>
            </w:pPr>
          </w:p>
        </w:tc>
        <w:tc>
          <w:tcPr>
            <w:tcW w:w="1482" w:type="dxa"/>
          </w:tcPr>
          <w:p w14:paraId="401E51EA" w14:textId="77777777" w:rsidR="00F623A0" w:rsidRPr="00494AE6" w:rsidRDefault="00F623A0" w:rsidP="00F623A0">
            <w:pPr>
              <w:spacing w:before="0" w:line="276" w:lineRule="auto"/>
              <w:ind w:firstLine="0"/>
              <w:jc w:val="right"/>
              <w:rPr>
                <w:rFonts w:asciiTheme="minorHAnsi" w:hAnsiTheme="minorHAnsi"/>
                <w:sz w:val="22"/>
                <w:szCs w:val="22"/>
              </w:rPr>
            </w:pPr>
          </w:p>
        </w:tc>
        <w:tc>
          <w:tcPr>
            <w:tcW w:w="1344" w:type="dxa"/>
          </w:tcPr>
          <w:p w14:paraId="66394629" w14:textId="77777777" w:rsidR="00F623A0" w:rsidRPr="00494AE6" w:rsidRDefault="00F623A0" w:rsidP="00F623A0">
            <w:pPr>
              <w:spacing w:before="0" w:line="276" w:lineRule="auto"/>
              <w:ind w:firstLine="0"/>
              <w:jc w:val="right"/>
              <w:rPr>
                <w:rFonts w:asciiTheme="minorHAnsi" w:hAnsiTheme="minorHAnsi"/>
                <w:sz w:val="22"/>
                <w:szCs w:val="22"/>
              </w:rPr>
            </w:pPr>
          </w:p>
        </w:tc>
        <w:tc>
          <w:tcPr>
            <w:tcW w:w="1345" w:type="dxa"/>
          </w:tcPr>
          <w:p w14:paraId="3E459006" w14:textId="77777777" w:rsidR="00F623A0" w:rsidRPr="00494AE6" w:rsidRDefault="00F623A0" w:rsidP="00F623A0">
            <w:pPr>
              <w:spacing w:before="0" w:line="276" w:lineRule="auto"/>
              <w:ind w:firstLine="0"/>
              <w:jc w:val="right"/>
              <w:rPr>
                <w:rFonts w:asciiTheme="minorHAnsi" w:hAnsiTheme="minorHAnsi"/>
                <w:sz w:val="22"/>
                <w:szCs w:val="22"/>
              </w:rPr>
            </w:pPr>
          </w:p>
        </w:tc>
        <w:tc>
          <w:tcPr>
            <w:tcW w:w="1409" w:type="dxa"/>
          </w:tcPr>
          <w:p w14:paraId="0DB31D0F" w14:textId="77777777" w:rsidR="00F623A0" w:rsidRPr="00494AE6" w:rsidRDefault="00F623A0" w:rsidP="00F623A0">
            <w:pPr>
              <w:spacing w:before="0" w:line="276" w:lineRule="auto"/>
              <w:ind w:firstLine="0"/>
              <w:jc w:val="right"/>
              <w:rPr>
                <w:rFonts w:asciiTheme="minorHAnsi" w:hAnsiTheme="minorHAnsi"/>
                <w:sz w:val="22"/>
                <w:szCs w:val="22"/>
              </w:rPr>
            </w:pPr>
          </w:p>
        </w:tc>
      </w:tr>
      <w:tr w:rsidR="0050659B" w:rsidRPr="00494AE6" w14:paraId="5A3798AF" w14:textId="77777777" w:rsidTr="00F623A0">
        <w:tc>
          <w:tcPr>
            <w:tcW w:w="3227" w:type="dxa"/>
          </w:tcPr>
          <w:p w14:paraId="4AD6CAC6" w14:textId="0E3197B9" w:rsidR="0050659B" w:rsidRPr="00494AE6" w:rsidRDefault="0050659B" w:rsidP="0050659B">
            <w:pPr>
              <w:spacing w:before="0" w:line="276" w:lineRule="auto"/>
              <w:ind w:firstLine="0"/>
              <w:rPr>
                <w:rFonts w:asciiTheme="minorHAnsi" w:hAnsiTheme="minorHAnsi"/>
                <w:sz w:val="22"/>
                <w:szCs w:val="22"/>
              </w:rPr>
            </w:pPr>
            <w:r w:rsidRPr="00B67BC7">
              <w:rPr>
                <w:rFonts w:asciiTheme="minorHAnsi" w:hAnsiTheme="minorHAnsi"/>
                <w:sz w:val="22"/>
                <w:szCs w:val="22"/>
              </w:rPr>
              <w:t>Procent finanțare</w:t>
            </w:r>
            <w:r>
              <w:rPr>
                <w:rFonts w:asciiTheme="minorHAnsi" w:hAnsiTheme="minorHAnsi"/>
                <w:sz w:val="22"/>
                <w:szCs w:val="22"/>
              </w:rPr>
              <w:t xml:space="preserve"> maxim</w:t>
            </w:r>
          </w:p>
        </w:tc>
        <w:tc>
          <w:tcPr>
            <w:tcW w:w="1611" w:type="dxa"/>
          </w:tcPr>
          <w:p w14:paraId="2D2DF6FB" w14:textId="57D6380B" w:rsidR="0050659B" w:rsidRPr="00B67BC7" w:rsidRDefault="0050659B" w:rsidP="0050659B">
            <w:pPr>
              <w:spacing w:before="0" w:line="276" w:lineRule="auto"/>
              <w:ind w:firstLine="0"/>
              <w:jc w:val="right"/>
              <w:rPr>
                <w:rFonts w:asciiTheme="minorHAnsi" w:hAnsiTheme="minorHAnsi"/>
                <w:sz w:val="22"/>
                <w:szCs w:val="22"/>
              </w:rPr>
            </w:pPr>
            <w:r w:rsidRPr="00B67BC7">
              <w:rPr>
                <w:rFonts w:asciiTheme="minorHAnsi" w:hAnsiTheme="minorHAnsi"/>
                <w:sz w:val="22"/>
              </w:rPr>
              <w:t>75%</w:t>
            </w:r>
          </w:p>
        </w:tc>
        <w:tc>
          <w:tcPr>
            <w:tcW w:w="940" w:type="dxa"/>
          </w:tcPr>
          <w:p w14:paraId="5768C7FC"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560" w:type="dxa"/>
          </w:tcPr>
          <w:p w14:paraId="69CCEF5A"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559" w:type="dxa"/>
          </w:tcPr>
          <w:p w14:paraId="7607439B"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482" w:type="dxa"/>
          </w:tcPr>
          <w:p w14:paraId="0FB99170"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344" w:type="dxa"/>
          </w:tcPr>
          <w:p w14:paraId="5D0D408A"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345" w:type="dxa"/>
          </w:tcPr>
          <w:p w14:paraId="6071D994"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409" w:type="dxa"/>
          </w:tcPr>
          <w:p w14:paraId="0AB4EEBE" w14:textId="77777777" w:rsidR="0050659B" w:rsidRPr="00494AE6" w:rsidRDefault="0050659B" w:rsidP="0050659B">
            <w:pPr>
              <w:spacing w:before="0" w:line="276" w:lineRule="auto"/>
              <w:ind w:firstLine="0"/>
              <w:jc w:val="right"/>
              <w:rPr>
                <w:rFonts w:asciiTheme="minorHAnsi" w:hAnsiTheme="minorHAnsi"/>
                <w:sz w:val="22"/>
                <w:szCs w:val="22"/>
              </w:rPr>
            </w:pPr>
          </w:p>
        </w:tc>
      </w:tr>
      <w:tr w:rsidR="0050659B" w:rsidRPr="001E3674" w14:paraId="0DF373B3" w14:textId="77777777" w:rsidTr="001E3674">
        <w:tc>
          <w:tcPr>
            <w:tcW w:w="14477" w:type="dxa"/>
            <w:gridSpan w:val="9"/>
            <w:shd w:val="clear" w:color="auto" w:fill="DEEAF6" w:themeFill="accent1" w:themeFillTint="33"/>
          </w:tcPr>
          <w:p w14:paraId="21E94B1E" w14:textId="77777777" w:rsidR="0050659B" w:rsidRPr="001E3674" w:rsidRDefault="0050659B" w:rsidP="0050659B">
            <w:pPr>
              <w:spacing w:before="0" w:line="276" w:lineRule="auto"/>
              <w:ind w:firstLine="0"/>
              <w:jc w:val="left"/>
              <w:rPr>
                <w:rFonts w:asciiTheme="minorHAnsi" w:hAnsiTheme="minorHAnsi"/>
                <w:b/>
                <w:szCs w:val="22"/>
              </w:rPr>
            </w:pPr>
            <w:r w:rsidRPr="001E3674">
              <w:rPr>
                <w:rFonts w:asciiTheme="minorHAnsi" w:hAnsiTheme="minorHAnsi"/>
                <w:b/>
                <w:szCs w:val="22"/>
              </w:rPr>
              <w:t>SURSE DE FINANȚARE</w:t>
            </w:r>
          </w:p>
        </w:tc>
      </w:tr>
      <w:tr w:rsidR="0050659B" w:rsidRPr="00494AE6" w14:paraId="5A52B267" w14:textId="77777777" w:rsidTr="00F623A0">
        <w:tc>
          <w:tcPr>
            <w:tcW w:w="3227" w:type="dxa"/>
          </w:tcPr>
          <w:p w14:paraId="4FAA5D89" w14:textId="77777777" w:rsidR="0050659B" w:rsidRPr="00494AE6" w:rsidRDefault="0050659B" w:rsidP="0050659B">
            <w:pPr>
              <w:spacing w:before="0" w:line="276" w:lineRule="auto"/>
              <w:ind w:firstLine="0"/>
              <w:rPr>
                <w:rFonts w:asciiTheme="minorHAnsi" w:hAnsiTheme="minorHAnsi"/>
                <w:sz w:val="22"/>
                <w:szCs w:val="22"/>
              </w:rPr>
            </w:pPr>
            <w:r w:rsidRPr="00494AE6">
              <w:rPr>
                <w:rFonts w:asciiTheme="minorHAnsi" w:hAnsiTheme="minorHAnsi"/>
                <w:sz w:val="22"/>
                <w:szCs w:val="22"/>
              </w:rPr>
              <w:t xml:space="preserve">Cost total investiție </w:t>
            </w:r>
          </w:p>
        </w:tc>
        <w:tc>
          <w:tcPr>
            <w:tcW w:w="1611" w:type="dxa"/>
            <w:tcMar>
              <w:left w:w="57" w:type="dxa"/>
              <w:right w:w="57" w:type="dxa"/>
            </w:tcMar>
          </w:tcPr>
          <w:p w14:paraId="55D343DC" w14:textId="0CC4E9DA"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819.638.646</w:t>
            </w:r>
          </w:p>
        </w:tc>
        <w:tc>
          <w:tcPr>
            <w:tcW w:w="940" w:type="dxa"/>
            <w:tcMar>
              <w:left w:w="57" w:type="dxa"/>
              <w:right w:w="57" w:type="dxa"/>
            </w:tcMar>
          </w:tcPr>
          <w:p w14:paraId="24DF28C3" w14:textId="7210A7DB"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0</w:t>
            </w:r>
          </w:p>
        </w:tc>
        <w:tc>
          <w:tcPr>
            <w:tcW w:w="1560" w:type="dxa"/>
            <w:tcMar>
              <w:left w:w="57" w:type="dxa"/>
              <w:right w:w="57" w:type="dxa"/>
            </w:tcMar>
          </w:tcPr>
          <w:p w14:paraId="202B9284" w14:textId="385EB72D"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170.532.810</w:t>
            </w:r>
          </w:p>
        </w:tc>
        <w:tc>
          <w:tcPr>
            <w:tcW w:w="1559" w:type="dxa"/>
            <w:tcMar>
              <w:left w:w="57" w:type="dxa"/>
              <w:right w:w="57" w:type="dxa"/>
            </w:tcMar>
          </w:tcPr>
          <w:p w14:paraId="42A084FB" w14:textId="139C7A35"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119.567.550</w:t>
            </w:r>
          </w:p>
        </w:tc>
        <w:tc>
          <w:tcPr>
            <w:tcW w:w="1482" w:type="dxa"/>
            <w:tcMar>
              <w:left w:w="57" w:type="dxa"/>
              <w:right w:w="57" w:type="dxa"/>
            </w:tcMar>
          </w:tcPr>
          <w:p w14:paraId="231A5F69" w14:textId="72A3A47A"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131.902.947</w:t>
            </w:r>
          </w:p>
        </w:tc>
        <w:tc>
          <w:tcPr>
            <w:tcW w:w="1344" w:type="dxa"/>
            <w:tcMar>
              <w:left w:w="57" w:type="dxa"/>
              <w:right w:w="57" w:type="dxa"/>
            </w:tcMar>
          </w:tcPr>
          <w:p w14:paraId="45CB0AE6" w14:textId="44F7FDE1"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51.910.791</w:t>
            </w:r>
          </w:p>
        </w:tc>
        <w:tc>
          <w:tcPr>
            <w:tcW w:w="1345" w:type="dxa"/>
            <w:tcMar>
              <w:left w:w="57" w:type="dxa"/>
              <w:right w:w="57" w:type="dxa"/>
            </w:tcMar>
          </w:tcPr>
          <w:p w14:paraId="196DE589" w14:textId="65965FFA"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44.581.716</w:t>
            </w:r>
          </w:p>
        </w:tc>
        <w:tc>
          <w:tcPr>
            <w:tcW w:w="1409" w:type="dxa"/>
            <w:tcMar>
              <w:left w:w="57" w:type="dxa"/>
              <w:right w:w="57" w:type="dxa"/>
            </w:tcMar>
          </w:tcPr>
          <w:p w14:paraId="280B734A" w14:textId="1F4F6BBD"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44.581.716</w:t>
            </w:r>
          </w:p>
        </w:tc>
      </w:tr>
      <w:tr w:rsidR="0050659B" w:rsidRPr="00494AE6" w14:paraId="60F66160" w14:textId="77777777" w:rsidTr="00F623A0">
        <w:tc>
          <w:tcPr>
            <w:tcW w:w="3227" w:type="dxa"/>
          </w:tcPr>
          <w:p w14:paraId="3192EF10" w14:textId="77777777" w:rsidR="0050659B" w:rsidRPr="00494AE6" w:rsidRDefault="0050659B" w:rsidP="0050659B">
            <w:pPr>
              <w:spacing w:before="0" w:line="276" w:lineRule="auto"/>
              <w:ind w:firstLine="0"/>
              <w:rPr>
                <w:rFonts w:asciiTheme="minorHAnsi" w:hAnsiTheme="minorHAnsi"/>
                <w:sz w:val="22"/>
                <w:szCs w:val="22"/>
              </w:rPr>
            </w:pPr>
            <w:r w:rsidRPr="00494AE6">
              <w:rPr>
                <w:rFonts w:asciiTheme="minorHAnsi" w:hAnsiTheme="minorHAnsi"/>
                <w:sz w:val="22"/>
                <w:szCs w:val="22"/>
              </w:rPr>
              <w:t>Fonduri europene</w:t>
            </w:r>
          </w:p>
        </w:tc>
        <w:tc>
          <w:tcPr>
            <w:tcW w:w="1611" w:type="dxa"/>
            <w:tcMar>
              <w:left w:w="57" w:type="dxa"/>
              <w:right w:w="57" w:type="dxa"/>
            </w:tcMar>
          </w:tcPr>
          <w:p w14:paraId="6CEA03E3" w14:textId="1CFAB898"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148.498.335</w:t>
            </w:r>
          </w:p>
        </w:tc>
        <w:tc>
          <w:tcPr>
            <w:tcW w:w="940" w:type="dxa"/>
            <w:tcMar>
              <w:left w:w="57" w:type="dxa"/>
              <w:right w:w="57" w:type="dxa"/>
            </w:tcMar>
          </w:tcPr>
          <w:p w14:paraId="68A41BD1" w14:textId="61C75B12"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0</w:t>
            </w:r>
          </w:p>
        </w:tc>
        <w:tc>
          <w:tcPr>
            <w:tcW w:w="1560" w:type="dxa"/>
            <w:tcMar>
              <w:left w:w="57" w:type="dxa"/>
              <w:right w:w="57" w:type="dxa"/>
            </w:tcMar>
          </w:tcPr>
          <w:p w14:paraId="7ACC009B" w14:textId="197D900C"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57.971.775</w:t>
            </w:r>
          </w:p>
        </w:tc>
        <w:tc>
          <w:tcPr>
            <w:tcW w:w="1559" w:type="dxa"/>
            <w:tcMar>
              <w:left w:w="57" w:type="dxa"/>
              <w:right w:w="57" w:type="dxa"/>
            </w:tcMar>
          </w:tcPr>
          <w:p w14:paraId="7F4038C9" w14:textId="4016B50C"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39.908.424</w:t>
            </w:r>
          </w:p>
        </w:tc>
        <w:tc>
          <w:tcPr>
            <w:tcW w:w="1482" w:type="dxa"/>
            <w:tcMar>
              <w:left w:w="57" w:type="dxa"/>
              <w:right w:w="57" w:type="dxa"/>
            </w:tcMar>
          </w:tcPr>
          <w:p w14:paraId="5DCF683C" w14:textId="3E125A8F"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39.908.424</w:t>
            </w:r>
          </w:p>
        </w:tc>
        <w:tc>
          <w:tcPr>
            <w:tcW w:w="1344" w:type="dxa"/>
            <w:tcMar>
              <w:left w:w="57" w:type="dxa"/>
              <w:right w:w="57" w:type="dxa"/>
            </w:tcMar>
          </w:tcPr>
          <w:p w14:paraId="78DEB151" w14:textId="7A853D40"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4.738.730</w:t>
            </w:r>
          </w:p>
        </w:tc>
        <w:tc>
          <w:tcPr>
            <w:tcW w:w="1345" w:type="dxa"/>
            <w:tcMar>
              <w:left w:w="57" w:type="dxa"/>
              <w:right w:w="57" w:type="dxa"/>
            </w:tcMar>
          </w:tcPr>
          <w:p w14:paraId="1245635E" w14:textId="61F84193"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1.990.327</w:t>
            </w:r>
          </w:p>
        </w:tc>
        <w:tc>
          <w:tcPr>
            <w:tcW w:w="1409" w:type="dxa"/>
            <w:tcMar>
              <w:left w:w="57" w:type="dxa"/>
              <w:right w:w="57" w:type="dxa"/>
            </w:tcMar>
          </w:tcPr>
          <w:p w14:paraId="0B01D934" w14:textId="5BE6CA74"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1.990.327</w:t>
            </w:r>
          </w:p>
        </w:tc>
      </w:tr>
      <w:tr w:rsidR="0050659B" w:rsidRPr="00F623A0" w14:paraId="471FBA8A" w14:textId="77777777" w:rsidTr="00F623A0">
        <w:tc>
          <w:tcPr>
            <w:tcW w:w="3227" w:type="dxa"/>
            <w:shd w:val="clear" w:color="auto" w:fill="DBDBDB" w:themeFill="accent3" w:themeFillTint="66"/>
          </w:tcPr>
          <w:p w14:paraId="670296A2" w14:textId="77777777" w:rsidR="0050659B" w:rsidRPr="00F623A0" w:rsidRDefault="0050659B" w:rsidP="0050659B">
            <w:pPr>
              <w:spacing w:before="0" w:line="276" w:lineRule="auto"/>
              <w:ind w:firstLine="0"/>
              <w:rPr>
                <w:rFonts w:asciiTheme="minorHAnsi" w:hAnsiTheme="minorHAnsi"/>
                <w:b/>
                <w:sz w:val="22"/>
                <w:szCs w:val="22"/>
              </w:rPr>
            </w:pPr>
            <w:r w:rsidRPr="00F623A0">
              <w:rPr>
                <w:rFonts w:asciiTheme="minorHAnsi" w:hAnsiTheme="minorHAnsi"/>
                <w:b/>
                <w:sz w:val="22"/>
                <w:szCs w:val="22"/>
              </w:rPr>
              <w:t>Buget local, din care:</w:t>
            </w:r>
          </w:p>
        </w:tc>
        <w:tc>
          <w:tcPr>
            <w:tcW w:w="1611" w:type="dxa"/>
            <w:shd w:val="clear" w:color="auto" w:fill="DBDBDB" w:themeFill="accent3" w:themeFillTint="66"/>
            <w:tcMar>
              <w:left w:w="57" w:type="dxa"/>
              <w:right w:w="57" w:type="dxa"/>
            </w:tcMar>
          </w:tcPr>
          <w:p w14:paraId="6959C13B" w14:textId="373D2A34" w:rsidR="0050659B" w:rsidRPr="00F623A0" w:rsidRDefault="0050659B" w:rsidP="0050659B">
            <w:pPr>
              <w:spacing w:before="0" w:line="276" w:lineRule="auto"/>
              <w:ind w:firstLine="0"/>
              <w:jc w:val="right"/>
              <w:rPr>
                <w:rFonts w:asciiTheme="minorHAnsi" w:hAnsiTheme="minorHAnsi"/>
                <w:b/>
                <w:sz w:val="22"/>
                <w:szCs w:val="22"/>
              </w:rPr>
            </w:pPr>
            <w:r w:rsidRPr="00F623A0">
              <w:rPr>
                <w:rFonts w:asciiTheme="minorHAnsi" w:hAnsiTheme="minorHAnsi"/>
                <w:b/>
                <w:sz w:val="22"/>
              </w:rPr>
              <w:t>671.140.311</w:t>
            </w:r>
          </w:p>
        </w:tc>
        <w:tc>
          <w:tcPr>
            <w:tcW w:w="940" w:type="dxa"/>
            <w:shd w:val="clear" w:color="auto" w:fill="DBDBDB" w:themeFill="accent3" w:themeFillTint="66"/>
            <w:tcMar>
              <w:left w:w="57" w:type="dxa"/>
              <w:right w:w="57" w:type="dxa"/>
            </w:tcMar>
          </w:tcPr>
          <w:p w14:paraId="3356E25B" w14:textId="5F6D0114" w:rsidR="0050659B" w:rsidRPr="00F623A0" w:rsidRDefault="0050659B" w:rsidP="0050659B">
            <w:pPr>
              <w:spacing w:before="0" w:line="276" w:lineRule="auto"/>
              <w:ind w:firstLine="0"/>
              <w:jc w:val="right"/>
              <w:rPr>
                <w:rFonts w:asciiTheme="minorHAnsi" w:hAnsiTheme="minorHAnsi"/>
                <w:b/>
                <w:sz w:val="22"/>
                <w:szCs w:val="22"/>
              </w:rPr>
            </w:pPr>
            <w:r w:rsidRPr="00F623A0">
              <w:rPr>
                <w:rFonts w:asciiTheme="minorHAnsi" w:hAnsiTheme="minorHAnsi"/>
                <w:b/>
                <w:sz w:val="22"/>
              </w:rPr>
              <w:t>0</w:t>
            </w:r>
          </w:p>
        </w:tc>
        <w:tc>
          <w:tcPr>
            <w:tcW w:w="1560" w:type="dxa"/>
            <w:shd w:val="clear" w:color="auto" w:fill="DBDBDB" w:themeFill="accent3" w:themeFillTint="66"/>
            <w:tcMar>
              <w:left w:w="57" w:type="dxa"/>
              <w:right w:w="57" w:type="dxa"/>
            </w:tcMar>
          </w:tcPr>
          <w:p w14:paraId="27368272" w14:textId="70ABCC59" w:rsidR="0050659B" w:rsidRPr="00F623A0" w:rsidRDefault="0050659B" w:rsidP="0050659B">
            <w:pPr>
              <w:spacing w:before="0" w:line="276" w:lineRule="auto"/>
              <w:ind w:firstLine="0"/>
              <w:jc w:val="right"/>
              <w:rPr>
                <w:rFonts w:asciiTheme="minorHAnsi" w:hAnsiTheme="minorHAnsi"/>
                <w:b/>
                <w:sz w:val="22"/>
                <w:szCs w:val="22"/>
              </w:rPr>
            </w:pPr>
            <w:r w:rsidRPr="00F623A0">
              <w:rPr>
                <w:rFonts w:asciiTheme="minorHAnsi" w:hAnsiTheme="minorHAnsi"/>
                <w:b/>
                <w:sz w:val="22"/>
              </w:rPr>
              <w:t>112.561.035</w:t>
            </w:r>
          </w:p>
        </w:tc>
        <w:tc>
          <w:tcPr>
            <w:tcW w:w="1559" w:type="dxa"/>
            <w:shd w:val="clear" w:color="auto" w:fill="DBDBDB" w:themeFill="accent3" w:themeFillTint="66"/>
            <w:tcMar>
              <w:left w:w="57" w:type="dxa"/>
              <w:right w:w="57" w:type="dxa"/>
            </w:tcMar>
          </w:tcPr>
          <w:p w14:paraId="71370A88" w14:textId="59A2E9CC" w:rsidR="0050659B" w:rsidRPr="00F623A0" w:rsidRDefault="0050659B" w:rsidP="0050659B">
            <w:pPr>
              <w:spacing w:before="0" w:line="276" w:lineRule="auto"/>
              <w:ind w:firstLine="0"/>
              <w:jc w:val="right"/>
              <w:rPr>
                <w:rFonts w:asciiTheme="minorHAnsi" w:hAnsiTheme="minorHAnsi"/>
                <w:b/>
                <w:sz w:val="22"/>
                <w:szCs w:val="22"/>
              </w:rPr>
            </w:pPr>
            <w:r w:rsidRPr="00F623A0">
              <w:rPr>
                <w:rFonts w:asciiTheme="minorHAnsi" w:hAnsiTheme="minorHAnsi"/>
                <w:b/>
                <w:sz w:val="22"/>
              </w:rPr>
              <w:t>79.659.126</w:t>
            </w:r>
          </w:p>
        </w:tc>
        <w:tc>
          <w:tcPr>
            <w:tcW w:w="1482" w:type="dxa"/>
            <w:shd w:val="clear" w:color="auto" w:fill="DBDBDB" w:themeFill="accent3" w:themeFillTint="66"/>
            <w:tcMar>
              <w:left w:w="57" w:type="dxa"/>
              <w:right w:w="57" w:type="dxa"/>
            </w:tcMar>
          </w:tcPr>
          <w:p w14:paraId="679BE94E" w14:textId="69962E25" w:rsidR="0050659B" w:rsidRPr="00F623A0" w:rsidRDefault="0050659B" w:rsidP="0050659B">
            <w:pPr>
              <w:spacing w:before="0" w:line="276" w:lineRule="auto"/>
              <w:ind w:firstLine="0"/>
              <w:jc w:val="right"/>
              <w:rPr>
                <w:rFonts w:asciiTheme="minorHAnsi" w:hAnsiTheme="minorHAnsi"/>
                <w:b/>
                <w:sz w:val="22"/>
                <w:szCs w:val="22"/>
              </w:rPr>
            </w:pPr>
            <w:r w:rsidRPr="00F623A0">
              <w:rPr>
                <w:rFonts w:asciiTheme="minorHAnsi" w:hAnsiTheme="minorHAnsi"/>
                <w:b/>
                <w:sz w:val="22"/>
              </w:rPr>
              <w:t>91.994.523</w:t>
            </w:r>
          </w:p>
        </w:tc>
        <w:tc>
          <w:tcPr>
            <w:tcW w:w="1344" w:type="dxa"/>
            <w:shd w:val="clear" w:color="auto" w:fill="DBDBDB" w:themeFill="accent3" w:themeFillTint="66"/>
            <w:tcMar>
              <w:left w:w="57" w:type="dxa"/>
              <w:right w:w="57" w:type="dxa"/>
            </w:tcMar>
          </w:tcPr>
          <w:p w14:paraId="635256BC" w14:textId="495314E6" w:rsidR="0050659B" w:rsidRPr="00F623A0" w:rsidRDefault="0050659B" w:rsidP="0050659B">
            <w:pPr>
              <w:spacing w:before="0" w:line="276" w:lineRule="auto"/>
              <w:ind w:firstLine="0"/>
              <w:jc w:val="right"/>
              <w:rPr>
                <w:rFonts w:asciiTheme="minorHAnsi" w:hAnsiTheme="minorHAnsi"/>
                <w:b/>
                <w:sz w:val="22"/>
                <w:szCs w:val="22"/>
              </w:rPr>
            </w:pPr>
            <w:r w:rsidRPr="00F623A0">
              <w:rPr>
                <w:rFonts w:asciiTheme="minorHAnsi" w:hAnsiTheme="minorHAnsi"/>
                <w:b/>
                <w:sz w:val="22"/>
              </w:rPr>
              <w:t>47.172.061</w:t>
            </w:r>
          </w:p>
        </w:tc>
        <w:tc>
          <w:tcPr>
            <w:tcW w:w="1345" w:type="dxa"/>
            <w:shd w:val="clear" w:color="auto" w:fill="DBDBDB" w:themeFill="accent3" w:themeFillTint="66"/>
            <w:tcMar>
              <w:left w:w="57" w:type="dxa"/>
              <w:right w:w="57" w:type="dxa"/>
            </w:tcMar>
          </w:tcPr>
          <w:p w14:paraId="68D65EBC" w14:textId="566DA88F" w:rsidR="0050659B" w:rsidRPr="00F623A0" w:rsidRDefault="0050659B" w:rsidP="0050659B">
            <w:pPr>
              <w:spacing w:before="0" w:line="276" w:lineRule="auto"/>
              <w:ind w:firstLine="0"/>
              <w:jc w:val="right"/>
              <w:rPr>
                <w:rFonts w:asciiTheme="minorHAnsi" w:hAnsiTheme="minorHAnsi"/>
                <w:b/>
                <w:sz w:val="22"/>
                <w:szCs w:val="22"/>
              </w:rPr>
            </w:pPr>
            <w:r w:rsidRPr="00F623A0">
              <w:rPr>
                <w:rFonts w:asciiTheme="minorHAnsi" w:hAnsiTheme="minorHAnsi"/>
                <w:b/>
                <w:sz w:val="22"/>
              </w:rPr>
              <w:t>42.591.389</w:t>
            </w:r>
          </w:p>
        </w:tc>
        <w:tc>
          <w:tcPr>
            <w:tcW w:w="1409" w:type="dxa"/>
            <w:shd w:val="clear" w:color="auto" w:fill="DBDBDB" w:themeFill="accent3" w:themeFillTint="66"/>
            <w:tcMar>
              <w:left w:w="57" w:type="dxa"/>
              <w:right w:w="57" w:type="dxa"/>
            </w:tcMar>
          </w:tcPr>
          <w:p w14:paraId="02FD367B" w14:textId="385212A6" w:rsidR="0050659B" w:rsidRPr="00F623A0" w:rsidRDefault="0050659B" w:rsidP="0050659B">
            <w:pPr>
              <w:spacing w:before="0" w:line="276" w:lineRule="auto"/>
              <w:ind w:firstLine="0"/>
              <w:jc w:val="right"/>
              <w:rPr>
                <w:rFonts w:asciiTheme="minorHAnsi" w:hAnsiTheme="minorHAnsi"/>
                <w:b/>
                <w:sz w:val="22"/>
                <w:szCs w:val="22"/>
              </w:rPr>
            </w:pPr>
            <w:r w:rsidRPr="00F623A0">
              <w:rPr>
                <w:rFonts w:asciiTheme="minorHAnsi" w:hAnsiTheme="minorHAnsi"/>
                <w:b/>
                <w:sz w:val="22"/>
              </w:rPr>
              <w:t>42.591.389</w:t>
            </w:r>
          </w:p>
        </w:tc>
      </w:tr>
      <w:tr w:rsidR="0050659B" w:rsidRPr="00494AE6" w14:paraId="4EC766FF" w14:textId="77777777" w:rsidTr="00F623A0">
        <w:tc>
          <w:tcPr>
            <w:tcW w:w="3227" w:type="dxa"/>
          </w:tcPr>
          <w:p w14:paraId="27442045" w14:textId="77777777" w:rsidR="0050659B" w:rsidRPr="00494AE6" w:rsidRDefault="0050659B" w:rsidP="0050659B">
            <w:pPr>
              <w:spacing w:before="0" w:line="276" w:lineRule="auto"/>
              <w:ind w:firstLine="0"/>
              <w:rPr>
                <w:rFonts w:asciiTheme="minorHAnsi" w:hAnsiTheme="minorHAnsi"/>
                <w:sz w:val="22"/>
                <w:szCs w:val="22"/>
              </w:rPr>
            </w:pPr>
            <w:r w:rsidRPr="00494AE6">
              <w:rPr>
                <w:rFonts w:asciiTheme="minorHAnsi" w:hAnsiTheme="minorHAnsi"/>
                <w:sz w:val="22"/>
                <w:szCs w:val="22"/>
              </w:rPr>
              <w:t>Costuri neeligibile</w:t>
            </w:r>
          </w:p>
        </w:tc>
        <w:tc>
          <w:tcPr>
            <w:tcW w:w="1611" w:type="dxa"/>
            <w:tcMar>
              <w:left w:w="57" w:type="dxa"/>
              <w:right w:w="57" w:type="dxa"/>
            </w:tcMar>
          </w:tcPr>
          <w:p w14:paraId="7B96C344" w14:textId="4C7F4F3F"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423.643.086</w:t>
            </w:r>
          </w:p>
        </w:tc>
        <w:tc>
          <w:tcPr>
            <w:tcW w:w="940" w:type="dxa"/>
            <w:tcMar>
              <w:left w:w="57" w:type="dxa"/>
              <w:right w:w="57" w:type="dxa"/>
            </w:tcMar>
          </w:tcPr>
          <w:p w14:paraId="61CDFD7D" w14:textId="3F9F7914"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0</w:t>
            </w:r>
          </w:p>
        </w:tc>
        <w:tc>
          <w:tcPr>
            <w:tcW w:w="1560" w:type="dxa"/>
            <w:tcMar>
              <w:left w:w="57" w:type="dxa"/>
              <w:right w:w="57" w:type="dxa"/>
            </w:tcMar>
          </w:tcPr>
          <w:p w14:paraId="368292EE" w14:textId="41B3520F"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15.941.409</w:t>
            </w:r>
          </w:p>
        </w:tc>
        <w:tc>
          <w:tcPr>
            <w:tcW w:w="1559" w:type="dxa"/>
            <w:tcMar>
              <w:left w:w="57" w:type="dxa"/>
              <w:right w:w="57" w:type="dxa"/>
            </w:tcMar>
          </w:tcPr>
          <w:p w14:paraId="4A4B8B3A" w14:textId="5382CC5B"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13.145.085</w:t>
            </w:r>
          </w:p>
        </w:tc>
        <w:tc>
          <w:tcPr>
            <w:tcW w:w="1482" w:type="dxa"/>
            <w:tcMar>
              <w:left w:w="57" w:type="dxa"/>
              <w:right w:w="57" w:type="dxa"/>
            </w:tcMar>
          </w:tcPr>
          <w:p w14:paraId="4F2916F2" w14:textId="3C1977F9"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25.480.482</w:t>
            </w:r>
          </w:p>
        </w:tc>
        <w:tc>
          <w:tcPr>
            <w:tcW w:w="1344" w:type="dxa"/>
            <w:tcMar>
              <w:left w:w="57" w:type="dxa"/>
              <w:right w:w="57" w:type="dxa"/>
            </w:tcMar>
          </w:tcPr>
          <w:p w14:paraId="76622AD0" w14:textId="32CBD8C7"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39.274.177</w:t>
            </w:r>
          </w:p>
        </w:tc>
        <w:tc>
          <w:tcPr>
            <w:tcW w:w="1345" w:type="dxa"/>
            <w:tcMar>
              <w:left w:w="57" w:type="dxa"/>
              <w:right w:w="57" w:type="dxa"/>
            </w:tcMar>
          </w:tcPr>
          <w:p w14:paraId="2F1152CB" w14:textId="53E1C917"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39.274.177</w:t>
            </w:r>
          </w:p>
        </w:tc>
        <w:tc>
          <w:tcPr>
            <w:tcW w:w="1409" w:type="dxa"/>
            <w:tcMar>
              <w:left w:w="57" w:type="dxa"/>
              <w:right w:w="57" w:type="dxa"/>
            </w:tcMar>
          </w:tcPr>
          <w:p w14:paraId="46A1F882" w14:textId="5E922CBE"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39.274.177</w:t>
            </w:r>
          </w:p>
        </w:tc>
      </w:tr>
      <w:tr w:rsidR="0050659B" w:rsidRPr="00494AE6" w14:paraId="7ACF0050" w14:textId="77777777" w:rsidTr="00F623A0">
        <w:tc>
          <w:tcPr>
            <w:tcW w:w="3227" w:type="dxa"/>
          </w:tcPr>
          <w:p w14:paraId="52C72152" w14:textId="77777777" w:rsidR="0050659B" w:rsidRPr="00494AE6" w:rsidRDefault="0050659B" w:rsidP="0050659B">
            <w:pPr>
              <w:spacing w:before="0" w:line="276" w:lineRule="auto"/>
              <w:ind w:firstLine="0"/>
              <w:rPr>
                <w:rFonts w:asciiTheme="minorHAnsi" w:hAnsiTheme="minorHAnsi"/>
                <w:sz w:val="22"/>
                <w:szCs w:val="22"/>
              </w:rPr>
            </w:pPr>
            <w:r w:rsidRPr="00494AE6">
              <w:rPr>
                <w:rFonts w:asciiTheme="minorHAnsi" w:hAnsiTheme="minorHAnsi"/>
                <w:sz w:val="22"/>
                <w:szCs w:val="22"/>
              </w:rPr>
              <w:t>Costuri eligibile</w:t>
            </w:r>
          </w:p>
        </w:tc>
        <w:tc>
          <w:tcPr>
            <w:tcW w:w="1611" w:type="dxa"/>
            <w:tcMar>
              <w:left w:w="57" w:type="dxa"/>
              <w:right w:w="57" w:type="dxa"/>
            </w:tcMar>
          </w:tcPr>
          <w:p w14:paraId="3C563B14" w14:textId="1BC558A4"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247.497.225</w:t>
            </w:r>
          </w:p>
        </w:tc>
        <w:tc>
          <w:tcPr>
            <w:tcW w:w="940" w:type="dxa"/>
            <w:tcMar>
              <w:left w:w="57" w:type="dxa"/>
              <w:right w:w="57" w:type="dxa"/>
            </w:tcMar>
          </w:tcPr>
          <w:p w14:paraId="53254482" w14:textId="279DB2CE"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0</w:t>
            </w:r>
          </w:p>
        </w:tc>
        <w:tc>
          <w:tcPr>
            <w:tcW w:w="1560" w:type="dxa"/>
            <w:tcMar>
              <w:left w:w="57" w:type="dxa"/>
              <w:right w:w="57" w:type="dxa"/>
            </w:tcMar>
          </w:tcPr>
          <w:p w14:paraId="57C20BB0" w14:textId="47DC0ED6"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96.619.625</w:t>
            </w:r>
          </w:p>
        </w:tc>
        <w:tc>
          <w:tcPr>
            <w:tcW w:w="1559" w:type="dxa"/>
            <w:tcMar>
              <w:left w:w="57" w:type="dxa"/>
              <w:right w:w="57" w:type="dxa"/>
            </w:tcMar>
          </w:tcPr>
          <w:p w14:paraId="4A473E52" w14:textId="7A0EBBD0"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66.514.040</w:t>
            </w:r>
          </w:p>
        </w:tc>
        <w:tc>
          <w:tcPr>
            <w:tcW w:w="1482" w:type="dxa"/>
            <w:tcMar>
              <w:left w:w="57" w:type="dxa"/>
              <w:right w:w="57" w:type="dxa"/>
            </w:tcMar>
          </w:tcPr>
          <w:p w14:paraId="2A2EB265" w14:textId="444B9689"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66.514.040</w:t>
            </w:r>
          </w:p>
        </w:tc>
        <w:tc>
          <w:tcPr>
            <w:tcW w:w="1344" w:type="dxa"/>
            <w:tcMar>
              <w:left w:w="57" w:type="dxa"/>
              <w:right w:w="57" w:type="dxa"/>
            </w:tcMar>
          </w:tcPr>
          <w:p w14:paraId="5C7EA807" w14:textId="40EF5EC9"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7.897.884</w:t>
            </w:r>
          </w:p>
        </w:tc>
        <w:tc>
          <w:tcPr>
            <w:tcW w:w="1345" w:type="dxa"/>
            <w:tcMar>
              <w:left w:w="57" w:type="dxa"/>
              <w:right w:w="57" w:type="dxa"/>
            </w:tcMar>
          </w:tcPr>
          <w:p w14:paraId="0200FE7F" w14:textId="2FF69AD9"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3.317.212</w:t>
            </w:r>
          </w:p>
        </w:tc>
        <w:tc>
          <w:tcPr>
            <w:tcW w:w="1409" w:type="dxa"/>
            <w:tcMar>
              <w:left w:w="57" w:type="dxa"/>
              <w:right w:w="57" w:type="dxa"/>
            </w:tcMar>
          </w:tcPr>
          <w:p w14:paraId="7B2FFB77" w14:textId="51127441" w:rsidR="0050659B" w:rsidRPr="00F623A0"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3.317.212</w:t>
            </w:r>
          </w:p>
        </w:tc>
      </w:tr>
      <w:tr w:rsidR="0050659B" w:rsidRPr="00F623A0" w14:paraId="537FEF2C" w14:textId="77777777" w:rsidTr="00F623A0">
        <w:tc>
          <w:tcPr>
            <w:tcW w:w="3227" w:type="dxa"/>
            <w:shd w:val="clear" w:color="auto" w:fill="BFBFBF" w:themeFill="background1" w:themeFillShade="BF"/>
          </w:tcPr>
          <w:p w14:paraId="724BE62F" w14:textId="77777777" w:rsidR="0050659B" w:rsidRPr="00F623A0" w:rsidRDefault="0050659B" w:rsidP="0050659B">
            <w:pPr>
              <w:spacing w:before="0" w:line="276" w:lineRule="auto"/>
              <w:ind w:firstLine="0"/>
              <w:rPr>
                <w:rFonts w:asciiTheme="minorHAnsi" w:hAnsiTheme="minorHAnsi"/>
                <w:b/>
                <w:sz w:val="22"/>
                <w:szCs w:val="22"/>
              </w:rPr>
            </w:pPr>
            <w:r w:rsidRPr="00F623A0">
              <w:rPr>
                <w:rFonts w:asciiTheme="minorHAnsi" w:hAnsiTheme="minorHAnsi"/>
                <w:b/>
                <w:sz w:val="22"/>
                <w:szCs w:val="22"/>
              </w:rPr>
              <w:t>Totalul investiției</w:t>
            </w:r>
          </w:p>
        </w:tc>
        <w:tc>
          <w:tcPr>
            <w:tcW w:w="1611" w:type="dxa"/>
            <w:shd w:val="clear" w:color="auto" w:fill="BFBFBF" w:themeFill="background1" w:themeFillShade="BF"/>
            <w:tcMar>
              <w:left w:w="57" w:type="dxa"/>
              <w:right w:w="57" w:type="dxa"/>
            </w:tcMar>
          </w:tcPr>
          <w:p w14:paraId="64CA9348" w14:textId="236D59D1" w:rsidR="0050659B" w:rsidRPr="00F623A0" w:rsidRDefault="0050659B" w:rsidP="0050659B">
            <w:pPr>
              <w:spacing w:before="0" w:line="276" w:lineRule="auto"/>
              <w:ind w:firstLine="0"/>
              <w:jc w:val="right"/>
              <w:rPr>
                <w:rFonts w:asciiTheme="minorHAnsi" w:hAnsiTheme="minorHAnsi"/>
                <w:b/>
                <w:sz w:val="22"/>
                <w:szCs w:val="22"/>
              </w:rPr>
            </w:pPr>
            <w:r w:rsidRPr="00F623A0">
              <w:rPr>
                <w:rFonts w:asciiTheme="minorHAnsi" w:hAnsiTheme="minorHAnsi"/>
                <w:b/>
                <w:sz w:val="22"/>
              </w:rPr>
              <w:t>819.638.646</w:t>
            </w:r>
          </w:p>
        </w:tc>
        <w:tc>
          <w:tcPr>
            <w:tcW w:w="940" w:type="dxa"/>
            <w:shd w:val="clear" w:color="auto" w:fill="BFBFBF" w:themeFill="background1" w:themeFillShade="BF"/>
            <w:tcMar>
              <w:left w:w="57" w:type="dxa"/>
              <w:right w:w="57" w:type="dxa"/>
            </w:tcMar>
          </w:tcPr>
          <w:p w14:paraId="4A8114E3" w14:textId="7AC8D524" w:rsidR="0050659B" w:rsidRPr="00F623A0" w:rsidRDefault="0050659B" w:rsidP="0050659B">
            <w:pPr>
              <w:spacing w:before="0" w:line="276" w:lineRule="auto"/>
              <w:ind w:firstLine="0"/>
              <w:jc w:val="right"/>
              <w:rPr>
                <w:rFonts w:asciiTheme="minorHAnsi" w:hAnsiTheme="minorHAnsi"/>
                <w:b/>
                <w:sz w:val="22"/>
                <w:szCs w:val="22"/>
              </w:rPr>
            </w:pPr>
            <w:r w:rsidRPr="00F623A0">
              <w:rPr>
                <w:rFonts w:asciiTheme="minorHAnsi" w:hAnsiTheme="minorHAnsi"/>
                <w:b/>
                <w:sz w:val="22"/>
              </w:rPr>
              <w:t>0</w:t>
            </w:r>
          </w:p>
        </w:tc>
        <w:tc>
          <w:tcPr>
            <w:tcW w:w="1560" w:type="dxa"/>
            <w:shd w:val="clear" w:color="auto" w:fill="BFBFBF" w:themeFill="background1" w:themeFillShade="BF"/>
            <w:tcMar>
              <w:left w:w="57" w:type="dxa"/>
              <w:right w:w="57" w:type="dxa"/>
            </w:tcMar>
          </w:tcPr>
          <w:p w14:paraId="550B193D" w14:textId="410588BD" w:rsidR="0050659B" w:rsidRPr="00F623A0" w:rsidRDefault="0050659B" w:rsidP="0050659B">
            <w:pPr>
              <w:spacing w:before="0" w:line="276" w:lineRule="auto"/>
              <w:ind w:firstLine="0"/>
              <w:jc w:val="right"/>
              <w:rPr>
                <w:rFonts w:asciiTheme="minorHAnsi" w:hAnsiTheme="minorHAnsi"/>
                <w:b/>
                <w:sz w:val="22"/>
                <w:szCs w:val="22"/>
              </w:rPr>
            </w:pPr>
            <w:r w:rsidRPr="00F623A0">
              <w:rPr>
                <w:rFonts w:asciiTheme="minorHAnsi" w:hAnsiTheme="minorHAnsi"/>
                <w:b/>
                <w:sz w:val="22"/>
              </w:rPr>
              <w:t>170.532.810</w:t>
            </w:r>
          </w:p>
        </w:tc>
        <w:tc>
          <w:tcPr>
            <w:tcW w:w="1559" w:type="dxa"/>
            <w:shd w:val="clear" w:color="auto" w:fill="BFBFBF" w:themeFill="background1" w:themeFillShade="BF"/>
            <w:tcMar>
              <w:left w:w="57" w:type="dxa"/>
              <w:right w:w="57" w:type="dxa"/>
            </w:tcMar>
          </w:tcPr>
          <w:p w14:paraId="25D40BA8" w14:textId="2E6B7A8C" w:rsidR="0050659B" w:rsidRPr="00F623A0" w:rsidRDefault="0050659B" w:rsidP="0050659B">
            <w:pPr>
              <w:spacing w:before="0" w:line="276" w:lineRule="auto"/>
              <w:ind w:firstLine="0"/>
              <w:jc w:val="right"/>
              <w:rPr>
                <w:rFonts w:asciiTheme="minorHAnsi" w:hAnsiTheme="minorHAnsi"/>
                <w:b/>
                <w:sz w:val="22"/>
                <w:szCs w:val="22"/>
              </w:rPr>
            </w:pPr>
            <w:r w:rsidRPr="00F623A0">
              <w:rPr>
                <w:rFonts w:asciiTheme="minorHAnsi" w:hAnsiTheme="minorHAnsi"/>
                <w:b/>
                <w:sz w:val="22"/>
              </w:rPr>
              <w:t>119.567.550</w:t>
            </w:r>
          </w:p>
        </w:tc>
        <w:tc>
          <w:tcPr>
            <w:tcW w:w="1482" w:type="dxa"/>
            <w:shd w:val="clear" w:color="auto" w:fill="BFBFBF" w:themeFill="background1" w:themeFillShade="BF"/>
            <w:tcMar>
              <w:left w:w="57" w:type="dxa"/>
              <w:right w:w="57" w:type="dxa"/>
            </w:tcMar>
          </w:tcPr>
          <w:p w14:paraId="52D00558" w14:textId="4AE8EF05" w:rsidR="0050659B" w:rsidRPr="00F623A0" w:rsidRDefault="0050659B" w:rsidP="0050659B">
            <w:pPr>
              <w:spacing w:before="0" w:line="276" w:lineRule="auto"/>
              <w:ind w:firstLine="0"/>
              <w:jc w:val="right"/>
              <w:rPr>
                <w:rFonts w:asciiTheme="minorHAnsi" w:hAnsiTheme="minorHAnsi"/>
                <w:b/>
                <w:sz w:val="22"/>
                <w:szCs w:val="22"/>
              </w:rPr>
            </w:pPr>
            <w:r w:rsidRPr="00F623A0">
              <w:rPr>
                <w:rFonts w:asciiTheme="minorHAnsi" w:hAnsiTheme="minorHAnsi"/>
                <w:b/>
                <w:sz w:val="22"/>
              </w:rPr>
              <w:t>131.902.947</w:t>
            </w:r>
          </w:p>
        </w:tc>
        <w:tc>
          <w:tcPr>
            <w:tcW w:w="1344" w:type="dxa"/>
            <w:shd w:val="clear" w:color="auto" w:fill="BFBFBF" w:themeFill="background1" w:themeFillShade="BF"/>
            <w:tcMar>
              <w:left w:w="57" w:type="dxa"/>
              <w:right w:w="57" w:type="dxa"/>
            </w:tcMar>
          </w:tcPr>
          <w:p w14:paraId="1169EE98" w14:textId="111A1890" w:rsidR="0050659B" w:rsidRPr="00F623A0" w:rsidRDefault="0050659B" w:rsidP="0050659B">
            <w:pPr>
              <w:spacing w:before="0" w:line="276" w:lineRule="auto"/>
              <w:ind w:firstLine="0"/>
              <w:jc w:val="right"/>
              <w:rPr>
                <w:rFonts w:asciiTheme="minorHAnsi" w:hAnsiTheme="minorHAnsi"/>
                <w:b/>
                <w:sz w:val="22"/>
                <w:szCs w:val="22"/>
              </w:rPr>
            </w:pPr>
            <w:r w:rsidRPr="00F623A0">
              <w:rPr>
                <w:rFonts w:asciiTheme="minorHAnsi" w:hAnsiTheme="minorHAnsi"/>
                <w:b/>
                <w:sz w:val="22"/>
              </w:rPr>
              <w:t>51.910.791</w:t>
            </w:r>
          </w:p>
        </w:tc>
        <w:tc>
          <w:tcPr>
            <w:tcW w:w="1345" w:type="dxa"/>
            <w:shd w:val="clear" w:color="auto" w:fill="BFBFBF" w:themeFill="background1" w:themeFillShade="BF"/>
            <w:tcMar>
              <w:left w:w="57" w:type="dxa"/>
              <w:right w:w="57" w:type="dxa"/>
            </w:tcMar>
          </w:tcPr>
          <w:p w14:paraId="27F2E6BB" w14:textId="29FB506A" w:rsidR="0050659B" w:rsidRPr="00F623A0" w:rsidRDefault="0050659B" w:rsidP="0050659B">
            <w:pPr>
              <w:spacing w:before="0" w:line="276" w:lineRule="auto"/>
              <w:ind w:firstLine="0"/>
              <w:jc w:val="right"/>
              <w:rPr>
                <w:rFonts w:asciiTheme="minorHAnsi" w:hAnsiTheme="minorHAnsi"/>
                <w:b/>
                <w:sz w:val="22"/>
                <w:szCs w:val="22"/>
              </w:rPr>
            </w:pPr>
            <w:r w:rsidRPr="00F623A0">
              <w:rPr>
                <w:rFonts w:asciiTheme="minorHAnsi" w:hAnsiTheme="minorHAnsi"/>
                <w:b/>
                <w:sz w:val="22"/>
              </w:rPr>
              <w:t>44.581.716</w:t>
            </w:r>
          </w:p>
        </w:tc>
        <w:tc>
          <w:tcPr>
            <w:tcW w:w="1409" w:type="dxa"/>
            <w:shd w:val="clear" w:color="auto" w:fill="BFBFBF" w:themeFill="background1" w:themeFillShade="BF"/>
            <w:tcMar>
              <w:left w:w="57" w:type="dxa"/>
              <w:right w:w="57" w:type="dxa"/>
            </w:tcMar>
          </w:tcPr>
          <w:p w14:paraId="2C8A5F8A" w14:textId="655EEBD6" w:rsidR="0050659B" w:rsidRPr="00F623A0" w:rsidRDefault="0050659B" w:rsidP="0050659B">
            <w:pPr>
              <w:spacing w:before="0" w:line="276" w:lineRule="auto"/>
              <w:ind w:firstLine="0"/>
              <w:jc w:val="right"/>
              <w:rPr>
                <w:rFonts w:asciiTheme="minorHAnsi" w:hAnsiTheme="minorHAnsi"/>
                <w:b/>
                <w:sz w:val="22"/>
                <w:szCs w:val="22"/>
              </w:rPr>
            </w:pPr>
            <w:r w:rsidRPr="00F623A0">
              <w:rPr>
                <w:rFonts w:asciiTheme="minorHAnsi" w:hAnsiTheme="minorHAnsi"/>
                <w:b/>
                <w:sz w:val="22"/>
              </w:rPr>
              <w:t>44.581.716</w:t>
            </w:r>
          </w:p>
        </w:tc>
      </w:tr>
    </w:tbl>
    <w:p w14:paraId="6E07541B" w14:textId="77777777" w:rsidR="001E3674" w:rsidRDefault="001E3674" w:rsidP="001E3674"/>
    <w:tbl>
      <w:tblPr>
        <w:tblStyle w:val="TableGrid"/>
        <w:tblW w:w="14458" w:type="dxa"/>
        <w:tblLayout w:type="fixed"/>
        <w:tblLook w:val="04A0" w:firstRow="1" w:lastRow="0" w:firstColumn="1" w:lastColumn="0" w:noHBand="0" w:noVBand="1"/>
      </w:tblPr>
      <w:tblGrid>
        <w:gridCol w:w="3227"/>
        <w:gridCol w:w="1552"/>
        <w:gridCol w:w="1430"/>
        <w:gridCol w:w="1325"/>
        <w:gridCol w:w="1325"/>
        <w:gridCol w:w="1347"/>
        <w:gridCol w:w="1417"/>
        <w:gridCol w:w="1418"/>
        <w:gridCol w:w="1417"/>
      </w:tblGrid>
      <w:tr w:rsidR="001E3674" w:rsidRPr="001E3674" w14:paraId="7A090789" w14:textId="77777777" w:rsidTr="001E3674">
        <w:tc>
          <w:tcPr>
            <w:tcW w:w="3227" w:type="dxa"/>
            <w:shd w:val="clear" w:color="auto" w:fill="9CC2E5" w:themeFill="accent1" w:themeFillTint="99"/>
          </w:tcPr>
          <w:p w14:paraId="2A3289F2" w14:textId="7FDCF828" w:rsidR="001E3674" w:rsidRPr="001E3674" w:rsidRDefault="001E3674" w:rsidP="001E3674">
            <w:pPr>
              <w:spacing w:before="0" w:line="276" w:lineRule="auto"/>
              <w:ind w:firstLine="0"/>
              <w:rPr>
                <w:rFonts w:asciiTheme="minorHAnsi" w:hAnsiTheme="minorHAnsi"/>
                <w:b/>
                <w:szCs w:val="22"/>
              </w:rPr>
            </w:pPr>
            <w:r w:rsidRPr="001E3674">
              <w:rPr>
                <w:rFonts w:asciiTheme="minorHAnsi" w:hAnsiTheme="minorHAnsi"/>
                <w:b/>
                <w:szCs w:val="22"/>
              </w:rPr>
              <w:t xml:space="preserve">SCENARIUL </w:t>
            </w:r>
            <w:r>
              <w:rPr>
                <w:rFonts w:asciiTheme="minorHAnsi" w:hAnsiTheme="minorHAnsi"/>
                <w:b/>
                <w:szCs w:val="22"/>
              </w:rPr>
              <w:t>3</w:t>
            </w:r>
          </w:p>
        </w:tc>
        <w:tc>
          <w:tcPr>
            <w:tcW w:w="1552" w:type="dxa"/>
            <w:shd w:val="clear" w:color="auto" w:fill="9CC2E5" w:themeFill="accent1" w:themeFillTint="99"/>
          </w:tcPr>
          <w:p w14:paraId="6FE2BF62"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2023</w:t>
            </w:r>
          </w:p>
        </w:tc>
        <w:tc>
          <w:tcPr>
            <w:tcW w:w="1430" w:type="dxa"/>
            <w:shd w:val="clear" w:color="auto" w:fill="9CC2E5" w:themeFill="accent1" w:themeFillTint="99"/>
          </w:tcPr>
          <w:p w14:paraId="68D514D3"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2024</w:t>
            </w:r>
          </w:p>
        </w:tc>
        <w:tc>
          <w:tcPr>
            <w:tcW w:w="1325" w:type="dxa"/>
            <w:shd w:val="clear" w:color="auto" w:fill="9CC2E5" w:themeFill="accent1" w:themeFillTint="99"/>
          </w:tcPr>
          <w:p w14:paraId="518CD72A"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2025</w:t>
            </w:r>
          </w:p>
        </w:tc>
        <w:tc>
          <w:tcPr>
            <w:tcW w:w="1325" w:type="dxa"/>
            <w:shd w:val="clear" w:color="auto" w:fill="9CC2E5" w:themeFill="accent1" w:themeFillTint="99"/>
          </w:tcPr>
          <w:p w14:paraId="23275168"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2026</w:t>
            </w:r>
          </w:p>
        </w:tc>
        <w:tc>
          <w:tcPr>
            <w:tcW w:w="1347" w:type="dxa"/>
            <w:shd w:val="clear" w:color="auto" w:fill="9CC2E5" w:themeFill="accent1" w:themeFillTint="99"/>
          </w:tcPr>
          <w:p w14:paraId="366AD2E1"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2027</w:t>
            </w:r>
          </w:p>
        </w:tc>
        <w:tc>
          <w:tcPr>
            <w:tcW w:w="1417" w:type="dxa"/>
            <w:shd w:val="clear" w:color="auto" w:fill="9CC2E5" w:themeFill="accent1" w:themeFillTint="99"/>
          </w:tcPr>
          <w:p w14:paraId="3B28E23F"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2028</w:t>
            </w:r>
          </w:p>
        </w:tc>
        <w:tc>
          <w:tcPr>
            <w:tcW w:w="1418" w:type="dxa"/>
            <w:shd w:val="clear" w:color="auto" w:fill="9CC2E5" w:themeFill="accent1" w:themeFillTint="99"/>
          </w:tcPr>
          <w:p w14:paraId="2A7C62EE"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2029</w:t>
            </w:r>
          </w:p>
        </w:tc>
        <w:tc>
          <w:tcPr>
            <w:tcW w:w="1417" w:type="dxa"/>
            <w:shd w:val="clear" w:color="auto" w:fill="9CC2E5" w:themeFill="accent1" w:themeFillTint="99"/>
          </w:tcPr>
          <w:p w14:paraId="00EC085A"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2030</w:t>
            </w:r>
          </w:p>
        </w:tc>
      </w:tr>
      <w:tr w:rsidR="001E3674" w:rsidRPr="001E3674" w14:paraId="21953B3C" w14:textId="77777777" w:rsidTr="001E3674">
        <w:tc>
          <w:tcPr>
            <w:tcW w:w="14458" w:type="dxa"/>
            <w:gridSpan w:val="9"/>
            <w:shd w:val="clear" w:color="auto" w:fill="DEEAF6" w:themeFill="accent1" w:themeFillTint="33"/>
          </w:tcPr>
          <w:p w14:paraId="4772FE5E" w14:textId="77777777" w:rsidR="001E3674" w:rsidRPr="001E3674" w:rsidRDefault="001E3674" w:rsidP="001E3674">
            <w:pPr>
              <w:spacing w:before="0" w:line="276" w:lineRule="auto"/>
              <w:ind w:firstLine="0"/>
              <w:jc w:val="left"/>
              <w:rPr>
                <w:rFonts w:asciiTheme="minorHAnsi" w:hAnsiTheme="minorHAnsi"/>
                <w:b/>
                <w:szCs w:val="22"/>
              </w:rPr>
            </w:pPr>
            <w:r w:rsidRPr="001E3674">
              <w:rPr>
                <w:rFonts w:asciiTheme="minorHAnsi" w:hAnsiTheme="minorHAnsi"/>
                <w:b/>
                <w:szCs w:val="22"/>
              </w:rPr>
              <w:t>SURSE DE FINANȚARE</w:t>
            </w:r>
          </w:p>
        </w:tc>
      </w:tr>
      <w:tr w:rsidR="00F623A0" w:rsidRPr="001E3674" w14:paraId="34DA1242" w14:textId="77777777" w:rsidTr="00F623A0">
        <w:tc>
          <w:tcPr>
            <w:tcW w:w="3227" w:type="dxa"/>
          </w:tcPr>
          <w:p w14:paraId="750E3387" w14:textId="77777777" w:rsidR="00F623A0" w:rsidRPr="001E3674" w:rsidRDefault="00F623A0" w:rsidP="00F623A0">
            <w:pPr>
              <w:spacing w:before="0" w:line="276" w:lineRule="auto"/>
              <w:ind w:firstLine="0"/>
              <w:rPr>
                <w:rFonts w:asciiTheme="minorHAnsi" w:hAnsiTheme="minorHAnsi"/>
                <w:sz w:val="22"/>
                <w:szCs w:val="22"/>
              </w:rPr>
            </w:pPr>
            <w:r w:rsidRPr="001E3674">
              <w:rPr>
                <w:rFonts w:asciiTheme="minorHAnsi" w:hAnsiTheme="minorHAnsi"/>
                <w:sz w:val="22"/>
                <w:szCs w:val="22"/>
              </w:rPr>
              <w:t xml:space="preserve">Cost total investiție </w:t>
            </w:r>
          </w:p>
        </w:tc>
        <w:tc>
          <w:tcPr>
            <w:tcW w:w="1552" w:type="dxa"/>
            <w:tcMar>
              <w:left w:w="57" w:type="dxa"/>
              <w:right w:w="57" w:type="dxa"/>
            </w:tcMar>
          </w:tcPr>
          <w:p w14:paraId="3CDBADDE" w14:textId="2823E424"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35.561.316</w:t>
            </w:r>
          </w:p>
        </w:tc>
        <w:tc>
          <w:tcPr>
            <w:tcW w:w="1430" w:type="dxa"/>
            <w:tcMar>
              <w:left w:w="57" w:type="dxa"/>
              <w:right w:w="57" w:type="dxa"/>
            </w:tcMar>
          </w:tcPr>
          <w:p w14:paraId="52A9DFCF" w14:textId="432DCE12"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31.571.400</w:t>
            </w:r>
          </w:p>
        </w:tc>
        <w:tc>
          <w:tcPr>
            <w:tcW w:w="1325" w:type="dxa"/>
            <w:tcMar>
              <w:left w:w="57" w:type="dxa"/>
              <w:right w:w="57" w:type="dxa"/>
            </w:tcMar>
          </w:tcPr>
          <w:p w14:paraId="59FBF0F3" w14:textId="031CB7D1"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31.571.400</w:t>
            </w:r>
          </w:p>
        </w:tc>
        <w:tc>
          <w:tcPr>
            <w:tcW w:w="1325" w:type="dxa"/>
            <w:tcMar>
              <w:left w:w="57" w:type="dxa"/>
              <w:right w:w="57" w:type="dxa"/>
            </w:tcMar>
          </w:tcPr>
          <w:p w14:paraId="31577192" w14:textId="2F736D1F"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31.571.400</w:t>
            </w:r>
          </w:p>
        </w:tc>
        <w:tc>
          <w:tcPr>
            <w:tcW w:w="1347" w:type="dxa"/>
            <w:tcMar>
              <w:left w:w="57" w:type="dxa"/>
              <w:right w:w="57" w:type="dxa"/>
            </w:tcMar>
          </w:tcPr>
          <w:p w14:paraId="02ACB8F9" w14:textId="52F28B0D"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31.571.400</w:t>
            </w:r>
          </w:p>
        </w:tc>
        <w:tc>
          <w:tcPr>
            <w:tcW w:w="1417" w:type="dxa"/>
            <w:tcMar>
              <w:left w:w="57" w:type="dxa"/>
              <w:right w:w="57" w:type="dxa"/>
            </w:tcMar>
          </w:tcPr>
          <w:p w14:paraId="3740CE26" w14:textId="08F8180E"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31.571.400</w:t>
            </w:r>
          </w:p>
        </w:tc>
        <w:tc>
          <w:tcPr>
            <w:tcW w:w="1418" w:type="dxa"/>
            <w:tcMar>
              <w:left w:w="57" w:type="dxa"/>
              <w:right w:w="57" w:type="dxa"/>
            </w:tcMar>
          </w:tcPr>
          <w:p w14:paraId="4C31494B" w14:textId="3FB789B1"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31.571.400</w:t>
            </w:r>
          </w:p>
        </w:tc>
        <w:tc>
          <w:tcPr>
            <w:tcW w:w="1417" w:type="dxa"/>
            <w:tcMar>
              <w:left w:w="57" w:type="dxa"/>
              <w:right w:w="57" w:type="dxa"/>
            </w:tcMar>
          </w:tcPr>
          <w:p w14:paraId="19D5A9A6" w14:textId="0BBACBF7"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31.571.400</w:t>
            </w:r>
          </w:p>
        </w:tc>
      </w:tr>
      <w:tr w:rsidR="00F623A0" w:rsidRPr="001E3674" w14:paraId="7888A5DC" w14:textId="77777777" w:rsidTr="00F623A0">
        <w:tc>
          <w:tcPr>
            <w:tcW w:w="3227" w:type="dxa"/>
          </w:tcPr>
          <w:p w14:paraId="2CFB365C" w14:textId="77777777" w:rsidR="00F623A0" w:rsidRPr="001E3674" w:rsidRDefault="00F623A0" w:rsidP="00F623A0">
            <w:pPr>
              <w:spacing w:before="0" w:line="276" w:lineRule="auto"/>
              <w:ind w:firstLine="0"/>
              <w:rPr>
                <w:rFonts w:asciiTheme="minorHAnsi" w:hAnsiTheme="minorHAnsi"/>
                <w:sz w:val="22"/>
                <w:szCs w:val="22"/>
              </w:rPr>
            </w:pPr>
            <w:r w:rsidRPr="001E3674">
              <w:rPr>
                <w:rFonts w:asciiTheme="minorHAnsi" w:hAnsiTheme="minorHAnsi"/>
                <w:sz w:val="22"/>
                <w:szCs w:val="22"/>
              </w:rPr>
              <w:t>Fonduri europene</w:t>
            </w:r>
          </w:p>
        </w:tc>
        <w:tc>
          <w:tcPr>
            <w:tcW w:w="1552" w:type="dxa"/>
            <w:tcMar>
              <w:left w:w="57" w:type="dxa"/>
              <w:right w:w="57" w:type="dxa"/>
            </w:tcMar>
          </w:tcPr>
          <w:p w14:paraId="3C612CBB" w14:textId="703E1C44"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1.990.327</w:t>
            </w:r>
          </w:p>
        </w:tc>
        <w:tc>
          <w:tcPr>
            <w:tcW w:w="1430" w:type="dxa"/>
            <w:tcMar>
              <w:left w:w="57" w:type="dxa"/>
              <w:right w:w="57" w:type="dxa"/>
            </w:tcMar>
          </w:tcPr>
          <w:p w14:paraId="76FDDC72" w14:textId="43DE3A03"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0</w:t>
            </w:r>
          </w:p>
        </w:tc>
        <w:tc>
          <w:tcPr>
            <w:tcW w:w="1325" w:type="dxa"/>
            <w:tcMar>
              <w:left w:w="57" w:type="dxa"/>
              <w:right w:w="57" w:type="dxa"/>
            </w:tcMar>
          </w:tcPr>
          <w:p w14:paraId="03FEEB71" w14:textId="05C92299"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0</w:t>
            </w:r>
          </w:p>
        </w:tc>
        <w:tc>
          <w:tcPr>
            <w:tcW w:w="1325" w:type="dxa"/>
            <w:tcMar>
              <w:left w:w="57" w:type="dxa"/>
              <w:right w:w="57" w:type="dxa"/>
            </w:tcMar>
          </w:tcPr>
          <w:p w14:paraId="659B026C" w14:textId="27A4635B"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0</w:t>
            </w:r>
          </w:p>
        </w:tc>
        <w:tc>
          <w:tcPr>
            <w:tcW w:w="1347" w:type="dxa"/>
            <w:tcMar>
              <w:left w:w="57" w:type="dxa"/>
              <w:right w:w="57" w:type="dxa"/>
            </w:tcMar>
          </w:tcPr>
          <w:p w14:paraId="06B8E82B" w14:textId="3A7F05D3"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0</w:t>
            </w:r>
          </w:p>
        </w:tc>
        <w:tc>
          <w:tcPr>
            <w:tcW w:w="1417" w:type="dxa"/>
            <w:tcMar>
              <w:left w:w="57" w:type="dxa"/>
              <w:right w:w="57" w:type="dxa"/>
            </w:tcMar>
          </w:tcPr>
          <w:p w14:paraId="7EAF618E" w14:textId="0318DD3C"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0</w:t>
            </w:r>
          </w:p>
        </w:tc>
        <w:tc>
          <w:tcPr>
            <w:tcW w:w="1418" w:type="dxa"/>
            <w:tcMar>
              <w:left w:w="57" w:type="dxa"/>
              <w:right w:w="57" w:type="dxa"/>
            </w:tcMar>
          </w:tcPr>
          <w:p w14:paraId="293E7DAC" w14:textId="56B6838F"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0</w:t>
            </w:r>
          </w:p>
        </w:tc>
        <w:tc>
          <w:tcPr>
            <w:tcW w:w="1417" w:type="dxa"/>
            <w:tcMar>
              <w:left w:w="57" w:type="dxa"/>
              <w:right w:w="57" w:type="dxa"/>
            </w:tcMar>
          </w:tcPr>
          <w:p w14:paraId="5D67F757" w14:textId="21CA536A"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0</w:t>
            </w:r>
          </w:p>
        </w:tc>
      </w:tr>
      <w:tr w:rsidR="00F623A0" w:rsidRPr="00F623A0" w14:paraId="51471F34" w14:textId="77777777" w:rsidTr="00F623A0">
        <w:tc>
          <w:tcPr>
            <w:tcW w:w="3227" w:type="dxa"/>
            <w:shd w:val="clear" w:color="auto" w:fill="DBDBDB" w:themeFill="accent3" w:themeFillTint="66"/>
          </w:tcPr>
          <w:p w14:paraId="2D4FE049" w14:textId="77777777" w:rsidR="00F623A0" w:rsidRPr="00F623A0" w:rsidRDefault="00F623A0" w:rsidP="00F623A0">
            <w:pPr>
              <w:spacing w:before="0" w:line="276" w:lineRule="auto"/>
              <w:ind w:firstLine="0"/>
              <w:rPr>
                <w:rFonts w:asciiTheme="minorHAnsi" w:hAnsiTheme="minorHAnsi"/>
                <w:b/>
                <w:sz w:val="22"/>
                <w:szCs w:val="22"/>
              </w:rPr>
            </w:pPr>
            <w:r w:rsidRPr="00F623A0">
              <w:rPr>
                <w:rFonts w:asciiTheme="minorHAnsi" w:hAnsiTheme="minorHAnsi"/>
                <w:b/>
                <w:sz w:val="22"/>
                <w:szCs w:val="22"/>
              </w:rPr>
              <w:t>Buget local, din care:</w:t>
            </w:r>
          </w:p>
        </w:tc>
        <w:tc>
          <w:tcPr>
            <w:tcW w:w="1552" w:type="dxa"/>
            <w:shd w:val="clear" w:color="auto" w:fill="DBDBDB" w:themeFill="accent3" w:themeFillTint="66"/>
            <w:tcMar>
              <w:left w:w="57" w:type="dxa"/>
              <w:right w:w="57" w:type="dxa"/>
            </w:tcMar>
          </w:tcPr>
          <w:p w14:paraId="6C5C11A1" w14:textId="091F46D7" w:rsidR="00F623A0" w:rsidRPr="00F623A0" w:rsidRDefault="00F623A0" w:rsidP="00F623A0">
            <w:pPr>
              <w:spacing w:before="0" w:line="276" w:lineRule="auto"/>
              <w:ind w:firstLine="0"/>
              <w:jc w:val="right"/>
              <w:rPr>
                <w:rFonts w:asciiTheme="minorHAnsi" w:hAnsiTheme="minorHAnsi"/>
                <w:b/>
                <w:sz w:val="22"/>
                <w:szCs w:val="22"/>
              </w:rPr>
            </w:pPr>
            <w:r w:rsidRPr="00F623A0">
              <w:rPr>
                <w:rFonts w:asciiTheme="minorHAnsi" w:hAnsiTheme="minorHAnsi"/>
                <w:b/>
                <w:sz w:val="22"/>
              </w:rPr>
              <w:t>33.570.989</w:t>
            </w:r>
          </w:p>
        </w:tc>
        <w:tc>
          <w:tcPr>
            <w:tcW w:w="1430" w:type="dxa"/>
            <w:shd w:val="clear" w:color="auto" w:fill="DBDBDB" w:themeFill="accent3" w:themeFillTint="66"/>
            <w:tcMar>
              <w:left w:w="57" w:type="dxa"/>
              <w:right w:w="57" w:type="dxa"/>
            </w:tcMar>
          </w:tcPr>
          <w:p w14:paraId="231D47C6" w14:textId="1FFFB5E3" w:rsidR="00F623A0" w:rsidRPr="00F623A0" w:rsidRDefault="00F623A0" w:rsidP="00F623A0">
            <w:pPr>
              <w:spacing w:before="0" w:line="276" w:lineRule="auto"/>
              <w:ind w:firstLine="0"/>
              <w:jc w:val="right"/>
              <w:rPr>
                <w:rFonts w:asciiTheme="minorHAnsi" w:hAnsiTheme="minorHAnsi"/>
                <w:b/>
                <w:sz w:val="22"/>
                <w:szCs w:val="22"/>
              </w:rPr>
            </w:pPr>
            <w:r w:rsidRPr="00F623A0">
              <w:rPr>
                <w:rFonts w:asciiTheme="minorHAnsi" w:hAnsiTheme="minorHAnsi"/>
                <w:b/>
                <w:sz w:val="22"/>
              </w:rPr>
              <w:t>31.571.400</w:t>
            </w:r>
          </w:p>
        </w:tc>
        <w:tc>
          <w:tcPr>
            <w:tcW w:w="1325" w:type="dxa"/>
            <w:shd w:val="clear" w:color="auto" w:fill="DBDBDB" w:themeFill="accent3" w:themeFillTint="66"/>
            <w:tcMar>
              <w:left w:w="57" w:type="dxa"/>
              <w:right w:w="57" w:type="dxa"/>
            </w:tcMar>
          </w:tcPr>
          <w:p w14:paraId="35573B31" w14:textId="62EF4B37" w:rsidR="00F623A0" w:rsidRPr="00F623A0" w:rsidRDefault="00F623A0" w:rsidP="00F623A0">
            <w:pPr>
              <w:spacing w:before="0" w:line="276" w:lineRule="auto"/>
              <w:ind w:firstLine="0"/>
              <w:jc w:val="right"/>
              <w:rPr>
                <w:rFonts w:asciiTheme="minorHAnsi" w:hAnsiTheme="minorHAnsi"/>
                <w:b/>
                <w:sz w:val="22"/>
                <w:szCs w:val="22"/>
              </w:rPr>
            </w:pPr>
            <w:r w:rsidRPr="00F623A0">
              <w:rPr>
                <w:rFonts w:asciiTheme="minorHAnsi" w:hAnsiTheme="minorHAnsi"/>
                <w:b/>
                <w:sz w:val="22"/>
              </w:rPr>
              <w:t>31.571.400</w:t>
            </w:r>
          </w:p>
        </w:tc>
        <w:tc>
          <w:tcPr>
            <w:tcW w:w="1325" w:type="dxa"/>
            <w:shd w:val="clear" w:color="auto" w:fill="DBDBDB" w:themeFill="accent3" w:themeFillTint="66"/>
            <w:tcMar>
              <w:left w:w="57" w:type="dxa"/>
              <w:right w:w="57" w:type="dxa"/>
            </w:tcMar>
          </w:tcPr>
          <w:p w14:paraId="6E868C7B" w14:textId="61553E64" w:rsidR="00F623A0" w:rsidRPr="00F623A0" w:rsidRDefault="00F623A0" w:rsidP="00F623A0">
            <w:pPr>
              <w:spacing w:before="0" w:line="276" w:lineRule="auto"/>
              <w:ind w:firstLine="0"/>
              <w:jc w:val="right"/>
              <w:rPr>
                <w:rFonts w:asciiTheme="minorHAnsi" w:hAnsiTheme="minorHAnsi"/>
                <w:b/>
                <w:sz w:val="22"/>
                <w:szCs w:val="22"/>
              </w:rPr>
            </w:pPr>
            <w:r w:rsidRPr="00F623A0">
              <w:rPr>
                <w:rFonts w:asciiTheme="minorHAnsi" w:hAnsiTheme="minorHAnsi"/>
                <w:b/>
                <w:sz w:val="22"/>
              </w:rPr>
              <w:t>31.571.400</w:t>
            </w:r>
          </w:p>
        </w:tc>
        <w:tc>
          <w:tcPr>
            <w:tcW w:w="1347" w:type="dxa"/>
            <w:shd w:val="clear" w:color="auto" w:fill="DBDBDB" w:themeFill="accent3" w:themeFillTint="66"/>
            <w:tcMar>
              <w:left w:w="57" w:type="dxa"/>
              <w:right w:w="57" w:type="dxa"/>
            </w:tcMar>
          </w:tcPr>
          <w:p w14:paraId="3AC8480A" w14:textId="32E12CB5" w:rsidR="00F623A0" w:rsidRPr="00F623A0" w:rsidRDefault="00F623A0" w:rsidP="00F623A0">
            <w:pPr>
              <w:spacing w:before="0" w:line="276" w:lineRule="auto"/>
              <w:ind w:firstLine="0"/>
              <w:jc w:val="right"/>
              <w:rPr>
                <w:rFonts w:asciiTheme="minorHAnsi" w:hAnsiTheme="minorHAnsi"/>
                <w:b/>
                <w:sz w:val="22"/>
                <w:szCs w:val="22"/>
              </w:rPr>
            </w:pPr>
            <w:r w:rsidRPr="00F623A0">
              <w:rPr>
                <w:rFonts w:asciiTheme="minorHAnsi" w:hAnsiTheme="minorHAnsi"/>
                <w:b/>
                <w:sz w:val="22"/>
              </w:rPr>
              <w:t>31.571.400</w:t>
            </w:r>
          </w:p>
        </w:tc>
        <w:tc>
          <w:tcPr>
            <w:tcW w:w="1417" w:type="dxa"/>
            <w:shd w:val="clear" w:color="auto" w:fill="DBDBDB" w:themeFill="accent3" w:themeFillTint="66"/>
            <w:tcMar>
              <w:left w:w="57" w:type="dxa"/>
              <w:right w:w="57" w:type="dxa"/>
            </w:tcMar>
          </w:tcPr>
          <w:p w14:paraId="30807D21" w14:textId="6AFAE47E" w:rsidR="00F623A0" w:rsidRPr="00F623A0" w:rsidRDefault="00F623A0" w:rsidP="00F623A0">
            <w:pPr>
              <w:spacing w:before="0" w:line="276" w:lineRule="auto"/>
              <w:ind w:firstLine="0"/>
              <w:jc w:val="right"/>
              <w:rPr>
                <w:rFonts w:asciiTheme="minorHAnsi" w:hAnsiTheme="minorHAnsi"/>
                <w:b/>
                <w:sz w:val="22"/>
                <w:szCs w:val="22"/>
              </w:rPr>
            </w:pPr>
            <w:r w:rsidRPr="00F623A0">
              <w:rPr>
                <w:rFonts w:asciiTheme="minorHAnsi" w:hAnsiTheme="minorHAnsi"/>
                <w:b/>
                <w:sz w:val="22"/>
              </w:rPr>
              <w:t>31.571.400</w:t>
            </w:r>
          </w:p>
        </w:tc>
        <w:tc>
          <w:tcPr>
            <w:tcW w:w="1418" w:type="dxa"/>
            <w:shd w:val="clear" w:color="auto" w:fill="DBDBDB" w:themeFill="accent3" w:themeFillTint="66"/>
            <w:tcMar>
              <w:left w:w="57" w:type="dxa"/>
              <w:right w:w="57" w:type="dxa"/>
            </w:tcMar>
          </w:tcPr>
          <w:p w14:paraId="4C4D1821" w14:textId="05531705" w:rsidR="00F623A0" w:rsidRPr="00F623A0" w:rsidRDefault="00F623A0" w:rsidP="00F623A0">
            <w:pPr>
              <w:spacing w:before="0" w:line="276" w:lineRule="auto"/>
              <w:ind w:firstLine="0"/>
              <w:jc w:val="right"/>
              <w:rPr>
                <w:rFonts w:asciiTheme="minorHAnsi" w:hAnsiTheme="minorHAnsi"/>
                <w:b/>
                <w:sz w:val="22"/>
                <w:szCs w:val="22"/>
              </w:rPr>
            </w:pPr>
            <w:r w:rsidRPr="00F623A0">
              <w:rPr>
                <w:rFonts w:asciiTheme="minorHAnsi" w:hAnsiTheme="minorHAnsi"/>
                <w:b/>
                <w:sz w:val="22"/>
              </w:rPr>
              <w:t>31.571.400</w:t>
            </w:r>
          </w:p>
        </w:tc>
        <w:tc>
          <w:tcPr>
            <w:tcW w:w="1417" w:type="dxa"/>
            <w:shd w:val="clear" w:color="auto" w:fill="DBDBDB" w:themeFill="accent3" w:themeFillTint="66"/>
            <w:tcMar>
              <w:left w:w="57" w:type="dxa"/>
              <w:right w:w="57" w:type="dxa"/>
            </w:tcMar>
          </w:tcPr>
          <w:p w14:paraId="44A38C38" w14:textId="1F3BEE4A" w:rsidR="00F623A0" w:rsidRPr="00F623A0" w:rsidRDefault="00F623A0" w:rsidP="00F623A0">
            <w:pPr>
              <w:spacing w:before="0" w:line="276" w:lineRule="auto"/>
              <w:ind w:firstLine="0"/>
              <w:jc w:val="right"/>
              <w:rPr>
                <w:rFonts w:asciiTheme="minorHAnsi" w:hAnsiTheme="minorHAnsi"/>
                <w:b/>
                <w:sz w:val="22"/>
                <w:szCs w:val="22"/>
              </w:rPr>
            </w:pPr>
            <w:r w:rsidRPr="00F623A0">
              <w:rPr>
                <w:rFonts w:asciiTheme="minorHAnsi" w:hAnsiTheme="minorHAnsi"/>
                <w:b/>
                <w:sz w:val="22"/>
              </w:rPr>
              <w:t>31.571.400</w:t>
            </w:r>
          </w:p>
        </w:tc>
      </w:tr>
      <w:tr w:rsidR="00F623A0" w:rsidRPr="001E3674" w14:paraId="324E9ED5" w14:textId="77777777" w:rsidTr="00F623A0">
        <w:tc>
          <w:tcPr>
            <w:tcW w:w="3227" w:type="dxa"/>
          </w:tcPr>
          <w:p w14:paraId="3084E615" w14:textId="77777777" w:rsidR="00F623A0" w:rsidRPr="001E3674" w:rsidRDefault="00F623A0" w:rsidP="00F623A0">
            <w:pPr>
              <w:spacing w:before="0" w:line="276" w:lineRule="auto"/>
              <w:ind w:firstLine="0"/>
              <w:rPr>
                <w:rFonts w:asciiTheme="minorHAnsi" w:hAnsiTheme="minorHAnsi"/>
                <w:sz w:val="22"/>
                <w:szCs w:val="22"/>
              </w:rPr>
            </w:pPr>
            <w:r w:rsidRPr="001E3674">
              <w:rPr>
                <w:rFonts w:asciiTheme="minorHAnsi" w:hAnsiTheme="minorHAnsi"/>
                <w:sz w:val="22"/>
                <w:szCs w:val="22"/>
              </w:rPr>
              <w:t>Costuri neeligibile</w:t>
            </w:r>
          </w:p>
        </w:tc>
        <w:tc>
          <w:tcPr>
            <w:tcW w:w="1552" w:type="dxa"/>
            <w:tcMar>
              <w:left w:w="57" w:type="dxa"/>
              <w:right w:w="57" w:type="dxa"/>
            </w:tcMar>
          </w:tcPr>
          <w:p w14:paraId="757B8573" w14:textId="5295AE8C"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30.253.777</w:t>
            </w:r>
          </w:p>
        </w:tc>
        <w:tc>
          <w:tcPr>
            <w:tcW w:w="1430" w:type="dxa"/>
            <w:tcMar>
              <w:left w:w="57" w:type="dxa"/>
              <w:right w:w="57" w:type="dxa"/>
            </w:tcMar>
          </w:tcPr>
          <w:p w14:paraId="1EBB741B" w14:textId="2A29C111"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31.571.400</w:t>
            </w:r>
          </w:p>
        </w:tc>
        <w:tc>
          <w:tcPr>
            <w:tcW w:w="1325" w:type="dxa"/>
            <w:tcMar>
              <w:left w:w="57" w:type="dxa"/>
              <w:right w:w="57" w:type="dxa"/>
            </w:tcMar>
          </w:tcPr>
          <w:p w14:paraId="1861F5DF" w14:textId="247F741A"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31.571.400</w:t>
            </w:r>
          </w:p>
        </w:tc>
        <w:tc>
          <w:tcPr>
            <w:tcW w:w="1325" w:type="dxa"/>
            <w:tcMar>
              <w:left w:w="57" w:type="dxa"/>
              <w:right w:w="57" w:type="dxa"/>
            </w:tcMar>
          </w:tcPr>
          <w:p w14:paraId="0122191F" w14:textId="38C75E7F"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31.571.400</w:t>
            </w:r>
          </w:p>
        </w:tc>
        <w:tc>
          <w:tcPr>
            <w:tcW w:w="1347" w:type="dxa"/>
            <w:tcMar>
              <w:left w:w="57" w:type="dxa"/>
              <w:right w:w="57" w:type="dxa"/>
            </w:tcMar>
          </w:tcPr>
          <w:p w14:paraId="142A7B14" w14:textId="149DDBB7"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31.571.400</w:t>
            </w:r>
          </w:p>
        </w:tc>
        <w:tc>
          <w:tcPr>
            <w:tcW w:w="1417" w:type="dxa"/>
            <w:tcMar>
              <w:left w:w="57" w:type="dxa"/>
              <w:right w:w="57" w:type="dxa"/>
            </w:tcMar>
          </w:tcPr>
          <w:p w14:paraId="3CC06650" w14:textId="0F46446D"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31.571.400</w:t>
            </w:r>
          </w:p>
        </w:tc>
        <w:tc>
          <w:tcPr>
            <w:tcW w:w="1418" w:type="dxa"/>
            <w:tcMar>
              <w:left w:w="57" w:type="dxa"/>
              <w:right w:w="57" w:type="dxa"/>
            </w:tcMar>
          </w:tcPr>
          <w:p w14:paraId="3C21EB4F" w14:textId="5F5CA78C"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31.571.400</w:t>
            </w:r>
          </w:p>
        </w:tc>
        <w:tc>
          <w:tcPr>
            <w:tcW w:w="1417" w:type="dxa"/>
            <w:tcMar>
              <w:left w:w="57" w:type="dxa"/>
              <w:right w:w="57" w:type="dxa"/>
            </w:tcMar>
          </w:tcPr>
          <w:p w14:paraId="7C4D0891" w14:textId="5BF0E7D4"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31.571.400</w:t>
            </w:r>
          </w:p>
        </w:tc>
      </w:tr>
      <w:tr w:rsidR="00F623A0" w:rsidRPr="001E3674" w14:paraId="0F1EB258" w14:textId="77777777" w:rsidTr="00F623A0">
        <w:tc>
          <w:tcPr>
            <w:tcW w:w="3227" w:type="dxa"/>
          </w:tcPr>
          <w:p w14:paraId="0D302A79" w14:textId="77777777" w:rsidR="00F623A0" w:rsidRPr="001E3674" w:rsidRDefault="00F623A0" w:rsidP="00F623A0">
            <w:pPr>
              <w:spacing w:before="0" w:line="276" w:lineRule="auto"/>
              <w:ind w:firstLine="0"/>
              <w:rPr>
                <w:rFonts w:asciiTheme="minorHAnsi" w:hAnsiTheme="minorHAnsi"/>
                <w:sz w:val="22"/>
                <w:szCs w:val="22"/>
              </w:rPr>
            </w:pPr>
            <w:r w:rsidRPr="001E3674">
              <w:rPr>
                <w:rFonts w:asciiTheme="minorHAnsi" w:hAnsiTheme="minorHAnsi"/>
                <w:sz w:val="22"/>
                <w:szCs w:val="22"/>
              </w:rPr>
              <w:t>Costuri eligibile</w:t>
            </w:r>
          </w:p>
        </w:tc>
        <w:tc>
          <w:tcPr>
            <w:tcW w:w="1552" w:type="dxa"/>
            <w:tcMar>
              <w:left w:w="57" w:type="dxa"/>
              <w:right w:w="57" w:type="dxa"/>
            </w:tcMar>
          </w:tcPr>
          <w:p w14:paraId="0BDA1650" w14:textId="7E144D5B"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3.317.212</w:t>
            </w:r>
          </w:p>
        </w:tc>
        <w:tc>
          <w:tcPr>
            <w:tcW w:w="1430" w:type="dxa"/>
            <w:tcMar>
              <w:left w:w="57" w:type="dxa"/>
              <w:right w:w="57" w:type="dxa"/>
            </w:tcMar>
          </w:tcPr>
          <w:p w14:paraId="4896B0F0" w14:textId="52F6A829"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0</w:t>
            </w:r>
          </w:p>
        </w:tc>
        <w:tc>
          <w:tcPr>
            <w:tcW w:w="1325" w:type="dxa"/>
            <w:tcMar>
              <w:left w:w="57" w:type="dxa"/>
              <w:right w:w="57" w:type="dxa"/>
            </w:tcMar>
          </w:tcPr>
          <w:p w14:paraId="580EB1AA" w14:textId="57613862"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0</w:t>
            </w:r>
          </w:p>
        </w:tc>
        <w:tc>
          <w:tcPr>
            <w:tcW w:w="1325" w:type="dxa"/>
            <w:tcMar>
              <w:left w:w="57" w:type="dxa"/>
              <w:right w:w="57" w:type="dxa"/>
            </w:tcMar>
          </w:tcPr>
          <w:p w14:paraId="46C2B5BA" w14:textId="35DC29CF"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0</w:t>
            </w:r>
          </w:p>
        </w:tc>
        <w:tc>
          <w:tcPr>
            <w:tcW w:w="1347" w:type="dxa"/>
            <w:tcMar>
              <w:left w:w="57" w:type="dxa"/>
              <w:right w:w="57" w:type="dxa"/>
            </w:tcMar>
          </w:tcPr>
          <w:p w14:paraId="36C27AC9" w14:textId="65092A08"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0</w:t>
            </w:r>
          </w:p>
        </w:tc>
        <w:tc>
          <w:tcPr>
            <w:tcW w:w="1417" w:type="dxa"/>
            <w:tcMar>
              <w:left w:w="57" w:type="dxa"/>
              <w:right w:w="57" w:type="dxa"/>
            </w:tcMar>
          </w:tcPr>
          <w:p w14:paraId="5DED3F2B" w14:textId="7619E635"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0</w:t>
            </w:r>
          </w:p>
        </w:tc>
        <w:tc>
          <w:tcPr>
            <w:tcW w:w="1418" w:type="dxa"/>
            <w:tcMar>
              <w:left w:w="57" w:type="dxa"/>
              <w:right w:w="57" w:type="dxa"/>
            </w:tcMar>
          </w:tcPr>
          <w:p w14:paraId="719D3FC4" w14:textId="7EEE90E8"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0</w:t>
            </w:r>
          </w:p>
        </w:tc>
        <w:tc>
          <w:tcPr>
            <w:tcW w:w="1417" w:type="dxa"/>
            <w:tcMar>
              <w:left w:w="57" w:type="dxa"/>
              <w:right w:w="57" w:type="dxa"/>
            </w:tcMar>
          </w:tcPr>
          <w:p w14:paraId="38A438AA" w14:textId="494DEC1B" w:rsidR="00F623A0" w:rsidRPr="00F623A0" w:rsidRDefault="00F623A0" w:rsidP="00F623A0">
            <w:pPr>
              <w:spacing w:before="0" w:line="276" w:lineRule="auto"/>
              <w:ind w:firstLine="0"/>
              <w:jc w:val="right"/>
              <w:rPr>
                <w:rFonts w:asciiTheme="minorHAnsi" w:hAnsiTheme="minorHAnsi"/>
                <w:sz w:val="22"/>
                <w:szCs w:val="22"/>
              </w:rPr>
            </w:pPr>
            <w:r w:rsidRPr="00F623A0">
              <w:rPr>
                <w:rFonts w:asciiTheme="minorHAnsi" w:hAnsiTheme="minorHAnsi"/>
                <w:sz w:val="22"/>
              </w:rPr>
              <w:t>0</w:t>
            </w:r>
          </w:p>
        </w:tc>
      </w:tr>
      <w:tr w:rsidR="00F623A0" w:rsidRPr="00F623A0" w14:paraId="36FF3225" w14:textId="77777777" w:rsidTr="00F623A0">
        <w:tc>
          <w:tcPr>
            <w:tcW w:w="3227" w:type="dxa"/>
            <w:shd w:val="clear" w:color="auto" w:fill="BFBFBF" w:themeFill="background1" w:themeFillShade="BF"/>
          </w:tcPr>
          <w:p w14:paraId="27AC929E" w14:textId="77777777" w:rsidR="00F623A0" w:rsidRPr="00F623A0" w:rsidRDefault="00F623A0" w:rsidP="00F623A0">
            <w:pPr>
              <w:spacing w:before="0" w:line="276" w:lineRule="auto"/>
              <w:ind w:firstLine="0"/>
              <w:rPr>
                <w:rFonts w:asciiTheme="minorHAnsi" w:hAnsiTheme="minorHAnsi"/>
                <w:b/>
                <w:sz w:val="22"/>
                <w:szCs w:val="22"/>
              </w:rPr>
            </w:pPr>
            <w:r w:rsidRPr="00F623A0">
              <w:rPr>
                <w:rFonts w:asciiTheme="minorHAnsi" w:hAnsiTheme="minorHAnsi"/>
                <w:b/>
                <w:sz w:val="22"/>
                <w:szCs w:val="22"/>
              </w:rPr>
              <w:t>Totalul investiției</w:t>
            </w:r>
          </w:p>
        </w:tc>
        <w:tc>
          <w:tcPr>
            <w:tcW w:w="1552" w:type="dxa"/>
            <w:shd w:val="clear" w:color="auto" w:fill="BFBFBF" w:themeFill="background1" w:themeFillShade="BF"/>
            <w:tcMar>
              <w:left w:w="57" w:type="dxa"/>
              <w:right w:w="57" w:type="dxa"/>
            </w:tcMar>
          </w:tcPr>
          <w:p w14:paraId="2281772A" w14:textId="1B74D1B2" w:rsidR="00F623A0" w:rsidRPr="00F623A0" w:rsidRDefault="00F623A0" w:rsidP="00F623A0">
            <w:pPr>
              <w:spacing w:before="0" w:line="276" w:lineRule="auto"/>
              <w:ind w:firstLine="0"/>
              <w:jc w:val="right"/>
              <w:rPr>
                <w:rFonts w:asciiTheme="minorHAnsi" w:hAnsiTheme="minorHAnsi"/>
                <w:b/>
                <w:sz w:val="22"/>
                <w:szCs w:val="22"/>
              </w:rPr>
            </w:pPr>
            <w:r w:rsidRPr="00F623A0">
              <w:rPr>
                <w:rFonts w:asciiTheme="minorHAnsi" w:hAnsiTheme="minorHAnsi"/>
                <w:b/>
                <w:sz w:val="22"/>
              </w:rPr>
              <w:t>35.561.316</w:t>
            </w:r>
          </w:p>
        </w:tc>
        <w:tc>
          <w:tcPr>
            <w:tcW w:w="1430" w:type="dxa"/>
            <w:shd w:val="clear" w:color="auto" w:fill="BFBFBF" w:themeFill="background1" w:themeFillShade="BF"/>
            <w:tcMar>
              <w:left w:w="57" w:type="dxa"/>
              <w:right w:w="57" w:type="dxa"/>
            </w:tcMar>
          </w:tcPr>
          <w:p w14:paraId="5BC54FD6" w14:textId="0E0C7F96" w:rsidR="00F623A0" w:rsidRPr="00F623A0" w:rsidRDefault="00F623A0" w:rsidP="00F623A0">
            <w:pPr>
              <w:spacing w:before="0" w:line="276" w:lineRule="auto"/>
              <w:ind w:firstLine="0"/>
              <w:jc w:val="right"/>
              <w:rPr>
                <w:rFonts w:asciiTheme="minorHAnsi" w:hAnsiTheme="minorHAnsi"/>
                <w:b/>
                <w:sz w:val="22"/>
                <w:szCs w:val="22"/>
              </w:rPr>
            </w:pPr>
            <w:r w:rsidRPr="00F623A0">
              <w:rPr>
                <w:rFonts w:asciiTheme="minorHAnsi" w:hAnsiTheme="minorHAnsi"/>
                <w:b/>
                <w:sz w:val="22"/>
              </w:rPr>
              <w:t>31.571.400</w:t>
            </w:r>
          </w:p>
        </w:tc>
        <w:tc>
          <w:tcPr>
            <w:tcW w:w="1325" w:type="dxa"/>
            <w:shd w:val="clear" w:color="auto" w:fill="BFBFBF" w:themeFill="background1" w:themeFillShade="BF"/>
            <w:tcMar>
              <w:left w:w="57" w:type="dxa"/>
              <w:right w:w="57" w:type="dxa"/>
            </w:tcMar>
          </w:tcPr>
          <w:p w14:paraId="3B94ACD1" w14:textId="3575E685" w:rsidR="00F623A0" w:rsidRPr="00F623A0" w:rsidRDefault="00F623A0" w:rsidP="00F623A0">
            <w:pPr>
              <w:spacing w:before="0" w:line="276" w:lineRule="auto"/>
              <w:ind w:firstLine="0"/>
              <w:jc w:val="right"/>
              <w:rPr>
                <w:rFonts w:asciiTheme="minorHAnsi" w:hAnsiTheme="minorHAnsi"/>
                <w:b/>
                <w:sz w:val="22"/>
                <w:szCs w:val="22"/>
              </w:rPr>
            </w:pPr>
            <w:r w:rsidRPr="00F623A0">
              <w:rPr>
                <w:rFonts w:asciiTheme="minorHAnsi" w:hAnsiTheme="minorHAnsi"/>
                <w:b/>
                <w:sz w:val="22"/>
              </w:rPr>
              <w:t>31.571.400</w:t>
            </w:r>
          </w:p>
        </w:tc>
        <w:tc>
          <w:tcPr>
            <w:tcW w:w="1325" w:type="dxa"/>
            <w:shd w:val="clear" w:color="auto" w:fill="BFBFBF" w:themeFill="background1" w:themeFillShade="BF"/>
            <w:tcMar>
              <w:left w:w="57" w:type="dxa"/>
              <w:right w:w="57" w:type="dxa"/>
            </w:tcMar>
          </w:tcPr>
          <w:p w14:paraId="51B6B33A" w14:textId="7255CAD6" w:rsidR="00F623A0" w:rsidRPr="00F623A0" w:rsidRDefault="00F623A0" w:rsidP="00F623A0">
            <w:pPr>
              <w:spacing w:before="0" w:line="276" w:lineRule="auto"/>
              <w:ind w:firstLine="0"/>
              <w:jc w:val="right"/>
              <w:rPr>
                <w:rFonts w:asciiTheme="minorHAnsi" w:hAnsiTheme="minorHAnsi"/>
                <w:b/>
                <w:sz w:val="22"/>
                <w:szCs w:val="22"/>
              </w:rPr>
            </w:pPr>
            <w:r w:rsidRPr="00F623A0">
              <w:rPr>
                <w:rFonts w:asciiTheme="minorHAnsi" w:hAnsiTheme="minorHAnsi"/>
                <w:b/>
                <w:sz w:val="22"/>
              </w:rPr>
              <w:t>31.571.400</w:t>
            </w:r>
          </w:p>
        </w:tc>
        <w:tc>
          <w:tcPr>
            <w:tcW w:w="1347" w:type="dxa"/>
            <w:shd w:val="clear" w:color="auto" w:fill="BFBFBF" w:themeFill="background1" w:themeFillShade="BF"/>
            <w:tcMar>
              <w:left w:w="57" w:type="dxa"/>
              <w:right w:w="57" w:type="dxa"/>
            </w:tcMar>
          </w:tcPr>
          <w:p w14:paraId="6906A816" w14:textId="7DB34FBA" w:rsidR="00F623A0" w:rsidRPr="00F623A0" w:rsidRDefault="00F623A0" w:rsidP="00F623A0">
            <w:pPr>
              <w:spacing w:before="0" w:line="276" w:lineRule="auto"/>
              <w:ind w:firstLine="0"/>
              <w:jc w:val="right"/>
              <w:rPr>
                <w:rFonts w:asciiTheme="minorHAnsi" w:hAnsiTheme="minorHAnsi"/>
                <w:b/>
                <w:sz w:val="22"/>
                <w:szCs w:val="22"/>
              </w:rPr>
            </w:pPr>
            <w:r w:rsidRPr="00F623A0">
              <w:rPr>
                <w:rFonts w:asciiTheme="minorHAnsi" w:hAnsiTheme="minorHAnsi"/>
                <w:b/>
                <w:sz w:val="22"/>
              </w:rPr>
              <w:t>31.571.400</w:t>
            </w:r>
          </w:p>
        </w:tc>
        <w:tc>
          <w:tcPr>
            <w:tcW w:w="1417" w:type="dxa"/>
            <w:shd w:val="clear" w:color="auto" w:fill="BFBFBF" w:themeFill="background1" w:themeFillShade="BF"/>
            <w:tcMar>
              <w:left w:w="57" w:type="dxa"/>
              <w:right w:w="57" w:type="dxa"/>
            </w:tcMar>
          </w:tcPr>
          <w:p w14:paraId="3F6B4309" w14:textId="0AEF4DA6" w:rsidR="00F623A0" w:rsidRPr="00F623A0" w:rsidRDefault="00F623A0" w:rsidP="00F623A0">
            <w:pPr>
              <w:spacing w:before="0" w:line="276" w:lineRule="auto"/>
              <w:ind w:firstLine="0"/>
              <w:jc w:val="right"/>
              <w:rPr>
                <w:rFonts w:asciiTheme="minorHAnsi" w:hAnsiTheme="minorHAnsi"/>
                <w:b/>
                <w:sz w:val="22"/>
                <w:szCs w:val="22"/>
              </w:rPr>
            </w:pPr>
            <w:r w:rsidRPr="00F623A0">
              <w:rPr>
                <w:rFonts w:asciiTheme="minorHAnsi" w:hAnsiTheme="minorHAnsi"/>
                <w:b/>
                <w:sz w:val="22"/>
              </w:rPr>
              <w:t>31.571.400</w:t>
            </w:r>
          </w:p>
        </w:tc>
        <w:tc>
          <w:tcPr>
            <w:tcW w:w="1418" w:type="dxa"/>
            <w:shd w:val="clear" w:color="auto" w:fill="BFBFBF" w:themeFill="background1" w:themeFillShade="BF"/>
            <w:tcMar>
              <w:left w:w="57" w:type="dxa"/>
              <w:right w:w="57" w:type="dxa"/>
            </w:tcMar>
          </w:tcPr>
          <w:p w14:paraId="10F79174" w14:textId="3F5FD1D7" w:rsidR="00F623A0" w:rsidRPr="00F623A0" w:rsidRDefault="00F623A0" w:rsidP="00F623A0">
            <w:pPr>
              <w:spacing w:before="0" w:line="276" w:lineRule="auto"/>
              <w:ind w:firstLine="0"/>
              <w:jc w:val="right"/>
              <w:rPr>
                <w:rFonts w:asciiTheme="minorHAnsi" w:hAnsiTheme="minorHAnsi"/>
                <w:b/>
                <w:sz w:val="22"/>
                <w:szCs w:val="22"/>
              </w:rPr>
            </w:pPr>
            <w:r w:rsidRPr="00F623A0">
              <w:rPr>
                <w:rFonts w:asciiTheme="minorHAnsi" w:hAnsiTheme="minorHAnsi"/>
                <w:b/>
                <w:sz w:val="22"/>
              </w:rPr>
              <w:t>31.571.400</w:t>
            </w:r>
          </w:p>
        </w:tc>
        <w:tc>
          <w:tcPr>
            <w:tcW w:w="1417" w:type="dxa"/>
            <w:shd w:val="clear" w:color="auto" w:fill="BFBFBF" w:themeFill="background1" w:themeFillShade="BF"/>
            <w:tcMar>
              <w:left w:w="57" w:type="dxa"/>
              <w:right w:w="57" w:type="dxa"/>
            </w:tcMar>
          </w:tcPr>
          <w:p w14:paraId="0493D92C" w14:textId="17065977" w:rsidR="00F623A0" w:rsidRPr="00F623A0" w:rsidRDefault="00F623A0" w:rsidP="00F623A0">
            <w:pPr>
              <w:spacing w:before="0" w:line="276" w:lineRule="auto"/>
              <w:ind w:firstLine="0"/>
              <w:jc w:val="right"/>
              <w:rPr>
                <w:rFonts w:asciiTheme="minorHAnsi" w:hAnsiTheme="minorHAnsi"/>
                <w:b/>
                <w:sz w:val="22"/>
                <w:szCs w:val="22"/>
              </w:rPr>
            </w:pPr>
            <w:r w:rsidRPr="00F623A0">
              <w:rPr>
                <w:rFonts w:asciiTheme="minorHAnsi" w:hAnsiTheme="minorHAnsi"/>
                <w:b/>
                <w:sz w:val="22"/>
              </w:rPr>
              <w:t>31.571.400</w:t>
            </w:r>
          </w:p>
        </w:tc>
      </w:tr>
    </w:tbl>
    <w:p w14:paraId="77338204" w14:textId="77777777" w:rsidR="001E3674" w:rsidRDefault="001E3674" w:rsidP="001E3674"/>
    <w:p w14:paraId="0E0FC5B9" w14:textId="77777777" w:rsidR="001E3674" w:rsidRDefault="001E3674" w:rsidP="001E3674"/>
    <w:p w14:paraId="6C776D2B" w14:textId="77777777" w:rsidR="00F623A0" w:rsidRDefault="00F623A0" w:rsidP="001E3674">
      <w:pPr>
        <w:rPr>
          <w:lang w:val="pt-BR"/>
        </w:rPr>
      </w:pPr>
    </w:p>
    <w:p w14:paraId="2A4E1718" w14:textId="3C87E4EB" w:rsidR="001E3674" w:rsidRDefault="001E3674" w:rsidP="001E3674">
      <w:pPr>
        <w:rPr>
          <w:lang w:val="pt-BR"/>
        </w:rPr>
      </w:pPr>
      <w:r>
        <w:rPr>
          <w:lang w:val="pt-BR"/>
        </w:rPr>
        <w:lastRenderedPageBreak/>
        <w:t>Mai jos se găsește o estimare suplimentară bazată pe propunerea de identificare a unor noi surse de finanțare pentru scenariul complet de finanțare (Scenariul 3).</w:t>
      </w:r>
    </w:p>
    <w:p w14:paraId="4465D088" w14:textId="77777777" w:rsidR="00F623A0" w:rsidRDefault="00F623A0" w:rsidP="0050659B">
      <w:pPr>
        <w:spacing w:before="0"/>
      </w:pPr>
    </w:p>
    <w:tbl>
      <w:tblPr>
        <w:tblStyle w:val="TableGrid"/>
        <w:tblW w:w="14421" w:type="dxa"/>
        <w:tblLayout w:type="fixed"/>
        <w:tblLook w:val="04A0" w:firstRow="1" w:lastRow="0" w:firstColumn="1" w:lastColumn="0" w:noHBand="0" w:noVBand="1"/>
      </w:tblPr>
      <w:tblGrid>
        <w:gridCol w:w="3227"/>
        <w:gridCol w:w="1611"/>
        <w:gridCol w:w="940"/>
        <w:gridCol w:w="1559"/>
        <w:gridCol w:w="1555"/>
        <w:gridCol w:w="1422"/>
        <w:gridCol w:w="1344"/>
        <w:gridCol w:w="1345"/>
        <w:gridCol w:w="1409"/>
        <w:gridCol w:w="9"/>
      </w:tblGrid>
      <w:tr w:rsidR="001E3674" w:rsidRPr="001E3674" w14:paraId="47BF0088" w14:textId="77777777" w:rsidTr="0050659B">
        <w:trPr>
          <w:gridAfter w:val="1"/>
          <w:wAfter w:w="9" w:type="dxa"/>
        </w:trPr>
        <w:tc>
          <w:tcPr>
            <w:tcW w:w="3227" w:type="dxa"/>
            <w:shd w:val="clear" w:color="auto" w:fill="9CC2E5" w:themeFill="accent1" w:themeFillTint="99"/>
          </w:tcPr>
          <w:p w14:paraId="10D8AA6B" w14:textId="38218D12" w:rsidR="001E3674" w:rsidRPr="001E3674" w:rsidRDefault="001E3674" w:rsidP="00F623A0">
            <w:pPr>
              <w:spacing w:before="0" w:line="276" w:lineRule="auto"/>
              <w:ind w:firstLine="0"/>
              <w:rPr>
                <w:rFonts w:asciiTheme="minorHAnsi" w:hAnsiTheme="minorHAnsi"/>
                <w:b/>
                <w:szCs w:val="22"/>
              </w:rPr>
            </w:pPr>
            <w:r w:rsidRPr="001E3674">
              <w:rPr>
                <w:rFonts w:asciiTheme="minorHAnsi" w:hAnsiTheme="minorHAnsi"/>
                <w:b/>
                <w:szCs w:val="22"/>
              </w:rPr>
              <w:t xml:space="preserve">SCENARIUL </w:t>
            </w:r>
            <w:r w:rsidR="00F623A0">
              <w:rPr>
                <w:rFonts w:asciiTheme="minorHAnsi" w:hAnsiTheme="minorHAnsi"/>
                <w:b/>
                <w:szCs w:val="22"/>
              </w:rPr>
              <w:t>3</w:t>
            </w:r>
          </w:p>
        </w:tc>
        <w:tc>
          <w:tcPr>
            <w:tcW w:w="1611" w:type="dxa"/>
            <w:shd w:val="clear" w:color="auto" w:fill="9CC2E5" w:themeFill="accent1" w:themeFillTint="99"/>
          </w:tcPr>
          <w:p w14:paraId="630E9546"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Valoare (lei)</w:t>
            </w:r>
          </w:p>
        </w:tc>
        <w:tc>
          <w:tcPr>
            <w:tcW w:w="940" w:type="dxa"/>
            <w:shd w:val="clear" w:color="auto" w:fill="9CC2E5" w:themeFill="accent1" w:themeFillTint="99"/>
          </w:tcPr>
          <w:p w14:paraId="4181866E"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2016</w:t>
            </w:r>
          </w:p>
        </w:tc>
        <w:tc>
          <w:tcPr>
            <w:tcW w:w="1559" w:type="dxa"/>
            <w:shd w:val="clear" w:color="auto" w:fill="9CC2E5" w:themeFill="accent1" w:themeFillTint="99"/>
          </w:tcPr>
          <w:p w14:paraId="210F084C"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2017</w:t>
            </w:r>
          </w:p>
        </w:tc>
        <w:tc>
          <w:tcPr>
            <w:tcW w:w="1555" w:type="dxa"/>
            <w:shd w:val="clear" w:color="auto" w:fill="9CC2E5" w:themeFill="accent1" w:themeFillTint="99"/>
          </w:tcPr>
          <w:p w14:paraId="58BE1962"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2018</w:t>
            </w:r>
          </w:p>
        </w:tc>
        <w:tc>
          <w:tcPr>
            <w:tcW w:w="1422" w:type="dxa"/>
            <w:shd w:val="clear" w:color="auto" w:fill="9CC2E5" w:themeFill="accent1" w:themeFillTint="99"/>
          </w:tcPr>
          <w:p w14:paraId="0FE0B346"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2019</w:t>
            </w:r>
          </w:p>
        </w:tc>
        <w:tc>
          <w:tcPr>
            <w:tcW w:w="1344" w:type="dxa"/>
            <w:shd w:val="clear" w:color="auto" w:fill="9CC2E5" w:themeFill="accent1" w:themeFillTint="99"/>
          </w:tcPr>
          <w:p w14:paraId="3A4A42C5"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2020</w:t>
            </w:r>
          </w:p>
        </w:tc>
        <w:tc>
          <w:tcPr>
            <w:tcW w:w="1345" w:type="dxa"/>
            <w:shd w:val="clear" w:color="auto" w:fill="9CC2E5" w:themeFill="accent1" w:themeFillTint="99"/>
          </w:tcPr>
          <w:p w14:paraId="4DF05E33"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2021</w:t>
            </w:r>
          </w:p>
        </w:tc>
        <w:tc>
          <w:tcPr>
            <w:tcW w:w="1409" w:type="dxa"/>
            <w:shd w:val="clear" w:color="auto" w:fill="9CC2E5" w:themeFill="accent1" w:themeFillTint="99"/>
          </w:tcPr>
          <w:p w14:paraId="195AB42E"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2022</w:t>
            </w:r>
          </w:p>
        </w:tc>
      </w:tr>
      <w:tr w:rsidR="0050659B" w:rsidRPr="00494AE6" w14:paraId="04EEED2E" w14:textId="77777777" w:rsidTr="0050659B">
        <w:trPr>
          <w:gridAfter w:val="1"/>
          <w:wAfter w:w="9" w:type="dxa"/>
        </w:trPr>
        <w:tc>
          <w:tcPr>
            <w:tcW w:w="3227" w:type="dxa"/>
          </w:tcPr>
          <w:p w14:paraId="0584479D" w14:textId="77777777" w:rsidR="0050659B" w:rsidRPr="00494AE6" w:rsidRDefault="0050659B" w:rsidP="0050659B">
            <w:pPr>
              <w:spacing w:before="0" w:line="276" w:lineRule="auto"/>
              <w:ind w:firstLine="0"/>
              <w:rPr>
                <w:rFonts w:asciiTheme="minorHAnsi" w:hAnsiTheme="minorHAnsi"/>
                <w:sz w:val="22"/>
                <w:szCs w:val="22"/>
              </w:rPr>
            </w:pPr>
            <w:r w:rsidRPr="00494AE6">
              <w:rPr>
                <w:rFonts w:asciiTheme="minorHAnsi" w:hAnsiTheme="minorHAnsi"/>
                <w:sz w:val="22"/>
                <w:szCs w:val="22"/>
              </w:rPr>
              <w:t xml:space="preserve">Cost total investiție </w:t>
            </w:r>
          </w:p>
        </w:tc>
        <w:tc>
          <w:tcPr>
            <w:tcW w:w="1611" w:type="dxa"/>
          </w:tcPr>
          <w:p w14:paraId="3EBBFC38" w14:textId="41BA1B8B" w:rsidR="0050659B" w:rsidRPr="00494AE6"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819.638.646</w:t>
            </w:r>
          </w:p>
        </w:tc>
        <w:tc>
          <w:tcPr>
            <w:tcW w:w="940" w:type="dxa"/>
          </w:tcPr>
          <w:p w14:paraId="4CC7D44C"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559" w:type="dxa"/>
          </w:tcPr>
          <w:p w14:paraId="29284D4A"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555" w:type="dxa"/>
          </w:tcPr>
          <w:p w14:paraId="0A29D605"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422" w:type="dxa"/>
          </w:tcPr>
          <w:p w14:paraId="020431E5"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344" w:type="dxa"/>
          </w:tcPr>
          <w:p w14:paraId="75FADAE1"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345" w:type="dxa"/>
          </w:tcPr>
          <w:p w14:paraId="33ABEEE4"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409" w:type="dxa"/>
          </w:tcPr>
          <w:p w14:paraId="65F862B0" w14:textId="77777777" w:rsidR="0050659B" w:rsidRPr="00494AE6" w:rsidRDefault="0050659B" w:rsidP="0050659B">
            <w:pPr>
              <w:spacing w:before="0" w:line="276" w:lineRule="auto"/>
              <w:ind w:firstLine="0"/>
              <w:jc w:val="right"/>
              <w:rPr>
                <w:rFonts w:asciiTheme="minorHAnsi" w:hAnsiTheme="minorHAnsi"/>
                <w:sz w:val="22"/>
                <w:szCs w:val="22"/>
              </w:rPr>
            </w:pPr>
          </w:p>
        </w:tc>
      </w:tr>
      <w:tr w:rsidR="0050659B" w:rsidRPr="00494AE6" w14:paraId="78D9A9B1" w14:textId="77777777" w:rsidTr="0050659B">
        <w:trPr>
          <w:gridAfter w:val="1"/>
          <w:wAfter w:w="9" w:type="dxa"/>
        </w:trPr>
        <w:tc>
          <w:tcPr>
            <w:tcW w:w="3227" w:type="dxa"/>
          </w:tcPr>
          <w:p w14:paraId="5D0DBF1F" w14:textId="3C400A66" w:rsidR="0050659B" w:rsidRPr="00494AE6" w:rsidRDefault="0050659B" w:rsidP="0050659B">
            <w:pPr>
              <w:spacing w:before="0" w:line="276" w:lineRule="auto"/>
              <w:ind w:firstLine="0"/>
              <w:rPr>
                <w:rFonts w:asciiTheme="minorHAnsi" w:hAnsiTheme="minorHAnsi"/>
                <w:sz w:val="22"/>
                <w:szCs w:val="22"/>
              </w:rPr>
            </w:pPr>
            <w:r w:rsidRPr="00494AE6">
              <w:rPr>
                <w:rFonts w:asciiTheme="minorHAnsi" w:hAnsiTheme="minorHAnsi"/>
                <w:sz w:val="22"/>
                <w:szCs w:val="22"/>
              </w:rPr>
              <w:t>Costuri neeligibile</w:t>
            </w:r>
            <w:r>
              <w:rPr>
                <w:rFonts w:asciiTheme="minorHAnsi" w:hAnsiTheme="minorHAnsi"/>
                <w:sz w:val="22"/>
                <w:szCs w:val="22"/>
              </w:rPr>
              <w:t xml:space="preserve"> Axa 4</w:t>
            </w:r>
          </w:p>
        </w:tc>
        <w:tc>
          <w:tcPr>
            <w:tcW w:w="1611" w:type="dxa"/>
          </w:tcPr>
          <w:p w14:paraId="7369F80D" w14:textId="19B71AC2" w:rsidR="0050659B" w:rsidRPr="00494AE6"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423.643.086</w:t>
            </w:r>
          </w:p>
        </w:tc>
        <w:tc>
          <w:tcPr>
            <w:tcW w:w="940" w:type="dxa"/>
          </w:tcPr>
          <w:p w14:paraId="435E0B3A"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559" w:type="dxa"/>
          </w:tcPr>
          <w:p w14:paraId="09E17755"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555" w:type="dxa"/>
          </w:tcPr>
          <w:p w14:paraId="29ABA164"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422" w:type="dxa"/>
          </w:tcPr>
          <w:p w14:paraId="385B44EE"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344" w:type="dxa"/>
          </w:tcPr>
          <w:p w14:paraId="207042DE"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345" w:type="dxa"/>
          </w:tcPr>
          <w:p w14:paraId="0DC2016A"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409" w:type="dxa"/>
          </w:tcPr>
          <w:p w14:paraId="66BCECEA" w14:textId="77777777" w:rsidR="0050659B" w:rsidRPr="00494AE6" w:rsidRDefault="0050659B" w:rsidP="0050659B">
            <w:pPr>
              <w:spacing w:before="0" w:line="276" w:lineRule="auto"/>
              <w:ind w:firstLine="0"/>
              <w:jc w:val="right"/>
              <w:rPr>
                <w:rFonts w:asciiTheme="minorHAnsi" w:hAnsiTheme="minorHAnsi"/>
                <w:sz w:val="22"/>
                <w:szCs w:val="22"/>
              </w:rPr>
            </w:pPr>
          </w:p>
        </w:tc>
      </w:tr>
      <w:tr w:rsidR="0050659B" w:rsidRPr="001E3674" w14:paraId="24793363" w14:textId="77777777" w:rsidTr="0050659B">
        <w:trPr>
          <w:gridAfter w:val="1"/>
          <w:wAfter w:w="9" w:type="dxa"/>
        </w:trPr>
        <w:tc>
          <w:tcPr>
            <w:tcW w:w="3227" w:type="dxa"/>
            <w:shd w:val="clear" w:color="auto" w:fill="DEEAF6" w:themeFill="accent1" w:themeFillTint="33"/>
          </w:tcPr>
          <w:p w14:paraId="514FDF97" w14:textId="673AE4F3" w:rsidR="0050659B" w:rsidRPr="001E3674" w:rsidRDefault="0050659B" w:rsidP="0050659B">
            <w:pPr>
              <w:spacing w:before="0" w:line="276" w:lineRule="auto"/>
              <w:ind w:firstLine="0"/>
              <w:rPr>
                <w:rFonts w:asciiTheme="minorHAnsi" w:hAnsiTheme="minorHAnsi"/>
                <w:b/>
                <w:sz w:val="22"/>
                <w:szCs w:val="22"/>
              </w:rPr>
            </w:pPr>
            <w:r w:rsidRPr="001E3674">
              <w:rPr>
                <w:rFonts w:asciiTheme="minorHAnsi" w:hAnsiTheme="minorHAnsi"/>
                <w:b/>
                <w:sz w:val="22"/>
                <w:szCs w:val="22"/>
              </w:rPr>
              <w:t>Costuri eligibile</w:t>
            </w:r>
            <w:r>
              <w:rPr>
                <w:rFonts w:asciiTheme="minorHAnsi" w:hAnsiTheme="minorHAnsi"/>
                <w:b/>
                <w:sz w:val="22"/>
                <w:szCs w:val="22"/>
              </w:rPr>
              <w:t xml:space="preserve"> Axa 4</w:t>
            </w:r>
          </w:p>
        </w:tc>
        <w:tc>
          <w:tcPr>
            <w:tcW w:w="1611" w:type="dxa"/>
            <w:shd w:val="clear" w:color="auto" w:fill="DEEAF6" w:themeFill="accent1" w:themeFillTint="33"/>
          </w:tcPr>
          <w:p w14:paraId="00417A1A" w14:textId="713E010F" w:rsidR="0050659B" w:rsidRPr="001E3674" w:rsidRDefault="0050659B" w:rsidP="0050659B">
            <w:pPr>
              <w:spacing w:before="0" w:line="276" w:lineRule="auto"/>
              <w:ind w:firstLine="0"/>
              <w:jc w:val="right"/>
              <w:rPr>
                <w:rFonts w:asciiTheme="minorHAnsi" w:hAnsiTheme="minorHAnsi"/>
                <w:b/>
                <w:sz w:val="22"/>
                <w:szCs w:val="22"/>
              </w:rPr>
            </w:pPr>
            <w:r w:rsidRPr="00F623A0">
              <w:rPr>
                <w:rFonts w:asciiTheme="minorHAnsi" w:hAnsiTheme="minorHAnsi"/>
                <w:b/>
                <w:sz w:val="22"/>
              </w:rPr>
              <w:t>395.995.560</w:t>
            </w:r>
          </w:p>
        </w:tc>
        <w:tc>
          <w:tcPr>
            <w:tcW w:w="940" w:type="dxa"/>
            <w:shd w:val="clear" w:color="auto" w:fill="DEEAF6" w:themeFill="accent1" w:themeFillTint="33"/>
          </w:tcPr>
          <w:p w14:paraId="6AF5ED8B" w14:textId="77777777" w:rsidR="0050659B" w:rsidRPr="001E3674" w:rsidRDefault="0050659B" w:rsidP="0050659B">
            <w:pPr>
              <w:spacing w:before="0" w:line="276" w:lineRule="auto"/>
              <w:ind w:firstLine="0"/>
              <w:jc w:val="right"/>
              <w:rPr>
                <w:rFonts w:asciiTheme="minorHAnsi" w:hAnsiTheme="minorHAnsi"/>
                <w:b/>
                <w:sz w:val="22"/>
                <w:szCs w:val="22"/>
              </w:rPr>
            </w:pPr>
          </w:p>
        </w:tc>
        <w:tc>
          <w:tcPr>
            <w:tcW w:w="1559" w:type="dxa"/>
            <w:shd w:val="clear" w:color="auto" w:fill="DEEAF6" w:themeFill="accent1" w:themeFillTint="33"/>
          </w:tcPr>
          <w:p w14:paraId="77A6CCE1" w14:textId="77777777" w:rsidR="0050659B" w:rsidRPr="001E3674" w:rsidRDefault="0050659B" w:rsidP="0050659B">
            <w:pPr>
              <w:spacing w:before="0" w:line="276" w:lineRule="auto"/>
              <w:ind w:firstLine="0"/>
              <w:jc w:val="right"/>
              <w:rPr>
                <w:rFonts w:asciiTheme="minorHAnsi" w:hAnsiTheme="minorHAnsi"/>
                <w:b/>
                <w:sz w:val="22"/>
                <w:szCs w:val="22"/>
              </w:rPr>
            </w:pPr>
          </w:p>
        </w:tc>
        <w:tc>
          <w:tcPr>
            <w:tcW w:w="1555" w:type="dxa"/>
            <w:shd w:val="clear" w:color="auto" w:fill="DEEAF6" w:themeFill="accent1" w:themeFillTint="33"/>
          </w:tcPr>
          <w:p w14:paraId="550EC4CE" w14:textId="77777777" w:rsidR="0050659B" w:rsidRPr="001E3674" w:rsidRDefault="0050659B" w:rsidP="0050659B">
            <w:pPr>
              <w:spacing w:before="0" w:line="276" w:lineRule="auto"/>
              <w:ind w:firstLine="0"/>
              <w:jc w:val="right"/>
              <w:rPr>
                <w:rFonts w:asciiTheme="minorHAnsi" w:hAnsiTheme="minorHAnsi"/>
                <w:b/>
                <w:sz w:val="22"/>
                <w:szCs w:val="22"/>
              </w:rPr>
            </w:pPr>
          </w:p>
        </w:tc>
        <w:tc>
          <w:tcPr>
            <w:tcW w:w="1422" w:type="dxa"/>
            <w:shd w:val="clear" w:color="auto" w:fill="DEEAF6" w:themeFill="accent1" w:themeFillTint="33"/>
          </w:tcPr>
          <w:p w14:paraId="32A0F06C" w14:textId="77777777" w:rsidR="0050659B" w:rsidRPr="001E3674" w:rsidRDefault="0050659B" w:rsidP="0050659B">
            <w:pPr>
              <w:spacing w:before="0" w:line="276" w:lineRule="auto"/>
              <w:ind w:firstLine="0"/>
              <w:jc w:val="right"/>
              <w:rPr>
                <w:rFonts w:asciiTheme="minorHAnsi" w:hAnsiTheme="minorHAnsi"/>
                <w:b/>
                <w:sz w:val="22"/>
                <w:szCs w:val="22"/>
              </w:rPr>
            </w:pPr>
          </w:p>
        </w:tc>
        <w:tc>
          <w:tcPr>
            <w:tcW w:w="1344" w:type="dxa"/>
            <w:shd w:val="clear" w:color="auto" w:fill="DEEAF6" w:themeFill="accent1" w:themeFillTint="33"/>
          </w:tcPr>
          <w:p w14:paraId="6334340D" w14:textId="77777777" w:rsidR="0050659B" w:rsidRPr="001E3674" w:rsidRDefault="0050659B" w:rsidP="0050659B">
            <w:pPr>
              <w:spacing w:before="0" w:line="276" w:lineRule="auto"/>
              <w:ind w:firstLine="0"/>
              <w:jc w:val="right"/>
              <w:rPr>
                <w:rFonts w:asciiTheme="minorHAnsi" w:hAnsiTheme="minorHAnsi"/>
                <w:b/>
                <w:sz w:val="22"/>
                <w:szCs w:val="22"/>
              </w:rPr>
            </w:pPr>
          </w:p>
        </w:tc>
        <w:tc>
          <w:tcPr>
            <w:tcW w:w="1345" w:type="dxa"/>
            <w:shd w:val="clear" w:color="auto" w:fill="DEEAF6" w:themeFill="accent1" w:themeFillTint="33"/>
          </w:tcPr>
          <w:p w14:paraId="64BDC83D" w14:textId="77777777" w:rsidR="0050659B" w:rsidRPr="001E3674" w:rsidRDefault="0050659B" w:rsidP="0050659B">
            <w:pPr>
              <w:spacing w:before="0" w:line="276" w:lineRule="auto"/>
              <w:ind w:firstLine="0"/>
              <w:jc w:val="right"/>
              <w:rPr>
                <w:rFonts w:asciiTheme="minorHAnsi" w:hAnsiTheme="minorHAnsi"/>
                <w:b/>
                <w:sz w:val="22"/>
                <w:szCs w:val="22"/>
              </w:rPr>
            </w:pPr>
          </w:p>
        </w:tc>
        <w:tc>
          <w:tcPr>
            <w:tcW w:w="1409" w:type="dxa"/>
            <w:shd w:val="clear" w:color="auto" w:fill="DEEAF6" w:themeFill="accent1" w:themeFillTint="33"/>
          </w:tcPr>
          <w:p w14:paraId="5FB7AD1E" w14:textId="77777777" w:rsidR="0050659B" w:rsidRPr="001E3674" w:rsidRDefault="0050659B" w:rsidP="0050659B">
            <w:pPr>
              <w:spacing w:before="0" w:line="276" w:lineRule="auto"/>
              <w:ind w:firstLine="0"/>
              <w:jc w:val="right"/>
              <w:rPr>
                <w:rFonts w:asciiTheme="minorHAnsi" w:hAnsiTheme="minorHAnsi"/>
                <w:b/>
                <w:sz w:val="22"/>
                <w:szCs w:val="22"/>
              </w:rPr>
            </w:pPr>
          </w:p>
        </w:tc>
      </w:tr>
      <w:tr w:rsidR="0050659B" w:rsidRPr="00494AE6" w14:paraId="5E30BE7D" w14:textId="77777777" w:rsidTr="0050659B">
        <w:trPr>
          <w:gridAfter w:val="1"/>
          <w:wAfter w:w="9" w:type="dxa"/>
        </w:trPr>
        <w:tc>
          <w:tcPr>
            <w:tcW w:w="3227" w:type="dxa"/>
          </w:tcPr>
          <w:p w14:paraId="58B52E7C" w14:textId="77777777" w:rsidR="0050659B" w:rsidRPr="00494AE6" w:rsidRDefault="0050659B" w:rsidP="0050659B">
            <w:pPr>
              <w:spacing w:before="0" w:line="276" w:lineRule="auto"/>
              <w:ind w:firstLine="0"/>
              <w:rPr>
                <w:rFonts w:asciiTheme="minorHAnsi" w:hAnsiTheme="minorHAnsi"/>
                <w:sz w:val="22"/>
                <w:szCs w:val="22"/>
              </w:rPr>
            </w:pPr>
            <w:r w:rsidRPr="00494AE6">
              <w:rPr>
                <w:rFonts w:asciiTheme="minorHAnsi" w:hAnsiTheme="minorHAnsi"/>
                <w:sz w:val="22"/>
                <w:szCs w:val="22"/>
              </w:rPr>
              <w:t>Rata diferenței de finanțare</w:t>
            </w:r>
          </w:p>
        </w:tc>
        <w:tc>
          <w:tcPr>
            <w:tcW w:w="1611" w:type="dxa"/>
          </w:tcPr>
          <w:p w14:paraId="39C53CDD" w14:textId="230DDD7D" w:rsidR="0050659B" w:rsidRPr="00494AE6"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100%</w:t>
            </w:r>
          </w:p>
        </w:tc>
        <w:tc>
          <w:tcPr>
            <w:tcW w:w="940" w:type="dxa"/>
          </w:tcPr>
          <w:p w14:paraId="5EBCC0C0"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559" w:type="dxa"/>
          </w:tcPr>
          <w:p w14:paraId="0A3B771F"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555" w:type="dxa"/>
          </w:tcPr>
          <w:p w14:paraId="26558CEC"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422" w:type="dxa"/>
          </w:tcPr>
          <w:p w14:paraId="3B0BF71A"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344" w:type="dxa"/>
          </w:tcPr>
          <w:p w14:paraId="55137138"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345" w:type="dxa"/>
          </w:tcPr>
          <w:p w14:paraId="65EB43D6"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409" w:type="dxa"/>
          </w:tcPr>
          <w:p w14:paraId="0D96686C" w14:textId="77777777" w:rsidR="0050659B" w:rsidRPr="00494AE6" w:rsidRDefault="0050659B" w:rsidP="0050659B">
            <w:pPr>
              <w:spacing w:before="0" w:line="276" w:lineRule="auto"/>
              <w:ind w:firstLine="0"/>
              <w:jc w:val="right"/>
              <w:rPr>
                <w:rFonts w:asciiTheme="minorHAnsi" w:hAnsiTheme="minorHAnsi"/>
                <w:sz w:val="22"/>
                <w:szCs w:val="22"/>
              </w:rPr>
            </w:pPr>
          </w:p>
        </w:tc>
      </w:tr>
      <w:tr w:rsidR="0050659B" w:rsidRPr="00494AE6" w14:paraId="13A7F21D" w14:textId="77777777" w:rsidTr="0050659B">
        <w:trPr>
          <w:gridAfter w:val="1"/>
          <w:wAfter w:w="9" w:type="dxa"/>
        </w:trPr>
        <w:tc>
          <w:tcPr>
            <w:tcW w:w="3227" w:type="dxa"/>
          </w:tcPr>
          <w:p w14:paraId="0F08B7A6" w14:textId="77777777" w:rsidR="0050659B" w:rsidRPr="00494AE6" w:rsidRDefault="0050659B" w:rsidP="0050659B">
            <w:pPr>
              <w:spacing w:before="0" w:line="276" w:lineRule="auto"/>
              <w:ind w:firstLine="0"/>
              <w:rPr>
                <w:rFonts w:asciiTheme="minorHAnsi" w:hAnsiTheme="minorHAnsi"/>
                <w:sz w:val="22"/>
                <w:szCs w:val="22"/>
              </w:rPr>
            </w:pPr>
            <w:r w:rsidRPr="00494AE6">
              <w:rPr>
                <w:rFonts w:asciiTheme="minorHAnsi" w:hAnsiTheme="minorHAnsi"/>
                <w:sz w:val="22"/>
                <w:szCs w:val="22"/>
              </w:rPr>
              <w:t>Suma finanțabilă conform RDF</w:t>
            </w:r>
          </w:p>
        </w:tc>
        <w:tc>
          <w:tcPr>
            <w:tcW w:w="1611" w:type="dxa"/>
          </w:tcPr>
          <w:p w14:paraId="5C7A26E8" w14:textId="46AE3D7B" w:rsidR="0050659B" w:rsidRPr="00494AE6" w:rsidRDefault="0050659B" w:rsidP="0050659B">
            <w:pPr>
              <w:spacing w:before="0" w:line="276" w:lineRule="auto"/>
              <w:ind w:firstLine="0"/>
              <w:jc w:val="right"/>
              <w:rPr>
                <w:rFonts w:asciiTheme="minorHAnsi" w:hAnsiTheme="minorHAnsi"/>
                <w:sz w:val="22"/>
                <w:szCs w:val="22"/>
              </w:rPr>
            </w:pPr>
            <w:r w:rsidRPr="00F623A0">
              <w:rPr>
                <w:rFonts w:asciiTheme="minorHAnsi" w:hAnsiTheme="minorHAnsi"/>
                <w:sz w:val="22"/>
              </w:rPr>
              <w:t>395.995.560</w:t>
            </w:r>
          </w:p>
        </w:tc>
        <w:tc>
          <w:tcPr>
            <w:tcW w:w="940" w:type="dxa"/>
          </w:tcPr>
          <w:p w14:paraId="553376AF"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559" w:type="dxa"/>
          </w:tcPr>
          <w:p w14:paraId="325D00B3"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555" w:type="dxa"/>
          </w:tcPr>
          <w:p w14:paraId="34F0A6CC"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422" w:type="dxa"/>
          </w:tcPr>
          <w:p w14:paraId="0F3BBCCD"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344" w:type="dxa"/>
          </w:tcPr>
          <w:p w14:paraId="01C6AC0A"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345" w:type="dxa"/>
          </w:tcPr>
          <w:p w14:paraId="3DC2AB83"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409" w:type="dxa"/>
          </w:tcPr>
          <w:p w14:paraId="703A9D0D" w14:textId="77777777" w:rsidR="0050659B" w:rsidRPr="00494AE6" w:rsidRDefault="0050659B" w:rsidP="0050659B">
            <w:pPr>
              <w:spacing w:before="0" w:line="276" w:lineRule="auto"/>
              <w:ind w:firstLine="0"/>
              <w:jc w:val="right"/>
              <w:rPr>
                <w:rFonts w:asciiTheme="minorHAnsi" w:hAnsiTheme="minorHAnsi"/>
                <w:sz w:val="22"/>
                <w:szCs w:val="22"/>
              </w:rPr>
            </w:pPr>
          </w:p>
        </w:tc>
      </w:tr>
      <w:tr w:rsidR="0050659B" w:rsidRPr="00494AE6" w14:paraId="4C31CA65" w14:textId="77777777" w:rsidTr="0050659B">
        <w:trPr>
          <w:gridAfter w:val="1"/>
          <w:wAfter w:w="9" w:type="dxa"/>
        </w:trPr>
        <w:tc>
          <w:tcPr>
            <w:tcW w:w="3227" w:type="dxa"/>
          </w:tcPr>
          <w:p w14:paraId="2CFFF5B6" w14:textId="77777777" w:rsidR="0050659B" w:rsidRPr="00494AE6" w:rsidRDefault="0050659B" w:rsidP="0050659B">
            <w:pPr>
              <w:spacing w:before="0" w:line="276" w:lineRule="auto"/>
              <w:ind w:firstLine="0"/>
              <w:rPr>
                <w:rFonts w:asciiTheme="minorHAnsi" w:hAnsiTheme="minorHAnsi"/>
                <w:sz w:val="22"/>
                <w:szCs w:val="22"/>
              </w:rPr>
            </w:pPr>
            <w:r w:rsidRPr="00494AE6">
              <w:rPr>
                <w:rFonts w:asciiTheme="minorHAnsi" w:hAnsiTheme="minorHAnsi"/>
                <w:sz w:val="22"/>
                <w:szCs w:val="22"/>
              </w:rPr>
              <w:t>Procent finanțare</w:t>
            </w:r>
          </w:p>
        </w:tc>
        <w:tc>
          <w:tcPr>
            <w:tcW w:w="1611" w:type="dxa"/>
          </w:tcPr>
          <w:p w14:paraId="72822347" w14:textId="3D10C9DB" w:rsidR="0050659B" w:rsidRPr="00494AE6" w:rsidRDefault="0050659B" w:rsidP="0050659B">
            <w:pPr>
              <w:spacing w:before="0" w:line="276" w:lineRule="auto"/>
              <w:ind w:firstLine="0"/>
              <w:jc w:val="right"/>
              <w:rPr>
                <w:rFonts w:asciiTheme="minorHAnsi" w:hAnsiTheme="minorHAnsi"/>
                <w:sz w:val="22"/>
                <w:szCs w:val="22"/>
              </w:rPr>
            </w:pPr>
            <w:r w:rsidRPr="00B67BC7">
              <w:rPr>
                <w:rFonts w:asciiTheme="minorHAnsi" w:hAnsiTheme="minorHAnsi"/>
                <w:sz w:val="22"/>
              </w:rPr>
              <w:t>75%</w:t>
            </w:r>
          </w:p>
        </w:tc>
        <w:tc>
          <w:tcPr>
            <w:tcW w:w="940" w:type="dxa"/>
          </w:tcPr>
          <w:p w14:paraId="059044AC"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559" w:type="dxa"/>
          </w:tcPr>
          <w:p w14:paraId="0AA720ED"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555" w:type="dxa"/>
          </w:tcPr>
          <w:p w14:paraId="48A6DE8B"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422" w:type="dxa"/>
          </w:tcPr>
          <w:p w14:paraId="44B4480C"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344" w:type="dxa"/>
          </w:tcPr>
          <w:p w14:paraId="533CCE1F"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345" w:type="dxa"/>
          </w:tcPr>
          <w:p w14:paraId="5EBC6C54" w14:textId="77777777" w:rsidR="0050659B" w:rsidRPr="00494AE6" w:rsidRDefault="0050659B" w:rsidP="0050659B">
            <w:pPr>
              <w:spacing w:before="0" w:line="276" w:lineRule="auto"/>
              <w:ind w:firstLine="0"/>
              <w:jc w:val="right"/>
              <w:rPr>
                <w:rFonts w:asciiTheme="minorHAnsi" w:hAnsiTheme="minorHAnsi"/>
                <w:sz w:val="22"/>
                <w:szCs w:val="22"/>
              </w:rPr>
            </w:pPr>
          </w:p>
        </w:tc>
        <w:tc>
          <w:tcPr>
            <w:tcW w:w="1409" w:type="dxa"/>
          </w:tcPr>
          <w:p w14:paraId="7D94B006" w14:textId="77777777" w:rsidR="0050659B" w:rsidRPr="00494AE6" w:rsidRDefault="0050659B" w:rsidP="0050659B">
            <w:pPr>
              <w:spacing w:before="0" w:line="276" w:lineRule="auto"/>
              <w:ind w:firstLine="0"/>
              <w:jc w:val="right"/>
              <w:rPr>
                <w:rFonts w:asciiTheme="minorHAnsi" w:hAnsiTheme="minorHAnsi"/>
                <w:sz w:val="22"/>
                <w:szCs w:val="22"/>
              </w:rPr>
            </w:pPr>
          </w:p>
        </w:tc>
      </w:tr>
      <w:tr w:rsidR="0050659B" w:rsidRPr="001E3674" w14:paraId="655AEB2F" w14:textId="77777777" w:rsidTr="0050659B">
        <w:tc>
          <w:tcPr>
            <w:tcW w:w="14421" w:type="dxa"/>
            <w:gridSpan w:val="10"/>
            <w:shd w:val="clear" w:color="auto" w:fill="DEEAF6" w:themeFill="accent1" w:themeFillTint="33"/>
          </w:tcPr>
          <w:p w14:paraId="2D2E540B" w14:textId="77777777" w:rsidR="0050659B" w:rsidRPr="001E3674" w:rsidRDefault="0050659B" w:rsidP="0050659B">
            <w:pPr>
              <w:spacing w:before="0" w:line="276" w:lineRule="auto"/>
              <w:ind w:firstLine="0"/>
              <w:jc w:val="left"/>
              <w:rPr>
                <w:rFonts w:asciiTheme="minorHAnsi" w:hAnsiTheme="minorHAnsi"/>
                <w:b/>
                <w:szCs w:val="22"/>
              </w:rPr>
            </w:pPr>
            <w:r w:rsidRPr="001E3674">
              <w:rPr>
                <w:rFonts w:asciiTheme="minorHAnsi" w:hAnsiTheme="minorHAnsi"/>
                <w:b/>
                <w:szCs w:val="22"/>
              </w:rPr>
              <w:t>SURSE DE FINANȚARE</w:t>
            </w:r>
          </w:p>
        </w:tc>
      </w:tr>
      <w:tr w:rsidR="0050659B" w:rsidRPr="00494AE6" w14:paraId="3F571B6D" w14:textId="77777777" w:rsidTr="0050659B">
        <w:trPr>
          <w:gridAfter w:val="1"/>
          <w:wAfter w:w="9" w:type="dxa"/>
        </w:trPr>
        <w:tc>
          <w:tcPr>
            <w:tcW w:w="3227" w:type="dxa"/>
          </w:tcPr>
          <w:p w14:paraId="6BFD44F6" w14:textId="77777777" w:rsidR="0050659B" w:rsidRPr="00494AE6" w:rsidRDefault="0050659B" w:rsidP="0050659B">
            <w:pPr>
              <w:spacing w:before="0" w:line="276" w:lineRule="auto"/>
              <w:ind w:firstLine="0"/>
              <w:rPr>
                <w:rFonts w:asciiTheme="minorHAnsi" w:hAnsiTheme="minorHAnsi"/>
                <w:sz w:val="22"/>
                <w:szCs w:val="22"/>
              </w:rPr>
            </w:pPr>
            <w:r w:rsidRPr="00494AE6">
              <w:rPr>
                <w:rFonts w:asciiTheme="minorHAnsi" w:hAnsiTheme="minorHAnsi"/>
                <w:sz w:val="22"/>
                <w:szCs w:val="22"/>
              </w:rPr>
              <w:t xml:space="preserve">Cost total investiție </w:t>
            </w:r>
          </w:p>
        </w:tc>
        <w:tc>
          <w:tcPr>
            <w:tcW w:w="1611" w:type="dxa"/>
            <w:tcMar>
              <w:left w:w="28" w:type="dxa"/>
              <w:right w:w="28" w:type="dxa"/>
            </w:tcMar>
            <w:vAlign w:val="bottom"/>
          </w:tcPr>
          <w:p w14:paraId="6E4B77DE" w14:textId="4A04A9F0"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819.638.646</w:t>
            </w:r>
          </w:p>
        </w:tc>
        <w:tc>
          <w:tcPr>
            <w:tcW w:w="940" w:type="dxa"/>
            <w:tcMar>
              <w:left w:w="28" w:type="dxa"/>
              <w:right w:w="28" w:type="dxa"/>
            </w:tcMar>
            <w:vAlign w:val="bottom"/>
          </w:tcPr>
          <w:p w14:paraId="60426C11" w14:textId="62EC7D4E"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0</w:t>
            </w:r>
          </w:p>
        </w:tc>
        <w:tc>
          <w:tcPr>
            <w:tcW w:w="1559" w:type="dxa"/>
            <w:tcMar>
              <w:left w:w="28" w:type="dxa"/>
              <w:right w:w="28" w:type="dxa"/>
            </w:tcMar>
            <w:vAlign w:val="bottom"/>
          </w:tcPr>
          <w:p w14:paraId="6F38C215" w14:textId="203FA233"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170.532.810</w:t>
            </w:r>
          </w:p>
        </w:tc>
        <w:tc>
          <w:tcPr>
            <w:tcW w:w="1555" w:type="dxa"/>
            <w:tcMar>
              <w:left w:w="28" w:type="dxa"/>
              <w:right w:w="28" w:type="dxa"/>
            </w:tcMar>
            <w:vAlign w:val="bottom"/>
          </w:tcPr>
          <w:p w14:paraId="6F7A8DC5" w14:textId="250D9420"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119.567.550</w:t>
            </w:r>
          </w:p>
        </w:tc>
        <w:tc>
          <w:tcPr>
            <w:tcW w:w="1422" w:type="dxa"/>
            <w:tcMar>
              <w:left w:w="28" w:type="dxa"/>
              <w:right w:w="28" w:type="dxa"/>
            </w:tcMar>
            <w:vAlign w:val="bottom"/>
          </w:tcPr>
          <w:p w14:paraId="4B9DBF5E" w14:textId="181B359B"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131.902.947</w:t>
            </w:r>
          </w:p>
        </w:tc>
        <w:tc>
          <w:tcPr>
            <w:tcW w:w="1344" w:type="dxa"/>
            <w:tcMar>
              <w:left w:w="28" w:type="dxa"/>
              <w:right w:w="28" w:type="dxa"/>
            </w:tcMar>
            <w:vAlign w:val="bottom"/>
          </w:tcPr>
          <w:p w14:paraId="7DC35C46" w14:textId="5B25C3B7"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51.910.791</w:t>
            </w:r>
          </w:p>
        </w:tc>
        <w:tc>
          <w:tcPr>
            <w:tcW w:w="1345" w:type="dxa"/>
            <w:tcMar>
              <w:left w:w="28" w:type="dxa"/>
              <w:right w:w="28" w:type="dxa"/>
            </w:tcMar>
            <w:vAlign w:val="bottom"/>
          </w:tcPr>
          <w:p w14:paraId="4AB7F58C" w14:textId="64B56230"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44.581.716</w:t>
            </w:r>
          </w:p>
        </w:tc>
        <w:tc>
          <w:tcPr>
            <w:tcW w:w="1409" w:type="dxa"/>
            <w:tcMar>
              <w:left w:w="28" w:type="dxa"/>
              <w:right w:w="28" w:type="dxa"/>
            </w:tcMar>
            <w:vAlign w:val="bottom"/>
          </w:tcPr>
          <w:p w14:paraId="0E53C91D" w14:textId="07C4E3F0"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44.581.716</w:t>
            </w:r>
          </w:p>
        </w:tc>
      </w:tr>
      <w:tr w:rsidR="0050659B" w:rsidRPr="00494AE6" w14:paraId="7F3D3212" w14:textId="77777777" w:rsidTr="0050659B">
        <w:trPr>
          <w:gridAfter w:val="1"/>
          <w:wAfter w:w="9" w:type="dxa"/>
        </w:trPr>
        <w:tc>
          <w:tcPr>
            <w:tcW w:w="3227" w:type="dxa"/>
          </w:tcPr>
          <w:p w14:paraId="0BC3FFCA" w14:textId="77777777" w:rsidR="0050659B" w:rsidRPr="00494AE6" w:rsidRDefault="0050659B" w:rsidP="0050659B">
            <w:pPr>
              <w:spacing w:before="0" w:line="276" w:lineRule="auto"/>
              <w:ind w:firstLine="0"/>
              <w:rPr>
                <w:rFonts w:asciiTheme="minorHAnsi" w:hAnsiTheme="minorHAnsi"/>
                <w:sz w:val="22"/>
                <w:szCs w:val="22"/>
              </w:rPr>
            </w:pPr>
            <w:r w:rsidRPr="00494AE6">
              <w:rPr>
                <w:rFonts w:asciiTheme="minorHAnsi" w:hAnsiTheme="minorHAnsi"/>
                <w:sz w:val="22"/>
                <w:szCs w:val="22"/>
              </w:rPr>
              <w:t>Fonduri europene</w:t>
            </w:r>
          </w:p>
        </w:tc>
        <w:tc>
          <w:tcPr>
            <w:tcW w:w="1611" w:type="dxa"/>
            <w:tcMar>
              <w:left w:w="28" w:type="dxa"/>
              <w:right w:w="28" w:type="dxa"/>
            </w:tcMar>
            <w:vAlign w:val="bottom"/>
          </w:tcPr>
          <w:p w14:paraId="79389E07" w14:textId="09009421"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148.498.335</w:t>
            </w:r>
          </w:p>
        </w:tc>
        <w:tc>
          <w:tcPr>
            <w:tcW w:w="940" w:type="dxa"/>
            <w:tcMar>
              <w:left w:w="28" w:type="dxa"/>
              <w:right w:w="28" w:type="dxa"/>
            </w:tcMar>
            <w:vAlign w:val="bottom"/>
          </w:tcPr>
          <w:p w14:paraId="0C1374D9" w14:textId="7A72E3C0"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0</w:t>
            </w:r>
          </w:p>
        </w:tc>
        <w:tc>
          <w:tcPr>
            <w:tcW w:w="1559" w:type="dxa"/>
            <w:tcMar>
              <w:left w:w="28" w:type="dxa"/>
              <w:right w:w="28" w:type="dxa"/>
            </w:tcMar>
            <w:vAlign w:val="bottom"/>
          </w:tcPr>
          <w:p w14:paraId="61765783" w14:textId="00AEDFA6"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57.971.775</w:t>
            </w:r>
          </w:p>
        </w:tc>
        <w:tc>
          <w:tcPr>
            <w:tcW w:w="1555" w:type="dxa"/>
            <w:tcMar>
              <w:left w:w="28" w:type="dxa"/>
              <w:right w:w="28" w:type="dxa"/>
            </w:tcMar>
            <w:vAlign w:val="bottom"/>
          </w:tcPr>
          <w:p w14:paraId="14081CA7" w14:textId="10232D60"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39.908.424</w:t>
            </w:r>
          </w:p>
        </w:tc>
        <w:tc>
          <w:tcPr>
            <w:tcW w:w="1422" w:type="dxa"/>
            <w:tcMar>
              <w:left w:w="28" w:type="dxa"/>
              <w:right w:w="28" w:type="dxa"/>
            </w:tcMar>
            <w:vAlign w:val="bottom"/>
          </w:tcPr>
          <w:p w14:paraId="163FE0E7" w14:textId="32CA01D0"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39.908.424</w:t>
            </w:r>
          </w:p>
        </w:tc>
        <w:tc>
          <w:tcPr>
            <w:tcW w:w="1344" w:type="dxa"/>
            <w:tcMar>
              <w:left w:w="28" w:type="dxa"/>
              <w:right w:w="28" w:type="dxa"/>
            </w:tcMar>
            <w:vAlign w:val="bottom"/>
          </w:tcPr>
          <w:p w14:paraId="2BA3B42B" w14:textId="43E829D5"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4.738.730</w:t>
            </w:r>
          </w:p>
        </w:tc>
        <w:tc>
          <w:tcPr>
            <w:tcW w:w="1345" w:type="dxa"/>
            <w:tcMar>
              <w:left w:w="28" w:type="dxa"/>
              <w:right w:w="28" w:type="dxa"/>
            </w:tcMar>
            <w:vAlign w:val="bottom"/>
          </w:tcPr>
          <w:p w14:paraId="42439C94" w14:textId="6F7CE87E"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1.990.327</w:t>
            </w:r>
          </w:p>
        </w:tc>
        <w:tc>
          <w:tcPr>
            <w:tcW w:w="1409" w:type="dxa"/>
            <w:tcMar>
              <w:left w:w="28" w:type="dxa"/>
              <w:right w:w="28" w:type="dxa"/>
            </w:tcMar>
            <w:vAlign w:val="bottom"/>
          </w:tcPr>
          <w:p w14:paraId="36DAB421" w14:textId="0A16E71B"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1.990.327</w:t>
            </w:r>
          </w:p>
        </w:tc>
      </w:tr>
      <w:tr w:rsidR="0050659B" w:rsidRPr="0050659B" w14:paraId="2B0692FA" w14:textId="77777777" w:rsidTr="0050659B">
        <w:trPr>
          <w:gridAfter w:val="1"/>
          <w:wAfter w:w="9" w:type="dxa"/>
        </w:trPr>
        <w:tc>
          <w:tcPr>
            <w:tcW w:w="3227" w:type="dxa"/>
            <w:shd w:val="clear" w:color="auto" w:fill="DBDBDB" w:themeFill="accent3" w:themeFillTint="66"/>
          </w:tcPr>
          <w:p w14:paraId="69B6E5CE" w14:textId="77777777" w:rsidR="0050659B" w:rsidRPr="0050659B" w:rsidRDefault="0050659B" w:rsidP="0050659B">
            <w:pPr>
              <w:spacing w:before="0" w:line="276" w:lineRule="auto"/>
              <w:ind w:firstLine="0"/>
              <w:rPr>
                <w:rFonts w:asciiTheme="minorHAnsi" w:hAnsiTheme="minorHAnsi"/>
                <w:b/>
                <w:sz w:val="22"/>
                <w:szCs w:val="22"/>
              </w:rPr>
            </w:pPr>
            <w:r w:rsidRPr="0050659B">
              <w:rPr>
                <w:rFonts w:asciiTheme="minorHAnsi" w:hAnsiTheme="minorHAnsi"/>
                <w:b/>
                <w:sz w:val="22"/>
                <w:szCs w:val="22"/>
              </w:rPr>
              <w:t>Buget local, din care:</w:t>
            </w:r>
          </w:p>
        </w:tc>
        <w:tc>
          <w:tcPr>
            <w:tcW w:w="1611" w:type="dxa"/>
            <w:shd w:val="clear" w:color="auto" w:fill="DBDBDB" w:themeFill="accent3" w:themeFillTint="66"/>
            <w:tcMar>
              <w:left w:w="28" w:type="dxa"/>
              <w:right w:w="28" w:type="dxa"/>
            </w:tcMar>
            <w:vAlign w:val="bottom"/>
          </w:tcPr>
          <w:p w14:paraId="289B070C" w14:textId="18E57184"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278.752.911</w:t>
            </w:r>
          </w:p>
        </w:tc>
        <w:tc>
          <w:tcPr>
            <w:tcW w:w="940" w:type="dxa"/>
            <w:shd w:val="clear" w:color="auto" w:fill="DBDBDB" w:themeFill="accent3" w:themeFillTint="66"/>
            <w:tcMar>
              <w:left w:w="28" w:type="dxa"/>
              <w:right w:w="28" w:type="dxa"/>
            </w:tcMar>
            <w:vAlign w:val="bottom"/>
          </w:tcPr>
          <w:p w14:paraId="5E6A30D2" w14:textId="080C5225"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0</w:t>
            </w:r>
          </w:p>
        </w:tc>
        <w:tc>
          <w:tcPr>
            <w:tcW w:w="1559" w:type="dxa"/>
            <w:shd w:val="clear" w:color="auto" w:fill="DBDBDB" w:themeFill="accent3" w:themeFillTint="66"/>
            <w:tcMar>
              <w:left w:w="28" w:type="dxa"/>
              <w:right w:w="28" w:type="dxa"/>
            </w:tcMar>
            <w:vAlign w:val="bottom"/>
          </w:tcPr>
          <w:p w14:paraId="2ADFE3D9" w14:textId="3EBC4B39"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100.641.220</w:t>
            </w:r>
          </w:p>
        </w:tc>
        <w:tc>
          <w:tcPr>
            <w:tcW w:w="1555" w:type="dxa"/>
            <w:shd w:val="clear" w:color="auto" w:fill="DBDBDB" w:themeFill="accent3" w:themeFillTint="66"/>
            <w:tcMar>
              <w:left w:w="28" w:type="dxa"/>
              <w:right w:w="28" w:type="dxa"/>
            </w:tcMar>
            <w:vAlign w:val="bottom"/>
          </w:tcPr>
          <w:p w14:paraId="6A34C376" w14:textId="59D81950"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67.739.311</w:t>
            </w:r>
          </w:p>
        </w:tc>
        <w:tc>
          <w:tcPr>
            <w:tcW w:w="1422" w:type="dxa"/>
            <w:shd w:val="clear" w:color="auto" w:fill="DBDBDB" w:themeFill="accent3" w:themeFillTint="66"/>
            <w:tcMar>
              <w:left w:w="28" w:type="dxa"/>
              <w:right w:w="28" w:type="dxa"/>
            </w:tcMar>
            <w:vAlign w:val="bottom"/>
          </w:tcPr>
          <w:p w14:paraId="053B7896" w14:textId="61FC8D5A"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66.544.108</w:t>
            </w:r>
          </w:p>
        </w:tc>
        <w:tc>
          <w:tcPr>
            <w:tcW w:w="1344" w:type="dxa"/>
            <w:shd w:val="clear" w:color="auto" w:fill="DBDBDB" w:themeFill="accent3" w:themeFillTint="66"/>
            <w:tcMar>
              <w:left w:w="28" w:type="dxa"/>
              <w:right w:w="28" w:type="dxa"/>
            </w:tcMar>
            <w:vAlign w:val="bottom"/>
          </w:tcPr>
          <w:p w14:paraId="558DC97D" w14:textId="750AD338"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8.191.047</w:t>
            </w:r>
          </w:p>
        </w:tc>
        <w:tc>
          <w:tcPr>
            <w:tcW w:w="1345" w:type="dxa"/>
            <w:shd w:val="clear" w:color="auto" w:fill="DBDBDB" w:themeFill="accent3" w:themeFillTint="66"/>
            <w:tcMar>
              <w:left w:w="28" w:type="dxa"/>
              <w:right w:w="28" w:type="dxa"/>
            </w:tcMar>
            <w:vAlign w:val="bottom"/>
          </w:tcPr>
          <w:p w14:paraId="3B77A6B0" w14:textId="6F4228D0"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3.610.375</w:t>
            </w:r>
          </w:p>
        </w:tc>
        <w:tc>
          <w:tcPr>
            <w:tcW w:w="1409" w:type="dxa"/>
            <w:shd w:val="clear" w:color="auto" w:fill="DBDBDB" w:themeFill="accent3" w:themeFillTint="66"/>
            <w:tcMar>
              <w:left w:w="28" w:type="dxa"/>
              <w:right w:w="28" w:type="dxa"/>
            </w:tcMar>
            <w:vAlign w:val="bottom"/>
          </w:tcPr>
          <w:p w14:paraId="78428573" w14:textId="118769BF"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3.610.375</w:t>
            </w:r>
          </w:p>
        </w:tc>
      </w:tr>
      <w:tr w:rsidR="0050659B" w:rsidRPr="00494AE6" w14:paraId="0CC729CB" w14:textId="77777777" w:rsidTr="0050659B">
        <w:trPr>
          <w:gridAfter w:val="1"/>
          <w:wAfter w:w="9" w:type="dxa"/>
        </w:trPr>
        <w:tc>
          <w:tcPr>
            <w:tcW w:w="3227" w:type="dxa"/>
          </w:tcPr>
          <w:p w14:paraId="36414096" w14:textId="77777777" w:rsidR="0050659B" w:rsidRPr="00494AE6" w:rsidRDefault="0050659B" w:rsidP="0050659B">
            <w:pPr>
              <w:spacing w:before="0" w:line="276" w:lineRule="auto"/>
              <w:ind w:firstLine="0"/>
              <w:rPr>
                <w:rFonts w:asciiTheme="minorHAnsi" w:hAnsiTheme="minorHAnsi"/>
                <w:sz w:val="22"/>
                <w:szCs w:val="22"/>
              </w:rPr>
            </w:pPr>
            <w:r w:rsidRPr="00494AE6">
              <w:rPr>
                <w:rFonts w:asciiTheme="minorHAnsi" w:hAnsiTheme="minorHAnsi"/>
                <w:sz w:val="22"/>
                <w:szCs w:val="22"/>
              </w:rPr>
              <w:t>Costuri neeligibile</w:t>
            </w:r>
          </w:p>
        </w:tc>
        <w:tc>
          <w:tcPr>
            <w:tcW w:w="1611" w:type="dxa"/>
            <w:tcMar>
              <w:left w:w="28" w:type="dxa"/>
              <w:right w:w="28" w:type="dxa"/>
            </w:tcMar>
            <w:vAlign w:val="bottom"/>
          </w:tcPr>
          <w:p w14:paraId="00578413" w14:textId="2E97C66F"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31.255.686</w:t>
            </w:r>
          </w:p>
        </w:tc>
        <w:tc>
          <w:tcPr>
            <w:tcW w:w="940" w:type="dxa"/>
            <w:tcMar>
              <w:left w:w="28" w:type="dxa"/>
              <w:right w:w="28" w:type="dxa"/>
            </w:tcMar>
            <w:vAlign w:val="bottom"/>
          </w:tcPr>
          <w:p w14:paraId="38728E9E" w14:textId="2D1A3204"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0</w:t>
            </w:r>
          </w:p>
        </w:tc>
        <w:tc>
          <w:tcPr>
            <w:tcW w:w="1559" w:type="dxa"/>
            <w:tcMar>
              <w:left w:w="28" w:type="dxa"/>
              <w:right w:w="28" w:type="dxa"/>
            </w:tcMar>
            <w:vAlign w:val="bottom"/>
          </w:tcPr>
          <w:p w14:paraId="1DD60258" w14:textId="79325E53"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4.021.595</w:t>
            </w:r>
          </w:p>
        </w:tc>
        <w:tc>
          <w:tcPr>
            <w:tcW w:w="1555" w:type="dxa"/>
            <w:tcMar>
              <w:left w:w="28" w:type="dxa"/>
              <w:right w:w="28" w:type="dxa"/>
            </w:tcMar>
            <w:vAlign w:val="bottom"/>
          </w:tcPr>
          <w:p w14:paraId="36249BA6" w14:textId="334BD9D8"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1.225.271</w:t>
            </w:r>
          </w:p>
        </w:tc>
        <w:tc>
          <w:tcPr>
            <w:tcW w:w="1422" w:type="dxa"/>
            <w:tcMar>
              <w:left w:w="28" w:type="dxa"/>
              <w:right w:w="28" w:type="dxa"/>
            </w:tcMar>
            <w:vAlign w:val="bottom"/>
          </w:tcPr>
          <w:p w14:paraId="3573F331" w14:textId="5D000839"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30.068</w:t>
            </w:r>
          </w:p>
        </w:tc>
        <w:tc>
          <w:tcPr>
            <w:tcW w:w="1344" w:type="dxa"/>
            <w:tcMar>
              <w:left w:w="28" w:type="dxa"/>
              <w:right w:w="28" w:type="dxa"/>
            </w:tcMar>
            <w:vAlign w:val="bottom"/>
          </w:tcPr>
          <w:p w14:paraId="3C456802" w14:textId="259B7B45"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293.163</w:t>
            </w:r>
          </w:p>
        </w:tc>
        <w:tc>
          <w:tcPr>
            <w:tcW w:w="1345" w:type="dxa"/>
            <w:tcMar>
              <w:left w:w="28" w:type="dxa"/>
              <w:right w:w="28" w:type="dxa"/>
            </w:tcMar>
            <w:vAlign w:val="bottom"/>
          </w:tcPr>
          <w:p w14:paraId="4DB3D9F6" w14:textId="761DC14D"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293.163</w:t>
            </w:r>
          </w:p>
        </w:tc>
        <w:tc>
          <w:tcPr>
            <w:tcW w:w="1409" w:type="dxa"/>
            <w:tcMar>
              <w:left w:w="28" w:type="dxa"/>
              <w:right w:w="28" w:type="dxa"/>
            </w:tcMar>
            <w:vAlign w:val="bottom"/>
          </w:tcPr>
          <w:p w14:paraId="07BD85EA" w14:textId="48791BF1"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293.163</w:t>
            </w:r>
          </w:p>
        </w:tc>
      </w:tr>
      <w:tr w:rsidR="0050659B" w:rsidRPr="00494AE6" w14:paraId="66F17140" w14:textId="77777777" w:rsidTr="0050659B">
        <w:trPr>
          <w:gridAfter w:val="1"/>
          <w:wAfter w:w="9" w:type="dxa"/>
        </w:trPr>
        <w:tc>
          <w:tcPr>
            <w:tcW w:w="3227" w:type="dxa"/>
          </w:tcPr>
          <w:p w14:paraId="4F9B04AC" w14:textId="6127C987" w:rsidR="0050659B" w:rsidRPr="00494AE6" w:rsidRDefault="0050659B" w:rsidP="0050659B">
            <w:pPr>
              <w:spacing w:before="0" w:line="276" w:lineRule="auto"/>
              <w:ind w:firstLine="0"/>
              <w:rPr>
                <w:rFonts w:asciiTheme="minorHAnsi" w:hAnsiTheme="minorHAnsi"/>
                <w:sz w:val="22"/>
                <w:szCs w:val="22"/>
              </w:rPr>
            </w:pPr>
            <w:r w:rsidRPr="001E3674">
              <w:rPr>
                <w:rFonts w:asciiTheme="minorHAnsi" w:hAnsiTheme="minorHAnsi"/>
                <w:sz w:val="22"/>
                <w:szCs w:val="22"/>
              </w:rPr>
              <w:t>Costuri eligibile</w:t>
            </w:r>
            <w:r>
              <w:rPr>
                <w:rFonts w:asciiTheme="minorHAnsi" w:hAnsiTheme="minorHAnsi"/>
                <w:sz w:val="22"/>
                <w:szCs w:val="22"/>
              </w:rPr>
              <w:t xml:space="preserve"> Axa 4</w:t>
            </w:r>
          </w:p>
        </w:tc>
        <w:tc>
          <w:tcPr>
            <w:tcW w:w="1611" w:type="dxa"/>
            <w:tcMar>
              <w:left w:w="28" w:type="dxa"/>
              <w:right w:w="28" w:type="dxa"/>
            </w:tcMar>
            <w:vAlign w:val="bottom"/>
          </w:tcPr>
          <w:p w14:paraId="090F0F9B" w14:textId="38355DBD"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247.497.225</w:t>
            </w:r>
          </w:p>
        </w:tc>
        <w:tc>
          <w:tcPr>
            <w:tcW w:w="940" w:type="dxa"/>
            <w:tcMar>
              <w:left w:w="28" w:type="dxa"/>
              <w:right w:w="28" w:type="dxa"/>
            </w:tcMar>
            <w:vAlign w:val="bottom"/>
          </w:tcPr>
          <w:p w14:paraId="21D66DF9" w14:textId="7F518AFF"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0</w:t>
            </w:r>
          </w:p>
        </w:tc>
        <w:tc>
          <w:tcPr>
            <w:tcW w:w="1559" w:type="dxa"/>
            <w:tcMar>
              <w:left w:w="28" w:type="dxa"/>
              <w:right w:w="28" w:type="dxa"/>
            </w:tcMar>
            <w:vAlign w:val="bottom"/>
          </w:tcPr>
          <w:p w14:paraId="3A45B9EE" w14:textId="3798F782"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96.619.625</w:t>
            </w:r>
          </w:p>
        </w:tc>
        <w:tc>
          <w:tcPr>
            <w:tcW w:w="1555" w:type="dxa"/>
            <w:tcMar>
              <w:left w:w="28" w:type="dxa"/>
              <w:right w:w="28" w:type="dxa"/>
            </w:tcMar>
            <w:vAlign w:val="bottom"/>
          </w:tcPr>
          <w:p w14:paraId="1FFABC73" w14:textId="1E7449C9"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66.514.040</w:t>
            </w:r>
          </w:p>
        </w:tc>
        <w:tc>
          <w:tcPr>
            <w:tcW w:w="1422" w:type="dxa"/>
            <w:tcMar>
              <w:left w:w="28" w:type="dxa"/>
              <w:right w:w="28" w:type="dxa"/>
            </w:tcMar>
            <w:vAlign w:val="bottom"/>
          </w:tcPr>
          <w:p w14:paraId="711C4B36" w14:textId="10263F24"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66.514.040</w:t>
            </w:r>
          </w:p>
        </w:tc>
        <w:tc>
          <w:tcPr>
            <w:tcW w:w="1344" w:type="dxa"/>
            <w:tcMar>
              <w:left w:w="28" w:type="dxa"/>
              <w:right w:w="28" w:type="dxa"/>
            </w:tcMar>
            <w:vAlign w:val="bottom"/>
          </w:tcPr>
          <w:p w14:paraId="657E42BD" w14:textId="0D1CB942"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7.897.884</w:t>
            </w:r>
          </w:p>
        </w:tc>
        <w:tc>
          <w:tcPr>
            <w:tcW w:w="1345" w:type="dxa"/>
            <w:tcMar>
              <w:left w:w="28" w:type="dxa"/>
              <w:right w:w="28" w:type="dxa"/>
            </w:tcMar>
            <w:vAlign w:val="bottom"/>
          </w:tcPr>
          <w:p w14:paraId="37D32AB2" w14:textId="56E76CE5"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3.317.212</w:t>
            </w:r>
          </w:p>
        </w:tc>
        <w:tc>
          <w:tcPr>
            <w:tcW w:w="1409" w:type="dxa"/>
            <w:tcMar>
              <w:left w:w="28" w:type="dxa"/>
              <w:right w:w="28" w:type="dxa"/>
            </w:tcMar>
            <w:vAlign w:val="bottom"/>
          </w:tcPr>
          <w:p w14:paraId="3B19C6EE" w14:textId="25EB709D"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3.317.212</w:t>
            </w:r>
          </w:p>
        </w:tc>
      </w:tr>
      <w:tr w:rsidR="0050659B" w:rsidRPr="0050659B" w14:paraId="30C35349" w14:textId="77777777" w:rsidTr="0050659B">
        <w:trPr>
          <w:gridAfter w:val="1"/>
          <w:wAfter w:w="9" w:type="dxa"/>
        </w:trPr>
        <w:tc>
          <w:tcPr>
            <w:tcW w:w="3227" w:type="dxa"/>
            <w:shd w:val="clear" w:color="auto" w:fill="DBDBDB" w:themeFill="accent3" w:themeFillTint="66"/>
          </w:tcPr>
          <w:p w14:paraId="61EF41A4" w14:textId="05907DB8" w:rsidR="0050659B" w:rsidRPr="0050659B" w:rsidRDefault="0050659B" w:rsidP="0050659B">
            <w:pPr>
              <w:spacing w:before="0" w:line="276" w:lineRule="auto"/>
              <w:ind w:firstLine="0"/>
              <w:rPr>
                <w:rFonts w:asciiTheme="minorHAnsi" w:hAnsiTheme="minorHAnsi"/>
                <w:b/>
                <w:sz w:val="22"/>
                <w:szCs w:val="22"/>
              </w:rPr>
            </w:pPr>
            <w:r>
              <w:rPr>
                <w:rFonts w:asciiTheme="minorHAnsi" w:hAnsiTheme="minorHAnsi"/>
                <w:b/>
                <w:sz w:val="22"/>
                <w:szCs w:val="22"/>
              </w:rPr>
              <w:t>Alte surse de finanțare</w:t>
            </w:r>
          </w:p>
        </w:tc>
        <w:tc>
          <w:tcPr>
            <w:tcW w:w="1611" w:type="dxa"/>
            <w:shd w:val="clear" w:color="auto" w:fill="DBDBDB" w:themeFill="accent3" w:themeFillTint="66"/>
            <w:tcMar>
              <w:left w:w="28" w:type="dxa"/>
              <w:right w:w="28" w:type="dxa"/>
            </w:tcMar>
            <w:vAlign w:val="bottom"/>
          </w:tcPr>
          <w:p w14:paraId="32B60B64" w14:textId="044FFD23"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392.387.400</w:t>
            </w:r>
          </w:p>
        </w:tc>
        <w:tc>
          <w:tcPr>
            <w:tcW w:w="940" w:type="dxa"/>
            <w:shd w:val="clear" w:color="auto" w:fill="DBDBDB" w:themeFill="accent3" w:themeFillTint="66"/>
            <w:tcMar>
              <w:left w:w="28" w:type="dxa"/>
              <w:right w:w="28" w:type="dxa"/>
            </w:tcMar>
            <w:vAlign w:val="bottom"/>
          </w:tcPr>
          <w:p w14:paraId="0CDFDADD" w14:textId="50382029"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0</w:t>
            </w:r>
          </w:p>
        </w:tc>
        <w:tc>
          <w:tcPr>
            <w:tcW w:w="1559" w:type="dxa"/>
            <w:shd w:val="clear" w:color="auto" w:fill="DBDBDB" w:themeFill="accent3" w:themeFillTint="66"/>
            <w:tcMar>
              <w:left w:w="28" w:type="dxa"/>
              <w:right w:w="28" w:type="dxa"/>
            </w:tcMar>
            <w:vAlign w:val="bottom"/>
          </w:tcPr>
          <w:p w14:paraId="02DC1A78" w14:textId="0D43B1AE"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11.919.814</w:t>
            </w:r>
          </w:p>
        </w:tc>
        <w:tc>
          <w:tcPr>
            <w:tcW w:w="1555" w:type="dxa"/>
            <w:shd w:val="clear" w:color="auto" w:fill="DBDBDB" w:themeFill="accent3" w:themeFillTint="66"/>
            <w:tcMar>
              <w:left w:w="28" w:type="dxa"/>
              <w:right w:w="28" w:type="dxa"/>
            </w:tcMar>
            <w:vAlign w:val="bottom"/>
          </w:tcPr>
          <w:p w14:paraId="50F01A53" w14:textId="2E9BFFC8"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11.919.814</w:t>
            </w:r>
          </w:p>
        </w:tc>
        <w:tc>
          <w:tcPr>
            <w:tcW w:w="1422" w:type="dxa"/>
            <w:shd w:val="clear" w:color="auto" w:fill="DBDBDB" w:themeFill="accent3" w:themeFillTint="66"/>
            <w:tcMar>
              <w:left w:w="28" w:type="dxa"/>
              <w:right w:w="28" w:type="dxa"/>
            </w:tcMar>
            <w:vAlign w:val="bottom"/>
          </w:tcPr>
          <w:p w14:paraId="262ECCDB" w14:textId="55F504B6"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25.450.414</w:t>
            </w:r>
          </w:p>
        </w:tc>
        <w:tc>
          <w:tcPr>
            <w:tcW w:w="1344" w:type="dxa"/>
            <w:shd w:val="clear" w:color="auto" w:fill="DBDBDB" w:themeFill="accent3" w:themeFillTint="66"/>
            <w:tcMar>
              <w:left w:w="28" w:type="dxa"/>
              <w:right w:w="28" w:type="dxa"/>
            </w:tcMar>
            <w:vAlign w:val="bottom"/>
          </w:tcPr>
          <w:p w14:paraId="6C75AAD9" w14:textId="49823D62"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38.981.014</w:t>
            </w:r>
          </w:p>
        </w:tc>
        <w:tc>
          <w:tcPr>
            <w:tcW w:w="1345" w:type="dxa"/>
            <w:shd w:val="clear" w:color="auto" w:fill="DBDBDB" w:themeFill="accent3" w:themeFillTint="66"/>
            <w:tcMar>
              <w:left w:w="28" w:type="dxa"/>
              <w:right w:w="28" w:type="dxa"/>
            </w:tcMar>
            <w:vAlign w:val="bottom"/>
          </w:tcPr>
          <w:p w14:paraId="792836FF" w14:textId="6DE751E4"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38.981.014</w:t>
            </w:r>
          </w:p>
        </w:tc>
        <w:tc>
          <w:tcPr>
            <w:tcW w:w="1409" w:type="dxa"/>
            <w:shd w:val="clear" w:color="auto" w:fill="DBDBDB" w:themeFill="accent3" w:themeFillTint="66"/>
            <w:tcMar>
              <w:left w:w="28" w:type="dxa"/>
              <w:right w:w="28" w:type="dxa"/>
            </w:tcMar>
            <w:vAlign w:val="bottom"/>
          </w:tcPr>
          <w:p w14:paraId="16D2D1B2" w14:textId="785526CF"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38.981.014</w:t>
            </w:r>
          </w:p>
        </w:tc>
      </w:tr>
      <w:tr w:rsidR="0050659B" w:rsidRPr="001E3674" w14:paraId="09136556" w14:textId="77777777" w:rsidTr="0050659B">
        <w:trPr>
          <w:gridAfter w:val="1"/>
          <w:wAfter w:w="9" w:type="dxa"/>
        </w:trPr>
        <w:tc>
          <w:tcPr>
            <w:tcW w:w="3227" w:type="dxa"/>
            <w:shd w:val="clear" w:color="auto" w:fill="BFBFBF" w:themeFill="background1" w:themeFillShade="BF"/>
          </w:tcPr>
          <w:p w14:paraId="57928774" w14:textId="77777777" w:rsidR="0050659B" w:rsidRPr="001E3674" w:rsidRDefault="0050659B" w:rsidP="0050659B">
            <w:pPr>
              <w:spacing w:before="0" w:line="276" w:lineRule="auto"/>
              <w:ind w:firstLine="0"/>
              <w:rPr>
                <w:rFonts w:asciiTheme="minorHAnsi" w:hAnsiTheme="minorHAnsi"/>
                <w:b/>
                <w:sz w:val="22"/>
                <w:szCs w:val="22"/>
              </w:rPr>
            </w:pPr>
            <w:r w:rsidRPr="001E3674">
              <w:rPr>
                <w:rFonts w:asciiTheme="minorHAnsi" w:hAnsiTheme="minorHAnsi"/>
                <w:b/>
                <w:sz w:val="22"/>
                <w:szCs w:val="22"/>
              </w:rPr>
              <w:t>Totalul investiției</w:t>
            </w:r>
          </w:p>
        </w:tc>
        <w:tc>
          <w:tcPr>
            <w:tcW w:w="1611" w:type="dxa"/>
            <w:shd w:val="clear" w:color="auto" w:fill="BFBFBF" w:themeFill="background1" w:themeFillShade="BF"/>
            <w:tcMar>
              <w:left w:w="28" w:type="dxa"/>
              <w:right w:w="28" w:type="dxa"/>
            </w:tcMar>
            <w:vAlign w:val="bottom"/>
          </w:tcPr>
          <w:p w14:paraId="2B6359DD" w14:textId="35D7BB8C"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819.638.646</w:t>
            </w:r>
          </w:p>
        </w:tc>
        <w:tc>
          <w:tcPr>
            <w:tcW w:w="940" w:type="dxa"/>
            <w:shd w:val="clear" w:color="auto" w:fill="BFBFBF" w:themeFill="background1" w:themeFillShade="BF"/>
            <w:tcMar>
              <w:left w:w="28" w:type="dxa"/>
              <w:right w:w="28" w:type="dxa"/>
            </w:tcMar>
            <w:vAlign w:val="bottom"/>
          </w:tcPr>
          <w:p w14:paraId="1D7B3C45" w14:textId="09E21828"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0</w:t>
            </w:r>
          </w:p>
        </w:tc>
        <w:tc>
          <w:tcPr>
            <w:tcW w:w="1559" w:type="dxa"/>
            <w:shd w:val="clear" w:color="auto" w:fill="BFBFBF" w:themeFill="background1" w:themeFillShade="BF"/>
            <w:tcMar>
              <w:left w:w="28" w:type="dxa"/>
              <w:right w:w="28" w:type="dxa"/>
            </w:tcMar>
            <w:vAlign w:val="bottom"/>
          </w:tcPr>
          <w:p w14:paraId="1BC3D366" w14:textId="4B52F97D"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170.532.810</w:t>
            </w:r>
          </w:p>
        </w:tc>
        <w:tc>
          <w:tcPr>
            <w:tcW w:w="1555" w:type="dxa"/>
            <w:shd w:val="clear" w:color="auto" w:fill="BFBFBF" w:themeFill="background1" w:themeFillShade="BF"/>
            <w:tcMar>
              <w:left w:w="28" w:type="dxa"/>
              <w:right w:w="28" w:type="dxa"/>
            </w:tcMar>
            <w:vAlign w:val="bottom"/>
          </w:tcPr>
          <w:p w14:paraId="4291A99A" w14:textId="51AB164D"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119.567.550</w:t>
            </w:r>
          </w:p>
        </w:tc>
        <w:tc>
          <w:tcPr>
            <w:tcW w:w="1422" w:type="dxa"/>
            <w:shd w:val="clear" w:color="auto" w:fill="BFBFBF" w:themeFill="background1" w:themeFillShade="BF"/>
            <w:tcMar>
              <w:left w:w="28" w:type="dxa"/>
              <w:right w:w="28" w:type="dxa"/>
            </w:tcMar>
            <w:vAlign w:val="bottom"/>
          </w:tcPr>
          <w:p w14:paraId="69243F9A" w14:textId="6CD5DD01"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131.902.947</w:t>
            </w:r>
          </w:p>
        </w:tc>
        <w:tc>
          <w:tcPr>
            <w:tcW w:w="1344" w:type="dxa"/>
            <w:shd w:val="clear" w:color="auto" w:fill="BFBFBF" w:themeFill="background1" w:themeFillShade="BF"/>
            <w:tcMar>
              <w:left w:w="28" w:type="dxa"/>
              <w:right w:w="28" w:type="dxa"/>
            </w:tcMar>
            <w:vAlign w:val="bottom"/>
          </w:tcPr>
          <w:p w14:paraId="2EA8DBCD" w14:textId="1BF77291"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51.910.791</w:t>
            </w:r>
          </w:p>
        </w:tc>
        <w:tc>
          <w:tcPr>
            <w:tcW w:w="1345" w:type="dxa"/>
            <w:shd w:val="clear" w:color="auto" w:fill="BFBFBF" w:themeFill="background1" w:themeFillShade="BF"/>
            <w:tcMar>
              <w:left w:w="28" w:type="dxa"/>
              <w:right w:w="28" w:type="dxa"/>
            </w:tcMar>
            <w:vAlign w:val="bottom"/>
          </w:tcPr>
          <w:p w14:paraId="1F050DAF" w14:textId="45BFBD50"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44.581.716</w:t>
            </w:r>
          </w:p>
        </w:tc>
        <w:tc>
          <w:tcPr>
            <w:tcW w:w="1409" w:type="dxa"/>
            <w:shd w:val="clear" w:color="auto" w:fill="BFBFBF" w:themeFill="background1" w:themeFillShade="BF"/>
            <w:tcMar>
              <w:left w:w="28" w:type="dxa"/>
              <w:right w:w="28" w:type="dxa"/>
            </w:tcMar>
            <w:vAlign w:val="bottom"/>
          </w:tcPr>
          <w:p w14:paraId="1FEAAD9F" w14:textId="7960C354"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44.581.716</w:t>
            </w:r>
          </w:p>
        </w:tc>
      </w:tr>
    </w:tbl>
    <w:p w14:paraId="48234D0A" w14:textId="77777777" w:rsidR="001E3674" w:rsidRDefault="001E3674" w:rsidP="0050659B">
      <w:pPr>
        <w:spacing w:before="0"/>
      </w:pPr>
    </w:p>
    <w:tbl>
      <w:tblPr>
        <w:tblStyle w:val="TableGrid"/>
        <w:tblW w:w="14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1552"/>
        <w:gridCol w:w="1430"/>
        <w:gridCol w:w="1325"/>
        <w:gridCol w:w="1325"/>
        <w:gridCol w:w="1347"/>
        <w:gridCol w:w="1417"/>
        <w:gridCol w:w="1418"/>
        <w:gridCol w:w="1417"/>
      </w:tblGrid>
      <w:tr w:rsidR="001E3674" w:rsidRPr="001E3674" w14:paraId="7D79928D" w14:textId="77777777" w:rsidTr="0050659B">
        <w:tc>
          <w:tcPr>
            <w:tcW w:w="3227" w:type="dxa"/>
            <w:shd w:val="clear" w:color="auto" w:fill="9CC2E5" w:themeFill="accent1" w:themeFillTint="99"/>
          </w:tcPr>
          <w:p w14:paraId="0D4F4656" w14:textId="7181E13E" w:rsidR="001E3674" w:rsidRPr="001E3674" w:rsidRDefault="001E3674" w:rsidP="00F623A0">
            <w:pPr>
              <w:spacing w:before="0" w:line="276" w:lineRule="auto"/>
              <w:ind w:firstLine="0"/>
              <w:rPr>
                <w:rFonts w:asciiTheme="minorHAnsi" w:hAnsiTheme="minorHAnsi"/>
                <w:b/>
                <w:szCs w:val="22"/>
              </w:rPr>
            </w:pPr>
            <w:r w:rsidRPr="001E3674">
              <w:rPr>
                <w:rFonts w:asciiTheme="minorHAnsi" w:hAnsiTheme="minorHAnsi"/>
                <w:b/>
                <w:szCs w:val="22"/>
              </w:rPr>
              <w:t xml:space="preserve">SCENARIUL </w:t>
            </w:r>
            <w:r w:rsidR="00F623A0">
              <w:rPr>
                <w:rFonts w:asciiTheme="minorHAnsi" w:hAnsiTheme="minorHAnsi"/>
                <w:b/>
                <w:szCs w:val="22"/>
              </w:rPr>
              <w:t>3</w:t>
            </w:r>
          </w:p>
        </w:tc>
        <w:tc>
          <w:tcPr>
            <w:tcW w:w="1552" w:type="dxa"/>
            <w:shd w:val="clear" w:color="auto" w:fill="9CC2E5" w:themeFill="accent1" w:themeFillTint="99"/>
          </w:tcPr>
          <w:p w14:paraId="354A1295"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2023</w:t>
            </w:r>
          </w:p>
        </w:tc>
        <w:tc>
          <w:tcPr>
            <w:tcW w:w="1430" w:type="dxa"/>
            <w:shd w:val="clear" w:color="auto" w:fill="9CC2E5" w:themeFill="accent1" w:themeFillTint="99"/>
          </w:tcPr>
          <w:p w14:paraId="75B7A096"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2024</w:t>
            </w:r>
          </w:p>
        </w:tc>
        <w:tc>
          <w:tcPr>
            <w:tcW w:w="1325" w:type="dxa"/>
            <w:shd w:val="clear" w:color="auto" w:fill="9CC2E5" w:themeFill="accent1" w:themeFillTint="99"/>
          </w:tcPr>
          <w:p w14:paraId="20989F1E"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2025</w:t>
            </w:r>
          </w:p>
        </w:tc>
        <w:tc>
          <w:tcPr>
            <w:tcW w:w="1325" w:type="dxa"/>
            <w:shd w:val="clear" w:color="auto" w:fill="9CC2E5" w:themeFill="accent1" w:themeFillTint="99"/>
          </w:tcPr>
          <w:p w14:paraId="1A1D08DC"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2026</w:t>
            </w:r>
          </w:p>
        </w:tc>
        <w:tc>
          <w:tcPr>
            <w:tcW w:w="1347" w:type="dxa"/>
            <w:shd w:val="clear" w:color="auto" w:fill="9CC2E5" w:themeFill="accent1" w:themeFillTint="99"/>
          </w:tcPr>
          <w:p w14:paraId="66E993EC"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2027</w:t>
            </w:r>
          </w:p>
        </w:tc>
        <w:tc>
          <w:tcPr>
            <w:tcW w:w="1417" w:type="dxa"/>
            <w:shd w:val="clear" w:color="auto" w:fill="9CC2E5" w:themeFill="accent1" w:themeFillTint="99"/>
          </w:tcPr>
          <w:p w14:paraId="29DCA0D3"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2028</w:t>
            </w:r>
          </w:p>
        </w:tc>
        <w:tc>
          <w:tcPr>
            <w:tcW w:w="1418" w:type="dxa"/>
            <w:shd w:val="clear" w:color="auto" w:fill="9CC2E5" w:themeFill="accent1" w:themeFillTint="99"/>
          </w:tcPr>
          <w:p w14:paraId="10127B33"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2029</w:t>
            </w:r>
          </w:p>
        </w:tc>
        <w:tc>
          <w:tcPr>
            <w:tcW w:w="1417" w:type="dxa"/>
            <w:shd w:val="clear" w:color="auto" w:fill="9CC2E5" w:themeFill="accent1" w:themeFillTint="99"/>
          </w:tcPr>
          <w:p w14:paraId="300CFE03" w14:textId="77777777" w:rsidR="001E3674" w:rsidRPr="001E3674" w:rsidRDefault="001E3674" w:rsidP="001E3674">
            <w:pPr>
              <w:spacing w:before="0" w:line="276" w:lineRule="auto"/>
              <w:ind w:firstLine="0"/>
              <w:jc w:val="center"/>
              <w:rPr>
                <w:rFonts w:asciiTheme="minorHAnsi" w:hAnsiTheme="minorHAnsi"/>
                <w:b/>
                <w:szCs w:val="22"/>
              </w:rPr>
            </w:pPr>
            <w:r w:rsidRPr="001E3674">
              <w:rPr>
                <w:rFonts w:asciiTheme="minorHAnsi" w:hAnsiTheme="minorHAnsi"/>
                <w:b/>
                <w:szCs w:val="22"/>
              </w:rPr>
              <w:t>2030</w:t>
            </w:r>
          </w:p>
        </w:tc>
      </w:tr>
      <w:tr w:rsidR="001E3674" w:rsidRPr="001E3674" w14:paraId="39F48E5D" w14:textId="77777777" w:rsidTr="0050659B">
        <w:tc>
          <w:tcPr>
            <w:tcW w:w="14458" w:type="dxa"/>
            <w:gridSpan w:val="9"/>
            <w:shd w:val="clear" w:color="auto" w:fill="DEEAF6" w:themeFill="accent1" w:themeFillTint="33"/>
          </w:tcPr>
          <w:p w14:paraId="3BF826C8" w14:textId="77777777" w:rsidR="001E3674" w:rsidRPr="001E3674" w:rsidRDefault="001E3674" w:rsidP="001E3674">
            <w:pPr>
              <w:spacing w:before="0" w:line="276" w:lineRule="auto"/>
              <w:ind w:firstLine="0"/>
              <w:jc w:val="left"/>
              <w:rPr>
                <w:rFonts w:asciiTheme="minorHAnsi" w:hAnsiTheme="minorHAnsi"/>
                <w:b/>
                <w:szCs w:val="22"/>
              </w:rPr>
            </w:pPr>
            <w:r w:rsidRPr="001E3674">
              <w:rPr>
                <w:rFonts w:asciiTheme="minorHAnsi" w:hAnsiTheme="minorHAnsi"/>
                <w:b/>
                <w:szCs w:val="22"/>
              </w:rPr>
              <w:t>SURSE DE FINANȚARE</w:t>
            </w:r>
          </w:p>
        </w:tc>
      </w:tr>
      <w:tr w:rsidR="0050659B" w:rsidRPr="001E3674" w14:paraId="25A045B9" w14:textId="77777777" w:rsidTr="009E4443">
        <w:tc>
          <w:tcPr>
            <w:tcW w:w="3227" w:type="dxa"/>
          </w:tcPr>
          <w:p w14:paraId="7606591A" w14:textId="77777777" w:rsidR="0050659B" w:rsidRPr="001E3674" w:rsidRDefault="0050659B" w:rsidP="0050659B">
            <w:pPr>
              <w:spacing w:before="0" w:line="276" w:lineRule="auto"/>
              <w:ind w:firstLine="0"/>
              <w:rPr>
                <w:rFonts w:asciiTheme="minorHAnsi" w:hAnsiTheme="minorHAnsi"/>
                <w:sz w:val="22"/>
                <w:szCs w:val="22"/>
              </w:rPr>
            </w:pPr>
            <w:r w:rsidRPr="001E3674">
              <w:rPr>
                <w:rFonts w:asciiTheme="minorHAnsi" w:hAnsiTheme="minorHAnsi"/>
                <w:sz w:val="22"/>
                <w:szCs w:val="22"/>
              </w:rPr>
              <w:t xml:space="preserve">Cost total investiție </w:t>
            </w:r>
          </w:p>
        </w:tc>
        <w:tc>
          <w:tcPr>
            <w:tcW w:w="1552" w:type="dxa"/>
            <w:tcMar>
              <w:left w:w="57" w:type="dxa"/>
              <w:right w:w="57" w:type="dxa"/>
            </w:tcMar>
            <w:vAlign w:val="bottom"/>
          </w:tcPr>
          <w:p w14:paraId="6C953A0C" w14:textId="153354C6"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35.561.316</w:t>
            </w:r>
          </w:p>
        </w:tc>
        <w:tc>
          <w:tcPr>
            <w:tcW w:w="1430" w:type="dxa"/>
            <w:tcMar>
              <w:left w:w="57" w:type="dxa"/>
              <w:right w:w="57" w:type="dxa"/>
            </w:tcMar>
            <w:vAlign w:val="bottom"/>
          </w:tcPr>
          <w:p w14:paraId="33E0C516" w14:textId="7AA6B60B"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31.571.400</w:t>
            </w:r>
          </w:p>
        </w:tc>
        <w:tc>
          <w:tcPr>
            <w:tcW w:w="1325" w:type="dxa"/>
            <w:tcMar>
              <w:left w:w="57" w:type="dxa"/>
              <w:right w:w="57" w:type="dxa"/>
            </w:tcMar>
            <w:vAlign w:val="bottom"/>
          </w:tcPr>
          <w:p w14:paraId="50F5B808" w14:textId="475929C2"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31.571.400</w:t>
            </w:r>
          </w:p>
        </w:tc>
        <w:tc>
          <w:tcPr>
            <w:tcW w:w="1325" w:type="dxa"/>
            <w:tcMar>
              <w:left w:w="57" w:type="dxa"/>
              <w:right w:w="57" w:type="dxa"/>
            </w:tcMar>
            <w:vAlign w:val="bottom"/>
          </w:tcPr>
          <w:p w14:paraId="7DA1D8FA" w14:textId="2023934D"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31.571.400</w:t>
            </w:r>
          </w:p>
        </w:tc>
        <w:tc>
          <w:tcPr>
            <w:tcW w:w="1347" w:type="dxa"/>
            <w:tcMar>
              <w:left w:w="57" w:type="dxa"/>
              <w:right w:w="57" w:type="dxa"/>
            </w:tcMar>
            <w:vAlign w:val="bottom"/>
          </w:tcPr>
          <w:p w14:paraId="450DF95D" w14:textId="3A04EF37"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31.571.400</w:t>
            </w:r>
          </w:p>
        </w:tc>
        <w:tc>
          <w:tcPr>
            <w:tcW w:w="1417" w:type="dxa"/>
            <w:tcMar>
              <w:left w:w="57" w:type="dxa"/>
              <w:right w:w="57" w:type="dxa"/>
            </w:tcMar>
            <w:vAlign w:val="bottom"/>
          </w:tcPr>
          <w:p w14:paraId="44243914" w14:textId="15A97670"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31.571.400</w:t>
            </w:r>
          </w:p>
        </w:tc>
        <w:tc>
          <w:tcPr>
            <w:tcW w:w="1418" w:type="dxa"/>
            <w:tcMar>
              <w:left w:w="57" w:type="dxa"/>
              <w:right w:w="57" w:type="dxa"/>
            </w:tcMar>
            <w:vAlign w:val="bottom"/>
          </w:tcPr>
          <w:p w14:paraId="3CAE9B5E" w14:textId="01538148"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31.571.400</w:t>
            </w:r>
          </w:p>
        </w:tc>
        <w:tc>
          <w:tcPr>
            <w:tcW w:w="1417" w:type="dxa"/>
            <w:tcMar>
              <w:left w:w="57" w:type="dxa"/>
              <w:right w:w="57" w:type="dxa"/>
            </w:tcMar>
            <w:vAlign w:val="bottom"/>
          </w:tcPr>
          <w:p w14:paraId="118B3C98" w14:textId="5F6D65FF"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31.571.400</w:t>
            </w:r>
          </w:p>
        </w:tc>
      </w:tr>
      <w:tr w:rsidR="0050659B" w:rsidRPr="001E3674" w14:paraId="28957A82" w14:textId="77777777" w:rsidTr="009E4443">
        <w:tc>
          <w:tcPr>
            <w:tcW w:w="3227" w:type="dxa"/>
          </w:tcPr>
          <w:p w14:paraId="109F8E05" w14:textId="77777777" w:rsidR="0050659B" w:rsidRPr="001E3674" w:rsidRDefault="0050659B" w:rsidP="0050659B">
            <w:pPr>
              <w:spacing w:before="0" w:line="276" w:lineRule="auto"/>
              <w:ind w:firstLine="0"/>
              <w:rPr>
                <w:rFonts w:asciiTheme="minorHAnsi" w:hAnsiTheme="minorHAnsi"/>
                <w:sz w:val="22"/>
                <w:szCs w:val="22"/>
              </w:rPr>
            </w:pPr>
            <w:r w:rsidRPr="001E3674">
              <w:rPr>
                <w:rFonts w:asciiTheme="minorHAnsi" w:hAnsiTheme="minorHAnsi"/>
                <w:sz w:val="22"/>
                <w:szCs w:val="22"/>
              </w:rPr>
              <w:t>Fonduri europene</w:t>
            </w:r>
          </w:p>
        </w:tc>
        <w:tc>
          <w:tcPr>
            <w:tcW w:w="1552" w:type="dxa"/>
            <w:tcMar>
              <w:left w:w="57" w:type="dxa"/>
              <w:right w:w="57" w:type="dxa"/>
            </w:tcMar>
            <w:vAlign w:val="bottom"/>
          </w:tcPr>
          <w:p w14:paraId="5418180D" w14:textId="1F8F13D1"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1.990.327</w:t>
            </w:r>
          </w:p>
        </w:tc>
        <w:tc>
          <w:tcPr>
            <w:tcW w:w="1430" w:type="dxa"/>
            <w:tcMar>
              <w:left w:w="57" w:type="dxa"/>
              <w:right w:w="57" w:type="dxa"/>
            </w:tcMar>
            <w:vAlign w:val="bottom"/>
          </w:tcPr>
          <w:p w14:paraId="3B5F9A71" w14:textId="1CA1A124"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0</w:t>
            </w:r>
          </w:p>
        </w:tc>
        <w:tc>
          <w:tcPr>
            <w:tcW w:w="1325" w:type="dxa"/>
            <w:tcMar>
              <w:left w:w="57" w:type="dxa"/>
              <w:right w:w="57" w:type="dxa"/>
            </w:tcMar>
            <w:vAlign w:val="bottom"/>
          </w:tcPr>
          <w:p w14:paraId="5DB4B438" w14:textId="107EBDF0"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0</w:t>
            </w:r>
          </w:p>
        </w:tc>
        <w:tc>
          <w:tcPr>
            <w:tcW w:w="1325" w:type="dxa"/>
            <w:tcMar>
              <w:left w:w="57" w:type="dxa"/>
              <w:right w:w="57" w:type="dxa"/>
            </w:tcMar>
            <w:vAlign w:val="bottom"/>
          </w:tcPr>
          <w:p w14:paraId="7872BA02" w14:textId="3FC793A7"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0</w:t>
            </w:r>
          </w:p>
        </w:tc>
        <w:tc>
          <w:tcPr>
            <w:tcW w:w="1347" w:type="dxa"/>
            <w:tcMar>
              <w:left w:w="57" w:type="dxa"/>
              <w:right w:w="57" w:type="dxa"/>
            </w:tcMar>
            <w:vAlign w:val="bottom"/>
          </w:tcPr>
          <w:p w14:paraId="6456CD9E" w14:textId="2C093E2E"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0</w:t>
            </w:r>
          </w:p>
        </w:tc>
        <w:tc>
          <w:tcPr>
            <w:tcW w:w="1417" w:type="dxa"/>
            <w:tcMar>
              <w:left w:w="57" w:type="dxa"/>
              <w:right w:w="57" w:type="dxa"/>
            </w:tcMar>
            <w:vAlign w:val="bottom"/>
          </w:tcPr>
          <w:p w14:paraId="711B2001" w14:textId="064D7520"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0</w:t>
            </w:r>
          </w:p>
        </w:tc>
        <w:tc>
          <w:tcPr>
            <w:tcW w:w="1418" w:type="dxa"/>
            <w:tcMar>
              <w:left w:w="57" w:type="dxa"/>
              <w:right w:w="57" w:type="dxa"/>
            </w:tcMar>
            <w:vAlign w:val="bottom"/>
          </w:tcPr>
          <w:p w14:paraId="38A7BF00" w14:textId="7558440C"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0</w:t>
            </w:r>
          </w:p>
        </w:tc>
        <w:tc>
          <w:tcPr>
            <w:tcW w:w="1417" w:type="dxa"/>
            <w:tcMar>
              <w:left w:w="57" w:type="dxa"/>
              <w:right w:w="57" w:type="dxa"/>
            </w:tcMar>
            <w:vAlign w:val="bottom"/>
          </w:tcPr>
          <w:p w14:paraId="16572790" w14:textId="28BF37E8"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0</w:t>
            </w:r>
          </w:p>
        </w:tc>
      </w:tr>
      <w:tr w:rsidR="0050659B" w:rsidRPr="0050659B" w14:paraId="2C92AD7A" w14:textId="77777777" w:rsidTr="009E4443">
        <w:tc>
          <w:tcPr>
            <w:tcW w:w="3227" w:type="dxa"/>
            <w:shd w:val="clear" w:color="auto" w:fill="DBDBDB" w:themeFill="accent3" w:themeFillTint="66"/>
          </w:tcPr>
          <w:p w14:paraId="098993BD" w14:textId="77777777" w:rsidR="0050659B" w:rsidRPr="0050659B" w:rsidRDefault="0050659B" w:rsidP="0050659B">
            <w:pPr>
              <w:spacing w:before="0" w:line="276" w:lineRule="auto"/>
              <w:ind w:firstLine="0"/>
              <w:rPr>
                <w:rFonts w:asciiTheme="minorHAnsi" w:hAnsiTheme="minorHAnsi"/>
                <w:b/>
                <w:sz w:val="22"/>
                <w:szCs w:val="22"/>
              </w:rPr>
            </w:pPr>
            <w:r w:rsidRPr="0050659B">
              <w:rPr>
                <w:rFonts w:asciiTheme="minorHAnsi" w:hAnsiTheme="minorHAnsi"/>
                <w:b/>
                <w:sz w:val="22"/>
                <w:szCs w:val="22"/>
              </w:rPr>
              <w:t>Buget local, din care:</w:t>
            </w:r>
          </w:p>
        </w:tc>
        <w:tc>
          <w:tcPr>
            <w:tcW w:w="1552" w:type="dxa"/>
            <w:shd w:val="clear" w:color="auto" w:fill="DBDBDB" w:themeFill="accent3" w:themeFillTint="66"/>
            <w:tcMar>
              <w:left w:w="57" w:type="dxa"/>
              <w:right w:w="57" w:type="dxa"/>
            </w:tcMar>
            <w:vAlign w:val="bottom"/>
          </w:tcPr>
          <w:p w14:paraId="7DF56A36" w14:textId="3F866C52"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3.610.375</w:t>
            </w:r>
          </w:p>
        </w:tc>
        <w:tc>
          <w:tcPr>
            <w:tcW w:w="1430" w:type="dxa"/>
            <w:shd w:val="clear" w:color="auto" w:fill="DBDBDB" w:themeFill="accent3" w:themeFillTint="66"/>
            <w:tcMar>
              <w:left w:w="57" w:type="dxa"/>
              <w:right w:w="57" w:type="dxa"/>
            </w:tcMar>
            <w:vAlign w:val="bottom"/>
          </w:tcPr>
          <w:p w14:paraId="4AF88E6E" w14:textId="62888098"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3.543.729</w:t>
            </w:r>
          </w:p>
        </w:tc>
        <w:tc>
          <w:tcPr>
            <w:tcW w:w="1325" w:type="dxa"/>
            <w:shd w:val="clear" w:color="auto" w:fill="DBDBDB" w:themeFill="accent3" w:themeFillTint="66"/>
            <w:tcMar>
              <w:left w:w="57" w:type="dxa"/>
              <w:right w:w="57" w:type="dxa"/>
            </w:tcMar>
            <w:vAlign w:val="bottom"/>
          </w:tcPr>
          <w:p w14:paraId="3C7CF2B2" w14:textId="69CBB1FB"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3.543.729</w:t>
            </w:r>
          </w:p>
        </w:tc>
        <w:tc>
          <w:tcPr>
            <w:tcW w:w="1325" w:type="dxa"/>
            <w:shd w:val="clear" w:color="auto" w:fill="DBDBDB" w:themeFill="accent3" w:themeFillTint="66"/>
            <w:tcMar>
              <w:left w:w="57" w:type="dxa"/>
              <w:right w:w="57" w:type="dxa"/>
            </w:tcMar>
            <w:vAlign w:val="bottom"/>
          </w:tcPr>
          <w:p w14:paraId="20775D40" w14:textId="019E472F"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3.543.729</w:t>
            </w:r>
          </w:p>
        </w:tc>
        <w:tc>
          <w:tcPr>
            <w:tcW w:w="1347" w:type="dxa"/>
            <w:shd w:val="clear" w:color="auto" w:fill="DBDBDB" w:themeFill="accent3" w:themeFillTint="66"/>
            <w:tcMar>
              <w:left w:w="57" w:type="dxa"/>
              <w:right w:w="57" w:type="dxa"/>
            </w:tcMar>
            <w:vAlign w:val="bottom"/>
          </w:tcPr>
          <w:p w14:paraId="1E4117C6" w14:textId="77E51B62"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3.543.729</w:t>
            </w:r>
          </w:p>
        </w:tc>
        <w:tc>
          <w:tcPr>
            <w:tcW w:w="1417" w:type="dxa"/>
            <w:shd w:val="clear" w:color="auto" w:fill="DBDBDB" w:themeFill="accent3" w:themeFillTint="66"/>
            <w:tcMar>
              <w:left w:w="57" w:type="dxa"/>
              <w:right w:w="57" w:type="dxa"/>
            </w:tcMar>
            <w:vAlign w:val="bottom"/>
          </w:tcPr>
          <w:p w14:paraId="4239D142" w14:textId="7E1ADA10"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3.543.729</w:t>
            </w:r>
          </w:p>
        </w:tc>
        <w:tc>
          <w:tcPr>
            <w:tcW w:w="1418" w:type="dxa"/>
            <w:shd w:val="clear" w:color="auto" w:fill="DBDBDB" w:themeFill="accent3" w:themeFillTint="66"/>
            <w:tcMar>
              <w:left w:w="57" w:type="dxa"/>
              <w:right w:w="57" w:type="dxa"/>
            </w:tcMar>
            <w:vAlign w:val="bottom"/>
          </w:tcPr>
          <w:p w14:paraId="3F1DB202" w14:textId="332A1623"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3.543.729</w:t>
            </w:r>
          </w:p>
        </w:tc>
        <w:tc>
          <w:tcPr>
            <w:tcW w:w="1417" w:type="dxa"/>
            <w:shd w:val="clear" w:color="auto" w:fill="DBDBDB" w:themeFill="accent3" w:themeFillTint="66"/>
            <w:tcMar>
              <w:left w:w="57" w:type="dxa"/>
              <w:right w:w="57" w:type="dxa"/>
            </w:tcMar>
            <w:vAlign w:val="bottom"/>
          </w:tcPr>
          <w:p w14:paraId="7142D92E" w14:textId="474945DF"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3.543.729</w:t>
            </w:r>
          </w:p>
        </w:tc>
      </w:tr>
      <w:tr w:rsidR="0050659B" w:rsidRPr="001E3674" w14:paraId="47DF7F6C" w14:textId="77777777" w:rsidTr="009E4443">
        <w:tc>
          <w:tcPr>
            <w:tcW w:w="3227" w:type="dxa"/>
          </w:tcPr>
          <w:p w14:paraId="1215ED3A" w14:textId="4FA5B375" w:rsidR="0050659B" w:rsidRPr="001E3674" w:rsidRDefault="0050659B" w:rsidP="0050659B">
            <w:pPr>
              <w:spacing w:before="0" w:line="276" w:lineRule="auto"/>
              <w:ind w:firstLine="0"/>
              <w:rPr>
                <w:rFonts w:asciiTheme="minorHAnsi" w:hAnsiTheme="minorHAnsi"/>
                <w:sz w:val="22"/>
                <w:szCs w:val="22"/>
              </w:rPr>
            </w:pPr>
            <w:r w:rsidRPr="001E3674">
              <w:rPr>
                <w:rFonts w:asciiTheme="minorHAnsi" w:hAnsiTheme="minorHAnsi"/>
                <w:sz w:val="22"/>
                <w:szCs w:val="22"/>
              </w:rPr>
              <w:t>Costuri neeligibile</w:t>
            </w:r>
            <w:r>
              <w:rPr>
                <w:rFonts w:asciiTheme="minorHAnsi" w:hAnsiTheme="minorHAnsi"/>
                <w:sz w:val="22"/>
                <w:szCs w:val="22"/>
              </w:rPr>
              <w:t xml:space="preserve"> </w:t>
            </w:r>
          </w:p>
        </w:tc>
        <w:tc>
          <w:tcPr>
            <w:tcW w:w="1552" w:type="dxa"/>
            <w:tcMar>
              <w:left w:w="57" w:type="dxa"/>
              <w:right w:w="57" w:type="dxa"/>
            </w:tcMar>
            <w:vAlign w:val="bottom"/>
          </w:tcPr>
          <w:p w14:paraId="6E3A7D9E" w14:textId="654A1554"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293.163</w:t>
            </w:r>
          </w:p>
        </w:tc>
        <w:tc>
          <w:tcPr>
            <w:tcW w:w="1430" w:type="dxa"/>
            <w:tcMar>
              <w:left w:w="57" w:type="dxa"/>
              <w:right w:w="57" w:type="dxa"/>
            </w:tcMar>
            <w:vAlign w:val="bottom"/>
          </w:tcPr>
          <w:p w14:paraId="54F21567" w14:textId="22CDE63E"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3.543.729</w:t>
            </w:r>
          </w:p>
        </w:tc>
        <w:tc>
          <w:tcPr>
            <w:tcW w:w="1325" w:type="dxa"/>
            <w:tcMar>
              <w:left w:w="57" w:type="dxa"/>
              <w:right w:w="57" w:type="dxa"/>
            </w:tcMar>
            <w:vAlign w:val="bottom"/>
          </w:tcPr>
          <w:p w14:paraId="662BE5C2" w14:textId="2982C7A7"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3.543.729</w:t>
            </w:r>
          </w:p>
        </w:tc>
        <w:tc>
          <w:tcPr>
            <w:tcW w:w="1325" w:type="dxa"/>
            <w:tcMar>
              <w:left w:w="57" w:type="dxa"/>
              <w:right w:w="57" w:type="dxa"/>
            </w:tcMar>
            <w:vAlign w:val="bottom"/>
          </w:tcPr>
          <w:p w14:paraId="3D1A3F69" w14:textId="31521337"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3.543.729</w:t>
            </w:r>
          </w:p>
        </w:tc>
        <w:tc>
          <w:tcPr>
            <w:tcW w:w="1347" w:type="dxa"/>
            <w:tcMar>
              <w:left w:w="57" w:type="dxa"/>
              <w:right w:w="57" w:type="dxa"/>
            </w:tcMar>
            <w:vAlign w:val="bottom"/>
          </w:tcPr>
          <w:p w14:paraId="32FF6341" w14:textId="0FAC6780"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3.543.729</w:t>
            </w:r>
          </w:p>
        </w:tc>
        <w:tc>
          <w:tcPr>
            <w:tcW w:w="1417" w:type="dxa"/>
            <w:tcMar>
              <w:left w:w="57" w:type="dxa"/>
              <w:right w:w="57" w:type="dxa"/>
            </w:tcMar>
            <w:vAlign w:val="bottom"/>
          </w:tcPr>
          <w:p w14:paraId="0A8F92BA" w14:textId="23AE40CD"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3.543.729</w:t>
            </w:r>
          </w:p>
        </w:tc>
        <w:tc>
          <w:tcPr>
            <w:tcW w:w="1418" w:type="dxa"/>
            <w:tcMar>
              <w:left w:w="57" w:type="dxa"/>
              <w:right w:w="57" w:type="dxa"/>
            </w:tcMar>
            <w:vAlign w:val="bottom"/>
          </w:tcPr>
          <w:p w14:paraId="40FCA271" w14:textId="56DD8472"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3.543.729</w:t>
            </w:r>
          </w:p>
        </w:tc>
        <w:tc>
          <w:tcPr>
            <w:tcW w:w="1417" w:type="dxa"/>
            <w:tcMar>
              <w:left w:w="57" w:type="dxa"/>
              <w:right w:w="57" w:type="dxa"/>
            </w:tcMar>
            <w:vAlign w:val="bottom"/>
          </w:tcPr>
          <w:p w14:paraId="36F09DB8" w14:textId="2285F2A1"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3.543.729</w:t>
            </w:r>
          </w:p>
        </w:tc>
      </w:tr>
      <w:tr w:rsidR="0050659B" w:rsidRPr="001E3674" w14:paraId="4B245FB9" w14:textId="77777777" w:rsidTr="009E4443">
        <w:tc>
          <w:tcPr>
            <w:tcW w:w="3227" w:type="dxa"/>
          </w:tcPr>
          <w:p w14:paraId="64283B6F" w14:textId="5F2B4A38" w:rsidR="0050659B" w:rsidRPr="001E3674" w:rsidRDefault="0050659B" w:rsidP="0050659B">
            <w:pPr>
              <w:spacing w:before="0" w:line="276" w:lineRule="auto"/>
              <w:ind w:firstLine="0"/>
              <w:rPr>
                <w:rFonts w:asciiTheme="minorHAnsi" w:hAnsiTheme="minorHAnsi"/>
                <w:sz w:val="22"/>
                <w:szCs w:val="22"/>
              </w:rPr>
            </w:pPr>
            <w:r w:rsidRPr="001E3674">
              <w:rPr>
                <w:rFonts w:asciiTheme="minorHAnsi" w:hAnsiTheme="minorHAnsi"/>
                <w:sz w:val="22"/>
                <w:szCs w:val="22"/>
              </w:rPr>
              <w:t>Costuri eligibile</w:t>
            </w:r>
            <w:r>
              <w:rPr>
                <w:rFonts w:asciiTheme="minorHAnsi" w:hAnsiTheme="minorHAnsi"/>
                <w:sz w:val="22"/>
                <w:szCs w:val="22"/>
              </w:rPr>
              <w:t xml:space="preserve"> Axa 4</w:t>
            </w:r>
          </w:p>
        </w:tc>
        <w:tc>
          <w:tcPr>
            <w:tcW w:w="1552" w:type="dxa"/>
            <w:tcMar>
              <w:left w:w="57" w:type="dxa"/>
              <w:right w:w="57" w:type="dxa"/>
            </w:tcMar>
            <w:vAlign w:val="bottom"/>
          </w:tcPr>
          <w:p w14:paraId="767CEC0F" w14:textId="7F8512B0"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3.317.212</w:t>
            </w:r>
          </w:p>
        </w:tc>
        <w:tc>
          <w:tcPr>
            <w:tcW w:w="1430" w:type="dxa"/>
            <w:tcMar>
              <w:left w:w="57" w:type="dxa"/>
              <w:right w:w="57" w:type="dxa"/>
            </w:tcMar>
            <w:vAlign w:val="bottom"/>
          </w:tcPr>
          <w:p w14:paraId="3178FA61" w14:textId="1A8DCE09"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0</w:t>
            </w:r>
          </w:p>
        </w:tc>
        <w:tc>
          <w:tcPr>
            <w:tcW w:w="1325" w:type="dxa"/>
            <w:tcMar>
              <w:left w:w="57" w:type="dxa"/>
              <w:right w:w="57" w:type="dxa"/>
            </w:tcMar>
            <w:vAlign w:val="bottom"/>
          </w:tcPr>
          <w:p w14:paraId="092A29B1" w14:textId="45FEF6F1"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0</w:t>
            </w:r>
          </w:p>
        </w:tc>
        <w:tc>
          <w:tcPr>
            <w:tcW w:w="1325" w:type="dxa"/>
            <w:tcMar>
              <w:left w:w="57" w:type="dxa"/>
              <w:right w:w="57" w:type="dxa"/>
            </w:tcMar>
            <w:vAlign w:val="bottom"/>
          </w:tcPr>
          <w:p w14:paraId="318E2599" w14:textId="799F230B"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0</w:t>
            </w:r>
          </w:p>
        </w:tc>
        <w:tc>
          <w:tcPr>
            <w:tcW w:w="1347" w:type="dxa"/>
            <w:tcMar>
              <w:left w:w="57" w:type="dxa"/>
              <w:right w:w="57" w:type="dxa"/>
            </w:tcMar>
            <w:vAlign w:val="bottom"/>
          </w:tcPr>
          <w:p w14:paraId="35451E32" w14:textId="31C07747"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0</w:t>
            </w:r>
          </w:p>
        </w:tc>
        <w:tc>
          <w:tcPr>
            <w:tcW w:w="1417" w:type="dxa"/>
            <w:tcMar>
              <w:left w:w="57" w:type="dxa"/>
              <w:right w:w="57" w:type="dxa"/>
            </w:tcMar>
            <w:vAlign w:val="bottom"/>
          </w:tcPr>
          <w:p w14:paraId="37A4462C" w14:textId="5BBEC3DD"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0</w:t>
            </w:r>
          </w:p>
        </w:tc>
        <w:tc>
          <w:tcPr>
            <w:tcW w:w="1418" w:type="dxa"/>
            <w:tcMar>
              <w:left w:w="57" w:type="dxa"/>
              <w:right w:w="57" w:type="dxa"/>
            </w:tcMar>
            <w:vAlign w:val="bottom"/>
          </w:tcPr>
          <w:p w14:paraId="3424CFF1" w14:textId="2CF90644"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0</w:t>
            </w:r>
          </w:p>
        </w:tc>
        <w:tc>
          <w:tcPr>
            <w:tcW w:w="1417" w:type="dxa"/>
            <w:tcMar>
              <w:left w:w="57" w:type="dxa"/>
              <w:right w:w="57" w:type="dxa"/>
            </w:tcMar>
            <w:vAlign w:val="bottom"/>
          </w:tcPr>
          <w:p w14:paraId="034A0EBF" w14:textId="01601921"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0</w:t>
            </w:r>
          </w:p>
        </w:tc>
      </w:tr>
      <w:tr w:rsidR="0050659B" w:rsidRPr="0050659B" w14:paraId="3F33AF03" w14:textId="77777777" w:rsidTr="009E4443">
        <w:tc>
          <w:tcPr>
            <w:tcW w:w="3227" w:type="dxa"/>
            <w:shd w:val="clear" w:color="auto" w:fill="DBDBDB" w:themeFill="accent3" w:themeFillTint="66"/>
          </w:tcPr>
          <w:p w14:paraId="601CC49F" w14:textId="7FA2AC3B" w:rsidR="0050659B" w:rsidRPr="0050659B" w:rsidRDefault="0050659B" w:rsidP="0050659B">
            <w:pPr>
              <w:spacing w:before="0" w:line="276" w:lineRule="auto"/>
              <w:ind w:firstLine="0"/>
              <w:rPr>
                <w:rFonts w:asciiTheme="minorHAnsi" w:hAnsiTheme="minorHAnsi"/>
                <w:b/>
                <w:sz w:val="22"/>
                <w:szCs w:val="22"/>
              </w:rPr>
            </w:pPr>
            <w:r w:rsidRPr="0050659B">
              <w:rPr>
                <w:rFonts w:asciiTheme="minorHAnsi" w:hAnsiTheme="minorHAnsi"/>
                <w:b/>
                <w:sz w:val="22"/>
                <w:szCs w:val="22"/>
              </w:rPr>
              <w:t>Alte surse de finanțare</w:t>
            </w:r>
          </w:p>
        </w:tc>
        <w:tc>
          <w:tcPr>
            <w:tcW w:w="1552" w:type="dxa"/>
            <w:shd w:val="clear" w:color="auto" w:fill="DBDBDB" w:themeFill="accent3" w:themeFillTint="66"/>
            <w:tcMar>
              <w:left w:w="57" w:type="dxa"/>
              <w:right w:w="57" w:type="dxa"/>
            </w:tcMar>
            <w:vAlign w:val="bottom"/>
          </w:tcPr>
          <w:p w14:paraId="4AAFF1A3" w14:textId="3BC6263A"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29.960.614</w:t>
            </w:r>
          </w:p>
        </w:tc>
        <w:tc>
          <w:tcPr>
            <w:tcW w:w="1430" w:type="dxa"/>
            <w:shd w:val="clear" w:color="auto" w:fill="DBDBDB" w:themeFill="accent3" w:themeFillTint="66"/>
            <w:tcMar>
              <w:left w:w="57" w:type="dxa"/>
              <w:right w:w="57" w:type="dxa"/>
            </w:tcMar>
            <w:vAlign w:val="bottom"/>
          </w:tcPr>
          <w:p w14:paraId="5AD5C6F1" w14:textId="33665F41"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28.027.671</w:t>
            </w:r>
          </w:p>
        </w:tc>
        <w:tc>
          <w:tcPr>
            <w:tcW w:w="1325" w:type="dxa"/>
            <w:shd w:val="clear" w:color="auto" w:fill="DBDBDB" w:themeFill="accent3" w:themeFillTint="66"/>
            <w:tcMar>
              <w:left w:w="57" w:type="dxa"/>
              <w:right w:w="57" w:type="dxa"/>
            </w:tcMar>
            <w:vAlign w:val="bottom"/>
          </w:tcPr>
          <w:p w14:paraId="563DE564" w14:textId="1B40FCD6"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28.027.671</w:t>
            </w:r>
          </w:p>
        </w:tc>
        <w:tc>
          <w:tcPr>
            <w:tcW w:w="1325" w:type="dxa"/>
            <w:shd w:val="clear" w:color="auto" w:fill="DBDBDB" w:themeFill="accent3" w:themeFillTint="66"/>
            <w:tcMar>
              <w:left w:w="57" w:type="dxa"/>
              <w:right w:w="57" w:type="dxa"/>
            </w:tcMar>
            <w:vAlign w:val="bottom"/>
          </w:tcPr>
          <w:p w14:paraId="1F95FF01" w14:textId="04499BC7"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28.027.671</w:t>
            </w:r>
          </w:p>
        </w:tc>
        <w:tc>
          <w:tcPr>
            <w:tcW w:w="1347" w:type="dxa"/>
            <w:shd w:val="clear" w:color="auto" w:fill="DBDBDB" w:themeFill="accent3" w:themeFillTint="66"/>
            <w:tcMar>
              <w:left w:w="57" w:type="dxa"/>
              <w:right w:w="57" w:type="dxa"/>
            </w:tcMar>
            <w:vAlign w:val="bottom"/>
          </w:tcPr>
          <w:p w14:paraId="58647C63" w14:textId="236C1D0D"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28.027.671</w:t>
            </w:r>
          </w:p>
        </w:tc>
        <w:tc>
          <w:tcPr>
            <w:tcW w:w="1417" w:type="dxa"/>
            <w:shd w:val="clear" w:color="auto" w:fill="DBDBDB" w:themeFill="accent3" w:themeFillTint="66"/>
            <w:tcMar>
              <w:left w:w="57" w:type="dxa"/>
              <w:right w:w="57" w:type="dxa"/>
            </w:tcMar>
            <w:vAlign w:val="bottom"/>
          </w:tcPr>
          <w:p w14:paraId="2204D68E" w14:textId="632AE89B"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28.027.671</w:t>
            </w:r>
          </w:p>
        </w:tc>
        <w:tc>
          <w:tcPr>
            <w:tcW w:w="1418" w:type="dxa"/>
            <w:shd w:val="clear" w:color="auto" w:fill="DBDBDB" w:themeFill="accent3" w:themeFillTint="66"/>
            <w:tcMar>
              <w:left w:w="57" w:type="dxa"/>
              <w:right w:w="57" w:type="dxa"/>
            </w:tcMar>
            <w:vAlign w:val="bottom"/>
          </w:tcPr>
          <w:p w14:paraId="2EA7D157" w14:textId="7964F2B1"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28.027.671</w:t>
            </w:r>
          </w:p>
        </w:tc>
        <w:tc>
          <w:tcPr>
            <w:tcW w:w="1417" w:type="dxa"/>
            <w:shd w:val="clear" w:color="auto" w:fill="DBDBDB" w:themeFill="accent3" w:themeFillTint="66"/>
            <w:tcMar>
              <w:left w:w="57" w:type="dxa"/>
              <w:right w:w="57" w:type="dxa"/>
            </w:tcMar>
            <w:vAlign w:val="bottom"/>
          </w:tcPr>
          <w:p w14:paraId="7716C294" w14:textId="386C061B" w:rsidR="0050659B" w:rsidRPr="0050659B" w:rsidRDefault="0050659B" w:rsidP="0050659B">
            <w:pPr>
              <w:spacing w:before="0" w:line="276" w:lineRule="auto"/>
              <w:ind w:firstLine="0"/>
              <w:jc w:val="right"/>
              <w:rPr>
                <w:rFonts w:asciiTheme="minorHAnsi" w:hAnsiTheme="minorHAnsi"/>
                <w:sz w:val="22"/>
              </w:rPr>
            </w:pPr>
            <w:r w:rsidRPr="0050659B">
              <w:rPr>
                <w:rFonts w:asciiTheme="minorHAnsi" w:hAnsiTheme="minorHAnsi"/>
                <w:sz w:val="22"/>
              </w:rPr>
              <w:t>28.027.671</w:t>
            </w:r>
          </w:p>
        </w:tc>
      </w:tr>
      <w:tr w:rsidR="0050659B" w:rsidRPr="001E3674" w14:paraId="389B7B5C" w14:textId="77777777" w:rsidTr="009E4443">
        <w:tc>
          <w:tcPr>
            <w:tcW w:w="3227" w:type="dxa"/>
            <w:shd w:val="clear" w:color="auto" w:fill="BFBFBF" w:themeFill="background1" w:themeFillShade="BF"/>
          </w:tcPr>
          <w:p w14:paraId="4D7907BD" w14:textId="77777777" w:rsidR="0050659B" w:rsidRPr="001E3674" w:rsidRDefault="0050659B" w:rsidP="0050659B">
            <w:pPr>
              <w:spacing w:before="0" w:line="276" w:lineRule="auto"/>
              <w:ind w:firstLine="0"/>
              <w:rPr>
                <w:rFonts w:asciiTheme="minorHAnsi" w:hAnsiTheme="minorHAnsi"/>
                <w:b/>
                <w:sz w:val="22"/>
                <w:szCs w:val="22"/>
              </w:rPr>
            </w:pPr>
            <w:r w:rsidRPr="001E3674">
              <w:rPr>
                <w:rFonts w:asciiTheme="minorHAnsi" w:hAnsiTheme="minorHAnsi"/>
                <w:b/>
                <w:sz w:val="22"/>
                <w:szCs w:val="22"/>
              </w:rPr>
              <w:t>Totalul investiției</w:t>
            </w:r>
          </w:p>
        </w:tc>
        <w:tc>
          <w:tcPr>
            <w:tcW w:w="1552" w:type="dxa"/>
            <w:shd w:val="clear" w:color="auto" w:fill="BFBFBF" w:themeFill="background1" w:themeFillShade="BF"/>
            <w:tcMar>
              <w:left w:w="57" w:type="dxa"/>
              <w:right w:w="57" w:type="dxa"/>
            </w:tcMar>
            <w:vAlign w:val="bottom"/>
          </w:tcPr>
          <w:p w14:paraId="372AABBC" w14:textId="76E7D71B"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35.561.316</w:t>
            </w:r>
          </w:p>
        </w:tc>
        <w:tc>
          <w:tcPr>
            <w:tcW w:w="1430" w:type="dxa"/>
            <w:shd w:val="clear" w:color="auto" w:fill="BFBFBF" w:themeFill="background1" w:themeFillShade="BF"/>
            <w:tcMar>
              <w:left w:w="57" w:type="dxa"/>
              <w:right w:w="57" w:type="dxa"/>
            </w:tcMar>
            <w:vAlign w:val="bottom"/>
          </w:tcPr>
          <w:p w14:paraId="7B0B2F79" w14:textId="66E34E98"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31.571.400</w:t>
            </w:r>
          </w:p>
        </w:tc>
        <w:tc>
          <w:tcPr>
            <w:tcW w:w="1325" w:type="dxa"/>
            <w:shd w:val="clear" w:color="auto" w:fill="BFBFBF" w:themeFill="background1" w:themeFillShade="BF"/>
            <w:tcMar>
              <w:left w:w="57" w:type="dxa"/>
              <w:right w:w="57" w:type="dxa"/>
            </w:tcMar>
            <w:vAlign w:val="bottom"/>
          </w:tcPr>
          <w:p w14:paraId="77292F89" w14:textId="11D4287D"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31.571.400</w:t>
            </w:r>
          </w:p>
        </w:tc>
        <w:tc>
          <w:tcPr>
            <w:tcW w:w="1325" w:type="dxa"/>
            <w:shd w:val="clear" w:color="auto" w:fill="BFBFBF" w:themeFill="background1" w:themeFillShade="BF"/>
            <w:tcMar>
              <w:left w:w="57" w:type="dxa"/>
              <w:right w:w="57" w:type="dxa"/>
            </w:tcMar>
            <w:vAlign w:val="bottom"/>
          </w:tcPr>
          <w:p w14:paraId="0211A145" w14:textId="17ECA0F1"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31.571.400</w:t>
            </w:r>
          </w:p>
        </w:tc>
        <w:tc>
          <w:tcPr>
            <w:tcW w:w="1347" w:type="dxa"/>
            <w:shd w:val="clear" w:color="auto" w:fill="BFBFBF" w:themeFill="background1" w:themeFillShade="BF"/>
            <w:tcMar>
              <w:left w:w="57" w:type="dxa"/>
              <w:right w:w="57" w:type="dxa"/>
            </w:tcMar>
            <w:vAlign w:val="bottom"/>
          </w:tcPr>
          <w:p w14:paraId="79648956" w14:textId="194E61F6"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31.571.400</w:t>
            </w:r>
          </w:p>
        </w:tc>
        <w:tc>
          <w:tcPr>
            <w:tcW w:w="1417" w:type="dxa"/>
            <w:shd w:val="clear" w:color="auto" w:fill="BFBFBF" w:themeFill="background1" w:themeFillShade="BF"/>
            <w:tcMar>
              <w:left w:w="57" w:type="dxa"/>
              <w:right w:w="57" w:type="dxa"/>
            </w:tcMar>
            <w:vAlign w:val="bottom"/>
          </w:tcPr>
          <w:p w14:paraId="20F5AE12" w14:textId="76DD3949"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31.571.400</w:t>
            </w:r>
          </w:p>
        </w:tc>
        <w:tc>
          <w:tcPr>
            <w:tcW w:w="1418" w:type="dxa"/>
            <w:shd w:val="clear" w:color="auto" w:fill="BFBFBF" w:themeFill="background1" w:themeFillShade="BF"/>
            <w:tcMar>
              <w:left w:w="57" w:type="dxa"/>
              <w:right w:w="57" w:type="dxa"/>
            </w:tcMar>
            <w:vAlign w:val="bottom"/>
          </w:tcPr>
          <w:p w14:paraId="0C239C78" w14:textId="2FA5EBEB"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31.571.400</w:t>
            </w:r>
          </w:p>
        </w:tc>
        <w:tc>
          <w:tcPr>
            <w:tcW w:w="1417" w:type="dxa"/>
            <w:shd w:val="clear" w:color="auto" w:fill="BFBFBF" w:themeFill="background1" w:themeFillShade="BF"/>
            <w:tcMar>
              <w:left w:w="57" w:type="dxa"/>
              <w:right w:w="57" w:type="dxa"/>
            </w:tcMar>
            <w:vAlign w:val="bottom"/>
          </w:tcPr>
          <w:p w14:paraId="4D365659" w14:textId="59F8433F" w:rsidR="0050659B" w:rsidRPr="0050659B" w:rsidRDefault="0050659B" w:rsidP="0050659B">
            <w:pPr>
              <w:spacing w:before="0" w:line="276" w:lineRule="auto"/>
              <w:ind w:firstLine="0"/>
              <w:jc w:val="right"/>
              <w:rPr>
                <w:rFonts w:asciiTheme="minorHAnsi" w:hAnsiTheme="minorHAnsi"/>
                <w:b/>
                <w:sz w:val="22"/>
              </w:rPr>
            </w:pPr>
            <w:r w:rsidRPr="0050659B">
              <w:rPr>
                <w:rFonts w:asciiTheme="minorHAnsi" w:hAnsiTheme="minorHAnsi"/>
                <w:b/>
                <w:sz w:val="22"/>
              </w:rPr>
              <w:t>31.571.400</w:t>
            </w:r>
          </w:p>
        </w:tc>
      </w:tr>
    </w:tbl>
    <w:p w14:paraId="6771562D" w14:textId="77777777" w:rsidR="001E3674" w:rsidRDefault="001E3674" w:rsidP="001E3674"/>
    <w:p w14:paraId="4228DD11" w14:textId="77777777" w:rsidR="002475A7" w:rsidRDefault="002475A7" w:rsidP="002475A7">
      <w:pPr>
        <w:sectPr w:rsidR="002475A7" w:rsidSect="009E793B">
          <w:headerReference w:type="default" r:id="rId219"/>
          <w:footerReference w:type="default" r:id="rId220"/>
          <w:headerReference w:type="first" r:id="rId221"/>
          <w:footerReference w:type="first" r:id="rId222"/>
          <w:footnotePr>
            <w:numRestart w:val="eachPage"/>
          </w:footnotePr>
          <w:pgSz w:w="16838" w:h="11906" w:orient="landscape"/>
          <w:pgMar w:top="1418" w:right="1418" w:bottom="851" w:left="1418" w:header="709" w:footer="709" w:gutter="0"/>
          <w:cols w:space="708"/>
          <w:titlePg/>
          <w:docGrid w:linePitch="360"/>
        </w:sectPr>
      </w:pPr>
    </w:p>
    <w:p w14:paraId="3227BD2C" w14:textId="77777777" w:rsidR="00E66897" w:rsidRDefault="00E66897" w:rsidP="00237E94">
      <w:pPr>
        <w:pStyle w:val="Heading1"/>
      </w:pPr>
      <w:bookmarkStart w:id="514" w:name="_Toc469480879"/>
      <w:bookmarkStart w:id="515" w:name="_Toc479112230"/>
      <w:r>
        <w:lastRenderedPageBreak/>
        <w:t>Analiza economică</w:t>
      </w:r>
      <w:bookmarkEnd w:id="514"/>
      <w:bookmarkEnd w:id="515"/>
    </w:p>
    <w:p w14:paraId="39910CAA" w14:textId="77777777" w:rsidR="00E66897" w:rsidRDefault="00E66897" w:rsidP="00A74BC2"/>
    <w:p w14:paraId="62013634" w14:textId="3484772F" w:rsidR="00E66897" w:rsidRDefault="00E66897" w:rsidP="00A74BC2">
      <w:r>
        <w:t>Analiza economică s-a realizat pe baza ghidurilor, normelor și reglementărilor în vigoare la nivel național, conformându-se de asemenea, și cu recomandările Comisiei Europene privind acest tip de analiză.</w:t>
      </w:r>
    </w:p>
    <w:p w14:paraId="4EA24831" w14:textId="64BC5B7E" w:rsidR="00237E94" w:rsidRDefault="00E66897" w:rsidP="00A74BC2">
      <w:r>
        <w:t>Analiza economică are ca scop ilustrarea viabilității și rentabilității econom</w:t>
      </w:r>
      <w:r w:rsidR="00237E94">
        <w:t>ice a fiecărui scenariu propus, prin determinarea contribuției nete pozitive asupra bunăstării economice totale. Analiza economică transformă costurile și beneficiile unui proiect/scenariu într-o unitate monetară comună și compară nivelul beneficiilor cu nivelul costurilor. Pentru efecte ale proiectelor care nu au o valoare de piață directă (de exemplu, economii de timp, reducerea emisiilor și poluarea locală) este necesară convertirea beneficiilor și costurilor în valori financiare, utilizând metodele prezentate mai jos.</w:t>
      </w:r>
    </w:p>
    <w:p w14:paraId="63896366" w14:textId="784A1F5E" w:rsidR="00E66897" w:rsidRDefault="00E66897" w:rsidP="00A74BC2">
      <w:r>
        <w:t>Acest capitol este structurat corespunzător pentru a oferi informațiile necesare asupra costurilor economice de investiție, beneficiilor socio-economice ale proiectului și indicatorilor de rentabilitate economică.</w:t>
      </w:r>
    </w:p>
    <w:p w14:paraId="134F5908" w14:textId="77777777" w:rsidR="00E66897" w:rsidRDefault="00E66897" w:rsidP="000D234A">
      <w:pPr>
        <w:pStyle w:val="Heading2"/>
      </w:pPr>
      <w:r>
        <w:t xml:space="preserve"> </w:t>
      </w:r>
      <w:bookmarkStart w:id="516" w:name="_Toc469480880"/>
      <w:bookmarkStart w:id="517" w:name="_Toc479112231"/>
      <w:r>
        <w:t>Metodologie generală</w:t>
      </w:r>
      <w:bookmarkEnd w:id="516"/>
      <w:bookmarkEnd w:id="517"/>
    </w:p>
    <w:p w14:paraId="240BD340" w14:textId="77777777" w:rsidR="00E66897" w:rsidRDefault="00E66897" w:rsidP="00A74BC2">
      <w:r w:rsidRPr="00A15626">
        <w:t xml:space="preserve">Pentru a </w:t>
      </w:r>
      <w:r>
        <w:t>evalua beneficiile și a calcula principalii indicatori ai analizei economice, a fost realizat un instrument de calcul de tip tabelar.</w:t>
      </w:r>
    </w:p>
    <w:p w14:paraId="38F0BFDA" w14:textId="177E9A05" w:rsidR="00E66897" w:rsidRDefault="00E66897" w:rsidP="00A74BC2">
      <w:r>
        <w:t xml:space="preserve">Analiza economică este realizată utilizând </w:t>
      </w:r>
      <w:r w:rsidRPr="000D234A">
        <w:t>metoda incrementala</w:t>
      </w:r>
      <w:r w:rsidRPr="004E26BD">
        <w:t>, care reprezint</w:t>
      </w:r>
      <w:r w:rsidR="000D234A">
        <w:t>ă</w:t>
      </w:r>
      <w:r w:rsidRPr="004E26BD">
        <w:t xml:space="preserve"> diferen</w:t>
      </w:r>
      <w:r w:rsidR="000D234A">
        <w:t>ț</w:t>
      </w:r>
      <w:r w:rsidRPr="004E26BD">
        <w:t xml:space="preserve">a costurilor </w:t>
      </w:r>
      <w:r w:rsidR="000D234A">
        <w:t>ș</w:t>
      </w:r>
      <w:r w:rsidRPr="004E26BD">
        <w:t>i beneficiilor</w:t>
      </w:r>
      <w:r>
        <w:t xml:space="preserve"> </w:t>
      </w:r>
      <w:r w:rsidR="000D234A">
        <w:t>î</w:t>
      </w:r>
      <w:r>
        <w:t xml:space="preserve">ntre situația </w:t>
      </w:r>
      <w:r w:rsidR="000D234A">
        <w:t>fără</w:t>
      </w:r>
      <w:r>
        <w:t xml:space="preserve"> proiect ș</w:t>
      </w:r>
      <w:r w:rsidRPr="004E26BD">
        <w:t xml:space="preserve">i </w:t>
      </w:r>
      <w:r>
        <w:t>situația</w:t>
      </w:r>
      <w:r w:rsidRPr="004E26BD">
        <w:t xml:space="preserve"> cu proiect</w:t>
      </w:r>
      <w:r>
        <w:t>. Aceasta constă în parcurgerea etapelor de mai jos:</w:t>
      </w:r>
    </w:p>
    <w:p w14:paraId="06FCDE4C" w14:textId="77777777" w:rsidR="00E66897" w:rsidRDefault="00E66897" w:rsidP="000D234A">
      <w:pPr>
        <w:pStyle w:val="ListBullet"/>
      </w:pPr>
      <w:r>
        <w:t xml:space="preserve">ajustarea de la prețurile de piață la </w:t>
      </w:r>
      <w:r w:rsidRPr="007B3452">
        <w:t xml:space="preserve">prețurile </w:t>
      </w:r>
      <w:r>
        <w:t>economice</w:t>
      </w:r>
    </w:p>
    <w:p w14:paraId="2DE8C3C1" w14:textId="77777777" w:rsidR="00E66897" w:rsidRDefault="00E66897" w:rsidP="000D234A">
      <w:pPr>
        <w:pStyle w:val="ListBullet"/>
      </w:pPr>
      <w:r>
        <w:t xml:space="preserve">monetizarea </w:t>
      </w:r>
      <w:r w:rsidRPr="007B3452">
        <w:t>impacturilor din afara pieței</w:t>
      </w:r>
    </w:p>
    <w:p w14:paraId="55AA9B27" w14:textId="77777777" w:rsidR="00E66897" w:rsidRDefault="00E66897" w:rsidP="000D234A">
      <w:pPr>
        <w:pStyle w:val="ListBullet"/>
      </w:pPr>
      <w:r>
        <w:t>includerea efectelor suplimentare indirecte - dacă se consideră necesar</w:t>
      </w:r>
    </w:p>
    <w:p w14:paraId="0D0F116B" w14:textId="77777777" w:rsidR="00E66897" w:rsidRDefault="00E66897" w:rsidP="000D234A">
      <w:pPr>
        <w:pStyle w:val="ListBullet"/>
      </w:pPr>
      <w:r>
        <w:t>calcularea indicatorilor de performanță economică</w:t>
      </w:r>
    </w:p>
    <w:p w14:paraId="4B156780" w14:textId="77777777" w:rsidR="00E66897" w:rsidRDefault="00E66897" w:rsidP="00A74BC2">
      <w:r>
        <w:t>Analiza economică realizată ține seama de următoarele beneficii:</w:t>
      </w:r>
    </w:p>
    <w:p w14:paraId="0F306D0C" w14:textId="77777777" w:rsidR="00E66897" w:rsidRDefault="00E66897" w:rsidP="000D234A">
      <w:pPr>
        <w:pStyle w:val="ListBullet"/>
      </w:pPr>
      <w:r>
        <w:t>economii de timp</w:t>
      </w:r>
    </w:p>
    <w:p w14:paraId="4FD42D24" w14:textId="77777777" w:rsidR="00E66897" w:rsidRDefault="00E66897" w:rsidP="000D234A">
      <w:pPr>
        <w:pStyle w:val="ListBullet"/>
      </w:pPr>
      <w:r>
        <w:t>economii ale costului de operare al vehiculelor</w:t>
      </w:r>
    </w:p>
    <w:p w14:paraId="19D4985F" w14:textId="77777777" w:rsidR="00E66897" w:rsidRDefault="00E66897" w:rsidP="000D234A">
      <w:pPr>
        <w:pStyle w:val="ListBullet"/>
      </w:pPr>
      <w:r>
        <w:t>economii rezultate din îmbunătățirea siguranței rutiere</w:t>
      </w:r>
    </w:p>
    <w:p w14:paraId="0BE62345" w14:textId="77777777" w:rsidR="00E66897" w:rsidRDefault="00E66897" w:rsidP="000D234A">
      <w:pPr>
        <w:pStyle w:val="ListBullet"/>
      </w:pPr>
      <w:r>
        <w:t>economii rezultate din îmbunătățirea calității aerului</w:t>
      </w:r>
    </w:p>
    <w:p w14:paraId="16E3CEBB" w14:textId="77777777" w:rsidR="00E66897" w:rsidRDefault="00E66897" w:rsidP="000D234A">
      <w:pPr>
        <w:pStyle w:val="ListBullet"/>
      </w:pPr>
      <w:r>
        <w:t>beneficii rezultate din îmbunătățirea aspectului urban al zonei.</w:t>
      </w:r>
    </w:p>
    <w:p w14:paraId="62A8EEC4" w14:textId="77777777" w:rsidR="00E66897" w:rsidRDefault="00E66897" w:rsidP="00A74BC2">
      <w:r>
        <w:t>Principalele ipoteze de lucru sunt:</w:t>
      </w:r>
    </w:p>
    <w:p w14:paraId="05DCBF01" w14:textId="77777777" w:rsidR="00E66897" w:rsidRDefault="00E66897" w:rsidP="000D234A">
      <w:pPr>
        <w:pStyle w:val="ListBullet"/>
      </w:pPr>
      <w:r>
        <w:lastRenderedPageBreak/>
        <w:t>perioada de referință – 25 de ani, consistentă cu cea pentru analiza financiară</w:t>
      </w:r>
    </w:p>
    <w:p w14:paraId="00984F20" w14:textId="77777777" w:rsidR="00E66897" w:rsidRDefault="00E66897" w:rsidP="000D234A">
      <w:pPr>
        <w:pStyle w:val="ListBullet"/>
      </w:pPr>
      <w:r>
        <w:t>rata de actualizare – 5%, consistentă cu setul de date de referință ale Comisiei europene</w:t>
      </w:r>
    </w:p>
    <w:p w14:paraId="6E203638" w14:textId="77777777" w:rsidR="00E66897" w:rsidRDefault="00E66897" w:rsidP="000D234A">
      <w:pPr>
        <w:pStyle w:val="ListBullet"/>
      </w:pPr>
      <w:r>
        <w:t>taxa pe valoarea adăugată este exclusă din analiza economică</w:t>
      </w:r>
    </w:p>
    <w:p w14:paraId="64CCFA01" w14:textId="72721E30" w:rsidR="00E66897" w:rsidRDefault="00E66897" w:rsidP="000D234A">
      <w:pPr>
        <w:pStyle w:val="ListBullet"/>
      </w:pPr>
      <w:r>
        <w:t>factorul de conversie economică este de 0,97, calculat pe baza CIF – importul de bunuri și servicii și FOB</w:t>
      </w:r>
      <w:r w:rsidR="000D234A">
        <w:t xml:space="preserve"> </w:t>
      </w:r>
      <w:r>
        <w:t>- exportul de bunuri și servicii (sursa: INSSE)</w:t>
      </w:r>
    </w:p>
    <w:p w14:paraId="269FE0E4" w14:textId="751A17EA" w:rsidR="00E66897" w:rsidRDefault="00E66897" w:rsidP="000D234A">
      <w:pPr>
        <w:pStyle w:val="ListBullet"/>
      </w:pPr>
      <w:r>
        <w:t>rata de schimb valutar este de 4,</w:t>
      </w:r>
      <w:r w:rsidR="000D234A">
        <w:t>5173</w:t>
      </w:r>
      <w:r>
        <w:t xml:space="preserve">, având ca sursă cursul mediu BNR pentru </w:t>
      </w:r>
      <w:r w:rsidR="000D234A">
        <w:t>decembrie</w:t>
      </w:r>
      <w:r>
        <w:t xml:space="preserve"> 2016  </w:t>
      </w:r>
    </w:p>
    <w:p w14:paraId="5E834D37" w14:textId="77777777" w:rsidR="00E66897" w:rsidRDefault="00E66897" w:rsidP="000D234A">
      <w:pPr>
        <w:pStyle w:val="ListBullet"/>
      </w:pPr>
      <w:r>
        <w:t>factorul de anualizare este considerat 300, ținând cont de variațiile săptămânale.</w:t>
      </w:r>
    </w:p>
    <w:p w14:paraId="0B6E591D" w14:textId="77777777" w:rsidR="000D234A" w:rsidRDefault="000D234A" w:rsidP="00A74BC2">
      <w:bookmarkStart w:id="518" w:name="_Toc469480881"/>
    </w:p>
    <w:p w14:paraId="201D8EF3" w14:textId="26E3C7A2" w:rsidR="00E66897" w:rsidRDefault="00E66897" w:rsidP="000D234A">
      <w:pPr>
        <w:pStyle w:val="Heading2"/>
      </w:pPr>
      <w:bookmarkStart w:id="519" w:name="_Toc479112232"/>
      <w:r>
        <w:t>Beneficii economice</w:t>
      </w:r>
      <w:bookmarkEnd w:id="518"/>
      <w:bookmarkEnd w:id="519"/>
    </w:p>
    <w:p w14:paraId="43EEE70A" w14:textId="77777777" w:rsidR="00E66897" w:rsidRDefault="00E66897" w:rsidP="00E05F41">
      <w:pPr>
        <w:pStyle w:val="Heading3"/>
        <w:ind w:left="1560" w:hanging="993"/>
      </w:pPr>
      <w:bookmarkStart w:id="520" w:name="_Toc469480882"/>
      <w:bookmarkStart w:id="521" w:name="_Toc479112233"/>
      <w:r>
        <w:t>Economia de timp</w:t>
      </w:r>
      <w:bookmarkEnd w:id="520"/>
      <w:bookmarkEnd w:id="521"/>
    </w:p>
    <w:p w14:paraId="3F224F43" w14:textId="77777777" w:rsidR="00E66897" w:rsidRDefault="00E66897" w:rsidP="00A74BC2"/>
    <w:p w14:paraId="1AD25BDF" w14:textId="77777777" w:rsidR="00493B23" w:rsidRDefault="00493B23" w:rsidP="00493B23">
      <w:r>
        <w:t>Reducerea timpilor de parcurs constituie un element foarte important care se reflectă în analiza cost-beneficiu. Pentru majoritatea proiectelor reducerea globală a duratei călătoriei este pozitivă, modificarea timpilor de parcurs fiind generată direct de proiectul de infrastructură. Pot fi generate economii de timp suplimentare în mod indirect în cazul în care călătoriile sunt deviate de pe modul rutier și prin urmare nivele de trafic existente și congestia se reduc.</w:t>
      </w:r>
    </w:p>
    <w:p w14:paraId="22479502" w14:textId="63DB5AB1" w:rsidR="003818EE" w:rsidRDefault="00E66897" w:rsidP="00493B23">
      <w:r>
        <w:t>Pentru a calcula economiile de timp se consideră indicat</w:t>
      </w:r>
      <w:r w:rsidR="003818EE">
        <w:t>orii de performanță ai rețelei, prezentați în tabelele de mai jos.</w:t>
      </w:r>
    </w:p>
    <w:p w14:paraId="4E3DCD97" w14:textId="77777777" w:rsidR="003818EE" w:rsidRDefault="003818EE">
      <w:pPr>
        <w:spacing w:before="200" w:after="200"/>
        <w:ind w:firstLine="0"/>
        <w:jc w:val="left"/>
      </w:pPr>
      <w:r>
        <w:br w:type="page"/>
      </w:r>
    </w:p>
    <w:p w14:paraId="2F3789F2" w14:textId="77777777" w:rsidR="00493B23" w:rsidRDefault="00493B23" w:rsidP="00493B23"/>
    <w:tbl>
      <w:tblPr>
        <w:tblW w:w="9402" w:type="dxa"/>
        <w:tblInd w:w="98" w:type="dxa"/>
        <w:tblLook w:val="04A0" w:firstRow="1" w:lastRow="0" w:firstColumn="1" w:lastColumn="0" w:noHBand="0" w:noVBand="1"/>
      </w:tblPr>
      <w:tblGrid>
        <w:gridCol w:w="720"/>
        <w:gridCol w:w="1939"/>
        <w:gridCol w:w="878"/>
        <w:gridCol w:w="1461"/>
        <w:gridCol w:w="1449"/>
        <w:gridCol w:w="1449"/>
        <w:gridCol w:w="1506"/>
      </w:tblGrid>
      <w:tr w:rsidR="00E66897" w:rsidRPr="00493B23" w14:paraId="52F4099E" w14:textId="77777777" w:rsidTr="00997272">
        <w:trPr>
          <w:trHeight w:val="293"/>
        </w:trPr>
        <w:tc>
          <w:tcPr>
            <w:tcW w:w="3537" w:type="dxa"/>
            <w:gridSpan w:val="3"/>
            <w:tcBorders>
              <w:top w:val="nil"/>
              <w:bottom w:val="single" w:sz="8" w:space="0" w:color="auto"/>
              <w:right w:val="single" w:sz="8" w:space="0" w:color="auto"/>
            </w:tcBorders>
            <w:shd w:val="clear" w:color="auto" w:fill="auto"/>
            <w:vAlign w:val="center"/>
            <w:hideMark/>
          </w:tcPr>
          <w:p w14:paraId="2F2C3522" w14:textId="77777777" w:rsidR="00E66897" w:rsidRPr="00493B23" w:rsidRDefault="00E66897" w:rsidP="00493B23">
            <w:pPr>
              <w:spacing w:before="0"/>
              <w:ind w:firstLine="0"/>
              <w:rPr>
                <w:szCs w:val="22"/>
                <w:lang w:eastAsia="ro-RO"/>
              </w:rPr>
            </w:pPr>
          </w:p>
        </w:tc>
        <w:tc>
          <w:tcPr>
            <w:tcW w:w="5865" w:type="dxa"/>
            <w:gridSpan w:val="4"/>
            <w:tcBorders>
              <w:top w:val="single" w:sz="8" w:space="0" w:color="auto"/>
              <w:left w:val="nil"/>
              <w:bottom w:val="single" w:sz="8" w:space="0" w:color="auto"/>
              <w:right w:val="single" w:sz="8" w:space="0" w:color="auto"/>
            </w:tcBorders>
            <w:shd w:val="clear" w:color="auto" w:fill="BDD6EE" w:themeFill="accent1" w:themeFillTint="66"/>
            <w:vAlign w:val="center"/>
            <w:hideMark/>
          </w:tcPr>
          <w:p w14:paraId="4DFF3729" w14:textId="11899CFC" w:rsidR="00E66897" w:rsidRPr="00493B23" w:rsidRDefault="00493B23" w:rsidP="00493B23">
            <w:pPr>
              <w:spacing w:before="0" w:line="480" w:lineRule="auto"/>
              <w:ind w:firstLine="0"/>
              <w:rPr>
                <w:b/>
                <w:szCs w:val="22"/>
                <w:lang w:eastAsia="ro-RO"/>
              </w:rPr>
            </w:pPr>
            <w:r>
              <w:rPr>
                <w:b/>
                <w:szCs w:val="22"/>
                <w:lang w:eastAsia="ro-RO"/>
              </w:rPr>
              <w:t>Durata totală</w:t>
            </w:r>
            <w:r w:rsidR="00E66897" w:rsidRPr="00493B23">
              <w:rPr>
                <w:b/>
                <w:szCs w:val="22"/>
                <w:lang w:eastAsia="ro-RO"/>
              </w:rPr>
              <w:t xml:space="preserve"> de deplasare (h/zi)</w:t>
            </w:r>
          </w:p>
        </w:tc>
      </w:tr>
      <w:tr w:rsidR="00E66897" w:rsidRPr="00493B23" w14:paraId="7FE203C7" w14:textId="77777777" w:rsidTr="00997272">
        <w:trPr>
          <w:trHeight w:val="735"/>
        </w:trPr>
        <w:tc>
          <w:tcPr>
            <w:tcW w:w="720" w:type="dxa"/>
            <w:tcBorders>
              <w:top w:val="single" w:sz="8" w:space="0" w:color="auto"/>
              <w:left w:val="single" w:sz="8" w:space="0" w:color="auto"/>
              <w:bottom w:val="single" w:sz="4" w:space="0" w:color="auto"/>
              <w:right w:val="single" w:sz="8" w:space="0" w:color="auto"/>
            </w:tcBorders>
            <w:shd w:val="clear" w:color="auto" w:fill="BDD6EE" w:themeFill="accent1" w:themeFillTint="66"/>
            <w:vAlign w:val="center"/>
            <w:hideMark/>
          </w:tcPr>
          <w:p w14:paraId="7721D78C" w14:textId="77777777" w:rsidR="00E66897" w:rsidRPr="00493B23" w:rsidRDefault="00E66897" w:rsidP="003818EE">
            <w:pPr>
              <w:spacing w:before="0" w:line="240" w:lineRule="auto"/>
              <w:ind w:firstLine="0"/>
              <w:jc w:val="center"/>
              <w:rPr>
                <w:b/>
                <w:szCs w:val="22"/>
                <w:lang w:eastAsia="ro-RO"/>
              </w:rPr>
            </w:pPr>
            <w:r w:rsidRPr="00493B23">
              <w:rPr>
                <w:b/>
                <w:szCs w:val="22"/>
                <w:lang w:eastAsia="ro-RO"/>
              </w:rPr>
              <w:t>An</w:t>
            </w:r>
          </w:p>
        </w:tc>
        <w:tc>
          <w:tcPr>
            <w:tcW w:w="1939" w:type="dxa"/>
            <w:tcBorders>
              <w:top w:val="single" w:sz="8" w:space="0" w:color="auto"/>
              <w:left w:val="nil"/>
              <w:bottom w:val="single" w:sz="8" w:space="0" w:color="auto"/>
              <w:right w:val="single" w:sz="8" w:space="0" w:color="auto"/>
            </w:tcBorders>
            <w:shd w:val="clear" w:color="auto" w:fill="BDD6EE" w:themeFill="accent1" w:themeFillTint="66"/>
            <w:vAlign w:val="center"/>
            <w:hideMark/>
          </w:tcPr>
          <w:p w14:paraId="68571E4D" w14:textId="77777777" w:rsidR="00E66897" w:rsidRPr="00493B23" w:rsidRDefault="00E66897" w:rsidP="003818EE">
            <w:pPr>
              <w:spacing w:before="0" w:line="240" w:lineRule="auto"/>
              <w:ind w:firstLine="0"/>
              <w:jc w:val="center"/>
              <w:rPr>
                <w:b/>
                <w:szCs w:val="22"/>
                <w:lang w:eastAsia="ro-RO"/>
              </w:rPr>
            </w:pPr>
            <w:r w:rsidRPr="00493B23">
              <w:rPr>
                <w:b/>
                <w:szCs w:val="22"/>
                <w:lang w:eastAsia="ro-RO"/>
              </w:rPr>
              <w:t>Mod</w:t>
            </w:r>
          </w:p>
        </w:tc>
        <w:tc>
          <w:tcPr>
            <w:tcW w:w="878" w:type="dxa"/>
            <w:tcBorders>
              <w:top w:val="single" w:sz="8" w:space="0" w:color="auto"/>
              <w:left w:val="nil"/>
              <w:bottom w:val="single" w:sz="8" w:space="0" w:color="auto"/>
              <w:right w:val="single" w:sz="8" w:space="0" w:color="auto"/>
            </w:tcBorders>
            <w:shd w:val="clear" w:color="auto" w:fill="BDD6EE" w:themeFill="accent1" w:themeFillTint="66"/>
            <w:vAlign w:val="center"/>
            <w:hideMark/>
          </w:tcPr>
          <w:p w14:paraId="71326755" w14:textId="5AD59637" w:rsidR="00E66897" w:rsidRPr="00493B23" w:rsidRDefault="00E66897" w:rsidP="003818EE">
            <w:pPr>
              <w:spacing w:before="0" w:line="240" w:lineRule="auto"/>
              <w:ind w:firstLine="0"/>
              <w:jc w:val="center"/>
              <w:rPr>
                <w:b/>
                <w:szCs w:val="22"/>
                <w:lang w:eastAsia="ro-RO"/>
              </w:rPr>
            </w:pPr>
          </w:p>
        </w:tc>
        <w:tc>
          <w:tcPr>
            <w:tcW w:w="1461" w:type="dxa"/>
            <w:tcBorders>
              <w:top w:val="single" w:sz="8" w:space="0" w:color="auto"/>
              <w:left w:val="nil"/>
              <w:bottom w:val="single" w:sz="8" w:space="0" w:color="auto"/>
              <w:right w:val="single" w:sz="8" w:space="0" w:color="auto"/>
            </w:tcBorders>
            <w:shd w:val="clear" w:color="auto" w:fill="BDD6EE" w:themeFill="accent1" w:themeFillTint="66"/>
            <w:tcMar>
              <w:left w:w="57" w:type="dxa"/>
              <w:right w:w="57" w:type="dxa"/>
            </w:tcMar>
            <w:vAlign w:val="center"/>
            <w:hideMark/>
          </w:tcPr>
          <w:p w14:paraId="2C69C52F" w14:textId="77777777" w:rsidR="00493B23" w:rsidRPr="00493B23" w:rsidRDefault="00E66897" w:rsidP="003818EE">
            <w:pPr>
              <w:spacing w:before="0" w:line="240" w:lineRule="auto"/>
              <w:ind w:firstLine="0"/>
              <w:jc w:val="center"/>
              <w:rPr>
                <w:b/>
                <w:szCs w:val="22"/>
                <w:lang w:eastAsia="ro-RO"/>
              </w:rPr>
            </w:pPr>
            <w:r w:rsidRPr="00493B23">
              <w:rPr>
                <w:b/>
                <w:szCs w:val="22"/>
                <w:lang w:eastAsia="ro-RO"/>
              </w:rPr>
              <w:t>Scenariu</w:t>
            </w:r>
            <w:r w:rsidR="00493B23" w:rsidRPr="00493B23">
              <w:rPr>
                <w:b/>
                <w:szCs w:val="22"/>
                <w:lang w:eastAsia="ro-RO"/>
              </w:rPr>
              <w:t>l 0</w:t>
            </w:r>
          </w:p>
          <w:p w14:paraId="35B30F48" w14:textId="066C63A1" w:rsidR="00E66897" w:rsidRPr="00493B23" w:rsidRDefault="00E66897" w:rsidP="003818EE">
            <w:pPr>
              <w:spacing w:before="0" w:line="240" w:lineRule="auto"/>
              <w:ind w:firstLine="0"/>
              <w:jc w:val="center"/>
              <w:rPr>
                <w:b/>
                <w:szCs w:val="22"/>
                <w:lang w:eastAsia="ro-RO"/>
              </w:rPr>
            </w:pPr>
            <w:r w:rsidRPr="00493B23">
              <w:rPr>
                <w:b/>
                <w:szCs w:val="22"/>
                <w:lang w:eastAsia="ro-RO"/>
              </w:rPr>
              <w:t>A nu face nimic</w:t>
            </w:r>
          </w:p>
        </w:tc>
        <w:tc>
          <w:tcPr>
            <w:tcW w:w="1449" w:type="dxa"/>
            <w:tcBorders>
              <w:top w:val="single" w:sz="8" w:space="0" w:color="auto"/>
              <w:left w:val="nil"/>
              <w:bottom w:val="single" w:sz="8" w:space="0" w:color="auto"/>
              <w:right w:val="single" w:sz="8" w:space="0" w:color="auto"/>
            </w:tcBorders>
            <w:shd w:val="clear" w:color="auto" w:fill="BDD6EE" w:themeFill="accent1" w:themeFillTint="66"/>
            <w:vAlign w:val="center"/>
            <w:hideMark/>
          </w:tcPr>
          <w:p w14:paraId="315E0A1C" w14:textId="66D9640A" w:rsidR="00E66897" w:rsidRPr="00493B23" w:rsidRDefault="00E66897" w:rsidP="003818EE">
            <w:pPr>
              <w:spacing w:before="0" w:line="240" w:lineRule="auto"/>
              <w:ind w:firstLine="0"/>
              <w:jc w:val="center"/>
              <w:rPr>
                <w:b/>
                <w:szCs w:val="22"/>
                <w:lang w:eastAsia="ro-RO"/>
              </w:rPr>
            </w:pPr>
            <w:r w:rsidRPr="00493B23">
              <w:rPr>
                <w:b/>
                <w:szCs w:val="22"/>
                <w:lang w:eastAsia="ro-RO"/>
              </w:rPr>
              <w:t>Scenariu</w:t>
            </w:r>
            <w:r w:rsidR="00493B23" w:rsidRPr="00493B23">
              <w:rPr>
                <w:b/>
                <w:szCs w:val="22"/>
                <w:lang w:eastAsia="ro-RO"/>
              </w:rPr>
              <w:t>l</w:t>
            </w:r>
            <w:r w:rsidRPr="00493B23">
              <w:rPr>
                <w:b/>
                <w:szCs w:val="22"/>
                <w:lang w:eastAsia="ro-RO"/>
              </w:rPr>
              <w:t xml:space="preserve"> 1</w:t>
            </w:r>
          </w:p>
        </w:tc>
        <w:tc>
          <w:tcPr>
            <w:tcW w:w="1449" w:type="dxa"/>
            <w:tcBorders>
              <w:top w:val="single" w:sz="8" w:space="0" w:color="auto"/>
              <w:left w:val="nil"/>
              <w:bottom w:val="single" w:sz="8" w:space="0" w:color="auto"/>
              <w:right w:val="single" w:sz="8" w:space="0" w:color="auto"/>
            </w:tcBorders>
            <w:shd w:val="clear" w:color="auto" w:fill="BDD6EE" w:themeFill="accent1" w:themeFillTint="66"/>
            <w:vAlign w:val="center"/>
            <w:hideMark/>
          </w:tcPr>
          <w:p w14:paraId="7FB69C8D" w14:textId="18B871D1" w:rsidR="00E66897" w:rsidRPr="00493B23" w:rsidRDefault="00E66897" w:rsidP="003818EE">
            <w:pPr>
              <w:spacing w:before="0" w:line="240" w:lineRule="auto"/>
              <w:ind w:firstLine="0"/>
              <w:jc w:val="center"/>
              <w:rPr>
                <w:b/>
                <w:szCs w:val="22"/>
                <w:lang w:eastAsia="ro-RO"/>
              </w:rPr>
            </w:pPr>
            <w:r w:rsidRPr="00493B23">
              <w:rPr>
                <w:b/>
                <w:szCs w:val="22"/>
                <w:lang w:eastAsia="ro-RO"/>
              </w:rPr>
              <w:t>Scenariu</w:t>
            </w:r>
            <w:r w:rsidR="00493B23" w:rsidRPr="00493B23">
              <w:rPr>
                <w:b/>
                <w:szCs w:val="22"/>
                <w:lang w:eastAsia="ro-RO"/>
              </w:rPr>
              <w:t>l</w:t>
            </w:r>
            <w:r w:rsidRPr="00493B23">
              <w:rPr>
                <w:b/>
                <w:szCs w:val="22"/>
                <w:lang w:eastAsia="ro-RO"/>
              </w:rPr>
              <w:t xml:space="preserve"> 2</w:t>
            </w:r>
          </w:p>
        </w:tc>
        <w:tc>
          <w:tcPr>
            <w:tcW w:w="1506" w:type="dxa"/>
            <w:tcBorders>
              <w:top w:val="single" w:sz="8" w:space="0" w:color="auto"/>
              <w:left w:val="nil"/>
              <w:bottom w:val="single" w:sz="8" w:space="0" w:color="auto"/>
              <w:right w:val="single" w:sz="8" w:space="0" w:color="auto"/>
            </w:tcBorders>
            <w:shd w:val="clear" w:color="auto" w:fill="BDD6EE" w:themeFill="accent1" w:themeFillTint="66"/>
            <w:vAlign w:val="center"/>
            <w:hideMark/>
          </w:tcPr>
          <w:p w14:paraId="35545CDA" w14:textId="77777777" w:rsidR="003818EE" w:rsidRDefault="00E66897" w:rsidP="003818EE">
            <w:pPr>
              <w:spacing w:before="0" w:line="240" w:lineRule="auto"/>
              <w:ind w:firstLine="0"/>
              <w:jc w:val="center"/>
              <w:rPr>
                <w:b/>
                <w:szCs w:val="22"/>
                <w:lang w:eastAsia="ro-RO"/>
              </w:rPr>
            </w:pPr>
            <w:r w:rsidRPr="00493B23">
              <w:rPr>
                <w:b/>
                <w:szCs w:val="22"/>
                <w:lang w:eastAsia="ro-RO"/>
              </w:rPr>
              <w:t>Scenariu</w:t>
            </w:r>
            <w:r w:rsidR="00493B23" w:rsidRPr="00493B23">
              <w:rPr>
                <w:b/>
                <w:szCs w:val="22"/>
                <w:lang w:eastAsia="ro-RO"/>
              </w:rPr>
              <w:t>l</w:t>
            </w:r>
            <w:r w:rsidRPr="00493B23">
              <w:rPr>
                <w:b/>
                <w:szCs w:val="22"/>
                <w:lang w:eastAsia="ro-RO"/>
              </w:rPr>
              <w:t xml:space="preserve"> </w:t>
            </w:r>
          </w:p>
          <w:p w14:paraId="1BA0B8E6" w14:textId="4484CA5E" w:rsidR="00E66897" w:rsidRPr="00493B23" w:rsidRDefault="00E66897" w:rsidP="003818EE">
            <w:pPr>
              <w:spacing w:before="0" w:line="240" w:lineRule="auto"/>
              <w:ind w:firstLine="0"/>
              <w:jc w:val="center"/>
              <w:rPr>
                <w:b/>
                <w:szCs w:val="22"/>
                <w:lang w:eastAsia="ro-RO"/>
              </w:rPr>
            </w:pPr>
            <w:r w:rsidRPr="00493B23">
              <w:rPr>
                <w:b/>
                <w:szCs w:val="22"/>
                <w:lang w:eastAsia="ro-RO"/>
              </w:rPr>
              <w:t>3</w:t>
            </w:r>
          </w:p>
        </w:tc>
      </w:tr>
      <w:tr w:rsidR="00493B23" w:rsidRPr="00493B23" w14:paraId="07266670" w14:textId="77777777" w:rsidTr="00997272">
        <w:trPr>
          <w:trHeight w:val="495"/>
        </w:trPr>
        <w:tc>
          <w:tcPr>
            <w:tcW w:w="7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B7DA4A" w14:textId="77777777" w:rsidR="00493B23" w:rsidRPr="00493B23" w:rsidRDefault="00493B23" w:rsidP="003818EE">
            <w:pPr>
              <w:spacing w:before="0" w:line="240" w:lineRule="auto"/>
              <w:ind w:firstLine="0"/>
              <w:rPr>
                <w:szCs w:val="22"/>
                <w:lang w:eastAsia="ro-RO"/>
              </w:rPr>
            </w:pPr>
            <w:r w:rsidRPr="00493B23">
              <w:rPr>
                <w:szCs w:val="22"/>
                <w:lang w:eastAsia="ro-RO"/>
              </w:rPr>
              <w:t xml:space="preserve">2016  </w:t>
            </w:r>
          </w:p>
        </w:tc>
        <w:tc>
          <w:tcPr>
            <w:tcW w:w="1939" w:type="dxa"/>
            <w:tcBorders>
              <w:top w:val="nil"/>
              <w:left w:val="single" w:sz="4" w:space="0" w:color="auto"/>
              <w:bottom w:val="single" w:sz="8" w:space="0" w:color="auto"/>
              <w:right w:val="single" w:sz="8" w:space="0" w:color="auto"/>
            </w:tcBorders>
            <w:shd w:val="clear" w:color="auto" w:fill="auto"/>
            <w:vAlign w:val="center"/>
            <w:hideMark/>
          </w:tcPr>
          <w:p w14:paraId="543DF910" w14:textId="77777777" w:rsidR="00493B23" w:rsidRPr="00493B23" w:rsidRDefault="00493B23" w:rsidP="003818EE">
            <w:pPr>
              <w:spacing w:before="0" w:line="240" w:lineRule="auto"/>
              <w:ind w:firstLine="0"/>
              <w:rPr>
                <w:szCs w:val="22"/>
                <w:lang w:eastAsia="ro-RO"/>
              </w:rPr>
            </w:pPr>
            <w:r w:rsidRPr="00493B23">
              <w:rPr>
                <w:szCs w:val="22"/>
                <w:lang w:eastAsia="ro-RO"/>
              </w:rPr>
              <w:t>Auto</w:t>
            </w:r>
          </w:p>
        </w:tc>
        <w:tc>
          <w:tcPr>
            <w:tcW w:w="878" w:type="dxa"/>
            <w:tcBorders>
              <w:top w:val="nil"/>
              <w:left w:val="nil"/>
              <w:bottom w:val="single" w:sz="8" w:space="0" w:color="auto"/>
              <w:right w:val="single" w:sz="8" w:space="0" w:color="auto"/>
            </w:tcBorders>
            <w:shd w:val="clear" w:color="auto" w:fill="auto"/>
            <w:vAlign w:val="center"/>
            <w:hideMark/>
          </w:tcPr>
          <w:p w14:paraId="6888ACC8" w14:textId="77777777" w:rsidR="00493B23" w:rsidRPr="00493B23" w:rsidRDefault="00493B23" w:rsidP="003818EE">
            <w:pPr>
              <w:spacing w:before="0" w:line="240" w:lineRule="auto"/>
              <w:ind w:firstLine="0"/>
              <w:rPr>
                <w:szCs w:val="22"/>
                <w:lang w:eastAsia="ro-RO"/>
              </w:rPr>
            </w:pPr>
            <w:r w:rsidRPr="00493B23">
              <w:rPr>
                <w:szCs w:val="22"/>
                <w:lang w:eastAsia="ro-RO"/>
              </w:rPr>
              <w:t>veh - ore/zi</w:t>
            </w:r>
          </w:p>
        </w:tc>
        <w:tc>
          <w:tcPr>
            <w:tcW w:w="1461" w:type="dxa"/>
            <w:tcBorders>
              <w:top w:val="nil"/>
              <w:left w:val="nil"/>
              <w:bottom w:val="single" w:sz="8" w:space="0" w:color="auto"/>
              <w:right w:val="single" w:sz="8" w:space="0" w:color="auto"/>
            </w:tcBorders>
            <w:shd w:val="clear" w:color="auto" w:fill="auto"/>
            <w:vAlign w:val="center"/>
            <w:hideMark/>
          </w:tcPr>
          <w:p w14:paraId="5E5969EB" w14:textId="753589D3" w:rsidR="00493B23" w:rsidRPr="00493B23" w:rsidRDefault="00493B23" w:rsidP="003818EE">
            <w:pPr>
              <w:spacing w:before="0" w:line="240" w:lineRule="auto"/>
              <w:ind w:firstLine="0"/>
              <w:jc w:val="center"/>
              <w:rPr>
                <w:szCs w:val="22"/>
                <w:lang w:eastAsia="ro-RO"/>
              </w:rPr>
            </w:pPr>
            <w:r w:rsidRPr="00493B23">
              <w:rPr>
                <w:szCs w:val="22"/>
                <w:lang w:eastAsia="ro-RO"/>
              </w:rPr>
              <w:t>21</w:t>
            </w:r>
            <w:r>
              <w:rPr>
                <w:szCs w:val="22"/>
                <w:lang w:eastAsia="ro-RO"/>
              </w:rPr>
              <w:t>.</w:t>
            </w:r>
            <w:r w:rsidRPr="00493B23">
              <w:rPr>
                <w:szCs w:val="22"/>
                <w:lang w:eastAsia="ro-RO"/>
              </w:rPr>
              <w:t>227</w:t>
            </w:r>
          </w:p>
        </w:tc>
        <w:tc>
          <w:tcPr>
            <w:tcW w:w="1449" w:type="dxa"/>
            <w:tcBorders>
              <w:top w:val="nil"/>
              <w:left w:val="nil"/>
              <w:bottom w:val="single" w:sz="8" w:space="0" w:color="auto"/>
              <w:right w:val="single" w:sz="8" w:space="0" w:color="auto"/>
            </w:tcBorders>
            <w:shd w:val="clear" w:color="auto" w:fill="auto"/>
            <w:vAlign w:val="center"/>
            <w:hideMark/>
          </w:tcPr>
          <w:p w14:paraId="2741407A" w14:textId="666B5A15" w:rsidR="00493B23" w:rsidRPr="00493B23" w:rsidRDefault="00493B23" w:rsidP="003818EE">
            <w:pPr>
              <w:spacing w:before="0" w:line="240" w:lineRule="auto"/>
              <w:ind w:firstLine="0"/>
              <w:jc w:val="center"/>
              <w:rPr>
                <w:szCs w:val="22"/>
                <w:lang w:eastAsia="ro-RO"/>
              </w:rPr>
            </w:pPr>
            <w:r w:rsidRPr="00493B23">
              <w:rPr>
                <w:szCs w:val="22"/>
                <w:lang w:eastAsia="ro-RO"/>
              </w:rPr>
              <w:t>21</w:t>
            </w:r>
            <w:r>
              <w:rPr>
                <w:szCs w:val="22"/>
                <w:lang w:eastAsia="ro-RO"/>
              </w:rPr>
              <w:t>.</w:t>
            </w:r>
            <w:r w:rsidRPr="00493B23">
              <w:rPr>
                <w:szCs w:val="22"/>
                <w:lang w:eastAsia="ro-RO"/>
              </w:rPr>
              <w:t>049</w:t>
            </w:r>
          </w:p>
        </w:tc>
        <w:tc>
          <w:tcPr>
            <w:tcW w:w="1449" w:type="dxa"/>
            <w:tcBorders>
              <w:top w:val="nil"/>
              <w:left w:val="nil"/>
              <w:bottom w:val="single" w:sz="8" w:space="0" w:color="auto"/>
              <w:right w:val="single" w:sz="8" w:space="0" w:color="auto"/>
            </w:tcBorders>
            <w:shd w:val="clear" w:color="auto" w:fill="auto"/>
            <w:vAlign w:val="center"/>
            <w:hideMark/>
          </w:tcPr>
          <w:p w14:paraId="0D535593" w14:textId="6B946812" w:rsidR="00493B23" w:rsidRPr="00493B23" w:rsidRDefault="00493B23" w:rsidP="003818EE">
            <w:pPr>
              <w:spacing w:before="0" w:line="240" w:lineRule="auto"/>
              <w:ind w:firstLine="0"/>
              <w:jc w:val="center"/>
              <w:rPr>
                <w:szCs w:val="22"/>
                <w:lang w:eastAsia="ro-RO"/>
              </w:rPr>
            </w:pPr>
            <w:r>
              <w:rPr>
                <w:szCs w:val="22"/>
                <w:lang w:eastAsia="ro-RO"/>
              </w:rPr>
              <w:t>-</w:t>
            </w:r>
          </w:p>
        </w:tc>
        <w:tc>
          <w:tcPr>
            <w:tcW w:w="1506" w:type="dxa"/>
            <w:tcBorders>
              <w:top w:val="nil"/>
              <w:left w:val="nil"/>
              <w:bottom w:val="single" w:sz="8" w:space="0" w:color="auto"/>
              <w:right w:val="single" w:sz="8" w:space="0" w:color="auto"/>
            </w:tcBorders>
            <w:shd w:val="clear" w:color="auto" w:fill="auto"/>
            <w:vAlign w:val="center"/>
            <w:hideMark/>
          </w:tcPr>
          <w:p w14:paraId="5106A64B" w14:textId="5628ACFC" w:rsidR="00493B23" w:rsidRPr="00493B23" w:rsidRDefault="00493B23" w:rsidP="003818EE">
            <w:pPr>
              <w:spacing w:before="0" w:line="240" w:lineRule="auto"/>
              <w:ind w:firstLine="0"/>
              <w:jc w:val="center"/>
              <w:rPr>
                <w:szCs w:val="22"/>
                <w:lang w:eastAsia="ro-RO"/>
              </w:rPr>
            </w:pPr>
            <w:r>
              <w:rPr>
                <w:szCs w:val="22"/>
                <w:lang w:eastAsia="ro-RO"/>
              </w:rPr>
              <w:t>-</w:t>
            </w:r>
          </w:p>
        </w:tc>
      </w:tr>
      <w:tr w:rsidR="00493B23" w:rsidRPr="00493B23" w14:paraId="57A90F9F" w14:textId="77777777" w:rsidTr="00997272">
        <w:trPr>
          <w:trHeight w:val="495"/>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67348C56" w14:textId="77777777" w:rsidR="00493B23" w:rsidRPr="00493B23" w:rsidRDefault="00493B23" w:rsidP="003818EE">
            <w:pPr>
              <w:spacing w:before="0" w:line="240" w:lineRule="auto"/>
              <w:ind w:firstLine="0"/>
              <w:rPr>
                <w:szCs w:val="22"/>
                <w:lang w:eastAsia="ro-RO"/>
              </w:rPr>
            </w:pPr>
          </w:p>
        </w:tc>
        <w:tc>
          <w:tcPr>
            <w:tcW w:w="1939" w:type="dxa"/>
            <w:tcBorders>
              <w:top w:val="nil"/>
              <w:left w:val="single" w:sz="4" w:space="0" w:color="auto"/>
              <w:bottom w:val="single" w:sz="8" w:space="0" w:color="auto"/>
              <w:right w:val="single" w:sz="8" w:space="0" w:color="auto"/>
            </w:tcBorders>
            <w:shd w:val="clear" w:color="auto" w:fill="auto"/>
            <w:vAlign w:val="center"/>
            <w:hideMark/>
          </w:tcPr>
          <w:p w14:paraId="65F89B2D" w14:textId="77777777" w:rsidR="00493B23" w:rsidRPr="00493B23" w:rsidRDefault="00493B23" w:rsidP="003818EE">
            <w:pPr>
              <w:spacing w:before="0" w:line="240" w:lineRule="auto"/>
              <w:ind w:firstLine="0"/>
              <w:rPr>
                <w:szCs w:val="22"/>
                <w:lang w:eastAsia="ro-RO"/>
              </w:rPr>
            </w:pPr>
            <w:r w:rsidRPr="00493B23">
              <w:rPr>
                <w:szCs w:val="22"/>
                <w:lang w:eastAsia="ro-RO"/>
              </w:rPr>
              <w:t>Veh marfa</w:t>
            </w:r>
          </w:p>
        </w:tc>
        <w:tc>
          <w:tcPr>
            <w:tcW w:w="878" w:type="dxa"/>
            <w:tcBorders>
              <w:top w:val="nil"/>
              <w:left w:val="nil"/>
              <w:bottom w:val="single" w:sz="8" w:space="0" w:color="auto"/>
              <w:right w:val="single" w:sz="8" w:space="0" w:color="auto"/>
            </w:tcBorders>
            <w:shd w:val="clear" w:color="auto" w:fill="auto"/>
            <w:vAlign w:val="center"/>
            <w:hideMark/>
          </w:tcPr>
          <w:p w14:paraId="0D6608AF" w14:textId="77777777" w:rsidR="00493B23" w:rsidRPr="00493B23" w:rsidRDefault="00493B23" w:rsidP="003818EE">
            <w:pPr>
              <w:spacing w:before="0" w:line="240" w:lineRule="auto"/>
              <w:ind w:firstLine="0"/>
              <w:rPr>
                <w:szCs w:val="22"/>
                <w:lang w:eastAsia="ro-RO"/>
              </w:rPr>
            </w:pPr>
            <w:r w:rsidRPr="00493B23">
              <w:rPr>
                <w:szCs w:val="22"/>
                <w:lang w:eastAsia="ro-RO"/>
              </w:rPr>
              <w:t>veh - ore/zi</w:t>
            </w:r>
          </w:p>
        </w:tc>
        <w:tc>
          <w:tcPr>
            <w:tcW w:w="1461" w:type="dxa"/>
            <w:tcBorders>
              <w:top w:val="nil"/>
              <w:left w:val="nil"/>
              <w:bottom w:val="single" w:sz="8" w:space="0" w:color="auto"/>
              <w:right w:val="single" w:sz="8" w:space="0" w:color="auto"/>
            </w:tcBorders>
            <w:shd w:val="clear" w:color="auto" w:fill="auto"/>
            <w:vAlign w:val="center"/>
            <w:hideMark/>
          </w:tcPr>
          <w:p w14:paraId="1E67D44E" w14:textId="52EB5E1E" w:rsidR="00493B23" w:rsidRPr="00493B23" w:rsidRDefault="00493B23" w:rsidP="003818EE">
            <w:pPr>
              <w:spacing w:before="0" w:line="240" w:lineRule="auto"/>
              <w:ind w:firstLine="0"/>
              <w:jc w:val="center"/>
              <w:rPr>
                <w:szCs w:val="22"/>
                <w:lang w:eastAsia="ro-RO"/>
              </w:rPr>
            </w:pPr>
            <w:r w:rsidRPr="00493B23">
              <w:rPr>
                <w:szCs w:val="22"/>
                <w:lang w:eastAsia="ro-RO"/>
              </w:rPr>
              <w:t>3</w:t>
            </w:r>
            <w:r>
              <w:rPr>
                <w:szCs w:val="22"/>
                <w:lang w:eastAsia="ro-RO"/>
              </w:rPr>
              <w:t>.</w:t>
            </w:r>
            <w:r w:rsidRPr="00493B23">
              <w:rPr>
                <w:szCs w:val="22"/>
                <w:lang w:eastAsia="ro-RO"/>
              </w:rPr>
              <w:t>088</w:t>
            </w:r>
          </w:p>
        </w:tc>
        <w:tc>
          <w:tcPr>
            <w:tcW w:w="1449" w:type="dxa"/>
            <w:tcBorders>
              <w:top w:val="nil"/>
              <w:left w:val="nil"/>
              <w:bottom w:val="single" w:sz="8" w:space="0" w:color="auto"/>
              <w:right w:val="single" w:sz="8" w:space="0" w:color="auto"/>
            </w:tcBorders>
            <w:shd w:val="clear" w:color="auto" w:fill="auto"/>
            <w:vAlign w:val="center"/>
            <w:hideMark/>
          </w:tcPr>
          <w:p w14:paraId="104866B1" w14:textId="35DB9651" w:rsidR="00493B23" w:rsidRPr="00493B23" w:rsidRDefault="00493B23" w:rsidP="003818EE">
            <w:pPr>
              <w:spacing w:before="0" w:line="240" w:lineRule="auto"/>
              <w:ind w:firstLine="0"/>
              <w:jc w:val="center"/>
              <w:rPr>
                <w:szCs w:val="22"/>
                <w:lang w:eastAsia="ro-RO"/>
              </w:rPr>
            </w:pPr>
            <w:r w:rsidRPr="00493B23">
              <w:rPr>
                <w:szCs w:val="22"/>
                <w:lang w:eastAsia="ro-RO"/>
              </w:rPr>
              <w:t>3</w:t>
            </w:r>
            <w:r>
              <w:rPr>
                <w:szCs w:val="22"/>
                <w:lang w:eastAsia="ro-RO"/>
              </w:rPr>
              <w:t>.</w:t>
            </w:r>
            <w:r w:rsidRPr="00493B23">
              <w:rPr>
                <w:szCs w:val="22"/>
                <w:lang w:eastAsia="ro-RO"/>
              </w:rPr>
              <w:t>064</w:t>
            </w:r>
          </w:p>
        </w:tc>
        <w:tc>
          <w:tcPr>
            <w:tcW w:w="1449" w:type="dxa"/>
            <w:tcBorders>
              <w:top w:val="nil"/>
              <w:left w:val="nil"/>
              <w:bottom w:val="single" w:sz="8" w:space="0" w:color="auto"/>
              <w:right w:val="single" w:sz="8" w:space="0" w:color="auto"/>
            </w:tcBorders>
            <w:shd w:val="clear" w:color="auto" w:fill="auto"/>
            <w:vAlign w:val="center"/>
            <w:hideMark/>
          </w:tcPr>
          <w:p w14:paraId="44984A2D" w14:textId="61915FA2" w:rsidR="00493B23" w:rsidRPr="00493B23" w:rsidRDefault="00493B23" w:rsidP="003818EE">
            <w:pPr>
              <w:spacing w:before="0" w:line="240" w:lineRule="auto"/>
              <w:ind w:firstLine="0"/>
              <w:jc w:val="center"/>
              <w:rPr>
                <w:szCs w:val="22"/>
                <w:lang w:eastAsia="ro-RO"/>
              </w:rPr>
            </w:pPr>
            <w:r>
              <w:rPr>
                <w:szCs w:val="22"/>
                <w:lang w:eastAsia="ro-RO"/>
              </w:rPr>
              <w:t>-</w:t>
            </w:r>
          </w:p>
        </w:tc>
        <w:tc>
          <w:tcPr>
            <w:tcW w:w="1506" w:type="dxa"/>
            <w:tcBorders>
              <w:top w:val="nil"/>
              <w:left w:val="nil"/>
              <w:bottom w:val="single" w:sz="8" w:space="0" w:color="auto"/>
              <w:right w:val="single" w:sz="8" w:space="0" w:color="auto"/>
            </w:tcBorders>
            <w:shd w:val="clear" w:color="auto" w:fill="auto"/>
            <w:vAlign w:val="center"/>
            <w:hideMark/>
          </w:tcPr>
          <w:p w14:paraId="21626AD4" w14:textId="02EE032A" w:rsidR="00493B23" w:rsidRPr="00493B23" w:rsidRDefault="00493B23" w:rsidP="003818EE">
            <w:pPr>
              <w:spacing w:before="0" w:line="240" w:lineRule="auto"/>
              <w:ind w:firstLine="0"/>
              <w:jc w:val="center"/>
              <w:rPr>
                <w:szCs w:val="22"/>
                <w:lang w:eastAsia="ro-RO"/>
              </w:rPr>
            </w:pPr>
            <w:r>
              <w:rPr>
                <w:szCs w:val="22"/>
                <w:lang w:eastAsia="ro-RO"/>
              </w:rPr>
              <w:t>-</w:t>
            </w:r>
          </w:p>
        </w:tc>
      </w:tr>
      <w:tr w:rsidR="00493B23" w:rsidRPr="00493B23" w14:paraId="50CDC0A7" w14:textId="77777777" w:rsidTr="00997272">
        <w:trPr>
          <w:trHeight w:val="495"/>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0BC920FB" w14:textId="77777777" w:rsidR="00493B23" w:rsidRPr="00493B23" w:rsidRDefault="00493B23" w:rsidP="003818EE">
            <w:pPr>
              <w:spacing w:before="0" w:line="240" w:lineRule="auto"/>
              <w:ind w:firstLine="0"/>
              <w:rPr>
                <w:szCs w:val="22"/>
                <w:lang w:eastAsia="ro-RO"/>
              </w:rPr>
            </w:pPr>
          </w:p>
        </w:tc>
        <w:tc>
          <w:tcPr>
            <w:tcW w:w="1939" w:type="dxa"/>
            <w:tcBorders>
              <w:top w:val="nil"/>
              <w:left w:val="single" w:sz="4" w:space="0" w:color="auto"/>
              <w:bottom w:val="single" w:sz="4" w:space="0" w:color="auto"/>
              <w:right w:val="single" w:sz="8" w:space="0" w:color="auto"/>
            </w:tcBorders>
            <w:shd w:val="clear" w:color="auto" w:fill="auto"/>
            <w:vAlign w:val="center"/>
            <w:hideMark/>
          </w:tcPr>
          <w:p w14:paraId="3E02E4F9" w14:textId="77777777" w:rsidR="00493B23" w:rsidRPr="00493B23" w:rsidRDefault="00493B23" w:rsidP="003818EE">
            <w:pPr>
              <w:spacing w:before="0" w:line="240" w:lineRule="auto"/>
              <w:ind w:firstLine="0"/>
              <w:rPr>
                <w:szCs w:val="22"/>
                <w:lang w:eastAsia="ro-RO"/>
              </w:rPr>
            </w:pPr>
            <w:r w:rsidRPr="00493B23">
              <w:rPr>
                <w:szCs w:val="22"/>
                <w:lang w:eastAsia="ro-RO"/>
              </w:rPr>
              <w:t>Taxi</w:t>
            </w:r>
          </w:p>
        </w:tc>
        <w:tc>
          <w:tcPr>
            <w:tcW w:w="878" w:type="dxa"/>
            <w:tcBorders>
              <w:top w:val="nil"/>
              <w:left w:val="nil"/>
              <w:bottom w:val="single" w:sz="4" w:space="0" w:color="auto"/>
              <w:right w:val="single" w:sz="8" w:space="0" w:color="auto"/>
            </w:tcBorders>
            <w:shd w:val="clear" w:color="auto" w:fill="auto"/>
            <w:vAlign w:val="center"/>
            <w:hideMark/>
          </w:tcPr>
          <w:p w14:paraId="1016E93F" w14:textId="77777777" w:rsidR="00493B23" w:rsidRPr="00493B23" w:rsidRDefault="00493B23" w:rsidP="003818EE">
            <w:pPr>
              <w:spacing w:before="0" w:line="240" w:lineRule="auto"/>
              <w:ind w:firstLine="0"/>
              <w:rPr>
                <w:szCs w:val="22"/>
                <w:lang w:eastAsia="ro-RO"/>
              </w:rPr>
            </w:pPr>
            <w:r w:rsidRPr="00493B23">
              <w:rPr>
                <w:szCs w:val="22"/>
                <w:lang w:eastAsia="ro-RO"/>
              </w:rPr>
              <w:t>veh - ore/zi</w:t>
            </w:r>
          </w:p>
        </w:tc>
        <w:tc>
          <w:tcPr>
            <w:tcW w:w="1461" w:type="dxa"/>
            <w:tcBorders>
              <w:top w:val="nil"/>
              <w:left w:val="nil"/>
              <w:bottom w:val="single" w:sz="4" w:space="0" w:color="auto"/>
              <w:right w:val="single" w:sz="8" w:space="0" w:color="auto"/>
            </w:tcBorders>
            <w:shd w:val="clear" w:color="auto" w:fill="auto"/>
            <w:vAlign w:val="center"/>
            <w:hideMark/>
          </w:tcPr>
          <w:p w14:paraId="59FEBF9F" w14:textId="4F21F008" w:rsidR="00493B23" w:rsidRPr="00493B23" w:rsidRDefault="00493B23" w:rsidP="003818EE">
            <w:pPr>
              <w:spacing w:before="0" w:line="240" w:lineRule="auto"/>
              <w:ind w:firstLine="0"/>
              <w:jc w:val="center"/>
              <w:rPr>
                <w:szCs w:val="22"/>
                <w:lang w:eastAsia="ro-RO"/>
              </w:rPr>
            </w:pPr>
            <w:r w:rsidRPr="00493B23">
              <w:rPr>
                <w:szCs w:val="22"/>
                <w:lang w:eastAsia="ro-RO"/>
              </w:rPr>
              <w:t>433</w:t>
            </w:r>
          </w:p>
        </w:tc>
        <w:tc>
          <w:tcPr>
            <w:tcW w:w="1449" w:type="dxa"/>
            <w:tcBorders>
              <w:top w:val="nil"/>
              <w:left w:val="nil"/>
              <w:bottom w:val="single" w:sz="4" w:space="0" w:color="auto"/>
              <w:right w:val="single" w:sz="8" w:space="0" w:color="auto"/>
            </w:tcBorders>
            <w:shd w:val="clear" w:color="auto" w:fill="auto"/>
            <w:vAlign w:val="center"/>
            <w:hideMark/>
          </w:tcPr>
          <w:p w14:paraId="1D0A1746" w14:textId="46B2E81C" w:rsidR="00493B23" w:rsidRPr="00493B23" w:rsidRDefault="00493B23" w:rsidP="003818EE">
            <w:pPr>
              <w:spacing w:before="0" w:line="240" w:lineRule="auto"/>
              <w:ind w:firstLine="0"/>
              <w:jc w:val="center"/>
              <w:rPr>
                <w:szCs w:val="22"/>
                <w:lang w:eastAsia="ro-RO"/>
              </w:rPr>
            </w:pPr>
            <w:r w:rsidRPr="00493B23">
              <w:rPr>
                <w:szCs w:val="22"/>
                <w:lang w:eastAsia="ro-RO"/>
              </w:rPr>
              <w:t>429</w:t>
            </w:r>
          </w:p>
        </w:tc>
        <w:tc>
          <w:tcPr>
            <w:tcW w:w="1449" w:type="dxa"/>
            <w:tcBorders>
              <w:top w:val="nil"/>
              <w:left w:val="nil"/>
              <w:bottom w:val="single" w:sz="4" w:space="0" w:color="auto"/>
              <w:right w:val="single" w:sz="8" w:space="0" w:color="auto"/>
            </w:tcBorders>
            <w:shd w:val="clear" w:color="auto" w:fill="auto"/>
            <w:vAlign w:val="center"/>
            <w:hideMark/>
          </w:tcPr>
          <w:p w14:paraId="272B8A1C" w14:textId="4B179E8C" w:rsidR="00493B23" w:rsidRPr="00493B23" w:rsidRDefault="00493B23" w:rsidP="003818EE">
            <w:pPr>
              <w:spacing w:before="0" w:line="240" w:lineRule="auto"/>
              <w:ind w:firstLine="0"/>
              <w:jc w:val="center"/>
              <w:rPr>
                <w:szCs w:val="22"/>
                <w:lang w:eastAsia="ro-RO"/>
              </w:rPr>
            </w:pPr>
            <w:r>
              <w:rPr>
                <w:szCs w:val="22"/>
                <w:lang w:eastAsia="ro-RO"/>
              </w:rPr>
              <w:t>-</w:t>
            </w:r>
          </w:p>
        </w:tc>
        <w:tc>
          <w:tcPr>
            <w:tcW w:w="1506" w:type="dxa"/>
            <w:tcBorders>
              <w:top w:val="nil"/>
              <w:left w:val="nil"/>
              <w:bottom w:val="single" w:sz="4" w:space="0" w:color="auto"/>
              <w:right w:val="single" w:sz="8" w:space="0" w:color="auto"/>
            </w:tcBorders>
            <w:shd w:val="clear" w:color="auto" w:fill="auto"/>
            <w:vAlign w:val="center"/>
            <w:hideMark/>
          </w:tcPr>
          <w:p w14:paraId="4C5E180E" w14:textId="03DDAA5B" w:rsidR="00493B23" w:rsidRPr="00493B23" w:rsidRDefault="00493B23" w:rsidP="003818EE">
            <w:pPr>
              <w:spacing w:before="0" w:line="240" w:lineRule="auto"/>
              <w:ind w:firstLine="0"/>
              <w:jc w:val="center"/>
              <w:rPr>
                <w:szCs w:val="22"/>
                <w:lang w:eastAsia="ro-RO"/>
              </w:rPr>
            </w:pPr>
            <w:r>
              <w:rPr>
                <w:szCs w:val="22"/>
                <w:lang w:eastAsia="ro-RO"/>
              </w:rPr>
              <w:t>-</w:t>
            </w:r>
          </w:p>
        </w:tc>
      </w:tr>
      <w:tr w:rsidR="00997272" w:rsidRPr="00493B23" w14:paraId="2EF153B7" w14:textId="77777777" w:rsidTr="00997272">
        <w:trPr>
          <w:trHeight w:val="495"/>
        </w:trPr>
        <w:tc>
          <w:tcPr>
            <w:tcW w:w="7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AC120B" w14:textId="77777777" w:rsidR="00997272" w:rsidRPr="00493B23" w:rsidRDefault="00997272" w:rsidP="00997272">
            <w:pPr>
              <w:spacing w:before="0" w:line="240" w:lineRule="auto"/>
              <w:ind w:firstLine="0"/>
              <w:rPr>
                <w:szCs w:val="22"/>
                <w:lang w:eastAsia="ro-RO"/>
              </w:rPr>
            </w:pPr>
            <w:r w:rsidRPr="00493B23">
              <w:rPr>
                <w:szCs w:val="22"/>
                <w:lang w:eastAsia="ro-RO"/>
              </w:rPr>
              <w:t xml:space="preserve">2023  </w:t>
            </w:r>
          </w:p>
        </w:tc>
        <w:tc>
          <w:tcPr>
            <w:tcW w:w="19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3D226A" w14:textId="4D0B3BD2" w:rsidR="00997272" w:rsidRPr="00493B23" w:rsidRDefault="00997272" w:rsidP="00997272">
            <w:pPr>
              <w:spacing w:before="0" w:line="240" w:lineRule="auto"/>
              <w:ind w:firstLine="0"/>
              <w:rPr>
                <w:szCs w:val="22"/>
                <w:lang w:eastAsia="ro-RO"/>
              </w:rPr>
            </w:pPr>
            <w:r w:rsidRPr="00493B23">
              <w:rPr>
                <w:szCs w:val="22"/>
                <w:lang w:eastAsia="ro-RO"/>
              </w:rPr>
              <w:t>Auto</w:t>
            </w:r>
          </w:p>
        </w:tc>
        <w:tc>
          <w:tcPr>
            <w:tcW w:w="8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5DFE11" w14:textId="77777777" w:rsidR="00997272" w:rsidRPr="00493B23" w:rsidRDefault="00997272" w:rsidP="00997272">
            <w:pPr>
              <w:spacing w:before="0" w:line="240" w:lineRule="auto"/>
              <w:ind w:firstLine="0"/>
              <w:rPr>
                <w:szCs w:val="22"/>
                <w:lang w:eastAsia="ro-RO"/>
              </w:rPr>
            </w:pPr>
            <w:r w:rsidRPr="00493B23">
              <w:rPr>
                <w:szCs w:val="22"/>
                <w:lang w:eastAsia="ro-RO"/>
              </w:rPr>
              <w:t>veh - ore/zi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E8CFE8" w14:textId="12BB557B" w:rsidR="00997272" w:rsidRPr="00493B23" w:rsidRDefault="00997272" w:rsidP="00997272">
            <w:pPr>
              <w:spacing w:before="0" w:line="240" w:lineRule="auto"/>
              <w:ind w:firstLine="0"/>
              <w:jc w:val="center"/>
              <w:rPr>
                <w:szCs w:val="22"/>
                <w:lang w:eastAsia="ro-RO"/>
              </w:rPr>
            </w:pPr>
            <w:r w:rsidRPr="003818EE">
              <w:rPr>
                <w:szCs w:val="22"/>
                <w:lang w:eastAsia="ro-RO"/>
              </w:rPr>
              <w:t>27.333</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7CC92D" w14:textId="02B80866" w:rsidR="00997272" w:rsidRPr="00493B23" w:rsidRDefault="00997272" w:rsidP="00997272">
            <w:pPr>
              <w:spacing w:before="0" w:line="240" w:lineRule="auto"/>
              <w:ind w:firstLine="0"/>
              <w:jc w:val="center"/>
              <w:rPr>
                <w:szCs w:val="22"/>
                <w:lang w:eastAsia="ro-RO"/>
              </w:rPr>
            </w:pPr>
            <w:r w:rsidRPr="003818EE">
              <w:rPr>
                <w:szCs w:val="22"/>
                <w:lang w:eastAsia="ro-RO"/>
              </w:rPr>
              <w:t>26.195</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3EB1A5" w14:textId="1253DB84" w:rsidR="00997272" w:rsidRPr="00493B23" w:rsidRDefault="00997272" w:rsidP="00997272">
            <w:pPr>
              <w:spacing w:before="0" w:line="240" w:lineRule="auto"/>
              <w:ind w:firstLine="0"/>
              <w:jc w:val="center"/>
              <w:rPr>
                <w:szCs w:val="22"/>
                <w:lang w:eastAsia="ro-RO"/>
              </w:rPr>
            </w:pPr>
            <w:r w:rsidRPr="003818EE">
              <w:rPr>
                <w:szCs w:val="22"/>
                <w:lang w:eastAsia="ro-RO"/>
              </w:rPr>
              <w:t>23.563</w:t>
            </w:r>
          </w:p>
        </w:tc>
        <w:tc>
          <w:tcPr>
            <w:tcW w:w="15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31C8CE" w14:textId="449EB955" w:rsidR="00997272" w:rsidRPr="00493B23" w:rsidRDefault="00997272" w:rsidP="00997272">
            <w:pPr>
              <w:spacing w:before="0" w:line="240" w:lineRule="auto"/>
              <w:ind w:firstLine="0"/>
              <w:jc w:val="center"/>
              <w:rPr>
                <w:szCs w:val="22"/>
                <w:lang w:eastAsia="ro-RO"/>
              </w:rPr>
            </w:pPr>
            <w:r w:rsidRPr="00997272">
              <w:rPr>
                <w:szCs w:val="22"/>
                <w:lang w:eastAsia="ro-RO"/>
              </w:rPr>
              <w:t>22.014</w:t>
            </w:r>
          </w:p>
        </w:tc>
      </w:tr>
      <w:tr w:rsidR="00997272" w:rsidRPr="00493B23" w14:paraId="35C83E34" w14:textId="77777777" w:rsidTr="00997272">
        <w:trPr>
          <w:trHeight w:val="495"/>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7B2554E4" w14:textId="77777777" w:rsidR="00997272" w:rsidRPr="00493B23" w:rsidRDefault="00997272" w:rsidP="00997272">
            <w:pPr>
              <w:spacing w:before="0" w:line="240" w:lineRule="auto"/>
              <w:ind w:firstLine="0"/>
              <w:rPr>
                <w:szCs w:val="22"/>
                <w:lang w:eastAsia="ro-RO"/>
              </w:rPr>
            </w:pPr>
          </w:p>
        </w:tc>
        <w:tc>
          <w:tcPr>
            <w:tcW w:w="19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369E9F" w14:textId="5B282720" w:rsidR="00997272" w:rsidRPr="00493B23" w:rsidRDefault="00997272" w:rsidP="00997272">
            <w:pPr>
              <w:spacing w:before="0" w:line="240" w:lineRule="auto"/>
              <w:ind w:firstLine="0"/>
              <w:rPr>
                <w:szCs w:val="22"/>
                <w:lang w:eastAsia="ro-RO"/>
              </w:rPr>
            </w:pPr>
            <w:r w:rsidRPr="00493B23">
              <w:rPr>
                <w:szCs w:val="22"/>
                <w:lang w:eastAsia="ro-RO"/>
              </w:rPr>
              <w:t>Veh marfa</w:t>
            </w:r>
          </w:p>
        </w:tc>
        <w:tc>
          <w:tcPr>
            <w:tcW w:w="8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7013E6" w14:textId="77777777" w:rsidR="00997272" w:rsidRPr="00493B23" w:rsidRDefault="00997272" w:rsidP="00997272">
            <w:pPr>
              <w:spacing w:before="0" w:line="240" w:lineRule="auto"/>
              <w:ind w:firstLine="0"/>
              <w:rPr>
                <w:szCs w:val="22"/>
                <w:lang w:eastAsia="ro-RO"/>
              </w:rPr>
            </w:pPr>
            <w:r w:rsidRPr="00493B23">
              <w:rPr>
                <w:szCs w:val="22"/>
                <w:lang w:eastAsia="ro-RO"/>
              </w:rPr>
              <w:t>veh - ore/zi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B84C1A" w14:textId="680849F1" w:rsidR="00997272" w:rsidRPr="00493B23" w:rsidRDefault="00997272" w:rsidP="00997272">
            <w:pPr>
              <w:spacing w:before="0" w:line="240" w:lineRule="auto"/>
              <w:ind w:firstLine="0"/>
              <w:jc w:val="center"/>
              <w:rPr>
                <w:szCs w:val="22"/>
                <w:lang w:eastAsia="ro-RO"/>
              </w:rPr>
            </w:pPr>
            <w:r w:rsidRPr="003818EE">
              <w:rPr>
                <w:szCs w:val="22"/>
                <w:lang w:eastAsia="ro-RO"/>
              </w:rPr>
              <w:t>3.897</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C4A5A" w14:textId="059C66FE" w:rsidR="00997272" w:rsidRPr="00493B23" w:rsidRDefault="00997272" w:rsidP="00997272">
            <w:pPr>
              <w:spacing w:before="0" w:line="240" w:lineRule="auto"/>
              <w:ind w:firstLine="0"/>
              <w:jc w:val="center"/>
              <w:rPr>
                <w:szCs w:val="22"/>
                <w:lang w:eastAsia="ro-RO"/>
              </w:rPr>
            </w:pPr>
            <w:r w:rsidRPr="003818EE">
              <w:rPr>
                <w:szCs w:val="22"/>
                <w:lang w:eastAsia="ro-RO"/>
              </w:rPr>
              <w:t>3.738</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CD2E6B" w14:textId="7FC8D75B" w:rsidR="00997272" w:rsidRPr="00493B23" w:rsidRDefault="00997272" w:rsidP="00997272">
            <w:pPr>
              <w:spacing w:before="0" w:line="240" w:lineRule="auto"/>
              <w:ind w:firstLine="0"/>
              <w:jc w:val="center"/>
              <w:rPr>
                <w:szCs w:val="22"/>
                <w:lang w:eastAsia="ro-RO"/>
              </w:rPr>
            </w:pPr>
            <w:r w:rsidRPr="003818EE">
              <w:rPr>
                <w:szCs w:val="22"/>
                <w:lang w:eastAsia="ro-RO"/>
              </w:rPr>
              <w:t>3.297</w:t>
            </w:r>
          </w:p>
        </w:tc>
        <w:tc>
          <w:tcPr>
            <w:tcW w:w="15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7AA2E8" w14:textId="54F4EEA3" w:rsidR="00997272" w:rsidRPr="00493B23" w:rsidRDefault="00997272" w:rsidP="00997272">
            <w:pPr>
              <w:spacing w:before="0" w:line="240" w:lineRule="auto"/>
              <w:ind w:firstLine="0"/>
              <w:jc w:val="center"/>
              <w:rPr>
                <w:szCs w:val="22"/>
                <w:lang w:eastAsia="ro-RO"/>
              </w:rPr>
            </w:pPr>
            <w:r w:rsidRPr="00997272">
              <w:rPr>
                <w:szCs w:val="22"/>
                <w:lang w:eastAsia="ro-RO"/>
              </w:rPr>
              <w:t>3.040</w:t>
            </w:r>
          </w:p>
        </w:tc>
      </w:tr>
      <w:tr w:rsidR="00997272" w:rsidRPr="00493B23" w14:paraId="73A0059D" w14:textId="77777777" w:rsidTr="00997272">
        <w:trPr>
          <w:trHeight w:val="495"/>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5E0712E7" w14:textId="77777777" w:rsidR="00997272" w:rsidRPr="00493B23" w:rsidRDefault="00997272" w:rsidP="00997272">
            <w:pPr>
              <w:spacing w:before="0" w:line="240" w:lineRule="auto"/>
              <w:ind w:firstLine="0"/>
              <w:rPr>
                <w:szCs w:val="22"/>
                <w:lang w:eastAsia="ro-RO"/>
              </w:rPr>
            </w:pPr>
          </w:p>
        </w:tc>
        <w:tc>
          <w:tcPr>
            <w:tcW w:w="19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6D19BC" w14:textId="61681F1B" w:rsidR="00997272" w:rsidRPr="00493B23" w:rsidRDefault="00997272" w:rsidP="00997272">
            <w:pPr>
              <w:spacing w:before="0" w:line="240" w:lineRule="auto"/>
              <w:ind w:firstLine="0"/>
              <w:rPr>
                <w:szCs w:val="22"/>
                <w:lang w:eastAsia="ro-RO"/>
              </w:rPr>
            </w:pPr>
            <w:r w:rsidRPr="00493B23">
              <w:rPr>
                <w:szCs w:val="22"/>
                <w:lang w:eastAsia="ro-RO"/>
              </w:rPr>
              <w:t>Taxi</w:t>
            </w:r>
          </w:p>
        </w:tc>
        <w:tc>
          <w:tcPr>
            <w:tcW w:w="8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8117C5" w14:textId="77777777" w:rsidR="00997272" w:rsidRPr="00493B23" w:rsidRDefault="00997272" w:rsidP="00997272">
            <w:pPr>
              <w:spacing w:before="0" w:line="240" w:lineRule="auto"/>
              <w:ind w:firstLine="0"/>
              <w:rPr>
                <w:szCs w:val="22"/>
                <w:lang w:eastAsia="ro-RO"/>
              </w:rPr>
            </w:pPr>
            <w:r w:rsidRPr="00493B23">
              <w:rPr>
                <w:szCs w:val="22"/>
                <w:lang w:eastAsia="ro-RO"/>
              </w:rPr>
              <w:t>veh - ore/zi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798534" w14:textId="29A75D3D" w:rsidR="00997272" w:rsidRPr="00493B23" w:rsidRDefault="00997272" w:rsidP="00997272">
            <w:pPr>
              <w:spacing w:before="0" w:line="240" w:lineRule="auto"/>
              <w:ind w:firstLine="0"/>
              <w:jc w:val="center"/>
              <w:rPr>
                <w:szCs w:val="22"/>
                <w:lang w:eastAsia="ro-RO"/>
              </w:rPr>
            </w:pPr>
            <w:r w:rsidRPr="003818EE">
              <w:rPr>
                <w:szCs w:val="22"/>
                <w:lang w:eastAsia="ro-RO"/>
              </w:rPr>
              <w:t>556</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F81546" w14:textId="59EC5DE8" w:rsidR="00997272" w:rsidRPr="00493B23" w:rsidRDefault="00997272" w:rsidP="00997272">
            <w:pPr>
              <w:spacing w:before="0" w:line="240" w:lineRule="auto"/>
              <w:ind w:firstLine="0"/>
              <w:jc w:val="center"/>
              <w:rPr>
                <w:szCs w:val="22"/>
                <w:lang w:eastAsia="ro-RO"/>
              </w:rPr>
            </w:pPr>
            <w:r w:rsidRPr="003818EE">
              <w:rPr>
                <w:szCs w:val="22"/>
                <w:lang w:eastAsia="ro-RO"/>
              </w:rPr>
              <w:t>533</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550229" w14:textId="0E7C9A7E" w:rsidR="00997272" w:rsidRPr="00493B23" w:rsidRDefault="00997272" w:rsidP="00997272">
            <w:pPr>
              <w:spacing w:before="0" w:line="240" w:lineRule="auto"/>
              <w:ind w:firstLine="0"/>
              <w:jc w:val="center"/>
              <w:rPr>
                <w:szCs w:val="22"/>
                <w:lang w:eastAsia="ro-RO"/>
              </w:rPr>
            </w:pPr>
            <w:r w:rsidRPr="003818EE">
              <w:rPr>
                <w:szCs w:val="22"/>
                <w:lang w:eastAsia="ro-RO"/>
              </w:rPr>
              <w:t>478</w:t>
            </w:r>
          </w:p>
        </w:tc>
        <w:tc>
          <w:tcPr>
            <w:tcW w:w="15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40AFAB" w14:textId="1B7604C2" w:rsidR="00997272" w:rsidRPr="00493B23" w:rsidRDefault="00997272" w:rsidP="00997272">
            <w:pPr>
              <w:spacing w:before="0" w:line="240" w:lineRule="auto"/>
              <w:ind w:firstLine="0"/>
              <w:jc w:val="center"/>
              <w:rPr>
                <w:szCs w:val="22"/>
                <w:lang w:eastAsia="ro-RO"/>
              </w:rPr>
            </w:pPr>
            <w:r w:rsidRPr="00997272">
              <w:rPr>
                <w:szCs w:val="22"/>
                <w:lang w:eastAsia="ro-RO"/>
              </w:rPr>
              <w:t>447</w:t>
            </w:r>
          </w:p>
        </w:tc>
      </w:tr>
      <w:tr w:rsidR="00997272" w:rsidRPr="00493B23" w14:paraId="7824862B" w14:textId="77777777" w:rsidTr="00997272">
        <w:trPr>
          <w:trHeight w:val="495"/>
        </w:trPr>
        <w:tc>
          <w:tcPr>
            <w:tcW w:w="7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0C5960" w14:textId="77777777" w:rsidR="00997272" w:rsidRPr="00493B23" w:rsidRDefault="00997272" w:rsidP="00997272">
            <w:pPr>
              <w:spacing w:before="0" w:line="240" w:lineRule="auto"/>
              <w:ind w:firstLine="0"/>
              <w:rPr>
                <w:szCs w:val="22"/>
                <w:lang w:eastAsia="ro-RO"/>
              </w:rPr>
            </w:pPr>
            <w:r w:rsidRPr="00493B23">
              <w:rPr>
                <w:szCs w:val="22"/>
                <w:lang w:eastAsia="ro-RO"/>
              </w:rPr>
              <w:t xml:space="preserve">2030  </w:t>
            </w:r>
          </w:p>
        </w:tc>
        <w:tc>
          <w:tcPr>
            <w:tcW w:w="19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CD7623" w14:textId="0ED015CF" w:rsidR="00997272" w:rsidRPr="00493B23" w:rsidRDefault="00997272" w:rsidP="00997272">
            <w:pPr>
              <w:spacing w:before="0" w:line="240" w:lineRule="auto"/>
              <w:ind w:firstLine="0"/>
              <w:rPr>
                <w:szCs w:val="22"/>
                <w:lang w:eastAsia="ro-RO"/>
              </w:rPr>
            </w:pPr>
            <w:r w:rsidRPr="00493B23">
              <w:rPr>
                <w:szCs w:val="22"/>
                <w:lang w:eastAsia="ro-RO"/>
              </w:rPr>
              <w:t>Auto</w:t>
            </w:r>
          </w:p>
        </w:tc>
        <w:tc>
          <w:tcPr>
            <w:tcW w:w="8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3A1AC0" w14:textId="77777777" w:rsidR="00997272" w:rsidRPr="00493B23" w:rsidRDefault="00997272" w:rsidP="00997272">
            <w:pPr>
              <w:spacing w:before="0" w:line="240" w:lineRule="auto"/>
              <w:ind w:firstLine="0"/>
              <w:rPr>
                <w:szCs w:val="22"/>
                <w:lang w:eastAsia="ro-RO"/>
              </w:rPr>
            </w:pPr>
            <w:r w:rsidRPr="00493B23">
              <w:rPr>
                <w:szCs w:val="22"/>
                <w:lang w:eastAsia="ro-RO"/>
              </w:rPr>
              <w:t>veh - ore/zi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20E695" w14:textId="6A095F5D" w:rsidR="00997272" w:rsidRPr="00493B23" w:rsidRDefault="00997272" w:rsidP="00997272">
            <w:pPr>
              <w:spacing w:before="0" w:line="240" w:lineRule="auto"/>
              <w:ind w:firstLine="0"/>
              <w:jc w:val="center"/>
              <w:rPr>
                <w:szCs w:val="22"/>
                <w:lang w:eastAsia="ro-RO"/>
              </w:rPr>
            </w:pPr>
            <w:r w:rsidRPr="003818EE">
              <w:rPr>
                <w:szCs w:val="22"/>
                <w:lang w:eastAsia="ro-RO"/>
              </w:rPr>
              <w:t>35.039</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3AA9C3" w14:textId="7C4B3B40" w:rsidR="00997272" w:rsidRPr="00493B23" w:rsidRDefault="00997272" w:rsidP="00997272">
            <w:pPr>
              <w:spacing w:before="0" w:line="240" w:lineRule="auto"/>
              <w:ind w:firstLine="0"/>
              <w:jc w:val="center"/>
              <w:rPr>
                <w:szCs w:val="22"/>
                <w:lang w:eastAsia="ro-RO"/>
              </w:rPr>
            </w:pPr>
            <w:r w:rsidRPr="003818EE">
              <w:rPr>
                <w:szCs w:val="22"/>
                <w:lang w:eastAsia="ro-RO"/>
              </w:rPr>
              <w:t>33.450</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8F6A32" w14:textId="70E21E8A" w:rsidR="00997272" w:rsidRPr="00493B23" w:rsidRDefault="00997272" w:rsidP="00997272">
            <w:pPr>
              <w:spacing w:before="0" w:line="240" w:lineRule="auto"/>
              <w:ind w:firstLine="0"/>
              <w:jc w:val="center"/>
              <w:rPr>
                <w:szCs w:val="22"/>
                <w:lang w:eastAsia="ro-RO"/>
              </w:rPr>
            </w:pPr>
            <w:r w:rsidRPr="003818EE">
              <w:rPr>
                <w:szCs w:val="22"/>
                <w:lang w:eastAsia="ro-RO"/>
              </w:rPr>
              <w:t>25.899</w:t>
            </w:r>
          </w:p>
        </w:tc>
        <w:tc>
          <w:tcPr>
            <w:tcW w:w="15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E9B729" w14:textId="35838E75" w:rsidR="00997272" w:rsidRPr="00493B23" w:rsidRDefault="00997272" w:rsidP="00997272">
            <w:pPr>
              <w:spacing w:before="0" w:line="240" w:lineRule="auto"/>
              <w:ind w:firstLine="0"/>
              <w:jc w:val="center"/>
              <w:rPr>
                <w:szCs w:val="22"/>
                <w:lang w:eastAsia="ro-RO"/>
              </w:rPr>
            </w:pPr>
            <w:r w:rsidRPr="00997272">
              <w:rPr>
                <w:szCs w:val="22"/>
                <w:lang w:eastAsia="ro-RO"/>
              </w:rPr>
              <w:t>23.620</w:t>
            </w:r>
          </w:p>
        </w:tc>
      </w:tr>
      <w:tr w:rsidR="00997272" w:rsidRPr="00493B23" w14:paraId="2997464D" w14:textId="77777777" w:rsidTr="00997272">
        <w:trPr>
          <w:trHeight w:val="495"/>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2C3C1D81" w14:textId="77777777" w:rsidR="00997272" w:rsidRPr="00493B23" w:rsidRDefault="00997272" w:rsidP="00997272">
            <w:pPr>
              <w:spacing w:before="0" w:line="240" w:lineRule="auto"/>
              <w:ind w:firstLine="0"/>
              <w:rPr>
                <w:szCs w:val="22"/>
                <w:lang w:eastAsia="ro-RO"/>
              </w:rPr>
            </w:pPr>
          </w:p>
        </w:tc>
        <w:tc>
          <w:tcPr>
            <w:tcW w:w="19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449756" w14:textId="64314865" w:rsidR="00997272" w:rsidRPr="00493B23" w:rsidRDefault="00997272" w:rsidP="00997272">
            <w:pPr>
              <w:spacing w:before="0" w:line="240" w:lineRule="auto"/>
              <w:ind w:firstLine="0"/>
              <w:rPr>
                <w:szCs w:val="22"/>
                <w:lang w:eastAsia="ro-RO"/>
              </w:rPr>
            </w:pPr>
            <w:r w:rsidRPr="00493B23">
              <w:rPr>
                <w:szCs w:val="22"/>
                <w:lang w:eastAsia="ro-RO"/>
              </w:rPr>
              <w:t>Veh marfa</w:t>
            </w:r>
          </w:p>
        </w:tc>
        <w:tc>
          <w:tcPr>
            <w:tcW w:w="8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6E7DEE" w14:textId="77777777" w:rsidR="00997272" w:rsidRPr="00493B23" w:rsidRDefault="00997272" w:rsidP="00997272">
            <w:pPr>
              <w:spacing w:before="0" w:line="240" w:lineRule="auto"/>
              <w:ind w:firstLine="0"/>
              <w:rPr>
                <w:szCs w:val="22"/>
                <w:lang w:eastAsia="ro-RO"/>
              </w:rPr>
            </w:pPr>
            <w:r w:rsidRPr="00493B23">
              <w:rPr>
                <w:szCs w:val="22"/>
                <w:lang w:eastAsia="ro-RO"/>
              </w:rPr>
              <w:t>veh - ore/zi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E1FC6F" w14:textId="562CC4E7" w:rsidR="00997272" w:rsidRPr="00493B23" w:rsidRDefault="00997272" w:rsidP="00997272">
            <w:pPr>
              <w:spacing w:before="0" w:line="240" w:lineRule="auto"/>
              <w:ind w:firstLine="0"/>
              <w:jc w:val="center"/>
              <w:rPr>
                <w:szCs w:val="22"/>
                <w:lang w:eastAsia="ro-RO"/>
              </w:rPr>
            </w:pPr>
            <w:r w:rsidRPr="003818EE">
              <w:rPr>
                <w:szCs w:val="22"/>
                <w:lang w:eastAsia="ro-RO"/>
              </w:rPr>
              <w:t>5.026</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9E1A98" w14:textId="7A47D37F" w:rsidR="00997272" w:rsidRPr="00493B23" w:rsidRDefault="00997272" w:rsidP="00997272">
            <w:pPr>
              <w:spacing w:before="0" w:line="240" w:lineRule="auto"/>
              <w:ind w:firstLine="0"/>
              <w:jc w:val="center"/>
              <w:rPr>
                <w:szCs w:val="22"/>
                <w:lang w:eastAsia="ro-RO"/>
              </w:rPr>
            </w:pPr>
            <w:r w:rsidRPr="003818EE">
              <w:rPr>
                <w:szCs w:val="22"/>
                <w:lang w:eastAsia="ro-RO"/>
              </w:rPr>
              <w:t>4.804</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6F251D" w14:textId="2D0A0F13" w:rsidR="00997272" w:rsidRPr="00493B23" w:rsidRDefault="00997272" w:rsidP="00997272">
            <w:pPr>
              <w:spacing w:before="0" w:line="240" w:lineRule="auto"/>
              <w:ind w:firstLine="0"/>
              <w:jc w:val="center"/>
              <w:rPr>
                <w:szCs w:val="22"/>
                <w:lang w:eastAsia="ro-RO"/>
              </w:rPr>
            </w:pPr>
            <w:r w:rsidRPr="003818EE">
              <w:rPr>
                <w:szCs w:val="22"/>
                <w:lang w:eastAsia="ro-RO"/>
              </w:rPr>
              <w:t>3.587</w:t>
            </w:r>
          </w:p>
        </w:tc>
        <w:tc>
          <w:tcPr>
            <w:tcW w:w="15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EFB8F5" w14:textId="0EF82C53" w:rsidR="00997272" w:rsidRPr="00493B23" w:rsidRDefault="00997272" w:rsidP="00997272">
            <w:pPr>
              <w:spacing w:before="0" w:line="240" w:lineRule="auto"/>
              <w:ind w:firstLine="0"/>
              <w:jc w:val="center"/>
              <w:rPr>
                <w:szCs w:val="22"/>
                <w:lang w:eastAsia="ro-RO"/>
              </w:rPr>
            </w:pPr>
            <w:r w:rsidRPr="00997272">
              <w:rPr>
                <w:szCs w:val="22"/>
                <w:lang w:eastAsia="ro-RO"/>
              </w:rPr>
              <w:t>3.226</w:t>
            </w:r>
          </w:p>
        </w:tc>
      </w:tr>
      <w:tr w:rsidR="00997272" w:rsidRPr="00493B23" w14:paraId="12882379" w14:textId="77777777" w:rsidTr="00997272">
        <w:trPr>
          <w:trHeight w:val="495"/>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2B70D3C3" w14:textId="77777777" w:rsidR="00997272" w:rsidRPr="00493B23" w:rsidRDefault="00997272" w:rsidP="00997272">
            <w:pPr>
              <w:spacing w:before="0" w:line="240" w:lineRule="auto"/>
              <w:ind w:firstLine="0"/>
              <w:rPr>
                <w:szCs w:val="22"/>
                <w:lang w:eastAsia="ro-RO"/>
              </w:rPr>
            </w:pPr>
          </w:p>
        </w:tc>
        <w:tc>
          <w:tcPr>
            <w:tcW w:w="19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78A6E0" w14:textId="64DD156A" w:rsidR="00997272" w:rsidRPr="00493B23" w:rsidRDefault="00997272" w:rsidP="00997272">
            <w:pPr>
              <w:spacing w:before="0" w:line="240" w:lineRule="auto"/>
              <w:ind w:firstLine="0"/>
              <w:rPr>
                <w:szCs w:val="22"/>
                <w:lang w:eastAsia="ro-RO"/>
              </w:rPr>
            </w:pPr>
            <w:r w:rsidRPr="00493B23">
              <w:rPr>
                <w:szCs w:val="22"/>
                <w:lang w:eastAsia="ro-RO"/>
              </w:rPr>
              <w:t>Taxi</w:t>
            </w:r>
          </w:p>
        </w:tc>
        <w:tc>
          <w:tcPr>
            <w:tcW w:w="8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69A59" w14:textId="77777777" w:rsidR="00997272" w:rsidRPr="00493B23" w:rsidRDefault="00997272" w:rsidP="00997272">
            <w:pPr>
              <w:spacing w:before="0" w:line="240" w:lineRule="auto"/>
              <w:ind w:firstLine="0"/>
              <w:rPr>
                <w:szCs w:val="22"/>
                <w:lang w:eastAsia="ro-RO"/>
              </w:rPr>
            </w:pPr>
            <w:r w:rsidRPr="00493B23">
              <w:rPr>
                <w:szCs w:val="22"/>
                <w:lang w:eastAsia="ro-RO"/>
              </w:rPr>
              <w:t>pers - ore/zi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7BF9EF" w14:textId="50FE6CA0" w:rsidR="00997272" w:rsidRPr="00493B23" w:rsidRDefault="00997272" w:rsidP="00997272">
            <w:pPr>
              <w:spacing w:before="0" w:line="240" w:lineRule="auto"/>
              <w:ind w:firstLine="0"/>
              <w:jc w:val="center"/>
              <w:rPr>
                <w:szCs w:val="22"/>
                <w:lang w:eastAsia="ro-RO"/>
              </w:rPr>
            </w:pPr>
            <w:r w:rsidRPr="003818EE">
              <w:rPr>
                <w:szCs w:val="22"/>
                <w:lang w:eastAsia="ro-RO"/>
              </w:rPr>
              <w:t>713</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30291B" w14:textId="6EFED870" w:rsidR="00997272" w:rsidRPr="00493B23" w:rsidRDefault="00997272" w:rsidP="00997272">
            <w:pPr>
              <w:spacing w:before="0" w:line="240" w:lineRule="auto"/>
              <w:ind w:firstLine="0"/>
              <w:jc w:val="center"/>
              <w:rPr>
                <w:szCs w:val="22"/>
                <w:lang w:eastAsia="ro-RO"/>
              </w:rPr>
            </w:pPr>
            <w:r w:rsidRPr="003818EE">
              <w:rPr>
                <w:szCs w:val="22"/>
                <w:lang w:eastAsia="ro-RO"/>
              </w:rPr>
              <w:t>681</w:t>
            </w:r>
          </w:p>
        </w:tc>
        <w:tc>
          <w:tcPr>
            <w:tcW w:w="14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A5BE23" w14:textId="5046AA5B" w:rsidR="00997272" w:rsidRPr="00493B23" w:rsidRDefault="00997272" w:rsidP="00997272">
            <w:pPr>
              <w:spacing w:before="0" w:line="240" w:lineRule="auto"/>
              <w:ind w:firstLine="0"/>
              <w:jc w:val="center"/>
              <w:rPr>
                <w:szCs w:val="22"/>
                <w:lang w:eastAsia="ro-RO"/>
              </w:rPr>
            </w:pPr>
            <w:r w:rsidRPr="003818EE">
              <w:rPr>
                <w:szCs w:val="22"/>
                <w:lang w:eastAsia="ro-RO"/>
              </w:rPr>
              <w:t>525</w:t>
            </w:r>
          </w:p>
        </w:tc>
        <w:tc>
          <w:tcPr>
            <w:tcW w:w="15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7C0993" w14:textId="7B5F1A33" w:rsidR="00997272" w:rsidRPr="00493B23" w:rsidRDefault="00997272" w:rsidP="00997272">
            <w:pPr>
              <w:spacing w:before="0" w:line="240" w:lineRule="auto"/>
              <w:ind w:firstLine="0"/>
              <w:jc w:val="center"/>
              <w:rPr>
                <w:szCs w:val="22"/>
                <w:lang w:eastAsia="ro-RO"/>
              </w:rPr>
            </w:pPr>
            <w:r w:rsidRPr="00997272">
              <w:rPr>
                <w:szCs w:val="22"/>
                <w:lang w:eastAsia="ro-RO"/>
              </w:rPr>
              <w:t>478</w:t>
            </w:r>
          </w:p>
        </w:tc>
      </w:tr>
    </w:tbl>
    <w:p w14:paraId="03B3435D" w14:textId="2CA7B11A" w:rsidR="00E66897" w:rsidRDefault="00E66897" w:rsidP="00A74BC2"/>
    <w:tbl>
      <w:tblPr>
        <w:tblW w:w="9402" w:type="dxa"/>
        <w:tblInd w:w="98" w:type="dxa"/>
        <w:tblLook w:val="04A0" w:firstRow="1" w:lastRow="0" w:firstColumn="1" w:lastColumn="0" w:noHBand="0" w:noVBand="1"/>
      </w:tblPr>
      <w:tblGrid>
        <w:gridCol w:w="720"/>
        <w:gridCol w:w="1984"/>
        <w:gridCol w:w="794"/>
        <w:gridCol w:w="1474"/>
        <w:gridCol w:w="1457"/>
        <w:gridCol w:w="1457"/>
        <w:gridCol w:w="1516"/>
      </w:tblGrid>
      <w:tr w:rsidR="003818EE" w:rsidRPr="00493B23" w14:paraId="1F7947E6" w14:textId="77777777" w:rsidTr="00C56A86">
        <w:trPr>
          <w:trHeight w:val="293"/>
        </w:trPr>
        <w:tc>
          <w:tcPr>
            <w:tcW w:w="3498" w:type="dxa"/>
            <w:gridSpan w:val="3"/>
            <w:tcBorders>
              <w:top w:val="nil"/>
              <w:bottom w:val="single" w:sz="8" w:space="0" w:color="auto"/>
              <w:right w:val="single" w:sz="8" w:space="0" w:color="auto"/>
            </w:tcBorders>
            <w:shd w:val="clear" w:color="auto" w:fill="auto"/>
            <w:vAlign w:val="center"/>
            <w:hideMark/>
          </w:tcPr>
          <w:p w14:paraId="6661D94E" w14:textId="77777777" w:rsidR="003818EE" w:rsidRPr="00493B23" w:rsidRDefault="003818EE" w:rsidP="00C56A86">
            <w:pPr>
              <w:spacing w:before="0"/>
              <w:ind w:firstLine="0"/>
              <w:rPr>
                <w:szCs w:val="22"/>
                <w:lang w:eastAsia="ro-RO"/>
              </w:rPr>
            </w:pPr>
          </w:p>
        </w:tc>
        <w:tc>
          <w:tcPr>
            <w:tcW w:w="5904" w:type="dxa"/>
            <w:gridSpan w:val="4"/>
            <w:tcBorders>
              <w:top w:val="single" w:sz="8" w:space="0" w:color="auto"/>
              <w:left w:val="nil"/>
              <w:bottom w:val="single" w:sz="8" w:space="0" w:color="auto"/>
              <w:right w:val="single" w:sz="8" w:space="0" w:color="auto"/>
            </w:tcBorders>
            <w:shd w:val="clear" w:color="auto" w:fill="BDD6EE" w:themeFill="accent1" w:themeFillTint="66"/>
            <w:vAlign w:val="center"/>
            <w:hideMark/>
          </w:tcPr>
          <w:p w14:paraId="52DA659E" w14:textId="602A86AF" w:rsidR="003818EE" w:rsidRPr="00493B23" w:rsidRDefault="003818EE" w:rsidP="00C56A86">
            <w:pPr>
              <w:spacing w:before="0" w:line="480" w:lineRule="auto"/>
              <w:ind w:firstLine="0"/>
              <w:rPr>
                <w:b/>
                <w:szCs w:val="22"/>
                <w:lang w:eastAsia="ro-RO"/>
              </w:rPr>
            </w:pPr>
            <w:r>
              <w:rPr>
                <w:b/>
                <w:szCs w:val="22"/>
                <w:lang w:eastAsia="ro-RO"/>
              </w:rPr>
              <w:t>Totalul matricelor de cerere</w:t>
            </w:r>
          </w:p>
        </w:tc>
      </w:tr>
      <w:tr w:rsidR="003818EE" w:rsidRPr="00493B23" w14:paraId="7983F1D2" w14:textId="77777777" w:rsidTr="003818EE">
        <w:trPr>
          <w:trHeight w:val="735"/>
        </w:trPr>
        <w:tc>
          <w:tcPr>
            <w:tcW w:w="720" w:type="dxa"/>
            <w:tcBorders>
              <w:top w:val="single" w:sz="8" w:space="0" w:color="auto"/>
              <w:left w:val="single" w:sz="8" w:space="0" w:color="auto"/>
              <w:bottom w:val="single" w:sz="4" w:space="0" w:color="auto"/>
              <w:right w:val="single" w:sz="8" w:space="0" w:color="auto"/>
            </w:tcBorders>
            <w:shd w:val="clear" w:color="auto" w:fill="BDD6EE" w:themeFill="accent1" w:themeFillTint="66"/>
            <w:vAlign w:val="center"/>
            <w:hideMark/>
          </w:tcPr>
          <w:p w14:paraId="0AC812CE" w14:textId="77777777" w:rsidR="003818EE" w:rsidRPr="00493B23" w:rsidRDefault="003818EE" w:rsidP="003818EE">
            <w:pPr>
              <w:spacing w:before="0" w:line="240" w:lineRule="auto"/>
              <w:ind w:firstLine="0"/>
              <w:jc w:val="center"/>
              <w:rPr>
                <w:b/>
                <w:szCs w:val="22"/>
                <w:lang w:eastAsia="ro-RO"/>
              </w:rPr>
            </w:pPr>
            <w:r w:rsidRPr="00493B23">
              <w:rPr>
                <w:b/>
                <w:szCs w:val="22"/>
                <w:lang w:eastAsia="ro-RO"/>
              </w:rPr>
              <w:t>An</w:t>
            </w:r>
          </w:p>
        </w:tc>
        <w:tc>
          <w:tcPr>
            <w:tcW w:w="1984" w:type="dxa"/>
            <w:tcBorders>
              <w:top w:val="single" w:sz="8" w:space="0" w:color="auto"/>
              <w:left w:val="nil"/>
              <w:bottom w:val="single" w:sz="8" w:space="0" w:color="auto"/>
              <w:right w:val="single" w:sz="8" w:space="0" w:color="auto"/>
            </w:tcBorders>
            <w:shd w:val="clear" w:color="auto" w:fill="BDD6EE" w:themeFill="accent1" w:themeFillTint="66"/>
            <w:vAlign w:val="center"/>
            <w:hideMark/>
          </w:tcPr>
          <w:p w14:paraId="388630EB" w14:textId="77777777" w:rsidR="003818EE" w:rsidRPr="00493B23" w:rsidRDefault="003818EE" w:rsidP="003818EE">
            <w:pPr>
              <w:spacing w:before="0" w:line="240" w:lineRule="auto"/>
              <w:ind w:firstLine="0"/>
              <w:jc w:val="center"/>
              <w:rPr>
                <w:b/>
                <w:szCs w:val="22"/>
                <w:lang w:eastAsia="ro-RO"/>
              </w:rPr>
            </w:pPr>
            <w:r w:rsidRPr="00493B23">
              <w:rPr>
                <w:b/>
                <w:szCs w:val="22"/>
                <w:lang w:eastAsia="ro-RO"/>
              </w:rPr>
              <w:t>Mod</w:t>
            </w:r>
          </w:p>
        </w:tc>
        <w:tc>
          <w:tcPr>
            <w:tcW w:w="794" w:type="dxa"/>
            <w:tcBorders>
              <w:top w:val="single" w:sz="8" w:space="0" w:color="auto"/>
              <w:left w:val="nil"/>
              <w:bottom w:val="single" w:sz="8" w:space="0" w:color="auto"/>
              <w:right w:val="single" w:sz="8" w:space="0" w:color="auto"/>
            </w:tcBorders>
            <w:shd w:val="clear" w:color="auto" w:fill="BDD6EE" w:themeFill="accent1" w:themeFillTint="66"/>
            <w:vAlign w:val="center"/>
            <w:hideMark/>
          </w:tcPr>
          <w:p w14:paraId="0F0F772C" w14:textId="77777777" w:rsidR="003818EE" w:rsidRPr="00493B23" w:rsidRDefault="003818EE" w:rsidP="003818EE">
            <w:pPr>
              <w:spacing w:before="0" w:line="240" w:lineRule="auto"/>
              <w:ind w:firstLine="0"/>
              <w:jc w:val="center"/>
              <w:rPr>
                <w:b/>
                <w:szCs w:val="22"/>
                <w:lang w:eastAsia="ro-RO"/>
              </w:rPr>
            </w:pPr>
          </w:p>
        </w:tc>
        <w:tc>
          <w:tcPr>
            <w:tcW w:w="1474" w:type="dxa"/>
            <w:tcBorders>
              <w:top w:val="single" w:sz="8" w:space="0" w:color="auto"/>
              <w:left w:val="nil"/>
              <w:bottom w:val="single" w:sz="8" w:space="0" w:color="auto"/>
              <w:right w:val="single" w:sz="8" w:space="0" w:color="auto"/>
            </w:tcBorders>
            <w:shd w:val="clear" w:color="auto" w:fill="BDD6EE" w:themeFill="accent1" w:themeFillTint="66"/>
            <w:vAlign w:val="center"/>
            <w:hideMark/>
          </w:tcPr>
          <w:p w14:paraId="5F5B979E" w14:textId="77777777" w:rsidR="003818EE" w:rsidRPr="00493B23" w:rsidRDefault="003818EE" w:rsidP="003818EE">
            <w:pPr>
              <w:spacing w:before="0" w:line="240" w:lineRule="auto"/>
              <w:ind w:firstLine="0"/>
              <w:jc w:val="center"/>
              <w:rPr>
                <w:b/>
                <w:szCs w:val="22"/>
                <w:lang w:eastAsia="ro-RO"/>
              </w:rPr>
            </w:pPr>
            <w:r w:rsidRPr="00493B23">
              <w:rPr>
                <w:b/>
                <w:szCs w:val="22"/>
                <w:lang w:eastAsia="ro-RO"/>
              </w:rPr>
              <w:t>Scenariul 0</w:t>
            </w:r>
          </w:p>
          <w:p w14:paraId="57D470EC" w14:textId="77777777" w:rsidR="003818EE" w:rsidRPr="00493B23" w:rsidRDefault="003818EE" w:rsidP="003818EE">
            <w:pPr>
              <w:spacing w:before="0" w:line="240" w:lineRule="auto"/>
              <w:ind w:firstLine="0"/>
              <w:jc w:val="center"/>
              <w:rPr>
                <w:b/>
                <w:szCs w:val="22"/>
                <w:lang w:eastAsia="ro-RO"/>
              </w:rPr>
            </w:pPr>
            <w:r w:rsidRPr="00493B23">
              <w:rPr>
                <w:b/>
                <w:szCs w:val="22"/>
                <w:lang w:eastAsia="ro-RO"/>
              </w:rPr>
              <w:t>A nu face nimic</w:t>
            </w:r>
          </w:p>
        </w:tc>
        <w:tc>
          <w:tcPr>
            <w:tcW w:w="1457" w:type="dxa"/>
            <w:tcBorders>
              <w:top w:val="single" w:sz="8" w:space="0" w:color="auto"/>
              <w:left w:val="nil"/>
              <w:bottom w:val="single" w:sz="8" w:space="0" w:color="auto"/>
              <w:right w:val="single" w:sz="8" w:space="0" w:color="auto"/>
            </w:tcBorders>
            <w:shd w:val="clear" w:color="auto" w:fill="BDD6EE" w:themeFill="accent1" w:themeFillTint="66"/>
            <w:vAlign w:val="center"/>
            <w:hideMark/>
          </w:tcPr>
          <w:p w14:paraId="0BFCF67D" w14:textId="77777777" w:rsidR="003818EE" w:rsidRPr="00493B23" w:rsidRDefault="003818EE" w:rsidP="003818EE">
            <w:pPr>
              <w:spacing w:before="0" w:line="240" w:lineRule="auto"/>
              <w:ind w:firstLine="0"/>
              <w:jc w:val="center"/>
              <w:rPr>
                <w:b/>
                <w:szCs w:val="22"/>
                <w:lang w:eastAsia="ro-RO"/>
              </w:rPr>
            </w:pPr>
            <w:r w:rsidRPr="00493B23">
              <w:rPr>
                <w:b/>
                <w:szCs w:val="22"/>
                <w:lang w:eastAsia="ro-RO"/>
              </w:rPr>
              <w:t>Scenariul 1</w:t>
            </w:r>
          </w:p>
        </w:tc>
        <w:tc>
          <w:tcPr>
            <w:tcW w:w="1457" w:type="dxa"/>
            <w:tcBorders>
              <w:top w:val="single" w:sz="8" w:space="0" w:color="auto"/>
              <w:left w:val="nil"/>
              <w:bottom w:val="single" w:sz="8" w:space="0" w:color="auto"/>
              <w:right w:val="single" w:sz="8" w:space="0" w:color="auto"/>
            </w:tcBorders>
            <w:shd w:val="clear" w:color="auto" w:fill="BDD6EE" w:themeFill="accent1" w:themeFillTint="66"/>
            <w:vAlign w:val="center"/>
            <w:hideMark/>
          </w:tcPr>
          <w:p w14:paraId="0288CA58" w14:textId="77777777" w:rsidR="003818EE" w:rsidRPr="00493B23" w:rsidRDefault="003818EE" w:rsidP="003818EE">
            <w:pPr>
              <w:spacing w:before="0" w:line="240" w:lineRule="auto"/>
              <w:ind w:firstLine="0"/>
              <w:jc w:val="center"/>
              <w:rPr>
                <w:b/>
                <w:szCs w:val="22"/>
                <w:lang w:eastAsia="ro-RO"/>
              </w:rPr>
            </w:pPr>
            <w:r w:rsidRPr="00493B23">
              <w:rPr>
                <w:b/>
                <w:szCs w:val="22"/>
                <w:lang w:eastAsia="ro-RO"/>
              </w:rPr>
              <w:t>Scenariul 2</w:t>
            </w:r>
          </w:p>
        </w:tc>
        <w:tc>
          <w:tcPr>
            <w:tcW w:w="1516" w:type="dxa"/>
            <w:tcBorders>
              <w:top w:val="single" w:sz="8" w:space="0" w:color="auto"/>
              <w:left w:val="nil"/>
              <w:bottom w:val="single" w:sz="8" w:space="0" w:color="auto"/>
              <w:right w:val="single" w:sz="8" w:space="0" w:color="auto"/>
            </w:tcBorders>
            <w:shd w:val="clear" w:color="auto" w:fill="BDD6EE" w:themeFill="accent1" w:themeFillTint="66"/>
            <w:vAlign w:val="center"/>
            <w:hideMark/>
          </w:tcPr>
          <w:p w14:paraId="2BDBB11E" w14:textId="77777777" w:rsidR="003818EE" w:rsidRDefault="003818EE" w:rsidP="003818EE">
            <w:pPr>
              <w:spacing w:before="0" w:line="240" w:lineRule="auto"/>
              <w:ind w:firstLine="0"/>
              <w:jc w:val="center"/>
              <w:rPr>
                <w:b/>
                <w:szCs w:val="22"/>
                <w:lang w:eastAsia="ro-RO"/>
              </w:rPr>
            </w:pPr>
            <w:r w:rsidRPr="00493B23">
              <w:rPr>
                <w:b/>
                <w:szCs w:val="22"/>
                <w:lang w:eastAsia="ro-RO"/>
              </w:rPr>
              <w:t xml:space="preserve">Scenariul </w:t>
            </w:r>
          </w:p>
          <w:p w14:paraId="54C73688" w14:textId="148ACCB3" w:rsidR="003818EE" w:rsidRPr="00493B23" w:rsidRDefault="003818EE" w:rsidP="003818EE">
            <w:pPr>
              <w:spacing w:before="0" w:line="240" w:lineRule="auto"/>
              <w:ind w:firstLine="0"/>
              <w:jc w:val="center"/>
              <w:rPr>
                <w:b/>
                <w:szCs w:val="22"/>
                <w:lang w:eastAsia="ro-RO"/>
              </w:rPr>
            </w:pPr>
            <w:r w:rsidRPr="00493B23">
              <w:rPr>
                <w:b/>
                <w:szCs w:val="22"/>
                <w:lang w:eastAsia="ro-RO"/>
              </w:rPr>
              <w:t>3</w:t>
            </w:r>
          </w:p>
        </w:tc>
      </w:tr>
      <w:tr w:rsidR="003818EE" w:rsidRPr="00493B23" w14:paraId="539EEE10" w14:textId="77777777" w:rsidTr="003818EE">
        <w:trPr>
          <w:trHeight w:val="495"/>
        </w:trPr>
        <w:tc>
          <w:tcPr>
            <w:tcW w:w="7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E10424" w14:textId="77777777" w:rsidR="003818EE" w:rsidRPr="00493B23" w:rsidRDefault="003818EE" w:rsidP="003818EE">
            <w:pPr>
              <w:spacing w:before="0" w:line="240" w:lineRule="auto"/>
              <w:ind w:firstLine="0"/>
              <w:rPr>
                <w:szCs w:val="22"/>
                <w:lang w:eastAsia="ro-RO"/>
              </w:rPr>
            </w:pPr>
            <w:r w:rsidRPr="00493B23">
              <w:rPr>
                <w:szCs w:val="22"/>
                <w:lang w:eastAsia="ro-RO"/>
              </w:rPr>
              <w:t xml:space="preserve">2016  </w:t>
            </w:r>
          </w:p>
        </w:tc>
        <w:tc>
          <w:tcPr>
            <w:tcW w:w="1984" w:type="dxa"/>
            <w:tcBorders>
              <w:top w:val="nil"/>
              <w:left w:val="single" w:sz="4" w:space="0" w:color="auto"/>
              <w:bottom w:val="single" w:sz="8" w:space="0" w:color="auto"/>
              <w:right w:val="single" w:sz="8" w:space="0" w:color="auto"/>
            </w:tcBorders>
            <w:shd w:val="clear" w:color="auto" w:fill="auto"/>
            <w:vAlign w:val="center"/>
            <w:hideMark/>
          </w:tcPr>
          <w:p w14:paraId="3468C6D9" w14:textId="51436FD5" w:rsidR="003818EE" w:rsidRPr="00493B23" w:rsidRDefault="003818EE" w:rsidP="003818EE">
            <w:pPr>
              <w:spacing w:before="0" w:line="240" w:lineRule="auto"/>
              <w:ind w:firstLine="0"/>
              <w:rPr>
                <w:szCs w:val="22"/>
                <w:lang w:eastAsia="ro-RO"/>
              </w:rPr>
            </w:pPr>
            <w:r w:rsidRPr="003818EE">
              <w:rPr>
                <w:szCs w:val="22"/>
                <w:lang w:eastAsia="ro-RO"/>
              </w:rPr>
              <w:t>Bicicleta</w:t>
            </w:r>
          </w:p>
        </w:tc>
        <w:tc>
          <w:tcPr>
            <w:tcW w:w="794" w:type="dxa"/>
            <w:tcBorders>
              <w:top w:val="nil"/>
              <w:left w:val="nil"/>
              <w:bottom w:val="single" w:sz="8" w:space="0" w:color="auto"/>
              <w:right w:val="single" w:sz="8" w:space="0" w:color="auto"/>
            </w:tcBorders>
            <w:shd w:val="clear" w:color="auto" w:fill="auto"/>
            <w:vAlign w:val="center"/>
            <w:hideMark/>
          </w:tcPr>
          <w:p w14:paraId="32A150A5" w14:textId="0B58C188" w:rsidR="003818EE" w:rsidRPr="00493B23" w:rsidRDefault="003818EE" w:rsidP="003818EE">
            <w:pPr>
              <w:spacing w:before="0" w:line="240" w:lineRule="auto"/>
              <w:ind w:firstLine="0"/>
              <w:rPr>
                <w:szCs w:val="22"/>
                <w:lang w:eastAsia="ro-RO"/>
              </w:rPr>
            </w:pPr>
            <w:r w:rsidRPr="003818EE">
              <w:rPr>
                <w:szCs w:val="22"/>
                <w:lang w:eastAsia="ro-RO"/>
              </w:rPr>
              <w:t>Pers</w:t>
            </w:r>
          </w:p>
        </w:tc>
        <w:tc>
          <w:tcPr>
            <w:tcW w:w="1474" w:type="dxa"/>
            <w:tcBorders>
              <w:top w:val="nil"/>
              <w:left w:val="nil"/>
              <w:bottom w:val="single" w:sz="8" w:space="0" w:color="auto"/>
              <w:right w:val="single" w:sz="8" w:space="0" w:color="auto"/>
            </w:tcBorders>
            <w:shd w:val="clear" w:color="auto" w:fill="auto"/>
            <w:vAlign w:val="center"/>
            <w:hideMark/>
          </w:tcPr>
          <w:p w14:paraId="719F8D4D" w14:textId="4D8B3A72" w:rsidR="003818EE" w:rsidRPr="00493B23" w:rsidRDefault="003818EE" w:rsidP="003818EE">
            <w:pPr>
              <w:spacing w:before="0" w:line="240" w:lineRule="auto"/>
              <w:ind w:firstLine="0"/>
              <w:jc w:val="center"/>
              <w:rPr>
                <w:szCs w:val="22"/>
                <w:lang w:eastAsia="ro-RO"/>
              </w:rPr>
            </w:pPr>
            <w:r w:rsidRPr="003818EE">
              <w:rPr>
                <w:szCs w:val="22"/>
                <w:lang w:eastAsia="ro-RO"/>
              </w:rPr>
              <w:t>3.136</w:t>
            </w:r>
          </w:p>
        </w:tc>
        <w:tc>
          <w:tcPr>
            <w:tcW w:w="1457" w:type="dxa"/>
            <w:tcBorders>
              <w:top w:val="nil"/>
              <w:left w:val="nil"/>
              <w:bottom w:val="single" w:sz="8" w:space="0" w:color="auto"/>
              <w:right w:val="single" w:sz="8" w:space="0" w:color="auto"/>
            </w:tcBorders>
            <w:shd w:val="clear" w:color="auto" w:fill="auto"/>
            <w:vAlign w:val="center"/>
            <w:hideMark/>
          </w:tcPr>
          <w:p w14:paraId="10FCA821" w14:textId="58E368AA" w:rsidR="003818EE" w:rsidRPr="00493B23" w:rsidRDefault="003818EE" w:rsidP="003818EE">
            <w:pPr>
              <w:spacing w:before="0" w:line="240" w:lineRule="auto"/>
              <w:ind w:firstLine="0"/>
              <w:jc w:val="center"/>
              <w:rPr>
                <w:szCs w:val="22"/>
                <w:lang w:eastAsia="ro-RO"/>
              </w:rPr>
            </w:pPr>
            <w:r w:rsidRPr="003818EE">
              <w:rPr>
                <w:szCs w:val="22"/>
                <w:lang w:eastAsia="ro-RO"/>
              </w:rPr>
              <w:t>3.136</w:t>
            </w:r>
          </w:p>
        </w:tc>
        <w:tc>
          <w:tcPr>
            <w:tcW w:w="1457" w:type="dxa"/>
            <w:tcBorders>
              <w:top w:val="nil"/>
              <w:left w:val="nil"/>
              <w:bottom w:val="single" w:sz="8" w:space="0" w:color="auto"/>
              <w:right w:val="single" w:sz="8" w:space="0" w:color="auto"/>
            </w:tcBorders>
            <w:shd w:val="clear" w:color="auto" w:fill="auto"/>
            <w:vAlign w:val="center"/>
            <w:hideMark/>
          </w:tcPr>
          <w:p w14:paraId="47CAB5DB" w14:textId="44B95D95" w:rsidR="003818EE" w:rsidRPr="00493B23" w:rsidRDefault="003818EE" w:rsidP="003818EE">
            <w:pPr>
              <w:spacing w:before="0" w:line="240" w:lineRule="auto"/>
              <w:ind w:firstLine="0"/>
              <w:jc w:val="center"/>
              <w:rPr>
                <w:szCs w:val="22"/>
                <w:lang w:eastAsia="ro-RO"/>
              </w:rPr>
            </w:pPr>
            <w:r>
              <w:rPr>
                <w:szCs w:val="22"/>
                <w:lang w:eastAsia="ro-RO"/>
              </w:rPr>
              <w:t>-</w:t>
            </w:r>
          </w:p>
        </w:tc>
        <w:tc>
          <w:tcPr>
            <w:tcW w:w="1516" w:type="dxa"/>
            <w:tcBorders>
              <w:top w:val="nil"/>
              <w:left w:val="nil"/>
              <w:bottom w:val="single" w:sz="8" w:space="0" w:color="auto"/>
              <w:right w:val="single" w:sz="8" w:space="0" w:color="auto"/>
            </w:tcBorders>
            <w:shd w:val="clear" w:color="auto" w:fill="auto"/>
            <w:vAlign w:val="center"/>
            <w:hideMark/>
          </w:tcPr>
          <w:p w14:paraId="46AF716B" w14:textId="7A4009BE" w:rsidR="003818EE" w:rsidRPr="00493B23" w:rsidRDefault="003818EE" w:rsidP="003818EE">
            <w:pPr>
              <w:spacing w:before="0" w:line="240" w:lineRule="auto"/>
              <w:ind w:firstLine="0"/>
              <w:jc w:val="center"/>
              <w:rPr>
                <w:szCs w:val="22"/>
                <w:lang w:eastAsia="ro-RO"/>
              </w:rPr>
            </w:pPr>
            <w:r>
              <w:rPr>
                <w:szCs w:val="22"/>
                <w:lang w:eastAsia="ro-RO"/>
              </w:rPr>
              <w:t>-</w:t>
            </w:r>
          </w:p>
        </w:tc>
      </w:tr>
      <w:tr w:rsidR="003818EE" w:rsidRPr="00493B23" w14:paraId="6AD7A69C" w14:textId="77777777" w:rsidTr="003818EE">
        <w:trPr>
          <w:trHeight w:val="495"/>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131FADA3" w14:textId="77777777" w:rsidR="003818EE" w:rsidRPr="00493B23" w:rsidRDefault="003818EE" w:rsidP="003818EE">
            <w:pPr>
              <w:spacing w:before="0" w:line="240" w:lineRule="auto"/>
              <w:ind w:firstLine="0"/>
              <w:rPr>
                <w:szCs w:val="22"/>
                <w:lang w:eastAsia="ro-RO"/>
              </w:rPr>
            </w:pPr>
          </w:p>
        </w:tc>
        <w:tc>
          <w:tcPr>
            <w:tcW w:w="1984" w:type="dxa"/>
            <w:tcBorders>
              <w:top w:val="nil"/>
              <w:left w:val="single" w:sz="4" w:space="0" w:color="auto"/>
              <w:bottom w:val="single" w:sz="8" w:space="0" w:color="auto"/>
              <w:right w:val="single" w:sz="8" w:space="0" w:color="auto"/>
            </w:tcBorders>
            <w:shd w:val="clear" w:color="auto" w:fill="auto"/>
            <w:vAlign w:val="center"/>
            <w:hideMark/>
          </w:tcPr>
          <w:p w14:paraId="4155072E" w14:textId="76061028" w:rsidR="003818EE" w:rsidRPr="00493B23" w:rsidRDefault="003818EE" w:rsidP="003818EE">
            <w:pPr>
              <w:spacing w:before="0" w:line="240" w:lineRule="auto"/>
              <w:ind w:firstLine="0"/>
              <w:rPr>
                <w:szCs w:val="22"/>
                <w:lang w:eastAsia="ro-RO"/>
              </w:rPr>
            </w:pPr>
            <w:r w:rsidRPr="003818EE">
              <w:rPr>
                <w:szCs w:val="22"/>
                <w:lang w:eastAsia="ro-RO"/>
              </w:rPr>
              <w:t>Mers pe jos</w:t>
            </w:r>
          </w:p>
        </w:tc>
        <w:tc>
          <w:tcPr>
            <w:tcW w:w="794" w:type="dxa"/>
            <w:tcBorders>
              <w:top w:val="nil"/>
              <w:left w:val="nil"/>
              <w:bottom w:val="single" w:sz="8" w:space="0" w:color="auto"/>
              <w:right w:val="single" w:sz="8" w:space="0" w:color="auto"/>
            </w:tcBorders>
            <w:shd w:val="clear" w:color="auto" w:fill="auto"/>
            <w:vAlign w:val="center"/>
            <w:hideMark/>
          </w:tcPr>
          <w:p w14:paraId="760135B1" w14:textId="55956838" w:rsidR="003818EE" w:rsidRPr="00493B23" w:rsidRDefault="003818EE" w:rsidP="003818EE">
            <w:pPr>
              <w:spacing w:before="0" w:line="240" w:lineRule="auto"/>
              <w:ind w:firstLine="0"/>
              <w:rPr>
                <w:szCs w:val="22"/>
                <w:lang w:eastAsia="ro-RO"/>
              </w:rPr>
            </w:pPr>
            <w:r w:rsidRPr="003818EE">
              <w:rPr>
                <w:szCs w:val="22"/>
                <w:lang w:eastAsia="ro-RO"/>
              </w:rPr>
              <w:t>Pers</w:t>
            </w:r>
          </w:p>
        </w:tc>
        <w:tc>
          <w:tcPr>
            <w:tcW w:w="1474" w:type="dxa"/>
            <w:tcBorders>
              <w:top w:val="nil"/>
              <w:left w:val="nil"/>
              <w:bottom w:val="single" w:sz="8" w:space="0" w:color="auto"/>
              <w:right w:val="single" w:sz="8" w:space="0" w:color="auto"/>
            </w:tcBorders>
            <w:shd w:val="clear" w:color="auto" w:fill="auto"/>
            <w:vAlign w:val="center"/>
            <w:hideMark/>
          </w:tcPr>
          <w:p w14:paraId="2775BA2B" w14:textId="30ABAF88" w:rsidR="003818EE" w:rsidRPr="00493B23" w:rsidRDefault="003818EE" w:rsidP="003818EE">
            <w:pPr>
              <w:spacing w:before="0" w:line="240" w:lineRule="auto"/>
              <w:ind w:firstLine="0"/>
              <w:jc w:val="center"/>
              <w:rPr>
                <w:szCs w:val="22"/>
                <w:lang w:eastAsia="ro-RO"/>
              </w:rPr>
            </w:pPr>
            <w:r w:rsidRPr="003818EE">
              <w:rPr>
                <w:szCs w:val="22"/>
                <w:lang w:eastAsia="ro-RO"/>
              </w:rPr>
              <w:t>164.322</w:t>
            </w:r>
          </w:p>
        </w:tc>
        <w:tc>
          <w:tcPr>
            <w:tcW w:w="1457" w:type="dxa"/>
            <w:tcBorders>
              <w:top w:val="nil"/>
              <w:left w:val="nil"/>
              <w:bottom w:val="single" w:sz="8" w:space="0" w:color="auto"/>
              <w:right w:val="single" w:sz="8" w:space="0" w:color="auto"/>
            </w:tcBorders>
            <w:shd w:val="clear" w:color="auto" w:fill="auto"/>
            <w:vAlign w:val="center"/>
            <w:hideMark/>
          </w:tcPr>
          <w:p w14:paraId="6A73C8A1" w14:textId="6CB37B03" w:rsidR="003818EE" w:rsidRPr="00493B23" w:rsidRDefault="003818EE" w:rsidP="003818EE">
            <w:pPr>
              <w:spacing w:before="0" w:line="240" w:lineRule="auto"/>
              <w:ind w:firstLine="0"/>
              <w:jc w:val="center"/>
              <w:rPr>
                <w:szCs w:val="22"/>
                <w:lang w:eastAsia="ro-RO"/>
              </w:rPr>
            </w:pPr>
            <w:r w:rsidRPr="003818EE">
              <w:rPr>
                <w:szCs w:val="22"/>
                <w:lang w:eastAsia="ro-RO"/>
              </w:rPr>
              <w:t>164.322</w:t>
            </w:r>
          </w:p>
        </w:tc>
        <w:tc>
          <w:tcPr>
            <w:tcW w:w="1457" w:type="dxa"/>
            <w:tcBorders>
              <w:top w:val="nil"/>
              <w:left w:val="nil"/>
              <w:bottom w:val="single" w:sz="8" w:space="0" w:color="auto"/>
              <w:right w:val="single" w:sz="8" w:space="0" w:color="auto"/>
            </w:tcBorders>
            <w:shd w:val="clear" w:color="auto" w:fill="auto"/>
            <w:vAlign w:val="center"/>
            <w:hideMark/>
          </w:tcPr>
          <w:p w14:paraId="76E4AD7D" w14:textId="6327CAC3" w:rsidR="003818EE" w:rsidRPr="00493B23" w:rsidRDefault="003818EE" w:rsidP="003818EE">
            <w:pPr>
              <w:spacing w:before="0" w:line="240" w:lineRule="auto"/>
              <w:ind w:firstLine="0"/>
              <w:jc w:val="center"/>
              <w:rPr>
                <w:szCs w:val="22"/>
                <w:lang w:eastAsia="ro-RO"/>
              </w:rPr>
            </w:pPr>
            <w:r>
              <w:rPr>
                <w:szCs w:val="22"/>
                <w:lang w:eastAsia="ro-RO"/>
              </w:rPr>
              <w:t>-</w:t>
            </w:r>
          </w:p>
        </w:tc>
        <w:tc>
          <w:tcPr>
            <w:tcW w:w="1516" w:type="dxa"/>
            <w:tcBorders>
              <w:top w:val="nil"/>
              <w:left w:val="nil"/>
              <w:bottom w:val="single" w:sz="8" w:space="0" w:color="auto"/>
              <w:right w:val="single" w:sz="8" w:space="0" w:color="auto"/>
            </w:tcBorders>
            <w:shd w:val="clear" w:color="auto" w:fill="auto"/>
            <w:vAlign w:val="center"/>
            <w:hideMark/>
          </w:tcPr>
          <w:p w14:paraId="3DE08EEB" w14:textId="1A2852E8" w:rsidR="003818EE" w:rsidRPr="00493B23" w:rsidRDefault="003818EE" w:rsidP="003818EE">
            <w:pPr>
              <w:spacing w:before="0" w:line="240" w:lineRule="auto"/>
              <w:ind w:firstLine="0"/>
              <w:jc w:val="center"/>
              <w:rPr>
                <w:szCs w:val="22"/>
                <w:lang w:eastAsia="ro-RO"/>
              </w:rPr>
            </w:pPr>
            <w:r>
              <w:rPr>
                <w:szCs w:val="22"/>
                <w:lang w:eastAsia="ro-RO"/>
              </w:rPr>
              <w:t>-</w:t>
            </w:r>
          </w:p>
        </w:tc>
      </w:tr>
      <w:tr w:rsidR="003818EE" w:rsidRPr="00493B23" w14:paraId="3C2F124B" w14:textId="77777777" w:rsidTr="003818EE">
        <w:trPr>
          <w:trHeight w:val="495"/>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6E1F9552" w14:textId="77777777" w:rsidR="003818EE" w:rsidRPr="00493B23" w:rsidRDefault="003818EE" w:rsidP="003818EE">
            <w:pPr>
              <w:spacing w:before="0" w:line="240" w:lineRule="auto"/>
              <w:ind w:firstLine="0"/>
              <w:rPr>
                <w:szCs w:val="22"/>
                <w:lang w:eastAsia="ro-RO"/>
              </w:rPr>
            </w:pPr>
          </w:p>
        </w:tc>
        <w:tc>
          <w:tcPr>
            <w:tcW w:w="1984" w:type="dxa"/>
            <w:tcBorders>
              <w:top w:val="nil"/>
              <w:left w:val="single" w:sz="4" w:space="0" w:color="auto"/>
              <w:bottom w:val="single" w:sz="4" w:space="0" w:color="auto"/>
              <w:right w:val="single" w:sz="8" w:space="0" w:color="auto"/>
            </w:tcBorders>
            <w:shd w:val="clear" w:color="auto" w:fill="auto"/>
            <w:vAlign w:val="center"/>
            <w:hideMark/>
          </w:tcPr>
          <w:p w14:paraId="4CB0654C" w14:textId="552B62C6" w:rsidR="003818EE" w:rsidRPr="00493B23" w:rsidRDefault="003818EE" w:rsidP="003818EE">
            <w:pPr>
              <w:spacing w:before="0" w:line="240" w:lineRule="auto"/>
              <w:ind w:firstLine="0"/>
              <w:rPr>
                <w:szCs w:val="22"/>
                <w:lang w:eastAsia="ro-RO"/>
              </w:rPr>
            </w:pPr>
            <w:r w:rsidRPr="003818EE">
              <w:rPr>
                <w:szCs w:val="22"/>
                <w:lang w:eastAsia="ro-RO"/>
              </w:rPr>
              <w:t>Transport public</w:t>
            </w:r>
          </w:p>
        </w:tc>
        <w:tc>
          <w:tcPr>
            <w:tcW w:w="794" w:type="dxa"/>
            <w:tcBorders>
              <w:top w:val="nil"/>
              <w:left w:val="nil"/>
              <w:bottom w:val="single" w:sz="4" w:space="0" w:color="auto"/>
              <w:right w:val="single" w:sz="8" w:space="0" w:color="auto"/>
            </w:tcBorders>
            <w:shd w:val="clear" w:color="auto" w:fill="auto"/>
            <w:vAlign w:val="center"/>
            <w:hideMark/>
          </w:tcPr>
          <w:p w14:paraId="262AEDDA" w14:textId="4CDBC4B7" w:rsidR="003818EE" w:rsidRPr="00493B23" w:rsidRDefault="003818EE" w:rsidP="003818EE">
            <w:pPr>
              <w:spacing w:before="0" w:line="240" w:lineRule="auto"/>
              <w:ind w:firstLine="0"/>
              <w:rPr>
                <w:szCs w:val="22"/>
                <w:lang w:eastAsia="ro-RO"/>
              </w:rPr>
            </w:pPr>
            <w:r w:rsidRPr="003818EE">
              <w:rPr>
                <w:szCs w:val="22"/>
                <w:lang w:eastAsia="ro-RO"/>
              </w:rPr>
              <w:t>Pers</w:t>
            </w:r>
          </w:p>
        </w:tc>
        <w:tc>
          <w:tcPr>
            <w:tcW w:w="1474" w:type="dxa"/>
            <w:tcBorders>
              <w:top w:val="nil"/>
              <w:left w:val="nil"/>
              <w:bottom w:val="single" w:sz="4" w:space="0" w:color="auto"/>
              <w:right w:val="single" w:sz="8" w:space="0" w:color="auto"/>
            </w:tcBorders>
            <w:shd w:val="clear" w:color="auto" w:fill="auto"/>
            <w:vAlign w:val="center"/>
            <w:hideMark/>
          </w:tcPr>
          <w:p w14:paraId="57F3847C" w14:textId="459941E5" w:rsidR="003818EE" w:rsidRPr="00493B23" w:rsidRDefault="003818EE" w:rsidP="003818EE">
            <w:pPr>
              <w:spacing w:before="0" w:line="240" w:lineRule="auto"/>
              <w:ind w:firstLine="0"/>
              <w:jc w:val="center"/>
              <w:rPr>
                <w:szCs w:val="22"/>
                <w:lang w:eastAsia="ro-RO"/>
              </w:rPr>
            </w:pPr>
            <w:r w:rsidRPr="003818EE">
              <w:rPr>
                <w:szCs w:val="22"/>
                <w:lang w:eastAsia="ro-RO"/>
              </w:rPr>
              <w:t>62.288</w:t>
            </w:r>
          </w:p>
        </w:tc>
        <w:tc>
          <w:tcPr>
            <w:tcW w:w="1457" w:type="dxa"/>
            <w:tcBorders>
              <w:top w:val="nil"/>
              <w:left w:val="nil"/>
              <w:bottom w:val="single" w:sz="4" w:space="0" w:color="auto"/>
              <w:right w:val="single" w:sz="8" w:space="0" w:color="auto"/>
            </w:tcBorders>
            <w:shd w:val="clear" w:color="auto" w:fill="auto"/>
            <w:vAlign w:val="center"/>
            <w:hideMark/>
          </w:tcPr>
          <w:p w14:paraId="342E5D0B" w14:textId="44AA2F2A" w:rsidR="003818EE" w:rsidRPr="00493B23" w:rsidRDefault="003818EE" w:rsidP="003818EE">
            <w:pPr>
              <w:spacing w:before="0" w:line="240" w:lineRule="auto"/>
              <w:ind w:firstLine="0"/>
              <w:jc w:val="center"/>
              <w:rPr>
                <w:szCs w:val="22"/>
                <w:lang w:eastAsia="ro-RO"/>
              </w:rPr>
            </w:pPr>
            <w:r w:rsidRPr="003818EE">
              <w:rPr>
                <w:szCs w:val="22"/>
                <w:lang w:eastAsia="ro-RO"/>
              </w:rPr>
              <w:t>62.288</w:t>
            </w:r>
          </w:p>
        </w:tc>
        <w:tc>
          <w:tcPr>
            <w:tcW w:w="1457" w:type="dxa"/>
            <w:tcBorders>
              <w:top w:val="nil"/>
              <w:left w:val="nil"/>
              <w:bottom w:val="single" w:sz="4" w:space="0" w:color="auto"/>
              <w:right w:val="single" w:sz="8" w:space="0" w:color="auto"/>
            </w:tcBorders>
            <w:shd w:val="clear" w:color="auto" w:fill="auto"/>
            <w:vAlign w:val="center"/>
            <w:hideMark/>
          </w:tcPr>
          <w:p w14:paraId="71B43A39" w14:textId="2B8325F7" w:rsidR="003818EE" w:rsidRPr="00493B23" w:rsidRDefault="003818EE" w:rsidP="003818EE">
            <w:pPr>
              <w:spacing w:before="0" w:line="240" w:lineRule="auto"/>
              <w:ind w:firstLine="0"/>
              <w:jc w:val="center"/>
              <w:rPr>
                <w:szCs w:val="22"/>
                <w:lang w:eastAsia="ro-RO"/>
              </w:rPr>
            </w:pPr>
            <w:r>
              <w:rPr>
                <w:szCs w:val="22"/>
                <w:lang w:eastAsia="ro-RO"/>
              </w:rPr>
              <w:t>-</w:t>
            </w:r>
          </w:p>
        </w:tc>
        <w:tc>
          <w:tcPr>
            <w:tcW w:w="1516" w:type="dxa"/>
            <w:tcBorders>
              <w:top w:val="nil"/>
              <w:left w:val="nil"/>
              <w:bottom w:val="single" w:sz="4" w:space="0" w:color="auto"/>
              <w:right w:val="single" w:sz="8" w:space="0" w:color="auto"/>
            </w:tcBorders>
            <w:shd w:val="clear" w:color="auto" w:fill="auto"/>
            <w:vAlign w:val="center"/>
            <w:hideMark/>
          </w:tcPr>
          <w:p w14:paraId="2A2A84A2" w14:textId="066C3CD0" w:rsidR="003818EE" w:rsidRPr="00493B23" w:rsidRDefault="003818EE" w:rsidP="003818EE">
            <w:pPr>
              <w:spacing w:before="0" w:line="240" w:lineRule="auto"/>
              <w:ind w:firstLine="0"/>
              <w:jc w:val="center"/>
              <w:rPr>
                <w:szCs w:val="22"/>
                <w:lang w:eastAsia="ro-RO"/>
              </w:rPr>
            </w:pPr>
            <w:r>
              <w:rPr>
                <w:szCs w:val="22"/>
                <w:lang w:eastAsia="ro-RO"/>
              </w:rPr>
              <w:t>-</w:t>
            </w:r>
          </w:p>
        </w:tc>
      </w:tr>
      <w:tr w:rsidR="003818EE" w:rsidRPr="00493B23" w14:paraId="650F807C" w14:textId="77777777" w:rsidTr="003818EE">
        <w:trPr>
          <w:trHeight w:val="495"/>
        </w:trPr>
        <w:tc>
          <w:tcPr>
            <w:tcW w:w="7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DDA01C" w14:textId="77777777" w:rsidR="003818EE" w:rsidRPr="00493B23" w:rsidRDefault="003818EE" w:rsidP="003818EE">
            <w:pPr>
              <w:spacing w:before="0" w:line="240" w:lineRule="auto"/>
              <w:ind w:firstLine="0"/>
              <w:rPr>
                <w:szCs w:val="22"/>
                <w:lang w:eastAsia="ro-RO"/>
              </w:rPr>
            </w:pPr>
            <w:r w:rsidRPr="00493B23">
              <w:rPr>
                <w:szCs w:val="22"/>
                <w:lang w:eastAsia="ro-RO"/>
              </w:rPr>
              <w:t xml:space="preserve">2023  </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543C58" w14:textId="6707DE68" w:rsidR="003818EE" w:rsidRPr="00493B23" w:rsidRDefault="003818EE" w:rsidP="003818EE">
            <w:pPr>
              <w:spacing w:before="0" w:line="240" w:lineRule="auto"/>
              <w:ind w:firstLine="0"/>
              <w:rPr>
                <w:szCs w:val="22"/>
                <w:lang w:eastAsia="ro-RO"/>
              </w:rPr>
            </w:pPr>
            <w:r w:rsidRPr="003818EE">
              <w:rPr>
                <w:szCs w:val="22"/>
                <w:lang w:eastAsia="ro-RO"/>
              </w:rPr>
              <w:t>Bicicleta</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9BE4A5" w14:textId="6D503754" w:rsidR="003818EE" w:rsidRPr="00493B23" w:rsidRDefault="003818EE" w:rsidP="003818EE">
            <w:pPr>
              <w:spacing w:before="0" w:line="240" w:lineRule="auto"/>
              <w:ind w:firstLine="0"/>
              <w:rPr>
                <w:szCs w:val="22"/>
                <w:lang w:eastAsia="ro-RO"/>
              </w:rPr>
            </w:pPr>
            <w:r w:rsidRPr="003818EE">
              <w:rPr>
                <w:szCs w:val="22"/>
                <w:lang w:eastAsia="ro-RO"/>
              </w:rPr>
              <w:t>Pers</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F5E56" w14:textId="40CD3C41" w:rsidR="003818EE" w:rsidRPr="00493B23" w:rsidRDefault="003818EE" w:rsidP="003818EE">
            <w:pPr>
              <w:spacing w:before="0" w:line="240" w:lineRule="auto"/>
              <w:ind w:firstLine="0"/>
              <w:jc w:val="center"/>
              <w:rPr>
                <w:szCs w:val="22"/>
                <w:lang w:eastAsia="ro-RO"/>
              </w:rPr>
            </w:pPr>
            <w:r w:rsidRPr="003818EE">
              <w:rPr>
                <w:szCs w:val="22"/>
                <w:lang w:eastAsia="ro-RO"/>
              </w:rPr>
              <w:t>3.732</w:t>
            </w:r>
          </w:p>
        </w:tc>
        <w:tc>
          <w:tcPr>
            <w:tcW w:w="14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F305A0" w14:textId="78525D9E" w:rsidR="003818EE" w:rsidRPr="00493B23" w:rsidRDefault="003818EE" w:rsidP="003818EE">
            <w:pPr>
              <w:spacing w:before="0" w:line="240" w:lineRule="auto"/>
              <w:ind w:firstLine="0"/>
              <w:jc w:val="center"/>
              <w:rPr>
                <w:szCs w:val="22"/>
                <w:lang w:eastAsia="ro-RO"/>
              </w:rPr>
            </w:pPr>
            <w:r w:rsidRPr="003818EE">
              <w:rPr>
                <w:szCs w:val="22"/>
                <w:lang w:eastAsia="ro-RO"/>
              </w:rPr>
              <w:t>3.732</w:t>
            </w:r>
          </w:p>
        </w:tc>
        <w:tc>
          <w:tcPr>
            <w:tcW w:w="14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2B92AF" w14:textId="13A6C1A0" w:rsidR="003818EE" w:rsidRPr="00493B23" w:rsidRDefault="003818EE" w:rsidP="003818EE">
            <w:pPr>
              <w:spacing w:before="0" w:line="240" w:lineRule="auto"/>
              <w:ind w:firstLine="0"/>
              <w:jc w:val="center"/>
              <w:rPr>
                <w:szCs w:val="22"/>
                <w:lang w:eastAsia="ro-RO"/>
              </w:rPr>
            </w:pPr>
            <w:r w:rsidRPr="003818EE">
              <w:rPr>
                <w:szCs w:val="22"/>
                <w:lang w:eastAsia="ro-RO"/>
              </w:rPr>
              <w:t>4.704</w:t>
            </w: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708F6" w14:textId="752749BD" w:rsidR="003818EE" w:rsidRPr="00493B23" w:rsidRDefault="003818EE" w:rsidP="003818EE">
            <w:pPr>
              <w:spacing w:before="0" w:line="240" w:lineRule="auto"/>
              <w:ind w:firstLine="0"/>
              <w:jc w:val="center"/>
              <w:rPr>
                <w:szCs w:val="22"/>
                <w:lang w:eastAsia="ro-RO"/>
              </w:rPr>
            </w:pPr>
            <w:r w:rsidRPr="003818EE">
              <w:rPr>
                <w:szCs w:val="22"/>
                <w:lang w:eastAsia="ro-RO"/>
              </w:rPr>
              <w:t>6.272</w:t>
            </w:r>
          </w:p>
        </w:tc>
      </w:tr>
      <w:tr w:rsidR="003818EE" w:rsidRPr="00493B23" w14:paraId="7B6592A9" w14:textId="77777777" w:rsidTr="003818EE">
        <w:trPr>
          <w:trHeight w:val="495"/>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1EC0FAF4" w14:textId="77777777" w:rsidR="003818EE" w:rsidRPr="00493B23" w:rsidRDefault="003818EE" w:rsidP="003818EE">
            <w:pPr>
              <w:spacing w:before="0" w:line="240" w:lineRule="auto"/>
              <w:ind w:firstLine="0"/>
              <w:rPr>
                <w:szCs w:val="22"/>
                <w:lang w:eastAsia="ro-RO"/>
              </w:rPr>
            </w:pP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81750" w14:textId="07E00E92" w:rsidR="003818EE" w:rsidRPr="00493B23" w:rsidRDefault="003818EE" w:rsidP="003818EE">
            <w:pPr>
              <w:spacing w:before="0" w:line="240" w:lineRule="auto"/>
              <w:ind w:firstLine="0"/>
              <w:rPr>
                <w:szCs w:val="22"/>
                <w:lang w:eastAsia="ro-RO"/>
              </w:rPr>
            </w:pPr>
            <w:r w:rsidRPr="003818EE">
              <w:rPr>
                <w:szCs w:val="22"/>
                <w:lang w:eastAsia="ro-RO"/>
              </w:rPr>
              <w:t>Mers pe jos</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534C80" w14:textId="50FE4340" w:rsidR="003818EE" w:rsidRPr="00493B23" w:rsidRDefault="003818EE" w:rsidP="003818EE">
            <w:pPr>
              <w:spacing w:before="0" w:line="240" w:lineRule="auto"/>
              <w:ind w:firstLine="0"/>
              <w:rPr>
                <w:szCs w:val="22"/>
                <w:lang w:eastAsia="ro-RO"/>
              </w:rPr>
            </w:pPr>
            <w:r w:rsidRPr="003818EE">
              <w:rPr>
                <w:szCs w:val="22"/>
                <w:lang w:eastAsia="ro-RO"/>
              </w:rPr>
              <w:t>Pers</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AAAED4" w14:textId="101CBF65" w:rsidR="003818EE" w:rsidRPr="00493B23" w:rsidRDefault="003818EE" w:rsidP="003818EE">
            <w:pPr>
              <w:spacing w:before="0" w:line="240" w:lineRule="auto"/>
              <w:ind w:firstLine="0"/>
              <w:jc w:val="center"/>
              <w:rPr>
                <w:szCs w:val="22"/>
                <w:lang w:eastAsia="ro-RO"/>
              </w:rPr>
            </w:pPr>
            <w:r w:rsidRPr="003818EE">
              <w:rPr>
                <w:szCs w:val="22"/>
                <w:lang w:eastAsia="ro-RO"/>
              </w:rPr>
              <w:t>195.543</w:t>
            </w:r>
          </w:p>
        </w:tc>
        <w:tc>
          <w:tcPr>
            <w:tcW w:w="14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01DD40" w14:textId="796E96EC" w:rsidR="003818EE" w:rsidRPr="00493B23" w:rsidRDefault="003818EE" w:rsidP="003818EE">
            <w:pPr>
              <w:spacing w:before="0" w:line="240" w:lineRule="auto"/>
              <w:ind w:firstLine="0"/>
              <w:jc w:val="center"/>
              <w:rPr>
                <w:szCs w:val="22"/>
                <w:lang w:eastAsia="ro-RO"/>
              </w:rPr>
            </w:pPr>
            <w:r w:rsidRPr="003818EE">
              <w:rPr>
                <w:szCs w:val="22"/>
                <w:lang w:eastAsia="ro-RO"/>
              </w:rPr>
              <w:t>195.543</w:t>
            </w:r>
          </w:p>
        </w:tc>
        <w:tc>
          <w:tcPr>
            <w:tcW w:w="14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9198BE" w14:textId="11B4C5D5" w:rsidR="003818EE" w:rsidRPr="00493B23" w:rsidRDefault="003818EE" w:rsidP="003818EE">
            <w:pPr>
              <w:spacing w:before="0" w:line="240" w:lineRule="auto"/>
              <w:ind w:firstLine="0"/>
              <w:jc w:val="center"/>
              <w:rPr>
                <w:szCs w:val="22"/>
                <w:lang w:eastAsia="ro-RO"/>
              </w:rPr>
            </w:pPr>
            <w:r w:rsidRPr="003818EE">
              <w:rPr>
                <w:szCs w:val="22"/>
                <w:lang w:eastAsia="ro-RO"/>
              </w:rPr>
              <w:t>188.970</w:t>
            </w: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DAF94" w14:textId="71F74D90" w:rsidR="003818EE" w:rsidRPr="00493B23" w:rsidRDefault="003818EE" w:rsidP="003818EE">
            <w:pPr>
              <w:spacing w:before="0" w:line="240" w:lineRule="auto"/>
              <w:ind w:firstLine="0"/>
              <w:jc w:val="center"/>
              <w:rPr>
                <w:szCs w:val="22"/>
                <w:lang w:eastAsia="ro-RO"/>
              </w:rPr>
            </w:pPr>
            <w:r w:rsidRPr="003818EE">
              <w:rPr>
                <w:szCs w:val="22"/>
                <w:lang w:eastAsia="ro-RO"/>
              </w:rPr>
              <w:t>184.041</w:t>
            </w:r>
          </w:p>
        </w:tc>
      </w:tr>
      <w:tr w:rsidR="003818EE" w:rsidRPr="00493B23" w14:paraId="2E9F0F31" w14:textId="77777777" w:rsidTr="003818EE">
        <w:trPr>
          <w:trHeight w:val="495"/>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02B84BB1" w14:textId="77777777" w:rsidR="003818EE" w:rsidRPr="00493B23" w:rsidRDefault="003818EE" w:rsidP="003818EE">
            <w:pPr>
              <w:spacing w:before="0" w:line="240" w:lineRule="auto"/>
              <w:ind w:firstLine="0"/>
              <w:rPr>
                <w:szCs w:val="22"/>
                <w:lang w:eastAsia="ro-RO"/>
              </w:rPr>
            </w:pP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3C8729" w14:textId="2182374E" w:rsidR="003818EE" w:rsidRPr="00493B23" w:rsidRDefault="003818EE" w:rsidP="003818EE">
            <w:pPr>
              <w:spacing w:before="0" w:line="240" w:lineRule="auto"/>
              <w:ind w:firstLine="0"/>
              <w:rPr>
                <w:szCs w:val="22"/>
                <w:lang w:eastAsia="ro-RO"/>
              </w:rPr>
            </w:pPr>
            <w:r w:rsidRPr="003818EE">
              <w:rPr>
                <w:szCs w:val="22"/>
                <w:lang w:eastAsia="ro-RO"/>
              </w:rPr>
              <w:t>Transport public</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A2322" w14:textId="1580F03A" w:rsidR="003818EE" w:rsidRPr="00493B23" w:rsidRDefault="003818EE" w:rsidP="003818EE">
            <w:pPr>
              <w:spacing w:before="0" w:line="240" w:lineRule="auto"/>
              <w:ind w:firstLine="0"/>
              <w:rPr>
                <w:szCs w:val="22"/>
                <w:lang w:eastAsia="ro-RO"/>
              </w:rPr>
            </w:pPr>
            <w:r w:rsidRPr="003818EE">
              <w:rPr>
                <w:szCs w:val="22"/>
                <w:lang w:eastAsia="ro-RO"/>
              </w:rPr>
              <w:t>Pers</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C2CE35" w14:textId="19794077" w:rsidR="003818EE" w:rsidRPr="00493B23" w:rsidRDefault="003818EE" w:rsidP="003818EE">
            <w:pPr>
              <w:spacing w:before="0" w:line="240" w:lineRule="auto"/>
              <w:ind w:firstLine="0"/>
              <w:jc w:val="center"/>
              <w:rPr>
                <w:szCs w:val="22"/>
                <w:lang w:eastAsia="ro-RO"/>
              </w:rPr>
            </w:pPr>
            <w:r w:rsidRPr="003818EE">
              <w:rPr>
                <w:szCs w:val="22"/>
                <w:lang w:eastAsia="ro-RO"/>
              </w:rPr>
              <w:t>70.953</w:t>
            </w:r>
          </w:p>
        </w:tc>
        <w:tc>
          <w:tcPr>
            <w:tcW w:w="14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D8EA9" w14:textId="44A8997B" w:rsidR="003818EE" w:rsidRPr="00493B23" w:rsidRDefault="003818EE" w:rsidP="003818EE">
            <w:pPr>
              <w:spacing w:before="0" w:line="240" w:lineRule="auto"/>
              <w:ind w:firstLine="0"/>
              <w:jc w:val="center"/>
              <w:rPr>
                <w:szCs w:val="22"/>
                <w:lang w:eastAsia="ro-RO"/>
              </w:rPr>
            </w:pPr>
            <w:r w:rsidRPr="003818EE">
              <w:rPr>
                <w:szCs w:val="22"/>
                <w:lang w:eastAsia="ro-RO"/>
              </w:rPr>
              <w:t>70.953</w:t>
            </w:r>
          </w:p>
        </w:tc>
        <w:tc>
          <w:tcPr>
            <w:tcW w:w="14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06C734" w14:textId="2520F138" w:rsidR="003818EE" w:rsidRPr="00493B23" w:rsidRDefault="003818EE" w:rsidP="003818EE">
            <w:pPr>
              <w:spacing w:before="0" w:line="240" w:lineRule="auto"/>
              <w:ind w:firstLine="0"/>
              <w:jc w:val="center"/>
              <w:rPr>
                <w:szCs w:val="22"/>
                <w:lang w:eastAsia="ro-RO"/>
              </w:rPr>
            </w:pPr>
            <w:r w:rsidRPr="003818EE">
              <w:rPr>
                <w:szCs w:val="22"/>
                <w:lang w:eastAsia="ro-RO"/>
              </w:rPr>
              <w:t>83.157</w:t>
            </w: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14FF9D" w14:textId="608D3E76" w:rsidR="003818EE" w:rsidRPr="00493B23" w:rsidRDefault="003818EE" w:rsidP="003818EE">
            <w:pPr>
              <w:spacing w:before="0" w:line="240" w:lineRule="auto"/>
              <w:ind w:firstLine="0"/>
              <w:jc w:val="center"/>
              <w:rPr>
                <w:szCs w:val="22"/>
                <w:lang w:eastAsia="ro-RO"/>
              </w:rPr>
            </w:pPr>
            <w:r w:rsidRPr="003818EE">
              <w:rPr>
                <w:szCs w:val="22"/>
                <w:lang w:eastAsia="ro-RO"/>
              </w:rPr>
              <w:t>91.343</w:t>
            </w:r>
          </w:p>
        </w:tc>
      </w:tr>
      <w:tr w:rsidR="003818EE" w:rsidRPr="00493B23" w14:paraId="314329AA" w14:textId="77777777" w:rsidTr="003818EE">
        <w:trPr>
          <w:trHeight w:val="495"/>
        </w:trPr>
        <w:tc>
          <w:tcPr>
            <w:tcW w:w="7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168685" w14:textId="77777777" w:rsidR="003818EE" w:rsidRPr="00493B23" w:rsidRDefault="003818EE" w:rsidP="003818EE">
            <w:pPr>
              <w:spacing w:before="0" w:line="240" w:lineRule="auto"/>
              <w:ind w:firstLine="0"/>
              <w:rPr>
                <w:szCs w:val="22"/>
                <w:lang w:eastAsia="ro-RO"/>
              </w:rPr>
            </w:pPr>
            <w:r w:rsidRPr="00493B23">
              <w:rPr>
                <w:szCs w:val="22"/>
                <w:lang w:eastAsia="ro-RO"/>
              </w:rPr>
              <w:t xml:space="preserve">2030  </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336D3E" w14:textId="1EC38796" w:rsidR="003818EE" w:rsidRPr="00493B23" w:rsidRDefault="003818EE" w:rsidP="003818EE">
            <w:pPr>
              <w:spacing w:before="0" w:line="240" w:lineRule="auto"/>
              <w:ind w:firstLine="0"/>
              <w:rPr>
                <w:szCs w:val="22"/>
                <w:lang w:eastAsia="ro-RO"/>
              </w:rPr>
            </w:pPr>
            <w:r w:rsidRPr="003818EE">
              <w:rPr>
                <w:szCs w:val="22"/>
                <w:lang w:eastAsia="ro-RO"/>
              </w:rPr>
              <w:t>Bicicleta</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F29D98" w14:textId="7EC1C641" w:rsidR="003818EE" w:rsidRPr="00493B23" w:rsidRDefault="003818EE" w:rsidP="003818EE">
            <w:pPr>
              <w:spacing w:before="0" w:line="240" w:lineRule="auto"/>
              <w:ind w:firstLine="0"/>
              <w:rPr>
                <w:szCs w:val="22"/>
                <w:lang w:eastAsia="ro-RO"/>
              </w:rPr>
            </w:pPr>
            <w:r w:rsidRPr="003818EE">
              <w:rPr>
                <w:szCs w:val="22"/>
                <w:lang w:eastAsia="ro-RO"/>
              </w:rPr>
              <w:t>Pers</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94A14A" w14:textId="07A74534" w:rsidR="003818EE" w:rsidRPr="00493B23" w:rsidRDefault="003818EE" w:rsidP="003818EE">
            <w:pPr>
              <w:spacing w:before="0" w:line="240" w:lineRule="auto"/>
              <w:ind w:firstLine="0"/>
              <w:jc w:val="center"/>
              <w:rPr>
                <w:szCs w:val="22"/>
                <w:lang w:eastAsia="ro-RO"/>
              </w:rPr>
            </w:pPr>
            <w:r w:rsidRPr="003818EE">
              <w:rPr>
                <w:szCs w:val="22"/>
                <w:lang w:eastAsia="ro-RO"/>
              </w:rPr>
              <w:t>4.453</w:t>
            </w:r>
          </w:p>
        </w:tc>
        <w:tc>
          <w:tcPr>
            <w:tcW w:w="14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C8242" w14:textId="7810D49C" w:rsidR="003818EE" w:rsidRPr="00493B23" w:rsidRDefault="003818EE" w:rsidP="003818EE">
            <w:pPr>
              <w:spacing w:before="0" w:line="240" w:lineRule="auto"/>
              <w:ind w:firstLine="0"/>
              <w:jc w:val="center"/>
              <w:rPr>
                <w:szCs w:val="22"/>
                <w:lang w:eastAsia="ro-RO"/>
              </w:rPr>
            </w:pPr>
            <w:r w:rsidRPr="003818EE">
              <w:rPr>
                <w:szCs w:val="22"/>
                <w:lang w:eastAsia="ro-RO"/>
              </w:rPr>
              <w:t>4.453</w:t>
            </w:r>
          </w:p>
        </w:tc>
        <w:tc>
          <w:tcPr>
            <w:tcW w:w="14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1DC086" w14:textId="3A68823F" w:rsidR="003818EE" w:rsidRPr="00493B23" w:rsidRDefault="003818EE" w:rsidP="003818EE">
            <w:pPr>
              <w:spacing w:before="0" w:line="240" w:lineRule="auto"/>
              <w:ind w:firstLine="0"/>
              <w:jc w:val="center"/>
              <w:rPr>
                <w:szCs w:val="22"/>
                <w:lang w:eastAsia="ro-RO"/>
              </w:rPr>
            </w:pPr>
            <w:r w:rsidRPr="003818EE">
              <w:rPr>
                <w:szCs w:val="22"/>
                <w:lang w:eastAsia="ro-RO"/>
              </w:rPr>
              <w:t>5.488</w:t>
            </w: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F7E0A" w14:textId="3FDEAC6E" w:rsidR="003818EE" w:rsidRPr="00493B23" w:rsidRDefault="003818EE" w:rsidP="003818EE">
            <w:pPr>
              <w:spacing w:before="0" w:line="240" w:lineRule="auto"/>
              <w:ind w:firstLine="0"/>
              <w:jc w:val="center"/>
              <w:rPr>
                <w:szCs w:val="22"/>
                <w:lang w:eastAsia="ro-RO"/>
              </w:rPr>
            </w:pPr>
            <w:r w:rsidRPr="003818EE">
              <w:rPr>
                <w:szCs w:val="22"/>
                <w:lang w:eastAsia="ro-RO"/>
              </w:rPr>
              <w:t>7.840</w:t>
            </w:r>
          </w:p>
        </w:tc>
      </w:tr>
      <w:tr w:rsidR="003818EE" w:rsidRPr="00493B23" w14:paraId="6441D64D" w14:textId="77777777" w:rsidTr="003818EE">
        <w:trPr>
          <w:trHeight w:val="495"/>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78A2250A" w14:textId="77777777" w:rsidR="003818EE" w:rsidRPr="00493B23" w:rsidRDefault="003818EE" w:rsidP="003818EE">
            <w:pPr>
              <w:spacing w:before="0" w:line="240" w:lineRule="auto"/>
              <w:ind w:firstLine="0"/>
              <w:rPr>
                <w:szCs w:val="22"/>
                <w:lang w:eastAsia="ro-RO"/>
              </w:rPr>
            </w:pP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73D901" w14:textId="6B083191" w:rsidR="003818EE" w:rsidRPr="00493B23" w:rsidRDefault="003818EE" w:rsidP="003818EE">
            <w:pPr>
              <w:spacing w:before="0" w:line="240" w:lineRule="auto"/>
              <w:ind w:firstLine="0"/>
              <w:rPr>
                <w:szCs w:val="22"/>
                <w:lang w:eastAsia="ro-RO"/>
              </w:rPr>
            </w:pPr>
            <w:r w:rsidRPr="003818EE">
              <w:rPr>
                <w:szCs w:val="22"/>
                <w:lang w:eastAsia="ro-RO"/>
              </w:rPr>
              <w:t>Mers pe jos</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58FC9E" w14:textId="21288A2D" w:rsidR="003818EE" w:rsidRPr="00493B23" w:rsidRDefault="003818EE" w:rsidP="003818EE">
            <w:pPr>
              <w:spacing w:before="0" w:line="240" w:lineRule="auto"/>
              <w:ind w:firstLine="0"/>
              <w:rPr>
                <w:szCs w:val="22"/>
                <w:lang w:eastAsia="ro-RO"/>
              </w:rPr>
            </w:pPr>
            <w:r w:rsidRPr="003818EE">
              <w:rPr>
                <w:szCs w:val="22"/>
                <w:lang w:eastAsia="ro-RO"/>
              </w:rPr>
              <w:t>Pers</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FF99C" w14:textId="2B9935CC" w:rsidR="003818EE" w:rsidRPr="00493B23" w:rsidRDefault="003818EE" w:rsidP="003818EE">
            <w:pPr>
              <w:spacing w:before="0" w:line="240" w:lineRule="auto"/>
              <w:ind w:firstLine="0"/>
              <w:jc w:val="center"/>
              <w:rPr>
                <w:szCs w:val="22"/>
                <w:lang w:eastAsia="ro-RO"/>
              </w:rPr>
            </w:pPr>
            <w:r w:rsidRPr="003818EE">
              <w:rPr>
                <w:szCs w:val="22"/>
                <w:lang w:eastAsia="ro-RO"/>
              </w:rPr>
              <w:t>233.337</w:t>
            </w:r>
          </w:p>
        </w:tc>
        <w:tc>
          <w:tcPr>
            <w:tcW w:w="14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77C910" w14:textId="4B173C8C" w:rsidR="003818EE" w:rsidRPr="00493B23" w:rsidRDefault="003818EE" w:rsidP="003818EE">
            <w:pPr>
              <w:spacing w:before="0" w:line="240" w:lineRule="auto"/>
              <w:ind w:firstLine="0"/>
              <w:jc w:val="center"/>
              <w:rPr>
                <w:szCs w:val="22"/>
                <w:lang w:eastAsia="ro-RO"/>
              </w:rPr>
            </w:pPr>
            <w:r w:rsidRPr="003818EE">
              <w:rPr>
                <w:szCs w:val="22"/>
                <w:lang w:eastAsia="ro-RO"/>
              </w:rPr>
              <w:t>233.337</w:t>
            </w:r>
          </w:p>
        </w:tc>
        <w:tc>
          <w:tcPr>
            <w:tcW w:w="14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693A2A" w14:textId="5EAFCAF6" w:rsidR="003818EE" w:rsidRPr="00493B23" w:rsidRDefault="003818EE" w:rsidP="003818EE">
            <w:pPr>
              <w:spacing w:before="0" w:line="240" w:lineRule="auto"/>
              <w:ind w:firstLine="0"/>
              <w:jc w:val="center"/>
              <w:rPr>
                <w:szCs w:val="22"/>
                <w:lang w:eastAsia="ro-RO"/>
              </w:rPr>
            </w:pPr>
            <w:r w:rsidRPr="003818EE">
              <w:rPr>
                <w:szCs w:val="22"/>
                <w:lang w:eastAsia="ro-RO"/>
              </w:rPr>
              <w:t>221.835</w:t>
            </w: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91E73" w14:textId="36F98F73" w:rsidR="003818EE" w:rsidRPr="00493B23" w:rsidRDefault="003818EE" w:rsidP="003818EE">
            <w:pPr>
              <w:spacing w:before="0" w:line="240" w:lineRule="auto"/>
              <w:ind w:firstLine="0"/>
              <w:jc w:val="center"/>
              <w:rPr>
                <w:szCs w:val="22"/>
                <w:lang w:eastAsia="ro-RO"/>
              </w:rPr>
            </w:pPr>
            <w:r w:rsidRPr="003818EE">
              <w:rPr>
                <w:szCs w:val="22"/>
                <w:lang w:eastAsia="ro-RO"/>
              </w:rPr>
              <w:t>213.619</w:t>
            </w:r>
          </w:p>
        </w:tc>
      </w:tr>
      <w:tr w:rsidR="003818EE" w:rsidRPr="00493B23" w14:paraId="5F112B58" w14:textId="77777777" w:rsidTr="003818EE">
        <w:trPr>
          <w:trHeight w:val="495"/>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4CC72E79" w14:textId="77777777" w:rsidR="003818EE" w:rsidRPr="00493B23" w:rsidRDefault="003818EE" w:rsidP="003818EE">
            <w:pPr>
              <w:spacing w:before="0" w:line="240" w:lineRule="auto"/>
              <w:ind w:firstLine="0"/>
              <w:rPr>
                <w:szCs w:val="22"/>
                <w:lang w:eastAsia="ro-RO"/>
              </w:rPr>
            </w:pP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4EC462" w14:textId="3E326C0B" w:rsidR="003818EE" w:rsidRPr="00493B23" w:rsidRDefault="003818EE" w:rsidP="003818EE">
            <w:pPr>
              <w:spacing w:before="0" w:line="240" w:lineRule="auto"/>
              <w:ind w:firstLine="0"/>
              <w:rPr>
                <w:szCs w:val="22"/>
                <w:lang w:eastAsia="ro-RO"/>
              </w:rPr>
            </w:pPr>
            <w:r w:rsidRPr="003818EE">
              <w:rPr>
                <w:szCs w:val="22"/>
                <w:lang w:eastAsia="ro-RO"/>
              </w:rPr>
              <w:t>Transport public</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D090B6" w14:textId="4308FCAF" w:rsidR="003818EE" w:rsidRPr="00493B23" w:rsidRDefault="003818EE" w:rsidP="003818EE">
            <w:pPr>
              <w:spacing w:before="0" w:line="240" w:lineRule="auto"/>
              <w:ind w:firstLine="0"/>
              <w:rPr>
                <w:szCs w:val="22"/>
                <w:lang w:eastAsia="ro-RO"/>
              </w:rPr>
            </w:pPr>
            <w:r w:rsidRPr="003818EE">
              <w:rPr>
                <w:szCs w:val="22"/>
                <w:lang w:eastAsia="ro-RO"/>
              </w:rPr>
              <w:t>Pers</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C56EE" w14:textId="020E311B" w:rsidR="003818EE" w:rsidRPr="00493B23" w:rsidRDefault="003818EE" w:rsidP="003818EE">
            <w:pPr>
              <w:spacing w:before="0" w:line="240" w:lineRule="auto"/>
              <w:ind w:firstLine="0"/>
              <w:jc w:val="center"/>
              <w:rPr>
                <w:szCs w:val="22"/>
                <w:lang w:eastAsia="ro-RO"/>
              </w:rPr>
            </w:pPr>
            <w:r w:rsidRPr="003818EE">
              <w:rPr>
                <w:szCs w:val="22"/>
                <w:lang w:eastAsia="ro-RO"/>
              </w:rPr>
              <w:t>83.425</w:t>
            </w:r>
          </w:p>
        </w:tc>
        <w:tc>
          <w:tcPr>
            <w:tcW w:w="14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AFC6DE" w14:textId="124604CB" w:rsidR="003818EE" w:rsidRPr="00493B23" w:rsidRDefault="003818EE" w:rsidP="003818EE">
            <w:pPr>
              <w:spacing w:before="0" w:line="240" w:lineRule="auto"/>
              <w:ind w:firstLine="0"/>
              <w:jc w:val="center"/>
              <w:rPr>
                <w:szCs w:val="22"/>
                <w:lang w:eastAsia="ro-RO"/>
              </w:rPr>
            </w:pPr>
            <w:r w:rsidRPr="003818EE">
              <w:rPr>
                <w:szCs w:val="22"/>
                <w:lang w:eastAsia="ro-RO"/>
              </w:rPr>
              <w:t>83.425</w:t>
            </w:r>
          </w:p>
        </w:tc>
        <w:tc>
          <w:tcPr>
            <w:tcW w:w="14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6D2DC1" w14:textId="66A87EFB" w:rsidR="003818EE" w:rsidRPr="00493B23" w:rsidRDefault="003818EE" w:rsidP="003818EE">
            <w:pPr>
              <w:spacing w:before="0" w:line="240" w:lineRule="auto"/>
              <w:ind w:firstLine="0"/>
              <w:jc w:val="center"/>
              <w:rPr>
                <w:szCs w:val="22"/>
                <w:lang w:eastAsia="ro-RO"/>
              </w:rPr>
            </w:pPr>
            <w:r w:rsidRPr="003818EE">
              <w:rPr>
                <w:szCs w:val="22"/>
                <w:lang w:eastAsia="ro-RO"/>
              </w:rPr>
              <w:t>103.380</w:t>
            </w:r>
          </w:p>
        </w:tc>
        <w:tc>
          <w:tcPr>
            <w:tcW w:w="15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812FBD" w14:textId="7D4C4A9B" w:rsidR="003818EE" w:rsidRPr="00493B23" w:rsidRDefault="003818EE" w:rsidP="003818EE">
            <w:pPr>
              <w:spacing w:before="0" w:line="240" w:lineRule="auto"/>
              <w:ind w:firstLine="0"/>
              <w:jc w:val="center"/>
              <w:rPr>
                <w:szCs w:val="22"/>
                <w:lang w:eastAsia="ro-RO"/>
              </w:rPr>
            </w:pPr>
            <w:r w:rsidRPr="003818EE">
              <w:rPr>
                <w:szCs w:val="22"/>
                <w:lang w:eastAsia="ro-RO"/>
              </w:rPr>
              <w:t>114.070</w:t>
            </w:r>
          </w:p>
        </w:tc>
      </w:tr>
    </w:tbl>
    <w:p w14:paraId="38420C96" w14:textId="075BB1D7" w:rsidR="003818EE" w:rsidRDefault="003818EE" w:rsidP="00A74BC2"/>
    <w:tbl>
      <w:tblPr>
        <w:tblW w:w="9508" w:type="dxa"/>
        <w:tblInd w:w="98" w:type="dxa"/>
        <w:tblLook w:val="04A0" w:firstRow="1" w:lastRow="0" w:firstColumn="1" w:lastColumn="0" w:noHBand="0" w:noVBand="1"/>
      </w:tblPr>
      <w:tblGrid>
        <w:gridCol w:w="720"/>
        <w:gridCol w:w="2121"/>
        <w:gridCol w:w="1188"/>
        <w:gridCol w:w="1614"/>
        <w:gridCol w:w="1275"/>
        <w:gridCol w:w="1260"/>
        <w:gridCol w:w="1330"/>
      </w:tblGrid>
      <w:tr w:rsidR="003818EE" w:rsidRPr="00493B23" w14:paraId="2FDE287B" w14:textId="77777777" w:rsidTr="003818EE">
        <w:trPr>
          <w:trHeight w:val="293"/>
        </w:trPr>
        <w:tc>
          <w:tcPr>
            <w:tcW w:w="4029" w:type="dxa"/>
            <w:gridSpan w:val="3"/>
            <w:tcBorders>
              <w:top w:val="nil"/>
              <w:bottom w:val="single" w:sz="8" w:space="0" w:color="auto"/>
              <w:right w:val="single" w:sz="8" w:space="0" w:color="auto"/>
            </w:tcBorders>
            <w:shd w:val="clear" w:color="auto" w:fill="auto"/>
            <w:vAlign w:val="center"/>
            <w:hideMark/>
          </w:tcPr>
          <w:p w14:paraId="1165A450" w14:textId="77777777" w:rsidR="003818EE" w:rsidRPr="00493B23" w:rsidRDefault="003818EE" w:rsidP="00C56A86">
            <w:pPr>
              <w:spacing w:before="0"/>
              <w:ind w:firstLine="0"/>
              <w:rPr>
                <w:szCs w:val="22"/>
                <w:lang w:eastAsia="ro-RO"/>
              </w:rPr>
            </w:pPr>
          </w:p>
        </w:tc>
        <w:tc>
          <w:tcPr>
            <w:tcW w:w="5479" w:type="dxa"/>
            <w:gridSpan w:val="4"/>
            <w:tcBorders>
              <w:top w:val="single" w:sz="8" w:space="0" w:color="auto"/>
              <w:left w:val="nil"/>
              <w:bottom w:val="single" w:sz="8" w:space="0" w:color="auto"/>
              <w:right w:val="single" w:sz="8" w:space="0" w:color="auto"/>
            </w:tcBorders>
            <w:shd w:val="clear" w:color="auto" w:fill="BDD6EE" w:themeFill="accent1" w:themeFillTint="66"/>
            <w:vAlign w:val="center"/>
            <w:hideMark/>
          </w:tcPr>
          <w:p w14:paraId="035D5DA5" w14:textId="7E105451" w:rsidR="003818EE" w:rsidRPr="00493B23" w:rsidRDefault="003818EE" w:rsidP="003818EE">
            <w:pPr>
              <w:spacing w:before="0" w:line="480" w:lineRule="auto"/>
              <w:ind w:firstLine="0"/>
              <w:rPr>
                <w:b/>
                <w:szCs w:val="22"/>
                <w:lang w:eastAsia="ro-RO"/>
              </w:rPr>
            </w:pPr>
            <w:r>
              <w:rPr>
                <w:b/>
                <w:szCs w:val="22"/>
                <w:lang w:eastAsia="ro-RO"/>
              </w:rPr>
              <w:t>Durata medie a unei deplasări</w:t>
            </w:r>
            <w:r w:rsidRPr="00493B23">
              <w:rPr>
                <w:b/>
                <w:szCs w:val="22"/>
                <w:lang w:eastAsia="ro-RO"/>
              </w:rPr>
              <w:t xml:space="preserve"> (</w:t>
            </w:r>
            <w:r>
              <w:rPr>
                <w:b/>
                <w:szCs w:val="22"/>
                <w:lang w:eastAsia="ro-RO"/>
              </w:rPr>
              <w:t>min/deplasare</w:t>
            </w:r>
            <w:r w:rsidRPr="00493B23">
              <w:rPr>
                <w:b/>
                <w:szCs w:val="22"/>
                <w:lang w:eastAsia="ro-RO"/>
              </w:rPr>
              <w:t>)</w:t>
            </w:r>
          </w:p>
        </w:tc>
      </w:tr>
      <w:tr w:rsidR="003818EE" w:rsidRPr="00493B23" w14:paraId="65299EA6" w14:textId="77777777" w:rsidTr="003818EE">
        <w:trPr>
          <w:trHeight w:val="735"/>
        </w:trPr>
        <w:tc>
          <w:tcPr>
            <w:tcW w:w="720" w:type="dxa"/>
            <w:tcBorders>
              <w:top w:val="single" w:sz="8" w:space="0" w:color="auto"/>
              <w:left w:val="single" w:sz="8" w:space="0" w:color="auto"/>
              <w:bottom w:val="single" w:sz="4" w:space="0" w:color="auto"/>
              <w:right w:val="single" w:sz="8" w:space="0" w:color="auto"/>
            </w:tcBorders>
            <w:shd w:val="clear" w:color="auto" w:fill="BDD6EE" w:themeFill="accent1" w:themeFillTint="66"/>
            <w:vAlign w:val="center"/>
            <w:hideMark/>
          </w:tcPr>
          <w:p w14:paraId="78C3D098" w14:textId="77777777" w:rsidR="003818EE" w:rsidRPr="00493B23" w:rsidRDefault="003818EE" w:rsidP="00C56A86">
            <w:pPr>
              <w:spacing w:before="0"/>
              <w:ind w:firstLine="0"/>
              <w:jc w:val="center"/>
              <w:rPr>
                <w:b/>
                <w:szCs w:val="22"/>
                <w:lang w:eastAsia="ro-RO"/>
              </w:rPr>
            </w:pPr>
            <w:r w:rsidRPr="00493B23">
              <w:rPr>
                <w:b/>
                <w:szCs w:val="22"/>
                <w:lang w:eastAsia="ro-RO"/>
              </w:rPr>
              <w:t>An</w:t>
            </w:r>
          </w:p>
        </w:tc>
        <w:tc>
          <w:tcPr>
            <w:tcW w:w="2121" w:type="dxa"/>
            <w:tcBorders>
              <w:top w:val="single" w:sz="8" w:space="0" w:color="auto"/>
              <w:left w:val="nil"/>
              <w:bottom w:val="single" w:sz="8" w:space="0" w:color="auto"/>
              <w:right w:val="single" w:sz="8" w:space="0" w:color="auto"/>
            </w:tcBorders>
            <w:shd w:val="clear" w:color="auto" w:fill="BDD6EE" w:themeFill="accent1" w:themeFillTint="66"/>
            <w:vAlign w:val="center"/>
            <w:hideMark/>
          </w:tcPr>
          <w:p w14:paraId="0B26563A" w14:textId="77777777" w:rsidR="003818EE" w:rsidRPr="00493B23" w:rsidRDefault="003818EE" w:rsidP="00C56A86">
            <w:pPr>
              <w:spacing w:before="0"/>
              <w:ind w:firstLine="0"/>
              <w:jc w:val="center"/>
              <w:rPr>
                <w:b/>
                <w:szCs w:val="22"/>
                <w:lang w:eastAsia="ro-RO"/>
              </w:rPr>
            </w:pPr>
            <w:r w:rsidRPr="00493B23">
              <w:rPr>
                <w:b/>
                <w:szCs w:val="22"/>
                <w:lang w:eastAsia="ro-RO"/>
              </w:rPr>
              <w:t>Mod</w:t>
            </w:r>
          </w:p>
        </w:tc>
        <w:tc>
          <w:tcPr>
            <w:tcW w:w="1188" w:type="dxa"/>
            <w:tcBorders>
              <w:top w:val="single" w:sz="8" w:space="0" w:color="auto"/>
              <w:left w:val="nil"/>
              <w:bottom w:val="single" w:sz="8" w:space="0" w:color="auto"/>
              <w:right w:val="single" w:sz="8" w:space="0" w:color="auto"/>
            </w:tcBorders>
            <w:shd w:val="clear" w:color="auto" w:fill="BDD6EE" w:themeFill="accent1" w:themeFillTint="66"/>
            <w:vAlign w:val="center"/>
            <w:hideMark/>
          </w:tcPr>
          <w:p w14:paraId="58C69E0D" w14:textId="77777777" w:rsidR="003818EE" w:rsidRPr="00493B23" w:rsidRDefault="003818EE" w:rsidP="00C56A86">
            <w:pPr>
              <w:spacing w:before="0"/>
              <w:ind w:firstLine="0"/>
              <w:jc w:val="center"/>
              <w:rPr>
                <w:b/>
                <w:szCs w:val="22"/>
                <w:lang w:eastAsia="ro-RO"/>
              </w:rPr>
            </w:pPr>
          </w:p>
        </w:tc>
        <w:tc>
          <w:tcPr>
            <w:tcW w:w="1614" w:type="dxa"/>
            <w:tcBorders>
              <w:top w:val="single" w:sz="8" w:space="0" w:color="auto"/>
              <w:left w:val="nil"/>
              <w:bottom w:val="single" w:sz="8" w:space="0" w:color="auto"/>
              <w:right w:val="single" w:sz="8" w:space="0" w:color="auto"/>
            </w:tcBorders>
            <w:shd w:val="clear" w:color="auto" w:fill="BDD6EE" w:themeFill="accent1" w:themeFillTint="66"/>
            <w:vAlign w:val="center"/>
            <w:hideMark/>
          </w:tcPr>
          <w:p w14:paraId="56AA2E4A" w14:textId="77777777" w:rsidR="003818EE" w:rsidRPr="00493B23" w:rsidRDefault="003818EE" w:rsidP="00C56A86">
            <w:pPr>
              <w:spacing w:before="0"/>
              <w:ind w:firstLine="0"/>
              <w:jc w:val="center"/>
              <w:rPr>
                <w:b/>
                <w:szCs w:val="22"/>
                <w:lang w:eastAsia="ro-RO"/>
              </w:rPr>
            </w:pPr>
            <w:r w:rsidRPr="00493B23">
              <w:rPr>
                <w:b/>
                <w:szCs w:val="22"/>
                <w:lang w:eastAsia="ro-RO"/>
              </w:rPr>
              <w:t>Scenariul 0</w:t>
            </w:r>
          </w:p>
          <w:p w14:paraId="59BEB75B" w14:textId="77777777" w:rsidR="003818EE" w:rsidRPr="00493B23" w:rsidRDefault="003818EE" w:rsidP="00C56A86">
            <w:pPr>
              <w:spacing w:before="0"/>
              <w:ind w:firstLine="0"/>
              <w:jc w:val="center"/>
              <w:rPr>
                <w:b/>
                <w:szCs w:val="22"/>
                <w:lang w:eastAsia="ro-RO"/>
              </w:rPr>
            </w:pPr>
            <w:r w:rsidRPr="00493B23">
              <w:rPr>
                <w:b/>
                <w:szCs w:val="22"/>
                <w:lang w:eastAsia="ro-RO"/>
              </w:rPr>
              <w:t>A nu face nimic</w:t>
            </w:r>
          </w:p>
        </w:tc>
        <w:tc>
          <w:tcPr>
            <w:tcW w:w="1275" w:type="dxa"/>
            <w:tcBorders>
              <w:top w:val="single" w:sz="8" w:space="0" w:color="auto"/>
              <w:left w:val="nil"/>
              <w:bottom w:val="single" w:sz="8" w:space="0" w:color="auto"/>
              <w:right w:val="single" w:sz="8" w:space="0" w:color="auto"/>
            </w:tcBorders>
            <w:shd w:val="clear" w:color="auto" w:fill="BDD6EE" w:themeFill="accent1" w:themeFillTint="66"/>
            <w:vAlign w:val="center"/>
            <w:hideMark/>
          </w:tcPr>
          <w:p w14:paraId="048CFC2C" w14:textId="77777777" w:rsidR="003818EE" w:rsidRPr="00493B23" w:rsidRDefault="003818EE" w:rsidP="00C56A86">
            <w:pPr>
              <w:spacing w:before="0"/>
              <w:ind w:firstLine="0"/>
              <w:jc w:val="center"/>
              <w:rPr>
                <w:b/>
                <w:szCs w:val="22"/>
                <w:lang w:eastAsia="ro-RO"/>
              </w:rPr>
            </w:pPr>
            <w:r w:rsidRPr="00493B23">
              <w:rPr>
                <w:b/>
                <w:szCs w:val="22"/>
                <w:lang w:eastAsia="ro-RO"/>
              </w:rPr>
              <w:t>Scenariul 1</w:t>
            </w:r>
          </w:p>
        </w:tc>
        <w:tc>
          <w:tcPr>
            <w:tcW w:w="1260" w:type="dxa"/>
            <w:tcBorders>
              <w:top w:val="single" w:sz="8" w:space="0" w:color="auto"/>
              <w:left w:val="nil"/>
              <w:bottom w:val="single" w:sz="8" w:space="0" w:color="auto"/>
              <w:right w:val="single" w:sz="8" w:space="0" w:color="auto"/>
            </w:tcBorders>
            <w:shd w:val="clear" w:color="auto" w:fill="BDD6EE" w:themeFill="accent1" w:themeFillTint="66"/>
            <w:vAlign w:val="center"/>
            <w:hideMark/>
          </w:tcPr>
          <w:p w14:paraId="2FB2DCDB" w14:textId="77777777" w:rsidR="003818EE" w:rsidRPr="00493B23" w:rsidRDefault="003818EE" w:rsidP="00C56A86">
            <w:pPr>
              <w:spacing w:before="0"/>
              <w:ind w:firstLine="0"/>
              <w:jc w:val="center"/>
              <w:rPr>
                <w:b/>
                <w:szCs w:val="22"/>
                <w:lang w:eastAsia="ro-RO"/>
              </w:rPr>
            </w:pPr>
            <w:r w:rsidRPr="00493B23">
              <w:rPr>
                <w:b/>
                <w:szCs w:val="22"/>
                <w:lang w:eastAsia="ro-RO"/>
              </w:rPr>
              <w:t>Scenariul 2</w:t>
            </w:r>
          </w:p>
        </w:tc>
        <w:tc>
          <w:tcPr>
            <w:tcW w:w="1330" w:type="dxa"/>
            <w:tcBorders>
              <w:top w:val="single" w:sz="8" w:space="0" w:color="auto"/>
              <w:left w:val="nil"/>
              <w:bottom w:val="single" w:sz="8" w:space="0" w:color="auto"/>
              <w:right w:val="single" w:sz="8" w:space="0" w:color="auto"/>
            </w:tcBorders>
            <w:shd w:val="clear" w:color="auto" w:fill="BDD6EE" w:themeFill="accent1" w:themeFillTint="66"/>
            <w:vAlign w:val="center"/>
            <w:hideMark/>
          </w:tcPr>
          <w:p w14:paraId="5B38D085" w14:textId="77777777" w:rsidR="003818EE" w:rsidRDefault="003818EE" w:rsidP="00C56A86">
            <w:pPr>
              <w:spacing w:before="0"/>
              <w:ind w:firstLine="0"/>
              <w:jc w:val="center"/>
              <w:rPr>
                <w:b/>
                <w:szCs w:val="22"/>
                <w:lang w:eastAsia="ro-RO"/>
              </w:rPr>
            </w:pPr>
            <w:r w:rsidRPr="00493B23">
              <w:rPr>
                <w:b/>
                <w:szCs w:val="22"/>
                <w:lang w:eastAsia="ro-RO"/>
              </w:rPr>
              <w:t xml:space="preserve">Scenariul </w:t>
            </w:r>
          </w:p>
          <w:p w14:paraId="7BCF9239" w14:textId="34271AB8" w:rsidR="003818EE" w:rsidRPr="00493B23" w:rsidRDefault="003818EE" w:rsidP="00C56A86">
            <w:pPr>
              <w:spacing w:before="0"/>
              <w:ind w:firstLine="0"/>
              <w:jc w:val="center"/>
              <w:rPr>
                <w:b/>
                <w:szCs w:val="22"/>
                <w:lang w:eastAsia="ro-RO"/>
              </w:rPr>
            </w:pPr>
            <w:r w:rsidRPr="00493B23">
              <w:rPr>
                <w:b/>
                <w:szCs w:val="22"/>
                <w:lang w:eastAsia="ro-RO"/>
              </w:rPr>
              <w:t>3</w:t>
            </w:r>
          </w:p>
        </w:tc>
      </w:tr>
      <w:tr w:rsidR="003818EE" w:rsidRPr="00493B23" w14:paraId="4913619A" w14:textId="77777777" w:rsidTr="003818EE">
        <w:trPr>
          <w:trHeight w:val="495"/>
        </w:trPr>
        <w:tc>
          <w:tcPr>
            <w:tcW w:w="7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B82F95" w14:textId="77777777" w:rsidR="003818EE" w:rsidRPr="00493B23" w:rsidRDefault="003818EE" w:rsidP="003818EE">
            <w:pPr>
              <w:spacing w:before="0" w:line="240" w:lineRule="auto"/>
              <w:ind w:firstLine="0"/>
              <w:jc w:val="center"/>
              <w:rPr>
                <w:szCs w:val="22"/>
                <w:lang w:eastAsia="ro-RO"/>
              </w:rPr>
            </w:pPr>
            <w:r w:rsidRPr="00493B23">
              <w:rPr>
                <w:szCs w:val="22"/>
                <w:lang w:eastAsia="ro-RO"/>
              </w:rPr>
              <w:t xml:space="preserve">2016  </w:t>
            </w:r>
          </w:p>
        </w:tc>
        <w:tc>
          <w:tcPr>
            <w:tcW w:w="2121" w:type="dxa"/>
            <w:tcBorders>
              <w:top w:val="nil"/>
              <w:left w:val="single" w:sz="4" w:space="0" w:color="auto"/>
              <w:bottom w:val="single" w:sz="8" w:space="0" w:color="auto"/>
              <w:right w:val="single" w:sz="8" w:space="0" w:color="auto"/>
            </w:tcBorders>
            <w:shd w:val="clear" w:color="auto" w:fill="auto"/>
            <w:vAlign w:val="center"/>
            <w:hideMark/>
          </w:tcPr>
          <w:p w14:paraId="1D062279" w14:textId="494D25F7" w:rsidR="003818EE" w:rsidRPr="00493B23" w:rsidRDefault="003818EE" w:rsidP="003818EE">
            <w:pPr>
              <w:spacing w:before="0" w:line="240" w:lineRule="auto"/>
              <w:ind w:firstLine="0"/>
              <w:jc w:val="left"/>
              <w:rPr>
                <w:szCs w:val="22"/>
                <w:lang w:eastAsia="ro-RO"/>
              </w:rPr>
            </w:pPr>
            <w:r w:rsidRPr="003818EE">
              <w:rPr>
                <w:szCs w:val="22"/>
                <w:lang w:eastAsia="ro-RO"/>
              </w:rPr>
              <w:t>Bicicleta</w:t>
            </w:r>
          </w:p>
        </w:tc>
        <w:tc>
          <w:tcPr>
            <w:tcW w:w="1188" w:type="dxa"/>
            <w:tcBorders>
              <w:top w:val="nil"/>
              <w:left w:val="nil"/>
              <w:bottom w:val="single" w:sz="8" w:space="0" w:color="auto"/>
              <w:right w:val="single" w:sz="8" w:space="0" w:color="auto"/>
            </w:tcBorders>
            <w:shd w:val="clear" w:color="auto" w:fill="auto"/>
            <w:vAlign w:val="center"/>
            <w:hideMark/>
          </w:tcPr>
          <w:p w14:paraId="0F655068" w14:textId="07C731D1" w:rsidR="003818EE" w:rsidRPr="00493B23" w:rsidRDefault="003818EE" w:rsidP="003818EE">
            <w:pPr>
              <w:spacing w:before="0" w:line="240" w:lineRule="auto"/>
              <w:ind w:firstLine="0"/>
              <w:jc w:val="center"/>
              <w:rPr>
                <w:szCs w:val="22"/>
                <w:lang w:eastAsia="ro-RO"/>
              </w:rPr>
            </w:pPr>
            <w:r>
              <w:rPr>
                <w:szCs w:val="22"/>
                <w:lang w:eastAsia="ro-RO"/>
              </w:rPr>
              <w:t>Min/depl</w:t>
            </w:r>
          </w:p>
        </w:tc>
        <w:tc>
          <w:tcPr>
            <w:tcW w:w="1614" w:type="dxa"/>
            <w:tcBorders>
              <w:top w:val="nil"/>
              <w:left w:val="nil"/>
              <w:bottom w:val="single" w:sz="8" w:space="0" w:color="auto"/>
              <w:right w:val="single" w:sz="8" w:space="0" w:color="auto"/>
            </w:tcBorders>
            <w:shd w:val="clear" w:color="auto" w:fill="auto"/>
            <w:vAlign w:val="center"/>
            <w:hideMark/>
          </w:tcPr>
          <w:p w14:paraId="3CCA4E18" w14:textId="451B21D5" w:rsidR="003818EE" w:rsidRPr="00493B23" w:rsidRDefault="003818EE" w:rsidP="003818EE">
            <w:pPr>
              <w:spacing w:before="0" w:line="240" w:lineRule="auto"/>
              <w:ind w:firstLine="0"/>
              <w:jc w:val="center"/>
              <w:rPr>
                <w:szCs w:val="22"/>
                <w:lang w:eastAsia="ro-RO"/>
              </w:rPr>
            </w:pPr>
            <w:r w:rsidRPr="003818EE">
              <w:rPr>
                <w:szCs w:val="22"/>
                <w:lang w:eastAsia="ro-RO"/>
              </w:rPr>
              <w:t>23,00</w:t>
            </w:r>
          </w:p>
        </w:tc>
        <w:tc>
          <w:tcPr>
            <w:tcW w:w="1275" w:type="dxa"/>
            <w:tcBorders>
              <w:top w:val="nil"/>
              <w:left w:val="nil"/>
              <w:bottom w:val="single" w:sz="8" w:space="0" w:color="auto"/>
              <w:right w:val="single" w:sz="8" w:space="0" w:color="auto"/>
            </w:tcBorders>
            <w:shd w:val="clear" w:color="auto" w:fill="auto"/>
            <w:vAlign w:val="center"/>
            <w:hideMark/>
          </w:tcPr>
          <w:p w14:paraId="3822BDEB" w14:textId="07FBB320" w:rsidR="003818EE" w:rsidRPr="00493B23" w:rsidRDefault="003818EE" w:rsidP="003818EE">
            <w:pPr>
              <w:spacing w:before="0" w:line="240" w:lineRule="auto"/>
              <w:ind w:firstLine="0"/>
              <w:jc w:val="center"/>
              <w:rPr>
                <w:szCs w:val="22"/>
                <w:lang w:eastAsia="ro-RO"/>
              </w:rPr>
            </w:pPr>
            <w:r w:rsidRPr="003818EE">
              <w:rPr>
                <w:szCs w:val="22"/>
                <w:lang w:eastAsia="ro-RO"/>
              </w:rPr>
              <w:t>23,00</w:t>
            </w:r>
          </w:p>
        </w:tc>
        <w:tc>
          <w:tcPr>
            <w:tcW w:w="1260" w:type="dxa"/>
            <w:tcBorders>
              <w:top w:val="nil"/>
              <w:left w:val="nil"/>
              <w:bottom w:val="single" w:sz="8" w:space="0" w:color="auto"/>
              <w:right w:val="single" w:sz="8" w:space="0" w:color="auto"/>
            </w:tcBorders>
            <w:shd w:val="clear" w:color="auto" w:fill="auto"/>
            <w:vAlign w:val="center"/>
            <w:hideMark/>
          </w:tcPr>
          <w:p w14:paraId="27DCB9FD" w14:textId="77777777" w:rsidR="003818EE" w:rsidRPr="00493B23" w:rsidRDefault="003818EE" w:rsidP="003818EE">
            <w:pPr>
              <w:spacing w:before="0" w:line="240" w:lineRule="auto"/>
              <w:ind w:firstLine="0"/>
              <w:jc w:val="center"/>
              <w:rPr>
                <w:szCs w:val="22"/>
                <w:lang w:eastAsia="ro-RO"/>
              </w:rPr>
            </w:pPr>
            <w:r>
              <w:rPr>
                <w:szCs w:val="22"/>
                <w:lang w:eastAsia="ro-RO"/>
              </w:rPr>
              <w:t>-</w:t>
            </w:r>
          </w:p>
        </w:tc>
        <w:tc>
          <w:tcPr>
            <w:tcW w:w="1330" w:type="dxa"/>
            <w:tcBorders>
              <w:top w:val="nil"/>
              <w:left w:val="nil"/>
              <w:bottom w:val="single" w:sz="8" w:space="0" w:color="auto"/>
              <w:right w:val="single" w:sz="8" w:space="0" w:color="auto"/>
            </w:tcBorders>
            <w:shd w:val="clear" w:color="auto" w:fill="auto"/>
            <w:vAlign w:val="center"/>
            <w:hideMark/>
          </w:tcPr>
          <w:p w14:paraId="59D7DBAD" w14:textId="77777777" w:rsidR="003818EE" w:rsidRPr="00493B23" w:rsidRDefault="003818EE" w:rsidP="003818EE">
            <w:pPr>
              <w:spacing w:before="0" w:line="240" w:lineRule="auto"/>
              <w:ind w:firstLine="0"/>
              <w:jc w:val="center"/>
              <w:rPr>
                <w:szCs w:val="22"/>
                <w:lang w:eastAsia="ro-RO"/>
              </w:rPr>
            </w:pPr>
            <w:r>
              <w:rPr>
                <w:szCs w:val="22"/>
                <w:lang w:eastAsia="ro-RO"/>
              </w:rPr>
              <w:t>-</w:t>
            </w:r>
          </w:p>
        </w:tc>
      </w:tr>
      <w:tr w:rsidR="003818EE" w:rsidRPr="00493B23" w14:paraId="6F62E1F7" w14:textId="77777777" w:rsidTr="003818EE">
        <w:trPr>
          <w:trHeight w:val="495"/>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07941E0D" w14:textId="77777777" w:rsidR="003818EE" w:rsidRPr="00493B23" w:rsidRDefault="003818EE" w:rsidP="003818EE">
            <w:pPr>
              <w:spacing w:before="0" w:line="240" w:lineRule="auto"/>
              <w:ind w:firstLine="0"/>
              <w:jc w:val="center"/>
              <w:rPr>
                <w:szCs w:val="22"/>
                <w:lang w:eastAsia="ro-RO"/>
              </w:rPr>
            </w:pPr>
          </w:p>
        </w:tc>
        <w:tc>
          <w:tcPr>
            <w:tcW w:w="2121" w:type="dxa"/>
            <w:tcBorders>
              <w:top w:val="nil"/>
              <w:left w:val="single" w:sz="4" w:space="0" w:color="auto"/>
              <w:bottom w:val="single" w:sz="8" w:space="0" w:color="auto"/>
              <w:right w:val="single" w:sz="8" w:space="0" w:color="auto"/>
            </w:tcBorders>
            <w:shd w:val="clear" w:color="auto" w:fill="auto"/>
            <w:vAlign w:val="center"/>
            <w:hideMark/>
          </w:tcPr>
          <w:p w14:paraId="585188AD" w14:textId="007B0282" w:rsidR="003818EE" w:rsidRPr="00493B23" w:rsidRDefault="003818EE" w:rsidP="003818EE">
            <w:pPr>
              <w:spacing w:before="0" w:line="240" w:lineRule="auto"/>
              <w:ind w:firstLine="0"/>
              <w:jc w:val="left"/>
              <w:rPr>
                <w:szCs w:val="22"/>
                <w:lang w:eastAsia="ro-RO"/>
              </w:rPr>
            </w:pPr>
            <w:r w:rsidRPr="003818EE">
              <w:rPr>
                <w:szCs w:val="22"/>
                <w:lang w:eastAsia="ro-RO"/>
              </w:rPr>
              <w:t>Mers pe jos</w:t>
            </w:r>
          </w:p>
        </w:tc>
        <w:tc>
          <w:tcPr>
            <w:tcW w:w="1188" w:type="dxa"/>
            <w:tcBorders>
              <w:top w:val="nil"/>
              <w:left w:val="nil"/>
              <w:bottom w:val="single" w:sz="8" w:space="0" w:color="auto"/>
              <w:right w:val="single" w:sz="8" w:space="0" w:color="auto"/>
            </w:tcBorders>
            <w:shd w:val="clear" w:color="auto" w:fill="auto"/>
            <w:vAlign w:val="center"/>
            <w:hideMark/>
          </w:tcPr>
          <w:p w14:paraId="4AF53847" w14:textId="3D3F4185" w:rsidR="003818EE" w:rsidRPr="00493B23" w:rsidRDefault="003818EE" w:rsidP="003818EE">
            <w:pPr>
              <w:spacing w:before="0" w:line="240" w:lineRule="auto"/>
              <w:ind w:firstLine="0"/>
              <w:jc w:val="center"/>
              <w:rPr>
                <w:szCs w:val="22"/>
                <w:lang w:eastAsia="ro-RO"/>
              </w:rPr>
            </w:pPr>
            <w:r>
              <w:rPr>
                <w:szCs w:val="22"/>
                <w:lang w:eastAsia="ro-RO"/>
              </w:rPr>
              <w:t>Min/depl</w:t>
            </w:r>
          </w:p>
        </w:tc>
        <w:tc>
          <w:tcPr>
            <w:tcW w:w="1614" w:type="dxa"/>
            <w:tcBorders>
              <w:top w:val="nil"/>
              <w:left w:val="nil"/>
              <w:bottom w:val="single" w:sz="8" w:space="0" w:color="auto"/>
              <w:right w:val="single" w:sz="8" w:space="0" w:color="auto"/>
            </w:tcBorders>
            <w:shd w:val="clear" w:color="auto" w:fill="auto"/>
            <w:vAlign w:val="center"/>
            <w:hideMark/>
          </w:tcPr>
          <w:p w14:paraId="3C7CD70E" w14:textId="2B8E41D4" w:rsidR="003818EE" w:rsidRPr="00493B23" w:rsidRDefault="003818EE" w:rsidP="003818EE">
            <w:pPr>
              <w:spacing w:before="0" w:line="240" w:lineRule="auto"/>
              <w:ind w:firstLine="0"/>
              <w:jc w:val="center"/>
              <w:rPr>
                <w:szCs w:val="22"/>
                <w:lang w:eastAsia="ro-RO"/>
              </w:rPr>
            </w:pPr>
            <w:r w:rsidRPr="003818EE">
              <w:rPr>
                <w:szCs w:val="22"/>
                <w:lang w:eastAsia="ro-RO"/>
              </w:rPr>
              <w:t>16,00</w:t>
            </w:r>
          </w:p>
        </w:tc>
        <w:tc>
          <w:tcPr>
            <w:tcW w:w="1275" w:type="dxa"/>
            <w:tcBorders>
              <w:top w:val="nil"/>
              <w:left w:val="nil"/>
              <w:bottom w:val="single" w:sz="8" w:space="0" w:color="auto"/>
              <w:right w:val="single" w:sz="8" w:space="0" w:color="auto"/>
            </w:tcBorders>
            <w:shd w:val="clear" w:color="auto" w:fill="auto"/>
            <w:vAlign w:val="center"/>
            <w:hideMark/>
          </w:tcPr>
          <w:p w14:paraId="1C531712" w14:textId="50939D18" w:rsidR="003818EE" w:rsidRPr="00493B23" w:rsidRDefault="003818EE" w:rsidP="003818EE">
            <w:pPr>
              <w:spacing w:before="0" w:line="240" w:lineRule="auto"/>
              <w:ind w:firstLine="0"/>
              <w:jc w:val="center"/>
              <w:rPr>
                <w:szCs w:val="22"/>
                <w:lang w:eastAsia="ro-RO"/>
              </w:rPr>
            </w:pPr>
            <w:r w:rsidRPr="003818EE">
              <w:rPr>
                <w:szCs w:val="22"/>
                <w:lang w:eastAsia="ro-RO"/>
              </w:rPr>
              <w:t>16,00</w:t>
            </w:r>
          </w:p>
        </w:tc>
        <w:tc>
          <w:tcPr>
            <w:tcW w:w="1260" w:type="dxa"/>
            <w:tcBorders>
              <w:top w:val="nil"/>
              <w:left w:val="nil"/>
              <w:bottom w:val="single" w:sz="8" w:space="0" w:color="auto"/>
              <w:right w:val="single" w:sz="8" w:space="0" w:color="auto"/>
            </w:tcBorders>
            <w:shd w:val="clear" w:color="auto" w:fill="auto"/>
            <w:vAlign w:val="center"/>
            <w:hideMark/>
          </w:tcPr>
          <w:p w14:paraId="3AA8BEFE" w14:textId="77777777" w:rsidR="003818EE" w:rsidRPr="00493B23" w:rsidRDefault="003818EE" w:rsidP="003818EE">
            <w:pPr>
              <w:spacing w:before="0" w:line="240" w:lineRule="auto"/>
              <w:ind w:firstLine="0"/>
              <w:jc w:val="center"/>
              <w:rPr>
                <w:szCs w:val="22"/>
                <w:lang w:eastAsia="ro-RO"/>
              </w:rPr>
            </w:pPr>
            <w:r>
              <w:rPr>
                <w:szCs w:val="22"/>
                <w:lang w:eastAsia="ro-RO"/>
              </w:rPr>
              <w:t>-</w:t>
            </w:r>
          </w:p>
        </w:tc>
        <w:tc>
          <w:tcPr>
            <w:tcW w:w="1330" w:type="dxa"/>
            <w:tcBorders>
              <w:top w:val="nil"/>
              <w:left w:val="nil"/>
              <w:bottom w:val="single" w:sz="8" w:space="0" w:color="auto"/>
              <w:right w:val="single" w:sz="8" w:space="0" w:color="auto"/>
            </w:tcBorders>
            <w:shd w:val="clear" w:color="auto" w:fill="auto"/>
            <w:vAlign w:val="center"/>
            <w:hideMark/>
          </w:tcPr>
          <w:p w14:paraId="76B3EB9D" w14:textId="77777777" w:rsidR="003818EE" w:rsidRPr="00493B23" w:rsidRDefault="003818EE" w:rsidP="003818EE">
            <w:pPr>
              <w:spacing w:before="0" w:line="240" w:lineRule="auto"/>
              <w:ind w:firstLine="0"/>
              <w:jc w:val="center"/>
              <w:rPr>
                <w:szCs w:val="22"/>
                <w:lang w:eastAsia="ro-RO"/>
              </w:rPr>
            </w:pPr>
            <w:r>
              <w:rPr>
                <w:szCs w:val="22"/>
                <w:lang w:eastAsia="ro-RO"/>
              </w:rPr>
              <w:t>-</w:t>
            </w:r>
          </w:p>
        </w:tc>
      </w:tr>
      <w:tr w:rsidR="003818EE" w:rsidRPr="00493B23" w14:paraId="003AF851" w14:textId="77777777" w:rsidTr="003818EE">
        <w:trPr>
          <w:trHeight w:val="495"/>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3F83AB5B" w14:textId="77777777" w:rsidR="003818EE" w:rsidRPr="00493B23" w:rsidRDefault="003818EE" w:rsidP="003818EE">
            <w:pPr>
              <w:spacing w:before="0" w:line="240" w:lineRule="auto"/>
              <w:ind w:firstLine="0"/>
              <w:jc w:val="center"/>
              <w:rPr>
                <w:szCs w:val="22"/>
                <w:lang w:eastAsia="ro-RO"/>
              </w:rPr>
            </w:pPr>
          </w:p>
        </w:tc>
        <w:tc>
          <w:tcPr>
            <w:tcW w:w="2121" w:type="dxa"/>
            <w:tcBorders>
              <w:top w:val="nil"/>
              <w:left w:val="single" w:sz="4" w:space="0" w:color="auto"/>
              <w:bottom w:val="single" w:sz="4" w:space="0" w:color="auto"/>
              <w:right w:val="single" w:sz="8" w:space="0" w:color="auto"/>
            </w:tcBorders>
            <w:shd w:val="clear" w:color="auto" w:fill="auto"/>
            <w:vAlign w:val="center"/>
            <w:hideMark/>
          </w:tcPr>
          <w:p w14:paraId="395187D1" w14:textId="6AC3DE2F" w:rsidR="003818EE" w:rsidRPr="00493B23" w:rsidRDefault="003818EE" w:rsidP="003818EE">
            <w:pPr>
              <w:spacing w:before="0" w:line="240" w:lineRule="auto"/>
              <w:ind w:firstLine="0"/>
              <w:jc w:val="left"/>
              <w:rPr>
                <w:szCs w:val="22"/>
                <w:lang w:eastAsia="ro-RO"/>
              </w:rPr>
            </w:pPr>
            <w:r w:rsidRPr="003818EE">
              <w:rPr>
                <w:szCs w:val="22"/>
                <w:lang w:eastAsia="ro-RO"/>
              </w:rPr>
              <w:t>Transport public</w:t>
            </w:r>
          </w:p>
        </w:tc>
        <w:tc>
          <w:tcPr>
            <w:tcW w:w="1188" w:type="dxa"/>
            <w:tcBorders>
              <w:top w:val="nil"/>
              <w:left w:val="nil"/>
              <w:bottom w:val="single" w:sz="4" w:space="0" w:color="auto"/>
              <w:right w:val="single" w:sz="8" w:space="0" w:color="auto"/>
            </w:tcBorders>
            <w:shd w:val="clear" w:color="auto" w:fill="auto"/>
            <w:vAlign w:val="center"/>
            <w:hideMark/>
          </w:tcPr>
          <w:p w14:paraId="07D43AE4" w14:textId="1C8BFE9E" w:rsidR="003818EE" w:rsidRPr="00493B23" w:rsidRDefault="003818EE" w:rsidP="003818EE">
            <w:pPr>
              <w:spacing w:before="0" w:line="240" w:lineRule="auto"/>
              <w:ind w:firstLine="0"/>
              <w:jc w:val="center"/>
              <w:rPr>
                <w:szCs w:val="22"/>
                <w:lang w:eastAsia="ro-RO"/>
              </w:rPr>
            </w:pPr>
            <w:r>
              <w:rPr>
                <w:szCs w:val="22"/>
                <w:lang w:eastAsia="ro-RO"/>
              </w:rPr>
              <w:t>Min/depl</w:t>
            </w:r>
          </w:p>
        </w:tc>
        <w:tc>
          <w:tcPr>
            <w:tcW w:w="1614" w:type="dxa"/>
            <w:tcBorders>
              <w:top w:val="nil"/>
              <w:left w:val="nil"/>
              <w:bottom w:val="single" w:sz="4" w:space="0" w:color="auto"/>
              <w:right w:val="single" w:sz="8" w:space="0" w:color="auto"/>
            </w:tcBorders>
            <w:shd w:val="clear" w:color="auto" w:fill="auto"/>
            <w:vAlign w:val="center"/>
            <w:hideMark/>
          </w:tcPr>
          <w:p w14:paraId="73E3E7C2" w14:textId="42E82DD8" w:rsidR="003818EE" w:rsidRPr="00493B23" w:rsidRDefault="003818EE" w:rsidP="003818EE">
            <w:pPr>
              <w:spacing w:before="0" w:line="240" w:lineRule="auto"/>
              <w:ind w:firstLine="0"/>
              <w:jc w:val="center"/>
              <w:rPr>
                <w:szCs w:val="22"/>
                <w:lang w:eastAsia="ro-RO"/>
              </w:rPr>
            </w:pPr>
            <w:r w:rsidRPr="003818EE">
              <w:rPr>
                <w:szCs w:val="22"/>
                <w:lang w:eastAsia="ro-RO"/>
              </w:rPr>
              <w:t>23,16</w:t>
            </w:r>
          </w:p>
        </w:tc>
        <w:tc>
          <w:tcPr>
            <w:tcW w:w="1275" w:type="dxa"/>
            <w:tcBorders>
              <w:top w:val="nil"/>
              <w:left w:val="nil"/>
              <w:bottom w:val="single" w:sz="4" w:space="0" w:color="auto"/>
              <w:right w:val="single" w:sz="8" w:space="0" w:color="auto"/>
            </w:tcBorders>
            <w:shd w:val="clear" w:color="auto" w:fill="auto"/>
            <w:vAlign w:val="center"/>
            <w:hideMark/>
          </w:tcPr>
          <w:p w14:paraId="093F00C1" w14:textId="37543E9C" w:rsidR="003818EE" w:rsidRPr="00493B23" w:rsidRDefault="003818EE" w:rsidP="003818EE">
            <w:pPr>
              <w:spacing w:before="0" w:line="240" w:lineRule="auto"/>
              <w:ind w:firstLine="0"/>
              <w:jc w:val="center"/>
              <w:rPr>
                <w:szCs w:val="22"/>
                <w:lang w:eastAsia="ro-RO"/>
              </w:rPr>
            </w:pPr>
            <w:r w:rsidRPr="003818EE">
              <w:rPr>
                <w:szCs w:val="22"/>
                <w:lang w:eastAsia="ro-RO"/>
              </w:rPr>
              <w:t>23,00</w:t>
            </w:r>
          </w:p>
        </w:tc>
        <w:tc>
          <w:tcPr>
            <w:tcW w:w="1260" w:type="dxa"/>
            <w:tcBorders>
              <w:top w:val="nil"/>
              <w:left w:val="nil"/>
              <w:bottom w:val="single" w:sz="4" w:space="0" w:color="auto"/>
              <w:right w:val="single" w:sz="8" w:space="0" w:color="auto"/>
            </w:tcBorders>
            <w:shd w:val="clear" w:color="auto" w:fill="auto"/>
            <w:vAlign w:val="center"/>
            <w:hideMark/>
          </w:tcPr>
          <w:p w14:paraId="510CA894" w14:textId="77777777" w:rsidR="003818EE" w:rsidRPr="00493B23" w:rsidRDefault="003818EE" w:rsidP="003818EE">
            <w:pPr>
              <w:spacing w:before="0" w:line="240" w:lineRule="auto"/>
              <w:ind w:firstLine="0"/>
              <w:jc w:val="center"/>
              <w:rPr>
                <w:szCs w:val="22"/>
                <w:lang w:eastAsia="ro-RO"/>
              </w:rPr>
            </w:pPr>
            <w:r>
              <w:rPr>
                <w:szCs w:val="22"/>
                <w:lang w:eastAsia="ro-RO"/>
              </w:rPr>
              <w:t>-</w:t>
            </w:r>
          </w:p>
        </w:tc>
        <w:tc>
          <w:tcPr>
            <w:tcW w:w="1330" w:type="dxa"/>
            <w:tcBorders>
              <w:top w:val="nil"/>
              <w:left w:val="nil"/>
              <w:bottom w:val="single" w:sz="4" w:space="0" w:color="auto"/>
              <w:right w:val="single" w:sz="8" w:space="0" w:color="auto"/>
            </w:tcBorders>
            <w:shd w:val="clear" w:color="auto" w:fill="auto"/>
            <w:vAlign w:val="center"/>
            <w:hideMark/>
          </w:tcPr>
          <w:p w14:paraId="6DAC2601" w14:textId="77777777" w:rsidR="003818EE" w:rsidRPr="00493B23" w:rsidRDefault="003818EE" w:rsidP="003818EE">
            <w:pPr>
              <w:spacing w:before="0" w:line="240" w:lineRule="auto"/>
              <w:ind w:firstLine="0"/>
              <w:jc w:val="center"/>
              <w:rPr>
                <w:szCs w:val="22"/>
                <w:lang w:eastAsia="ro-RO"/>
              </w:rPr>
            </w:pPr>
            <w:r>
              <w:rPr>
                <w:szCs w:val="22"/>
                <w:lang w:eastAsia="ro-RO"/>
              </w:rPr>
              <w:t>-</w:t>
            </w:r>
          </w:p>
        </w:tc>
      </w:tr>
      <w:tr w:rsidR="003818EE" w:rsidRPr="00493B23" w14:paraId="40C8A88B" w14:textId="77777777" w:rsidTr="003818EE">
        <w:trPr>
          <w:trHeight w:val="495"/>
        </w:trPr>
        <w:tc>
          <w:tcPr>
            <w:tcW w:w="7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54E9F4" w14:textId="77777777" w:rsidR="003818EE" w:rsidRPr="00493B23" w:rsidRDefault="003818EE" w:rsidP="003818EE">
            <w:pPr>
              <w:spacing w:before="0" w:line="240" w:lineRule="auto"/>
              <w:ind w:firstLine="0"/>
              <w:jc w:val="center"/>
              <w:rPr>
                <w:szCs w:val="22"/>
                <w:lang w:eastAsia="ro-RO"/>
              </w:rPr>
            </w:pPr>
            <w:r w:rsidRPr="00493B23">
              <w:rPr>
                <w:szCs w:val="22"/>
                <w:lang w:eastAsia="ro-RO"/>
              </w:rPr>
              <w:t xml:space="preserve">2023  </w:t>
            </w:r>
          </w:p>
        </w:tc>
        <w:tc>
          <w:tcPr>
            <w:tcW w:w="2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A02E20" w14:textId="78F7B1DC" w:rsidR="003818EE" w:rsidRPr="00493B23" w:rsidRDefault="003818EE" w:rsidP="003818EE">
            <w:pPr>
              <w:spacing w:before="0" w:line="240" w:lineRule="auto"/>
              <w:ind w:firstLine="0"/>
              <w:jc w:val="left"/>
              <w:rPr>
                <w:szCs w:val="22"/>
                <w:lang w:eastAsia="ro-RO"/>
              </w:rPr>
            </w:pPr>
            <w:r w:rsidRPr="003818EE">
              <w:rPr>
                <w:szCs w:val="22"/>
                <w:lang w:eastAsia="ro-RO"/>
              </w:rPr>
              <w:t>Bicicleta</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166CD9" w14:textId="28E9B970" w:rsidR="003818EE" w:rsidRPr="00493B23" w:rsidRDefault="003818EE" w:rsidP="003818EE">
            <w:pPr>
              <w:spacing w:before="0" w:line="240" w:lineRule="auto"/>
              <w:ind w:firstLine="0"/>
              <w:jc w:val="center"/>
              <w:rPr>
                <w:szCs w:val="22"/>
                <w:lang w:eastAsia="ro-RO"/>
              </w:rPr>
            </w:pPr>
            <w:r>
              <w:rPr>
                <w:szCs w:val="22"/>
                <w:lang w:eastAsia="ro-RO"/>
              </w:rPr>
              <w:t>Min/depl</w:t>
            </w:r>
          </w:p>
        </w:tc>
        <w:tc>
          <w:tcPr>
            <w:tcW w:w="16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5A97E6" w14:textId="31CFAF3F" w:rsidR="003818EE" w:rsidRPr="00493B23" w:rsidRDefault="003818EE" w:rsidP="003818EE">
            <w:pPr>
              <w:spacing w:before="0" w:line="240" w:lineRule="auto"/>
              <w:ind w:firstLine="0"/>
              <w:jc w:val="center"/>
              <w:rPr>
                <w:szCs w:val="22"/>
                <w:lang w:eastAsia="ro-RO"/>
              </w:rPr>
            </w:pPr>
            <w:r w:rsidRPr="003818EE">
              <w:rPr>
                <w:szCs w:val="22"/>
                <w:lang w:eastAsia="ro-RO"/>
              </w:rPr>
              <w:t>23,00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822EF1" w14:textId="4044F3FA" w:rsidR="003818EE" w:rsidRPr="00493B23" w:rsidRDefault="003818EE" w:rsidP="003818EE">
            <w:pPr>
              <w:spacing w:before="0" w:line="240" w:lineRule="auto"/>
              <w:ind w:firstLine="0"/>
              <w:jc w:val="center"/>
              <w:rPr>
                <w:szCs w:val="22"/>
                <w:lang w:eastAsia="ro-RO"/>
              </w:rPr>
            </w:pPr>
            <w:r w:rsidRPr="003818EE">
              <w:rPr>
                <w:szCs w:val="22"/>
                <w:lang w:eastAsia="ro-RO"/>
              </w:rPr>
              <w:t>23,00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4FABF6" w14:textId="20F087E2" w:rsidR="003818EE" w:rsidRPr="00493B23" w:rsidRDefault="003818EE" w:rsidP="003818EE">
            <w:pPr>
              <w:spacing w:before="0" w:line="240" w:lineRule="auto"/>
              <w:ind w:firstLine="0"/>
              <w:jc w:val="center"/>
              <w:rPr>
                <w:szCs w:val="22"/>
                <w:lang w:eastAsia="ro-RO"/>
              </w:rPr>
            </w:pPr>
            <w:r w:rsidRPr="003818EE">
              <w:rPr>
                <w:szCs w:val="22"/>
                <w:lang w:eastAsia="ro-RO"/>
              </w:rPr>
              <w:t>21,88</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850975" w14:textId="1345CFD2" w:rsidR="003818EE" w:rsidRPr="00493B23" w:rsidRDefault="003818EE" w:rsidP="003818EE">
            <w:pPr>
              <w:spacing w:before="0" w:line="240" w:lineRule="auto"/>
              <w:ind w:firstLine="0"/>
              <w:jc w:val="center"/>
              <w:rPr>
                <w:szCs w:val="22"/>
                <w:lang w:eastAsia="ro-RO"/>
              </w:rPr>
            </w:pPr>
            <w:r w:rsidRPr="003818EE">
              <w:rPr>
                <w:szCs w:val="22"/>
                <w:lang w:eastAsia="ro-RO"/>
              </w:rPr>
              <w:t>20,79</w:t>
            </w:r>
          </w:p>
        </w:tc>
      </w:tr>
      <w:tr w:rsidR="003818EE" w:rsidRPr="00493B23" w14:paraId="1EF2AEA8" w14:textId="77777777" w:rsidTr="003818EE">
        <w:trPr>
          <w:trHeight w:val="495"/>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6CF6AA92" w14:textId="77777777" w:rsidR="003818EE" w:rsidRPr="00493B23" w:rsidRDefault="003818EE" w:rsidP="003818EE">
            <w:pPr>
              <w:spacing w:before="0" w:line="240" w:lineRule="auto"/>
              <w:ind w:firstLine="0"/>
              <w:jc w:val="center"/>
              <w:rPr>
                <w:szCs w:val="22"/>
                <w:lang w:eastAsia="ro-RO"/>
              </w:rPr>
            </w:pPr>
          </w:p>
        </w:tc>
        <w:tc>
          <w:tcPr>
            <w:tcW w:w="2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A8738" w14:textId="357F2594" w:rsidR="003818EE" w:rsidRPr="00493B23" w:rsidRDefault="003818EE" w:rsidP="003818EE">
            <w:pPr>
              <w:spacing w:before="0" w:line="240" w:lineRule="auto"/>
              <w:ind w:firstLine="0"/>
              <w:jc w:val="left"/>
              <w:rPr>
                <w:szCs w:val="22"/>
                <w:lang w:eastAsia="ro-RO"/>
              </w:rPr>
            </w:pPr>
            <w:r w:rsidRPr="003818EE">
              <w:rPr>
                <w:szCs w:val="22"/>
                <w:lang w:eastAsia="ro-RO"/>
              </w:rPr>
              <w:t>Mers pe jos</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2243A4" w14:textId="0DDD352B" w:rsidR="003818EE" w:rsidRPr="00493B23" w:rsidRDefault="003818EE" w:rsidP="003818EE">
            <w:pPr>
              <w:spacing w:before="0" w:line="240" w:lineRule="auto"/>
              <w:ind w:firstLine="0"/>
              <w:jc w:val="center"/>
              <w:rPr>
                <w:szCs w:val="22"/>
                <w:lang w:eastAsia="ro-RO"/>
              </w:rPr>
            </w:pPr>
            <w:r>
              <w:rPr>
                <w:szCs w:val="22"/>
                <w:lang w:eastAsia="ro-RO"/>
              </w:rPr>
              <w:t>Min/depl</w:t>
            </w:r>
          </w:p>
        </w:tc>
        <w:tc>
          <w:tcPr>
            <w:tcW w:w="16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89AB52" w14:textId="27E957F8" w:rsidR="003818EE" w:rsidRPr="00493B23" w:rsidRDefault="003818EE" w:rsidP="003818EE">
            <w:pPr>
              <w:spacing w:before="0" w:line="240" w:lineRule="auto"/>
              <w:ind w:firstLine="0"/>
              <w:jc w:val="center"/>
              <w:rPr>
                <w:szCs w:val="22"/>
                <w:lang w:eastAsia="ro-RO"/>
              </w:rPr>
            </w:pPr>
            <w:r w:rsidRPr="003818EE">
              <w:rPr>
                <w:szCs w:val="22"/>
                <w:lang w:eastAsia="ro-RO"/>
              </w:rPr>
              <w:t>16,00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7E19DE" w14:textId="694FF5C2" w:rsidR="003818EE" w:rsidRPr="00493B23" w:rsidRDefault="003818EE" w:rsidP="003818EE">
            <w:pPr>
              <w:spacing w:before="0" w:line="240" w:lineRule="auto"/>
              <w:ind w:firstLine="0"/>
              <w:jc w:val="center"/>
              <w:rPr>
                <w:szCs w:val="22"/>
                <w:lang w:eastAsia="ro-RO"/>
              </w:rPr>
            </w:pPr>
            <w:r w:rsidRPr="003818EE">
              <w:rPr>
                <w:szCs w:val="22"/>
                <w:lang w:eastAsia="ro-RO"/>
              </w:rPr>
              <w:t>16,00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B33284" w14:textId="3862674D" w:rsidR="003818EE" w:rsidRPr="00493B23" w:rsidRDefault="003818EE" w:rsidP="003818EE">
            <w:pPr>
              <w:spacing w:before="0" w:line="240" w:lineRule="auto"/>
              <w:ind w:firstLine="0"/>
              <w:jc w:val="center"/>
              <w:rPr>
                <w:szCs w:val="22"/>
                <w:lang w:eastAsia="ro-RO"/>
              </w:rPr>
            </w:pPr>
            <w:r w:rsidRPr="003818EE">
              <w:rPr>
                <w:szCs w:val="22"/>
                <w:lang w:eastAsia="ro-RO"/>
              </w:rPr>
              <w:t>15,50</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A5C13B" w14:textId="54A92303" w:rsidR="003818EE" w:rsidRPr="00493B23" w:rsidRDefault="003818EE" w:rsidP="003818EE">
            <w:pPr>
              <w:spacing w:before="0" w:line="240" w:lineRule="auto"/>
              <w:ind w:firstLine="0"/>
              <w:jc w:val="center"/>
              <w:rPr>
                <w:szCs w:val="22"/>
                <w:lang w:eastAsia="ro-RO"/>
              </w:rPr>
            </w:pPr>
            <w:r w:rsidRPr="003818EE">
              <w:rPr>
                <w:szCs w:val="22"/>
                <w:lang w:eastAsia="ro-RO"/>
              </w:rPr>
              <w:t>15,00</w:t>
            </w:r>
          </w:p>
        </w:tc>
      </w:tr>
      <w:tr w:rsidR="003818EE" w:rsidRPr="00493B23" w14:paraId="4D490FF7" w14:textId="77777777" w:rsidTr="003818EE">
        <w:trPr>
          <w:trHeight w:val="495"/>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5F231BAD" w14:textId="77777777" w:rsidR="003818EE" w:rsidRPr="00493B23" w:rsidRDefault="003818EE" w:rsidP="003818EE">
            <w:pPr>
              <w:spacing w:before="0" w:line="240" w:lineRule="auto"/>
              <w:ind w:firstLine="0"/>
              <w:jc w:val="center"/>
              <w:rPr>
                <w:szCs w:val="22"/>
                <w:lang w:eastAsia="ro-RO"/>
              </w:rPr>
            </w:pPr>
          </w:p>
        </w:tc>
        <w:tc>
          <w:tcPr>
            <w:tcW w:w="2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E9A1F9" w14:textId="23464CE8" w:rsidR="003818EE" w:rsidRPr="00493B23" w:rsidRDefault="003818EE" w:rsidP="003818EE">
            <w:pPr>
              <w:spacing w:before="0" w:line="240" w:lineRule="auto"/>
              <w:ind w:firstLine="0"/>
              <w:jc w:val="left"/>
              <w:rPr>
                <w:szCs w:val="22"/>
                <w:lang w:eastAsia="ro-RO"/>
              </w:rPr>
            </w:pPr>
            <w:r w:rsidRPr="003818EE">
              <w:rPr>
                <w:szCs w:val="22"/>
                <w:lang w:eastAsia="ro-RO"/>
              </w:rPr>
              <w:t>Transport public</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F7BD65" w14:textId="073E5427" w:rsidR="003818EE" w:rsidRPr="00493B23" w:rsidRDefault="003818EE" w:rsidP="003818EE">
            <w:pPr>
              <w:spacing w:before="0" w:line="240" w:lineRule="auto"/>
              <w:ind w:firstLine="0"/>
              <w:jc w:val="center"/>
              <w:rPr>
                <w:szCs w:val="22"/>
                <w:lang w:eastAsia="ro-RO"/>
              </w:rPr>
            </w:pPr>
            <w:r>
              <w:rPr>
                <w:szCs w:val="22"/>
                <w:lang w:eastAsia="ro-RO"/>
              </w:rPr>
              <w:t>Min/depl</w:t>
            </w:r>
          </w:p>
        </w:tc>
        <w:tc>
          <w:tcPr>
            <w:tcW w:w="16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9DA22" w14:textId="5D7A8CEC" w:rsidR="003818EE" w:rsidRPr="00493B23" w:rsidRDefault="003818EE" w:rsidP="003818EE">
            <w:pPr>
              <w:spacing w:before="0" w:line="240" w:lineRule="auto"/>
              <w:ind w:firstLine="0"/>
              <w:jc w:val="center"/>
              <w:rPr>
                <w:szCs w:val="22"/>
                <w:lang w:eastAsia="ro-RO"/>
              </w:rPr>
            </w:pPr>
            <w:r w:rsidRPr="003818EE">
              <w:rPr>
                <w:szCs w:val="22"/>
                <w:lang w:eastAsia="ro-RO"/>
              </w:rPr>
              <w:t>25,04</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A2095D" w14:textId="7B3308B8" w:rsidR="003818EE" w:rsidRPr="00493B23" w:rsidRDefault="003818EE" w:rsidP="003818EE">
            <w:pPr>
              <w:spacing w:before="0" w:line="240" w:lineRule="auto"/>
              <w:ind w:firstLine="0"/>
              <w:jc w:val="center"/>
              <w:rPr>
                <w:szCs w:val="22"/>
                <w:lang w:eastAsia="ro-RO"/>
              </w:rPr>
            </w:pPr>
            <w:r w:rsidRPr="003818EE">
              <w:rPr>
                <w:szCs w:val="22"/>
                <w:lang w:eastAsia="ro-RO"/>
              </w:rPr>
              <w:t>23,90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4E2BC6" w14:textId="5EA88C54" w:rsidR="003818EE" w:rsidRPr="00493B23" w:rsidRDefault="003818EE" w:rsidP="003818EE">
            <w:pPr>
              <w:spacing w:before="0" w:line="240" w:lineRule="auto"/>
              <w:ind w:firstLine="0"/>
              <w:jc w:val="center"/>
              <w:rPr>
                <w:szCs w:val="22"/>
                <w:lang w:eastAsia="ro-RO"/>
              </w:rPr>
            </w:pPr>
            <w:r w:rsidRPr="003818EE">
              <w:rPr>
                <w:szCs w:val="22"/>
                <w:lang w:eastAsia="ro-RO"/>
              </w:rPr>
              <w:t>22,89</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F20F7D" w14:textId="72B22DCF" w:rsidR="003818EE" w:rsidRPr="00493B23" w:rsidRDefault="003818EE" w:rsidP="003818EE">
            <w:pPr>
              <w:spacing w:before="0" w:line="240" w:lineRule="auto"/>
              <w:ind w:firstLine="0"/>
              <w:jc w:val="center"/>
              <w:rPr>
                <w:szCs w:val="22"/>
                <w:lang w:eastAsia="ro-RO"/>
              </w:rPr>
            </w:pPr>
            <w:r w:rsidRPr="003818EE">
              <w:rPr>
                <w:szCs w:val="22"/>
                <w:lang w:eastAsia="ro-RO"/>
              </w:rPr>
              <w:t>23,37</w:t>
            </w:r>
          </w:p>
        </w:tc>
      </w:tr>
      <w:tr w:rsidR="003818EE" w:rsidRPr="00493B23" w14:paraId="01D5D3BF" w14:textId="77777777" w:rsidTr="003818EE">
        <w:trPr>
          <w:trHeight w:val="495"/>
        </w:trPr>
        <w:tc>
          <w:tcPr>
            <w:tcW w:w="7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F6639B" w14:textId="77777777" w:rsidR="003818EE" w:rsidRPr="00493B23" w:rsidRDefault="003818EE" w:rsidP="003818EE">
            <w:pPr>
              <w:spacing w:before="0" w:line="240" w:lineRule="auto"/>
              <w:ind w:firstLine="0"/>
              <w:jc w:val="center"/>
              <w:rPr>
                <w:szCs w:val="22"/>
                <w:lang w:eastAsia="ro-RO"/>
              </w:rPr>
            </w:pPr>
            <w:r w:rsidRPr="00493B23">
              <w:rPr>
                <w:szCs w:val="22"/>
                <w:lang w:eastAsia="ro-RO"/>
              </w:rPr>
              <w:t xml:space="preserve">2030  </w:t>
            </w:r>
          </w:p>
        </w:tc>
        <w:tc>
          <w:tcPr>
            <w:tcW w:w="2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57E1DD" w14:textId="55AD10A3" w:rsidR="003818EE" w:rsidRPr="00493B23" w:rsidRDefault="003818EE" w:rsidP="003818EE">
            <w:pPr>
              <w:spacing w:before="0" w:line="240" w:lineRule="auto"/>
              <w:ind w:firstLine="0"/>
              <w:jc w:val="left"/>
              <w:rPr>
                <w:szCs w:val="22"/>
                <w:lang w:eastAsia="ro-RO"/>
              </w:rPr>
            </w:pPr>
            <w:r w:rsidRPr="003818EE">
              <w:rPr>
                <w:szCs w:val="22"/>
                <w:lang w:eastAsia="ro-RO"/>
              </w:rPr>
              <w:t>Bicicleta</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80A9BD" w14:textId="128072B8" w:rsidR="003818EE" w:rsidRPr="00493B23" w:rsidRDefault="003818EE" w:rsidP="003818EE">
            <w:pPr>
              <w:spacing w:before="0" w:line="240" w:lineRule="auto"/>
              <w:ind w:firstLine="0"/>
              <w:jc w:val="center"/>
              <w:rPr>
                <w:szCs w:val="22"/>
                <w:lang w:eastAsia="ro-RO"/>
              </w:rPr>
            </w:pPr>
            <w:r>
              <w:rPr>
                <w:szCs w:val="22"/>
                <w:lang w:eastAsia="ro-RO"/>
              </w:rPr>
              <w:t>Min/depl</w:t>
            </w:r>
          </w:p>
        </w:tc>
        <w:tc>
          <w:tcPr>
            <w:tcW w:w="16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FC71F4" w14:textId="71ADB27E" w:rsidR="003818EE" w:rsidRPr="00493B23" w:rsidRDefault="003818EE" w:rsidP="003818EE">
            <w:pPr>
              <w:spacing w:before="0" w:line="240" w:lineRule="auto"/>
              <w:ind w:firstLine="0"/>
              <w:jc w:val="center"/>
              <w:rPr>
                <w:szCs w:val="22"/>
                <w:lang w:eastAsia="ro-RO"/>
              </w:rPr>
            </w:pPr>
            <w:r w:rsidRPr="003818EE">
              <w:rPr>
                <w:szCs w:val="22"/>
                <w:lang w:eastAsia="ro-RO"/>
              </w:rPr>
              <w:t>23,00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AC839F" w14:textId="7BDB344B" w:rsidR="003818EE" w:rsidRPr="00493B23" w:rsidRDefault="003818EE" w:rsidP="003818EE">
            <w:pPr>
              <w:spacing w:before="0" w:line="240" w:lineRule="auto"/>
              <w:ind w:firstLine="0"/>
              <w:jc w:val="center"/>
              <w:rPr>
                <w:szCs w:val="22"/>
                <w:lang w:eastAsia="ro-RO"/>
              </w:rPr>
            </w:pPr>
            <w:r w:rsidRPr="003818EE">
              <w:rPr>
                <w:szCs w:val="22"/>
                <w:lang w:eastAsia="ro-RO"/>
              </w:rPr>
              <w:t>23,00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42267A" w14:textId="6A4F438F" w:rsidR="003818EE" w:rsidRPr="00493B23" w:rsidRDefault="003818EE" w:rsidP="003818EE">
            <w:pPr>
              <w:spacing w:before="0" w:line="240" w:lineRule="auto"/>
              <w:ind w:firstLine="0"/>
              <w:jc w:val="center"/>
              <w:rPr>
                <w:szCs w:val="22"/>
                <w:lang w:eastAsia="ro-RO"/>
              </w:rPr>
            </w:pPr>
            <w:r w:rsidRPr="003818EE">
              <w:rPr>
                <w:szCs w:val="22"/>
                <w:lang w:eastAsia="ro-RO"/>
              </w:rPr>
              <w:t>21,29</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CB0D9B" w14:textId="0757177F" w:rsidR="003818EE" w:rsidRPr="00493B23" w:rsidRDefault="003818EE" w:rsidP="003818EE">
            <w:pPr>
              <w:spacing w:before="0" w:line="240" w:lineRule="auto"/>
              <w:ind w:firstLine="0"/>
              <w:jc w:val="center"/>
              <w:rPr>
                <w:szCs w:val="22"/>
                <w:lang w:eastAsia="ro-RO"/>
              </w:rPr>
            </w:pPr>
            <w:r w:rsidRPr="003818EE">
              <w:rPr>
                <w:szCs w:val="22"/>
                <w:lang w:eastAsia="ro-RO"/>
              </w:rPr>
              <w:t>19,70</w:t>
            </w:r>
          </w:p>
        </w:tc>
      </w:tr>
      <w:tr w:rsidR="003818EE" w:rsidRPr="00493B23" w14:paraId="339B873F" w14:textId="77777777" w:rsidTr="003818EE">
        <w:trPr>
          <w:trHeight w:val="495"/>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0328F11A" w14:textId="77777777" w:rsidR="003818EE" w:rsidRPr="00493B23" w:rsidRDefault="003818EE" w:rsidP="003818EE">
            <w:pPr>
              <w:spacing w:before="0" w:line="240" w:lineRule="auto"/>
              <w:ind w:firstLine="0"/>
              <w:jc w:val="center"/>
              <w:rPr>
                <w:szCs w:val="22"/>
                <w:lang w:eastAsia="ro-RO"/>
              </w:rPr>
            </w:pPr>
          </w:p>
        </w:tc>
        <w:tc>
          <w:tcPr>
            <w:tcW w:w="2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B61417" w14:textId="79A467F4" w:rsidR="003818EE" w:rsidRPr="00493B23" w:rsidRDefault="003818EE" w:rsidP="003818EE">
            <w:pPr>
              <w:spacing w:before="0" w:line="240" w:lineRule="auto"/>
              <w:ind w:firstLine="0"/>
              <w:jc w:val="left"/>
              <w:rPr>
                <w:szCs w:val="22"/>
                <w:lang w:eastAsia="ro-RO"/>
              </w:rPr>
            </w:pPr>
            <w:r w:rsidRPr="003818EE">
              <w:rPr>
                <w:szCs w:val="22"/>
                <w:lang w:eastAsia="ro-RO"/>
              </w:rPr>
              <w:t>Mers pe jos</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2D962F" w14:textId="5CC30438" w:rsidR="003818EE" w:rsidRPr="00493B23" w:rsidRDefault="003818EE" w:rsidP="003818EE">
            <w:pPr>
              <w:spacing w:before="0" w:line="240" w:lineRule="auto"/>
              <w:ind w:firstLine="0"/>
              <w:jc w:val="center"/>
              <w:rPr>
                <w:szCs w:val="22"/>
                <w:lang w:eastAsia="ro-RO"/>
              </w:rPr>
            </w:pPr>
            <w:r>
              <w:rPr>
                <w:szCs w:val="22"/>
                <w:lang w:eastAsia="ro-RO"/>
              </w:rPr>
              <w:t>Min/depl</w:t>
            </w:r>
          </w:p>
        </w:tc>
        <w:tc>
          <w:tcPr>
            <w:tcW w:w="16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E7677C" w14:textId="65EB7E22" w:rsidR="003818EE" w:rsidRPr="00493B23" w:rsidRDefault="003818EE" w:rsidP="003818EE">
            <w:pPr>
              <w:spacing w:before="0" w:line="240" w:lineRule="auto"/>
              <w:ind w:firstLine="0"/>
              <w:jc w:val="center"/>
              <w:rPr>
                <w:szCs w:val="22"/>
                <w:lang w:eastAsia="ro-RO"/>
              </w:rPr>
            </w:pPr>
            <w:r w:rsidRPr="003818EE">
              <w:rPr>
                <w:szCs w:val="22"/>
                <w:lang w:eastAsia="ro-RO"/>
              </w:rPr>
              <w:t>16,00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79D4CA" w14:textId="01C3DB32" w:rsidR="003818EE" w:rsidRPr="00493B23" w:rsidRDefault="003818EE" w:rsidP="003818EE">
            <w:pPr>
              <w:spacing w:before="0" w:line="240" w:lineRule="auto"/>
              <w:ind w:firstLine="0"/>
              <w:jc w:val="center"/>
              <w:rPr>
                <w:szCs w:val="22"/>
                <w:lang w:eastAsia="ro-RO"/>
              </w:rPr>
            </w:pPr>
            <w:r w:rsidRPr="003818EE">
              <w:rPr>
                <w:szCs w:val="22"/>
                <w:lang w:eastAsia="ro-RO"/>
              </w:rPr>
              <w:t>16,00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E533EF" w14:textId="5250D894" w:rsidR="003818EE" w:rsidRPr="00493B23" w:rsidRDefault="003818EE" w:rsidP="003818EE">
            <w:pPr>
              <w:spacing w:before="0" w:line="240" w:lineRule="auto"/>
              <w:ind w:firstLine="0"/>
              <w:jc w:val="center"/>
              <w:rPr>
                <w:szCs w:val="22"/>
                <w:lang w:eastAsia="ro-RO"/>
              </w:rPr>
            </w:pPr>
            <w:r w:rsidRPr="003818EE">
              <w:rPr>
                <w:szCs w:val="22"/>
                <w:lang w:eastAsia="ro-RO"/>
              </w:rPr>
              <w:t>15,00</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061689" w14:textId="23324AF9" w:rsidR="003818EE" w:rsidRPr="00493B23" w:rsidRDefault="003818EE" w:rsidP="003818EE">
            <w:pPr>
              <w:spacing w:before="0" w:line="240" w:lineRule="auto"/>
              <w:ind w:firstLine="0"/>
              <w:jc w:val="center"/>
              <w:rPr>
                <w:szCs w:val="22"/>
                <w:lang w:eastAsia="ro-RO"/>
              </w:rPr>
            </w:pPr>
            <w:r w:rsidRPr="003818EE">
              <w:rPr>
                <w:szCs w:val="22"/>
                <w:lang w:eastAsia="ro-RO"/>
              </w:rPr>
              <w:t>14,50</w:t>
            </w:r>
          </w:p>
        </w:tc>
      </w:tr>
      <w:tr w:rsidR="003818EE" w:rsidRPr="00493B23" w14:paraId="056CE667" w14:textId="77777777" w:rsidTr="003818EE">
        <w:trPr>
          <w:trHeight w:val="495"/>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70A050ED" w14:textId="77777777" w:rsidR="003818EE" w:rsidRPr="00493B23" w:rsidRDefault="003818EE" w:rsidP="003818EE">
            <w:pPr>
              <w:spacing w:before="0" w:line="240" w:lineRule="auto"/>
              <w:ind w:firstLine="0"/>
              <w:jc w:val="center"/>
              <w:rPr>
                <w:szCs w:val="22"/>
                <w:lang w:eastAsia="ro-RO"/>
              </w:rPr>
            </w:pPr>
          </w:p>
        </w:tc>
        <w:tc>
          <w:tcPr>
            <w:tcW w:w="2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D9A85" w14:textId="11A02B60" w:rsidR="003818EE" w:rsidRPr="00493B23" w:rsidRDefault="003818EE" w:rsidP="003818EE">
            <w:pPr>
              <w:spacing w:before="0" w:line="240" w:lineRule="auto"/>
              <w:ind w:firstLine="0"/>
              <w:jc w:val="left"/>
              <w:rPr>
                <w:szCs w:val="22"/>
                <w:lang w:eastAsia="ro-RO"/>
              </w:rPr>
            </w:pPr>
            <w:r w:rsidRPr="003818EE">
              <w:rPr>
                <w:szCs w:val="22"/>
                <w:lang w:eastAsia="ro-RO"/>
              </w:rPr>
              <w:t>Transport public</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2DB510" w14:textId="63E9488E" w:rsidR="003818EE" w:rsidRPr="00493B23" w:rsidRDefault="003818EE" w:rsidP="003818EE">
            <w:pPr>
              <w:spacing w:before="0" w:line="240" w:lineRule="auto"/>
              <w:ind w:firstLine="0"/>
              <w:jc w:val="center"/>
              <w:rPr>
                <w:szCs w:val="22"/>
                <w:lang w:eastAsia="ro-RO"/>
              </w:rPr>
            </w:pPr>
            <w:r>
              <w:rPr>
                <w:szCs w:val="22"/>
                <w:lang w:eastAsia="ro-RO"/>
              </w:rPr>
              <w:t>Min/depl</w:t>
            </w:r>
          </w:p>
        </w:tc>
        <w:tc>
          <w:tcPr>
            <w:tcW w:w="16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7EAFF" w14:textId="65B49EEA" w:rsidR="003818EE" w:rsidRPr="00493B23" w:rsidRDefault="003818EE" w:rsidP="003818EE">
            <w:pPr>
              <w:spacing w:before="0" w:line="240" w:lineRule="auto"/>
              <w:ind w:firstLine="0"/>
              <w:jc w:val="center"/>
              <w:rPr>
                <w:szCs w:val="22"/>
                <w:lang w:eastAsia="ro-RO"/>
              </w:rPr>
            </w:pPr>
            <w:r w:rsidRPr="003818EE">
              <w:rPr>
                <w:szCs w:val="22"/>
                <w:lang w:eastAsia="ro-RO"/>
              </w:rPr>
              <w:t>28,07</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4F1DB7" w14:textId="30F20209" w:rsidR="003818EE" w:rsidRPr="00493B23" w:rsidRDefault="003818EE" w:rsidP="003818EE">
            <w:pPr>
              <w:spacing w:before="0" w:line="240" w:lineRule="auto"/>
              <w:ind w:firstLine="0"/>
              <w:jc w:val="center"/>
              <w:rPr>
                <w:szCs w:val="22"/>
                <w:lang w:eastAsia="ro-RO"/>
              </w:rPr>
            </w:pPr>
            <w:r w:rsidRPr="003818EE">
              <w:rPr>
                <w:szCs w:val="22"/>
                <w:lang w:eastAsia="ro-RO"/>
              </w:rPr>
              <w:t>26,68</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33D098" w14:textId="2088B105" w:rsidR="003818EE" w:rsidRPr="00493B23" w:rsidRDefault="003818EE" w:rsidP="003818EE">
            <w:pPr>
              <w:spacing w:before="0" w:line="240" w:lineRule="auto"/>
              <w:ind w:firstLine="0"/>
              <w:jc w:val="center"/>
              <w:rPr>
                <w:szCs w:val="22"/>
                <w:lang w:eastAsia="ro-RO"/>
              </w:rPr>
            </w:pPr>
            <w:r w:rsidRPr="003818EE">
              <w:rPr>
                <w:szCs w:val="22"/>
                <w:lang w:eastAsia="ro-RO"/>
              </w:rPr>
              <w:t>22,22</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D62C42" w14:textId="502CB20D" w:rsidR="003818EE" w:rsidRPr="00493B23" w:rsidRDefault="003818EE" w:rsidP="00997272">
            <w:pPr>
              <w:spacing w:before="0" w:line="240" w:lineRule="auto"/>
              <w:ind w:firstLine="0"/>
              <w:jc w:val="center"/>
              <w:rPr>
                <w:szCs w:val="22"/>
                <w:lang w:eastAsia="ro-RO"/>
              </w:rPr>
            </w:pPr>
            <w:r w:rsidRPr="003818EE">
              <w:rPr>
                <w:szCs w:val="22"/>
                <w:lang w:eastAsia="ro-RO"/>
              </w:rPr>
              <w:t>21,</w:t>
            </w:r>
            <w:r w:rsidR="00997272">
              <w:rPr>
                <w:szCs w:val="22"/>
                <w:lang w:eastAsia="ro-RO"/>
              </w:rPr>
              <w:t>97</w:t>
            </w:r>
          </w:p>
        </w:tc>
      </w:tr>
    </w:tbl>
    <w:p w14:paraId="63C2380E" w14:textId="77777777" w:rsidR="003818EE" w:rsidRPr="003818EE" w:rsidRDefault="003818EE" w:rsidP="003818EE">
      <w:pPr>
        <w:spacing w:before="0" w:line="240" w:lineRule="auto"/>
        <w:ind w:firstLine="0"/>
        <w:jc w:val="center"/>
        <w:rPr>
          <w:szCs w:val="22"/>
          <w:lang w:eastAsia="ro-RO"/>
        </w:rPr>
      </w:pPr>
    </w:p>
    <w:p w14:paraId="4CDA6A88" w14:textId="77777777" w:rsidR="00E66897" w:rsidRDefault="00E66897" w:rsidP="00A74BC2">
      <w:r>
        <w:t>Prin urmare pentru cele trei scenarii, beneficiile legate de economia de timp sunt:</w:t>
      </w:r>
    </w:p>
    <w:p w14:paraId="7235AEB5" w14:textId="77777777" w:rsidR="00E66897" w:rsidRDefault="00E66897" w:rsidP="00C56A86">
      <w:pPr>
        <w:pStyle w:val="ListBullet"/>
      </w:pPr>
      <w:r>
        <w:t>Economia de timp a utilizatorilor de vehicule – rezultată din produsul dintre diferența dintre duratele anuale globale de deplasare și valoarea monetară a timpului</w:t>
      </w:r>
    </w:p>
    <w:p w14:paraId="107C501D" w14:textId="77777777" w:rsidR="00E66897" w:rsidRDefault="00E66897" w:rsidP="00C56A86">
      <w:pPr>
        <w:pStyle w:val="ListBullet"/>
      </w:pPr>
      <w:r>
        <w:t>Economia de timp a pietonilor și bicicliștilor - rezultată din produsul dintre diferența dintre duratele anuale medii de deplasare și valoarea monetară a timpului.</w:t>
      </w:r>
    </w:p>
    <w:p w14:paraId="0C1A33D7" w14:textId="77777777" w:rsidR="00E66897" w:rsidRDefault="00E66897" w:rsidP="00A74BC2">
      <w:r>
        <w:t>Pentru calculul valorii timpului s-au folosit următoarele elemente:</w:t>
      </w:r>
    </w:p>
    <w:p w14:paraId="644387A2" w14:textId="77777777" w:rsidR="00E66897" w:rsidRDefault="00E66897" w:rsidP="00C56A86">
      <w:pPr>
        <w:pStyle w:val="ListBullet"/>
      </w:pPr>
      <w:r>
        <w:t>Economia anuală de timp (h/zi), calculată pentru anii 2016,2023 și 2030 ca produs dintre economia zilnică de timp și factorul de anualizare</w:t>
      </w:r>
    </w:p>
    <w:p w14:paraId="0DB74B77" w14:textId="2423A91E" w:rsidR="00E66897" w:rsidRDefault="00E66897" w:rsidP="00C56A86">
      <w:pPr>
        <w:pStyle w:val="ListBullet"/>
      </w:pPr>
      <w:r>
        <w:t>Valoarea monetară a timpului (lei/h)</w:t>
      </w:r>
      <w:r w:rsidR="00FD74E5">
        <w:t xml:space="preserve"> (conform „</w:t>
      </w:r>
      <w:r w:rsidR="00FD74E5" w:rsidRPr="00897E23">
        <w:rPr>
          <w:i/>
        </w:rPr>
        <w:t>Master Plan General de Transport pentru România. Ghidul Național de Evaluare a Proiectelor în Sectorul de Transporturi și Metodologia de Prioritzare a Proiectelor din cadrul Master Planului. Voumul 2. Partea C. Ghid privind Elaborarea Analizei Cost-Beneficiu Economice și Financiare și a Analizei de Risc</w:t>
      </w:r>
      <w:r w:rsidR="00FD74E5">
        <w:t>”)</w:t>
      </w:r>
    </w:p>
    <w:p w14:paraId="4BD6C023" w14:textId="2F900D1F" w:rsidR="00E66897" w:rsidRDefault="00E66897" w:rsidP="00C56A86">
      <w:pPr>
        <w:pStyle w:val="ListBullet"/>
      </w:pPr>
      <w:r>
        <w:t>Factorul de creștere al valorii timpului, evaluat la 70% din creșterea PIB</w:t>
      </w:r>
    </w:p>
    <w:p w14:paraId="0895E97E" w14:textId="77777777" w:rsidR="00E66897" w:rsidRDefault="00E66897" w:rsidP="00C56A86">
      <w:pPr>
        <w:pStyle w:val="ListBullet"/>
      </w:pPr>
      <w:r>
        <w:t>Factorul de actualizare pentru evaluarea valorii actualizate a acestui beneficiu.</w:t>
      </w:r>
    </w:p>
    <w:p w14:paraId="7A2B3407" w14:textId="76242AEB" w:rsidR="00E66897" w:rsidRDefault="00E66897" w:rsidP="00A74BC2">
      <w:r>
        <w:t>Valorile monetare ale economiilor de timp sunt prezentate în tabelul de mai jos.</w:t>
      </w:r>
      <w:r w:rsidR="00FD74E5">
        <w:t xml:space="preserve"> </w:t>
      </w:r>
    </w:p>
    <w:p w14:paraId="6677E5A7" w14:textId="0DD34405" w:rsidR="00E66897" w:rsidRDefault="00E66897" w:rsidP="00A74BC2"/>
    <w:p w14:paraId="7CE53108" w14:textId="77777777" w:rsidR="00FD74E5" w:rsidRDefault="00FD74E5" w:rsidP="00A74BC2"/>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559"/>
        <w:gridCol w:w="1559"/>
        <w:gridCol w:w="1712"/>
        <w:gridCol w:w="1319"/>
        <w:gridCol w:w="1319"/>
        <w:gridCol w:w="1319"/>
      </w:tblGrid>
      <w:tr w:rsidR="00E66897" w:rsidRPr="00FD74E5" w14:paraId="0EEE350E" w14:textId="77777777" w:rsidTr="00FD74E5">
        <w:trPr>
          <w:trHeight w:val="300"/>
          <w:tblHeader/>
          <w:jc w:val="center"/>
        </w:trPr>
        <w:tc>
          <w:tcPr>
            <w:tcW w:w="960" w:type="dxa"/>
            <w:shd w:val="clear" w:color="auto" w:fill="0070C0"/>
            <w:noWrap/>
            <w:hideMark/>
          </w:tcPr>
          <w:p w14:paraId="20B23447" w14:textId="77777777" w:rsidR="00E66897" w:rsidRPr="00FD74E5" w:rsidRDefault="00E66897" w:rsidP="00FD74E5">
            <w:pPr>
              <w:spacing w:before="60" w:after="60" w:line="240" w:lineRule="auto"/>
              <w:ind w:firstLine="0"/>
              <w:jc w:val="center"/>
              <w:rPr>
                <w:b/>
                <w:bCs/>
                <w:color w:val="FFFFFF"/>
                <w:sz w:val="22"/>
                <w:szCs w:val="22"/>
                <w:lang w:eastAsia="ro-RO"/>
              </w:rPr>
            </w:pPr>
            <w:r w:rsidRPr="00FD74E5">
              <w:rPr>
                <w:b/>
                <w:bCs/>
                <w:color w:val="FFFFFF"/>
                <w:sz w:val="22"/>
                <w:szCs w:val="22"/>
                <w:lang w:eastAsia="ro-RO"/>
              </w:rPr>
              <w:t>Ani</w:t>
            </w:r>
          </w:p>
        </w:tc>
        <w:tc>
          <w:tcPr>
            <w:tcW w:w="1559" w:type="dxa"/>
            <w:shd w:val="clear" w:color="auto" w:fill="0070C0"/>
          </w:tcPr>
          <w:p w14:paraId="6F8C3DE3" w14:textId="3D28822C" w:rsidR="00E66897" w:rsidRPr="00FD74E5" w:rsidRDefault="00E66897" w:rsidP="00FD74E5">
            <w:pPr>
              <w:spacing w:before="60" w:after="60" w:line="240" w:lineRule="auto"/>
              <w:ind w:firstLine="0"/>
              <w:jc w:val="center"/>
              <w:rPr>
                <w:color w:val="FFFFFF"/>
                <w:sz w:val="22"/>
                <w:szCs w:val="22"/>
                <w:lang w:eastAsia="ro-RO"/>
              </w:rPr>
            </w:pPr>
            <w:r w:rsidRPr="00FD74E5">
              <w:rPr>
                <w:color w:val="FFFFFF"/>
                <w:sz w:val="22"/>
                <w:szCs w:val="22"/>
                <w:lang w:eastAsia="ro-RO"/>
              </w:rPr>
              <w:t>Economia de timp (lei/an) – valori neactualizate</w:t>
            </w:r>
          </w:p>
          <w:p w14:paraId="722F3336" w14:textId="77777777" w:rsidR="00E66897" w:rsidRPr="00FD74E5" w:rsidRDefault="00E66897" w:rsidP="00FD74E5">
            <w:pPr>
              <w:spacing w:before="60" w:after="60" w:line="240" w:lineRule="auto"/>
              <w:ind w:firstLine="0"/>
              <w:jc w:val="center"/>
              <w:rPr>
                <w:color w:val="FFFFFF"/>
                <w:sz w:val="22"/>
                <w:szCs w:val="22"/>
                <w:lang w:eastAsia="ro-RO"/>
              </w:rPr>
            </w:pPr>
            <w:r w:rsidRPr="00FD74E5">
              <w:rPr>
                <w:color w:val="FFFFFF"/>
                <w:sz w:val="22"/>
                <w:szCs w:val="22"/>
                <w:lang w:eastAsia="ro-RO"/>
              </w:rPr>
              <w:t>Scenariu 1</w:t>
            </w:r>
          </w:p>
        </w:tc>
        <w:tc>
          <w:tcPr>
            <w:tcW w:w="1559" w:type="dxa"/>
            <w:shd w:val="clear" w:color="auto" w:fill="0070C0"/>
          </w:tcPr>
          <w:p w14:paraId="17CC814D" w14:textId="77777777" w:rsidR="00E66897" w:rsidRPr="00FD74E5" w:rsidRDefault="00E66897" w:rsidP="00FD74E5">
            <w:pPr>
              <w:spacing w:before="60" w:after="60" w:line="240" w:lineRule="auto"/>
              <w:ind w:firstLine="0"/>
              <w:jc w:val="center"/>
              <w:rPr>
                <w:color w:val="FFFFFF"/>
                <w:sz w:val="22"/>
                <w:szCs w:val="22"/>
                <w:lang w:eastAsia="ro-RO"/>
              </w:rPr>
            </w:pPr>
            <w:r w:rsidRPr="00FD74E5">
              <w:rPr>
                <w:color w:val="FFFFFF"/>
                <w:sz w:val="22"/>
                <w:szCs w:val="22"/>
                <w:lang w:eastAsia="ro-RO"/>
              </w:rPr>
              <w:t>Economia de timp (lei/an) – valori neactualizate</w:t>
            </w:r>
          </w:p>
          <w:p w14:paraId="1B8922FE" w14:textId="77777777" w:rsidR="00E66897" w:rsidRPr="00FD74E5" w:rsidRDefault="00E66897" w:rsidP="00FD74E5">
            <w:pPr>
              <w:spacing w:before="60" w:after="60" w:line="240" w:lineRule="auto"/>
              <w:ind w:firstLine="0"/>
              <w:jc w:val="center"/>
              <w:rPr>
                <w:color w:val="FFFFFF"/>
                <w:sz w:val="22"/>
                <w:szCs w:val="22"/>
                <w:lang w:eastAsia="ro-RO"/>
              </w:rPr>
            </w:pPr>
            <w:r w:rsidRPr="00FD74E5">
              <w:rPr>
                <w:color w:val="FFFFFF"/>
                <w:sz w:val="22"/>
                <w:szCs w:val="22"/>
                <w:lang w:eastAsia="ro-RO"/>
              </w:rPr>
              <w:t>Scenariu 2</w:t>
            </w:r>
          </w:p>
        </w:tc>
        <w:tc>
          <w:tcPr>
            <w:tcW w:w="1712" w:type="dxa"/>
            <w:shd w:val="clear" w:color="auto" w:fill="0070C0"/>
            <w:noWrap/>
            <w:hideMark/>
          </w:tcPr>
          <w:p w14:paraId="771030B4" w14:textId="77777777" w:rsidR="00E66897" w:rsidRPr="00FD74E5" w:rsidRDefault="00E66897" w:rsidP="00FD74E5">
            <w:pPr>
              <w:spacing w:before="60" w:after="60" w:line="240" w:lineRule="auto"/>
              <w:ind w:firstLine="0"/>
              <w:jc w:val="center"/>
              <w:rPr>
                <w:color w:val="FFFFFF"/>
                <w:sz w:val="22"/>
                <w:szCs w:val="22"/>
                <w:lang w:eastAsia="ro-RO"/>
              </w:rPr>
            </w:pPr>
            <w:r w:rsidRPr="00FD74E5">
              <w:rPr>
                <w:color w:val="FFFFFF"/>
                <w:sz w:val="22"/>
                <w:szCs w:val="22"/>
                <w:lang w:eastAsia="ro-RO"/>
              </w:rPr>
              <w:t>Economia de timp (lei/an) – valori neactualizate</w:t>
            </w:r>
          </w:p>
          <w:p w14:paraId="43295FB4" w14:textId="77777777" w:rsidR="00E66897" w:rsidRPr="00FD74E5" w:rsidRDefault="00E66897" w:rsidP="00FD74E5">
            <w:pPr>
              <w:spacing w:before="60" w:after="60" w:line="240" w:lineRule="auto"/>
              <w:ind w:firstLine="0"/>
              <w:jc w:val="center"/>
              <w:rPr>
                <w:color w:val="FFFFFF"/>
                <w:sz w:val="22"/>
                <w:szCs w:val="22"/>
                <w:lang w:eastAsia="ro-RO"/>
              </w:rPr>
            </w:pPr>
            <w:r w:rsidRPr="00FD74E5">
              <w:rPr>
                <w:color w:val="FFFFFF"/>
                <w:sz w:val="22"/>
                <w:szCs w:val="22"/>
                <w:lang w:eastAsia="ro-RO"/>
              </w:rPr>
              <w:t>Scenariu 3</w:t>
            </w:r>
          </w:p>
        </w:tc>
        <w:tc>
          <w:tcPr>
            <w:tcW w:w="1319" w:type="dxa"/>
            <w:shd w:val="clear" w:color="auto" w:fill="0070C0"/>
          </w:tcPr>
          <w:p w14:paraId="25494F0A" w14:textId="5616B0D8" w:rsidR="00E66897" w:rsidRPr="00FD74E5" w:rsidRDefault="00E66897" w:rsidP="00FD74E5">
            <w:pPr>
              <w:spacing w:before="60" w:after="60" w:line="240" w:lineRule="auto"/>
              <w:ind w:firstLine="0"/>
              <w:jc w:val="center"/>
              <w:rPr>
                <w:color w:val="FFFFFF"/>
                <w:sz w:val="22"/>
                <w:szCs w:val="22"/>
                <w:lang w:eastAsia="ro-RO"/>
              </w:rPr>
            </w:pPr>
            <w:r w:rsidRPr="00FD74E5">
              <w:rPr>
                <w:color w:val="FFFFFF"/>
                <w:sz w:val="22"/>
                <w:szCs w:val="22"/>
                <w:lang w:eastAsia="ro-RO"/>
              </w:rPr>
              <w:t>Economia de timp (lei/an) – valori actualizate</w:t>
            </w:r>
          </w:p>
          <w:p w14:paraId="0869F386" w14:textId="77777777" w:rsidR="00E66897" w:rsidRPr="00FD74E5" w:rsidRDefault="00E66897" w:rsidP="00FD74E5">
            <w:pPr>
              <w:spacing w:before="60" w:after="60" w:line="240" w:lineRule="auto"/>
              <w:ind w:firstLine="0"/>
              <w:jc w:val="center"/>
              <w:rPr>
                <w:color w:val="FFFFFF"/>
                <w:sz w:val="22"/>
                <w:szCs w:val="22"/>
                <w:lang w:eastAsia="ro-RO"/>
              </w:rPr>
            </w:pPr>
            <w:r w:rsidRPr="00FD74E5">
              <w:rPr>
                <w:color w:val="FFFFFF"/>
                <w:sz w:val="22"/>
                <w:szCs w:val="22"/>
                <w:lang w:eastAsia="ro-RO"/>
              </w:rPr>
              <w:t>Scenariu 1</w:t>
            </w:r>
          </w:p>
        </w:tc>
        <w:tc>
          <w:tcPr>
            <w:tcW w:w="1319" w:type="dxa"/>
            <w:shd w:val="clear" w:color="auto" w:fill="0070C0"/>
          </w:tcPr>
          <w:p w14:paraId="63B01AB1" w14:textId="77777777" w:rsidR="00E66897" w:rsidRPr="00FD74E5" w:rsidRDefault="00E66897" w:rsidP="00FD74E5">
            <w:pPr>
              <w:spacing w:before="60" w:after="60" w:line="240" w:lineRule="auto"/>
              <w:ind w:firstLine="0"/>
              <w:jc w:val="center"/>
              <w:rPr>
                <w:color w:val="FFFFFF"/>
                <w:sz w:val="22"/>
                <w:szCs w:val="22"/>
                <w:lang w:eastAsia="ro-RO"/>
              </w:rPr>
            </w:pPr>
            <w:r w:rsidRPr="00FD74E5">
              <w:rPr>
                <w:color w:val="FFFFFF"/>
                <w:sz w:val="22"/>
                <w:szCs w:val="22"/>
                <w:lang w:eastAsia="ro-RO"/>
              </w:rPr>
              <w:t>Economia de timp (lei/an) – valori actualizate</w:t>
            </w:r>
          </w:p>
          <w:p w14:paraId="75FCEF49" w14:textId="77777777" w:rsidR="00E66897" w:rsidRPr="00FD74E5" w:rsidRDefault="00E66897" w:rsidP="00FD74E5">
            <w:pPr>
              <w:spacing w:before="60" w:after="60" w:line="240" w:lineRule="auto"/>
              <w:ind w:firstLine="0"/>
              <w:jc w:val="center"/>
              <w:rPr>
                <w:color w:val="FFFFFF"/>
                <w:sz w:val="22"/>
                <w:szCs w:val="22"/>
                <w:lang w:eastAsia="ro-RO"/>
              </w:rPr>
            </w:pPr>
            <w:r w:rsidRPr="00FD74E5">
              <w:rPr>
                <w:color w:val="FFFFFF"/>
                <w:sz w:val="22"/>
                <w:szCs w:val="22"/>
                <w:lang w:eastAsia="ro-RO"/>
              </w:rPr>
              <w:t>Scenariu 2</w:t>
            </w:r>
          </w:p>
        </w:tc>
        <w:tc>
          <w:tcPr>
            <w:tcW w:w="1319" w:type="dxa"/>
            <w:shd w:val="clear" w:color="auto" w:fill="0070C0"/>
          </w:tcPr>
          <w:p w14:paraId="0374AE72" w14:textId="77777777" w:rsidR="00E66897" w:rsidRPr="00FD74E5" w:rsidRDefault="00E66897" w:rsidP="00FD74E5">
            <w:pPr>
              <w:spacing w:before="60" w:after="60" w:line="240" w:lineRule="auto"/>
              <w:ind w:firstLine="0"/>
              <w:jc w:val="center"/>
              <w:rPr>
                <w:color w:val="FFFFFF"/>
                <w:sz w:val="22"/>
                <w:szCs w:val="22"/>
                <w:lang w:eastAsia="ro-RO"/>
              </w:rPr>
            </w:pPr>
            <w:r w:rsidRPr="00FD74E5">
              <w:rPr>
                <w:color w:val="FFFFFF"/>
                <w:sz w:val="22"/>
                <w:szCs w:val="22"/>
                <w:lang w:eastAsia="ro-RO"/>
              </w:rPr>
              <w:t>Economia de timp (lei/an) – valori actualizate</w:t>
            </w:r>
          </w:p>
          <w:p w14:paraId="2E5506AF" w14:textId="77777777" w:rsidR="00E66897" w:rsidRPr="00FD74E5" w:rsidRDefault="00E66897" w:rsidP="00FD74E5">
            <w:pPr>
              <w:spacing w:before="60" w:after="60" w:line="240" w:lineRule="auto"/>
              <w:ind w:firstLine="0"/>
              <w:jc w:val="center"/>
              <w:rPr>
                <w:color w:val="FFFFFF"/>
                <w:sz w:val="22"/>
                <w:szCs w:val="22"/>
                <w:lang w:eastAsia="ro-RO"/>
              </w:rPr>
            </w:pPr>
            <w:r w:rsidRPr="00FD74E5">
              <w:rPr>
                <w:color w:val="FFFFFF"/>
                <w:sz w:val="22"/>
                <w:szCs w:val="22"/>
                <w:lang w:eastAsia="ro-RO"/>
              </w:rPr>
              <w:t>Scenariu 3</w:t>
            </w:r>
          </w:p>
        </w:tc>
      </w:tr>
      <w:tr w:rsidR="008A2469" w:rsidRPr="00FD74E5" w14:paraId="390D3B73" w14:textId="77777777" w:rsidTr="00FD74E5">
        <w:trPr>
          <w:trHeight w:val="300"/>
          <w:jc w:val="center"/>
        </w:trPr>
        <w:tc>
          <w:tcPr>
            <w:tcW w:w="960" w:type="dxa"/>
            <w:shd w:val="clear" w:color="auto" w:fill="BDD6EE" w:themeFill="accent1" w:themeFillTint="66"/>
            <w:noWrap/>
            <w:vAlign w:val="bottom"/>
            <w:hideMark/>
          </w:tcPr>
          <w:p w14:paraId="63760684" w14:textId="77777777" w:rsidR="008A2469" w:rsidRPr="00FD74E5" w:rsidRDefault="008A2469" w:rsidP="008A2469">
            <w:pPr>
              <w:spacing w:before="60" w:after="60" w:line="240" w:lineRule="auto"/>
              <w:ind w:firstLine="0"/>
              <w:jc w:val="center"/>
              <w:rPr>
                <w:b/>
                <w:bCs/>
                <w:color w:val="000000"/>
                <w:sz w:val="22"/>
                <w:szCs w:val="22"/>
              </w:rPr>
            </w:pPr>
            <w:r w:rsidRPr="00FD74E5">
              <w:rPr>
                <w:b/>
                <w:bCs/>
                <w:color w:val="000000"/>
                <w:sz w:val="22"/>
                <w:szCs w:val="22"/>
              </w:rPr>
              <w:t>2016</w:t>
            </w:r>
          </w:p>
        </w:tc>
        <w:tc>
          <w:tcPr>
            <w:tcW w:w="1559" w:type="dxa"/>
            <w:shd w:val="clear" w:color="auto" w:fill="auto"/>
            <w:vAlign w:val="bottom"/>
          </w:tcPr>
          <w:p w14:paraId="41E4EB24" w14:textId="39C26945"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522.056</w:t>
            </w:r>
          </w:p>
        </w:tc>
        <w:tc>
          <w:tcPr>
            <w:tcW w:w="1559" w:type="dxa"/>
            <w:shd w:val="clear" w:color="auto" w:fill="auto"/>
            <w:vAlign w:val="bottom"/>
          </w:tcPr>
          <w:p w14:paraId="061DA138" w14:textId="1A9AE5D4"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522.056</w:t>
            </w:r>
          </w:p>
        </w:tc>
        <w:tc>
          <w:tcPr>
            <w:tcW w:w="1712" w:type="dxa"/>
            <w:shd w:val="clear" w:color="auto" w:fill="auto"/>
            <w:noWrap/>
            <w:vAlign w:val="bottom"/>
            <w:hideMark/>
          </w:tcPr>
          <w:p w14:paraId="39BE8C5A" w14:textId="29384EF2"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522.056</w:t>
            </w:r>
          </w:p>
        </w:tc>
        <w:tc>
          <w:tcPr>
            <w:tcW w:w="1319" w:type="dxa"/>
            <w:shd w:val="clear" w:color="auto" w:fill="auto"/>
            <w:vAlign w:val="bottom"/>
          </w:tcPr>
          <w:p w14:paraId="5E1B3C93" w14:textId="652E2F3A"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522.056</w:t>
            </w:r>
          </w:p>
        </w:tc>
        <w:tc>
          <w:tcPr>
            <w:tcW w:w="1319" w:type="dxa"/>
            <w:shd w:val="clear" w:color="auto" w:fill="auto"/>
            <w:vAlign w:val="bottom"/>
          </w:tcPr>
          <w:p w14:paraId="55EFB21C" w14:textId="42A240B8"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522.056</w:t>
            </w:r>
          </w:p>
        </w:tc>
        <w:tc>
          <w:tcPr>
            <w:tcW w:w="1319" w:type="dxa"/>
            <w:shd w:val="clear" w:color="auto" w:fill="auto"/>
            <w:vAlign w:val="bottom"/>
          </w:tcPr>
          <w:p w14:paraId="6790CCC9" w14:textId="2F76CEF9"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522.056</w:t>
            </w:r>
          </w:p>
        </w:tc>
      </w:tr>
      <w:tr w:rsidR="008A2469" w:rsidRPr="00FD74E5" w14:paraId="236D57B0" w14:textId="77777777" w:rsidTr="00FD74E5">
        <w:trPr>
          <w:trHeight w:val="300"/>
          <w:jc w:val="center"/>
        </w:trPr>
        <w:tc>
          <w:tcPr>
            <w:tcW w:w="960" w:type="dxa"/>
            <w:shd w:val="clear" w:color="auto" w:fill="BDD6EE" w:themeFill="accent1" w:themeFillTint="66"/>
            <w:noWrap/>
            <w:vAlign w:val="bottom"/>
            <w:hideMark/>
          </w:tcPr>
          <w:p w14:paraId="4BAE6AFE" w14:textId="77777777" w:rsidR="008A2469" w:rsidRPr="00FD74E5" w:rsidRDefault="008A2469" w:rsidP="008A2469">
            <w:pPr>
              <w:spacing w:before="60" w:after="60" w:line="240" w:lineRule="auto"/>
              <w:ind w:firstLine="0"/>
              <w:jc w:val="center"/>
              <w:rPr>
                <w:b/>
                <w:bCs/>
                <w:color w:val="000000"/>
                <w:sz w:val="22"/>
                <w:szCs w:val="22"/>
              </w:rPr>
            </w:pPr>
            <w:r w:rsidRPr="00FD74E5">
              <w:rPr>
                <w:b/>
                <w:bCs/>
                <w:color w:val="000000"/>
                <w:sz w:val="22"/>
                <w:szCs w:val="22"/>
              </w:rPr>
              <w:t>2017</w:t>
            </w:r>
          </w:p>
        </w:tc>
        <w:tc>
          <w:tcPr>
            <w:tcW w:w="1559" w:type="dxa"/>
            <w:shd w:val="clear" w:color="auto" w:fill="auto"/>
            <w:vAlign w:val="bottom"/>
          </w:tcPr>
          <w:p w14:paraId="7D4B5F4C" w14:textId="43171EC0"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709.837</w:t>
            </w:r>
          </w:p>
        </w:tc>
        <w:tc>
          <w:tcPr>
            <w:tcW w:w="1559" w:type="dxa"/>
            <w:shd w:val="clear" w:color="auto" w:fill="auto"/>
            <w:vAlign w:val="bottom"/>
          </w:tcPr>
          <w:p w14:paraId="4F93DC52" w14:textId="44266630"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845.574</w:t>
            </w:r>
          </w:p>
        </w:tc>
        <w:tc>
          <w:tcPr>
            <w:tcW w:w="1712" w:type="dxa"/>
            <w:shd w:val="clear" w:color="auto" w:fill="auto"/>
            <w:noWrap/>
            <w:vAlign w:val="bottom"/>
            <w:hideMark/>
          </w:tcPr>
          <w:p w14:paraId="76781D69" w14:textId="62ADF7BD"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881.597</w:t>
            </w:r>
          </w:p>
        </w:tc>
        <w:tc>
          <w:tcPr>
            <w:tcW w:w="1319" w:type="dxa"/>
            <w:shd w:val="clear" w:color="auto" w:fill="auto"/>
            <w:vAlign w:val="bottom"/>
          </w:tcPr>
          <w:p w14:paraId="790D4D5C" w14:textId="316D383C"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676.035</w:t>
            </w:r>
          </w:p>
        </w:tc>
        <w:tc>
          <w:tcPr>
            <w:tcW w:w="1319" w:type="dxa"/>
            <w:shd w:val="clear" w:color="auto" w:fill="auto"/>
            <w:vAlign w:val="bottom"/>
          </w:tcPr>
          <w:p w14:paraId="0E5DCB52" w14:textId="691D11A0"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805.309</w:t>
            </w:r>
          </w:p>
        </w:tc>
        <w:tc>
          <w:tcPr>
            <w:tcW w:w="1319" w:type="dxa"/>
            <w:shd w:val="clear" w:color="auto" w:fill="auto"/>
            <w:vAlign w:val="bottom"/>
          </w:tcPr>
          <w:p w14:paraId="3F4DB6DF" w14:textId="16F1A311"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839.616</w:t>
            </w:r>
          </w:p>
        </w:tc>
      </w:tr>
      <w:tr w:rsidR="008A2469" w:rsidRPr="00FD74E5" w14:paraId="053C898B" w14:textId="77777777" w:rsidTr="00FD74E5">
        <w:trPr>
          <w:trHeight w:val="300"/>
          <w:jc w:val="center"/>
        </w:trPr>
        <w:tc>
          <w:tcPr>
            <w:tcW w:w="960" w:type="dxa"/>
            <w:shd w:val="clear" w:color="auto" w:fill="BDD6EE" w:themeFill="accent1" w:themeFillTint="66"/>
            <w:noWrap/>
            <w:vAlign w:val="bottom"/>
            <w:hideMark/>
          </w:tcPr>
          <w:p w14:paraId="34C9CA23" w14:textId="77777777" w:rsidR="008A2469" w:rsidRPr="00FD74E5" w:rsidRDefault="008A2469" w:rsidP="008A2469">
            <w:pPr>
              <w:spacing w:before="60" w:after="60" w:line="240" w:lineRule="auto"/>
              <w:ind w:firstLine="0"/>
              <w:jc w:val="center"/>
              <w:rPr>
                <w:b/>
                <w:bCs/>
                <w:color w:val="000000"/>
                <w:sz w:val="22"/>
                <w:szCs w:val="22"/>
              </w:rPr>
            </w:pPr>
            <w:r w:rsidRPr="00FD74E5">
              <w:rPr>
                <w:b/>
                <w:bCs/>
                <w:color w:val="000000"/>
                <w:sz w:val="22"/>
                <w:szCs w:val="22"/>
              </w:rPr>
              <w:t>2018</w:t>
            </w:r>
          </w:p>
        </w:tc>
        <w:tc>
          <w:tcPr>
            <w:tcW w:w="1559" w:type="dxa"/>
            <w:shd w:val="clear" w:color="auto" w:fill="auto"/>
            <w:vAlign w:val="bottom"/>
          </w:tcPr>
          <w:p w14:paraId="3C5C7A54" w14:textId="044D7AE0"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965.414</w:t>
            </w:r>
          </w:p>
        </w:tc>
        <w:tc>
          <w:tcPr>
            <w:tcW w:w="1559" w:type="dxa"/>
            <w:shd w:val="clear" w:color="auto" w:fill="auto"/>
            <w:vAlign w:val="bottom"/>
          </w:tcPr>
          <w:p w14:paraId="42CDCBA5" w14:textId="73907424"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1.370.012</w:t>
            </w:r>
          </w:p>
        </w:tc>
        <w:tc>
          <w:tcPr>
            <w:tcW w:w="1712" w:type="dxa"/>
            <w:shd w:val="clear" w:color="auto" w:fill="auto"/>
            <w:noWrap/>
            <w:vAlign w:val="bottom"/>
            <w:hideMark/>
          </w:tcPr>
          <w:p w14:paraId="6C0A5EB1" w14:textId="4A5AD67B"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1.488.890</w:t>
            </w:r>
          </w:p>
        </w:tc>
        <w:tc>
          <w:tcPr>
            <w:tcW w:w="1319" w:type="dxa"/>
            <w:shd w:val="clear" w:color="auto" w:fill="auto"/>
            <w:vAlign w:val="bottom"/>
          </w:tcPr>
          <w:p w14:paraId="64DF9FC3" w14:textId="28B148B9"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875.659</w:t>
            </w:r>
          </w:p>
        </w:tc>
        <w:tc>
          <w:tcPr>
            <w:tcW w:w="1319" w:type="dxa"/>
            <w:shd w:val="clear" w:color="auto" w:fill="auto"/>
            <w:vAlign w:val="bottom"/>
          </w:tcPr>
          <w:p w14:paraId="7200F898" w14:textId="07D5BCA0"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1.242.641</w:t>
            </w:r>
          </w:p>
        </w:tc>
        <w:tc>
          <w:tcPr>
            <w:tcW w:w="1319" w:type="dxa"/>
            <w:shd w:val="clear" w:color="auto" w:fill="auto"/>
            <w:vAlign w:val="bottom"/>
          </w:tcPr>
          <w:p w14:paraId="2A4DC99E" w14:textId="3930B54E"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1.350.468</w:t>
            </w:r>
          </w:p>
        </w:tc>
      </w:tr>
      <w:tr w:rsidR="008A2469" w:rsidRPr="00FD74E5" w14:paraId="559E387D" w14:textId="77777777" w:rsidTr="00FD74E5">
        <w:trPr>
          <w:trHeight w:val="300"/>
          <w:jc w:val="center"/>
        </w:trPr>
        <w:tc>
          <w:tcPr>
            <w:tcW w:w="960" w:type="dxa"/>
            <w:shd w:val="clear" w:color="auto" w:fill="BDD6EE" w:themeFill="accent1" w:themeFillTint="66"/>
            <w:noWrap/>
            <w:vAlign w:val="bottom"/>
            <w:hideMark/>
          </w:tcPr>
          <w:p w14:paraId="7E75567C" w14:textId="77777777" w:rsidR="008A2469" w:rsidRPr="00FD74E5" w:rsidRDefault="008A2469" w:rsidP="008A2469">
            <w:pPr>
              <w:spacing w:before="60" w:after="60" w:line="240" w:lineRule="auto"/>
              <w:ind w:firstLine="0"/>
              <w:jc w:val="center"/>
              <w:rPr>
                <w:b/>
                <w:bCs/>
                <w:color w:val="000000"/>
                <w:sz w:val="22"/>
                <w:szCs w:val="22"/>
              </w:rPr>
            </w:pPr>
            <w:r w:rsidRPr="00FD74E5">
              <w:rPr>
                <w:b/>
                <w:bCs/>
                <w:color w:val="000000"/>
                <w:sz w:val="22"/>
                <w:szCs w:val="22"/>
              </w:rPr>
              <w:t>2019</w:t>
            </w:r>
          </w:p>
        </w:tc>
        <w:tc>
          <w:tcPr>
            <w:tcW w:w="1559" w:type="dxa"/>
            <w:shd w:val="clear" w:color="auto" w:fill="auto"/>
            <w:vAlign w:val="bottom"/>
          </w:tcPr>
          <w:p w14:paraId="7683CDB4" w14:textId="0BAAB5DB"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1.313.358</w:t>
            </w:r>
          </w:p>
        </w:tc>
        <w:tc>
          <w:tcPr>
            <w:tcW w:w="1559" w:type="dxa"/>
            <w:shd w:val="clear" w:color="auto" w:fill="auto"/>
            <w:vAlign w:val="bottom"/>
          </w:tcPr>
          <w:p w14:paraId="39775991" w14:textId="7674CAA8"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2.220.418</w:t>
            </w:r>
          </w:p>
        </w:tc>
        <w:tc>
          <w:tcPr>
            <w:tcW w:w="1712" w:type="dxa"/>
            <w:shd w:val="clear" w:color="auto" w:fill="auto"/>
            <w:noWrap/>
            <w:vAlign w:val="bottom"/>
            <w:hideMark/>
          </w:tcPr>
          <w:p w14:paraId="32B3EE29" w14:textId="3458E18B"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2.514.750</w:t>
            </w:r>
          </w:p>
        </w:tc>
        <w:tc>
          <w:tcPr>
            <w:tcW w:w="1319" w:type="dxa"/>
            <w:shd w:val="clear" w:color="auto" w:fill="auto"/>
            <w:vAlign w:val="bottom"/>
          </w:tcPr>
          <w:p w14:paraId="3BC4769B" w14:textId="24E0C18C"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1.134.528</w:t>
            </w:r>
          </w:p>
        </w:tc>
        <w:tc>
          <w:tcPr>
            <w:tcW w:w="1319" w:type="dxa"/>
            <w:shd w:val="clear" w:color="auto" w:fill="auto"/>
            <w:vAlign w:val="bottom"/>
          </w:tcPr>
          <w:p w14:paraId="7B06FEBB" w14:textId="5960656E"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1.918.081</w:t>
            </w:r>
          </w:p>
        </w:tc>
        <w:tc>
          <w:tcPr>
            <w:tcW w:w="1319" w:type="dxa"/>
            <w:shd w:val="clear" w:color="auto" w:fill="auto"/>
            <w:vAlign w:val="bottom"/>
          </w:tcPr>
          <w:p w14:paraId="566757C0" w14:textId="0016867D"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2.172.336</w:t>
            </w:r>
          </w:p>
        </w:tc>
      </w:tr>
      <w:tr w:rsidR="008A2469" w:rsidRPr="00FD74E5" w14:paraId="4552E30D" w14:textId="77777777" w:rsidTr="00FD74E5">
        <w:trPr>
          <w:trHeight w:val="300"/>
          <w:jc w:val="center"/>
        </w:trPr>
        <w:tc>
          <w:tcPr>
            <w:tcW w:w="960" w:type="dxa"/>
            <w:shd w:val="clear" w:color="auto" w:fill="BDD6EE" w:themeFill="accent1" w:themeFillTint="66"/>
            <w:noWrap/>
            <w:vAlign w:val="bottom"/>
            <w:hideMark/>
          </w:tcPr>
          <w:p w14:paraId="31EA0826" w14:textId="77777777" w:rsidR="008A2469" w:rsidRPr="00FD74E5" w:rsidRDefault="008A2469" w:rsidP="008A2469">
            <w:pPr>
              <w:spacing w:before="60" w:after="60" w:line="240" w:lineRule="auto"/>
              <w:ind w:firstLine="0"/>
              <w:jc w:val="center"/>
              <w:rPr>
                <w:b/>
                <w:bCs/>
                <w:color w:val="000000"/>
                <w:sz w:val="22"/>
                <w:szCs w:val="22"/>
              </w:rPr>
            </w:pPr>
            <w:r w:rsidRPr="00FD74E5">
              <w:rPr>
                <w:b/>
                <w:bCs/>
                <w:color w:val="000000"/>
                <w:sz w:val="22"/>
                <w:szCs w:val="22"/>
              </w:rPr>
              <w:t>2020</w:t>
            </w:r>
          </w:p>
        </w:tc>
        <w:tc>
          <w:tcPr>
            <w:tcW w:w="1559" w:type="dxa"/>
            <w:shd w:val="clear" w:color="auto" w:fill="auto"/>
            <w:vAlign w:val="bottom"/>
          </w:tcPr>
          <w:p w14:paraId="7A47737E" w14:textId="4A557906"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1.787.173</w:t>
            </w:r>
          </w:p>
        </w:tc>
        <w:tc>
          <w:tcPr>
            <w:tcW w:w="1559" w:type="dxa"/>
            <w:shd w:val="clear" w:color="auto" w:fill="auto"/>
            <w:vAlign w:val="bottom"/>
          </w:tcPr>
          <w:p w14:paraId="222692E0" w14:textId="3A3678E2"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3.599.839</w:t>
            </w:r>
          </w:p>
        </w:tc>
        <w:tc>
          <w:tcPr>
            <w:tcW w:w="1712" w:type="dxa"/>
            <w:shd w:val="clear" w:color="auto" w:fill="auto"/>
            <w:noWrap/>
            <w:vAlign w:val="bottom"/>
            <w:hideMark/>
          </w:tcPr>
          <w:p w14:paraId="3CDD56A5" w14:textId="0CBF178A"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4.247.823</w:t>
            </w:r>
          </w:p>
        </w:tc>
        <w:tc>
          <w:tcPr>
            <w:tcW w:w="1319" w:type="dxa"/>
            <w:shd w:val="clear" w:color="auto" w:fill="auto"/>
            <w:vAlign w:val="bottom"/>
          </w:tcPr>
          <w:p w14:paraId="1251C56C" w14:textId="3485A125"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1.470.312</w:t>
            </w:r>
          </w:p>
        </w:tc>
        <w:tc>
          <w:tcPr>
            <w:tcW w:w="1319" w:type="dxa"/>
            <w:shd w:val="clear" w:color="auto" w:fill="auto"/>
            <w:vAlign w:val="bottom"/>
          </w:tcPr>
          <w:p w14:paraId="660F6CAA" w14:textId="2F4648FF"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2.961.596</w:t>
            </w:r>
          </w:p>
        </w:tc>
        <w:tc>
          <w:tcPr>
            <w:tcW w:w="1319" w:type="dxa"/>
            <w:shd w:val="clear" w:color="auto" w:fill="auto"/>
            <w:vAlign w:val="bottom"/>
          </w:tcPr>
          <w:p w14:paraId="78C8AAF1" w14:textId="4BF588DD"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3.494.695</w:t>
            </w:r>
          </w:p>
        </w:tc>
      </w:tr>
      <w:tr w:rsidR="008A2469" w:rsidRPr="00FD74E5" w14:paraId="181A4093" w14:textId="77777777" w:rsidTr="00FD74E5">
        <w:trPr>
          <w:trHeight w:val="300"/>
          <w:jc w:val="center"/>
        </w:trPr>
        <w:tc>
          <w:tcPr>
            <w:tcW w:w="960" w:type="dxa"/>
            <w:shd w:val="clear" w:color="auto" w:fill="BDD6EE" w:themeFill="accent1" w:themeFillTint="66"/>
            <w:noWrap/>
            <w:vAlign w:val="bottom"/>
            <w:hideMark/>
          </w:tcPr>
          <w:p w14:paraId="17DD3B2C" w14:textId="77777777" w:rsidR="008A2469" w:rsidRPr="00FD74E5" w:rsidRDefault="008A2469" w:rsidP="008A2469">
            <w:pPr>
              <w:spacing w:before="60" w:after="60" w:line="240" w:lineRule="auto"/>
              <w:ind w:firstLine="0"/>
              <w:jc w:val="center"/>
              <w:rPr>
                <w:b/>
                <w:bCs/>
                <w:color w:val="000000"/>
                <w:sz w:val="22"/>
                <w:szCs w:val="22"/>
              </w:rPr>
            </w:pPr>
            <w:r w:rsidRPr="00FD74E5">
              <w:rPr>
                <w:b/>
                <w:bCs/>
                <w:color w:val="000000"/>
                <w:sz w:val="22"/>
                <w:szCs w:val="22"/>
              </w:rPr>
              <w:t>2021</w:t>
            </w:r>
          </w:p>
        </w:tc>
        <w:tc>
          <w:tcPr>
            <w:tcW w:w="1559" w:type="dxa"/>
            <w:shd w:val="clear" w:color="auto" w:fill="auto"/>
            <w:vAlign w:val="bottom"/>
          </w:tcPr>
          <w:p w14:paraId="1D33CB79" w14:textId="5B40F61C"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2.436.051</w:t>
            </w:r>
          </w:p>
        </w:tc>
        <w:tc>
          <w:tcPr>
            <w:tcW w:w="1559" w:type="dxa"/>
            <w:shd w:val="clear" w:color="auto" w:fill="auto"/>
            <w:vAlign w:val="bottom"/>
          </w:tcPr>
          <w:p w14:paraId="6711952E" w14:textId="1CCB5098"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5.846.436</w:t>
            </w:r>
          </w:p>
        </w:tc>
        <w:tc>
          <w:tcPr>
            <w:tcW w:w="1712" w:type="dxa"/>
            <w:shd w:val="clear" w:color="auto" w:fill="auto"/>
            <w:noWrap/>
            <w:vAlign w:val="bottom"/>
            <w:hideMark/>
          </w:tcPr>
          <w:p w14:paraId="2894F6B4" w14:textId="29A8BE9B"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7.186.200</w:t>
            </w:r>
          </w:p>
        </w:tc>
        <w:tc>
          <w:tcPr>
            <w:tcW w:w="1319" w:type="dxa"/>
            <w:shd w:val="clear" w:color="auto" w:fill="auto"/>
            <w:vAlign w:val="bottom"/>
          </w:tcPr>
          <w:p w14:paraId="75C92DEE" w14:textId="79C67A84"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1.908.710</w:t>
            </w:r>
          </w:p>
        </w:tc>
        <w:tc>
          <w:tcPr>
            <w:tcW w:w="1319" w:type="dxa"/>
            <w:shd w:val="clear" w:color="auto" w:fill="auto"/>
            <w:vAlign w:val="bottom"/>
          </w:tcPr>
          <w:p w14:paraId="41F3FBCC" w14:textId="7BEFC097"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4.580.836</w:t>
            </w:r>
          </w:p>
        </w:tc>
        <w:tc>
          <w:tcPr>
            <w:tcW w:w="1319" w:type="dxa"/>
            <w:shd w:val="clear" w:color="auto" w:fill="auto"/>
            <w:vAlign w:val="bottom"/>
          </w:tcPr>
          <w:p w14:paraId="480F9029" w14:textId="2E62C1B2"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5.630.575</w:t>
            </w:r>
          </w:p>
        </w:tc>
      </w:tr>
      <w:tr w:rsidR="008A2469" w:rsidRPr="00FD74E5" w14:paraId="6FCB40DE" w14:textId="77777777" w:rsidTr="00FD74E5">
        <w:trPr>
          <w:trHeight w:val="300"/>
          <w:jc w:val="center"/>
        </w:trPr>
        <w:tc>
          <w:tcPr>
            <w:tcW w:w="960" w:type="dxa"/>
            <w:shd w:val="clear" w:color="auto" w:fill="BDD6EE" w:themeFill="accent1" w:themeFillTint="66"/>
            <w:noWrap/>
            <w:vAlign w:val="bottom"/>
            <w:hideMark/>
          </w:tcPr>
          <w:p w14:paraId="422C0C69" w14:textId="77777777" w:rsidR="008A2469" w:rsidRPr="00FD74E5" w:rsidRDefault="008A2469" w:rsidP="008A2469">
            <w:pPr>
              <w:spacing w:before="60" w:after="60" w:line="240" w:lineRule="auto"/>
              <w:ind w:firstLine="0"/>
              <w:jc w:val="center"/>
              <w:rPr>
                <w:b/>
                <w:bCs/>
                <w:color w:val="000000"/>
                <w:sz w:val="22"/>
                <w:szCs w:val="22"/>
              </w:rPr>
            </w:pPr>
            <w:r w:rsidRPr="00FD74E5">
              <w:rPr>
                <w:b/>
                <w:bCs/>
                <w:color w:val="000000"/>
                <w:sz w:val="22"/>
                <w:szCs w:val="22"/>
              </w:rPr>
              <w:t>2022</w:t>
            </w:r>
          </w:p>
        </w:tc>
        <w:tc>
          <w:tcPr>
            <w:tcW w:w="1559" w:type="dxa"/>
            <w:shd w:val="clear" w:color="auto" w:fill="auto"/>
            <w:vAlign w:val="bottom"/>
          </w:tcPr>
          <w:p w14:paraId="2EE4FD26" w14:textId="5EDC70E4"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3.321.393</w:t>
            </w:r>
          </w:p>
        </w:tc>
        <w:tc>
          <w:tcPr>
            <w:tcW w:w="1559" w:type="dxa"/>
            <w:shd w:val="clear" w:color="auto" w:fill="auto"/>
            <w:vAlign w:val="bottom"/>
          </w:tcPr>
          <w:p w14:paraId="21D06EF4" w14:textId="424E767F"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9.498.116</w:t>
            </w:r>
          </w:p>
        </w:tc>
        <w:tc>
          <w:tcPr>
            <w:tcW w:w="1712" w:type="dxa"/>
            <w:shd w:val="clear" w:color="auto" w:fill="auto"/>
            <w:noWrap/>
            <w:vAlign w:val="bottom"/>
            <w:hideMark/>
          </w:tcPr>
          <w:p w14:paraId="543D3971" w14:textId="59542A3E"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12.158.267</w:t>
            </w:r>
          </w:p>
        </w:tc>
        <w:tc>
          <w:tcPr>
            <w:tcW w:w="1319" w:type="dxa"/>
            <w:shd w:val="clear" w:color="auto" w:fill="auto"/>
            <w:vAlign w:val="bottom"/>
          </w:tcPr>
          <w:p w14:paraId="4BD183BC" w14:textId="3111F4CE"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2.478.475</w:t>
            </w:r>
          </w:p>
        </w:tc>
        <w:tc>
          <w:tcPr>
            <w:tcW w:w="1319" w:type="dxa"/>
            <w:shd w:val="clear" w:color="auto" w:fill="auto"/>
            <w:vAlign w:val="bottom"/>
          </w:tcPr>
          <w:p w14:paraId="3FB79B6A" w14:textId="4A059C7F"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7.087.640</w:t>
            </w:r>
          </w:p>
        </w:tc>
        <w:tc>
          <w:tcPr>
            <w:tcW w:w="1319" w:type="dxa"/>
            <w:shd w:val="clear" w:color="auto" w:fill="auto"/>
            <w:vAlign w:val="bottom"/>
          </w:tcPr>
          <w:p w14:paraId="01D1FC5E" w14:textId="27557555"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9.072.686</w:t>
            </w:r>
          </w:p>
        </w:tc>
      </w:tr>
      <w:tr w:rsidR="008A2469" w:rsidRPr="00FD74E5" w14:paraId="3C6A1635" w14:textId="77777777" w:rsidTr="00FD74E5">
        <w:trPr>
          <w:trHeight w:val="300"/>
          <w:jc w:val="center"/>
        </w:trPr>
        <w:tc>
          <w:tcPr>
            <w:tcW w:w="960" w:type="dxa"/>
            <w:shd w:val="clear" w:color="auto" w:fill="BDD6EE" w:themeFill="accent1" w:themeFillTint="66"/>
            <w:noWrap/>
            <w:vAlign w:val="bottom"/>
            <w:hideMark/>
          </w:tcPr>
          <w:p w14:paraId="6384709F" w14:textId="77777777" w:rsidR="008A2469" w:rsidRPr="00FD74E5" w:rsidRDefault="008A2469" w:rsidP="008A2469">
            <w:pPr>
              <w:spacing w:before="60" w:after="60" w:line="240" w:lineRule="auto"/>
              <w:ind w:firstLine="0"/>
              <w:jc w:val="center"/>
              <w:rPr>
                <w:b/>
                <w:bCs/>
                <w:color w:val="000000"/>
                <w:sz w:val="22"/>
                <w:szCs w:val="22"/>
              </w:rPr>
            </w:pPr>
            <w:r w:rsidRPr="00FD74E5">
              <w:rPr>
                <w:b/>
                <w:bCs/>
                <w:color w:val="000000"/>
                <w:sz w:val="22"/>
                <w:szCs w:val="22"/>
              </w:rPr>
              <w:t>2023</w:t>
            </w:r>
          </w:p>
        </w:tc>
        <w:tc>
          <w:tcPr>
            <w:tcW w:w="1559" w:type="dxa"/>
            <w:shd w:val="clear" w:color="auto" w:fill="auto"/>
            <w:vAlign w:val="bottom"/>
          </w:tcPr>
          <w:p w14:paraId="6AE16AC9" w14:textId="25BD0AAC"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4.529.691</w:t>
            </w:r>
          </w:p>
        </w:tc>
        <w:tc>
          <w:tcPr>
            <w:tcW w:w="1559" w:type="dxa"/>
            <w:shd w:val="clear" w:color="auto" w:fill="auto"/>
            <w:vAlign w:val="bottom"/>
          </w:tcPr>
          <w:p w14:paraId="64CA97DB" w14:textId="5BB03BD3"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15.435.537</w:t>
            </w:r>
          </w:p>
        </w:tc>
        <w:tc>
          <w:tcPr>
            <w:tcW w:w="1712" w:type="dxa"/>
            <w:shd w:val="clear" w:color="auto" w:fill="auto"/>
            <w:noWrap/>
            <w:vAlign w:val="bottom"/>
            <w:hideMark/>
          </w:tcPr>
          <w:p w14:paraId="4B3089B2" w14:textId="56869B9D"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20.572.336</w:t>
            </w:r>
          </w:p>
        </w:tc>
        <w:tc>
          <w:tcPr>
            <w:tcW w:w="1319" w:type="dxa"/>
            <w:shd w:val="clear" w:color="auto" w:fill="auto"/>
            <w:vAlign w:val="bottom"/>
          </w:tcPr>
          <w:p w14:paraId="201F430A" w14:textId="6885792B"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3.219.167</w:t>
            </w:r>
          </w:p>
        </w:tc>
        <w:tc>
          <w:tcPr>
            <w:tcW w:w="1319" w:type="dxa"/>
            <w:shd w:val="clear" w:color="auto" w:fill="auto"/>
            <w:vAlign w:val="bottom"/>
          </w:tcPr>
          <w:p w14:paraId="6A5B9426" w14:textId="32AB4649"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10.969.748</w:t>
            </w:r>
          </w:p>
        </w:tc>
        <w:tc>
          <w:tcPr>
            <w:tcW w:w="1319" w:type="dxa"/>
            <w:shd w:val="clear" w:color="auto" w:fill="auto"/>
            <w:vAlign w:val="bottom"/>
          </w:tcPr>
          <w:p w14:paraId="564F5483" w14:textId="02C78FD1"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14.620.375</w:t>
            </w:r>
          </w:p>
        </w:tc>
      </w:tr>
      <w:tr w:rsidR="008A2469" w:rsidRPr="00FD74E5" w14:paraId="5B5AD53C" w14:textId="77777777" w:rsidTr="00FD74E5">
        <w:trPr>
          <w:trHeight w:val="300"/>
          <w:jc w:val="center"/>
        </w:trPr>
        <w:tc>
          <w:tcPr>
            <w:tcW w:w="960" w:type="dxa"/>
            <w:shd w:val="clear" w:color="auto" w:fill="BDD6EE" w:themeFill="accent1" w:themeFillTint="66"/>
            <w:noWrap/>
            <w:vAlign w:val="bottom"/>
            <w:hideMark/>
          </w:tcPr>
          <w:p w14:paraId="4CE2C951" w14:textId="77777777" w:rsidR="008A2469" w:rsidRPr="00FD74E5" w:rsidRDefault="008A2469" w:rsidP="008A2469">
            <w:pPr>
              <w:spacing w:before="60" w:after="60" w:line="240" w:lineRule="auto"/>
              <w:ind w:firstLine="0"/>
              <w:jc w:val="center"/>
              <w:rPr>
                <w:b/>
                <w:bCs/>
                <w:color w:val="000000"/>
                <w:sz w:val="22"/>
                <w:szCs w:val="22"/>
              </w:rPr>
            </w:pPr>
            <w:r w:rsidRPr="00FD74E5">
              <w:rPr>
                <w:b/>
                <w:bCs/>
                <w:color w:val="000000"/>
                <w:sz w:val="22"/>
                <w:szCs w:val="22"/>
              </w:rPr>
              <w:t>2024</w:t>
            </w:r>
          </w:p>
        </w:tc>
        <w:tc>
          <w:tcPr>
            <w:tcW w:w="1559" w:type="dxa"/>
            <w:shd w:val="clear" w:color="auto" w:fill="auto"/>
            <w:vAlign w:val="bottom"/>
          </w:tcPr>
          <w:p w14:paraId="33520F01" w14:textId="62DB4FD8"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4.892.247</w:t>
            </w:r>
          </w:p>
        </w:tc>
        <w:tc>
          <w:tcPr>
            <w:tcW w:w="1559" w:type="dxa"/>
            <w:shd w:val="clear" w:color="auto" w:fill="auto"/>
            <w:vAlign w:val="bottom"/>
          </w:tcPr>
          <w:p w14:paraId="6E166663" w14:textId="2A683B37"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18.285.344</w:t>
            </w:r>
          </w:p>
        </w:tc>
        <w:tc>
          <w:tcPr>
            <w:tcW w:w="1712" w:type="dxa"/>
            <w:shd w:val="clear" w:color="auto" w:fill="auto"/>
            <w:noWrap/>
            <w:vAlign w:val="bottom"/>
            <w:hideMark/>
          </w:tcPr>
          <w:p w14:paraId="6C62D9AD" w14:textId="5342705B"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24.120.585</w:t>
            </w:r>
          </w:p>
        </w:tc>
        <w:tc>
          <w:tcPr>
            <w:tcW w:w="1319" w:type="dxa"/>
            <w:shd w:val="clear" w:color="auto" w:fill="auto"/>
            <w:vAlign w:val="bottom"/>
          </w:tcPr>
          <w:p w14:paraId="2745A97A" w14:textId="474A3833"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3.311.265</w:t>
            </w:r>
          </w:p>
        </w:tc>
        <w:tc>
          <w:tcPr>
            <w:tcW w:w="1319" w:type="dxa"/>
            <w:shd w:val="clear" w:color="auto" w:fill="auto"/>
            <w:vAlign w:val="bottom"/>
          </w:tcPr>
          <w:p w14:paraId="368368E4" w14:textId="09D8C8F5"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12.376.241</w:t>
            </w:r>
          </w:p>
        </w:tc>
        <w:tc>
          <w:tcPr>
            <w:tcW w:w="1319" w:type="dxa"/>
            <w:shd w:val="clear" w:color="auto" w:fill="auto"/>
            <w:vAlign w:val="bottom"/>
          </w:tcPr>
          <w:p w14:paraId="6A5BB5D0" w14:textId="345CF8A6"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16.325.761</w:t>
            </w:r>
          </w:p>
        </w:tc>
      </w:tr>
      <w:tr w:rsidR="008A2469" w:rsidRPr="00FD74E5" w14:paraId="477D7F60" w14:textId="77777777" w:rsidTr="00FD74E5">
        <w:trPr>
          <w:trHeight w:val="300"/>
          <w:jc w:val="center"/>
        </w:trPr>
        <w:tc>
          <w:tcPr>
            <w:tcW w:w="960" w:type="dxa"/>
            <w:shd w:val="clear" w:color="auto" w:fill="BDD6EE" w:themeFill="accent1" w:themeFillTint="66"/>
            <w:noWrap/>
            <w:vAlign w:val="bottom"/>
            <w:hideMark/>
          </w:tcPr>
          <w:p w14:paraId="46B3557C" w14:textId="77777777" w:rsidR="008A2469" w:rsidRPr="00FD74E5" w:rsidRDefault="008A2469" w:rsidP="008A2469">
            <w:pPr>
              <w:spacing w:before="60" w:after="60" w:line="240" w:lineRule="auto"/>
              <w:ind w:firstLine="0"/>
              <w:jc w:val="center"/>
              <w:rPr>
                <w:b/>
                <w:bCs/>
                <w:color w:val="000000"/>
                <w:sz w:val="22"/>
                <w:szCs w:val="22"/>
              </w:rPr>
            </w:pPr>
            <w:r w:rsidRPr="00FD74E5">
              <w:rPr>
                <w:b/>
                <w:bCs/>
                <w:color w:val="000000"/>
                <w:sz w:val="22"/>
                <w:szCs w:val="22"/>
              </w:rPr>
              <w:t>2025</w:t>
            </w:r>
          </w:p>
        </w:tc>
        <w:tc>
          <w:tcPr>
            <w:tcW w:w="1559" w:type="dxa"/>
            <w:shd w:val="clear" w:color="auto" w:fill="auto"/>
            <w:vAlign w:val="bottom"/>
          </w:tcPr>
          <w:p w14:paraId="68E34518" w14:textId="08722218"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5.283.846</w:t>
            </w:r>
          </w:p>
        </w:tc>
        <w:tc>
          <w:tcPr>
            <w:tcW w:w="1559" w:type="dxa"/>
            <w:shd w:val="clear" w:color="auto" w:fill="auto"/>
            <w:vAlign w:val="bottom"/>
          </w:tcPr>
          <w:p w14:paraId="71DE9BC2" w14:textId="1B74FB11"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21.666.385</w:t>
            </w:r>
          </w:p>
        </w:tc>
        <w:tc>
          <w:tcPr>
            <w:tcW w:w="1712" w:type="dxa"/>
            <w:shd w:val="clear" w:color="auto" w:fill="auto"/>
            <w:noWrap/>
            <w:vAlign w:val="bottom"/>
            <w:hideMark/>
          </w:tcPr>
          <w:p w14:paraId="040A4CDA" w14:textId="5F9173E5"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28.296.449</w:t>
            </w:r>
          </w:p>
        </w:tc>
        <w:tc>
          <w:tcPr>
            <w:tcW w:w="1319" w:type="dxa"/>
            <w:shd w:val="clear" w:color="auto" w:fill="auto"/>
            <w:vAlign w:val="bottom"/>
          </w:tcPr>
          <w:p w14:paraId="1A3305EA" w14:textId="2D27B5BD"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3.406.014</w:t>
            </w:r>
          </w:p>
        </w:tc>
        <w:tc>
          <w:tcPr>
            <w:tcW w:w="1319" w:type="dxa"/>
            <w:shd w:val="clear" w:color="auto" w:fill="auto"/>
            <w:vAlign w:val="bottom"/>
          </w:tcPr>
          <w:p w14:paraId="327696C2" w14:textId="616EA715"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13.966.345</w:t>
            </w:r>
          </w:p>
        </w:tc>
        <w:tc>
          <w:tcPr>
            <w:tcW w:w="1319" w:type="dxa"/>
            <w:shd w:val="clear" w:color="auto" w:fill="auto"/>
            <w:vAlign w:val="bottom"/>
          </w:tcPr>
          <w:p w14:paraId="0A826586" w14:textId="5851946F"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18.240.143</w:t>
            </w:r>
          </w:p>
        </w:tc>
      </w:tr>
      <w:tr w:rsidR="008A2469" w:rsidRPr="00FD74E5" w14:paraId="1F3437CD" w14:textId="77777777" w:rsidTr="00FD74E5">
        <w:trPr>
          <w:trHeight w:val="300"/>
          <w:jc w:val="center"/>
        </w:trPr>
        <w:tc>
          <w:tcPr>
            <w:tcW w:w="960" w:type="dxa"/>
            <w:shd w:val="clear" w:color="auto" w:fill="BDD6EE" w:themeFill="accent1" w:themeFillTint="66"/>
            <w:noWrap/>
            <w:vAlign w:val="bottom"/>
            <w:hideMark/>
          </w:tcPr>
          <w:p w14:paraId="348C5A78" w14:textId="77777777" w:rsidR="008A2469" w:rsidRPr="00FD74E5" w:rsidRDefault="008A2469" w:rsidP="008A2469">
            <w:pPr>
              <w:spacing w:before="60" w:after="60" w:line="240" w:lineRule="auto"/>
              <w:ind w:firstLine="0"/>
              <w:jc w:val="center"/>
              <w:rPr>
                <w:b/>
                <w:bCs/>
                <w:color w:val="000000"/>
                <w:sz w:val="22"/>
                <w:szCs w:val="22"/>
              </w:rPr>
            </w:pPr>
            <w:r w:rsidRPr="00FD74E5">
              <w:rPr>
                <w:b/>
                <w:bCs/>
                <w:color w:val="000000"/>
                <w:sz w:val="22"/>
                <w:szCs w:val="22"/>
              </w:rPr>
              <w:t>2026</w:t>
            </w:r>
          </w:p>
        </w:tc>
        <w:tc>
          <w:tcPr>
            <w:tcW w:w="1559" w:type="dxa"/>
            <w:shd w:val="clear" w:color="auto" w:fill="auto"/>
            <w:vAlign w:val="bottom"/>
          </w:tcPr>
          <w:p w14:paraId="07778A35" w14:textId="2DE7382E"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5.706.817</w:t>
            </w:r>
          </w:p>
        </w:tc>
        <w:tc>
          <w:tcPr>
            <w:tcW w:w="1559" w:type="dxa"/>
            <w:shd w:val="clear" w:color="auto" w:fill="auto"/>
            <w:vAlign w:val="bottom"/>
          </w:tcPr>
          <w:p w14:paraId="0FFDDA37" w14:textId="6608F508"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25.678.610</w:t>
            </w:r>
          </w:p>
        </w:tc>
        <w:tc>
          <w:tcPr>
            <w:tcW w:w="1712" w:type="dxa"/>
            <w:shd w:val="clear" w:color="auto" w:fill="auto"/>
            <w:noWrap/>
            <w:vAlign w:val="bottom"/>
            <w:hideMark/>
          </w:tcPr>
          <w:p w14:paraId="18A923FC" w14:textId="3716C744"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33.213.583</w:t>
            </w:r>
          </w:p>
        </w:tc>
        <w:tc>
          <w:tcPr>
            <w:tcW w:w="1319" w:type="dxa"/>
            <w:shd w:val="clear" w:color="auto" w:fill="auto"/>
            <w:vAlign w:val="bottom"/>
          </w:tcPr>
          <w:p w14:paraId="2BD63046" w14:textId="4D4CEC97"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3.503.490</w:t>
            </w:r>
          </w:p>
        </w:tc>
        <w:tc>
          <w:tcPr>
            <w:tcW w:w="1319" w:type="dxa"/>
            <w:shd w:val="clear" w:color="auto" w:fill="auto"/>
            <w:vAlign w:val="bottom"/>
          </w:tcPr>
          <w:p w14:paraId="5306A9F9" w14:textId="494CAD68"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15.764.439</w:t>
            </w:r>
          </w:p>
        </w:tc>
        <w:tc>
          <w:tcPr>
            <w:tcW w:w="1319" w:type="dxa"/>
            <w:shd w:val="clear" w:color="auto" w:fill="auto"/>
            <w:vAlign w:val="bottom"/>
          </w:tcPr>
          <w:p w14:paraId="41B3864E" w14:textId="53D2D94F"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20.390.259</w:t>
            </w:r>
          </w:p>
        </w:tc>
      </w:tr>
      <w:tr w:rsidR="008A2469" w:rsidRPr="00FD74E5" w14:paraId="1E1C93BD" w14:textId="77777777" w:rsidTr="00FD74E5">
        <w:trPr>
          <w:trHeight w:val="300"/>
          <w:jc w:val="center"/>
        </w:trPr>
        <w:tc>
          <w:tcPr>
            <w:tcW w:w="960" w:type="dxa"/>
            <w:shd w:val="clear" w:color="auto" w:fill="BDD6EE" w:themeFill="accent1" w:themeFillTint="66"/>
            <w:noWrap/>
            <w:vAlign w:val="bottom"/>
            <w:hideMark/>
          </w:tcPr>
          <w:p w14:paraId="314D88AB" w14:textId="77777777" w:rsidR="008A2469" w:rsidRPr="00FD74E5" w:rsidRDefault="008A2469" w:rsidP="008A2469">
            <w:pPr>
              <w:spacing w:before="60" w:after="60" w:line="240" w:lineRule="auto"/>
              <w:ind w:firstLine="0"/>
              <w:jc w:val="center"/>
              <w:rPr>
                <w:b/>
                <w:bCs/>
                <w:color w:val="000000"/>
                <w:sz w:val="22"/>
                <w:szCs w:val="22"/>
              </w:rPr>
            </w:pPr>
            <w:r w:rsidRPr="00FD74E5">
              <w:rPr>
                <w:b/>
                <w:bCs/>
                <w:color w:val="000000"/>
                <w:sz w:val="22"/>
                <w:szCs w:val="22"/>
              </w:rPr>
              <w:t>2027</w:t>
            </w:r>
          </w:p>
        </w:tc>
        <w:tc>
          <w:tcPr>
            <w:tcW w:w="1559" w:type="dxa"/>
            <w:shd w:val="clear" w:color="auto" w:fill="auto"/>
            <w:vAlign w:val="bottom"/>
          </w:tcPr>
          <w:p w14:paraId="0680CFC2" w14:textId="23B5100A"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6.163.674</w:t>
            </w:r>
          </w:p>
        </w:tc>
        <w:tc>
          <w:tcPr>
            <w:tcW w:w="1559" w:type="dxa"/>
            <w:shd w:val="clear" w:color="auto" w:fill="auto"/>
            <w:vAlign w:val="bottom"/>
          </w:tcPr>
          <w:p w14:paraId="16AEEB78" w14:textId="30C96AA7"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30.440.941</w:t>
            </w:r>
          </w:p>
        </w:tc>
        <w:tc>
          <w:tcPr>
            <w:tcW w:w="1712" w:type="dxa"/>
            <w:shd w:val="clear" w:color="auto" w:fill="auto"/>
            <w:noWrap/>
            <w:vAlign w:val="bottom"/>
            <w:hideMark/>
          </w:tcPr>
          <w:p w14:paraId="4F8C1197" w14:textId="64F27365"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39.006.662</w:t>
            </w:r>
          </w:p>
        </w:tc>
        <w:tc>
          <w:tcPr>
            <w:tcW w:w="1319" w:type="dxa"/>
            <w:shd w:val="clear" w:color="auto" w:fill="auto"/>
            <w:vAlign w:val="bottom"/>
          </w:tcPr>
          <w:p w14:paraId="4B8BB422" w14:textId="75D3D024"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3.603.773</w:t>
            </w:r>
          </w:p>
        </w:tc>
        <w:tc>
          <w:tcPr>
            <w:tcW w:w="1319" w:type="dxa"/>
            <w:shd w:val="clear" w:color="auto" w:fill="auto"/>
            <w:vAlign w:val="bottom"/>
          </w:tcPr>
          <w:p w14:paraId="498A53DE" w14:textId="3E272DF9"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17.798.188</w:t>
            </w:r>
          </w:p>
        </w:tc>
        <w:tc>
          <w:tcPr>
            <w:tcW w:w="1319" w:type="dxa"/>
            <w:shd w:val="clear" w:color="auto" w:fill="auto"/>
            <w:vAlign w:val="bottom"/>
          </w:tcPr>
          <w:p w14:paraId="5AC04B7B" w14:textId="7EDE1218"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22.806.388</w:t>
            </w:r>
          </w:p>
        </w:tc>
      </w:tr>
      <w:tr w:rsidR="008A2469" w:rsidRPr="00FD74E5" w14:paraId="51B517FC" w14:textId="77777777" w:rsidTr="00FD74E5">
        <w:trPr>
          <w:trHeight w:val="300"/>
          <w:jc w:val="center"/>
        </w:trPr>
        <w:tc>
          <w:tcPr>
            <w:tcW w:w="960" w:type="dxa"/>
            <w:shd w:val="clear" w:color="auto" w:fill="BDD6EE" w:themeFill="accent1" w:themeFillTint="66"/>
            <w:noWrap/>
            <w:vAlign w:val="bottom"/>
            <w:hideMark/>
          </w:tcPr>
          <w:p w14:paraId="495C7C45" w14:textId="77777777" w:rsidR="008A2469" w:rsidRPr="00FD74E5" w:rsidRDefault="008A2469" w:rsidP="008A2469">
            <w:pPr>
              <w:spacing w:before="60" w:after="60" w:line="240" w:lineRule="auto"/>
              <w:ind w:firstLine="0"/>
              <w:jc w:val="center"/>
              <w:rPr>
                <w:b/>
                <w:bCs/>
                <w:color w:val="000000"/>
                <w:sz w:val="22"/>
                <w:szCs w:val="22"/>
              </w:rPr>
            </w:pPr>
            <w:r w:rsidRPr="00FD74E5">
              <w:rPr>
                <w:b/>
                <w:bCs/>
                <w:color w:val="000000"/>
                <w:sz w:val="22"/>
                <w:szCs w:val="22"/>
              </w:rPr>
              <w:t>2028</w:t>
            </w:r>
          </w:p>
        </w:tc>
        <w:tc>
          <w:tcPr>
            <w:tcW w:w="1559" w:type="dxa"/>
            <w:shd w:val="clear" w:color="auto" w:fill="auto"/>
            <w:vAlign w:val="bottom"/>
          </w:tcPr>
          <w:p w14:paraId="7C184F42" w14:textId="47FFF263"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6.657.135</w:t>
            </w:r>
          </w:p>
        </w:tc>
        <w:tc>
          <w:tcPr>
            <w:tcW w:w="1559" w:type="dxa"/>
            <w:shd w:val="clear" w:color="auto" w:fill="auto"/>
            <w:vAlign w:val="bottom"/>
          </w:tcPr>
          <w:p w14:paraId="4BA5A245" w14:textId="1D09B78B"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36.094.899</w:t>
            </w:r>
          </w:p>
        </w:tc>
        <w:tc>
          <w:tcPr>
            <w:tcW w:w="1712" w:type="dxa"/>
            <w:shd w:val="clear" w:color="auto" w:fill="auto"/>
            <w:noWrap/>
            <w:vAlign w:val="bottom"/>
            <w:hideMark/>
          </w:tcPr>
          <w:p w14:paraId="2C4EFE52" w14:textId="2E2459F8"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45.835.333</w:t>
            </w:r>
          </w:p>
        </w:tc>
        <w:tc>
          <w:tcPr>
            <w:tcW w:w="1319" w:type="dxa"/>
            <w:shd w:val="clear" w:color="auto" w:fill="auto"/>
            <w:vAlign w:val="bottom"/>
          </w:tcPr>
          <w:p w14:paraId="6D7F4DAD" w14:textId="6B4A4EC3"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3.706.942</w:t>
            </w:r>
          </w:p>
        </w:tc>
        <w:tc>
          <w:tcPr>
            <w:tcW w:w="1319" w:type="dxa"/>
            <w:shd w:val="clear" w:color="auto" w:fill="auto"/>
            <w:vAlign w:val="bottom"/>
          </w:tcPr>
          <w:p w14:paraId="47D3E766" w14:textId="093885C7"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20.098.990</w:t>
            </w:r>
          </w:p>
        </w:tc>
        <w:tc>
          <w:tcPr>
            <w:tcW w:w="1319" w:type="dxa"/>
            <w:shd w:val="clear" w:color="auto" w:fill="auto"/>
            <w:vAlign w:val="bottom"/>
          </w:tcPr>
          <w:p w14:paraId="27611025" w14:textId="64C98557"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25.522.829</w:t>
            </w:r>
          </w:p>
        </w:tc>
      </w:tr>
      <w:tr w:rsidR="008A2469" w:rsidRPr="00FD74E5" w14:paraId="36B9DAB9" w14:textId="77777777" w:rsidTr="00FD74E5">
        <w:trPr>
          <w:trHeight w:val="300"/>
          <w:jc w:val="center"/>
        </w:trPr>
        <w:tc>
          <w:tcPr>
            <w:tcW w:w="960" w:type="dxa"/>
            <w:shd w:val="clear" w:color="auto" w:fill="BDD6EE" w:themeFill="accent1" w:themeFillTint="66"/>
            <w:noWrap/>
            <w:vAlign w:val="bottom"/>
            <w:hideMark/>
          </w:tcPr>
          <w:p w14:paraId="2B65EF65" w14:textId="77777777" w:rsidR="008A2469" w:rsidRPr="00FD74E5" w:rsidRDefault="008A2469" w:rsidP="008A2469">
            <w:pPr>
              <w:spacing w:before="60" w:after="60" w:line="240" w:lineRule="auto"/>
              <w:ind w:firstLine="0"/>
              <w:jc w:val="center"/>
              <w:rPr>
                <w:b/>
                <w:bCs/>
                <w:color w:val="000000"/>
                <w:sz w:val="22"/>
                <w:szCs w:val="22"/>
              </w:rPr>
            </w:pPr>
            <w:r w:rsidRPr="00FD74E5">
              <w:rPr>
                <w:b/>
                <w:bCs/>
                <w:color w:val="000000"/>
                <w:sz w:val="22"/>
                <w:szCs w:val="22"/>
              </w:rPr>
              <w:t>2029</w:t>
            </w:r>
          </w:p>
        </w:tc>
        <w:tc>
          <w:tcPr>
            <w:tcW w:w="1559" w:type="dxa"/>
            <w:shd w:val="clear" w:color="auto" w:fill="auto"/>
            <w:vAlign w:val="bottom"/>
          </w:tcPr>
          <w:p w14:paraId="009DCF29" w14:textId="58DFDAAF"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7.190.135</w:t>
            </w:r>
          </w:p>
        </w:tc>
        <w:tc>
          <w:tcPr>
            <w:tcW w:w="1559" w:type="dxa"/>
            <w:shd w:val="clear" w:color="auto" w:fill="auto"/>
            <w:vAlign w:val="bottom"/>
          </w:tcPr>
          <w:p w14:paraId="412106BA" w14:textId="7A839AC2"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42.808.940</w:t>
            </w:r>
          </w:p>
        </w:tc>
        <w:tc>
          <w:tcPr>
            <w:tcW w:w="1712" w:type="dxa"/>
            <w:shd w:val="clear" w:color="auto" w:fill="auto"/>
            <w:noWrap/>
            <w:vAlign w:val="bottom"/>
            <w:hideMark/>
          </w:tcPr>
          <w:p w14:paraId="2B0BD534" w14:textId="6034D8AF"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53.888.932</w:t>
            </w:r>
          </w:p>
        </w:tc>
        <w:tc>
          <w:tcPr>
            <w:tcW w:w="1319" w:type="dxa"/>
            <w:shd w:val="clear" w:color="auto" w:fill="auto"/>
            <w:vAlign w:val="bottom"/>
          </w:tcPr>
          <w:p w14:paraId="7FFF03B4" w14:textId="0A485648"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3.813.082</w:t>
            </w:r>
          </w:p>
        </w:tc>
        <w:tc>
          <w:tcPr>
            <w:tcW w:w="1319" w:type="dxa"/>
            <w:shd w:val="clear" w:color="auto" w:fill="auto"/>
            <w:vAlign w:val="bottom"/>
          </w:tcPr>
          <w:p w14:paraId="753E0C18" w14:textId="139C067E"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22.702.495</w:t>
            </w:r>
          </w:p>
        </w:tc>
        <w:tc>
          <w:tcPr>
            <w:tcW w:w="1319" w:type="dxa"/>
            <w:shd w:val="clear" w:color="auto" w:fill="auto"/>
            <w:vAlign w:val="bottom"/>
          </w:tcPr>
          <w:p w14:paraId="6862F0B9" w14:textId="73D7BA96"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28.578.451</w:t>
            </w:r>
          </w:p>
        </w:tc>
      </w:tr>
      <w:tr w:rsidR="008A2469" w:rsidRPr="00FD74E5" w14:paraId="6E9A4707" w14:textId="77777777" w:rsidTr="00FD74E5">
        <w:trPr>
          <w:trHeight w:val="300"/>
          <w:jc w:val="center"/>
        </w:trPr>
        <w:tc>
          <w:tcPr>
            <w:tcW w:w="960" w:type="dxa"/>
            <w:shd w:val="clear" w:color="auto" w:fill="BDD6EE" w:themeFill="accent1" w:themeFillTint="66"/>
            <w:noWrap/>
            <w:vAlign w:val="bottom"/>
            <w:hideMark/>
          </w:tcPr>
          <w:p w14:paraId="1308CC2B" w14:textId="77777777" w:rsidR="008A2469" w:rsidRPr="00FD74E5" w:rsidRDefault="008A2469" w:rsidP="008A2469">
            <w:pPr>
              <w:spacing w:before="60" w:after="60" w:line="240" w:lineRule="auto"/>
              <w:ind w:firstLine="0"/>
              <w:jc w:val="center"/>
              <w:rPr>
                <w:b/>
                <w:bCs/>
                <w:color w:val="000000"/>
                <w:sz w:val="22"/>
                <w:szCs w:val="22"/>
              </w:rPr>
            </w:pPr>
            <w:r w:rsidRPr="00FD74E5">
              <w:rPr>
                <w:b/>
                <w:bCs/>
                <w:color w:val="000000"/>
                <w:sz w:val="22"/>
                <w:szCs w:val="22"/>
              </w:rPr>
              <w:t>2030</w:t>
            </w:r>
          </w:p>
        </w:tc>
        <w:tc>
          <w:tcPr>
            <w:tcW w:w="1559" w:type="dxa"/>
            <w:shd w:val="clear" w:color="auto" w:fill="auto"/>
            <w:vAlign w:val="bottom"/>
          </w:tcPr>
          <w:p w14:paraId="538D42BF" w14:textId="511F3357"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7.765.845</w:t>
            </w:r>
          </w:p>
        </w:tc>
        <w:tc>
          <w:tcPr>
            <w:tcW w:w="1559" w:type="dxa"/>
            <w:shd w:val="clear" w:color="auto" w:fill="auto"/>
            <w:vAlign w:val="bottom"/>
          </w:tcPr>
          <w:p w14:paraId="6D466AE8" w14:textId="1393DB1F"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50.783.615</w:t>
            </w:r>
          </w:p>
        </w:tc>
        <w:tc>
          <w:tcPr>
            <w:tcW w:w="1712" w:type="dxa"/>
            <w:shd w:val="clear" w:color="auto" w:fill="auto"/>
            <w:noWrap/>
            <w:vAlign w:val="bottom"/>
            <w:hideMark/>
          </w:tcPr>
          <w:p w14:paraId="41803819" w14:textId="7CDF131A"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63.392.097</w:t>
            </w:r>
          </w:p>
        </w:tc>
        <w:tc>
          <w:tcPr>
            <w:tcW w:w="1319" w:type="dxa"/>
            <w:shd w:val="clear" w:color="auto" w:fill="auto"/>
            <w:vAlign w:val="bottom"/>
          </w:tcPr>
          <w:p w14:paraId="6EF4ED9F" w14:textId="709CB93B"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3.922.280</w:t>
            </w:r>
          </w:p>
        </w:tc>
        <w:tc>
          <w:tcPr>
            <w:tcW w:w="1319" w:type="dxa"/>
            <w:shd w:val="clear" w:color="auto" w:fill="auto"/>
            <w:vAlign w:val="bottom"/>
          </w:tcPr>
          <w:p w14:paraId="454CE519" w14:textId="542DF727"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25.649.176</w:t>
            </w:r>
          </w:p>
        </w:tc>
        <w:tc>
          <w:tcPr>
            <w:tcW w:w="1319" w:type="dxa"/>
            <w:shd w:val="clear" w:color="auto" w:fill="auto"/>
            <w:vAlign w:val="bottom"/>
          </w:tcPr>
          <w:p w14:paraId="31FDBF22" w14:textId="3827CDDD"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32.017.317</w:t>
            </w:r>
          </w:p>
        </w:tc>
      </w:tr>
      <w:tr w:rsidR="008A2469" w:rsidRPr="00FD74E5" w14:paraId="4083D412" w14:textId="77777777" w:rsidTr="00FD74E5">
        <w:trPr>
          <w:trHeight w:val="300"/>
          <w:jc w:val="center"/>
        </w:trPr>
        <w:tc>
          <w:tcPr>
            <w:tcW w:w="960" w:type="dxa"/>
            <w:shd w:val="clear" w:color="auto" w:fill="BDD6EE" w:themeFill="accent1" w:themeFillTint="66"/>
            <w:noWrap/>
            <w:vAlign w:val="bottom"/>
            <w:hideMark/>
          </w:tcPr>
          <w:p w14:paraId="2FA3C2EB" w14:textId="77777777" w:rsidR="008A2469" w:rsidRPr="00FD74E5" w:rsidRDefault="008A2469" w:rsidP="008A2469">
            <w:pPr>
              <w:spacing w:before="60" w:after="60" w:line="240" w:lineRule="auto"/>
              <w:ind w:firstLine="0"/>
              <w:jc w:val="center"/>
              <w:rPr>
                <w:b/>
                <w:bCs/>
                <w:color w:val="000000"/>
                <w:sz w:val="22"/>
                <w:szCs w:val="22"/>
              </w:rPr>
            </w:pPr>
            <w:r w:rsidRPr="00FD74E5">
              <w:rPr>
                <w:b/>
                <w:bCs/>
                <w:color w:val="000000"/>
                <w:sz w:val="22"/>
                <w:szCs w:val="22"/>
              </w:rPr>
              <w:t>2031</w:t>
            </w:r>
          </w:p>
        </w:tc>
        <w:tc>
          <w:tcPr>
            <w:tcW w:w="1559" w:type="dxa"/>
            <w:shd w:val="clear" w:color="auto" w:fill="auto"/>
            <w:vAlign w:val="bottom"/>
          </w:tcPr>
          <w:p w14:paraId="38797016" w14:textId="50777283"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8.261.687</w:t>
            </w:r>
          </w:p>
        </w:tc>
        <w:tc>
          <w:tcPr>
            <w:tcW w:w="1559" w:type="dxa"/>
            <w:shd w:val="clear" w:color="auto" w:fill="auto"/>
            <w:vAlign w:val="bottom"/>
          </w:tcPr>
          <w:p w14:paraId="25CDD71B" w14:textId="36CD5437"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57.809.910</w:t>
            </w:r>
          </w:p>
        </w:tc>
        <w:tc>
          <w:tcPr>
            <w:tcW w:w="1712" w:type="dxa"/>
            <w:shd w:val="clear" w:color="auto" w:fill="auto"/>
            <w:noWrap/>
            <w:vAlign w:val="bottom"/>
            <w:hideMark/>
          </w:tcPr>
          <w:p w14:paraId="64C1FBDA" w14:textId="5D737708"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71.738.159</w:t>
            </w:r>
          </w:p>
        </w:tc>
        <w:tc>
          <w:tcPr>
            <w:tcW w:w="1319" w:type="dxa"/>
            <w:shd w:val="clear" w:color="auto" w:fill="auto"/>
            <w:vAlign w:val="bottom"/>
          </w:tcPr>
          <w:p w14:paraId="00E7BA42" w14:textId="40E450AA"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3.974.013</w:t>
            </w:r>
          </w:p>
        </w:tc>
        <w:tc>
          <w:tcPr>
            <w:tcW w:w="1319" w:type="dxa"/>
            <w:shd w:val="clear" w:color="auto" w:fill="auto"/>
            <w:vAlign w:val="bottom"/>
          </w:tcPr>
          <w:p w14:paraId="54E12435" w14:textId="5CD231E6"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27.807.555</w:t>
            </w:r>
          </w:p>
        </w:tc>
        <w:tc>
          <w:tcPr>
            <w:tcW w:w="1319" w:type="dxa"/>
            <w:shd w:val="clear" w:color="auto" w:fill="auto"/>
            <w:vAlign w:val="bottom"/>
          </w:tcPr>
          <w:p w14:paraId="5C36E1DD" w14:textId="3B613C76"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34.507.281</w:t>
            </w:r>
          </w:p>
        </w:tc>
      </w:tr>
      <w:tr w:rsidR="008A2469" w:rsidRPr="00FD74E5" w14:paraId="47B1680D" w14:textId="77777777" w:rsidTr="00FD74E5">
        <w:trPr>
          <w:trHeight w:val="300"/>
          <w:jc w:val="center"/>
        </w:trPr>
        <w:tc>
          <w:tcPr>
            <w:tcW w:w="960" w:type="dxa"/>
            <w:shd w:val="clear" w:color="auto" w:fill="BDD6EE" w:themeFill="accent1" w:themeFillTint="66"/>
            <w:noWrap/>
            <w:vAlign w:val="bottom"/>
            <w:hideMark/>
          </w:tcPr>
          <w:p w14:paraId="1C6B88E3" w14:textId="77777777" w:rsidR="008A2469" w:rsidRPr="00FD74E5" w:rsidRDefault="008A2469" w:rsidP="008A2469">
            <w:pPr>
              <w:spacing w:before="60" w:after="60" w:line="240" w:lineRule="auto"/>
              <w:ind w:firstLine="0"/>
              <w:jc w:val="center"/>
              <w:rPr>
                <w:b/>
                <w:bCs/>
                <w:color w:val="000000"/>
                <w:sz w:val="22"/>
                <w:szCs w:val="22"/>
              </w:rPr>
            </w:pPr>
            <w:r w:rsidRPr="00FD74E5">
              <w:rPr>
                <w:b/>
                <w:bCs/>
                <w:color w:val="000000"/>
                <w:sz w:val="22"/>
                <w:szCs w:val="22"/>
              </w:rPr>
              <w:t>2032</w:t>
            </w:r>
          </w:p>
        </w:tc>
        <w:tc>
          <w:tcPr>
            <w:tcW w:w="1559" w:type="dxa"/>
            <w:shd w:val="clear" w:color="auto" w:fill="auto"/>
            <w:vAlign w:val="bottom"/>
          </w:tcPr>
          <w:p w14:paraId="646F37D7" w14:textId="0D26DD28"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8.783.816</w:t>
            </w:r>
          </w:p>
        </w:tc>
        <w:tc>
          <w:tcPr>
            <w:tcW w:w="1559" w:type="dxa"/>
            <w:shd w:val="clear" w:color="auto" w:fill="auto"/>
            <w:vAlign w:val="bottom"/>
          </w:tcPr>
          <w:p w14:paraId="19BE28F8" w14:textId="201B3FF3"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65.776.002</w:t>
            </w:r>
          </w:p>
        </w:tc>
        <w:tc>
          <w:tcPr>
            <w:tcW w:w="1712" w:type="dxa"/>
            <w:shd w:val="clear" w:color="auto" w:fill="auto"/>
            <w:noWrap/>
            <w:vAlign w:val="bottom"/>
            <w:hideMark/>
          </w:tcPr>
          <w:p w14:paraId="2F368138" w14:textId="6CD718D3"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81.156.322</w:t>
            </w:r>
          </w:p>
        </w:tc>
        <w:tc>
          <w:tcPr>
            <w:tcW w:w="1319" w:type="dxa"/>
            <w:shd w:val="clear" w:color="auto" w:fill="auto"/>
            <w:vAlign w:val="bottom"/>
          </w:tcPr>
          <w:p w14:paraId="590813FD" w14:textId="3E991C12"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4.023.967</w:t>
            </w:r>
          </w:p>
        </w:tc>
        <w:tc>
          <w:tcPr>
            <w:tcW w:w="1319" w:type="dxa"/>
            <w:shd w:val="clear" w:color="auto" w:fill="auto"/>
            <w:vAlign w:val="bottom"/>
          </w:tcPr>
          <w:p w14:paraId="25F3B82A" w14:textId="5383065D"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30.132.744</w:t>
            </w:r>
          </w:p>
        </w:tc>
        <w:tc>
          <w:tcPr>
            <w:tcW w:w="1319" w:type="dxa"/>
            <w:shd w:val="clear" w:color="auto" w:fill="auto"/>
            <w:vAlign w:val="bottom"/>
          </w:tcPr>
          <w:p w14:paraId="11ECE247" w14:textId="272AF6EC"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37.178.646</w:t>
            </w:r>
          </w:p>
        </w:tc>
      </w:tr>
      <w:tr w:rsidR="008A2469" w:rsidRPr="00FD74E5" w14:paraId="4CF84486" w14:textId="77777777" w:rsidTr="00FD74E5">
        <w:trPr>
          <w:trHeight w:val="300"/>
          <w:jc w:val="center"/>
        </w:trPr>
        <w:tc>
          <w:tcPr>
            <w:tcW w:w="960" w:type="dxa"/>
            <w:shd w:val="clear" w:color="auto" w:fill="BDD6EE" w:themeFill="accent1" w:themeFillTint="66"/>
            <w:noWrap/>
            <w:vAlign w:val="bottom"/>
            <w:hideMark/>
          </w:tcPr>
          <w:p w14:paraId="7BF1A5A4" w14:textId="77777777" w:rsidR="008A2469" w:rsidRPr="00FD74E5" w:rsidRDefault="008A2469" w:rsidP="008A2469">
            <w:pPr>
              <w:spacing w:before="60" w:after="60" w:line="240" w:lineRule="auto"/>
              <w:ind w:firstLine="0"/>
              <w:jc w:val="center"/>
              <w:rPr>
                <w:b/>
                <w:bCs/>
                <w:color w:val="000000"/>
                <w:sz w:val="22"/>
                <w:szCs w:val="22"/>
              </w:rPr>
            </w:pPr>
            <w:r w:rsidRPr="00FD74E5">
              <w:rPr>
                <w:b/>
                <w:bCs/>
                <w:color w:val="000000"/>
                <w:sz w:val="22"/>
                <w:szCs w:val="22"/>
              </w:rPr>
              <w:t>2033</w:t>
            </w:r>
          </w:p>
        </w:tc>
        <w:tc>
          <w:tcPr>
            <w:tcW w:w="1559" w:type="dxa"/>
            <w:shd w:val="clear" w:color="auto" w:fill="auto"/>
            <w:vAlign w:val="bottom"/>
          </w:tcPr>
          <w:p w14:paraId="006C8C81" w14:textId="3EA6FC20"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9.333.232</w:t>
            </w:r>
          </w:p>
        </w:tc>
        <w:tc>
          <w:tcPr>
            <w:tcW w:w="1559" w:type="dxa"/>
            <w:shd w:val="clear" w:color="auto" w:fill="auto"/>
            <w:vAlign w:val="bottom"/>
          </w:tcPr>
          <w:p w14:paraId="5F56D128" w14:textId="0DAEA293"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74.802.962</w:t>
            </w:r>
          </w:p>
        </w:tc>
        <w:tc>
          <w:tcPr>
            <w:tcW w:w="1712" w:type="dxa"/>
            <w:shd w:val="clear" w:color="auto" w:fill="auto"/>
            <w:noWrap/>
            <w:vAlign w:val="bottom"/>
            <w:hideMark/>
          </w:tcPr>
          <w:p w14:paraId="20A2D063" w14:textId="3F6EAF8D"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91.780.543</w:t>
            </w:r>
          </w:p>
        </w:tc>
        <w:tc>
          <w:tcPr>
            <w:tcW w:w="1319" w:type="dxa"/>
            <w:shd w:val="clear" w:color="auto" w:fill="auto"/>
            <w:vAlign w:val="bottom"/>
          </w:tcPr>
          <w:p w14:paraId="212137A4" w14:textId="5F393CBB"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4.072.058</w:t>
            </w:r>
          </w:p>
        </w:tc>
        <w:tc>
          <w:tcPr>
            <w:tcW w:w="1319" w:type="dxa"/>
            <w:shd w:val="clear" w:color="auto" w:fill="auto"/>
            <w:vAlign w:val="bottom"/>
          </w:tcPr>
          <w:p w14:paraId="1260419B" w14:textId="52E3C1E7"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32.636.285</w:t>
            </w:r>
          </w:p>
        </w:tc>
        <w:tc>
          <w:tcPr>
            <w:tcW w:w="1319" w:type="dxa"/>
            <w:shd w:val="clear" w:color="auto" w:fill="auto"/>
            <w:vAlign w:val="bottom"/>
          </w:tcPr>
          <w:p w14:paraId="11C1A589" w14:textId="2513269F"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40.043.547</w:t>
            </w:r>
          </w:p>
        </w:tc>
      </w:tr>
      <w:tr w:rsidR="008A2469" w:rsidRPr="00FD74E5" w14:paraId="5C53E4E9" w14:textId="77777777" w:rsidTr="00FD74E5">
        <w:trPr>
          <w:trHeight w:val="300"/>
          <w:jc w:val="center"/>
        </w:trPr>
        <w:tc>
          <w:tcPr>
            <w:tcW w:w="960" w:type="dxa"/>
            <w:shd w:val="clear" w:color="auto" w:fill="BDD6EE" w:themeFill="accent1" w:themeFillTint="66"/>
            <w:noWrap/>
            <w:vAlign w:val="bottom"/>
            <w:hideMark/>
          </w:tcPr>
          <w:p w14:paraId="6B6994A8" w14:textId="77777777" w:rsidR="008A2469" w:rsidRPr="00FD74E5" w:rsidRDefault="008A2469" w:rsidP="008A2469">
            <w:pPr>
              <w:spacing w:before="60" w:after="60" w:line="240" w:lineRule="auto"/>
              <w:ind w:firstLine="0"/>
              <w:jc w:val="center"/>
              <w:rPr>
                <w:b/>
                <w:bCs/>
                <w:color w:val="000000"/>
                <w:sz w:val="22"/>
                <w:szCs w:val="22"/>
              </w:rPr>
            </w:pPr>
            <w:r w:rsidRPr="00FD74E5">
              <w:rPr>
                <w:b/>
                <w:bCs/>
                <w:color w:val="000000"/>
                <w:sz w:val="22"/>
                <w:szCs w:val="22"/>
              </w:rPr>
              <w:t>2034</w:t>
            </w:r>
          </w:p>
        </w:tc>
        <w:tc>
          <w:tcPr>
            <w:tcW w:w="1559" w:type="dxa"/>
            <w:shd w:val="clear" w:color="auto" w:fill="auto"/>
            <w:vAlign w:val="bottom"/>
          </w:tcPr>
          <w:p w14:paraId="4C78D1EA" w14:textId="2CB2E961"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9.910.268</w:t>
            </w:r>
          </w:p>
        </w:tc>
        <w:tc>
          <w:tcPr>
            <w:tcW w:w="1559" w:type="dxa"/>
            <w:shd w:val="clear" w:color="auto" w:fill="auto"/>
            <w:vAlign w:val="bottom"/>
          </w:tcPr>
          <w:p w14:paraId="5219D29A" w14:textId="07641946"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85.021.006</w:t>
            </w:r>
          </w:p>
        </w:tc>
        <w:tc>
          <w:tcPr>
            <w:tcW w:w="1712" w:type="dxa"/>
            <w:shd w:val="clear" w:color="auto" w:fill="auto"/>
            <w:noWrap/>
            <w:vAlign w:val="bottom"/>
            <w:hideMark/>
          </w:tcPr>
          <w:p w14:paraId="43B13A8F" w14:textId="160C0146"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103.753.901</w:t>
            </w:r>
          </w:p>
        </w:tc>
        <w:tc>
          <w:tcPr>
            <w:tcW w:w="1319" w:type="dxa"/>
            <w:shd w:val="clear" w:color="auto" w:fill="auto"/>
            <w:vAlign w:val="bottom"/>
          </w:tcPr>
          <w:p w14:paraId="012046E9" w14:textId="4612AC25"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4.117.921</w:t>
            </w:r>
          </w:p>
        </w:tc>
        <w:tc>
          <w:tcPr>
            <w:tcW w:w="1319" w:type="dxa"/>
            <w:shd w:val="clear" w:color="auto" w:fill="auto"/>
            <w:vAlign w:val="bottom"/>
          </w:tcPr>
          <w:p w14:paraId="4E4D0CA5" w14:textId="4E74ACCD"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35.327.984</w:t>
            </w:r>
          </w:p>
        </w:tc>
        <w:tc>
          <w:tcPr>
            <w:tcW w:w="1319" w:type="dxa"/>
            <w:shd w:val="clear" w:color="auto" w:fill="auto"/>
            <w:vAlign w:val="bottom"/>
          </w:tcPr>
          <w:p w14:paraId="7CEAF207" w14:textId="7ED49BCD"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43.111.889</w:t>
            </w:r>
          </w:p>
        </w:tc>
      </w:tr>
      <w:tr w:rsidR="008A2469" w:rsidRPr="00FD74E5" w14:paraId="6BC183BB" w14:textId="77777777" w:rsidTr="00FD74E5">
        <w:trPr>
          <w:trHeight w:val="300"/>
          <w:jc w:val="center"/>
        </w:trPr>
        <w:tc>
          <w:tcPr>
            <w:tcW w:w="960" w:type="dxa"/>
            <w:shd w:val="clear" w:color="auto" w:fill="BDD6EE" w:themeFill="accent1" w:themeFillTint="66"/>
            <w:noWrap/>
            <w:vAlign w:val="bottom"/>
            <w:hideMark/>
          </w:tcPr>
          <w:p w14:paraId="1981ADEA" w14:textId="77777777" w:rsidR="008A2469" w:rsidRPr="00FD74E5" w:rsidRDefault="008A2469" w:rsidP="008A2469">
            <w:pPr>
              <w:spacing w:before="60" w:after="60" w:line="240" w:lineRule="auto"/>
              <w:ind w:firstLine="0"/>
              <w:jc w:val="center"/>
              <w:rPr>
                <w:b/>
                <w:bCs/>
                <w:color w:val="000000"/>
                <w:sz w:val="22"/>
                <w:szCs w:val="22"/>
              </w:rPr>
            </w:pPr>
            <w:r w:rsidRPr="00FD74E5">
              <w:rPr>
                <w:b/>
                <w:bCs/>
                <w:color w:val="000000"/>
                <w:sz w:val="22"/>
                <w:szCs w:val="22"/>
              </w:rPr>
              <w:t>2035</w:t>
            </w:r>
          </w:p>
        </w:tc>
        <w:tc>
          <w:tcPr>
            <w:tcW w:w="1559" w:type="dxa"/>
            <w:shd w:val="clear" w:color="auto" w:fill="auto"/>
            <w:vAlign w:val="bottom"/>
          </w:tcPr>
          <w:p w14:paraId="1EF9B9BC" w14:textId="11FCC8EA"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10.516.538</w:t>
            </w:r>
          </w:p>
        </w:tc>
        <w:tc>
          <w:tcPr>
            <w:tcW w:w="1559" w:type="dxa"/>
            <w:shd w:val="clear" w:color="auto" w:fill="auto"/>
            <w:vAlign w:val="bottom"/>
          </w:tcPr>
          <w:p w14:paraId="6D571EF6" w14:textId="09902446"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96.587.086</w:t>
            </w:r>
          </w:p>
        </w:tc>
        <w:tc>
          <w:tcPr>
            <w:tcW w:w="1712" w:type="dxa"/>
            <w:shd w:val="clear" w:color="auto" w:fill="auto"/>
            <w:noWrap/>
            <w:vAlign w:val="bottom"/>
            <w:hideMark/>
          </w:tcPr>
          <w:p w14:paraId="424BB003" w14:textId="515592E3"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117.249.885</w:t>
            </w:r>
          </w:p>
        </w:tc>
        <w:tc>
          <w:tcPr>
            <w:tcW w:w="1319" w:type="dxa"/>
            <w:shd w:val="clear" w:color="auto" w:fill="auto"/>
            <w:vAlign w:val="bottom"/>
          </w:tcPr>
          <w:p w14:paraId="6CAC4B9D" w14:textId="3B7092D5"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4.161.751</w:t>
            </w:r>
          </w:p>
        </w:tc>
        <w:tc>
          <w:tcPr>
            <w:tcW w:w="1319" w:type="dxa"/>
            <w:shd w:val="clear" w:color="auto" w:fill="auto"/>
            <w:vAlign w:val="bottom"/>
          </w:tcPr>
          <w:p w14:paraId="28DDAEC9" w14:textId="56027AA9"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38.222.790</w:t>
            </w:r>
          </w:p>
        </w:tc>
        <w:tc>
          <w:tcPr>
            <w:tcW w:w="1319" w:type="dxa"/>
            <w:shd w:val="clear" w:color="auto" w:fill="auto"/>
            <w:vAlign w:val="bottom"/>
          </w:tcPr>
          <w:p w14:paraId="5B872C76" w14:textId="250C0852"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46.399.761</w:t>
            </w:r>
          </w:p>
        </w:tc>
      </w:tr>
      <w:tr w:rsidR="008A2469" w:rsidRPr="00FD74E5" w14:paraId="7DAEB3D5" w14:textId="77777777" w:rsidTr="00FD74E5">
        <w:trPr>
          <w:trHeight w:val="300"/>
          <w:jc w:val="center"/>
        </w:trPr>
        <w:tc>
          <w:tcPr>
            <w:tcW w:w="960" w:type="dxa"/>
            <w:shd w:val="clear" w:color="auto" w:fill="BDD6EE" w:themeFill="accent1" w:themeFillTint="66"/>
            <w:noWrap/>
            <w:vAlign w:val="bottom"/>
            <w:hideMark/>
          </w:tcPr>
          <w:p w14:paraId="79E7871B" w14:textId="77777777" w:rsidR="008A2469" w:rsidRPr="00FD74E5" w:rsidRDefault="008A2469" w:rsidP="008A2469">
            <w:pPr>
              <w:spacing w:before="60" w:after="60" w:line="240" w:lineRule="auto"/>
              <w:ind w:firstLine="0"/>
              <w:jc w:val="center"/>
              <w:rPr>
                <w:b/>
                <w:bCs/>
                <w:color w:val="000000"/>
                <w:sz w:val="22"/>
                <w:szCs w:val="22"/>
              </w:rPr>
            </w:pPr>
            <w:r w:rsidRPr="00FD74E5">
              <w:rPr>
                <w:b/>
                <w:bCs/>
                <w:color w:val="000000"/>
                <w:sz w:val="22"/>
                <w:szCs w:val="22"/>
              </w:rPr>
              <w:t>2036</w:t>
            </w:r>
          </w:p>
        </w:tc>
        <w:tc>
          <w:tcPr>
            <w:tcW w:w="1559" w:type="dxa"/>
            <w:shd w:val="clear" w:color="auto" w:fill="auto"/>
            <w:vAlign w:val="bottom"/>
          </w:tcPr>
          <w:p w14:paraId="4236FF7C" w14:textId="4C8C50EC"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11.153.059</w:t>
            </w:r>
          </w:p>
        </w:tc>
        <w:tc>
          <w:tcPr>
            <w:tcW w:w="1559" w:type="dxa"/>
            <w:shd w:val="clear" w:color="auto" w:fill="auto"/>
            <w:vAlign w:val="bottom"/>
          </w:tcPr>
          <w:p w14:paraId="52F40872" w14:textId="087B3C81"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109.672.281</w:t>
            </w:r>
          </w:p>
        </w:tc>
        <w:tc>
          <w:tcPr>
            <w:tcW w:w="1712" w:type="dxa"/>
            <w:shd w:val="clear" w:color="auto" w:fill="auto"/>
            <w:noWrap/>
            <w:vAlign w:val="bottom"/>
            <w:hideMark/>
          </w:tcPr>
          <w:p w14:paraId="76F4D36E" w14:textId="6AF23D21"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132.456.576</w:t>
            </w:r>
          </w:p>
        </w:tc>
        <w:tc>
          <w:tcPr>
            <w:tcW w:w="1319" w:type="dxa"/>
            <w:shd w:val="clear" w:color="auto" w:fill="auto"/>
            <w:vAlign w:val="bottom"/>
          </w:tcPr>
          <w:p w14:paraId="296010E2" w14:textId="2DA8EE77"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4.203.470</w:t>
            </w:r>
          </w:p>
        </w:tc>
        <w:tc>
          <w:tcPr>
            <w:tcW w:w="1319" w:type="dxa"/>
            <w:shd w:val="clear" w:color="auto" w:fill="auto"/>
            <w:vAlign w:val="bottom"/>
          </w:tcPr>
          <w:p w14:paraId="6574738F" w14:textId="24406F77"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41.334.329</w:t>
            </w:r>
          </w:p>
        </w:tc>
        <w:tc>
          <w:tcPr>
            <w:tcW w:w="1319" w:type="dxa"/>
            <w:shd w:val="clear" w:color="auto" w:fill="auto"/>
            <w:vAlign w:val="bottom"/>
          </w:tcPr>
          <w:p w14:paraId="3F821D66" w14:textId="1DBC1DB5"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49.921.490</w:t>
            </w:r>
          </w:p>
        </w:tc>
      </w:tr>
      <w:tr w:rsidR="008A2469" w:rsidRPr="00FD74E5" w14:paraId="6E051DE2" w14:textId="77777777" w:rsidTr="00FD74E5">
        <w:trPr>
          <w:trHeight w:val="300"/>
          <w:jc w:val="center"/>
        </w:trPr>
        <w:tc>
          <w:tcPr>
            <w:tcW w:w="960" w:type="dxa"/>
            <w:shd w:val="clear" w:color="auto" w:fill="BDD6EE" w:themeFill="accent1" w:themeFillTint="66"/>
            <w:noWrap/>
            <w:vAlign w:val="bottom"/>
            <w:hideMark/>
          </w:tcPr>
          <w:p w14:paraId="3235F428" w14:textId="77777777" w:rsidR="008A2469" w:rsidRPr="00FD74E5" w:rsidRDefault="008A2469" w:rsidP="008A2469">
            <w:pPr>
              <w:spacing w:before="60" w:after="60" w:line="240" w:lineRule="auto"/>
              <w:ind w:firstLine="0"/>
              <w:jc w:val="center"/>
              <w:rPr>
                <w:b/>
                <w:bCs/>
                <w:color w:val="000000"/>
                <w:sz w:val="22"/>
                <w:szCs w:val="22"/>
              </w:rPr>
            </w:pPr>
            <w:r w:rsidRPr="00FD74E5">
              <w:rPr>
                <w:b/>
                <w:bCs/>
                <w:color w:val="000000"/>
                <w:sz w:val="22"/>
                <w:szCs w:val="22"/>
              </w:rPr>
              <w:t>2037</w:t>
            </w:r>
          </w:p>
        </w:tc>
        <w:tc>
          <w:tcPr>
            <w:tcW w:w="1559" w:type="dxa"/>
            <w:shd w:val="clear" w:color="auto" w:fill="auto"/>
            <w:vAlign w:val="bottom"/>
          </w:tcPr>
          <w:p w14:paraId="5AE46D15" w14:textId="1FAEE536"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11.820.854</w:t>
            </w:r>
          </w:p>
        </w:tc>
        <w:tc>
          <w:tcPr>
            <w:tcW w:w="1559" w:type="dxa"/>
            <w:shd w:val="clear" w:color="auto" w:fill="auto"/>
            <w:vAlign w:val="bottom"/>
          </w:tcPr>
          <w:p w14:paraId="0839B492" w14:textId="61A47C14"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124.468.447</w:t>
            </w:r>
          </w:p>
        </w:tc>
        <w:tc>
          <w:tcPr>
            <w:tcW w:w="1712" w:type="dxa"/>
            <w:shd w:val="clear" w:color="auto" w:fill="auto"/>
            <w:noWrap/>
            <w:vAlign w:val="bottom"/>
            <w:hideMark/>
          </w:tcPr>
          <w:p w14:paraId="28D0F4C5" w14:textId="6B196B7B"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149.584.505</w:t>
            </w:r>
          </w:p>
        </w:tc>
        <w:tc>
          <w:tcPr>
            <w:tcW w:w="1319" w:type="dxa"/>
            <w:shd w:val="clear" w:color="auto" w:fill="auto"/>
            <w:vAlign w:val="bottom"/>
          </w:tcPr>
          <w:p w14:paraId="734AF817" w14:textId="055970AA"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4.243.005</w:t>
            </w:r>
          </w:p>
        </w:tc>
        <w:tc>
          <w:tcPr>
            <w:tcW w:w="1319" w:type="dxa"/>
            <w:shd w:val="clear" w:color="auto" w:fill="auto"/>
            <w:vAlign w:val="bottom"/>
          </w:tcPr>
          <w:p w14:paraId="1E1C71FC" w14:textId="6F1AA67D"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44.676.999</w:t>
            </w:r>
          </w:p>
        </w:tc>
        <w:tc>
          <w:tcPr>
            <w:tcW w:w="1319" w:type="dxa"/>
            <w:shd w:val="clear" w:color="auto" w:fill="auto"/>
            <w:vAlign w:val="bottom"/>
          </w:tcPr>
          <w:p w14:paraId="444D8C1D" w14:textId="4153DA14"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53.692.216</w:t>
            </w:r>
          </w:p>
        </w:tc>
      </w:tr>
      <w:tr w:rsidR="008A2469" w:rsidRPr="00FD74E5" w14:paraId="3438AF4F" w14:textId="77777777" w:rsidTr="00FD74E5">
        <w:trPr>
          <w:trHeight w:val="300"/>
          <w:jc w:val="center"/>
        </w:trPr>
        <w:tc>
          <w:tcPr>
            <w:tcW w:w="960" w:type="dxa"/>
            <w:shd w:val="clear" w:color="auto" w:fill="BDD6EE" w:themeFill="accent1" w:themeFillTint="66"/>
            <w:noWrap/>
            <w:vAlign w:val="bottom"/>
            <w:hideMark/>
          </w:tcPr>
          <w:p w14:paraId="55584FC7" w14:textId="77777777" w:rsidR="008A2469" w:rsidRPr="00FD74E5" w:rsidRDefault="008A2469" w:rsidP="008A2469">
            <w:pPr>
              <w:spacing w:before="60" w:after="60" w:line="240" w:lineRule="auto"/>
              <w:ind w:firstLine="0"/>
              <w:jc w:val="center"/>
              <w:rPr>
                <w:b/>
                <w:bCs/>
                <w:color w:val="000000"/>
                <w:sz w:val="22"/>
                <w:szCs w:val="22"/>
              </w:rPr>
            </w:pPr>
            <w:r w:rsidRPr="00FD74E5">
              <w:rPr>
                <w:b/>
                <w:bCs/>
                <w:color w:val="000000"/>
                <w:sz w:val="22"/>
                <w:szCs w:val="22"/>
              </w:rPr>
              <w:t>2038</w:t>
            </w:r>
          </w:p>
        </w:tc>
        <w:tc>
          <w:tcPr>
            <w:tcW w:w="1559" w:type="dxa"/>
            <w:shd w:val="clear" w:color="auto" w:fill="auto"/>
            <w:vAlign w:val="bottom"/>
          </w:tcPr>
          <w:p w14:paraId="37F955B1" w14:textId="10A2776B"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12.520.948</w:t>
            </w:r>
          </w:p>
        </w:tc>
        <w:tc>
          <w:tcPr>
            <w:tcW w:w="1559" w:type="dxa"/>
            <w:shd w:val="clear" w:color="auto" w:fill="auto"/>
            <w:vAlign w:val="bottom"/>
          </w:tcPr>
          <w:p w14:paraId="73593D51" w14:textId="041BF4A7"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141.190.618</w:t>
            </w:r>
          </w:p>
        </w:tc>
        <w:tc>
          <w:tcPr>
            <w:tcW w:w="1712" w:type="dxa"/>
            <w:shd w:val="clear" w:color="auto" w:fill="auto"/>
            <w:noWrap/>
            <w:vAlign w:val="bottom"/>
            <w:hideMark/>
          </w:tcPr>
          <w:p w14:paraId="41923A59" w14:textId="4E9CFDE6"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168.869.219</w:t>
            </w:r>
          </w:p>
        </w:tc>
        <w:tc>
          <w:tcPr>
            <w:tcW w:w="1319" w:type="dxa"/>
            <w:shd w:val="clear" w:color="auto" w:fill="auto"/>
            <w:vAlign w:val="bottom"/>
          </w:tcPr>
          <w:p w14:paraId="21D52DCB" w14:textId="33F9097E"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4.280.285</w:t>
            </w:r>
          </w:p>
        </w:tc>
        <w:tc>
          <w:tcPr>
            <w:tcW w:w="1319" w:type="dxa"/>
            <w:shd w:val="clear" w:color="auto" w:fill="auto"/>
            <w:vAlign w:val="bottom"/>
          </w:tcPr>
          <w:p w14:paraId="0A4A86D6" w14:textId="0CDC75BC"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48.265.995</w:t>
            </w:r>
          </w:p>
        </w:tc>
        <w:tc>
          <w:tcPr>
            <w:tcW w:w="1319" w:type="dxa"/>
            <w:shd w:val="clear" w:color="auto" w:fill="auto"/>
            <w:vAlign w:val="bottom"/>
          </w:tcPr>
          <w:p w14:paraId="68237B28" w14:textId="20279B22"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57.727.921</w:t>
            </w:r>
          </w:p>
        </w:tc>
      </w:tr>
      <w:tr w:rsidR="008A2469" w:rsidRPr="00FD74E5" w14:paraId="530E073A" w14:textId="77777777" w:rsidTr="00FD74E5">
        <w:trPr>
          <w:trHeight w:val="300"/>
          <w:jc w:val="center"/>
        </w:trPr>
        <w:tc>
          <w:tcPr>
            <w:tcW w:w="960" w:type="dxa"/>
            <w:shd w:val="clear" w:color="auto" w:fill="BDD6EE" w:themeFill="accent1" w:themeFillTint="66"/>
            <w:noWrap/>
            <w:vAlign w:val="bottom"/>
            <w:hideMark/>
          </w:tcPr>
          <w:p w14:paraId="7DAA3440" w14:textId="77777777" w:rsidR="008A2469" w:rsidRPr="00FD74E5" w:rsidRDefault="008A2469" w:rsidP="008A2469">
            <w:pPr>
              <w:spacing w:before="60" w:after="60" w:line="240" w:lineRule="auto"/>
              <w:ind w:firstLine="0"/>
              <w:jc w:val="center"/>
              <w:rPr>
                <w:b/>
                <w:bCs/>
                <w:color w:val="000000"/>
                <w:sz w:val="22"/>
                <w:szCs w:val="22"/>
              </w:rPr>
            </w:pPr>
            <w:r w:rsidRPr="00FD74E5">
              <w:rPr>
                <w:b/>
                <w:bCs/>
                <w:color w:val="000000"/>
                <w:sz w:val="22"/>
                <w:szCs w:val="22"/>
              </w:rPr>
              <w:t>2039</w:t>
            </w:r>
          </w:p>
        </w:tc>
        <w:tc>
          <w:tcPr>
            <w:tcW w:w="1559" w:type="dxa"/>
            <w:shd w:val="clear" w:color="auto" w:fill="auto"/>
            <w:vAlign w:val="bottom"/>
          </w:tcPr>
          <w:p w14:paraId="05A37131" w14:textId="06AA512B"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13.254.366</w:t>
            </w:r>
          </w:p>
        </w:tc>
        <w:tc>
          <w:tcPr>
            <w:tcW w:w="1559" w:type="dxa"/>
            <w:shd w:val="clear" w:color="auto" w:fill="auto"/>
            <w:vAlign w:val="bottom"/>
          </w:tcPr>
          <w:p w14:paraId="6A3A14AD" w14:textId="30D8BCF4"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160.079.660</w:t>
            </w:r>
          </w:p>
        </w:tc>
        <w:tc>
          <w:tcPr>
            <w:tcW w:w="1712" w:type="dxa"/>
            <w:shd w:val="clear" w:color="auto" w:fill="auto"/>
            <w:noWrap/>
            <w:vAlign w:val="bottom"/>
            <w:hideMark/>
          </w:tcPr>
          <w:p w14:paraId="513833AC" w14:textId="672F85E7"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190.574.129</w:t>
            </w:r>
          </w:p>
        </w:tc>
        <w:tc>
          <w:tcPr>
            <w:tcW w:w="1319" w:type="dxa"/>
            <w:shd w:val="clear" w:color="auto" w:fill="auto"/>
            <w:vAlign w:val="bottom"/>
          </w:tcPr>
          <w:p w14:paraId="74232CDD" w14:textId="455830E8"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4.315.241</w:t>
            </w:r>
          </w:p>
        </w:tc>
        <w:tc>
          <w:tcPr>
            <w:tcW w:w="1319" w:type="dxa"/>
            <w:shd w:val="clear" w:color="auto" w:fill="auto"/>
            <w:vAlign w:val="bottom"/>
          </w:tcPr>
          <w:p w14:paraId="047D2342" w14:textId="682DF7AD"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52.117.344</w:t>
            </w:r>
          </w:p>
        </w:tc>
        <w:tc>
          <w:tcPr>
            <w:tcW w:w="1319" w:type="dxa"/>
            <w:shd w:val="clear" w:color="auto" w:fill="auto"/>
            <w:vAlign w:val="bottom"/>
          </w:tcPr>
          <w:p w14:paraId="4FBE4FF3" w14:textId="38DF4B13"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62.045.468</w:t>
            </w:r>
          </w:p>
        </w:tc>
      </w:tr>
      <w:tr w:rsidR="008A2469" w:rsidRPr="00FD74E5" w14:paraId="7A685431" w14:textId="77777777" w:rsidTr="00FD74E5">
        <w:trPr>
          <w:trHeight w:val="300"/>
          <w:jc w:val="center"/>
        </w:trPr>
        <w:tc>
          <w:tcPr>
            <w:tcW w:w="960" w:type="dxa"/>
            <w:shd w:val="clear" w:color="auto" w:fill="BDD6EE" w:themeFill="accent1" w:themeFillTint="66"/>
            <w:noWrap/>
            <w:vAlign w:val="bottom"/>
            <w:hideMark/>
          </w:tcPr>
          <w:p w14:paraId="5C380FC4" w14:textId="77777777" w:rsidR="008A2469" w:rsidRPr="00FD74E5" w:rsidRDefault="008A2469" w:rsidP="008A2469">
            <w:pPr>
              <w:spacing w:before="60" w:after="60" w:line="240" w:lineRule="auto"/>
              <w:ind w:firstLine="0"/>
              <w:jc w:val="center"/>
              <w:rPr>
                <w:b/>
                <w:bCs/>
                <w:color w:val="000000"/>
                <w:sz w:val="22"/>
                <w:szCs w:val="22"/>
              </w:rPr>
            </w:pPr>
            <w:r w:rsidRPr="00FD74E5">
              <w:rPr>
                <w:b/>
                <w:bCs/>
                <w:color w:val="000000"/>
                <w:sz w:val="22"/>
                <w:szCs w:val="22"/>
              </w:rPr>
              <w:t>2040</w:t>
            </w:r>
          </w:p>
        </w:tc>
        <w:tc>
          <w:tcPr>
            <w:tcW w:w="1559" w:type="dxa"/>
            <w:shd w:val="clear" w:color="auto" w:fill="auto"/>
            <w:vAlign w:val="bottom"/>
          </w:tcPr>
          <w:p w14:paraId="6DC1A7EB" w14:textId="5BF920E3"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14.022.125</w:t>
            </w:r>
          </w:p>
        </w:tc>
        <w:tc>
          <w:tcPr>
            <w:tcW w:w="1559" w:type="dxa"/>
            <w:shd w:val="clear" w:color="auto" w:fill="auto"/>
            <w:vAlign w:val="bottom"/>
          </w:tcPr>
          <w:p w14:paraId="3953DAC8" w14:textId="776C388B" w:rsidR="008A2469" w:rsidRPr="00FD74E5" w:rsidRDefault="008A2469" w:rsidP="008A2469">
            <w:pPr>
              <w:spacing w:before="60" w:after="60" w:line="240" w:lineRule="auto"/>
              <w:ind w:firstLine="0"/>
              <w:jc w:val="right"/>
              <w:rPr>
                <w:color w:val="000000"/>
                <w:sz w:val="22"/>
                <w:szCs w:val="22"/>
              </w:rPr>
            </w:pPr>
            <w:r w:rsidRPr="00FD74E5">
              <w:rPr>
                <w:rFonts w:cs="Calibri"/>
                <w:color w:val="000000"/>
                <w:sz w:val="22"/>
                <w:szCs w:val="22"/>
              </w:rPr>
              <w:t>181.405.218</w:t>
            </w:r>
          </w:p>
        </w:tc>
        <w:tc>
          <w:tcPr>
            <w:tcW w:w="1712" w:type="dxa"/>
            <w:shd w:val="clear" w:color="auto" w:fill="auto"/>
            <w:noWrap/>
            <w:vAlign w:val="bottom"/>
            <w:hideMark/>
          </w:tcPr>
          <w:p w14:paraId="60FD0099" w14:textId="5BBACA56"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214.993.666</w:t>
            </w:r>
          </w:p>
        </w:tc>
        <w:tc>
          <w:tcPr>
            <w:tcW w:w="1319" w:type="dxa"/>
            <w:shd w:val="clear" w:color="auto" w:fill="auto"/>
            <w:vAlign w:val="bottom"/>
          </w:tcPr>
          <w:p w14:paraId="650CD488" w14:textId="52123F35"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4.347.811</w:t>
            </w:r>
          </w:p>
        </w:tc>
        <w:tc>
          <w:tcPr>
            <w:tcW w:w="1319" w:type="dxa"/>
            <w:shd w:val="clear" w:color="auto" w:fill="auto"/>
            <w:vAlign w:val="bottom"/>
          </w:tcPr>
          <w:p w14:paraId="38425546" w14:textId="737F4A67" w:rsidR="008A2469" w:rsidRPr="008A2469" w:rsidRDefault="008A2469" w:rsidP="008A2469">
            <w:pPr>
              <w:spacing w:before="60" w:after="60" w:line="240" w:lineRule="auto"/>
              <w:ind w:firstLine="0"/>
              <w:jc w:val="right"/>
              <w:rPr>
                <w:rFonts w:cs="Calibri"/>
                <w:color w:val="000000"/>
                <w:sz w:val="22"/>
                <w:szCs w:val="22"/>
              </w:rPr>
            </w:pPr>
            <w:r w:rsidRPr="00FD74E5">
              <w:rPr>
                <w:rFonts w:cs="Calibri"/>
                <w:color w:val="000000"/>
                <w:sz w:val="22"/>
                <w:szCs w:val="22"/>
              </w:rPr>
              <w:t>56.247.937</w:t>
            </w:r>
          </w:p>
        </w:tc>
        <w:tc>
          <w:tcPr>
            <w:tcW w:w="1319" w:type="dxa"/>
            <w:shd w:val="clear" w:color="auto" w:fill="auto"/>
            <w:vAlign w:val="bottom"/>
          </w:tcPr>
          <w:p w14:paraId="63CE3F89" w14:textId="3776202D" w:rsidR="008A2469" w:rsidRPr="008A2469" w:rsidRDefault="008A2469" w:rsidP="008A2469">
            <w:pPr>
              <w:spacing w:before="60" w:after="60" w:line="240" w:lineRule="auto"/>
              <w:ind w:firstLine="0"/>
              <w:jc w:val="right"/>
              <w:rPr>
                <w:rFonts w:cs="Calibri"/>
                <w:color w:val="000000"/>
                <w:sz w:val="22"/>
                <w:szCs w:val="22"/>
              </w:rPr>
            </w:pPr>
            <w:r w:rsidRPr="008A2469">
              <w:rPr>
                <w:rFonts w:cs="Calibri"/>
                <w:color w:val="000000"/>
                <w:sz w:val="22"/>
                <w:szCs w:val="22"/>
              </w:rPr>
              <w:t>66.662.637</w:t>
            </w:r>
          </w:p>
        </w:tc>
      </w:tr>
    </w:tbl>
    <w:p w14:paraId="0F72CB72" w14:textId="77777777" w:rsidR="00E66897" w:rsidRDefault="00E66897" w:rsidP="00A74BC2"/>
    <w:p w14:paraId="63603E7A" w14:textId="77777777" w:rsidR="00FD74E5" w:rsidRDefault="00FD74E5" w:rsidP="00A74BC2">
      <w:bookmarkStart w:id="522" w:name="_Toc469480883"/>
    </w:p>
    <w:p w14:paraId="52D27EBE" w14:textId="77777777" w:rsidR="00FD74E5" w:rsidRDefault="00FD74E5">
      <w:pPr>
        <w:spacing w:before="200" w:after="200"/>
        <w:ind w:firstLine="0"/>
        <w:jc w:val="left"/>
      </w:pPr>
      <w:r>
        <w:br w:type="page"/>
      </w:r>
    </w:p>
    <w:p w14:paraId="41F3A0C4" w14:textId="3898A3D9" w:rsidR="00E66897" w:rsidRDefault="00E66897" w:rsidP="00E05F41">
      <w:pPr>
        <w:pStyle w:val="Heading3"/>
        <w:ind w:left="1560" w:hanging="993"/>
      </w:pPr>
      <w:bookmarkStart w:id="523" w:name="_Toc479112234"/>
      <w:r>
        <w:lastRenderedPageBreak/>
        <w:t>Economia costului de operare al vehiculului</w:t>
      </w:r>
      <w:bookmarkEnd w:id="522"/>
      <w:bookmarkEnd w:id="523"/>
    </w:p>
    <w:p w14:paraId="3A6B5C90" w14:textId="77777777" w:rsidR="00E66897" w:rsidRPr="002125FB" w:rsidRDefault="00E66897" w:rsidP="00A74BC2"/>
    <w:p w14:paraId="43CAE697" w14:textId="77777777" w:rsidR="00E66897" w:rsidRDefault="00E66897" w:rsidP="00A74BC2">
      <w:r>
        <w:t>Economiile costului de operare al vehiculului au la bază diminuarea consumului ca urmare a evoluției crescătoare a vitezei de deplasare ca urmare a implementării proiectului.</w:t>
      </w:r>
    </w:p>
    <w:p w14:paraId="5AEA4A58" w14:textId="77777777" w:rsidR="00E66897" w:rsidRDefault="00E66897" w:rsidP="00A74BC2">
      <w:r>
        <w:t>Costul de operare al vehiculelor este constituit din două componente majore și anume costul aferent combustibilului consumat și costul generat de alte elemente exceptând combustibilul.</w:t>
      </w:r>
    </w:p>
    <w:p w14:paraId="6361C0CA" w14:textId="77777777" w:rsidR="00E66897" w:rsidRDefault="00E66897" w:rsidP="00A74BC2">
      <w:r>
        <w:t>Cele două componente de cost se evaluează pentru fiecare tip de vehicul, distanță parcursă în funcție de viteza de deplasare.</w:t>
      </w:r>
    </w:p>
    <w:p w14:paraId="55999FB1" w14:textId="4666924F" w:rsidR="00E66897" w:rsidRDefault="00E66897" w:rsidP="00A74BC2">
      <w:r>
        <w:t>Funcțiile utilizate în calculul celor două componente sunt:</w:t>
      </w:r>
    </w:p>
    <w:p w14:paraId="6807B657" w14:textId="7D620645" w:rsidR="00FD74E5" w:rsidRPr="00FD74E5" w:rsidRDefault="00FD74E5" w:rsidP="00A74BC2">
      <m:oMathPara>
        <m:oMath>
          <m:r>
            <w:rPr>
              <w:rFonts w:ascii="Cambria Math" w:hAnsi="Cambria Math"/>
            </w:rPr>
            <m:t>L=</m:t>
          </m:r>
          <m:f>
            <m:fPr>
              <m:ctrlPr>
                <w:rPr>
                  <w:rFonts w:ascii="Cambria Math" w:hAnsi="Cambria Math"/>
                  <w:i/>
                </w:rPr>
              </m:ctrlPr>
            </m:fPr>
            <m:num>
              <m:r>
                <w:rPr>
                  <w:rFonts w:ascii="Cambria Math" w:hAnsi="Cambria Math"/>
                </w:rPr>
                <m:t>a</m:t>
              </m:r>
            </m:num>
            <m:den>
              <m:r>
                <w:rPr>
                  <w:rFonts w:ascii="Cambria Math" w:hAnsi="Cambria Math"/>
                </w:rPr>
                <m:t>V</m:t>
              </m:r>
            </m:den>
          </m:f>
          <m:r>
            <w:rPr>
              <w:rFonts w:ascii="Cambria Math" w:hAnsi="Cambria Math"/>
            </w:rPr>
            <m:t>+b+c×V+d×</m:t>
          </m:r>
          <m:sSup>
            <m:sSupPr>
              <m:ctrlPr>
                <w:rPr>
                  <w:rFonts w:ascii="Cambria Math" w:hAnsi="Cambria Math"/>
                  <w:i/>
                </w:rPr>
              </m:ctrlPr>
            </m:sSupPr>
            <m:e>
              <m:r>
                <w:rPr>
                  <w:rFonts w:ascii="Cambria Math" w:hAnsi="Cambria Math"/>
                </w:rPr>
                <m:t>V</m:t>
              </m:r>
            </m:e>
            <m:sup>
              <m:r>
                <w:rPr>
                  <w:rFonts w:ascii="Cambria Math" w:hAnsi="Cambria Math"/>
                </w:rPr>
                <m:t>2</m:t>
              </m:r>
            </m:sup>
          </m:sSup>
        </m:oMath>
      </m:oMathPara>
    </w:p>
    <w:p w14:paraId="3497820C" w14:textId="067028DB" w:rsidR="00FD74E5" w:rsidRDefault="00FD74E5" w:rsidP="00A74BC2">
      <m:oMathPara>
        <m:oMath>
          <m:r>
            <w:rPr>
              <w:rFonts w:ascii="Cambria Math" w:hAnsi="Cambria Math"/>
            </w:rPr>
            <m:t>C=e+</m:t>
          </m:r>
          <m:f>
            <m:fPr>
              <m:ctrlPr>
                <w:rPr>
                  <w:rFonts w:ascii="Cambria Math" w:hAnsi="Cambria Math"/>
                  <w:i/>
                </w:rPr>
              </m:ctrlPr>
            </m:fPr>
            <m:num>
              <m:r>
                <w:rPr>
                  <w:rFonts w:ascii="Cambria Math" w:hAnsi="Cambria Math"/>
                </w:rPr>
                <m:t>f</m:t>
              </m:r>
            </m:num>
            <m:den>
              <m:r>
                <w:rPr>
                  <w:rFonts w:ascii="Cambria Math" w:hAnsi="Cambria Math"/>
                </w:rPr>
                <m:t>V</m:t>
              </m:r>
            </m:den>
          </m:f>
        </m:oMath>
      </m:oMathPara>
    </w:p>
    <w:p w14:paraId="0BF3C494" w14:textId="77777777" w:rsidR="00FD74E5" w:rsidRDefault="00FD74E5" w:rsidP="00A74BC2"/>
    <w:p w14:paraId="7F124791" w14:textId="47D614AE" w:rsidR="00FD74E5" w:rsidRDefault="00FD74E5" w:rsidP="00A74BC2">
      <w:r>
        <w:t>U</w:t>
      </w:r>
      <w:r w:rsidR="00E66897">
        <w:t>nde</w:t>
      </w:r>
      <w:r>
        <w:t>:</w:t>
      </w:r>
      <w:r>
        <w:tab/>
      </w:r>
      <w:r w:rsidR="00E66897">
        <w:t>L – consumul de combustibil</w:t>
      </w:r>
    </w:p>
    <w:p w14:paraId="157AE165" w14:textId="2E9E0778" w:rsidR="00E66897" w:rsidRDefault="00E66897" w:rsidP="00A74BC2">
      <w:r>
        <w:t xml:space="preserve"> </w:t>
      </w:r>
      <w:r w:rsidR="00FD74E5">
        <w:tab/>
      </w:r>
      <w:r w:rsidR="00FD74E5">
        <w:tab/>
        <w:t>V</w:t>
      </w:r>
      <w:r>
        <w:t xml:space="preserve"> – viteza</w:t>
      </w:r>
    </w:p>
    <w:p w14:paraId="262598A4" w14:textId="089C5AA1" w:rsidR="00E66897" w:rsidRDefault="00E66897" w:rsidP="00FD74E5">
      <w:pPr>
        <w:ind w:left="708" w:firstLine="708"/>
      </w:pPr>
      <w:r>
        <w:t>C – costul elementelor exceptând combustibilul.</w:t>
      </w:r>
    </w:p>
    <w:p w14:paraId="1EDE46CE" w14:textId="010BD335" w:rsidR="00E66897" w:rsidRDefault="00E05F41" w:rsidP="00A74BC2">
      <w:r>
        <w:t xml:space="preserve">Valorile parametrlor </w:t>
      </w:r>
      <w:r>
        <w:rPr>
          <w:i/>
        </w:rPr>
        <w:t xml:space="preserve">a, b, c, d, e </w:t>
      </w:r>
      <w:r w:rsidRPr="00E05F41">
        <w:t>și</w:t>
      </w:r>
      <w:r>
        <w:rPr>
          <w:i/>
        </w:rPr>
        <w:t xml:space="preserve"> f</w:t>
      </w:r>
      <w:r w:rsidR="00E66897">
        <w:t xml:space="preserve"> </w:t>
      </w:r>
      <w:r>
        <w:t xml:space="preserve">au fost preluate din </w:t>
      </w:r>
      <w:r w:rsidR="00E66897">
        <w:t>Ghidul ACB al Master Planului General de Transport.</w:t>
      </w:r>
    </w:p>
    <w:p w14:paraId="043742DE" w14:textId="77777777" w:rsidR="00E66897" w:rsidRDefault="00E66897" w:rsidP="00A74BC2">
      <w:r>
        <w:t>Elementele de calcul utilizate pentru calculul economiei costului de operare sunt:</w:t>
      </w:r>
    </w:p>
    <w:p w14:paraId="570CFF16" w14:textId="374D47B9" w:rsidR="00E66897" w:rsidRDefault="00E66897" w:rsidP="00E05F41">
      <w:pPr>
        <w:pStyle w:val="ListBullet"/>
      </w:pPr>
      <w:r>
        <w:t>Reducerea anuală a prestației calculată pentru toate mijloacele motorizate de deplasare, evaluată ca pentru anii 2016,</w:t>
      </w:r>
      <w:r w:rsidR="00E05F41">
        <w:t xml:space="preserve"> </w:t>
      </w:r>
      <w:r>
        <w:t>2023 și 2030 ca produs dintre reducerea zilnică de a prestației (vehxkm/zi) și factorul de anualizare</w:t>
      </w:r>
    </w:p>
    <w:p w14:paraId="28A2D0ED" w14:textId="77777777" w:rsidR="00E66897" w:rsidRDefault="00E66897" w:rsidP="00E05F41">
      <w:pPr>
        <w:pStyle w:val="ListBullet"/>
      </w:pPr>
      <w:r>
        <w:t>Valoarea unitară a economiei costului de operare</w:t>
      </w:r>
    </w:p>
    <w:p w14:paraId="0935D716" w14:textId="77777777" w:rsidR="00E66897" w:rsidRDefault="00E66897" w:rsidP="00E05F41">
      <w:pPr>
        <w:pStyle w:val="ListBullet"/>
      </w:pPr>
      <w:r>
        <w:t>Factorul de creștere al valorii timpului, evaluat la 100% din creșterea PIB</w:t>
      </w:r>
    </w:p>
    <w:p w14:paraId="7189294D" w14:textId="77777777" w:rsidR="00E66897" w:rsidRDefault="00E66897" w:rsidP="00E05F41">
      <w:pPr>
        <w:pStyle w:val="ListBullet"/>
      </w:pPr>
      <w:r>
        <w:t>Factorul de actualizare pentru evaluarea valorii actualizate a acestui beneficiu.</w:t>
      </w:r>
    </w:p>
    <w:p w14:paraId="1502D372" w14:textId="32D7369B" w:rsidR="00E66897" w:rsidRDefault="00E66897" w:rsidP="00A74BC2">
      <w:r>
        <w:t xml:space="preserve">Reducerea zilnică a prestației este determinată ca diferență dintre distanțele globale parcurse rezultate din modelul de transport și prezentate în tabelele aferente capitolului </w:t>
      </w:r>
      <w:r w:rsidR="00E05F41">
        <w:t>4</w:t>
      </w:r>
      <w:r>
        <w:t>.</w:t>
      </w:r>
    </w:p>
    <w:p w14:paraId="664FC5BA" w14:textId="77777777" w:rsidR="00E66897" w:rsidRDefault="00E66897" w:rsidP="00A74BC2">
      <w:r>
        <w:t>Beneficiile rezultate din economia costului de operare ale vehiculelor sunt prezentate tabelar mai jos.</w:t>
      </w:r>
    </w:p>
    <w:p w14:paraId="1D615593" w14:textId="19889934" w:rsidR="00E05F41" w:rsidRDefault="00E05F41">
      <w:pPr>
        <w:spacing w:before="200" w:after="200"/>
        <w:ind w:firstLine="0"/>
        <w:jc w:val="left"/>
      </w:pPr>
      <w:r>
        <w:br w:type="page"/>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559"/>
        <w:gridCol w:w="1559"/>
        <w:gridCol w:w="1712"/>
        <w:gridCol w:w="1319"/>
        <w:gridCol w:w="1319"/>
        <w:gridCol w:w="1319"/>
      </w:tblGrid>
      <w:tr w:rsidR="00E05F41" w:rsidRPr="00FD74E5" w14:paraId="25E2D645" w14:textId="77777777" w:rsidTr="00BC2543">
        <w:trPr>
          <w:trHeight w:val="300"/>
          <w:tblHeader/>
          <w:jc w:val="center"/>
        </w:trPr>
        <w:tc>
          <w:tcPr>
            <w:tcW w:w="960" w:type="dxa"/>
            <w:shd w:val="clear" w:color="auto" w:fill="0070C0"/>
            <w:noWrap/>
            <w:hideMark/>
          </w:tcPr>
          <w:p w14:paraId="537EF897" w14:textId="77777777" w:rsidR="00E05F41" w:rsidRPr="00FD74E5" w:rsidRDefault="00E05F41" w:rsidP="00E05F41">
            <w:pPr>
              <w:spacing w:before="60" w:after="60" w:line="240" w:lineRule="auto"/>
              <w:ind w:firstLine="0"/>
              <w:jc w:val="center"/>
              <w:rPr>
                <w:b/>
                <w:bCs/>
                <w:color w:val="FFFFFF"/>
                <w:sz w:val="22"/>
                <w:szCs w:val="22"/>
                <w:lang w:eastAsia="ro-RO"/>
              </w:rPr>
            </w:pPr>
            <w:r w:rsidRPr="00FD74E5">
              <w:rPr>
                <w:b/>
                <w:bCs/>
                <w:color w:val="FFFFFF"/>
                <w:sz w:val="22"/>
                <w:szCs w:val="22"/>
                <w:lang w:eastAsia="ro-RO"/>
              </w:rPr>
              <w:lastRenderedPageBreak/>
              <w:t>Ani</w:t>
            </w:r>
          </w:p>
        </w:tc>
        <w:tc>
          <w:tcPr>
            <w:tcW w:w="1559" w:type="dxa"/>
            <w:shd w:val="clear" w:color="auto" w:fill="0070C0"/>
          </w:tcPr>
          <w:p w14:paraId="4913A7AD" w14:textId="3AF7A4F3" w:rsidR="00E05F41" w:rsidRPr="00FD74E5" w:rsidRDefault="00E05F41" w:rsidP="00E05F41">
            <w:pPr>
              <w:spacing w:before="60" w:after="60" w:line="240" w:lineRule="auto"/>
              <w:ind w:firstLine="0"/>
              <w:jc w:val="center"/>
              <w:rPr>
                <w:color w:val="FFFFFF"/>
                <w:sz w:val="22"/>
                <w:szCs w:val="22"/>
                <w:lang w:eastAsia="ro-RO"/>
              </w:rPr>
            </w:pPr>
            <w:r w:rsidRPr="00E05F41">
              <w:rPr>
                <w:color w:val="FFFFFF"/>
                <w:sz w:val="22"/>
                <w:szCs w:val="22"/>
                <w:lang w:eastAsia="ro-RO"/>
              </w:rPr>
              <w:t xml:space="preserve">Economia </w:t>
            </w:r>
            <w:r>
              <w:rPr>
                <w:color w:val="FFFFFF"/>
                <w:sz w:val="22"/>
                <w:szCs w:val="22"/>
                <w:lang w:eastAsia="ro-RO"/>
              </w:rPr>
              <w:t>costului</w:t>
            </w:r>
            <w:r w:rsidRPr="00E05F41">
              <w:rPr>
                <w:color w:val="FFFFFF"/>
                <w:sz w:val="22"/>
                <w:szCs w:val="22"/>
                <w:lang w:eastAsia="ro-RO"/>
              </w:rPr>
              <w:t xml:space="preserve"> de operare </w:t>
            </w:r>
            <w:r w:rsidRPr="00FD74E5">
              <w:rPr>
                <w:color w:val="FFFFFF"/>
                <w:sz w:val="22"/>
                <w:szCs w:val="22"/>
                <w:lang w:eastAsia="ro-RO"/>
              </w:rPr>
              <w:t>(lei/an) – valori neactualizate</w:t>
            </w:r>
          </w:p>
          <w:p w14:paraId="12146421" w14:textId="77777777" w:rsidR="00E05F41" w:rsidRPr="00FD74E5" w:rsidRDefault="00E05F41" w:rsidP="00E05F41">
            <w:pPr>
              <w:spacing w:before="60" w:after="60" w:line="240" w:lineRule="auto"/>
              <w:ind w:firstLine="0"/>
              <w:jc w:val="center"/>
              <w:rPr>
                <w:color w:val="FFFFFF"/>
                <w:sz w:val="22"/>
                <w:szCs w:val="22"/>
                <w:lang w:eastAsia="ro-RO"/>
              </w:rPr>
            </w:pPr>
            <w:r w:rsidRPr="00FD74E5">
              <w:rPr>
                <w:color w:val="FFFFFF"/>
                <w:sz w:val="22"/>
                <w:szCs w:val="22"/>
                <w:lang w:eastAsia="ro-RO"/>
              </w:rPr>
              <w:t>Scenariu 1</w:t>
            </w:r>
          </w:p>
        </w:tc>
        <w:tc>
          <w:tcPr>
            <w:tcW w:w="1559" w:type="dxa"/>
            <w:shd w:val="clear" w:color="auto" w:fill="0070C0"/>
          </w:tcPr>
          <w:p w14:paraId="1A72F02C" w14:textId="77777777" w:rsidR="00E05F41" w:rsidRPr="00FD74E5" w:rsidRDefault="00E05F41" w:rsidP="00E05F41">
            <w:pPr>
              <w:spacing w:before="60" w:after="60" w:line="240" w:lineRule="auto"/>
              <w:ind w:firstLine="0"/>
              <w:jc w:val="center"/>
              <w:rPr>
                <w:color w:val="FFFFFF"/>
                <w:sz w:val="22"/>
                <w:szCs w:val="22"/>
                <w:lang w:eastAsia="ro-RO"/>
              </w:rPr>
            </w:pPr>
            <w:r w:rsidRPr="00E05F41">
              <w:rPr>
                <w:color w:val="FFFFFF"/>
                <w:sz w:val="22"/>
                <w:szCs w:val="22"/>
                <w:lang w:eastAsia="ro-RO"/>
              </w:rPr>
              <w:t xml:space="preserve">Economia </w:t>
            </w:r>
            <w:r>
              <w:rPr>
                <w:color w:val="FFFFFF"/>
                <w:sz w:val="22"/>
                <w:szCs w:val="22"/>
                <w:lang w:eastAsia="ro-RO"/>
              </w:rPr>
              <w:t>costului</w:t>
            </w:r>
            <w:r w:rsidRPr="00E05F41">
              <w:rPr>
                <w:color w:val="FFFFFF"/>
                <w:sz w:val="22"/>
                <w:szCs w:val="22"/>
                <w:lang w:eastAsia="ro-RO"/>
              </w:rPr>
              <w:t xml:space="preserve"> de operare </w:t>
            </w:r>
            <w:r w:rsidRPr="00FD74E5">
              <w:rPr>
                <w:color w:val="FFFFFF"/>
                <w:sz w:val="22"/>
                <w:szCs w:val="22"/>
                <w:lang w:eastAsia="ro-RO"/>
              </w:rPr>
              <w:t>(lei/an) – valori neactualizate</w:t>
            </w:r>
          </w:p>
          <w:p w14:paraId="6A57E1D9" w14:textId="0DF90A48" w:rsidR="00E05F41" w:rsidRPr="00FD74E5" w:rsidRDefault="00E05F41" w:rsidP="0067163B">
            <w:pPr>
              <w:spacing w:before="60" w:after="60" w:line="240" w:lineRule="auto"/>
              <w:ind w:firstLine="0"/>
              <w:jc w:val="center"/>
              <w:rPr>
                <w:color w:val="FFFFFF"/>
                <w:sz w:val="22"/>
                <w:szCs w:val="22"/>
                <w:lang w:eastAsia="ro-RO"/>
              </w:rPr>
            </w:pPr>
            <w:r w:rsidRPr="00FD74E5">
              <w:rPr>
                <w:color w:val="FFFFFF"/>
                <w:sz w:val="22"/>
                <w:szCs w:val="22"/>
                <w:lang w:eastAsia="ro-RO"/>
              </w:rPr>
              <w:t xml:space="preserve">Scenariu </w:t>
            </w:r>
            <w:r w:rsidR="0067163B">
              <w:rPr>
                <w:color w:val="FFFFFF"/>
                <w:sz w:val="22"/>
                <w:szCs w:val="22"/>
                <w:lang w:eastAsia="ro-RO"/>
              </w:rPr>
              <w:t>2</w:t>
            </w:r>
          </w:p>
        </w:tc>
        <w:tc>
          <w:tcPr>
            <w:tcW w:w="1712" w:type="dxa"/>
            <w:shd w:val="clear" w:color="auto" w:fill="0070C0"/>
            <w:noWrap/>
            <w:hideMark/>
          </w:tcPr>
          <w:p w14:paraId="4BDE949D" w14:textId="4DE89092" w:rsidR="00E05F41" w:rsidRPr="00FD74E5" w:rsidRDefault="00E05F41" w:rsidP="00E05F41">
            <w:pPr>
              <w:spacing w:before="60" w:after="60" w:line="240" w:lineRule="auto"/>
              <w:ind w:firstLine="0"/>
              <w:jc w:val="center"/>
              <w:rPr>
                <w:color w:val="FFFFFF"/>
                <w:sz w:val="22"/>
                <w:szCs w:val="22"/>
                <w:lang w:eastAsia="ro-RO"/>
              </w:rPr>
            </w:pPr>
            <w:r w:rsidRPr="00E05F41">
              <w:rPr>
                <w:color w:val="FFFFFF"/>
                <w:sz w:val="22"/>
                <w:szCs w:val="22"/>
                <w:lang w:eastAsia="ro-RO"/>
              </w:rPr>
              <w:t xml:space="preserve">Economia </w:t>
            </w:r>
            <w:r>
              <w:rPr>
                <w:color w:val="FFFFFF"/>
                <w:sz w:val="22"/>
                <w:szCs w:val="22"/>
                <w:lang w:eastAsia="ro-RO"/>
              </w:rPr>
              <w:t>costului</w:t>
            </w:r>
            <w:r w:rsidRPr="00E05F41">
              <w:rPr>
                <w:color w:val="FFFFFF"/>
                <w:sz w:val="22"/>
                <w:szCs w:val="22"/>
                <w:lang w:eastAsia="ro-RO"/>
              </w:rPr>
              <w:t xml:space="preserve"> de operare </w:t>
            </w:r>
            <w:r w:rsidRPr="00FD74E5">
              <w:rPr>
                <w:color w:val="FFFFFF"/>
                <w:sz w:val="22"/>
                <w:szCs w:val="22"/>
                <w:lang w:eastAsia="ro-RO"/>
              </w:rPr>
              <w:t xml:space="preserve">(lei/an) – valori </w:t>
            </w:r>
            <w:r>
              <w:rPr>
                <w:color w:val="FFFFFF"/>
                <w:sz w:val="22"/>
                <w:szCs w:val="22"/>
                <w:lang w:eastAsia="ro-RO"/>
              </w:rPr>
              <w:t>ne</w:t>
            </w:r>
            <w:r w:rsidRPr="00FD74E5">
              <w:rPr>
                <w:color w:val="FFFFFF"/>
                <w:sz w:val="22"/>
                <w:szCs w:val="22"/>
                <w:lang w:eastAsia="ro-RO"/>
              </w:rPr>
              <w:t>actualizate</w:t>
            </w:r>
          </w:p>
          <w:p w14:paraId="7B0AA998" w14:textId="4E61F518" w:rsidR="00E05F41" w:rsidRPr="00FD74E5" w:rsidRDefault="00E05F41" w:rsidP="0067163B">
            <w:pPr>
              <w:spacing w:before="60" w:after="60" w:line="240" w:lineRule="auto"/>
              <w:ind w:firstLine="0"/>
              <w:jc w:val="center"/>
              <w:rPr>
                <w:color w:val="FFFFFF"/>
                <w:sz w:val="22"/>
                <w:szCs w:val="22"/>
                <w:lang w:eastAsia="ro-RO"/>
              </w:rPr>
            </w:pPr>
            <w:r w:rsidRPr="00FD74E5">
              <w:rPr>
                <w:color w:val="FFFFFF"/>
                <w:sz w:val="22"/>
                <w:szCs w:val="22"/>
                <w:lang w:eastAsia="ro-RO"/>
              </w:rPr>
              <w:t xml:space="preserve">Scenariu </w:t>
            </w:r>
            <w:r w:rsidR="0067163B">
              <w:rPr>
                <w:color w:val="FFFFFF"/>
                <w:sz w:val="22"/>
                <w:szCs w:val="22"/>
                <w:lang w:eastAsia="ro-RO"/>
              </w:rPr>
              <w:t>3</w:t>
            </w:r>
          </w:p>
        </w:tc>
        <w:tc>
          <w:tcPr>
            <w:tcW w:w="1319" w:type="dxa"/>
            <w:shd w:val="clear" w:color="auto" w:fill="0070C0"/>
          </w:tcPr>
          <w:p w14:paraId="08E90101" w14:textId="77777777" w:rsidR="00E05F41" w:rsidRPr="00FD74E5" w:rsidRDefault="00E05F41" w:rsidP="00E05F41">
            <w:pPr>
              <w:spacing w:before="60" w:after="60" w:line="240" w:lineRule="auto"/>
              <w:ind w:firstLine="0"/>
              <w:jc w:val="center"/>
              <w:rPr>
                <w:color w:val="FFFFFF"/>
                <w:sz w:val="22"/>
                <w:szCs w:val="22"/>
                <w:lang w:eastAsia="ro-RO"/>
              </w:rPr>
            </w:pPr>
            <w:r w:rsidRPr="00E05F41">
              <w:rPr>
                <w:color w:val="FFFFFF"/>
                <w:sz w:val="22"/>
                <w:szCs w:val="22"/>
                <w:lang w:eastAsia="ro-RO"/>
              </w:rPr>
              <w:t xml:space="preserve">Economia </w:t>
            </w:r>
            <w:r>
              <w:rPr>
                <w:color w:val="FFFFFF"/>
                <w:sz w:val="22"/>
                <w:szCs w:val="22"/>
                <w:lang w:eastAsia="ro-RO"/>
              </w:rPr>
              <w:t>costului</w:t>
            </w:r>
            <w:r w:rsidRPr="00E05F41">
              <w:rPr>
                <w:color w:val="FFFFFF"/>
                <w:sz w:val="22"/>
                <w:szCs w:val="22"/>
                <w:lang w:eastAsia="ro-RO"/>
              </w:rPr>
              <w:t xml:space="preserve"> de operare </w:t>
            </w:r>
            <w:r w:rsidRPr="00FD74E5">
              <w:rPr>
                <w:color w:val="FFFFFF"/>
                <w:sz w:val="22"/>
                <w:szCs w:val="22"/>
                <w:lang w:eastAsia="ro-RO"/>
              </w:rPr>
              <w:t>(lei/an) – valori actualizate</w:t>
            </w:r>
          </w:p>
          <w:p w14:paraId="56F5468D" w14:textId="6DD83663" w:rsidR="00E05F41" w:rsidRPr="00FD74E5" w:rsidRDefault="00E05F41" w:rsidP="00E05F41">
            <w:pPr>
              <w:spacing w:before="60" w:after="60" w:line="240" w:lineRule="auto"/>
              <w:ind w:firstLine="0"/>
              <w:jc w:val="center"/>
              <w:rPr>
                <w:color w:val="FFFFFF"/>
                <w:sz w:val="22"/>
                <w:szCs w:val="22"/>
                <w:lang w:eastAsia="ro-RO"/>
              </w:rPr>
            </w:pPr>
            <w:r w:rsidRPr="00FD74E5">
              <w:rPr>
                <w:color w:val="FFFFFF"/>
                <w:sz w:val="22"/>
                <w:szCs w:val="22"/>
                <w:lang w:eastAsia="ro-RO"/>
              </w:rPr>
              <w:t>Scenariu 1</w:t>
            </w:r>
          </w:p>
        </w:tc>
        <w:tc>
          <w:tcPr>
            <w:tcW w:w="1319" w:type="dxa"/>
            <w:shd w:val="clear" w:color="auto" w:fill="0070C0"/>
          </w:tcPr>
          <w:p w14:paraId="3CD6DB57" w14:textId="77777777" w:rsidR="00E05F41" w:rsidRPr="00FD74E5" w:rsidRDefault="00E05F41" w:rsidP="00E05F41">
            <w:pPr>
              <w:spacing w:before="60" w:after="60" w:line="240" w:lineRule="auto"/>
              <w:ind w:firstLine="0"/>
              <w:jc w:val="center"/>
              <w:rPr>
                <w:color w:val="FFFFFF"/>
                <w:sz w:val="22"/>
                <w:szCs w:val="22"/>
                <w:lang w:eastAsia="ro-RO"/>
              </w:rPr>
            </w:pPr>
            <w:r w:rsidRPr="00E05F41">
              <w:rPr>
                <w:color w:val="FFFFFF"/>
                <w:sz w:val="22"/>
                <w:szCs w:val="22"/>
                <w:lang w:eastAsia="ro-RO"/>
              </w:rPr>
              <w:t xml:space="preserve">Economia </w:t>
            </w:r>
            <w:r>
              <w:rPr>
                <w:color w:val="FFFFFF"/>
                <w:sz w:val="22"/>
                <w:szCs w:val="22"/>
                <w:lang w:eastAsia="ro-RO"/>
              </w:rPr>
              <w:t>costului</w:t>
            </w:r>
            <w:r w:rsidRPr="00E05F41">
              <w:rPr>
                <w:color w:val="FFFFFF"/>
                <w:sz w:val="22"/>
                <w:szCs w:val="22"/>
                <w:lang w:eastAsia="ro-RO"/>
              </w:rPr>
              <w:t xml:space="preserve"> de operare </w:t>
            </w:r>
            <w:r w:rsidRPr="00FD74E5">
              <w:rPr>
                <w:color w:val="FFFFFF"/>
                <w:sz w:val="22"/>
                <w:szCs w:val="22"/>
                <w:lang w:eastAsia="ro-RO"/>
              </w:rPr>
              <w:t>(lei/an) – valori actualizate</w:t>
            </w:r>
          </w:p>
          <w:p w14:paraId="179AB499" w14:textId="6DAAF52C" w:rsidR="00E05F41" w:rsidRPr="00FD74E5" w:rsidRDefault="00E05F41" w:rsidP="0067163B">
            <w:pPr>
              <w:spacing w:before="60" w:after="60" w:line="240" w:lineRule="auto"/>
              <w:ind w:firstLine="0"/>
              <w:jc w:val="center"/>
              <w:rPr>
                <w:color w:val="FFFFFF"/>
                <w:sz w:val="22"/>
                <w:szCs w:val="22"/>
                <w:lang w:eastAsia="ro-RO"/>
              </w:rPr>
            </w:pPr>
            <w:r w:rsidRPr="00FD74E5">
              <w:rPr>
                <w:color w:val="FFFFFF"/>
                <w:sz w:val="22"/>
                <w:szCs w:val="22"/>
                <w:lang w:eastAsia="ro-RO"/>
              </w:rPr>
              <w:t xml:space="preserve">Scenariu </w:t>
            </w:r>
            <w:r w:rsidR="0067163B">
              <w:rPr>
                <w:color w:val="FFFFFF"/>
                <w:sz w:val="22"/>
                <w:szCs w:val="22"/>
                <w:lang w:eastAsia="ro-RO"/>
              </w:rPr>
              <w:t>2</w:t>
            </w:r>
          </w:p>
        </w:tc>
        <w:tc>
          <w:tcPr>
            <w:tcW w:w="1319" w:type="dxa"/>
            <w:shd w:val="clear" w:color="auto" w:fill="0070C0"/>
          </w:tcPr>
          <w:p w14:paraId="01890C9D" w14:textId="77777777" w:rsidR="00E05F41" w:rsidRPr="00FD74E5" w:rsidRDefault="00E05F41" w:rsidP="00E05F41">
            <w:pPr>
              <w:spacing w:before="60" w:after="60" w:line="240" w:lineRule="auto"/>
              <w:ind w:firstLine="0"/>
              <w:jc w:val="center"/>
              <w:rPr>
                <w:color w:val="FFFFFF"/>
                <w:sz w:val="22"/>
                <w:szCs w:val="22"/>
                <w:lang w:eastAsia="ro-RO"/>
              </w:rPr>
            </w:pPr>
            <w:r w:rsidRPr="00E05F41">
              <w:rPr>
                <w:color w:val="FFFFFF"/>
                <w:sz w:val="22"/>
                <w:szCs w:val="22"/>
                <w:lang w:eastAsia="ro-RO"/>
              </w:rPr>
              <w:t xml:space="preserve">Economia </w:t>
            </w:r>
            <w:r>
              <w:rPr>
                <w:color w:val="FFFFFF"/>
                <w:sz w:val="22"/>
                <w:szCs w:val="22"/>
                <w:lang w:eastAsia="ro-RO"/>
              </w:rPr>
              <w:t>costului</w:t>
            </w:r>
            <w:r w:rsidRPr="00E05F41">
              <w:rPr>
                <w:color w:val="FFFFFF"/>
                <w:sz w:val="22"/>
                <w:szCs w:val="22"/>
                <w:lang w:eastAsia="ro-RO"/>
              </w:rPr>
              <w:t xml:space="preserve"> de operare </w:t>
            </w:r>
            <w:r w:rsidRPr="00FD74E5">
              <w:rPr>
                <w:color w:val="FFFFFF"/>
                <w:sz w:val="22"/>
                <w:szCs w:val="22"/>
                <w:lang w:eastAsia="ro-RO"/>
              </w:rPr>
              <w:t>(lei/an) – valori actualizate</w:t>
            </w:r>
          </w:p>
          <w:p w14:paraId="4EC2E548" w14:textId="5ABA0CA8" w:rsidR="00E05F41" w:rsidRPr="00FD74E5" w:rsidRDefault="00E05F41" w:rsidP="0067163B">
            <w:pPr>
              <w:spacing w:before="60" w:after="60" w:line="240" w:lineRule="auto"/>
              <w:ind w:firstLine="0"/>
              <w:jc w:val="center"/>
              <w:rPr>
                <w:color w:val="FFFFFF"/>
                <w:sz w:val="22"/>
                <w:szCs w:val="22"/>
                <w:lang w:eastAsia="ro-RO"/>
              </w:rPr>
            </w:pPr>
            <w:r w:rsidRPr="00FD74E5">
              <w:rPr>
                <w:color w:val="FFFFFF"/>
                <w:sz w:val="22"/>
                <w:szCs w:val="22"/>
                <w:lang w:eastAsia="ro-RO"/>
              </w:rPr>
              <w:t xml:space="preserve">Scenariu </w:t>
            </w:r>
            <w:r w:rsidR="0067163B">
              <w:rPr>
                <w:color w:val="FFFFFF"/>
                <w:sz w:val="22"/>
                <w:szCs w:val="22"/>
                <w:lang w:eastAsia="ro-RO"/>
              </w:rPr>
              <w:t>3</w:t>
            </w:r>
          </w:p>
        </w:tc>
      </w:tr>
      <w:tr w:rsidR="00C82BFE" w:rsidRPr="00FD74E5" w14:paraId="313C235C" w14:textId="77777777" w:rsidTr="00BC2543">
        <w:trPr>
          <w:trHeight w:val="300"/>
          <w:jc w:val="center"/>
        </w:trPr>
        <w:tc>
          <w:tcPr>
            <w:tcW w:w="960" w:type="dxa"/>
            <w:shd w:val="clear" w:color="auto" w:fill="BDD6EE" w:themeFill="accent1" w:themeFillTint="66"/>
            <w:noWrap/>
            <w:vAlign w:val="bottom"/>
            <w:hideMark/>
          </w:tcPr>
          <w:p w14:paraId="0A42EA1D" w14:textId="77777777" w:rsidR="00C82BFE" w:rsidRPr="00FD74E5" w:rsidRDefault="00C82BFE" w:rsidP="00C82BFE">
            <w:pPr>
              <w:spacing w:before="60" w:after="60" w:line="240" w:lineRule="auto"/>
              <w:ind w:firstLine="0"/>
              <w:jc w:val="center"/>
              <w:rPr>
                <w:b/>
                <w:bCs/>
                <w:color w:val="000000"/>
                <w:sz w:val="22"/>
                <w:szCs w:val="22"/>
              </w:rPr>
            </w:pPr>
            <w:r w:rsidRPr="00FD74E5">
              <w:rPr>
                <w:b/>
                <w:bCs/>
                <w:color w:val="000000"/>
                <w:sz w:val="22"/>
                <w:szCs w:val="22"/>
              </w:rPr>
              <w:t>2016</w:t>
            </w:r>
          </w:p>
        </w:tc>
        <w:tc>
          <w:tcPr>
            <w:tcW w:w="1559" w:type="dxa"/>
            <w:shd w:val="clear" w:color="auto" w:fill="auto"/>
            <w:vAlign w:val="bottom"/>
          </w:tcPr>
          <w:p w14:paraId="441C143B" w14:textId="12847586"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59" w:type="dxa"/>
            <w:shd w:val="clear" w:color="auto" w:fill="auto"/>
            <w:vAlign w:val="bottom"/>
          </w:tcPr>
          <w:p w14:paraId="0440F008" w14:textId="1FF57D65"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0</w:t>
            </w:r>
          </w:p>
        </w:tc>
        <w:tc>
          <w:tcPr>
            <w:tcW w:w="1712" w:type="dxa"/>
            <w:shd w:val="clear" w:color="auto" w:fill="auto"/>
            <w:noWrap/>
            <w:vAlign w:val="bottom"/>
            <w:hideMark/>
          </w:tcPr>
          <w:p w14:paraId="4A451927" w14:textId="2FED6FEC"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0</w:t>
            </w:r>
          </w:p>
        </w:tc>
        <w:tc>
          <w:tcPr>
            <w:tcW w:w="1319" w:type="dxa"/>
            <w:shd w:val="clear" w:color="auto" w:fill="auto"/>
            <w:vAlign w:val="bottom"/>
          </w:tcPr>
          <w:p w14:paraId="57E2DA7D" w14:textId="0FA6697F"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34E4C7C6" w14:textId="7FDE01B2"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0</w:t>
            </w:r>
          </w:p>
        </w:tc>
        <w:tc>
          <w:tcPr>
            <w:tcW w:w="1319" w:type="dxa"/>
            <w:shd w:val="clear" w:color="auto" w:fill="auto"/>
            <w:vAlign w:val="bottom"/>
          </w:tcPr>
          <w:p w14:paraId="47D0D304" w14:textId="64A1B89F"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0</w:t>
            </w:r>
          </w:p>
        </w:tc>
      </w:tr>
      <w:tr w:rsidR="00C82BFE" w:rsidRPr="00FD74E5" w14:paraId="6F67596C" w14:textId="77777777" w:rsidTr="00BC2543">
        <w:trPr>
          <w:trHeight w:val="300"/>
          <w:jc w:val="center"/>
        </w:trPr>
        <w:tc>
          <w:tcPr>
            <w:tcW w:w="960" w:type="dxa"/>
            <w:shd w:val="clear" w:color="auto" w:fill="BDD6EE" w:themeFill="accent1" w:themeFillTint="66"/>
            <w:noWrap/>
            <w:vAlign w:val="bottom"/>
            <w:hideMark/>
          </w:tcPr>
          <w:p w14:paraId="6B255144" w14:textId="77777777" w:rsidR="00C82BFE" w:rsidRPr="00FD74E5" w:rsidRDefault="00C82BFE" w:rsidP="00C82BFE">
            <w:pPr>
              <w:spacing w:before="60" w:after="60" w:line="240" w:lineRule="auto"/>
              <w:ind w:firstLine="0"/>
              <w:jc w:val="center"/>
              <w:rPr>
                <w:b/>
                <w:bCs/>
                <w:color w:val="000000"/>
                <w:sz w:val="22"/>
                <w:szCs w:val="22"/>
              </w:rPr>
            </w:pPr>
            <w:r w:rsidRPr="00FD74E5">
              <w:rPr>
                <w:b/>
                <w:bCs/>
                <w:color w:val="000000"/>
                <w:sz w:val="22"/>
                <w:szCs w:val="22"/>
              </w:rPr>
              <w:t>2017</w:t>
            </w:r>
          </w:p>
        </w:tc>
        <w:tc>
          <w:tcPr>
            <w:tcW w:w="1559" w:type="dxa"/>
            <w:shd w:val="clear" w:color="auto" w:fill="auto"/>
            <w:vAlign w:val="bottom"/>
          </w:tcPr>
          <w:p w14:paraId="11AB9D89" w14:textId="333B76CF"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59" w:type="dxa"/>
            <w:shd w:val="clear" w:color="auto" w:fill="auto"/>
            <w:vAlign w:val="bottom"/>
          </w:tcPr>
          <w:p w14:paraId="7FC73FBF" w14:textId="5DC34284"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1.084.059</w:t>
            </w:r>
          </w:p>
        </w:tc>
        <w:tc>
          <w:tcPr>
            <w:tcW w:w="1712" w:type="dxa"/>
            <w:shd w:val="clear" w:color="auto" w:fill="auto"/>
            <w:noWrap/>
            <w:vAlign w:val="bottom"/>
            <w:hideMark/>
          </w:tcPr>
          <w:p w14:paraId="19E57E52" w14:textId="56473AA0"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1.867.523</w:t>
            </w:r>
          </w:p>
        </w:tc>
        <w:tc>
          <w:tcPr>
            <w:tcW w:w="1319" w:type="dxa"/>
            <w:shd w:val="clear" w:color="auto" w:fill="auto"/>
            <w:vAlign w:val="bottom"/>
          </w:tcPr>
          <w:p w14:paraId="142BD40D" w14:textId="7D062BCB"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7072BC67" w14:textId="1B889002"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1.032.437</w:t>
            </w:r>
          </w:p>
        </w:tc>
        <w:tc>
          <w:tcPr>
            <w:tcW w:w="1319" w:type="dxa"/>
            <w:shd w:val="clear" w:color="auto" w:fill="auto"/>
            <w:vAlign w:val="bottom"/>
          </w:tcPr>
          <w:p w14:paraId="7CB2B8C5" w14:textId="3E36E27A"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1.778.593</w:t>
            </w:r>
          </w:p>
        </w:tc>
      </w:tr>
      <w:tr w:rsidR="00C82BFE" w:rsidRPr="00FD74E5" w14:paraId="3D13BC9A" w14:textId="77777777" w:rsidTr="00BC2543">
        <w:trPr>
          <w:trHeight w:val="300"/>
          <w:jc w:val="center"/>
        </w:trPr>
        <w:tc>
          <w:tcPr>
            <w:tcW w:w="960" w:type="dxa"/>
            <w:shd w:val="clear" w:color="auto" w:fill="BDD6EE" w:themeFill="accent1" w:themeFillTint="66"/>
            <w:noWrap/>
            <w:vAlign w:val="bottom"/>
            <w:hideMark/>
          </w:tcPr>
          <w:p w14:paraId="6ADE67D0" w14:textId="77777777" w:rsidR="00C82BFE" w:rsidRPr="00FD74E5" w:rsidRDefault="00C82BFE" w:rsidP="00C82BFE">
            <w:pPr>
              <w:spacing w:before="60" w:after="60" w:line="240" w:lineRule="auto"/>
              <w:ind w:firstLine="0"/>
              <w:jc w:val="center"/>
              <w:rPr>
                <w:b/>
                <w:bCs/>
                <w:color w:val="000000"/>
                <w:sz w:val="22"/>
                <w:szCs w:val="22"/>
              </w:rPr>
            </w:pPr>
            <w:r w:rsidRPr="00FD74E5">
              <w:rPr>
                <w:b/>
                <w:bCs/>
                <w:color w:val="000000"/>
                <w:sz w:val="22"/>
                <w:szCs w:val="22"/>
              </w:rPr>
              <w:t>2018</w:t>
            </w:r>
          </w:p>
        </w:tc>
        <w:tc>
          <w:tcPr>
            <w:tcW w:w="1559" w:type="dxa"/>
            <w:shd w:val="clear" w:color="auto" w:fill="auto"/>
            <w:vAlign w:val="bottom"/>
          </w:tcPr>
          <w:p w14:paraId="71417FD6" w14:textId="5A785B9F"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59" w:type="dxa"/>
            <w:shd w:val="clear" w:color="auto" w:fill="auto"/>
            <w:vAlign w:val="bottom"/>
          </w:tcPr>
          <w:p w14:paraId="78D21685" w14:textId="0C437CA2"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2.205.821</w:t>
            </w:r>
          </w:p>
        </w:tc>
        <w:tc>
          <w:tcPr>
            <w:tcW w:w="1712" w:type="dxa"/>
            <w:shd w:val="clear" w:color="auto" w:fill="auto"/>
            <w:noWrap/>
            <w:vAlign w:val="bottom"/>
            <w:hideMark/>
          </w:tcPr>
          <w:p w14:paraId="2EB6EE2B" w14:textId="6DD8E2EA"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3.795.579</w:t>
            </w:r>
          </w:p>
        </w:tc>
        <w:tc>
          <w:tcPr>
            <w:tcW w:w="1319" w:type="dxa"/>
            <w:shd w:val="clear" w:color="auto" w:fill="auto"/>
            <w:vAlign w:val="bottom"/>
          </w:tcPr>
          <w:p w14:paraId="3ADBB938" w14:textId="6C2E6B54"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1A5D6BC4" w14:textId="0E20DC6F"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2.000.744</w:t>
            </w:r>
          </w:p>
        </w:tc>
        <w:tc>
          <w:tcPr>
            <w:tcW w:w="1319" w:type="dxa"/>
            <w:shd w:val="clear" w:color="auto" w:fill="auto"/>
            <w:vAlign w:val="bottom"/>
          </w:tcPr>
          <w:p w14:paraId="0CFC108E" w14:textId="5061C7D9"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3.442.702</w:t>
            </w:r>
          </w:p>
        </w:tc>
      </w:tr>
      <w:tr w:rsidR="00C82BFE" w:rsidRPr="00FD74E5" w14:paraId="3559BA82" w14:textId="77777777" w:rsidTr="00BC2543">
        <w:trPr>
          <w:trHeight w:val="300"/>
          <w:jc w:val="center"/>
        </w:trPr>
        <w:tc>
          <w:tcPr>
            <w:tcW w:w="960" w:type="dxa"/>
            <w:shd w:val="clear" w:color="auto" w:fill="BDD6EE" w:themeFill="accent1" w:themeFillTint="66"/>
            <w:noWrap/>
            <w:vAlign w:val="bottom"/>
            <w:hideMark/>
          </w:tcPr>
          <w:p w14:paraId="39372F72" w14:textId="77777777" w:rsidR="00C82BFE" w:rsidRPr="00FD74E5" w:rsidRDefault="00C82BFE" w:rsidP="00C82BFE">
            <w:pPr>
              <w:spacing w:before="60" w:after="60" w:line="240" w:lineRule="auto"/>
              <w:ind w:firstLine="0"/>
              <w:jc w:val="center"/>
              <w:rPr>
                <w:b/>
                <w:bCs/>
                <w:color w:val="000000"/>
                <w:sz w:val="22"/>
                <w:szCs w:val="22"/>
              </w:rPr>
            </w:pPr>
            <w:r w:rsidRPr="00FD74E5">
              <w:rPr>
                <w:b/>
                <w:bCs/>
                <w:color w:val="000000"/>
                <w:sz w:val="22"/>
                <w:szCs w:val="22"/>
              </w:rPr>
              <w:t>2019</w:t>
            </w:r>
          </w:p>
        </w:tc>
        <w:tc>
          <w:tcPr>
            <w:tcW w:w="1559" w:type="dxa"/>
            <w:shd w:val="clear" w:color="auto" w:fill="auto"/>
            <w:vAlign w:val="bottom"/>
          </w:tcPr>
          <w:p w14:paraId="1523F78B" w14:textId="49319641"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59" w:type="dxa"/>
            <w:shd w:val="clear" w:color="auto" w:fill="auto"/>
            <w:vAlign w:val="bottom"/>
          </w:tcPr>
          <w:p w14:paraId="1FDC3BC8" w14:textId="1A1AA99B"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3.366.612</w:t>
            </w:r>
          </w:p>
        </w:tc>
        <w:tc>
          <w:tcPr>
            <w:tcW w:w="1712" w:type="dxa"/>
            <w:shd w:val="clear" w:color="auto" w:fill="auto"/>
            <w:noWrap/>
            <w:vAlign w:val="bottom"/>
            <w:hideMark/>
          </w:tcPr>
          <w:p w14:paraId="5EEE288B" w14:textId="12EE459D"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5.786.205</w:t>
            </w:r>
          </w:p>
        </w:tc>
        <w:tc>
          <w:tcPr>
            <w:tcW w:w="1319" w:type="dxa"/>
            <w:shd w:val="clear" w:color="auto" w:fill="auto"/>
            <w:vAlign w:val="bottom"/>
          </w:tcPr>
          <w:p w14:paraId="719641DF" w14:textId="21CBC54F"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2C69FF00" w14:textId="7C3A7DAC"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2.908.206</w:t>
            </w:r>
          </w:p>
        </w:tc>
        <w:tc>
          <w:tcPr>
            <w:tcW w:w="1319" w:type="dxa"/>
            <w:shd w:val="clear" w:color="auto" w:fill="auto"/>
            <w:vAlign w:val="bottom"/>
          </w:tcPr>
          <w:p w14:paraId="7968678E" w14:textId="317DAB39"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4.998.341</w:t>
            </w:r>
          </w:p>
        </w:tc>
      </w:tr>
      <w:tr w:rsidR="00C82BFE" w:rsidRPr="00FD74E5" w14:paraId="2C08747D" w14:textId="77777777" w:rsidTr="00BC2543">
        <w:trPr>
          <w:trHeight w:val="300"/>
          <w:jc w:val="center"/>
        </w:trPr>
        <w:tc>
          <w:tcPr>
            <w:tcW w:w="960" w:type="dxa"/>
            <w:shd w:val="clear" w:color="auto" w:fill="BDD6EE" w:themeFill="accent1" w:themeFillTint="66"/>
            <w:noWrap/>
            <w:vAlign w:val="bottom"/>
            <w:hideMark/>
          </w:tcPr>
          <w:p w14:paraId="4E54D3E2" w14:textId="77777777" w:rsidR="00C82BFE" w:rsidRPr="00FD74E5" w:rsidRDefault="00C82BFE" w:rsidP="00C82BFE">
            <w:pPr>
              <w:spacing w:before="60" w:after="60" w:line="240" w:lineRule="auto"/>
              <w:ind w:firstLine="0"/>
              <w:jc w:val="center"/>
              <w:rPr>
                <w:b/>
                <w:bCs/>
                <w:color w:val="000000"/>
                <w:sz w:val="22"/>
                <w:szCs w:val="22"/>
              </w:rPr>
            </w:pPr>
            <w:r w:rsidRPr="00FD74E5">
              <w:rPr>
                <w:b/>
                <w:bCs/>
                <w:color w:val="000000"/>
                <w:sz w:val="22"/>
                <w:szCs w:val="22"/>
              </w:rPr>
              <w:t>2020</w:t>
            </w:r>
          </w:p>
        </w:tc>
        <w:tc>
          <w:tcPr>
            <w:tcW w:w="1559" w:type="dxa"/>
            <w:shd w:val="clear" w:color="auto" w:fill="auto"/>
            <w:vAlign w:val="bottom"/>
          </w:tcPr>
          <w:p w14:paraId="275169F5" w14:textId="765481BE"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59" w:type="dxa"/>
            <w:shd w:val="clear" w:color="auto" w:fill="auto"/>
            <w:vAlign w:val="bottom"/>
          </w:tcPr>
          <w:p w14:paraId="795AA235" w14:textId="1BAAF294"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4.567.802</w:t>
            </w:r>
          </w:p>
        </w:tc>
        <w:tc>
          <w:tcPr>
            <w:tcW w:w="1712" w:type="dxa"/>
            <w:shd w:val="clear" w:color="auto" w:fill="auto"/>
            <w:noWrap/>
            <w:vAlign w:val="bottom"/>
            <w:hideMark/>
          </w:tcPr>
          <w:p w14:paraId="250DD307" w14:textId="23E3CED7"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7.841.498</w:t>
            </w:r>
          </w:p>
        </w:tc>
        <w:tc>
          <w:tcPr>
            <w:tcW w:w="1319" w:type="dxa"/>
            <w:shd w:val="clear" w:color="auto" w:fill="auto"/>
            <w:vAlign w:val="bottom"/>
          </w:tcPr>
          <w:p w14:paraId="1E656C1E" w14:textId="1D91A04E"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33F173B2" w14:textId="57B79760"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3.757.942</w:t>
            </w:r>
          </w:p>
        </w:tc>
        <w:tc>
          <w:tcPr>
            <w:tcW w:w="1319" w:type="dxa"/>
            <w:shd w:val="clear" w:color="auto" w:fill="auto"/>
            <w:vAlign w:val="bottom"/>
          </w:tcPr>
          <w:p w14:paraId="50F0415D" w14:textId="10F4A066"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6.451.219</w:t>
            </w:r>
          </w:p>
        </w:tc>
      </w:tr>
      <w:tr w:rsidR="00C82BFE" w:rsidRPr="00FD74E5" w14:paraId="655016F6" w14:textId="77777777" w:rsidTr="00BC2543">
        <w:trPr>
          <w:trHeight w:val="300"/>
          <w:jc w:val="center"/>
        </w:trPr>
        <w:tc>
          <w:tcPr>
            <w:tcW w:w="960" w:type="dxa"/>
            <w:shd w:val="clear" w:color="auto" w:fill="BDD6EE" w:themeFill="accent1" w:themeFillTint="66"/>
            <w:noWrap/>
            <w:vAlign w:val="bottom"/>
            <w:hideMark/>
          </w:tcPr>
          <w:p w14:paraId="5B69A1DF" w14:textId="77777777" w:rsidR="00C82BFE" w:rsidRPr="00FD74E5" w:rsidRDefault="00C82BFE" w:rsidP="00C82BFE">
            <w:pPr>
              <w:spacing w:before="60" w:after="60" w:line="240" w:lineRule="auto"/>
              <w:ind w:firstLine="0"/>
              <w:jc w:val="center"/>
              <w:rPr>
                <w:b/>
                <w:bCs/>
                <w:color w:val="000000"/>
                <w:sz w:val="22"/>
                <w:szCs w:val="22"/>
              </w:rPr>
            </w:pPr>
            <w:r w:rsidRPr="00FD74E5">
              <w:rPr>
                <w:b/>
                <w:bCs/>
                <w:color w:val="000000"/>
                <w:sz w:val="22"/>
                <w:szCs w:val="22"/>
              </w:rPr>
              <w:t>2021</w:t>
            </w:r>
          </w:p>
        </w:tc>
        <w:tc>
          <w:tcPr>
            <w:tcW w:w="1559" w:type="dxa"/>
            <w:shd w:val="clear" w:color="auto" w:fill="auto"/>
            <w:vAlign w:val="bottom"/>
          </w:tcPr>
          <w:p w14:paraId="7E73C645" w14:textId="745E329A"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59" w:type="dxa"/>
            <w:shd w:val="clear" w:color="auto" w:fill="auto"/>
            <w:vAlign w:val="bottom"/>
          </w:tcPr>
          <w:p w14:paraId="3A8A323D" w14:textId="351B195C"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5.801.271</w:t>
            </w:r>
          </w:p>
        </w:tc>
        <w:tc>
          <w:tcPr>
            <w:tcW w:w="1712" w:type="dxa"/>
            <w:shd w:val="clear" w:color="auto" w:fill="auto"/>
            <w:noWrap/>
            <w:vAlign w:val="bottom"/>
            <w:hideMark/>
          </w:tcPr>
          <w:p w14:paraId="62B61AA9" w14:textId="438C2A2F"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9.947.810</w:t>
            </w:r>
          </w:p>
        </w:tc>
        <w:tc>
          <w:tcPr>
            <w:tcW w:w="1319" w:type="dxa"/>
            <w:shd w:val="clear" w:color="auto" w:fill="auto"/>
            <w:vAlign w:val="bottom"/>
          </w:tcPr>
          <w:p w14:paraId="7F29B0B0" w14:textId="72B242E2"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7D6C5455" w14:textId="65EB1ED1"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4.545.447</w:t>
            </w:r>
          </w:p>
        </w:tc>
        <w:tc>
          <w:tcPr>
            <w:tcW w:w="1319" w:type="dxa"/>
            <w:shd w:val="clear" w:color="auto" w:fill="auto"/>
            <w:vAlign w:val="bottom"/>
          </w:tcPr>
          <w:p w14:paraId="3FEC3F95" w14:textId="09CAAAAA"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7.794.369</w:t>
            </w:r>
          </w:p>
        </w:tc>
      </w:tr>
      <w:tr w:rsidR="00C82BFE" w:rsidRPr="00FD74E5" w14:paraId="6BADE68B" w14:textId="77777777" w:rsidTr="00BC2543">
        <w:trPr>
          <w:trHeight w:val="300"/>
          <w:jc w:val="center"/>
        </w:trPr>
        <w:tc>
          <w:tcPr>
            <w:tcW w:w="960" w:type="dxa"/>
            <w:shd w:val="clear" w:color="auto" w:fill="BDD6EE" w:themeFill="accent1" w:themeFillTint="66"/>
            <w:noWrap/>
            <w:vAlign w:val="bottom"/>
            <w:hideMark/>
          </w:tcPr>
          <w:p w14:paraId="4C8DC16B" w14:textId="77777777" w:rsidR="00C82BFE" w:rsidRPr="00FD74E5" w:rsidRDefault="00C82BFE" w:rsidP="00C82BFE">
            <w:pPr>
              <w:spacing w:before="60" w:after="60" w:line="240" w:lineRule="auto"/>
              <w:ind w:firstLine="0"/>
              <w:jc w:val="center"/>
              <w:rPr>
                <w:b/>
                <w:bCs/>
                <w:color w:val="000000"/>
                <w:sz w:val="22"/>
                <w:szCs w:val="22"/>
              </w:rPr>
            </w:pPr>
            <w:r w:rsidRPr="00FD74E5">
              <w:rPr>
                <w:b/>
                <w:bCs/>
                <w:color w:val="000000"/>
                <w:sz w:val="22"/>
                <w:szCs w:val="22"/>
              </w:rPr>
              <w:t>2022</w:t>
            </w:r>
          </w:p>
        </w:tc>
        <w:tc>
          <w:tcPr>
            <w:tcW w:w="1559" w:type="dxa"/>
            <w:shd w:val="clear" w:color="auto" w:fill="auto"/>
            <w:vAlign w:val="bottom"/>
          </w:tcPr>
          <w:p w14:paraId="75420ED8" w14:textId="31642019"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59" w:type="dxa"/>
            <w:shd w:val="clear" w:color="auto" w:fill="auto"/>
            <w:vAlign w:val="bottom"/>
          </w:tcPr>
          <w:p w14:paraId="024060AB" w14:textId="3E53BC10"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7.085.353</w:t>
            </w:r>
          </w:p>
        </w:tc>
        <w:tc>
          <w:tcPr>
            <w:tcW w:w="1712" w:type="dxa"/>
            <w:shd w:val="clear" w:color="auto" w:fill="auto"/>
            <w:noWrap/>
            <w:vAlign w:val="bottom"/>
            <w:hideMark/>
          </w:tcPr>
          <w:p w14:paraId="7AC93EAF" w14:textId="3563FC12"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12.135.380</w:t>
            </w:r>
          </w:p>
        </w:tc>
        <w:tc>
          <w:tcPr>
            <w:tcW w:w="1319" w:type="dxa"/>
            <w:shd w:val="clear" w:color="auto" w:fill="auto"/>
            <w:vAlign w:val="bottom"/>
          </w:tcPr>
          <w:p w14:paraId="1576B31E" w14:textId="1F0A03E8"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05C253E7" w14:textId="4AD8C4B9"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5.287.199</w:t>
            </w:r>
          </w:p>
        </w:tc>
        <w:tc>
          <w:tcPr>
            <w:tcW w:w="1319" w:type="dxa"/>
            <w:shd w:val="clear" w:color="auto" w:fill="auto"/>
            <w:vAlign w:val="bottom"/>
          </w:tcPr>
          <w:p w14:paraId="0B197BC5" w14:textId="0921D669"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9.055.608</w:t>
            </w:r>
          </w:p>
        </w:tc>
      </w:tr>
      <w:tr w:rsidR="00C82BFE" w:rsidRPr="00FD74E5" w14:paraId="7F2F366E" w14:textId="77777777" w:rsidTr="00BC2543">
        <w:trPr>
          <w:trHeight w:val="300"/>
          <w:jc w:val="center"/>
        </w:trPr>
        <w:tc>
          <w:tcPr>
            <w:tcW w:w="960" w:type="dxa"/>
            <w:shd w:val="clear" w:color="auto" w:fill="BDD6EE" w:themeFill="accent1" w:themeFillTint="66"/>
            <w:noWrap/>
            <w:vAlign w:val="bottom"/>
            <w:hideMark/>
          </w:tcPr>
          <w:p w14:paraId="09724242" w14:textId="77777777" w:rsidR="00C82BFE" w:rsidRPr="00FD74E5" w:rsidRDefault="00C82BFE" w:rsidP="00C82BFE">
            <w:pPr>
              <w:spacing w:before="60" w:after="60" w:line="240" w:lineRule="auto"/>
              <w:ind w:firstLine="0"/>
              <w:jc w:val="center"/>
              <w:rPr>
                <w:b/>
                <w:bCs/>
                <w:color w:val="000000"/>
                <w:sz w:val="22"/>
                <w:szCs w:val="22"/>
              </w:rPr>
            </w:pPr>
            <w:r w:rsidRPr="00FD74E5">
              <w:rPr>
                <w:b/>
                <w:bCs/>
                <w:color w:val="000000"/>
                <w:sz w:val="22"/>
                <w:szCs w:val="22"/>
              </w:rPr>
              <w:t>2023</w:t>
            </w:r>
          </w:p>
        </w:tc>
        <w:tc>
          <w:tcPr>
            <w:tcW w:w="1559" w:type="dxa"/>
            <w:shd w:val="clear" w:color="auto" w:fill="auto"/>
            <w:vAlign w:val="bottom"/>
          </w:tcPr>
          <w:p w14:paraId="7F6496D8" w14:textId="0EC76D7A"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59" w:type="dxa"/>
            <w:shd w:val="clear" w:color="auto" w:fill="auto"/>
            <w:vAlign w:val="bottom"/>
          </w:tcPr>
          <w:p w14:paraId="50FBD780" w14:textId="7C307446"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8.414.112</w:t>
            </w:r>
          </w:p>
        </w:tc>
        <w:tc>
          <w:tcPr>
            <w:tcW w:w="1712" w:type="dxa"/>
            <w:shd w:val="clear" w:color="auto" w:fill="auto"/>
            <w:noWrap/>
            <w:vAlign w:val="bottom"/>
            <w:hideMark/>
          </w:tcPr>
          <w:p w14:paraId="68872D3A" w14:textId="4135A942"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14.394.143</w:t>
            </w:r>
          </w:p>
        </w:tc>
        <w:tc>
          <w:tcPr>
            <w:tcW w:w="1319" w:type="dxa"/>
            <w:shd w:val="clear" w:color="auto" w:fill="auto"/>
            <w:vAlign w:val="bottom"/>
          </w:tcPr>
          <w:p w14:paraId="24DF0135" w14:textId="0D0778DD"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1A3E20C1" w14:textId="00845BC7"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5.979.752</w:t>
            </w:r>
          </w:p>
        </w:tc>
        <w:tc>
          <w:tcPr>
            <w:tcW w:w="1319" w:type="dxa"/>
            <w:shd w:val="clear" w:color="auto" w:fill="auto"/>
            <w:vAlign w:val="bottom"/>
          </w:tcPr>
          <w:p w14:paraId="5C7B3F10" w14:textId="4EA00DCA"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10.229.649</w:t>
            </w:r>
          </w:p>
        </w:tc>
      </w:tr>
      <w:tr w:rsidR="00C82BFE" w:rsidRPr="00FD74E5" w14:paraId="7C84AC7A" w14:textId="77777777" w:rsidTr="00BC2543">
        <w:trPr>
          <w:trHeight w:val="300"/>
          <w:jc w:val="center"/>
        </w:trPr>
        <w:tc>
          <w:tcPr>
            <w:tcW w:w="960" w:type="dxa"/>
            <w:shd w:val="clear" w:color="auto" w:fill="BDD6EE" w:themeFill="accent1" w:themeFillTint="66"/>
            <w:noWrap/>
            <w:vAlign w:val="bottom"/>
            <w:hideMark/>
          </w:tcPr>
          <w:p w14:paraId="51481032" w14:textId="77777777" w:rsidR="00C82BFE" w:rsidRPr="00FD74E5" w:rsidRDefault="00C82BFE" w:rsidP="00C82BFE">
            <w:pPr>
              <w:spacing w:before="60" w:after="60" w:line="240" w:lineRule="auto"/>
              <w:ind w:firstLine="0"/>
              <w:jc w:val="center"/>
              <w:rPr>
                <w:b/>
                <w:bCs/>
                <w:color w:val="000000"/>
                <w:sz w:val="22"/>
                <w:szCs w:val="22"/>
              </w:rPr>
            </w:pPr>
            <w:r w:rsidRPr="00FD74E5">
              <w:rPr>
                <w:b/>
                <w:bCs/>
                <w:color w:val="000000"/>
                <w:sz w:val="22"/>
                <w:szCs w:val="22"/>
              </w:rPr>
              <w:t>2024</w:t>
            </w:r>
          </w:p>
        </w:tc>
        <w:tc>
          <w:tcPr>
            <w:tcW w:w="1559" w:type="dxa"/>
            <w:shd w:val="clear" w:color="auto" w:fill="auto"/>
            <w:vAlign w:val="bottom"/>
          </w:tcPr>
          <w:p w14:paraId="54A24047" w14:textId="13B514B1"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59" w:type="dxa"/>
            <w:shd w:val="clear" w:color="auto" w:fill="auto"/>
            <w:vAlign w:val="bottom"/>
          </w:tcPr>
          <w:p w14:paraId="6F88D622" w14:textId="3780BED6"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9.035.511</w:t>
            </w:r>
          </w:p>
        </w:tc>
        <w:tc>
          <w:tcPr>
            <w:tcW w:w="1712" w:type="dxa"/>
            <w:shd w:val="clear" w:color="auto" w:fill="auto"/>
            <w:noWrap/>
            <w:vAlign w:val="bottom"/>
            <w:hideMark/>
          </w:tcPr>
          <w:p w14:paraId="6F8BB73B" w14:textId="055EAD93"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15.132.776</w:t>
            </w:r>
          </w:p>
        </w:tc>
        <w:tc>
          <w:tcPr>
            <w:tcW w:w="1319" w:type="dxa"/>
            <w:shd w:val="clear" w:color="auto" w:fill="auto"/>
            <w:vAlign w:val="bottom"/>
          </w:tcPr>
          <w:p w14:paraId="5E014D64" w14:textId="773F5E85"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7302D203" w14:textId="79494C9E"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6.115.590</w:t>
            </w:r>
          </w:p>
        </w:tc>
        <w:tc>
          <w:tcPr>
            <w:tcW w:w="1319" w:type="dxa"/>
            <w:shd w:val="clear" w:color="auto" w:fill="auto"/>
            <w:vAlign w:val="bottom"/>
          </w:tcPr>
          <w:p w14:paraId="4E3FB161" w14:textId="723288B1"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10.242.458</w:t>
            </w:r>
          </w:p>
        </w:tc>
      </w:tr>
      <w:tr w:rsidR="00C82BFE" w:rsidRPr="00FD74E5" w14:paraId="39C0CB04" w14:textId="77777777" w:rsidTr="00BC2543">
        <w:trPr>
          <w:trHeight w:val="300"/>
          <w:jc w:val="center"/>
        </w:trPr>
        <w:tc>
          <w:tcPr>
            <w:tcW w:w="960" w:type="dxa"/>
            <w:shd w:val="clear" w:color="auto" w:fill="BDD6EE" w:themeFill="accent1" w:themeFillTint="66"/>
            <w:noWrap/>
            <w:vAlign w:val="bottom"/>
            <w:hideMark/>
          </w:tcPr>
          <w:p w14:paraId="08D9C726" w14:textId="77777777" w:rsidR="00C82BFE" w:rsidRPr="00FD74E5" w:rsidRDefault="00C82BFE" w:rsidP="00C82BFE">
            <w:pPr>
              <w:spacing w:before="60" w:after="60" w:line="240" w:lineRule="auto"/>
              <w:ind w:firstLine="0"/>
              <w:jc w:val="center"/>
              <w:rPr>
                <w:b/>
                <w:bCs/>
                <w:color w:val="000000"/>
                <w:sz w:val="22"/>
                <w:szCs w:val="22"/>
              </w:rPr>
            </w:pPr>
            <w:r w:rsidRPr="00FD74E5">
              <w:rPr>
                <w:b/>
                <w:bCs/>
                <w:color w:val="000000"/>
                <w:sz w:val="22"/>
                <w:szCs w:val="22"/>
              </w:rPr>
              <w:t>2025</w:t>
            </w:r>
          </w:p>
        </w:tc>
        <w:tc>
          <w:tcPr>
            <w:tcW w:w="1559" w:type="dxa"/>
            <w:shd w:val="clear" w:color="auto" w:fill="auto"/>
            <w:vAlign w:val="bottom"/>
          </w:tcPr>
          <w:p w14:paraId="25B9B5FA" w14:textId="3FE3FE65"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59" w:type="dxa"/>
            <w:shd w:val="clear" w:color="auto" w:fill="auto"/>
            <w:vAlign w:val="bottom"/>
          </w:tcPr>
          <w:p w14:paraId="608701FF" w14:textId="4FC18189"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9.704.997</w:t>
            </w:r>
          </w:p>
        </w:tc>
        <w:tc>
          <w:tcPr>
            <w:tcW w:w="1712" w:type="dxa"/>
            <w:shd w:val="clear" w:color="auto" w:fill="auto"/>
            <w:noWrap/>
            <w:vAlign w:val="bottom"/>
            <w:hideMark/>
          </w:tcPr>
          <w:p w14:paraId="36648D19" w14:textId="287BEE51"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15.912.036</w:t>
            </w:r>
          </w:p>
        </w:tc>
        <w:tc>
          <w:tcPr>
            <w:tcW w:w="1319" w:type="dxa"/>
            <w:shd w:val="clear" w:color="auto" w:fill="auto"/>
            <w:vAlign w:val="bottom"/>
          </w:tcPr>
          <w:p w14:paraId="4A85BC6B" w14:textId="42BF1455"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079A2187" w14:textId="46FBB69B"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6.255.927</w:t>
            </w:r>
          </w:p>
        </w:tc>
        <w:tc>
          <w:tcPr>
            <w:tcW w:w="1319" w:type="dxa"/>
            <w:shd w:val="clear" w:color="auto" w:fill="auto"/>
            <w:vAlign w:val="bottom"/>
          </w:tcPr>
          <w:p w14:paraId="3F04E48D" w14:textId="2EE3396F"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10.257.040</w:t>
            </w:r>
          </w:p>
        </w:tc>
      </w:tr>
      <w:tr w:rsidR="00C82BFE" w:rsidRPr="00FD74E5" w14:paraId="37FCE447" w14:textId="77777777" w:rsidTr="00BC2543">
        <w:trPr>
          <w:trHeight w:val="300"/>
          <w:jc w:val="center"/>
        </w:trPr>
        <w:tc>
          <w:tcPr>
            <w:tcW w:w="960" w:type="dxa"/>
            <w:shd w:val="clear" w:color="auto" w:fill="BDD6EE" w:themeFill="accent1" w:themeFillTint="66"/>
            <w:noWrap/>
            <w:vAlign w:val="bottom"/>
            <w:hideMark/>
          </w:tcPr>
          <w:p w14:paraId="34393178" w14:textId="77777777" w:rsidR="00C82BFE" w:rsidRPr="00FD74E5" w:rsidRDefault="00C82BFE" w:rsidP="00C82BFE">
            <w:pPr>
              <w:spacing w:before="60" w:after="60" w:line="240" w:lineRule="auto"/>
              <w:ind w:firstLine="0"/>
              <w:jc w:val="center"/>
              <w:rPr>
                <w:b/>
                <w:bCs/>
                <w:color w:val="000000"/>
                <w:sz w:val="22"/>
                <w:szCs w:val="22"/>
              </w:rPr>
            </w:pPr>
            <w:r w:rsidRPr="00FD74E5">
              <w:rPr>
                <w:b/>
                <w:bCs/>
                <w:color w:val="000000"/>
                <w:sz w:val="22"/>
                <w:szCs w:val="22"/>
              </w:rPr>
              <w:t>2026</w:t>
            </w:r>
          </w:p>
        </w:tc>
        <w:tc>
          <w:tcPr>
            <w:tcW w:w="1559" w:type="dxa"/>
            <w:shd w:val="clear" w:color="auto" w:fill="auto"/>
            <w:vAlign w:val="bottom"/>
          </w:tcPr>
          <w:p w14:paraId="112B9A58" w14:textId="19F0793D"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59" w:type="dxa"/>
            <w:shd w:val="clear" w:color="auto" w:fill="auto"/>
            <w:vAlign w:val="bottom"/>
          </w:tcPr>
          <w:p w14:paraId="50CCDBF6" w14:textId="7D6D268B"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10.510.534</w:t>
            </w:r>
          </w:p>
        </w:tc>
        <w:tc>
          <w:tcPr>
            <w:tcW w:w="1712" w:type="dxa"/>
            <w:shd w:val="clear" w:color="auto" w:fill="auto"/>
            <w:noWrap/>
            <w:vAlign w:val="bottom"/>
            <w:hideMark/>
          </w:tcPr>
          <w:p w14:paraId="5E1F5CD5" w14:textId="64826C05"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16.870.284</w:t>
            </w:r>
          </w:p>
        </w:tc>
        <w:tc>
          <w:tcPr>
            <w:tcW w:w="1319" w:type="dxa"/>
            <w:shd w:val="clear" w:color="auto" w:fill="auto"/>
            <w:vAlign w:val="bottom"/>
          </w:tcPr>
          <w:p w14:paraId="743949DE" w14:textId="596296A7"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54D3B877" w14:textId="69DF75C5"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6.452.556</w:t>
            </w:r>
          </w:p>
        </w:tc>
        <w:tc>
          <w:tcPr>
            <w:tcW w:w="1319" w:type="dxa"/>
            <w:shd w:val="clear" w:color="auto" w:fill="auto"/>
            <w:vAlign w:val="bottom"/>
          </w:tcPr>
          <w:p w14:paraId="59589FF2" w14:textId="2AC1CCAF"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10.356.891</w:t>
            </w:r>
          </w:p>
        </w:tc>
      </w:tr>
      <w:tr w:rsidR="00C82BFE" w:rsidRPr="00FD74E5" w14:paraId="7CDE264C" w14:textId="77777777" w:rsidTr="00BC2543">
        <w:trPr>
          <w:trHeight w:val="300"/>
          <w:jc w:val="center"/>
        </w:trPr>
        <w:tc>
          <w:tcPr>
            <w:tcW w:w="960" w:type="dxa"/>
            <w:shd w:val="clear" w:color="auto" w:fill="BDD6EE" w:themeFill="accent1" w:themeFillTint="66"/>
            <w:noWrap/>
            <w:vAlign w:val="bottom"/>
            <w:hideMark/>
          </w:tcPr>
          <w:p w14:paraId="7BCE37B4" w14:textId="77777777" w:rsidR="00C82BFE" w:rsidRPr="00FD74E5" w:rsidRDefault="00C82BFE" w:rsidP="00C82BFE">
            <w:pPr>
              <w:spacing w:before="60" w:after="60" w:line="240" w:lineRule="auto"/>
              <w:ind w:firstLine="0"/>
              <w:jc w:val="center"/>
              <w:rPr>
                <w:b/>
                <w:bCs/>
                <w:color w:val="000000"/>
                <w:sz w:val="22"/>
                <w:szCs w:val="22"/>
              </w:rPr>
            </w:pPr>
            <w:r w:rsidRPr="00FD74E5">
              <w:rPr>
                <w:b/>
                <w:bCs/>
                <w:color w:val="000000"/>
                <w:sz w:val="22"/>
                <w:szCs w:val="22"/>
              </w:rPr>
              <w:t>2027</w:t>
            </w:r>
          </w:p>
        </w:tc>
        <w:tc>
          <w:tcPr>
            <w:tcW w:w="1559" w:type="dxa"/>
            <w:shd w:val="clear" w:color="auto" w:fill="auto"/>
            <w:vAlign w:val="bottom"/>
          </w:tcPr>
          <w:p w14:paraId="313BF245" w14:textId="6A637284"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59" w:type="dxa"/>
            <w:shd w:val="clear" w:color="auto" w:fill="auto"/>
            <w:vAlign w:val="bottom"/>
          </w:tcPr>
          <w:p w14:paraId="63CA20E6" w14:textId="3C3CFC36"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11.294.662</w:t>
            </w:r>
          </w:p>
        </w:tc>
        <w:tc>
          <w:tcPr>
            <w:tcW w:w="1712" w:type="dxa"/>
            <w:shd w:val="clear" w:color="auto" w:fill="auto"/>
            <w:noWrap/>
            <w:vAlign w:val="bottom"/>
            <w:hideMark/>
          </w:tcPr>
          <w:p w14:paraId="5C5CFD9B" w14:textId="63F1FD3A"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17.745.527</w:t>
            </w:r>
          </w:p>
        </w:tc>
        <w:tc>
          <w:tcPr>
            <w:tcW w:w="1319" w:type="dxa"/>
            <w:shd w:val="clear" w:color="auto" w:fill="auto"/>
            <w:vAlign w:val="bottom"/>
          </w:tcPr>
          <w:p w14:paraId="767A0C48" w14:textId="15C70955"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4336125A" w14:textId="1D78B79B"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6.603.755</w:t>
            </w:r>
          </w:p>
        </w:tc>
        <w:tc>
          <w:tcPr>
            <w:tcW w:w="1319" w:type="dxa"/>
            <w:shd w:val="clear" w:color="auto" w:fill="auto"/>
            <w:vAlign w:val="bottom"/>
          </w:tcPr>
          <w:p w14:paraId="0C6AEBA1" w14:textId="1BE92EEC"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10.375.442</w:t>
            </w:r>
          </w:p>
        </w:tc>
      </w:tr>
      <w:tr w:rsidR="00C82BFE" w:rsidRPr="00FD74E5" w14:paraId="46706083" w14:textId="77777777" w:rsidTr="00BC2543">
        <w:trPr>
          <w:trHeight w:val="300"/>
          <w:jc w:val="center"/>
        </w:trPr>
        <w:tc>
          <w:tcPr>
            <w:tcW w:w="960" w:type="dxa"/>
            <w:shd w:val="clear" w:color="auto" w:fill="BDD6EE" w:themeFill="accent1" w:themeFillTint="66"/>
            <w:noWrap/>
            <w:vAlign w:val="bottom"/>
            <w:hideMark/>
          </w:tcPr>
          <w:p w14:paraId="71703541" w14:textId="77777777" w:rsidR="00C82BFE" w:rsidRPr="00FD74E5" w:rsidRDefault="00C82BFE" w:rsidP="00C82BFE">
            <w:pPr>
              <w:spacing w:before="60" w:after="60" w:line="240" w:lineRule="auto"/>
              <w:ind w:firstLine="0"/>
              <w:jc w:val="center"/>
              <w:rPr>
                <w:b/>
                <w:bCs/>
                <w:color w:val="000000"/>
                <w:sz w:val="22"/>
                <w:szCs w:val="22"/>
              </w:rPr>
            </w:pPr>
            <w:r w:rsidRPr="00FD74E5">
              <w:rPr>
                <w:b/>
                <w:bCs/>
                <w:color w:val="000000"/>
                <w:sz w:val="22"/>
                <w:szCs w:val="22"/>
              </w:rPr>
              <w:t>2028</w:t>
            </w:r>
          </w:p>
        </w:tc>
        <w:tc>
          <w:tcPr>
            <w:tcW w:w="1559" w:type="dxa"/>
            <w:shd w:val="clear" w:color="auto" w:fill="auto"/>
            <w:vAlign w:val="bottom"/>
          </w:tcPr>
          <w:p w14:paraId="78B8045B" w14:textId="6E97394C"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59" w:type="dxa"/>
            <w:shd w:val="clear" w:color="auto" w:fill="auto"/>
            <w:vAlign w:val="bottom"/>
          </w:tcPr>
          <w:p w14:paraId="468C201A" w14:textId="088C8037"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12.140.072</w:t>
            </w:r>
          </w:p>
        </w:tc>
        <w:tc>
          <w:tcPr>
            <w:tcW w:w="1712" w:type="dxa"/>
            <w:shd w:val="clear" w:color="auto" w:fill="auto"/>
            <w:noWrap/>
            <w:vAlign w:val="bottom"/>
            <w:hideMark/>
          </w:tcPr>
          <w:p w14:paraId="08B867D4" w14:textId="00AC0C06"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18.669.372</w:t>
            </w:r>
          </w:p>
        </w:tc>
        <w:tc>
          <w:tcPr>
            <w:tcW w:w="1319" w:type="dxa"/>
            <w:shd w:val="clear" w:color="auto" w:fill="auto"/>
            <w:vAlign w:val="bottom"/>
          </w:tcPr>
          <w:p w14:paraId="2573F673" w14:textId="7011E759"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6CC269B9" w14:textId="02C88106"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6.760.047</w:t>
            </w:r>
          </w:p>
        </w:tc>
        <w:tc>
          <w:tcPr>
            <w:tcW w:w="1319" w:type="dxa"/>
            <w:shd w:val="clear" w:color="auto" w:fill="auto"/>
            <w:vAlign w:val="bottom"/>
          </w:tcPr>
          <w:p w14:paraId="795ED723" w14:textId="695CFDDE"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10.395.805</w:t>
            </w:r>
          </w:p>
        </w:tc>
      </w:tr>
      <w:tr w:rsidR="00C82BFE" w:rsidRPr="00FD74E5" w14:paraId="69434459" w14:textId="77777777" w:rsidTr="00BC2543">
        <w:trPr>
          <w:trHeight w:val="300"/>
          <w:jc w:val="center"/>
        </w:trPr>
        <w:tc>
          <w:tcPr>
            <w:tcW w:w="960" w:type="dxa"/>
            <w:shd w:val="clear" w:color="auto" w:fill="BDD6EE" w:themeFill="accent1" w:themeFillTint="66"/>
            <w:noWrap/>
            <w:vAlign w:val="bottom"/>
            <w:hideMark/>
          </w:tcPr>
          <w:p w14:paraId="603352BC" w14:textId="77777777" w:rsidR="00C82BFE" w:rsidRPr="00FD74E5" w:rsidRDefault="00C82BFE" w:rsidP="00C82BFE">
            <w:pPr>
              <w:spacing w:before="60" w:after="60" w:line="240" w:lineRule="auto"/>
              <w:ind w:firstLine="0"/>
              <w:jc w:val="center"/>
              <w:rPr>
                <w:b/>
                <w:bCs/>
                <w:color w:val="000000"/>
                <w:sz w:val="22"/>
                <w:szCs w:val="22"/>
              </w:rPr>
            </w:pPr>
            <w:r w:rsidRPr="00FD74E5">
              <w:rPr>
                <w:b/>
                <w:bCs/>
                <w:color w:val="000000"/>
                <w:sz w:val="22"/>
                <w:szCs w:val="22"/>
              </w:rPr>
              <w:t>2029</w:t>
            </w:r>
          </w:p>
        </w:tc>
        <w:tc>
          <w:tcPr>
            <w:tcW w:w="1559" w:type="dxa"/>
            <w:shd w:val="clear" w:color="auto" w:fill="auto"/>
            <w:vAlign w:val="bottom"/>
          </w:tcPr>
          <w:p w14:paraId="2BF9EBA3" w14:textId="4BB6DF09"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59" w:type="dxa"/>
            <w:shd w:val="clear" w:color="auto" w:fill="auto"/>
            <w:vAlign w:val="bottom"/>
          </w:tcPr>
          <w:p w14:paraId="2DD190ED" w14:textId="7076A577"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13.051.771</w:t>
            </w:r>
          </w:p>
        </w:tc>
        <w:tc>
          <w:tcPr>
            <w:tcW w:w="1712" w:type="dxa"/>
            <w:shd w:val="clear" w:color="auto" w:fill="auto"/>
            <w:noWrap/>
            <w:vAlign w:val="bottom"/>
            <w:hideMark/>
          </w:tcPr>
          <w:p w14:paraId="5BB19D3A" w14:textId="06EA990A"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19.644.675</w:t>
            </w:r>
          </w:p>
        </w:tc>
        <w:tc>
          <w:tcPr>
            <w:tcW w:w="1319" w:type="dxa"/>
            <w:shd w:val="clear" w:color="auto" w:fill="auto"/>
            <w:vAlign w:val="bottom"/>
          </w:tcPr>
          <w:p w14:paraId="47E99EB3" w14:textId="1DE67F45"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687A10B1" w14:textId="7A50735A"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6.921.633</w:t>
            </w:r>
          </w:p>
        </w:tc>
        <w:tc>
          <w:tcPr>
            <w:tcW w:w="1319" w:type="dxa"/>
            <w:shd w:val="clear" w:color="auto" w:fill="auto"/>
            <w:vAlign w:val="bottom"/>
          </w:tcPr>
          <w:p w14:paraId="2DDF4412" w14:textId="1A4B02B4"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10.417.991</w:t>
            </w:r>
          </w:p>
        </w:tc>
      </w:tr>
      <w:tr w:rsidR="00C82BFE" w:rsidRPr="00FD74E5" w14:paraId="0B9CACB7" w14:textId="77777777" w:rsidTr="00BC2543">
        <w:trPr>
          <w:trHeight w:val="300"/>
          <w:jc w:val="center"/>
        </w:trPr>
        <w:tc>
          <w:tcPr>
            <w:tcW w:w="960" w:type="dxa"/>
            <w:shd w:val="clear" w:color="auto" w:fill="BDD6EE" w:themeFill="accent1" w:themeFillTint="66"/>
            <w:noWrap/>
            <w:vAlign w:val="bottom"/>
            <w:hideMark/>
          </w:tcPr>
          <w:p w14:paraId="54A1F40E" w14:textId="77777777" w:rsidR="00C82BFE" w:rsidRPr="00FD74E5" w:rsidRDefault="00C82BFE" w:rsidP="00C82BFE">
            <w:pPr>
              <w:spacing w:before="60" w:after="60" w:line="240" w:lineRule="auto"/>
              <w:ind w:firstLine="0"/>
              <w:jc w:val="center"/>
              <w:rPr>
                <w:b/>
                <w:bCs/>
                <w:color w:val="000000"/>
                <w:sz w:val="22"/>
                <w:szCs w:val="22"/>
              </w:rPr>
            </w:pPr>
            <w:r w:rsidRPr="00FD74E5">
              <w:rPr>
                <w:b/>
                <w:bCs/>
                <w:color w:val="000000"/>
                <w:sz w:val="22"/>
                <w:szCs w:val="22"/>
              </w:rPr>
              <w:t>2030</w:t>
            </w:r>
          </w:p>
        </w:tc>
        <w:tc>
          <w:tcPr>
            <w:tcW w:w="1559" w:type="dxa"/>
            <w:shd w:val="clear" w:color="auto" w:fill="auto"/>
            <w:vAlign w:val="bottom"/>
          </w:tcPr>
          <w:p w14:paraId="641CA23D" w14:textId="2B0293AF"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59" w:type="dxa"/>
            <w:shd w:val="clear" w:color="auto" w:fill="auto"/>
            <w:vAlign w:val="bottom"/>
          </w:tcPr>
          <w:p w14:paraId="3988E03E" w14:textId="550C33A9"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14.035.193</w:t>
            </w:r>
          </w:p>
        </w:tc>
        <w:tc>
          <w:tcPr>
            <w:tcW w:w="1712" w:type="dxa"/>
            <w:shd w:val="clear" w:color="auto" w:fill="auto"/>
            <w:noWrap/>
            <w:vAlign w:val="bottom"/>
            <w:hideMark/>
          </w:tcPr>
          <w:p w14:paraId="530F7B72" w14:textId="774D79EF"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20.674.474</w:t>
            </w:r>
          </w:p>
        </w:tc>
        <w:tc>
          <w:tcPr>
            <w:tcW w:w="1319" w:type="dxa"/>
            <w:shd w:val="clear" w:color="auto" w:fill="auto"/>
            <w:vAlign w:val="bottom"/>
          </w:tcPr>
          <w:p w14:paraId="13FFA4DA" w14:textId="5B48A073"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5163E9E7" w14:textId="63C832EA"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7.088.726</w:t>
            </w:r>
          </w:p>
        </w:tc>
        <w:tc>
          <w:tcPr>
            <w:tcW w:w="1319" w:type="dxa"/>
            <w:shd w:val="clear" w:color="auto" w:fill="auto"/>
            <w:vAlign w:val="bottom"/>
          </w:tcPr>
          <w:p w14:paraId="0111314B" w14:textId="10E55B65"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10.442.014</w:t>
            </w:r>
          </w:p>
        </w:tc>
      </w:tr>
      <w:tr w:rsidR="00C82BFE" w:rsidRPr="00FD74E5" w14:paraId="41B7D665" w14:textId="77777777" w:rsidTr="00BC2543">
        <w:trPr>
          <w:trHeight w:val="300"/>
          <w:jc w:val="center"/>
        </w:trPr>
        <w:tc>
          <w:tcPr>
            <w:tcW w:w="960" w:type="dxa"/>
            <w:shd w:val="clear" w:color="auto" w:fill="BDD6EE" w:themeFill="accent1" w:themeFillTint="66"/>
            <w:noWrap/>
            <w:vAlign w:val="bottom"/>
            <w:hideMark/>
          </w:tcPr>
          <w:p w14:paraId="149AB13D" w14:textId="77777777" w:rsidR="00C82BFE" w:rsidRPr="00FD74E5" w:rsidRDefault="00C82BFE" w:rsidP="00C82BFE">
            <w:pPr>
              <w:spacing w:before="60" w:after="60" w:line="240" w:lineRule="auto"/>
              <w:ind w:firstLine="0"/>
              <w:jc w:val="center"/>
              <w:rPr>
                <w:b/>
                <w:bCs/>
                <w:color w:val="000000"/>
                <w:sz w:val="22"/>
                <w:szCs w:val="22"/>
              </w:rPr>
            </w:pPr>
            <w:r w:rsidRPr="00FD74E5">
              <w:rPr>
                <w:b/>
                <w:bCs/>
                <w:color w:val="000000"/>
                <w:sz w:val="22"/>
                <w:szCs w:val="22"/>
              </w:rPr>
              <w:t>2031</w:t>
            </w:r>
          </w:p>
        </w:tc>
        <w:tc>
          <w:tcPr>
            <w:tcW w:w="1559" w:type="dxa"/>
            <w:shd w:val="clear" w:color="auto" w:fill="auto"/>
            <w:vAlign w:val="bottom"/>
          </w:tcPr>
          <w:p w14:paraId="0D8E3E74" w14:textId="3DA6CD68"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59" w:type="dxa"/>
            <w:shd w:val="clear" w:color="auto" w:fill="auto"/>
            <w:vAlign w:val="bottom"/>
          </w:tcPr>
          <w:p w14:paraId="24FE9656" w14:textId="5C49F6B5"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14.858.266</w:t>
            </w:r>
          </w:p>
        </w:tc>
        <w:tc>
          <w:tcPr>
            <w:tcW w:w="1712" w:type="dxa"/>
            <w:shd w:val="clear" w:color="auto" w:fill="auto"/>
            <w:noWrap/>
            <w:vAlign w:val="bottom"/>
            <w:hideMark/>
          </w:tcPr>
          <w:p w14:paraId="55DA2730" w14:textId="04A518FF"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21.544.642</w:t>
            </w:r>
          </w:p>
        </w:tc>
        <w:tc>
          <w:tcPr>
            <w:tcW w:w="1319" w:type="dxa"/>
            <w:shd w:val="clear" w:color="auto" w:fill="auto"/>
            <w:vAlign w:val="bottom"/>
          </w:tcPr>
          <w:p w14:paraId="2D1E38A3" w14:textId="3787EBBB"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7B6F9F6D" w14:textId="16790ECB"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7.147.080</w:t>
            </w:r>
          </w:p>
        </w:tc>
        <w:tc>
          <w:tcPr>
            <w:tcW w:w="1319" w:type="dxa"/>
            <w:shd w:val="clear" w:color="auto" w:fill="auto"/>
            <w:vAlign w:val="bottom"/>
          </w:tcPr>
          <w:p w14:paraId="04440D1D" w14:textId="55CA283E"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10.363.341</w:t>
            </w:r>
          </w:p>
        </w:tc>
      </w:tr>
      <w:tr w:rsidR="00C82BFE" w:rsidRPr="00FD74E5" w14:paraId="40165447" w14:textId="77777777" w:rsidTr="00BC2543">
        <w:trPr>
          <w:trHeight w:val="300"/>
          <w:jc w:val="center"/>
        </w:trPr>
        <w:tc>
          <w:tcPr>
            <w:tcW w:w="960" w:type="dxa"/>
            <w:shd w:val="clear" w:color="auto" w:fill="BDD6EE" w:themeFill="accent1" w:themeFillTint="66"/>
            <w:noWrap/>
            <w:vAlign w:val="bottom"/>
            <w:hideMark/>
          </w:tcPr>
          <w:p w14:paraId="44A8B7C2" w14:textId="77777777" w:rsidR="00C82BFE" w:rsidRPr="00FD74E5" w:rsidRDefault="00C82BFE" w:rsidP="00C82BFE">
            <w:pPr>
              <w:spacing w:before="60" w:after="60" w:line="240" w:lineRule="auto"/>
              <w:ind w:firstLine="0"/>
              <w:jc w:val="center"/>
              <w:rPr>
                <w:b/>
                <w:bCs/>
                <w:color w:val="000000"/>
                <w:sz w:val="22"/>
                <w:szCs w:val="22"/>
              </w:rPr>
            </w:pPr>
            <w:r w:rsidRPr="00FD74E5">
              <w:rPr>
                <w:b/>
                <w:bCs/>
                <w:color w:val="000000"/>
                <w:sz w:val="22"/>
                <w:szCs w:val="22"/>
              </w:rPr>
              <w:t>2032</w:t>
            </w:r>
          </w:p>
        </w:tc>
        <w:tc>
          <w:tcPr>
            <w:tcW w:w="1559" w:type="dxa"/>
            <w:shd w:val="clear" w:color="auto" w:fill="auto"/>
            <w:vAlign w:val="bottom"/>
          </w:tcPr>
          <w:p w14:paraId="179E69DE" w14:textId="77807E85"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59" w:type="dxa"/>
            <w:shd w:val="clear" w:color="auto" w:fill="auto"/>
            <w:vAlign w:val="bottom"/>
          </w:tcPr>
          <w:p w14:paraId="33501BB4" w14:textId="7998DBBE"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15.500.293</w:t>
            </w:r>
          </w:p>
        </w:tc>
        <w:tc>
          <w:tcPr>
            <w:tcW w:w="1712" w:type="dxa"/>
            <w:shd w:val="clear" w:color="auto" w:fill="auto"/>
            <w:noWrap/>
            <w:vAlign w:val="bottom"/>
            <w:hideMark/>
          </w:tcPr>
          <w:p w14:paraId="234388C2" w14:textId="56290956"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22.124.114</w:t>
            </w:r>
          </w:p>
        </w:tc>
        <w:tc>
          <w:tcPr>
            <w:tcW w:w="1319" w:type="dxa"/>
            <w:shd w:val="clear" w:color="auto" w:fill="auto"/>
            <w:vAlign w:val="bottom"/>
          </w:tcPr>
          <w:p w14:paraId="70E22F13" w14:textId="2C6DC9CD"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3034D960" w14:textId="2ED07CAF"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7.100.863</w:t>
            </w:r>
          </w:p>
        </w:tc>
        <w:tc>
          <w:tcPr>
            <w:tcW w:w="1319" w:type="dxa"/>
            <w:shd w:val="clear" w:color="auto" w:fill="auto"/>
            <w:vAlign w:val="bottom"/>
          </w:tcPr>
          <w:p w14:paraId="7683F9E2" w14:textId="729822A1"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10.135.312</w:t>
            </w:r>
          </w:p>
        </w:tc>
      </w:tr>
      <w:tr w:rsidR="00C82BFE" w:rsidRPr="00FD74E5" w14:paraId="3734A3DA" w14:textId="77777777" w:rsidTr="00BC2543">
        <w:trPr>
          <w:trHeight w:val="300"/>
          <w:jc w:val="center"/>
        </w:trPr>
        <w:tc>
          <w:tcPr>
            <w:tcW w:w="960" w:type="dxa"/>
            <w:shd w:val="clear" w:color="auto" w:fill="BDD6EE" w:themeFill="accent1" w:themeFillTint="66"/>
            <w:noWrap/>
            <w:vAlign w:val="bottom"/>
            <w:hideMark/>
          </w:tcPr>
          <w:p w14:paraId="33AC0754" w14:textId="77777777" w:rsidR="00C82BFE" w:rsidRPr="00FD74E5" w:rsidRDefault="00C82BFE" w:rsidP="00C82BFE">
            <w:pPr>
              <w:spacing w:before="60" w:after="60" w:line="240" w:lineRule="auto"/>
              <w:ind w:firstLine="0"/>
              <w:jc w:val="center"/>
              <w:rPr>
                <w:b/>
                <w:bCs/>
                <w:color w:val="000000"/>
                <w:sz w:val="22"/>
                <w:szCs w:val="22"/>
              </w:rPr>
            </w:pPr>
            <w:r w:rsidRPr="00FD74E5">
              <w:rPr>
                <w:b/>
                <w:bCs/>
                <w:color w:val="000000"/>
                <w:sz w:val="22"/>
                <w:szCs w:val="22"/>
              </w:rPr>
              <w:t>2033</w:t>
            </w:r>
          </w:p>
        </w:tc>
        <w:tc>
          <w:tcPr>
            <w:tcW w:w="1559" w:type="dxa"/>
            <w:shd w:val="clear" w:color="auto" w:fill="auto"/>
            <w:vAlign w:val="bottom"/>
          </w:tcPr>
          <w:p w14:paraId="69A1EBB1" w14:textId="31AE86CC"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59" w:type="dxa"/>
            <w:shd w:val="clear" w:color="auto" w:fill="auto"/>
            <w:vAlign w:val="bottom"/>
          </w:tcPr>
          <w:p w14:paraId="03DBDEC3" w14:textId="71570EA4"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16.171.261</w:t>
            </w:r>
          </w:p>
        </w:tc>
        <w:tc>
          <w:tcPr>
            <w:tcW w:w="1712" w:type="dxa"/>
            <w:shd w:val="clear" w:color="auto" w:fill="auto"/>
            <w:noWrap/>
            <w:vAlign w:val="bottom"/>
            <w:hideMark/>
          </w:tcPr>
          <w:p w14:paraId="24FDA32D" w14:textId="3BBE642B"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22.720.084</w:t>
            </w:r>
          </w:p>
        </w:tc>
        <w:tc>
          <w:tcPr>
            <w:tcW w:w="1319" w:type="dxa"/>
            <w:shd w:val="clear" w:color="auto" w:fill="auto"/>
            <w:vAlign w:val="bottom"/>
          </w:tcPr>
          <w:p w14:paraId="3169C200" w14:textId="658B0432"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41444CDF" w14:textId="2369649E"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7.055.468</w:t>
            </w:r>
          </w:p>
        </w:tc>
        <w:tc>
          <w:tcPr>
            <w:tcW w:w="1319" w:type="dxa"/>
            <w:shd w:val="clear" w:color="auto" w:fill="auto"/>
            <w:vAlign w:val="bottom"/>
          </w:tcPr>
          <w:p w14:paraId="7445DCCD" w14:textId="1A017B77"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9.912.697</w:t>
            </w:r>
          </w:p>
        </w:tc>
      </w:tr>
      <w:tr w:rsidR="00C82BFE" w:rsidRPr="00FD74E5" w14:paraId="490BF356" w14:textId="77777777" w:rsidTr="00BC2543">
        <w:trPr>
          <w:trHeight w:val="300"/>
          <w:jc w:val="center"/>
        </w:trPr>
        <w:tc>
          <w:tcPr>
            <w:tcW w:w="960" w:type="dxa"/>
            <w:shd w:val="clear" w:color="auto" w:fill="BDD6EE" w:themeFill="accent1" w:themeFillTint="66"/>
            <w:noWrap/>
            <w:vAlign w:val="bottom"/>
            <w:hideMark/>
          </w:tcPr>
          <w:p w14:paraId="797EB3F0" w14:textId="77777777" w:rsidR="00C82BFE" w:rsidRPr="00FD74E5" w:rsidRDefault="00C82BFE" w:rsidP="00C82BFE">
            <w:pPr>
              <w:spacing w:before="60" w:after="60" w:line="240" w:lineRule="auto"/>
              <w:ind w:firstLine="0"/>
              <w:jc w:val="center"/>
              <w:rPr>
                <w:b/>
                <w:bCs/>
                <w:color w:val="000000"/>
                <w:sz w:val="22"/>
                <w:szCs w:val="22"/>
              </w:rPr>
            </w:pPr>
            <w:r w:rsidRPr="00FD74E5">
              <w:rPr>
                <w:b/>
                <w:bCs/>
                <w:color w:val="000000"/>
                <w:sz w:val="22"/>
                <w:szCs w:val="22"/>
              </w:rPr>
              <w:t>2034</w:t>
            </w:r>
          </w:p>
        </w:tc>
        <w:tc>
          <w:tcPr>
            <w:tcW w:w="1559" w:type="dxa"/>
            <w:shd w:val="clear" w:color="auto" w:fill="auto"/>
            <w:vAlign w:val="bottom"/>
          </w:tcPr>
          <w:p w14:paraId="0CCA04E9" w14:textId="11B90930"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59" w:type="dxa"/>
            <w:shd w:val="clear" w:color="auto" w:fill="auto"/>
            <w:vAlign w:val="bottom"/>
          </w:tcPr>
          <w:p w14:paraId="3D2B28E6" w14:textId="629063AB"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16.872.535</w:t>
            </w:r>
          </w:p>
        </w:tc>
        <w:tc>
          <w:tcPr>
            <w:tcW w:w="1712" w:type="dxa"/>
            <w:shd w:val="clear" w:color="auto" w:fill="auto"/>
            <w:noWrap/>
            <w:vAlign w:val="bottom"/>
            <w:hideMark/>
          </w:tcPr>
          <w:p w14:paraId="3BCCD99E" w14:textId="082338B5"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23.333.051</w:t>
            </w:r>
          </w:p>
        </w:tc>
        <w:tc>
          <w:tcPr>
            <w:tcW w:w="1319" w:type="dxa"/>
            <w:shd w:val="clear" w:color="auto" w:fill="auto"/>
            <w:vAlign w:val="bottom"/>
          </w:tcPr>
          <w:p w14:paraId="3CC568FA" w14:textId="141507BA"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7C590BD8" w14:textId="49EE584F"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7.010.887</w:t>
            </w:r>
          </w:p>
        </w:tc>
        <w:tc>
          <w:tcPr>
            <w:tcW w:w="1319" w:type="dxa"/>
            <w:shd w:val="clear" w:color="auto" w:fill="auto"/>
            <w:vAlign w:val="bottom"/>
          </w:tcPr>
          <w:p w14:paraId="7F28532D" w14:textId="4696FBDA"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9.695.365</w:t>
            </w:r>
          </w:p>
        </w:tc>
      </w:tr>
      <w:tr w:rsidR="00C82BFE" w:rsidRPr="00FD74E5" w14:paraId="170EF1D4" w14:textId="77777777" w:rsidTr="00BC2543">
        <w:trPr>
          <w:trHeight w:val="300"/>
          <w:jc w:val="center"/>
        </w:trPr>
        <w:tc>
          <w:tcPr>
            <w:tcW w:w="960" w:type="dxa"/>
            <w:shd w:val="clear" w:color="auto" w:fill="BDD6EE" w:themeFill="accent1" w:themeFillTint="66"/>
            <w:noWrap/>
            <w:vAlign w:val="bottom"/>
            <w:hideMark/>
          </w:tcPr>
          <w:p w14:paraId="6A830C2C" w14:textId="77777777" w:rsidR="00C82BFE" w:rsidRPr="00FD74E5" w:rsidRDefault="00C82BFE" w:rsidP="00C82BFE">
            <w:pPr>
              <w:spacing w:before="60" w:after="60" w:line="240" w:lineRule="auto"/>
              <w:ind w:firstLine="0"/>
              <w:jc w:val="center"/>
              <w:rPr>
                <w:b/>
                <w:bCs/>
                <w:color w:val="000000"/>
                <w:sz w:val="22"/>
                <w:szCs w:val="22"/>
              </w:rPr>
            </w:pPr>
            <w:r w:rsidRPr="00FD74E5">
              <w:rPr>
                <w:b/>
                <w:bCs/>
                <w:color w:val="000000"/>
                <w:sz w:val="22"/>
                <w:szCs w:val="22"/>
              </w:rPr>
              <w:t>2035</w:t>
            </w:r>
          </w:p>
        </w:tc>
        <w:tc>
          <w:tcPr>
            <w:tcW w:w="1559" w:type="dxa"/>
            <w:shd w:val="clear" w:color="auto" w:fill="auto"/>
            <w:vAlign w:val="bottom"/>
          </w:tcPr>
          <w:p w14:paraId="4076DD55" w14:textId="4A6A2A8F"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59" w:type="dxa"/>
            <w:shd w:val="clear" w:color="auto" w:fill="auto"/>
            <w:vAlign w:val="bottom"/>
          </w:tcPr>
          <w:p w14:paraId="2B15EE8E" w14:textId="0C48FA58"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17.605.549</w:t>
            </w:r>
          </w:p>
        </w:tc>
        <w:tc>
          <w:tcPr>
            <w:tcW w:w="1712" w:type="dxa"/>
            <w:shd w:val="clear" w:color="auto" w:fill="auto"/>
            <w:noWrap/>
            <w:vAlign w:val="bottom"/>
            <w:hideMark/>
          </w:tcPr>
          <w:p w14:paraId="036D8DEA" w14:textId="57DBFF29"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23.963.534</w:t>
            </w:r>
          </w:p>
        </w:tc>
        <w:tc>
          <w:tcPr>
            <w:tcW w:w="1319" w:type="dxa"/>
            <w:shd w:val="clear" w:color="auto" w:fill="auto"/>
            <w:vAlign w:val="bottom"/>
          </w:tcPr>
          <w:p w14:paraId="1CE9F2B2" w14:textId="2A427159"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56106257" w14:textId="631BC6DD"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6.967.113</w:t>
            </w:r>
          </w:p>
        </w:tc>
        <w:tc>
          <w:tcPr>
            <w:tcW w:w="1319" w:type="dxa"/>
            <w:shd w:val="clear" w:color="auto" w:fill="auto"/>
            <w:vAlign w:val="bottom"/>
          </w:tcPr>
          <w:p w14:paraId="4D998EFA" w14:textId="5E84D243"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9.483.184</w:t>
            </w:r>
          </w:p>
        </w:tc>
      </w:tr>
      <w:tr w:rsidR="00C82BFE" w:rsidRPr="00FD74E5" w14:paraId="56E0EC54" w14:textId="77777777" w:rsidTr="00BC2543">
        <w:trPr>
          <w:trHeight w:val="300"/>
          <w:jc w:val="center"/>
        </w:trPr>
        <w:tc>
          <w:tcPr>
            <w:tcW w:w="960" w:type="dxa"/>
            <w:shd w:val="clear" w:color="auto" w:fill="BDD6EE" w:themeFill="accent1" w:themeFillTint="66"/>
            <w:noWrap/>
            <w:vAlign w:val="bottom"/>
            <w:hideMark/>
          </w:tcPr>
          <w:p w14:paraId="335FFFCC" w14:textId="77777777" w:rsidR="00C82BFE" w:rsidRPr="00FD74E5" w:rsidRDefault="00C82BFE" w:rsidP="00C82BFE">
            <w:pPr>
              <w:spacing w:before="60" w:after="60" w:line="240" w:lineRule="auto"/>
              <w:ind w:firstLine="0"/>
              <w:jc w:val="center"/>
              <w:rPr>
                <w:b/>
                <w:bCs/>
                <w:color w:val="000000"/>
                <w:sz w:val="22"/>
                <w:szCs w:val="22"/>
              </w:rPr>
            </w:pPr>
            <w:r w:rsidRPr="00FD74E5">
              <w:rPr>
                <w:b/>
                <w:bCs/>
                <w:color w:val="000000"/>
                <w:sz w:val="22"/>
                <w:szCs w:val="22"/>
              </w:rPr>
              <w:t>2036</w:t>
            </w:r>
          </w:p>
        </w:tc>
        <w:tc>
          <w:tcPr>
            <w:tcW w:w="1559" w:type="dxa"/>
            <w:shd w:val="clear" w:color="auto" w:fill="auto"/>
            <w:vAlign w:val="bottom"/>
          </w:tcPr>
          <w:p w14:paraId="04E50E47" w14:textId="76A6001C"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59" w:type="dxa"/>
            <w:shd w:val="clear" w:color="auto" w:fill="auto"/>
            <w:vAlign w:val="bottom"/>
          </w:tcPr>
          <w:p w14:paraId="6261731D" w14:textId="6E1174D1"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18.371.807</w:t>
            </w:r>
          </w:p>
        </w:tc>
        <w:tc>
          <w:tcPr>
            <w:tcW w:w="1712" w:type="dxa"/>
            <w:shd w:val="clear" w:color="auto" w:fill="auto"/>
            <w:noWrap/>
            <w:vAlign w:val="bottom"/>
            <w:hideMark/>
          </w:tcPr>
          <w:p w14:paraId="4F89F7A6" w14:textId="64A7B016"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24.612.065</w:t>
            </w:r>
          </w:p>
        </w:tc>
        <w:tc>
          <w:tcPr>
            <w:tcW w:w="1319" w:type="dxa"/>
            <w:shd w:val="clear" w:color="auto" w:fill="auto"/>
            <w:vAlign w:val="bottom"/>
          </w:tcPr>
          <w:p w14:paraId="7AEE8C85" w14:textId="6944014E"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2C91B5C4" w14:textId="4F18E3A5"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6.924.141</w:t>
            </w:r>
          </w:p>
        </w:tc>
        <w:tc>
          <w:tcPr>
            <w:tcW w:w="1319" w:type="dxa"/>
            <w:shd w:val="clear" w:color="auto" w:fill="auto"/>
            <w:vAlign w:val="bottom"/>
          </w:tcPr>
          <w:p w14:paraId="6CF6E5F5" w14:textId="63A1C25E"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9.276.028</w:t>
            </w:r>
          </w:p>
        </w:tc>
      </w:tr>
      <w:tr w:rsidR="00C82BFE" w:rsidRPr="00FD74E5" w14:paraId="4CEB3E7C" w14:textId="77777777" w:rsidTr="00BC2543">
        <w:trPr>
          <w:trHeight w:val="300"/>
          <w:jc w:val="center"/>
        </w:trPr>
        <w:tc>
          <w:tcPr>
            <w:tcW w:w="960" w:type="dxa"/>
            <w:shd w:val="clear" w:color="auto" w:fill="BDD6EE" w:themeFill="accent1" w:themeFillTint="66"/>
            <w:noWrap/>
            <w:vAlign w:val="bottom"/>
            <w:hideMark/>
          </w:tcPr>
          <w:p w14:paraId="0DD723F7" w14:textId="77777777" w:rsidR="00C82BFE" w:rsidRPr="00FD74E5" w:rsidRDefault="00C82BFE" w:rsidP="00C82BFE">
            <w:pPr>
              <w:spacing w:before="60" w:after="60" w:line="240" w:lineRule="auto"/>
              <w:ind w:firstLine="0"/>
              <w:jc w:val="center"/>
              <w:rPr>
                <w:b/>
                <w:bCs/>
                <w:color w:val="000000"/>
                <w:sz w:val="22"/>
                <w:szCs w:val="22"/>
              </w:rPr>
            </w:pPr>
            <w:r w:rsidRPr="00FD74E5">
              <w:rPr>
                <w:b/>
                <w:bCs/>
                <w:color w:val="000000"/>
                <w:sz w:val="22"/>
                <w:szCs w:val="22"/>
              </w:rPr>
              <w:t>2037</w:t>
            </w:r>
          </w:p>
        </w:tc>
        <w:tc>
          <w:tcPr>
            <w:tcW w:w="1559" w:type="dxa"/>
            <w:shd w:val="clear" w:color="auto" w:fill="auto"/>
            <w:vAlign w:val="bottom"/>
          </w:tcPr>
          <w:p w14:paraId="118B7F38" w14:textId="547E0A1B"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59" w:type="dxa"/>
            <w:shd w:val="clear" w:color="auto" w:fill="auto"/>
            <w:vAlign w:val="bottom"/>
          </w:tcPr>
          <w:p w14:paraId="2F9C3B92" w14:textId="7D4ED973"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19.172.888</w:t>
            </w:r>
          </w:p>
        </w:tc>
        <w:tc>
          <w:tcPr>
            <w:tcW w:w="1712" w:type="dxa"/>
            <w:shd w:val="clear" w:color="auto" w:fill="auto"/>
            <w:noWrap/>
            <w:vAlign w:val="bottom"/>
            <w:hideMark/>
          </w:tcPr>
          <w:p w14:paraId="17A61AAC" w14:textId="6FAEBA24"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25.279.195</w:t>
            </w:r>
          </w:p>
        </w:tc>
        <w:tc>
          <w:tcPr>
            <w:tcW w:w="1319" w:type="dxa"/>
            <w:shd w:val="clear" w:color="auto" w:fill="auto"/>
            <w:vAlign w:val="bottom"/>
          </w:tcPr>
          <w:p w14:paraId="5A59E8A9" w14:textId="232EE25B"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463F93BB" w14:textId="5BCFD11E"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6.881.962</w:t>
            </w:r>
          </w:p>
        </w:tc>
        <w:tc>
          <w:tcPr>
            <w:tcW w:w="1319" w:type="dxa"/>
            <w:shd w:val="clear" w:color="auto" w:fill="auto"/>
            <w:vAlign w:val="bottom"/>
          </w:tcPr>
          <w:p w14:paraId="10133BD6" w14:textId="793CEFF4"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9.073.774</w:t>
            </w:r>
          </w:p>
        </w:tc>
      </w:tr>
      <w:tr w:rsidR="00C82BFE" w:rsidRPr="00FD74E5" w14:paraId="2F2F06E9" w14:textId="77777777" w:rsidTr="00BC2543">
        <w:trPr>
          <w:trHeight w:val="300"/>
          <w:jc w:val="center"/>
        </w:trPr>
        <w:tc>
          <w:tcPr>
            <w:tcW w:w="960" w:type="dxa"/>
            <w:shd w:val="clear" w:color="auto" w:fill="BDD6EE" w:themeFill="accent1" w:themeFillTint="66"/>
            <w:noWrap/>
            <w:vAlign w:val="bottom"/>
            <w:hideMark/>
          </w:tcPr>
          <w:p w14:paraId="77C8E84B" w14:textId="77777777" w:rsidR="00C82BFE" w:rsidRPr="00FD74E5" w:rsidRDefault="00C82BFE" w:rsidP="00C82BFE">
            <w:pPr>
              <w:spacing w:before="60" w:after="60" w:line="240" w:lineRule="auto"/>
              <w:ind w:firstLine="0"/>
              <w:jc w:val="center"/>
              <w:rPr>
                <w:b/>
                <w:bCs/>
                <w:color w:val="000000"/>
                <w:sz w:val="22"/>
                <w:szCs w:val="22"/>
              </w:rPr>
            </w:pPr>
            <w:r w:rsidRPr="00FD74E5">
              <w:rPr>
                <w:b/>
                <w:bCs/>
                <w:color w:val="000000"/>
                <w:sz w:val="22"/>
                <w:szCs w:val="22"/>
              </w:rPr>
              <w:t>2038</w:t>
            </w:r>
          </w:p>
        </w:tc>
        <w:tc>
          <w:tcPr>
            <w:tcW w:w="1559" w:type="dxa"/>
            <w:shd w:val="clear" w:color="auto" w:fill="auto"/>
            <w:vAlign w:val="bottom"/>
          </w:tcPr>
          <w:p w14:paraId="71848FDC" w14:textId="7D290855"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59" w:type="dxa"/>
            <w:shd w:val="clear" w:color="auto" w:fill="auto"/>
            <w:vAlign w:val="bottom"/>
          </w:tcPr>
          <w:p w14:paraId="058FECA0" w14:textId="1F498DDF"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20.010.451</w:t>
            </w:r>
          </w:p>
        </w:tc>
        <w:tc>
          <w:tcPr>
            <w:tcW w:w="1712" w:type="dxa"/>
            <w:shd w:val="clear" w:color="auto" w:fill="auto"/>
            <w:noWrap/>
            <w:vAlign w:val="bottom"/>
            <w:hideMark/>
          </w:tcPr>
          <w:p w14:paraId="7D7579C8" w14:textId="6646AFE5"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25.965.494</w:t>
            </w:r>
          </w:p>
        </w:tc>
        <w:tc>
          <w:tcPr>
            <w:tcW w:w="1319" w:type="dxa"/>
            <w:shd w:val="clear" w:color="auto" w:fill="auto"/>
            <w:vAlign w:val="bottom"/>
          </w:tcPr>
          <w:p w14:paraId="1ECDEEAF" w14:textId="03778494"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5D4A8152" w14:textId="5585CB0A"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6.840.570</w:t>
            </w:r>
          </w:p>
        </w:tc>
        <w:tc>
          <w:tcPr>
            <w:tcW w:w="1319" w:type="dxa"/>
            <w:shd w:val="clear" w:color="auto" w:fill="auto"/>
            <w:vAlign w:val="bottom"/>
          </w:tcPr>
          <w:p w14:paraId="0E500726" w14:textId="7525ACB8"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8.876.301</w:t>
            </w:r>
          </w:p>
        </w:tc>
      </w:tr>
      <w:tr w:rsidR="00C82BFE" w:rsidRPr="00FD74E5" w14:paraId="33EBB8A7" w14:textId="77777777" w:rsidTr="00BC2543">
        <w:trPr>
          <w:trHeight w:val="300"/>
          <w:jc w:val="center"/>
        </w:trPr>
        <w:tc>
          <w:tcPr>
            <w:tcW w:w="960" w:type="dxa"/>
            <w:shd w:val="clear" w:color="auto" w:fill="BDD6EE" w:themeFill="accent1" w:themeFillTint="66"/>
            <w:noWrap/>
            <w:vAlign w:val="bottom"/>
            <w:hideMark/>
          </w:tcPr>
          <w:p w14:paraId="3A28E4C6" w14:textId="77777777" w:rsidR="00C82BFE" w:rsidRPr="00FD74E5" w:rsidRDefault="00C82BFE" w:rsidP="00C82BFE">
            <w:pPr>
              <w:spacing w:before="60" w:after="60" w:line="240" w:lineRule="auto"/>
              <w:ind w:firstLine="0"/>
              <w:jc w:val="center"/>
              <w:rPr>
                <w:b/>
                <w:bCs/>
                <w:color w:val="000000"/>
                <w:sz w:val="22"/>
                <w:szCs w:val="22"/>
              </w:rPr>
            </w:pPr>
            <w:r w:rsidRPr="00FD74E5">
              <w:rPr>
                <w:b/>
                <w:bCs/>
                <w:color w:val="000000"/>
                <w:sz w:val="22"/>
                <w:szCs w:val="22"/>
              </w:rPr>
              <w:t>2039</w:t>
            </w:r>
          </w:p>
        </w:tc>
        <w:tc>
          <w:tcPr>
            <w:tcW w:w="1559" w:type="dxa"/>
            <w:shd w:val="clear" w:color="auto" w:fill="auto"/>
            <w:vAlign w:val="bottom"/>
          </w:tcPr>
          <w:p w14:paraId="4DDD4863" w14:textId="55C76A85"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59" w:type="dxa"/>
            <w:shd w:val="clear" w:color="auto" w:fill="auto"/>
            <w:vAlign w:val="bottom"/>
          </w:tcPr>
          <w:p w14:paraId="3D2ECA3E" w14:textId="0E722EF6"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20.886.236</w:t>
            </w:r>
          </w:p>
        </w:tc>
        <w:tc>
          <w:tcPr>
            <w:tcW w:w="1712" w:type="dxa"/>
            <w:shd w:val="clear" w:color="auto" w:fill="auto"/>
            <w:noWrap/>
            <w:vAlign w:val="bottom"/>
            <w:hideMark/>
          </w:tcPr>
          <w:p w14:paraId="471182EA" w14:textId="4FD99F3B"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26.671.549</w:t>
            </w:r>
          </w:p>
        </w:tc>
        <w:tc>
          <w:tcPr>
            <w:tcW w:w="1319" w:type="dxa"/>
            <w:shd w:val="clear" w:color="auto" w:fill="auto"/>
            <w:vAlign w:val="bottom"/>
          </w:tcPr>
          <w:p w14:paraId="05D83569" w14:textId="3BB2045A"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5285ADEC" w14:textId="193D1E6D"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6.799.959</w:t>
            </w:r>
          </w:p>
        </w:tc>
        <w:tc>
          <w:tcPr>
            <w:tcW w:w="1319" w:type="dxa"/>
            <w:shd w:val="clear" w:color="auto" w:fill="auto"/>
            <w:vAlign w:val="bottom"/>
          </w:tcPr>
          <w:p w14:paraId="6D6E1A16" w14:textId="1A10EFAB"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8.683.491</w:t>
            </w:r>
          </w:p>
        </w:tc>
      </w:tr>
      <w:tr w:rsidR="00C82BFE" w:rsidRPr="00FD74E5" w14:paraId="6B5ED1C0" w14:textId="77777777" w:rsidTr="00BC2543">
        <w:trPr>
          <w:trHeight w:val="300"/>
          <w:jc w:val="center"/>
        </w:trPr>
        <w:tc>
          <w:tcPr>
            <w:tcW w:w="960" w:type="dxa"/>
            <w:shd w:val="clear" w:color="auto" w:fill="BDD6EE" w:themeFill="accent1" w:themeFillTint="66"/>
            <w:noWrap/>
            <w:vAlign w:val="bottom"/>
            <w:hideMark/>
          </w:tcPr>
          <w:p w14:paraId="75179F7A" w14:textId="77777777" w:rsidR="00C82BFE" w:rsidRPr="00FD74E5" w:rsidRDefault="00C82BFE" w:rsidP="00C82BFE">
            <w:pPr>
              <w:spacing w:before="60" w:after="60" w:line="240" w:lineRule="auto"/>
              <w:ind w:firstLine="0"/>
              <w:jc w:val="center"/>
              <w:rPr>
                <w:b/>
                <w:bCs/>
                <w:color w:val="000000"/>
                <w:sz w:val="22"/>
                <w:szCs w:val="22"/>
              </w:rPr>
            </w:pPr>
            <w:r w:rsidRPr="00FD74E5">
              <w:rPr>
                <w:b/>
                <w:bCs/>
                <w:color w:val="000000"/>
                <w:sz w:val="22"/>
                <w:szCs w:val="22"/>
              </w:rPr>
              <w:t>2040</w:t>
            </w:r>
          </w:p>
        </w:tc>
        <w:tc>
          <w:tcPr>
            <w:tcW w:w="1559" w:type="dxa"/>
            <w:shd w:val="clear" w:color="auto" w:fill="auto"/>
            <w:vAlign w:val="bottom"/>
          </w:tcPr>
          <w:p w14:paraId="264E1018" w14:textId="5298A153"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59" w:type="dxa"/>
            <w:shd w:val="clear" w:color="auto" w:fill="auto"/>
            <w:vAlign w:val="bottom"/>
          </w:tcPr>
          <w:p w14:paraId="1BCC3D77" w14:textId="294E3E48"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21.802.070</w:t>
            </w:r>
          </w:p>
        </w:tc>
        <w:tc>
          <w:tcPr>
            <w:tcW w:w="1712" w:type="dxa"/>
            <w:shd w:val="clear" w:color="auto" w:fill="auto"/>
            <w:noWrap/>
            <w:vAlign w:val="bottom"/>
            <w:hideMark/>
          </w:tcPr>
          <w:p w14:paraId="055EC26B" w14:textId="676CA19C"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27.397.965</w:t>
            </w:r>
          </w:p>
        </w:tc>
        <w:tc>
          <w:tcPr>
            <w:tcW w:w="1319" w:type="dxa"/>
            <w:shd w:val="clear" w:color="auto" w:fill="auto"/>
            <w:vAlign w:val="bottom"/>
          </w:tcPr>
          <w:p w14:paraId="1F554197" w14:textId="6D4B0671" w:rsidR="00C82BFE" w:rsidRPr="00E05F41" w:rsidRDefault="00C82BFE" w:rsidP="00C82BFE">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24C1F29B" w14:textId="7048F6F3"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6.760.122</w:t>
            </w:r>
          </w:p>
        </w:tc>
        <w:tc>
          <w:tcPr>
            <w:tcW w:w="1319" w:type="dxa"/>
            <w:shd w:val="clear" w:color="auto" w:fill="auto"/>
            <w:vAlign w:val="bottom"/>
          </w:tcPr>
          <w:p w14:paraId="3F84F95A" w14:textId="62F80587" w:rsidR="00C82BFE" w:rsidRPr="00E05F41" w:rsidRDefault="00C82BFE" w:rsidP="00C82BFE">
            <w:pPr>
              <w:spacing w:before="60" w:after="60" w:line="240" w:lineRule="auto"/>
              <w:ind w:firstLine="0"/>
              <w:jc w:val="right"/>
              <w:rPr>
                <w:rFonts w:cs="Calibri"/>
                <w:color w:val="000000"/>
                <w:sz w:val="22"/>
                <w:szCs w:val="22"/>
              </w:rPr>
            </w:pPr>
            <w:r w:rsidRPr="00C82BFE">
              <w:rPr>
                <w:rFonts w:cs="Calibri"/>
                <w:color w:val="000000"/>
                <w:sz w:val="22"/>
                <w:szCs w:val="22"/>
              </w:rPr>
              <w:t>8.495.230</w:t>
            </w:r>
          </w:p>
        </w:tc>
      </w:tr>
    </w:tbl>
    <w:p w14:paraId="286A11DF" w14:textId="15FDBDA2" w:rsidR="00E66897" w:rsidRDefault="00E66897" w:rsidP="00A74BC2"/>
    <w:p w14:paraId="5B71B992" w14:textId="77777777" w:rsidR="00E05F41" w:rsidRDefault="00E05F41">
      <w:pPr>
        <w:spacing w:before="200" w:after="200"/>
        <w:ind w:firstLine="0"/>
        <w:jc w:val="left"/>
      </w:pPr>
      <w:bookmarkStart w:id="524" w:name="_Toc469480884"/>
      <w:r>
        <w:br w:type="page"/>
      </w:r>
    </w:p>
    <w:p w14:paraId="5E9199E1" w14:textId="3F2DE066" w:rsidR="00E66897" w:rsidRDefault="00E66897" w:rsidP="00E05F41">
      <w:pPr>
        <w:pStyle w:val="Heading3"/>
        <w:ind w:left="1560" w:hanging="993"/>
      </w:pPr>
      <w:bookmarkStart w:id="525" w:name="_Toc479112235"/>
      <w:r>
        <w:lastRenderedPageBreak/>
        <w:t>Beneficiu</w:t>
      </w:r>
      <w:r w:rsidR="00E05F41">
        <w:t>l</w:t>
      </w:r>
      <w:r>
        <w:t xml:space="preserve"> economic al îmbunătățirii siguranței deplasărilor</w:t>
      </w:r>
      <w:bookmarkEnd w:id="524"/>
      <w:bookmarkEnd w:id="525"/>
    </w:p>
    <w:p w14:paraId="12C931F8" w14:textId="77777777" w:rsidR="00E66897" w:rsidRDefault="00E66897" w:rsidP="00A74BC2"/>
    <w:p w14:paraId="4B8EB9C8" w14:textId="77777777" w:rsidR="00E66897" w:rsidRDefault="00E66897" w:rsidP="00A74BC2">
      <w:r>
        <w:t>Din punct de vedere al siguranței deplasărilor, aceasta se evaluează prin prisma reducerii prestației rutiere și a coeficienților unitari cu privire la apariția accidentelor și numărul persoanelor accidentate. Conform statisticilor rutiere media accidentelor anuale este de 92 de accidente/an pe o perioadă de analiză de 5 ani, cu un număr mediu de 107 răniți. Această statistică este raportată la o prestație medie anuală de circa 195 milioane vehiculexkm.</w:t>
      </w:r>
    </w:p>
    <w:p w14:paraId="0B8A3B51" w14:textId="77777777" w:rsidR="00E66897" w:rsidRDefault="00E66897" w:rsidP="00A74BC2">
      <w:r>
        <w:t>Prin urmare reducerea prestației anuale conduce la următoarele reduceri din prisma numărului de accidente:</w:t>
      </w:r>
    </w:p>
    <w:p w14:paraId="5112399D" w14:textId="77777777" w:rsidR="00E66897" w:rsidRDefault="00E66897" w:rsidP="00A74BC2"/>
    <w:tbl>
      <w:tblPr>
        <w:tblW w:w="9739" w:type="dxa"/>
        <w:jc w:val="center"/>
        <w:tblLook w:val="04A0" w:firstRow="1" w:lastRow="0" w:firstColumn="1" w:lastColumn="0" w:noHBand="0" w:noVBand="1"/>
      </w:tblPr>
      <w:tblGrid>
        <w:gridCol w:w="3525"/>
        <w:gridCol w:w="2245"/>
        <w:gridCol w:w="1984"/>
        <w:gridCol w:w="1985"/>
      </w:tblGrid>
      <w:tr w:rsidR="00E66897" w:rsidRPr="0067163B" w14:paraId="1F1B80DD" w14:textId="77777777" w:rsidTr="00E66897">
        <w:trPr>
          <w:trHeight w:val="300"/>
          <w:jc w:val="center"/>
        </w:trPr>
        <w:tc>
          <w:tcPr>
            <w:tcW w:w="352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33915CD" w14:textId="77777777" w:rsidR="00E66897" w:rsidRPr="0067163B" w:rsidRDefault="00E66897" w:rsidP="0067163B">
            <w:pPr>
              <w:spacing w:before="0"/>
              <w:ind w:firstLine="0"/>
              <w:rPr>
                <w:b/>
                <w:lang w:eastAsia="ro-RO"/>
              </w:rPr>
            </w:pPr>
            <w:r w:rsidRPr="0067163B">
              <w:rPr>
                <w:b/>
                <w:lang w:eastAsia="ro-RO"/>
              </w:rPr>
              <w:t>Scenariu</w:t>
            </w:r>
          </w:p>
        </w:tc>
        <w:tc>
          <w:tcPr>
            <w:tcW w:w="2245" w:type="dxa"/>
            <w:tcBorders>
              <w:top w:val="single" w:sz="4" w:space="0" w:color="auto"/>
              <w:left w:val="nil"/>
              <w:bottom w:val="single" w:sz="4" w:space="0" w:color="auto"/>
              <w:right w:val="single" w:sz="4" w:space="0" w:color="auto"/>
            </w:tcBorders>
            <w:shd w:val="clear" w:color="auto" w:fill="auto"/>
            <w:vAlign w:val="bottom"/>
            <w:hideMark/>
          </w:tcPr>
          <w:p w14:paraId="0006242E" w14:textId="77777777" w:rsidR="00E66897" w:rsidRPr="0067163B" w:rsidRDefault="00E66897" w:rsidP="0067163B">
            <w:pPr>
              <w:spacing w:before="0"/>
              <w:ind w:firstLine="0"/>
              <w:jc w:val="center"/>
              <w:rPr>
                <w:b/>
                <w:lang w:eastAsia="ro-RO"/>
              </w:rPr>
            </w:pPr>
            <w:r w:rsidRPr="0067163B">
              <w:rPr>
                <w:b/>
                <w:lang w:eastAsia="ro-RO"/>
              </w:rPr>
              <w:t>1</w:t>
            </w:r>
          </w:p>
        </w:tc>
        <w:tc>
          <w:tcPr>
            <w:tcW w:w="1984" w:type="dxa"/>
            <w:tcBorders>
              <w:top w:val="single" w:sz="4" w:space="0" w:color="auto"/>
              <w:left w:val="nil"/>
              <w:bottom w:val="single" w:sz="4" w:space="0" w:color="auto"/>
              <w:right w:val="single" w:sz="4" w:space="0" w:color="auto"/>
            </w:tcBorders>
            <w:shd w:val="clear" w:color="auto" w:fill="auto"/>
            <w:vAlign w:val="bottom"/>
            <w:hideMark/>
          </w:tcPr>
          <w:p w14:paraId="06A6AFDD" w14:textId="77777777" w:rsidR="00E66897" w:rsidRPr="0067163B" w:rsidRDefault="00E66897" w:rsidP="0067163B">
            <w:pPr>
              <w:spacing w:before="0"/>
              <w:ind w:firstLine="0"/>
              <w:jc w:val="center"/>
              <w:rPr>
                <w:b/>
                <w:lang w:eastAsia="ro-RO"/>
              </w:rPr>
            </w:pPr>
            <w:r w:rsidRPr="0067163B">
              <w:rPr>
                <w:b/>
                <w:lang w:eastAsia="ro-RO"/>
              </w:rPr>
              <w:t>2</w:t>
            </w:r>
          </w:p>
        </w:tc>
        <w:tc>
          <w:tcPr>
            <w:tcW w:w="1985" w:type="dxa"/>
            <w:tcBorders>
              <w:top w:val="single" w:sz="4" w:space="0" w:color="auto"/>
              <w:left w:val="nil"/>
              <w:bottom w:val="single" w:sz="4" w:space="0" w:color="auto"/>
              <w:right w:val="single" w:sz="4" w:space="0" w:color="auto"/>
            </w:tcBorders>
            <w:shd w:val="clear" w:color="auto" w:fill="auto"/>
            <w:vAlign w:val="bottom"/>
            <w:hideMark/>
          </w:tcPr>
          <w:p w14:paraId="43B558C6" w14:textId="77777777" w:rsidR="00E66897" w:rsidRPr="0067163B" w:rsidRDefault="00E66897" w:rsidP="0067163B">
            <w:pPr>
              <w:spacing w:before="0"/>
              <w:ind w:firstLine="0"/>
              <w:jc w:val="center"/>
              <w:rPr>
                <w:b/>
                <w:lang w:eastAsia="ro-RO"/>
              </w:rPr>
            </w:pPr>
            <w:r w:rsidRPr="0067163B">
              <w:rPr>
                <w:b/>
                <w:lang w:eastAsia="ro-RO"/>
              </w:rPr>
              <w:t>3</w:t>
            </w:r>
          </w:p>
        </w:tc>
      </w:tr>
      <w:tr w:rsidR="0067163B" w:rsidRPr="00B20A52" w14:paraId="722AA353" w14:textId="77777777" w:rsidTr="00E66897">
        <w:trPr>
          <w:trHeight w:val="300"/>
          <w:jc w:val="center"/>
        </w:trPr>
        <w:tc>
          <w:tcPr>
            <w:tcW w:w="3525" w:type="dxa"/>
            <w:tcBorders>
              <w:top w:val="nil"/>
              <w:left w:val="single" w:sz="4" w:space="0" w:color="auto"/>
              <w:bottom w:val="single" w:sz="4" w:space="0" w:color="auto"/>
              <w:right w:val="single" w:sz="4" w:space="0" w:color="auto"/>
            </w:tcBorders>
            <w:shd w:val="clear" w:color="auto" w:fill="auto"/>
            <w:vAlign w:val="bottom"/>
            <w:hideMark/>
          </w:tcPr>
          <w:p w14:paraId="7D2B52E2" w14:textId="77777777" w:rsidR="0067163B" w:rsidRPr="00B20A52" w:rsidRDefault="0067163B" w:rsidP="0067163B">
            <w:pPr>
              <w:spacing w:before="0"/>
              <w:ind w:firstLine="0"/>
              <w:rPr>
                <w:lang w:eastAsia="ro-RO"/>
              </w:rPr>
            </w:pPr>
            <w:r>
              <w:rPr>
                <w:lang w:eastAsia="ro-RO"/>
              </w:rPr>
              <w:t>Reducere anuală a prestației rutiere – termen lung - vehxkm</w:t>
            </w:r>
          </w:p>
        </w:tc>
        <w:tc>
          <w:tcPr>
            <w:tcW w:w="2245" w:type="dxa"/>
            <w:tcBorders>
              <w:top w:val="nil"/>
              <w:left w:val="nil"/>
              <w:bottom w:val="single" w:sz="4" w:space="0" w:color="auto"/>
              <w:right w:val="single" w:sz="4" w:space="0" w:color="auto"/>
            </w:tcBorders>
            <w:shd w:val="clear" w:color="auto" w:fill="auto"/>
            <w:vAlign w:val="bottom"/>
            <w:hideMark/>
          </w:tcPr>
          <w:p w14:paraId="02179593" w14:textId="77BC2F5C" w:rsidR="0067163B" w:rsidRPr="00B20A52" w:rsidRDefault="0067163B" w:rsidP="0067163B">
            <w:pPr>
              <w:spacing w:before="0"/>
              <w:ind w:firstLine="0"/>
              <w:jc w:val="center"/>
              <w:rPr>
                <w:lang w:eastAsia="ro-RO"/>
              </w:rPr>
            </w:pPr>
            <w:r>
              <w:rPr>
                <w:lang w:eastAsia="ro-RO"/>
              </w:rPr>
              <w:t>0</w:t>
            </w:r>
          </w:p>
        </w:tc>
        <w:tc>
          <w:tcPr>
            <w:tcW w:w="1984" w:type="dxa"/>
            <w:tcBorders>
              <w:top w:val="nil"/>
              <w:left w:val="nil"/>
              <w:bottom w:val="single" w:sz="4" w:space="0" w:color="auto"/>
              <w:right w:val="single" w:sz="4" w:space="0" w:color="auto"/>
            </w:tcBorders>
            <w:shd w:val="clear" w:color="auto" w:fill="auto"/>
            <w:vAlign w:val="bottom"/>
            <w:hideMark/>
          </w:tcPr>
          <w:p w14:paraId="5DD1EA6A" w14:textId="0BEBB61A" w:rsidR="0067163B" w:rsidRPr="00B20A52" w:rsidRDefault="0067163B" w:rsidP="0067163B">
            <w:pPr>
              <w:spacing w:before="0"/>
              <w:ind w:firstLine="0"/>
              <w:jc w:val="center"/>
              <w:rPr>
                <w:lang w:eastAsia="ro-RO"/>
              </w:rPr>
            </w:pPr>
            <w:r w:rsidRPr="0067163B">
              <w:rPr>
                <w:lang w:eastAsia="ro-RO"/>
              </w:rPr>
              <w:t>21.337.429</w:t>
            </w:r>
          </w:p>
        </w:tc>
        <w:tc>
          <w:tcPr>
            <w:tcW w:w="1985" w:type="dxa"/>
            <w:tcBorders>
              <w:top w:val="nil"/>
              <w:left w:val="nil"/>
              <w:bottom w:val="single" w:sz="4" w:space="0" w:color="auto"/>
              <w:right w:val="single" w:sz="4" w:space="0" w:color="auto"/>
            </w:tcBorders>
            <w:shd w:val="clear" w:color="auto" w:fill="auto"/>
            <w:vAlign w:val="bottom"/>
            <w:hideMark/>
          </w:tcPr>
          <w:p w14:paraId="591ABF52" w14:textId="13709F50" w:rsidR="0067163B" w:rsidRPr="00B20A52" w:rsidRDefault="0067163B" w:rsidP="0067163B">
            <w:pPr>
              <w:spacing w:before="0"/>
              <w:ind w:firstLine="0"/>
              <w:jc w:val="center"/>
              <w:rPr>
                <w:lang w:eastAsia="ro-RO"/>
              </w:rPr>
            </w:pPr>
            <w:r w:rsidRPr="0067163B">
              <w:rPr>
                <w:lang w:eastAsia="ro-RO"/>
              </w:rPr>
              <w:t>32.077.998</w:t>
            </w:r>
          </w:p>
        </w:tc>
      </w:tr>
      <w:tr w:rsidR="00E66897" w:rsidRPr="00B20A52" w14:paraId="00513D6E" w14:textId="77777777" w:rsidTr="00E66897">
        <w:trPr>
          <w:trHeight w:val="362"/>
          <w:jc w:val="center"/>
        </w:trPr>
        <w:tc>
          <w:tcPr>
            <w:tcW w:w="3525" w:type="dxa"/>
            <w:tcBorders>
              <w:top w:val="nil"/>
              <w:left w:val="single" w:sz="4" w:space="0" w:color="auto"/>
              <w:bottom w:val="single" w:sz="4" w:space="0" w:color="auto"/>
              <w:right w:val="single" w:sz="4" w:space="0" w:color="auto"/>
            </w:tcBorders>
            <w:shd w:val="clear" w:color="auto" w:fill="auto"/>
            <w:vAlign w:val="bottom"/>
            <w:hideMark/>
          </w:tcPr>
          <w:p w14:paraId="68C88EA0" w14:textId="77777777" w:rsidR="00E66897" w:rsidRPr="00B20A52" w:rsidRDefault="00E66897" w:rsidP="0067163B">
            <w:pPr>
              <w:spacing w:before="0"/>
              <w:ind w:firstLine="0"/>
              <w:rPr>
                <w:lang w:eastAsia="ro-RO"/>
              </w:rPr>
            </w:pPr>
            <w:r>
              <w:rPr>
                <w:lang w:eastAsia="ro-RO"/>
              </w:rPr>
              <w:t>Reducere număr de accidente – termen lung</w:t>
            </w:r>
          </w:p>
        </w:tc>
        <w:tc>
          <w:tcPr>
            <w:tcW w:w="2245" w:type="dxa"/>
            <w:tcBorders>
              <w:top w:val="nil"/>
              <w:left w:val="nil"/>
              <w:bottom w:val="single" w:sz="4" w:space="0" w:color="auto"/>
              <w:right w:val="single" w:sz="4" w:space="0" w:color="auto"/>
            </w:tcBorders>
            <w:shd w:val="clear" w:color="auto" w:fill="auto"/>
            <w:noWrap/>
            <w:vAlign w:val="bottom"/>
            <w:hideMark/>
          </w:tcPr>
          <w:p w14:paraId="71148A7B" w14:textId="2C1935DE" w:rsidR="00E66897" w:rsidRPr="00B20A52" w:rsidRDefault="0067163B" w:rsidP="0067163B">
            <w:pPr>
              <w:spacing w:before="0"/>
              <w:ind w:firstLine="0"/>
              <w:jc w:val="center"/>
              <w:rPr>
                <w:lang w:eastAsia="ro-RO"/>
              </w:rPr>
            </w:pPr>
            <w:r>
              <w:rPr>
                <w:lang w:eastAsia="ro-RO"/>
              </w:rPr>
              <w:t>0</w:t>
            </w:r>
          </w:p>
        </w:tc>
        <w:tc>
          <w:tcPr>
            <w:tcW w:w="1984" w:type="dxa"/>
            <w:tcBorders>
              <w:top w:val="nil"/>
              <w:left w:val="nil"/>
              <w:bottom w:val="single" w:sz="4" w:space="0" w:color="auto"/>
              <w:right w:val="single" w:sz="4" w:space="0" w:color="auto"/>
            </w:tcBorders>
            <w:shd w:val="clear" w:color="auto" w:fill="auto"/>
            <w:noWrap/>
            <w:vAlign w:val="bottom"/>
            <w:hideMark/>
          </w:tcPr>
          <w:p w14:paraId="3C118247" w14:textId="6FD6EA70" w:rsidR="00E66897" w:rsidRPr="00B20A52" w:rsidRDefault="0067163B" w:rsidP="0067163B">
            <w:pPr>
              <w:spacing w:before="0"/>
              <w:ind w:firstLine="0"/>
              <w:rPr>
                <w:lang w:eastAsia="ro-RO"/>
              </w:rPr>
            </w:pPr>
            <w:r>
              <w:rPr>
                <w:lang w:eastAsia="ro-RO"/>
              </w:rPr>
              <w:t>10</w:t>
            </w:r>
            <w:r w:rsidR="00E66897">
              <w:rPr>
                <w:lang w:eastAsia="ro-RO"/>
              </w:rPr>
              <w:t xml:space="preserve"> accidente/an</w:t>
            </w:r>
          </w:p>
        </w:tc>
        <w:tc>
          <w:tcPr>
            <w:tcW w:w="1985" w:type="dxa"/>
            <w:tcBorders>
              <w:top w:val="nil"/>
              <w:left w:val="nil"/>
              <w:bottom w:val="single" w:sz="4" w:space="0" w:color="auto"/>
              <w:right w:val="single" w:sz="4" w:space="0" w:color="auto"/>
            </w:tcBorders>
            <w:shd w:val="clear" w:color="auto" w:fill="auto"/>
            <w:noWrap/>
            <w:vAlign w:val="bottom"/>
            <w:hideMark/>
          </w:tcPr>
          <w:p w14:paraId="06BF9F5C" w14:textId="3E996976" w:rsidR="00E66897" w:rsidRPr="00B20A52" w:rsidRDefault="0067163B" w:rsidP="0067163B">
            <w:pPr>
              <w:spacing w:before="0"/>
              <w:ind w:firstLine="0"/>
              <w:rPr>
                <w:lang w:eastAsia="ro-RO"/>
              </w:rPr>
            </w:pPr>
            <w:r>
              <w:rPr>
                <w:lang w:eastAsia="ro-RO"/>
              </w:rPr>
              <w:t>15</w:t>
            </w:r>
            <w:r w:rsidR="00E66897">
              <w:rPr>
                <w:lang w:eastAsia="ro-RO"/>
              </w:rPr>
              <w:t xml:space="preserve"> accidente/an</w:t>
            </w:r>
          </w:p>
        </w:tc>
      </w:tr>
    </w:tbl>
    <w:p w14:paraId="47AE507E" w14:textId="77777777" w:rsidR="00E66897" w:rsidRDefault="00E66897" w:rsidP="00A74BC2"/>
    <w:p w14:paraId="0552E013" w14:textId="77777777" w:rsidR="00E66897" w:rsidRDefault="00E66897" w:rsidP="00A74BC2">
      <w:r>
        <w:t>Elementele de calcul utilizate pentru calculul economiei costului de operare sunt:</w:t>
      </w:r>
    </w:p>
    <w:p w14:paraId="576AE2C9" w14:textId="77777777" w:rsidR="00E66897" w:rsidRDefault="00E66897" w:rsidP="0067163B">
      <w:pPr>
        <w:pStyle w:val="ListBullet"/>
      </w:pPr>
      <w:r>
        <w:t>Reducerea anuală a prestației, evaluată ca produs dintre reducerea zilnică de a prestației rutiere și factorul de anualizare (vehiculexkm/an)</w:t>
      </w:r>
    </w:p>
    <w:p w14:paraId="3A8B2777" w14:textId="77777777" w:rsidR="00E66897" w:rsidRDefault="00E66897" w:rsidP="0067163B">
      <w:pPr>
        <w:pStyle w:val="ListBullet"/>
      </w:pPr>
      <w:r>
        <w:t>Coeficient de producere a accidentelor și proporția acestora</w:t>
      </w:r>
    </w:p>
    <w:p w14:paraId="0775D008" w14:textId="77777777" w:rsidR="00E66897" w:rsidRDefault="00E66897" w:rsidP="0067163B">
      <w:pPr>
        <w:pStyle w:val="ListBullet"/>
      </w:pPr>
      <w:r>
        <w:t>Valoarea unitară a costului unui accident (lei/accident)</w:t>
      </w:r>
    </w:p>
    <w:p w14:paraId="4DBA878A" w14:textId="487696F1" w:rsidR="00E66897" w:rsidRDefault="00E66897" w:rsidP="0067163B">
      <w:pPr>
        <w:pStyle w:val="ListBullet"/>
      </w:pPr>
      <w:r>
        <w:t xml:space="preserve">Factorul de creștere al valorii </w:t>
      </w:r>
      <w:r w:rsidR="00310CB4">
        <w:t>indicatorului</w:t>
      </w:r>
      <w:r>
        <w:t>, evaluat la 100% din creșterea PIB</w:t>
      </w:r>
    </w:p>
    <w:p w14:paraId="07EEA1A9" w14:textId="77777777" w:rsidR="00E66897" w:rsidRDefault="00E66897" w:rsidP="0067163B">
      <w:pPr>
        <w:pStyle w:val="ListBullet"/>
      </w:pPr>
      <w:r>
        <w:t>Factorul de actualizare pentru evaluarea valorii actualizate a acestui beneficiu.</w:t>
      </w:r>
    </w:p>
    <w:p w14:paraId="2F642683" w14:textId="77777777" w:rsidR="0067163B" w:rsidRDefault="0067163B" w:rsidP="0067163B">
      <w:r>
        <w:t>Beneficiile asociate proiectelor cu privire la accidente sunt calculate, cuantificate financiar și introduse în analiza cost-beneficiu. Valoarea monetară asociată evitării unui accident se leagă atât de costurile directe asociate accidentului, cât și de costurile economice indirecte.</w:t>
      </w:r>
    </w:p>
    <w:p w14:paraId="30264A7B" w14:textId="77777777" w:rsidR="0067163B" w:rsidRDefault="0067163B" w:rsidP="0067163B">
      <w:r>
        <w:t>Pentru determinarea beneficiului economic, diferenței înregistrate în numărul accidentelor i se vor aplica valorile monetare adecvate, în funcție de gravitatea accidentului.</w:t>
      </w:r>
    </w:p>
    <w:p w14:paraId="2557D9F3" w14:textId="130988D0" w:rsidR="00E66897" w:rsidRDefault="00E66897" w:rsidP="00A74BC2">
      <w:r>
        <w:t>Beneficiile rezultate din îmbunătățirea siguranței deplasărilor urbane sunt prezentate tabelar mai jos.</w:t>
      </w:r>
    </w:p>
    <w:p w14:paraId="6FD25592" w14:textId="55433862" w:rsidR="00310CB4" w:rsidRDefault="00310CB4" w:rsidP="00A74BC2"/>
    <w:p w14:paraId="0ED6EF28" w14:textId="56BEAC13" w:rsidR="00310CB4" w:rsidRDefault="00310CB4" w:rsidP="00A74BC2"/>
    <w:p w14:paraId="6BDC2FB7" w14:textId="77777777" w:rsidR="00310CB4" w:rsidRDefault="00310CB4" w:rsidP="00A74BC2"/>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559"/>
        <w:gridCol w:w="1559"/>
        <w:gridCol w:w="1712"/>
        <w:gridCol w:w="1319"/>
        <w:gridCol w:w="1319"/>
        <w:gridCol w:w="1319"/>
      </w:tblGrid>
      <w:tr w:rsidR="0067163B" w:rsidRPr="00FD74E5" w14:paraId="2F4628F8" w14:textId="77777777" w:rsidTr="00310CB4">
        <w:trPr>
          <w:trHeight w:val="300"/>
          <w:tblHeader/>
          <w:jc w:val="center"/>
        </w:trPr>
        <w:tc>
          <w:tcPr>
            <w:tcW w:w="960" w:type="dxa"/>
            <w:shd w:val="clear" w:color="auto" w:fill="0070C0"/>
            <w:noWrap/>
            <w:hideMark/>
          </w:tcPr>
          <w:p w14:paraId="0B8906A9" w14:textId="77777777" w:rsidR="0067163B" w:rsidRPr="00FD74E5" w:rsidRDefault="0067163B" w:rsidP="00310CB4">
            <w:pPr>
              <w:spacing w:before="60" w:after="60" w:line="240" w:lineRule="auto"/>
              <w:ind w:firstLine="0"/>
              <w:jc w:val="center"/>
              <w:rPr>
                <w:b/>
                <w:bCs/>
                <w:color w:val="FFFFFF"/>
                <w:sz w:val="22"/>
                <w:szCs w:val="22"/>
                <w:lang w:eastAsia="ro-RO"/>
              </w:rPr>
            </w:pPr>
            <w:r w:rsidRPr="00FD74E5">
              <w:rPr>
                <w:b/>
                <w:bCs/>
                <w:color w:val="FFFFFF"/>
                <w:sz w:val="22"/>
                <w:szCs w:val="22"/>
                <w:lang w:eastAsia="ro-RO"/>
              </w:rPr>
              <w:t>Ani</w:t>
            </w:r>
          </w:p>
        </w:tc>
        <w:tc>
          <w:tcPr>
            <w:tcW w:w="1559" w:type="dxa"/>
            <w:shd w:val="clear" w:color="auto" w:fill="0070C0"/>
          </w:tcPr>
          <w:p w14:paraId="22D143B5" w14:textId="5937458E" w:rsidR="0067163B" w:rsidRPr="00FD74E5" w:rsidRDefault="0067163B" w:rsidP="00310CB4">
            <w:pPr>
              <w:spacing w:before="60" w:after="60" w:line="240" w:lineRule="auto"/>
              <w:ind w:firstLine="0"/>
              <w:jc w:val="center"/>
              <w:rPr>
                <w:color w:val="FFFFFF"/>
                <w:sz w:val="22"/>
                <w:szCs w:val="22"/>
                <w:lang w:eastAsia="ro-RO"/>
              </w:rPr>
            </w:pPr>
            <w:r w:rsidRPr="0067163B">
              <w:rPr>
                <w:color w:val="FFFFFF"/>
                <w:sz w:val="22"/>
                <w:szCs w:val="22"/>
                <w:lang w:eastAsia="ro-RO"/>
              </w:rPr>
              <w:t>Siguranța (lei/an)</w:t>
            </w:r>
            <w:r>
              <w:rPr>
                <w:color w:val="FFFFFF"/>
                <w:sz w:val="22"/>
                <w:szCs w:val="22"/>
                <w:lang w:eastAsia="ro-RO"/>
              </w:rPr>
              <w:t xml:space="preserve"> </w:t>
            </w:r>
            <w:r w:rsidRPr="00FD74E5">
              <w:rPr>
                <w:color w:val="FFFFFF"/>
                <w:sz w:val="22"/>
                <w:szCs w:val="22"/>
                <w:lang w:eastAsia="ro-RO"/>
              </w:rPr>
              <w:t>– valori neactualizate</w:t>
            </w:r>
          </w:p>
          <w:p w14:paraId="511F4714" w14:textId="77777777" w:rsidR="0067163B" w:rsidRPr="00FD74E5" w:rsidRDefault="0067163B" w:rsidP="00310CB4">
            <w:pPr>
              <w:spacing w:before="60" w:after="60" w:line="240" w:lineRule="auto"/>
              <w:ind w:firstLine="0"/>
              <w:jc w:val="center"/>
              <w:rPr>
                <w:color w:val="FFFFFF"/>
                <w:sz w:val="22"/>
                <w:szCs w:val="22"/>
                <w:lang w:eastAsia="ro-RO"/>
              </w:rPr>
            </w:pPr>
            <w:r w:rsidRPr="00FD74E5">
              <w:rPr>
                <w:color w:val="FFFFFF"/>
                <w:sz w:val="22"/>
                <w:szCs w:val="22"/>
                <w:lang w:eastAsia="ro-RO"/>
              </w:rPr>
              <w:t>Scenariu 1</w:t>
            </w:r>
          </w:p>
        </w:tc>
        <w:tc>
          <w:tcPr>
            <w:tcW w:w="1559" w:type="dxa"/>
            <w:shd w:val="clear" w:color="auto" w:fill="0070C0"/>
          </w:tcPr>
          <w:p w14:paraId="37F69951" w14:textId="53FBD86C" w:rsidR="0067163B" w:rsidRPr="00FD74E5" w:rsidRDefault="0067163B" w:rsidP="00310CB4">
            <w:pPr>
              <w:spacing w:before="60" w:after="60" w:line="240" w:lineRule="auto"/>
              <w:ind w:firstLine="0"/>
              <w:jc w:val="center"/>
              <w:rPr>
                <w:color w:val="FFFFFF"/>
                <w:sz w:val="22"/>
                <w:szCs w:val="22"/>
                <w:lang w:eastAsia="ro-RO"/>
              </w:rPr>
            </w:pPr>
            <w:r w:rsidRPr="0067163B">
              <w:rPr>
                <w:color w:val="FFFFFF"/>
                <w:sz w:val="22"/>
                <w:szCs w:val="22"/>
                <w:lang w:eastAsia="ro-RO"/>
              </w:rPr>
              <w:t>Siguranța (lei/an)</w:t>
            </w:r>
            <w:r>
              <w:rPr>
                <w:color w:val="FFFFFF"/>
                <w:sz w:val="22"/>
                <w:szCs w:val="22"/>
                <w:lang w:eastAsia="ro-RO"/>
              </w:rPr>
              <w:t xml:space="preserve"> </w:t>
            </w:r>
            <w:r w:rsidRPr="00FD74E5">
              <w:rPr>
                <w:color w:val="FFFFFF"/>
                <w:sz w:val="22"/>
                <w:szCs w:val="22"/>
                <w:lang w:eastAsia="ro-RO"/>
              </w:rPr>
              <w:t>– valori neactualizate</w:t>
            </w:r>
          </w:p>
          <w:p w14:paraId="0A64841B" w14:textId="62164BAA" w:rsidR="0067163B" w:rsidRPr="00FD74E5" w:rsidRDefault="0067163B" w:rsidP="0067163B">
            <w:pPr>
              <w:spacing w:before="60" w:after="60" w:line="240" w:lineRule="auto"/>
              <w:ind w:firstLine="0"/>
              <w:jc w:val="center"/>
              <w:rPr>
                <w:color w:val="FFFFFF"/>
                <w:sz w:val="22"/>
                <w:szCs w:val="22"/>
                <w:lang w:eastAsia="ro-RO"/>
              </w:rPr>
            </w:pPr>
            <w:r w:rsidRPr="00FD74E5">
              <w:rPr>
                <w:color w:val="FFFFFF"/>
                <w:sz w:val="22"/>
                <w:szCs w:val="22"/>
                <w:lang w:eastAsia="ro-RO"/>
              </w:rPr>
              <w:t xml:space="preserve">Scenariu </w:t>
            </w:r>
            <w:r>
              <w:rPr>
                <w:color w:val="FFFFFF"/>
                <w:sz w:val="22"/>
                <w:szCs w:val="22"/>
                <w:lang w:eastAsia="ro-RO"/>
              </w:rPr>
              <w:t>2</w:t>
            </w:r>
          </w:p>
        </w:tc>
        <w:tc>
          <w:tcPr>
            <w:tcW w:w="1712" w:type="dxa"/>
            <w:shd w:val="clear" w:color="auto" w:fill="0070C0"/>
            <w:noWrap/>
            <w:hideMark/>
          </w:tcPr>
          <w:p w14:paraId="4D2CC4D1" w14:textId="3134BE8B" w:rsidR="0067163B" w:rsidRPr="00FD74E5" w:rsidRDefault="0067163B" w:rsidP="00310CB4">
            <w:pPr>
              <w:spacing w:before="60" w:after="60" w:line="240" w:lineRule="auto"/>
              <w:ind w:firstLine="0"/>
              <w:jc w:val="center"/>
              <w:rPr>
                <w:color w:val="FFFFFF"/>
                <w:sz w:val="22"/>
                <w:szCs w:val="22"/>
                <w:lang w:eastAsia="ro-RO"/>
              </w:rPr>
            </w:pPr>
            <w:r w:rsidRPr="0067163B">
              <w:rPr>
                <w:color w:val="FFFFFF"/>
                <w:sz w:val="22"/>
                <w:szCs w:val="22"/>
                <w:lang w:eastAsia="ro-RO"/>
              </w:rPr>
              <w:t>Siguranța (lei/an)</w:t>
            </w:r>
            <w:r>
              <w:rPr>
                <w:color w:val="FFFFFF"/>
                <w:sz w:val="22"/>
                <w:szCs w:val="22"/>
                <w:lang w:eastAsia="ro-RO"/>
              </w:rPr>
              <w:t xml:space="preserve"> </w:t>
            </w:r>
            <w:r w:rsidRPr="00FD74E5">
              <w:rPr>
                <w:color w:val="FFFFFF"/>
                <w:sz w:val="22"/>
                <w:szCs w:val="22"/>
                <w:lang w:eastAsia="ro-RO"/>
              </w:rPr>
              <w:t xml:space="preserve">– valori </w:t>
            </w:r>
            <w:r>
              <w:rPr>
                <w:color w:val="FFFFFF"/>
                <w:sz w:val="22"/>
                <w:szCs w:val="22"/>
                <w:lang w:eastAsia="ro-RO"/>
              </w:rPr>
              <w:t>ne</w:t>
            </w:r>
            <w:r w:rsidRPr="00FD74E5">
              <w:rPr>
                <w:color w:val="FFFFFF"/>
                <w:sz w:val="22"/>
                <w:szCs w:val="22"/>
                <w:lang w:eastAsia="ro-RO"/>
              </w:rPr>
              <w:t>actualizate</w:t>
            </w:r>
          </w:p>
          <w:p w14:paraId="49876AEE" w14:textId="3D9AA2DB" w:rsidR="0067163B" w:rsidRPr="00FD74E5" w:rsidRDefault="0067163B" w:rsidP="0067163B">
            <w:pPr>
              <w:spacing w:before="60" w:after="60" w:line="240" w:lineRule="auto"/>
              <w:ind w:firstLine="0"/>
              <w:jc w:val="center"/>
              <w:rPr>
                <w:color w:val="FFFFFF"/>
                <w:sz w:val="22"/>
                <w:szCs w:val="22"/>
                <w:lang w:eastAsia="ro-RO"/>
              </w:rPr>
            </w:pPr>
            <w:r w:rsidRPr="00FD74E5">
              <w:rPr>
                <w:color w:val="FFFFFF"/>
                <w:sz w:val="22"/>
                <w:szCs w:val="22"/>
                <w:lang w:eastAsia="ro-RO"/>
              </w:rPr>
              <w:t xml:space="preserve">Scenariu </w:t>
            </w:r>
            <w:r>
              <w:rPr>
                <w:color w:val="FFFFFF"/>
                <w:sz w:val="22"/>
                <w:szCs w:val="22"/>
                <w:lang w:eastAsia="ro-RO"/>
              </w:rPr>
              <w:t>3</w:t>
            </w:r>
          </w:p>
        </w:tc>
        <w:tc>
          <w:tcPr>
            <w:tcW w:w="1319" w:type="dxa"/>
            <w:shd w:val="clear" w:color="auto" w:fill="0070C0"/>
          </w:tcPr>
          <w:p w14:paraId="6B1E009A" w14:textId="36D2C8BF" w:rsidR="0067163B" w:rsidRPr="00FD74E5" w:rsidRDefault="0067163B" w:rsidP="00310CB4">
            <w:pPr>
              <w:spacing w:before="60" w:after="60" w:line="240" w:lineRule="auto"/>
              <w:ind w:firstLine="0"/>
              <w:jc w:val="center"/>
              <w:rPr>
                <w:color w:val="FFFFFF"/>
                <w:sz w:val="22"/>
                <w:szCs w:val="22"/>
                <w:lang w:eastAsia="ro-RO"/>
              </w:rPr>
            </w:pPr>
            <w:r w:rsidRPr="0067163B">
              <w:rPr>
                <w:color w:val="FFFFFF"/>
                <w:sz w:val="22"/>
                <w:szCs w:val="22"/>
                <w:lang w:eastAsia="ro-RO"/>
              </w:rPr>
              <w:t>Siguranța (lei/an)</w:t>
            </w:r>
            <w:r>
              <w:rPr>
                <w:color w:val="FFFFFF"/>
                <w:sz w:val="22"/>
                <w:szCs w:val="22"/>
                <w:lang w:eastAsia="ro-RO"/>
              </w:rPr>
              <w:t xml:space="preserve"> </w:t>
            </w:r>
            <w:r w:rsidRPr="00FD74E5">
              <w:rPr>
                <w:color w:val="FFFFFF"/>
                <w:sz w:val="22"/>
                <w:szCs w:val="22"/>
                <w:lang w:eastAsia="ro-RO"/>
              </w:rPr>
              <w:t>– valori actualizate</w:t>
            </w:r>
          </w:p>
          <w:p w14:paraId="790A1378" w14:textId="77777777" w:rsidR="0067163B" w:rsidRPr="00FD74E5" w:rsidRDefault="0067163B" w:rsidP="00310CB4">
            <w:pPr>
              <w:spacing w:before="60" w:after="60" w:line="240" w:lineRule="auto"/>
              <w:ind w:firstLine="0"/>
              <w:jc w:val="center"/>
              <w:rPr>
                <w:color w:val="FFFFFF"/>
                <w:sz w:val="22"/>
                <w:szCs w:val="22"/>
                <w:lang w:eastAsia="ro-RO"/>
              </w:rPr>
            </w:pPr>
            <w:r w:rsidRPr="00FD74E5">
              <w:rPr>
                <w:color w:val="FFFFFF"/>
                <w:sz w:val="22"/>
                <w:szCs w:val="22"/>
                <w:lang w:eastAsia="ro-RO"/>
              </w:rPr>
              <w:t>Scenariu 1</w:t>
            </w:r>
          </w:p>
        </w:tc>
        <w:tc>
          <w:tcPr>
            <w:tcW w:w="1319" w:type="dxa"/>
            <w:shd w:val="clear" w:color="auto" w:fill="0070C0"/>
          </w:tcPr>
          <w:p w14:paraId="1299E8CB" w14:textId="44FF6721" w:rsidR="0067163B" w:rsidRPr="00FD74E5" w:rsidRDefault="0067163B" w:rsidP="00310CB4">
            <w:pPr>
              <w:spacing w:before="60" w:after="60" w:line="240" w:lineRule="auto"/>
              <w:ind w:firstLine="0"/>
              <w:jc w:val="center"/>
              <w:rPr>
                <w:color w:val="FFFFFF"/>
                <w:sz w:val="22"/>
                <w:szCs w:val="22"/>
                <w:lang w:eastAsia="ro-RO"/>
              </w:rPr>
            </w:pPr>
            <w:r w:rsidRPr="0067163B">
              <w:rPr>
                <w:color w:val="FFFFFF"/>
                <w:sz w:val="22"/>
                <w:szCs w:val="22"/>
                <w:lang w:eastAsia="ro-RO"/>
              </w:rPr>
              <w:t>Siguranța (lei/an)</w:t>
            </w:r>
            <w:r>
              <w:rPr>
                <w:color w:val="FFFFFF"/>
                <w:sz w:val="22"/>
                <w:szCs w:val="22"/>
                <w:lang w:eastAsia="ro-RO"/>
              </w:rPr>
              <w:t xml:space="preserve"> </w:t>
            </w:r>
            <w:r w:rsidRPr="00FD74E5">
              <w:rPr>
                <w:color w:val="FFFFFF"/>
                <w:sz w:val="22"/>
                <w:szCs w:val="22"/>
                <w:lang w:eastAsia="ro-RO"/>
              </w:rPr>
              <w:t>– valori actualizate</w:t>
            </w:r>
          </w:p>
          <w:p w14:paraId="35847383" w14:textId="73201008" w:rsidR="0067163B" w:rsidRPr="00FD74E5" w:rsidRDefault="0067163B" w:rsidP="0067163B">
            <w:pPr>
              <w:spacing w:before="60" w:after="60" w:line="240" w:lineRule="auto"/>
              <w:ind w:firstLine="0"/>
              <w:jc w:val="center"/>
              <w:rPr>
                <w:color w:val="FFFFFF"/>
                <w:sz w:val="22"/>
                <w:szCs w:val="22"/>
                <w:lang w:eastAsia="ro-RO"/>
              </w:rPr>
            </w:pPr>
            <w:r w:rsidRPr="00FD74E5">
              <w:rPr>
                <w:color w:val="FFFFFF"/>
                <w:sz w:val="22"/>
                <w:szCs w:val="22"/>
                <w:lang w:eastAsia="ro-RO"/>
              </w:rPr>
              <w:t xml:space="preserve">Scenariu </w:t>
            </w:r>
            <w:r>
              <w:rPr>
                <w:color w:val="FFFFFF"/>
                <w:sz w:val="22"/>
                <w:szCs w:val="22"/>
                <w:lang w:eastAsia="ro-RO"/>
              </w:rPr>
              <w:t>2</w:t>
            </w:r>
          </w:p>
        </w:tc>
        <w:tc>
          <w:tcPr>
            <w:tcW w:w="1319" w:type="dxa"/>
            <w:shd w:val="clear" w:color="auto" w:fill="0070C0"/>
          </w:tcPr>
          <w:p w14:paraId="3550322C" w14:textId="297B607A" w:rsidR="0067163B" w:rsidRPr="00FD74E5" w:rsidRDefault="0067163B" w:rsidP="00310CB4">
            <w:pPr>
              <w:spacing w:before="60" w:after="60" w:line="240" w:lineRule="auto"/>
              <w:ind w:firstLine="0"/>
              <w:jc w:val="center"/>
              <w:rPr>
                <w:color w:val="FFFFFF"/>
                <w:sz w:val="22"/>
                <w:szCs w:val="22"/>
                <w:lang w:eastAsia="ro-RO"/>
              </w:rPr>
            </w:pPr>
            <w:r w:rsidRPr="0067163B">
              <w:rPr>
                <w:color w:val="FFFFFF"/>
                <w:sz w:val="22"/>
                <w:szCs w:val="22"/>
                <w:lang w:eastAsia="ro-RO"/>
              </w:rPr>
              <w:t>Siguranța (lei/an)</w:t>
            </w:r>
            <w:r>
              <w:rPr>
                <w:color w:val="FFFFFF"/>
                <w:sz w:val="22"/>
                <w:szCs w:val="22"/>
                <w:lang w:eastAsia="ro-RO"/>
              </w:rPr>
              <w:t xml:space="preserve"> </w:t>
            </w:r>
            <w:r w:rsidRPr="00FD74E5">
              <w:rPr>
                <w:color w:val="FFFFFF"/>
                <w:sz w:val="22"/>
                <w:szCs w:val="22"/>
                <w:lang w:eastAsia="ro-RO"/>
              </w:rPr>
              <w:t>– valori actualizate</w:t>
            </w:r>
          </w:p>
          <w:p w14:paraId="60A183B2" w14:textId="4DFAFB0C" w:rsidR="0067163B" w:rsidRPr="00FD74E5" w:rsidRDefault="0067163B" w:rsidP="0067163B">
            <w:pPr>
              <w:spacing w:before="60" w:after="60" w:line="240" w:lineRule="auto"/>
              <w:ind w:firstLine="0"/>
              <w:jc w:val="center"/>
              <w:rPr>
                <w:color w:val="FFFFFF"/>
                <w:sz w:val="22"/>
                <w:szCs w:val="22"/>
                <w:lang w:eastAsia="ro-RO"/>
              </w:rPr>
            </w:pPr>
            <w:r w:rsidRPr="00FD74E5">
              <w:rPr>
                <w:color w:val="FFFFFF"/>
                <w:sz w:val="22"/>
                <w:szCs w:val="22"/>
                <w:lang w:eastAsia="ro-RO"/>
              </w:rPr>
              <w:t xml:space="preserve">Scenariu </w:t>
            </w:r>
            <w:r>
              <w:rPr>
                <w:color w:val="FFFFFF"/>
                <w:sz w:val="22"/>
                <w:szCs w:val="22"/>
                <w:lang w:eastAsia="ro-RO"/>
              </w:rPr>
              <w:t>3</w:t>
            </w:r>
          </w:p>
        </w:tc>
      </w:tr>
      <w:tr w:rsidR="00AC4A65" w:rsidRPr="00FD74E5" w14:paraId="30ACEBAA" w14:textId="77777777" w:rsidTr="00310CB4">
        <w:trPr>
          <w:trHeight w:val="300"/>
          <w:jc w:val="center"/>
        </w:trPr>
        <w:tc>
          <w:tcPr>
            <w:tcW w:w="960" w:type="dxa"/>
            <w:shd w:val="clear" w:color="auto" w:fill="BDD6EE" w:themeFill="accent1" w:themeFillTint="66"/>
            <w:noWrap/>
            <w:vAlign w:val="bottom"/>
            <w:hideMark/>
          </w:tcPr>
          <w:p w14:paraId="319E7BC0" w14:textId="77777777" w:rsidR="00AC4A65" w:rsidRPr="00FD74E5" w:rsidRDefault="00AC4A65" w:rsidP="00AC4A65">
            <w:pPr>
              <w:spacing w:before="60" w:after="60" w:line="240" w:lineRule="auto"/>
              <w:ind w:firstLine="0"/>
              <w:jc w:val="center"/>
              <w:rPr>
                <w:b/>
                <w:bCs/>
                <w:color w:val="000000"/>
                <w:sz w:val="22"/>
                <w:szCs w:val="22"/>
              </w:rPr>
            </w:pPr>
            <w:r w:rsidRPr="00FD74E5">
              <w:rPr>
                <w:b/>
                <w:bCs/>
                <w:color w:val="000000"/>
                <w:sz w:val="22"/>
                <w:szCs w:val="22"/>
              </w:rPr>
              <w:t>2016</w:t>
            </w:r>
          </w:p>
        </w:tc>
        <w:tc>
          <w:tcPr>
            <w:tcW w:w="1559" w:type="dxa"/>
            <w:shd w:val="clear" w:color="auto" w:fill="auto"/>
            <w:vAlign w:val="bottom"/>
          </w:tcPr>
          <w:p w14:paraId="27FE3D6F" w14:textId="6D9D2B7D"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59" w:type="dxa"/>
            <w:shd w:val="clear" w:color="auto" w:fill="auto"/>
            <w:vAlign w:val="bottom"/>
          </w:tcPr>
          <w:p w14:paraId="5F878624" w14:textId="5925CFB2"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712" w:type="dxa"/>
            <w:shd w:val="clear" w:color="auto" w:fill="auto"/>
            <w:noWrap/>
            <w:vAlign w:val="bottom"/>
            <w:hideMark/>
          </w:tcPr>
          <w:p w14:paraId="6D320378" w14:textId="31552ADA"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319" w:type="dxa"/>
            <w:shd w:val="clear" w:color="auto" w:fill="auto"/>
            <w:vAlign w:val="bottom"/>
          </w:tcPr>
          <w:p w14:paraId="32BBFE1E" w14:textId="77777777" w:rsidR="00AC4A65" w:rsidRPr="00E05F41" w:rsidRDefault="00AC4A65" w:rsidP="00AC4A65">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7110918C" w14:textId="6BA712C6"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319" w:type="dxa"/>
            <w:shd w:val="clear" w:color="auto" w:fill="auto"/>
            <w:vAlign w:val="bottom"/>
          </w:tcPr>
          <w:p w14:paraId="23ACA118" w14:textId="18167031"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r>
      <w:tr w:rsidR="00AC4A65" w:rsidRPr="00FD74E5" w14:paraId="642CAAC6" w14:textId="77777777" w:rsidTr="00310CB4">
        <w:trPr>
          <w:trHeight w:val="300"/>
          <w:jc w:val="center"/>
        </w:trPr>
        <w:tc>
          <w:tcPr>
            <w:tcW w:w="960" w:type="dxa"/>
            <w:shd w:val="clear" w:color="auto" w:fill="BDD6EE" w:themeFill="accent1" w:themeFillTint="66"/>
            <w:noWrap/>
            <w:vAlign w:val="bottom"/>
            <w:hideMark/>
          </w:tcPr>
          <w:p w14:paraId="74D99958" w14:textId="77777777" w:rsidR="00AC4A65" w:rsidRPr="00FD74E5" w:rsidRDefault="00AC4A65" w:rsidP="00AC4A65">
            <w:pPr>
              <w:spacing w:before="60" w:after="60" w:line="240" w:lineRule="auto"/>
              <w:ind w:firstLine="0"/>
              <w:jc w:val="center"/>
              <w:rPr>
                <w:b/>
                <w:bCs/>
                <w:color w:val="000000"/>
                <w:sz w:val="22"/>
                <w:szCs w:val="22"/>
              </w:rPr>
            </w:pPr>
            <w:r w:rsidRPr="00FD74E5">
              <w:rPr>
                <w:b/>
                <w:bCs/>
                <w:color w:val="000000"/>
                <w:sz w:val="22"/>
                <w:szCs w:val="22"/>
              </w:rPr>
              <w:t>2017</w:t>
            </w:r>
          </w:p>
        </w:tc>
        <w:tc>
          <w:tcPr>
            <w:tcW w:w="1559" w:type="dxa"/>
            <w:shd w:val="clear" w:color="auto" w:fill="auto"/>
            <w:vAlign w:val="bottom"/>
          </w:tcPr>
          <w:p w14:paraId="5ADCB4D6" w14:textId="2EF60D47"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59" w:type="dxa"/>
            <w:shd w:val="clear" w:color="auto" w:fill="auto"/>
            <w:vAlign w:val="bottom"/>
          </w:tcPr>
          <w:p w14:paraId="601256EC" w14:textId="27D1245D"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313.863</w:t>
            </w:r>
          </w:p>
        </w:tc>
        <w:tc>
          <w:tcPr>
            <w:tcW w:w="1712" w:type="dxa"/>
            <w:shd w:val="clear" w:color="auto" w:fill="auto"/>
            <w:noWrap/>
            <w:vAlign w:val="bottom"/>
            <w:hideMark/>
          </w:tcPr>
          <w:p w14:paraId="3A9D8C21" w14:textId="71855711"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542.207</w:t>
            </w:r>
          </w:p>
        </w:tc>
        <w:tc>
          <w:tcPr>
            <w:tcW w:w="1319" w:type="dxa"/>
            <w:shd w:val="clear" w:color="auto" w:fill="auto"/>
            <w:vAlign w:val="bottom"/>
          </w:tcPr>
          <w:p w14:paraId="49159326" w14:textId="77777777" w:rsidR="00AC4A65" w:rsidRPr="00E05F41" w:rsidRDefault="00AC4A65" w:rsidP="00AC4A65">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5BBAE561" w14:textId="7804254B"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298.917</w:t>
            </w:r>
          </w:p>
        </w:tc>
        <w:tc>
          <w:tcPr>
            <w:tcW w:w="1319" w:type="dxa"/>
            <w:shd w:val="clear" w:color="auto" w:fill="auto"/>
            <w:vAlign w:val="bottom"/>
          </w:tcPr>
          <w:p w14:paraId="2BFEAC81" w14:textId="721EDD00"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516.388</w:t>
            </w:r>
          </w:p>
        </w:tc>
      </w:tr>
      <w:tr w:rsidR="00AC4A65" w:rsidRPr="00FD74E5" w14:paraId="49642F30" w14:textId="77777777" w:rsidTr="00310CB4">
        <w:trPr>
          <w:trHeight w:val="300"/>
          <w:jc w:val="center"/>
        </w:trPr>
        <w:tc>
          <w:tcPr>
            <w:tcW w:w="960" w:type="dxa"/>
            <w:shd w:val="clear" w:color="auto" w:fill="BDD6EE" w:themeFill="accent1" w:themeFillTint="66"/>
            <w:noWrap/>
            <w:vAlign w:val="bottom"/>
            <w:hideMark/>
          </w:tcPr>
          <w:p w14:paraId="20A06CEF" w14:textId="77777777" w:rsidR="00AC4A65" w:rsidRPr="00FD74E5" w:rsidRDefault="00AC4A65" w:rsidP="00AC4A65">
            <w:pPr>
              <w:spacing w:before="60" w:after="60" w:line="240" w:lineRule="auto"/>
              <w:ind w:firstLine="0"/>
              <w:jc w:val="center"/>
              <w:rPr>
                <w:b/>
                <w:bCs/>
                <w:color w:val="000000"/>
                <w:sz w:val="22"/>
                <w:szCs w:val="22"/>
              </w:rPr>
            </w:pPr>
            <w:r w:rsidRPr="00FD74E5">
              <w:rPr>
                <w:b/>
                <w:bCs/>
                <w:color w:val="000000"/>
                <w:sz w:val="22"/>
                <w:szCs w:val="22"/>
              </w:rPr>
              <w:t>2018</w:t>
            </w:r>
          </w:p>
        </w:tc>
        <w:tc>
          <w:tcPr>
            <w:tcW w:w="1559" w:type="dxa"/>
            <w:shd w:val="clear" w:color="auto" w:fill="auto"/>
            <w:vAlign w:val="bottom"/>
          </w:tcPr>
          <w:p w14:paraId="457FE218" w14:textId="375389FE"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59" w:type="dxa"/>
            <w:shd w:val="clear" w:color="auto" w:fill="auto"/>
            <w:vAlign w:val="bottom"/>
          </w:tcPr>
          <w:p w14:paraId="56118151" w14:textId="5ECB5FEC"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651.014</w:t>
            </w:r>
          </w:p>
        </w:tc>
        <w:tc>
          <w:tcPr>
            <w:tcW w:w="1712" w:type="dxa"/>
            <w:shd w:val="clear" w:color="auto" w:fill="auto"/>
            <w:noWrap/>
            <w:vAlign w:val="bottom"/>
            <w:hideMark/>
          </w:tcPr>
          <w:p w14:paraId="789AEF04" w14:textId="1908BAE9"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1.124.646</w:t>
            </w:r>
          </w:p>
        </w:tc>
        <w:tc>
          <w:tcPr>
            <w:tcW w:w="1319" w:type="dxa"/>
            <w:shd w:val="clear" w:color="auto" w:fill="auto"/>
            <w:vAlign w:val="bottom"/>
          </w:tcPr>
          <w:p w14:paraId="6AD0708D" w14:textId="77777777" w:rsidR="00AC4A65" w:rsidRPr="00E05F41" w:rsidRDefault="00AC4A65" w:rsidP="00AC4A65">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597AB40D" w14:textId="22774A1F"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590.489</w:t>
            </w:r>
          </w:p>
        </w:tc>
        <w:tc>
          <w:tcPr>
            <w:tcW w:w="1319" w:type="dxa"/>
            <w:shd w:val="clear" w:color="auto" w:fill="auto"/>
            <w:vAlign w:val="bottom"/>
          </w:tcPr>
          <w:p w14:paraId="535A470A" w14:textId="5CBCC037"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1.020.087</w:t>
            </w:r>
          </w:p>
        </w:tc>
      </w:tr>
      <w:tr w:rsidR="00AC4A65" w:rsidRPr="00FD74E5" w14:paraId="05C1299E" w14:textId="77777777" w:rsidTr="00310CB4">
        <w:trPr>
          <w:trHeight w:val="300"/>
          <w:jc w:val="center"/>
        </w:trPr>
        <w:tc>
          <w:tcPr>
            <w:tcW w:w="960" w:type="dxa"/>
            <w:shd w:val="clear" w:color="auto" w:fill="BDD6EE" w:themeFill="accent1" w:themeFillTint="66"/>
            <w:noWrap/>
            <w:vAlign w:val="bottom"/>
            <w:hideMark/>
          </w:tcPr>
          <w:p w14:paraId="23731523" w14:textId="77777777" w:rsidR="00AC4A65" w:rsidRPr="00FD74E5" w:rsidRDefault="00AC4A65" w:rsidP="00AC4A65">
            <w:pPr>
              <w:spacing w:before="60" w:after="60" w:line="240" w:lineRule="auto"/>
              <w:ind w:firstLine="0"/>
              <w:jc w:val="center"/>
              <w:rPr>
                <w:b/>
                <w:bCs/>
                <w:color w:val="000000"/>
                <w:sz w:val="22"/>
                <w:szCs w:val="22"/>
              </w:rPr>
            </w:pPr>
            <w:r w:rsidRPr="00FD74E5">
              <w:rPr>
                <w:b/>
                <w:bCs/>
                <w:color w:val="000000"/>
                <w:sz w:val="22"/>
                <w:szCs w:val="22"/>
              </w:rPr>
              <w:t>2019</w:t>
            </w:r>
          </w:p>
        </w:tc>
        <w:tc>
          <w:tcPr>
            <w:tcW w:w="1559" w:type="dxa"/>
            <w:shd w:val="clear" w:color="auto" w:fill="auto"/>
            <w:vAlign w:val="bottom"/>
          </w:tcPr>
          <w:p w14:paraId="10FEAB3F" w14:textId="6F36E1D1"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59" w:type="dxa"/>
            <w:shd w:val="clear" w:color="auto" w:fill="auto"/>
            <w:vAlign w:val="bottom"/>
          </w:tcPr>
          <w:p w14:paraId="14FC46F6" w14:textId="3EB72E58"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1.012.750</w:t>
            </w:r>
          </w:p>
        </w:tc>
        <w:tc>
          <w:tcPr>
            <w:tcW w:w="1712" w:type="dxa"/>
            <w:shd w:val="clear" w:color="auto" w:fill="auto"/>
            <w:noWrap/>
            <w:vAlign w:val="bottom"/>
            <w:hideMark/>
          </w:tcPr>
          <w:p w14:paraId="2D3B1240" w14:textId="1FD401F3"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1.749.556</w:t>
            </w:r>
          </w:p>
        </w:tc>
        <w:tc>
          <w:tcPr>
            <w:tcW w:w="1319" w:type="dxa"/>
            <w:shd w:val="clear" w:color="auto" w:fill="auto"/>
            <w:vAlign w:val="bottom"/>
          </w:tcPr>
          <w:p w14:paraId="4E37F4A5" w14:textId="77777777" w:rsidR="00AC4A65" w:rsidRPr="00E05F41" w:rsidRDefault="00AC4A65" w:rsidP="00AC4A65">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53B13E26" w14:textId="00C19BF8"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874.851</w:t>
            </w:r>
          </w:p>
        </w:tc>
        <w:tc>
          <w:tcPr>
            <w:tcW w:w="1319" w:type="dxa"/>
            <w:shd w:val="clear" w:color="auto" w:fill="auto"/>
            <w:vAlign w:val="bottom"/>
          </w:tcPr>
          <w:p w14:paraId="51AA1A56" w14:textId="0F20D2FC"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1.511.332</w:t>
            </w:r>
          </w:p>
        </w:tc>
      </w:tr>
      <w:tr w:rsidR="00AC4A65" w:rsidRPr="00FD74E5" w14:paraId="03129165" w14:textId="77777777" w:rsidTr="00310CB4">
        <w:trPr>
          <w:trHeight w:val="300"/>
          <w:jc w:val="center"/>
        </w:trPr>
        <w:tc>
          <w:tcPr>
            <w:tcW w:w="960" w:type="dxa"/>
            <w:shd w:val="clear" w:color="auto" w:fill="BDD6EE" w:themeFill="accent1" w:themeFillTint="66"/>
            <w:noWrap/>
            <w:vAlign w:val="bottom"/>
            <w:hideMark/>
          </w:tcPr>
          <w:p w14:paraId="5E6633BD" w14:textId="77777777" w:rsidR="00AC4A65" w:rsidRPr="00FD74E5" w:rsidRDefault="00AC4A65" w:rsidP="00AC4A65">
            <w:pPr>
              <w:spacing w:before="60" w:after="60" w:line="240" w:lineRule="auto"/>
              <w:ind w:firstLine="0"/>
              <w:jc w:val="center"/>
              <w:rPr>
                <w:b/>
                <w:bCs/>
                <w:color w:val="000000"/>
                <w:sz w:val="22"/>
                <w:szCs w:val="22"/>
              </w:rPr>
            </w:pPr>
            <w:r w:rsidRPr="00FD74E5">
              <w:rPr>
                <w:b/>
                <w:bCs/>
                <w:color w:val="000000"/>
                <w:sz w:val="22"/>
                <w:szCs w:val="22"/>
              </w:rPr>
              <w:t>2020</w:t>
            </w:r>
          </w:p>
        </w:tc>
        <w:tc>
          <w:tcPr>
            <w:tcW w:w="1559" w:type="dxa"/>
            <w:shd w:val="clear" w:color="auto" w:fill="auto"/>
            <w:vAlign w:val="bottom"/>
          </w:tcPr>
          <w:p w14:paraId="11DBD359" w14:textId="082AA829"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59" w:type="dxa"/>
            <w:shd w:val="clear" w:color="auto" w:fill="auto"/>
            <w:vAlign w:val="bottom"/>
          </w:tcPr>
          <w:p w14:paraId="3947B036" w14:textId="7A86E554"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1.400.430</w:t>
            </w:r>
          </w:p>
        </w:tc>
        <w:tc>
          <w:tcPr>
            <w:tcW w:w="1712" w:type="dxa"/>
            <w:shd w:val="clear" w:color="auto" w:fill="auto"/>
            <w:noWrap/>
            <w:vAlign w:val="bottom"/>
            <w:hideMark/>
          </w:tcPr>
          <w:p w14:paraId="0E3FC7E9" w14:textId="66F1C14F"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2.419.286</w:t>
            </w:r>
          </w:p>
        </w:tc>
        <w:tc>
          <w:tcPr>
            <w:tcW w:w="1319" w:type="dxa"/>
            <w:shd w:val="clear" w:color="auto" w:fill="auto"/>
            <w:vAlign w:val="bottom"/>
          </w:tcPr>
          <w:p w14:paraId="3FE4E347" w14:textId="77777777" w:rsidR="00AC4A65" w:rsidRPr="00E05F41" w:rsidRDefault="00AC4A65" w:rsidP="00AC4A65">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4AEFE605" w14:textId="42E60FE9"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1.152.137</w:t>
            </w:r>
          </w:p>
        </w:tc>
        <w:tc>
          <w:tcPr>
            <w:tcW w:w="1319" w:type="dxa"/>
            <w:shd w:val="clear" w:color="auto" w:fill="auto"/>
            <w:vAlign w:val="bottom"/>
          </w:tcPr>
          <w:p w14:paraId="705835BD" w14:textId="21693730"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1.990.353</w:t>
            </w:r>
          </w:p>
        </w:tc>
      </w:tr>
      <w:tr w:rsidR="00AC4A65" w:rsidRPr="00FD74E5" w14:paraId="2FC5DE02" w14:textId="77777777" w:rsidTr="00310CB4">
        <w:trPr>
          <w:trHeight w:val="300"/>
          <w:jc w:val="center"/>
        </w:trPr>
        <w:tc>
          <w:tcPr>
            <w:tcW w:w="960" w:type="dxa"/>
            <w:shd w:val="clear" w:color="auto" w:fill="BDD6EE" w:themeFill="accent1" w:themeFillTint="66"/>
            <w:noWrap/>
            <w:vAlign w:val="bottom"/>
            <w:hideMark/>
          </w:tcPr>
          <w:p w14:paraId="7A607B5F" w14:textId="77777777" w:rsidR="00AC4A65" w:rsidRPr="00FD74E5" w:rsidRDefault="00AC4A65" w:rsidP="00AC4A65">
            <w:pPr>
              <w:spacing w:before="60" w:after="60" w:line="240" w:lineRule="auto"/>
              <w:ind w:firstLine="0"/>
              <w:jc w:val="center"/>
              <w:rPr>
                <w:b/>
                <w:bCs/>
                <w:color w:val="000000"/>
                <w:sz w:val="22"/>
                <w:szCs w:val="22"/>
              </w:rPr>
            </w:pPr>
            <w:r w:rsidRPr="00FD74E5">
              <w:rPr>
                <w:b/>
                <w:bCs/>
                <w:color w:val="000000"/>
                <w:sz w:val="22"/>
                <w:szCs w:val="22"/>
              </w:rPr>
              <w:t>2021</w:t>
            </w:r>
          </w:p>
        </w:tc>
        <w:tc>
          <w:tcPr>
            <w:tcW w:w="1559" w:type="dxa"/>
            <w:shd w:val="clear" w:color="auto" w:fill="auto"/>
            <w:vAlign w:val="bottom"/>
          </w:tcPr>
          <w:p w14:paraId="6269E7BE" w14:textId="6DFC7C7B"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59" w:type="dxa"/>
            <w:shd w:val="clear" w:color="auto" w:fill="auto"/>
            <w:vAlign w:val="bottom"/>
          </w:tcPr>
          <w:p w14:paraId="13EC5B16" w14:textId="63A0ABB3"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1.819.159</w:t>
            </w:r>
          </w:p>
        </w:tc>
        <w:tc>
          <w:tcPr>
            <w:tcW w:w="1712" w:type="dxa"/>
            <w:shd w:val="clear" w:color="auto" w:fill="auto"/>
            <w:noWrap/>
            <w:vAlign w:val="bottom"/>
            <w:hideMark/>
          </w:tcPr>
          <w:p w14:paraId="6D6F2684" w14:textId="4B8FD246"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3.142.653</w:t>
            </w:r>
          </w:p>
        </w:tc>
        <w:tc>
          <w:tcPr>
            <w:tcW w:w="1319" w:type="dxa"/>
            <w:shd w:val="clear" w:color="auto" w:fill="auto"/>
            <w:vAlign w:val="bottom"/>
          </w:tcPr>
          <w:p w14:paraId="5C2599C0" w14:textId="77777777" w:rsidR="00AC4A65" w:rsidRPr="00E05F41" w:rsidRDefault="00AC4A65" w:rsidP="00AC4A65">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29884812" w14:textId="5C302F5D"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1.425.358</w:t>
            </w:r>
          </w:p>
        </w:tc>
        <w:tc>
          <w:tcPr>
            <w:tcW w:w="1319" w:type="dxa"/>
            <w:shd w:val="clear" w:color="auto" w:fill="auto"/>
            <w:vAlign w:val="bottom"/>
          </w:tcPr>
          <w:p w14:paraId="6C41B4E6" w14:textId="72800054"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2.462.351</w:t>
            </w:r>
          </w:p>
        </w:tc>
      </w:tr>
      <w:tr w:rsidR="00AC4A65" w:rsidRPr="00FD74E5" w14:paraId="754A444A" w14:textId="77777777" w:rsidTr="00310CB4">
        <w:trPr>
          <w:trHeight w:val="300"/>
          <w:jc w:val="center"/>
        </w:trPr>
        <w:tc>
          <w:tcPr>
            <w:tcW w:w="960" w:type="dxa"/>
            <w:shd w:val="clear" w:color="auto" w:fill="BDD6EE" w:themeFill="accent1" w:themeFillTint="66"/>
            <w:noWrap/>
            <w:vAlign w:val="bottom"/>
            <w:hideMark/>
          </w:tcPr>
          <w:p w14:paraId="54E2AF58" w14:textId="77777777" w:rsidR="00AC4A65" w:rsidRPr="00FD74E5" w:rsidRDefault="00AC4A65" w:rsidP="00AC4A65">
            <w:pPr>
              <w:spacing w:before="60" w:after="60" w:line="240" w:lineRule="auto"/>
              <w:ind w:firstLine="0"/>
              <w:jc w:val="center"/>
              <w:rPr>
                <w:b/>
                <w:bCs/>
                <w:color w:val="000000"/>
                <w:sz w:val="22"/>
                <w:szCs w:val="22"/>
              </w:rPr>
            </w:pPr>
            <w:r w:rsidRPr="00FD74E5">
              <w:rPr>
                <w:b/>
                <w:bCs/>
                <w:color w:val="000000"/>
                <w:sz w:val="22"/>
                <w:szCs w:val="22"/>
              </w:rPr>
              <w:t>2022</w:t>
            </w:r>
          </w:p>
        </w:tc>
        <w:tc>
          <w:tcPr>
            <w:tcW w:w="1559" w:type="dxa"/>
            <w:shd w:val="clear" w:color="auto" w:fill="auto"/>
            <w:vAlign w:val="bottom"/>
          </w:tcPr>
          <w:p w14:paraId="176D9ACA" w14:textId="18BC8DE3"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59" w:type="dxa"/>
            <w:shd w:val="clear" w:color="auto" w:fill="auto"/>
            <w:vAlign w:val="bottom"/>
          </w:tcPr>
          <w:p w14:paraId="62D7E65C" w14:textId="41CF8D2C"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2.268.564</w:t>
            </w:r>
          </w:p>
        </w:tc>
        <w:tc>
          <w:tcPr>
            <w:tcW w:w="1712" w:type="dxa"/>
            <w:shd w:val="clear" w:color="auto" w:fill="auto"/>
            <w:noWrap/>
            <w:vAlign w:val="bottom"/>
            <w:hideMark/>
          </w:tcPr>
          <w:p w14:paraId="0FAD535B" w14:textId="707576C6"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3.919.014</w:t>
            </w:r>
          </w:p>
        </w:tc>
        <w:tc>
          <w:tcPr>
            <w:tcW w:w="1319" w:type="dxa"/>
            <w:shd w:val="clear" w:color="auto" w:fill="auto"/>
            <w:vAlign w:val="bottom"/>
          </w:tcPr>
          <w:p w14:paraId="07638E2C" w14:textId="77777777" w:rsidR="00AC4A65" w:rsidRPr="00E05F41" w:rsidRDefault="00AC4A65" w:rsidP="00AC4A65">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1151E5BC" w14:textId="26AADD6B"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1.692.837</w:t>
            </w:r>
          </w:p>
        </w:tc>
        <w:tc>
          <w:tcPr>
            <w:tcW w:w="1319" w:type="dxa"/>
            <w:shd w:val="clear" w:color="auto" w:fill="auto"/>
            <w:vAlign w:val="bottom"/>
          </w:tcPr>
          <w:p w14:paraId="0DE7162C" w14:textId="21C7DF33"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2.924.429</w:t>
            </w:r>
          </w:p>
        </w:tc>
      </w:tr>
      <w:tr w:rsidR="00AC4A65" w:rsidRPr="00FD74E5" w14:paraId="1DCF57BE" w14:textId="77777777" w:rsidTr="00310CB4">
        <w:trPr>
          <w:trHeight w:val="300"/>
          <w:jc w:val="center"/>
        </w:trPr>
        <w:tc>
          <w:tcPr>
            <w:tcW w:w="960" w:type="dxa"/>
            <w:shd w:val="clear" w:color="auto" w:fill="BDD6EE" w:themeFill="accent1" w:themeFillTint="66"/>
            <w:noWrap/>
            <w:vAlign w:val="bottom"/>
            <w:hideMark/>
          </w:tcPr>
          <w:p w14:paraId="3D2AAE77" w14:textId="77777777" w:rsidR="00AC4A65" w:rsidRPr="00FD74E5" w:rsidRDefault="00AC4A65" w:rsidP="00AC4A65">
            <w:pPr>
              <w:spacing w:before="60" w:after="60" w:line="240" w:lineRule="auto"/>
              <w:ind w:firstLine="0"/>
              <w:jc w:val="center"/>
              <w:rPr>
                <w:b/>
                <w:bCs/>
                <w:color w:val="000000"/>
                <w:sz w:val="22"/>
                <w:szCs w:val="22"/>
              </w:rPr>
            </w:pPr>
            <w:r w:rsidRPr="00FD74E5">
              <w:rPr>
                <w:b/>
                <w:bCs/>
                <w:color w:val="000000"/>
                <w:sz w:val="22"/>
                <w:szCs w:val="22"/>
              </w:rPr>
              <w:t>2023</w:t>
            </w:r>
          </w:p>
        </w:tc>
        <w:tc>
          <w:tcPr>
            <w:tcW w:w="1559" w:type="dxa"/>
            <w:shd w:val="clear" w:color="auto" w:fill="auto"/>
            <w:vAlign w:val="bottom"/>
          </w:tcPr>
          <w:p w14:paraId="2973CE25" w14:textId="5E10250F"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59" w:type="dxa"/>
            <w:shd w:val="clear" w:color="auto" w:fill="auto"/>
            <w:vAlign w:val="bottom"/>
          </w:tcPr>
          <w:p w14:paraId="5AB81CC9" w14:textId="10D48D33"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2.750.406</w:t>
            </w:r>
          </w:p>
        </w:tc>
        <w:tc>
          <w:tcPr>
            <w:tcW w:w="1712" w:type="dxa"/>
            <w:shd w:val="clear" w:color="auto" w:fill="auto"/>
            <w:noWrap/>
            <w:vAlign w:val="bottom"/>
            <w:hideMark/>
          </w:tcPr>
          <w:p w14:paraId="64351F76" w14:textId="4FF4DD13"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4.751.413</w:t>
            </w:r>
          </w:p>
        </w:tc>
        <w:tc>
          <w:tcPr>
            <w:tcW w:w="1319" w:type="dxa"/>
            <w:shd w:val="clear" w:color="auto" w:fill="auto"/>
            <w:vAlign w:val="bottom"/>
          </w:tcPr>
          <w:p w14:paraId="6504E6E7" w14:textId="77777777" w:rsidR="00AC4A65" w:rsidRPr="00E05F41" w:rsidRDefault="00AC4A65" w:rsidP="00AC4A65">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081B217C" w14:textId="6CE6E8F9"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1.954.662</w:t>
            </w:r>
          </w:p>
        </w:tc>
        <w:tc>
          <w:tcPr>
            <w:tcW w:w="1319" w:type="dxa"/>
            <w:shd w:val="clear" w:color="auto" w:fill="auto"/>
            <w:vAlign w:val="bottom"/>
          </w:tcPr>
          <w:p w14:paraId="13E0454D" w14:textId="049417BB"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3.376.740</w:t>
            </w:r>
          </w:p>
        </w:tc>
      </w:tr>
      <w:tr w:rsidR="00AC4A65" w:rsidRPr="00FD74E5" w14:paraId="179671AF" w14:textId="77777777" w:rsidTr="00310CB4">
        <w:trPr>
          <w:trHeight w:val="300"/>
          <w:jc w:val="center"/>
        </w:trPr>
        <w:tc>
          <w:tcPr>
            <w:tcW w:w="960" w:type="dxa"/>
            <w:shd w:val="clear" w:color="auto" w:fill="BDD6EE" w:themeFill="accent1" w:themeFillTint="66"/>
            <w:noWrap/>
            <w:vAlign w:val="bottom"/>
            <w:hideMark/>
          </w:tcPr>
          <w:p w14:paraId="3665D36A" w14:textId="77777777" w:rsidR="00AC4A65" w:rsidRPr="00FD74E5" w:rsidRDefault="00AC4A65" w:rsidP="00AC4A65">
            <w:pPr>
              <w:spacing w:before="60" w:after="60" w:line="240" w:lineRule="auto"/>
              <w:ind w:firstLine="0"/>
              <w:jc w:val="center"/>
              <w:rPr>
                <w:b/>
                <w:bCs/>
                <w:color w:val="000000"/>
                <w:sz w:val="22"/>
                <w:szCs w:val="22"/>
              </w:rPr>
            </w:pPr>
            <w:r w:rsidRPr="00FD74E5">
              <w:rPr>
                <w:b/>
                <w:bCs/>
                <w:color w:val="000000"/>
                <w:sz w:val="22"/>
                <w:szCs w:val="22"/>
              </w:rPr>
              <w:t>2024</w:t>
            </w:r>
          </w:p>
        </w:tc>
        <w:tc>
          <w:tcPr>
            <w:tcW w:w="1559" w:type="dxa"/>
            <w:shd w:val="clear" w:color="auto" w:fill="auto"/>
            <w:vAlign w:val="bottom"/>
          </w:tcPr>
          <w:p w14:paraId="7B6C569B" w14:textId="3485A747"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59" w:type="dxa"/>
            <w:shd w:val="clear" w:color="auto" w:fill="auto"/>
            <w:vAlign w:val="bottom"/>
          </w:tcPr>
          <w:p w14:paraId="064374FE" w14:textId="6D4390E4"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3.012.179</w:t>
            </w:r>
          </w:p>
        </w:tc>
        <w:tc>
          <w:tcPr>
            <w:tcW w:w="1712" w:type="dxa"/>
            <w:shd w:val="clear" w:color="auto" w:fill="auto"/>
            <w:noWrap/>
            <w:vAlign w:val="bottom"/>
            <w:hideMark/>
          </w:tcPr>
          <w:p w14:paraId="64EBF157" w14:textId="12206B02"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5.101.918</w:t>
            </w:r>
          </w:p>
        </w:tc>
        <w:tc>
          <w:tcPr>
            <w:tcW w:w="1319" w:type="dxa"/>
            <w:shd w:val="clear" w:color="auto" w:fill="auto"/>
            <w:vAlign w:val="bottom"/>
          </w:tcPr>
          <w:p w14:paraId="4A9671DE" w14:textId="77777777" w:rsidR="00AC4A65" w:rsidRPr="00E05F41" w:rsidRDefault="00AC4A65" w:rsidP="00AC4A65">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089B34A2" w14:textId="1CC6B8FD"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2.038.761</w:t>
            </w:r>
          </w:p>
        </w:tc>
        <w:tc>
          <w:tcPr>
            <w:tcW w:w="1319" w:type="dxa"/>
            <w:shd w:val="clear" w:color="auto" w:fill="auto"/>
            <w:vAlign w:val="bottom"/>
          </w:tcPr>
          <w:p w14:paraId="453EDC4E" w14:textId="17C1D096"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3.453.179</w:t>
            </w:r>
          </w:p>
        </w:tc>
      </w:tr>
      <w:tr w:rsidR="00AC4A65" w:rsidRPr="00FD74E5" w14:paraId="3AD76AD0" w14:textId="77777777" w:rsidTr="00310CB4">
        <w:trPr>
          <w:trHeight w:val="300"/>
          <w:jc w:val="center"/>
        </w:trPr>
        <w:tc>
          <w:tcPr>
            <w:tcW w:w="960" w:type="dxa"/>
            <w:shd w:val="clear" w:color="auto" w:fill="BDD6EE" w:themeFill="accent1" w:themeFillTint="66"/>
            <w:noWrap/>
            <w:vAlign w:val="bottom"/>
            <w:hideMark/>
          </w:tcPr>
          <w:p w14:paraId="0193F5C8" w14:textId="77777777" w:rsidR="00AC4A65" w:rsidRPr="00FD74E5" w:rsidRDefault="00AC4A65" w:rsidP="00AC4A65">
            <w:pPr>
              <w:spacing w:before="60" w:after="60" w:line="240" w:lineRule="auto"/>
              <w:ind w:firstLine="0"/>
              <w:jc w:val="center"/>
              <w:rPr>
                <w:b/>
                <w:bCs/>
                <w:color w:val="000000"/>
                <w:sz w:val="22"/>
                <w:szCs w:val="22"/>
              </w:rPr>
            </w:pPr>
            <w:r w:rsidRPr="00FD74E5">
              <w:rPr>
                <w:b/>
                <w:bCs/>
                <w:color w:val="000000"/>
                <w:sz w:val="22"/>
                <w:szCs w:val="22"/>
              </w:rPr>
              <w:t>2025</w:t>
            </w:r>
          </w:p>
        </w:tc>
        <w:tc>
          <w:tcPr>
            <w:tcW w:w="1559" w:type="dxa"/>
            <w:shd w:val="clear" w:color="auto" w:fill="auto"/>
            <w:vAlign w:val="bottom"/>
          </w:tcPr>
          <w:p w14:paraId="2448BDC5" w14:textId="5D1835DD"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59" w:type="dxa"/>
            <w:shd w:val="clear" w:color="auto" w:fill="auto"/>
            <w:vAlign w:val="bottom"/>
          </w:tcPr>
          <w:p w14:paraId="15A4E651" w14:textId="4F52C249"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3.299.169</w:t>
            </w:r>
          </w:p>
        </w:tc>
        <w:tc>
          <w:tcPr>
            <w:tcW w:w="1712" w:type="dxa"/>
            <w:shd w:val="clear" w:color="auto" w:fill="auto"/>
            <w:noWrap/>
            <w:vAlign w:val="bottom"/>
            <w:hideMark/>
          </w:tcPr>
          <w:p w14:paraId="722475CC" w14:textId="1D08AB67"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5.478.581</w:t>
            </w:r>
          </w:p>
        </w:tc>
        <w:tc>
          <w:tcPr>
            <w:tcW w:w="1319" w:type="dxa"/>
            <w:shd w:val="clear" w:color="auto" w:fill="auto"/>
            <w:vAlign w:val="bottom"/>
          </w:tcPr>
          <w:p w14:paraId="7BC7F66C" w14:textId="77777777" w:rsidR="00AC4A65" w:rsidRPr="00E05F41" w:rsidRDefault="00AC4A65" w:rsidP="00AC4A65">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414597A1" w14:textId="1D6F2440"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2.126.674</w:t>
            </w:r>
          </w:p>
        </w:tc>
        <w:tc>
          <w:tcPr>
            <w:tcW w:w="1319" w:type="dxa"/>
            <w:shd w:val="clear" w:color="auto" w:fill="auto"/>
            <w:vAlign w:val="bottom"/>
          </w:tcPr>
          <w:p w14:paraId="25D6C1D9" w14:textId="4A4AFDC2"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3.531.542</w:t>
            </w:r>
          </w:p>
        </w:tc>
      </w:tr>
      <w:tr w:rsidR="00AC4A65" w:rsidRPr="00FD74E5" w14:paraId="1DEDBD62" w14:textId="77777777" w:rsidTr="00310CB4">
        <w:trPr>
          <w:trHeight w:val="300"/>
          <w:jc w:val="center"/>
        </w:trPr>
        <w:tc>
          <w:tcPr>
            <w:tcW w:w="960" w:type="dxa"/>
            <w:shd w:val="clear" w:color="auto" w:fill="BDD6EE" w:themeFill="accent1" w:themeFillTint="66"/>
            <w:noWrap/>
            <w:vAlign w:val="bottom"/>
            <w:hideMark/>
          </w:tcPr>
          <w:p w14:paraId="75298440" w14:textId="77777777" w:rsidR="00AC4A65" w:rsidRPr="00FD74E5" w:rsidRDefault="00AC4A65" w:rsidP="00AC4A65">
            <w:pPr>
              <w:spacing w:before="60" w:after="60" w:line="240" w:lineRule="auto"/>
              <w:ind w:firstLine="0"/>
              <w:jc w:val="center"/>
              <w:rPr>
                <w:b/>
                <w:bCs/>
                <w:color w:val="000000"/>
                <w:sz w:val="22"/>
                <w:szCs w:val="22"/>
              </w:rPr>
            </w:pPr>
            <w:r w:rsidRPr="00FD74E5">
              <w:rPr>
                <w:b/>
                <w:bCs/>
                <w:color w:val="000000"/>
                <w:sz w:val="22"/>
                <w:szCs w:val="22"/>
              </w:rPr>
              <w:t>2026</w:t>
            </w:r>
          </w:p>
        </w:tc>
        <w:tc>
          <w:tcPr>
            <w:tcW w:w="1559" w:type="dxa"/>
            <w:shd w:val="clear" w:color="auto" w:fill="auto"/>
            <w:vAlign w:val="bottom"/>
          </w:tcPr>
          <w:p w14:paraId="54C39185" w14:textId="6A74E95C"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59" w:type="dxa"/>
            <w:shd w:val="clear" w:color="auto" w:fill="auto"/>
            <w:vAlign w:val="bottom"/>
          </w:tcPr>
          <w:p w14:paraId="6DB28856" w14:textId="267AF05B"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3.613.840</w:t>
            </w:r>
          </w:p>
        </w:tc>
        <w:tc>
          <w:tcPr>
            <w:tcW w:w="1712" w:type="dxa"/>
            <w:shd w:val="clear" w:color="auto" w:fill="auto"/>
            <w:noWrap/>
            <w:vAlign w:val="bottom"/>
            <w:hideMark/>
          </w:tcPr>
          <w:p w14:paraId="75253018" w14:textId="69F89BBA"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5.883.380</w:t>
            </w:r>
          </w:p>
        </w:tc>
        <w:tc>
          <w:tcPr>
            <w:tcW w:w="1319" w:type="dxa"/>
            <w:shd w:val="clear" w:color="auto" w:fill="auto"/>
            <w:vAlign w:val="bottom"/>
          </w:tcPr>
          <w:p w14:paraId="2EB2F571" w14:textId="77777777" w:rsidR="00AC4A65" w:rsidRPr="00E05F41" w:rsidRDefault="00AC4A65" w:rsidP="00AC4A65">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227EB91C" w14:textId="24FD0D82"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2.218.584</w:t>
            </w:r>
          </w:p>
        </w:tc>
        <w:tc>
          <w:tcPr>
            <w:tcW w:w="1319" w:type="dxa"/>
            <w:shd w:val="clear" w:color="auto" w:fill="auto"/>
            <w:vAlign w:val="bottom"/>
          </w:tcPr>
          <w:p w14:paraId="72901E77" w14:textId="4F6FF97B"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3.611.885</w:t>
            </w:r>
          </w:p>
        </w:tc>
      </w:tr>
      <w:tr w:rsidR="00AC4A65" w:rsidRPr="00FD74E5" w14:paraId="240FBACB" w14:textId="77777777" w:rsidTr="00310CB4">
        <w:trPr>
          <w:trHeight w:val="300"/>
          <w:jc w:val="center"/>
        </w:trPr>
        <w:tc>
          <w:tcPr>
            <w:tcW w:w="960" w:type="dxa"/>
            <w:shd w:val="clear" w:color="auto" w:fill="BDD6EE" w:themeFill="accent1" w:themeFillTint="66"/>
            <w:noWrap/>
            <w:vAlign w:val="bottom"/>
            <w:hideMark/>
          </w:tcPr>
          <w:p w14:paraId="44871FB5" w14:textId="77777777" w:rsidR="00AC4A65" w:rsidRPr="00FD74E5" w:rsidRDefault="00AC4A65" w:rsidP="00AC4A65">
            <w:pPr>
              <w:spacing w:before="60" w:after="60" w:line="240" w:lineRule="auto"/>
              <w:ind w:firstLine="0"/>
              <w:jc w:val="center"/>
              <w:rPr>
                <w:b/>
                <w:bCs/>
                <w:color w:val="000000"/>
                <w:sz w:val="22"/>
                <w:szCs w:val="22"/>
              </w:rPr>
            </w:pPr>
            <w:r w:rsidRPr="00FD74E5">
              <w:rPr>
                <w:b/>
                <w:bCs/>
                <w:color w:val="000000"/>
                <w:sz w:val="22"/>
                <w:szCs w:val="22"/>
              </w:rPr>
              <w:t>2027</w:t>
            </w:r>
          </w:p>
        </w:tc>
        <w:tc>
          <w:tcPr>
            <w:tcW w:w="1559" w:type="dxa"/>
            <w:shd w:val="clear" w:color="auto" w:fill="auto"/>
            <w:vAlign w:val="bottom"/>
          </w:tcPr>
          <w:p w14:paraId="0ED84B0F" w14:textId="6BE6C8CF"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59" w:type="dxa"/>
            <w:shd w:val="clear" w:color="auto" w:fill="auto"/>
            <w:vAlign w:val="bottom"/>
          </w:tcPr>
          <w:p w14:paraId="1AC42BEF" w14:textId="526E7FD4"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3.958.900</w:t>
            </w:r>
          </w:p>
        </w:tc>
        <w:tc>
          <w:tcPr>
            <w:tcW w:w="1712" w:type="dxa"/>
            <w:shd w:val="clear" w:color="auto" w:fill="auto"/>
            <w:noWrap/>
            <w:vAlign w:val="bottom"/>
            <w:hideMark/>
          </w:tcPr>
          <w:p w14:paraId="72D62D1D" w14:textId="2672EAB5"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6.318.447</w:t>
            </w:r>
          </w:p>
        </w:tc>
        <w:tc>
          <w:tcPr>
            <w:tcW w:w="1319" w:type="dxa"/>
            <w:shd w:val="clear" w:color="auto" w:fill="auto"/>
            <w:vAlign w:val="bottom"/>
          </w:tcPr>
          <w:p w14:paraId="1D8DA1B5" w14:textId="77777777" w:rsidR="00AC4A65" w:rsidRPr="00E05F41" w:rsidRDefault="00AC4A65" w:rsidP="00AC4A65">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5D814D15" w14:textId="6C5A9EED"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2.314.687</w:t>
            </w:r>
          </w:p>
        </w:tc>
        <w:tc>
          <w:tcPr>
            <w:tcW w:w="1319" w:type="dxa"/>
            <w:shd w:val="clear" w:color="auto" w:fill="auto"/>
            <w:vAlign w:val="bottom"/>
          </w:tcPr>
          <w:p w14:paraId="4476FE8A" w14:textId="075968F9"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3.694.265</w:t>
            </w:r>
          </w:p>
        </w:tc>
      </w:tr>
      <w:tr w:rsidR="00AC4A65" w:rsidRPr="00FD74E5" w14:paraId="577099C7" w14:textId="77777777" w:rsidTr="00310CB4">
        <w:trPr>
          <w:trHeight w:val="300"/>
          <w:jc w:val="center"/>
        </w:trPr>
        <w:tc>
          <w:tcPr>
            <w:tcW w:w="960" w:type="dxa"/>
            <w:shd w:val="clear" w:color="auto" w:fill="BDD6EE" w:themeFill="accent1" w:themeFillTint="66"/>
            <w:noWrap/>
            <w:vAlign w:val="bottom"/>
            <w:hideMark/>
          </w:tcPr>
          <w:p w14:paraId="0A7DBC3D" w14:textId="77777777" w:rsidR="00AC4A65" w:rsidRPr="00FD74E5" w:rsidRDefault="00AC4A65" w:rsidP="00AC4A65">
            <w:pPr>
              <w:spacing w:before="60" w:after="60" w:line="240" w:lineRule="auto"/>
              <w:ind w:firstLine="0"/>
              <w:jc w:val="center"/>
              <w:rPr>
                <w:b/>
                <w:bCs/>
                <w:color w:val="000000"/>
                <w:sz w:val="22"/>
                <w:szCs w:val="22"/>
              </w:rPr>
            </w:pPr>
            <w:r w:rsidRPr="00FD74E5">
              <w:rPr>
                <w:b/>
                <w:bCs/>
                <w:color w:val="000000"/>
                <w:sz w:val="22"/>
                <w:szCs w:val="22"/>
              </w:rPr>
              <w:t>2028</w:t>
            </w:r>
          </w:p>
        </w:tc>
        <w:tc>
          <w:tcPr>
            <w:tcW w:w="1559" w:type="dxa"/>
            <w:shd w:val="clear" w:color="auto" w:fill="auto"/>
            <w:vAlign w:val="bottom"/>
          </w:tcPr>
          <w:p w14:paraId="14AB365F" w14:textId="02D49C54"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59" w:type="dxa"/>
            <w:shd w:val="clear" w:color="auto" w:fill="auto"/>
            <w:vAlign w:val="bottom"/>
          </w:tcPr>
          <w:p w14:paraId="0751958F" w14:textId="48196589"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4.337.328</w:t>
            </w:r>
          </w:p>
        </w:tc>
        <w:tc>
          <w:tcPr>
            <w:tcW w:w="1712" w:type="dxa"/>
            <w:shd w:val="clear" w:color="auto" w:fill="auto"/>
            <w:noWrap/>
            <w:vAlign w:val="bottom"/>
            <w:hideMark/>
          </w:tcPr>
          <w:p w14:paraId="5FE34785" w14:textId="1FA7ADCE"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6.786.077</w:t>
            </w:r>
          </w:p>
        </w:tc>
        <w:tc>
          <w:tcPr>
            <w:tcW w:w="1319" w:type="dxa"/>
            <w:shd w:val="clear" w:color="auto" w:fill="auto"/>
            <w:vAlign w:val="bottom"/>
          </w:tcPr>
          <w:p w14:paraId="2D3B987A" w14:textId="77777777" w:rsidR="00AC4A65" w:rsidRPr="00E05F41" w:rsidRDefault="00AC4A65" w:rsidP="00AC4A65">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62554E05" w14:textId="47A5E30C"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2.415.186</w:t>
            </w:r>
          </w:p>
        </w:tc>
        <w:tc>
          <w:tcPr>
            <w:tcW w:w="1319" w:type="dxa"/>
            <w:shd w:val="clear" w:color="auto" w:fill="auto"/>
            <w:vAlign w:val="bottom"/>
          </w:tcPr>
          <w:p w14:paraId="7D9EFD84" w14:textId="34792CD6"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3.778.741</w:t>
            </w:r>
          </w:p>
        </w:tc>
      </w:tr>
      <w:tr w:rsidR="00AC4A65" w:rsidRPr="00FD74E5" w14:paraId="0A294A67" w14:textId="77777777" w:rsidTr="00310CB4">
        <w:trPr>
          <w:trHeight w:val="300"/>
          <w:jc w:val="center"/>
        </w:trPr>
        <w:tc>
          <w:tcPr>
            <w:tcW w:w="960" w:type="dxa"/>
            <w:shd w:val="clear" w:color="auto" w:fill="BDD6EE" w:themeFill="accent1" w:themeFillTint="66"/>
            <w:noWrap/>
            <w:vAlign w:val="bottom"/>
            <w:hideMark/>
          </w:tcPr>
          <w:p w14:paraId="15C845A1" w14:textId="77777777" w:rsidR="00AC4A65" w:rsidRPr="00FD74E5" w:rsidRDefault="00AC4A65" w:rsidP="00AC4A65">
            <w:pPr>
              <w:spacing w:before="60" w:after="60" w:line="240" w:lineRule="auto"/>
              <w:ind w:firstLine="0"/>
              <w:jc w:val="center"/>
              <w:rPr>
                <w:b/>
                <w:bCs/>
                <w:color w:val="000000"/>
                <w:sz w:val="22"/>
                <w:szCs w:val="22"/>
              </w:rPr>
            </w:pPr>
            <w:r w:rsidRPr="00FD74E5">
              <w:rPr>
                <w:b/>
                <w:bCs/>
                <w:color w:val="000000"/>
                <w:sz w:val="22"/>
                <w:szCs w:val="22"/>
              </w:rPr>
              <w:t>2029</w:t>
            </w:r>
          </w:p>
        </w:tc>
        <w:tc>
          <w:tcPr>
            <w:tcW w:w="1559" w:type="dxa"/>
            <w:shd w:val="clear" w:color="auto" w:fill="auto"/>
            <w:vAlign w:val="bottom"/>
          </w:tcPr>
          <w:p w14:paraId="3F23FF44" w14:textId="2CCA2D46"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59" w:type="dxa"/>
            <w:shd w:val="clear" w:color="auto" w:fill="auto"/>
            <w:vAlign w:val="bottom"/>
          </w:tcPr>
          <w:p w14:paraId="63049C02" w14:textId="6A9A56ED"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4.752.397</w:t>
            </w:r>
          </w:p>
        </w:tc>
        <w:tc>
          <w:tcPr>
            <w:tcW w:w="1712" w:type="dxa"/>
            <w:shd w:val="clear" w:color="auto" w:fill="auto"/>
            <w:noWrap/>
            <w:vAlign w:val="bottom"/>
            <w:hideMark/>
          </w:tcPr>
          <w:p w14:paraId="42E1DD6E" w14:textId="7B04F7C9"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7.288.740</w:t>
            </w:r>
          </w:p>
        </w:tc>
        <w:tc>
          <w:tcPr>
            <w:tcW w:w="1319" w:type="dxa"/>
            <w:shd w:val="clear" w:color="auto" w:fill="auto"/>
            <w:vAlign w:val="bottom"/>
          </w:tcPr>
          <w:p w14:paraId="6DF8A398" w14:textId="77777777" w:rsidR="00AC4A65" w:rsidRPr="00E05F41" w:rsidRDefault="00AC4A65" w:rsidP="00AC4A65">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76A8E7DD" w14:textId="206F2264"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2.520.297</w:t>
            </w:r>
          </w:p>
        </w:tc>
        <w:tc>
          <w:tcPr>
            <w:tcW w:w="1319" w:type="dxa"/>
            <w:shd w:val="clear" w:color="auto" w:fill="auto"/>
            <w:vAlign w:val="bottom"/>
          </w:tcPr>
          <w:p w14:paraId="48D40DFC" w14:textId="74FF8DEE"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3.865.374</w:t>
            </w:r>
          </w:p>
        </w:tc>
      </w:tr>
      <w:tr w:rsidR="00AC4A65" w:rsidRPr="00FD74E5" w14:paraId="46AF43F1" w14:textId="77777777" w:rsidTr="00310CB4">
        <w:trPr>
          <w:trHeight w:val="300"/>
          <w:jc w:val="center"/>
        </w:trPr>
        <w:tc>
          <w:tcPr>
            <w:tcW w:w="960" w:type="dxa"/>
            <w:shd w:val="clear" w:color="auto" w:fill="BDD6EE" w:themeFill="accent1" w:themeFillTint="66"/>
            <w:noWrap/>
            <w:vAlign w:val="bottom"/>
            <w:hideMark/>
          </w:tcPr>
          <w:p w14:paraId="6D17FA54" w14:textId="77777777" w:rsidR="00AC4A65" w:rsidRPr="00FD74E5" w:rsidRDefault="00AC4A65" w:rsidP="00AC4A65">
            <w:pPr>
              <w:spacing w:before="60" w:after="60" w:line="240" w:lineRule="auto"/>
              <w:ind w:firstLine="0"/>
              <w:jc w:val="center"/>
              <w:rPr>
                <w:b/>
                <w:bCs/>
                <w:color w:val="000000"/>
                <w:sz w:val="22"/>
                <w:szCs w:val="22"/>
              </w:rPr>
            </w:pPr>
            <w:r w:rsidRPr="00FD74E5">
              <w:rPr>
                <w:b/>
                <w:bCs/>
                <w:color w:val="000000"/>
                <w:sz w:val="22"/>
                <w:szCs w:val="22"/>
              </w:rPr>
              <w:t>2030</w:t>
            </w:r>
          </w:p>
        </w:tc>
        <w:tc>
          <w:tcPr>
            <w:tcW w:w="1559" w:type="dxa"/>
            <w:shd w:val="clear" w:color="auto" w:fill="auto"/>
            <w:vAlign w:val="bottom"/>
          </w:tcPr>
          <w:p w14:paraId="4BEB4919" w14:textId="66DA79A6"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59" w:type="dxa"/>
            <w:shd w:val="clear" w:color="auto" w:fill="auto"/>
            <w:vAlign w:val="bottom"/>
          </w:tcPr>
          <w:p w14:paraId="1C60232B" w14:textId="6588CCE1"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5.207.708</w:t>
            </w:r>
          </w:p>
        </w:tc>
        <w:tc>
          <w:tcPr>
            <w:tcW w:w="1712" w:type="dxa"/>
            <w:shd w:val="clear" w:color="auto" w:fill="auto"/>
            <w:noWrap/>
            <w:vAlign w:val="bottom"/>
            <w:hideMark/>
          </w:tcPr>
          <w:p w14:paraId="2F31EF5B" w14:textId="51556464"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7.829.099</w:t>
            </w:r>
          </w:p>
        </w:tc>
        <w:tc>
          <w:tcPr>
            <w:tcW w:w="1319" w:type="dxa"/>
            <w:shd w:val="clear" w:color="auto" w:fill="auto"/>
            <w:vAlign w:val="bottom"/>
          </w:tcPr>
          <w:p w14:paraId="29B83B85" w14:textId="77777777" w:rsidR="00AC4A65" w:rsidRPr="00E05F41" w:rsidRDefault="00AC4A65" w:rsidP="00AC4A65">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1BD01F68" w14:textId="707B3ABE"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2.630.246</w:t>
            </w:r>
          </w:p>
        </w:tc>
        <w:tc>
          <w:tcPr>
            <w:tcW w:w="1319" w:type="dxa"/>
            <w:shd w:val="clear" w:color="auto" w:fill="auto"/>
            <w:vAlign w:val="bottom"/>
          </w:tcPr>
          <w:p w14:paraId="1A519434" w14:textId="3019B421"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3.954.227</w:t>
            </w:r>
          </w:p>
        </w:tc>
      </w:tr>
      <w:tr w:rsidR="00AC4A65" w:rsidRPr="00FD74E5" w14:paraId="36956B1D" w14:textId="77777777" w:rsidTr="00310CB4">
        <w:trPr>
          <w:trHeight w:val="300"/>
          <w:jc w:val="center"/>
        </w:trPr>
        <w:tc>
          <w:tcPr>
            <w:tcW w:w="960" w:type="dxa"/>
            <w:shd w:val="clear" w:color="auto" w:fill="BDD6EE" w:themeFill="accent1" w:themeFillTint="66"/>
            <w:noWrap/>
            <w:vAlign w:val="bottom"/>
            <w:hideMark/>
          </w:tcPr>
          <w:p w14:paraId="4CCE3F1B" w14:textId="77777777" w:rsidR="00AC4A65" w:rsidRPr="00FD74E5" w:rsidRDefault="00AC4A65" w:rsidP="00AC4A65">
            <w:pPr>
              <w:spacing w:before="60" w:after="60" w:line="240" w:lineRule="auto"/>
              <w:ind w:firstLine="0"/>
              <w:jc w:val="center"/>
              <w:rPr>
                <w:b/>
                <w:bCs/>
                <w:color w:val="000000"/>
                <w:sz w:val="22"/>
                <w:szCs w:val="22"/>
              </w:rPr>
            </w:pPr>
            <w:r w:rsidRPr="00FD74E5">
              <w:rPr>
                <w:b/>
                <w:bCs/>
                <w:color w:val="000000"/>
                <w:sz w:val="22"/>
                <w:szCs w:val="22"/>
              </w:rPr>
              <w:t>2031</w:t>
            </w:r>
          </w:p>
        </w:tc>
        <w:tc>
          <w:tcPr>
            <w:tcW w:w="1559" w:type="dxa"/>
            <w:shd w:val="clear" w:color="auto" w:fill="auto"/>
            <w:vAlign w:val="bottom"/>
          </w:tcPr>
          <w:p w14:paraId="1F57BE62" w14:textId="1AC4CEEC"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59" w:type="dxa"/>
            <w:shd w:val="clear" w:color="auto" w:fill="auto"/>
            <w:vAlign w:val="bottom"/>
          </w:tcPr>
          <w:p w14:paraId="042F8BB3" w14:textId="22FFD985"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5.615.366</w:t>
            </w:r>
          </w:p>
        </w:tc>
        <w:tc>
          <w:tcPr>
            <w:tcW w:w="1712" w:type="dxa"/>
            <w:shd w:val="clear" w:color="auto" w:fill="auto"/>
            <w:noWrap/>
            <w:vAlign w:val="bottom"/>
            <w:hideMark/>
          </w:tcPr>
          <w:p w14:paraId="2F0EFA31" w14:textId="1754C9A1"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8.323.006</w:t>
            </w:r>
          </w:p>
        </w:tc>
        <w:tc>
          <w:tcPr>
            <w:tcW w:w="1319" w:type="dxa"/>
            <w:shd w:val="clear" w:color="auto" w:fill="auto"/>
            <w:vAlign w:val="bottom"/>
          </w:tcPr>
          <w:p w14:paraId="6CA0EB10" w14:textId="77777777" w:rsidR="00AC4A65" w:rsidRPr="00E05F41" w:rsidRDefault="00AC4A65" w:rsidP="00AC4A65">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7466A6AA" w14:textId="1BF4EAED"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2.701.087</w:t>
            </w:r>
          </w:p>
        </w:tc>
        <w:tc>
          <w:tcPr>
            <w:tcW w:w="1319" w:type="dxa"/>
            <w:shd w:val="clear" w:color="auto" w:fill="auto"/>
            <w:vAlign w:val="bottom"/>
          </w:tcPr>
          <w:p w14:paraId="2114D0A7" w14:textId="014B46A2"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4.003.508</w:t>
            </w:r>
          </w:p>
        </w:tc>
      </w:tr>
      <w:tr w:rsidR="00AC4A65" w:rsidRPr="00FD74E5" w14:paraId="36926885" w14:textId="77777777" w:rsidTr="00310CB4">
        <w:trPr>
          <w:trHeight w:val="300"/>
          <w:jc w:val="center"/>
        </w:trPr>
        <w:tc>
          <w:tcPr>
            <w:tcW w:w="960" w:type="dxa"/>
            <w:shd w:val="clear" w:color="auto" w:fill="BDD6EE" w:themeFill="accent1" w:themeFillTint="66"/>
            <w:noWrap/>
            <w:vAlign w:val="bottom"/>
            <w:hideMark/>
          </w:tcPr>
          <w:p w14:paraId="1D3B0636" w14:textId="77777777" w:rsidR="00AC4A65" w:rsidRPr="00FD74E5" w:rsidRDefault="00AC4A65" w:rsidP="00AC4A65">
            <w:pPr>
              <w:spacing w:before="60" w:after="60" w:line="240" w:lineRule="auto"/>
              <w:ind w:firstLine="0"/>
              <w:jc w:val="center"/>
              <w:rPr>
                <w:b/>
                <w:bCs/>
                <w:color w:val="000000"/>
                <w:sz w:val="22"/>
                <w:szCs w:val="22"/>
              </w:rPr>
            </w:pPr>
            <w:r w:rsidRPr="00FD74E5">
              <w:rPr>
                <w:b/>
                <w:bCs/>
                <w:color w:val="000000"/>
                <w:sz w:val="22"/>
                <w:szCs w:val="22"/>
              </w:rPr>
              <w:t>2032</w:t>
            </w:r>
          </w:p>
        </w:tc>
        <w:tc>
          <w:tcPr>
            <w:tcW w:w="1559" w:type="dxa"/>
            <w:shd w:val="clear" w:color="auto" w:fill="auto"/>
            <w:vAlign w:val="bottom"/>
          </w:tcPr>
          <w:p w14:paraId="7C6A14D0" w14:textId="537BC3A1"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59" w:type="dxa"/>
            <w:shd w:val="clear" w:color="auto" w:fill="auto"/>
            <w:vAlign w:val="bottom"/>
          </w:tcPr>
          <w:p w14:paraId="0CAD6F8B" w14:textId="5E73A1EB"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6.050.005</w:t>
            </w:r>
          </w:p>
        </w:tc>
        <w:tc>
          <w:tcPr>
            <w:tcW w:w="1712" w:type="dxa"/>
            <w:shd w:val="clear" w:color="auto" w:fill="auto"/>
            <w:noWrap/>
            <w:vAlign w:val="bottom"/>
            <w:hideMark/>
          </w:tcPr>
          <w:p w14:paraId="749CE443" w14:textId="439DA074"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8.840.674</w:t>
            </w:r>
          </w:p>
        </w:tc>
        <w:tc>
          <w:tcPr>
            <w:tcW w:w="1319" w:type="dxa"/>
            <w:shd w:val="clear" w:color="auto" w:fill="auto"/>
            <w:vAlign w:val="bottom"/>
          </w:tcPr>
          <w:p w14:paraId="41EDC418" w14:textId="77777777" w:rsidR="00AC4A65" w:rsidRPr="00E05F41" w:rsidRDefault="00AC4A65" w:rsidP="00AC4A65">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598899F8" w14:textId="46B6C151"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2.771.577</w:t>
            </w:r>
          </w:p>
        </w:tc>
        <w:tc>
          <w:tcPr>
            <w:tcW w:w="1319" w:type="dxa"/>
            <w:shd w:val="clear" w:color="auto" w:fill="auto"/>
            <w:vAlign w:val="bottom"/>
          </w:tcPr>
          <w:p w14:paraId="6887A358" w14:textId="1951B8C6"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4.050.015</w:t>
            </w:r>
          </w:p>
        </w:tc>
      </w:tr>
      <w:tr w:rsidR="00AC4A65" w:rsidRPr="00FD74E5" w14:paraId="2FFEEF75" w14:textId="77777777" w:rsidTr="00310CB4">
        <w:trPr>
          <w:trHeight w:val="300"/>
          <w:jc w:val="center"/>
        </w:trPr>
        <w:tc>
          <w:tcPr>
            <w:tcW w:w="960" w:type="dxa"/>
            <w:shd w:val="clear" w:color="auto" w:fill="BDD6EE" w:themeFill="accent1" w:themeFillTint="66"/>
            <w:noWrap/>
            <w:vAlign w:val="bottom"/>
            <w:hideMark/>
          </w:tcPr>
          <w:p w14:paraId="29C09254" w14:textId="77777777" w:rsidR="00AC4A65" w:rsidRPr="00FD74E5" w:rsidRDefault="00AC4A65" w:rsidP="00AC4A65">
            <w:pPr>
              <w:spacing w:before="60" w:after="60" w:line="240" w:lineRule="auto"/>
              <w:ind w:firstLine="0"/>
              <w:jc w:val="center"/>
              <w:rPr>
                <w:b/>
                <w:bCs/>
                <w:color w:val="000000"/>
                <w:sz w:val="22"/>
                <w:szCs w:val="22"/>
              </w:rPr>
            </w:pPr>
            <w:r w:rsidRPr="00FD74E5">
              <w:rPr>
                <w:b/>
                <w:bCs/>
                <w:color w:val="000000"/>
                <w:sz w:val="22"/>
                <w:szCs w:val="22"/>
              </w:rPr>
              <w:t>2033</w:t>
            </w:r>
          </w:p>
        </w:tc>
        <w:tc>
          <w:tcPr>
            <w:tcW w:w="1559" w:type="dxa"/>
            <w:shd w:val="clear" w:color="auto" w:fill="auto"/>
            <w:vAlign w:val="bottom"/>
          </w:tcPr>
          <w:p w14:paraId="5BBA7C74" w14:textId="479060D4"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59" w:type="dxa"/>
            <w:shd w:val="clear" w:color="auto" w:fill="auto"/>
            <w:vAlign w:val="bottom"/>
          </w:tcPr>
          <w:p w14:paraId="1C45431D" w14:textId="03B5EAD8"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6.512.978</w:t>
            </w:r>
          </w:p>
        </w:tc>
        <w:tc>
          <w:tcPr>
            <w:tcW w:w="1712" w:type="dxa"/>
            <w:shd w:val="clear" w:color="auto" w:fill="auto"/>
            <w:noWrap/>
            <w:vAlign w:val="bottom"/>
            <w:hideMark/>
          </w:tcPr>
          <w:p w14:paraId="282C6243" w14:textId="77346D86"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9.382.682</w:t>
            </w:r>
          </w:p>
        </w:tc>
        <w:tc>
          <w:tcPr>
            <w:tcW w:w="1319" w:type="dxa"/>
            <w:shd w:val="clear" w:color="auto" w:fill="auto"/>
            <w:vAlign w:val="bottom"/>
          </w:tcPr>
          <w:p w14:paraId="49C27D0E" w14:textId="77777777" w:rsidR="00AC4A65" w:rsidRPr="00E05F41" w:rsidRDefault="00AC4A65" w:rsidP="00AC4A65">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45445E53" w14:textId="454B3809"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2.841.591</w:t>
            </w:r>
          </w:p>
        </w:tc>
        <w:tc>
          <w:tcPr>
            <w:tcW w:w="1319" w:type="dxa"/>
            <w:shd w:val="clear" w:color="auto" w:fill="auto"/>
            <w:vAlign w:val="bottom"/>
          </w:tcPr>
          <w:p w14:paraId="6AE360A1" w14:textId="41CE12E1"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4.093.633</w:t>
            </w:r>
          </w:p>
        </w:tc>
      </w:tr>
      <w:tr w:rsidR="00AC4A65" w:rsidRPr="00FD74E5" w14:paraId="486B0CED" w14:textId="77777777" w:rsidTr="00310CB4">
        <w:trPr>
          <w:trHeight w:val="300"/>
          <w:jc w:val="center"/>
        </w:trPr>
        <w:tc>
          <w:tcPr>
            <w:tcW w:w="960" w:type="dxa"/>
            <w:shd w:val="clear" w:color="auto" w:fill="BDD6EE" w:themeFill="accent1" w:themeFillTint="66"/>
            <w:noWrap/>
            <w:vAlign w:val="bottom"/>
            <w:hideMark/>
          </w:tcPr>
          <w:p w14:paraId="623535CA" w14:textId="77777777" w:rsidR="00AC4A65" w:rsidRPr="00FD74E5" w:rsidRDefault="00AC4A65" w:rsidP="00AC4A65">
            <w:pPr>
              <w:spacing w:before="60" w:after="60" w:line="240" w:lineRule="auto"/>
              <w:ind w:firstLine="0"/>
              <w:jc w:val="center"/>
              <w:rPr>
                <w:b/>
                <w:bCs/>
                <w:color w:val="000000"/>
                <w:sz w:val="22"/>
                <w:szCs w:val="22"/>
              </w:rPr>
            </w:pPr>
            <w:r w:rsidRPr="00FD74E5">
              <w:rPr>
                <w:b/>
                <w:bCs/>
                <w:color w:val="000000"/>
                <w:sz w:val="22"/>
                <w:szCs w:val="22"/>
              </w:rPr>
              <w:t>2034</w:t>
            </w:r>
          </w:p>
        </w:tc>
        <w:tc>
          <w:tcPr>
            <w:tcW w:w="1559" w:type="dxa"/>
            <w:shd w:val="clear" w:color="auto" w:fill="auto"/>
            <w:vAlign w:val="bottom"/>
          </w:tcPr>
          <w:p w14:paraId="2E5D81DE" w14:textId="7F2984B5"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59" w:type="dxa"/>
            <w:shd w:val="clear" w:color="auto" w:fill="auto"/>
            <w:vAlign w:val="bottom"/>
          </w:tcPr>
          <w:p w14:paraId="544BE250" w14:textId="65E1A18B"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7.004.992</w:t>
            </w:r>
          </w:p>
        </w:tc>
        <w:tc>
          <w:tcPr>
            <w:tcW w:w="1712" w:type="dxa"/>
            <w:shd w:val="clear" w:color="auto" w:fill="auto"/>
            <w:noWrap/>
            <w:vAlign w:val="bottom"/>
            <w:hideMark/>
          </w:tcPr>
          <w:p w14:paraId="7E35E788" w14:textId="2795CF43"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9.948.622</w:t>
            </w:r>
          </w:p>
        </w:tc>
        <w:tc>
          <w:tcPr>
            <w:tcW w:w="1319" w:type="dxa"/>
            <w:shd w:val="clear" w:color="auto" w:fill="auto"/>
            <w:vAlign w:val="bottom"/>
          </w:tcPr>
          <w:p w14:paraId="75004FC1" w14:textId="77777777" w:rsidR="00AC4A65" w:rsidRPr="00E05F41" w:rsidRDefault="00AC4A65" w:rsidP="00AC4A65">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280088FD" w14:textId="2275B9BF"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2.910.719</w:t>
            </w:r>
          </w:p>
        </w:tc>
        <w:tc>
          <w:tcPr>
            <w:tcW w:w="1319" w:type="dxa"/>
            <w:shd w:val="clear" w:color="auto" w:fill="auto"/>
            <w:vAlign w:val="bottom"/>
          </w:tcPr>
          <w:p w14:paraId="37941EB6" w14:textId="1EFA85F0"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4.133.858</w:t>
            </w:r>
          </w:p>
        </w:tc>
      </w:tr>
      <w:tr w:rsidR="00AC4A65" w:rsidRPr="00FD74E5" w14:paraId="6739DE46" w14:textId="77777777" w:rsidTr="00310CB4">
        <w:trPr>
          <w:trHeight w:val="300"/>
          <w:jc w:val="center"/>
        </w:trPr>
        <w:tc>
          <w:tcPr>
            <w:tcW w:w="960" w:type="dxa"/>
            <w:shd w:val="clear" w:color="auto" w:fill="BDD6EE" w:themeFill="accent1" w:themeFillTint="66"/>
            <w:noWrap/>
            <w:vAlign w:val="bottom"/>
            <w:hideMark/>
          </w:tcPr>
          <w:p w14:paraId="4DDBADA6" w14:textId="77777777" w:rsidR="00AC4A65" w:rsidRPr="00FD74E5" w:rsidRDefault="00AC4A65" w:rsidP="00AC4A65">
            <w:pPr>
              <w:spacing w:before="60" w:after="60" w:line="240" w:lineRule="auto"/>
              <w:ind w:firstLine="0"/>
              <w:jc w:val="center"/>
              <w:rPr>
                <w:b/>
                <w:bCs/>
                <w:color w:val="000000"/>
                <w:sz w:val="22"/>
                <w:szCs w:val="22"/>
              </w:rPr>
            </w:pPr>
            <w:r w:rsidRPr="00FD74E5">
              <w:rPr>
                <w:b/>
                <w:bCs/>
                <w:color w:val="000000"/>
                <w:sz w:val="22"/>
                <w:szCs w:val="22"/>
              </w:rPr>
              <w:t>2035</w:t>
            </w:r>
          </w:p>
        </w:tc>
        <w:tc>
          <w:tcPr>
            <w:tcW w:w="1559" w:type="dxa"/>
            <w:shd w:val="clear" w:color="auto" w:fill="auto"/>
            <w:vAlign w:val="bottom"/>
          </w:tcPr>
          <w:p w14:paraId="7FA19311" w14:textId="72A18B94"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59" w:type="dxa"/>
            <w:shd w:val="clear" w:color="auto" w:fill="auto"/>
            <w:vAlign w:val="bottom"/>
          </w:tcPr>
          <w:p w14:paraId="7493E43D" w14:textId="253FA455"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7.528.037</w:t>
            </w:r>
          </w:p>
        </w:tc>
        <w:tc>
          <w:tcPr>
            <w:tcW w:w="1712" w:type="dxa"/>
            <w:shd w:val="clear" w:color="auto" w:fill="auto"/>
            <w:noWrap/>
            <w:vAlign w:val="bottom"/>
            <w:hideMark/>
          </w:tcPr>
          <w:p w14:paraId="68A7FC1B" w14:textId="51B90095"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10.539.862</w:t>
            </w:r>
          </w:p>
        </w:tc>
        <w:tc>
          <w:tcPr>
            <w:tcW w:w="1319" w:type="dxa"/>
            <w:shd w:val="clear" w:color="auto" w:fill="auto"/>
            <w:vAlign w:val="bottom"/>
          </w:tcPr>
          <w:p w14:paraId="0F7F9312" w14:textId="77777777" w:rsidR="00AC4A65" w:rsidRPr="00E05F41" w:rsidRDefault="00AC4A65" w:rsidP="00AC4A65">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2C39C54C" w14:textId="36A2FE0D"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2.979.100</w:t>
            </w:r>
          </w:p>
        </w:tc>
        <w:tc>
          <w:tcPr>
            <w:tcW w:w="1319" w:type="dxa"/>
            <w:shd w:val="clear" w:color="auto" w:fill="auto"/>
            <w:vAlign w:val="bottom"/>
          </w:tcPr>
          <w:p w14:paraId="3F52D172" w14:textId="5F44303E"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4.170.981</w:t>
            </w:r>
          </w:p>
        </w:tc>
      </w:tr>
      <w:tr w:rsidR="00AC4A65" w:rsidRPr="00FD74E5" w14:paraId="3542FE53" w14:textId="77777777" w:rsidTr="00310CB4">
        <w:trPr>
          <w:trHeight w:val="300"/>
          <w:jc w:val="center"/>
        </w:trPr>
        <w:tc>
          <w:tcPr>
            <w:tcW w:w="960" w:type="dxa"/>
            <w:shd w:val="clear" w:color="auto" w:fill="BDD6EE" w:themeFill="accent1" w:themeFillTint="66"/>
            <w:noWrap/>
            <w:vAlign w:val="bottom"/>
            <w:hideMark/>
          </w:tcPr>
          <w:p w14:paraId="321117CB" w14:textId="77777777" w:rsidR="00AC4A65" w:rsidRPr="00FD74E5" w:rsidRDefault="00AC4A65" w:rsidP="00AC4A65">
            <w:pPr>
              <w:spacing w:before="60" w:after="60" w:line="240" w:lineRule="auto"/>
              <w:ind w:firstLine="0"/>
              <w:jc w:val="center"/>
              <w:rPr>
                <w:b/>
                <w:bCs/>
                <w:color w:val="000000"/>
                <w:sz w:val="22"/>
                <w:szCs w:val="22"/>
              </w:rPr>
            </w:pPr>
            <w:r w:rsidRPr="00FD74E5">
              <w:rPr>
                <w:b/>
                <w:bCs/>
                <w:color w:val="000000"/>
                <w:sz w:val="22"/>
                <w:szCs w:val="22"/>
              </w:rPr>
              <w:t>2036</w:t>
            </w:r>
          </w:p>
        </w:tc>
        <w:tc>
          <w:tcPr>
            <w:tcW w:w="1559" w:type="dxa"/>
            <w:shd w:val="clear" w:color="auto" w:fill="auto"/>
            <w:vAlign w:val="bottom"/>
          </w:tcPr>
          <w:p w14:paraId="54CAA3F5" w14:textId="702D2626"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59" w:type="dxa"/>
            <w:shd w:val="clear" w:color="auto" w:fill="auto"/>
            <w:vAlign w:val="bottom"/>
          </w:tcPr>
          <w:p w14:paraId="7D00C657" w14:textId="78E74881"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8.083.543</w:t>
            </w:r>
          </w:p>
        </w:tc>
        <w:tc>
          <w:tcPr>
            <w:tcW w:w="1712" w:type="dxa"/>
            <w:shd w:val="clear" w:color="auto" w:fill="auto"/>
            <w:noWrap/>
            <w:vAlign w:val="bottom"/>
            <w:hideMark/>
          </w:tcPr>
          <w:p w14:paraId="21C5FDBB" w14:textId="2600FFF6"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11.156.880</w:t>
            </w:r>
          </w:p>
        </w:tc>
        <w:tc>
          <w:tcPr>
            <w:tcW w:w="1319" w:type="dxa"/>
            <w:shd w:val="clear" w:color="auto" w:fill="auto"/>
            <w:vAlign w:val="bottom"/>
          </w:tcPr>
          <w:p w14:paraId="43A3A7CE" w14:textId="77777777" w:rsidR="00AC4A65" w:rsidRPr="00E05F41" w:rsidRDefault="00AC4A65" w:rsidP="00AC4A65">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78695E80" w14:textId="30A27802"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3.046.602</w:t>
            </w:r>
          </w:p>
        </w:tc>
        <w:tc>
          <w:tcPr>
            <w:tcW w:w="1319" w:type="dxa"/>
            <w:shd w:val="clear" w:color="auto" w:fill="auto"/>
            <w:vAlign w:val="bottom"/>
          </w:tcPr>
          <w:p w14:paraId="7D5B5E71" w14:textId="0BA75E82"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4.204.911</w:t>
            </w:r>
          </w:p>
        </w:tc>
      </w:tr>
      <w:tr w:rsidR="00AC4A65" w:rsidRPr="00FD74E5" w14:paraId="7C68D075" w14:textId="77777777" w:rsidTr="00310CB4">
        <w:trPr>
          <w:trHeight w:val="300"/>
          <w:jc w:val="center"/>
        </w:trPr>
        <w:tc>
          <w:tcPr>
            <w:tcW w:w="960" w:type="dxa"/>
            <w:shd w:val="clear" w:color="auto" w:fill="BDD6EE" w:themeFill="accent1" w:themeFillTint="66"/>
            <w:noWrap/>
            <w:vAlign w:val="bottom"/>
            <w:hideMark/>
          </w:tcPr>
          <w:p w14:paraId="662397EF" w14:textId="77777777" w:rsidR="00AC4A65" w:rsidRPr="00FD74E5" w:rsidRDefault="00AC4A65" w:rsidP="00AC4A65">
            <w:pPr>
              <w:spacing w:before="60" w:after="60" w:line="240" w:lineRule="auto"/>
              <w:ind w:firstLine="0"/>
              <w:jc w:val="center"/>
              <w:rPr>
                <w:b/>
                <w:bCs/>
                <w:color w:val="000000"/>
                <w:sz w:val="22"/>
                <w:szCs w:val="22"/>
              </w:rPr>
            </w:pPr>
            <w:r w:rsidRPr="00FD74E5">
              <w:rPr>
                <w:b/>
                <w:bCs/>
                <w:color w:val="000000"/>
                <w:sz w:val="22"/>
                <w:szCs w:val="22"/>
              </w:rPr>
              <w:t>2037</w:t>
            </w:r>
          </w:p>
        </w:tc>
        <w:tc>
          <w:tcPr>
            <w:tcW w:w="1559" w:type="dxa"/>
            <w:shd w:val="clear" w:color="auto" w:fill="auto"/>
            <w:vAlign w:val="bottom"/>
          </w:tcPr>
          <w:p w14:paraId="7E88873C" w14:textId="2C155195"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59" w:type="dxa"/>
            <w:shd w:val="clear" w:color="auto" w:fill="auto"/>
            <w:vAlign w:val="bottom"/>
          </w:tcPr>
          <w:p w14:paraId="56B8F9B6" w14:textId="74907789"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8.672.967</w:t>
            </w:r>
          </w:p>
        </w:tc>
        <w:tc>
          <w:tcPr>
            <w:tcW w:w="1712" w:type="dxa"/>
            <w:shd w:val="clear" w:color="auto" w:fill="auto"/>
            <w:noWrap/>
            <w:vAlign w:val="bottom"/>
            <w:hideMark/>
          </w:tcPr>
          <w:p w14:paraId="1150B122" w14:textId="64E3D119"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11.800.115</w:t>
            </w:r>
          </w:p>
        </w:tc>
        <w:tc>
          <w:tcPr>
            <w:tcW w:w="1319" w:type="dxa"/>
            <w:shd w:val="clear" w:color="auto" w:fill="auto"/>
            <w:vAlign w:val="bottom"/>
          </w:tcPr>
          <w:p w14:paraId="5FA81C0C" w14:textId="77777777" w:rsidR="00AC4A65" w:rsidRPr="00E05F41" w:rsidRDefault="00AC4A65" w:rsidP="00AC4A65">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4F48E920" w14:textId="15F9C960"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3.113.095</w:t>
            </w:r>
          </w:p>
        </w:tc>
        <w:tc>
          <w:tcPr>
            <w:tcW w:w="1319" w:type="dxa"/>
            <w:shd w:val="clear" w:color="auto" w:fill="auto"/>
            <w:vAlign w:val="bottom"/>
          </w:tcPr>
          <w:p w14:paraId="3B2458A0" w14:textId="1C3A4C0A"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4.235.561</w:t>
            </w:r>
          </w:p>
        </w:tc>
      </w:tr>
      <w:tr w:rsidR="00AC4A65" w:rsidRPr="00FD74E5" w14:paraId="15D9CEF2" w14:textId="77777777" w:rsidTr="00310CB4">
        <w:trPr>
          <w:trHeight w:val="300"/>
          <w:jc w:val="center"/>
        </w:trPr>
        <w:tc>
          <w:tcPr>
            <w:tcW w:w="960" w:type="dxa"/>
            <w:shd w:val="clear" w:color="auto" w:fill="BDD6EE" w:themeFill="accent1" w:themeFillTint="66"/>
            <w:noWrap/>
            <w:vAlign w:val="bottom"/>
            <w:hideMark/>
          </w:tcPr>
          <w:p w14:paraId="5C120CA4" w14:textId="77777777" w:rsidR="00AC4A65" w:rsidRPr="00FD74E5" w:rsidRDefault="00AC4A65" w:rsidP="00AC4A65">
            <w:pPr>
              <w:spacing w:before="60" w:after="60" w:line="240" w:lineRule="auto"/>
              <w:ind w:firstLine="0"/>
              <w:jc w:val="center"/>
              <w:rPr>
                <w:b/>
                <w:bCs/>
                <w:color w:val="000000"/>
                <w:sz w:val="22"/>
                <w:szCs w:val="22"/>
              </w:rPr>
            </w:pPr>
            <w:r w:rsidRPr="00FD74E5">
              <w:rPr>
                <w:b/>
                <w:bCs/>
                <w:color w:val="000000"/>
                <w:sz w:val="22"/>
                <w:szCs w:val="22"/>
              </w:rPr>
              <w:t>2038</w:t>
            </w:r>
          </w:p>
        </w:tc>
        <w:tc>
          <w:tcPr>
            <w:tcW w:w="1559" w:type="dxa"/>
            <w:shd w:val="clear" w:color="auto" w:fill="auto"/>
            <w:vAlign w:val="bottom"/>
          </w:tcPr>
          <w:p w14:paraId="3B7BDE66" w14:textId="41AAF599"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59" w:type="dxa"/>
            <w:shd w:val="clear" w:color="auto" w:fill="auto"/>
            <w:vAlign w:val="bottom"/>
          </w:tcPr>
          <w:p w14:paraId="1A0FBB56" w14:textId="5A3CEC53"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9.297.784</w:t>
            </w:r>
          </w:p>
        </w:tc>
        <w:tc>
          <w:tcPr>
            <w:tcW w:w="1712" w:type="dxa"/>
            <w:shd w:val="clear" w:color="auto" w:fill="auto"/>
            <w:noWrap/>
            <w:vAlign w:val="bottom"/>
            <w:hideMark/>
          </w:tcPr>
          <w:p w14:paraId="68928245" w14:textId="1DB6C286"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12.469.962</w:t>
            </w:r>
          </w:p>
        </w:tc>
        <w:tc>
          <w:tcPr>
            <w:tcW w:w="1319" w:type="dxa"/>
            <w:shd w:val="clear" w:color="auto" w:fill="auto"/>
            <w:vAlign w:val="bottom"/>
          </w:tcPr>
          <w:p w14:paraId="579C7B77" w14:textId="77777777" w:rsidR="00AC4A65" w:rsidRPr="00E05F41" w:rsidRDefault="00AC4A65" w:rsidP="00AC4A65">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29395B60" w14:textId="76170F87"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3.178.446</w:t>
            </w:r>
          </w:p>
        </w:tc>
        <w:tc>
          <w:tcPr>
            <w:tcW w:w="1319" w:type="dxa"/>
            <w:shd w:val="clear" w:color="auto" w:fill="auto"/>
            <w:vAlign w:val="bottom"/>
          </w:tcPr>
          <w:p w14:paraId="18732EDF" w14:textId="504164DD"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4.262.855</w:t>
            </w:r>
          </w:p>
        </w:tc>
      </w:tr>
      <w:tr w:rsidR="00AC4A65" w:rsidRPr="00FD74E5" w14:paraId="7239C233" w14:textId="77777777" w:rsidTr="00310CB4">
        <w:trPr>
          <w:trHeight w:val="300"/>
          <w:jc w:val="center"/>
        </w:trPr>
        <w:tc>
          <w:tcPr>
            <w:tcW w:w="960" w:type="dxa"/>
            <w:shd w:val="clear" w:color="auto" w:fill="BDD6EE" w:themeFill="accent1" w:themeFillTint="66"/>
            <w:noWrap/>
            <w:vAlign w:val="bottom"/>
            <w:hideMark/>
          </w:tcPr>
          <w:p w14:paraId="5FE4DAA7" w14:textId="77777777" w:rsidR="00AC4A65" w:rsidRPr="00FD74E5" w:rsidRDefault="00AC4A65" w:rsidP="00AC4A65">
            <w:pPr>
              <w:spacing w:before="60" w:after="60" w:line="240" w:lineRule="auto"/>
              <w:ind w:firstLine="0"/>
              <w:jc w:val="center"/>
              <w:rPr>
                <w:b/>
                <w:bCs/>
                <w:color w:val="000000"/>
                <w:sz w:val="22"/>
                <w:szCs w:val="22"/>
              </w:rPr>
            </w:pPr>
            <w:r w:rsidRPr="00FD74E5">
              <w:rPr>
                <w:b/>
                <w:bCs/>
                <w:color w:val="000000"/>
                <w:sz w:val="22"/>
                <w:szCs w:val="22"/>
              </w:rPr>
              <w:t>2039</w:t>
            </w:r>
          </w:p>
        </w:tc>
        <w:tc>
          <w:tcPr>
            <w:tcW w:w="1559" w:type="dxa"/>
            <w:shd w:val="clear" w:color="auto" w:fill="auto"/>
            <w:vAlign w:val="bottom"/>
          </w:tcPr>
          <w:p w14:paraId="69A5101B" w14:textId="5563732F"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59" w:type="dxa"/>
            <w:shd w:val="clear" w:color="auto" w:fill="auto"/>
            <w:vAlign w:val="bottom"/>
          </w:tcPr>
          <w:p w14:paraId="7C67DB09" w14:textId="287A8A7A"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9.959.487</w:t>
            </w:r>
          </w:p>
        </w:tc>
        <w:tc>
          <w:tcPr>
            <w:tcW w:w="1712" w:type="dxa"/>
            <w:shd w:val="clear" w:color="auto" w:fill="auto"/>
            <w:noWrap/>
            <w:vAlign w:val="bottom"/>
            <w:hideMark/>
          </w:tcPr>
          <w:p w14:paraId="374AD272" w14:textId="46761962"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13.166.770</w:t>
            </w:r>
          </w:p>
        </w:tc>
        <w:tc>
          <w:tcPr>
            <w:tcW w:w="1319" w:type="dxa"/>
            <w:shd w:val="clear" w:color="auto" w:fill="auto"/>
            <w:vAlign w:val="bottom"/>
          </w:tcPr>
          <w:p w14:paraId="4C7821BA" w14:textId="77777777" w:rsidR="00AC4A65" w:rsidRPr="00E05F41" w:rsidRDefault="00AC4A65" w:rsidP="00AC4A65">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37B2ACE5" w14:textId="333BFF3F"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3.242.523</w:t>
            </w:r>
          </w:p>
        </w:tc>
        <w:tc>
          <w:tcPr>
            <w:tcW w:w="1319" w:type="dxa"/>
            <w:shd w:val="clear" w:color="auto" w:fill="auto"/>
            <w:vAlign w:val="bottom"/>
          </w:tcPr>
          <w:p w14:paraId="5C9F9C3D" w14:textId="07344EE7"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4.286.723</w:t>
            </w:r>
          </w:p>
        </w:tc>
      </w:tr>
      <w:tr w:rsidR="00AC4A65" w:rsidRPr="00FD74E5" w14:paraId="3E095F47" w14:textId="77777777" w:rsidTr="00310CB4">
        <w:trPr>
          <w:trHeight w:val="300"/>
          <w:jc w:val="center"/>
        </w:trPr>
        <w:tc>
          <w:tcPr>
            <w:tcW w:w="960" w:type="dxa"/>
            <w:shd w:val="clear" w:color="auto" w:fill="BDD6EE" w:themeFill="accent1" w:themeFillTint="66"/>
            <w:noWrap/>
            <w:vAlign w:val="bottom"/>
            <w:hideMark/>
          </w:tcPr>
          <w:p w14:paraId="2CDC09E7" w14:textId="77777777" w:rsidR="00AC4A65" w:rsidRPr="00FD74E5" w:rsidRDefault="00AC4A65" w:rsidP="00AC4A65">
            <w:pPr>
              <w:spacing w:before="60" w:after="60" w:line="240" w:lineRule="auto"/>
              <w:ind w:firstLine="0"/>
              <w:jc w:val="center"/>
              <w:rPr>
                <w:b/>
                <w:bCs/>
                <w:color w:val="000000"/>
                <w:sz w:val="22"/>
                <w:szCs w:val="22"/>
              </w:rPr>
            </w:pPr>
            <w:r w:rsidRPr="00FD74E5">
              <w:rPr>
                <w:b/>
                <w:bCs/>
                <w:color w:val="000000"/>
                <w:sz w:val="22"/>
                <w:szCs w:val="22"/>
              </w:rPr>
              <w:t>2040</w:t>
            </w:r>
          </w:p>
        </w:tc>
        <w:tc>
          <w:tcPr>
            <w:tcW w:w="1559" w:type="dxa"/>
            <w:shd w:val="clear" w:color="auto" w:fill="auto"/>
            <w:vAlign w:val="bottom"/>
          </w:tcPr>
          <w:p w14:paraId="1074A1A3" w14:textId="33EB3D63"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59" w:type="dxa"/>
            <w:shd w:val="clear" w:color="auto" w:fill="auto"/>
            <w:vAlign w:val="bottom"/>
          </w:tcPr>
          <w:p w14:paraId="65699EF6" w14:textId="016EF9D7"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10.659.584</w:t>
            </w:r>
          </w:p>
        </w:tc>
        <w:tc>
          <w:tcPr>
            <w:tcW w:w="1712" w:type="dxa"/>
            <w:shd w:val="clear" w:color="auto" w:fill="auto"/>
            <w:noWrap/>
            <w:vAlign w:val="bottom"/>
            <w:hideMark/>
          </w:tcPr>
          <w:p w14:paraId="20043EC7" w14:textId="7C806C73"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13.890.838</w:t>
            </w:r>
          </w:p>
        </w:tc>
        <w:tc>
          <w:tcPr>
            <w:tcW w:w="1319" w:type="dxa"/>
            <w:shd w:val="clear" w:color="auto" w:fill="auto"/>
            <w:vAlign w:val="bottom"/>
          </w:tcPr>
          <w:p w14:paraId="5DE911FC" w14:textId="77777777" w:rsidR="00AC4A65" w:rsidRPr="00E05F41" w:rsidRDefault="00AC4A65" w:rsidP="00AC4A65">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319" w:type="dxa"/>
            <w:shd w:val="clear" w:color="auto" w:fill="auto"/>
            <w:vAlign w:val="bottom"/>
          </w:tcPr>
          <w:p w14:paraId="5163EB81" w14:textId="7824E8EE"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3.305.195</w:t>
            </w:r>
          </w:p>
        </w:tc>
        <w:tc>
          <w:tcPr>
            <w:tcW w:w="1319" w:type="dxa"/>
            <w:shd w:val="clear" w:color="auto" w:fill="auto"/>
            <w:vAlign w:val="bottom"/>
          </w:tcPr>
          <w:p w14:paraId="014E907B" w14:textId="60F639A4" w:rsidR="00AC4A65" w:rsidRPr="00E05F41" w:rsidRDefault="00AC4A65" w:rsidP="00AC4A65">
            <w:pPr>
              <w:spacing w:before="60" w:after="60" w:line="240" w:lineRule="auto"/>
              <w:ind w:firstLine="0"/>
              <w:jc w:val="right"/>
              <w:rPr>
                <w:rFonts w:cs="Calibri"/>
                <w:color w:val="000000"/>
                <w:sz w:val="22"/>
                <w:szCs w:val="22"/>
              </w:rPr>
            </w:pPr>
            <w:r w:rsidRPr="00AC4A65">
              <w:rPr>
                <w:rFonts w:cs="Calibri"/>
                <w:color w:val="000000"/>
                <w:sz w:val="22"/>
                <w:szCs w:val="22"/>
              </w:rPr>
              <w:t>4.307.103</w:t>
            </w:r>
          </w:p>
        </w:tc>
      </w:tr>
    </w:tbl>
    <w:p w14:paraId="08990129" w14:textId="77777777" w:rsidR="0067163B" w:rsidRDefault="0067163B" w:rsidP="0067163B"/>
    <w:p w14:paraId="36510A35" w14:textId="77777777" w:rsidR="00E66897" w:rsidRDefault="00E66897" w:rsidP="00A74BC2"/>
    <w:p w14:paraId="65647F74" w14:textId="77777777" w:rsidR="00310CB4" w:rsidRDefault="00310CB4">
      <w:pPr>
        <w:spacing w:before="200" w:after="200"/>
        <w:ind w:firstLine="0"/>
        <w:jc w:val="left"/>
      </w:pPr>
      <w:bookmarkStart w:id="526" w:name="_Toc469480885"/>
      <w:r>
        <w:br w:type="page"/>
      </w:r>
    </w:p>
    <w:p w14:paraId="4289E064" w14:textId="3A3AABA3" w:rsidR="00E66897" w:rsidRDefault="00E66897" w:rsidP="00310CB4">
      <w:pPr>
        <w:pStyle w:val="Heading3"/>
        <w:ind w:left="1560" w:hanging="993"/>
      </w:pPr>
      <w:bookmarkStart w:id="527" w:name="_Toc479112236"/>
      <w:r>
        <w:lastRenderedPageBreak/>
        <w:t>Beneficiu</w:t>
      </w:r>
      <w:r w:rsidR="00310CB4">
        <w:t>L</w:t>
      </w:r>
      <w:r>
        <w:t xml:space="preserve"> economic al îmbunătățirii calității aerului</w:t>
      </w:r>
      <w:bookmarkEnd w:id="526"/>
      <w:bookmarkEnd w:id="527"/>
    </w:p>
    <w:p w14:paraId="3E722BE7" w14:textId="77777777" w:rsidR="00E66897" w:rsidRDefault="00E66897" w:rsidP="00A74BC2"/>
    <w:p w14:paraId="3D0B1303" w14:textId="34A005B7" w:rsidR="00E66897" w:rsidRDefault="00E66897" w:rsidP="00A74BC2">
      <w:r>
        <w:t xml:space="preserve">Îmbunătățirea calității aerului este </w:t>
      </w:r>
      <w:r w:rsidR="00310CB4">
        <w:t>evalulată</w:t>
      </w:r>
      <w:r>
        <w:t xml:space="preserve"> prin </w:t>
      </w:r>
      <w:r w:rsidR="00310CB4">
        <w:t>estimarea</w:t>
      </w:r>
      <w:r>
        <w:t>distanței totale de deplasare și valorizare</w:t>
      </w:r>
      <w:r w:rsidR="00310CB4">
        <w:t>a</w:t>
      </w:r>
      <w:r>
        <w:t xml:space="preserve"> diferenței de prestație rutieră anuală</w:t>
      </w:r>
      <w:r w:rsidR="00310CB4">
        <w:t>,</w:t>
      </w:r>
      <w:r>
        <w:t xml:space="preserve"> ținând cont de valorile unitare ale îmbunătățirii calității aerului recomandate la nivel național.</w:t>
      </w:r>
    </w:p>
    <w:p w14:paraId="7A080B41" w14:textId="4E942138" w:rsidR="00310CB4" w:rsidRDefault="00310CB4" w:rsidP="00A74BC2">
      <w:r>
        <w:t>Costurile aferente poluării aerului sunt cauzate de emisiile de poluanți cu diverse efecte.</w:t>
      </w:r>
    </w:p>
    <w:p w14:paraId="2E53F6AA" w14:textId="77777777" w:rsidR="00E66897" w:rsidRDefault="00E66897" w:rsidP="00A74BC2">
      <w:r>
        <w:t>Elementele de calcul utilizate pentru calculul economiei costului de operare sunt:</w:t>
      </w:r>
    </w:p>
    <w:p w14:paraId="662A9353" w14:textId="77777777" w:rsidR="00E66897" w:rsidRDefault="00E66897" w:rsidP="00310CB4">
      <w:pPr>
        <w:pStyle w:val="ListBullet"/>
      </w:pPr>
      <w:r>
        <w:t>Reducerea anuală a prestației, evaluată ca produs dintre reducerea zilnică de a prestației rutiere și factorul de anualizare (vehiculexkm/an)</w:t>
      </w:r>
    </w:p>
    <w:p w14:paraId="0A62C081" w14:textId="77777777" w:rsidR="00E66897" w:rsidRDefault="00E66897" w:rsidP="00310CB4">
      <w:pPr>
        <w:pStyle w:val="ListBullet"/>
      </w:pPr>
      <w:r>
        <w:t>Valoarea unitară a beneficiilor rezultate din îmbunătățirea calității aerului (lei/vehiculxkm)</w:t>
      </w:r>
    </w:p>
    <w:p w14:paraId="097FD72E" w14:textId="658D9985" w:rsidR="00E66897" w:rsidRDefault="00E66897" w:rsidP="00310CB4">
      <w:pPr>
        <w:pStyle w:val="ListBullet"/>
      </w:pPr>
      <w:r>
        <w:t xml:space="preserve">Factorul de creștere al valorii </w:t>
      </w:r>
      <w:r w:rsidR="00310CB4">
        <w:t>indicatorului</w:t>
      </w:r>
      <w:r>
        <w:t>, evaluat la 100% din creșterea PIB</w:t>
      </w:r>
    </w:p>
    <w:p w14:paraId="086EA9AD" w14:textId="77777777" w:rsidR="00E66897" w:rsidRDefault="00E66897" w:rsidP="00310CB4">
      <w:pPr>
        <w:pStyle w:val="ListBullet"/>
      </w:pPr>
      <w:r>
        <w:t>Factorul de actualizare pentru evaluarea valorii actualizate a acestui beneficiu.</w:t>
      </w:r>
    </w:p>
    <w:p w14:paraId="186FFA89" w14:textId="77777777" w:rsidR="00E66897" w:rsidRDefault="00E66897" w:rsidP="00A74BC2"/>
    <w:p w14:paraId="1AEB2573" w14:textId="77777777" w:rsidR="00E66897" w:rsidRDefault="00E66897" w:rsidP="00A74BC2">
      <w:r>
        <w:t>Beneficiile rezultate din îmbunătățirea siguranței deplasărilor urbane sunt prezentate tabelar mai jos.</w:t>
      </w:r>
    </w:p>
    <w:p w14:paraId="4A0871C9" w14:textId="6B51742A" w:rsidR="00E66897" w:rsidRDefault="00E66897" w:rsidP="00A74BC2"/>
    <w:tbl>
      <w:tblPr>
        <w:tblW w:w="10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511"/>
        <w:gridCol w:w="1511"/>
        <w:gridCol w:w="1540"/>
        <w:gridCol w:w="1511"/>
        <w:gridCol w:w="1511"/>
        <w:gridCol w:w="1511"/>
      </w:tblGrid>
      <w:tr w:rsidR="00310CB4" w:rsidRPr="00FD74E5" w14:paraId="3AF73355" w14:textId="77777777" w:rsidTr="00310CB4">
        <w:trPr>
          <w:trHeight w:val="300"/>
          <w:tblHeader/>
          <w:jc w:val="center"/>
        </w:trPr>
        <w:tc>
          <w:tcPr>
            <w:tcW w:w="923" w:type="dxa"/>
            <w:shd w:val="clear" w:color="auto" w:fill="0070C0"/>
            <w:noWrap/>
            <w:hideMark/>
          </w:tcPr>
          <w:p w14:paraId="310D2000" w14:textId="77777777" w:rsidR="00310CB4" w:rsidRPr="00FD74E5" w:rsidRDefault="00310CB4" w:rsidP="00310CB4">
            <w:pPr>
              <w:spacing w:before="60" w:after="60" w:line="240" w:lineRule="auto"/>
              <w:ind w:firstLine="0"/>
              <w:jc w:val="center"/>
              <w:rPr>
                <w:b/>
                <w:bCs/>
                <w:color w:val="FFFFFF"/>
                <w:sz w:val="22"/>
                <w:szCs w:val="22"/>
                <w:lang w:eastAsia="ro-RO"/>
              </w:rPr>
            </w:pPr>
            <w:r w:rsidRPr="00FD74E5">
              <w:rPr>
                <w:b/>
                <w:bCs/>
                <w:color w:val="FFFFFF"/>
                <w:sz w:val="22"/>
                <w:szCs w:val="22"/>
                <w:lang w:eastAsia="ro-RO"/>
              </w:rPr>
              <w:t>Ani</w:t>
            </w:r>
          </w:p>
        </w:tc>
        <w:tc>
          <w:tcPr>
            <w:tcW w:w="1511" w:type="dxa"/>
            <w:shd w:val="clear" w:color="auto" w:fill="0070C0"/>
            <w:tcMar>
              <w:left w:w="57" w:type="dxa"/>
              <w:right w:w="57" w:type="dxa"/>
            </w:tcMar>
          </w:tcPr>
          <w:p w14:paraId="5F916BD3" w14:textId="0DC05A6A" w:rsidR="00310CB4" w:rsidRPr="00FD74E5" w:rsidRDefault="00310CB4" w:rsidP="00310CB4">
            <w:pPr>
              <w:spacing w:before="60" w:after="60" w:line="240" w:lineRule="auto"/>
              <w:ind w:firstLine="0"/>
              <w:jc w:val="center"/>
              <w:rPr>
                <w:color w:val="FFFFFF"/>
                <w:sz w:val="22"/>
                <w:szCs w:val="22"/>
                <w:lang w:eastAsia="ro-RO"/>
              </w:rPr>
            </w:pPr>
            <w:r>
              <w:rPr>
                <w:color w:val="FFFFFF"/>
                <w:sz w:val="22"/>
                <w:szCs w:val="22"/>
                <w:lang w:eastAsia="ro-RO"/>
              </w:rPr>
              <w:t>Îmbunătățirea calității aerului</w:t>
            </w:r>
            <w:r w:rsidRPr="0067163B">
              <w:rPr>
                <w:color w:val="FFFFFF"/>
                <w:sz w:val="22"/>
                <w:szCs w:val="22"/>
                <w:lang w:eastAsia="ro-RO"/>
              </w:rPr>
              <w:t xml:space="preserve"> (lei/an)</w:t>
            </w:r>
            <w:r>
              <w:rPr>
                <w:color w:val="FFFFFF"/>
                <w:sz w:val="22"/>
                <w:szCs w:val="22"/>
                <w:lang w:eastAsia="ro-RO"/>
              </w:rPr>
              <w:t xml:space="preserve"> </w:t>
            </w:r>
            <w:r w:rsidRPr="00FD74E5">
              <w:rPr>
                <w:color w:val="FFFFFF"/>
                <w:sz w:val="22"/>
                <w:szCs w:val="22"/>
                <w:lang w:eastAsia="ro-RO"/>
              </w:rPr>
              <w:t>– valori neactualizate</w:t>
            </w:r>
          </w:p>
          <w:p w14:paraId="68E276F6" w14:textId="77777777" w:rsidR="00310CB4" w:rsidRPr="00FD74E5" w:rsidRDefault="00310CB4" w:rsidP="00310CB4">
            <w:pPr>
              <w:spacing w:before="60" w:after="60" w:line="240" w:lineRule="auto"/>
              <w:ind w:firstLine="0"/>
              <w:jc w:val="center"/>
              <w:rPr>
                <w:color w:val="FFFFFF"/>
                <w:sz w:val="22"/>
                <w:szCs w:val="22"/>
                <w:lang w:eastAsia="ro-RO"/>
              </w:rPr>
            </w:pPr>
            <w:r w:rsidRPr="00FD74E5">
              <w:rPr>
                <w:color w:val="FFFFFF"/>
                <w:sz w:val="22"/>
                <w:szCs w:val="22"/>
                <w:lang w:eastAsia="ro-RO"/>
              </w:rPr>
              <w:t>Scenariu 1</w:t>
            </w:r>
          </w:p>
        </w:tc>
        <w:tc>
          <w:tcPr>
            <w:tcW w:w="1511" w:type="dxa"/>
            <w:shd w:val="clear" w:color="auto" w:fill="0070C0"/>
            <w:tcMar>
              <w:left w:w="57" w:type="dxa"/>
              <w:right w:w="57" w:type="dxa"/>
            </w:tcMar>
          </w:tcPr>
          <w:p w14:paraId="52FA9821" w14:textId="6E6DD254" w:rsidR="00310CB4" w:rsidRPr="00FD74E5" w:rsidRDefault="00310CB4" w:rsidP="00310CB4">
            <w:pPr>
              <w:spacing w:before="60" w:after="60" w:line="240" w:lineRule="auto"/>
              <w:ind w:firstLine="0"/>
              <w:jc w:val="center"/>
              <w:rPr>
                <w:color w:val="FFFFFF"/>
                <w:sz w:val="22"/>
                <w:szCs w:val="22"/>
                <w:lang w:eastAsia="ro-RO"/>
              </w:rPr>
            </w:pPr>
            <w:r>
              <w:rPr>
                <w:color w:val="FFFFFF"/>
                <w:sz w:val="22"/>
                <w:szCs w:val="22"/>
                <w:lang w:eastAsia="ro-RO"/>
              </w:rPr>
              <w:t>Îmbunătățirea calității aerului</w:t>
            </w:r>
            <w:r w:rsidRPr="0067163B">
              <w:rPr>
                <w:color w:val="FFFFFF"/>
                <w:sz w:val="22"/>
                <w:szCs w:val="22"/>
                <w:lang w:eastAsia="ro-RO"/>
              </w:rPr>
              <w:t xml:space="preserve"> (lei/an)</w:t>
            </w:r>
            <w:r>
              <w:rPr>
                <w:color w:val="FFFFFF"/>
                <w:sz w:val="22"/>
                <w:szCs w:val="22"/>
                <w:lang w:eastAsia="ro-RO"/>
              </w:rPr>
              <w:t xml:space="preserve"> </w:t>
            </w:r>
            <w:r w:rsidRPr="00FD74E5">
              <w:rPr>
                <w:color w:val="FFFFFF"/>
                <w:sz w:val="22"/>
                <w:szCs w:val="22"/>
                <w:lang w:eastAsia="ro-RO"/>
              </w:rPr>
              <w:t>– valori neactualizate</w:t>
            </w:r>
          </w:p>
          <w:p w14:paraId="72AAFEE1" w14:textId="77777777" w:rsidR="00310CB4" w:rsidRPr="00FD74E5" w:rsidRDefault="00310CB4" w:rsidP="00310CB4">
            <w:pPr>
              <w:spacing w:before="60" w:after="60" w:line="240" w:lineRule="auto"/>
              <w:ind w:firstLine="0"/>
              <w:jc w:val="center"/>
              <w:rPr>
                <w:color w:val="FFFFFF"/>
                <w:sz w:val="22"/>
                <w:szCs w:val="22"/>
                <w:lang w:eastAsia="ro-RO"/>
              </w:rPr>
            </w:pPr>
            <w:r w:rsidRPr="00FD74E5">
              <w:rPr>
                <w:color w:val="FFFFFF"/>
                <w:sz w:val="22"/>
                <w:szCs w:val="22"/>
                <w:lang w:eastAsia="ro-RO"/>
              </w:rPr>
              <w:t xml:space="preserve">Scenariu </w:t>
            </w:r>
            <w:r>
              <w:rPr>
                <w:color w:val="FFFFFF"/>
                <w:sz w:val="22"/>
                <w:szCs w:val="22"/>
                <w:lang w:eastAsia="ro-RO"/>
              </w:rPr>
              <w:t>2</w:t>
            </w:r>
          </w:p>
        </w:tc>
        <w:tc>
          <w:tcPr>
            <w:tcW w:w="1540" w:type="dxa"/>
            <w:shd w:val="clear" w:color="auto" w:fill="0070C0"/>
            <w:noWrap/>
            <w:tcMar>
              <w:left w:w="57" w:type="dxa"/>
              <w:right w:w="57" w:type="dxa"/>
            </w:tcMar>
            <w:hideMark/>
          </w:tcPr>
          <w:p w14:paraId="2500F63A" w14:textId="2C9D166E" w:rsidR="00310CB4" w:rsidRPr="00FD74E5" w:rsidRDefault="00310CB4" w:rsidP="00310CB4">
            <w:pPr>
              <w:spacing w:before="60" w:after="60" w:line="240" w:lineRule="auto"/>
              <w:ind w:firstLine="0"/>
              <w:jc w:val="center"/>
              <w:rPr>
                <w:color w:val="FFFFFF"/>
                <w:sz w:val="22"/>
                <w:szCs w:val="22"/>
                <w:lang w:eastAsia="ro-RO"/>
              </w:rPr>
            </w:pPr>
            <w:r>
              <w:rPr>
                <w:color w:val="FFFFFF"/>
                <w:sz w:val="22"/>
                <w:szCs w:val="22"/>
                <w:lang w:eastAsia="ro-RO"/>
              </w:rPr>
              <w:t>Îmbunătățirea calității aerului</w:t>
            </w:r>
            <w:r w:rsidRPr="0067163B">
              <w:rPr>
                <w:color w:val="FFFFFF"/>
                <w:sz w:val="22"/>
                <w:szCs w:val="22"/>
                <w:lang w:eastAsia="ro-RO"/>
              </w:rPr>
              <w:t xml:space="preserve"> (lei/an)</w:t>
            </w:r>
            <w:r>
              <w:rPr>
                <w:color w:val="FFFFFF"/>
                <w:sz w:val="22"/>
                <w:szCs w:val="22"/>
                <w:lang w:eastAsia="ro-RO"/>
              </w:rPr>
              <w:t xml:space="preserve"> </w:t>
            </w:r>
            <w:r w:rsidRPr="00FD74E5">
              <w:rPr>
                <w:color w:val="FFFFFF"/>
                <w:sz w:val="22"/>
                <w:szCs w:val="22"/>
                <w:lang w:eastAsia="ro-RO"/>
              </w:rPr>
              <w:t xml:space="preserve">– valori </w:t>
            </w:r>
            <w:r>
              <w:rPr>
                <w:color w:val="FFFFFF"/>
                <w:sz w:val="22"/>
                <w:szCs w:val="22"/>
                <w:lang w:eastAsia="ro-RO"/>
              </w:rPr>
              <w:t>ne</w:t>
            </w:r>
            <w:r w:rsidRPr="00FD74E5">
              <w:rPr>
                <w:color w:val="FFFFFF"/>
                <w:sz w:val="22"/>
                <w:szCs w:val="22"/>
                <w:lang w:eastAsia="ro-RO"/>
              </w:rPr>
              <w:t>actualizate</w:t>
            </w:r>
          </w:p>
          <w:p w14:paraId="30F2C58B" w14:textId="77777777" w:rsidR="00310CB4" w:rsidRPr="00FD74E5" w:rsidRDefault="00310CB4" w:rsidP="00310CB4">
            <w:pPr>
              <w:spacing w:before="60" w:after="60" w:line="240" w:lineRule="auto"/>
              <w:ind w:firstLine="0"/>
              <w:jc w:val="center"/>
              <w:rPr>
                <w:color w:val="FFFFFF"/>
                <w:sz w:val="22"/>
                <w:szCs w:val="22"/>
                <w:lang w:eastAsia="ro-RO"/>
              </w:rPr>
            </w:pPr>
            <w:r w:rsidRPr="00FD74E5">
              <w:rPr>
                <w:color w:val="FFFFFF"/>
                <w:sz w:val="22"/>
                <w:szCs w:val="22"/>
                <w:lang w:eastAsia="ro-RO"/>
              </w:rPr>
              <w:t xml:space="preserve">Scenariu </w:t>
            </w:r>
            <w:r>
              <w:rPr>
                <w:color w:val="FFFFFF"/>
                <w:sz w:val="22"/>
                <w:szCs w:val="22"/>
                <w:lang w:eastAsia="ro-RO"/>
              </w:rPr>
              <w:t>3</w:t>
            </w:r>
          </w:p>
        </w:tc>
        <w:tc>
          <w:tcPr>
            <w:tcW w:w="1511" w:type="dxa"/>
            <w:shd w:val="clear" w:color="auto" w:fill="0070C0"/>
            <w:tcMar>
              <w:left w:w="57" w:type="dxa"/>
              <w:right w:w="57" w:type="dxa"/>
            </w:tcMar>
          </w:tcPr>
          <w:p w14:paraId="6C91415B" w14:textId="29A839E9" w:rsidR="00310CB4" w:rsidRPr="00FD74E5" w:rsidRDefault="00310CB4" w:rsidP="00310CB4">
            <w:pPr>
              <w:spacing w:before="60" w:after="60" w:line="240" w:lineRule="auto"/>
              <w:ind w:firstLine="0"/>
              <w:jc w:val="center"/>
              <w:rPr>
                <w:color w:val="FFFFFF"/>
                <w:sz w:val="22"/>
                <w:szCs w:val="22"/>
                <w:lang w:eastAsia="ro-RO"/>
              </w:rPr>
            </w:pPr>
            <w:r>
              <w:rPr>
                <w:color w:val="FFFFFF"/>
                <w:sz w:val="22"/>
                <w:szCs w:val="22"/>
                <w:lang w:eastAsia="ro-RO"/>
              </w:rPr>
              <w:t>Îmbunătățirea calității aerului</w:t>
            </w:r>
            <w:r w:rsidRPr="0067163B">
              <w:rPr>
                <w:color w:val="FFFFFF"/>
                <w:sz w:val="22"/>
                <w:szCs w:val="22"/>
                <w:lang w:eastAsia="ro-RO"/>
              </w:rPr>
              <w:t xml:space="preserve"> (lei/an)</w:t>
            </w:r>
            <w:r>
              <w:rPr>
                <w:color w:val="FFFFFF"/>
                <w:sz w:val="22"/>
                <w:szCs w:val="22"/>
                <w:lang w:eastAsia="ro-RO"/>
              </w:rPr>
              <w:t xml:space="preserve"> </w:t>
            </w:r>
            <w:r w:rsidRPr="00FD74E5">
              <w:rPr>
                <w:color w:val="FFFFFF"/>
                <w:sz w:val="22"/>
                <w:szCs w:val="22"/>
                <w:lang w:eastAsia="ro-RO"/>
              </w:rPr>
              <w:t>– valori actualizate</w:t>
            </w:r>
          </w:p>
          <w:p w14:paraId="1B85346D" w14:textId="77777777" w:rsidR="00310CB4" w:rsidRPr="00FD74E5" w:rsidRDefault="00310CB4" w:rsidP="00310CB4">
            <w:pPr>
              <w:spacing w:before="60" w:after="60" w:line="240" w:lineRule="auto"/>
              <w:ind w:firstLine="0"/>
              <w:jc w:val="center"/>
              <w:rPr>
                <w:color w:val="FFFFFF"/>
                <w:sz w:val="22"/>
                <w:szCs w:val="22"/>
                <w:lang w:eastAsia="ro-RO"/>
              </w:rPr>
            </w:pPr>
            <w:r w:rsidRPr="00FD74E5">
              <w:rPr>
                <w:color w:val="FFFFFF"/>
                <w:sz w:val="22"/>
                <w:szCs w:val="22"/>
                <w:lang w:eastAsia="ro-RO"/>
              </w:rPr>
              <w:t>Scenariu 1</w:t>
            </w:r>
          </w:p>
        </w:tc>
        <w:tc>
          <w:tcPr>
            <w:tcW w:w="1511" w:type="dxa"/>
            <w:shd w:val="clear" w:color="auto" w:fill="0070C0"/>
            <w:tcMar>
              <w:left w:w="57" w:type="dxa"/>
              <w:right w:w="57" w:type="dxa"/>
            </w:tcMar>
          </w:tcPr>
          <w:p w14:paraId="6038F085" w14:textId="3E1ED75F" w:rsidR="00310CB4" w:rsidRPr="00FD74E5" w:rsidRDefault="00310CB4" w:rsidP="00310CB4">
            <w:pPr>
              <w:spacing w:before="60" w:after="60" w:line="240" w:lineRule="auto"/>
              <w:ind w:firstLine="0"/>
              <w:jc w:val="center"/>
              <w:rPr>
                <w:color w:val="FFFFFF"/>
                <w:sz w:val="22"/>
                <w:szCs w:val="22"/>
                <w:lang w:eastAsia="ro-RO"/>
              </w:rPr>
            </w:pPr>
            <w:r>
              <w:rPr>
                <w:color w:val="FFFFFF"/>
                <w:sz w:val="22"/>
                <w:szCs w:val="22"/>
                <w:lang w:eastAsia="ro-RO"/>
              </w:rPr>
              <w:t>Îmbunătățirea calității aerului</w:t>
            </w:r>
            <w:r w:rsidRPr="0067163B">
              <w:rPr>
                <w:color w:val="FFFFFF"/>
                <w:sz w:val="22"/>
                <w:szCs w:val="22"/>
                <w:lang w:eastAsia="ro-RO"/>
              </w:rPr>
              <w:t xml:space="preserve"> (lei/an)</w:t>
            </w:r>
            <w:r>
              <w:rPr>
                <w:color w:val="FFFFFF"/>
                <w:sz w:val="22"/>
                <w:szCs w:val="22"/>
                <w:lang w:eastAsia="ro-RO"/>
              </w:rPr>
              <w:t xml:space="preserve"> </w:t>
            </w:r>
            <w:r w:rsidRPr="00FD74E5">
              <w:rPr>
                <w:color w:val="FFFFFF"/>
                <w:sz w:val="22"/>
                <w:szCs w:val="22"/>
                <w:lang w:eastAsia="ro-RO"/>
              </w:rPr>
              <w:t>– valori actualizate</w:t>
            </w:r>
          </w:p>
          <w:p w14:paraId="036FFDA1" w14:textId="77777777" w:rsidR="00310CB4" w:rsidRPr="00FD74E5" w:rsidRDefault="00310CB4" w:rsidP="00310CB4">
            <w:pPr>
              <w:spacing w:before="60" w:after="60" w:line="240" w:lineRule="auto"/>
              <w:ind w:firstLine="0"/>
              <w:jc w:val="center"/>
              <w:rPr>
                <w:color w:val="FFFFFF"/>
                <w:sz w:val="22"/>
                <w:szCs w:val="22"/>
                <w:lang w:eastAsia="ro-RO"/>
              </w:rPr>
            </w:pPr>
            <w:r w:rsidRPr="00FD74E5">
              <w:rPr>
                <w:color w:val="FFFFFF"/>
                <w:sz w:val="22"/>
                <w:szCs w:val="22"/>
                <w:lang w:eastAsia="ro-RO"/>
              </w:rPr>
              <w:t xml:space="preserve">Scenariu </w:t>
            </w:r>
            <w:r>
              <w:rPr>
                <w:color w:val="FFFFFF"/>
                <w:sz w:val="22"/>
                <w:szCs w:val="22"/>
                <w:lang w:eastAsia="ro-RO"/>
              </w:rPr>
              <w:t>2</w:t>
            </w:r>
          </w:p>
        </w:tc>
        <w:tc>
          <w:tcPr>
            <w:tcW w:w="1511" w:type="dxa"/>
            <w:shd w:val="clear" w:color="auto" w:fill="0070C0"/>
            <w:tcMar>
              <w:left w:w="57" w:type="dxa"/>
              <w:right w:w="57" w:type="dxa"/>
            </w:tcMar>
          </w:tcPr>
          <w:p w14:paraId="7A61BEC2" w14:textId="2F20CDE6" w:rsidR="00310CB4" w:rsidRPr="00FD74E5" w:rsidRDefault="00310CB4" w:rsidP="00310CB4">
            <w:pPr>
              <w:spacing w:before="60" w:after="60" w:line="240" w:lineRule="auto"/>
              <w:ind w:firstLine="0"/>
              <w:jc w:val="center"/>
              <w:rPr>
                <w:color w:val="FFFFFF"/>
                <w:sz w:val="22"/>
                <w:szCs w:val="22"/>
                <w:lang w:eastAsia="ro-RO"/>
              </w:rPr>
            </w:pPr>
            <w:r>
              <w:rPr>
                <w:color w:val="FFFFFF"/>
                <w:sz w:val="22"/>
                <w:szCs w:val="22"/>
                <w:lang w:eastAsia="ro-RO"/>
              </w:rPr>
              <w:t>Îmbunătățirea calității aerului</w:t>
            </w:r>
            <w:r w:rsidRPr="0067163B">
              <w:rPr>
                <w:color w:val="FFFFFF"/>
                <w:sz w:val="22"/>
                <w:szCs w:val="22"/>
                <w:lang w:eastAsia="ro-RO"/>
              </w:rPr>
              <w:t xml:space="preserve"> (lei/an)</w:t>
            </w:r>
            <w:r>
              <w:rPr>
                <w:color w:val="FFFFFF"/>
                <w:sz w:val="22"/>
                <w:szCs w:val="22"/>
                <w:lang w:eastAsia="ro-RO"/>
              </w:rPr>
              <w:t xml:space="preserve"> </w:t>
            </w:r>
            <w:r w:rsidRPr="00FD74E5">
              <w:rPr>
                <w:color w:val="FFFFFF"/>
                <w:sz w:val="22"/>
                <w:szCs w:val="22"/>
                <w:lang w:eastAsia="ro-RO"/>
              </w:rPr>
              <w:t>– valori actualizate</w:t>
            </w:r>
          </w:p>
          <w:p w14:paraId="12E01E4D" w14:textId="77777777" w:rsidR="00310CB4" w:rsidRPr="00FD74E5" w:rsidRDefault="00310CB4" w:rsidP="00310CB4">
            <w:pPr>
              <w:spacing w:before="60" w:after="60" w:line="240" w:lineRule="auto"/>
              <w:ind w:firstLine="0"/>
              <w:jc w:val="center"/>
              <w:rPr>
                <w:color w:val="FFFFFF"/>
                <w:sz w:val="22"/>
                <w:szCs w:val="22"/>
                <w:lang w:eastAsia="ro-RO"/>
              </w:rPr>
            </w:pPr>
            <w:r w:rsidRPr="00FD74E5">
              <w:rPr>
                <w:color w:val="FFFFFF"/>
                <w:sz w:val="22"/>
                <w:szCs w:val="22"/>
                <w:lang w:eastAsia="ro-RO"/>
              </w:rPr>
              <w:t xml:space="preserve">Scenariu </w:t>
            </w:r>
            <w:r>
              <w:rPr>
                <w:color w:val="FFFFFF"/>
                <w:sz w:val="22"/>
                <w:szCs w:val="22"/>
                <w:lang w:eastAsia="ro-RO"/>
              </w:rPr>
              <w:t>3</w:t>
            </w:r>
          </w:p>
        </w:tc>
      </w:tr>
      <w:tr w:rsidR="00310CB4" w:rsidRPr="00FD74E5" w14:paraId="764A64E3" w14:textId="77777777" w:rsidTr="00310CB4">
        <w:trPr>
          <w:trHeight w:val="300"/>
          <w:jc w:val="center"/>
        </w:trPr>
        <w:tc>
          <w:tcPr>
            <w:tcW w:w="923" w:type="dxa"/>
            <w:shd w:val="clear" w:color="auto" w:fill="BDD6EE" w:themeFill="accent1" w:themeFillTint="66"/>
            <w:noWrap/>
            <w:vAlign w:val="bottom"/>
            <w:hideMark/>
          </w:tcPr>
          <w:p w14:paraId="38792908" w14:textId="77777777" w:rsidR="00310CB4" w:rsidRPr="00FD74E5" w:rsidRDefault="00310CB4" w:rsidP="00310CB4">
            <w:pPr>
              <w:spacing w:before="60" w:after="60" w:line="240" w:lineRule="auto"/>
              <w:ind w:firstLine="0"/>
              <w:jc w:val="center"/>
              <w:rPr>
                <w:b/>
                <w:bCs/>
                <w:color w:val="000000"/>
                <w:sz w:val="22"/>
                <w:szCs w:val="22"/>
              </w:rPr>
            </w:pPr>
            <w:r w:rsidRPr="00FD74E5">
              <w:rPr>
                <w:b/>
                <w:bCs/>
                <w:color w:val="000000"/>
                <w:sz w:val="22"/>
                <w:szCs w:val="22"/>
              </w:rPr>
              <w:t>2016</w:t>
            </w:r>
          </w:p>
        </w:tc>
        <w:tc>
          <w:tcPr>
            <w:tcW w:w="1511" w:type="dxa"/>
            <w:shd w:val="clear" w:color="auto" w:fill="auto"/>
            <w:vAlign w:val="bottom"/>
          </w:tcPr>
          <w:p w14:paraId="1B27F9FD" w14:textId="77777777" w:rsidR="00310CB4" w:rsidRPr="00E05F41" w:rsidRDefault="00310CB4" w:rsidP="00310CB4">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11" w:type="dxa"/>
            <w:shd w:val="clear" w:color="auto" w:fill="auto"/>
            <w:vAlign w:val="bottom"/>
          </w:tcPr>
          <w:p w14:paraId="67AE2FD5" w14:textId="271CCFA3"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0</w:t>
            </w:r>
          </w:p>
        </w:tc>
        <w:tc>
          <w:tcPr>
            <w:tcW w:w="1540" w:type="dxa"/>
            <w:shd w:val="clear" w:color="auto" w:fill="auto"/>
            <w:noWrap/>
            <w:vAlign w:val="bottom"/>
            <w:hideMark/>
          </w:tcPr>
          <w:p w14:paraId="206DDED0" w14:textId="6B5BBF58"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0</w:t>
            </w:r>
          </w:p>
        </w:tc>
        <w:tc>
          <w:tcPr>
            <w:tcW w:w="1511" w:type="dxa"/>
            <w:shd w:val="clear" w:color="auto" w:fill="auto"/>
            <w:vAlign w:val="bottom"/>
          </w:tcPr>
          <w:p w14:paraId="3209A2A3" w14:textId="77777777" w:rsidR="00310CB4" w:rsidRPr="00E05F41" w:rsidRDefault="00310CB4" w:rsidP="00310CB4">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11" w:type="dxa"/>
            <w:shd w:val="clear" w:color="auto" w:fill="auto"/>
            <w:vAlign w:val="bottom"/>
          </w:tcPr>
          <w:p w14:paraId="36B10F39" w14:textId="77777777" w:rsidR="00310CB4" w:rsidRPr="00E05F41" w:rsidRDefault="00310CB4" w:rsidP="00310CB4">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11" w:type="dxa"/>
            <w:shd w:val="clear" w:color="auto" w:fill="auto"/>
            <w:vAlign w:val="bottom"/>
          </w:tcPr>
          <w:p w14:paraId="41A1C68A" w14:textId="77777777" w:rsidR="00310CB4" w:rsidRPr="00E05F41" w:rsidRDefault="00310CB4" w:rsidP="00310CB4">
            <w:pPr>
              <w:spacing w:before="60" w:after="60" w:line="240" w:lineRule="auto"/>
              <w:ind w:firstLine="0"/>
              <w:jc w:val="right"/>
              <w:rPr>
                <w:rFonts w:cs="Calibri"/>
                <w:color w:val="000000"/>
                <w:sz w:val="22"/>
                <w:szCs w:val="22"/>
              </w:rPr>
            </w:pPr>
            <w:r w:rsidRPr="00AC4A65">
              <w:rPr>
                <w:rFonts w:cs="Calibri"/>
                <w:color w:val="000000"/>
                <w:sz w:val="22"/>
                <w:szCs w:val="22"/>
              </w:rPr>
              <w:t>0</w:t>
            </w:r>
          </w:p>
        </w:tc>
      </w:tr>
      <w:tr w:rsidR="00310CB4" w:rsidRPr="00FD74E5" w14:paraId="1466FB6F" w14:textId="77777777" w:rsidTr="00310CB4">
        <w:trPr>
          <w:trHeight w:val="300"/>
          <w:jc w:val="center"/>
        </w:trPr>
        <w:tc>
          <w:tcPr>
            <w:tcW w:w="923" w:type="dxa"/>
            <w:shd w:val="clear" w:color="auto" w:fill="BDD6EE" w:themeFill="accent1" w:themeFillTint="66"/>
            <w:noWrap/>
            <w:vAlign w:val="bottom"/>
            <w:hideMark/>
          </w:tcPr>
          <w:p w14:paraId="1F0D409E" w14:textId="77777777" w:rsidR="00310CB4" w:rsidRPr="00FD74E5" w:rsidRDefault="00310CB4" w:rsidP="00310CB4">
            <w:pPr>
              <w:spacing w:before="60" w:after="60" w:line="240" w:lineRule="auto"/>
              <w:ind w:firstLine="0"/>
              <w:jc w:val="center"/>
              <w:rPr>
                <w:b/>
                <w:bCs/>
                <w:color w:val="000000"/>
                <w:sz w:val="22"/>
                <w:szCs w:val="22"/>
              </w:rPr>
            </w:pPr>
            <w:r w:rsidRPr="00FD74E5">
              <w:rPr>
                <w:b/>
                <w:bCs/>
                <w:color w:val="000000"/>
                <w:sz w:val="22"/>
                <w:szCs w:val="22"/>
              </w:rPr>
              <w:t>2017</w:t>
            </w:r>
          </w:p>
        </w:tc>
        <w:tc>
          <w:tcPr>
            <w:tcW w:w="1511" w:type="dxa"/>
            <w:shd w:val="clear" w:color="auto" w:fill="auto"/>
            <w:vAlign w:val="bottom"/>
          </w:tcPr>
          <w:p w14:paraId="5A74B375" w14:textId="77777777" w:rsidR="00310CB4" w:rsidRPr="00E05F41" w:rsidRDefault="00310CB4" w:rsidP="00310CB4">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11" w:type="dxa"/>
            <w:shd w:val="clear" w:color="auto" w:fill="auto"/>
            <w:vAlign w:val="bottom"/>
          </w:tcPr>
          <w:p w14:paraId="4A1562F9" w14:textId="59CC49E4"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9.790.803</w:t>
            </w:r>
          </w:p>
        </w:tc>
        <w:tc>
          <w:tcPr>
            <w:tcW w:w="1540" w:type="dxa"/>
            <w:shd w:val="clear" w:color="auto" w:fill="auto"/>
            <w:noWrap/>
            <w:vAlign w:val="bottom"/>
            <w:hideMark/>
          </w:tcPr>
          <w:p w14:paraId="3182D1A2" w14:textId="43DA6BBA"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16.878.328</w:t>
            </w:r>
          </w:p>
        </w:tc>
        <w:tc>
          <w:tcPr>
            <w:tcW w:w="1511" w:type="dxa"/>
            <w:shd w:val="clear" w:color="auto" w:fill="auto"/>
            <w:vAlign w:val="bottom"/>
          </w:tcPr>
          <w:p w14:paraId="02B11244" w14:textId="77777777" w:rsidR="00310CB4" w:rsidRPr="00E05F41" w:rsidRDefault="00310CB4" w:rsidP="00310CB4">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11" w:type="dxa"/>
            <w:shd w:val="clear" w:color="auto" w:fill="auto"/>
            <w:vAlign w:val="bottom"/>
          </w:tcPr>
          <w:p w14:paraId="5E166915" w14:textId="11F5F8B5"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9.324.574</w:t>
            </w:r>
          </w:p>
        </w:tc>
        <w:tc>
          <w:tcPr>
            <w:tcW w:w="1511" w:type="dxa"/>
            <w:shd w:val="clear" w:color="auto" w:fill="auto"/>
            <w:vAlign w:val="bottom"/>
          </w:tcPr>
          <w:p w14:paraId="1CCA352F" w14:textId="1F41A3A3"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16.074.598</w:t>
            </w:r>
          </w:p>
        </w:tc>
      </w:tr>
      <w:tr w:rsidR="00310CB4" w:rsidRPr="00FD74E5" w14:paraId="59801538" w14:textId="77777777" w:rsidTr="00310CB4">
        <w:trPr>
          <w:trHeight w:val="300"/>
          <w:jc w:val="center"/>
        </w:trPr>
        <w:tc>
          <w:tcPr>
            <w:tcW w:w="923" w:type="dxa"/>
            <w:shd w:val="clear" w:color="auto" w:fill="BDD6EE" w:themeFill="accent1" w:themeFillTint="66"/>
            <w:noWrap/>
            <w:vAlign w:val="bottom"/>
            <w:hideMark/>
          </w:tcPr>
          <w:p w14:paraId="4DC87D02" w14:textId="77777777" w:rsidR="00310CB4" w:rsidRPr="00FD74E5" w:rsidRDefault="00310CB4" w:rsidP="00310CB4">
            <w:pPr>
              <w:spacing w:before="60" w:after="60" w:line="240" w:lineRule="auto"/>
              <w:ind w:firstLine="0"/>
              <w:jc w:val="center"/>
              <w:rPr>
                <w:b/>
                <w:bCs/>
                <w:color w:val="000000"/>
                <w:sz w:val="22"/>
                <w:szCs w:val="22"/>
              </w:rPr>
            </w:pPr>
            <w:r w:rsidRPr="00FD74E5">
              <w:rPr>
                <w:b/>
                <w:bCs/>
                <w:color w:val="000000"/>
                <w:sz w:val="22"/>
                <w:szCs w:val="22"/>
              </w:rPr>
              <w:t>2018</w:t>
            </w:r>
          </w:p>
        </w:tc>
        <w:tc>
          <w:tcPr>
            <w:tcW w:w="1511" w:type="dxa"/>
            <w:shd w:val="clear" w:color="auto" w:fill="auto"/>
            <w:vAlign w:val="bottom"/>
          </w:tcPr>
          <w:p w14:paraId="1F708B99" w14:textId="77777777" w:rsidR="00310CB4" w:rsidRPr="00E05F41" w:rsidRDefault="00310CB4" w:rsidP="00310CB4">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11" w:type="dxa"/>
            <w:shd w:val="clear" w:color="auto" w:fill="auto"/>
            <w:vAlign w:val="bottom"/>
          </w:tcPr>
          <w:p w14:paraId="3BA82634" w14:textId="6219D776"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20.308.084</w:t>
            </w:r>
          </w:p>
        </w:tc>
        <w:tc>
          <w:tcPr>
            <w:tcW w:w="1540" w:type="dxa"/>
            <w:shd w:val="clear" w:color="auto" w:fill="auto"/>
            <w:noWrap/>
            <w:vAlign w:val="bottom"/>
            <w:hideMark/>
          </w:tcPr>
          <w:p w14:paraId="3CCE6684" w14:textId="00D3042A"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35.009.027</w:t>
            </w:r>
          </w:p>
        </w:tc>
        <w:tc>
          <w:tcPr>
            <w:tcW w:w="1511" w:type="dxa"/>
            <w:shd w:val="clear" w:color="auto" w:fill="auto"/>
            <w:vAlign w:val="bottom"/>
          </w:tcPr>
          <w:p w14:paraId="553FB6AF" w14:textId="77777777" w:rsidR="00310CB4" w:rsidRPr="00E05F41" w:rsidRDefault="00310CB4" w:rsidP="00310CB4">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11" w:type="dxa"/>
            <w:shd w:val="clear" w:color="auto" w:fill="auto"/>
            <w:vAlign w:val="bottom"/>
          </w:tcPr>
          <w:p w14:paraId="08504486" w14:textId="1B4344EF"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18.420.031</w:t>
            </w:r>
          </w:p>
        </w:tc>
        <w:tc>
          <w:tcPr>
            <w:tcW w:w="1511" w:type="dxa"/>
            <w:shd w:val="clear" w:color="auto" w:fill="auto"/>
            <w:vAlign w:val="bottom"/>
          </w:tcPr>
          <w:p w14:paraId="0A618035" w14:textId="009EC23F"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31.754.220</w:t>
            </w:r>
          </w:p>
        </w:tc>
      </w:tr>
      <w:tr w:rsidR="00310CB4" w:rsidRPr="00FD74E5" w14:paraId="0D84D5E2" w14:textId="77777777" w:rsidTr="00310CB4">
        <w:trPr>
          <w:trHeight w:val="300"/>
          <w:jc w:val="center"/>
        </w:trPr>
        <w:tc>
          <w:tcPr>
            <w:tcW w:w="923" w:type="dxa"/>
            <w:shd w:val="clear" w:color="auto" w:fill="BDD6EE" w:themeFill="accent1" w:themeFillTint="66"/>
            <w:noWrap/>
            <w:vAlign w:val="bottom"/>
            <w:hideMark/>
          </w:tcPr>
          <w:p w14:paraId="21BAE661" w14:textId="77777777" w:rsidR="00310CB4" w:rsidRPr="00FD74E5" w:rsidRDefault="00310CB4" w:rsidP="00310CB4">
            <w:pPr>
              <w:spacing w:before="60" w:after="60" w:line="240" w:lineRule="auto"/>
              <w:ind w:firstLine="0"/>
              <w:jc w:val="center"/>
              <w:rPr>
                <w:b/>
                <w:bCs/>
                <w:color w:val="000000"/>
                <w:sz w:val="22"/>
                <w:szCs w:val="22"/>
              </w:rPr>
            </w:pPr>
            <w:r w:rsidRPr="00FD74E5">
              <w:rPr>
                <w:b/>
                <w:bCs/>
                <w:color w:val="000000"/>
                <w:sz w:val="22"/>
                <w:szCs w:val="22"/>
              </w:rPr>
              <w:t>2019</w:t>
            </w:r>
          </w:p>
        </w:tc>
        <w:tc>
          <w:tcPr>
            <w:tcW w:w="1511" w:type="dxa"/>
            <w:shd w:val="clear" w:color="auto" w:fill="auto"/>
            <w:vAlign w:val="bottom"/>
          </w:tcPr>
          <w:p w14:paraId="1A24D355" w14:textId="77777777" w:rsidR="00310CB4" w:rsidRPr="00E05F41" w:rsidRDefault="00310CB4" w:rsidP="00310CB4">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11" w:type="dxa"/>
            <w:shd w:val="clear" w:color="auto" w:fill="auto"/>
            <w:vAlign w:val="bottom"/>
          </w:tcPr>
          <w:p w14:paraId="11CC3148" w14:textId="2B322CD4"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31.592.270</w:t>
            </w:r>
          </w:p>
        </w:tc>
        <w:tc>
          <w:tcPr>
            <w:tcW w:w="1540" w:type="dxa"/>
            <w:shd w:val="clear" w:color="auto" w:fill="auto"/>
            <w:noWrap/>
            <w:vAlign w:val="bottom"/>
            <w:hideMark/>
          </w:tcPr>
          <w:p w14:paraId="618B62FB" w14:textId="6227DBB2"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54.461.794</w:t>
            </w:r>
          </w:p>
        </w:tc>
        <w:tc>
          <w:tcPr>
            <w:tcW w:w="1511" w:type="dxa"/>
            <w:shd w:val="clear" w:color="auto" w:fill="auto"/>
            <w:vAlign w:val="bottom"/>
          </w:tcPr>
          <w:p w14:paraId="3B61307E" w14:textId="77777777" w:rsidR="00310CB4" w:rsidRPr="00E05F41" w:rsidRDefault="00310CB4" w:rsidP="00310CB4">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11" w:type="dxa"/>
            <w:shd w:val="clear" w:color="auto" w:fill="auto"/>
            <w:vAlign w:val="bottom"/>
          </w:tcPr>
          <w:p w14:paraId="1A8E2E8A" w14:textId="2B192A90"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27.290.591</w:t>
            </w:r>
          </w:p>
        </w:tc>
        <w:tc>
          <w:tcPr>
            <w:tcW w:w="1511" w:type="dxa"/>
            <w:shd w:val="clear" w:color="auto" w:fill="auto"/>
            <w:vAlign w:val="bottom"/>
          </w:tcPr>
          <w:p w14:paraId="5B9C12A9" w14:textId="52E642C3"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47.046.145</w:t>
            </w:r>
          </w:p>
        </w:tc>
      </w:tr>
      <w:tr w:rsidR="00310CB4" w:rsidRPr="00FD74E5" w14:paraId="54049BD7" w14:textId="77777777" w:rsidTr="00310CB4">
        <w:trPr>
          <w:trHeight w:val="300"/>
          <w:jc w:val="center"/>
        </w:trPr>
        <w:tc>
          <w:tcPr>
            <w:tcW w:w="923" w:type="dxa"/>
            <w:shd w:val="clear" w:color="auto" w:fill="BDD6EE" w:themeFill="accent1" w:themeFillTint="66"/>
            <w:noWrap/>
            <w:vAlign w:val="bottom"/>
            <w:hideMark/>
          </w:tcPr>
          <w:p w14:paraId="3C0DF593" w14:textId="77777777" w:rsidR="00310CB4" w:rsidRPr="00FD74E5" w:rsidRDefault="00310CB4" w:rsidP="00310CB4">
            <w:pPr>
              <w:spacing w:before="60" w:after="60" w:line="240" w:lineRule="auto"/>
              <w:ind w:firstLine="0"/>
              <w:jc w:val="center"/>
              <w:rPr>
                <w:b/>
                <w:bCs/>
                <w:color w:val="000000"/>
                <w:sz w:val="22"/>
                <w:szCs w:val="22"/>
              </w:rPr>
            </w:pPr>
            <w:r w:rsidRPr="00FD74E5">
              <w:rPr>
                <w:b/>
                <w:bCs/>
                <w:color w:val="000000"/>
                <w:sz w:val="22"/>
                <w:szCs w:val="22"/>
              </w:rPr>
              <w:t>2020</w:t>
            </w:r>
          </w:p>
        </w:tc>
        <w:tc>
          <w:tcPr>
            <w:tcW w:w="1511" w:type="dxa"/>
            <w:shd w:val="clear" w:color="auto" w:fill="auto"/>
            <w:vAlign w:val="bottom"/>
          </w:tcPr>
          <w:p w14:paraId="7E92E443" w14:textId="77777777" w:rsidR="00310CB4" w:rsidRPr="00E05F41" w:rsidRDefault="00310CB4" w:rsidP="00310CB4">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11" w:type="dxa"/>
            <w:shd w:val="clear" w:color="auto" w:fill="auto"/>
            <w:vAlign w:val="bottom"/>
          </w:tcPr>
          <w:p w14:paraId="644BD2B4" w14:textId="3B6AAFBD"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43.685.792</w:t>
            </w:r>
          </w:p>
        </w:tc>
        <w:tc>
          <w:tcPr>
            <w:tcW w:w="1540" w:type="dxa"/>
            <w:shd w:val="clear" w:color="auto" w:fill="auto"/>
            <w:noWrap/>
            <w:vAlign w:val="bottom"/>
            <w:hideMark/>
          </w:tcPr>
          <w:p w14:paraId="4BDF20AD" w14:textId="11DB146F"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75.309.768</w:t>
            </w:r>
          </w:p>
        </w:tc>
        <w:tc>
          <w:tcPr>
            <w:tcW w:w="1511" w:type="dxa"/>
            <w:shd w:val="clear" w:color="auto" w:fill="auto"/>
            <w:vAlign w:val="bottom"/>
          </w:tcPr>
          <w:p w14:paraId="49F56C28" w14:textId="77777777" w:rsidR="00310CB4" w:rsidRPr="00E05F41" w:rsidRDefault="00310CB4" w:rsidP="00310CB4">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11" w:type="dxa"/>
            <w:shd w:val="clear" w:color="auto" w:fill="auto"/>
            <w:vAlign w:val="bottom"/>
          </w:tcPr>
          <w:p w14:paraId="6743162B" w14:textId="0DEF663F"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35.940.409</w:t>
            </w:r>
          </w:p>
        </w:tc>
        <w:tc>
          <w:tcPr>
            <w:tcW w:w="1511" w:type="dxa"/>
            <w:shd w:val="clear" w:color="auto" w:fill="auto"/>
            <w:vAlign w:val="bottom"/>
          </w:tcPr>
          <w:p w14:paraId="13B64F15" w14:textId="03F3F4C6"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61.957.533</w:t>
            </w:r>
          </w:p>
        </w:tc>
      </w:tr>
      <w:tr w:rsidR="00310CB4" w:rsidRPr="00FD74E5" w14:paraId="15017B28" w14:textId="77777777" w:rsidTr="00310CB4">
        <w:trPr>
          <w:trHeight w:val="300"/>
          <w:jc w:val="center"/>
        </w:trPr>
        <w:tc>
          <w:tcPr>
            <w:tcW w:w="923" w:type="dxa"/>
            <w:shd w:val="clear" w:color="auto" w:fill="BDD6EE" w:themeFill="accent1" w:themeFillTint="66"/>
            <w:noWrap/>
            <w:vAlign w:val="bottom"/>
            <w:hideMark/>
          </w:tcPr>
          <w:p w14:paraId="4FDB5E52" w14:textId="77777777" w:rsidR="00310CB4" w:rsidRPr="00FD74E5" w:rsidRDefault="00310CB4" w:rsidP="00310CB4">
            <w:pPr>
              <w:spacing w:before="60" w:after="60" w:line="240" w:lineRule="auto"/>
              <w:ind w:firstLine="0"/>
              <w:jc w:val="center"/>
              <w:rPr>
                <w:b/>
                <w:bCs/>
                <w:color w:val="000000"/>
                <w:sz w:val="22"/>
                <w:szCs w:val="22"/>
              </w:rPr>
            </w:pPr>
            <w:r w:rsidRPr="00FD74E5">
              <w:rPr>
                <w:b/>
                <w:bCs/>
                <w:color w:val="000000"/>
                <w:sz w:val="22"/>
                <w:szCs w:val="22"/>
              </w:rPr>
              <w:t>2021</w:t>
            </w:r>
          </w:p>
        </w:tc>
        <w:tc>
          <w:tcPr>
            <w:tcW w:w="1511" w:type="dxa"/>
            <w:shd w:val="clear" w:color="auto" w:fill="auto"/>
            <w:vAlign w:val="bottom"/>
          </w:tcPr>
          <w:p w14:paraId="2DBE5A1D" w14:textId="77777777" w:rsidR="00310CB4" w:rsidRPr="00E05F41" w:rsidRDefault="00310CB4" w:rsidP="00310CB4">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11" w:type="dxa"/>
            <w:shd w:val="clear" w:color="auto" w:fill="auto"/>
            <w:vAlign w:val="bottom"/>
          </w:tcPr>
          <w:p w14:paraId="7A93DAB5" w14:textId="7CBCB036"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56.747.843</w:t>
            </w:r>
          </w:p>
        </w:tc>
        <w:tc>
          <w:tcPr>
            <w:tcW w:w="1540" w:type="dxa"/>
            <w:shd w:val="clear" w:color="auto" w:fill="auto"/>
            <w:noWrap/>
            <w:vAlign w:val="bottom"/>
            <w:hideMark/>
          </w:tcPr>
          <w:p w14:paraId="153A393C" w14:textId="224D09EA"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97.827.389</w:t>
            </w:r>
          </w:p>
        </w:tc>
        <w:tc>
          <w:tcPr>
            <w:tcW w:w="1511" w:type="dxa"/>
            <w:shd w:val="clear" w:color="auto" w:fill="auto"/>
            <w:vAlign w:val="bottom"/>
          </w:tcPr>
          <w:p w14:paraId="75B2606D" w14:textId="77777777" w:rsidR="00310CB4" w:rsidRPr="00E05F41" w:rsidRDefault="00310CB4" w:rsidP="00310CB4">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11" w:type="dxa"/>
            <w:shd w:val="clear" w:color="auto" w:fill="auto"/>
            <w:vAlign w:val="bottom"/>
          </w:tcPr>
          <w:p w14:paraId="572A2730" w14:textId="03B150D2"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44.463.420</w:t>
            </w:r>
          </w:p>
        </w:tc>
        <w:tc>
          <w:tcPr>
            <w:tcW w:w="1511" w:type="dxa"/>
            <w:shd w:val="clear" w:color="auto" w:fill="auto"/>
            <w:vAlign w:val="bottom"/>
          </w:tcPr>
          <w:p w14:paraId="072E445E" w14:textId="08440FD8"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76.650.319</w:t>
            </w:r>
          </w:p>
        </w:tc>
      </w:tr>
      <w:tr w:rsidR="00310CB4" w:rsidRPr="00FD74E5" w14:paraId="4EA026B8" w14:textId="77777777" w:rsidTr="00310CB4">
        <w:trPr>
          <w:trHeight w:val="300"/>
          <w:jc w:val="center"/>
        </w:trPr>
        <w:tc>
          <w:tcPr>
            <w:tcW w:w="923" w:type="dxa"/>
            <w:shd w:val="clear" w:color="auto" w:fill="BDD6EE" w:themeFill="accent1" w:themeFillTint="66"/>
            <w:noWrap/>
            <w:vAlign w:val="bottom"/>
            <w:hideMark/>
          </w:tcPr>
          <w:p w14:paraId="74DE5910" w14:textId="77777777" w:rsidR="00310CB4" w:rsidRPr="00FD74E5" w:rsidRDefault="00310CB4" w:rsidP="00310CB4">
            <w:pPr>
              <w:spacing w:before="60" w:after="60" w:line="240" w:lineRule="auto"/>
              <w:ind w:firstLine="0"/>
              <w:jc w:val="center"/>
              <w:rPr>
                <w:b/>
                <w:bCs/>
                <w:color w:val="000000"/>
                <w:sz w:val="22"/>
                <w:szCs w:val="22"/>
              </w:rPr>
            </w:pPr>
            <w:r w:rsidRPr="00FD74E5">
              <w:rPr>
                <w:b/>
                <w:bCs/>
                <w:color w:val="000000"/>
                <w:sz w:val="22"/>
                <w:szCs w:val="22"/>
              </w:rPr>
              <w:t>2022</w:t>
            </w:r>
          </w:p>
        </w:tc>
        <w:tc>
          <w:tcPr>
            <w:tcW w:w="1511" w:type="dxa"/>
            <w:shd w:val="clear" w:color="auto" w:fill="auto"/>
            <w:vAlign w:val="bottom"/>
          </w:tcPr>
          <w:p w14:paraId="110BA91C" w14:textId="77777777" w:rsidR="00310CB4" w:rsidRPr="00E05F41" w:rsidRDefault="00310CB4" w:rsidP="00310CB4">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11" w:type="dxa"/>
            <w:shd w:val="clear" w:color="auto" w:fill="auto"/>
            <w:vAlign w:val="bottom"/>
          </w:tcPr>
          <w:p w14:paraId="0763590A" w14:textId="1D10ADE7"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70.766.831</w:t>
            </w:r>
          </w:p>
        </w:tc>
        <w:tc>
          <w:tcPr>
            <w:tcW w:w="1540" w:type="dxa"/>
            <w:shd w:val="clear" w:color="auto" w:fill="auto"/>
            <w:noWrap/>
            <w:vAlign w:val="bottom"/>
            <w:hideMark/>
          </w:tcPr>
          <w:p w14:paraId="095B7B26" w14:textId="39D21772"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121.994.667</w:t>
            </w:r>
          </w:p>
        </w:tc>
        <w:tc>
          <w:tcPr>
            <w:tcW w:w="1511" w:type="dxa"/>
            <w:shd w:val="clear" w:color="auto" w:fill="auto"/>
            <w:vAlign w:val="bottom"/>
          </w:tcPr>
          <w:p w14:paraId="15902238" w14:textId="77777777" w:rsidR="00310CB4" w:rsidRPr="00E05F41" w:rsidRDefault="00310CB4" w:rsidP="00310CB4">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11" w:type="dxa"/>
            <w:shd w:val="clear" w:color="auto" w:fill="auto"/>
            <w:vAlign w:val="bottom"/>
          </w:tcPr>
          <w:p w14:paraId="557D87C6" w14:textId="16B05F93"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52.807.299</w:t>
            </w:r>
          </w:p>
        </w:tc>
        <w:tc>
          <w:tcPr>
            <w:tcW w:w="1511" w:type="dxa"/>
            <w:shd w:val="clear" w:color="auto" w:fill="auto"/>
            <w:vAlign w:val="bottom"/>
          </w:tcPr>
          <w:p w14:paraId="4BCE9111" w14:textId="0775A1DC"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91.034.299</w:t>
            </w:r>
          </w:p>
        </w:tc>
      </w:tr>
      <w:tr w:rsidR="00310CB4" w:rsidRPr="00FD74E5" w14:paraId="10962ED9" w14:textId="77777777" w:rsidTr="00310CB4">
        <w:trPr>
          <w:trHeight w:val="300"/>
          <w:jc w:val="center"/>
        </w:trPr>
        <w:tc>
          <w:tcPr>
            <w:tcW w:w="923" w:type="dxa"/>
            <w:shd w:val="clear" w:color="auto" w:fill="BDD6EE" w:themeFill="accent1" w:themeFillTint="66"/>
            <w:noWrap/>
            <w:vAlign w:val="bottom"/>
            <w:hideMark/>
          </w:tcPr>
          <w:p w14:paraId="70FA501C" w14:textId="77777777" w:rsidR="00310CB4" w:rsidRPr="00FD74E5" w:rsidRDefault="00310CB4" w:rsidP="00310CB4">
            <w:pPr>
              <w:spacing w:before="60" w:after="60" w:line="240" w:lineRule="auto"/>
              <w:ind w:firstLine="0"/>
              <w:jc w:val="center"/>
              <w:rPr>
                <w:b/>
                <w:bCs/>
                <w:color w:val="000000"/>
                <w:sz w:val="22"/>
                <w:szCs w:val="22"/>
              </w:rPr>
            </w:pPr>
            <w:r w:rsidRPr="00FD74E5">
              <w:rPr>
                <w:b/>
                <w:bCs/>
                <w:color w:val="000000"/>
                <w:sz w:val="22"/>
                <w:szCs w:val="22"/>
              </w:rPr>
              <w:t>2023</w:t>
            </w:r>
          </w:p>
        </w:tc>
        <w:tc>
          <w:tcPr>
            <w:tcW w:w="1511" w:type="dxa"/>
            <w:shd w:val="clear" w:color="auto" w:fill="auto"/>
            <w:vAlign w:val="bottom"/>
          </w:tcPr>
          <w:p w14:paraId="4DE03842" w14:textId="77777777" w:rsidR="00310CB4" w:rsidRPr="00E05F41" w:rsidRDefault="00310CB4" w:rsidP="00310CB4">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11" w:type="dxa"/>
            <w:shd w:val="clear" w:color="auto" w:fill="auto"/>
            <w:vAlign w:val="bottom"/>
          </w:tcPr>
          <w:p w14:paraId="2DDB2002" w14:textId="11273856"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80.455.720</w:t>
            </w:r>
          </w:p>
        </w:tc>
        <w:tc>
          <w:tcPr>
            <w:tcW w:w="1540" w:type="dxa"/>
            <w:shd w:val="clear" w:color="auto" w:fill="auto"/>
            <w:noWrap/>
            <w:vAlign w:val="bottom"/>
            <w:hideMark/>
          </w:tcPr>
          <w:p w14:paraId="4A67B302" w14:textId="776171E7"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147.906.334</w:t>
            </w:r>
          </w:p>
        </w:tc>
        <w:tc>
          <w:tcPr>
            <w:tcW w:w="1511" w:type="dxa"/>
            <w:shd w:val="clear" w:color="auto" w:fill="auto"/>
            <w:vAlign w:val="bottom"/>
          </w:tcPr>
          <w:p w14:paraId="074B3C1B" w14:textId="77777777" w:rsidR="00310CB4" w:rsidRPr="00E05F41" w:rsidRDefault="00310CB4" w:rsidP="00310CB4">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11" w:type="dxa"/>
            <w:shd w:val="clear" w:color="auto" w:fill="auto"/>
            <w:vAlign w:val="bottom"/>
          </w:tcPr>
          <w:p w14:paraId="6C4D8C42" w14:textId="15AC52F4"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57.178.378</w:t>
            </w:r>
          </w:p>
        </w:tc>
        <w:tc>
          <w:tcPr>
            <w:tcW w:w="1511" w:type="dxa"/>
            <w:shd w:val="clear" w:color="auto" w:fill="auto"/>
            <w:vAlign w:val="bottom"/>
          </w:tcPr>
          <w:p w14:paraId="760A9F82" w14:textId="3638EE55"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105.114.270</w:t>
            </w:r>
          </w:p>
        </w:tc>
      </w:tr>
      <w:tr w:rsidR="00310CB4" w:rsidRPr="00FD74E5" w14:paraId="37D45464" w14:textId="77777777" w:rsidTr="00310CB4">
        <w:trPr>
          <w:trHeight w:val="300"/>
          <w:jc w:val="center"/>
        </w:trPr>
        <w:tc>
          <w:tcPr>
            <w:tcW w:w="923" w:type="dxa"/>
            <w:shd w:val="clear" w:color="auto" w:fill="BDD6EE" w:themeFill="accent1" w:themeFillTint="66"/>
            <w:noWrap/>
            <w:vAlign w:val="bottom"/>
            <w:hideMark/>
          </w:tcPr>
          <w:p w14:paraId="6C8FEE9B" w14:textId="77777777" w:rsidR="00310CB4" w:rsidRPr="00FD74E5" w:rsidRDefault="00310CB4" w:rsidP="00310CB4">
            <w:pPr>
              <w:spacing w:before="60" w:after="60" w:line="240" w:lineRule="auto"/>
              <w:ind w:firstLine="0"/>
              <w:jc w:val="center"/>
              <w:rPr>
                <w:b/>
                <w:bCs/>
                <w:color w:val="000000"/>
                <w:sz w:val="22"/>
                <w:szCs w:val="22"/>
              </w:rPr>
            </w:pPr>
            <w:r w:rsidRPr="00FD74E5">
              <w:rPr>
                <w:b/>
                <w:bCs/>
                <w:color w:val="000000"/>
                <w:sz w:val="22"/>
                <w:szCs w:val="22"/>
              </w:rPr>
              <w:t>2024</w:t>
            </w:r>
          </w:p>
        </w:tc>
        <w:tc>
          <w:tcPr>
            <w:tcW w:w="1511" w:type="dxa"/>
            <w:shd w:val="clear" w:color="auto" w:fill="auto"/>
            <w:vAlign w:val="bottom"/>
          </w:tcPr>
          <w:p w14:paraId="68C19DDA" w14:textId="77777777" w:rsidR="00310CB4" w:rsidRPr="00E05F41" w:rsidRDefault="00310CB4" w:rsidP="00310CB4">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11" w:type="dxa"/>
            <w:shd w:val="clear" w:color="auto" w:fill="auto"/>
            <w:vAlign w:val="bottom"/>
          </w:tcPr>
          <w:p w14:paraId="66D1A39D" w14:textId="093C04F1"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88.510.862</w:t>
            </w:r>
          </w:p>
        </w:tc>
        <w:tc>
          <w:tcPr>
            <w:tcW w:w="1540" w:type="dxa"/>
            <w:shd w:val="clear" w:color="auto" w:fill="auto"/>
            <w:noWrap/>
            <w:vAlign w:val="bottom"/>
            <w:hideMark/>
          </w:tcPr>
          <w:p w14:paraId="137E9BB3" w14:textId="45D76FBB"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158.944.165</w:t>
            </w:r>
          </w:p>
        </w:tc>
        <w:tc>
          <w:tcPr>
            <w:tcW w:w="1511" w:type="dxa"/>
            <w:shd w:val="clear" w:color="auto" w:fill="auto"/>
            <w:vAlign w:val="bottom"/>
          </w:tcPr>
          <w:p w14:paraId="7B27D773" w14:textId="77777777" w:rsidR="00310CB4" w:rsidRPr="00E05F41" w:rsidRDefault="00310CB4" w:rsidP="00310CB4">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11" w:type="dxa"/>
            <w:shd w:val="clear" w:color="auto" w:fill="auto"/>
            <w:vAlign w:val="bottom"/>
          </w:tcPr>
          <w:p w14:paraId="4281442C" w14:textId="68DF2605"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59.907.635</w:t>
            </w:r>
          </w:p>
        </w:tc>
        <w:tc>
          <w:tcPr>
            <w:tcW w:w="1511" w:type="dxa"/>
            <w:shd w:val="clear" w:color="auto" w:fill="auto"/>
            <w:vAlign w:val="bottom"/>
          </w:tcPr>
          <w:p w14:paraId="74212D50" w14:textId="64DE6064"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107.579.667</w:t>
            </w:r>
          </w:p>
        </w:tc>
      </w:tr>
      <w:tr w:rsidR="00310CB4" w:rsidRPr="00FD74E5" w14:paraId="220F4E18" w14:textId="77777777" w:rsidTr="00310CB4">
        <w:trPr>
          <w:trHeight w:val="300"/>
          <w:jc w:val="center"/>
        </w:trPr>
        <w:tc>
          <w:tcPr>
            <w:tcW w:w="923" w:type="dxa"/>
            <w:shd w:val="clear" w:color="auto" w:fill="BDD6EE" w:themeFill="accent1" w:themeFillTint="66"/>
            <w:noWrap/>
            <w:vAlign w:val="bottom"/>
            <w:hideMark/>
          </w:tcPr>
          <w:p w14:paraId="67B663C2" w14:textId="77777777" w:rsidR="00310CB4" w:rsidRPr="00FD74E5" w:rsidRDefault="00310CB4" w:rsidP="00310CB4">
            <w:pPr>
              <w:spacing w:before="60" w:after="60" w:line="240" w:lineRule="auto"/>
              <w:ind w:firstLine="0"/>
              <w:jc w:val="center"/>
              <w:rPr>
                <w:b/>
                <w:bCs/>
                <w:color w:val="000000"/>
                <w:sz w:val="22"/>
                <w:szCs w:val="22"/>
              </w:rPr>
            </w:pPr>
            <w:r w:rsidRPr="00FD74E5">
              <w:rPr>
                <w:b/>
                <w:bCs/>
                <w:color w:val="000000"/>
                <w:sz w:val="22"/>
                <w:szCs w:val="22"/>
              </w:rPr>
              <w:t>2025</w:t>
            </w:r>
          </w:p>
        </w:tc>
        <w:tc>
          <w:tcPr>
            <w:tcW w:w="1511" w:type="dxa"/>
            <w:shd w:val="clear" w:color="auto" w:fill="auto"/>
            <w:vAlign w:val="bottom"/>
          </w:tcPr>
          <w:p w14:paraId="5B1DE4BD" w14:textId="77777777" w:rsidR="00310CB4" w:rsidRPr="00E05F41" w:rsidRDefault="00310CB4" w:rsidP="00310CB4">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11" w:type="dxa"/>
            <w:shd w:val="clear" w:color="auto" w:fill="auto"/>
            <w:vAlign w:val="bottom"/>
          </w:tcPr>
          <w:p w14:paraId="24DD09A4" w14:textId="409DCBED"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97.365.183</w:t>
            </w:r>
          </w:p>
        </w:tc>
        <w:tc>
          <w:tcPr>
            <w:tcW w:w="1540" w:type="dxa"/>
            <w:shd w:val="clear" w:color="auto" w:fill="auto"/>
            <w:noWrap/>
            <w:vAlign w:val="bottom"/>
            <w:hideMark/>
          </w:tcPr>
          <w:p w14:paraId="4EC7B065" w14:textId="5953F4DC"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170.816.988</w:t>
            </w:r>
          </w:p>
        </w:tc>
        <w:tc>
          <w:tcPr>
            <w:tcW w:w="1511" w:type="dxa"/>
            <w:shd w:val="clear" w:color="auto" w:fill="auto"/>
            <w:vAlign w:val="bottom"/>
          </w:tcPr>
          <w:p w14:paraId="5DC6E809" w14:textId="77777777" w:rsidR="00310CB4" w:rsidRPr="00E05F41" w:rsidRDefault="00310CB4" w:rsidP="00310CB4">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11" w:type="dxa"/>
            <w:shd w:val="clear" w:color="auto" w:fill="auto"/>
            <w:vAlign w:val="bottom"/>
          </w:tcPr>
          <w:p w14:paraId="32C076D7" w14:textId="16E3107C"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62.762.465</w:t>
            </w:r>
          </w:p>
        </w:tc>
        <w:tc>
          <w:tcPr>
            <w:tcW w:w="1511" w:type="dxa"/>
            <w:shd w:val="clear" w:color="auto" w:fill="auto"/>
            <w:vAlign w:val="bottom"/>
          </w:tcPr>
          <w:p w14:paraId="1C9BDA38" w14:textId="25681CCD"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110.110.153</w:t>
            </w:r>
          </w:p>
        </w:tc>
      </w:tr>
      <w:tr w:rsidR="00310CB4" w:rsidRPr="00FD74E5" w14:paraId="44A28BF9" w14:textId="77777777" w:rsidTr="00310CB4">
        <w:trPr>
          <w:trHeight w:val="300"/>
          <w:jc w:val="center"/>
        </w:trPr>
        <w:tc>
          <w:tcPr>
            <w:tcW w:w="923" w:type="dxa"/>
            <w:shd w:val="clear" w:color="auto" w:fill="BDD6EE" w:themeFill="accent1" w:themeFillTint="66"/>
            <w:noWrap/>
            <w:vAlign w:val="bottom"/>
            <w:hideMark/>
          </w:tcPr>
          <w:p w14:paraId="4033A797" w14:textId="77777777" w:rsidR="00310CB4" w:rsidRPr="00FD74E5" w:rsidRDefault="00310CB4" w:rsidP="00310CB4">
            <w:pPr>
              <w:spacing w:before="60" w:after="60" w:line="240" w:lineRule="auto"/>
              <w:ind w:firstLine="0"/>
              <w:jc w:val="center"/>
              <w:rPr>
                <w:b/>
                <w:bCs/>
                <w:color w:val="000000"/>
                <w:sz w:val="22"/>
                <w:szCs w:val="22"/>
              </w:rPr>
            </w:pPr>
            <w:r w:rsidRPr="00FD74E5">
              <w:rPr>
                <w:b/>
                <w:bCs/>
                <w:color w:val="000000"/>
                <w:sz w:val="22"/>
                <w:szCs w:val="22"/>
              </w:rPr>
              <w:lastRenderedPageBreak/>
              <w:t>2026</w:t>
            </w:r>
          </w:p>
        </w:tc>
        <w:tc>
          <w:tcPr>
            <w:tcW w:w="1511" w:type="dxa"/>
            <w:shd w:val="clear" w:color="auto" w:fill="auto"/>
            <w:vAlign w:val="bottom"/>
          </w:tcPr>
          <w:p w14:paraId="18B12087" w14:textId="77777777" w:rsidR="00310CB4" w:rsidRPr="00E05F41" w:rsidRDefault="00310CB4" w:rsidP="00310CB4">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11" w:type="dxa"/>
            <w:shd w:val="clear" w:color="auto" w:fill="auto"/>
            <w:vAlign w:val="bottom"/>
          </w:tcPr>
          <w:p w14:paraId="5E399842" w14:textId="71D257C0"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107.098.509</w:t>
            </w:r>
          </w:p>
        </w:tc>
        <w:tc>
          <w:tcPr>
            <w:tcW w:w="1540" w:type="dxa"/>
            <w:shd w:val="clear" w:color="auto" w:fill="auto"/>
            <w:noWrap/>
            <w:vAlign w:val="bottom"/>
            <w:hideMark/>
          </w:tcPr>
          <w:p w14:paraId="6293052D" w14:textId="3AAD4877"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183.588.954</w:t>
            </w:r>
          </w:p>
        </w:tc>
        <w:tc>
          <w:tcPr>
            <w:tcW w:w="1511" w:type="dxa"/>
            <w:shd w:val="clear" w:color="auto" w:fill="auto"/>
            <w:vAlign w:val="bottom"/>
          </w:tcPr>
          <w:p w14:paraId="3D3A6A16" w14:textId="77777777" w:rsidR="00310CB4" w:rsidRPr="00E05F41" w:rsidRDefault="00310CB4" w:rsidP="00310CB4">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11" w:type="dxa"/>
            <w:shd w:val="clear" w:color="auto" w:fill="auto"/>
            <w:vAlign w:val="bottom"/>
          </w:tcPr>
          <w:p w14:paraId="0504A690" w14:textId="0F4828A7"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65.749.194</w:t>
            </w:r>
          </w:p>
        </w:tc>
        <w:tc>
          <w:tcPr>
            <w:tcW w:w="1511" w:type="dxa"/>
            <w:shd w:val="clear" w:color="auto" w:fill="auto"/>
            <w:vAlign w:val="bottom"/>
          </w:tcPr>
          <w:p w14:paraId="1E768A40" w14:textId="31A033F0"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112.707.692</w:t>
            </w:r>
          </w:p>
        </w:tc>
      </w:tr>
      <w:tr w:rsidR="00310CB4" w:rsidRPr="00FD74E5" w14:paraId="25EA6719" w14:textId="77777777" w:rsidTr="00310CB4">
        <w:trPr>
          <w:trHeight w:val="300"/>
          <w:jc w:val="center"/>
        </w:trPr>
        <w:tc>
          <w:tcPr>
            <w:tcW w:w="923" w:type="dxa"/>
            <w:shd w:val="clear" w:color="auto" w:fill="BDD6EE" w:themeFill="accent1" w:themeFillTint="66"/>
            <w:noWrap/>
            <w:vAlign w:val="bottom"/>
            <w:hideMark/>
          </w:tcPr>
          <w:p w14:paraId="2AE09751" w14:textId="77777777" w:rsidR="00310CB4" w:rsidRPr="00FD74E5" w:rsidRDefault="00310CB4" w:rsidP="00310CB4">
            <w:pPr>
              <w:spacing w:before="60" w:after="60" w:line="240" w:lineRule="auto"/>
              <w:ind w:firstLine="0"/>
              <w:jc w:val="center"/>
              <w:rPr>
                <w:b/>
                <w:bCs/>
                <w:color w:val="000000"/>
                <w:sz w:val="22"/>
                <w:szCs w:val="22"/>
              </w:rPr>
            </w:pPr>
            <w:r w:rsidRPr="00FD74E5">
              <w:rPr>
                <w:b/>
                <w:bCs/>
                <w:color w:val="000000"/>
                <w:sz w:val="22"/>
                <w:szCs w:val="22"/>
              </w:rPr>
              <w:t>2027</w:t>
            </w:r>
          </w:p>
        </w:tc>
        <w:tc>
          <w:tcPr>
            <w:tcW w:w="1511" w:type="dxa"/>
            <w:shd w:val="clear" w:color="auto" w:fill="auto"/>
            <w:vAlign w:val="bottom"/>
          </w:tcPr>
          <w:p w14:paraId="0519B953" w14:textId="77777777" w:rsidR="00310CB4" w:rsidRPr="00E05F41" w:rsidRDefault="00310CB4" w:rsidP="00310CB4">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11" w:type="dxa"/>
            <w:shd w:val="clear" w:color="auto" w:fill="auto"/>
            <w:vAlign w:val="bottom"/>
          </w:tcPr>
          <w:p w14:paraId="46E74FC9" w14:textId="398A548D"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117.798.753</w:t>
            </w:r>
          </w:p>
        </w:tc>
        <w:tc>
          <w:tcPr>
            <w:tcW w:w="1540" w:type="dxa"/>
            <w:shd w:val="clear" w:color="auto" w:fill="auto"/>
            <w:noWrap/>
            <w:vAlign w:val="bottom"/>
            <w:hideMark/>
          </w:tcPr>
          <w:p w14:paraId="32ECB96C" w14:textId="79A2CD7E"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197.329.232</w:t>
            </w:r>
          </w:p>
        </w:tc>
        <w:tc>
          <w:tcPr>
            <w:tcW w:w="1511" w:type="dxa"/>
            <w:shd w:val="clear" w:color="auto" w:fill="auto"/>
            <w:vAlign w:val="bottom"/>
          </w:tcPr>
          <w:p w14:paraId="3E923130" w14:textId="77777777" w:rsidR="00310CB4" w:rsidRPr="00E05F41" w:rsidRDefault="00310CB4" w:rsidP="00310CB4">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11" w:type="dxa"/>
            <w:shd w:val="clear" w:color="auto" w:fill="auto"/>
            <w:vAlign w:val="bottom"/>
          </w:tcPr>
          <w:p w14:paraId="0975C6D2" w14:textId="02EBA57B"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68.874.491</w:t>
            </w:r>
          </w:p>
        </w:tc>
        <w:tc>
          <w:tcPr>
            <w:tcW w:w="1511" w:type="dxa"/>
            <w:shd w:val="clear" w:color="auto" w:fill="auto"/>
            <w:vAlign w:val="bottom"/>
          </w:tcPr>
          <w:p w14:paraId="06592B9A" w14:textId="715573CF"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115.374.315</w:t>
            </w:r>
          </w:p>
        </w:tc>
      </w:tr>
      <w:tr w:rsidR="00310CB4" w:rsidRPr="00FD74E5" w14:paraId="17B0629B" w14:textId="77777777" w:rsidTr="00310CB4">
        <w:trPr>
          <w:trHeight w:val="300"/>
          <w:jc w:val="center"/>
        </w:trPr>
        <w:tc>
          <w:tcPr>
            <w:tcW w:w="923" w:type="dxa"/>
            <w:shd w:val="clear" w:color="auto" w:fill="BDD6EE" w:themeFill="accent1" w:themeFillTint="66"/>
            <w:noWrap/>
            <w:vAlign w:val="bottom"/>
            <w:hideMark/>
          </w:tcPr>
          <w:p w14:paraId="2C81EDBE" w14:textId="77777777" w:rsidR="00310CB4" w:rsidRPr="00FD74E5" w:rsidRDefault="00310CB4" w:rsidP="00310CB4">
            <w:pPr>
              <w:spacing w:before="60" w:after="60" w:line="240" w:lineRule="auto"/>
              <w:ind w:firstLine="0"/>
              <w:jc w:val="center"/>
              <w:rPr>
                <w:b/>
                <w:bCs/>
                <w:color w:val="000000"/>
                <w:sz w:val="22"/>
                <w:szCs w:val="22"/>
              </w:rPr>
            </w:pPr>
            <w:r w:rsidRPr="00FD74E5">
              <w:rPr>
                <w:b/>
                <w:bCs/>
                <w:color w:val="000000"/>
                <w:sz w:val="22"/>
                <w:szCs w:val="22"/>
              </w:rPr>
              <w:t>2028</w:t>
            </w:r>
          </w:p>
        </w:tc>
        <w:tc>
          <w:tcPr>
            <w:tcW w:w="1511" w:type="dxa"/>
            <w:shd w:val="clear" w:color="auto" w:fill="auto"/>
            <w:vAlign w:val="bottom"/>
          </w:tcPr>
          <w:p w14:paraId="0F8A6CB1" w14:textId="77777777" w:rsidR="00310CB4" w:rsidRPr="00E05F41" w:rsidRDefault="00310CB4" w:rsidP="00310CB4">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11" w:type="dxa"/>
            <w:shd w:val="clear" w:color="auto" w:fill="auto"/>
            <w:vAlign w:val="bottom"/>
          </w:tcPr>
          <w:p w14:paraId="4C786D89" w14:textId="55142941"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129.562.742</w:t>
            </w:r>
          </w:p>
        </w:tc>
        <w:tc>
          <w:tcPr>
            <w:tcW w:w="1540" w:type="dxa"/>
            <w:shd w:val="clear" w:color="auto" w:fill="auto"/>
            <w:noWrap/>
            <w:vAlign w:val="bottom"/>
            <w:hideMark/>
          </w:tcPr>
          <w:p w14:paraId="430EF331" w14:textId="15AA9F3A"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212.112.402</w:t>
            </w:r>
          </w:p>
        </w:tc>
        <w:tc>
          <w:tcPr>
            <w:tcW w:w="1511" w:type="dxa"/>
            <w:shd w:val="clear" w:color="auto" w:fill="auto"/>
            <w:vAlign w:val="bottom"/>
          </w:tcPr>
          <w:p w14:paraId="2F947126" w14:textId="77777777" w:rsidR="00310CB4" w:rsidRPr="00E05F41" w:rsidRDefault="00310CB4" w:rsidP="00310CB4">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11" w:type="dxa"/>
            <w:shd w:val="clear" w:color="auto" w:fill="auto"/>
            <w:vAlign w:val="bottom"/>
          </w:tcPr>
          <w:p w14:paraId="6CC58A2E" w14:textId="623538D2"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72.145.382</w:t>
            </w:r>
          </w:p>
        </w:tc>
        <w:tc>
          <w:tcPr>
            <w:tcW w:w="1511" w:type="dxa"/>
            <w:shd w:val="clear" w:color="auto" w:fill="auto"/>
            <w:vAlign w:val="bottom"/>
          </w:tcPr>
          <w:p w14:paraId="7152FC92" w14:textId="3F07E82D"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118.112.122</w:t>
            </w:r>
          </w:p>
        </w:tc>
      </w:tr>
      <w:tr w:rsidR="00310CB4" w:rsidRPr="00FD74E5" w14:paraId="7441FE0C" w14:textId="77777777" w:rsidTr="00310CB4">
        <w:trPr>
          <w:trHeight w:val="300"/>
          <w:jc w:val="center"/>
        </w:trPr>
        <w:tc>
          <w:tcPr>
            <w:tcW w:w="923" w:type="dxa"/>
            <w:shd w:val="clear" w:color="auto" w:fill="BDD6EE" w:themeFill="accent1" w:themeFillTint="66"/>
            <w:noWrap/>
            <w:vAlign w:val="bottom"/>
            <w:hideMark/>
          </w:tcPr>
          <w:p w14:paraId="64C387A2" w14:textId="77777777" w:rsidR="00310CB4" w:rsidRPr="00FD74E5" w:rsidRDefault="00310CB4" w:rsidP="00310CB4">
            <w:pPr>
              <w:spacing w:before="60" w:after="60" w:line="240" w:lineRule="auto"/>
              <w:ind w:firstLine="0"/>
              <w:jc w:val="center"/>
              <w:rPr>
                <w:b/>
                <w:bCs/>
                <w:color w:val="000000"/>
                <w:sz w:val="22"/>
                <w:szCs w:val="22"/>
              </w:rPr>
            </w:pPr>
            <w:r w:rsidRPr="00FD74E5">
              <w:rPr>
                <w:b/>
                <w:bCs/>
                <w:color w:val="000000"/>
                <w:sz w:val="22"/>
                <w:szCs w:val="22"/>
              </w:rPr>
              <w:t>2029</w:t>
            </w:r>
          </w:p>
        </w:tc>
        <w:tc>
          <w:tcPr>
            <w:tcW w:w="1511" w:type="dxa"/>
            <w:shd w:val="clear" w:color="auto" w:fill="auto"/>
            <w:vAlign w:val="bottom"/>
          </w:tcPr>
          <w:p w14:paraId="3C373BF3" w14:textId="77777777" w:rsidR="00310CB4" w:rsidRPr="00E05F41" w:rsidRDefault="00310CB4" w:rsidP="00310CB4">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11" w:type="dxa"/>
            <w:shd w:val="clear" w:color="auto" w:fill="auto"/>
            <w:vAlign w:val="bottom"/>
          </w:tcPr>
          <w:p w14:paraId="2E03BAE9" w14:textId="39A04877"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142.497.142</w:t>
            </w:r>
          </w:p>
        </w:tc>
        <w:tc>
          <w:tcPr>
            <w:tcW w:w="1540" w:type="dxa"/>
            <w:shd w:val="clear" w:color="auto" w:fill="auto"/>
            <w:noWrap/>
            <w:vAlign w:val="bottom"/>
            <w:hideMark/>
          </w:tcPr>
          <w:p w14:paraId="60264A1E" w14:textId="4E804719"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228.018.888</w:t>
            </w:r>
          </w:p>
        </w:tc>
        <w:tc>
          <w:tcPr>
            <w:tcW w:w="1511" w:type="dxa"/>
            <w:shd w:val="clear" w:color="auto" w:fill="auto"/>
            <w:vAlign w:val="bottom"/>
          </w:tcPr>
          <w:p w14:paraId="37F65A0F" w14:textId="77777777" w:rsidR="00310CB4" w:rsidRPr="00E05F41" w:rsidRDefault="00310CB4" w:rsidP="00310CB4">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11" w:type="dxa"/>
            <w:shd w:val="clear" w:color="auto" w:fill="auto"/>
            <w:vAlign w:val="bottom"/>
          </w:tcPr>
          <w:p w14:paraId="00E9C047" w14:textId="4259C47A"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75.569.277</w:t>
            </w:r>
          </w:p>
        </w:tc>
        <w:tc>
          <w:tcPr>
            <w:tcW w:w="1511" w:type="dxa"/>
            <w:shd w:val="clear" w:color="auto" w:fill="auto"/>
            <w:vAlign w:val="bottom"/>
          </w:tcPr>
          <w:p w14:paraId="22821A91" w14:textId="2CE8483A"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120.923.285</w:t>
            </w:r>
          </w:p>
        </w:tc>
      </w:tr>
      <w:tr w:rsidR="00310CB4" w:rsidRPr="00FD74E5" w14:paraId="3C8346AD" w14:textId="77777777" w:rsidTr="00310CB4">
        <w:trPr>
          <w:trHeight w:val="300"/>
          <w:jc w:val="center"/>
        </w:trPr>
        <w:tc>
          <w:tcPr>
            <w:tcW w:w="923" w:type="dxa"/>
            <w:shd w:val="clear" w:color="auto" w:fill="BDD6EE" w:themeFill="accent1" w:themeFillTint="66"/>
            <w:noWrap/>
            <w:vAlign w:val="bottom"/>
            <w:hideMark/>
          </w:tcPr>
          <w:p w14:paraId="22BC01BE" w14:textId="77777777" w:rsidR="00310CB4" w:rsidRPr="00FD74E5" w:rsidRDefault="00310CB4" w:rsidP="00310CB4">
            <w:pPr>
              <w:spacing w:before="60" w:after="60" w:line="240" w:lineRule="auto"/>
              <w:ind w:firstLine="0"/>
              <w:jc w:val="center"/>
              <w:rPr>
                <w:b/>
                <w:bCs/>
                <w:color w:val="000000"/>
                <w:sz w:val="22"/>
                <w:szCs w:val="22"/>
              </w:rPr>
            </w:pPr>
            <w:r w:rsidRPr="00FD74E5">
              <w:rPr>
                <w:b/>
                <w:bCs/>
                <w:color w:val="000000"/>
                <w:sz w:val="22"/>
                <w:szCs w:val="22"/>
              </w:rPr>
              <w:t>2030</w:t>
            </w:r>
          </w:p>
        </w:tc>
        <w:tc>
          <w:tcPr>
            <w:tcW w:w="1511" w:type="dxa"/>
            <w:shd w:val="clear" w:color="auto" w:fill="auto"/>
            <w:vAlign w:val="bottom"/>
          </w:tcPr>
          <w:p w14:paraId="219B9D22" w14:textId="77777777" w:rsidR="00310CB4" w:rsidRPr="00E05F41" w:rsidRDefault="00310CB4" w:rsidP="00310CB4">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11" w:type="dxa"/>
            <w:shd w:val="clear" w:color="auto" w:fill="auto"/>
            <w:vAlign w:val="bottom"/>
          </w:tcPr>
          <w:p w14:paraId="69E7E349" w14:textId="3A066295"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156.719.476</w:t>
            </w:r>
          </w:p>
        </w:tc>
        <w:tc>
          <w:tcPr>
            <w:tcW w:w="1540" w:type="dxa"/>
            <w:shd w:val="clear" w:color="auto" w:fill="auto"/>
            <w:noWrap/>
            <w:vAlign w:val="bottom"/>
            <w:hideMark/>
          </w:tcPr>
          <w:p w14:paraId="000761BB" w14:textId="145A5761"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245.135.429</w:t>
            </w:r>
          </w:p>
        </w:tc>
        <w:tc>
          <w:tcPr>
            <w:tcW w:w="1511" w:type="dxa"/>
            <w:shd w:val="clear" w:color="auto" w:fill="auto"/>
            <w:vAlign w:val="bottom"/>
          </w:tcPr>
          <w:p w14:paraId="363D003A" w14:textId="77777777" w:rsidR="00310CB4" w:rsidRPr="00E05F41" w:rsidRDefault="00310CB4" w:rsidP="00310CB4">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11" w:type="dxa"/>
            <w:shd w:val="clear" w:color="auto" w:fill="auto"/>
            <w:vAlign w:val="bottom"/>
          </w:tcPr>
          <w:p w14:paraId="5D3E7AE0" w14:textId="18195395"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79.153.985</w:t>
            </w:r>
          </w:p>
        </w:tc>
        <w:tc>
          <w:tcPr>
            <w:tcW w:w="1511" w:type="dxa"/>
            <w:shd w:val="clear" w:color="auto" w:fill="auto"/>
            <w:vAlign w:val="bottom"/>
          </w:tcPr>
          <w:p w14:paraId="40FCC7A1" w14:textId="386F1B2F"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123.810.049</w:t>
            </w:r>
          </w:p>
        </w:tc>
      </w:tr>
      <w:tr w:rsidR="00310CB4" w:rsidRPr="00FD74E5" w14:paraId="3BD4669D" w14:textId="77777777" w:rsidTr="00310CB4">
        <w:trPr>
          <w:trHeight w:val="300"/>
          <w:jc w:val="center"/>
        </w:trPr>
        <w:tc>
          <w:tcPr>
            <w:tcW w:w="923" w:type="dxa"/>
            <w:shd w:val="clear" w:color="auto" w:fill="BDD6EE" w:themeFill="accent1" w:themeFillTint="66"/>
            <w:noWrap/>
            <w:vAlign w:val="bottom"/>
            <w:hideMark/>
          </w:tcPr>
          <w:p w14:paraId="133B36DD" w14:textId="77777777" w:rsidR="00310CB4" w:rsidRPr="00FD74E5" w:rsidRDefault="00310CB4" w:rsidP="00310CB4">
            <w:pPr>
              <w:spacing w:before="60" w:after="60" w:line="240" w:lineRule="auto"/>
              <w:ind w:firstLine="0"/>
              <w:jc w:val="center"/>
              <w:rPr>
                <w:b/>
                <w:bCs/>
                <w:color w:val="000000"/>
                <w:sz w:val="22"/>
                <w:szCs w:val="22"/>
              </w:rPr>
            </w:pPr>
            <w:r w:rsidRPr="00FD74E5">
              <w:rPr>
                <w:b/>
                <w:bCs/>
                <w:color w:val="000000"/>
                <w:sz w:val="22"/>
                <w:szCs w:val="22"/>
              </w:rPr>
              <w:t>2031</w:t>
            </w:r>
          </w:p>
        </w:tc>
        <w:tc>
          <w:tcPr>
            <w:tcW w:w="1511" w:type="dxa"/>
            <w:shd w:val="clear" w:color="auto" w:fill="auto"/>
            <w:vAlign w:val="bottom"/>
          </w:tcPr>
          <w:p w14:paraId="61B471DB" w14:textId="77777777" w:rsidR="00310CB4" w:rsidRPr="00E05F41" w:rsidRDefault="00310CB4" w:rsidP="00310CB4">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11" w:type="dxa"/>
            <w:shd w:val="clear" w:color="auto" w:fill="auto"/>
            <w:vAlign w:val="bottom"/>
          </w:tcPr>
          <w:p w14:paraId="6280D9E4" w14:textId="164C2B93"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169.412.466</w:t>
            </w:r>
          </w:p>
        </w:tc>
        <w:tc>
          <w:tcPr>
            <w:tcW w:w="1540" w:type="dxa"/>
            <w:shd w:val="clear" w:color="auto" w:fill="auto"/>
            <w:noWrap/>
            <w:vAlign w:val="bottom"/>
            <w:hideMark/>
          </w:tcPr>
          <w:p w14:paraId="0433D8EC" w14:textId="75084F76"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260.761.682</w:t>
            </w:r>
          </w:p>
        </w:tc>
        <w:tc>
          <w:tcPr>
            <w:tcW w:w="1511" w:type="dxa"/>
            <w:shd w:val="clear" w:color="auto" w:fill="auto"/>
            <w:vAlign w:val="bottom"/>
          </w:tcPr>
          <w:p w14:paraId="54158816" w14:textId="77777777" w:rsidR="00310CB4" w:rsidRPr="00E05F41" w:rsidRDefault="00310CB4" w:rsidP="00310CB4">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11" w:type="dxa"/>
            <w:shd w:val="clear" w:color="auto" w:fill="auto"/>
            <w:vAlign w:val="bottom"/>
          </w:tcPr>
          <w:p w14:paraId="5912903A" w14:textId="5F0E3975"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81.490.293</w:t>
            </w:r>
          </w:p>
        </w:tc>
        <w:tc>
          <w:tcPr>
            <w:tcW w:w="1511" w:type="dxa"/>
            <w:shd w:val="clear" w:color="auto" w:fill="auto"/>
            <w:vAlign w:val="bottom"/>
          </w:tcPr>
          <w:p w14:paraId="3833F1EA" w14:textId="2179566F"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125.430.828</w:t>
            </w:r>
          </w:p>
        </w:tc>
      </w:tr>
      <w:tr w:rsidR="00310CB4" w:rsidRPr="00FD74E5" w14:paraId="65101699" w14:textId="77777777" w:rsidTr="00310CB4">
        <w:trPr>
          <w:trHeight w:val="300"/>
          <w:jc w:val="center"/>
        </w:trPr>
        <w:tc>
          <w:tcPr>
            <w:tcW w:w="923" w:type="dxa"/>
            <w:shd w:val="clear" w:color="auto" w:fill="BDD6EE" w:themeFill="accent1" w:themeFillTint="66"/>
            <w:noWrap/>
            <w:vAlign w:val="bottom"/>
            <w:hideMark/>
          </w:tcPr>
          <w:p w14:paraId="5E716F3F" w14:textId="77777777" w:rsidR="00310CB4" w:rsidRPr="00FD74E5" w:rsidRDefault="00310CB4" w:rsidP="00310CB4">
            <w:pPr>
              <w:spacing w:before="60" w:after="60" w:line="240" w:lineRule="auto"/>
              <w:ind w:firstLine="0"/>
              <w:jc w:val="center"/>
              <w:rPr>
                <w:b/>
                <w:bCs/>
                <w:color w:val="000000"/>
                <w:sz w:val="22"/>
                <w:szCs w:val="22"/>
              </w:rPr>
            </w:pPr>
            <w:r w:rsidRPr="00FD74E5">
              <w:rPr>
                <w:b/>
                <w:bCs/>
                <w:color w:val="000000"/>
                <w:sz w:val="22"/>
                <w:szCs w:val="22"/>
              </w:rPr>
              <w:t>2032</w:t>
            </w:r>
          </w:p>
        </w:tc>
        <w:tc>
          <w:tcPr>
            <w:tcW w:w="1511" w:type="dxa"/>
            <w:shd w:val="clear" w:color="auto" w:fill="auto"/>
            <w:vAlign w:val="bottom"/>
          </w:tcPr>
          <w:p w14:paraId="40C5B867" w14:textId="77777777" w:rsidR="00310CB4" w:rsidRPr="00E05F41" w:rsidRDefault="00310CB4" w:rsidP="00310CB4">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11" w:type="dxa"/>
            <w:shd w:val="clear" w:color="auto" w:fill="auto"/>
            <w:vAlign w:val="bottom"/>
          </w:tcPr>
          <w:p w14:paraId="7C400C33" w14:textId="79FF95AC"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182.974.493</w:t>
            </w:r>
          </w:p>
        </w:tc>
        <w:tc>
          <w:tcPr>
            <w:tcW w:w="1540" w:type="dxa"/>
            <w:shd w:val="clear" w:color="auto" w:fill="auto"/>
            <w:noWrap/>
            <w:vAlign w:val="bottom"/>
            <w:hideMark/>
          </w:tcPr>
          <w:p w14:paraId="4020F6FD" w14:textId="60C6ABD1"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277.153.636</w:t>
            </w:r>
          </w:p>
        </w:tc>
        <w:tc>
          <w:tcPr>
            <w:tcW w:w="1511" w:type="dxa"/>
            <w:shd w:val="clear" w:color="auto" w:fill="auto"/>
            <w:vAlign w:val="bottom"/>
          </w:tcPr>
          <w:p w14:paraId="4BB0287E" w14:textId="77777777" w:rsidR="00310CB4" w:rsidRPr="00E05F41" w:rsidRDefault="00310CB4" w:rsidP="00310CB4">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11" w:type="dxa"/>
            <w:shd w:val="clear" w:color="auto" w:fill="auto"/>
            <w:vAlign w:val="bottom"/>
          </w:tcPr>
          <w:p w14:paraId="400E48C8" w14:textId="5AFC7A0D"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83.822.723</w:t>
            </w:r>
          </w:p>
        </w:tc>
        <w:tc>
          <w:tcPr>
            <w:tcW w:w="1511" w:type="dxa"/>
            <w:shd w:val="clear" w:color="auto" w:fill="auto"/>
            <w:vAlign w:val="bottom"/>
          </w:tcPr>
          <w:p w14:paraId="7F0B06C8" w14:textId="7F65BCFB"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126.967.274</w:t>
            </w:r>
          </w:p>
        </w:tc>
      </w:tr>
      <w:tr w:rsidR="00310CB4" w:rsidRPr="00FD74E5" w14:paraId="3A7A3BDF" w14:textId="77777777" w:rsidTr="00310CB4">
        <w:trPr>
          <w:trHeight w:val="300"/>
          <w:jc w:val="center"/>
        </w:trPr>
        <w:tc>
          <w:tcPr>
            <w:tcW w:w="923" w:type="dxa"/>
            <w:shd w:val="clear" w:color="auto" w:fill="BDD6EE" w:themeFill="accent1" w:themeFillTint="66"/>
            <w:noWrap/>
            <w:vAlign w:val="bottom"/>
            <w:hideMark/>
          </w:tcPr>
          <w:p w14:paraId="353FD3CF" w14:textId="77777777" w:rsidR="00310CB4" w:rsidRPr="00FD74E5" w:rsidRDefault="00310CB4" w:rsidP="00310CB4">
            <w:pPr>
              <w:spacing w:before="60" w:after="60" w:line="240" w:lineRule="auto"/>
              <w:ind w:firstLine="0"/>
              <w:jc w:val="center"/>
              <w:rPr>
                <w:b/>
                <w:bCs/>
                <w:color w:val="000000"/>
                <w:sz w:val="22"/>
                <w:szCs w:val="22"/>
              </w:rPr>
            </w:pPr>
            <w:r w:rsidRPr="00FD74E5">
              <w:rPr>
                <w:b/>
                <w:bCs/>
                <w:color w:val="000000"/>
                <w:sz w:val="22"/>
                <w:szCs w:val="22"/>
              </w:rPr>
              <w:t>2033</w:t>
            </w:r>
          </w:p>
        </w:tc>
        <w:tc>
          <w:tcPr>
            <w:tcW w:w="1511" w:type="dxa"/>
            <w:shd w:val="clear" w:color="auto" w:fill="auto"/>
            <w:vAlign w:val="bottom"/>
          </w:tcPr>
          <w:p w14:paraId="6CAD7913" w14:textId="77777777" w:rsidR="00310CB4" w:rsidRPr="00E05F41" w:rsidRDefault="00310CB4" w:rsidP="00310CB4">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11" w:type="dxa"/>
            <w:shd w:val="clear" w:color="auto" w:fill="auto"/>
            <w:vAlign w:val="bottom"/>
          </w:tcPr>
          <w:p w14:paraId="560AB5AD" w14:textId="476E2062"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197.451.083</w:t>
            </w:r>
          </w:p>
        </w:tc>
        <w:tc>
          <w:tcPr>
            <w:tcW w:w="1540" w:type="dxa"/>
            <w:shd w:val="clear" w:color="auto" w:fill="auto"/>
            <w:noWrap/>
            <w:vAlign w:val="bottom"/>
            <w:hideMark/>
          </w:tcPr>
          <w:p w14:paraId="73E89DB6" w14:textId="4B669E6C"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294.331.205</w:t>
            </w:r>
          </w:p>
        </w:tc>
        <w:tc>
          <w:tcPr>
            <w:tcW w:w="1511" w:type="dxa"/>
            <w:shd w:val="clear" w:color="auto" w:fill="auto"/>
            <w:vAlign w:val="bottom"/>
          </w:tcPr>
          <w:p w14:paraId="3DF75697" w14:textId="77777777" w:rsidR="00310CB4" w:rsidRPr="00E05F41" w:rsidRDefault="00310CB4" w:rsidP="00310CB4">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11" w:type="dxa"/>
            <w:shd w:val="clear" w:color="auto" w:fill="auto"/>
            <w:vAlign w:val="bottom"/>
          </w:tcPr>
          <w:p w14:paraId="54C1A1EA" w14:textId="63C1AC02"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86.147.254</w:t>
            </w:r>
          </w:p>
        </w:tc>
        <w:tc>
          <w:tcPr>
            <w:tcW w:w="1511" w:type="dxa"/>
            <w:shd w:val="clear" w:color="auto" w:fill="auto"/>
            <w:vAlign w:val="bottom"/>
          </w:tcPr>
          <w:p w14:paraId="236D7DA7" w14:textId="06909B3B"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128.415.730</w:t>
            </w:r>
          </w:p>
        </w:tc>
      </w:tr>
      <w:tr w:rsidR="00310CB4" w:rsidRPr="00FD74E5" w14:paraId="13CBFCC7" w14:textId="77777777" w:rsidTr="00310CB4">
        <w:trPr>
          <w:trHeight w:val="300"/>
          <w:jc w:val="center"/>
        </w:trPr>
        <w:tc>
          <w:tcPr>
            <w:tcW w:w="923" w:type="dxa"/>
            <w:shd w:val="clear" w:color="auto" w:fill="BDD6EE" w:themeFill="accent1" w:themeFillTint="66"/>
            <w:noWrap/>
            <w:vAlign w:val="bottom"/>
            <w:hideMark/>
          </w:tcPr>
          <w:p w14:paraId="7E57A96F" w14:textId="77777777" w:rsidR="00310CB4" w:rsidRPr="00FD74E5" w:rsidRDefault="00310CB4" w:rsidP="00310CB4">
            <w:pPr>
              <w:spacing w:before="60" w:after="60" w:line="240" w:lineRule="auto"/>
              <w:ind w:firstLine="0"/>
              <w:jc w:val="center"/>
              <w:rPr>
                <w:b/>
                <w:bCs/>
                <w:color w:val="000000"/>
                <w:sz w:val="22"/>
                <w:szCs w:val="22"/>
              </w:rPr>
            </w:pPr>
            <w:r w:rsidRPr="00FD74E5">
              <w:rPr>
                <w:b/>
                <w:bCs/>
                <w:color w:val="000000"/>
                <w:sz w:val="22"/>
                <w:szCs w:val="22"/>
              </w:rPr>
              <w:t>2034</w:t>
            </w:r>
          </w:p>
        </w:tc>
        <w:tc>
          <w:tcPr>
            <w:tcW w:w="1511" w:type="dxa"/>
            <w:shd w:val="clear" w:color="auto" w:fill="auto"/>
            <w:vAlign w:val="bottom"/>
          </w:tcPr>
          <w:p w14:paraId="040BF5D9" w14:textId="77777777" w:rsidR="00310CB4" w:rsidRPr="00E05F41" w:rsidRDefault="00310CB4" w:rsidP="00310CB4">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11" w:type="dxa"/>
            <w:shd w:val="clear" w:color="auto" w:fill="auto"/>
            <w:vAlign w:val="bottom"/>
          </w:tcPr>
          <w:p w14:paraId="59E3364F" w14:textId="1F127C15"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212.868.443</w:t>
            </w:r>
          </w:p>
        </w:tc>
        <w:tc>
          <w:tcPr>
            <w:tcW w:w="1540" w:type="dxa"/>
            <w:shd w:val="clear" w:color="auto" w:fill="auto"/>
            <w:noWrap/>
            <w:vAlign w:val="bottom"/>
            <w:hideMark/>
          </w:tcPr>
          <w:p w14:paraId="7CA7628A" w14:textId="5A0C637D"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312.283.354</w:t>
            </w:r>
          </w:p>
        </w:tc>
        <w:tc>
          <w:tcPr>
            <w:tcW w:w="1511" w:type="dxa"/>
            <w:shd w:val="clear" w:color="auto" w:fill="auto"/>
            <w:vAlign w:val="bottom"/>
          </w:tcPr>
          <w:p w14:paraId="3C7C5346" w14:textId="77777777" w:rsidR="00310CB4" w:rsidRPr="00E05F41" w:rsidRDefault="00310CB4" w:rsidP="00310CB4">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11" w:type="dxa"/>
            <w:shd w:val="clear" w:color="auto" w:fill="auto"/>
            <w:vAlign w:val="bottom"/>
          </w:tcPr>
          <w:p w14:paraId="08938A1C" w14:textId="3207A1DF"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88.451.235</w:t>
            </w:r>
          </w:p>
        </w:tc>
        <w:tc>
          <w:tcPr>
            <w:tcW w:w="1511" w:type="dxa"/>
            <w:shd w:val="clear" w:color="auto" w:fill="auto"/>
            <w:vAlign w:val="bottom"/>
          </w:tcPr>
          <w:p w14:paraId="1F261A4F" w14:textId="60732AF0"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129.760.184</w:t>
            </w:r>
          </w:p>
        </w:tc>
      </w:tr>
      <w:tr w:rsidR="00310CB4" w:rsidRPr="00FD74E5" w14:paraId="5FA6831B" w14:textId="77777777" w:rsidTr="00310CB4">
        <w:trPr>
          <w:trHeight w:val="300"/>
          <w:jc w:val="center"/>
        </w:trPr>
        <w:tc>
          <w:tcPr>
            <w:tcW w:w="923" w:type="dxa"/>
            <w:shd w:val="clear" w:color="auto" w:fill="BDD6EE" w:themeFill="accent1" w:themeFillTint="66"/>
            <w:noWrap/>
            <w:vAlign w:val="bottom"/>
            <w:hideMark/>
          </w:tcPr>
          <w:p w14:paraId="13AD1AFD" w14:textId="77777777" w:rsidR="00310CB4" w:rsidRPr="00FD74E5" w:rsidRDefault="00310CB4" w:rsidP="00310CB4">
            <w:pPr>
              <w:spacing w:before="60" w:after="60" w:line="240" w:lineRule="auto"/>
              <w:ind w:firstLine="0"/>
              <w:jc w:val="center"/>
              <w:rPr>
                <w:b/>
                <w:bCs/>
                <w:color w:val="000000"/>
                <w:sz w:val="22"/>
                <w:szCs w:val="22"/>
              </w:rPr>
            </w:pPr>
            <w:r w:rsidRPr="00FD74E5">
              <w:rPr>
                <w:b/>
                <w:bCs/>
                <w:color w:val="000000"/>
                <w:sz w:val="22"/>
                <w:szCs w:val="22"/>
              </w:rPr>
              <w:t>2035</w:t>
            </w:r>
          </w:p>
        </w:tc>
        <w:tc>
          <w:tcPr>
            <w:tcW w:w="1511" w:type="dxa"/>
            <w:shd w:val="clear" w:color="auto" w:fill="auto"/>
            <w:vAlign w:val="bottom"/>
          </w:tcPr>
          <w:p w14:paraId="72F11454" w14:textId="77777777" w:rsidR="00310CB4" w:rsidRPr="00E05F41" w:rsidRDefault="00310CB4" w:rsidP="00310CB4">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11" w:type="dxa"/>
            <w:shd w:val="clear" w:color="auto" w:fill="auto"/>
            <w:vAlign w:val="bottom"/>
          </w:tcPr>
          <w:p w14:paraId="25A5D21A" w14:textId="5AAC6E5C"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229.291.859</w:t>
            </w:r>
          </w:p>
        </w:tc>
        <w:tc>
          <w:tcPr>
            <w:tcW w:w="1540" w:type="dxa"/>
            <w:shd w:val="clear" w:color="auto" w:fill="auto"/>
            <w:noWrap/>
            <w:vAlign w:val="bottom"/>
            <w:hideMark/>
          </w:tcPr>
          <w:p w14:paraId="657A0563" w14:textId="7D541A0B"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331.054.773</w:t>
            </w:r>
          </w:p>
        </w:tc>
        <w:tc>
          <w:tcPr>
            <w:tcW w:w="1511" w:type="dxa"/>
            <w:shd w:val="clear" w:color="auto" w:fill="auto"/>
            <w:vAlign w:val="bottom"/>
          </w:tcPr>
          <w:p w14:paraId="152D8DEB" w14:textId="77777777" w:rsidR="00310CB4" w:rsidRPr="00E05F41" w:rsidRDefault="00310CB4" w:rsidP="00310CB4">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11" w:type="dxa"/>
            <w:shd w:val="clear" w:color="auto" w:fill="auto"/>
            <w:vAlign w:val="bottom"/>
          </w:tcPr>
          <w:p w14:paraId="0FAA39E1" w14:textId="5234FA18"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90.738.575</w:t>
            </w:r>
          </w:p>
        </w:tc>
        <w:tc>
          <w:tcPr>
            <w:tcW w:w="1511" w:type="dxa"/>
            <w:shd w:val="clear" w:color="auto" w:fill="auto"/>
            <w:vAlign w:val="bottom"/>
          </w:tcPr>
          <w:p w14:paraId="107B277C" w14:textId="0DC2042E"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131.009.615</w:t>
            </w:r>
          </w:p>
        </w:tc>
      </w:tr>
      <w:tr w:rsidR="00310CB4" w:rsidRPr="00FD74E5" w14:paraId="398F81D9" w14:textId="77777777" w:rsidTr="00310CB4">
        <w:trPr>
          <w:trHeight w:val="300"/>
          <w:jc w:val="center"/>
        </w:trPr>
        <w:tc>
          <w:tcPr>
            <w:tcW w:w="923" w:type="dxa"/>
            <w:shd w:val="clear" w:color="auto" w:fill="BDD6EE" w:themeFill="accent1" w:themeFillTint="66"/>
            <w:noWrap/>
            <w:vAlign w:val="bottom"/>
            <w:hideMark/>
          </w:tcPr>
          <w:p w14:paraId="12009274" w14:textId="77777777" w:rsidR="00310CB4" w:rsidRPr="00FD74E5" w:rsidRDefault="00310CB4" w:rsidP="00310CB4">
            <w:pPr>
              <w:spacing w:before="60" w:after="60" w:line="240" w:lineRule="auto"/>
              <w:ind w:firstLine="0"/>
              <w:jc w:val="center"/>
              <w:rPr>
                <w:b/>
                <w:bCs/>
                <w:color w:val="000000"/>
                <w:sz w:val="22"/>
                <w:szCs w:val="22"/>
              </w:rPr>
            </w:pPr>
            <w:r w:rsidRPr="00FD74E5">
              <w:rPr>
                <w:b/>
                <w:bCs/>
                <w:color w:val="000000"/>
                <w:sz w:val="22"/>
                <w:szCs w:val="22"/>
              </w:rPr>
              <w:t>2036</w:t>
            </w:r>
          </w:p>
        </w:tc>
        <w:tc>
          <w:tcPr>
            <w:tcW w:w="1511" w:type="dxa"/>
            <w:shd w:val="clear" w:color="auto" w:fill="auto"/>
            <w:vAlign w:val="bottom"/>
          </w:tcPr>
          <w:p w14:paraId="3AFF3858" w14:textId="77777777" w:rsidR="00310CB4" w:rsidRPr="00E05F41" w:rsidRDefault="00310CB4" w:rsidP="00310CB4">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11" w:type="dxa"/>
            <w:shd w:val="clear" w:color="auto" w:fill="auto"/>
            <w:vAlign w:val="bottom"/>
          </w:tcPr>
          <w:p w14:paraId="6C215764" w14:textId="0230B83D"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246.770.041</w:t>
            </w:r>
          </w:p>
        </w:tc>
        <w:tc>
          <w:tcPr>
            <w:tcW w:w="1540" w:type="dxa"/>
            <w:shd w:val="clear" w:color="auto" w:fill="auto"/>
            <w:noWrap/>
            <w:vAlign w:val="bottom"/>
            <w:hideMark/>
          </w:tcPr>
          <w:p w14:paraId="562285D9" w14:textId="27FCF30E"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350.662.373</w:t>
            </w:r>
          </w:p>
        </w:tc>
        <w:tc>
          <w:tcPr>
            <w:tcW w:w="1511" w:type="dxa"/>
            <w:shd w:val="clear" w:color="auto" w:fill="auto"/>
            <w:vAlign w:val="bottom"/>
          </w:tcPr>
          <w:p w14:paraId="0575ACAE" w14:textId="77777777" w:rsidR="00310CB4" w:rsidRPr="00E05F41" w:rsidRDefault="00310CB4" w:rsidP="00310CB4">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11" w:type="dxa"/>
            <w:shd w:val="clear" w:color="auto" w:fill="auto"/>
            <w:vAlign w:val="bottom"/>
          </w:tcPr>
          <w:p w14:paraId="0E6E3055" w14:textId="5E8A3070"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93.005.033</w:t>
            </w:r>
          </w:p>
        </w:tc>
        <w:tc>
          <w:tcPr>
            <w:tcW w:w="1511" w:type="dxa"/>
            <w:shd w:val="clear" w:color="auto" w:fill="auto"/>
            <w:vAlign w:val="bottom"/>
          </w:tcPr>
          <w:p w14:paraId="3440EB4C" w14:textId="6D13FD5D"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132.160.960</w:t>
            </w:r>
          </w:p>
        </w:tc>
      </w:tr>
      <w:tr w:rsidR="00310CB4" w:rsidRPr="00FD74E5" w14:paraId="55858685" w14:textId="77777777" w:rsidTr="00310CB4">
        <w:trPr>
          <w:trHeight w:val="300"/>
          <w:jc w:val="center"/>
        </w:trPr>
        <w:tc>
          <w:tcPr>
            <w:tcW w:w="923" w:type="dxa"/>
            <w:shd w:val="clear" w:color="auto" w:fill="BDD6EE" w:themeFill="accent1" w:themeFillTint="66"/>
            <w:noWrap/>
            <w:vAlign w:val="bottom"/>
            <w:hideMark/>
          </w:tcPr>
          <w:p w14:paraId="5175475C" w14:textId="77777777" w:rsidR="00310CB4" w:rsidRPr="00FD74E5" w:rsidRDefault="00310CB4" w:rsidP="00310CB4">
            <w:pPr>
              <w:spacing w:before="60" w:after="60" w:line="240" w:lineRule="auto"/>
              <w:ind w:firstLine="0"/>
              <w:jc w:val="center"/>
              <w:rPr>
                <w:b/>
                <w:bCs/>
                <w:color w:val="000000"/>
                <w:sz w:val="22"/>
                <w:szCs w:val="22"/>
              </w:rPr>
            </w:pPr>
            <w:r w:rsidRPr="00FD74E5">
              <w:rPr>
                <w:b/>
                <w:bCs/>
                <w:color w:val="000000"/>
                <w:sz w:val="22"/>
                <w:szCs w:val="22"/>
              </w:rPr>
              <w:t>2037</w:t>
            </w:r>
          </w:p>
        </w:tc>
        <w:tc>
          <w:tcPr>
            <w:tcW w:w="1511" w:type="dxa"/>
            <w:shd w:val="clear" w:color="auto" w:fill="auto"/>
            <w:vAlign w:val="bottom"/>
          </w:tcPr>
          <w:p w14:paraId="1B3F72FC" w14:textId="77777777" w:rsidR="00310CB4" w:rsidRPr="00E05F41" w:rsidRDefault="00310CB4" w:rsidP="00310CB4">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11" w:type="dxa"/>
            <w:shd w:val="clear" w:color="auto" w:fill="auto"/>
            <w:vAlign w:val="bottom"/>
          </w:tcPr>
          <w:p w14:paraId="6C2AE9DD" w14:textId="16FCA842"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265.352.693</w:t>
            </w:r>
          </w:p>
        </w:tc>
        <w:tc>
          <w:tcPr>
            <w:tcW w:w="1540" w:type="dxa"/>
            <w:shd w:val="clear" w:color="auto" w:fill="auto"/>
            <w:noWrap/>
            <w:vAlign w:val="bottom"/>
            <w:hideMark/>
          </w:tcPr>
          <w:p w14:paraId="455AA597" w14:textId="3BE81700"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371.121.896</w:t>
            </w:r>
          </w:p>
        </w:tc>
        <w:tc>
          <w:tcPr>
            <w:tcW w:w="1511" w:type="dxa"/>
            <w:shd w:val="clear" w:color="auto" w:fill="auto"/>
            <w:vAlign w:val="bottom"/>
          </w:tcPr>
          <w:p w14:paraId="418F77AF" w14:textId="77777777" w:rsidR="00310CB4" w:rsidRPr="00E05F41" w:rsidRDefault="00310CB4" w:rsidP="00310CB4">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11" w:type="dxa"/>
            <w:shd w:val="clear" w:color="auto" w:fill="auto"/>
            <w:vAlign w:val="bottom"/>
          </w:tcPr>
          <w:p w14:paraId="37EF48A5" w14:textId="1C9437CC"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95.246.323</w:t>
            </w:r>
          </w:p>
        </w:tc>
        <w:tc>
          <w:tcPr>
            <w:tcW w:w="1511" w:type="dxa"/>
            <w:shd w:val="clear" w:color="auto" w:fill="auto"/>
            <w:vAlign w:val="bottom"/>
          </w:tcPr>
          <w:p w14:paraId="71C2B423" w14:textId="4F9183F1"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133.211.371</w:t>
            </w:r>
          </w:p>
        </w:tc>
      </w:tr>
      <w:tr w:rsidR="00310CB4" w:rsidRPr="00FD74E5" w14:paraId="1083D2A8" w14:textId="77777777" w:rsidTr="00310CB4">
        <w:trPr>
          <w:trHeight w:val="300"/>
          <w:jc w:val="center"/>
        </w:trPr>
        <w:tc>
          <w:tcPr>
            <w:tcW w:w="923" w:type="dxa"/>
            <w:shd w:val="clear" w:color="auto" w:fill="BDD6EE" w:themeFill="accent1" w:themeFillTint="66"/>
            <w:noWrap/>
            <w:vAlign w:val="bottom"/>
            <w:hideMark/>
          </w:tcPr>
          <w:p w14:paraId="7E86740E" w14:textId="77777777" w:rsidR="00310CB4" w:rsidRPr="00FD74E5" w:rsidRDefault="00310CB4" w:rsidP="00310CB4">
            <w:pPr>
              <w:spacing w:before="60" w:after="60" w:line="240" w:lineRule="auto"/>
              <w:ind w:firstLine="0"/>
              <w:jc w:val="center"/>
              <w:rPr>
                <w:b/>
                <w:bCs/>
                <w:color w:val="000000"/>
                <w:sz w:val="22"/>
                <w:szCs w:val="22"/>
              </w:rPr>
            </w:pPr>
            <w:r w:rsidRPr="00FD74E5">
              <w:rPr>
                <w:b/>
                <w:bCs/>
                <w:color w:val="000000"/>
                <w:sz w:val="22"/>
                <w:szCs w:val="22"/>
              </w:rPr>
              <w:t>2038</w:t>
            </w:r>
          </w:p>
        </w:tc>
        <w:tc>
          <w:tcPr>
            <w:tcW w:w="1511" w:type="dxa"/>
            <w:shd w:val="clear" w:color="auto" w:fill="auto"/>
            <w:vAlign w:val="bottom"/>
          </w:tcPr>
          <w:p w14:paraId="071F31D4" w14:textId="77777777" w:rsidR="00310CB4" w:rsidRPr="00E05F41" w:rsidRDefault="00310CB4" w:rsidP="00310CB4">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11" w:type="dxa"/>
            <w:shd w:val="clear" w:color="auto" w:fill="auto"/>
            <w:vAlign w:val="bottom"/>
          </w:tcPr>
          <w:p w14:paraId="52C7457E" w14:textId="5FBF0ABF"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285.090.420</w:t>
            </w:r>
          </w:p>
        </w:tc>
        <w:tc>
          <w:tcPr>
            <w:tcW w:w="1540" w:type="dxa"/>
            <w:shd w:val="clear" w:color="auto" w:fill="auto"/>
            <w:noWrap/>
            <w:vAlign w:val="bottom"/>
            <w:hideMark/>
          </w:tcPr>
          <w:p w14:paraId="41C1C472" w14:textId="4EC80E61"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392.447.790</w:t>
            </w:r>
          </w:p>
        </w:tc>
        <w:tc>
          <w:tcPr>
            <w:tcW w:w="1511" w:type="dxa"/>
            <w:shd w:val="clear" w:color="auto" w:fill="auto"/>
            <w:vAlign w:val="bottom"/>
          </w:tcPr>
          <w:p w14:paraId="419A22CE" w14:textId="77777777" w:rsidR="00310CB4" w:rsidRPr="00E05F41" w:rsidRDefault="00310CB4" w:rsidP="00310CB4">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11" w:type="dxa"/>
            <w:shd w:val="clear" w:color="auto" w:fill="auto"/>
            <w:vAlign w:val="bottom"/>
          </w:tcPr>
          <w:p w14:paraId="5136070F" w14:textId="67DEFD75"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97.458.123</w:t>
            </w:r>
          </w:p>
        </w:tc>
        <w:tc>
          <w:tcPr>
            <w:tcW w:w="1511" w:type="dxa"/>
            <w:shd w:val="clear" w:color="auto" w:fill="auto"/>
            <w:vAlign w:val="bottom"/>
          </w:tcPr>
          <w:p w14:paraId="20B9BC91" w14:textId="6F2A7FFA"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134.158.226</w:t>
            </w:r>
          </w:p>
        </w:tc>
      </w:tr>
      <w:tr w:rsidR="00310CB4" w:rsidRPr="00FD74E5" w14:paraId="052C46D8" w14:textId="77777777" w:rsidTr="00310CB4">
        <w:trPr>
          <w:trHeight w:val="300"/>
          <w:jc w:val="center"/>
        </w:trPr>
        <w:tc>
          <w:tcPr>
            <w:tcW w:w="923" w:type="dxa"/>
            <w:shd w:val="clear" w:color="auto" w:fill="BDD6EE" w:themeFill="accent1" w:themeFillTint="66"/>
            <w:noWrap/>
            <w:vAlign w:val="bottom"/>
            <w:hideMark/>
          </w:tcPr>
          <w:p w14:paraId="2C35318D" w14:textId="77777777" w:rsidR="00310CB4" w:rsidRPr="00FD74E5" w:rsidRDefault="00310CB4" w:rsidP="00310CB4">
            <w:pPr>
              <w:spacing w:before="60" w:after="60" w:line="240" w:lineRule="auto"/>
              <w:ind w:firstLine="0"/>
              <w:jc w:val="center"/>
              <w:rPr>
                <w:b/>
                <w:bCs/>
                <w:color w:val="000000"/>
                <w:sz w:val="22"/>
                <w:szCs w:val="22"/>
              </w:rPr>
            </w:pPr>
            <w:r w:rsidRPr="00FD74E5">
              <w:rPr>
                <w:b/>
                <w:bCs/>
                <w:color w:val="000000"/>
                <w:sz w:val="22"/>
                <w:szCs w:val="22"/>
              </w:rPr>
              <w:t>2039</w:t>
            </w:r>
          </w:p>
        </w:tc>
        <w:tc>
          <w:tcPr>
            <w:tcW w:w="1511" w:type="dxa"/>
            <w:shd w:val="clear" w:color="auto" w:fill="auto"/>
            <w:vAlign w:val="bottom"/>
          </w:tcPr>
          <w:p w14:paraId="0FBAC2BF" w14:textId="77777777" w:rsidR="00310CB4" w:rsidRPr="00E05F41" w:rsidRDefault="00310CB4" w:rsidP="00310CB4">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11" w:type="dxa"/>
            <w:shd w:val="clear" w:color="auto" w:fill="auto"/>
            <w:vAlign w:val="bottom"/>
          </w:tcPr>
          <w:p w14:paraId="0ACDC8AC" w14:textId="053D3902"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306.034.618</w:t>
            </w:r>
          </w:p>
        </w:tc>
        <w:tc>
          <w:tcPr>
            <w:tcW w:w="1540" w:type="dxa"/>
            <w:shd w:val="clear" w:color="auto" w:fill="auto"/>
            <w:noWrap/>
            <w:vAlign w:val="bottom"/>
            <w:hideMark/>
          </w:tcPr>
          <w:p w14:paraId="13981334" w14:textId="35644D02"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414.653.080</w:t>
            </w:r>
          </w:p>
        </w:tc>
        <w:tc>
          <w:tcPr>
            <w:tcW w:w="1511" w:type="dxa"/>
            <w:shd w:val="clear" w:color="auto" w:fill="auto"/>
            <w:vAlign w:val="bottom"/>
          </w:tcPr>
          <w:p w14:paraId="4C256584" w14:textId="77777777" w:rsidR="00310CB4" w:rsidRPr="00E05F41" w:rsidRDefault="00310CB4" w:rsidP="00310CB4">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11" w:type="dxa"/>
            <w:shd w:val="clear" w:color="auto" w:fill="auto"/>
            <w:vAlign w:val="bottom"/>
          </w:tcPr>
          <w:p w14:paraId="51B45890" w14:textId="5F0BD984"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99.636.090</w:t>
            </w:r>
          </w:p>
        </w:tc>
        <w:tc>
          <w:tcPr>
            <w:tcW w:w="1511" w:type="dxa"/>
            <w:shd w:val="clear" w:color="auto" w:fill="auto"/>
            <w:vAlign w:val="bottom"/>
          </w:tcPr>
          <w:p w14:paraId="0EB65D77" w14:textId="18760CFE"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134.999.145</w:t>
            </w:r>
          </w:p>
        </w:tc>
      </w:tr>
      <w:tr w:rsidR="00310CB4" w:rsidRPr="00FD74E5" w14:paraId="08702077" w14:textId="77777777" w:rsidTr="00310CB4">
        <w:trPr>
          <w:trHeight w:val="300"/>
          <w:jc w:val="center"/>
        </w:trPr>
        <w:tc>
          <w:tcPr>
            <w:tcW w:w="923" w:type="dxa"/>
            <w:shd w:val="clear" w:color="auto" w:fill="BDD6EE" w:themeFill="accent1" w:themeFillTint="66"/>
            <w:noWrap/>
            <w:vAlign w:val="bottom"/>
            <w:hideMark/>
          </w:tcPr>
          <w:p w14:paraId="0EA6912E" w14:textId="77777777" w:rsidR="00310CB4" w:rsidRPr="00FD74E5" w:rsidRDefault="00310CB4" w:rsidP="00310CB4">
            <w:pPr>
              <w:spacing w:before="60" w:after="60" w:line="240" w:lineRule="auto"/>
              <w:ind w:firstLine="0"/>
              <w:jc w:val="center"/>
              <w:rPr>
                <w:b/>
                <w:bCs/>
                <w:color w:val="000000"/>
                <w:sz w:val="22"/>
                <w:szCs w:val="22"/>
              </w:rPr>
            </w:pPr>
            <w:r w:rsidRPr="00FD74E5">
              <w:rPr>
                <w:b/>
                <w:bCs/>
                <w:color w:val="000000"/>
                <w:sz w:val="22"/>
                <w:szCs w:val="22"/>
              </w:rPr>
              <w:t>2040</w:t>
            </w:r>
          </w:p>
        </w:tc>
        <w:tc>
          <w:tcPr>
            <w:tcW w:w="1511" w:type="dxa"/>
            <w:shd w:val="clear" w:color="auto" w:fill="auto"/>
            <w:vAlign w:val="bottom"/>
          </w:tcPr>
          <w:p w14:paraId="271C5AD8" w14:textId="77777777" w:rsidR="00310CB4" w:rsidRPr="00E05F41" w:rsidRDefault="00310CB4" w:rsidP="00310CB4">
            <w:pPr>
              <w:spacing w:before="60" w:after="60" w:line="240" w:lineRule="auto"/>
              <w:ind w:firstLine="0"/>
              <w:jc w:val="right"/>
              <w:rPr>
                <w:rFonts w:cs="Calibri"/>
                <w:color w:val="000000"/>
                <w:sz w:val="22"/>
                <w:szCs w:val="22"/>
              </w:rPr>
            </w:pPr>
            <w:r w:rsidRPr="00AC4A65">
              <w:rPr>
                <w:rFonts w:cs="Calibri"/>
                <w:color w:val="000000"/>
                <w:sz w:val="22"/>
                <w:szCs w:val="22"/>
              </w:rPr>
              <w:t>0</w:t>
            </w:r>
          </w:p>
        </w:tc>
        <w:tc>
          <w:tcPr>
            <w:tcW w:w="1511" w:type="dxa"/>
            <w:shd w:val="clear" w:color="auto" w:fill="auto"/>
            <w:vAlign w:val="bottom"/>
          </w:tcPr>
          <w:p w14:paraId="05D5CEBD" w14:textId="4F857F92"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328.237.360</w:t>
            </w:r>
          </w:p>
        </w:tc>
        <w:tc>
          <w:tcPr>
            <w:tcW w:w="1540" w:type="dxa"/>
            <w:shd w:val="clear" w:color="auto" w:fill="auto"/>
            <w:noWrap/>
            <w:vAlign w:val="bottom"/>
            <w:hideMark/>
          </w:tcPr>
          <w:p w14:paraId="7668D9F6" w14:textId="5D4F5A2B"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437.749.241</w:t>
            </w:r>
          </w:p>
        </w:tc>
        <w:tc>
          <w:tcPr>
            <w:tcW w:w="1511" w:type="dxa"/>
            <w:shd w:val="clear" w:color="auto" w:fill="auto"/>
            <w:vAlign w:val="bottom"/>
          </w:tcPr>
          <w:p w14:paraId="2F7EA023" w14:textId="77777777" w:rsidR="00310CB4" w:rsidRPr="00E05F41" w:rsidRDefault="00310CB4" w:rsidP="00310CB4">
            <w:pPr>
              <w:spacing w:before="60" w:after="60" w:line="240" w:lineRule="auto"/>
              <w:ind w:firstLine="0"/>
              <w:jc w:val="right"/>
              <w:rPr>
                <w:rFonts w:cs="Calibri"/>
                <w:color w:val="000000"/>
                <w:sz w:val="22"/>
                <w:szCs w:val="22"/>
              </w:rPr>
            </w:pPr>
            <w:r w:rsidRPr="00E05F41">
              <w:rPr>
                <w:rFonts w:cs="Calibri"/>
                <w:color w:val="000000"/>
                <w:sz w:val="22"/>
                <w:szCs w:val="22"/>
              </w:rPr>
              <w:t>0</w:t>
            </w:r>
          </w:p>
        </w:tc>
        <w:tc>
          <w:tcPr>
            <w:tcW w:w="1511" w:type="dxa"/>
            <w:shd w:val="clear" w:color="auto" w:fill="auto"/>
            <w:vAlign w:val="bottom"/>
          </w:tcPr>
          <w:p w14:paraId="27D23C9A" w14:textId="57879E5B"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101.775.872</w:t>
            </w:r>
          </w:p>
        </w:tc>
        <w:tc>
          <w:tcPr>
            <w:tcW w:w="1511" w:type="dxa"/>
            <w:shd w:val="clear" w:color="auto" w:fill="auto"/>
            <w:vAlign w:val="bottom"/>
          </w:tcPr>
          <w:p w14:paraId="476BAA46" w14:textId="213CD65A" w:rsidR="00310CB4" w:rsidRPr="00E05F41" w:rsidRDefault="00310CB4" w:rsidP="00310CB4">
            <w:pPr>
              <w:spacing w:before="60" w:after="60" w:line="240" w:lineRule="auto"/>
              <w:ind w:firstLine="0"/>
              <w:jc w:val="right"/>
              <w:rPr>
                <w:rFonts w:cs="Calibri"/>
                <w:color w:val="000000"/>
                <w:sz w:val="22"/>
                <w:szCs w:val="22"/>
              </w:rPr>
            </w:pPr>
            <w:r w:rsidRPr="00310CB4">
              <w:rPr>
                <w:rFonts w:cs="Calibri"/>
                <w:color w:val="000000"/>
                <w:sz w:val="22"/>
                <w:szCs w:val="22"/>
              </w:rPr>
              <w:t>135.731.993</w:t>
            </w:r>
          </w:p>
        </w:tc>
      </w:tr>
    </w:tbl>
    <w:p w14:paraId="2EE25D07" w14:textId="0F4DA001" w:rsidR="00310CB4" w:rsidRDefault="00310CB4" w:rsidP="00A74BC2"/>
    <w:p w14:paraId="5075EEF8" w14:textId="4379B48C" w:rsidR="00E66897" w:rsidRDefault="00E66897" w:rsidP="00310CB4">
      <w:pPr>
        <w:pStyle w:val="Heading3"/>
        <w:ind w:left="1560" w:hanging="993"/>
      </w:pPr>
      <w:bookmarkStart w:id="528" w:name="_Toc469480886"/>
      <w:bookmarkStart w:id="529" w:name="_Toc479112237"/>
      <w:r>
        <w:t>Beneficiu</w:t>
      </w:r>
      <w:r w:rsidR="00310CB4">
        <w:t>l</w:t>
      </w:r>
      <w:r>
        <w:t xml:space="preserve"> economic al îmbunătățirii calității mediului urban</w:t>
      </w:r>
      <w:bookmarkEnd w:id="528"/>
      <w:bookmarkEnd w:id="529"/>
    </w:p>
    <w:p w14:paraId="575D7609" w14:textId="77777777" w:rsidR="00E66897" w:rsidRDefault="00E66897" w:rsidP="00A74BC2"/>
    <w:p w14:paraId="2F423A37" w14:textId="320FF716" w:rsidR="00E66897" w:rsidRDefault="00E66897" w:rsidP="00A74BC2">
      <w:r>
        <w:t>Îmbunătățirea calității mediului urban este evidențiată prin valorizarea percepției utilizatorilor rețelei de transport în raport cu propunerile considerate și categoriile de utilizatori considerate – pietoni, bicicliști, pasageri ai transportului public și utilizatori individuali de autoturism.</w:t>
      </w:r>
    </w:p>
    <w:p w14:paraId="3F1DC422" w14:textId="0F8906ED" w:rsidR="00E66897" w:rsidRDefault="00E66897" w:rsidP="00310CB4">
      <w:r>
        <w:t xml:space="preserve">Cuantificarea beneficiilor utilizatorilor de transport este </w:t>
      </w:r>
      <w:r w:rsidR="00310CB4">
        <w:t>realizată</w:t>
      </w:r>
      <w:r>
        <w:t xml:space="preserve"> </w:t>
      </w:r>
      <w:r w:rsidR="00310CB4">
        <w:t>prin intermediul</w:t>
      </w:r>
      <w:r>
        <w:t xml:space="preserve"> unor factori bazați pe deplasare</w:t>
      </w:r>
      <w:r w:rsidR="00310CB4">
        <w:t xml:space="preserve">, ținând cont de îmbunătățirea </w:t>
      </w:r>
      <w:r>
        <w:t xml:space="preserve">calității deplasărilor, </w:t>
      </w:r>
      <w:r w:rsidR="00BE3683">
        <w:t>Valoarea lor este</w:t>
      </w:r>
      <w:r>
        <w:t xml:space="preserve"> determinată pe baza cercetărilor de piață și experiențelor similare legate de valoarea pe care e dispusă un utilizator să o platească pentru îmbun</w:t>
      </w:r>
      <w:r w:rsidR="00BE3683">
        <w:t>ă</w:t>
      </w:r>
      <w:r>
        <w:t>tățirea unei deplasări. Factorii și valorile unitare de calcul sunt standardizate la nivel internațional și au fost echivalate la valorile și prețurile din România pentru anul de bază 2016.</w:t>
      </w:r>
    </w:p>
    <w:p w14:paraId="73FA188D" w14:textId="77777777" w:rsidR="00E66897" w:rsidRDefault="00E66897" w:rsidP="00A74BC2"/>
    <w:p w14:paraId="5C8CCF02" w14:textId="77777777" w:rsidR="00E66897" w:rsidRDefault="00E66897" w:rsidP="00A74BC2">
      <w:r>
        <w:t>Elementele de calcul utilizate pentru calculul economiei costului de operare sunt:</w:t>
      </w:r>
    </w:p>
    <w:p w14:paraId="20EE6E3F" w14:textId="77777777" w:rsidR="00E66897" w:rsidRDefault="00E66897" w:rsidP="00BE3683">
      <w:pPr>
        <w:pStyle w:val="ListBullet"/>
      </w:pPr>
      <w:r>
        <w:t>Numărul total al deplasărilor realizate de utilizatorii de transport pe categoriile considerate în modelul de transport</w:t>
      </w:r>
    </w:p>
    <w:p w14:paraId="76083DA7" w14:textId="77777777" w:rsidR="00E66897" w:rsidRDefault="00E66897" w:rsidP="00BE3683">
      <w:pPr>
        <w:pStyle w:val="ListBullet"/>
      </w:pPr>
      <w:r>
        <w:t>Valoarea unitară a beneficiilor rezultate din îmbunătățirea calității mediului (lei/deplasare)</w:t>
      </w:r>
    </w:p>
    <w:p w14:paraId="3532168C" w14:textId="41E9810F" w:rsidR="00E66897" w:rsidRDefault="00E66897" w:rsidP="00BE3683">
      <w:pPr>
        <w:pStyle w:val="ListBullet"/>
      </w:pPr>
      <w:r>
        <w:t xml:space="preserve">Factorul de creștere al valorii </w:t>
      </w:r>
      <w:r w:rsidR="00BE3683">
        <w:t>indicatorului</w:t>
      </w:r>
      <w:r>
        <w:t>, evaluat la 100% din creșterea PIB</w:t>
      </w:r>
    </w:p>
    <w:p w14:paraId="5D97BB78" w14:textId="77777777" w:rsidR="00E66897" w:rsidRDefault="00E66897" w:rsidP="00BE3683">
      <w:pPr>
        <w:pStyle w:val="ListBullet"/>
      </w:pPr>
      <w:r>
        <w:t>Factorul de actualizare pentru evaluarea valorii actualizate a acestui beneficiu.</w:t>
      </w:r>
    </w:p>
    <w:p w14:paraId="11DFE850" w14:textId="65A088F0" w:rsidR="00E66897" w:rsidRDefault="00E66897" w:rsidP="00A74BC2">
      <w:r>
        <w:t>Beneficiile rezultate din îmbunătățirea calității mediului sunt prezentate tabelar mai jos.</w:t>
      </w:r>
    </w:p>
    <w:p w14:paraId="5AB2557F" w14:textId="3759CBF0" w:rsidR="00BE3683" w:rsidRDefault="00BE3683" w:rsidP="00A74BC2"/>
    <w:tbl>
      <w:tblPr>
        <w:tblW w:w="10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511"/>
        <w:gridCol w:w="1511"/>
        <w:gridCol w:w="1540"/>
        <w:gridCol w:w="1511"/>
        <w:gridCol w:w="1511"/>
        <w:gridCol w:w="1511"/>
      </w:tblGrid>
      <w:tr w:rsidR="00BE3683" w:rsidRPr="00FD74E5" w14:paraId="3983745E" w14:textId="77777777" w:rsidTr="00840AA4">
        <w:trPr>
          <w:trHeight w:val="300"/>
          <w:tblHeader/>
          <w:jc w:val="center"/>
        </w:trPr>
        <w:tc>
          <w:tcPr>
            <w:tcW w:w="923" w:type="dxa"/>
            <w:shd w:val="clear" w:color="auto" w:fill="0070C0"/>
            <w:noWrap/>
            <w:hideMark/>
          </w:tcPr>
          <w:p w14:paraId="241B5A42" w14:textId="77777777" w:rsidR="00BE3683" w:rsidRPr="00FD74E5" w:rsidRDefault="00BE3683" w:rsidP="00840AA4">
            <w:pPr>
              <w:spacing w:before="60" w:after="60" w:line="240" w:lineRule="auto"/>
              <w:ind w:firstLine="0"/>
              <w:jc w:val="center"/>
              <w:rPr>
                <w:b/>
                <w:bCs/>
                <w:color w:val="FFFFFF"/>
                <w:sz w:val="22"/>
                <w:szCs w:val="22"/>
                <w:lang w:eastAsia="ro-RO"/>
              </w:rPr>
            </w:pPr>
            <w:r w:rsidRPr="00FD74E5">
              <w:rPr>
                <w:b/>
                <w:bCs/>
                <w:color w:val="FFFFFF"/>
                <w:sz w:val="22"/>
                <w:szCs w:val="22"/>
                <w:lang w:eastAsia="ro-RO"/>
              </w:rPr>
              <w:t>Ani</w:t>
            </w:r>
          </w:p>
        </w:tc>
        <w:tc>
          <w:tcPr>
            <w:tcW w:w="1511" w:type="dxa"/>
            <w:shd w:val="clear" w:color="auto" w:fill="0070C0"/>
            <w:tcMar>
              <w:left w:w="57" w:type="dxa"/>
              <w:right w:w="57" w:type="dxa"/>
            </w:tcMar>
          </w:tcPr>
          <w:p w14:paraId="486253B8" w14:textId="4911C29B" w:rsidR="00BE3683" w:rsidRPr="00FD74E5" w:rsidRDefault="00BE3683" w:rsidP="00840AA4">
            <w:pPr>
              <w:spacing w:before="60" w:after="60" w:line="240" w:lineRule="auto"/>
              <w:ind w:firstLine="0"/>
              <w:jc w:val="center"/>
              <w:rPr>
                <w:color w:val="FFFFFF"/>
                <w:sz w:val="22"/>
                <w:szCs w:val="22"/>
                <w:lang w:eastAsia="ro-RO"/>
              </w:rPr>
            </w:pPr>
            <w:r>
              <w:rPr>
                <w:color w:val="FFFFFF"/>
                <w:sz w:val="22"/>
                <w:szCs w:val="22"/>
                <w:lang w:eastAsia="ro-RO"/>
              </w:rPr>
              <w:t>Îmbunătățirea calității mediului</w:t>
            </w:r>
            <w:r w:rsidRPr="0067163B">
              <w:rPr>
                <w:color w:val="FFFFFF"/>
                <w:sz w:val="22"/>
                <w:szCs w:val="22"/>
                <w:lang w:eastAsia="ro-RO"/>
              </w:rPr>
              <w:t xml:space="preserve"> (lei/an)</w:t>
            </w:r>
            <w:r>
              <w:rPr>
                <w:color w:val="FFFFFF"/>
                <w:sz w:val="22"/>
                <w:szCs w:val="22"/>
                <w:lang w:eastAsia="ro-RO"/>
              </w:rPr>
              <w:t xml:space="preserve"> </w:t>
            </w:r>
            <w:r w:rsidRPr="00FD74E5">
              <w:rPr>
                <w:color w:val="FFFFFF"/>
                <w:sz w:val="22"/>
                <w:szCs w:val="22"/>
                <w:lang w:eastAsia="ro-RO"/>
              </w:rPr>
              <w:t>– valori neactualizate</w:t>
            </w:r>
          </w:p>
          <w:p w14:paraId="7F328717" w14:textId="77777777" w:rsidR="00BE3683" w:rsidRPr="00FD74E5" w:rsidRDefault="00BE3683" w:rsidP="00840AA4">
            <w:pPr>
              <w:spacing w:before="60" w:after="60" w:line="240" w:lineRule="auto"/>
              <w:ind w:firstLine="0"/>
              <w:jc w:val="center"/>
              <w:rPr>
                <w:color w:val="FFFFFF"/>
                <w:sz w:val="22"/>
                <w:szCs w:val="22"/>
                <w:lang w:eastAsia="ro-RO"/>
              </w:rPr>
            </w:pPr>
            <w:r w:rsidRPr="00FD74E5">
              <w:rPr>
                <w:color w:val="FFFFFF"/>
                <w:sz w:val="22"/>
                <w:szCs w:val="22"/>
                <w:lang w:eastAsia="ro-RO"/>
              </w:rPr>
              <w:t>Scenariu 1</w:t>
            </w:r>
          </w:p>
        </w:tc>
        <w:tc>
          <w:tcPr>
            <w:tcW w:w="1511" w:type="dxa"/>
            <w:shd w:val="clear" w:color="auto" w:fill="0070C0"/>
            <w:tcMar>
              <w:left w:w="57" w:type="dxa"/>
              <w:right w:w="57" w:type="dxa"/>
            </w:tcMar>
          </w:tcPr>
          <w:p w14:paraId="507587F9" w14:textId="334ABFC0" w:rsidR="00BE3683" w:rsidRPr="00FD74E5" w:rsidRDefault="00BE3683" w:rsidP="00840AA4">
            <w:pPr>
              <w:spacing w:before="60" w:after="60" w:line="240" w:lineRule="auto"/>
              <w:ind w:firstLine="0"/>
              <w:jc w:val="center"/>
              <w:rPr>
                <w:color w:val="FFFFFF"/>
                <w:sz w:val="22"/>
                <w:szCs w:val="22"/>
                <w:lang w:eastAsia="ro-RO"/>
              </w:rPr>
            </w:pPr>
            <w:r>
              <w:rPr>
                <w:color w:val="FFFFFF"/>
                <w:sz w:val="22"/>
                <w:szCs w:val="22"/>
                <w:lang w:eastAsia="ro-RO"/>
              </w:rPr>
              <w:t>Îmbunătățirea calității mediului</w:t>
            </w:r>
            <w:r w:rsidRPr="0067163B">
              <w:rPr>
                <w:color w:val="FFFFFF"/>
                <w:sz w:val="22"/>
                <w:szCs w:val="22"/>
                <w:lang w:eastAsia="ro-RO"/>
              </w:rPr>
              <w:t xml:space="preserve"> (lei/an)</w:t>
            </w:r>
            <w:r>
              <w:rPr>
                <w:color w:val="FFFFFF"/>
                <w:sz w:val="22"/>
                <w:szCs w:val="22"/>
                <w:lang w:eastAsia="ro-RO"/>
              </w:rPr>
              <w:t xml:space="preserve"> </w:t>
            </w:r>
            <w:r w:rsidRPr="00FD74E5">
              <w:rPr>
                <w:color w:val="FFFFFF"/>
                <w:sz w:val="22"/>
                <w:szCs w:val="22"/>
                <w:lang w:eastAsia="ro-RO"/>
              </w:rPr>
              <w:t>– valori neactualizate</w:t>
            </w:r>
          </w:p>
          <w:p w14:paraId="47EE36CB" w14:textId="77777777" w:rsidR="00BE3683" w:rsidRPr="00FD74E5" w:rsidRDefault="00BE3683" w:rsidP="00840AA4">
            <w:pPr>
              <w:spacing w:before="60" w:after="60" w:line="240" w:lineRule="auto"/>
              <w:ind w:firstLine="0"/>
              <w:jc w:val="center"/>
              <w:rPr>
                <w:color w:val="FFFFFF"/>
                <w:sz w:val="22"/>
                <w:szCs w:val="22"/>
                <w:lang w:eastAsia="ro-RO"/>
              </w:rPr>
            </w:pPr>
            <w:r w:rsidRPr="00FD74E5">
              <w:rPr>
                <w:color w:val="FFFFFF"/>
                <w:sz w:val="22"/>
                <w:szCs w:val="22"/>
                <w:lang w:eastAsia="ro-RO"/>
              </w:rPr>
              <w:t xml:space="preserve">Scenariu </w:t>
            </w:r>
            <w:r>
              <w:rPr>
                <w:color w:val="FFFFFF"/>
                <w:sz w:val="22"/>
                <w:szCs w:val="22"/>
                <w:lang w:eastAsia="ro-RO"/>
              </w:rPr>
              <w:t>2</w:t>
            </w:r>
          </w:p>
        </w:tc>
        <w:tc>
          <w:tcPr>
            <w:tcW w:w="1540" w:type="dxa"/>
            <w:shd w:val="clear" w:color="auto" w:fill="0070C0"/>
            <w:noWrap/>
            <w:tcMar>
              <w:left w:w="57" w:type="dxa"/>
              <w:right w:w="57" w:type="dxa"/>
            </w:tcMar>
            <w:hideMark/>
          </w:tcPr>
          <w:p w14:paraId="18B8F3B3" w14:textId="4948D3E3" w:rsidR="00BE3683" w:rsidRPr="00FD74E5" w:rsidRDefault="00BE3683" w:rsidP="00840AA4">
            <w:pPr>
              <w:spacing w:before="60" w:after="60" w:line="240" w:lineRule="auto"/>
              <w:ind w:firstLine="0"/>
              <w:jc w:val="center"/>
              <w:rPr>
                <w:color w:val="FFFFFF"/>
                <w:sz w:val="22"/>
                <w:szCs w:val="22"/>
                <w:lang w:eastAsia="ro-RO"/>
              </w:rPr>
            </w:pPr>
            <w:r>
              <w:rPr>
                <w:color w:val="FFFFFF"/>
                <w:sz w:val="22"/>
                <w:szCs w:val="22"/>
                <w:lang w:eastAsia="ro-RO"/>
              </w:rPr>
              <w:t>Îmbunătățirea calității mediului</w:t>
            </w:r>
            <w:r w:rsidRPr="0067163B">
              <w:rPr>
                <w:color w:val="FFFFFF"/>
                <w:sz w:val="22"/>
                <w:szCs w:val="22"/>
                <w:lang w:eastAsia="ro-RO"/>
              </w:rPr>
              <w:t xml:space="preserve"> (lei/an)</w:t>
            </w:r>
            <w:r>
              <w:rPr>
                <w:color w:val="FFFFFF"/>
                <w:sz w:val="22"/>
                <w:szCs w:val="22"/>
                <w:lang w:eastAsia="ro-RO"/>
              </w:rPr>
              <w:t xml:space="preserve"> </w:t>
            </w:r>
            <w:r w:rsidRPr="00FD74E5">
              <w:rPr>
                <w:color w:val="FFFFFF"/>
                <w:sz w:val="22"/>
                <w:szCs w:val="22"/>
                <w:lang w:eastAsia="ro-RO"/>
              </w:rPr>
              <w:t xml:space="preserve">– valori </w:t>
            </w:r>
            <w:r>
              <w:rPr>
                <w:color w:val="FFFFFF"/>
                <w:sz w:val="22"/>
                <w:szCs w:val="22"/>
                <w:lang w:eastAsia="ro-RO"/>
              </w:rPr>
              <w:t>ne</w:t>
            </w:r>
            <w:r w:rsidRPr="00FD74E5">
              <w:rPr>
                <w:color w:val="FFFFFF"/>
                <w:sz w:val="22"/>
                <w:szCs w:val="22"/>
                <w:lang w:eastAsia="ro-RO"/>
              </w:rPr>
              <w:t>actualizate</w:t>
            </w:r>
          </w:p>
          <w:p w14:paraId="0A69C75D" w14:textId="77777777" w:rsidR="00BE3683" w:rsidRPr="00FD74E5" w:rsidRDefault="00BE3683" w:rsidP="00840AA4">
            <w:pPr>
              <w:spacing w:before="60" w:after="60" w:line="240" w:lineRule="auto"/>
              <w:ind w:firstLine="0"/>
              <w:jc w:val="center"/>
              <w:rPr>
                <w:color w:val="FFFFFF"/>
                <w:sz w:val="22"/>
                <w:szCs w:val="22"/>
                <w:lang w:eastAsia="ro-RO"/>
              </w:rPr>
            </w:pPr>
            <w:r w:rsidRPr="00FD74E5">
              <w:rPr>
                <w:color w:val="FFFFFF"/>
                <w:sz w:val="22"/>
                <w:szCs w:val="22"/>
                <w:lang w:eastAsia="ro-RO"/>
              </w:rPr>
              <w:t xml:space="preserve">Scenariu </w:t>
            </w:r>
            <w:r>
              <w:rPr>
                <w:color w:val="FFFFFF"/>
                <w:sz w:val="22"/>
                <w:szCs w:val="22"/>
                <w:lang w:eastAsia="ro-RO"/>
              </w:rPr>
              <w:t>3</w:t>
            </w:r>
          </w:p>
        </w:tc>
        <w:tc>
          <w:tcPr>
            <w:tcW w:w="1511" w:type="dxa"/>
            <w:shd w:val="clear" w:color="auto" w:fill="0070C0"/>
            <w:tcMar>
              <w:left w:w="57" w:type="dxa"/>
              <w:right w:w="57" w:type="dxa"/>
            </w:tcMar>
          </w:tcPr>
          <w:p w14:paraId="1711EA25" w14:textId="726A843C" w:rsidR="00BE3683" w:rsidRPr="00FD74E5" w:rsidRDefault="00BE3683" w:rsidP="00840AA4">
            <w:pPr>
              <w:spacing w:before="60" w:after="60" w:line="240" w:lineRule="auto"/>
              <w:ind w:firstLine="0"/>
              <w:jc w:val="center"/>
              <w:rPr>
                <w:color w:val="FFFFFF"/>
                <w:sz w:val="22"/>
                <w:szCs w:val="22"/>
                <w:lang w:eastAsia="ro-RO"/>
              </w:rPr>
            </w:pPr>
            <w:r>
              <w:rPr>
                <w:color w:val="FFFFFF"/>
                <w:sz w:val="22"/>
                <w:szCs w:val="22"/>
                <w:lang w:eastAsia="ro-RO"/>
              </w:rPr>
              <w:t>Îmbunătățirea calității mediului</w:t>
            </w:r>
            <w:r w:rsidRPr="0067163B">
              <w:rPr>
                <w:color w:val="FFFFFF"/>
                <w:sz w:val="22"/>
                <w:szCs w:val="22"/>
                <w:lang w:eastAsia="ro-RO"/>
              </w:rPr>
              <w:t xml:space="preserve"> (lei/an)</w:t>
            </w:r>
            <w:r>
              <w:rPr>
                <w:color w:val="FFFFFF"/>
                <w:sz w:val="22"/>
                <w:szCs w:val="22"/>
                <w:lang w:eastAsia="ro-RO"/>
              </w:rPr>
              <w:t xml:space="preserve"> </w:t>
            </w:r>
            <w:r w:rsidRPr="00FD74E5">
              <w:rPr>
                <w:color w:val="FFFFFF"/>
                <w:sz w:val="22"/>
                <w:szCs w:val="22"/>
                <w:lang w:eastAsia="ro-RO"/>
              </w:rPr>
              <w:t>– valori actualizate</w:t>
            </w:r>
          </w:p>
          <w:p w14:paraId="25503920" w14:textId="77777777" w:rsidR="00BE3683" w:rsidRPr="00FD74E5" w:rsidRDefault="00BE3683" w:rsidP="00840AA4">
            <w:pPr>
              <w:spacing w:before="60" w:after="60" w:line="240" w:lineRule="auto"/>
              <w:ind w:firstLine="0"/>
              <w:jc w:val="center"/>
              <w:rPr>
                <w:color w:val="FFFFFF"/>
                <w:sz w:val="22"/>
                <w:szCs w:val="22"/>
                <w:lang w:eastAsia="ro-RO"/>
              </w:rPr>
            </w:pPr>
            <w:r w:rsidRPr="00FD74E5">
              <w:rPr>
                <w:color w:val="FFFFFF"/>
                <w:sz w:val="22"/>
                <w:szCs w:val="22"/>
                <w:lang w:eastAsia="ro-RO"/>
              </w:rPr>
              <w:t>Scenariu 1</w:t>
            </w:r>
          </w:p>
        </w:tc>
        <w:tc>
          <w:tcPr>
            <w:tcW w:w="1511" w:type="dxa"/>
            <w:shd w:val="clear" w:color="auto" w:fill="0070C0"/>
            <w:tcMar>
              <w:left w:w="57" w:type="dxa"/>
              <w:right w:w="57" w:type="dxa"/>
            </w:tcMar>
          </w:tcPr>
          <w:p w14:paraId="11AC567F" w14:textId="4F161E8C" w:rsidR="00BE3683" w:rsidRPr="00FD74E5" w:rsidRDefault="00BE3683" w:rsidP="00840AA4">
            <w:pPr>
              <w:spacing w:before="60" w:after="60" w:line="240" w:lineRule="auto"/>
              <w:ind w:firstLine="0"/>
              <w:jc w:val="center"/>
              <w:rPr>
                <w:color w:val="FFFFFF"/>
                <w:sz w:val="22"/>
                <w:szCs w:val="22"/>
                <w:lang w:eastAsia="ro-RO"/>
              </w:rPr>
            </w:pPr>
            <w:r>
              <w:rPr>
                <w:color w:val="FFFFFF"/>
                <w:sz w:val="22"/>
                <w:szCs w:val="22"/>
                <w:lang w:eastAsia="ro-RO"/>
              </w:rPr>
              <w:t>Îmbunătățirea calității mediului</w:t>
            </w:r>
            <w:r w:rsidRPr="0067163B">
              <w:rPr>
                <w:color w:val="FFFFFF"/>
                <w:sz w:val="22"/>
                <w:szCs w:val="22"/>
                <w:lang w:eastAsia="ro-RO"/>
              </w:rPr>
              <w:t xml:space="preserve"> (lei/an)</w:t>
            </w:r>
            <w:r>
              <w:rPr>
                <w:color w:val="FFFFFF"/>
                <w:sz w:val="22"/>
                <w:szCs w:val="22"/>
                <w:lang w:eastAsia="ro-RO"/>
              </w:rPr>
              <w:t xml:space="preserve"> </w:t>
            </w:r>
            <w:r w:rsidRPr="00FD74E5">
              <w:rPr>
                <w:color w:val="FFFFFF"/>
                <w:sz w:val="22"/>
                <w:szCs w:val="22"/>
                <w:lang w:eastAsia="ro-RO"/>
              </w:rPr>
              <w:t>– valori actualizate</w:t>
            </w:r>
          </w:p>
          <w:p w14:paraId="1B7EFFC2" w14:textId="77777777" w:rsidR="00BE3683" w:rsidRPr="00FD74E5" w:rsidRDefault="00BE3683" w:rsidP="00840AA4">
            <w:pPr>
              <w:spacing w:before="60" w:after="60" w:line="240" w:lineRule="auto"/>
              <w:ind w:firstLine="0"/>
              <w:jc w:val="center"/>
              <w:rPr>
                <w:color w:val="FFFFFF"/>
                <w:sz w:val="22"/>
                <w:szCs w:val="22"/>
                <w:lang w:eastAsia="ro-RO"/>
              </w:rPr>
            </w:pPr>
            <w:r w:rsidRPr="00FD74E5">
              <w:rPr>
                <w:color w:val="FFFFFF"/>
                <w:sz w:val="22"/>
                <w:szCs w:val="22"/>
                <w:lang w:eastAsia="ro-RO"/>
              </w:rPr>
              <w:t xml:space="preserve">Scenariu </w:t>
            </w:r>
            <w:r>
              <w:rPr>
                <w:color w:val="FFFFFF"/>
                <w:sz w:val="22"/>
                <w:szCs w:val="22"/>
                <w:lang w:eastAsia="ro-RO"/>
              </w:rPr>
              <w:t>2</w:t>
            </w:r>
          </w:p>
        </w:tc>
        <w:tc>
          <w:tcPr>
            <w:tcW w:w="1511" w:type="dxa"/>
            <w:shd w:val="clear" w:color="auto" w:fill="0070C0"/>
            <w:tcMar>
              <w:left w:w="57" w:type="dxa"/>
              <w:right w:w="57" w:type="dxa"/>
            </w:tcMar>
          </w:tcPr>
          <w:p w14:paraId="72268319" w14:textId="793B8D3F" w:rsidR="00BE3683" w:rsidRPr="00FD74E5" w:rsidRDefault="00BE3683" w:rsidP="00840AA4">
            <w:pPr>
              <w:spacing w:before="60" w:after="60" w:line="240" w:lineRule="auto"/>
              <w:ind w:firstLine="0"/>
              <w:jc w:val="center"/>
              <w:rPr>
                <w:color w:val="FFFFFF"/>
                <w:sz w:val="22"/>
                <w:szCs w:val="22"/>
                <w:lang w:eastAsia="ro-RO"/>
              </w:rPr>
            </w:pPr>
            <w:r>
              <w:rPr>
                <w:color w:val="FFFFFF"/>
                <w:sz w:val="22"/>
                <w:szCs w:val="22"/>
                <w:lang w:eastAsia="ro-RO"/>
              </w:rPr>
              <w:t>Îmbunătățirea calității mediului</w:t>
            </w:r>
            <w:r w:rsidRPr="0067163B">
              <w:rPr>
                <w:color w:val="FFFFFF"/>
                <w:sz w:val="22"/>
                <w:szCs w:val="22"/>
                <w:lang w:eastAsia="ro-RO"/>
              </w:rPr>
              <w:t xml:space="preserve"> (lei/an)</w:t>
            </w:r>
            <w:r>
              <w:rPr>
                <w:color w:val="FFFFFF"/>
                <w:sz w:val="22"/>
                <w:szCs w:val="22"/>
                <w:lang w:eastAsia="ro-RO"/>
              </w:rPr>
              <w:t xml:space="preserve"> </w:t>
            </w:r>
            <w:r w:rsidRPr="00FD74E5">
              <w:rPr>
                <w:color w:val="FFFFFF"/>
                <w:sz w:val="22"/>
                <w:szCs w:val="22"/>
                <w:lang w:eastAsia="ro-RO"/>
              </w:rPr>
              <w:t>– valori actualizate</w:t>
            </w:r>
          </w:p>
          <w:p w14:paraId="4A805D2D" w14:textId="77777777" w:rsidR="00BE3683" w:rsidRPr="00FD74E5" w:rsidRDefault="00BE3683" w:rsidP="00840AA4">
            <w:pPr>
              <w:spacing w:before="60" w:after="60" w:line="240" w:lineRule="auto"/>
              <w:ind w:firstLine="0"/>
              <w:jc w:val="center"/>
              <w:rPr>
                <w:color w:val="FFFFFF"/>
                <w:sz w:val="22"/>
                <w:szCs w:val="22"/>
                <w:lang w:eastAsia="ro-RO"/>
              </w:rPr>
            </w:pPr>
            <w:r w:rsidRPr="00FD74E5">
              <w:rPr>
                <w:color w:val="FFFFFF"/>
                <w:sz w:val="22"/>
                <w:szCs w:val="22"/>
                <w:lang w:eastAsia="ro-RO"/>
              </w:rPr>
              <w:t xml:space="preserve">Scenariu </w:t>
            </w:r>
            <w:r>
              <w:rPr>
                <w:color w:val="FFFFFF"/>
                <w:sz w:val="22"/>
                <w:szCs w:val="22"/>
                <w:lang w:eastAsia="ro-RO"/>
              </w:rPr>
              <w:t>3</w:t>
            </w:r>
          </w:p>
        </w:tc>
      </w:tr>
      <w:tr w:rsidR="00BE3683" w:rsidRPr="00FD74E5" w14:paraId="5D237623" w14:textId="77777777" w:rsidTr="00840AA4">
        <w:trPr>
          <w:trHeight w:val="300"/>
          <w:jc w:val="center"/>
        </w:trPr>
        <w:tc>
          <w:tcPr>
            <w:tcW w:w="923" w:type="dxa"/>
            <w:shd w:val="clear" w:color="auto" w:fill="BDD6EE" w:themeFill="accent1" w:themeFillTint="66"/>
            <w:noWrap/>
            <w:vAlign w:val="bottom"/>
            <w:hideMark/>
          </w:tcPr>
          <w:p w14:paraId="03141F02" w14:textId="77777777" w:rsidR="00BE3683" w:rsidRPr="00FD74E5" w:rsidRDefault="00BE3683" w:rsidP="00BE3683">
            <w:pPr>
              <w:spacing w:before="60" w:after="60" w:line="240" w:lineRule="auto"/>
              <w:ind w:firstLine="0"/>
              <w:jc w:val="center"/>
              <w:rPr>
                <w:b/>
                <w:bCs/>
                <w:color w:val="000000"/>
                <w:sz w:val="22"/>
                <w:szCs w:val="22"/>
              </w:rPr>
            </w:pPr>
            <w:r w:rsidRPr="00FD74E5">
              <w:rPr>
                <w:b/>
                <w:bCs/>
                <w:color w:val="000000"/>
                <w:sz w:val="22"/>
                <w:szCs w:val="22"/>
              </w:rPr>
              <w:t>2016</w:t>
            </w:r>
          </w:p>
        </w:tc>
        <w:tc>
          <w:tcPr>
            <w:tcW w:w="1511" w:type="dxa"/>
            <w:shd w:val="clear" w:color="auto" w:fill="auto"/>
            <w:vAlign w:val="bottom"/>
          </w:tcPr>
          <w:p w14:paraId="35F62F92" w14:textId="4CB6E8EB"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4.187.729</w:t>
            </w:r>
          </w:p>
        </w:tc>
        <w:tc>
          <w:tcPr>
            <w:tcW w:w="1511" w:type="dxa"/>
            <w:shd w:val="clear" w:color="auto" w:fill="auto"/>
            <w:vAlign w:val="bottom"/>
          </w:tcPr>
          <w:p w14:paraId="408BD573" w14:textId="79A20D8C"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81.025.932</w:t>
            </w:r>
          </w:p>
        </w:tc>
        <w:tc>
          <w:tcPr>
            <w:tcW w:w="1540" w:type="dxa"/>
            <w:shd w:val="clear" w:color="auto" w:fill="auto"/>
            <w:noWrap/>
            <w:vAlign w:val="bottom"/>
            <w:hideMark/>
          </w:tcPr>
          <w:p w14:paraId="4F886C5A" w14:textId="569031CD"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92.802.462</w:t>
            </w:r>
          </w:p>
        </w:tc>
        <w:tc>
          <w:tcPr>
            <w:tcW w:w="1511" w:type="dxa"/>
            <w:shd w:val="clear" w:color="auto" w:fill="auto"/>
            <w:vAlign w:val="bottom"/>
          </w:tcPr>
          <w:p w14:paraId="3FB18ECA" w14:textId="0D9F3EC4"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4.187.729</w:t>
            </w:r>
          </w:p>
        </w:tc>
        <w:tc>
          <w:tcPr>
            <w:tcW w:w="1511" w:type="dxa"/>
            <w:shd w:val="clear" w:color="auto" w:fill="auto"/>
            <w:vAlign w:val="bottom"/>
          </w:tcPr>
          <w:p w14:paraId="19BFA9E9" w14:textId="3D285A0A"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81.025.932</w:t>
            </w:r>
          </w:p>
        </w:tc>
        <w:tc>
          <w:tcPr>
            <w:tcW w:w="1511" w:type="dxa"/>
            <w:shd w:val="clear" w:color="auto" w:fill="auto"/>
            <w:vAlign w:val="bottom"/>
          </w:tcPr>
          <w:p w14:paraId="68E610E8" w14:textId="03840B77"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92.802.462</w:t>
            </w:r>
          </w:p>
        </w:tc>
      </w:tr>
      <w:tr w:rsidR="00BE3683" w:rsidRPr="00FD74E5" w14:paraId="170BCBC1" w14:textId="77777777" w:rsidTr="00840AA4">
        <w:trPr>
          <w:trHeight w:val="300"/>
          <w:jc w:val="center"/>
        </w:trPr>
        <w:tc>
          <w:tcPr>
            <w:tcW w:w="923" w:type="dxa"/>
            <w:shd w:val="clear" w:color="auto" w:fill="BDD6EE" w:themeFill="accent1" w:themeFillTint="66"/>
            <w:noWrap/>
            <w:vAlign w:val="bottom"/>
            <w:hideMark/>
          </w:tcPr>
          <w:p w14:paraId="3477FF19" w14:textId="77777777" w:rsidR="00BE3683" w:rsidRPr="00FD74E5" w:rsidRDefault="00BE3683" w:rsidP="00BE3683">
            <w:pPr>
              <w:spacing w:before="60" w:after="60" w:line="240" w:lineRule="auto"/>
              <w:ind w:firstLine="0"/>
              <w:jc w:val="center"/>
              <w:rPr>
                <w:b/>
                <w:bCs/>
                <w:color w:val="000000"/>
                <w:sz w:val="22"/>
                <w:szCs w:val="22"/>
              </w:rPr>
            </w:pPr>
            <w:r w:rsidRPr="00FD74E5">
              <w:rPr>
                <w:b/>
                <w:bCs/>
                <w:color w:val="000000"/>
                <w:sz w:val="22"/>
                <w:szCs w:val="22"/>
              </w:rPr>
              <w:t>2017</w:t>
            </w:r>
          </w:p>
        </w:tc>
        <w:tc>
          <w:tcPr>
            <w:tcW w:w="1511" w:type="dxa"/>
            <w:shd w:val="clear" w:color="auto" w:fill="auto"/>
            <w:vAlign w:val="bottom"/>
          </w:tcPr>
          <w:p w14:paraId="7A822883" w14:textId="6FB3C6ED"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4.358.421</w:t>
            </w:r>
          </w:p>
        </w:tc>
        <w:tc>
          <w:tcPr>
            <w:tcW w:w="1511" w:type="dxa"/>
            <w:shd w:val="clear" w:color="auto" w:fill="auto"/>
            <w:vAlign w:val="bottom"/>
          </w:tcPr>
          <w:p w14:paraId="6E591FE6" w14:textId="53632B39"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83.212.556</w:t>
            </w:r>
          </w:p>
        </w:tc>
        <w:tc>
          <w:tcPr>
            <w:tcW w:w="1540" w:type="dxa"/>
            <w:shd w:val="clear" w:color="auto" w:fill="auto"/>
            <w:noWrap/>
            <w:vAlign w:val="bottom"/>
            <w:hideMark/>
          </w:tcPr>
          <w:p w14:paraId="6C29B390" w14:textId="65352E31"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95.809.412</w:t>
            </w:r>
          </w:p>
        </w:tc>
        <w:tc>
          <w:tcPr>
            <w:tcW w:w="1511" w:type="dxa"/>
            <w:shd w:val="clear" w:color="auto" w:fill="auto"/>
            <w:vAlign w:val="bottom"/>
          </w:tcPr>
          <w:p w14:paraId="16DA82A4" w14:textId="6F01D608"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4.150.877</w:t>
            </w:r>
          </w:p>
        </w:tc>
        <w:tc>
          <w:tcPr>
            <w:tcW w:w="1511" w:type="dxa"/>
            <w:shd w:val="clear" w:color="auto" w:fill="auto"/>
            <w:vAlign w:val="bottom"/>
          </w:tcPr>
          <w:p w14:paraId="57D293A3" w14:textId="33F64210"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79.250.054</w:t>
            </w:r>
          </w:p>
        </w:tc>
        <w:tc>
          <w:tcPr>
            <w:tcW w:w="1511" w:type="dxa"/>
            <w:shd w:val="clear" w:color="auto" w:fill="auto"/>
            <w:vAlign w:val="bottom"/>
          </w:tcPr>
          <w:p w14:paraId="4476A7AF" w14:textId="0C0F2DFD"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91.247.059</w:t>
            </w:r>
          </w:p>
        </w:tc>
      </w:tr>
      <w:tr w:rsidR="00BE3683" w:rsidRPr="00FD74E5" w14:paraId="4E88CB7D" w14:textId="77777777" w:rsidTr="00840AA4">
        <w:trPr>
          <w:trHeight w:val="300"/>
          <w:jc w:val="center"/>
        </w:trPr>
        <w:tc>
          <w:tcPr>
            <w:tcW w:w="923" w:type="dxa"/>
            <w:shd w:val="clear" w:color="auto" w:fill="BDD6EE" w:themeFill="accent1" w:themeFillTint="66"/>
            <w:noWrap/>
            <w:vAlign w:val="bottom"/>
            <w:hideMark/>
          </w:tcPr>
          <w:p w14:paraId="3A946329" w14:textId="77777777" w:rsidR="00BE3683" w:rsidRPr="00FD74E5" w:rsidRDefault="00BE3683" w:rsidP="00BE3683">
            <w:pPr>
              <w:spacing w:before="60" w:after="60" w:line="240" w:lineRule="auto"/>
              <w:ind w:firstLine="0"/>
              <w:jc w:val="center"/>
              <w:rPr>
                <w:b/>
                <w:bCs/>
                <w:color w:val="000000"/>
                <w:sz w:val="22"/>
                <w:szCs w:val="22"/>
              </w:rPr>
            </w:pPr>
            <w:r w:rsidRPr="00FD74E5">
              <w:rPr>
                <w:b/>
                <w:bCs/>
                <w:color w:val="000000"/>
                <w:sz w:val="22"/>
                <w:szCs w:val="22"/>
              </w:rPr>
              <w:t>2018</w:t>
            </w:r>
          </w:p>
        </w:tc>
        <w:tc>
          <w:tcPr>
            <w:tcW w:w="1511" w:type="dxa"/>
            <w:shd w:val="clear" w:color="auto" w:fill="auto"/>
            <w:vAlign w:val="bottom"/>
          </w:tcPr>
          <w:p w14:paraId="69ACF0A3" w14:textId="7DFC5ECA"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4.536.070</w:t>
            </w:r>
          </w:p>
        </w:tc>
        <w:tc>
          <w:tcPr>
            <w:tcW w:w="1511" w:type="dxa"/>
            <w:shd w:val="clear" w:color="auto" w:fill="auto"/>
            <w:vAlign w:val="bottom"/>
          </w:tcPr>
          <w:p w14:paraId="2A9887C4" w14:textId="41B12D2D"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85.458.190</w:t>
            </w:r>
          </w:p>
        </w:tc>
        <w:tc>
          <w:tcPr>
            <w:tcW w:w="1540" w:type="dxa"/>
            <w:shd w:val="clear" w:color="auto" w:fill="auto"/>
            <w:noWrap/>
            <w:vAlign w:val="bottom"/>
            <w:hideMark/>
          </w:tcPr>
          <w:p w14:paraId="389D28EB" w14:textId="50792034"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98.913.792</w:t>
            </w:r>
          </w:p>
        </w:tc>
        <w:tc>
          <w:tcPr>
            <w:tcW w:w="1511" w:type="dxa"/>
            <w:shd w:val="clear" w:color="auto" w:fill="auto"/>
            <w:vAlign w:val="bottom"/>
          </w:tcPr>
          <w:p w14:paraId="00379A7D" w14:textId="41F542D9"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4.114.350</w:t>
            </w:r>
          </w:p>
        </w:tc>
        <w:tc>
          <w:tcPr>
            <w:tcW w:w="1511" w:type="dxa"/>
            <w:shd w:val="clear" w:color="auto" w:fill="auto"/>
            <w:vAlign w:val="bottom"/>
          </w:tcPr>
          <w:p w14:paraId="702E5C16" w14:textId="5067AA14"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77.513.098</w:t>
            </w:r>
          </w:p>
        </w:tc>
        <w:tc>
          <w:tcPr>
            <w:tcW w:w="1511" w:type="dxa"/>
            <w:shd w:val="clear" w:color="auto" w:fill="auto"/>
            <w:vAlign w:val="bottom"/>
          </w:tcPr>
          <w:p w14:paraId="3D8FBE6A" w14:textId="4998F05C"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89.717.725</w:t>
            </w:r>
          </w:p>
        </w:tc>
      </w:tr>
      <w:tr w:rsidR="00BE3683" w:rsidRPr="00FD74E5" w14:paraId="72A4DCA3" w14:textId="77777777" w:rsidTr="00840AA4">
        <w:trPr>
          <w:trHeight w:val="300"/>
          <w:jc w:val="center"/>
        </w:trPr>
        <w:tc>
          <w:tcPr>
            <w:tcW w:w="923" w:type="dxa"/>
            <w:shd w:val="clear" w:color="auto" w:fill="BDD6EE" w:themeFill="accent1" w:themeFillTint="66"/>
            <w:noWrap/>
            <w:vAlign w:val="bottom"/>
            <w:hideMark/>
          </w:tcPr>
          <w:p w14:paraId="70F35239" w14:textId="77777777" w:rsidR="00BE3683" w:rsidRPr="00FD74E5" w:rsidRDefault="00BE3683" w:rsidP="00BE3683">
            <w:pPr>
              <w:spacing w:before="60" w:after="60" w:line="240" w:lineRule="auto"/>
              <w:ind w:firstLine="0"/>
              <w:jc w:val="center"/>
              <w:rPr>
                <w:b/>
                <w:bCs/>
                <w:color w:val="000000"/>
                <w:sz w:val="22"/>
                <w:szCs w:val="22"/>
              </w:rPr>
            </w:pPr>
            <w:r w:rsidRPr="00FD74E5">
              <w:rPr>
                <w:b/>
                <w:bCs/>
                <w:color w:val="000000"/>
                <w:sz w:val="22"/>
                <w:szCs w:val="22"/>
              </w:rPr>
              <w:t>2019</w:t>
            </w:r>
          </w:p>
        </w:tc>
        <w:tc>
          <w:tcPr>
            <w:tcW w:w="1511" w:type="dxa"/>
            <w:shd w:val="clear" w:color="auto" w:fill="auto"/>
            <w:vAlign w:val="bottom"/>
          </w:tcPr>
          <w:p w14:paraId="41A6506A" w14:textId="7C6FFA79"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4.720.961</w:t>
            </w:r>
          </w:p>
        </w:tc>
        <w:tc>
          <w:tcPr>
            <w:tcW w:w="1511" w:type="dxa"/>
            <w:shd w:val="clear" w:color="auto" w:fill="auto"/>
            <w:vAlign w:val="bottom"/>
          </w:tcPr>
          <w:p w14:paraId="2467C827" w14:textId="7BE2A415"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87.764.427</w:t>
            </w:r>
          </w:p>
        </w:tc>
        <w:tc>
          <w:tcPr>
            <w:tcW w:w="1540" w:type="dxa"/>
            <w:shd w:val="clear" w:color="auto" w:fill="auto"/>
            <w:noWrap/>
            <w:vAlign w:val="bottom"/>
            <w:hideMark/>
          </w:tcPr>
          <w:p w14:paraId="3C764B3F" w14:textId="46FF8F9D"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102.118.758</w:t>
            </w:r>
          </w:p>
        </w:tc>
        <w:tc>
          <w:tcPr>
            <w:tcW w:w="1511" w:type="dxa"/>
            <w:shd w:val="clear" w:color="auto" w:fill="auto"/>
            <w:vAlign w:val="bottom"/>
          </w:tcPr>
          <w:p w14:paraId="213189E1" w14:textId="2B70F50C"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4.078.144</w:t>
            </w:r>
          </w:p>
        </w:tc>
        <w:tc>
          <w:tcPr>
            <w:tcW w:w="1511" w:type="dxa"/>
            <w:shd w:val="clear" w:color="auto" w:fill="auto"/>
            <w:vAlign w:val="bottom"/>
          </w:tcPr>
          <w:p w14:paraId="048335FD" w14:textId="641589CE"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75.814.212</w:t>
            </w:r>
          </w:p>
        </w:tc>
        <w:tc>
          <w:tcPr>
            <w:tcW w:w="1511" w:type="dxa"/>
            <w:shd w:val="clear" w:color="auto" w:fill="auto"/>
            <w:vAlign w:val="bottom"/>
          </w:tcPr>
          <w:p w14:paraId="38BAD5B2" w14:textId="2D87F7EE"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88.214.023</w:t>
            </w:r>
          </w:p>
        </w:tc>
      </w:tr>
      <w:tr w:rsidR="00BE3683" w:rsidRPr="00FD74E5" w14:paraId="7464CC05" w14:textId="77777777" w:rsidTr="00840AA4">
        <w:trPr>
          <w:trHeight w:val="300"/>
          <w:jc w:val="center"/>
        </w:trPr>
        <w:tc>
          <w:tcPr>
            <w:tcW w:w="923" w:type="dxa"/>
            <w:shd w:val="clear" w:color="auto" w:fill="BDD6EE" w:themeFill="accent1" w:themeFillTint="66"/>
            <w:noWrap/>
            <w:vAlign w:val="bottom"/>
            <w:hideMark/>
          </w:tcPr>
          <w:p w14:paraId="39B1444A" w14:textId="77777777" w:rsidR="00BE3683" w:rsidRPr="00FD74E5" w:rsidRDefault="00BE3683" w:rsidP="00BE3683">
            <w:pPr>
              <w:spacing w:before="60" w:after="60" w:line="240" w:lineRule="auto"/>
              <w:ind w:firstLine="0"/>
              <w:jc w:val="center"/>
              <w:rPr>
                <w:b/>
                <w:bCs/>
                <w:color w:val="000000"/>
                <w:sz w:val="22"/>
                <w:szCs w:val="22"/>
              </w:rPr>
            </w:pPr>
            <w:r w:rsidRPr="00FD74E5">
              <w:rPr>
                <w:b/>
                <w:bCs/>
                <w:color w:val="000000"/>
                <w:sz w:val="22"/>
                <w:szCs w:val="22"/>
              </w:rPr>
              <w:t>2020</w:t>
            </w:r>
          </w:p>
        </w:tc>
        <w:tc>
          <w:tcPr>
            <w:tcW w:w="1511" w:type="dxa"/>
            <w:shd w:val="clear" w:color="auto" w:fill="auto"/>
            <w:vAlign w:val="bottom"/>
          </w:tcPr>
          <w:p w14:paraId="60959416" w14:textId="77EE406B"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4.913.388</w:t>
            </w:r>
          </w:p>
        </w:tc>
        <w:tc>
          <w:tcPr>
            <w:tcW w:w="1511" w:type="dxa"/>
            <w:shd w:val="clear" w:color="auto" w:fill="auto"/>
            <w:vAlign w:val="bottom"/>
          </w:tcPr>
          <w:p w14:paraId="655EFB96" w14:textId="10CCABE6"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90.132.901</w:t>
            </w:r>
          </w:p>
        </w:tc>
        <w:tc>
          <w:tcPr>
            <w:tcW w:w="1540" w:type="dxa"/>
            <w:shd w:val="clear" w:color="auto" w:fill="auto"/>
            <w:noWrap/>
            <w:vAlign w:val="bottom"/>
            <w:hideMark/>
          </w:tcPr>
          <w:p w14:paraId="07E6A367" w14:textId="5E77E490"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105.427.571</w:t>
            </w:r>
          </w:p>
        </w:tc>
        <w:tc>
          <w:tcPr>
            <w:tcW w:w="1511" w:type="dxa"/>
            <w:shd w:val="clear" w:color="auto" w:fill="auto"/>
            <w:vAlign w:val="bottom"/>
          </w:tcPr>
          <w:p w14:paraId="36176E33" w14:textId="164D229A"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4.042.256</w:t>
            </w:r>
          </w:p>
        </w:tc>
        <w:tc>
          <w:tcPr>
            <w:tcW w:w="1511" w:type="dxa"/>
            <w:shd w:val="clear" w:color="auto" w:fill="auto"/>
            <w:vAlign w:val="bottom"/>
          </w:tcPr>
          <w:p w14:paraId="3BEB74D1" w14:textId="187587BD"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74.152.561</w:t>
            </w:r>
          </w:p>
        </w:tc>
        <w:tc>
          <w:tcPr>
            <w:tcW w:w="1511" w:type="dxa"/>
            <w:shd w:val="clear" w:color="auto" w:fill="auto"/>
            <w:vAlign w:val="bottom"/>
          </w:tcPr>
          <w:p w14:paraId="52ED4B0B" w14:textId="42AF734D"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86.735.524</w:t>
            </w:r>
          </w:p>
        </w:tc>
      </w:tr>
      <w:tr w:rsidR="00BE3683" w:rsidRPr="00FD74E5" w14:paraId="04AA3822" w14:textId="77777777" w:rsidTr="00840AA4">
        <w:trPr>
          <w:trHeight w:val="300"/>
          <w:jc w:val="center"/>
        </w:trPr>
        <w:tc>
          <w:tcPr>
            <w:tcW w:w="923" w:type="dxa"/>
            <w:shd w:val="clear" w:color="auto" w:fill="BDD6EE" w:themeFill="accent1" w:themeFillTint="66"/>
            <w:noWrap/>
            <w:vAlign w:val="bottom"/>
            <w:hideMark/>
          </w:tcPr>
          <w:p w14:paraId="59F3D2A7" w14:textId="77777777" w:rsidR="00BE3683" w:rsidRPr="00FD74E5" w:rsidRDefault="00BE3683" w:rsidP="00BE3683">
            <w:pPr>
              <w:spacing w:before="60" w:after="60" w:line="240" w:lineRule="auto"/>
              <w:ind w:firstLine="0"/>
              <w:jc w:val="center"/>
              <w:rPr>
                <w:b/>
                <w:bCs/>
                <w:color w:val="000000"/>
                <w:sz w:val="22"/>
                <w:szCs w:val="22"/>
              </w:rPr>
            </w:pPr>
            <w:r w:rsidRPr="00FD74E5">
              <w:rPr>
                <w:b/>
                <w:bCs/>
                <w:color w:val="000000"/>
                <w:sz w:val="22"/>
                <w:szCs w:val="22"/>
              </w:rPr>
              <w:t>2021</w:t>
            </w:r>
          </w:p>
        </w:tc>
        <w:tc>
          <w:tcPr>
            <w:tcW w:w="1511" w:type="dxa"/>
            <w:shd w:val="clear" w:color="auto" w:fill="auto"/>
            <w:vAlign w:val="bottom"/>
          </w:tcPr>
          <w:p w14:paraId="79E52DCD" w14:textId="629A5315"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5.113.658</w:t>
            </w:r>
          </w:p>
        </w:tc>
        <w:tc>
          <w:tcPr>
            <w:tcW w:w="1511" w:type="dxa"/>
            <w:shd w:val="clear" w:color="auto" w:fill="auto"/>
            <w:vAlign w:val="bottom"/>
          </w:tcPr>
          <w:p w14:paraId="681B0935" w14:textId="1A0C1ACF"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92.565.293</w:t>
            </w:r>
          </w:p>
        </w:tc>
        <w:tc>
          <w:tcPr>
            <w:tcW w:w="1540" w:type="dxa"/>
            <w:shd w:val="clear" w:color="auto" w:fill="auto"/>
            <w:noWrap/>
            <w:vAlign w:val="bottom"/>
            <w:hideMark/>
          </w:tcPr>
          <w:p w14:paraId="703D1A48" w14:textId="40305ED7"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108.843.595</w:t>
            </w:r>
          </w:p>
        </w:tc>
        <w:tc>
          <w:tcPr>
            <w:tcW w:w="1511" w:type="dxa"/>
            <w:shd w:val="clear" w:color="auto" w:fill="auto"/>
            <w:vAlign w:val="bottom"/>
          </w:tcPr>
          <w:p w14:paraId="732628CD" w14:textId="4023591A"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4.006.685</w:t>
            </w:r>
          </w:p>
        </w:tc>
        <w:tc>
          <w:tcPr>
            <w:tcW w:w="1511" w:type="dxa"/>
            <w:shd w:val="clear" w:color="auto" w:fill="auto"/>
            <w:vAlign w:val="bottom"/>
          </w:tcPr>
          <w:p w14:paraId="19F82900" w14:textId="44F4E91C"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72.527.329</w:t>
            </w:r>
          </w:p>
        </w:tc>
        <w:tc>
          <w:tcPr>
            <w:tcW w:w="1511" w:type="dxa"/>
            <w:shd w:val="clear" w:color="auto" w:fill="auto"/>
            <w:vAlign w:val="bottom"/>
          </w:tcPr>
          <w:p w14:paraId="6049A776" w14:textId="434B1247"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85.281.805</w:t>
            </w:r>
          </w:p>
        </w:tc>
      </w:tr>
      <w:tr w:rsidR="00BE3683" w:rsidRPr="00FD74E5" w14:paraId="7B0BF753" w14:textId="77777777" w:rsidTr="00840AA4">
        <w:trPr>
          <w:trHeight w:val="300"/>
          <w:jc w:val="center"/>
        </w:trPr>
        <w:tc>
          <w:tcPr>
            <w:tcW w:w="923" w:type="dxa"/>
            <w:shd w:val="clear" w:color="auto" w:fill="BDD6EE" w:themeFill="accent1" w:themeFillTint="66"/>
            <w:noWrap/>
            <w:vAlign w:val="bottom"/>
            <w:hideMark/>
          </w:tcPr>
          <w:p w14:paraId="113810CC" w14:textId="77777777" w:rsidR="00BE3683" w:rsidRPr="00FD74E5" w:rsidRDefault="00BE3683" w:rsidP="00BE3683">
            <w:pPr>
              <w:spacing w:before="60" w:after="60" w:line="240" w:lineRule="auto"/>
              <w:ind w:firstLine="0"/>
              <w:jc w:val="center"/>
              <w:rPr>
                <w:b/>
                <w:bCs/>
                <w:color w:val="000000"/>
                <w:sz w:val="22"/>
                <w:szCs w:val="22"/>
              </w:rPr>
            </w:pPr>
            <w:r w:rsidRPr="00FD74E5">
              <w:rPr>
                <w:b/>
                <w:bCs/>
                <w:color w:val="000000"/>
                <w:sz w:val="22"/>
                <w:szCs w:val="22"/>
              </w:rPr>
              <w:t>2022</w:t>
            </w:r>
          </w:p>
        </w:tc>
        <w:tc>
          <w:tcPr>
            <w:tcW w:w="1511" w:type="dxa"/>
            <w:shd w:val="clear" w:color="auto" w:fill="auto"/>
            <w:vAlign w:val="bottom"/>
          </w:tcPr>
          <w:p w14:paraId="2EE92E8A" w14:textId="661D4B9D"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5.322.091</w:t>
            </w:r>
          </w:p>
        </w:tc>
        <w:tc>
          <w:tcPr>
            <w:tcW w:w="1511" w:type="dxa"/>
            <w:shd w:val="clear" w:color="auto" w:fill="auto"/>
            <w:vAlign w:val="bottom"/>
          </w:tcPr>
          <w:p w14:paraId="42AB2219" w14:textId="228AE8F3"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95.063.326</w:t>
            </w:r>
          </w:p>
        </w:tc>
        <w:tc>
          <w:tcPr>
            <w:tcW w:w="1540" w:type="dxa"/>
            <w:shd w:val="clear" w:color="auto" w:fill="auto"/>
            <w:noWrap/>
            <w:vAlign w:val="bottom"/>
            <w:hideMark/>
          </w:tcPr>
          <w:p w14:paraId="3A47FB3D" w14:textId="0F5BD89A"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112.370.303</w:t>
            </w:r>
          </w:p>
        </w:tc>
        <w:tc>
          <w:tcPr>
            <w:tcW w:w="1511" w:type="dxa"/>
            <w:shd w:val="clear" w:color="auto" w:fill="auto"/>
            <w:vAlign w:val="bottom"/>
          </w:tcPr>
          <w:p w14:paraId="767E2B0C" w14:textId="21DDDEDA"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3.971.426</w:t>
            </w:r>
          </w:p>
        </w:tc>
        <w:tc>
          <w:tcPr>
            <w:tcW w:w="1511" w:type="dxa"/>
            <w:shd w:val="clear" w:color="auto" w:fill="auto"/>
            <w:vAlign w:val="bottom"/>
          </w:tcPr>
          <w:p w14:paraId="61466E08" w14:textId="4112F997"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70.937.718</w:t>
            </w:r>
          </w:p>
        </w:tc>
        <w:tc>
          <w:tcPr>
            <w:tcW w:w="1511" w:type="dxa"/>
            <w:shd w:val="clear" w:color="auto" w:fill="auto"/>
            <w:vAlign w:val="bottom"/>
          </w:tcPr>
          <w:p w14:paraId="65F820B7" w14:textId="1BCD323E"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83.852.450</w:t>
            </w:r>
          </w:p>
        </w:tc>
      </w:tr>
      <w:tr w:rsidR="00BE3683" w:rsidRPr="00FD74E5" w14:paraId="70D25241" w14:textId="77777777" w:rsidTr="00840AA4">
        <w:trPr>
          <w:trHeight w:val="300"/>
          <w:jc w:val="center"/>
        </w:trPr>
        <w:tc>
          <w:tcPr>
            <w:tcW w:w="923" w:type="dxa"/>
            <w:shd w:val="clear" w:color="auto" w:fill="BDD6EE" w:themeFill="accent1" w:themeFillTint="66"/>
            <w:noWrap/>
            <w:vAlign w:val="bottom"/>
            <w:hideMark/>
          </w:tcPr>
          <w:p w14:paraId="151C2C1B" w14:textId="77777777" w:rsidR="00BE3683" w:rsidRPr="00FD74E5" w:rsidRDefault="00BE3683" w:rsidP="00BE3683">
            <w:pPr>
              <w:spacing w:before="60" w:after="60" w:line="240" w:lineRule="auto"/>
              <w:ind w:firstLine="0"/>
              <w:jc w:val="center"/>
              <w:rPr>
                <w:b/>
                <w:bCs/>
                <w:color w:val="000000"/>
                <w:sz w:val="22"/>
                <w:szCs w:val="22"/>
              </w:rPr>
            </w:pPr>
            <w:r w:rsidRPr="00FD74E5">
              <w:rPr>
                <w:b/>
                <w:bCs/>
                <w:color w:val="000000"/>
                <w:sz w:val="22"/>
                <w:szCs w:val="22"/>
              </w:rPr>
              <w:t>2023</w:t>
            </w:r>
          </w:p>
        </w:tc>
        <w:tc>
          <w:tcPr>
            <w:tcW w:w="1511" w:type="dxa"/>
            <w:shd w:val="clear" w:color="auto" w:fill="auto"/>
            <w:vAlign w:val="bottom"/>
          </w:tcPr>
          <w:p w14:paraId="74D4D282" w14:textId="4C1B4554"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5.539.019</w:t>
            </w:r>
          </w:p>
        </w:tc>
        <w:tc>
          <w:tcPr>
            <w:tcW w:w="1511" w:type="dxa"/>
            <w:shd w:val="clear" w:color="auto" w:fill="auto"/>
            <w:vAlign w:val="bottom"/>
          </w:tcPr>
          <w:p w14:paraId="239CC91A" w14:textId="194C667B"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97.628.774</w:t>
            </w:r>
          </w:p>
        </w:tc>
        <w:tc>
          <w:tcPr>
            <w:tcW w:w="1540" w:type="dxa"/>
            <w:shd w:val="clear" w:color="auto" w:fill="auto"/>
            <w:noWrap/>
            <w:vAlign w:val="bottom"/>
            <w:hideMark/>
          </w:tcPr>
          <w:p w14:paraId="50DBB84C" w14:textId="766A1C04"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116.011.283</w:t>
            </w:r>
          </w:p>
        </w:tc>
        <w:tc>
          <w:tcPr>
            <w:tcW w:w="1511" w:type="dxa"/>
            <w:shd w:val="clear" w:color="auto" w:fill="auto"/>
            <w:vAlign w:val="bottom"/>
          </w:tcPr>
          <w:p w14:paraId="183A0AE3" w14:textId="5A05C8A8"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3.936.478</w:t>
            </w:r>
          </w:p>
        </w:tc>
        <w:tc>
          <w:tcPr>
            <w:tcW w:w="1511" w:type="dxa"/>
            <w:shd w:val="clear" w:color="auto" w:fill="auto"/>
            <w:vAlign w:val="bottom"/>
          </w:tcPr>
          <w:p w14:paraId="05C060B0" w14:textId="49A9C073"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69.382.947</w:t>
            </w:r>
          </w:p>
        </w:tc>
        <w:tc>
          <w:tcPr>
            <w:tcW w:w="1511" w:type="dxa"/>
            <w:shd w:val="clear" w:color="auto" w:fill="auto"/>
            <w:vAlign w:val="bottom"/>
          </w:tcPr>
          <w:p w14:paraId="4049F895" w14:textId="544F0A8B"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82.447.053</w:t>
            </w:r>
          </w:p>
        </w:tc>
      </w:tr>
      <w:tr w:rsidR="00BE3683" w:rsidRPr="00FD74E5" w14:paraId="3A36BC8C" w14:textId="77777777" w:rsidTr="00840AA4">
        <w:trPr>
          <w:trHeight w:val="300"/>
          <w:jc w:val="center"/>
        </w:trPr>
        <w:tc>
          <w:tcPr>
            <w:tcW w:w="923" w:type="dxa"/>
            <w:shd w:val="clear" w:color="auto" w:fill="BDD6EE" w:themeFill="accent1" w:themeFillTint="66"/>
            <w:noWrap/>
            <w:vAlign w:val="bottom"/>
            <w:hideMark/>
          </w:tcPr>
          <w:p w14:paraId="4FAA778E" w14:textId="77777777" w:rsidR="00BE3683" w:rsidRPr="00FD74E5" w:rsidRDefault="00BE3683" w:rsidP="00BE3683">
            <w:pPr>
              <w:spacing w:before="60" w:after="60" w:line="240" w:lineRule="auto"/>
              <w:ind w:firstLine="0"/>
              <w:jc w:val="center"/>
              <w:rPr>
                <w:b/>
                <w:bCs/>
                <w:color w:val="000000"/>
                <w:sz w:val="22"/>
                <w:szCs w:val="22"/>
              </w:rPr>
            </w:pPr>
            <w:r w:rsidRPr="00FD74E5">
              <w:rPr>
                <w:b/>
                <w:bCs/>
                <w:color w:val="000000"/>
                <w:sz w:val="22"/>
                <w:szCs w:val="22"/>
              </w:rPr>
              <w:t>2024</w:t>
            </w:r>
          </w:p>
        </w:tc>
        <w:tc>
          <w:tcPr>
            <w:tcW w:w="1511" w:type="dxa"/>
            <w:shd w:val="clear" w:color="auto" w:fill="auto"/>
            <w:vAlign w:val="bottom"/>
          </w:tcPr>
          <w:p w14:paraId="59B96ACF" w14:textId="25C04743"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5.677.732</w:t>
            </w:r>
          </w:p>
        </w:tc>
        <w:tc>
          <w:tcPr>
            <w:tcW w:w="1511" w:type="dxa"/>
            <w:shd w:val="clear" w:color="auto" w:fill="auto"/>
            <w:vAlign w:val="bottom"/>
          </w:tcPr>
          <w:p w14:paraId="39437A71" w14:textId="687176F6"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100.148.508</w:t>
            </w:r>
          </w:p>
        </w:tc>
        <w:tc>
          <w:tcPr>
            <w:tcW w:w="1540" w:type="dxa"/>
            <w:shd w:val="clear" w:color="auto" w:fill="auto"/>
            <w:noWrap/>
            <w:vAlign w:val="bottom"/>
            <w:hideMark/>
          </w:tcPr>
          <w:p w14:paraId="6CBD0276" w14:textId="2E0BB236"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119.064.386</w:t>
            </w:r>
          </w:p>
        </w:tc>
        <w:tc>
          <w:tcPr>
            <w:tcW w:w="1511" w:type="dxa"/>
            <w:shd w:val="clear" w:color="auto" w:fill="auto"/>
            <w:vAlign w:val="bottom"/>
          </w:tcPr>
          <w:p w14:paraId="2A1458A9" w14:textId="7C917742"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3.842.912</w:t>
            </w:r>
          </w:p>
        </w:tc>
        <w:tc>
          <w:tcPr>
            <w:tcW w:w="1511" w:type="dxa"/>
            <w:shd w:val="clear" w:color="auto" w:fill="auto"/>
            <w:vAlign w:val="bottom"/>
          </w:tcPr>
          <w:p w14:paraId="699A2588" w14:textId="54B574CD"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67.784.452</w:t>
            </w:r>
          </w:p>
        </w:tc>
        <w:tc>
          <w:tcPr>
            <w:tcW w:w="1511" w:type="dxa"/>
            <w:shd w:val="clear" w:color="auto" w:fill="auto"/>
            <w:vAlign w:val="bottom"/>
          </w:tcPr>
          <w:p w14:paraId="599EBFF3" w14:textId="7875588E"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80.587.463</w:t>
            </w:r>
          </w:p>
        </w:tc>
      </w:tr>
      <w:tr w:rsidR="00BE3683" w:rsidRPr="00FD74E5" w14:paraId="02B731D2" w14:textId="77777777" w:rsidTr="00840AA4">
        <w:trPr>
          <w:trHeight w:val="300"/>
          <w:jc w:val="center"/>
        </w:trPr>
        <w:tc>
          <w:tcPr>
            <w:tcW w:w="923" w:type="dxa"/>
            <w:shd w:val="clear" w:color="auto" w:fill="BDD6EE" w:themeFill="accent1" w:themeFillTint="66"/>
            <w:noWrap/>
            <w:vAlign w:val="bottom"/>
            <w:hideMark/>
          </w:tcPr>
          <w:p w14:paraId="60EC1695" w14:textId="77777777" w:rsidR="00BE3683" w:rsidRPr="00FD74E5" w:rsidRDefault="00BE3683" w:rsidP="00BE3683">
            <w:pPr>
              <w:spacing w:before="60" w:after="60" w:line="240" w:lineRule="auto"/>
              <w:ind w:firstLine="0"/>
              <w:jc w:val="center"/>
              <w:rPr>
                <w:b/>
                <w:bCs/>
                <w:color w:val="000000"/>
                <w:sz w:val="22"/>
                <w:szCs w:val="22"/>
              </w:rPr>
            </w:pPr>
            <w:r w:rsidRPr="00FD74E5">
              <w:rPr>
                <w:b/>
                <w:bCs/>
                <w:color w:val="000000"/>
                <w:sz w:val="22"/>
                <w:szCs w:val="22"/>
              </w:rPr>
              <w:t>2025</w:t>
            </w:r>
          </w:p>
        </w:tc>
        <w:tc>
          <w:tcPr>
            <w:tcW w:w="1511" w:type="dxa"/>
            <w:shd w:val="clear" w:color="auto" w:fill="auto"/>
            <w:vAlign w:val="bottom"/>
          </w:tcPr>
          <w:p w14:paraId="5C2B3628" w14:textId="20E8796B"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5.819.918</w:t>
            </w:r>
          </w:p>
        </w:tc>
        <w:tc>
          <w:tcPr>
            <w:tcW w:w="1511" w:type="dxa"/>
            <w:shd w:val="clear" w:color="auto" w:fill="auto"/>
            <w:vAlign w:val="bottom"/>
          </w:tcPr>
          <w:p w14:paraId="00C9892E" w14:textId="77A1D140"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102.733.275</w:t>
            </w:r>
          </w:p>
        </w:tc>
        <w:tc>
          <w:tcPr>
            <w:tcW w:w="1540" w:type="dxa"/>
            <w:shd w:val="clear" w:color="auto" w:fill="auto"/>
            <w:noWrap/>
            <w:vAlign w:val="bottom"/>
            <w:hideMark/>
          </w:tcPr>
          <w:p w14:paraId="4EA06BB9" w14:textId="205C505F"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122.197.839</w:t>
            </w:r>
          </w:p>
        </w:tc>
        <w:tc>
          <w:tcPr>
            <w:tcW w:w="1511" w:type="dxa"/>
            <w:shd w:val="clear" w:color="auto" w:fill="auto"/>
            <w:vAlign w:val="bottom"/>
          </w:tcPr>
          <w:p w14:paraId="7B517305" w14:textId="6C962ADE"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3.751.571</w:t>
            </w:r>
          </w:p>
        </w:tc>
        <w:tc>
          <w:tcPr>
            <w:tcW w:w="1511" w:type="dxa"/>
            <w:shd w:val="clear" w:color="auto" w:fill="auto"/>
            <w:vAlign w:val="bottom"/>
          </w:tcPr>
          <w:p w14:paraId="7EB671CF" w14:textId="4B14AC5D"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66.222.785</w:t>
            </w:r>
          </w:p>
        </w:tc>
        <w:tc>
          <w:tcPr>
            <w:tcW w:w="1511" w:type="dxa"/>
            <w:shd w:val="clear" w:color="auto" w:fill="auto"/>
            <w:vAlign w:val="bottom"/>
          </w:tcPr>
          <w:p w14:paraId="38392117" w14:textId="76D60957"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78.769.817</w:t>
            </w:r>
          </w:p>
        </w:tc>
      </w:tr>
      <w:tr w:rsidR="00BE3683" w:rsidRPr="00FD74E5" w14:paraId="4E0EB33F" w14:textId="77777777" w:rsidTr="00840AA4">
        <w:trPr>
          <w:trHeight w:val="300"/>
          <w:jc w:val="center"/>
        </w:trPr>
        <w:tc>
          <w:tcPr>
            <w:tcW w:w="923" w:type="dxa"/>
            <w:shd w:val="clear" w:color="auto" w:fill="BDD6EE" w:themeFill="accent1" w:themeFillTint="66"/>
            <w:noWrap/>
            <w:vAlign w:val="bottom"/>
            <w:hideMark/>
          </w:tcPr>
          <w:p w14:paraId="48FEFD2F" w14:textId="77777777" w:rsidR="00BE3683" w:rsidRPr="00FD74E5" w:rsidRDefault="00BE3683" w:rsidP="00BE3683">
            <w:pPr>
              <w:spacing w:before="60" w:after="60" w:line="240" w:lineRule="auto"/>
              <w:ind w:firstLine="0"/>
              <w:jc w:val="center"/>
              <w:rPr>
                <w:b/>
                <w:bCs/>
                <w:color w:val="000000"/>
                <w:sz w:val="22"/>
                <w:szCs w:val="22"/>
              </w:rPr>
            </w:pPr>
            <w:r w:rsidRPr="00FD74E5">
              <w:rPr>
                <w:b/>
                <w:bCs/>
                <w:color w:val="000000"/>
                <w:sz w:val="22"/>
                <w:szCs w:val="22"/>
              </w:rPr>
              <w:t>2026</w:t>
            </w:r>
          </w:p>
        </w:tc>
        <w:tc>
          <w:tcPr>
            <w:tcW w:w="1511" w:type="dxa"/>
            <w:shd w:val="clear" w:color="auto" w:fill="auto"/>
            <w:vAlign w:val="bottom"/>
          </w:tcPr>
          <w:p w14:paraId="7943E13E" w14:textId="34EBE878"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5.965.665</w:t>
            </w:r>
          </w:p>
        </w:tc>
        <w:tc>
          <w:tcPr>
            <w:tcW w:w="1511" w:type="dxa"/>
            <w:shd w:val="clear" w:color="auto" w:fill="auto"/>
            <w:vAlign w:val="bottom"/>
          </w:tcPr>
          <w:p w14:paraId="3C251151" w14:textId="563F7637"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105.384.752</w:t>
            </w:r>
          </w:p>
        </w:tc>
        <w:tc>
          <w:tcPr>
            <w:tcW w:w="1540" w:type="dxa"/>
            <w:shd w:val="clear" w:color="auto" w:fill="auto"/>
            <w:noWrap/>
            <w:vAlign w:val="bottom"/>
            <w:hideMark/>
          </w:tcPr>
          <w:p w14:paraId="75162BC3" w14:textId="2ED26F3B"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125.413.756</w:t>
            </w:r>
          </w:p>
        </w:tc>
        <w:tc>
          <w:tcPr>
            <w:tcW w:w="1511" w:type="dxa"/>
            <w:shd w:val="clear" w:color="auto" w:fill="auto"/>
            <w:vAlign w:val="bottom"/>
          </w:tcPr>
          <w:p w14:paraId="6E99C1C9" w14:textId="57451400"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3.662.401</w:t>
            </w:r>
          </w:p>
        </w:tc>
        <w:tc>
          <w:tcPr>
            <w:tcW w:w="1511" w:type="dxa"/>
            <w:shd w:val="clear" w:color="auto" w:fill="auto"/>
            <w:vAlign w:val="bottom"/>
          </w:tcPr>
          <w:p w14:paraId="1BAC363B" w14:textId="4B924A4C"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64.697.096</w:t>
            </w:r>
          </w:p>
        </w:tc>
        <w:tc>
          <w:tcPr>
            <w:tcW w:w="1511" w:type="dxa"/>
            <w:shd w:val="clear" w:color="auto" w:fill="auto"/>
            <w:vAlign w:val="bottom"/>
          </w:tcPr>
          <w:p w14:paraId="38A932CD" w14:textId="1A91D845"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76.993.167</w:t>
            </w:r>
          </w:p>
        </w:tc>
      </w:tr>
      <w:tr w:rsidR="00BE3683" w:rsidRPr="00FD74E5" w14:paraId="1EBAEC92" w14:textId="77777777" w:rsidTr="00840AA4">
        <w:trPr>
          <w:trHeight w:val="300"/>
          <w:jc w:val="center"/>
        </w:trPr>
        <w:tc>
          <w:tcPr>
            <w:tcW w:w="923" w:type="dxa"/>
            <w:shd w:val="clear" w:color="auto" w:fill="BDD6EE" w:themeFill="accent1" w:themeFillTint="66"/>
            <w:noWrap/>
            <w:vAlign w:val="bottom"/>
            <w:hideMark/>
          </w:tcPr>
          <w:p w14:paraId="24FF4A62" w14:textId="77777777" w:rsidR="00BE3683" w:rsidRPr="00FD74E5" w:rsidRDefault="00BE3683" w:rsidP="00BE3683">
            <w:pPr>
              <w:spacing w:before="60" w:after="60" w:line="240" w:lineRule="auto"/>
              <w:ind w:firstLine="0"/>
              <w:jc w:val="center"/>
              <w:rPr>
                <w:b/>
                <w:bCs/>
                <w:color w:val="000000"/>
                <w:sz w:val="22"/>
                <w:szCs w:val="22"/>
              </w:rPr>
            </w:pPr>
            <w:r w:rsidRPr="00FD74E5">
              <w:rPr>
                <w:b/>
                <w:bCs/>
                <w:color w:val="000000"/>
                <w:sz w:val="22"/>
                <w:szCs w:val="22"/>
              </w:rPr>
              <w:t>2027</w:t>
            </w:r>
          </w:p>
        </w:tc>
        <w:tc>
          <w:tcPr>
            <w:tcW w:w="1511" w:type="dxa"/>
            <w:shd w:val="clear" w:color="auto" w:fill="auto"/>
            <w:vAlign w:val="bottom"/>
          </w:tcPr>
          <w:p w14:paraId="70D56AEA" w14:textId="17BBC203"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6.115.062</w:t>
            </w:r>
          </w:p>
        </w:tc>
        <w:tc>
          <w:tcPr>
            <w:tcW w:w="1511" w:type="dxa"/>
            <w:shd w:val="clear" w:color="auto" w:fill="auto"/>
            <w:vAlign w:val="bottom"/>
          </w:tcPr>
          <w:p w14:paraId="467380A1" w14:textId="65012081"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108.104.663</w:t>
            </w:r>
          </w:p>
        </w:tc>
        <w:tc>
          <w:tcPr>
            <w:tcW w:w="1540" w:type="dxa"/>
            <w:shd w:val="clear" w:color="auto" w:fill="auto"/>
            <w:noWrap/>
            <w:vAlign w:val="bottom"/>
            <w:hideMark/>
          </w:tcPr>
          <w:p w14:paraId="581A7070" w14:textId="4278DB2C"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128.714.308</w:t>
            </w:r>
          </w:p>
        </w:tc>
        <w:tc>
          <w:tcPr>
            <w:tcW w:w="1511" w:type="dxa"/>
            <w:shd w:val="clear" w:color="auto" w:fill="auto"/>
            <w:vAlign w:val="bottom"/>
          </w:tcPr>
          <w:p w14:paraId="09584B43" w14:textId="0E6446C4"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3.575.350</w:t>
            </w:r>
          </w:p>
        </w:tc>
        <w:tc>
          <w:tcPr>
            <w:tcW w:w="1511" w:type="dxa"/>
            <w:shd w:val="clear" w:color="auto" w:fill="auto"/>
            <w:vAlign w:val="bottom"/>
          </w:tcPr>
          <w:p w14:paraId="1B4C0343" w14:textId="493365F9"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63.206.558</w:t>
            </w:r>
          </w:p>
        </w:tc>
        <w:tc>
          <w:tcPr>
            <w:tcW w:w="1511" w:type="dxa"/>
            <w:shd w:val="clear" w:color="auto" w:fill="auto"/>
            <w:vAlign w:val="bottom"/>
          </w:tcPr>
          <w:p w14:paraId="4E25E47A" w14:textId="36478F76"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75.256.590</w:t>
            </w:r>
          </w:p>
        </w:tc>
      </w:tr>
      <w:tr w:rsidR="00BE3683" w:rsidRPr="00FD74E5" w14:paraId="5E204616" w14:textId="77777777" w:rsidTr="00840AA4">
        <w:trPr>
          <w:trHeight w:val="300"/>
          <w:jc w:val="center"/>
        </w:trPr>
        <w:tc>
          <w:tcPr>
            <w:tcW w:w="923" w:type="dxa"/>
            <w:shd w:val="clear" w:color="auto" w:fill="BDD6EE" w:themeFill="accent1" w:themeFillTint="66"/>
            <w:noWrap/>
            <w:vAlign w:val="bottom"/>
            <w:hideMark/>
          </w:tcPr>
          <w:p w14:paraId="04126520" w14:textId="77777777" w:rsidR="00BE3683" w:rsidRPr="00FD74E5" w:rsidRDefault="00BE3683" w:rsidP="00BE3683">
            <w:pPr>
              <w:spacing w:before="60" w:after="60" w:line="240" w:lineRule="auto"/>
              <w:ind w:firstLine="0"/>
              <w:jc w:val="center"/>
              <w:rPr>
                <w:b/>
                <w:bCs/>
                <w:color w:val="000000"/>
                <w:sz w:val="22"/>
                <w:szCs w:val="22"/>
              </w:rPr>
            </w:pPr>
            <w:r w:rsidRPr="00FD74E5">
              <w:rPr>
                <w:b/>
                <w:bCs/>
                <w:color w:val="000000"/>
                <w:sz w:val="22"/>
                <w:szCs w:val="22"/>
              </w:rPr>
              <w:t>2028</w:t>
            </w:r>
          </w:p>
        </w:tc>
        <w:tc>
          <w:tcPr>
            <w:tcW w:w="1511" w:type="dxa"/>
            <w:shd w:val="clear" w:color="auto" w:fill="auto"/>
            <w:vAlign w:val="bottom"/>
          </w:tcPr>
          <w:p w14:paraId="50BE260F" w14:textId="20CC9066"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6.268.200</w:t>
            </w:r>
          </w:p>
        </w:tc>
        <w:tc>
          <w:tcPr>
            <w:tcW w:w="1511" w:type="dxa"/>
            <w:shd w:val="clear" w:color="auto" w:fill="auto"/>
            <w:vAlign w:val="bottom"/>
          </w:tcPr>
          <w:p w14:paraId="29C6F873" w14:textId="563E656F"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110.894.773</w:t>
            </w:r>
          </w:p>
        </w:tc>
        <w:tc>
          <w:tcPr>
            <w:tcW w:w="1540" w:type="dxa"/>
            <w:shd w:val="clear" w:color="auto" w:fill="auto"/>
            <w:noWrap/>
            <w:vAlign w:val="bottom"/>
            <w:hideMark/>
          </w:tcPr>
          <w:p w14:paraId="513615F0" w14:textId="7A09DB8B"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132.101.721</w:t>
            </w:r>
          </w:p>
        </w:tc>
        <w:tc>
          <w:tcPr>
            <w:tcW w:w="1511" w:type="dxa"/>
            <w:shd w:val="clear" w:color="auto" w:fill="auto"/>
            <w:vAlign w:val="bottom"/>
          </w:tcPr>
          <w:p w14:paraId="22F480F0" w14:textId="1F6E54BB"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3.490.368</w:t>
            </w:r>
          </w:p>
        </w:tc>
        <w:tc>
          <w:tcPr>
            <w:tcW w:w="1511" w:type="dxa"/>
            <w:shd w:val="clear" w:color="auto" w:fill="auto"/>
            <w:vAlign w:val="bottom"/>
          </w:tcPr>
          <w:p w14:paraId="19034E7B" w14:textId="56ECBE2C"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61.750.359</w:t>
            </w:r>
          </w:p>
        </w:tc>
        <w:tc>
          <w:tcPr>
            <w:tcW w:w="1511" w:type="dxa"/>
            <w:shd w:val="clear" w:color="auto" w:fill="auto"/>
            <w:vAlign w:val="bottom"/>
          </w:tcPr>
          <w:p w14:paraId="2EE68F9D" w14:textId="1DCDAF77"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73.559.181</w:t>
            </w:r>
          </w:p>
        </w:tc>
      </w:tr>
      <w:tr w:rsidR="00BE3683" w:rsidRPr="00FD74E5" w14:paraId="2D3F5980" w14:textId="77777777" w:rsidTr="00840AA4">
        <w:trPr>
          <w:trHeight w:val="300"/>
          <w:jc w:val="center"/>
        </w:trPr>
        <w:tc>
          <w:tcPr>
            <w:tcW w:w="923" w:type="dxa"/>
            <w:shd w:val="clear" w:color="auto" w:fill="BDD6EE" w:themeFill="accent1" w:themeFillTint="66"/>
            <w:noWrap/>
            <w:vAlign w:val="bottom"/>
            <w:hideMark/>
          </w:tcPr>
          <w:p w14:paraId="172DA1D8" w14:textId="77777777" w:rsidR="00BE3683" w:rsidRPr="00FD74E5" w:rsidRDefault="00BE3683" w:rsidP="00BE3683">
            <w:pPr>
              <w:spacing w:before="60" w:after="60" w:line="240" w:lineRule="auto"/>
              <w:ind w:firstLine="0"/>
              <w:jc w:val="center"/>
              <w:rPr>
                <w:b/>
                <w:bCs/>
                <w:color w:val="000000"/>
                <w:sz w:val="22"/>
                <w:szCs w:val="22"/>
              </w:rPr>
            </w:pPr>
            <w:r w:rsidRPr="00FD74E5">
              <w:rPr>
                <w:b/>
                <w:bCs/>
                <w:color w:val="000000"/>
                <w:sz w:val="22"/>
                <w:szCs w:val="22"/>
              </w:rPr>
              <w:t>2029</w:t>
            </w:r>
          </w:p>
        </w:tc>
        <w:tc>
          <w:tcPr>
            <w:tcW w:w="1511" w:type="dxa"/>
            <w:shd w:val="clear" w:color="auto" w:fill="auto"/>
            <w:vAlign w:val="bottom"/>
          </w:tcPr>
          <w:p w14:paraId="4CA6ABDE" w14:textId="79C2D6DB"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6.425.173</w:t>
            </w:r>
          </w:p>
        </w:tc>
        <w:tc>
          <w:tcPr>
            <w:tcW w:w="1511" w:type="dxa"/>
            <w:shd w:val="clear" w:color="auto" w:fill="auto"/>
            <w:vAlign w:val="bottom"/>
          </w:tcPr>
          <w:p w14:paraId="311C39AB" w14:textId="644E57B1"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113.756.894</w:t>
            </w:r>
          </w:p>
        </w:tc>
        <w:tc>
          <w:tcPr>
            <w:tcW w:w="1540" w:type="dxa"/>
            <w:shd w:val="clear" w:color="auto" w:fill="auto"/>
            <w:noWrap/>
            <w:vAlign w:val="bottom"/>
            <w:hideMark/>
          </w:tcPr>
          <w:p w14:paraId="22DD1CAE" w14:textId="52407B88"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135.578.281</w:t>
            </w:r>
          </w:p>
        </w:tc>
        <w:tc>
          <w:tcPr>
            <w:tcW w:w="1511" w:type="dxa"/>
            <w:shd w:val="clear" w:color="auto" w:fill="auto"/>
            <w:vAlign w:val="bottom"/>
          </w:tcPr>
          <w:p w14:paraId="17A20499" w14:textId="5193643B"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3.407.406</w:t>
            </w:r>
          </w:p>
        </w:tc>
        <w:tc>
          <w:tcPr>
            <w:tcW w:w="1511" w:type="dxa"/>
            <w:shd w:val="clear" w:color="auto" w:fill="auto"/>
            <w:vAlign w:val="bottom"/>
          </w:tcPr>
          <w:p w14:paraId="3D971CB3" w14:textId="27137A57"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60.327.709</w:t>
            </w:r>
          </w:p>
        </w:tc>
        <w:tc>
          <w:tcPr>
            <w:tcW w:w="1511" w:type="dxa"/>
            <w:shd w:val="clear" w:color="auto" w:fill="auto"/>
            <w:vAlign w:val="bottom"/>
          </w:tcPr>
          <w:p w14:paraId="6934E4ED" w14:textId="5E66812C"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71.900.057</w:t>
            </w:r>
          </w:p>
        </w:tc>
      </w:tr>
      <w:tr w:rsidR="00BE3683" w:rsidRPr="00FD74E5" w14:paraId="295BE499" w14:textId="77777777" w:rsidTr="00840AA4">
        <w:trPr>
          <w:trHeight w:val="300"/>
          <w:jc w:val="center"/>
        </w:trPr>
        <w:tc>
          <w:tcPr>
            <w:tcW w:w="923" w:type="dxa"/>
            <w:shd w:val="clear" w:color="auto" w:fill="BDD6EE" w:themeFill="accent1" w:themeFillTint="66"/>
            <w:noWrap/>
            <w:vAlign w:val="bottom"/>
            <w:hideMark/>
          </w:tcPr>
          <w:p w14:paraId="72595193" w14:textId="77777777" w:rsidR="00BE3683" w:rsidRPr="00FD74E5" w:rsidRDefault="00BE3683" w:rsidP="00BE3683">
            <w:pPr>
              <w:spacing w:before="60" w:after="60" w:line="240" w:lineRule="auto"/>
              <w:ind w:firstLine="0"/>
              <w:jc w:val="center"/>
              <w:rPr>
                <w:b/>
                <w:bCs/>
                <w:color w:val="000000"/>
                <w:sz w:val="22"/>
                <w:szCs w:val="22"/>
              </w:rPr>
            </w:pPr>
            <w:r w:rsidRPr="00FD74E5">
              <w:rPr>
                <w:b/>
                <w:bCs/>
                <w:color w:val="000000"/>
                <w:sz w:val="22"/>
                <w:szCs w:val="22"/>
              </w:rPr>
              <w:t>2030</w:t>
            </w:r>
          </w:p>
        </w:tc>
        <w:tc>
          <w:tcPr>
            <w:tcW w:w="1511" w:type="dxa"/>
            <w:shd w:val="clear" w:color="auto" w:fill="auto"/>
            <w:vAlign w:val="bottom"/>
          </w:tcPr>
          <w:p w14:paraId="679B5894" w14:textId="5C3D0352"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6.586.077</w:t>
            </w:r>
          </w:p>
        </w:tc>
        <w:tc>
          <w:tcPr>
            <w:tcW w:w="1511" w:type="dxa"/>
            <w:shd w:val="clear" w:color="auto" w:fill="auto"/>
            <w:vAlign w:val="bottom"/>
          </w:tcPr>
          <w:p w14:paraId="4DA2206C" w14:textId="64C78AF1"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116.692.884</w:t>
            </w:r>
          </w:p>
        </w:tc>
        <w:tc>
          <w:tcPr>
            <w:tcW w:w="1540" w:type="dxa"/>
            <w:shd w:val="clear" w:color="auto" w:fill="auto"/>
            <w:noWrap/>
            <w:vAlign w:val="bottom"/>
            <w:hideMark/>
          </w:tcPr>
          <w:p w14:paraId="5FC2B656" w14:textId="28594049"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139.146.335</w:t>
            </w:r>
          </w:p>
        </w:tc>
        <w:tc>
          <w:tcPr>
            <w:tcW w:w="1511" w:type="dxa"/>
            <w:shd w:val="clear" w:color="auto" w:fill="auto"/>
            <w:vAlign w:val="bottom"/>
          </w:tcPr>
          <w:p w14:paraId="4BD9D8AF" w14:textId="637D8F7D"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3.326.417</w:t>
            </w:r>
          </w:p>
        </w:tc>
        <w:tc>
          <w:tcPr>
            <w:tcW w:w="1511" w:type="dxa"/>
            <w:shd w:val="clear" w:color="auto" w:fill="auto"/>
            <w:vAlign w:val="bottom"/>
          </w:tcPr>
          <w:p w14:paraId="7F5A8A70" w14:textId="295F73B2"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58.937.836</w:t>
            </w:r>
          </w:p>
        </w:tc>
        <w:tc>
          <w:tcPr>
            <w:tcW w:w="1511" w:type="dxa"/>
            <w:shd w:val="clear" w:color="auto" w:fill="auto"/>
            <w:vAlign w:val="bottom"/>
          </w:tcPr>
          <w:p w14:paraId="4F7DD4DC" w14:textId="158EB2AE"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70.278.355</w:t>
            </w:r>
          </w:p>
        </w:tc>
      </w:tr>
      <w:tr w:rsidR="00BE3683" w:rsidRPr="00FD74E5" w14:paraId="32CD782F" w14:textId="77777777" w:rsidTr="00840AA4">
        <w:trPr>
          <w:trHeight w:val="300"/>
          <w:jc w:val="center"/>
        </w:trPr>
        <w:tc>
          <w:tcPr>
            <w:tcW w:w="923" w:type="dxa"/>
            <w:shd w:val="clear" w:color="auto" w:fill="BDD6EE" w:themeFill="accent1" w:themeFillTint="66"/>
            <w:noWrap/>
            <w:vAlign w:val="bottom"/>
            <w:hideMark/>
          </w:tcPr>
          <w:p w14:paraId="455D91E8" w14:textId="77777777" w:rsidR="00BE3683" w:rsidRPr="00FD74E5" w:rsidRDefault="00BE3683" w:rsidP="00BE3683">
            <w:pPr>
              <w:spacing w:before="60" w:after="60" w:line="240" w:lineRule="auto"/>
              <w:ind w:firstLine="0"/>
              <w:jc w:val="center"/>
              <w:rPr>
                <w:b/>
                <w:bCs/>
                <w:color w:val="000000"/>
                <w:sz w:val="22"/>
                <w:szCs w:val="22"/>
              </w:rPr>
            </w:pPr>
            <w:r w:rsidRPr="00FD74E5">
              <w:rPr>
                <w:b/>
                <w:bCs/>
                <w:color w:val="000000"/>
                <w:sz w:val="22"/>
                <w:szCs w:val="22"/>
              </w:rPr>
              <w:t>2031</w:t>
            </w:r>
          </w:p>
        </w:tc>
        <w:tc>
          <w:tcPr>
            <w:tcW w:w="1511" w:type="dxa"/>
            <w:shd w:val="clear" w:color="auto" w:fill="auto"/>
            <w:vAlign w:val="bottom"/>
          </w:tcPr>
          <w:p w14:paraId="31B34055" w14:textId="4B846ED0"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6.701.531</w:t>
            </w:r>
          </w:p>
        </w:tc>
        <w:tc>
          <w:tcPr>
            <w:tcW w:w="1511" w:type="dxa"/>
            <w:shd w:val="clear" w:color="auto" w:fill="auto"/>
            <w:vAlign w:val="bottom"/>
          </w:tcPr>
          <w:p w14:paraId="44B7C88E" w14:textId="23567AA0"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118.801.120</w:t>
            </w:r>
          </w:p>
        </w:tc>
        <w:tc>
          <w:tcPr>
            <w:tcW w:w="1540" w:type="dxa"/>
            <w:shd w:val="clear" w:color="auto" w:fill="auto"/>
            <w:noWrap/>
            <w:vAlign w:val="bottom"/>
            <w:hideMark/>
          </w:tcPr>
          <w:p w14:paraId="5995DAF5" w14:textId="05F44A6E"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141.709.704</w:t>
            </w:r>
          </w:p>
        </w:tc>
        <w:tc>
          <w:tcPr>
            <w:tcW w:w="1511" w:type="dxa"/>
            <w:shd w:val="clear" w:color="auto" w:fill="auto"/>
            <w:vAlign w:val="bottom"/>
          </w:tcPr>
          <w:p w14:paraId="64FDCE01" w14:textId="4D6E291C"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3.223.551</w:t>
            </w:r>
          </w:p>
        </w:tc>
        <w:tc>
          <w:tcPr>
            <w:tcW w:w="1511" w:type="dxa"/>
            <w:shd w:val="clear" w:color="auto" w:fill="auto"/>
            <w:vAlign w:val="bottom"/>
          </w:tcPr>
          <w:p w14:paraId="77D4F6DE" w14:textId="300BC347"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57.145.370</w:t>
            </w:r>
          </w:p>
        </w:tc>
        <w:tc>
          <w:tcPr>
            <w:tcW w:w="1511" w:type="dxa"/>
            <w:shd w:val="clear" w:color="auto" w:fill="auto"/>
            <w:vAlign w:val="bottom"/>
          </w:tcPr>
          <w:p w14:paraId="400FA22D" w14:textId="542F5F5E"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68.164.791</w:t>
            </w:r>
          </w:p>
        </w:tc>
      </w:tr>
      <w:tr w:rsidR="00BE3683" w:rsidRPr="00FD74E5" w14:paraId="594FE470" w14:textId="77777777" w:rsidTr="00840AA4">
        <w:trPr>
          <w:trHeight w:val="300"/>
          <w:jc w:val="center"/>
        </w:trPr>
        <w:tc>
          <w:tcPr>
            <w:tcW w:w="923" w:type="dxa"/>
            <w:shd w:val="clear" w:color="auto" w:fill="BDD6EE" w:themeFill="accent1" w:themeFillTint="66"/>
            <w:noWrap/>
            <w:vAlign w:val="bottom"/>
            <w:hideMark/>
          </w:tcPr>
          <w:p w14:paraId="0F8862C4" w14:textId="77777777" w:rsidR="00BE3683" w:rsidRPr="00FD74E5" w:rsidRDefault="00BE3683" w:rsidP="00BE3683">
            <w:pPr>
              <w:spacing w:before="60" w:after="60" w:line="240" w:lineRule="auto"/>
              <w:ind w:firstLine="0"/>
              <w:jc w:val="center"/>
              <w:rPr>
                <w:b/>
                <w:bCs/>
                <w:color w:val="000000"/>
                <w:sz w:val="22"/>
                <w:szCs w:val="22"/>
              </w:rPr>
            </w:pPr>
            <w:r w:rsidRPr="00FD74E5">
              <w:rPr>
                <w:b/>
                <w:bCs/>
                <w:color w:val="000000"/>
                <w:sz w:val="22"/>
                <w:szCs w:val="22"/>
              </w:rPr>
              <w:t>2032</w:t>
            </w:r>
          </w:p>
        </w:tc>
        <w:tc>
          <w:tcPr>
            <w:tcW w:w="1511" w:type="dxa"/>
            <w:shd w:val="clear" w:color="auto" w:fill="auto"/>
            <w:vAlign w:val="bottom"/>
          </w:tcPr>
          <w:p w14:paraId="7E41BBD0" w14:textId="09F626C6"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6.819.008</w:t>
            </w:r>
          </w:p>
        </w:tc>
        <w:tc>
          <w:tcPr>
            <w:tcW w:w="1511" w:type="dxa"/>
            <w:shd w:val="clear" w:color="auto" w:fill="auto"/>
            <w:vAlign w:val="bottom"/>
          </w:tcPr>
          <w:p w14:paraId="3ACF06C2" w14:textId="297405E3"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120.947.445</w:t>
            </w:r>
          </w:p>
        </w:tc>
        <w:tc>
          <w:tcPr>
            <w:tcW w:w="1540" w:type="dxa"/>
            <w:shd w:val="clear" w:color="auto" w:fill="auto"/>
            <w:noWrap/>
            <w:vAlign w:val="bottom"/>
            <w:hideMark/>
          </w:tcPr>
          <w:p w14:paraId="33432568" w14:textId="5BFC361D"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144.320.296</w:t>
            </w:r>
          </w:p>
        </w:tc>
        <w:tc>
          <w:tcPr>
            <w:tcW w:w="1511" w:type="dxa"/>
            <w:shd w:val="clear" w:color="auto" w:fill="auto"/>
            <w:vAlign w:val="bottom"/>
          </w:tcPr>
          <w:p w14:paraId="31FED3F5" w14:textId="68CF8E4D"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3.123.866</w:t>
            </w:r>
          </w:p>
        </w:tc>
        <w:tc>
          <w:tcPr>
            <w:tcW w:w="1511" w:type="dxa"/>
            <w:shd w:val="clear" w:color="auto" w:fill="auto"/>
            <w:vAlign w:val="bottom"/>
          </w:tcPr>
          <w:p w14:paraId="18163B4B" w14:textId="0E46870B"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55.407.418</w:t>
            </w:r>
          </w:p>
        </w:tc>
        <w:tc>
          <w:tcPr>
            <w:tcW w:w="1511" w:type="dxa"/>
            <w:shd w:val="clear" w:color="auto" w:fill="auto"/>
            <w:vAlign w:val="bottom"/>
          </w:tcPr>
          <w:p w14:paraId="27ED6532" w14:textId="11374064"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66.114.790</w:t>
            </w:r>
          </w:p>
        </w:tc>
      </w:tr>
      <w:tr w:rsidR="00BE3683" w:rsidRPr="00FD74E5" w14:paraId="703C38B6" w14:textId="77777777" w:rsidTr="00840AA4">
        <w:trPr>
          <w:trHeight w:val="300"/>
          <w:jc w:val="center"/>
        </w:trPr>
        <w:tc>
          <w:tcPr>
            <w:tcW w:w="923" w:type="dxa"/>
            <w:shd w:val="clear" w:color="auto" w:fill="BDD6EE" w:themeFill="accent1" w:themeFillTint="66"/>
            <w:noWrap/>
            <w:vAlign w:val="bottom"/>
            <w:hideMark/>
          </w:tcPr>
          <w:p w14:paraId="68FB7C25" w14:textId="77777777" w:rsidR="00BE3683" w:rsidRPr="00FD74E5" w:rsidRDefault="00BE3683" w:rsidP="00BE3683">
            <w:pPr>
              <w:spacing w:before="60" w:after="60" w:line="240" w:lineRule="auto"/>
              <w:ind w:firstLine="0"/>
              <w:jc w:val="center"/>
              <w:rPr>
                <w:b/>
                <w:bCs/>
                <w:color w:val="000000"/>
                <w:sz w:val="22"/>
                <w:szCs w:val="22"/>
              </w:rPr>
            </w:pPr>
            <w:r w:rsidRPr="00FD74E5">
              <w:rPr>
                <w:b/>
                <w:bCs/>
                <w:color w:val="000000"/>
                <w:sz w:val="22"/>
                <w:szCs w:val="22"/>
              </w:rPr>
              <w:t>2033</w:t>
            </w:r>
          </w:p>
        </w:tc>
        <w:tc>
          <w:tcPr>
            <w:tcW w:w="1511" w:type="dxa"/>
            <w:shd w:val="clear" w:color="auto" w:fill="auto"/>
            <w:vAlign w:val="bottom"/>
          </w:tcPr>
          <w:p w14:paraId="12D68105" w14:textId="37796437"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6.938.545</w:t>
            </w:r>
          </w:p>
        </w:tc>
        <w:tc>
          <w:tcPr>
            <w:tcW w:w="1511" w:type="dxa"/>
            <w:shd w:val="clear" w:color="auto" w:fill="auto"/>
            <w:vAlign w:val="bottom"/>
          </w:tcPr>
          <w:p w14:paraId="4A204DAB" w14:textId="5D26A02A"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123.132.546</w:t>
            </w:r>
          </w:p>
        </w:tc>
        <w:tc>
          <w:tcPr>
            <w:tcW w:w="1540" w:type="dxa"/>
            <w:shd w:val="clear" w:color="auto" w:fill="auto"/>
            <w:noWrap/>
            <w:vAlign w:val="bottom"/>
            <w:hideMark/>
          </w:tcPr>
          <w:p w14:paraId="54508372" w14:textId="53E4B47D"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146.978.980</w:t>
            </w:r>
          </w:p>
        </w:tc>
        <w:tc>
          <w:tcPr>
            <w:tcW w:w="1511" w:type="dxa"/>
            <w:shd w:val="clear" w:color="auto" w:fill="auto"/>
            <w:vAlign w:val="bottom"/>
          </w:tcPr>
          <w:p w14:paraId="2FCF7C97" w14:textId="1EAD4552"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3.027.264</w:t>
            </w:r>
          </w:p>
        </w:tc>
        <w:tc>
          <w:tcPr>
            <w:tcW w:w="1511" w:type="dxa"/>
            <w:shd w:val="clear" w:color="auto" w:fill="auto"/>
            <w:vAlign w:val="bottom"/>
          </w:tcPr>
          <w:p w14:paraId="45EB6DF8" w14:textId="288977C9"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53.722.322</w:t>
            </w:r>
          </w:p>
        </w:tc>
        <w:tc>
          <w:tcPr>
            <w:tcW w:w="1511" w:type="dxa"/>
            <w:shd w:val="clear" w:color="auto" w:fill="auto"/>
            <w:vAlign w:val="bottom"/>
          </w:tcPr>
          <w:p w14:paraId="73E69703" w14:textId="73F055C4"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64.126.442</w:t>
            </w:r>
          </w:p>
        </w:tc>
      </w:tr>
      <w:tr w:rsidR="00BE3683" w:rsidRPr="00FD74E5" w14:paraId="10BC30E6" w14:textId="77777777" w:rsidTr="00840AA4">
        <w:trPr>
          <w:trHeight w:val="300"/>
          <w:jc w:val="center"/>
        </w:trPr>
        <w:tc>
          <w:tcPr>
            <w:tcW w:w="923" w:type="dxa"/>
            <w:shd w:val="clear" w:color="auto" w:fill="BDD6EE" w:themeFill="accent1" w:themeFillTint="66"/>
            <w:noWrap/>
            <w:vAlign w:val="bottom"/>
            <w:hideMark/>
          </w:tcPr>
          <w:p w14:paraId="51588A3D" w14:textId="77777777" w:rsidR="00BE3683" w:rsidRPr="00FD74E5" w:rsidRDefault="00BE3683" w:rsidP="00BE3683">
            <w:pPr>
              <w:spacing w:before="60" w:after="60" w:line="240" w:lineRule="auto"/>
              <w:ind w:firstLine="0"/>
              <w:jc w:val="center"/>
              <w:rPr>
                <w:b/>
                <w:bCs/>
                <w:color w:val="000000"/>
                <w:sz w:val="22"/>
                <w:szCs w:val="22"/>
              </w:rPr>
            </w:pPr>
            <w:r w:rsidRPr="00FD74E5">
              <w:rPr>
                <w:b/>
                <w:bCs/>
                <w:color w:val="000000"/>
                <w:sz w:val="22"/>
                <w:szCs w:val="22"/>
              </w:rPr>
              <w:lastRenderedPageBreak/>
              <w:t>2034</w:t>
            </w:r>
          </w:p>
        </w:tc>
        <w:tc>
          <w:tcPr>
            <w:tcW w:w="1511" w:type="dxa"/>
            <w:shd w:val="clear" w:color="auto" w:fill="auto"/>
            <w:vAlign w:val="bottom"/>
          </w:tcPr>
          <w:p w14:paraId="4CBC2432" w14:textId="2B61C40F"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7.060.178</w:t>
            </w:r>
          </w:p>
        </w:tc>
        <w:tc>
          <w:tcPr>
            <w:tcW w:w="1511" w:type="dxa"/>
            <w:shd w:val="clear" w:color="auto" w:fill="auto"/>
            <w:vAlign w:val="bottom"/>
          </w:tcPr>
          <w:p w14:paraId="68C56A6D" w14:textId="23E6C268"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125.357.125</w:t>
            </w:r>
          </w:p>
        </w:tc>
        <w:tc>
          <w:tcPr>
            <w:tcW w:w="1540" w:type="dxa"/>
            <w:shd w:val="clear" w:color="auto" w:fill="auto"/>
            <w:noWrap/>
            <w:vAlign w:val="bottom"/>
            <w:hideMark/>
          </w:tcPr>
          <w:p w14:paraId="7890D6BF" w14:textId="742DFA8A"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149.686.643</w:t>
            </w:r>
          </w:p>
        </w:tc>
        <w:tc>
          <w:tcPr>
            <w:tcW w:w="1511" w:type="dxa"/>
            <w:shd w:val="clear" w:color="auto" w:fill="auto"/>
            <w:vAlign w:val="bottom"/>
          </w:tcPr>
          <w:p w14:paraId="678B66F4" w14:textId="20F296DD"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2.933.650</w:t>
            </w:r>
          </w:p>
        </w:tc>
        <w:tc>
          <w:tcPr>
            <w:tcW w:w="1511" w:type="dxa"/>
            <w:shd w:val="clear" w:color="auto" w:fill="auto"/>
            <w:vAlign w:val="bottom"/>
          </w:tcPr>
          <w:p w14:paraId="69F98B5C" w14:textId="2BD67D50"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52.088.475</w:t>
            </w:r>
          </w:p>
        </w:tc>
        <w:tc>
          <w:tcPr>
            <w:tcW w:w="1511" w:type="dxa"/>
            <w:shd w:val="clear" w:color="auto" w:fill="auto"/>
            <w:vAlign w:val="bottom"/>
          </w:tcPr>
          <w:p w14:paraId="256437C4" w14:textId="274C24E6"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62.197.892</w:t>
            </w:r>
          </w:p>
        </w:tc>
      </w:tr>
      <w:tr w:rsidR="00BE3683" w:rsidRPr="00FD74E5" w14:paraId="2DE613D6" w14:textId="77777777" w:rsidTr="00840AA4">
        <w:trPr>
          <w:trHeight w:val="300"/>
          <w:jc w:val="center"/>
        </w:trPr>
        <w:tc>
          <w:tcPr>
            <w:tcW w:w="923" w:type="dxa"/>
            <w:shd w:val="clear" w:color="auto" w:fill="BDD6EE" w:themeFill="accent1" w:themeFillTint="66"/>
            <w:noWrap/>
            <w:vAlign w:val="bottom"/>
            <w:hideMark/>
          </w:tcPr>
          <w:p w14:paraId="1EACA11A" w14:textId="77777777" w:rsidR="00BE3683" w:rsidRPr="00FD74E5" w:rsidRDefault="00BE3683" w:rsidP="00BE3683">
            <w:pPr>
              <w:spacing w:before="60" w:after="60" w:line="240" w:lineRule="auto"/>
              <w:ind w:firstLine="0"/>
              <w:jc w:val="center"/>
              <w:rPr>
                <w:b/>
                <w:bCs/>
                <w:color w:val="000000"/>
                <w:sz w:val="22"/>
                <w:szCs w:val="22"/>
              </w:rPr>
            </w:pPr>
            <w:r w:rsidRPr="00FD74E5">
              <w:rPr>
                <w:b/>
                <w:bCs/>
                <w:color w:val="000000"/>
                <w:sz w:val="22"/>
                <w:szCs w:val="22"/>
              </w:rPr>
              <w:t>2035</w:t>
            </w:r>
          </w:p>
        </w:tc>
        <w:tc>
          <w:tcPr>
            <w:tcW w:w="1511" w:type="dxa"/>
            <w:shd w:val="clear" w:color="auto" w:fill="auto"/>
            <w:vAlign w:val="bottom"/>
          </w:tcPr>
          <w:p w14:paraId="5FAD291A" w14:textId="258A785A"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7.183.942</w:t>
            </w:r>
          </w:p>
        </w:tc>
        <w:tc>
          <w:tcPr>
            <w:tcW w:w="1511" w:type="dxa"/>
            <w:shd w:val="clear" w:color="auto" w:fill="auto"/>
            <w:vAlign w:val="bottom"/>
          </w:tcPr>
          <w:p w14:paraId="110EAF4D" w14:textId="189031E7"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127.621.894</w:t>
            </w:r>
          </w:p>
        </w:tc>
        <w:tc>
          <w:tcPr>
            <w:tcW w:w="1540" w:type="dxa"/>
            <w:shd w:val="clear" w:color="auto" w:fill="auto"/>
            <w:noWrap/>
            <w:vAlign w:val="bottom"/>
            <w:hideMark/>
          </w:tcPr>
          <w:p w14:paraId="7B67E32D" w14:textId="4DE0F86C"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152.444.186</w:t>
            </w:r>
          </w:p>
        </w:tc>
        <w:tc>
          <w:tcPr>
            <w:tcW w:w="1511" w:type="dxa"/>
            <w:shd w:val="clear" w:color="auto" w:fill="auto"/>
            <w:vAlign w:val="bottom"/>
          </w:tcPr>
          <w:p w14:paraId="5B833D1E" w14:textId="6D64143C"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2.842.930</w:t>
            </w:r>
          </w:p>
        </w:tc>
        <w:tc>
          <w:tcPr>
            <w:tcW w:w="1511" w:type="dxa"/>
            <w:shd w:val="clear" w:color="auto" w:fill="auto"/>
            <w:vAlign w:val="bottom"/>
          </w:tcPr>
          <w:p w14:paraId="54CC86D5" w14:textId="644D1767"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50.504.317</w:t>
            </w:r>
          </w:p>
        </w:tc>
        <w:tc>
          <w:tcPr>
            <w:tcW w:w="1511" w:type="dxa"/>
            <w:shd w:val="clear" w:color="auto" w:fill="auto"/>
            <w:vAlign w:val="bottom"/>
          </w:tcPr>
          <w:p w14:paraId="455D788A" w14:textId="7DE2C50C"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60.327.341</w:t>
            </w:r>
          </w:p>
        </w:tc>
      </w:tr>
      <w:tr w:rsidR="00BE3683" w:rsidRPr="00FD74E5" w14:paraId="1F8B2FD4" w14:textId="77777777" w:rsidTr="00840AA4">
        <w:trPr>
          <w:trHeight w:val="300"/>
          <w:jc w:val="center"/>
        </w:trPr>
        <w:tc>
          <w:tcPr>
            <w:tcW w:w="923" w:type="dxa"/>
            <w:shd w:val="clear" w:color="auto" w:fill="BDD6EE" w:themeFill="accent1" w:themeFillTint="66"/>
            <w:noWrap/>
            <w:vAlign w:val="bottom"/>
            <w:hideMark/>
          </w:tcPr>
          <w:p w14:paraId="6E93BA14" w14:textId="77777777" w:rsidR="00BE3683" w:rsidRPr="00FD74E5" w:rsidRDefault="00BE3683" w:rsidP="00BE3683">
            <w:pPr>
              <w:spacing w:before="60" w:after="60" w:line="240" w:lineRule="auto"/>
              <w:ind w:firstLine="0"/>
              <w:jc w:val="center"/>
              <w:rPr>
                <w:b/>
                <w:bCs/>
                <w:color w:val="000000"/>
                <w:sz w:val="22"/>
                <w:szCs w:val="22"/>
              </w:rPr>
            </w:pPr>
            <w:r w:rsidRPr="00FD74E5">
              <w:rPr>
                <w:b/>
                <w:bCs/>
                <w:color w:val="000000"/>
                <w:sz w:val="22"/>
                <w:szCs w:val="22"/>
              </w:rPr>
              <w:t>2036</w:t>
            </w:r>
          </w:p>
        </w:tc>
        <w:tc>
          <w:tcPr>
            <w:tcW w:w="1511" w:type="dxa"/>
            <w:shd w:val="clear" w:color="auto" w:fill="auto"/>
            <w:vAlign w:val="bottom"/>
          </w:tcPr>
          <w:p w14:paraId="34567A17" w14:textId="0ADA4E7D"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7.309.876</w:t>
            </w:r>
          </w:p>
        </w:tc>
        <w:tc>
          <w:tcPr>
            <w:tcW w:w="1511" w:type="dxa"/>
            <w:shd w:val="clear" w:color="auto" w:fill="auto"/>
            <w:vAlign w:val="bottom"/>
          </w:tcPr>
          <w:p w14:paraId="7496A2B0" w14:textId="03C58050"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129.927.580</w:t>
            </w:r>
          </w:p>
        </w:tc>
        <w:tc>
          <w:tcPr>
            <w:tcW w:w="1540" w:type="dxa"/>
            <w:shd w:val="clear" w:color="auto" w:fill="auto"/>
            <w:noWrap/>
            <w:vAlign w:val="bottom"/>
            <w:hideMark/>
          </w:tcPr>
          <w:p w14:paraId="51EC2E13" w14:textId="61CDFB2F"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155.252.530</w:t>
            </w:r>
          </w:p>
        </w:tc>
        <w:tc>
          <w:tcPr>
            <w:tcW w:w="1511" w:type="dxa"/>
            <w:shd w:val="clear" w:color="auto" w:fill="auto"/>
            <w:vAlign w:val="bottom"/>
          </w:tcPr>
          <w:p w14:paraId="6CB07DB8" w14:textId="5CEC8A37"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2.755.015</w:t>
            </w:r>
          </w:p>
        </w:tc>
        <w:tc>
          <w:tcPr>
            <w:tcW w:w="1511" w:type="dxa"/>
            <w:shd w:val="clear" w:color="auto" w:fill="auto"/>
            <w:vAlign w:val="bottom"/>
          </w:tcPr>
          <w:p w14:paraId="49D3EE7C" w14:textId="250D0E98"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48.968.338</w:t>
            </w:r>
          </w:p>
        </w:tc>
        <w:tc>
          <w:tcPr>
            <w:tcW w:w="1511" w:type="dxa"/>
            <w:shd w:val="clear" w:color="auto" w:fill="auto"/>
            <w:vAlign w:val="bottom"/>
          </w:tcPr>
          <w:p w14:paraId="6270E196" w14:textId="6C689889"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58.513.046</w:t>
            </w:r>
          </w:p>
        </w:tc>
      </w:tr>
      <w:tr w:rsidR="00BE3683" w:rsidRPr="00FD74E5" w14:paraId="285EBA99" w14:textId="77777777" w:rsidTr="00840AA4">
        <w:trPr>
          <w:trHeight w:val="300"/>
          <w:jc w:val="center"/>
        </w:trPr>
        <w:tc>
          <w:tcPr>
            <w:tcW w:w="923" w:type="dxa"/>
            <w:shd w:val="clear" w:color="auto" w:fill="BDD6EE" w:themeFill="accent1" w:themeFillTint="66"/>
            <w:noWrap/>
            <w:vAlign w:val="bottom"/>
            <w:hideMark/>
          </w:tcPr>
          <w:p w14:paraId="39B6A6EA" w14:textId="77777777" w:rsidR="00BE3683" w:rsidRPr="00FD74E5" w:rsidRDefault="00BE3683" w:rsidP="00BE3683">
            <w:pPr>
              <w:spacing w:before="60" w:after="60" w:line="240" w:lineRule="auto"/>
              <w:ind w:firstLine="0"/>
              <w:jc w:val="center"/>
              <w:rPr>
                <w:b/>
                <w:bCs/>
                <w:color w:val="000000"/>
                <w:sz w:val="22"/>
                <w:szCs w:val="22"/>
              </w:rPr>
            </w:pPr>
            <w:r w:rsidRPr="00FD74E5">
              <w:rPr>
                <w:b/>
                <w:bCs/>
                <w:color w:val="000000"/>
                <w:sz w:val="22"/>
                <w:szCs w:val="22"/>
              </w:rPr>
              <w:t>2037</w:t>
            </w:r>
          </w:p>
        </w:tc>
        <w:tc>
          <w:tcPr>
            <w:tcW w:w="1511" w:type="dxa"/>
            <w:shd w:val="clear" w:color="auto" w:fill="auto"/>
            <w:vAlign w:val="bottom"/>
          </w:tcPr>
          <w:p w14:paraId="2F2E431D" w14:textId="09D46C75"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7.438.018</w:t>
            </w:r>
          </w:p>
        </w:tc>
        <w:tc>
          <w:tcPr>
            <w:tcW w:w="1511" w:type="dxa"/>
            <w:shd w:val="clear" w:color="auto" w:fill="auto"/>
            <w:vAlign w:val="bottom"/>
          </w:tcPr>
          <w:p w14:paraId="1CD17CCA" w14:textId="0FCB3D00"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132.274.921</w:t>
            </w:r>
          </w:p>
        </w:tc>
        <w:tc>
          <w:tcPr>
            <w:tcW w:w="1540" w:type="dxa"/>
            <w:shd w:val="clear" w:color="auto" w:fill="auto"/>
            <w:noWrap/>
            <w:vAlign w:val="bottom"/>
            <w:hideMark/>
          </w:tcPr>
          <w:p w14:paraId="2BAD0F46" w14:textId="46434D7E"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158.112.609</w:t>
            </w:r>
          </w:p>
        </w:tc>
        <w:tc>
          <w:tcPr>
            <w:tcW w:w="1511" w:type="dxa"/>
            <w:shd w:val="clear" w:color="auto" w:fill="auto"/>
            <w:vAlign w:val="bottom"/>
          </w:tcPr>
          <w:p w14:paraId="292FCB9E" w14:textId="2ABC7F0B"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2.669.820</w:t>
            </w:r>
          </w:p>
        </w:tc>
        <w:tc>
          <w:tcPr>
            <w:tcW w:w="1511" w:type="dxa"/>
            <w:shd w:val="clear" w:color="auto" w:fill="auto"/>
            <w:vAlign w:val="bottom"/>
          </w:tcPr>
          <w:p w14:paraId="29A34869" w14:textId="0CC077EE"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47.479.073</w:t>
            </w:r>
          </w:p>
        </w:tc>
        <w:tc>
          <w:tcPr>
            <w:tcW w:w="1511" w:type="dxa"/>
            <w:shd w:val="clear" w:color="auto" w:fill="auto"/>
            <w:vAlign w:val="bottom"/>
          </w:tcPr>
          <w:p w14:paraId="781DC014" w14:textId="0D976037"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56.753.314</w:t>
            </w:r>
          </w:p>
        </w:tc>
      </w:tr>
      <w:tr w:rsidR="00BE3683" w:rsidRPr="00FD74E5" w14:paraId="30B5D9C6" w14:textId="77777777" w:rsidTr="00840AA4">
        <w:trPr>
          <w:trHeight w:val="300"/>
          <w:jc w:val="center"/>
        </w:trPr>
        <w:tc>
          <w:tcPr>
            <w:tcW w:w="923" w:type="dxa"/>
            <w:shd w:val="clear" w:color="auto" w:fill="BDD6EE" w:themeFill="accent1" w:themeFillTint="66"/>
            <w:noWrap/>
            <w:vAlign w:val="bottom"/>
            <w:hideMark/>
          </w:tcPr>
          <w:p w14:paraId="552958D2" w14:textId="77777777" w:rsidR="00BE3683" w:rsidRPr="00FD74E5" w:rsidRDefault="00BE3683" w:rsidP="00BE3683">
            <w:pPr>
              <w:spacing w:before="60" w:after="60" w:line="240" w:lineRule="auto"/>
              <w:ind w:firstLine="0"/>
              <w:jc w:val="center"/>
              <w:rPr>
                <w:b/>
                <w:bCs/>
                <w:color w:val="000000"/>
                <w:sz w:val="22"/>
                <w:szCs w:val="22"/>
              </w:rPr>
            </w:pPr>
            <w:r w:rsidRPr="00FD74E5">
              <w:rPr>
                <w:b/>
                <w:bCs/>
                <w:color w:val="000000"/>
                <w:sz w:val="22"/>
                <w:szCs w:val="22"/>
              </w:rPr>
              <w:t>2038</w:t>
            </w:r>
          </w:p>
        </w:tc>
        <w:tc>
          <w:tcPr>
            <w:tcW w:w="1511" w:type="dxa"/>
            <w:shd w:val="clear" w:color="auto" w:fill="auto"/>
            <w:vAlign w:val="bottom"/>
          </w:tcPr>
          <w:p w14:paraId="2E4156F1" w14:textId="7A5FC539"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7.568.406</w:t>
            </w:r>
          </w:p>
        </w:tc>
        <w:tc>
          <w:tcPr>
            <w:tcW w:w="1511" w:type="dxa"/>
            <w:shd w:val="clear" w:color="auto" w:fill="auto"/>
            <w:vAlign w:val="bottom"/>
          </w:tcPr>
          <w:p w14:paraId="1BB12F8C" w14:textId="67867DCF"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134.664.671</w:t>
            </w:r>
          </w:p>
        </w:tc>
        <w:tc>
          <w:tcPr>
            <w:tcW w:w="1540" w:type="dxa"/>
            <w:shd w:val="clear" w:color="auto" w:fill="auto"/>
            <w:noWrap/>
            <w:vAlign w:val="bottom"/>
            <w:hideMark/>
          </w:tcPr>
          <w:p w14:paraId="7779D916" w14:textId="54FC0228"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161.025.377</w:t>
            </w:r>
          </w:p>
        </w:tc>
        <w:tc>
          <w:tcPr>
            <w:tcW w:w="1511" w:type="dxa"/>
            <w:shd w:val="clear" w:color="auto" w:fill="auto"/>
            <w:vAlign w:val="bottom"/>
          </w:tcPr>
          <w:p w14:paraId="188A08EC" w14:textId="1DD2494E"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2.587.259</w:t>
            </w:r>
          </w:p>
        </w:tc>
        <w:tc>
          <w:tcPr>
            <w:tcW w:w="1511" w:type="dxa"/>
            <w:shd w:val="clear" w:color="auto" w:fill="auto"/>
            <w:vAlign w:val="bottom"/>
          </w:tcPr>
          <w:p w14:paraId="0284F6D1" w14:textId="33BA30BA"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46.035.100</w:t>
            </w:r>
          </w:p>
        </w:tc>
        <w:tc>
          <w:tcPr>
            <w:tcW w:w="1511" w:type="dxa"/>
            <w:shd w:val="clear" w:color="auto" w:fill="auto"/>
            <w:vAlign w:val="bottom"/>
          </w:tcPr>
          <w:p w14:paraId="41FD626D" w14:textId="68172624"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55.046.504</w:t>
            </w:r>
          </w:p>
        </w:tc>
      </w:tr>
      <w:tr w:rsidR="00BE3683" w:rsidRPr="00FD74E5" w14:paraId="4D2D032E" w14:textId="77777777" w:rsidTr="00840AA4">
        <w:trPr>
          <w:trHeight w:val="300"/>
          <w:jc w:val="center"/>
        </w:trPr>
        <w:tc>
          <w:tcPr>
            <w:tcW w:w="923" w:type="dxa"/>
            <w:shd w:val="clear" w:color="auto" w:fill="BDD6EE" w:themeFill="accent1" w:themeFillTint="66"/>
            <w:noWrap/>
            <w:vAlign w:val="bottom"/>
            <w:hideMark/>
          </w:tcPr>
          <w:p w14:paraId="4B705A2B" w14:textId="77777777" w:rsidR="00BE3683" w:rsidRPr="00FD74E5" w:rsidRDefault="00BE3683" w:rsidP="00BE3683">
            <w:pPr>
              <w:spacing w:before="60" w:after="60" w:line="240" w:lineRule="auto"/>
              <w:ind w:firstLine="0"/>
              <w:jc w:val="center"/>
              <w:rPr>
                <w:b/>
                <w:bCs/>
                <w:color w:val="000000"/>
                <w:sz w:val="22"/>
                <w:szCs w:val="22"/>
              </w:rPr>
            </w:pPr>
            <w:r w:rsidRPr="00FD74E5">
              <w:rPr>
                <w:b/>
                <w:bCs/>
                <w:color w:val="000000"/>
                <w:sz w:val="22"/>
                <w:szCs w:val="22"/>
              </w:rPr>
              <w:t>2039</w:t>
            </w:r>
          </w:p>
        </w:tc>
        <w:tc>
          <w:tcPr>
            <w:tcW w:w="1511" w:type="dxa"/>
            <w:shd w:val="clear" w:color="auto" w:fill="auto"/>
            <w:vAlign w:val="bottom"/>
          </w:tcPr>
          <w:p w14:paraId="30400A46" w14:textId="00F98818"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7.701.080</w:t>
            </w:r>
          </w:p>
        </w:tc>
        <w:tc>
          <w:tcPr>
            <w:tcW w:w="1511" w:type="dxa"/>
            <w:shd w:val="clear" w:color="auto" w:fill="auto"/>
            <w:vAlign w:val="bottom"/>
          </w:tcPr>
          <w:p w14:paraId="23D6F36D" w14:textId="51C3C684"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137.097.595</w:t>
            </w:r>
          </w:p>
        </w:tc>
        <w:tc>
          <w:tcPr>
            <w:tcW w:w="1540" w:type="dxa"/>
            <w:shd w:val="clear" w:color="auto" w:fill="auto"/>
            <w:noWrap/>
            <w:vAlign w:val="bottom"/>
            <w:hideMark/>
          </w:tcPr>
          <w:p w14:paraId="084567D4" w14:textId="451DA16B"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163.991.804</w:t>
            </w:r>
          </w:p>
        </w:tc>
        <w:tc>
          <w:tcPr>
            <w:tcW w:w="1511" w:type="dxa"/>
            <w:shd w:val="clear" w:color="auto" w:fill="auto"/>
            <w:vAlign w:val="bottom"/>
          </w:tcPr>
          <w:p w14:paraId="69ACF193" w14:textId="53E5C685"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2.507.251</w:t>
            </w:r>
          </w:p>
        </w:tc>
        <w:tc>
          <w:tcPr>
            <w:tcW w:w="1511" w:type="dxa"/>
            <w:shd w:val="clear" w:color="auto" w:fill="auto"/>
            <w:vAlign w:val="bottom"/>
          </w:tcPr>
          <w:p w14:paraId="2ABC9222" w14:textId="13EB040C"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44.635.043</w:t>
            </w:r>
          </w:p>
        </w:tc>
        <w:tc>
          <w:tcPr>
            <w:tcW w:w="1511" w:type="dxa"/>
            <w:shd w:val="clear" w:color="auto" w:fill="auto"/>
            <w:vAlign w:val="bottom"/>
          </w:tcPr>
          <w:p w14:paraId="1F3EF440" w14:textId="37972C7C"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53.391.026</w:t>
            </w:r>
          </w:p>
        </w:tc>
      </w:tr>
      <w:tr w:rsidR="00BE3683" w:rsidRPr="00FD74E5" w14:paraId="58A8832C" w14:textId="77777777" w:rsidTr="00840AA4">
        <w:trPr>
          <w:trHeight w:val="300"/>
          <w:jc w:val="center"/>
        </w:trPr>
        <w:tc>
          <w:tcPr>
            <w:tcW w:w="923" w:type="dxa"/>
            <w:shd w:val="clear" w:color="auto" w:fill="BDD6EE" w:themeFill="accent1" w:themeFillTint="66"/>
            <w:noWrap/>
            <w:vAlign w:val="bottom"/>
            <w:hideMark/>
          </w:tcPr>
          <w:p w14:paraId="52DFE3EF" w14:textId="77777777" w:rsidR="00BE3683" w:rsidRPr="00FD74E5" w:rsidRDefault="00BE3683" w:rsidP="00BE3683">
            <w:pPr>
              <w:spacing w:before="60" w:after="60" w:line="240" w:lineRule="auto"/>
              <w:ind w:firstLine="0"/>
              <w:jc w:val="center"/>
              <w:rPr>
                <w:b/>
                <w:bCs/>
                <w:color w:val="000000"/>
                <w:sz w:val="22"/>
                <w:szCs w:val="22"/>
              </w:rPr>
            </w:pPr>
            <w:r w:rsidRPr="00FD74E5">
              <w:rPr>
                <w:b/>
                <w:bCs/>
                <w:color w:val="000000"/>
                <w:sz w:val="22"/>
                <w:szCs w:val="22"/>
              </w:rPr>
              <w:t>2040</w:t>
            </w:r>
          </w:p>
        </w:tc>
        <w:tc>
          <w:tcPr>
            <w:tcW w:w="1511" w:type="dxa"/>
            <w:shd w:val="clear" w:color="auto" w:fill="auto"/>
            <w:vAlign w:val="bottom"/>
          </w:tcPr>
          <w:p w14:paraId="72383B10" w14:textId="7E9AFA15"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7.836.079</w:t>
            </w:r>
          </w:p>
        </w:tc>
        <w:tc>
          <w:tcPr>
            <w:tcW w:w="1511" w:type="dxa"/>
            <w:shd w:val="clear" w:color="auto" w:fill="auto"/>
            <w:vAlign w:val="bottom"/>
          </w:tcPr>
          <w:p w14:paraId="723EBC96" w14:textId="2DB17929"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139.574.474</w:t>
            </w:r>
          </w:p>
        </w:tc>
        <w:tc>
          <w:tcPr>
            <w:tcW w:w="1540" w:type="dxa"/>
            <w:shd w:val="clear" w:color="auto" w:fill="auto"/>
            <w:noWrap/>
            <w:vAlign w:val="bottom"/>
            <w:hideMark/>
          </w:tcPr>
          <w:p w14:paraId="6BD5B65C" w14:textId="709B6307"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167.012.879</w:t>
            </w:r>
          </w:p>
        </w:tc>
        <w:tc>
          <w:tcPr>
            <w:tcW w:w="1511" w:type="dxa"/>
            <w:shd w:val="clear" w:color="auto" w:fill="auto"/>
            <w:vAlign w:val="bottom"/>
          </w:tcPr>
          <w:p w14:paraId="00C1C89C" w14:textId="336C2B89"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2.429.717</w:t>
            </w:r>
          </w:p>
        </w:tc>
        <w:tc>
          <w:tcPr>
            <w:tcW w:w="1511" w:type="dxa"/>
            <w:shd w:val="clear" w:color="auto" w:fill="auto"/>
            <w:vAlign w:val="bottom"/>
          </w:tcPr>
          <w:p w14:paraId="2539AC6A" w14:textId="3BECAB9F"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43.277.565</w:t>
            </w:r>
          </w:p>
        </w:tc>
        <w:tc>
          <w:tcPr>
            <w:tcW w:w="1511" w:type="dxa"/>
            <w:shd w:val="clear" w:color="auto" w:fill="auto"/>
            <w:vAlign w:val="bottom"/>
          </w:tcPr>
          <w:p w14:paraId="30982AA3" w14:textId="41C66931" w:rsidR="00BE3683" w:rsidRPr="00E05F41" w:rsidRDefault="00BE3683" w:rsidP="00BE3683">
            <w:pPr>
              <w:spacing w:before="60" w:after="60" w:line="240" w:lineRule="auto"/>
              <w:ind w:firstLine="0"/>
              <w:jc w:val="right"/>
              <w:rPr>
                <w:rFonts w:cs="Calibri"/>
                <w:color w:val="000000"/>
                <w:sz w:val="22"/>
                <w:szCs w:val="22"/>
              </w:rPr>
            </w:pPr>
            <w:r w:rsidRPr="00BE3683">
              <w:rPr>
                <w:rFonts w:cs="Calibri"/>
                <w:color w:val="000000"/>
                <w:sz w:val="22"/>
                <w:szCs w:val="22"/>
              </w:rPr>
              <w:t>51.785.334</w:t>
            </w:r>
          </w:p>
        </w:tc>
      </w:tr>
    </w:tbl>
    <w:p w14:paraId="0AF192E1" w14:textId="257DEE7E" w:rsidR="00BE3683" w:rsidRDefault="00BE3683" w:rsidP="00A74BC2"/>
    <w:p w14:paraId="3705ECA8" w14:textId="77777777" w:rsidR="00E66897" w:rsidRDefault="00E66897" w:rsidP="00BE3683">
      <w:pPr>
        <w:pStyle w:val="Heading2"/>
      </w:pPr>
      <w:bookmarkStart w:id="530" w:name="_Toc469480887"/>
      <w:bookmarkStart w:id="531" w:name="_Toc479112238"/>
      <w:r>
        <w:t>Costuri economice</w:t>
      </w:r>
      <w:bookmarkEnd w:id="530"/>
      <w:bookmarkEnd w:id="531"/>
    </w:p>
    <w:p w14:paraId="44DB8A24" w14:textId="77777777" w:rsidR="00E66897" w:rsidRDefault="00E66897" w:rsidP="00A74BC2">
      <w:r>
        <w:t>Costurile aferente investiției propuse se compun din următoarele componente:</w:t>
      </w:r>
    </w:p>
    <w:p w14:paraId="354F506F" w14:textId="77777777" w:rsidR="00E66897" w:rsidRDefault="00E66897" w:rsidP="00BE3683">
      <w:pPr>
        <w:pStyle w:val="ListBullet"/>
      </w:pPr>
      <w:r>
        <w:t>Costul investiției</w:t>
      </w:r>
    </w:p>
    <w:p w14:paraId="3ECD857F" w14:textId="77777777" w:rsidR="00E66897" w:rsidRDefault="00E66897" w:rsidP="00BE3683">
      <w:pPr>
        <w:pStyle w:val="ListBullet"/>
      </w:pPr>
      <w:r>
        <w:t>Costuri de operare și întreținere</w:t>
      </w:r>
    </w:p>
    <w:p w14:paraId="55DDC338" w14:textId="020B2618" w:rsidR="00E66897" w:rsidRDefault="00E66897" w:rsidP="00A74BC2">
      <w:r>
        <w:t xml:space="preserve">Prin urmare, costurile </w:t>
      </w:r>
      <w:r w:rsidR="00840AA4">
        <w:t>totale (investiție plus</w:t>
      </w:r>
      <w:r>
        <w:t xml:space="preserve"> exploatare și mentenanță</w:t>
      </w:r>
      <w:r w:rsidR="00840AA4">
        <w:t>)</w:t>
      </w:r>
      <w:r>
        <w:t xml:space="preserve"> </w:t>
      </w:r>
      <w:r w:rsidR="00840AA4">
        <w:t xml:space="preserve">actualizate </w:t>
      </w:r>
      <w:r>
        <w:t>considerate în calculul economic sunt prezentate tabelar mai jos:</w:t>
      </w:r>
    </w:p>
    <w:p w14:paraId="37972D29" w14:textId="355F09B3" w:rsidR="00E66897" w:rsidRDefault="00E66897" w:rsidP="00A74BC2"/>
    <w:tbl>
      <w:tblPr>
        <w:tblW w:w="5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511"/>
        <w:gridCol w:w="1511"/>
        <w:gridCol w:w="1540"/>
      </w:tblGrid>
      <w:tr w:rsidR="00840AA4" w:rsidRPr="00FD74E5" w14:paraId="595AAC99" w14:textId="77777777" w:rsidTr="00840AA4">
        <w:trPr>
          <w:trHeight w:val="300"/>
          <w:tblHeader/>
          <w:jc w:val="center"/>
        </w:trPr>
        <w:tc>
          <w:tcPr>
            <w:tcW w:w="923" w:type="dxa"/>
            <w:shd w:val="clear" w:color="auto" w:fill="0070C0"/>
            <w:noWrap/>
            <w:hideMark/>
          </w:tcPr>
          <w:p w14:paraId="7D63D8B8" w14:textId="77777777" w:rsidR="00840AA4" w:rsidRPr="00FD74E5" w:rsidRDefault="00840AA4" w:rsidP="00840AA4">
            <w:pPr>
              <w:spacing w:before="60" w:after="60" w:line="240" w:lineRule="auto"/>
              <w:ind w:firstLine="0"/>
              <w:jc w:val="center"/>
              <w:rPr>
                <w:b/>
                <w:bCs/>
                <w:color w:val="FFFFFF"/>
                <w:sz w:val="22"/>
                <w:szCs w:val="22"/>
                <w:lang w:eastAsia="ro-RO"/>
              </w:rPr>
            </w:pPr>
            <w:r w:rsidRPr="00FD74E5">
              <w:rPr>
                <w:b/>
                <w:bCs/>
                <w:color w:val="FFFFFF"/>
                <w:sz w:val="22"/>
                <w:szCs w:val="22"/>
                <w:lang w:eastAsia="ro-RO"/>
              </w:rPr>
              <w:t>Ani</w:t>
            </w:r>
          </w:p>
        </w:tc>
        <w:tc>
          <w:tcPr>
            <w:tcW w:w="1511" w:type="dxa"/>
            <w:shd w:val="clear" w:color="auto" w:fill="0070C0"/>
            <w:tcMar>
              <w:left w:w="57" w:type="dxa"/>
              <w:right w:w="57" w:type="dxa"/>
            </w:tcMar>
          </w:tcPr>
          <w:p w14:paraId="7A7DF863" w14:textId="18F18566" w:rsidR="00840AA4" w:rsidRPr="00FD74E5" w:rsidRDefault="00840AA4" w:rsidP="00840AA4">
            <w:pPr>
              <w:spacing w:before="60" w:after="60" w:line="240" w:lineRule="auto"/>
              <w:ind w:firstLine="0"/>
              <w:jc w:val="center"/>
              <w:rPr>
                <w:color w:val="FFFFFF"/>
                <w:sz w:val="22"/>
                <w:szCs w:val="22"/>
                <w:lang w:eastAsia="ro-RO"/>
              </w:rPr>
            </w:pPr>
            <w:r>
              <w:rPr>
                <w:color w:val="FFFFFF"/>
                <w:sz w:val="22"/>
                <w:szCs w:val="22"/>
                <w:lang w:eastAsia="ro-RO"/>
              </w:rPr>
              <w:t>Cost total</w:t>
            </w:r>
          </w:p>
          <w:p w14:paraId="16A40915" w14:textId="77777777" w:rsidR="00840AA4" w:rsidRDefault="00840AA4" w:rsidP="00840AA4">
            <w:pPr>
              <w:spacing w:before="60" w:after="60" w:line="240" w:lineRule="auto"/>
              <w:ind w:firstLine="0"/>
              <w:jc w:val="center"/>
              <w:rPr>
                <w:color w:val="FFFFFF"/>
                <w:sz w:val="22"/>
                <w:szCs w:val="22"/>
                <w:lang w:eastAsia="ro-RO"/>
              </w:rPr>
            </w:pPr>
            <w:r w:rsidRPr="00FD74E5">
              <w:rPr>
                <w:color w:val="FFFFFF"/>
                <w:sz w:val="22"/>
                <w:szCs w:val="22"/>
                <w:lang w:eastAsia="ro-RO"/>
              </w:rPr>
              <w:t>Scenariu</w:t>
            </w:r>
            <w:r>
              <w:rPr>
                <w:color w:val="FFFFFF"/>
                <w:sz w:val="22"/>
                <w:szCs w:val="22"/>
                <w:lang w:eastAsia="ro-RO"/>
              </w:rPr>
              <w:t>l</w:t>
            </w:r>
            <w:r w:rsidRPr="00FD74E5">
              <w:rPr>
                <w:color w:val="FFFFFF"/>
                <w:sz w:val="22"/>
                <w:szCs w:val="22"/>
                <w:lang w:eastAsia="ro-RO"/>
              </w:rPr>
              <w:t xml:space="preserve"> 1</w:t>
            </w:r>
          </w:p>
          <w:p w14:paraId="4DAEDD62" w14:textId="452862C0" w:rsidR="00840AA4" w:rsidRPr="00FD74E5" w:rsidRDefault="00840AA4" w:rsidP="00840AA4">
            <w:pPr>
              <w:spacing w:before="60" w:after="60" w:line="240" w:lineRule="auto"/>
              <w:ind w:firstLine="0"/>
              <w:jc w:val="center"/>
              <w:rPr>
                <w:color w:val="FFFFFF"/>
                <w:sz w:val="22"/>
                <w:szCs w:val="22"/>
                <w:lang w:eastAsia="ro-RO"/>
              </w:rPr>
            </w:pPr>
            <w:r>
              <w:rPr>
                <w:color w:val="FFFFFF"/>
                <w:sz w:val="22"/>
                <w:szCs w:val="22"/>
                <w:lang w:eastAsia="ro-RO"/>
              </w:rPr>
              <w:t>(lei/an)</w:t>
            </w:r>
          </w:p>
        </w:tc>
        <w:tc>
          <w:tcPr>
            <w:tcW w:w="1511" w:type="dxa"/>
            <w:shd w:val="clear" w:color="auto" w:fill="0070C0"/>
            <w:tcMar>
              <w:left w:w="57" w:type="dxa"/>
              <w:right w:w="57" w:type="dxa"/>
            </w:tcMar>
          </w:tcPr>
          <w:p w14:paraId="7AE92DDD" w14:textId="77777777" w:rsidR="00840AA4" w:rsidRPr="00FD74E5" w:rsidRDefault="00840AA4" w:rsidP="00840AA4">
            <w:pPr>
              <w:spacing w:before="60" w:after="60" w:line="240" w:lineRule="auto"/>
              <w:ind w:firstLine="0"/>
              <w:jc w:val="center"/>
              <w:rPr>
                <w:color w:val="FFFFFF"/>
                <w:sz w:val="22"/>
                <w:szCs w:val="22"/>
                <w:lang w:eastAsia="ro-RO"/>
              </w:rPr>
            </w:pPr>
            <w:r>
              <w:rPr>
                <w:color w:val="FFFFFF"/>
                <w:sz w:val="22"/>
                <w:szCs w:val="22"/>
                <w:lang w:eastAsia="ro-RO"/>
              </w:rPr>
              <w:t>Cost total</w:t>
            </w:r>
          </w:p>
          <w:p w14:paraId="5E9166C7" w14:textId="4F5F0AE4" w:rsidR="00840AA4" w:rsidRDefault="00840AA4" w:rsidP="00840AA4">
            <w:pPr>
              <w:spacing w:before="60" w:after="60" w:line="240" w:lineRule="auto"/>
              <w:ind w:firstLine="0"/>
              <w:jc w:val="center"/>
              <w:rPr>
                <w:color w:val="FFFFFF"/>
                <w:sz w:val="22"/>
                <w:szCs w:val="22"/>
                <w:lang w:eastAsia="ro-RO"/>
              </w:rPr>
            </w:pPr>
            <w:r w:rsidRPr="00FD74E5">
              <w:rPr>
                <w:color w:val="FFFFFF"/>
                <w:sz w:val="22"/>
                <w:szCs w:val="22"/>
                <w:lang w:eastAsia="ro-RO"/>
              </w:rPr>
              <w:t>Scenariu</w:t>
            </w:r>
            <w:r>
              <w:rPr>
                <w:color w:val="FFFFFF"/>
                <w:sz w:val="22"/>
                <w:szCs w:val="22"/>
                <w:lang w:eastAsia="ro-RO"/>
              </w:rPr>
              <w:t>l</w:t>
            </w:r>
            <w:r w:rsidRPr="00FD74E5">
              <w:rPr>
                <w:color w:val="FFFFFF"/>
                <w:sz w:val="22"/>
                <w:szCs w:val="22"/>
                <w:lang w:eastAsia="ro-RO"/>
              </w:rPr>
              <w:t xml:space="preserve"> </w:t>
            </w:r>
            <w:r>
              <w:rPr>
                <w:color w:val="FFFFFF"/>
                <w:sz w:val="22"/>
                <w:szCs w:val="22"/>
                <w:lang w:eastAsia="ro-RO"/>
              </w:rPr>
              <w:t>2</w:t>
            </w:r>
          </w:p>
          <w:p w14:paraId="057E8400" w14:textId="0B20C4ED" w:rsidR="00840AA4" w:rsidRPr="00FD74E5" w:rsidRDefault="00840AA4" w:rsidP="00840AA4">
            <w:pPr>
              <w:spacing w:before="60" w:after="60" w:line="240" w:lineRule="auto"/>
              <w:ind w:firstLine="0"/>
              <w:jc w:val="center"/>
              <w:rPr>
                <w:color w:val="FFFFFF"/>
                <w:sz w:val="22"/>
                <w:szCs w:val="22"/>
                <w:lang w:eastAsia="ro-RO"/>
              </w:rPr>
            </w:pPr>
            <w:r>
              <w:rPr>
                <w:color w:val="FFFFFF"/>
                <w:sz w:val="22"/>
                <w:szCs w:val="22"/>
                <w:lang w:eastAsia="ro-RO"/>
              </w:rPr>
              <w:t>(lei/an)</w:t>
            </w:r>
          </w:p>
        </w:tc>
        <w:tc>
          <w:tcPr>
            <w:tcW w:w="1540" w:type="dxa"/>
            <w:shd w:val="clear" w:color="auto" w:fill="0070C0"/>
            <w:noWrap/>
            <w:tcMar>
              <w:left w:w="57" w:type="dxa"/>
              <w:right w:w="57" w:type="dxa"/>
            </w:tcMar>
            <w:hideMark/>
          </w:tcPr>
          <w:p w14:paraId="4CEB5BD3" w14:textId="77777777" w:rsidR="00840AA4" w:rsidRPr="00FD74E5" w:rsidRDefault="00840AA4" w:rsidP="00840AA4">
            <w:pPr>
              <w:spacing w:before="60" w:after="60" w:line="240" w:lineRule="auto"/>
              <w:ind w:firstLine="0"/>
              <w:jc w:val="center"/>
              <w:rPr>
                <w:color w:val="FFFFFF"/>
                <w:sz w:val="22"/>
                <w:szCs w:val="22"/>
                <w:lang w:eastAsia="ro-RO"/>
              </w:rPr>
            </w:pPr>
            <w:r>
              <w:rPr>
                <w:color w:val="FFFFFF"/>
                <w:sz w:val="22"/>
                <w:szCs w:val="22"/>
                <w:lang w:eastAsia="ro-RO"/>
              </w:rPr>
              <w:t>Cost total</w:t>
            </w:r>
          </w:p>
          <w:p w14:paraId="7C2E8B76" w14:textId="5278FE22" w:rsidR="00840AA4" w:rsidRDefault="00840AA4" w:rsidP="00840AA4">
            <w:pPr>
              <w:spacing w:before="60" w:after="60" w:line="240" w:lineRule="auto"/>
              <w:ind w:firstLine="0"/>
              <w:jc w:val="center"/>
              <w:rPr>
                <w:color w:val="FFFFFF"/>
                <w:sz w:val="22"/>
                <w:szCs w:val="22"/>
                <w:lang w:eastAsia="ro-RO"/>
              </w:rPr>
            </w:pPr>
            <w:r w:rsidRPr="00FD74E5">
              <w:rPr>
                <w:color w:val="FFFFFF"/>
                <w:sz w:val="22"/>
                <w:szCs w:val="22"/>
                <w:lang w:eastAsia="ro-RO"/>
              </w:rPr>
              <w:t>Scenariu</w:t>
            </w:r>
            <w:r>
              <w:rPr>
                <w:color w:val="FFFFFF"/>
                <w:sz w:val="22"/>
                <w:szCs w:val="22"/>
                <w:lang w:eastAsia="ro-RO"/>
              </w:rPr>
              <w:t>l</w:t>
            </w:r>
            <w:r w:rsidRPr="00FD74E5">
              <w:rPr>
                <w:color w:val="FFFFFF"/>
                <w:sz w:val="22"/>
                <w:szCs w:val="22"/>
                <w:lang w:eastAsia="ro-RO"/>
              </w:rPr>
              <w:t xml:space="preserve"> </w:t>
            </w:r>
            <w:r>
              <w:rPr>
                <w:color w:val="FFFFFF"/>
                <w:sz w:val="22"/>
                <w:szCs w:val="22"/>
                <w:lang w:eastAsia="ro-RO"/>
              </w:rPr>
              <w:t>3</w:t>
            </w:r>
          </w:p>
          <w:p w14:paraId="0767EA5B" w14:textId="20A92E99" w:rsidR="00840AA4" w:rsidRPr="00FD74E5" w:rsidRDefault="00840AA4" w:rsidP="00840AA4">
            <w:pPr>
              <w:spacing w:before="60" w:after="60" w:line="240" w:lineRule="auto"/>
              <w:ind w:firstLine="0"/>
              <w:jc w:val="center"/>
              <w:rPr>
                <w:color w:val="FFFFFF"/>
                <w:sz w:val="22"/>
                <w:szCs w:val="22"/>
                <w:lang w:eastAsia="ro-RO"/>
              </w:rPr>
            </w:pPr>
            <w:r>
              <w:rPr>
                <w:color w:val="FFFFFF"/>
                <w:sz w:val="22"/>
                <w:szCs w:val="22"/>
                <w:lang w:eastAsia="ro-RO"/>
              </w:rPr>
              <w:t>(lei/an)</w:t>
            </w:r>
          </w:p>
        </w:tc>
      </w:tr>
      <w:tr w:rsidR="00840AA4" w:rsidRPr="00FD74E5" w14:paraId="0A693B51" w14:textId="77777777" w:rsidTr="00840AA4">
        <w:trPr>
          <w:trHeight w:val="300"/>
          <w:jc w:val="center"/>
        </w:trPr>
        <w:tc>
          <w:tcPr>
            <w:tcW w:w="923" w:type="dxa"/>
            <w:shd w:val="clear" w:color="auto" w:fill="BDD6EE" w:themeFill="accent1" w:themeFillTint="66"/>
            <w:noWrap/>
            <w:vAlign w:val="bottom"/>
            <w:hideMark/>
          </w:tcPr>
          <w:p w14:paraId="069C3CC2" w14:textId="77777777" w:rsidR="00840AA4" w:rsidRPr="00FD74E5" w:rsidRDefault="00840AA4" w:rsidP="00840AA4">
            <w:pPr>
              <w:spacing w:before="60" w:after="60" w:line="240" w:lineRule="auto"/>
              <w:ind w:firstLine="0"/>
              <w:jc w:val="center"/>
              <w:rPr>
                <w:b/>
                <w:bCs/>
                <w:color w:val="000000"/>
                <w:sz w:val="22"/>
                <w:szCs w:val="22"/>
              </w:rPr>
            </w:pPr>
            <w:r w:rsidRPr="00FD74E5">
              <w:rPr>
                <w:b/>
                <w:bCs/>
                <w:color w:val="000000"/>
                <w:sz w:val="22"/>
                <w:szCs w:val="22"/>
              </w:rPr>
              <w:t>2016</w:t>
            </w:r>
          </w:p>
        </w:tc>
        <w:tc>
          <w:tcPr>
            <w:tcW w:w="1511" w:type="dxa"/>
            <w:shd w:val="clear" w:color="auto" w:fill="auto"/>
            <w:vAlign w:val="bottom"/>
          </w:tcPr>
          <w:p w14:paraId="32D3836B" w14:textId="4190C5E6" w:rsidR="00840AA4" w:rsidRPr="00E05F41" w:rsidRDefault="00840AA4" w:rsidP="00840AA4">
            <w:pPr>
              <w:spacing w:before="60" w:after="60" w:line="240" w:lineRule="auto"/>
              <w:ind w:firstLine="0"/>
              <w:jc w:val="right"/>
              <w:rPr>
                <w:rFonts w:cs="Calibri"/>
                <w:color w:val="000000"/>
                <w:sz w:val="22"/>
                <w:szCs w:val="22"/>
              </w:rPr>
            </w:pPr>
            <w:r>
              <w:rPr>
                <w:rFonts w:cs="Calibri"/>
                <w:color w:val="000000"/>
                <w:sz w:val="22"/>
                <w:szCs w:val="22"/>
              </w:rPr>
              <w:t>0</w:t>
            </w:r>
          </w:p>
        </w:tc>
        <w:tc>
          <w:tcPr>
            <w:tcW w:w="1511" w:type="dxa"/>
            <w:shd w:val="clear" w:color="auto" w:fill="auto"/>
            <w:vAlign w:val="bottom"/>
          </w:tcPr>
          <w:p w14:paraId="77656866" w14:textId="6351BD88" w:rsidR="00840AA4" w:rsidRPr="00E05F41" w:rsidRDefault="00840AA4" w:rsidP="00840AA4">
            <w:pPr>
              <w:spacing w:before="60" w:after="60" w:line="240" w:lineRule="auto"/>
              <w:ind w:firstLine="0"/>
              <w:jc w:val="right"/>
              <w:rPr>
                <w:rFonts w:cs="Calibri"/>
                <w:color w:val="000000"/>
                <w:sz w:val="22"/>
                <w:szCs w:val="22"/>
              </w:rPr>
            </w:pPr>
            <w:r>
              <w:rPr>
                <w:rFonts w:cs="Calibri"/>
                <w:color w:val="000000"/>
                <w:sz w:val="22"/>
                <w:szCs w:val="22"/>
              </w:rPr>
              <w:t>0</w:t>
            </w:r>
          </w:p>
        </w:tc>
        <w:tc>
          <w:tcPr>
            <w:tcW w:w="1540" w:type="dxa"/>
            <w:shd w:val="clear" w:color="auto" w:fill="auto"/>
            <w:noWrap/>
            <w:vAlign w:val="bottom"/>
            <w:hideMark/>
          </w:tcPr>
          <w:p w14:paraId="08630AAB" w14:textId="361A7446" w:rsidR="00840AA4" w:rsidRPr="00E05F41" w:rsidRDefault="00840AA4" w:rsidP="00840AA4">
            <w:pPr>
              <w:spacing w:before="60" w:after="60" w:line="240" w:lineRule="auto"/>
              <w:ind w:firstLine="0"/>
              <w:jc w:val="right"/>
              <w:rPr>
                <w:rFonts w:cs="Calibri"/>
                <w:color w:val="000000"/>
                <w:sz w:val="22"/>
                <w:szCs w:val="22"/>
              </w:rPr>
            </w:pPr>
            <w:r>
              <w:rPr>
                <w:rFonts w:cs="Calibri"/>
                <w:color w:val="000000"/>
                <w:sz w:val="22"/>
                <w:szCs w:val="22"/>
              </w:rPr>
              <w:t>0</w:t>
            </w:r>
          </w:p>
        </w:tc>
      </w:tr>
      <w:tr w:rsidR="00840AA4" w:rsidRPr="00FD74E5" w14:paraId="4315403E" w14:textId="77777777" w:rsidTr="00840AA4">
        <w:trPr>
          <w:trHeight w:val="300"/>
          <w:jc w:val="center"/>
        </w:trPr>
        <w:tc>
          <w:tcPr>
            <w:tcW w:w="923" w:type="dxa"/>
            <w:shd w:val="clear" w:color="auto" w:fill="BDD6EE" w:themeFill="accent1" w:themeFillTint="66"/>
            <w:noWrap/>
            <w:vAlign w:val="bottom"/>
            <w:hideMark/>
          </w:tcPr>
          <w:p w14:paraId="02153EB7" w14:textId="77777777" w:rsidR="00840AA4" w:rsidRPr="00FD74E5" w:rsidRDefault="00840AA4" w:rsidP="00840AA4">
            <w:pPr>
              <w:spacing w:before="60" w:after="60" w:line="240" w:lineRule="auto"/>
              <w:ind w:firstLine="0"/>
              <w:jc w:val="center"/>
              <w:rPr>
                <w:b/>
                <w:bCs/>
                <w:color w:val="000000"/>
                <w:sz w:val="22"/>
                <w:szCs w:val="22"/>
              </w:rPr>
            </w:pPr>
            <w:r w:rsidRPr="00FD74E5">
              <w:rPr>
                <w:b/>
                <w:bCs/>
                <w:color w:val="000000"/>
                <w:sz w:val="22"/>
                <w:szCs w:val="22"/>
              </w:rPr>
              <w:t>2017</w:t>
            </w:r>
          </w:p>
        </w:tc>
        <w:tc>
          <w:tcPr>
            <w:tcW w:w="1511" w:type="dxa"/>
            <w:shd w:val="clear" w:color="auto" w:fill="auto"/>
            <w:vAlign w:val="bottom"/>
          </w:tcPr>
          <w:p w14:paraId="0413A401" w14:textId="2176BB3F"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100.770.754</w:t>
            </w:r>
          </w:p>
        </w:tc>
        <w:tc>
          <w:tcPr>
            <w:tcW w:w="1511" w:type="dxa"/>
            <w:shd w:val="clear" w:color="auto" w:fill="auto"/>
            <w:vAlign w:val="bottom"/>
          </w:tcPr>
          <w:p w14:paraId="00876110" w14:textId="3309F750"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152.197.221</w:t>
            </w:r>
          </w:p>
        </w:tc>
        <w:tc>
          <w:tcPr>
            <w:tcW w:w="1540" w:type="dxa"/>
            <w:shd w:val="clear" w:color="auto" w:fill="auto"/>
            <w:noWrap/>
            <w:vAlign w:val="bottom"/>
            <w:hideMark/>
          </w:tcPr>
          <w:p w14:paraId="64A343D6" w14:textId="5B1E5177"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165.660.444</w:t>
            </w:r>
          </w:p>
        </w:tc>
      </w:tr>
      <w:tr w:rsidR="00840AA4" w:rsidRPr="00FD74E5" w14:paraId="0117EFC5" w14:textId="77777777" w:rsidTr="00840AA4">
        <w:trPr>
          <w:trHeight w:val="300"/>
          <w:jc w:val="center"/>
        </w:trPr>
        <w:tc>
          <w:tcPr>
            <w:tcW w:w="923" w:type="dxa"/>
            <w:shd w:val="clear" w:color="auto" w:fill="BDD6EE" w:themeFill="accent1" w:themeFillTint="66"/>
            <w:noWrap/>
            <w:vAlign w:val="bottom"/>
            <w:hideMark/>
          </w:tcPr>
          <w:p w14:paraId="214E56E1" w14:textId="77777777" w:rsidR="00840AA4" w:rsidRPr="00FD74E5" w:rsidRDefault="00840AA4" w:rsidP="00840AA4">
            <w:pPr>
              <w:spacing w:before="60" w:after="60" w:line="240" w:lineRule="auto"/>
              <w:ind w:firstLine="0"/>
              <w:jc w:val="center"/>
              <w:rPr>
                <w:b/>
                <w:bCs/>
                <w:color w:val="000000"/>
                <w:sz w:val="22"/>
                <w:szCs w:val="22"/>
              </w:rPr>
            </w:pPr>
            <w:r w:rsidRPr="00FD74E5">
              <w:rPr>
                <w:b/>
                <w:bCs/>
                <w:color w:val="000000"/>
                <w:sz w:val="22"/>
                <w:szCs w:val="22"/>
              </w:rPr>
              <w:t>2018</w:t>
            </w:r>
          </w:p>
        </w:tc>
        <w:tc>
          <w:tcPr>
            <w:tcW w:w="1511" w:type="dxa"/>
            <w:shd w:val="clear" w:color="auto" w:fill="auto"/>
            <w:vAlign w:val="bottom"/>
          </w:tcPr>
          <w:p w14:paraId="5567ACBC" w14:textId="63197E8C"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47.781.529</w:t>
            </w:r>
          </w:p>
        </w:tc>
        <w:tc>
          <w:tcPr>
            <w:tcW w:w="1511" w:type="dxa"/>
            <w:shd w:val="clear" w:color="auto" w:fill="auto"/>
            <w:vAlign w:val="bottom"/>
          </w:tcPr>
          <w:p w14:paraId="055A8E94" w14:textId="233225D1"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90.667.595</w:t>
            </w:r>
          </w:p>
        </w:tc>
        <w:tc>
          <w:tcPr>
            <w:tcW w:w="1540" w:type="dxa"/>
            <w:shd w:val="clear" w:color="auto" w:fill="auto"/>
            <w:noWrap/>
            <w:vAlign w:val="bottom"/>
            <w:hideMark/>
          </w:tcPr>
          <w:p w14:paraId="7E1C74EA" w14:textId="47BB85BE"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113.713.884</w:t>
            </w:r>
          </w:p>
        </w:tc>
      </w:tr>
      <w:tr w:rsidR="00840AA4" w:rsidRPr="00FD74E5" w14:paraId="648C2EC8" w14:textId="77777777" w:rsidTr="00840AA4">
        <w:trPr>
          <w:trHeight w:val="300"/>
          <w:jc w:val="center"/>
        </w:trPr>
        <w:tc>
          <w:tcPr>
            <w:tcW w:w="923" w:type="dxa"/>
            <w:shd w:val="clear" w:color="auto" w:fill="BDD6EE" w:themeFill="accent1" w:themeFillTint="66"/>
            <w:noWrap/>
            <w:vAlign w:val="bottom"/>
            <w:hideMark/>
          </w:tcPr>
          <w:p w14:paraId="0E561782" w14:textId="77777777" w:rsidR="00840AA4" w:rsidRPr="00FD74E5" w:rsidRDefault="00840AA4" w:rsidP="00840AA4">
            <w:pPr>
              <w:spacing w:before="60" w:after="60" w:line="240" w:lineRule="auto"/>
              <w:ind w:firstLine="0"/>
              <w:jc w:val="center"/>
              <w:rPr>
                <w:b/>
                <w:bCs/>
                <w:color w:val="000000"/>
                <w:sz w:val="22"/>
                <w:szCs w:val="22"/>
              </w:rPr>
            </w:pPr>
            <w:r w:rsidRPr="00FD74E5">
              <w:rPr>
                <w:b/>
                <w:bCs/>
                <w:color w:val="000000"/>
                <w:sz w:val="22"/>
                <w:szCs w:val="22"/>
              </w:rPr>
              <w:t>2019</w:t>
            </w:r>
          </w:p>
        </w:tc>
        <w:tc>
          <w:tcPr>
            <w:tcW w:w="1511" w:type="dxa"/>
            <w:shd w:val="clear" w:color="auto" w:fill="auto"/>
            <w:vAlign w:val="bottom"/>
          </w:tcPr>
          <w:p w14:paraId="17D09FE3" w14:textId="19676B5B"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2.649.335</w:t>
            </w:r>
          </w:p>
        </w:tc>
        <w:tc>
          <w:tcPr>
            <w:tcW w:w="1511" w:type="dxa"/>
            <w:shd w:val="clear" w:color="auto" w:fill="auto"/>
            <w:vAlign w:val="bottom"/>
          </w:tcPr>
          <w:p w14:paraId="39927549" w14:textId="01577DAF"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44.017.823</w:t>
            </w:r>
          </w:p>
        </w:tc>
        <w:tc>
          <w:tcPr>
            <w:tcW w:w="1540" w:type="dxa"/>
            <w:shd w:val="clear" w:color="auto" w:fill="auto"/>
            <w:noWrap/>
            <w:vAlign w:val="bottom"/>
            <w:hideMark/>
          </w:tcPr>
          <w:p w14:paraId="42AA3AFD" w14:textId="25193C64"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121.233.571</w:t>
            </w:r>
          </w:p>
        </w:tc>
      </w:tr>
      <w:tr w:rsidR="00840AA4" w:rsidRPr="00FD74E5" w14:paraId="54B346DB" w14:textId="77777777" w:rsidTr="00840AA4">
        <w:trPr>
          <w:trHeight w:val="300"/>
          <w:jc w:val="center"/>
        </w:trPr>
        <w:tc>
          <w:tcPr>
            <w:tcW w:w="923" w:type="dxa"/>
            <w:shd w:val="clear" w:color="auto" w:fill="BDD6EE" w:themeFill="accent1" w:themeFillTint="66"/>
            <w:noWrap/>
            <w:vAlign w:val="bottom"/>
            <w:hideMark/>
          </w:tcPr>
          <w:p w14:paraId="70EB99CD" w14:textId="77777777" w:rsidR="00840AA4" w:rsidRPr="00FD74E5" w:rsidRDefault="00840AA4" w:rsidP="00840AA4">
            <w:pPr>
              <w:spacing w:before="60" w:after="60" w:line="240" w:lineRule="auto"/>
              <w:ind w:firstLine="0"/>
              <w:jc w:val="center"/>
              <w:rPr>
                <w:b/>
                <w:bCs/>
                <w:color w:val="000000"/>
                <w:sz w:val="22"/>
                <w:szCs w:val="22"/>
              </w:rPr>
            </w:pPr>
            <w:r w:rsidRPr="00FD74E5">
              <w:rPr>
                <w:b/>
                <w:bCs/>
                <w:color w:val="000000"/>
                <w:sz w:val="22"/>
                <w:szCs w:val="22"/>
              </w:rPr>
              <w:t>2020</w:t>
            </w:r>
          </w:p>
        </w:tc>
        <w:tc>
          <w:tcPr>
            <w:tcW w:w="1511" w:type="dxa"/>
            <w:shd w:val="clear" w:color="auto" w:fill="auto"/>
            <w:vAlign w:val="bottom"/>
          </w:tcPr>
          <w:p w14:paraId="197843F0" w14:textId="1B5F5540"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2.523.176</w:t>
            </w:r>
          </w:p>
        </w:tc>
        <w:tc>
          <w:tcPr>
            <w:tcW w:w="1511" w:type="dxa"/>
            <w:shd w:val="clear" w:color="auto" w:fill="auto"/>
            <w:vAlign w:val="bottom"/>
          </w:tcPr>
          <w:p w14:paraId="35D30868" w14:textId="0C6529E9"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100.168.888</w:t>
            </w:r>
          </w:p>
        </w:tc>
        <w:tc>
          <w:tcPr>
            <w:tcW w:w="1540" w:type="dxa"/>
            <w:shd w:val="clear" w:color="auto" w:fill="auto"/>
            <w:noWrap/>
            <w:vAlign w:val="bottom"/>
            <w:hideMark/>
          </w:tcPr>
          <w:p w14:paraId="7BF65CC9" w14:textId="0CEEC02C"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50.504.942</w:t>
            </w:r>
          </w:p>
        </w:tc>
      </w:tr>
      <w:tr w:rsidR="00840AA4" w:rsidRPr="00FD74E5" w14:paraId="1EEF1DC0" w14:textId="77777777" w:rsidTr="00840AA4">
        <w:trPr>
          <w:trHeight w:val="300"/>
          <w:jc w:val="center"/>
        </w:trPr>
        <w:tc>
          <w:tcPr>
            <w:tcW w:w="923" w:type="dxa"/>
            <w:shd w:val="clear" w:color="auto" w:fill="BDD6EE" w:themeFill="accent1" w:themeFillTint="66"/>
            <w:noWrap/>
            <w:vAlign w:val="bottom"/>
            <w:hideMark/>
          </w:tcPr>
          <w:p w14:paraId="7CB22FF3" w14:textId="77777777" w:rsidR="00840AA4" w:rsidRPr="00FD74E5" w:rsidRDefault="00840AA4" w:rsidP="00840AA4">
            <w:pPr>
              <w:spacing w:before="60" w:after="60" w:line="240" w:lineRule="auto"/>
              <w:ind w:firstLine="0"/>
              <w:jc w:val="center"/>
              <w:rPr>
                <w:b/>
                <w:bCs/>
                <w:color w:val="000000"/>
                <w:sz w:val="22"/>
                <w:szCs w:val="22"/>
              </w:rPr>
            </w:pPr>
            <w:r w:rsidRPr="00FD74E5">
              <w:rPr>
                <w:b/>
                <w:bCs/>
                <w:color w:val="000000"/>
                <w:sz w:val="22"/>
                <w:szCs w:val="22"/>
              </w:rPr>
              <w:t>2021</w:t>
            </w:r>
          </w:p>
        </w:tc>
        <w:tc>
          <w:tcPr>
            <w:tcW w:w="1511" w:type="dxa"/>
            <w:shd w:val="clear" w:color="auto" w:fill="auto"/>
            <w:vAlign w:val="bottom"/>
          </w:tcPr>
          <w:p w14:paraId="5AE668CC" w14:textId="7A3DD69D"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2.403.025</w:t>
            </w:r>
          </w:p>
        </w:tc>
        <w:tc>
          <w:tcPr>
            <w:tcW w:w="1511" w:type="dxa"/>
            <w:shd w:val="clear" w:color="auto" w:fill="auto"/>
            <w:vAlign w:val="bottom"/>
          </w:tcPr>
          <w:p w14:paraId="544F4D20" w14:textId="2C80430C"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19.230.255</w:t>
            </w:r>
          </w:p>
        </w:tc>
        <w:tc>
          <w:tcPr>
            <w:tcW w:w="1540" w:type="dxa"/>
            <w:shd w:val="clear" w:color="auto" w:fill="auto"/>
            <w:noWrap/>
            <w:vAlign w:val="bottom"/>
            <w:hideMark/>
          </w:tcPr>
          <w:p w14:paraId="014E9780" w14:textId="39451593"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43.056.042</w:t>
            </w:r>
          </w:p>
        </w:tc>
      </w:tr>
      <w:tr w:rsidR="00840AA4" w:rsidRPr="00FD74E5" w14:paraId="3EE21763" w14:textId="77777777" w:rsidTr="00840AA4">
        <w:trPr>
          <w:trHeight w:val="300"/>
          <w:jc w:val="center"/>
        </w:trPr>
        <w:tc>
          <w:tcPr>
            <w:tcW w:w="923" w:type="dxa"/>
            <w:shd w:val="clear" w:color="auto" w:fill="BDD6EE" w:themeFill="accent1" w:themeFillTint="66"/>
            <w:noWrap/>
            <w:vAlign w:val="bottom"/>
            <w:hideMark/>
          </w:tcPr>
          <w:p w14:paraId="56550825" w14:textId="77777777" w:rsidR="00840AA4" w:rsidRPr="00FD74E5" w:rsidRDefault="00840AA4" w:rsidP="00840AA4">
            <w:pPr>
              <w:spacing w:before="60" w:after="60" w:line="240" w:lineRule="auto"/>
              <w:ind w:firstLine="0"/>
              <w:jc w:val="center"/>
              <w:rPr>
                <w:b/>
                <w:bCs/>
                <w:color w:val="000000"/>
                <w:sz w:val="22"/>
                <w:szCs w:val="22"/>
              </w:rPr>
            </w:pPr>
            <w:r w:rsidRPr="00FD74E5">
              <w:rPr>
                <w:b/>
                <w:bCs/>
                <w:color w:val="000000"/>
                <w:sz w:val="22"/>
                <w:szCs w:val="22"/>
              </w:rPr>
              <w:t>2022</w:t>
            </w:r>
          </w:p>
        </w:tc>
        <w:tc>
          <w:tcPr>
            <w:tcW w:w="1511" w:type="dxa"/>
            <w:shd w:val="clear" w:color="auto" w:fill="auto"/>
            <w:vAlign w:val="bottom"/>
          </w:tcPr>
          <w:p w14:paraId="17265287" w14:textId="4470D285"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2.288.595</w:t>
            </w:r>
          </w:p>
        </w:tc>
        <w:tc>
          <w:tcPr>
            <w:tcW w:w="1511" w:type="dxa"/>
            <w:shd w:val="clear" w:color="auto" w:fill="auto"/>
            <w:vAlign w:val="bottom"/>
          </w:tcPr>
          <w:p w14:paraId="3438CBC7" w14:textId="067E9A69"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18.553.605</w:t>
            </w:r>
          </w:p>
        </w:tc>
        <w:tc>
          <w:tcPr>
            <w:tcW w:w="1540" w:type="dxa"/>
            <w:shd w:val="clear" w:color="auto" w:fill="auto"/>
            <w:noWrap/>
            <w:vAlign w:val="bottom"/>
            <w:hideMark/>
          </w:tcPr>
          <w:p w14:paraId="01EE56C1" w14:textId="2287D3E5"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41.671.105</w:t>
            </w:r>
          </w:p>
        </w:tc>
      </w:tr>
      <w:tr w:rsidR="00840AA4" w:rsidRPr="00FD74E5" w14:paraId="6A316FC6" w14:textId="77777777" w:rsidTr="00840AA4">
        <w:trPr>
          <w:trHeight w:val="300"/>
          <w:jc w:val="center"/>
        </w:trPr>
        <w:tc>
          <w:tcPr>
            <w:tcW w:w="923" w:type="dxa"/>
            <w:shd w:val="clear" w:color="auto" w:fill="BDD6EE" w:themeFill="accent1" w:themeFillTint="66"/>
            <w:noWrap/>
            <w:vAlign w:val="bottom"/>
            <w:hideMark/>
          </w:tcPr>
          <w:p w14:paraId="02A8015E" w14:textId="77777777" w:rsidR="00840AA4" w:rsidRPr="00FD74E5" w:rsidRDefault="00840AA4" w:rsidP="00840AA4">
            <w:pPr>
              <w:spacing w:before="60" w:after="60" w:line="240" w:lineRule="auto"/>
              <w:ind w:firstLine="0"/>
              <w:jc w:val="center"/>
              <w:rPr>
                <w:b/>
                <w:bCs/>
                <w:color w:val="000000"/>
                <w:sz w:val="22"/>
                <w:szCs w:val="22"/>
              </w:rPr>
            </w:pPr>
            <w:r w:rsidRPr="00FD74E5">
              <w:rPr>
                <w:b/>
                <w:bCs/>
                <w:color w:val="000000"/>
                <w:sz w:val="22"/>
                <w:szCs w:val="22"/>
              </w:rPr>
              <w:t>2023</w:t>
            </w:r>
          </w:p>
        </w:tc>
        <w:tc>
          <w:tcPr>
            <w:tcW w:w="1511" w:type="dxa"/>
            <w:shd w:val="clear" w:color="auto" w:fill="auto"/>
            <w:vAlign w:val="bottom"/>
          </w:tcPr>
          <w:p w14:paraId="024922CF" w14:textId="49101055"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2.179.614</w:t>
            </w:r>
          </w:p>
        </w:tc>
        <w:tc>
          <w:tcPr>
            <w:tcW w:w="1511" w:type="dxa"/>
            <w:shd w:val="clear" w:color="auto" w:fill="auto"/>
            <w:vAlign w:val="bottom"/>
          </w:tcPr>
          <w:p w14:paraId="4AC90065" w14:textId="6949D0D5"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17.897.792</w:t>
            </w:r>
          </w:p>
        </w:tc>
        <w:tc>
          <w:tcPr>
            <w:tcW w:w="1540" w:type="dxa"/>
            <w:shd w:val="clear" w:color="auto" w:fill="auto"/>
            <w:noWrap/>
            <w:vAlign w:val="bottom"/>
            <w:hideMark/>
          </w:tcPr>
          <w:p w14:paraId="1C20FF13" w14:textId="7C820FD4"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33.781.593</w:t>
            </w:r>
          </w:p>
        </w:tc>
      </w:tr>
      <w:tr w:rsidR="00840AA4" w:rsidRPr="00FD74E5" w14:paraId="35B59634" w14:textId="77777777" w:rsidTr="00840AA4">
        <w:trPr>
          <w:trHeight w:val="300"/>
          <w:jc w:val="center"/>
        </w:trPr>
        <w:tc>
          <w:tcPr>
            <w:tcW w:w="923" w:type="dxa"/>
            <w:shd w:val="clear" w:color="auto" w:fill="BDD6EE" w:themeFill="accent1" w:themeFillTint="66"/>
            <w:noWrap/>
            <w:vAlign w:val="bottom"/>
            <w:hideMark/>
          </w:tcPr>
          <w:p w14:paraId="0599F52C" w14:textId="77777777" w:rsidR="00840AA4" w:rsidRPr="00FD74E5" w:rsidRDefault="00840AA4" w:rsidP="00840AA4">
            <w:pPr>
              <w:spacing w:before="60" w:after="60" w:line="240" w:lineRule="auto"/>
              <w:ind w:firstLine="0"/>
              <w:jc w:val="center"/>
              <w:rPr>
                <w:b/>
                <w:bCs/>
                <w:color w:val="000000"/>
                <w:sz w:val="22"/>
                <w:szCs w:val="22"/>
              </w:rPr>
            </w:pPr>
            <w:r w:rsidRPr="00FD74E5">
              <w:rPr>
                <w:b/>
                <w:bCs/>
                <w:color w:val="000000"/>
                <w:sz w:val="22"/>
                <w:szCs w:val="22"/>
              </w:rPr>
              <w:t>2024</w:t>
            </w:r>
          </w:p>
        </w:tc>
        <w:tc>
          <w:tcPr>
            <w:tcW w:w="1511" w:type="dxa"/>
            <w:shd w:val="clear" w:color="auto" w:fill="auto"/>
            <w:vAlign w:val="bottom"/>
          </w:tcPr>
          <w:p w14:paraId="7E5F3E38" w14:textId="148E9323"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2.075.823</w:t>
            </w:r>
          </w:p>
        </w:tc>
        <w:tc>
          <w:tcPr>
            <w:tcW w:w="1511" w:type="dxa"/>
            <w:shd w:val="clear" w:color="auto" w:fill="auto"/>
            <w:vAlign w:val="bottom"/>
          </w:tcPr>
          <w:p w14:paraId="26E2F51D" w14:textId="2CF22A80"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21.771.720</w:t>
            </w:r>
          </w:p>
        </w:tc>
        <w:tc>
          <w:tcPr>
            <w:tcW w:w="1540" w:type="dxa"/>
            <w:shd w:val="clear" w:color="auto" w:fill="auto"/>
            <w:noWrap/>
            <w:vAlign w:val="bottom"/>
            <w:hideMark/>
          </w:tcPr>
          <w:p w14:paraId="6BE21C4B" w14:textId="1FF21EB4"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29.899.788</w:t>
            </w:r>
          </w:p>
        </w:tc>
      </w:tr>
      <w:tr w:rsidR="00840AA4" w:rsidRPr="00FD74E5" w14:paraId="177C2170" w14:textId="77777777" w:rsidTr="00840AA4">
        <w:trPr>
          <w:trHeight w:val="300"/>
          <w:jc w:val="center"/>
        </w:trPr>
        <w:tc>
          <w:tcPr>
            <w:tcW w:w="923" w:type="dxa"/>
            <w:shd w:val="clear" w:color="auto" w:fill="BDD6EE" w:themeFill="accent1" w:themeFillTint="66"/>
            <w:noWrap/>
            <w:vAlign w:val="bottom"/>
            <w:hideMark/>
          </w:tcPr>
          <w:p w14:paraId="1250261B" w14:textId="77777777" w:rsidR="00840AA4" w:rsidRPr="00FD74E5" w:rsidRDefault="00840AA4" w:rsidP="00840AA4">
            <w:pPr>
              <w:spacing w:before="60" w:after="60" w:line="240" w:lineRule="auto"/>
              <w:ind w:firstLine="0"/>
              <w:jc w:val="center"/>
              <w:rPr>
                <w:b/>
                <w:bCs/>
                <w:color w:val="000000"/>
                <w:sz w:val="22"/>
                <w:szCs w:val="22"/>
              </w:rPr>
            </w:pPr>
            <w:r w:rsidRPr="00FD74E5">
              <w:rPr>
                <w:b/>
                <w:bCs/>
                <w:color w:val="000000"/>
                <w:sz w:val="22"/>
                <w:szCs w:val="22"/>
              </w:rPr>
              <w:t>2025</w:t>
            </w:r>
          </w:p>
        </w:tc>
        <w:tc>
          <w:tcPr>
            <w:tcW w:w="1511" w:type="dxa"/>
            <w:shd w:val="clear" w:color="auto" w:fill="auto"/>
            <w:vAlign w:val="bottom"/>
          </w:tcPr>
          <w:p w14:paraId="27D28BCA" w14:textId="14593512"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1.976.974</w:t>
            </w:r>
          </w:p>
        </w:tc>
        <w:tc>
          <w:tcPr>
            <w:tcW w:w="1511" w:type="dxa"/>
            <w:shd w:val="clear" w:color="auto" w:fill="auto"/>
            <w:vAlign w:val="bottom"/>
          </w:tcPr>
          <w:p w14:paraId="53497DC7" w14:textId="1DA6CB94"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21.025.703</w:t>
            </w:r>
          </w:p>
        </w:tc>
        <w:tc>
          <w:tcPr>
            <w:tcW w:w="1540" w:type="dxa"/>
            <w:shd w:val="clear" w:color="auto" w:fill="auto"/>
            <w:noWrap/>
            <w:vAlign w:val="bottom"/>
            <w:hideMark/>
          </w:tcPr>
          <w:p w14:paraId="456B1A61" w14:textId="08B3B164"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28.883.013</w:t>
            </w:r>
          </w:p>
        </w:tc>
      </w:tr>
      <w:tr w:rsidR="00840AA4" w:rsidRPr="00FD74E5" w14:paraId="2741E6F0" w14:textId="77777777" w:rsidTr="00840AA4">
        <w:trPr>
          <w:trHeight w:val="300"/>
          <w:jc w:val="center"/>
        </w:trPr>
        <w:tc>
          <w:tcPr>
            <w:tcW w:w="923" w:type="dxa"/>
            <w:shd w:val="clear" w:color="auto" w:fill="BDD6EE" w:themeFill="accent1" w:themeFillTint="66"/>
            <w:noWrap/>
            <w:vAlign w:val="bottom"/>
            <w:hideMark/>
          </w:tcPr>
          <w:p w14:paraId="101B88AD" w14:textId="77777777" w:rsidR="00840AA4" w:rsidRPr="00FD74E5" w:rsidRDefault="00840AA4" w:rsidP="00840AA4">
            <w:pPr>
              <w:spacing w:before="60" w:after="60" w:line="240" w:lineRule="auto"/>
              <w:ind w:firstLine="0"/>
              <w:jc w:val="center"/>
              <w:rPr>
                <w:b/>
                <w:bCs/>
                <w:color w:val="000000"/>
                <w:sz w:val="22"/>
                <w:szCs w:val="22"/>
              </w:rPr>
            </w:pPr>
            <w:r w:rsidRPr="00FD74E5">
              <w:rPr>
                <w:b/>
                <w:bCs/>
                <w:color w:val="000000"/>
                <w:sz w:val="22"/>
                <w:szCs w:val="22"/>
              </w:rPr>
              <w:lastRenderedPageBreak/>
              <w:t>2026</w:t>
            </w:r>
          </w:p>
        </w:tc>
        <w:tc>
          <w:tcPr>
            <w:tcW w:w="1511" w:type="dxa"/>
            <w:shd w:val="clear" w:color="auto" w:fill="auto"/>
            <w:vAlign w:val="bottom"/>
          </w:tcPr>
          <w:p w14:paraId="0B57172A" w14:textId="20727FEE"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1.882.833</w:t>
            </w:r>
          </w:p>
        </w:tc>
        <w:tc>
          <w:tcPr>
            <w:tcW w:w="1511" w:type="dxa"/>
            <w:shd w:val="clear" w:color="auto" w:fill="auto"/>
            <w:vAlign w:val="bottom"/>
          </w:tcPr>
          <w:p w14:paraId="27205038" w14:textId="6DA9384E"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20.301.366</w:t>
            </w:r>
          </w:p>
        </w:tc>
        <w:tc>
          <w:tcPr>
            <w:tcW w:w="1540" w:type="dxa"/>
            <w:shd w:val="clear" w:color="auto" w:fill="auto"/>
            <w:noWrap/>
            <w:vAlign w:val="bottom"/>
            <w:hideMark/>
          </w:tcPr>
          <w:p w14:paraId="1DB24365" w14:textId="690D5A51"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27.895.273</w:t>
            </w:r>
          </w:p>
        </w:tc>
      </w:tr>
      <w:tr w:rsidR="00840AA4" w:rsidRPr="00FD74E5" w14:paraId="4BEBB2B0" w14:textId="77777777" w:rsidTr="00840AA4">
        <w:trPr>
          <w:trHeight w:val="300"/>
          <w:jc w:val="center"/>
        </w:trPr>
        <w:tc>
          <w:tcPr>
            <w:tcW w:w="923" w:type="dxa"/>
            <w:shd w:val="clear" w:color="auto" w:fill="BDD6EE" w:themeFill="accent1" w:themeFillTint="66"/>
            <w:noWrap/>
            <w:vAlign w:val="bottom"/>
            <w:hideMark/>
          </w:tcPr>
          <w:p w14:paraId="26454EFD" w14:textId="77777777" w:rsidR="00840AA4" w:rsidRPr="00FD74E5" w:rsidRDefault="00840AA4" w:rsidP="00840AA4">
            <w:pPr>
              <w:spacing w:before="60" w:after="60" w:line="240" w:lineRule="auto"/>
              <w:ind w:firstLine="0"/>
              <w:jc w:val="center"/>
              <w:rPr>
                <w:b/>
                <w:bCs/>
                <w:color w:val="000000"/>
                <w:sz w:val="22"/>
                <w:szCs w:val="22"/>
              </w:rPr>
            </w:pPr>
            <w:r w:rsidRPr="00FD74E5">
              <w:rPr>
                <w:b/>
                <w:bCs/>
                <w:color w:val="000000"/>
                <w:sz w:val="22"/>
                <w:szCs w:val="22"/>
              </w:rPr>
              <w:t>2027</w:t>
            </w:r>
          </w:p>
        </w:tc>
        <w:tc>
          <w:tcPr>
            <w:tcW w:w="1511" w:type="dxa"/>
            <w:shd w:val="clear" w:color="auto" w:fill="auto"/>
            <w:vAlign w:val="bottom"/>
          </w:tcPr>
          <w:p w14:paraId="4BF40362" w14:textId="2605711C"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1.793.174</w:t>
            </w:r>
          </w:p>
        </w:tc>
        <w:tc>
          <w:tcPr>
            <w:tcW w:w="1511" w:type="dxa"/>
            <w:shd w:val="clear" w:color="auto" w:fill="auto"/>
            <w:vAlign w:val="bottom"/>
          </w:tcPr>
          <w:p w14:paraId="6B32A306" w14:textId="22861E9F"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19.598.337</w:t>
            </w:r>
          </w:p>
        </w:tc>
        <w:tc>
          <w:tcPr>
            <w:tcW w:w="1540" w:type="dxa"/>
            <w:shd w:val="clear" w:color="auto" w:fill="auto"/>
            <w:noWrap/>
            <w:vAlign w:val="bottom"/>
            <w:hideMark/>
          </w:tcPr>
          <w:p w14:paraId="10A50C3A" w14:textId="6850C6DE"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26.936.110</w:t>
            </w:r>
          </w:p>
        </w:tc>
      </w:tr>
      <w:tr w:rsidR="00840AA4" w:rsidRPr="00FD74E5" w14:paraId="1C73F51D" w14:textId="77777777" w:rsidTr="00840AA4">
        <w:trPr>
          <w:trHeight w:val="300"/>
          <w:jc w:val="center"/>
        </w:trPr>
        <w:tc>
          <w:tcPr>
            <w:tcW w:w="923" w:type="dxa"/>
            <w:shd w:val="clear" w:color="auto" w:fill="BDD6EE" w:themeFill="accent1" w:themeFillTint="66"/>
            <w:noWrap/>
            <w:vAlign w:val="bottom"/>
            <w:hideMark/>
          </w:tcPr>
          <w:p w14:paraId="2C32D5C4" w14:textId="77777777" w:rsidR="00840AA4" w:rsidRPr="00FD74E5" w:rsidRDefault="00840AA4" w:rsidP="00840AA4">
            <w:pPr>
              <w:spacing w:before="60" w:after="60" w:line="240" w:lineRule="auto"/>
              <w:ind w:firstLine="0"/>
              <w:jc w:val="center"/>
              <w:rPr>
                <w:b/>
                <w:bCs/>
                <w:color w:val="000000"/>
                <w:sz w:val="22"/>
                <w:szCs w:val="22"/>
              </w:rPr>
            </w:pPr>
            <w:r w:rsidRPr="00FD74E5">
              <w:rPr>
                <w:b/>
                <w:bCs/>
                <w:color w:val="000000"/>
                <w:sz w:val="22"/>
                <w:szCs w:val="22"/>
              </w:rPr>
              <w:t>2028</w:t>
            </w:r>
          </w:p>
        </w:tc>
        <w:tc>
          <w:tcPr>
            <w:tcW w:w="1511" w:type="dxa"/>
            <w:shd w:val="clear" w:color="auto" w:fill="auto"/>
            <w:vAlign w:val="bottom"/>
          </w:tcPr>
          <w:p w14:paraId="353F9326" w14:textId="1B7FD473"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1.707.785</w:t>
            </w:r>
          </w:p>
        </w:tc>
        <w:tc>
          <w:tcPr>
            <w:tcW w:w="1511" w:type="dxa"/>
            <w:shd w:val="clear" w:color="auto" w:fill="auto"/>
            <w:vAlign w:val="bottom"/>
          </w:tcPr>
          <w:p w14:paraId="62FCF590" w14:textId="0ADE8471"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18.916.227</w:t>
            </w:r>
          </w:p>
        </w:tc>
        <w:tc>
          <w:tcPr>
            <w:tcW w:w="1540" w:type="dxa"/>
            <w:shd w:val="clear" w:color="auto" w:fill="auto"/>
            <w:noWrap/>
            <w:vAlign w:val="bottom"/>
            <w:hideMark/>
          </w:tcPr>
          <w:p w14:paraId="1D659092" w14:textId="280BFFDA"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26.005.041</w:t>
            </w:r>
          </w:p>
        </w:tc>
      </w:tr>
      <w:tr w:rsidR="00840AA4" w:rsidRPr="00FD74E5" w14:paraId="6BF19130" w14:textId="77777777" w:rsidTr="00840AA4">
        <w:trPr>
          <w:trHeight w:val="300"/>
          <w:jc w:val="center"/>
        </w:trPr>
        <w:tc>
          <w:tcPr>
            <w:tcW w:w="923" w:type="dxa"/>
            <w:shd w:val="clear" w:color="auto" w:fill="BDD6EE" w:themeFill="accent1" w:themeFillTint="66"/>
            <w:noWrap/>
            <w:vAlign w:val="bottom"/>
            <w:hideMark/>
          </w:tcPr>
          <w:p w14:paraId="278F1062" w14:textId="77777777" w:rsidR="00840AA4" w:rsidRPr="00FD74E5" w:rsidRDefault="00840AA4" w:rsidP="00840AA4">
            <w:pPr>
              <w:spacing w:before="60" w:after="60" w:line="240" w:lineRule="auto"/>
              <w:ind w:firstLine="0"/>
              <w:jc w:val="center"/>
              <w:rPr>
                <w:b/>
                <w:bCs/>
                <w:color w:val="000000"/>
                <w:sz w:val="22"/>
                <w:szCs w:val="22"/>
              </w:rPr>
            </w:pPr>
            <w:r w:rsidRPr="00FD74E5">
              <w:rPr>
                <w:b/>
                <w:bCs/>
                <w:color w:val="000000"/>
                <w:sz w:val="22"/>
                <w:szCs w:val="22"/>
              </w:rPr>
              <w:t>2029</w:t>
            </w:r>
          </w:p>
        </w:tc>
        <w:tc>
          <w:tcPr>
            <w:tcW w:w="1511" w:type="dxa"/>
            <w:shd w:val="clear" w:color="auto" w:fill="auto"/>
            <w:vAlign w:val="bottom"/>
          </w:tcPr>
          <w:p w14:paraId="367457F1" w14:textId="49CFF545"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1.626.462</w:t>
            </w:r>
          </w:p>
        </w:tc>
        <w:tc>
          <w:tcPr>
            <w:tcW w:w="1511" w:type="dxa"/>
            <w:shd w:val="clear" w:color="auto" w:fill="auto"/>
            <w:vAlign w:val="bottom"/>
          </w:tcPr>
          <w:p w14:paraId="285E9850" w14:textId="2A716821"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18.254.640</w:t>
            </w:r>
          </w:p>
        </w:tc>
        <w:tc>
          <w:tcPr>
            <w:tcW w:w="1540" w:type="dxa"/>
            <w:shd w:val="clear" w:color="auto" w:fill="auto"/>
            <w:noWrap/>
            <w:vAlign w:val="bottom"/>
            <w:hideMark/>
          </w:tcPr>
          <w:p w14:paraId="5005EDC8" w14:textId="357BED06"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25.101.565</w:t>
            </w:r>
          </w:p>
        </w:tc>
      </w:tr>
      <w:tr w:rsidR="00840AA4" w:rsidRPr="00FD74E5" w14:paraId="2A773C3F" w14:textId="77777777" w:rsidTr="00840AA4">
        <w:trPr>
          <w:trHeight w:val="300"/>
          <w:jc w:val="center"/>
        </w:trPr>
        <w:tc>
          <w:tcPr>
            <w:tcW w:w="923" w:type="dxa"/>
            <w:shd w:val="clear" w:color="auto" w:fill="BDD6EE" w:themeFill="accent1" w:themeFillTint="66"/>
            <w:noWrap/>
            <w:vAlign w:val="bottom"/>
            <w:hideMark/>
          </w:tcPr>
          <w:p w14:paraId="2D5BE037" w14:textId="77777777" w:rsidR="00840AA4" w:rsidRPr="00FD74E5" w:rsidRDefault="00840AA4" w:rsidP="00840AA4">
            <w:pPr>
              <w:spacing w:before="60" w:after="60" w:line="240" w:lineRule="auto"/>
              <w:ind w:firstLine="0"/>
              <w:jc w:val="center"/>
              <w:rPr>
                <w:b/>
                <w:bCs/>
                <w:color w:val="000000"/>
                <w:sz w:val="22"/>
                <w:szCs w:val="22"/>
              </w:rPr>
            </w:pPr>
            <w:r w:rsidRPr="00FD74E5">
              <w:rPr>
                <w:b/>
                <w:bCs/>
                <w:color w:val="000000"/>
                <w:sz w:val="22"/>
                <w:szCs w:val="22"/>
              </w:rPr>
              <w:t>2030</w:t>
            </w:r>
          </w:p>
        </w:tc>
        <w:tc>
          <w:tcPr>
            <w:tcW w:w="1511" w:type="dxa"/>
            <w:shd w:val="clear" w:color="auto" w:fill="auto"/>
            <w:vAlign w:val="bottom"/>
          </w:tcPr>
          <w:p w14:paraId="38B56889" w14:textId="44D31487"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1.549.011</w:t>
            </w:r>
          </w:p>
        </w:tc>
        <w:tc>
          <w:tcPr>
            <w:tcW w:w="1511" w:type="dxa"/>
            <w:shd w:val="clear" w:color="auto" w:fill="auto"/>
            <w:vAlign w:val="bottom"/>
          </w:tcPr>
          <w:p w14:paraId="22781F58" w14:textId="2C029841"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17.613.167</w:t>
            </w:r>
          </w:p>
        </w:tc>
        <w:tc>
          <w:tcPr>
            <w:tcW w:w="1540" w:type="dxa"/>
            <w:shd w:val="clear" w:color="auto" w:fill="auto"/>
            <w:noWrap/>
            <w:vAlign w:val="bottom"/>
            <w:hideMark/>
          </w:tcPr>
          <w:p w14:paraId="7557490F" w14:textId="2D93E017"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24.225.167</w:t>
            </w:r>
          </w:p>
        </w:tc>
      </w:tr>
      <w:tr w:rsidR="00840AA4" w:rsidRPr="00FD74E5" w14:paraId="55947D94" w14:textId="77777777" w:rsidTr="00840AA4">
        <w:trPr>
          <w:trHeight w:val="300"/>
          <w:jc w:val="center"/>
        </w:trPr>
        <w:tc>
          <w:tcPr>
            <w:tcW w:w="923" w:type="dxa"/>
            <w:shd w:val="clear" w:color="auto" w:fill="BDD6EE" w:themeFill="accent1" w:themeFillTint="66"/>
            <w:noWrap/>
            <w:vAlign w:val="bottom"/>
            <w:hideMark/>
          </w:tcPr>
          <w:p w14:paraId="3B4F0352" w14:textId="77777777" w:rsidR="00840AA4" w:rsidRPr="00FD74E5" w:rsidRDefault="00840AA4" w:rsidP="00840AA4">
            <w:pPr>
              <w:spacing w:before="60" w:after="60" w:line="240" w:lineRule="auto"/>
              <w:ind w:firstLine="0"/>
              <w:jc w:val="center"/>
              <w:rPr>
                <w:b/>
                <w:bCs/>
                <w:color w:val="000000"/>
                <w:sz w:val="22"/>
                <w:szCs w:val="22"/>
              </w:rPr>
            </w:pPr>
            <w:r w:rsidRPr="00FD74E5">
              <w:rPr>
                <w:b/>
                <w:bCs/>
                <w:color w:val="000000"/>
                <w:sz w:val="22"/>
                <w:szCs w:val="22"/>
              </w:rPr>
              <w:t>2031</w:t>
            </w:r>
          </w:p>
        </w:tc>
        <w:tc>
          <w:tcPr>
            <w:tcW w:w="1511" w:type="dxa"/>
            <w:shd w:val="clear" w:color="auto" w:fill="auto"/>
            <w:vAlign w:val="bottom"/>
          </w:tcPr>
          <w:p w14:paraId="613F30BC" w14:textId="6D58F326"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1.475.249</w:t>
            </w:r>
          </w:p>
        </w:tc>
        <w:tc>
          <w:tcPr>
            <w:tcW w:w="1511" w:type="dxa"/>
            <w:shd w:val="clear" w:color="auto" w:fill="auto"/>
            <w:vAlign w:val="bottom"/>
          </w:tcPr>
          <w:p w14:paraId="503D953B" w14:textId="08766B04"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5.927.028</w:t>
            </w:r>
          </w:p>
        </w:tc>
        <w:tc>
          <w:tcPr>
            <w:tcW w:w="1540" w:type="dxa"/>
            <w:shd w:val="clear" w:color="auto" w:fill="auto"/>
            <w:noWrap/>
            <w:vAlign w:val="bottom"/>
            <w:hideMark/>
          </w:tcPr>
          <w:p w14:paraId="6592D8B7" w14:textId="4DAB0DA0"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7.885.204</w:t>
            </w:r>
          </w:p>
        </w:tc>
      </w:tr>
      <w:tr w:rsidR="00840AA4" w:rsidRPr="00FD74E5" w14:paraId="3988EEA9" w14:textId="77777777" w:rsidTr="00840AA4">
        <w:trPr>
          <w:trHeight w:val="300"/>
          <w:jc w:val="center"/>
        </w:trPr>
        <w:tc>
          <w:tcPr>
            <w:tcW w:w="923" w:type="dxa"/>
            <w:shd w:val="clear" w:color="auto" w:fill="BDD6EE" w:themeFill="accent1" w:themeFillTint="66"/>
            <w:noWrap/>
            <w:vAlign w:val="bottom"/>
            <w:hideMark/>
          </w:tcPr>
          <w:p w14:paraId="3CA281C4" w14:textId="77777777" w:rsidR="00840AA4" w:rsidRPr="00FD74E5" w:rsidRDefault="00840AA4" w:rsidP="00840AA4">
            <w:pPr>
              <w:spacing w:before="60" w:after="60" w:line="240" w:lineRule="auto"/>
              <w:ind w:firstLine="0"/>
              <w:jc w:val="center"/>
              <w:rPr>
                <w:b/>
                <w:bCs/>
                <w:color w:val="000000"/>
                <w:sz w:val="22"/>
                <w:szCs w:val="22"/>
              </w:rPr>
            </w:pPr>
            <w:r w:rsidRPr="00FD74E5">
              <w:rPr>
                <w:b/>
                <w:bCs/>
                <w:color w:val="000000"/>
                <w:sz w:val="22"/>
                <w:szCs w:val="22"/>
              </w:rPr>
              <w:t>2032</w:t>
            </w:r>
          </w:p>
        </w:tc>
        <w:tc>
          <w:tcPr>
            <w:tcW w:w="1511" w:type="dxa"/>
            <w:shd w:val="clear" w:color="auto" w:fill="auto"/>
            <w:vAlign w:val="bottom"/>
          </w:tcPr>
          <w:p w14:paraId="4158FE5D" w14:textId="67CD3A40"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1.404.999</w:t>
            </w:r>
          </w:p>
        </w:tc>
        <w:tc>
          <w:tcPr>
            <w:tcW w:w="1511" w:type="dxa"/>
            <w:shd w:val="clear" w:color="auto" w:fill="auto"/>
            <w:vAlign w:val="bottom"/>
          </w:tcPr>
          <w:p w14:paraId="0E231E8A" w14:textId="155008B9"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5.644.789</w:t>
            </w:r>
          </w:p>
        </w:tc>
        <w:tc>
          <w:tcPr>
            <w:tcW w:w="1540" w:type="dxa"/>
            <w:shd w:val="clear" w:color="auto" w:fill="auto"/>
            <w:noWrap/>
            <w:vAlign w:val="bottom"/>
            <w:hideMark/>
          </w:tcPr>
          <w:p w14:paraId="7457450F" w14:textId="43C4A1ED"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7.509.718</w:t>
            </w:r>
          </w:p>
        </w:tc>
      </w:tr>
      <w:tr w:rsidR="00840AA4" w:rsidRPr="00FD74E5" w14:paraId="213945F3" w14:textId="77777777" w:rsidTr="00840AA4">
        <w:trPr>
          <w:trHeight w:val="300"/>
          <w:jc w:val="center"/>
        </w:trPr>
        <w:tc>
          <w:tcPr>
            <w:tcW w:w="923" w:type="dxa"/>
            <w:shd w:val="clear" w:color="auto" w:fill="BDD6EE" w:themeFill="accent1" w:themeFillTint="66"/>
            <w:noWrap/>
            <w:vAlign w:val="bottom"/>
            <w:hideMark/>
          </w:tcPr>
          <w:p w14:paraId="5538AD59" w14:textId="77777777" w:rsidR="00840AA4" w:rsidRPr="00FD74E5" w:rsidRDefault="00840AA4" w:rsidP="00840AA4">
            <w:pPr>
              <w:spacing w:before="60" w:after="60" w:line="240" w:lineRule="auto"/>
              <w:ind w:firstLine="0"/>
              <w:jc w:val="center"/>
              <w:rPr>
                <w:b/>
                <w:bCs/>
                <w:color w:val="000000"/>
                <w:sz w:val="22"/>
                <w:szCs w:val="22"/>
              </w:rPr>
            </w:pPr>
            <w:r w:rsidRPr="00FD74E5">
              <w:rPr>
                <w:b/>
                <w:bCs/>
                <w:color w:val="000000"/>
                <w:sz w:val="22"/>
                <w:szCs w:val="22"/>
              </w:rPr>
              <w:t>2033</w:t>
            </w:r>
          </w:p>
        </w:tc>
        <w:tc>
          <w:tcPr>
            <w:tcW w:w="1511" w:type="dxa"/>
            <w:shd w:val="clear" w:color="auto" w:fill="auto"/>
            <w:vAlign w:val="bottom"/>
          </w:tcPr>
          <w:p w14:paraId="7A5F1502" w14:textId="285FDFE8"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1.338.094</w:t>
            </w:r>
          </w:p>
        </w:tc>
        <w:tc>
          <w:tcPr>
            <w:tcW w:w="1511" w:type="dxa"/>
            <w:shd w:val="clear" w:color="auto" w:fill="auto"/>
            <w:vAlign w:val="bottom"/>
          </w:tcPr>
          <w:p w14:paraId="2CB5DA39" w14:textId="6400CA61"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5.375.989</w:t>
            </w:r>
          </w:p>
        </w:tc>
        <w:tc>
          <w:tcPr>
            <w:tcW w:w="1540" w:type="dxa"/>
            <w:shd w:val="clear" w:color="auto" w:fill="auto"/>
            <w:noWrap/>
            <w:vAlign w:val="bottom"/>
            <w:hideMark/>
          </w:tcPr>
          <w:p w14:paraId="57819725" w14:textId="55AEBF4E"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7.152.113</w:t>
            </w:r>
          </w:p>
        </w:tc>
      </w:tr>
      <w:tr w:rsidR="00840AA4" w:rsidRPr="00FD74E5" w14:paraId="0A99C7C9" w14:textId="77777777" w:rsidTr="00840AA4">
        <w:trPr>
          <w:trHeight w:val="300"/>
          <w:jc w:val="center"/>
        </w:trPr>
        <w:tc>
          <w:tcPr>
            <w:tcW w:w="923" w:type="dxa"/>
            <w:shd w:val="clear" w:color="auto" w:fill="BDD6EE" w:themeFill="accent1" w:themeFillTint="66"/>
            <w:noWrap/>
            <w:vAlign w:val="bottom"/>
            <w:hideMark/>
          </w:tcPr>
          <w:p w14:paraId="2D3D3BDE" w14:textId="77777777" w:rsidR="00840AA4" w:rsidRPr="00FD74E5" w:rsidRDefault="00840AA4" w:rsidP="00840AA4">
            <w:pPr>
              <w:spacing w:before="60" w:after="60" w:line="240" w:lineRule="auto"/>
              <w:ind w:firstLine="0"/>
              <w:jc w:val="center"/>
              <w:rPr>
                <w:b/>
                <w:bCs/>
                <w:color w:val="000000"/>
                <w:sz w:val="22"/>
                <w:szCs w:val="22"/>
              </w:rPr>
            </w:pPr>
            <w:r w:rsidRPr="00FD74E5">
              <w:rPr>
                <w:b/>
                <w:bCs/>
                <w:color w:val="000000"/>
                <w:sz w:val="22"/>
                <w:szCs w:val="22"/>
              </w:rPr>
              <w:t>2034</w:t>
            </w:r>
          </w:p>
        </w:tc>
        <w:tc>
          <w:tcPr>
            <w:tcW w:w="1511" w:type="dxa"/>
            <w:shd w:val="clear" w:color="auto" w:fill="auto"/>
            <w:vAlign w:val="bottom"/>
          </w:tcPr>
          <w:p w14:paraId="212E7D28" w14:textId="6218245D"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1.274.375</w:t>
            </w:r>
          </w:p>
        </w:tc>
        <w:tc>
          <w:tcPr>
            <w:tcW w:w="1511" w:type="dxa"/>
            <w:shd w:val="clear" w:color="auto" w:fill="auto"/>
            <w:vAlign w:val="bottom"/>
          </w:tcPr>
          <w:p w14:paraId="0F842247" w14:textId="21F04CC8"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5.119.990</w:t>
            </w:r>
          </w:p>
        </w:tc>
        <w:tc>
          <w:tcPr>
            <w:tcW w:w="1540" w:type="dxa"/>
            <w:shd w:val="clear" w:color="auto" w:fill="auto"/>
            <w:noWrap/>
            <w:vAlign w:val="bottom"/>
            <w:hideMark/>
          </w:tcPr>
          <w:p w14:paraId="5B23C0DA" w14:textId="12C4FC4D"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6.811.536</w:t>
            </w:r>
          </w:p>
        </w:tc>
      </w:tr>
      <w:tr w:rsidR="00840AA4" w:rsidRPr="00FD74E5" w14:paraId="7606F7D8" w14:textId="77777777" w:rsidTr="00840AA4">
        <w:trPr>
          <w:trHeight w:val="300"/>
          <w:jc w:val="center"/>
        </w:trPr>
        <w:tc>
          <w:tcPr>
            <w:tcW w:w="923" w:type="dxa"/>
            <w:shd w:val="clear" w:color="auto" w:fill="BDD6EE" w:themeFill="accent1" w:themeFillTint="66"/>
            <w:noWrap/>
            <w:vAlign w:val="bottom"/>
            <w:hideMark/>
          </w:tcPr>
          <w:p w14:paraId="48921A6C" w14:textId="77777777" w:rsidR="00840AA4" w:rsidRPr="00FD74E5" w:rsidRDefault="00840AA4" w:rsidP="00840AA4">
            <w:pPr>
              <w:spacing w:before="60" w:after="60" w:line="240" w:lineRule="auto"/>
              <w:ind w:firstLine="0"/>
              <w:jc w:val="center"/>
              <w:rPr>
                <w:b/>
                <w:bCs/>
                <w:color w:val="000000"/>
                <w:sz w:val="22"/>
                <w:szCs w:val="22"/>
              </w:rPr>
            </w:pPr>
            <w:r w:rsidRPr="00FD74E5">
              <w:rPr>
                <w:b/>
                <w:bCs/>
                <w:color w:val="000000"/>
                <w:sz w:val="22"/>
                <w:szCs w:val="22"/>
              </w:rPr>
              <w:t>2035</w:t>
            </w:r>
          </w:p>
        </w:tc>
        <w:tc>
          <w:tcPr>
            <w:tcW w:w="1511" w:type="dxa"/>
            <w:shd w:val="clear" w:color="auto" w:fill="auto"/>
            <w:vAlign w:val="bottom"/>
          </w:tcPr>
          <w:p w14:paraId="280C881D" w14:textId="3A59D654"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1.213.691</w:t>
            </w:r>
          </w:p>
        </w:tc>
        <w:tc>
          <w:tcPr>
            <w:tcW w:w="1511" w:type="dxa"/>
            <w:shd w:val="clear" w:color="auto" w:fill="auto"/>
            <w:vAlign w:val="bottom"/>
          </w:tcPr>
          <w:p w14:paraId="03CE8313" w14:textId="08B59CC4"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4.876.181</w:t>
            </w:r>
          </w:p>
        </w:tc>
        <w:tc>
          <w:tcPr>
            <w:tcW w:w="1540" w:type="dxa"/>
            <w:shd w:val="clear" w:color="auto" w:fill="auto"/>
            <w:noWrap/>
            <w:vAlign w:val="bottom"/>
            <w:hideMark/>
          </w:tcPr>
          <w:p w14:paraId="24872EC5" w14:textId="09181148"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6.487.177</w:t>
            </w:r>
          </w:p>
        </w:tc>
      </w:tr>
      <w:tr w:rsidR="00840AA4" w:rsidRPr="00FD74E5" w14:paraId="005048FB" w14:textId="77777777" w:rsidTr="00840AA4">
        <w:trPr>
          <w:trHeight w:val="300"/>
          <w:jc w:val="center"/>
        </w:trPr>
        <w:tc>
          <w:tcPr>
            <w:tcW w:w="923" w:type="dxa"/>
            <w:shd w:val="clear" w:color="auto" w:fill="BDD6EE" w:themeFill="accent1" w:themeFillTint="66"/>
            <w:noWrap/>
            <w:vAlign w:val="bottom"/>
            <w:hideMark/>
          </w:tcPr>
          <w:p w14:paraId="045F157B" w14:textId="77777777" w:rsidR="00840AA4" w:rsidRPr="00FD74E5" w:rsidRDefault="00840AA4" w:rsidP="00840AA4">
            <w:pPr>
              <w:spacing w:before="60" w:after="60" w:line="240" w:lineRule="auto"/>
              <w:ind w:firstLine="0"/>
              <w:jc w:val="center"/>
              <w:rPr>
                <w:b/>
                <w:bCs/>
                <w:color w:val="000000"/>
                <w:sz w:val="22"/>
                <w:szCs w:val="22"/>
              </w:rPr>
            </w:pPr>
            <w:r w:rsidRPr="00FD74E5">
              <w:rPr>
                <w:b/>
                <w:bCs/>
                <w:color w:val="000000"/>
                <w:sz w:val="22"/>
                <w:szCs w:val="22"/>
              </w:rPr>
              <w:t>2036</w:t>
            </w:r>
          </w:p>
        </w:tc>
        <w:tc>
          <w:tcPr>
            <w:tcW w:w="1511" w:type="dxa"/>
            <w:shd w:val="clear" w:color="auto" w:fill="auto"/>
            <w:vAlign w:val="bottom"/>
          </w:tcPr>
          <w:p w14:paraId="4EC7B479" w14:textId="050FED26"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1.155.896</w:t>
            </w:r>
          </w:p>
        </w:tc>
        <w:tc>
          <w:tcPr>
            <w:tcW w:w="1511" w:type="dxa"/>
            <w:shd w:val="clear" w:color="auto" w:fill="auto"/>
            <w:vAlign w:val="bottom"/>
          </w:tcPr>
          <w:p w14:paraId="5E6366EA" w14:textId="3CE4C34F"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4.643.982</w:t>
            </w:r>
          </w:p>
        </w:tc>
        <w:tc>
          <w:tcPr>
            <w:tcW w:w="1540" w:type="dxa"/>
            <w:shd w:val="clear" w:color="auto" w:fill="auto"/>
            <w:noWrap/>
            <w:vAlign w:val="bottom"/>
            <w:hideMark/>
          </w:tcPr>
          <w:p w14:paraId="266FFA7F" w14:textId="4BB6E2DC"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6.178.264</w:t>
            </w:r>
          </w:p>
        </w:tc>
      </w:tr>
      <w:tr w:rsidR="00840AA4" w:rsidRPr="00FD74E5" w14:paraId="16D1F04E" w14:textId="77777777" w:rsidTr="00840AA4">
        <w:trPr>
          <w:trHeight w:val="300"/>
          <w:jc w:val="center"/>
        </w:trPr>
        <w:tc>
          <w:tcPr>
            <w:tcW w:w="923" w:type="dxa"/>
            <w:shd w:val="clear" w:color="auto" w:fill="BDD6EE" w:themeFill="accent1" w:themeFillTint="66"/>
            <w:noWrap/>
            <w:vAlign w:val="bottom"/>
            <w:hideMark/>
          </w:tcPr>
          <w:p w14:paraId="230C71D8" w14:textId="77777777" w:rsidR="00840AA4" w:rsidRPr="00FD74E5" w:rsidRDefault="00840AA4" w:rsidP="00840AA4">
            <w:pPr>
              <w:spacing w:before="60" w:after="60" w:line="240" w:lineRule="auto"/>
              <w:ind w:firstLine="0"/>
              <w:jc w:val="center"/>
              <w:rPr>
                <w:b/>
                <w:bCs/>
                <w:color w:val="000000"/>
                <w:sz w:val="22"/>
                <w:szCs w:val="22"/>
              </w:rPr>
            </w:pPr>
            <w:r w:rsidRPr="00FD74E5">
              <w:rPr>
                <w:b/>
                <w:bCs/>
                <w:color w:val="000000"/>
                <w:sz w:val="22"/>
                <w:szCs w:val="22"/>
              </w:rPr>
              <w:t>2037</w:t>
            </w:r>
          </w:p>
        </w:tc>
        <w:tc>
          <w:tcPr>
            <w:tcW w:w="1511" w:type="dxa"/>
            <w:shd w:val="clear" w:color="auto" w:fill="auto"/>
            <w:vAlign w:val="bottom"/>
          </w:tcPr>
          <w:p w14:paraId="2F7828D6" w14:textId="5D186B94"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1.100.853</w:t>
            </w:r>
          </w:p>
        </w:tc>
        <w:tc>
          <w:tcPr>
            <w:tcW w:w="1511" w:type="dxa"/>
            <w:shd w:val="clear" w:color="auto" w:fill="auto"/>
            <w:vAlign w:val="bottom"/>
          </w:tcPr>
          <w:p w14:paraId="2FC378E7" w14:textId="22232B2B"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4.422.840</w:t>
            </w:r>
          </w:p>
        </w:tc>
        <w:tc>
          <w:tcPr>
            <w:tcW w:w="1540" w:type="dxa"/>
            <w:shd w:val="clear" w:color="auto" w:fill="auto"/>
            <w:noWrap/>
            <w:vAlign w:val="bottom"/>
            <w:hideMark/>
          </w:tcPr>
          <w:p w14:paraId="7902039E" w14:textId="22743E08"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5.884.061</w:t>
            </w:r>
          </w:p>
        </w:tc>
      </w:tr>
      <w:tr w:rsidR="00840AA4" w:rsidRPr="00FD74E5" w14:paraId="61AC4CBB" w14:textId="77777777" w:rsidTr="00840AA4">
        <w:trPr>
          <w:trHeight w:val="300"/>
          <w:jc w:val="center"/>
        </w:trPr>
        <w:tc>
          <w:tcPr>
            <w:tcW w:w="923" w:type="dxa"/>
            <w:shd w:val="clear" w:color="auto" w:fill="BDD6EE" w:themeFill="accent1" w:themeFillTint="66"/>
            <w:noWrap/>
            <w:vAlign w:val="bottom"/>
            <w:hideMark/>
          </w:tcPr>
          <w:p w14:paraId="0EFCACC4" w14:textId="77777777" w:rsidR="00840AA4" w:rsidRPr="00FD74E5" w:rsidRDefault="00840AA4" w:rsidP="00840AA4">
            <w:pPr>
              <w:spacing w:before="60" w:after="60" w:line="240" w:lineRule="auto"/>
              <w:ind w:firstLine="0"/>
              <w:jc w:val="center"/>
              <w:rPr>
                <w:b/>
                <w:bCs/>
                <w:color w:val="000000"/>
                <w:sz w:val="22"/>
                <w:szCs w:val="22"/>
              </w:rPr>
            </w:pPr>
            <w:r w:rsidRPr="00FD74E5">
              <w:rPr>
                <w:b/>
                <w:bCs/>
                <w:color w:val="000000"/>
                <w:sz w:val="22"/>
                <w:szCs w:val="22"/>
              </w:rPr>
              <w:t>2038</w:t>
            </w:r>
          </w:p>
        </w:tc>
        <w:tc>
          <w:tcPr>
            <w:tcW w:w="1511" w:type="dxa"/>
            <w:shd w:val="clear" w:color="auto" w:fill="auto"/>
            <w:vAlign w:val="bottom"/>
          </w:tcPr>
          <w:p w14:paraId="0E7C992C" w14:textId="22A6E2A2"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1.048.432</w:t>
            </w:r>
          </w:p>
        </w:tc>
        <w:tc>
          <w:tcPr>
            <w:tcW w:w="1511" w:type="dxa"/>
            <w:shd w:val="clear" w:color="auto" w:fill="auto"/>
            <w:vAlign w:val="bottom"/>
          </w:tcPr>
          <w:p w14:paraId="5D0CE8C7" w14:textId="0176734A"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4.212.228</w:t>
            </w:r>
          </w:p>
        </w:tc>
        <w:tc>
          <w:tcPr>
            <w:tcW w:w="1540" w:type="dxa"/>
            <w:shd w:val="clear" w:color="auto" w:fill="auto"/>
            <w:noWrap/>
            <w:vAlign w:val="bottom"/>
            <w:hideMark/>
          </w:tcPr>
          <w:p w14:paraId="534AF22F" w14:textId="5F0FDA33"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5.603.867</w:t>
            </w:r>
          </w:p>
        </w:tc>
      </w:tr>
      <w:tr w:rsidR="00840AA4" w:rsidRPr="00FD74E5" w14:paraId="13815AF7" w14:textId="77777777" w:rsidTr="00840AA4">
        <w:trPr>
          <w:trHeight w:val="300"/>
          <w:jc w:val="center"/>
        </w:trPr>
        <w:tc>
          <w:tcPr>
            <w:tcW w:w="923" w:type="dxa"/>
            <w:shd w:val="clear" w:color="auto" w:fill="BDD6EE" w:themeFill="accent1" w:themeFillTint="66"/>
            <w:noWrap/>
            <w:vAlign w:val="bottom"/>
            <w:hideMark/>
          </w:tcPr>
          <w:p w14:paraId="2A088EF5" w14:textId="77777777" w:rsidR="00840AA4" w:rsidRPr="00FD74E5" w:rsidRDefault="00840AA4" w:rsidP="00840AA4">
            <w:pPr>
              <w:spacing w:before="60" w:after="60" w:line="240" w:lineRule="auto"/>
              <w:ind w:firstLine="0"/>
              <w:jc w:val="center"/>
              <w:rPr>
                <w:b/>
                <w:bCs/>
                <w:color w:val="000000"/>
                <w:sz w:val="22"/>
                <w:szCs w:val="22"/>
              </w:rPr>
            </w:pPr>
            <w:r w:rsidRPr="00FD74E5">
              <w:rPr>
                <w:b/>
                <w:bCs/>
                <w:color w:val="000000"/>
                <w:sz w:val="22"/>
                <w:szCs w:val="22"/>
              </w:rPr>
              <w:t>2039</w:t>
            </w:r>
          </w:p>
        </w:tc>
        <w:tc>
          <w:tcPr>
            <w:tcW w:w="1511" w:type="dxa"/>
            <w:shd w:val="clear" w:color="auto" w:fill="auto"/>
            <w:vAlign w:val="bottom"/>
          </w:tcPr>
          <w:p w14:paraId="25610B7F" w14:textId="7B84E238"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998.506</w:t>
            </w:r>
          </w:p>
        </w:tc>
        <w:tc>
          <w:tcPr>
            <w:tcW w:w="1511" w:type="dxa"/>
            <w:shd w:val="clear" w:color="auto" w:fill="auto"/>
            <w:vAlign w:val="bottom"/>
          </w:tcPr>
          <w:p w14:paraId="1702CD59" w14:textId="53394F3E"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4.011.646</w:t>
            </w:r>
          </w:p>
        </w:tc>
        <w:tc>
          <w:tcPr>
            <w:tcW w:w="1540" w:type="dxa"/>
            <w:shd w:val="clear" w:color="auto" w:fill="auto"/>
            <w:noWrap/>
            <w:vAlign w:val="bottom"/>
            <w:hideMark/>
          </w:tcPr>
          <w:p w14:paraId="618C8A60" w14:textId="55FAA37F"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5.337.016</w:t>
            </w:r>
          </w:p>
        </w:tc>
      </w:tr>
      <w:tr w:rsidR="00840AA4" w:rsidRPr="00FD74E5" w14:paraId="48DCAC44" w14:textId="77777777" w:rsidTr="00840AA4">
        <w:trPr>
          <w:trHeight w:val="300"/>
          <w:jc w:val="center"/>
        </w:trPr>
        <w:tc>
          <w:tcPr>
            <w:tcW w:w="923" w:type="dxa"/>
            <w:shd w:val="clear" w:color="auto" w:fill="BDD6EE" w:themeFill="accent1" w:themeFillTint="66"/>
            <w:noWrap/>
            <w:vAlign w:val="bottom"/>
            <w:hideMark/>
          </w:tcPr>
          <w:p w14:paraId="648B7831" w14:textId="77777777" w:rsidR="00840AA4" w:rsidRPr="00FD74E5" w:rsidRDefault="00840AA4" w:rsidP="00840AA4">
            <w:pPr>
              <w:spacing w:before="60" w:after="60" w:line="240" w:lineRule="auto"/>
              <w:ind w:firstLine="0"/>
              <w:jc w:val="center"/>
              <w:rPr>
                <w:b/>
                <w:bCs/>
                <w:color w:val="000000"/>
                <w:sz w:val="22"/>
                <w:szCs w:val="22"/>
              </w:rPr>
            </w:pPr>
            <w:r w:rsidRPr="00FD74E5">
              <w:rPr>
                <w:b/>
                <w:bCs/>
                <w:color w:val="000000"/>
                <w:sz w:val="22"/>
                <w:szCs w:val="22"/>
              </w:rPr>
              <w:t>2040</w:t>
            </w:r>
          </w:p>
        </w:tc>
        <w:tc>
          <w:tcPr>
            <w:tcW w:w="1511" w:type="dxa"/>
            <w:shd w:val="clear" w:color="auto" w:fill="auto"/>
            <w:vAlign w:val="bottom"/>
          </w:tcPr>
          <w:p w14:paraId="558ECE0F" w14:textId="5BC68F8D"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950.958</w:t>
            </w:r>
          </w:p>
        </w:tc>
        <w:tc>
          <w:tcPr>
            <w:tcW w:w="1511" w:type="dxa"/>
            <w:shd w:val="clear" w:color="auto" w:fill="auto"/>
            <w:vAlign w:val="bottom"/>
          </w:tcPr>
          <w:p w14:paraId="6284029E" w14:textId="58A7130B"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3.820.615</w:t>
            </w:r>
          </w:p>
        </w:tc>
        <w:tc>
          <w:tcPr>
            <w:tcW w:w="1540" w:type="dxa"/>
            <w:shd w:val="clear" w:color="auto" w:fill="auto"/>
            <w:noWrap/>
            <w:vAlign w:val="bottom"/>
            <w:hideMark/>
          </w:tcPr>
          <w:p w14:paraId="7D655A2F" w14:textId="3B00C911" w:rsidR="00840AA4" w:rsidRPr="00E05F41" w:rsidRDefault="00840AA4" w:rsidP="00840AA4">
            <w:pPr>
              <w:spacing w:before="60" w:after="60" w:line="240" w:lineRule="auto"/>
              <w:ind w:firstLine="0"/>
              <w:jc w:val="right"/>
              <w:rPr>
                <w:rFonts w:cs="Calibri"/>
                <w:color w:val="000000"/>
                <w:sz w:val="22"/>
                <w:szCs w:val="22"/>
              </w:rPr>
            </w:pPr>
            <w:r w:rsidRPr="00840AA4">
              <w:rPr>
                <w:rFonts w:cs="Calibri"/>
                <w:color w:val="000000"/>
                <w:sz w:val="22"/>
                <w:szCs w:val="22"/>
              </w:rPr>
              <w:t>5.082.873</w:t>
            </w:r>
          </w:p>
        </w:tc>
      </w:tr>
    </w:tbl>
    <w:p w14:paraId="1A03E727" w14:textId="5BE8CA14" w:rsidR="00840AA4" w:rsidRDefault="00840AA4" w:rsidP="00A74BC2"/>
    <w:p w14:paraId="1208264B" w14:textId="77777777" w:rsidR="00E66897" w:rsidRDefault="00E66897" w:rsidP="00840AA4">
      <w:pPr>
        <w:pStyle w:val="Heading2"/>
      </w:pPr>
      <w:bookmarkStart w:id="532" w:name="_Toc469480888"/>
      <w:bookmarkStart w:id="533" w:name="_Toc479112239"/>
      <w:r>
        <w:t>Indicatori economici</w:t>
      </w:r>
      <w:bookmarkEnd w:id="532"/>
      <w:bookmarkEnd w:id="533"/>
    </w:p>
    <w:p w14:paraId="0858C096" w14:textId="77777777" w:rsidR="00E66897" w:rsidRDefault="00E66897" w:rsidP="00A74BC2">
      <w:r>
        <w:t>Principalii indicatori economici sunt :</w:t>
      </w:r>
    </w:p>
    <w:p w14:paraId="4FE0FF5A" w14:textId="3C03FB87" w:rsidR="00E66897" w:rsidRDefault="007E01E0" w:rsidP="007E01E0">
      <w:pPr>
        <w:pStyle w:val="ListBullet"/>
      </w:pPr>
      <w:r>
        <w:t>Valoarea netă actualizată (V</w:t>
      </w:r>
      <w:r w:rsidR="00E66897">
        <w:t>NA),</w:t>
      </w:r>
    </w:p>
    <w:p w14:paraId="05B0F6C4" w14:textId="51232E35" w:rsidR="00E66897" w:rsidRDefault="00E66897" w:rsidP="007E01E0">
      <w:pPr>
        <w:pStyle w:val="ListBullet"/>
      </w:pPr>
      <w:r>
        <w:t>Valoarea netă actualiza</w:t>
      </w:r>
      <w:r w:rsidR="007E01E0">
        <w:t xml:space="preserve">tă a beneficiilor (VNB) </w:t>
      </w:r>
    </w:p>
    <w:p w14:paraId="70F77339" w14:textId="7A277461" w:rsidR="00E66897" w:rsidRDefault="00E66897" w:rsidP="007E01E0">
      <w:pPr>
        <w:pStyle w:val="ListBullet"/>
      </w:pPr>
      <w:r>
        <w:t>Valoarea netă actualizată a costurilor (VNC),</w:t>
      </w:r>
    </w:p>
    <w:p w14:paraId="53788BC6" w14:textId="77777777" w:rsidR="00E66897" w:rsidRDefault="00E66897" w:rsidP="007E01E0">
      <w:pPr>
        <w:pStyle w:val="ListBullet"/>
      </w:pPr>
      <w:r>
        <w:t>Raportul beneficiu-cost (B/C).</w:t>
      </w:r>
    </w:p>
    <w:p w14:paraId="06C9E94D" w14:textId="77777777" w:rsidR="00E66897" w:rsidRDefault="00E66897" w:rsidP="00A74BC2">
      <w:r>
        <w:t>Condițiile de viabilitate economică:</w:t>
      </w:r>
    </w:p>
    <w:p w14:paraId="1A6BE6E8" w14:textId="52AF6C9B" w:rsidR="007E01E0" w:rsidRDefault="00E66897" w:rsidP="007E01E0">
      <w:pPr>
        <w:pStyle w:val="ListBullet"/>
      </w:pPr>
      <w:r>
        <w:t xml:space="preserve">Valoarea </w:t>
      </w:r>
      <w:r w:rsidR="007E01E0">
        <w:t>VNB</w:t>
      </w:r>
      <w:r>
        <w:t xml:space="preserve"> depășește valoarea </w:t>
      </w:r>
      <w:r w:rsidR="007E01E0">
        <w:t>VNC (VNB &gt; VNC)</w:t>
      </w:r>
    </w:p>
    <w:p w14:paraId="0B07F0EA" w14:textId="31277AD6" w:rsidR="00E66897" w:rsidRDefault="007E01E0" w:rsidP="007E01E0">
      <w:pPr>
        <w:pStyle w:val="ListBullet"/>
      </w:pPr>
      <w:r>
        <w:t>Valoarea netă actualizată este mai mare ca 0 (VNA &gt; 0)</w:t>
      </w:r>
    </w:p>
    <w:p w14:paraId="27171511" w14:textId="77777777" w:rsidR="00E66897" w:rsidRDefault="00E66897" w:rsidP="007E01E0">
      <w:pPr>
        <w:pStyle w:val="ListBullet"/>
      </w:pPr>
      <w:r>
        <w:t>Raportul beneficiu-cost este mai mare decât 1.0.</w:t>
      </w:r>
    </w:p>
    <w:p w14:paraId="1D02D1CE" w14:textId="77777777" w:rsidR="00E66897" w:rsidRDefault="00E66897" w:rsidP="00A74BC2">
      <w:r>
        <w:t>Indicatorii economici ai scenariilor analizate sunt prezentați mai jos:</w:t>
      </w:r>
    </w:p>
    <w:p w14:paraId="10377E6A" w14:textId="79BA9F63" w:rsidR="00E66897" w:rsidRDefault="00E66897" w:rsidP="00A74BC2"/>
    <w:p w14:paraId="07817FEC" w14:textId="77777777" w:rsidR="007E01E0" w:rsidRDefault="007E01E0" w:rsidP="00A74BC2"/>
    <w:tbl>
      <w:tblPr>
        <w:tblW w:w="8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2127"/>
        <w:gridCol w:w="2409"/>
        <w:gridCol w:w="2409"/>
      </w:tblGrid>
      <w:tr w:rsidR="00E66897" w:rsidRPr="00DC4518" w14:paraId="15D06F31" w14:textId="77777777" w:rsidTr="00DC4518">
        <w:trPr>
          <w:trHeight w:val="110"/>
          <w:jc w:val="center"/>
        </w:trPr>
        <w:tc>
          <w:tcPr>
            <w:tcW w:w="1897" w:type="dxa"/>
            <w:shd w:val="clear" w:color="auto" w:fill="BDD6EE" w:themeFill="accent1" w:themeFillTint="66"/>
            <w:noWrap/>
            <w:hideMark/>
          </w:tcPr>
          <w:p w14:paraId="3BF97349" w14:textId="77777777" w:rsidR="00E66897" w:rsidRPr="00DC4518" w:rsidRDefault="00E66897" w:rsidP="007E01E0">
            <w:pPr>
              <w:ind w:firstLine="0"/>
              <w:rPr>
                <w:b/>
                <w:szCs w:val="20"/>
              </w:rPr>
            </w:pPr>
            <w:r w:rsidRPr="00DC4518">
              <w:rPr>
                <w:b/>
                <w:szCs w:val="20"/>
              </w:rPr>
              <w:lastRenderedPageBreak/>
              <w:t>Indicator economic</w:t>
            </w:r>
          </w:p>
        </w:tc>
        <w:tc>
          <w:tcPr>
            <w:tcW w:w="2127" w:type="dxa"/>
            <w:shd w:val="clear" w:color="auto" w:fill="BDD6EE" w:themeFill="accent1" w:themeFillTint="66"/>
            <w:noWrap/>
            <w:hideMark/>
          </w:tcPr>
          <w:p w14:paraId="6BC89BFF" w14:textId="7D3C8E67" w:rsidR="00E66897" w:rsidRPr="00DC4518" w:rsidRDefault="00E66897" w:rsidP="007E01E0">
            <w:pPr>
              <w:ind w:firstLine="0"/>
              <w:rPr>
                <w:b/>
                <w:szCs w:val="20"/>
              </w:rPr>
            </w:pPr>
            <w:r w:rsidRPr="00DC4518">
              <w:rPr>
                <w:b/>
                <w:szCs w:val="20"/>
              </w:rPr>
              <w:t>Scenariu</w:t>
            </w:r>
            <w:r w:rsidR="007E01E0" w:rsidRPr="00DC4518">
              <w:rPr>
                <w:b/>
                <w:szCs w:val="20"/>
              </w:rPr>
              <w:t>l</w:t>
            </w:r>
            <w:r w:rsidRPr="00DC4518">
              <w:rPr>
                <w:b/>
                <w:szCs w:val="20"/>
              </w:rPr>
              <w:t xml:space="preserve"> 1</w:t>
            </w:r>
          </w:p>
        </w:tc>
        <w:tc>
          <w:tcPr>
            <w:tcW w:w="2409" w:type="dxa"/>
            <w:shd w:val="clear" w:color="auto" w:fill="BDD6EE" w:themeFill="accent1" w:themeFillTint="66"/>
          </w:tcPr>
          <w:p w14:paraId="0A1575BC" w14:textId="2C09DC9F" w:rsidR="00E66897" w:rsidRPr="00DC4518" w:rsidRDefault="00E66897" w:rsidP="007E01E0">
            <w:pPr>
              <w:ind w:firstLine="0"/>
              <w:rPr>
                <w:b/>
                <w:szCs w:val="20"/>
              </w:rPr>
            </w:pPr>
            <w:r w:rsidRPr="00DC4518">
              <w:rPr>
                <w:b/>
                <w:szCs w:val="20"/>
              </w:rPr>
              <w:t>Scenariu</w:t>
            </w:r>
            <w:r w:rsidR="007E01E0" w:rsidRPr="00DC4518">
              <w:rPr>
                <w:b/>
                <w:szCs w:val="20"/>
              </w:rPr>
              <w:t>l</w:t>
            </w:r>
            <w:r w:rsidRPr="00DC4518">
              <w:rPr>
                <w:b/>
                <w:szCs w:val="20"/>
              </w:rPr>
              <w:t xml:space="preserve"> 2</w:t>
            </w:r>
          </w:p>
        </w:tc>
        <w:tc>
          <w:tcPr>
            <w:tcW w:w="2409" w:type="dxa"/>
            <w:shd w:val="clear" w:color="auto" w:fill="BDD6EE" w:themeFill="accent1" w:themeFillTint="66"/>
          </w:tcPr>
          <w:p w14:paraId="74525694" w14:textId="1EF63CAC" w:rsidR="00E66897" w:rsidRPr="00DC4518" w:rsidRDefault="00E66897" w:rsidP="007E01E0">
            <w:pPr>
              <w:ind w:firstLine="0"/>
              <w:rPr>
                <w:b/>
                <w:szCs w:val="20"/>
              </w:rPr>
            </w:pPr>
            <w:r w:rsidRPr="00DC4518">
              <w:rPr>
                <w:b/>
                <w:szCs w:val="20"/>
              </w:rPr>
              <w:t>Scenariu</w:t>
            </w:r>
            <w:r w:rsidR="007E01E0" w:rsidRPr="00DC4518">
              <w:rPr>
                <w:b/>
                <w:szCs w:val="20"/>
              </w:rPr>
              <w:t>l</w:t>
            </w:r>
            <w:r w:rsidRPr="00DC4518">
              <w:rPr>
                <w:b/>
                <w:szCs w:val="20"/>
              </w:rPr>
              <w:t xml:space="preserve"> 3</w:t>
            </w:r>
          </w:p>
        </w:tc>
      </w:tr>
      <w:tr w:rsidR="00DC4518" w:rsidRPr="004109DE" w14:paraId="0C25C919" w14:textId="77777777" w:rsidTr="004B12B4">
        <w:trPr>
          <w:trHeight w:val="228"/>
          <w:jc w:val="center"/>
        </w:trPr>
        <w:tc>
          <w:tcPr>
            <w:tcW w:w="1897" w:type="dxa"/>
            <w:noWrap/>
            <w:hideMark/>
          </w:tcPr>
          <w:p w14:paraId="7846755A" w14:textId="3FD58677" w:rsidR="00DC4518" w:rsidRPr="00DC4518" w:rsidRDefault="00DC4518" w:rsidP="00DC4518">
            <w:pPr>
              <w:ind w:firstLine="0"/>
              <w:rPr>
                <w:szCs w:val="20"/>
              </w:rPr>
            </w:pPr>
            <w:r w:rsidRPr="00DC4518">
              <w:rPr>
                <w:szCs w:val="20"/>
              </w:rPr>
              <w:t>ENPV (lei)</w:t>
            </w:r>
          </w:p>
        </w:tc>
        <w:tc>
          <w:tcPr>
            <w:tcW w:w="2127" w:type="dxa"/>
            <w:noWrap/>
            <w:vAlign w:val="center"/>
            <w:hideMark/>
          </w:tcPr>
          <w:p w14:paraId="4210F3A2" w14:textId="55B2BD23" w:rsidR="00DC4518" w:rsidRPr="00DC4518" w:rsidRDefault="00DC4518" w:rsidP="00DC4518">
            <w:pPr>
              <w:ind w:firstLine="0"/>
              <w:jc w:val="right"/>
              <w:rPr>
                <w:szCs w:val="20"/>
              </w:rPr>
            </w:pPr>
            <w:r w:rsidRPr="00DC4518">
              <w:rPr>
                <w:szCs w:val="20"/>
              </w:rPr>
              <w:t>-20.233.140</w:t>
            </w:r>
          </w:p>
        </w:tc>
        <w:tc>
          <w:tcPr>
            <w:tcW w:w="2409" w:type="dxa"/>
            <w:vAlign w:val="center"/>
          </w:tcPr>
          <w:p w14:paraId="1F5F6419" w14:textId="665A25C2" w:rsidR="00DC4518" w:rsidRPr="00DC4518" w:rsidRDefault="00DC4518" w:rsidP="00DC4518">
            <w:pPr>
              <w:ind w:firstLine="0"/>
              <w:jc w:val="right"/>
              <w:rPr>
                <w:szCs w:val="20"/>
              </w:rPr>
            </w:pPr>
            <w:r w:rsidRPr="00DC4518">
              <w:rPr>
                <w:szCs w:val="20"/>
              </w:rPr>
              <w:t>3.322.638.185</w:t>
            </w:r>
          </w:p>
        </w:tc>
        <w:tc>
          <w:tcPr>
            <w:tcW w:w="2409" w:type="dxa"/>
            <w:vAlign w:val="center"/>
          </w:tcPr>
          <w:p w14:paraId="298FC92F" w14:textId="3B816F69" w:rsidR="00DC4518" w:rsidRPr="00DC4518" w:rsidRDefault="00DC4518" w:rsidP="00DC4518">
            <w:pPr>
              <w:ind w:firstLine="0"/>
              <w:jc w:val="right"/>
              <w:rPr>
                <w:szCs w:val="20"/>
              </w:rPr>
            </w:pPr>
            <w:r w:rsidRPr="00DC4518">
              <w:rPr>
                <w:szCs w:val="20"/>
              </w:rPr>
              <w:t>4.536.205.533</w:t>
            </w:r>
          </w:p>
        </w:tc>
      </w:tr>
      <w:tr w:rsidR="00DC4518" w:rsidRPr="004109DE" w14:paraId="6F9B6153" w14:textId="77777777" w:rsidTr="004B12B4">
        <w:trPr>
          <w:trHeight w:val="178"/>
          <w:jc w:val="center"/>
        </w:trPr>
        <w:tc>
          <w:tcPr>
            <w:tcW w:w="1897" w:type="dxa"/>
            <w:noWrap/>
            <w:hideMark/>
          </w:tcPr>
          <w:p w14:paraId="12A63C73" w14:textId="620A2188" w:rsidR="00DC4518" w:rsidRPr="00DC4518" w:rsidRDefault="00DC4518" w:rsidP="00DC4518">
            <w:pPr>
              <w:ind w:firstLine="0"/>
              <w:rPr>
                <w:szCs w:val="20"/>
              </w:rPr>
            </w:pPr>
            <w:r w:rsidRPr="00DC4518">
              <w:rPr>
                <w:szCs w:val="20"/>
              </w:rPr>
              <w:t>PVC (lei)</w:t>
            </w:r>
          </w:p>
        </w:tc>
        <w:tc>
          <w:tcPr>
            <w:tcW w:w="2127" w:type="dxa"/>
            <w:noWrap/>
            <w:vAlign w:val="center"/>
            <w:hideMark/>
          </w:tcPr>
          <w:p w14:paraId="0E69B75C" w14:textId="69A139E0" w:rsidR="00DC4518" w:rsidRPr="00DC4518" w:rsidRDefault="00DC4518" w:rsidP="00DC4518">
            <w:pPr>
              <w:ind w:firstLine="0"/>
              <w:jc w:val="right"/>
              <w:rPr>
                <w:szCs w:val="20"/>
              </w:rPr>
            </w:pPr>
            <w:r w:rsidRPr="00DC4518">
              <w:rPr>
                <w:szCs w:val="20"/>
              </w:rPr>
              <w:t>185.169.142</w:t>
            </w:r>
          </w:p>
        </w:tc>
        <w:tc>
          <w:tcPr>
            <w:tcW w:w="2409" w:type="dxa"/>
            <w:vAlign w:val="center"/>
          </w:tcPr>
          <w:p w14:paraId="08AC0504" w14:textId="5E58FA50" w:rsidR="00DC4518" w:rsidRPr="00DC4518" w:rsidRDefault="00DC4518" w:rsidP="00DC4518">
            <w:pPr>
              <w:ind w:firstLine="0"/>
              <w:jc w:val="right"/>
              <w:rPr>
                <w:szCs w:val="20"/>
              </w:rPr>
            </w:pPr>
            <w:r w:rsidRPr="00DC4518">
              <w:rPr>
                <w:szCs w:val="20"/>
              </w:rPr>
              <w:t>628.269.628</w:t>
            </w:r>
          </w:p>
        </w:tc>
        <w:tc>
          <w:tcPr>
            <w:tcW w:w="2409" w:type="dxa"/>
            <w:vAlign w:val="center"/>
          </w:tcPr>
          <w:p w14:paraId="4A490D98" w14:textId="6EEB8621" w:rsidR="00DC4518" w:rsidRPr="00DC4518" w:rsidRDefault="00DC4518" w:rsidP="00DC4518">
            <w:pPr>
              <w:ind w:firstLine="0"/>
              <w:jc w:val="right"/>
              <w:rPr>
                <w:szCs w:val="20"/>
              </w:rPr>
            </w:pPr>
            <w:r w:rsidRPr="00DC4518">
              <w:rPr>
                <w:szCs w:val="20"/>
              </w:rPr>
              <w:t>822.499.367</w:t>
            </w:r>
          </w:p>
        </w:tc>
      </w:tr>
      <w:tr w:rsidR="00DC4518" w:rsidRPr="004109DE" w14:paraId="3D94C2C3" w14:textId="77777777" w:rsidTr="004B12B4">
        <w:trPr>
          <w:trHeight w:val="223"/>
          <w:jc w:val="center"/>
        </w:trPr>
        <w:tc>
          <w:tcPr>
            <w:tcW w:w="1897" w:type="dxa"/>
            <w:noWrap/>
            <w:hideMark/>
          </w:tcPr>
          <w:p w14:paraId="36F19694" w14:textId="448A4482" w:rsidR="00DC4518" w:rsidRPr="00DC4518" w:rsidRDefault="00DC4518" w:rsidP="00DC4518">
            <w:pPr>
              <w:ind w:firstLine="0"/>
              <w:rPr>
                <w:szCs w:val="20"/>
              </w:rPr>
            </w:pPr>
            <w:r w:rsidRPr="00DC4518">
              <w:rPr>
                <w:szCs w:val="20"/>
              </w:rPr>
              <w:t>PVB (lei)</w:t>
            </w:r>
          </w:p>
        </w:tc>
        <w:tc>
          <w:tcPr>
            <w:tcW w:w="2127" w:type="dxa"/>
            <w:noWrap/>
            <w:vAlign w:val="center"/>
            <w:hideMark/>
          </w:tcPr>
          <w:p w14:paraId="6D2A751E" w14:textId="0A6B4B7D" w:rsidR="00DC4518" w:rsidRPr="00DC4518" w:rsidRDefault="00DC4518" w:rsidP="00DC4518">
            <w:pPr>
              <w:ind w:firstLine="0"/>
              <w:jc w:val="right"/>
              <w:rPr>
                <w:szCs w:val="20"/>
              </w:rPr>
            </w:pPr>
            <w:r w:rsidRPr="00DC4518">
              <w:rPr>
                <w:szCs w:val="20"/>
              </w:rPr>
              <w:t>164.936.002</w:t>
            </w:r>
          </w:p>
        </w:tc>
        <w:tc>
          <w:tcPr>
            <w:tcW w:w="2409" w:type="dxa"/>
            <w:vAlign w:val="center"/>
          </w:tcPr>
          <w:p w14:paraId="10DBF96F" w14:textId="7AEC3F3A" w:rsidR="00DC4518" w:rsidRPr="00DC4518" w:rsidRDefault="00DC4518" w:rsidP="00DC4518">
            <w:pPr>
              <w:ind w:firstLine="0"/>
              <w:jc w:val="right"/>
              <w:rPr>
                <w:szCs w:val="20"/>
              </w:rPr>
            </w:pPr>
            <w:r w:rsidRPr="00DC4518">
              <w:rPr>
                <w:szCs w:val="20"/>
              </w:rPr>
              <w:t>3.950.907.813</w:t>
            </w:r>
          </w:p>
        </w:tc>
        <w:tc>
          <w:tcPr>
            <w:tcW w:w="2409" w:type="dxa"/>
            <w:vAlign w:val="center"/>
          </w:tcPr>
          <w:p w14:paraId="61FCE2C6" w14:textId="17F481FA" w:rsidR="00DC4518" w:rsidRPr="00DC4518" w:rsidRDefault="00DC4518" w:rsidP="00DC4518">
            <w:pPr>
              <w:ind w:firstLine="0"/>
              <w:jc w:val="right"/>
              <w:rPr>
                <w:szCs w:val="20"/>
              </w:rPr>
            </w:pPr>
            <w:r w:rsidRPr="00DC4518">
              <w:rPr>
                <w:szCs w:val="20"/>
              </w:rPr>
              <w:t>5.358.704.900</w:t>
            </w:r>
          </w:p>
        </w:tc>
      </w:tr>
      <w:tr w:rsidR="00DC4518" w:rsidRPr="004109DE" w14:paraId="34BA97B1" w14:textId="77777777" w:rsidTr="004B12B4">
        <w:trPr>
          <w:trHeight w:val="114"/>
          <w:jc w:val="center"/>
        </w:trPr>
        <w:tc>
          <w:tcPr>
            <w:tcW w:w="1897" w:type="dxa"/>
            <w:noWrap/>
            <w:hideMark/>
          </w:tcPr>
          <w:p w14:paraId="0F007DD9" w14:textId="77777777" w:rsidR="00DC4518" w:rsidRPr="00DC4518" w:rsidRDefault="00DC4518" w:rsidP="00DC4518">
            <w:pPr>
              <w:ind w:firstLine="0"/>
              <w:rPr>
                <w:szCs w:val="20"/>
              </w:rPr>
            </w:pPr>
            <w:r w:rsidRPr="00DC4518">
              <w:rPr>
                <w:szCs w:val="20"/>
              </w:rPr>
              <w:t>B/C</w:t>
            </w:r>
          </w:p>
        </w:tc>
        <w:tc>
          <w:tcPr>
            <w:tcW w:w="2127" w:type="dxa"/>
            <w:noWrap/>
            <w:vAlign w:val="center"/>
            <w:hideMark/>
          </w:tcPr>
          <w:p w14:paraId="20E89A7E" w14:textId="01BAC9A7" w:rsidR="00DC4518" w:rsidRPr="00DC4518" w:rsidRDefault="00DC4518" w:rsidP="00DC4518">
            <w:pPr>
              <w:ind w:firstLine="0"/>
              <w:jc w:val="right"/>
              <w:rPr>
                <w:szCs w:val="20"/>
              </w:rPr>
            </w:pPr>
            <w:r w:rsidRPr="00DC4518">
              <w:rPr>
                <w:szCs w:val="20"/>
              </w:rPr>
              <w:t>0,89</w:t>
            </w:r>
          </w:p>
        </w:tc>
        <w:tc>
          <w:tcPr>
            <w:tcW w:w="2409" w:type="dxa"/>
            <w:vAlign w:val="center"/>
          </w:tcPr>
          <w:p w14:paraId="167B9124" w14:textId="4B869392" w:rsidR="00DC4518" w:rsidRPr="00DC4518" w:rsidRDefault="00DC4518" w:rsidP="00DC4518">
            <w:pPr>
              <w:ind w:firstLine="0"/>
              <w:jc w:val="right"/>
              <w:rPr>
                <w:szCs w:val="20"/>
              </w:rPr>
            </w:pPr>
            <w:r w:rsidRPr="00DC4518">
              <w:rPr>
                <w:szCs w:val="20"/>
              </w:rPr>
              <w:t>6,29</w:t>
            </w:r>
          </w:p>
        </w:tc>
        <w:tc>
          <w:tcPr>
            <w:tcW w:w="2409" w:type="dxa"/>
            <w:vAlign w:val="center"/>
          </w:tcPr>
          <w:p w14:paraId="1D7BE2DA" w14:textId="738FBB49" w:rsidR="00DC4518" w:rsidRPr="00DC4518" w:rsidRDefault="00DC4518" w:rsidP="00DC4518">
            <w:pPr>
              <w:ind w:firstLine="0"/>
              <w:jc w:val="right"/>
              <w:rPr>
                <w:szCs w:val="20"/>
              </w:rPr>
            </w:pPr>
            <w:r w:rsidRPr="00DC4518">
              <w:rPr>
                <w:szCs w:val="20"/>
              </w:rPr>
              <w:t>6,52</w:t>
            </w:r>
          </w:p>
        </w:tc>
      </w:tr>
    </w:tbl>
    <w:p w14:paraId="755A3A9D" w14:textId="77777777" w:rsidR="00E66897" w:rsidRDefault="00E66897" w:rsidP="00A74BC2"/>
    <w:p w14:paraId="1B758C5C" w14:textId="77777777" w:rsidR="00DC4518" w:rsidRDefault="00E66897" w:rsidP="00A74BC2">
      <w:r>
        <w:t>Condițiile de viabilitate economică sunt îndeplinite d</w:t>
      </w:r>
      <w:r w:rsidR="00DC4518">
        <w:t>oar d</w:t>
      </w:r>
      <w:r>
        <w:t>e scenariile</w:t>
      </w:r>
      <w:r w:rsidR="00DC4518">
        <w:t xml:space="preserve"> S2 și S3</w:t>
      </w:r>
      <w:r>
        <w:t>, însă ținând cont de valorile indicatorilor sensibil mai mari în cazul Scenariului 3</w:t>
      </w:r>
      <w:r w:rsidR="00DC4518">
        <w:t>,</w:t>
      </w:r>
      <w:r>
        <w:t xml:space="preserve"> se recomandă acest scenariu ca fiind scenariul cu potențialul economic cel mai mare. </w:t>
      </w:r>
    </w:p>
    <w:p w14:paraId="218786A8" w14:textId="105EAF3E" w:rsidR="00E66897" w:rsidRDefault="00E66897" w:rsidP="00A74BC2">
      <w:r>
        <w:t>Din punct de vedere al beneficiilor actualizate (PVB), acestea au următoarea structură:</w:t>
      </w:r>
    </w:p>
    <w:p w14:paraId="6745AAFA" w14:textId="77777777" w:rsidR="00E66897" w:rsidRDefault="00E66897" w:rsidP="00A74BC2"/>
    <w:tbl>
      <w:tblPr>
        <w:tblW w:w="9843" w:type="dxa"/>
        <w:tblLook w:val="04A0" w:firstRow="1" w:lastRow="0" w:firstColumn="1" w:lastColumn="0" w:noHBand="0" w:noVBand="1"/>
      </w:tblPr>
      <w:tblGrid>
        <w:gridCol w:w="2001"/>
        <w:gridCol w:w="1368"/>
        <w:gridCol w:w="1511"/>
        <w:gridCol w:w="1511"/>
        <w:gridCol w:w="1068"/>
        <w:gridCol w:w="1209"/>
        <w:gridCol w:w="1175"/>
      </w:tblGrid>
      <w:tr w:rsidR="00356A4B" w:rsidRPr="00DC4518" w14:paraId="4C847243" w14:textId="77777777" w:rsidTr="00356A4B">
        <w:trPr>
          <w:trHeight w:val="310"/>
          <w:tblHeader/>
        </w:trPr>
        <w:tc>
          <w:tcPr>
            <w:tcW w:w="2001"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bottom"/>
            <w:hideMark/>
          </w:tcPr>
          <w:p w14:paraId="76BD31C0" w14:textId="77777777" w:rsidR="00356A4B" w:rsidRPr="00DC4518" w:rsidRDefault="00356A4B" w:rsidP="00356A4B">
            <w:pPr>
              <w:ind w:firstLine="0"/>
              <w:rPr>
                <w:b/>
                <w:sz w:val="22"/>
                <w:szCs w:val="22"/>
                <w:lang w:eastAsia="ro-RO"/>
              </w:rPr>
            </w:pPr>
            <w:r w:rsidRPr="00DC4518">
              <w:rPr>
                <w:b/>
                <w:sz w:val="22"/>
                <w:szCs w:val="22"/>
                <w:lang w:eastAsia="ro-RO"/>
              </w:rPr>
              <w:t>Beneficii actualizate(lei)</w:t>
            </w:r>
          </w:p>
        </w:tc>
        <w:tc>
          <w:tcPr>
            <w:tcW w:w="1368" w:type="dxa"/>
            <w:tcBorders>
              <w:top w:val="single" w:sz="4" w:space="0" w:color="auto"/>
              <w:left w:val="nil"/>
              <w:bottom w:val="single" w:sz="4" w:space="0" w:color="auto"/>
              <w:right w:val="single" w:sz="4" w:space="0" w:color="auto"/>
            </w:tcBorders>
            <w:shd w:val="clear" w:color="auto" w:fill="BDD6EE" w:themeFill="accent1" w:themeFillTint="66"/>
            <w:tcMar>
              <w:left w:w="57" w:type="dxa"/>
              <w:right w:w="57" w:type="dxa"/>
            </w:tcMar>
            <w:hideMark/>
          </w:tcPr>
          <w:p w14:paraId="532A9965" w14:textId="2673F635" w:rsidR="00356A4B" w:rsidRPr="00DC4518" w:rsidRDefault="00356A4B" w:rsidP="00356A4B">
            <w:pPr>
              <w:ind w:firstLine="0"/>
              <w:jc w:val="center"/>
              <w:rPr>
                <w:b/>
                <w:sz w:val="22"/>
                <w:szCs w:val="22"/>
                <w:lang w:eastAsia="ro-RO"/>
              </w:rPr>
            </w:pPr>
            <w:r w:rsidRPr="00DC4518">
              <w:rPr>
                <w:b/>
                <w:sz w:val="22"/>
                <w:szCs w:val="22"/>
                <w:lang w:eastAsia="ro-RO"/>
              </w:rPr>
              <w:t>Scenariul 1</w:t>
            </w:r>
          </w:p>
        </w:tc>
        <w:tc>
          <w:tcPr>
            <w:tcW w:w="1511" w:type="dxa"/>
            <w:tcBorders>
              <w:top w:val="single" w:sz="4" w:space="0" w:color="auto"/>
              <w:left w:val="nil"/>
              <w:bottom w:val="single" w:sz="4" w:space="0" w:color="auto"/>
              <w:right w:val="single" w:sz="4" w:space="0" w:color="auto"/>
            </w:tcBorders>
            <w:shd w:val="clear" w:color="auto" w:fill="BDD6EE" w:themeFill="accent1" w:themeFillTint="66"/>
            <w:tcMar>
              <w:left w:w="57" w:type="dxa"/>
              <w:right w:w="57" w:type="dxa"/>
            </w:tcMar>
            <w:hideMark/>
          </w:tcPr>
          <w:p w14:paraId="244BA144" w14:textId="066519EC" w:rsidR="00356A4B" w:rsidRPr="00DC4518" w:rsidRDefault="00356A4B" w:rsidP="00356A4B">
            <w:pPr>
              <w:ind w:firstLine="0"/>
              <w:jc w:val="center"/>
              <w:rPr>
                <w:b/>
                <w:sz w:val="22"/>
                <w:szCs w:val="22"/>
                <w:lang w:eastAsia="ro-RO"/>
              </w:rPr>
            </w:pPr>
            <w:r w:rsidRPr="00DC4518">
              <w:rPr>
                <w:b/>
                <w:sz w:val="22"/>
                <w:szCs w:val="22"/>
                <w:lang w:eastAsia="ro-RO"/>
              </w:rPr>
              <w:t>Scenariul 2</w:t>
            </w:r>
          </w:p>
        </w:tc>
        <w:tc>
          <w:tcPr>
            <w:tcW w:w="1511" w:type="dxa"/>
            <w:tcBorders>
              <w:top w:val="single" w:sz="4" w:space="0" w:color="auto"/>
              <w:left w:val="nil"/>
              <w:bottom w:val="single" w:sz="4" w:space="0" w:color="auto"/>
              <w:right w:val="single" w:sz="4" w:space="0" w:color="auto"/>
            </w:tcBorders>
            <w:shd w:val="clear" w:color="auto" w:fill="BDD6EE" w:themeFill="accent1" w:themeFillTint="66"/>
            <w:tcMar>
              <w:left w:w="57" w:type="dxa"/>
              <w:right w:w="57" w:type="dxa"/>
            </w:tcMar>
            <w:hideMark/>
          </w:tcPr>
          <w:p w14:paraId="047684EC" w14:textId="540C8A6C" w:rsidR="00356A4B" w:rsidRPr="00DC4518" w:rsidRDefault="00356A4B" w:rsidP="00356A4B">
            <w:pPr>
              <w:ind w:firstLine="0"/>
              <w:jc w:val="center"/>
              <w:rPr>
                <w:b/>
                <w:sz w:val="22"/>
                <w:szCs w:val="22"/>
                <w:lang w:eastAsia="ro-RO"/>
              </w:rPr>
            </w:pPr>
            <w:r w:rsidRPr="00DC4518">
              <w:rPr>
                <w:b/>
                <w:sz w:val="22"/>
                <w:szCs w:val="22"/>
                <w:lang w:eastAsia="ro-RO"/>
              </w:rPr>
              <w:t>Scenariul 3</w:t>
            </w:r>
          </w:p>
        </w:tc>
        <w:tc>
          <w:tcPr>
            <w:tcW w:w="1068" w:type="dxa"/>
            <w:tcBorders>
              <w:top w:val="single" w:sz="4" w:space="0" w:color="auto"/>
              <w:left w:val="nil"/>
              <w:bottom w:val="single" w:sz="4" w:space="0" w:color="auto"/>
              <w:right w:val="single" w:sz="4" w:space="0" w:color="auto"/>
            </w:tcBorders>
            <w:shd w:val="clear" w:color="auto" w:fill="BDD6EE" w:themeFill="accent1" w:themeFillTint="66"/>
            <w:tcMar>
              <w:left w:w="57" w:type="dxa"/>
              <w:right w:w="57" w:type="dxa"/>
            </w:tcMar>
            <w:hideMark/>
          </w:tcPr>
          <w:p w14:paraId="51D615B2" w14:textId="3386F708" w:rsidR="00356A4B" w:rsidRPr="00DC4518" w:rsidRDefault="00356A4B" w:rsidP="00356A4B">
            <w:pPr>
              <w:ind w:firstLine="0"/>
              <w:jc w:val="center"/>
              <w:rPr>
                <w:b/>
                <w:sz w:val="22"/>
                <w:szCs w:val="22"/>
                <w:lang w:eastAsia="ro-RO"/>
              </w:rPr>
            </w:pPr>
            <w:r w:rsidRPr="00DC4518">
              <w:rPr>
                <w:b/>
                <w:sz w:val="22"/>
                <w:szCs w:val="22"/>
                <w:lang w:eastAsia="ro-RO"/>
              </w:rPr>
              <w:t>Scenariul 1</w:t>
            </w:r>
          </w:p>
        </w:tc>
        <w:tc>
          <w:tcPr>
            <w:tcW w:w="1209" w:type="dxa"/>
            <w:tcBorders>
              <w:top w:val="single" w:sz="4" w:space="0" w:color="auto"/>
              <w:left w:val="nil"/>
              <w:bottom w:val="single" w:sz="4" w:space="0" w:color="auto"/>
              <w:right w:val="single" w:sz="4" w:space="0" w:color="auto"/>
            </w:tcBorders>
            <w:shd w:val="clear" w:color="auto" w:fill="BDD6EE" w:themeFill="accent1" w:themeFillTint="66"/>
            <w:tcMar>
              <w:left w:w="57" w:type="dxa"/>
              <w:right w:w="57" w:type="dxa"/>
            </w:tcMar>
            <w:hideMark/>
          </w:tcPr>
          <w:p w14:paraId="1D0B1DD7" w14:textId="68980DF6" w:rsidR="00356A4B" w:rsidRPr="00DC4518" w:rsidRDefault="00356A4B" w:rsidP="00356A4B">
            <w:pPr>
              <w:ind w:firstLine="0"/>
              <w:jc w:val="center"/>
              <w:rPr>
                <w:b/>
                <w:sz w:val="22"/>
                <w:szCs w:val="22"/>
                <w:lang w:eastAsia="ro-RO"/>
              </w:rPr>
            </w:pPr>
            <w:r w:rsidRPr="00DC4518">
              <w:rPr>
                <w:b/>
                <w:sz w:val="22"/>
                <w:szCs w:val="22"/>
                <w:lang w:eastAsia="ro-RO"/>
              </w:rPr>
              <w:t>Scenariul 2</w:t>
            </w:r>
          </w:p>
        </w:tc>
        <w:tc>
          <w:tcPr>
            <w:tcW w:w="1175" w:type="dxa"/>
            <w:tcBorders>
              <w:top w:val="single" w:sz="4" w:space="0" w:color="auto"/>
              <w:left w:val="nil"/>
              <w:bottom w:val="single" w:sz="4" w:space="0" w:color="auto"/>
              <w:right w:val="single" w:sz="4" w:space="0" w:color="auto"/>
            </w:tcBorders>
            <w:shd w:val="clear" w:color="auto" w:fill="BDD6EE" w:themeFill="accent1" w:themeFillTint="66"/>
            <w:tcMar>
              <w:left w:w="57" w:type="dxa"/>
              <w:right w:w="57" w:type="dxa"/>
            </w:tcMar>
            <w:hideMark/>
          </w:tcPr>
          <w:p w14:paraId="4E848238" w14:textId="72E4806E" w:rsidR="00356A4B" w:rsidRPr="00DC4518" w:rsidRDefault="00356A4B" w:rsidP="00356A4B">
            <w:pPr>
              <w:ind w:firstLine="0"/>
              <w:jc w:val="center"/>
              <w:rPr>
                <w:b/>
                <w:sz w:val="22"/>
                <w:szCs w:val="22"/>
                <w:lang w:eastAsia="ro-RO"/>
              </w:rPr>
            </w:pPr>
            <w:r w:rsidRPr="00DC4518">
              <w:rPr>
                <w:b/>
                <w:sz w:val="22"/>
                <w:szCs w:val="22"/>
                <w:lang w:eastAsia="ro-RO"/>
              </w:rPr>
              <w:t>Scenariul 3</w:t>
            </w:r>
          </w:p>
        </w:tc>
      </w:tr>
      <w:tr w:rsidR="00356A4B" w:rsidRPr="00DC4518" w14:paraId="476E17F4" w14:textId="77777777" w:rsidTr="00356A4B">
        <w:trPr>
          <w:trHeight w:val="300"/>
        </w:trPr>
        <w:tc>
          <w:tcPr>
            <w:tcW w:w="2001" w:type="dxa"/>
            <w:tcBorders>
              <w:top w:val="nil"/>
              <w:left w:val="single" w:sz="4" w:space="0" w:color="auto"/>
              <w:bottom w:val="single" w:sz="4" w:space="0" w:color="auto"/>
              <w:right w:val="single" w:sz="4" w:space="0" w:color="auto"/>
            </w:tcBorders>
            <w:shd w:val="clear" w:color="auto" w:fill="auto"/>
            <w:noWrap/>
            <w:vAlign w:val="bottom"/>
            <w:hideMark/>
          </w:tcPr>
          <w:p w14:paraId="10205EF7" w14:textId="77777777" w:rsidR="00356A4B" w:rsidRPr="00DC4518" w:rsidRDefault="00356A4B" w:rsidP="00356A4B">
            <w:pPr>
              <w:ind w:firstLine="0"/>
              <w:rPr>
                <w:color w:val="000000"/>
                <w:sz w:val="22"/>
                <w:szCs w:val="22"/>
                <w:lang w:eastAsia="ro-RO"/>
              </w:rPr>
            </w:pPr>
            <w:r w:rsidRPr="00DC4518">
              <w:rPr>
                <w:color w:val="000000"/>
                <w:sz w:val="22"/>
                <w:szCs w:val="22"/>
                <w:lang w:eastAsia="ro-RO"/>
              </w:rPr>
              <w:t>Economie de timp</w:t>
            </w:r>
          </w:p>
        </w:tc>
        <w:tc>
          <w:tcPr>
            <w:tcW w:w="1368"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E7EF6A" w14:textId="0989E542" w:rsidR="00356A4B" w:rsidRPr="00DC4518" w:rsidRDefault="00356A4B" w:rsidP="00356A4B">
            <w:pPr>
              <w:ind w:firstLine="0"/>
              <w:jc w:val="right"/>
              <w:rPr>
                <w:sz w:val="22"/>
                <w:szCs w:val="20"/>
              </w:rPr>
            </w:pPr>
            <w:r w:rsidRPr="00DC4518">
              <w:rPr>
                <w:sz w:val="22"/>
                <w:szCs w:val="20"/>
              </w:rPr>
              <w:t>79.291.311</w:t>
            </w:r>
          </w:p>
        </w:tc>
        <w:tc>
          <w:tcPr>
            <w:tcW w:w="151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0D88C81" w14:textId="7366380F" w:rsidR="00356A4B" w:rsidRPr="00DC4518" w:rsidRDefault="00356A4B" w:rsidP="00356A4B">
            <w:pPr>
              <w:ind w:firstLine="0"/>
              <w:jc w:val="right"/>
              <w:rPr>
                <w:sz w:val="22"/>
                <w:szCs w:val="20"/>
              </w:rPr>
            </w:pPr>
            <w:r w:rsidRPr="00DC4518">
              <w:rPr>
                <w:sz w:val="22"/>
                <w:szCs w:val="20"/>
              </w:rPr>
              <w:t>565.213.742</w:t>
            </w:r>
          </w:p>
        </w:tc>
        <w:tc>
          <w:tcPr>
            <w:tcW w:w="151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E92DFEB" w14:textId="0CE8DBE6" w:rsidR="00356A4B" w:rsidRPr="00DC4518" w:rsidRDefault="00356A4B" w:rsidP="00356A4B">
            <w:pPr>
              <w:ind w:firstLine="0"/>
              <w:jc w:val="right"/>
              <w:rPr>
                <w:sz w:val="22"/>
                <w:szCs w:val="20"/>
              </w:rPr>
            </w:pPr>
            <w:r w:rsidRPr="00DC4518">
              <w:rPr>
                <w:sz w:val="22"/>
                <w:szCs w:val="20"/>
              </w:rPr>
              <w:t>692.874.809</w:t>
            </w:r>
          </w:p>
        </w:tc>
        <w:tc>
          <w:tcPr>
            <w:tcW w:w="1068"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3A516E8" w14:textId="6F012076" w:rsidR="00356A4B" w:rsidRPr="00DC4518" w:rsidRDefault="00356A4B" w:rsidP="00356A4B">
            <w:pPr>
              <w:ind w:firstLine="0"/>
              <w:jc w:val="center"/>
              <w:rPr>
                <w:sz w:val="22"/>
                <w:szCs w:val="20"/>
              </w:rPr>
            </w:pPr>
            <w:r w:rsidRPr="00DC4518">
              <w:rPr>
                <w:sz w:val="22"/>
                <w:szCs w:val="20"/>
              </w:rPr>
              <w:t>48,07%</w:t>
            </w:r>
          </w:p>
        </w:tc>
        <w:tc>
          <w:tcPr>
            <w:tcW w:w="1209"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F6CA8A2" w14:textId="5D80B06E" w:rsidR="00356A4B" w:rsidRPr="00DC4518" w:rsidRDefault="00356A4B" w:rsidP="00356A4B">
            <w:pPr>
              <w:ind w:firstLine="0"/>
              <w:jc w:val="center"/>
              <w:rPr>
                <w:sz w:val="22"/>
                <w:szCs w:val="20"/>
              </w:rPr>
            </w:pPr>
            <w:r w:rsidRPr="00DC4518">
              <w:rPr>
                <w:sz w:val="22"/>
                <w:szCs w:val="20"/>
              </w:rPr>
              <w:t>14,31%</w:t>
            </w:r>
          </w:p>
        </w:tc>
        <w:tc>
          <w:tcPr>
            <w:tcW w:w="11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68E2D55" w14:textId="0B0CBF6A" w:rsidR="00356A4B" w:rsidRPr="00DC4518" w:rsidRDefault="00356A4B" w:rsidP="00356A4B">
            <w:pPr>
              <w:ind w:firstLine="0"/>
              <w:jc w:val="center"/>
              <w:rPr>
                <w:sz w:val="22"/>
                <w:szCs w:val="20"/>
              </w:rPr>
            </w:pPr>
            <w:r w:rsidRPr="00DC4518">
              <w:rPr>
                <w:sz w:val="22"/>
                <w:szCs w:val="20"/>
              </w:rPr>
              <w:t>12,93%</w:t>
            </w:r>
          </w:p>
        </w:tc>
      </w:tr>
      <w:tr w:rsidR="00356A4B" w:rsidRPr="00DC4518" w14:paraId="5647D093" w14:textId="77777777" w:rsidTr="00356A4B">
        <w:trPr>
          <w:trHeight w:val="300"/>
        </w:trPr>
        <w:tc>
          <w:tcPr>
            <w:tcW w:w="2001" w:type="dxa"/>
            <w:tcBorders>
              <w:top w:val="nil"/>
              <w:left w:val="single" w:sz="4" w:space="0" w:color="auto"/>
              <w:bottom w:val="single" w:sz="4" w:space="0" w:color="auto"/>
              <w:right w:val="single" w:sz="4" w:space="0" w:color="auto"/>
            </w:tcBorders>
            <w:shd w:val="clear" w:color="auto" w:fill="auto"/>
            <w:noWrap/>
            <w:vAlign w:val="bottom"/>
            <w:hideMark/>
          </w:tcPr>
          <w:p w14:paraId="6599D211" w14:textId="77777777" w:rsidR="00356A4B" w:rsidRPr="00DC4518" w:rsidRDefault="00356A4B" w:rsidP="00356A4B">
            <w:pPr>
              <w:ind w:firstLine="0"/>
              <w:rPr>
                <w:color w:val="000000"/>
                <w:sz w:val="22"/>
                <w:szCs w:val="22"/>
                <w:lang w:eastAsia="ro-RO"/>
              </w:rPr>
            </w:pPr>
            <w:r w:rsidRPr="00DC4518">
              <w:rPr>
                <w:color w:val="000000"/>
                <w:sz w:val="22"/>
                <w:szCs w:val="22"/>
                <w:lang w:eastAsia="ro-RO"/>
              </w:rPr>
              <w:t>Economie cost de operare</w:t>
            </w:r>
          </w:p>
        </w:tc>
        <w:tc>
          <w:tcPr>
            <w:tcW w:w="1368"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1CBBA1" w14:textId="4CC869EA" w:rsidR="00356A4B" w:rsidRPr="00DC4518" w:rsidRDefault="00356A4B" w:rsidP="00356A4B">
            <w:pPr>
              <w:ind w:firstLine="0"/>
              <w:jc w:val="right"/>
              <w:rPr>
                <w:sz w:val="22"/>
                <w:szCs w:val="20"/>
              </w:rPr>
            </w:pPr>
            <w:r w:rsidRPr="00DC4518">
              <w:rPr>
                <w:sz w:val="22"/>
                <w:szCs w:val="20"/>
              </w:rPr>
              <w:t>0</w:t>
            </w:r>
          </w:p>
        </w:tc>
        <w:tc>
          <w:tcPr>
            <w:tcW w:w="151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56E714" w14:textId="2C3F96E2" w:rsidR="00356A4B" w:rsidRPr="00DC4518" w:rsidRDefault="00356A4B" w:rsidP="00356A4B">
            <w:pPr>
              <w:ind w:firstLine="0"/>
              <w:jc w:val="right"/>
              <w:rPr>
                <w:sz w:val="22"/>
                <w:szCs w:val="20"/>
              </w:rPr>
            </w:pPr>
            <w:r w:rsidRPr="00DC4518">
              <w:rPr>
                <w:sz w:val="22"/>
                <w:szCs w:val="20"/>
              </w:rPr>
              <w:t>141.198.127</w:t>
            </w:r>
          </w:p>
        </w:tc>
        <w:tc>
          <w:tcPr>
            <w:tcW w:w="151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6EBD112" w14:textId="002CDC33" w:rsidR="00356A4B" w:rsidRPr="00DC4518" w:rsidRDefault="00356A4B" w:rsidP="00356A4B">
            <w:pPr>
              <w:ind w:firstLine="0"/>
              <w:jc w:val="right"/>
              <w:rPr>
                <w:sz w:val="22"/>
                <w:szCs w:val="20"/>
              </w:rPr>
            </w:pPr>
            <w:r w:rsidRPr="00DC4518">
              <w:rPr>
                <w:sz w:val="22"/>
                <w:szCs w:val="20"/>
              </w:rPr>
              <w:t>210.232.846</w:t>
            </w:r>
          </w:p>
        </w:tc>
        <w:tc>
          <w:tcPr>
            <w:tcW w:w="1068"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C05B1B" w14:textId="59570C5E" w:rsidR="00356A4B" w:rsidRPr="00DC4518" w:rsidRDefault="00356A4B" w:rsidP="00356A4B">
            <w:pPr>
              <w:ind w:firstLine="0"/>
              <w:jc w:val="center"/>
              <w:rPr>
                <w:sz w:val="22"/>
                <w:szCs w:val="20"/>
              </w:rPr>
            </w:pPr>
            <w:r w:rsidRPr="00DC4518">
              <w:rPr>
                <w:sz w:val="22"/>
                <w:szCs w:val="20"/>
              </w:rPr>
              <w:t>0,00%</w:t>
            </w:r>
          </w:p>
        </w:tc>
        <w:tc>
          <w:tcPr>
            <w:tcW w:w="1209"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1740428" w14:textId="51EBEC19" w:rsidR="00356A4B" w:rsidRPr="00DC4518" w:rsidRDefault="00356A4B" w:rsidP="00356A4B">
            <w:pPr>
              <w:ind w:firstLine="0"/>
              <w:jc w:val="center"/>
              <w:rPr>
                <w:sz w:val="22"/>
                <w:szCs w:val="20"/>
              </w:rPr>
            </w:pPr>
            <w:r w:rsidRPr="00DC4518">
              <w:rPr>
                <w:sz w:val="22"/>
                <w:szCs w:val="20"/>
              </w:rPr>
              <w:t>3,57%</w:t>
            </w:r>
          </w:p>
        </w:tc>
        <w:tc>
          <w:tcPr>
            <w:tcW w:w="11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AD05B34" w14:textId="7A0635FD" w:rsidR="00356A4B" w:rsidRPr="00DC4518" w:rsidRDefault="00356A4B" w:rsidP="00356A4B">
            <w:pPr>
              <w:ind w:firstLine="0"/>
              <w:jc w:val="center"/>
              <w:rPr>
                <w:sz w:val="22"/>
                <w:szCs w:val="20"/>
              </w:rPr>
            </w:pPr>
            <w:r w:rsidRPr="00DC4518">
              <w:rPr>
                <w:sz w:val="22"/>
                <w:szCs w:val="20"/>
              </w:rPr>
              <w:t>3,92%</w:t>
            </w:r>
          </w:p>
        </w:tc>
      </w:tr>
      <w:tr w:rsidR="00356A4B" w:rsidRPr="00DC4518" w14:paraId="7586ECEF" w14:textId="77777777" w:rsidTr="00356A4B">
        <w:trPr>
          <w:trHeight w:val="300"/>
        </w:trPr>
        <w:tc>
          <w:tcPr>
            <w:tcW w:w="2001" w:type="dxa"/>
            <w:tcBorders>
              <w:top w:val="nil"/>
              <w:left w:val="single" w:sz="4" w:space="0" w:color="auto"/>
              <w:bottom w:val="single" w:sz="4" w:space="0" w:color="auto"/>
              <w:right w:val="single" w:sz="4" w:space="0" w:color="auto"/>
            </w:tcBorders>
            <w:shd w:val="clear" w:color="auto" w:fill="auto"/>
            <w:noWrap/>
            <w:vAlign w:val="bottom"/>
            <w:hideMark/>
          </w:tcPr>
          <w:p w14:paraId="1C198CD1" w14:textId="77777777" w:rsidR="00356A4B" w:rsidRPr="00DC4518" w:rsidRDefault="00356A4B" w:rsidP="00356A4B">
            <w:pPr>
              <w:ind w:firstLine="0"/>
              <w:rPr>
                <w:color w:val="000000"/>
                <w:sz w:val="22"/>
                <w:szCs w:val="22"/>
                <w:lang w:eastAsia="ro-RO"/>
              </w:rPr>
            </w:pPr>
            <w:r w:rsidRPr="00DC4518">
              <w:rPr>
                <w:color w:val="000000"/>
                <w:sz w:val="22"/>
                <w:szCs w:val="22"/>
                <w:lang w:eastAsia="ro-RO"/>
              </w:rPr>
              <w:t xml:space="preserve">Îmbunătățirea  sigurantei deplasarilor </w:t>
            </w:r>
          </w:p>
        </w:tc>
        <w:tc>
          <w:tcPr>
            <w:tcW w:w="1368"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3BF99B" w14:textId="7B16003A" w:rsidR="00356A4B" w:rsidRPr="00DC4518" w:rsidRDefault="00356A4B" w:rsidP="00356A4B">
            <w:pPr>
              <w:ind w:firstLine="0"/>
              <w:jc w:val="right"/>
              <w:rPr>
                <w:sz w:val="22"/>
                <w:szCs w:val="20"/>
              </w:rPr>
            </w:pPr>
            <w:r w:rsidRPr="00DC4518">
              <w:rPr>
                <w:sz w:val="22"/>
                <w:szCs w:val="20"/>
              </w:rPr>
              <w:t>0</w:t>
            </w:r>
          </w:p>
        </w:tc>
        <w:tc>
          <w:tcPr>
            <w:tcW w:w="151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6E37451" w14:textId="0A821341" w:rsidR="00356A4B" w:rsidRPr="00DC4518" w:rsidRDefault="00356A4B" w:rsidP="00356A4B">
            <w:pPr>
              <w:ind w:firstLine="0"/>
              <w:jc w:val="right"/>
              <w:rPr>
                <w:sz w:val="22"/>
                <w:szCs w:val="20"/>
              </w:rPr>
            </w:pPr>
            <w:r w:rsidRPr="00DC4518">
              <w:rPr>
                <w:sz w:val="22"/>
                <w:szCs w:val="20"/>
              </w:rPr>
              <w:t>54.343.624</w:t>
            </w:r>
          </w:p>
        </w:tc>
        <w:tc>
          <w:tcPr>
            <w:tcW w:w="151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EF22C6E" w14:textId="3D644DAC" w:rsidR="00356A4B" w:rsidRPr="00DC4518" w:rsidRDefault="00356A4B" w:rsidP="00356A4B">
            <w:pPr>
              <w:ind w:firstLine="0"/>
              <w:jc w:val="right"/>
              <w:rPr>
                <w:sz w:val="22"/>
                <w:szCs w:val="20"/>
              </w:rPr>
            </w:pPr>
            <w:r w:rsidRPr="00DC4518">
              <w:rPr>
                <w:sz w:val="22"/>
                <w:szCs w:val="20"/>
              </w:rPr>
              <w:t>81.440.042</w:t>
            </w:r>
          </w:p>
        </w:tc>
        <w:tc>
          <w:tcPr>
            <w:tcW w:w="1068"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B9F4C1A" w14:textId="67D9B28E" w:rsidR="00356A4B" w:rsidRPr="00DC4518" w:rsidRDefault="00356A4B" w:rsidP="00356A4B">
            <w:pPr>
              <w:ind w:firstLine="0"/>
              <w:jc w:val="center"/>
              <w:rPr>
                <w:sz w:val="22"/>
                <w:szCs w:val="20"/>
              </w:rPr>
            </w:pPr>
            <w:r w:rsidRPr="00DC4518">
              <w:rPr>
                <w:sz w:val="22"/>
                <w:szCs w:val="20"/>
              </w:rPr>
              <w:t>0,00%</w:t>
            </w:r>
          </w:p>
        </w:tc>
        <w:tc>
          <w:tcPr>
            <w:tcW w:w="1209"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593780F9" w14:textId="1A4C68EA" w:rsidR="00356A4B" w:rsidRPr="00DC4518" w:rsidRDefault="00356A4B" w:rsidP="00356A4B">
            <w:pPr>
              <w:ind w:firstLine="0"/>
              <w:jc w:val="center"/>
              <w:rPr>
                <w:sz w:val="22"/>
                <w:szCs w:val="20"/>
              </w:rPr>
            </w:pPr>
            <w:r w:rsidRPr="00DC4518">
              <w:rPr>
                <w:sz w:val="22"/>
                <w:szCs w:val="20"/>
              </w:rPr>
              <w:t>1,38%</w:t>
            </w:r>
          </w:p>
        </w:tc>
        <w:tc>
          <w:tcPr>
            <w:tcW w:w="11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15BB04A" w14:textId="3CCF7AC2" w:rsidR="00356A4B" w:rsidRPr="00DC4518" w:rsidRDefault="00356A4B" w:rsidP="00356A4B">
            <w:pPr>
              <w:ind w:firstLine="0"/>
              <w:jc w:val="center"/>
              <w:rPr>
                <w:sz w:val="22"/>
                <w:szCs w:val="20"/>
              </w:rPr>
            </w:pPr>
            <w:r w:rsidRPr="00DC4518">
              <w:rPr>
                <w:sz w:val="22"/>
                <w:szCs w:val="20"/>
              </w:rPr>
              <w:t>1,52%</w:t>
            </w:r>
          </w:p>
        </w:tc>
      </w:tr>
      <w:tr w:rsidR="00356A4B" w:rsidRPr="00DC4518" w14:paraId="2E52922D" w14:textId="77777777" w:rsidTr="00356A4B">
        <w:trPr>
          <w:trHeight w:val="300"/>
        </w:trPr>
        <w:tc>
          <w:tcPr>
            <w:tcW w:w="2001" w:type="dxa"/>
            <w:tcBorders>
              <w:top w:val="nil"/>
              <w:left w:val="single" w:sz="4" w:space="0" w:color="auto"/>
              <w:bottom w:val="single" w:sz="4" w:space="0" w:color="auto"/>
              <w:right w:val="single" w:sz="4" w:space="0" w:color="auto"/>
            </w:tcBorders>
            <w:shd w:val="clear" w:color="auto" w:fill="auto"/>
            <w:noWrap/>
            <w:vAlign w:val="bottom"/>
            <w:hideMark/>
          </w:tcPr>
          <w:p w14:paraId="543C75CC" w14:textId="77777777" w:rsidR="00356A4B" w:rsidRPr="00DC4518" w:rsidRDefault="00356A4B" w:rsidP="00356A4B">
            <w:pPr>
              <w:ind w:firstLine="0"/>
              <w:rPr>
                <w:color w:val="000000"/>
                <w:sz w:val="22"/>
                <w:szCs w:val="22"/>
                <w:lang w:eastAsia="ro-RO"/>
              </w:rPr>
            </w:pPr>
            <w:r w:rsidRPr="00DC4518">
              <w:rPr>
                <w:color w:val="000000"/>
                <w:sz w:val="22"/>
                <w:szCs w:val="22"/>
                <w:lang w:eastAsia="ro-RO"/>
              </w:rPr>
              <w:t>Îmbunătățirea calității aerului</w:t>
            </w:r>
          </w:p>
        </w:tc>
        <w:tc>
          <w:tcPr>
            <w:tcW w:w="1368"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E7FFF62" w14:textId="2326B711" w:rsidR="00356A4B" w:rsidRPr="00DC4518" w:rsidRDefault="00356A4B" w:rsidP="00356A4B">
            <w:pPr>
              <w:ind w:firstLine="0"/>
              <w:jc w:val="right"/>
              <w:rPr>
                <w:sz w:val="22"/>
                <w:szCs w:val="20"/>
              </w:rPr>
            </w:pPr>
            <w:r w:rsidRPr="00DC4518">
              <w:rPr>
                <w:sz w:val="22"/>
                <w:szCs w:val="20"/>
              </w:rPr>
              <w:t>0</w:t>
            </w:r>
          </w:p>
        </w:tc>
        <w:tc>
          <w:tcPr>
            <w:tcW w:w="151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F751822" w14:textId="6B5F20C4" w:rsidR="00356A4B" w:rsidRPr="00DC4518" w:rsidRDefault="00356A4B" w:rsidP="00356A4B">
            <w:pPr>
              <w:ind w:firstLine="0"/>
              <w:jc w:val="right"/>
              <w:rPr>
                <w:sz w:val="22"/>
                <w:szCs w:val="20"/>
              </w:rPr>
            </w:pPr>
            <w:r w:rsidRPr="00DC4518">
              <w:rPr>
                <w:sz w:val="22"/>
                <w:szCs w:val="20"/>
              </w:rPr>
              <w:t>1.647.358.653</w:t>
            </w:r>
          </w:p>
        </w:tc>
        <w:tc>
          <w:tcPr>
            <w:tcW w:w="151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A2BBFC5" w14:textId="2C2487F1" w:rsidR="00356A4B" w:rsidRPr="00DC4518" w:rsidRDefault="00356A4B" w:rsidP="00356A4B">
            <w:pPr>
              <w:ind w:firstLine="0"/>
              <w:jc w:val="right"/>
              <w:rPr>
                <w:sz w:val="22"/>
                <w:szCs w:val="20"/>
              </w:rPr>
            </w:pPr>
            <w:r w:rsidRPr="00DC4518">
              <w:rPr>
                <w:sz w:val="22"/>
                <w:szCs w:val="20"/>
              </w:rPr>
              <w:t>2.550.093.993</w:t>
            </w:r>
          </w:p>
        </w:tc>
        <w:tc>
          <w:tcPr>
            <w:tcW w:w="1068"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B68C64E" w14:textId="1A082694" w:rsidR="00356A4B" w:rsidRPr="00DC4518" w:rsidRDefault="00356A4B" w:rsidP="00356A4B">
            <w:pPr>
              <w:ind w:firstLine="0"/>
              <w:jc w:val="center"/>
              <w:rPr>
                <w:sz w:val="22"/>
                <w:szCs w:val="20"/>
              </w:rPr>
            </w:pPr>
            <w:r w:rsidRPr="00DC4518">
              <w:rPr>
                <w:sz w:val="22"/>
                <w:szCs w:val="20"/>
              </w:rPr>
              <w:t>0,00%</w:t>
            </w:r>
          </w:p>
        </w:tc>
        <w:tc>
          <w:tcPr>
            <w:tcW w:w="1209"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8C5ABA" w14:textId="773ED9C8" w:rsidR="00356A4B" w:rsidRPr="00DC4518" w:rsidRDefault="00356A4B" w:rsidP="00356A4B">
            <w:pPr>
              <w:ind w:firstLine="0"/>
              <w:jc w:val="center"/>
              <w:rPr>
                <w:sz w:val="22"/>
                <w:szCs w:val="20"/>
              </w:rPr>
            </w:pPr>
            <w:r w:rsidRPr="00DC4518">
              <w:rPr>
                <w:sz w:val="22"/>
                <w:szCs w:val="20"/>
              </w:rPr>
              <w:t>41,70%</w:t>
            </w:r>
          </w:p>
        </w:tc>
        <w:tc>
          <w:tcPr>
            <w:tcW w:w="11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C817AD9" w14:textId="45FC7BB4" w:rsidR="00356A4B" w:rsidRPr="00DC4518" w:rsidRDefault="00356A4B" w:rsidP="00356A4B">
            <w:pPr>
              <w:ind w:firstLine="0"/>
              <w:jc w:val="center"/>
              <w:rPr>
                <w:sz w:val="22"/>
                <w:szCs w:val="20"/>
              </w:rPr>
            </w:pPr>
            <w:r w:rsidRPr="00DC4518">
              <w:rPr>
                <w:sz w:val="22"/>
                <w:szCs w:val="20"/>
              </w:rPr>
              <w:t>47,59%</w:t>
            </w:r>
          </w:p>
        </w:tc>
      </w:tr>
      <w:tr w:rsidR="00356A4B" w:rsidRPr="00DC4518" w14:paraId="5937A8E1" w14:textId="77777777" w:rsidTr="00356A4B">
        <w:trPr>
          <w:trHeight w:val="300"/>
        </w:trPr>
        <w:tc>
          <w:tcPr>
            <w:tcW w:w="2001" w:type="dxa"/>
            <w:tcBorders>
              <w:top w:val="nil"/>
              <w:left w:val="single" w:sz="4" w:space="0" w:color="auto"/>
              <w:bottom w:val="single" w:sz="4" w:space="0" w:color="auto"/>
              <w:right w:val="single" w:sz="4" w:space="0" w:color="auto"/>
            </w:tcBorders>
            <w:shd w:val="clear" w:color="auto" w:fill="auto"/>
            <w:noWrap/>
            <w:vAlign w:val="bottom"/>
            <w:hideMark/>
          </w:tcPr>
          <w:p w14:paraId="30BE9CCB" w14:textId="77777777" w:rsidR="00356A4B" w:rsidRPr="00DC4518" w:rsidRDefault="00356A4B" w:rsidP="00356A4B">
            <w:pPr>
              <w:ind w:firstLine="0"/>
              <w:rPr>
                <w:color w:val="000000"/>
                <w:sz w:val="22"/>
                <w:szCs w:val="22"/>
                <w:lang w:eastAsia="ro-RO"/>
              </w:rPr>
            </w:pPr>
            <w:r w:rsidRPr="00DC4518">
              <w:rPr>
                <w:color w:val="000000"/>
                <w:sz w:val="22"/>
                <w:szCs w:val="22"/>
                <w:lang w:eastAsia="ro-RO"/>
              </w:rPr>
              <w:t>Îmbunătățirea calității mediului</w:t>
            </w:r>
          </w:p>
        </w:tc>
        <w:tc>
          <w:tcPr>
            <w:tcW w:w="1368"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B91E66C" w14:textId="01667D8C" w:rsidR="00356A4B" w:rsidRPr="00DC4518" w:rsidRDefault="00356A4B" w:rsidP="00356A4B">
            <w:pPr>
              <w:ind w:firstLine="0"/>
              <w:jc w:val="right"/>
              <w:rPr>
                <w:sz w:val="22"/>
                <w:szCs w:val="20"/>
              </w:rPr>
            </w:pPr>
            <w:r w:rsidRPr="00DC4518">
              <w:rPr>
                <w:sz w:val="22"/>
                <w:szCs w:val="20"/>
              </w:rPr>
              <w:t>85.644.691</w:t>
            </w:r>
          </w:p>
        </w:tc>
        <w:tc>
          <w:tcPr>
            <w:tcW w:w="151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7418C6F" w14:textId="7F0A6E77" w:rsidR="00356A4B" w:rsidRPr="00DC4518" w:rsidRDefault="00356A4B" w:rsidP="00356A4B">
            <w:pPr>
              <w:ind w:firstLine="0"/>
              <w:jc w:val="right"/>
              <w:rPr>
                <w:sz w:val="22"/>
                <w:szCs w:val="20"/>
              </w:rPr>
            </w:pPr>
            <w:r w:rsidRPr="00DC4518">
              <w:rPr>
                <w:sz w:val="22"/>
                <w:szCs w:val="20"/>
              </w:rPr>
              <w:t>1.542.793.667</w:t>
            </w:r>
          </w:p>
        </w:tc>
        <w:tc>
          <w:tcPr>
            <w:tcW w:w="1511"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8B557F0" w14:textId="0D0D5662" w:rsidR="00356A4B" w:rsidRPr="00DC4518" w:rsidRDefault="00356A4B" w:rsidP="00356A4B">
            <w:pPr>
              <w:ind w:firstLine="0"/>
              <w:jc w:val="right"/>
              <w:rPr>
                <w:sz w:val="22"/>
                <w:szCs w:val="20"/>
              </w:rPr>
            </w:pPr>
            <w:r w:rsidRPr="00DC4518">
              <w:rPr>
                <w:sz w:val="22"/>
                <w:szCs w:val="20"/>
              </w:rPr>
              <w:t>1.824.063.210</w:t>
            </w:r>
          </w:p>
        </w:tc>
        <w:tc>
          <w:tcPr>
            <w:tcW w:w="1068"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FFB7552" w14:textId="46E1EB7B" w:rsidR="00356A4B" w:rsidRPr="00DC4518" w:rsidRDefault="00356A4B" w:rsidP="00356A4B">
            <w:pPr>
              <w:ind w:firstLine="0"/>
              <w:jc w:val="center"/>
              <w:rPr>
                <w:sz w:val="22"/>
                <w:szCs w:val="20"/>
              </w:rPr>
            </w:pPr>
            <w:r w:rsidRPr="00DC4518">
              <w:rPr>
                <w:sz w:val="22"/>
                <w:szCs w:val="20"/>
              </w:rPr>
              <w:t>51,93%</w:t>
            </w:r>
          </w:p>
        </w:tc>
        <w:tc>
          <w:tcPr>
            <w:tcW w:w="1209"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0CD08A2F" w14:textId="60C0F4D7" w:rsidR="00356A4B" w:rsidRPr="00DC4518" w:rsidRDefault="00356A4B" w:rsidP="00356A4B">
            <w:pPr>
              <w:ind w:firstLine="0"/>
              <w:jc w:val="center"/>
              <w:rPr>
                <w:sz w:val="22"/>
                <w:szCs w:val="20"/>
              </w:rPr>
            </w:pPr>
            <w:r w:rsidRPr="00DC4518">
              <w:rPr>
                <w:sz w:val="22"/>
                <w:szCs w:val="20"/>
              </w:rPr>
              <w:t>39,05%</w:t>
            </w:r>
          </w:p>
        </w:tc>
        <w:tc>
          <w:tcPr>
            <w:tcW w:w="11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751D3D0" w14:textId="27D5BBBF" w:rsidR="00356A4B" w:rsidRPr="00DC4518" w:rsidRDefault="00356A4B" w:rsidP="00356A4B">
            <w:pPr>
              <w:ind w:firstLine="0"/>
              <w:jc w:val="center"/>
              <w:rPr>
                <w:sz w:val="22"/>
                <w:szCs w:val="20"/>
              </w:rPr>
            </w:pPr>
            <w:r w:rsidRPr="00DC4518">
              <w:rPr>
                <w:sz w:val="22"/>
                <w:szCs w:val="20"/>
              </w:rPr>
              <w:t>34,04%</w:t>
            </w:r>
          </w:p>
        </w:tc>
      </w:tr>
      <w:tr w:rsidR="00356A4B" w:rsidRPr="00DC4518" w14:paraId="7345E8B3" w14:textId="77777777" w:rsidTr="00356A4B">
        <w:trPr>
          <w:trHeight w:val="300"/>
        </w:trPr>
        <w:tc>
          <w:tcPr>
            <w:tcW w:w="2001" w:type="dxa"/>
            <w:tcBorders>
              <w:top w:val="nil"/>
              <w:left w:val="single" w:sz="4" w:space="0" w:color="auto"/>
              <w:bottom w:val="single" w:sz="4" w:space="0" w:color="auto"/>
              <w:right w:val="single" w:sz="4" w:space="0" w:color="auto"/>
            </w:tcBorders>
            <w:shd w:val="clear" w:color="auto" w:fill="auto"/>
            <w:noWrap/>
            <w:vAlign w:val="bottom"/>
            <w:hideMark/>
          </w:tcPr>
          <w:p w14:paraId="4756A32B" w14:textId="77777777" w:rsidR="00356A4B" w:rsidRPr="00DC4518" w:rsidRDefault="00356A4B" w:rsidP="00356A4B">
            <w:pPr>
              <w:ind w:firstLine="0"/>
              <w:rPr>
                <w:b/>
                <w:color w:val="000000"/>
                <w:sz w:val="22"/>
                <w:szCs w:val="22"/>
                <w:lang w:eastAsia="ro-RO"/>
              </w:rPr>
            </w:pPr>
            <w:r w:rsidRPr="00DC4518">
              <w:rPr>
                <w:b/>
                <w:color w:val="000000"/>
                <w:sz w:val="22"/>
                <w:szCs w:val="22"/>
                <w:lang w:eastAsia="ro-RO"/>
              </w:rPr>
              <w:t>Total</w:t>
            </w:r>
          </w:p>
        </w:tc>
        <w:tc>
          <w:tcPr>
            <w:tcW w:w="136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1BE83E2" w14:textId="32DF6596" w:rsidR="00356A4B" w:rsidRPr="00DC4518" w:rsidRDefault="00356A4B" w:rsidP="00356A4B">
            <w:pPr>
              <w:ind w:firstLine="0"/>
              <w:jc w:val="right"/>
              <w:rPr>
                <w:sz w:val="22"/>
                <w:szCs w:val="20"/>
              </w:rPr>
            </w:pPr>
            <w:r w:rsidRPr="00DC4518">
              <w:rPr>
                <w:sz w:val="22"/>
                <w:szCs w:val="20"/>
              </w:rPr>
              <w:t>164.936.002</w:t>
            </w:r>
          </w:p>
        </w:tc>
        <w:tc>
          <w:tcPr>
            <w:tcW w:w="151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4D65814" w14:textId="6E980879" w:rsidR="00356A4B" w:rsidRPr="00DC4518" w:rsidRDefault="00356A4B" w:rsidP="00356A4B">
            <w:pPr>
              <w:ind w:firstLine="0"/>
              <w:jc w:val="right"/>
              <w:rPr>
                <w:sz w:val="22"/>
                <w:szCs w:val="20"/>
              </w:rPr>
            </w:pPr>
            <w:r w:rsidRPr="00DC4518">
              <w:rPr>
                <w:sz w:val="22"/>
                <w:szCs w:val="20"/>
              </w:rPr>
              <w:t>3.950.907.813</w:t>
            </w:r>
          </w:p>
        </w:tc>
        <w:tc>
          <w:tcPr>
            <w:tcW w:w="151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DFDF573" w14:textId="1C422046" w:rsidR="00356A4B" w:rsidRPr="00DC4518" w:rsidRDefault="00356A4B" w:rsidP="00356A4B">
            <w:pPr>
              <w:ind w:firstLine="0"/>
              <w:jc w:val="right"/>
              <w:rPr>
                <w:sz w:val="22"/>
                <w:szCs w:val="20"/>
              </w:rPr>
            </w:pPr>
            <w:r w:rsidRPr="00DC4518">
              <w:rPr>
                <w:sz w:val="22"/>
                <w:szCs w:val="20"/>
              </w:rPr>
              <w:t>5.358.704.900</w:t>
            </w:r>
          </w:p>
        </w:tc>
        <w:tc>
          <w:tcPr>
            <w:tcW w:w="1068"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2BDEBC1" w14:textId="45164827" w:rsidR="00356A4B" w:rsidRPr="00DC4518" w:rsidRDefault="00356A4B" w:rsidP="00356A4B">
            <w:pPr>
              <w:ind w:firstLine="0"/>
              <w:jc w:val="center"/>
              <w:rPr>
                <w:sz w:val="22"/>
                <w:szCs w:val="20"/>
              </w:rPr>
            </w:pPr>
            <w:r w:rsidRPr="00DC4518">
              <w:rPr>
                <w:sz w:val="22"/>
                <w:szCs w:val="20"/>
              </w:rPr>
              <w:t>100%</w:t>
            </w:r>
          </w:p>
        </w:tc>
        <w:tc>
          <w:tcPr>
            <w:tcW w:w="1209"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B0A470C" w14:textId="1FD93CB0" w:rsidR="00356A4B" w:rsidRPr="00DC4518" w:rsidRDefault="00356A4B" w:rsidP="00356A4B">
            <w:pPr>
              <w:ind w:firstLine="0"/>
              <w:jc w:val="center"/>
              <w:rPr>
                <w:sz w:val="22"/>
                <w:szCs w:val="20"/>
              </w:rPr>
            </w:pPr>
            <w:r w:rsidRPr="00DC4518">
              <w:rPr>
                <w:sz w:val="22"/>
                <w:szCs w:val="20"/>
              </w:rPr>
              <w:t>100%</w:t>
            </w:r>
          </w:p>
        </w:tc>
        <w:tc>
          <w:tcPr>
            <w:tcW w:w="1175"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4545B78" w14:textId="6D196160" w:rsidR="00356A4B" w:rsidRPr="00DC4518" w:rsidRDefault="00356A4B" w:rsidP="00356A4B">
            <w:pPr>
              <w:ind w:firstLine="0"/>
              <w:jc w:val="center"/>
              <w:rPr>
                <w:sz w:val="22"/>
                <w:szCs w:val="20"/>
              </w:rPr>
            </w:pPr>
            <w:r w:rsidRPr="00DC4518">
              <w:rPr>
                <w:sz w:val="22"/>
                <w:szCs w:val="20"/>
              </w:rPr>
              <w:t>100%</w:t>
            </w:r>
          </w:p>
        </w:tc>
      </w:tr>
    </w:tbl>
    <w:p w14:paraId="5BFD20A0" w14:textId="77777777" w:rsidR="00E66897" w:rsidRDefault="00E66897" w:rsidP="00A74BC2"/>
    <w:p w14:paraId="18D96EDF" w14:textId="77777777" w:rsidR="00E66897" w:rsidRDefault="00E66897" w:rsidP="00DC4518">
      <w:pPr>
        <w:pStyle w:val="Heading1"/>
      </w:pPr>
      <w:bookmarkStart w:id="534" w:name="_Toc469480889"/>
      <w:bookmarkStart w:id="535" w:name="_Toc479112240"/>
      <w:r>
        <w:lastRenderedPageBreak/>
        <w:t>Concluzii</w:t>
      </w:r>
      <w:bookmarkEnd w:id="534"/>
      <w:bookmarkEnd w:id="535"/>
    </w:p>
    <w:p w14:paraId="70C2D43D" w14:textId="479C0372" w:rsidR="00E66897" w:rsidRDefault="00E66897" w:rsidP="00A74BC2">
      <w:r>
        <w:t>Din punct de vedere financiar, scenariile necesită suport financiar pe întreaga durată de implementare a PMUD. Scenariul 1 necesită acest sprijin și ulterior</w:t>
      </w:r>
      <w:r w:rsidR="00356A4B">
        <w:t>,</w:t>
      </w:r>
      <w:r>
        <w:t xml:space="preserve"> deoarece proiectele propuse în acest scenariu nu sunt generatoare de venituri. Scenariul 2 și 3 vor genera venituri după implementarea etapizată a proiectelor care le compun, însă pe perioada de analiză considerată aceste venituri nu conduc la rentabilitate financiară. În cazul celor 3 scenarii, se observă un pronunțat caracter social și economic, rezultat din indicatorii financiari puternic negativi. Prin urmare, ierarhizarea celor 2 scenarii din punct de vedere al analizei cost-beneficiu se realizează pe baza indicatorilor economici, evaluați prin prisma efectelor socio-economice monetizabile</w:t>
      </w:r>
      <w:r w:rsidR="00356A4B">
        <w:t>,</w:t>
      </w:r>
      <w:r>
        <w:t xml:space="preserve"> considerabil mai mari în raport cu cele financiare.</w:t>
      </w:r>
    </w:p>
    <w:p w14:paraId="472B2742" w14:textId="65B580FD" w:rsidR="00E66897" w:rsidRDefault="00E66897" w:rsidP="00A74BC2">
      <w:r>
        <w:t xml:space="preserve">Totodată, analiza financiară permite identificarea surselor de finanțare și gruparea proiectelor din scenarii bazate pe aceste surse de finanțare. O primă </w:t>
      </w:r>
      <w:r w:rsidR="00356A4B">
        <w:t>repartizare</w:t>
      </w:r>
      <w:r>
        <w:t xml:space="preserve"> importantă a surselor de finanțare este împărțirea între Fonduri Europene și buget local. A doua </w:t>
      </w:r>
      <w:r w:rsidR="00356A4B">
        <w:t>repartizare</w:t>
      </w:r>
      <w:r>
        <w:t xml:space="preserve"> este dată de identificarea unor surse de finanțare care să permită o ajustare a nevoii de finanțare din buget local la valori realiste, astfel identificându-se 3 categorii de potențiale surse: Instituții de Finanțare, parteneriate public-private și buget național. În total aceste 3 potențiale surse de finanțare permit ajustarea finanțării din buget local prin diminuarea contribuției din buget local pe perioada 2016-2030 cu peste 50%</w:t>
      </w:r>
      <w:r w:rsidR="00356A4B">
        <w:t>,</w:t>
      </w:r>
      <w:r>
        <w:t xml:space="preserve"> în scenariul complet de îmbunătățire a mobilității urbane (scenariul 3).</w:t>
      </w:r>
    </w:p>
    <w:p w14:paraId="291AE0BC" w14:textId="044185A9" w:rsidR="00E66897" w:rsidRDefault="00E66897" w:rsidP="00A74BC2">
      <w:r>
        <w:t>Indicatorii economici arată o valoare netă actualizată a scenariului pe durata de analiza de circa 1,</w:t>
      </w:r>
      <w:r w:rsidR="00DC6A37">
        <w:t>4</w:t>
      </w:r>
      <w:r>
        <w:t xml:space="preserve"> ori mai mare, </w:t>
      </w:r>
      <w:r w:rsidR="00DC6A37">
        <w:t>precum și un raport Beneficii/Costuri mai mare cu 0,23. Aceste constatări conduc</w:t>
      </w:r>
      <w:r>
        <w:t xml:space="preserve"> la recomandarea din punct de vedere economic a scenariului 3, chiar dacă raportul beneficiu-cost este apropiat ca valoare. </w:t>
      </w:r>
    </w:p>
    <w:p w14:paraId="4D2360B7" w14:textId="2E7A03C9" w:rsidR="00E66897" w:rsidRDefault="00E66897" w:rsidP="00A74BC2">
      <w:r>
        <w:t>De asemenea, este important de subliniat faptul că scenariul 3 este un scenariu cuprinzător din punct de vedere al mobilității urbane și conține proiecte care au efecte sociale nemonetizabile, precum ar fi efecte generate de incluziunea socială sau regenerarea spațiului urban. Mai mult, implementarea acestui scenariu promovează obiectivul de integrare completă a Planului de Mobilitate cu politici și strategii locale existente, dar și cu cele naționale și regionale.</w:t>
      </w:r>
    </w:p>
    <w:p w14:paraId="4151EEA2" w14:textId="782DB957" w:rsidR="00E66897" w:rsidRDefault="00E66897" w:rsidP="00A74BC2">
      <w:r>
        <w:t>Analiza cost-beneficiu ilustrează viabilitatea economică a scenariilor, dar și faptul că acestea sunt finanțabile în mod independent. Această analiză susține și promovează realizarea unui plan de acțiune al PMUD bazat pe Scenariul 3</w:t>
      </w:r>
      <w:r w:rsidR="00DC6A37">
        <w:t>,</w:t>
      </w:r>
      <w:r>
        <w:t xml:space="preserve"> ținând cont de următoarele:</w:t>
      </w:r>
    </w:p>
    <w:p w14:paraId="7F3CA1A0" w14:textId="070122F0" w:rsidR="00E66897" w:rsidRDefault="00E66897" w:rsidP="00DC6A37">
      <w:pPr>
        <w:pStyle w:val="ListBullet"/>
      </w:pPr>
      <w:r>
        <w:t>Scenariul 3 propune rezolvarea tuturor problemelor de mobilitate și include proiecte care vizează promovarea unui comportament sustenabil de deplasare</w:t>
      </w:r>
    </w:p>
    <w:p w14:paraId="7B5AA434" w14:textId="77777777" w:rsidR="00DC6A37" w:rsidRDefault="00E66897" w:rsidP="004B12B4">
      <w:pPr>
        <w:pStyle w:val="ListBullet"/>
      </w:pPr>
      <w:r>
        <w:t>Acest scenariu este susținut de indicatori economici mai mari în comparație cu celelalte scenarii</w:t>
      </w:r>
    </w:p>
    <w:p w14:paraId="3EDEEEE2" w14:textId="584F757A" w:rsidR="00E66897" w:rsidRDefault="00E66897" w:rsidP="004B12B4">
      <w:pPr>
        <w:pStyle w:val="ListBullet"/>
      </w:pPr>
      <w:r>
        <w:lastRenderedPageBreak/>
        <w:t>Există riscul ca unele proiecte să nu poată fi realizate în ferestrele de timp propuse ca perioade de implementare din cauze tehnice, organizatorice etc. Realizarea planului de acțiune prin utilizarea unui scenariu limitativ din perspectiva rezolvării problemelor de mobilitate nu va permite gestionarea riscului mai sus menționat.</w:t>
      </w:r>
    </w:p>
    <w:p w14:paraId="097F32AA" w14:textId="77777777" w:rsidR="00E66897" w:rsidRDefault="00E66897" w:rsidP="00DC6A37">
      <w:pPr>
        <w:pStyle w:val="ListBullet"/>
      </w:pPr>
      <w:r>
        <w:t>Pe lângă efectele pozitive monetizabile scenariul 3 are și o serie de avantaje nemonetare, care nu se pot monetiza, precum cele amintite în paragraful anterior.</w:t>
      </w:r>
    </w:p>
    <w:p w14:paraId="4EBD9B35" w14:textId="48A8F822" w:rsidR="00E66897" w:rsidRDefault="00E66897" w:rsidP="00A74BC2">
      <w:r>
        <w:t>În concluzie, scenariul 3 este scenariul recomandat pentru dezvoltarea planului de acțiune al PMUD, fiind un scenariu complex</w:t>
      </w:r>
      <w:r w:rsidR="00DC6A37">
        <w:t xml:space="preserve"> și integrat, care răspunde cerințelor</w:t>
      </w:r>
      <w:r>
        <w:t xml:space="preserve"> de mobilitate urbană durabilă, eficace și eficientă din punct de vedere economic.</w:t>
      </w:r>
    </w:p>
    <w:p w14:paraId="5AF82615" w14:textId="77777777" w:rsidR="00E66897" w:rsidRDefault="00E66897" w:rsidP="00A74BC2"/>
    <w:p w14:paraId="7CD9C7B2" w14:textId="77777777" w:rsidR="00E66897" w:rsidRDefault="00E66897" w:rsidP="00A74BC2"/>
    <w:p w14:paraId="5BE980DD" w14:textId="1C28C847" w:rsidR="006917AC" w:rsidRDefault="006917AC">
      <w:pPr>
        <w:spacing w:before="200" w:after="200"/>
        <w:ind w:firstLine="0"/>
        <w:jc w:val="left"/>
      </w:pPr>
      <w:r>
        <w:br w:type="page"/>
      </w:r>
    </w:p>
    <w:p w14:paraId="211FE61C" w14:textId="77777777" w:rsidR="006917AC" w:rsidRPr="006576D0" w:rsidRDefault="006917AC" w:rsidP="006917AC">
      <w:pPr>
        <w:pStyle w:val="Title"/>
        <w:ind w:firstLine="0"/>
        <w:jc w:val="center"/>
        <w:rPr>
          <w:b/>
          <w:color w:val="FF0000"/>
        </w:rPr>
      </w:pPr>
    </w:p>
    <w:p w14:paraId="5FCB7272" w14:textId="77777777" w:rsidR="006917AC" w:rsidRPr="006576D0" w:rsidRDefault="006917AC" w:rsidP="006917AC">
      <w:pPr>
        <w:pStyle w:val="Title"/>
        <w:ind w:firstLine="0"/>
        <w:jc w:val="center"/>
        <w:rPr>
          <w:b/>
          <w:color w:val="FF0000"/>
        </w:rPr>
      </w:pPr>
    </w:p>
    <w:p w14:paraId="1AF27B0C" w14:textId="77777777" w:rsidR="006917AC" w:rsidRPr="006576D0" w:rsidRDefault="006917AC" w:rsidP="006917AC">
      <w:pPr>
        <w:jc w:val="center"/>
        <w:rPr>
          <w:b/>
          <w:sz w:val="52"/>
          <w:szCs w:val="52"/>
        </w:rPr>
      </w:pPr>
    </w:p>
    <w:p w14:paraId="636749F5" w14:textId="77777777" w:rsidR="006917AC" w:rsidRPr="006576D0" w:rsidRDefault="006917AC" w:rsidP="006917AC">
      <w:pPr>
        <w:jc w:val="center"/>
        <w:rPr>
          <w:b/>
          <w:sz w:val="52"/>
          <w:szCs w:val="52"/>
        </w:rPr>
      </w:pPr>
      <w:r w:rsidRPr="006576D0">
        <w:rPr>
          <w:b/>
          <w:sz w:val="52"/>
          <w:szCs w:val="52"/>
        </w:rPr>
        <w:t>PLANUL DE MOBILITATE URBANĂ DURABILĂ AL MUNICIPIULUI BUZĂU</w:t>
      </w:r>
    </w:p>
    <w:p w14:paraId="0C8D2A9A" w14:textId="77777777" w:rsidR="006917AC" w:rsidRPr="006576D0" w:rsidRDefault="006917AC" w:rsidP="006917AC">
      <w:pPr>
        <w:jc w:val="center"/>
        <w:rPr>
          <w:b/>
          <w:sz w:val="52"/>
          <w:szCs w:val="52"/>
        </w:rPr>
      </w:pPr>
      <w:r w:rsidRPr="006576D0">
        <w:rPr>
          <w:b/>
          <w:sz w:val="52"/>
          <w:szCs w:val="52"/>
        </w:rPr>
        <w:t>2016 – 2030</w:t>
      </w:r>
    </w:p>
    <w:p w14:paraId="1EA80D52" w14:textId="77777777" w:rsidR="006917AC" w:rsidRPr="006576D0" w:rsidRDefault="006917AC" w:rsidP="006917AC">
      <w:pPr>
        <w:jc w:val="center"/>
        <w:rPr>
          <w:b/>
          <w:sz w:val="52"/>
          <w:szCs w:val="52"/>
        </w:rPr>
      </w:pPr>
    </w:p>
    <w:p w14:paraId="3013BF2F" w14:textId="0F26E8A2" w:rsidR="006917AC" w:rsidRPr="006576D0" w:rsidRDefault="006917AC" w:rsidP="006917AC">
      <w:pPr>
        <w:pStyle w:val="Heading1"/>
        <w:pageBreakBefore w:val="0"/>
        <w:numPr>
          <w:ilvl w:val="0"/>
          <w:numId w:val="0"/>
        </w:numPr>
        <w:jc w:val="center"/>
        <w:rPr>
          <w:rFonts w:asciiTheme="minorHAnsi" w:hAnsiTheme="minorHAnsi"/>
          <w:color w:val="auto"/>
          <w:sz w:val="40"/>
        </w:rPr>
      </w:pPr>
      <w:bookmarkStart w:id="536" w:name="_Toc479112241"/>
      <w:r>
        <w:rPr>
          <w:rFonts w:asciiTheme="minorHAnsi" w:hAnsiTheme="minorHAnsi"/>
          <w:caps w:val="0"/>
          <w:color w:val="auto"/>
          <w:sz w:val="40"/>
        </w:rPr>
        <w:t>ANEXA 2</w:t>
      </w:r>
      <w:r w:rsidRPr="006576D0">
        <w:rPr>
          <w:rFonts w:asciiTheme="minorHAnsi" w:hAnsiTheme="minorHAnsi"/>
          <w:caps w:val="0"/>
          <w:color w:val="auto"/>
          <w:sz w:val="40"/>
        </w:rPr>
        <w:t xml:space="preserve">. </w:t>
      </w:r>
      <w:r>
        <w:rPr>
          <w:rFonts w:asciiTheme="minorHAnsi" w:hAnsiTheme="minorHAnsi"/>
          <w:caps w:val="0"/>
          <w:color w:val="auto"/>
          <w:sz w:val="40"/>
        </w:rPr>
        <w:t>TESTAREA PRELIMINARĂ A PROIECTELOR PRIORITARE</w:t>
      </w:r>
      <w:bookmarkEnd w:id="536"/>
    </w:p>
    <w:p w14:paraId="009A30FD" w14:textId="77777777" w:rsidR="006917AC" w:rsidRPr="006576D0" w:rsidRDefault="006917AC" w:rsidP="006917AC">
      <w:pPr>
        <w:spacing w:before="200" w:after="200"/>
        <w:ind w:firstLine="0"/>
        <w:jc w:val="left"/>
        <w:rPr>
          <w:noProof/>
        </w:rPr>
      </w:pPr>
      <w:r w:rsidRPr="006576D0">
        <w:rPr>
          <w:noProof/>
        </w:rPr>
        <w:br w:type="page"/>
      </w:r>
    </w:p>
    <w:p w14:paraId="2586FB09" w14:textId="77777777" w:rsidR="00B20919" w:rsidRPr="0074568E" w:rsidRDefault="00B20919" w:rsidP="00B20919">
      <w:pPr>
        <w:ind w:firstLine="0"/>
        <w:rPr>
          <w:b/>
        </w:rPr>
      </w:pPr>
      <w:r w:rsidRPr="0074568E">
        <w:rPr>
          <w:b/>
        </w:rPr>
        <w:lastRenderedPageBreak/>
        <w:t>Rezultatele pretestării pentru proiectul:</w:t>
      </w:r>
    </w:p>
    <w:p w14:paraId="46595093" w14:textId="77777777" w:rsidR="00B20919" w:rsidRPr="0074568E" w:rsidRDefault="00B20919" w:rsidP="00B20919">
      <w:pPr>
        <w:ind w:firstLine="0"/>
      </w:pPr>
    </w:p>
    <w:tbl>
      <w:tblPr>
        <w:tblW w:w="952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3745"/>
        <w:gridCol w:w="1661"/>
        <w:gridCol w:w="1661"/>
        <w:gridCol w:w="1854"/>
      </w:tblGrid>
      <w:tr w:rsidR="00B20919" w:rsidRPr="0074568E" w14:paraId="78978155" w14:textId="77777777" w:rsidTr="0027541B">
        <w:tc>
          <w:tcPr>
            <w:tcW w:w="603" w:type="dxa"/>
            <w:tcBorders>
              <w:top w:val="single" w:sz="4" w:space="0" w:color="auto"/>
              <w:left w:val="single" w:sz="4" w:space="0" w:color="auto"/>
              <w:bottom w:val="single" w:sz="4" w:space="0" w:color="auto"/>
              <w:right w:val="single" w:sz="4" w:space="0" w:color="auto"/>
            </w:tcBorders>
            <w:vAlign w:val="center"/>
          </w:tcPr>
          <w:p w14:paraId="6B74FC1B" w14:textId="77777777" w:rsidR="00B20919" w:rsidRPr="0074568E" w:rsidRDefault="00B20919" w:rsidP="0027541B">
            <w:pPr>
              <w:spacing w:before="0"/>
              <w:ind w:firstLine="0"/>
              <w:jc w:val="center"/>
              <w:rPr>
                <w:b/>
                <w:sz w:val="22"/>
              </w:rPr>
            </w:pPr>
            <w:r w:rsidRPr="0074568E">
              <w:rPr>
                <w:b/>
                <w:sz w:val="22"/>
              </w:rPr>
              <w:t>Cod</w:t>
            </w:r>
          </w:p>
        </w:tc>
        <w:tc>
          <w:tcPr>
            <w:tcW w:w="3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F87672" w14:textId="77777777" w:rsidR="00B20919" w:rsidRPr="0074568E" w:rsidRDefault="00B20919" w:rsidP="0027541B">
            <w:pPr>
              <w:spacing w:before="0"/>
              <w:ind w:firstLine="0"/>
              <w:jc w:val="center"/>
              <w:rPr>
                <w:b/>
                <w:sz w:val="22"/>
                <w:szCs w:val="22"/>
              </w:rPr>
            </w:pPr>
            <w:r w:rsidRPr="0074568E">
              <w:rPr>
                <w:b/>
                <w:sz w:val="22"/>
              </w:rPr>
              <w:t>Denumirea proiectului</w:t>
            </w:r>
          </w:p>
        </w:tc>
        <w:tc>
          <w:tcPr>
            <w:tcW w:w="1661" w:type="dxa"/>
            <w:tcBorders>
              <w:top w:val="single" w:sz="4" w:space="0" w:color="auto"/>
              <w:left w:val="single" w:sz="4" w:space="0" w:color="auto"/>
              <w:bottom w:val="single" w:sz="4" w:space="0" w:color="auto"/>
              <w:right w:val="single" w:sz="4" w:space="0" w:color="auto"/>
            </w:tcBorders>
            <w:vAlign w:val="center"/>
          </w:tcPr>
          <w:p w14:paraId="33E4B6C7" w14:textId="77777777" w:rsidR="00B20919" w:rsidRPr="0074568E" w:rsidRDefault="00B20919" w:rsidP="0027541B">
            <w:pPr>
              <w:spacing w:before="0"/>
              <w:ind w:firstLine="0"/>
              <w:jc w:val="center"/>
              <w:rPr>
                <w:rFonts w:cs="Calibri"/>
                <w:b/>
                <w:sz w:val="22"/>
                <w:szCs w:val="22"/>
              </w:rPr>
            </w:pPr>
            <w:r w:rsidRPr="0074568E">
              <w:rPr>
                <w:rFonts w:cs="Calibri"/>
                <w:b/>
                <w:sz w:val="22"/>
                <w:szCs w:val="22"/>
              </w:rPr>
              <w:t>Perioada de implementare</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44AF15" w14:textId="77777777" w:rsidR="00B20919" w:rsidRPr="0074568E" w:rsidRDefault="00B20919" w:rsidP="0027541B">
            <w:pPr>
              <w:spacing w:before="0"/>
              <w:ind w:firstLine="0"/>
              <w:jc w:val="center"/>
              <w:rPr>
                <w:b/>
                <w:sz w:val="22"/>
                <w:szCs w:val="22"/>
              </w:rPr>
            </w:pPr>
            <w:r w:rsidRPr="0074568E">
              <w:rPr>
                <w:rFonts w:cs="Calibri"/>
                <w:b/>
                <w:sz w:val="22"/>
                <w:szCs w:val="22"/>
              </w:rPr>
              <w:t>Valoare implementare (Euro)</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DB1B7" w14:textId="77777777" w:rsidR="00B20919" w:rsidRPr="0074568E" w:rsidRDefault="00B20919" w:rsidP="0027541B">
            <w:pPr>
              <w:spacing w:before="0"/>
              <w:ind w:firstLine="0"/>
              <w:jc w:val="center"/>
              <w:rPr>
                <w:b/>
                <w:sz w:val="22"/>
                <w:szCs w:val="22"/>
              </w:rPr>
            </w:pPr>
            <w:r w:rsidRPr="0074568E">
              <w:rPr>
                <w:rFonts w:cs="Calibri"/>
                <w:b/>
                <w:sz w:val="22"/>
                <w:szCs w:val="22"/>
              </w:rPr>
              <w:t>Surse de finanțare</w:t>
            </w:r>
          </w:p>
        </w:tc>
      </w:tr>
      <w:tr w:rsidR="00B20919" w:rsidRPr="0074568E" w14:paraId="25BA94EC" w14:textId="77777777" w:rsidTr="0027541B">
        <w:tc>
          <w:tcPr>
            <w:tcW w:w="603" w:type="dxa"/>
            <w:tcBorders>
              <w:top w:val="single" w:sz="4" w:space="0" w:color="auto"/>
              <w:left w:val="single" w:sz="4" w:space="0" w:color="auto"/>
              <w:bottom w:val="single" w:sz="4" w:space="0" w:color="auto"/>
              <w:right w:val="single" w:sz="4" w:space="0" w:color="auto"/>
            </w:tcBorders>
          </w:tcPr>
          <w:p w14:paraId="6749A17F" w14:textId="1EBE53BD" w:rsidR="00B20919" w:rsidRPr="0074568E" w:rsidRDefault="00B20919" w:rsidP="0027541B">
            <w:pPr>
              <w:spacing w:before="0"/>
              <w:ind w:firstLine="0"/>
              <w:jc w:val="center"/>
              <w:rPr>
                <w:sz w:val="22"/>
              </w:rPr>
            </w:pPr>
            <w:r w:rsidRPr="0074568E">
              <w:rPr>
                <w:sz w:val="22"/>
              </w:rPr>
              <w:t>P</w:t>
            </w:r>
            <w:r>
              <w:rPr>
                <w:sz w:val="22"/>
              </w:rPr>
              <w:t>1</w:t>
            </w:r>
          </w:p>
        </w:tc>
        <w:tc>
          <w:tcPr>
            <w:tcW w:w="3745" w:type="dxa"/>
            <w:tcBorders>
              <w:top w:val="single" w:sz="4" w:space="0" w:color="auto"/>
              <w:left w:val="single" w:sz="4" w:space="0" w:color="auto"/>
              <w:bottom w:val="single" w:sz="4" w:space="0" w:color="auto"/>
              <w:right w:val="single" w:sz="4" w:space="0" w:color="auto"/>
            </w:tcBorders>
            <w:shd w:val="clear" w:color="auto" w:fill="auto"/>
          </w:tcPr>
          <w:p w14:paraId="0EC57CA7" w14:textId="1CE9F061" w:rsidR="00B20919" w:rsidRPr="0074568E" w:rsidRDefault="00B20919" w:rsidP="0027541B">
            <w:pPr>
              <w:spacing w:before="0"/>
              <w:ind w:firstLine="0"/>
              <w:jc w:val="left"/>
              <w:rPr>
                <w:sz w:val="22"/>
              </w:rPr>
            </w:pPr>
            <w:r w:rsidRPr="00B20919">
              <w:rPr>
                <w:sz w:val="22"/>
              </w:rPr>
              <w:t>Reabilitarea infrastructurii rutiere, inclusiv piste pentru bicicliști, pe coridoarele deservite de transportul public-Etapa 1</w:t>
            </w:r>
          </w:p>
        </w:tc>
        <w:tc>
          <w:tcPr>
            <w:tcW w:w="1661" w:type="dxa"/>
            <w:tcBorders>
              <w:top w:val="single" w:sz="4" w:space="0" w:color="auto"/>
              <w:left w:val="single" w:sz="4" w:space="0" w:color="auto"/>
              <w:bottom w:val="single" w:sz="4" w:space="0" w:color="auto"/>
              <w:right w:val="single" w:sz="4" w:space="0" w:color="auto"/>
            </w:tcBorders>
          </w:tcPr>
          <w:p w14:paraId="494BBB47" w14:textId="46F2C01A" w:rsidR="00B20919" w:rsidRPr="0074568E" w:rsidRDefault="00B20919" w:rsidP="0027541B">
            <w:pPr>
              <w:spacing w:before="0"/>
              <w:ind w:firstLine="0"/>
              <w:jc w:val="center"/>
              <w:rPr>
                <w:rFonts w:cs="Calibri"/>
                <w:sz w:val="22"/>
                <w:szCs w:val="22"/>
              </w:rPr>
            </w:pPr>
            <w:r>
              <w:rPr>
                <w:sz w:val="22"/>
              </w:rPr>
              <w:t>2017</w:t>
            </w:r>
          </w:p>
        </w:tc>
        <w:tc>
          <w:tcPr>
            <w:tcW w:w="1661" w:type="dxa"/>
            <w:tcBorders>
              <w:top w:val="single" w:sz="4" w:space="0" w:color="auto"/>
              <w:left w:val="single" w:sz="4" w:space="0" w:color="auto"/>
              <w:bottom w:val="single" w:sz="4" w:space="0" w:color="auto"/>
              <w:right w:val="single" w:sz="4" w:space="0" w:color="auto"/>
            </w:tcBorders>
            <w:shd w:val="clear" w:color="auto" w:fill="auto"/>
          </w:tcPr>
          <w:p w14:paraId="795C7DDD" w14:textId="09ACE892" w:rsidR="00B20919" w:rsidRPr="0027541B" w:rsidRDefault="00B20919" w:rsidP="0027541B">
            <w:pPr>
              <w:spacing w:before="0"/>
              <w:ind w:firstLine="0"/>
              <w:jc w:val="center"/>
              <w:rPr>
                <w:rFonts w:cs="Calibri"/>
                <w:sz w:val="22"/>
                <w:szCs w:val="22"/>
              </w:rPr>
            </w:pPr>
            <w:r w:rsidRPr="0027541B">
              <w:rPr>
                <w:sz w:val="22"/>
              </w:rPr>
              <w:t>1</w:t>
            </w:r>
            <w:r w:rsidR="00767603" w:rsidRPr="0027541B">
              <w:rPr>
                <w:sz w:val="22"/>
              </w:rPr>
              <w:t>2</w:t>
            </w:r>
            <w:r w:rsidRPr="0027541B">
              <w:rPr>
                <w:sz w:val="22"/>
              </w:rPr>
              <w:t>.000.000</w:t>
            </w:r>
          </w:p>
        </w:tc>
        <w:tc>
          <w:tcPr>
            <w:tcW w:w="1854" w:type="dxa"/>
            <w:tcBorders>
              <w:top w:val="single" w:sz="4" w:space="0" w:color="auto"/>
              <w:left w:val="single" w:sz="4" w:space="0" w:color="auto"/>
              <w:bottom w:val="single" w:sz="4" w:space="0" w:color="auto"/>
              <w:right w:val="single" w:sz="4" w:space="0" w:color="auto"/>
            </w:tcBorders>
            <w:shd w:val="clear" w:color="auto" w:fill="auto"/>
          </w:tcPr>
          <w:p w14:paraId="6C5576C7" w14:textId="77777777" w:rsidR="00B20919" w:rsidRPr="0074568E" w:rsidRDefault="00B20919" w:rsidP="0027541B">
            <w:pPr>
              <w:spacing w:before="0"/>
              <w:ind w:firstLine="0"/>
              <w:jc w:val="left"/>
              <w:rPr>
                <w:rFonts w:cs="Calibri"/>
                <w:sz w:val="22"/>
                <w:szCs w:val="22"/>
              </w:rPr>
            </w:pPr>
            <w:r w:rsidRPr="0074568E">
              <w:rPr>
                <w:sz w:val="22"/>
              </w:rPr>
              <w:t>POR 2014-2020 Axa 4, PI 4.1/ Buget local / Alte surse</w:t>
            </w:r>
          </w:p>
        </w:tc>
      </w:tr>
    </w:tbl>
    <w:p w14:paraId="01EFF97B" w14:textId="77777777" w:rsidR="00B20919" w:rsidRPr="0074568E" w:rsidRDefault="00B20919" w:rsidP="00B20919">
      <w:pPr>
        <w:ind w:firstLine="0"/>
        <w:rPr>
          <w:b/>
        </w:rPr>
      </w:pPr>
    </w:p>
    <w:tbl>
      <w:tblPr>
        <w:tblStyle w:val="TableGrid"/>
        <w:tblW w:w="0" w:type="auto"/>
        <w:tblLook w:val="04A0" w:firstRow="1" w:lastRow="0" w:firstColumn="1" w:lastColumn="0" w:noHBand="0" w:noVBand="1"/>
      </w:tblPr>
      <w:tblGrid>
        <w:gridCol w:w="2977"/>
        <w:gridCol w:w="1375"/>
        <w:gridCol w:w="763"/>
        <w:gridCol w:w="1118"/>
        <w:gridCol w:w="1118"/>
        <w:gridCol w:w="1118"/>
        <w:gridCol w:w="1118"/>
      </w:tblGrid>
      <w:tr w:rsidR="00B20919" w:rsidRPr="0074568E" w14:paraId="2E483387" w14:textId="77777777" w:rsidTr="0027541B">
        <w:tc>
          <w:tcPr>
            <w:tcW w:w="2977" w:type="dxa"/>
            <w:tcBorders>
              <w:top w:val="nil"/>
              <w:left w:val="nil"/>
              <w:bottom w:val="nil"/>
              <w:right w:val="nil"/>
            </w:tcBorders>
          </w:tcPr>
          <w:p w14:paraId="6E428BB1" w14:textId="77777777" w:rsidR="00B20919" w:rsidRPr="0074568E" w:rsidRDefault="00B20919" w:rsidP="0027541B">
            <w:pPr>
              <w:ind w:firstLine="0"/>
              <w:rPr>
                <w:rFonts w:asciiTheme="minorHAnsi" w:hAnsiTheme="minorHAnsi"/>
                <w:b/>
                <w:sz w:val="22"/>
                <w:szCs w:val="22"/>
              </w:rPr>
            </w:pPr>
          </w:p>
        </w:tc>
        <w:tc>
          <w:tcPr>
            <w:tcW w:w="1375" w:type="dxa"/>
            <w:tcBorders>
              <w:top w:val="nil"/>
              <w:left w:val="nil"/>
              <w:bottom w:val="nil"/>
              <w:right w:val="nil"/>
            </w:tcBorders>
          </w:tcPr>
          <w:p w14:paraId="09F6055C" w14:textId="77777777" w:rsidR="00B20919" w:rsidRPr="0074568E" w:rsidRDefault="00B20919" w:rsidP="0027541B">
            <w:pPr>
              <w:ind w:firstLine="0"/>
              <w:rPr>
                <w:rFonts w:asciiTheme="minorHAnsi" w:hAnsiTheme="minorHAnsi"/>
                <w:b/>
                <w:sz w:val="22"/>
                <w:szCs w:val="22"/>
              </w:rPr>
            </w:pPr>
          </w:p>
        </w:tc>
        <w:tc>
          <w:tcPr>
            <w:tcW w:w="763" w:type="dxa"/>
            <w:tcBorders>
              <w:top w:val="nil"/>
              <w:left w:val="nil"/>
              <w:bottom w:val="nil"/>
              <w:right w:val="single" w:sz="4" w:space="0" w:color="auto"/>
            </w:tcBorders>
          </w:tcPr>
          <w:p w14:paraId="3E384ECC" w14:textId="77777777" w:rsidR="00B20919" w:rsidRPr="0074568E" w:rsidRDefault="00B20919" w:rsidP="0027541B">
            <w:pPr>
              <w:ind w:firstLine="0"/>
              <w:rPr>
                <w:rFonts w:asciiTheme="minorHAnsi" w:hAnsiTheme="minorHAnsi"/>
                <w:b/>
                <w:sz w:val="22"/>
                <w:szCs w:val="22"/>
              </w:rPr>
            </w:pPr>
          </w:p>
        </w:tc>
        <w:tc>
          <w:tcPr>
            <w:tcW w:w="2236" w:type="dxa"/>
            <w:gridSpan w:val="2"/>
            <w:tcBorders>
              <w:top w:val="single" w:sz="4" w:space="0" w:color="auto"/>
              <w:left w:val="single" w:sz="4" w:space="0" w:color="auto"/>
              <w:bottom w:val="single" w:sz="4" w:space="0" w:color="auto"/>
            </w:tcBorders>
          </w:tcPr>
          <w:p w14:paraId="1133C0AE" w14:textId="77777777" w:rsidR="00B20919" w:rsidRPr="0074568E" w:rsidRDefault="00B20919"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2236" w:type="dxa"/>
            <w:gridSpan w:val="2"/>
          </w:tcPr>
          <w:p w14:paraId="09737B27" w14:textId="77777777" w:rsidR="00B20919" w:rsidRPr="0074568E" w:rsidRDefault="00B20919" w:rsidP="0027541B">
            <w:pPr>
              <w:ind w:firstLine="0"/>
              <w:jc w:val="center"/>
              <w:rPr>
                <w:rFonts w:asciiTheme="minorHAnsi" w:hAnsiTheme="minorHAnsi"/>
                <w:b/>
                <w:sz w:val="22"/>
                <w:szCs w:val="22"/>
              </w:rPr>
            </w:pPr>
            <w:r w:rsidRPr="0074568E">
              <w:rPr>
                <w:rFonts w:asciiTheme="minorHAnsi" w:hAnsiTheme="minorHAnsi"/>
                <w:b/>
                <w:sz w:val="22"/>
                <w:szCs w:val="22"/>
              </w:rPr>
              <w:t>S3</w:t>
            </w:r>
          </w:p>
        </w:tc>
      </w:tr>
      <w:tr w:rsidR="00B20919" w:rsidRPr="0074568E" w14:paraId="4ED69766" w14:textId="77777777" w:rsidTr="0027541B">
        <w:tc>
          <w:tcPr>
            <w:tcW w:w="2977" w:type="dxa"/>
            <w:tcBorders>
              <w:top w:val="nil"/>
              <w:left w:val="nil"/>
              <w:bottom w:val="single" w:sz="4" w:space="0" w:color="auto"/>
              <w:right w:val="nil"/>
            </w:tcBorders>
          </w:tcPr>
          <w:p w14:paraId="22ED89E7" w14:textId="77777777" w:rsidR="00B20919" w:rsidRPr="0074568E" w:rsidRDefault="00B20919" w:rsidP="0027541B">
            <w:pPr>
              <w:ind w:firstLine="0"/>
              <w:rPr>
                <w:rFonts w:asciiTheme="minorHAnsi" w:hAnsiTheme="minorHAnsi"/>
                <w:b/>
                <w:sz w:val="22"/>
                <w:szCs w:val="22"/>
              </w:rPr>
            </w:pPr>
          </w:p>
        </w:tc>
        <w:tc>
          <w:tcPr>
            <w:tcW w:w="1375" w:type="dxa"/>
            <w:tcBorders>
              <w:top w:val="nil"/>
              <w:left w:val="nil"/>
              <w:bottom w:val="single" w:sz="4" w:space="0" w:color="auto"/>
              <w:right w:val="nil"/>
            </w:tcBorders>
          </w:tcPr>
          <w:p w14:paraId="0DD01DD1" w14:textId="77777777" w:rsidR="00B20919" w:rsidRPr="0074568E" w:rsidRDefault="00B20919" w:rsidP="0027541B">
            <w:pPr>
              <w:ind w:firstLine="0"/>
              <w:rPr>
                <w:rFonts w:asciiTheme="minorHAnsi" w:hAnsiTheme="minorHAnsi"/>
                <w:b/>
                <w:sz w:val="22"/>
                <w:szCs w:val="22"/>
              </w:rPr>
            </w:pPr>
          </w:p>
        </w:tc>
        <w:tc>
          <w:tcPr>
            <w:tcW w:w="763" w:type="dxa"/>
            <w:tcBorders>
              <w:top w:val="nil"/>
              <w:left w:val="nil"/>
              <w:bottom w:val="single" w:sz="4" w:space="0" w:color="auto"/>
              <w:right w:val="single" w:sz="4" w:space="0" w:color="auto"/>
            </w:tcBorders>
          </w:tcPr>
          <w:p w14:paraId="04148590" w14:textId="77777777" w:rsidR="00B20919" w:rsidRPr="0074568E" w:rsidRDefault="00B20919" w:rsidP="0027541B">
            <w:pPr>
              <w:ind w:firstLine="0"/>
              <w:rPr>
                <w:rFonts w:asciiTheme="minorHAnsi" w:hAnsiTheme="minorHAnsi"/>
                <w:b/>
                <w:sz w:val="22"/>
                <w:szCs w:val="22"/>
              </w:rPr>
            </w:pPr>
          </w:p>
        </w:tc>
        <w:tc>
          <w:tcPr>
            <w:tcW w:w="1118" w:type="dxa"/>
            <w:tcBorders>
              <w:top w:val="single" w:sz="4" w:space="0" w:color="auto"/>
              <w:left w:val="single" w:sz="4" w:space="0" w:color="auto"/>
              <w:bottom w:val="single" w:sz="4" w:space="0" w:color="auto"/>
              <w:right w:val="single" w:sz="4" w:space="0" w:color="auto"/>
            </w:tcBorders>
          </w:tcPr>
          <w:p w14:paraId="2254A65A" w14:textId="77777777" w:rsidR="00B20919" w:rsidRPr="0074568E" w:rsidRDefault="00B20919"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Borders>
              <w:left w:val="single" w:sz="4" w:space="0" w:color="auto"/>
            </w:tcBorders>
          </w:tcPr>
          <w:p w14:paraId="247E97A6" w14:textId="7CA9BAE1" w:rsidR="00B20919" w:rsidRPr="0074568E" w:rsidRDefault="00B20919"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1118" w:type="dxa"/>
          </w:tcPr>
          <w:p w14:paraId="278C83B0" w14:textId="77777777" w:rsidR="00B20919" w:rsidRPr="0074568E" w:rsidRDefault="00B20919"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Pr>
          <w:p w14:paraId="54A4BC3F" w14:textId="5F27291B" w:rsidR="00B20919" w:rsidRPr="0074568E" w:rsidRDefault="00B20919"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r>
      <w:tr w:rsidR="00B20919" w:rsidRPr="0074568E" w14:paraId="489C8DC6" w14:textId="77777777" w:rsidTr="00B20919">
        <w:tc>
          <w:tcPr>
            <w:tcW w:w="2977" w:type="dxa"/>
            <w:vMerge w:val="restart"/>
            <w:tcBorders>
              <w:top w:val="single" w:sz="4" w:space="0" w:color="auto"/>
              <w:left w:val="single" w:sz="4" w:space="0" w:color="auto"/>
              <w:bottom w:val="single" w:sz="4" w:space="0" w:color="auto"/>
              <w:right w:val="single" w:sz="4" w:space="0" w:color="auto"/>
            </w:tcBorders>
            <w:vAlign w:val="center"/>
          </w:tcPr>
          <w:p w14:paraId="197B0E15" w14:textId="77777777" w:rsidR="00B20919" w:rsidRPr="0074568E" w:rsidRDefault="00B20919" w:rsidP="00B20919">
            <w:pPr>
              <w:ind w:firstLine="0"/>
              <w:jc w:val="center"/>
              <w:rPr>
                <w:rFonts w:asciiTheme="minorHAnsi" w:hAnsiTheme="minorHAnsi"/>
                <w:b/>
                <w:sz w:val="22"/>
                <w:szCs w:val="22"/>
              </w:rPr>
            </w:pPr>
            <w:r w:rsidRPr="0074568E">
              <w:rPr>
                <w:rFonts w:asciiTheme="minorHAnsi" w:hAnsiTheme="minorHAnsi"/>
                <w:b/>
                <w:sz w:val="22"/>
                <w:szCs w:val="22"/>
              </w:rPr>
              <w:t>Impactul asupra cererii de transport</w:t>
            </w:r>
          </w:p>
          <w:p w14:paraId="20D7EFEE" w14:textId="77777777" w:rsidR="00B20919" w:rsidRPr="0074568E" w:rsidRDefault="00B20919" w:rsidP="00B20919">
            <w:pPr>
              <w:ind w:firstLine="0"/>
              <w:jc w:val="center"/>
              <w:rPr>
                <w:rFonts w:asciiTheme="minorHAnsi" w:hAnsiTheme="minorHAnsi"/>
                <w:sz w:val="22"/>
                <w:szCs w:val="22"/>
              </w:rPr>
            </w:pPr>
            <w:r w:rsidRPr="0074568E">
              <w:rPr>
                <w:rFonts w:asciiTheme="minorHAnsi" w:hAnsiTheme="minorHAnsi"/>
                <w:b/>
                <w:sz w:val="22"/>
                <w:szCs w:val="22"/>
              </w:rPr>
              <w:t>(totalul matricelor de cerere)</w:t>
            </w:r>
          </w:p>
        </w:tc>
        <w:tc>
          <w:tcPr>
            <w:tcW w:w="1375" w:type="dxa"/>
            <w:tcBorders>
              <w:top w:val="single" w:sz="4" w:space="0" w:color="auto"/>
              <w:left w:val="single" w:sz="4" w:space="0" w:color="auto"/>
              <w:bottom w:val="single" w:sz="4" w:space="0" w:color="auto"/>
              <w:right w:val="single" w:sz="4" w:space="0" w:color="auto"/>
            </w:tcBorders>
            <w:vAlign w:val="center"/>
          </w:tcPr>
          <w:p w14:paraId="171C4F10" w14:textId="77777777" w:rsidR="00B20919" w:rsidRPr="0074568E" w:rsidRDefault="00B20919" w:rsidP="00B20919">
            <w:pPr>
              <w:ind w:firstLine="0"/>
              <w:rPr>
                <w:rFonts w:asciiTheme="minorHAnsi" w:hAnsiTheme="minorHAnsi"/>
                <w:b/>
                <w:sz w:val="22"/>
                <w:szCs w:val="22"/>
              </w:rPr>
            </w:pPr>
            <w:r w:rsidRPr="0074568E">
              <w:rPr>
                <w:rFonts w:asciiTheme="minorHAnsi" w:hAnsiTheme="minorHAnsi"/>
                <w:sz w:val="22"/>
                <w:szCs w:val="22"/>
              </w:rPr>
              <w:t>Auto</w:t>
            </w:r>
          </w:p>
        </w:tc>
        <w:tc>
          <w:tcPr>
            <w:tcW w:w="763" w:type="dxa"/>
            <w:tcBorders>
              <w:top w:val="single" w:sz="4" w:space="0" w:color="auto"/>
              <w:left w:val="single" w:sz="4" w:space="0" w:color="auto"/>
              <w:bottom w:val="single" w:sz="4" w:space="0" w:color="auto"/>
              <w:right w:val="single" w:sz="4" w:space="0" w:color="auto"/>
            </w:tcBorders>
            <w:vAlign w:val="center"/>
          </w:tcPr>
          <w:p w14:paraId="3411C4DF" w14:textId="77777777" w:rsidR="00B20919" w:rsidRPr="0074568E" w:rsidRDefault="00B20919" w:rsidP="00B20919">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top w:val="single" w:sz="4" w:space="0" w:color="auto"/>
              <w:left w:val="single" w:sz="4" w:space="0" w:color="auto"/>
            </w:tcBorders>
            <w:vAlign w:val="center"/>
          </w:tcPr>
          <w:p w14:paraId="28BA715C" w14:textId="2F5E6160" w:rsidR="00B20919" w:rsidRPr="0074568E" w:rsidRDefault="00B20919" w:rsidP="00B20919">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139BA1CE" w14:textId="3BB7DE25" w:rsidR="00B20919" w:rsidRPr="0074568E" w:rsidRDefault="00B20919" w:rsidP="00B20919">
            <w:pPr>
              <w:ind w:firstLine="0"/>
              <w:jc w:val="center"/>
              <w:rPr>
                <w:rFonts w:asciiTheme="minorHAnsi" w:hAnsiTheme="minorHAnsi"/>
                <w:b/>
                <w:sz w:val="22"/>
                <w:szCs w:val="22"/>
              </w:rPr>
            </w:pPr>
            <w:r>
              <w:rPr>
                <w:rFonts w:ascii="Trebuchet MS" w:hAnsi="Trebuchet MS"/>
                <w:color w:val="000000"/>
                <w:sz w:val="22"/>
                <w:szCs w:val="22"/>
              </w:rPr>
              <w:t>82.820</w:t>
            </w:r>
          </w:p>
        </w:tc>
        <w:tc>
          <w:tcPr>
            <w:tcW w:w="1118" w:type="dxa"/>
            <w:vAlign w:val="center"/>
          </w:tcPr>
          <w:p w14:paraId="549B04F8" w14:textId="70B6F2F0" w:rsidR="00B20919" w:rsidRPr="0074568E" w:rsidRDefault="00B20919" w:rsidP="00B20919">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5A1A9394" w14:textId="5B9ED086" w:rsidR="00B20919" w:rsidRPr="0074568E" w:rsidRDefault="00B20919" w:rsidP="00B20919">
            <w:pPr>
              <w:ind w:firstLine="0"/>
              <w:jc w:val="center"/>
              <w:rPr>
                <w:rFonts w:asciiTheme="minorHAnsi" w:hAnsiTheme="minorHAnsi"/>
                <w:b/>
                <w:sz w:val="22"/>
                <w:szCs w:val="22"/>
              </w:rPr>
            </w:pPr>
            <w:r>
              <w:rPr>
                <w:rFonts w:ascii="Trebuchet MS" w:hAnsi="Trebuchet MS"/>
                <w:color w:val="000000"/>
                <w:sz w:val="22"/>
                <w:szCs w:val="22"/>
              </w:rPr>
              <w:t>79.898</w:t>
            </w:r>
          </w:p>
        </w:tc>
      </w:tr>
      <w:tr w:rsidR="00B20919" w:rsidRPr="0074568E" w14:paraId="659787CD" w14:textId="77777777" w:rsidTr="00B20919">
        <w:tc>
          <w:tcPr>
            <w:tcW w:w="2977" w:type="dxa"/>
            <w:vMerge/>
            <w:tcBorders>
              <w:top w:val="single" w:sz="4" w:space="0" w:color="auto"/>
              <w:left w:val="single" w:sz="4" w:space="0" w:color="auto"/>
              <w:bottom w:val="single" w:sz="4" w:space="0" w:color="auto"/>
              <w:right w:val="single" w:sz="4" w:space="0" w:color="auto"/>
            </w:tcBorders>
          </w:tcPr>
          <w:p w14:paraId="38F7CC2E" w14:textId="77777777" w:rsidR="00B20919" w:rsidRPr="0074568E" w:rsidRDefault="00B20919" w:rsidP="00B20919">
            <w:pPr>
              <w:ind w:firstLine="0"/>
              <w:rPr>
                <w:rFonts w:asciiTheme="minorHAnsi" w:hAnsiTheme="minorHAnsi"/>
                <w:b/>
                <w:sz w:val="22"/>
                <w:szCs w:val="22"/>
              </w:rPr>
            </w:pPr>
          </w:p>
        </w:tc>
        <w:tc>
          <w:tcPr>
            <w:tcW w:w="1375" w:type="dxa"/>
            <w:tcBorders>
              <w:top w:val="single" w:sz="4" w:space="0" w:color="auto"/>
              <w:left w:val="single" w:sz="4" w:space="0" w:color="auto"/>
              <w:bottom w:val="single" w:sz="4" w:space="0" w:color="auto"/>
              <w:right w:val="single" w:sz="4" w:space="0" w:color="auto"/>
            </w:tcBorders>
            <w:vAlign w:val="center"/>
          </w:tcPr>
          <w:p w14:paraId="1560E618" w14:textId="77777777" w:rsidR="00B20919" w:rsidRPr="0074568E" w:rsidRDefault="00B20919" w:rsidP="00B20919">
            <w:pPr>
              <w:ind w:firstLine="0"/>
              <w:rPr>
                <w:rFonts w:asciiTheme="minorHAnsi" w:hAnsiTheme="minorHAnsi"/>
                <w:b/>
                <w:sz w:val="22"/>
                <w:szCs w:val="22"/>
              </w:rPr>
            </w:pPr>
            <w:r w:rsidRPr="0074568E">
              <w:rPr>
                <w:rFonts w:asciiTheme="minorHAnsi" w:hAnsiTheme="minorHAnsi"/>
                <w:sz w:val="22"/>
                <w:szCs w:val="22"/>
              </w:rPr>
              <w:t>Veh marfa</w:t>
            </w:r>
          </w:p>
        </w:tc>
        <w:tc>
          <w:tcPr>
            <w:tcW w:w="763" w:type="dxa"/>
            <w:tcBorders>
              <w:top w:val="single" w:sz="4" w:space="0" w:color="auto"/>
              <w:left w:val="single" w:sz="4" w:space="0" w:color="auto"/>
              <w:bottom w:val="single" w:sz="4" w:space="0" w:color="auto"/>
              <w:right w:val="single" w:sz="4" w:space="0" w:color="auto"/>
            </w:tcBorders>
            <w:vAlign w:val="center"/>
          </w:tcPr>
          <w:p w14:paraId="4167D0FB" w14:textId="77777777" w:rsidR="00B20919" w:rsidRPr="0074568E" w:rsidRDefault="00B20919" w:rsidP="00B20919">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left w:val="single" w:sz="4" w:space="0" w:color="auto"/>
            </w:tcBorders>
            <w:vAlign w:val="center"/>
          </w:tcPr>
          <w:p w14:paraId="46C8F1BE" w14:textId="3AF40BBC" w:rsidR="00B20919" w:rsidRPr="0074568E" w:rsidRDefault="00B20919" w:rsidP="00B20919">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25EEE795" w14:textId="3BA7153B" w:rsidR="00B20919" w:rsidRPr="0074568E" w:rsidRDefault="00B20919" w:rsidP="00B20919">
            <w:pPr>
              <w:ind w:firstLine="0"/>
              <w:jc w:val="center"/>
              <w:rPr>
                <w:rFonts w:asciiTheme="minorHAnsi" w:hAnsiTheme="minorHAnsi"/>
                <w:b/>
                <w:sz w:val="22"/>
                <w:szCs w:val="22"/>
              </w:rPr>
            </w:pPr>
            <w:r>
              <w:rPr>
                <w:rFonts w:ascii="Trebuchet MS" w:hAnsi="Trebuchet MS"/>
                <w:color w:val="000000"/>
                <w:sz w:val="22"/>
                <w:szCs w:val="22"/>
              </w:rPr>
              <w:t>10.436</w:t>
            </w:r>
          </w:p>
        </w:tc>
        <w:tc>
          <w:tcPr>
            <w:tcW w:w="1118" w:type="dxa"/>
            <w:vAlign w:val="center"/>
          </w:tcPr>
          <w:p w14:paraId="593705A3" w14:textId="054E2059" w:rsidR="00B20919" w:rsidRPr="0074568E" w:rsidRDefault="00B20919" w:rsidP="00B20919">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2EE01522" w14:textId="08F3FB9E" w:rsidR="00B20919" w:rsidRPr="0074568E" w:rsidRDefault="00B20919" w:rsidP="00B20919">
            <w:pPr>
              <w:ind w:firstLine="0"/>
              <w:jc w:val="center"/>
              <w:rPr>
                <w:rFonts w:asciiTheme="minorHAnsi" w:hAnsiTheme="minorHAnsi"/>
                <w:b/>
                <w:sz w:val="22"/>
                <w:szCs w:val="22"/>
              </w:rPr>
            </w:pPr>
            <w:r>
              <w:rPr>
                <w:rFonts w:ascii="Trebuchet MS" w:hAnsi="Trebuchet MS"/>
                <w:color w:val="000000"/>
                <w:sz w:val="22"/>
                <w:szCs w:val="22"/>
              </w:rPr>
              <w:t>10.237</w:t>
            </w:r>
          </w:p>
        </w:tc>
      </w:tr>
      <w:tr w:rsidR="00B20919" w:rsidRPr="0074568E" w14:paraId="5090F46D" w14:textId="77777777" w:rsidTr="00B20919">
        <w:tc>
          <w:tcPr>
            <w:tcW w:w="2977" w:type="dxa"/>
            <w:vMerge/>
            <w:tcBorders>
              <w:top w:val="single" w:sz="4" w:space="0" w:color="auto"/>
            </w:tcBorders>
          </w:tcPr>
          <w:p w14:paraId="0141A422" w14:textId="77777777" w:rsidR="00B20919" w:rsidRPr="0074568E" w:rsidRDefault="00B20919" w:rsidP="00B20919">
            <w:pPr>
              <w:ind w:firstLine="0"/>
              <w:rPr>
                <w:rFonts w:asciiTheme="minorHAnsi" w:hAnsiTheme="minorHAnsi"/>
                <w:b/>
                <w:sz w:val="22"/>
                <w:szCs w:val="22"/>
              </w:rPr>
            </w:pPr>
          </w:p>
        </w:tc>
        <w:tc>
          <w:tcPr>
            <w:tcW w:w="1375" w:type="dxa"/>
            <w:tcBorders>
              <w:top w:val="single" w:sz="4" w:space="0" w:color="auto"/>
            </w:tcBorders>
            <w:vAlign w:val="center"/>
          </w:tcPr>
          <w:p w14:paraId="4E426BF7" w14:textId="77777777" w:rsidR="00B20919" w:rsidRPr="0074568E" w:rsidRDefault="00B20919" w:rsidP="00B20919">
            <w:pPr>
              <w:ind w:firstLine="0"/>
              <w:rPr>
                <w:rFonts w:asciiTheme="minorHAnsi" w:hAnsiTheme="minorHAnsi"/>
                <w:b/>
                <w:sz w:val="22"/>
                <w:szCs w:val="22"/>
              </w:rPr>
            </w:pPr>
            <w:r w:rsidRPr="0074568E">
              <w:rPr>
                <w:rFonts w:asciiTheme="minorHAnsi" w:hAnsiTheme="minorHAnsi"/>
                <w:sz w:val="22"/>
                <w:szCs w:val="22"/>
              </w:rPr>
              <w:t>Bicicleta</w:t>
            </w:r>
          </w:p>
        </w:tc>
        <w:tc>
          <w:tcPr>
            <w:tcW w:w="763" w:type="dxa"/>
            <w:tcBorders>
              <w:top w:val="single" w:sz="4" w:space="0" w:color="auto"/>
            </w:tcBorders>
            <w:vAlign w:val="center"/>
          </w:tcPr>
          <w:p w14:paraId="6534C4BC" w14:textId="77777777" w:rsidR="00B20919" w:rsidRPr="0074568E" w:rsidRDefault="00B20919" w:rsidP="00B20919">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346C5C14" w14:textId="4936E50C" w:rsidR="00B20919" w:rsidRPr="0074568E" w:rsidRDefault="00B20919" w:rsidP="00B20919">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3C1547CD" w14:textId="7CCAB373" w:rsidR="00B20919" w:rsidRPr="0074568E" w:rsidRDefault="00B20919" w:rsidP="00B20919">
            <w:pPr>
              <w:ind w:firstLine="0"/>
              <w:jc w:val="center"/>
              <w:rPr>
                <w:rFonts w:asciiTheme="minorHAnsi" w:hAnsiTheme="minorHAnsi"/>
                <w:b/>
                <w:sz w:val="22"/>
                <w:szCs w:val="22"/>
              </w:rPr>
            </w:pPr>
            <w:r>
              <w:rPr>
                <w:rFonts w:ascii="Trebuchet MS" w:hAnsi="Trebuchet MS"/>
                <w:color w:val="000000"/>
                <w:sz w:val="22"/>
                <w:szCs w:val="22"/>
              </w:rPr>
              <w:t>3.732</w:t>
            </w:r>
          </w:p>
        </w:tc>
        <w:tc>
          <w:tcPr>
            <w:tcW w:w="1118" w:type="dxa"/>
            <w:vAlign w:val="center"/>
          </w:tcPr>
          <w:p w14:paraId="177069D4" w14:textId="21DB564F" w:rsidR="00B20919" w:rsidRPr="0074568E" w:rsidRDefault="00B20919" w:rsidP="00B20919">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4E98A223" w14:textId="49362997" w:rsidR="00B20919" w:rsidRPr="0074568E" w:rsidRDefault="00B20919" w:rsidP="00B20919">
            <w:pPr>
              <w:ind w:firstLine="0"/>
              <w:jc w:val="center"/>
              <w:rPr>
                <w:rFonts w:asciiTheme="minorHAnsi" w:hAnsiTheme="minorHAnsi"/>
                <w:b/>
                <w:sz w:val="22"/>
                <w:szCs w:val="22"/>
              </w:rPr>
            </w:pPr>
            <w:r>
              <w:rPr>
                <w:rFonts w:ascii="Trebuchet MS" w:hAnsi="Trebuchet MS"/>
                <w:color w:val="000000"/>
                <w:sz w:val="22"/>
                <w:szCs w:val="22"/>
              </w:rPr>
              <w:t>4.494</w:t>
            </w:r>
          </w:p>
        </w:tc>
      </w:tr>
      <w:tr w:rsidR="00B20919" w:rsidRPr="0074568E" w14:paraId="4C4B90C0" w14:textId="77777777" w:rsidTr="00B20919">
        <w:tc>
          <w:tcPr>
            <w:tcW w:w="2977" w:type="dxa"/>
            <w:vMerge/>
          </w:tcPr>
          <w:p w14:paraId="63FDE006" w14:textId="77777777" w:rsidR="00B20919" w:rsidRPr="0074568E" w:rsidRDefault="00B20919" w:rsidP="00B20919">
            <w:pPr>
              <w:ind w:firstLine="0"/>
              <w:rPr>
                <w:rFonts w:asciiTheme="minorHAnsi" w:hAnsiTheme="minorHAnsi"/>
                <w:b/>
                <w:sz w:val="22"/>
                <w:szCs w:val="22"/>
              </w:rPr>
            </w:pPr>
          </w:p>
        </w:tc>
        <w:tc>
          <w:tcPr>
            <w:tcW w:w="1375" w:type="dxa"/>
            <w:vAlign w:val="center"/>
          </w:tcPr>
          <w:p w14:paraId="1D882BA3" w14:textId="77777777" w:rsidR="00B20919" w:rsidRPr="0074568E" w:rsidRDefault="00B20919" w:rsidP="00B20919">
            <w:pPr>
              <w:ind w:firstLine="0"/>
              <w:rPr>
                <w:rFonts w:asciiTheme="minorHAnsi" w:hAnsiTheme="minorHAnsi"/>
                <w:b/>
                <w:sz w:val="22"/>
                <w:szCs w:val="22"/>
              </w:rPr>
            </w:pPr>
            <w:r w:rsidRPr="0074568E">
              <w:rPr>
                <w:rFonts w:asciiTheme="minorHAnsi" w:hAnsiTheme="minorHAnsi"/>
                <w:sz w:val="22"/>
                <w:szCs w:val="22"/>
              </w:rPr>
              <w:t>Mers pe jos</w:t>
            </w:r>
          </w:p>
        </w:tc>
        <w:tc>
          <w:tcPr>
            <w:tcW w:w="763" w:type="dxa"/>
            <w:vAlign w:val="center"/>
          </w:tcPr>
          <w:p w14:paraId="0BFEBD72" w14:textId="77777777" w:rsidR="00B20919" w:rsidRPr="0074568E" w:rsidRDefault="00B20919" w:rsidP="00B20919">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46B67EDA" w14:textId="4C64A524" w:rsidR="00B20919" w:rsidRPr="0074568E" w:rsidRDefault="00B20919" w:rsidP="00B20919">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622D5320" w14:textId="0D227649" w:rsidR="00B20919" w:rsidRPr="0074568E" w:rsidRDefault="00B20919" w:rsidP="00B20919">
            <w:pPr>
              <w:ind w:firstLine="0"/>
              <w:jc w:val="center"/>
              <w:rPr>
                <w:rFonts w:asciiTheme="minorHAnsi" w:hAnsiTheme="minorHAnsi"/>
                <w:b/>
                <w:sz w:val="22"/>
                <w:szCs w:val="22"/>
              </w:rPr>
            </w:pPr>
            <w:r>
              <w:rPr>
                <w:rFonts w:ascii="Trebuchet MS" w:hAnsi="Trebuchet MS"/>
                <w:color w:val="000000"/>
                <w:sz w:val="22"/>
                <w:szCs w:val="22"/>
              </w:rPr>
              <w:t>195.543</w:t>
            </w:r>
          </w:p>
        </w:tc>
        <w:tc>
          <w:tcPr>
            <w:tcW w:w="1118" w:type="dxa"/>
            <w:vAlign w:val="center"/>
          </w:tcPr>
          <w:p w14:paraId="7FDADBF8" w14:textId="3DFA3E66" w:rsidR="00B20919" w:rsidRPr="0074568E" w:rsidRDefault="00B20919" w:rsidP="00B20919">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0A35C823" w14:textId="4BB7363E" w:rsidR="00B20919" w:rsidRPr="0074568E" w:rsidRDefault="00B20919" w:rsidP="00B20919">
            <w:pPr>
              <w:ind w:firstLine="0"/>
              <w:jc w:val="center"/>
              <w:rPr>
                <w:rFonts w:asciiTheme="minorHAnsi" w:hAnsiTheme="minorHAnsi"/>
                <w:b/>
                <w:sz w:val="22"/>
                <w:szCs w:val="22"/>
              </w:rPr>
            </w:pPr>
            <w:r>
              <w:rPr>
                <w:rFonts w:ascii="Trebuchet MS" w:hAnsi="Trebuchet MS"/>
                <w:color w:val="000000"/>
                <w:sz w:val="22"/>
                <w:szCs w:val="22"/>
              </w:rPr>
              <w:t>196.118</w:t>
            </w:r>
          </w:p>
        </w:tc>
      </w:tr>
      <w:tr w:rsidR="00B20919" w:rsidRPr="0074568E" w14:paraId="3FFFFAB7" w14:textId="77777777" w:rsidTr="00B20919">
        <w:tc>
          <w:tcPr>
            <w:tcW w:w="2977" w:type="dxa"/>
            <w:vMerge/>
          </w:tcPr>
          <w:p w14:paraId="09FCEBC5" w14:textId="77777777" w:rsidR="00B20919" w:rsidRPr="0074568E" w:rsidRDefault="00B20919" w:rsidP="00B20919">
            <w:pPr>
              <w:ind w:firstLine="0"/>
              <w:rPr>
                <w:rFonts w:asciiTheme="minorHAnsi" w:hAnsiTheme="minorHAnsi"/>
                <w:b/>
                <w:sz w:val="22"/>
                <w:szCs w:val="22"/>
              </w:rPr>
            </w:pPr>
          </w:p>
        </w:tc>
        <w:tc>
          <w:tcPr>
            <w:tcW w:w="1375" w:type="dxa"/>
            <w:vAlign w:val="center"/>
          </w:tcPr>
          <w:p w14:paraId="46EDAC1F" w14:textId="77777777" w:rsidR="00B20919" w:rsidRPr="0074568E" w:rsidRDefault="00B20919" w:rsidP="00B20919">
            <w:pPr>
              <w:ind w:firstLine="0"/>
              <w:rPr>
                <w:rFonts w:asciiTheme="minorHAnsi" w:hAnsiTheme="minorHAnsi"/>
                <w:b/>
                <w:sz w:val="22"/>
                <w:szCs w:val="22"/>
              </w:rPr>
            </w:pPr>
            <w:r w:rsidRPr="0074568E">
              <w:rPr>
                <w:rFonts w:asciiTheme="minorHAnsi" w:hAnsiTheme="minorHAnsi"/>
                <w:sz w:val="22"/>
                <w:szCs w:val="22"/>
              </w:rPr>
              <w:t>Transport public</w:t>
            </w:r>
          </w:p>
        </w:tc>
        <w:tc>
          <w:tcPr>
            <w:tcW w:w="763" w:type="dxa"/>
            <w:vAlign w:val="center"/>
          </w:tcPr>
          <w:p w14:paraId="26F10D03" w14:textId="77777777" w:rsidR="00B20919" w:rsidRPr="0074568E" w:rsidRDefault="00B20919" w:rsidP="00B20919">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088CE736" w14:textId="3DBEDE3B" w:rsidR="00B20919" w:rsidRPr="0074568E" w:rsidRDefault="00B20919" w:rsidP="00B20919">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208EC229" w14:textId="2F577D3E" w:rsidR="00B20919" w:rsidRPr="0074568E" w:rsidRDefault="00B20919" w:rsidP="00B20919">
            <w:pPr>
              <w:ind w:firstLine="0"/>
              <w:jc w:val="center"/>
              <w:rPr>
                <w:rFonts w:asciiTheme="minorHAnsi" w:hAnsiTheme="minorHAnsi"/>
                <w:b/>
                <w:sz w:val="22"/>
                <w:szCs w:val="22"/>
              </w:rPr>
            </w:pPr>
            <w:r>
              <w:rPr>
                <w:rFonts w:ascii="Trebuchet MS" w:hAnsi="Trebuchet MS"/>
                <w:color w:val="000000"/>
                <w:sz w:val="22"/>
                <w:szCs w:val="22"/>
              </w:rPr>
              <w:t>70.953</w:t>
            </w:r>
          </w:p>
        </w:tc>
        <w:tc>
          <w:tcPr>
            <w:tcW w:w="1118" w:type="dxa"/>
            <w:vAlign w:val="center"/>
          </w:tcPr>
          <w:p w14:paraId="1FBB5392" w14:textId="40D141F5" w:rsidR="00B20919" w:rsidRPr="0074568E" w:rsidRDefault="00B20919" w:rsidP="00B20919">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7081D61D" w14:textId="39197AA8" w:rsidR="00B20919" w:rsidRPr="0074568E" w:rsidRDefault="00B20919" w:rsidP="00B20919">
            <w:pPr>
              <w:ind w:firstLine="0"/>
              <w:jc w:val="center"/>
              <w:rPr>
                <w:rFonts w:asciiTheme="minorHAnsi" w:hAnsiTheme="minorHAnsi"/>
                <w:b/>
                <w:sz w:val="22"/>
                <w:szCs w:val="22"/>
              </w:rPr>
            </w:pPr>
            <w:r>
              <w:rPr>
                <w:rFonts w:ascii="Trebuchet MS" w:hAnsi="Trebuchet MS"/>
                <w:color w:val="000000"/>
                <w:sz w:val="22"/>
                <w:szCs w:val="22"/>
              </w:rPr>
              <w:t>75.031</w:t>
            </w:r>
          </w:p>
        </w:tc>
      </w:tr>
    </w:tbl>
    <w:p w14:paraId="5A4212C6" w14:textId="77777777" w:rsidR="00B20919" w:rsidRPr="0074568E" w:rsidRDefault="00B20919" w:rsidP="00B20919">
      <w:pPr>
        <w:ind w:firstLine="0"/>
        <w:rPr>
          <w:b/>
        </w:rPr>
      </w:pPr>
    </w:p>
    <w:tbl>
      <w:tblPr>
        <w:tblStyle w:val="TableGrid"/>
        <w:tblW w:w="9579" w:type="dxa"/>
        <w:tblLayout w:type="fixed"/>
        <w:tblLook w:val="04A0" w:firstRow="1" w:lastRow="0" w:firstColumn="1" w:lastColumn="0" w:noHBand="0" w:noVBand="1"/>
      </w:tblPr>
      <w:tblGrid>
        <w:gridCol w:w="1701"/>
        <w:gridCol w:w="2835"/>
        <w:gridCol w:w="1131"/>
        <w:gridCol w:w="990"/>
        <w:gridCol w:w="990"/>
        <w:gridCol w:w="990"/>
        <w:gridCol w:w="942"/>
      </w:tblGrid>
      <w:tr w:rsidR="00B20919" w:rsidRPr="0074568E" w14:paraId="2C51C989" w14:textId="77777777" w:rsidTr="0027541B">
        <w:tc>
          <w:tcPr>
            <w:tcW w:w="1701" w:type="dxa"/>
            <w:tcBorders>
              <w:top w:val="nil"/>
              <w:left w:val="nil"/>
              <w:bottom w:val="nil"/>
              <w:right w:val="nil"/>
            </w:tcBorders>
          </w:tcPr>
          <w:p w14:paraId="33D71D08" w14:textId="77777777" w:rsidR="00B20919" w:rsidRPr="0074568E" w:rsidRDefault="00B20919" w:rsidP="0027541B">
            <w:pPr>
              <w:ind w:firstLine="0"/>
              <w:rPr>
                <w:rFonts w:asciiTheme="minorHAnsi" w:hAnsiTheme="minorHAnsi"/>
                <w:b/>
                <w:sz w:val="22"/>
                <w:szCs w:val="22"/>
              </w:rPr>
            </w:pPr>
          </w:p>
        </w:tc>
        <w:tc>
          <w:tcPr>
            <w:tcW w:w="2835" w:type="dxa"/>
            <w:tcBorders>
              <w:top w:val="nil"/>
              <w:left w:val="nil"/>
              <w:bottom w:val="nil"/>
              <w:right w:val="nil"/>
            </w:tcBorders>
          </w:tcPr>
          <w:p w14:paraId="5E819359" w14:textId="77777777" w:rsidR="00B20919" w:rsidRPr="0074568E" w:rsidRDefault="00B20919" w:rsidP="0027541B">
            <w:pPr>
              <w:ind w:firstLine="0"/>
              <w:rPr>
                <w:rFonts w:asciiTheme="minorHAnsi" w:hAnsiTheme="minorHAnsi"/>
                <w:b/>
                <w:sz w:val="22"/>
                <w:szCs w:val="22"/>
              </w:rPr>
            </w:pPr>
          </w:p>
        </w:tc>
        <w:tc>
          <w:tcPr>
            <w:tcW w:w="1131" w:type="dxa"/>
            <w:tcBorders>
              <w:top w:val="nil"/>
              <w:left w:val="nil"/>
              <w:bottom w:val="nil"/>
              <w:right w:val="single" w:sz="4" w:space="0" w:color="auto"/>
            </w:tcBorders>
          </w:tcPr>
          <w:p w14:paraId="2BFE9633" w14:textId="77777777" w:rsidR="00B20919" w:rsidRPr="0074568E" w:rsidRDefault="00B20919"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tcBorders>
          </w:tcPr>
          <w:p w14:paraId="60D4E656" w14:textId="77777777" w:rsidR="00B20919" w:rsidRPr="0074568E" w:rsidRDefault="00B20919" w:rsidP="0027541B">
            <w:pPr>
              <w:ind w:firstLine="0"/>
              <w:jc w:val="center"/>
              <w:rPr>
                <w:b/>
                <w:sz w:val="22"/>
                <w:szCs w:val="22"/>
              </w:rPr>
            </w:pPr>
            <w:r w:rsidRPr="0074568E">
              <w:rPr>
                <w:rFonts w:asciiTheme="minorHAnsi" w:hAnsiTheme="minorHAnsi"/>
                <w:b/>
                <w:sz w:val="22"/>
                <w:szCs w:val="22"/>
              </w:rPr>
              <w:t>S1</w:t>
            </w:r>
          </w:p>
        </w:tc>
        <w:tc>
          <w:tcPr>
            <w:tcW w:w="990" w:type="dxa"/>
            <w:tcBorders>
              <w:top w:val="single" w:sz="4" w:space="0" w:color="auto"/>
              <w:left w:val="single" w:sz="4" w:space="0" w:color="auto"/>
              <w:bottom w:val="single" w:sz="4" w:space="0" w:color="auto"/>
            </w:tcBorders>
          </w:tcPr>
          <w:p w14:paraId="629559D7" w14:textId="77777777" w:rsidR="00B20919" w:rsidRPr="0074568E" w:rsidRDefault="00B20919"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990" w:type="dxa"/>
          </w:tcPr>
          <w:p w14:paraId="16A47CD4" w14:textId="77777777" w:rsidR="00B20919" w:rsidRPr="0074568E" w:rsidRDefault="00B20919" w:rsidP="0027541B">
            <w:pPr>
              <w:ind w:firstLine="0"/>
              <w:jc w:val="center"/>
              <w:rPr>
                <w:rFonts w:asciiTheme="minorHAnsi" w:hAnsiTheme="minorHAnsi"/>
                <w:b/>
                <w:sz w:val="22"/>
                <w:szCs w:val="22"/>
              </w:rPr>
            </w:pPr>
            <w:r w:rsidRPr="0074568E">
              <w:rPr>
                <w:rFonts w:asciiTheme="minorHAnsi" w:hAnsiTheme="minorHAnsi"/>
                <w:b/>
                <w:sz w:val="22"/>
                <w:szCs w:val="22"/>
              </w:rPr>
              <w:t>S3</w:t>
            </w:r>
          </w:p>
        </w:tc>
        <w:tc>
          <w:tcPr>
            <w:tcW w:w="942" w:type="dxa"/>
            <w:vMerge w:val="restart"/>
            <w:vAlign w:val="center"/>
          </w:tcPr>
          <w:p w14:paraId="3F557DD3" w14:textId="77777777" w:rsidR="00B20919" w:rsidRPr="0074568E" w:rsidRDefault="00B20919" w:rsidP="0027541B">
            <w:pPr>
              <w:ind w:firstLine="0"/>
              <w:jc w:val="center"/>
              <w:rPr>
                <w:b/>
                <w:sz w:val="22"/>
                <w:szCs w:val="22"/>
              </w:rPr>
            </w:pPr>
            <w:r w:rsidRPr="0074568E">
              <w:rPr>
                <w:b/>
                <w:sz w:val="22"/>
                <w:szCs w:val="22"/>
              </w:rPr>
              <w:t>Variație</w:t>
            </w:r>
          </w:p>
          <w:p w14:paraId="4DC8D2F4" w14:textId="77777777" w:rsidR="00B20919" w:rsidRPr="0074568E" w:rsidRDefault="00B20919" w:rsidP="0027541B">
            <w:pPr>
              <w:ind w:firstLine="0"/>
              <w:jc w:val="center"/>
              <w:rPr>
                <w:b/>
                <w:sz w:val="22"/>
                <w:szCs w:val="22"/>
              </w:rPr>
            </w:pPr>
            <w:r w:rsidRPr="0074568E">
              <w:rPr>
                <w:b/>
                <w:sz w:val="22"/>
                <w:szCs w:val="22"/>
              </w:rPr>
              <w:t>(%)</w:t>
            </w:r>
          </w:p>
        </w:tc>
      </w:tr>
      <w:tr w:rsidR="00B20919" w:rsidRPr="0074568E" w14:paraId="1F704AF9" w14:textId="77777777" w:rsidTr="0027541B">
        <w:tc>
          <w:tcPr>
            <w:tcW w:w="1701" w:type="dxa"/>
            <w:tcBorders>
              <w:top w:val="nil"/>
              <w:left w:val="nil"/>
              <w:bottom w:val="single" w:sz="4" w:space="0" w:color="auto"/>
              <w:right w:val="nil"/>
            </w:tcBorders>
          </w:tcPr>
          <w:p w14:paraId="58AD6004" w14:textId="77777777" w:rsidR="00B20919" w:rsidRPr="0074568E" w:rsidRDefault="00B20919" w:rsidP="0027541B">
            <w:pPr>
              <w:ind w:firstLine="0"/>
              <w:rPr>
                <w:rFonts w:asciiTheme="minorHAnsi" w:hAnsiTheme="minorHAnsi"/>
                <w:b/>
                <w:sz w:val="22"/>
                <w:szCs w:val="22"/>
              </w:rPr>
            </w:pPr>
          </w:p>
        </w:tc>
        <w:tc>
          <w:tcPr>
            <w:tcW w:w="2835" w:type="dxa"/>
            <w:tcBorders>
              <w:top w:val="nil"/>
              <w:left w:val="nil"/>
              <w:bottom w:val="single" w:sz="4" w:space="0" w:color="auto"/>
              <w:right w:val="nil"/>
            </w:tcBorders>
          </w:tcPr>
          <w:p w14:paraId="0E494BBA" w14:textId="77777777" w:rsidR="00B20919" w:rsidRPr="0074568E" w:rsidRDefault="00B20919" w:rsidP="0027541B">
            <w:pPr>
              <w:ind w:firstLine="0"/>
              <w:rPr>
                <w:rFonts w:asciiTheme="minorHAnsi" w:hAnsiTheme="minorHAnsi"/>
                <w:b/>
                <w:sz w:val="22"/>
                <w:szCs w:val="22"/>
              </w:rPr>
            </w:pPr>
          </w:p>
        </w:tc>
        <w:tc>
          <w:tcPr>
            <w:tcW w:w="1131" w:type="dxa"/>
            <w:tcBorders>
              <w:top w:val="nil"/>
              <w:left w:val="nil"/>
              <w:bottom w:val="single" w:sz="4" w:space="0" w:color="auto"/>
              <w:right w:val="single" w:sz="4" w:space="0" w:color="auto"/>
            </w:tcBorders>
          </w:tcPr>
          <w:p w14:paraId="2CEAE2FB" w14:textId="77777777" w:rsidR="00B20919" w:rsidRPr="0074568E" w:rsidRDefault="00B20919"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right w:val="single" w:sz="4" w:space="0" w:color="auto"/>
            </w:tcBorders>
          </w:tcPr>
          <w:p w14:paraId="4A128ACE" w14:textId="77777777" w:rsidR="00B20919" w:rsidRPr="0074568E" w:rsidRDefault="00B20919"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990" w:type="dxa"/>
            <w:tcBorders>
              <w:left w:val="single" w:sz="4" w:space="0" w:color="auto"/>
            </w:tcBorders>
          </w:tcPr>
          <w:p w14:paraId="4463CF96" w14:textId="4CF2022C" w:rsidR="00B20919" w:rsidRPr="0074568E" w:rsidRDefault="00B20919"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90" w:type="dxa"/>
          </w:tcPr>
          <w:p w14:paraId="441F83A9" w14:textId="7EF3C837" w:rsidR="00B20919" w:rsidRPr="0074568E" w:rsidRDefault="00B20919"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42" w:type="dxa"/>
            <w:vMerge/>
          </w:tcPr>
          <w:p w14:paraId="080ABFE4" w14:textId="77777777" w:rsidR="00B20919" w:rsidRPr="0074568E" w:rsidRDefault="00B20919" w:rsidP="0027541B">
            <w:pPr>
              <w:ind w:firstLine="0"/>
              <w:jc w:val="center"/>
              <w:rPr>
                <w:b/>
                <w:sz w:val="22"/>
                <w:szCs w:val="22"/>
              </w:rPr>
            </w:pPr>
          </w:p>
        </w:tc>
      </w:tr>
      <w:tr w:rsidR="0027541B" w:rsidRPr="0074568E" w14:paraId="45F1DC4A" w14:textId="77777777" w:rsidTr="0027541B">
        <w:tc>
          <w:tcPr>
            <w:tcW w:w="1701" w:type="dxa"/>
            <w:vMerge w:val="restart"/>
            <w:tcBorders>
              <w:top w:val="single" w:sz="4" w:space="0" w:color="auto"/>
              <w:left w:val="single" w:sz="4" w:space="0" w:color="auto"/>
              <w:right w:val="single" w:sz="4" w:space="0" w:color="auto"/>
            </w:tcBorders>
            <w:vAlign w:val="center"/>
          </w:tcPr>
          <w:p w14:paraId="31F8EE53" w14:textId="77777777" w:rsidR="0027541B" w:rsidRPr="0074568E" w:rsidRDefault="0027541B" w:rsidP="0027541B">
            <w:pPr>
              <w:spacing w:before="0"/>
              <w:ind w:firstLine="0"/>
              <w:jc w:val="center"/>
              <w:rPr>
                <w:rFonts w:asciiTheme="minorHAnsi" w:hAnsiTheme="minorHAnsi"/>
                <w:b/>
                <w:sz w:val="22"/>
                <w:szCs w:val="22"/>
              </w:rPr>
            </w:pPr>
            <w:r w:rsidRPr="0074568E">
              <w:rPr>
                <w:rFonts w:asciiTheme="minorHAnsi" w:hAnsiTheme="minorHAnsi"/>
                <w:b/>
                <w:sz w:val="22"/>
                <w:szCs w:val="22"/>
              </w:rPr>
              <w:t>Indicatori de rezultat privind îmbunătățirea mobilității urbane</w:t>
            </w:r>
          </w:p>
        </w:tc>
        <w:tc>
          <w:tcPr>
            <w:tcW w:w="2835" w:type="dxa"/>
            <w:tcBorders>
              <w:top w:val="single" w:sz="4" w:space="0" w:color="auto"/>
              <w:left w:val="single" w:sz="4" w:space="0" w:color="auto"/>
              <w:bottom w:val="single" w:sz="4" w:space="0" w:color="auto"/>
              <w:right w:val="single" w:sz="4" w:space="0" w:color="auto"/>
            </w:tcBorders>
            <w:vAlign w:val="center"/>
          </w:tcPr>
          <w:p w14:paraId="35DBC503"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 xml:space="preserve">Parcursul total al vehiculelor </w:t>
            </w:r>
          </w:p>
        </w:tc>
        <w:tc>
          <w:tcPr>
            <w:tcW w:w="1131" w:type="dxa"/>
            <w:tcBorders>
              <w:top w:val="single" w:sz="4" w:space="0" w:color="auto"/>
              <w:left w:val="single" w:sz="4" w:space="0" w:color="auto"/>
              <w:bottom w:val="single" w:sz="4" w:space="0" w:color="auto"/>
              <w:right w:val="single" w:sz="4" w:space="0" w:color="auto"/>
            </w:tcBorders>
            <w:vAlign w:val="center"/>
          </w:tcPr>
          <w:p w14:paraId="4B21DC48"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veh-km/zi</w:t>
            </w:r>
          </w:p>
        </w:tc>
        <w:tc>
          <w:tcPr>
            <w:tcW w:w="990" w:type="dxa"/>
            <w:tcBorders>
              <w:top w:val="single" w:sz="4" w:space="0" w:color="auto"/>
              <w:left w:val="single" w:sz="4" w:space="0" w:color="auto"/>
            </w:tcBorders>
            <w:vAlign w:val="center"/>
          </w:tcPr>
          <w:p w14:paraId="6D0C87FA" w14:textId="11500F39"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711.502</w:t>
            </w:r>
          </w:p>
        </w:tc>
        <w:tc>
          <w:tcPr>
            <w:tcW w:w="990" w:type="dxa"/>
            <w:vAlign w:val="center"/>
          </w:tcPr>
          <w:p w14:paraId="14C96926" w14:textId="7E0D9CCF"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866.337</w:t>
            </w:r>
          </w:p>
        </w:tc>
        <w:tc>
          <w:tcPr>
            <w:tcW w:w="990" w:type="dxa"/>
            <w:vAlign w:val="center"/>
          </w:tcPr>
          <w:p w14:paraId="0DD39CDE" w14:textId="7766433D"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837.379</w:t>
            </w:r>
          </w:p>
        </w:tc>
        <w:tc>
          <w:tcPr>
            <w:tcW w:w="942" w:type="dxa"/>
            <w:vAlign w:val="center"/>
          </w:tcPr>
          <w:p w14:paraId="0A359DC2" w14:textId="7853641D"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-4,1%</w:t>
            </w:r>
          </w:p>
        </w:tc>
      </w:tr>
      <w:tr w:rsidR="0027541B" w:rsidRPr="0074568E" w14:paraId="6473E418" w14:textId="77777777" w:rsidTr="0027541B">
        <w:tc>
          <w:tcPr>
            <w:tcW w:w="1701" w:type="dxa"/>
            <w:vMerge/>
            <w:tcBorders>
              <w:left w:val="single" w:sz="4" w:space="0" w:color="auto"/>
              <w:right w:val="single" w:sz="4" w:space="0" w:color="auto"/>
            </w:tcBorders>
          </w:tcPr>
          <w:p w14:paraId="6A9CE14A"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tcPr>
          <w:p w14:paraId="1F7BCEFE"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Viteza medie deplasare cu autovehiculul</w:t>
            </w:r>
          </w:p>
        </w:tc>
        <w:tc>
          <w:tcPr>
            <w:tcW w:w="1131" w:type="dxa"/>
            <w:tcBorders>
              <w:top w:val="single" w:sz="4" w:space="0" w:color="auto"/>
              <w:left w:val="single" w:sz="4" w:space="0" w:color="auto"/>
              <w:bottom w:val="single" w:sz="4" w:space="0" w:color="auto"/>
              <w:right w:val="single" w:sz="4" w:space="0" w:color="auto"/>
            </w:tcBorders>
            <w:vAlign w:val="center"/>
          </w:tcPr>
          <w:p w14:paraId="6BC0AA75"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km/h</w:t>
            </w:r>
          </w:p>
        </w:tc>
        <w:tc>
          <w:tcPr>
            <w:tcW w:w="990" w:type="dxa"/>
            <w:tcBorders>
              <w:left w:val="single" w:sz="4" w:space="0" w:color="auto"/>
            </w:tcBorders>
            <w:vAlign w:val="center"/>
          </w:tcPr>
          <w:p w14:paraId="59582F95" w14:textId="6D1DBDDE"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29,0</w:t>
            </w:r>
          </w:p>
        </w:tc>
        <w:tc>
          <w:tcPr>
            <w:tcW w:w="990" w:type="dxa"/>
            <w:vAlign w:val="center"/>
          </w:tcPr>
          <w:p w14:paraId="27264252" w14:textId="7ADFEDFE"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28,0</w:t>
            </w:r>
          </w:p>
        </w:tc>
        <w:tc>
          <w:tcPr>
            <w:tcW w:w="990" w:type="dxa"/>
            <w:vAlign w:val="center"/>
          </w:tcPr>
          <w:p w14:paraId="01CAF971" w14:textId="2901C9ED"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28,1</w:t>
            </w:r>
          </w:p>
        </w:tc>
        <w:tc>
          <w:tcPr>
            <w:tcW w:w="942" w:type="dxa"/>
            <w:vAlign w:val="center"/>
          </w:tcPr>
          <w:p w14:paraId="62D0199F" w14:textId="1FB93846"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0,4%</w:t>
            </w:r>
          </w:p>
        </w:tc>
      </w:tr>
      <w:tr w:rsidR="0027541B" w:rsidRPr="0074568E" w14:paraId="2FD7650A" w14:textId="77777777" w:rsidTr="0027541B">
        <w:tc>
          <w:tcPr>
            <w:tcW w:w="1701" w:type="dxa"/>
            <w:vMerge/>
            <w:tcBorders>
              <w:left w:val="single" w:sz="4" w:space="0" w:color="auto"/>
              <w:right w:val="single" w:sz="4" w:space="0" w:color="auto"/>
            </w:tcBorders>
          </w:tcPr>
          <w:p w14:paraId="4D025CD0"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tcBorders>
            <w:vAlign w:val="center"/>
          </w:tcPr>
          <w:p w14:paraId="6EAF6735"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bicicletei și mersului pe jos</w:t>
            </w:r>
          </w:p>
        </w:tc>
        <w:tc>
          <w:tcPr>
            <w:tcW w:w="1131" w:type="dxa"/>
            <w:tcBorders>
              <w:top w:val="single" w:sz="4" w:space="0" w:color="auto"/>
            </w:tcBorders>
            <w:vAlign w:val="center"/>
          </w:tcPr>
          <w:p w14:paraId="5A175FAD"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4DBE60C4" w14:textId="30B35509"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167.458</w:t>
            </w:r>
          </w:p>
        </w:tc>
        <w:tc>
          <w:tcPr>
            <w:tcW w:w="990" w:type="dxa"/>
            <w:vAlign w:val="center"/>
          </w:tcPr>
          <w:p w14:paraId="1B930EC8" w14:textId="16BC5A78"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199.275</w:t>
            </w:r>
          </w:p>
        </w:tc>
        <w:tc>
          <w:tcPr>
            <w:tcW w:w="990" w:type="dxa"/>
            <w:vAlign w:val="center"/>
          </w:tcPr>
          <w:p w14:paraId="73AABE62" w14:textId="5489468B"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200.612</w:t>
            </w:r>
          </w:p>
        </w:tc>
        <w:tc>
          <w:tcPr>
            <w:tcW w:w="942" w:type="dxa"/>
            <w:vAlign w:val="center"/>
          </w:tcPr>
          <w:p w14:paraId="7856AA7D" w14:textId="6BC1DCD4"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0,8%</w:t>
            </w:r>
          </w:p>
        </w:tc>
      </w:tr>
      <w:tr w:rsidR="0027541B" w:rsidRPr="0074568E" w14:paraId="3098D895" w14:textId="77777777" w:rsidTr="0027541B">
        <w:tc>
          <w:tcPr>
            <w:tcW w:w="1701" w:type="dxa"/>
            <w:vMerge/>
            <w:tcBorders>
              <w:left w:val="single" w:sz="4" w:space="0" w:color="auto"/>
              <w:right w:val="single" w:sz="4" w:space="0" w:color="auto"/>
            </w:tcBorders>
          </w:tcPr>
          <w:p w14:paraId="754BEC33" w14:textId="77777777" w:rsidR="0027541B" w:rsidRPr="0074568E" w:rsidRDefault="0027541B" w:rsidP="0027541B">
            <w:pPr>
              <w:spacing w:before="0"/>
              <w:ind w:firstLine="0"/>
              <w:rPr>
                <w:rFonts w:asciiTheme="minorHAnsi" w:hAnsiTheme="minorHAnsi"/>
                <w:b/>
                <w:sz w:val="22"/>
                <w:szCs w:val="22"/>
              </w:rPr>
            </w:pPr>
          </w:p>
        </w:tc>
        <w:tc>
          <w:tcPr>
            <w:tcW w:w="2835" w:type="dxa"/>
            <w:tcBorders>
              <w:left w:val="single" w:sz="4" w:space="0" w:color="auto"/>
            </w:tcBorders>
            <w:vAlign w:val="center"/>
          </w:tcPr>
          <w:p w14:paraId="7CB149E0"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transportul în comun</w:t>
            </w:r>
          </w:p>
        </w:tc>
        <w:tc>
          <w:tcPr>
            <w:tcW w:w="1131" w:type="dxa"/>
            <w:vAlign w:val="center"/>
          </w:tcPr>
          <w:p w14:paraId="386BFF33"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222A25DD" w14:textId="142A22B1"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62.288</w:t>
            </w:r>
          </w:p>
        </w:tc>
        <w:tc>
          <w:tcPr>
            <w:tcW w:w="990" w:type="dxa"/>
            <w:vAlign w:val="center"/>
          </w:tcPr>
          <w:p w14:paraId="45FB5D10" w14:textId="1CB820CF"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70.953</w:t>
            </w:r>
          </w:p>
        </w:tc>
        <w:tc>
          <w:tcPr>
            <w:tcW w:w="990" w:type="dxa"/>
            <w:vAlign w:val="center"/>
          </w:tcPr>
          <w:p w14:paraId="572DF71E" w14:textId="7E5261D9"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75.031</w:t>
            </w:r>
          </w:p>
        </w:tc>
        <w:tc>
          <w:tcPr>
            <w:tcW w:w="942" w:type="dxa"/>
            <w:vAlign w:val="center"/>
          </w:tcPr>
          <w:p w14:paraId="196E1E9B" w14:textId="1BC043AC"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6,5%</w:t>
            </w:r>
          </w:p>
        </w:tc>
      </w:tr>
      <w:tr w:rsidR="0027541B" w:rsidRPr="0074568E" w14:paraId="485A43CD" w14:textId="77777777" w:rsidTr="0027541B">
        <w:tc>
          <w:tcPr>
            <w:tcW w:w="1701" w:type="dxa"/>
            <w:vMerge/>
            <w:tcBorders>
              <w:left w:val="single" w:sz="4" w:space="0" w:color="auto"/>
              <w:right w:val="single" w:sz="4" w:space="0" w:color="auto"/>
            </w:tcBorders>
          </w:tcPr>
          <w:p w14:paraId="72B98F69" w14:textId="77777777" w:rsidR="0027541B" w:rsidRPr="0074568E" w:rsidRDefault="0027541B" w:rsidP="0027541B">
            <w:pPr>
              <w:spacing w:before="0"/>
              <w:ind w:firstLine="0"/>
              <w:rPr>
                <w:rFonts w:asciiTheme="minorHAnsi" w:hAnsiTheme="minorHAnsi"/>
                <w:b/>
                <w:sz w:val="22"/>
                <w:szCs w:val="22"/>
              </w:rPr>
            </w:pPr>
          </w:p>
        </w:tc>
        <w:tc>
          <w:tcPr>
            <w:tcW w:w="2835" w:type="dxa"/>
            <w:vMerge w:val="restart"/>
            <w:tcBorders>
              <w:left w:val="single" w:sz="4" w:space="0" w:color="auto"/>
            </w:tcBorders>
            <w:vAlign w:val="center"/>
          </w:tcPr>
          <w:p w14:paraId="53BFB3B1"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Emisii gaze cu efect de seră</w:t>
            </w:r>
          </w:p>
        </w:tc>
        <w:tc>
          <w:tcPr>
            <w:tcW w:w="1131" w:type="dxa"/>
            <w:vAlign w:val="center"/>
          </w:tcPr>
          <w:p w14:paraId="7C5D7393"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CO</w:t>
            </w:r>
            <w:r w:rsidRPr="0074568E">
              <w:rPr>
                <w:rFonts w:ascii="Trebuchet MS" w:hAnsi="Trebuchet MS"/>
                <w:sz w:val="22"/>
                <w:szCs w:val="22"/>
                <w:vertAlign w:val="subscript"/>
              </w:rPr>
              <w:t>2echiv</w:t>
            </w:r>
            <w:r w:rsidRPr="0074568E">
              <w:rPr>
                <w:rFonts w:ascii="Trebuchet MS" w:hAnsi="Trebuchet MS"/>
                <w:sz w:val="22"/>
                <w:szCs w:val="22"/>
              </w:rPr>
              <w:t xml:space="preserve"> (tone/zi)</w:t>
            </w:r>
          </w:p>
        </w:tc>
        <w:tc>
          <w:tcPr>
            <w:tcW w:w="990" w:type="dxa"/>
            <w:vAlign w:val="center"/>
          </w:tcPr>
          <w:p w14:paraId="2827CC49" w14:textId="535BB896"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158,52</w:t>
            </w:r>
          </w:p>
        </w:tc>
        <w:tc>
          <w:tcPr>
            <w:tcW w:w="990" w:type="dxa"/>
            <w:vAlign w:val="center"/>
          </w:tcPr>
          <w:p w14:paraId="19D4C5FE" w14:textId="2B531BBD"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180,11</w:t>
            </w:r>
          </w:p>
        </w:tc>
        <w:tc>
          <w:tcPr>
            <w:tcW w:w="990" w:type="dxa"/>
            <w:vAlign w:val="center"/>
          </w:tcPr>
          <w:p w14:paraId="12BC60F7" w14:textId="678753C9"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169,42</w:t>
            </w:r>
          </w:p>
        </w:tc>
        <w:tc>
          <w:tcPr>
            <w:tcW w:w="942" w:type="dxa"/>
            <w:vAlign w:val="center"/>
          </w:tcPr>
          <w:p w14:paraId="5FE0A657" w14:textId="7CD2C20B"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-6,7%</w:t>
            </w:r>
          </w:p>
        </w:tc>
      </w:tr>
      <w:tr w:rsidR="0027541B" w:rsidRPr="0074568E" w14:paraId="464F4359" w14:textId="77777777" w:rsidTr="0027541B">
        <w:tc>
          <w:tcPr>
            <w:tcW w:w="1701" w:type="dxa"/>
            <w:vMerge/>
            <w:tcBorders>
              <w:left w:val="single" w:sz="4" w:space="0" w:color="auto"/>
              <w:right w:val="single" w:sz="4" w:space="0" w:color="auto"/>
            </w:tcBorders>
          </w:tcPr>
          <w:p w14:paraId="49E7F467"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6297E098"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77900480"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CO</w:t>
            </w:r>
            <w:r w:rsidRPr="0074568E">
              <w:rPr>
                <w:rFonts w:ascii="Trebuchet MS" w:hAnsi="Trebuchet MS"/>
                <w:sz w:val="22"/>
                <w:szCs w:val="22"/>
                <w:vertAlign w:val="subscript"/>
              </w:rPr>
              <w:t>2</w:t>
            </w:r>
            <w:r w:rsidRPr="0074568E">
              <w:rPr>
                <w:rFonts w:ascii="Trebuchet MS" w:hAnsi="Trebuchet MS"/>
                <w:sz w:val="22"/>
                <w:szCs w:val="22"/>
              </w:rPr>
              <w:t xml:space="preserve"> (tone/zi)</w:t>
            </w:r>
          </w:p>
        </w:tc>
        <w:tc>
          <w:tcPr>
            <w:tcW w:w="990" w:type="dxa"/>
            <w:vAlign w:val="center"/>
          </w:tcPr>
          <w:p w14:paraId="6B09A82B" w14:textId="14A1F62B"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154,40</w:t>
            </w:r>
          </w:p>
        </w:tc>
        <w:tc>
          <w:tcPr>
            <w:tcW w:w="990" w:type="dxa"/>
            <w:vAlign w:val="center"/>
          </w:tcPr>
          <w:p w14:paraId="6C857B9F" w14:textId="170D860C"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175,50</w:t>
            </w:r>
          </w:p>
        </w:tc>
        <w:tc>
          <w:tcPr>
            <w:tcW w:w="990" w:type="dxa"/>
            <w:vAlign w:val="center"/>
          </w:tcPr>
          <w:p w14:paraId="57E4624B" w14:textId="72B6CDC1"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164,93</w:t>
            </w:r>
          </w:p>
        </w:tc>
        <w:tc>
          <w:tcPr>
            <w:tcW w:w="942" w:type="dxa"/>
            <w:vAlign w:val="center"/>
          </w:tcPr>
          <w:p w14:paraId="6F9BC7DC" w14:textId="2B0DD3D4"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-6,8%</w:t>
            </w:r>
          </w:p>
        </w:tc>
      </w:tr>
      <w:tr w:rsidR="0027541B" w:rsidRPr="0074568E" w14:paraId="0A2370AF" w14:textId="77777777" w:rsidTr="0027541B">
        <w:trPr>
          <w:trHeight w:val="96"/>
        </w:trPr>
        <w:tc>
          <w:tcPr>
            <w:tcW w:w="1701" w:type="dxa"/>
            <w:vMerge/>
            <w:tcBorders>
              <w:left w:val="single" w:sz="4" w:space="0" w:color="auto"/>
              <w:right w:val="single" w:sz="4" w:space="0" w:color="auto"/>
            </w:tcBorders>
          </w:tcPr>
          <w:p w14:paraId="69D7940E"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0E57DE6A"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5BFC4F9D"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N</w:t>
            </w:r>
            <w:r w:rsidRPr="0074568E">
              <w:rPr>
                <w:rFonts w:ascii="Trebuchet MS" w:hAnsi="Trebuchet MS"/>
                <w:sz w:val="22"/>
                <w:szCs w:val="22"/>
                <w:vertAlign w:val="subscript"/>
              </w:rPr>
              <w:t>2</w:t>
            </w:r>
            <w:r w:rsidRPr="0074568E">
              <w:rPr>
                <w:rFonts w:ascii="Trebuchet MS" w:hAnsi="Trebuchet MS"/>
                <w:sz w:val="22"/>
                <w:szCs w:val="22"/>
              </w:rPr>
              <w:t>O (kg/zi)</w:t>
            </w:r>
          </w:p>
        </w:tc>
        <w:tc>
          <w:tcPr>
            <w:tcW w:w="990" w:type="dxa"/>
            <w:vAlign w:val="center"/>
          </w:tcPr>
          <w:p w14:paraId="79872255" w14:textId="27E6B4AF"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11,81</w:t>
            </w:r>
          </w:p>
        </w:tc>
        <w:tc>
          <w:tcPr>
            <w:tcW w:w="990" w:type="dxa"/>
            <w:vAlign w:val="center"/>
          </w:tcPr>
          <w:p w14:paraId="503D1116" w14:textId="36E03DEC"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13,24</w:t>
            </w:r>
          </w:p>
        </w:tc>
        <w:tc>
          <w:tcPr>
            <w:tcW w:w="990" w:type="dxa"/>
            <w:vAlign w:val="center"/>
          </w:tcPr>
          <w:p w14:paraId="51C55CB9" w14:textId="07596CAD"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12,84</w:t>
            </w:r>
          </w:p>
        </w:tc>
        <w:tc>
          <w:tcPr>
            <w:tcW w:w="942" w:type="dxa"/>
            <w:vAlign w:val="center"/>
          </w:tcPr>
          <w:p w14:paraId="1B82F5FB" w14:textId="137F7A8F"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-3,4%</w:t>
            </w:r>
          </w:p>
        </w:tc>
      </w:tr>
      <w:tr w:rsidR="0027541B" w:rsidRPr="0074568E" w14:paraId="696606BF" w14:textId="77777777" w:rsidTr="0027541B">
        <w:tc>
          <w:tcPr>
            <w:tcW w:w="1701" w:type="dxa"/>
            <w:vMerge/>
            <w:tcBorders>
              <w:left w:val="single" w:sz="4" w:space="0" w:color="auto"/>
              <w:right w:val="single" w:sz="4" w:space="0" w:color="auto"/>
            </w:tcBorders>
          </w:tcPr>
          <w:p w14:paraId="0CA69C87"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6ECFAE4C"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305E8FD9"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CH</w:t>
            </w:r>
            <w:r w:rsidRPr="0074568E">
              <w:rPr>
                <w:rFonts w:ascii="Trebuchet MS" w:hAnsi="Trebuchet MS"/>
                <w:sz w:val="22"/>
                <w:szCs w:val="22"/>
                <w:vertAlign w:val="subscript"/>
              </w:rPr>
              <w:t>4</w:t>
            </w:r>
            <w:r w:rsidRPr="0074568E">
              <w:rPr>
                <w:rFonts w:ascii="Trebuchet MS" w:hAnsi="Trebuchet MS"/>
                <w:sz w:val="22"/>
                <w:szCs w:val="22"/>
              </w:rPr>
              <w:t xml:space="preserve"> (kg/zi)</w:t>
            </w:r>
          </w:p>
        </w:tc>
        <w:tc>
          <w:tcPr>
            <w:tcW w:w="990" w:type="dxa"/>
            <w:vAlign w:val="center"/>
          </w:tcPr>
          <w:p w14:paraId="36C14396" w14:textId="4B42A98E"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26,12</w:t>
            </w:r>
          </w:p>
        </w:tc>
        <w:tc>
          <w:tcPr>
            <w:tcW w:w="990" w:type="dxa"/>
            <w:vAlign w:val="center"/>
          </w:tcPr>
          <w:p w14:paraId="2F4A9D79" w14:textId="6D148ECD"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28,79</w:t>
            </w:r>
          </w:p>
        </w:tc>
        <w:tc>
          <w:tcPr>
            <w:tcW w:w="990" w:type="dxa"/>
            <w:vAlign w:val="center"/>
          </w:tcPr>
          <w:p w14:paraId="5C87E57A" w14:textId="79780F6E"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29,00</w:t>
            </w:r>
          </w:p>
        </w:tc>
        <w:tc>
          <w:tcPr>
            <w:tcW w:w="942" w:type="dxa"/>
            <w:vAlign w:val="center"/>
          </w:tcPr>
          <w:p w14:paraId="647B4DD6" w14:textId="35FFCB1C" w:rsidR="0027541B" w:rsidRPr="0074568E" w:rsidRDefault="00B9707A" w:rsidP="0027541B">
            <w:pPr>
              <w:spacing w:before="0"/>
              <w:ind w:firstLine="0"/>
              <w:jc w:val="center"/>
              <w:rPr>
                <w:rFonts w:asciiTheme="minorHAnsi" w:hAnsiTheme="minorHAnsi"/>
                <w:sz w:val="22"/>
                <w:szCs w:val="22"/>
              </w:rPr>
            </w:pPr>
            <w:r>
              <w:rPr>
                <w:rFonts w:ascii="Trebuchet MS" w:hAnsi="Trebuchet MS"/>
                <w:color w:val="000000"/>
                <w:sz w:val="22"/>
                <w:szCs w:val="22"/>
              </w:rPr>
              <w:t>-3</w:t>
            </w:r>
            <w:r w:rsidR="0027541B">
              <w:rPr>
                <w:rFonts w:ascii="Trebuchet MS" w:hAnsi="Trebuchet MS"/>
                <w:color w:val="000000"/>
                <w:sz w:val="22"/>
                <w:szCs w:val="22"/>
              </w:rPr>
              <w:t>,</w:t>
            </w:r>
            <w:r>
              <w:rPr>
                <w:rFonts w:ascii="Trebuchet MS" w:hAnsi="Trebuchet MS"/>
                <w:color w:val="000000"/>
                <w:sz w:val="22"/>
                <w:szCs w:val="22"/>
              </w:rPr>
              <w:t>0</w:t>
            </w:r>
            <w:r w:rsidR="0027541B">
              <w:rPr>
                <w:rFonts w:ascii="Trebuchet MS" w:hAnsi="Trebuchet MS"/>
                <w:color w:val="000000"/>
                <w:sz w:val="22"/>
                <w:szCs w:val="22"/>
              </w:rPr>
              <w:t>%</w:t>
            </w:r>
          </w:p>
        </w:tc>
      </w:tr>
    </w:tbl>
    <w:p w14:paraId="0A1DBED5" w14:textId="4BDE9BC9" w:rsidR="00767603" w:rsidRDefault="00767603" w:rsidP="00B20919">
      <w:pPr>
        <w:spacing w:before="200" w:after="200"/>
        <w:ind w:firstLine="0"/>
        <w:jc w:val="left"/>
        <w:rPr>
          <w:b/>
        </w:rPr>
      </w:pPr>
    </w:p>
    <w:p w14:paraId="360B47C9" w14:textId="77777777" w:rsidR="00767603" w:rsidRDefault="00767603">
      <w:pPr>
        <w:spacing w:before="200" w:after="200"/>
        <w:ind w:firstLine="0"/>
        <w:jc w:val="left"/>
        <w:rPr>
          <w:b/>
        </w:rPr>
      </w:pPr>
      <w:r>
        <w:rPr>
          <w:b/>
        </w:rPr>
        <w:br w:type="page"/>
      </w:r>
    </w:p>
    <w:p w14:paraId="3F35B6A6" w14:textId="77777777" w:rsidR="00767603" w:rsidRPr="0074568E" w:rsidRDefault="00767603" w:rsidP="00767603">
      <w:pPr>
        <w:ind w:firstLine="0"/>
        <w:rPr>
          <w:b/>
        </w:rPr>
      </w:pPr>
      <w:r w:rsidRPr="0074568E">
        <w:rPr>
          <w:b/>
        </w:rPr>
        <w:lastRenderedPageBreak/>
        <w:t>Rezultatele pretestării pentru proiectul:</w:t>
      </w:r>
    </w:p>
    <w:p w14:paraId="0AACC557" w14:textId="77777777" w:rsidR="00767603" w:rsidRPr="0074568E" w:rsidRDefault="00767603" w:rsidP="00767603">
      <w:pPr>
        <w:ind w:firstLine="0"/>
      </w:pPr>
    </w:p>
    <w:tbl>
      <w:tblPr>
        <w:tblW w:w="952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3745"/>
        <w:gridCol w:w="1661"/>
        <w:gridCol w:w="1661"/>
        <w:gridCol w:w="1854"/>
      </w:tblGrid>
      <w:tr w:rsidR="00767603" w:rsidRPr="0074568E" w14:paraId="4032CD2A" w14:textId="77777777" w:rsidTr="0027541B">
        <w:tc>
          <w:tcPr>
            <w:tcW w:w="603" w:type="dxa"/>
            <w:tcBorders>
              <w:top w:val="single" w:sz="4" w:space="0" w:color="auto"/>
              <w:left w:val="single" w:sz="4" w:space="0" w:color="auto"/>
              <w:bottom w:val="single" w:sz="4" w:space="0" w:color="auto"/>
              <w:right w:val="single" w:sz="4" w:space="0" w:color="auto"/>
            </w:tcBorders>
            <w:vAlign w:val="center"/>
          </w:tcPr>
          <w:p w14:paraId="211B5594" w14:textId="77777777" w:rsidR="00767603" w:rsidRPr="0074568E" w:rsidRDefault="00767603" w:rsidP="0027541B">
            <w:pPr>
              <w:spacing w:before="0"/>
              <w:ind w:firstLine="0"/>
              <w:jc w:val="center"/>
              <w:rPr>
                <w:b/>
                <w:sz w:val="22"/>
              </w:rPr>
            </w:pPr>
            <w:r w:rsidRPr="0074568E">
              <w:rPr>
                <w:b/>
                <w:sz w:val="22"/>
              </w:rPr>
              <w:t>Cod</w:t>
            </w:r>
          </w:p>
        </w:tc>
        <w:tc>
          <w:tcPr>
            <w:tcW w:w="3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AEC05F" w14:textId="77777777" w:rsidR="00767603" w:rsidRPr="0074568E" w:rsidRDefault="00767603" w:rsidP="0027541B">
            <w:pPr>
              <w:spacing w:before="0"/>
              <w:ind w:firstLine="0"/>
              <w:jc w:val="center"/>
              <w:rPr>
                <w:b/>
                <w:sz w:val="22"/>
                <w:szCs w:val="22"/>
              </w:rPr>
            </w:pPr>
            <w:r w:rsidRPr="0074568E">
              <w:rPr>
                <w:b/>
                <w:sz w:val="22"/>
              </w:rPr>
              <w:t>Denumirea proiectului</w:t>
            </w:r>
          </w:p>
        </w:tc>
        <w:tc>
          <w:tcPr>
            <w:tcW w:w="1661" w:type="dxa"/>
            <w:tcBorders>
              <w:top w:val="single" w:sz="4" w:space="0" w:color="auto"/>
              <w:left w:val="single" w:sz="4" w:space="0" w:color="auto"/>
              <w:bottom w:val="single" w:sz="4" w:space="0" w:color="auto"/>
              <w:right w:val="single" w:sz="4" w:space="0" w:color="auto"/>
            </w:tcBorders>
            <w:vAlign w:val="center"/>
          </w:tcPr>
          <w:p w14:paraId="3B16B96E" w14:textId="77777777" w:rsidR="00767603" w:rsidRPr="0074568E" w:rsidRDefault="00767603" w:rsidP="0027541B">
            <w:pPr>
              <w:spacing w:before="0"/>
              <w:ind w:firstLine="0"/>
              <w:jc w:val="center"/>
              <w:rPr>
                <w:rFonts w:cs="Calibri"/>
                <w:b/>
                <w:sz w:val="22"/>
                <w:szCs w:val="22"/>
              </w:rPr>
            </w:pPr>
            <w:r w:rsidRPr="0074568E">
              <w:rPr>
                <w:rFonts w:cs="Calibri"/>
                <w:b/>
                <w:sz w:val="22"/>
                <w:szCs w:val="22"/>
              </w:rPr>
              <w:t>Perioada de implementare</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D47E49" w14:textId="77777777" w:rsidR="00767603" w:rsidRPr="0074568E" w:rsidRDefault="00767603" w:rsidP="0027541B">
            <w:pPr>
              <w:spacing w:before="0"/>
              <w:ind w:firstLine="0"/>
              <w:jc w:val="center"/>
              <w:rPr>
                <w:b/>
                <w:sz w:val="22"/>
                <w:szCs w:val="22"/>
              </w:rPr>
            </w:pPr>
            <w:r w:rsidRPr="0074568E">
              <w:rPr>
                <w:rFonts w:cs="Calibri"/>
                <w:b/>
                <w:sz w:val="22"/>
                <w:szCs w:val="22"/>
              </w:rPr>
              <w:t>Valoare implementare (Euro)</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FDA1BD" w14:textId="77777777" w:rsidR="00767603" w:rsidRPr="0074568E" w:rsidRDefault="00767603" w:rsidP="0027541B">
            <w:pPr>
              <w:spacing w:before="0"/>
              <w:ind w:firstLine="0"/>
              <w:jc w:val="center"/>
              <w:rPr>
                <w:b/>
                <w:sz w:val="22"/>
                <w:szCs w:val="22"/>
              </w:rPr>
            </w:pPr>
            <w:r w:rsidRPr="0074568E">
              <w:rPr>
                <w:rFonts w:cs="Calibri"/>
                <w:b/>
                <w:sz w:val="22"/>
                <w:szCs w:val="22"/>
              </w:rPr>
              <w:t>Surse de finanțare</w:t>
            </w:r>
          </w:p>
        </w:tc>
      </w:tr>
      <w:tr w:rsidR="00767603" w:rsidRPr="00767603" w14:paraId="53978252" w14:textId="77777777" w:rsidTr="0027541B">
        <w:tc>
          <w:tcPr>
            <w:tcW w:w="603" w:type="dxa"/>
            <w:tcBorders>
              <w:top w:val="single" w:sz="4" w:space="0" w:color="auto"/>
              <w:left w:val="single" w:sz="4" w:space="0" w:color="auto"/>
              <w:bottom w:val="single" w:sz="4" w:space="0" w:color="auto"/>
              <w:right w:val="single" w:sz="4" w:space="0" w:color="auto"/>
            </w:tcBorders>
          </w:tcPr>
          <w:p w14:paraId="77F5A7AF" w14:textId="6BADC868" w:rsidR="00767603" w:rsidRPr="00767603" w:rsidRDefault="00767603" w:rsidP="00767603">
            <w:pPr>
              <w:spacing w:before="0"/>
              <w:ind w:firstLine="0"/>
              <w:jc w:val="center"/>
              <w:rPr>
                <w:sz w:val="22"/>
                <w:szCs w:val="22"/>
              </w:rPr>
            </w:pPr>
            <w:r w:rsidRPr="00767603">
              <w:rPr>
                <w:sz w:val="22"/>
                <w:szCs w:val="22"/>
              </w:rPr>
              <w:t>P2.</w:t>
            </w:r>
          </w:p>
        </w:tc>
        <w:tc>
          <w:tcPr>
            <w:tcW w:w="3745" w:type="dxa"/>
            <w:tcBorders>
              <w:top w:val="single" w:sz="4" w:space="0" w:color="auto"/>
              <w:left w:val="single" w:sz="4" w:space="0" w:color="auto"/>
              <w:bottom w:val="single" w:sz="4" w:space="0" w:color="auto"/>
              <w:right w:val="single" w:sz="4" w:space="0" w:color="auto"/>
            </w:tcBorders>
            <w:shd w:val="clear" w:color="auto" w:fill="auto"/>
          </w:tcPr>
          <w:p w14:paraId="262EE634" w14:textId="3F7704C7" w:rsidR="00767603" w:rsidRPr="00767603" w:rsidRDefault="00767603" w:rsidP="00767603">
            <w:pPr>
              <w:spacing w:before="0"/>
              <w:ind w:firstLine="0"/>
              <w:jc w:val="left"/>
              <w:rPr>
                <w:sz w:val="22"/>
                <w:szCs w:val="22"/>
              </w:rPr>
            </w:pPr>
            <w:r w:rsidRPr="00767603">
              <w:rPr>
                <w:sz w:val="22"/>
                <w:szCs w:val="22"/>
              </w:rPr>
              <w:t>Reabilitarea infrastructurii rutiere, inclusiv piste pentru bicicliști, pe coridoarele deservite de transportul public-Etapa 2</w:t>
            </w:r>
          </w:p>
        </w:tc>
        <w:tc>
          <w:tcPr>
            <w:tcW w:w="1661" w:type="dxa"/>
            <w:tcBorders>
              <w:top w:val="single" w:sz="4" w:space="0" w:color="auto"/>
              <w:left w:val="single" w:sz="4" w:space="0" w:color="auto"/>
              <w:bottom w:val="single" w:sz="4" w:space="0" w:color="auto"/>
              <w:right w:val="single" w:sz="4" w:space="0" w:color="auto"/>
            </w:tcBorders>
          </w:tcPr>
          <w:p w14:paraId="704215A8" w14:textId="75BF005D" w:rsidR="00767603" w:rsidRPr="00767603" w:rsidRDefault="00767603" w:rsidP="00767603">
            <w:pPr>
              <w:spacing w:before="0"/>
              <w:ind w:firstLine="0"/>
              <w:jc w:val="center"/>
              <w:rPr>
                <w:rFonts w:cs="Calibri"/>
                <w:sz w:val="22"/>
                <w:szCs w:val="22"/>
              </w:rPr>
            </w:pPr>
            <w:r w:rsidRPr="00767603">
              <w:rPr>
                <w:sz w:val="22"/>
                <w:szCs w:val="22"/>
              </w:rPr>
              <w:t>2017</w:t>
            </w:r>
            <w:r>
              <w:rPr>
                <w:sz w:val="22"/>
                <w:szCs w:val="22"/>
              </w:rPr>
              <w:t xml:space="preserve"> – 2019</w:t>
            </w:r>
          </w:p>
        </w:tc>
        <w:tc>
          <w:tcPr>
            <w:tcW w:w="1661" w:type="dxa"/>
            <w:tcBorders>
              <w:top w:val="single" w:sz="4" w:space="0" w:color="auto"/>
              <w:left w:val="single" w:sz="4" w:space="0" w:color="auto"/>
              <w:bottom w:val="single" w:sz="4" w:space="0" w:color="auto"/>
              <w:right w:val="single" w:sz="4" w:space="0" w:color="auto"/>
            </w:tcBorders>
            <w:shd w:val="clear" w:color="auto" w:fill="auto"/>
          </w:tcPr>
          <w:p w14:paraId="3245B3C9" w14:textId="28036419" w:rsidR="00767603" w:rsidRPr="00767603" w:rsidRDefault="00767603" w:rsidP="00767603">
            <w:pPr>
              <w:spacing w:before="0"/>
              <w:ind w:firstLine="0"/>
              <w:jc w:val="center"/>
              <w:rPr>
                <w:rFonts w:cs="Calibri"/>
                <w:sz w:val="22"/>
                <w:szCs w:val="22"/>
              </w:rPr>
            </w:pPr>
            <w:r w:rsidRPr="00767603">
              <w:rPr>
                <w:sz w:val="22"/>
                <w:szCs w:val="22"/>
              </w:rPr>
              <w:t>22.000.000</w:t>
            </w:r>
          </w:p>
        </w:tc>
        <w:tc>
          <w:tcPr>
            <w:tcW w:w="1854" w:type="dxa"/>
            <w:tcBorders>
              <w:top w:val="single" w:sz="4" w:space="0" w:color="auto"/>
              <w:left w:val="single" w:sz="4" w:space="0" w:color="auto"/>
              <w:bottom w:val="single" w:sz="4" w:space="0" w:color="auto"/>
              <w:right w:val="single" w:sz="4" w:space="0" w:color="auto"/>
            </w:tcBorders>
            <w:shd w:val="clear" w:color="auto" w:fill="auto"/>
          </w:tcPr>
          <w:p w14:paraId="370EF345" w14:textId="77777777" w:rsidR="00767603" w:rsidRPr="00767603" w:rsidRDefault="00767603" w:rsidP="00767603">
            <w:pPr>
              <w:spacing w:before="0"/>
              <w:ind w:firstLine="0"/>
              <w:jc w:val="left"/>
              <w:rPr>
                <w:rFonts w:cs="Calibri"/>
                <w:sz w:val="22"/>
                <w:szCs w:val="22"/>
              </w:rPr>
            </w:pPr>
            <w:r w:rsidRPr="00767603">
              <w:rPr>
                <w:sz w:val="22"/>
                <w:szCs w:val="22"/>
              </w:rPr>
              <w:t>POR 2014-2020 Axa 4, PI 4.1/ Buget local / Alte surse</w:t>
            </w:r>
          </w:p>
        </w:tc>
      </w:tr>
    </w:tbl>
    <w:p w14:paraId="766F5EF9" w14:textId="77777777" w:rsidR="00767603" w:rsidRPr="0074568E" w:rsidRDefault="00767603" w:rsidP="00767603">
      <w:pPr>
        <w:ind w:firstLine="0"/>
        <w:rPr>
          <w:b/>
        </w:rPr>
      </w:pPr>
    </w:p>
    <w:tbl>
      <w:tblPr>
        <w:tblStyle w:val="TableGrid"/>
        <w:tblW w:w="0" w:type="auto"/>
        <w:tblLook w:val="04A0" w:firstRow="1" w:lastRow="0" w:firstColumn="1" w:lastColumn="0" w:noHBand="0" w:noVBand="1"/>
      </w:tblPr>
      <w:tblGrid>
        <w:gridCol w:w="2977"/>
        <w:gridCol w:w="1375"/>
        <w:gridCol w:w="763"/>
        <w:gridCol w:w="1118"/>
        <w:gridCol w:w="1118"/>
        <w:gridCol w:w="1118"/>
        <w:gridCol w:w="1118"/>
      </w:tblGrid>
      <w:tr w:rsidR="00767603" w:rsidRPr="0074568E" w14:paraId="50E07FBF" w14:textId="77777777" w:rsidTr="0027541B">
        <w:tc>
          <w:tcPr>
            <w:tcW w:w="2977" w:type="dxa"/>
            <w:tcBorders>
              <w:top w:val="nil"/>
              <w:left w:val="nil"/>
              <w:bottom w:val="nil"/>
              <w:right w:val="nil"/>
            </w:tcBorders>
          </w:tcPr>
          <w:p w14:paraId="299B78D5"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nil"/>
              <w:right w:val="nil"/>
            </w:tcBorders>
          </w:tcPr>
          <w:p w14:paraId="4C775F51"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nil"/>
              <w:right w:val="single" w:sz="4" w:space="0" w:color="auto"/>
            </w:tcBorders>
          </w:tcPr>
          <w:p w14:paraId="1A907B66" w14:textId="77777777" w:rsidR="00767603" w:rsidRPr="0074568E" w:rsidRDefault="00767603" w:rsidP="0027541B">
            <w:pPr>
              <w:ind w:firstLine="0"/>
              <w:rPr>
                <w:rFonts w:asciiTheme="minorHAnsi" w:hAnsiTheme="minorHAnsi"/>
                <w:b/>
                <w:sz w:val="22"/>
                <w:szCs w:val="22"/>
              </w:rPr>
            </w:pPr>
          </w:p>
        </w:tc>
        <w:tc>
          <w:tcPr>
            <w:tcW w:w="2236" w:type="dxa"/>
            <w:gridSpan w:val="2"/>
            <w:tcBorders>
              <w:top w:val="single" w:sz="4" w:space="0" w:color="auto"/>
              <w:left w:val="single" w:sz="4" w:space="0" w:color="auto"/>
              <w:bottom w:val="single" w:sz="4" w:space="0" w:color="auto"/>
            </w:tcBorders>
          </w:tcPr>
          <w:p w14:paraId="33DAAAC8"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2236" w:type="dxa"/>
            <w:gridSpan w:val="2"/>
          </w:tcPr>
          <w:p w14:paraId="66D6935F"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r>
      <w:tr w:rsidR="00767603" w:rsidRPr="0074568E" w14:paraId="3AE4438F" w14:textId="77777777" w:rsidTr="0027541B">
        <w:tc>
          <w:tcPr>
            <w:tcW w:w="2977" w:type="dxa"/>
            <w:tcBorders>
              <w:top w:val="nil"/>
              <w:left w:val="nil"/>
              <w:bottom w:val="single" w:sz="4" w:space="0" w:color="auto"/>
              <w:right w:val="nil"/>
            </w:tcBorders>
          </w:tcPr>
          <w:p w14:paraId="4F91B33A"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single" w:sz="4" w:space="0" w:color="auto"/>
              <w:right w:val="nil"/>
            </w:tcBorders>
          </w:tcPr>
          <w:p w14:paraId="2395A70B"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single" w:sz="4" w:space="0" w:color="auto"/>
              <w:right w:val="single" w:sz="4" w:space="0" w:color="auto"/>
            </w:tcBorders>
          </w:tcPr>
          <w:p w14:paraId="3F3604D9" w14:textId="77777777" w:rsidR="00767603" w:rsidRPr="0074568E" w:rsidRDefault="00767603" w:rsidP="0027541B">
            <w:pPr>
              <w:ind w:firstLine="0"/>
              <w:rPr>
                <w:rFonts w:asciiTheme="minorHAnsi" w:hAnsiTheme="minorHAnsi"/>
                <w:b/>
                <w:sz w:val="22"/>
                <w:szCs w:val="22"/>
              </w:rPr>
            </w:pPr>
          </w:p>
        </w:tc>
        <w:tc>
          <w:tcPr>
            <w:tcW w:w="1118" w:type="dxa"/>
            <w:tcBorders>
              <w:top w:val="single" w:sz="4" w:space="0" w:color="auto"/>
              <w:left w:val="single" w:sz="4" w:space="0" w:color="auto"/>
              <w:bottom w:val="single" w:sz="4" w:space="0" w:color="auto"/>
              <w:right w:val="single" w:sz="4" w:space="0" w:color="auto"/>
            </w:tcBorders>
          </w:tcPr>
          <w:p w14:paraId="1664C6FC"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Borders>
              <w:left w:val="single" w:sz="4" w:space="0" w:color="auto"/>
            </w:tcBorders>
          </w:tcPr>
          <w:p w14:paraId="33327655"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1118" w:type="dxa"/>
          </w:tcPr>
          <w:p w14:paraId="31F26AFA"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Pr>
          <w:p w14:paraId="3BFED954"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r>
      <w:tr w:rsidR="0027541B" w:rsidRPr="0074568E" w14:paraId="417DB9DA" w14:textId="77777777" w:rsidTr="0027541B">
        <w:tc>
          <w:tcPr>
            <w:tcW w:w="2977" w:type="dxa"/>
            <w:vMerge w:val="restart"/>
            <w:tcBorders>
              <w:top w:val="single" w:sz="4" w:space="0" w:color="auto"/>
              <w:left w:val="single" w:sz="4" w:space="0" w:color="auto"/>
              <w:bottom w:val="single" w:sz="4" w:space="0" w:color="auto"/>
              <w:right w:val="single" w:sz="4" w:space="0" w:color="auto"/>
            </w:tcBorders>
            <w:vAlign w:val="center"/>
          </w:tcPr>
          <w:p w14:paraId="620088D5" w14:textId="77777777" w:rsidR="0027541B" w:rsidRPr="0074568E" w:rsidRDefault="0027541B" w:rsidP="0027541B">
            <w:pPr>
              <w:ind w:firstLine="0"/>
              <w:jc w:val="center"/>
              <w:rPr>
                <w:rFonts w:asciiTheme="minorHAnsi" w:hAnsiTheme="minorHAnsi"/>
                <w:b/>
                <w:sz w:val="22"/>
                <w:szCs w:val="22"/>
              </w:rPr>
            </w:pPr>
            <w:r w:rsidRPr="0074568E">
              <w:rPr>
                <w:rFonts w:asciiTheme="minorHAnsi" w:hAnsiTheme="minorHAnsi"/>
                <w:b/>
                <w:sz w:val="22"/>
                <w:szCs w:val="22"/>
              </w:rPr>
              <w:t>Impactul asupra cererii de transport</w:t>
            </w:r>
          </w:p>
          <w:p w14:paraId="498E42F2" w14:textId="77777777" w:rsidR="0027541B" w:rsidRPr="0074568E" w:rsidRDefault="0027541B" w:rsidP="0027541B">
            <w:pPr>
              <w:ind w:firstLine="0"/>
              <w:jc w:val="center"/>
              <w:rPr>
                <w:rFonts w:asciiTheme="minorHAnsi" w:hAnsiTheme="minorHAnsi"/>
                <w:sz w:val="22"/>
                <w:szCs w:val="22"/>
              </w:rPr>
            </w:pPr>
            <w:r w:rsidRPr="0074568E">
              <w:rPr>
                <w:rFonts w:asciiTheme="minorHAnsi" w:hAnsiTheme="minorHAnsi"/>
                <w:b/>
                <w:sz w:val="22"/>
                <w:szCs w:val="22"/>
              </w:rPr>
              <w:t>(totalul matricelor de cerere)</w:t>
            </w:r>
          </w:p>
        </w:tc>
        <w:tc>
          <w:tcPr>
            <w:tcW w:w="1375" w:type="dxa"/>
            <w:tcBorders>
              <w:top w:val="single" w:sz="4" w:space="0" w:color="auto"/>
              <w:left w:val="single" w:sz="4" w:space="0" w:color="auto"/>
              <w:bottom w:val="single" w:sz="4" w:space="0" w:color="auto"/>
              <w:right w:val="single" w:sz="4" w:space="0" w:color="auto"/>
            </w:tcBorders>
            <w:vAlign w:val="center"/>
          </w:tcPr>
          <w:p w14:paraId="71AB2982"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Auto</w:t>
            </w:r>
          </w:p>
        </w:tc>
        <w:tc>
          <w:tcPr>
            <w:tcW w:w="763" w:type="dxa"/>
            <w:tcBorders>
              <w:top w:val="single" w:sz="4" w:space="0" w:color="auto"/>
              <w:left w:val="single" w:sz="4" w:space="0" w:color="auto"/>
              <w:bottom w:val="single" w:sz="4" w:space="0" w:color="auto"/>
              <w:right w:val="single" w:sz="4" w:space="0" w:color="auto"/>
            </w:tcBorders>
            <w:vAlign w:val="center"/>
          </w:tcPr>
          <w:p w14:paraId="4E645A22"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top w:val="single" w:sz="4" w:space="0" w:color="auto"/>
              <w:left w:val="single" w:sz="4" w:space="0" w:color="auto"/>
            </w:tcBorders>
            <w:vAlign w:val="center"/>
          </w:tcPr>
          <w:p w14:paraId="7AE2B891"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66CF9A4B"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82.820</w:t>
            </w:r>
          </w:p>
        </w:tc>
        <w:tc>
          <w:tcPr>
            <w:tcW w:w="1118" w:type="dxa"/>
            <w:vAlign w:val="center"/>
          </w:tcPr>
          <w:p w14:paraId="455F26C2"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6E5EAF73" w14:textId="10025A2B"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75.057</w:t>
            </w:r>
          </w:p>
        </w:tc>
      </w:tr>
      <w:tr w:rsidR="0027541B" w:rsidRPr="0074568E" w14:paraId="1A6C1996" w14:textId="77777777" w:rsidTr="0027541B">
        <w:tc>
          <w:tcPr>
            <w:tcW w:w="2977" w:type="dxa"/>
            <w:vMerge/>
            <w:tcBorders>
              <w:top w:val="single" w:sz="4" w:space="0" w:color="auto"/>
              <w:left w:val="single" w:sz="4" w:space="0" w:color="auto"/>
              <w:bottom w:val="single" w:sz="4" w:space="0" w:color="auto"/>
              <w:right w:val="single" w:sz="4" w:space="0" w:color="auto"/>
            </w:tcBorders>
          </w:tcPr>
          <w:p w14:paraId="0F4FA967"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left w:val="single" w:sz="4" w:space="0" w:color="auto"/>
              <w:bottom w:val="single" w:sz="4" w:space="0" w:color="auto"/>
              <w:right w:val="single" w:sz="4" w:space="0" w:color="auto"/>
            </w:tcBorders>
            <w:vAlign w:val="center"/>
          </w:tcPr>
          <w:p w14:paraId="7E2299A6"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 marfa</w:t>
            </w:r>
          </w:p>
        </w:tc>
        <w:tc>
          <w:tcPr>
            <w:tcW w:w="763" w:type="dxa"/>
            <w:tcBorders>
              <w:top w:val="single" w:sz="4" w:space="0" w:color="auto"/>
              <w:left w:val="single" w:sz="4" w:space="0" w:color="auto"/>
              <w:bottom w:val="single" w:sz="4" w:space="0" w:color="auto"/>
              <w:right w:val="single" w:sz="4" w:space="0" w:color="auto"/>
            </w:tcBorders>
            <w:vAlign w:val="center"/>
          </w:tcPr>
          <w:p w14:paraId="106D6F37"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left w:val="single" w:sz="4" w:space="0" w:color="auto"/>
            </w:tcBorders>
            <w:vAlign w:val="center"/>
          </w:tcPr>
          <w:p w14:paraId="515058D6"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126CEB01"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10.436</w:t>
            </w:r>
          </w:p>
        </w:tc>
        <w:tc>
          <w:tcPr>
            <w:tcW w:w="1118" w:type="dxa"/>
            <w:vAlign w:val="center"/>
          </w:tcPr>
          <w:p w14:paraId="77802FFF"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0BBE310B" w14:textId="3B01C072"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10.170</w:t>
            </w:r>
          </w:p>
        </w:tc>
      </w:tr>
      <w:tr w:rsidR="0027541B" w:rsidRPr="0074568E" w14:paraId="339CA5BB" w14:textId="77777777" w:rsidTr="0027541B">
        <w:tc>
          <w:tcPr>
            <w:tcW w:w="2977" w:type="dxa"/>
            <w:vMerge/>
            <w:tcBorders>
              <w:top w:val="single" w:sz="4" w:space="0" w:color="auto"/>
            </w:tcBorders>
          </w:tcPr>
          <w:p w14:paraId="401E57E0"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tcBorders>
            <w:vAlign w:val="center"/>
          </w:tcPr>
          <w:p w14:paraId="671DF1AE"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Bicicleta</w:t>
            </w:r>
          </w:p>
        </w:tc>
        <w:tc>
          <w:tcPr>
            <w:tcW w:w="763" w:type="dxa"/>
            <w:tcBorders>
              <w:top w:val="single" w:sz="4" w:space="0" w:color="auto"/>
            </w:tcBorders>
            <w:vAlign w:val="center"/>
          </w:tcPr>
          <w:p w14:paraId="02CDA117"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25A9B305"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7A457B1E"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3.732</w:t>
            </w:r>
          </w:p>
        </w:tc>
        <w:tc>
          <w:tcPr>
            <w:tcW w:w="1118" w:type="dxa"/>
            <w:vAlign w:val="center"/>
          </w:tcPr>
          <w:p w14:paraId="5691167F"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1718F5DC" w14:textId="4692D6A5"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4.748</w:t>
            </w:r>
          </w:p>
        </w:tc>
      </w:tr>
      <w:tr w:rsidR="0027541B" w:rsidRPr="0074568E" w14:paraId="6CCBFCF8" w14:textId="77777777" w:rsidTr="0027541B">
        <w:tc>
          <w:tcPr>
            <w:tcW w:w="2977" w:type="dxa"/>
            <w:vMerge/>
          </w:tcPr>
          <w:p w14:paraId="1B8EC23D" w14:textId="77777777" w:rsidR="0027541B" w:rsidRPr="0074568E" w:rsidRDefault="0027541B" w:rsidP="0027541B">
            <w:pPr>
              <w:ind w:firstLine="0"/>
              <w:rPr>
                <w:rFonts w:asciiTheme="minorHAnsi" w:hAnsiTheme="minorHAnsi"/>
                <w:b/>
                <w:sz w:val="22"/>
                <w:szCs w:val="22"/>
              </w:rPr>
            </w:pPr>
          </w:p>
        </w:tc>
        <w:tc>
          <w:tcPr>
            <w:tcW w:w="1375" w:type="dxa"/>
            <w:vAlign w:val="center"/>
          </w:tcPr>
          <w:p w14:paraId="4EBE66B1"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Mers pe jos</w:t>
            </w:r>
          </w:p>
        </w:tc>
        <w:tc>
          <w:tcPr>
            <w:tcW w:w="763" w:type="dxa"/>
            <w:vAlign w:val="center"/>
          </w:tcPr>
          <w:p w14:paraId="7976678B"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4E6F3821"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1BC934EA"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c>
          <w:tcPr>
            <w:tcW w:w="1118" w:type="dxa"/>
            <w:vAlign w:val="center"/>
          </w:tcPr>
          <w:p w14:paraId="10FFB034"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3C178166" w14:textId="08C2A21F"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196.693</w:t>
            </w:r>
          </w:p>
        </w:tc>
      </w:tr>
      <w:tr w:rsidR="0027541B" w:rsidRPr="0074568E" w14:paraId="015E682B" w14:textId="77777777" w:rsidTr="0027541B">
        <w:tc>
          <w:tcPr>
            <w:tcW w:w="2977" w:type="dxa"/>
            <w:vMerge/>
          </w:tcPr>
          <w:p w14:paraId="68B4AAE8" w14:textId="77777777" w:rsidR="0027541B" w:rsidRPr="0074568E" w:rsidRDefault="0027541B" w:rsidP="0027541B">
            <w:pPr>
              <w:ind w:firstLine="0"/>
              <w:rPr>
                <w:rFonts w:asciiTheme="minorHAnsi" w:hAnsiTheme="minorHAnsi"/>
                <w:b/>
                <w:sz w:val="22"/>
                <w:szCs w:val="22"/>
              </w:rPr>
            </w:pPr>
          </w:p>
        </w:tc>
        <w:tc>
          <w:tcPr>
            <w:tcW w:w="1375" w:type="dxa"/>
            <w:vAlign w:val="center"/>
          </w:tcPr>
          <w:p w14:paraId="760D6703"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Transport public</w:t>
            </w:r>
          </w:p>
        </w:tc>
        <w:tc>
          <w:tcPr>
            <w:tcW w:w="763" w:type="dxa"/>
            <w:vAlign w:val="center"/>
          </w:tcPr>
          <w:p w14:paraId="7B35CB08"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59BAF64E"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7487E6AC"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70.953</w:t>
            </w:r>
          </w:p>
        </w:tc>
        <w:tc>
          <w:tcPr>
            <w:tcW w:w="1118" w:type="dxa"/>
            <w:vAlign w:val="center"/>
          </w:tcPr>
          <w:p w14:paraId="1CA95A9C"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2805CB8B" w14:textId="761375C2"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79.109</w:t>
            </w:r>
          </w:p>
        </w:tc>
      </w:tr>
    </w:tbl>
    <w:p w14:paraId="1DCEF6D7" w14:textId="77777777" w:rsidR="00767603" w:rsidRPr="0074568E" w:rsidRDefault="00767603" w:rsidP="00767603">
      <w:pPr>
        <w:ind w:firstLine="0"/>
        <w:rPr>
          <w:b/>
        </w:rPr>
      </w:pPr>
    </w:p>
    <w:tbl>
      <w:tblPr>
        <w:tblStyle w:val="TableGrid"/>
        <w:tblW w:w="9579" w:type="dxa"/>
        <w:tblLayout w:type="fixed"/>
        <w:tblLook w:val="04A0" w:firstRow="1" w:lastRow="0" w:firstColumn="1" w:lastColumn="0" w:noHBand="0" w:noVBand="1"/>
      </w:tblPr>
      <w:tblGrid>
        <w:gridCol w:w="1701"/>
        <w:gridCol w:w="2835"/>
        <w:gridCol w:w="1131"/>
        <w:gridCol w:w="990"/>
        <w:gridCol w:w="990"/>
        <w:gridCol w:w="990"/>
        <w:gridCol w:w="942"/>
      </w:tblGrid>
      <w:tr w:rsidR="00767603" w:rsidRPr="0074568E" w14:paraId="0012D615" w14:textId="77777777" w:rsidTr="0027541B">
        <w:tc>
          <w:tcPr>
            <w:tcW w:w="1701" w:type="dxa"/>
            <w:tcBorders>
              <w:top w:val="nil"/>
              <w:left w:val="nil"/>
              <w:bottom w:val="nil"/>
              <w:right w:val="nil"/>
            </w:tcBorders>
          </w:tcPr>
          <w:p w14:paraId="27E058F2"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nil"/>
              <w:right w:val="nil"/>
            </w:tcBorders>
          </w:tcPr>
          <w:p w14:paraId="64C0FBCA"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nil"/>
              <w:right w:val="single" w:sz="4" w:space="0" w:color="auto"/>
            </w:tcBorders>
          </w:tcPr>
          <w:p w14:paraId="5A885B98"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tcBorders>
          </w:tcPr>
          <w:p w14:paraId="3C2ECB42" w14:textId="77777777" w:rsidR="00767603" w:rsidRPr="0074568E" w:rsidRDefault="00767603" w:rsidP="0027541B">
            <w:pPr>
              <w:ind w:firstLine="0"/>
              <w:jc w:val="center"/>
              <w:rPr>
                <w:b/>
                <w:sz w:val="22"/>
                <w:szCs w:val="22"/>
              </w:rPr>
            </w:pPr>
            <w:r w:rsidRPr="0074568E">
              <w:rPr>
                <w:rFonts w:asciiTheme="minorHAnsi" w:hAnsiTheme="minorHAnsi"/>
                <w:b/>
                <w:sz w:val="22"/>
                <w:szCs w:val="22"/>
              </w:rPr>
              <w:t>S1</w:t>
            </w:r>
          </w:p>
        </w:tc>
        <w:tc>
          <w:tcPr>
            <w:tcW w:w="990" w:type="dxa"/>
            <w:tcBorders>
              <w:top w:val="single" w:sz="4" w:space="0" w:color="auto"/>
              <w:left w:val="single" w:sz="4" w:space="0" w:color="auto"/>
              <w:bottom w:val="single" w:sz="4" w:space="0" w:color="auto"/>
            </w:tcBorders>
          </w:tcPr>
          <w:p w14:paraId="6A38722C"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990" w:type="dxa"/>
          </w:tcPr>
          <w:p w14:paraId="128101F7"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c>
          <w:tcPr>
            <w:tcW w:w="942" w:type="dxa"/>
            <w:vMerge w:val="restart"/>
            <w:vAlign w:val="center"/>
          </w:tcPr>
          <w:p w14:paraId="7A351D7E" w14:textId="77777777" w:rsidR="00767603" w:rsidRPr="0074568E" w:rsidRDefault="00767603" w:rsidP="0027541B">
            <w:pPr>
              <w:ind w:firstLine="0"/>
              <w:jc w:val="center"/>
              <w:rPr>
                <w:b/>
                <w:sz w:val="22"/>
                <w:szCs w:val="22"/>
              </w:rPr>
            </w:pPr>
            <w:r w:rsidRPr="0074568E">
              <w:rPr>
                <w:b/>
                <w:sz w:val="22"/>
                <w:szCs w:val="22"/>
              </w:rPr>
              <w:t>Variație</w:t>
            </w:r>
          </w:p>
          <w:p w14:paraId="62B976E3" w14:textId="77777777" w:rsidR="00767603" w:rsidRPr="0074568E" w:rsidRDefault="00767603" w:rsidP="0027541B">
            <w:pPr>
              <w:ind w:firstLine="0"/>
              <w:jc w:val="center"/>
              <w:rPr>
                <w:b/>
                <w:sz w:val="22"/>
                <w:szCs w:val="22"/>
              </w:rPr>
            </w:pPr>
            <w:r w:rsidRPr="0074568E">
              <w:rPr>
                <w:b/>
                <w:sz w:val="22"/>
                <w:szCs w:val="22"/>
              </w:rPr>
              <w:t>(%)</w:t>
            </w:r>
          </w:p>
        </w:tc>
      </w:tr>
      <w:tr w:rsidR="00767603" w:rsidRPr="0074568E" w14:paraId="3662772E" w14:textId="77777777" w:rsidTr="0027541B">
        <w:tc>
          <w:tcPr>
            <w:tcW w:w="1701" w:type="dxa"/>
            <w:tcBorders>
              <w:top w:val="nil"/>
              <w:left w:val="nil"/>
              <w:bottom w:val="single" w:sz="4" w:space="0" w:color="auto"/>
              <w:right w:val="nil"/>
            </w:tcBorders>
          </w:tcPr>
          <w:p w14:paraId="6DABA184"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single" w:sz="4" w:space="0" w:color="auto"/>
              <w:right w:val="nil"/>
            </w:tcBorders>
          </w:tcPr>
          <w:p w14:paraId="6C604681"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single" w:sz="4" w:space="0" w:color="auto"/>
              <w:right w:val="single" w:sz="4" w:space="0" w:color="auto"/>
            </w:tcBorders>
          </w:tcPr>
          <w:p w14:paraId="447DAC96"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right w:val="single" w:sz="4" w:space="0" w:color="auto"/>
            </w:tcBorders>
          </w:tcPr>
          <w:p w14:paraId="2452DBB9"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990" w:type="dxa"/>
            <w:tcBorders>
              <w:left w:val="single" w:sz="4" w:space="0" w:color="auto"/>
            </w:tcBorders>
          </w:tcPr>
          <w:p w14:paraId="19C40AE5"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90" w:type="dxa"/>
          </w:tcPr>
          <w:p w14:paraId="10E2BFFF"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42" w:type="dxa"/>
            <w:vMerge/>
          </w:tcPr>
          <w:p w14:paraId="65EC5414" w14:textId="77777777" w:rsidR="00767603" w:rsidRPr="0074568E" w:rsidRDefault="00767603" w:rsidP="0027541B">
            <w:pPr>
              <w:ind w:firstLine="0"/>
              <w:jc w:val="center"/>
              <w:rPr>
                <w:b/>
                <w:sz w:val="22"/>
                <w:szCs w:val="22"/>
              </w:rPr>
            </w:pPr>
          </w:p>
        </w:tc>
      </w:tr>
      <w:tr w:rsidR="0027541B" w:rsidRPr="0074568E" w14:paraId="2A8D7EB3" w14:textId="77777777" w:rsidTr="0027541B">
        <w:tc>
          <w:tcPr>
            <w:tcW w:w="1701" w:type="dxa"/>
            <w:vMerge w:val="restart"/>
            <w:tcBorders>
              <w:top w:val="single" w:sz="4" w:space="0" w:color="auto"/>
              <w:left w:val="single" w:sz="4" w:space="0" w:color="auto"/>
              <w:right w:val="single" w:sz="4" w:space="0" w:color="auto"/>
            </w:tcBorders>
            <w:vAlign w:val="center"/>
          </w:tcPr>
          <w:p w14:paraId="7A82F979" w14:textId="77777777" w:rsidR="0027541B" w:rsidRPr="0074568E" w:rsidRDefault="0027541B" w:rsidP="0027541B">
            <w:pPr>
              <w:spacing w:before="0"/>
              <w:ind w:firstLine="0"/>
              <w:jc w:val="center"/>
              <w:rPr>
                <w:rFonts w:asciiTheme="minorHAnsi" w:hAnsiTheme="minorHAnsi"/>
                <w:b/>
                <w:sz w:val="22"/>
                <w:szCs w:val="22"/>
              </w:rPr>
            </w:pPr>
            <w:r w:rsidRPr="0074568E">
              <w:rPr>
                <w:rFonts w:asciiTheme="minorHAnsi" w:hAnsiTheme="minorHAnsi"/>
                <w:b/>
                <w:sz w:val="22"/>
                <w:szCs w:val="22"/>
              </w:rPr>
              <w:t>Indicatori de rezultat privind îmbunătățirea mobilității urbane</w:t>
            </w:r>
          </w:p>
        </w:tc>
        <w:tc>
          <w:tcPr>
            <w:tcW w:w="2835" w:type="dxa"/>
            <w:tcBorders>
              <w:top w:val="single" w:sz="4" w:space="0" w:color="auto"/>
              <w:left w:val="single" w:sz="4" w:space="0" w:color="auto"/>
              <w:bottom w:val="single" w:sz="4" w:space="0" w:color="auto"/>
              <w:right w:val="single" w:sz="4" w:space="0" w:color="auto"/>
            </w:tcBorders>
            <w:vAlign w:val="center"/>
          </w:tcPr>
          <w:p w14:paraId="0DA98807"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 xml:space="preserve">Parcursul total al vehiculelor </w:t>
            </w:r>
          </w:p>
        </w:tc>
        <w:tc>
          <w:tcPr>
            <w:tcW w:w="1131" w:type="dxa"/>
            <w:tcBorders>
              <w:top w:val="single" w:sz="4" w:space="0" w:color="auto"/>
              <w:left w:val="single" w:sz="4" w:space="0" w:color="auto"/>
              <w:bottom w:val="single" w:sz="4" w:space="0" w:color="auto"/>
              <w:right w:val="single" w:sz="4" w:space="0" w:color="auto"/>
            </w:tcBorders>
            <w:vAlign w:val="center"/>
          </w:tcPr>
          <w:p w14:paraId="3BD42BC4"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veh-km/zi</w:t>
            </w:r>
          </w:p>
        </w:tc>
        <w:tc>
          <w:tcPr>
            <w:tcW w:w="990" w:type="dxa"/>
            <w:tcBorders>
              <w:top w:val="single" w:sz="4" w:space="0" w:color="auto"/>
              <w:left w:val="single" w:sz="4" w:space="0" w:color="auto"/>
            </w:tcBorders>
            <w:vAlign w:val="center"/>
          </w:tcPr>
          <w:p w14:paraId="559FD305"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711.502</w:t>
            </w:r>
          </w:p>
        </w:tc>
        <w:tc>
          <w:tcPr>
            <w:tcW w:w="990" w:type="dxa"/>
            <w:vAlign w:val="center"/>
          </w:tcPr>
          <w:p w14:paraId="6F6F5855"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866.337</w:t>
            </w:r>
          </w:p>
        </w:tc>
        <w:tc>
          <w:tcPr>
            <w:tcW w:w="990" w:type="dxa"/>
            <w:vAlign w:val="center"/>
          </w:tcPr>
          <w:p w14:paraId="1D9C95D7" w14:textId="58884EDD"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791.919</w:t>
            </w:r>
          </w:p>
        </w:tc>
        <w:tc>
          <w:tcPr>
            <w:tcW w:w="942" w:type="dxa"/>
            <w:vAlign w:val="center"/>
          </w:tcPr>
          <w:p w14:paraId="1B2D0E62" w14:textId="26D934A6"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-10,5%</w:t>
            </w:r>
          </w:p>
        </w:tc>
      </w:tr>
      <w:tr w:rsidR="0027541B" w:rsidRPr="0074568E" w14:paraId="36581CD7" w14:textId="77777777" w:rsidTr="0027541B">
        <w:tc>
          <w:tcPr>
            <w:tcW w:w="1701" w:type="dxa"/>
            <w:vMerge/>
            <w:tcBorders>
              <w:left w:val="single" w:sz="4" w:space="0" w:color="auto"/>
              <w:right w:val="single" w:sz="4" w:space="0" w:color="auto"/>
            </w:tcBorders>
          </w:tcPr>
          <w:p w14:paraId="11425C3E"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tcPr>
          <w:p w14:paraId="39D96761"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Viteza medie deplasare cu autovehiculul</w:t>
            </w:r>
          </w:p>
        </w:tc>
        <w:tc>
          <w:tcPr>
            <w:tcW w:w="1131" w:type="dxa"/>
            <w:tcBorders>
              <w:top w:val="single" w:sz="4" w:space="0" w:color="auto"/>
              <w:left w:val="single" w:sz="4" w:space="0" w:color="auto"/>
              <w:bottom w:val="single" w:sz="4" w:space="0" w:color="auto"/>
              <w:right w:val="single" w:sz="4" w:space="0" w:color="auto"/>
            </w:tcBorders>
            <w:vAlign w:val="center"/>
          </w:tcPr>
          <w:p w14:paraId="645FB832"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km/h</w:t>
            </w:r>
          </w:p>
        </w:tc>
        <w:tc>
          <w:tcPr>
            <w:tcW w:w="990" w:type="dxa"/>
            <w:tcBorders>
              <w:left w:val="single" w:sz="4" w:space="0" w:color="auto"/>
            </w:tcBorders>
            <w:vAlign w:val="center"/>
          </w:tcPr>
          <w:p w14:paraId="472A4CB3"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29,0</w:t>
            </w:r>
          </w:p>
        </w:tc>
        <w:tc>
          <w:tcPr>
            <w:tcW w:w="990" w:type="dxa"/>
            <w:vAlign w:val="center"/>
          </w:tcPr>
          <w:p w14:paraId="3CCD5681"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28,0</w:t>
            </w:r>
          </w:p>
        </w:tc>
        <w:tc>
          <w:tcPr>
            <w:tcW w:w="990" w:type="dxa"/>
            <w:vAlign w:val="center"/>
          </w:tcPr>
          <w:p w14:paraId="2C7C66C9" w14:textId="369C10AB"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28,2</w:t>
            </w:r>
          </w:p>
        </w:tc>
        <w:tc>
          <w:tcPr>
            <w:tcW w:w="942" w:type="dxa"/>
            <w:vAlign w:val="center"/>
          </w:tcPr>
          <w:p w14:paraId="3B7FF148" w14:textId="35100456"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0,5%</w:t>
            </w:r>
          </w:p>
        </w:tc>
      </w:tr>
      <w:tr w:rsidR="0027541B" w:rsidRPr="0074568E" w14:paraId="54E24541" w14:textId="77777777" w:rsidTr="0027541B">
        <w:tc>
          <w:tcPr>
            <w:tcW w:w="1701" w:type="dxa"/>
            <w:vMerge/>
            <w:tcBorders>
              <w:left w:val="single" w:sz="4" w:space="0" w:color="auto"/>
              <w:right w:val="single" w:sz="4" w:space="0" w:color="auto"/>
            </w:tcBorders>
          </w:tcPr>
          <w:p w14:paraId="6D573B18"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tcBorders>
            <w:vAlign w:val="center"/>
          </w:tcPr>
          <w:p w14:paraId="46830380"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bicicletei și mersului pe jos</w:t>
            </w:r>
          </w:p>
        </w:tc>
        <w:tc>
          <w:tcPr>
            <w:tcW w:w="1131" w:type="dxa"/>
            <w:tcBorders>
              <w:top w:val="single" w:sz="4" w:space="0" w:color="auto"/>
            </w:tcBorders>
            <w:vAlign w:val="center"/>
          </w:tcPr>
          <w:p w14:paraId="2B2A220A"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0A6899A0"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167.458</w:t>
            </w:r>
          </w:p>
        </w:tc>
        <w:tc>
          <w:tcPr>
            <w:tcW w:w="990" w:type="dxa"/>
            <w:vAlign w:val="center"/>
          </w:tcPr>
          <w:p w14:paraId="69DA473E"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199.275</w:t>
            </w:r>
          </w:p>
        </w:tc>
        <w:tc>
          <w:tcPr>
            <w:tcW w:w="990" w:type="dxa"/>
            <w:vAlign w:val="center"/>
          </w:tcPr>
          <w:p w14:paraId="75EC1799" w14:textId="3B4163DB"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201.441</w:t>
            </w:r>
          </w:p>
        </w:tc>
        <w:tc>
          <w:tcPr>
            <w:tcW w:w="942" w:type="dxa"/>
            <w:vAlign w:val="center"/>
          </w:tcPr>
          <w:p w14:paraId="7D522F01" w14:textId="6CA82788"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1,3%</w:t>
            </w:r>
          </w:p>
        </w:tc>
      </w:tr>
      <w:tr w:rsidR="0027541B" w:rsidRPr="0074568E" w14:paraId="70E52DA5" w14:textId="77777777" w:rsidTr="0027541B">
        <w:tc>
          <w:tcPr>
            <w:tcW w:w="1701" w:type="dxa"/>
            <w:vMerge/>
            <w:tcBorders>
              <w:left w:val="single" w:sz="4" w:space="0" w:color="auto"/>
              <w:right w:val="single" w:sz="4" w:space="0" w:color="auto"/>
            </w:tcBorders>
          </w:tcPr>
          <w:p w14:paraId="0787AD40" w14:textId="77777777" w:rsidR="0027541B" w:rsidRPr="0074568E" w:rsidRDefault="0027541B" w:rsidP="0027541B">
            <w:pPr>
              <w:spacing w:before="0"/>
              <w:ind w:firstLine="0"/>
              <w:rPr>
                <w:rFonts w:asciiTheme="minorHAnsi" w:hAnsiTheme="minorHAnsi"/>
                <w:b/>
                <w:sz w:val="22"/>
                <w:szCs w:val="22"/>
              </w:rPr>
            </w:pPr>
          </w:p>
        </w:tc>
        <w:tc>
          <w:tcPr>
            <w:tcW w:w="2835" w:type="dxa"/>
            <w:tcBorders>
              <w:left w:val="single" w:sz="4" w:space="0" w:color="auto"/>
            </w:tcBorders>
            <w:vAlign w:val="center"/>
          </w:tcPr>
          <w:p w14:paraId="7B0E3388"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transportul în comun</w:t>
            </w:r>
          </w:p>
        </w:tc>
        <w:tc>
          <w:tcPr>
            <w:tcW w:w="1131" w:type="dxa"/>
            <w:vAlign w:val="center"/>
          </w:tcPr>
          <w:p w14:paraId="6ADBECF4"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121E32EC"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62.288</w:t>
            </w:r>
          </w:p>
        </w:tc>
        <w:tc>
          <w:tcPr>
            <w:tcW w:w="990" w:type="dxa"/>
            <w:vAlign w:val="center"/>
          </w:tcPr>
          <w:p w14:paraId="2B9438F7"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70.953</w:t>
            </w:r>
          </w:p>
        </w:tc>
        <w:tc>
          <w:tcPr>
            <w:tcW w:w="990" w:type="dxa"/>
            <w:vAlign w:val="center"/>
          </w:tcPr>
          <w:p w14:paraId="705A1C2B" w14:textId="78AA0C59"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79.109</w:t>
            </w:r>
          </w:p>
        </w:tc>
        <w:tc>
          <w:tcPr>
            <w:tcW w:w="942" w:type="dxa"/>
            <w:vAlign w:val="center"/>
          </w:tcPr>
          <w:p w14:paraId="4BF77F8D" w14:textId="15AE47EF"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13,1%</w:t>
            </w:r>
          </w:p>
        </w:tc>
      </w:tr>
      <w:tr w:rsidR="0027541B" w:rsidRPr="0074568E" w14:paraId="71F8F15A" w14:textId="77777777" w:rsidTr="0027541B">
        <w:tc>
          <w:tcPr>
            <w:tcW w:w="1701" w:type="dxa"/>
            <w:vMerge/>
            <w:tcBorders>
              <w:left w:val="single" w:sz="4" w:space="0" w:color="auto"/>
              <w:right w:val="single" w:sz="4" w:space="0" w:color="auto"/>
            </w:tcBorders>
          </w:tcPr>
          <w:p w14:paraId="23150296" w14:textId="77777777" w:rsidR="0027541B" w:rsidRPr="0074568E" w:rsidRDefault="0027541B" w:rsidP="0027541B">
            <w:pPr>
              <w:spacing w:before="0"/>
              <w:ind w:firstLine="0"/>
              <w:rPr>
                <w:rFonts w:asciiTheme="minorHAnsi" w:hAnsiTheme="minorHAnsi"/>
                <w:b/>
                <w:sz w:val="22"/>
                <w:szCs w:val="22"/>
              </w:rPr>
            </w:pPr>
          </w:p>
        </w:tc>
        <w:tc>
          <w:tcPr>
            <w:tcW w:w="2835" w:type="dxa"/>
            <w:vMerge w:val="restart"/>
            <w:tcBorders>
              <w:left w:val="single" w:sz="4" w:space="0" w:color="auto"/>
            </w:tcBorders>
            <w:vAlign w:val="center"/>
          </w:tcPr>
          <w:p w14:paraId="781100D7"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Emisii gaze cu efect de seră</w:t>
            </w:r>
          </w:p>
        </w:tc>
        <w:tc>
          <w:tcPr>
            <w:tcW w:w="1131" w:type="dxa"/>
            <w:vAlign w:val="center"/>
          </w:tcPr>
          <w:p w14:paraId="3F5A3BD4"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CO</w:t>
            </w:r>
            <w:r w:rsidRPr="0074568E">
              <w:rPr>
                <w:rFonts w:ascii="Trebuchet MS" w:hAnsi="Trebuchet MS"/>
                <w:sz w:val="22"/>
                <w:szCs w:val="22"/>
                <w:vertAlign w:val="subscript"/>
              </w:rPr>
              <w:t>2echiv</w:t>
            </w:r>
            <w:r w:rsidRPr="0074568E">
              <w:rPr>
                <w:rFonts w:ascii="Trebuchet MS" w:hAnsi="Trebuchet MS"/>
                <w:sz w:val="22"/>
                <w:szCs w:val="22"/>
              </w:rPr>
              <w:t xml:space="preserve"> (tone/zi)</w:t>
            </w:r>
          </w:p>
        </w:tc>
        <w:tc>
          <w:tcPr>
            <w:tcW w:w="990" w:type="dxa"/>
            <w:vAlign w:val="center"/>
          </w:tcPr>
          <w:p w14:paraId="03B61A72"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158,52</w:t>
            </w:r>
          </w:p>
        </w:tc>
        <w:tc>
          <w:tcPr>
            <w:tcW w:w="990" w:type="dxa"/>
            <w:vAlign w:val="center"/>
          </w:tcPr>
          <w:p w14:paraId="7C214680"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180,11</w:t>
            </w:r>
          </w:p>
        </w:tc>
        <w:tc>
          <w:tcPr>
            <w:tcW w:w="990" w:type="dxa"/>
            <w:vAlign w:val="center"/>
          </w:tcPr>
          <w:p w14:paraId="239A9A75" w14:textId="5BA78B14"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168,26</w:t>
            </w:r>
          </w:p>
        </w:tc>
        <w:tc>
          <w:tcPr>
            <w:tcW w:w="942" w:type="dxa"/>
            <w:vAlign w:val="center"/>
          </w:tcPr>
          <w:p w14:paraId="7D243B04" w14:textId="29C617DE"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-7,5%</w:t>
            </w:r>
          </w:p>
        </w:tc>
      </w:tr>
      <w:tr w:rsidR="0027541B" w:rsidRPr="0074568E" w14:paraId="469FA563" w14:textId="77777777" w:rsidTr="0027541B">
        <w:tc>
          <w:tcPr>
            <w:tcW w:w="1701" w:type="dxa"/>
            <w:vMerge/>
            <w:tcBorders>
              <w:left w:val="single" w:sz="4" w:space="0" w:color="auto"/>
              <w:right w:val="single" w:sz="4" w:space="0" w:color="auto"/>
            </w:tcBorders>
          </w:tcPr>
          <w:p w14:paraId="764FEEEC"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738DBCDB"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1F9317C5"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CO</w:t>
            </w:r>
            <w:r w:rsidRPr="0074568E">
              <w:rPr>
                <w:rFonts w:ascii="Trebuchet MS" w:hAnsi="Trebuchet MS"/>
                <w:sz w:val="22"/>
                <w:szCs w:val="22"/>
                <w:vertAlign w:val="subscript"/>
              </w:rPr>
              <w:t>2</w:t>
            </w:r>
            <w:r w:rsidRPr="0074568E">
              <w:rPr>
                <w:rFonts w:ascii="Trebuchet MS" w:hAnsi="Trebuchet MS"/>
                <w:sz w:val="22"/>
                <w:szCs w:val="22"/>
              </w:rPr>
              <w:t xml:space="preserve"> (tone/zi)</w:t>
            </w:r>
          </w:p>
        </w:tc>
        <w:tc>
          <w:tcPr>
            <w:tcW w:w="990" w:type="dxa"/>
            <w:vAlign w:val="center"/>
          </w:tcPr>
          <w:p w14:paraId="69039DEE"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154,40</w:t>
            </w:r>
          </w:p>
        </w:tc>
        <w:tc>
          <w:tcPr>
            <w:tcW w:w="990" w:type="dxa"/>
            <w:vAlign w:val="center"/>
          </w:tcPr>
          <w:p w14:paraId="4ACEAA99"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175,50</w:t>
            </w:r>
          </w:p>
        </w:tc>
        <w:tc>
          <w:tcPr>
            <w:tcW w:w="990" w:type="dxa"/>
            <w:vAlign w:val="center"/>
          </w:tcPr>
          <w:p w14:paraId="75738213" w14:textId="0453CA91"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164,00</w:t>
            </w:r>
          </w:p>
        </w:tc>
        <w:tc>
          <w:tcPr>
            <w:tcW w:w="942" w:type="dxa"/>
            <w:vAlign w:val="center"/>
          </w:tcPr>
          <w:p w14:paraId="6B521294" w14:textId="08983394"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-7,4%</w:t>
            </w:r>
          </w:p>
        </w:tc>
      </w:tr>
      <w:tr w:rsidR="0027541B" w:rsidRPr="0074568E" w14:paraId="64B973D6" w14:textId="77777777" w:rsidTr="0027541B">
        <w:trPr>
          <w:trHeight w:val="96"/>
        </w:trPr>
        <w:tc>
          <w:tcPr>
            <w:tcW w:w="1701" w:type="dxa"/>
            <w:vMerge/>
            <w:tcBorders>
              <w:left w:val="single" w:sz="4" w:space="0" w:color="auto"/>
              <w:right w:val="single" w:sz="4" w:space="0" w:color="auto"/>
            </w:tcBorders>
          </w:tcPr>
          <w:p w14:paraId="759896E9"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79E26193"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7CC64B32"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N</w:t>
            </w:r>
            <w:r w:rsidRPr="0074568E">
              <w:rPr>
                <w:rFonts w:ascii="Trebuchet MS" w:hAnsi="Trebuchet MS"/>
                <w:sz w:val="22"/>
                <w:szCs w:val="22"/>
                <w:vertAlign w:val="subscript"/>
              </w:rPr>
              <w:t>2</w:t>
            </w:r>
            <w:r w:rsidRPr="0074568E">
              <w:rPr>
                <w:rFonts w:ascii="Trebuchet MS" w:hAnsi="Trebuchet MS"/>
                <w:sz w:val="22"/>
                <w:szCs w:val="22"/>
              </w:rPr>
              <w:t>O (kg/zi)</w:t>
            </w:r>
          </w:p>
        </w:tc>
        <w:tc>
          <w:tcPr>
            <w:tcW w:w="990" w:type="dxa"/>
            <w:vAlign w:val="center"/>
          </w:tcPr>
          <w:p w14:paraId="5E3FB4AC"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11,81</w:t>
            </w:r>
          </w:p>
        </w:tc>
        <w:tc>
          <w:tcPr>
            <w:tcW w:w="990" w:type="dxa"/>
            <w:vAlign w:val="center"/>
          </w:tcPr>
          <w:p w14:paraId="4D031FE6"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13,24</w:t>
            </w:r>
          </w:p>
        </w:tc>
        <w:tc>
          <w:tcPr>
            <w:tcW w:w="990" w:type="dxa"/>
            <w:vAlign w:val="center"/>
          </w:tcPr>
          <w:p w14:paraId="0BEB863C" w14:textId="50686C03"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12,25</w:t>
            </w:r>
          </w:p>
        </w:tc>
        <w:tc>
          <w:tcPr>
            <w:tcW w:w="942" w:type="dxa"/>
            <w:vAlign w:val="center"/>
          </w:tcPr>
          <w:p w14:paraId="658970CE" w14:textId="35734ABB"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-8,4%</w:t>
            </w:r>
          </w:p>
        </w:tc>
      </w:tr>
      <w:tr w:rsidR="0027541B" w:rsidRPr="0074568E" w14:paraId="3464C283" w14:textId="77777777" w:rsidTr="0027541B">
        <w:tc>
          <w:tcPr>
            <w:tcW w:w="1701" w:type="dxa"/>
            <w:vMerge/>
            <w:tcBorders>
              <w:left w:val="single" w:sz="4" w:space="0" w:color="auto"/>
              <w:right w:val="single" w:sz="4" w:space="0" w:color="auto"/>
            </w:tcBorders>
          </w:tcPr>
          <w:p w14:paraId="399DD340"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76BE1769"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75951D30"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CH</w:t>
            </w:r>
            <w:r w:rsidRPr="0074568E">
              <w:rPr>
                <w:rFonts w:ascii="Trebuchet MS" w:hAnsi="Trebuchet MS"/>
                <w:sz w:val="22"/>
                <w:szCs w:val="22"/>
                <w:vertAlign w:val="subscript"/>
              </w:rPr>
              <w:t>4</w:t>
            </w:r>
            <w:r w:rsidRPr="0074568E">
              <w:rPr>
                <w:rFonts w:ascii="Trebuchet MS" w:hAnsi="Trebuchet MS"/>
                <w:sz w:val="22"/>
                <w:szCs w:val="22"/>
              </w:rPr>
              <w:t xml:space="preserve"> (kg/zi)</w:t>
            </w:r>
          </w:p>
        </w:tc>
        <w:tc>
          <w:tcPr>
            <w:tcW w:w="990" w:type="dxa"/>
            <w:vAlign w:val="center"/>
          </w:tcPr>
          <w:p w14:paraId="748DB8FD"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26,12</w:t>
            </w:r>
          </w:p>
        </w:tc>
        <w:tc>
          <w:tcPr>
            <w:tcW w:w="990" w:type="dxa"/>
            <w:vAlign w:val="center"/>
          </w:tcPr>
          <w:p w14:paraId="7BFEBA2B"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28,79</w:t>
            </w:r>
          </w:p>
        </w:tc>
        <w:tc>
          <w:tcPr>
            <w:tcW w:w="990" w:type="dxa"/>
            <w:vAlign w:val="center"/>
          </w:tcPr>
          <w:p w14:paraId="7638F1FD" w14:textId="5233DDE8"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26,30</w:t>
            </w:r>
          </w:p>
        </w:tc>
        <w:tc>
          <w:tcPr>
            <w:tcW w:w="942" w:type="dxa"/>
            <w:vAlign w:val="center"/>
          </w:tcPr>
          <w:p w14:paraId="01A8662F" w14:textId="46822D1D"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-9,5%</w:t>
            </w:r>
          </w:p>
        </w:tc>
      </w:tr>
    </w:tbl>
    <w:p w14:paraId="1886E03A" w14:textId="77777777" w:rsidR="00767603" w:rsidRDefault="00767603" w:rsidP="00767603">
      <w:pPr>
        <w:spacing w:before="200" w:after="200"/>
        <w:ind w:firstLine="0"/>
        <w:jc w:val="left"/>
        <w:rPr>
          <w:b/>
        </w:rPr>
      </w:pPr>
    </w:p>
    <w:p w14:paraId="0954DEBD" w14:textId="77777777" w:rsidR="00767603" w:rsidRDefault="00767603" w:rsidP="00767603">
      <w:pPr>
        <w:spacing w:before="200" w:after="200"/>
        <w:ind w:firstLine="0"/>
        <w:jc w:val="left"/>
        <w:rPr>
          <w:b/>
        </w:rPr>
      </w:pPr>
      <w:r>
        <w:rPr>
          <w:b/>
        </w:rPr>
        <w:br w:type="page"/>
      </w:r>
    </w:p>
    <w:p w14:paraId="07596284" w14:textId="77777777" w:rsidR="00767603" w:rsidRPr="0074568E" w:rsidRDefault="00767603" w:rsidP="00767603">
      <w:pPr>
        <w:ind w:firstLine="0"/>
        <w:rPr>
          <w:b/>
        </w:rPr>
      </w:pPr>
      <w:r w:rsidRPr="0074568E">
        <w:rPr>
          <w:b/>
        </w:rPr>
        <w:lastRenderedPageBreak/>
        <w:t>Rezultatele pretestării pentru proiectul:</w:t>
      </w:r>
    </w:p>
    <w:p w14:paraId="0B251AC1" w14:textId="77777777" w:rsidR="00767603" w:rsidRPr="0074568E" w:rsidRDefault="00767603" w:rsidP="00767603">
      <w:pPr>
        <w:ind w:firstLine="0"/>
      </w:pPr>
    </w:p>
    <w:tbl>
      <w:tblPr>
        <w:tblW w:w="952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3745"/>
        <w:gridCol w:w="1661"/>
        <w:gridCol w:w="1661"/>
        <w:gridCol w:w="1854"/>
      </w:tblGrid>
      <w:tr w:rsidR="00767603" w:rsidRPr="0074568E" w14:paraId="50C2CAF4" w14:textId="77777777" w:rsidTr="0027541B">
        <w:tc>
          <w:tcPr>
            <w:tcW w:w="603" w:type="dxa"/>
            <w:tcBorders>
              <w:top w:val="single" w:sz="4" w:space="0" w:color="auto"/>
              <w:left w:val="single" w:sz="4" w:space="0" w:color="auto"/>
              <w:bottom w:val="single" w:sz="4" w:space="0" w:color="auto"/>
              <w:right w:val="single" w:sz="4" w:space="0" w:color="auto"/>
            </w:tcBorders>
            <w:vAlign w:val="center"/>
          </w:tcPr>
          <w:p w14:paraId="29800574" w14:textId="77777777" w:rsidR="00767603" w:rsidRPr="0074568E" w:rsidRDefault="00767603" w:rsidP="0027541B">
            <w:pPr>
              <w:spacing w:before="0"/>
              <w:ind w:firstLine="0"/>
              <w:jc w:val="center"/>
              <w:rPr>
                <w:b/>
                <w:sz w:val="22"/>
              </w:rPr>
            </w:pPr>
            <w:r w:rsidRPr="0074568E">
              <w:rPr>
                <w:b/>
                <w:sz w:val="22"/>
              </w:rPr>
              <w:t>Cod</w:t>
            </w:r>
          </w:p>
        </w:tc>
        <w:tc>
          <w:tcPr>
            <w:tcW w:w="3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5DF47B" w14:textId="77777777" w:rsidR="00767603" w:rsidRPr="0074568E" w:rsidRDefault="00767603" w:rsidP="0027541B">
            <w:pPr>
              <w:spacing w:before="0"/>
              <w:ind w:firstLine="0"/>
              <w:jc w:val="center"/>
              <w:rPr>
                <w:b/>
                <w:sz w:val="22"/>
                <w:szCs w:val="22"/>
              </w:rPr>
            </w:pPr>
            <w:r w:rsidRPr="0074568E">
              <w:rPr>
                <w:b/>
                <w:sz w:val="22"/>
              </w:rPr>
              <w:t>Denumirea proiectului</w:t>
            </w:r>
          </w:p>
        </w:tc>
        <w:tc>
          <w:tcPr>
            <w:tcW w:w="1661" w:type="dxa"/>
            <w:tcBorders>
              <w:top w:val="single" w:sz="4" w:space="0" w:color="auto"/>
              <w:left w:val="single" w:sz="4" w:space="0" w:color="auto"/>
              <w:bottom w:val="single" w:sz="4" w:space="0" w:color="auto"/>
              <w:right w:val="single" w:sz="4" w:space="0" w:color="auto"/>
            </w:tcBorders>
            <w:vAlign w:val="center"/>
          </w:tcPr>
          <w:p w14:paraId="4278D525" w14:textId="77777777" w:rsidR="00767603" w:rsidRPr="0074568E" w:rsidRDefault="00767603" w:rsidP="0027541B">
            <w:pPr>
              <w:spacing w:before="0"/>
              <w:ind w:firstLine="0"/>
              <w:jc w:val="center"/>
              <w:rPr>
                <w:rFonts w:cs="Calibri"/>
                <w:b/>
                <w:sz w:val="22"/>
                <w:szCs w:val="22"/>
              </w:rPr>
            </w:pPr>
            <w:r w:rsidRPr="0074568E">
              <w:rPr>
                <w:rFonts w:cs="Calibri"/>
                <w:b/>
                <w:sz w:val="22"/>
                <w:szCs w:val="22"/>
              </w:rPr>
              <w:t>Perioada de implementare</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95CAB4" w14:textId="77777777" w:rsidR="00767603" w:rsidRPr="0074568E" w:rsidRDefault="00767603" w:rsidP="0027541B">
            <w:pPr>
              <w:spacing w:before="0"/>
              <w:ind w:firstLine="0"/>
              <w:jc w:val="center"/>
              <w:rPr>
                <w:b/>
                <w:sz w:val="22"/>
                <w:szCs w:val="22"/>
              </w:rPr>
            </w:pPr>
            <w:r w:rsidRPr="0074568E">
              <w:rPr>
                <w:rFonts w:cs="Calibri"/>
                <w:b/>
                <w:sz w:val="22"/>
                <w:szCs w:val="22"/>
              </w:rPr>
              <w:t>Valoare implementare (Euro)</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8E2232" w14:textId="77777777" w:rsidR="00767603" w:rsidRPr="0074568E" w:rsidRDefault="00767603" w:rsidP="0027541B">
            <w:pPr>
              <w:spacing w:before="0"/>
              <w:ind w:firstLine="0"/>
              <w:jc w:val="center"/>
              <w:rPr>
                <w:b/>
                <w:sz w:val="22"/>
                <w:szCs w:val="22"/>
              </w:rPr>
            </w:pPr>
            <w:r w:rsidRPr="0074568E">
              <w:rPr>
                <w:rFonts w:cs="Calibri"/>
                <w:b/>
                <w:sz w:val="22"/>
                <w:szCs w:val="22"/>
              </w:rPr>
              <w:t>Surse de finanțare</w:t>
            </w:r>
          </w:p>
        </w:tc>
      </w:tr>
      <w:tr w:rsidR="00767603" w:rsidRPr="00767603" w14:paraId="1FFA2DC8" w14:textId="77777777" w:rsidTr="0027541B">
        <w:tc>
          <w:tcPr>
            <w:tcW w:w="603" w:type="dxa"/>
            <w:tcBorders>
              <w:top w:val="single" w:sz="4" w:space="0" w:color="auto"/>
              <w:left w:val="single" w:sz="4" w:space="0" w:color="auto"/>
              <w:bottom w:val="single" w:sz="4" w:space="0" w:color="auto"/>
              <w:right w:val="single" w:sz="4" w:space="0" w:color="auto"/>
            </w:tcBorders>
          </w:tcPr>
          <w:p w14:paraId="5BF0D6F8" w14:textId="5F7445A9" w:rsidR="00767603" w:rsidRPr="00767603" w:rsidRDefault="00767603" w:rsidP="00767603">
            <w:pPr>
              <w:spacing w:before="0"/>
              <w:ind w:firstLine="0"/>
              <w:jc w:val="center"/>
              <w:rPr>
                <w:sz w:val="22"/>
              </w:rPr>
            </w:pPr>
            <w:r w:rsidRPr="00767603">
              <w:rPr>
                <w:sz w:val="22"/>
              </w:rPr>
              <w:t>P5.</w:t>
            </w:r>
          </w:p>
        </w:tc>
        <w:tc>
          <w:tcPr>
            <w:tcW w:w="3745" w:type="dxa"/>
            <w:tcBorders>
              <w:top w:val="single" w:sz="4" w:space="0" w:color="auto"/>
              <w:left w:val="single" w:sz="4" w:space="0" w:color="auto"/>
              <w:bottom w:val="single" w:sz="4" w:space="0" w:color="auto"/>
              <w:right w:val="single" w:sz="4" w:space="0" w:color="auto"/>
            </w:tcBorders>
            <w:shd w:val="clear" w:color="auto" w:fill="auto"/>
          </w:tcPr>
          <w:p w14:paraId="4173CA40" w14:textId="69C8B3D7" w:rsidR="00767603" w:rsidRPr="00767603" w:rsidRDefault="00767603" w:rsidP="00767603">
            <w:pPr>
              <w:spacing w:before="0"/>
              <w:ind w:firstLine="0"/>
              <w:jc w:val="left"/>
              <w:rPr>
                <w:sz w:val="22"/>
              </w:rPr>
            </w:pPr>
            <w:r w:rsidRPr="00767603">
              <w:rPr>
                <w:sz w:val="22"/>
              </w:rPr>
              <w:t>Reabilitarea și amenajarea trotuarelor, pentru asigurarea unui trafic pietonal în condiții de siguranță</w:t>
            </w:r>
          </w:p>
        </w:tc>
        <w:tc>
          <w:tcPr>
            <w:tcW w:w="1661" w:type="dxa"/>
            <w:tcBorders>
              <w:top w:val="single" w:sz="4" w:space="0" w:color="auto"/>
              <w:left w:val="single" w:sz="4" w:space="0" w:color="auto"/>
              <w:bottom w:val="single" w:sz="4" w:space="0" w:color="auto"/>
              <w:right w:val="single" w:sz="4" w:space="0" w:color="auto"/>
            </w:tcBorders>
          </w:tcPr>
          <w:p w14:paraId="1222D125" w14:textId="31FED3A4" w:rsidR="00767603" w:rsidRPr="00767603" w:rsidRDefault="00767603" w:rsidP="00767603">
            <w:pPr>
              <w:spacing w:before="0"/>
              <w:ind w:firstLine="0"/>
              <w:jc w:val="center"/>
              <w:rPr>
                <w:rFonts w:cs="Calibri"/>
                <w:sz w:val="22"/>
              </w:rPr>
            </w:pPr>
            <w:r w:rsidRPr="00767603">
              <w:rPr>
                <w:sz w:val="22"/>
                <w:szCs w:val="22"/>
              </w:rPr>
              <w:t>2017</w:t>
            </w:r>
            <w:r>
              <w:rPr>
                <w:sz w:val="22"/>
                <w:szCs w:val="22"/>
              </w:rPr>
              <w:t xml:space="preserve"> – 2019</w:t>
            </w:r>
          </w:p>
        </w:tc>
        <w:tc>
          <w:tcPr>
            <w:tcW w:w="1661" w:type="dxa"/>
            <w:tcBorders>
              <w:top w:val="single" w:sz="4" w:space="0" w:color="auto"/>
              <w:left w:val="single" w:sz="4" w:space="0" w:color="auto"/>
              <w:bottom w:val="single" w:sz="4" w:space="0" w:color="auto"/>
              <w:right w:val="single" w:sz="4" w:space="0" w:color="auto"/>
            </w:tcBorders>
            <w:shd w:val="clear" w:color="auto" w:fill="auto"/>
          </w:tcPr>
          <w:p w14:paraId="5CBE2E63" w14:textId="1DEC774F" w:rsidR="00767603" w:rsidRPr="00767603" w:rsidRDefault="00767603" w:rsidP="00767603">
            <w:pPr>
              <w:spacing w:before="0"/>
              <w:ind w:firstLine="0"/>
              <w:jc w:val="center"/>
              <w:rPr>
                <w:rFonts w:cs="Calibri"/>
                <w:sz w:val="22"/>
              </w:rPr>
            </w:pPr>
            <w:r w:rsidRPr="00767603">
              <w:rPr>
                <w:sz w:val="22"/>
              </w:rPr>
              <w:t>8.000.000</w:t>
            </w:r>
          </w:p>
        </w:tc>
        <w:tc>
          <w:tcPr>
            <w:tcW w:w="1854" w:type="dxa"/>
            <w:tcBorders>
              <w:top w:val="single" w:sz="4" w:space="0" w:color="auto"/>
              <w:left w:val="single" w:sz="4" w:space="0" w:color="auto"/>
              <w:bottom w:val="single" w:sz="4" w:space="0" w:color="auto"/>
              <w:right w:val="single" w:sz="4" w:space="0" w:color="auto"/>
            </w:tcBorders>
            <w:shd w:val="clear" w:color="auto" w:fill="auto"/>
          </w:tcPr>
          <w:p w14:paraId="070683C7" w14:textId="77777777" w:rsidR="00767603" w:rsidRPr="00767603" w:rsidRDefault="00767603" w:rsidP="00767603">
            <w:pPr>
              <w:spacing w:before="0"/>
              <w:ind w:firstLine="0"/>
              <w:jc w:val="left"/>
              <w:rPr>
                <w:rFonts w:cs="Calibri"/>
                <w:sz w:val="22"/>
              </w:rPr>
            </w:pPr>
            <w:r w:rsidRPr="00767603">
              <w:rPr>
                <w:sz w:val="22"/>
              </w:rPr>
              <w:t>POR 2014-2020 Axa 4, PI 4.1/ Buget local / Alte surse</w:t>
            </w:r>
          </w:p>
        </w:tc>
      </w:tr>
    </w:tbl>
    <w:p w14:paraId="5BBB05E1" w14:textId="77777777" w:rsidR="00767603" w:rsidRPr="0074568E" w:rsidRDefault="00767603" w:rsidP="00767603">
      <w:pPr>
        <w:ind w:firstLine="0"/>
        <w:rPr>
          <w:b/>
        </w:rPr>
      </w:pPr>
    </w:p>
    <w:tbl>
      <w:tblPr>
        <w:tblStyle w:val="TableGrid"/>
        <w:tblW w:w="0" w:type="auto"/>
        <w:tblLook w:val="04A0" w:firstRow="1" w:lastRow="0" w:firstColumn="1" w:lastColumn="0" w:noHBand="0" w:noVBand="1"/>
      </w:tblPr>
      <w:tblGrid>
        <w:gridCol w:w="2977"/>
        <w:gridCol w:w="1375"/>
        <w:gridCol w:w="763"/>
        <w:gridCol w:w="1118"/>
        <w:gridCol w:w="1118"/>
        <w:gridCol w:w="1118"/>
        <w:gridCol w:w="1118"/>
      </w:tblGrid>
      <w:tr w:rsidR="00767603" w:rsidRPr="0074568E" w14:paraId="26BBAA1D" w14:textId="77777777" w:rsidTr="0027541B">
        <w:tc>
          <w:tcPr>
            <w:tcW w:w="2977" w:type="dxa"/>
            <w:tcBorders>
              <w:top w:val="nil"/>
              <w:left w:val="nil"/>
              <w:bottom w:val="nil"/>
              <w:right w:val="nil"/>
            </w:tcBorders>
          </w:tcPr>
          <w:p w14:paraId="30DD79BB"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nil"/>
              <w:right w:val="nil"/>
            </w:tcBorders>
          </w:tcPr>
          <w:p w14:paraId="3B93D17A"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nil"/>
              <w:right w:val="single" w:sz="4" w:space="0" w:color="auto"/>
            </w:tcBorders>
          </w:tcPr>
          <w:p w14:paraId="30D8074B" w14:textId="77777777" w:rsidR="00767603" w:rsidRPr="0074568E" w:rsidRDefault="00767603" w:rsidP="0027541B">
            <w:pPr>
              <w:ind w:firstLine="0"/>
              <w:rPr>
                <w:rFonts w:asciiTheme="minorHAnsi" w:hAnsiTheme="minorHAnsi"/>
                <w:b/>
                <w:sz w:val="22"/>
                <w:szCs w:val="22"/>
              </w:rPr>
            </w:pPr>
          </w:p>
        </w:tc>
        <w:tc>
          <w:tcPr>
            <w:tcW w:w="2236" w:type="dxa"/>
            <w:gridSpan w:val="2"/>
            <w:tcBorders>
              <w:top w:val="single" w:sz="4" w:space="0" w:color="auto"/>
              <w:left w:val="single" w:sz="4" w:space="0" w:color="auto"/>
              <w:bottom w:val="single" w:sz="4" w:space="0" w:color="auto"/>
            </w:tcBorders>
          </w:tcPr>
          <w:p w14:paraId="6A9C9725"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2236" w:type="dxa"/>
            <w:gridSpan w:val="2"/>
          </w:tcPr>
          <w:p w14:paraId="145F4A8C"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r>
      <w:tr w:rsidR="00767603" w:rsidRPr="0074568E" w14:paraId="6083E4F6" w14:textId="77777777" w:rsidTr="0027541B">
        <w:tc>
          <w:tcPr>
            <w:tcW w:w="2977" w:type="dxa"/>
            <w:tcBorders>
              <w:top w:val="nil"/>
              <w:left w:val="nil"/>
              <w:bottom w:val="single" w:sz="4" w:space="0" w:color="auto"/>
              <w:right w:val="nil"/>
            </w:tcBorders>
          </w:tcPr>
          <w:p w14:paraId="0879D86E"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single" w:sz="4" w:space="0" w:color="auto"/>
              <w:right w:val="nil"/>
            </w:tcBorders>
          </w:tcPr>
          <w:p w14:paraId="4570A8C9"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single" w:sz="4" w:space="0" w:color="auto"/>
              <w:right w:val="single" w:sz="4" w:space="0" w:color="auto"/>
            </w:tcBorders>
          </w:tcPr>
          <w:p w14:paraId="0E080309" w14:textId="77777777" w:rsidR="00767603" w:rsidRPr="0074568E" w:rsidRDefault="00767603" w:rsidP="0027541B">
            <w:pPr>
              <w:ind w:firstLine="0"/>
              <w:rPr>
                <w:rFonts w:asciiTheme="minorHAnsi" w:hAnsiTheme="minorHAnsi"/>
                <w:b/>
                <w:sz w:val="22"/>
                <w:szCs w:val="22"/>
              </w:rPr>
            </w:pPr>
          </w:p>
        </w:tc>
        <w:tc>
          <w:tcPr>
            <w:tcW w:w="1118" w:type="dxa"/>
            <w:tcBorders>
              <w:top w:val="single" w:sz="4" w:space="0" w:color="auto"/>
              <w:left w:val="single" w:sz="4" w:space="0" w:color="auto"/>
              <w:bottom w:val="single" w:sz="4" w:space="0" w:color="auto"/>
              <w:right w:val="single" w:sz="4" w:space="0" w:color="auto"/>
            </w:tcBorders>
          </w:tcPr>
          <w:p w14:paraId="646925D7"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Borders>
              <w:left w:val="single" w:sz="4" w:space="0" w:color="auto"/>
            </w:tcBorders>
          </w:tcPr>
          <w:p w14:paraId="30DDA470"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1118" w:type="dxa"/>
          </w:tcPr>
          <w:p w14:paraId="41FA35C7"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Pr>
          <w:p w14:paraId="36EDEC02"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r>
      <w:tr w:rsidR="0027541B" w:rsidRPr="0074568E" w14:paraId="48EF9920" w14:textId="77777777" w:rsidTr="0027541B">
        <w:tc>
          <w:tcPr>
            <w:tcW w:w="2977" w:type="dxa"/>
            <w:vMerge w:val="restart"/>
            <w:tcBorders>
              <w:top w:val="single" w:sz="4" w:space="0" w:color="auto"/>
              <w:left w:val="single" w:sz="4" w:space="0" w:color="auto"/>
              <w:bottom w:val="single" w:sz="4" w:space="0" w:color="auto"/>
              <w:right w:val="single" w:sz="4" w:space="0" w:color="auto"/>
            </w:tcBorders>
            <w:vAlign w:val="center"/>
          </w:tcPr>
          <w:p w14:paraId="3EF3A236" w14:textId="77777777" w:rsidR="0027541B" w:rsidRPr="0074568E" w:rsidRDefault="0027541B" w:rsidP="0027541B">
            <w:pPr>
              <w:ind w:firstLine="0"/>
              <w:jc w:val="center"/>
              <w:rPr>
                <w:rFonts w:asciiTheme="minorHAnsi" w:hAnsiTheme="minorHAnsi"/>
                <w:b/>
                <w:sz w:val="22"/>
                <w:szCs w:val="22"/>
              </w:rPr>
            </w:pPr>
            <w:r w:rsidRPr="0074568E">
              <w:rPr>
                <w:rFonts w:asciiTheme="minorHAnsi" w:hAnsiTheme="minorHAnsi"/>
                <w:b/>
                <w:sz w:val="22"/>
                <w:szCs w:val="22"/>
              </w:rPr>
              <w:t>Impactul asupra cererii de transport</w:t>
            </w:r>
          </w:p>
          <w:p w14:paraId="23A2BA3A" w14:textId="77777777" w:rsidR="0027541B" w:rsidRPr="0074568E" w:rsidRDefault="0027541B" w:rsidP="0027541B">
            <w:pPr>
              <w:ind w:firstLine="0"/>
              <w:jc w:val="center"/>
              <w:rPr>
                <w:rFonts w:asciiTheme="minorHAnsi" w:hAnsiTheme="minorHAnsi"/>
                <w:sz w:val="22"/>
                <w:szCs w:val="22"/>
              </w:rPr>
            </w:pPr>
            <w:r w:rsidRPr="0074568E">
              <w:rPr>
                <w:rFonts w:asciiTheme="minorHAnsi" w:hAnsiTheme="minorHAnsi"/>
                <w:b/>
                <w:sz w:val="22"/>
                <w:szCs w:val="22"/>
              </w:rPr>
              <w:t>(totalul matricelor de cerere)</w:t>
            </w:r>
          </w:p>
        </w:tc>
        <w:tc>
          <w:tcPr>
            <w:tcW w:w="1375" w:type="dxa"/>
            <w:tcBorders>
              <w:top w:val="single" w:sz="4" w:space="0" w:color="auto"/>
              <w:left w:val="single" w:sz="4" w:space="0" w:color="auto"/>
              <w:bottom w:val="single" w:sz="4" w:space="0" w:color="auto"/>
              <w:right w:val="single" w:sz="4" w:space="0" w:color="auto"/>
            </w:tcBorders>
            <w:vAlign w:val="center"/>
          </w:tcPr>
          <w:p w14:paraId="34CEF6EC"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Auto</w:t>
            </w:r>
          </w:p>
        </w:tc>
        <w:tc>
          <w:tcPr>
            <w:tcW w:w="763" w:type="dxa"/>
            <w:tcBorders>
              <w:top w:val="single" w:sz="4" w:space="0" w:color="auto"/>
              <w:left w:val="single" w:sz="4" w:space="0" w:color="auto"/>
              <w:bottom w:val="single" w:sz="4" w:space="0" w:color="auto"/>
              <w:right w:val="single" w:sz="4" w:space="0" w:color="auto"/>
            </w:tcBorders>
            <w:vAlign w:val="center"/>
          </w:tcPr>
          <w:p w14:paraId="02E389E3"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top w:val="single" w:sz="4" w:space="0" w:color="auto"/>
              <w:left w:val="single" w:sz="4" w:space="0" w:color="auto"/>
            </w:tcBorders>
            <w:vAlign w:val="center"/>
          </w:tcPr>
          <w:p w14:paraId="6E2D8E3F"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64B6FD59"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82.820</w:t>
            </w:r>
          </w:p>
        </w:tc>
        <w:tc>
          <w:tcPr>
            <w:tcW w:w="1118" w:type="dxa"/>
            <w:vAlign w:val="center"/>
          </w:tcPr>
          <w:p w14:paraId="5B2236D7"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4A9ECB71" w14:textId="200F141A"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82.772</w:t>
            </w:r>
          </w:p>
        </w:tc>
      </w:tr>
      <w:tr w:rsidR="0027541B" w:rsidRPr="0074568E" w14:paraId="25121051" w14:textId="77777777" w:rsidTr="0027541B">
        <w:tc>
          <w:tcPr>
            <w:tcW w:w="2977" w:type="dxa"/>
            <w:vMerge/>
            <w:tcBorders>
              <w:top w:val="single" w:sz="4" w:space="0" w:color="auto"/>
              <w:left w:val="single" w:sz="4" w:space="0" w:color="auto"/>
              <w:bottom w:val="single" w:sz="4" w:space="0" w:color="auto"/>
              <w:right w:val="single" w:sz="4" w:space="0" w:color="auto"/>
            </w:tcBorders>
          </w:tcPr>
          <w:p w14:paraId="2AD229C2"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left w:val="single" w:sz="4" w:space="0" w:color="auto"/>
              <w:bottom w:val="single" w:sz="4" w:space="0" w:color="auto"/>
              <w:right w:val="single" w:sz="4" w:space="0" w:color="auto"/>
            </w:tcBorders>
            <w:vAlign w:val="center"/>
          </w:tcPr>
          <w:p w14:paraId="5B98B5BE"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 marfa</w:t>
            </w:r>
          </w:p>
        </w:tc>
        <w:tc>
          <w:tcPr>
            <w:tcW w:w="763" w:type="dxa"/>
            <w:tcBorders>
              <w:top w:val="single" w:sz="4" w:space="0" w:color="auto"/>
              <w:left w:val="single" w:sz="4" w:space="0" w:color="auto"/>
              <w:bottom w:val="single" w:sz="4" w:space="0" w:color="auto"/>
              <w:right w:val="single" w:sz="4" w:space="0" w:color="auto"/>
            </w:tcBorders>
            <w:vAlign w:val="center"/>
          </w:tcPr>
          <w:p w14:paraId="0C8111B1"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left w:val="single" w:sz="4" w:space="0" w:color="auto"/>
            </w:tcBorders>
            <w:vAlign w:val="center"/>
          </w:tcPr>
          <w:p w14:paraId="4E907AB5"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17C04F91"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10.436</w:t>
            </w:r>
          </w:p>
        </w:tc>
        <w:tc>
          <w:tcPr>
            <w:tcW w:w="1118" w:type="dxa"/>
            <w:vAlign w:val="center"/>
          </w:tcPr>
          <w:p w14:paraId="47B93109"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269B0B6D" w14:textId="223F45F1"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10.436</w:t>
            </w:r>
          </w:p>
        </w:tc>
      </w:tr>
      <w:tr w:rsidR="0027541B" w:rsidRPr="0074568E" w14:paraId="08B79E23" w14:textId="77777777" w:rsidTr="0027541B">
        <w:tc>
          <w:tcPr>
            <w:tcW w:w="2977" w:type="dxa"/>
            <w:vMerge/>
            <w:tcBorders>
              <w:top w:val="single" w:sz="4" w:space="0" w:color="auto"/>
            </w:tcBorders>
          </w:tcPr>
          <w:p w14:paraId="4108C459"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tcBorders>
            <w:vAlign w:val="center"/>
          </w:tcPr>
          <w:p w14:paraId="08616AC5"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Bicicleta</w:t>
            </w:r>
          </w:p>
        </w:tc>
        <w:tc>
          <w:tcPr>
            <w:tcW w:w="763" w:type="dxa"/>
            <w:tcBorders>
              <w:top w:val="single" w:sz="4" w:space="0" w:color="auto"/>
            </w:tcBorders>
            <w:vAlign w:val="center"/>
          </w:tcPr>
          <w:p w14:paraId="1C49B247"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524915CC"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58D6224D"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3.732</w:t>
            </w:r>
          </w:p>
        </w:tc>
        <w:tc>
          <w:tcPr>
            <w:tcW w:w="1118" w:type="dxa"/>
            <w:vAlign w:val="center"/>
          </w:tcPr>
          <w:p w14:paraId="29EED318"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4A250181" w14:textId="5053EDDE"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5.256</w:t>
            </w:r>
          </w:p>
        </w:tc>
      </w:tr>
      <w:tr w:rsidR="0027541B" w:rsidRPr="0074568E" w14:paraId="0E3532D8" w14:textId="77777777" w:rsidTr="0027541B">
        <w:tc>
          <w:tcPr>
            <w:tcW w:w="2977" w:type="dxa"/>
            <w:vMerge/>
          </w:tcPr>
          <w:p w14:paraId="073A6A41" w14:textId="77777777" w:rsidR="0027541B" w:rsidRPr="0074568E" w:rsidRDefault="0027541B" w:rsidP="0027541B">
            <w:pPr>
              <w:ind w:firstLine="0"/>
              <w:rPr>
                <w:rFonts w:asciiTheme="minorHAnsi" w:hAnsiTheme="minorHAnsi"/>
                <w:b/>
                <w:sz w:val="22"/>
                <w:szCs w:val="22"/>
              </w:rPr>
            </w:pPr>
          </w:p>
        </w:tc>
        <w:tc>
          <w:tcPr>
            <w:tcW w:w="1375" w:type="dxa"/>
            <w:vAlign w:val="center"/>
          </w:tcPr>
          <w:p w14:paraId="670AE24E"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Mers pe jos</w:t>
            </w:r>
          </w:p>
        </w:tc>
        <w:tc>
          <w:tcPr>
            <w:tcW w:w="763" w:type="dxa"/>
            <w:vAlign w:val="center"/>
          </w:tcPr>
          <w:p w14:paraId="2798A800"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2671BD6D"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747CC5A0"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c>
          <w:tcPr>
            <w:tcW w:w="1118" w:type="dxa"/>
            <w:vAlign w:val="center"/>
          </w:tcPr>
          <w:p w14:paraId="71B692D1"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042B5A55" w14:textId="307CEDB3"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253.053</w:t>
            </w:r>
          </w:p>
        </w:tc>
      </w:tr>
      <w:tr w:rsidR="0027541B" w:rsidRPr="0074568E" w14:paraId="18EAA32E" w14:textId="77777777" w:rsidTr="0027541B">
        <w:tc>
          <w:tcPr>
            <w:tcW w:w="2977" w:type="dxa"/>
            <w:vMerge/>
          </w:tcPr>
          <w:p w14:paraId="29EC3248" w14:textId="77777777" w:rsidR="0027541B" w:rsidRPr="0074568E" w:rsidRDefault="0027541B" w:rsidP="0027541B">
            <w:pPr>
              <w:ind w:firstLine="0"/>
              <w:rPr>
                <w:rFonts w:asciiTheme="minorHAnsi" w:hAnsiTheme="minorHAnsi"/>
                <w:b/>
                <w:sz w:val="22"/>
                <w:szCs w:val="22"/>
              </w:rPr>
            </w:pPr>
          </w:p>
        </w:tc>
        <w:tc>
          <w:tcPr>
            <w:tcW w:w="1375" w:type="dxa"/>
            <w:vAlign w:val="center"/>
          </w:tcPr>
          <w:p w14:paraId="6551B544"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Transport public</w:t>
            </w:r>
          </w:p>
        </w:tc>
        <w:tc>
          <w:tcPr>
            <w:tcW w:w="763" w:type="dxa"/>
            <w:vAlign w:val="center"/>
          </w:tcPr>
          <w:p w14:paraId="0AA3EBFD"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4DA10D2B"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368316AB"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70.953</w:t>
            </w:r>
          </w:p>
        </w:tc>
        <w:tc>
          <w:tcPr>
            <w:tcW w:w="1118" w:type="dxa"/>
            <w:vAlign w:val="center"/>
          </w:tcPr>
          <w:p w14:paraId="5E09751D"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2BDEAEF4" w14:textId="7C9BE26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72.992</w:t>
            </w:r>
          </w:p>
        </w:tc>
      </w:tr>
    </w:tbl>
    <w:p w14:paraId="7C82DBB2" w14:textId="77777777" w:rsidR="00767603" w:rsidRPr="0074568E" w:rsidRDefault="00767603" w:rsidP="00767603">
      <w:pPr>
        <w:ind w:firstLine="0"/>
        <w:rPr>
          <w:b/>
        </w:rPr>
      </w:pPr>
    </w:p>
    <w:tbl>
      <w:tblPr>
        <w:tblStyle w:val="TableGrid"/>
        <w:tblW w:w="9579" w:type="dxa"/>
        <w:tblLayout w:type="fixed"/>
        <w:tblLook w:val="04A0" w:firstRow="1" w:lastRow="0" w:firstColumn="1" w:lastColumn="0" w:noHBand="0" w:noVBand="1"/>
      </w:tblPr>
      <w:tblGrid>
        <w:gridCol w:w="1701"/>
        <w:gridCol w:w="2835"/>
        <w:gridCol w:w="1131"/>
        <w:gridCol w:w="990"/>
        <w:gridCol w:w="990"/>
        <w:gridCol w:w="990"/>
        <w:gridCol w:w="942"/>
      </w:tblGrid>
      <w:tr w:rsidR="00767603" w:rsidRPr="0074568E" w14:paraId="3DCA7952" w14:textId="77777777" w:rsidTr="0027541B">
        <w:tc>
          <w:tcPr>
            <w:tcW w:w="1701" w:type="dxa"/>
            <w:tcBorders>
              <w:top w:val="nil"/>
              <w:left w:val="nil"/>
              <w:bottom w:val="nil"/>
              <w:right w:val="nil"/>
            </w:tcBorders>
          </w:tcPr>
          <w:p w14:paraId="43334083"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nil"/>
              <w:right w:val="nil"/>
            </w:tcBorders>
          </w:tcPr>
          <w:p w14:paraId="203EBD61"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nil"/>
              <w:right w:val="single" w:sz="4" w:space="0" w:color="auto"/>
            </w:tcBorders>
          </w:tcPr>
          <w:p w14:paraId="21F3F946"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tcBorders>
          </w:tcPr>
          <w:p w14:paraId="27AEAD66" w14:textId="77777777" w:rsidR="00767603" w:rsidRPr="0074568E" w:rsidRDefault="00767603" w:rsidP="0027541B">
            <w:pPr>
              <w:ind w:firstLine="0"/>
              <w:jc w:val="center"/>
              <w:rPr>
                <w:b/>
                <w:sz w:val="22"/>
                <w:szCs w:val="22"/>
              </w:rPr>
            </w:pPr>
            <w:r w:rsidRPr="0074568E">
              <w:rPr>
                <w:rFonts w:asciiTheme="minorHAnsi" w:hAnsiTheme="minorHAnsi"/>
                <w:b/>
                <w:sz w:val="22"/>
                <w:szCs w:val="22"/>
              </w:rPr>
              <w:t>S1</w:t>
            </w:r>
          </w:p>
        </w:tc>
        <w:tc>
          <w:tcPr>
            <w:tcW w:w="990" w:type="dxa"/>
            <w:tcBorders>
              <w:top w:val="single" w:sz="4" w:space="0" w:color="auto"/>
              <w:left w:val="single" w:sz="4" w:space="0" w:color="auto"/>
              <w:bottom w:val="single" w:sz="4" w:space="0" w:color="auto"/>
            </w:tcBorders>
          </w:tcPr>
          <w:p w14:paraId="733EFA05"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990" w:type="dxa"/>
          </w:tcPr>
          <w:p w14:paraId="520A7518"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c>
          <w:tcPr>
            <w:tcW w:w="942" w:type="dxa"/>
            <w:vMerge w:val="restart"/>
            <w:vAlign w:val="center"/>
          </w:tcPr>
          <w:p w14:paraId="763B0D7B" w14:textId="77777777" w:rsidR="00767603" w:rsidRPr="0074568E" w:rsidRDefault="00767603" w:rsidP="0027541B">
            <w:pPr>
              <w:ind w:firstLine="0"/>
              <w:jc w:val="center"/>
              <w:rPr>
                <w:b/>
                <w:sz w:val="22"/>
                <w:szCs w:val="22"/>
              </w:rPr>
            </w:pPr>
            <w:r w:rsidRPr="0074568E">
              <w:rPr>
                <w:b/>
                <w:sz w:val="22"/>
                <w:szCs w:val="22"/>
              </w:rPr>
              <w:t>Variație</w:t>
            </w:r>
          </w:p>
          <w:p w14:paraId="528119E0" w14:textId="77777777" w:rsidR="00767603" w:rsidRPr="0074568E" w:rsidRDefault="00767603" w:rsidP="0027541B">
            <w:pPr>
              <w:ind w:firstLine="0"/>
              <w:jc w:val="center"/>
              <w:rPr>
                <w:b/>
                <w:sz w:val="22"/>
                <w:szCs w:val="22"/>
              </w:rPr>
            </w:pPr>
            <w:r w:rsidRPr="0074568E">
              <w:rPr>
                <w:b/>
                <w:sz w:val="22"/>
                <w:szCs w:val="22"/>
              </w:rPr>
              <w:t>(%)</w:t>
            </w:r>
          </w:p>
        </w:tc>
      </w:tr>
      <w:tr w:rsidR="00767603" w:rsidRPr="0074568E" w14:paraId="7DDD0D8B" w14:textId="77777777" w:rsidTr="0027541B">
        <w:tc>
          <w:tcPr>
            <w:tcW w:w="1701" w:type="dxa"/>
            <w:tcBorders>
              <w:top w:val="nil"/>
              <w:left w:val="nil"/>
              <w:bottom w:val="single" w:sz="4" w:space="0" w:color="auto"/>
              <w:right w:val="nil"/>
            </w:tcBorders>
          </w:tcPr>
          <w:p w14:paraId="1B9D1B8E"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single" w:sz="4" w:space="0" w:color="auto"/>
              <w:right w:val="nil"/>
            </w:tcBorders>
          </w:tcPr>
          <w:p w14:paraId="7536C51D"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single" w:sz="4" w:space="0" w:color="auto"/>
              <w:right w:val="single" w:sz="4" w:space="0" w:color="auto"/>
            </w:tcBorders>
          </w:tcPr>
          <w:p w14:paraId="5134E205"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right w:val="single" w:sz="4" w:space="0" w:color="auto"/>
            </w:tcBorders>
          </w:tcPr>
          <w:p w14:paraId="74CFB6A6"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990" w:type="dxa"/>
            <w:tcBorders>
              <w:left w:val="single" w:sz="4" w:space="0" w:color="auto"/>
            </w:tcBorders>
          </w:tcPr>
          <w:p w14:paraId="5F9F0087"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90" w:type="dxa"/>
          </w:tcPr>
          <w:p w14:paraId="71E42F8E"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42" w:type="dxa"/>
            <w:vMerge/>
          </w:tcPr>
          <w:p w14:paraId="5A0145BB" w14:textId="77777777" w:rsidR="00767603" w:rsidRPr="0074568E" w:rsidRDefault="00767603" w:rsidP="0027541B">
            <w:pPr>
              <w:ind w:firstLine="0"/>
              <w:jc w:val="center"/>
              <w:rPr>
                <w:b/>
                <w:sz w:val="22"/>
                <w:szCs w:val="22"/>
              </w:rPr>
            </w:pPr>
          </w:p>
        </w:tc>
      </w:tr>
      <w:tr w:rsidR="0027541B" w:rsidRPr="0074568E" w14:paraId="317D73A0" w14:textId="77777777" w:rsidTr="0027541B">
        <w:tc>
          <w:tcPr>
            <w:tcW w:w="1701" w:type="dxa"/>
            <w:vMerge w:val="restart"/>
            <w:tcBorders>
              <w:top w:val="single" w:sz="4" w:space="0" w:color="auto"/>
              <w:left w:val="single" w:sz="4" w:space="0" w:color="auto"/>
              <w:right w:val="single" w:sz="4" w:space="0" w:color="auto"/>
            </w:tcBorders>
            <w:vAlign w:val="center"/>
          </w:tcPr>
          <w:p w14:paraId="245D7BF1" w14:textId="77777777" w:rsidR="0027541B" w:rsidRPr="0074568E" w:rsidRDefault="0027541B" w:rsidP="0027541B">
            <w:pPr>
              <w:spacing w:before="0"/>
              <w:ind w:firstLine="0"/>
              <w:jc w:val="center"/>
              <w:rPr>
                <w:rFonts w:asciiTheme="minorHAnsi" w:hAnsiTheme="minorHAnsi"/>
                <w:b/>
                <w:sz w:val="22"/>
                <w:szCs w:val="22"/>
              </w:rPr>
            </w:pPr>
            <w:r w:rsidRPr="0074568E">
              <w:rPr>
                <w:rFonts w:asciiTheme="minorHAnsi" w:hAnsiTheme="minorHAnsi"/>
                <w:b/>
                <w:sz w:val="22"/>
                <w:szCs w:val="22"/>
              </w:rPr>
              <w:t>Indicatori de rezultat privind îmbunătățirea mobilității urbane</w:t>
            </w:r>
          </w:p>
        </w:tc>
        <w:tc>
          <w:tcPr>
            <w:tcW w:w="2835" w:type="dxa"/>
            <w:tcBorders>
              <w:top w:val="single" w:sz="4" w:space="0" w:color="auto"/>
              <w:left w:val="single" w:sz="4" w:space="0" w:color="auto"/>
              <w:bottom w:val="single" w:sz="4" w:space="0" w:color="auto"/>
              <w:right w:val="single" w:sz="4" w:space="0" w:color="auto"/>
            </w:tcBorders>
            <w:vAlign w:val="center"/>
          </w:tcPr>
          <w:p w14:paraId="31689C80"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 xml:space="preserve">Parcursul total al vehiculelor </w:t>
            </w:r>
          </w:p>
        </w:tc>
        <w:tc>
          <w:tcPr>
            <w:tcW w:w="1131" w:type="dxa"/>
            <w:tcBorders>
              <w:top w:val="single" w:sz="4" w:space="0" w:color="auto"/>
              <w:left w:val="single" w:sz="4" w:space="0" w:color="auto"/>
              <w:bottom w:val="single" w:sz="4" w:space="0" w:color="auto"/>
              <w:right w:val="single" w:sz="4" w:space="0" w:color="auto"/>
            </w:tcBorders>
            <w:vAlign w:val="center"/>
          </w:tcPr>
          <w:p w14:paraId="1548AD13"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veh-km/zi</w:t>
            </w:r>
          </w:p>
        </w:tc>
        <w:tc>
          <w:tcPr>
            <w:tcW w:w="990" w:type="dxa"/>
            <w:tcBorders>
              <w:top w:val="single" w:sz="4" w:space="0" w:color="auto"/>
              <w:left w:val="single" w:sz="4" w:space="0" w:color="auto"/>
            </w:tcBorders>
            <w:vAlign w:val="center"/>
          </w:tcPr>
          <w:p w14:paraId="20246BD3"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711.502</w:t>
            </w:r>
          </w:p>
        </w:tc>
        <w:tc>
          <w:tcPr>
            <w:tcW w:w="990" w:type="dxa"/>
            <w:vAlign w:val="center"/>
          </w:tcPr>
          <w:p w14:paraId="304940CA"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866.337</w:t>
            </w:r>
          </w:p>
        </w:tc>
        <w:tc>
          <w:tcPr>
            <w:tcW w:w="990" w:type="dxa"/>
            <w:vAlign w:val="center"/>
          </w:tcPr>
          <w:p w14:paraId="054755A3" w14:textId="3AC3F0B1"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865.892</w:t>
            </w:r>
          </w:p>
        </w:tc>
        <w:tc>
          <w:tcPr>
            <w:tcW w:w="942" w:type="dxa"/>
            <w:vAlign w:val="center"/>
          </w:tcPr>
          <w:p w14:paraId="1CACEFEF" w14:textId="2BD89010"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-0,1%</w:t>
            </w:r>
          </w:p>
        </w:tc>
      </w:tr>
      <w:tr w:rsidR="0027541B" w:rsidRPr="0074568E" w14:paraId="7577F36D" w14:textId="77777777" w:rsidTr="0027541B">
        <w:tc>
          <w:tcPr>
            <w:tcW w:w="1701" w:type="dxa"/>
            <w:vMerge/>
            <w:tcBorders>
              <w:left w:val="single" w:sz="4" w:space="0" w:color="auto"/>
              <w:right w:val="single" w:sz="4" w:space="0" w:color="auto"/>
            </w:tcBorders>
          </w:tcPr>
          <w:p w14:paraId="34C985C3"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tcPr>
          <w:p w14:paraId="321D4C01"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Viteza medie deplasare cu autovehiculul</w:t>
            </w:r>
          </w:p>
        </w:tc>
        <w:tc>
          <w:tcPr>
            <w:tcW w:w="1131" w:type="dxa"/>
            <w:tcBorders>
              <w:top w:val="single" w:sz="4" w:space="0" w:color="auto"/>
              <w:left w:val="single" w:sz="4" w:space="0" w:color="auto"/>
              <w:bottom w:val="single" w:sz="4" w:space="0" w:color="auto"/>
              <w:right w:val="single" w:sz="4" w:space="0" w:color="auto"/>
            </w:tcBorders>
            <w:vAlign w:val="center"/>
          </w:tcPr>
          <w:p w14:paraId="28F984C0"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km/h</w:t>
            </w:r>
          </w:p>
        </w:tc>
        <w:tc>
          <w:tcPr>
            <w:tcW w:w="990" w:type="dxa"/>
            <w:tcBorders>
              <w:left w:val="single" w:sz="4" w:space="0" w:color="auto"/>
            </w:tcBorders>
            <w:vAlign w:val="center"/>
          </w:tcPr>
          <w:p w14:paraId="0766910C"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29,0</w:t>
            </w:r>
          </w:p>
        </w:tc>
        <w:tc>
          <w:tcPr>
            <w:tcW w:w="990" w:type="dxa"/>
            <w:vAlign w:val="center"/>
          </w:tcPr>
          <w:p w14:paraId="04D71DEE"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28,0</w:t>
            </w:r>
          </w:p>
        </w:tc>
        <w:tc>
          <w:tcPr>
            <w:tcW w:w="990" w:type="dxa"/>
            <w:vAlign w:val="center"/>
          </w:tcPr>
          <w:p w14:paraId="4BA3D926" w14:textId="70CA9DB4"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28,0</w:t>
            </w:r>
          </w:p>
        </w:tc>
        <w:tc>
          <w:tcPr>
            <w:tcW w:w="942" w:type="dxa"/>
            <w:vAlign w:val="center"/>
          </w:tcPr>
          <w:p w14:paraId="67CE6EA7" w14:textId="2B420525"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0,0%</w:t>
            </w:r>
          </w:p>
        </w:tc>
      </w:tr>
      <w:tr w:rsidR="0027541B" w:rsidRPr="0074568E" w14:paraId="78AADA24" w14:textId="77777777" w:rsidTr="0027541B">
        <w:tc>
          <w:tcPr>
            <w:tcW w:w="1701" w:type="dxa"/>
            <w:vMerge/>
            <w:tcBorders>
              <w:left w:val="single" w:sz="4" w:space="0" w:color="auto"/>
              <w:right w:val="single" w:sz="4" w:space="0" w:color="auto"/>
            </w:tcBorders>
          </w:tcPr>
          <w:p w14:paraId="15C298FB"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tcBorders>
            <w:vAlign w:val="center"/>
          </w:tcPr>
          <w:p w14:paraId="65739CBD"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bicicletei și mersului pe jos</w:t>
            </w:r>
          </w:p>
        </w:tc>
        <w:tc>
          <w:tcPr>
            <w:tcW w:w="1131" w:type="dxa"/>
            <w:tcBorders>
              <w:top w:val="single" w:sz="4" w:space="0" w:color="auto"/>
            </w:tcBorders>
            <w:vAlign w:val="center"/>
          </w:tcPr>
          <w:p w14:paraId="1F50EA69"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7E3D7942"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167.458</w:t>
            </w:r>
          </w:p>
        </w:tc>
        <w:tc>
          <w:tcPr>
            <w:tcW w:w="990" w:type="dxa"/>
            <w:vAlign w:val="center"/>
          </w:tcPr>
          <w:p w14:paraId="1761E53F"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199.275</w:t>
            </w:r>
          </w:p>
        </w:tc>
        <w:tc>
          <w:tcPr>
            <w:tcW w:w="990" w:type="dxa"/>
            <w:vAlign w:val="center"/>
          </w:tcPr>
          <w:p w14:paraId="21A45690" w14:textId="1A6DE3CA"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258.309</w:t>
            </w:r>
          </w:p>
        </w:tc>
        <w:tc>
          <w:tcPr>
            <w:tcW w:w="942" w:type="dxa"/>
            <w:vAlign w:val="center"/>
          </w:tcPr>
          <w:p w14:paraId="3899A063" w14:textId="19F66B65"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35,3%</w:t>
            </w:r>
          </w:p>
        </w:tc>
      </w:tr>
      <w:tr w:rsidR="0027541B" w:rsidRPr="0074568E" w14:paraId="437F2514" w14:textId="77777777" w:rsidTr="0027541B">
        <w:tc>
          <w:tcPr>
            <w:tcW w:w="1701" w:type="dxa"/>
            <w:vMerge/>
            <w:tcBorders>
              <w:left w:val="single" w:sz="4" w:space="0" w:color="auto"/>
              <w:right w:val="single" w:sz="4" w:space="0" w:color="auto"/>
            </w:tcBorders>
          </w:tcPr>
          <w:p w14:paraId="4D7F91A9" w14:textId="77777777" w:rsidR="0027541B" w:rsidRPr="0074568E" w:rsidRDefault="0027541B" w:rsidP="0027541B">
            <w:pPr>
              <w:spacing w:before="0"/>
              <w:ind w:firstLine="0"/>
              <w:rPr>
                <w:rFonts w:asciiTheme="minorHAnsi" w:hAnsiTheme="minorHAnsi"/>
                <w:b/>
                <w:sz w:val="22"/>
                <w:szCs w:val="22"/>
              </w:rPr>
            </w:pPr>
          </w:p>
        </w:tc>
        <w:tc>
          <w:tcPr>
            <w:tcW w:w="2835" w:type="dxa"/>
            <w:tcBorders>
              <w:left w:val="single" w:sz="4" w:space="0" w:color="auto"/>
            </w:tcBorders>
            <w:vAlign w:val="center"/>
          </w:tcPr>
          <w:p w14:paraId="3203E087"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transportul în comun</w:t>
            </w:r>
          </w:p>
        </w:tc>
        <w:tc>
          <w:tcPr>
            <w:tcW w:w="1131" w:type="dxa"/>
            <w:vAlign w:val="center"/>
          </w:tcPr>
          <w:p w14:paraId="59C9769B"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20D7F0CD"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62.288</w:t>
            </w:r>
          </w:p>
        </w:tc>
        <w:tc>
          <w:tcPr>
            <w:tcW w:w="990" w:type="dxa"/>
            <w:vAlign w:val="center"/>
          </w:tcPr>
          <w:p w14:paraId="173DAFCF"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70.953</w:t>
            </w:r>
          </w:p>
        </w:tc>
        <w:tc>
          <w:tcPr>
            <w:tcW w:w="990" w:type="dxa"/>
            <w:vAlign w:val="center"/>
          </w:tcPr>
          <w:p w14:paraId="348E48AE" w14:textId="3E74F5DE"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72.992</w:t>
            </w:r>
          </w:p>
        </w:tc>
        <w:tc>
          <w:tcPr>
            <w:tcW w:w="942" w:type="dxa"/>
            <w:vAlign w:val="center"/>
          </w:tcPr>
          <w:p w14:paraId="518702B1" w14:textId="7DB9D63B"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3,3%</w:t>
            </w:r>
          </w:p>
        </w:tc>
      </w:tr>
      <w:tr w:rsidR="0027541B" w:rsidRPr="0074568E" w14:paraId="3EEDE675" w14:textId="77777777" w:rsidTr="0027541B">
        <w:tc>
          <w:tcPr>
            <w:tcW w:w="1701" w:type="dxa"/>
            <w:vMerge/>
            <w:tcBorders>
              <w:left w:val="single" w:sz="4" w:space="0" w:color="auto"/>
              <w:right w:val="single" w:sz="4" w:space="0" w:color="auto"/>
            </w:tcBorders>
          </w:tcPr>
          <w:p w14:paraId="7FBE55DD" w14:textId="77777777" w:rsidR="0027541B" w:rsidRPr="0074568E" w:rsidRDefault="0027541B" w:rsidP="0027541B">
            <w:pPr>
              <w:spacing w:before="0"/>
              <w:ind w:firstLine="0"/>
              <w:rPr>
                <w:rFonts w:asciiTheme="minorHAnsi" w:hAnsiTheme="minorHAnsi"/>
                <w:b/>
                <w:sz w:val="22"/>
                <w:szCs w:val="22"/>
              </w:rPr>
            </w:pPr>
          </w:p>
        </w:tc>
        <w:tc>
          <w:tcPr>
            <w:tcW w:w="2835" w:type="dxa"/>
            <w:vMerge w:val="restart"/>
            <w:tcBorders>
              <w:left w:val="single" w:sz="4" w:space="0" w:color="auto"/>
            </w:tcBorders>
            <w:vAlign w:val="center"/>
          </w:tcPr>
          <w:p w14:paraId="43F10B2D"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Emisii gaze cu efect de seră</w:t>
            </w:r>
          </w:p>
        </w:tc>
        <w:tc>
          <w:tcPr>
            <w:tcW w:w="1131" w:type="dxa"/>
            <w:vAlign w:val="center"/>
          </w:tcPr>
          <w:p w14:paraId="11469BFC"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CO</w:t>
            </w:r>
            <w:r w:rsidRPr="0074568E">
              <w:rPr>
                <w:rFonts w:ascii="Trebuchet MS" w:hAnsi="Trebuchet MS"/>
                <w:sz w:val="22"/>
                <w:szCs w:val="22"/>
                <w:vertAlign w:val="subscript"/>
              </w:rPr>
              <w:t>2echiv</w:t>
            </w:r>
            <w:r w:rsidRPr="0074568E">
              <w:rPr>
                <w:rFonts w:ascii="Trebuchet MS" w:hAnsi="Trebuchet MS"/>
                <w:sz w:val="22"/>
                <w:szCs w:val="22"/>
              </w:rPr>
              <w:t xml:space="preserve"> (tone/zi)</w:t>
            </w:r>
          </w:p>
        </w:tc>
        <w:tc>
          <w:tcPr>
            <w:tcW w:w="990" w:type="dxa"/>
            <w:vAlign w:val="center"/>
          </w:tcPr>
          <w:p w14:paraId="5CDAD5D5"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158,52</w:t>
            </w:r>
          </w:p>
        </w:tc>
        <w:tc>
          <w:tcPr>
            <w:tcW w:w="990" w:type="dxa"/>
            <w:vAlign w:val="center"/>
          </w:tcPr>
          <w:p w14:paraId="524A2A90"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180,11</w:t>
            </w:r>
          </w:p>
        </w:tc>
        <w:tc>
          <w:tcPr>
            <w:tcW w:w="990" w:type="dxa"/>
            <w:vAlign w:val="center"/>
          </w:tcPr>
          <w:p w14:paraId="024FBC85" w14:textId="420B1560"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180,01</w:t>
            </w:r>
          </w:p>
        </w:tc>
        <w:tc>
          <w:tcPr>
            <w:tcW w:w="942" w:type="dxa"/>
            <w:vAlign w:val="center"/>
          </w:tcPr>
          <w:p w14:paraId="47FFE480" w14:textId="3399A21C"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-0,1%</w:t>
            </w:r>
          </w:p>
        </w:tc>
      </w:tr>
      <w:tr w:rsidR="0027541B" w:rsidRPr="0074568E" w14:paraId="33944D3D" w14:textId="77777777" w:rsidTr="0027541B">
        <w:tc>
          <w:tcPr>
            <w:tcW w:w="1701" w:type="dxa"/>
            <w:vMerge/>
            <w:tcBorders>
              <w:left w:val="single" w:sz="4" w:space="0" w:color="auto"/>
              <w:right w:val="single" w:sz="4" w:space="0" w:color="auto"/>
            </w:tcBorders>
          </w:tcPr>
          <w:p w14:paraId="47AEECD2"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1CC017B9"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105AC91C"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CO</w:t>
            </w:r>
            <w:r w:rsidRPr="0074568E">
              <w:rPr>
                <w:rFonts w:ascii="Trebuchet MS" w:hAnsi="Trebuchet MS"/>
                <w:sz w:val="22"/>
                <w:szCs w:val="22"/>
                <w:vertAlign w:val="subscript"/>
              </w:rPr>
              <w:t>2</w:t>
            </w:r>
            <w:r w:rsidRPr="0074568E">
              <w:rPr>
                <w:rFonts w:ascii="Trebuchet MS" w:hAnsi="Trebuchet MS"/>
                <w:sz w:val="22"/>
                <w:szCs w:val="22"/>
              </w:rPr>
              <w:t xml:space="preserve"> (tone/zi)</w:t>
            </w:r>
          </w:p>
        </w:tc>
        <w:tc>
          <w:tcPr>
            <w:tcW w:w="990" w:type="dxa"/>
            <w:vAlign w:val="center"/>
          </w:tcPr>
          <w:p w14:paraId="05E1F3CB"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154,40</w:t>
            </w:r>
          </w:p>
        </w:tc>
        <w:tc>
          <w:tcPr>
            <w:tcW w:w="990" w:type="dxa"/>
            <w:vAlign w:val="center"/>
          </w:tcPr>
          <w:p w14:paraId="48526433"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175,50</w:t>
            </w:r>
          </w:p>
        </w:tc>
        <w:tc>
          <w:tcPr>
            <w:tcW w:w="990" w:type="dxa"/>
            <w:vAlign w:val="center"/>
          </w:tcPr>
          <w:p w14:paraId="1BDACDE0" w14:textId="4518C015"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175,40</w:t>
            </w:r>
          </w:p>
        </w:tc>
        <w:tc>
          <w:tcPr>
            <w:tcW w:w="942" w:type="dxa"/>
            <w:vAlign w:val="center"/>
          </w:tcPr>
          <w:p w14:paraId="3418B995" w14:textId="1644CCC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-0,1%</w:t>
            </w:r>
          </w:p>
        </w:tc>
      </w:tr>
      <w:tr w:rsidR="0027541B" w:rsidRPr="0074568E" w14:paraId="68D9F105" w14:textId="77777777" w:rsidTr="0027541B">
        <w:trPr>
          <w:trHeight w:val="96"/>
        </w:trPr>
        <w:tc>
          <w:tcPr>
            <w:tcW w:w="1701" w:type="dxa"/>
            <w:vMerge/>
            <w:tcBorders>
              <w:left w:val="single" w:sz="4" w:space="0" w:color="auto"/>
              <w:right w:val="single" w:sz="4" w:space="0" w:color="auto"/>
            </w:tcBorders>
          </w:tcPr>
          <w:p w14:paraId="5B63FB45"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25AB654D"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3B5A0FA4"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N</w:t>
            </w:r>
            <w:r w:rsidRPr="0074568E">
              <w:rPr>
                <w:rFonts w:ascii="Trebuchet MS" w:hAnsi="Trebuchet MS"/>
                <w:sz w:val="22"/>
                <w:szCs w:val="22"/>
                <w:vertAlign w:val="subscript"/>
              </w:rPr>
              <w:t>2</w:t>
            </w:r>
            <w:r w:rsidRPr="0074568E">
              <w:rPr>
                <w:rFonts w:ascii="Trebuchet MS" w:hAnsi="Trebuchet MS"/>
                <w:sz w:val="22"/>
                <w:szCs w:val="22"/>
              </w:rPr>
              <w:t>O (kg/zi)</w:t>
            </w:r>
          </w:p>
        </w:tc>
        <w:tc>
          <w:tcPr>
            <w:tcW w:w="990" w:type="dxa"/>
            <w:vAlign w:val="center"/>
          </w:tcPr>
          <w:p w14:paraId="0916EA29"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11,81</w:t>
            </w:r>
          </w:p>
        </w:tc>
        <w:tc>
          <w:tcPr>
            <w:tcW w:w="990" w:type="dxa"/>
            <w:vAlign w:val="center"/>
          </w:tcPr>
          <w:p w14:paraId="4F21E9BB"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13,24</w:t>
            </w:r>
          </w:p>
        </w:tc>
        <w:tc>
          <w:tcPr>
            <w:tcW w:w="990" w:type="dxa"/>
            <w:vAlign w:val="center"/>
          </w:tcPr>
          <w:p w14:paraId="631085AC" w14:textId="447C2E6B"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13,23</w:t>
            </w:r>
          </w:p>
        </w:tc>
        <w:tc>
          <w:tcPr>
            <w:tcW w:w="942" w:type="dxa"/>
            <w:vAlign w:val="center"/>
          </w:tcPr>
          <w:p w14:paraId="0BE4F00E" w14:textId="048B6594"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-0,1%</w:t>
            </w:r>
          </w:p>
        </w:tc>
      </w:tr>
      <w:tr w:rsidR="0027541B" w:rsidRPr="0074568E" w14:paraId="6588C060" w14:textId="77777777" w:rsidTr="0027541B">
        <w:tc>
          <w:tcPr>
            <w:tcW w:w="1701" w:type="dxa"/>
            <w:vMerge/>
            <w:tcBorders>
              <w:left w:val="single" w:sz="4" w:space="0" w:color="auto"/>
              <w:right w:val="single" w:sz="4" w:space="0" w:color="auto"/>
            </w:tcBorders>
          </w:tcPr>
          <w:p w14:paraId="0C0045E7"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018676C7"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1E876B30"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CH</w:t>
            </w:r>
            <w:r w:rsidRPr="0074568E">
              <w:rPr>
                <w:rFonts w:ascii="Trebuchet MS" w:hAnsi="Trebuchet MS"/>
                <w:sz w:val="22"/>
                <w:szCs w:val="22"/>
                <w:vertAlign w:val="subscript"/>
              </w:rPr>
              <w:t>4</w:t>
            </w:r>
            <w:r w:rsidRPr="0074568E">
              <w:rPr>
                <w:rFonts w:ascii="Trebuchet MS" w:hAnsi="Trebuchet MS"/>
                <w:sz w:val="22"/>
                <w:szCs w:val="22"/>
              </w:rPr>
              <w:t xml:space="preserve"> (kg/zi)</w:t>
            </w:r>
          </w:p>
        </w:tc>
        <w:tc>
          <w:tcPr>
            <w:tcW w:w="990" w:type="dxa"/>
            <w:vAlign w:val="center"/>
          </w:tcPr>
          <w:p w14:paraId="4C27E170"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26,12</w:t>
            </w:r>
          </w:p>
        </w:tc>
        <w:tc>
          <w:tcPr>
            <w:tcW w:w="990" w:type="dxa"/>
            <w:vAlign w:val="center"/>
          </w:tcPr>
          <w:p w14:paraId="3100523A"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28,79</w:t>
            </w:r>
          </w:p>
        </w:tc>
        <w:tc>
          <w:tcPr>
            <w:tcW w:w="990" w:type="dxa"/>
            <w:vAlign w:val="center"/>
          </w:tcPr>
          <w:p w14:paraId="745F56A1" w14:textId="7751070A"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28,77</w:t>
            </w:r>
          </w:p>
        </w:tc>
        <w:tc>
          <w:tcPr>
            <w:tcW w:w="942" w:type="dxa"/>
            <w:vAlign w:val="center"/>
          </w:tcPr>
          <w:p w14:paraId="088B5D58" w14:textId="51A6F362"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-0,1%</w:t>
            </w:r>
          </w:p>
        </w:tc>
      </w:tr>
    </w:tbl>
    <w:p w14:paraId="4A4900AF" w14:textId="77777777" w:rsidR="00767603" w:rsidRDefault="00767603" w:rsidP="00767603">
      <w:pPr>
        <w:spacing w:before="200" w:after="200"/>
        <w:ind w:firstLine="0"/>
        <w:jc w:val="left"/>
        <w:rPr>
          <w:b/>
        </w:rPr>
      </w:pPr>
    </w:p>
    <w:p w14:paraId="6DAC234C" w14:textId="77777777" w:rsidR="00767603" w:rsidRDefault="00767603" w:rsidP="00767603">
      <w:pPr>
        <w:spacing w:before="200" w:after="200"/>
        <w:ind w:firstLine="0"/>
        <w:jc w:val="left"/>
        <w:rPr>
          <w:b/>
        </w:rPr>
      </w:pPr>
      <w:r>
        <w:rPr>
          <w:b/>
        </w:rPr>
        <w:br w:type="page"/>
      </w:r>
    </w:p>
    <w:p w14:paraId="5E549058" w14:textId="77777777" w:rsidR="00767603" w:rsidRPr="0074568E" w:rsidRDefault="00767603" w:rsidP="00767603">
      <w:pPr>
        <w:ind w:firstLine="0"/>
        <w:rPr>
          <w:b/>
        </w:rPr>
      </w:pPr>
      <w:r w:rsidRPr="0074568E">
        <w:rPr>
          <w:b/>
        </w:rPr>
        <w:lastRenderedPageBreak/>
        <w:t>Rezultatele pretestării pentru proiectul:</w:t>
      </w:r>
    </w:p>
    <w:p w14:paraId="6D326259" w14:textId="77777777" w:rsidR="00767603" w:rsidRPr="0074568E" w:rsidRDefault="00767603" w:rsidP="00767603">
      <w:pPr>
        <w:ind w:firstLine="0"/>
      </w:pPr>
    </w:p>
    <w:tbl>
      <w:tblPr>
        <w:tblW w:w="952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3745"/>
        <w:gridCol w:w="1661"/>
        <w:gridCol w:w="1661"/>
        <w:gridCol w:w="1854"/>
      </w:tblGrid>
      <w:tr w:rsidR="00767603" w:rsidRPr="0074568E" w14:paraId="2A816EF1" w14:textId="77777777" w:rsidTr="0027541B">
        <w:tc>
          <w:tcPr>
            <w:tcW w:w="603" w:type="dxa"/>
            <w:tcBorders>
              <w:top w:val="single" w:sz="4" w:space="0" w:color="auto"/>
              <w:left w:val="single" w:sz="4" w:space="0" w:color="auto"/>
              <w:bottom w:val="single" w:sz="4" w:space="0" w:color="auto"/>
              <w:right w:val="single" w:sz="4" w:space="0" w:color="auto"/>
            </w:tcBorders>
            <w:vAlign w:val="center"/>
          </w:tcPr>
          <w:p w14:paraId="40F3DD21" w14:textId="77777777" w:rsidR="00767603" w:rsidRPr="0074568E" w:rsidRDefault="00767603" w:rsidP="0027541B">
            <w:pPr>
              <w:spacing w:before="0"/>
              <w:ind w:firstLine="0"/>
              <w:jc w:val="center"/>
              <w:rPr>
                <w:b/>
                <w:sz w:val="22"/>
              </w:rPr>
            </w:pPr>
            <w:r w:rsidRPr="0074568E">
              <w:rPr>
                <w:b/>
                <w:sz w:val="22"/>
              </w:rPr>
              <w:t>Cod</w:t>
            </w:r>
          </w:p>
        </w:tc>
        <w:tc>
          <w:tcPr>
            <w:tcW w:w="3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770AEF" w14:textId="77777777" w:rsidR="00767603" w:rsidRPr="0074568E" w:rsidRDefault="00767603" w:rsidP="0027541B">
            <w:pPr>
              <w:spacing w:before="0"/>
              <w:ind w:firstLine="0"/>
              <w:jc w:val="center"/>
              <w:rPr>
                <w:b/>
                <w:sz w:val="22"/>
                <w:szCs w:val="22"/>
              </w:rPr>
            </w:pPr>
            <w:r w:rsidRPr="0074568E">
              <w:rPr>
                <w:b/>
                <w:sz w:val="22"/>
              </w:rPr>
              <w:t>Denumirea proiectului</w:t>
            </w:r>
          </w:p>
        </w:tc>
        <w:tc>
          <w:tcPr>
            <w:tcW w:w="1661" w:type="dxa"/>
            <w:tcBorders>
              <w:top w:val="single" w:sz="4" w:space="0" w:color="auto"/>
              <w:left w:val="single" w:sz="4" w:space="0" w:color="auto"/>
              <w:bottom w:val="single" w:sz="4" w:space="0" w:color="auto"/>
              <w:right w:val="single" w:sz="4" w:space="0" w:color="auto"/>
            </w:tcBorders>
            <w:vAlign w:val="center"/>
          </w:tcPr>
          <w:p w14:paraId="7FEB6BC1" w14:textId="77777777" w:rsidR="00767603" w:rsidRPr="0074568E" w:rsidRDefault="00767603" w:rsidP="0027541B">
            <w:pPr>
              <w:spacing w:before="0"/>
              <w:ind w:firstLine="0"/>
              <w:jc w:val="center"/>
              <w:rPr>
                <w:rFonts w:cs="Calibri"/>
                <w:b/>
                <w:sz w:val="22"/>
                <w:szCs w:val="22"/>
              </w:rPr>
            </w:pPr>
            <w:r w:rsidRPr="0074568E">
              <w:rPr>
                <w:rFonts w:cs="Calibri"/>
                <w:b/>
                <w:sz w:val="22"/>
                <w:szCs w:val="22"/>
              </w:rPr>
              <w:t>Perioada de implementare</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91D1C3" w14:textId="77777777" w:rsidR="00767603" w:rsidRPr="0074568E" w:rsidRDefault="00767603" w:rsidP="0027541B">
            <w:pPr>
              <w:spacing w:before="0"/>
              <w:ind w:firstLine="0"/>
              <w:jc w:val="center"/>
              <w:rPr>
                <w:b/>
                <w:sz w:val="22"/>
                <w:szCs w:val="22"/>
              </w:rPr>
            </w:pPr>
            <w:r w:rsidRPr="0074568E">
              <w:rPr>
                <w:rFonts w:cs="Calibri"/>
                <w:b/>
                <w:sz w:val="22"/>
                <w:szCs w:val="22"/>
              </w:rPr>
              <w:t>Valoare implementare (Euro)</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8E90D" w14:textId="77777777" w:rsidR="00767603" w:rsidRPr="0074568E" w:rsidRDefault="00767603" w:rsidP="0027541B">
            <w:pPr>
              <w:spacing w:before="0"/>
              <w:ind w:firstLine="0"/>
              <w:jc w:val="center"/>
              <w:rPr>
                <w:b/>
                <w:sz w:val="22"/>
                <w:szCs w:val="22"/>
              </w:rPr>
            </w:pPr>
            <w:r w:rsidRPr="0074568E">
              <w:rPr>
                <w:rFonts w:cs="Calibri"/>
                <w:b/>
                <w:sz w:val="22"/>
                <w:szCs w:val="22"/>
              </w:rPr>
              <w:t>Surse de finanțare</w:t>
            </w:r>
          </w:p>
        </w:tc>
      </w:tr>
      <w:tr w:rsidR="00767603" w:rsidRPr="00767603" w14:paraId="6AB5D9FA" w14:textId="77777777" w:rsidTr="0027541B">
        <w:tc>
          <w:tcPr>
            <w:tcW w:w="603" w:type="dxa"/>
            <w:tcBorders>
              <w:top w:val="single" w:sz="4" w:space="0" w:color="auto"/>
              <w:left w:val="single" w:sz="4" w:space="0" w:color="auto"/>
              <w:bottom w:val="single" w:sz="4" w:space="0" w:color="auto"/>
              <w:right w:val="single" w:sz="4" w:space="0" w:color="auto"/>
            </w:tcBorders>
          </w:tcPr>
          <w:p w14:paraId="4289D783" w14:textId="6493CD5D" w:rsidR="00767603" w:rsidRPr="00767603" w:rsidRDefault="00767603" w:rsidP="00767603">
            <w:pPr>
              <w:spacing w:before="0"/>
              <w:ind w:firstLine="0"/>
              <w:jc w:val="center"/>
              <w:rPr>
                <w:sz w:val="22"/>
                <w:szCs w:val="22"/>
              </w:rPr>
            </w:pPr>
            <w:r w:rsidRPr="00767603">
              <w:rPr>
                <w:sz w:val="22"/>
                <w:szCs w:val="22"/>
              </w:rPr>
              <w:t>P9</w:t>
            </w:r>
          </w:p>
        </w:tc>
        <w:tc>
          <w:tcPr>
            <w:tcW w:w="3745" w:type="dxa"/>
            <w:tcBorders>
              <w:top w:val="single" w:sz="4" w:space="0" w:color="auto"/>
              <w:left w:val="single" w:sz="4" w:space="0" w:color="auto"/>
              <w:bottom w:val="single" w:sz="4" w:space="0" w:color="auto"/>
              <w:right w:val="single" w:sz="4" w:space="0" w:color="auto"/>
            </w:tcBorders>
            <w:shd w:val="clear" w:color="auto" w:fill="auto"/>
          </w:tcPr>
          <w:p w14:paraId="3D1D8CC3" w14:textId="7A56A08C" w:rsidR="00767603" w:rsidRPr="00767603" w:rsidRDefault="00767603" w:rsidP="00767603">
            <w:pPr>
              <w:spacing w:before="0"/>
              <w:ind w:firstLine="0"/>
              <w:jc w:val="left"/>
              <w:rPr>
                <w:sz w:val="22"/>
                <w:szCs w:val="22"/>
              </w:rPr>
            </w:pPr>
            <w:r w:rsidRPr="00767603">
              <w:rPr>
                <w:sz w:val="22"/>
                <w:szCs w:val="22"/>
              </w:rPr>
              <w:t>Crearea infrastructurii de transport public (stații călători, rețea comunicații fibră optică) în zonele de dezvoltare extinsă a ariei de acoperire a transportului public urban</w:t>
            </w:r>
          </w:p>
        </w:tc>
        <w:tc>
          <w:tcPr>
            <w:tcW w:w="1661" w:type="dxa"/>
            <w:tcBorders>
              <w:top w:val="single" w:sz="4" w:space="0" w:color="auto"/>
              <w:left w:val="single" w:sz="4" w:space="0" w:color="auto"/>
              <w:bottom w:val="single" w:sz="4" w:space="0" w:color="auto"/>
              <w:right w:val="single" w:sz="4" w:space="0" w:color="auto"/>
            </w:tcBorders>
          </w:tcPr>
          <w:p w14:paraId="31ADFC51" w14:textId="79185BC6" w:rsidR="00767603" w:rsidRPr="00767603" w:rsidRDefault="00767603" w:rsidP="00767603">
            <w:pPr>
              <w:spacing w:before="0"/>
              <w:ind w:firstLine="0"/>
              <w:jc w:val="center"/>
              <w:rPr>
                <w:rFonts w:cs="Calibri"/>
                <w:sz w:val="22"/>
                <w:szCs w:val="22"/>
              </w:rPr>
            </w:pPr>
            <w:r w:rsidRPr="00767603">
              <w:rPr>
                <w:sz w:val="22"/>
                <w:szCs w:val="22"/>
              </w:rPr>
              <w:t>2017</w:t>
            </w:r>
            <w:r>
              <w:rPr>
                <w:sz w:val="22"/>
                <w:szCs w:val="22"/>
              </w:rPr>
              <w:t xml:space="preserve"> – 2019</w:t>
            </w:r>
          </w:p>
        </w:tc>
        <w:tc>
          <w:tcPr>
            <w:tcW w:w="1661" w:type="dxa"/>
            <w:tcBorders>
              <w:top w:val="single" w:sz="4" w:space="0" w:color="auto"/>
              <w:left w:val="single" w:sz="4" w:space="0" w:color="auto"/>
              <w:bottom w:val="single" w:sz="4" w:space="0" w:color="auto"/>
              <w:right w:val="single" w:sz="4" w:space="0" w:color="auto"/>
            </w:tcBorders>
            <w:shd w:val="clear" w:color="auto" w:fill="auto"/>
          </w:tcPr>
          <w:p w14:paraId="7AB58358" w14:textId="75B21283" w:rsidR="00767603" w:rsidRPr="00767603" w:rsidRDefault="00767603" w:rsidP="00767603">
            <w:pPr>
              <w:spacing w:before="0"/>
              <w:ind w:firstLine="0"/>
              <w:jc w:val="center"/>
              <w:rPr>
                <w:rFonts w:cs="Calibri"/>
                <w:sz w:val="22"/>
                <w:szCs w:val="22"/>
              </w:rPr>
            </w:pPr>
            <w:r w:rsidRPr="00767603">
              <w:rPr>
                <w:sz w:val="22"/>
                <w:szCs w:val="22"/>
              </w:rPr>
              <w:t>2.000.000</w:t>
            </w:r>
          </w:p>
        </w:tc>
        <w:tc>
          <w:tcPr>
            <w:tcW w:w="1854" w:type="dxa"/>
            <w:tcBorders>
              <w:top w:val="single" w:sz="4" w:space="0" w:color="auto"/>
              <w:left w:val="single" w:sz="4" w:space="0" w:color="auto"/>
              <w:bottom w:val="single" w:sz="4" w:space="0" w:color="auto"/>
              <w:right w:val="single" w:sz="4" w:space="0" w:color="auto"/>
            </w:tcBorders>
            <w:shd w:val="clear" w:color="auto" w:fill="auto"/>
          </w:tcPr>
          <w:p w14:paraId="207CB198" w14:textId="77777777" w:rsidR="00767603" w:rsidRPr="00767603" w:rsidRDefault="00767603" w:rsidP="00767603">
            <w:pPr>
              <w:spacing w:before="0"/>
              <w:ind w:firstLine="0"/>
              <w:jc w:val="left"/>
              <w:rPr>
                <w:rFonts w:cs="Calibri"/>
                <w:sz w:val="22"/>
                <w:szCs w:val="22"/>
              </w:rPr>
            </w:pPr>
            <w:r w:rsidRPr="00767603">
              <w:rPr>
                <w:sz w:val="22"/>
                <w:szCs w:val="22"/>
              </w:rPr>
              <w:t>POR 2014-2020 Axa 4, PI 4.1/ Buget local / Alte surse</w:t>
            </w:r>
          </w:p>
        </w:tc>
      </w:tr>
    </w:tbl>
    <w:p w14:paraId="5D7829C7" w14:textId="77777777" w:rsidR="00767603" w:rsidRPr="0074568E" w:rsidRDefault="00767603" w:rsidP="00767603">
      <w:pPr>
        <w:ind w:firstLine="0"/>
        <w:rPr>
          <w:b/>
        </w:rPr>
      </w:pPr>
    </w:p>
    <w:tbl>
      <w:tblPr>
        <w:tblStyle w:val="TableGrid"/>
        <w:tblW w:w="0" w:type="auto"/>
        <w:tblLook w:val="04A0" w:firstRow="1" w:lastRow="0" w:firstColumn="1" w:lastColumn="0" w:noHBand="0" w:noVBand="1"/>
      </w:tblPr>
      <w:tblGrid>
        <w:gridCol w:w="2977"/>
        <w:gridCol w:w="1375"/>
        <w:gridCol w:w="763"/>
        <w:gridCol w:w="1118"/>
        <w:gridCol w:w="1118"/>
        <w:gridCol w:w="1118"/>
        <w:gridCol w:w="1118"/>
      </w:tblGrid>
      <w:tr w:rsidR="00767603" w:rsidRPr="0074568E" w14:paraId="196A4E3F" w14:textId="77777777" w:rsidTr="0027541B">
        <w:tc>
          <w:tcPr>
            <w:tcW w:w="2977" w:type="dxa"/>
            <w:tcBorders>
              <w:top w:val="nil"/>
              <w:left w:val="nil"/>
              <w:bottom w:val="nil"/>
              <w:right w:val="nil"/>
            </w:tcBorders>
          </w:tcPr>
          <w:p w14:paraId="65E7AEF4"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nil"/>
              <w:right w:val="nil"/>
            </w:tcBorders>
          </w:tcPr>
          <w:p w14:paraId="042FA38E"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nil"/>
              <w:right w:val="single" w:sz="4" w:space="0" w:color="auto"/>
            </w:tcBorders>
          </w:tcPr>
          <w:p w14:paraId="32A23B0E" w14:textId="77777777" w:rsidR="00767603" w:rsidRPr="0074568E" w:rsidRDefault="00767603" w:rsidP="0027541B">
            <w:pPr>
              <w:ind w:firstLine="0"/>
              <w:rPr>
                <w:rFonts w:asciiTheme="minorHAnsi" w:hAnsiTheme="minorHAnsi"/>
                <w:b/>
                <w:sz w:val="22"/>
                <w:szCs w:val="22"/>
              </w:rPr>
            </w:pPr>
          </w:p>
        </w:tc>
        <w:tc>
          <w:tcPr>
            <w:tcW w:w="2236" w:type="dxa"/>
            <w:gridSpan w:val="2"/>
            <w:tcBorders>
              <w:top w:val="single" w:sz="4" w:space="0" w:color="auto"/>
              <w:left w:val="single" w:sz="4" w:space="0" w:color="auto"/>
              <w:bottom w:val="single" w:sz="4" w:space="0" w:color="auto"/>
            </w:tcBorders>
          </w:tcPr>
          <w:p w14:paraId="14C051F8"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2236" w:type="dxa"/>
            <w:gridSpan w:val="2"/>
          </w:tcPr>
          <w:p w14:paraId="31154E51"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r>
      <w:tr w:rsidR="00767603" w:rsidRPr="0074568E" w14:paraId="6E7E5DBC" w14:textId="77777777" w:rsidTr="0027541B">
        <w:tc>
          <w:tcPr>
            <w:tcW w:w="2977" w:type="dxa"/>
            <w:tcBorders>
              <w:top w:val="nil"/>
              <w:left w:val="nil"/>
              <w:bottom w:val="single" w:sz="4" w:space="0" w:color="auto"/>
              <w:right w:val="nil"/>
            </w:tcBorders>
          </w:tcPr>
          <w:p w14:paraId="1E48920B"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single" w:sz="4" w:space="0" w:color="auto"/>
              <w:right w:val="nil"/>
            </w:tcBorders>
          </w:tcPr>
          <w:p w14:paraId="61176A97"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single" w:sz="4" w:space="0" w:color="auto"/>
              <w:right w:val="single" w:sz="4" w:space="0" w:color="auto"/>
            </w:tcBorders>
          </w:tcPr>
          <w:p w14:paraId="5A60FE57" w14:textId="77777777" w:rsidR="00767603" w:rsidRPr="0074568E" w:rsidRDefault="00767603" w:rsidP="0027541B">
            <w:pPr>
              <w:ind w:firstLine="0"/>
              <w:rPr>
                <w:rFonts w:asciiTheme="minorHAnsi" w:hAnsiTheme="minorHAnsi"/>
                <w:b/>
                <w:sz w:val="22"/>
                <w:szCs w:val="22"/>
              </w:rPr>
            </w:pPr>
          </w:p>
        </w:tc>
        <w:tc>
          <w:tcPr>
            <w:tcW w:w="1118" w:type="dxa"/>
            <w:tcBorders>
              <w:top w:val="single" w:sz="4" w:space="0" w:color="auto"/>
              <w:left w:val="single" w:sz="4" w:space="0" w:color="auto"/>
              <w:bottom w:val="single" w:sz="4" w:space="0" w:color="auto"/>
              <w:right w:val="single" w:sz="4" w:space="0" w:color="auto"/>
            </w:tcBorders>
          </w:tcPr>
          <w:p w14:paraId="560A477D"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Borders>
              <w:left w:val="single" w:sz="4" w:space="0" w:color="auto"/>
            </w:tcBorders>
          </w:tcPr>
          <w:p w14:paraId="63657839"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1118" w:type="dxa"/>
          </w:tcPr>
          <w:p w14:paraId="46C21F8A"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Pr>
          <w:p w14:paraId="2040BC23"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r>
      <w:tr w:rsidR="0027541B" w:rsidRPr="0074568E" w14:paraId="0D03072F" w14:textId="77777777" w:rsidTr="0027541B">
        <w:tc>
          <w:tcPr>
            <w:tcW w:w="2977" w:type="dxa"/>
            <w:vMerge w:val="restart"/>
            <w:tcBorders>
              <w:top w:val="single" w:sz="4" w:space="0" w:color="auto"/>
              <w:left w:val="single" w:sz="4" w:space="0" w:color="auto"/>
              <w:bottom w:val="single" w:sz="4" w:space="0" w:color="auto"/>
              <w:right w:val="single" w:sz="4" w:space="0" w:color="auto"/>
            </w:tcBorders>
            <w:vAlign w:val="center"/>
          </w:tcPr>
          <w:p w14:paraId="00DED908" w14:textId="77777777" w:rsidR="0027541B" w:rsidRPr="0074568E" w:rsidRDefault="0027541B" w:rsidP="0027541B">
            <w:pPr>
              <w:ind w:firstLine="0"/>
              <w:jc w:val="center"/>
              <w:rPr>
                <w:rFonts w:asciiTheme="minorHAnsi" w:hAnsiTheme="minorHAnsi"/>
                <w:b/>
                <w:sz w:val="22"/>
                <w:szCs w:val="22"/>
              </w:rPr>
            </w:pPr>
            <w:r w:rsidRPr="0074568E">
              <w:rPr>
                <w:rFonts w:asciiTheme="minorHAnsi" w:hAnsiTheme="minorHAnsi"/>
                <w:b/>
                <w:sz w:val="22"/>
                <w:szCs w:val="22"/>
              </w:rPr>
              <w:t>Impactul asupra cererii de transport</w:t>
            </w:r>
          </w:p>
          <w:p w14:paraId="0038B265" w14:textId="77777777" w:rsidR="0027541B" w:rsidRPr="0074568E" w:rsidRDefault="0027541B" w:rsidP="0027541B">
            <w:pPr>
              <w:ind w:firstLine="0"/>
              <w:jc w:val="center"/>
              <w:rPr>
                <w:rFonts w:asciiTheme="minorHAnsi" w:hAnsiTheme="minorHAnsi"/>
                <w:sz w:val="22"/>
                <w:szCs w:val="22"/>
              </w:rPr>
            </w:pPr>
            <w:r w:rsidRPr="0074568E">
              <w:rPr>
                <w:rFonts w:asciiTheme="minorHAnsi" w:hAnsiTheme="minorHAnsi"/>
                <w:b/>
                <w:sz w:val="22"/>
                <w:szCs w:val="22"/>
              </w:rPr>
              <w:t>(totalul matricelor de cerere)</w:t>
            </w:r>
          </w:p>
        </w:tc>
        <w:tc>
          <w:tcPr>
            <w:tcW w:w="1375" w:type="dxa"/>
            <w:tcBorders>
              <w:top w:val="single" w:sz="4" w:space="0" w:color="auto"/>
              <w:left w:val="single" w:sz="4" w:space="0" w:color="auto"/>
              <w:bottom w:val="single" w:sz="4" w:space="0" w:color="auto"/>
              <w:right w:val="single" w:sz="4" w:space="0" w:color="auto"/>
            </w:tcBorders>
            <w:vAlign w:val="center"/>
          </w:tcPr>
          <w:p w14:paraId="1A207FCC"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Auto</w:t>
            </w:r>
          </w:p>
        </w:tc>
        <w:tc>
          <w:tcPr>
            <w:tcW w:w="763" w:type="dxa"/>
            <w:tcBorders>
              <w:top w:val="single" w:sz="4" w:space="0" w:color="auto"/>
              <w:left w:val="single" w:sz="4" w:space="0" w:color="auto"/>
              <w:bottom w:val="single" w:sz="4" w:space="0" w:color="auto"/>
              <w:right w:val="single" w:sz="4" w:space="0" w:color="auto"/>
            </w:tcBorders>
            <w:vAlign w:val="center"/>
          </w:tcPr>
          <w:p w14:paraId="6BD36F70"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top w:val="single" w:sz="4" w:space="0" w:color="auto"/>
              <w:left w:val="single" w:sz="4" w:space="0" w:color="auto"/>
            </w:tcBorders>
            <w:vAlign w:val="center"/>
          </w:tcPr>
          <w:p w14:paraId="29670437"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70197470"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82.820</w:t>
            </w:r>
          </w:p>
        </w:tc>
        <w:tc>
          <w:tcPr>
            <w:tcW w:w="1118" w:type="dxa"/>
            <w:vAlign w:val="center"/>
          </w:tcPr>
          <w:p w14:paraId="1B94F150"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3BFA5105" w14:textId="5E0FE361"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79.768</w:t>
            </w:r>
          </w:p>
        </w:tc>
      </w:tr>
      <w:tr w:rsidR="0027541B" w:rsidRPr="0074568E" w14:paraId="7D81FCA9" w14:textId="77777777" w:rsidTr="0027541B">
        <w:tc>
          <w:tcPr>
            <w:tcW w:w="2977" w:type="dxa"/>
            <w:vMerge/>
            <w:tcBorders>
              <w:top w:val="single" w:sz="4" w:space="0" w:color="auto"/>
              <w:left w:val="single" w:sz="4" w:space="0" w:color="auto"/>
              <w:bottom w:val="single" w:sz="4" w:space="0" w:color="auto"/>
              <w:right w:val="single" w:sz="4" w:space="0" w:color="auto"/>
            </w:tcBorders>
          </w:tcPr>
          <w:p w14:paraId="48374BCC"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left w:val="single" w:sz="4" w:space="0" w:color="auto"/>
              <w:bottom w:val="single" w:sz="4" w:space="0" w:color="auto"/>
              <w:right w:val="single" w:sz="4" w:space="0" w:color="auto"/>
            </w:tcBorders>
            <w:vAlign w:val="center"/>
          </w:tcPr>
          <w:p w14:paraId="0C63B405"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 marfa</w:t>
            </w:r>
          </w:p>
        </w:tc>
        <w:tc>
          <w:tcPr>
            <w:tcW w:w="763" w:type="dxa"/>
            <w:tcBorders>
              <w:top w:val="single" w:sz="4" w:space="0" w:color="auto"/>
              <w:left w:val="single" w:sz="4" w:space="0" w:color="auto"/>
              <w:bottom w:val="single" w:sz="4" w:space="0" w:color="auto"/>
              <w:right w:val="single" w:sz="4" w:space="0" w:color="auto"/>
            </w:tcBorders>
            <w:vAlign w:val="center"/>
          </w:tcPr>
          <w:p w14:paraId="67FDCE4C"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left w:val="single" w:sz="4" w:space="0" w:color="auto"/>
            </w:tcBorders>
            <w:vAlign w:val="center"/>
          </w:tcPr>
          <w:p w14:paraId="0EE03971"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4B0852E1"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10.436</w:t>
            </w:r>
          </w:p>
        </w:tc>
        <w:tc>
          <w:tcPr>
            <w:tcW w:w="1118" w:type="dxa"/>
            <w:vAlign w:val="center"/>
          </w:tcPr>
          <w:p w14:paraId="19606FBC"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23AB4BA7" w14:textId="7685C5C8"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10.303</w:t>
            </w:r>
          </w:p>
        </w:tc>
      </w:tr>
      <w:tr w:rsidR="0027541B" w:rsidRPr="0074568E" w14:paraId="5C6B9FFE" w14:textId="77777777" w:rsidTr="0027541B">
        <w:tc>
          <w:tcPr>
            <w:tcW w:w="2977" w:type="dxa"/>
            <w:vMerge/>
            <w:tcBorders>
              <w:top w:val="single" w:sz="4" w:space="0" w:color="auto"/>
            </w:tcBorders>
          </w:tcPr>
          <w:p w14:paraId="7EC6EC08"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tcBorders>
            <w:vAlign w:val="center"/>
          </w:tcPr>
          <w:p w14:paraId="3059ECDD"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Bicicleta</w:t>
            </w:r>
          </w:p>
        </w:tc>
        <w:tc>
          <w:tcPr>
            <w:tcW w:w="763" w:type="dxa"/>
            <w:tcBorders>
              <w:top w:val="single" w:sz="4" w:space="0" w:color="auto"/>
            </w:tcBorders>
            <w:vAlign w:val="center"/>
          </w:tcPr>
          <w:p w14:paraId="04E09ACD"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379F6D03"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7A25CAF4"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3.732</w:t>
            </w:r>
          </w:p>
        </w:tc>
        <w:tc>
          <w:tcPr>
            <w:tcW w:w="1118" w:type="dxa"/>
            <w:vAlign w:val="center"/>
          </w:tcPr>
          <w:p w14:paraId="16E7DBB1"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57E3E240" w14:textId="2358399B"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4.113</w:t>
            </w:r>
          </w:p>
        </w:tc>
      </w:tr>
      <w:tr w:rsidR="0027541B" w:rsidRPr="0074568E" w14:paraId="02DEB7E5" w14:textId="77777777" w:rsidTr="0027541B">
        <w:tc>
          <w:tcPr>
            <w:tcW w:w="2977" w:type="dxa"/>
            <w:vMerge/>
          </w:tcPr>
          <w:p w14:paraId="27E5BEF2" w14:textId="77777777" w:rsidR="0027541B" w:rsidRPr="0074568E" w:rsidRDefault="0027541B" w:rsidP="0027541B">
            <w:pPr>
              <w:ind w:firstLine="0"/>
              <w:rPr>
                <w:rFonts w:asciiTheme="minorHAnsi" w:hAnsiTheme="minorHAnsi"/>
                <w:b/>
                <w:sz w:val="22"/>
                <w:szCs w:val="22"/>
              </w:rPr>
            </w:pPr>
          </w:p>
        </w:tc>
        <w:tc>
          <w:tcPr>
            <w:tcW w:w="1375" w:type="dxa"/>
            <w:vAlign w:val="center"/>
          </w:tcPr>
          <w:p w14:paraId="33DB246E"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Mers pe jos</w:t>
            </w:r>
          </w:p>
        </w:tc>
        <w:tc>
          <w:tcPr>
            <w:tcW w:w="763" w:type="dxa"/>
            <w:vAlign w:val="center"/>
          </w:tcPr>
          <w:p w14:paraId="7911539E"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28C1D56D"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2F258859"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c>
          <w:tcPr>
            <w:tcW w:w="1118" w:type="dxa"/>
            <w:vAlign w:val="center"/>
          </w:tcPr>
          <w:p w14:paraId="4DEC7853"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03D0F8A0" w14:textId="3A8B3378"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r>
      <w:tr w:rsidR="0027541B" w:rsidRPr="0074568E" w14:paraId="73A2F18C" w14:textId="77777777" w:rsidTr="0027541B">
        <w:tc>
          <w:tcPr>
            <w:tcW w:w="2977" w:type="dxa"/>
            <w:vMerge/>
          </w:tcPr>
          <w:p w14:paraId="35416E49" w14:textId="77777777" w:rsidR="0027541B" w:rsidRPr="0074568E" w:rsidRDefault="0027541B" w:rsidP="0027541B">
            <w:pPr>
              <w:ind w:firstLine="0"/>
              <w:rPr>
                <w:rFonts w:asciiTheme="minorHAnsi" w:hAnsiTheme="minorHAnsi"/>
                <w:b/>
                <w:sz w:val="22"/>
                <w:szCs w:val="22"/>
              </w:rPr>
            </w:pPr>
          </w:p>
        </w:tc>
        <w:tc>
          <w:tcPr>
            <w:tcW w:w="1375" w:type="dxa"/>
            <w:vAlign w:val="center"/>
          </w:tcPr>
          <w:p w14:paraId="2A30B2CD"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Transport public</w:t>
            </w:r>
          </w:p>
        </w:tc>
        <w:tc>
          <w:tcPr>
            <w:tcW w:w="763" w:type="dxa"/>
            <w:vAlign w:val="center"/>
          </w:tcPr>
          <w:p w14:paraId="29482982"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506D1B32"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04B92522"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70.953</w:t>
            </w:r>
          </w:p>
        </w:tc>
        <w:tc>
          <w:tcPr>
            <w:tcW w:w="1118" w:type="dxa"/>
            <w:vAlign w:val="center"/>
          </w:tcPr>
          <w:p w14:paraId="4DD24645"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16DE9265" w14:textId="5290381B"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76.050</w:t>
            </w:r>
          </w:p>
        </w:tc>
      </w:tr>
    </w:tbl>
    <w:p w14:paraId="4D19854A" w14:textId="77777777" w:rsidR="00767603" w:rsidRPr="0074568E" w:rsidRDefault="00767603" w:rsidP="00767603">
      <w:pPr>
        <w:ind w:firstLine="0"/>
        <w:rPr>
          <w:b/>
        </w:rPr>
      </w:pPr>
    </w:p>
    <w:tbl>
      <w:tblPr>
        <w:tblStyle w:val="TableGrid"/>
        <w:tblW w:w="9579" w:type="dxa"/>
        <w:tblLayout w:type="fixed"/>
        <w:tblLook w:val="04A0" w:firstRow="1" w:lastRow="0" w:firstColumn="1" w:lastColumn="0" w:noHBand="0" w:noVBand="1"/>
      </w:tblPr>
      <w:tblGrid>
        <w:gridCol w:w="1701"/>
        <w:gridCol w:w="2835"/>
        <w:gridCol w:w="1131"/>
        <w:gridCol w:w="990"/>
        <w:gridCol w:w="990"/>
        <w:gridCol w:w="990"/>
        <w:gridCol w:w="942"/>
      </w:tblGrid>
      <w:tr w:rsidR="00767603" w:rsidRPr="0074568E" w14:paraId="7650D2B2" w14:textId="77777777" w:rsidTr="0027541B">
        <w:tc>
          <w:tcPr>
            <w:tcW w:w="1701" w:type="dxa"/>
            <w:tcBorders>
              <w:top w:val="nil"/>
              <w:left w:val="nil"/>
              <w:bottom w:val="nil"/>
              <w:right w:val="nil"/>
            </w:tcBorders>
          </w:tcPr>
          <w:p w14:paraId="671B446B"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nil"/>
              <w:right w:val="nil"/>
            </w:tcBorders>
          </w:tcPr>
          <w:p w14:paraId="1C1CA33A"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nil"/>
              <w:right w:val="single" w:sz="4" w:space="0" w:color="auto"/>
            </w:tcBorders>
          </w:tcPr>
          <w:p w14:paraId="11AEA032"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tcBorders>
          </w:tcPr>
          <w:p w14:paraId="73445383" w14:textId="77777777" w:rsidR="00767603" w:rsidRPr="0074568E" w:rsidRDefault="00767603" w:rsidP="0027541B">
            <w:pPr>
              <w:ind w:firstLine="0"/>
              <w:jc w:val="center"/>
              <w:rPr>
                <w:b/>
                <w:sz w:val="22"/>
                <w:szCs w:val="22"/>
              </w:rPr>
            </w:pPr>
            <w:r w:rsidRPr="0074568E">
              <w:rPr>
                <w:rFonts w:asciiTheme="minorHAnsi" w:hAnsiTheme="minorHAnsi"/>
                <w:b/>
                <w:sz w:val="22"/>
                <w:szCs w:val="22"/>
              </w:rPr>
              <w:t>S1</w:t>
            </w:r>
          </w:p>
        </w:tc>
        <w:tc>
          <w:tcPr>
            <w:tcW w:w="990" w:type="dxa"/>
            <w:tcBorders>
              <w:top w:val="single" w:sz="4" w:space="0" w:color="auto"/>
              <w:left w:val="single" w:sz="4" w:space="0" w:color="auto"/>
              <w:bottom w:val="single" w:sz="4" w:space="0" w:color="auto"/>
            </w:tcBorders>
          </w:tcPr>
          <w:p w14:paraId="1F44AF05"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990" w:type="dxa"/>
          </w:tcPr>
          <w:p w14:paraId="28FB11FC"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c>
          <w:tcPr>
            <w:tcW w:w="942" w:type="dxa"/>
            <w:vMerge w:val="restart"/>
            <w:vAlign w:val="center"/>
          </w:tcPr>
          <w:p w14:paraId="42EDA8BE" w14:textId="77777777" w:rsidR="00767603" w:rsidRPr="0074568E" w:rsidRDefault="00767603" w:rsidP="0027541B">
            <w:pPr>
              <w:ind w:firstLine="0"/>
              <w:jc w:val="center"/>
              <w:rPr>
                <w:b/>
                <w:sz w:val="22"/>
                <w:szCs w:val="22"/>
              </w:rPr>
            </w:pPr>
            <w:r w:rsidRPr="0074568E">
              <w:rPr>
                <w:b/>
                <w:sz w:val="22"/>
                <w:szCs w:val="22"/>
              </w:rPr>
              <w:t>Variație</w:t>
            </w:r>
          </w:p>
          <w:p w14:paraId="326F63B5" w14:textId="77777777" w:rsidR="00767603" w:rsidRPr="0074568E" w:rsidRDefault="00767603" w:rsidP="0027541B">
            <w:pPr>
              <w:ind w:firstLine="0"/>
              <w:jc w:val="center"/>
              <w:rPr>
                <w:b/>
                <w:sz w:val="22"/>
                <w:szCs w:val="22"/>
              </w:rPr>
            </w:pPr>
            <w:r w:rsidRPr="0074568E">
              <w:rPr>
                <w:b/>
                <w:sz w:val="22"/>
                <w:szCs w:val="22"/>
              </w:rPr>
              <w:t>(%)</w:t>
            </w:r>
          </w:p>
        </w:tc>
      </w:tr>
      <w:tr w:rsidR="00767603" w:rsidRPr="0074568E" w14:paraId="34876323" w14:textId="77777777" w:rsidTr="0027541B">
        <w:tc>
          <w:tcPr>
            <w:tcW w:w="1701" w:type="dxa"/>
            <w:tcBorders>
              <w:top w:val="nil"/>
              <w:left w:val="nil"/>
              <w:bottom w:val="single" w:sz="4" w:space="0" w:color="auto"/>
              <w:right w:val="nil"/>
            </w:tcBorders>
          </w:tcPr>
          <w:p w14:paraId="15AFDC7F"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single" w:sz="4" w:space="0" w:color="auto"/>
              <w:right w:val="nil"/>
            </w:tcBorders>
          </w:tcPr>
          <w:p w14:paraId="16AAA1EC"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single" w:sz="4" w:space="0" w:color="auto"/>
              <w:right w:val="single" w:sz="4" w:space="0" w:color="auto"/>
            </w:tcBorders>
          </w:tcPr>
          <w:p w14:paraId="2B128D8A"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right w:val="single" w:sz="4" w:space="0" w:color="auto"/>
            </w:tcBorders>
          </w:tcPr>
          <w:p w14:paraId="01CCA075"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990" w:type="dxa"/>
            <w:tcBorders>
              <w:left w:val="single" w:sz="4" w:space="0" w:color="auto"/>
            </w:tcBorders>
          </w:tcPr>
          <w:p w14:paraId="22345A42"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90" w:type="dxa"/>
          </w:tcPr>
          <w:p w14:paraId="4D7760D5"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42" w:type="dxa"/>
            <w:vMerge/>
          </w:tcPr>
          <w:p w14:paraId="77CAA776" w14:textId="77777777" w:rsidR="00767603" w:rsidRPr="0074568E" w:rsidRDefault="00767603" w:rsidP="0027541B">
            <w:pPr>
              <w:ind w:firstLine="0"/>
              <w:jc w:val="center"/>
              <w:rPr>
                <w:b/>
                <w:sz w:val="22"/>
                <w:szCs w:val="22"/>
              </w:rPr>
            </w:pPr>
          </w:p>
        </w:tc>
      </w:tr>
      <w:tr w:rsidR="0027541B" w:rsidRPr="0074568E" w14:paraId="2D543749" w14:textId="77777777" w:rsidTr="0027541B">
        <w:tc>
          <w:tcPr>
            <w:tcW w:w="1701" w:type="dxa"/>
            <w:vMerge w:val="restart"/>
            <w:tcBorders>
              <w:top w:val="single" w:sz="4" w:space="0" w:color="auto"/>
              <w:left w:val="single" w:sz="4" w:space="0" w:color="auto"/>
              <w:right w:val="single" w:sz="4" w:space="0" w:color="auto"/>
            </w:tcBorders>
            <w:vAlign w:val="center"/>
          </w:tcPr>
          <w:p w14:paraId="48F30690" w14:textId="77777777" w:rsidR="0027541B" w:rsidRPr="0074568E" w:rsidRDefault="0027541B" w:rsidP="0027541B">
            <w:pPr>
              <w:spacing w:before="0"/>
              <w:ind w:firstLine="0"/>
              <w:jc w:val="center"/>
              <w:rPr>
                <w:rFonts w:asciiTheme="minorHAnsi" w:hAnsiTheme="minorHAnsi"/>
                <w:b/>
                <w:sz w:val="22"/>
                <w:szCs w:val="22"/>
              </w:rPr>
            </w:pPr>
            <w:r w:rsidRPr="0074568E">
              <w:rPr>
                <w:rFonts w:asciiTheme="minorHAnsi" w:hAnsiTheme="minorHAnsi"/>
                <w:b/>
                <w:sz w:val="22"/>
                <w:szCs w:val="22"/>
              </w:rPr>
              <w:t>Indicatori de rezultat privind îmbunătățirea mobilității urbane</w:t>
            </w:r>
          </w:p>
        </w:tc>
        <w:tc>
          <w:tcPr>
            <w:tcW w:w="2835" w:type="dxa"/>
            <w:tcBorders>
              <w:top w:val="single" w:sz="4" w:space="0" w:color="auto"/>
              <w:left w:val="single" w:sz="4" w:space="0" w:color="auto"/>
              <w:bottom w:val="single" w:sz="4" w:space="0" w:color="auto"/>
              <w:right w:val="single" w:sz="4" w:space="0" w:color="auto"/>
            </w:tcBorders>
            <w:vAlign w:val="center"/>
          </w:tcPr>
          <w:p w14:paraId="2E4F9BC7"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 xml:space="preserve">Parcursul total al vehiculelor </w:t>
            </w:r>
          </w:p>
        </w:tc>
        <w:tc>
          <w:tcPr>
            <w:tcW w:w="1131" w:type="dxa"/>
            <w:tcBorders>
              <w:top w:val="single" w:sz="4" w:space="0" w:color="auto"/>
              <w:left w:val="single" w:sz="4" w:space="0" w:color="auto"/>
              <w:bottom w:val="single" w:sz="4" w:space="0" w:color="auto"/>
              <w:right w:val="single" w:sz="4" w:space="0" w:color="auto"/>
            </w:tcBorders>
            <w:vAlign w:val="center"/>
          </w:tcPr>
          <w:p w14:paraId="3F17F67D"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veh-km/zi</w:t>
            </w:r>
          </w:p>
        </w:tc>
        <w:tc>
          <w:tcPr>
            <w:tcW w:w="990" w:type="dxa"/>
            <w:tcBorders>
              <w:top w:val="single" w:sz="4" w:space="0" w:color="auto"/>
              <w:left w:val="single" w:sz="4" w:space="0" w:color="auto"/>
            </w:tcBorders>
            <w:vAlign w:val="center"/>
          </w:tcPr>
          <w:p w14:paraId="1557E10B"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711.502</w:t>
            </w:r>
          </w:p>
        </w:tc>
        <w:tc>
          <w:tcPr>
            <w:tcW w:w="990" w:type="dxa"/>
            <w:vAlign w:val="center"/>
          </w:tcPr>
          <w:p w14:paraId="67612F59"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866.337</w:t>
            </w:r>
          </w:p>
        </w:tc>
        <w:tc>
          <w:tcPr>
            <w:tcW w:w="990" w:type="dxa"/>
            <w:vAlign w:val="center"/>
          </w:tcPr>
          <w:p w14:paraId="166246B2" w14:textId="59803484"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836.810</w:t>
            </w:r>
          </w:p>
        </w:tc>
        <w:tc>
          <w:tcPr>
            <w:tcW w:w="942" w:type="dxa"/>
            <w:vAlign w:val="center"/>
          </w:tcPr>
          <w:p w14:paraId="533EDA94" w14:textId="058B5356"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-4,1%</w:t>
            </w:r>
          </w:p>
        </w:tc>
      </w:tr>
      <w:tr w:rsidR="0027541B" w:rsidRPr="0074568E" w14:paraId="5946B2EA" w14:textId="77777777" w:rsidTr="0027541B">
        <w:tc>
          <w:tcPr>
            <w:tcW w:w="1701" w:type="dxa"/>
            <w:vMerge/>
            <w:tcBorders>
              <w:left w:val="single" w:sz="4" w:space="0" w:color="auto"/>
              <w:right w:val="single" w:sz="4" w:space="0" w:color="auto"/>
            </w:tcBorders>
          </w:tcPr>
          <w:p w14:paraId="12D9A4FE"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tcPr>
          <w:p w14:paraId="429B63F6"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Viteza medie deplasare cu autovehiculul</w:t>
            </w:r>
          </w:p>
        </w:tc>
        <w:tc>
          <w:tcPr>
            <w:tcW w:w="1131" w:type="dxa"/>
            <w:tcBorders>
              <w:top w:val="single" w:sz="4" w:space="0" w:color="auto"/>
              <w:left w:val="single" w:sz="4" w:space="0" w:color="auto"/>
              <w:bottom w:val="single" w:sz="4" w:space="0" w:color="auto"/>
              <w:right w:val="single" w:sz="4" w:space="0" w:color="auto"/>
            </w:tcBorders>
            <w:vAlign w:val="center"/>
          </w:tcPr>
          <w:p w14:paraId="5E56BD57"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km/h</w:t>
            </w:r>
          </w:p>
        </w:tc>
        <w:tc>
          <w:tcPr>
            <w:tcW w:w="990" w:type="dxa"/>
            <w:tcBorders>
              <w:left w:val="single" w:sz="4" w:space="0" w:color="auto"/>
            </w:tcBorders>
            <w:vAlign w:val="center"/>
          </w:tcPr>
          <w:p w14:paraId="40AA9ECD"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29,0</w:t>
            </w:r>
          </w:p>
        </w:tc>
        <w:tc>
          <w:tcPr>
            <w:tcW w:w="990" w:type="dxa"/>
            <w:vAlign w:val="center"/>
          </w:tcPr>
          <w:p w14:paraId="6C9B0366"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28,0</w:t>
            </w:r>
          </w:p>
        </w:tc>
        <w:tc>
          <w:tcPr>
            <w:tcW w:w="990" w:type="dxa"/>
            <w:vAlign w:val="center"/>
          </w:tcPr>
          <w:p w14:paraId="11DE5399" w14:textId="63CA88DC"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28,2</w:t>
            </w:r>
          </w:p>
        </w:tc>
        <w:tc>
          <w:tcPr>
            <w:tcW w:w="942" w:type="dxa"/>
            <w:vAlign w:val="center"/>
          </w:tcPr>
          <w:p w14:paraId="1939CBA8" w14:textId="20F3F77F"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0,5%</w:t>
            </w:r>
          </w:p>
        </w:tc>
      </w:tr>
      <w:tr w:rsidR="0027541B" w:rsidRPr="0074568E" w14:paraId="05AB5F1C" w14:textId="77777777" w:rsidTr="0027541B">
        <w:tc>
          <w:tcPr>
            <w:tcW w:w="1701" w:type="dxa"/>
            <w:vMerge/>
            <w:tcBorders>
              <w:left w:val="single" w:sz="4" w:space="0" w:color="auto"/>
              <w:right w:val="single" w:sz="4" w:space="0" w:color="auto"/>
            </w:tcBorders>
          </w:tcPr>
          <w:p w14:paraId="084A8E68"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tcBorders>
            <w:vAlign w:val="center"/>
          </w:tcPr>
          <w:p w14:paraId="2F45E5A1"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bicicletei și mersului pe jos</w:t>
            </w:r>
          </w:p>
        </w:tc>
        <w:tc>
          <w:tcPr>
            <w:tcW w:w="1131" w:type="dxa"/>
            <w:tcBorders>
              <w:top w:val="single" w:sz="4" w:space="0" w:color="auto"/>
            </w:tcBorders>
            <w:vAlign w:val="center"/>
          </w:tcPr>
          <w:p w14:paraId="27870DA8"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0323BA68"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167.458</w:t>
            </w:r>
          </w:p>
        </w:tc>
        <w:tc>
          <w:tcPr>
            <w:tcW w:w="990" w:type="dxa"/>
            <w:vAlign w:val="center"/>
          </w:tcPr>
          <w:p w14:paraId="0CB2C921"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199.275</w:t>
            </w:r>
          </w:p>
        </w:tc>
        <w:tc>
          <w:tcPr>
            <w:tcW w:w="990" w:type="dxa"/>
            <w:vAlign w:val="center"/>
          </w:tcPr>
          <w:p w14:paraId="41DAA3F3" w14:textId="733820FA"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199.656</w:t>
            </w:r>
          </w:p>
        </w:tc>
        <w:tc>
          <w:tcPr>
            <w:tcW w:w="942" w:type="dxa"/>
            <w:vAlign w:val="center"/>
          </w:tcPr>
          <w:p w14:paraId="7BD06B25" w14:textId="4067D6CE"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0,2%</w:t>
            </w:r>
          </w:p>
        </w:tc>
      </w:tr>
      <w:tr w:rsidR="0027541B" w:rsidRPr="0074568E" w14:paraId="58F71EA8" w14:textId="77777777" w:rsidTr="0027541B">
        <w:tc>
          <w:tcPr>
            <w:tcW w:w="1701" w:type="dxa"/>
            <w:vMerge/>
            <w:tcBorders>
              <w:left w:val="single" w:sz="4" w:space="0" w:color="auto"/>
              <w:right w:val="single" w:sz="4" w:space="0" w:color="auto"/>
            </w:tcBorders>
          </w:tcPr>
          <w:p w14:paraId="1A6C619B" w14:textId="77777777" w:rsidR="0027541B" w:rsidRPr="0074568E" w:rsidRDefault="0027541B" w:rsidP="0027541B">
            <w:pPr>
              <w:spacing w:before="0"/>
              <w:ind w:firstLine="0"/>
              <w:rPr>
                <w:rFonts w:asciiTheme="minorHAnsi" w:hAnsiTheme="minorHAnsi"/>
                <w:b/>
                <w:sz w:val="22"/>
                <w:szCs w:val="22"/>
              </w:rPr>
            </w:pPr>
          </w:p>
        </w:tc>
        <w:tc>
          <w:tcPr>
            <w:tcW w:w="2835" w:type="dxa"/>
            <w:tcBorders>
              <w:left w:val="single" w:sz="4" w:space="0" w:color="auto"/>
            </w:tcBorders>
            <w:vAlign w:val="center"/>
          </w:tcPr>
          <w:p w14:paraId="4AE94622"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transportul în comun</w:t>
            </w:r>
          </w:p>
        </w:tc>
        <w:tc>
          <w:tcPr>
            <w:tcW w:w="1131" w:type="dxa"/>
            <w:vAlign w:val="center"/>
          </w:tcPr>
          <w:p w14:paraId="7234637C"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5ED983C8"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62.288</w:t>
            </w:r>
          </w:p>
        </w:tc>
        <w:tc>
          <w:tcPr>
            <w:tcW w:w="990" w:type="dxa"/>
            <w:vAlign w:val="center"/>
          </w:tcPr>
          <w:p w14:paraId="59A173AF"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70.953</w:t>
            </w:r>
          </w:p>
        </w:tc>
        <w:tc>
          <w:tcPr>
            <w:tcW w:w="990" w:type="dxa"/>
            <w:vAlign w:val="center"/>
          </w:tcPr>
          <w:p w14:paraId="21DFED39" w14:textId="5E1F6286"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76.050</w:t>
            </w:r>
          </w:p>
        </w:tc>
        <w:tc>
          <w:tcPr>
            <w:tcW w:w="942" w:type="dxa"/>
            <w:vAlign w:val="center"/>
          </w:tcPr>
          <w:p w14:paraId="269C65B9" w14:textId="0BB0ADBD"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8,2%</w:t>
            </w:r>
          </w:p>
        </w:tc>
      </w:tr>
      <w:tr w:rsidR="0027541B" w:rsidRPr="0074568E" w14:paraId="10580C9F" w14:textId="77777777" w:rsidTr="0027541B">
        <w:tc>
          <w:tcPr>
            <w:tcW w:w="1701" w:type="dxa"/>
            <w:vMerge/>
            <w:tcBorders>
              <w:left w:val="single" w:sz="4" w:space="0" w:color="auto"/>
              <w:right w:val="single" w:sz="4" w:space="0" w:color="auto"/>
            </w:tcBorders>
          </w:tcPr>
          <w:p w14:paraId="1B5FF291" w14:textId="77777777" w:rsidR="0027541B" w:rsidRPr="0074568E" w:rsidRDefault="0027541B" w:rsidP="0027541B">
            <w:pPr>
              <w:spacing w:before="0"/>
              <w:ind w:firstLine="0"/>
              <w:rPr>
                <w:rFonts w:asciiTheme="minorHAnsi" w:hAnsiTheme="minorHAnsi"/>
                <w:b/>
                <w:sz w:val="22"/>
                <w:szCs w:val="22"/>
              </w:rPr>
            </w:pPr>
          </w:p>
        </w:tc>
        <w:tc>
          <w:tcPr>
            <w:tcW w:w="2835" w:type="dxa"/>
            <w:vMerge w:val="restart"/>
            <w:tcBorders>
              <w:left w:val="single" w:sz="4" w:space="0" w:color="auto"/>
            </w:tcBorders>
            <w:vAlign w:val="center"/>
          </w:tcPr>
          <w:p w14:paraId="4AE96EDB"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Emisii gaze cu efect de seră</w:t>
            </w:r>
          </w:p>
        </w:tc>
        <w:tc>
          <w:tcPr>
            <w:tcW w:w="1131" w:type="dxa"/>
            <w:vAlign w:val="center"/>
          </w:tcPr>
          <w:p w14:paraId="784E9AA7"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CO</w:t>
            </w:r>
            <w:r w:rsidRPr="0074568E">
              <w:rPr>
                <w:rFonts w:ascii="Trebuchet MS" w:hAnsi="Trebuchet MS"/>
                <w:sz w:val="22"/>
                <w:szCs w:val="22"/>
                <w:vertAlign w:val="subscript"/>
              </w:rPr>
              <w:t>2echiv</w:t>
            </w:r>
            <w:r w:rsidRPr="0074568E">
              <w:rPr>
                <w:rFonts w:ascii="Trebuchet MS" w:hAnsi="Trebuchet MS"/>
                <w:sz w:val="22"/>
                <w:szCs w:val="22"/>
              </w:rPr>
              <w:t xml:space="preserve"> (tone/zi)</w:t>
            </w:r>
          </w:p>
        </w:tc>
        <w:tc>
          <w:tcPr>
            <w:tcW w:w="990" w:type="dxa"/>
            <w:vAlign w:val="center"/>
          </w:tcPr>
          <w:p w14:paraId="7A8FE35D"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158,52</w:t>
            </w:r>
          </w:p>
        </w:tc>
        <w:tc>
          <w:tcPr>
            <w:tcW w:w="990" w:type="dxa"/>
            <w:vAlign w:val="center"/>
          </w:tcPr>
          <w:p w14:paraId="7D1259CC"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180,11</w:t>
            </w:r>
          </w:p>
        </w:tc>
        <w:tc>
          <w:tcPr>
            <w:tcW w:w="990" w:type="dxa"/>
            <w:vAlign w:val="center"/>
          </w:tcPr>
          <w:p w14:paraId="440BE06B" w14:textId="415C473B"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174,97</w:t>
            </w:r>
          </w:p>
        </w:tc>
        <w:tc>
          <w:tcPr>
            <w:tcW w:w="942" w:type="dxa"/>
            <w:vAlign w:val="center"/>
          </w:tcPr>
          <w:p w14:paraId="16AD45B6" w14:textId="147C6259"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-3,2%</w:t>
            </w:r>
          </w:p>
        </w:tc>
      </w:tr>
      <w:tr w:rsidR="0027541B" w:rsidRPr="0074568E" w14:paraId="15445474" w14:textId="77777777" w:rsidTr="0027541B">
        <w:tc>
          <w:tcPr>
            <w:tcW w:w="1701" w:type="dxa"/>
            <w:vMerge/>
            <w:tcBorders>
              <w:left w:val="single" w:sz="4" w:space="0" w:color="auto"/>
              <w:right w:val="single" w:sz="4" w:space="0" w:color="auto"/>
            </w:tcBorders>
          </w:tcPr>
          <w:p w14:paraId="1CE8D767"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2B9C4144"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2480A60C"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CO</w:t>
            </w:r>
            <w:r w:rsidRPr="0074568E">
              <w:rPr>
                <w:rFonts w:ascii="Trebuchet MS" w:hAnsi="Trebuchet MS"/>
                <w:sz w:val="22"/>
                <w:szCs w:val="22"/>
                <w:vertAlign w:val="subscript"/>
              </w:rPr>
              <w:t>2</w:t>
            </w:r>
            <w:r w:rsidRPr="0074568E">
              <w:rPr>
                <w:rFonts w:ascii="Trebuchet MS" w:hAnsi="Trebuchet MS"/>
                <w:sz w:val="22"/>
                <w:szCs w:val="22"/>
              </w:rPr>
              <w:t xml:space="preserve"> (tone/zi)</w:t>
            </w:r>
          </w:p>
        </w:tc>
        <w:tc>
          <w:tcPr>
            <w:tcW w:w="990" w:type="dxa"/>
            <w:vAlign w:val="center"/>
          </w:tcPr>
          <w:p w14:paraId="766ED3C0"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154,40</w:t>
            </w:r>
          </w:p>
        </w:tc>
        <w:tc>
          <w:tcPr>
            <w:tcW w:w="990" w:type="dxa"/>
            <w:vAlign w:val="center"/>
          </w:tcPr>
          <w:p w14:paraId="14BE7233"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175,50</w:t>
            </w:r>
          </w:p>
        </w:tc>
        <w:tc>
          <w:tcPr>
            <w:tcW w:w="990" w:type="dxa"/>
            <w:vAlign w:val="center"/>
          </w:tcPr>
          <w:p w14:paraId="692FD555" w14:textId="58FFCD9C"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170,51</w:t>
            </w:r>
          </w:p>
        </w:tc>
        <w:tc>
          <w:tcPr>
            <w:tcW w:w="942" w:type="dxa"/>
            <w:vAlign w:val="center"/>
          </w:tcPr>
          <w:p w14:paraId="6B1810AB" w14:textId="0A88DE0E"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-3,2%</w:t>
            </w:r>
          </w:p>
        </w:tc>
      </w:tr>
      <w:tr w:rsidR="0027541B" w:rsidRPr="0074568E" w14:paraId="1B94B692" w14:textId="77777777" w:rsidTr="0027541B">
        <w:trPr>
          <w:trHeight w:val="96"/>
        </w:trPr>
        <w:tc>
          <w:tcPr>
            <w:tcW w:w="1701" w:type="dxa"/>
            <w:vMerge/>
            <w:tcBorders>
              <w:left w:val="single" w:sz="4" w:space="0" w:color="auto"/>
              <w:right w:val="single" w:sz="4" w:space="0" w:color="auto"/>
            </w:tcBorders>
          </w:tcPr>
          <w:p w14:paraId="7968A201"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3E1C0596"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540F23D5"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N</w:t>
            </w:r>
            <w:r w:rsidRPr="0074568E">
              <w:rPr>
                <w:rFonts w:ascii="Trebuchet MS" w:hAnsi="Trebuchet MS"/>
                <w:sz w:val="22"/>
                <w:szCs w:val="22"/>
                <w:vertAlign w:val="subscript"/>
              </w:rPr>
              <w:t>2</w:t>
            </w:r>
            <w:r w:rsidRPr="0074568E">
              <w:rPr>
                <w:rFonts w:ascii="Trebuchet MS" w:hAnsi="Trebuchet MS"/>
                <w:sz w:val="22"/>
                <w:szCs w:val="22"/>
              </w:rPr>
              <w:t>O (kg/zi)</w:t>
            </w:r>
          </w:p>
        </w:tc>
        <w:tc>
          <w:tcPr>
            <w:tcW w:w="990" w:type="dxa"/>
            <w:vAlign w:val="center"/>
          </w:tcPr>
          <w:p w14:paraId="63DE8223"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11,81</w:t>
            </w:r>
          </w:p>
        </w:tc>
        <w:tc>
          <w:tcPr>
            <w:tcW w:w="990" w:type="dxa"/>
            <w:vAlign w:val="center"/>
          </w:tcPr>
          <w:p w14:paraId="6A3357CC"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13,24</w:t>
            </w:r>
          </w:p>
        </w:tc>
        <w:tc>
          <w:tcPr>
            <w:tcW w:w="990" w:type="dxa"/>
            <w:vAlign w:val="center"/>
          </w:tcPr>
          <w:p w14:paraId="4EBC1A34" w14:textId="166021E4"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12,82</w:t>
            </w:r>
          </w:p>
        </w:tc>
        <w:tc>
          <w:tcPr>
            <w:tcW w:w="942" w:type="dxa"/>
            <w:vAlign w:val="center"/>
          </w:tcPr>
          <w:p w14:paraId="214628B7" w14:textId="1A851E84"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-3,6%</w:t>
            </w:r>
          </w:p>
        </w:tc>
      </w:tr>
      <w:tr w:rsidR="0027541B" w:rsidRPr="0074568E" w14:paraId="470E3261" w14:textId="77777777" w:rsidTr="0027541B">
        <w:tc>
          <w:tcPr>
            <w:tcW w:w="1701" w:type="dxa"/>
            <w:vMerge/>
            <w:tcBorders>
              <w:left w:val="single" w:sz="4" w:space="0" w:color="auto"/>
              <w:right w:val="single" w:sz="4" w:space="0" w:color="auto"/>
            </w:tcBorders>
          </w:tcPr>
          <w:p w14:paraId="332CBA75"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55F9F5EA"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715C02EC"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CH</w:t>
            </w:r>
            <w:r w:rsidRPr="0074568E">
              <w:rPr>
                <w:rFonts w:ascii="Trebuchet MS" w:hAnsi="Trebuchet MS"/>
                <w:sz w:val="22"/>
                <w:szCs w:val="22"/>
                <w:vertAlign w:val="subscript"/>
              </w:rPr>
              <w:t>4</w:t>
            </w:r>
            <w:r w:rsidRPr="0074568E">
              <w:rPr>
                <w:rFonts w:ascii="Trebuchet MS" w:hAnsi="Trebuchet MS"/>
                <w:sz w:val="22"/>
                <w:szCs w:val="22"/>
              </w:rPr>
              <w:t xml:space="preserve"> (kg/zi)</w:t>
            </w:r>
          </w:p>
        </w:tc>
        <w:tc>
          <w:tcPr>
            <w:tcW w:w="990" w:type="dxa"/>
            <w:vAlign w:val="center"/>
          </w:tcPr>
          <w:p w14:paraId="71E90DAB"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26,12</w:t>
            </w:r>
          </w:p>
        </w:tc>
        <w:tc>
          <w:tcPr>
            <w:tcW w:w="990" w:type="dxa"/>
            <w:vAlign w:val="center"/>
          </w:tcPr>
          <w:p w14:paraId="14BE55BB"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28,79</w:t>
            </w:r>
          </w:p>
        </w:tc>
        <w:tc>
          <w:tcPr>
            <w:tcW w:w="990" w:type="dxa"/>
            <w:vAlign w:val="center"/>
          </w:tcPr>
          <w:p w14:paraId="64EB9D1B" w14:textId="47714C9F"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27,75</w:t>
            </w:r>
          </w:p>
        </w:tc>
        <w:tc>
          <w:tcPr>
            <w:tcW w:w="942" w:type="dxa"/>
            <w:vAlign w:val="center"/>
          </w:tcPr>
          <w:p w14:paraId="3DF6FB29" w14:textId="599471DC"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-4,0%</w:t>
            </w:r>
          </w:p>
        </w:tc>
      </w:tr>
    </w:tbl>
    <w:p w14:paraId="06AF8EF4" w14:textId="77777777" w:rsidR="00767603" w:rsidRDefault="00767603" w:rsidP="00767603">
      <w:pPr>
        <w:spacing w:before="200" w:after="200"/>
        <w:ind w:firstLine="0"/>
        <w:jc w:val="left"/>
        <w:rPr>
          <w:b/>
        </w:rPr>
      </w:pPr>
    </w:p>
    <w:p w14:paraId="180BE6B5" w14:textId="77777777" w:rsidR="00767603" w:rsidRDefault="00767603" w:rsidP="00767603">
      <w:pPr>
        <w:spacing w:before="200" w:after="200"/>
        <w:ind w:firstLine="0"/>
        <w:jc w:val="left"/>
        <w:rPr>
          <w:b/>
        </w:rPr>
      </w:pPr>
      <w:r>
        <w:rPr>
          <w:b/>
        </w:rPr>
        <w:br w:type="page"/>
      </w:r>
    </w:p>
    <w:p w14:paraId="2516C634" w14:textId="77777777" w:rsidR="00767603" w:rsidRPr="0074568E" w:rsidRDefault="00767603" w:rsidP="00767603">
      <w:pPr>
        <w:ind w:firstLine="0"/>
        <w:rPr>
          <w:b/>
        </w:rPr>
      </w:pPr>
      <w:r w:rsidRPr="0074568E">
        <w:rPr>
          <w:b/>
        </w:rPr>
        <w:lastRenderedPageBreak/>
        <w:t>Rezultatele pretestării pentru proiectul:</w:t>
      </w:r>
    </w:p>
    <w:p w14:paraId="75BE80E5" w14:textId="77777777" w:rsidR="00767603" w:rsidRPr="0074568E" w:rsidRDefault="00767603" w:rsidP="00767603">
      <w:pPr>
        <w:ind w:firstLine="0"/>
      </w:pPr>
    </w:p>
    <w:tbl>
      <w:tblPr>
        <w:tblW w:w="952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3745"/>
        <w:gridCol w:w="1661"/>
        <w:gridCol w:w="1661"/>
        <w:gridCol w:w="1854"/>
      </w:tblGrid>
      <w:tr w:rsidR="00767603" w:rsidRPr="0074568E" w14:paraId="5483A7BF" w14:textId="77777777" w:rsidTr="0027541B">
        <w:tc>
          <w:tcPr>
            <w:tcW w:w="603" w:type="dxa"/>
            <w:tcBorders>
              <w:top w:val="single" w:sz="4" w:space="0" w:color="auto"/>
              <w:left w:val="single" w:sz="4" w:space="0" w:color="auto"/>
              <w:bottom w:val="single" w:sz="4" w:space="0" w:color="auto"/>
              <w:right w:val="single" w:sz="4" w:space="0" w:color="auto"/>
            </w:tcBorders>
            <w:vAlign w:val="center"/>
          </w:tcPr>
          <w:p w14:paraId="2863C063" w14:textId="77777777" w:rsidR="00767603" w:rsidRPr="0074568E" w:rsidRDefault="00767603" w:rsidP="0027541B">
            <w:pPr>
              <w:spacing w:before="0"/>
              <w:ind w:firstLine="0"/>
              <w:jc w:val="center"/>
              <w:rPr>
                <w:b/>
                <w:sz w:val="22"/>
              </w:rPr>
            </w:pPr>
            <w:r w:rsidRPr="0074568E">
              <w:rPr>
                <w:b/>
                <w:sz w:val="22"/>
              </w:rPr>
              <w:t>Cod</w:t>
            </w:r>
          </w:p>
        </w:tc>
        <w:tc>
          <w:tcPr>
            <w:tcW w:w="3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85EB9" w14:textId="77777777" w:rsidR="00767603" w:rsidRPr="0074568E" w:rsidRDefault="00767603" w:rsidP="0027541B">
            <w:pPr>
              <w:spacing w:before="0"/>
              <w:ind w:firstLine="0"/>
              <w:jc w:val="center"/>
              <w:rPr>
                <w:b/>
                <w:sz w:val="22"/>
                <w:szCs w:val="22"/>
              </w:rPr>
            </w:pPr>
            <w:r w:rsidRPr="0074568E">
              <w:rPr>
                <w:b/>
                <w:sz w:val="22"/>
              </w:rPr>
              <w:t>Denumirea proiectului</w:t>
            </w:r>
          </w:p>
        </w:tc>
        <w:tc>
          <w:tcPr>
            <w:tcW w:w="1661" w:type="dxa"/>
            <w:tcBorders>
              <w:top w:val="single" w:sz="4" w:space="0" w:color="auto"/>
              <w:left w:val="single" w:sz="4" w:space="0" w:color="auto"/>
              <w:bottom w:val="single" w:sz="4" w:space="0" w:color="auto"/>
              <w:right w:val="single" w:sz="4" w:space="0" w:color="auto"/>
            </w:tcBorders>
            <w:vAlign w:val="center"/>
          </w:tcPr>
          <w:p w14:paraId="28B6A0FF" w14:textId="77777777" w:rsidR="00767603" w:rsidRPr="0074568E" w:rsidRDefault="00767603" w:rsidP="0027541B">
            <w:pPr>
              <w:spacing w:before="0"/>
              <w:ind w:firstLine="0"/>
              <w:jc w:val="center"/>
              <w:rPr>
                <w:rFonts w:cs="Calibri"/>
                <w:b/>
                <w:sz w:val="22"/>
                <w:szCs w:val="22"/>
              </w:rPr>
            </w:pPr>
            <w:r w:rsidRPr="0074568E">
              <w:rPr>
                <w:rFonts w:cs="Calibri"/>
                <w:b/>
                <w:sz w:val="22"/>
                <w:szCs w:val="22"/>
              </w:rPr>
              <w:t>Perioada de implementare</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4B1C8D" w14:textId="77777777" w:rsidR="00767603" w:rsidRPr="0074568E" w:rsidRDefault="00767603" w:rsidP="0027541B">
            <w:pPr>
              <w:spacing w:before="0"/>
              <w:ind w:firstLine="0"/>
              <w:jc w:val="center"/>
              <w:rPr>
                <w:b/>
                <w:sz w:val="22"/>
                <w:szCs w:val="22"/>
              </w:rPr>
            </w:pPr>
            <w:r w:rsidRPr="0074568E">
              <w:rPr>
                <w:rFonts w:cs="Calibri"/>
                <w:b/>
                <w:sz w:val="22"/>
                <w:szCs w:val="22"/>
              </w:rPr>
              <w:t>Valoare implementare (Euro)</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92EC65" w14:textId="77777777" w:rsidR="00767603" w:rsidRPr="0074568E" w:rsidRDefault="00767603" w:rsidP="0027541B">
            <w:pPr>
              <w:spacing w:before="0"/>
              <w:ind w:firstLine="0"/>
              <w:jc w:val="center"/>
              <w:rPr>
                <w:b/>
                <w:sz w:val="22"/>
                <w:szCs w:val="22"/>
              </w:rPr>
            </w:pPr>
            <w:r w:rsidRPr="0074568E">
              <w:rPr>
                <w:rFonts w:cs="Calibri"/>
                <w:b/>
                <w:sz w:val="22"/>
                <w:szCs w:val="22"/>
              </w:rPr>
              <w:t>Surse de finanțare</w:t>
            </w:r>
          </w:p>
        </w:tc>
      </w:tr>
      <w:tr w:rsidR="00767603" w:rsidRPr="00767603" w14:paraId="443C679D" w14:textId="77777777" w:rsidTr="0027541B">
        <w:tc>
          <w:tcPr>
            <w:tcW w:w="603" w:type="dxa"/>
            <w:tcBorders>
              <w:top w:val="single" w:sz="4" w:space="0" w:color="auto"/>
              <w:left w:val="single" w:sz="4" w:space="0" w:color="auto"/>
              <w:bottom w:val="single" w:sz="4" w:space="0" w:color="auto"/>
              <w:right w:val="single" w:sz="4" w:space="0" w:color="auto"/>
            </w:tcBorders>
          </w:tcPr>
          <w:p w14:paraId="59C73383" w14:textId="51FF2222" w:rsidR="00767603" w:rsidRPr="00767603" w:rsidRDefault="00767603" w:rsidP="00767603">
            <w:pPr>
              <w:spacing w:before="0"/>
              <w:ind w:firstLine="0"/>
              <w:jc w:val="center"/>
              <w:rPr>
                <w:sz w:val="22"/>
                <w:szCs w:val="22"/>
              </w:rPr>
            </w:pPr>
            <w:r w:rsidRPr="00767603">
              <w:rPr>
                <w:sz w:val="22"/>
                <w:szCs w:val="22"/>
              </w:rPr>
              <w:t>P10</w:t>
            </w:r>
          </w:p>
        </w:tc>
        <w:tc>
          <w:tcPr>
            <w:tcW w:w="3745" w:type="dxa"/>
            <w:tcBorders>
              <w:top w:val="single" w:sz="4" w:space="0" w:color="auto"/>
              <w:left w:val="single" w:sz="4" w:space="0" w:color="auto"/>
              <w:bottom w:val="single" w:sz="4" w:space="0" w:color="auto"/>
              <w:right w:val="single" w:sz="4" w:space="0" w:color="auto"/>
            </w:tcBorders>
            <w:shd w:val="clear" w:color="auto" w:fill="auto"/>
          </w:tcPr>
          <w:p w14:paraId="4A0FFC5C" w14:textId="384F4A30" w:rsidR="00767603" w:rsidRPr="00767603" w:rsidRDefault="00767603" w:rsidP="00767603">
            <w:pPr>
              <w:spacing w:before="0"/>
              <w:ind w:firstLine="0"/>
              <w:jc w:val="left"/>
              <w:rPr>
                <w:sz w:val="22"/>
                <w:szCs w:val="22"/>
              </w:rPr>
            </w:pPr>
            <w:r w:rsidRPr="00767603">
              <w:rPr>
                <w:sz w:val="22"/>
                <w:szCs w:val="22"/>
              </w:rPr>
              <w:t>Modernizarea și creșterea gradului de atractivitate și siguranță al transportului public urban (Dispecerat, stații modernizate, camere supraveghere, informare cetățeni în stații)</w:t>
            </w:r>
          </w:p>
        </w:tc>
        <w:tc>
          <w:tcPr>
            <w:tcW w:w="1661" w:type="dxa"/>
            <w:tcBorders>
              <w:top w:val="single" w:sz="4" w:space="0" w:color="auto"/>
              <w:left w:val="single" w:sz="4" w:space="0" w:color="auto"/>
              <w:bottom w:val="single" w:sz="4" w:space="0" w:color="auto"/>
              <w:right w:val="single" w:sz="4" w:space="0" w:color="auto"/>
            </w:tcBorders>
          </w:tcPr>
          <w:p w14:paraId="6251321B" w14:textId="5BBAA865" w:rsidR="00767603" w:rsidRPr="00767603" w:rsidRDefault="00767603" w:rsidP="00767603">
            <w:pPr>
              <w:spacing w:before="0"/>
              <w:ind w:firstLine="0"/>
              <w:jc w:val="center"/>
              <w:rPr>
                <w:rFonts w:cs="Calibri"/>
                <w:sz w:val="22"/>
                <w:szCs w:val="22"/>
              </w:rPr>
            </w:pPr>
            <w:r w:rsidRPr="00767603">
              <w:rPr>
                <w:sz w:val="22"/>
                <w:szCs w:val="22"/>
              </w:rPr>
              <w:t>2017</w:t>
            </w:r>
            <w:r>
              <w:rPr>
                <w:sz w:val="22"/>
                <w:szCs w:val="22"/>
              </w:rPr>
              <w:t xml:space="preserve"> – 2019</w:t>
            </w:r>
          </w:p>
        </w:tc>
        <w:tc>
          <w:tcPr>
            <w:tcW w:w="1661" w:type="dxa"/>
            <w:tcBorders>
              <w:top w:val="single" w:sz="4" w:space="0" w:color="auto"/>
              <w:left w:val="single" w:sz="4" w:space="0" w:color="auto"/>
              <w:bottom w:val="single" w:sz="4" w:space="0" w:color="auto"/>
              <w:right w:val="single" w:sz="4" w:space="0" w:color="auto"/>
            </w:tcBorders>
            <w:shd w:val="clear" w:color="auto" w:fill="auto"/>
          </w:tcPr>
          <w:p w14:paraId="5FFC2A18" w14:textId="0F5897DB" w:rsidR="00767603" w:rsidRPr="00767603" w:rsidRDefault="00767603" w:rsidP="00767603">
            <w:pPr>
              <w:spacing w:before="0"/>
              <w:ind w:firstLine="0"/>
              <w:jc w:val="center"/>
              <w:rPr>
                <w:rFonts w:cs="Calibri"/>
                <w:sz w:val="22"/>
                <w:szCs w:val="22"/>
              </w:rPr>
            </w:pPr>
            <w:r w:rsidRPr="00767603">
              <w:rPr>
                <w:sz w:val="22"/>
                <w:szCs w:val="22"/>
              </w:rPr>
              <w:t>5.000.000</w:t>
            </w:r>
          </w:p>
        </w:tc>
        <w:tc>
          <w:tcPr>
            <w:tcW w:w="1854" w:type="dxa"/>
            <w:tcBorders>
              <w:top w:val="single" w:sz="4" w:space="0" w:color="auto"/>
              <w:left w:val="single" w:sz="4" w:space="0" w:color="auto"/>
              <w:bottom w:val="single" w:sz="4" w:space="0" w:color="auto"/>
              <w:right w:val="single" w:sz="4" w:space="0" w:color="auto"/>
            </w:tcBorders>
            <w:shd w:val="clear" w:color="auto" w:fill="auto"/>
          </w:tcPr>
          <w:p w14:paraId="67E7D753" w14:textId="77777777" w:rsidR="00767603" w:rsidRPr="00767603" w:rsidRDefault="00767603" w:rsidP="00767603">
            <w:pPr>
              <w:spacing w:before="0"/>
              <w:ind w:firstLine="0"/>
              <w:jc w:val="left"/>
              <w:rPr>
                <w:rFonts w:cs="Calibri"/>
                <w:sz w:val="22"/>
                <w:szCs w:val="22"/>
              </w:rPr>
            </w:pPr>
            <w:r w:rsidRPr="00767603">
              <w:rPr>
                <w:sz w:val="22"/>
                <w:szCs w:val="22"/>
              </w:rPr>
              <w:t>POR 2014-2020 Axa 4, PI 4.1/ Buget local / Alte surse</w:t>
            </w:r>
          </w:p>
        </w:tc>
      </w:tr>
    </w:tbl>
    <w:p w14:paraId="5C5FD16B" w14:textId="77777777" w:rsidR="00767603" w:rsidRPr="0074568E" w:rsidRDefault="00767603" w:rsidP="00767603">
      <w:pPr>
        <w:ind w:firstLine="0"/>
        <w:rPr>
          <w:b/>
        </w:rPr>
      </w:pPr>
    </w:p>
    <w:tbl>
      <w:tblPr>
        <w:tblStyle w:val="TableGrid"/>
        <w:tblW w:w="0" w:type="auto"/>
        <w:tblLook w:val="04A0" w:firstRow="1" w:lastRow="0" w:firstColumn="1" w:lastColumn="0" w:noHBand="0" w:noVBand="1"/>
      </w:tblPr>
      <w:tblGrid>
        <w:gridCol w:w="2977"/>
        <w:gridCol w:w="1375"/>
        <w:gridCol w:w="763"/>
        <w:gridCol w:w="1118"/>
        <w:gridCol w:w="1118"/>
        <w:gridCol w:w="1118"/>
        <w:gridCol w:w="1118"/>
      </w:tblGrid>
      <w:tr w:rsidR="00767603" w:rsidRPr="0074568E" w14:paraId="62C33047" w14:textId="77777777" w:rsidTr="0027541B">
        <w:tc>
          <w:tcPr>
            <w:tcW w:w="2977" w:type="dxa"/>
            <w:tcBorders>
              <w:top w:val="nil"/>
              <w:left w:val="nil"/>
              <w:bottom w:val="nil"/>
              <w:right w:val="nil"/>
            </w:tcBorders>
          </w:tcPr>
          <w:p w14:paraId="62F1D87A"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nil"/>
              <w:right w:val="nil"/>
            </w:tcBorders>
          </w:tcPr>
          <w:p w14:paraId="730A9BA8"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nil"/>
              <w:right w:val="single" w:sz="4" w:space="0" w:color="auto"/>
            </w:tcBorders>
          </w:tcPr>
          <w:p w14:paraId="790265FA" w14:textId="77777777" w:rsidR="00767603" w:rsidRPr="0074568E" w:rsidRDefault="00767603" w:rsidP="0027541B">
            <w:pPr>
              <w:ind w:firstLine="0"/>
              <w:rPr>
                <w:rFonts w:asciiTheme="minorHAnsi" w:hAnsiTheme="minorHAnsi"/>
                <w:b/>
                <w:sz w:val="22"/>
                <w:szCs w:val="22"/>
              </w:rPr>
            </w:pPr>
          </w:p>
        </w:tc>
        <w:tc>
          <w:tcPr>
            <w:tcW w:w="2236" w:type="dxa"/>
            <w:gridSpan w:val="2"/>
            <w:tcBorders>
              <w:top w:val="single" w:sz="4" w:space="0" w:color="auto"/>
              <w:left w:val="single" w:sz="4" w:space="0" w:color="auto"/>
              <w:bottom w:val="single" w:sz="4" w:space="0" w:color="auto"/>
            </w:tcBorders>
          </w:tcPr>
          <w:p w14:paraId="6C0F2207"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2236" w:type="dxa"/>
            <w:gridSpan w:val="2"/>
          </w:tcPr>
          <w:p w14:paraId="1B994A46"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r>
      <w:tr w:rsidR="00767603" w:rsidRPr="0074568E" w14:paraId="5241F607" w14:textId="77777777" w:rsidTr="0027541B">
        <w:tc>
          <w:tcPr>
            <w:tcW w:w="2977" w:type="dxa"/>
            <w:tcBorders>
              <w:top w:val="nil"/>
              <w:left w:val="nil"/>
              <w:bottom w:val="single" w:sz="4" w:space="0" w:color="auto"/>
              <w:right w:val="nil"/>
            </w:tcBorders>
          </w:tcPr>
          <w:p w14:paraId="751FED41"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single" w:sz="4" w:space="0" w:color="auto"/>
              <w:right w:val="nil"/>
            </w:tcBorders>
          </w:tcPr>
          <w:p w14:paraId="64DDD22B"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single" w:sz="4" w:space="0" w:color="auto"/>
              <w:right w:val="single" w:sz="4" w:space="0" w:color="auto"/>
            </w:tcBorders>
          </w:tcPr>
          <w:p w14:paraId="2CD4A9B1" w14:textId="77777777" w:rsidR="00767603" w:rsidRPr="0074568E" w:rsidRDefault="00767603" w:rsidP="0027541B">
            <w:pPr>
              <w:ind w:firstLine="0"/>
              <w:rPr>
                <w:rFonts w:asciiTheme="minorHAnsi" w:hAnsiTheme="minorHAnsi"/>
                <w:b/>
                <w:sz w:val="22"/>
                <w:szCs w:val="22"/>
              </w:rPr>
            </w:pPr>
          </w:p>
        </w:tc>
        <w:tc>
          <w:tcPr>
            <w:tcW w:w="1118" w:type="dxa"/>
            <w:tcBorders>
              <w:top w:val="single" w:sz="4" w:space="0" w:color="auto"/>
              <w:left w:val="single" w:sz="4" w:space="0" w:color="auto"/>
              <w:bottom w:val="single" w:sz="4" w:space="0" w:color="auto"/>
              <w:right w:val="single" w:sz="4" w:space="0" w:color="auto"/>
            </w:tcBorders>
          </w:tcPr>
          <w:p w14:paraId="757EBE9E"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Borders>
              <w:left w:val="single" w:sz="4" w:space="0" w:color="auto"/>
            </w:tcBorders>
          </w:tcPr>
          <w:p w14:paraId="1A63B301"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1118" w:type="dxa"/>
          </w:tcPr>
          <w:p w14:paraId="7DD6EDB9"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Pr>
          <w:p w14:paraId="396AD389"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r>
      <w:tr w:rsidR="0027541B" w:rsidRPr="0074568E" w14:paraId="66D7B359" w14:textId="77777777" w:rsidTr="0027541B">
        <w:tc>
          <w:tcPr>
            <w:tcW w:w="2977" w:type="dxa"/>
            <w:vMerge w:val="restart"/>
            <w:tcBorders>
              <w:top w:val="single" w:sz="4" w:space="0" w:color="auto"/>
              <w:left w:val="single" w:sz="4" w:space="0" w:color="auto"/>
              <w:bottom w:val="single" w:sz="4" w:space="0" w:color="auto"/>
              <w:right w:val="single" w:sz="4" w:space="0" w:color="auto"/>
            </w:tcBorders>
            <w:vAlign w:val="center"/>
          </w:tcPr>
          <w:p w14:paraId="47883A6B" w14:textId="77777777" w:rsidR="0027541B" w:rsidRPr="0074568E" w:rsidRDefault="0027541B" w:rsidP="0027541B">
            <w:pPr>
              <w:ind w:firstLine="0"/>
              <w:jc w:val="center"/>
              <w:rPr>
                <w:rFonts w:asciiTheme="minorHAnsi" w:hAnsiTheme="minorHAnsi"/>
                <w:b/>
                <w:sz w:val="22"/>
                <w:szCs w:val="22"/>
              </w:rPr>
            </w:pPr>
            <w:r w:rsidRPr="0074568E">
              <w:rPr>
                <w:rFonts w:asciiTheme="minorHAnsi" w:hAnsiTheme="minorHAnsi"/>
                <w:b/>
                <w:sz w:val="22"/>
                <w:szCs w:val="22"/>
              </w:rPr>
              <w:t>Impactul asupra cererii de transport</w:t>
            </w:r>
          </w:p>
          <w:p w14:paraId="5035E679" w14:textId="77777777" w:rsidR="0027541B" w:rsidRPr="0074568E" w:rsidRDefault="0027541B" w:rsidP="0027541B">
            <w:pPr>
              <w:ind w:firstLine="0"/>
              <w:jc w:val="center"/>
              <w:rPr>
                <w:rFonts w:asciiTheme="minorHAnsi" w:hAnsiTheme="minorHAnsi"/>
                <w:sz w:val="22"/>
                <w:szCs w:val="22"/>
              </w:rPr>
            </w:pPr>
            <w:r w:rsidRPr="0074568E">
              <w:rPr>
                <w:rFonts w:asciiTheme="minorHAnsi" w:hAnsiTheme="minorHAnsi"/>
                <w:b/>
                <w:sz w:val="22"/>
                <w:szCs w:val="22"/>
              </w:rPr>
              <w:t>(totalul matricelor de cerere)</w:t>
            </w:r>
          </w:p>
        </w:tc>
        <w:tc>
          <w:tcPr>
            <w:tcW w:w="1375" w:type="dxa"/>
            <w:tcBorders>
              <w:top w:val="single" w:sz="4" w:space="0" w:color="auto"/>
              <w:left w:val="single" w:sz="4" w:space="0" w:color="auto"/>
              <w:bottom w:val="single" w:sz="4" w:space="0" w:color="auto"/>
              <w:right w:val="single" w:sz="4" w:space="0" w:color="auto"/>
            </w:tcBorders>
            <w:vAlign w:val="center"/>
          </w:tcPr>
          <w:p w14:paraId="3ED7945D"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Auto</w:t>
            </w:r>
          </w:p>
        </w:tc>
        <w:tc>
          <w:tcPr>
            <w:tcW w:w="763" w:type="dxa"/>
            <w:tcBorders>
              <w:top w:val="single" w:sz="4" w:space="0" w:color="auto"/>
              <w:left w:val="single" w:sz="4" w:space="0" w:color="auto"/>
              <w:bottom w:val="single" w:sz="4" w:space="0" w:color="auto"/>
              <w:right w:val="single" w:sz="4" w:space="0" w:color="auto"/>
            </w:tcBorders>
            <w:vAlign w:val="center"/>
          </w:tcPr>
          <w:p w14:paraId="6F63768B"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top w:val="single" w:sz="4" w:space="0" w:color="auto"/>
              <w:left w:val="single" w:sz="4" w:space="0" w:color="auto"/>
            </w:tcBorders>
            <w:vAlign w:val="center"/>
          </w:tcPr>
          <w:p w14:paraId="55C7ACA1"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68367953"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82.820</w:t>
            </w:r>
          </w:p>
        </w:tc>
        <w:tc>
          <w:tcPr>
            <w:tcW w:w="1118" w:type="dxa"/>
            <w:vAlign w:val="center"/>
          </w:tcPr>
          <w:p w14:paraId="0CD94105"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05A00475" w14:textId="4DFD1F0A"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78.023</w:t>
            </w:r>
          </w:p>
        </w:tc>
      </w:tr>
      <w:tr w:rsidR="0027541B" w:rsidRPr="0074568E" w14:paraId="04902400" w14:textId="77777777" w:rsidTr="0027541B">
        <w:tc>
          <w:tcPr>
            <w:tcW w:w="2977" w:type="dxa"/>
            <w:vMerge/>
            <w:tcBorders>
              <w:top w:val="single" w:sz="4" w:space="0" w:color="auto"/>
              <w:left w:val="single" w:sz="4" w:space="0" w:color="auto"/>
              <w:bottom w:val="single" w:sz="4" w:space="0" w:color="auto"/>
              <w:right w:val="single" w:sz="4" w:space="0" w:color="auto"/>
            </w:tcBorders>
          </w:tcPr>
          <w:p w14:paraId="7C085C08"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left w:val="single" w:sz="4" w:space="0" w:color="auto"/>
              <w:bottom w:val="single" w:sz="4" w:space="0" w:color="auto"/>
              <w:right w:val="single" w:sz="4" w:space="0" w:color="auto"/>
            </w:tcBorders>
            <w:vAlign w:val="center"/>
          </w:tcPr>
          <w:p w14:paraId="67BFA507"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 marfa</w:t>
            </w:r>
          </w:p>
        </w:tc>
        <w:tc>
          <w:tcPr>
            <w:tcW w:w="763" w:type="dxa"/>
            <w:tcBorders>
              <w:top w:val="single" w:sz="4" w:space="0" w:color="auto"/>
              <w:left w:val="single" w:sz="4" w:space="0" w:color="auto"/>
              <w:bottom w:val="single" w:sz="4" w:space="0" w:color="auto"/>
              <w:right w:val="single" w:sz="4" w:space="0" w:color="auto"/>
            </w:tcBorders>
            <w:vAlign w:val="center"/>
          </w:tcPr>
          <w:p w14:paraId="3E2ADCC7"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left w:val="single" w:sz="4" w:space="0" w:color="auto"/>
            </w:tcBorders>
            <w:vAlign w:val="center"/>
          </w:tcPr>
          <w:p w14:paraId="0D6492F7"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6666CAF2"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10.436</w:t>
            </w:r>
          </w:p>
        </w:tc>
        <w:tc>
          <w:tcPr>
            <w:tcW w:w="1118" w:type="dxa"/>
            <w:vAlign w:val="center"/>
          </w:tcPr>
          <w:p w14:paraId="10848F1E"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48732646" w14:textId="505EDAC5"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10.290</w:t>
            </w:r>
          </w:p>
        </w:tc>
      </w:tr>
      <w:tr w:rsidR="0027541B" w:rsidRPr="0074568E" w14:paraId="1DF62A42" w14:textId="77777777" w:rsidTr="0027541B">
        <w:tc>
          <w:tcPr>
            <w:tcW w:w="2977" w:type="dxa"/>
            <w:vMerge/>
            <w:tcBorders>
              <w:top w:val="single" w:sz="4" w:space="0" w:color="auto"/>
            </w:tcBorders>
          </w:tcPr>
          <w:p w14:paraId="28C1BBF0"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tcBorders>
            <w:vAlign w:val="center"/>
          </w:tcPr>
          <w:p w14:paraId="2B53B8E9"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Bicicleta</w:t>
            </w:r>
          </w:p>
        </w:tc>
        <w:tc>
          <w:tcPr>
            <w:tcW w:w="763" w:type="dxa"/>
            <w:tcBorders>
              <w:top w:val="single" w:sz="4" w:space="0" w:color="auto"/>
            </w:tcBorders>
            <w:vAlign w:val="center"/>
          </w:tcPr>
          <w:p w14:paraId="45E98A80"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2B7331C2"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7D48B078"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3.732</w:t>
            </w:r>
          </w:p>
        </w:tc>
        <w:tc>
          <w:tcPr>
            <w:tcW w:w="1118" w:type="dxa"/>
            <w:vAlign w:val="center"/>
          </w:tcPr>
          <w:p w14:paraId="68A6F95B"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68B90B5F" w14:textId="0D2B32C2"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4.240</w:t>
            </w:r>
          </w:p>
        </w:tc>
      </w:tr>
      <w:tr w:rsidR="0027541B" w:rsidRPr="0074568E" w14:paraId="475A93B2" w14:textId="77777777" w:rsidTr="0027541B">
        <w:tc>
          <w:tcPr>
            <w:tcW w:w="2977" w:type="dxa"/>
            <w:vMerge/>
          </w:tcPr>
          <w:p w14:paraId="07BFEB4A" w14:textId="77777777" w:rsidR="0027541B" w:rsidRPr="0074568E" w:rsidRDefault="0027541B" w:rsidP="0027541B">
            <w:pPr>
              <w:ind w:firstLine="0"/>
              <w:rPr>
                <w:rFonts w:asciiTheme="minorHAnsi" w:hAnsiTheme="minorHAnsi"/>
                <w:b/>
                <w:sz w:val="22"/>
                <w:szCs w:val="22"/>
              </w:rPr>
            </w:pPr>
          </w:p>
        </w:tc>
        <w:tc>
          <w:tcPr>
            <w:tcW w:w="1375" w:type="dxa"/>
            <w:vAlign w:val="center"/>
          </w:tcPr>
          <w:p w14:paraId="68B22A08"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Mers pe jos</w:t>
            </w:r>
          </w:p>
        </w:tc>
        <w:tc>
          <w:tcPr>
            <w:tcW w:w="763" w:type="dxa"/>
            <w:vAlign w:val="center"/>
          </w:tcPr>
          <w:p w14:paraId="16035EEF"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1A5DAB20"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167ABC3A"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c>
          <w:tcPr>
            <w:tcW w:w="1118" w:type="dxa"/>
            <w:vAlign w:val="center"/>
          </w:tcPr>
          <w:p w14:paraId="7D93A920"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24CC2956" w14:textId="36C925CB"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r>
      <w:tr w:rsidR="0027541B" w:rsidRPr="0074568E" w14:paraId="2DD3556E" w14:textId="77777777" w:rsidTr="0027541B">
        <w:tc>
          <w:tcPr>
            <w:tcW w:w="2977" w:type="dxa"/>
            <w:vMerge/>
          </w:tcPr>
          <w:p w14:paraId="78E0EA21" w14:textId="77777777" w:rsidR="0027541B" w:rsidRPr="0074568E" w:rsidRDefault="0027541B" w:rsidP="0027541B">
            <w:pPr>
              <w:ind w:firstLine="0"/>
              <w:rPr>
                <w:rFonts w:asciiTheme="minorHAnsi" w:hAnsiTheme="minorHAnsi"/>
                <w:b/>
                <w:sz w:val="22"/>
                <w:szCs w:val="22"/>
              </w:rPr>
            </w:pPr>
          </w:p>
        </w:tc>
        <w:tc>
          <w:tcPr>
            <w:tcW w:w="1375" w:type="dxa"/>
            <w:vAlign w:val="center"/>
          </w:tcPr>
          <w:p w14:paraId="6782E55A"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Transport public</w:t>
            </w:r>
          </w:p>
        </w:tc>
        <w:tc>
          <w:tcPr>
            <w:tcW w:w="763" w:type="dxa"/>
            <w:vAlign w:val="center"/>
          </w:tcPr>
          <w:p w14:paraId="23A5A728"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250A6DDE"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1C25AA4D"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70.953</w:t>
            </w:r>
          </w:p>
        </w:tc>
        <w:tc>
          <w:tcPr>
            <w:tcW w:w="1118" w:type="dxa"/>
            <w:vAlign w:val="center"/>
          </w:tcPr>
          <w:p w14:paraId="6C031ED7"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4EC31A43" w14:textId="05E823B4"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77.681</w:t>
            </w:r>
          </w:p>
        </w:tc>
      </w:tr>
    </w:tbl>
    <w:p w14:paraId="1F8135AE" w14:textId="77777777" w:rsidR="00767603" w:rsidRPr="0074568E" w:rsidRDefault="00767603" w:rsidP="00767603">
      <w:pPr>
        <w:ind w:firstLine="0"/>
        <w:rPr>
          <w:b/>
        </w:rPr>
      </w:pPr>
    </w:p>
    <w:tbl>
      <w:tblPr>
        <w:tblStyle w:val="TableGrid"/>
        <w:tblW w:w="9579" w:type="dxa"/>
        <w:tblLayout w:type="fixed"/>
        <w:tblLook w:val="04A0" w:firstRow="1" w:lastRow="0" w:firstColumn="1" w:lastColumn="0" w:noHBand="0" w:noVBand="1"/>
      </w:tblPr>
      <w:tblGrid>
        <w:gridCol w:w="1701"/>
        <w:gridCol w:w="2835"/>
        <w:gridCol w:w="1131"/>
        <w:gridCol w:w="990"/>
        <w:gridCol w:w="990"/>
        <w:gridCol w:w="990"/>
        <w:gridCol w:w="942"/>
      </w:tblGrid>
      <w:tr w:rsidR="00767603" w:rsidRPr="0074568E" w14:paraId="24FAA76D" w14:textId="77777777" w:rsidTr="0027541B">
        <w:tc>
          <w:tcPr>
            <w:tcW w:w="1701" w:type="dxa"/>
            <w:tcBorders>
              <w:top w:val="nil"/>
              <w:left w:val="nil"/>
              <w:bottom w:val="nil"/>
              <w:right w:val="nil"/>
            </w:tcBorders>
          </w:tcPr>
          <w:p w14:paraId="3AF50A16"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nil"/>
              <w:right w:val="nil"/>
            </w:tcBorders>
          </w:tcPr>
          <w:p w14:paraId="6590B878"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nil"/>
              <w:right w:val="single" w:sz="4" w:space="0" w:color="auto"/>
            </w:tcBorders>
          </w:tcPr>
          <w:p w14:paraId="7C01C28F"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tcBorders>
          </w:tcPr>
          <w:p w14:paraId="6A91E886" w14:textId="77777777" w:rsidR="00767603" w:rsidRPr="0074568E" w:rsidRDefault="00767603" w:rsidP="0027541B">
            <w:pPr>
              <w:ind w:firstLine="0"/>
              <w:jc w:val="center"/>
              <w:rPr>
                <w:b/>
                <w:sz w:val="22"/>
                <w:szCs w:val="22"/>
              </w:rPr>
            </w:pPr>
            <w:r w:rsidRPr="0074568E">
              <w:rPr>
                <w:rFonts w:asciiTheme="minorHAnsi" w:hAnsiTheme="minorHAnsi"/>
                <w:b/>
                <w:sz w:val="22"/>
                <w:szCs w:val="22"/>
              </w:rPr>
              <w:t>S1</w:t>
            </w:r>
          </w:p>
        </w:tc>
        <w:tc>
          <w:tcPr>
            <w:tcW w:w="990" w:type="dxa"/>
            <w:tcBorders>
              <w:top w:val="single" w:sz="4" w:space="0" w:color="auto"/>
              <w:left w:val="single" w:sz="4" w:space="0" w:color="auto"/>
              <w:bottom w:val="single" w:sz="4" w:space="0" w:color="auto"/>
            </w:tcBorders>
          </w:tcPr>
          <w:p w14:paraId="7A925131"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990" w:type="dxa"/>
          </w:tcPr>
          <w:p w14:paraId="5A41AFF2"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c>
          <w:tcPr>
            <w:tcW w:w="942" w:type="dxa"/>
            <w:vMerge w:val="restart"/>
            <w:vAlign w:val="center"/>
          </w:tcPr>
          <w:p w14:paraId="2507CD87" w14:textId="77777777" w:rsidR="00767603" w:rsidRPr="0074568E" w:rsidRDefault="00767603" w:rsidP="0027541B">
            <w:pPr>
              <w:ind w:firstLine="0"/>
              <w:jc w:val="center"/>
              <w:rPr>
                <w:b/>
                <w:sz w:val="22"/>
                <w:szCs w:val="22"/>
              </w:rPr>
            </w:pPr>
            <w:r w:rsidRPr="0074568E">
              <w:rPr>
                <w:b/>
                <w:sz w:val="22"/>
                <w:szCs w:val="22"/>
              </w:rPr>
              <w:t>Variație</w:t>
            </w:r>
          </w:p>
          <w:p w14:paraId="37647C20" w14:textId="77777777" w:rsidR="00767603" w:rsidRPr="0074568E" w:rsidRDefault="00767603" w:rsidP="0027541B">
            <w:pPr>
              <w:ind w:firstLine="0"/>
              <w:jc w:val="center"/>
              <w:rPr>
                <w:b/>
                <w:sz w:val="22"/>
                <w:szCs w:val="22"/>
              </w:rPr>
            </w:pPr>
            <w:r w:rsidRPr="0074568E">
              <w:rPr>
                <w:b/>
                <w:sz w:val="22"/>
                <w:szCs w:val="22"/>
              </w:rPr>
              <w:t>(%)</w:t>
            </w:r>
          </w:p>
        </w:tc>
      </w:tr>
      <w:tr w:rsidR="00767603" w:rsidRPr="0074568E" w14:paraId="1D712E18" w14:textId="77777777" w:rsidTr="0027541B">
        <w:tc>
          <w:tcPr>
            <w:tcW w:w="1701" w:type="dxa"/>
            <w:tcBorders>
              <w:top w:val="nil"/>
              <w:left w:val="nil"/>
              <w:bottom w:val="single" w:sz="4" w:space="0" w:color="auto"/>
              <w:right w:val="nil"/>
            </w:tcBorders>
          </w:tcPr>
          <w:p w14:paraId="3EF5C53B"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single" w:sz="4" w:space="0" w:color="auto"/>
              <w:right w:val="nil"/>
            </w:tcBorders>
          </w:tcPr>
          <w:p w14:paraId="759C50F5"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single" w:sz="4" w:space="0" w:color="auto"/>
              <w:right w:val="single" w:sz="4" w:space="0" w:color="auto"/>
            </w:tcBorders>
          </w:tcPr>
          <w:p w14:paraId="08DAAFC2"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right w:val="single" w:sz="4" w:space="0" w:color="auto"/>
            </w:tcBorders>
          </w:tcPr>
          <w:p w14:paraId="4895568E"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990" w:type="dxa"/>
            <w:tcBorders>
              <w:left w:val="single" w:sz="4" w:space="0" w:color="auto"/>
            </w:tcBorders>
          </w:tcPr>
          <w:p w14:paraId="24265E74"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90" w:type="dxa"/>
          </w:tcPr>
          <w:p w14:paraId="6F024BF3"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42" w:type="dxa"/>
            <w:vMerge/>
          </w:tcPr>
          <w:p w14:paraId="462891E1" w14:textId="77777777" w:rsidR="00767603" w:rsidRPr="0074568E" w:rsidRDefault="00767603" w:rsidP="0027541B">
            <w:pPr>
              <w:ind w:firstLine="0"/>
              <w:jc w:val="center"/>
              <w:rPr>
                <w:b/>
                <w:sz w:val="22"/>
                <w:szCs w:val="22"/>
              </w:rPr>
            </w:pPr>
          </w:p>
        </w:tc>
      </w:tr>
      <w:tr w:rsidR="0027541B" w:rsidRPr="0074568E" w14:paraId="3CAE83FB" w14:textId="77777777" w:rsidTr="0027541B">
        <w:tc>
          <w:tcPr>
            <w:tcW w:w="1701" w:type="dxa"/>
            <w:vMerge w:val="restart"/>
            <w:tcBorders>
              <w:top w:val="single" w:sz="4" w:space="0" w:color="auto"/>
              <w:left w:val="single" w:sz="4" w:space="0" w:color="auto"/>
              <w:right w:val="single" w:sz="4" w:space="0" w:color="auto"/>
            </w:tcBorders>
            <w:vAlign w:val="center"/>
          </w:tcPr>
          <w:p w14:paraId="1A0221E4" w14:textId="77777777" w:rsidR="0027541B" w:rsidRPr="0074568E" w:rsidRDefault="0027541B" w:rsidP="0027541B">
            <w:pPr>
              <w:spacing w:before="0"/>
              <w:ind w:firstLine="0"/>
              <w:jc w:val="center"/>
              <w:rPr>
                <w:rFonts w:asciiTheme="minorHAnsi" w:hAnsiTheme="minorHAnsi"/>
                <w:b/>
                <w:sz w:val="22"/>
                <w:szCs w:val="22"/>
              </w:rPr>
            </w:pPr>
            <w:r w:rsidRPr="0074568E">
              <w:rPr>
                <w:rFonts w:asciiTheme="minorHAnsi" w:hAnsiTheme="minorHAnsi"/>
                <w:b/>
                <w:sz w:val="22"/>
                <w:szCs w:val="22"/>
              </w:rPr>
              <w:t>Indicatori de rezultat privind îmbunătățirea mobilității urbane</w:t>
            </w:r>
          </w:p>
        </w:tc>
        <w:tc>
          <w:tcPr>
            <w:tcW w:w="2835" w:type="dxa"/>
            <w:tcBorders>
              <w:top w:val="single" w:sz="4" w:space="0" w:color="auto"/>
              <w:left w:val="single" w:sz="4" w:space="0" w:color="auto"/>
              <w:bottom w:val="single" w:sz="4" w:space="0" w:color="auto"/>
              <w:right w:val="single" w:sz="4" w:space="0" w:color="auto"/>
            </w:tcBorders>
            <w:vAlign w:val="center"/>
          </w:tcPr>
          <w:p w14:paraId="5EDAF321"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 xml:space="preserve">Parcursul total al vehiculelor </w:t>
            </w:r>
          </w:p>
        </w:tc>
        <w:tc>
          <w:tcPr>
            <w:tcW w:w="1131" w:type="dxa"/>
            <w:tcBorders>
              <w:top w:val="single" w:sz="4" w:space="0" w:color="auto"/>
              <w:left w:val="single" w:sz="4" w:space="0" w:color="auto"/>
              <w:bottom w:val="single" w:sz="4" w:space="0" w:color="auto"/>
              <w:right w:val="single" w:sz="4" w:space="0" w:color="auto"/>
            </w:tcBorders>
            <w:vAlign w:val="center"/>
          </w:tcPr>
          <w:p w14:paraId="10AE27E3"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veh-km/zi</w:t>
            </w:r>
          </w:p>
        </w:tc>
        <w:tc>
          <w:tcPr>
            <w:tcW w:w="990" w:type="dxa"/>
            <w:tcBorders>
              <w:top w:val="single" w:sz="4" w:space="0" w:color="auto"/>
              <w:left w:val="single" w:sz="4" w:space="0" w:color="auto"/>
            </w:tcBorders>
            <w:vAlign w:val="center"/>
          </w:tcPr>
          <w:p w14:paraId="043CDC5A"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711.502</w:t>
            </w:r>
          </w:p>
        </w:tc>
        <w:tc>
          <w:tcPr>
            <w:tcW w:w="990" w:type="dxa"/>
            <w:vAlign w:val="center"/>
          </w:tcPr>
          <w:p w14:paraId="2DDE149B"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866.337</w:t>
            </w:r>
          </w:p>
        </w:tc>
        <w:tc>
          <w:tcPr>
            <w:tcW w:w="990" w:type="dxa"/>
            <w:vAlign w:val="center"/>
          </w:tcPr>
          <w:p w14:paraId="3BC942B8" w14:textId="5D5FB4C7"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820.524</w:t>
            </w:r>
          </w:p>
        </w:tc>
        <w:tc>
          <w:tcPr>
            <w:tcW w:w="942" w:type="dxa"/>
            <w:vAlign w:val="center"/>
          </w:tcPr>
          <w:p w14:paraId="33116077" w14:textId="130E9AEF"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-6,4%</w:t>
            </w:r>
          </w:p>
        </w:tc>
      </w:tr>
      <w:tr w:rsidR="0027541B" w:rsidRPr="0074568E" w14:paraId="361714AB" w14:textId="77777777" w:rsidTr="0027541B">
        <w:tc>
          <w:tcPr>
            <w:tcW w:w="1701" w:type="dxa"/>
            <w:vMerge/>
            <w:tcBorders>
              <w:left w:val="single" w:sz="4" w:space="0" w:color="auto"/>
              <w:right w:val="single" w:sz="4" w:space="0" w:color="auto"/>
            </w:tcBorders>
          </w:tcPr>
          <w:p w14:paraId="0E0A0A5B"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tcPr>
          <w:p w14:paraId="323BF431"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Viteza medie deplasare cu autovehiculul</w:t>
            </w:r>
          </w:p>
        </w:tc>
        <w:tc>
          <w:tcPr>
            <w:tcW w:w="1131" w:type="dxa"/>
            <w:tcBorders>
              <w:top w:val="single" w:sz="4" w:space="0" w:color="auto"/>
              <w:left w:val="single" w:sz="4" w:space="0" w:color="auto"/>
              <w:bottom w:val="single" w:sz="4" w:space="0" w:color="auto"/>
              <w:right w:val="single" w:sz="4" w:space="0" w:color="auto"/>
            </w:tcBorders>
            <w:vAlign w:val="center"/>
          </w:tcPr>
          <w:p w14:paraId="4113B8F1"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km/h</w:t>
            </w:r>
          </w:p>
        </w:tc>
        <w:tc>
          <w:tcPr>
            <w:tcW w:w="990" w:type="dxa"/>
            <w:tcBorders>
              <w:left w:val="single" w:sz="4" w:space="0" w:color="auto"/>
            </w:tcBorders>
            <w:vAlign w:val="center"/>
          </w:tcPr>
          <w:p w14:paraId="2CAAD7C9"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29,0</w:t>
            </w:r>
          </w:p>
        </w:tc>
        <w:tc>
          <w:tcPr>
            <w:tcW w:w="990" w:type="dxa"/>
            <w:vAlign w:val="center"/>
          </w:tcPr>
          <w:p w14:paraId="3124F284"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28,0</w:t>
            </w:r>
          </w:p>
        </w:tc>
        <w:tc>
          <w:tcPr>
            <w:tcW w:w="990" w:type="dxa"/>
            <w:vAlign w:val="center"/>
          </w:tcPr>
          <w:p w14:paraId="71788A24" w14:textId="51FAEAD8"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28,2</w:t>
            </w:r>
          </w:p>
        </w:tc>
        <w:tc>
          <w:tcPr>
            <w:tcW w:w="942" w:type="dxa"/>
            <w:vAlign w:val="center"/>
          </w:tcPr>
          <w:p w14:paraId="38587F44" w14:textId="652F0822"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0,6%</w:t>
            </w:r>
          </w:p>
        </w:tc>
      </w:tr>
      <w:tr w:rsidR="0027541B" w:rsidRPr="0074568E" w14:paraId="16572443" w14:textId="77777777" w:rsidTr="0027541B">
        <w:tc>
          <w:tcPr>
            <w:tcW w:w="1701" w:type="dxa"/>
            <w:vMerge/>
            <w:tcBorders>
              <w:left w:val="single" w:sz="4" w:space="0" w:color="auto"/>
              <w:right w:val="single" w:sz="4" w:space="0" w:color="auto"/>
            </w:tcBorders>
          </w:tcPr>
          <w:p w14:paraId="2E80AA1B"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tcBorders>
            <w:vAlign w:val="center"/>
          </w:tcPr>
          <w:p w14:paraId="190A9A50"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bicicletei și mersului pe jos</w:t>
            </w:r>
          </w:p>
        </w:tc>
        <w:tc>
          <w:tcPr>
            <w:tcW w:w="1131" w:type="dxa"/>
            <w:tcBorders>
              <w:top w:val="single" w:sz="4" w:space="0" w:color="auto"/>
            </w:tcBorders>
            <w:vAlign w:val="center"/>
          </w:tcPr>
          <w:p w14:paraId="46CEB3FF"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02DC1BAD"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167.458</w:t>
            </w:r>
          </w:p>
        </w:tc>
        <w:tc>
          <w:tcPr>
            <w:tcW w:w="990" w:type="dxa"/>
            <w:vAlign w:val="center"/>
          </w:tcPr>
          <w:p w14:paraId="511E6DC0"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199.275</w:t>
            </w:r>
          </w:p>
        </w:tc>
        <w:tc>
          <w:tcPr>
            <w:tcW w:w="990" w:type="dxa"/>
            <w:vAlign w:val="center"/>
          </w:tcPr>
          <w:p w14:paraId="1765378C" w14:textId="423143BC"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199.783</w:t>
            </w:r>
          </w:p>
        </w:tc>
        <w:tc>
          <w:tcPr>
            <w:tcW w:w="942" w:type="dxa"/>
            <w:vAlign w:val="center"/>
          </w:tcPr>
          <w:p w14:paraId="2110A358" w14:textId="6238CDF3"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0,3%</w:t>
            </w:r>
          </w:p>
        </w:tc>
      </w:tr>
      <w:tr w:rsidR="0027541B" w:rsidRPr="0074568E" w14:paraId="704E2DA2" w14:textId="77777777" w:rsidTr="0027541B">
        <w:tc>
          <w:tcPr>
            <w:tcW w:w="1701" w:type="dxa"/>
            <w:vMerge/>
            <w:tcBorders>
              <w:left w:val="single" w:sz="4" w:space="0" w:color="auto"/>
              <w:right w:val="single" w:sz="4" w:space="0" w:color="auto"/>
            </w:tcBorders>
          </w:tcPr>
          <w:p w14:paraId="2816E825" w14:textId="77777777" w:rsidR="0027541B" w:rsidRPr="0074568E" w:rsidRDefault="0027541B" w:rsidP="0027541B">
            <w:pPr>
              <w:spacing w:before="0"/>
              <w:ind w:firstLine="0"/>
              <w:rPr>
                <w:rFonts w:asciiTheme="minorHAnsi" w:hAnsiTheme="minorHAnsi"/>
                <w:b/>
                <w:sz w:val="22"/>
                <w:szCs w:val="22"/>
              </w:rPr>
            </w:pPr>
          </w:p>
        </w:tc>
        <w:tc>
          <w:tcPr>
            <w:tcW w:w="2835" w:type="dxa"/>
            <w:tcBorders>
              <w:left w:val="single" w:sz="4" w:space="0" w:color="auto"/>
            </w:tcBorders>
            <w:vAlign w:val="center"/>
          </w:tcPr>
          <w:p w14:paraId="11D4AA10"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transportul în comun</w:t>
            </w:r>
          </w:p>
        </w:tc>
        <w:tc>
          <w:tcPr>
            <w:tcW w:w="1131" w:type="dxa"/>
            <w:vAlign w:val="center"/>
          </w:tcPr>
          <w:p w14:paraId="268CDA64"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04A2F91C"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62.288</w:t>
            </w:r>
          </w:p>
        </w:tc>
        <w:tc>
          <w:tcPr>
            <w:tcW w:w="990" w:type="dxa"/>
            <w:vAlign w:val="center"/>
          </w:tcPr>
          <w:p w14:paraId="7B3B6549"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70.953</w:t>
            </w:r>
          </w:p>
        </w:tc>
        <w:tc>
          <w:tcPr>
            <w:tcW w:w="990" w:type="dxa"/>
            <w:vAlign w:val="center"/>
          </w:tcPr>
          <w:p w14:paraId="30A9919D" w14:textId="4D6874EA"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77.681</w:t>
            </w:r>
          </w:p>
        </w:tc>
        <w:tc>
          <w:tcPr>
            <w:tcW w:w="942" w:type="dxa"/>
            <w:vAlign w:val="center"/>
          </w:tcPr>
          <w:p w14:paraId="744403AE" w14:textId="09AAA47D"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10,8%</w:t>
            </w:r>
          </w:p>
        </w:tc>
      </w:tr>
      <w:tr w:rsidR="0027541B" w:rsidRPr="0074568E" w14:paraId="3D750240" w14:textId="77777777" w:rsidTr="0027541B">
        <w:tc>
          <w:tcPr>
            <w:tcW w:w="1701" w:type="dxa"/>
            <w:vMerge/>
            <w:tcBorders>
              <w:left w:val="single" w:sz="4" w:space="0" w:color="auto"/>
              <w:right w:val="single" w:sz="4" w:space="0" w:color="auto"/>
            </w:tcBorders>
          </w:tcPr>
          <w:p w14:paraId="023990C6" w14:textId="77777777" w:rsidR="0027541B" w:rsidRPr="0074568E" w:rsidRDefault="0027541B" w:rsidP="0027541B">
            <w:pPr>
              <w:spacing w:before="0"/>
              <w:ind w:firstLine="0"/>
              <w:rPr>
                <w:rFonts w:asciiTheme="minorHAnsi" w:hAnsiTheme="minorHAnsi"/>
                <w:b/>
                <w:sz w:val="22"/>
                <w:szCs w:val="22"/>
              </w:rPr>
            </w:pPr>
          </w:p>
        </w:tc>
        <w:tc>
          <w:tcPr>
            <w:tcW w:w="2835" w:type="dxa"/>
            <w:vMerge w:val="restart"/>
            <w:tcBorders>
              <w:left w:val="single" w:sz="4" w:space="0" w:color="auto"/>
            </w:tcBorders>
            <w:vAlign w:val="center"/>
          </w:tcPr>
          <w:p w14:paraId="7573A536"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Emisii gaze cu efect de seră</w:t>
            </w:r>
          </w:p>
        </w:tc>
        <w:tc>
          <w:tcPr>
            <w:tcW w:w="1131" w:type="dxa"/>
            <w:vAlign w:val="center"/>
          </w:tcPr>
          <w:p w14:paraId="70960C0B"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CO</w:t>
            </w:r>
            <w:r w:rsidRPr="0074568E">
              <w:rPr>
                <w:rFonts w:ascii="Trebuchet MS" w:hAnsi="Trebuchet MS"/>
                <w:sz w:val="22"/>
                <w:szCs w:val="22"/>
                <w:vertAlign w:val="subscript"/>
              </w:rPr>
              <w:t>2echiv</w:t>
            </w:r>
            <w:r w:rsidRPr="0074568E">
              <w:rPr>
                <w:rFonts w:ascii="Trebuchet MS" w:hAnsi="Trebuchet MS"/>
                <w:sz w:val="22"/>
                <w:szCs w:val="22"/>
              </w:rPr>
              <w:t xml:space="preserve"> (tone/zi)</w:t>
            </w:r>
          </w:p>
        </w:tc>
        <w:tc>
          <w:tcPr>
            <w:tcW w:w="990" w:type="dxa"/>
            <w:vAlign w:val="center"/>
          </w:tcPr>
          <w:p w14:paraId="4758E37A"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158,52</w:t>
            </w:r>
          </w:p>
        </w:tc>
        <w:tc>
          <w:tcPr>
            <w:tcW w:w="990" w:type="dxa"/>
            <w:vAlign w:val="center"/>
          </w:tcPr>
          <w:p w14:paraId="381BA54C"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180,11</w:t>
            </w:r>
          </w:p>
        </w:tc>
        <w:tc>
          <w:tcPr>
            <w:tcW w:w="990" w:type="dxa"/>
            <w:vAlign w:val="center"/>
          </w:tcPr>
          <w:p w14:paraId="17A1369E" w14:textId="0FDF7A6A"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172,71</w:t>
            </w:r>
          </w:p>
        </w:tc>
        <w:tc>
          <w:tcPr>
            <w:tcW w:w="942" w:type="dxa"/>
            <w:vAlign w:val="center"/>
          </w:tcPr>
          <w:p w14:paraId="1EB9155B" w14:textId="2BEB03D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-4,7%</w:t>
            </w:r>
          </w:p>
        </w:tc>
      </w:tr>
      <w:tr w:rsidR="0027541B" w:rsidRPr="0074568E" w14:paraId="06FB66AE" w14:textId="77777777" w:rsidTr="0027541B">
        <w:tc>
          <w:tcPr>
            <w:tcW w:w="1701" w:type="dxa"/>
            <w:vMerge/>
            <w:tcBorders>
              <w:left w:val="single" w:sz="4" w:space="0" w:color="auto"/>
              <w:right w:val="single" w:sz="4" w:space="0" w:color="auto"/>
            </w:tcBorders>
          </w:tcPr>
          <w:p w14:paraId="4CE421F3"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66F732CE"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3464E646"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CO</w:t>
            </w:r>
            <w:r w:rsidRPr="0074568E">
              <w:rPr>
                <w:rFonts w:ascii="Trebuchet MS" w:hAnsi="Trebuchet MS"/>
                <w:sz w:val="22"/>
                <w:szCs w:val="22"/>
                <w:vertAlign w:val="subscript"/>
              </w:rPr>
              <w:t>2</w:t>
            </w:r>
            <w:r w:rsidRPr="0074568E">
              <w:rPr>
                <w:rFonts w:ascii="Trebuchet MS" w:hAnsi="Trebuchet MS"/>
                <w:sz w:val="22"/>
                <w:szCs w:val="22"/>
              </w:rPr>
              <w:t xml:space="preserve"> (tone/zi)</w:t>
            </w:r>
          </w:p>
        </w:tc>
        <w:tc>
          <w:tcPr>
            <w:tcW w:w="990" w:type="dxa"/>
            <w:vAlign w:val="center"/>
          </w:tcPr>
          <w:p w14:paraId="1DE2D250"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154,40</w:t>
            </w:r>
          </w:p>
        </w:tc>
        <w:tc>
          <w:tcPr>
            <w:tcW w:w="990" w:type="dxa"/>
            <w:vAlign w:val="center"/>
          </w:tcPr>
          <w:p w14:paraId="21AB1A76"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175,50</w:t>
            </w:r>
          </w:p>
        </w:tc>
        <w:tc>
          <w:tcPr>
            <w:tcW w:w="990" w:type="dxa"/>
            <w:vAlign w:val="center"/>
          </w:tcPr>
          <w:p w14:paraId="3C22DAB6" w14:textId="64CCDDD8"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168,32</w:t>
            </w:r>
          </w:p>
        </w:tc>
        <w:tc>
          <w:tcPr>
            <w:tcW w:w="942" w:type="dxa"/>
            <w:vAlign w:val="center"/>
          </w:tcPr>
          <w:p w14:paraId="202D5AA6" w14:textId="790377EB"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-4,7%</w:t>
            </w:r>
          </w:p>
        </w:tc>
      </w:tr>
      <w:tr w:rsidR="0027541B" w:rsidRPr="0074568E" w14:paraId="16C87875" w14:textId="77777777" w:rsidTr="0027541B">
        <w:trPr>
          <w:trHeight w:val="96"/>
        </w:trPr>
        <w:tc>
          <w:tcPr>
            <w:tcW w:w="1701" w:type="dxa"/>
            <w:vMerge/>
            <w:tcBorders>
              <w:left w:val="single" w:sz="4" w:space="0" w:color="auto"/>
              <w:right w:val="single" w:sz="4" w:space="0" w:color="auto"/>
            </w:tcBorders>
          </w:tcPr>
          <w:p w14:paraId="759EC28D"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669A94E7"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534F6185"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N</w:t>
            </w:r>
            <w:r w:rsidRPr="0074568E">
              <w:rPr>
                <w:rFonts w:ascii="Trebuchet MS" w:hAnsi="Trebuchet MS"/>
                <w:sz w:val="22"/>
                <w:szCs w:val="22"/>
                <w:vertAlign w:val="subscript"/>
              </w:rPr>
              <w:t>2</w:t>
            </w:r>
            <w:r w:rsidRPr="0074568E">
              <w:rPr>
                <w:rFonts w:ascii="Trebuchet MS" w:hAnsi="Trebuchet MS"/>
                <w:sz w:val="22"/>
                <w:szCs w:val="22"/>
              </w:rPr>
              <w:t>O (kg/zi)</w:t>
            </w:r>
          </w:p>
        </w:tc>
        <w:tc>
          <w:tcPr>
            <w:tcW w:w="990" w:type="dxa"/>
            <w:vAlign w:val="center"/>
          </w:tcPr>
          <w:p w14:paraId="275D11F8"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11,81</w:t>
            </w:r>
          </w:p>
        </w:tc>
        <w:tc>
          <w:tcPr>
            <w:tcW w:w="990" w:type="dxa"/>
            <w:vAlign w:val="center"/>
          </w:tcPr>
          <w:p w14:paraId="38872B17"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13,24</w:t>
            </w:r>
          </w:p>
        </w:tc>
        <w:tc>
          <w:tcPr>
            <w:tcW w:w="990" w:type="dxa"/>
            <w:vAlign w:val="center"/>
          </w:tcPr>
          <w:p w14:paraId="348CDC96" w14:textId="7E560F4D"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12,62</w:t>
            </w:r>
          </w:p>
        </w:tc>
        <w:tc>
          <w:tcPr>
            <w:tcW w:w="942" w:type="dxa"/>
            <w:vAlign w:val="center"/>
          </w:tcPr>
          <w:p w14:paraId="1AF7280F" w14:textId="04A8474E"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-5,2%</w:t>
            </w:r>
          </w:p>
        </w:tc>
      </w:tr>
      <w:tr w:rsidR="0027541B" w:rsidRPr="0074568E" w14:paraId="35436C26" w14:textId="77777777" w:rsidTr="0027541B">
        <w:tc>
          <w:tcPr>
            <w:tcW w:w="1701" w:type="dxa"/>
            <w:vMerge/>
            <w:tcBorders>
              <w:left w:val="single" w:sz="4" w:space="0" w:color="auto"/>
              <w:right w:val="single" w:sz="4" w:space="0" w:color="auto"/>
            </w:tcBorders>
          </w:tcPr>
          <w:p w14:paraId="23C1CC0A"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5CBD6390"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68A17389"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CH</w:t>
            </w:r>
            <w:r w:rsidRPr="0074568E">
              <w:rPr>
                <w:rFonts w:ascii="Trebuchet MS" w:hAnsi="Trebuchet MS"/>
                <w:sz w:val="22"/>
                <w:szCs w:val="22"/>
                <w:vertAlign w:val="subscript"/>
              </w:rPr>
              <w:t>4</w:t>
            </w:r>
            <w:r w:rsidRPr="0074568E">
              <w:rPr>
                <w:rFonts w:ascii="Trebuchet MS" w:hAnsi="Trebuchet MS"/>
                <w:sz w:val="22"/>
                <w:szCs w:val="22"/>
              </w:rPr>
              <w:t xml:space="preserve"> (kg/zi)</w:t>
            </w:r>
          </w:p>
        </w:tc>
        <w:tc>
          <w:tcPr>
            <w:tcW w:w="990" w:type="dxa"/>
            <w:vAlign w:val="center"/>
          </w:tcPr>
          <w:p w14:paraId="14DA4203"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26,12</w:t>
            </w:r>
          </w:p>
        </w:tc>
        <w:tc>
          <w:tcPr>
            <w:tcW w:w="990" w:type="dxa"/>
            <w:vAlign w:val="center"/>
          </w:tcPr>
          <w:p w14:paraId="14232E81"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28,79</w:t>
            </w:r>
          </w:p>
        </w:tc>
        <w:tc>
          <w:tcPr>
            <w:tcW w:w="990" w:type="dxa"/>
            <w:vAlign w:val="center"/>
          </w:tcPr>
          <w:p w14:paraId="24BBD44C" w14:textId="70D44141"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27,22</w:t>
            </w:r>
          </w:p>
        </w:tc>
        <w:tc>
          <w:tcPr>
            <w:tcW w:w="942" w:type="dxa"/>
            <w:vAlign w:val="center"/>
          </w:tcPr>
          <w:p w14:paraId="54CC1B62" w14:textId="1C7431DA"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-6,0%</w:t>
            </w:r>
          </w:p>
        </w:tc>
      </w:tr>
    </w:tbl>
    <w:p w14:paraId="7698B6B5" w14:textId="77777777" w:rsidR="00767603" w:rsidRDefault="00767603" w:rsidP="00767603">
      <w:pPr>
        <w:spacing w:before="200" w:after="200"/>
        <w:ind w:firstLine="0"/>
        <w:jc w:val="left"/>
        <w:rPr>
          <w:b/>
        </w:rPr>
      </w:pPr>
    </w:p>
    <w:p w14:paraId="5BA633D7" w14:textId="77777777" w:rsidR="00767603" w:rsidRDefault="00767603" w:rsidP="00767603">
      <w:pPr>
        <w:spacing w:before="200" w:after="200"/>
        <w:ind w:firstLine="0"/>
        <w:jc w:val="left"/>
        <w:rPr>
          <w:b/>
        </w:rPr>
      </w:pPr>
      <w:r>
        <w:rPr>
          <w:b/>
        </w:rPr>
        <w:br w:type="page"/>
      </w:r>
    </w:p>
    <w:p w14:paraId="6BA4CDA8" w14:textId="77777777" w:rsidR="00767603" w:rsidRPr="0074568E" w:rsidRDefault="00767603" w:rsidP="00767603">
      <w:pPr>
        <w:ind w:firstLine="0"/>
        <w:rPr>
          <w:b/>
        </w:rPr>
      </w:pPr>
      <w:r w:rsidRPr="0074568E">
        <w:rPr>
          <w:b/>
        </w:rPr>
        <w:lastRenderedPageBreak/>
        <w:t>Rezultatele pretestării pentru proiectul:</w:t>
      </w:r>
    </w:p>
    <w:p w14:paraId="2C72991F" w14:textId="77777777" w:rsidR="00767603" w:rsidRPr="0074568E" w:rsidRDefault="00767603" w:rsidP="00767603">
      <w:pPr>
        <w:ind w:firstLine="0"/>
      </w:pPr>
    </w:p>
    <w:tbl>
      <w:tblPr>
        <w:tblW w:w="952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3745"/>
        <w:gridCol w:w="1661"/>
        <w:gridCol w:w="1661"/>
        <w:gridCol w:w="1854"/>
      </w:tblGrid>
      <w:tr w:rsidR="00767603" w:rsidRPr="0074568E" w14:paraId="3412A913" w14:textId="77777777" w:rsidTr="0027541B">
        <w:tc>
          <w:tcPr>
            <w:tcW w:w="603" w:type="dxa"/>
            <w:tcBorders>
              <w:top w:val="single" w:sz="4" w:space="0" w:color="auto"/>
              <w:left w:val="single" w:sz="4" w:space="0" w:color="auto"/>
              <w:bottom w:val="single" w:sz="4" w:space="0" w:color="auto"/>
              <w:right w:val="single" w:sz="4" w:space="0" w:color="auto"/>
            </w:tcBorders>
            <w:vAlign w:val="center"/>
          </w:tcPr>
          <w:p w14:paraId="4369141A" w14:textId="77777777" w:rsidR="00767603" w:rsidRPr="0074568E" w:rsidRDefault="00767603" w:rsidP="0027541B">
            <w:pPr>
              <w:spacing w:before="0"/>
              <w:ind w:firstLine="0"/>
              <w:jc w:val="center"/>
              <w:rPr>
                <w:b/>
                <w:sz w:val="22"/>
              </w:rPr>
            </w:pPr>
            <w:r w:rsidRPr="0074568E">
              <w:rPr>
                <w:b/>
                <w:sz w:val="22"/>
              </w:rPr>
              <w:t>Cod</w:t>
            </w:r>
          </w:p>
        </w:tc>
        <w:tc>
          <w:tcPr>
            <w:tcW w:w="3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34FB1E" w14:textId="77777777" w:rsidR="00767603" w:rsidRPr="0074568E" w:rsidRDefault="00767603" w:rsidP="0027541B">
            <w:pPr>
              <w:spacing w:before="0"/>
              <w:ind w:firstLine="0"/>
              <w:jc w:val="center"/>
              <w:rPr>
                <w:b/>
                <w:sz w:val="22"/>
                <w:szCs w:val="22"/>
              </w:rPr>
            </w:pPr>
            <w:r w:rsidRPr="0074568E">
              <w:rPr>
                <w:b/>
                <w:sz w:val="22"/>
              </w:rPr>
              <w:t>Denumirea proiectului</w:t>
            </w:r>
          </w:p>
        </w:tc>
        <w:tc>
          <w:tcPr>
            <w:tcW w:w="1661" w:type="dxa"/>
            <w:tcBorders>
              <w:top w:val="single" w:sz="4" w:space="0" w:color="auto"/>
              <w:left w:val="single" w:sz="4" w:space="0" w:color="auto"/>
              <w:bottom w:val="single" w:sz="4" w:space="0" w:color="auto"/>
              <w:right w:val="single" w:sz="4" w:space="0" w:color="auto"/>
            </w:tcBorders>
            <w:vAlign w:val="center"/>
          </w:tcPr>
          <w:p w14:paraId="58928749" w14:textId="77777777" w:rsidR="00767603" w:rsidRPr="0074568E" w:rsidRDefault="00767603" w:rsidP="0027541B">
            <w:pPr>
              <w:spacing w:before="0"/>
              <w:ind w:firstLine="0"/>
              <w:jc w:val="center"/>
              <w:rPr>
                <w:rFonts w:cs="Calibri"/>
                <w:b/>
                <w:sz w:val="22"/>
                <w:szCs w:val="22"/>
              </w:rPr>
            </w:pPr>
            <w:r w:rsidRPr="0074568E">
              <w:rPr>
                <w:rFonts w:cs="Calibri"/>
                <w:b/>
                <w:sz w:val="22"/>
                <w:szCs w:val="22"/>
              </w:rPr>
              <w:t>Perioada de implementare</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CF01D" w14:textId="77777777" w:rsidR="00767603" w:rsidRPr="0074568E" w:rsidRDefault="00767603" w:rsidP="0027541B">
            <w:pPr>
              <w:spacing w:before="0"/>
              <w:ind w:firstLine="0"/>
              <w:jc w:val="center"/>
              <w:rPr>
                <w:b/>
                <w:sz w:val="22"/>
                <w:szCs w:val="22"/>
              </w:rPr>
            </w:pPr>
            <w:r w:rsidRPr="0074568E">
              <w:rPr>
                <w:rFonts w:cs="Calibri"/>
                <w:b/>
                <w:sz w:val="22"/>
                <w:szCs w:val="22"/>
              </w:rPr>
              <w:t>Valoare implementare (Euro)</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742DEC" w14:textId="77777777" w:rsidR="00767603" w:rsidRPr="0074568E" w:rsidRDefault="00767603" w:rsidP="0027541B">
            <w:pPr>
              <w:spacing w:before="0"/>
              <w:ind w:firstLine="0"/>
              <w:jc w:val="center"/>
              <w:rPr>
                <w:b/>
                <w:sz w:val="22"/>
                <w:szCs w:val="22"/>
              </w:rPr>
            </w:pPr>
            <w:r w:rsidRPr="0074568E">
              <w:rPr>
                <w:rFonts w:cs="Calibri"/>
                <w:b/>
                <w:sz w:val="22"/>
                <w:szCs w:val="22"/>
              </w:rPr>
              <w:t>Surse de finanțare</w:t>
            </w:r>
          </w:p>
        </w:tc>
      </w:tr>
      <w:tr w:rsidR="00767603" w:rsidRPr="00767603" w14:paraId="5FC78EEB" w14:textId="77777777" w:rsidTr="0027541B">
        <w:tc>
          <w:tcPr>
            <w:tcW w:w="603" w:type="dxa"/>
            <w:tcBorders>
              <w:top w:val="single" w:sz="4" w:space="0" w:color="auto"/>
              <w:left w:val="single" w:sz="4" w:space="0" w:color="auto"/>
              <w:bottom w:val="single" w:sz="4" w:space="0" w:color="auto"/>
              <w:right w:val="single" w:sz="4" w:space="0" w:color="auto"/>
            </w:tcBorders>
          </w:tcPr>
          <w:p w14:paraId="4AED1EEF" w14:textId="35712213" w:rsidR="00767603" w:rsidRPr="00767603" w:rsidRDefault="00767603" w:rsidP="00767603">
            <w:pPr>
              <w:spacing w:before="0"/>
              <w:ind w:firstLine="0"/>
              <w:jc w:val="center"/>
              <w:rPr>
                <w:sz w:val="22"/>
                <w:szCs w:val="22"/>
              </w:rPr>
            </w:pPr>
            <w:r w:rsidRPr="00767603">
              <w:rPr>
                <w:sz w:val="22"/>
                <w:szCs w:val="22"/>
              </w:rPr>
              <w:t>P11</w:t>
            </w:r>
          </w:p>
        </w:tc>
        <w:tc>
          <w:tcPr>
            <w:tcW w:w="3745" w:type="dxa"/>
            <w:tcBorders>
              <w:top w:val="single" w:sz="4" w:space="0" w:color="auto"/>
              <w:left w:val="single" w:sz="4" w:space="0" w:color="auto"/>
              <w:bottom w:val="single" w:sz="4" w:space="0" w:color="auto"/>
              <w:right w:val="single" w:sz="4" w:space="0" w:color="auto"/>
            </w:tcBorders>
            <w:shd w:val="clear" w:color="auto" w:fill="auto"/>
          </w:tcPr>
          <w:p w14:paraId="05C89949" w14:textId="1E0B88A3" w:rsidR="00767603" w:rsidRPr="00767603" w:rsidRDefault="00767603" w:rsidP="00767603">
            <w:pPr>
              <w:spacing w:before="0"/>
              <w:ind w:firstLine="0"/>
              <w:jc w:val="left"/>
              <w:rPr>
                <w:sz w:val="22"/>
                <w:szCs w:val="22"/>
              </w:rPr>
            </w:pPr>
            <w:r w:rsidRPr="00767603">
              <w:rPr>
                <w:sz w:val="22"/>
                <w:szCs w:val="22"/>
              </w:rPr>
              <w:t>Modernizarea parcului de vehicule de transport public local, prin achiziția de vehicule de transport public electrice/hibride/CNG, inclusiv infrastructura de alimentare electrică necesară</w:t>
            </w:r>
          </w:p>
        </w:tc>
        <w:tc>
          <w:tcPr>
            <w:tcW w:w="1661" w:type="dxa"/>
            <w:tcBorders>
              <w:top w:val="single" w:sz="4" w:space="0" w:color="auto"/>
              <w:left w:val="single" w:sz="4" w:space="0" w:color="auto"/>
              <w:bottom w:val="single" w:sz="4" w:space="0" w:color="auto"/>
              <w:right w:val="single" w:sz="4" w:space="0" w:color="auto"/>
            </w:tcBorders>
          </w:tcPr>
          <w:p w14:paraId="7BAD2C8E" w14:textId="75FBFA0B" w:rsidR="00767603" w:rsidRPr="00767603" w:rsidRDefault="00767603" w:rsidP="00767603">
            <w:pPr>
              <w:spacing w:before="0"/>
              <w:ind w:firstLine="0"/>
              <w:jc w:val="center"/>
              <w:rPr>
                <w:rFonts w:cs="Calibri"/>
                <w:sz w:val="22"/>
                <w:szCs w:val="22"/>
              </w:rPr>
            </w:pPr>
            <w:r w:rsidRPr="00767603">
              <w:rPr>
                <w:sz w:val="22"/>
                <w:szCs w:val="22"/>
              </w:rPr>
              <w:t>2017</w:t>
            </w:r>
            <w:r>
              <w:rPr>
                <w:sz w:val="22"/>
                <w:szCs w:val="22"/>
              </w:rPr>
              <w:t xml:space="preserve"> – 2019</w:t>
            </w:r>
          </w:p>
        </w:tc>
        <w:tc>
          <w:tcPr>
            <w:tcW w:w="1661" w:type="dxa"/>
            <w:tcBorders>
              <w:top w:val="single" w:sz="4" w:space="0" w:color="auto"/>
              <w:left w:val="single" w:sz="4" w:space="0" w:color="auto"/>
              <w:bottom w:val="single" w:sz="4" w:space="0" w:color="auto"/>
              <w:right w:val="single" w:sz="4" w:space="0" w:color="auto"/>
            </w:tcBorders>
            <w:shd w:val="clear" w:color="auto" w:fill="auto"/>
          </w:tcPr>
          <w:p w14:paraId="3D9335C7" w14:textId="7A2C44B5" w:rsidR="00767603" w:rsidRPr="00767603" w:rsidRDefault="00767603" w:rsidP="00767603">
            <w:pPr>
              <w:spacing w:before="0"/>
              <w:ind w:firstLine="0"/>
              <w:jc w:val="center"/>
              <w:rPr>
                <w:rFonts w:cs="Calibri"/>
                <w:sz w:val="22"/>
                <w:szCs w:val="22"/>
              </w:rPr>
            </w:pPr>
            <w:r w:rsidRPr="00767603">
              <w:rPr>
                <w:sz w:val="22"/>
                <w:szCs w:val="22"/>
              </w:rPr>
              <w:t>3.500.000</w:t>
            </w:r>
          </w:p>
        </w:tc>
        <w:tc>
          <w:tcPr>
            <w:tcW w:w="1854" w:type="dxa"/>
            <w:tcBorders>
              <w:top w:val="single" w:sz="4" w:space="0" w:color="auto"/>
              <w:left w:val="single" w:sz="4" w:space="0" w:color="auto"/>
              <w:bottom w:val="single" w:sz="4" w:space="0" w:color="auto"/>
              <w:right w:val="single" w:sz="4" w:space="0" w:color="auto"/>
            </w:tcBorders>
            <w:shd w:val="clear" w:color="auto" w:fill="auto"/>
          </w:tcPr>
          <w:p w14:paraId="5382E63D" w14:textId="77777777" w:rsidR="00767603" w:rsidRPr="00767603" w:rsidRDefault="00767603" w:rsidP="00767603">
            <w:pPr>
              <w:spacing w:before="0"/>
              <w:ind w:firstLine="0"/>
              <w:jc w:val="left"/>
              <w:rPr>
                <w:rFonts w:cs="Calibri"/>
                <w:sz w:val="22"/>
                <w:szCs w:val="22"/>
              </w:rPr>
            </w:pPr>
            <w:r w:rsidRPr="00767603">
              <w:rPr>
                <w:sz w:val="22"/>
                <w:szCs w:val="22"/>
              </w:rPr>
              <w:t>POR 2014-2020 Axa 4, PI 4.1/ Buget local / Alte surse</w:t>
            </w:r>
          </w:p>
        </w:tc>
      </w:tr>
    </w:tbl>
    <w:p w14:paraId="05C2C8A2" w14:textId="77777777" w:rsidR="00767603" w:rsidRPr="0074568E" w:rsidRDefault="00767603" w:rsidP="00767603">
      <w:pPr>
        <w:ind w:firstLine="0"/>
        <w:rPr>
          <w:b/>
        </w:rPr>
      </w:pPr>
    </w:p>
    <w:tbl>
      <w:tblPr>
        <w:tblStyle w:val="TableGrid"/>
        <w:tblW w:w="0" w:type="auto"/>
        <w:tblLook w:val="04A0" w:firstRow="1" w:lastRow="0" w:firstColumn="1" w:lastColumn="0" w:noHBand="0" w:noVBand="1"/>
      </w:tblPr>
      <w:tblGrid>
        <w:gridCol w:w="2977"/>
        <w:gridCol w:w="1375"/>
        <w:gridCol w:w="763"/>
        <w:gridCol w:w="1118"/>
        <w:gridCol w:w="1118"/>
        <w:gridCol w:w="1118"/>
        <w:gridCol w:w="1118"/>
      </w:tblGrid>
      <w:tr w:rsidR="00767603" w:rsidRPr="0074568E" w14:paraId="1572D531" w14:textId="77777777" w:rsidTr="0027541B">
        <w:tc>
          <w:tcPr>
            <w:tcW w:w="2977" w:type="dxa"/>
            <w:tcBorders>
              <w:top w:val="nil"/>
              <w:left w:val="nil"/>
              <w:bottom w:val="nil"/>
              <w:right w:val="nil"/>
            </w:tcBorders>
          </w:tcPr>
          <w:p w14:paraId="1C979A9D"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nil"/>
              <w:right w:val="nil"/>
            </w:tcBorders>
          </w:tcPr>
          <w:p w14:paraId="7F132F81"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nil"/>
              <w:right w:val="single" w:sz="4" w:space="0" w:color="auto"/>
            </w:tcBorders>
          </w:tcPr>
          <w:p w14:paraId="1E126A17" w14:textId="77777777" w:rsidR="00767603" w:rsidRPr="0074568E" w:rsidRDefault="00767603" w:rsidP="0027541B">
            <w:pPr>
              <w:ind w:firstLine="0"/>
              <w:rPr>
                <w:rFonts w:asciiTheme="minorHAnsi" w:hAnsiTheme="minorHAnsi"/>
                <w:b/>
                <w:sz w:val="22"/>
                <w:szCs w:val="22"/>
              </w:rPr>
            </w:pPr>
          </w:p>
        </w:tc>
        <w:tc>
          <w:tcPr>
            <w:tcW w:w="2236" w:type="dxa"/>
            <w:gridSpan w:val="2"/>
            <w:tcBorders>
              <w:top w:val="single" w:sz="4" w:space="0" w:color="auto"/>
              <w:left w:val="single" w:sz="4" w:space="0" w:color="auto"/>
              <w:bottom w:val="single" w:sz="4" w:space="0" w:color="auto"/>
            </w:tcBorders>
          </w:tcPr>
          <w:p w14:paraId="437CC281"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2236" w:type="dxa"/>
            <w:gridSpan w:val="2"/>
          </w:tcPr>
          <w:p w14:paraId="243EBA03"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r>
      <w:tr w:rsidR="00767603" w:rsidRPr="0074568E" w14:paraId="19FA30AA" w14:textId="77777777" w:rsidTr="0027541B">
        <w:tc>
          <w:tcPr>
            <w:tcW w:w="2977" w:type="dxa"/>
            <w:tcBorders>
              <w:top w:val="nil"/>
              <w:left w:val="nil"/>
              <w:bottom w:val="single" w:sz="4" w:space="0" w:color="auto"/>
              <w:right w:val="nil"/>
            </w:tcBorders>
          </w:tcPr>
          <w:p w14:paraId="716972F1"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single" w:sz="4" w:space="0" w:color="auto"/>
              <w:right w:val="nil"/>
            </w:tcBorders>
          </w:tcPr>
          <w:p w14:paraId="756B85F4"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single" w:sz="4" w:space="0" w:color="auto"/>
              <w:right w:val="single" w:sz="4" w:space="0" w:color="auto"/>
            </w:tcBorders>
          </w:tcPr>
          <w:p w14:paraId="38FECBF7" w14:textId="77777777" w:rsidR="00767603" w:rsidRPr="0074568E" w:rsidRDefault="00767603" w:rsidP="0027541B">
            <w:pPr>
              <w:ind w:firstLine="0"/>
              <w:rPr>
                <w:rFonts w:asciiTheme="minorHAnsi" w:hAnsiTheme="minorHAnsi"/>
                <w:b/>
                <w:sz w:val="22"/>
                <w:szCs w:val="22"/>
              </w:rPr>
            </w:pPr>
          </w:p>
        </w:tc>
        <w:tc>
          <w:tcPr>
            <w:tcW w:w="1118" w:type="dxa"/>
            <w:tcBorders>
              <w:top w:val="single" w:sz="4" w:space="0" w:color="auto"/>
              <w:left w:val="single" w:sz="4" w:space="0" w:color="auto"/>
              <w:bottom w:val="single" w:sz="4" w:space="0" w:color="auto"/>
              <w:right w:val="single" w:sz="4" w:space="0" w:color="auto"/>
            </w:tcBorders>
          </w:tcPr>
          <w:p w14:paraId="21E392FB"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Borders>
              <w:left w:val="single" w:sz="4" w:space="0" w:color="auto"/>
            </w:tcBorders>
          </w:tcPr>
          <w:p w14:paraId="328A6F44"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1118" w:type="dxa"/>
          </w:tcPr>
          <w:p w14:paraId="03DB5381"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Pr>
          <w:p w14:paraId="101F4080"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r>
      <w:tr w:rsidR="0027541B" w:rsidRPr="0074568E" w14:paraId="6578172D" w14:textId="77777777" w:rsidTr="0027541B">
        <w:tc>
          <w:tcPr>
            <w:tcW w:w="2977" w:type="dxa"/>
            <w:vMerge w:val="restart"/>
            <w:tcBorders>
              <w:top w:val="single" w:sz="4" w:space="0" w:color="auto"/>
              <w:left w:val="single" w:sz="4" w:space="0" w:color="auto"/>
              <w:bottom w:val="single" w:sz="4" w:space="0" w:color="auto"/>
              <w:right w:val="single" w:sz="4" w:space="0" w:color="auto"/>
            </w:tcBorders>
            <w:vAlign w:val="center"/>
          </w:tcPr>
          <w:p w14:paraId="2E29AC25" w14:textId="77777777" w:rsidR="0027541B" w:rsidRPr="0074568E" w:rsidRDefault="0027541B" w:rsidP="0027541B">
            <w:pPr>
              <w:ind w:firstLine="0"/>
              <w:jc w:val="center"/>
              <w:rPr>
                <w:rFonts w:asciiTheme="minorHAnsi" w:hAnsiTheme="minorHAnsi"/>
                <w:b/>
                <w:sz w:val="22"/>
                <w:szCs w:val="22"/>
              </w:rPr>
            </w:pPr>
            <w:r w:rsidRPr="0074568E">
              <w:rPr>
                <w:rFonts w:asciiTheme="minorHAnsi" w:hAnsiTheme="minorHAnsi"/>
                <w:b/>
                <w:sz w:val="22"/>
                <w:szCs w:val="22"/>
              </w:rPr>
              <w:t>Impactul asupra cererii de transport</w:t>
            </w:r>
          </w:p>
          <w:p w14:paraId="0FBDDEBC" w14:textId="77777777" w:rsidR="0027541B" w:rsidRPr="0074568E" w:rsidRDefault="0027541B" w:rsidP="0027541B">
            <w:pPr>
              <w:ind w:firstLine="0"/>
              <w:jc w:val="center"/>
              <w:rPr>
                <w:rFonts w:asciiTheme="minorHAnsi" w:hAnsiTheme="minorHAnsi"/>
                <w:sz w:val="22"/>
                <w:szCs w:val="22"/>
              </w:rPr>
            </w:pPr>
            <w:r w:rsidRPr="0074568E">
              <w:rPr>
                <w:rFonts w:asciiTheme="minorHAnsi" w:hAnsiTheme="minorHAnsi"/>
                <w:b/>
                <w:sz w:val="22"/>
                <w:szCs w:val="22"/>
              </w:rPr>
              <w:t>(totalul matricelor de cerere)</w:t>
            </w:r>
          </w:p>
        </w:tc>
        <w:tc>
          <w:tcPr>
            <w:tcW w:w="1375" w:type="dxa"/>
            <w:tcBorders>
              <w:top w:val="single" w:sz="4" w:space="0" w:color="auto"/>
              <w:left w:val="single" w:sz="4" w:space="0" w:color="auto"/>
              <w:bottom w:val="single" w:sz="4" w:space="0" w:color="auto"/>
              <w:right w:val="single" w:sz="4" w:space="0" w:color="auto"/>
            </w:tcBorders>
            <w:vAlign w:val="center"/>
          </w:tcPr>
          <w:p w14:paraId="02169D3B"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Auto</w:t>
            </w:r>
          </w:p>
        </w:tc>
        <w:tc>
          <w:tcPr>
            <w:tcW w:w="763" w:type="dxa"/>
            <w:tcBorders>
              <w:top w:val="single" w:sz="4" w:space="0" w:color="auto"/>
              <w:left w:val="single" w:sz="4" w:space="0" w:color="auto"/>
              <w:bottom w:val="single" w:sz="4" w:space="0" w:color="auto"/>
              <w:right w:val="single" w:sz="4" w:space="0" w:color="auto"/>
            </w:tcBorders>
            <w:vAlign w:val="center"/>
          </w:tcPr>
          <w:p w14:paraId="389A8620"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top w:val="single" w:sz="4" w:space="0" w:color="auto"/>
              <w:left w:val="single" w:sz="4" w:space="0" w:color="auto"/>
            </w:tcBorders>
            <w:vAlign w:val="center"/>
          </w:tcPr>
          <w:p w14:paraId="1B183B1E"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0BA0AEF1"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82.820</w:t>
            </w:r>
          </w:p>
        </w:tc>
        <w:tc>
          <w:tcPr>
            <w:tcW w:w="1118" w:type="dxa"/>
            <w:vAlign w:val="center"/>
          </w:tcPr>
          <w:p w14:paraId="2E63FA24"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4C7FFF75" w14:textId="54FBEC93"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77.602</w:t>
            </w:r>
          </w:p>
        </w:tc>
      </w:tr>
      <w:tr w:rsidR="0027541B" w:rsidRPr="0074568E" w14:paraId="30707D06" w14:textId="77777777" w:rsidTr="0027541B">
        <w:tc>
          <w:tcPr>
            <w:tcW w:w="2977" w:type="dxa"/>
            <w:vMerge/>
            <w:tcBorders>
              <w:top w:val="single" w:sz="4" w:space="0" w:color="auto"/>
              <w:left w:val="single" w:sz="4" w:space="0" w:color="auto"/>
              <w:bottom w:val="single" w:sz="4" w:space="0" w:color="auto"/>
              <w:right w:val="single" w:sz="4" w:space="0" w:color="auto"/>
            </w:tcBorders>
          </w:tcPr>
          <w:p w14:paraId="4B1DF3DC"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left w:val="single" w:sz="4" w:space="0" w:color="auto"/>
              <w:bottom w:val="single" w:sz="4" w:space="0" w:color="auto"/>
              <w:right w:val="single" w:sz="4" w:space="0" w:color="auto"/>
            </w:tcBorders>
            <w:vAlign w:val="center"/>
          </w:tcPr>
          <w:p w14:paraId="572128F2"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 marfa</w:t>
            </w:r>
          </w:p>
        </w:tc>
        <w:tc>
          <w:tcPr>
            <w:tcW w:w="763" w:type="dxa"/>
            <w:tcBorders>
              <w:top w:val="single" w:sz="4" w:space="0" w:color="auto"/>
              <w:left w:val="single" w:sz="4" w:space="0" w:color="auto"/>
              <w:bottom w:val="single" w:sz="4" w:space="0" w:color="auto"/>
              <w:right w:val="single" w:sz="4" w:space="0" w:color="auto"/>
            </w:tcBorders>
            <w:vAlign w:val="center"/>
          </w:tcPr>
          <w:p w14:paraId="2E2CA694"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left w:val="single" w:sz="4" w:space="0" w:color="auto"/>
            </w:tcBorders>
            <w:vAlign w:val="center"/>
          </w:tcPr>
          <w:p w14:paraId="01FF4D5E"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3A47BB35"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10.436</w:t>
            </w:r>
          </w:p>
        </w:tc>
        <w:tc>
          <w:tcPr>
            <w:tcW w:w="1118" w:type="dxa"/>
            <w:vAlign w:val="center"/>
          </w:tcPr>
          <w:p w14:paraId="6CE5B29A"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4301A054" w14:textId="72B3DCB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10.303</w:t>
            </w:r>
          </w:p>
        </w:tc>
      </w:tr>
      <w:tr w:rsidR="0027541B" w:rsidRPr="0074568E" w14:paraId="05A5BDD2" w14:textId="77777777" w:rsidTr="0027541B">
        <w:tc>
          <w:tcPr>
            <w:tcW w:w="2977" w:type="dxa"/>
            <w:vMerge/>
            <w:tcBorders>
              <w:top w:val="single" w:sz="4" w:space="0" w:color="auto"/>
            </w:tcBorders>
          </w:tcPr>
          <w:p w14:paraId="66792618"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tcBorders>
            <w:vAlign w:val="center"/>
          </w:tcPr>
          <w:p w14:paraId="50B75B88"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Bicicleta</w:t>
            </w:r>
          </w:p>
        </w:tc>
        <w:tc>
          <w:tcPr>
            <w:tcW w:w="763" w:type="dxa"/>
            <w:tcBorders>
              <w:top w:val="single" w:sz="4" w:space="0" w:color="auto"/>
            </w:tcBorders>
            <w:vAlign w:val="center"/>
          </w:tcPr>
          <w:p w14:paraId="253F5111"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0915B8CB"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215EFF64"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3.732</w:t>
            </w:r>
          </w:p>
        </w:tc>
        <w:tc>
          <w:tcPr>
            <w:tcW w:w="1118" w:type="dxa"/>
            <w:vAlign w:val="center"/>
          </w:tcPr>
          <w:p w14:paraId="54786948"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2A6BD3B6" w14:textId="71DBCD6D"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4.240</w:t>
            </w:r>
          </w:p>
        </w:tc>
      </w:tr>
      <w:tr w:rsidR="0027541B" w:rsidRPr="0074568E" w14:paraId="1513192D" w14:textId="77777777" w:rsidTr="0027541B">
        <w:tc>
          <w:tcPr>
            <w:tcW w:w="2977" w:type="dxa"/>
            <w:vMerge/>
          </w:tcPr>
          <w:p w14:paraId="426FC674" w14:textId="77777777" w:rsidR="0027541B" w:rsidRPr="0074568E" w:rsidRDefault="0027541B" w:rsidP="0027541B">
            <w:pPr>
              <w:ind w:firstLine="0"/>
              <w:rPr>
                <w:rFonts w:asciiTheme="minorHAnsi" w:hAnsiTheme="minorHAnsi"/>
                <w:b/>
                <w:sz w:val="22"/>
                <w:szCs w:val="22"/>
              </w:rPr>
            </w:pPr>
          </w:p>
        </w:tc>
        <w:tc>
          <w:tcPr>
            <w:tcW w:w="1375" w:type="dxa"/>
            <w:vAlign w:val="center"/>
          </w:tcPr>
          <w:p w14:paraId="551D2D93"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Mers pe jos</w:t>
            </w:r>
          </w:p>
        </w:tc>
        <w:tc>
          <w:tcPr>
            <w:tcW w:w="763" w:type="dxa"/>
            <w:vAlign w:val="center"/>
          </w:tcPr>
          <w:p w14:paraId="5B6A4DA5"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1831ACB4"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44BB2F3C"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c>
          <w:tcPr>
            <w:tcW w:w="1118" w:type="dxa"/>
            <w:vAlign w:val="center"/>
          </w:tcPr>
          <w:p w14:paraId="5C0FF354"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6AF6B1E2" w14:textId="6A2590D8"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r>
      <w:tr w:rsidR="0027541B" w:rsidRPr="0074568E" w14:paraId="1EFF4254" w14:textId="77777777" w:rsidTr="0027541B">
        <w:tc>
          <w:tcPr>
            <w:tcW w:w="2977" w:type="dxa"/>
            <w:vMerge/>
          </w:tcPr>
          <w:p w14:paraId="18B98062" w14:textId="77777777" w:rsidR="0027541B" w:rsidRPr="0074568E" w:rsidRDefault="0027541B" w:rsidP="0027541B">
            <w:pPr>
              <w:ind w:firstLine="0"/>
              <w:rPr>
                <w:rFonts w:asciiTheme="minorHAnsi" w:hAnsiTheme="minorHAnsi"/>
                <w:b/>
                <w:sz w:val="22"/>
                <w:szCs w:val="22"/>
              </w:rPr>
            </w:pPr>
          </w:p>
        </w:tc>
        <w:tc>
          <w:tcPr>
            <w:tcW w:w="1375" w:type="dxa"/>
            <w:vAlign w:val="center"/>
          </w:tcPr>
          <w:p w14:paraId="1F7EE973"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Transport public</w:t>
            </w:r>
          </w:p>
        </w:tc>
        <w:tc>
          <w:tcPr>
            <w:tcW w:w="763" w:type="dxa"/>
            <w:vAlign w:val="center"/>
          </w:tcPr>
          <w:p w14:paraId="62CE9CF1"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2B67C449"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46E1EC3A"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70.953</w:t>
            </w:r>
          </w:p>
        </w:tc>
        <w:tc>
          <w:tcPr>
            <w:tcW w:w="1118" w:type="dxa"/>
            <w:vAlign w:val="center"/>
          </w:tcPr>
          <w:p w14:paraId="64304064"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2A231592" w14:textId="36DD0B41"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78.089</w:t>
            </w:r>
          </w:p>
        </w:tc>
      </w:tr>
    </w:tbl>
    <w:p w14:paraId="41A06483" w14:textId="77777777" w:rsidR="00767603" w:rsidRPr="0074568E" w:rsidRDefault="00767603" w:rsidP="00767603">
      <w:pPr>
        <w:ind w:firstLine="0"/>
        <w:rPr>
          <w:b/>
        </w:rPr>
      </w:pPr>
    </w:p>
    <w:tbl>
      <w:tblPr>
        <w:tblStyle w:val="TableGrid"/>
        <w:tblW w:w="9579" w:type="dxa"/>
        <w:tblLayout w:type="fixed"/>
        <w:tblLook w:val="04A0" w:firstRow="1" w:lastRow="0" w:firstColumn="1" w:lastColumn="0" w:noHBand="0" w:noVBand="1"/>
      </w:tblPr>
      <w:tblGrid>
        <w:gridCol w:w="1701"/>
        <w:gridCol w:w="2835"/>
        <w:gridCol w:w="1131"/>
        <w:gridCol w:w="990"/>
        <w:gridCol w:w="990"/>
        <w:gridCol w:w="990"/>
        <w:gridCol w:w="942"/>
      </w:tblGrid>
      <w:tr w:rsidR="00767603" w:rsidRPr="0074568E" w14:paraId="24C8FE08" w14:textId="77777777" w:rsidTr="0027541B">
        <w:tc>
          <w:tcPr>
            <w:tcW w:w="1701" w:type="dxa"/>
            <w:tcBorders>
              <w:top w:val="nil"/>
              <w:left w:val="nil"/>
              <w:bottom w:val="nil"/>
              <w:right w:val="nil"/>
            </w:tcBorders>
          </w:tcPr>
          <w:p w14:paraId="413CC0D1"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nil"/>
              <w:right w:val="nil"/>
            </w:tcBorders>
          </w:tcPr>
          <w:p w14:paraId="52BDF9DA"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nil"/>
              <w:right w:val="single" w:sz="4" w:space="0" w:color="auto"/>
            </w:tcBorders>
          </w:tcPr>
          <w:p w14:paraId="5D26F78F"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tcBorders>
          </w:tcPr>
          <w:p w14:paraId="3AF42136" w14:textId="77777777" w:rsidR="00767603" w:rsidRPr="0074568E" w:rsidRDefault="00767603" w:rsidP="0027541B">
            <w:pPr>
              <w:ind w:firstLine="0"/>
              <w:jc w:val="center"/>
              <w:rPr>
                <w:b/>
                <w:sz w:val="22"/>
                <w:szCs w:val="22"/>
              </w:rPr>
            </w:pPr>
            <w:r w:rsidRPr="0074568E">
              <w:rPr>
                <w:rFonts w:asciiTheme="minorHAnsi" w:hAnsiTheme="minorHAnsi"/>
                <w:b/>
                <w:sz w:val="22"/>
                <w:szCs w:val="22"/>
              </w:rPr>
              <w:t>S1</w:t>
            </w:r>
          </w:p>
        </w:tc>
        <w:tc>
          <w:tcPr>
            <w:tcW w:w="990" w:type="dxa"/>
            <w:tcBorders>
              <w:top w:val="single" w:sz="4" w:space="0" w:color="auto"/>
              <w:left w:val="single" w:sz="4" w:space="0" w:color="auto"/>
              <w:bottom w:val="single" w:sz="4" w:space="0" w:color="auto"/>
            </w:tcBorders>
          </w:tcPr>
          <w:p w14:paraId="42AADC8C"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990" w:type="dxa"/>
          </w:tcPr>
          <w:p w14:paraId="2FDBCF16"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c>
          <w:tcPr>
            <w:tcW w:w="942" w:type="dxa"/>
            <w:vMerge w:val="restart"/>
            <w:vAlign w:val="center"/>
          </w:tcPr>
          <w:p w14:paraId="1EA44BDF" w14:textId="77777777" w:rsidR="00767603" w:rsidRPr="0074568E" w:rsidRDefault="00767603" w:rsidP="0027541B">
            <w:pPr>
              <w:ind w:firstLine="0"/>
              <w:jc w:val="center"/>
              <w:rPr>
                <w:b/>
                <w:sz w:val="22"/>
                <w:szCs w:val="22"/>
              </w:rPr>
            </w:pPr>
            <w:r w:rsidRPr="0074568E">
              <w:rPr>
                <w:b/>
                <w:sz w:val="22"/>
                <w:szCs w:val="22"/>
              </w:rPr>
              <w:t>Variație</w:t>
            </w:r>
          </w:p>
          <w:p w14:paraId="1FFF6B6D" w14:textId="77777777" w:rsidR="00767603" w:rsidRPr="0074568E" w:rsidRDefault="00767603" w:rsidP="0027541B">
            <w:pPr>
              <w:ind w:firstLine="0"/>
              <w:jc w:val="center"/>
              <w:rPr>
                <w:b/>
                <w:sz w:val="22"/>
                <w:szCs w:val="22"/>
              </w:rPr>
            </w:pPr>
            <w:r w:rsidRPr="0074568E">
              <w:rPr>
                <w:b/>
                <w:sz w:val="22"/>
                <w:szCs w:val="22"/>
              </w:rPr>
              <w:t>(%)</w:t>
            </w:r>
          </w:p>
        </w:tc>
      </w:tr>
      <w:tr w:rsidR="00767603" w:rsidRPr="0074568E" w14:paraId="7222C322" w14:textId="77777777" w:rsidTr="0027541B">
        <w:tc>
          <w:tcPr>
            <w:tcW w:w="1701" w:type="dxa"/>
            <w:tcBorders>
              <w:top w:val="nil"/>
              <w:left w:val="nil"/>
              <w:bottom w:val="single" w:sz="4" w:space="0" w:color="auto"/>
              <w:right w:val="nil"/>
            </w:tcBorders>
          </w:tcPr>
          <w:p w14:paraId="4DC62CAE"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single" w:sz="4" w:space="0" w:color="auto"/>
              <w:right w:val="nil"/>
            </w:tcBorders>
          </w:tcPr>
          <w:p w14:paraId="46ACFCC2"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single" w:sz="4" w:space="0" w:color="auto"/>
              <w:right w:val="single" w:sz="4" w:space="0" w:color="auto"/>
            </w:tcBorders>
          </w:tcPr>
          <w:p w14:paraId="75696761"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right w:val="single" w:sz="4" w:space="0" w:color="auto"/>
            </w:tcBorders>
          </w:tcPr>
          <w:p w14:paraId="67AFEA53"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990" w:type="dxa"/>
            <w:tcBorders>
              <w:left w:val="single" w:sz="4" w:space="0" w:color="auto"/>
            </w:tcBorders>
          </w:tcPr>
          <w:p w14:paraId="62BD562E"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90" w:type="dxa"/>
          </w:tcPr>
          <w:p w14:paraId="14A00F5C"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42" w:type="dxa"/>
            <w:vMerge/>
          </w:tcPr>
          <w:p w14:paraId="5B79FE6F" w14:textId="77777777" w:rsidR="00767603" w:rsidRPr="0074568E" w:rsidRDefault="00767603" w:rsidP="0027541B">
            <w:pPr>
              <w:ind w:firstLine="0"/>
              <w:jc w:val="center"/>
              <w:rPr>
                <w:b/>
                <w:sz w:val="22"/>
                <w:szCs w:val="22"/>
              </w:rPr>
            </w:pPr>
          </w:p>
        </w:tc>
      </w:tr>
      <w:tr w:rsidR="0027541B" w:rsidRPr="0074568E" w14:paraId="5820BC5D" w14:textId="77777777" w:rsidTr="0027541B">
        <w:tc>
          <w:tcPr>
            <w:tcW w:w="1701" w:type="dxa"/>
            <w:vMerge w:val="restart"/>
            <w:tcBorders>
              <w:top w:val="single" w:sz="4" w:space="0" w:color="auto"/>
              <w:left w:val="single" w:sz="4" w:space="0" w:color="auto"/>
              <w:right w:val="single" w:sz="4" w:space="0" w:color="auto"/>
            </w:tcBorders>
            <w:vAlign w:val="center"/>
          </w:tcPr>
          <w:p w14:paraId="3AA4F540" w14:textId="77777777" w:rsidR="0027541B" w:rsidRPr="0074568E" w:rsidRDefault="0027541B" w:rsidP="0027541B">
            <w:pPr>
              <w:spacing w:before="0"/>
              <w:ind w:firstLine="0"/>
              <w:jc w:val="center"/>
              <w:rPr>
                <w:rFonts w:asciiTheme="minorHAnsi" w:hAnsiTheme="minorHAnsi"/>
                <w:b/>
                <w:sz w:val="22"/>
                <w:szCs w:val="22"/>
              </w:rPr>
            </w:pPr>
            <w:r w:rsidRPr="0074568E">
              <w:rPr>
                <w:rFonts w:asciiTheme="minorHAnsi" w:hAnsiTheme="minorHAnsi"/>
                <w:b/>
                <w:sz w:val="22"/>
                <w:szCs w:val="22"/>
              </w:rPr>
              <w:t>Indicatori de rezultat privind îmbunătățirea mobilității urbane</w:t>
            </w:r>
          </w:p>
        </w:tc>
        <w:tc>
          <w:tcPr>
            <w:tcW w:w="2835" w:type="dxa"/>
            <w:tcBorders>
              <w:top w:val="single" w:sz="4" w:space="0" w:color="auto"/>
              <w:left w:val="single" w:sz="4" w:space="0" w:color="auto"/>
              <w:bottom w:val="single" w:sz="4" w:space="0" w:color="auto"/>
              <w:right w:val="single" w:sz="4" w:space="0" w:color="auto"/>
            </w:tcBorders>
            <w:vAlign w:val="center"/>
          </w:tcPr>
          <w:p w14:paraId="65616281"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 xml:space="preserve">Parcursul total al vehiculelor </w:t>
            </w:r>
          </w:p>
        </w:tc>
        <w:tc>
          <w:tcPr>
            <w:tcW w:w="1131" w:type="dxa"/>
            <w:tcBorders>
              <w:top w:val="single" w:sz="4" w:space="0" w:color="auto"/>
              <w:left w:val="single" w:sz="4" w:space="0" w:color="auto"/>
              <w:bottom w:val="single" w:sz="4" w:space="0" w:color="auto"/>
              <w:right w:val="single" w:sz="4" w:space="0" w:color="auto"/>
            </w:tcBorders>
            <w:vAlign w:val="center"/>
          </w:tcPr>
          <w:p w14:paraId="640CC8ED"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veh-km/zi</w:t>
            </w:r>
          </w:p>
        </w:tc>
        <w:tc>
          <w:tcPr>
            <w:tcW w:w="990" w:type="dxa"/>
            <w:tcBorders>
              <w:top w:val="single" w:sz="4" w:space="0" w:color="auto"/>
              <w:left w:val="single" w:sz="4" w:space="0" w:color="auto"/>
            </w:tcBorders>
            <w:vAlign w:val="center"/>
          </w:tcPr>
          <w:p w14:paraId="598512AC"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711.502</w:t>
            </w:r>
          </w:p>
        </w:tc>
        <w:tc>
          <w:tcPr>
            <w:tcW w:w="990" w:type="dxa"/>
            <w:vAlign w:val="center"/>
          </w:tcPr>
          <w:p w14:paraId="612A43DF"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866.337</w:t>
            </w:r>
          </w:p>
        </w:tc>
        <w:tc>
          <w:tcPr>
            <w:tcW w:w="990" w:type="dxa"/>
            <w:vAlign w:val="center"/>
          </w:tcPr>
          <w:p w14:paraId="2D7AB7BA" w14:textId="21F67390"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816.751</w:t>
            </w:r>
          </w:p>
        </w:tc>
        <w:tc>
          <w:tcPr>
            <w:tcW w:w="942" w:type="dxa"/>
            <w:vAlign w:val="center"/>
          </w:tcPr>
          <w:p w14:paraId="57E71BC2" w14:textId="7B3F02A2"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-7,0%</w:t>
            </w:r>
          </w:p>
        </w:tc>
      </w:tr>
      <w:tr w:rsidR="0027541B" w:rsidRPr="0074568E" w14:paraId="0AE95EED" w14:textId="77777777" w:rsidTr="0027541B">
        <w:tc>
          <w:tcPr>
            <w:tcW w:w="1701" w:type="dxa"/>
            <w:vMerge/>
            <w:tcBorders>
              <w:left w:val="single" w:sz="4" w:space="0" w:color="auto"/>
              <w:right w:val="single" w:sz="4" w:space="0" w:color="auto"/>
            </w:tcBorders>
          </w:tcPr>
          <w:p w14:paraId="7AE72249"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tcPr>
          <w:p w14:paraId="101B36F2"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Viteza medie deplasare cu autovehiculul</w:t>
            </w:r>
          </w:p>
        </w:tc>
        <w:tc>
          <w:tcPr>
            <w:tcW w:w="1131" w:type="dxa"/>
            <w:tcBorders>
              <w:top w:val="single" w:sz="4" w:space="0" w:color="auto"/>
              <w:left w:val="single" w:sz="4" w:space="0" w:color="auto"/>
              <w:bottom w:val="single" w:sz="4" w:space="0" w:color="auto"/>
              <w:right w:val="single" w:sz="4" w:space="0" w:color="auto"/>
            </w:tcBorders>
            <w:vAlign w:val="center"/>
          </w:tcPr>
          <w:p w14:paraId="7F178F18"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km/h</w:t>
            </w:r>
          </w:p>
        </w:tc>
        <w:tc>
          <w:tcPr>
            <w:tcW w:w="990" w:type="dxa"/>
            <w:tcBorders>
              <w:left w:val="single" w:sz="4" w:space="0" w:color="auto"/>
            </w:tcBorders>
            <w:vAlign w:val="center"/>
          </w:tcPr>
          <w:p w14:paraId="45D979DD"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29,0</w:t>
            </w:r>
          </w:p>
        </w:tc>
        <w:tc>
          <w:tcPr>
            <w:tcW w:w="990" w:type="dxa"/>
            <w:vAlign w:val="center"/>
          </w:tcPr>
          <w:p w14:paraId="4324EDB9"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28,0</w:t>
            </w:r>
          </w:p>
        </w:tc>
        <w:tc>
          <w:tcPr>
            <w:tcW w:w="990" w:type="dxa"/>
            <w:vAlign w:val="center"/>
          </w:tcPr>
          <w:p w14:paraId="7AC0B542" w14:textId="45AC1821"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28,2</w:t>
            </w:r>
          </w:p>
        </w:tc>
        <w:tc>
          <w:tcPr>
            <w:tcW w:w="942" w:type="dxa"/>
            <w:vAlign w:val="center"/>
          </w:tcPr>
          <w:p w14:paraId="4DF6AA20" w14:textId="3CEA2137"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0,5%</w:t>
            </w:r>
          </w:p>
        </w:tc>
      </w:tr>
      <w:tr w:rsidR="0027541B" w:rsidRPr="0074568E" w14:paraId="4221E950" w14:textId="77777777" w:rsidTr="0027541B">
        <w:tc>
          <w:tcPr>
            <w:tcW w:w="1701" w:type="dxa"/>
            <w:vMerge/>
            <w:tcBorders>
              <w:left w:val="single" w:sz="4" w:space="0" w:color="auto"/>
              <w:right w:val="single" w:sz="4" w:space="0" w:color="auto"/>
            </w:tcBorders>
          </w:tcPr>
          <w:p w14:paraId="35EB60A5"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tcBorders>
            <w:vAlign w:val="center"/>
          </w:tcPr>
          <w:p w14:paraId="21E77CC6"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bicicletei și mersului pe jos</w:t>
            </w:r>
          </w:p>
        </w:tc>
        <w:tc>
          <w:tcPr>
            <w:tcW w:w="1131" w:type="dxa"/>
            <w:tcBorders>
              <w:top w:val="single" w:sz="4" w:space="0" w:color="auto"/>
            </w:tcBorders>
            <w:vAlign w:val="center"/>
          </w:tcPr>
          <w:p w14:paraId="48AA81CF"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5042BFC9"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167.458</w:t>
            </w:r>
          </w:p>
        </w:tc>
        <w:tc>
          <w:tcPr>
            <w:tcW w:w="990" w:type="dxa"/>
            <w:vAlign w:val="center"/>
          </w:tcPr>
          <w:p w14:paraId="2BC456D7"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199.275</w:t>
            </w:r>
          </w:p>
        </w:tc>
        <w:tc>
          <w:tcPr>
            <w:tcW w:w="990" w:type="dxa"/>
            <w:vAlign w:val="center"/>
          </w:tcPr>
          <w:p w14:paraId="26444143" w14:textId="61A6FFFE"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199.783</w:t>
            </w:r>
          </w:p>
        </w:tc>
        <w:tc>
          <w:tcPr>
            <w:tcW w:w="942" w:type="dxa"/>
            <w:vAlign w:val="center"/>
          </w:tcPr>
          <w:p w14:paraId="238861F0" w14:textId="44EC4958"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0,3%</w:t>
            </w:r>
          </w:p>
        </w:tc>
      </w:tr>
      <w:tr w:rsidR="0027541B" w:rsidRPr="0074568E" w14:paraId="662C54A0" w14:textId="77777777" w:rsidTr="0027541B">
        <w:tc>
          <w:tcPr>
            <w:tcW w:w="1701" w:type="dxa"/>
            <w:vMerge/>
            <w:tcBorders>
              <w:left w:val="single" w:sz="4" w:space="0" w:color="auto"/>
              <w:right w:val="single" w:sz="4" w:space="0" w:color="auto"/>
            </w:tcBorders>
          </w:tcPr>
          <w:p w14:paraId="2A007396" w14:textId="77777777" w:rsidR="0027541B" w:rsidRPr="0074568E" w:rsidRDefault="0027541B" w:rsidP="0027541B">
            <w:pPr>
              <w:spacing w:before="0"/>
              <w:ind w:firstLine="0"/>
              <w:rPr>
                <w:rFonts w:asciiTheme="minorHAnsi" w:hAnsiTheme="minorHAnsi"/>
                <w:b/>
                <w:sz w:val="22"/>
                <w:szCs w:val="22"/>
              </w:rPr>
            </w:pPr>
          </w:p>
        </w:tc>
        <w:tc>
          <w:tcPr>
            <w:tcW w:w="2835" w:type="dxa"/>
            <w:tcBorders>
              <w:left w:val="single" w:sz="4" w:space="0" w:color="auto"/>
            </w:tcBorders>
            <w:vAlign w:val="center"/>
          </w:tcPr>
          <w:p w14:paraId="6E5F0CF1"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transportul în comun</w:t>
            </w:r>
          </w:p>
        </w:tc>
        <w:tc>
          <w:tcPr>
            <w:tcW w:w="1131" w:type="dxa"/>
            <w:vAlign w:val="center"/>
          </w:tcPr>
          <w:p w14:paraId="4F807661"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0E4A58C2"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62.288</w:t>
            </w:r>
          </w:p>
        </w:tc>
        <w:tc>
          <w:tcPr>
            <w:tcW w:w="990" w:type="dxa"/>
            <w:vAlign w:val="center"/>
          </w:tcPr>
          <w:p w14:paraId="553BC512"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70.953</w:t>
            </w:r>
          </w:p>
        </w:tc>
        <w:tc>
          <w:tcPr>
            <w:tcW w:w="990" w:type="dxa"/>
            <w:vAlign w:val="center"/>
          </w:tcPr>
          <w:p w14:paraId="71041F06" w14:textId="54874DB8"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78.089</w:t>
            </w:r>
          </w:p>
        </w:tc>
        <w:tc>
          <w:tcPr>
            <w:tcW w:w="942" w:type="dxa"/>
            <w:vAlign w:val="center"/>
          </w:tcPr>
          <w:p w14:paraId="46272111" w14:textId="2F852A24"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11,5%</w:t>
            </w:r>
          </w:p>
        </w:tc>
      </w:tr>
      <w:tr w:rsidR="0027541B" w:rsidRPr="0074568E" w14:paraId="463810C2" w14:textId="77777777" w:rsidTr="0027541B">
        <w:tc>
          <w:tcPr>
            <w:tcW w:w="1701" w:type="dxa"/>
            <w:vMerge/>
            <w:tcBorders>
              <w:left w:val="single" w:sz="4" w:space="0" w:color="auto"/>
              <w:right w:val="single" w:sz="4" w:space="0" w:color="auto"/>
            </w:tcBorders>
          </w:tcPr>
          <w:p w14:paraId="4DB77AF4" w14:textId="77777777" w:rsidR="0027541B" w:rsidRPr="0074568E" w:rsidRDefault="0027541B" w:rsidP="0027541B">
            <w:pPr>
              <w:spacing w:before="0"/>
              <w:ind w:firstLine="0"/>
              <w:rPr>
                <w:rFonts w:asciiTheme="minorHAnsi" w:hAnsiTheme="minorHAnsi"/>
                <w:b/>
                <w:sz w:val="22"/>
                <w:szCs w:val="22"/>
              </w:rPr>
            </w:pPr>
          </w:p>
        </w:tc>
        <w:tc>
          <w:tcPr>
            <w:tcW w:w="2835" w:type="dxa"/>
            <w:vMerge w:val="restart"/>
            <w:tcBorders>
              <w:left w:val="single" w:sz="4" w:space="0" w:color="auto"/>
            </w:tcBorders>
            <w:vAlign w:val="center"/>
          </w:tcPr>
          <w:p w14:paraId="12F4D403"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Emisii gaze cu efect de seră</w:t>
            </w:r>
          </w:p>
        </w:tc>
        <w:tc>
          <w:tcPr>
            <w:tcW w:w="1131" w:type="dxa"/>
            <w:vAlign w:val="center"/>
          </w:tcPr>
          <w:p w14:paraId="557623BF"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CO</w:t>
            </w:r>
            <w:r w:rsidRPr="0074568E">
              <w:rPr>
                <w:rFonts w:ascii="Trebuchet MS" w:hAnsi="Trebuchet MS"/>
                <w:sz w:val="22"/>
                <w:szCs w:val="22"/>
                <w:vertAlign w:val="subscript"/>
              </w:rPr>
              <w:t>2echiv</w:t>
            </w:r>
            <w:r w:rsidRPr="0074568E">
              <w:rPr>
                <w:rFonts w:ascii="Trebuchet MS" w:hAnsi="Trebuchet MS"/>
                <w:sz w:val="22"/>
                <w:szCs w:val="22"/>
              </w:rPr>
              <w:t xml:space="preserve"> (tone/zi)</w:t>
            </w:r>
          </w:p>
        </w:tc>
        <w:tc>
          <w:tcPr>
            <w:tcW w:w="990" w:type="dxa"/>
            <w:vAlign w:val="center"/>
          </w:tcPr>
          <w:p w14:paraId="30463A1E"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158,52</w:t>
            </w:r>
          </w:p>
        </w:tc>
        <w:tc>
          <w:tcPr>
            <w:tcW w:w="990" w:type="dxa"/>
            <w:vAlign w:val="center"/>
          </w:tcPr>
          <w:p w14:paraId="113061AD"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180,11</w:t>
            </w:r>
          </w:p>
        </w:tc>
        <w:tc>
          <w:tcPr>
            <w:tcW w:w="990" w:type="dxa"/>
            <w:vAlign w:val="center"/>
          </w:tcPr>
          <w:p w14:paraId="081FD5FC" w14:textId="1B49CC68"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157,88</w:t>
            </w:r>
          </w:p>
        </w:tc>
        <w:tc>
          <w:tcPr>
            <w:tcW w:w="942" w:type="dxa"/>
            <w:vAlign w:val="center"/>
          </w:tcPr>
          <w:p w14:paraId="4860D77F" w14:textId="483E32EB"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-14,0%</w:t>
            </w:r>
          </w:p>
        </w:tc>
      </w:tr>
      <w:tr w:rsidR="0027541B" w:rsidRPr="0074568E" w14:paraId="75D116AF" w14:textId="77777777" w:rsidTr="0027541B">
        <w:tc>
          <w:tcPr>
            <w:tcW w:w="1701" w:type="dxa"/>
            <w:vMerge/>
            <w:tcBorders>
              <w:left w:val="single" w:sz="4" w:space="0" w:color="auto"/>
              <w:right w:val="single" w:sz="4" w:space="0" w:color="auto"/>
            </w:tcBorders>
          </w:tcPr>
          <w:p w14:paraId="6FE7B259"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26B1F24D"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13A93217"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CO</w:t>
            </w:r>
            <w:r w:rsidRPr="0074568E">
              <w:rPr>
                <w:rFonts w:ascii="Trebuchet MS" w:hAnsi="Trebuchet MS"/>
                <w:sz w:val="22"/>
                <w:szCs w:val="22"/>
                <w:vertAlign w:val="subscript"/>
              </w:rPr>
              <w:t>2</w:t>
            </w:r>
            <w:r w:rsidRPr="0074568E">
              <w:rPr>
                <w:rFonts w:ascii="Trebuchet MS" w:hAnsi="Trebuchet MS"/>
                <w:sz w:val="22"/>
                <w:szCs w:val="22"/>
              </w:rPr>
              <w:t xml:space="preserve"> (tone/zi)</w:t>
            </w:r>
          </w:p>
        </w:tc>
        <w:tc>
          <w:tcPr>
            <w:tcW w:w="990" w:type="dxa"/>
            <w:vAlign w:val="center"/>
          </w:tcPr>
          <w:p w14:paraId="5CF36615"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154,40</w:t>
            </w:r>
          </w:p>
        </w:tc>
        <w:tc>
          <w:tcPr>
            <w:tcW w:w="990" w:type="dxa"/>
            <w:vAlign w:val="center"/>
          </w:tcPr>
          <w:p w14:paraId="00A029A5"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175,50</w:t>
            </w:r>
          </w:p>
        </w:tc>
        <w:tc>
          <w:tcPr>
            <w:tcW w:w="990" w:type="dxa"/>
            <w:vAlign w:val="center"/>
          </w:tcPr>
          <w:p w14:paraId="1B6A55A4" w14:textId="0FF2D6BE"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153,75</w:t>
            </w:r>
          </w:p>
        </w:tc>
        <w:tc>
          <w:tcPr>
            <w:tcW w:w="942" w:type="dxa"/>
            <w:vAlign w:val="center"/>
          </w:tcPr>
          <w:p w14:paraId="59643EFB" w14:textId="0B8A561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-14,1%</w:t>
            </w:r>
          </w:p>
        </w:tc>
      </w:tr>
      <w:tr w:rsidR="0027541B" w:rsidRPr="0074568E" w14:paraId="7E5E53B4" w14:textId="77777777" w:rsidTr="0027541B">
        <w:trPr>
          <w:trHeight w:val="96"/>
        </w:trPr>
        <w:tc>
          <w:tcPr>
            <w:tcW w:w="1701" w:type="dxa"/>
            <w:vMerge/>
            <w:tcBorders>
              <w:left w:val="single" w:sz="4" w:space="0" w:color="auto"/>
              <w:right w:val="single" w:sz="4" w:space="0" w:color="auto"/>
            </w:tcBorders>
          </w:tcPr>
          <w:p w14:paraId="71602484"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1065E05B"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2F5CB50A"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N</w:t>
            </w:r>
            <w:r w:rsidRPr="0074568E">
              <w:rPr>
                <w:rFonts w:ascii="Trebuchet MS" w:hAnsi="Trebuchet MS"/>
                <w:sz w:val="22"/>
                <w:szCs w:val="22"/>
                <w:vertAlign w:val="subscript"/>
              </w:rPr>
              <w:t>2</w:t>
            </w:r>
            <w:r w:rsidRPr="0074568E">
              <w:rPr>
                <w:rFonts w:ascii="Trebuchet MS" w:hAnsi="Trebuchet MS"/>
                <w:sz w:val="22"/>
                <w:szCs w:val="22"/>
              </w:rPr>
              <w:t>O (kg/zi)</w:t>
            </w:r>
          </w:p>
        </w:tc>
        <w:tc>
          <w:tcPr>
            <w:tcW w:w="990" w:type="dxa"/>
            <w:vAlign w:val="center"/>
          </w:tcPr>
          <w:p w14:paraId="1299FA08"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11,81</w:t>
            </w:r>
          </w:p>
        </w:tc>
        <w:tc>
          <w:tcPr>
            <w:tcW w:w="990" w:type="dxa"/>
            <w:vAlign w:val="center"/>
          </w:tcPr>
          <w:p w14:paraId="3819BDA1"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13,24</w:t>
            </w:r>
          </w:p>
        </w:tc>
        <w:tc>
          <w:tcPr>
            <w:tcW w:w="990" w:type="dxa"/>
            <w:vAlign w:val="center"/>
          </w:tcPr>
          <w:p w14:paraId="4E8C9038" w14:textId="33B190E0"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11,83</w:t>
            </w:r>
          </w:p>
        </w:tc>
        <w:tc>
          <w:tcPr>
            <w:tcW w:w="942" w:type="dxa"/>
            <w:vAlign w:val="center"/>
          </w:tcPr>
          <w:p w14:paraId="0185A02B" w14:textId="7B3ACDE9"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-11,9%</w:t>
            </w:r>
          </w:p>
        </w:tc>
      </w:tr>
      <w:tr w:rsidR="0027541B" w:rsidRPr="0074568E" w14:paraId="12A5B3AB" w14:textId="77777777" w:rsidTr="0027541B">
        <w:tc>
          <w:tcPr>
            <w:tcW w:w="1701" w:type="dxa"/>
            <w:vMerge/>
            <w:tcBorders>
              <w:left w:val="single" w:sz="4" w:space="0" w:color="auto"/>
              <w:right w:val="single" w:sz="4" w:space="0" w:color="auto"/>
            </w:tcBorders>
          </w:tcPr>
          <w:p w14:paraId="03BE288A"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3125F6CC"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1879C096"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CH</w:t>
            </w:r>
            <w:r w:rsidRPr="0074568E">
              <w:rPr>
                <w:rFonts w:ascii="Trebuchet MS" w:hAnsi="Trebuchet MS"/>
                <w:sz w:val="22"/>
                <w:szCs w:val="22"/>
                <w:vertAlign w:val="subscript"/>
              </w:rPr>
              <w:t>4</w:t>
            </w:r>
            <w:r w:rsidRPr="0074568E">
              <w:rPr>
                <w:rFonts w:ascii="Trebuchet MS" w:hAnsi="Trebuchet MS"/>
                <w:sz w:val="22"/>
                <w:szCs w:val="22"/>
              </w:rPr>
              <w:t xml:space="preserve"> (kg/zi)</w:t>
            </w:r>
          </w:p>
        </w:tc>
        <w:tc>
          <w:tcPr>
            <w:tcW w:w="990" w:type="dxa"/>
            <w:vAlign w:val="center"/>
          </w:tcPr>
          <w:p w14:paraId="11DDF11E"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26,12</w:t>
            </w:r>
          </w:p>
        </w:tc>
        <w:tc>
          <w:tcPr>
            <w:tcW w:w="990" w:type="dxa"/>
            <w:vAlign w:val="center"/>
          </w:tcPr>
          <w:p w14:paraId="0A77CF56"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28,79</w:t>
            </w:r>
          </w:p>
        </w:tc>
        <w:tc>
          <w:tcPr>
            <w:tcW w:w="990" w:type="dxa"/>
            <w:vAlign w:val="center"/>
          </w:tcPr>
          <w:p w14:paraId="3159DC00" w14:textId="33E6E3D3"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26,36</w:t>
            </w:r>
          </w:p>
        </w:tc>
        <w:tc>
          <w:tcPr>
            <w:tcW w:w="942" w:type="dxa"/>
            <w:vAlign w:val="center"/>
          </w:tcPr>
          <w:p w14:paraId="5F59C9F5" w14:textId="24EE3DDB"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-9,3%</w:t>
            </w:r>
          </w:p>
        </w:tc>
      </w:tr>
    </w:tbl>
    <w:p w14:paraId="79EA5DAA" w14:textId="77777777" w:rsidR="00767603" w:rsidRDefault="00767603" w:rsidP="00767603">
      <w:pPr>
        <w:spacing w:before="200" w:after="200"/>
        <w:ind w:firstLine="0"/>
        <w:jc w:val="left"/>
        <w:rPr>
          <w:b/>
        </w:rPr>
      </w:pPr>
    </w:p>
    <w:p w14:paraId="2F184BF4" w14:textId="77777777" w:rsidR="00767603" w:rsidRDefault="00767603" w:rsidP="00767603">
      <w:pPr>
        <w:spacing w:before="200" w:after="200"/>
        <w:ind w:firstLine="0"/>
        <w:jc w:val="left"/>
        <w:rPr>
          <w:b/>
        </w:rPr>
      </w:pPr>
      <w:r>
        <w:rPr>
          <w:b/>
        </w:rPr>
        <w:br w:type="page"/>
      </w:r>
    </w:p>
    <w:p w14:paraId="35D6C346" w14:textId="77777777" w:rsidR="00767603" w:rsidRPr="0074568E" w:rsidRDefault="00767603" w:rsidP="00767603">
      <w:pPr>
        <w:ind w:firstLine="0"/>
        <w:rPr>
          <w:b/>
        </w:rPr>
      </w:pPr>
      <w:r w:rsidRPr="0074568E">
        <w:rPr>
          <w:b/>
        </w:rPr>
        <w:lastRenderedPageBreak/>
        <w:t>Rezultatele pretestării pentru proiectul:</w:t>
      </w:r>
    </w:p>
    <w:p w14:paraId="0B0E3790" w14:textId="77777777" w:rsidR="00767603" w:rsidRPr="0074568E" w:rsidRDefault="00767603" w:rsidP="00767603">
      <w:pPr>
        <w:ind w:firstLine="0"/>
      </w:pPr>
    </w:p>
    <w:tbl>
      <w:tblPr>
        <w:tblW w:w="952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3745"/>
        <w:gridCol w:w="1661"/>
        <w:gridCol w:w="1661"/>
        <w:gridCol w:w="1854"/>
      </w:tblGrid>
      <w:tr w:rsidR="00767603" w:rsidRPr="0074568E" w14:paraId="69B3B049" w14:textId="77777777" w:rsidTr="0027541B">
        <w:tc>
          <w:tcPr>
            <w:tcW w:w="603" w:type="dxa"/>
            <w:tcBorders>
              <w:top w:val="single" w:sz="4" w:space="0" w:color="auto"/>
              <w:left w:val="single" w:sz="4" w:space="0" w:color="auto"/>
              <w:bottom w:val="single" w:sz="4" w:space="0" w:color="auto"/>
              <w:right w:val="single" w:sz="4" w:space="0" w:color="auto"/>
            </w:tcBorders>
            <w:vAlign w:val="center"/>
          </w:tcPr>
          <w:p w14:paraId="3B764EB4" w14:textId="77777777" w:rsidR="00767603" w:rsidRPr="0074568E" w:rsidRDefault="00767603" w:rsidP="0027541B">
            <w:pPr>
              <w:spacing w:before="0"/>
              <w:ind w:firstLine="0"/>
              <w:jc w:val="center"/>
              <w:rPr>
                <w:b/>
                <w:sz w:val="22"/>
              </w:rPr>
            </w:pPr>
            <w:r w:rsidRPr="0074568E">
              <w:rPr>
                <w:b/>
                <w:sz w:val="22"/>
              </w:rPr>
              <w:t>Cod</w:t>
            </w:r>
          </w:p>
        </w:tc>
        <w:tc>
          <w:tcPr>
            <w:tcW w:w="3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61C7E" w14:textId="77777777" w:rsidR="00767603" w:rsidRPr="0074568E" w:rsidRDefault="00767603" w:rsidP="0027541B">
            <w:pPr>
              <w:spacing w:before="0"/>
              <w:ind w:firstLine="0"/>
              <w:jc w:val="center"/>
              <w:rPr>
                <w:b/>
                <w:sz w:val="22"/>
                <w:szCs w:val="22"/>
              </w:rPr>
            </w:pPr>
            <w:r w:rsidRPr="0074568E">
              <w:rPr>
                <w:b/>
                <w:sz w:val="22"/>
              </w:rPr>
              <w:t>Denumirea proiectului</w:t>
            </w:r>
          </w:p>
        </w:tc>
        <w:tc>
          <w:tcPr>
            <w:tcW w:w="1661" w:type="dxa"/>
            <w:tcBorders>
              <w:top w:val="single" w:sz="4" w:space="0" w:color="auto"/>
              <w:left w:val="single" w:sz="4" w:space="0" w:color="auto"/>
              <w:bottom w:val="single" w:sz="4" w:space="0" w:color="auto"/>
              <w:right w:val="single" w:sz="4" w:space="0" w:color="auto"/>
            </w:tcBorders>
            <w:vAlign w:val="center"/>
          </w:tcPr>
          <w:p w14:paraId="196FE418" w14:textId="77777777" w:rsidR="00767603" w:rsidRPr="0074568E" w:rsidRDefault="00767603" w:rsidP="0027541B">
            <w:pPr>
              <w:spacing w:before="0"/>
              <w:ind w:firstLine="0"/>
              <w:jc w:val="center"/>
              <w:rPr>
                <w:rFonts w:cs="Calibri"/>
                <w:b/>
                <w:sz w:val="22"/>
                <w:szCs w:val="22"/>
              </w:rPr>
            </w:pPr>
            <w:r w:rsidRPr="0074568E">
              <w:rPr>
                <w:rFonts w:cs="Calibri"/>
                <w:b/>
                <w:sz w:val="22"/>
                <w:szCs w:val="22"/>
              </w:rPr>
              <w:t>Perioada de implementare</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8E29C8" w14:textId="77777777" w:rsidR="00767603" w:rsidRPr="0074568E" w:rsidRDefault="00767603" w:rsidP="0027541B">
            <w:pPr>
              <w:spacing w:before="0"/>
              <w:ind w:firstLine="0"/>
              <w:jc w:val="center"/>
              <w:rPr>
                <w:b/>
                <w:sz w:val="22"/>
                <w:szCs w:val="22"/>
              </w:rPr>
            </w:pPr>
            <w:r w:rsidRPr="0074568E">
              <w:rPr>
                <w:rFonts w:cs="Calibri"/>
                <w:b/>
                <w:sz w:val="22"/>
                <w:szCs w:val="22"/>
              </w:rPr>
              <w:t>Valoare implementare (Euro)</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5DF49" w14:textId="77777777" w:rsidR="00767603" w:rsidRPr="0074568E" w:rsidRDefault="00767603" w:rsidP="0027541B">
            <w:pPr>
              <w:spacing w:before="0"/>
              <w:ind w:firstLine="0"/>
              <w:jc w:val="center"/>
              <w:rPr>
                <w:b/>
                <w:sz w:val="22"/>
                <w:szCs w:val="22"/>
              </w:rPr>
            </w:pPr>
            <w:r w:rsidRPr="0074568E">
              <w:rPr>
                <w:rFonts w:cs="Calibri"/>
                <w:b/>
                <w:sz w:val="22"/>
                <w:szCs w:val="22"/>
              </w:rPr>
              <w:t>Surse de finanțare</w:t>
            </w:r>
          </w:p>
        </w:tc>
      </w:tr>
      <w:tr w:rsidR="00767603" w:rsidRPr="00767603" w14:paraId="0A987A2D" w14:textId="77777777" w:rsidTr="0027541B">
        <w:tc>
          <w:tcPr>
            <w:tcW w:w="603" w:type="dxa"/>
            <w:tcBorders>
              <w:top w:val="single" w:sz="4" w:space="0" w:color="auto"/>
              <w:left w:val="single" w:sz="4" w:space="0" w:color="auto"/>
              <w:bottom w:val="single" w:sz="4" w:space="0" w:color="auto"/>
              <w:right w:val="single" w:sz="4" w:space="0" w:color="auto"/>
            </w:tcBorders>
          </w:tcPr>
          <w:p w14:paraId="2D7EC646" w14:textId="52EB643B" w:rsidR="00767603" w:rsidRPr="00767603" w:rsidRDefault="00767603" w:rsidP="00767603">
            <w:pPr>
              <w:spacing w:before="0"/>
              <w:ind w:firstLine="0"/>
              <w:jc w:val="center"/>
              <w:rPr>
                <w:sz w:val="22"/>
                <w:szCs w:val="22"/>
              </w:rPr>
            </w:pPr>
            <w:r w:rsidRPr="00767603">
              <w:rPr>
                <w:sz w:val="22"/>
                <w:szCs w:val="22"/>
              </w:rPr>
              <w:t>P20</w:t>
            </w:r>
          </w:p>
        </w:tc>
        <w:tc>
          <w:tcPr>
            <w:tcW w:w="3745" w:type="dxa"/>
            <w:tcBorders>
              <w:top w:val="single" w:sz="4" w:space="0" w:color="auto"/>
              <w:left w:val="single" w:sz="4" w:space="0" w:color="auto"/>
              <w:bottom w:val="single" w:sz="4" w:space="0" w:color="auto"/>
              <w:right w:val="single" w:sz="4" w:space="0" w:color="auto"/>
            </w:tcBorders>
            <w:shd w:val="clear" w:color="auto" w:fill="auto"/>
          </w:tcPr>
          <w:p w14:paraId="73893887" w14:textId="2DC9933A" w:rsidR="00767603" w:rsidRPr="00767603" w:rsidRDefault="00767603" w:rsidP="00767603">
            <w:pPr>
              <w:spacing w:before="0"/>
              <w:ind w:firstLine="0"/>
              <w:jc w:val="left"/>
              <w:rPr>
                <w:sz w:val="22"/>
                <w:szCs w:val="22"/>
              </w:rPr>
            </w:pPr>
            <w:r w:rsidRPr="00767603">
              <w:rPr>
                <w:sz w:val="22"/>
                <w:szCs w:val="22"/>
              </w:rPr>
              <w:t>Amenajarea de zone pietonale compacte în zona centrală a orașului</w:t>
            </w:r>
          </w:p>
        </w:tc>
        <w:tc>
          <w:tcPr>
            <w:tcW w:w="1661" w:type="dxa"/>
            <w:tcBorders>
              <w:top w:val="single" w:sz="4" w:space="0" w:color="auto"/>
              <w:left w:val="single" w:sz="4" w:space="0" w:color="auto"/>
              <w:bottom w:val="single" w:sz="4" w:space="0" w:color="auto"/>
              <w:right w:val="single" w:sz="4" w:space="0" w:color="auto"/>
            </w:tcBorders>
          </w:tcPr>
          <w:p w14:paraId="724A8FB9" w14:textId="570F7396" w:rsidR="00767603" w:rsidRPr="00767603" w:rsidRDefault="00767603" w:rsidP="00767603">
            <w:pPr>
              <w:spacing w:before="0"/>
              <w:ind w:firstLine="0"/>
              <w:jc w:val="center"/>
              <w:rPr>
                <w:rFonts w:cs="Calibri"/>
                <w:sz w:val="22"/>
                <w:szCs w:val="22"/>
              </w:rPr>
            </w:pPr>
            <w:r w:rsidRPr="00767603">
              <w:rPr>
                <w:sz w:val="22"/>
                <w:szCs w:val="22"/>
              </w:rPr>
              <w:t>2017</w:t>
            </w:r>
            <w:r>
              <w:rPr>
                <w:sz w:val="22"/>
                <w:szCs w:val="22"/>
              </w:rPr>
              <w:t xml:space="preserve"> – 2019</w:t>
            </w:r>
          </w:p>
        </w:tc>
        <w:tc>
          <w:tcPr>
            <w:tcW w:w="1661" w:type="dxa"/>
            <w:tcBorders>
              <w:top w:val="single" w:sz="4" w:space="0" w:color="auto"/>
              <w:left w:val="single" w:sz="4" w:space="0" w:color="auto"/>
              <w:bottom w:val="single" w:sz="4" w:space="0" w:color="auto"/>
              <w:right w:val="single" w:sz="4" w:space="0" w:color="auto"/>
            </w:tcBorders>
            <w:shd w:val="clear" w:color="auto" w:fill="auto"/>
          </w:tcPr>
          <w:p w14:paraId="31788FA3" w14:textId="3F48E313" w:rsidR="00767603" w:rsidRPr="00767603" w:rsidRDefault="00767603" w:rsidP="00767603">
            <w:pPr>
              <w:spacing w:before="0"/>
              <w:ind w:firstLine="0"/>
              <w:jc w:val="center"/>
              <w:rPr>
                <w:rFonts w:cs="Calibri"/>
                <w:sz w:val="22"/>
                <w:szCs w:val="22"/>
              </w:rPr>
            </w:pPr>
            <w:r w:rsidRPr="00767603">
              <w:rPr>
                <w:sz w:val="22"/>
                <w:szCs w:val="22"/>
              </w:rPr>
              <w:t>3.000.000</w:t>
            </w:r>
          </w:p>
        </w:tc>
        <w:tc>
          <w:tcPr>
            <w:tcW w:w="1854" w:type="dxa"/>
            <w:tcBorders>
              <w:top w:val="single" w:sz="4" w:space="0" w:color="auto"/>
              <w:left w:val="single" w:sz="4" w:space="0" w:color="auto"/>
              <w:bottom w:val="single" w:sz="4" w:space="0" w:color="auto"/>
              <w:right w:val="single" w:sz="4" w:space="0" w:color="auto"/>
            </w:tcBorders>
            <w:shd w:val="clear" w:color="auto" w:fill="auto"/>
          </w:tcPr>
          <w:p w14:paraId="792B3B8D" w14:textId="77777777" w:rsidR="00767603" w:rsidRPr="00767603" w:rsidRDefault="00767603" w:rsidP="00767603">
            <w:pPr>
              <w:spacing w:before="0"/>
              <w:ind w:firstLine="0"/>
              <w:jc w:val="left"/>
              <w:rPr>
                <w:rFonts w:cs="Calibri"/>
                <w:sz w:val="22"/>
                <w:szCs w:val="22"/>
              </w:rPr>
            </w:pPr>
            <w:r w:rsidRPr="00767603">
              <w:rPr>
                <w:sz w:val="22"/>
                <w:szCs w:val="22"/>
              </w:rPr>
              <w:t>POR 2014-2020 Axa 4, PI 4.1/ Buget local / Alte surse</w:t>
            </w:r>
          </w:p>
        </w:tc>
      </w:tr>
    </w:tbl>
    <w:p w14:paraId="1693BDD5" w14:textId="77777777" w:rsidR="00767603" w:rsidRPr="0074568E" w:rsidRDefault="00767603" w:rsidP="00767603">
      <w:pPr>
        <w:ind w:firstLine="0"/>
        <w:rPr>
          <w:b/>
        </w:rPr>
      </w:pPr>
    </w:p>
    <w:tbl>
      <w:tblPr>
        <w:tblStyle w:val="TableGrid"/>
        <w:tblW w:w="0" w:type="auto"/>
        <w:tblLook w:val="04A0" w:firstRow="1" w:lastRow="0" w:firstColumn="1" w:lastColumn="0" w:noHBand="0" w:noVBand="1"/>
      </w:tblPr>
      <w:tblGrid>
        <w:gridCol w:w="2977"/>
        <w:gridCol w:w="1375"/>
        <w:gridCol w:w="763"/>
        <w:gridCol w:w="1118"/>
        <w:gridCol w:w="1118"/>
        <w:gridCol w:w="1118"/>
        <w:gridCol w:w="1118"/>
      </w:tblGrid>
      <w:tr w:rsidR="00767603" w:rsidRPr="0074568E" w14:paraId="59826B5D" w14:textId="77777777" w:rsidTr="0027541B">
        <w:tc>
          <w:tcPr>
            <w:tcW w:w="2977" w:type="dxa"/>
            <w:tcBorders>
              <w:top w:val="nil"/>
              <w:left w:val="nil"/>
              <w:bottom w:val="nil"/>
              <w:right w:val="nil"/>
            </w:tcBorders>
          </w:tcPr>
          <w:p w14:paraId="3CE651AC"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nil"/>
              <w:right w:val="nil"/>
            </w:tcBorders>
          </w:tcPr>
          <w:p w14:paraId="6AD7FD49"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nil"/>
              <w:right w:val="single" w:sz="4" w:space="0" w:color="auto"/>
            </w:tcBorders>
          </w:tcPr>
          <w:p w14:paraId="7B1CD67F" w14:textId="77777777" w:rsidR="00767603" w:rsidRPr="0074568E" w:rsidRDefault="00767603" w:rsidP="0027541B">
            <w:pPr>
              <w:ind w:firstLine="0"/>
              <w:rPr>
                <w:rFonts w:asciiTheme="minorHAnsi" w:hAnsiTheme="minorHAnsi"/>
                <w:b/>
                <w:sz w:val="22"/>
                <w:szCs w:val="22"/>
              </w:rPr>
            </w:pPr>
          </w:p>
        </w:tc>
        <w:tc>
          <w:tcPr>
            <w:tcW w:w="2236" w:type="dxa"/>
            <w:gridSpan w:val="2"/>
            <w:tcBorders>
              <w:top w:val="single" w:sz="4" w:space="0" w:color="auto"/>
              <w:left w:val="single" w:sz="4" w:space="0" w:color="auto"/>
              <w:bottom w:val="single" w:sz="4" w:space="0" w:color="auto"/>
            </w:tcBorders>
          </w:tcPr>
          <w:p w14:paraId="1C5DC571"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2236" w:type="dxa"/>
            <w:gridSpan w:val="2"/>
          </w:tcPr>
          <w:p w14:paraId="546C4AE7"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r>
      <w:tr w:rsidR="00767603" w:rsidRPr="0074568E" w14:paraId="4479D9EC" w14:textId="77777777" w:rsidTr="0027541B">
        <w:tc>
          <w:tcPr>
            <w:tcW w:w="2977" w:type="dxa"/>
            <w:tcBorders>
              <w:top w:val="nil"/>
              <w:left w:val="nil"/>
              <w:bottom w:val="single" w:sz="4" w:space="0" w:color="auto"/>
              <w:right w:val="nil"/>
            </w:tcBorders>
          </w:tcPr>
          <w:p w14:paraId="7B5DBAC1"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single" w:sz="4" w:space="0" w:color="auto"/>
              <w:right w:val="nil"/>
            </w:tcBorders>
          </w:tcPr>
          <w:p w14:paraId="55D27480"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single" w:sz="4" w:space="0" w:color="auto"/>
              <w:right w:val="single" w:sz="4" w:space="0" w:color="auto"/>
            </w:tcBorders>
          </w:tcPr>
          <w:p w14:paraId="05CC2C0B" w14:textId="77777777" w:rsidR="00767603" w:rsidRPr="0074568E" w:rsidRDefault="00767603" w:rsidP="0027541B">
            <w:pPr>
              <w:ind w:firstLine="0"/>
              <w:rPr>
                <w:rFonts w:asciiTheme="minorHAnsi" w:hAnsiTheme="minorHAnsi"/>
                <w:b/>
                <w:sz w:val="22"/>
                <w:szCs w:val="22"/>
              </w:rPr>
            </w:pPr>
          </w:p>
        </w:tc>
        <w:tc>
          <w:tcPr>
            <w:tcW w:w="1118" w:type="dxa"/>
            <w:tcBorders>
              <w:top w:val="single" w:sz="4" w:space="0" w:color="auto"/>
              <w:left w:val="single" w:sz="4" w:space="0" w:color="auto"/>
              <w:bottom w:val="single" w:sz="4" w:space="0" w:color="auto"/>
              <w:right w:val="single" w:sz="4" w:space="0" w:color="auto"/>
            </w:tcBorders>
          </w:tcPr>
          <w:p w14:paraId="04C257CC"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Borders>
              <w:left w:val="single" w:sz="4" w:space="0" w:color="auto"/>
            </w:tcBorders>
          </w:tcPr>
          <w:p w14:paraId="2EAEF09F"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1118" w:type="dxa"/>
          </w:tcPr>
          <w:p w14:paraId="0851D07E"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Pr>
          <w:p w14:paraId="45B82540"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r>
      <w:tr w:rsidR="0027541B" w:rsidRPr="0074568E" w14:paraId="1E865217" w14:textId="77777777" w:rsidTr="0027541B">
        <w:tc>
          <w:tcPr>
            <w:tcW w:w="2977" w:type="dxa"/>
            <w:vMerge w:val="restart"/>
            <w:tcBorders>
              <w:top w:val="single" w:sz="4" w:space="0" w:color="auto"/>
              <w:left w:val="single" w:sz="4" w:space="0" w:color="auto"/>
              <w:bottom w:val="single" w:sz="4" w:space="0" w:color="auto"/>
              <w:right w:val="single" w:sz="4" w:space="0" w:color="auto"/>
            </w:tcBorders>
            <w:vAlign w:val="center"/>
          </w:tcPr>
          <w:p w14:paraId="11AA0C21" w14:textId="77777777" w:rsidR="0027541B" w:rsidRPr="0074568E" w:rsidRDefault="0027541B" w:rsidP="0027541B">
            <w:pPr>
              <w:ind w:firstLine="0"/>
              <w:jc w:val="center"/>
              <w:rPr>
                <w:rFonts w:asciiTheme="minorHAnsi" w:hAnsiTheme="minorHAnsi"/>
                <w:b/>
                <w:sz w:val="22"/>
                <w:szCs w:val="22"/>
              </w:rPr>
            </w:pPr>
            <w:r w:rsidRPr="0074568E">
              <w:rPr>
                <w:rFonts w:asciiTheme="minorHAnsi" w:hAnsiTheme="minorHAnsi"/>
                <w:b/>
                <w:sz w:val="22"/>
                <w:szCs w:val="22"/>
              </w:rPr>
              <w:t>Impactul asupra cererii de transport</w:t>
            </w:r>
          </w:p>
          <w:p w14:paraId="439FF5DA" w14:textId="77777777" w:rsidR="0027541B" w:rsidRPr="0074568E" w:rsidRDefault="0027541B" w:rsidP="0027541B">
            <w:pPr>
              <w:ind w:firstLine="0"/>
              <w:jc w:val="center"/>
              <w:rPr>
                <w:rFonts w:asciiTheme="minorHAnsi" w:hAnsiTheme="minorHAnsi"/>
                <w:sz w:val="22"/>
                <w:szCs w:val="22"/>
              </w:rPr>
            </w:pPr>
            <w:r w:rsidRPr="0074568E">
              <w:rPr>
                <w:rFonts w:asciiTheme="minorHAnsi" w:hAnsiTheme="minorHAnsi"/>
                <w:b/>
                <w:sz w:val="22"/>
                <w:szCs w:val="22"/>
              </w:rPr>
              <w:t>(totalul matricelor de cerere)</w:t>
            </w:r>
          </w:p>
        </w:tc>
        <w:tc>
          <w:tcPr>
            <w:tcW w:w="1375" w:type="dxa"/>
            <w:tcBorders>
              <w:top w:val="single" w:sz="4" w:space="0" w:color="auto"/>
              <w:left w:val="single" w:sz="4" w:space="0" w:color="auto"/>
              <w:bottom w:val="single" w:sz="4" w:space="0" w:color="auto"/>
              <w:right w:val="single" w:sz="4" w:space="0" w:color="auto"/>
            </w:tcBorders>
            <w:vAlign w:val="center"/>
          </w:tcPr>
          <w:p w14:paraId="6AA777F2"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Auto</w:t>
            </w:r>
          </w:p>
        </w:tc>
        <w:tc>
          <w:tcPr>
            <w:tcW w:w="763" w:type="dxa"/>
            <w:tcBorders>
              <w:top w:val="single" w:sz="4" w:space="0" w:color="auto"/>
              <w:left w:val="single" w:sz="4" w:space="0" w:color="auto"/>
              <w:bottom w:val="single" w:sz="4" w:space="0" w:color="auto"/>
              <w:right w:val="single" w:sz="4" w:space="0" w:color="auto"/>
            </w:tcBorders>
            <w:vAlign w:val="center"/>
          </w:tcPr>
          <w:p w14:paraId="35B17141"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top w:val="single" w:sz="4" w:space="0" w:color="auto"/>
              <w:left w:val="single" w:sz="4" w:space="0" w:color="auto"/>
            </w:tcBorders>
            <w:vAlign w:val="center"/>
          </w:tcPr>
          <w:p w14:paraId="7352AB7E"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4589FBA8"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82.820</w:t>
            </w:r>
          </w:p>
        </w:tc>
        <w:tc>
          <w:tcPr>
            <w:tcW w:w="1118" w:type="dxa"/>
            <w:vAlign w:val="center"/>
          </w:tcPr>
          <w:p w14:paraId="598831AC"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58E684ED" w14:textId="2E93DFC9"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81.975</w:t>
            </w:r>
          </w:p>
        </w:tc>
      </w:tr>
      <w:tr w:rsidR="0027541B" w:rsidRPr="0074568E" w14:paraId="32D377D4" w14:textId="77777777" w:rsidTr="0027541B">
        <w:tc>
          <w:tcPr>
            <w:tcW w:w="2977" w:type="dxa"/>
            <w:vMerge/>
            <w:tcBorders>
              <w:top w:val="single" w:sz="4" w:space="0" w:color="auto"/>
              <w:left w:val="single" w:sz="4" w:space="0" w:color="auto"/>
              <w:bottom w:val="single" w:sz="4" w:space="0" w:color="auto"/>
              <w:right w:val="single" w:sz="4" w:space="0" w:color="auto"/>
            </w:tcBorders>
          </w:tcPr>
          <w:p w14:paraId="2207F59A"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left w:val="single" w:sz="4" w:space="0" w:color="auto"/>
              <w:bottom w:val="single" w:sz="4" w:space="0" w:color="auto"/>
              <w:right w:val="single" w:sz="4" w:space="0" w:color="auto"/>
            </w:tcBorders>
            <w:vAlign w:val="center"/>
          </w:tcPr>
          <w:p w14:paraId="2665E618"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 marfa</w:t>
            </w:r>
          </w:p>
        </w:tc>
        <w:tc>
          <w:tcPr>
            <w:tcW w:w="763" w:type="dxa"/>
            <w:tcBorders>
              <w:top w:val="single" w:sz="4" w:space="0" w:color="auto"/>
              <w:left w:val="single" w:sz="4" w:space="0" w:color="auto"/>
              <w:bottom w:val="single" w:sz="4" w:space="0" w:color="auto"/>
              <w:right w:val="single" w:sz="4" w:space="0" w:color="auto"/>
            </w:tcBorders>
            <w:vAlign w:val="center"/>
          </w:tcPr>
          <w:p w14:paraId="2E38F5B2"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left w:val="single" w:sz="4" w:space="0" w:color="auto"/>
            </w:tcBorders>
            <w:vAlign w:val="center"/>
          </w:tcPr>
          <w:p w14:paraId="5A36725F"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75CE9601"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10.436</w:t>
            </w:r>
          </w:p>
        </w:tc>
        <w:tc>
          <w:tcPr>
            <w:tcW w:w="1118" w:type="dxa"/>
            <w:vAlign w:val="center"/>
          </w:tcPr>
          <w:p w14:paraId="115D88FF"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4C5D5004" w14:textId="79095C15"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10.436</w:t>
            </w:r>
          </w:p>
        </w:tc>
      </w:tr>
      <w:tr w:rsidR="0027541B" w:rsidRPr="0074568E" w14:paraId="06654787" w14:textId="77777777" w:rsidTr="0027541B">
        <w:tc>
          <w:tcPr>
            <w:tcW w:w="2977" w:type="dxa"/>
            <w:vMerge/>
            <w:tcBorders>
              <w:top w:val="single" w:sz="4" w:space="0" w:color="auto"/>
            </w:tcBorders>
          </w:tcPr>
          <w:p w14:paraId="75A8D9B4"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tcBorders>
            <w:vAlign w:val="center"/>
          </w:tcPr>
          <w:p w14:paraId="69B4B87D"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Bicicleta</w:t>
            </w:r>
          </w:p>
        </w:tc>
        <w:tc>
          <w:tcPr>
            <w:tcW w:w="763" w:type="dxa"/>
            <w:tcBorders>
              <w:top w:val="single" w:sz="4" w:space="0" w:color="auto"/>
            </w:tcBorders>
            <w:vAlign w:val="center"/>
          </w:tcPr>
          <w:p w14:paraId="5516750A"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5994F479"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427398C1"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3.732</w:t>
            </w:r>
          </w:p>
        </w:tc>
        <w:tc>
          <w:tcPr>
            <w:tcW w:w="1118" w:type="dxa"/>
            <w:vAlign w:val="center"/>
          </w:tcPr>
          <w:p w14:paraId="67B7F2F0"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16EFBE54" w14:textId="6A2C715E"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5.764</w:t>
            </w:r>
          </w:p>
        </w:tc>
      </w:tr>
      <w:tr w:rsidR="0027541B" w:rsidRPr="0074568E" w14:paraId="346BFE4F" w14:textId="77777777" w:rsidTr="0027541B">
        <w:tc>
          <w:tcPr>
            <w:tcW w:w="2977" w:type="dxa"/>
            <w:vMerge/>
          </w:tcPr>
          <w:p w14:paraId="7675C38E" w14:textId="77777777" w:rsidR="0027541B" w:rsidRPr="0074568E" w:rsidRDefault="0027541B" w:rsidP="0027541B">
            <w:pPr>
              <w:ind w:firstLine="0"/>
              <w:rPr>
                <w:rFonts w:asciiTheme="minorHAnsi" w:hAnsiTheme="minorHAnsi"/>
                <w:b/>
                <w:sz w:val="22"/>
                <w:szCs w:val="22"/>
              </w:rPr>
            </w:pPr>
          </w:p>
        </w:tc>
        <w:tc>
          <w:tcPr>
            <w:tcW w:w="1375" w:type="dxa"/>
            <w:vAlign w:val="center"/>
          </w:tcPr>
          <w:p w14:paraId="1EDC23A9"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Mers pe jos</w:t>
            </w:r>
          </w:p>
        </w:tc>
        <w:tc>
          <w:tcPr>
            <w:tcW w:w="763" w:type="dxa"/>
            <w:vAlign w:val="center"/>
          </w:tcPr>
          <w:p w14:paraId="7E50D4A5"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7DFABE5D"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176602E1"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c>
          <w:tcPr>
            <w:tcW w:w="1118" w:type="dxa"/>
            <w:vAlign w:val="center"/>
          </w:tcPr>
          <w:p w14:paraId="3F89266A"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0B937E96" w14:textId="6FDB3B2A"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209.231</w:t>
            </w:r>
          </w:p>
        </w:tc>
      </w:tr>
      <w:tr w:rsidR="0027541B" w:rsidRPr="0074568E" w14:paraId="6B9E417B" w14:textId="77777777" w:rsidTr="0027541B">
        <w:tc>
          <w:tcPr>
            <w:tcW w:w="2977" w:type="dxa"/>
            <w:vMerge/>
          </w:tcPr>
          <w:p w14:paraId="2E07F0EC" w14:textId="77777777" w:rsidR="0027541B" w:rsidRPr="0074568E" w:rsidRDefault="0027541B" w:rsidP="0027541B">
            <w:pPr>
              <w:ind w:firstLine="0"/>
              <w:rPr>
                <w:rFonts w:asciiTheme="minorHAnsi" w:hAnsiTheme="minorHAnsi"/>
                <w:b/>
                <w:sz w:val="22"/>
                <w:szCs w:val="22"/>
              </w:rPr>
            </w:pPr>
          </w:p>
        </w:tc>
        <w:tc>
          <w:tcPr>
            <w:tcW w:w="1375" w:type="dxa"/>
            <w:vAlign w:val="center"/>
          </w:tcPr>
          <w:p w14:paraId="01B24782"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Transport public</w:t>
            </w:r>
          </w:p>
        </w:tc>
        <w:tc>
          <w:tcPr>
            <w:tcW w:w="763" w:type="dxa"/>
            <w:vAlign w:val="center"/>
          </w:tcPr>
          <w:p w14:paraId="2F6DFB6D"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29535D18"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7E2719B0"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70.953</w:t>
            </w:r>
          </w:p>
        </w:tc>
        <w:tc>
          <w:tcPr>
            <w:tcW w:w="1118" w:type="dxa"/>
            <w:vAlign w:val="center"/>
          </w:tcPr>
          <w:p w14:paraId="3D116914"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5FF8ECB8" w14:textId="7F15E814"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77.070</w:t>
            </w:r>
          </w:p>
        </w:tc>
      </w:tr>
    </w:tbl>
    <w:p w14:paraId="31430871" w14:textId="77777777" w:rsidR="00767603" w:rsidRPr="0074568E" w:rsidRDefault="00767603" w:rsidP="00767603">
      <w:pPr>
        <w:ind w:firstLine="0"/>
        <w:rPr>
          <w:b/>
        </w:rPr>
      </w:pPr>
    </w:p>
    <w:tbl>
      <w:tblPr>
        <w:tblStyle w:val="TableGrid"/>
        <w:tblW w:w="9579" w:type="dxa"/>
        <w:tblLayout w:type="fixed"/>
        <w:tblLook w:val="04A0" w:firstRow="1" w:lastRow="0" w:firstColumn="1" w:lastColumn="0" w:noHBand="0" w:noVBand="1"/>
      </w:tblPr>
      <w:tblGrid>
        <w:gridCol w:w="1701"/>
        <w:gridCol w:w="2835"/>
        <w:gridCol w:w="1131"/>
        <w:gridCol w:w="990"/>
        <w:gridCol w:w="990"/>
        <w:gridCol w:w="990"/>
        <w:gridCol w:w="942"/>
      </w:tblGrid>
      <w:tr w:rsidR="00767603" w:rsidRPr="0074568E" w14:paraId="555D0080" w14:textId="77777777" w:rsidTr="0027541B">
        <w:tc>
          <w:tcPr>
            <w:tcW w:w="1701" w:type="dxa"/>
            <w:tcBorders>
              <w:top w:val="nil"/>
              <w:left w:val="nil"/>
              <w:bottom w:val="nil"/>
              <w:right w:val="nil"/>
            </w:tcBorders>
          </w:tcPr>
          <w:p w14:paraId="73A79B28"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nil"/>
              <w:right w:val="nil"/>
            </w:tcBorders>
          </w:tcPr>
          <w:p w14:paraId="7FF85200"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nil"/>
              <w:right w:val="single" w:sz="4" w:space="0" w:color="auto"/>
            </w:tcBorders>
          </w:tcPr>
          <w:p w14:paraId="746ECF98"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tcBorders>
          </w:tcPr>
          <w:p w14:paraId="5A1EF553" w14:textId="77777777" w:rsidR="00767603" w:rsidRPr="0074568E" w:rsidRDefault="00767603" w:rsidP="0027541B">
            <w:pPr>
              <w:ind w:firstLine="0"/>
              <w:jc w:val="center"/>
              <w:rPr>
                <w:b/>
                <w:sz w:val="22"/>
                <w:szCs w:val="22"/>
              </w:rPr>
            </w:pPr>
            <w:r w:rsidRPr="0074568E">
              <w:rPr>
                <w:rFonts w:asciiTheme="minorHAnsi" w:hAnsiTheme="minorHAnsi"/>
                <w:b/>
                <w:sz w:val="22"/>
                <w:szCs w:val="22"/>
              </w:rPr>
              <w:t>S1</w:t>
            </w:r>
          </w:p>
        </w:tc>
        <w:tc>
          <w:tcPr>
            <w:tcW w:w="990" w:type="dxa"/>
            <w:tcBorders>
              <w:top w:val="single" w:sz="4" w:space="0" w:color="auto"/>
              <w:left w:val="single" w:sz="4" w:space="0" w:color="auto"/>
              <w:bottom w:val="single" w:sz="4" w:space="0" w:color="auto"/>
            </w:tcBorders>
          </w:tcPr>
          <w:p w14:paraId="70B65BC6"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990" w:type="dxa"/>
          </w:tcPr>
          <w:p w14:paraId="1EEBA6FB"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c>
          <w:tcPr>
            <w:tcW w:w="942" w:type="dxa"/>
            <w:vMerge w:val="restart"/>
            <w:vAlign w:val="center"/>
          </w:tcPr>
          <w:p w14:paraId="51719BF6" w14:textId="77777777" w:rsidR="00767603" w:rsidRPr="0074568E" w:rsidRDefault="00767603" w:rsidP="0027541B">
            <w:pPr>
              <w:ind w:firstLine="0"/>
              <w:jc w:val="center"/>
              <w:rPr>
                <w:b/>
                <w:sz w:val="22"/>
                <w:szCs w:val="22"/>
              </w:rPr>
            </w:pPr>
            <w:r w:rsidRPr="0074568E">
              <w:rPr>
                <w:b/>
                <w:sz w:val="22"/>
                <w:szCs w:val="22"/>
              </w:rPr>
              <w:t>Variație</w:t>
            </w:r>
          </w:p>
          <w:p w14:paraId="0E790FBA" w14:textId="77777777" w:rsidR="00767603" w:rsidRPr="0074568E" w:rsidRDefault="00767603" w:rsidP="0027541B">
            <w:pPr>
              <w:ind w:firstLine="0"/>
              <w:jc w:val="center"/>
              <w:rPr>
                <w:b/>
                <w:sz w:val="22"/>
                <w:szCs w:val="22"/>
              </w:rPr>
            </w:pPr>
            <w:r w:rsidRPr="0074568E">
              <w:rPr>
                <w:b/>
                <w:sz w:val="22"/>
                <w:szCs w:val="22"/>
              </w:rPr>
              <w:t>(%)</w:t>
            </w:r>
          </w:p>
        </w:tc>
      </w:tr>
      <w:tr w:rsidR="00767603" w:rsidRPr="0074568E" w14:paraId="665D87D6" w14:textId="77777777" w:rsidTr="0027541B">
        <w:tc>
          <w:tcPr>
            <w:tcW w:w="1701" w:type="dxa"/>
            <w:tcBorders>
              <w:top w:val="nil"/>
              <w:left w:val="nil"/>
              <w:bottom w:val="single" w:sz="4" w:space="0" w:color="auto"/>
              <w:right w:val="nil"/>
            </w:tcBorders>
          </w:tcPr>
          <w:p w14:paraId="6BE91599"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single" w:sz="4" w:space="0" w:color="auto"/>
              <w:right w:val="nil"/>
            </w:tcBorders>
          </w:tcPr>
          <w:p w14:paraId="67EE8C62"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single" w:sz="4" w:space="0" w:color="auto"/>
              <w:right w:val="single" w:sz="4" w:space="0" w:color="auto"/>
            </w:tcBorders>
          </w:tcPr>
          <w:p w14:paraId="458C8AE8"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right w:val="single" w:sz="4" w:space="0" w:color="auto"/>
            </w:tcBorders>
          </w:tcPr>
          <w:p w14:paraId="3BB9B10F"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990" w:type="dxa"/>
            <w:tcBorders>
              <w:left w:val="single" w:sz="4" w:space="0" w:color="auto"/>
            </w:tcBorders>
          </w:tcPr>
          <w:p w14:paraId="5DCA70ED"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90" w:type="dxa"/>
          </w:tcPr>
          <w:p w14:paraId="3A5B2431"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42" w:type="dxa"/>
            <w:vMerge/>
          </w:tcPr>
          <w:p w14:paraId="55883B73" w14:textId="77777777" w:rsidR="00767603" w:rsidRPr="0074568E" w:rsidRDefault="00767603" w:rsidP="0027541B">
            <w:pPr>
              <w:ind w:firstLine="0"/>
              <w:jc w:val="center"/>
              <w:rPr>
                <w:b/>
                <w:sz w:val="22"/>
                <w:szCs w:val="22"/>
              </w:rPr>
            </w:pPr>
          </w:p>
        </w:tc>
      </w:tr>
      <w:tr w:rsidR="0027541B" w:rsidRPr="0074568E" w14:paraId="0B49151A" w14:textId="77777777" w:rsidTr="0027541B">
        <w:tc>
          <w:tcPr>
            <w:tcW w:w="1701" w:type="dxa"/>
            <w:vMerge w:val="restart"/>
            <w:tcBorders>
              <w:top w:val="single" w:sz="4" w:space="0" w:color="auto"/>
              <w:left w:val="single" w:sz="4" w:space="0" w:color="auto"/>
              <w:right w:val="single" w:sz="4" w:space="0" w:color="auto"/>
            </w:tcBorders>
            <w:vAlign w:val="center"/>
          </w:tcPr>
          <w:p w14:paraId="2D310D83" w14:textId="77777777" w:rsidR="0027541B" w:rsidRPr="0074568E" w:rsidRDefault="0027541B" w:rsidP="0027541B">
            <w:pPr>
              <w:spacing w:before="0"/>
              <w:ind w:firstLine="0"/>
              <w:jc w:val="center"/>
              <w:rPr>
                <w:rFonts w:asciiTheme="minorHAnsi" w:hAnsiTheme="minorHAnsi"/>
                <w:b/>
                <w:sz w:val="22"/>
                <w:szCs w:val="22"/>
              </w:rPr>
            </w:pPr>
            <w:r w:rsidRPr="0074568E">
              <w:rPr>
                <w:rFonts w:asciiTheme="minorHAnsi" w:hAnsiTheme="minorHAnsi"/>
                <w:b/>
                <w:sz w:val="22"/>
                <w:szCs w:val="22"/>
              </w:rPr>
              <w:t>Indicatori de rezultat privind îmbunătățirea mobilității urbane</w:t>
            </w:r>
          </w:p>
        </w:tc>
        <w:tc>
          <w:tcPr>
            <w:tcW w:w="2835" w:type="dxa"/>
            <w:tcBorders>
              <w:top w:val="single" w:sz="4" w:space="0" w:color="auto"/>
              <w:left w:val="single" w:sz="4" w:space="0" w:color="auto"/>
              <w:bottom w:val="single" w:sz="4" w:space="0" w:color="auto"/>
              <w:right w:val="single" w:sz="4" w:space="0" w:color="auto"/>
            </w:tcBorders>
            <w:vAlign w:val="center"/>
          </w:tcPr>
          <w:p w14:paraId="4DE01C3A"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 xml:space="preserve">Parcursul total al vehiculelor </w:t>
            </w:r>
          </w:p>
        </w:tc>
        <w:tc>
          <w:tcPr>
            <w:tcW w:w="1131" w:type="dxa"/>
            <w:tcBorders>
              <w:top w:val="single" w:sz="4" w:space="0" w:color="auto"/>
              <w:left w:val="single" w:sz="4" w:space="0" w:color="auto"/>
              <w:bottom w:val="single" w:sz="4" w:space="0" w:color="auto"/>
              <w:right w:val="single" w:sz="4" w:space="0" w:color="auto"/>
            </w:tcBorders>
            <w:vAlign w:val="center"/>
          </w:tcPr>
          <w:p w14:paraId="29A7BB68"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veh-km/zi</w:t>
            </w:r>
          </w:p>
        </w:tc>
        <w:tc>
          <w:tcPr>
            <w:tcW w:w="990" w:type="dxa"/>
            <w:tcBorders>
              <w:top w:val="single" w:sz="4" w:space="0" w:color="auto"/>
              <w:left w:val="single" w:sz="4" w:space="0" w:color="auto"/>
            </w:tcBorders>
            <w:vAlign w:val="center"/>
          </w:tcPr>
          <w:p w14:paraId="22CD528F"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711.502</w:t>
            </w:r>
          </w:p>
        </w:tc>
        <w:tc>
          <w:tcPr>
            <w:tcW w:w="990" w:type="dxa"/>
            <w:vAlign w:val="center"/>
          </w:tcPr>
          <w:p w14:paraId="39E50041"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866.337</w:t>
            </w:r>
          </w:p>
        </w:tc>
        <w:tc>
          <w:tcPr>
            <w:tcW w:w="990" w:type="dxa"/>
            <w:vAlign w:val="center"/>
          </w:tcPr>
          <w:p w14:paraId="2147A252" w14:textId="3C951B43"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858.515</w:t>
            </w:r>
          </w:p>
        </w:tc>
        <w:tc>
          <w:tcPr>
            <w:tcW w:w="942" w:type="dxa"/>
            <w:vAlign w:val="center"/>
          </w:tcPr>
          <w:p w14:paraId="542ADC0F" w14:textId="2038802C"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-1,1%</w:t>
            </w:r>
          </w:p>
        </w:tc>
      </w:tr>
      <w:tr w:rsidR="0027541B" w:rsidRPr="0074568E" w14:paraId="73023910" w14:textId="77777777" w:rsidTr="0027541B">
        <w:tc>
          <w:tcPr>
            <w:tcW w:w="1701" w:type="dxa"/>
            <w:vMerge/>
            <w:tcBorders>
              <w:left w:val="single" w:sz="4" w:space="0" w:color="auto"/>
              <w:right w:val="single" w:sz="4" w:space="0" w:color="auto"/>
            </w:tcBorders>
          </w:tcPr>
          <w:p w14:paraId="0DBB3E45"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tcPr>
          <w:p w14:paraId="63509CE7"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Viteza medie deplasare cu autovehiculul</w:t>
            </w:r>
          </w:p>
        </w:tc>
        <w:tc>
          <w:tcPr>
            <w:tcW w:w="1131" w:type="dxa"/>
            <w:tcBorders>
              <w:top w:val="single" w:sz="4" w:space="0" w:color="auto"/>
              <w:left w:val="single" w:sz="4" w:space="0" w:color="auto"/>
              <w:bottom w:val="single" w:sz="4" w:space="0" w:color="auto"/>
              <w:right w:val="single" w:sz="4" w:space="0" w:color="auto"/>
            </w:tcBorders>
            <w:vAlign w:val="center"/>
          </w:tcPr>
          <w:p w14:paraId="26A040D5"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km/h</w:t>
            </w:r>
          </w:p>
        </w:tc>
        <w:tc>
          <w:tcPr>
            <w:tcW w:w="990" w:type="dxa"/>
            <w:tcBorders>
              <w:left w:val="single" w:sz="4" w:space="0" w:color="auto"/>
            </w:tcBorders>
            <w:vAlign w:val="center"/>
          </w:tcPr>
          <w:p w14:paraId="6CE3E8F8"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29,0</w:t>
            </w:r>
          </w:p>
        </w:tc>
        <w:tc>
          <w:tcPr>
            <w:tcW w:w="990" w:type="dxa"/>
            <w:vAlign w:val="center"/>
          </w:tcPr>
          <w:p w14:paraId="7E6D57C5"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28,0</w:t>
            </w:r>
          </w:p>
        </w:tc>
        <w:tc>
          <w:tcPr>
            <w:tcW w:w="990" w:type="dxa"/>
            <w:vAlign w:val="center"/>
          </w:tcPr>
          <w:p w14:paraId="43CD0D23" w14:textId="563564F4"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28,1</w:t>
            </w:r>
          </w:p>
        </w:tc>
        <w:tc>
          <w:tcPr>
            <w:tcW w:w="942" w:type="dxa"/>
            <w:vAlign w:val="center"/>
          </w:tcPr>
          <w:p w14:paraId="2C7DD933" w14:textId="0A6E50C3"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0,2%</w:t>
            </w:r>
          </w:p>
        </w:tc>
      </w:tr>
      <w:tr w:rsidR="0027541B" w:rsidRPr="0074568E" w14:paraId="2D887FDD" w14:textId="77777777" w:rsidTr="0027541B">
        <w:tc>
          <w:tcPr>
            <w:tcW w:w="1701" w:type="dxa"/>
            <w:vMerge/>
            <w:tcBorders>
              <w:left w:val="single" w:sz="4" w:space="0" w:color="auto"/>
              <w:right w:val="single" w:sz="4" w:space="0" w:color="auto"/>
            </w:tcBorders>
          </w:tcPr>
          <w:p w14:paraId="37541C37"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tcBorders>
            <w:vAlign w:val="center"/>
          </w:tcPr>
          <w:p w14:paraId="30CB3822"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bicicletei și mersului pe jos</w:t>
            </w:r>
          </w:p>
        </w:tc>
        <w:tc>
          <w:tcPr>
            <w:tcW w:w="1131" w:type="dxa"/>
            <w:tcBorders>
              <w:top w:val="single" w:sz="4" w:space="0" w:color="auto"/>
            </w:tcBorders>
            <w:vAlign w:val="center"/>
          </w:tcPr>
          <w:p w14:paraId="7F353522"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37444FD0"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167.458</w:t>
            </w:r>
          </w:p>
        </w:tc>
        <w:tc>
          <w:tcPr>
            <w:tcW w:w="990" w:type="dxa"/>
            <w:vAlign w:val="center"/>
          </w:tcPr>
          <w:p w14:paraId="52B6BF25"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199.275</w:t>
            </w:r>
          </w:p>
        </w:tc>
        <w:tc>
          <w:tcPr>
            <w:tcW w:w="990" w:type="dxa"/>
            <w:vAlign w:val="center"/>
          </w:tcPr>
          <w:p w14:paraId="47CFCD73" w14:textId="04505DDE"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214.995</w:t>
            </w:r>
          </w:p>
        </w:tc>
        <w:tc>
          <w:tcPr>
            <w:tcW w:w="942" w:type="dxa"/>
            <w:vAlign w:val="center"/>
          </w:tcPr>
          <w:p w14:paraId="0A099AE9" w14:textId="6A144640"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9,4%</w:t>
            </w:r>
          </w:p>
        </w:tc>
      </w:tr>
      <w:tr w:rsidR="0027541B" w:rsidRPr="0074568E" w14:paraId="7F8FC5CA" w14:textId="77777777" w:rsidTr="0027541B">
        <w:tc>
          <w:tcPr>
            <w:tcW w:w="1701" w:type="dxa"/>
            <w:vMerge/>
            <w:tcBorders>
              <w:left w:val="single" w:sz="4" w:space="0" w:color="auto"/>
              <w:right w:val="single" w:sz="4" w:space="0" w:color="auto"/>
            </w:tcBorders>
          </w:tcPr>
          <w:p w14:paraId="689E02FF" w14:textId="77777777" w:rsidR="0027541B" w:rsidRPr="0074568E" w:rsidRDefault="0027541B" w:rsidP="0027541B">
            <w:pPr>
              <w:spacing w:before="0"/>
              <w:ind w:firstLine="0"/>
              <w:rPr>
                <w:rFonts w:asciiTheme="minorHAnsi" w:hAnsiTheme="minorHAnsi"/>
                <w:b/>
                <w:sz w:val="22"/>
                <w:szCs w:val="22"/>
              </w:rPr>
            </w:pPr>
          </w:p>
        </w:tc>
        <w:tc>
          <w:tcPr>
            <w:tcW w:w="2835" w:type="dxa"/>
            <w:tcBorders>
              <w:left w:val="single" w:sz="4" w:space="0" w:color="auto"/>
            </w:tcBorders>
            <w:vAlign w:val="center"/>
          </w:tcPr>
          <w:p w14:paraId="10E5D5F1"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transportul în comun</w:t>
            </w:r>
          </w:p>
        </w:tc>
        <w:tc>
          <w:tcPr>
            <w:tcW w:w="1131" w:type="dxa"/>
            <w:vAlign w:val="center"/>
          </w:tcPr>
          <w:p w14:paraId="5C4D4834"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1BD7E1F0"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62.288</w:t>
            </w:r>
          </w:p>
        </w:tc>
        <w:tc>
          <w:tcPr>
            <w:tcW w:w="990" w:type="dxa"/>
            <w:vAlign w:val="center"/>
          </w:tcPr>
          <w:p w14:paraId="44036F02"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70.953</w:t>
            </w:r>
          </w:p>
        </w:tc>
        <w:tc>
          <w:tcPr>
            <w:tcW w:w="990" w:type="dxa"/>
            <w:vAlign w:val="center"/>
          </w:tcPr>
          <w:p w14:paraId="52C669C1" w14:textId="448790A7"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77.070</w:t>
            </w:r>
          </w:p>
        </w:tc>
        <w:tc>
          <w:tcPr>
            <w:tcW w:w="942" w:type="dxa"/>
            <w:vAlign w:val="center"/>
          </w:tcPr>
          <w:p w14:paraId="20D3FCA3" w14:textId="6D35C220"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9,8%</w:t>
            </w:r>
          </w:p>
        </w:tc>
      </w:tr>
      <w:tr w:rsidR="0027541B" w:rsidRPr="0074568E" w14:paraId="364A2E2B" w14:textId="77777777" w:rsidTr="0027541B">
        <w:tc>
          <w:tcPr>
            <w:tcW w:w="1701" w:type="dxa"/>
            <w:vMerge/>
            <w:tcBorders>
              <w:left w:val="single" w:sz="4" w:space="0" w:color="auto"/>
              <w:right w:val="single" w:sz="4" w:space="0" w:color="auto"/>
            </w:tcBorders>
          </w:tcPr>
          <w:p w14:paraId="49A3C8A6" w14:textId="77777777" w:rsidR="0027541B" w:rsidRPr="0074568E" w:rsidRDefault="0027541B" w:rsidP="0027541B">
            <w:pPr>
              <w:spacing w:before="0"/>
              <w:ind w:firstLine="0"/>
              <w:rPr>
                <w:rFonts w:asciiTheme="minorHAnsi" w:hAnsiTheme="minorHAnsi"/>
                <w:b/>
                <w:sz w:val="22"/>
                <w:szCs w:val="22"/>
              </w:rPr>
            </w:pPr>
          </w:p>
        </w:tc>
        <w:tc>
          <w:tcPr>
            <w:tcW w:w="2835" w:type="dxa"/>
            <w:vMerge w:val="restart"/>
            <w:tcBorders>
              <w:left w:val="single" w:sz="4" w:space="0" w:color="auto"/>
            </w:tcBorders>
            <w:vAlign w:val="center"/>
          </w:tcPr>
          <w:p w14:paraId="2B55624C"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Emisii gaze cu efect de seră</w:t>
            </w:r>
          </w:p>
        </w:tc>
        <w:tc>
          <w:tcPr>
            <w:tcW w:w="1131" w:type="dxa"/>
            <w:vAlign w:val="center"/>
          </w:tcPr>
          <w:p w14:paraId="05A8B6DC"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CO</w:t>
            </w:r>
            <w:r w:rsidRPr="0074568E">
              <w:rPr>
                <w:rFonts w:ascii="Trebuchet MS" w:hAnsi="Trebuchet MS"/>
                <w:sz w:val="22"/>
                <w:szCs w:val="22"/>
                <w:vertAlign w:val="subscript"/>
              </w:rPr>
              <w:t>2echiv</w:t>
            </w:r>
            <w:r w:rsidRPr="0074568E">
              <w:rPr>
                <w:rFonts w:ascii="Trebuchet MS" w:hAnsi="Trebuchet MS"/>
                <w:sz w:val="22"/>
                <w:szCs w:val="22"/>
              </w:rPr>
              <w:t xml:space="preserve"> (tone/zi)</w:t>
            </w:r>
          </w:p>
        </w:tc>
        <w:tc>
          <w:tcPr>
            <w:tcW w:w="990" w:type="dxa"/>
            <w:vAlign w:val="center"/>
          </w:tcPr>
          <w:p w14:paraId="347BC0B5"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158,52</w:t>
            </w:r>
          </w:p>
        </w:tc>
        <w:tc>
          <w:tcPr>
            <w:tcW w:w="990" w:type="dxa"/>
            <w:vAlign w:val="center"/>
          </w:tcPr>
          <w:p w14:paraId="0A9CAEBB"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180,11</w:t>
            </w:r>
          </w:p>
        </w:tc>
        <w:tc>
          <w:tcPr>
            <w:tcW w:w="990" w:type="dxa"/>
            <w:vAlign w:val="center"/>
          </w:tcPr>
          <w:p w14:paraId="37E800A5" w14:textId="40C7981D"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178,77</w:t>
            </w:r>
          </w:p>
        </w:tc>
        <w:tc>
          <w:tcPr>
            <w:tcW w:w="942" w:type="dxa"/>
            <w:vAlign w:val="center"/>
          </w:tcPr>
          <w:p w14:paraId="5A6D8312" w14:textId="1B956EFE"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-0,8%</w:t>
            </w:r>
          </w:p>
        </w:tc>
      </w:tr>
      <w:tr w:rsidR="0027541B" w:rsidRPr="0074568E" w14:paraId="6081FF2F" w14:textId="77777777" w:rsidTr="0027541B">
        <w:tc>
          <w:tcPr>
            <w:tcW w:w="1701" w:type="dxa"/>
            <w:vMerge/>
            <w:tcBorders>
              <w:left w:val="single" w:sz="4" w:space="0" w:color="auto"/>
              <w:right w:val="single" w:sz="4" w:space="0" w:color="auto"/>
            </w:tcBorders>
          </w:tcPr>
          <w:p w14:paraId="56D9FF49"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0423814B"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6123D1B1"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CO</w:t>
            </w:r>
            <w:r w:rsidRPr="0074568E">
              <w:rPr>
                <w:rFonts w:ascii="Trebuchet MS" w:hAnsi="Trebuchet MS"/>
                <w:sz w:val="22"/>
                <w:szCs w:val="22"/>
                <w:vertAlign w:val="subscript"/>
              </w:rPr>
              <w:t>2</w:t>
            </w:r>
            <w:r w:rsidRPr="0074568E">
              <w:rPr>
                <w:rFonts w:ascii="Trebuchet MS" w:hAnsi="Trebuchet MS"/>
                <w:sz w:val="22"/>
                <w:szCs w:val="22"/>
              </w:rPr>
              <w:t xml:space="preserve"> (tone/zi)</w:t>
            </w:r>
          </w:p>
        </w:tc>
        <w:tc>
          <w:tcPr>
            <w:tcW w:w="990" w:type="dxa"/>
            <w:vAlign w:val="center"/>
          </w:tcPr>
          <w:p w14:paraId="36305D07"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154,40</w:t>
            </w:r>
          </w:p>
        </w:tc>
        <w:tc>
          <w:tcPr>
            <w:tcW w:w="990" w:type="dxa"/>
            <w:vAlign w:val="center"/>
          </w:tcPr>
          <w:p w14:paraId="786D9454"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175,50</w:t>
            </w:r>
          </w:p>
        </w:tc>
        <w:tc>
          <w:tcPr>
            <w:tcW w:w="990" w:type="dxa"/>
            <w:vAlign w:val="center"/>
          </w:tcPr>
          <w:p w14:paraId="1EE062F6" w14:textId="13C21928"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174,20</w:t>
            </w:r>
          </w:p>
        </w:tc>
        <w:tc>
          <w:tcPr>
            <w:tcW w:w="942" w:type="dxa"/>
            <w:vAlign w:val="center"/>
          </w:tcPr>
          <w:p w14:paraId="2141485E" w14:textId="2E048A90"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-0,8%</w:t>
            </w:r>
          </w:p>
        </w:tc>
      </w:tr>
      <w:tr w:rsidR="0027541B" w:rsidRPr="0074568E" w14:paraId="6EBDB944" w14:textId="77777777" w:rsidTr="0027541B">
        <w:trPr>
          <w:trHeight w:val="96"/>
        </w:trPr>
        <w:tc>
          <w:tcPr>
            <w:tcW w:w="1701" w:type="dxa"/>
            <w:vMerge/>
            <w:tcBorders>
              <w:left w:val="single" w:sz="4" w:space="0" w:color="auto"/>
              <w:right w:val="single" w:sz="4" w:space="0" w:color="auto"/>
            </w:tcBorders>
          </w:tcPr>
          <w:p w14:paraId="7627A163"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696741B5"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3950A894"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N</w:t>
            </w:r>
            <w:r w:rsidRPr="0074568E">
              <w:rPr>
                <w:rFonts w:ascii="Trebuchet MS" w:hAnsi="Trebuchet MS"/>
                <w:sz w:val="22"/>
                <w:szCs w:val="22"/>
                <w:vertAlign w:val="subscript"/>
              </w:rPr>
              <w:t>2</w:t>
            </w:r>
            <w:r w:rsidRPr="0074568E">
              <w:rPr>
                <w:rFonts w:ascii="Trebuchet MS" w:hAnsi="Trebuchet MS"/>
                <w:sz w:val="22"/>
                <w:szCs w:val="22"/>
              </w:rPr>
              <w:t>O (kg/zi)</w:t>
            </w:r>
          </w:p>
        </w:tc>
        <w:tc>
          <w:tcPr>
            <w:tcW w:w="990" w:type="dxa"/>
            <w:vAlign w:val="center"/>
          </w:tcPr>
          <w:p w14:paraId="665FF7DA"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11,81</w:t>
            </w:r>
          </w:p>
        </w:tc>
        <w:tc>
          <w:tcPr>
            <w:tcW w:w="990" w:type="dxa"/>
            <w:vAlign w:val="center"/>
          </w:tcPr>
          <w:p w14:paraId="0AB447FB"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13,24</w:t>
            </w:r>
          </w:p>
        </w:tc>
        <w:tc>
          <w:tcPr>
            <w:tcW w:w="990" w:type="dxa"/>
            <w:vAlign w:val="center"/>
          </w:tcPr>
          <w:p w14:paraId="413A1D3C" w14:textId="0418DCD1"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13,12</w:t>
            </w:r>
          </w:p>
        </w:tc>
        <w:tc>
          <w:tcPr>
            <w:tcW w:w="942" w:type="dxa"/>
            <w:vAlign w:val="center"/>
          </w:tcPr>
          <w:p w14:paraId="6D805159" w14:textId="3B6F2F92"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-1,0%</w:t>
            </w:r>
          </w:p>
        </w:tc>
      </w:tr>
      <w:tr w:rsidR="0027541B" w:rsidRPr="0074568E" w14:paraId="1BCFDFC3" w14:textId="77777777" w:rsidTr="0027541B">
        <w:tc>
          <w:tcPr>
            <w:tcW w:w="1701" w:type="dxa"/>
            <w:vMerge/>
            <w:tcBorders>
              <w:left w:val="single" w:sz="4" w:space="0" w:color="auto"/>
              <w:right w:val="single" w:sz="4" w:space="0" w:color="auto"/>
            </w:tcBorders>
          </w:tcPr>
          <w:p w14:paraId="7F79624E"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6EBD4D3C"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6F48DD39"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CH</w:t>
            </w:r>
            <w:r w:rsidRPr="0074568E">
              <w:rPr>
                <w:rFonts w:ascii="Trebuchet MS" w:hAnsi="Trebuchet MS"/>
                <w:sz w:val="22"/>
                <w:szCs w:val="22"/>
                <w:vertAlign w:val="subscript"/>
              </w:rPr>
              <w:t>4</w:t>
            </w:r>
            <w:r w:rsidRPr="0074568E">
              <w:rPr>
                <w:rFonts w:ascii="Trebuchet MS" w:hAnsi="Trebuchet MS"/>
                <w:sz w:val="22"/>
                <w:szCs w:val="22"/>
              </w:rPr>
              <w:t xml:space="preserve"> (kg/zi)</w:t>
            </w:r>
          </w:p>
        </w:tc>
        <w:tc>
          <w:tcPr>
            <w:tcW w:w="990" w:type="dxa"/>
            <w:vAlign w:val="center"/>
          </w:tcPr>
          <w:p w14:paraId="595BB93C"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26,12</w:t>
            </w:r>
          </w:p>
        </w:tc>
        <w:tc>
          <w:tcPr>
            <w:tcW w:w="990" w:type="dxa"/>
            <w:vAlign w:val="center"/>
          </w:tcPr>
          <w:p w14:paraId="2EDE116F"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28,79</w:t>
            </w:r>
          </w:p>
        </w:tc>
        <w:tc>
          <w:tcPr>
            <w:tcW w:w="990" w:type="dxa"/>
            <w:vAlign w:val="center"/>
          </w:tcPr>
          <w:p w14:paraId="184F929D" w14:textId="6D505A76"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28,49</w:t>
            </w:r>
          </w:p>
        </w:tc>
        <w:tc>
          <w:tcPr>
            <w:tcW w:w="942" w:type="dxa"/>
            <w:vAlign w:val="center"/>
          </w:tcPr>
          <w:p w14:paraId="3FB848DB" w14:textId="4F89C35B"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-1,1%</w:t>
            </w:r>
          </w:p>
        </w:tc>
      </w:tr>
    </w:tbl>
    <w:p w14:paraId="10C80C64" w14:textId="77777777" w:rsidR="00767603" w:rsidRDefault="00767603" w:rsidP="00767603">
      <w:pPr>
        <w:spacing w:before="200" w:after="200"/>
        <w:ind w:firstLine="0"/>
        <w:jc w:val="left"/>
        <w:rPr>
          <w:b/>
        </w:rPr>
      </w:pPr>
    </w:p>
    <w:p w14:paraId="659015EB" w14:textId="77777777" w:rsidR="00767603" w:rsidRDefault="00767603" w:rsidP="00767603">
      <w:pPr>
        <w:spacing w:before="200" w:after="200"/>
        <w:ind w:firstLine="0"/>
        <w:jc w:val="left"/>
        <w:rPr>
          <w:b/>
        </w:rPr>
      </w:pPr>
      <w:r>
        <w:rPr>
          <w:b/>
        </w:rPr>
        <w:br w:type="page"/>
      </w:r>
    </w:p>
    <w:p w14:paraId="3DEDCBBD" w14:textId="77777777" w:rsidR="00767603" w:rsidRPr="0074568E" w:rsidRDefault="00767603" w:rsidP="00767603">
      <w:pPr>
        <w:ind w:firstLine="0"/>
        <w:rPr>
          <w:b/>
        </w:rPr>
      </w:pPr>
      <w:r w:rsidRPr="0074568E">
        <w:rPr>
          <w:b/>
        </w:rPr>
        <w:lastRenderedPageBreak/>
        <w:t>Rezultatele pretestării pentru proiectul:</w:t>
      </w:r>
    </w:p>
    <w:p w14:paraId="66ADF2EA" w14:textId="77777777" w:rsidR="00767603" w:rsidRPr="0074568E" w:rsidRDefault="00767603" w:rsidP="00767603">
      <w:pPr>
        <w:ind w:firstLine="0"/>
      </w:pPr>
    </w:p>
    <w:tbl>
      <w:tblPr>
        <w:tblW w:w="952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3745"/>
        <w:gridCol w:w="1661"/>
        <w:gridCol w:w="1661"/>
        <w:gridCol w:w="1854"/>
      </w:tblGrid>
      <w:tr w:rsidR="00767603" w:rsidRPr="0074568E" w14:paraId="74AD5709" w14:textId="77777777" w:rsidTr="0027541B">
        <w:tc>
          <w:tcPr>
            <w:tcW w:w="603" w:type="dxa"/>
            <w:tcBorders>
              <w:top w:val="single" w:sz="4" w:space="0" w:color="auto"/>
              <w:left w:val="single" w:sz="4" w:space="0" w:color="auto"/>
              <w:bottom w:val="single" w:sz="4" w:space="0" w:color="auto"/>
              <w:right w:val="single" w:sz="4" w:space="0" w:color="auto"/>
            </w:tcBorders>
            <w:vAlign w:val="center"/>
          </w:tcPr>
          <w:p w14:paraId="3A4CF25F" w14:textId="77777777" w:rsidR="00767603" w:rsidRPr="0074568E" w:rsidRDefault="00767603" w:rsidP="0027541B">
            <w:pPr>
              <w:spacing w:before="0"/>
              <w:ind w:firstLine="0"/>
              <w:jc w:val="center"/>
              <w:rPr>
                <w:b/>
                <w:sz w:val="22"/>
              </w:rPr>
            </w:pPr>
            <w:r w:rsidRPr="0074568E">
              <w:rPr>
                <w:b/>
                <w:sz w:val="22"/>
              </w:rPr>
              <w:t>Cod</w:t>
            </w:r>
          </w:p>
        </w:tc>
        <w:tc>
          <w:tcPr>
            <w:tcW w:w="3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FAE78D" w14:textId="77777777" w:rsidR="00767603" w:rsidRPr="0074568E" w:rsidRDefault="00767603" w:rsidP="0027541B">
            <w:pPr>
              <w:spacing w:before="0"/>
              <w:ind w:firstLine="0"/>
              <w:jc w:val="center"/>
              <w:rPr>
                <w:b/>
                <w:sz w:val="22"/>
                <w:szCs w:val="22"/>
              </w:rPr>
            </w:pPr>
            <w:r w:rsidRPr="0074568E">
              <w:rPr>
                <w:b/>
                <w:sz w:val="22"/>
              </w:rPr>
              <w:t>Denumirea proiectului</w:t>
            </w:r>
          </w:p>
        </w:tc>
        <w:tc>
          <w:tcPr>
            <w:tcW w:w="1661" w:type="dxa"/>
            <w:tcBorders>
              <w:top w:val="single" w:sz="4" w:space="0" w:color="auto"/>
              <w:left w:val="single" w:sz="4" w:space="0" w:color="auto"/>
              <w:bottom w:val="single" w:sz="4" w:space="0" w:color="auto"/>
              <w:right w:val="single" w:sz="4" w:space="0" w:color="auto"/>
            </w:tcBorders>
            <w:vAlign w:val="center"/>
          </w:tcPr>
          <w:p w14:paraId="1891D92D" w14:textId="77777777" w:rsidR="00767603" w:rsidRPr="0074568E" w:rsidRDefault="00767603" w:rsidP="0027541B">
            <w:pPr>
              <w:spacing w:before="0"/>
              <w:ind w:firstLine="0"/>
              <w:jc w:val="center"/>
              <w:rPr>
                <w:rFonts w:cs="Calibri"/>
                <w:b/>
                <w:sz w:val="22"/>
                <w:szCs w:val="22"/>
              </w:rPr>
            </w:pPr>
            <w:r w:rsidRPr="0074568E">
              <w:rPr>
                <w:rFonts w:cs="Calibri"/>
                <w:b/>
                <w:sz w:val="22"/>
                <w:szCs w:val="22"/>
              </w:rPr>
              <w:t>Perioada de implementare</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455BBB" w14:textId="77777777" w:rsidR="00767603" w:rsidRPr="0074568E" w:rsidRDefault="00767603" w:rsidP="0027541B">
            <w:pPr>
              <w:spacing w:before="0"/>
              <w:ind w:firstLine="0"/>
              <w:jc w:val="center"/>
              <w:rPr>
                <w:b/>
                <w:sz w:val="22"/>
                <w:szCs w:val="22"/>
              </w:rPr>
            </w:pPr>
            <w:r w:rsidRPr="0074568E">
              <w:rPr>
                <w:rFonts w:cs="Calibri"/>
                <w:b/>
                <w:sz w:val="22"/>
                <w:szCs w:val="22"/>
              </w:rPr>
              <w:t>Valoare implementare (Euro)</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DCDA3E" w14:textId="77777777" w:rsidR="00767603" w:rsidRPr="0074568E" w:rsidRDefault="00767603" w:rsidP="0027541B">
            <w:pPr>
              <w:spacing w:before="0"/>
              <w:ind w:firstLine="0"/>
              <w:jc w:val="center"/>
              <w:rPr>
                <w:b/>
                <w:sz w:val="22"/>
                <w:szCs w:val="22"/>
              </w:rPr>
            </w:pPr>
            <w:r w:rsidRPr="0074568E">
              <w:rPr>
                <w:rFonts w:cs="Calibri"/>
                <w:b/>
                <w:sz w:val="22"/>
                <w:szCs w:val="22"/>
              </w:rPr>
              <w:t>Surse de finanțare</w:t>
            </w:r>
          </w:p>
        </w:tc>
      </w:tr>
      <w:tr w:rsidR="00767603" w:rsidRPr="00767603" w14:paraId="3B98A016" w14:textId="77777777" w:rsidTr="0027541B">
        <w:tc>
          <w:tcPr>
            <w:tcW w:w="603" w:type="dxa"/>
            <w:tcBorders>
              <w:top w:val="single" w:sz="4" w:space="0" w:color="auto"/>
              <w:left w:val="single" w:sz="4" w:space="0" w:color="auto"/>
              <w:bottom w:val="single" w:sz="4" w:space="0" w:color="auto"/>
              <w:right w:val="single" w:sz="4" w:space="0" w:color="auto"/>
            </w:tcBorders>
          </w:tcPr>
          <w:p w14:paraId="38F0DE4B" w14:textId="51E31464" w:rsidR="00767603" w:rsidRPr="00767603" w:rsidRDefault="00767603" w:rsidP="00767603">
            <w:pPr>
              <w:spacing w:before="0"/>
              <w:ind w:firstLine="0"/>
              <w:jc w:val="center"/>
              <w:rPr>
                <w:sz w:val="22"/>
                <w:szCs w:val="22"/>
              </w:rPr>
            </w:pPr>
            <w:r w:rsidRPr="00767603">
              <w:rPr>
                <w:sz w:val="22"/>
                <w:szCs w:val="22"/>
              </w:rPr>
              <w:t>P21</w:t>
            </w:r>
          </w:p>
        </w:tc>
        <w:tc>
          <w:tcPr>
            <w:tcW w:w="3745" w:type="dxa"/>
            <w:tcBorders>
              <w:top w:val="single" w:sz="4" w:space="0" w:color="auto"/>
              <w:left w:val="single" w:sz="4" w:space="0" w:color="auto"/>
              <w:bottom w:val="single" w:sz="4" w:space="0" w:color="auto"/>
              <w:right w:val="single" w:sz="4" w:space="0" w:color="auto"/>
            </w:tcBorders>
            <w:shd w:val="clear" w:color="auto" w:fill="auto"/>
          </w:tcPr>
          <w:p w14:paraId="0B8CBDFD" w14:textId="72BDB865" w:rsidR="00767603" w:rsidRPr="00767603" w:rsidRDefault="00767603" w:rsidP="00767603">
            <w:pPr>
              <w:spacing w:before="0"/>
              <w:ind w:firstLine="0"/>
              <w:jc w:val="left"/>
              <w:rPr>
                <w:sz w:val="22"/>
                <w:szCs w:val="22"/>
              </w:rPr>
            </w:pPr>
            <w:r w:rsidRPr="00767603">
              <w:rPr>
                <w:sz w:val="22"/>
                <w:szCs w:val="22"/>
              </w:rPr>
              <w:t>Extinderea zonelor pietonale la nivelul municipiului</w:t>
            </w:r>
          </w:p>
        </w:tc>
        <w:tc>
          <w:tcPr>
            <w:tcW w:w="1661" w:type="dxa"/>
            <w:tcBorders>
              <w:top w:val="single" w:sz="4" w:space="0" w:color="auto"/>
              <w:left w:val="single" w:sz="4" w:space="0" w:color="auto"/>
              <w:bottom w:val="single" w:sz="4" w:space="0" w:color="auto"/>
              <w:right w:val="single" w:sz="4" w:space="0" w:color="auto"/>
            </w:tcBorders>
          </w:tcPr>
          <w:p w14:paraId="3161451D" w14:textId="0DE34B2F" w:rsidR="00767603" w:rsidRPr="00767603" w:rsidRDefault="00767603" w:rsidP="00767603">
            <w:pPr>
              <w:spacing w:before="0"/>
              <w:ind w:firstLine="0"/>
              <w:jc w:val="center"/>
              <w:rPr>
                <w:rFonts w:cs="Calibri"/>
                <w:sz w:val="22"/>
                <w:szCs w:val="22"/>
              </w:rPr>
            </w:pPr>
            <w:r w:rsidRPr="00767603">
              <w:rPr>
                <w:sz w:val="22"/>
                <w:szCs w:val="22"/>
              </w:rPr>
              <w:t>2017</w:t>
            </w:r>
            <w:r>
              <w:rPr>
                <w:sz w:val="22"/>
                <w:szCs w:val="22"/>
              </w:rPr>
              <w:t xml:space="preserve"> – 2023</w:t>
            </w:r>
          </w:p>
        </w:tc>
        <w:tc>
          <w:tcPr>
            <w:tcW w:w="1661" w:type="dxa"/>
            <w:tcBorders>
              <w:top w:val="single" w:sz="4" w:space="0" w:color="auto"/>
              <w:left w:val="single" w:sz="4" w:space="0" w:color="auto"/>
              <w:bottom w:val="single" w:sz="4" w:space="0" w:color="auto"/>
              <w:right w:val="single" w:sz="4" w:space="0" w:color="auto"/>
            </w:tcBorders>
            <w:shd w:val="clear" w:color="auto" w:fill="auto"/>
          </w:tcPr>
          <w:p w14:paraId="7BA537D5" w14:textId="652944E1" w:rsidR="00767603" w:rsidRPr="00767603" w:rsidRDefault="00767603" w:rsidP="00767603">
            <w:pPr>
              <w:spacing w:before="0"/>
              <w:ind w:firstLine="0"/>
              <w:jc w:val="center"/>
              <w:rPr>
                <w:rFonts w:cs="Calibri"/>
                <w:sz w:val="22"/>
                <w:szCs w:val="22"/>
              </w:rPr>
            </w:pPr>
            <w:r w:rsidRPr="00767603">
              <w:rPr>
                <w:sz w:val="22"/>
                <w:szCs w:val="22"/>
              </w:rPr>
              <w:t>5.000.000</w:t>
            </w:r>
          </w:p>
        </w:tc>
        <w:tc>
          <w:tcPr>
            <w:tcW w:w="1854" w:type="dxa"/>
            <w:tcBorders>
              <w:top w:val="single" w:sz="4" w:space="0" w:color="auto"/>
              <w:left w:val="single" w:sz="4" w:space="0" w:color="auto"/>
              <w:bottom w:val="single" w:sz="4" w:space="0" w:color="auto"/>
              <w:right w:val="single" w:sz="4" w:space="0" w:color="auto"/>
            </w:tcBorders>
            <w:shd w:val="clear" w:color="auto" w:fill="auto"/>
          </w:tcPr>
          <w:p w14:paraId="0C5BDF77" w14:textId="77777777" w:rsidR="00767603" w:rsidRPr="00767603" w:rsidRDefault="00767603" w:rsidP="00767603">
            <w:pPr>
              <w:spacing w:before="0"/>
              <w:ind w:firstLine="0"/>
              <w:jc w:val="left"/>
              <w:rPr>
                <w:rFonts w:cs="Calibri"/>
                <w:sz w:val="22"/>
                <w:szCs w:val="22"/>
              </w:rPr>
            </w:pPr>
            <w:r w:rsidRPr="00767603">
              <w:rPr>
                <w:sz w:val="22"/>
                <w:szCs w:val="22"/>
              </w:rPr>
              <w:t>POR 2014-2020 Axa 4, PI 4.1/ Buget local / Alte surse</w:t>
            </w:r>
          </w:p>
        </w:tc>
      </w:tr>
    </w:tbl>
    <w:p w14:paraId="69424D3F" w14:textId="77777777" w:rsidR="00767603" w:rsidRPr="0074568E" w:rsidRDefault="00767603" w:rsidP="00767603">
      <w:pPr>
        <w:ind w:firstLine="0"/>
        <w:rPr>
          <w:b/>
        </w:rPr>
      </w:pPr>
    </w:p>
    <w:tbl>
      <w:tblPr>
        <w:tblStyle w:val="TableGrid"/>
        <w:tblW w:w="0" w:type="auto"/>
        <w:tblLook w:val="04A0" w:firstRow="1" w:lastRow="0" w:firstColumn="1" w:lastColumn="0" w:noHBand="0" w:noVBand="1"/>
      </w:tblPr>
      <w:tblGrid>
        <w:gridCol w:w="2977"/>
        <w:gridCol w:w="1375"/>
        <w:gridCol w:w="763"/>
        <w:gridCol w:w="1118"/>
        <w:gridCol w:w="1118"/>
        <w:gridCol w:w="1118"/>
        <w:gridCol w:w="1118"/>
      </w:tblGrid>
      <w:tr w:rsidR="00767603" w:rsidRPr="0074568E" w14:paraId="68BDF914" w14:textId="77777777" w:rsidTr="0027541B">
        <w:tc>
          <w:tcPr>
            <w:tcW w:w="2977" w:type="dxa"/>
            <w:tcBorders>
              <w:top w:val="nil"/>
              <w:left w:val="nil"/>
              <w:bottom w:val="nil"/>
              <w:right w:val="nil"/>
            </w:tcBorders>
          </w:tcPr>
          <w:p w14:paraId="2F9A6140"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nil"/>
              <w:right w:val="nil"/>
            </w:tcBorders>
          </w:tcPr>
          <w:p w14:paraId="50919549"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nil"/>
              <w:right w:val="single" w:sz="4" w:space="0" w:color="auto"/>
            </w:tcBorders>
          </w:tcPr>
          <w:p w14:paraId="7C1904D5" w14:textId="77777777" w:rsidR="00767603" w:rsidRPr="0074568E" w:rsidRDefault="00767603" w:rsidP="0027541B">
            <w:pPr>
              <w:ind w:firstLine="0"/>
              <w:rPr>
                <w:rFonts w:asciiTheme="minorHAnsi" w:hAnsiTheme="minorHAnsi"/>
                <w:b/>
                <w:sz w:val="22"/>
                <w:szCs w:val="22"/>
              </w:rPr>
            </w:pPr>
          </w:p>
        </w:tc>
        <w:tc>
          <w:tcPr>
            <w:tcW w:w="2236" w:type="dxa"/>
            <w:gridSpan w:val="2"/>
            <w:tcBorders>
              <w:top w:val="single" w:sz="4" w:space="0" w:color="auto"/>
              <w:left w:val="single" w:sz="4" w:space="0" w:color="auto"/>
              <w:bottom w:val="single" w:sz="4" w:space="0" w:color="auto"/>
            </w:tcBorders>
          </w:tcPr>
          <w:p w14:paraId="66DB4E1F"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2236" w:type="dxa"/>
            <w:gridSpan w:val="2"/>
          </w:tcPr>
          <w:p w14:paraId="0650E716"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r>
      <w:tr w:rsidR="00767603" w:rsidRPr="0074568E" w14:paraId="25CB8479" w14:textId="77777777" w:rsidTr="0027541B">
        <w:tc>
          <w:tcPr>
            <w:tcW w:w="2977" w:type="dxa"/>
            <w:tcBorders>
              <w:top w:val="nil"/>
              <w:left w:val="nil"/>
              <w:bottom w:val="single" w:sz="4" w:space="0" w:color="auto"/>
              <w:right w:val="nil"/>
            </w:tcBorders>
          </w:tcPr>
          <w:p w14:paraId="5B09560C"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single" w:sz="4" w:space="0" w:color="auto"/>
              <w:right w:val="nil"/>
            </w:tcBorders>
          </w:tcPr>
          <w:p w14:paraId="1036E5C6"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single" w:sz="4" w:space="0" w:color="auto"/>
              <w:right w:val="single" w:sz="4" w:space="0" w:color="auto"/>
            </w:tcBorders>
          </w:tcPr>
          <w:p w14:paraId="2519A77C" w14:textId="77777777" w:rsidR="00767603" w:rsidRPr="0074568E" w:rsidRDefault="00767603" w:rsidP="0027541B">
            <w:pPr>
              <w:ind w:firstLine="0"/>
              <w:rPr>
                <w:rFonts w:asciiTheme="minorHAnsi" w:hAnsiTheme="minorHAnsi"/>
                <w:b/>
                <w:sz w:val="22"/>
                <w:szCs w:val="22"/>
              </w:rPr>
            </w:pPr>
          </w:p>
        </w:tc>
        <w:tc>
          <w:tcPr>
            <w:tcW w:w="1118" w:type="dxa"/>
            <w:tcBorders>
              <w:top w:val="single" w:sz="4" w:space="0" w:color="auto"/>
              <w:left w:val="single" w:sz="4" w:space="0" w:color="auto"/>
              <w:bottom w:val="single" w:sz="4" w:space="0" w:color="auto"/>
              <w:right w:val="single" w:sz="4" w:space="0" w:color="auto"/>
            </w:tcBorders>
          </w:tcPr>
          <w:p w14:paraId="643B0F9E"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Borders>
              <w:left w:val="single" w:sz="4" w:space="0" w:color="auto"/>
            </w:tcBorders>
          </w:tcPr>
          <w:p w14:paraId="48D31CDB" w14:textId="45AF397E"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sidR="0027541B">
              <w:rPr>
                <w:rFonts w:asciiTheme="minorHAnsi" w:hAnsiTheme="minorHAnsi"/>
                <w:b/>
                <w:sz w:val="22"/>
                <w:szCs w:val="22"/>
              </w:rPr>
              <w:t>4</w:t>
            </w:r>
          </w:p>
        </w:tc>
        <w:tc>
          <w:tcPr>
            <w:tcW w:w="1118" w:type="dxa"/>
          </w:tcPr>
          <w:p w14:paraId="6606CC15"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Pr>
          <w:p w14:paraId="2DD02942" w14:textId="7AB31C35"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sidR="0027541B">
              <w:rPr>
                <w:rFonts w:asciiTheme="minorHAnsi" w:hAnsiTheme="minorHAnsi"/>
                <w:b/>
                <w:sz w:val="22"/>
                <w:szCs w:val="22"/>
              </w:rPr>
              <w:t>4</w:t>
            </w:r>
          </w:p>
        </w:tc>
      </w:tr>
      <w:tr w:rsidR="0027541B" w:rsidRPr="0074568E" w14:paraId="44408A76" w14:textId="77777777" w:rsidTr="0027541B">
        <w:tc>
          <w:tcPr>
            <w:tcW w:w="2977" w:type="dxa"/>
            <w:vMerge w:val="restart"/>
            <w:tcBorders>
              <w:top w:val="single" w:sz="4" w:space="0" w:color="auto"/>
              <w:left w:val="single" w:sz="4" w:space="0" w:color="auto"/>
              <w:bottom w:val="single" w:sz="4" w:space="0" w:color="auto"/>
              <w:right w:val="single" w:sz="4" w:space="0" w:color="auto"/>
            </w:tcBorders>
            <w:vAlign w:val="center"/>
          </w:tcPr>
          <w:p w14:paraId="0BA5D1FA" w14:textId="77777777" w:rsidR="0027541B" w:rsidRPr="0074568E" w:rsidRDefault="0027541B" w:rsidP="0027541B">
            <w:pPr>
              <w:ind w:firstLine="0"/>
              <w:jc w:val="center"/>
              <w:rPr>
                <w:rFonts w:asciiTheme="minorHAnsi" w:hAnsiTheme="minorHAnsi"/>
                <w:b/>
                <w:sz w:val="22"/>
                <w:szCs w:val="22"/>
              </w:rPr>
            </w:pPr>
            <w:r w:rsidRPr="0074568E">
              <w:rPr>
                <w:rFonts w:asciiTheme="minorHAnsi" w:hAnsiTheme="minorHAnsi"/>
                <w:b/>
                <w:sz w:val="22"/>
                <w:szCs w:val="22"/>
              </w:rPr>
              <w:t>Impactul asupra cererii de transport</w:t>
            </w:r>
          </w:p>
          <w:p w14:paraId="73752A40" w14:textId="77777777" w:rsidR="0027541B" w:rsidRPr="0074568E" w:rsidRDefault="0027541B" w:rsidP="0027541B">
            <w:pPr>
              <w:ind w:firstLine="0"/>
              <w:jc w:val="center"/>
              <w:rPr>
                <w:rFonts w:asciiTheme="minorHAnsi" w:hAnsiTheme="minorHAnsi"/>
                <w:sz w:val="22"/>
                <w:szCs w:val="22"/>
              </w:rPr>
            </w:pPr>
            <w:r w:rsidRPr="0074568E">
              <w:rPr>
                <w:rFonts w:asciiTheme="minorHAnsi" w:hAnsiTheme="minorHAnsi"/>
                <w:b/>
                <w:sz w:val="22"/>
                <w:szCs w:val="22"/>
              </w:rPr>
              <w:t>(totalul matricelor de cerere)</w:t>
            </w:r>
          </w:p>
        </w:tc>
        <w:tc>
          <w:tcPr>
            <w:tcW w:w="1375" w:type="dxa"/>
            <w:tcBorders>
              <w:top w:val="single" w:sz="4" w:space="0" w:color="auto"/>
              <w:left w:val="single" w:sz="4" w:space="0" w:color="auto"/>
              <w:bottom w:val="single" w:sz="4" w:space="0" w:color="auto"/>
              <w:right w:val="single" w:sz="4" w:space="0" w:color="auto"/>
            </w:tcBorders>
            <w:vAlign w:val="center"/>
          </w:tcPr>
          <w:p w14:paraId="70E2CF8F"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Auto</w:t>
            </w:r>
          </w:p>
        </w:tc>
        <w:tc>
          <w:tcPr>
            <w:tcW w:w="763" w:type="dxa"/>
            <w:tcBorders>
              <w:top w:val="single" w:sz="4" w:space="0" w:color="auto"/>
              <w:left w:val="single" w:sz="4" w:space="0" w:color="auto"/>
              <w:bottom w:val="single" w:sz="4" w:space="0" w:color="auto"/>
              <w:right w:val="single" w:sz="4" w:space="0" w:color="auto"/>
            </w:tcBorders>
            <w:vAlign w:val="center"/>
          </w:tcPr>
          <w:p w14:paraId="484199F5"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top w:val="single" w:sz="4" w:space="0" w:color="auto"/>
              <w:left w:val="single" w:sz="4" w:space="0" w:color="auto"/>
            </w:tcBorders>
            <w:vAlign w:val="center"/>
          </w:tcPr>
          <w:p w14:paraId="17BC3355"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2A0A09DD"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82.820</w:t>
            </w:r>
          </w:p>
        </w:tc>
        <w:tc>
          <w:tcPr>
            <w:tcW w:w="1118" w:type="dxa"/>
            <w:vAlign w:val="center"/>
          </w:tcPr>
          <w:p w14:paraId="5E292FC9"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6D1B1D50" w14:textId="0CDB4142"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82.804</w:t>
            </w:r>
          </w:p>
        </w:tc>
      </w:tr>
      <w:tr w:rsidR="0027541B" w:rsidRPr="0074568E" w14:paraId="65BB0CAD" w14:textId="77777777" w:rsidTr="0027541B">
        <w:tc>
          <w:tcPr>
            <w:tcW w:w="2977" w:type="dxa"/>
            <w:vMerge/>
            <w:tcBorders>
              <w:top w:val="single" w:sz="4" w:space="0" w:color="auto"/>
              <w:left w:val="single" w:sz="4" w:space="0" w:color="auto"/>
              <w:bottom w:val="single" w:sz="4" w:space="0" w:color="auto"/>
              <w:right w:val="single" w:sz="4" w:space="0" w:color="auto"/>
            </w:tcBorders>
          </w:tcPr>
          <w:p w14:paraId="7B0CA934"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left w:val="single" w:sz="4" w:space="0" w:color="auto"/>
              <w:bottom w:val="single" w:sz="4" w:space="0" w:color="auto"/>
              <w:right w:val="single" w:sz="4" w:space="0" w:color="auto"/>
            </w:tcBorders>
            <w:vAlign w:val="center"/>
          </w:tcPr>
          <w:p w14:paraId="2FC43603"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 marfa</w:t>
            </w:r>
          </w:p>
        </w:tc>
        <w:tc>
          <w:tcPr>
            <w:tcW w:w="763" w:type="dxa"/>
            <w:tcBorders>
              <w:top w:val="single" w:sz="4" w:space="0" w:color="auto"/>
              <w:left w:val="single" w:sz="4" w:space="0" w:color="auto"/>
              <w:bottom w:val="single" w:sz="4" w:space="0" w:color="auto"/>
              <w:right w:val="single" w:sz="4" w:space="0" w:color="auto"/>
            </w:tcBorders>
            <w:vAlign w:val="center"/>
          </w:tcPr>
          <w:p w14:paraId="1558F054"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left w:val="single" w:sz="4" w:space="0" w:color="auto"/>
            </w:tcBorders>
            <w:vAlign w:val="center"/>
          </w:tcPr>
          <w:p w14:paraId="100874D3"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2F767FDF"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10.436</w:t>
            </w:r>
          </w:p>
        </w:tc>
        <w:tc>
          <w:tcPr>
            <w:tcW w:w="1118" w:type="dxa"/>
            <w:vAlign w:val="center"/>
          </w:tcPr>
          <w:p w14:paraId="701450D8"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566E6F92" w14:textId="4358D262"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10.436</w:t>
            </w:r>
          </w:p>
        </w:tc>
      </w:tr>
      <w:tr w:rsidR="0027541B" w:rsidRPr="0074568E" w14:paraId="48D1DA09" w14:textId="77777777" w:rsidTr="0027541B">
        <w:tc>
          <w:tcPr>
            <w:tcW w:w="2977" w:type="dxa"/>
            <w:vMerge/>
            <w:tcBorders>
              <w:top w:val="single" w:sz="4" w:space="0" w:color="auto"/>
            </w:tcBorders>
          </w:tcPr>
          <w:p w14:paraId="53E2447A"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tcBorders>
            <w:vAlign w:val="center"/>
          </w:tcPr>
          <w:p w14:paraId="2A69F149"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Bicicleta</w:t>
            </w:r>
          </w:p>
        </w:tc>
        <w:tc>
          <w:tcPr>
            <w:tcW w:w="763" w:type="dxa"/>
            <w:tcBorders>
              <w:top w:val="single" w:sz="4" w:space="0" w:color="auto"/>
            </w:tcBorders>
            <w:vAlign w:val="center"/>
          </w:tcPr>
          <w:p w14:paraId="3D5A45C0"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4B32B47C"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7342DBCD"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3.732</w:t>
            </w:r>
          </w:p>
        </w:tc>
        <w:tc>
          <w:tcPr>
            <w:tcW w:w="1118" w:type="dxa"/>
            <w:vAlign w:val="center"/>
          </w:tcPr>
          <w:p w14:paraId="66F730BF"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3415F12B" w14:textId="29390A62"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4.494</w:t>
            </w:r>
          </w:p>
        </w:tc>
      </w:tr>
      <w:tr w:rsidR="0027541B" w:rsidRPr="0074568E" w14:paraId="534C5064" w14:textId="77777777" w:rsidTr="0027541B">
        <w:tc>
          <w:tcPr>
            <w:tcW w:w="2977" w:type="dxa"/>
            <w:vMerge/>
          </w:tcPr>
          <w:p w14:paraId="35A655D3" w14:textId="77777777" w:rsidR="0027541B" w:rsidRPr="0074568E" w:rsidRDefault="0027541B" w:rsidP="0027541B">
            <w:pPr>
              <w:ind w:firstLine="0"/>
              <w:rPr>
                <w:rFonts w:asciiTheme="minorHAnsi" w:hAnsiTheme="minorHAnsi"/>
                <w:b/>
                <w:sz w:val="22"/>
                <w:szCs w:val="22"/>
              </w:rPr>
            </w:pPr>
          </w:p>
        </w:tc>
        <w:tc>
          <w:tcPr>
            <w:tcW w:w="1375" w:type="dxa"/>
            <w:vAlign w:val="center"/>
          </w:tcPr>
          <w:p w14:paraId="49374F3A"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Mers pe jos</w:t>
            </w:r>
          </w:p>
        </w:tc>
        <w:tc>
          <w:tcPr>
            <w:tcW w:w="763" w:type="dxa"/>
            <w:vAlign w:val="center"/>
          </w:tcPr>
          <w:p w14:paraId="69E73A29"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66AF2BC8"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692F7F48"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c>
          <w:tcPr>
            <w:tcW w:w="1118" w:type="dxa"/>
            <w:vAlign w:val="center"/>
          </w:tcPr>
          <w:p w14:paraId="5E32CF03"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5E3C8878" w14:textId="7957AE76"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203.365</w:t>
            </w:r>
          </w:p>
        </w:tc>
      </w:tr>
      <w:tr w:rsidR="0027541B" w:rsidRPr="0074568E" w14:paraId="79C03833" w14:textId="77777777" w:rsidTr="0027541B">
        <w:tc>
          <w:tcPr>
            <w:tcW w:w="2977" w:type="dxa"/>
            <w:vMerge/>
          </w:tcPr>
          <w:p w14:paraId="31B4DC47" w14:textId="77777777" w:rsidR="0027541B" w:rsidRPr="0074568E" w:rsidRDefault="0027541B" w:rsidP="0027541B">
            <w:pPr>
              <w:ind w:firstLine="0"/>
              <w:rPr>
                <w:rFonts w:asciiTheme="minorHAnsi" w:hAnsiTheme="minorHAnsi"/>
                <w:b/>
                <w:sz w:val="22"/>
                <w:szCs w:val="22"/>
              </w:rPr>
            </w:pPr>
          </w:p>
        </w:tc>
        <w:tc>
          <w:tcPr>
            <w:tcW w:w="1375" w:type="dxa"/>
            <w:vAlign w:val="center"/>
          </w:tcPr>
          <w:p w14:paraId="0273625E"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Transport public</w:t>
            </w:r>
          </w:p>
        </w:tc>
        <w:tc>
          <w:tcPr>
            <w:tcW w:w="763" w:type="dxa"/>
            <w:vAlign w:val="center"/>
          </w:tcPr>
          <w:p w14:paraId="1F916A12"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289EF7AE"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75908F19"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70.953</w:t>
            </w:r>
          </w:p>
        </w:tc>
        <w:tc>
          <w:tcPr>
            <w:tcW w:w="1118" w:type="dxa"/>
            <w:vAlign w:val="center"/>
          </w:tcPr>
          <w:p w14:paraId="45CE9776"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21955A91" w14:textId="57D5A5C4"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72.992</w:t>
            </w:r>
          </w:p>
        </w:tc>
      </w:tr>
    </w:tbl>
    <w:p w14:paraId="5E390053" w14:textId="77777777" w:rsidR="00767603" w:rsidRPr="0074568E" w:rsidRDefault="00767603" w:rsidP="00767603">
      <w:pPr>
        <w:ind w:firstLine="0"/>
        <w:rPr>
          <w:b/>
        </w:rPr>
      </w:pPr>
    </w:p>
    <w:tbl>
      <w:tblPr>
        <w:tblStyle w:val="TableGrid"/>
        <w:tblW w:w="9579" w:type="dxa"/>
        <w:tblLayout w:type="fixed"/>
        <w:tblLook w:val="04A0" w:firstRow="1" w:lastRow="0" w:firstColumn="1" w:lastColumn="0" w:noHBand="0" w:noVBand="1"/>
      </w:tblPr>
      <w:tblGrid>
        <w:gridCol w:w="1701"/>
        <w:gridCol w:w="2835"/>
        <w:gridCol w:w="1131"/>
        <w:gridCol w:w="990"/>
        <w:gridCol w:w="990"/>
        <w:gridCol w:w="990"/>
        <w:gridCol w:w="942"/>
      </w:tblGrid>
      <w:tr w:rsidR="00767603" w:rsidRPr="0074568E" w14:paraId="62DD009A" w14:textId="77777777" w:rsidTr="0027541B">
        <w:tc>
          <w:tcPr>
            <w:tcW w:w="1701" w:type="dxa"/>
            <w:tcBorders>
              <w:top w:val="nil"/>
              <w:left w:val="nil"/>
              <w:bottom w:val="nil"/>
              <w:right w:val="nil"/>
            </w:tcBorders>
          </w:tcPr>
          <w:p w14:paraId="4BCE5D79"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nil"/>
              <w:right w:val="nil"/>
            </w:tcBorders>
          </w:tcPr>
          <w:p w14:paraId="46E4C552"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nil"/>
              <w:right w:val="single" w:sz="4" w:space="0" w:color="auto"/>
            </w:tcBorders>
          </w:tcPr>
          <w:p w14:paraId="5172B6E0"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tcBorders>
          </w:tcPr>
          <w:p w14:paraId="38DE9248" w14:textId="77777777" w:rsidR="00767603" w:rsidRPr="0074568E" w:rsidRDefault="00767603" w:rsidP="0027541B">
            <w:pPr>
              <w:ind w:firstLine="0"/>
              <w:jc w:val="center"/>
              <w:rPr>
                <w:b/>
                <w:sz w:val="22"/>
                <w:szCs w:val="22"/>
              </w:rPr>
            </w:pPr>
            <w:r w:rsidRPr="0074568E">
              <w:rPr>
                <w:rFonts w:asciiTheme="minorHAnsi" w:hAnsiTheme="minorHAnsi"/>
                <w:b/>
                <w:sz w:val="22"/>
                <w:szCs w:val="22"/>
              </w:rPr>
              <w:t>S1</w:t>
            </w:r>
          </w:p>
        </w:tc>
        <w:tc>
          <w:tcPr>
            <w:tcW w:w="990" w:type="dxa"/>
            <w:tcBorders>
              <w:top w:val="single" w:sz="4" w:space="0" w:color="auto"/>
              <w:left w:val="single" w:sz="4" w:space="0" w:color="auto"/>
              <w:bottom w:val="single" w:sz="4" w:space="0" w:color="auto"/>
            </w:tcBorders>
          </w:tcPr>
          <w:p w14:paraId="4D9EA501"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990" w:type="dxa"/>
          </w:tcPr>
          <w:p w14:paraId="5A2CF0D4"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c>
          <w:tcPr>
            <w:tcW w:w="942" w:type="dxa"/>
            <w:vMerge w:val="restart"/>
            <w:vAlign w:val="center"/>
          </w:tcPr>
          <w:p w14:paraId="091FCA36" w14:textId="77777777" w:rsidR="00767603" w:rsidRPr="0074568E" w:rsidRDefault="00767603" w:rsidP="0027541B">
            <w:pPr>
              <w:ind w:firstLine="0"/>
              <w:jc w:val="center"/>
              <w:rPr>
                <w:b/>
                <w:sz w:val="22"/>
                <w:szCs w:val="22"/>
              </w:rPr>
            </w:pPr>
            <w:r w:rsidRPr="0074568E">
              <w:rPr>
                <w:b/>
                <w:sz w:val="22"/>
                <w:szCs w:val="22"/>
              </w:rPr>
              <w:t>Variație</w:t>
            </w:r>
          </w:p>
          <w:p w14:paraId="239D4140" w14:textId="77777777" w:rsidR="00767603" w:rsidRPr="0074568E" w:rsidRDefault="00767603" w:rsidP="0027541B">
            <w:pPr>
              <w:ind w:firstLine="0"/>
              <w:jc w:val="center"/>
              <w:rPr>
                <w:b/>
                <w:sz w:val="22"/>
                <w:szCs w:val="22"/>
              </w:rPr>
            </w:pPr>
            <w:r w:rsidRPr="0074568E">
              <w:rPr>
                <w:b/>
                <w:sz w:val="22"/>
                <w:szCs w:val="22"/>
              </w:rPr>
              <w:t>(%)</w:t>
            </w:r>
          </w:p>
        </w:tc>
      </w:tr>
      <w:tr w:rsidR="00767603" w:rsidRPr="0074568E" w14:paraId="2CA17548" w14:textId="77777777" w:rsidTr="0027541B">
        <w:tc>
          <w:tcPr>
            <w:tcW w:w="1701" w:type="dxa"/>
            <w:tcBorders>
              <w:top w:val="nil"/>
              <w:left w:val="nil"/>
              <w:bottom w:val="single" w:sz="4" w:space="0" w:color="auto"/>
              <w:right w:val="nil"/>
            </w:tcBorders>
          </w:tcPr>
          <w:p w14:paraId="536CF14E"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single" w:sz="4" w:space="0" w:color="auto"/>
              <w:right w:val="nil"/>
            </w:tcBorders>
          </w:tcPr>
          <w:p w14:paraId="1572239E"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single" w:sz="4" w:space="0" w:color="auto"/>
              <w:right w:val="single" w:sz="4" w:space="0" w:color="auto"/>
            </w:tcBorders>
          </w:tcPr>
          <w:p w14:paraId="56CD158D"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right w:val="single" w:sz="4" w:space="0" w:color="auto"/>
            </w:tcBorders>
          </w:tcPr>
          <w:p w14:paraId="14C0A20F"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990" w:type="dxa"/>
            <w:tcBorders>
              <w:left w:val="single" w:sz="4" w:space="0" w:color="auto"/>
            </w:tcBorders>
          </w:tcPr>
          <w:p w14:paraId="3D15D924" w14:textId="7C869430"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sidR="0027541B">
              <w:rPr>
                <w:rFonts w:asciiTheme="minorHAnsi" w:hAnsiTheme="minorHAnsi"/>
                <w:b/>
                <w:sz w:val="22"/>
                <w:szCs w:val="22"/>
              </w:rPr>
              <w:t>4</w:t>
            </w:r>
          </w:p>
        </w:tc>
        <w:tc>
          <w:tcPr>
            <w:tcW w:w="990" w:type="dxa"/>
          </w:tcPr>
          <w:p w14:paraId="0A37FCB1" w14:textId="22015CBA"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sidR="0027541B">
              <w:rPr>
                <w:rFonts w:asciiTheme="minorHAnsi" w:hAnsiTheme="minorHAnsi"/>
                <w:b/>
                <w:sz w:val="22"/>
                <w:szCs w:val="22"/>
              </w:rPr>
              <w:t>4</w:t>
            </w:r>
          </w:p>
        </w:tc>
        <w:tc>
          <w:tcPr>
            <w:tcW w:w="942" w:type="dxa"/>
            <w:vMerge/>
          </w:tcPr>
          <w:p w14:paraId="20E5D823" w14:textId="77777777" w:rsidR="00767603" w:rsidRPr="0074568E" w:rsidRDefault="00767603" w:rsidP="0027541B">
            <w:pPr>
              <w:ind w:firstLine="0"/>
              <w:jc w:val="center"/>
              <w:rPr>
                <w:b/>
                <w:sz w:val="22"/>
                <w:szCs w:val="22"/>
              </w:rPr>
            </w:pPr>
          </w:p>
        </w:tc>
      </w:tr>
      <w:tr w:rsidR="0027541B" w:rsidRPr="0074568E" w14:paraId="20E5BF52" w14:textId="77777777" w:rsidTr="0027541B">
        <w:tc>
          <w:tcPr>
            <w:tcW w:w="1701" w:type="dxa"/>
            <w:vMerge w:val="restart"/>
            <w:tcBorders>
              <w:top w:val="single" w:sz="4" w:space="0" w:color="auto"/>
              <w:left w:val="single" w:sz="4" w:space="0" w:color="auto"/>
              <w:right w:val="single" w:sz="4" w:space="0" w:color="auto"/>
            </w:tcBorders>
            <w:vAlign w:val="center"/>
          </w:tcPr>
          <w:p w14:paraId="491D1855" w14:textId="77777777" w:rsidR="0027541B" w:rsidRPr="0074568E" w:rsidRDefault="0027541B" w:rsidP="0027541B">
            <w:pPr>
              <w:spacing w:before="0"/>
              <w:ind w:firstLine="0"/>
              <w:jc w:val="center"/>
              <w:rPr>
                <w:rFonts w:asciiTheme="minorHAnsi" w:hAnsiTheme="minorHAnsi"/>
                <w:b/>
                <w:sz w:val="22"/>
                <w:szCs w:val="22"/>
              </w:rPr>
            </w:pPr>
            <w:r w:rsidRPr="0074568E">
              <w:rPr>
                <w:rFonts w:asciiTheme="minorHAnsi" w:hAnsiTheme="minorHAnsi"/>
                <w:b/>
                <w:sz w:val="22"/>
                <w:szCs w:val="22"/>
              </w:rPr>
              <w:t>Indicatori de rezultat privind îmbunătățirea mobilității urbane</w:t>
            </w:r>
          </w:p>
        </w:tc>
        <w:tc>
          <w:tcPr>
            <w:tcW w:w="2835" w:type="dxa"/>
            <w:tcBorders>
              <w:top w:val="single" w:sz="4" w:space="0" w:color="auto"/>
              <w:left w:val="single" w:sz="4" w:space="0" w:color="auto"/>
              <w:bottom w:val="single" w:sz="4" w:space="0" w:color="auto"/>
              <w:right w:val="single" w:sz="4" w:space="0" w:color="auto"/>
            </w:tcBorders>
            <w:vAlign w:val="center"/>
          </w:tcPr>
          <w:p w14:paraId="7C3B5229"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 xml:space="preserve">Parcursul total al vehiculelor </w:t>
            </w:r>
          </w:p>
        </w:tc>
        <w:tc>
          <w:tcPr>
            <w:tcW w:w="1131" w:type="dxa"/>
            <w:tcBorders>
              <w:top w:val="single" w:sz="4" w:space="0" w:color="auto"/>
              <w:left w:val="single" w:sz="4" w:space="0" w:color="auto"/>
              <w:bottom w:val="single" w:sz="4" w:space="0" w:color="auto"/>
              <w:right w:val="single" w:sz="4" w:space="0" w:color="auto"/>
            </w:tcBorders>
            <w:vAlign w:val="center"/>
          </w:tcPr>
          <w:p w14:paraId="0ACBF492"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veh-km/zi</w:t>
            </w:r>
          </w:p>
        </w:tc>
        <w:tc>
          <w:tcPr>
            <w:tcW w:w="990" w:type="dxa"/>
            <w:tcBorders>
              <w:top w:val="single" w:sz="4" w:space="0" w:color="auto"/>
              <w:left w:val="single" w:sz="4" w:space="0" w:color="auto"/>
            </w:tcBorders>
            <w:vAlign w:val="center"/>
          </w:tcPr>
          <w:p w14:paraId="4D723A50"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711.502</w:t>
            </w:r>
          </w:p>
        </w:tc>
        <w:tc>
          <w:tcPr>
            <w:tcW w:w="990" w:type="dxa"/>
            <w:vAlign w:val="center"/>
          </w:tcPr>
          <w:p w14:paraId="3233EE86"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866.337</w:t>
            </w:r>
          </w:p>
        </w:tc>
        <w:tc>
          <w:tcPr>
            <w:tcW w:w="990" w:type="dxa"/>
            <w:vAlign w:val="center"/>
          </w:tcPr>
          <w:p w14:paraId="0D524DE5" w14:textId="2A3D2D4A"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866.189</w:t>
            </w:r>
          </w:p>
        </w:tc>
        <w:tc>
          <w:tcPr>
            <w:tcW w:w="942" w:type="dxa"/>
            <w:vAlign w:val="center"/>
          </w:tcPr>
          <w:p w14:paraId="2982FB0C" w14:textId="662C81DA"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0,0%</w:t>
            </w:r>
          </w:p>
        </w:tc>
      </w:tr>
      <w:tr w:rsidR="0027541B" w:rsidRPr="0074568E" w14:paraId="68CA9850" w14:textId="77777777" w:rsidTr="0027541B">
        <w:tc>
          <w:tcPr>
            <w:tcW w:w="1701" w:type="dxa"/>
            <w:vMerge/>
            <w:tcBorders>
              <w:left w:val="single" w:sz="4" w:space="0" w:color="auto"/>
              <w:right w:val="single" w:sz="4" w:space="0" w:color="auto"/>
            </w:tcBorders>
          </w:tcPr>
          <w:p w14:paraId="28E97CF7"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tcPr>
          <w:p w14:paraId="206BD0D8"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Viteza medie deplasare cu autovehiculul</w:t>
            </w:r>
          </w:p>
        </w:tc>
        <w:tc>
          <w:tcPr>
            <w:tcW w:w="1131" w:type="dxa"/>
            <w:tcBorders>
              <w:top w:val="single" w:sz="4" w:space="0" w:color="auto"/>
              <w:left w:val="single" w:sz="4" w:space="0" w:color="auto"/>
              <w:bottom w:val="single" w:sz="4" w:space="0" w:color="auto"/>
              <w:right w:val="single" w:sz="4" w:space="0" w:color="auto"/>
            </w:tcBorders>
            <w:vAlign w:val="center"/>
          </w:tcPr>
          <w:p w14:paraId="6337C263"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km/h</w:t>
            </w:r>
          </w:p>
        </w:tc>
        <w:tc>
          <w:tcPr>
            <w:tcW w:w="990" w:type="dxa"/>
            <w:tcBorders>
              <w:left w:val="single" w:sz="4" w:space="0" w:color="auto"/>
            </w:tcBorders>
            <w:vAlign w:val="center"/>
          </w:tcPr>
          <w:p w14:paraId="6D293A96"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29,0</w:t>
            </w:r>
          </w:p>
        </w:tc>
        <w:tc>
          <w:tcPr>
            <w:tcW w:w="990" w:type="dxa"/>
            <w:vAlign w:val="center"/>
          </w:tcPr>
          <w:p w14:paraId="61B97889"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28,0</w:t>
            </w:r>
          </w:p>
        </w:tc>
        <w:tc>
          <w:tcPr>
            <w:tcW w:w="990" w:type="dxa"/>
            <w:vAlign w:val="center"/>
          </w:tcPr>
          <w:p w14:paraId="23521D47" w14:textId="14CDA808"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28,0</w:t>
            </w:r>
          </w:p>
        </w:tc>
        <w:tc>
          <w:tcPr>
            <w:tcW w:w="942" w:type="dxa"/>
            <w:vAlign w:val="center"/>
          </w:tcPr>
          <w:p w14:paraId="2039E9C9" w14:textId="040EBD48"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0,0%</w:t>
            </w:r>
          </w:p>
        </w:tc>
      </w:tr>
      <w:tr w:rsidR="0027541B" w:rsidRPr="0074568E" w14:paraId="454B3EBF" w14:textId="77777777" w:rsidTr="0027541B">
        <w:tc>
          <w:tcPr>
            <w:tcW w:w="1701" w:type="dxa"/>
            <w:vMerge/>
            <w:tcBorders>
              <w:left w:val="single" w:sz="4" w:space="0" w:color="auto"/>
              <w:right w:val="single" w:sz="4" w:space="0" w:color="auto"/>
            </w:tcBorders>
          </w:tcPr>
          <w:p w14:paraId="3F421C2A"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tcBorders>
            <w:vAlign w:val="center"/>
          </w:tcPr>
          <w:p w14:paraId="663F4EB2"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bicicletei și mersului pe jos</w:t>
            </w:r>
          </w:p>
        </w:tc>
        <w:tc>
          <w:tcPr>
            <w:tcW w:w="1131" w:type="dxa"/>
            <w:tcBorders>
              <w:top w:val="single" w:sz="4" w:space="0" w:color="auto"/>
            </w:tcBorders>
            <w:vAlign w:val="center"/>
          </w:tcPr>
          <w:p w14:paraId="25BB01E5"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12447201"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167.458</w:t>
            </w:r>
          </w:p>
        </w:tc>
        <w:tc>
          <w:tcPr>
            <w:tcW w:w="990" w:type="dxa"/>
            <w:vAlign w:val="center"/>
          </w:tcPr>
          <w:p w14:paraId="66D65299"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199.275</w:t>
            </w:r>
          </w:p>
        </w:tc>
        <w:tc>
          <w:tcPr>
            <w:tcW w:w="990" w:type="dxa"/>
            <w:vAlign w:val="center"/>
          </w:tcPr>
          <w:p w14:paraId="472BA74D" w14:textId="059E6C46"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207.859</w:t>
            </w:r>
          </w:p>
        </w:tc>
        <w:tc>
          <w:tcPr>
            <w:tcW w:w="942" w:type="dxa"/>
            <w:vAlign w:val="center"/>
          </w:tcPr>
          <w:p w14:paraId="70BE0824" w14:textId="57E625ED"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5,1%</w:t>
            </w:r>
          </w:p>
        </w:tc>
      </w:tr>
      <w:tr w:rsidR="0027541B" w:rsidRPr="0074568E" w14:paraId="764CA6D9" w14:textId="77777777" w:rsidTr="0027541B">
        <w:tc>
          <w:tcPr>
            <w:tcW w:w="1701" w:type="dxa"/>
            <w:vMerge/>
            <w:tcBorders>
              <w:left w:val="single" w:sz="4" w:space="0" w:color="auto"/>
              <w:right w:val="single" w:sz="4" w:space="0" w:color="auto"/>
            </w:tcBorders>
          </w:tcPr>
          <w:p w14:paraId="72B2EDFD" w14:textId="77777777" w:rsidR="0027541B" w:rsidRPr="0074568E" w:rsidRDefault="0027541B" w:rsidP="0027541B">
            <w:pPr>
              <w:spacing w:before="0"/>
              <w:ind w:firstLine="0"/>
              <w:rPr>
                <w:rFonts w:asciiTheme="minorHAnsi" w:hAnsiTheme="minorHAnsi"/>
                <w:b/>
                <w:sz w:val="22"/>
                <w:szCs w:val="22"/>
              </w:rPr>
            </w:pPr>
          </w:p>
        </w:tc>
        <w:tc>
          <w:tcPr>
            <w:tcW w:w="2835" w:type="dxa"/>
            <w:tcBorders>
              <w:left w:val="single" w:sz="4" w:space="0" w:color="auto"/>
            </w:tcBorders>
            <w:vAlign w:val="center"/>
          </w:tcPr>
          <w:p w14:paraId="5561037C"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transportul în comun</w:t>
            </w:r>
          </w:p>
        </w:tc>
        <w:tc>
          <w:tcPr>
            <w:tcW w:w="1131" w:type="dxa"/>
            <w:vAlign w:val="center"/>
          </w:tcPr>
          <w:p w14:paraId="05CFA090"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094F791A"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62.288</w:t>
            </w:r>
          </w:p>
        </w:tc>
        <w:tc>
          <w:tcPr>
            <w:tcW w:w="990" w:type="dxa"/>
            <w:vAlign w:val="center"/>
          </w:tcPr>
          <w:p w14:paraId="48E5842E"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70.953</w:t>
            </w:r>
          </w:p>
        </w:tc>
        <w:tc>
          <w:tcPr>
            <w:tcW w:w="990" w:type="dxa"/>
            <w:vAlign w:val="center"/>
          </w:tcPr>
          <w:p w14:paraId="280CB938" w14:textId="3191BEFD"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72.992</w:t>
            </w:r>
          </w:p>
        </w:tc>
        <w:tc>
          <w:tcPr>
            <w:tcW w:w="942" w:type="dxa"/>
            <w:vAlign w:val="center"/>
          </w:tcPr>
          <w:p w14:paraId="0B2A7163" w14:textId="4CCD7616"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3,3%</w:t>
            </w:r>
          </w:p>
        </w:tc>
      </w:tr>
      <w:tr w:rsidR="0027541B" w:rsidRPr="0074568E" w14:paraId="0A671219" w14:textId="77777777" w:rsidTr="0027541B">
        <w:tc>
          <w:tcPr>
            <w:tcW w:w="1701" w:type="dxa"/>
            <w:vMerge/>
            <w:tcBorders>
              <w:left w:val="single" w:sz="4" w:space="0" w:color="auto"/>
              <w:right w:val="single" w:sz="4" w:space="0" w:color="auto"/>
            </w:tcBorders>
          </w:tcPr>
          <w:p w14:paraId="75A9C266" w14:textId="77777777" w:rsidR="0027541B" w:rsidRPr="0074568E" w:rsidRDefault="0027541B" w:rsidP="0027541B">
            <w:pPr>
              <w:spacing w:before="0"/>
              <w:ind w:firstLine="0"/>
              <w:rPr>
                <w:rFonts w:asciiTheme="minorHAnsi" w:hAnsiTheme="minorHAnsi"/>
                <w:b/>
                <w:sz w:val="22"/>
                <w:szCs w:val="22"/>
              </w:rPr>
            </w:pPr>
          </w:p>
        </w:tc>
        <w:tc>
          <w:tcPr>
            <w:tcW w:w="2835" w:type="dxa"/>
            <w:vMerge w:val="restart"/>
            <w:tcBorders>
              <w:left w:val="single" w:sz="4" w:space="0" w:color="auto"/>
            </w:tcBorders>
            <w:vAlign w:val="center"/>
          </w:tcPr>
          <w:p w14:paraId="0C93AEBB"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Emisii gaze cu efect de seră</w:t>
            </w:r>
          </w:p>
        </w:tc>
        <w:tc>
          <w:tcPr>
            <w:tcW w:w="1131" w:type="dxa"/>
            <w:vAlign w:val="center"/>
          </w:tcPr>
          <w:p w14:paraId="18A2F029"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CO</w:t>
            </w:r>
            <w:r w:rsidRPr="0074568E">
              <w:rPr>
                <w:rFonts w:ascii="Trebuchet MS" w:hAnsi="Trebuchet MS"/>
                <w:sz w:val="22"/>
                <w:szCs w:val="22"/>
                <w:vertAlign w:val="subscript"/>
              </w:rPr>
              <w:t>2echiv</w:t>
            </w:r>
            <w:r w:rsidRPr="0074568E">
              <w:rPr>
                <w:rFonts w:ascii="Trebuchet MS" w:hAnsi="Trebuchet MS"/>
                <w:sz w:val="22"/>
                <w:szCs w:val="22"/>
              </w:rPr>
              <w:t xml:space="preserve"> (tone/zi)</w:t>
            </w:r>
          </w:p>
        </w:tc>
        <w:tc>
          <w:tcPr>
            <w:tcW w:w="990" w:type="dxa"/>
            <w:vAlign w:val="center"/>
          </w:tcPr>
          <w:p w14:paraId="3DE41F86"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158,52</w:t>
            </w:r>
          </w:p>
        </w:tc>
        <w:tc>
          <w:tcPr>
            <w:tcW w:w="990" w:type="dxa"/>
            <w:vAlign w:val="center"/>
          </w:tcPr>
          <w:p w14:paraId="739A2E38"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180,11</w:t>
            </w:r>
          </w:p>
        </w:tc>
        <w:tc>
          <w:tcPr>
            <w:tcW w:w="990" w:type="dxa"/>
            <w:vAlign w:val="center"/>
          </w:tcPr>
          <w:p w14:paraId="7CEC12AD" w14:textId="5B628649"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168,61</w:t>
            </w:r>
          </w:p>
        </w:tc>
        <w:tc>
          <w:tcPr>
            <w:tcW w:w="942" w:type="dxa"/>
            <w:vAlign w:val="center"/>
          </w:tcPr>
          <w:p w14:paraId="07956C44" w14:textId="72CA95A2"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-7,3%</w:t>
            </w:r>
          </w:p>
        </w:tc>
      </w:tr>
      <w:tr w:rsidR="0027541B" w:rsidRPr="0074568E" w14:paraId="59D20F5C" w14:textId="77777777" w:rsidTr="0027541B">
        <w:tc>
          <w:tcPr>
            <w:tcW w:w="1701" w:type="dxa"/>
            <w:vMerge/>
            <w:tcBorders>
              <w:left w:val="single" w:sz="4" w:space="0" w:color="auto"/>
              <w:right w:val="single" w:sz="4" w:space="0" w:color="auto"/>
            </w:tcBorders>
          </w:tcPr>
          <w:p w14:paraId="2F2DEEB3"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102B038D"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5D33E661"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CO</w:t>
            </w:r>
            <w:r w:rsidRPr="0074568E">
              <w:rPr>
                <w:rFonts w:ascii="Trebuchet MS" w:hAnsi="Trebuchet MS"/>
                <w:sz w:val="22"/>
                <w:szCs w:val="22"/>
                <w:vertAlign w:val="subscript"/>
              </w:rPr>
              <w:t>2</w:t>
            </w:r>
            <w:r w:rsidRPr="0074568E">
              <w:rPr>
                <w:rFonts w:ascii="Trebuchet MS" w:hAnsi="Trebuchet MS"/>
                <w:sz w:val="22"/>
                <w:szCs w:val="22"/>
              </w:rPr>
              <w:t xml:space="preserve"> (tone/zi)</w:t>
            </w:r>
          </w:p>
        </w:tc>
        <w:tc>
          <w:tcPr>
            <w:tcW w:w="990" w:type="dxa"/>
            <w:vAlign w:val="center"/>
          </w:tcPr>
          <w:p w14:paraId="2B19ECE2"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154,40</w:t>
            </w:r>
          </w:p>
        </w:tc>
        <w:tc>
          <w:tcPr>
            <w:tcW w:w="990" w:type="dxa"/>
            <w:vAlign w:val="center"/>
          </w:tcPr>
          <w:p w14:paraId="1CA1652F"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175,50</w:t>
            </w:r>
          </w:p>
        </w:tc>
        <w:tc>
          <w:tcPr>
            <w:tcW w:w="990" w:type="dxa"/>
            <w:vAlign w:val="center"/>
          </w:tcPr>
          <w:p w14:paraId="76B36FB2" w14:textId="58905CBC"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164,42</w:t>
            </w:r>
          </w:p>
        </w:tc>
        <w:tc>
          <w:tcPr>
            <w:tcW w:w="942" w:type="dxa"/>
            <w:vAlign w:val="center"/>
          </w:tcPr>
          <w:p w14:paraId="5CD105A2" w14:textId="50FC1C11"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-7,2%</w:t>
            </w:r>
          </w:p>
        </w:tc>
      </w:tr>
      <w:tr w:rsidR="0027541B" w:rsidRPr="0074568E" w14:paraId="343D94AF" w14:textId="77777777" w:rsidTr="0027541B">
        <w:trPr>
          <w:trHeight w:val="96"/>
        </w:trPr>
        <w:tc>
          <w:tcPr>
            <w:tcW w:w="1701" w:type="dxa"/>
            <w:vMerge/>
            <w:tcBorders>
              <w:left w:val="single" w:sz="4" w:space="0" w:color="auto"/>
              <w:right w:val="single" w:sz="4" w:space="0" w:color="auto"/>
            </w:tcBorders>
          </w:tcPr>
          <w:p w14:paraId="6AA431C2"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3815CA8D"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37084C5B"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N</w:t>
            </w:r>
            <w:r w:rsidRPr="0074568E">
              <w:rPr>
                <w:rFonts w:ascii="Trebuchet MS" w:hAnsi="Trebuchet MS"/>
                <w:sz w:val="22"/>
                <w:szCs w:val="22"/>
                <w:vertAlign w:val="subscript"/>
              </w:rPr>
              <w:t>2</w:t>
            </w:r>
            <w:r w:rsidRPr="0074568E">
              <w:rPr>
                <w:rFonts w:ascii="Trebuchet MS" w:hAnsi="Trebuchet MS"/>
                <w:sz w:val="22"/>
                <w:szCs w:val="22"/>
              </w:rPr>
              <w:t>O (kg/zi)</w:t>
            </w:r>
          </w:p>
        </w:tc>
        <w:tc>
          <w:tcPr>
            <w:tcW w:w="990" w:type="dxa"/>
            <w:vAlign w:val="center"/>
          </w:tcPr>
          <w:p w14:paraId="5465FD53"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11,81</w:t>
            </w:r>
          </w:p>
        </w:tc>
        <w:tc>
          <w:tcPr>
            <w:tcW w:w="990" w:type="dxa"/>
            <w:vAlign w:val="center"/>
          </w:tcPr>
          <w:p w14:paraId="67B430D1"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13,24</w:t>
            </w:r>
          </w:p>
        </w:tc>
        <w:tc>
          <w:tcPr>
            <w:tcW w:w="990" w:type="dxa"/>
            <w:vAlign w:val="center"/>
          </w:tcPr>
          <w:p w14:paraId="06C1AFB3" w14:textId="559DBBA6"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12,11</w:t>
            </w:r>
          </w:p>
        </w:tc>
        <w:tc>
          <w:tcPr>
            <w:tcW w:w="942" w:type="dxa"/>
            <w:vAlign w:val="center"/>
          </w:tcPr>
          <w:p w14:paraId="4F7E1D79" w14:textId="414CCD7F"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-9,6%</w:t>
            </w:r>
          </w:p>
        </w:tc>
      </w:tr>
      <w:tr w:rsidR="0027541B" w:rsidRPr="0074568E" w14:paraId="3CA495BB" w14:textId="77777777" w:rsidTr="0027541B">
        <w:tc>
          <w:tcPr>
            <w:tcW w:w="1701" w:type="dxa"/>
            <w:vMerge/>
            <w:tcBorders>
              <w:left w:val="single" w:sz="4" w:space="0" w:color="auto"/>
              <w:right w:val="single" w:sz="4" w:space="0" w:color="auto"/>
            </w:tcBorders>
          </w:tcPr>
          <w:p w14:paraId="397DBC5D"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27B01DDE"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2A769E93"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CH</w:t>
            </w:r>
            <w:r w:rsidRPr="0074568E">
              <w:rPr>
                <w:rFonts w:ascii="Trebuchet MS" w:hAnsi="Trebuchet MS"/>
                <w:sz w:val="22"/>
                <w:szCs w:val="22"/>
                <w:vertAlign w:val="subscript"/>
              </w:rPr>
              <w:t>4</w:t>
            </w:r>
            <w:r w:rsidRPr="0074568E">
              <w:rPr>
                <w:rFonts w:ascii="Trebuchet MS" w:hAnsi="Trebuchet MS"/>
                <w:sz w:val="22"/>
                <w:szCs w:val="22"/>
              </w:rPr>
              <w:t xml:space="preserve"> (kg/zi)</w:t>
            </w:r>
          </w:p>
        </w:tc>
        <w:tc>
          <w:tcPr>
            <w:tcW w:w="990" w:type="dxa"/>
            <w:vAlign w:val="center"/>
          </w:tcPr>
          <w:p w14:paraId="23AE2779"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26,12</w:t>
            </w:r>
          </w:p>
        </w:tc>
        <w:tc>
          <w:tcPr>
            <w:tcW w:w="990" w:type="dxa"/>
            <w:vAlign w:val="center"/>
          </w:tcPr>
          <w:p w14:paraId="6B2D1E07"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28,79</w:t>
            </w:r>
          </w:p>
        </w:tc>
        <w:tc>
          <w:tcPr>
            <w:tcW w:w="990" w:type="dxa"/>
            <w:vAlign w:val="center"/>
          </w:tcPr>
          <w:p w14:paraId="3CE5E0EA" w14:textId="199CDF7B"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25,51</w:t>
            </w:r>
          </w:p>
        </w:tc>
        <w:tc>
          <w:tcPr>
            <w:tcW w:w="942" w:type="dxa"/>
            <w:vAlign w:val="center"/>
          </w:tcPr>
          <w:p w14:paraId="59F239E9" w14:textId="6652B87D"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-12,6%</w:t>
            </w:r>
          </w:p>
        </w:tc>
      </w:tr>
    </w:tbl>
    <w:p w14:paraId="11110AF7" w14:textId="77777777" w:rsidR="00767603" w:rsidRDefault="00767603" w:rsidP="00767603">
      <w:pPr>
        <w:spacing w:before="200" w:after="200"/>
        <w:ind w:firstLine="0"/>
        <w:jc w:val="left"/>
        <w:rPr>
          <w:b/>
        </w:rPr>
      </w:pPr>
    </w:p>
    <w:p w14:paraId="55DE6C03" w14:textId="77777777" w:rsidR="00767603" w:rsidRDefault="00767603" w:rsidP="00767603">
      <w:pPr>
        <w:spacing w:before="200" w:after="200"/>
        <w:ind w:firstLine="0"/>
        <w:jc w:val="left"/>
        <w:rPr>
          <w:b/>
        </w:rPr>
      </w:pPr>
      <w:r>
        <w:rPr>
          <w:b/>
        </w:rPr>
        <w:br w:type="page"/>
      </w:r>
    </w:p>
    <w:p w14:paraId="3A927FAC" w14:textId="77777777" w:rsidR="00767603" w:rsidRPr="0074568E" w:rsidRDefault="00767603" w:rsidP="00767603">
      <w:pPr>
        <w:ind w:firstLine="0"/>
        <w:rPr>
          <w:b/>
        </w:rPr>
      </w:pPr>
      <w:r w:rsidRPr="0074568E">
        <w:rPr>
          <w:b/>
        </w:rPr>
        <w:lastRenderedPageBreak/>
        <w:t>Rezultatele pretestării pentru proiectul:</w:t>
      </w:r>
    </w:p>
    <w:p w14:paraId="2138B8D6" w14:textId="77777777" w:rsidR="00767603" w:rsidRPr="0074568E" w:rsidRDefault="00767603" w:rsidP="00767603">
      <w:pPr>
        <w:ind w:firstLine="0"/>
      </w:pPr>
    </w:p>
    <w:tbl>
      <w:tblPr>
        <w:tblW w:w="952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3745"/>
        <w:gridCol w:w="1661"/>
        <w:gridCol w:w="1661"/>
        <w:gridCol w:w="1854"/>
      </w:tblGrid>
      <w:tr w:rsidR="00767603" w:rsidRPr="0074568E" w14:paraId="57D775BA" w14:textId="77777777" w:rsidTr="0027541B">
        <w:tc>
          <w:tcPr>
            <w:tcW w:w="603" w:type="dxa"/>
            <w:tcBorders>
              <w:top w:val="single" w:sz="4" w:space="0" w:color="auto"/>
              <w:left w:val="single" w:sz="4" w:space="0" w:color="auto"/>
              <w:bottom w:val="single" w:sz="4" w:space="0" w:color="auto"/>
              <w:right w:val="single" w:sz="4" w:space="0" w:color="auto"/>
            </w:tcBorders>
            <w:vAlign w:val="center"/>
          </w:tcPr>
          <w:p w14:paraId="1817AAEF" w14:textId="77777777" w:rsidR="00767603" w:rsidRPr="0074568E" w:rsidRDefault="00767603" w:rsidP="0027541B">
            <w:pPr>
              <w:spacing w:before="0"/>
              <w:ind w:firstLine="0"/>
              <w:jc w:val="center"/>
              <w:rPr>
                <w:b/>
                <w:sz w:val="22"/>
              </w:rPr>
            </w:pPr>
            <w:r w:rsidRPr="0074568E">
              <w:rPr>
                <w:b/>
                <w:sz w:val="22"/>
              </w:rPr>
              <w:t>Cod</w:t>
            </w:r>
          </w:p>
        </w:tc>
        <w:tc>
          <w:tcPr>
            <w:tcW w:w="3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054759" w14:textId="77777777" w:rsidR="00767603" w:rsidRPr="0074568E" w:rsidRDefault="00767603" w:rsidP="0027541B">
            <w:pPr>
              <w:spacing w:before="0"/>
              <w:ind w:firstLine="0"/>
              <w:jc w:val="center"/>
              <w:rPr>
                <w:b/>
                <w:sz w:val="22"/>
                <w:szCs w:val="22"/>
              </w:rPr>
            </w:pPr>
            <w:r w:rsidRPr="0074568E">
              <w:rPr>
                <w:b/>
                <w:sz w:val="22"/>
              </w:rPr>
              <w:t>Denumirea proiectului</w:t>
            </w:r>
          </w:p>
        </w:tc>
        <w:tc>
          <w:tcPr>
            <w:tcW w:w="1661" w:type="dxa"/>
            <w:tcBorders>
              <w:top w:val="single" w:sz="4" w:space="0" w:color="auto"/>
              <w:left w:val="single" w:sz="4" w:space="0" w:color="auto"/>
              <w:bottom w:val="single" w:sz="4" w:space="0" w:color="auto"/>
              <w:right w:val="single" w:sz="4" w:space="0" w:color="auto"/>
            </w:tcBorders>
            <w:vAlign w:val="center"/>
          </w:tcPr>
          <w:p w14:paraId="688F07D5" w14:textId="77777777" w:rsidR="00767603" w:rsidRPr="0074568E" w:rsidRDefault="00767603" w:rsidP="0027541B">
            <w:pPr>
              <w:spacing w:before="0"/>
              <w:ind w:firstLine="0"/>
              <w:jc w:val="center"/>
              <w:rPr>
                <w:rFonts w:cs="Calibri"/>
                <w:b/>
                <w:sz w:val="22"/>
                <w:szCs w:val="22"/>
              </w:rPr>
            </w:pPr>
            <w:r w:rsidRPr="0074568E">
              <w:rPr>
                <w:rFonts w:cs="Calibri"/>
                <w:b/>
                <w:sz w:val="22"/>
                <w:szCs w:val="22"/>
              </w:rPr>
              <w:t>Perioada de implementare</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2C62CD" w14:textId="77777777" w:rsidR="00767603" w:rsidRPr="0074568E" w:rsidRDefault="00767603" w:rsidP="0027541B">
            <w:pPr>
              <w:spacing w:before="0"/>
              <w:ind w:firstLine="0"/>
              <w:jc w:val="center"/>
              <w:rPr>
                <w:b/>
                <w:sz w:val="22"/>
                <w:szCs w:val="22"/>
              </w:rPr>
            </w:pPr>
            <w:r w:rsidRPr="0074568E">
              <w:rPr>
                <w:rFonts w:cs="Calibri"/>
                <w:b/>
                <w:sz w:val="22"/>
                <w:szCs w:val="22"/>
              </w:rPr>
              <w:t>Valoare implementare (Euro)</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D725F2" w14:textId="77777777" w:rsidR="00767603" w:rsidRPr="0074568E" w:rsidRDefault="00767603" w:rsidP="0027541B">
            <w:pPr>
              <w:spacing w:before="0"/>
              <w:ind w:firstLine="0"/>
              <w:jc w:val="center"/>
              <w:rPr>
                <w:b/>
                <w:sz w:val="22"/>
                <w:szCs w:val="22"/>
              </w:rPr>
            </w:pPr>
            <w:r w:rsidRPr="0074568E">
              <w:rPr>
                <w:rFonts w:cs="Calibri"/>
                <w:b/>
                <w:sz w:val="22"/>
                <w:szCs w:val="22"/>
              </w:rPr>
              <w:t>Surse de finanțare</w:t>
            </w:r>
          </w:p>
        </w:tc>
      </w:tr>
      <w:tr w:rsidR="00767603" w:rsidRPr="00767603" w14:paraId="485B65B5" w14:textId="77777777" w:rsidTr="0027541B">
        <w:tc>
          <w:tcPr>
            <w:tcW w:w="603" w:type="dxa"/>
            <w:tcBorders>
              <w:top w:val="single" w:sz="4" w:space="0" w:color="auto"/>
              <w:left w:val="single" w:sz="4" w:space="0" w:color="auto"/>
              <w:bottom w:val="single" w:sz="4" w:space="0" w:color="auto"/>
              <w:right w:val="single" w:sz="4" w:space="0" w:color="auto"/>
            </w:tcBorders>
          </w:tcPr>
          <w:p w14:paraId="7FCC3EFA" w14:textId="7132E019" w:rsidR="00767603" w:rsidRPr="00767603" w:rsidRDefault="00767603" w:rsidP="00767603">
            <w:pPr>
              <w:spacing w:before="0"/>
              <w:ind w:firstLine="0"/>
              <w:jc w:val="center"/>
              <w:rPr>
                <w:sz w:val="22"/>
                <w:szCs w:val="22"/>
              </w:rPr>
            </w:pPr>
            <w:r w:rsidRPr="00767603">
              <w:rPr>
                <w:sz w:val="22"/>
                <w:szCs w:val="22"/>
              </w:rPr>
              <w:t>P23</w:t>
            </w:r>
          </w:p>
        </w:tc>
        <w:tc>
          <w:tcPr>
            <w:tcW w:w="3745" w:type="dxa"/>
            <w:tcBorders>
              <w:top w:val="single" w:sz="4" w:space="0" w:color="auto"/>
              <w:left w:val="single" w:sz="4" w:space="0" w:color="auto"/>
              <w:bottom w:val="single" w:sz="4" w:space="0" w:color="auto"/>
              <w:right w:val="single" w:sz="4" w:space="0" w:color="auto"/>
            </w:tcBorders>
            <w:shd w:val="clear" w:color="auto" w:fill="auto"/>
          </w:tcPr>
          <w:p w14:paraId="5998F7ED" w14:textId="78C59422" w:rsidR="00767603" w:rsidRPr="00767603" w:rsidRDefault="00767603" w:rsidP="00767603">
            <w:pPr>
              <w:spacing w:before="0"/>
              <w:ind w:firstLine="0"/>
              <w:jc w:val="left"/>
              <w:rPr>
                <w:sz w:val="22"/>
                <w:szCs w:val="22"/>
              </w:rPr>
            </w:pPr>
            <w:r w:rsidRPr="00767603">
              <w:rPr>
                <w:sz w:val="22"/>
                <w:szCs w:val="22"/>
              </w:rPr>
              <w:t>Amenajarea unei rețele de piste de biciclete care să asigure legătura între punctele de interes din municipiu</w:t>
            </w:r>
          </w:p>
        </w:tc>
        <w:tc>
          <w:tcPr>
            <w:tcW w:w="1661" w:type="dxa"/>
            <w:tcBorders>
              <w:top w:val="single" w:sz="4" w:space="0" w:color="auto"/>
              <w:left w:val="single" w:sz="4" w:space="0" w:color="auto"/>
              <w:bottom w:val="single" w:sz="4" w:space="0" w:color="auto"/>
              <w:right w:val="single" w:sz="4" w:space="0" w:color="auto"/>
            </w:tcBorders>
          </w:tcPr>
          <w:p w14:paraId="5C6C29B8" w14:textId="1BD7D555" w:rsidR="00767603" w:rsidRPr="00767603" w:rsidRDefault="00767603" w:rsidP="00767603">
            <w:pPr>
              <w:spacing w:before="0"/>
              <w:ind w:firstLine="0"/>
              <w:jc w:val="center"/>
              <w:rPr>
                <w:rFonts w:cs="Calibri"/>
                <w:sz w:val="22"/>
                <w:szCs w:val="22"/>
              </w:rPr>
            </w:pPr>
            <w:r w:rsidRPr="00767603">
              <w:rPr>
                <w:sz w:val="22"/>
                <w:szCs w:val="22"/>
              </w:rPr>
              <w:t>2017</w:t>
            </w:r>
            <w:r>
              <w:rPr>
                <w:sz w:val="22"/>
                <w:szCs w:val="22"/>
              </w:rPr>
              <w:t xml:space="preserve"> – 2019</w:t>
            </w:r>
          </w:p>
        </w:tc>
        <w:tc>
          <w:tcPr>
            <w:tcW w:w="1661" w:type="dxa"/>
            <w:tcBorders>
              <w:top w:val="single" w:sz="4" w:space="0" w:color="auto"/>
              <w:left w:val="single" w:sz="4" w:space="0" w:color="auto"/>
              <w:bottom w:val="single" w:sz="4" w:space="0" w:color="auto"/>
              <w:right w:val="single" w:sz="4" w:space="0" w:color="auto"/>
            </w:tcBorders>
            <w:shd w:val="clear" w:color="auto" w:fill="auto"/>
          </w:tcPr>
          <w:p w14:paraId="3C8963E4" w14:textId="28233CFA" w:rsidR="00767603" w:rsidRPr="00767603" w:rsidRDefault="00767603" w:rsidP="00767603">
            <w:pPr>
              <w:spacing w:before="0"/>
              <w:ind w:firstLine="0"/>
              <w:jc w:val="center"/>
              <w:rPr>
                <w:rFonts w:cs="Calibri"/>
                <w:sz w:val="22"/>
                <w:szCs w:val="22"/>
              </w:rPr>
            </w:pPr>
            <w:r w:rsidRPr="00767603">
              <w:rPr>
                <w:sz w:val="22"/>
                <w:szCs w:val="22"/>
              </w:rPr>
              <w:t>4.000.000</w:t>
            </w:r>
          </w:p>
        </w:tc>
        <w:tc>
          <w:tcPr>
            <w:tcW w:w="1854" w:type="dxa"/>
            <w:tcBorders>
              <w:top w:val="single" w:sz="4" w:space="0" w:color="auto"/>
              <w:left w:val="single" w:sz="4" w:space="0" w:color="auto"/>
              <w:bottom w:val="single" w:sz="4" w:space="0" w:color="auto"/>
              <w:right w:val="single" w:sz="4" w:space="0" w:color="auto"/>
            </w:tcBorders>
            <w:shd w:val="clear" w:color="auto" w:fill="auto"/>
          </w:tcPr>
          <w:p w14:paraId="7DC9F8D1" w14:textId="77777777" w:rsidR="00767603" w:rsidRPr="00767603" w:rsidRDefault="00767603" w:rsidP="00767603">
            <w:pPr>
              <w:spacing w:before="0"/>
              <w:ind w:firstLine="0"/>
              <w:jc w:val="left"/>
              <w:rPr>
                <w:rFonts w:cs="Calibri"/>
                <w:sz w:val="22"/>
                <w:szCs w:val="22"/>
              </w:rPr>
            </w:pPr>
            <w:r w:rsidRPr="00767603">
              <w:rPr>
                <w:sz w:val="22"/>
                <w:szCs w:val="22"/>
              </w:rPr>
              <w:t>POR 2014-2020 Axa 4, PI 4.1/ Buget local / Alte surse</w:t>
            </w:r>
          </w:p>
        </w:tc>
      </w:tr>
    </w:tbl>
    <w:p w14:paraId="7559AD4A" w14:textId="77777777" w:rsidR="00767603" w:rsidRPr="0074568E" w:rsidRDefault="00767603" w:rsidP="00767603">
      <w:pPr>
        <w:ind w:firstLine="0"/>
        <w:rPr>
          <w:b/>
        </w:rPr>
      </w:pPr>
    </w:p>
    <w:tbl>
      <w:tblPr>
        <w:tblStyle w:val="TableGrid"/>
        <w:tblW w:w="0" w:type="auto"/>
        <w:tblLook w:val="04A0" w:firstRow="1" w:lastRow="0" w:firstColumn="1" w:lastColumn="0" w:noHBand="0" w:noVBand="1"/>
      </w:tblPr>
      <w:tblGrid>
        <w:gridCol w:w="2977"/>
        <w:gridCol w:w="1375"/>
        <w:gridCol w:w="763"/>
        <w:gridCol w:w="1118"/>
        <w:gridCol w:w="1118"/>
        <w:gridCol w:w="1118"/>
        <w:gridCol w:w="1118"/>
      </w:tblGrid>
      <w:tr w:rsidR="00767603" w:rsidRPr="0074568E" w14:paraId="75E1B92B" w14:textId="77777777" w:rsidTr="0027541B">
        <w:tc>
          <w:tcPr>
            <w:tcW w:w="2977" w:type="dxa"/>
            <w:tcBorders>
              <w:top w:val="nil"/>
              <w:left w:val="nil"/>
              <w:bottom w:val="nil"/>
              <w:right w:val="nil"/>
            </w:tcBorders>
          </w:tcPr>
          <w:p w14:paraId="0C59D63D"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nil"/>
              <w:right w:val="nil"/>
            </w:tcBorders>
          </w:tcPr>
          <w:p w14:paraId="6D7C9A6E"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nil"/>
              <w:right w:val="single" w:sz="4" w:space="0" w:color="auto"/>
            </w:tcBorders>
          </w:tcPr>
          <w:p w14:paraId="603D579C" w14:textId="77777777" w:rsidR="00767603" w:rsidRPr="0074568E" w:rsidRDefault="00767603" w:rsidP="0027541B">
            <w:pPr>
              <w:ind w:firstLine="0"/>
              <w:rPr>
                <w:rFonts w:asciiTheme="minorHAnsi" w:hAnsiTheme="minorHAnsi"/>
                <w:b/>
                <w:sz w:val="22"/>
                <w:szCs w:val="22"/>
              </w:rPr>
            </w:pPr>
          </w:p>
        </w:tc>
        <w:tc>
          <w:tcPr>
            <w:tcW w:w="2236" w:type="dxa"/>
            <w:gridSpan w:val="2"/>
            <w:tcBorders>
              <w:top w:val="single" w:sz="4" w:space="0" w:color="auto"/>
              <w:left w:val="single" w:sz="4" w:space="0" w:color="auto"/>
              <w:bottom w:val="single" w:sz="4" w:space="0" w:color="auto"/>
            </w:tcBorders>
          </w:tcPr>
          <w:p w14:paraId="2C56DA02"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2236" w:type="dxa"/>
            <w:gridSpan w:val="2"/>
          </w:tcPr>
          <w:p w14:paraId="1AF64C81"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r>
      <w:tr w:rsidR="00767603" w:rsidRPr="0074568E" w14:paraId="5C2355D7" w14:textId="77777777" w:rsidTr="0027541B">
        <w:tc>
          <w:tcPr>
            <w:tcW w:w="2977" w:type="dxa"/>
            <w:tcBorders>
              <w:top w:val="nil"/>
              <w:left w:val="nil"/>
              <w:bottom w:val="single" w:sz="4" w:space="0" w:color="auto"/>
              <w:right w:val="nil"/>
            </w:tcBorders>
          </w:tcPr>
          <w:p w14:paraId="6F898B52"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single" w:sz="4" w:space="0" w:color="auto"/>
              <w:right w:val="nil"/>
            </w:tcBorders>
          </w:tcPr>
          <w:p w14:paraId="0AB2CDCA"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single" w:sz="4" w:space="0" w:color="auto"/>
              <w:right w:val="single" w:sz="4" w:space="0" w:color="auto"/>
            </w:tcBorders>
          </w:tcPr>
          <w:p w14:paraId="088D81BF" w14:textId="77777777" w:rsidR="00767603" w:rsidRPr="0074568E" w:rsidRDefault="00767603" w:rsidP="0027541B">
            <w:pPr>
              <w:ind w:firstLine="0"/>
              <w:rPr>
                <w:rFonts w:asciiTheme="minorHAnsi" w:hAnsiTheme="minorHAnsi"/>
                <w:b/>
                <w:sz w:val="22"/>
                <w:szCs w:val="22"/>
              </w:rPr>
            </w:pPr>
          </w:p>
        </w:tc>
        <w:tc>
          <w:tcPr>
            <w:tcW w:w="1118" w:type="dxa"/>
            <w:tcBorders>
              <w:top w:val="single" w:sz="4" w:space="0" w:color="auto"/>
              <w:left w:val="single" w:sz="4" w:space="0" w:color="auto"/>
              <w:bottom w:val="single" w:sz="4" w:space="0" w:color="auto"/>
              <w:right w:val="single" w:sz="4" w:space="0" w:color="auto"/>
            </w:tcBorders>
          </w:tcPr>
          <w:p w14:paraId="37B73B2D"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Borders>
              <w:left w:val="single" w:sz="4" w:space="0" w:color="auto"/>
            </w:tcBorders>
          </w:tcPr>
          <w:p w14:paraId="0B660F6F"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1118" w:type="dxa"/>
          </w:tcPr>
          <w:p w14:paraId="656ABFE2"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Pr>
          <w:p w14:paraId="4B502189"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r>
      <w:tr w:rsidR="0027541B" w:rsidRPr="0074568E" w14:paraId="09CFB33A" w14:textId="77777777" w:rsidTr="0027541B">
        <w:tc>
          <w:tcPr>
            <w:tcW w:w="2977" w:type="dxa"/>
            <w:vMerge w:val="restart"/>
            <w:tcBorders>
              <w:top w:val="single" w:sz="4" w:space="0" w:color="auto"/>
              <w:left w:val="single" w:sz="4" w:space="0" w:color="auto"/>
              <w:bottom w:val="single" w:sz="4" w:space="0" w:color="auto"/>
              <w:right w:val="single" w:sz="4" w:space="0" w:color="auto"/>
            </w:tcBorders>
            <w:vAlign w:val="center"/>
          </w:tcPr>
          <w:p w14:paraId="52A10779" w14:textId="77777777" w:rsidR="0027541B" w:rsidRPr="0074568E" w:rsidRDefault="0027541B" w:rsidP="0027541B">
            <w:pPr>
              <w:ind w:firstLine="0"/>
              <w:jc w:val="center"/>
              <w:rPr>
                <w:rFonts w:asciiTheme="minorHAnsi" w:hAnsiTheme="minorHAnsi"/>
                <w:b/>
                <w:sz w:val="22"/>
                <w:szCs w:val="22"/>
              </w:rPr>
            </w:pPr>
            <w:r w:rsidRPr="0074568E">
              <w:rPr>
                <w:rFonts w:asciiTheme="minorHAnsi" w:hAnsiTheme="minorHAnsi"/>
                <w:b/>
                <w:sz w:val="22"/>
                <w:szCs w:val="22"/>
              </w:rPr>
              <w:t>Impactul asupra cererii de transport</w:t>
            </w:r>
          </w:p>
          <w:p w14:paraId="06A89C28" w14:textId="77777777" w:rsidR="0027541B" w:rsidRPr="0074568E" w:rsidRDefault="0027541B" w:rsidP="0027541B">
            <w:pPr>
              <w:ind w:firstLine="0"/>
              <w:jc w:val="center"/>
              <w:rPr>
                <w:rFonts w:asciiTheme="minorHAnsi" w:hAnsiTheme="minorHAnsi"/>
                <w:sz w:val="22"/>
                <w:szCs w:val="22"/>
              </w:rPr>
            </w:pPr>
            <w:r w:rsidRPr="0074568E">
              <w:rPr>
                <w:rFonts w:asciiTheme="minorHAnsi" w:hAnsiTheme="minorHAnsi"/>
                <w:b/>
                <w:sz w:val="22"/>
                <w:szCs w:val="22"/>
              </w:rPr>
              <w:t>(totalul matricelor de cerere)</w:t>
            </w:r>
          </w:p>
        </w:tc>
        <w:tc>
          <w:tcPr>
            <w:tcW w:w="1375" w:type="dxa"/>
            <w:tcBorders>
              <w:top w:val="single" w:sz="4" w:space="0" w:color="auto"/>
              <w:left w:val="single" w:sz="4" w:space="0" w:color="auto"/>
              <w:bottom w:val="single" w:sz="4" w:space="0" w:color="auto"/>
              <w:right w:val="single" w:sz="4" w:space="0" w:color="auto"/>
            </w:tcBorders>
            <w:vAlign w:val="center"/>
          </w:tcPr>
          <w:p w14:paraId="0D7B4CED"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Auto</w:t>
            </w:r>
          </w:p>
        </w:tc>
        <w:tc>
          <w:tcPr>
            <w:tcW w:w="763" w:type="dxa"/>
            <w:tcBorders>
              <w:top w:val="single" w:sz="4" w:space="0" w:color="auto"/>
              <w:left w:val="single" w:sz="4" w:space="0" w:color="auto"/>
              <w:bottom w:val="single" w:sz="4" w:space="0" w:color="auto"/>
              <w:right w:val="single" w:sz="4" w:space="0" w:color="auto"/>
            </w:tcBorders>
            <w:vAlign w:val="center"/>
          </w:tcPr>
          <w:p w14:paraId="4E42E1E2"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top w:val="single" w:sz="4" w:space="0" w:color="auto"/>
              <w:left w:val="single" w:sz="4" w:space="0" w:color="auto"/>
            </w:tcBorders>
            <w:vAlign w:val="center"/>
          </w:tcPr>
          <w:p w14:paraId="76E0875F"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1EB63369"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82.820</w:t>
            </w:r>
          </w:p>
        </w:tc>
        <w:tc>
          <w:tcPr>
            <w:tcW w:w="1118" w:type="dxa"/>
            <w:vAlign w:val="center"/>
          </w:tcPr>
          <w:p w14:paraId="4EDF0C33"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5DE3DE30" w14:textId="0BC8A4A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81.991</w:t>
            </w:r>
          </w:p>
        </w:tc>
      </w:tr>
      <w:tr w:rsidR="0027541B" w:rsidRPr="0074568E" w14:paraId="03FD07AC" w14:textId="77777777" w:rsidTr="0027541B">
        <w:tc>
          <w:tcPr>
            <w:tcW w:w="2977" w:type="dxa"/>
            <w:vMerge/>
            <w:tcBorders>
              <w:top w:val="single" w:sz="4" w:space="0" w:color="auto"/>
              <w:left w:val="single" w:sz="4" w:space="0" w:color="auto"/>
              <w:bottom w:val="single" w:sz="4" w:space="0" w:color="auto"/>
              <w:right w:val="single" w:sz="4" w:space="0" w:color="auto"/>
            </w:tcBorders>
          </w:tcPr>
          <w:p w14:paraId="001B7F1B"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left w:val="single" w:sz="4" w:space="0" w:color="auto"/>
              <w:bottom w:val="single" w:sz="4" w:space="0" w:color="auto"/>
              <w:right w:val="single" w:sz="4" w:space="0" w:color="auto"/>
            </w:tcBorders>
            <w:vAlign w:val="center"/>
          </w:tcPr>
          <w:p w14:paraId="39E7E9C7"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 marfa</w:t>
            </w:r>
          </w:p>
        </w:tc>
        <w:tc>
          <w:tcPr>
            <w:tcW w:w="763" w:type="dxa"/>
            <w:tcBorders>
              <w:top w:val="single" w:sz="4" w:space="0" w:color="auto"/>
              <w:left w:val="single" w:sz="4" w:space="0" w:color="auto"/>
              <w:bottom w:val="single" w:sz="4" w:space="0" w:color="auto"/>
              <w:right w:val="single" w:sz="4" w:space="0" w:color="auto"/>
            </w:tcBorders>
            <w:vAlign w:val="center"/>
          </w:tcPr>
          <w:p w14:paraId="11004F43"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left w:val="single" w:sz="4" w:space="0" w:color="auto"/>
            </w:tcBorders>
            <w:vAlign w:val="center"/>
          </w:tcPr>
          <w:p w14:paraId="53ED88A4"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5A9FEA78"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10.436</w:t>
            </w:r>
          </w:p>
        </w:tc>
        <w:tc>
          <w:tcPr>
            <w:tcW w:w="1118" w:type="dxa"/>
            <w:vAlign w:val="center"/>
          </w:tcPr>
          <w:p w14:paraId="43F2F734"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5B025829" w14:textId="4D75E4D5"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10.436</w:t>
            </w:r>
          </w:p>
        </w:tc>
      </w:tr>
      <w:tr w:rsidR="0027541B" w:rsidRPr="0074568E" w14:paraId="6DAF6EF7" w14:textId="77777777" w:rsidTr="0027541B">
        <w:tc>
          <w:tcPr>
            <w:tcW w:w="2977" w:type="dxa"/>
            <w:vMerge/>
            <w:tcBorders>
              <w:top w:val="single" w:sz="4" w:space="0" w:color="auto"/>
            </w:tcBorders>
          </w:tcPr>
          <w:p w14:paraId="1D1BFEBE"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tcBorders>
            <w:vAlign w:val="center"/>
          </w:tcPr>
          <w:p w14:paraId="56088DC6"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Bicicleta</w:t>
            </w:r>
          </w:p>
        </w:tc>
        <w:tc>
          <w:tcPr>
            <w:tcW w:w="763" w:type="dxa"/>
            <w:tcBorders>
              <w:top w:val="single" w:sz="4" w:space="0" w:color="auto"/>
            </w:tcBorders>
            <w:vAlign w:val="center"/>
          </w:tcPr>
          <w:p w14:paraId="2133BB19"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589D8393"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2DCD81E9"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3.732</w:t>
            </w:r>
          </w:p>
        </w:tc>
        <w:tc>
          <w:tcPr>
            <w:tcW w:w="1118" w:type="dxa"/>
            <w:vAlign w:val="center"/>
          </w:tcPr>
          <w:p w14:paraId="3FFD8383"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7BAB1772" w14:textId="14C8BE8C"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6.018</w:t>
            </w:r>
          </w:p>
        </w:tc>
      </w:tr>
      <w:tr w:rsidR="0027541B" w:rsidRPr="0074568E" w14:paraId="2FE2D839" w14:textId="77777777" w:rsidTr="0027541B">
        <w:tc>
          <w:tcPr>
            <w:tcW w:w="2977" w:type="dxa"/>
            <w:vMerge/>
          </w:tcPr>
          <w:p w14:paraId="7E40F1FD" w14:textId="77777777" w:rsidR="0027541B" w:rsidRPr="0074568E" w:rsidRDefault="0027541B" w:rsidP="0027541B">
            <w:pPr>
              <w:ind w:firstLine="0"/>
              <w:rPr>
                <w:rFonts w:asciiTheme="minorHAnsi" w:hAnsiTheme="minorHAnsi"/>
                <w:b/>
                <w:sz w:val="22"/>
                <w:szCs w:val="22"/>
              </w:rPr>
            </w:pPr>
          </w:p>
        </w:tc>
        <w:tc>
          <w:tcPr>
            <w:tcW w:w="1375" w:type="dxa"/>
            <w:vAlign w:val="center"/>
          </w:tcPr>
          <w:p w14:paraId="1C906548"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Mers pe jos</w:t>
            </w:r>
          </w:p>
        </w:tc>
        <w:tc>
          <w:tcPr>
            <w:tcW w:w="763" w:type="dxa"/>
            <w:vAlign w:val="center"/>
          </w:tcPr>
          <w:p w14:paraId="6A8A440F"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5561E989"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284910CD"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c>
          <w:tcPr>
            <w:tcW w:w="1118" w:type="dxa"/>
            <w:vAlign w:val="center"/>
          </w:tcPr>
          <w:p w14:paraId="16164EC2"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70D82A7C" w14:textId="3F40AB14"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196.693</w:t>
            </w:r>
          </w:p>
        </w:tc>
      </w:tr>
      <w:tr w:rsidR="0027541B" w:rsidRPr="0074568E" w14:paraId="4349E60D" w14:textId="77777777" w:rsidTr="0027541B">
        <w:tc>
          <w:tcPr>
            <w:tcW w:w="2977" w:type="dxa"/>
            <w:vMerge/>
          </w:tcPr>
          <w:p w14:paraId="2C8DE23E" w14:textId="77777777" w:rsidR="0027541B" w:rsidRPr="0074568E" w:rsidRDefault="0027541B" w:rsidP="0027541B">
            <w:pPr>
              <w:ind w:firstLine="0"/>
              <w:rPr>
                <w:rFonts w:asciiTheme="minorHAnsi" w:hAnsiTheme="minorHAnsi"/>
                <w:b/>
                <w:sz w:val="22"/>
                <w:szCs w:val="22"/>
              </w:rPr>
            </w:pPr>
          </w:p>
        </w:tc>
        <w:tc>
          <w:tcPr>
            <w:tcW w:w="1375" w:type="dxa"/>
            <w:vAlign w:val="center"/>
          </w:tcPr>
          <w:p w14:paraId="5A2D2EB4"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Transport public</w:t>
            </w:r>
          </w:p>
        </w:tc>
        <w:tc>
          <w:tcPr>
            <w:tcW w:w="763" w:type="dxa"/>
            <w:vAlign w:val="center"/>
          </w:tcPr>
          <w:p w14:paraId="1265827D"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5B4BB9BE"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0321A10B"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70.953</w:t>
            </w:r>
          </w:p>
        </w:tc>
        <w:tc>
          <w:tcPr>
            <w:tcW w:w="1118" w:type="dxa"/>
            <w:vAlign w:val="center"/>
          </w:tcPr>
          <w:p w14:paraId="3C2BCF81"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77C45DA8" w14:textId="442856D9"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71.972</w:t>
            </w:r>
          </w:p>
        </w:tc>
      </w:tr>
    </w:tbl>
    <w:p w14:paraId="050B497B" w14:textId="77777777" w:rsidR="00767603" w:rsidRPr="0074568E" w:rsidRDefault="00767603" w:rsidP="00767603">
      <w:pPr>
        <w:ind w:firstLine="0"/>
        <w:rPr>
          <w:b/>
        </w:rPr>
      </w:pPr>
    </w:p>
    <w:tbl>
      <w:tblPr>
        <w:tblStyle w:val="TableGrid"/>
        <w:tblW w:w="9579" w:type="dxa"/>
        <w:tblLayout w:type="fixed"/>
        <w:tblLook w:val="04A0" w:firstRow="1" w:lastRow="0" w:firstColumn="1" w:lastColumn="0" w:noHBand="0" w:noVBand="1"/>
      </w:tblPr>
      <w:tblGrid>
        <w:gridCol w:w="1701"/>
        <w:gridCol w:w="2835"/>
        <w:gridCol w:w="1131"/>
        <w:gridCol w:w="990"/>
        <w:gridCol w:w="990"/>
        <w:gridCol w:w="990"/>
        <w:gridCol w:w="942"/>
      </w:tblGrid>
      <w:tr w:rsidR="00767603" w:rsidRPr="0074568E" w14:paraId="0A69B463" w14:textId="77777777" w:rsidTr="0027541B">
        <w:tc>
          <w:tcPr>
            <w:tcW w:w="1701" w:type="dxa"/>
            <w:tcBorders>
              <w:top w:val="nil"/>
              <w:left w:val="nil"/>
              <w:bottom w:val="nil"/>
              <w:right w:val="nil"/>
            </w:tcBorders>
          </w:tcPr>
          <w:p w14:paraId="1D0EB579"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nil"/>
              <w:right w:val="nil"/>
            </w:tcBorders>
          </w:tcPr>
          <w:p w14:paraId="5854A8DD"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nil"/>
              <w:right w:val="single" w:sz="4" w:space="0" w:color="auto"/>
            </w:tcBorders>
          </w:tcPr>
          <w:p w14:paraId="42DF122F"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tcBorders>
          </w:tcPr>
          <w:p w14:paraId="02C95E22" w14:textId="77777777" w:rsidR="00767603" w:rsidRPr="0074568E" w:rsidRDefault="00767603" w:rsidP="0027541B">
            <w:pPr>
              <w:ind w:firstLine="0"/>
              <w:jc w:val="center"/>
              <w:rPr>
                <w:b/>
                <w:sz w:val="22"/>
                <w:szCs w:val="22"/>
              </w:rPr>
            </w:pPr>
            <w:r w:rsidRPr="0074568E">
              <w:rPr>
                <w:rFonts w:asciiTheme="minorHAnsi" w:hAnsiTheme="minorHAnsi"/>
                <w:b/>
                <w:sz w:val="22"/>
                <w:szCs w:val="22"/>
              </w:rPr>
              <w:t>S1</w:t>
            </w:r>
          </w:p>
        </w:tc>
        <w:tc>
          <w:tcPr>
            <w:tcW w:w="990" w:type="dxa"/>
            <w:tcBorders>
              <w:top w:val="single" w:sz="4" w:space="0" w:color="auto"/>
              <w:left w:val="single" w:sz="4" w:space="0" w:color="auto"/>
              <w:bottom w:val="single" w:sz="4" w:space="0" w:color="auto"/>
            </w:tcBorders>
          </w:tcPr>
          <w:p w14:paraId="022CF5A7"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990" w:type="dxa"/>
          </w:tcPr>
          <w:p w14:paraId="11D8BD19"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c>
          <w:tcPr>
            <w:tcW w:w="942" w:type="dxa"/>
            <w:vMerge w:val="restart"/>
            <w:vAlign w:val="center"/>
          </w:tcPr>
          <w:p w14:paraId="42DB1FC0" w14:textId="77777777" w:rsidR="00767603" w:rsidRPr="0074568E" w:rsidRDefault="00767603" w:rsidP="0027541B">
            <w:pPr>
              <w:ind w:firstLine="0"/>
              <w:jc w:val="center"/>
              <w:rPr>
                <w:b/>
                <w:sz w:val="22"/>
                <w:szCs w:val="22"/>
              </w:rPr>
            </w:pPr>
            <w:r w:rsidRPr="0074568E">
              <w:rPr>
                <w:b/>
                <w:sz w:val="22"/>
                <w:szCs w:val="22"/>
              </w:rPr>
              <w:t>Variație</w:t>
            </w:r>
          </w:p>
          <w:p w14:paraId="6B5DD964" w14:textId="77777777" w:rsidR="00767603" w:rsidRPr="0074568E" w:rsidRDefault="00767603" w:rsidP="0027541B">
            <w:pPr>
              <w:ind w:firstLine="0"/>
              <w:jc w:val="center"/>
              <w:rPr>
                <w:b/>
                <w:sz w:val="22"/>
                <w:szCs w:val="22"/>
              </w:rPr>
            </w:pPr>
            <w:r w:rsidRPr="0074568E">
              <w:rPr>
                <w:b/>
                <w:sz w:val="22"/>
                <w:szCs w:val="22"/>
              </w:rPr>
              <w:t>(%)</w:t>
            </w:r>
          </w:p>
        </w:tc>
      </w:tr>
      <w:tr w:rsidR="00767603" w:rsidRPr="0074568E" w14:paraId="24A07586" w14:textId="77777777" w:rsidTr="0027541B">
        <w:tc>
          <w:tcPr>
            <w:tcW w:w="1701" w:type="dxa"/>
            <w:tcBorders>
              <w:top w:val="nil"/>
              <w:left w:val="nil"/>
              <w:bottom w:val="single" w:sz="4" w:space="0" w:color="auto"/>
              <w:right w:val="nil"/>
            </w:tcBorders>
          </w:tcPr>
          <w:p w14:paraId="1439F28A"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single" w:sz="4" w:space="0" w:color="auto"/>
              <w:right w:val="nil"/>
            </w:tcBorders>
          </w:tcPr>
          <w:p w14:paraId="0E1A50EF"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single" w:sz="4" w:space="0" w:color="auto"/>
              <w:right w:val="single" w:sz="4" w:space="0" w:color="auto"/>
            </w:tcBorders>
          </w:tcPr>
          <w:p w14:paraId="229F882A"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right w:val="single" w:sz="4" w:space="0" w:color="auto"/>
            </w:tcBorders>
          </w:tcPr>
          <w:p w14:paraId="5D377498"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990" w:type="dxa"/>
            <w:tcBorders>
              <w:left w:val="single" w:sz="4" w:space="0" w:color="auto"/>
            </w:tcBorders>
          </w:tcPr>
          <w:p w14:paraId="3380D40B"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90" w:type="dxa"/>
          </w:tcPr>
          <w:p w14:paraId="70538841"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42" w:type="dxa"/>
            <w:vMerge/>
          </w:tcPr>
          <w:p w14:paraId="4F9F12C8" w14:textId="77777777" w:rsidR="00767603" w:rsidRPr="0074568E" w:rsidRDefault="00767603" w:rsidP="0027541B">
            <w:pPr>
              <w:ind w:firstLine="0"/>
              <w:jc w:val="center"/>
              <w:rPr>
                <w:b/>
                <w:sz w:val="22"/>
                <w:szCs w:val="22"/>
              </w:rPr>
            </w:pPr>
          </w:p>
        </w:tc>
      </w:tr>
      <w:tr w:rsidR="0027541B" w:rsidRPr="0074568E" w14:paraId="174AE8C6" w14:textId="77777777" w:rsidTr="0027541B">
        <w:tc>
          <w:tcPr>
            <w:tcW w:w="1701" w:type="dxa"/>
            <w:vMerge w:val="restart"/>
            <w:tcBorders>
              <w:top w:val="single" w:sz="4" w:space="0" w:color="auto"/>
              <w:left w:val="single" w:sz="4" w:space="0" w:color="auto"/>
              <w:right w:val="single" w:sz="4" w:space="0" w:color="auto"/>
            </w:tcBorders>
            <w:vAlign w:val="center"/>
          </w:tcPr>
          <w:p w14:paraId="3AC95A9D" w14:textId="77777777" w:rsidR="0027541B" w:rsidRPr="0074568E" w:rsidRDefault="0027541B" w:rsidP="0027541B">
            <w:pPr>
              <w:spacing w:before="0"/>
              <w:ind w:firstLine="0"/>
              <w:jc w:val="center"/>
              <w:rPr>
                <w:rFonts w:asciiTheme="minorHAnsi" w:hAnsiTheme="minorHAnsi"/>
                <w:b/>
                <w:sz w:val="22"/>
                <w:szCs w:val="22"/>
              </w:rPr>
            </w:pPr>
            <w:r w:rsidRPr="0074568E">
              <w:rPr>
                <w:rFonts w:asciiTheme="minorHAnsi" w:hAnsiTheme="minorHAnsi"/>
                <w:b/>
                <w:sz w:val="22"/>
                <w:szCs w:val="22"/>
              </w:rPr>
              <w:t>Indicatori de rezultat privind îmbunătățirea mobilității urbane</w:t>
            </w:r>
          </w:p>
        </w:tc>
        <w:tc>
          <w:tcPr>
            <w:tcW w:w="2835" w:type="dxa"/>
            <w:tcBorders>
              <w:top w:val="single" w:sz="4" w:space="0" w:color="auto"/>
              <w:left w:val="single" w:sz="4" w:space="0" w:color="auto"/>
              <w:bottom w:val="single" w:sz="4" w:space="0" w:color="auto"/>
              <w:right w:val="single" w:sz="4" w:space="0" w:color="auto"/>
            </w:tcBorders>
            <w:vAlign w:val="center"/>
          </w:tcPr>
          <w:p w14:paraId="59A61712"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 xml:space="preserve">Parcursul total al vehiculelor </w:t>
            </w:r>
          </w:p>
        </w:tc>
        <w:tc>
          <w:tcPr>
            <w:tcW w:w="1131" w:type="dxa"/>
            <w:tcBorders>
              <w:top w:val="single" w:sz="4" w:space="0" w:color="auto"/>
              <w:left w:val="single" w:sz="4" w:space="0" w:color="auto"/>
              <w:bottom w:val="single" w:sz="4" w:space="0" w:color="auto"/>
              <w:right w:val="single" w:sz="4" w:space="0" w:color="auto"/>
            </w:tcBorders>
            <w:vAlign w:val="center"/>
          </w:tcPr>
          <w:p w14:paraId="53CFE5CE"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veh-km/zi</w:t>
            </w:r>
          </w:p>
        </w:tc>
        <w:tc>
          <w:tcPr>
            <w:tcW w:w="990" w:type="dxa"/>
            <w:tcBorders>
              <w:top w:val="single" w:sz="4" w:space="0" w:color="auto"/>
              <w:left w:val="single" w:sz="4" w:space="0" w:color="auto"/>
            </w:tcBorders>
            <w:vAlign w:val="center"/>
          </w:tcPr>
          <w:p w14:paraId="69AFE8A0"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711.502</w:t>
            </w:r>
          </w:p>
        </w:tc>
        <w:tc>
          <w:tcPr>
            <w:tcW w:w="990" w:type="dxa"/>
            <w:vAlign w:val="center"/>
          </w:tcPr>
          <w:p w14:paraId="1C7C2555"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866.337</w:t>
            </w:r>
          </w:p>
        </w:tc>
        <w:tc>
          <w:tcPr>
            <w:tcW w:w="990" w:type="dxa"/>
            <w:vAlign w:val="center"/>
          </w:tcPr>
          <w:p w14:paraId="61B0F43C" w14:textId="610911D6"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858.663</w:t>
            </w:r>
          </w:p>
        </w:tc>
        <w:tc>
          <w:tcPr>
            <w:tcW w:w="942" w:type="dxa"/>
            <w:vAlign w:val="center"/>
          </w:tcPr>
          <w:p w14:paraId="5C969124" w14:textId="3632BB9A"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-1,1%</w:t>
            </w:r>
          </w:p>
        </w:tc>
      </w:tr>
      <w:tr w:rsidR="0027541B" w:rsidRPr="0074568E" w14:paraId="52EE6672" w14:textId="77777777" w:rsidTr="0027541B">
        <w:tc>
          <w:tcPr>
            <w:tcW w:w="1701" w:type="dxa"/>
            <w:vMerge/>
            <w:tcBorders>
              <w:left w:val="single" w:sz="4" w:space="0" w:color="auto"/>
              <w:right w:val="single" w:sz="4" w:space="0" w:color="auto"/>
            </w:tcBorders>
          </w:tcPr>
          <w:p w14:paraId="2FD0AD7A"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tcPr>
          <w:p w14:paraId="739BE7FA"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Viteza medie deplasare cu autovehiculul</w:t>
            </w:r>
          </w:p>
        </w:tc>
        <w:tc>
          <w:tcPr>
            <w:tcW w:w="1131" w:type="dxa"/>
            <w:tcBorders>
              <w:top w:val="single" w:sz="4" w:space="0" w:color="auto"/>
              <w:left w:val="single" w:sz="4" w:space="0" w:color="auto"/>
              <w:bottom w:val="single" w:sz="4" w:space="0" w:color="auto"/>
              <w:right w:val="single" w:sz="4" w:space="0" w:color="auto"/>
            </w:tcBorders>
            <w:vAlign w:val="center"/>
          </w:tcPr>
          <w:p w14:paraId="3F1F46AD"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km/h</w:t>
            </w:r>
          </w:p>
        </w:tc>
        <w:tc>
          <w:tcPr>
            <w:tcW w:w="990" w:type="dxa"/>
            <w:tcBorders>
              <w:left w:val="single" w:sz="4" w:space="0" w:color="auto"/>
            </w:tcBorders>
            <w:vAlign w:val="center"/>
          </w:tcPr>
          <w:p w14:paraId="2DE72135"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29,0</w:t>
            </w:r>
          </w:p>
        </w:tc>
        <w:tc>
          <w:tcPr>
            <w:tcW w:w="990" w:type="dxa"/>
            <w:vAlign w:val="center"/>
          </w:tcPr>
          <w:p w14:paraId="16F1B73D"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28,0</w:t>
            </w:r>
          </w:p>
        </w:tc>
        <w:tc>
          <w:tcPr>
            <w:tcW w:w="990" w:type="dxa"/>
            <w:vAlign w:val="center"/>
          </w:tcPr>
          <w:p w14:paraId="520F4F7D" w14:textId="543871F5"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28,1</w:t>
            </w:r>
          </w:p>
        </w:tc>
        <w:tc>
          <w:tcPr>
            <w:tcW w:w="942" w:type="dxa"/>
            <w:vAlign w:val="center"/>
          </w:tcPr>
          <w:p w14:paraId="30694E52" w14:textId="72B6945A"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0,2%</w:t>
            </w:r>
          </w:p>
        </w:tc>
      </w:tr>
      <w:tr w:rsidR="0027541B" w:rsidRPr="0074568E" w14:paraId="37BB2E61" w14:textId="77777777" w:rsidTr="0027541B">
        <w:tc>
          <w:tcPr>
            <w:tcW w:w="1701" w:type="dxa"/>
            <w:vMerge/>
            <w:tcBorders>
              <w:left w:val="single" w:sz="4" w:space="0" w:color="auto"/>
              <w:right w:val="single" w:sz="4" w:space="0" w:color="auto"/>
            </w:tcBorders>
          </w:tcPr>
          <w:p w14:paraId="1EDD0845"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tcBorders>
            <w:vAlign w:val="center"/>
          </w:tcPr>
          <w:p w14:paraId="20930547"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bicicletei și mersului pe jos</w:t>
            </w:r>
          </w:p>
        </w:tc>
        <w:tc>
          <w:tcPr>
            <w:tcW w:w="1131" w:type="dxa"/>
            <w:tcBorders>
              <w:top w:val="single" w:sz="4" w:space="0" w:color="auto"/>
            </w:tcBorders>
            <w:vAlign w:val="center"/>
          </w:tcPr>
          <w:p w14:paraId="433E2FD6"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43BE03AD"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167.458</w:t>
            </w:r>
          </w:p>
        </w:tc>
        <w:tc>
          <w:tcPr>
            <w:tcW w:w="990" w:type="dxa"/>
            <w:vAlign w:val="center"/>
          </w:tcPr>
          <w:p w14:paraId="6B9FE301"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199.275</w:t>
            </w:r>
          </w:p>
        </w:tc>
        <w:tc>
          <w:tcPr>
            <w:tcW w:w="990" w:type="dxa"/>
            <w:vAlign w:val="center"/>
          </w:tcPr>
          <w:p w14:paraId="6FD4916D" w14:textId="2AE8A879"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202.711</w:t>
            </w:r>
          </w:p>
        </w:tc>
        <w:tc>
          <w:tcPr>
            <w:tcW w:w="942" w:type="dxa"/>
            <w:vAlign w:val="center"/>
          </w:tcPr>
          <w:p w14:paraId="48DBEA60" w14:textId="5915354B"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2,1%</w:t>
            </w:r>
          </w:p>
        </w:tc>
      </w:tr>
      <w:tr w:rsidR="0027541B" w:rsidRPr="0074568E" w14:paraId="2F3AED97" w14:textId="77777777" w:rsidTr="0027541B">
        <w:tc>
          <w:tcPr>
            <w:tcW w:w="1701" w:type="dxa"/>
            <w:vMerge/>
            <w:tcBorders>
              <w:left w:val="single" w:sz="4" w:space="0" w:color="auto"/>
              <w:right w:val="single" w:sz="4" w:space="0" w:color="auto"/>
            </w:tcBorders>
          </w:tcPr>
          <w:p w14:paraId="22EF2059" w14:textId="77777777" w:rsidR="0027541B" w:rsidRPr="0074568E" w:rsidRDefault="0027541B" w:rsidP="0027541B">
            <w:pPr>
              <w:spacing w:before="0"/>
              <w:ind w:firstLine="0"/>
              <w:rPr>
                <w:rFonts w:asciiTheme="minorHAnsi" w:hAnsiTheme="minorHAnsi"/>
                <w:b/>
                <w:sz w:val="22"/>
                <w:szCs w:val="22"/>
              </w:rPr>
            </w:pPr>
          </w:p>
        </w:tc>
        <w:tc>
          <w:tcPr>
            <w:tcW w:w="2835" w:type="dxa"/>
            <w:tcBorders>
              <w:left w:val="single" w:sz="4" w:space="0" w:color="auto"/>
            </w:tcBorders>
            <w:vAlign w:val="center"/>
          </w:tcPr>
          <w:p w14:paraId="4AB8B964"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transportul în comun</w:t>
            </w:r>
          </w:p>
        </w:tc>
        <w:tc>
          <w:tcPr>
            <w:tcW w:w="1131" w:type="dxa"/>
            <w:vAlign w:val="center"/>
          </w:tcPr>
          <w:p w14:paraId="2BAD20F9"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2BD6BCA9"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62.288</w:t>
            </w:r>
          </w:p>
        </w:tc>
        <w:tc>
          <w:tcPr>
            <w:tcW w:w="990" w:type="dxa"/>
            <w:vAlign w:val="center"/>
          </w:tcPr>
          <w:p w14:paraId="68106ED1"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70.953</w:t>
            </w:r>
          </w:p>
        </w:tc>
        <w:tc>
          <w:tcPr>
            <w:tcW w:w="990" w:type="dxa"/>
            <w:vAlign w:val="center"/>
          </w:tcPr>
          <w:p w14:paraId="59783672" w14:textId="2B107505"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71.972</w:t>
            </w:r>
          </w:p>
        </w:tc>
        <w:tc>
          <w:tcPr>
            <w:tcW w:w="942" w:type="dxa"/>
            <w:vAlign w:val="center"/>
          </w:tcPr>
          <w:p w14:paraId="73CD8A2E" w14:textId="31F1B50B"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w:t>
            </w:r>
          </w:p>
        </w:tc>
      </w:tr>
      <w:tr w:rsidR="0027541B" w:rsidRPr="0074568E" w14:paraId="40A42783" w14:textId="77777777" w:rsidTr="0027541B">
        <w:tc>
          <w:tcPr>
            <w:tcW w:w="1701" w:type="dxa"/>
            <w:vMerge/>
            <w:tcBorders>
              <w:left w:val="single" w:sz="4" w:space="0" w:color="auto"/>
              <w:right w:val="single" w:sz="4" w:space="0" w:color="auto"/>
            </w:tcBorders>
          </w:tcPr>
          <w:p w14:paraId="02B97C79" w14:textId="77777777" w:rsidR="0027541B" w:rsidRPr="0074568E" w:rsidRDefault="0027541B" w:rsidP="0027541B">
            <w:pPr>
              <w:spacing w:before="0"/>
              <w:ind w:firstLine="0"/>
              <w:rPr>
                <w:rFonts w:asciiTheme="minorHAnsi" w:hAnsiTheme="minorHAnsi"/>
                <w:b/>
                <w:sz w:val="22"/>
                <w:szCs w:val="22"/>
              </w:rPr>
            </w:pPr>
          </w:p>
        </w:tc>
        <w:tc>
          <w:tcPr>
            <w:tcW w:w="2835" w:type="dxa"/>
            <w:vMerge w:val="restart"/>
            <w:tcBorders>
              <w:left w:val="single" w:sz="4" w:space="0" w:color="auto"/>
            </w:tcBorders>
            <w:vAlign w:val="center"/>
          </w:tcPr>
          <w:p w14:paraId="20E8CD6E"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Emisii gaze cu efect de seră</w:t>
            </w:r>
          </w:p>
        </w:tc>
        <w:tc>
          <w:tcPr>
            <w:tcW w:w="1131" w:type="dxa"/>
            <w:vAlign w:val="center"/>
          </w:tcPr>
          <w:p w14:paraId="1E1DB388"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CO</w:t>
            </w:r>
            <w:r w:rsidRPr="0074568E">
              <w:rPr>
                <w:rFonts w:ascii="Trebuchet MS" w:hAnsi="Trebuchet MS"/>
                <w:sz w:val="22"/>
                <w:szCs w:val="22"/>
                <w:vertAlign w:val="subscript"/>
              </w:rPr>
              <w:t>2echiv</w:t>
            </w:r>
            <w:r w:rsidRPr="0074568E">
              <w:rPr>
                <w:rFonts w:ascii="Trebuchet MS" w:hAnsi="Trebuchet MS"/>
                <w:sz w:val="22"/>
                <w:szCs w:val="22"/>
              </w:rPr>
              <w:t xml:space="preserve"> (tone/zi)</w:t>
            </w:r>
          </w:p>
        </w:tc>
        <w:tc>
          <w:tcPr>
            <w:tcW w:w="990" w:type="dxa"/>
            <w:vAlign w:val="center"/>
          </w:tcPr>
          <w:p w14:paraId="747D2638"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158,52</w:t>
            </w:r>
          </w:p>
        </w:tc>
        <w:tc>
          <w:tcPr>
            <w:tcW w:w="990" w:type="dxa"/>
            <w:vAlign w:val="center"/>
          </w:tcPr>
          <w:p w14:paraId="00302CEE"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180,11</w:t>
            </w:r>
          </w:p>
        </w:tc>
        <w:tc>
          <w:tcPr>
            <w:tcW w:w="990" w:type="dxa"/>
            <w:vAlign w:val="center"/>
          </w:tcPr>
          <w:p w14:paraId="5338603B" w14:textId="4BB2F7E7"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178,88</w:t>
            </w:r>
          </w:p>
        </w:tc>
        <w:tc>
          <w:tcPr>
            <w:tcW w:w="942" w:type="dxa"/>
            <w:vAlign w:val="center"/>
          </w:tcPr>
          <w:p w14:paraId="34D09300" w14:textId="626691D3"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-0,8%</w:t>
            </w:r>
          </w:p>
        </w:tc>
      </w:tr>
      <w:tr w:rsidR="0027541B" w:rsidRPr="0074568E" w14:paraId="5D8ACEF4" w14:textId="77777777" w:rsidTr="0027541B">
        <w:tc>
          <w:tcPr>
            <w:tcW w:w="1701" w:type="dxa"/>
            <w:vMerge/>
            <w:tcBorders>
              <w:left w:val="single" w:sz="4" w:space="0" w:color="auto"/>
              <w:right w:val="single" w:sz="4" w:space="0" w:color="auto"/>
            </w:tcBorders>
          </w:tcPr>
          <w:p w14:paraId="748CB57D"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551B61A3"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167D9358"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CO</w:t>
            </w:r>
            <w:r w:rsidRPr="0074568E">
              <w:rPr>
                <w:rFonts w:ascii="Trebuchet MS" w:hAnsi="Trebuchet MS"/>
                <w:sz w:val="22"/>
                <w:szCs w:val="22"/>
                <w:vertAlign w:val="subscript"/>
              </w:rPr>
              <w:t>2</w:t>
            </w:r>
            <w:r w:rsidRPr="0074568E">
              <w:rPr>
                <w:rFonts w:ascii="Trebuchet MS" w:hAnsi="Trebuchet MS"/>
                <w:sz w:val="22"/>
                <w:szCs w:val="22"/>
              </w:rPr>
              <w:t xml:space="preserve"> (tone/zi)</w:t>
            </w:r>
          </w:p>
        </w:tc>
        <w:tc>
          <w:tcPr>
            <w:tcW w:w="990" w:type="dxa"/>
            <w:vAlign w:val="center"/>
          </w:tcPr>
          <w:p w14:paraId="6A8A445F"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154,40</w:t>
            </w:r>
          </w:p>
        </w:tc>
        <w:tc>
          <w:tcPr>
            <w:tcW w:w="990" w:type="dxa"/>
            <w:vAlign w:val="center"/>
          </w:tcPr>
          <w:p w14:paraId="556DF38F"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175,50</w:t>
            </w:r>
          </w:p>
        </w:tc>
        <w:tc>
          <w:tcPr>
            <w:tcW w:w="990" w:type="dxa"/>
            <w:vAlign w:val="center"/>
          </w:tcPr>
          <w:p w14:paraId="7625A93C" w14:textId="415565CC"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174,31</w:t>
            </w:r>
          </w:p>
        </w:tc>
        <w:tc>
          <w:tcPr>
            <w:tcW w:w="942" w:type="dxa"/>
            <w:vAlign w:val="center"/>
          </w:tcPr>
          <w:p w14:paraId="1DDA5F68" w14:textId="1BC1A71F"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-0,8%</w:t>
            </w:r>
          </w:p>
        </w:tc>
      </w:tr>
      <w:tr w:rsidR="0027541B" w:rsidRPr="0074568E" w14:paraId="0B203717" w14:textId="77777777" w:rsidTr="0027541B">
        <w:trPr>
          <w:trHeight w:val="96"/>
        </w:trPr>
        <w:tc>
          <w:tcPr>
            <w:tcW w:w="1701" w:type="dxa"/>
            <w:vMerge/>
            <w:tcBorders>
              <w:left w:val="single" w:sz="4" w:space="0" w:color="auto"/>
              <w:right w:val="single" w:sz="4" w:space="0" w:color="auto"/>
            </w:tcBorders>
          </w:tcPr>
          <w:p w14:paraId="31324CFE"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71C08AC1"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02981031"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N</w:t>
            </w:r>
            <w:r w:rsidRPr="0074568E">
              <w:rPr>
                <w:rFonts w:ascii="Trebuchet MS" w:hAnsi="Trebuchet MS"/>
                <w:sz w:val="22"/>
                <w:szCs w:val="22"/>
                <w:vertAlign w:val="subscript"/>
              </w:rPr>
              <w:t>2</w:t>
            </w:r>
            <w:r w:rsidRPr="0074568E">
              <w:rPr>
                <w:rFonts w:ascii="Trebuchet MS" w:hAnsi="Trebuchet MS"/>
                <w:sz w:val="22"/>
                <w:szCs w:val="22"/>
              </w:rPr>
              <w:t>O (kg/zi)</w:t>
            </w:r>
          </w:p>
        </w:tc>
        <w:tc>
          <w:tcPr>
            <w:tcW w:w="990" w:type="dxa"/>
            <w:vAlign w:val="center"/>
          </w:tcPr>
          <w:p w14:paraId="1EB1E7DE"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11,81</w:t>
            </w:r>
          </w:p>
        </w:tc>
        <w:tc>
          <w:tcPr>
            <w:tcW w:w="990" w:type="dxa"/>
            <w:vAlign w:val="center"/>
          </w:tcPr>
          <w:p w14:paraId="2A18EEBE"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13,24</w:t>
            </w:r>
          </w:p>
        </w:tc>
        <w:tc>
          <w:tcPr>
            <w:tcW w:w="990" w:type="dxa"/>
            <w:vAlign w:val="center"/>
          </w:tcPr>
          <w:p w14:paraId="198BB742" w14:textId="5F28237A"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13,13</w:t>
            </w:r>
          </w:p>
        </w:tc>
        <w:tc>
          <w:tcPr>
            <w:tcW w:w="942" w:type="dxa"/>
            <w:vAlign w:val="center"/>
          </w:tcPr>
          <w:p w14:paraId="2002165A" w14:textId="0E241964"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-0,9%</w:t>
            </w:r>
          </w:p>
        </w:tc>
      </w:tr>
      <w:tr w:rsidR="0027541B" w:rsidRPr="0074568E" w14:paraId="48B7CB8A" w14:textId="77777777" w:rsidTr="0027541B">
        <w:tc>
          <w:tcPr>
            <w:tcW w:w="1701" w:type="dxa"/>
            <w:vMerge/>
            <w:tcBorders>
              <w:left w:val="single" w:sz="4" w:space="0" w:color="auto"/>
              <w:right w:val="single" w:sz="4" w:space="0" w:color="auto"/>
            </w:tcBorders>
          </w:tcPr>
          <w:p w14:paraId="6DEE3044"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65BE8268"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589DCA96"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CH</w:t>
            </w:r>
            <w:r w:rsidRPr="0074568E">
              <w:rPr>
                <w:rFonts w:ascii="Trebuchet MS" w:hAnsi="Trebuchet MS"/>
                <w:sz w:val="22"/>
                <w:szCs w:val="22"/>
                <w:vertAlign w:val="subscript"/>
              </w:rPr>
              <w:t>4</w:t>
            </w:r>
            <w:r w:rsidRPr="0074568E">
              <w:rPr>
                <w:rFonts w:ascii="Trebuchet MS" w:hAnsi="Trebuchet MS"/>
                <w:sz w:val="22"/>
                <w:szCs w:val="22"/>
              </w:rPr>
              <w:t xml:space="preserve"> (kg/zi)</w:t>
            </w:r>
          </w:p>
        </w:tc>
        <w:tc>
          <w:tcPr>
            <w:tcW w:w="990" w:type="dxa"/>
            <w:vAlign w:val="center"/>
          </w:tcPr>
          <w:p w14:paraId="3871D188"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26,12</w:t>
            </w:r>
          </w:p>
        </w:tc>
        <w:tc>
          <w:tcPr>
            <w:tcW w:w="990" w:type="dxa"/>
            <w:vAlign w:val="center"/>
          </w:tcPr>
          <w:p w14:paraId="01801D9C"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28,79</w:t>
            </w:r>
          </w:p>
        </w:tc>
        <w:tc>
          <w:tcPr>
            <w:tcW w:w="990" w:type="dxa"/>
            <w:vAlign w:val="center"/>
          </w:tcPr>
          <w:p w14:paraId="2AFC9CED" w14:textId="79C71012"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28,50</w:t>
            </w:r>
          </w:p>
        </w:tc>
        <w:tc>
          <w:tcPr>
            <w:tcW w:w="942" w:type="dxa"/>
            <w:vAlign w:val="center"/>
          </w:tcPr>
          <w:p w14:paraId="381CECDE" w14:textId="487B83BC"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-1,1%</w:t>
            </w:r>
          </w:p>
        </w:tc>
      </w:tr>
    </w:tbl>
    <w:p w14:paraId="4E0848D8" w14:textId="77777777" w:rsidR="00767603" w:rsidRDefault="00767603" w:rsidP="00767603">
      <w:pPr>
        <w:spacing w:before="200" w:after="200"/>
        <w:ind w:firstLine="0"/>
        <w:jc w:val="left"/>
        <w:rPr>
          <w:b/>
        </w:rPr>
      </w:pPr>
    </w:p>
    <w:p w14:paraId="2EDF6CE6" w14:textId="77777777" w:rsidR="00767603" w:rsidRDefault="00767603" w:rsidP="00767603">
      <w:pPr>
        <w:spacing w:before="200" w:after="200"/>
        <w:ind w:firstLine="0"/>
        <w:jc w:val="left"/>
        <w:rPr>
          <w:b/>
        </w:rPr>
      </w:pPr>
      <w:r>
        <w:rPr>
          <w:b/>
        </w:rPr>
        <w:br w:type="page"/>
      </w:r>
    </w:p>
    <w:p w14:paraId="4C0FC9A5" w14:textId="77777777" w:rsidR="00767603" w:rsidRPr="0074568E" w:rsidRDefault="00767603" w:rsidP="00767603">
      <w:pPr>
        <w:ind w:firstLine="0"/>
        <w:rPr>
          <w:b/>
        </w:rPr>
      </w:pPr>
      <w:r w:rsidRPr="0074568E">
        <w:rPr>
          <w:b/>
        </w:rPr>
        <w:lastRenderedPageBreak/>
        <w:t>Rezultatele pretestării pentru proiectul:</w:t>
      </w:r>
    </w:p>
    <w:p w14:paraId="14B7A8BE" w14:textId="77777777" w:rsidR="00767603" w:rsidRPr="0074568E" w:rsidRDefault="00767603" w:rsidP="00767603">
      <w:pPr>
        <w:ind w:firstLine="0"/>
      </w:pPr>
    </w:p>
    <w:tbl>
      <w:tblPr>
        <w:tblW w:w="952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3745"/>
        <w:gridCol w:w="1661"/>
        <w:gridCol w:w="1661"/>
        <w:gridCol w:w="1854"/>
      </w:tblGrid>
      <w:tr w:rsidR="00767603" w:rsidRPr="0074568E" w14:paraId="060F54AE" w14:textId="77777777" w:rsidTr="0027541B">
        <w:tc>
          <w:tcPr>
            <w:tcW w:w="603" w:type="dxa"/>
            <w:tcBorders>
              <w:top w:val="single" w:sz="4" w:space="0" w:color="auto"/>
              <w:left w:val="single" w:sz="4" w:space="0" w:color="auto"/>
              <w:bottom w:val="single" w:sz="4" w:space="0" w:color="auto"/>
              <w:right w:val="single" w:sz="4" w:space="0" w:color="auto"/>
            </w:tcBorders>
            <w:vAlign w:val="center"/>
          </w:tcPr>
          <w:p w14:paraId="64D146C8" w14:textId="77777777" w:rsidR="00767603" w:rsidRPr="0074568E" w:rsidRDefault="00767603" w:rsidP="0027541B">
            <w:pPr>
              <w:spacing w:before="0"/>
              <w:ind w:firstLine="0"/>
              <w:jc w:val="center"/>
              <w:rPr>
                <w:b/>
                <w:sz w:val="22"/>
              </w:rPr>
            </w:pPr>
            <w:r w:rsidRPr="0074568E">
              <w:rPr>
                <w:b/>
                <w:sz w:val="22"/>
              </w:rPr>
              <w:t>Cod</w:t>
            </w:r>
          </w:p>
        </w:tc>
        <w:tc>
          <w:tcPr>
            <w:tcW w:w="3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5449E" w14:textId="77777777" w:rsidR="00767603" w:rsidRPr="0074568E" w:rsidRDefault="00767603" w:rsidP="0027541B">
            <w:pPr>
              <w:spacing w:before="0"/>
              <w:ind w:firstLine="0"/>
              <w:jc w:val="center"/>
              <w:rPr>
                <w:b/>
                <w:sz w:val="22"/>
                <w:szCs w:val="22"/>
              </w:rPr>
            </w:pPr>
            <w:r w:rsidRPr="0074568E">
              <w:rPr>
                <w:b/>
                <w:sz w:val="22"/>
              </w:rPr>
              <w:t>Denumirea proiectului</w:t>
            </w:r>
          </w:p>
        </w:tc>
        <w:tc>
          <w:tcPr>
            <w:tcW w:w="1661" w:type="dxa"/>
            <w:tcBorders>
              <w:top w:val="single" w:sz="4" w:space="0" w:color="auto"/>
              <w:left w:val="single" w:sz="4" w:space="0" w:color="auto"/>
              <w:bottom w:val="single" w:sz="4" w:space="0" w:color="auto"/>
              <w:right w:val="single" w:sz="4" w:space="0" w:color="auto"/>
            </w:tcBorders>
            <w:vAlign w:val="center"/>
          </w:tcPr>
          <w:p w14:paraId="387632B2" w14:textId="77777777" w:rsidR="00767603" w:rsidRPr="0074568E" w:rsidRDefault="00767603" w:rsidP="0027541B">
            <w:pPr>
              <w:spacing w:before="0"/>
              <w:ind w:firstLine="0"/>
              <w:jc w:val="center"/>
              <w:rPr>
                <w:rFonts w:cs="Calibri"/>
                <w:b/>
                <w:sz w:val="22"/>
                <w:szCs w:val="22"/>
              </w:rPr>
            </w:pPr>
            <w:r w:rsidRPr="0074568E">
              <w:rPr>
                <w:rFonts w:cs="Calibri"/>
                <w:b/>
                <w:sz w:val="22"/>
                <w:szCs w:val="22"/>
              </w:rPr>
              <w:t>Perioada de implementare</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83B394" w14:textId="77777777" w:rsidR="00767603" w:rsidRPr="0074568E" w:rsidRDefault="00767603" w:rsidP="0027541B">
            <w:pPr>
              <w:spacing w:before="0"/>
              <w:ind w:firstLine="0"/>
              <w:jc w:val="center"/>
              <w:rPr>
                <w:b/>
                <w:sz w:val="22"/>
                <w:szCs w:val="22"/>
              </w:rPr>
            </w:pPr>
            <w:r w:rsidRPr="0074568E">
              <w:rPr>
                <w:rFonts w:cs="Calibri"/>
                <w:b/>
                <w:sz w:val="22"/>
                <w:szCs w:val="22"/>
              </w:rPr>
              <w:t>Valoare implementare (Euro)</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8CF13C" w14:textId="77777777" w:rsidR="00767603" w:rsidRPr="0074568E" w:rsidRDefault="00767603" w:rsidP="0027541B">
            <w:pPr>
              <w:spacing w:before="0"/>
              <w:ind w:firstLine="0"/>
              <w:jc w:val="center"/>
              <w:rPr>
                <w:b/>
                <w:sz w:val="22"/>
                <w:szCs w:val="22"/>
              </w:rPr>
            </w:pPr>
            <w:r w:rsidRPr="0074568E">
              <w:rPr>
                <w:rFonts w:cs="Calibri"/>
                <w:b/>
                <w:sz w:val="22"/>
                <w:szCs w:val="22"/>
              </w:rPr>
              <w:t>Surse de finanțare</w:t>
            </w:r>
          </w:p>
        </w:tc>
      </w:tr>
      <w:tr w:rsidR="00767603" w:rsidRPr="00767603" w14:paraId="77C9D54D" w14:textId="77777777" w:rsidTr="0027541B">
        <w:tc>
          <w:tcPr>
            <w:tcW w:w="603" w:type="dxa"/>
            <w:tcBorders>
              <w:top w:val="single" w:sz="4" w:space="0" w:color="auto"/>
              <w:left w:val="single" w:sz="4" w:space="0" w:color="auto"/>
              <w:bottom w:val="single" w:sz="4" w:space="0" w:color="auto"/>
              <w:right w:val="single" w:sz="4" w:space="0" w:color="auto"/>
            </w:tcBorders>
          </w:tcPr>
          <w:p w14:paraId="15304E70" w14:textId="1F5B68C9" w:rsidR="00767603" w:rsidRPr="00767603" w:rsidRDefault="00767603" w:rsidP="00767603">
            <w:pPr>
              <w:spacing w:before="0"/>
              <w:ind w:firstLine="0"/>
              <w:jc w:val="center"/>
              <w:rPr>
                <w:sz w:val="22"/>
                <w:szCs w:val="22"/>
              </w:rPr>
            </w:pPr>
            <w:r w:rsidRPr="00767603">
              <w:rPr>
                <w:sz w:val="22"/>
                <w:szCs w:val="22"/>
              </w:rPr>
              <w:t>P29</w:t>
            </w:r>
          </w:p>
        </w:tc>
        <w:tc>
          <w:tcPr>
            <w:tcW w:w="3745" w:type="dxa"/>
            <w:tcBorders>
              <w:top w:val="single" w:sz="4" w:space="0" w:color="auto"/>
              <w:left w:val="single" w:sz="4" w:space="0" w:color="auto"/>
              <w:bottom w:val="single" w:sz="4" w:space="0" w:color="auto"/>
              <w:right w:val="single" w:sz="4" w:space="0" w:color="auto"/>
            </w:tcBorders>
            <w:shd w:val="clear" w:color="auto" w:fill="auto"/>
          </w:tcPr>
          <w:p w14:paraId="793DCD24" w14:textId="0C3DB413" w:rsidR="00767603" w:rsidRPr="00767603" w:rsidRDefault="00767603" w:rsidP="00767603">
            <w:pPr>
              <w:spacing w:before="0"/>
              <w:ind w:firstLine="0"/>
              <w:jc w:val="left"/>
              <w:rPr>
                <w:sz w:val="22"/>
                <w:szCs w:val="22"/>
              </w:rPr>
            </w:pPr>
            <w:r w:rsidRPr="00767603">
              <w:rPr>
                <w:sz w:val="22"/>
                <w:szCs w:val="22"/>
              </w:rPr>
              <w:t>Reabilitarea zonei urbane pietonale multifuncționale Piața Dacia și conectarea la zona extinsă de mobilitate urbană integrată</w:t>
            </w:r>
          </w:p>
        </w:tc>
        <w:tc>
          <w:tcPr>
            <w:tcW w:w="1661" w:type="dxa"/>
            <w:tcBorders>
              <w:top w:val="single" w:sz="4" w:space="0" w:color="auto"/>
              <w:left w:val="single" w:sz="4" w:space="0" w:color="auto"/>
              <w:bottom w:val="single" w:sz="4" w:space="0" w:color="auto"/>
              <w:right w:val="single" w:sz="4" w:space="0" w:color="auto"/>
            </w:tcBorders>
          </w:tcPr>
          <w:p w14:paraId="52F3CF98" w14:textId="1D77E7ED" w:rsidR="00767603" w:rsidRPr="00767603" w:rsidRDefault="00767603" w:rsidP="00767603">
            <w:pPr>
              <w:spacing w:before="0"/>
              <w:ind w:firstLine="0"/>
              <w:jc w:val="center"/>
              <w:rPr>
                <w:rFonts w:cs="Calibri"/>
                <w:sz w:val="22"/>
                <w:szCs w:val="22"/>
              </w:rPr>
            </w:pPr>
            <w:r w:rsidRPr="00767603">
              <w:rPr>
                <w:sz w:val="22"/>
                <w:szCs w:val="22"/>
              </w:rPr>
              <w:t>2017</w:t>
            </w:r>
            <w:r>
              <w:rPr>
                <w:sz w:val="22"/>
                <w:szCs w:val="22"/>
              </w:rPr>
              <w:t xml:space="preserve"> – 2019</w:t>
            </w:r>
          </w:p>
        </w:tc>
        <w:tc>
          <w:tcPr>
            <w:tcW w:w="1661" w:type="dxa"/>
            <w:tcBorders>
              <w:top w:val="single" w:sz="4" w:space="0" w:color="auto"/>
              <w:left w:val="single" w:sz="4" w:space="0" w:color="auto"/>
              <w:bottom w:val="single" w:sz="4" w:space="0" w:color="auto"/>
              <w:right w:val="single" w:sz="4" w:space="0" w:color="auto"/>
            </w:tcBorders>
            <w:shd w:val="clear" w:color="auto" w:fill="auto"/>
          </w:tcPr>
          <w:p w14:paraId="6E6FDB40" w14:textId="5DDD0D91" w:rsidR="00767603" w:rsidRPr="00767603" w:rsidRDefault="00767603" w:rsidP="00767603">
            <w:pPr>
              <w:spacing w:before="0"/>
              <w:ind w:firstLine="0"/>
              <w:jc w:val="center"/>
              <w:rPr>
                <w:rFonts w:cs="Calibri"/>
                <w:sz w:val="22"/>
                <w:szCs w:val="22"/>
              </w:rPr>
            </w:pPr>
            <w:r w:rsidRPr="00767603">
              <w:rPr>
                <w:sz w:val="22"/>
                <w:szCs w:val="22"/>
              </w:rPr>
              <w:t>3.000.000</w:t>
            </w:r>
          </w:p>
        </w:tc>
        <w:tc>
          <w:tcPr>
            <w:tcW w:w="1854" w:type="dxa"/>
            <w:tcBorders>
              <w:top w:val="single" w:sz="4" w:space="0" w:color="auto"/>
              <w:left w:val="single" w:sz="4" w:space="0" w:color="auto"/>
              <w:bottom w:val="single" w:sz="4" w:space="0" w:color="auto"/>
              <w:right w:val="single" w:sz="4" w:space="0" w:color="auto"/>
            </w:tcBorders>
            <w:shd w:val="clear" w:color="auto" w:fill="auto"/>
          </w:tcPr>
          <w:p w14:paraId="543B08B4" w14:textId="77777777" w:rsidR="00767603" w:rsidRPr="00767603" w:rsidRDefault="00767603" w:rsidP="00767603">
            <w:pPr>
              <w:spacing w:before="0"/>
              <w:ind w:firstLine="0"/>
              <w:jc w:val="left"/>
              <w:rPr>
                <w:rFonts w:cs="Calibri"/>
                <w:sz w:val="22"/>
                <w:szCs w:val="22"/>
              </w:rPr>
            </w:pPr>
            <w:r w:rsidRPr="00767603">
              <w:rPr>
                <w:sz w:val="22"/>
                <w:szCs w:val="22"/>
              </w:rPr>
              <w:t>POR 2014-2020 Axa 4, PI 4.1/ Buget local / Alte surse</w:t>
            </w:r>
          </w:p>
        </w:tc>
      </w:tr>
    </w:tbl>
    <w:p w14:paraId="1508EB1A" w14:textId="77777777" w:rsidR="00767603" w:rsidRPr="0074568E" w:rsidRDefault="00767603" w:rsidP="00767603">
      <w:pPr>
        <w:ind w:firstLine="0"/>
        <w:rPr>
          <w:b/>
        </w:rPr>
      </w:pPr>
    </w:p>
    <w:tbl>
      <w:tblPr>
        <w:tblStyle w:val="TableGrid"/>
        <w:tblW w:w="0" w:type="auto"/>
        <w:tblLook w:val="04A0" w:firstRow="1" w:lastRow="0" w:firstColumn="1" w:lastColumn="0" w:noHBand="0" w:noVBand="1"/>
      </w:tblPr>
      <w:tblGrid>
        <w:gridCol w:w="2977"/>
        <w:gridCol w:w="1375"/>
        <w:gridCol w:w="763"/>
        <w:gridCol w:w="1118"/>
        <w:gridCol w:w="1118"/>
        <w:gridCol w:w="1118"/>
        <w:gridCol w:w="1118"/>
      </w:tblGrid>
      <w:tr w:rsidR="00767603" w:rsidRPr="0074568E" w14:paraId="18DF6C4E" w14:textId="77777777" w:rsidTr="0027541B">
        <w:tc>
          <w:tcPr>
            <w:tcW w:w="2977" w:type="dxa"/>
            <w:tcBorders>
              <w:top w:val="nil"/>
              <w:left w:val="nil"/>
              <w:bottom w:val="nil"/>
              <w:right w:val="nil"/>
            </w:tcBorders>
          </w:tcPr>
          <w:p w14:paraId="12300F4D"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nil"/>
              <w:right w:val="nil"/>
            </w:tcBorders>
          </w:tcPr>
          <w:p w14:paraId="58C7C20E"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nil"/>
              <w:right w:val="single" w:sz="4" w:space="0" w:color="auto"/>
            </w:tcBorders>
          </w:tcPr>
          <w:p w14:paraId="026C7F10" w14:textId="77777777" w:rsidR="00767603" w:rsidRPr="0074568E" w:rsidRDefault="00767603" w:rsidP="0027541B">
            <w:pPr>
              <w:ind w:firstLine="0"/>
              <w:rPr>
                <w:rFonts w:asciiTheme="minorHAnsi" w:hAnsiTheme="minorHAnsi"/>
                <w:b/>
                <w:sz w:val="22"/>
                <w:szCs w:val="22"/>
              </w:rPr>
            </w:pPr>
          </w:p>
        </w:tc>
        <w:tc>
          <w:tcPr>
            <w:tcW w:w="2236" w:type="dxa"/>
            <w:gridSpan w:val="2"/>
            <w:tcBorders>
              <w:top w:val="single" w:sz="4" w:space="0" w:color="auto"/>
              <w:left w:val="single" w:sz="4" w:space="0" w:color="auto"/>
              <w:bottom w:val="single" w:sz="4" w:space="0" w:color="auto"/>
            </w:tcBorders>
          </w:tcPr>
          <w:p w14:paraId="1753327A"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2236" w:type="dxa"/>
            <w:gridSpan w:val="2"/>
          </w:tcPr>
          <w:p w14:paraId="6DC4257F"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r>
      <w:tr w:rsidR="00767603" w:rsidRPr="0074568E" w14:paraId="1521F83E" w14:textId="77777777" w:rsidTr="0027541B">
        <w:tc>
          <w:tcPr>
            <w:tcW w:w="2977" w:type="dxa"/>
            <w:tcBorders>
              <w:top w:val="nil"/>
              <w:left w:val="nil"/>
              <w:bottom w:val="single" w:sz="4" w:space="0" w:color="auto"/>
              <w:right w:val="nil"/>
            </w:tcBorders>
          </w:tcPr>
          <w:p w14:paraId="4E4AA6DB"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single" w:sz="4" w:space="0" w:color="auto"/>
              <w:right w:val="nil"/>
            </w:tcBorders>
          </w:tcPr>
          <w:p w14:paraId="20EFF414"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single" w:sz="4" w:space="0" w:color="auto"/>
              <w:right w:val="single" w:sz="4" w:space="0" w:color="auto"/>
            </w:tcBorders>
          </w:tcPr>
          <w:p w14:paraId="307378E9" w14:textId="77777777" w:rsidR="00767603" w:rsidRPr="0074568E" w:rsidRDefault="00767603" w:rsidP="0027541B">
            <w:pPr>
              <w:ind w:firstLine="0"/>
              <w:rPr>
                <w:rFonts w:asciiTheme="minorHAnsi" w:hAnsiTheme="minorHAnsi"/>
                <w:b/>
                <w:sz w:val="22"/>
                <w:szCs w:val="22"/>
              </w:rPr>
            </w:pPr>
          </w:p>
        </w:tc>
        <w:tc>
          <w:tcPr>
            <w:tcW w:w="1118" w:type="dxa"/>
            <w:tcBorders>
              <w:top w:val="single" w:sz="4" w:space="0" w:color="auto"/>
              <w:left w:val="single" w:sz="4" w:space="0" w:color="auto"/>
              <w:bottom w:val="single" w:sz="4" w:space="0" w:color="auto"/>
              <w:right w:val="single" w:sz="4" w:space="0" w:color="auto"/>
            </w:tcBorders>
          </w:tcPr>
          <w:p w14:paraId="58F24DB9"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Borders>
              <w:left w:val="single" w:sz="4" w:space="0" w:color="auto"/>
            </w:tcBorders>
          </w:tcPr>
          <w:p w14:paraId="629C8C32"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1118" w:type="dxa"/>
          </w:tcPr>
          <w:p w14:paraId="2ABB39C6"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Pr>
          <w:p w14:paraId="6BA43213"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r>
      <w:tr w:rsidR="0027541B" w:rsidRPr="0074568E" w14:paraId="42E28851" w14:textId="77777777" w:rsidTr="0027541B">
        <w:tc>
          <w:tcPr>
            <w:tcW w:w="2977" w:type="dxa"/>
            <w:vMerge w:val="restart"/>
            <w:tcBorders>
              <w:top w:val="single" w:sz="4" w:space="0" w:color="auto"/>
              <w:left w:val="single" w:sz="4" w:space="0" w:color="auto"/>
              <w:bottom w:val="single" w:sz="4" w:space="0" w:color="auto"/>
              <w:right w:val="single" w:sz="4" w:space="0" w:color="auto"/>
            </w:tcBorders>
            <w:vAlign w:val="center"/>
          </w:tcPr>
          <w:p w14:paraId="533D2762" w14:textId="77777777" w:rsidR="0027541B" w:rsidRPr="0074568E" w:rsidRDefault="0027541B" w:rsidP="0027541B">
            <w:pPr>
              <w:ind w:firstLine="0"/>
              <w:jc w:val="center"/>
              <w:rPr>
                <w:rFonts w:asciiTheme="minorHAnsi" w:hAnsiTheme="minorHAnsi"/>
                <w:b/>
                <w:sz w:val="22"/>
                <w:szCs w:val="22"/>
              </w:rPr>
            </w:pPr>
            <w:r w:rsidRPr="0074568E">
              <w:rPr>
                <w:rFonts w:asciiTheme="minorHAnsi" w:hAnsiTheme="minorHAnsi"/>
                <w:b/>
                <w:sz w:val="22"/>
                <w:szCs w:val="22"/>
              </w:rPr>
              <w:t>Impactul asupra cererii de transport</w:t>
            </w:r>
          </w:p>
          <w:p w14:paraId="6C1CB1AA" w14:textId="77777777" w:rsidR="0027541B" w:rsidRPr="0074568E" w:rsidRDefault="0027541B" w:rsidP="0027541B">
            <w:pPr>
              <w:ind w:firstLine="0"/>
              <w:jc w:val="center"/>
              <w:rPr>
                <w:rFonts w:asciiTheme="minorHAnsi" w:hAnsiTheme="minorHAnsi"/>
                <w:sz w:val="22"/>
                <w:szCs w:val="22"/>
              </w:rPr>
            </w:pPr>
            <w:r w:rsidRPr="0074568E">
              <w:rPr>
                <w:rFonts w:asciiTheme="minorHAnsi" w:hAnsiTheme="minorHAnsi"/>
                <w:b/>
                <w:sz w:val="22"/>
                <w:szCs w:val="22"/>
              </w:rPr>
              <w:t>(totalul matricelor de cerere)</w:t>
            </w:r>
          </w:p>
        </w:tc>
        <w:tc>
          <w:tcPr>
            <w:tcW w:w="1375" w:type="dxa"/>
            <w:tcBorders>
              <w:top w:val="single" w:sz="4" w:space="0" w:color="auto"/>
              <w:left w:val="single" w:sz="4" w:space="0" w:color="auto"/>
              <w:bottom w:val="single" w:sz="4" w:space="0" w:color="auto"/>
              <w:right w:val="single" w:sz="4" w:space="0" w:color="auto"/>
            </w:tcBorders>
            <w:vAlign w:val="center"/>
          </w:tcPr>
          <w:p w14:paraId="23D8C982"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Auto</w:t>
            </w:r>
          </w:p>
        </w:tc>
        <w:tc>
          <w:tcPr>
            <w:tcW w:w="763" w:type="dxa"/>
            <w:tcBorders>
              <w:top w:val="single" w:sz="4" w:space="0" w:color="auto"/>
              <w:left w:val="single" w:sz="4" w:space="0" w:color="auto"/>
              <w:bottom w:val="single" w:sz="4" w:space="0" w:color="auto"/>
              <w:right w:val="single" w:sz="4" w:space="0" w:color="auto"/>
            </w:tcBorders>
            <w:vAlign w:val="center"/>
          </w:tcPr>
          <w:p w14:paraId="4EB758B7"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top w:val="single" w:sz="4" w:space="0" w:color="auto"/>
              <w:left w:val="single" w:sz="4" w:space="0" w:color="auto"/>
            </w:tcBorders>
            <w:vAlign w:val="center"/>
          </w:tcPr>
          <w:p w14:paraId="6AD3522C"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48045F30"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82.820</w:t>
            </w:r>
          </w:p>
        </w:tc>
        <w:tc>
          <w:tcPr>
            <w:tcW w:w="1118" w:type="dxa"/>
            <w:vAlign w:val="center"/>
          </w:tcPr>
          <w:p w14:paraId="6AC4A25B"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149568CF" w14:textId="0A2B4513"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82.421</w:t>
            </w:r>
          </w:p>
        </w:tc>
      </w:tr>
      <w:tr w:rsidR="0027541B" w:rsidRPr="0074568E" w14:paraId="7F3838C0" w14:textId="77777777" w:rsidTr="0027541B">
        <w:tc>
          <w:tcPr>
            <w:tcW w:w="2977" w:type="dxa"/>
            <w:vMerge/>
            <w:tcBorders>
              <w:top w:val="single" w:sz="4" w:space="0" w:color="auto"/>
              <w:left w:val="single" w:sz="4" w:space="0" w:color="auto"/>
              <w:bottom w:val="single" w:sz="4" w:space="0" w:color="auto"/>
              <w:right w:val="single" w:sz="4" w:space="0" w:color="auto"/>
            </w:tcBorders>
          </w:tcPr>
          <w:p w14:paraId="07947155"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left w:val="single" w:sz="4" w:space="0" w:color="auto"/>
              <w:bottom w:val="single" w:sz="4" w:space="0" w:color="auto"/>
              <w:right w:val="single" w:sz="4" w:space="0" w:color="auto"/>
            </w:tcBorders>
            <w:vAlign w:val="center"/>
          </w:tcPr>
          <w:p w14:paraId="64CC7E8D"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 marfa</w:t>
            </w:r>
          </w:p>
        </w:tc>
        <w:tc>
          <w:tcPr>
            <w:tcW w:w="763" w:type="dxa"/>
            <w:tcBorders>
              <w:top w:val="single" w:sz="4" w:space="0" w:color="auto"/>
              <w:left w:val="single" w:sz="4" w:space="0" w:color="auto"/>
              <w:bottom w:val="single" w:sz="4" w:space="0" w:color="auto"/>
              <w:right w:val="single" w:sz="4" w:space="0" w:color="auto"/>
            </w:tcBorders>
            <w:vAlign w:val="center"/>
          </w:tcPr>
          <w:p w14:paraId="141FDBAA"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left w:val="single" w:sz="4" w:space="0" w:color="auto"/>
            </w:tcBorders>
            <w:vAlign w:val="center"/>
          </w:tcPr>
          <w:p w14:paraId="253AC693"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5AE0C99F"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10.436</w:t>
            </w:r>
          </w:p>
        </w:tc>
        <w:tc>
          <w:tcPr>
            <w:tcW w:w="1118" w:type="dxa"/>
            <w:vAlign w:val="center"/>
          </w:tcPr>
          <w:p w14:paraId="7CA3B8E4"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2FF904C1" w14:textId="296D4D2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10.369</w:t>
            </w:r>
          </w:p>
        </w:tc>
      </w:tr>
      <w:tr w:rsidR="0027541B" w:rsidRPr="0074568E" w14:paraId="037C3A6D" w14:textId="77777777" w:rsidTr="0027541B">
        <w:tc>
          <w:tcPr>
            <w:tcW w:w="2977" w:type="dxa"/>
            <w:vMerge/>
            <w:tcBorders>
              <w:top w:val="single" w:sz="4" w:space="0" w:color="auto"/>
            </w:tcBorders>
          </w:tcPr>
          <w:p w14:paraId="2AE61962"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tcBorders>
            <w:vAlign w:val="center"/>
          </w:tcPr>
          <w:p w14:paraId="5868935A"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Bicicleta</w:t>
            </w:r>
          </w:p>
        </w:tc>
        <w:tc>
          <w:tcPr>
            <w:tcW w:w="763" w:type="dxa"/>
            <w:tcBorders>
              <w:top w:val="single" w:sz="4" w:space="0" w:color="auto"/>
            </w:tcBorders>
            <w:vAlign w:val="center"/>
          </w:tcPr>
          <w:p w14:paraId="3EE9B9DD"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278C28C8"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47053DCC"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3.732</w:t>
            </w:r>
          </w:p>
        </w:tc>
        <w:tc>
          <w:tcPr>
            <w:tcW w:w="1118" w:type="dxa"/>
            <w:vAlign w:val="center"/>
          </w:tcPr>
          <w:p w14:paraId="2F209D57"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1140F178" w14:textId="5DA73A2E"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4.748</w:t>
            </w:r>
          </w:p>
        </w:tc>
      </w:tr>
      <w:tr w:rsidR="0027541B" w:rsidRPr="0074568E" w14:paraId="7763B664" w14:textId="77777777" w:rsidTr="0027541B">
        <w:tc>
          <w:tcPr>
            <w:tcW w:w="2977" w:type="dxa"/>
            <w:vMerge/>
          </w:tcPr>
          <w:p w14:paraId="4FDA130E" w14:textId="77777777" w:rsidR="0027541B" w:rsidRPr="0074568E" w:rsidRDefault="0027541B" w:rsidP="0027541B">
            <w:pPr>
              <w:ind w:firstLine="0"/>
              <w:rPr>
                <w:rFonts w:asciiTheme="minorHAnsi" w:hAnsiTheme="minorHAnsi"/>
                <w:b/>
                <w:sz w:val="22"/>
                <w:szCs w:val="22"/>
              </w:rPr>
            </w:pPr>
          </w:p>
        </w:tc>
        <w:tc>
          <w:tcPr>
            <w:tcW w:w="1375" w:type="dxa"/>
            <w:vAlign w:val="center"/>
          </w:tcPr>
          <w:p w14:paraId="7C19E769"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Mers pe jos</w:t>
            </w:r>
          </w:p>
        </w:tc>
        <w:tc>
          <w:tcPr>
            <w:tcW w:w="763" w:type="dxa"/>
            <w:vAlign w:val="center"/>
          </w:tcPr>
          <w:p w14:paraId="08CF937F"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1E5A156D"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00F4C979"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c>
          <w:tcPr>
            <w:tcW w:w="1118" w:type="dxa"/>
            <w:vAlign w:val="center"/>
          </w:tcPr>
          <w:p w14:paraId="49E1D663"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77EA6CFA" w14:textId="265DE35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199.454</w:t>
            </w:r>
          </w:p>
        </w:tc>
      </w:tr>
      <w:tr w:rsidR="0027541B" w:rsidRPr="0074568E" w14:paraId="6096E075" w14:textId="77777777" w:rsidTr="0027541B">
        <w:tc>
          <w:tcPr>
            <w:tcW w:w="2977" w:type="dxa"/>
            <w:vMerge/>
          </w:tcPr>
          <w:p w14:paraId="47591908" w14:textId="77777777" w:rsidR="0027541B" w:rsidRPr="0074568E" w:rsidRDefault="0027541B" w:rsidP="0027541B">
            <w:pPr>
              <w:ind w:firstLine="0"/>
              <w:rPr>
                <w:rFonts w:asciiTheme="minorHAnsi" w:hAnsiTheme="minorHAnsi"/>
                <w:b/>
                <w:sz w:val="22"/>
                <w:szCs w:val="22"/>
              </w:rPr>
            </w:pPr>
          </w:p>
        </w:tc>
        <w:tc>
          <w:tcPr>
            <w:tcW w:w="1375" w:type="dxa"/>
            <w:vAlign w:val="center"/>
          </w:tcPr>
          <w:p w14:paraId="402227BD"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Transport public</w:t>
            </w:r>
          </w:p>
        </w:tc>
        <w:tc>
          <w:tcPr>
            <w:tcW w:w="763" w:type="dxa"/>
            <w:vAlign w:val="center"/>
          </w:tcPr>
          <w:p w14:paraId="795B63B6"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420D2618"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0D7B2CA1"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70.953</w:t>
            </w:r>
          </w:p>
        </w:tc>
        <w:tc>
          <w:tcPr>
            <w:tcW w:w="1118" w:type="dxa"/>
            <w:vAlign w:val="center"/>
          </w:tcPr>
          <w:p w14:paraId="496BE206"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4ACAC93C" w14:textId="1743A793"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71.972</w:t>
            </w:r>
          </w:p>
        </w:tc>
      </w:tr>
    </w:tbl>
    <w:p w14:paraId="172DC44B" w14:textId="77777777" w:rsidR="00767603" w:rsidRPr="0074568E" w:rsidRDefault="00767603" w:rsidP="00767603">
      <w:pPr>
        <w:ind w:firstLine="0"/>
        <w:rPr>
          <w:b/>
        </w:rPr>
      </w:pPr>
    </w:p>
    <w:tbl>
      <w:tblPr>
        <w:tblStyle w:val="TableGrid"/>
        <w:tblW w:w="9579" w:type="dxa"/>
        <w:tblLayout w:type="fixed"/>
        <w:tblLook w:val="04A0" w:firstRow="1" w:lastRow="0" w:firstColumn="1" w:lastColumn="0" w:noHBand="0" w:noVBand="1"/>
      </w:tblPr>
      <w:tblGrid>
        <w:gridCol w:w="1701"/>
        <w:gridCol w:w="2835"/>
        <w:gridCol w:w="1131"/>
        <w:gridCol w:w="990"/>
        <w:gridCol w:w="990"/>
        <w:gridCol w:w="990"/>
        <w:gridCol w:w="942"/>
      </w:tblGrid>
      <w:tr w:rsidR="00767603" w:rsidRPr="0074568E" w14:paraId="02F53E02" w14:textId="77777777" w:rsidTr="0027541B">
        <w:tc>
          <w:tcPr>
            <w:tcW w:w="1701" w:type="dxa"/>
            <w:tcBorders>
              <w:top w:val="nil"/>
              <w:left w:val="nil"/>
              <w:bottom w:val="nil"/>
              <w:right w:val="nil"/>
            </w:tcBorders>
          </w:tcPr>
          <w:p w14:paraId="51D03847"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nil"/>
              <w:right w:val="nil"/>
            </w:tcBorders>
          </w:tcPr>
          <w:p w14:paraId="3C0BDD20"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nil"/>
              <w:right w:val="single" w:sz="4" w:space="0" w:color="auto"/>
            </w:tcBorders>
          </w:tcPr>
          <w:p w14:paraId="2E2EEC98"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tcBorders>
          </w:tcPr>
          <w:p w14:paraId="59374022" w14:textId="77777777" w:rsidR="00767603" w:rsidRPr="0074568E" w:rsidRDefault="00767603" w:rsidP="0027541B">
            <w:pPr>
              <w:ind w:firstLine="0"/>
              <w:jc w:val="center"/>
              <w:rPr>
                <w:b/>
                <w:sz w:val="22"/>
                <w:szCs w:val="22"/>
              </w:rPr>
            </w:pPr>
            <w:r w:rsidRPr="0074568E">
              <w:rPr>
                <w:rFonts w:asciiTheme="minorHAnsi" w:hAnsiTheme="minorHAnsi"/>
                <w:b/>
                <w:sz w:val="22"/>
                <w:szCs w:val="22"/>
              </w:rPr>
              <w:t>S1</w:t>
            </w:r>
          </w:p>
        </w:tc>
        <w:tc>
          <w:tcPr>
            <w:tcW w:w="990" w:type="dxa"/>
            <w:tcBorders>
              <w:top w:val="single" w:sz="4" w:space="0" w:color="auto"/>
              <w:left w:val="single" w:sz="4" w:space="0" w:color="auto"/>
              <w:bottom w:val="single" w:sz="4" w:space="0" w:color="auto"/>
            </w:tcBorders>
          </w:tcPr>
          <w:p w14:paraId="37A44C0B"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990" w:type="dxa"/>
          </w:tcPr>
          <w:p w14:paraId="350606DB"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c>
          <w:tcPr>
            <w:tcW w:w="942" w:type="dxa"/>
            <w:vMerge w:val="restart"/>
            <w:vAlign w:val="center"/>
          </w:tcPr>
          <w:p w14:paraId="4341D6A0" w14:textId="77777777" w:rsidR="00767603" w:rsidRPr="0074568E" w:rsidRDefault="00767603" w:rsidP="0027541B">
            <w:pPr>
              <w:ind w:firstLine="0"/>
              <w:jc w:val="center"/>
              <w:rPr>
                <w:b/>
                <w:sz w:val="22"/>
                <w:szCs w:val="22"/>
              </w:rPr>
            </w:pPr>
            <w:r w:rsidRPr="0074568E">
              <w:rPr>
                <w:b/>
                <w:sz w:val="22"/>
                <w:szCs w:val="22"/>
              </w:rPr>
              <w:t>Variație</w:t>
            </w:r>
          </w:p>
          <w:p w14:paraId="4FD39483" w14:textId="77777777" w:rsidR="00767603" w:rsidRPr="0074568E" w:rsidRDefault="00767603" w:rsidP="0027541B">
            <w:pPr>
              <w:ind w:firstLine="0"/>
              <w:jc w:val="center"/>
              <w:rPr>
                <w:b/>
                <w:sz w:val="22"/>
                <w:szCs w:val="22"/>
              </w:rPr>
            </w:pPr>
            <w:r w:rsidRPr="0074568E">
              <w:rPr>
                <w:b/>
                <w:sz w:val="22"/>
                <w:szCs w:val="22"/>
              </w:rPr>
              <w:t>(%)</w:t>
            </w:r>
          </w:p>
        </w:tc>
      </w:tr>
      <w:tr w:rsidR="00767603" w:rsidRPr="0074568E" w14:paraId="0F4BD4FA" w14:textId="77777777" w:rsidTr="0027541B">
        <w:tc>
          <w:tcPr>
            <w:tcW w:w="1701" w:type="dxa"/>
            <w:tcBorders>
              <w:top w:val="nil"/>
              <w:left w:val="nil"/>
              <w:bottom w:val="single" w:sz="4" w:space="0" w:color="auto"/>
              <w:right w:val="nil"/>
            </w:tcBorders>
          </w:tcPr>
          <w:p w14:paraId="15589318"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single" w:sz="4" w:space="0" w:color="auto"/>
              <w:right w:val="nil"/>
            </w:tcBorders>
          </w:tcPr>
          <w:p w14:paraId="020FB453"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single" w:sz="4" w:space="0" w:color="auto"/>
              <w:right w:val="single" w:sz="4" w:space="0" w:color="auto"/>
            </w:tcBorders>
          </w:tcPr>
          <w:p w14:paraId="2F858BE6"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right w:val="single" w:sz="4" w:space="0" w:color="auto"/>
            </w:tcBorders>
          </w:tcPr>
          <w:p w14:paraId="3154D5CB"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990" w:type="dxa"/>
            <w:tcBorders>
              <w:left w:val="single" w:sz="4" w:space="0" w:color="auto"/>
            </w:tcBorders>
          </w:tcPr>
          <w:p w14:paraId="1E9A920F"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90" w:type="dxa"/>
          </w:tcPr>
          <w:p w14:paraId="2AE1FD9A"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42" w:type="dxa"/>
            <w:vMerge/>
          </w:tcPr>
          <w:p w14:paraId="3ACAC09B" w14:textId="77777777" w:rsidR="00767603" w:rsidRPr="0074568E" w:rsidRDefault="00767603" w:rsidP="0027541B">
            <w:pPr>
              <w:ind w:firstLine="0"/>
              <w:jc w:val="center"/>
              <w:rPr>
                <w:b/>
                <w:sz w:val="22"/>
                <w:szCs w:val="22"/>
              </w:rPr>
            </w:pPr>
          </w:p>
        </w:tc>
      </w:tr>
      <w:tr w:rsidR="0027541B" w:rsidRPr="0074568E" w14:paraId="6EEF2019" w14:textId="77777777" w:rsidTr="0027541B">
        <w:tc>
          <w:tcPr>
            <w:tcW w:w="1701" w:type="dxa"/>
            <w:vMerge w:val="restart"/>
            <w:tcBorders>
              <w:top w:val="single" w:sz="4" w:space="0" w:color="auto"/>
              <w:left w:val="single" w:sz="4" w:space="0" w:color="auto"/>
              <w:right w:val="single" w:sz="4" w:space="0" w:color="auto"/>
            </w:tcBorders>
            <w:vAlign w:val="center"/>
          </w:tcPr>
          <w:p w14:paraId="6B36260D" w14:textId="77777777" w:rsidR="0027541B" w:rsidRPr="0074568E" w:rsidRDefault="0027541B" w:rsidP="0027541B">
            <w:pPr>
              <w:spacing w:before="0"/>
              <w:ind w:firstLine="0"/>
              <w:jc w:val="center"/>
              <w:rPr>
                <w:rFonts w:asciiTheme="minorHAnsi" w:hAnsiTheme="minorHAnsi"/>
                <w:b/>
                <w:sz w:val="22"/>
                <w:szCs w:val="22"/>
              </w:rPr>
            </w:pPr>
            <w:r w:rsidRPr="0074568E">
              <w:rPr>
                <w:rFonts w:asciiTheme="minorHAnsi" w:hAnsiTheme="minorHAnsi"/>
                <w:b/>
                <w:sz w:val="22"/>
                <w:szCs w:val="22"/>
              </w:rPr>
              <w:t>Indicatori de rezultat privind îmbunătățirea mobilității urbane</w:t>
            </w:r>
          </w:p>
        </w:tc>
        <w:tc>
          <w:tcPr>
            <w:tcW w:w="2835" w:type="dxa"/>
            <w:tcBorders>
              <w:top w:val="single" w:sz="4" w:space="0" w:color="auto"/>
              <w:left w:val="single" w:sz="4" w:space="0" w:color="auto"/>
              <w:bottom w:val="single" w:sz="4" w:space="0" w:color="auto"/>
              <w:right w:val="single" w:sz="4" w:space="0" w:color="auto"/>
            </w:tcBorders>
            <w:vAlign w:val="center"/>
          </w:tcPr>
          <w:p w14:paraId="175EB983"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 xml:space="preserve">Parcursul total al vehiculelor </w:t>
            </w:r>
          </w:p>
        </w:tc>
        <w:tc>
          <w:tcPr>
            <w:tcW w:w="1131" w:type="dxa"/>
            <w:tcBorders>
              <w:top w:val="single" w:sz="4" w:space="0" w:color="auto"/>
              <w:left w:val="single" w:sz="4" w:space="0" w:color="auto"/>
              <w:bottom w:val="single" w:sz="4" w:space="0" w:color="auto"/>
              <w:right w:val="single" w:sz="4" w:space="0" w:color="auto"/>
            </w:tcBorders>
            <w:vAlign w:val="center"/>
          </w:tcPr>
          <w:p w14:paraId="27FF8293"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veh-km/zi</w:t>
            </w:r>
          </w:p>
        </w:tc>
        <w:tc>
          <w:tcPr>
            <w:tcW w:w="990" w:type="dxa"/>
            <w:tcBorders>
              <w:top w:val="single" w:sz="4" w:space="0" w:color="auto"/>
              <w:left w:val="single" w:sz="4" w:space="0" w:color="auto"/>
            </w:tcBorders>
            <w:vAlign w:val="center"/>
          </w:tcPr>
          <w:p w14:paraId="10410CC9"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711.502</w:t>
            </w:r>
          </w:p>
        </w:tc>
        <w:tc>
          <w:tcPr>
            <w:tcW w:w="990" w:type="dxa"/>
            <w:vAlign w:val="center"/>
          </w:tcPr>
          <w:p w14:paraId="2A942428"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866.337</w:t>
            </w:r>
          </w:p>
        </w:tc>
        <w:tc>
          <w:tcPr>
            <w:tcW w:w="990" w:type="dxa"/>
            <w:vAlign w:val="center"/>
          </w:tcPr>
          <w:p w14:paraId="103BE1A9" w14:textId="3A4D3747"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862.016</w:t>
            </w:r>
          </w:p>
        </w:tc>
        <w:tc>
          <w:tcPr>
            <w:tcW w:w="942" w:type="dxa"/>
            <w:vAlign w:val="center"/>
          </w:tcPr>
          <w:p w14:paraId="644CBCAD" w14:textId="3E3AAA42"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-0,6%</w:t>
            </w:r>
          </w:p>
        </w:tc>
      </w:tr>
      <w:tr w:rsidR="0027541B" w:rsidRPr="0074568E" w14:paraId="3D637314" w14:textId="77777777" w:rsidTr="0027541B">
        <w:tc>
          <w:tcPr>
            <w:tcW w:w="1701" w:type="dxa"/>
            <w:vMerge/>
            <w:tcBorders>
              <w:left w:val="single" w:sz="4" w:space="0" w:color="auto"/>
              <w:right w:val="single" w:sz="4" w:space="0" w:color="auto"/>
            </w:tcBorders>
          </w:tcPr>
          <w:p w14:paraId="66AF4475"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tcPr>
          <w:p w14:paraId="6CE23390"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Viteza medie deplasare cu autovehiculul</w:t>
            </w:r>
          </w:p>
        </w:tc>
        <w:tc>
          <w:tcPr>
            <w:tcW w:w="1131" w:type="dxa"/>
            <w:tcBorders>
              <w:top w:val="single" w:sz="4" w:space="0" w:color="auto"/>
              <w:left w:val="single" w:sz="4" w:space="0" w:color="auto"/>
              <w:bottom w:val="single" w:sz="4" w:space="0" w:color="auto"/>
              <w:right w:val="single" w:sz="4" w:space="0" w:color="auto"/>
            </w:tcBorders>
            <w:vAlign w:val="center"/>
          </w:tcPr>
          <w:p w14:paraId="3CE10D34"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km/h</w:t>
            </w:r>
          </w:p>
        </w:tc>
        <w:tc>
          <w:tcPr>
            <w:tcW w:w="990" w:type="dxa"/>
            <w:tcBorders>
              <w:left w:val="single" w:sz="4" w:space="0" w:color="auto"/>
            </w:tcBorders>
            <w:vAlign w:val="center"/>
          </w:tcPr>
          <w:p w14:paraId="20C46154"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29,0</w:t>
            </w:r>
          </w:p>
        </w:tc>
        <w:tc>
          <w:tcPr>
            <w:tcW w:w="990" w:type="dxa"/>
            <w:vAlign w:val="center"/>
          </w:tcPr>
          <w:p w14:paraId="28D69A66"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28,0</w:t>
            </w:r>
          </w:p>
        </w:tc>
        <w:tc>
          <w:tcPr>
            <w:tcW w:w="990" w:type="dxa"/>
            <w:vAlign w:val="center"/>
          </w:tcPr>
          <w:p w14:paraId="4BEE0E73" w14:textId="5627CE6A"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28,0</w:t>
            </w:r>
          </w:p>
        </w:tc>
        <w:tc>
          <w:tcPr>
            <w:tcW w:w="942" w:type="dxa"/>
            <w:vAlign w:val="center"/>
          </w:tcPr>
          <w:p w14:paraId="06AD31FD" w14:textId="72397878"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0,1%</w:t>
            </w:r>
          </w:p>
        </w:tc>
      </w:tr>
      <w:tr w:rsidR="0027541B" w:rsidRPr="0074568E" w14:paraId="6EDA351A" w14:textId="77777777" w:rsidTr="0027541B">
        <w:tc>
          <w:tcPr>
            <w:tcW w:w="1701" w:type="dxa"/>
            <w:vMerge/>
            <w:tcBorders>
              <w:left w:val="single" w:sz="4" w:space="0" w:color="auto"/>
              <w:right w:val="single" w:sz="4" w:space="0" w:color="auto"/>
            </w:tcBorders>
          </w:tcPr>
          <w:p w14:paraId="2B429AA3"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tcBorders>
            <w:vAlign w:val="center"/>
          </w:tcPr>
          <w:p w14:paraId="353326EC"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bicicletei și mersului pe jos</w:t>
            </w:r>
          </w:p>
        </w:tc>
        <w:tc>
          <w:tcPr>
            <w:tcW w:w="1131" w:type="dxa"/>
            <w:tcBorders>
              <w:top w:val="single" w:sz="4" w:space="0" w:color="auto"/>
            </w:tcBorders>
            <w:vAlign w:val="center"/>
          </w:tcPr>
          <w:p w14:paraId="0668FF0F"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050D9554"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167.458</w:t>
            </w:r>
          </w:p>
        </w:tc>
        <w:tc>
          <w:tcPr>
            <w:tcW w:w="990" w:type="dxa"/>
            <w:vAlign w:val="center"/>
          </w:tcPr>
          <w:p w14:paraId="752677CD"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199.275</w:t>
            </w:r>
          </w:p>
        </w:tc>
        <w:tc>
          <w:tcPr>
            <w:tcW w:w="990" w:type="dxa"/>
            <w:vAlign w:val="center"/>
          </w:tcPr>
          <w:p w14:paraId="5FCEEDD4" w14:textId="2FB6F547"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204.202</w:t>
            </w:r>
          </w:p>
        </w:tc>
        <w:tc>
          <w:tcPr>
            <w:tcW w:w="942" w:type="dxa"/>
            <w:vAlign w:val="center"/>
          </w:tcPr>
          <w:p w14:paraId="2086CFAF" w14:textId="405625F8"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2,9%</w:t>
            </w:r>
          </w:p>
        </w:tc>
      </w:tr>
      <w:tr w:rsidR="0027541B" w:rsidRPr="0074568E" w14:paraId="20D5E1F2" w14:textId="77777777" w:rsidTr="0027541B">
        <w:tc>
          <w:tcPr>
            <w:tcW w:w="1701" w:type="dxa"/>
            <w:vMerge/>
            <w:tcBorders>
              <w:left w:val="single" w:sz="4" w:space="0" w:color="auto"/>
              <w:right w:val="single" w:sz="4" w:space="0" w:color="auto"/>
            </w:tcBorders>
          </w:tcPr>
          <w:p w14:paraId="4434200E" w14:textId="77777777" w:rsidR="0027541B" w:rsidRPr="0074568E" w:rsidRDefault="0027541B" w:rsidP="0027541B">
            <w:pPr>
              <w:spacing w:before="0"/>
              <w:ind w:firstLine="0"/>
              <w:rPr>
                <w:rFonts w:asciiTheme="minorHAnsi" w:hAnsiTheme="minorHAnsi"/>
                <w:b/>
                <w:sz w:val="22"/>
                <w:szCs w:val="22"/>
              </w:rPr>
            </w:pPr>
          </w:p>
        </w:tc>
        <w:tc>
          <w:tcPr>
            <w:tcW w:w="2835" w:type="dxa"/>
            <w:tcBorders>
              <w:left w:val="single" w:sz="4" w:space="0" w:color="auto"/>
            </w:tcBorders>
            <w:vAlign w:val="center"/>
          </w:tcPr>
          <w:p w14:paraId="1EBE8B6F"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transportul în comun</w:t>
            </w:r>
          </w:p>
        </w:tc>
        <w:tc>
          <w:tcPr>
            <w:tcW w:w="1131" w:type="dxa"/>
            <w:vAlign w:val="center"/>
          </w:tcPr>
          <w:p w14:paraId="0EF7ECB5"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584084E3"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62.288</w:t>
            </w:r>
          </w:p>
        </w:tc>
        <w:tc>
          <w:tcPr>
            <w:tcW w:w="990" w:type="dxa"/>
            <w:vAlign w:val="center"/>
          </w:tcPr>
          <w:p w14:paraId="3E36EDF4"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70.953</w:t>
            </w:r>
          </w:p>
        </w:tc>
        <w:tc>
          <w:tcPr>
            <w:tcW w:w="990" w:type="dxa"/>
            <w:vAlign w:val="center"/>
          </w:tcPr>
          <w:p w14:paraId="5C537C49" w14:textId="1F54B6EC"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71.972</w:t>
            </w:r>
          </w:p>
        </w:tc>
        <w:tc>
          <w:tcPr>
            <w:tcW w:w="942" w:type="dxa"/>
            <w:vAlign w:val="center"/>
          </w:tcPr>
          <w:p w14:paraId="09D3E3C6" w14:textId="0F927285"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w:t>
            </w:r>
          </w:p>
        </w:tc>
      </w:tr>
      <w:tr w:rsidR="0027541B" w:rsidRPr="0074568E" w14:paraId="4B7B78A4" w14:textId="77777777" w:rsidTr="0027541B">
        <w:tc>
          <w:tcPr>
            <w:tcW w:w="1701" w:type="dxa"/>
            <w:vMerge/>
            <w:tcBorders>
              <w:left w:val="single" w:sz="4" w:space="0" w:color="auto"/>
              <w:right w:val="single" w:sz="4" w:space="0" w:color="auto"/>
            </w:tcBorders>
          </w:tcPr>
          <w:p w14:paraId="4849D189" w14:textId="77777777" w:rsidR="0027541B" w:rsidRPr="0074568E" w:rsidRDefault="0027541B" w:rsidP="0027541B">
            <w:pPr>
              <w:spacing w:before="0"/>
              <w:ind w:firstLine="0"/>
              <w:rPr>
                <w:rFonts w:asciiTheme="minorHAnsi" w:hAnsiTheme="minorHAnsi"/>
                <w:b/>
                <w:sz w:val="22"/>
                <w:szCs w:val="22"/>
              </w:rPr>
            </w:pPr>
          </w:p>
        </w:tc>
        <w:tc>
          <w:tcPr>
            <w:tcW w:w="2835" w:type="dxa"/>
            <w:vMerge w:val="restart"/>
            <w:tcBorders>
              <w:left w:val="single" w:sz="4" w:space="0" w:color="auto"/>
            </w:tcBorders>
            <w:vAlign w:val="center"/>
          </w:tcPr>
          <w:p w14:paraId="52F85FB1"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Emisii gaze cu efect de seră</w:t>
            </w:r>
          </w:p>
        </w:tc>
        <w:tc>
          <w:tcPr>
            <w:tcW w:w="1131" w:type="dxa"/>
            <w:vAlign w:val="center"/>
          </w:tcPr>
          <w:p w14:paraId="1D7BEADC"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CO</w:t>
            </w:r>
            <w:r w:rsidRPr="0074568E">
              <w:rPr>
                <w:rFonts w:ascii="Trebuchet MS" w:hAnsi="Trebuchet MS"/>
                <w:sz w:val="22"/>
                <w:szCs w:val="22"/>
                <w:vertAlign w:val="subscript"/>
              </w:rPr>
              <w:t>2echiv</w:t>
            </w:r>
            <w:r w:rsidRPr="0074568E">
              <w:rPr>
                <w:rFonts w:ascii="Trebuchet MS" w:hAnsi="Trebuchet MS"/>
                <w:sz w:val="22"/>
                <w:szCs w:val="22"/>
              </w:rPr>
              <w:t xml:space="preserve"> (tone/zi)</w:t>
            </w:r>
          </w:p>
        </w:tc>
        <w:tc>
          <w:tcPr>
            <w:tcW w:w="990" w:type="dxa"/>
            <w:vAlign w:val="center"/>
          </w:tcPr>
          <w:p w14:paraId="35EDC06E"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158,52</w:t>
            </w:r>
          </w:p>
        </w:tc>
        <w:tc>
          <w:tcPr>
            <w:tcW w:w="990" w:type="dxa"/>
            <w:vAlign w:val="center"/>
          </w:tcPr>
          <w:p w14:paraId="7CFC12E0"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180,11</w:t>
            </w:r>
          </w:p>
        </w:tc>
        <w:tc>
          <w:tcPr>
            <w:tcW w:w="990" w:type="dxa"/>
            <w:vAlign w:val="center"/>
          </w:tcPr>
          <w:p w14:paraId="6D6D1030" w14:textId="35BD8926"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179,17</w:t>
            </w:r>
          </w:p>
        </w:tc>
        <w:tc>
          <w:tcPr>
            <w:tcW w:w="942" w:type="dxa"/>
            <w:vAlign w:val="center"/>
          </w:tcPr>
          <w:p w14:paraId="0C12E22C" w14:textId="085FCB2B"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-0,6%</w:t>
            </w:r>
          </w:p>
        </w:tc>
      </w:tr>
      <w:tr w:rsidR="0027541B" w:rsidRPr="0074568E" w14:paraId="72E62C06" w14:textId="77777777" w:rsidTr="0027541B">
        <w:tc>
          <w:tcPr>
            <w:tcW w:w="1701" w:type="dxa"/>
            <w:vMerge/>
            <w:tcBorders>
              <w:left w:val="single" w:sz="4" w:space="0" w:color="auto"/>
              <w:right w:val="single" w:sz="4" w:space="0" w:color="auto"/>
            </w:tcBorders>
          </w:tcPr>
          <w:p w14:paraId="5AD0106E"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7B133887"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2B6C9AD1"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CO</w:t>
            </w:r>
            <w:r w:rsidRPr="0074568E">
              <w:rPr>
                <w:rFonts w:ascii="Trebuchet MS" w:hAnsi="Trebuchet MS"/>
                <w:sz w:val="22"/>
                <w:szCs w:val="22"/>
                <w:vertAlign w:val="subscript"/>
              </w:rPr>
              <w:t>2</w:t>
            </w:r>
            <w:r w:rsidRPr="0074568E">
              <w:rPr>
                <w:rFonts w:ascii="Trebuchet MS" w:hAnsi="Trebuchet MS"/>
                <w:sz w:val="22"/>
                <w:szCs w:val="22"/>
              </w:rPr>
              <w:t xml:space="preserve"> (tone/zi)</w:t>
            </w:r>
          </w:p>
        </w:tc>
        <w:tc>
          <w:tcPr>
            <w:tcW w:w="990" w:type="dxa"/>
            <w:vAlign w:val="center"/>
          </w:tcPr>
          <w:p w14:paraId="007BFC80"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154,40</w:t>
            </w:r>
          </w:p>
        </w:tc>
        <w:tc>
          <w:tcPr>
            <w:tcW w:w="990" w:type="dxa"/>
            <w:vAlign w:val="center"/>
          </w:tcPr>
          <w:p w14:paraId="2F92734C"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175,50</w:t>
            </w:r>
          </w:p>
        </w:tc>
        <w:tc>
          <w:tcPr>
            <w:tcW w:w="990" w:type="dxa"/>
            <w:vAlign w:val="center"/>
          </w:tcPr>
          <w:p w14:paraId="205DF850" w14:textId="089E5002"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174,59</w:t>
            </w:r>
          </w:p>
        </w:tc>
        <w:tc>
          <w:tcPr>
            <w:tcW w:w="942" w:type="dxa"/>
            <w:vAlign w:val="center"/>
          </w:tcPr>
          <w:p w14:paraId="500BE1E7" w14:textId="3415F673"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-0,6%</w:t>
            </w:r>
          </w:p>
        </w:tc>
      </w:tr>
      <w:tr w:rsidR="0027541B" w:rsidRPr="0074568E" w14:paraId="7D219D0F" w14:textId="77777777" w:rsidTr="0027541B">
        <w:trPr>
          <w:trHeight w:val="96"/>
        </w:trPr>
        <w:tc>
          <w:tcPr>
            <w:tcW w:w="1701" w:type="dxa"/>
            <w:vMerge/>
            <w:tcBorders>
              <w:left w:val="single" w:sz="4" w:space="0" w:color="auto"/>
              <w:right w:val="single" w:sz="4" w:space="0" w:color="auto"/>
            </w:tcBorders>
          </w:tcPr>
          <w:p w14:paraId="0333E742"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793B72DD"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78B288B6"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N</w:t>
            </w:r>
            <w:r w:rsidRPr="0074568E">
              <w:rPr>
                <w:rFonts w:ascii="Trebuchet MS" w:hAnsi="Trebuchet MS"/>
                <w:sz w:val="22"/>
                <w:szCs w:val="22"/>
                <w:vertAlign w:val="subscript"/>
              </w:rPr>
              <w:t>2</w:t>
            </w:r>
            <w:r w:rsidRPr="0074568E">
              <w:rPr>
                <w:rFonts w:ascii="Trebuchet MS" w:hAnsi="Trebuchet MS"/>
                <w:sz w:val="22"/>
                <w:szCs w:val="22"/>
              </w:rPr>
              <w:t>O (kg/zi)</w:t>
            </w:r>
          </w:p>
        </w:tc>
        <w:tc>
          <w:tcPr>
            <w:tcW w:w="990" w:type="dxa"/>
            <w:vAlign w:val="center"/>
          </w:tcPr>
          <w:p w14:paraId="7433ABC5"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11,81</w:t>
            </w:r>
          </w:p>
        </w:tc>
        <w:tc>
          <w:tcPr>
            <w:tcW w:w="990" w:type="dxa"/>
            <w:vAlign w:val="center"/>
          </w:tcPr>
          <w:p w14:paraId="7D5195EE"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13,24</w:t>
            </w:r>
          </w:p>
        </w:tc>
        <w:tc>
          <w:tcPr>
            <w:tcW w:w="990" w:type="dxa"/>
            <w:vAlign w:val="center"/>
          </w:tcPr>
          <w:p w14:paraId="3DF1C4EC" w14:textId="0FDBBF4B"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13,17</w:t>
            </w:r>
          </w:p>
        </w:tc>
        <w:tc>
          <w:tcPr>
            <w:tcW w:w="942" w:type="dxa"/>
            <w:vAlign w:val="center"/>
          </w:tcPr>
          <w:p w14:paraId="7F1C5624" w14:textId="30A7D626"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-0,6%</w:t>
            </w:r>
          </w:p>
        </w:tc>
      </w:tr>
      <w:tr w:rsidR="0027541B" w:rsidRPr="0074568E" w14:paraId="1641C3D9" w14:textId="77777777" w:rsidTr="0027541B">
        <w:tc>
          <w:tcPr>
            <w:tcW w:w="1701" w:type="dxa"/>
            <w:vMerge/>
            <w:tcBorders>
              <w:left w:val="single" w:sz="4" w:space="0" w:color="auto"/>
              <w:right w:val="single" w:sz="4" w:space="0" w:color="auto"/>
            </w:tcBorders>
          </w:tcPr>
          <w:p w14:paraId="0D933D91"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64AD938E"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72028B0B"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CH</w:t>
            </w:r>
            <w:r w:rsidRPr="0074568E">
              <w:rPr>
                <w:rFonts w:ascii="Trebuchet MS" w:hAnsi="Trebuchet MS"/>
                <w:sz w:val="22"/>
                <w:szCs w:val="22"/>
                <w:vertAlign w:val="subscript"/>
              </w:rPr>
              <w:t>4</w:t>
            </w:r>
            <w:r w:rsidRPr="0074568E">
              <w:rPr>
                <w:rFonts w:ascii="Trebuchet MS" w:hAnsi="Trebuchet MS"/>
                <w:sz w:val="22"/>
                <w:szCs w:val="22"/>
              </w:rPr>
              <w:t xml:space="preserve"> (kg/zi)</w:t>
            </w:r>
          </w:p>
        </w:tc>
        <w:tc>
          <w:tcPr>
            <w:tcW w:w="990" w:type="dxa"/>
            <w:vAlign w:val="center"/>
          </w:tcPr>
          <w:p w14:paraId="669D2ABE"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26,12</w:t>
            </w:r>
          </w:p>
        </w:tc>
        <w:tc>
          <w:tcPr>
            <w:tcW w:w="990" w:type="dxa"/>
            <w:vAlign w:val="center"/>
          </w:tcPr>
          <w:p w14:paraId="367D9DB4"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28,79</w:t>
            </w:r>
          </w:p>
        </w:tc>
        <w:tc>
          <w:tcPr>
            <w:tcW w:w="990" w:type="dxa"/>
            <w:vAlign w:val="center"/>
          </w:tcPr>
          <w:p w14:paraId="0C17E4B3" w14:textId="759CEF64"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28,65</w:t>
            </w:r>
          </w:p>
        </w:tc>
        <w:tc>
          <w:tcPr>
            <w:tcW w:w="942" w:type="dxa"/>
            <w:vAlign w:val="center"/>
          </w:tcPr>
          <w:p w14:paraId="0BAD667F" w14:textId="1ECF03A4"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-0,5%</w:t>
            </w:r>
          </w:p>
        </w:tc>
      </w:tr>
    </w:tbl>
    <w:p w14:paraId="740307AA" w14:textId="77777777" w:rsidR="00767603" w:rsidRDefault="00767603" w:rsidP="00767603">
      <w:pPr>
        <w:spacing w:before="200" w:after="200"/>
        <w:ind w:firstLine="0"/>
        <w:jc w:val="left"/>
        <w:rPr>
          <w:b/>
        </w:rPr>
      </w:pPr>
    </w:p>
    <w:p w14:paraId="3349E890" w14:textId="77777777" w:rsidR="00767603" w:rsidRDefault="00767603" w:rsidP="00767603">
      <w:pPr>
        <w:spacing w:before="200" w:after="200"/>
        <w:ind w:firstLine="0"/>
        <w:jc w:val="left"/>
        <w:rPr>
          <w:b/>
        </w:rPr>
      </w:pPr>
      <w:r>
        <w:rPr>
          <w:b/>
        </w:rPr>
        <w:br w:type="page"/>
      </w:r>
    </w:p>
    <w:p w14:paraId="4BADBDF1" w14:textId="77777777" w:rsidR="00767603" w:rsidRPr="0074568E" w:rsidRDefault="00767603" w:rsidP="00767603">
      <w:pPr>
        <w:ind w:firstLine="0"/>
        <w:rPr>
          <w:b/>
        </w:rPr>
      </w:pPr>
      <w:r w:rsidRPr="0074568E">
        <w:rPr>
          <w:b/>
        </w:rPr>
        <w:lastRenderedPageBreak/>
        <w:t>Rezultatele pretestării pentru proiectul:</w:t>
      </w:r>
    </w:p>
    <w:p w14:paraId="635C9E4A" w14:textId="77777777" w:rsidR="00767603" w:rsidRPr="0074568E" w:rsidRDefault="00767603" w:rsidP="00767603">
      <w:pPr>
        <w:ind w:firstLine="0"/>
      </w:pPr>
    </w:p>
    <w:tbl>
      <w:tblPr>
        <w:tblW w:w="952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3745"/>
        <w:gridCol w:w="1661"/>
        <w:gridCol w:w="1661"/>
        <w:gridCol w:w="1854"/>
      </w:tblGrid>
      <w:tr w:rsidR="00767603" w:rsidRPr="0074568E" w14:paraId="332B3DE4" w14:textId="77777777" w:rsidTr="0027541B">
        <w:tc>
          <w:tcPr>
            <w:tcW w:w="603" w:type="dxa"/>
            <w:tcBorders>
              <w:top w:val="single" w:sz="4" w:space="0" w:color="auto"/>
              <w:left w:val="single" w:sz="4" w:space="0" w:color="auto"/>
              <w:bottom w:val="single" w:sz="4" w:space="0" w:color="auto"/>
              <w:right w:val="single" w:sz="4" w:space="0" w:color="auto"/>
            </w:tcBorders>
            <w:vAlign w:val="center"/>
          </w:tcPr>
          <w:p w14:paraId="7331719E" w14:textId="77777777" w:rsidR="00767603" w:rsidRPr="0074568E" w:rsidRDefault="00767603" w:rsidP="0027541B">
            <w:pPr>
              <w:spacing w:before="0"/>
              <w:ind w:firstLine="0"/>
              <w:jc w:val="center"/>
              <w:rPr>
                <w:b/>
                <w:sz w:val="22"/>
              </w:rPr>
            </w:pPr>
            <w:r w:rsidRPr="0074568E">
              <w:rPr>
                <w:b/>
                <w:sz w:val="22"/>
              </w:rPr>
              <w:t>Cod</w:t>
            </w:r>
          </w:p>
        </w:tc>
        <w:tc>
          <w:tcPr>
            <w:tcW w:w="3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E0BA73" w14:textId="77777777" w:rsidR="00767603" w:rsidRPr="0074568E" w:rsidRDefault="00767603" w:rsidP="0027541B">
            <w:pPr>
              <w:spacing w:before="0"/>
              <w:ind w:firstLine="0"/>
              <w:jc w:val="center"/>
              <w:rPr>
                <w:b/>
                <w:sz w:val="22"/>
                <w:szCs w:val="22"/>
              </w:rPr>
            </w:pPr>
            <w:r w:rsidRPr="0074568E">
              <w:rPr>
                <w:b/>
                <w:sz w:val="22"/>
              </w:rPr>
              <w:t>Denumirea proiectului</w:t>
            </w:r>
          </w:p>
        </w:tc>
        <w:tc>
          <w:tcPr>
            <w:tcW w:w="1661" w:type="dxa"/>
            <w:tcBorders>
              <w:top w:val="single" w:sz="4" w:space="0" w:color="auto"/>
              <w:left w:val="single" w:sz="4" w:space="0" w:color="auto"/>
              <w:bottom w:val="single" w:sz="4" w:space="0" w:color="auto"/>
              <w:right w:val="single" w:sz="4" w:space="0" w:color="auto"/>
            </w:tcBorders>
            <w:vAlign w:val="center"/>
          </w:tcPr>
          <w:p w14:paraId="2A5DB7F4" w14:textId="77777777" w:rsidR="00767603" w:rsidRPr="0074568E" w:rsidRDefault="00767603" w:rsidP="0027541B">
            <w:pPr>
              <w:spacing w:before="0"/>
              <w:ind w:firstLine="0"/>
              <w:jc w:val="center"/>
              <w:rPr>
                <w:rFonts w:cs="Calibri"/>
                <w:b/>
                <w:sz w:val="22"/>
                <w:szCs w:val="22"/>
              </w:rPr>
            </w:pPr>
            <w:r w:rsidRPr="0074568E">
              <w:rPr>
                <w:rFonts w:cs="Calibri"/>
                <w:b/>
                <w:sz w:val="22"/>
                <w:szCs w:val="22"/>
              </w:rPr>
              <w:t>Perioada de implementare</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66CDE0" w14:textId="77777777" w:rsidR="00767603" w:rsidRPr="0074568E" w:rsidRDefault="00767603" w:rsidP="0027541B">
            <w:pPr>
              <w:spacing w:before="0"/>
              <w:ind w:firstLine="0"/>
              <w:jc w:val="center"/>
              <w:rPr>
                <w:b/>
                <w:sz w:val="22"/>
                <w:szCs w:val="22"/>
              </w:rPr>
            </w:pPr>
            <w:r w:rsidRPr="0074568E">
              <w:rPr>
                <w:rFonts w:cs="Calibri"/>
                <w:b/>
                <w:sz w:val="22"/>
                <w:szCs w:val="22"/>
              </w:rPr>
              <w:t>Valoare implementare (Euro)</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F4FA18" w14:textId="77777777" w:rsidR="00767603" w:rsidRPr="0074568E" w:rsidRDefault="00767603" w:rsidP="0027541B">
            <w:pPr>
              <w:spacing w:before="0"/>
              <w:ind w:firstLine="0"/>
              <w:jc w:val="center"/>
              <w:rPr>
                <w:b/>
                <w:sz w:val="22"/>
                <w:szCs w:val="22"/>
              </w:rPr>
            </w:pPr>
            <w:r w:rsidRPr="0074568E">
              <w:rPr>
                <w:rFonts w:cs="Calibri"/>
                <w:b/>
                <w:sz w:val="22"/>
                <w:szCs w:val="22"/>
              </w:rPr>
              <w:t>Surse de finanțare</w:t>
            </w:r>
          </w:p>
        </w:tc>
      </w:tr>
      <w:tr w:rsidR="00767603" w:rsidRPr="00767603" w14:paraId="1AD51C77" w14:textId="77777777" w:rsidTr="0027541B">
        <w:tc>
          <w:tcPr>
            <w:tcW w:w="603" w:type="dxa"/>
            <w:tcBorders>
              <w:top w:val="single" w:sz="4" w:space="0" w:color="auto"/>
              <w:left w:val="single" w:sz="4" w:space="0" w:color="auto"/>
              <w:bottom w:val="single" w:sz="4" w:space="0" w:color="auto"/>
              <w:right w:val="single" w:sz="4" w:space="0" w:color="auto"/>
            </w:tcBorders>
          </w:tcPr>
          <w:p w14:paraId="1CF21F22" w14:textId="1D7C6EC4" w:rsidR="00767603" w:rsidRPr="00767603" w:rsidRDefault="00767603" w:rsidP="00767603">
            <w:pPr>
              <w:spacing w:before="0"/>
              <w:ind w:firstLine="0"/>
              <w:jc w:val="center"/>
              <w:rPr>
                <w:sz w:val="22"/>
                <w:szCs w:val="22"/>
              </w:rPr>
            </w:pPr>
            <w:r w:rsidRPr="00767603">
              <w:rPr>
                <w:sz w:val="22"/>
                <w:szCs w:val="22"/>
              </w:rPr>
              <w:t>P30</w:t>
            </w:r>
          </w:p>
        </w:tc>
        <w:tc>
          <w:tcPr>
            <w:tcW w:w="3745" w:type="dxa"/>
            <w:tcBorders>
              <w:top w:val="single" w:sz="4" w:space="0" w:color="auto"/>
              <w:left w:val="single" w:sz="4" w:space="0" w:color="auto"/>
              <w:bottom w:val="single" w:sz="4" w:space="0" w:color="auto"/>
              <w:right w:val="single" w:sz="4" w:space="0" w:color="auto"/>
            </w:tcBorders>
            <w:shd w:val="clear" w:color="auto" w:fill="auto"/>
          </w:tcPr>
          <w:p w14:paraId="0FA123E3" w14:textId="5246ABCE" w:rsidR="00767603" w:rsidRPr="00767603" w:rsidRDefault="00767603" w:rsidP="00767603">
            <w:pPr>
              <w:spacing w:before="0"/>
              <w:ind w:firstLine="0"/>
              <w:jc w:val="left"/>
              <w:rPr>
                <w:sz w:val="22"/>
                <w:szCs w:val="22"/>
              </w:rPr>
            </w:pPr>
            <w:r w:rsidRPr="00767603">
              <w:rPr>
                <w:sz w:val="22"/>
                <w:szCs w:val="22"/>
              </w:rPr>
              <w:t>Regenerarea spațiului urban Parcul Tineretului</w:t>
            </w:r>
          </w:p>
        </w:tc>
        <w:tc>
          <w:tcPr>
            <w:tcW w:w="1661" w:type="dxa"/>
            <w:tcBorders>
              <w:top w:val="single" w:sz="4" w:space="0" w:color="auto"/>
              <w:left w:val="single" w:sz="4" w:space="0" w:color="auto"/>
              <w:bottom w:val="single" w:sz="4" w:space="0" w:color="auto"/>
              <w:right w:val="single" w:sz="4" w:space="0" w:color="auto"/>
            </w:tcBorders>
          </w:tcPr>
          <w:p w14:paraId="33EA6859" w14:textId="33464038" w:rsidR="00767603" w:rsidRPr="00767603" w:rsidRDefault="00767603" w:rsidP="00767603">
            <w:pPr>
              <w:spacing w:before="0"/>
              <w:ind w:firstLine="0"/>
              <w:jc w:val="center"/>
              <w:rPr>
                <w:rFonts w:cs="Calibri"/>
                <w:sz w:val="22"/>
                <w:szCs w:val="22"/>
              </w:rPr>
            </w:pPr>
            <w:r w:rsidRPr="00767603">
              <w:rPr>
                <w:sz w:val="22"/>
                <w:szCs w:val="22"/>
              </w:rPr>
              <w:t>2017</w:t>
            </w:r>
            <w:r>
              <w:rPr>
                <w:sz w:val="22"/>
                <w:szCs w:val="22"/>
              </w:rPr>
              <w:t xml:space="preserve"> – 2019</w:t>
            </w:r>
          </w:p>
        </w:tc>
        <w:tc>
          <w:tcPr>
            <w:tcW w:w="1661" w:type="dxa"/>
            <w:tcBorders>
              <w:top w:val="single" w:sz="4" w:space="0" w:color="auto"/>
              <w:left w:val="single" w:sz="4" w:space="0" w:color="auto"/>
              <w:bottom w:val="single" w:sz="4" w:space="0" w:color="auto"/>
              <w:right w:val="single" w:sz="4" w:space="0" w:color="auto"/>
            </w:tcBorders>
            <w:shd w:val="clear" w:color="auto" w:fill="auto"/>
          </w:tcPr>
          <w:p w14:paraId="42B1F09A" w14:textId="20826476" w:rsidR="00767603" w:rsidRPr="0027541B" w:rsidRDefault="00767603" w:rsidP="00767603">
            <w:pPr>
              <w:spacing w:before="0"/>
              <w:ind w:firstLine="0"/>
              <w:jc w:val="center"/>
              <w:rPr>
                <w:rFonts w:cs="Calibri"/>
                <w:sz w:val="22"/>
                <w:szCs w:val="22"/>
              </w:rPr>
            </w:pPr>
            <w:r w:rsidRPr="0027541B">
              <w:rPr>
                <w:sz w:val="22"/>
                <w:szCs w:val="22"/>
              </w:rPr>
              <w:t>1.300.000</w:t>
            </w:r>
          </w:p>
        </w:tc>
        <w:tc>
          <w:tcPr>
            <w:tcW w:w="1854" w:type="dxa"/>
            <w:tcBorders>
              <w:top w:val="single" w:sz="4" w:space="0" w:color="auto"/>
              <w:left w:val="single" w:sz="4" w:space="0" w:color="auto"/>
              <w:bottom w:val="single" w:sz="4" w:space="0" w:color="auto"/>
              <w:right w:val="single" w:sz="4" w:space="0" w:color="auto"/>
            </w:tcBorders>
            <w:shd w:val="clear" w:color="auto" w:fill="auto"/>
          </w:tcPr>
          <w:p w14:paraId="3F682EB8" w14:textId="77777777" w:rsidR="00767603" w:rsidRPr="00767603" w:rsidRDefault="00767603" w:rsidP="00767603">
            <w:pPr>
              <w:spacing w:before="0"/>
              <w:ind w:firstLine="0"/>
              <w:jc w:val="left"/>
              <w:rPr>
                <w:rFonts w:cs="Calibri"/>
                <w:sz w:val="22"/>
                <w:szCs w:val="22"/>
              </w:rPr>
            </w:pPr>
            <w:r w:rsidRPr="00767603">
              <w:rPr>
                <w:sz w:val="22"/>
                <w:szCs w:val="22"/>
              </w:rPr>
              <w:t>POR 2014-2020 Axa 4, PI 4.1/ Buget local / Alte surse</w:t>
            </w:r>
          </w:p>
        </w:tc>
      </w:tr>
    </w:tbl>
    <w:p w14:paraId="7CB1CFFA" w14:textId="77777777" w:rsidR="00767603" w:rsidRPr="0074568E" w:rsidRDefault="00767603" w:rsidP="00767603">
      <w:pPr>
        <w:ind w:firstLine="0"/>
        <w:rPr>
          <w:b/>
        </w:rPr>
      </w:pPr>
    </w:p>
    <w:tbl>
      <w:tblPr>
        <w:tblStyle w:val="TableGrid"/>
        <w:tblW w:w="0" w:type="auto"/>
        <w:tblLook w:val="04A0" w:firstRow="1" w:lastRow="0" w:firstColumn="1" w:lastColumn="0" w:noHBand="0" w:noVBand="1"/>
      </w:tblPr>
      <w:tblGrid>
        <w:gridCol w:w="2977"/>
        <w:gridCol w:w="1375"/>
        <w:gridCol w:w="763"/>
        <w:gridCol w:w="1118"/>
        <w:gridCol w:w="1118"/>
        <w:gridCol w:w="1118"/>
        <w:gridCol w:w="1118"/>
      </w:tblGrid>
      <w:tr w:rsidR="00767603" w:rsidRPr="0074568E" w14:paraId="68CCA4E1" w14:textId="77777777" w:rsidTr="0027541B">
        <w:tc>
          <w:tcPr>
            <w:tcW w:w="2977" w:type="dxa"/>
            <w:tcBorders>
              <w:top w:val="nil"/>
              <w:left w:val="nil"/>
              <w:bottom w:val="nil"/>
              <w:right w:val="nil"/>
            </w:tcBorders>
          </w:tcPr>
          <w:p w14:paraId="4C84A65A"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nil"/>
              <w:right w:val="nil"/>
            </w:tcBorders>
          </w:tcPr>
          <w:p w14:paraId="17EEA057"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nil"/>
              <w:right w:val="single" w:sz="4" w:space="0" w:color="auto"/>
            </w:tcBorders>
          </w:tcPr>
          <w:p w14:paraId="3889F4AF" w14:textId="77777777" w:rsidR="00767603" w:rsidRPr="0074568E" w:rsidRDefault="00767603" w:rsidP="0027541B">
            <w:pPr>
              <w:ind w:firstLine="0"/>
              <w:rPr>
                <w:rFonts w:asciiTheme="minorHAnsi" w:hAnsiTheme="minorHAnsi"/>
                <w:b/>
                <w:sz w:val="22"/>
                <w:szCs w:val="22"/>
              </w:rPr>
            </w:pPr>
          </w:p>
        </w:tc>
        <w:tc>
          <w:tcPr>
            <w:tcW w:w="2236" w:type="dxa"/>
            <w:gridSpan w:val="2"/>
            <w:tcBorders>
              <w:top w:val="single" w:sz="4" w:space="0" w:color="auto"/>
              <w:left w:val="single" w:sz="4" w:space="0" w:color="auto"/>
              <w:bottom w:val="single" w:sz="4" w:space="0" w:color="auto"/>
            </w:tcBorders>
          </w:tcPr>
          <w:p w14:paraId="1F7CB791"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2236" w:type="dxa"/>
            <w:gridSpan w:val="2"/>
          </w:tcPr>
          <w:p w14:paraId="0E9AEEED"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r>
      <w:tr w:rsidR="00767603" w:rsidRPr="0074568E" w14:paraId="243AD554" w14:textId="77777777" w:rsidTr="0027541B">
        <w:tc>
          <w:tcPr>
            <w:tcW w:w="2977" w:type="dxa"/>
            <w:tcBorders>
              <w:top w:val="nil"/>
              <w:left w:val="nil"/>
              <w:bottom w:val="single" w:sz="4" w:space="0" w:color="auto"/>
              <w:right w:val="nil"/>
            </w:tcBorders>
          </w:tcPr>
          <w:p w14:paraId="0DDE4114"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single" w:sz="4" w:space="0" w:color="auto"/>
              <w:right w:val="nil"/>
            </w:tcBorders>
          </w:tcPr>
          <w:p w14:paraId="227360FA"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single" w:sz="4" w:space="0" w:color="auto"/>
              <w:right w:val="single" w:sz="4" w:space="0" w:color="auto"/>
            </w:tcBorders>
          </w:tcPr>
          <w:p w14:paraId="3F5C1FF3" w14:textId="77777777" w:rsidR="00767603" w:rsidRPr="0074568E" w:rsidRDefault="00767603" w:rsidP="0027541B">
            <w:pPr>
              <w:ind w:firstLine="0"/>
              <w:rPr>
                <w:rFonts w:asciiTheme="minorHAnsi" w:hAnsiTheme="minorHAnsi"/>
                <w:b/>
                <w:sz w:val="22"/>
                <w:szCs w:val="22"/>
              </w:rPr>
            </w:pPr>
          </w:p>
        </w:tc>
        <w:tc>
          <w:tcPr>
            <w:tcW w:w="1118" w:type="dxa"/>
            <w:tcBorders>
              <w:top w:val="single" w:sz="4" w:space="0" w:color="auto"/>
              <w:left w:val="single" w:sz="4" w:space="0" w:color="auto"/>
              <w:bottom w:val="single" w:sz="4" w:space="0" w:color="auto"/>
              <w:right w:val="single" w:sz="4" w:space="0" w:color="auto"/>
            </w:tcBorders>
          </w:tcPr>
          <w:p w14:paraId="4C4291E8"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Borders>
              <w:left w:val="single" w:sz="4" w:space="0" w:color="auto"/>
            </w:tcBorders>
          </w:tcPr>
          <w:p w14:paraId="30E448F3"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1118" w:type="dxa"/>
          </w:tcPr>
          <w:p w14:paraId="40CF59AF"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Pr>
          <w:p w14:paraId="6DB06C62"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r>
      <w:tr w:rsidR="0027541B" w:rsidRPr="0074568E" w14:paraId="3F74652F" w14:textId="77777777" w:rsidTr="0027541B">
        <w:tc>
          <w:tcPr>
            <w:tcW w:w="2977" w:type="dxa"/>
            <w:vMerge w:val="restart"/>
            <w:tcBorders>
              <w:top w:val="single" w:sz="4" w:space="0" w:color="auto"/>
              <w:left w:val="single" w:sz="4" w:space="0" w:color="auto"/>
              <w:bottom w:val="single" w:sz="4" w:space="0" w:color="auto"/>
              <w:right w:val="single" w:sz="4" w:space="0" w:color="auto"/>
            </w:tcBorders>
            <w:vAlign w:val="center"/>
          </w:tcPr>
          <w:p w14:paraId="0016B662" w14:textId="77777777" w:rsidR="0027541B" w:rsidRPr="0074568E" w:rsidRDefault="0027541B" w:rsidP="0027541B">
            <w:pPr>
              <w:ind w:firstLine="0"/>
              <w:jc w:val="center"/>
              <w:rPr>
                <w:rFonts w:asciiTheme="minorHAnsi" w:hAnsiTheme="minorHAnsi"/>
                <w:b/>
                <w:sz w:val="22"/>
                <w:szCs w:val="22"/>
              </w:rPr>
            </w:pPr>
            <w:r w:rsidRPr="0074568E">
              <w:rPr>
                <w:rFonts w:asciiTheme="minorHAnsi" w:hAnsiTheme="minorHAnsi"/>
                <w:b/>
                <w:sz w:val="22"/>
                <w:szCs w:val="22"/>
              </w:rPr>
              <w:t>Impactul asupra cererii de transport</w:t>
            </w:r>
          </w:p>
          <w:p w14:paraId="025F904B" w14:textId="77777777" w:rsidR="0027541B" w:rsidRPr="0074568E" w:rsidRDefault="0027541B" w:rsidP="0027541B">
            <w:pPr>
              <w:ind w:firstLine="0"/>
              <w:jc w:val="center"/>
              <w:rPr>
                <w:rFonts w:asciiTheme="minorHAnsi" w:hAnsiTheme="minorHAnsi"/>
                <w:sz w:val="22"/>
                <w:szCs w:val="22"/>
              </w:rPr>
            </w:pPr>
            <w:r w:rsidRPr="0074568E">
              <w:rPr>
                <w:rFonts w:asciiTheme="minorHAnsi" w:hAnsiTheme="minorHAnsi"/>
                <w:b/>
                <w:sz w:val="22"/>
                <w:szCs w:val="22"/>
              </w:rPr>
              <w:t>(totalul matricelor de cerere)</w:t>
            </w:r>
          </w:p>
        </w:tc>
        <w:tc>
          <w:tcPr>
            <w:tcW w:w="1375" w:type="dxa"/>
            <w:tcBorders>
              <w:top w:val="single" w:sz="4" w:space="0" w:color="auto"/>
              <w:left w:val="single" w:sz="4" w:space="0" w:color="auto"/>
              <w:bottom w:val="single" w:sz="4" w:space="0" w:color="auto"/>
              <w:right w:val="single" w:sz="4" w:space="0" w:color="auto"/>
            </w:tcBorders>
            <w:vAlign w:val="center"/>
          </w:tcPr>
          <w:p w14:paraId="272F33B0"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Auto</w:t>
            </w:r>
          </w:p>
        </w:tc>
        <w:tc>
          <w:tcPr>
            <w:tcW w:w="763" w:type="dxa"/>
            <w:tcBorders>
              <w:top w:val="single" w:sz="4" w:space="0" w:color="auto"/>
              <w:left w:val="single" w:sz="4" w:space="0" w:color="auto"/>
              <w:bottom w:val="single" w:sz="4" w:space="0" w:color="auto"/>
              <w:right w:val="single" w:sz="4" w:space="0" w:color="auto"/>
            </w:tcBorders>
            <w:vAlign w:val="center"/>
          </w:tcPr>
          <w:p w14:paraId="58DEAF09"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top w:val="single" w:sz="4" w:space="0" w:color="auto"/>
              <w:left w:val="single" w:sz="4" w:space="0" w:color="auto"/>
            </w:tcBorders>
            <w:vAlign w:val="center"/>
          </w:tcPr>
          <w:p w14:paraId="71EDDA90"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4CE6AE8A"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82.820</w:t>
            </w:r>
          </w:p>
        </w:tc>
        <w:tc>
          <w:tcPr>
            <w:tcW w:w="1118" w:type="dxa"/>
            <w:vAlign w:val="center"/>
          </w:tcPr>
          <w:p w14:paraId="48C2B115"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7010615F" w14:textId="376ABE40"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82.498</w:t>
            </w:r>
          </w:p>
        </w:tc>
      </w:tr>
      <w:tr w:rsidR="0027541B" w:rsidRPr="0074568E" w14:paraId="236733A4" w14:textId="77777777" w:rsidTr="0027541B">
        <w:tc>
          <w:tcPr>
            <w:tcW w:w="2977" w:type="dxa"/>
            <w:vMerge/>
            <w:tcBorders>
              <w:top w:val="single" w:sz="4" w:space="0" w:color="auto"/>
              <w:left w:val="single" w:sz="4" w:space="0" w:color="auto"/>
              <w:bottom w:val="single" w:sz="4" w:space="0" w:color="auto"/>
              <w:right w:val="single" w:sz="4" w:space="0" w:color="auto"/>
            </w:tcBorders>
          </w:tcPr>
          <w:p w14:paraId="6F5A96A9"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left w:val="single" w:sz="4" w:space="0" w:color="auto"/>
              <w:bottom w:val="single" w:sz="4" w:space="0" w:color="auto"/>
              <w:right w:val="single" w:sz="4" w:space="0" w:color="auto"/>
            </w:tcBorders>
            <w:vAlign w:val="center"/>
          </w:tcPr>
          <w:p w14:paraId="0152C264"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 marfa</w:t>
            </w:r>
          </w:p>
        </w:tc>
        <w:tc>
          <w:tcPr>
            <w:tcW w:w="763" w:type="dxa"/>
            <w:tcBorders>
              <w:top w:val="single" w:sz="4" w:space="0" w:color="auto"/>
              <w:left w:val="single" w:sz="4" w:space="0" w:color="auto"/>
              <w:bottom w:val="single" w:sz="4" w:space="0" w:color="auto"/>
              <w:right w:val="single" w:sz="4" w:space="0" w:color="auto"/>
            </w:tcBorders>
            <w:vAlign w:val="center"/>
          </w:tcPr>
          <w:p w14:paraId="5EF82681"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left w:val="single" w:sz="4" w:space="0" w:color="auto"/>
            </w:tcBorders>
            <w:vAlign w:val="center"/>
          </w:tcPr>
          <w:p w14:paraId="70EA1B32"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60224DE4"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10.436</w:t>
            </w:r>
          </w:p>
        </w:tc>
        <w:tc>
          <w:tcPr>
            <w:tcW w:w="1118" w:type="dxa"/>
            <w:vAlign w:val="center"/>
          </w:tcPr>
          <w:p w14:paraId="1F130011"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36F656A8" w14:textId="5AA7F84D"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10.383</w:t>
            </w:r>
          </w:p>
        </w:tc>
      </w:tr>
      <w:tr w:rsidR="0027541B" w:rsidRPr="0074568E" w14:paraId="66761772" w14:textId="77777777" w:rsidTr="0027541B">
        <w:tc>
          <w:tcPr>
            <w:tcW w:w="2977" w:type="dxa"/>
            <w:vMerge/>
            <w:tcBorders>
              <w:top w:val="single" w:sz="4" w:space="0" w:color="auto"/>
            </w:tcBorders>
          </w:tcPr>
          <w:p w14:paraId="4934CE6E"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tcBorders>
            <w:vAlign w:val="center"/>
          </w:tcPr>
          <w:p w14:paraId="09E0201D"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Bicicleta</w:t>
            </w:r>
          </w:p>
        </w:tc>
        <w:tc>
          <w:tcPr>
            <w:tcW w:w="763" w:type="dxa"/>
            <w:tcBorders>
              <w:top w:val="single" w:sz="4" w:space="0" w:color="auto"/>
            </w:tcBorders>
            <w:vAlign w:val="center"/>
          </w:tcPr>
          <w:p w14:paraId="763CBD51"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1337C2E4"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5D3C5F0C"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3.732</w:t>
            </w:r>
          </w:p>
        </w:tc>
        <w:tc>
          <w:tcPr>
            <w:tcW w:w="1118" w:type="dxa"/>
            <w:vAlign w:val="center"/>
          </w:tcPr>
          <w:p w14:paraId="70172E5E"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445AB247" w14:textId="4C03D198"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4.748</w:t>
            </w:r>
          </w:p>
        </w:tc>
      </w:tr>
      <w:tr w:rsidR="0027541B" w:rsidRPr="0074568E" w14:paraId="66BD5CD9" w14:textId="77777777" w:rsidTr="0027541B">
        <w:tc>
          <w:tcPr>
            <w:tcW w:w="2977" w:type="dxa"/>
            <w:vMerge/>
          </w:tcPr>
          <w:p w14:paraId="5B6E5F75" w14:textId="77777777" w:rsidR="0027541B" w:rsidRPr="0074568E" w:rsidRDefault="0027541B" w:rsidP="0027541B">
            <w:pPr>
              <w:ind w:firstLine="0"/>
              <w:rPr>
                <w:rFonts w:asciiTheme="minorHAnsi" w:hAnsiTheme="minorHAnsi"/>
                <w:b/>
                <w:sz w:val="22"/>
                <w:szCs w:val="22"/>
              </w:rPr>
            </w:pPr>
          </w:p>
        </w:tc>
        <w:tc>
          <w:tcPr>
            <w:tcW w:w="1375" w:type="dxa"/>
            <w:vAlign w:val="center"/>
          </w:tcPr>
          <w:p w14:paraId="3450ECB0"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Mers pe jos</w:t>
            </w:r>
          </w:p>
        </w:tc>
        <w:tc>
          <w:tcPr>
            <w:tcW w:w="763" w:type="dxa"/>
            <w:vAlign w:val="center"/>
          </w:tcPr>
          <w:p w14:paraId="1F94E5F8"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2E472041"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79AD2A30"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c>
          <w:tcPr>
            <w:tcW w:w="1118" w:type="dxa"/>
            <w:vAlign w:val="center"/>
          </w:tcPr>
          <w:p w14:paraId="033865B5"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25A28462" w14:textId="2F63B06F"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199.454</w:t>
            </w:r>
          </w:p>
        </w:tc>
      </w:tr>
      <w:tr w:rsidR="0027541B" w:rsidRPr="0074568E" w14:paraId="32D5B99C" w14:textId="77777777" w:rsidTr="0027541B">
        <w:tc>
          <w:tcPr>
            <w:tcW w:w="2977" w:type="dxa"/>
            <w:vMerge/>
          </w:tcPr>
          <w:p w14:paraId="099FD8FC" w14:textId="77777777" w:rsidR="0027541B" w:rsidRPr="0074568E" w:rsidRDefault="0027541B" w:rsidP="0027541B">
            <w:pPr>
              <w:ind w:firstLine="0"/>
              <w:rPr>
                <w:rFonts w:asciiTheme="minorHAnsi" w:hAnsiTheme="minorHAnsi"/>
                <w:b/>
                <w:sz w:val="22"/>
                <w:szCs w:val="22"/>
              </w:rPr>
            </w:pPr>
          </w:p>
        </w:tc>
        <w:tc>
          <w:tcPr>
            <w:tcW w:w="1375" w:type="dxa"/>
            <w:vAlign w:val="center"/>
          </w:tcPr>
          <w:p w14:paraId="54540174"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Transport public</w:t>
            </w:r>
          </w:p>
        </w:tc>
        <w:tc>
          <w:tcPr>
            <w:tcW w:w="763" w:type="dxa"/>
            <w:vAlign w:val="center"/>
          </w:tcPr>
          <w:p w14:paraId="35C8AB0A"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6E5667AF"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03D4A89A"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70.953</w:t>
            </w:r>
          </w:p>
        </w:tc>
        <w:tc>
          <w:tcPr>
            <w:tcW w:w="1118" w:type="dxa"/>
            <w:vAlign w:val="center"/>
          </w:tcPr>
          <w:p w14:paraId="1054D186"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20F6B04A" w14:textId="71CE2B4B"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71.972</w:t>
            </w:r>
          </w:p>
        </w:tc>
      </w:tr>
    </w:tbl>
    <w:p w14:paraId="4C3E6E63" w14:textId="77777777" w:rsidR="00767603" w:rsidRPr="0074568E" w:rsidRDefault="00767603" w:rsidP="00767603">
      <w:pPr>
        <w:ind w:firstLine="0"/>
        <w:rPr>
          <w:b/>
        </w:rPr>
      </w:pPr>
    </w:p>
    <w:tbl>
      <w:tblPr>
        <w:tblStyle w:val="TableGrid"/>
        <w:tblW w:w="9579" w:type="dxa"/>
        <w:tblLayout w:type="fixed"/>
        <w:tblLook w:val="04A0" w:firstRow="1" w:lastRow="0" w:firstColumn="1" w:lastColumn="0" w:noHBand="0" w:noVBand="1"/>
      </w:tblPr>
      <w:tblGrid>
        <w:gridCol w:w="1701"/>
        <w:gridCol w:w="2835"/>
        <w:gridCol w:w="1131"/>
        <w:gridCol w:w="990"/>
        <w:gridCol w:w="990"/>
        <w:gridCol w:w="990"/>
        <w:gridCol w:w="942"/>
      </w:tblGrid>
      <w:tr w:rsidR="00767603" w:rsidRPr="0074568E" w14:paraId="78D37461" w14:textId="77777777" w:rsidTr="0027541B">
        <w:tc>
          <w:tcPr>
            <w:tcW w:w="1701" w:type="dxa"/>
            <w:tcBorders>
              <w:top w:val="nil"/>
              <w:left w:val="nil"/>
              <w:bottom w:val="nil"/>
              <w:right w:val="nil"/>
            </w:tcBorders>
          </w:tcPr>
          <w:p w14:paraId="121DA834"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nil"/>
              <w:right w:val="nil"/>
            </w:tcBorders>
          </w:tcPr>
          <w:p w14:paraId="16CA9D5F"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nil"/>
              <w:right w:val="single" w:sz="4" w:space="0" w:color="auto"/>
            </w:tcBorders>
          </w:tcPr>
          <w:p w14:paraId="76040E1D"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tcBorders>
          </w:tcPr>
          <w:p w14:paraId="149E6F1D" w14:textId="77777777" w:rsidR="00767603" w:rsidRPr="0074568E" w:rsidRDefault="00767603" w:rsidP="0027541B">
            <w:pPr>
              <w:ind w:firstLine="0"/>
              <w:jc w:val="center"/>
              <w:rPr>
                <w:b/>
                <w:sz w:val="22"/>
                <w:szCs w:val="22"/>
              </w:rPr>
            </w:pPr>
            <w:r w:rsidRPr="0074568E">
              <w:rPr>
                <w:rFonts w:asciiTheme="minorHAnsi" w:hAnsiTheme="minorHAnsi"/>
                <w:b/>
                <w:sz w:val="22"/>
                <w:szCs w:val="22"/>
              </w:rPr>
              <w:t>S1</w:t>
            </w:r>
          </w:p>
        </w:tc>
        <w:tc>
          <w:tcPr>
            <w:tcW w:w="990" w:type="dxa"/>
            <w:tcBorders>
              <w:top w:val="single" w:sz="4" w:space="0" w:color="auto"/>
              <w:left w:val="single" w:sz="4" w:space="0" w:color="auto"/>
              <w:bottom w:val="single" w:sz="4" w:space="0" w:color="auto"/>
            </w:tcBorders>
          </w:tcPr>
          <w:p w14:paraId="1D1979B0"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990" w:type="dxa"/>
          </w:tcPr>
          <w:p w14:paraId="755E19B8"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c>
          <w:tcPr>
            <w:tcW w:w="942" w:type="dxa"/>
            <w:vMerge w:val="restart"/>
            <w:vAlign w:val="center"/>
          </w:tcPr>
          <w:p w14:paraId="360D9E4E" w14:textId="77777777" w:rsidR="00767603" w:rsidRPr="0074568E" w:rsidRDefault="00767603" w:rsidP="0027541B">
            <w:pPr>
              <w:ind w:firstLine="0"/>
              <w:jc w:val="center"/>
              <w:rPr>
                <w:b/>
                <w:sz w:val="22"/>
                <w:szCs w:val="22"/>
              </w:rPr>
            </w:pPr>
            <w:r w:rsidRPr="0074568E">
              <w:rPr>
                <w:b/>
                <w:sz w:val="22"/>
                <w:szCs w:val="22"/>
              </w:rPr>
              <w:t>Variație</w:t>
            </w:r>
          </w:p>
          <w:p w14:paraId="437EF6EB" w14:textId="77777777" w:rsidR="00767603" w:rsidRPr="0074568E" w:rsidRDefault="00767603" w:rsidP="0027541B">
            <w:pPr>
              <w:ind w:firstLine="0"/>
              <w:jc w:val="center"/>
              <w:rPr>
                <w:b/>
                <w:sz w:val="22"/>
                <w:szCs w:val="22"/>
              </w:rPr>
            </w:pPr>
            <w:r w:rsidRPr="0074568E">
              <w:rPr>
                <w:b/>
                <w:sz w:val="22"/>
                <w:szCs w:val="22"/>
              </w:rPr>
              <w:t>(%)</w:t>
            </w:r>
          </w:p>
        </w:tc>
      </w:tr>
      <w:tr w:rsidR="00767603" w:rsidRPr="0074568E" w14:paraId="140A45CC" w14:textId="77777777" w:rsidTr="0027541B">
        <w:tc>
          <w:tcPr>
            <w:tcW w:w="1701" w:type="dxa"/>
            <w:tcBorders>
              <w:top w:val="nil"/>
              <w:left w:val="nil"/>
              <w:bottom w:val="single" w:sz="4" w:space="0" w:color="auto"/>
              <w:right w:val="nil"/>
            </w:tcBorders>
          </w:tcPr>
          <w:p w14:paraId="6324935D"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single" w:sz="4" w:space="0" w:color="auto"/>
              <w:right w:val="nil"/>
            </w:tcBorders>
          </w:tcPr>
          <w:p w14:paraId="0D3646CE"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single" w:sz="4" w:space="0" w:color="auto"/>
              <w:right w:val="single" w:sz="4" w:space="0" w:color="auto"/>
            </w:tcBorders>
          </w:tcPr>
          <w:p w14:paraId="76471583"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right w:val="single" w:sz="4" w:space="0" w:color="auto"/>
            </w:tcBorders>
          </w:tcPr>
          <w:p w14:paraId="20114A23"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990" w:type="dxa"/>
            <w:tcBorders>
              <w:left w:val="single" w:sz="4" w:space="0" w:color="auto"/>
            </w:tcBorders>
          </w:tcPr>
          <w:p w14:paraId="5255EAD1"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90" w:type="dxa"/>
          </w:tcPr>
          <w:p w14:paraId="451E466B"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42" w:type="dxa"/>
            <w:vMerge/>
          </w:tcPr>
          <w:p w14:paraId="35803F54" w14:textId="77777777" w:rsidR="00767603" w:rsidRPr="0074568E" w:rsidRDefault="00767603" w:rsidP="0027541B">
            <w:pPr>
              <w:ind w:firstLine="0"/>
              <w:jc w:val="center"/>
              <w:rPr>
                <w:b/>
                <w:sz w:val="22"/>
                <w:szCs w:val="22"/>
              </w:rPr>
            </w:pPr>
          </w:p>
        </w:tc>
      </w:tr>
      <w:tr w:rsidR="0027541B" w:rsidRPr="0074568E" w14:paraId="0B6B1FA8" w14:textId="77777777" w:rsidTr="0027541B">
        <w:tc>
          <w:tcPr>
            <w:tcW w:w="1701" w:type="dxa"/>
            <w:vMerge w:val="restart"/>
            <w:tcBorders>
              <w:top w:val="single" w:sz="4" w:space="0" w:color="auto"/>
              <w:left w:val="single" w:sz="4" w:space="0" w:color="auto"/>
              <w:right w:val="single" w:sz="4" w:space="0" w:color="auto"/>
            </w:tcBorders>
            <w:vAlign w:val="center"/>
          </w:tcPr>
          <w:p w14:paraId="69245323" w14:textId="77777777" w:rsidR="0027541B" w:rsidRPr="0074568E" w:rsidRDefault="0027541B" w:rsidP="0027541B">
            <w:pPr>
              <w:spacing w:before="0"/>
              <w:ind w:firstLine="0"/>
              <w:jc w:val="center"/>
              <w:rPr>
                <w:rFonts w:asciiTheme="minorHAnsi" w:hAnsiTheme="minorHAnsi"/>
                <w:b/>
                <w:sz w:val="22"/>
                <w:szCs w:val="22"/>
              </w:rPr>
            </w:pPr>
            <w:r w:rsidRPr="0074568E">
              <w:rPr>
                <w:rFonts w:asciiTheme="minorHAnsi" w:hAnsiTheme="minorHAnsi"/>
                <w:b/>
                <w:sz w:val="22"/>
                <w:szCs w:val="22"/>
              </w:rPr>
              <w:t>Indicatori de rezultat privind îmbunătățirea mobilității urbane</w:t>
            </w:r>
          </w:p>
        </w:tc>
        <w:tc>
          <w:tcPr>
            <w:tcW w:w="2835" w:type="dxa"/>
            <w:tcBorders>
              <w:top w:val="single" w:sz="4" w:space="0" w:color="auto"/>
              <w:left w:val="single" w:sz="4" w:space="0" w:color="auto"/>
              <w:bottom w:val="single" w:sz="4" w:space="0" w:color="auto"/>
              <w:right w:val="single" w:sz="4" w:space="0" w:color="auto"/>
            </w:tcBorders>
            <w:vAlign w:val="center"/>
          </w:tcPr>
          <w:p w14:paraId="3196501D"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 xml:space="preserve">Parcursul total al vehiculelor </w:t>
            </w:r>
          </w:p>
        </w:tc>
        <w:tc>
          <w:tcPr>
            <w:tcW w:w="1131" w:type="dxa"/>
            <w:tcBorders>
              <w:top w:val="single" w:sz="4" w:space="0" w:color="auto"/>
              <w:left w:val="single" w:sz="4" w:space="0" w:color="auto"/>
              <w:bottom w:val="single" w:sz="4" w:space="0" w:color="auto"/>
              <w:right w:val="single" w:sz="4" w:space="0" w:color="auto"/>
            </w:tcBorders>
            <w:vAlign w:val="center"/>
          </w:tcPr>
          <w:p w14:paraId="6E8C3FAD"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veh-km/zi</w:t>
            </w:r>
          </w:p>
        </w:tc>
        <w:tc>
          <w:tcPr>
            <w:tcW w:w="990" w:type="dxa"/>
            <w:tcBorders>
              <w:top w:val="single" w:sz="4" w:space="0" w:color="auto"/>
              <w:left w:val="single" w:sz="4" w:space="0" w:color="auto"/>
            </w:tcBorders>
            <w:vAlign w:val="center"/>
          </w:tcPr>
          <w:p w14:paraId="1573B335"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711.502</w:t>
            </w:r>
          </w:p>
        </w:tc>
        <w:tc>
          <w:tcPr>
            <w:tcW w:w="990" w:type="dxa"/>
            <w:vAlign w:val="center"/>
          </w:tcPr>
          <w:p w14:paraId="12AEA657"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866.337</w:t>
            </w:r>
          </w:p>
        </w:tc>
        <w:tc>
          <w:tcPr>
            <w:tcW w:w="990" w:type="dxa"/>
            <w:vAlign w:val="center"/>
          </w:tcPr>
          <w:p w14:paraId="512FFFEB" w14:textId="28871DFC"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862.850</w:t>
            </w:r>
          </w:p>
        </w:tc>
        <w:tc>
          <w:tcPr>
            <w:tcW w:w="942" w:type="dxa"/>
            <w:vAlign w:val="center"/>
          </w:tcPr>
          <w:p w14:paraId="3979A992" w14:textId="3431C250"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-0,5%</w:t>
            </w:r>
          </w:p>
        </w:tc>
      </w:tr>
      <w:tr w:rsidR="0027541B" w:rsidRPr="0074568E" w14:paraId="78B8616C" w14:textId="77777777" w:rsidTr="0027541B">
        <w:tc>
          <w:tcPr>
            <w:tcW w:w="1701" w:type="dxa"/>
            <w:vMerge/>
            <w:tcBorders>
              <w:left w:val="single" w:sz="4" w:space="0" w:color="auto"/>
              <w:right w:val="single" w:sz="4" w:space="0" w:color="auto"/>
            </w:tcBorders>
          </w:tcPr>
          <w:p w14:paraId="27AA2CCD"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tcPr>
          <w:p w14:paraId="468573DD"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Viteza medie deplasare cu autovehiculul</w:t>
            </w:r>
          </w:p>
        </w:tc>
        <w:tc>
          <w:tcPr>
            <w:tcW w:w="1131" w:type="dxa"/>
            <w:tcBorders>
              <w:top w:val="single" w:sz="4" w:space="0" w:color="auto"/>
              <w:left w:val="single" w:sz="4" w:space="0" w:color="auto"/>
              <w:bottom w:val="single" w:sz="4" w:space="0" w:color="auto"/>
              <w:right w:val="single" w:sz="4" w:space="0" w:color="auto"/>
            </w:tcBorders>
            <w:vAlign w:val="center"/>
          </w:tcPr>
          <w:p w14:paraId="08BAB264"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km/h</w:t>
            </w:r>
          </w:p>
        </w:tc>
        <w:tc>
          <w:tcPr>
            <w:tcW w:w="990" w:type="dxa"/>
            <w:tcBorders>
              <w:left w:val="single" w:sz="4" w:space="0" w:color="auto"/>
            </w:tcBorders>
            <w:vAlign w:val="center"/>
          </w:tcPr>
          <w:p w14:paraId="7D5A5647"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29,0</w:t>
            </w:r>
          </w:p>
        </w:tc>
        <w:tc>
          <w:tcPr>
            <w:tcW w:w="990" w:type="dxa"/>
            <w:vAlign w:val="center"/>
          </w:tcPr>
          <w:p w14:paraId="0DACEB97"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28,0</w:t>
            </w:r>
          </w:p>
        </w:tc>
        <w:tc>
          <w:tcPr>
            <w:tcW w:w="990" w:type="dxa"/>
            <w:vAlign w:val="center"/>
          </w:tcPr>
          <w:p w14:paraId="3DD6B4D5" w14:textId="157B9FAA"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28,0</w:t>
            </w:r>
          </w:p>
        </w:tc>
        <w:tc>
          <w:tcPr>
            <w:tcW w:w="942" w:type="dxa"/>
            <w:vAlign w:val="center"/>
          </w:tcPr>
          <w:p w14:paraId="70E412F6" w14:textId="69B85591"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0,1%</w:t>
            </w:r>
          </w:p>
        </w:tc>
      </w:tr>
      <w:tr w:rsidR="0027541B" w:rsidRPr="0074568E" w14:paraId="198BE8E7" w14:textId="77777777" w:rsidTr="0027541B">
        <w:tc>
          <w:tcPr>
            <w:tcW w:w="1701" w:type="dxa"/>
            <w:vMerge/>
            <w:tcBorders>
              <w:left w:val="single" w:sz="4" w:space="0" w:color="auto"/>
              <w:right w:val="single" w:sz="4" w:space="0" w:color="auto"/>
            </w:tcBorders>
          </w:tcPr>
          <w:p w14:paraId="547E6864"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tcBorders>
            <w:vAlign w:val="center"/>
          </w:tcPr>
          <w:p w14:paraId="10779D6C"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bicicletei și mersului pe jos</w:t>
            </w:r>
          </w:p>
        </w:tc>
        <w:tc>
          <w:tcPr>
            <w:tcW w:w="1131" w:type="dxa"/>
            <w:tcBorders>
              <w:top w:val="single" w:sz="4" w:space="0" w:color="auto"/>
            </w:tcBorders>
            <w:vAlign w:val="center"/>
          </w:tcPr>
          <w:p w14:paraId="57DEEA96"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1DDA58BB"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167.458</w:t>
            </w:r>
          </w:p>
        </w:tc>
        <w:tc>
          <w:tcPr>
            <w:tcW w:w="990" w:type="dxa"/>
            <w:vAlign w:val="center"/>
          </w:tcPr>
          <w:p w14:paraId="5C8AC869"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199.275</w:t>
            </w:r>
          </w:p>
        </w:tc>
        <w:tc>
          <w:tcPr>
            <w:tcW w:w="990" w:type="dxa"/>
            <w:vAlign w:val="center"/>
          </w:tcPr>
          <w:p w14:paraId="5337531D" w14:textId="1D324E79"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204.202</w:t>
            </w:r>
          </w:p>
        </w:tc>
        <w:tc>
          <w:tcPr>
            <w:tcW w:w="942" w:type="dxa"/>
            <w:vAlign w:val="center"/>
          </w:tcPr>
          <w:p w14:paraId="0C7C59C1" w14:textId="4A631A3D"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2,9%</w:t>
            </w:r>
          </w:p>
        </w:tc>
      </w:tr>
      <w:tr w:rsidR="0027541B" w:rsidRPr="0074568E" w14:paraId="0E51F6EE" w14:textId="77777777" w:rsidTr="0027541B">
        <w:tc>
          <w:tcPr>
            <w:tcW w:w="1701" w:type="dxa"/>
            <w:vMerge/>
            <w:tcBorders>
              <w:left w:val="single" w:sz="4" w:space="0" w:color="auto"/>
              <w:right w:val="single" w:sz="4" w:space="0" w:color="auto"/>
            </w:tcBorders>
          </w:tcPr>
          <w:p w14:paraId="2772AAB4" w14:textId="77777777" w:rsidR="0027541B" w:rsidRPr="0074568E" w:rsidRDefault="0027541B" w:rsidP="0027541B">
            <w:pPr>
              <w:spacing w:before="0"/>
              <w:ind w:firstLine="0"/>
              <w:rPr>
                <w:rFonts w:asciiTheme="minorHAnsi" w:hAnsiTheme="minorHAnsi"/>
                <w:b/>
                <w:sz w:val="22"/>
                <w:szCs w:val="22"/>
              </w:rPr>
            </w:pPr>
          </w:p>
        </w:tc>
        <w:tc>
          <w:tcPr>
            <w:tcW w:w="2835" w:type="dxa"/>
            <w:tcBorders>
              <w:left w:val="single" w:sz="4" w:space="0" w:color="auto"/>
            </w:tcBorders>
            <w:vAlign w:val="center"/>
          </w:tcPr>
          <w:p w14:paraId="750B8B7C"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transportul în comun</w:t>
            </w:r>
          </w:p>
        </w:tc>
        <w:tc>
          <w:tcPr>
            <w:tcW w:w="1131" w:type="dxa"/>
            <w:vAlign w:val="center"/>
          </w:tcPr>
          <w:p w14:paraId="56F31AEB"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475C8169"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62.288</w:t>
            </w:r>
          </w:p>
        </w:tc>
        <w:tc>
          <w:tcPr>
            <w:tcW w:w="990" w:type="dxa"/>
            <w:vAlign w:val="center"/>
          </w:tcPr>
          <w:p w14:paraId="42DD8365"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70.953</w:t>
            </w:r>
          </w:p>
        </w:tc>
        <w:tc>
          <w:tcPr>
            <w:tcW w:w="990" w:type="dxa"/>
            <w:vAlign w:val="center"/>
          </w:tcPr>
          <w:p w14:paraId="470682E5" w14:textId="2DC5416A"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71.972</w:t>
            </w:r>
          </w:p>
        </w:tc>
        <w:tc>
          <w:tcPr>
            <w:tcW w:w="942" w:type="dxa"/>
            <w:vAlign w:val="center"/>
          </w:tcPr>
          <w:p w14:paraId="5FD876C9" w14:textId="47020C01"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w:t>
            </w:r>
          </w:p>
        </w:tc>
      </w:tr>
      <w:tr w:rsidR="0027541B" w:rsidRPr="0074568E" w14:paraId="60EC20BB" w14:textId="77777777" w:rsidTr="0027541B">
        <w:tc>
          <w:tcPr>
            <w:tcW w:w="1701" w:type="dxa"/>
            <w:vMerge/>
            <w:tcBorders>
              <w:left w:val="single" w:sz="4" w:space="0" w:color="auto"/>
              <w:right w:val="single" w:sz="4" w:space="0" w:color="auto"/>
            </w:tcBorders>
          </w:tcPr>
          <w:p w14:paraId="797AD03D" w14:textId="77777777" w:rsidR="0027541B" w:rsidRPr="0074568E" w:rsidRDefault="0027541B" w:rsidP="0027541B">
            <w:pPr>
              <w:spacing w:before="0"/>
              <w:ind w:firstLine="0"/>
              <w:rPr>
                <w:rFonts w:asciiTheme="minorHAnsi" w:hAnsiTheme="minorHAnsi"/>
                <w:b/>
                <w:sz w:val="22"/>
                <w:szCs w:val="22"/>
              </w:rPr>
            </w:pPr>
          </w:p>
        </w:tc>
        <w:tc>
          <w:tcPr>
            <w:tcW w:w="2835" w:type="dxa"/>
            <w:vMerge w:val="restart"/>
            <w:tcBorders>
              <w:left w:val="single" w:sz="4" w:space="0" w:color="auto"/>
            </w:tcBorders>
            <w:vAlign w:val="center"/>
          </w:tcPr>
          <w:p w14:paraId="7793B4CF"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Emisii gaze cu efect de seră</w:t>
            </w:r>
          </w:p>
        </w:tc>
        <w:tc>
          <w:tcPr>
            <w:tcW w:w="1131" w:type="dxa"/>
            <w:vAlign w:val="center"/>
          </w:tcPr>
          <w:p w14:paraId="788C64C1"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CO</w:t>
            </w:r>
            <w:r w:rsidRPr="0074568E">
              <w:rPr>
                <w:rFonts w:ascii="Trebuchet MS" w:hAnsi="Trebuchet MS"/>
                <w:sz w:val="22"/>
                <w:szCs w:val="22"/>
                <w:vertAlign w:val="subscript"/>
              </w:rPr>
              <w:t>2echiv</w:t>
            </w:r>
            <w:r w:rsidRPr="0074568E">
              <w:rPr>
                <w:rFonts w:ascii="Trebuchet MS" w:hAnsi="Trebuchet MS"/>
                <w:sz w:val="22"/>
                <w:szCs w:val="22"/>
              </w:rPr>
              <w:t xml:space="preserve"> (tone/zi)</w:t>
            </w:r>
          </w:p>
        </w:tc>
        <w:tc>
          <w:tcPr>
            <w:tcW w:w="990" w:type="dxa"/>
            <w:vAlign w:val="center"/>
          </w:tcPr>
          <w:p w14:paraId="3D022E2F"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158,52</w:t>
            </w:r>
          </w:p>
        </w:tc>
        <w:tc>
          <w:tcPr>
            <w:tcW w:w="990" w:type="dxa"/>
            <w:vAlign w:val="center"/>
          </w:tcPr>
          <w:p w14:paraId="17B29479"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180,11</w:t>
            </w:r>
          </w:p>
        </w:tc>
        <w:tc>
          <w:tcPr>
            <w:tcW w:w="990" w:type="dxa"/>
            <w:vAlign w:val="center"/>
          </w:tcPr>
          <w:p w14:paraId="38F69FCD" w14:textId="16DA2AD2"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179,35</w:t>
            </w:r>
          </w:p>
        </w:tc>
        <w:tc>
          <w:tcPr>
            <w:tcW w:w="942" w:type="dxa"/>
            <w:vAlign w:val="center"/>
          </w:tcPr>
          <w:p w14:paraId="685D5E00" w14:textId="6282B740"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-0,5%</w:t>
            </w:r>
          </w:p>
        </w:tc>
      </w:tr>
      <w:tr w:rsidR="0027541B" w:rsidRPr="0074568E" w14:paraId="446123E3" w14:textId="77777777" w:rsidTr="0027541B">
        <w:tc>
          <w:tcPr>
            <w:tcW w:w="1701" w:type="dxa"/>
            <w:vMerge/>
            <w:tcBorders>
              <w:left w:val="single" w:sz="4" w:space="0" w:color="auto"/>
              <w:right w:val="single" w:sz="4" w:space="0" w:color="auto"/>
            </w:tcBorders>
          </w:tcPr>
          <w:p w14:paraId="5DB09400"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5A2ABDAF"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34BBBBD1"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CO</w:t>
            </w:r>
            <w:r w:rsidRPr="0074568E">
              <w:rPr>
                <w:rFonts w:ascii="Trebuchet MS" w:hAnsi="Trebuchet MS"/>
                <w:sz w:val="22"/>
                <w:szCs w:val="22"/>
                <w:vertAlign w:val="subscript"/>
              </w:rPr>
              <w:t>2</w:t>
            </w:r>
            <w:r w:rsidRPr="0074568E">
              <w:rPr>
                <w:rFonts w:ascii="Trebuchet MS" w:hAnsi="Trebuchet MS"/>
                <w:sz w:val="22"/>
                <w:szCs w:val="22"/>
              </w:rPr>
              <w:t xml:space="preserve"> (tone/zi)</w:t>
            </w:r>
          </w:p>
        </w:tc>
        <w:tc>
          <w:tcPr>
            <w:tcW w:w="990" w:type="dxa"/>
            <w:vAlign w:val="center"/>
          </w:tcPr>
          <w:p w14:paraId="21210137"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154,40</w:t>
            </w:r>
          </w:p>
        </w:tc>
        <w:tc>
          <w:tcPr>
            <w:tcW w:w="990" w:type="dxa"/>
            <w:vAlign w:val="center"/>
          </w:tcPr>
          <w:p w14:paraId="0A386EFB"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175,50</w:t>
            </w:r>
          </w:p>
        </w:tc>
        <w:tc>
          <w:tcPr>
            <w:tcW w:w="990" w:type="dxa"/>
            <w:vAlign w:val="center"/>
          </w:tcPr>
          <w:p w14:paraId="3206380D" w14:textId="2CB69DA1"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174,76</w:t>
            </w:r>
          </w:p>
        </w:tc>
        <w:tc>
          <w:tcPr>
            <w:tcW w:w="942" w:type="dxa"/>
            <w:vAlign w:val="center"/>
          </w:tcPr>
          <w:p w14:paraId="33A10C49" w14:textId="019025FD"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-0,5%</w:t>
            </w:r>
          </w:p>
        </w:tc>
      </w:tr>
      <w:tr w:rsidR="0027541B" w:rsidRPr="0074568E" w14:paraId="4424BC53" w14:textId="77777777" w:rsidTr="0027541B">
        <w:trPr>
          <w:trHeight w:val="96"/>
        </w:trPr>
        <w:tc>
          <w:tcPr>
            <w:tcW w:w="1701" w:type="dxa"/>
            <w:vMerge/>
            <w:tcBorders>
              <w:left w:val="single" w:sz="4" w:space="0" w:color="auto"/>
              <w:right w:val="single" w:sz="4" w:space="0" w:color="auto"/>
            </w:tcBorders>
          </w:tcPr>
          <w:p w14:paraId="5DAA8D5C"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72FDF0B7"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130884B5"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N</w:t>
            </w:r>
            <w:r w:rsidRPr="0074568E">
              <w:rPr>
                <w:rFonts w:ascii="Trebuchet MS" w:hAnsi="Trebuchet MS"/>
                <w:sz w:val="22"/>
                <w:szCs w:val="22"/>
                <w:vertAlign w:val="subscript"/>
              </w:rPr>
              <w:t>2</w:t>
            </w:r>
            <w:r w:rsidRPr="0074568E">
              <w:rPr>
                <w:rFonts w:ascii="Trebuchet MS" w:hAnsi="Trebuchet MS"/>
                <w:sz w:val="22"/>
                <w:szCs w:val="22"/>
              </w:rPr>
              <w:t>O (kg/zi)</w:t>
            </w:r>
          </w:p>
        </w:tc>
        <w:tc>
          <w:tcPr>
            <w:tcW w:w="990" w:type="dxa"/>
            <w:vAlign w:val="center"/>
          </w:tcPr>
          <w:p w14:paraId="48D7E0B4"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11,81</w:t>
            </w:r>
          </w:p>
        </w:tc>
        <w:tc>
          <w:tcPr>
            <w:tcW w:w="990" w:type="dxa"/>
            <w:vAlign w:val="center"/>
          </w:tcPr>
          <w:p w14:paraId="1CD44823"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13,24</w:t>
            </w:r>
          </w:p>
        </w:tc>
        <w:tc>
          <w:tcPr>
            <w:tcW w:w="990" w:type="dxa"/>
            <w:vAlign w:val="center"/>
          </w:tcPr>
          <w:p w14:paraId="16E02C07" w14:textId="418CAF27"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13,19</w:t>
            </w:r>
          </w:p>
        </w:tc>
        <w:tc>
          <w:tcPr>
            <w:tcW w:w="942" w:type="dxa"/>
            <w:vAlign w:val="center"/>
          </w:tcPr>
          <w:p w14:paraId="3105BCB2" w14:textId="1E662E6F"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-0,4%</w:t>
            </w:r>
          </w:p>
        </w:tc>
      </w:tr>
      <w:tr w:rsidR="0027541B" w:rsidRPr="0074568E" w14:paraId="7D3F4B64" w14:textId="77777777" w:rsidTr="0027541B">
        <w:tc>
          <w:tcPr>
            <w:tcW w:w="1701" w:type="dxa"/>
            <w:vMerge/>
            <w:tcBorders>
              <w:left w:val="single" w:sz="4" w:space="0" w:color="auto"/>
              <w:right w:val="single" w:sz="4" w:space="0" w:color="auto"/>
            </w:tcBorders>
          </w:tcPr>
          <w:p w14:paraId="505996D1"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17FBA187"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2B70641A"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CH</w:t>
            </w:r>
            <w:r w:rsidRPr="0074568E">
              <w:rPr>
                <w:rFonts w:ascii="Trebuchet MS" w:hAnsi="Trebuchet MS"/>
                <w:sz w:val="22"/>
                <w:szCs w:val="22"/>
                <w:vertAlign w:val="subscript"/>
              </w:rPr>
              <w:t>4</w:t>
            </w:r>
            <w:r w:rsidRPr="0074568E">
              <w:rPr>
                <w:rFonts w:ascii="Trebuchet MS" w:hAnsi="Trebuchet MS"/>
                <w:sz w:val="22"/>
                <w:szCs w:val="22"/>
              </w:rPr>
              <w:t xml:space="preserve"> (kg/zi)</w:t>
            </w:r>
          </w:p>
        </w:tc>
        <w:tc>
          <w:tcPr>
            <w:tcW w:w="990" w:type="dxa"/>
            <w:vAlign w:val="center"/>
          </w:tcPr>
          <w:p w14:paraId="11BD0BCB"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26,12</w:t>
            </w:r>
          </w:p>
        </w:tc>
        <w:tc>
          <w:tcPr>
            <w:tcW w:w="990" w:type="dxa"/>
            <w:vAlign w:val="center"/>
          </w:tcPr>
          <w:p w14:paraId="1C7A3620"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28,79</w:t>
            </w:r>
          </w:p>
        </w:tc>
        <w:tc>
          <w:tcPr>
            <w:tcW w:w="990" w:type="dxa"/>
            <w:vAlign w:val="center"/>
          </w:tcPr>
          <w:p w14:paraId="177B3920" w14:textId="6F5C8C3F"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28,67</w:t>
            </w:r>
          </w:p>
        </w:tc>
        <w:tc>
          <w:tcPr>
            <w:tcW w:w="942" w:type="dxa"/>
            <w:vAlign w:val="center"/>
          </w:tcPr>
          <w:p w14:paraId="6D4B4FBF" w14:textId="7B8519CF"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-0,5%</w:t>
            </w:r>
          </w:p>
        </w:tc>
      </w:tr>
    </w:tbl>
    <w:p w14:paraId="003C4906" w14:textId="77777777" w:rsidR="00767603" w:rsidRDefault="00767603" w:rsidP="00767603">
      <w:pPr>
        <w:spacing w:before="200" w:after="200"/>
        <w:ind w:firstLine="0"/>
        <w:jc w:val="left"/>
        <w:rPr>
          <w:b/>
        </w:rPr>
      </w:pPr>
    </w:p>
    <w:p w14:paraId="23CA0AE0" w14:textId="77777777" w:rsidR="00767603" w:rsidRDefault="00767603" w:rsidP="00767603">
      <w:pPr>
        <w:spacing w:before="200" w:after="200"/>
        <w:ind w:firstLine="0"/>
        <w:jc w:val="left"/>
        <w:rPr>
          <w:b/>
        </w:rPr>
      </w:pPr>
      <w:r>
        <w:rPr>
          <w:b/>
        </w:rPr>
        <w:br w:type="page"/>
      </w:r>
    </w:p>
    <w:p w14:paraId="487F9896" w14:textId="77777777" w:rsidR="00767603" w:rsidRPr="0074568E" w:rsidRDefault="00767603" w:rsidP="00767603">
      <w:pPr>
        <w:ind w:firstLine="0"/>
        <w:rPr>
          <w:b/>
        </w:rPr>
      </w:pPr>
      <w:r w:rsidRPr="0074568E">
        <w:rPr>
          <w:b/>
        </w:rPr>
        <w:lastRenderedPageBreak/>
        <w:t>Rezultatele pretestării pentru proiectul:</w:t>
      </w:r>
    </w:p>
    <w:p w14:paraId="620D9B51" w14:textId="77777777" w:rsidR="00767603" w:rsidRPr="0074568E" w:rsidRDefault="00767603" w:rsidP="00767603">
      <w:pPr>
        <w:ind w:firstLine="0"/>
      </w:pPr>
    </w:p>
    <w:tbl>
      <w:tblPr>
        <w:tblW w:w="952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3745"/>
        <w:gridCol w:w="1661"/>
        <w:gridCol w:w="1661"/>
        <w:gridCol w:w="1854"/>
      </w:tblGrid>
      <w:tr w:rsidR="00767603" w:rsidRPr="0074568E" w14:paraId="0D89EB97" w14:textId="77777777" w:rsidTr="0027541B">
        <w:tc>
          <w:tcPr>
            <w:tcW w:w="603" w:type="dxa"/>
            <w:tcBorders>
              <w:top w:val="single" w:sz="4" w:space="0" w:color="auto"/>
              <w:left w:val="single" w:sz="4" w:space="0" w:color="auto"/>
              <w:bottom w:val="single" w:sz="4" w:space="0" w:color="auto"/>
              <w:right w:val="single" w:sz="4" w:space="0" w:color="auto"/>
            </w:tcBorders>
            <w:vAlign w:val="center"/>
          </w:tcPr>
          <w:p w14:paraId="3F0C50B0" w14:textId="77777777" w:rsidR="00767603" w:rsidRPr="0074568E" w:rsidRDefault="00767603" w:rsidP="0027541B">
            <w:pPr>
              <w:spacing w:before="0"/>
              <w:ind w:firstLine="0"/>
              <w:jc w:val="center"/>
              <w:rPr>
                <w:b/>
                <w:sz w:val="22"/>
              </w:rPr>
            </w:pPr>
            <w:r w:rsidRPr="0074568E">
              <w:rPr>
                <w:b/>
                <w:sz w:val="22"/>
              </w:rPr>
              <w:t>Cod</w:t>
            </w:r>
          </w:p>
        </w:tc>
        <w:tc>
          <w:tcPr>
            <w:tcW w:w="3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8036BE" w14:textId="77777777" w:rsidR="00767603" w:rsidRPr="0074568E" w:rsidRDefault="00767603" w:rsidP="0027541B">
            <w:pPr>
              <w:spacing w:before="0"/>
              <w:ind w:firstLine="0"/>
              <w:jc w:val="center"/>
              <w:rPr>
                <w:b/>
                <w:sz w:val="22"/>
                <w:szCs w:val="22"/>
              </w:rPr>
            </w:pPr>
            <w:r w:rsidRPr="0074568E">
              <w:rPr>
                <w:b/>
                <w:sz w:val="22"/>
              </w:rPr>
              <w:t>Denumirea proiectului</w:t>
            </w:r>
          </w:p>
        </w:tc>
        <w:tc>
          <w:tcPr>
            <w:tcW w:w="1661" w:type="dxa"/>
            <w:tcBorders>
              <w:top w:val="single" w:sz="4" w:space="0" w:color="auto"/>
              <w:left w:val="single" w:sz="4" w:space="0" w:color="auto"/>
              <w:bottom w:val="single" w:sz="4" w:space="0" w:color="auto"/>
              <w:right w:val="single" w:sz="4" w:space="0" w:color="auto"/>
            </w:tcBorders>
            <w:vAlign w:val="center"/>
          </w:tcPr>
          <w:p w14:paraId="0FC109D1" w14:textId="77777777" w:rsidR="00767603" w:rsidRPr="0074568E" w:rsidRDefault="00767603" w:rsidP="0027541B">
            <w:pPr>
              <w:spacing w:before="0"/>
              <w:ind w:firstLine="0"/>
              <w:jc w:val="center"/>
              <w:rPr>
                <w:rFonts w:cs="Calibri"/>
                <w:b/>
                <w:sz w:val="22"/>
                <w:szCs w:val="22"/>
              </w:rPr>
            </w:pPr>
            <w:r w:rsidRPr="0074568E">
              <w:rPr>
                <w:rFonts w:cs="Calibri"/>
                <w:b/>
                <w:sz w:val="22"/>
                <w:szCs w:val="22"/>
              </w:rPr>
              <w:t>Perioada de implementare</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A254E3" w14:textId="77777777" w:rsidR="00767603" w:rsidRPr="0074568E" w:rsidRDefault="00767603" w:rsidP="0027541B">
            <w:pPr>
              <w:spacing w:before="0"/>
              <w:ind w:firstLine="0"/>
              <w:jc w:val="center"/>
              <w:rPr>
                <w:b/>
                <w:sz w:val="22"/>
                <w:szCs w:val="22"/>
              </w:rPr>
            </w:pPr>
            <w:r w:rsidRPr="0074568E">
              <w:rPr>
                <w:rFonts w:cs="Calibri"/>
                <w:b/>
                <w:sz w:val="22"/>
                <w:szCs w:val="22"/>
              </w:rPr>
              <w:t>Valoare implementare (Euro)</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9F90FD" w14:textId="77777777" w:rsidR="00767603" w:rsidRPr="0074568E" w:rsidRDefault="00767603" w:rsidP="0027541B">
            <w:pPr>
              <w:spacing w:before="0"/>
              <w:ind w:firstLine="0"/>
              <w:jc w:val="center"/>
              <w:rPr>
                <w:b/>
                <w:sz w:val="22"/>
                <w:szCs w:val="22"/>
              </w:rPr>
            </w:pPr>
            <w:r w:rsidRPr="0074568E">
              <w:rPr>
                <w:rFonts w:cs="Calibri"/>
                <w:b/>
                <w:sz w:val="22"/>
                <w:szCs w:val="22"/>
              </w:rPr>
              <w:t>Surse de finanțare</w:t>
            </w:r>
          </w:p>
        </w:tc>
      </w:tr>
      <w:tr w:rsidR="00767603" w:rsidRPr="00767603" w14:paraId="42ACBF9F" w14:textId="77777777" w:rsidTr="0027541B">
        <w:tc>
          <w:tcPr>
            <w:tcW w:w="603" w:type="dxa"/>
            <w:tcBorders>
              <w:top w:val="single" w:sz="4" w:space="0" w:color="auto"/>
              <w:left w:val="single" w:sz="4" w:space="0" w:color="auto"/>
              <w:bottom w:val="single" w:sz="4" w:space="0" w:color="auto"/>
              <w:right w:val="single" w:sz="4" w:space="0" w:color="auto"/>
            </w:tcBorders>
          </w:tcPr>
          <w:p w14:paraId="7F1FC3BD" w14:textId="201DB453" w:rsidR="00767603" w:rsidRPr="00767603" w:rsidRDefault="00767603" w:rsidP="00767603">
            <w:pPr>
              <w:spacing w:before="0"/>
              <w:ind w:firstLine="0"/>
              <w:jc w:val="center"/>
              <w:rPr>
                <w:sz w:val="22"/>
                <w:szCs w:val="22"/>
              </w:rPr>
            </w:pPr>
            <w:r w:rsidRPr="00767603">
              <w:rPr>
                <w:sz w:val="22"/>
                <w:szCs w:val="22"/>
              </w:rPr>
              <w:t>P31</w:t>
            </w:r>
          </w:p>
        </w:tc>
        <w:tc>
          <w:tcPr>
            <w:tcW w:w="3745" w:type="dxa"/>
            <w:tcBorders>
              <w:top w:val="single" w:sz="4" w:space="0" w:color="auto"/>
              <w:left w:val="single" w:sz="4" w:space="0" w:color="auto"/>
              <w:bottom w:val="single" w:sz="4" w:space="0" w:color="auto"/>
              <w:right w:val="single" w:sz="4" w:space="0" w:color="auto"/>
            </w:tcBorders>
            <w:shd w:val="clear" w:color="auto" w:fill="auto"/>
          </w:tcPr>
          <w:p w14:paraId="00A5193C" w14:textId="20C010E0" w:rsidR="00767603" w:rsidRPr="00767603" w:rsidRDefault="00767603" w:rsidP="00767603">
            <w:pPr>
              <w:spacing w:before="0"/>
              <w:ind w:firstLine="0"/>
              <w:jc w:val="left"/>
              <w:rPr>
                <w:sz w:val="22"/>
                <w:szCs w:val="22"/>
              </w:rPr>
            </w:pPr>
            <w:r w:rsidRPr="00767603">
              <w:rPr>
                <w:sz w:val="22"/>
                <w:szCs w:val="22"/>
              </w:rPr>
              <w:t>Realizarea unui sistem park-and-ride la intrarea dinspre Ploiești</w:t>
            </w:r>
          </w:p>
        </w:tc>
        <w:tc>
          <w:tcPr>
            <w:tcW w:w="1661" w:type="dxa"/>
            <w:tcBorders>
              <w:top w:val="single" w:sz="4" w:space="0" w:color="auto"/>
              <w:left w:val="single" w:sz="4" w:space="0" w:color="auto"/>
              <w:bottom w:val="single" w:sz="4" w:space="0" w:color="auto"/>
              <w:right w:val="single" w:sz="4" w:space="0" w:color="auto"/>
            </w:tcBorders>
          </w:tcPr>
          <w:p w14:paraId="58C5B1BE" w14:textId="4A6D7651" w:rsidR="00767603" w:rsidRPr="00767603" w:rsidRDefault="00767603" w:rsidP="00767603">
            <w:pPr>
              <w:spacing w:before="0"/>
              <w:ind w:firstLine="0"/>
              <w:jc w:val="center"/>
              <w:rPr>
                <w:rFonts w:cs="Calibri"/>
                <w:sz w:val="22"/>
                <w:szCs w:val="22"/>
              </w:rPr>
            </w:pPr>
            <w:r w:rsidRPr="00767603">
              <w:rPr>
                <w:sz w:val="22"/>
                <w:szCs w:val="22"/>
              </w:rPr>
              <w:t>2017</w:t>
            </w:r>
            <w:r>
              <w:rPr>
                <w:sz w:val="22"/>
                <w:szCs w:val="22"/>
              </w:rPr>
              <w:t xml:space="preserve"> – 2019</w:t>
            </w:r>
          </w:p>
        </w:tc>
        <w:tc>
          <w:tcPr>
            <w:tcW w:w="1661" w:type="dxa"/>
            <w:tcBorders>
              <w:top w:val="single" w:sz="4" w:space="0" w:color="auto"/>
              <w:left w:val="single" w:sz="4" w:space="0" w:color="auto"/>
              <w:bottom w:val="single" w:sz="4" w:space="0" w:color="auto"/>
              <w:right w:val="single" w:sz="4" w:space="0" w:color="auto"/>
            </w:tcBorders>
            <w:shd w:val="clear" w:color="auto" w:fill="auto"/>
          </w:tcPr>
          <w:p w14:paraId="3340A08A" w14:textId="29AE6A8D" w:rsidR="00767603" w:rsidRPr="00767603" w:rsidRDefault="00767603" w:rsidP="00767603">
            <w:pPr>
              <w:spacing w:before="0"/>
              <w:ind w:firstLine="0"/>
              <w:jc w:val="center"/>
              <w:rPr>
                <w:rFonts w:cs="Calibri"/>
                <w:sz w:val="22"/>
                <w:szCs w:val="22"/>
              </w:rPr>
            </w:pPr>
            <w:r w:rsidRPr="00767603">
              <w:rPr>
                <w:sz w:val="22"/>
                <w:szCs w:val="22"/>
              </w:rPr>
              <w:t>400.000</w:t>
            </w:r>
          </w:p>
        </w:tc>
        <w:tc>
          <w:tcPr>
            <w:tcW w:w="1854" w:type="dxa"/>
            <w:tcBorders>
              <w:top w:val="single" w:sz="4" w:space="0" w:color="auto"/>
              <w:left w:val="single" w:sz="4" w:space="0" w:color="auto"/>
              <w:bottom w:val="single" w:sz="4" w:space="0" w:color="auto"/>
              <w:right w:val="single" w:sz="4" w:space="0" w:color="auto"/>
            </w:tcBorders>
            <w:shd w:val="clear" w:color="auto" w:fill="auto"/>
          </w:tcPr>
          <w:p w14:paraId="515B9D42" w14:textId="77777777" w:rsidR="00767603" w:rsidRPr="00767603" w:rsidRDefault="00767603" w:rsidP="00767603">
            <w:pPr>
              <w:spacing w:before="0"/>
              <w:ind w:firstLine="0"/>
              <w:jc w:val="left"/>
              <w:rPr>
                <w:rFonts w:cs="Calibri"/>
                <w:sz w:val="22"/>
                <w:szCs w:val="22"/>
              </w:rPr>
            </w:pPr>
            <w:r w:rsidRPr="00767603">
              <w:rPr>
                <w:sz w:val="22"/>
                <w:szCs w:val="22"/>
              </w:rPr>
              <w:t>POR 2014-2020 Axa 4, PI 4.1/ Buget local / Alte surse</w:t>
            </w:r>
          </w:p>
        </w:tc>
      </w:tr>
    </w:tbl>
    <w:p w14:paraId="78401E03" w14:textId="77777777" w:rsidR="00767603" w:rsidRPr="0074568E" w:rsidRDefault="00767603" w:rsidP="00767603">
      <w:pPr>
        <w:ind w:firstLine="0"/>
        <w:rPr>
          <w:b/>
        </w:rPr>
      </w:pPr>
    </w:p>
    <w:tbl>
      <w:tblPr>
        <w:tblStyle w:val="TableGrid"/>
        <w:tblW w:w="0" w:type="auto"/>
        <w:tblLook w:val="04A0" w:firstRow="1" w:lastRow="0" w:firstColumn="1" w:lastColumn="0" w:noHBand="0" w:noVBand="1"/>
      </w:tblPr>
      <w:tblGrid>
        <w:gridCol w:w="2977"/>
        <w:gridCol w:w="1375"/>
        <w:gridCol w:w="763"/>
        <w:gridCol w:w="1118"/>
        <w:gridCol w:w="1118"/>
        <w:gridCol w:w="1118"/>
        <w:gridCol w:w="1118"/>
      </w:tblGrid>
      <w:tr w:rsidR="00767603" w:rsidRPr="0074568E" w14:paraId="65B9DA3F" w14:textId="77777777" w:rsidTr="0027541B">
        <w:tc>
          <w:tcPr>
            <w:tcW w:w="2977" w:type="dxa"/>
            <w:tcBorders>
              <w:top w:val="nil"/>
              <w:left w:val="nil"/>
              <w:bottom w:val="nil"/>
              <w:right w:val="nil"/>
            </w:tcBorders>
          </w:tcPr>
          <w:p w14:paraId="4ECC3E78"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nil"/>
              <w:right w:val="nil"/>
            </w:tcBorders>
          </w:tcPr>
          <w:p w14:paraId="0C85524C"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nil"/>
              <w:right w:val="single" w:sz="4" w:space="0" w:color="auto"/>
            </w:tcBorders>
          </w:tcPr>
          <w:p w14:paraId="71B2D2C5" w14:textId="77777777" w:rsidR="00767603" w:rsidRPr="0074568E" w:rsidRDefault="00767603" w:rsidP="0027541B">
            <w:pPr>
              <w:ind w:firstLine="0"/>
              <w:rPr>
                <w:rFonts w:asciiTheme="minorHAnsi" w:hAnsiTheme="minorHAnsi"/>
                <w:b/>
                <w:sz w:val="22"/>
                <w:szCs w:val="22"/>
              </w:rPr>
            </w:pPr>
          </w:p>
        </w:tc>
        <w:tc>
          <w:tcPr>
            <w:tcW w:w="2236" w:type="dxa"/>
            <w:gridSpan w:val="2"/>
            <w:tcBorders>
              <w:top w:val="single" w:sz="4" w:space="0" w:color="auto"/>
              <w:left w:val="single" w:sz="4" w:space="0" w:color="auto"/>
              <w:bottom w:val="single" w:sz="4" w:space="0" w:color="auto"/>
            </w:tcBorders>
          </w:tcPr>
          <w:p w14:paraId="744CD35D"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2236" w:type="dxa"/>
            <w:gridSpan w:val="2"/>
          </w:tcPr>
          <w:p w14:paraId="4255841B"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r>
      <w:tr w:rsidR="00767603" w:rsidRPr="0074568E" w14:paraId="3F2DE435" w14:textId="77777777" w:rsidTr="0027541B">
        <w:tc>
          <w:tcPr>
            <w:tcW w:w="2977" w:type="dxa"/>
            <w:tcBorders>
              <w:top w:val="nil"/>
              <w:left w:val="nil"/>
              <w:bottom w:val="single" w:sz="4" w:space="0" w:color="auto"/>
              <w:right w:val="nil"/>
            </w:tcBorders>
          </w:tcPr>
          <w:p w14:paraId="25F685F2"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single" w:sz="4" w:space="0" w:color="auto"/>
              <w:right w:val="nil"/>
            </w:tcBorders>
          </w:tcPr>
          <w:p w14:paraId="7D7D4D55"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single" w:sz="4" w:space="0" w:color="auto"/>
              <w:right w:val="single" w:sz="4" w:space="0" w:color="auto"/>
            </w:tcBorders>
          </w:tcPr>
          <w:p w14:paraId="4B0CAD77" w14:textId="77777777" w:rsidR="00767603" w:rsidRPr="0074568E" w:rsidRDefault="00767603" w:rsidP="0027541B">
            <w:pPr>
              <w:ind w:firstLine="0"/>
              <w:rPr>
                <w:rFonts w:asciiTheme="minorHAnsi" w:hAnsiTheme="minorHAnsi"/>
                <w:b/>
                <w:sz w:val="22"/>
                <w:szCs w:val="22"/>
              </w:rPr>
            </w:pPr>
          </w:p>
        </w:tc>
        <w:tc>
          <w:tcPr>
            <w:tcW w:w="1118" w:type="dxa"/>
            <w:tcBorders>
              <w:top w:val="single" w:sz="4" w:space="0" w:color="auto"/>
              <w:left w:val="single" w:sz="4" w:space="0" w:color="auto"/>
              <w:bottom w:val="single" w:sz="4" w:space="0" w:color="auto"/>
              <w:right w:val="single" w:sz="4" w:space="0" w:color="auto"/>
            </w:tcBorders>
          </w:tcPr>
          <w:p w14:paraId="4067842C"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Borders>
              <w:left w:val="single" w:sz="4" w:space="0" w:color="auto"/>
            </w:tcBorders>
          </w:tcPr>
          <w:p w14:paraId="5E4672EF"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1118" w:type="dxa"/>
          </w:tcPr>
          <w:p w14:paraId="4FB42AB1"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Pr>
          <w:p w14:paraId="4DD6A968"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r>
      <w:tr w:rsidR="0027541B" w:rsidRPr="0074568E" w14:paraId="6168B145" w14:textId="77777777" w:rsidTr="0027541B">
        <w:tc>
          <w:tcPr>
            <w:tcW w:w="2977" w:type="dxa"/>
            <w:vMerge w:val="restart"/>
            <w:tcBorders>
              <w:top w:val="single" w:sz="4" w:space="0" w:color="auto"/>
              <w:left w:val="single" w:sz="4" w:space="0" w:color="auto"/>
              <w:bottom w:val="single" w:sz="4" w:space="0" w:color="auto"/>
              <w:right w:val="single" w:sz="4" w:space="0" w:color="auto"/>
            </w:tcBorders>
            <w:vAlign w:val="center"/>
          </w:tcPr>
          <w:p w14:paraId="5E988E88" w14:textId="77777777" w:rsidR="0027541B" w:rsidRPr="0074568E" w:rsidRDefault="0027541B" w:rsidP="0027541B">
            <w:pPr>
              <w:ind w:firstLine="0"/>
              <w:jc w:val="center"/>
              <w:rPr>
                <w:rFonts w:asciiTheme="minorHAnsi" w:hAnsiTheme="minorHAnsi"/>
                <w:b/>
                <w:sz w:val="22"/>
                <w:szCs w:val="22"/>
              </w:rPr>
            </w:pPr>
            <w:r w:rsidRPr="0074568E">
              <w:rPr>
                <w:rFonts w:asciiTheme="minorHAnsi" w:hAnsiTheme="minorHAnsi"/>
                <w:b/>
                <w:sz w:val="22"/>
                <w:szCs w:val="22"/>
              </w:rPr>
              <w:t>Impactul asupra cererii de transport</w:t>
            </w:r>
          </w:p>
          <w:p w14:paraId="1DA0E9F9" w14:textId="77777777" w:rsidR="0027541B" w:rsidRPr="0074568E" w:rsidRDefault="0027541B" w:rsidP="0027541B">
            <w:pPr>
              <w:ind w:firstLine="0"/>
              <w:jc w:val="center"/>
              <w:rPr>
                <w:rFonts w:asciiTheme="minorHAnsi" w:hAnsiTheme="minorHAnsi"/>
                <w:sz w:val="22"/>
                <w:szCs w:val="22"/>
              </w:rPr>
            </w:pPr>
            <w:r w:rsidRPr="0074568E">
              <w:rPr>
                <w:rFonts w:asciiTheme="minorHAnsi" w:hAnsiTheme="minorHAnsi"/>
                <w:b/>
                <w:sz w:val="22"/>
                <w:szCs w:val="22"/>
              </w:rPr>
              <w:t>(totalul matricelor de cerere)</w:t>
            </w:r>
          </w:p>
        </w:tc>
        <w:tc>
          <w:tcPr>
            <w:tcW w:w="1375" w:type="dxa"/>
            <w:tcBorders>
              <w:top w:val="single" w:sz="4" w:space="0" w:color="auto"/>
              <w:left w:val="single" w:sz="4" w:space="0" w:color="auto"/>
              <w:bottom w:val="single" w:sz="4" w:space="0" w:color="auto"/>
              <w:right w:val="single" w:sz="4" w:space="0" w:color="auto"/>
            </w:tcBorders>
            <w:vAlign w:val="center"/>
          </w:tcPr>
          <w:p w14:paraId="413CC4E2"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Auto</w:t>
            </w:r>
          </w:p>
        </w:tc>
        <w:tc>
          <w:tcPr>
            <w:tcW w:w="763" w:type="dxa"/>
            <w:tcBorders>
              <w:top w:val="single" w:sz="4" w:space="0" w:color="auto"/>
              <w:left w:val="single" w:sz="4" w:space="0" w:color="auto"/>
              <w:bottom w:val="single" w:sz="4" w:space="0" w:color="auto"/>
              <w:right w:val="single" w:sz="4" w:space="0" w:color="auto"/>
            </w:tcBorders>
            <w:vAlign w:val="center"/>
          </w:tcPr>
          <w:p w14:paraId="5359DA42"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top w:val="single" w:sz="4" w:space="0" w:color="auto"/>
              <w:left w:val="single" w:sz="4" w:space="0" w:color="auto"/>
            </w:tcBorders>
            <w:vAlign w:val="center"/>
          </w:tcPr>
          <w:p w14:paraId="3916ECBF"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3F851BE6"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82.820</w:t>
            </w:r>
          </w:p>
        </w:tc>
        <w:tc>
          <w:tcPr>
            <w:tcW w:w="1118" w:type="dxa"/>
            <w:vAlign w:val="center"/>
          </w:tcPr>
          <w:p w14:paraId="708C2F74"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4D055A5E" w14:textId="1021BE02"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81.883</w:t>
            </w:r>
          </w:p>
        </w:tc>
      </w:tr>
      <w:tr w:rsidR="0027541B" w:rsidRPr="0074568E" w14:paraId="4914F563" w14:textId="77777777" w:rsidTr="0027541B">
        <w:tc>
          <w:tcPr>
            <w:tcW w:w="2977" w:type="dxa"/>
            <w:vMerge/>
            <w:tcBorders>
              <w:top w:val="single" w:sz="4" w:space="0" w:color="auto"/>
              <w:left w:val="single" w:sz="4" w:space="0" w:color="auto"/>
              <w:bottom w:val="single" w:sz="4" w:space="0" w:color="auto"/>
              <w:right w:val="single" w:sz="4" w:space="0" w:color="auto"/>
            </w:tcBorders>
          </w:tcPr>
          <w:p w14:paraId="08659E34"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left w:val="single" w:sz="4" w:space="0" w:color="auto"/>
              <w:bottom w:val="single" w:sz="4" w:space="0" w:color="auto"/>
              <w:right w:val="single" w:sz="4" w:space="0" w:color="auto"/>
            </w:tcBorders>
            <w:vAlign w:val="center"/>
          </w:tcPr>
          <w:p w14:paraId="3D72E737"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 marfa</w:t>
            </w:r>
          </w:p>
        </w:tc>
        <w:tc>
          <w:tcPr>
            <w:tcW w:w="763" w:type="dxa"/>
            <w:tcBorders>
              <w:top w:val="single" w:sz="4" w:space="0" w:color="auto"/>
              <w:left w:val="single" w:sz="4" w:space="0" w:color="auto"/>
              <w:bottom w:val="single" w:sz="4" w:space="0" w:color="auto"/>
              <w:right w:val="single" w:sz="4" w:space="0" w:color="auto"/>
            </w:tcBorders>
            <w:vAlign w:val="center"/>
          </w:tcPr>
          <w:p w14:paraId="7C1CF6E7"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left w:val="single" w:sz="4" w:space="0" w:color="auto"/>
            </w:tcBorders>
            <w:vAlign w:val="center"/>
          </w:tcPr>
          <w:p w14:paraId="7E38F885"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6AA30937"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10.436</w:t>
            </w:r>
          </w:p>
        </w:tc>
        <w:tc>
          <w:tcPr>
            <w:tcW w:w="1118" w:type="dxa"/>
            <w:vAlign w:val="center"/>
          </w:tcPr>
          <w:p w14:paraId="0BA56969"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63C9A03B" w14:textId="33B13DA2"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10.237</w:t>
            </w:r>
          </w:p>
        </w:tc>
      </w:tr>
      <w:tr w:rsidR="0027541B" w:rsidRPr="0074568E" w14:paraId="2ABA2209" w14:textId="77777777" w:rsidTr="0027541B">
        <w:tc>
          <w:tcPr>
            <w:tcW w:w="2977" w:type="dxa"/>
            <w:vMerge/>
            <w:tcBorders>
              <w:top w:val="single" w:sz="4" w:space="0" w:color="auto"/>
            </w:tcBorders>
          </w:tcPr>
          <w:p w14:paraId="4416BDC4"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tcBorders>
            <w:vAlign w:val="center"/>
          </w:tcPr>
          <w:p w14:paraId="377AEA23"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Bicicleta</w:t>
            </w:r>
          </w:p>
        </w:tc>
        <w:tc>
          <w:tcPr>
            <w:tcW w:w="763" w:type="dxa"/>
            <w:tcBorders>
              <w:top w:val="single" w:sz="4" w:space="0" w:color="auto"/>
            </w:tcBorders>
            <w:vAlign w:val="center"/>
          </w:tcPr>
          <w:p w14:paraId="017503B4"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011BD2B5"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236F13B8"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3.732</w:t>
            </w:r>
          </w:p>
        </w:tc>
        <w:tc>
          <w:tcPr>
            <w:tcW w:w="1118" w:type="dxa"/>
            <w:vAlign w:val="center"/>
          </w:tcPr>
          <w:p w14:paraId="77542E07"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7376AC3A" w14:textId="69460EA2"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4.367</w:t>
            </w:r>
          </w:p>
        </w:tc>
      </w:tr>
      <w:tr w:rsidR="0027541B" w:rsidRPr="0074568E" w14:paraId="1F4B54B3" w14:textId="77777777" w:rsidTr="0027541B">
        <w:tc>
          <w:tcPr>
            <w:tcW w:w="2977" w:type="dxa"/>
            <w:vMerge/>
          </w:tcPr>
          <w:p w14:paraId="41B87B93" w14:textId="77777777" w:rsidR="0027541B" w:rsidRPr="0074568E" w:rsidRDefault="0027541B" w:rsidP="0027541B">
            <w:pPr>
              <w:ind w:firstLine="0"/>
              <w:rPr>
                <w:rFonts w:asciiTheme="minorHAnsi" w:hAnsiTheme="minorHAnsi"/>
                <w:b/>
                <w:sz w:val="22"/>
                <w:szCs w:val="22"/>
              </w:rPr>
            </w:pPr>
          </w:p>
        </w:tc>
        <w:tc>
          <w:tcPr>
            <w:tcW w:w="1375" w:type="dxa"/>
            <w:vAlign w:val="center"/>
          </w:tcPr>
          <w:p w14:paraId="5D699B1B"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Mers pe jos</w:t>
            </w:r>
          </w:p>
        </w:tc>
        <w:tc>
          <w:tcPr>
            <w:tcW w:w="763" w:type="dxa"/>
            <w:vAlign w:val="center"/>
          </w:tcPr>
          <w:p w14:paraId="37703972"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67588DB3"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4B40EA36"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c>
          <w:tcPr>
            <w:tcW w:w="1118" w:type="dxa"/>
            <w:vAlign w:val="center"/>
          </w:tcPr>
          <w:p w14:paraId="1465FFD3"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2813EBD7" w14:textId="4E19A632"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r>
      <w:tr w:rsidR="0027541B" w:rsidRPr="0074568E" w14:paraId="7BB5333E" w14:textId="77777777" w:rsidTr="0027541B">
        <w:tc>
          <w:tcPr>
            <w:tcW w:w="2977" w:type="dxa"/>
            <w:vMerge/>
          </w:tcPr>
          <w:p w14:paraId="27FD1658" w14:textId="77777777" w:rsidR="0027541B" w:rsidRPr="0074568E" w:rsidRDefault="0027541B" w:rsidP="0027541B">
            <w:pPr>
              <w:ind w:firstLine="0"/>
              <w:rPr>
                <w:rFonts w:asciiTheme="minorHAnsi" w:hAnsiTheme="minorHAnsi"/>
                <w:b/>
                <w:sz w:val="22"/>
                <w:szCs w:val="22"/>
              </w:rPr>
            </w:pPr>
          </w:p>
        </w:tc>
        <w:tc>
          <w:tcPr>
            <w:tcW w:w="1375" w:type="dxa"/>
            <w:vAlign w:val="center"/>
          </w:tcPr>
          <w:p w14:paraId="334EF41A"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Transport public</w:t>
            </w:r>
          </w:p>
        </w:tc>
        <w:tc>
          <w:tcPr>
            <w:tcW w:w="763" w:type="dxa"/>
            <w:vAlign w:val="center"/>
          </w:tcPr>
          <w:p w14:paraId="76F763E1"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0BBFB829"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5508B577"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70.953</w:t>
            </w:r>
          </w:p>
        </w:tc>
        <w:tc>
          <w:tcPr>
            <w:tcW w:w="1118" w:type="dxa"/>
            <w:vAlign w:val="center"/>
          </w:tcPr>
          <w:p w14:paraId="4A267564"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40724B07" w14:textId="1185CDCC"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77.070</w:t>
            </w:r>
          </w:p>
        </w:tc>
      </w:tr>
    </w:tbl>
    <w:p w14:paraId="717BBA58" w14:textId="77777777" w:rsidR="00767603" w:rsidRPr="0074568E" w:rsidRDefault="00767603" w:rsidP="00767603">
      <w:pPr>
        <w:ind w:firstLine="0"/>
        <w:rPr>
          <w:b/>
        </w:rPr>
      </w:pPr>
    </w:p>
    <w:tbl>
      <w:tblPr>
        <w:tblStyle w:val="TableGrid"/>
        <w:tblW w:w="9579" w:type="dxa"/>
        <w:tblLayout w:type="fixed"/>
        <w:tblLook w:val="04A0" w:firstRow="1" w:lastRow="0" w:firstColumn="1" w:lastColumn="0" w:noHBand="0" w:noVBand="1"/>
      </w:tblPr>
      <w:tblGrid>
        <w:gridCol w:w="1701"/>
        <w:gridCol w:w="2835"/>
        <w:gridCol w:w="1131"/>
        <w:gridCol w:w="990"/>
        <w:gridCol w:w="990"/>
        <w:gridCol w:w="990"/>
        <w:gridCol w:w="942"/>
      </w:tblGrid>
      <w:tr w:rsidR="00767603" w:rsidRPr="0074568E" w14:paraId="7269F4C7" w14:textId="77777777" w:rsidTr="0027541B">
        <w:tc>
          <w:tcPr>
            <w:tcW w:w="1701" w:type="dxa"/>
            <w:tcBorders>
              <w:top w:val="nil"/>
              <w:left w:val="nil"/>
              <w:bottom w:val="nil"/>
              <w:right w:val="nil"/>
            </w:tcBorders>
          </w:tcPr>
          <w:p w14:paraId="32A8C6AB"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nil"/>
              <w:right w:val="nil"/>
            </w:tcBorders>
          </w:tcPr>
          <w:p w14:paraId="0FDA5BFA"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nil"/>
              <w:right w:val="single" w:sz="4" w:space="0" w:color="auto"/>
            </w:tcBorders>
          </w:tcPr>
          <w:p w14:paraId="47072EBB"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tcBorders>
          </w:tcPr>
          <w:p w14:paraId="79989C83" w14:textId="77777777" w:rsidR="00767603" w:rsidRPr="0074568E" w:rsidRDefault="00767603" w:rsidP="0027541B">
            <w:pPr>
              <w:ind w:firstLine="0"/>
              <w:jc w:val="center"/>
              <w:rPr>
                <w:b/>
                <w:sz w:val="22"/>
                <w:szCs w:val="22"/>
              </w:rPr>
            </w:pPr>
            <w:r w:rsidRPr="0074568E">
              <w:rPr>
                <w:rFonts w:asciiTheme="minorHAnsi" w:hAnsiTheme="minorHAnsi"/>
                <w:b/>
                <w:sz w:val="22"/>
                <w:szCs w:val="22"/>
              </w:rPr>
              <w:t>S1</w:t>
            </w:r>
          </w:p>
        </w:tc>
        <w:tc>
          <w:tcPr>
            <w:tcW w:w="990" w:type="dxa"/>
            <w:tcBorders>
              <w:top w:val="single" w:sz="4" w:space="0" w:color="auto"/>
              <w:left w:val="single" w:sz="4" w:space="0" w:color="auto"/>
              <w:bottom w:val="single" w:sz="4" w:space="0" w:color="auto"/>
            </w:tcBorders>
          </w:tcPr>
          <w:p w14:paraId="6EB952F6"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990" w:type="dxa"/>
          </w:tcPr>
          <w:p w14:paraId="56B08D7E"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c>
          <w:tcPr>
            <w:tcW w:w="942" w:type="dxa"/>
            <w:vMerge w:val="restart"/>
            <w:vAlign w:val="center"/>
          </w:tcPr>
          <w:p w14:paraId="4E310ACA" w14:textId="77777777" w:rsidR="00767603" w:rsidRPr="0074568E" w:rsidRDefault="00767603" w:rsidP="0027541B">
            <w:pPr>
              <w:ind w:firstLine="0"/>
              <w:jc w:val="center"/>
              <w:rPr>
                <w:b/>
                <w:sz w:val="22"/>
                <w:szCs w:val="22"/>
              </w:rPr>
            </w:pPr>
            <w:r w:rsidRPr="0074568E">
              <w:rPr>
                <w:b/>
                <w:sz w:val="22"/>
                <w:szCs w:val="22"/>
              </w:rPr>
              <w:t>Variație</w:t>
            </w:r>
          </w:p>
          <w:p w14:paraId="4A77D66D" w14:textId="77777777" w:rsidR="00767603" w:rsidRPr="0074568E" w:rsidRDefault="00767603" w:rsidP="0027541B">
            <w:pPr>
              <w:ind w:firstLine="0"/>
              <w:jc w:val="center"/>
              <w:rPr>
                <w:b/>
                <w:sz w:val="22"/>
                <w:szCs w:val="22"/>
              </w:rPr>
            </w:pPr>
            <w:r w:rsidRPr="0074568E">
              <w:rPr>
                <w:b/>
                <w:sz w:val="22"/>
                <w:szCs w:val="22"/>
              </w:rPr>
              <w:t>(%)</w:t>
            </w:r>
          </w:p>
        </w:tc>
      </w:tr>
      <w:tr w:rsidR="00767603" w:rsidRPr="0074568E" w14:paraId="3FC13ECA" w14:textId="77777777" w:rsidTr="0027541B">
        <w:tc>
          <w:tcPr>
            <w:tcW w:w="1701" w:type="dxa"/>
            <w:tcBorders>
              <w:top w:val="nil"/>
              <w:left w:val="nil"/>
              <w:bottom w:val="single" w:sz="4" w:space="0" w:color="auto"/>
              <w:right w:val="nil"/>
            </w:tcBorders>
          </w:tcPr>
          <w:p w14:paraId="65E066AF"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single" w:sz="4" w:space="0" w:color="auto"/>
              <w:right w:val="nil"/>
            </w:tcBorders>
          </w:tcPr>
          <w:p w14:paraId="6CD03318"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single" w:sz="4" w:space="0" w:color="auto"/>
              <w:right w:val="single" w:sz="4" w:space="0" w:color="auto"/>
            </w:tcBorders>
          </w:tcPr>
          <w:p w14:paraId="0A4512AA"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right w:val="single" w:sz="4" w:space="0" w:color="auto"/>
            </w:tcBorders>
          </w:tcPr>
          <w:p w14:paraId="16E9A973"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990" w:type="dxa"/>
            <w:tcBorders>
              <w:left w:val="single" w:sz="4" w:space="0" w:color="auto"/>
            </w:tcBorders>
          </w:tcPr>
          <w:p w14:paraId="1D166244"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90" w:type="dxa"/>
          </w:tcPr>
          <w:p w14:paraId="7EC49B19"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42" w:type="dxa"/>
            <w:vMerge/>
          </w:tcPr>
          <w:p w14:paraId="577F0A76" w14:textId="77777777" w:rsidR="00767603" w:rsidRPr="0074568E" w:rsidRDefault="00767603" w:rsidP="0027541B">
            <w:pPr>
              <w:ind w:firstLine="0"/>
              <w:jc w:val="center"/>
              <w:rPr>
                <w:b/>
                <w:sz w:val="22"/>
                <w:szCs w:val="22"/>
              </w:rPr>
            </w:pPr>
          </w:p>
        </w:tc>
      </w:tr>
      <w:tr w:rsidR="0027541B" w:rsidRPr="0074568E" w14:paraId="7E6C76BD" w14:textId="77777777" w:rsidTr="0027541B">
        <w:tc>
          <w:tcPr>
            <w:tcW w:w="1701" w:type="dxa"/>
            <w:vMerge w:val="restart"/>
            <w:tcBorders>
              <w:top w:val="single" w:sz="4" w:space="0" w:color="auto"/>
              <w:left w:val="single" w:sz="4" w:space="0" w:color="auto"/>
              <w:right w:val="single" w:sz="4" w:space="0" w:color="auto"/>
            </w:tcBorders>
            <w:vAlign w:val="center"/>
          </w:tcPr>
          <w:p w14:paraId="739290C3" w14:textId="77777777" w:rsidR="0027541B" w:rsidRPr="0074568E" w:rsidRDefault="0027541B" w:rsidP="0027541B">
            <w:pPr>
              <w:spacing w:before="0"/>
              <w:ind w:firstLine="0"/>
              <w:jc w:val="center"/>
              <w:rPr>
                <w:rFonts w:asciiTheme="minorHAnsi" w:hAnsiTheme="minorHAnsi"/>
                <w:b/>
                <w:sz w:val="22"/>
                <w:szCs w:val="22"/>
              </w:rPr>
            </w:pPr>
            <w:r w:rsidRPr="0074568E">
              <w:rPr>
                <w:rFonts w:asciiTheme="minorHAnsi" w:hAnsiTheme="minorHAnsi"/>
                <w:b/>
                <w:sz w:val="22"/>
                <w:szCs w:val="22"/>
              </w:rPr>
              <w:t>Indicatori de rezultat privind îmbunătățirea mobilității urbane</w:t>
            </w:r>
          </w:p>
        </w:tc>
        <w:tc>
          <w:tcPr>
            <w:tcW w:w="2835" w:type="dxa"/>
            <w:tcBorders>
              <w:top w:val="single" w:sz="4" w:space="0" w:color="auto"/>
              <w:left w:val="single" w:sz="4" w:space="0" w:color="auto"/>
              <w:bottom w:val="single" w:sz="4" w:space="0" w:color="auto"/>
              <w:right w:val="single" w:sz="4" w:space="0" w:color="auto"/>
            </w:tcBorders>
            <w:vAlign w:val="center"/>
          </w:tcPr>
          <w:p w14:paraId="58C890AF"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 xml:space="preserve">Parcursul total al vehiculelor </w:t>
            </w:r>
          </w:p>
        </w:tc>
        <w:tc>
          <w:tcPr>
            <w:tcW w:w="1131" w:type="dxa"/>
            <w:tcBorders>
              <w:top w:val="single" w:sz="4" w:space="0" w:color="auto"/>
              <w:left w:val="single" w:sz="4" w:space="0" w:color="auto"/>
              <w:bottom w:val="single" w:sz="4" w:space="0" w:color="auto"/>
              <w:right w:val="single" w:sz="4" w:space="0" w:color="auto"/>
            </w:tcBorders>
            <w:vAlign w:val="center"/>
          </w:tcPr>
          <w:p w14:paraId="21636F8E"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veh-km/zi</w:t>
            </w:r>
          </w:p>
        </w:tc>
        <w:tc>
          <w:tcPr>
            <w:tcW w:w="990" w:type="dxa"/>
            <w:tcBorders>
              <w:top w:val="single" w:sz="4" w:space="0" w:color="auto"/>
              <w:left w:val="single" w:sz="4" w:space="0" w:color="auto"/>
            </w:tcBorders>
            <w:vAlign w:val="center"/>
          </w:tcPr>
          <w:p w14:paraId="7EBB563A"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711.502</w:t>
            </w:r>
          </w:p>
        </w:tc>
        <w:tc>
          <w:tcPr>
            <w:tcW w:w="990" w:type="dxa"/>
            <w:vAlign w:val="center"/>
          </w:tcPr>
          <w:p w14:paraId="73E7DF63"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866.337</w:t>
            </w:r>
          </w:p>
        </w:tc>
        <w:tc>
          <w:tcPr>
            <w:tcW w:w="990" w:type="dxa"/>
            <w:vAlign w:val="center"/>
          </w:tcPr>
          <w:p w14:paraId="2171BD99" w14:textId="6E0669D0"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855.765</w:t>
            </w:r>
          </w:p>
        </w:tc>
        <w:tc>
          <w:tcPr>
            <w:tcW w:w="942" w:type="dxa"/>
            <w:vAlign w:val="center"/>
          </w:tcPr>
          <w:p w14:paraId="238347F6" w14:textId="7AE68666"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-1,5%</w:t>
            </w:r>
          </w:p>
        </w:tc>
      </w:tr>
      <w:tr w:rsidR="0027541B" w:rsidRPr="0074568E" w14:paraId="1921C8D8" w14:textId="77777777" w:rsidTr="0027541B">
        <w:tc>
          <w:tcPr>
            <w:tcW w:w="1701" w:type="dxa"/>
            <w:vMerge/>
            <w:tcBorders>
              <w:left w:val="single" w:sz="4" w:space="0" w:color="auto"/>
              <w:right w:val="single" w:sz="4" w:space="0" w:color="auto"/>
            </w:tcBorders>
          </w:tcPr>
          <w:p w14:paraId="221430B7"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tcPr>
          <w:p w14:paraId="7B9DA04A"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Viteza medie deplasare cu autovehiculul</w:t>
            </w:r>
          </w:p>
        </w:tc>
        <w:tc>
          <w:tcPr>
            <w:tcW w:w="1131" w:type="dxa"/>
            <w:tcBorders>
              <w:top w:val="single" w:sz="4" w:space="0" w:color="auto"/>
              <w:left w:val="single" w:sz="4" w:space="0" w:color="auto"/>
              <w:bottom w:val="single" w:sz="4" w:space="0" w:color="auto"/>
              <w:right w:val="single" w:sz="4" w:space="0" w:color="auto"/>
            </w:tcBorders>
            <w:vAlign w:val="center"/>
          </w:tcPr>
          <w:p w14:paraId="691B1F7B"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km/h</w:t>
            </w:r>
          </w:p>
        </w:tc>
        <w:tc>
          <w:tcPr>
            <w:tcW w:w="990" w:type="dxa"/>
            <w:tcBorders>
              <w:left w:val="single" w:sz="4" w:space="0" w:color="auto"/>
            </w:tcBorders>
            <w:vAlign w:val="center"/>
          </w:tcPr>
          <w:p w14:paraId="5093A167"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29,0</w:t>
            </w:r>
          </w:p>
        </w:tc>
        <w:tc>
          <w:tcPr>
            <w:tcW w:w="990" w:type="dxa"/>
            <w:vAlign w:val="center"/>
          </w:tcPr>
          <w:p w14:paraId="4AA3BF97"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28,0</w:t>
            </w:r>
          </w:p>
        </w:tc>
        <w:tc>
          <w:tcPr>
            <w:tcW w:w="990" w:type="dxa"/>
            <w:vAlign w:val="center"/>
          </w:tcPr>
          <w:p w14:paraId="06F9CF2A" w14:textId="4DA838C2"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28,1</w:t>
            </w:r>
          </w:p>
        </w:tc>
        <w:tc>
          <w:tcPr>
            <w:tcW w:w="942" w:type="dxa"/>
            <w:vAlign w:val="center"/>
          </w:tcPr>
          <w:p w14:paraId="388D206D" w14:textId="27EC84E3"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0,2%</w:t>
            </w:r>
          </w:p>
        </w:tc>
      </w:tr>
      <w:tr w:rsidR="0027541B" w:rsidRPr="0074568E" w14:paraId="1155C71F" w14:textId="77777777" w:rsidTr="0027541B">
        <w:tc>
          <w:tcPr>
            <w:tcW w:w="1701" w:type="dxa"/>
            <w:vMerge/>
            <w:tcBorders>
              <w:left w:val="single" w:sz="4" w:space="0" w:color="auto"/>
              <w:right w:val="single" w:sz="4" w:space="0" w:color="auto"/>
            </w:tcBorders>
          </w:tcPr>
          <w:p w14:paraId="4022D8BE"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tcBorders>
            <w:vAlign w:val="center"/>
          </w:tcPr>
          <w:p w14:paraId="13E1B570"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bicicletei și mersului pe jos</w:t>
            </w:r>
          </w:p>
        </w:tc>
        <w:tc>
          <w:tcPr>
            <w:tcW w:w="1131" w:type="dxa"/>
            <w:tcBorders>
              <w:top w:val="single" w:sz="4" w:space="0" w:color="auto"/>
            </w:tcBorders>
            <w:vAlign w:val="center"/>
          </w:tcPr>
          <w:p w14:paraId="54FA36F1"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1E1AB0AB"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167.458</w:t>
            </w:r>
          </w:p>
        </w:tc>
        <w:tc>
          <w:tcPr>
            <w:tcW w:w="990" w:type="dxa"/>
            <w:vAlign w:val="center"/>
          </w:tcPr>
          <w:p w14:paraId="00F83FEE"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199.275</w:t>
            </w:r>
          </w:p>
        </w:tc>
        <w:tc>
          <w:tcPr>
            <w:tcW w:w="990" w:type="dxa"/>
            <w:vAlign w:val="center"/>
          </w:tcPr>
          <w:p w14:paraId="4EB93C97" w14:textId="61B691F4"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199.910</w:t>
            </w:r>
          </w:p>
        </w:tc>
        <w:tc>
          <w:tcPr>
            <w:tcW w:w="942" w:type="dxa"/>
            <w:vAlign w:val="center"/>
          </w:tcPr>
          <w:p w14:paraId="3356505D" w14:textId="078BDDCD"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0,4%</w:t>
            </w:r>
          </w:p>
        </w:tc>
      </w:tr>
      <w:tr w:rsidR="0027541B" w:rsidRPr="0074568E" w14:paraId="43D97B73" w14:textId="77777777" w:rsidTr="0027541B">
        <w:tc>
          <w:tcPr>
            <w:tcW w:w="1701" w:type="dxa"/>
            <w:vMerge/>
            <w:tcBorders>
              <w:left w:val="single" w:sz="4" w:space="0" w:color="auto"/>
              <w:right w:val="single" w:sz="4" w:space="0" w:color="auto"/>
            </w:tcBorders>
          </w:tcPr>
          <w:p w14:paraId="22C4A0BE" w14:textId="77777777" w:rsidR="0027541B" w:rsidRPr="0074568E" w:rsidRDefault="0027541B" w:rsidP="0027541B">
            <w:pPr>
              <w:spacing w:before="0"/>
              <w:ind w:firstLine="0"/>
              <w:rPr>
                <w:rFonts w:asciiTheme="minorHAnsi" w:hAnsiTheme="minorHAnsi"/>
                <w:b/>
                <w:sz w:val="22"/>
                <w:szCs w:val="22"/>
              </w:rPr>
            </w:pPr>
          </w:p>
        </w:tc>
        <w:tc>
          <w:tcPr>
            <w:tcW w:w="2835" w:type="dxa"/>
            <w:tcBorders>
              <w:left w:val="single" w:sz="4" w:space="0" w:color="auto"/>
            </w:tcBorders>
            <w:vAlign w:val="center"/>
          </w:tcPr>
          <w:p w14:paraId="6C576081"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transportul în comun</w:t>
            </w:r>
          </w:p>
        </w:tc>
        <w:tc>
          <w:tcPr>
            <w:tcW w:w="1131" w:type="dxa"/>
            <w:vAlign w:val="center"/>
          </w:tcPr>
          <w:p w14:paraId="6F1E19A4"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70CA8E41"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62.288</w:t>
            </w:r>
          </w:p>
        </w:tc>
        <w:tc>
          <w:tcPr>
            <w:tcW w:w="990" w:type="dxa"/>
            <w:vAlign w:val="center"/>
          </w:tcPr>
          <w:p w14:paraId="25C04030"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70.953</w:t>
            </w:r>
          </w:p>
        </w:tc>
        <w:tc>
          <w:tcPr>
            <w:tcW w:w="990" w:type="dxa"/>
            <w:vAlign w:val="center"/>
          </w:tcPr>
          <w:p w14:paraId="5B6B2C8E" w14:textId="7CFDE984"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77.070</w:t>
            </w:r>
          </w:p>
        </w:tc>
        <w:tc>
          <w:tcPr>
            <w:tcW w:w="942" w:type="dxa"/>
            <w:vAlign w:val="center"/>
          </w:tcPr>
          <w:p w14:paraId="3999297D" w14:textId="42B06D6B"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9,8%</w:t>
            </w:r>
          </w:p>
        </w:tc>
      </w:tr>
      <w:tr w:rsidR="0027541B" w:rsidRPr="0074568E" w14:paraId="5F050370" w14:textId="77777777" w:rsidTr="0027541B">
        <w:tc>
          <w:tcPr>
            <w:tcW w:w="1701" w:type="dxa"/>
            <w:vMerge/>
            <w:tcBorders>
              <w:left w:val="single" w:sz="4" w:space="0" w:color="auto"/>
              <w:right w:val="single" w:sz="4" w:space="0" w:color="auto"/>
            </w:tcBorders>
          </w:tcPr>
          <w:p w14:paraId="0961B8DB" w14:textId="77777777" w:rsidR="0027541B" w:rsidRPr="0074568E" w:rsidRDefault="0027541B" w:rsidP="0027541B">
            <w:pPr>
              <w:spacing w:before="0"/>
              <w:ind w:firstLine="0"/>
              <w:rPr>
                <w:rFonts w:asciiTheme="minorHAnsi" w:hAnsiTheme="minorHAnsi"/>
                <w:b/>
                <w:sz w:val="22"/>
                <w:szCs w:val="22"/>
              </w:rPr>
            </w:pPr>
          </w:p>
        </w:tc>
        <w:tc>
          <w:tcPr>
            <w:tcW w:w="2835" w:type="dxa"/>
            <w:vMerge w:val="restart"/>
            <w:tcBorders>
              <w:left w:val="single" w:sz="4" w:space="0" w:color="auto"/>
            </w:tcBorders>
            <w:vAlign w:val="center"/>
          </w:tcPr>
          <w:p w14:paraId="04FD6761"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Emisii gaze cu efect de seră</w:t>
            </w:r>
          </w:p>
        </w:tc>
        <w:tc>
          <w:tcPr>
            <w:tcW w:w="1131" w:type="dxa"/>
            <w:vAlign w:val="center"/>
          </w:tcPr>
          <w:p w14:paraId="0873A219"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CO</w:t>
            </w:r>
            <w:r w:rsidRPr="0074568E">
              <w:rPr>
                <w:rFonts w:ascii="Trebuchet MS" w:hAnsi="Trebuchet MS"/>
                <w:sz w:val="22"/>
                <w:szCs w:val="22"/>
                <w:vertAlign w:val="subscript"/>
              </w:rPr>
              <w:t>2echiv</w:t>
            </w:r>
            <w:r w:rsidRPr="0074568E">
              <w:rPr>
                <w:rFonts w:ascii="Trebuchet MS" w:hAnsi="Trebuchet MS"/>
                <w:sz w:val="22"/>
                <w:szCs w:val="22"/>
              </w:rPr>
              <w:t xml:space="preserve"> (tone/zi)</w:t>
            </w:r>
          </w:p>
        </w:tc>
        <w:tc>
          <w:tcPr>
            <w:tcW w:w="990" w:type="dxa"/>
            <w:vAlign w:val="center"/>
          </w:tcPr>
          <w:p w14:paraId="571E52DA"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158,52</w:t>
            </w:r>
          </w:p>
        </w:tc>
        <w:tc>
          <w:tcPr>
            <w:tcW w:w="990" w:type="dxa"/>
            <w:vAlign w:val="center"/>
          </w:tcPr>
          <w:p w14:paraId="415D50C2"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180,11</w:t>
            </w:r>
          </w:p>
        </w:tc>
        <w:tc>
          <w:tcPr>
            <w:tcW w:w="990" w:type="dxa"/>
            <w:vAlign w:val="center"/>
          </w:tcPr>
          <w:p w14:paraId="33EFFAF8" w14:textId="2BEF00C9"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177,36</w:t>
            </w:r>
          </w:p>
        </w:tc>
        <w:tc>
          <w:tcPr>
            <w:tcW w:w="942" w:type="dxa"/>
            <w:vAlign w:val="center"/>
          </w:tcPr>
          <w:p w14:paraId="187BC36E" w14:textId="49D6DD66"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-1,7%</w:t>
            </w:r>
          </w:p>
        </w:tc>
      </w:tr>
      <w:tr w:rsidR="0027541B" w:rsidRPr="0074568E" w14:paraId="6C0E68F2" w14:textId="77777777" w:rsidTr="0027541B">
        <w:tc>
          <w:tcPr>
            <w:tcW w:w="1701" w:type="dxa"/>
            <w:vMerge/>
            <w:tcBorders>
              <w:left w:val="single" w:sz="4" w:space="0" w:color="auto"/>
              <w:right w:val="single" w:sz="4" w:space="0" w:color="auto"/>
            </w:tcBorders>
          </w:tcPr>
          <w:p w14:paraId="5E61CD88"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6916BF2F"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28B153AE"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CO</w:t>
            </w:r>
            <w:r w:rsidRPr="0074568E">
              <w:rPr>
                <w:rFonts w:ascii="Trebuchet MS" w:hAnsi="Trebuchet MS"/>
                <w:sz w:val="22"/>
                <w:szCs w:val="22"/>
                <w:vertAlign w:val="subscript"/>
              </w:rPr>
              <w:t>2</w:t>
            </w:r>
            <w:r w:rsidRPr="0074568E">
              <w:rPr>
                <w:rFonts w:ascii="Trebuchet MS" w:hAnsi="Trebuchet MS"/>
                <w:sz w:val="22"/>
                <w:szCs w:val="22"/>
              </w:rPr>
              <w:t xml:space="preserve"> (tone/zi)</w:t>
            </w:r>
          </w:p>
        </w:tc>
        <w:tc>
          <w:tcPr>
            <w:tcW w:w="990" w:type="dxa"/>
            <w:vAlign w:val="center"/>
          </w:tcPr>
          <w:p w14:paraId="35E3F960"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154,40</w:t>
            </w:r>
          </w:p>
        </w:tc>
        <w:tc>
          <w:tcPr>
            <w:tcW w:w="990" w:type="dxa"/>
            <w:vAlign w:val="center"/>
          </w:tcPr>
          <w:p w14:paraId="05E2B670"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175,50</w:t>
            </w:r>
          </w:p>
        </w:tc>
        <w:tc>
          <w:tcPr>
            <w:tcW w:w="990" w:type="dxa"/>
            <w:vAlign w:val="center"/>
          </w:tcPr>
          <w:p w14:paraId="657DA301" w14:textId="1FCB9C4E"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172,82</w:t>
            </w:r>
          </w:p>
        </w:tc>
        <w:tc>
          <w:tcPr>
            <w:tcW w:w="942" w:type="dxa"/>
            <w:vAlign w:val="center"/>
          </w:tcPr>
          <w:p w14:paraId="1FE33FAC" w14:textId="40E2B7CB"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-1,7%</w:t>
            </w:r>
          </w:p>
        </w:tc>
      </w:tr>
      <w:tr w:rsidR="0027541B" w:rsidRPr="0074568E" w14:paraId="15A82E02" w14:textId="77777777" w:rsidTr="0027541B">
        <w:trPr>
          <w:trHeight w:val="96"/>
        </w:trPr>
        <w:tc>
          <w:tcPr>
            <w:tcW w:w="1701" w:type="dxa"/>
            <w:vMerge/>
            <w:tcBorders>
              <w:left w:val="single" w:sz="4" w:space="0" w:color="auto"/>
              <w:right w:val="single" w:sz="4" w:space="0" w:color="auto"/>
            </w:tcBorders>
          </w:tcPr>
          <w:p w14:paraId="7FDD0658"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5D4956AD"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618F1CA9"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N</w:t>
            </w:r>
            <w:r w:rsidRPr="0074568E">
              <w:rPr>
                <w:rFonts w:ascii="Trebuchet MS" w:hAnsi="Trebuchet MS"/>
                <w:sz w:val="22"/>
                <w:szCs w:val="22"/>
                <w:vertAlign w:val="subscript"/>
              </w:rPr>
              <w:t>2</w:t>
            </w:r>
            <w:r w:rsidRPr="0074568E">
              <w:rPr>
                <w:rFonts w:ascii="Trebuchet MS" w:hAnsi="Trebuchet MS"/>
                <w:sz w:val="22"/>
                <w:szCs w:val="22"/>
              </w:rPr>
              <w:t>O (kg/zi)</w:t>
            </w:r>
          </w:p>
        </w:tc>
        <w:tc>
          <w:tcPr>
            <w:tcW w:w="990" w:type="dxa"/>
            <w:vAlign w:val="center"/>
          </w:tcPr>
          <w:p w14:paraId="4A4B7C3A"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11,81</w:t>
            </w:r>
          </w:p>
        </w:tc>
        <w:tc>
          <w:tcPr>
            <w:tcW w:w="990" w:type="dxa"/>
            <w:vAlign w:val="center"/>
          </w:tcPr>
          <w:p w14:paraId="4CE98813"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13,24</w:t>
            </w:r>
          </w:p>
        </w:tc>
        <w:tc>
          <w:tcPr>
            <w:tcW w:w="990" w:type="dxa"/>
            <w:vAlign w:val="center"/>
          </w:tcPr>
          <w:p w14:paraId="361613EC" w14:textId="406740FC"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13,05</w:t>
            </w:r>
          </w:p>
        </w:tc>
        <w:tc>
          <w:tcPr>
            <w:tcW w:w="942" w:type="dxa"/>
            <w:vAlign w:val="center"/>
          </w:tcPr>
          <w:p w14:paraId="08072878" w14:textId="0CBEBDE3"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w:t>
            </w:r>
          </w:p>
        </w:tc>
      </w:tr>
      <w:tr w:rsidR="0027541B" w:rsidRPr="0074568E" w14:paraId="38EC6319" w14:textId="77777777" w:rsidTr="0027541B">
        <w:tc>
          <w:tcPr>
            <w:tcW w:w="1701" w:type="dxa"/>
            <w:vMerge/>
            <w:tcBorders>
              <w:left w:val="single" w:sz="4" w:space="0" w:color="auto"/>
              <w:right w:val="single" w:sz="4" w:space="0" w:color="auto"/>
            </w:tcBorders>
          </w:tcPr>
          <w:p w14:paraId="6FF9AEDB"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58B6073C"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5A40766A"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CH</w:t>
            </w:r>
            <w:r w:rsidRPr="0074568E">
              <w:rPr>
                <w:rFonts w:ascii="Trebuchet MS" w:hAnsi="Trebuchet MS"/>
                <w:sz w:val="22"/>
                <w:szCs w:val="22"/>
                <w:vertAlign w:val="subscript"/>
              </w:rPr>
              <w:t>4</w:t>
            </w:r>
            <w:r w:rsidRPr="0074568E">
              <w:rPr>
                <w:rFonts w:ascii="Trebuchet MS" w:hAnsi="Trebuchet MS"/>
                <w:sz w:val="22"/>
                <w:szCs w:val="22"/>
              </w:rPr>
              <w:t xml:space="preserve"> (kg/zi)</w:t>
            </w:r>
          </w:p>
        </w:tc>
        <w:tc>
          <w:tcPr>
            <w:tcW w:w="990" w:type="dxa"/>
            <w:vAlign w:val="center"/>
          </w:tcPr>
          <w:p w14:paraId="760BB6BE"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26,12</w:t>
            </w:r>
          </w:p>
        </w:tc>
        <w:tc>
          <w:tcPr>
            <w:tcW w:w="990" w:type="dxa"/>
            <w:vAlign w:val="center"/>
          </w:tcPr>
          <w:p w14:paraId="3A6E88FD"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28,79</w:t>
            </w:r>
          </w:p>
        </w:tc>
        <w:tc>
          <w:tcPr>
            <w:tcW w:w="990" w:type="dxa"/>
            <w:vAlign w:val="center"/>
          </w:tcPr>
          <w:p w14:paraId="3D8A3664" w14:textId="42FD53EF"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28,40</w:t>
            </w:r>
          </w:p>
        </w:tc>
        <w:tc>
          <w:tcPr>
            <w:tcW w:w="942" w:type="dxa"/>
            <w:vAlign w:val="center"/>
          </w:tcPr>
          <w:p w14:paraId="7A55640E" w14:textId="4317831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w:t>
            </w:r>
          </w:p>
        </w:tc>
      </w:tr>
    </w:tbl>
    <w:p w14:paraId="5FA29337" w14:textId="77777777" w:rsidR="00767603" w:rsidRDefault="00767603" w:rsidP="00767603">
      <w:pPr>
        <w:spacing w:before="200" w:after="200"/>
        <w:ind w:firstLine="0"/>
        <w:jc w:val="left"/>
        <w:rPr>
          <w:b/>
        </w:rPr>
      </w:pPr>
    </w:p>
    <w:p w14:paraId="7AF69CB6" w14:textId="77777777" w:rsidR="00767603" w:rsidRDefault="00767603" w:rsidP="00767603">
      <w:pPr>
        <w:spacing w:before="200" w:after="200"/>
        <w:ind w:firstLine="0"/>
        <w:jc w:val="left"/>
        <w:rPr>
          <w:b/>
        </w:rPr>
      </w:pPr>
      <w:r>
        <w:rPr>
          <w:b/>
        </w:rPr>
        <w:br w:type="page"/>
      </w:r>
    </w:p>
    <w:p w14:paraId="260B1781" w14:textId="77777777" w:rsidR="00767603" w:rsidRPr="0074568E" w:rsidRDefault="00767603" w:rsidP="00767603">
      <w:pPr>
        <w:ind w:firstLine="0"/>
        <w:rPr>
          <w:b/>
        </w:rPr>
      </w:pPr>
      <w:r w:rsidRPr="0074568E">
        <w:rPr>
          <w:b/>
        </w:rPr>
        <w:lastRenderedPageBreak/>
        <w:t>Rezultatele pretestării pentru proiectul:</w:t>
      </w:r>
    </w:p>
    <w:p w14:paraId="12916703" w14:textId="77777777" w:rsidR="00767603" w:rsidRPr="0074568E" w:rsidRDefault="00767603" w:rsidP="00767603">
      <w:pPr>
        <w:ind w:firstLine="0"/>
      </w:pPr>
    </w:p>
    <w:tbl>
      <w:tblPr>
        <w:tblW w:w="952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3745"/>
        <w:gridCol w:w="1661"/>
        <w:gridCol w:w="1661"/>
        <w:gridCol w:w="1854"/>
      </w:tblGrid>
      <w:tr w:rsidR="00767603" w:rsidRPr="0074568E" w14:paraId="2280D3B8" w14:textId="77777777" w:rsidTr="0027541B">
        <w:tc>
          <w:tcPr>
            <w:tcW w:w="603" w:type="dxa"/>
            <w:tcBorders>
              <w:top w:val="single" w:sz="4" w:space="0" w:color="auto"/>
              <w:left w:val="single" w:sz="4" w:space="0" w:color="auto"/>
              <w:bottom w:val="single" w:sz="4" w:space="0" w:color="auto"/>
              <w:right w:val="single" w:sz="4" w:space="0" w:color="auto"/>
            </w:tcBorders>
            <w:vAlign w:val="center"/>
          </w:tcPr>
          <w:p w14:paraId="6F29ABF0" w14:textId="77777777" w:rsidR="00767603" w:rsidRPr="0074568E" w:rsidRDefault="00767603" w:rsidP="0027541B">
            <w:pPr>
              <w:spacing w:before="0"/>
              <w:ind w:firstLine="0"/>
              <w:jc w:val="center"/>
              <w:rPr>
                <w:b/>
                <w:sz w:val="22"/>
              </w:rPr>
            </w:pPr>
            <w:r w:rsidRPr="0074568E">
              <w:rPr>
                <w:b/>
                <w:sz w:val="22"/>
              </w:rPr>
              <w:t>Cod</w:t>
            </w:r>
          </w:p>
        </w:tc>
        <w:tc>
          <w:tcPr>
            <w:tcW w:w="3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60BD4" w14:textId="77777777" w:rsidR="00767603" w:rsidRPr="0074568E" w:rsidRDefault="00767603" w:rsidP="0027541B">
            <w:pPr>
              <w:spacing w:before="0"/>
              <w:ind w:firstLine="0"/>
              <w:jc w:val="center"/>
              <w:rPr>
                <w:b/>
                <w:sz w:val="22"/>
                <w:szCs w:val="22"/>
              </w:rPr>
            </w:pPr>
            <w:r w:rsidRPr="0074568E">
              <w:rPr>
                <w:b/>
                <w:sz w:val="22"/>
              </w:rPr>
              <w:t>Denumirea proiectului</w:t>
            </w:r>
          </w:p>
        </w:tc>
        <w:tc>
          <w:tcPr>
            <w:tcW w:w="1661" w:type="dxa"/>
            <w:tcBorders>
              <w:top w:val="single" w:sz="4" w:space="0" w:color="auto"/>
              <w:left w:val="single" w:sz="4" w:space="0" w:color="auto"/>
              <w:bottom w:val="single" w:sz="4" w:space="0" w:color="auto"/>
              <w:right w:val="single" w:sz="4" w:space="0" w:color="auto"/>
            </w:tcBorders>
            <w:vAlign w:val="center"/>
          </w:tcPr>
          <w:p w14:paraId="5EF07E62" w14:textId="77777777" w:rsidR="00767603" w:rsidRPr="0074568E" w:rsidRDefault="00767603" w:rsidP="0027541B">
            <w:pPr>
              <w:spacing w:before="0"/>
              <w:ind w:firstLine="0"/>
              <w:jc w:val="center"/>
              <w:rPr>
                <w:rFonts w:cs="Calibri"/>
                <w:b/>
                <w:sz w:val="22"/>
                <w:szCs w:val="22"/>
              </w:rPr>
            </w:pPr>
            <w:r w:rsidRPr="0074568E">
              <w:rPr>
                <w:rFonts w:cs="Calibri"/>
                <w:b/>
                <w:sz w:val="22"/>
                <w:szCs w:val="22"/>
              </w:rPr>
              <w:t>Perioada de implementare</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628C" w14:textId="77777777" w:rsidR="00767603" w:rsidRPr="0074568E" w:rsidRDefault="00767603" w:rsidP="0027541B">
            <w:pPr>
              <w:spacing w:before="0"/>
              <w:ind w:firstLine="0"/>
              <w:jc w:val="center"/>
              <w:rPr>
                <w:b/>
                <w:sz w:val="22"/>
                <w:szCs w:val="22"/>
              </w:rPr>
            </w:pPr>
            <w:r w:rsidRPr="0074568E">
              <w:rPr>
                <w:rFonts w:cs="Calibri"/>
                <w:b/>
                <w:sz w:val="22"/>
                <w:szCs w:val="22"/>
              </w:rPr>
              <w:t>Valoare implementare (Euro)</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2A72BF" w14:textId="77777777" w:rsidR="00767603" w:rsidRPr="0074568E" w:rsidRDefault="00767603" w:rsidP="0027541B">
            <w:pPr>
              <w:spacing w:before="0"/>
              <w:ind w:firstLine="0"/>
              <w:jc w:val="center"/>
              <w:rPr>
                <w:b/>
                <w:sz w:val="22"/>
                <w:szCs w:val="22"/>
              </w:rPr>
            </w:pPr>
            <w:r w:rsidRPr="0074568E">
              <w:rPr>
                <w:rFonts w:cs="Calibri"/>
                <w:b/>
                <w:sz w:val="22"/>
                <w:szCs w:val="22"/>
              </w:rPr>
              <w:t>Surse de finanțare</w:t>
            </w:r>
          </w:p>
        </w:tc>
      </w:tr>
      <w:tr w:rsidR="00767603" w:rsidRPr="00767603" w14:paraId="0262F8F1" w14:textId="77777777" w:rsidTr="0027541B">
        <w:tc>
          <w:tcPr>
            <w:tcW w:w="603" w:type="dxa"/>
            <w:tcBorders>
              <w:top w:val="single" w:sz="4" w:space="0" w:color="auto"/>
              <w:left w:val="single" w:sz="4" w:space="0" w:color="auto"/>
              <w:bottom w:val="single" w:sz="4" w:space="0" w:color="auto"/>
              <w:right w:val="single" w:sz="4" w:space="0" w:color="auto"/>
            </w:tcBorders>
          </w:tcPr>
          <w:p w14:paraId="4346F483" w14:textId="24250649" w:rsidR="00767603" w:rsidRPr="00767603" w:rsidRDefault="00767603" w:rsidP="00767603">
            <w:pPr>
              <w:spacing w:before="0"/>
              <w:ind w:firstLine="0"/>
              <w:jc w:val="center"/>
              <w:rPr>
                <w:sz w:val="22"/>
                <w:szCs w:val="22"/>
              </w:rPr>
            </w:pPr>
            <w:r w:rsidRPr="00767603">
              <w:rPr>
                <w:sz w:val="22"/>
                <w:szCs w:val="22"/>
              </w:rPr>
              <w:t>P32</w:t>
            </w:r>
          </w:p>
        </w:tc>
        <w:tc>
          <w:tcPr>
            <w:tcW w:w="3745" w:type="dxa"/>
            <w:tcBorders>
              <w:top w:val="single" w:sz="4" w:space="0" w:color="auto"/>
              <w:left w:val="single" w:sz="4" w:space="0" w:color="auto"/>
              <w:bottom w:val="single" w:sz="4" w:space="0" w:color="auto"/>
              <w:right w:val="single" w:sz="4" w:space="0" w:color="auto"/>
            </w:tcBorders>
            <w:shd w:val="clear" w:color="auto" w:fill="auto"/>
          </w:tcPr>
          <w:p w14:paraId="141F280C" w14:textId="2A6E9C47" w:rsidR="00767603" w:rsidRPr="00767603" w:rsidRDefault="00767603" w:rsidP="00767603">
            <w:pPr>
              <w:spacing w:before="0"/>
              <w:ind w:firstLine="0"/>
              <w:jc w:val="left"/>
              <w:rPr>
                <w:sz w:val="22"/>
                <w:szCs w:val="22"/>
              </w:rPr>
            </w:pPr>
            <w:r w:rsidRPr="00767603">
              <w:rPr>
                <w:sz w:val="22"/>
                <w:szCs w:val="22"/>
              </w:rPr>
              <w:t>Realizarea unui sistem park-and-ride la intrarea dinspre Râmnicu Sărat</w:t>
            </w:r>
          </w:p>
        </w:tc>
        <w:tc>
          <w:tcPr>
            <w:tcW w:w="1661" w:type="dxa"/>
            <w:tcBorders>
              <w:top w:val="single" w:sz="4" w:space="0" w:color="auto"/>
              <w:left w:val="single" w:sz="4" w:space="0" w:color="auto"/>
              <w:bottom w:val="single" w:sz="4" w:space="0" w:color="auto"/>
              <w:right w:val="single" w:sz="4" w:space="0" w:color="auto"/>
            </w:tcBorders>
          </w:tcPr>
          <w:p w14:paraId="0A5021C4" w14:textId="6ACD7E10" w:rsidR="00767603" w:rsidRPr="00767603" w:rsidRDefault="00767603" w:rsidP="00767603">
            <w:pPr>
              <w:spacing w:before="0"/>
              <w:ind w:firstLine="0"/>
              <w:jc w:val="center"/>
              <w:rPr>
                <w:rFonts w:cs="Calibri"/>
                <w:sz w:val="22"/>
                <w:szCs w:val="22"/>
              </w:rPr>
            </w:pPr>
            <w:r w:rsidRPr="00767603">
              <w:rPr>
                <w:sz w:val="22"/>
                <w:szCs w:val="22"/>
              </w:rPr>
              <w:t>20</w:t>
            </w:r>
            <w:r>
              <w:rPr>
                <w:sz w:val="22"/>
                <w:szCs w:val="22"/>
              </w:rPr>
              <w:t>20 – 2023</w:t>
            </w:r>
          </w:p>
        </w:tc>
        <w:tc>
          <w:tcPr>
            <w:tcW w:w="1661" w:type="dxa"/>
            <w:tcBorders>
              <w:top w:val="single" w:sz="4" w:space="0" w:color="auto"/>
              <w:left w:val="single" w:sz="4" w:space="0" w:color="auto"/>
              <w:bottom w:val="single" w:sz="4" w:space="0" w:color="auto"/>
              <w:right w:val="single" w:sz="4" w:space="0" w:color="auto"/>
            </w:tcBorders>
            <w:shd w:val="clear" w:color="auto" w:fill="auto"/>
          </w:tcPr>
          <w:p w14:paraId="3F2C01AB" w14:textId="77777777" w:rsidR="00767603" w:rsidRPr="00767603" w:rsidRDefault="00767603" w:rsidP="00767603">
            <w:pPr>
              <w:spacing w:before="0"/>
              <w:ind w:firstLine="0"/>
              <w:jc w:val="center"/>
              <w:rPr>
                <w:rFonts w:cs="Calibri"/>
                <w:sz w:val="22"/>
                <w:szCs w:val="22"/>
              </w:rPr>
            </w:pPr>
            <w:r w:rsidRPr="00767603">
              <w:rPr>
                <w:sz w:val="22"/>
                <w:szCs w:val="22"/>
              </w:rPr>
              <w:t>1.000.000</w:t>
            </w:r>
          </w:p>
        </w:tc>
        <w:tc>
          <w:tcPr>
            <w:tcW w:w="1854" w:type="dxa"/>
            <w:tcBorders>
              <w:top w:val="single" w:sz="4" w:space="0" w:color="auto"/>
              <w:left w:val="single" w:sz="4" w:space="0" w:color="auto"/>
              <w:bottom w:val="single" w:sz="4" w:space="0" w:color="auto"/>
              <w:right w:val="single" w:sz="4" w:space="0" w:color="auto"/>
            </w:tcBorders>
            <w:shd w:val="clear" w:color="auto" w:fill="auto"/>
          </w:tcPr>
          <w:p w14:paraId="1648D012" w14:textId="77777777" w:rsidR="00767603" w:rsidRPr="00767603" w:rsidRDefault="00767603" w:rsidP="00767603">
            <w:pPr>
              <w:spacing w:before="0"/>
              <w:ind w:firstLine="0"/>
              <w:jc w:val="left"/>
              <w:rPr>
                <w:rFonts w:cs="Calibri"/>
                <w:sz w:val="22"/>
                <w:szCs w:val="22"/>
              </w:rPr>
            </w:pPr>
            <w:r w:rsidRPr="00767603">
              <w:rPr>
                <w:sz w:val="22"/>
                <w:szCs w:val="22"/>
              </w:rPr>
              <w:t>POR 2014-2020 Axa 4, PI 4.1/ Buget local / Alte surse</w:t>
            </w:r>
          </w:p>
        </w:tc>
      </w:tr>
    </w:tbl>
    <w:p w14:paraId="29F4E415" w14:textId="77777777" w:rsidR="00767603" w:rsidRPr="0074568E" w:rsidRDefault="00767603" w:rsidP="00767603">
      <w:pPr>
        <w:ind w:firstLine="0"/>
        <w:rPr>
          <w:b/>
        </w:rPr>
      </w:pPr>
    </w:p>
    <w:tbl>
      <w:tblPr>
        <w:tblStyle w:val="TableGrid"/>
        <w:tblW w:w="0" w:type="auto"/>
        <w:tblLook w:val="04A0" w:firstRow="1" w:lastRow="0" w:firstColumn="1" w:lastColumn="0" w:noHBand="0" w:noVBand="1"/>
      </w:tblPr>
      <w:tblGrid>
        <w:gridCol w:w="2977"/>
        <w:gridCol w:w="1375"/>
        <w:gridCol w:w="763"/>
        <w:gridCol w:w="1118"/>
        <w:gridCol w:w="1118"/>
        <w:gridCol w:w="1118"/>
        <w:gridCol w:w="1118"/>
      </w:tblGrid>
      <w:tr w:rsidR="00767603" w:rsidRPr="0074568E" w14:paraId="1E3F3605" w14:textId="77777777" w:rsidTr="0027541B">
        <w:tc>
          <w:tcPr>
            <w:tcW w:w="2977" w:type="dxa"/>
            <w:tcBorders>
              <w:top w:val="nil"/>
              <w:left w:val="nil"/>
              <w:bottom w:val="nil"/>
              <w:right w:val="nil"/>
            </w:tcBorders>
          </w:tcPr>
          <w:p w14:paraId="32DECBC1"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nil"/>
              <w:right w:val="nil"/>
            </w:tcBorders>
          </w:tcPr>
          <w:p w14:paraId="283B7897"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nil"/>
              <w:right w:val="single" w:sz="4" w:space="0" w:color="auto"/>
            </w:tcBorders>
          </w:tcPr>
          <w:p w14:paraId="0C8E0BA8" w14:textId="77777777" w:rsidR="00767603" w:rsidRPr="0074568E" w:rsidRDefault="00767603" w:rsidP="0027541B">
            <w:pPr>
              <w:ind w:firstLine="0"/>
              <w:rPr>
                <w:rFonts w:asciiTheme="minorHAnsi" w:hAnsiTheme="minorHAnsi"/>
                <w:b/>
                <w:sz w:val="22"/>
                <w:szCs w:val="22"/>
              </w:rPr>
            </w:pPr>
          </w:p>
        </w:tc>
        <w:tc>
          <w:tcPr>
            <w:tcW w:w="2236" w:type="dxa"/>
            <w:gridSpan w:val="2"/>
            <w:tcBorders>
              <w:top w:val="single" w:sz="4" w:space="0" w:color="auto"/>
              <w:left w:val="single" w:sz="4" w:space="0" w:color="auto"/>
              <w:bottom w:val="single" w:sz="4" w:space="0" w:color="auto"/>
            </w:tcBorders>
          </w:tcPr>
          <w:p w14:paraId="4061D47E"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2236" w:type="dxa"/>
            <w:gridSpan w:val="2"/>
          </w:tcPr>
          <w:p w14:paraId="0421C2EA"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r>
      <w:tr w:rsidR="00767603" w:rsidRPr="0074568E" w14:paraId="4CA44154" w14:textId="77777777" w:rsidTr="0027541B">
        <w:tc>
          <w:tcPr>
            <w:tcW w:w="2977" w:type="dxa"/>
            <w:tcBorders>
              <w:top w:val="nil"/>
              <w:left w:val="nil"/>
              <w:bottom w:val="single" w:sz="4" w:space="0" w:color="auto"/>
              <w:right w:val="nil"/>
            </w:tcBorders>
          </w:tcPr>
          <w:p w14:paraId="7A081B54"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single" w:sz="4" w:space="0" w:color="auto"/>
              <w:right w:val="nil"/>
            </w:tcBorders>
          </w:tcPr>
          <w:p w14:paraId="240D6A97"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single" w:sz="4" w:space="0" w:color="auto"/>
              <w:right w:val="single" w:sz="4" w:space="0" w:color="auto"/>
            </w:tcBorders>
          </w:tcPr>
          <w:p w14:paraId="31BEED1C" w14:textId="77777777" w:rsidR="00767603" w:rsidRPr="0074568E" w:rsidRDefault="00767603" w:rsidP="0027541B">
            <w:pPr>
              <w:ind w:firstLine="0"/>
              <w:rPr>
                <w:rFonts w:asciiTheme="minorHAnsi" w:hAnsiTheme="minorHAnsi"/>
                <w:b/>
                <w:sz w:val="22"/>
                <w:szCs w:val="22"/>
              </w:rPr>
            </w:pPr>
          </w:p>
        </w:tc>
        <w:tc>
          <w:tcPr>
            <w:tcW w:w="1118" w:type="dxa"/>
            <w:tcBorders>
              <w:top w:val="single" w:sz="4" w:space="0" w:color="auto"/>
              <w:left w:val="single" w:sz="4" w:space="0" w:color="auto"/>
              <w:bottom w:val="single" w:sz="4" w:space="0" w:color="auto"/>
              <w:right w:val="single" w:sz="4" w:space="0" w:color="auto"/>
            </w:tcBorders>
          </w:tcPr>
          <w:p w14:paraId="049B253D"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Borders>
              <w:left w:val="single" w:sz="4" w:space="0" w:color="auto"/>
            </w:tcBorders>
          </w:tcPr>
          <w:p w14:paraId="4EF05560" w14:textId="033B4C0D"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sidR="0027541B">
              <w:rPr>
                <w:rFonts w:asciiTheme="minorHAnsi" w:hAnsiTheme="minorHAnsi"/>
                <w:b/>
                <w:sz w:val="22"/>
                <w:szCs w:val="22"/>
              </w:rPr>
              <w:t>4</w:t>
            </w:r>
          </w:p>
        </w:tc>
        <w:tc>
          <w:tcPr>
            <w:tcW w:w="1118" w:type="dxa"/>
          </w:tcPr>
          <w:p w14:paraId="750810E6"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Pr>
          <w:p w14:paraId="517D3D44" w14:textId="560B8192"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sidR="0027541B">
              <w:rPr>
                <w:rFonts w:asciiTheme="minorHAnsi" w:hAnsiTheme="minorHAnsi"/>
                <w:b/>
                <w:sz w:val="22"/>
                <w:szCs w:val="22"/>
              </w:rPr>
              <w:t>4</w:t>
            </w:r>
          </w:p>
        </w:tc>
      </w:tr>
      <w:tr w:rsidR="0027541B" w:rsidRPr="0074568E" w14:paraId="37BAD664" w14:textId="77777777" w:rsidTr="0027541B">
        <w:tc>
          <w:tcPr>
            <w:tcW w:w="2977" w:type="dxa"/>
            <w:vMerge w:val="restart"/>
            <w:tcBorders>
              <w:top w:val="single" w:sz="4" w:space="0" w:color="auto"/>
              <w:left w:val="single" w:sz="4" w:space="0" w:color="auto"/>
              <w:bottom w:val="single" w:sz="4" w:space="0" w:color="auto"/>
              <w:right w:val="single" w:sz="4" w:space="0" w:color="auto"/>
            </w:tcBorders>
            <w:vAlign w:val="center"/>
          </w:tcPr>
          <w:p w14:paraId="546B155F" w14:textId="77777777" w:rsidR="0027541B" w:rsidRPr="0074568E" w:rsidRDefault="0027541B" w:rsidP="0027541B">
            <w:pPr>
              <w:ind w:firstLine="0"/>
              <w:jc w:val="center"/>
              <w:rPr>
                <w:rFonts w:asciiTheme="minorHAnsi" w:hAnsiTheme="minorHAnsi"/>
                <w:b/>
                <w:sz w:val="22"/>
                <w:szCs w:val="22"/>
              </w:rPr>
            </w:pPr>
            <w:r w:rsidRPr="0074568E">
              <w:rPr>
                <w:rFonts w:asciiTheme="minorHAnsi" w:hAnsiTheme="minorHAnsi"/>
                <w:b/>
                <w:sz w:val="22"/>
                <w:szCs w:val="22"/>
              </w:rPr>
              <w:t>Impactul asupra cererii de transport</w:t>
            </w:r>
          </w:p>
          <w:p w14:paraId="2B1FBFE5" w14:textId="77777777" w:rsidR="0027541B" w:rsidRPr="0074568E" w:rsidRDefault="0027541B" w:rsidP="0027541B">
            <w:pPr>
              <w:ind w:firstLine="0"/>
              <w:jc w:val="center"/>
              <w:rPr>
                <w:rFonts w:asciiTheme="minorHAnsi" w:hAnsiTheme="minorHAnsi"/>
                <w:sz w:val="22"/>
                <w:szCs w:val="22"/>
              </w:rPr>
            </w:pPr>
            <w:r w:rsidRPr="0074568E">
              <w:rPr>
                <w:rFonts w:asciiTheme="minorHAnsi" w:hAnsiTheme="minorHAnsi"/>
                <w:b/>
                <w:sz w:val="22"/>
                <w:szCs w:val="22"/>
              </w:rPr>
              <w:t>(totalul matricelor de cerere)</w:t>
            </w:r>
          </w:p>
        </w:tc>
        <w:tc>
          <w:tcPr>
            <w:tcW w:w="1375" w:type="dxa"/>
            <w:tcBorders>
              <w:top w:val="single" w:sz="4" w:space="0" w:color="auto"/>
              <w:left w:val="single" w:sz="4" w:space="0" w:color="auto"/>
              <w:bottom w:val="single" w:sz="4" w:space="0" w:color="auto"/>
              <w:right w:val="single" w:sz="4" w:space="0" w:color="auto"/>
            </w:tcBorders>
            <w:vAlign w:val="center"/>
          </w:tcPr>
          <w:p w14:paraId="7C117A9F"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Auto</w:t>
            </w:r>
          </w:p>
        </w:tc>
        <w:tc>
          <w:tcPr>
            <w:tcW w:w="763" w:type="dxa"/>
            <w:tcBorders>
              <w:top w:val="single" w:sz="4" w:space="0" w:color="auto"/>
              <w:left w:val="single" w:sz="4" w:space="0" w:color="auto"/>
              <w:bottom w:val="single" w:sz="4" w:space="0" w:color="auto"/>
              <w:right w:val="single" w:sz="4" w:space="0" w:color="auto"/>
            </w:tcBorders>
            <w:vAlign w:val="center"/>
          </w:tcPr>
          <w:p w14:paraId="459A1C13"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top w:val="single" w:sz="4" w:space="0" w:color="auto"/>
              <w:left w:val="single" w:sz="4" w:space="0" w:color="auto"/>
            </w:tcBorders>
            <w:vAlign w:val="center"/>
          </w:tcPr>
          <w:p w14:paraId="4433D78C"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13E0FD1D"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82.820</w:t>
            </w:r>
          </w:p>
        </w:tc>
        <w:tc>
          <w:tcPr>
            <w:tcW w:w="1118" w:type="dxa"/>
            <w:vAlign w:val="center"/>
          </w:tcPr>
          <w:p w14:paraId="395B008D"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7330F1D8" w14:textId="1C169678"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82.039</w:t>
            </w:r>
          </w:p>
        </w:tc>
      </w:tr>
      <w:tr w:rsidR="0027541B" w:rsidRPr="0074568E" w14:paraId="3EDFB14E" w14:textId="77777777" w:rsidTr="0027541B">
        <w:tc>
          <w:tcPr>
            <w:tcW w:w="2977" w:type="dxa"/>
            <w:vMerge/>
            <w:tcBorders>
              <w:top w:val="single" w:sz="4" w:space="0" w:color="auto"/>
              <w:left w:val="single" w:sz="4" w:space="0" w:color="auto"/>
              <w:bottom w:val="single" w:sz="4" w:space="0" w:color="auto"/>
              <w:right w:val="single" w:sz="4" w:space="0" w:color="auto"/>
            </w:tcBorders>
          </w:tcPr>
          <w:p w14:paraId="15BF9BF6"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left w:val="single" w:sz="4" w:space="0" w:color="auto"/>
              <w:bottom w:val="single" w:sz="4" w:space="0" w:color="auto"/>
              <w:right w:val="single" w:sz="4" w:space="0" w:color="auto"/>
            </w:tcBorders>
            <w:vAlign w:val="center"/>
          </w:tcPr>
          <w:p w14:paraId="72CEF9D7"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 marfa</w:t>
            </w:r>
          </w:p>
        </w:tc>
        <w:tc>
          <w:tcPr>
            <w:tcW w:w="763" w:type="dxa"/>
            <w:tcBorders>
              <w:top w:val="single" w:sz="4" w:space="0" w:color="auto"/>
              <w:left w:val="single" w:sz="4" w:space="0" w:color="auto"/>
              <w:bottom w:val="single" w:sz="4" w:space="0" w:color="auto"/>
              <w:right w:val="single" w:sz="4" w:space="0" w:color="auto"/>
            </w:tcBorders>
            <w:vAlign w:val="center"/>
          </w:tcPr>
          <w:p w14:paraId="0953A645"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left w:val="single" w:sz="4" w:space="0" w:color="auto"/>
            </w:tcBorders>
            <w:vAlign w:val="center"/>
          </w:tcPr>
          <w:p w14:paraId="691E4D9A"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4A93F10D"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10.436</w:t>
            </w:r>
          </w:p>
        </w:tc>
        <w:tc>
          <w:tcPr>
            <w:tcW w:w="1118" w:type="dxa"/>
            <w:vAlign w:val="center"/>
          </w:tcPr>
          <w:p w14:paraId="28934CFA"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35FCD0B6" w14:textId="2C014B2A"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10.237</w:t>
            </w:r>
          </w:p>
        </w:tc>
      </w:tr>
      <w:tr w:rsidR="0027541B" w:rsidRPr="0074568E" w14:paraId="42E44DDE" w14:textId="77777777" w:rsidTr="0027541B">
        <w:tc>
          <w:tcPr>
            <w:tcW w:w="2977" w:type="dxa"/>
            <w:vMerge/>
            <w:tcBorders>
              <w:top w:val="single" w:sz="4" w:space="0" w:color="auto"/>
            </w:tcBorders>
          </w:tcPr>
          <w:p w14:paraId="26A1D95A"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tcBorders>
            <w:vAlign w:val="center"/>
          </w:tcPr>
          <w:p w14:paraId="2A1C0745"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Bicicleta</w:t>
            </w:r>
          </w:p>
        </w:tc>
        <w:tc>
          <w:tcPr>
            <w:tcW w:w="763" w:type="dxa"/>
            <w:tcBorders>
              <w:top w:val="single" w:sz="4" w:space="0" w:color="auto"/>
            </w:tcBorders>
            <w:vAlign w:val="center"/>
          </w:tcPr>
          <w:p w14:paraId="104FB70A"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5D2DAD5C"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3C607B23"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3.732</w:t>
            </w:r>
          </w:p>
        </w:tc>
        <w:tc>
          <w:tcPr>
            <w:tcW w:w="1118" w:type="dxa"/>
            <w:vAlign w:val="center"/>
          </w:tcPr>
          <w:p w14:paraId="5C60C9F3"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08306020" w14:textId="3B8A6B6C"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4.367</w:t>
            </w:r>
          </w:p>
        </w:tc>
      </w:tr>
      <w:tr w:rsidR="0027541B" w:rsidRPr="0074568E" w14:paraId="027C0E48" w14:textId="77777777" w:rsidTr="0027541B">
        <w:tc>
          <w:tcPr>
            <w:tcW w:w="2977" w:type="dxa"/>
            <w:vMerge/>
          </w:tcPr>
          <w:p w14:paraId="4B8C17DD" w14:textId="77777777" w:rsidR="0027541B" w:rsidRPr="0074568E" w:rsidRDefault="0027541B" w:rsidP="0027541B">
            <w:pPr>
              <w:ind w:firstLine="0"/>
              <w:rPr>
                <w:rFonts w:asciiTheme="minorHAnsi" w:hAnsiTheme="minorHAnsi"/>
                <w:b/>
                <w:sz w:val="22"/>
                <w:szCs w:val="22"/>
              </w:rPr>
            </w:pPr>
          </w:p>
        </w:tc>
        <w:tc>
          <w:tcPr>
            <w:tcW w:w="1375" w:type="dxa"/>
            <w:vAlign w:val="center"/>
          </w:tcPr>
          <w:p w14:paraId="587C476F"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Mers pe jos</w:t>
            </w:r>
          </w:p>
        </w:tc>
        <w:tc>
          <w:tcPr>
            <w:tcW w:w="763" w:type="dxa"/>
            <w:vAlign w:val="center"/>
          </w:tcPr>
          <w:p w14:paraId="32CD5879"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0AC7EA0F"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326AFB98"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c>
          <w:tcPr>
            <w:tcW w:w="1118" w:type="dxa"/>
            <w:vAlign w:val="center"/>
          </w:tcPr>
          <w:p w14:paraId="4D42CE42"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16EFA43A" w14:textId="0A3D0B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r>
      <w:tr w:rsidR="0027541B" w:rsidRPr="0074568E" w14:paraId="604881DC" w14:textId="77777777" w:rsidTr="0027541B">
        <w:tc>
          <w:tcPr>
            <w:tcW w:w="2977" w:type="dxa"/>
            <w:vMerge/>
          </w:tcPr>
          <w:p w14:paraId="6C3C7F06" w14:textId="77777777" w:rsidR="0027541B" w:rsidRPr="0074568E" w:rsidRDefault="0027541B" w:rsidP="0027541B">
            <w:pPr>
              <w:ind w:firstLine="0"/>
              <w:rPr>
                <w:rFonts w:asciiTheme="minorHAnsi" w:hAnsiTheme="minorHAnsi"/>
                <w:b/>
                <w:sz w:val="22"/>
                <w:szCs w:val="22"/>
              </w:rPr>
            </w:pPr>
          </w:p>
        </w:tc>
        <w:tc>
          <w:tcPr>
            <w:tcW w:w="1375" w:type="dxa"/>
            <w:vAlign w:val="center"/>
          </w:tcPr>
          <w:p w14:paraId="67E20317"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Transport public</w:t>
            </w:r>
          </w:p>
        </w:tc>
        <w:tc>
          <w:tcPr>
            <w:tcW w:w="763" w:type="dxa"/>
            <w:vAlign w:val="center"/>
          </w:tcPr>
          <w:p w14:paraId="649D6823"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05B0FE4E"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7218A5EA"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70.953</w:t>
            </w:r>
          </w:p>
        </w:tc>
        <w:tc>
          <w:tcPr>
            <w:tcW w:w="1118" w:type="dxa"/>
            <w:vAlign w:val="center"/>
          </w:tcPr>
          <w:p w14:paraId="36A1E8F6"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7C72EF05" w14:textId="4DF1D71F"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77.477</w:t>
            </w:r>
          </w:p>
        </w:tc>
      </w:tr>
    </w:tbl>
    <w:p w14:paraId="58AAB641" w14:textId="77777777" w:rsidR="00767603" w:rsidRPr="0074568E" w:rsidRDefault="00767603" w:rsidP="00767603">
      <w:pPr>
        <w:ind w:firstLine="0"/>
        <w:rPr>
          <w:b/>
        </w:rPr>
      </w:pPr>
    </w:p>
    <w:tbl>
      <w:tblPr>
        <w:tblStyle w:val="TableGrid"/>
        <w:tblW w:w="9579" w:type="dxa"/>
        <w:tblLayout w:type="fixed"/>
        <w:tblLook w:val="04A0" w:firstRow="1" w:lastRow="0" w:firstColumn="1" w:lastColumn="0" w:noHBand="0" w:noVBand="1"/>
      </w:tblPr>
      <w:tblGrid>
        <w:gridCol w:w="1701"/>
        <w:gridCol w:w="2835"/>
        <w:gridCol w:w="1131"/>
        <w:gridCol w:w="990"/>
        <w:gridCol w:w="990"/>
        <w:gridCol w:w="990"/>
        <w:gridCol w:w="942"/>
      </w:tblGrid>
      <w:tr w:rsidR="00767603" w:rsidRPr="0074568E" w14:paraId="52B6516E" w14:textId="77777777" w:rsidTr="0027541B">
        <w:tc>
          <w:tcPr>
            <w:tcW w:w="1701" w:type="dxa"/>
            <w:tcBorders>
              <w:top w:val="nil"/>
              <w:left w:val="nil"/>
              <w:bottom w:val="nil"/>
              <w:right w:val="nil"/>
            </w:tcBorders>
          </w:tcPr>
          <w:p w14:paraId="281EB395"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nil"/>
              <w:right w:val="nil"/>
            </w:tcBorders>
          </w:tcPr>
          <w:p w14:paraId="3CDC180C"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nil"/>
              <w:right w:val="single" w:sz="4" w:space="0" w:color="auto"/>
            </w:tcBorders>
          </w:tcPr>
          <w:p w14:paraId="629351AF"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tcBorders>
          </w:tcPr>
          <w:p w14:paraId="48B191CC" w14:textId="77777777" w:rsidR="00767603" w:rsidRPr="0074568E" w:rsidRDefault="00767603" w:rsidP="0027541B">
            <w:pPr>
              <w:ind w:firstLine="0"/>
              <w:jc w:val="center"/>
              <w:rPr>
                <w:b/>
                <w:sz w:val="22"/>
                <w:szCs w:val="22"/>
              </w:rPr>
            </w:pPr>
            <w:r w:rsidRPr="0074568E">
              <w:rPr>
                <w:rFonts w:asciiTheme="minorHAnsi" w:hAnsiTheme="minorHAnsi"/>
                <w:b/>
                <w:sz w:val="22"/>
                <w:szCs w:val="22"/>
              </w:rPr>
              <w:t>S1</w:t>
            </w:r>
          </w:p>
        </w:tc>
        <w:tc>
          <w:tcPr>
            <w:tcW w:w="990" w:type="dxa"/>
            <w:tcBorders>
              <w:top w:val="single" w:sz="4" w:space="0" w:color="auto"/>
              <w:left w:val="single" w:sz="4" w:space="0" w:color="auto"/>
              <w:bottom w:val="single" w:sz="4" w:space="0" w:color="auto"/>
            </w:tcBorders>
          </w:tcPr>
          <w:p w14:paraId="5F33162D"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990" w:type="dxa"/>
          </w:tcPr>
          <w:p w14:paraId="45E698BC"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c>
          <w:tcPr>
            <w:tcW w:w="942" w:type="dxa"/>
            <w:vMerge w:val="restart"/>
            <w:vAlign w:val="center"/>
          </w:tcPr>
          <w:p w14:paraId="3A7E3CB7" w14:textId="77777777" w:rsidR="00767603" w:rsidRPr="0074568E" w:rsidRDefault="00767603" w:rsidP="0027541B">
            <w:pPr>
              <w:ind w:firstLine="0"/>
              <w:jc w:val="center"/>
              <w:rPr>
                <w:b/>
                <w:sz w:val="22"/>
                <w:szCs w:val="22"/>
              </w:rPr>
            </w:pPr>
            <w:r w:rsidRPr="0074568E">
              <w:rPr>
                <w:b/>
                <w:sz w:val="22"/>
                <w:szCs w:val="22"/>
              </w:rPr>
              <w:t>Variație</w:t>
            </w:r>
          </w:p>
          <w:p w14:paraId="17EBF8D9" w14:textId="77777777" w:rsidR="00767603" w:rsidRPr="0074568E" w:rsidRDefault="00767603" w:rsidP="0027541B">
            <w:pPr>
              <w:ind w:firstLine="0"/>
              <w:jc w:val="center"/>
              <w:rPr>
                <w:b/>
                <w:sz w:val="22"/>
                <w:szCs w:val="22"/>
              </w:rPr>
            </w:pPr>
            <w:r w:rsidRPr="0074568E">
              <w:rPr>
                <w:b/>
                <w:sz w:val="22"/>
                <w:szCs w:val="22"/>
              </w:rPr>
              <w:t>(%)</w:t>
            </w:r>
          </w:p>
        </w:tc>
      </w:tr>
      <w:tr w:rsidR="00767603" w:rsidRPr="0074568E" w14:paraId="253D6F60" w14:textId="77777777" w:rsidTr="0027541B">
        <w:tc>
          <w:tcPr>
            <w:tcW w:w="1701" w:type="dxa"/>
            <w:tcBorders>
              <w:top w:val="nil"/>
              <w:left w:val="nil"/>
              <w:bottom w:val="single" w:sz="4" w:space="0" w:color="auto"/>
              <w:right w:val="nil"/>
            </w:tcBorders>
          </w:tcPr>
          <w:p w14:paraId="375ED66F"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single" w:sz="4" w:space="0" w:color="auto"/>
              <w:right w:val="nil"/>
            </w:tcBorders>
          </w:tcPr>
          <w:p w14:paraId="4C552243"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single" w:sz="4" w:space="0" w:color="auto"/>
              <w:right w:val="single" w:sz="4" w:space="0" w:color="auto"/>
            </w:tcBorders>
          </w:tcPr>
          <w:p w14:paraId="7910382E"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right w:val="single" w:sz="4" w:space="0" w:color="auto"/>
            </w:tcBorders>
          </w:tcPr>
          <w:p w14:paraId="7E4846BA"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990" w:type="dxa"/>
            <w:tcBorders>
              <w:left w:val="single" w:sz="4" w:space="0" w:color="auto"/>
            </w:tcBorders>
          </w:tcPr>
          <w:p w14:paraId="35CE3DE4" w14:textId="75DCBC59"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sidR="0027541B">
              <w:rPr>
                <w:rFonts w:asciiTheme="minorHAnsi" w:hAnsiTheme="minorHAnsi"/>
                <w:b/>
                <w:sz w:val="22"/>
                <w:szCs w:val="22"/>
              </w:rPr>
              <w:t>4</w:t>
            </w:r>
          </w:p>
        </w:tc>
        <w:tc>
          <w:tcPr>
            <w:tcW w:w="990" w:type="dxa"/>
          </w:tcPr>
          <w:p w14:paraId="44291218" w14:textId="1949EC33"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sidR="0027541B">
              <w:rPr>
                <w:rFonts w:asciiTheme="minorHAnsi" w:hAnsiTheme="minorHAnsi"/>
                <w:b/>
                <w:sz w:val="22"/>
                <w:szCs w:val="22"/>
              </w:rPr>
              <w:t>4</w:t>
            </w:r>
          </w:p>
        </w:tc>
        <w:tc>
          <w:tcPr>
            <w:tcW w:w="942" w:type="dxa"/>
            <w:vMerge/>
          </w:tcPr>
          <w:p w14:paraId="76A7FA62" w14:textId="77777777" w:rsidR="00767603" w:rsidRPr="0074568E" w:rsidRDefault="00767603" w:rsidP="0027541B">
            <w:pPr>
              <w:ind w:firstLine="0"/>
              <w:jc w:val="center"/>
              <w:rPr>
                <w:b/>
                <w:sz w:val="22"/>
                <w:szCs w:val="22"/>
              </w:rPr>
            </w:pPr>
          </w:p>
        </w:tc>
      </w:tr>
      <w:tr w:rsidR="0027541B" w:rsidRPr="0074568E" w14:paraId="33A811A3" w14:textId="77777777" w:rsidTr="0027541B">
        <w:tc>
          <w:tcPr>
            <w:tcW w:w="1701" w:type="dxa"/>
            <w:vMerge w:val="restart"/>
            <w:tcBorders>
              <w:top w:val="single" w:sz="4" w:space="0" w:color="auto"/>
              <w:left w:val="single" w:sz="4" w:space="0" w:color="auto"/>
              <w:right w:val="single" w:sz="4" w:space="0" w:color="auto"/>
            </w:tcBorders>
            <w:vAlign w:val="center"/>
          </w:tcPr>
          <w:p w14:paraId="40E66D66" w14:textId="77777777" w:rsidR="0027541B" w:rsidRPr="0074568E" w:rsidRDefault="0027541B" w:rsidP="0027541B">
            <w:pPr>
              <w:spacing w:before="0"/>
              <w:ind w:firstLine="0"/>
              <w:jc w:val="center"/>
              <w:rPr>
                <w:rFonts w:asciiTheme="minorHAnsi" w:hAnsiTheme="minorHAnsi"/>
                <w:b/>
                <w:sz w:val="22"/>
                <w:szCs w:val="22"/>
              </w:rPr>
            </w:pPr>
            <w:r w:rsidRPr="0074568E">
              <w:rPr>
                <w:rFonts w:asciiTheme="minorHAnsi" w:hAnsiTheme="minorHAnsi"/>
                <w:b/>
                <w:sz w:val="22"/>
                <w:szCs w:val="22"/>
              </w:rPr>
              <w:t>Indicatori de rezultat privind îmbunătățirea mobilității urbane</w:t>
            </w:r>
          </w:p>
        </w:tc>
        <w:tc>
          <w:tcPr>
            <w:tcW w:w="2835" w:type="dxa"/>
            <w:tcBorders>
              <w:top w:val="single" w:sz="4" w:space="0" w:color="auto"/>
              <w:left w:val="single" w:sz="4" w:space="0" w:color="auto"/>
              <w:bottom w:val="single" w:sz="4" w:space="0" w:color="auto"/>
              <w:right w:val="single" w:sz="4" w:space="0" w:color="auto"/>
            </w:tcBorders>
            <w:vAlign w:val="center"/>
          </w:tcPr>
          <w:p w14:paraId="62FFAC62"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 xml:space="preserve">Parcursul total al vehiculelor </w:t>
            </w:r>
          </w:p>
        </w:tc>
        <w:tc>
          <w:tcPr>
            <w:tcW w:w="1131" w:type="dxa"/>
            <w:tcBorders>
              <w:top w:val="single" w:sz="4" w:space="0" w:color="auto"/>
              <w:left w:val="single" w:sz="4" w:space="0" w:color="auto"/>
              <w:bottom w:val="single" w:sz="4" w:space="0" w:color="auto"/>
              <w:right w:val="single" w:sz="4" w:space="0" w:color="auto"/>
            </w:tcBorders>
            <w:vAlign w:val="center"/>
          </w:tcPr>
          <w:p w14:paraId="05850CA3"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veh-km/zi</w:t>
            </w:r>
          </w:p>
        </w:tc>
        <w:tc>
          <w:tcPr>
            <w:tcW w:w="990" w:type="dxa"/>
            <w:tcBorders>
              <w:top w:val="single" w:sz="4" w:space="0" w:color="auto"/>
              <w:left w:val="single" w:sz="4" w:space="0" w:color="auto"/>
            </w:tcBorders>
            <w:vAlign w:val="center"/>
          </w:tcPr>
          <w:p w14:paraId="5C42854E"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711.502</w:t>
            </w:r>
          </w:p>
        </w:tc>
        <w:tc>
          <w:tcPr>
            <w:tcW w:w="990" w:type="dxa"/>
            <w:vAlign w:val="center"/>
          </w:tcPr>
          <w:p w14:paraId="7F00F519"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866.337</w:t>
            </w:r>
          </w:p>
        </w:tc>
        <w:tc>
          <w:tcPr>
            <w:tcW w:w="990" w:type="dxa"/>
            <w:vAlign w:val="center"/>
          </w:tcPr>
          <w:p w14:paraId="62C7B245" w14:textId="7F7E8865"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857.211</w:t>
            </w:r>
          </w:p>
        </w:tc>
        <w:tc>
          <w:tcPr>
            <w:tcW w:w="942" w:type="dxa"/>
            <w:vAlign w:val="center"/>
          </w:tcPr>
          <w:p w14:paraId="220EFA61" w14:textId="1E3A04AF"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-1,3%</w:t>
            </w:r>
          </w:p>
        </w:tc>
      </w:tr>
      <w:tr w:rsidR="0027541B" w:rsidRPr="0074568E" w14:paraId="33EC6FB5" w14:textId="77777777" w:rsidTr="0027541B">
        <w:tc>
          <w:tcPr>
            <w:tcW w:w="1701" w:type="dxa"/>
            <w:vMerge/>
            <w:tcBorders>
              <w:left w:val="single" w:sz="4" w:space="0" w:color="auto"/>
              <w:right w:val="single" w:sz="4" w:space="0" w:color="auto"/>
            </w:tcBorders>
          </w:tcPr>
          <w:p w14:paraId="51B96F1C"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tcPr>
          <w:p w14:paraId="51E8574B"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Viteza medie deplasare cu autovehiculul</w:t>
            </w:r>
          </w:p>
        </w:tc>
        <w:tc>
          <w:tcPr>
            <w:tcW w:w="1131" w:type="dxa"/>
            <w:tcBorders>
              <w:top w:val="single" w:sz="4" w:space="0" w:color="auto"/>
              <w:left w:val="single" w:sz="4" w:space="0" w:color="auto"/>
              <w:bottom w:val="single" w:sz="4" w:space="0" w:color="auto"/>
              <w:right w:val="single" w:sz="4" w:space="0" w:color="auto"/>
            </w:tcBorders>
            <w:vAlign w:val="center"/>
          </w:tcPr>
          <w:p w14:paraId="5969B515"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km/h</w:t>
            </w:r>
          </w:p>
        </w:tc>
        <w:tc>
          <w:tcPr>
            <w:tcW w:w="990" w:type="dxa"/>
            <w:tcBorders>
              <w:left w:val="single" w:sz="4" w:space="0" w:color="auto"/>
            </w:tcBorders>
            <w:vAlign w:val="center"/>
          </w:tcPr>
          <w:p w14:paraId="4754C27E"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29,0</w:t>
            </w:r>
          </w:p>
        </w:tc>
        <w:tc>
          <w:tcPr>
            <w:tcW w:w="990" w:type="dxa"/>
            <w:vAlign w:val="center"/>
          </w:tcPr>
          <w:p w14:paraId="19B629C7"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28,0</w:t>
            </w:r>
          </w:p>
        </w:tc>
        <w:tc>
          <w:tcPr>
            <w:tcW w:w="990" w:type="dxa"/>
            <w:vAlign w:val="center"/>
          </w:tcPr>
          <w:p w14:paraId="7C6D6E23" w14:textId="4B9FE45E"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28,1</w:t>
            </w:r>
          </w:p>
        </w:tc>
        <w:tc>
          <w:tcPr>
            <w:tcW w:w="942" w:type="dxa"/>
            <w:vAlign w:val="center"/>
          </w:tcPr>
          <w:p w14:paraId="0D27336C" w14:textId="7DF71430"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0,2%</w:t>
            </w:r>
          </w:p>
        </w:tc>
      </w:tr>
      <w:tr w:rsidR="0027541B" w:rsidRPr="0074568E" w14:paraId="76389FB5" w14:textId="77777777" w:rsidTr="0027541B">
        <w:tc>
          <w:tcPr>
            <w:tcW w:w="1701" w:type="dxa"/>
            <w:vMerge/>
            <w:tcBorders>
              <w:left w:val="single" w:sz="4" w:space="0" w:color="auto"/>
              <w:right w:val="single" w:sz="4" w:space="0" w:color="auto"/>
            </w:tcBorders>
          </w:tcPr>
          <w:p w14:paraId="10863272"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tcBorders>
            <w:vAlign w:val="center"/>
          </w:tcPr>
          <w:p w14:paraId="074A0207"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bicicletei și mersului pe jos</w:t>
            </w:r>
          </w:p>
        </w:tc>
        <w:tc>
          <w:tcPr>
            <w:tcW w:w="1131" w:type="dxa"/>
            <w:tcBorders>
              <w:top w:val="single" w:sz="4" w:space="0" w:color="auto"/>
            </w:tcBorders>
            <w:vAlign w:val="center"/>
          </w:tcPr>
          <w:p w14:paraId="3D3C8C60"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56E223CD"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167.458</w:t>
            </w:r>
          </w:p>
        </w:tc>
        <w:tc>
          <w:tcPr>
            <w:tcW w:w="990" w:type="dxa"/>
            <w:vAlign w:val="center"/>
          </w:tcPr>
          <w:p w14:paraId="3C846303"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199.275</w:t>
            </w:r>
          </w:p>
        </w:tc>
        <w:tc>
          <w:tcPr>
            <w:tcW w:w="990" w:type="dxa"/>
            <w:vAlign w:val="center"/>
          </w:tcPr>
          <w:p w14:paraId="3DD74760" w14:textId="2C0B5731"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199.910</w:t>
            </w:r>
          </w:p>
        </w:tc>
        <w:tc>
          <w:tcPr>
            <w:tcW w:w="942" w:type="dxa"/>
            <w:vAlign w:val="center"/>
          </w:tcPr>
          <w:p w14:paraId="06DA0D30" w14:textId="4E3C9D3E"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0,4%</w:t>
            </w:r>
          </w:p>
        </w:tc>
      </w:tr>
      <w:tr w:rsidR="0027541B" w:rsidRPr="0074568E" w14:paraId="5082D2F3" w14:textId="77777777" w:rsidTr="0027541B">
        <w:tc>
          <w:tcPr>
            <w:tcW w:w="1701" w:type="dxa"/>
            <w:vMerge/>
            <w:tcBorders>
              <w:left w:val="single" w:sz="4" w:space="0" w:color="auto"/>
              <w:right w:val="single" w:sz="4" w:space="0" w:color="auto"/>
            </w:tcBorders>
          </w:tcPr>
          <w:p w14:paraId="7553E893" w14:textId="77777777" w:rsidR="0027541B" w:rsidRPr="0074568E" w:rsidRDefault="0027541B" w:rsidP="0027541B">
            <w:pPr>
              <w:spacing w:before="0"/>
              <w:ind w:firstLine="0"/>
              <w:rPr>
                <w:rFonts w:asciiTheme="minorHAnsi" w:hAnsiTheme="minorHAnsi"/>
                <w:b/>
                <w:sz w:val="22"/>
                <w:szCs w:val="22"/>
              </w:rPr>
            </w:pPr>
          </w:p>
        </w:tc>
        <w:tc>
          <w:tcPr>
            <w:tcW w:w="2835" w:type="dxa"/>
            <w:tcBorders>
              <w:left w:val="single" w:sz="4" w:space="0" w:color="auto"/>
            </w:tcBorders>
            <w:vAlign w:val="center"/>
          </w:tcPr>
          <w:p w14:paraId="2F0E3921"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transportul în comun</w:t>
            </w:r>
          </w:p>
        </w:tc>
        <w:tc>
          <w:tcPr>
            <w:tcW w:w="1131" w:type="dxa"/>
            <w:vAlign w:val="center"/>
          </w:tcPr>
          <w:p w14:paraId="4FB265DA"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09FA4540"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62.288</w:t>
            </w:r>
          </w:p>
        </w:tc>
        <w:tc>
          <w:tcPr>
            <w:tcW w:w="990" w:type="dxa"/>
            <w:vAlign w:val="center"/>
          </w:tcPr>
          <w:p w14:paraId="613F4EB0"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70.953</w:t>
            </w:r>
          </w:p>
        </w:tc>
        <w:tc>
          <w:tcPr>
            <w:tcW w:w="990" w:type="dxa"/>
            <w:vAlign w:val="center"/>
          </w:tcPr>
          <w:p w14:paraId="54BA96BE" w14:textId="0A071118"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77.477</w:t>
            </w:r>
          </w:p>
        </w:tc>
        <w:tc>
          <w:tcPr>
            <w:tcW w:w="942" w:type="dxa"/>
            <w:vAlign w:val="center"/>
          </w:tcPr>
          <w:p w14:paraId="1535EAF1" w14:textId="2027F2EF"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10,5%</w:t>
            </w:r>
          </w:p>
        </w:tc>
      </w:tr>
      <w:tr w:rsidR="0027541B" w:rsidRPr="0074568E" w14:paraId="10717E08" w14:textId="77777777" w:rsidTr="0027541B">
        <w:tc>
          <w:tcPr>
            <w:tcW w:w="1701" w:type="dxa"/>
            <w:vMerge/>
            <w:tcBorders>
              <w:left w:val="single" w:sz="4" w:space="0" w:color="auto"/>
              <w:right w:val="single" w:sz="4" w:space="0" w:color="auto"/>
            </w:tcBorders>
          </w:tcPr>
          <w:p w14:paraId="45E3A558" w14:textId="77777777" w:rsidR="0027541B" w:rsidRPr="0074568E" w:rsidRDefault="0027541B" w:rsidP="0027541B">
            <w:pPr>
              <w:spacing w:before="0"/>
              <w:ind w:firstLine="0"/>
              <w:rPr>
                <w:rFonts w:asciiTheme="minorHAnsi" w:hAnsiTheme="minorHAnsi"/>
                <w:b/>
                <w:sz w:val="22"/>
                <w:szCs w:val="22"/>
              </w:rPr>
            </w:pPr>
          </w:p>
        </w:tc>
        <w:tc>
          <w:tcPr>
            <w:tcW w:w="2835" w:type="dxa"/>
            <w:vMerge w:val="restart"/>
            <w:tcBorders>
              <w:left w:val="single" w:sz="4" w:space="0" w:color="auto"/>
            </w:tcBorders>
            <w:vAlign w:val="center"/>
          </w:tcPr>
          <w:p w14:paraId="494AFE7B"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Emisii gaze cu efect de seră</w:t>
            </w:r>
          </w:p>
        </w:tc>
        <w:tc>
          <w:tcPr>
            <w:tcW w:w="1131" w:type="dxa"/>
            <w:vAlign w:val="center"/>
          </w:tcPr>
          <w:p w14:paraId="5D118288"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CO</w:t>
            </w:r>
            <w:r w:rsidRPr="0074568E">
              <w:rPr>
                <w:rFonts w:ascii="Trebuchet MS" w:hAnsi="Trebuchet MS"/>
                <w:sz w:val="22"/>
                <w:szCs w:val="22"/>
                <w:vertAlign w:val="subscript"/>
              </w:rPr>
              <w:t>2echiv</w:t>
            </w:r>
            <w:r w:rsidRPr="0074568E">
              <w:rPr>
                <w:rFonts w:ascii="Trebuchet MS" w:hAnsi="Trebuchet MS"/>
                <w:sz w:val="22"/>
                <w:szCs w:val="22"/>
              </w:rPr>
              <w:t xml:space="preserve"> (tone/zi)</w:t>
            </w:r>
          </w:p>
        </w:tc>
        <w:tc>
          <w:tcPr>
            <w:tcW w:w="990" w:type="dxa"/>
            <w:vAlign w:val="center"/>
          </w:tcPr>
          <w:p w14:paraId="03C9910C"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158,52</w:t>
            </w:r>
          </w:p>
        </w:tc>
        <w:tc>
          <w:tcPr>
            <w:tcW w:w="990" w:type="dxa"/>
            <w:vAlign w:val="center"/>
          </w:tcPr>
          <w:p w14:paraId="66CE3394"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180,11</w:t>
            </w:r>
          </w:p>
        </w:tc>
        <w:tc>
          <w:tcPr>
            <w:tcW w:w="990" w:type="dxa"/>
            <w:vAlign w:val="center"/>
          </w:tcPr>
          <w:p w14:paraId="0F9D93C7" w14:textId="7E598379"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178,86</w:t>
            </w:r>
          </w:p>
        </w:tc>
        <w:tc>
          <w:tcPr>
            <w:tcW w:w="942" w:type="dxa"/>
            <w:vAlign w:val="center"/>
          </w:tcPr>
          <w:p w14:paraId="2B3AF90F" w14:textId="195963A5"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-0,8%</w:t>
            </w:r>
          </w:p>
        </w:tc>
      </w:tr>
      <w:tr w:rsidR="0027541B" w:rsidRPr="0074568E" w14:paraId="4AC550BA" w14:textId="77777777" w:rsidTr="0027541B">
        <w:tc>
          <w:tcPr>
            <w:tcW w:w="1701" w:type="dxa"/>
            <w:vMerge/>
            <w:tcBorders>
              <w:left w:val="single" w:sz="4" w:space="0" w:color="auto"/>
              <w:right w:val="single" w:sz="4" w:space="0" w:color="auto"/>
            </w:tcBorders>
          </w:tcPr>
          <w:p w14:paraId="6CFCBA9E"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369024B4"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52DCD70B"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CO</w:t>
            </w:r>
            <w:r w:rsidRPr="0074568E">
              <w:rPr>
                <w:rFonts w:ascii="Trebuchet MS" w:hAnsi="Trebuchet MS"/>
                <w:sz w:val="22"/>
                <w:szCs w:val="22"/>
                <w:vertAlign w:val="subscript"/>
              </w:rPr>
              <w:t>2</w:t>
            </w:r>
            <w:r w:rsidRPr="0074568E">
              <w:rPr>
                <w:rFonts w:ascii="Trebuchet MS" w:hAnsi="Trebuchet MS"/>
                <w:sz w:val="22"/>
                <w:szCs w:val="22"/>
              </w:rPr>
              <w:t xml:space="preserve"> (tone/zi)</w:t>
            </w:r>
          </w:p>
        </w:tc>
        <w:tc>
          <w:tcPr>
            <w:tcW w:w="990" w:type="dxa"/>
            <w:vAlign w:val="center"/>
          </w:tcPr>
          <w:p w14:paraId="7D32B009"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154,40</w:t>
            </w:r>
          </w:p>
        </w:tc>
        <w:tc>
          <w:tcPr>
            <w:tcW w:w="990" w:type="dxa"/>
            <w:vAlign w:val="center"/>
          </w:tcPr>
          <w:p w14:paraId="1C9850D1"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175,50</w:t>
            </w:r>
          </w:p>
        </w:tc>
        <w:tc>
          <w:tcPr>
            <w:tcW w:w="990" w:type="dxa"/>
            <w:vAlign w:val="center"/>
          </w:tcPr>
          <w:p w14:paraId="1A612C08" w14:textId="4973BFAC"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174,29</w:t>
            </w:r>
          </w:p>
        </w:tc>
        <w:tc>
          <w:tcPr>
            <w:tcW w:w="942" w:type="dxa"/>
            <w:vAlign w:val="center"/>
          </w:tcPr>
          <w:p w14:paraId="1CE2FB09" w14:textId="52ABD102"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-0,8%</w:t>
            </w:r>
          </w:p>
        </w:tc>
      </w:tr>
      <w:tr w:rsidR="0027541B" w:rsidRPr="0074568E" w14:paraId="6A80D6EF" w14:textId="77777777" w:rsidTr="0027541B">
        <w:trPr>
          <w:trHeight w:val="96"/>
        </w:trPr>
        <w:tc>
          <w:tcPr>
            <w:tcW w:w="1701" w:type="dxa"/>
            <w:vMerge/>
            <w:tcBorders>
              <w:left w:val="single" w:sz="4" w:space="0" w:color="auto"/>
              <w:right w:val="single" w:sz="4" w:space="0" w:color="auto"/>
            </w:tcBorders>
          </w:tcPr>
          <w:p w14:paraId="0EB6BBDA"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13514A3A"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3099571B"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N</w:t>
            </w:r>
            <w:r w:rsidRPr="0074568E">
              <w:rPr>
                <w:rFonts w:ascii="Trebuchet MS" w:hAnsi="Trebuchet MS"/>
                <w:sz w:val="22"/>
                <w:szCs w:val="22"/>
                <w:vertAlign w:val="subscript"/>
              </w:rPr>
              <w:t>2</w:t>
            </w:r>
            <w:r w:rsidRPr="0074568E">
              <w:rPr>
                <w:rFonts w:ascii="Trebuchet MS" w:hAnsi="Trebuchet MS"/>
                <w:sz w:val="22"/>
                <w:szCs w:val="22"/>
              </w:rPr>
              <w:t>O (kg/zi)</w:t>
            </w:r>
          </w:p>
        </w:tc>
        <w:tc>
          <w:tcPr>
            <w:tcW w:w="990" w:type="dxa"/>
            <w:vAlign w:val="center"/>
          </w:tcPr>
          <w:p w14:paraId="05AF7DF4"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11,81</w:t>
            </w:r>
          </w:p>
        </w:tc>
        <w:tc>
          <w:tcPr>
            <w:tcW w:w="990" w:type="dxa"/>
            <w:vAlign w:val="center"/>
          </w:tcPr>
          <w:p w14:paraId="387FB6A2"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13,24</w:t>
            </w:r>
          </w:p>
        </w:tc>
        <w:tc>
          <w:tcPr>
            <w:tcW w:w="990" w:type="dxa"/>
            <w:vAlign w:val="center"/>
          </w:tcPr>
          <w:p w14:paraId="168E3926" w14:textId="14346E2D"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13,13</w:t>
            </w:r>
          </w:p>
        </w:tc>
        <w:tc>
          <w:tcPr>
            <w:tcW w:w="942" w:type="dxa"/>
            <w:vAlign w:val="center"/>
          </w:tcPr>
          <w:p w14:paraId="6933278A" w14:textId="7C5C6D8A"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-0,9%</w:t>
            </w:r>
          </w:p>
        </w:tc>
      </w:tr>
      <w:tr w:rsidR="0027541B" w:rsidRPr="0074568E" w14:paraId="4469F6C7" w14:textId="77777777" w:rsidTr="0027541B">
        <w:tc>
          <w:tcPr>
            <w:tcW w:w="1701" w:type="dxa"/>
            <w:vMerge/>
            <w:tcBorders>
              <w:left w:val="single" w:sz="4" w:space="0" w:color="auto"/>
              <w:right w:val="single" w:sz="4" w:space="0" w:color="auto"/>
            </w:tcBorders>
          </w:tcPr>
          <w:p w14:paraId="6BC28E0D"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21D072E6"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54D4A3DE"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CH</w:t>
            </w:r>
            <w:r w:rsidRPr="0074568E">
              <w:rPr>
                <w:rFonts w:ascii="Trebuchet MS" w:hAnsi="Trebuchet MS"/>
                <w:sz w:val="22"/>
                <w:szCs w:val="22"/>
                <w:vertAlign w:val="subscript"/>
              </w:rPr>
              <w:t>4</w:t>
            </w:r>
            <w:r w:rsidRPr="0074568E">
              <w:rPr>
                <w:rFonts w:ascii="Trebuchet MS" w:hAnsi="Trebuchet MS"/>
                <w:sz w:val="22"/>
                <w:szCs w:val="22"/>
              </w:rPr>
              <w:t xml:space="preserve"> (kg/zi)</w:t>
            </w:r>
          </w:p>
        </w:tc>
        <w:tc>
          <w:tcPr>
            <w:tcW w:w="990" w:type="dxa"/>
            <w:vAlign w:val="center"/>
          </w:tcPr>
          <w:p w14:paraId="7C9F4BF8"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26,12</w:t>
            </w:r>
          </w:p>
        </w:tc>
        <w:tc>
          <w:tcPr>
            <w:tcW w:w="990" w:type="dxa"/>
            <w:vAlign w:val="center"/>
          </w:tcPr>
          <w:p w14:paraId="06325E83"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28,79</w:t>
            </w:r>
          </w:p>
        </w:tc>
        <w:tc>
          <w:tcPr>
            <w:tcW w:w="990" w:type="dxa"/>
            <w:vAlign w:val="center"/>
          </w:tcPr>
          <w:p w14:paraId="55606CFA" w14:textId="29FB0294"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28,49</w:t>
            </w:r>
          </w:p>
        </w:tc>
        <w:tc>
          <w:tcPr>
            <w:tcW w:w="942" w:type="dxa"/>
            <w:vAlign w:val="center"/>
          </w:tcPr>
          <w:p w14:paraId="6F41A529" w14:textId="6A8B019D"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-1,1%</w:t>
            </w:r>
          </w:p>
        </w:tc>
      </w:tr>
    </w:tbl>
    <w:p w14:paraId="302D04E3" w14:textId="77777777" w:rsidR="00767603" w:rsidRDefault="00767603" w:rsidP="00767603">
      <w:pPr>
        <w:spacing w:before="200" w:after="200"/>
        <w:ind w:firstLine="0"/>
        <w:jc w:val="left"/>
        <w:rPr>
          <w:b/>
        </w:rPr>
      </w:pPr>
    </w:p>
    <w:p w14:paraId="4A215513" w14:textId="77777777" w:rsidR="00767603" w:rsidRDefault="00767603" w:rsidP="00767603">
      <w:pPr>
        <w:spacing w:before="200" w:after="200"/>
        <w:ind w:firstLine="0"/>
        <w:jc w:val="left"/>
        <w:rPr>
          <w:b/>
        </w:rPr>
      </w:pPr>
      <w:r>
        <w:rPr>
          <w:b/>
        </w:rPr>
        <w:br w:type="page"/>
      </w:r>
    </w:p>
    <w:p w14:paraId="230B97E4" w14:textId="77777777" w:rsidR="00767603" w:rsidRPr="0074568E" w:rsidRDefault="00767603" w:rsidP="00767603">
      <w:pPr>
        <w:ind w:firstLine="0"/>
        <w:rPr>
          <w:b/>
        </w:rPr>
      </w:pPr>
      <w:r w:rsidRPr="0074568E">
        <w:rPr>
          <w:b/>
        </w:rPr>
        <w:lastRenderedPageBreak/>
        <w:t>Rezultatele pretestării pentru proiectul:</w:t>
      </w:r>
    </w:p>
    <w:p w14:paraId="0ECED182" w14:textId="77777777" w:rsidR="00767603" w:rsidRPr="0074568E" w:rsidRDefault="00767603" w:rsidP="00767603">
      <w:pPr>
        <w:ind w:firstLine="0"/>
      </w:pPr>
    </w:p>
    <w:tbl>
      <w:tblPr>
        <w:tblW w:w="952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3745"/>
        <w:gridCol w:w="1661"/>
        <w:gridCol w:w="1661"/>
        <w:gridCol w:w="1854"/>
      </w:tblGrid>
      <w:tr w:rsidR="00767603" w:rsidRPr="0074568E" w14:paraId="3B8D5CA5" w14:textId="77777777" w:rsidTr="0027541B">
        <w:tc>
          <w:tcPr>
            <w:tcW w:w="603" w:type="dxa"/>
            <w:tcBorders>
              <w:top w:val="single" w:sz="4" w:space="0" w:color="auto"/>
              <w:left w:val="single" w:sz="4" w:space="0" w:color="auto"/>
              <w:bottom w:val="single" w:sz="4" w:space="0" w:color="auto"/>
              <w:right w:val="single" w:sz="4" w:space="0" w:color="auto"/>
            </w:tcBorders>
            <w:vAlign w:val="center"/>
          </w:tcPr>
          <w:p w14:paraId="2F482D3D" w14:textId="77777777" w:rsidR="00767603" w:rsidRPr="0074568E" w:rsidRDefault="00767603" w:rsidP="0027541B">
            <w:pPr>
              <w:spacing w:before="0"/>
              <w:ind w:firstLine="0"/>
              <w:jc w:val="center"/>
              <w:rPr>
                <w:b/>
                <w:sz w:val="22"/>
              </w:rPr>
            </w:pPr>
            <w:r w:rsidRPr="0074568E">
              <w:rPr>
                <w:b/>
                <w:sz w:val="22"/>
              </w:rPr>
              <w:t>Cod</w:t>
            </w:r>
          </w:p>
        </w:tc>
        <w:tc>
          <w:tcPr>
            <w:tcW w:w="3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FC3BCC" w14:textId="77777777" w:rsidR="00767603" w:rsidRPr="0074568E" w:rsidRDefault="00767603" w:rsidP="0027541B">
            <w:pPr>
              <w:spacing w:before="0"/>
              <w:ind w:firstLine="0"/>
              <w:jc w:val="center"/>
              <w:rPr>
                <w:b/>
                <w:sz w:val="22"/>
                <w:szCs w:val="22"/>
              </w:rPr>
            </w:pPr>
            <w:r w:rsidRPr="0074568E">
              <w:rPr>
                <w:b/>
                <w:sz w:val="22"/>
              </w:rPr>
              <w:t>Denumirea proiectului</w:t>
            </w:r>
          </w:p>
        </w:tc>
        <w:tc>
          <w:tcPr>
            <w:tcW w:w="1661" w:type="dxa"/>
            <w:tcBorders>
              <w:top w:val="single" w:sz="4" w:space="0" w:color="auto"/>
              <w:left w:val="single" w:sz="4" w:space="0" w:color="auto"/>
              <w:bottom w:val="single" w:sz="4" w:space="0" w:color="auto"/>
              <w:right w:val="single" w:sz="4" w:space="0" w:color="auto"/>
            </w:tcBorders>
            <w:vAlign w:val="center"/>
          </w:tcPr>
          <w:p w14:paraId="2D8EFB9E" w14:textId="77777777" w:rsidR="00767603" w:rsidRPr="0074568E" w:rsidRDefault="00767603" w:rsidP="0027541B">
            <w:pPr>
              <w:spacing w:before="0"/>
              <w:ind w:firstLine="0"/>
              <w:jc w:val="center"/>
              <w:rPr>
                <w:rFonts w:cs="Calibri"/>
                <w:b/>
                <w:sz w:val="22"/>
                <w:szCs w:val="22"/>
              </w:rPr>
            </w:pPr>
            <w:r w:rsidRPr="0074568E">
              <w:rPr>
                <w:rFonts w:cs="Calibri"/>
                <w:b/>
                <w:sz w:val="22"/>
                <w:szCs w:val="22"/>
              </w:rPr>
              <w:t>Perioada de implementare</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57B5A3" w14:textId="77777777" w:rsidR="00767603" w:rsidRPr="0074568E" w:rsidRDefault="00767603" w:rsidP="0027541B">
            <w:pPr>
              <w:spacing w:before="0"/>
              <w:ind w:firstLine="0"/>
              <w:jc w:val="center"/>
              <w:rPr>
                <w:b/>
                <w:sz w:val="22"/>
                <w:szCs w:val="22"/>
              </w:rPr>
            </w:pPr>
            <w:r w:rsidRPr="0074568E">
              <w:rPr>
                <w:rFonts w:cs="Calibri"/>
                <w:b/>
                <w:sz w:val="22"/>
                <w:szCs w:val="22"/>
              </w:rPr>
              <w:t>Valoare implementare (Euro)</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E014DD" w14:textId="77777777" w:rsidR="00767603" w:rsidRPr="0074568E" w:rsidRDefault="00767603" w:rsidP="0027541B">
            <w:pPr>
              <w:spacing w:before="0"/>
              <w:ind w:firstLine="0"/>
              <w:jc w:val="center"/>
              <w:rPr>
                <w:b/>
                <w:sz w:val="22"/>
                <w:szCs w:val="22"/>
              </w:rPr>
            </w:pPr>
            <w:r w:rsidRPr="0074568E">
              <w:rPr>
                <w:rFonts w:cs="Calibri"/>
                <w:b/>
                <w:sz w:val="22"/>
                <w:szCs w:val="22"/>
              </w:rPr>
              <w:t>Surse de finanțare</w:t>
            </w:r>
          </w:p>
        </w:tc>
      </w:tr>
      <w:tr w:rsidR="00767603" w:rsidRPr="00767603" w14:paraId="6BB1AD0D" w14:textId="77777777" w:rsidTr="0027541B">
        <w:tc>
          <w:tcPr>
            <w:tcW w:w="603" w:type="dxa"/>
            <w:tcBorders>
              <w:top w:val="single" w:sz="4" w:space="0" w:color="auto"/>
              <w:left w:val="single" w:sz="4" w:space="0" w:color="auto"/>
              <w:bottom w:val="single" w:sz="4" w:space="0" w:color="auto"/>
              <w:right w:val="single" w:sz="4" w:space="0" w:color="auto"/>
            </w:tcBorders>
          </w:tcPr>
          <w:p w14:paraId="3927F13F" w14:textId="62978D99" w:rsidR="00767603" w:rsidRPr="00767603" w:rsidRDefault="00767603" w:rsidP="00767603">
            <w:pPr>
              <w:spacing w:before="0"/>
              <w:ind w:firstLine="0"/>
              <w:jc w:val="center"/>
              <w:rPr>
                <w:sz w:val="22"/>
                <w:szCs w:val="22"/>
              </w:rPr>
            </w:pPr>
            <w:r w:rsidRPr="00767603">
              <w:rPr>
                <w:sz w:val="22"/>
                <w:szCs w:val="22"/>
              </w:rPr>
              <w:t>P40</w:t>
            </w:r>
          </w:p>
        </w:tc>
        <w:tc>
          <w:tcPr>
            <w:tcW w:w="3745" w:type="dxa"/>
            <w:tcBorders>
              <w:top w:val="single" w:sz="4" w:space="0" w:color="auto"/>
              <w:left w:val="single" w:sz="4" w:space="0" w:color="auto"/>
              <w:bottom w:val="single" w:sz="4" w:space="0" w:color="auto"/>
              <w:right w:val="single" w:sz="4" w:space="0" w:color="auto"/>
            </w:tcBorders>
            <w:shd w:val="clear" w:color="auto" w:fill="auto"/>
          </w:tcPr>
          <w:p w14:paraId="4C5EC66B" w14:textId="466F38E3" w:rsidR="00767603" w:rsidRPr="00767603" w:rsidRDefault="00767603" w:rsidP="00767603">
            <w:pPr>
              <w:spacing w:before="0"/>
              <w:ind w:firstLine="0"/>
              <w:jc w:val="left"/>
              <w:rPr>
                <w:sz w:val="22"/>
                <w:szCs w:val="22"/>
              </w:rPr>
            </w:pPr>
            <w:r w:rsidRPr="00767603">
              <w:rPr>
                <w:sz w:val="22"/>
                <w:szCs w:val="22"/>
              </w:rPr>
              <w:t>Eficientizarea serviciului de transport public prin introducerea unui sistem de ticketing, incluzând toată subsistemele componente (depou, dispecerat, automate eliberare tichete, echipamente controlori)</w:t>
            </w:r>
          </w:p>
        </w:tc>
        <w:tc>
          <w:tcPr>
            <w:tcW w:w="1661" w:type="dxa"/>
            <w:tcBorders>
              <w:top w:val="single" w:sz="4" w:space="0" w:color="auto"/>
              <w:left w:val="single" w:sz="4" w:space="0" w:color="auto"/>
              <w:bottom w:val="single" w:sz="4" w:space="0" w:color="auto"/>
              <w:right w:val="single" w:sz="4" w:space="0" w:color="auto"/>
            </w:tcBorders>
          </w:tcPr>
          <w:p w14:paraId="6AEECA1D" w14:textId="308EA883" w:rsidR="00767603" w:rsidRPr="00767603" w:rsidRDefault="00767603" w:rsidP="00767603">
            <w:pPr>
              <w:spacing w:before="0"/>
              <w:ind w:firstLine="0"/>
              <w:jc w:val="center"/>
              <w:rPr>
                <w:rFonts w:cs="Calibri"/>
                <w:sz w:val="22"/>
                <w:szCs w:val="22"/>
              </w:rPr>
            </w:pPr>
            <w:r w:rsidRPr="00767603">
              <w:rPr>
                <w:sz w:val="22"/>
                <w:szCs w:val="22"/>
              </w:rPr>
              <w:t>2017</w:t>
            </w:r>
            <w:r>
              <w:rPr>
                <w:sz w:val="22"/>
                <w:szCs w:val="22"/>
              </w:rPr>
              <w:t xml:space="preserve"> – 2019</w:t>
            </w:r>
          </w:p>
        </w:tc>
        <w:tc>
          <w:tcPr>
            <w:tcW w:w="1661" w:type="dxa"/>
            <w:tcBorders>
              <w:top w:val="single" w:sz="4" w:space="0" w:color="auto"/>
              <w:left w:val="single" w:sz="4" w:space="0" w:color="auto"/>
              <w:bottom w:val="single" w:sz="4" w:space="0" w:color="auto"/>
              <w:right w:val="single" w:sz="4" w:space="0" w:color="auto"/>
            </w:tcBorders>
            <w:shd w:val="clear" w:color="auto" w:fill="auto"/>
          </w:tcPr>
          <w:p w14:paraId="65CCB32B" w14:textId="77777777" w:rsidR="00767603" w:rsidRPr="00767603" w:rsidRDefault="00767603" w:rsidP="00767603">
            <w:pPr>
              <w:spacing w:before="0"/>
              <w:ind w:firstLine="0"/>
              <w:jc w:val="center"/>
              <w:rPr>
                <w:rFonts w:cs="Calibri"/>
                <w:sz w:val="22"/>
                <w:szCs w:val="22"/>
              </w:rPr>
            </w:pPr>
            <w:r w:rsidRPr="00767603">
              <w:rPr>
                <w:sz w:val="22"/>
                <w:szCs w:val="22"/>
              </w:rPr>
              <w:t>1.000.000</w:t>
            </w:r>
          </w:p>
        </w:tc>
        <w:tc>
          <w:tcPr>
            <w:tcW w:w="1854" w:type="dxa"/>
            <w:tcBorders>
              <w:top w:val="single" w:sz="4" w:space="0" w:color="auto"/>
              <w:left w:val="single" w:sz="4" w:space="0" w:color="auto"/>
              <w:bottom w:val="single" w:sz="4" w:space="0" w:color="auto"/>
              <w:right w:val="single" w:sz="4" w:space="0" w:color="auto"/>
            </w:tcBorders>
            <w:shd w:val="clear" w:color="auto" w:fill="auto"/>
          </w:tcPr>
          <w:p w14:paraId="7902638A" w14:textId="77777777" w:rsidR="00767603" w:rsidRPr="00767603" w:rsidRDefault="00767603" w:rsidP="00767603">
            <w:pPr>
              <w:spacing w:before="0"/>
              <w:ind w:firstLine="0"/>
              <w:jc w:val="left"/>
              <w:rPr>
                <w:rFonts w:cs="Calibri"/>
                <w:sz w:val="22"/>
                <w:szCs w:val="22"/>
              </w:rPr>
            </w:pPr>
            <w:r w:rsidRPr="00767603">
              <w:rPr>
                <w:sz w:val="22"/>
                <w:szCs w:val="22"/>
              </w:rPr>
              <w:t>POR 2014-2020 Axa 4, PI 4.1/ Buget local / Alte surse</w:t>
            </w:r>
          </w:p>
        </w:tc>
      </w:tr>
    </w:tbl>
    <w:p w14:paraId="1A48B8BF" w14:textId="77777777" w:rsidR="00767603" w:rsidRPr="0074568E" w:rsidRDefault="00767603" w:rsidP="00767603">
      <w:pPr>
        <w:ind w:firstLine="0"/>
        <w:rPr>
          <w:b/>
        </w:rPr>
      </w:pPr>
    </w:p>
    <w:tbl>
      <w:tblPr>
        <w:tblStyle w:val="TableGrid"/>
        <w:tblW w:w="0" w:type="auto"/>
        <w:tblLook w:val="04A0" w:firstRow="1" w:lastRow="0" w:firstColumn="1" w:lastColumn="0" w:noHBand="0" w:noVBand="1"/>
      </w:tblPr>
      <w:tblGrid>
        <w:gridCol w:w="2977"/>
        <w:gridCol w:w="1375"/>
        <w:gridCol w:w="763"/>
        <w:gridCol w:w="1118"/>
        <w:gridCol w:w="1118"/>
        <w:gridCol w:w="1118"/>
        <w:gridCol w:w="1118"/>
      </w:tblGrid>
      <w:tr w:rsidR="00767603" w:rsidRPr="0074568E" w14:paraId="6AFF3E3C" w14:textId="77777777" w:rsidTr="0027541B">
        <w:tc>
          <w:tcPr>
            <w:tcW w:w="2977" w:type="dxa"/>
            <w:tcBorders>
              <w:top w:val="nil"/>
              <w:left w:val="nil"/>
              <w:bottom w:val="nil"/>
              <w:right w:val="nil"/>
            </w:tcBorders>
          </w:tcPr>
          <w:p w14:paraId="72E435F3"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nil"/>
              <w:right w:val="nil"/>
            </w:tcBorders>
          </w:tcPr>
          <w:p w14:paraId="37F69ED1"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nil"/>
              <w:right w:val="single" w:sz="4" w:space="0" w:color="auto"/>
            </w:tcBorders>
          </w:tcPr>
          <w:p w14:paraId="0B37955D" w14:textId="77777777" w:rsidR="00767603" w:rsidRPr="0074568E" w:rsidRDefault="00767603" w:rsidP="0027541B">
            <w:pPr>
              <w:ind w:firstLine="0"/>
              <w:rPr>
                <w:rFonts w:asciiTheme="minorHAnsi" w:hAnsiTheme="minorHAnsi"/>
                <w:b/>
                <w:sz w:val="22"/>
                <w:szCs w:val="22"/>
              </w:rPr>
            </w:pPr>
          </w:p>
        </w:tc>
        <w:tc>
          <w:tcPr>
            <w:tcW w:w="2236" w:type="dxa"/>
            <w:gridSpan w:val="2"/>
            <w:tcBorders>
              <w:top w:val="single" w:sz="4" w:space="0" w:color="auto"/>
              <w:left w:val="single" w:sz="4" w:space="0" w:color="auto"/>
              <w:bottom w:val="single" w:sz="4" w:space="0" w:color="auto"/>
            </w:tcBorders>
          </w:tcPr>
          <w:p w14:paraId="6E69D7AA"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2236" w:type="dxa"/>
            <w:gridSpan w:val="2"/>
          </w:tcPr>
          <w:p w14:paraId="6D838E84"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r>
      <w:tr w:rsidR="00767603" w:rsidRPr="0074568E" w14:paraId="7F8CC2C8" w14:textId="77777777" w:rsidTr="0027541B">
        <w:tc>
          <w:tcPr>
            <w:tcW w:w="2977" w:type="dxa"/>
            <w:tcBorders>
              <w:top w:val="nil"/>
              <w:left w:val="nil"/>
              <w:bottom w:val="single" w:sz="4" w:space="0" w:color="auto"/>
              <w:right w:val="nil"/>
            </w:tcBorders>
          </w:tcPr>
          <w:p w14:paraId="5D036D5F"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single" w:sz="4" w:space="0" w:color="auto"/>
              <w:right w:val="nil"/>
            </w:tcBorders>
          </w:tcPr>
          <w:p w14:paraId="6787ACCD"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single" w:sz="4" w:space="0" w:color="auto"/>
              <w:right w:val="single" w:sz="4" w:space="0" w:color="auto"/>
            </w:tcBorders>
          </w:tcPr>
          <w:p w14:paraId="5AFD25C3" w14:textId="77777777" w:rsidR="00767603" w:rsidRPr="0074568E" w:rsidRDefault="00767603" w:rsidP="0027541B">
            <w:pPr>
              <w:ind w:firstLine="0"/>
              <w:rPr>
                <w:rFonts w:asciiTheme="minorHAnsi" w:hAnsiTheme="minorHAnsi"/>
                <w:b/>
                <w:sz w:val="22"/>
                <w:szCs w:val="22"/>
              </w:rPr>
            </w:pPr>
          </w:p>
        </w:tc>
        <w:tc>
          <w:tcPr>
            <w:tcW w:w="1118" w:type="dxa"/>
            <w:tcBorders>
              <w:top w:val="single" w:sz="4" w:space="0" w:color="auto"/>
              <w:left w:val="single" w:sz="4" w:space="0" w:color="auto"/>
              <w:bottom w:val="single" w:sz="4" w:space="0" w:color="auto"/>
              <w:right w:val="single" w:sz="4" w:space="0" w:color="auto"/>
            </w:tcBorders>
          </w:tcPr>
          <w:p w14:paraId="3C9E9C42"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Borders>
              <w:left w:val="single" w:sz="4" w:space="0" w:color="auto"/>
            </w:tcBorders>
          </w:tcPr>
          <w:p w14:paraId="2BDD5177"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1118" w:type="dxa"/>
          </w:tcPr>
          <w:p w14:paraId="648B12A0"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Pr>
          <w:p w14:paraId="46568082"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r>
      <w:tr w:rsidR="0027541B" w:rsidRPr="0074568E" w14:paraId="3A7FEBD3" w14:textId="77777777" w:rsidTr="0027541B">
        <w:tc>
          <w:tcPr>
            <w:tcW w:w="2977" w:type="dxa"/>
            <w:vMerge w:val="restart"/>
            <w:tcBorders>
              <w:top w:val="single" w:sz="4" w:space="0" w:color="auto"/>
              <w:left w:val="single" w:sz="4" w:space="0" w:color="auto"/>
              <w:bottom w:val="single" w:sz="4" w:space="0" w:color="auto"/>
              <w:right w:val="single" w:sz="4" w:space="0" w:color="auto"/>
            </w:tcBorders>
            <w:vAlign w:val="center"/>
          </w:tcPr>
          <w:p w14:paraId="56195E67" w14:textId="77777777" w:rsidR="0027541B" w:rsidRPr="0074568E" w:rsidRDefault="0027541B" w:rsidP="0027541B">
            <w:pPr>
              <w:ind w:firstLine="0"/>
              <w:jc w:val="center"/>
              <w:rPr>
                <w:rFonts w:asciiTheme="minorHAnsi" w:hAnsiTheme="minorHAnsi"/>
                <w:b/>
                <w:sz w:val="22"/>
                <w:szCs w:val="22"/>
              </w:rPr>
            </w:pPr>
            <w:r w:rsidRPr="0074568E">
              <w:rPr>
                <w:rFonts w:asciiTheme="minorHAnsi" w:hAnsiTheme="minorHAnsi"/>
                <w:b/>
                <w:sz w:val="22"/>
                <w:szCs w:val="22"/>
              </w:rPr>
              <w:t>Impactul asupra cererii de transport</w:t>
            </w:r>
          </w:p>
          <w:p w14:paraId="2647770D" w14:textId="77777777" w:rsidR="0027541B" w:rsidRPr="0074568E" w:rsidRDefault="0027541B" w:rsidP="0027541B">
            <w:pPr>
              <w:ind w:firstLine="0"/>
              <w:jc w:val="center"/>
              <w:rPr>
                <w:rFonts w:asciiTheme="minorHAnsi" w:hAnsiTheme="minorHAnsi"/>
                <w:sz w:val="22"/>
                <w:szCs w:val="22"/>
              </w:rPr>
            </w:pPr>
            <w:r w:rsidRPr="0074568E">
              <w:rPr>
                <w:rFonts w:asciiTheme="minorHAnsi" w:hAnsiTheme="minorHAnsi"/>
                <w:b/>
                <w:sz w:val="22"/>
                <w:szCs w:val="22"/>
              </w:rPr>
              <w:t>(totalul matricelor de cerere)</w:t>
            </w:r>
          </w:p>
        </w:tc>
        <w:tc>
          <w:tcPr>
            <w:tcW w:w="1375" w:type="dxa"/>
            <w:tcBorders>
              <w:top w:val="single" w:sz="4" w:space="0" w:color="auto"/>
              <w:left w:val="single" w:sz="4" w:space="0" w:color="auto"/>
              <w:bottom w:val="single" w:sz="4" w:space="0" w:color="auto"/>
              <w:right w:val="single" w:sz="4" w:space="0" w:color="auto"/>
            </w:tcBorders>
            <w:vAlign w:val="center"/>
          </w:tcPr>
          <w:p w14:paraId="1EAEFB33"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Auto</w:t>
            </w:r>
          </w:p>
        </w:tc>
        <w:tc>
          <w:tcPr>
            <w:tcW w:w="763" w:type="dxa"/>
            <w:tcBorders>
              <w:top w:val="single" w:sz="4" w:space="0" w:color="auto"/>
              <w:left w:val="single" w:sz="4" w:space="0" w:color="auto"/>
              <w:bottom w:val="single" w:sz="4" w:space="0" w:color="auto"/>
              <w:right w:val="single" w:sz="4" w:space="0" w:color="auto"/>
            </w:tcBorders>
            <w:vAlign w:val="center"/>
          </w:tcPr>
          <w:p w14:paraId="39E7A653"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top w:val="single" w:sz="4" w:space="0" w:color="auto"/>
              <w:left w:val="single" w:sz="4" w:space="0" w:color="auto"/>
            </w:tcBorders>
            <w:vAlign w:val="center"/>
          </w:tcPr>
          <w:p w14:paraId="06E48CFB"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09012FF6"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82.820</w:t>
            </w:r>
          </w:p>
        </w:tc>
        <w:tc>
          <w:tcPr>
            <w:tcW w:w="1118" w:type="dxa"/>
            <w:vAlign w:val="center"/>
          </w:tcPr>
          <w:p w14:paraId="0D999B61"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58EA95C1" w14:textId="7335E04A"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76.797</w:t>
            </w:r>
          </w:p>
        </w:tc>
      </w:tr>
      <w:tr w:rsidR="0027541B" w:rsidRPr="0074568E" w14:paraId="29C33CD0" w14:textId="77777777" w:rsidTr="0027541B">
        <w:tc>
          <w:tcPr>
            <w:tcW w:w="2977" w:type="dxa"/>
            <w:vMerge/>
            <w:tcBorders>
              <w:top w:val="single" w:sz="4" w:space="0" w:color="auto"/>
              <w:left w:val="single" w:sz="4" w:space="0" w:color="auto"/>
              <w:bottom w:val="single" w:sz="4" w:space="0" w:color="auto"/>
              <w:right w:val="single" w:sz="4" w:space="0" w:color="auto"/>
            </w:tcBorders>
          </w:tcPr>
          <w:p w14:paraId="5886C7E8"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left w:val="single" w:sz="4" w:space="0" w:color="auto"/>
              <w:bottom w:val="single" w:sz="4" w:space="0" w:color="auto"/>
              <w:right w:val="single" w:sz="4" w:space="0" w:color="auto"/>
            </w:tcBorders>
            <w:vAlign w:val="center"/>
          </w:tcPr>
          <w:p w14:paraId="45AFE958"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 marfa</w:t>
            </w:r>
          </w:p>
        </w:tc>
        <w:tc>
          <w:tcPr>
            <w:tcW w:w="763" w:type="dxa"/>
            <w:tcBorders>
              <w:top w:val="single" w:sz="4" w:space="0" w:color="auto"/>
              <w:left w:val="single" w:sz="4" w:space="0" w:color="auto"/>
              <w:bottom w:val="single" w:sz="4" w:space="0" w:color="auto"/>
              <w:right w:val="single" w:sz="4" w:space="0" w:color="auto"/>
            </w:tcBorders>
            <w:vAlign w:val="center"/>
          </w:tcPr>
          <w:p w14:paraId="0897BB8D"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left w:val="single" w:sz="4" w:space="0" w:color="auto"/>
            </w:tcBorders>
            <w:vAlign w:val="center"/>
          </w:tcPr>
          <w:p w14:paraId="4002B6E3"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432EF1D0"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10.436</w:t>
            </w:r>
          </w:p>
        </w:tc>
        <w:tc>
          <w:tcPr>
            <w:tcW w:w="1118" w:type="dxa"/>
            <w:vAlign w:val="center"/>
          </w:tcPr>
          <w:p w14:paraId="7AFFA01C"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3BAE536C" w14:textId="5FC81141"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10.369</w:t>
            </w:r>
          </w:p>
        </w:tc>
      </w:tr>
      <w:tr w:rsidR="0027541B" w:rsidRPr="0074568E" w14:paraId="13AA81E1" w14:textId="77777777" w:rsidTr="0027541B">
        <w:tc>
          <w:tcPr>
            <w:tcW w:w="2977" w:type="dxa"/>
            <w:vMerge/>
            <w:tcBorders>
              <w:top w:val="single" w:sz="4" w:space="0" w:color="auto"/>
            </w:tcBorders>
          </w:tcPr>
          <w:p w14:paraId="4200C497"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tcBorders>
            <w:vAlign w:val="center"/>
          </w:tcPr>
          <w:p w14:paraId="3282A435"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Bicicleta</w:t>
            </w:r>
          </w:p>
        </w:tc>
        <w:tc>
          <w:tcPr>
            <w:tcW w:w="763" w:type="dxa"/>
            <w:tcBorders>
              <w:top w:val="single" w:sz="4" w:space="0" w:color="auto"/>
            </w:tcBorders>
            <w:vAlign w:val="center"/>
          </w:tcPr>
          <w:p w14:paraId="58E24671"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7BB537EF"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722FD8B0"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3.732</w:t>
            </w:r>
          </w:p>
        </w:tc>
        <w:tc>
          <w:tcPr>
            <w:tcW w:w="1118" w:type="dxa"/>
            <w:vAlign w:val="center"/>
          </w:tcPr>
          <w:p w14:paraId="3098C45C"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6FB1D0F7" w14:textId="68253C5B"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4.367</w:t>
            </w:r>
          </w:p>
        </w:tc>
      </w:tr>
      <w:tr w:rsidR="0027541B" w:rsidRPr="0074568E" w14:paraId="4589318B" w14:textId="77777777" w:rsidTr="0027541B">
        <w:tc>
          <w:tcPr>
            <w:tcW w:w="2977" w:type="dxa"/>
            <w:vMerge/>
          </w:tcPr>
          <w:p w14:paraId="0F4548D1" w14:textId="77777777" w:rsidR="0027541B" w:rsidRPr="0074568E" w:rsidRDefault="0027541B" w:rsidP="0027541B">
            <w:pPr>
              <w:ind w:firstLine="0"/>
              <w:rPr>
                <w:rFonts w:asciiTheme="minorHAnsi" w:hAnsiTheme="minorHAnsi"/>
                <w:b/>
                <w:sz w:val="22"/>
                <w:szCs w:val="22"/>
              </w:rPr>
            </w:pPr>
          </w:p>
        </w:tc>
        <w:tc>
          <w:tcPr>
            <w:tcW w:w="1375" w:type="dxa"/>
            <w:vAlign w:val="center"/>
          </w:tcPr>
          <w:p w14:paraId="7007369D"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Mers pe jos</w:t>
            </w:r>
          </w:p>
        </w:tc>
        <w:tc>
          <w:tcPr>
            <w:tcW w:w="763" w:type="dxa"/>
            <w:vAlign w:val="center"/>
          </w:tcPr>
          <w:p w14:paraId="5FC72A2E"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76AA1E5E"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775BFF6B"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c>
          <w:tcPr>
            <w:tcW w:w="1118" w:type="dxa"/>
            <w:vAlign w:val="center"/>
          </w:tcPr>
          <w:p w14:paraId="1F62B511"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28C91722" w14:textId="6DE2F5FE"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r>
      <w:tr w:rsidR="0027541B" w:rsidRPr="0074568E" w14:paraId="17EDD6BC" w14:textId="77777777" w:rsidTr="0027541B">
        <w:tc>
          <w:tcPr>
            <w:tcW w:w="2977" w:type="dxa"/>
            <w:vMerge/>
          </w:tcPr>
          <w:p w14:paraId="3B3E7232" w14:textId="77777777" w:rsidR="0027541B" w:rsidRPr="0074568E" w:rsidRDefault="0027541B" w:rsidP="0027541B">
            <w:pPr>
              <w:ind w:firstLine="0"/>
              <w:rPr>
                <w:rFonts w:asciiTheme="minorHAnsi" w:hAnsiTheme="minorHAnsi"/>
                <w:b/>
                <w:sz w:val="22"/>
                <w:szCs w:val="22"/>
              </w:rPr>
            </w:pPr>
          </w:p>
        </w:tc>
        <w:tc>
          <w:tcPr>
            <w:tcW w:w="1375" w:type="dxa"/>
            <w:vAlign w:val="center"/>
          </w:tcPr>
          <w:p w14:paraId="65AFB3B1"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Transport public</w:t>
            </w:r>
          </w:p>
        </w:tc>
        <w:tc>
          <w:tcPr>
            <w:tcW w:w="763" w:type="dxa"/>
            <w:vAlign w:val="center"/>
          </w:tcPr>
          <w:p w14:paraId="208D6ABD"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6C449B8A"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1F0FF6E5"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70.953</w:t>
            </w:r>
          </w:p>
        </w:tc>
        <w:tc>
          <w:tcPr>
            <w:tcW w:w="1118" w:type="dxa"/>
            <w:vAlign w:val="center"/>
          </w:tcPr>
          <w:p w14:paraId="427F691C"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2CF040AC" w14:textId="30E8D509"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78.701</w:t>
            </w:r>
          </w:p>
        </w:tc>
      </w:tr>
    </w:tbl>
    <w:p w14:paraId="1A53B261" w14:textId="77777777" w:rsidR="00767603" w:rsidRPr="0074568E" w:rsidRDefault="00767603" w:rsidP="00767603">
      <w:pPr>
        <w:ind w:firstLine="0"/>
        <w:rPr>
          <w:b/>
        </w:rPr>
      </w:pPr>
    </w:p>
    <w:tbl>
      <w:tblPr>
        <w:tblStyle w:val="TableGrid"/>
        <w:tblW w:w="9579" w:type="dxa"/>
        <w:tblLayout w:type="fixed"/>
        <w:tblLook w:val="04A0" w:firstRow="1" w:lastRow="0" w:firstColumn="1" w:lastColumn="0" w:noHBand="0" w:noVBand="1"/>
      </w:tblPr>
      <w:tblGrid>
        <w:gridCol w:w="1701"/>
        <w:gridCol w:w="2835"/>
        <w:gridCol w:w="1131"/>
        <w:gridCol w:w="990"/>
        <w:gridCol w:w="990"/>
        <w:gridCol w:w="990"/>
        <w:gridCol w:w="942"/>
      </w:tblGrid>
      <w:tr w:rsidR="00767603" w:rsidRPr="0074568E" w14:paraId="65BE9517" w14:textId="77777777" w:rsidTr="0027541B">
        <w:tc>
          <w:tcPr>
            <w:tcW w:w="1701" w:type="dxa"/>
            <w:tcBorders>
              <w:top w:val="nil"/>
              <w:left w:val="nil"/>
              <w:bottom w:val="nil"/>
              <w:right w:val="nil"/>
            </w:tcBorders>
          </w:tcPr>
          <w:p w14:paraId="17EF030A"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nil"/>
              <w:right w:val="nil"/>
            </w:tcBorders>
          </w:tcPr>
          <w:p w14:paraId="47545B44"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nil"/>
              <w:right w:val="single" w:sz="4" w:space="0" w:color="auto"/>
            </w:tcBorders>
          </w:tcPr>
          <w:p w14:paraId="0A3E283B"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tcBorders>
          </w:tcPr>
          <w:p w14:paraId="0D9A21D3" w14:textId="77777777" w:rsidR="00767603" w:rsidRPr="0074568E" w:rsidRDefault="00767603" w:rsidP="0027541B">
            <w:pPr>
              <w:ind w:firstLine="0"/>
              <w:jc w:val="center"/>
              <w:rPr>
                <w:b/>
                <w:sz w:val="22"/>
                <w:szCs w:val="22"/>
              </w:rPr>
            </w:pPr>
            <w:r w:rsidRPr="0074568E">
              <w:rPr>
                <w:rFonts w:asciiTheme="minorHAnsi" w:hAnsiTheme="minorHAnsi"/>
                <w:b/>
                <w:sz w:val="22"/>
                <w:szCs w:val="22"/>
              </w:rPr>
              <w:t>S1</w:t>
            </w:r>
          </w:p>
        </w:tc>
        <w:tc>
          <w:tcPr>
            <w:tcW w:w="990" w:type="dxa"/>
            <w:tcBorders>
              <w:top w:val="single" w:sz="4" w:space="0" w:color="auto"/>
              <w:left w:val="single" w:sz="4" w:space="0" w:color="auto"/>
              <w:bottom w:val="single" w:sz="4" w:space="0" w:color="auto"/>
            </w:tcBorders>
          </w:tcPr>
          <w:p w14:paraId="6D104C94"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990" w:type="dxa"/>
          </w:tcPr>
          <w:p w14:paraId="2556BB0F"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c>
          <w:tcPr>
            <w:tcW w:w="942" w:type="dxa"/>
            <w:vMerge w:val="restart"/>
            <w:vAlign w:val="center"/>
          </w:tcPr>
          <w:p w14:paraId="0B52FA81" w14:textId="77777777" w:rsidR="00767603" w:rsidRPr="0074568E" w:rsidRDefault="00767603" w:rsidP="0027541B">
            <w:pPr>
              <w:ind w:firstLine="0"/>
              <w:jc w:val="center"/>
              <w:rPr>
                <w:b/>
                <w:sz w:val="22"/>
                <w:szCs w:val="22"/>
              </w:rPr>
            </w:pPr>
            <w:r w:rsidRPr="0074568E">
              <w:rPr>
                <w:b/>
                <w:sz w:val="22"/>
                <w:szCs w:val="22"/>
              </w:rPr>
              <w:t>Variație</w:t>
            </w:r>
          </w:p>
          <w:p w14:paraId="0960E85B" w14:textId="77777777" w:rsidR="00767603" w:rsidRPr="0074568E" w:rsidRDefault="00767603" w:rsidP="0027541B">
            <w:pPr>
              <w:ind w:firstLine="0"/>
              <w:jc w:val="center"/>
              <w:rPr>
                <w:b/>
                <w:sz w:val="22"/>
                <w:szCs w:val="22"/>
              </w:rPr>
            </w:pPr>
            <w:r w:rsidRPr="0074568E">
              <w:rPr>
                <w:b/>
                <w:sz w:val="22"/>
                <w:szCs w:val="22"/>
              </w:rPr>
              <w:t>(%)</w:t>
            </w:r>
          </w:p>
        </w:tc>
      </w:tr>
      <w:tr w:rsidR="00767603" w:rsidRPr="0074568E" w14:paraId="779AD600" w14:textId="77777777" w:rsidTr="0027541B">
        <w:tc>
          <w:tcPr>
            <w:tcW w:w="1701" w:type="dxa"/>
            <w:tcBorders>
              <w:top w:val="nil"/>
              <w:left w:val="nil"/>
              <w:bottom w:val="single" w:sz="4" w:space="0" w:color="auto"/>
              <w:right w:val="nil"/>
            </w:tcBorders>
          </w:tcPr>
          <w:p w14:paraId="5B6A8FBC"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single" w:sz="4" w:space="0" w:color="auto"/>
              <w:right w:val="nil"/>
            </w:tcBorders>
          </w:tcPr>
          <w:p w14:paraId="22190D38"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single" w:sz="4" w:space="0" w:color="auto"/>
              <w:right w:val="single" w:sz="4" w:space="0" w:color="auto"/>
            </w:tcBorders>
          </w:tcPr>
          <w:p w14:paraId="361CE2BA"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right w:val="single" w:sz="4" w:space="0" w:color="auto"/>
            </w:tcBorders>
          </w:tcPr>
          <w:p w14:paraId="0D32DB0E"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990" w:type="dxa"/>
            <w:tcBorders>
              <w:left w:val="single" w:sz="4" w:space="0" w:color="auto"/>
            </w:tcBorders>
          </w:tcPr>
          <w:p w14:paraId="730A679F"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90" w:type="dxa"/>
          </w:tcPr>
          <w:p w14:paraId="71364029"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42" w:type="dxa"/>
            <w:vMerge/>
          </w:tcPr>
          <w:p w14:paraId="49485968" w14:textId="77777777" w:rsidR="00767603" w:rsidRPr="0074568E" w:rsidRDefault="00767603" w:rsidP="0027541B">
            <w:pPr>
              <w:ind w:firstLine="0"/>
              <w:jc w:val="center"/>
              <w:rPr>
                <w:b/>
                <w:sz w:val="22"/>
                <w:szCs w:val="22"/>
              </w:rPr>
            </w:pPr>
          </w:p>
        </w:tc>
      </w:tr>
      <w:tr w:rsidR="0027541B" w:rsidRPr="0074568E" w14:paraId="62E755D3" w14:textId="77777777" w:rsidTr="0027541B">
        <w:tc>
          <w:tcPr>
            <w:tcW w:w="1701" w:type="dxa"/>
            <w:vMerge w:val="restart"/>
            <w:tcBorders>
              <w:top w:val="single" w:sz="4" w:space="0" w:color="auto"/>
              <w:left w:val="single" w:sz="4" w:space="0" w:color="auto"/>
              <w:right w:val="single" w:sz="4" w:space="0" w:color="auto"/>
            </w:tcBorders>
            <w:vAlign w:val="center"/>
          </w:tcPr>
          <w:p w14:paraId="0A10BB6F" w14:textId="77777777" w:rsidR="0027541B" w:rsidRPr="0074568E" w:rsidRDefault="0027541B" w:rsidP="0027541B">
            <w:pPr>
              <w:spacing w:before="0"/>
              <w:ind w:firstLine="0"/>
              <w:jc w:val="center"/>
              <w:rPr>
                <w:rFonts w:asciiTheme="minorHAnsi" w:hAnsiTheme="minorHAnsi"/>
                <w:b/>
                <w:sz w:val="22"/>
                <w:szCs w:val="22"/>
              </w:rPr>
            </w:pPr>
            <w:r w:rsidRPr="0074568E">
              <w:rPr>
                <w:rFonts w:asciiTheme="minorHAnsi" w:hAnsiTheme="minorHAnsi"/>
                <w:b/>
                <w:sz w:val="22"/>
                <w:szCs w:val="22"/>
              </w:rPr>
              <w:t>Indicatori de rezultat privind îmbunătățirea mobilității urbane</w:t>
            </w:r>
          </w:p>
        </w:tc>
        <w:tc>
          <w:tcPr>
            <w:tcW w:w="2835" w:type="dxa"/>
            <w:tcBorders>
              <w:top w:val="single" w:sz="4" w:space="0" w:color="auto"/>
              <w:left w:val="single" w:sz="4" w:space="0" w:color="auto"/>
              <w:bottom w:val="single" w:sz="4" w:space="0" w:color="auto"/>
              <w:right w:val="single" w:sz="4" w:space="0" w:color="auto"/>
            </w:tcBorders>
            <w:vAlign w:val="center"/>
          </w:tcPr>
          <w:p w14:paraId="3EF3477F"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 xml:space="preserve">Parcursul total al vehiculelor </w:t>
            </w:r>
          </w:p>
        </w:tc>
        <w:tc>
          <w:tcPr>
            <w:tcW w:w="1131" w:type="dxa"/>
            <w:tcBorders>
              <w:top w:val="single" w:sz="4" w:space="0" w:color="auto"/>
              <w:left w:val="single" w:sz="4" w:space="0" w:color="auto"/>
              <w:bottom w:val="single" w:sz="4" w:space="0" w:color="auto"/>
              <w:right w:val="single" w:sz="4" w:space="0" w:color="auto"/>
            </w:tcBorders>
            <w:vAlign w:val="center"/>
          </w:tcPr>
          <w:p w14:paraId="160AB97E"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veh-km/zi</w:t>
            </w:r>
          </w:p>
        </w:tc>
        <w:tc>
          <w:tcPr>
            <w:tcW w:w="990" w:type="dxa"/>
            <w:tcBorders>
              <w:top w:val="single" w:sz="4" w:space="0" w:color="auto"/>
              <w:left w:val="single" w:sz="4" w:space="0" w:color="auto"/>
            </w:tcBorders>
            <w:vAlign w:val="center"/>
          </w:tcPr>
          <w:p w14:paraId="347ACEE5"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711.502</w:t>
            </w:r>
          </w:p>
        </w:tc>
        <w:tc>
          <w:tcPr>
            <w:tcW w:w="990" w:type="dxa"/>
            <w:vAlign w:val="center"/>
          </w:tcPr>
          <w:p w14:paraId="666002E7"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866.337</w:t>
            </w:r>
          </w:p>
        </w:tc>
        <w:tc>
          <w:tcPr>
            <w:tcW w:w="990" w:type="dxa"/>
            <w:vAlign w:val="center"/>
          </w:tcPr>
          <w:p w14:paraId="0C5C3E59" w14:textId="2DE5BF05"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809.928</w:t>
            </w:r>
          </w:p>
        </w:tc>
        <w:tc>
          <w:tcPr>
            <w:tcW w:w="942" w:type="dxa"/>
            <w:vAlign w:val="center"/>
          </w:tcPr>
          <w:p w14:paraId="49D09B6C" w14:textId="1797FFBB"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-7,9%</w:t>
            </w:r>
          </w:p>
        </w:tc>
      </w:tr>
      <w:tr w:rsidR="0027541B" w:rsidRPr="0074568E" w14:paraId="738BFF51" w14:textId="77777777" w:rsidTr="0027541B">
        <w:tc>
          <w:tcPr>
            <w:tcW w:w="1701" w:type="dxa"/>
            <w:vMerge/>
            <w:tcBorders>
              <w:left w:val="single" w:sz="4" w:space="0" w:color="auto"/>
              <w:right w:val="single" w:sz="4" w:space="0" w:color="auto"/>
            </w:tcBorders>
          </w:tcPr>
          <w:p w14:paraId="5FD46674"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tcPr>
          <w:p w14:paraId="726B5212"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Viteza medie deplasare cu autovehiculul</w:t>
            </w:r>
          </w:p>
        </w:tc>
        <w:tc>
          <w:tcPr>
            <w:tcW w:w="1131" w:type="dxa"/>
            <w:tcBorders>
              <w:top w:val="single" w:sz="4" w:space="0" w:color="auto"/>
              <w:left w:val="single" w:sz="4" w:space="0" w:color="auto"/>
              <w:bottom w:val="single" w:sz="4" w:space="0" w:color="auto"/>
              <w:right w:val="single" w:sz="4" w:space="0" w:color="auto"/>
            </w:tcBorders>
            <w:vAlign w:val="center"/>
          </w:tcPr>
          <w:p w14:paraId="1A3865E4"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km/h</w:t>
            </w:r>
          </w:p>
        </w:tc>
        <w:tc>
          <w:tcPr>
            <w:tcW w:w="990" w:type="dxa"/>
            <w:tcBorders>
              <w:left w:val="single" w:sz="4" w:space="0" w:color="auto"/>
            </w:tcBorders>
            <w:vAlign w:val="center"/>
          </w:tcPr>
          <w:p w14:paraId="00A99E4B"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29,0</w:t>
            </w:r>
          </w:p>
        </w:tc>
        <w:tc>
          <w:tcPr>
            <w:tcW w:w="990" w:type="dxa"/>
            <w:vAlign w:val="center"/>
          </w:tcPr>
          <w:p w14:paraId="062A5B25"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28,0</w:t>
            </w:r>
          </w:p>
        </w:tc>
        <w:tc>
          <w:tcPr>
            <w:tcW w:w="990" w:type="dxa"/>
            <w:vAlign w:val="center"/>
          </w:tcPr>
          <w:p w14:paraId="21F76141" w14:textId="0325F7C0"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28,1</w:t>
            </w:r>
          </w:p>
        </w:tc>
        <w:tc>
          <w:tcPr>
            <w:tcW w:w="942" w:type="dxa"/>
            <w:vAlign w:val="center"/>
          </w:tcPr>
          <w:p w14:paraId="2A5AAC2D" w14:textId="6BD314E5"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0,3%</w:t>
            </w:r>
          </w:p>
        </w:tc>
      </w:tr>
      <w:tr w:rsidR="0027541B" w:rsidRPr="0074568E" w14:paraId="3E20F022" w14:textId="77777777" w:rsidTr="0027541B">
        <w:tc>
          <w:tcPr>
            <w:tcW w:w="1701" w:type="dxa"/>
            <w:vMerge/>
            <w:tcBorders>
              <w:left w:val="single" w:sz="4" w:space="0" w:color="auto"/>
              <w:right w:val="single" w:sz="4" w:space="0" w:color="auto"/>
            </w:tcBorders>
          </w:tcPr>
          <w:p w14:paraId="5CCEBB20"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tcBorders>
            <w:vAlign w:val="center"/>
          </w:tcPr>
          <w:p w14:paraId="01EDA40E"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bicicletei și mersului pe jos</w:t>
            </w:r>
          </w:p>
        </w:tc>
        <w:tc>
          <w:tcPr>
            <w:tcW w:w="1131" w:type="dxa"/>
            <w:tcBorders>
              <w:top w:val="single" w:sz="4" w:space="0" w:color="auto"/>
            </w:tcBorders>
            <w:vAlign w:val="center"/>
          </w:tcPr>
          <w:p w14:paraId="14BB5001"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70F90291"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167.458</w:t>
            </w:r>
          </w:p>
        </w:tc>
        <w:tc>
          <w:tcPr>
            <w:tcW w:w="990" w:type="dxa"/>
            <w:vAlign w:val="center"/>
          </w:tcPr>
          <w:p w14:paraId="1BE45B1B"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199.275</w:t>
            </w:r>
          </w:p>
        </w:tc>
        <w:tc>
          <w:tcPr>
            <w:tcW w:w="990" w:type="dxa"/>
            <w:vAlign w:val="center"/>
          </w:tcPr>
          <w:p w14:paraId="2287D9FA" w14:textId="6A754529"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199.910</w:t>
            </w:r>
          </w:p>
        </w:tc>
        <w:tc>
          <w:tcPr>
            <w:tcW w:w="942" w:type="dxa"/>
            <w:vAlign w:val="center"/>
          </w:tcPr>
          <w:p w14:paraId="50C20404" w14:textId="69C9F9D1"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0,4%</w:t>
            </w:r>
          </w:p>
        </w:tc>
      </w:tr>
      <w:tr w:rsidR="0027541B" w:rsidRPr="0074568E" w14:paraId="0014BEF1" w14:textId="77777777" w:rsidTr="0027541B">
        <w:tc>
          <w:tcPr>
            <w:tcW w:w="1701" w:type="dxa"/>
            <w:vMerge/>
            <w:tcBorders>
              <w:left w:val="single" w:sz="4" w:space="0" w:color="auto"/>
              <w:right w:val="single" w:sz="4" w:space="0" w:color="auto"/>
            </w:tcBorders>
          </w:tcPr>
          <w:p w14:paraId="10A92AA9" w14:textId="77777777" w:rsidR="0027541B" w:rsidRPr="0074568E" w:rsidRDefault="0027541B" w:rsidP="0027541B">
            <w:pPr>
              <w:spacing w:before="0"/>
              <w:ind w:firstLine="0"/>
              <w:rPr>
                <w:rFonts w:asciiTheme="minorHAnsi" w:hAnsiTheme="minorHAnsi"/>
                <w:b/>
                <w:sz w:val="22"/>
                <w:szCs w:val="22"/>
              </w:rPr>
            </w:pPr>
          </w:p>
        </w:tc>
        <w:tc>
          <w:tcPr>
            <w:tcW w:w="2835" w:type="dxa"/>
            <w:tcBorders>
              <w:left w:val="single" w:sz="4" w:space="0" w:color="auto"/>
            </w:tcBorders>
            <w:vAlign w:val="center"/>
          </w:tcPr>
          <w:p w14:paraId="44D654DC"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transportul în comun</w:t>
            </w:r>
          </w:p>
        </w:tc>
        <w:tc>
          <w:tcPr>
            <w:tcW w:w="1131" w:type="dxa"/>
            <w:vAlign w:val="center"/>
          </w:tcPr>
          <w:p w14:paraId="6D824FFD"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3B439578"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62.288</w:t>
            </w:r>
          </w:p>
        </w:tc>
        <w:tc>
          <w:tcPr>
            <w:tcW w:w="990" w:type="dxa"/>
            <w:vAlign w:val="center"/>
          </w:tcPr>
          <w:p w14:paraId="2ACA007A"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70.953</w:t>
            </w:r>
          </w:p>
        </w:tc>
        <w:tc>
          <w:tcPr>
            <w:tcW w:w="990" w:type="dxa"/>
            <w:vAlign w:val="center"/>
          </w:tcPr>
          <w:p w14:paraId="228100AB" w14:textId="005F7E92"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78.701</w:t>
            </w:r>
          </w:p>
        </w:tc>
        <w:tc>
          <w:tcPr>
            <w:tcW w:w="942" w:type="dxa"/>
            <w:vAlign w:val="center"/>
          </w:tcPr>
          <w:p w14:paraId="4A036A60" w14:textId="66D05E4E"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12,4%</w:t>
            </w:r>
          </w:p>
        </w:tc>
      </w:tr>
      <w:tr w:rsidR="0027541B" w:rsidRPr="0074568E" w14:paraId="22B0E0C7" w14:textId="77777777" w:rsidTr="0027541B">
        <w:tc>
          <w:tcPr>
            <w:tcW w:w="1701" w:type="dxa"/>
            <w:vMerge/>
            <w:tcBorders>
              <w:left w:val="single" w:sz="4" w:space="0" w:color="auto"/>
              <w:right w:val="single" w:sz="4" w:space="0" w:color="auto"/>
            </w:tcBorders>
          </w:tcPr>
          <w:p w14:paraId="36EDE3C4" w14:textId="77777777" w:rsidR="0027541B" w:rsidRPr="0074568E" w:rsidRDefault="0027541B" w:rsidP="0027541B">
            <w:pPr>
              <w:spacing w:before="0"/>
              <w:ind w:firstLine="0"/>
              <w:rPr>
                <w:rFonts w:asciiTheme="minorHAnsi" w:hAnsiTheme="minorHAnsi"/>
                <w:b/>
                <w:sz w:val="22"/>
                <w:szCs w:val="22"/>
              </w:rPr>
            </w:pPr>
          </w:p>
        </w:tc>
        <w:tc>
          <w:tcPr>
            <w:tcW w:w="2835" w:type="dxa"/>
            <w:vMerge w:val="restart"/>
            <w:tcBorders>
              <w:left w:val="single" w:sz="4" w:space="0" w:color="auto"/>
            </w:tcBorders>
            <w:vAlign w:val="center"/>
          </w:tcPr>
          <w:p w14:paraId="5F47A33B"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Emisii gaze cu efect de seră</w:t>
            </w:r>
          </w:p>
        </w:tc>
        <w:tc>
          <w:tcPr>
            <w:tcW w:w="1131" w:type="dxa"/>
            <w:vAlign w:val="center"/>
          </w:tcPr>
          <w:p w14:paraId="5A4DEB6B"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CO</w:t>
            </w:r>
            <w:r w:rsidRPr="0074568E">
              <w:rPr>
                <w:rFonts w:ascii="Trebuchet MS" w:hAnsi="Trebuchet MS"/>
                <w:sz w:val="22"/>
                <w:szCs w:val="22"/>
                <w:vertAlign w:val="subscript"/>
              </w:rPr>
              <w:t>2echiv</w:t>
            </w:r>
            <w:r w:rsidRPr="0074568E">
              <w:rPr>
                <w:rFonts w:ascii="Trebuchet MS" w:hAnsi="Trebuchet MS"/>
                <w:sz w:val="22"/>
                <w:szCs w:val="22"/>
              </w:rPr>
              <w:t xml:space="preserve"> (tone/zi)</w:t>
            </w:r>
          </w:p>
        </w:tc>
        <w:tc>
          <w:tcPr>
            <w:tcW w:w="990" w:type="dxa"/>
            <w:vAlign w:val="center"/>
          </w:tcPr>
          <w:p w14:paraId="7A4D51AB"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158,52</w:t>
            </w:r>
          </w:p>
        </w:tc>
        <w:tc>
          <w:tcPr>
            <w:tcW w:w="990" w:type="dxa"/>
            <w:vAlign w:val="center"/>
          </w:tcPr>
          <w:p w14:paraId="0342F93F"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180,11</w:t>
            </w:r>
          </w:p>
        </w:tc>
        <w:tc>
          <w:tcPr>
            <w:tcW w:w="990" w:type="dxa"/>
            <w:vAlign w:val="center"/>
          </w:tcPr>
          <w:p w14:paraId="3B609D8F" w14:textId="4A314C3B"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171,86</w:t>
            </w:r>
          </w:p>
        </w:tc>
        <w:tc>
          <w:tcPr>
            <w:tcW w:w="942" w:type="dxa"/>
            <w:vAlign w:val="center"/>
          </w:tcPr>
          <w:p w14:paraId="04894F39" w14:textId="073CC382"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-5,2%</w:t>
            </w:r>
          </w:p>
        </w:tc>
      </w:tr>
      <w:tr w:rsidR="0027541B" w:rsidRPr="0074568E" w14:paraId="5515AB7A" w14:textId="77777777" w:rsidTr="0027541B">
        <w:tc>
          <w:tcPr>
            <w:tcW w:w="1701" w:type="dxa"/>
            <w:vMerge/>
            <w:tcBorders>
              <w:left w:val="single" w:sz="4" w:space="0" w:color="auto"/>
              <w:right w:val="single" w:sz="4" w:space="0" w:color="auto"/>
            </w:tcBorders>
          </w:tcPr>
          <w:p w14:paraId="76ABE611"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3BA607B9"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6B830D43"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CO</w:t>
            </w:r>
            <w:r w:rsidRPr="0074568E">
              <w:rPr>
                <w:rFonts w:ascii="Trebuchet MS" w:hAnsi="Trebuchet MS"/>
                <w:sz w:val="22"/>
                <w:szCs w:val="22"/>
                <w:vertAlign w:val="subscript"/>
              </w:rPr>
              <w:t>2</w:t>
            </w:r>
            <w:r w:rsidRPr="0074568E">
              <w:rPr>
                <w:rFonts w:ascii="Trebuchet MS" w:hAnsi="Trebuchet MS"/>
                <w:sz w:val="22"/>
                <w:szCs w:val="22"/>
              </w:rPr>
              <w:t xml:space="preserve"> (tone/zi)</w:t>
            </w:r>
          </w:p>
        </w:tc>
        <w:tc>
          <w:tcPr>
            <w:tcW w:w="990" w:type="dxa"/>
            <w:vAlign w:val="center"/>
          </w:tcPr>
          <w:p w14:paraId="1DA0A101"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154,40</w:t>
            </w:r>
          </w:p>
        </w:tc>
        <w:tc>
          <w:tcPr>
            <w:tcW w:w="990" w:type="dxa"/>
            <w:vAlign w:val="center"/>
          </w:tcPr>
          <w:p w14:paraId="364D58F0"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175,50</w:t>
            </w:r>
          </w:p>
        </w:tc>
        <w:tc>
          <w:tcPr>
            <w:tcW w:w="990" w:type="dxa"/>
            <w:vAlign w:val="center"/>
          </w:tcPr>
          <w:p w14:paraId="5059C428" w14:textId="41FA175A"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167,50</w:t>
            </w:r>
          </w:p>
        </w:tc>
        <w:tc>
          <w:tcPr>
            <w:tcW w:w="942" w:type="dxa"/>
            <w:vAlign w:val="center"/>
          </w:tcPr>
          <w:p w14:paraId="1EC70BA0" w14:textId="73D0DD54"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-5,2%</w:t>
            </w:r>
          </w:p>
        </w:tc>
      </w:tr>
      <w:tr w:rsidR="0027541B" w:rsidRPr="0074568E" w14:paraId="7B07A1AD" w14:textId="77777777" w:rsidTr="0027541B">
        <w:trPr>
          <w:trHeight w:val="96"/>
        </w:trPr>
        <w:tc>
          <w:tcPr>
            <w:tcW w:w="1701" w:type="dxa"/>
            <w:vMerge/>
            <w:tcBorders>
              <w:left w:val="single" w:sz="4" w:space="0" w:color="auto"/>
              <w:right w:val="single" w:sz="4" w:space="0" w:color="auto"/>
            </w:tcBorders>
          </w:tcPr>
          <w:p w14:paraId="3B60438F"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770C8F6D"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37E73791"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N</w:t>
            </w:r>
            <w:r w:rsidRPr="0074568E">
              <w:rPr>
                <w:rFonts w:ascii="Trebuchet MS" w:hAnsi="Trebuchet MS"/>
                <w:sz w:val="22"/>
                <w:szCs w:val="22"/>
                <w:vertAlign w:val="subscript"/>
              </w:rPr>
              <w:t>2</w:t>
            </w:r>
            <w:r w:rsidRPr="0074568E">
              <w:rPr>
                <w:rFonts w:ascii="Trebuchet MS" w:hAnsi="Trebuchet MS"/>
                <w:sz w:val="22"/>
                <w:szCs w:val="22"/>
              </w:rPr>
              <w:t>O (kg/zi)</w:t>
            </w:r>
          </w:p>
        </w:tc>
        <w:tc>
          <w:tcPr>
            <w:tcW w:w="990" w:type="dxa"/>
            <w:vAlign w:val="center"/>
          </w:tcPr>
          <w:p w14:paraId="3C4B8FF7"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11,81</w:t>
            </w:r>
          </w:p>
        </w:tc>
        <w:tc>
          <w:tcPr>
            <w:tcW w:w="990" w:type="dxa"/>
            <w:vAlign w:val="center"/>
          </w:tcPr>
          <w:p w14:paraId="39DECBDA"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13,24</w:t>
            </w:r>
          </w:p>
        </w:tc>
        <w:tc>
          <w:tcPr>
            <w:tcW w:w="990" w:type="dxa"/>
            <w:vAlign w:val="center"/>
          </w:tcPr>
          <w:p w14:paraId="333F2ADC" w14:textId="44E14763"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12,52</w:t>
            </w:r>
          </w:p>
        </w:tc>
        <w:tc>
          <w:tcPr>
            <w:tcW w:w="942" w:type="dxa"/>
            <w:vAlign w:val="center"/>
          </w:tcPr>
          <w:p w14:paraId="195C0A66" w14:textId="6ED0AA65"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-6,1%</w:t>
            </w:r>
          </w:p>
        </w:tc>
      </w:tr>
      <w:tr w:rsidR="0027541B" w:rsidRPr="0074568E" w14:paraId="18842E60" w14:textId="77777777" w:rsidTr="0027541B">
        <w:tc>
          <w:tcPr>
            <w:tcW w:w="1701" w:type="dxa"/>
            <w:vMerge/>
            <w:tcBorders>
              <w:left w:val="single" w:sz="4" w:space="0" w:color="auto"/>
              <w:right w:val="single" w:sz="4" w:space="0" w:color="auto"/>
            </w:tcBorders>
          </w:tcPr>
          <w:p w14:paraId="6ED253A5"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15DFCD11"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45CABCD9"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CH</w:t>
            </w:r>
            <w:r w:rsidRPr="0074568E">
              <w:rPr>
                <w:rFonts w:ascii="Trebuchet MS" w:hAnsi="Trebuchet MS"/>
                <w:sz w:val="22"/>
                <w:szCs w:val="22"/>
                <w:vertAlign w:val="subscript"/>
              </w:rPr>
              <w:t>4</w:t>
            </w:r>
            <w:r w:rsidRPr="0074568E">
              <w:rPr>
                <w:rFonts w:ascii="Trebuchet MS" w:hAnsi="Trebuchet MS"/>
                <w:sz w:val="22"/>
                <w:szCs w:val="22"/>
              </w:rPr>
              <w:t xml:space="preserve"> (kg/zi)</w:t>
            </w:r>
          </w:p>
        </w:tc>
        <w:tc>
          <w:tcPr>
            <w:tcW w:w="990" w:type="dxa"/>
            <w:vAlign w:val="center"/>
          </w:tcPr>
          <w:p w14:paraId="0DBBA91A"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26,12</w:t>
            </w:r>
          </w:p>
        </w:tc>
        <w:tc>
          <w:tcPr>
            <w:tcW w:w="990" w:type="dxa"/>
            <w:vAlign w:val="center"/>
          </w:tcPr>
          <w:p w14:paraId="7352FCDF"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28,79</w:t>
            </w:r>
          </w:p>
        </w:tc>
        <w:tc>
          <w:tcPr>
            <w:tcW w:w="990" w:type="dxa"/>
            <w:vAlign w:val="center"/>
          </w:tcPr>
          <w:p w14:paraId="51BBDA37" w14:textId="04277542"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26,92</w:t>
            </w:r>
          </w:p>
        </w:tc>
        <w:tc>
          <w:tcPr>
            <w:tcW w:w="942" w:type="dxa"/>
            <w:vAlign w:val="center"/>
          </w:tcPr>
          <w:p w14:paraId="2EAF5CB4" w14:textId="7D6EFC6B"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-7,2%</w:t>
            </w:r>
          </w:p>
        </w:tc>
      </w:tr>
    </w:tbl>
    <w:p w14:paraId="207AAFCD" w14:textId="77777777" w:rsidR="00767603" w:rsidRDefault="00767603" w:rsidP="00767603">
      <w:pPr>
        <w:spacing w:before="200" w:after="200"/>
        <w:ind w:firstLine="0"/>
        <w:jc w:val="left"/>
        <w:rPr>
          <w:b/>
        </w:rPr>
      </w:pPr>
      <w:r>
        <w:rPr>
          <w:b/>
        </w:rPr>
        <w:br w:type="page"/>
      </w:r>
    </w:p>
    <w:p w14:paraId="31A6EC23" w14:textId="77777777" w:rsidR="00767603" w:rsidRPr="0074568E" w:rsidRDefault="00767603" w:rsidP="00767603">
      <w:pPr>
        <w:ind w:firstLine="0"/>
        <w:rPr>
          <w:b/>
        </w:rPr>
      </w:pPr>
      <w:r w:rsidRPr="0074568E">
        <w:rPr>
          <w:b/>
        </w:rPr>
        <w:lastRenderedPageBreak/>
        <w:t>Rezultatele pretestării pentru proiectul:</w:t>
      </w:r>
    </w:p>
    <w:p w14:paraId="6BBDD36D" w14:textId="77777777" w:rsidR="00767603" w:rsidRPr="0074568E" w:rsidRDefault="00767603" w:rsidP="00767603">
      <w:pPr>
        <w:ind w:firstLine="0"/>
      </w:pPr>
    </w:p>
    <w:tbl>
      <w:tblPr>
        <w:tblW w:w="952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3745"/>
        <w:gridCol w:w="1661"/>
        <w:gridCol w:w="1661"/>
        <w:gridCol w:w="1854"/>
      </w:tblGrid>
      <w:tr w:rsidR="00767603" w:rsidRPr="0074568E" w14:paraId="45D27942" w14:textId="77777777" w:rsidTr="0027541B">
        <w:tc>
          <w:tcPr>
            <w:tcW w:w="603" w:type="dxa"/>
            <w:tcBorders>
              <w:top w:val="single" w:sz="4" w:space="0" w:color="auto"/>
              <w:left w:val="single" w:sz="4" w:space="0" w:color="auto"/>
              <w:bottom w:val="single" w:sz="4" w:space="0" w:color="auto"/>
              <w:right w:val="single" w:sz="4" w:space="0" w:color="auto"/>
            </w:tcBorders>
            <w:vAlign w:val="center"/>
          </w:tcPr>
          <w:p w14:paraId="6C64FF32" w14:textId="77777777" w:rsidR="00767603" w:rsidRPr="0074568E" w:rsidRDefault="00767603" w:rsidP="0027541B">
            <w:pPr>
              <w:spacing w:before="0"/>
              <w:ind w:firstLine="0"/>
              <w:jc w:val="center"/>
              <w:rPr>
                <w:b/>
                <w:sz w:val="22"/>
              </w:rPr>
            </w:pPr>
            <w:r w:rsidRPr="0074568E">
              <w:rPr>
                <w:b/>
                <w:sz w:val="22"/>
              </w:rPr>
              <w:t>Cod</w:t>
            </w:r>
          </w:p>
        </w:tc>
        <w:tc>
          <w:tcPr>
            <w:tcW w:w="3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F1214" w14:textId="77777777" w:rsidR="00767603" w:rsidRPr="0074568E" w:rsidRDefault="00767603" w:rsidP="0027541B">
            <w:pPr>
              <w:spacing w:before="0"/>
              <w:ind w:firstLine="0"/>
              <w:jc w:val="center"/>
              <w:rPr>
                <w:b/>
                <w:sz w:val="22"/>
                <w:szCs w:val="22"/>
              </w:rPr>
            </w:pPr>
            <w:r w:rsidRPr="0074568E">
              <w:rPr>
                <w:b/>
                <w:sz w:val="22"/>
              </w:rPr>
              <w:t>Denumirea proiectului</w:t>
            </w:r>
          </w:p>
        </w:tc>
        <w:tc>
          <w:tcPr>
            <w:tcW w:w="1661" w:type="dxa"/>
            <w:tcBorders>
              <w:top w:val="single" w:sz="4" w:space="0" w:color="auto"/>
              <w:left w:val="single" w:sz="4" w:space="0" w:color="auto"/>
              <w:bottom w:val="single" w:sz="4" w:space="0" w:color="auto"/>
              <w:right w:val="single" w:sz="4" w:space="0" w:color="auto"/>
            </w:tcBorders>
            <w:vAlign w:val="center"/>
          </w:tcPr>
          <w:p w14:paraId="66857F47" w14:textId="77777777" w:rsidR="00767603" w:rsidRPr="0074568E" w:rsidRDefault="00767603" w:rsidP="0027541B">
            <w:pPr>
              <w:spacing w:before="0"/>
              <w:ind w:firstLine="0"/>
              <w:jc w:val="center"/>
              <w:rPr>
                <w:rFonts w:cs="Calibri"/>
                <w:b/>
                <w:sz w:val="22"/>
                <w:szCs w:val="22"/>
              </w:rPr>
            </w:pPr>
            <w:r w:rsidRPr="0074568E">
              <w:rPr>
                <w:rFonts w:cs="Calibri"/>
                <w:b/>
                <w:sz w:val="22"/>
                <w:szCs w:val="22"/>
              </w:rPr>
              <w:t>Perioada de implementare</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0A3EE" w14:textId="77777777" w:rsidR="00767603" w:rsidRPr="0074568E" w:rsidRDefault="00767603" w:rsidP="0027541B">
            <w:pPr>
              <w:spacing w:before="0"/>
              <w:ind w:firstLine="0"/>
              <w:jc w:val="center"/>
              <w:rPr>
                <w:b/>
                <w:sz w:val="22"/>
                <w:szCs w:val="22"/>
              </w:rPr>
            </w:pPr>
            <w:r w:rsidRPr="0074568E">
              <w:rPr>
                <w:rFonts w:cs="Calibri"/>
                <w:b/>
                <w:sz w:val="22"/>
                <w:szCs w:val="22"/>
              </w:rPr>
              <w:t>Valoare implementare (Euro)</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4DB2D5" w14:textId="77777777" w:rsidR="00767603" w:rsidRPr="0074568E" w:rsidRDefault="00767603" w:rsidP="0027541B">
            <w:pPr>
              <w:spacing w:before="0"/>
              <w:ind w:firstLine="0"/>
              <w:jc w:val="center"/>
              <w:rPr>
                <w:b/>
                <w:sz w:val="22"/>
                <w:szCs w:val="22"/>
              </w:rPr>
            </w:pPr>
            <w:r w:rsidRPr="0074568E">
              <w:rPr>
                <w:rFonts w:cs="Calibri"/>
                <w:b/>
                <w:sz w:val="22"/>
                <w:szCs w:val="22"/>
              </w:rPr>
              <w:t>Surse de finanțare</w:t>
            </w:r>
          </w:p>
        </w:tc>
      </w:tr>
      <w:tr w:rsidR="00767603" w:rsidRPr="00767603" w14:paraId="4CB1F969" w14:textId="77777777" w:rsidTr="0027541B">
        <w:tc>
          <w:tcPr>
            <w:tcW w:w="603" w:type="dxa"/>
            <w:tcBorders>
              <w:top w:val="single" w:sz="4" w:space="0" w:color="auto"/>
              <w:left w:val="single" w:sz="4" w:space="0" w:color="auto"/>
              <w:bottom w:val="single" w:sz="4" w:space="0" w:color="auto"/>
              <w:right w:val="single" w:sz="4" w:space="0" w:color="auto"/>
            </w:tcBorders>
          </w:tcPr>
          <w:p w14:paraId="3682B7B0" w14:textId="4EE5520A" w:rsidR="00767603" w:rsidRPr="00767603" w:rsidRDefault="00767603" w:rsidP="00767603">
            <w:pPr>
              <w:spacing w:before="0"/>
              <w:ind w:firstLine="0"/>
              <w:jc w:val="center"/>
              <w:rPr>
                <w:sz w:val="22"/>
                <w:szCs w:val="22"/>
              </w:rPr>
            </w:pPr>
            <w:r w:rsidRPr="00767603">
              <w:rPr>
                <w:sz w:val="22"/>
                <w:szCs w:val="22"/>
              </w:rPr>
              <w:t>P43</w:t>
            </w:r>
          </w:p>
        </w:tc>
        <w:tc>
          <w:tcPr>
            <w:tcW w:w="3745" w:type="dxa"/>
            <w:tcBorders>
              <w:top w:val="single" w:sz="4" w:space="0" w:color="auto"/>
              <w:left w:val="single" w:sz="4" w:space="0" w:color="auto"/>
              <w:bottom w:val="single" w:sz="4" w:space="0" w:color="auto"/>
              <w:right w:val="single" w:sz="4" w:space="0" w:color="auto"/>
            </w:tcBorders>
            <w:shd w:val="clear" w:color="auto" w:fill="auto"/>
          </w:tcPr>
          <w:p w14:paraId="4FCDA531" w14:textId="00812F58" w:rsidR="00767603" w:rsidRPr="00767603" w:rsidRDefault="00767603" w:rsidP="00767603">
            <w:pPr>
              <w:spacing w:before="0"/>
              <w:ind w:firstLine="0"/>
              <w:jc w:val="left"/>
              <w:rPr>
                <w:sz w:val="22"/>
                <w:szCs w:val="22"/>
              </w:rPr>
            </w:pPr>
            <w:r w:rsidRPr="00767603">
              <w:rPr>
                <w:sz w:val="22"/>
                <w:szCs w:val="22"/>
              </w:rPr>
              <w:t>Sistem inteligent de management al traficului și monitorizare, bazat pe soluții inovative (inclusiv centru de management al traficului)</w:t>
            </w:r>
          </w:p>
        </w:tc>
        <w:tc>
          <w:tcPr>
            <w:tcW w:w="1661" w:type="dxa"/>
            <w:tcBorders>
              <w:top w:val="single" w:sz="4" w:space="0" w:color="auto"/>
              <w:left w:val="single" w:sz="4" w:space="0" w:color="auto"/>
              <w:bottom w:val="single" w:sz="4" w:space="0" w:color="auto"/>
              <w:right w:val="single" w:sz="4" w:space="0" w:color="auto"/>
            </w:tcBorders>
          </w:tcPr>
          <w:p w14:paraId="1F4722DE" w14:textId="64AE9F10" w:rsidR="00767603" w:rsidRPr="00767603" w:rsidRDefault="00767603" w:rsidP="00767603">
            <w:pPr>
              <w:spacing w:before="0"/>
              <w:ind w:firstLine="0"/>
              <w:jc w:val="center"/>
              <w:rPr>
                <w:rFonts w:cs="Calibri"/>
                <w:sz w:val="22"/>
                <w:szCs w:val="22"/>
              </w:rPr>
            </w:pPr>
            <w:r w:rsidRPr="00767603">
              <w:rPr>
                <w:sz w:val="22"/>
                <w:szCs w:val="22"/>
              </w:rPr>
              <w:t>2017</w:t>
            </w:r>
            <w:r>
              <w:rPr>
                <w:sz w:val="22"/>
                <w:szCs w:val="22"/>
              </w:rPr>
              <w:t xml:space="preserve"> – 2019</w:t>
            </w:r>
          </w:p>
        </w:tc>
        <w:tc>
          <w:tcPr>
            <w:tcW w:w="1661" w:type="dxa"/>
            <w:tcBorders>
              <w:top w:val="single" w:sz="4" w:space="0" w:color="auto"/>
              <w:left w:val="single" w:sz="4" w:space="0" w:color="auto"/>
              <w:bottom w:val="single" w:sz="4" w:space="0" w:color="auto"/>
              <w:right w:val="single" w:sz="4" w:space="0" w:color="auto"/>
            </w:tcBorders>
            <w:shd w:val="clear" w:color="auto" w:fill="auto"/>
          </w:tcPr>
          <w:p w14:paraId="07115EDE" w14:textId="05570EC5" w:rsidR="00767603" w:rsidRPr="00767603" w:rsidRDefault="00767603" w:rsidP="00767603">
            <w:pPr>
              <w:spacing w:before="0"/>
              <w:ind w:firstLine="0"/>
              <w:jc w:val="center"/>
              <w:rPr>
                <w:rFonts w:cs="Calibri"/>
                <w:sz w:val="22"/>
                <w:szCs w:val="22"/>
              </w:rPr>
            </w:pPr>
            <w:r w:rsidRPr="00767603">
              <w:rPr>
                <w:sz w:val="22"/>
                <w:szCs w:val="22"/>
              </w:rPr>
              <w:t>3.500.000</w:t>
            </w:r>
          </w:p>
        </w:tc>
        <w:tc>
          <w:tcPr>
            <w:tcW w:w="1854" w:type="dxa"/>
            <w:tcBorders>
              <w:top w:val="single" w:sz="4" w:space="0" w:color="auto"/>
              <w:left w:val="single" w:sz="4" w:space="0" w:color="auto"/>
              <w:bottom w:val="single" w:sz="4" w:space="0" w:color="auto"/>
              <w:right w:val="single" w:sz="4" w:space="0" w:color="auto"/>
            </w:tcBorders>
            <w:shd w:val="clear" w:color="auto" w:fill="auto"/>
          </w:tcPr>
          <w:p w14:paraId="40711150" w14:textId="77777777" w:rsidR="00767603" w:rsidRPr="00767603" w:rsidRDefault="00767603" w:rsidP="00767603">
            <w:pPr>
              <w:spacing w:before="0"/>
              <w:ind w:firstLine="0"/>
              <w:jc w:val="left"/>
              <w:rPr>
                <w:rFonts w:cs="Calibri"/>
                <w:sz w:val="22"/>
                <w:szCs w:val="22"/>
              </w:rPr>
            </w:pPr>
            <w:r w:rsidRPr="00767603">
              <w:rPr>
                <w:sz w:val="22"/>
                <w:szCs w:val="22"/>
              </w:rPr>
              <w:t>POR 2014-2020 Axa 4, PI 4.1/ Buget local / Alte surse</w:t>
            </w:r>
          </w:p>
        </w:tc>
      </w:tr>
    </w:tbl>
    <w:p w14:paraId="62BA18B2" w14:textId="77777777" w:rsidR="00767603" w:rsidRPr="0074568E" w:rsidRDefault="00767603" w:rsidP="00767603">
      <w:pPr>
        <w:ind w:firstLine="0"/>
        <w:rPr>
          <w:b/>
        </w:rPr>
      </w:pPr>
    </w:p>
    <w:tbl>
      <w:tblPr>
        <w:tblStyle w:val="TableGrid"/>
        <w:tblW w:w="0" w:type="auto"/>
        <w:tblLook w:val="04A0" w:firstRow="1" w:lastRow="0" w:firstColumn="1" w:lastColumn="0" w:noHBand="0" w:noVBand="1"/>
      </w:tblPr>
      <w:tblGrid>
        <w:gridCol w:w="2977"/>
        <w:gridCol w:w="1375"/>
        <w:gridCol w:w="763"/>
        <w:gridCol w:w="1118"/>
        <w:gridCol w:w="1118"/>
        <w:gridCol w:w="1118"/>
        <w:gridCol w:w="1118"/>
      </w:tblGrid>
      <w:tr w:rsidR="00767603" w:rsidRPr="0074568E" w14:paraId="79AC371E" w14:textId="77777777" w:rsidTr="0027541B">
        <w:tc>
          <w:tcPr>
            <w:tcW w:w="2977" w:type="dxa"/>
            <w:tcBorders>
              <w:top w:val="nil"/>
              <w:left w:val="nil"/>
              <w:bottom w:val="nil"/>
              <w:right w:val="nil"/>
            </w:tcBorders>
          </w:tcPr>
          <w:p w14:paraId="18523F8E"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nil"/>
              <w:right w:val="nil"/>
            </w:tcBorders>
          </w:tcPr>
          <w:p w14:paraId="265CEABA"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nil"/>
              <w:right w:val="single" w:sz="4" w:space="0" w:color="auto"/>
            </w:tcBorders>
          </w:tcPr>
          <w:p w14:paraId="55A5A7A1" w14:textId="77777777" w:rsidR="00767603" w:rsidRPr="0074568E" w:rsidRDefault="00767603" w:rsidP="0027541B">
            <w:pPr>
              <w:ind w:firstLine="0"/>
              <w:rPr>
                <w:rFonts w:asciiTheme="minorHAnsi" w:hAnsiTheme="minorHAnsi"/>
                <w:b/>
                <w:sz w:val="22"/>
                <w:szCs w:val="22"/>
              </w:rPr>
            </w:pPr>
          </w:p>
        </w:tc>
        <w:tc>
          <w:tcPr>
            <w:tcW w:w="2236" w:type="dxa"/>
            <w:gridSpan w:val="2"/>
            <w:tcBorders>
              <w:top w:val="single" w:sz="4" w:space="0" w:color="auto"/>
              <w:left w:val="single" w:sz="4" w:space="0" w:color="auto"/>
              <w:bottom w:val="single" w:sz="4" w:space="0" w:color="auto"/>
            </w:tcBorders>
          </w:tcPr>
          <w:p w14:paraId="4F1C9EF5"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2236" w:type="dxa"/>
            <w:gridSpan w:val="2"/>
          </w:tcPr>
          <w:p w14:paraId="180B042F"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r>
      <w:tr w:rsidR="00767603" w:rsidRPr="0074568E" w14:paraId="2D3A0913" w14:textId="77777777" w:rsidTr="0027541B">
        <w:tc>
          <w:tcPr>
            <w:tcW w:w="2977" w:type="dxa"/>
            <w:tcBorders>
              <w:top w:val="nil"/>
              <w:left w:val="nil"/>
              <w:bottom w:val="single" w:sz="4" w:space="0" w:color="auto"/>
              <w:right w:val="nil"/>
            </w:tcBorders>
          </w:tcPr>
          <w:p w14:paraId="5ECB7501"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single" w:sz="4" w:space="0" w:color="auto"/>
              <w:right w:val="nil"/>
            </w:tcBorders>
          </w:tcPr>
          <w:p w14:paraId="3E5491FD"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single" w:sz="4" w:space="0" w:color="auto"/>
              <w:right w:val="single" w:sz="4" w:space="0" w:color="auto"/>
            </w:tcBorders>
          </w:tcPr>
          <w:p w14:paraId="4D715C98" w14:textId="77777777" w:rsidR="00767603" w:rsidRPr="0074568E" w:rsidRDefault="00767603" w:rsidP="0027541B">
            <w:pPr>
              <w:ind w:firstLine="0"/>
              <w:rPr>
                <w:rFonts w:asciiTheme="minorHAnsi" w:hAnsiTheme="minorHAnsi"/>
                <w:b/>
                <w:sz w:val="22"/>
                <w:szCs w:val="22"/>
              </w:rPr>
            </w:pPr>
          </w:p>
        </w:tc>
        <w:tc>
          <w:tcPr>
            <w:tcW w:w="1118" w:type="dxa"/>
            <w:tcBorders>
              <w:top w:val="single" w:sz="4" w:space="0" w:color="auto"/>
              <w:left w:val="single" w:sz="4" w:space="0" w:color="auto"/>
              <w:bottom w:val="single" w:sz="4" w:space="0" w:color="auto"/>
              <w:right w:val="single" w:sz="4" w:space="0" w:color="auto"/>
            </w:tcBorders>
          </w:tcPr>
          <w:p w14:paraId="10FA0A37"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Borders>
              <w:left w:val="single" w:sz="4" w:space="0" w:color="auto"/>
            </w:tcBorders>
          </w:tcPr>
          <w:p w14:paraId="63668F09"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1118" w:type="dxa"/>
          </w:tcPr>
          <w:p w14:paraId="708A28CE"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Pr>
          <w:p w14:paraId="7F4C4D2F"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r>
      <w:tr w:rsidR="0027541B" w:rsidRPr="0074568E" w14:paraId="78999791" w14:textId="77777777" w:rsidTr="0027541B">
        <w:tc>
          <w:tcPr>
            <w:tcW w:w="2977" w:type="dxa"/>
            <w:vMerge w:val="restart"/>
            <w:tcBorders>
              <w:top w:val="single" w:sz="4" w:space="0" w:color="auto"/>
              <w:left w:val="single" w:sz="4" w:space="0" w:color="auto"/>
              <w:bottom w:val="single" w:sz="4" w:space="0" w:color="auto"/>
              <w:right w:val="single" w:sz="4" w:space="0" w:color="auto"/>
            </w:tcBorders>
            <w:vAlign w:val="center"/>
          </w:tcPr>
          <w:p w14:paraId="267AE144" w14:textId="77777777" w:rsidR="0027541B" w:rsidRPr="0074568E" w:rsidRDefault="0027541B" w:rsidP="0027541B">
            <w:pPr>
              <w:ind w:firstLine="0"/>
              <w:jc w:val="center"/>
              <w:rPr>
                <w:rFonts w:asciiTheme="minorHAnsi" w:hAnsiTheme="minorHAnsi"/>
                <w:b/>
                <w:sz w:val="22"/>
                <w:szCs w:val="22"/>
              </w:rPr>
            </w:pPr>
            <w:r w:rsidRPr="0074568E">
              <w:rPr>
                <w:rFonts w:asciiTheme="minorHAnsi" w:hAnsiTheme="minorHAnsi"/>
                <w:b/>
                <w:sz w:val="22"/>
                <w:szCs w:val="22"/>
              </w:rPr>
              <w:t>Impactul asupra cererii de transport</w:t>
            </w:r>
          </w:p>
          <w:p w14:paraId="5320AC7E" w14:textId="77777777" w:rsidR="0027541B" w:rsidRPr="0074568E" w:rsidRDefault="0027541B" w:rsidP="0027541B">
            <w:pPr>
              <w:ind w:firstLine="0"/>
              <w:jc w:val="center"/>
              <w:rPr>
                <w:rFonts w:asciiTheme="minorHAnsi" w:hAnsiTheme="minorHAnsi"/>
                <w:sz w:val="22"/>
                <w:szCs w:val="22"/>
              </w:rPr>
            </w:pPr>
            <w:r w:rsidRPr="0074568E">
              <w:rPr>
                <w:rFonts w:asciiTheme="minorHAnsi" w:hAnsiTheme="minorHAnsi"/>
                <w:b/>
                <w:sz w:val="22"/>
                <w:szCs w:val="22"/>
              </w:rPr>
              <w:t>(totalul matricelor de cerere)</w:t>
            </w:r>
          </w:p>
        </w:tc>
        <w:tc>
          <w:tcPr>
            <w:tcW w:w="1375" w:type="dxa"/>
            <w:tcBorders>
              <w:top w:val="single" w:sz="4" w:space="0" w:color="auto"/>
              <w:left w:val="single" w:sz="4" w:space="0" w:color="auto"/>
              <w:bottom w:val="single" w:sz="4" w:space="0" w:color="auto"/>
              <w:right w:val="single" w:sz="4" w:space="0" w:color="auto"/>
            </w:tcBorders>
            <w:vAlign w:val="center"/>
          </w:tcPr>
          <w:p w14:paraId="27863FDB"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Auto</w:t>
            </w:r>
          </w:p>
        </w:tc>
        <w:tc>
          <w:tcPr>
            <w:tcW w:w="763" w:type="dxa"/>
            <w:tcBorders>
              <w:top w:val="single" w:sz="4" w:space="0" w:color="auto"/>
              <w:left w:val="single" w:sz="4" w:space="0" w:color="auto"/>
              <w:bottom w:val="single" w:sz="4" w:space="0" w:color="auto"/>
              <w:right w:val="single" w:sz="4" w:space="0" w:color="auto"/>
            </w:tcBorders>
            <w:vAlign w:val="center"/>
          </w:tcPr>
          <w:p w14:paraId="644C857B"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top w:val="single" w:sz="4" w:space="0" w:color="auto"/>
              <w:left w:val="single" w:sz="4" w:space="0" w:color="auto"/>
            </w:tcBorders>
            <w:vAlign w:val="center"/>
          </w:tcPr>
          <w:p w14:paraId="66A9A01D"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14706FF9"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82.820</w:t>
            </w:r>
          </w:p>
        </w:tc>
        <w:tc>
          <w:tcPr>
            <w:tcW w:w="1118" w:type="dxa"/>
            <w:vAlign w:val="center"/>
          </w:tcPr>
          <w:p w14:paraId="38846B77"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4B1B7D0F" w14:textId="72BD08D5"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81.259</w:t>
            </w:r>
          </w:p>
        </w:tc>
      </w:tr>
      <w:tr w:rsidR="0027541B" w:rsidRPr="0074568E" w14:paraId="0B7973CE" w14:textId="77777777" w:rsidTr="0027541B">
        <w:tc>
          <w:tcPr>
            <w:tcW w:w="2977" w:type="dxa"/>
            <w:vMerge/>
            <w:tcBorders>
              <w:top w:val="single" w:sz="4" w:space="0" w:color="auto"/>
              <w:left w:val="single" w:sz="4" w:space="0" w:color="auto"/>
              <w:bottom w:val="single" w:sz="4" w:space="0" w:color="auto"/>
              <w:right w:val="single" w:sz="4" w:space="0" w:color="auto"/>
            </w:tcBorders>
          </w:tcPr>
          <w:p w14:paraId="37587DD4"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left w:val="single" w:sz="4" w:space="0" w:color="auto"/>
              <w:bottom w:val="single" w:sz="4" w:space="0" w:color="auto"/>
              <w:right w:val="single" w:sz="4" w:space="0" w:color="auto"/>
            </w:tcBorders>
            <w:vAlign w:val="center"/>
          </w:tcPr>
          <w:p w14:paraId="58DFF413"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 marfa</w:t>
            </w:r>
          </w:p>
        </w:tc>
        <w:tc>
          <w:tcPr>
            <w:tcW w:w="763" w:type="dxa"/>
            <w:tcBorders>
              <w:top w:val="single" w:sz="4" w:space="0" w:color="auto"/>
              <w:left w:val="single" w:sz="4" w:space="0" w:color="auto"/>
              <w:bottom w:val="single" w:sz="4" w:space="0" w:color="auto"/>
              <w:right w:val="single" w:sz="4" w:space="0" w:color="auto"/>
            </w:tcBorders>
            <w:vAlign w:val="center"/>
          </w:tcPr>
          <w:p w14:paraId="22A35060"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left w:val="single" w:sz="4" w:space="0" w:color="auto"/>
            </w:tcBorders>
            <w:vAlign w:val="center"/>
          </w:tcPr>
          <w:p w14:paraId="6E4F33AF"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6F7EC558"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10.436</w:t>
            </w:r>
          </w:p>
        </w:tc>
        <w:tc>
          <w:tcPr>
            <w:tcW w:w="1118" w:type="dxa"/>
            <w:vAlign w:val="center"/>
          </w:tcPr>
          <w:p w14:paraId="6D65BC13"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72ED0F86" w14:textId="3E6E1DB5"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10.170</w:t>
            </w:r>
          </w:p>
        </w:tc>
      </w:tr>
      <w:tr w:rsidR="0027541B" w:rsidRPr="0074568E" w14:paraId="1C21DC09" w14:textId="77777777" w:rsidTr="0027541B">
        <w:tc>
          <w:tcPr>
            <w:tcW w:w="2977" w:type="dxa"/>
            <w:vMerge/>
            <w:tcBorders>
              <w:top w:val="single" w:sz="4" w:space="0" w:color="auto"/>
            </w:tcBorders>
          </w:tcPr>
          <w:p w14:paraId="4D5C5D82"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tcBorders>
            <w:vAlign w:val="center"/>
          </w:tcPr>
          <w:p w14:paraId="6B7C1C7D"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Bicicleta</w:t>
            </w:r>
          </w:p>
        </w:tc>
        <w:tc>
          <w:tcPr>
            <w:tcW w:w="763" w:type="dxa"/>
            <w:tcBorders>
              <w:top w:val="single" w:sz="4" w:space="0" w:color="auto"/>
            </w:tcBorders>
            <w:vAlign w:val="center"/>
          </w:tcPr>
          <w:p w14:paraId="135DE691"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14630598"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35DA658C"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3.732</w:t>
            </w:r>
          </w:p>
        </w:tc>
        <w:tc>
          <w:tcPr>
            <w:tcW w:w="1118" w:type="dxa"/>
            <w:vAlign w:val="center"/>
          </w:tcPr>
          <w:p w14:paraId="167670B9"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58CF19E9" w14:textId="599F7CD9"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4.240</w:t>
            </w:r>
          </w:p>
        </w:tc>
      </w:tr>
      <w:tr w:rsidR="0027541B" w:rsidRPr="0074568E" w14:paraId="0B47B08A" w14:textId="77777777" w:rsidTr="0027541B">
        <w:tc>
          <w:tcPr>
            <w:tcW w:w="2977" w:type="dxa"/>
            <w:vMerge/>
          </w:tcPr>
          <w:p w14:paraId="5A02F752" w14:textId="77777777" w:rsidR="0027541B" w:rsidRPr="0074568E" w:rsidRDefault="0027541B" w:rsidP="0027541B">
            <w:pPr>
              <w:ind w:firstLine="0"/>
              <w:rPr>
                <w:rFonts w:asciiTheme="minorHAnsi" w:hAnsiTheme="minorHAnsi"/>
                <w:b/>
                <w:sz w:val="22"/>
                <w:szCs w:val="22"/>
              </w:rPr>
            </w:pPr>
          </w:p>
        </w:tc>
        <w:tc>
          <w:tcPr>
            <w:tcW w:w="1375" w:type="dxa"/>
            <w:vAlign w:val="center"/>
          </w:tcPr>
          <w:p w14:paraId="3ED6EB84"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Mers pe jos</w:t>
            </w:r>
          </w:p>
        </w:tc>
        <w:tc>
          <w:tcPr>
            <w:tcW w:w="763" w:type="dxa"/>
            <w:vAlign w:val="center"/>
          </w:tcPr>
          <w:p w14:paraId="561601EA"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25545B7B"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30463F9F"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c>
          <w:tcPr>
            <w:tcW w:w="1118" w:type="dxa"/>
            <w:vAlign w:val="center"/>
          </w:tcPr>
          <w:p w14:paraId="12038A9C"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2CE93FF7" w14:textId="58D868F4"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r>
      <w:tr w:rsidR="0027541B" w:rsidRPr="0074568E" w14:paraId="4849E580" w14:textId="77777777" w:rsidTr="0027541B">
        <w:tc>
          <w:tcPr>
            <w:tcW w:w="2977" w:type="dxa"/>
            <w:vMerge/>
          </w:tcPr>
          <w:p w14:paraId="584C4E63" w14:textId="77777777" w:rsidR="0027541B" w:rsidRPr="0074568E" w:rsidRDefault="0027541B" w:rsidP="0027541B">
            <w:pPr>
              <w:ind w:firstLine="0"/>
              <w:rPr>
                <w:rFonts w:asciiTheme="minorHAnsi" w:hAnsiTheme="minorHAnsi"/>
                <w:b/>
                <w:sz w:val="22"/>
                <w:szCs w:val="22"/>
              </w:rPr>
            </w:pPr>
          </w:p>
        </w:tc>
        <w:tc>
          <w:tcPr>
            <w:tcW w:w="1375" w:type="dxa"/>
            <w:vAlign w:val="center"/>
          </w:tcPr>
          <w:p w14:paraId="026804E9"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Transport public</w:t>
            </w:r>
          </w:p>
        </w:tc>
        <w:tc>
          <w:tcPr>
            <w:tcW w:w="763" w:type="dxa"/>
            <w:vAlign w:val="center"/>
          </w:tcPr>
          <w:p w14:paraId="6B91030F"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352F3AEE"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6FF49D31"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70.953</w:t>
            </w:r>
          </w:p>
        </w:tc>
        <w:tc>
          <w:tcPr>
            <w:tcW w:w="1118" w:type="dxa"/>
            <w:vAlign w:val="center"/>
          </w:tcPr>
          <w:p w14:paraId="163F4DC0"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1596766D" w14:textId="74885BED"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77.070</w:t>
            </w:r>
          </w:p>
        </w:tc>
      </w:tr>
    </w:tbl>
    <w:p w14:paraId="55F6384A" w14:textId="77777777" w:rsidR="00767603" w:rsidRPr="0074568E" w:rsidRDefault="00767603" w:rsidP="00767603">
      <w:pPr>
        <w:ind w:firstLine="0"/>
        <w:rPr>
          <w:b/>
        </w:rPr>
      </w:pPr>
    </w:p>
    <w:tbl>
      <w:tblPr>
        <w:tblStyle w:val="TableGrid"/>
        <w:tblW w:w="9579" w:type="dxa"/>
        <w:tblLayout w:type="fixed"/>
        <w:tblLook w:val="04A0" w:firstRow="1" w:lastRow="0" w:firstColumn="1" w:lastColumn="0" w:noHBand="0" w:noVBand="1"/>
      </w:tblPr>
      <w:tblGrid>
        <w:gridCol w:w="1701"/>
        <w:gridCol w:w="2835"/>
        <w:gridCol w:w="1131"/>
        <w:gridCol w:w="990"/>
        <w:gridCol w:w="990"/>
        <w:gridCol w:w="990"/>
        <w:gridCol w:w="942"/>
      </w:tblGrid>
      <w:tr w:rsidR="00767603" w:rsidRPr="0074568E" w14:paraId="22712DC7" w14:textId="77777777" w:rsidTr="0027541B">
        <w:tc>
          <w:tcPr>
            <w:tcW w:w="1701" w:type="dxa"/>
            <w:tcBorders>
              <w:top w:val="nil"/>
              <w:left w:val="nil"/>
              <w:bottom w:val="nil"/>
              <w:right w:val="nil"/>
            </w:tcBorders>
          </w:tcPr>
          <w:p w14:paraId="61DA5216"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nil"/>
              <w:right w:val="nil"/>
            </w:tcBorders>
          </w:tcPr>
          <w:p w14:paraId="0F8C02B7"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nil"/>
              <w:right w:val="single" w:sz="4" w:space="0" w:color="auto"/>
            </w:tcBorders>
          </w:tcPr>
          <w:p w14:paraId="0950EF77"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tcBorders>
          </w:tcPr>
          <w:p w14:paraId="00FF5890" w14:textId="77777777" w:rsidR="00767603" w:rsidRPr="0074568E" w:rsidRDefault="00767603" w:rsidP="0027541B">
            <w:pPr>
              <w:ind w:firstLine="0"/>
              <w:jc w:val="center"/>
              <w:rPr>
                <w:b/>
                <w:sz w:val="22"/>
                <w:szCs w:val="22"/>
              </w:rPr>
            </w:pPr>
            <w:r w:rsidRPr="0074568E">
              <w:rPr>
                <w:rFonts w:asciiTheme="minorHAnsi" w:hAnsiTheme="minorHAnsi"/>
                <w:b/>
                <w:sz w:val="22"/>
                <w:szCs w:val="22"/>
              </w:rPr>
              <w:t>S1</w:t>
            </w:r>
          </w:p>
        </w:tc>
        <w:tc>
          <w:tcPr>
            <w:tcW w:w="990" w:type="dxa"/>
            <w:tcBorders>
              <w:top w:val="single" w:sz="4" w:space="0" w:color="auto"/>
              <w:left w:val="single" w:sz="4" w:space="0" w:color="auto"/>
              <w:bottom w:val="single" w:sz="4" w:space="0" w:color="auto"/>
            </w:tcBorders>
          </w:tcPr>
          <w:p w14:paraId="5EF545DB"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990" w:type="dxa"/>
          </w:tcPr>
          <w:p w14:paraId="0285CF96"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c>
          <w:tcPr>
            <w:tcW w:w="942" w:type="dxa"/>
            <w:vMerge w:val="restart"/>
            <w:vAlign w:val="center"/>
          </w:tcPr>
          <w:p w14:paraId="62795115" w14:textId="77777777" w:rsidR="00767603" w:rsidRPr="0074568E" w:rsidRDefault="00767603" w:rsidP="0027541B">
            <w:pPr>
              <w:ind w:firstLine="0"/>
              <w:jc w:val="center"/>
              <w:rPr>
                <w:b/>
                <w:sz w:val="22"/>
                <w:szCs w:val="22"/>
              </w:rPr>
            </w:pPr>
            <w:r w:rsidRPr="0074568E">
              <w:rPr>
                <w:b/>
                <w:sz w:val="22"/>
                <w:szCs w:val="22"/>
              </w:rPr>
              <w:t>Variație</w:t>
            </w:r>
          </w:p>
          <w:p w14:paraId="6328772F" w14:textId="77777777" w:rsidR="00767603" w:rsidRPr="0074568E" w:rsidRDefault="00767603" w:rsidP="0027541B">
            <w:pPr>
              <w:ind w:firstLine="0"/>
              <w:jc w:val="center"/>
              <w:rPr>
                <w:b/>
                <w:sz w:val="22"/>
                <w:szCs w:val="22"/>
              </w:rPr>
            </w:pPr>
            <w:r w:rsidRPr="0074568E">
              <w:rPr>
                <w:b/>
                <w:sz w:val="22"/>
                <w:szCs w:val="22"/>
              </w:rPr>
              <w:t>(%)</w:t>
            </w:r>
          </w:p>
        </w:tc>
      </w:tr>
      <w:tr w:rsidR="00767603" w:rsidRPr="0074568E" w14:paraId="07938827" w14:textId="77777777" w:rsidTr="0027541B">
        <w:tc>
          <w:tcPr>
            <w:tcW w:w="1701" w:type="dxa"/>
            <w:tcBorders>
              <w:top w:val="nil"/>
              <w:left w:val="nil"/>
              <w:bottom w:val="single" w:sz="4" w:space="0" w:color="auto"/>
              <w:right w:val="nil"/>
            </w:tcBorders>
          </w:tcPr>
          <w:p w14:paraId="6AF5EDC1"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single" w:sz="4" w:space="0" w:color="auto"/>
              <w:right w:val="nil"/>
            </w:tcBorders>
          </w:tcPr>
          <w:p w14:paraId="77AEE35F"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single" w:sz="4" w:space="0" w:color="auto"/>
              <w:right w:val="single" w:sz="4" w:space="0" w:color="auto"/>
            </w:tcBorders>
          </w:tcPr>
          <w:p w14:paraId="0B55A0D6"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right w:val="single" w:sz="4" w:space="0" w:color="auto"/>
            </w:tcBorders>
          </w:tcPr>
          <w:p w14:paraId="6F07E5D1"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990" w:type="dxa"/>
            <w:tcBorders>
              <w:left w:val="single" w:sz="4" w:space="0" w:color="auto"/>
            </w:tcBorders>
          </w:tcPr>
          <w:p w14:paraId="1D0865FC"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90" w:type="dxa"/>
          </w:tcPr>
          <w:p w14:paraId="663D2D1E"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42" w:type="dxa"/>
            <w:vMerge/>
          </w:tcPr>
          <w:p w14:paraId="53F8B70E" w14:textId="77777777" w:rsidR="00767603" w:rsidRPr="0074568E" w:rsidRDefault="00767603" w:rsidP="0027541B">
            <w:pPr>
              <w:ind w:firstLine="0"/>
              <w:jc w:val="center"/>
              <w:rPr>
                <w:b/>
                <w:sz w:val="22"/>
                <w:szCs w:val="22"/>
              </w:rPr>
            </w:pPr>
          </w:p>
        </w:tc>
      </w:tr>
      <w:tr w:rsidR="0027541B" w:rsidRPr="0074568E" w14:paraId="4FEA0BDD" w14:textId="77777777" w:rsidTr="0027541B">
        <w:tc>
          <w:tcPr>
            <w:tcW w:w="1701" w:type="dxa"/>
            <w:vMerge w:val="restart"/>
            <w:tcBorders>
              <w:top w:val="single" w:sz="4" w:space="0" w:color="auto"/>
              <w:left w:val="single" w:sz="4" w:space="0" w:color="auto"/>
              <w:right w:val="single" w:sz="4" w:space="0" w:color="auto"/>
            </w:tcBorders>
            <w:vAlign w:val="center"/>
          </w:tcPr>
          <w:p w14:paraId="41DB0181" w14:textId="77777777" w:rsidR="0027541B" w:rsidRPr="0074568E" w:rsidRDefault="0027541B" w:rsidP="0027541B">
            <w:pPr>
              <w:spacing w:before="0"/>
              <w:ind w:firstLine="0"/>
              <w:jc w:val="center"/>
              <w:rPr>
                <w:rFonts w:asciiTheme="minorHAnsi" w:hAnsiTheme="minorHAnsi"/>
                <w:b/>
                <w:sz w:val="22"/>
                <w:szCs w:val="22"/>
              </w:rPr>
            </w:pPr>
            <w:r w:rsidRPr="0074568E">
              <w:rPr>
                <w:rFonts w:asciiTheme="minorHAnsi" w:hAnsiTheme="minorHAnsi"/>
                <w:b/>
                <w:sz w:val="22"/>
                <w:szCs w:val="22"/>
              </w:rPr>
              <w:t>Indicatori de rezultat privind îmbunătățirea mobilității urbane</w:t>
            </w:r>
          </w:p>
        </w:tc>
        <w:tc>
          <w:tcPr>
            <w:tcW w:w="2835" w:type="dxa"/>
            <w:tcBorders>
              <w:top w:val="single" w:sz="4" w:space="0" w:color="auto"/>
              <w:left w:val="single" w:sz="4" w:space="0" w:color="auto"/>
              <w:bottom w:val="single" w:sz="4" w:space="0" w:color="auto"/>
              <w:right w:val="single" w:sz="4" w:space="0" w:color="auto"/>
            </w:tcBorders>
            <w:vAlign w:val="center"/>
          </w:tcPr>
          <w:p w14:paraId="09D59AB1"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 xml:space="preserve">Parcursul total al vehiculelor </w:t>
            </w:r>
          </w:p>
        </w:tc>
        <w:tc>
          <w:tcPr>
            <w:tcW w:w="1131" w:type="dxa"/>
            <w:tcBorders>
              <w:top w:val="single" w:sz="4" w:space="0" w:color="auto"/>
              <w:left w:val="single" w:sz="4" w:space="0" w:color="auto"/>
              <w:bottom w:val="single" w:sz="4" w:space="0" w:color="auto"/>
              <w:right w:val="single" w:sz="4" w:space="0" w:color="auto"/>
            </w:tcBorders>
            <w:vAlign w:val="center"/>
          </w:tcPr>
          <w:p w14:paraId="629C3032"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veh-km/zi</w:t>
            </w:r>
          </w:p>
        </w:tc>
        <w:tc>
          <w:tcPr>
            <w:tcW w:w="990" w:type="dxa"/>
            <w:tcBorders>
              <w:top w:val="single" w:sz="4" w:space="0" w:color="auto"/>
              <w:left w:val="single" w:sz="4" w:space="0" w:color="auto"/>
            </w:tcBorders>
            <w:vAlign w:val="center"/>
          </w:tcPr>
          <w:p w14:paraId="1CF1DB56"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711.502</w:t>
            </w:r>
          </w:p>
        </w:tc>
        <w:tc>
          <w:tcPr>
            <w:tcW w:w="990" w:type="dxa"/>
            <w:vAlign w:val="center"/>
          </w:tcPr>
          <w:p w14:paraId="05783EAC"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866.337</w:t>
            </w:r>
          </w:p>
        </w:tc>
        <w:tc>
          <w:tcPr>
            <w:tcW w:w="990" w:type="dxa"/>
            <w:vAlign w:val="center"/>
          </w:tcPr>
          <w:p w14:paraId="71090A73" w14:textId="76C91238"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849.350</w:t>
            </w:r>
          </w:p>
        </w:tc>
        <w:tc>
          <w:tcPr>
            <w:tcW w:w="942" w:type="dxa"/>
            <w:vAlign w:val="center"/>
          </w:tcPr>
          <w:p w14:paraId="02E2BFF0" w14:textId="415B9474"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-2,4%</w:t>
            </w:r>
          </w:p>
        </w:tc>
      </w:tr>
      <w:tr w:rsidR="0027541B" w:rsidRPr="0074568E" w14:paraId="530BB09C" w14:textId="77777777" w:rsidTr="0027541B">
        <w:tc>
          <w:tcPr>
            <w:tcW w:w="1701" w:type="dxa"/>
            <w:vMerge/>
            <w:tcBorders>
              <w:left w:val="single" w:sz="4" w:space="0" w:color="auto"/>
              <w:right w:val="single" w:sz="4" w:space="0" w:color="auto"/>
            </w:tcBorders>
          </w:tcPr>
          <w:p w14:paraId="60D60789"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tcPr>
          <w:p w14:paraId="0DEBF2FB"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Viteza medie deplasare cu autovehiculul</w:t>
            </w:r>
          </w:p>
        </w:tc>
        <w:tc>
          <w:tcPr>
            <w:tcW w:w="1131" w:type="dxa"/>
            <w:tcBorders>
              <w:top w:val="single" w:sz="4" w:space="0" w:color="auto"/>
              <w:left w:val="single" w:sz="4" w:space="0" w:color="auto"/>
              <w:bottom w:val="single" w:sz="4" w:space="0" w:color="auto"/>
              <w:right w:val="single" w:sz="4" w:space="0" w:color="auto"/>
            </w:tcBorders>
            <w:vAlign w:val="center"/>
          </w:tcPr>
          <w:p w14:paraId="2FD5435A"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km/h</w:t>
            </w:r>
          </w:p>
        </w:tc>
        <w:tc>
          <w:tcPr>
            <w:tcW w:w="990" w:type="dxa"/>
            <w:tcBorders>
              <w:left w:val="single" w:sz="4" w:space="0" w:color="auto"/>
            </w:tcBorders>
            <w:vAlign w:val="center"/>
          </w:tcPr>
          <w:p w14:paraId="2385A811"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29,0</w:t>
            </w:r>
          </w:p>
        </w:tc>
        <w:tc>
          <w:tcPr>
            <w:tcW w:w="990" w:type="dxa"/>
            <w:vAlign w:val="center"/>
          </w:tcPr>
          <w:p w14:paraId="598D5BE2"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28,0</w:t>
            </w:r>
          </w:p>
        </w:tc>
        <w:tc>
          <w:tcPr>
            <w:tcW w:w="990" w:type="dxa"/>
            <w:vAlign w:val="center"/>
          </w:tcPr>
          <w:p w14:paraId="1F0AC06D" w14:textId="4B12723E"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28,5</w:t>
            </w:r>
          </w:p>
        </w:tc>
        <w:tc>
          <w:tcPr>
            <w:tcW w:w="942" w:type="dxa"/>
            <w:vAlign w:val="center"/>
          </w:tcPr>
          <w:p w14:paraId="7A84C879" w14:textId="5AEF42C3"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w:t>
            </w:r>
          </w:p>
        </w:tc>
      </w:tr>
      <w:tr w:rsidR="0027541B" w:rsidRPr="0074568E" w14:paraId="6F8C0746" w14:textId="77777777" w:rsidTr="0027541B">
        <w:tc>
          <w:tcPr>
            <w:tcW w:w="1701" w:type="dxa"/>
            <w:vMerge/>
            <w:tcBorders>
              <w:left w:val="single" w:sz="4" w:space="0" w:color="auto"/>
              <w:right w:val="single" w:sz="4" w:space="0" w:color="auto"/>
            </w:tcBorders>
          </w:tcPr>
          <w:p w14:paraId="028324D2"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tcBorders>
            <w:vAlign w:val="center"/>
          </w:tcPr>
          <w:p w14:paraId="7C283F16"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bicicletei și mersului pe jos</w:t>
            </w:r>
          </w:p>
        </w:tc>
        <w:tc>
          <w:tcPr>
            <w:tcW w:w="1131" w:type="dxa"/>
            <w:tcBorders>
              <w:top w:val="single" w:sz="4" w:space="0" w:color="auto"/>
            </w:tcBorders>
            <w:vAlign w:val="center"/>
          </w:tcPr>
          <w:p w14:paraId="2F09350B"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0F44AFC1"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167.458</w:t>
            </w:r>
          </w:p>
        </w:tc>
        <w:tc>
          <w:tcPr>
            <w:tcW w:w="990" w:type="dxa"/>
            <w:vAlign w:val="center"/>
          </w:tcPr>
          <w:p w14:paraId="591740E6"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199.275</w:t>
            </w:r>
          </w:p>
        </w:tc>
        <w:tc>
          <w:tcPr>
            <w:tcW w:w="990" w:type="dxa"/>
            <w:vAlign w:val="center"/>
          </w:tcPr>
          <w:p w14:paraId="6C21A3D3" w14:textId="044ACBDD"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199.783</w:t>
            </w:r>
          </w:p>
        </w:tc>
        <w:tc>
          <w:tcPr>
            <w:tcW w:w="942" w:type="dxa"/>
            <w:vAlign w:val="center"/>
          </w:tcPr>
          <w:p w14:paraId="6196C18C" w14:textId="531CDE22"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0,3%</w:t>
            </w:r>
          </w:p>
        </w:tc>
      </w:tr>
      <w:tr w:rsidR="0027541B" w:rsidRPr="0074568E" w14:paraId="3BE3D43C" w14:textId="77777777" w:rsidTr="0027541B">
        <w:tc>
          <w:tcPr>
            <w:tcW w:w="1701" w:type="dxa"/>
            <w:vMerge/>
            <w:tcBorders>
              <w:left w:val="single" w:sz="4" w:space="0" w:color="auto"/>
              <w:right w:val="single" w:sz="4" w:space="0" w:color="auto"/>
            </w:tcBorders>
          </w:tcPr>
          <w:p w14:paraId="6A000C73" w14:textId="77777777" w:rsidR="0027541B" w:rsidRPr="0074568E" w:rsidRDefault="0027541B" w:rsidP="0027541B">
            <w:pPr>
              <w:spacing w:before="0"/>
              <w:ind w:firstLine="0"/>
              <w:rPr>
                <w:rFonts w:asciiTheme="minorHAnsi" w:hAnsiTheme="minorHAnsi"/>
                <w:b/>
                <w:sz w:val="22"/>
                <w:szCs w:val="22"/>
              </w:rPr>
            </w:pPr>
          </w:p>
        </w:tc>
        <w:tc>
          <w:tcPr>
            <w:tcW w:w="2835" w:type="dxa"/>
            <w:tcBorders>
              <w:left w:val="single" w:sz="4" w:space="0" w:color="auto"/>
            </w:tcBorders>
            <w:vAlign w:val="center"/>
          </w:tcPr>
          <w:p w14:paraId="1EEA9A14"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transportul în comun</w:t>
            </w:r>
          </w:p>
        </w:tc>
        <w:tc>
          <w:tcPr>
            <w:tcW w:w="1131" w:type="dxa"/>
            <w:vAlign w:val="center"/>
          </w:tcPr>
          <w:p w14:paraId="2925C63C"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2932C4E3"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62.288</w:t>
            </w:r>
          </w:p>
        </w:tc>
        <w:tc>
          <w:tcPr>
            <w:tcW w:w="990" w:type="dxa"/>
            <w:vAlign w:val="center"/>
          </w:tcPr>
          <w:p w14:paraId="1BB8112F"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70.953</w:t>
            </w:r>
          </w:p>
        </w:tc>
        <w:tc>
          <w:tcPr>
            <w:tcW w:w="990" w:type="dxa"/>
            <w:vAlign w:val="center"/>
          </w:tcPr>
          <w:p w14:paraId="7F77EDF2" w14:textId="4E0FA1BB"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77.070</w:t>
            </w:r>
          </w:p>
        </w:tc>
        <w:tc>
          <w:tcPr>
            <w:tcW w:w="942" w:type="dxa"/>
            <w:vAlign w:val="center"/>
          </w:tcPr>
          <w:p w14:paraId="36F04DC2" w14:textId="7E6ADC26"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9,8%</w:t>
            </w:r>
          </w:p>
        </w:tc>
      </w:tr>
      <w:tr w:rsidR="0027541B" w:rsidRPr="0074568E" w14:paraId="3746AA76" w14:textId="77777777" w:rsidTr="0027541B">
        <w:tc>
          <w:tcPr>
            <w:tcW w:w="1701" w:type="dxa"/>
            <w:vMerge/>
            <w:tcBorders>
              <w:left w:val="single" w:sz="4" w:space="0" w:color="auto"/>
              <w:right w:val="single" w:sz="4" w:space="0" w:color="auto"/>
            </w:tcBorders>
          </w:tcPr>
          <w:p w14:paraId="2E51C396" w14:textId="77777777" w:rsidR="0027541B" w:rsidRPr="0074568E" w:rsidRDefault="0027541B" w:rsidP="0027541B">
            <w:pPr>
              <w:spacing w:before="0"/>
              <w:ind w:firstLine="0"/>
              <w:rPr>
                <w:rFonts w:asciiTheme="minorHAnsi" w:hAnsiTheme="minorHAnsi"/>
                <w:b/>
                <w:sz w:val="22"/>
                <w:szCs w:val="22"/>
              </w:rPr>
            </w:pPr>
          </w:p>
        </w:tc>
        <w:tc>
          <w:tcPr>
            <w:tcW w:w="2835" w:type="dxa"/>
            <w:vMerge w:val="restart"/>
            <w:tcBorders>
              <w:left w:val="single" w:sz="4" w:space="0" w:color="auto"/>
            </w:tcBorders>
            <w:vAlign w:val="center"/>
          </w:tcPr>
          <w:p w14:paraId="11C91767"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Emisii gaze cu efect de seră</w:t>
            </w:r>
          </w:p>
        </w:tc>
        <w:tc>
          <w:tcPr>
            <w:tcW w:w="1131" w:type="dxa"/>
            <w:vAlign w:val="center"/>
          </w:tcPr>
          <w:p w14:paraId="6A938FF3"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CO</w:t>
            </w:r>
            <w:r w:rsidRPr="0074568E">
              <w:rPr>
                <w:rFonts w:ascii="Trebuchet MS" w:hAnsi="Trebuchet MS"/>
                <w:sz w:val="22"/>
                <w:szCs w:val="22"/>
                <w:vertAlign w:val="subscript"/>
              </w:rPr>
              <w:t>2echiv</w:t>
            </w:r>
            <w:r w:rsidRPr="0074568E">
              <w:rPr>
                <w:rFonts w:ascii="Trebuchet MS" w:hAnsi="Trebuchet MS"/>
                <w:sz w:val="22"/>
                <w:szCs w:val="22"/>
              </w:rPr>
              <w:t xml:space="preserve"> (tone/zi)</w:t>
            </w:r>
          </w:p>
        </w:tc>
        <w:tc>
          <w:tcPr>
            <w:tcW w:w="990" w:type="dxa"/>
            <w:vAlign w:val="center"/>
          </w:tcPr>
          <w:p w14:paraId="3A064CB2"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158,52</w:t>
            </w:r>
          </w:p>
        </w:tc>
        <w:tc>
          <w:tcPr>
            <w:tcW w:w="990" w:type="dxa"/>
            <w:vAlign w:val="center"/>
          </w:tcPr>
          <w:p w14:paraId="1EB92654"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180,11</w:t>
            </w:r>
          </w:p>
        </w:tc>
        <w:tc>
          <w:tcPr>
            <w:tcW w:w="990" w:type="dxa"/>
            <w:vAlign w:val="center"/>
          </w:tcPr>
          <w:p w14:paraId="400019F1" w14:textId="008850A2"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174,88</w:t>
            </w:r>
          </w:p>
        </w:tc>
        <w:tc>
          <w:tcPr>
            <w:tcW w:w="942" w:type="dxa"/>
            <w:vAlign w:val="center"/>
          </w:tcPr>
          <w:p w14:paraId="5EEFF995" w14:textId="3444D879"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-3,3%</w:t>
            </w:r>
          </w:p>
        </w:tc>
      </w:tr>
      <w:tr w:rsidR="0027541B" w:rsidRPr="0074568E" w14:paraId="7F7D260B" w14:textId="77777777" w:rsidTr="0027541B">
        <w:tc>
          <w:tcPr>
            <w:tcW w:w="1701" w:type="dxa"/>
            <w:vMerge/>
            <w:tcBorders>
              <w:left w:val="single" w:sz="4" w:space="0" w:color="auto"/>
              <w:right w:val="single" w:sz="4" w:space="0" w:color="auto"/>
            </w:tcBorders>
          </w:tcPr>
          <w:p w14:paraId="2D0648D6"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6524F6A8"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56177EB8"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CO</w:t>
            </w:r>
            <w:r w:rsidRPr="0074568E">
              <w:rPr>
                <w:rFonts w:ascii="Trebuchet MS" w:hAnsi="Trebuchet MS"/>
                <w:sz w:val="22"/>
                <w:szCs w:val="22"/>
                <w:vertAlign w:val="subscript"/>
              </w:rPr>
              <w:t>2</w:t>
            </w:r>
            <w:r w:rsidRPr="0074568E">
              <w:rPr>
                <w:rFonts w:ascii="Trebuchet MS" w:hAnsi="Trebuchet MS"/>
                <w:sz w:val="22"/>
                <w:szCs w:val="22"/>
              </w:rPr>
              <w:t xml:space="preserve"> (tone/zi)</w:t>
            </w:r>
          </w:p>
        </w:tc>
        <w:tc>
          <w:tcPr>
            <w:tcW w:w="990" w:type="dxa"/>
            <w:vAlign w:val="center"/>
          </w:tcPr>
          <w:p w14:paraId="5E654411"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154,40</w:t>
            </w:r>
          </w:p>
        </w:tc>
        <w:tc>
          <w:tcPr>
            <w:tcW w:w="990" w:type="dxa"/>
            <w:vAlign w:val="center"/>
          </w:tcPr>
          <w:p w14:paraId="6DF1173D"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175,50</w:t>
            </w:r>
          </w:p>
        </w:tc>
        <w:tc>
          <w:tcPr>
            <w:tcW w:w="990" w:type="dxa"/>
            <w:vAlign w:val="center"/>
          </w:tcPr>
          <w:p w14:paraId="551581E9" w14:textId="11BD372C"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170,40</w:t>
            </w:r>
          </w:p>
        </w:tc>
        <w:tc>
          <w:tcPr>
            <w:tcW w:w="942" w:type="dxa"/>
            <w:vAlign w:val="center"/>
          </w:tcPr>
          <w:p w14:paraId="3525A023" w14:textId="76D28A02"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-3,3%</w:t>
            </w:r>
          </w:p>
        </w:tc>
      </w:tr>
      <w:tr w:rsidR="0027541B" w:rsidRPr="0074568E" w14:paraId="675E27F7" w14:textId="77777777" w:rsidTr="0027541B">
        <w:trPr>
          <w:trHeight w:val="96"/>
        </w:trPr>
        <w:tc>
          <w:tcPr>
            <w:tcW w:w="1701" w:type="dxa"/>
            <w:vMerge/>
            <w:tcBorders>
              <w:left w:val="single" w:sz="4" w:space="0" w:color="auto"/>
              <w:right w:val="single" w:sz="4" w:space="0" w:color="auto"/>
            </w:tcBorders>
          </w:tcPr>
          <w:p w14:paraId="7F297133"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73E89F72"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3E39C43C"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N</w:t>
            </w:r>
            <w:r w:rsidRPr="0074568E">
              <w:rPr>
                <w:rFonts w:ascii="Trebuchet MS" w:hAnsi="Trebuchet MS"/>
                <w:sz w:val="22"/>
                <w:szCs w:val="22"/>
                <w:vertAlign w:val="subscript"/>
              </w:rPr>
              <w:t>2</w:t>
            </w:r>
            <w:r w:rsidRPr="0074568E">
              <w:rPr>
                <w:rFonts w:ascii="Trebuchet MS" w:hAnsi="Trebuchet MS"/>
                <w:sz w:val="22"/>
                <w:szCs w:val="22"/>
              </w:rPr>
              <w:t>O (kg/zi)</w:t>
            </w:r>
          </w:p>
        </w:tc>
        <w:tc>
          <w:tcPr>
            <w:tcW w:w="990" w:type="dxa"/>
            <w:vAlign w:val="center"/>
          </w:tcPr>
          <w:p w14:paraId="492A1A52"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11,81</w:t>
            </w:r>
          </w:p>
        </w:tc>
        <w:tc>
          <w:tcPr>
            <w:tcW w:w="990" w:type="dxa"/>
            <w:vAlign w:val="center"/>
          </w:tcPr>
          <w:p w14:paraId="6F40A489"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13,24</w:t>
            </w:r>
          </w:p>
        </w:tc>
        <w:tc>
          <w:tcPr>
            <w:tcW w:w="990" w:type="dxa"/>
            <w:vAlign w:val="center"/>
          </w:tcPr>
          <w:p w14:paraId="1DF5196D" w14:textId="1ACDC301"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12,87</w:t>
            </w:r>
          </w:p>
        </w:tc>
        <w:tc>
          <w:tcPr>
            <w:tcW w:w="942" w:type="dxa"/>
            <w:vAlign w:val="center"/>
          </w:tcPr>
          <w:p w14:paraId="5EDD3599" w14:textId="4AFCFDF9"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-3,1%</w:t>
            </w:r>
          </w:p>
        </w:tc>
      </w:tr>
      <w:tr w:rsidR="0027541B" w:rsidRPr="0074568E" w14:paraId="599B193B" w14:textId="77777777" w:rsidTr="0027541B">
        <w:tc>
          <w:tcPr>
            <w:tcW w:w="1701" w:type="dxa"/>
            <w:vMerge/>
            <w:tcBorders>
              <w:left w:val="single" w:sz="4" w:space="0" w:color="auto"/>
              <w:right w:val="single" w:sz="4" w:space="0" w:color="auto"/>
            </w:tcBorders>
          </w:tcPr>
          <w:p w14:paraId="22301276"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294109A4"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3F1BAB13"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CH</w:t>
            </w:r>
            <w:r w:rsidRPr="0074568E">
              <w:rPr>
                <w:rFonts w:ascii="Trebuchet MS" w:hAnsi="Trebuchet MS"/>
                <w:sz w:val="22"/>
                <w:szCs w:val="22"/>
                <w:vertAlign w:val="subscript"/>
              </w:rPr>
              <w:t>4</w:t>
            </w:r>
            <w:r w:rsidRPr="0074568E">
              <w:rPr>
                <w:rFonts w:ascii="Trebuchet MS" w:hAnsi="Trebuchet MS"/>
                <w:sz w:val="22"/>
                <w:szCs w:val="22"/>
              </w:rPr>
              <w:t xml:space="preserve"> (kg/zi)</w:t>
            </w:r>
          </w:p>
        </w:tc>
        <w:tc>
          <w:tcPr>
            <w:tcW w:w="990" w:type="dxa"/>
            <w:vAlign w:val="center"/>
          </w:tcPr>
          <w:p w14:paraId="237ED138"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26,12</w:t>
            </w:r>
          </w:p>
        </w:tc>
        <w:tc>
          <w:tcPr>
            <w:tcW w:w="990" w:type="dxa"/>
            <w:vAlign w:val="center"/>
          </w:tcPr>
          <w:p w14:paraId="532D189A"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28,79</w:t>
            </w:r>
          </w:p>
        </w:tc>
        <w:tc>
          <w:tcPr>
            <w:tcW w:w="990" w:type="dxa"/>
            <w:vAlign w:val="center"/>
          </w:tcPr>
          <w:p w14:paraId="04159BD3" w14:textId="585B0365"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28,01</w:t>
            </w:r>
          </w:p>
        </w:tc>
        <w:tc>
          <w:tcPr>
            <w:tcW w:w="942" w:type="dxa"/>
            <w:vAlign w:val="center"/>
          </w:tcPr>
          <w:p w14:paraId="4C0792E4" w14:textId="68C7C0EE"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-3,0%</w:t>
            </w:r>
          </w:p>
        </w:tc>
      </w:tr>
    </w:tbl>
    <w:p w14:paraId="2E23D58F" w14:textId="77777777" w:rsidR="00767603" w:rsidRDefault="00767603" w:rsidP="00767603">
      <w:pPr>
        <w:spacing w:before="200" w:after="200"/>
        <w:ind w:firstLine="0"/>
        <w:jc w:val="left"/>
        <w:rPr>
          <w:b/>
        </w:rPr>
      </w:pPr>
    </w:p>
    <w:p w14:paraId="2FC4A2B8" w14:textId="77777777" w:rsidR="00767603" w:rsidRDefault="00767603" w:rsidP="00767603">
      <w:pPr>
        <w:spacing w:before="200" w:after="200"/>
        <w:ind w:firstLine="0"/>
        <w:jc w:val="left"/>
        <w:rPr>
          <w:b/>
        </w:rPr>
      </w:pPr>
      <w:r>
        <w:rPr>
          <w:b/>
        </w:rPr>
        <w:br w:type="page"/>
      </w:r>
    </w:p>
    <w:p w14:paraId="214B0012" w14:textId="77777777" w:rsidR="00767603" w:rsidRPr="0074568E" w:rsidRDefault="00767603" w:rsidP="00767603">
      <w:pPr>
        <w:ind w:firstLine="0"/>
        <w:rPr>
          <w:b/>
        </w:rPr>
      </w:pPr>
      <w:r w:rsidRPr="0074568E">
        <w:rPr>
          <w:b/>
        </w:rPr>
        <w:lastRenderedPageBreak/>
        <w:t>Rezultatele pretestării pentru proiectul:</w:t>
      </w:r>
    </w:p>
    <w:p w14:paraId="554E6A6F" w14:textId="77777777" w:rsidR="00767603" w:rsidRPr="0074568E" w:rsidRDefault="00767603" w:rsidP="00767603">
      <w:pPr>
        <w:ind w:firstLine="0"/>
      </w:pPr>
    </w:p>
    <w:tbl>
      <w:tblPr>
        <w:tblW w:w="952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3745"/>
        <w:gridCol w:w="1661"/>
        <w:gridCol w:w="1661"/>
        <w:gridCol w:w="1854"/>
      </w:tblGrid>
      <w:tr w:rsidR="00767603" w:rsidRPr="0074568E" w14:paraId="413A87D3" w14:textId="77777777" w:rsidTr="0027541B">
        <w:tc>
          <w:tcPr>
            <w:tcW w:w="603" w:type="dxa"/>
            <w:tcBorders>
              <w:top w:val="single" w:sz="4" w:space="0" w:color="auto"/>
              <w:left w:val="single" w:sz="4" w:space="0" w:color="auto"/>
              <w:bottom w:val="single" w:sz="4" w:space="0" w:color="auto"/>
              <w:right w:val="single" w:sz="4" w:space="0" w:color="auto"/>
            </w:tcBorders>
            <w:vAlign w:val="center"/>
          </w:tcPr>
          <w:p w14:paraId="3C56117F" w14:textId="77777777" w:rsidR="00767603" w:rsidRPr="0074568E" w:rsidRDefault="00767603" w:rsidP="0027541B">
            <w:pPr>
              <w:spacing w:before="0"/>
              <w:ind w:firstLine="0"/>
              <w:jc w:val="center"/>
              <w:rPr>
                <w:b/>
                <w:sz w:val="22"/>
              </w:rPr>
            </w:pPr>
            <w:r w:rsidRPr="0074568E">
              <w:rPr>
                <w:b/>
                <w:sz w:val="22"/>
              </w:rPr>
              <w:t>Cod</w:t>
            </w:r>
          </w:p>
        </w:tc>
        <w:tc>
          <w:tcPr>
            <w:tcW w:w="3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EA0190" w14:textId="77777777" w:rsidR="00767603" w:rsidRPr="0074568E" w:rsidRDefault="00767603" w:rsidP="0027541B">
            <w:pPr>
              <w:spacing w:before="0"/>
              <w:ind w:firstLine="0"/>
              <w:jc w:val="center"/>
              <w:rPr>
                <w:b/>
                <w:sz w:val="22"/>
                <w:szCs w:val="22"/>
              </w:rPr>
            </w:pPr>
            <w:r w:rsidRPr="0074568E">
              <w:rPr>
                <w:b/>
                <w:sz w:val="22"/>
              </w:rPr>
              <w:t>Denumirea proiectului</w:t>
            </w:r>
          </w:p>
        </w:tc>
        <w:tc>
          <w:tcPr>
            <w:tcW w:w="1661" w:type="dxa"/>
            <w:tcBorders>
              <w:top w:val="single" w:sz="4" w:space="0" w:color="auto"/>
              <w:left w:val="single" w:sz="4" w:space="0" w:color="auto"/>
              <w:bottom w:val="single" w:sz="4" w:space="0" w:color="auto"/>
              <w:right w:val="single" w:sz="4" w:space="0" w:color="auto"/>
            </w:tcBorders>
            <w:vAlign w:val="center"/>
          </w:tcPr>
          <w:p w14:paraId="484AD5A4" w14:textId="77777777" w:rsidR="00767603" w:rsidRPr="0074568E" w:rsidRDefault="00767603" w:rsidP="0027541B">
            <w:pPr>
              <w:spacing w:before="0"/>
              <w:ind w:firstLine="0"/>
              <w:jc w:val="center"/>
              <w:rPr>
                <w:rFonts w:cs="Calibri"/>
                <w:b/>
                <w:sz w:val="22"/>
                <w:szCs w:val="22"/>
              </w:rPr>
            </w:pPr>
            <w:r w:rsidRPr="0074568E">
              <w:rPr>
                <w:rFonts w:cs="Calibri"/>
                <w:b/>
                <w:sz w:val="22"/>
                <w:szCs w:val="22"/>
              </w:rPr>
              <w:t>Perioada de implementare</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F2D6BB" w14:textId="77777777" w:rsidR="00767603" w:rsidRPr="0074568E" w:rsidRDefault="00767603" w:rsidP="0027541B">
            <w:pPr>
              <w:spacing w:before="0"/>
              <w:ind w:firstLine="0"/>
              <w:jc w:val="center"/>
              <w:rPr>
                <w:b/>
                <w:sz w:val="22"/>
                <w:szCs w:val="22"/>
              </w:rPr>
            </w:pPr>
            <w:r w:rsidRPr="0074568E">
              <w:rPr>
                <w:rFonts w:cs="Calibri"/>
                <w:b/>
                <w:sz w:val="22"/>
                <w:szCs w:val="22"/>
              </w:rPr>
              <w:t>Valoare implementare (Euro)</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24C22F" w14:textId="77777777" w:rsidR="00767603" w:rsidRPr="0074568E" w:rsidRDefault="00767603" w:rsidP="0027541B">
            <w:pPr>
              <w:spacing w:before="0"/>
              <w:ind w:firstLine="0"/>
              <w:jc w:val="center"/>
              <w:rPr>
                <w:b/>
                <w:sz w:val="22"/>
                <w:szCs w:val="22"/>
              </w:rPr>
            </w:pPr>
            <w:r w:rsidRPr="0074568E">
              <w:rPr>
                <w:rFonts w:cs="Calibri"/>
                <w:b/>
                <w:sz w:val="22"/>
                <w:szCs w:val="22"/>
              </w:rPr>
              <w:t>Surse de finanțare</w:t>
            </w:r>
          </w:p>
        </w:tc>
      </w:tr>
      <w:tr w:rsidR="00767603" w:rsidRPr="00767603" w14:paraId="09DE8457" w14:textId="77777777" w:rsidTr="0027541B">
        <w:tc>
          <w:tcPr>
            <w:tcW w:w="603" w:type="dxa"/>
            <w:tcBorders>
              <w:top w:val="single" w:sz="4" w:space="0" w:color="auto"/>
              <w:left w:val="single" w:sz="4" w:space="0" w:color="auto"/>
              <w:bottom w:val="single" w:sz="4" w:space="0" w:color="auto"/>
              <w:right w:val="single" w:sz="4" w:space="0" w:color="auto"/>
            </w:tcBorders>
          </w:tcPr>
          <w:p w14:paraId="7D798224" w14:textId="19F40FBB" w:rsidR="00767603" w:rsidRPr="00767603" w:rsidRDefault="00767603" w:rsidP="00767603">
            <w:pPr>
              <w:spacing w:before="0"/>
              <w:ind w:firstLine="0"/>
              <w:jc w:val="center"/>
              <w:rPr>
                <w:sz w:val="22"/>
                <w:szCs w:val="22"/>
              </w:rPr>
            </w:pPr>
            <w:r w:rsidRPr="00767603">
              <w:rPr>
                <w:sz w:val="22"/>
                <w:szCs w:val="22"/>
              </w:rPr>
              <w:t>P45</w:t>
            </w:r>
          </w:p>
        </w:tc>
        <w:tc>
          <w:tcPr>
            <w:tcW w:w="3745" w:type="dxa"/>
            <w:tcBorders>
              <w:top w:val="single" w:sz="4" w:space="0" w:color="auto"/>
              <w:left w:val="single" w:sz="4" w:space="0" w:color="auto"/>
              <w:bottom w:val="single" w:sz="4" w:space="0" w:color="auto"/>
              <w:right w:val="single" w:sz="4" w:space="0" w:color="auto"/>
            </w:tcBorders>
            <w:shd w:val="clear" w:color="auto" w:fill="auto"/>
          </w:tcPr>
          <w:p w14:paraId="39828CC6" w14:textId="48A8606F" w:rsidR="00767603" w:rsidRPr="00767603" w:rsidRDefault="00767603" w:rsidP="00767603">
            <w:pPr>
              <w:spacing w:before="0"/>
              <w:ind w:firstLine="0"/>
              <w:jc w:val="left"/>
              <w:rPr>
                <w:sz w:val="22"/>
                <w:szCs w:val="22"/>
              </w:rPr>
            </w:pPr>
            <w:r w:rsidRPr="00767603">
              <w:rPr>
                <w:sz w:val="22"/>
                <w:szCs w:val="22"/>
              </w:rPr>
              <w:t>Sistem de management al transportului public (monitorizare, gestionare, mentenanță, prioritate pentru vehiculele de transport public)</w:t>
            </w:r>
          </w:p>
        </w:tc>
        <w:tc>
          <w:tcPr>
            <w:tcW w:w="1661" w:type="dxa"/>
            <w:tcBorders>
              <w:top w:val="single" w:sz="4" w:space="0" w:color="auto"/>
              <w:left w:val="single" w:sz="4" w:space="0" w:color="auto"/>
              <w:bottom w:val="single" w:sz="4" w:space="0" w:color="auto"/>
              <w:right w:val="single" w:sz="4" w:space="0" w:color="auto"/>
            </w:tcBorders>
          </w:tcPr>
          <w:p w14:paraId="605F5EC5" w14:textId="0153BEFD" w:rsidR="00767603" w:rsidRPr="00767603" w:rsidRDefault="00767603" w:rsidP="00767603">
            <w:pPr>
              <w:spacing w:before="0"/>
              <w:ind w:firstLine="0"/>
              <w:jc w:val="center"/>
              <w:rPr>
                <w:rFonts w:cs="Calibri"/>
                <w:sz w:val="22"/>
                <w:szCs w:val="22"/>
              </w:rPr>
            </w:pPr>
            <w:r w:rsidRPr="00767603">
              <w:rPr>
                <w:sz w:val="22"/>
                <w:szCs w:val="22"/>
              </w:rPr>
              <w:t>2017</w:t>
            </w:r>
            <w:r>
              <w:rPr>
                <w:sz w:val="22"/>
                <w:szCs w:val="22"/>
              </w:rPr>
              <w:t xml:space="preserve"> – 2019</w:t>
            </w:r>
          </w:p>
        </w:tc>
        <w:tc>
          <w:tcPr>
            <w:tcW w:w="1661" w:type="dxa"/>
            <w:tcBorders>
              <w:top w:val="single" w:sz="4" w:space="0" w:color="auto"/>
              <w:left w:val="single" w:sz="4" w:space="0" w:color="auto"/>
              <w:bottom w:val="single" w:sz="4" w:space="0" w:color="auto"/>
              <w:right w:val="single" w:sz="4" w:space="0" w:color="auto"/>
            </w:tcBorders>
            <w:shd w:val="clear" w:color="auto" w:fill="auto"/>
          </w:tcPr>
          <w:p w14:paraId="45C39969" w14:textId="2986598E" w:rsidR="00767603" w:rsidRPr="00767603" w:rsidRDefault="00767603" w:rsidP="00767603">
            <w:pPr>
              <w:spacing w:before="0"/>
              <w:ind w:firstLine="0"/>
              <w:jc w:val="center"/>
              <w:rPr>
                <w:rFonts w:cs="Calibri"/>
                <w:sz w:val="22"/>
                <w:szCs w:val="22"/>
              </w:rPr>
            </w:pPr>
            <w:r w:rsidRPr="00767603">
              <w:rPr>
                <w:sz w:val="22"/>
                <w:szCs w:val="22"/>
              </w:rPr>
              <w:t>200.000</w:t>
            </w:r>
          </w:p>
        </w:tc>
        <w:tc>
          <w:tcPr>
            <w:tcW w:w="1854" w:type="dxa"/>
            <w:tcBorders>
              <w:top w:val="single" w:sz="4" w:space="0" w:color="auto"/>
              <w:left w:val="single" w:sz="4" w:space="0" w:color="auto"/>
              <w:bottom w:val="single" w:sz="4" w:space="0" w:color="auto"/>
              <w:right w:val="single" w:sz="4" w:space="0" w:color="auto"/>
            </w:tcBorders>
            <w:shd w:val="clear" w:color="auto" w:fill="auto"/>
          </w:tcPr>
          <w:p w14:paraId="7BE135EB" w14:textId="77777777" w:rsidR="00767603" w:rsidRPr="00767603" w:rsidRDefault="00767603" w:rsidP="00767603">
            <w:pPr>
              <w:spacing w:before="0"/>
              <w:ind w:firstLine="0"/>
              <w:jc w:val="left"/>
              <w:rPr>
                <w:rFonts w:cs="Calibri"/>
                <w:sz w:val="22"/>
                <w:szCs w:val="22"/>
              </w:rPr>
            </w:pPr>
            <w:r w:rsidRPr="00767603">
              <w:rPr>
                <w:sz w:val="22"/>
                <w:szCs w:val="22"/>
              </w:rPr>
              <w:t>POR 2014-2020 Axa 4, PI 4.1/ Buget local / Alte surse</w:t>
            </w:r>
          </w:p>
        </w:tc>
      </w:tr>
    </w:tbl>
    <w:p w14:paraId="3887BCC5" w14:textId="77777777" w:rsidR="00767603" w:rsidRPr="0074568E" w:rsidRDefault="00767603" w:rsidP="00767603">
      <w:pPr>
        <w:ind w:firstLine="0"/>
        <w:rPr>
          <w:b/>
        </w:rPr>
      </w:pPr>
    </w:p>
    <w:tbl>
      <w:tblPr>
        <w:tblStyle w:val="TableGrid"/>
        <w:tblW w:w="0" w:type="auto"/>
        <w:tblLook w:val="04A0" w:firstRow="1" w:lastRow="0" w:firstColumn="1" w:lastColumn="0" w:noHBand="0" w:noVBand="1"/>
      </w:tblPr>
      <w:tblGrid>
        <w:gridCol w:w="2977"/>
        <w:gridCol w:w="1375"/>
        <w:gridCol w:w="763"/>
        <w:gridCol w:w="1118"/>
        <w:gridCol w:w="1118"/>
        <w:gridCol w:w="1118"/>
        <w:gridCol w:w="1118"/>
      </w:tblGrid>
      <w:tr w:rsidR="00767603" w:rsidRPr="0074568E" w14:paraId="2D827B65" w14:textId="77777777" w:rsidTr="0027541B">
        <w:tc>
          <w:tcPr>
            <w:tcW w:w="2977" w:type="dxa"/>
            <w:tcBorders>
              <w:top w:val="nil"/>
              <w:left w:val="nil"/>
              <w:bottom w:val="nil"/>
              <w:right w:val="nil"/>
            </w:tcBorders>
          </w:tcPr>
          <w:p w14:paraId="4A61B020"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nil"/>
              <w:right w:val="nil"/>
            </w:tcBorders>
          </w:tcPr>
          <w:p w14:paraId="20AE9E4F"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nil"/>
              <w:right w:val="single" w:sz="4" w:space="0" w:color="auto"/>
            </w:tcBorders>
          </w:tcPr>
          <w:p w14:paraId="65FBF8A4" w14:textId="77777777" w:rsidR="00767603" w:rsidRPr="0074568E" w:rsidRDefault="00767603" w:rsidP="0027541B">
            <w:pPr>
              <w:ind w:firstLine="0"/>
              <w:rPr>
                <w:rFonts w:asciiTheme="minorHAnsi" w:hAnsiTheme="minorHAnsi"/>
                <w:b/>
                <w:sz w:val="22"/>
                <w:szCs w:val="22"/>
              </w:rPr>
            </w:pPr>
          </w:p>
        </w:tc>
        <w:tc>
          <w:tcPr>
            <w:tcW w:w="2236" w:type="dxa"/>
            <w:gridSpan w:val="2"/>
            <w:tcBorders>
              <w:top w:val="single" w:sz="4" w:space="0" w:color="auto"/>
              <w:left w:val="single" w:sz="4" w:space="0" w:color="auto"/>
              <w:bottom w:val="single" w:sz="4" w:space="0" w:color="auto"/>
            </w:tcBorders>
          </w:tcPr>
          <w:p w14:paraId="0E7E9169"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2236" w:type="dxa"/>
            <w:gridSpan w:val="2"/>
          </w:tcPr>
          <w:p w14:paraId="289D16DA"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r>
      <w:tr w:rsidR="00767603" w:rsidRPr="0074568E" w14:paraId="154F535C" w14:textId="77777777" w:rsidTr="0027541B">
        <w:tc>
          <w:tcPr>
            <w:tcW w:w="2977" w:type="dxa"/>
            <w:tcBorders>
              <w:top w:val="nil"/>
              <w:left w:val="nil"/>
              <w:bottom w:val="single" w:sz="4" w:space="0" w:color="auto"/>
              <w:right w:val="nil"/>
            </w:tcBorders>
          </w:tcPr>
          <w:p w14:paraId="01C48F23"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single" w:sz="4" w:space="0" w:color="auto"/>
              <w:right w:val="nil"/>
            </w:tcBorders>
          </w:tcPr>
          <w:p w14:paraId="6CB3E317"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single" w:sz="4" w:space="0" w:color="auto"/>
              <w:right w:val="single" w:sz="4" w:space="0" w:color="auto"/>
            </w:tcBorders>
          </w:tcPr>
          <w:p w14:paraId="4C1BDE18" w14:textId="77777777" w:rsidR="00767603" w:rsidRPr="0074568E" w:rsidRDefault="00767603" w:rsidP="0027541B">
            <w:pPr>
              <w:ind w:firstLine="0"/>
              <w:rPr>
                <w:rFonts w:asciiTheme="minorHAnsi" w:hAnsiTheme="minorHAnsi"/>
                <w:b/>
                <w:sz w:val="22"/>
                <w:szCs w:val="22"/>
              </w:rPr>
            </w:pPr>
          </w:p>
        </w:tc>
        <w:tc>
          <w:tcPr>
            <w:tcW w:w="1118" w:type="dxa"/>
            <w:tcBorders>
              <w:top w:val="single" w:sz="4" w:space="0" w:color="auto"/>
              <w:left w:val="single" w:sz="4" w:space="0" w:color="auto"/>
              <w:bottom w:val="single" w:sz="4" w:space="0" w:color="auto"/>
              <w:right w:val="single" w:sz="4" w:space="0" w:color="auto"/>
            </w:tcBorders>
          </w:tcPr>
          <w:p w14:paraId="64242F7C"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Borders>
              <w:left w:val="single" w:sz="4" w:space="0" w:color="auto"/>
            </w:tcBorders>
          </w:tcPr>
          <w:p w14:paraId="5B3E900C"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1118" w:type="dxa"/>
          </w:tcPr>
          <w:p w14:paraId="0A28FAB3"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Pr>
          <w:p w14:paraId="61264C70"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r>
      <w:tr w:rsidR="0027541B" w:rsidRPr="0074568E" w14:paraId="37AD10D5" w14:textId="77777777" w:rsidTr="0027541B">
        <w:tc>
          <w:tcPr>
            <w:tcW w:w="2977" w:type="dxa"/>
            <w:vMerge w:val="restart"/>
            <w:tcBorders>
              <w:top w:val="single" w:sz="4" w:space="0" w:color="auto"/>
              <w:left w:val="single" w:sz="4" w:space="0" w:color="auto"/>
              <w:bottom w:val="single" w:sz="4" w:space="0" w:color="auto"/>
              <w:right w:val="single" w:sz="4" w:space="0" w:color="auto"/>
            </w:tcBorders>
            <w:vAlign w:val="center"/>
          </w:tcPr>
          <w:p w14:paraId="1F3DAEC4" w14:textId="77777777" w:rsidR="0027541B" w:rsidRPr="0074568E" w:rsidRDefault="0027541B" w:rsidP="0027541B">
            <w:pPr>
              <w:ind w:firstLine="0"/>
              <w:jc w:val="center"/>
              <w:rPr>
                <w:rFonts w:asciiTheme="minorHAnsi" w:hAnsiTheme="minorHAnsi"/>
                <w:b/>
                <w:sz w:val="22"/>
                <w:szCs w:val="22"/>
              </w:rPr>
            </w:pPr>
            <w:r w:rsidRPr="0074568E">
              <w:rPr>
                <w:rFonts w:asciiTheme="minorHAnsi" w:hAnsiTheme="minorHAnsi"/>
                <w:b/>
                <w:sz w:val="22"/>
                <w:szCs w:val="22"/>
              </w:rPr>
              <w:t>Impactul asupra cererii de transport</w:t>
            </w:r>
          </w:p>
          <w:p w14:paraId="1C664D7A" w14:textId="77777777" w:rsidR="0027541B" w:rsidRPr="0074568E" w:rsidRDefault="0027541B" w:rsidP="0027541B">
            <w:pPr>
              <w:ind w:firstLine="0"/>
              <w:jc w:val="center"/>
              <w:rPr>
                <w:rFonts w:asciiTheme="minorHAnsi" w:hAnsiTheme="minorHAnsi"/>
                <w:sz w:val="22"/>
                <w:szCs w:val="22"/>
              </w:rPr>
            </w:pPr>
            <w:r w:rsidRPr="0074568E">
              <w:rPr>
                <w:rFonts w:asciiTheme="minorHAnsi" w:hAnsiTheme="minorHAnsi"/>
                <w:b/>
                <w:sz w:val="22"/>
                <w:szCs w:val="22"/>
              </w:rPr>
              <w:t>(totalul matricelor de cerere)</w:t>
            </w:r>
          </w:p>
        </w:tc>
        <w:tc>
          <w:tcPr>
            <w:tcW w:w="1375" w:type="dxa"/>
            <w:tcBorders>
              <w:top w:val="single" w:sz="4" w:space="0" w:color="auto"/>
              <w:left w:val="single" w:sz="4" w:space="0" w:color="auto"/>
              <w:bottom w:val="single" w:sz="4" w:space="0" w:color="auto"/>
              <w:right w:val="single" w:sz="4" w:space="0" w:color="auto"/>
            </w:tcBorders>
            <w:vAlign w:val="center"/>
          </w:tcPr>
          <w:p w14:paraId="1BB7049C"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Auto</w:t>
            </w:r>
          </w:p>
        </w:tc>
        <w:tc>
          <w:tcPr>
            <w:tcW w:w="763" w:type="dxa"/>
            <w:tcBorders>
              <w:top w:val="single" w:sz="4" w:space="0" w:color="auto"/>
              <w:left w:val="single" w:sz="4" w:space="0" w:color="auto"/>
              <w:bottom w:val="single" w:sz="4" w:space="0" w:color="auto"/>
              <w:right w:val="single" w:sz="4" w:space="0" w:color="auto"/>
            </w:tcBorders>
            <w:vAlign w:val="center"/>
          </w:tcPr>
          <w:p w14:paraId="57388C7E"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top w:val="single" w:sz="4" w:space="0" w:color="auto"/>
              <w:left w:val="single" w:sz="4" w:space="0" w:color="auto"/>
            </w:tcBorders>
            <w:vAlign w:val="center"/>
          </w:tcPr>
          <w:p w14:paraId="2F72A3FA"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5C097E5E"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82.820</w:t>
            </w:r>
          </w:p>
        </w:tc>
        <w:tc>
          <w:tcPr>
            <w:tcW w:w="1118" w:type="dxa"/>
            <w:vAlign w:val="center"/>
          </w:tcPr>
          <w:p w14:paraId="7341C01A"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3C738B20" w14:textId="673E1058"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80.868</w:t>
            </w:r>
          </w:p>
        </w:tc>
      </w:tr>
      <w:tr w:rsidR="0027541B" w:rsidRPr="0074568E" w14:paraId="334B3C70" w14:textId="77777777" w:rsidTr="0027541B">
        <w:tc>
          <w:tcPr>
            <w:tcW w:w="2977" w:type="dxa"/>
            <w:vMerge/>
            <w:tcBorders>
              <w:top w:val="single" w:sz="4" w:space="0" w:color="auto"/>
              <w:left w:val="single" w:sz="4" w:space="0" w:color="auto"/>
              <w:bottom w:val="single" w:sz="4" w:space="0" w:color="auto"/>
              <w:right w:val="single" w:sz="4" w:space="0" w:color="auto"/>
            </w:tcBorders>
          </w:tcPr>
          <w:p w14:paraId="056B9CCA"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left w:val="single" w:sz="4" w:space="0" w:color="auto"/>
              <w:bottom w:val="single" w:sz="4" w:space="0" w:color="auto"/>
              <w:right w:val="single" w:sz="4" w:space="0" w:color="auto"/>
            </w:tcBorders>
            <w:vAlign w:val="center"/>
          </w:tcPr>
          <w:p w14:paraId="0C6AA9F5"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 marfa</w:t>
            </w:r>
          </w:p>
        </w:tc>
        <w:tc>
          <w:tcPr>
            <w:tcW w:w="763" w:type="dxa"/>
            <w:tcBorders>
              <w:top w:val="single" w:sz="4" w:space="0" w:color="auto"/>
              <w:left w:val="single" w:sz="4" w:space="0" w:color="auto"/>
              <w:bottom w:val="single" w:sz="4" w:space="0" w:color="auto"/>
              <w:right w:val="single" w:sz="4" w:space="0" w:color="auto"/>
            </w:tcBorders>
            <w:vAlign w:val="center"/>
          </w:tcPr>
          <w:p w14:paraId="7306D4CC"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left w:val="single" w:sz="4" w:space="0" w:color="auto"/>
            </w:tcBorders>
            <w:vAlign w:val="center"/>
          </w:tcPr>
          <w:p w14:paraId="681E8A2C"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76A7A1C2"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10.436</w:t>
            </w:r>
          </w:p>
        </w:tc>
        <w:tc>
          <w:tcPr>
            <w:tcW w:w="1118" w:type="dxa"/>
            <w:vAlign w:val="center"/>
          </w:tcPr>
          <w:p w14:paraId="17F57F46"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40205435" w14:textId="284FC903"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10.104</w:t>
            </w:r>
          </w:p>
        </w:tc>
      </w:tr>
      <w:tr w:rsidR="0027541B" w:rsidRPr="0074568E" w14:paraId="76C1163A" w14:textId="77777777" w:rsidTr="0027541B">
        <w:tc>
          <w:tcPr>
            <w:tcW w:w="2977" w:type="dxa"/>
            <w:vMerge/>
            <w:tcBorders>
              <w:top w:val="single" w:sz="4" w:space="0" w:color="auto"/>
            </w:tcBorders>
          </w:tcPr>
          <w:p w14:paraId="685A5D97"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tcBorders>
            <w:vAlign w:val="center"/>
          </w:tcPr>
          <w:p w14:paraId="6DC55FF1"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Bicicleta</w:t>
            </w:r>
          </w:p>
        </w:tc>
        <w:tc>
          <w:tcPr>
            <w:tcW w:w="763" w:type="dxa"/>
            <w:tcBorders>
              <w:top w:val="single" w:sz="4" w:space="0" w:color="auto"/>
            </w:tcBorders>
            <w:vAlign w:val="center"/>
          </w:tcPr>
          <w:p w14:paraId="47FE8494"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0A310E7D"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17059A65"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3.732</w:t>
            </w:r>
          </w:p>
        </w:tc>
        <w:tc>
          <w:tcPr>
            <w:tcW w:w="1118" w:type="dxa"/>
            <w:vAlign w:val="center"/>
          </w:tcPr>
          <w:p w14:paraId="4D00C505"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319330BA" w14:textId="6A2F2D79"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4.240</w:t>
            </w:r>
          </w:p>
        </w:tc>
      </w:tr>
      <w:tr w:rsidR="0027541B" w:rsidRPr="0074568E" w14:paraId="4E3B1B86" w14:textId="77777777" w:rsidTr="0027541B">
        <w:tc>
          <w:tcPr>
            <w:tcW w:w="2977" w:type="dxa"/>
            <w:vMerge/>
          </w:tcPr>
          <w:p w14:paraId="687E93EC" w14:textId="77777777" w:rsidR="0027541B" w:rsidRPr="0074568E" w:rsidRDefault="0027541B" w:rsidP="0027541B">
            <w:pPr>
              <w:ind w:firstLine="0"/>
              <w:rPr>
                <w:rFonts w:asciiTheme="minorHAnsi" w:hAnsiTheme="minorHAnsi"/>
                <w:b/>
                <w:sz w:val="22"/>
                <w:szCs w:val="22"/>
              </w:rPr>
            </w:pPr>
          </w:p>
        </w:tc>
        <w:tc>
          <w:tcPr>
            <w:tcW w:w="1375" w:type="dxa"/>
            <w:vAlign w:val="center"/>
          </w:tcPr>
          <w:p w14:paraId="5AFDB174"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Mers pe jos</w:t>
            </w:r>
          </w:p>
        </w:tc>
        <w:tc>
          <w:tcPr>
            <w:tcW w:w="763" w:type="dxa"/>
            <w:vAlign w:val="center"/>
          </w:tcPr>
          <w:p w14:paraId="518D9E7C"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4105D1BD"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174C1F92"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c>
          <w:tcPr>
            <w:tcW w:w="1118" w:type="dxa"/>
            <w:vAlign w:val="center"/>
          </w:tcPr>
          <w:p w14:paraId="5E63EAB2"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3A2F9385" w14:textId="55F1BC45"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196.118</w:t>
            </w:r>
          </w:p>
        </w:tc>
      </w:tr>
      <w:tr w:rsidR="0027541B" w:rsidRPr="0074568E" w14:paraId="622E4DC0" w14:textId="77777777" w:rsidTr="0027541B">
        <w:tc>
          <w:tcPr>
            <w:tcW w:w="2977" w:type="dxa"/>
            <w:vMerge/>
          </w:tcPr>
          <w:p w14:paraId="4C9BC516" w14:textId="77777777" w:rsidR="0027541B" w:rsidRPr="0074568E" w:rsidRDefault="0027541B" w:rsidP="0027541B">
            <w:pPr>
              <w:ind w:firstLine="0"/>
              <w:rPr>
                <w:rFonts w:asciiTheme="minorHAnsi" w:hAnsiTheme="minorHAnsi"/>
                <w:b/>
                <w:sz w:val="22"/>
                <w:szCs w:val="22"/>
              </w:rPr>
            </w:pPr>
          </w:p>
        </w:tc>
        <w:tc>
          <w:tcPr>
            <w:tcW w:w="1375" w:type="dxa"/>
            <w:vAlign w:val="center"/>
          </w:tcPr>
          <w:p w14:paraId="0EE4BBEE"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Transport public</w:t>
            </w:r>
          </w:p>
        </w:tc>
        <w:tc>
          <w:tcPr>
            <w:tcW w:w="763" w:type="dxa"/>
            <w:vAlign w:val="center"/>
          </w:tcPr>
          <w:p w14:paraId="780A5241"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3F027BAD"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5D4F839F"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70.953</w:t>
            </w:r>
          </w:p>
        </w:tc>
        <w:tc>
          <w:tcPr>
            <w:tcW w:w="1118" w:type="dxa"/>
            <w:vAlign w:val="center"/>
          </w:tcPr>
          <w:p w14:paraId="4E795A8E"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2093D3BA" w14:textId="1CCA25A2"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77.681</w:t>
            </w:r>
          </w:p>
        </w:tc>
      </w:tr>
    </w:tbl>
    <w:p w14:paraId="2569AE05" w14:textId="77777777" w:rsidR="00767603" w:rsidRPr="0074568E" w:rsidRDefault="00767603" w:rsidP="00767603">
      <w:pPr>
        <w:ind w:firstLine="0"/>
        <w:rPr>
          <w:b/>
        </w:rPr>
      </w:pPr>
    </w:p>
    <w:tbl>
      <w:tblPr>
        <w:tblStyle w:val="TableGrid"/>
        <w:tblW w:w="9579" w:type="dxa"/>
        <w:tblLayout w:type="fixed"/>
        <w:tblLook w:val="04A0" w:firstRow="1" w:lastRow="0" w:firstColumn="1" w:lastColumn="0" w:noHBand="0" w:noVBand="1"/>
      </w:tblPr>
      <w:tblGrid>
        <w:gridCol w:w="1701"/>
        <w:gridCol w:w="2835"/>
        <w:gridCol w:w="1131"/>
        <w:gridCol w:w="990"/>
        <w:gridCol w:w="990"/>
        <w:gridCol w:w="990"/>
        <w:gridCol w:w="942"/>
      </w:tblGrid>
      <w:tr w:rsidR="00767603" w:rsidRPr="0074568E" w14:paraId="41D95844" w14:textId="77777777" w:rsidTr="0027541B">
        <w:tc>
          <w:tcPr>
            <w:tcW w:w="1701" w:type="dxa"/>
            <w:tcBorders>
              <w:top w:val="nil"/>
              <w:left w:val="nil"/>
              <w:bottom w:val="nil"/>
              <w:right w:val="nil"/>
            </w:tcBorders>
          </w:tcPr>
          <w:p w14:paraId="6245C58A"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nil"/>
              <w:right w:val="nil"/>
            </w:tcBorders>
          </w:tcPr>
          <w:p w14:paraId="29B8232A"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nil"/>
              <w:right w:val="single" w:sz="4" w:space="0" w:color="auto"/>
            </w:tcBorders>
          </w:tcPr>
          <w:p w14:paraId="1829C88B"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tcBorders>
          </w:tcPr>
          <w:p w14:paraId="15FF3E83" w14:textId="77777777" w:rsidR="00767603" w:rsidRPr="0074568E" w:rsidRDefault="00767603" w:rsidP="0027541B">
            <w:pPr>
              <w:ind w:firstLine="0"/>
              <w:jc w:val="center"/>
              <w:rPr>
                <w:b/>
                <w:sz w:val="22"/>
                <w:szCs w:val="22"/>
              </w:rPr>
            </w:pPr>
            <w:r w:rsidRPr="0074568E">
              <w:rPr>
                <w:rFonts w:asciiTheme="minorHAnsi" w:hAnsiTheme="minorHAnsi"/>
                <w:b/>
                <w:sz w:val="22"/>
                <w:szCs w:val="22"/>
              </w:rPr>
              <w:t>S1</w:t>
            </w:r>
          </w:p>
        </w:tc>
        <w:tc>
          <w:tcPr>
            <w:tcW w:w="990" w:type="dxa"/>
            <w:tcBorders>
              <w:top w:val="single" w:sz="4" w:space="0" w:color="auto"/>
              <w:left w:val="single" w:sz="4" w:space="0" w:color="auto"/>
              <w:bottom w:val="single" w:sz="4" w:space="0" w:color="auto"/>
            </w:tcBorders>
          </w:tcPr>
          <w:p w14:paraId="7C0DDC09"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990" w:type="dxa"/>
          </w:tcPr>
          <w:p w14:paraId="3ABF4B2B"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c>
          <w:tcPr>
            <w:tcW w:w="942" w:type="dxa"/>
            <w:vMerge w:val="restart"/>
            <w:vAlign w:val="center"/>
          </w:tcPr>
          <w:p w14:paraId="57B37AE0" w14:textId="77777777" w:rsidR="00767603" w:rsidRPr="0074568E" w:rsidRDefault="00767603" w:rsidP="0027541B">
            <w:pPr>
              <w:ind w:firstLine="0"/>
              <w:jc w:val="center"/>
              <w:rPr>
                <w:b/>
                <w:sz w:val="22"/>
                <w:szCs w:val="22"/>
              </w:rPr>
            </w:pPr>
            <w:r w:rsidRPr="0074568E">
              <w:rPr>
                <w:b/>
                <w:sz w:val="22"/>
                <w:szCs w:val="22"/>
              </w:rPr>
              <w:t>Variație</w:t>
            </w:r>
          </w:p>
          <w:p w14:paraId="1B7DBD71" w14:textId="77777777" w:rsidR="00767603" w:rsidRPr="0074568E" w:rsidRDefault="00767603" w:rsidP="0027541B">
            <w:pPr>
              <w:ind w:firstLine="0"/>
              <w:jc w:val="center"/>
              <w:rPr>
                <w:b/>
                <w:sz w:val="22"/>
                <w:szCs w:val="22"/>
              </w:rPr>
            </w:pPr>
            <w:r w:rsidRPr="0074568E">
              <w:rPr>
                <w:b/>
                <w:sz w:val="22"/>
                <w:szCs w:val="22"/>
              </w:rPr>
              <w:t>(%)</w:t>
            </w:r>
          </w:p>
        </w:tc>
      </w:tr>
      <w:tr w:rsidR="00767603" w:rsidRPr="0074568E" w14:paraId="780CC5F4" w14:textId="77777777" w:rsidTr="0027541B">
        <w:tc>
          <w:tcPr>
            <w:tcW w:w="1701" w:type="dxa"/>
            <w:tcBorders>
              <w:top w:val="nil"/>
              <w:left w:val="nil"/>
              <w:bottom w:val="single" w:sz="4" w:space="0" w:color="auto"/>
              <w:right w:val="nil"/>
            </w:tcBorders>
          </w:tcPr>
          <w:p w14:paraId="4A1BF5BB"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single" w:sz="4" w:space="0" w:color="auto"/>
              <w:right w:val="nil"/>
            </w:tcBorders>
          </w:tcPr>
          <w:p w14:paraId="2DAED649"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single" w:sz="4" w:space="0" w:color="auto"/>
              <w:right w:val="single" w:sz="4" w:space="0" w:color="auto"/>
            </w:tcBorders>
          </w:tcPr>
          <w:p w14:paraId="275F6FB5"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right w:val="single" w:sz="4" w:space="0" w:color="auto"/>
            </w:tcBorders>
          </w:tcPr>
          <w:p w14:paraId="134D4DA5"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990" w:type="dxa"/>
            <w:tcBorders>
              <w:left w:val="single" w:sz="4" w:space="0" w:color="auto"/>
            </w:tcBorders>
          </w:tcPr>
          <w:p w14:paraId="17A87315"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90" w:type="dxa"/>
          </w:tcPr>
          <w:p w14:paraId="3453B2B0"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42" w:type="dxa"/>
            <w:vMerge/>
          </w:tcPr>
          <w:p w14:paraId="09FADD69" w14:textId="77777777" w:rsidR="00767603" w:rsidRPr="0074568E" w:rsidRDefault="00767603" w:rsidP="0027541B">
            <w:pPr>
              <w:ind w:firstLine="0"/>
              <w:jc w:val="center"/>
              <w:rPr>
                <w:b/>
                <w:sz w:val="22"/>
                <w:szCs w:val="22"/>
              </w:rPr>
            </w:pPr>
          </w:p>
        </w:tc>
      </w:tr>
      <w:tr w:rsidR="0027541B" w:rsidRPr="0074568E" w14:paraId="3C9341EF" w14:textId="77777777" w:rsidTr="0027541B">
        <w:tc>
          <w:tcPr>
            <w:tcW w:w="1701" w:type="dxa"/>
            <w:vMerge w:val="restart"/>
            <w:tcBorders>
              <w:top w:val="single" w:sz="4" w:space="0" w:color="auto"/>
              <w:left w:val="single" w:sz="4" w:space="0" w:color="auto"/>
              <w:right w:val="single" w:sz="4" w:space="0" w:color="auto"/>
            </w:tcBorders>
            <w:vAlign w:val="center"/>
          </w:tcPr>
          <w:p w14:paraId="1D13266A" w14:textId="77777777" w:rsidR="0027541B" w:rsidRPr="0074568E" w:rsidRDefault="0027541B" w:rsidP="0027541B">
            <w:pPr>
              <w:spacing w:before="0"/>
              <w:ind w:firstLine="0"/>
              <w:jc w:val="center"/>
              <w:rPr>
                <w:rFonts w:asciiTheme="minorHAnsi" w:hAnsiTheme="minorHAnsi"/>
                <w:b/>
                <w:sz w:val="22"/>
                <w:szCs w:val="22"/>
              </w:rPr>
            </w:pPr>
            <w:r w:rsidRPr="0074568E">
              <w:rPr>
                <w:rFonts w:asciiTheme="minorHAnsi" w:hAnsiTheme="minorHAnsi"/>
                <w:b/>
                <w:sz w:val="22"/>
                <w:szCs w:val="22"/>
              </w:rPr>
              <w:t>Indicatori de rezultat privind îmbunătățirea mobilității urbane</w:t>
            </w:r>
          </w:p>
        </w:tc>
        <w:tc>
          <w:tcPr>
            <w:tcW w:w="2835" w:type="dxa"/>
            <w:tcBorders>
              <w:top w:val="single" w:sz="4" w:space="0" w:color="auto"/>
              <w:left w:val="single" w:sz="4" w:space="0" w:color="auto"/>
              <w:bottom w:val="single" w:sz="4" w:space="0" w:color="auto"/>
              <w:right w:val="single" w:sz="4" w:space="0" w:color="auto"/>
            </w:tcBorders>
            <w:vAlign w:val="center"/>
          </w:tcPr>
          <w:p w14:paraId="02B58541"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 xml:space="preserve">Parcursul total al vehiculelor </w:t>
            </w:r>
          </w:p>
        </w:tc>
        <w:tc>
          <w:tcPr>
            <w:tcW w:w="1131" w:type="dxa"/>
            <w:tcBorders>
              <w:top w:val="single" w:sz="4" w:space="0" w:color="auto"/>
              <w:left w:val="single" w:sz="4" w:space="0" w:color="auto"/>
              <w:bottom w:val="single" w:sz="4" w:space="0" w:color="auto"/>
              <w:right w:val="single" w:sz="4" w:space="0" w:color="auto"/>
            </w:tcBorders>
            <w:vAlign w:val="center"/>
          </w:tcPr>
          <w:p w14:paraId="08C5D2CD"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veh-km/zi</w:t>
            </w:r>
          </w:p>
        </w:tc>
        <w:tc>
          <w:tcPr>
            <w:tcW w:w="990" w:type="dxa"/>
            <w:tcBorders>
              <w:top w:val="single" w:sz="4" w:space="0" w:color="auto"/>
              <w:left w:val="single" w:sz="4" w:space="0" w:color="auto"/>
            </w:tcBorders>
            <w:vAlign w:val="center"/>
          </w:tcPr>
          <w:p w14:paraId="2834C131"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711.502</w:t>
            </w:r>
          </w:p>
        </w:tc>
        <w:tc>
          <w:tcPr>
            <w:tcW w:w="990" w:type="dxa"/>
            <w:vAlign w:val="center"/>
          </w:tcPr>
          <w:p w14:paraId="0AE4408C"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866.337</w:t>
            </w:r>
          </w:p>
        </w:tc>
        <w:tc>
          <w:tcPr>
            <w:tcW w:w="990" w:type="dxa"/>
            <w:vAlign w:val="center"/>
          </w:tcPr>
          <w:p w14:paraId="718CF796" w14:textId="5BC0B2BB"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845.103</w:t>
            </w:r>
          </w:p>
        </w:tc>
        <w:tc>
          <w:tcPr>
            <w:tcW w:w="942" w:type="dxa"/>
            <w:vAlign w:val="center"/>
          </w:tcPr>
          <w:p w14:paraId="48032AF1" w14:textId="25718700"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-3,0%</w:t>
            </w:r>
          </w:p>
        </w:tc>
      </w:tr>
      <w:tr w:rsidR="0027541B" w:rsidRPr="0074568E" w14:paraId="7DF6740A" w14:textId="77777777" w:rsidTr="0027541B">
        <w:tc>
          <w:tcPr>
            <w:tcW w:w="1701" w:type="dxa"/>
            <w:vMerge/>
            <w:tcBorders>
              <w:left w:val="single" w:sz="4" w:space="0" w:color="auto"/>
              <w:right w:val="single" w:sz="4" w:space="0" w:color="auto"/>
            </w:tcBorders>
          </w:tcPr>
          <w:p w14:paraId="78553441"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tcPr>
          <w:p w14:paraId="77C297EC"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Viteza medie deplasare cu autovehiculul</w:t>
            </w:r>
          </w:p>
        </w:tc>
        <w:tc>
          <w:tcPr>
            <w:tcW w:w="1131" w:type="dxa"/>
            <w:tcBorders>
              <w:top w:val="single" w:sz="4" w:space="0" w:color="auto"/>
              <w:left w:val="single" w:sz="4" w:space="0" w:color="auto"/>
              <w:bottom w:val="single" w:sz="4" w:space="0" w:color="auto"/>
              <w:right w:val="single" w:sz="4" w:space="0" w:color="auto"/>
            </w:tcBorders>
            <w:vAlign w:val="center"/>
          </w:tcPr>
          <w:p w14:paraId="7F4B31BD"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km/h</w:t>
            </w:r>
          </w:p>
        </w:tc>
        <w:tc>
          <w:tcPr>
            <w:tcW w:w="990" w:type="dxa"/>
            <w:tcBorders>
              <w:left w:val="single" w:sz="4" w:space="0" w:color="auto"/>
            </w:tcBorders>
            <w:vAlign w:val="center"/>
          </w:tcPr>
          <w:p w14:paraId="02C02D5B"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29,0</w:t>
            </w:r>
          </w:p>
        </w:tc>
        <w:tc>
          <w:tcPr>
            <w:tcW w:w="990" w:type="dxa"/>
            <w:vAlign w:val="center"/>
          </w:tcPr>
          <w:p w14:paraId="21989BC1"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28,0</w:t>
            </w:r>
          </w:p>
        </w:tc>
        <w:tc>
          <w:tcPr>
            <w:tcW w:w="990" w:type="dxa"/>
            <w:vAlign w:val="center"/>
          </w:tcPr>
          <w:p w14:paraId="769C0E95" w14:textId="44CAF593"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28,5</w:t>
            </w:r>
          </w:p>
        </w:tc>
        <w:tc>
          <w:tcPr>
            <w:tcW w:w="942" w:type="dxa"/>
            <w:vAlign w:val="center"/>
          </w:tcPr>
          <w:p w14:paraId="5BE8684F" w14:textId="47F9067D"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w:t>
            </w:r>
          </w:p>
        </w:tc>
      </w:tr>
      <w:tr w:rsidR="0027541B" w:rsidRPr="0074568E" w14:paraId="4928A1E0" w14:textId="77777777" w:rsidTr="0027541B">
        <w:tc>
          <w:tcPr>
            <w:tcW w:w="1701" w:type="dxa"/>
            <w:vMerge/>
            <w:tcBorders>
              <w:left w:val="single" w:sz="4" w:space="0" w:color="auto"/>
              <w:right w:val="single" w:sz="4" w:space="0" w:color="auto"/>
            </w:tcBorders>
          </w:tcPr>
          <w:p w14:paraId="72CE9F90"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tcBorders>
            <w:vAlign w:val="center"/>
          </w:tcPr>
          <w:p w14:paraId="7BCC41EF"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bicicletei și mersului pe jos</w:t>
            </w:r>
          </w:p>
        </w:tc>
        <w:tc>
          <w:tcPr>
            <w:tcW w:w="1131" w:type="dxa"/>
            <w:tcBorders>
              <w:top w:val="single" w:sz="4" w:space="0" w:color="auto"/>
            </w:tcBorders>
            <w:vAlign w:val="center"/>
          </w:tcPr>
          <w:p w14:paraId="660A59F2"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362976F3"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167.458</w:t>
            </w:r>
          </w:p>
        </w:tc>
        <w:tc>
          <w:tcPr>
            <w:tcW w:w="990" w:type="dxa"/>
            <w:vAlign w:val="center"/>
          </w:tcPr>
          <w:p w14:paraId="6FC5208A"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199.275</w:t>
            </w:r>
          </w:p>
        </w:tc>
        <w:tc>
          <w:tcPr>
            <w:tcW w:w="990" w:type="dxa"/>
            <w:vAlign w:val="center"/>
          </w:tcPr>
          <w:p w14:paraId="787E4D48" w14:textId="7EA39D42"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200.358</w:t>
            </w:r>
          </w:p>
        </w:tc>
        <w:tc>
          <w:tcPr>
            <w:tcW w:w="942" w:type="dxa"/>
            <w:vAlign w:val="center"/>
          </w:tcPr>
          <w:p w14:paraId="2067CCCD" w14:textId="35C10244"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0,6%</w:t>
            </w:r>
          </w:p>
        </w:tc>
      </w:tr>
      <w:tr w:rsidR="0027541B" w:rsidRPr="0074568E" w14:paraId="4E889109" w14:textId="77777777" w:rsidTr="0027541B">
        <w:tc>
          <w:tcPr>
            <w:tcW w:w="1701" w:type="dxa"/>
            <w:vMerge/>
            <w:tcBorders>
              <w:left w:val="single" w:sz="4" w:space="0" w:color="auto"/>
              <w:right w:val="single" w:sz="4" w:space="0" w:color="auto"/>
            </w:tcBorders>
          </w:tcPr>
          <w:p w14:paraId="36D6DA34" w14:textId="77777777" w:rsidR="0027541B" w:rsidRPr="0074568E" w:rsidRDefault="0027541B" w:rsidP="0027541B">
            <w:pPr>
              <w:spacing w:before="0"/>
              <w:ind w:firstLine="0"/>
              <w:rPr>
                <w:rFonts w:asciiTheme="minorHAnsi" w:hAnsiTheme="minorHAnsi"/>
                <w:b/>
                <w:sz w:val="22"/>
                <w:szCs w:val="22"/>
              </w:rPr>
            </w:pPr>
          </w:p>
        </w:tc>
        <w:tc>
          <w:tcPr>
            <w:tcW w:w="2835" w:type="dxa"/>
            <w:tcBorders>
              <w:left w:val="single" w:sz="4" w:space="0" w:color="auto"/>
            </w:tcBorders>
            <w:vAlign w:val="center"/>
          </w:tcPr>
          <w:p w14:paraId="6B7DCFD5"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transportul în comun</w:t>
            </w:r>
          </w:p>
        </w:tc>
        <w:tc>
          <w:tcPr>
            <w:tcW w:w="1131" w:type="dxa"/>
            <w:vAlign w:val="center"/>
          </w:tcPr>
          <w:p w14:paraId="549B2181"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5E6126E8"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62.288</w:t>
            </w:r>
          </w:p>
        </w:tc>
        <w:tc>
          <w:tcPr>
            <w:tcW w:w="990" w:type="dxa"/>
            <w:vAlign w:val="center"/>
          </w:tcPr>
          <w:p w14:paraId="501E7257"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70.953</w:t>
            </w:r>
          </w:p>
        </w:tc>
        <w:tc>
          <w:tcPr>
            <w:tcW w:w="990" w:type="dxa"/>
            <w:vAlign w:val="center"/>
          </w:tcPr>
          <w:p w14:paraId="3B154833" w14:textId="103A2C13"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77.681</w:t>
            </w:r>
          </w:p>
        </w:tc>
        <w:tc>
          <w:tcPr>
            <w:tcW w:w="942" w:type="dxa"/>
            <w:vAlign w:val="center"/>
          </w:tcPr>
          <w:p w14:paraId="3A7FA924" w14:textId="444CD06B"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10,8%</w:t>
            </w:r>
          </w:p>
        </w:tc>
      </w:tr>
      <w:tr w:rsidR="0027541B" w:rsidRPr="0074568E" w14:paraId="15D53E5F" w14:textId="77777777" w:rsidTr="0027541B">
        <w:tc>
          <w:tcPr>
            <w:tcW w:w="1701" w:type="dxa"/>
            <w:vMerge/>
            <w:tcBorders>
              <w:left w:val="single" w:sz="4" w:space="0" w:color="auto"/>
              <w:right w:val="single" w:sz="4" w:space="0" w:color="auto"/>
            </w:tcBorders>
          </w:tcPr>
          <w:p w14:paraId="6830E0A2" w14:textId="77777777" w:rsidR="0027541B" w:rsidRPr="0074568E" w:rsidRDefault="0027541B" w:rsidP="0027541B">
            <w:pPr>
              <w:spacing w:before="0"/>
              <w:ind w:firstLine="0"/>
              <w:rPr>
                <w:rFonts w:asciiTheme="minorHAnsi" w:hAnsiTheme="minorHAnsi"/>
                <w:b/>
                <w:sz w:val="22"/>
                <w:szCs w:val="22"/>
              </w:rPr>
            </w:pPr>
          </w:p>
        </w:tc>
        <w:tc>
          <w:tcPr>
            <w:tcW w:w="2835" w:type="dxa"/>
            <w:vMerge w:val="restart"/>
            <w:tcBorders>
              <w:left w:val="single" w:sz="4" w:space="0" w:color="auto"/>
            </w:tcBorders>
            <w:vAlign w:val="center"/>
          </w:tcPr>
          <w:p w14:paraId="362682F0"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Emisii gaze cu efect de seră</w:t>
            </w:r>
          </w:p>
        </w:tc>
        <w:tc>
          <w:tcPr>
            <w:tcW w:w="1131" w:type="dxa"/>
            <w:vAlign w:val="center"/>
          </w:tcPr>
          <w:p w14:paraId="7E7A1417"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CO</w:t>
            </w:r>
            <w:r w:rsidRPr="0074568E">
              <w:rPr>
                <w:rFonts w:ascii="Trebuchet MS" w:hAnsi="Trebuchet MS"/>
                <w:sz w:val="22"/>
                <w:szCs w:val="22"/>
                <w:vertAlign w:val="subscript"/>
              </w:rPr>
              <w:t>2echiv</w:t>
            </w:r>
            <w:r w:rsidRPr="0074568E">
              <w:rPr>
                <w:rFonts w:ascii="Trebuchet MS" w:hAnsi="Trebuchet MS"/>
                <w:sz w:val="22"/>
                <w:szCs w:val="22"/>
              </w:rPr>
              <w:t xml:space="preserve"> (tone/zi)</w:t>
            </w:r>
          </w:p>
        </w:tc>
        <w:tc>
          <w:tcPr>
            <w:tcW w:w="990" w:type="dxa"/>
            <w:vAlign w:val="center"/>
          </w:tcPr>
          <w:p w14:paraId="2C61AD91"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158,52</w:t>
            </w:r>
          </w:p>
        </w:tc>
        <w:tc>
          <w:tcPr>
            <w:tcW w:w="990" w:type="dxa"/>
            <w:vAlign w:val="center"/>
          </w:tcPr>
          <w:p w14:paraId="3A4C6D37"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180,11</w:t>
            </w:r>
          </w:p>
        </w:tc>
        <w:tc>
          <w:tcPr>
            <w:tcW w:w="990" w:type="dxa"/>
            <w:vAlign w:val="center"/>
          </w:tcPr>
          <w:p w14:paraId="2106B325" w14:textId="41EC7A7E"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174,00</w:t>
            </w:r>
          </w:p>
        </w:tc>
        <w:tc>
          <w:tcPr>
            <w:tcW w:w="942" w:type="dxa"/>
            <w:vAlign w:val="center"/>
          </w:tcPr>
          <w:p w14:paraId="191355F4" w14:textId="0753D26E"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-3,9%</w:t>
            </w:r>
          </w:p>
        </w:tc>
      </w:tr>
      <w:tr w:rsidR="0027541B" w:rsidRPr="0074568E" w14:paraId="0A67580E" w14:textId="77777777" w:rsidTr="0027541B">
        <w:tc>
          <w:tcPr>
            <w:tcW w:w="1701" w:type="dxa"/>
            <w:vMerge/>
            <w:tcBorders>
              <w:left w:val="single" w:sz="4" w:space="0" w:color="auto"/>
              <w:right w:val="single" w:sz="4" w:space="0" w:color="auto"/>
            </w:tcBorders>
          </w:tcPr>
          <w:p w14:paraId="30C675FD"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48A93C95"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1F85F985"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CO</w:t>
            </w:r>
            <w:r w:rsidRPr="0074568E">
              <w:rPr>
                <w:rFonts w:ascii="Trebuchet MS" w:hAnsi="Trebuchet MS"/>
                <w:sz w:val="22"/>
                <w:szCs w:val="22"/>
                <w:vertAlign w:val="subscript"/>
              </w:rPr>
              <w:t>2</w:t>
            </w:r>
            <w:r w:rsidRPr="0074568E">
              <w:rPr>
                <w:rFonts w:ascii="Trebuchet MS" w:hAnsi="Trebuchet MS"/>
                <w:sz w:val="22"/>
                <w:szCs w:val="22"/>
              </w:rPr>
              <w:t xml:space="preserve"> (tone/zi)</w:t>
            </w:r>
          </w:p>
        </w:tc>
        <w:tc>
          <w:tcPr>
            <w:tcW w:w="990" w:type="dxa"/>
            <w:vAlign w:val="center"/>
          </w:tcPr>
          <w:p w14:paraId="71C2318A"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154,40</w:t>
            </w:r>
          </w:p>
        </w:tc>
        <w:tc>
          <w:tcPr>
            <w:tcW w:w="990" w:type="dxa"/>
            <w:vAlign w:val="center"/>
          </w:tcPr>
          <w:p w14:paraId="41F36D40"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175,50</w:t>
            </w:r>
          </w:p>
        </w:tc>
        <w:tc>
          <w:tcPr>
            <w:tcW w:w="990" w:type="dxa"/>
            <w:vAlign w:val="center"/>
          </w:tcPr>
          <w:p w14:paraId="32B2FC4E" w14:textId="1B7FE45F"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169,55</w:t>
            </w:r>
          </w:p>
        </w:tc>
        <w:tc>
          <w:tcPr>
            <w:tcW w:w="942" w:type="dxa"/>
            <w:vAlign w:val="center"/>
          </w:tcPr>
          <w:p w14:paraId="1785FDD3" w14:textId="1161BC0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-3,9%</w:t>
            </w:r>
          </w:p>
        </w:tc>
      </w:tr>
      <w:tr w:rsidR="0027541B" w:rsidRPr="0074568E" w14:paraId="5FB29A57" w14:textId="77777777" w:rsidTr="0027541B">
        <w:trPr>
          <w:trHeight w:val="96"/>
        </w:trPr>
        <w:tc>
          <w:tcPr>
            <w:tcW w:w="1701" w:type="dxa"/>
            <w:vMerge/>
            <w:tcBorders>
              <w:left w:val="single" w:sz="4" w:space="0" w:color="auto"/>
              <w:right w:val="single" w:sz="4" w:space="0" w:color="auto"/>
            </w:tcBorders>
          </w:tcPr>
          <w:p w14:paraId="39A9C0BE"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40540095"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71A71983"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N</w:t>
            </w:r>
            <w:r w:rsidRPr="0074568E">
              <w:rPr>
                <w:rFonts w:ascii="Trebuchet MS" w:hAnsi="Trebuchet MS"/>
                <w:sz w:val="22"/>
                <w:szCs w:val="22"/>
                <w:vertAlign w:val="subscript"/>
              </w:rPr>
              <w:t>2</w:t>
            </w:r>
            <w:r w:rsidRPr="0074568E">
              <w:rPr>
                <w:rFonts w:ascii="Trebuchet MS" w:hAnsi="Trebuchet MS"/>
                <w:sz w:val="22"/>
                <w:szCs w:val="22"/>
              </w:rPr>
              <w:t>O (kg/zi)</w:t>
            </w:r>
          </w:p>
        </w:tc>
        <w:tc>
          <w:tcPr>
            <w:tcW w:w="990" w:type="dxa"/>
            <w:vAlign w:val="center"/>
          </w:tcPr>
          <w:p w14:paraId="328A9813"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11,81</w:t>
            </w:r>
          </w:p>
        </w:tc>
        <w:tc>
          <w:tcPr>
            <w:tcW w:w="990" w:type="dxa"/>
            <w:vAlign w:val="center"/>
          </w:tcPr>
          <w:p w14:paraId="09F8D085"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13,24</w:t>
            </w:r>
          </w:p>
        </w:tc>
        <w:tc>
          <w:tcPr>
            <w:tcW w:w="990" w:type="dxa"/>
            <w:vAlign w:val="center"/>
          </w:tcPr>
          <w:p w14:paraId="296439F6" w14:textId="0A1AD8BE"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12,80</w:t>
            </w:r>
          </w:p>
        </w:tc>
        <w:tc>
          <w:tcPr>
            <w:tcW w:w="942" w:type="dxa"/>
            <w:vAlign w:val="center"/>
          </w:tcPr>
          <w:p w14:paraId="05105C53" w14:textId="0016FDEF"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-3,7%</w:t>
            </w:r>
          </w:p>
        </w:tc>
      </w:tr>
      <w:tr w:rsidR="0027541B" w:rsidRPr="0074568E" w14:paraId="56FCEE2C" w14:textId="77777777" w:rsidTr="0027541B">
        <w:tc>
          <w:tcPr>
            <w:tcW w:w="1701" w:type="dxa"/>
            <w:vMerge/>
            <w:tcBorders>
              <w:left w:val="single" w:sz="4" w:space="0" w:color="auto"/>
              <w:right w:val="single" w:sz="4" w:space="0" w:color="auto"/>
            </w:tcBorders>
          </w:tcPr>
          <w:p w14:paraId="61D7F2AA"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348555A6"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7A339EBD"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CH</w:t>
            </w:r>
            <w:r w:rsidRPr="0074568E">
              <w:rPr>
                <w:rFonts w:ascii="Trebuchet MS" w:hAnsi="Trebuchet MS"/>
                <w:sz w:val="22"/>
                <w:szCs w:val="22"/>
                <w:vertAlign w:val="subscript"/>
              </w:rPr>
              <w:t>4</w:t>
            </w:r>
            <w:r w:rsidRPr="0074568E">
              <w:rPr>
                <w:rFonts w:ascii="Trebuchet MS" w:hAnsi="Trebuchet MS"/>
                <w:sz w:val="22"/>
                <w:szCs w:val="22"/>
              </w:rPr>
              <w:t xml:space="preserve"> (kg/zi)</w:t>
            </w:r>
          </w:p>
        </w:tc>
        <w:tc>
          <w:tcPr>
            <w:tcW w:w="990" w:type="dxa"/>
            <w:vAlign w:val="center"/>
          </w:tcPr>
          <w:p w14:paraId="295DA5E8"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26,12</w:t>
            </w:r>
          </w:p>
        </w:tc>
        <w:tc>
          <w:tcPr>
            <w:tcW w:w="990" w:type="dxa"/>
            <w:vAlign w:val="center"/>
          </w:tcPr>
          <w:p w14:paraId="08B288D4"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28,79</w:t>
            </w:r>
          </w:p>
        </w:tc>
        <w:tc>
          <w:tcPr>
            <w:tcW w:w="990" w:type="dxa"/>
            <w:vAlign w:val="center"/>
          </w:tcPr>
          <w:p w14:paraId="4437F4CC" w14:textId="7A5754F9"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27,87</w:t>
            </w:r>
          </w:p>
        </w:tc>
        <w:tc>
          <w:tcPr>
            <w:tcW w:w="942" w:type="dxa"/>
            <w:vAlign w:val="center"/>
          </w:tcPr>
          <w:p w14:paraId="31B71066" w14:textId="290813FA"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-3,5%</w:t>
            </w:r>
          </w:p>
        </w:tc>
      </w:tr>
    </w:tbl>
    <w:p w14:paraId="4049F503" w14:textId="77777777" w:rsidR="00767603" w:rsidRDefault="00767603" w:rsidP="00767603">
      <w:pPr>
        <w:spacing w:before="200" w:after="200"/>
        <w:ind w:firstLine="0"/>
        <w:jc w:val="left"/>
        <w:rPr>
          <w:b/>
        </w:rPr>
      </w:pPr>
    </w:p>
    <w:p w14:paraId="7049448F" w14:textId="77777777" w:rsidR="00767603" w:rsidRDefault="00767603" w:rsidP="00767603">
      <w:pPr>
        <w:spacing w:before="200" w:after="200"/>
        <w:ind w:firstLine="0"/>
        <w:jc w:val="left"/>
        <w:rPr>
          <w:b/>
        </w:rPr>
      </w:pPr>
      <w:r>
        <w:rPr>
          <w:b/>
        </w:rPr>
        <w:br w:type="page"/>
      </w:r>
    </w:p>
    <w:p w14:paraId="66A58880" w14:textId="77777777" w:rsidR="00767603" w:rsidRPr="0074568E" w:rsidRDefault="00767603" w:rsidP="00767603">
      <w:pPr>
        <w:ind w:firstLine="0"/>
        <w:rPr>
          <w:b/>
        </w:rPr>
      </w:pPr>
      <w:r w:rsidRPr="0074568E">
        <w:rPr>
          <w:b/>
        </w:rPr>
        <w:lastRenderedPageBreak/>
        <w:t>Rezultatele pretestării pentru proiectul:</w:t>
      </w:r>
    </w:p>
    <w:p w14:paraId="7772823E" w14:textId="77777777" w:rsidR="00767603" w:rsidRPr="0074568E" w:rsidRDefault="00767603" w:rsidP="00767603">
      <w:pPr>
        <w:ind w:firstLine="0"/>
      </w:pPr>
    </w:p>
    <w:tbl>
      <w:tblPr>
        <w:tblW w:w="952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3745"/>
        <w:gridCol w:w="1661"/>
        <w:gridCol w:w="1661"/>
        <w:gridCol w:w="1854"/>
      </w:tblGrid>
      <w:tr w:rsidR="00767603" w:rsidRPr="0074568E" w14:paraId="74C63D3A" w14:textId="77777777" w:rsidTr="0027541B">
        <w:tc>
          <w:tcPr>
            <w:tcW w:w="603" w:type="dxa"/>
            <w:tcBorders>
              <w:top w:val="single" w:sz="4" w:space="0" w:color="auto"/>
              <w:left w:val="single" w:sz="4" w:space="0" w:color="auto"/>
              <w:bottom w:val="single" w:sz="4" w:space="0" w:color="auto"/>
              <w:right w:val="single" w:sz="4" w:space="0" w:color="auto"/>
            </w:tcBorders>
            <w:vAlign w:val="center"/>
          </w:tcPr>
          <w:p w14:paraId="7EFB8C5D" w14:textId="77777777" w:rsidR="00767603" w:rsidRPr="0074568E" w:rsidRDefault="00767603" w:rsidP="0027541B">
            <w:pPr>
              <w:spacing w:before="0"/>
              <w:ind w:firstLine="0"/>
              <w:jc w:val="center"/>
              <w:rPr>
                <w:b/>
                <w:sz w:val="22"/>
              </w:rPr>
            </w:pPr>
            <w:r w:rsidRPr="0074568E">
              <w:rPr>
                <w:b/>
                <w:sz w:val="22"/>
              </w:rPr>
              <w:t>Cod</w:t>
            </w:r>
          </w:p>
        </w:tc>
        <w:tc>
          <w:tcPr>
            <w:tcW w:w="3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44D821" w14:textId="77777777" w:rsidR="00767603" w:rsidRPr="0074568E" w:rsidRDefault="00767603" w:rsidP="0027541B">
            <w:pPr>
              <w:spacing w:before="0"/>
              <w:ind w:firstLine="0"/>
              <w:jc w:val="center"/>
              <w:rPr>
                <w:b/>
                <w:sz w:val="22"/>
                <w:szCs w:val="22"/>
              </w:rPr>
            </w:pPr>
            <w:r w:rsidRPr="0074568E">
              <w:rPr>
                <w:b/>
                <w:sz w:val="22"/>
              </w:rPr>
              <w:t>Denumirea proiectului</w:t>
            </w:r>
          </w:p>
        </w:tc>
        <w:tc>
          <w:tcPr>
            <w:tcW w:w="1661" w:type="dxa"/>
            <w:tcBorders>
              <w:top w:val="single" w:sz="4" w:space="0" w:color="auto"/>
              <w:left w:val="single" w:sz="4" w:space="0" w:color="auto"/>
              <w:bottom w:val="single" w:sz="4" w:space="0" w:color="auto"/>
              <w:right w:val="single" w:sz="4" w:space="0" w:color="auto"/>
            </w:tcBorders>
            <w:vAlign w:val="center"/>
          </w:tcPr>
          <w:p w14:paraId="532425B5" w14:textId="77777777" w:rsidR="00767603" w:rsidRPr="0074568E" w:rsidRDefault="00767603" w:rsidP="0027541B">
            <w:pPr>
              <w:spacing w:before="0"/>
              <w:ind w:firstLine="0"/>
              <w:jc w:val="center"/>
              <w:rPr>
                <w:rFonts w:cs="Calibri"/>
                <w:b/>
                <w:sz w:val="22"/>
                <w:szCs w:val="22"/>
              </w:rPr>
            </w:pPr>
            <w:r w:rsidRPr="0074568E">
              <w:rPr>
                <w:rFonts w:cs="Calibri"/>
                <w:b/>
                <w:sz w:val="22"/>
                <w:szCs w:val="22"/>
              </w:rPr>
              <w:t>Perioada de implementare</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C761AE" w14:textId="77777777" w:rsidR="00767603" w:rsidRPr="0074568E" w:rsidRDefault="00767603" w:rsidP="0027541B">
            <w:pPr>
              <w:spacing w:before="0"/>
              <w:ind w:firstLine="0"/>
              <w:jc w:val="center"/>
              <w:rPr>
                <w:b/>
                <w:sz w:val="22"/>
                <w:szCs w:val="22"/>
              </w:rPr>
            </w:pPr>
            <w:r w:rsidRPr="0074568E">
              <w:rPr>
                <w:rFonts w:cs="Calibri"/>
                <w:b/>
                <w:sz w:val="22"/>
                <w:szCs w:val="22"/>
              </w:rPr>
              <w:t>Valoare implementare (Euro)</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FB0A47" w14:textId="77777777" w:rsidR="00767603" w:rsidRPr="0074568E" w:rsidRDefault="00767603" w:rsidP="0027541B">
            <w:pPr>
              <w:spacing w:before="0"/>
              <w:ind w:firstLine="0"/>
              <w:jc w:val="center"/>
              <w:rPr>
                <w:b/>
                <w:sz w:val="22"/>
                <w:szCs w:val="22"/>
              </w:rPr>
            </w:pPr>
            <w:r w:rsidRPr="0074568E">
              <w:rPr>
                <w:rFonts w:cs="Calibri"/>
                <w:b/>
                <w:sz w:val="22"/>
                <w:szCs w:val="22"/>
              </w:rPr>
              <w:t>Surse de finanțare</w:t>
            </w:r>
          </w:p>
        </w:tc>
      </w:tr>
      <w:tr w:rsidR="00767603" w:rsidRPr="00767603" w14:paraId="17C7E977" w14:textId="77777777" w:rsidTr="0027541B">
        <w:tc>
          <w:tcPr>
            <w:tcW w:w="603" w:type="dxa"/>
            <w:tcBorders>
              <w:top w:val="single" w:sz="4" w:space="0" w:color="auto"/>
              <w:left w:val="single" w:sz="4" w:space="0" w:color="auto"/>
              <w:bottom w:val="single" w:sz="4" w:space="0" w:color="auto"/>
              <w:right w:val="single" w:sz="4" w:space="0" w:color="auto"/>
            </w:tcBorders>
          </w:tcPr>
          <w:p w14:paraId="7427C896" w14:textId="18D338F1" w:rsidR="00767603" w:rsidRPr="00767603" w:rsidRDefault="00767603" w:rsidP="00767603">
            <w:pPr>
              <w:spacing w:before="0"/>
              <w:ind w:firstLine="0"/>
              <w:jc w:val="center"/>
              <w:rPr>
                <w:sz w:val="22"/>
                <w:szCs w:val="22"/>
              </w:rPr>
            </w:pPr>
            <w:r w:rsidRPr="00767603">
              <w:rPr>
                <w:sz w:val="22"/>
                <w:szCs w:val="22"/>
              </w:rPr>
              <w:t>P47</w:t>
            </w:r>
          </w:p>
        </w:tc>
        <w:tc>
          <w:tcPr>
            <w:tcW w:w="3745" w:type="dxa"/>
            <w:tcBorders>
              <w:top w:val="single" w:sz="4" w:space="0" w:color="auto"/>
              <w:left w:val="single" w:sz="4" w:space="0" w:color="auto"/>
              <w:bottom w:val="single" w:sz="4" w:space="0" w:color="auto"/>
              <w:right w:val="single" w:sz="4" w:space="0" w:color="auto"/>
            </w:tcBorders>
            <w:shd w:val="clear" w:color="auto" w:fill="auto"/>
          </w:tcPr>
          <w:p w14:paraId="35471FB3" w14:textId="749699D4" w:rsidR="00767603" w:rsidRPr="00767603" w:rsidRDefault="00767603" w:rsidP="00767603">
            <w:pPr>
              <w:spacing w:before="0"/>
              <w:ind w:firstLine="0"/>
              <w:jc w:val="left"/>
              <w:rPr>
                <w:sz w:val="22"/>
                <w:szCs w:val="22"/>
              </w:rPr>
            </w:pPr>
            <w:r w:rsidRPr="00767603">
              <w:rPr>
                <w:sz w:val="22"/>
                <w:szCs w:val="22"/>
              </w:rPr>
              <w:t>Implementarea unui sistem de impunere a vitezei legale de circulație</w:t>
            </w:r>
          </w:p>
        </w:tc>
        <w:tc>
          <w:tcPr>
            <w:tcW w:w="1661" w:type="dxa"/>
            <w:tcBorders>
              <w:top w:val="single" w:sz="4" w:space="0" w:color="auto"/>
              <w:left w:val="single" w:sz="4" w:space="0" w:color="auto"/>
              <w:bottom w:val="single" w:sz="4" w:space="0" w:color="auto"/>
              <w:right w:val="single" w:sz="4" w:space="0" w:color="auto"/>
            </w:tcBorders>
          </w:tcPr>
          <w:p w14:paraId="0497DD96" w14:textId="7F903746" w:rsidR="00767603" w:rsidRPr="00767603" w:rsidRDefault="00767603" w:rsidP="00767603">
            <w:pPr>
              <w:spacing w:before="0"/>
              <w:ind w:firstLine="0"/>
              <w:jc w:val="center"/>
              <w:rPr>
                <w:rFonts w:cs="Calibri"/>
                <w:sz w:val="22"/>
                <w:szCs w:val="22"/>
              </w:rPr>
            </w:pPr>
            <w:r w:rsidRPr="00767603">
              <w:rPr>
                <w:sz w:val="22"/>
                <w:szCs w:val="22"/>
              </w:rPr>
              <w:t>2017</w:t>
            </w:r>
            <w:r>
              <w:rPr>
                <w:sz w:val="22"/>
                <w:szCs w:val="22"/>
              </w:rPr>
              <w:t xml:space="preserve"> – 2019</w:t>
            </w:r>
          </w:p>
        </w:tc>
        <w:tc>
          <w:tcPr>
            <w:tcW w:w="1661" w:type="dxa"/>
            <w:tcBorders>
              <w:top w:val="single" w:sz="4" w:space="0" w:color="auto"/>
              <w:left w:val="single" w:sz="4" w:space="0" w:color="auto"/>
              <w:bottom w:val="single" w:sz="4" w:space="0" w:color="auto"/>
              <w:right w:val="single" w:sz="4" w:space="0" w:color="auto"/>
            </w:tcBorders>
            <w:shd w:val="clear" w:color="auto" w:fill="auto"/>
          </w:tcPr>
          <w:p w14:paraId="511C88E0" w14:textId="39AFDBE0" w:rsidR="00767603" w:rsidRPr="00767603" w:rsidRDefault="00767603" w:rsidP="00767603">
            <w:pPr>
              <w:spacing w:before="0"/>
              <w:ind w:firstLine="0"/>
              <w:jc w:val="center"/>
              <w:rPr>
                <w:rFonts w:cs="Calibri"/>
                <w:sz w:val="22"/>
                <w:szCs w:val="22"/>
              </w:rPr>
            </w:pPr>
            <w:r w:rsidRPr="00767603">
              <w:rPr>
                <w:sz w:val="22"/>
                <w:szCs w:val="22"/>
              </w:rPr>
              <w:t>600.000</w:t>
            </w:r>
          </w:p>
        </w:tc>
        <w:tc>
          <w:tcPr>
            <w:tcW w:w="1854" w:type="dxa"/>
            <w:tcBorders>
              <w:top w:val="single" w:sz="4" w:space="0" w:color="auto"/>
              <w:left w:val="single" w:sz="4" w:space="0" w:color="auto"/>
              <w:bottom w:val="single" w:sz="4" w:space="0" w:color="auto"/>
              <w:right w:val="single" w:sz="4" w:space="0" w:color="auto"/>
            </w:tcBorders>
            <w:shd w:val="clear" w:color="auto" w:fill="auto"/>
          </w:tcPr>
          <w:p w14:paraId="4EBBDADB" w14:textId="77777777" w:rsidR="00767603" w:rsidRPr="00767603" w:rsidRDefault="00767603" w:rsidP="00767603">
            <w:pPr>
              <w:spacing w:before="0"/>
              <w:ind w:firstLine="0"/>
              <w:jc w:val="left"/>
              <w:rPr>
                <w:rFonts w:cs="Calibri"/>
                <w:sz w:val="22"/>
                <w:szCs w:val="22"/>
              </w:rPr>
            </w:pPr>
            <w:r w:rsidRPr="00767603">
              <w:rPr>
                <w:sz w:val="22"/>
                <w:szCs w:val="22"/>
              </w:rPr>
              <w:t>POR 2014-2020 Axa 4, PI 4.1/ Buget local / Alte surse</w:t>
            </w:r>
          </w:p>
        </w:tc>
      </w:tr>
    </w:tbl>
    <w:p w14:paraId="6B542EE7" w14:textId="77777777" w:rsidR="00767603" w:rsidRPr="0074568E" w:rsidRDefault="00767603" w:rsidP="00767603">
      <w:pPr>
        <w:ind w:firstLine="0"/>
        <w:rPr>
          <w:b/>
        </w:rPr>
      </w:pPr>
    </w:p>
    <w:tbl>
      <w:tblPr>
        <w:tblStyle w:val="TableGrid"/>
        <w:tblW w:w="0" w:type="auto"/>
        <w:tblLook w:val="04A0" w:firstRow="1" w:lastRow="0" w:firstColumn="1" w:lastColumn="0" w:noHBand="0" w:noVBand="1"/>
      </w:tblPr>
      <w:tblGrid>
        <w:gridCol w:w="2977"/>
        <w:gridCol w:w="1375"/>
        <w:gridCol w:w="763"/>
        <w:gridCol w:w="1118"/>
        <w:gridCol w:w="1118"/>
        <w:gridCol w:w="1118"/>
        <w:gridCol w:w="1118"/>
      </w:tblGrid>
      <w:tr w:rsidR="00767603" w:rsidRPr="0074568E" w14:paraId="45C54021" w14:textId="77777777" w:rsidTr="0027541B">
        <w:tc>
          <w:tcPr>
            <w:tcW w:w="2977" w:type="dxa"/>
            <w:tcBorders>
              <w:top w:val="nil"/>
              <w:left w:val="nil"/>
              <w:bottom w:val="nil"/>
              <w:right w:val="nil"/>
            </w:tcBorders>
          </w:tcPr>
          <w:p w14:paraId="1798485C"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nil"/>
              <w:right w:val="nil"/>
            </w:tcBorders>
          </w:tcPr>
          <w:p w14:paraId="481CAF63"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nil"/>
              <w:right w:val="single" w:sz="4" w:space="0" w:color="auto"/>
            </w:tcBorders>
          </w:tcPr>
          <w:p w14:paraId="0F814B20" w14:textId="77777777" w:rsidR="00767603" w:rsidRPr="0074568E" w:rsidRDefault="00767603" w:rsidP="0027541B">
            <w:pPr>
              <w:ind w:firstLine="0"/>
              <w:rPr>
                <w:rFonts w:asciiTheme="minorHAnsi" w:hAnsiTheme="minorHAnsi"/>
                <w:b/>
                <w:sz w:val="22"/>
                <w:szCs w:val="22"/>
              </w:rPr>
            </w:pPr>
          </w:p>
        </w:tc>
        <w:tc>
          <w:tcPr>
            <w:tcW w:w="2236" w:type="dxa"/>
            <w:gridSpan w:val="2"/>
            <w:tcBorders>
              <w:top w:val="single" w:sz="4" w:space="0" w:color="auto"/>
              <w:left w:val="single" w:sz="4" w:space="0" w:color="auto"/>
              <w:bottom w:val="single" w:sz="4" w:space="0" w:color="auto"/>
            </w:tcBorders>
          </w:tcPr>
          <w:p w14:paraId="6E2BBC26"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2236" w:type="dxa"/>
            <w:gridSpan w:val="2"/>
          </w:tcPr>
          <w:p w14:paraId="1EDE007B"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r>
      <w:tr w:rsidR="00767603" w:rsidRPr="0074568E" w14:paraId="7DD5814D" w14:textId="77777777" w:rsidTr="0027541B">
        <w:tc>
          <w:tcPr>
            <w:tcW w:w="2977" w:type="dxa"/>
            <w:tcBorders>
              <w:top w:val="nil"/>
              <w:left w:val="nil"/>
              <w:bottom w:val="single" w:sz="4" w:space="0" w:color="auto"/>
              <w:right w:val="nil"/>
            </w:tcBorders>
          </w:tcPr>
          <w:p w14:paraId="3B3A1CD6"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single" w:sz="4" w:space="0" w:color="auto"/>
              <w:right w:val="nil"/>
            </w:tcBorders>
          </w:tcPr>
          <w:p w14:paraId="3F711855"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single" w:sz="4" w:space="0" w:color="auto"/>
              <w:right w:val="single" w:sz="4" w:space="0" w:color="auto"/>
            </w:tcBorders>
          </w:tcPr>
          <w:p w14:paraId="70BF3F81" w14:textId="77777777" w:rsidR="00767603" w:rsidRPr="0074568E" w:rsidRDefault="00767603" w:rsidP="0027541B">
            <w:pPr>
              <w:ind w:firstLine="0"/>
              <w:rPr>
                <w:rFonts w:asciiTheme="minorHAnsi" w:hAnsiTheme="minorHAnsi"/>
                <w:b/>
                <w:sz w:val="22"/>
                <w:szCs w:val="22"/>
              </w:rPr>
            </w:pPr>
          </w:p>
        </w:tc>
        <w:tc>
          <w:tcPr>
            <w:tcW w:w="1118" w:type="dxa"/>
            <w:tcBorders>
              <w:top w:val="single" w:sz="4" w:space="0" w:color="auto"/>
              <w:left w:val="single" w:sz="4" w:space="0" w:color="auto"/>
              <w:bottom w:val="single" w:sz="4" w:space="0" w:color="auto"/>
              <w:right w:val="single" w:sz="4" w:space="0" w:color="auto"/>
            </w:tcBorders>
          </w:tcPr>
          <w:p w14:paraId="73F434C4"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Borders>
              <w:left w:val="single" w:sz="4" w:space="0" w:color="auto"/>
            </w:tcBorders>
          </w:tcPr>
          <w:p w14:paraId="7A993B9C"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1118" w:type="dxa"/>
          </w:tcPr>
          <w:p w14:paraId="6390CBFA"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Pr>
          <w:p w14:paraId="44EE1CD9"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r>
      <w:tr w:rsidR="0027541B" w:rsidRPr="0074568E" w14:paraId="477C3C6F" w14:textId="77777777" w:rsidTr="0027541B">
        <w:tc>
          <w:tcPr>
            <w:tcW w:w="2977" w:type="dxa"/>
            <w:vMerge w:val="restart"/>
            <w:tcBorders>
              <w:top w:val="single" w:sz="4" w:space="0" w:color="auto"/>
              <w:left w:val="single" w:sz="4" w:space="0" w:color="auto"/>
              <w:bottom w:val="single" w:sz="4" w:space="0" w:color="auto"/>
              <w:right w:val="single" w:sz="4" w:space="0" w:color="auto"/>
            </w:tcBorders>
            <w:vAlign w:val="center"/>
          </w:tcPr>
          <w:p w14:paraId="02CE6A53" w14:textId="77777777" w:rsidR="0027541B" w:rsidRPr="0074568E" w:rsidRDefault="0027541B" w:rsidP="0027541B">
            <w:pPr>
              <w:ind w:firstLine="0"/>
              <w:jc w:val="center"/>
              <w:rPr>
                <w:rFonts w:asciiTheme="minorHAnsi" w:hAnsiTheme="minorHAnsi"/>
                <w:b/>
                <w:sz w:val="22"/>
                <w:szCs w:val="22"/>
              </w:rPr>
            </w:pPr>
            <w:r w:rsidRPr="0074568E">
              <w:rPr>
                <w:rFonts w:asciiTheme="minorHAnsi" w:hAnsiTheme="minorHAnsi"/>
                <w:b/>
                <w:sz w:val="22"/>
                <w:szCs w:val="22"/>
              </w:rPr>
              <w:t>Impactul asupra cererii de transport</w:t>
            </w:r>
          </w:p>
          <w:p w14:paraId="43D1B5AA" w14:textId="77777777" w:rsidR="0027541B" w:rsidRPr="0074568E" w:rsidRDefault="0027541B" w:rsidP="0027541B">
            <w:pPr>
              <w:ind w:firstLine="0"/>
              <w:jc w:val="center"/>
              <w:rPr>
                <w:rFonts w:asciiTheme="minorHAnsi" w:hAnsiTheme="minorHAnsi"/>
                <w:sz w:val="22"/>
                <w:szCs w:val="22"/>
              </w:rPr>
            </w:pPr>
            <w:r w:rsidRPr="0074568E">
              <w:rPr>
                <w:rFonts w:asciiTheme="minorHAnsi" w:hAnsiTheme="minorHAnsi"/>
                <w:b/>
                <w:sz w:val="22"/>
                <w:szCs w:val="22"/>
              </w:rPr>
              <w:t>(totalul matricelor de cerere)</w:t>
            </w:r>
          </w:p>
        </w:tc>
        <w:tc>
          <w:tcPr>
            <w:tcW w:w="1375" w:type="dxa"/>
            <w:tcBorders>
              <w:top w:val="single" w:sz="4" w:space="0" w:color="auto"/>
              <w:left w:val="single" w:sz="4" w:space="0" w:color="auto"/>
              <w:bottom w:val="single" w:sz="4" w:space="0" w:color="auto"/>
              <w:right w:val="single" w:sz="4" w:space="0" w:color="auto"/>
            </w:tcBorders>
            <w:vAlign w:val="center"/>
          </w:tcPr>
          <w:p w14:paraId="5F33077C"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Auto</w:t>
            </w:r>
          </w:p>
        </w:tc>
        <w:tc>
          <w:tcPr>
            <w:tcW w:w="763" w:type="dxa"/>
            <w:tcBorders>
              <w:top w:val="single" w:sz="4" w:space="0" w:color="auto"/>
              <w:left w:val="single" w:sz="4" w:space="0" w:color="auto"/>
              <w:bottom w:val="single" w:sz="4" w:space="0" w:color="auto"/>
              <w:right w:val="single" w:sz="4" w:space="0" w:color="auto"/>
            </w:tcBorders>
            <w:vAlign w:val="center"/>
          </w:tcPr>
          <w:p w14:paraId="43B310E4"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top w:val="single" w:sz="4" w:space="0" w:color="auto"/>
              <w:left w:val="single" w:sz="4" w:space="0" w:color="auto"/>
            </w:tcBorders>
            <w:vAlign w:val="center"/>
          </w:tcPr>
          <w:p w14:paraId="479BC36F"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3DA5538A"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82.820</w:t>
            </w:r>
          </w:p>
        </w:tc>
        <w:tc>
          <w:tcPr>
            <w:tcW w:w="1118" w:type="dxa"/>
            <w:vAlign w:val="center"/>
          </w:tcPr>
          <w:p w14:paraId="0A82A349"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50BEEC4E" w14:textId="3E850476"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82.039</w:t>
            </w:r>
          </w:p>
        </w:tc>
      </w:tr>
      <w:tr w:rsidR="0027541B" w:rsidRPr="0074568E" w14:paraId="4522DBBF" w14:textId="77777777" w:rsidTr="0027541B">
        <w:tc>
          <w:tcPr>
            <w:tcW w:w="2977" w:type="dxa"/>
            <w:vMerge/>
            <w:tcBorders>
              <w:top w:val="single" w:sz="4" w:space="0" w:color="auto"/>
              <w:left w:val="single" w:sz="4" w:space="0" w:color="auto"/>
              <w:bottom w:val="single" w:sz="4" w:space="0" w:color="auto"/>
              <w:right w:val="single" w:sz="4" w:space="0" w:color="auto"/>
            </w:tcBorders>
          </w:tcPr>
          <w:p w14:paraId="04274ED6"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left w:val="single" w:sz="4" w:space="0" w:color="auto"/>
              <w:bottom w:val="single" w:sz="4" w:space="0" w:color="auto"/>
              <w:right w:val="single" w:sz="4" w:space="0" w:color="auto"/>
            </w:tcBorders>
            <w:vAlign w:val="center"/>
          </w:tcPr>
          <w:p w14:paraId="7308196B"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 marfa</w:t>
            </w:r>
          </w:p>
        </w:tc>
        <w:tc>
          <w:tcPr>
            <w:tcW w:w="763" w:type="dxa"/>
            <w:tcBorders>
              <w:top w:val="single" w:sz="4" w:space="0" w:color="auto"/>
              <w:left w:val="single" w:sz="4" w:space="0" w:color="auto"/>
              <w:bottom w:val="single" w:sz="4" w:space="0" w:color="auto"/>
              <w:right w:val="single" w:sz="4" w:space="0" w:color="auto"/>
            </w:tcBorders>
            <w:vAlign w:val="center"/>
          </w:tcPr>
          <w:p w14:paraId="18C4081F"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left w:val="single" w:sz="4" w:space="0" w:color="auto"/>
            </w:tcBorders>
            <w:vAlign w:val="center"/>
          </w:tcPr>
          <w:p w14:paraId="3378569E"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2A9FBE92"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10.436</w:t>
            </w:r>
          </w:p>
        </w:tc>
        <w:tc>
          <w:tcPr>
            <w:tcW w:w="1118" w:type="dxa"/>
            <w:vAlign w:val="center"/>
          </w:tcPr>
          <w:p w14:paraId="4D5EB257"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44ECA280" w14:textId="4412BA95"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9.905</w:t>
            </w:r>
          </w:p>
        </w:tc>
      </w:tr>
      <w:tr w:rsidR="0027541B" w:rsidRPr="0074568E" w14:paraId="22D74107" w14:textId="77777777" w:rsidTr="0027541B">
        <w:tc>
          <w:tcPr>
            <w:tcW w:w="2977" w:type="dxa"/>
            <w:vMerge/>
            <w:tcBorders>
              <w:top w:val="single" w:sz="4" w:space="0" w:color="auto"/>
            </w:tcBorders>
          </w:tcPr>
          <w:p w14:paraId="655500A8"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tcBorders>
            <w:vAlign w:val="center"/>
          </w:tcPr>
          <w:p w14:paraId="090717CF"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Bicicleta</w:t>
            </w:r>
          </w:p>
        </w:tc>
        <w:tc>
          <w:tcPr>
            <w:tcW w:w="763" w:type="dxa"/>
            <w:tcBorders>
              <w:top w:val="single" w:sz="4" w:space="0" w:color="auto"/>
            </w:tcBorders>
            <w:vAlign w:val="center"/>
          </w:tcPr>
          <w:p w14:paraId="70290D74"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71F61040"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07DA63DC"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3.732</w:t>
            </w:r>
          </w:p>
        </w:tc>
        <w:tc>
          <w:tcPr>
            <w:tcW w:w="1118" w:type="dxa"/>
            <w:vAlign w:val="center"/>
          </w:tcPr>
          <w:p w14:paraId="6035A518"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050B7013" w14:textId="39857799"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4.240</w:t>
            </w:r>
          </w:p>
        </w:tc>
      </w:tr>
      <w:tr w:rsidR="0027541B" w:rsidRPr="0074568E" w14:paraId="15923D0C" w14:textId="77777777" w:rsidTr="0027541B">
        <w:tc>
          <w:tcPr>
            <w:tcW w:w="2977" w:type="dxa"/>
            <w:vMerge/>
          </w:tcPr>
          <w:p w14:paraId="36E65EE5" w14:textId="77777777" w:rsidR="0027541B" w:rsidRPr="0074568E" w:rsidRDefault="0027541B" w:rsidP="0027541B">
            <w:pPr>
              <w:ind w:firstLine="0"/>
              <w:rPr>
                <w:rFonts w:asciiTheme="minorHAnsi" w:hAnsiTheme="minorHAnsi"/>
                <w:b/>
                <w:sz w:val="22"/>
                <w:szCs w:val="22"/>
              </w:rPr>
            </w:pPr>
          </w:p>
        </w:tc>
        <w:tc>
          <w:tcPr>
            <w:tcW w:w="1375" w:type="dxa"/>
            <w:vAlign w:val="center"/>
          </w:tcPr>
          <w:p w14:paraId="3ED33741"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Mers pe jos</w:t>
            </w:r>
          </w:p>
        </w:tc>
        <w:tc>
          <w:tcPr>
            <w:tcW w:w="763" w:type="dxa"/>
            <w:vAlign w:val="center"/>
          </w:tcPr>
          <w:p w14:paraId="47FB9E11"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1AEBC9C5"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62A84B01"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c>
          <w:tcPr>
            <w:tcW w:w="1118" w:type="dxa"/>
            <w:vAlign w:val="center"/>
          </w:tcPr>
          <w:p w14:paraId="6D52474B"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0885F199" w14:textId="40129483"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r>
      <w:tr w:rsidR="0027541B" w:rsidRPr="0074568E" w14:paraId="2406377F" w14:textId="77777777" w:rsidTr="0027541B">
        <w:tc>
          <w:tcPr>
            <w:tcW w:w="2977" w:type="dxa"/>
            <w:vMerge/>
          </w:tcPr>
          <w:p w14:paraId="263CAD42" w14:textId="77777777" w:rsidR="0027541B" w:rsidRPr="0074568E" w:rsidRDefault="0027541B" w:rsidP="0027541B">
            <w:pPr>
              <w:ind w:firstLine="0"/>
              <w:rPr>
                <w:rFonts w:asciiTheme="minorHAnsi" w:hAnsiTheme="minorHAnsi"/>
                <w:b/>
                <w:sz w:val="22"/>
                <w:szCs w:val="22"/>
              </w:rPr>
            </w:pPr>
          </w:p>
        </w:tc>
        <w:tc>
          <w:tcPr>
            <w:tcW w:w="1375" w:type="dxa"/>
            <w:vAlign w:val="center"/>
          </w:tcPr>
          <w:p w14:paraId="00CF83CA"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Transport public</w:t>
            </w:r>
          </w:p>
        </w:tc>
        <w:tc>
          <w:tcPr>
            <w:tcW w:w="763" w:type="dxa"/>
            <w:vAlign w:val="center"/>
          </w:tcPr>
          <w:p w14:paraId="33FF8273"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6C3C33BE"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5C99EDAE"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70.953</w:t>
            </w:r>
          </w:p>
        </w:tc>
        <w:tc>
          <w:tcPr>
            <w:tcW w:w="1118" w:type="dxa"/>
            <w:vAlign w:val="center"/>
          </w:tcPr>
          <w:p w14:paraId="184012CA"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6D1D9C68" w14:textId="3B819F90"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72.992</w:t>
            </w:r>
          </w:p>
        </w:tc>
      </w:tr>
    </w:tbl>
    <w:p w14:paraId="1D8BC467" w14:textId="77777777" w:rsidR="00767603" w:rsidRPr="0074568E" w:rsidRDefault="00767603" w:rsidP="00767603">
      <w:pPr>
        <w:ind w:firstLine="0"/>
        <w:rPr>
          <w:b/>
        </w:rPr>
      </w:pPr>
    </w:p>
    <w:tbl>
      <w:tblPr>
        <w:tblStyle w:val="TableGrid"/>
        <w:tblW w:w="9579" w:type="dxa"/>
        <w:tblLayout w:type="fixed"/>
        <w:tblLook w:val="04A0" w:firstRow="1" w:lastRow="0" w:firstColumn="1" w:lastColumn="0" w:noHBand="0" w:noVBand="1"/>
      </w:tblPr>
      <w:tblGrid>
        <w:gridCol w:w="1701"/>
        <w:gridCol w:w="2835"/>
        <w:gridCol w:w="1131"/>
        <w:gridCol w:w="990"/>
        <w:gridCol w:w="990"/>
        <w:gridCol w:w="990"/>
        <w:gridCol w:w="942"/>
      </w:tblGrid>
      <w:tr w:rsidR="00767603" w:rsidRPr="0074568E" w14:paraId="193DAED0" w14:textId="77777777" w:rsidTr="0027541B">
        <w:tc>
          <w:tcPr>
            <w:tcW w:w="1701" w:type="dxa"/>
            <w:tcBorders>
              <w:top w:val="nil"/>
              <w:left w:val="nil"/>
              <w:bottom w:val="nil"/>
              <w:right w:val="nil"/>
            </w:tcBorders>
          </w:tcPr>
          <w:p w14:paraId="15FA5EEA"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nil"/>
              <w:right w:val="nil"/>
            </w:tcBorders>
          </w:tcPr>
          <w:p w14:paraId="4117F307"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nil"/>
              <w:right w:val="single" w:sz="4" w:space="0" w:color="auto"/>
            </w:tcBorders>
          </w:tcPr>
          <w:p w14:paraId="4ED319FA"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tcBorders>
          </w:tcPr>
          <w:p w14:paraId="13985BC6" w14:textId="77777777" w:rsidR="00767603" w:rsidRPr="0074568E" w:rsidRDefault="00767603" w:rsidP="0027541B">
            <w:pPr>
              <w:ind w:firstLine="0"/>
              <w:jc w:val="center"/>
              <w:rPr>
                <w:b/>
                <w:sz w:val="22"/>
                <w:szCs w:val="22"/>
              </w:rPr>
            </w:pPr>
            <w:r w:rsidRPr="0074568E">
              <w:rPr>
                <w:rFonts w:asciiTheme="minorHAnsi" w:hAnsiTheme="minorHAnsi"/>
                <w:b/>
                <w:sz w:val="22"/>
                <w:szCs w:val="22"/>
              </w:rPr>
              <w:t>S1</w:t>
            </w:r>
          </w:p>
        </w:tc>
        <w:tc>
          <w:tcPr>
            <w:tcW w:w="990" w:type="dxa"/>
            <w:tcBorders>
              <w:top w:val="single" w:sz="4" w:space="0" w:color="auto"/>
              <w:left w:val="single" w:sz="4" w:space="0" w:color="auto"/>
              <w:bottom w:val="single" w:sz="4" w:space="0" w:color="auto"/>
            </w:tcBorders>
          </w:tcPr>
          <w:p w14:paraId="57056723"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990" w:type="dxa"/>
          </w:tcPr>
          <w:p w14:paraId="05528A00"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c>
          <w:tcPr>
            <w:tcW w:w="942" w:type="dxa"/>
            <w:vMerge w:val="restart"/>
            <w:vAlign w:val="center"/>
          </w:tcPr>
          <w:p w14:paraId="4A84E523" w14:textId="77777777" w:rsidR="00767603" w:rsidRPr="0074568E" w:rsidRDefault="00767603" w:rsidP="0027541B">
            <w:pPr>
              <w:ind w:firstLine="0"/>
              <w:jc w:val="center"/>
              <w:rPr>
                <w:b/>
                <w:sz w:val="22"/>
                <w:szCs w:val="22"/>
              </w:rPr>
            </w:pPr>
            <w:r w:rsidRPr="0074568E">
              <w:rPr>
                <w:b/>
                <w:sz w:val="22"/>
                <w:szCs w:val="22"/>
              </w:rPr>
              <w:t>Variație</w:t>
            </w:r>
          </w:p>
          <w:p w14:paraId="67573FF6" w14:textId="77777777" w:rsidR="00767603" w:rsidRPr="0074568E" w:rsidRDefault="00767603" w:rsidP="0027541B">
            <w:pPr>
              <w:ind w:firstLine="0"/>
              <w:jc w:val="center"/>
              <w:rPr>
                <w:b/>
                <w:sz w:val="22"/>
                <w:szCs w:val="22"/>
              </w:rPr>
            </w:pPr>
            <w:r w:rsidRPr="0074568E">
              <w:rPr>
                <w:b/>
                <w:sz w:val="22"/>
                <w:szCs w:val="22"/>
              </w:rPr>
              <w:t>(%)</w:t>
            </w:r>
          </w:p>
        </w:tc>
      </w:tr>
      <w:tr w:rsidR="00767603" w:rsidRPr="0074568E" w14:paraId="6963BC0C" w14:textId="77777777" w:rsidTr="0027541B">
        <w:tc>
          <w:tcPr>
            <w:tcW w:w="1701" w:type="dxa"/>
            <w:tcBorders>
              <w:top w:val="nil"/>
              <w:left w:val="nil"/>
              <w:bottom w:val="single" w:sz="4" w:space="0" w:color="auto"/>
              <w:right w:val="nil"/>
            </w:tcBorders>
          </w:tcPr>
          <w:p w14:paraId="6E68315C"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single" w:sz="4" w:space="0" w:color="auto"/>
              <w:right w:val="nil"/>
            </w:tcBorders>
          </w:tcPr>
          <w:p w14:paraId="2E3A816C"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single" w:sz="4" w:space="0" w:color="auto"/>
              <w:right w:val="single" w:sz="4" w:space="0" w:color="auto"/>
            </w:tcBorders>
          </w:tcPr>
          <w:p w14:paraId="1583CE66"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right w:val="single" w:sz="4" w:space="0" w:color="auto"/>
            </w:tcBorders>
          </w:tcPr>
          <w:p w14:paraId="7C91E170"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990" w:type="dxa"/>
            <w:tcBorders>
              <w:left w:val="single" w:sz="4" w:space="0" w:color="auto"/>
            </w:tcBorders>
          </w:tcPr>
          <w:p w14:paraId="03828359"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90" w:type="dxa"/>
          </w:tcPr>
          <w:p w14:paraId="40F591F9"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42" w:type="dxa"/>
            <w:vMerge/>
          </w:tcPr>
          <w:p w14:paraId="27EDD07B" w14:textId="77777777" w:rsidR="00767603" w:rsidRPr="0074568E" w:rsidRDefault="00767603" w:rsidP="0027541B">
            <w:pPr>
              <w:ind w:firstLine="0"/>
              <w:jc w:val="center"/>
              <w:rPr>
                <w:b/>
                <w:sz w:val="22"/>
                <w:szCs w:val="22"/>
              </w:rPr>
            </w:pPr>
          </w:p>
        </w:tc>
      </w:tr>
      <w:tr w:rsidR="0027541B" w:rsidRPr="0074568E" w14:paraId="4B3AC565" w14:textId="77777777" w:rsidTr="0027541B">
        <w:tc>
          <w:tcPr>
            <w:tcW w:w="1701" w:type="dxa"/>
            <w:vMerge w:val="restart"/>
            <w:tcBorders>
              <w:top w:val="single" w:sz="4" w:space="0" w:color="auto"/>
              <w:left w:val="single" w:sz="4" w:space="0" w:color="auto"/>
              <w:right w:val="single" w:sz="4" w:space="0" w:color="auto"/>
            </w:tcBorders>
            <w:vAlign w:val="center"/>
          </w:tcPr>
          <w:p w14:paraId="32320F7F" w14:textId="77777777" w:rsidR="0027541B" w:rsidRPr="0074568E" w:rsidRDefault="0027541B" w:rsidP="0027541B">
            <w:pPr>
              <w:spacing w:before="0"/>
              <w:ind w:firstLine="0"/>
              <w:jc w:val="center"/>
              <w:rPr>
                <w:rFonts w:asciiTheme="minorHAnsi" w:hAnsiTheme="minorHAnsi"/>
                <w:b/>
                <w:sz w:val="22"/>
                <w:szCs w:val="22"/>
              </w:rPr>
            </w:pPr>
            <w:r w:rsidRPr="0074568E">
              <w:rPr>
                <w:rFonts w:asciiTheme="minorHAnsi" w:hAnsiTheme="minorHAnsi"/>
                <w:b/>
                <w:sz w:val="22"/>
                <w:szCs w:val="22"/>
              </w:rPr>
              <w:t>Indicatori de rezultat privind îmbunătățirea mobilității urbane</w:t>
            </w:r>
          </w:p>
        </w:tc>
        <w:tc>
          <w:tcPr>
            <w:tcW w:w="2835" w:type="dxa"/>
            <w:tcBorders>
              <w:top w:val="single" w:sz="4" w:space="0" w:color="auto"/>
              <w:left w:val="single" w:sz="4" w:space="0" w:color="auto"/>
              <w:bottom w:val="single" w:sz="4" w:space="0" w:color="auto"/>
              <w:right w:val="single" w:sz="4" w:space="0" w:color="auto"/>
            </w:tcBorders>
            <w:vAlign w:val="center"/>
          </w:tcPr>
          <w:p w14:paraId="45894DA2"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 xml:space="preserve">Parcursul total al vehiculelor </w:t>
            </w:r>
          </w:p>
        </w:tc>
        <w:tc>
          <w:tcPr>
            <w:tcW w:w="1131" w:type="dxa"/>
            <w:tcBorders>
              <w:top w:val="single" w:sz="4" w:space="0" w:color="auto"/>
              <w:left w:val="single" w:sz="4" w:space="0" w:color="auto"/>
              <w:bottom w:val="single" w:sz="4" w:space="0" w:color="auto"/>
              <w:right w:val="single" w:sz="4" w:space="0" w:color="auto"/>
            </w:tcBorders>
            <w:vAlign w:val="center"/>
          </w:tcPr>
          <w:p w14:paraId="3F74192B"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veh-km/zi</w:t>
            </w:r>
          </w:p>
        </w:tc>
        <w:tc>
          <w:tcPr>
            <w:tcW w:w="990" w:type="dxa"/>
            <w:tcBorders>
              <w:top w:val="single" w:sz="4" w:space="0" w:color="auto"/>
              <w:left w:val="single" w:sz="4" w:space="0" w:color="auto"/>
            </w:tcBorders>
            <w:vAlign w:val="center"/>
          </w:tcPr>
          <w:p w14:paraId="63F64DE0"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711.502</w:t>
            </w:r>
          </w:p>
        </w:tc>
        <w:tc>
          <w:tcPr>
            <w:tcW w:w="990" w:type="dxa"/>
            <w:vAlign w:val="center"/>
          </w:tcPr>
          <w:p w14:paraId="7B16809C"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866.337</w:t>
            </w:r>
          </w:p>
        </w:tc>
        <w:tc>
          <w:tcPr>
            <w:tcW w:w="990" w:type="dxa"/>
            <w:vAlign w:val="center"/>
          </w:tcPr>
          <w:p w14:paraId="2950D2A4" w14:textId="11682944"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854.049</w:t>
            </w:r>
          </w:p>
        </w:tc>
        <w:tc>
          <w:tcPr>
            <w:tcW w:w="942" w:type="dxa"/>
            <w:vAlign w:val="center"/>
          </w:tcPr>
          <w:p w14:paraId="1CAD9BB2" w14:textId="7F04E9FE"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w:t>
            </w:r>
          </w:p>
        </w:tc>
      </w:tr>
      <w:tr w:rsidR="0027541B" w:rsidRPr="0074568E" w14:paraId="4503E405" w14:textId="77777777" w:rsidTr="0027541B">
        <w:tc>
          <w:tcPr>
            <w:tcW w:w="1701" w:type="dxa"/>
            <w:vMerge/>
            <w:tcBorders>
              <w:left w:val="single" w:sz="4" w:space="0" w:color="auto"/>
              <w:right w:val="single" w:sz="4" w:space="0" w:color="auto"/>
            </w:tcBorders>
          </w:tcPr>
          <w:p w14:paraId="28B38358"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tcPr>
          <w:p w14:paraId="09C27DAC"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Viteza medie deplasare cu autovehiculul</w:t>
            </w:r>
          </w:p>
        </w:tc>
        <w:tc>
          <w:tcPr>
            <w:tcW w:w="1131" w:type="dxa"/>
            <w:tcBorders>
              <w:top w:val="single" w:sz="4" w:space="0" w:color="auto"/>
              <w:left w:val="single" w:sz="4" w:space="0" w:color="auto"/>
              <w:bottom w:val="single" w:sz="4" w:space="0" w:color="auto"/>
              <w:right w:val="single" w:sz="4" w:space="0" w:color="auto"/>
            </w:tcBorders>
            <w:vAlign w:val="center"/>
          </w:tcPr>
          <w:p w14:paraId="055BD387"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km/h</w:t>
            </w:r>
          </w:p>
        </w:tc>
        <w:tc>
          <w:tcPr>
            <w:tcW w:w="990" w:type="dxa"/>
            <w:tcBorders>
              <w:left w:val="single" w:sz="4" w:space="0" w:color="auto"/>
            </w:tcBorders>
            <w:vAlign w:val="center"/>
          </w:tcPr>
          <w:p w14:paraId="2ECEA3AE"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29,0</w:t>
            </w:r>
          </w:p>
        </w:tc>
        <w:tc>
          <w:tcPr>
            <w:tcW w:w="990" w:type="dxa"/>
            <w:vAlign w:val="center"/>
          </w:tcPr>
          <w:p w14:paraId="486A288C"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28,0</w:t>
            </w:r>
          </w:p>
        </w:tc>
        <w:tc>
          <w:tcPr>
            <w:tcW w:w="990" w:type="dxa"/>
            <w:vAlign w:val="center"/>
          </w:tcPr>
          <w:p w14:paraId="2BA250A3" w14:textId="43A6B296"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28,5</w:t>
            </w:r>
          </w:p>
        </w:tc>
        <w:tc>
          <w:tcPr>
            <w:tcW w:w="942" w:type="dxa"/>
            <w:vAlign w:val="center"/>
          </w:tcPr>
          <w:p w14:paraId="0CFC4586" w14:textId="32BE5409"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w:t>
            </w:r>
          </w:p>
        </w:tc>
      </w:tr>
      <w:tr w:rsidR="0027541B" w:rsidRPr="0074568E" w14:paraId="38363F57" w14:textId="77777777" w:rsidTr="0027541B">
        <w:tc>
          <w:tcPr>
            <w:tcW w:w="1701" w:type="dxa"/>
            <w:vMerge/>
            <w:tcBorders>
              <w:left w:val="single" w:sz="4" w:space="0" w:color="auto"/>
              <w:right w:val="single" w:sz="4" w:space="0" w:color="auto"/>
            </w:tcBorders>
          </w:tcPr>
          <w:p w14:paraId="414F7273"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tcBorders>
            <w:vAlign w:val="center"/>
          </w:tcPr>
          <w:p w14:paraId="1FE68F6E"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bicicletei și mersului pe jos</w:t>
            </w:r>
          </w:p>
        </w:tc>
        <w:tc>
          <w:tcPr>
            <w:tcW w:w="1131" w:type="dxa"/>
            <w:tcBorders>
              <w:top w:val="single" w:sz="4" w:space="0" w:color="auto"/>
            </w:tcBorders>
            <w:vAlign w:val="center"/>
          </w:tcPr>
          <w:p w14:paraId="6B1926C8"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3EF1ACDC"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167.458</w:t>
            </w:r>
          </w:p>
        </w:tc>
        <w:tc>
          <w:tcPr>
            <w:tcW w:w="990" w:type="dxa"/>
            <w:vAlign w:val="center"/>
          </w:tcPr>
          <w:p w14:paraId="58814478"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199.275</w:t>
            </w:r>
          </w:p>
        </w:tc>
        <w:tc>
          <w:tcPr>
            <w:tcW w:w="990" w:type="dxa"/>
            <w:vAlign w:val="center"/>
          </w:tcPr>
          <w:p w14:paraId="722C938C" w14:textId="0FBB9BD1"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199.783</w:t>
            </w:r>
          </w:p>
        </w:tc>
        <w:tc>
          <w:tcPr>
            <w:tcW w:w="942" w:type="dxa"/>
            <w:vAlign w:val="center"/>
          </w:tcPr>
          <w:p w14:paraId="3325478A" w14:textId="03DE81BB"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0,3%</w:t>
            </w:r>
          </w:p>
        </w:tc>
      </w:tr>
      <w:tr w:rsidR="0027541B" w:rsidRPr="0074568E" w14:paraId="3BF68ABB" w14:textId="77777777" w:rsidTr="0027541B">
        <w:tc>
          <w:tcPr>
            <w:tcW w:w="1701" w:type="dxa"/>
            <w:vMerge/>
            <w:tcBorders>
              <w:left w:val="single" w:sz="4" w:space="0" w:color="auto"/>
              <w:right w:val="single" w:sz="4" w:space="0" w:color="auto"/>
            </w:tcBorders>
          </w:tcPr>
          <w:p w14:paraId="1428CE04" w14:textId="77777777" w:rsidR="0027541B" w:rsidRPr="0074568E" w:rsidRDefault="0027541B" w:rsidP="0027541B">
            <w:pPr>
              <w:spacing w:before="0"/>
              <w:ind w:firstLine="0"/>
              <w:rPr>
                <w:rFonts w:asciiTheme="minorHAnsi" w:hAnsiTheme="minorHAnsi"/>
                <w:b/>
                <w:sz w:val="22"/>
                <w:szCs w:val="22"/>
              </w:rPr>
            </w:pPr>
          </w:p>
        </w:tc>
        <w:tc>
          <w:tcPr>
            <w:tcW w:w="2835" w:type="dxa"/>
            <w:tcBorders>
              <w:left w:val="single" w:sz="4" w:space="0" w:color="auto"/>
            </w:tcBorders>
            <w:vAlign w:val="center"/>
          </w:tcPr>
          <w:p w14:paraId="7C742805"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transportul în comun</w:t>
            </w:r>
          </w:p>
        </w:tc>
        <w:tc>
          <w:tcPr>
            <w:tcW w:w="1131" w:type="dxa"/>
            <w:vAlign w:val="center"/>
          </w:tcPr>
          <w:p w14:paraId="0F304D58"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4B13D075"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62.288</w:t>
            </w:r>
          </w:p>
        </w:tc>
        <w:tc>
          <w:tcPr>
            <w:tcW w:w="990" w:type="dxa"/>
            <w:vAlign w:val="center"/>
          </w:tcPr>
          <w:p w14:paraId="5230E7C7"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70.953</w:t>
            </w:r>
          </w:p>
        </w:tc>
        <w:tc>
          <w:tcPr>
            <w:tcW w:w="990" w:type="dxa"/>
            <w:vAlign w:val="center"/>
          </w:tcPr>
          <w:p w14:paraId="39389DE0" w14:textId="136D7EE3"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72.992</w:t>
            </w:r>
          </w:p>
        </w:tc>
        <w:tc>
          <w:tcPr>
            <w:tcW w:w="942" w:type="dxa"/>
            <w:vAlign w:val="center"/>
          </w:tcPr>
          <w:p w14:paraId="4C0D7962" w14:textId="04BB87EE"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3,3%</w:t>
            </w:r>
          </w:p>
        </w:tc>
      </w:tr>
      <w:tr w:rsidR="0027541B" w:rsidRPr="0074568E" w14:paraId="26F21B3E" w14:textId="77777777" w:rsidTr="0027541B">
        <w:tc>
          <w:tcPr>
            <w:tcW w:w="1701" w:type="dxa"/>
            <w:vMerge/>
            <w:tcBorders>
              <w:left w:val="single" w:sz="4" w:space="0" w:color="auto"/>
              <w:right w:val="single" w:sz="4" w:space="0" w:color="auto"/>
            </w:tcBorders>
          </w:tcPr>
          <w:p w14:paraId="7C34F183" w14:textId="77777777" w:rsidR="0027541B" w:rsidRPr="0074568E" w:rsidRDefault="0027541B" w:rsidP="0027541B">
            <w:pPr>
              <w:spacing w:before="0"/>
              <w:ind w:firstLine="0"/>
              <w:rPr>
                <w:rFonts w:asciiTheme="minorHAnsi" w:hAnsiTheme="minorHAnsi"/>
                <w:b/>
                <w:sz w:val="22"/>
                <w:szCs w:val="22"/>
              </w:rPr>
            </w:pPr>
          </w:p>
        </w:tc>
        <w:tc>
          <w:tcPr>
            <w:tcW w:w="2835" w:type="dxa"/>
            <w:vMerge w:val="restart"/>
            <w:tcBorders>
              <w:left w:val="single" w:sz="4" w:space="0" w:color="auto"/>
            </w:tcBorders>
            <w:vAlign w:val="center"/>
          </w:tcPr>
          <w:p w14:paraId="162216AB"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Emisii gaze cu efect de seră</w:t>
            </w:r>
          </w:p>
        </w:tc>
        <w:tc>
          <w:tcPr>
            <w:tcW w:w="1131" w:type="dxa"/>
            <w:vAlign w:val="center"/>
          </w:tcPr>
          <w:p w14:paraId="34CC5D23"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CO</w:t>
            </w:r>
            <w:r w:rsidRPr="0074568E">
              <w:rPr>
                <w:rFonts w:ascii="Trebuchet MS" w:hAnsi="Trebuchet MS"/>
                <w:sz w:val="22"/>
                <w:szCs w:val="22"/>
                <w:vertAlign w:val="subscript"/>
              </w:rPr>
              <w:t>2echiv</w:t>
            </w:r>
            <w:r w:rsidRPr="0074568E">
              <w:rPr>
                <w:rFonts w:ascii="Trebuchet MS" w:hAnsi="Trebuchet MS"/>
                <w:sz w:val="22"/>
                <w:szCs w:val="22"/>
              </w:rPr>
              <w:t xml:space="preserve"> (tone/zi)</w:t>
            </w:r>
          </w:p>
        </w:tc>
        <w:tc>
          <w:tcPr>
            <w:tcW w:w="990" w:type="dxa"/>
            <w:vAlign w:val="center"/>
          </w:tcPr>
          <w:p w14:paraId="1F1DD857"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158,52</w:t>
            </w:r>
          </w:p>
        </w:tc>
        <w:tc>
          <w:tcPr>
            <w:tcW w:w="990" w:type="dxa"/>
            <w:vAlign w:val="center"/>
          </w:tcPr>
          <w:p w14:paraId="5701462A"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180,11</w:t>
            </w:r>
          </w:p>
        </w:tc>
        <w:tc>
          <w:tcPr>
            <w:tcW w:w="990" w:type="dxa"/>
            <w:vAlign w:val="center"/>
          </w:tcPr>
          <w:p w14:paraId="66ED9AD0" w14:textId="0F1372DC"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174,29</w:t>
            </w:r>
          </w:p>
        </w:tc>
        <w:tc>
          <w:tcPr>
            <w:tcW w:w="942" w:type="dxa"/>
            <w:vAlign w:val="center"/>
          </w:tcPr>
          <w:p w14:paraId="44590A6F" w14:textId="01E57755"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-3,7%</w:t>
            </w:r>
          </w:p>
        </w:tc>
      </w:tr>
      <w:tr w:rsidR="0027541B" w:rsidRPr="0074568E" w14:paraId="12362ABA" w14:textId="77777777" w:rsidTr="0027541B">
        <w:tc>
          <w:tcPr>
            <w:tcW w:w="1701" w:type="dxa"/>
            <w:vMerge/>
            <w:tcBorders>
              <w:left w:val="single" w:sz="4" w:space="0" w:color="auto"/>
              <w:right w:val="single" w:sz="4" w:space="0" w:color="auto"/>
            </w:tcBorders>
          </w:tcPr>
          <w:p w14:paraId="310BE7F9"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30CF1C1E"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14766A84"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CO</w:t>
            </w:r>
            <w:r w:rsidRPr="0074568E">
              <w:rPr>
                <w:rFonts w:ascii="Trebuchet MS" w:hAnsi="Trebuchet MS"/>
                <w:sz w:val="22"/>
                <w:szCs w:val="22"/>
                <w:vertAlign w:val="subscript"/>
              </w:rPr>
              <w:t>2</w:t>
            </w:r>
            <w:r w:rsidRPr="0074568E">
              <w:rPr>
                <w:rFonts w:ascii="Trebuchet MS" w:hAnsi="Trebuchet MS"/>
                <w:sz w:val="22"/>
                <w:szCs w:val="22"/>
              </w:rPr>
              <w:t xml:space="preserve"> (tone/zi)</w:t>
            </w:r>
          </w:p>
        </w:tc>
        <w:tc>
          <w:tcPr>
            <w:tcW w:w="990" w:type="dxa"/>
            <w:vAlign w:val="center"/>
          </w:tcPr>
          <w:p w14:paraId="1DE10599"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154,40</w:t>
            </w:r>
          </w:p>
        </w:tc>
        <w:tc>
          <w:tcPr>
            <w:tcW w:w="990" w:type="dxa"/>
            <w:vAlign w:val="center"/>
          </w:tcPr>
          <w:p w14:paraId="5CA08889"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175,50</w:t>
            </w:r>
          </w:p>
        </w:tc>
        <w:tc>
          <w:tcPr>
            <w:tcW w:w="990" w:type="dxa"/>
            <w:vAlign w:val="center"/>
          </w:tcPr>
          <w:p w14:paraId="15A2D454" w14:textId="6AEBFD7D"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169,80</w:t>
            </w:r>
          </w:p>
        </w:tc>
        <w:tc>
          <w:tcPr>
            <w:tcW w:w="942" w:type="dxa"/>
            <w:vAlign w:val="center"/>
          </w:tcPr>
          <w:p w14:paraId="22B844DA" w14:textId="1664078E"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-3,7%</w:t>
            </w:r>
          </w:p>
        </w:tc>
      </w:tr>
      <w:tr w:rsidR="0027541B" w:rsidRPr="0074568E" w14:paraId="6015C7C6" w14:textId="77777777" w:rsidTr="0027541B">
        <w:trPr>
          <w:trHeight w:val="96"/>
        </w:trPr>
        <w:tc>
          <w:tcPr>
            <w:tcW w:w="1701" w:type="dxa"/>
            <w:vMerge/>
            <w:tcBorders>
              <w:left w:val="single" w:sz="4" w:space="0" w:color="auto"/>
              <w:right w:val="single" w:sz="4" w:space="0" w:color="auto"/>
            </w:tcBorders>
          </w:tcPr>
          <w:p w14:paraId="4311D8A5"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1EB0F8D3"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06468A0D"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N</w:t>
            </w:r>
            <w:r w:rsidRPr="0074568E">
              <w:rPr>
                <w:rFonts w:ascii="Trebuchet MS" w:hAnsi="Trebuchet MS"/>
                <w:sz w:val="22"/>
                <w:szCs w:val="22"/>
                <w:vertAlign w:val="subscript"/>
              </w:rPr>
              <w:t>2</w:t>
            </w:r>
            <w:r w:rsidRPr="0074568E">
              <w:rPr>
                <w:rFonts w:ascii="Trebuchet MS" w:hAnsi="Trebuchet MS"/>
                <w:sz w:val="22"/>
                <w:szCs w:val="22"/>
              </w:rPr>
              <w:t>O (kg/zi)</w:t>
            </w:r>
          </w:p>
        </w:tc>
        <w:tc>
          <w:tcPr>
            <w:tcW w:w="990" w:type="dxa"/>
            <w:vAlign w:val="center"/>
          </w:tcPr>
          <w:p w14:paraId="5B2ACE91"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11,81</w:t>
            </w:r>
          </w:p>
        </w:tc>
        <w:tc>
          <w:tcPr>
            <w:tcW w:w="990" w:type="dxa"/>
            <w:vAlign w:val="center"/>
          </w:tcPr>
          <w:p w14:paraId="14437336"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13,24</w:t>
            </w:r>
          </w:p>
        </w:tc>
        <w:tc>
          <w:tcPr>
            <w:tcW w:w="990" w:type="dxa"/>
            <w:vAlign w:val="center"/>
          </w:tcPr>
          <w:p w14:paraId="7AA78C9F" w14:textId="279A6E48"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12,87</w:t>
            </w:r>
          </w:p>
        </w:tc>
        <w:tc>
          <w:tcPr>
            <w:tcW w:w="942" w:type="dxa"/>
            <w:vAlign w:val="center"/>
          </w:tcPr>
          <w:p w14:paraId="08CA9DD6" w14:textId="1E610C20"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-3,1%</w:t>
            </w:r>
          </w:p>
        </w:tc>
      </w:tr>
      <w:tr w:rsidR="0027541B" w:rsidRPr="0074568E" w14:paraId="0C038309" w14:textId="77777777" w:rsidTr="0027541B">
        <w:tc>
          <w:tcPr>
            <w:tcW w:w="1701" w:type="dxa"/>
            <w:vMerge/>
            <w:tcBorders>
              <w:left w:val="single" w:sz="4" w:space="0" w:color="auto"/>
              <w:right w:val="single" w:sz="4" w:space="0" w:color="auto"/>
            </w:tcBorders>
          </w:tcPr>
          <w:p w14:paraId="3E9DD723"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48533C3F"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3C3B1142"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CH</w:t>
            </w:r>
            <w:r w:rsidRPr="0074568E">
              <w:rPr>
                <w:rFonts w:ascii="Trebuchet MS" w:hAnsi="Trebuchet MS"/>
                <w:sz w:val="22"/>
                <w:szCs w:val="22"/>
                <w:vertAlign w:val="subscript"/>
              </w:rPr>
              <w:t>4</w:t>
            </w:r>
            <w:r w:rsidRPr="0074568E">
              <w:rPr>
                <w:rFonts w:ascii="Trebuchet MS" w:hAnsi="Trebuchet MS"/>
                <w:sz w:val="22"/>
                <w:szCs w:val="22"/>
              </w:rPr>
              <w:t xml:space="preserve"> (kg/zi)</w:t>
            </w:r>
          </w:p>
        </w:tc>
        <w:tc>
          <w:tcPr>
            <w:tcW w:w="990" w:type="dxa"/>
            <w:vAlign w:val="center"/>
          </w:tcPr>
          <w:p w14:paraId="4111D8AF"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26,12</w:t>
            </w:r>
          </w:p>
        </w:tc>
        <w:tc>
          <w:tcPr>
            <w:tcW w:w="990" w:type="dxa"/>
            <w:vAlign w:val="center"/>
          </w:tcPr>
          <w:p w14:paraId="64B284E4"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28,79</w:t>
            </w:r>
          </w:p>
        </w:tc>
        <w:tc>
          <w:tcPr>
            <w:tcW w:w="990" w:type="dxa"/>
            <w:vAlign w:val="center"/>
          </w:tcPr>
          <w:p w14:paraId="2FA11E6F" w14:textId="025C0C2F"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28,16</w:t>
            </w:r>
          </w:p>
        </w:tc>
        <w:tc>
          <w:tcPr>
            <w:tcW w:w="942" w:type="dxa"/>
            <w:vAlign w:val="center"/>
          </w:tcPr>
          <w:p w14:paraId="5319489D" w14:textId="21DA2DF4"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-2,4%</w:t>
            </w:r>
          </w:p>
        </w:tc>
      </w:tr>
    </w:tbl>
    <w:p w14:paraId="7DC69521" w14:textId="77777777" w:rsidR="00767603" w:rsidRDefault="00767603" w:rsidP="00767603">
      <w:pPr>
        <w:spacing w:before="200" w:after="200"/>
        <w:ind w:firstLine="0"/>
        <w:jc w:val="left"/>
        <w:rPr>
          <w:b/>
        </w:rPr>
      </w:pPr>
    </w:p>
    <w:p w14:paraId="46542147" w14:textId="77777777" w:rsidR="00767603" w:rsidRDefault="00767603" w:rsidP="00767603">
      <w:pPr>
        <w:spacing w:before="200" w:after="200"/>
        <w:ind w:firstLine="0"/>
        <w:jc w:val="left"/>
        <w:rPr>
          <w:b/>
        </w:rPr>
      </w:pPr>
      <w:r>
        <w:rPr>
          <w:b/>
        </w:rPr>
        <w:br w:type="page"/>
      </w:r>
    </w:p>
    <w:p w14:paraId="0C30E6A3" w14:textId="77777777" w:rsidR="00767603" w:rsidRPr="0074568E" w:rsidRDefault="00767603" w:rsidP="00767603">
      <w:pPr>
        <w:ind w:firstLine="0"/>
        <w:rPr>
          <w:b/>
        </w:rPr>
      </w:pPr>
      <w:r w:rsidRPr="0074568E">
        <w:rPr>
          <w:b/>
        </w:rPr>
        <w:lastRenderedPageBreak/>
        <w:t>Rezultatele pretestării pentru proiectul:</w:t>
      </w:r>
    </w:p>
    <w:p w14:paraId="4B0CBC67" w14:textId="77777777" w:rsidR="00767603" w:rsidRPr="0074568E" w:rsidRDefault="00767603" w:rsidP="00767603">
      <w:pPr>
        <w:ind w:firstLine="0"/>
      </w:pPr>
    </w:p>
    <w:tbl>
      <w:tblPr>
        <w:tblW w:w="952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3745"/>
        <w:gridCol w:w="1661"/>
        <w:gridCol w:w="1661"/>
        <w:gridCol w:w="1854"/>
      </w:tblGrid>
      <w:tr w:rsidR="00767603" w:rsidRPr="0074568E" w14:paraId="17CA43CD" w14:textId="77777777" w:rsidTr="0027541B">
        <w:tc>
          <w:tcPr>
            <w:tcW w:w="603" w:type="dxa"/>
            <w:tcBorders>
              <w:top w:val="single" w:sz="4" w:space="0" w:color="auto"/>
              <w:left w:val="single" w:sz="4" w:space="0" w:color="auto"/>
              <w:bottom w:val="single" w:sz="4" w:space="0" w:color="auto"/>
              <w:right w:val="single" w:sz="4" w:space="0" w:color="auto"/>
            </w:tcBorders>
            <w:vAlign w:val="center"/>
          </w:tcPr>
          <w:p w14:paraId="42A4964E" w14:textId="77777777" w:rsidR="00767603" w:rsidRPr="0074568E" w:rsidRDefault="00767603" w:rsidP="0027541B">
            <w:pPr>
              <w:spacing w:before="0"/>
              <w:ind w:firstLine="0"/>
              <w:jc w:val="center"/>
              <w:rPr>
                <w:b/>
                <w:sz w:val="22"/>
              </w:rPr>
            </w:pPr>
            <w:r w:rsidRPr="0074568E">
              <w:rPr>
                <w:b/>
                <w:sz w:val="22"/>
              </w:rPr>
              <w:t>Cod</w:t>
            </w:r>
          </w:p>
        </w:tc>
        <w:tc>
          <w:tcPr>
            <w:tcW w:w="3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714D7" w14:textId="77777777" w:rsidR="00767603" w:rsidRPr="0074568E" w:rsidRDefault="00767603" w:rsidP="0027541B">
            <w:pPr>
              <w:spacing w:before="0"/>
              <w:ind w:firstLine="0"/>
              <w:jc w:val="center"/>
              <w:rPr>
                <w:b/>
                <w:sz w:val="22"/>
                <w:szCs w:val="22"/>
              </w:rPr>
            </w:pPr>
            <w:r w:rsidRPr="0074568E">
              <w:rPr>
                <w:b/>
                <w:sz w:val="22"/>
              </w:rPr>
              <w:t>Denumirea proiectului</w:t>
            </w:r>
          </w:p>
        </w:tc>
        <w:tc>
          <w:tcPr>
            <w:tcW w:w="1661" w:type="dxa"/>
            <w:tcBorders>
              <w:top w:val="single" w:sz="4" w:space="0" w:color="auto"/>
              <w:left w:val="single" w:sz="4" w:space="0" w:color="auto"/>
              <w:bottom w:val="single" w:sz="4" w:space="0" w:color="auto"/>
              <w:right w:val="single" w:sz="4" w:space="0" w:color="auto"/>
            </w:tcBorders>
            <w:vAlign w:val="center"/>
          </w:tcPr>
          <w:p w14:paraId="5957422A" w14:textId="77777777" w:rsidR="00767603" w:rsidRPr="0074568E" w:rsidRDefault="00767603" w:rsidP="0027541B">
            <w:pPr>
              <w:spacing w:before="0"/>
              <w:ind w:firstLine="0"/>
              <w:jc w:val="center"/>
              <w:rPr>
                <w:rFonts w:cs="Calibri"/>
                <w:b/>
                <w:sz w:val="22"/>
                <w:szCs w:val="22"/>
              </w:rPr>
            </w:pPr>
            <w:r w:rsidRPr="0074568E">
              <w:rPr>
                <w:rFonts w:cs="Calibri"/>
                <w:b/>
                <w:sz w:val="22"/>
                <w:szCs w:val="22"/>
              </w:rPr>
              <w:t>Perioada de implementare</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9218BB" w14:textId="77777777" w:rsidR="00767603" w:rsidRPr="0074568E" w:rsidRDefault="00767603" w:rsidP="0027541B">
            <w:pPr>
              <w:spacing w:before="0"/>
              <w:ind w:firstLine="0"/>
              <w:jc w:val="center"/>
              <w:rPr>
                <w:b/>
                <w:sz w:val="22"/>
                <w:szCs w:val="22"/>
              </w:rPr>
            </w:pPr>
            <w:r w:rsidRPr="0074568E">
              <w:rPr>
                <w:rFonts w:cs="Calibri"/>
                <w:b/>
                <w:sz w:val="22"/>
                <w:szCs w:val="22"/>
              </w:rPr>
              <w:t>Valoare implementare (Euro)</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CB7EC0" w14:textId="77777777" w:rsidR="00767603" w:rsidRPr="0074568E" w:rsidRDefault="00767603" w:rsidP="0027541B">
            <w:pPr>
              <w:spacing w:before="0"/>
              <w:ind w:firstLine="0"/>
              <w:jc w:val="center"/>
              <w:rPr>
                <w:b/>
                <w:sz w:val="22"/>
                <w:szCs w:val="22"/>
              </w:rPr>
            </w:pPr>
            <w:r w:rsidRPr="0074568E">
              <w:rPr>
                <w:rFonts w:cs="Calibri"/>
                <w:b/>
                <w:sz w:val="22"/>
                <w:szCs w:val="22"/>
              </w:rPr>
              <w:t>Surse de finanțare</w:t>
            </w:r>
          </w:p>
        </w:tc>
      </w:tr>
      <w:tr w:rsidR="00767603" w:rsidRPr="00767603" w14:paraId="37061E68" w14:textId="77777777" w:rsidTr="0027541B">
        <w:tc>
          <w:tcPr>
            <w:tcW w:w="603" w:type="dxa"/>
            <w:tcBorders>
              <w:top w:val="single" w:sz="4" w:space="0" w:color="auto"/>
              <w:left w:val="single" w:sz="4" w:space="0" w:color="auto"/>
              <w:bottom w:val="single" w:sz="4" w:space="0" w:color="auto"/>
              <w:right w:val="single" w:sz="4" w:space="0" w:color="auto"/>
            </w:tcBorders>
          </w:tcPr>
          <w:p w14:paraId="4597BDDA" w14:textId="380690F3" w:rsidR="00767603" w:rsidRPr="00767603" w:rsidRDefault="00767603" w:rsidP="00767603">
            <w:pPr>
              <w:spacing w:before="0"/>
              <w:ind w:firstLine="0"/>
              <w:jc w:val="center"/>
              <w:rPr>
                <w:sz w:val="22"/>
                <w:szCs w:val="22"/>
              </w:rPr>
            </w:pPr>
            <w:r w:rsidRPr="00767603">
              <w:rPr>
                <w:sz w:val="22"/>
                <w:szCs w:val="22"/>
              </w:rPr>
              <w:t>P49</w:t>
            </w:r>
          </w:p>
        </w:tc>
        <w:tc>
          <w:tcPr>
            <w:tcW w:w="3745" w:type="dxa"/>
            <w:tcBorders>
              <w:top w:val="single" w:sz="4" w:space="0" w:color="auto"/>
              <w:left w:val="single" w:sz="4" w:space="0" w:color="auto"/>
              <w:bottom w:val="single" w:sz="4" w:space="0" w:color="auto"/>
              <w:right w:val="single" w:sz="4" w:space="0" w:color="auto"/>
            </w:tcBorders>
            <w:shd w:val="clear" w:color="auto" w:fill="auto"/>
          </w:tcPr>
          <w:p w14:paraId="695B3EBE" w14:textId="105B2D7D" w:rsidR="00767603" w:rsidRPr="00767603" w:rsidRDefault="00767603" w:rsidP="00767603">
            <w:pPr>
              <w:spacing w:before="0"/>
              <w:ind w:firstLine="0"/>
              <w:jc w:val="left"/>
              <w:rPr>
                <w:sz w:val="22"/>
                <w:szCs w:val="22"/>
              </w:rPr>
            </w:pPr>
            <w:r w:rsidRPr="00767603">
              <w:rPr>
                <w:sz w:val="22"/>
                <w:szCs w:val="22"/>
              </w:rPr>
              <w:t>Implementarea unui sistem de detecție automate a trecerii pe roșu</w:t>
            </w:r>
          </w:p>
        </w:tc>
        <w:tc>
          <w:tcPr>
            <w:tcW w:w="1661" w:type="dxa"/>
            <w:tcBorders>
              <w:top w:val="single" w:sz="4" w:space="0" w:color="auto"/>
              <w:left w:val="single" w:sz="4" w:space="0" w:color="auto"/>
              <w:bottom w:val="single" w:sz="4" w:space="0" w:color="auto"/>
              <w:right w:val="single" w:sz="4" w:space="0" w:color="auto"/>
            </w:tcBorders>
          </w:tcPr>
          <w:p w14:paraId="6C82E419" w14:textId="7735B4F4" w:rsidR="00767603" w:rsidRPr="00767603" w:rsidRDefault="00767603" w:rsidP="00767603">
            <w:pPr>
              <w:spacing w:before="0"/>
              <w:ind w:firstLine="0"/>
              <w:jc w:val="center"/>
              <w:rPr>
                <w:rFonts w:cs="Calibri"/>
                <w:sz w:val="22"/>
                <w:szCs w:val="22"/>
              </w:rPr>
            </w:pPr>
            <w:r w:rsidRPr="00767603">
              <w:rPr>
                <w:sz w:val="22"/>
                <w:szCs w:val="22"/>
              </w:rPr>
              <w:t>2017</w:t>
            </w:r>
            <w:r>
              <w:rPr>
                <w:sz w:val="22"/>
                <w:szCs w:val="22"/>
              </w:rPr>
              <w:t xml:space="preserve"> – 2019</w:t>
            </w:r>
          </w:p>
        </w:tc>
        <w:tc>
          <w:tcPr>
            <w:tcW w:w="1661" w:type="dxa"/>
            <w:tcBorders>
              <w:top w:val="single" w:sz="4" w:space="0" w:color="auto"/>
              <w:left w:val="single" w:sz="4" w:space="0" w:color="auto"/>
              <w:bottom w:val="single" w:sz="4" w:space="0" w:color="auto"/>
              <w:right w:val="single" w:sz="4" w:space="0" w:color="auto"/>
            </w:tcBorders>
            <w:shd w:val="clear" w:color="auto" w:fill="auto"/>
          </w:tcPr>
          <w:p w14:paraId="7475948E" w14:textId="467A9157" w:rsidR="00767603" w:rsidRPr="00767603" w:rsidRDefault="00767603" w:rsidP="00767603">
            <w:pPr>
              <w:spacing w:before="0"/>
              <w:ind w:firstLine="0"/>
              <w:jc w:val="center"/>
              <w:rPr>
                <w:rFonts w:cs="Calibri"/>
                <w:sz w:val="22"/>
                <w:szCs w:val="22"/>
              </w:rPr>
            </w:pPr>
            <w:r w:rsidRPr="00767603">
              <w:rPr>
                <w:sz w:val="22"/>
                <w:szCs w:val="22"/>
              </w:rPr>
              <w:t>400.000</w:t>
            </w:r>
          </w:p>
        </w:tc>
        <w:tc>
          <w:tcPr>
            <w:tcW w:w="1854" w:type="dxa"/>
            <w:tcBorders>
              <w:top w:val="single" w:sz="4" w:space="0" w:color="auto"/>
              <w:left w:val="single" w:sz="4" w:space="0" w:color="auto"/>
              <w:bottom w:val="single" w:sz="4" w:space="0" w:color="auto"/>
              <w:right w:val="single" w:sz="4" w:space="0" w:color="auto"/>
            </w:tcBorders>
            <w:shd w:val="clear" w:color="auto" w:fill="auto"/>
          </w:tcPr>
          <w:p w14:paraId="5DD106FE" w14:textId="77777777" w:rsidR="00767603" w:rsidRPr="00767603" w:rsidRDefault="00767603" w:rsidP="00767603">
            <w:pPr>
              <w:spacing w:before="0"/>
              <w:ind w:firstLine="0"/>
              <w:jc w:val="left"/>
              <w:rPr>
                <w:rFonts w:cs="Calibri"/>
                <w:sz w:val="22"/>
                <w:szCs w:val="22"/>
              </w:rPr>
            </w:pPr>
            <w:r w:rsidRPr="00767603">
              <w:rPr>
                <w:sz w:val="22"/>
                <w:szCs w:val="22"/>
              </w:rPr>
              <w:t>POR 2014-2020 Axa 4, PI 4.1/ Buget local / Alte surse</w:t>
            </w:r>
          </w:p>
        </w:tc>
      </w:tr>
    </w:tbl>
    <w:p w14:paraId="00C95759" w14:textId="77777777" w:rsidR="00767603" w:rsidRPr="0074568E" w:rsidRDefault="00767603" w:rsidP="00767603">
      <w:pPr>
        <w:ind w:firstLine="0"/>
        <w:rPr>
          <w:b/>
        </w:rPr>
      </w:pPr>
    </w:p>
    <w:tbl>
      <w:tblPr>
        <w:tblStyle w:val="TableGrid"/>
        <w:tblW w:w="0" w:type="auto"/>
        <w:tblLook w:val="04A0" w:firstRow="1" w:lastRow="0" w:firstColumn="1" w:lastColumn="0" w:noHBand="0" w:noVBand="1"/>
      </w:tblPr>
      <w:tblGrid>
        <w:gridCol w:w="2977"/>
        <w:gridCol w:w="1375"/>
        <w:gridCol w:w="763"/>
        <w:gridCol w:w="1118"/>
        <w:gridCol w:w="1118"/>
        <w:gridCol w:w="1118"/>
        <w:gridCol w:w="1118"/>
      </w:tblGrid>
      <w:tr w:rsidR="00767603" w:rsidRPr="0074568E" w14:paraId="0C24A739" w14:textId="77777777" w:rsidTr="0027541B">
        <w:tc>
          <w:tcPr>
            <w:tcW w:w="2977" w:type="dxa"/>
            <w:tcBorders>
              <w:top w:val="nil"/>
              <w:left w:val="nil"/>
              <w:bottom w:val="nil"/>
              <w:right w:val="nil"/>
            </w:tcBorders>
          </w:tcPr>
          <w:p w14:paraId="4728A375"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nil"/>
              <w:right w:val="nil"/>
            </w:tcBorders>
          </w:tcPr>
          <w:p w14:paraId="7D13AD32"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nil"/>
              <w:right w:val="single" w:sz="4" w:space="0" w:color="auto"/>
            </w:tcBorders>
          </w:tcPr>
          <w:p w14:paraId="76E85FD5" w14:textId="77777777" w:rsidR="00767603" w:rsidRPr="0074568E" w:rsidRDefault="00767603" w:rsidP="0027541B">
            <w:pPr>
              <w:ind w:firstLine="0"/>
              <w:rPr>
                <w:rFonts w:asciiTheme="minorHAnsi" w:hAnsiTheme="minorHAnsi"/>
                <w:b/>
                <w:sz w:val="22"/>
                <w:szCs w:val="22"/>
              </w:rPr>
            </w:pPr>
          </w:p>
        </w:tc>
        <w:tc>
          <w:tcPr>
            <w:tcW w:w="2236" w:type="dxa"/>
            <w:gridSpan w:val="2"/>
            <w:tcBorders>
              <w:top w:val="single" w:sz="4" w:space="0" w:color="auto"/>
              <w:left w:val="single" w:sz="4" w:space="0" w:color="auto"/>
              <w:bottom w:val="single" w:sz="4" w:space="0" w:color="auto"/>
            </w:tcBorders>
          </w:tcPr>
          <w:p w14:paraId="4BB15435"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2236" w:type="dxa"/>
            <w:gridSpan w:val="2"/>
          </w:tcPr>
          <w:p w14:paraId="6CF84965"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r>
      <w:tr w:rsidR="00767603" w:rsidRPr="0074568E" w14:paraId="524CC8D0" w14:textId="77777777" w:rsidTr="0027541B">
        <w:tc>
          <w:tcPr>
            <w:tcW w:w="2977" w:type="dxa"/>
            <w:tcBorders>
              <w:top w:val="nil"/>
              <w:left w:val="nil"/>
              <w:bottom w:val="single" w:sz="4" w:space="0" w:color="auto"/>
              <w:right w:val="nil"/>
            </w:tcBorders>
          </w:tcPr>
          <w:p w14:paraId="752FEF2D"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single" w:sz="4" w:space="0" w:color="auto"/>
              <w:right w:val="nil"/>
            </w:tcBorders>
          </w:tcPr>
          <w:p w14:paraId="4AF77766"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single" w:sz="4" w:space="0" w:color="auto"/>
              <w:right w:val="single" w:sz="4" w:space="0" w:color="auto"/>
            </w:tcBorders>
          </w:tcPr>
          <w:p w14:paraId="12AC6D2F" w14:textId="77777777" w:rsidR="00767603" w:rsidRPr="0074568E" w:rsidRDefault="00767603" w:rsidP="0027541B">
            <w:pPr>
              <w:ind w:firstLine="0"/>
              <w:rPr>
                <w:rFonts w:asciiTheme="minorHAnsi" w:hAnsiTheme="minorHAnsi"/>
                <w:b/>
                <w:sz w:val="22"/>
                <w:szCs w:val="22"/>
              </w:rPr>
            </w:pPr>
          </w:p>
        </w:tc>
        <w:tc>
          <w:tcPr>
            <w:tcW w:w="1118" w:type="dxa"/>
            <w:tcBorders>
              <w:top w:val="single" w:sz="4" w:space="0" w:color="auto"/>
              <w:left w:val="single" w:sz="4" w:space="0" w:color="auto"/>
              <w:bottom w:val="single" w:sz="4" w:space="0" w:color="auto"/>
              <w:right w:val="single" w:sz="4" w:space="0" w:color="auto"/>
            </w:tcBorders>
          </w:tcPr>
          <w:p w14:paraId="7BE5517A"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Borders>
              <w:left w:val="single" w:sz="4" w:space="0" w:color="auto"/>
            </w:tcBorders>
          </w:tcPr>
          <w:p w14:paraId="2773B85F"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1118" w:type="dxa"/>
          </w:tcPr>
          <w:p w14:paraId="1D74E284"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Pr>
          <w:p w14:paraId="282298CD"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r>
      <w:tr w:rsidR="0027541B" w:rsidRPr="0074568E" w14:paraId="6600A43A" w14:textId="77777777" w:rsidTr="0027541B">
        <w:tc>
          <w:tcPr>
            <w:tcW w:w="2977" w:type="dxa"/>
            <w:vMerge w:val="restart"/>
            <w:tcBorders>
              <w:top w:val="single" w:sz="4" w:space="0" w:color="auto"/>
              <w:left w:val="single" w:sz="4" w:space="0" w:color="auto"/>
              <w:bottom w:val="single" w:sz="4" w:space="0" w:color="auto"/>
              <w:right w:val="single" w:sz="4" w:space="0" w:color="auto"/>
            </w:tcBorders>
            <w:vAlign w:val="center"/>
          </w:tcPr>
          <w:p w14:paraId="66C0B352" w14:textId="77777777" w:rsidR="0027541B" w:rsidRPr="0074568E" w:rsidRDefault="0027541B" w:rsidP="0027541B">
            <w:pPr>
              <w:ind w:firstLine="0"/>
              <w:jc w:val="center"/>
              <w:rPr>
                <w:rFonts w:asciiTheme="minorHAnsi" w:hAnsiTheme="minorHAnsi"/>
                <w:b/>
                <w:sz w:val="22"/>
                <w:szCs w:val="22"/>
              </w:rPr>
            </w:pPr>
            <w:r w:rsidRPr="0074568E">
              <w:rPr>
                <w:rFonts w:asciiTheme="minorHAnsi" w:hAnsiTheme="minorHAnsi"/>
                <w:b/>
                <w:sz w:val="22"/>
                <w:szCs w:val="22"/>
              </w:rPr>
              <w:t>Impactul asupra cererii de transport</w:t>
            </w:r>
          </w:p>
          <w:p w14:paraId="09AC2FE0" w14:textId="77777777" w:rsidR="0027541B" w:rsidRPr="0074568E" w:rsidRDefault="0027541B" w:rsidP="0027541B">
            <w:pPr>
              <w:ind w:firstLine="0"/>
              <w:jc w:val="center"/>
              <w:rPr>
                <w:rFonts w:asciiTheme="minorHAnsi" w:hAnsiTheme="minorHAnsi"/>
                <w:sz w:val="22"/>
                <w:szCs w:val="22"/>
              </w:rPr>
            </w:pPr>
            <w:r w:rsidRPr="0074568E">
              <w:rPr>
                <w:rFonts w:asciiTheme="minorHAnsi" w:hAnsiTheme="minorHAnsi"/>
                <w:b/>
                <w:sz w:val="22"/>
                <w:szCs w:val="22"/>
              </w:rPr>
              <w:t>(totalul matricelor de cerere)</w:t>
            </w:r>
          </w:p>
        </w:tc>
        <w:tc>
          <w:tcPr>
            <w:tcW w:w="1375" w:type="dxa"/>
            <w:tcBorders>
              <w:top w:val="single" w:sz="4" w:space="0" w:color="auto"/>
              <w:left w:val="single" w:sz="4" w:space="0" w:color="auto"/>
              <w:bottom w:val="single" w:sz="4" w:space="0" w:color="auto"/>
              <w:right w:val="single" w:sz="4" w:space="0" w:color="auto"/>
            </w:tcBorders>
            <w:vAlign w:val="center"/>
          </w:tcPr>
          <w:p w14:paraId="2DB56B1C"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Auto</w:t>
            </w:r>
          </w:p>
        </w:tc>
        <w:tc>
          <w:tcPr>
            <w:tcW w:w="763" w:type="dxa"/>
            <w:tcBorders>
              <w:top w:val="single" w:sz="4" w:space="0" w:color="auto"/>
              <w:left w:val="single" w:sz="4" w:space="0" w:color="auto"/>
              <w:bottom w:val="single" w:sz="4" w:space="0" w:color="auto"/>
              <w:right w:val="single" w:sz="4" w:space="0" w:color="auto"/>
            </w:tcBorders>
            <w:vAlign w:val="center"/>
          </w:tcPr>
          <w:p w14:paraId="23DAD6A2"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top w:val="single" w:sz="4" w:space="0" w:color="auto"/>
              <w:left w:val="single" w:sz="4" w:space="0" w:color="auto"/>
            </w:tcBorders>
            <w:vAlign w:val="center"/>
          </w:tcPr>
          <w:p w14:paraId="1D68C6F1"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57A4C6F8"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82.820</w:t>
            </w:r>
          </w:p>
        </w:tc>
        <w:tc>
          <w:tcPr>
            <w:tcW w:w="1118" w:type="dxa"/>
            <w:vAlign w:val="center"/>
          </w:tcPr>
          <w:p w14:paraId="6771F381"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19978CC8" w14:textId="0BF1E968"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81.649</w:t>
            </w:r>
          </w:p>
        </w:tc>
      </w:tr>
      <w:tr w:rsidR="0027541B" w:rsidRPr="0074568E" w14:paraId="2923AFFF" w14:textId="77777777" w:rsidTr="0027541B">
        <w:tc>
          <w:tcPr>
            <w:tcW w:w="2977" w:type="dxa"/>
            <w:vMerge/>
            <w:tcBorders>
              <w:top w:val="single" w:sz="4" w:space="0" w:color="auto"/>
              <w:left w:val="single" w:sz="4" w:space="0" w:color="auto"/>
              <w:bottom w:val="single" w:sz="4" w:space="0" w:color="auto"/>
              <w:right w:val="single" w:sz="4" w:space="0" w:color="auto"/>
            </w:tcBorders>
          </w:tcPr>
          <w:p w14:paraId="41A94187"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left w:val="single" w:sz="4" w:space="0" w:color="auto"/>
              <w:bottom w:val="single" w:sz="4" w:space="0" w:color="auto"/>
              <w:right w:val="single" w:sz="4" w:space="0" w:color="auto"/>
            </w:tcBorders>
            <w:vAlign w:val="center"/>
          </w:tcPr>
          <w:p w14:paraId="1543A692"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 marfa</w:t>
            </w:r>
          </w:p>
        </w:tc>
        <w:tc>
          <w:tcPr>
            <w:tcW w:w="763" w:type="dxa"/>
            <w:tcBorders>
              <w:top w:val="single" w:sz="4" w:space="0" w:color="auto"/>
              <w:left w:val="single" w:sz="4" w:space="0" w:color="auto"/>
              <w:bottom w:val="single" w:sz="4" w:space="0" w:color="auto"/>
              <w:right w:val="single" w:sz="4" w:space="0" w:color="auto"/>
            </w:tcBorders>
            <w:vAlign w:val="center"/>
          </w:tcPr>
          <w:p w14:paraId="5F59F04D"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left w:val="single" w:sz="4" w:space="0" w:color="auto"/>
            </w:tcBorders>
            <w:vAlign w:val="center"/>
          </w:tcPr>
          <w:p w14:paraId="18649BD5"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66BAF665"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10.436</w:t>
            </w:r>
          </w:p>
        </w:tc>
        <w:tc>
          <w:tcPr>
            <w:tcW w:w="1118" w:type="dxa"/>
            <w:vAlign w:val="center"/>
          </w:tcPr>
          <w:p w14:paraId="2D8B6D7D"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58F4245C" w14:textId="7916C0E9"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10.237</w:t>
            </w:r>
          </w:p>
        </w:tc>
      </w:tr>
      <w:tr w:rsidR="0027541B" w:rsidRPr="0074568E" w14:paraId="0ED21B95" w14:textId="77777777" w:rsidTr="0027541B">
        <w:tc>
          <w:tcPr>
            <w:tcW w:w="2977" w:type="dxa"/>
            <w:vMerge/>
            <w:tcBorders>
              <w:top w:val="single" w:sz="4" w:space="0" w:color="auto"/>
            </w:tcBorders>
          </w:tcPr>
          <w:p w14:paraId="5923838E"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tcBorders>
            <w:vAlign w:val="center"/>
          </w:tcPr>
          <w:p w14:paraId="427AC816"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Bicicleta</w:t>
            </w:r>
          </w:p>
        </w:tc>
        <w:tc>
          <w:tcPr>
            <w:tcW w:w="763" w:type="dxa"/>
            <w:tcBorders>
              <w:top w:val="single" w:sz="4" w:space="0" w:color="auto"/>
            </w:tcBorders>
            <w:vAlign w:val="center"/>
          </w:tcPr>
          <w:p w14:paraId="7B5AC43D"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6427469A"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51CC7842"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3.732</w:t>
            </w:r>
          </w:p>
        </w:tc>
        <w:tc>
          <w:tcPr>
            <w:tcW w:w="1118" w:type="dxa"/>
            <w:vAlign w:val="center"/>
          </w:tcPr>
          <w:p w14:paraId="2C2E4E8D"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07883125" w14:textId="375873B8"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4.113</w:t>
            </w:r>
          </w:p>
        </w:tc>
      </w:tr>
      <w:tr w:rsidR="0027541B" w:rsidRPr="0074568E" w14:paraId="77BD26F6" w14:textId="77777777" w:rsidTr="0027541B">
        <w:tc>
          <w:tcPr>
            <w:tcW w:w="2977" w:type="dxa"/>
            <w:vMerge/>
          </w:tcPr>
          <w:p w14:paraId="2D78CD04" w14:textId="77777777" w:rsidR="0027541B" w:rsidRPr="0074568E" w:rsidRDefault="0027541B" w:rsidP="0027541B">
            <w:pPr>
              <w:ind w:firstLine="0"/>
              <w:rPr>
                <w:rFonts w:asciiTheme="minorHAnsi" w:hAnsiTheme="minorHAnsi"/>
                <w:b/>
                <w:sz w:val="22"/>
                <w:szCs w:val="22"/>
              </w:rPr>
            </w:pPr>
          </w:p>
        </w:tc>
        <w:tc>
          <w:tcPr>
            <w:tcW w:w="1375" w:type="dxa"/>
            <w:vAlign w:val="center"/>
          </w:tcPr>
          <w:p w14:paraId="0E5DDA8A"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Mers pe jos</w:t>
            </w:r>
          </w:p>
        </w:tc>
        <w:tc>
          <w:tcPr>
            <w:tcW w:w="763" w:type="dxa"/>
            <w:vAlign w:val="center"/>
          </w:tcPr>
          <w:p w14:paraId="41958992"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20CB6AAD"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36C83103"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c>
          <w:tcPr>
            <w:tcW w:w="1118" w:type="dxa"/>
            <w:vAlign w:val="center"/>
          </w:tcPr>
          <w:p w14:paraId="390D027A"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4324D99D" w14:textId="074E913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196.693</w:t>
            </w:r>
          </w:p>
        </w:tc>
      </w:tr>
      <w:tr w:rsidR="0027541B" w:rsidRPr="0074568E" w14:paraId="473CC4D6" w14:textId="77777777" w:rsidTr="0027541B">
        <w:tc>
          <w:tcPr>
            <w:tcW w:w="2977" w:type="dxa"/>
            <w:vMerge/>
          </w:tcPr>
          <w:p w14:paraId="2E8C9DC9" w14:textId="77777777" w:rsidR="0027541B" w:rsidRPr="0074568E" w:rsidRDefault="0027541B" w:rsidP="0027541B">
            <w:pPr>
              <w:ind w:firstLine="0"/>
              <w:rPr>
                <w:rFonts w:asciiTheme="minorHAnsi" w:hAnsiTheme="minorHAnsi"/>
                <w:b/>
                <w:sz w:val="22"/>
                <w:szCs w:val="22"/>
              </w:rPr>
            </w:pPr>
          </w:p>
        </w:tc>
        <w:tc>
          <w:tcPr>
            <w:tcW w:w="1375" w:type="dxa"/>
            <w:vAlign w:val="center"/>
          </w:tcPr>
          <w:p w14:paraId="638DE994"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Transport public</w:t>
            </w:r>
          </w:p>
        </w:tc>
        <w:tc>
          <w:tcPr>
            <w:tcW w:w="763" w:type="dxa"/>
            <w:vAlign w:val="center"/>
          </w:tcPr>
          <w:p w14:paraId="5646D07F"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75B96A08"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6525A333"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70.953</w:t>
            </w:r>
          </w:p>
        </w:tc>
        <w:tc>
          <w:tcPr>
            <w:tcW w:w="1118" w:type="dxa"/>
            <w:vAlign w:val="center"/>
          </w:tcPr>
          <w:p w14:paraId="6FF2C3C0"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4F4C8FFD" w14:textId="7AFA77A3"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75.031</w:t>
            </w:r>
          </w:p>
        </w:tc>
      </w:tr>
    </w:tbl>
    <w:p w14:paraId="01581D1D" w14:textId="77777777" w:rsidR="00767603" w:rsidRPr="0074568E" w:rsidRDefault="00767603" w:rsidP="00767603">
      <w:pPr>
        <w:ind w:firstLine="0"/>
        <w:rPr>
          <w:b/>
        </w:rPr>
      </w:pPr>
    </w:p>
    <w:tbl>
      <w:tblPr>
        <w:tblStyle w:val="TableGrid"/>
        <w:tblW w:w="9579" w:type="dxa"/>
        <w:tblLayout w:type="fixed"/>
        <w:tblLook w:val="04A0" w:firstRow="1" w:lastRow="0" w:firstColumn="1" w:lastColumn="0" w:noHBand="0" w:noVBand="1"/>
      </w:tblPr>
      <w:tblGrid>
        <w:gridCol w:w="1701"/>
        <w:gridCol w:w="2835"/>
        <w:gridCol w:w="1131"/>
        <w:gridCol w:w="990"/>
        <w:gridCol w:w="990"/>
        <w:gridCol w:w="990"/>
        <w:gridCol w:w="942"/>
      </w:tblGrid>
      <w:tr w:rsidR="00767603" w:rsidRPr="0074568E" w14:paraId="32DC35E8" w14:textId="77777777" w:rsidTr="0027541B">
        <w:tc>
          <w:tcPr>
            <w:tcW w:w="1701" w:type="dxa"/>
            <w:tcBorders>
              <w:top w:val="nil"/>
              <w:left w:val="nil"/>
              <w:bottom w:val="nil"/>
              <w:right w:val="nil"/>
            </w:tcBorders>
          </w:tcPr>
          <w:p w14:paraId="2C618D12"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nil"/>
              <w:right w:val="nil"/>
            </w:tcBorders>
          </w:tcPr>
          <w:p w14:paraId="356DB379"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nil"/>
              <w:right w:val="single" w:sz="4" w:space="0" w:color="auto"/>
            </w:tcBorders>
          </w:tcPr>
          <w:p w14:paraId="4C8AF652"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tcBorders>
          </w:tcPr>
          <w:p w14:paraId="0A18835B" w14:textId="77777777" w:rsidR="00767603" w:rsidRPr="0074568E" w:rsidRDefault="00767603" w:rsidP="0027541B">
            <w:pPr>
              <w:ind w:firstLine="0"/>
              <w:jc w:val="center"/>
              <w:rPr>
                <w:b/>
                <w:sz w:val="22"/>
                <w:szCs w:val="22"/>
              </w:rPr>
            </w:pPr>
            <w:r w:rsidRPr="0074568E">
              <w:rPr>
                <w:rFonts w:asciiTheme="minorHAnsi" w:hAnsiTheme="minorHAnsi"/>
                <w:b/>
                <w:sz w:val="22"/>
                <w:szCs w:val="22"/>
              </w:rPr>
              <w:t>S1</w:t>
            </w:r>
          </w:p>
        </w:tc>
        <w:tc>
          <w:tcPr>
            <w:tcW w:w="990" w:type="dxa"/>
            <w:tcBorders>
              <w:top w:val="single" w:sz="4" w:space="0" w:color="auto"/>
              <w:left w:val="single" w:sz="4" w:space="0" w:color="auto"/>
              <w:bottom w:val="single" w:sz="4" w:space="0" w:color="auto"/>
            </w:tcBorders>
          </w:tcPr>
          <w:p w14:paraId="6973EC2F"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990" w:type="dxa"/>
          </w:tcPr>
          <w:p w14:paraId="1F38B4C6"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c>
          <w:tcPr>
            <w:tcW w:w="942" w:type="dxa"/>
            <w:vMerge w:val="restart"/>
            <w:vAlign w:val="center"/>
          </w:tcPr>
          <w:p w14:paraId="5D7BC068" w14:textId="77777777" w:rsidR="00767603" w:rsidRPr="0074568E" w:rsidRDefault="00767603" w:rsidP="0027541B">
            <w:pPr>
              <w:ind w:firstLine="0"/>
              <w:jc w:val="center"/>
              <w:rPr>
                <w:b/>
                <w:sz w:val="22"/>
                <w:szCs w:val="22"/>
              </w:rPr>
            </w:pPr>
            <w:r w:rsidRPr="0074568E">
              <w:rPr>
                <w:b/>
                <w:sz w:val="22"/>
                <w:szCs w:val="22"/>
              </w:rPr>
              <w:t>Variație</w:t>
            </w:r>
          </w:p>
          <w:p w14:paraId="6F9143A0" w14:textId="77777777" w:rsidR="00767603" w:rsidRPr="0074568E" w:rsidRDefault="00767603" w:rsidP="0027541B">
            <w:pPr>
              <w:ind w:firstLine="0"/>
              <w:jc w:val="center"/>
              <w:rPr>
                <w:b/>
                <w:sz w:val="22"/>
                <w:szCs w:val="22"/>
              </w:rPr>
            </w:pPr>
            <w:r w:rsidRPr="0074568E">
              <w:rPr>
                <w:b/>
                <w:sz w:val="22"/>
                <w:szCs w:val="22"/>
              </w:rPr>
              <w:t>(%)</w:t>
            </w:r>
          </w:p>
        </w:tc>
      </w:tr>
      <w:tr w:rsidR="00767603" w:rsidRPr="0074568E" w14:paraId="37ABED2C" w14:textId="77777777" w:rsidTr="0027541B">
        <w:tc>
          <w:tcPr>
            <w:tcW w:w="1701" w:type="dxa"/>
            <w:tcBorders>
              <w:top w:val="nil"/>
              <w:left w:val="nil"/>
              <w:bottom w:val="single" w:sz="4" w:space="0" w:color="auto"/>
              <w:right w:val="nil"/>
            </w:tcBorders>
          </w:tcPr>
          <w:p w14:paraId="450CC498"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single" w:sz="4" w:space="0" w:color="auto"/>
              <w:right w:val="nil"/>
            </w:tcBorders>
          </w:tcPr>
          <w:p w14:paraId="15DEE7B8"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single" w:sz="4" w:space="0" w:color="auto"/>
              <w:right w:val="single" w:sz="4" w:space="0" w:color="auto"/>
            </w:tcBorders>
          </w:tcPr>
          <w:p w14:paraId="236C31EC"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right w:val="single" w:sz="4" w:space="0" w:color="auto"/>
            </w:tcBorders>
          </w:tcPr>
          <w:p w14:paraId="08C3E76E"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990" w:type="dxa"/>
            <w:tcBorders>
              <w:left w:val="single" w:sz="4" w:space="0" w:color="auto"/>
            </w:tcBorders>
          </w:tcPr>
          <w:p w14:paraId="5E921F61"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90" w:type="dxa"/>
          </w:tcPr>
          <w:p w14:paraId="26CAC3D3"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42" w:type="dxa"/>
            <w:vMerge/>
          </w:tcPr>
          <w:p w14:paraId="4BC74B98" w14:textId="77777777" w:rsidR="00767603" w:rsidRPr="0074568E" w:rsidRDefault="00767603" w:rsidP="0027541B">
            <w:pPr>
              <w:ind w:firstLine="0"/>
              <w:jc w:val="center"/>
              <w:rPr>
                <w:b/>
                <w:sz w:val="22"/>
                <w:szCs w:val="22"/>
              </w:rPr>
            </w:pPr>
          </w:p>
        </w:tc>
      </w:tr>
      <w:tr w:rsidR="0027541B" w:rsidRPr="0074568E" w14:paraId="53E76C7A" w14:textId="77777777" w:rsidTr="0027541B">
        <w:tc>
          <w:tcPr>
            <w:tcW w:w="1701" w:type="dxa"/>
            <w:vMerge w:val="restart"/>
            <w:tcBorders>
              <w:top w:val="single" w:sz="4" w:space="0" w:color="auto"/>
              <w:left w:val="single" w:sz="4" w:space="0" w:color="auto"/>
              <w:right w:val="single" w:sz="4" w:space="0" w:color="auto"/>
            </w:tcBorders>
            <w:vAlign w:val="center"/>
          </w:tcPr>
          <w:p w14:paraId="59B67A7D" w14:textId="77777777" w:rsidR="0027541B" w:rsidRPr="0074568E" w:rsidRDefault="0027541B" w:rsidP="0027541B">
            <w:pPr>
              <w:spacing w:before="0"/>
              <w:ind w:firstLine="0"/>
              <w:jc w:val="center"/>
              <w:rPr>
                <w:rFonts w:asciiTheme="minorHAnsi" w:hAnsiTheme="minorHAnsi"/>
                <w:b/>
                <w:sz w:val="22"/>
                <w:szCs w:val="22"/>
              </w:rPr>
            </w:pPr>
            <w:r w:rsidRPr="0074568E">
              <w:rPr>
                <w:rFonts w:asciiTheme="minorHAnsi" w:hAnsiTheme="minorHAnsi"/>
                <w:b/>
                <w:sz w:val="22"/>
                <w:szCs w:val="22"/>
              </w:rPr>
              <w:t>Indicatori de rezultat privind îmbunătățirea mobilității urbane</w:t>
            </w:r>
          </w:p>
        </w:tc>
        <w:tc>
          <w:tcPr>
            <w:tcW w:w="2835" w:type="dxa"/>
            <w:tcBorders>
              <w:top w:val="single" w:sz="4" w:space="0" w:color="auto"/>
              <w:left w:val="single" w:sz="4" w:space="0" w:color="auto"/>
              <w:bottom w:val="single" w:sz="4" w:space="0" w:color="auto"/>
              <w:right w:val="single" w:sz="4" w:space="0" w:color="auto"/>
            </w:tcBorders>
            <w:vAlign w:val="center"/>
          </w:tcPr>
          <w:p w14:paraId="4885EE84"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 xml:space="preserve">Parcursul total al vehiculelor </w:t>
            </w:r>
          </w:p>
        </w:tc>
        <w:tc>
          <w:tcPr>
            <w:tcW w:w="1131" w:type="dxa"/>
            <w:tcBorders>
              <w:top w:val="single" w:sz="4" w:space="0" w:color="auto"/>
              <w:left w:val="single" w:sz="4" w:space="0" w:color="auto"/>
              <w:bottom w:val="single" w:sz="4" w:space="0" w:color="auto"/>
              <w:right w:val="single" w:sz="4" w:space="0" w:color="auto"/>
            </w:tcBorders>
            <w:vAlign w:val="center"/>
          </w:tcPr>
          <w:p w14:paraId="551C2760"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veh-km/zi</w:t>
            </w:r>
          </w:p>
        </w:tc>
        <w:tc>
          <w:tcPr>
            <w:tcW w:w="990" w:type="dxa"/>
            <w:tcBorders>
              <w:top w:val="single" w:sz="4" w:space="0" w:color="auto"/>
              <w:left w:val="single" w:sz="4" w:space="0" w:color="auto"/>
            </w:tcBorders>
            <w:vAlign w:val="center"/>
          </w:tcPr>
          <w:p w14:paraId="341F7D85"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711.502</w:t>
            </w:r>
          </w:p>
        </w:tc>
        <w:tc>
          <w:tcPr>
            <w:tcW w:w="990" w:type="dxa"/>
            <w:vAlign w:val="center"/>
          </w:tcPr>
          <w:p w14:paraId="371F2385"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866.337</w:t>
            </w:r>
          </w:p>
        </w:tc>
        <w:tc>
          <w:tcPr>
            <w:tcW w:w="990" w:type="dxa"/>
            <w:vAlign w:val="center"/>
          </w:tcPr>
          <w:p w14:paraId="40A274BE" w14:textId="1FA148F0"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853.596</w:t>
            </w:r>
          </w:p>
        </w:tc>
        <w:tc>
          <w:tcPr>
            <w:tcW w:w="942" w:type="dxa"/>
            <w:vAlign w:val="center"/>
          </w:tcPr>
          <w:p w14:paraId="3365652E" w14:textId="58D047C7"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-1,8%</w:t>
            </w:r>
          </w:p>
        </w:tc>
      </w:tr>
      <w:tr w:rsidR="0027541B" w:rsidRPr="0074568E" w14:paraId="6CDB1664" w14:textId="77777777" w:rsidTr="0027541B">
        <w:tc>
          <w:tcPr>
            <w:tcW w:w="1701" w:type="dxa"/>
            <w:vMerge/>
            <w:tcBorders>
              <w:left w:val="single" w:sz="4" w:space="0" w:color="auto"/>
              <w:right w:val="single" w:sz="4" w:space="0" w:color="auto"/>
            </w:tcBorders>
          </w:tcPr>
          <w:p w14:paraId="70396B32"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tcPr>
          <w:p w14:paraId="65D24610"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Viteza medie deplasare cu autovehiculul</w:t>
            </w:r>
          </w:p>
        </w:tc>
        <w:tc>
          <w:tcPr>
            <w:tcW w:w="1131" w:type="dxa"/>
            <w:tcBorders>
              <w:top w:val="single" w:sz="4" w:space="0" w:color="auto"/>
              <w:left w:val="single" w:sz="4" w:space="0" w:color="auto"/>
              <w:bottom w:val="single" w:sz="4" w:space="0" w:color="auto"/>
              <w:right w:val="single" w:sz="4" w:space="0" w:color="auto"/>
            </w:tcBorders>
            <w:vAlign w:val="center"/>
          </w:tcPr>
          <w:p w14:paraId="4ED6B90A"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km/h</w:t>
            </w:r>
          </w:p>
        </w:tc>
        <w:tc>
          <w:tcPr>
            <w:tcW w:w="990" w:type="dxa"/>
            <w:tcBorders>
              <w:left w:val="single" w:sz="4" w:space="0" w:color="auto"/>
            </w:tcBorders>
            <w:vAlign w:val="center"/>
          </w:tcPr>
          <w:p w14:paraId="1E859DAF"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29,0</w:t>
            </w:r>
          </w:p>
        </w:tc>
        <w:tc>
          <w:tcPr>
            <w:tcW w:w="990" w:type="dxa"/>
            <w:vAlign w:val="center"/>
          </w:tcPr>
          <w:p w14:paraId="06FF0F61"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28,0</w:t>
            </w:r>
          </w:p>
        </w:tc>
        <w:tc>
          <w:tcPr>
            <w:tcW w:w="990" w:type="dxa"/>
            <w:vAlign w:val="center"/>
          </w:tcPr>
          <w:p w14:paraId="01FDB6B0" w14:textId="4871C07F"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28,5</w:t>
            </w:r>
          </w:p>
        </w:tc>
        <w:tc>
          <w:tcPr>
            <w:tcW w:w="942" w:type="dxa"/>
            <w:vAlign w:val="center"/>
          </w:tcPr>
          <w:p w14:paraId="7D56251F" w14:textId="4E8D165C"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w:t>
            </w:r>
          </w:p>
        </w:tc>
      </w:tr>
      <w:tr w:rsidR="0027541B" w:rsidRPr="0074568E" w14:paraId="28BB33F0" w14:textId="77777777" w:rsidTr="0027541B">
        <w:tc>
          <w:tcPr>
            <w:tcW w:w="1701" w:type="dxa"/>
            <w:vMerge/>
            <w:tcBorders>
              <w:left w:val="single" w:sz="4" w:space="0" w:color="auto"/>
              <w:right w:val="single" w:sz="4" w:space="0" w:color="auto"/>
            </w:tcBorders>
          </w:tcPr>
          <w:p w14:paraId="2BF6DC1C"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tcBorders>
            <w:vAlign w:val="center"/>
          </w:tcPr>
          <w:p w14:paraId="3866F9A9"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bicicletei și mersului pe jos</w:t>
            </w:r>
          </w:p>
        </w:tc>
        <w:tc>
          <w:tcPr>
            <w:tcW w:w="1131" w:type="dxa"/>
            <w:tcBorders>
              <w:top w:val="single" w:sz="4" w:space="0" w:color="auto"/>
            </w:tcBorders>
            <w:vAlign w:val="center"/>
          </w:tcPr>
          <w:p w14:paraId="618499EA"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371197D3"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167.458</w:t>
            </w:r>
          </w:p>
        </w:tc>
        <w:tc>
          <w:tcPr>
            <w:tcW w:w="990" w:type="dxa"/>
            <w:vAlign w:val="center"/>
          </w:tcPr>
          <w:p w14:paraId="38FA501F"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199.275</w:t>
            </w:r>
          </w:p>
        </w:tc>
        <w:tc>
          <w:tcPr>
            <w:tcW w:w="990" w:type="dxa"/>
            <w:vAlign w:val="center"/>
          </w:tcPr>
          <w:p w14:paraId="75E08043" w14:textId="2A645D35"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200.806</w:t>
            </w:r>
          </w:p>
        </w:tc>
        <w:tc>
          <w:tcPr>
            <w:tcW w:w="942" w:type="dxa"/>
            <w:vAlign w:val="center"/>
          </w:tcPr>
          <w:p w14:paraId="40A583B9" w14:textId="4B981581"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0,9%</w:t>
            </w:r>
          </w:p>
        </w:tc>
      </w:tr>
      <w:tr w:rsidR="0027541B" w:rsidRPr="0074568E" w14:paraId="1B0A5F3E" w14:textId="77777777" w:rsidTr="0027541B">
        <w:tc>
          <w:tcPr>
            <w:tcW w:w="1701" w:type="dxa"/>
            <w:vMerge/>
            <w:tcBorders>
              <w:left w:val="single" w:sz="4" w:space="0" w:color="auto"/>
              <w:right w:val="single" w:sz="4" w:space="0" w:color="auto"/>
            </w:tcBorders>
          </w:tcPr>
          <w:p w14:paraId="30C44EF6" w14:textId="77777777" w:rsidR="0027541B" w:rsidRPr="0074568E" w:rsidRDefault="0027541B" w:rsidP="0027541B">
            <w:pPr>
              <w:spacing w:before="0"/>
              <w:ind w:firstLine="0"/>
              <w:rPr>
                <w:rFonts w:asciiTheme="minorHAnsi" w:hAnsiTheme="minorHAnsi"/>
                <w:b/>
                <w:sz w:val="22"/>
                <w:szCs w:val="22"/>
              </w:rPr>
            </w:pPr>
          </w:p>
        </w:tc>
        <w:tc>
          <w:tcPr>
            <w:tcW w:w="2835" w:type="dxa"/>
            <w:tcBorders>
              <w:left w:val="single" w:sz="4" w:space="0" w:color="auto"/>
            </w:tcBorders>
            <w:vAlign w:val="center"/>
          </w:tcPr>
          <w:p w14:paraId="761605DC"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transportul în comun</w:t>
            </w:r>
          </w:p>
        </w:tc>
        <w:tc>
          <w:tcPr>
            <w:tcW w:w="1131" w:type="dxa"/>
            <w:vAlign w:val="center"/>
          </w:tcPr>
          <w:p w14:paraId="45EBC89A"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017B8335"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62.288</w:t>
            </w:r>
          </w:p>
        </w:tc>
        <w:tc>
          <w:tcPr>
            <w:tcW w:w="990" w:type="dxa"/>
            <w:vAlign w:val="center"/>
          </w:tcPr>
          <w:p w14:paraId="7A6531C3"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70.953</w:t>
            </w:r>
          </w:p>
        </w:tc>
        <w:tc>
          <w:tcPr>
            <w:tcW w:w="990" w:type="dxa"/>
            <w:vAlign w:val="center"/>
          </w:tcPr>
          <w:p w14:paraId="1732F7CF" w14:textId="08FDA4EC"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75.031</w:t>
            </w:r>
          </w:p>
        </w:tc>
        <w:tc>
          <w:tcPr>
            <w:tcW w:w="942" w:type="dxa"/>
            <w:vAlign w:val="center"/>
          </w:tcPr>
          <w:p w14:paraId="195989DB" w14:textId="49764F5E"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6,5%</w:t>
            </w:r>
          </w:p>
        </w:tc>
      </w:tr>
      <w:tr w:rsidR="0027541B" w:rsidRPr="0074568E" w14:paraId="6ABB1C70" w14:textId="77777777" w:rsidTr="0027541B">
        <w:tc>
          <w:tcPr>
            <w:tcW w:w="1701" w:type="dxa"/>
            <w:vMerge/>
            <w:tcBorders>
              <w:left w:val="single" w:sz="4" w:space="0" w:color="auto"/>
              <w:right w:val="single" w:sz="4" w:space="0" w:color="auto"/>
            </w:tcBorders>
          </w:tcPr>
          <w:p w14:paraId="77F48857" w14:textId="77777777" w:rsidR="0027541B" w:rsidRPr="0074568E" w:rsidRDefault="0027541B" w:rsidP="0027541B">
            <w:pPr>
              <w:spacing w:before="0"/>
              <w:ind w:firstLine="0"/>
              <w:rPr>
                <w:rFonts w:asciiTheme="minorHAnsi" w:hAnsiTheme="minorHAnsi"/>
                <w:b/>
                <w:sz w:val="22"/>
                <w:szCs w:val="22"/>
              </w:rPr>
            </w:pPr>
          </w:p>
        </w:tc>
        <w:tc>
          <w:tcPr>
            <w:tcW w:w="2835" w:type="dxa"/>
            <w:vMerge w:val="restart"/>
            <w:tcBorders>
              <w:left w:val="single" w:sz="4" w:space="0" w:color="auto"/>
            </w:tcBorders>
            <w:vAlign w:val="center"/>
          </w:tcPr>
          <w:p w14:paraId="7B1F61FF"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Emisii gaze cu efect de seră</w:t>
            </w:r>
          </w:p>
        </w:tc>
        <w:tc>
          <w:tcPr>
            <w:tcW w:w="1131" w:type="dxa"/>
            <w:vAlign w:val="center"/>
          </w:tcPr>
          <w:p w14:paraId="7DFF5F28"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CO</w:t>
            </w:r>
            <w:r w:rsidRPr="0074568E">
              <w:rPr>
                <w:rFonts w:ascii="Trebuchet MS" w:hAnsi="Trebuchet MS"/>
                <w:sz w:val="22"/>
                <w:szCs w:val="22"/>
                <w:vertAlign w:val="subscript"/>
              </w:rPr>
              <w:t>2echiv</w:t>
            </w:r>
            <w:r w:rsidRPr="0074568E">
              <w:rPr>
                <w:rFonts w:ascii="Trebuchet MS" w:hAnsi="Trebuchet MS"/>
                <w:sz w:val="22"/>
                <w:szCs w:val="22"/>
              </w:rPr>
              <w:t xml:space="preserve"> (tone/zi)</w:t>
            </w:r>
          </w:p>
        </w:tc>
        <w:tc>
          <w:tcPr>
            <w:tcW w:w="990" w:type="dxa"/>
            <w:vAlign w:val="center"/>
          </w:tcPr>
          <w:p w14:paraId="48F2748C"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158,52</w:t>
            </w:r>
          </w:p>
        </w:tc>
        <w:tc>
          <w:tcPr>
            <w:tcW w:w="990" w:type="dxa"/>
            <w:vAlign w:val="center"/>
          </w:tcPr>
          <w:p w14:paraId="186DF1CF"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180,11</w:t>
            </w:r>
          </w:p>
        </w:tc>
        <w:tc>
          <w:tcPr>
            <w:tcW w:w="990" w:type="dxa"/>
            <w:vAlign w:val="center"/>
          </w:tcPr>
          <w:p w14:paraId="4CE24899" w14:textId="6D89949A"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175,15</w:t>
            </w:r>
          </w:p>
        </w:tc>
        <w:tc>
          <w:tcPr>
            <w:tcW w:w="942" w:type="dxa"/>
            <w:vAlign w:val="center"/>
          </w:tcPr>
          <w:p w14:paraId="2007EA7A" w14:textId="4F1BF63F"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-3,1%</w:t>
            </w:r>
          </w:p>
        </w:tc>
      </w:tr>
      <w:tr w:rsidR="0027541B" w:rsidRPr="0074568E" w14:paraId="302564C7" w14:textId="77777777" w:rsidTr="0027541B">
        <w:tc>
          <w:tcPr>
            <w:tcW w:w="1701" w:type="dxa"/>
            <w:vMerge/>
            <w:tcBorders>
              <w:left w:val="single" w:sz="4" w:space="0" w:color="auto"/>
              <w:right w:val="single" w:sz="4" w:space="0" w:color="auto"/>
            </w:tcBorders>
          </w:tcPr>
          <w:p w14:paraId="273EF7E4"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35B89B54"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062BB385"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CO</w:t>
            </w:r>
            <w:r w:rsidRPr="0074568E">
              <w:rPr>
                <w:rFonts w:ascii="Trebuchet MS" w:hAnsi="Trebuchet MS"/>
                <w:sz w:val="22"/>
                <w:szCs w:val="22"/>
                <w:vertAlign w:val="subscript"/>
              </w:rPr>
              <w:t>2</w:t>
            </w:r>
            <w:r w:rsidRPr="0074568E">
              <w:rPr>
                <w:rFonts w:ascii="Trebuchet MS" w:hAnsi="Trebuchet MS"/>
                <w:sz w:val="22"/>
                <w:szCs w:val="22"/>
              </w:rPr>
              <w:t xml:space="preserve"> (tone/zi)</w:t>
            </w:r>
          </w:p>
        </w:tc>
        <w:tc>
          <w:tcPr>
            <w:tcW w:w="990" w:type="dxa"/>
            <w:vAlign w:val="center"/>
          </w:tcPr>
          <w:p w14:paraId="5592AC2A"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154,40</w:t>
            </w:r>
          </w:p>
        </w:tc>
        <w:tc>
          <w:tcPr>
            <w:tcW w:w="990" w:type="dxa"/>
            <w:vAlign w:val="center"/>
          </w:tcPr>
          <w:p w14:paraId="76E39F98"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175,50</w:t>
            </w:r>
          </w:p>
        </w:tc>
        <w:tc>
          <w:tcPr>
            <w:tcW w:w="990" w:type="dxa"/>
            <w:vAlign w:val="center"/>
          </w:tcPr>
          <w:p w14:paraId="156E9058" w14:textId="0E1A4A60"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170,66</w:t>
            </w:r>
          </w:p>
        </w:tc>
        <w:tc>
          <w:tcPr>
            <w:tcW w:w="942" w:type="dxa"/>
            <w:vAlign w:val="center"/>
          </w:tcPr>
          <w:p w14:paraId="4DA438D7" w14:textId="2864BE6C"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-3,1%</w:t>
            </w:r>
          </w:p>
        </w:tc>
      </w:tr>
      <w:tr w:rsidR="0027541B" w:rsidRPr="0074568E" w14:paraId="590EA5A5" w14:textId="77777777" w:rsidTr="0027541B">
        <w:trPr>
          <w:trHeight w:val="96"/>
        </w:trPr>
        <w:tc>
          <w:tcPr>
            <w:tcW w:w="1701" w:type="dxa"/>
            <w:vMerge/>
            <w:tcBorders>
              <w:left w:val="single" w:sz="4" w:space="0" w:color="auto"/>
              <w:right w:val="single" w:sz="4" w:space="0" w:color="auto"/>
            </w:tcBorders>
          </w:tcPr>
          <w:p w14:paraId="2597E383"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4EFFDB6D"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4891BF56"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N</w:t>
            </w:r>
            <w:r w:rsidRPr="0074568E">
              <w:rPr>
                <w:rFonts w:ascii="Trebuchet MS" w:hAnsi="Trebuchet MS"/>
                <w:sz w:val="22"/>
                <w:szCs w:val="22"/>
                <w:vertAlign w:val="subscript"/>
              </w:rPr>
              <w:t>2</w:t>
            </w:r>
            <w:r w:rsidRPr="0074568E">
              <w:rPr>
                <w:rFonts w:ascii="Trebuchet MS" w:hAnsi="Trebuchet MS"/>
                <w:sz w:val="22"/>
                <w:szCs w:val="22"/>
              </w:rPr>
              <w:t>O (kg/zi)</w:t>
            </w:r>
          </w:p>
        </w:tc>
        <w:tc>
          <w:tcPr>
            <w:tcW w:w="990" w:type="dxa"/>
            <w:vAlign w:val="center"/>
          </w:tcPr>
          <w:p w14:paraId="1A661ECF"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11,81</w:t>
            </w:r>
          </w:p>
        </w:tc>
        <w:tc>
          <w:tcPr>
            <w:tcW w:w="990" w:type="dxa"/>
            <w:vAlign w:val="center"/>
          </w:tcPr>
          <w:p w14:paraId="5AB8B97F"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13,24</w:t>
            </w:r>
          </w:p>
        </w:tc>
        <w:tc>
          <w:tcPr>
            <w:tcW w:w="990" w:type="dxa"/>
            <w:vAlign w:val="center"/>
          </w:tcPr>
          <w:p w14:paraId="7BB13638" w14:textId="1D231FA5"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12,90</w:t>
            </w:r>
          </w:p>
        </w:tc>
        <w:tc>
          <w:tcPr>
            <w:tcW w:w="942" w:type="dxa"/>
            <w:vAlign w:val="center"/>
          </w:tcPr>
          <w:p w14:paraId="5879F090" w14:textId="796A5BB9"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-2,9%</w:t>
            </w:r>
          </w:p>
        </w:tc>
      </w:tr>
      <w:tr w:rsidR="0027541B" w:rsidRPr="0074568E" w14:paraId="01D236F1" w14:textId="77777777" w:rsidTr="0027541B">
        <w:tc>
          <w:tcPr>
            <w:tcW w:w="1701" w:type="dxa"/>
            <w:vMerge/>
            <w:tcBorders>
              <w:left w:val="single" w:sz="4" w:space="0" w:color="auto"/>
              <w:right w:val="single" w:sz="4" w:space="0" w:color="auto"/>
            </w:tcBorders>
          </w:tcPr>
          <w:p w14:paraId="21F582E9"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62ABE18F"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76F91EA3"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CH</w:t>
            </w:r>
            <w:r w:rsidRPr="0074568E">
              <w:rPr>
                <w:rFonts w:ascii="Trebuchet MS" w:hAnsi="Trebuchet MS"/>
                <w:sz w:val="22"/>
                <w:szCs w:val="22"/>
                <w:vertAlign w:val="subscript"/>
              </w:rPr>
              <w:t>4</w:t>
            </w:r>
            <w:r w:rsidRPr="0074568E">
              <w:rPr>
                <w:rFonts w:ascii="Trebuchet MS" w:hAnsi="Trebuchet MS"/>
                <w:sz w:val="22"/>
                <w:szCs w:val="22"/>
              </w:rPr>
              <w:t xml:space="preserve"> (kg/zi)</w:t>
            </w:r>
          </w:p>
        </w:tc>
        <w:tc>
          <w:tcPr>
            <w:tcW w:w="990" w:type="dxa"/>
            <w:vAlign w:val="center"/>
          </w:tcPr>
          <w:p w14:paraId="4E193E70"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26,12</w:t>
            </w:r>
          </w:p>
        </w:tc>
        <w:tc>
          <w:tcPr>
            <w:tcW w:w="990" w:type="dxa"/>
            <w:vAlign w:val="center"/>
          </w:tcPr>
          <w:p w14:paraId="397D25D4"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28,79</w:t>
            </w:r>
          </w:p>
        </w:tc>
        <w:tc>
          <w:tcPr>
            <w:tcW w:w="990" w:type="dxa"/>
            <w:vAlign w:val="center"/>
          </w:tcPr>
          <w:p w14:paraId="11211960" w14:textId="43A3AF2B"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27,11</w:t>
            </w:r>
          </w:p>
        </w:tc>
        <w:tc>
          <w:tcPr>
            <w:tcW w:w="942" w:type="dxa"/>
            <w:vAlign w:val="center"/>
          </w:tcPr>
          <w:p w14:paraId="3DD725CE" w14:textId="5095F079"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-6,4%</w:t>
            </w:r>
          </w:p>
        </w:tc>
      </w:tr>
    </w:tbl>
    <w:p w14:paraId="78926CA0" w14:textId="77777777" w:rsidR="00767603" w:rsidRDefault="00767603" w:rsidP="00767603">
      <w:pPr>
        <w:spacing w:before="200" w:after="200"/>
        <w:ind w:firstLine="0"/>
        <w:jc w:val="left"/>
        <w:rPr>
          <w:b/>
        </w:rPr>
      </w:pPr>
    </w:p>
    <w:p w14:paraId="245E355C" w14:textId="77777777" w:rsidR="00767603" w:rsidRDefault="00767603" w:rsidP="00767603">
      <w:pPr>
        <w:spacing w:before="200" w:after="200"/>
        <w:ind w:firstLine="0"/>
        <w:jc w:val="left"/>
        <w:rPr>
          <w:b/>
        </w:rPr>
      </w:pPr>
      <w:r>
        <w:rPr>
          <w:b/>
        </w:rPr>
        <w:br w:type="page"/>
      </w:r>
    </w:p>
    <w:p w14:paraId="15AF3E39" w14:textId="77777777" w:rsidR="00767603" w:rsidRPr="0074568E" w:rsidRDefault="00767603" w:rsidP="00767603">
      <w:pPr>
        <w:ind w:firstLine="0"/>
        <w:rPr>
          <w:b/>
        </w:rPr>
      </w:pPr>
      <w:r w:rsidRPr="0074568E">
        <w:rPr>
          <w:b/>
        </w:rPr>
        <w:lastRenderedPageBreak/>
        <w:t>Rezultatele pretestării pentru proiectul:</w:t>
      </w:r>
    </w:p>
    <w:p w14:paraId="7EF2DBA2" w14:textId="77777777" w:rsidR="00767603" w:rsidRPr="0074568E" w:rsidRDefault="00767603" w:rsidP="00767603">
      <w:pPr>
        <w:ind w:firstLine="0"/>
      </w:pPr>
    </w:p>
    <w:tbl>
      <w:tblPr>
        <w:tblW w:w="952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3745"/>
        <w:gridCol w:w="1661"/>
        <w:gridCol w:w="1661"/>
        <w:gridCol w:w="1854"/>
      </w:tblGrid>
      <w:tr w:rsidR="00767603" w:rsidRPr="0074568E" w14:paraId="3459288D" w14:textId="77777777" w:rsidTr="0027541B">
        <w:tc>
          <w:tcPr>
            <w:tcW w:w="603" w:type="dxa"/>
            <w:tcBorders>
              <w:top w:val="single" w:sz="4" w:space="0" w:color="auto"/>
              <w:left w:val="single" w:sz="4" w:space="0" w:color="auto"/>
              <w:bottom w:val="single" w:sz="4" w:space="0" w:color="auto"/>
              <w:right w:val="single" w:sz="4" w:space="0" w:color="auto"/>
            </w:tcBorders>
            <w:vAlign w:val="center"/>
          </w:tcPr>
          <w:p w14:paraId="45E0C844" w14:textId="77777777" w:rsidR="00767603" w:rsidRPr="0074568E" w:rsidRDefault="00767603" w:rsidP="0027541B">
            <w:pPr>
              <w:spacing w:before="0"/>
              <w:ind w:firstLine="0"/>
              <w:jc w:val="center"/>
              <w:rPr>
                <w:b/>
                <w:sz w:val="22"/>
              </w:rPr>
            </w:pPr>
            <w:r w:rsidRPr="0074568E">
              <w:rPr>
                <w:b/>
                <w:sz w:val="22"/>
              </w:rPr>
              <w:t>Cod</w:t>
            </w:r>
          </w:p>
        </w:tc>
        <w:tc>
          <w:tcPr>
            <w:tcW w:w="3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6FC0A1" w14:textId="77777777" w:rsidR="00767603" w:rsidRPr="0074568E" w:rsidRDefault="00767603" w:rsidP="0027541B">
            <w:pPr>
              <w:spacing w:before="0"/>
              <w:ind w:firstLine="0"/>
              <w:jc w:val="center"/>
              <w:rPr>
                <w:b/>
                <w:sz w:val="22"/>
                <w:szCs w:val="22"/>
              </w:rPr>
            </w:pPr>
            <w:r w:rsidRPr="0074568E">
              <w:rPr>
                <w:b/>
                <w:sz w:val="22"/>
              </w:rPr>
              <w:t>Denumirea proiectului</w:t>
            </w:r>
          </w:p>
        </w:tc>
        <w:tc>
          <w:tcPr>
            <w:tcW w:w="1661" w:type="dxa"/>
            <w:tcBorders>
              <w:top w:val="single" w:sz="4" w:space="0" w:color="auto"/>
              <w:left w:val="single" w:sz="4" w:space="0" w:color="auto"/>
              <w:bottom w:val="single" w:sz="4" w:space="0" w:color="auto"/>
              <w:right w:val="single" w:sz="4" w:space="0" w:color="auto"/>
            </w:tcBorders>
            <w:vAlign w:val="center"/>
          </w:tcPr>
          <w:p w14:paraId="693DB7DA" w14:textId="77777777" w:rsidR="00767603" w:rsidRPr="0074568E" w:rsidRDefault="00767603" w:rsidP="0027541B">
            <w:pPr>
              <w:spacing w:before="0"/>
              <w:ind w:firstLine="0"/>
              <w:jc w:val="center"/>
              <w:rPr>
                <w:rFonts w:cs="Calibri"/>
                <w:b/>
                <w:sz w:val="22"/>
                <w:szCs w:val="22"/>
              </w:rPr>
            </w:pPr>
            <w:r w:rsidRPr="0074568E">
              <w:rPr>
                <w:rFonts w:cs="Calibri"/>
                <w:b/>
                <w:sz w:val="22"/>
                <w:szCs w:val="22"/>
              </w:rPr>
              <w:t>Perioada de implementare</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C31E74" w14:textId="77777777" w:rsidR="00767603" w:rsidRPr="0074568E" w:rsidRDefault="00767603" w:rsidP="0027541B">
            <w:pPr>
              <w:spacing w:before="0"/>
              <w:ind w:firstLine="0"/>
              <w:jc w:val="center"/>
              <w:rPr>
                <w:b/>
                <w:sz w:val="22"/>
                <w:szCs w:val="22"/>
              </w:rPr>
            </w:pPr>
            <w:r w:rsidRPr="0074568E">
              <w:rPr>
                <w:rFonts w:cs="Calibri"/>
                <w:b/>
                <w:sz w:val="22"/>
                <w:szCs w:val="22"/>
              </w:rPr>
              <w:t>Valoare implementare (Euro)</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4366F" w14:textId="77777777" w:rsidR="00767603" w:rsidRPr="0074568E" w:rsidRDefault="00767603" w:rsidP="0027541B">
            <w:pPr>
              <w:spacing w:before="0"/>
              <w:ind w:firstLine="0"/>
              <w:jc w:val="center"/>
              <w:rPr>
                <w:b/>
                <w:sz w:val="22"/>
                <w:szCs w:val="22"/>
              </w:rPr>
            </w:pPr>
            <w:r w:rsidRPr="0074568E">
              <w:rPr>
                <w:rFonts w:cs="Calibri"/>
                <w:b/>
                <w:sz w:val="22"/>
                <w:szCs w:val="22"/>
              </w:rPr>
              <w:t>Surse de finanțare</w:t>
            </w:r>
          </w:p>
        </w:tc>
      </w:tr>
      <w:tr w:rsidR="00767603" w:rsidRPr="00767603" w14:paraId="559116FC" w14:textId="77777777" w:rsidTr="0027541B">
        <w:tc>
          <w:tcPr>
            <w:tcW w:w="603" w:type="dxa"/>
            <w:tcBorders>
              <w:top w:val="single" w:sz="4" w:space="0" w:color="auto"/>
              <w:left w:val="single" w:sz="4" w:space="0" w:color="auto"/>
              <w:bottom w:val="single" w:sz="4" w:space="0" w:color="auto"/>
              <w:right w:val="single" w:sz="4" w:space="0" w:color="auto"/>
            </w:tcBorders>
          </w:tcPr>
          <w:p w14:paraId="5B75762C" w14:textId="0D5288D6" w:rsidR="00767603" w:rsidRPr="00767603" w:rsidRDefault="00767603" w:rsidP="00767603">
            <w:pPr>
              <w:spacing w:before="0"/>
              <w:ind w:firstLine="0"/>
              <w:jc w:val="center"/>
              <w:rPr>
                <w:sz w:val="22"/>
                <w:szCs w:val="22"/>
              </w:rPr>
            </w:pPr>
            <w:r w:rsidRPr="00767603">
              <w:rPr>
                <w:sz w:val="22"/>
                <w:szCs w:val="22"/>
              </w:rPr>
              <w:t>P50</w:t>
            </w:r>
          </w:p>
        </w:tc>
        <w:tc>
          <w:tcPr>
            <w:tcW w:w="3745" w:type="dxa"/>
            <w:tcBorders>
              <w:top w:val="single" w:sz="4" w:space="0" w:color="auto"/>
              <w:left w:val="single" w:sz="4" w:space="0" w:color="auto"/>
              <w:bottom w:val="single" w:sz="4" w:space="0" w:color="auto"/>
              <w:right w:val="single" w:sz="4" w:space="0" w:color="auto"/>
            </w:tcBorders>
            <w:shd w:val="clear" w:color="auto" w:fill="auto"/>
          </w:tcPr>
          <w:p w14:paraId="444364BA" w14:textId="7E0D5505" w:rsidR="00767603" w:rsidRPr="00767603" w:rsidRDefault="00767603" w:rsidP="00767603">
            <w:pPr>
              <w:spacing w:before="0"/>
              <w:ind w:firstLine="0"/>
              <w:jc w:val="left"/>
              <w:rPr>
                <w:sz w:val="22"/>
                <w:szCs w:val="22"/>
              </w:rPr>
            </w:pPr>
            <w:r w:rsidRPr="00767603">
              <w:rPr>
                <w:sz w:val="22"/>
                <w:szCs w:val="22"/>
              </w:rPr>
              <w:t>Implementarea unui sistem de recunoaștere a numerelor de înmatriculare la intrările în municipiu</w:t>
            </w:r>
          </w:p>
        </w:tc>
        <w:tc>
          <w:tcPr>
            <w:tcW w:w="1661" w:type="dxa"/>
            <w:tcBorders>
              <w:top w:val="single" w:sz="4" w:space="0" w:color="auto"/>
              <w:left w:val="single" w:sz="4" w:space="0" w:color="auto"/>
              <w:bottom w:val="single" w:sz="4" w:space="0" w:color="auto"/>
              <w:right w:val="single" w:sz="4" w:space="0" w:color="auto"/>
            </w:tcBorders>
          </w:tcPr>
          <w:p w14:paraId="687C1F3D" w14:textId="6FF11F40" w:rsidR="00767603" w:rsidRPr="00767603" w:rsidRDefault="00767603" w:rsidP="00767603">
            <w:pPr>
              <w:spacing w:before="0"/>
              <w:ind w:firstLine="0"/>
              <w:jc w:val="center"/>
              <w:rPr>
                <w:rFonts w:cs="Calibri"/>
                <w:sz w:val="22"/>
                <w:szCs w:val="22"/>
              </w:rPr>
            </w:pPr>
            <w:r w:rsidRPr="00767603">
              <w:rPr>
                <w:sz w:val="22"/>
                <w:szCs w:val="22"/>
              </w:rPr>
              <w:t>2017</w:t>
            </w:r>
            <w:r>
              <w:rPr>
                <w:sz w:val="22"/>
                <w:szCs w:val="22"/>
              </w:rPr>
              <w:t xml:space="preserve"> – 2019</w:t>
            </w:r>
          </w:p>
        </w:tc>
        <w:tc>
          <w:tcPr>
            <w:tcW w:w="1661" w:type="dxa"/>
            <w:tcBorders>
              <w:top w:val="single" w:sz="4" w:space="0" w:color="auto"/>
              <w:left w:val="single" w:sz="4" w:space="0" w:color="auto"/>
              <w:bottom w:val="single" w:sz="4" w:space="0" w:color="auto"/>
              <w:right w:val="single" w:sz="4" w:space="0" w:color="auto"/>
            </w:tcBorders>
            <w:shd w:val="clear" w:color="auto" w:fill="auto"/>
          </w:tcPr>
          <w:p w14:paraId="7CC76809" w14:textId="7659457E" w:rsidR="00767603" w:rsidRPr="00767603" w:rsidRDefault="00767603" w:rsidP="00767603">
            <w:pPr>
              <w:spacing w:before="0"/>
              <w:ind w:firstLine="0"/>
              <w:jc w:val="center"/>
              <w:rPr>
                <w:rFonts w:cs="Calibri"/>
                <w:sz w:val="22"/>
                <w:szCs w:val="22"/>
              </w:rPr>
            </w:pPr>
            <w:r w:rsidRPr="00767603">
              <w:rPr>
                <w:sz w:val="22"/>
                <w:szCs w:val="22"/>
              </w:rPr>
              <w:t>200.000</w:t>
            </w:r>
          </w:p>
        </w:tc>
        <w:tc>
          <w:tcPr>
            <w:tcW w:w="1854" w:type="dxa"/>
            <w:tcBorders>
              <w:top w:val="single" w:sz="4" w:space="0" w:color="auto"/>
              <w:left w:val="single" w:sz="4" w:space="0" w:color="auto"/>
              <w:bottom w:val="single" w:sz="4" w:space="0" w:color="auto"/>
              <w:right w:val="single" w:sz="4" w:space="0" w:color="auto"/>
            </w:tcBorders>
            <w:shd w:val="clear" w:color="auto" w:fill="auto"/>
          </w:tcPr>
          <w:p w14:paraId="08EF0B4C" w14:textId="77777777" w:rsidR="00767603" w:rsidRPr="00767603" w:rsidRDefault="00767603" w:rsidP="00767603">
            <w:pPr>
              <w:spacing w:before="0"/>
              <w:ind w:firstLine="0"/>
              <w:jc w:val="left"/>
              <w:rPr>
                <w:rFonts w:cs="Calibri"/>
                <w:sz w:val="22"/>
                <w:szCs w:val="22"/>
              </w:rPr>
            </w:pPr>
            <w:r w:rsidRPr="00767603">
              <w:rPr>
                <w:sz w:val="22"/>
                <w:szCs w:val="22"/>
              </w:rPr>
              <w:t>POR 2014-2020 Axa 4, PI 4.1/ Buget local / Alte surse</w:t>
            </w:r>
          </w:p>
        </w:tc>
      </w:tr>
    </w:tbl>
    <w:p w14:paraId="3A2B9A1D" w14:textId="77777777" w:rsidR="00767603" w:rsidRPr="0074568E" w:rsidRDefault="00767603" w:rsidP="00767603">
      <w:pPr>
        <w:ind w:firstLine="0"/>
        <w:rPr>
          <w:b/>
        </w:rPr>
      </w:pPr>
    </w:p>
    <w:tbl>
      <w:tblPr>
        <w:tblStyle w:val="TableGrid"/>
        <w:tblW w:w="0" w:type="auto"/>
        <w:tblLook w:val="04A0" w:firstRow="1" w:lastRow="0" w:firstColumn="1" w:lastColumn="0" w:noHBand="0" w:noVBand="1"/>
      </w:tblPr>
      <w:tblGrid>
        <w:gridCol w:w="2977"/>
        <w:gridCol w:w="1375"/>
        <w:gridCol w:w="763"/>
        <w:gridCol w:w="1118"/>
        <w:gridCol w:w="1118"/>
        <w:gridCol w:w="1118"/>
        <w:gridCol w:w="1118"/>
      </w:tblGrid>
      <w:tr w:rsidR="00767603" w:rsidRPr="0074568E" w14:paraId="3A63E24A" w14:textId="77777777" w:rsidTr="0027541B">
        <w:tc>
          <w:tcPr>
            <w:tcW w:w="2977" w:type="dxa"/>
            <w:tcBorders>
              <w:top w:val="nil"/>
              <w:left w:val="nil"/>
              <w:bottom w:val="nil"/>
              <w:right w:val="nil"/>
            </w:tcBorders>
          </w:tcPr>
          <w:p w14:paraId="35C418D6"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nil"/>
              <w:right w:val="nil"/>
            </w:tcBorders>
          </w:tcPr>
          <w:p w14:paraId="3EF99C77"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nil"/>
              <w:right w:val="single" w:sz="4" w:space="0" w:color="auto"/>
            </w:tcBorders>
          </w:tcPr>
          <w:p w14:paraId="08F44917" w14:textId="77777777" w:rsidR="00767603" w:rsidRPr="0074568E" w:rsidRDefault="00767603" w:rsidP="0027541B">
            <w:pPr>
              <w:ind w:firstLine="0"/>
              <w:rPr>
                <w:rFonts w:asciiTheme="minorHAnsi" w:hAnsiTheme="minorHAnsi"/>
                <w:b/>
                <w:sz w:val="22"/>
                <w:szCs w:val="22"/>
              </w:rPr>
            </w:pPr>
          </w:p>
        </w:tc>
        <w:tc>
          <w:tcPr>
            <w:tcW w:w="2236" w:type="dxa"/>
            <w:gridSpan w:val="2"/>
            <w:tcBorders>
              <w:top w:val="single" w:sz="4" w:space="0" w:color="auto"/>
              <w:left w:val="single" w:sz="4" w:space="0" w:color="auto"/>
              <w:bottom w:val="single" w:sz="4" w:space="0" w:color="auto"/>
            </w:tcBorders>
          </w:tcPr>
          <w:p w14:paraId="1EA4B240"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2236" w:type="dxa"/>
            <w:gridSpan w:val="2"/>
          </w:tcPr>
          <w:p w14:paraId="2F571240"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r>
      <w:tr w:rsidR="00767603" w:rsidRPr="0074568E" w14:paraId="16A8F6D0" w14:textId="77777777" w:rsidTr="0027541B">
        <w:tc>
          <w:tcPr>
            <w:tcW w:w="2977" w:type="dxa"/>
            <w:tcBorders>
              <w:top w:val="nil"/>
              <w:left w:val="nil"/>
              <w:bottom w:val="single" w:sz="4" w:space="0" w:color="auto"/>
              <w:right w:val="nil"/>
            </w:tcBorders>
          </w:tcPr>
          <w:p w14:paraId="24ECFDD6"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single" w:sz="4" w:space="0" w:color="auto"/>
              <w:right w:val="nil"/>
            </w:tcBorders>
          </w:tcPr>
          <w:p w14:paraId="32D2C320"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single" w:sz="4" w:space="0" w:color="auto"/>
              <w:right w:val="single" w:sz="4" w:space="0" w:color="auto"/>
            </w:tcBorders>
          </w:tcPr>
          <w:p w14:paraId="5A9467EF" w14:textId="77777777" w:rsidR="00767603" w:rsidRPr="0074568E" w:rsidRDefault="00767603" w:rsidP="0027541B">
            <w:pPr>
              <w:ind w:firstLine="0"/>
              <w:rPr>
                <w:rFonts w:asciiTheme="minorHAnsi" w:hAnsiTheme="minorHAnsi"/>
                <w:b/>
                <w:sz w:val="22"/>
                <w:szCs w:val="22"/>
              </w:rPr>
            </w:pPr>
          </w:p>
        </w:tc>
        <w:tc>
          <w:tcPr>
            <w:tcW w:w="1118" w:type="dxa"/>
            <w:tcBorders>
              <w:top w:val="single" w:sz="4" w:space="0" w:color="auto"/>
              <w:left w:val="single" w:sz="4" w:space="0" w:color="auto"/>
              <w:bottom w:val="single" w:sz="4" w:space="0" w:color="auto"/>
              <w:right w:val="single" w:sz="4" w:space="0" w:color="auto"/>
            </w:tcBorders>
          </w:tcPr>
          <w:p w14:paraId="0A641657"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Borders>
              <w:left w:val="single" w:sz="4" w:space="0" w:color="auto"/>
            </w:tcBorders>
          </w:tcPr>
          <w:p w14:paraId="3CB9CB44"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1118" w:type="dxa"/>
          </w:tcPr>
          <w:p w14:paraId="3EB7CA5E"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Pr>
          <w:p w14:paraId="2BDB49BF"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r>
      <w:tr w:rsidR="0027541B" w:rsidRPr="0074568E" w14:paraId="2FBC543E" w14:textId="77777777" w:rsidTr="0027541B">
        <w:tc>
          <w:tcPr>
            <w:tcW w:w="2977" w:type="dxa"/>
            <w:vMerge w:val="restart"/>
            <w:tcBorders>
              <w:top w:val="single" w:sz="4" w:space="0" w:color="auto"/>
              <w:left w:val="single" w:sz="4" w:space="0" w:color="auto"/>
              <w:bottom w:val="single" w:sz="4" w:space="0" w:color="auto"/>
              <w:right w:val="single" w:sz="4" w:space="0" w:color="auto"/>
            </w:tcBorders>
            <w:vAlign w:val="center"/>
          </w:tcPr>
          <w:p w14:paraId="6B11358B" w14:textId="77777777" w:rsidR="0027541B" w:rsidRPr="0074568E" w:rsidRDefault="0027541B" w:rsidP="0027541B">
            <w:pPr>
              <w:ind w:firstLine="0"/>
              <w:jc w:val="center"/>
              <w:rPr>
                <w:rFonts w:asciiTheme="minorHAnsi" w:hAnsiTheme="minorHAnsi"/>
                <w:b/>
                <w:sz w:val="22"/>
                <w:szCs w:val="22"/>
              </w:rPr>
            </w:pPr>
            <w:r w:rsidRPr="0074568E">
              <w:rPr>
                <w:rFonts w:asciiTheme="minorHAnsi" w:hAnsiTheme="minorHAnsi"/>
                <w:b/>
                <w:sz w:val="22"/>
                <w:szCs w:val="22"/>
              </w:rPr>
              <w:t>Impactul asupra cererii de transport</w:t>
            </w:r>
          </w:p>
          <w:p w14:paraId="0E40073E" w14:textId="77777777" w:rsidR="0027541B" w:rsidRPr="0074568E" w:rsidRDefault="0027541B" w:rsidP="0027541B">
            <w:pPr>
              <w:ind w:firstLine="0"/>
              <w:jc w:val="center"/>
              <w:rPr>
                <w:rFonts w:asciiTheme="minorHAnsi" w:hAnsiTheme="minorHAnsi"/>
                <w:sz w:val="22"/>
                <w:szCs w:val="22"/>
              </w:rPr>
            </w:pPr>
            <w:r w:rsidRPr="0074568E">
              <w:rPr>
                <w:rFonts w:asciiTheme="minorHAnsi" w:hAnsiTheme="minorHAnsi"/>
                <w:b/>
                <w:sz w:val="22"/>
                <w:szCs w:val="22"/>
              </w:rPr>
              <w:t>(totalul matricelor de cerere)</w:t>
            </w:r>
          </w:p>
        </w:tc>
        <w:tc>
          <w:tcPr>
            <w:tcW w:w="1375" w:type="dxa"/>
            <w:tcBorders>
              <w:top w:val="single" w:sz="4" w:space="0" w:color="auto"/>
              <w:left w:val="single" w:sz="4" w:space="0" w:color="auto"/>
              <w:bottom w:val="single" w:sz="4" w:space="0" w:color="auto"/>
              <w:right w:val="single" w:sz="4" w:space="0" w:color="auto"/>
            </w:tcBorders>
            <w:vAlign w:val="center"/>
          </w:tcPr>
          <w:p w14:paraId="49627ECF"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Auto</w:t>
            </w:r>
          </w:p>
        </w:tc>
        <w:tc>
          <w:tcPr>
            <w:tcW w:w="763" w:type="dxa"/>
            <w:tcBorders>
              <w:top w:val="single" w:sz="4" w:space="0" w:color="auto"/>
              <w:left w:val="single" w:sz="4" w:space="0" w:color="auto"/>
              <w:bottom w:val="single" w:sz="4" w:space="0" w:color="auto"/>
              <w:right w:val="single" w:sz="4" w:space="0" w:color="auto"/>
            </w:tcBorders>
            <w:vAlign w:val="center"/>
          </w:tcPr>
          <w:p w14:paraId="62A7A842"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top w:val="single" w:sz="4" w:space="0" w:color="auto"/>
              <w:left w:val="single" w:sz="4" w:space="0" w:color="auto"/>
            </w:tcBorders>
            <w:vAlign w:val="center"/>
          </w:tcPr>
          <w:p w14:paraId="54EEDCBE"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6A974D06"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82.820</w:t>
            </w:r>
          </w:p>
        </w:tc>
        <w:tc>
          <w:tcPr>
            <w:tcW w:w="1118" w:type="dxa"/>
            <w:vAlign w:val="center"/>
          </w:tcPr>
          <w:p w14:paraId="4972BD84"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51DD3EBA" w14:textId="7EB24142"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82.039</w:t>
            </w:r>
          </w:p>
        </w:tc>
      </w:tr>
      <w:tr w:rsidR="0027541B" w:rsidRPr="0074568E" w14:paraId="03C4418F" w14:textId="77777777" w:rsidTr="0027541B">
        <w:tc>
          <w:tcPr>
            <w:tcW w:w="2977" w:type="dxa"/>
            <w:vMerge/>
            <w:tcBorders>
              <w:top w:val="single" w:sz="4" w:space="0" w:color="auto"/>
              <w:left w:val="single" w:sz="4" w:space="0" w:color="auto"/>
              <w:bottom w:val="single" w:sz="4" w:space="0" w:color="auto"/>
              <w:right w:val="single" w:sz="4" w:space="0" w:color="auto"/>
            </w:tcBorders>
          </w:tcPr>
          <w:p w14:paraId="66F88CDD"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left w:val="single" w:sz="4" w:space="0" w:color="auto"/>
              <w:bottom w:val="single" w:sz="4" w:space="0" w:color="auto"/>
              <w:right w:val="single" w:sz="4" w:space="0" w:color="auto"/>
            </w:tcBorders>
            <w:vAlign w:val="center"/>
          </w:tcPr>
          <w:p w14:paraId="6840D8EB"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 marfa</w:t>
            </w:r>
          </w:p>
        </w:tc>
        <w:tc>
          <w:tcPr>
            <w:tcW w:w="763" w:type="dxa"/>
            <w:tcBorders>
              <w:top w:val="single" w:sz="4" w:space="0" w:color="auto"/>
              <w:left w:val="single" w:sz="4" w:space="0" w:color="auto"/>
              <w:bottom w:val="single" w:sz="4" w:space="0" w:color="auto"/>
              <w:right w:val="single" w:sz="4" w:space="0" w:color="auto"/>
            </w:tcBorders>
            <w:vAlign w:val="center"/>
          </w:tcPr>
          <w:p w14:paraId="1ACE9906"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left w:val="single" w:sz="4" w:space="0" w:color="auto"/>
            </w:tcBorders>
            <w:vAlign w:val="center"/>
          </w:tcPr>
          <w:p w14:paraId="02D13301"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2E9E6D34"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10.436</w:t>
            </w:r>
          </w:p>
        </w:tc>
        <w:tc>
          <w:tcPr>
            <w:tcW w:w="1118" w:type="dxa"/>
            <w:vAlign w:val="center"/>
          </w:tcPr>
          <w:p w14:paraId="0ED03472"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6478A7A5" w14:textId="6B6DD09C"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9.905</w:t>
            </w:r>
          </w:p>
        </w:tc>
      </w:tr>
      <w:tr w:rsidR="0027541B" w:rsidRPr="0074568E" w14:paraId="726436B9" w14:textId="77777777" w:rsidTr="0027541B">
        <w:tc>
          <w:tcPr>
            <w:tcW w:w="2977" w:type="dxa"/>
            <w:vMerge/>
            <w:tcBorders>
              <w:top w:val="single" w:sz="4" w:space="0" w:color="auto"/>
            </w:tcBorders>
          </w:tcPr>
          <w:p w14:paraId="1B13AB8C"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tcBorders>
            <w:vAlign w:val="center"/>
          </w:tcPr>
          <w:p w14:paraId="5CA8CDDC"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Bicicleta</w:t>
            </w:r>
          </w:p>
        </w:tc>
        <w:tc>
          <w:tcPr>
            <w:tcW w:w="763" w:type="dxa"/>
            <w:tcBorders>
              <w:top w:val="single" w:sz="4" w:space="0" w:color="auto"/>
            </w:tcBorders>
            <w:vAlign w:val="center"/>
          </w:tcPr>
          <w:p w14:paraId="52EE4D02"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1B0D28A2"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62DC9FB3"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3.732</w:t>
            </w:r>
          </w:p>
        </w:tc>
        <w:tc>
          <w:tcPr>
            <w:tcW w:w="1118" w:type="dxa"/>
            <w:vAlign w:val="center"/>
          </w:tcPr>
          <w:p w14:paraId="44E76F7E"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7DAD09F7" w14:textId="7850FFD9"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4.037</w:t>
            </w:r>
          </w:p>
        </w:tc>
      </w:tr>
      <w:tr w:rsidR="0027541B" w:rsidRPr="0074568E" w14:paraId="23A6C9E3" w14:textId="77777777" w:rsidTr="0027541B">
        <w:tc>
          <w:tcPr>
            <w:tcW w:w="2977" w:type="dxa"/>
            <w:vMerge/>
          </w:tcPr>
          <w:p w14:paraId="099449ED" w14:textId="77777777" w:rsidR="0027541B" w:rsidRPr="0074568E" w:rsidRDefault="0027541B" w:rsidP="0027541B">
            <w:pPr>
              <w:ind w:firstLine="0"/>
              <w:rPr>
                <w:rFonts w:asciiTheme="minorHAnsi" w:hAnsiTheme="minorHAnsi"/>
                <w:b/>
                <w:sz w:val="22"/>
                <w:szCs w:val="22"/>
              </w:rPr>
            </w:pPr>
          </w:p>
        </w:tc>
        <w:tc>
          <w:tcPr>
            <w:tcW w:w="1375" w:type="dxa"/>
            <w:vAlign w:val="center"/>
          </w:tcPr>
          <w:p w14:paraId="18E4C02C"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Mers pe jos</w:t>
            </w:r>
          </w:p>
        </w:tc>
        <w:tc>
          <w:tcPr>
            <w:tcW w:w="763" w:type="dxa"/>
            <w:vAlign w:val="center"/>
          </w:tcPr>
          <w:p w14:paraId="1AAD1EDF"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7E85FE0A"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756FCC33"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c>
          <w:tcPr>
            <w:tcW w:w="1118" w:type="dxa"/>
            <w:vAlign w:val="center"/>
          </w:tcPr>
          <w:p w14:paraId="5CF9C96B"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75B108AD" w14:textId="3F08CBD9"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r>
      <w:tr w:rsidR="0027541B" w:rsidRPr="0074568E" w14:paraId="2A4C5392" w14:textId="77777777" w:rsidTr="0027541B">
        <w:tc>
          <w:tcPr>
            <w:tcW w:w="2977" w:type="dxa"/>
            <w:vMerge/>
          </w:tcPr>
          <w:p w14:paraId="509BD8D0" w14:textId="77777777" w:rsidR="0027541B" w:rsidRPr="0074568E" w:rsidRDefault="0027541B" w:rsidP="0027541B">
            <w:pPr>
              <w:ind w:firstLine="0"/>
              <w:rPr>
                <w:rFonts w:asciiTheme="minorHAnsi" w:hAnsiTheme="minorHAnsi"/>
                <w:b/>
                <w:sz w:val="22"/>
                <w:szCs w:val="22"/>
              </w:rPr>
            </w:pPr>
          </w:p>
        </w:tc>
        <w:tc>
          <w:tcPr>
            <w:tcW w:w="1375" w:type="dxa"/>
            <w:vAlign w:val="center"/>
          </w:tcPr>
          <w:p w14:paraId="05D98B1E"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Transport public</w:t>
            </w:r>
          </w:p>
        </w:tc>
        <w:tc>
          <w:tcPr>
            <w:tcW w:w="763" w:type="dxa"/>
            <w:vAlign w:val="center"/>
          </w:tcPr>
          <w:p w14:paraId="05BAB26D"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665BBFBC"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68D77BB7"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70.953</w:t>
            </w:r>
          </w:p>
        </w:tc>
        <w:tc>
          <w:tcPr>
            <w:tcW w:w="1118" w:type="dxa"/>
            <w:vAlign w:val="center"/>
          </w:tcPr>
          <w:p w14:paraId="2DB21551"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23E8853E" w14:textId="262E4EBD"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75.438</w:t>
            </w:r>
          </w:p>
        </w:tc>
      </w:tr>
    </w:tbl>
    <w:p w14:paraId="4D2EDCC8" w14:textId="77777777" w:rsidR="00767603" w:rsidRPr="0074568E" w:rsidRDefault="00767603" w:rsidP="00767603">
      <w:pPr>
        <w:ind w:firstLine="0"/>
        <w:rPr>
          <w:b/>
        </w:rPr>
      </w:pPr>
    </w:p>
    <w:tbl>
      <w:tblPr>
        <w:tblStyle w:val="TableGrid"/>
        <w:tblW w:w="9579" w:type="dxa"/>
        <w:tblLayout w:type="fixed"/>
        <w:tblLook w:val="04A0" w:firstRow="1" w:lastRow="0" w:firstColumn="1" w:lastColumn="0" w:noHBand="0" w:noVBand="1"/>
      </w:tblPr>
      <w:tblGrid>
        <w:gridCol w:w="1701"/>
        <w:gridCol w:w="2835"/>
        <w:gridCol w:w="1131"/>
        <w:gridCol w:w="990"/>
        <w:gridCol w:w="990"/>
        <w:gridCol w:w="990"/>
        <w:gridCol w:w="942"/>
      </w:tblGrid>
      <w:tr w:rsidR="00767603" w:rsidRPr="0074568E" w14:paraId="2299E3A6" w14:textId="77777777" w:rsidTr="0027541B">
        <w:tc>
          <w:tcPr>
            <w:tcW w:w="1701" w:type="dxa"/>
            <w:tcBorders>
              <w:top w:val="nil"/>
              <w:left w:val="nil"/>
              <w:bottom w:val="nil"/>
              <w:right w:val="nil"/>
            </w:tcBorders>
          </w:tcPr>
          <w:p w14:paraId="19D8CF35"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nil"/>
              <w:right w:val="nil"/>
            </w:tcBorders>
          </w:tcPr>
          <w:p w14:paraId="2D91E2F8"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nil"/>
              <w:right w:val="single" w:sz="4" w:space="0" w:color="auto"/>
            </w:tcBorders>
          </w:tcPr>
          <w:p w14:paraId="50BD1F35"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tcBorders>
          </w:tcPr>
          <w:p w14:paraId="0263094D" w14:textId="77777777" w:rsidR="00767603" w:rsidRPr="0074568E" w:rsidRDefault="00767603" w:rsidP="0027541B">
            <w:pPr>
              <w:ind w:firstLine="0"/>
              <w:jc w:val="center"/>
              <w:rPr>
                <w:b/>
                <w:sz w:val="22"/>
                <w:szCs w:val="22"/>
              </w:rPr>
            </w:pPr>
            <w:r w:rsidRPr="0074568E">
              <w:rPr>
                <w:rFonts w:asciiTheme="minorHAnsi" w:hAnsiTheme="minorHAnsi"/>
                <w:b/>
                <w:sz w:val="22"/>
                <w:szCs w:val="22"/>
              </w:rPr>
              <w:t>S1</w:t>
            </w:r>
          </w:p>
        </w:tc>
        <w:tc>
          <w:tcPr>
            <w:tcW w:w="990" w:type="dxa"/>
            <w:tcBorders>
              <w:top w:val="single" w:sz="4" w:space="0" w:color="auto"/>
              <w:left w:val="single" w:sz="4" w:space="0" w:color="auto"/>
              <w:bottom w:val="single" w:sz="4" w:space="0" w:color="auto"/>
            </w:tcBorders>
          </w:tcPr>
          <w:p w14:paraId="2C6888AB"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990" w:type="dxa"/>
          </w:tcPr>
          <w:p w14:paraId="414FDCB8"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c>
          <w:tcPr>
            <w:tcW w:w="942" w:type="dxa"/>
            <w:vMerge w:val="restart"/>
            <w:vAlign w:val="center"/>
          </w:tcPr>
          <w:p w14:paraId="2FD34C19" w14:textId="77777777" w:rsidR="00767603" w:rsidRPr="0074568E" w:rsidRDefault="00767603" w:rsidP="0027541B">
            <w:pPr>
              <w:ind w:firstLine="0"/>
              <w:jc w:val="center"/>
              <w:rPr>
                <w:b/>
                <w:sz w:val="22"/>
                <w:szCs w:val="22"/>
              </w:rPr>
            </w:pPr>
            <w:r w:rsidRPr="0074568E">
              <w:rPr>
                <w:b/>
                <w:sz w:val="22"/>
                <w:szCs w:val="22"/>
              </w:rPr>
              <w:t>Variație</w:t>
            </w:r>
          </w:p>
          <w:p w14:paraId="581B18F9" w14:textId="77777777" w:rsidR="00767603" w:rsidRPr="0074568E" w:rsidRDefault="00767603" w:rsidP="0027541B">
            <w:pPr>
              <w:ind w:firstLine="0"/>
              <w:jc w:val="center"/>
              <w:rPr>
                <w:b/>
                <w:sz w:val="22"/>
                <w:szCs w:val="22"/>
              </w:rPr>
            </w:pPr>
            <w:r w:rsidRPr="0074568E">
              <w:rPr>
                <w:b/>
                <w:sz w:val="22"/>
                <w:szCs w:val="22"/>
              </w:rPr>
              <w:t>(%)</w:t>
            </w:r>
          </w:p>
        </w:tc>
      </w:tr>
      <w:tr w:rsidR="00767603" w:rsidRPr="0074568E" w14:paraId="1EB65E96" w14:textId="77777777" w:rsidTr="0027541B">
        <w:tc>
          <w:tcPr>
            <w:tcW w:w="1701" w:type="dxa"/>
            <w:tcBorders>
              <w:top w:val="nil"/>
              <w:left w:val="nil"/>
              <w:bottom w:val="single" w:sz="4" w:space="0" w:color="auto"/>
              <w:right w:val="nil"/>
            </w:tcBorders>
          </w:tcPr>
          <w:p w14:paraId="04BF0CF5"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single" w:sz="4" w:space="0" w:color="auto"/>
              <w:right w:val="nil"/>
            </w:tcBorders>
          </w:tcPr>
          <w:p w14:paraId="3060C894"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single" w:sz="4" w:space="0" w:color="auto"/>
              <w:right w:val="single" w:sz="4" w:space="0" w:color="auto"/>
            </w:tcBorders>
          </w:tcPr>
          <w:p w14:paraId="0BFBAABD"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right w:val="single" w:sz="4" w:space="0" w:color="auto"/>
            </w:tcBorders>
          </w:tcPr>
          <w:p w14:paraId="50D1C763"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990" w:type="dxa"/>
            <w:tcBorders>
              <w:left w:val="single" w:sz="4" w:space="0" w:color="auto"/>
            </w:tcBorders>
          </w:tcPr>
          <w:p w14:paraId="1ADAF9AF"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90" w:type="dxa"/>
          </w:tcPr>
          <w:p w14:paraId="5DA96472"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42" w:type="dxa"/>
            <w:vMerge/>
          </w:tcPr>
          <w:p w14:paraId="467F5A42" w14:textId="77777777" w:rsidR="00767603" w:rsidRPr="0074568E" w:rsidRDefault="00767603" w:rsidP="0027541B">
            <w:pPr>
              <w:ind w:firstLine="0"/>
              <w:jc w:val="center"/>
              <w:rPr>
                <w:b/>
                <w:sz w:val="22"/>
                <w:szCs w:val="22"/>
              </w:rPr>
            </w:pPr>
          </w:p>
        </w:tc>
      </w:tr>
      <w:tr w:rsidR="0027541B" w:rsidRPr="0074568E" w14:paraId="7B9E49A4" w14:textId="77777777" w:rsidTr="0027541B">
        <w:tc>
          <w:tcPr>
            <w:tcW w:w="1701" w:type="dxa"/>
            <w:vMerge w:val="restart"/>
            <w:tcBorders>
              <w:top w:val="single" w:sz="4" w:space="0" w:color="auto"/>
              <w:left w:val="single" w:sz="4" w:space="0" w:color="auto"/>
              <w:right w:val="single" w:sz="4" w:space="0" w:color="auto"/>
            </w:tcBorders>
            <w:vAlign w:val="center"/>
          </w:tcPr>
          <w:p w14:paraId="55575457" w14:textId="77777777" w:rsidR="0027541B" w:rsidRPr="0074568E" w:rsidRDefault="0027541B" w:rsidP="0027541B">
            <w:pPr>
              <w:spacing w:before="0"/>
              <w:ind w:firstLine="0"/>
              <w:jc w:val="center"/>
              <w:rPr>
                <w:rFonts w:asciiTheme="minorHAnsi" w:hAnsiTheme="minorHAnsi"/>
                <w:b/>
                <w:sz w:val="22"/>
                <w:szCs w:val="22"/>
              </w:rPr>
            </w:pPr>
            <w:r w:rsidRPr="0074568E">
              <w:rPr>
                <w:rFonts w:asciiTheme="minorHAnsi" w:hAnsiTheme="minorHAnsi"/>
                <w:b/>
                <w:sz w:val="22"/>
                <w:szCs w:val="22"/>
              </w:rPr>
              <w:t>Indicatori de rezultat privind îmbunătățirea mobilității urbane</w:t>
            </w:r>
          </w:p>
        </w:tc>
        <w:tc>
          <w:tcPr>
            <w:tcW w:w="2835" w:type="dxa"/>
            <w:tcBorders>
              <w:top w:val="single" w:sz="4" w:space="0" w:color="auto"/>
              <w:left w:val="single" w:sz="4" w:space="0" w:color="auto"/>
              <w:bottom w:val="single" w:sz="4" w:space="0" w:color="auto"/>
              <w:right w:val="single" w:sz="4" w:space="0" w:color="auto"/>
            </w:tcBorders>
            <w:vAlign w:val="center"/>
          </w:tcPr>
          <w:p w14:paraId="124B821F"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 xml:space="preserve">Parcursul total al vehiculelor </w:t>
            </w:r>
          </w:p>
        </w:tc>
        <w:tc>
          <w:tcPr>
            <w:tcW w:w="1131" w:type="dxa"/>
            <w:tcBorders>
              <w:top w:val="single" w:sz="4" w:space="0" w:color="auto"/>
              <w:left w:val="single" w:sz="4" w:space="0" w:color="auto"/>
              <w:bottom w:val="single" w:sz="4" w:space="0" w:color="auto"/>
              <w:right w:val="single" w:sz="4" w:space="0" w:color="auto"/>
            </w:tcBorders>
            <w:vAlign w:val="center"/>
          </w:tcPr>
          <w:p w14:paraId="75CBA40B"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veh-km/zi</w:t>
            </w:r>
          </w:p>
        </w:tc>
        <w:tc>
          <w:tcPr>
            <w:tcW w:w="990" w:type="dxa"/>
            <w:tcBorders>
              <w:top w:val="single" w:sz="4" w:space="0" w:color="auto"/>
              <w:left w:val="single" w:sz="4" w:space="0" w:color="auto"/>
            </w:tcBorders>
            <w:vAlign w:val="center"/>
          </w:tcPr>
          <w:p w14:paraId="20613076"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711.502</w:t>
            </w:r>
          </w:p>
        </w:tc>
        <w:tc>
          <w:tcPr>
            <w:tcW w:w="990" w:type="dxa"/>
            <w:vAlign w:val="center"/>
          </w:tcPr>
          <w:p w14:paraId="4B8CD916"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866.337</w:t>
            </w:r>
          </w:p>
        </w:tc>
        <w:tc>
          <w:tcPr>
            <w:tcW w:w="990" w:type="dxa"/>
            <w:vAlign w:val="center"/>
          </w:tcPr>
          <w:p w14:paraId="75710000" w14:textId="01CCAA80"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854.049</w:t>
            </w:r>
          </w:p>
        </w:tc>
        <w:tc>
          <w:tcPr>
            <w:tcW w:w="942" w:type="dxa"/>
            <w:vAlign w:val="center"/>
          </w:tcPr>
          <w:p w14:paraId="0B19E621" w14:textId="09D96594"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w:t>
            </w:r>
          </w:p>
        </w:tc>
      </w:tr>
      <w:tr w:rsidR="0027541B" w:rsidRPr="0074568E" w14:paraId="106DBC41" w14:textId="77777777" w:rsidTr="0027541B">
        <w:tc>
          <w:tcPr>
            <w:tcW w:w="1701" w:type="dxa"/>
            <w:vMerge/>
            <w:tcBorders>
              <w:left w:val="single" w:sz="4" w:space="0" w:color="auto"/>
              <w:right w:val="single" w:sz="4" w:space="0" w:color="auto"/>
            </w:tcBorders>
          </w:tcPr>
          <w:p w14:paraId="027C07A0"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tcPr>
          <w:p w14:paraId="6B3D4017"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Viteza medie deplasare cu autovehiculul</w:t>
            </w:r>
          </w:p>
        </w:tc>
        <w:tc>
          <w:tcPr>
            <w:tcW w:w="1131" w:type="dxa"/>
            <w:tcBorders>
              <w:top w:val="single" w:sz="4" w:space="0" w:color="auto"/>
              <w:left w:val="single" w:sz="4" w:space="0" w:color="auto"/>
              <w:bottom w:val="single" w:sz="4" w:space="0" w:color="auto"/>
              <w:right w:val="single" w:sz="4" w:space="0" w:color="auto"/>
            </w:tcBorders>
            <w:vAlign w:val="center"/>
          </w:tcPr>
          <w:p w14:paraId="27D0B0B0"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km/h</w:t>
            </w:r>
          </w:p>
        </w:tc>
        <w:tc>
          <w:tcPr>
            <w:tcW w:w="990" w:type="dxa"/>
            <w:tcBorders>
              <w:left w:val="single" w:sz="4" w:space="0" w:color="auto"/>
            </w:tcBorders>
            <w:vAlign w:val="center"/>
          </w:tcPr>
          <w:p w14:paraId="0C1723F0"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29,0</w:t>
            </w:r>
          </w:p>
        </w:tc>
        <w:tc>
          <w:tcPr>
            <w:tcW w:w="990" w:type="dxa"/>
            <w:vAlign w:val="center"/>
          </w:tcPr>
          <w:p w14:paraId="6ECA530D"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28,0</w:t>
            </w:r>
          </w:p>
        </w:tc>
        <w:tc>
          <w:tcPr>
            <w:tcW w:w="990" w:type="dxa"/>
            <w:vAlign w:val="center"/>
          </w:tcPr>
          <w:p w14:paraId="62E101A5" w14:textId="38527E40"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28,5</w:t>
            </w:r>
          </w:p>
        </w:tc>
        <w:tc>
          <w:tcPr>
            <w:tcW w:w="942" w:type="dxa"/>
            <w:vAlign w:val="center"/>
          </w:tcPr>
          <w:p w14:paraId="6D0914BE" w14:textId="689A4118"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w:t>
            </w:r>
          </w:p>
        </w:tc>
      </w:tr>
      <w:tr w:rsidR="0027541B" w:rsidRPr="0074568E" w14:paraId="09EA3BBF" w14:textId="77777777" w:rsidTr="0027541B">
        <w:tc>
          <w:tcPr>
            <w:tcW w:w="1701" w:type="dxa"/>
            <w:vMerge/>
            <w:tcBorders>
              <w:left w:val="single" w:sz="4" w:space="0" w:color="auto"/>
              <w:right w:val="single" w:sz="4" w:space="0" w:color="auto"/>
            </w:tcBorders>
          </w:tcPr>
          <w:p w14:paraId="5CDBCD92"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tcBorders>
            <w:vAlign w:val="center"/>
          </w:tcPr>
          <w:p w14:paraId="776A5093"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bicicletei și mersului pe jos</w:t>
            </w:r>
          </w:p>
        </w:tc>
        <w:tc>
          <w:tcPr>
            <w:tcW w:w="1131" w:type="dxa"/>
            <w:tcBorders>
              <w:top w:val="single" w:sz="4" w:space="0" w:color="auto"/>
            </w:tcBorders>
            <w:vAlign w:val="center"/>
          </w:tcPr>
          <w:p w14:paraId="44A1FEE1"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15BBD1BC"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167.458</w:t>
            </w:r>
          </w:p>
        </w:tc>
        <w:tc>
          <w:tcPr>
            <w:tcW w:w="990" w:type="dxa"/>
            <w:vAlign w:val="center"/>
          </w:tcPr>
          <w:p w14:paraId="6169E486"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199.275</w:t>
            </w:r>
          </w:p>
        </w:tc>
        <w:tc>
          <w:tcPr>
            <w:tcW w:w="990" w:type="dxa"/>
            <w:vAlign w:val="center"/>
          </w:tcPr>
          <w:p w14:paraId="3670D09B" w14:textId="673243CE"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199.580</w:t>
            </w:r>
          </w:p>
        </w:tc>
        <w:tc>
          <w:tcPr>
            <w:tcW w:w="942" w:type="dxa"/>
            <w:vAlign w:val="center"/>
          </w:tcPr>
          <w:p w14:paraId="20FFA1AD" w14:textId="16DBB643"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0,2%</w:t>
            </w:r>
          </w:p>
        </w:tc>
      </w:tr>
      <w:tr w:rsidR="0027541B" w:rsidRPr="0074568E" w14:paraId="5D9AF286" w14:textId="77777777" w:rsidTr="0027541B">
        <w:tc>
          <w:tcPr>
            <w:tcW w:w="1701" w:type="dxa"/>
            <w:vMerge/>
            <w:tcBorders>
              <w:left w:val="single" w:sz="4" w:space="0" w:color="auto"/>
              <w:right w:val="single" w:sz="4" w:space="0" w:color="auto"/>
            </w:tcBorders>
          </w:tcPr>
          <w:p w14:paraId="7A02D651" w14:textId="77777777" w:rsidR="0027541B" w:rsidRPr="0074568E" w:rsidRDefault="0027541B" w:rsidP="0027541B">
            <w:pPr>
              <w:spacing w:before="0"/>
              <w:ind w:firstLine="0"/>
              <w:rPr>
                <w:rFonts w:asciiTheme="minorHAnsi" w:hAnsiTheme="minorHAnsi"/>
                <w:b/>
                <w:sz w:val="22"/>
                <w:szCs w:val="22"/>
              </w:rPr>
            </w:pPr>
          </w:p>
        </w:tc>
        <w:tc>
          <w:tcPr>
            <w:tcW w:w="2835" w:type="dxa"/>
            <w:tcBorders>
              <w:left w:val="single" w:sz="4" w:space="0" w:color="auto"/>
            </w:tcBorders>
            <w:vAlign w:val="center"/>
          </w:tcPr>
          <w:p w14:paraId="59E4C9A6"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transportul în comun</w:t>
            </w:r>
          </w:p>
        </w:tc>
        <w:tc>
          <w:tcPr>
            <w:tcW w:w="1131" w:type="dxa"/>
            <w:vAlign w:val="center"/>
          </w:tcPr>
          <w:p w14:paraId="3918D89F"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093B1425"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62.288</w:t>
            </w:r>
          </w:p>
        </w:tc>
        <w:tc>
          <w:tcPr>
            <w:tcW w:w="990" w:type="dxa"/>
            <w:vAlign w:val="center"/>
          </w:tcPr>
          <w:p w14:paraId="3A8094C0"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70.953</w:t>
            </w:r>
          </w:p>
        </w:tc>
        <w:tc>
          <w:tcPr>
            <w:tcW w:w="990" w:type="dxa"/>
            <w:vAlign w:val="center"/>
          </w:tcPr>
          <w:p w14:paraId="71D76443" w14:textId="457945CB"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75.438</w:t>
            </w:r>
          </w:p>
        </w:tc>
        <w:tc>
          <w:tcPr>
            <w:tcW w:w="942" w:type="dxa"/>
            <w:vAlign w:val="center"/>
          </w:tcPr>
          <w:p w14:paraId="6F2E485C" w14:textId="7749D2C1"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7,2%</w:t>
            </w:r>
          </w:p>
        </w:tc>
      </w:tr>
      <w:tr w:rsidR="0027541B" w:rsidRPr="0074568E" w14:paraId="58662C8C" w14:textId="77777777" w:rsidTr="0027541B">
        <w:tc>
          <w:tcPr>
            <w:tcW w:w="1701" w:type="dxa"/>
            <w:vMerge/>
            <w:tcBorders>
              <w:left w:val="single" w:sz="4" w:space="0" w:color="auto"/>
              <w:right w:val="single" w:sz="4" w:space="0" w:color="auto"/>
            </w:tcBorders>
          </w:tcPr>
          <w:p w14:paraId="1C56D753" w14:textId="77777777" w:rsidR="0027541B" w:rsidRPr="0074568E" w:rsidRDefault="0027541B" w:rsidP="0027541B">
            <w:pPr>
              <w:spacing w:before="0"/>
              <w:ind w:firstLine="0"/>
              <w:rPr>
                <w:rFonts w:asciiTheme="minorHAnsi" w:hAnsiTheme="minorHAnsi"/>
                <w:b/>
                <w:sz w:val="22"/>
                <w:szCs w:val="22"/>
              </w:rPr>
            </w:pPr>
          </w:p>
        </w:tc>
        <w:tc>
          <w:tcPr>
            <w:tcW w:w="2835" w:type="dxa"/>
            <w:vMerge w:val="restart"/>
            <w:tcBorders>
              <w:left w:val="single" w:sz="4" w:space="0" w:color="auto"/>
            </w:tcBorders>
            <w:vAlign w:val="center"/>
          </w:tcPr>
          <w:p w14:paraId="4A8F3A0F"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Emisii gaze cu efect de seră</w:t>
            </w:r>
          </w:p>
        </w:tc>
        <w:tc>
          <w:tcPr>
            <w:tcW w:w="1131" w:type="dxa"/>
            <w:vAlign w:val="center"/>
          </w:tcPr>
          <w:p w14:paraId="73B3200C"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CO</w:t>
            </w:r>
            <w:r w:rsidRPr="0074568E">
              <w:rPr>
                <w:rFonts w:ascii="Trebuchet MS" w:hAnsi="Trebuchet MS"/>
                <w:sz w:val="22"/>
                <w:szCs w:val="22"/>
                <w:vertAlign w:val="subscript"/>
              </w:rPr>
              <w:t>2echiv</w:t>
            </w:r>
            <w:r w:rsidRPr="0074568E">
              <w:rPr>
                <w:rFonts w:ascii="Trebuchet MS" w:hAnsi="Trebuchet MS"/>
                <w:sz w:val="22"/>
                <w:szCs w:val="22"/>
              </w:rPr>
              <w:t xml:space="preserve"> (tone/zi)</w:t>
            </w:r>
          </w:p>
        </w:tc>
        <w:tc>
          <w:tcPr>
            <w:tcW w:w="990" w:type="dxa"/>
            <w:vAlign w:val="center"/>
          </w:tcPr>
          <w:p w14:paraId="39E15AF4"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158,52</w:t>
            </w:r>
          </w:p>
        </w:tc>
        <w:tc>
          <w:tcPr>
            <w:tcW w:w="990" w:type="dxa"/>
            <w:vAlign w:val="center"/>
          </w:tcPr>
          <w:p w14:paraId="156B2061"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180,11</w:t>
            </w:r>
          </w:p>
        </w:tc>
        <w:tc>
          <w:tcPr>
            <w:tcW w:w="990" w:type="dxa"/>
            <w:vAlign w:val="center"/>
          </w:tcPr>
          <w:p w14:paraId="49C5E5A1" w14:textId="06BDD162"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174,29</w:t>
            </w:r>
          </w:p>
        </w:tc>
        <w:tc>
          <w:tcPr>
            <w:tcW w:w="942" w:type="dxa"/>
            <w:vAlign w:val="center"/>
          </w:tcPr>
          <w:p w14:paraId="48073AC3" w14:textId="643B67B8"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-3,7%</w:t>
            </w:r>
          </w:p>
        </w:tc>
      </w:tr>
      <w:tr w:rsidR="0027541B" w:rsidRPr="0074568E" w14:paraId="05D2E6B4" w14:textId="77777777" w:rsidTr="0027541B">
        <w:tc>
          <w:tcPr>
            <w:tcW w:w="1701" w:type="dxa"/>
            <w:vMerge/>
            <w:tcBorders>
              <w:left w:val="single" w:sz="4" w:space="0" w:color="auto"/>
              <w:right w:val="single" w:sz="4" w:space="0" w:color="auto"/>
            </w:tcBorders>
          </w:tcPr>
          <w:p w14:paraId="62C7CB4D"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25CF3E03"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1A8AC84B"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CO</w:t>
            </w:r>
            <w:r w:rsidRPr="0074568E">
              <w:rPr>
                <w:rFonts w:ascii="Trebuchet MS" w:hAnsi="Trebuchet MS"/>
                <w:sz w:val="22"/>
                <w:szCs w:val="22"/>
                <w:vertAlign w:val="subscript"/>
              </w:rPr>
              <w:t>2</w:t>
            </w:r>
            <w:r w:rsidRPr="0074568E">
              <w:rPr>
                <w:rFonts w:ascii="Trebuchet MS" w:hAnsi="Trebuchet MS"/>
                <w:sz w:val="22"/>
                <w:szCs w:val="22"/>
              </w:rPr>
              <w:t xml:space="preserve"> (tone/zi)</w:t>
            </w:r>
          </w:p>
        </w:tc>
        <w:tc>
          <w:tcPr>
            <w:tcW w:w="990" w:type="dxa"/>
            <w:vAlign w:val="center"/>
          </w:tcPr>
          <w:p w14:paraId="5932987F"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154,40</w:t>
            </w:r>
          </w:p>
        </w:tc>
        <w:tc>
          <w:tcPr>
            <w:tcW w:w="990" w:type="dxa"/>
            <w:vAlign w:val="center"/>
          </w:tcPr>
          <w:p w14:paraId="05112345"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175,50</w:t>
            </w:r>
          </w:p>
        </w:tc>
        <w:tc>
          <w:tcPr>
            <w:tcW w:w="990" w:type="dxa"/>
            <w:vAlign w:val="center"/>
          </w:tcPr>
          <w:p w14:paraId="7D82CD74" w14:textId="5FC98387"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169,80</w:t>
            </w:r>
          </w:p>
        </w:tc>
        <w:tc>
          <w:tcPr>
            <w:tcW w:w="942" w:type="dxa"/>
            <w:vAlign w:val="center"/>
          </w:tcPr>
          <w:p w14:paraId="1E10CE9C" w14:textId="1B4FBE4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-3,7%</w:t>
            </w:r>
          </w:p>
        </w:tc>
      </w:tr>
      <w:tr w:rsidR="0027541B" w:rsidRPr="0074568E" w14:paraId="2DC7AB92" w14:textId="77777777" w:rsidTr="0027541B">
        <w:trPr>
          <w:trHeight w:val="96"/>
        </w:trPr>
        <w:tc>
          <w:tcPr>
            <w:tcW w:w="1701" w:type="dxa"/>
            <w:vMerge/>
            <w:tcBorders>
              <w:left w:val="single" w:sz="4" w:space="0" w:color="auto"/>
              <w:right w:val="single" w:sz="4" w:space="0" w:color="auto"/>
            </w:tcBorders>
          </w:tcPr>
          <w:p w14:paraId="06E94B6E"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3EFF6BBD"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67D51503"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N</w:t>
            </w:r>
            <w:r w:rsidRPr="0074568E">
              <w:rPr>
                <w:rFonts w:ascii="Trebuchet MS" w:hAnsi="Trebuchet MS"/>
                <w:sz w:val="22"/>
                <w:szCs w:val="22"/>
                <w:vertAlign w:val="subscript"/>
              </w:rPr>
              <w:t>2</w:t>
            </w:r>
            <w:r w:rsidRPr="0074568E">
              <w:rPr>
                <w:rFonts w:ascii="Trebuchet MS" w:hAnsi="Trebuchet MS"/>
                <w:sz w:val="22"/>
                <w:szCs w:val="22"/>
              </w:rPr>
              <w:t>O (kg/zi)</w:t>
            </w:r>
          </w:p>
        </w:tc>
        <w:tc>
          <w:tcPr>
            <w:tcW w:w="990" w:type="dxa"/>
            <w:vAlign w:val="center"/>
          </w:tcPr>
          <w:p w14:paraId="74940EBF"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11,81</w:t>
            </w:r>
          </w:p>
        </w:tc>
        <w:tc>
          <w:tcPr>
            <w:tcW w:w="990" w:type="dxa"/>
            <w:vAlign w:val="center"/>
          </w:tcPr>
          <w:p w14:paraId="6F069C7C"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13,24</w:t>
            </w:r>
          </w:p>
        </w:tc>
        <w:tc>
          <w:tcPr>
            <w:tcW w:w="990" w:type="dxa"/>
            <w:vAlign w:val="center"/>
          </w:tcPr>
          <w:p w14:paraId="6BAE3ED9" w14:textId="006BA30E"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12,87</w:t>
            </w:r>
          </w:p>
        </w:tc>
        <w:tc>
          <w:tcPr>
            <w:tcW w:w="942" w:type="dxa"/>
            <w:vAlign w:val="center"/>
          </w:tcPr>
          <w:p w14:paraId="16AE0A23" w14:textId="0BD80F2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-3,1%</w:t>
            </w:r>
          </w:p>
        </w:tc>
      </w:tr>
      <w:tr w:rsidR="0027541B" w:rsidRPr="0074568E" w14:paraId="42D9602A" w14:textId="77777777" w:rsidTr="0027541B">
        <w:tc>
          <w:tcPr>
            <w:tcW w:w="1701" w:type="dxa"/>
            <w:vMerge/>
            <w:tcBorders>
              <w:left w:val="single" w:sz="4" w:space="0" w:color="auto"/>
              <w:right w:val="single" w:sz="4" w:space="0" w:color="auto"/>
            </w:tcBorders>
          </w:tcPr>
          <w:p w14:paraId="600DC51F"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0B50223D"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1C3E27D3"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CH</w:t>
            </w:r>
            <w:r w:rsidRPr="0074568E">
              <w:rPr>
                <w:rFonts w:ascii="Trebuchet MS" w:hAnsi="Trebuchet MS"/>
                <w:sz w:val="22"/>
                <w:szCs w:val="22"/>
                <w:vertAlign w:val="subscript"/>
              </w:rPr>
              <w:t>4</w:t>
            </w:r>
            <w:r w:rsidRPr="0074568E">
              <w:rPr>
                <w:rFonts w:ascii="Trebuchet MS" w:hAnsi="Trebuchet MS"/>
                <w:sz w:val="22"/>
                <w:szCs w:val="22"/>
              </w:rPr>
              <w:t xml:space="preserve"> (kg/zi)</w:t>
            </w:r>
          </w:p>
        </w:tc>
        <w:tc>
          <w:tcPr>
            <w:tcW w:w="990" w:type="dxa"/>
            <w:vAlign w:val="center"/>
          </w:tcPr>
          <w:p w14:paraId="178A7CD5"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26,12</w:t>
            </w:r>
          </w:p>
        </w:tc>
        <w:tc>
          <w:tcPr>
            <w:tcW w:w="990" w:type="dxa"/>
            <w:vAlign w:val="center"/>
          </w:tcPr>
          <w:p w14:paraId="36E3AD2E"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28,79</w:t>
            </w:r>
          </w:p>
        </w:tc>
        <w:tc>
          <w:tcPr>
            <w:tcW w:w="990" w:type="dxa"/>
            <w:vAlign w:val="center"/>
          </w:tcPr>
          <w:p w14:paraId="57778138" w14:textId="310A1F53"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28,16</w:t>
            </w:r>
          </w:p>
        </w:tc>
        <w:tc>
          <w:tcPr>
            <w:tcW w:w="942" w:type="dxa"/>
            <w:vAlign w:val="center"/>
          </w:tcPr>
          <w:p w14:paraId="1EA53470" w14:textId="4B75E754"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-2,4%</w:t>
            </w:r>
          </w:p>
        </w:tc>
      </w:tr>
    </w:tbl>
    <w:p w14:paraId="284AFCEE" w14:textId="77777777" w:rsidR="00767603" w:rsidRDefault="00767603" w:rsidP="00767603">
      <w:pPr>
        <w:spacing w:before="200" w:after="200"/>
        <w:ind w:firstLine="0"/>
        <w:jc w:val="left"/>
        <w:rPr>
          <w:b/>
        </w:rPr>
      </w:pPr>
    </w:p>
    <w:p w14:paraId="5FD60FD9" w14:textId="77777777" w:rsidR="00767603" w:rsidRDefault="00767603" w:rsidP="00767603">
      <w:pPr>
        <w:spacing w:before="200" w:after="200"/>
        <w:ind w:firstLine="0"/>
        <w:jc w:val="left"/>
        <w:rPr>
          <w:b/>
        </w:rPr>
      </w:pPr>
      <w:r>
        <w:rPr>
          <w:b/>
        </w:rPr>
        <w:br w:type="page"/>
      </w:r>
    </w:p>
    <w:p w14:paraId="4AEC967A" w14:textId="77777777" w:rsidR="00767603" w:rsidRPr="0074568E" w:rsidRDefault="00767603" w:rsidP="00767603">
      <w:pPr>
        <w:ind w:firstLine="0"/>
        <w:rPr>
          <w:b/>
        </w:rPr>
      </w:pPr>
      <w:r w:rsidRPr="0074568E">
        <w:rPr>
          <w:b/>
        </w:rPr>
        <w:lastRenderedPageBreak/>
        <w:t>Rezultatele pretestării pentru proiectul:</w:t>
      </w:r>
    </w:p>
    <w:p w14:paraId="7155B06B" w14:textId="77777777" w:rsidR="00767603" w:rsidRPr="0074568E" w:rsidRDefault="00767603" w:rsidP="00767603">
      <w:pPr>
        <w:ind w:firstLine="0"/>
      </w:pPr>
    </w:p>
    <w:tbl>
      <w:tblPr>
        <w:tblW w:w="952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3745"/>
        <w:gridCol w:w="1661"/>
        <w:gridCol w:w="1661"/>
        <w:gridCol w:w="1854"/>
      </w:tblGrid>
      <w:tr w:rsidR="00767603" w:rsidRPr="0074568E" w14:paraId="0F220557" w14:textId="77777777" w:rsidTr="0027541B">
        <w:tc>
          <w:tcPr>
            <w:tcW w:w="603" w:type="dxa"/>
            <w:tcBorders>
              <w:top w:val="single" w:sz="4" w:space="0" w:color="auto"/>
              <w:left w:val="single" w:sz="4" w:space="0" w:color="auto"/>
              <w:bottom w:val="single" w:sz="4" w:space="0" w:color="auto"/>
              <w:right w:val="single" w:sz="4" w:space="0" w:color="auto"/>
            </w:tcBorders>
            <w:vAlign w:val="center"/>
          </w:tcPr>
          <w:p w14:paraId="7F5DDA80" w14:textId="77777777" w:rsidR="00767603" w:rsidRPr="0074568E" w:rsidRDefault="00767603" w:rsidP="0027541B">
            <w:pPr>
              <w:spacing w:before="0"/>
              <w:ind w:firstLine="0"/>
              <w:jc w:val="center"/>
              <w:rPr>
                <w:b/>
                <w:sz w:val="22"/>
              </w:rPr>
            </w:pPr>
            <w:r w:rsidRPr="0074568E">
              <w:rPr>
                <w:b/>
                <w:sz w:val="22"/>
              </w:rPr>
              <w:t>Cod</w:t>
            </w:r>
          </w:p>
        </w:tc>
        <w:tc>
          <w:tcPr>
            <w:tcW w:w="3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94546A" w14:textId="77777777" w:rsidR="00767603" w:rsidRPr="0074568E" w:rsidRDefault="00767603" w:rsidP="0027541B">
            <w:pPr>
              <w:spacing w:before="0"/>
              <w:ind w:firstLine="0"/>
              <w:jc w:val="center"/>
              <w:rPr>
                <w:b/>
                <w:sz w:val="22"/>
                <w:szCs w:val="22"/>
              </w:rPr>
            </w:pPr>
            <w:r w:rsidRPr="0074568E">
              <w:rPr>
                <w:b/>
                <w:sz w:val="22"/>
              </w:rPr>
              <w:t>Denumirea proiectului</w:t>
            </w:r>
          </w:p>
        </w:tc>
        <w:tc>
          <w:tcPr>
            <w:tcW w:w="1661" w:type="dxa"/>
            <w:tcBorders>
              <w:top w:val="single" w:sz="4" w:space="0" w:color="auto"/>
              <w:left w:val="single" w:sz="4" w:space="0" w:color="auto"/>
              <w:bottom w:val="single" w:sz="4" w:space="0" w:color="auto"/>
              <w:right w:val="single" w:sz="4" w:space="0" w:color="auto"/>
            </w:tcBorders>
            <w:vAlign w:val="center"/>
          </w:tcPr>
          <w:p w14:paraId="2B774059" w14:textId="77777777" w:rsidR="00767603" w:rsidRPr="0074568E" w:rsidRDefault="00767603" w:rsidP="0027541B">
            <w:pPr>
              <w:spacing w:before="0"/>
              <w:ind w:firstLine="0"/>
              <w:jc w:val="center"/>
              <w:rPr>
                <w:rFonts w:cs="Calibri"/>
                <w:b/>
                <w:sz w:val="22"/>
                <w:szCs w:val="22"/>
              </w:rPr>
            </w:pPr>
            <w:r w:rsidRPr="0074568E">
              <w:rPr>
                <w:rFonts w:cs="Calibri"/>
                <w:b/>
                <w:sz w:val="22"/>
                <w:szCs w:val="22"/>
              </w:rPr>
              <w:t>Perioada de implementare</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C6802" w14:textId="77777777" w:rsidR="00767603" w:rsidRPr="0074568E" w:rsidRDefault="00767603" w:rsidP="0027541B">
            <w:pPr>
              <w:spacing w:before="0"/>
              <w:ind w:firstLine="0"/>
              <w:jc w:val="center"/>
              <w:rPr>
                <w:b/>
                <w:sz w:val="22"/>
                <w:szCs w:val="22"/>
              </w:rPr>
            </w:pPr>
            <w:r w:rsidRPr="0074568E">
              <w:rPr>
                <w:rFonts w:cs="Calibri"/>
                <w:b/>
                <w:sz w:val="22"/>
                <w:szCs w:val="22"/>
              </w:rPr>
              <w:t>Valoare implementare (Euro)</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EC7C1" w14:textId="77777777" w:rsidR="00767603" w:rsidRPr="0074568E" w:rsidRDefault="00767603" w:rsidP="0027541B">
            <w:pPr>
              <w:spacing w:before="0"/>
              <w:ind w:firstLine="0"/>
              <w:jc w:val="center"/>
              <w:rPr>
                <w:b/>
                <w:sz w:val="22"/>
                <w:szCs w:val="22"/>
              </w:rPr>
            </w:pPr>
            <w:r w:rsidRPr="0074568E">
              <w:rPr>
                <w:rFonts w:cs="Calibri"/>
                <w:b/>
                <w:sz w:val="22"/>
                <w:szCs w:val="22"/>
              </w:rPr>
              <w:t>Surse de finanțare</w:t>
            </w:r>
          </w:p>
        </w:tc>
      </w:tr>
      <w:tr w:rsidR="00767603" w:rsidRPr="00767603" w14:paraId="0D209823" w14:textId="77777777" w:rsidTr="0027541B">
        <w:tc>
          <w:tcPr>
            <w:tcW w:w="603" w:type="dxa"/>
            <w:tcBorders>
              <w:top w:val="single" w:sz="4" w:space="0" w:color="auto"/>
              <w:left w:val="single" w:sz="4" w:space="0" w:color="auto"/>
              <w:bottom w:val="single" w:sz="4" w:space="0" w:color="auto"/>
              <w:right w:val="single" w:sz="4" w:space="0" w:color="auto"/>
            </w:tcBorders>
          </w:tcPr>
          <w:p w14:paraId="2733A65C" w14:textId="15985408" w:rsidR="00767603" w:rsidRPr="00767603" w:rsidRDefault="00767603" w:rsidP="00767603">
            <w:pPr>
              <w:spacing w:before="0"/>
              <w:ind w:firstLine="0"/>
              <w:jc w:val="center"/>
              <w:rPr>
                <w:sz w:val="22"/>
                <w:szCs w:val="22"/>
              </w:rPr>
            </w:pPr>
            <w:r w:rsidRPr="00767603">
              <w:rPr>
                <w:sz w:val="22"/>
                <w:szCs w:val="22"/>
              </w:rPr>
              <w:t>P51</w:t>
            </w:r>
          </w:p>
        </w:tc>
        <w:tc>
          <w:tcPr>
            <w:tcW w:w="3745" w:type="dxa"/>
            <w:tcBorders>
              <w:top w:val="single" w:sz="4" w:space="0" w:color="auto"/>
              <w:left w:val="single" w:sz="4" w:space="0" w:color="auto"/>
              <w:bottom w:val="single" w:sz="4" w:space="0" w:color="auto"/>
              <w:right w:val="single" w:sz="4" w:space="0" w:color="auto"/>
            </w:tcBorders>
            <w:shd w:val="clear" w:color="auto" w:fill="auto"/>
          </w:tcPr>
          <w:p w14:paraId="0381E367" w14:textId="16F27761" w:rsidR="00767603" w:rsidRPr="00767603" w:rsidRDefault="00767603" w:rsidP="00767603">
            <w:pPr>
              <w:spacing w:before="0"/>
              <w:ind w:firstLine="0"/>
              <w:jc w:val="left"/>
              <w:rPr>
                <w:sz w:val="22"/>
                <w:szCs w:val="22"/>
              </w:rPr>
            </w:pPr>
            <w:r w:rsidRPr="00767603">
              <w:rPr>
                <w:sz w:val="22"/>
                <w:szCs w:val="22"/>
              </w:rPr>
              <w:t>Implementarea unui sistem automat de restricționare a accesului autoturismelor în zonele cu mobilitate preponderent pietonală</w:t>
            </w:r>
          </w:p>
        </w:tc>
        <w:tc>
          <w:tcPr>
            <w:tcW w:w="1661" w:type="dxa"/>
            <w:tcBorders>
              <w:top w:val="single" w:sz="4" w:space="0" w:color="auto"/>
              <w:left w:val="single" w:sz="4" w:space="0" w:color="auto"/>
              <w:bottom w:val="single" w:sz="4" w:space="0" w:color="auto"/>
              <w:right w:val="single" w:sz="4" w:space="0" w:color="auto"/>
            </w:tcBorders>
          </w:tcPr>
          <w:p w14:paraId="28FDA0F0" w14:textId="571D8F3A" w:rsidR="00767603" w:rsidRPr="00767603" w:rsidRDefault="00767603" w:rsidP="00767603">
            <w:pPr>
              <w:spacing w:before="0"/>
              <w:ind w:firstLine="0"/>
              <w:jc w:val="center"/>
              <w:rPr>
                <w:rFonts w:cs="Calibri"/>
                <w:sz w:val="22"/>
                <w:szCs w:val="22"/>
              </w:rPr>
            </w:pPr>
            <w:r w:rsidRPr="00767603">
              <w:rPr>
                <w:sz w:val="22"/>
                <w:szCs w:val="22"/>
              </w:rPr>
              <w:t>2017</w:t>
            </w:r>
            <w:r>
              <w:rPr>
                <w:sz w:val="22"/>
                <w:szCs w:val="22"/>
              </w:rPr>
              <w:t xml:space="preserve"> – 2019</w:t>
            </w:r>
          </w:p>
        </w:tc>
        <w:tc>
          <w:tcPr>
            <w:tcW w:w="1661" w:type="dxa"/>
            <w:tcBorders>
              <w:top w:val="single" w:sz="4" w:space="0" w:color="auto"/>
              <w:left w:val="single" w:sz="4" w:space="0" w:color="auto"/>
              <w:bottom w:val="single" w:sz="4" w:space="0" w:color="auto"/>
              <w:right w:val="single" w:sz="4" w:space="0" w:color="auto"/>
            </w:tcBorders>
            <w:shd w:val="clear" w:color="auto" w:fill="auto"/>
          </w:tcPr>
          <w:p w14:paraId="2513EBB5" w14:textId="507134CA" w:rsidR="00767603" w:rsidRPr="00767603" w:rsidRDefault="00767603" w:rsidP="00767603">
            <w:pPr>
              <w:spacing w:before="0"/>
              <w:ind w:firstLine="0"/>
              <w:jc w:val="center"/>
              <w:rPr>
                <w:rFonts w:cs="Calibri"/>
                <w:sz w:val="22"/>
                <w:szCs w:val="22"/>
              </w:rPr>
            </w:pPr>
            <w:r w:rsidRPr="00767603">
              <w:rPr>
                <w:sz w:val="22"/>
                <w:szCs w:val="22"/>
              </w:rPr>
              <w:t>800.000</w:t>
            </w:r>
          </w:p>
        </w:tc>
        <w:tc>
          <w:tcPr>
            <w:tcW w:w="1854" w:type="dxa"/>
            <w:tcBorders>
              <w:top w:val="single" w:sz="4" w:space="0" w:color="auto"/>
              <w:left w:val="single" w:sz="4" w:space="0" w:color="auto"/>
              <w:bottom w:val="single" w:sz="4" w:space="0" w:color="auto"/>
              <w:right w:val="single" w:sz="4" w:space="0" w:color="auto"/>
            </w:tcBorders>
            <w:shd w:val="clear" w:color="auto" w:fill="auto"/>
          </w:tcPr>
          <w:p w14:paraId="08465467" w14:textId="77777777" w:rsidR="00767603" w:rsidRPr="00767603" w:rsidRDefault="00767603" w:rsidP="00767603">
            <w:pPr>
              <w:spacing w:before="0"/>
              <w:ind w:firstLine="0"/>
              <w:jc w:val="left"/>
              <w:rPr>
                <w:rFonts w:cs="Calibri"/>
                <w:sz w:val="22"/>
                <w:szCs w:val="22"/>
              </w:rPr>
            </w:pPr>
            <w:r w:rsidRPr="00767603">
              <w:rPr>
                <w:sz w:val="22"/>
                <w:szCs w:val="22"/>
              </w:rPr>
              <w:t>POR 2014-2020 Axa 4, PI 4.1/ Buget local / Alte surse</w:t>
            </w:r>
          </w:p>
        </w:tc>
      </w:tr>
    </w:tbl>
    <w:p w14:paraId="36792A57" w14:textId="77777777" w:rsidR="00767603" w:rsidRPr="0074568E" w:rsidRDefault="00767603" w:rsidP="00767603">
      <w:pPr>
        <w:ind w:firstLine="0"/>
        <w:rPr>
          <w:b/>
        </w:rPr>
      </w:pPr>
    </w:p>
    <w:tbl>
      <w:tblPr>
        <w:tblStyle w:val="TableGrid"/>
        <w:tblW w:w="0" w:type="auto"/>
        <w:tblLook w:val="04A0" w:firstRow="1" w:lastRow="0" w:firstColumn="1" w:lastColumn="0" w:noHBand="0" w:noVBand="1"/>
      </w:tblPr>
      <w:tblGrid>
        <w:gridCol w:w="2977"/>
        <w:gridCol w:w="1375"/>
        <w:gridCol w:w="763"/>
        <w:gridCol w:w="1118"/>
        <w:gridCol w:w="1118"/>
        <w:gridCol w:w="1118"/>
        <w:gridCol w:w="1118"/>
      </w:tblGrid>
      <w:tr w:rsidR="00767603" w:rsidRPr="0074568E" w14:paraId="5D8E7757" w14:textId="77777777" w:rsidTr="0027541B">
        <w:tc>
          <w:tcPr>
            <w:tcW w:w="2977" w:type="dxa"/>
            <w:tcBorders>
              <w:top w:val="nil"/>
              <w:left w:val="nil"/>
              <w:bottom w:val="nil"/>
              <w:right w:val="nil"/>
            </w:tcBorders>
          </w:tcPr>
          <w:p w14:paraId="615A2B36"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nil"/>
              <w:right w:val="nil"/>
            </w:tcBorders>
          </w:tcPr>
          <w:p w14:paraId="5B38AE20"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nil"/>
              <w:right w:val="single" w:sz="4" w:space="0" w:color="auto"/>
            </w:tcBorders>
          </w:tcPr>
          <w:p w14:paraId="287CF6F7" w14:textId="77777777" w:rsidR="00767603" w:rsidRPr="0074568E" w:rsidRDefault="00767603" w:rsidP="0027541B">
            <w:pPr>
              <w:ind w:firstLine="0"/>
              <w:rPr>
                <w:rFonts w:asciiTheme="minorHAnsi" w:hAnsiTheme="minorHAnsi"/>
                <w:b/>
                <w:sz w:val="22"/>
                <w:szCs w:val="22"/>
              </w:rPr>
            </w:pPr>
          </w:p>
        </w:tc>
        <w:tc>
          <w:tcPr>
            <w:tcW w:w="2236" w:type="dxa"/>
            <w:gridSpan w:val="2"/>
            <w:tcBorders>
              <w:top w:val="single" w:sz="4" w:space="0" w:color="auto"/>
              <w:left w:val="single" w:sz="4" w:space="0" w:color="auto"/>
              <w:bottom w:val="single" w:sz="4" w:space="0" w:color="auto"/>
            </w:tcBorders>
          </w:tcPr>
          <w:p w14:paraId="5D1B2670"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2236" w:type="dxa"/>
            <w:gridSpan w:val="2"/>
          </w:tcPr>
          <w:p w14:paraId="759E862E"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r>
      <w:tr w:rsidR="00767603" w:rsidRPr="0074568E" w14:paraId="3F89F0E9" w14:textId="77777777" w:rsidTr="0027541B">
        <w:tc>
          <w:tcPr>
            <w:tcW w:w="2977" w:type="dxa"/>
            <w:tcBorders>
              <w:top w:val="nil"/>
              <w:left w:val="nil"/>
              <w:bottom w:val="single" w:sz="4" w:space="0" w:color="auto"/>
              <w:right w:val="nil"/>
            </w:tcBorders>
          </w:tcPr>
          <w:p w14:paraId="3D851C59"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single" w:sz="4" w:space="0" w:color="auto"/>
              <w:right w:val="nil"/>
            </w:tcBorders>
          </w:tcPr>
          <w:p w14:paraId="369D50B5"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single" w:sz="4" w:space="0" w:color="auto"/>
              <w:right w:val="single" w:sz="4" w:space="0" w:color="auto"/>
            </w:tcBorders>
          </w:tcPr>
          <w:p w14:paraId="4C2E0971" w14:textId="77777777" w:rsidR="00767603" w:rsidRPr="0074568E" w:rsidRDefault="00767603" w:rsidP="0027541B">
            <w:pPr>
              <w:ind w:firstLine="0"/>
              <w:rPr>
                <w:rFonts w:asciiTheme="minorHAnsi" w:hAnsiTheme="minorHAnsi"/>
                <w:b/>
                <w:sz w:val="22"/>
                <w:szCs w:val="22"/>
              </w:rPr>
            </w:pPr>
          </w:p>
        </w:tc>
        <w:tc>
          <w:tcPr>
            <w:tcW w:w="1118" w:type="dxa"/>
            <w:tcBorders>
              <w:top w:val="single" w:sz="4" w:space="0" w:color="auto"/>
              <w:left w:val="single" w:sz="4" w:space="0" w:color="auto"/>
              <w:bottom w:val="single" w:sz="4" w:space="0" w:color="auto"/>
              <w:right w:val="single" w:sz="4" w:space="0" w:color="auto"/>
            </w:tcBorders>
          </w:tcPr>
          <w:p w14:paraId="1D2D1E27"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Borders>
              <w:left w:val="single" w:sz="4" w:space="0" w:color="auto"/>
            </w:tcBorders>
          </w:tcPr>
          <w:p w14:paraId="66EA796F"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1118" w:type="dxa"/>
          </w:tcPr>
          <w:p w14:paraId="4C418B2A"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Pr>
          <w:p w14:paraId="09849D0F"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r>
      <w:tr w:rsidR="0027541B" w:rsidRPr="0074568E" w14:paraId="14CBA584" w14:textId="77777777" w:rsidTr="0027541B">
        <w:tc>
          <w:tcPr>
            <w:tcW w:w="2977" w:type="dxa"/>
            <w:vMerge w:val="restart"/>
            <w:tcBorders>
              <w:top w:val="single" w:sz="4" w:space="0" w:color="auto"/>
              <w:left w:val="single" w:sz="4" w:space="0" w:color="auto"/>
              <w:bottom w:val="single" w:sz="4" w:space="0" w:color="auto"/>
              <w:right w:val="single" w:sz="4" w:space="0" w:color="auto"/>
            </w:tcBorders>
            <w:vAlign w:val="center"/>
          </w:tcPr>
          <w:p w14:paraId="29EBF7C8" w14:textId="77777777" w:rsidR="0027541B" w:rsidRPr="0074568E" w:rsidRDefault="0027541B" w:rsidP="0027541B">
            <w:pPr>
              <w:ind w:firstLine="0"/>
              <w:jc w:val="center"/>
              <w:rPr>
                <w:rFonts w:asciiTheme="minorHAnsi" w:hAnsiTheme="minorHAnsi"/>
                <w:b/>
                <w:sz w:val="22"/>
                <w:szCs w:val="22"/>
              </w:rPr>
            </w:pPr>
            <w:r w:rsidRPr="0074568E">
              <w:rPr>
                <w:rFonts w:asciiTheme="minorHAnsi" w:hAnsiTheme="minorHAnsi"/>
                <w:b/>
                <w:sz w:val="22"/>
                <w:szCs w:val="22"/>
              </w:rPr>
              <w:t>Impactul asupra cererii de transport</w:t>
            </w:r>
          </w:p>
          <w:p w14:paraId="5C8D8507" w14:textId="77777777" w:rsidR="0027541B" w:rsidRPr="0074568E" w:rsidRDefault="0027541B" w:rsidP="0027541B">
            <w:pPr>
              <w:ind w:firstLine="0"/>
              <w:jc w:val="center"/>
              <w:rPr>
                <w:rFonts w:asciiTheme="minorHAnsi" w:hAnsiTheme="minorHAnsi"/>
                <w:sz w:val="22"/>
                <w:szCs w:val="22"/>
              </w:rPr>
            </w:pPr>
            <w:r w:rsidRPr="0074568E">
              <w:rPr>
                <w:rFonts w:asciiTheme="minorHAnsi" w:hAnsiTheme="minorHAnsi"/>
                <w:b/>
                <w:sz w:val="22"/>
                <w:szCs w:val="22"/>
              </w:rPr>
              <w:t>(totalul matricelor de cerere)</w:t>
            </w:r>
          </w:p>
        </w:tc>
        <w:tc>
          <w:tcPr>
            <w:tcW w:w="1375" w:type="dxa"/>
            <w:tcBorders>
              <w:top w:val="single" w:sz="4" w:space="0" w:color="auto"/>
              <w:left w:val="single" w:sz="4" w:space="0" w:color="auto"/>
              <w:bottom w:val="single" w:sz="4" w:space="0" w:color="auto"/>
              <w:right w:val="single" w:sz="4" w:space="0" w:color="auto"/>
            </w:tcBorders>
            <w:vAlign w:val="center"/>
          </w:tcPr>
          <w:p w14:paraId="3C35416C"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Auto</w:t>
            </w:r>
          </w:p>
        </w:tc>
        <w:tc>
          <w:tcPr>
            <w:tcW w:w="763" w:type="dxa"/>
            <w:tcBorders>
              <w:top w:val="single" w:sz="4" w:space="0" w:color="auto"/>
              <w:left w:val="single" w:sz="4" w:space="0" w:color="auto"/>
              <w:bottom w:val="single" w:sz="4" w:space="0" w:color="auto"/>
              <w:right w:val="single" w:sz="4" w:space="0" w:color="auto"/>
            </w:tcBorders>
            <w:vAlign w:val="center"/>
          </w:tcPr>
          <w:p w14:paraId="621BAAF1"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top w:val="single" w:sz="4" w:space="0" w:color="auto"/>
              <w:left w:val="single" w:sz="4" w:space="0" w:color="auto"/>
            </w:tcBorders>
            <w:vAlign w:val="center"/>
          </w:tcPr>
          <w:p w14:paraId="5A79D02B"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0E33DBB0"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82.820</w:t>
            </w:r>
          </w:p>
        </w:tc>
        <w:tc>
          <w:tcPr>
            <w:tcW w:w="1118" w:type="dxa"/>
            <w:vAlign w:val="center"/>
          </w:tcPr>
          <w:p w14:paraId="767FAF26"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1B6F3832" w14:textId="314EAC3D"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81.211</w:t>
            </w:r>
          </w:p>
        </w:tc>
      </w:tr>
      <w:tr w:rsidR="0027541B" w:rsidRPr="0074568E" w14:paraId="5B33813A" w14:textId="77777777" w:rsidTr="0027541B">
        <w:tc>
          <w:tcPr>
            <w:tcW w:w="2977" w:type="dxa"/>
            <w:vMerge/>
            <w:tcBorders>
              <w:top w:val="single" w:sz="4" w:space="0" w:color="auto"/>
              <w:left w:val="single" w:sz="4" w:space="0" w:color="auto"/>
              <w:bottom w:val="single" w:sz="4" w:space="0" w:color="auto"/>
              <w:right w:val="single" w:sz="4" w:space="0" w:color="auto"/>
            </w:tcBorders>
          </w:tcPr>
          <w:p w14:paraId="63997A24"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left w:val="single" w:sz="4" w:space="0" w:color="auto"/>
              <w:bottom w:val="single" w:sz="4" w:space="0" w:color="auto"/>
              <w:right w:val="single" w:sz="4" w:space="0" w:color="auto"/>
            </w:tcBorders>
            <w:vAlign w:val="center"/>
          </w:tcPr>
          <w:p w14:paraId="11EF91F8"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 marfa</w:t>
            </w:r>
          </w:p>
        </w:tc>
        <w:tc>
          <w:tcPr>
            <w:tcW w:w="763" w:type="dxa"/>
            <w:tcBorders>
              <w:top w:val="single" w:sz="4" w:space="0" w:color="auto"/>
              <w:left w:val="single" w:sz="4" w:space="0" w:color="auto"/>
              <w:bottom w:val="single" w:sz="4" w:space="0" w:color="auto"/>
              <w:right w:val="single" w:sz="4" w:space="0" w:color="auto"/>
            </w:tcBorders>
            <w:vAlign w:val="center"/>
          </w:tcPr>
          <w:p w14:paraId="2EBF973C"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left w:val="single" w:sz="4" w:space="0" w:color="auto"/>
            </w:tcBorders>
            <w:vAlign w:val="center"/>
          </w:tcPr>
          <w:p w14:paraId="07199EDC"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7CF00B06"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10.436</w:t>
            </w:r>
          </w:p>
        </w:tc>
        <w:tc>
          <w:tcPr>
            <w:tcW w:w="1118" w:type="dxa"/>
            <w:vAlign w:val="center"/>
          </w:tcPr>
          <w:p w14:paraId="1FE3F2B9"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06E35B55" w14:textId="524628CA"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10.436</w:t>
            </w:r>
          </w:p>
        </w:tc>
      </w:tr>
      <w:tr w:rsidR="0027541B" w:rsidRPr="0074568E" w14:paraId="69981599" w14:textId="77777777" w:rsidTr="0027541B">
        <w:tc>
          <w:tcPr>
            <w:tcW w:w="2977" w:type="dxa"/>
            <w:vMerge/>
            <w:tcBorders>
              <w:top w:val="single" w:sz="4" w:space="0" w:color="auto"/>
            </w:tcBorders>
          </w:tcPr>
          <w:p w14:paraId="61F1747F"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tcBorders>
            <w:vAlign w:val="center"/>
          </w:tcPr>
          <w:p w14:paraId="070F1198"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Bicicleta</w:t>
            </w:r>
          </w:p>
        </w:tc>
        <w:tc>
          <w:tcPr>
            <w:tcW w:w="763" w:type="dxa"/>
            <w:tcBorders>
              <w:top w:val="single" w:sz="4" w:space="0" w:color="auto"/>
            </w:tcBorders>
            <w:vAlign w:val="center"/>
          </w:tcPr>
          <w:p w14:paraId="6822A572"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1431ED38"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5A6638E9"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3.732</w:t>
            </w:r>
          </w:p>
        </w:tc>
        <w:tc>
          <w:tcPr>
            <w:tcW w:w="1118" w:type="dxa"/>
            <w:vAlign w:val="center"/>
          </w:tcPr>
          <w:p w14:paraId="1EA22BFF"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4E7E97F3" w14:textId="1BEBB369"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5.510</w:t>
            </w:r>
          </w:p>
        </w:tc>
      </w:tr>
      <w:tr w:rsidR="0027541B" w:rsidRPr="0074568E" w14:paraId="11C21E44" w14:textId="77777777" w:rsidTr="0027541B">
        <w:tc>
          <w:tcPr>
            <w:tcW w:w="2977" w:type="dxa"/>
            <w:vMerge/>
          </w:tcPr>
          <w:p w14:paraId="0A818400" w14:textId="77777777" w:rsidR="0027541B" w:rsidRPr="0074568E" w:rsidRDefault="0027541B" w:rsidP="0027541B">
            <w:pPr>
              <w:ind w:firstLine="0"/>
              <w:rPr>
                <w:rFonts w:asciiTheme="minorHAnsi" w:hAnsiTheme="minorHAnsi"/>
                <w:b/>
                <w:sz w:val="22"/>
                <w:szCs w:val="22"/>
              </w:rPr>
            </w:pPr>
          </w:p>
        </w:tc>
        <w:tc>
          <w:tcPr>
            <w:tcW w:w="1375" w:type="dxa"/>
            <w:vAlign w:val="center"/>
          </w:tcPr>
          <w:p w14:paraId="25B19951"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Mers pe jos</w:t>
            </w:r>
          </w:p>
        </w:tc>
        <w:tc>
          <w:tcPr>
            <w:tcW w:w="763" w:type="dxa"/>
            <w:vAlign w:val="center"/>
          </w:tcPr>
          <w:p w14:paraId="29537D70"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02FFF055"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2FB39AA9"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c>
          <w:tcPr>
            <w:tcW w:w="1118" w:type="dxa"/>
            <w:vAlign w:val="center"/>
          </w:tcPr>
          <w:p w14:paraId="18411E90"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153E4AA3" w14:textId="2909E4DC"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199.454</w:t>
            </w:r>
          </w:p>
        </w:tc>
      </w:tr>
      <w:tr w:rsidR="0027541B" w:rsidRPr="0074568E" w14:paraId="5C1E89AA" w14:textId="77777777" w:rsidTr="0027541B">
        <w:tc>
          <w:tcPr>
            <w:tcW w:w="2977" w:type="dxa"/>
            <w:vMerge/>
          </w:tcPr>
          <w:p w14:paraId="5F0FE261" w14:textId="77777777" w:rsidR="0027541B" w:rsidRPr="0074568E" w:rsidRDefault="0027541B" w:rsidP="0027541B">
            <w:pPr>
              <w:ind w:firstLine="0"/>
              <w:rPr>
                <w:rFonts w:asciiTheme="minorHAnsi" w:hAnsiTheme="minorHAnsi"/>
                <w:b/>
                <w:sz w:val="22"/>
                <w:szCs w:val="22"/>
              </w:rPr>
            </w:pPr>
          </w:p>
        </w:tc>
        <w:tc>
          <w:tcPr>
            <w:tcW w:w="1375" w:type="dxa"/>
            <w:vAlign w:val="center"/>
          </w:tcPr>
          <w:p w14:paraId="7F6C8E9B"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Transport public</w:t>
            </w:r>
          </w:p>
        </w:tc>
        <w:tc>
          <w:tcPr>
            <w:tcW w:w="763" w:type="dxa"/>
            <w:vAlign w:val="center"/>
          </w:tcPr>
          <w:p w14:paraId="02A7DBAE"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7CA34FFD"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20409C71"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70.953</w:t>
            </w:r>
          </w:p>
        </w:tc>
        <w:tc>
          <w:tcPr>
            <w:tcW w:w="1118" w:type="dxa"/>
            <w:vAlign w:val="center"/>
          </w:tcPr>
          <w:p w14:paraId="69BE6B72"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492CF0CB" w14:textId="65275279"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71.972</w:t>
            </w:r>
          </w:p>
        </w:tc>
      </w:tr>
    </w:tbl>
    <w:p w14:paraId="1A942A82" w14:textId="77777777" w:rsidR="00767603" w:rsidRPr="0074568E" w:rsidRDefault="00767603" w:rsidP="00767603">
      <w:pPr>
        <w:ind w:firstLine="0"/>
        <w:rPr>
          <w:b/>
        </w:rPr>
      </w:pPr>
    </w:p>
    <w:tbl>
      <w:tblPr>
        <w:tblStyle w:val="TableGrid"/>
        <w:tblW w:w="9579" w:type="dxa"/>
        <w:tblLayout w:type="fixed"/>
        <w:tblLook w:val="04A0" w:firstRow="1" w:lastRow="0" w:firstColumn="1" w:lastColumn="0" w:noHBand="0" w:noVBand="1"/>
      </w:tblPr>
      <w:tblGrid>
        <w:gridCol w:w="1701"/>
        <w:gridCol w:w="2835"/>
        <w:gridCol w:w="1131"/>
        <w:gridCol w:w="990"/>
        <w:gridCol w:w="990"/>
        <w:gridCol w:w="990"/>
        <w:gridCol w:w="942"/>
      </w:tblGrid>
      <w:tr w:rsidR="00767603" w:rsidRPr="0074568E" w14:paraId="23901502" w14:textId="77777777" w:rsidTr="0027541B">
        <w:tc>
          <w:tcPr>
            <w:tcW w:w="1701" w:type="dxa"/>
            <w:tcBorders>
              <w:top w:val="nil"/>
              <w:left w:val="nil"/>
              <w:bottom w:val="nil"/>
              <w:right w:val="nil"/>
            </w:tcBorders>
          </w:tcPr>
          <w:p w14:paraId="412F7858"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nil"/>
              <w:right w:val="nil"/>
            </w:tcBorders>
          </w:tcPr>
          <w:p w14:paraId="5528ADDF"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nil"/>
              <w:right w:val="single" w:sz="4" w:space="0" w:color="auto"/>
            </w:tcBorders>
          </w:tcPr>
          <w:p w14:paraId="14A31F0D"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tcBorders>
          </w:tcPr>
          <w:p w14:paraId="50EB03CC" w14:textId="77777777" w:rsidR="00767603" w:rsidRPr="0074568E" w:rsidRDefault="00767603" w:rsidP="0027541B">
            <w:pPr>
              <w:ind w:firstLine="0"/>
              <w:jc w:val="center"/>
              <w:rPr>
                <w:b/>
                <w:sz w:val="22"/>
                <w:szCs w:val="22"/>
              </w:rPr>
            </w:pPr>
            <w:r w:rsidRPr="0074568E">
              <w:rPr>
                <w:rFonts w:asciiTheme="minorHAnsi" w:hAnsiTheme="minorHAnsi"/>
                <w:b/>
                <w:sz w:val="22"/>
                <w:szCs w:val="22"/>
              </w:rPr>
              <w:t>S1</w:t>
            </w:r>
          </w:p>
        </w:tc>
        <w:tc>
          <w:tcPr>
            <w:tcW w:w="990" w:type="dxa"/>
            <w:tcBorders>
              <w:top w:val="single" w:sz="4" w:space="0" w:color="auto"/>
              <w:left w:val="single" w:sz="4" w:space="0" w:color="auto"/>
              <w:bottom w:val="single" w:sz="4" w:space="0" w:color="auto"/>
            </w:tcBorders>
          </w:tcPr>
          <w:p w14:paraId="62FD8D49"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990" w:type="dxa"/>
          </w:tcPr>
          <w:p w14:paraId="3422241A"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c>
          <w:tcPr>
            <w:tcW w:w="942" w:type="dxa"/>
            <w:vMerge w:val="restart"/>
            <w:vAlign w:val="center"/>
          </w:tcPr>
          <w:p w14:paraId="1CCFD995" w14:textId="77777777" w:rsidR="00767603" w:rsidRPr="0074568E" w:rsidRDefault="00767603" w:rsidP="0027541B">
            <w:pPr>
              <w:ind w:firstLine="0"/>
              <w:jc w:val="center"/>
              <w:rPr>
                <w:b/>
                <w:sz w:val="22"/>
                <w:szCs w:val="22"/>
              </w:rPr>
            </w:pPr>
            <w:r w:rsidRPr="0074568E">
              <w:rPr>
                <w:b/>
                <w:sz w:val="22"/>
                <w:szCs w:val="22"/>
              </w:rPr>
              <w:t>Variație</w:t>
            </w:r>
          </w:p>
          <w:p w14:paraId="6CDADE53" w14:textId="77777777" w:rsidR="00767603" w:rsidRPr="0074568E" w:rsidRDefault="00767603" w:rsidP="0027541B">
            <w:pPr>
              <w:ind w:firstLine="0"/>
              <w:jc w:val="center"/>
              <w:rPr>
                <w:b/>
                <w:sz w:val="22"/>
                <w:szCs w:val="22"/>
              </w:rPr>
            </w:pPr>
            <w:r w:rsidRPr="0074568E">
              <w:rPr>
                <w:b/>
                <w:sz w:val="22"/>
                <w:szCs w:val="22"/>
              </w:rPr>
              <w:t>(%)</w:t>
            </w:r>
          </w:p>
        </w:tc>
      </w:tr>
      <w:tr w:rsidR="00767603" w:rsidRPr="0074568E" w14:paraId="4448C0B3" w14:textId="77777777" w:rsidTr="0027541B">
        <w:tc>
          <w:tcPr>
            <w:tcW w:w="1701" w:type="dxa"/>
            <w:tcBorders>
              <w:top w:val="nil"/>
              <w:left w:val="nil"/>
              <w:bottom w:val="single" w:sz="4" w:space="0" w:color="auto"/>
              <w:right w:val="nil"/>
            </w:tcBorders>
          </w:tcPr>
          <w:p w14:paraId="6982B522"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single" w:sz="4" w:space="0" w:color="auto"/>
              <w:right w:val="nil"/>
            </w:tcBorders>
          </w:tcPr>
          <w:p w14:paraId="566BB729"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single" w:sz="4" w:space="0" w:color="auto"/>
              <w:right w:val="single" w:sz="4" w:space="0" w:color="auto"/>
            </w:tcBorders>
          </w:tcPr>
          <w:p w14:paraId="7D5E899D"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right w:val="single" w:sz="4" w:space="0" w:color="auto"/>
            </w:tcBorders>
          </w:tcPr>
          <w:p w14:paraId="2ED2578E"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990" w:type="dxa"/>
            <w:tcBorders>
              <w:left w:val="single" w:sz="4" w:space="0" w:color="auto"/>
            </w:tcBorders>
          </w:tcPr>
          <w:p w14:paraId="56759E74"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90" w:type="dxa"/>
          </w:tcPr>
          <w:p w14:paraId="794CA6FF"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42" w:type="dxa"/>
            <w:vMerge/>
          </w:tcPr>
          <w:p w14:paraId="0CAF8332" w14:textId="77777777" w:rsidR="00767603" w:rsidRPr="0074568E" w:rsidRDefault="00767603" w:rsidP="0027541B">
            <w:pPr>
              <w:ind w:firstLine="0"/>
              <w:jc w:val="center"/>
              <w:rPr>
                <w:b/>
                <w:sz w:val="22"/>
                <w:szCs w:val="22"/>
              </w:rPr>
            </w:pPr>
          </w:p>
        </w:tc>
      </w:tr>
      <w:tr w:rsidR="0027541B" w:rsidRPr="0074568E" w14:paraId="5CE9DBBB" w14:textId="77777777" w:rsidTr="0027541B">
        <w:tc>
          <w:tcPr>
            <w:tcW w:w="1701" w:type="dxa"/>
            <w:vMerge w:val="restart"/>
            <w:tcBorders>
              <w:top w:val="single" w:sz="4" w:space="0" w:color="auto"/>
              <w:left w:val="single" w:sz="4" w:space="0" w:color="auto"/>
              <w:right w:val="single" w:sz="4" w:space="0" w:color="auto"/>
            </w:tcBorders>
            <w:vAlign w:val="center"/>
          </w:tcPr>
          <w:p w14:paraId="36155AF6" w14:textId="77777777" w:rsidR="0027541B" w:rsidRPr="0074568E" w:rsidRDefault="0027541B" w:rsidP="0027541B">
            <w:pPr>
              <w:spacing w:before="0"/>
              <w:ind w:firstLine="0"/>
              <w:jc w:val="center"/>
              <w:rPr>
                <w:rFonts w:asciiTheme="minorHAnsi" w:hAnsiTheme="minorHAnsi"/>
                <w:b/>
                <w:sz w:val="22"/>
                <w:szCs w:val="22"/>
              </w:rPr>
            </w:pPr>
            <w:r w:rsidRPr="0074568E">
              <w:rPr>
                <w:rFonts w:asciiTheme="minorHAnsi" w:hAnsiTheme="minorHAnsi"/>
                <w:b/>
                <w:sz w:val="22"/>
                <w:szCs w:val="22"/>
              </w:rPr>
              <w:t>Indicatori de rezultat privind îmbunătățirea mobilității urbane</w:t>
            </w:r>
          </w:p>
        </w:tc>
        <w:tc>
          <w:tcPr>
            <w:tcW w:w="2835" w:type="dxa"/>
            <w:tcBorders>
              <w:top w:val="single" w:sz="4" w:space="0" w:color="auto"/>
              <w:left w:val="single" w:sz="4" w:space="0" w:color="auto"/>
              <w:bottom w:val="single" w:sz="4" w:space="0" w:color="auto"/>
              <w:right w:val="single" w:sz="4" w:space="0" w:color="auto"/>
            </w:tcBorders>
            <w:vAlign w:val="center"/>
          </w:tcPr>
          <w:p w14:paraId="6C4F513A"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 xml:space="preserve">Parcursul total al vehiculelor </w:t>
            </w:r>
          </w:p>
        </w:tc>
        <w:tc>
          <w:tcPr>
            <w:tcW w:w="1131" w:type="dxa"/>
            <w:tcBorders>
              <w:top w:val="single" w:sz="4" w:space="0" w:color="auto"/>
              <w:left w:val="single" w:sz="4" w:space="0" w:color="auto"/>
              <w:bottom w:val="single" w:sz="4" w:space="0" w:color="auto"/>
              <w:right w:val="single" w:sz="4" w:space="0" w:color="auto"/>
            </w:tcBorders>
            <w:vAlign w:val="center"/>
          </w:tcPr>
          <w:p w14:paraId="39EC1150"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veh-km/zi</w:t>
            </w:r>
          </w:p>
        </w:tc>
        <w:tc>
          <w:tcPr>
            <w:tcW w:w="990" w:type="dxa"/>
            <w:tcBorders>
              <w:top w:val="single" w:sz="4" w:space="0" w:color="auto"/>
              <w:left w:val="single" w:sz="4" w:space="0" w:color="auto"/>
            </w:tcBorders>
            <w:vAlign w:val="center"/>
          </w:tcPr>
          <w:p w14:paraId="3060EBA0"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711.502</w:t>
            </w:r>
          </w:p>
        </w:tc>
        <w:tc>
          <w:tcPr>
            <w:tcW w:w="990" w:type="dxa"/>
            <w:vAlign w:val="center"/>
          </w:tcPr>
          <w:p w14:paraId="113C307F"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866.337</w:t>
            </w:r>
          </w:p>
        </w:tc>
        <w:tc>
          <w:tcPr>
            <w:tcW w:w="990" w:type="dxa"/>
            <w:vAlign w:val="center"/>
          </w:tcPr>
          <w:p w14:paraId="4D1D23AB" w14:textId="5FB759B9"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851.435</w:t>
            </w:r>
          </w:p>
        </w:tc>
        <w:tc>
          <w:tcPr>
            <w:tcW w:w="942" w:type="dxa"/>
            <w:vAlign w:val="center"/>
          </w:tcPr>
          <w:p w14:paraId="71EE456A" w14:textId="6E300D83"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-2,1%</w:t>
            </w:r>
          </w:p>
        </w:tc>
      </w:tr>
      <w:tr w:rsidR="0027541B" w:rsidRPr="0074568E" w14:paraId="5E050780" w14:textId="77777777" w:rsidTr="0027541B">
        <w:tc>
          <w:tcPr>
            <w:tcW w:w="1701" w:type="dxa"/>
            <w:vMerge/>
            <w:tcBorders>
              <w:left w:val="single" w:sz="4" w:space="0" w:color="auto"/>
              <w:right w:val="single" w:sz="4" w:space="0" w:color="auto"/>
            </w:tcBorders>
          </w:tcPr>
          <w:p w14:paraId="129F8840"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tcPr>
          <w:p w14:paraId="0D3AC7A2"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Viteza medie deplasare cu autovehiculul</w:t>
            </w:r>
          </w:p>
        </w:tc>
        <w:tc>
          <w:tcPr>
            <w:tcW w:w="1131" w:type="dxa"/>
            <w:tcBorders>
              <w:top w:val="single" w:sz="4" w:space="0" w:color="auto"/>
              <w:left w:val="single" w:sz="4" w:space="0" w:color="auto"/>
              <w:bottom w:val="single" w:sz="4" w:space="0" w:color="auto"/>
              <w:right w:val="single" w:sz="4" w:space="0" w:color="auto"/>
            </w:tcBorders>
            <w:vAlign w:val="center"/>
          </w:tcPr>
          <w:p w14:paraId="2309572A"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km/h</w:t>
            </w:r>
          </w:p>
        </w:tc>
        <w:tc>
          <w:tcPr>
            <w:tcW w:w="990" w:type="dxa"/>
            <w:tcBorders>
              <w:left w:val="single" w:sz="4" w:space="0" w:color="auto"/>
            </w:tcBorders>
            <w:vAlign w:val="center"/>
          </w:tcPr>
          <w:p w14:paraId="38619A69"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29,0</w:t>
            </w:r>
          </w:p>
        </w:tc>
        <w:tc>
          <w:tcPr>
            <w:tcW w:w="990" w:type="dxa"/>
            <w:vAlign w:val="center"/>
          </w:tcPr>
          <w:p w14:paraId="136D71CF"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28,0</w:t>
            </w:r>
          </w:p>
        </w:tc>
        <w:tc>
          <w:tcPr>
            <w:tcW w:w="990" w:type="dxa"/>
            <w:vAlign w:val="center"/>
          </w:tcPr>
          <w:p w14:paraId="68B3C67F" w14:textId="7E810C97"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28,1</w:t>
            </w:r>
          </w:p>
        </w:tc>
        <w:tc>
          <w:tcPr>
            <w:tcW w:w="942" w:type="dxa"/>
            <w:vAlign w:val="center"/>
          </w:tcPr>
          <w:p w14:paraId="53D2EE19" w14:textId="4D65A229"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0,3%</w:t>
            </w:r>
          </w:p>
        </w:tc>
      </w:tr>
      <w:tr w:rsidR="0027541B" w:rsidRPr="0074568E" w14:paraId="1ED1AF25" w14:textId="77777777" w:rsidTr="0027541B">
        <w:tc>
          <w:tcPr>
            <w:tcW w:w="1701" w:type="dxa"/>
            <w:vMerge/>
            <w:tcBorders>
              <w:left w:val="single" w:sz="4" w:space="0" w:color="auto"/>
              <w:right w:val="single" w:sz="4" w:space="0" w:color="auto"/>
            </w:tcBorders>
          </w:tcPr>
          <w:p w14:paraId="01FDB237"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tcBorders>
            <w:vAlign w:val="center"/>
          </w:tcPr>
          <w:p w14:paraId="7CAA8CFE"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bicicletei și mersului pe jos</w:t>
            </w:r>
          </w:p>
        </w:tc>
        <w:tc>
          <w:tcPr>
            <w:tcW w:w="1131" w:type="dxa"/>
            <w:tcBorders>
              <w:top w:val="single" w:sz="4" w:space="0" w:color="auto"/>
            </w:tcBorders>
            <w:vAlign w:val="center"/>
          </w:tcPr>
          <w:p w14:paraId="35EFE224"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4EC33ED7"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167.458</w:t>
            </w:r>
          </w:p>
        </w:tc>
        <w:tc>
          <w:tcPr>
            <w:tcW w:w="990" w:type="dxa"/>
            <w:vAlign w:val="center"/>
          </w:tcPr>
          <w:p w14:paraId="334EAE0D"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199.275</w:t>
            </w:r>
          </w:p>
        </w:tc>
        <w:tc>
          <w:tcPr>
            <w:tcW w:w="990" w:type="dxa"/>
            <w:vAlign w:val="center"/>
          </w:tcPr>
          <w:p w14:paraId="6C77EA6F" w14:textId="6D9C9C4E"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204.964</w:t>
            </w:r>
          </w:p>
        </w:tc>
        <w:tc>
          <w:tcPr>
            <w:tcW w:w="942" w:type="dxa"/>
            <w:vAlign w:val="center"/>
          </w:tcPr>
          <w:p w14:paraId="4F6989A0" w14:textId="2C0EFD5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3,4%</w:t>
            </w:r>
          </w:p>
        </w:tc>
      </w:tr>
      <w:tr w:rsidR="0027541B" w:rsidRPr="0074568E" w14:paraId="339B56D4" w14:textId="77777777" w:rsidTr="0027541B">
        <w:tc>
          <w:tcPr>
            <w:tcW w:w="1701" w:type="dxa"/>
            <w:vMerge/>
            <w:tcBorders>
              <w:left w:val="single" w:sz="4" w:space="0" w:color="auto"/>
              <w:right w:val="single" w:sz="4" w:space="0" w:color="auto"/>
            </w:tcBorders>
          </w:tcPr>
          <w:p w14:paraId="6D38E71F" w14:textId="77777777" w:rsidR="0027541B" w:rsidRPr="0074568E" w:rsidRDefault="0027541B" w:rsidP="0027541B">
            <w:pPr>
              <w:spacing w:before="0"/>
              <w:ind w:firstLine="0"/>
              <w:rPr>
                <w:rFonts w:asciiTheme="minorHAnsi" w:hAnsiTheme="minorHAnsi"/>
                <w:b/>
                <w:sz w:val="22"/>
                <w:szCs w:val="22"/>
              </w:rPr>
            </w:pPr>
          </w:p>
        </w:tc>
        <w:tc>
          <w:tcPr>
            <w:tcW w:w="2835" w:type="dxa"/>
            <w:tcBorders>
              <w:left w:val="single" w:sz="4" w:space="0" w:color="auto"/>
            </w:tcBorders>
            <w:vAlign w:val="center"/>
          </w:tcPr>
          <w:p w14:paraId="3B077172"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transportul în comun</w:t>
            </w:r>
          </w:p>
        </w:tc>
        <w:tc>
          <w:tcPr>
            <w:tcW w:w="1131" w:type="dxa"/>
            <w:vAlign w:val="center"/>
          </w:tcPr>
          <w:p w14:paraId="2797EC85"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0A597672"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62.288</w:t>
            </w:r>
          </w:p>
        </w:tc>
        <w:tc>
          <w:tcPr>
            <w:tcW w:w="990" w:type="dxa"/>
            <w:vAlign w:val="center"/>
          </w:tcPr>
          <w:p w14:paraId="2521BBDF"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70.953</w:t>
            </w:r>
          </w:p>
        </w:tc>
        <w:tc>
          <w:tcPr>
            <w:tcW w:w="990" w:type="dxa"/>
            <w:vAlign w:val="center"/>
          </w:tcPr>
          <w:p w14:paraId="1A31264B" w14:textId="31C5DCA3"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71.972</w:t>
            </w:r>
          </w:p>
        </w:tc>
        <w:tc>
          <w:tcPr>
            <w:tcW w:w="942" w:type="dxa"/>
            <w:vAlign w:val="center"/>
          </w:tcPr>
          <w:p w14:paraId="6A96BB46" w14:textId="4AB5DF98"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w:t>
            </w:r>
          </w:p>
        </w:tc>
      </w:tr>
      <w:tr w:rsidR="0027541B" w:rsidRPr="0074568E" w14:paraId="3DCF4661" w14:textId="77777777" w:rsidTr="0027541B">
        <w:tc>
          <w:tcPr>
            <w:tcW w:w="1701" w:type="dxa"/>
            <w:vMerge/>
            <w:tcBorders>
              <w:left w:val="single" w:sz="4" w:space="0" w:color="auto"/>
              <w:right w:val="single" w:sz="4" w:space="0" w:color="auto"/>
            </w:tcBorders>
          </w:tcPr>
          <w:p w14:paraId="695EDA28" w14:textId="77777777" w:rsidR="0027541B" w:rsidRPr="0074568E" w:rsidRDefault="0027541B" w:rsidP="0027541B">
            <w:pPr>
              <w:spacing w:before="0"/>
              <w:ind w:firstLine="0"/>
              <w:rPr>
                <w:rFonts w:asciiTheme="minorHAnsi" w:hAnsiTheme="minorHAnsi"/>
                <w:b/>
                <w:sz w:val="22"/>
                <w:szCs w:val="22"/>
              </w:rPr>
            </w:pPr>
          </w:p>
        </w:tc>
        <w:tc>
          <w:tcPr>
            <w:tcW w:w="2835" w:type="dxa"/>
            <w:vMerge w:val="restart"/>
            <w:tcBorders>
              <w:left w:val="single" w:sz="4" w:space="0" w:color="auto"/>
            </w:tcBorders>
            <w:vAlign w:val="center"/>
          </w:tcPr>
          <w:p w14:paraId="76E413E2"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Emisii gaze cu efect de seră</w:t>
            </w:r>
          </w:p>
        </w:tc>
        <w:tc>
          <w:tcPr>
            <w:tcW w:w="1131" w:type="dxa"/>
            <w:vAlign w:val="center"/>
          </w:tcPr>
          <w:p w14:paraId="26DBBFC3"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CO</w:t>
            </w:r>
            <w:r w:rsidRPr="0074568E">
              <w:rPr>
                <w:rFonts w:ascii="Trebuchet MS" w:hAnsi="Trebuchet MS"/>
                <w:sz w:val="22"/>
                <w:szCs w:val="22"/>
                <w:vertAlign w:val="subscript"/>
              </w:rPr>
              <w:t>2echiv</w:t>
            </w:r>
            <w:r w:rsidRPr="0074568E">
              <w:rPr>
                <w:rFonts w:ascii="Trebuchet MS" w:hAnsi="Trebuchet MS"/>
                <w:sz w:val="22"/>
                <w:szCs w:val="22"/>
              </w:rPr>
              <w:t xml:space="preserve"> (tone/zi)</w:t>
            </w:r>
          </w:p>
        </w:tc>
        <w:tc>
          <w:tcPr>
            <w:tcW w:w="990" w:type="dxa"/>
            <w:vAlign w:val="center"/>
          </w:tcPr>
          <w:p w14:paraId="57585CA7"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158,52</w:t>
            </w:r>
          </w:p>
        </w:tc>
        <w:tc>
          <w:tcPr>
            <w:tcW w:w="990" w:type="dxa"/>
            <w:vAlign w:val="center"/>
          </w:tcPr>
          <w:p w14:paraId="73E75113"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180,11</w:t>
            </w:r>
          </w:p>
        </w:tc>
        <w:tc>
          <w:tcPr>
            <w:tcW w:w="990" w:type="dxa"/>
            <w:vAlign w:val="center"/>
          </w:tcPr>
          <w:p w14:paraId="0C1E4103" w14:textId="131BA52E"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177,90</w:t>
            </w:r>
          </w:p>
        </w:tc>
        <w:tc>
          <w:tcPr>
            <w:tcW w:w="942" w:type="dxa"/>
            <w:vAlign w:val="center"/>
          </w:tcPr>
          <w:p w14:paraId="7FB0D459" w14:textId="60E589FA"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-1,4%</w:t>
            </w:r>
          </w:p>
        </w:tc>
      </w:tr>
      <w:tr w:rsidR="0027541B" w:rsidRPr="0074568E" w14:paraId="50B26AF6" w14:textId="77777777" w:rsidTr="0027541B">
        <w:tc>
          <w:tcPr>
            <w:tcW w:w="1701" w:type="dxa"/>
            <w:vMerge/>
            <w:tcBorders>
              <w:left w:val="single" w:sz="4" w:space="0" w:color="auto"/>
              <w:right w:val="single" w:sz="4" w:space="0" w:color="auto"/>
            </w:tcBorders>
          </w:tcPr>
          <w:p w14:paraId="53CBCE61"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4CB94298"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7A3C9583"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CO</w:t>
            </w:r>
            <w:r w:rsidRPr="0074568E">
              <w:rPr>
                <w:rFonts w:ascii="Trebuchet MS" w:hAnsi="Trebuchet MS"/>
                <w:sz w:val="22"/>
                <w:szCs w:val="22"/>
                <w:vertAlign w:val="subscript"/>
              </w:rPr>
              <w:t>2</w:t>
            </w:r>
            <w:r w:rsidRPr="0074568E">
              <w:rPr>
                <w:rFonts w:ascii="Trebuchet MS" w:hAnsi="Trebuchet MS"/>
                <w:sz w:val="22"/>
                <w:szCs w:val="22"/>
              </w:rPr>
              <w:t xml:space="preserve"> (tone/zi)</w:t>
            </w:r>
          </w:p>
        </w:tc>
        <w:tc>
          <w:tcPr>
            <w:tcW w:w="990" w:type="dxa"/>
            <w:vAlign w:val="center"/>
          </w:tcPr>
          <w:p w14:paraId="0140A9B2"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154,40</w:t>
            </w:r>
          </w:p>
        </w:tc>
        <w:tc>
          <w:tcPr>
            <w:tcW w:w="990" w:type="dxa"/>
            <w:vAlign w:val="center"/>
          </w:tcPr>
          <w:p w14:paraId="28BAC2BE"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175,50</w:t>
            </w:r>
          </w:p>
        </w:tc>
        <w:tc>
          <w:tcPr>
            <w:tcW w:w="990" w:type="dxa"/>
            <w:vAlign w:val="center"/>
          </w:tcPr>
          <w:p w14:paraId="1FCDCBE4" w14:textId="356E68C8"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173,37</w:t>
            </w:r>
          </w:p>
        </w:tc>
        <w:tc>
          <w:tcPr>
            <w:tcW w:w="942" w:type="dxa"/>
            <w:vAlign w:val="center"/>
          </w:tcPr>
          <w:p w14:paraId="3513B924" w14:textId="64B91BA4"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-1,4%</w:t>
            </w:r>
          </w:p>
        </w:tc>
      </w:tr>
      <w:tr w:rsidR="0027541B" w:rsidRPr="0074568E" w14:paraId="5FF40E74" w14:textId="77777777" w:rsidTr="0027541B">
        <w:trPr>
          <w:trHeight w:val="96"/>
        </w:trPr>
        <w:tc>
          <w:tcPr>
            <w:tcW w:w="1701" w:type="dxa"/>
            <w:vMerge/>
            <w:tcBorders>
              <w:left w:val="single" w:sz="4" w:space="0" w:color="auto"/>
              <w:right w:val="single" w:sz="4" w:space="0" w:color="auto"/>
            </w:tcBorders>
          </w:tcPr>
          <w:p w14:paraId="67BE4F7F"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0AFCA17E"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18CC16E6"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N</w:t>
            </w:r>
            <w:r w:rsidRPr="0074568E">
              <w:rPr>
                <w:rFonts w:ascii="Trebuchet MS" w:hAnsi="Trebuchet MS"/>
                <w:sz w:val="22"/>
                <w:szCs w:val="22"/>
                <w:vertAlign w:val="subscript"/>
              </w:rPr>
              <w:t>2</w:t>
            </w:r>
            <w:r w:rsidRPr="0074568E">
              <w:rPr>
                <w:rFonts w:ascii="Trebuchet MS" w:hAnsi="Trebuchet MS"/>
                <w:sz w:val="22"/>
                <w:szCs w:val="22"/>
              </w:rPr>
              <w:t>O (kg/zi)</w:t>
            </w:r>
          </w:p>
        </w:tc>
        <w:tc>
          <w:tcPr>
            <w:tcW w:w="990" w:type="dxa"/>
            <w:vAlign w:val="center"/>
          </w:tcPr>
          <w:p w14:paraId="68972AE7"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11,81</w:t>
            </w:r>
          </w:p>
        </w:tc>
        <w:tc>
          <w:tcPr>
            <w:tcW w:w="990" w:type="dxa"/>
            <w:vAlign w:val="center"/>
          </w:tcPr>
          <w:p w14:paraId="0A55C659"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13,24</w:t>
            </w:r>
          </w:p>
        </w:tc>
        <w:tc>
          <w:tcPr>
            <w:tcW w:w="990" w:type="dxa"/>
            <w:vAlign w:val="center"/>
          </w:tcPr>
          <w:p w14:paraId="17A7036D" w14:textId="6C61A16D"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13,04</w:t>
            </w:r>
          </w:p>
        </w:tc>
        <w:tc>
          <w:tcPr>
            <w:tcW w:w="942" w:type="dxa"/>
            <w:vAlign w:val="center"/>
          </w:tcPr>
          <w:p w14:paraId="7D3B1DD2" w14:textId="161EEBE3"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-1,7%</w:t>
            </w:r>
          </w:p>
        </w:tc>
      </w:tr>
      <w:tr w:rsidR="0027541B" w:rsidRPr="0074568E" w14:paraId="65574FB0" w14:textId="77777777" w:rsidTr="0027541B">
        <w:tc>
          <w:tcPr>
            <w:tcW w:w="1701" w:type="dxa"/>
            <w:vMerge/>
            <w:tcBorders>
              <w:left w:val="single" w:sz="4" w:space="0" w:color="auto"/>
              <w:right w:val="single" w:sz="4" w:space="0" w:color="auto"/>
            </w:tcBorders>
          </w:tcPr>
          <w:p w14:paraId="30DB5A13"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6A1B4DE3"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3487E624"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CH</w:t>
            </w:r>
            <w:r w:rsidRPr="0074568E">
              <w:rPr>
                <w:rFonts w:ascii="Trebuchet MS" w:hAnsi="Trebuchet MS"/>
                <w:sz w:val="22"/>
                <w:szCs w:val="22"/>
                <w:vertAlign w:val="subscript"/>
              </w:rPr>
              <w:t>4</w:t>
            </w:r>
            <w:r w:rsidRPr="0074568E">
              <w:rPr>
                <w:rFonts w:ascii="Trebuchet MS" w:hAnsi="Trebuchet MS"/>
                <w:sz w:val="22"/>
                <w:szCs w:val="22"/>
              </w:rPr>
              <w:t xml:space="preserve"> (kg/zi)</w:t>
            </w:r>
          </w:p>
        </w:tc>
        <w:tc>
          <w:tcPr>
            <w:tcW w:w="990" w:type="dxa"/>
            <w:vAlign w:val="center"/>
          </w:tcPr>
          <w:p w14:paraId="5C94C366"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26,12</w:t>
            </w:r>
          </w:p>
        </w:tc>
        <w:tc>
          <w:tcPr>
            <w:tcW w:w="990" w:type="dxa"/>
            <w:vAlign w:val="center"/>
          </w:tcPr>
          <w:p w14:paraId="52191577"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28,79</w:t>
            </w:r>
          </w:p>
        </w:tc>
        <w:tc>
          <w:tcPr>
            <w:tcW w:w="990" w:type="dxa"/>
            <w:vAlign w:val="center"/>
          </w:tcPr>
          <w:p w14:paraId="27596846" w14:textId="72C25A14"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28,27</w:t>
            </w:r>
          </w:p>
        </w:tc>
        <w:tc>
          <w:tcPr>
            <w:tcW w:w="942" w:type="dxa"/>
            <w:vAlign w:val="center"/>
          </w:tcPr>
          <w:p w14:paraId="2C020A71" w14:textId="0D575465"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-2,0%</w:t>
            </w:r>
          </w:p>
        </w:tc>
      </w:tr>
    </w:tbl>
    <w:p w14:paraId="61990D72" w14:textId="77777777" w:rsidR="00767603" w:rsidRDefault="00767603" w:rsidP="00767603">
      <w:pPr>
        <w:spacing w:before="200" w:after="200"/>
        <w:ind w:firstLine="0"/>
        <w:jc w:val="left"/>
        <w:rPr>
          <w:b/>
        </w:rPr>
      </w:pPr>
    </w:p>
    <w:p w14:paraId="47A5A794" w14:textId="77777777" w:rsidR="00767603" w:rsidRDefault="00767603" w:rsidP="00767603">
      <w:pPr>
        <w:spacing w:before="200" w:after="200"/>
        <w:ind w:firstLine="0"/>
        <w:jc w:val="left"/>
        <w:rPr>
          <w:b/>
        </w:rPr>
      </w:pPr>
      <w:r>
        <w:rPr>
          <w:b/>
        </w:rPr>
        <w:br w:type="page"/>
      </w:r>
    </w:p>
    <w:p w14:paraId="3AD5EC0A" w14:textId="77777777" w:rsidR="00767603" w:rsidRPr="0074568E" w:rsidRDefault="00767603" w:rsidP="00767603">
      <w:pPr>
        <w:ind w:firstLine="0"/>
        <w:rPr>
          <w:b/>
        </w:rPr>
      </w:pPr>
      <w:r w:rsidRPr="0074568E">
        <w:rPr>
          <w:b/>
        </w:rPr>
        <w:lastRenderedPageBreak/>
        <w:t>Rezultatele pretestării pentru proiectul:</w:t>
      </w:r>
    </w:p>
    <w:p w14:paraId="3BCD1745" w14:textId="77777777" w:rsidR="00767603" w:rsidRPr="0074568E" w:rsidRDefault="00767603" w:rsidP="00767603">
      <w:pPr>
        <w:ind w:firstLine="0"/>
      </w:pPr>
    </w:p>
    <w:tbl>
      <w:tblPr>
        <w:tblW w:w="952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3745"/>
        <w:gridCol w:w="1661"/>
        <w:gridCol w:w="1661"/>
        <w:gridCol w:w="1854"/>
      </w:tblGrid>
      <w:tr w:rsidR="00767603" w:rsidRPr="0074568E" w14:paraId="421B74C5" w14:textId="77777777" w:rsidTr="0027541B">
        <w:tc>
          <w:tcPr>
            <w:tcW w:w="603" w:type="dxa"/>
            <w:tcBorders>
              <w:top w:val="single" w:sz="4" w:space="0" w:color="auto"/>
              <w:left w:val="single" w:sz="4" w:space="0" w:color="auto"/>
              <w:bottom w:val="single" w:sz="4" w:space="0" w:color="auto"/>
              <w:right w:val="single" w:sz="4" w:space="0" w:color="auto"/>
            </w:tcBorders>
            <w:vAlign w:val="center"/>
          </w:tcPr>
          <w:p w14:paraId="46029186" w14:textId="77777777" w:rsidR="00767603" w:rsidRPr="0074568E" w:rsidRDefault="00767603" w:rsidP="0027541B">
            <w:pPr>
              <w:spacing w:before="0"/>
              <w:ind w:firstLine="0"/>
              <w:jc w:val="center"/>
              <w:rPr>
                <w:b/>
                <w:sz w:val="22"/>
              </w:rPr>
            </w:pPr>
            <w:r w:rsidRPr="0074568E">
              <w:rPr>
                <w:b/>
                <w:sz w:val="22"/>
              </w:rPr>
              <w:t>Cod</w:t>
            </w:r>
          </w:p>
        </w:tc>
        <w:tc>
          <w:tcPr>
            <w:tcW w:w="3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95AB40" w14:textId="77777777" w:rsidR="00767603" w:rsidRPr="0074568E" w:rsidRDefault="00767603" w:rsidP="0027541B">
            <w:pPr>
              <w:spacing w:before="0"/>
              <w:ind w:firstLine="0"/>
              <w:jc w:val="center"/>
              <w:rPr>
                <w:b/>
                <w:sz w:val="22"/>
                <w:szCs w:val="22"/>
              </w:rPr>
            </w:pPr>
            <w:r w:rsidRPr="0074568E">
              <w:rPr>
                <w:b/>
                <w:sz w:val="22"/>
              </w:rPr>
              <w:t>Denumirea proiectului</w:t>
            </w:r>
          </w:p>
        </w:tc>
        <w:tc>
          <w:tcPr>
            <w:tcW w:w="1661" w:type="dxa"/>
            <w:tcBorders>
              <w:top w:val="single" w:sz="4" w:space="0" w:color="auto"/>
              <w:left w:val="single" w:sz="4" w:space="0" w:color="auto"/>
              <w:bottom w:val="single" w:sz="4" w:space="0" w:color="auto"/>
              <w:right w:val="single" w:sz="4" w:space="0" w:color="auto"/>
            </w:tcBorders>
            <w:vAlign w:val="center"/>
          </w:tcPr>
          <w:p w14:paraId="67D7B3D4" w14:textId="77777777" w:rsidR="00767603" w:rsidRPr="0074568E" w:rsidRDefault="00767603" w:rsidP="0027541B">
            <w:pPr>
              <w:spacing w:before="0"/>
              <w:ind w:firstLine="0"/>
              <w:jc w:val="center"/>
              <w:rPr>
                <w:rFonts w:cs="Calibri"/>
                <w:b/>
                <w:sz w:val="22"/>
                <w:szCs w:val="22"/>
              </w:rPr>
            </w:pPr>
            <w:r w:rsidRPr="0074568E">
              <w:rPr>
                <w:rFonts w:cs="Calibri"/>
                <w:b/>
                <w:sz w:val="22"/>
                <w:szCs w:val="22"/>
              </w:rPr>
              <w:t>Perioada de implementare</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1AB656" w14:textId="77777777" w:rsidR="00767603" w:rsidRPr="0074568E" w:rsidRDefault="00767603" w:rsidP="0027541B">
            <w:pPr>
              <w:spacing w:before="0"/>
              <w:ind w:firstLine="0"/>
              <w:jc w:val="center"/>
              <w:rPr>
                <w:b/>
                <w:sz w:val="22"/>
                <w:szCs w:val="22"/>
              </w:rPr>
            </w:pPr>
            <w:r w:rsidRPr="0074568E">
              <w:rPr>
                <w:rFonts w:cs="Calibri"/>
                <w:b/>
                <w:sz w:val="22"/>
                <w:szCs w:val="22"/>
              </w:rPr>
              <w:t>Valoare implementare (Euro)</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D1F7C7" w14:textId="77777777" w:rsidR="00767603" w:rsidRPr="0074568E" w:rsidRDefault="00767603" w:rsidP="0027541B">
            <w:pPr>
              <w:spacing w:before="0"/>
              <w:ind w:firstLine="0"/>
              <w:jc w:val="center"/>
              <w:rPr>
                <w:b/>
                <w:sz w:val="22"/>
                <w:szCs w:val="22"/>
              </w:rPr>
            </w:pPr>
            <w:r w:rsidRPr="0074568E">
              <w:rPr>
                <w:rFonts w:cs="Calibri"/>
                <w:b/>
                <w:sz w:val="22"/>
                <w:szCs w:val="22"/>
              </w:rPr>
              <w:t>Surse de finanțare</w:t>
            </w:r>
          </w:p>
        </w:tc>
      </w:tr>
      <w:tr w:rsidR="00767603" w:rsidRPr="00767603" w14:paraId="486303A0" w14:textId="77777777" w:rsidTr="0027541B">
        <w:tc>
          <w:tcPr>
            <w:tcW w:w="603" w:type="dxa"/>
            <w:tcBorders>
              <w:top w:val="single" w:sz="4" w:space="0" w:color="auto"/>
              <w:left w:val="single" w:sz="4" w:space="0" w:color="auto"/>
              <w:bottom w:val="single" w:sz="4" w:space="0" w:color="auto"/>
              <w:right w:val="single" w:sz="4" w:space="0" w:color="auto"/>
            </w:tcBorders>
          </w:tcPr>
          <w:p w14:paraId="325B7D90" w14:textId="330BAA30" w:rsidR="00767603" w:rsidRPr="00767603" w:rsidRDefault="00767603" w:rsidP="0027541B">
            <w:pPr>
              <w:spacing w:before="0"/>
              <w:ind w:firstLine="0"/>
              <w:jc w:val="center"/>
              <w:rPr>
                <w:sz w:val="22"/>
                <w:szCs w:val="22"/>
              </w:rPr>
            </w:pPr>
            <w:r w:rsidRPr="00767603">
              <w:rPr>
                <w:sz w:val="22"/>
                <w:szCs w:val="22"/>
              </w:rPr>
              <w:t>P5</w:t>
            </w:r>
            <w:r>
              <w:rPr>
                <w:sz w:val="22"/>
                <w:szCs w:val="22"/>
              </w:rPr>
              <w:t>2</w:t>
            </w:r>
          </w:p>
        </w:tc>
        <w:tc>
          <w:tcPr>
            <w:tcW w:w="3745" w:type="dxa"/>
            <w:tcBorders>
              <w:top w:val="single" w:sz="4" w:space="0" w:color="auto"/>
              <w:left w:val="single" w:sz="4" w:space="0" w:color="auto"/>
              <w:bottom w:val="single" w:sz="4" w:space="0" w:color="auto"/>
              <w:right w:val="single" w:sz="4" w:space="0" w:color="auto"/>
            </w:tcBorders>
            <w:shd w:val="clear" w:color="auto" w:fill="auto"/>
          </w:tcPr>
          <w:p w14:paraId="7AECC88A" w14:textId="6F8EBF8C" w:rsidR="00767603" w:rsidRPr="00767603" w:rsidRDefault="00767603" w:rsidP="0027541B">
            <w:pPr>
              <w:spacing w:before="0"/>
              <w:ind w:firstLine="0"/>
              <w:jc w:val="left"/>
              <w:rPr>
                <w:sz w:val="22"/>
                <w:szCs w:val="22"/>
              </w:rPr>
            </w:pPr>
            <w:r w:rsidRPr="00767603">
              <w:rPr>
                <w:sz w:val="22"/>
                <w:szCs w:val="22"/>
              </w:rPr>
              <w:t>Realizarea unui centru intermodal de transport al Municipiului Buzău (depou Transbus), integrat cu sistem park-and-ride</w:t>
            </w:r>
          </w:p>
        </w:tc>
        <w:tc>
          <w:tcPr>
            <w:tcW w:w="1661" w:type="dxa"/>
            <w:tcBorders>
              <w:top w:val="single" w:sz="4" w:space="0" w:color="auto"/>
              <w:left w:val="single" w:sz="4" w:space="0" w:color="auto"/>
              <w:bottom w:val="single" w:sz="4" w:space="0" w:color="auto"/>
              <w:right w:val="single" w:sz="4" w:space="0" w:color="auto"/>
            </w:tcBorders>
          </w:tcPr>
          <w:p w14:paraId="68D63E0E" w14:textId="77777777" w:rsidR="00767603" w:rsidRPr="00767603" w:rsidRDefault="00767603" w:rsidP="0027541B">
            <w:pPr>
              <w:spacing w:before="0"/>
              <w:ind w:firstLine="0"/>
              <w:jc w:val="center"/>
              <w:rPr>
                <w:rFonts w:cs="Calibri"/>
                <w:sz w:val="22"/>
                <w:szCs w:val="22"/>
              </w:rPr>
            </w:pPr>
            <w:r w:rsidRPr="00767603">
              <w:rPr>
                <w:sz w:val="22"/>
                <w:szCs w:val="22"/>
              </w:rPr>
              <w:t>2017</w:t>
            </w:r>
            <w:r>
              <w:rPr>
                <w:sz w:val="22"/>
                <w:szCs w:val="22"/>
              </w:rPr>
              <w:t xml:space="preserve"> – 2019</w:t>
            </w:r>
          </w:p>
        </w:tc>
        <w:tc>
          <w:tcPr>
            <w:tcW w:w="1661" w:type="dxa"/>
            <w:tcBorders>
              <w:top w:val="single" w:sz="4" w:space="0" w:color="auto"/>
              <w:left w:val="single" w:sz="4" w:space="0" w:color="auto"/>
              <w:bottom w:val="single" w:sz="4" w:space="0" w:color="auto"/>
              <w:right w:val="single" w:sz="4" w:space="0" w:color="auto"/>
            </w:tcBorders>
            <w:shd w:val="clear" w:color="auto" w:fill="auto"/>
          </w:tcPr>
          <w:p w14:paraId="7E179CE3" w14:textId="35156B5E" w:rsidR="00767603" w:rsidRPr="00767603" w:rsidRDefault="00767603" w:rsidP="0027541B">
            <w:pPr>
              <w:spacing w:before="0"/>
              <w:ind w:firstLine="0"/>
              <w:jc w:val="center"/>
              <w:rPr>
                <w:rFonts w:cs="Calibri"/>
                <w:sz w:val="22"/>
                <w:szCs w:val="22"/>
              </w:rPr>
            </w:pPr>
            <w:r>
              <w:rPr>
                <w:sz w:val="22"/>
                <w:szCs w:val="22"/>
              </w:rPr>
              <w:t>5</w:t>
            </w:r>
            <w:r w:rsidRPr="00767603">
              <w:rPr>
                <w:sz w:val="22"/>
                <w:szCs w:val="22"/>
              </w:rPr>
              <w:t>.</w:t>
            </w:r>
            <w:r>
              <w:rPr>
                <w:sz w:val="22"/>
                <w:szCs w:val="22"/>
              </w:rPr>
              <w:t>5</w:t>
            </w:r>
            <w:r w:rsidRPr="00767603">
              <w:rPr>
                <w:sz w:val="22"/>
                <w:szCs w:val="22"/>
              </w:rPr>
              <w:t>00.000</w:t>
            </w:r>
          </w:p>
        </w:tc>
        <w:tc>
          <w:tcPr>
            <w:tcW w:w="1854" w:type="dxa"/>
            <w:tcBorders>
              <w:top w:val="single" w:sz="4" w:space="0" w:color="auto"/>
              <w:left w:val="single" w:sz="4" w:space="0" w:color="auto"/>
              <w:bottom w:val="single" w:sz="4" w:space="0" w:color="auto"/>
              <w:right w:val="single" w:sz="4" w:space="0" w:color="auto"/>
            </w:tcBorders>
            <w:shd w:val="clear" w:color="auto" w:fill="auto"/>
          </w:tcPr>
          <w:p w14:paraId="6AEAAFB1" w14:textId="77777777" w:rsidR="00767603" w:rsidRPr="00767603" w:rsidRDefault="00767603" w:rsidP="0027541B">
            <w:pPr>
              <w:spacing w:before="0"/>
              <w:ind w:firstLine="0"/>
              <w:jc w:val="left"/>
              <w:rPr>
                <w:rFonts w:cs="Calibri"/>
                <w:sz w:val="22"/>
                <w:szCs w:val="22"/>
              </w:rPr>
            </w:pPr>
            <w:r w:rsidRPr="00767603">
              <w:rPr>
                <w:sz w:val="22"/>
                <w:szCs w:val="22"/>
              </w:rPr>
              <w:t>POR 2014-2020 Axa 4, PI 4.1/ Buget local / Alte surse</w:t>
            </w:r>
          </w:p>
        </w:tc>
      </w:tr>
    </w:tbl>
    <w:p w14:paraId="198EE160" w14:textId="77777777" w:rsidR="00767603" w:rsidRPr="0074568E" w:rsidRDefault="00767603" w:rsidP="00767603">
      <w:pPr>
        <w:ind w:firstLine="0"/>
        <w:rPr>
          <w:b/>
        </w:rPr>
      </w:pPr>
    </w:p>
    <w:tbl>
      <w:tblPr>
        <w:tblStyle w:val="TableGrid"/>
        <w:tblW w:w="0" w:type="auto"/>
        <w:tblLook w:val="04A0" w:firstRow="1" w:lastRow="0" w:firstColumn="1" w:lastColumn="0" w:noHBand="0" w:noVBand="1"/>
      </w:tblPr>
      <w:tblGrid>
        <w:gridCol w:w="2977"/>
        <w:gridCol w:w="1375"/>
        <w:gridCol w:w="763"/>
        <w:gridCol w:w="1118"/>
        <w:gridCol w:w="1118"/>
        <w:gridCol w:w="1118"/>
        <w:gridCol w:w="1118"/>
      </w:tblGrid>
      <w:tr w:rsidR="00767603" w:rsidRPr="0074568E" w14:paraId="25A39699" w14:textId="77777777" w:rsidTr="0027541B">
        <w:tc>
          <w:tcPr>
            <w:tcW w:w="2977" w:type="dxa"/>
            <w:tcBorders>
              <w:top w:val="nil"/>
              <w:left w:val="nil"/>
              <w:bottom w:val="nil"/>
              <w:right w:val="nil"/>
            </w:tcBorders>
          </w:tcPr>
          <w:p w14:paraId="1968E7F5"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nil"/>
              <w:right w:val="nil"/>
            </w:tcBorders>
          </w:tcPr>
          <w:p w14:paraId="689771CD"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nil"/>
              <w:right w:val="single" w:sz="4" w:space="0" w:color="auto"/>
            </w:tcBorders>
          </w:tcPr>
          <w:p w14:paraId="14F5B079" w14:textId="77777777" w:rsidR="00767603" w:rsidRPr="0074568E" w:rsidRDefault="00767603" w:rsidP="0027541B">
            <w:pPr>
              <w:ind w:firstLine="0"/>
              <w:rPr>
                <w:rFonts w:asciiTheme="minorHAnsi" w:hAnsiTheme="minorHAnsi"/>
                <w:b/>
                <w:sz w:val="22"/>
                <w:szCs w:val="22"/>
              </w:rPr>
            </w:pPr>
          </w:p>
        </w:tc>
        <w:tc>
          <w:tcPr>
            <w:tcW w:w="2236" w:type="dxa"/>
            <w:gridSpan w:val="2"/>
            <w:tcBorders>
              <w:top w:val="single" w:sz="4" w:space="0" w:color="auto"/>
              <w:left w:val="single" w:sz="4" w:space="0" w:color="auto"/>
              <w:bottom w:val="single" w:sz="4" w:space="0" w:color="auto"/>
            </w:tcBorders>
          </w:tcPr>
          <w:p w14:paraId="307FD41F"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2236" w:type="dxa"/>
            <w:gridSpan w:val="2"/>
          </w:tcPr>
          <w:p w14:paraId="32F96BA6"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r>
      <w:tr w:rsidR="00767603" w:rsidRPr="0074568E" w14:paraId="068E207C" w14:textId="77777777" w:rsidTr="0027541B">
        <w:tc>
          <w:tcPr>
            <w:tcW w:w="2977" w:type="dxa"/>
            <w:tcBorders>
              <w:top w:val="nil"/>
              <w:left w:val="nil"/>
              <w:bottom w:val="single" w:sz="4" w:space="0" w:color="auto"/>
              <w:right w:val="nil"/>
            </w:tcBorders>
          </w:tcPr>
          <w:p w14:paraId="0FD53683"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single" w:sz="4" w:space="0" w:color="auto"/>
              <w:right w:val="nil"/>
            </w:tcBorders>
          </w:tcPr>
          <w:p w14:paraId="01990BA5"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single" w:sz="4" w:space="0" w:color="auto"/>
              <w:right w:val="single" w:sz="4" w:space="0" w:color="auto"/>
            </w:tcBorders>
          </w:tcPr>
          <w:p w14:paraId="67607A6D" w14:textId="77777777" w:rsidR="00767603" w:rsidRPr="0074568E" w:rsidRDefault="00767603" w:rsidP="0027541B">
            <w:pPr>
              <w:ind w:firstLine="0"/>
              <w:rPr>
                <w:rFonts w:asciiTheme="minorHAnsi" w:hAnsiTheme="minorHAnsi"/>
                <w:b/>
                <w:sz w:val="22"/>
                <w:szCs w:val="22"/>
              </w:rPr>
            </w:pPr>
          </w:p>
        </w:tc>
        <w:tc>
          <w:tcPr>
            <w:tcW w:w="1118" w:type="dxa"/>
            <w:tcBorders>
              <w:top w:val="single" w:sz="4" w:space="0" w:color="auto"/>
              <w:left w:val="single" w:sz="4" w:space="0" w:color="auto"/>
              <w:bottom w:val="single" w:sz="4" w:space="0" w:color="auto"/>
              <w:right w:val="single" w:sz="4" w:space="0" w:color="auto"/>
            </w:tcBorders>
          </w:tcPr>
          <w:p w14:paraId="7B459E5B"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Borders>
              <w:left w:val="single" w:sz="4" w:space="0" w:color="auto"/>
            </w:tcBorders>
          </w:tcPr>
          <w:p w14:paraId="38D910E8"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1118" w:type="dxa"/>
          </w:tcPr>
          <w:p w14:paraId="7A6A53E4"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Pr>
          <w:p w14:paraId="5C215A32"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r>
      <w:tr w:rsidR="0027541B" w:rsidRPr="0074568E" w14:paraId="64C86DC9" w14:textId="77777777" w:rsidTr="0027541B">
        <w:tc>
          <w:tcPr>
            <w:tcW w:w="2977" w:type="dxa"/>
            <w:vMerge w:val="restart"/>
            <w:tcBorders>
              <w:top w:val="single" w:sz="4" w:space="0" w:color="auto"/>
              <w:left w:val="single" w:sz="4" w:space="0" w:color="auto"/>
              <w:bottom w:val="single" w:sz="4" w:space="0" w:color="auto"/>
              <w:right w:val="single" w:sz="4" w:space="0" w:color="auto"/>
            </w:tcBorders>
            <w:vAlign w:val="center"/>
          </w:tcPr>
          <w:p w14:paraId="1580F33E" w14:textId="77777777" w:rsidR="0027541B" w:rsidRPr="0074568E" w:rsidRDefault="0027541B" w:rsidP="0027541B">
            <w:pPr>
              <w:ind w:firstLine="0"/>
              <w:jc w:val="center"/>
              <w:rPr>
                <w:rFonts w:asciiTheme="minorHAnsi" w:hAnsiTheme="minorHAnsi"/>
                <w:b/>
                <w:sz w:val="22"/>
                <w:szCs w:val="22"/>
              </w:rPr>
            </w:pPr>
            <w:r w:rsidRPr="0074568E">
              <w:rPr>
                <w:rFonts w:asciiTheme="minorHAnsi" w:hAnsiTheme="minorHAnsi"/>
                <w:b/>
                <w:sz w:val="22"/>
                <w:szCs w:val="22"/>
              </w:rPr>
              <w:t>Impactul asupra cererii de transport</w:t>
            </w:r>
          </w:p>
          <w:p w14:paraId="0F003BDC" w14:textId="77777777" w:rsidR="0027541B" w:rsidRPr="0074568E" w:rsidRDefault="0027541B" w:rsidP="0027541B">
            <w:pPr>
              <w:ind w:firstLine="0"/>
              <w:jc w:val="center"/>
              <w:rPr>
                <w:rFonts w:asciiTheme="minorHAnsi" w:hAnsiTheme="minorHAnsi"/>
                <w:sz w:val="22"/>
                <w:szCs w:val="22"/>
              </w:rPr>
            </w:pPr>
            <w:r w:rsidRPr="0074568E">
              <w:rPr>
                <w:rFonts w:asciiTheme="minorHAnsi" w:hAnsiTheme="minorHAnsi"/>
                <w:b/>
                <w:sz w:val="22"/>
                <w:szCs w:val="22"/>
              </w:rPr>
              <w:t>(totalul matricelor de cerere)</w:t>
            </w:r>
          </w:p>
        </w:tc>
        <w:tc>
          <w:tcPr>
            <w:tcW w:w="1375" w:type="dxa"/>
            <w:tcBorders>
              <w:top w:val="single" w:sz="4" w:space="0" w:color="auto"/>
              <w:left w:val="single" w:sz="4" w:space="0" w:color="auto"/>
              <w:bottom w:val="single" w:sz="4" w:space="0" w:color="auto"/>
              <w:right w:val="single" w:sz="4" w:space="0" w:color="auto"/>
            </w:tcBorders>
            <w:vAlign w:val="center"/>
          </w:tcPr>
          <w:p w14:paraId="17053274"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Auto</w:t>
            </w:r>
          </w:p>
        </w:tc>
        <w:tc>
          <w:tcPr>
            <w:tcW w:w="763" w:type="dxa"/>
            <w:tcBorders>
              <w:top w:val="single" w:sz="4" w:space="0" w:color="auto"/>
              <w:left w:val="single" w:sz="4" w:space="0" w:color="auto"/>
              <w:bottom w:val="single" w:sz="4" w:space="0" w:color="auto"/>
              <w:right w:val="single" w:sz="4" w:space="0" w:color="auto"/>
            </w:tcBorders>
            <w:vAlign w:val="center"/>
          </w:tcPr>
          <w:p w14:paraId="3D6D4337"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top w:val="single" w:sz="4" w:space="0" w:color="auto"/>
              <w:left w:val="single" w:sz="4" w:space="0" w:color="auto"/>
            </w:tcBorders>
            <w:vAlign w:val="center"/>
          </w:tcPr>
          <w:p w14:paraId="23B85BDD"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72A900AD"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82.820</w:t>
            </w:r>
          </w:p>
        </w:tc>
        <w:tc>
          <w:tcPr>
            <w:tcW w:w="1118" w:type="dxa"/>
            <w:vAlign w:val="center"/>
          </w:tcPr>
          <w:p w14:paraId="588BF36B"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0C063268" w14:textId="4F1EFA9F"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81.649</w:t>
            </w:r>
          </w:p>
        </w:tc>
      </w:tr>
      <w:tr w:rsidR="0027541B" w:rsidRPr="0074568E" w14:paraId="0ECF69B2" w14:textId="77777777" w:rsidTr="0027541B">
        <w:tc>
          <w:tcPr>
            <w:tcW w:w="2977" w:type="dxa"/>
            <w:vMerge/>
            <w:tcBorders>
              <w:top w:val="single" w:sz="4" w:space="0" w:color="auto"/>
              <w:left w:val="single" w:sz="4" w:space="0" w:color="auto"/>
              <w:bottom w:val="single" w:sz="4" w:space="0" w:color="auto"/>
              <w:right w:val="single" w:sz="4" w:space="0" w:color="auto"/>
            </w:tcBorders>
          </w:tcPr>
          <w:p w14:paraId="7828A616"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left w:val="single" w:sz="4" w:space="0" w:color="auto"/>
              <w:bottom w:val="single" w:sz="4" w:space="0" w:color="auto"/>
              <w:right w:val="single" w:sz="4" w:space="0" w:color="auto"/>
            </w:tcBorders>
            <w:vAlign w:val="center"/>
          </w:tcPr>
          <w:p w14:paraId="4A7893AD"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 marfa</w:t>
            </w:r>
          </w:p>
        </w:tc>
        <w:tc>
          <w:tcPr>
            <w:tcW w:w="763" w:type="dxa"/>
            <w:tcBorders>
              <w:top w:val="single" w:sz="4" w:space="0" w:color="auto"/>
              <w:left w:val="single" w:sz="4" w:space="0" w:color="auto"/>
              <w:bottom w:val="single" w:sz="4" w:space="0" w:color="auto"/>
              <w:right w:val="single" w:sz="4" w:space="0" w:color="auto"/>
            </w:tcBorders>
            <w:vAlign w:val="center"/>
          </w:tcPr>
          <w:p w14:paraId="0EC62D17"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left w:val="single" w:sz="4" w:space="0" w:color="auto"/>
            </w:tcBorders>
            <w:vAlign w:val="center"/>
          </w:tcPr>
          <w:p w14:paraId="63BC8BA4"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53460CEF"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10.436</w:t>
            </w:r>
          </w:p>
        </w:tc>
        <w:tc>
          <w:tcPr>
            <w:tcW w:w="1118" w:type="dxa"/>
            <w:vAlign w:val="center"/>
          </w:tcPr>
          <w:p w14:paraId="416B1E6A"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457AB06F" w14:textId="6D6AC438"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10.197</w:t>
            </w:r>
          </w:p>
        </w:tc>
      </w:tr>
      <w:tr w:rsidR="0027541B" w:rsidRPr="0074568E" w14:paraId="4E619B96" w14:textId="77777777" w:rsidTr="0027541B">
        <w:tc>
          <w:tcPr>
            <w:tcW w:w="2977" w:type="dxa"/>
            <w:vMerge/>
            <w:tcBorders>
              <w:top w:val="single" w:sz="4" w:space="0" w:color="auto"/>
            </w:tcBorders>
          </w:tcPr>
          <w:p w14:paraId="46167D33"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tcBorders>
            <w:vAlign w:val="center"/>
          </w:tcPr>
          <w:p w14:paraId="67CDD575"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Bicicleta</w:t>
            </w:r>
          </w:p>
        </w:tc>
        <w:tc>
          <w:tcPr>
            <w:tcW w:w="763" w:type="dxa"/>
            <w:tcBorders>
              <w:top w:val="single" w:sz="4" w:space="0" w:color="auto"/>
            </w:tcBorders>
            <w:vAlign w:val="center"/>
          </w:tcPr>
          <w:p w14:paraId="5E82D1BA"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5BB4BFCF"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402F4FFA"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3.732</w:t>
            </w:r>
          </w:p>
        </w:tc>
        <w:tc>
          <w:tcPr>
            <w:tcW w:w="1118" w:type="dxa"/>
            <w:vAlign w:val="center"/>
          </w:tcPr>
          <w:p w14:paraId="721BF33F"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354FB864" w14:textId="1275B094"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4.494</w:t>
            </w:r>
          </w:p>
        </w:tc>
      </w:tr>
      <w:tr w:rsidR="0027541B" w:rsidRPr="0074568E" w14:paraId="4C61F79B" w14:textId="77777777" w:rsidTr="0027541B">
        <w:tc>
          <w:tcPr>
            <w:tcW w:w="2977" w:type="dxa"/>
            <w:vMerge/>
          </w:tcPr>
          <w:p w14:paraId="119A995E" w14:textId="77777777" w:rsidR="0027541B" w:rsidRPr="0074568E" w:rsidRDefault="0027541B" w:rsidP="0027541B">
            <w:pPr>
              <w:ind w:firstLine="0"/>
              <w:rPr>
                <w:rFonts w:asciiTheme="minorHAnsi" w:hAnsiTheme="minorHAnsi"/>
                <w:b/>
                <w:sz w:val="22"/>
                <w:szCs w:val="22"/>
              </w:rPr>
            </w:pPr>
          </w:p>
        </w:tc>
        <w:tc>
          <w:tcPr>
            <w:tcW w:w="1375" w:type="dxa"/>
            <w:vAlign w:val="center"/>
          </w:tcPr>
          <w:p w14:paraId="72FA76C0"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Mers pe jos</w:t>
            </w:r>
          </w:p>
        </w:tc>
        <w:tc>
          <w:tcPr>
            <w:tcW w:w="763" w:type="dxa"/>
            <w:vAlign w:val="center"/>
          </w:tcPr>
          <w:p w14:paraId="0DAA8828"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6236294A"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52DAF604"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c>
          <w:tcPr>
            <w:tcW w:w="1118" w:type="dxa"/>
            <w:vAlign w:val="center"/>
          </w:tcPr>
          <w:p w14:paraId="351CD424"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2E033701" w14:textId="597B7B49"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r>
      <w:tr w:rsidR="0027541B" w:rsidRPr="0074568E" w14:paraId="334689D5" w14:textId="77777777" w:rsidTr="0027541B">
        <w:tc>
          <w:tcPr>
            <w:tcW w:w="2977" w:type="dxa"/>
            <w:vMerge/>
          </w:tcPr>
          <w:p w14:paraId="6564D1C5" w14:textId="77777777" w:rsidR="0027541B" w:rsidRPr="0074568E" w:rsidRDefault="0027541B" w:rsidP="0027541B">
            <w:pPr>
              <w:ind w:firstLine="0"/>
              <w:rPr>
                <w:rFonts w:asciiTheme="minorHAnsi" w:hAnsiTheme="minorHAnsi"/>
                <w:b/>
                <w:sz w:val="22"/>
                <w:szCs w:val="22"/>
              </w:rPr>
            </w:pPr>
          </w:p>
        </w:tc>
        <w:tc>
          <w:tcPr>
            <w:tcW w:w="1375" w:type="dxa"/>
            <w:vAlign w:val="center"/>
          </w:tcPr>
          <w:p w14:paraId="67D051F3"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Transport public</w:t>
            </w:r>
          </w:p>
        </w:tc>
        <w:tc>
          <w:tcPr>
            <w:tcW w:w="763" w:type="dxa"/>
            <w:vAlign w:val="center"/>
          </w:tcPr>
          <w:p w14:paraId="3DE4B9E2"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0ABBEE71"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66B728A2"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70.953</w:t>
            </w:r>
          </w:p>
        </w:tc>
        <w:tc>
          <w:tcPr>
            <w:tcW w:w="1118" w:type="dxa"/>
            <w:vAlign w:val="center"/>
          </w:tcPr>
          <w:p w14:paraId="1B9EC8EA"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358E685D" w14:textId="2AA5F9CB"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79.109</w:t>
            </w:r>
          </w:p>
        </w:tc>
      </w:tr>
    </w:tbl>
    <w:p w14:paraId="3422863F" w14:textId="77777777" w:rsidR="00767603" w:rsidRPr="0074568E" w:rsidRDefault="00767603" w:rsidP="00767603">
      <w:pPr>
        <w:ind w:firstLine="0"/>
        <w:rPr>
          <w:b/>
        </w:rPr>
      </w:pPr>
    </w:p>
    <w:tbl>
      <w:tblPr>
        <w:tblStyle w:val="TableGrid"/>
        <w:tblW w:w="9579" w:type="dxa"/>
        <w:tblLayout w:type="fixed"/>
        <w:tblLook w:val="04A0" w:firstRow="1" w:lastRow="0" w:firstColumn="1" w:lastColumn="0" w:noHBand="0" w:noVBand="1"/>
      </w:tblPr>
      <w:tblGrid>
        <w:gridCol w:w="1701"/>
        <w:gridCol w:w="2835"/>
        <w:gridCol w:w="1131"/>
        <w:gridCol w:w="990"/>
        <w:gridCol w:w="990"/>
        <w:gridCol w:w="990"/>
        <w:gridCol w:w="942"/>
      </w:tblGrid>
      <w:tr w:rsidR="00767603" w:rsidRPr="0074568E" w14:paraId="4AF3BCD3" w14:textId="77777777" w:rsidTr="0027541B">
        <w:tc>
          <w:tcPr>
            <w:tcW w:w="1701" w:type="dxa"/>
            <w:tcBorders>
              <w:top w:val="nil"/>
              <w:left w:val="nil"/>
              <w:bottom w:val="nil"/>
              <w:right w:val="nil"/>
            </w:tcBorders>
          </w:tcPr>
          <w:p w14:paraId="2B84FEDF"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nil"/>
              <w:right w:val="nil"/>
            </w:tcBorders>
          </w:tcPr>
          <w:p w14:paraId="28327EA4"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nil"/>
              <w:right w:val="single" w:sz="4" w:space="0" w:color="auto"/>
            </w:tcBorders>
          </w:tcPr>
          <w:p w14:paraId="343113F3"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tcBorders>
          </w:tcPr>
          <w:p w14:paraId="59D717DC" w14:textId="77777777" w:rsidR="00767603" w:rsidRPr="0074568E" w:rsidRDefault="00767603" w:rsidP="0027541B">
            <w:pPr>
              <w:ind w:firstLine="0"/>
              <w:jc w:val="center"/>
              <w:rPr>
                <w:b/>
                <w:sz w:val="22"/>
                <w:szCs w:val="22"/>
              </w:rPr>
            </w:pPr>
            <w:r w:rsidRPr="0074568E">
              <w:rPr>
                <w:rFonts w:asciiTheme="minorHAnsi" w:hAnsiTheme="minorHAnsi"/>
                <w:b/>
                <w:sz w:val="22"/>
                <w:szCs w:val="22"/>
              </w:rPr>
              <w:t>S1</w:t>
            </w:r>
          </w:p>
        </w:tc>
        <w:tc>
          <w:tcPr>
            <w:tcW w:w="990" w:type="dxa"/>
            <w:tcBorders>
              <w:top w:val="single" w:sz="4" w:space="0" w:color="auto"/>
              <w:left w:val="single" w:sz="4" w:space="0" w:color="auto"/>
              <w:bottom w:val="single" w:sz="4" w:space="0" w:color="auto"/>
            </w:tcBorders>
          </w:tcPr>
          <w:p w14:paraId="2BBB30CF"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990" w:type="dxa"/>
          </w:tcPr>
          <w:p w14:paraId="474C3F87"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c>
          <w:tcPr>
            <w:tcW w:w="942" w:type="dxa"/>
            <w:vMerge w:val="restart"/>
            <w:vAlign w:val="center"/>
          </w:tcPr>
          <w:p w14:paraId="532DFF13" w14:textId="77777777" w:rsidR="00767603" w:rsidRPr="0074568E" w:rsidRDefault="00767603" w:rsidP="0027541B">
            <w:pPr>
              <w:ind w:firstLine="0"/>
              <w:jc w:val="center"/>
              <w:rPr>
                <w:b/>
                <w:sz w:val="22"/>
                <w:szCs w:val="22"/>
              </w:rPr>
            </w:pPr>
            <w:r w:rsidRPr="0074568E">
              <w:rPr>
                <w:b/>
                <w:sz w:val="22"/>
                <w:szCs w:val="22"/>
              </w:rPr>
              <w:t>Variație</w:t>
            </w:r>
          </w:p>
          <w:p w14:paraId="269F5E5C" w14:textId="77777777" w:rsidR="00767603" w:rsidRPr="0074568E" w:rsidRDefault="00767603" w:rsidP="0027541B">
            <w:pPr>
              <w:ind w:firstLine="0"/>
              <w:jc w:val="center"/>
              <w:rPr>
                <w:b/>
                <w:sz w:val="22"/>
                <w:szCs w:val="22"/>
              </w:rPr>
            </w:pPr>
            <w:r w:rsidRPr="0074568E">
              <w:rPr>
                <w:b/>
                <w:sz w:val="22"/>
                <w:szCs w:val="22"/>
              </w:rPr>
              <w:t>(%)</w:t>
            </w:r>
          </w:p>
        </w:tc>
      </w:tr>
      <w:tr w:rsidR="00767603" w:rsidRPr="0074568E" w14:paraId="0C3ADD20" w14:textId="77777777" w:rsidTr="0027541B">
        <w:tc>
          <w:tcPr>
            <w:tcW w:w="1701" w:type="dxa"/>
            <w:tcBorders>
              <w:top w:val="nil"/>
              <w:left w:val="nil"/>
              <w:bottom w:val="single" w:sz="4" w:space="0" w:color="auto"/>
              <w:right w:val="nil"/>
            </w:tcBorders>
          </w:tcPr>
          <w:p w14:paraId="039FB67C"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single" w:sz="4" w:space="0" w:color="auto"/>
              <w:right w:val="nil"/>
            </w:tcBorders>
          </w:tcPr>
          <w:p w14:paraId="21285FA2"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single" w:sz="4" w:space="0" w:color="auto"/>
              <w:right w:val="single" w:sz="4" w:space="0" w:color="auto"/>
            </w:tcBorders>
          </w:tcPr>
          <w:p w14:paraId="24E98040"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right w:val="single" w:sz="4" w:space="0" w:color="auto"/>
            </w:tcBorders>
          </w:tcPr>
          <w:p w14:paraId="2CE9EC25"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990" w:type="dxa"/>
            <w:tcBorders>
              <w:left w:val="single" w:sz="4" w:space="0" w:color="auto"/>
            </w:tcBorders>
          </w:tcPr>
          <w:p w14:paraId="25151991"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90" w:type="dxa"/>
          </w:tcPr>
          <w:p w14:paraId="35828626"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42" w:type="dxa"/>
            <w:vMerge/>
          </w:tcPr>
          <w:p w14:paraId="6B613BAA" w14:textId="77777777" w:rsidR="00767603" w:rsidRPr="0074568E" w:rsidRDefault="00767603" w:rsidP="0027541B">
            <w:pPr>
              <w:ind w:firstLine="0"/>
              <w:jc w:val="center"/>
              <w:rPr>
                <w:b/>
                <w:sz w:val="22"/>
                <w:szCs w:val="22"/>
              </w:rPr>
            </w:pPr>
          </w:p>
        </w:tc>
      </w:tr>
      <w:tr w:rsidR="0027541B" w:rsidRPr="0074568E" w14:paraId="6387875E" w14:textId="77777777" w:rsidTr="0027541B">
        <w:tc>
          <w:tcPr>
            <w:tcW w:w="1701" w:type="dxa"/>
            <w:vMerge w:val="restart"/>
            <w:tcBorders>
              <w:top w:val="single" w:sz="4" w:space="0" w:color="auto"/>
              <w:left w:val="single" w:sz="4" w:space="0" w:color="auto"/>
              <w:right w:val="single" w:sz="4" w:space="0" w:color="auto"/>
            </w:tcBorders>
            <w:vAlign w:val="center"/>
          </w:tcPr>
          <w:p w14:paraId="4941CB8C" w14:textId="77777777" w:rsidR="0027541B" w:rsidRPr="0074568E" w:rsidRDefault="0027541B" w:rsidP="0027541B">
            <w:pPr>
              <w:spacing w:before="0"/>
              <w:ind w:firstLine="0"/>
              <w:jc w:val="center"/>
              <w:rPr>
                <w:rFonts w:asciiTheme="minorHAnsi" w:hAnsiTheme="minorHAnsi"/>
                <w:b/>
                <w:sz w:val="22"/>
                <w:szCs w:val="22"/>
              </w:rPr>
            </w:pPr>
            <w:r w:rsidRPr="0074568E">
              <w:rPr>
                <w:rFonts w:asciiTheme="minorHAnsi" w:hAnsiTheme="minorHAnsi"/>
                <w:b/>
                <w:sz w:val="22"/>
                <w:szCs w:val="22"/>
              </w:rPr>
              <w:t>Indicatori de rezultat privind îmbunătățirea mobilității urbane</w:t>
            </w:r>
          </w:p>
        </w:tc>
        <w:tc>
          <w:tcPr>
            <w:tcW w:w="2835" w:type="dxa"/>
            <w:tcBorders>
              <w:top w:val="single" w:sz="4" w:space="0" w:color="auto"/>
              <w:left w:val="single" w:sz="4" w:space="0" w:color="auto"/>
              <w:bottom w:val="single" w:sz="4" w:space="0" w:color="auto"/>
              <w:right w:val="single" w:sz="4" w:space="0" w:color="auto"/>
            </w:tcBorders>
            <w:vAlign w:val="center"/>
          </w:tcPr>
          <w:p w14:paraId="7C2A992A"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 xml:space="preserve">Parcursul total al vehiculelor </w:t>
            </w:r>
          </w:p>
        </w:tc>
        <w:tc>
          <w:tcPr>
            <w:tcW w:w="1131" w:type="dxa"/>
            <w:tcBorders>
              <w:top w:val="single" w:sz="4" w:space="0" w:color="auto"/>
              <w:left w:val="single" w:sz="4" w:space="0" w:color="auto"/>
              <w:bottom w:val="single" w:sz="4" w:space="0" w:color="auto"/>
              <w:right w:val="single" w:sz="4" w:space="0" w:color="auto"/>
            </w:tcBorders>
            <w:vAlign w:val="center"/>
          </w:tcPr>
          <w:p w14:paraId="0942E243"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veh-km/zi</w:t>
            </w:r>
          </w:p>
        </w:tc>
        <w:tc>
          <w:tcPr>
            <w:tcW w:w="990" w:type="dxa"/>
            <w:tcBorders>
              <w:top w:val="single" w:sz="4" w:space="0" w:color="auto"/>
              <w:left w:val="single" w:sz="4" w:space="0" w:color="auto"/>
            </w:tcBorders>
            <w:vAlign w:val="center"/>
          </w:tcPr>
          <w:p w14:paraId="65EEDD82"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711.502</w:t>
            </w:r>
          </w:p>
        </w:tc>
        <w:tc>
          <w:tcPr>
            <w:tcW w:w="990" w:type="dxa"/>
            <w:vAlign w:val="center"/>
          </w:tcPr>
          <w:p w14:paraId="17B4B4C6"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866.337</w:t>
            </w:r>
          </w:p>
        </w:tc>
        <w:tc>
          <w:tcPr>
            <w:tcW w:w="990" w:type="dxa"/>
            <w:vAlign w:val="center"/>
          </w:tcPr>
          <w:p w14:paraId="0A87BCAA" w14:textId="0A26C22E"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853.217</w:t>
            </w:r>
          </w:p>
        </w:tc>
        <w:tc>
          <w:tcPr>
            <w:tcW w:w="942" w:type="dxa"/>
            <w:vAlign w:val="center"/>
          </w:tcPr>
          <w:p w14:paraId="145D8A18" w14:textId="2E985F88"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-1,8%</w:t>
            </w:r>
          </w:p>
        </w:tc>
      </w:tr>
      <w:tr w:rsidR="0027541B" w:rsidRPr="0074568E" w14:paraId="2280DDF1" w14:textId="77777777" w:rsidTr="0027541B">
        <w:tc>
          <w:tcPr>
            <w:tcW w:w="1701" w:type="dxa"/>
            <w:vMerge/>
            <w:tcBorders>
              <w:left w:val="single" w:sz="4" w:space="0" w:color="auto"/>
              <w:right w:val="single" w:sz="4" w:space="0" w:color="auto"/>
            </w:tcBorders>
          </w:tcPr>
          <w:p w14:paraId="61611A61"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tcPr>
          <w:p w14:paraId="653DF764"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Viteza medie deplasare cu autovehiculul</w:t>
            </w:r>
          </w:p>
        </w:tc>
        <w:tc>
          <w:tcPr>
            <w:tcW w:w="1131" w:type="dxa"/>
            <w:tcBorders>
              <w:top w:val="single" w:sz="4" w:space="0" w:color="auto"/>
              <w:left w:val="single" w:sz="4" w:space="0" w:color="auto"/>
              <w:bottom w:val="single" w:sz="4" w:space="0" w:color="auto"/>
              <w:right w:val="single" w:sz="4" w:space="0" w:color="auto"/>
            </w:tcBorders>
            <w:vAlign w:val="center"/>
          </w:tcPr>
          <w:p w14:paraId="1548B6B6"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km/h</w:t>
            </w:r>
          </w:p>
        </w:tc>
        <w:tc>
          <w:tcPr>
            <w:tcW w:w="990" w:type="dxa"/>
            <w:tcBorders>
              <w:left w:val="single" w:sz="4" w:space="0" w:color="auto"/>
            </w:tcBorders>
            <w:vAlign w:val="center"/>
          </w:tcPr>
          <w:p w14:paraId="21960F81"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29,0</w:t>
            </w:r>
          </w:p>
        </w:tc>
        <w:tc>
          <w:tcPr>
            <w:tcW w:w="990" w:type="dxa"/>
            <w:vAlign w:val="center"/>
          </w:tcPr>
          <w:p w14:paraId="14DD81DC"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28,0</w:t>
            </w:r>
          </w:p>
        </w:tc>
        <w:tc>
          <w:tcPr>
            <w:tcW w:w="990" w:type="dxa"/>
            <w:vAlign w:val="center"/>
          </w:tcPr>
          <w:p w14:paraId="10CB9F07" w14:textId="5803FBD4"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28,1</w:t>
            </w:r>
          </w:p>
        </w:tc>
        <w:tc>
          <w:tcPr>
            <w:tcW w:w="942" w:type="dxa"/>
            <w:vAlign w:val="center"/>
          </w:tcPr>
          <w:p w14:paraId="6EA09BAB" w14:textId="6A3D7C9E"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0,3%</w:t>
            </w:r>
          </w:p>
        </w:tc>
      </w:tr>
      <w:tr w:rsidR="0027541B" w:rsidRPr="0074568E" w14:paraId="62C9BB73" w14:textId="77777777" w:rsidTr="0027541B">
        <w:tc>
          <w:tcPr>
            <w:tcW w:w="1701" w:type="dxa"/>
            <w:vMerge/>
            <w:tcBorders>
              <w:left w:val="single" w:sz="4" w:space="0" w:color="auto"/>
              <w:right w:val="single" w:sz="4" w:space="0" w:color="auto"/>
            </w:tcBorders>
          </w:tcPr>
          <w:p w14:paraId="44CF32E7"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tcBorders>
            <w:vAlign w:val="center"/>
          </w:tcPr>
          <w:p w14:paraId="5BE0A547"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bicicletei și mersului pe jos</w:t>
            </w:r>
          </w:p>
        </w:tc>
        <w:tc>
          <w:tcPr>
            <w:tcW w:w="1131" w:type="dxa"/>
            <w:tcBorders>
              <w:top w:val="single" w:sz="4" w:space="0" w:color="auto"/>
            </w:tcBorders>
            <w:vAlign w:val="center"/>
          </w:tcPr>
          <w:p w14:paraId="54317B12"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094B390F"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167.458</w:t>
            </w:r>
          </w:p>
        </w:tc>
        <w:tc>
          <w:tcPr>
            <w:tcW w:w="990" w:type="dxa"/>
            <w:vAlign w:val="center"/>
          </w:tcPr>
          <w:p w14:paraId="25D8ADEC"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199.275</w:t>
            </w:r>
          </w:p>
        </w:tc>
        <w:tc>
          <w:tcPr>
            <w:tcW w:w="990" w:type="dxa"/>
            <w:vAlign w:val="center"/>
          </w:tcPr>
          <w:p w14:paraId="0494F66D" w14:textId="38006845"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200.037</w:t>
            </w:r>
          </w:p>
        </w:tc>
        <w:tc>
          <w:tcPr>
            <w:tcW w:w="942" w:type="dxa"/>
            <w:vAlign w:val="center"/>
          </w:tcPr>
          <w:p w14:paraId="61BE7635" w14:textId="404E9408"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0,5%</w:t>
            </w:r>
          </w:p>
        </w:tc>
      </w:tr>
      <w:tr w:rsidR="0027541B" w:rsidRPr="0074568E" w14:paraId="5283F65F" w14:textId="77777777" w:rsidTr="0027541B">
        <w:tc>
          <w:tcPr>
            <w:tcW w:w="1701" w:type="dxa"/>
            <w:vMerge/>
            <w:tcBorders>
              <w:left w:val="single" w:sz="4" w:space="0" w:color="auto"/>
              <w:right w:val="single" w:sz="4" w:space="0" w:color="auto"/>
            </w:tcBorders>
          </w:tcPr>
          <w:p w14:paraId="70290FB4" w14:textId="77777777" w:rsidR="0027541B" w:rsidRPr="0074568E" w:rsidRDefault="0027541B" w:rsidP="0027541B">
            <w:pPr>
              <w:spacing w:before="0"/>
              <w:ind w:firstLine="0"/>
              <w:rPr>
                <w:rFonts w:asciiTheme="minorHAnsi" w:hAnsiTheme="minorHAnsi"/>
                <w:b/>
                <w:sz w:val="22"/>
                <w:szCs w:val="22"/>
              </w:rPr>
            </w:pPr>
          </w:p>
        </w:tc>
        <w:tc>
          <w:tcPr>
            <w:tcW w:w="2835" w:type="dxa"/>
            <w:tcBorders>
              <w:left w:val="single" w:sz="4" w:space="0" w:color="auto"/>
            </w:tcBorders>
            <w:vAlign w:val="center"/>
          </w:tcPr>
          <w:p w14:paraId="724C5FED"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transportul în comun</w:t>
            </w:r>
          </w:p>
        </w:tc>
        <w:tc>
          <w:tcPr>
            <w:tcW w:w="1131" w:type="dxa"/>
            <w:vAlign w:val="center"/>
          </w:tcPr>
          <w:p w14:paraId="77090AE5"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30F3E083"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62.288</w:t>
            </w:r>
          </w:p>
        </w:tc>
        <w:tc>
          <w:tcPr>
            <w:tcW w:w="990" w:type="dxa"/>
            <w:vAlign w:val="center"/>
          </w:tcPr>
          <w:p w14:paraId="16F8DC08"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70.953</w:t>
            </w:r>
          </w:p>
        </w:tc>
        <w:tc>
          <w:tcPr>
            <w:tcW w:w="990" w:type="dxa"/>
            <w:vAlign w:val="center"/>
          </w:tcPr>
          <w:p w14:paraId="641DDB99" w14:textId="7238B59A"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79.109</w:t>
            </w:r>
          </w:p>
        </w:tc>
        <w:tc>
          <w:tcPr>
            <w:tcW w:w="942" w:type="dxa"/>
            <w:vAlign w:val="center"/>
          </w:tcPr>
          <w:p w14:paraId="687E5B5D" w14:textId="67A377B1"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13,1%</w:t>
            </w:r>
          </w:p>
        </w:tc>
      </w:tr>
      <w:tr w:rsidR="0027541B" w:rsidRPr="0074568E" w14:paraId="096D5ECA" w14:textId="77777777" w:rsidTr="0027541B">
        <w:tc>
          <w:tcPr>
            <w:tcW w:w="1701" w:type="dxa"/>
            <w:vMerge/>
            <w:tcBorders>
              <w:left w:val="single" w:sz="4" w:space="0" w:color="auto"/>
              <w:right w:val="single" w:sz="4" w:space="0" w:color="auto"/>
            </w:tcBorders>
          </w:tcPr>
          <w:p w14:paraId="2B8F7075" w14:textId="77777777" w:rsidR="0027541B" w:rsidRPr="0074568E" w:rsidRDefault="0027541B" w:rsidP="0027541B">
            <w:pPr>
              <w:spacing w:before="0"/>
              <w:ind w:firstLine="0"/>
              <w:rPr>
                <w:rFonts w:asciiTheme="minorHAnsi" w:hAnsiTheme="minorHAnsi"/>
                <w:b/>
                <w:sz w:val="22"/>
                <w:szCs w:val="22"/>
              </w:rPr>
            </w:pPr>
          </w:p>
        </w:tc>
        <w:tc>
          <w:tcPr>
            <w:tcW w:w="2835" w:type="dxa"/>
            <w:vMerge w:val="restart"/>
            <w:tcBorders>
              <w:left w:val="single" w:sz="4" w:space="0" w:color="auto"/>
            </w:tcBorders>
            <w:vAlign w:val="center"/>
          </w:tcPr>
          <w:p w14:paraId="38D9F918"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Emisii gaze cu efect de seră</w:t>
            </w:r>
          </w:p>
        </w:tc>
        <w:tc>
          <w:tcPr>
            <w:tcW w:w="1131" w:type="dxa"/>
            <w:vAlign w:val="center"/>
          </w:tcPr>
          <w:p w14:paraId="1D35D73A"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CO</w:t>
            </w:r>
            <w:r w:rsidRPr="0074568E">
              <w:rPr>
                <w:rFonts w:ascii="Trebuchet MS" w:hAnsi="Trebuchet MS"/>
                <w:sz w:val="22"/>
                <w:szCs w:val="22"/>
                <w:vertAlign w:val="subscript"/>
              </w:rPr>
              <w:t>2echiv</w:t>
            </w:r>
            <w:r w:rsidRPr="0074568E">
              <w:rPr>
                <w:rFonts w:ascii="Trebuchet MS" w:hAnsi="Trebuchet MS"/>
                <w:sz w:val="22"/>
                <w:szCs w:val="22"/>
              </w:rPr>
              <w:t xml:space="preserve"> (tone/zi)</w:t>
            </w:r>
          </w:p>
        </w:tc>
        <w:tc>
          <w:tcPr>
            <w:tcW w:w="990" w:type="dxa"/>
            <w:vAlign w:val="center"/>
          </w:tcPr>
          <w:p w14:paraId="358E86D1"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158,52</w:t>
            </w:r>
          </w:p>
        </w:tc>
        <w:tc>
          <w:tcPr>
            <w:tcW w:w="990" w:type="dxa"/>
            <w:vAlign w:val="center"/>
          </w:tcPr>
          <w:p w14:paraId="37D6C2FD"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180,11</w:t>
            </w:r>
          </w:p>
        </w:tc>
        <w:tc>
          <w:tcPr>
            <w:tcW w:w="990" w:type="dxa"/>
            <w:vAlign w:val="center"/>
          </w:tcPr>
          <w:p w14:paraId="45032D31" w14:textId="2838213A"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176,79</w:t>
            </w:r>
          </w:p>
        </w:tc>
        <w:tc>
          <w:tcPr>
            <w:tcW w:w="942" w:type="dxa"/>
            <w:vAlign w:val="center"/>
          </w:tcPr>
          <w:p w14:paraId="25E97D01" w14:textId="437E5A66"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-2,1%</w:t>
            </w:r>
          </w:p>
        </w:tc>
      </w:tr>
      <w:tr w:rsidR="0027541B" w:rsidRPr="0074568E" w14:paraId="5141083A" w14:textId="77777777" w:rsidTr="0027541B">
        <w:tc>
          <w:tcPr>
            <w:tcW w:w="1701" w:type="dxa"/>
            <w:vMerge/>
            <w:tcBorders>
              <w:left w:val="single" w:sz="4" w:space="0" w:color="auto"/>
              <w:right w:val="single" w:sz="4" w:space="0" w:color="auto"/>
            </w:tcBorders>
          </w:tcPr>
          <w:p w14:paraId="43DA338A"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24F80BE7"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5AED5D6E"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CO</w:t>
            </w:r>
            <w:r w:rsidRPr="0074568E">
              <w:rPr>
                <w:rFonts w:ascii="Trebuchet MS" w:hAnsi="Trebuchet MS"/>
                <w:sz w:val="22"/>
                <w:szCs w:val="22"/>
                <w:vertAlign w:val="subscript"/>
              </w:rPr>
              <w:t>2</w:t>
            </w:r>
            <w:r w:rsidRPr="0074568E">
              <w:rPr>
                <w:rFonts w:ascii="Trebuchet MS" w:hAnsi="Trebuchet MS"/>
                <w:sz w:val="22"/>
                <w:szCs w:val="22"/>
              </w:rPr>
              <w:t xml:space="preserve"> (tone/zi)</w:t>
            </w:r>
          </w:p>
        </w:tc>
        <w:tc>
          <w:tcPr>
            <w:tcW w:w="990" w:type="dxa"/>
            <w:vAlign w:val="center"/>
          </w:tcPr>
          <w:p w14:paraId="5F262DDC"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154,40</w:t>
            </w:r>
          </w:p>
        </w:tc>
        <w:tc>
          <w:tcPr>
            <w:tcW w:w="990" w:type="dxa"/>
            <w:vAlign w:val="center"/>
          </w:tcPr>
          <w:p w14:paraId="56BA3626"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175,50</w:t>
            </w:r>
          </w:p>
        </w:tc>
        <w:tc>
          <w:tcPr>
            <w:tcW w:w="990" w:type="dxa"/>
            <w:vAlign w:val="center"/>
          </w:tcPr>
          <w:p w14:paraId="40BC38DB" w14:textId="10842B10"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172,27</w:t>
            </w:r>
          </w:p>
        </w:tc>
        <w:tc>
          <w:tcPr>
            <w:tcW w:w="942" w:type="dxa"/>
            <w:vAlign w:val="center"/>
          </w:tcPr>
          <w:p w14:paraId="0FDDF65D" w14:textId="4D30A7AB"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-2,1%</w:t>
            </w:r>
          </w:p>
        </w:tc>
      </w:tr>
      <w:tr w:rsidR="0027541B" w:rsidRPr="0074568E" w14:paraId="4EAB4A00" w14:textId="77777777" w:rsidTr="0027541B">
        <w:trPr>
          <w:trHeight w:val="96"/>
        </w:trPr>
        <w:tc>
          <w:tcPr>
            <w:tcW w:w="1701" w:type="dxa"/>
            <w:vMerge/>
            <w:tcBorders>
              <w:left w:val="single" w:sz="4" w:space="0" w:color="auto"/>
              <w:right w:val="single" w:sz="4" w:space="0" w:color="auto"/>
            </w:tcBorders>
          </w:tcPr>
          <w:p w14:paraId="46E58CFC"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6F5E794F"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1660BCC5"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N</w:t>
            </w:r>
            <w:r w:rsidRPr="0074568E">
              <w:rPr>
                <w:rFonts w:ascii="Trebuchet MS" w:hAnsi="Trebuchet MS"/>
                <w:sz w:val="22"/>
                <w:szCs w:val="22"/>
                <w:vertAlign w:val="subscript"/>
              </w:rPr>
              <w:t>2</w:t>
            </w:r>
            <w:r w:rsidRPr="0074568E">
              <w:rPr>
                <w:rFonts w:ascii="Trebuchet MS" w:hAnsi="Trebuchet MS"/>
                <w:sz w:val="22"/>
                <w:szCs w:val="22"/>
              </w:rPr>
              <w:t>O (kg/zi)</w:t>
            </w:r>
          </w:p>
        </w:tc>
        <w:tc>
          <w:tcPr>
            <w:tcW w:w="990" w:type="dxa"/>
            <w:vAlign w:val="center"/>
          </w:tcPr>
          <w:p w14:paraId="183688CB"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11,81</w:t>
            </w:r>
          </w:p>
        </w:tc>
        <w:tc>
          <w:tcPr>
            <w:tcW w:w="990" w:type="dxa"/>
            <w:vAlign w:val="center"/>
          </w:tcPr>
          <w:p w14:paraId="7F2A8233"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13,24</w:t>
            </w:r>
          </w:p>
        </w:tc>
        <w:tc>
          <w:tcPr>
            <w:tcW w:w="990" w:type="dxa"/>
            <w:vAlign w:val="center"/>
          </w:tcPr>
          <w:p w14:paraId="1CD1D00C" w14:textId="4D0769E5"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13,01</w:t>
            </w:r>
          </w:p>
        </w:tc>
        <w:tc>
          <w:tcPr>
            <w:tcW w:w="942" w:type="dxa"/>
            <w:vAlign w:val="center"/>
          </w:tcPr>
          <w:p w14:paraId="38271707" w14:textId="441489A9"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-1,9%</w:t>
            </w:r>
          </w:p>
        </w:tc>
      </w:tr>
      <w:tr w:rsidR="0027541B" w:rsidRPr="0074568E" w14:paraId="71B6CDCE" w14:textId="77777777" w:rsidTr="0027541B">
        <w:tc>
          <w:tcPr>
            <w:tcW w:w="1701" w:type="dxa"/>
            <w:vMerge/>
            <w:tcBorders>
              <w:left w:val="single" w:sz="4" w:space="0" w:color="auto"/>
              <w:right w:val="single" w:sz="4" w:space="0" w:color="auto"/>
            </w:tcBorders>
          </w:tcPr>
          <w:p w14:paraId="1C42AF67"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454FCE3F"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21A819D6"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CH</w:t>
            </w:r>
            <w:r w:rsidRPr="0074568E">
              <w:rPr>
                <w:rFonts w:ascii="Trebuchet MS" w:hAnsi="Trebuchet MS"/>
                <w:sz w:val="22"/>
                <w:szCs w:val="22"/>
                <w:vertAlign w:val="subscript"/>
              </w:rPr>
              <w:t>4</w:t>
            </w:r>
            <w:r w:rsidRPr="0074568E">
              <w:rPr>
                <w:rFonts w:ascii="Trebuchet MS" w:hAnsi="Trebuchet MS"/>
                <w:sz w:val="22"/>
                <w:szCs w:val="22"/>
              </w:rPr>
              <w:t xml:space="preserve"> (kg/zi)</w:t>
            </w:r>
          </w:p>
        </w:tc>
        <w:tc>
          <w:tcPr>
            <w:tcW w:w="990" w:type="dxa"/>
            <w:vAlign w:val="center"/>
          </w:tcPr>
          <w:p w14:paraId="48F3DD24"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26,12</w:t>
            </w:r>
          </w:p>
        </w:tc>
        <w:tc>
          <w:tcPr>
            <w:tcW w:w="990" w:type="dxa"/>
            <w:vAlign w:val="center"/>
          </w:tcPr>
          <w:p w14:paraId="4E7782F9"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28,79</w:t>
            </w:r>
          </w:p>
        </w:tc>
        <w:tc>
          <w:tcPr>
            <w:tcW w:w="990" w:type="dxa"/>
            <w:vAlign w:val="center"/>
          </w:tcPr>
          <w:p w14:paraId="59E85C94" w14:textId="7403FAB4"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28,31</w:t>
            </w:r>
          </w:p>
        </w:tc>
        <w:tc>
          <w:tcPr>
            <w:tcW w:w="942" w:type="dxa"/>
            <w:vAlign w:val="center"/>
          </w:tcPr>
          <w:p w14:paraId="4234769A" w14:textId="71FD52A9"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-1,8%</w:t>
            </w:r>
          </w:p>
        </w:tc>
      </w:tr>
    </w:tbl>
    <w:p w14:paraId="0D024C34" w14:textId="77777777" w:rsidR="00767603" w:rsidRDefault="00767603" w:rsidP="00767603">
      <w:pPr>
        <w:spacing w:before="200" w:after="200"/>
        <w:ind w:firstLine="0"/>
        <w:jc w:val="left"/>
        <w:rPr>
          <w:b/>
        </w:rPr>
      </w:pPr>
    </w:p>
    <w:p w14:paraId="2C321DD1" w14:textId="77777777" w:rsidR="00767603" w:rsidRDefault="00767603" w:rsidP="00767603">
      <w:pPr>
        <w:spacing w:before="200" w:after="200"/>
        <w:ind w:firstLine="0"/>
        <w:jc w:val="left"/>
        <w:rPr>
          <w:b/>
        </w:rPr>
      </w:pPr>
      <w:r>
        <w:rPr>
          <w:b/>
        </w:rPr>
        <w:br w:type="page"/>
      </w:r>
    </w:p>
    <w:p w14:paraId="16192E21" w14:textId="77777777" w:rsidR="00767603" w:rsidRPr="0074568E" w:rsidRDefault="00767603" w:rsidP="00767603">
      <w:pPr>
        <w:ind w:firstLine="0"/>
        <w:rPr>
          <w:b/>
        </w:rPr>
      </w:pPr>
      <w:r w:rsidRPr="0074568E">
        <w:rPr>
          <w:b/>
        </w:rPr>
        <w:lastRenderedPageBreak/>
        <w:t>Rezultatele pretestării pentru proiectul:</w:t>
      </w:r>
    </w:p>
    <w:p w14:paraId="5F0B6DD2" w14:textId="77777777" w:rsidR="00767603" w:rsidRPr="0074568E" w:rsidRDefault="00767603" w:rsidP="00767603">
      <w:pPr>
        <w:ind w:firstLine="0"/>
      </w:pPr>
    </w:p>
    <w:tbl>
      <w:tblPr>
        <w:tblW w:w="952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3745"/>
        <w:gridCol w:w="1661"/>
        <w:gridCol w:w="1661"/>
        <w:gridCol w:w="1854"/>
      </w:tblGrid>
      <w:tr w:rsidR="00767603" w:rsidRPr="0074568E" w14:paraId="4034F69A" w14:textId="77777777" w:rsidTr="0027541B">
        <w:tc>
          <w:tcPr>
            <w:tcW w:w="603" w:type="dxa"/>
            <w:tcBorders>
              <w:top w:val="single" w:sz="4" w:space="0" w:color="auto"/>
              <w:left w:val="single" w:sz="4" w:space="0" w:color="auto"/>
              <w:bottom w:val="single" w:sz="4" w:space="0" w:color="auto"/>
              <w:right w:val="single" w:sz="4" w:space="0" w:color="auto"/>
            </w:tcBorders>
            <w:vAlign w:val="center"/>
          </w:tcPr>
          <w:p w14:paraId="5480F637" w14:textId="77777777" w:rsidR="00767603" w:rsidRPr="0074568E" w:rsidRDefault="00767603" w:rsidP="0027541B">
            <w:pPr>
              <w:spacing w:before="0"/>
              <w:ind w:firstLine="0"/>
              <w:jc w:val="center"/>
              <w:rPr>
                <w:b/>
                <w:sz w:val="22"/>
              </w:rPr>
            </w:pPr>
            <w:r w:rsidRPr="0074568E">
              <w:rPr>
                <w:b/>
                <w:sz w:val="22"/>
              </w:rPr>
              <w:t>Cod</w:t>
            </w:r>
          </w:p>
        </w:tc>
        <w:tc>
          <w:tcPr>
            <w:tcW w:w="3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28F84" w14:textId="77777777" w:rsidR="00767603" w:rsidRPr="0074568E" w:rsidRDefault="00767603" w:rsidP="0027541B">
            <w:pPr>
              <w:spacing w:before="0"/>
              <w:ind w:firstLine="0"/>
              <w:jc w:val="center"/>
              <w:rPr>
                <w:b/>
                <w:sz w:val="22"/>
                <w:szCs w:val="22"/>
              </w:rPr>
            </w:pPr>
            <w:r w:rsidRPr="0074568E">
              <w:rPr>
                <w:b/>
                <w:sz w:val="22"/>
              </w:rPr>
              <w:t>Denumirea proiectului</w:t>
            </w:r>
          </w:p>
        </w:tc>
        <w:tc>
          <w:tcPr>
            <w:tcW w:w="1661" w:type="dxa"/>
            <w:tcBorders>
              <w:top w:val="single" w:sz="4" w:space="0" w:color="auto"/>
              <w:left w:val="single" w:sz="4" w:space="0" w:color="auto"/>
              <w:bottom w:val="single" w:sz="4" w:space="0" w:color="auto"/>
              <w:right w:val="single" w:sz="4" w:space="0" w:color="auto"/>
            </w:tcBorders>
            <w:vAlign w:val="center"/>
          </w:tcPr>
          <w:p w14:paraId="2FF8BE9A" w14:textId="77777777" w:rsidR="00767603" w:rsidRPr="0074568E" w:rsidRDefault="00767603" w:rsidP="0027541B">
            <w:pPr>
              <w:spacing w:before="0"/>
              <w:ind w:firstLine="0"/>
              <w:jc w:val="center"/>
              <w:rPr>
                <w:rFonts w:cs="Calibri"/>
                <w:b/>
                <w:sz w:val="22"/>
                <w:szCs w:val="22"/>
              </w:rPr>
            </w:pPr>
            <w:r w:rsidRPr="0074568E">
              <w:rPr>
                <w:rFonts w:cs="Calibri"/>
                <w:b/>
                <w:sz w:val="22"/>
                <w:szCs w:val="22"/>
              </w:rPr>
              <w:t>Perioada de implementare</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B4F953" w14:textId="77777777" w:rsidR="00767603" w:rsidRPr="0074568E" w:rsidRDefault="00767603" w:rsidP="0027541B">
            <w:pPr>
              <w:spacing w:before="0"/>
              <w:ind w:firstLine="0"/>
              <w:jc w:val="center"/>
              <w:rPr>
                <w:b/>
                <w:sz w:val="22"/>
                <w:szCs w:val="22"/>
              </w:rPr>
            </w:pPr>
            <w:r w:rsidRPr="0074568E">
              <w:rPr>
                <w:rFonts w:cs="Calibri"/>
                <w:b/>
                <w:sz w:val="22"/>
                <w:szCs w:val="22"/>
              </w:rPr>
              <w:t>Valoare implementare (Euro)</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CDEE1F" w14:textId="77777777" w:rsidR="00767603" w:rsidRPr="0074568E" w:rsidRDefault="00767603" w:rsidP="0027541B">
            <w:pPr>
              <w:spacing w:before="0"/>
              <w:ind w:firstLine="0"/>
              <w:jc w:val="center"/>
              <w:rPr>
                <w:b/>
                <w:sz w:val="22"/>
                <w:szCs w:val="22"/>
              </w:rPr>
            </w:pPr>
            <w:r w:rsidRPr="0074568E">
              <w:rPr>
                <w:rFonts w:cs="Calibri"/>
                <w:b/>
                <w:sz w:val="22"/>
                <w:szCs w:val="22"/>
              </w:rPr>
              <w:t>Surse de finanțare</w:t>
            </w:r>
          </w:p>
        </w:tc>
      </w:tr>
      <w:tr w:rsidR="00767603" w:rsidRPr="00767603" w14:paraId="2447FAD2" w14:textId="77777777" w:rsidTr="0027541B">
        <w:tc>
          <w:tcPr>
            <w:tcW w:w="603" w:type="dxa"/>
            <w:tcBorders>
              <w:top w:val="single" w:sz="4" w:space="0" w:color="auto"/>
              <w:left w:val="single" w:sz="4" w:space="0" w:color="auto"/>
              <w:bottom w:val="single" w:sz="4" w:space="0" w:color="auto"/>
              <w:right w:val="single" w:sz="4" w:space="0" w:color="auto"/>
            </w:tcBorders>
          </w:tcPr>
          <w:p w14:paraId="4AE53588" w14:textId="201FF7E6" w:rsidR="00767603" w:rsidRPr="00767603" w:rsidRDefault="00767603" w:rsidP="00767603">
            <w:pPr>
              <w:spacing w:before="0"/>
              <w:ind w:firstLine="0"/>
              <w:jc w:val="center"/>
              <w:rPr>
                <w:sz w:val="22"/>
                <w:szCs w:val="22"/>
              </w:rPr>
            </w:pPr>
            <w:r w:rsidRPr="00767603">
              <w:rPr>
                <w:sz w:val="22"/>
                <w:szCs w:val="22"/>
              </w:rPr>
              <w:t>P53</w:t>
            </w:r>
          </w:p>
        </w:tc>
        <w:tc>
          <w:tcPr>
            <w:tcW w:w="3745" w:type="dxa"/>
            <w:tcBorders>
              <w:top w:val="single" w:sz="4" w:space="0" w:color="auto"/>
              <w:left w:val="single" w:sz="4" w:space="0" w:color="auto"/>
              <w:bottom w:val="single" w:sz="4" w:space="0" w:color="auto"/>
              <w:right w:val="single" w:sz="4" w:space="0" w:color="auto"/>
            </w:tcBorders>
            <w:shd w:val="clear" w:color="auto" w:fill="auto"/>
          </w:tcPr>
          <w:p w14:paraId="5643761A" w14:textId="17291107" w:rsidR="00767603" w:rsidRPr="00767603" w:rsidRDefault="00767603" w:rsidP="00767603">
            <w:pPr>
              <w:spacing w:before="0"/>
              <w:ind w:firstLine="0"/>
              <w:jc w:val="left"/>
              <w:rPr>
                <w:sz w:val="22"/>
                <w:szCs w:val="22"/>
              </w:rPr>
            </w:pPr>
            <w:r w:rsidRPr="00767603">
              <w:rPr>
                <w:sz w:val="22"/>
                <w:szCs w:val="22"/>
              </w:rPr>
              <w:t>Sistem alternativ de mobilitate urbană utilizând stații automate de închiriere a bicicletelor</w:t>
            </w:r>
          </w:p>
        </w:tc>
        <w:tc>
          <w:tcPr>
            <w:tcW w:w="1661" w:type="dxa"/>
            <w:tcBorders>
              <w:top w:val="single" w:sz="4" w:space="0" w:color="auto"/>
              <w:left w:val="single" w:sz="4" w:space="0" w:color="auto"/>
              <w:bottom w:val="single" w:sz="4" w:space="0" w:color="auto"/>
              <w:right w:val="single" w:sz="4" w:space="0" w:color="auto"/>
            </w:tcBorders>
          </w:tcPr>
          <w:p w14:paraId="75169929" w14:textId="465C7577" w:rsidR="00767603" w:rsidRPr="00767603" w:rsidRDefault="00767603" w:rsidP="00767603">
            <w:pPr>
              <w:spacing w:before="0"/>
              <w:ind w:firstLine="0"/>
              <w:jc w:val="center"/>
              <w:rPr>
                <w:rFonts w:cs="Calibri"/>
                <w:sz w:val="22"/>
                <w:szCs w:val="22"/>
              </w:rPr>
            </w:pPr>
            <w:r w:rsidRPr="00767603">
              <w:rPr>
                <w:sz w:val="22"/>
                <w:szCs w:val="22"/>
              </w:rPr>
              <w:t>2017</w:t>
            </w:r>
            <w:r>
              <w:rPr>
                <w:sz w:val="22"/>
                <w:szCs w:val="22"/>
              </w:rPr>
              <w:t xml:space="preserve"> – 2019</w:t>
            </w:r>
          </w:p>
        </w:tc>
        <w:tc>
          <w:tcPr>
            <w:tcW w:w="1661" w:type="dxa"/>
            <w:tcBorders>
              <w:top w:val="single" w:sz="4" w:space="0" w:color="auto"/>
              <w:left w:val="single" w:sz="4" w:space="0" w:color="auto"/>
              <w:bottom w:val="single" w:sz="4" w:space="0" w:color="auto"/>
              <w:right w:val="single" w:sz="4" w:space="0" w:color="auto"/>
            </w:tcBorders>
            <w:shd w:val="clear" w:color="auto" w:fill="auto"/>
          </w:tcPr>
          <w:p w14:paraId="7EFEB24D" w14:textId="4CD9E712" w:rsidR="00767603" w:rsidRPr="00767603" w:rsidRDefault="00767603" w:rsidP="00767603">
            <w:pPr>
              <w:spacing w:before="0"/>
              <w:ind w:firstLine="0"/>
              <w:jc w:val="center"/>
              <w:rPr>
                <w:rFonts w:cs="Calibri"/>
                <w:sz w:val="22"/>
                <w:szCs w:val="22"/>
              </w:rPr>
            </w:pPr>
            <w:r w:rsidRPr="00767603">
              <w:rPr>
                <w:sz w:val="22"/>
                <w:szCs w:val="22"/>
              </w:rPr>
              <w:t>1.600.000</w:t>
            </w:r>
          </w:p>
        </w:tc>
        <w:tc>
          <w:tcPr>
            <w:tcW w:w="1854" w:type="dxa"/>
            <w:tcBorders>
              <w:top w:val="single" w:sz="4" w:space="0" w:color="auto"/>
              <w:left w:val="single" w:sz="4" w:space="0" w:color="auto"/>
              <w:bottom w:val="single" w:sz="4" w:space="0" w:color="auto"/>
              <w:right w:val="single" w:sz="4" w:space="0" w:color="auto"/>
            </w:tcBorders>
            <w:shd w:val="clear" w:color="auto" w:fill="auto"/>
          </w:tcPr>
          <w:p w14:paraId="0C0B3048" w14:textId="77777777" w:rsidR="00767603" w:rsidRPr="00767603" w:rsidRDefault="00767603" w:rsidP="00767603">
            <w:pPr>
              <w:spacing w:before="0"/>
              <w:ind w:firstLine="0"/>
              <w:jc w:val="left"/>
              <w:rPr>
                <w:rFonts w:cs="Calibri"/>
                <w:sz w:val="22"/>
                <w:szCs w:val="22"/>
              </w:rPr>
            </w:pPr>
            <w:r w:rsidRPr="00767603">
              <w:rPr>
                <w:sz w:val="22"/>
                <w:szCs w:val="22"/>
              </w:rPr>
              <w:t>POR 2014-2020 Axa 4, PI 4.1/ Buget local / Alte surse</w:t>
            </w:r>
          </w:p>
        </w:tc>
      </w:tr>
    </w:tbl>
    <w:p w14:paraId="786E1AC2" w14:textId="77777777" w:rsidR="00767603" w:rsidRPr="0074568E" w:rsidRDefault="00767603" w:rsidP="00767603">
      <w:pPr>
        <w:ind w:firstLine="0"/>
        <w:rPr>
          <w:b/>
        </w:rPr>
      </w:pPr>
    </w:p>
    <w:tbl>
      <w:tblPr>
        <w:tblStyle w:val="TableGrid"/>
        <w:tblW w:w="0" w:type="auto"/>
        <w:tblLook w:val="04A0" w:firstRow="1" w:lastRow="0" w:firstColumn="1" w:lastColumn="0" w:noHBand="0" w:noVBand="1"/>
      </w:tblPr>
      <w:tblGrid>
        <w:gridCol w:w="2977"/>
        <w:gridCol w:w="1375"/>
        <w:gridCol w:w="763"/>
        <w:gridCol w:w="1118"/>
        <w:gridCol w:w="1118"/>
        <w:gridCol w:w="1118"/>
        <w:gridCol w:w="1118"/>
      </w:tblGrid>
      <w:tr w:rsidR="00767603" w:rsidRPr="0074568E" w14:paraId="6A964366" w14:textId="77777777" w:rsidTr="0027541B">
        <w:tc>
          <w:tcPr>
            <w:tcW w:w="2977" w:type="dxa"/>
            <w:tcBorders>
              <w:top w:val="nil"/>
              <w:left w:val="nil"/>
              <w:bottom w:val="nil"/>
              <w:right w:val="nil"/>
            </w:tcBorders>
          </w:tcPr>
          <w:p w14:paraId="330587D4"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nil"/>
              <w:right w:val="nil"/>
            </w:tcBorders>
          </w:tcPr>
          <w:p w14:paraId="76389386"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nil"/>
              <w:right w:val="single" w:sz="4" w:space="0" w:color="auto"/>
            </w:tcBorders>
          </w:tcPr>
          <w:p w14:paraId="73806EC4" w14:textId="77777777" w:rsidR="00767603" w:rsidRPr="0074568E" w:rsidRDefault="00767603" w:rsidP="0027541B">
            <w:pPr>
              <w:ind w:firstLine="0"/>
              <w:rPr>
                <w:rFonts w:asciiTheme="minorHAnsi" w:hAnsiTheme="minorHAnsi"/>
                <w:b/>
                <w:sz w:val="22"/>
                <w:szCs w:val="22"/>
              </w:rPr>
            </w:pPr>
          </w:p>
        </w:tc>
        <w:tc>
          <w:tcPr>
            <w:tcW w:w="2236" w:type="dxa"/>
            <w:gridSpan w:val="2"/>
            <w:tcBorders>
              <w:top w:val="single" w:sz="4" w:space="0" w:color="auto"/>
              <w:left w:val="single" w:sz="4" w:space="0" w:color="auto"/>
              <w:bottom w:val="single" w:sz="4" w:space="0" w:color="auto"/>
            </w:tcBorders>
          </w:tcPr>
          <w:p w14:paraId="21265568"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2236" w:type="dxa"/>
            <w:gridSpan w:val="2"/>
          </w:tcPr>
          <w:p w14:paraId="56A74887"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r>
      <w:tr w:rsidR="00767603" w:rsidRPr="0074568E" w14:paraId="0A09D6F9" w14:textId="77777777" w:rsidTr="0027541B">
        <w:tc>
          <w:tcPr>
            <w:tcW w:w="2977" w:type="dxa"/>
            <w:tcBorders>
              <w:top w:val="nil"/>
              <w:left w:val="nil"/>
              <w:bottom w:val="single" w:sz="4" w:space="0" w:color="auto"/>
              <w:right w:val="nil"/>
            </w:tcBorders>
          </w:tcPr>
          <w:p w14:paraId="21A49086"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single" w:sz="4" w:space="0" w:color="auto"/>
              <w:right w:val="nil"/>
            </w:tcBorders>
          </w:tcPr>
          <w:p w14:paraId="414930CF"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single" w:sz="4" w:space="0" w:color="auto"/>
              <w:right w:val="single" w:sz="4" w:space="0" w:color="auto"/>
            </w:tcBorders>
          </w:tcPr>
          <w:p w14:paraId="2FE23DA8" w14:textId="77777777" w:rsidR="00767603" w:rsidRPr="0074568E" w:rsidRDefault="00767603" w:rsidP="0027541B">
            <w:pPr>
              <w:ind w:firstLine="0"/>
              <w:rPr>
                <w:rFonts w:asciiTheme="minorHAnsi" w:hAnsiTheme="minorHAnsi"/>
                <w:b/>
                <w:sz w:val="22"/>
                <w:szCs w:val="22"/>
              </w:rPr>
            </w:pPr>
          </w:p>
        </w:tc>
        <w:tc>
          <w:tcPr>
            <w:tcW w:w="1118" w:type="dxa"/>
            <w:tcBorders>
              <w:top w:val="single" w:sz="4" w:space="0" w:color="auto"/>
              <w:left w:val="single" w:sz="4" w:space="0" w:color="auto"/>
              <w:bottom w:val="single" w:sz="4" w:space="0" w:color="auto"/>
              <w:right w:val="single" w:sz="4" w:space="0" w:color="auto"/>
            </w:tcBorders>
          </w:tcPr>
          <w:p w14:paraId="15642250"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Borders>
              <w:left w:val="single" w:sz="4" w:space="0" w:color="auto"/>
            </w:tcBorders>
          </w:tcPr>
          <w:p w14:paraId="3D850718"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1118" w:type="dxa"/>
          </w:tcPr>
          <w:p w14:paraId="336DE7C1"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Pr>
          <w:p w14:paraId="1A60AE42"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r>
      <w:tr w:rsidR="0027541B" w:rsidRPr="0074568E" w14:paraId="6FEAF6B1" w14:textId="77777777" w:rsidTr="0027541B">
        <w:tc>
          <w:tcPr>
            <w:tcW w:w="2977" w:type="dxa"/>
            <w:vMerge w:val="restart"/>
            <w:tcBorders>
              <w:top w:val="single" w:sz="4" w:space="0" w:color="auto"/>
              <w:left w:val="single" w:sz="4" w:space="0" w:color="auto"/>
              <w:bottom w:val="single" w:sz="4" w:space="0" w:color="auto"/>
              <w:right w:val="single" w:sz="4" w:space="0" w:color="auto"/>
            </w:tcBorders>
            <w:vAlign w:val="center"/>
          </w:tcPr>
          <w:p w14:paraId="3688BC64" w14:textId="77777777" w:rsidR="0027541B" w:rsidRPr="0074568E" w:rsidRDefault="0027541B" w:rsidP="0027541B">
            <w:pPr>
              <w:ind w:firstLine="0"/>
              <w:jc w:val="center"/>
              <w:rPr>
                <w:rFonts w:asciiTheme="minorHAnsi" w:hAnsiTheme="minorHAnsi"/>
                <w:b/>
                <w:sz w:val="22"/>
                <w:szCs w:val="22"/>
              </w:rPr>
            </w:pPr>
            <w:r w:rsidRPr="0074568E">
              <w:rPr>
                <w:rFonts w:asciiTheme="minorHAnsi" w:hAnsiTheme="minorHAnsi"/>
                <w:b/>
                <w:sz w:val="22"/>
                <w:szCs w:val="22"/>
              </w:rPr>
              <w:t>Impactul asupra cererii de transport</w:t>
            </w:r>
          </w:p>
          <w:p w14:paraId="36B00911" w14:textId="77777777" w:rsidR="0027541B" w:rsidRPr="0074568E" w:rsidRDefault="0027541B" w:rsidP="0027541B">
            <w:pPr>
              <w:ind w:firstLine="0"/>
              <w:jc w:val="center"/>
              <w:rPr>
                <w:rFonts w:asciiTheme="minorHAnsi" w:hAnsiTheme="minorHAnsi"/>
                <w:sz w:val="22"/>
                <w:szCs w:val="22"/>
              </w:rPr>
            </w:pPr>
            <w:r w:rsidRPr="0074568E">
              <w:rPr>
                <w:rFonts w:asciiTheme="minorHAnsi" w:hAnsiTheme="minorHAnsi"/>
                <w:b/>
                <w:sz w:val="22"/>
                <w:szCs w:val="22"/>
              </w:rPr>
              <w:t>(totalul matricelor de cerere)</w:t>
            </w:r>
          </w:p>
        </w:tc>
        <w:tc>
          <w:tcPr>
            <w:tcW w:w="1375" w:type="dxa"/>
            <w:tcBorders>
              <w:top w:val="single" w:sz="4" w:space="0" w:color="auto"/>
              <w:left w:val="single" w:sz="4" w:space="0" w:color="auto"/>
              <w:bottom w:val="single" w:sz="4" w:space="0" w:color="auto"/>
              <w:right w:val="single" w:sz="4" w:space="0" w:color="auto"/>
            </w:tcBorders>
            <w:vAlign w:val="center"/>
          </w:tcPr>
          <w:p w14:paraId="1A58A89F"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Auto</w:t>
            </w:r>
          </w:p>
        </w:tc>
        <w:tc>
          <w:tcPr>
            <w:tcW w:w="763" w:type="dxa"/>
            <w:tcBorders>
              <w:top w:val="single" w:sz="4" w:space="0" w:color="auto"/>
              <w:left w:val="single" w:sz="4" w:space="0" w:color="auto"/>
              <w:bottom w:val="single" w:sz="4" w:space="0" w:color="auto"/>
              <w:right w:val="single" w:sz="4" w:space="0" w:color="auto"/>
            </w:tcBorders>
            <w:vAlign w:val="center"/>
          </w:tcPr>
          <w:p w14:paraId="56498E43"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top w:val="single" w:sz="4" w:space="0" w:color="auto"/>
              <w:left w:val="single" w:sz="4" w:space="0" w:color="auto"/>
            </w:tcBorders>
            <w:vAlign w:val="center"/>
          </w:tcPr>
          <w:p w14:paraId="5EE38A83"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5A45AC30"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82.820</w:t>
            </w:r>
          </w:p>
        </w:tc>
        <w:tc>
          <w:tcPr>
            <w:tcW w:w="1118" w:type="dxa"/>
            <w:vAlign w:val="center"/>
          </w:tcPr>
          <w:p w14:paraId="3DEB9D28"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12F8DAB4" w14:textId="3A32B5AE"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82.389</w:t>
            </w:r>
          </w:p>
        </w:tc>
      </w:tr>
      <w:tr w:rsidR="0027541B" w:rsidRPr="0074568E" w14:paraId="1D5FB1C1" w14:textId="77777777" w:rsidTr="0027541B">
        <w:tc>
          <w:tcPr>
            <w:tcW w:w="2977" w:type="dxa"/>
            <w:vMerge/>
            <w:tcBorders>
              <w:top w:val="single" w:sz="4" w:space="0" w:color="auto"/>
              <w:left w:val="single" w:sz="4" w:space="0" w:color="auto"/>
              <w:bottom w:val="single" w:sz="4" w:space="0" w:color="auto"/>
              <w:right w:val="single" w:sz="4" w:space="0" w:color="auto"/>
            </w:tcBorders>
          </w:tcPr>
          <w:p w14:paraId="2406D332"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left w:val="single" w:sz="4" w:space="0" w:color="auto"/>
              <w:bottom w:val="single" w:sz="4" w:space="0" w:color="auto"/>
              <w:right w:val="single" w:sz="4" w:space="0" w:color="auto"/>
            </w:tcBorders>
            <w:vAlign w:val="center"/>
          </w:tcPr>
          <w:p w14:paraId="34E0F869"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 marfa</w:t>
            </w:r>
          </w:p>
        </w:tc>
        <w:tc>
          <w:tcPr>
            <w:tcW w:w="763" w:type="dxa"/>
            <w:tcBorders>
              <w:top w:val="single" w:sz="4" w:space="0" w:color="auto"/>
              <w:left w:val="single" w:sz="4" w:space="0" w:color="auto"/>
              <w:bottom w:val="single" w:sz="4" w:space="0" w:color="auto"/>
              <w:right w:val="single" w:sz="4" w:space="0" w:color="auto"/>
            </w:tcBorders>
            <w:vAlign w:val="center"/>
          </w:tcPr>
          <w:p w14:paraId="35A6A66B"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left w:val="single" w:sz="4" w:space="0" w:color="auto"/>
            </w:tcBorders>
            <w:vAlign w:val="center"/>
          </w:tcPr>
          <w:p w14:paraId="554B1B48"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3D626CC7"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10.436</w:t>
            </w:r>
          </w:p>
        </w:tc>
        <w:tc>
          <w:tcPr>
            <w:tcW w:w="1118" w:type="dxa"/>
            <w:vAlign w:val="center"/>
          </w:tcPr>
          <w:p w14:paraId="03F3DD0C"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3D73C52A" w14:textId="6A8D2902"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10.436</w:t>
            </w:r>
          </w:p>
        </w:tc>
      </w:tr>
      <w:tr w:rsidR="0027541B" w:rsidRPr="0074568E" w14:paraId="48904C05" w14:textId="77777777" w:rsidTr="0027541B">
        <w:tc>
          <w:tcPr>
            <w:tcW w:w="2977" w:type="dxa"/>
            <w:vMerge/>
            <w:tcBorders>
              <w:top w:val="single" w:sz="4" w:space="0" w:color="auto"/>
            </w:tcBorders>
          </w:tcPr>
          <w:p w14:paraId="7B32F640" w14:textId="77777777" w:rsidR="0027541B" w:rsidRPr="0074568E" w:rsidRDefault="0027541B" w:rsidP="0027541B">
            <w:pPr>
              <w:ind w:firstLine="0"/>
              <w:rPr>
                <w:rFonts w:asciiTheme="minorHAnsi" w:hAnsiTheme="minorHAnsi"/>
                <w:b/>
                <w:sz w:val="22"/>
                <w:szCs w:val="22"/>
              </w:rPr>
            </w:pPr>
          </w:p>
        </w:tc>
        <w:tc>
          <w:tcPr>
            <w:tcW w:w="1375" w:type="dxa"/>
            <w:tcBorders>
              <w:top w:val="single" w:sz="4" w:space="0" w:color="auto"/>
            </w:tcBorders>
            <w:vAlign w:val="center"/>
          </w:tcPr>
          <w:p w14:paraId="6D1DFDD8"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Bicicleta</w:t>
            </w:r>
          </w:p>
        </w:tc>
        <w:tc>
          <w:tcPr>
            <w:tcW w:w="763" w:type="dxa"/>
            <w:tcBorders>
              <w:top w:val="single" w:sz="4" w:space="0" w:color="auto"/>
            </w:tcBorders>
            <w:vAlign w:val="center"/>
          </w:tcPr>
          <w:p w14:paraId="32A02667"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44EE1CA7"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7DCE0755"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3.732</w:t>
            </w:r>
          </w:p>
        </w:tc>
        <w:tc>
          <w:tcPr>
            <w:tcW w:w="1118" w:type="dxa"/>
            <w:vAlign w:val="center"/>
          </w:tcPr>
          <w:p w14:paraId="63FC51D2"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61DBCE90" w14:textId="5A6262F1"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5.510</w:t>
            </w:r>
          </w:p>
        </w:tc>
      </w:tr>
      <w:tr w:rsidR="0027541B" w:rsidRPr="0074568E" w14:paraId="32EFC9CD" w14:textId="77777777" w:rsidTr="0027541B">
        <w:tc>
          <w:tcPr>
            <w:tcW w:w="2977" w:type="dxa"/>
            <w:vMerge/>
          </w:tcPr>
          <w:p w14:paraId="62C13042" w14:textId="77777777" w:rsidR="0027541B" w:rsidRPr="0074568E" w:rsidRDefault="0027541B" w:rsidP="0027541B">
            <w:pPr>
              <w:ind w:firstLine="0"/>
              <w:rPr>
                <w:rFonts w:asciiTheme="minorHAnsi" w:hAnsiTheme="minorHAnsi"/>
                <w:b/>
                <w:sz w:val="22"/>
                <w:szCs w:val="22"/>
              </w:rPr>
            </w:pPr>
          </w:p>
        </w:tc>
        <w:tc>
          <w:tcPr>
            <w:tcW w:w="1375" w:type="dxa"/>
            <w:vAlign w:val="center"/>
          </w:tcPr>
          <w:p w14:paraId="28654904"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Mers pe jos</w:t>
            </w:r>
          </w:p>
        </w:tc>
        <w:tc>
          <w:tcPr>
            <w:tcW w:w="763" w:type="dxa"/>
            <w:vAlign w:val="center"/>
          </w:tcPr>
          <w:p w14:paraId="50AEEDA7"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61DFF948"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686B2249"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195.543</w:t>
            </w:r>
          </w:p>
        </w:tc>
        <w:tc>
          <w:tcPr>
            <w:tcW w:w="1118" w:type="dxa"/>
            <w:vAlign w:val="center"/>
          </w:tcPr>
          <w:p w14:paraId="710F3045"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6EBBBA87" w14:textId="78311A9C"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196.693</w:t>
            </w:r>
          </w:p>
        </w:tc>
      </w:tr>
      <w:tr w:rsidR="0027541B" w:rsidRPr="0074568E" w14:paraId="38EE3AA3" w14:textId="77777777" w:rsidTr="0027541B">
        <w:tc>
          <w:tcPr>
            <w:tcW w:w="2977" w:type="dxa"/>
            <w:vMerge/>
          </w:tcPr>
          <w:p w14:paraId="341D8195" w14:textId="77777777" w:rsidR="0027541B" w:rsidRPr="0074568E" w:rsidRDefault="0027541B" w:rsidP="0027541B">
            <w:pPr>
              <w:ind w:firstLine="0"/>
              <w:rPr>
                <w:rFonts w:asciiTheme="minorHAnsi" w:hAnsiTheme="minorHAnsi"/>
                <w:b/>
                <w:sz w:val="22"/>
                <w:szCs w:val="22"/>
              </w:rPr>
            </w:pPr>
          </w:p>
        </w:tc>
        <w:tc>
          <w:tcPr>
            <w:tcW w:w="1375" w:type="dxa"/>
            <w:vAlign w:val="center"/>
          </w:tcPr>
          <w:p w14:paraId="6B010F3D"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Transport public</w:t>
            </w:r>
          </w:p>
        </w:tc>
        <w:tc>
          <w:tcPr>
            <w:tcW w:w="763" w:type="dxa"/>
            <w:vAlign w:val="center"/>
          </w:tcPr>
          <w:p w14:paraId="22B27665" w14:textId="77777777" w:rsidR="0027541B" w:rsidRPr="0074568E" w:rsidRDefault="0027541B" w:rsidP="0027541B">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3374D570"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242CEDE0"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70.953</w:t>
            </w:r>
          </w:p>
        </w:tc>
        <w:tc>
          <w:tcPr>
            <w:tcW w:w="1118" w:type="dxa"/>
            <w:vAlign w:val="center"/>
          </w:tcPr>
          <w:p w14:paraId="6AAE6916" w14:textId="77777777"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40027278" w14:textId="60792329" w:rsidR="0027541B" w:rsidRPr="0074568E" w:rsidRDefault="0027541B" w:rsidP="0027541B">
            <w:pPr>
              <w:ind w:firstLine="0"/>
              <w:jc w:val="center"/>
              <w:rPr>
                <w:rFonts w:asciiTheme="minorHAnsi" w:hAnsiTheme="minorHAnsi"/>
                <w:b/>
                <w:sz w:val="22"/>
                <w:szCs w:val="22"/>
              </w:rPr>
            </w:pPr>
            <w:r>
              <w:rPr>
                <w:rFonts w:ascii="Trebuchet MS" w:hAnsi="Trebuchet MS"/>
                <w:color w:val="000000"/>
                <w:sz w:val="22"/>
                <w:szCs w:val="22"/>
              </w:rPr>
              <w:t>71.972</w:t>
            </w:r>
          </w:p>
        </w:tc>
      </w:tr>
    </w:tbl>
    <w:p w14:paraId="264C5F46" w14:textId="77777777" w:rsidR="00767603" w:rsidRPr="0074568E" w:rsidRDefault="00767603" w:rsidP="00767603">
      <w:pPr>
        <w:ind w:firstLine="0"/>
        <w:rPr>
          <w:b/>
        </w:rPr>
      </w:pPr>
    </w:p>
    <w:tbl>
      <w:tblPr>
        <w:tblStyle w:val="TableGrid"/>
        <w:tblW w:w="9579" w:type="dxa"/>
        <w:tblLayout w:type="fixed"/>
        <w:tblLook w:val="04A0" w:firstRow="1" w:lastRow="0" w:firstColumn="1" w:lastColumn="0" w:noHBand="0" w:noVBand="1"/>
      </w:tblPr>
      <w:tblGrid>
        <w:gridCol w:w="1701"/>
        <w:gridCol w:w="2835"/>
        <w:gridCol w:w="1131"/>
        <w:gridCol w:w="990"/>
        <w:gridCol w:w="990"/>
        <w:gridCol w:w="990"/>
        <w:gridCol w:w="942"/>
      </w:tblGrid>
      <w:tr w:rsidR="00767603" w:rsidRPr="0074568E" w14:paraId="12A36BF9" w14:textId="77777777" w:rsidTr="0027541B">
        <w:tc>
          <w:tcPr>
            <w:tcW w:w="1701" w:type="dxa"/>
            <w:tcBorders>
              <w:top w:val="nil"/>
              <w:left w:val="nil"/>
              <w:bottom w:val="nil"/>
              <w:right w:val="nil"/>
            </w:tcBorders>
          </w:tcPr>
          <w:p w14:paraId="5AEFD506"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nil"/>
              <w:right w:val="nil"/>
            </w:tcBorders>
          </w:tcPr>
          <w:p w14:paraId="3DCC23CB"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nil"/>
              <w:right w:val="single" w:sz="4" w:space="0" w:color="auto"/>
            </w:tcBorders>
          </w:tcPr>
          <w:p w14:paraId="5B85E9B4"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tcBorders>
          </w:tcPr>
          <w:p w14:paraId="3B6378C1" w14:textId="77777777" w:rsidR="00767603" w:rsidRPr="0074568E" w:rsidRDefault="00767603" w:rsidP="0027541B">
            <w:pPr>
              <w:ind w:firstLine="0"/>
              <w:jc w:val="center"/>
              <w:rPr>
                <w:b/>
                <w:sz w:val="22"/>
                <w:szCs w:val="22"/>
              </w:rPr>
            </w:pPr>
            <w:r w:rsidRPr="0074568E">
              <w:rPr>
                <w:rFonts w:asciiTheme="minorHAnsi" w:hAnsiTheme="minorHAnsi"/>
                <w:b/>
                <w:sz w:val="22"/>
                <w:szCs w:val="22"/>
              </w:rPr>
              <w:t>S1</w:t>
            </w:r>
          </w:p>
        </w:tc>
        <w:tc>
          <w:tcPr>
            <w:tcW w:w="990" w:type="dxa"/>
            <w:tcBorders>
              <w:top w:val="single" w:sz="4" w:space="0" w:color="auto"/>
              <w:left w:val="single" w:sz="4" w:space="0" w:color="auto"/>
              <w:bottom w:val="single" w:sz="4" w:space="0" w:color="auto"/>
            </w:tcBorders>
          </w:tcPr>
          <w:p w14:paraId="721C6033"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990" w:type="dxa"/>
          </w:tcPr>
          <w:p w14:paraId="45A3676F"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c>
          <w:tcPr>
            <w:tcW w:w="942" w:type="dxa"/>
            <w:vMerge w:val="restart"/>
            <w:vAlign w:val="center"/>
          </w:tcPr>
          <w:p w14:paraId="28C3DE2C" w14:textId="77777777" w:rsidR="00767603" w:rsidRPr="0074568E" w:rsidRDefault="00767603" w:rsidP="0027541B">
            <w:pPr>
              <w:ind w:firstLine="0"/>
              <w:jc w:val="center"/>
              <w:rPr>
                <w:b/>
                <w:sz w:val="22"/>
                <w:szCs w:val="22"/>
              </w:rPr>
            </w:pPr>
            <w:r w:rsidRPr="0074568E">
              <w:rPr>
                <w:b/>
                <w:sz w:val="22"/>
                <w:szCs w:val="22"/>
              </w:rPr>
              <w:t>Variație</w:t>
            </w:r>
          </w:p>
          <w:p w14:paraId="7D2F1772" w14:textId="77777777" w:rsidR="00767603" w:rsidRPr="0074568E" w:rsidRDefault="00767603" w:rsidP="0027541B">
            <w:pPr>
              <w:ind w:firstLine="0"/>
              <w:jc w:val="center"/>
              <w:rPr>
                <w:b/>
                <w:sz w:val="22"/>
                <w:szCs w:val="22"/>
              </w:rPr>
            </w:pPr>
            <w:r w:rsidRPr="0074568E">
              <w:rPr>
                <w:b/>
                <w:sz w:val="22"/>
                <w:szCs w:val="22"/>
              </w:rPr>
              <w:t>(%)</w:t>
            </w:r>
          </w:p>
        </w:tc>
      </w:tr>
      <w:tr w:rsidR="00767603" w:rsidRPr="0074568E" w14:paraId="3B57ED40" w14:textId="77777777" w:rsidTr="0027541B">
        <w:tc>
          <w:tcPr>
            <w:tcW w:w="1701" w:type="dxa"/>
            <w:tcBorders>
              <w:top w:val="nil"/>
              <w:left w:val="nil"/>
              <w:bottom w:val="single" w:sz="4" w:space="0" w:color="auto"/>
              <w:right w:val="nil"/>
            </w:tcBorders>
          </w:tcPr>
          <w:p w14:paraId="2271F72A"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single" w:sz="4" w:space="0" w:color="auto"/>
              <w:right w:val="nil"/>
            </w:tcBorders>
          </w:tcPr>
          <w:p w14:paraId="0923D995"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single" w:sz="4" w:space="0" w:color="auto"/>
              <w:right w:val="single" w:sz="4" w:space="0" w:color="auto"/>
            </w:tcBorders>
          </w:tcPr>
          <w:p w14:paraId="3F5EDC01"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right w:val="single" w:sz="4" w:space="0" w:color="auto"/>
            </w:tcBorders>
          </w:tcPr>
          <w:p w14:paraId="352AF904"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990" w:type="dxa"/>
            <w:tcBorders>
              <w:left w:val="single" w:sz="4" w:space="0" w:color="auto"/>
            </w:tcBorders>
          </w:tcPr>
          <w:p w14:paraId="4C9FE273"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90" w:type="dxa"/>
          </w:tcPr>
          <w:p w14:paraId="2CBF2102"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42" w:type="dxa"/>
            <w:vMerge/>
          </w:tcPr>
          <w:p w14:paraId="3B620B4A" w14:textId="77777777" w:rsidR="00767603" w:rsidRPr="0074568E" w:rsidRDefault="00767603" w:rsidP="0027541B">
            <w:pPr>
              <w:ind w:firstLine="0"/>
              <w:jc w:val="center"/>
              <w:rPr>
                <w:b/>
                <w:sz w:val="22"/>
                <w:szCs w:val="22"/>
              </w:rPr>
            </w:pPr>
          </w:p>
        </w:tc>
      </w:tr>
      <w:tr w:rsidR="0027541B" w:rsidRPr="0074568E" w14:paraId="0CF40072" w14:textId="77777777" w:rsidTr="0027541B">
        <w:tc>
          <w:tcPr>
            <w:tcW w:w="1701" w:type="dxa"/>
            <w:vMerge w:val="restart"/>
            <w:tcBorders>
              <w:top w:val="single" w:sz="4" w:space="0" w:color="auto"/>
              <w:left w:val="single" w:sz="4" w:space="0" w:color="auto"/>
              <w:right w:val="single" w:sz="4" w:space="0" w:color="auto"/>
            </w:tcBorders>
            <w:vAlign w:val="center"/>
          </w:tcPr>
          <w:p w14:paraId="37358226" w14:textId="77777777" w:rsidR="0027541B" w:rsidRPr="0074568E" w:rsidRDefault="0027541B" w:rsidP="0027541B">
            <w:pPr>
              <w:spacing w:before="0"/>
              <w:ind w:firstLine="0"/>
              <w:jc w:val="center"/>
              <w:rPr>
                <w:rFonts w:asciiTheme="minorHAnsi" w:hAnsiTheme="minorHAnsi"/>
                <w:b/>
                <w:sz w:val="22"/>
                <w:szCs w:val="22"/>
              </w:rPr>
            </w:pPr>
            <w:r w:rsidRPr="0074568E">
              <w:rPr>
                <w:rFonts w:asciiTheme="minorHAnsi" w:hAnsiTheme="minorHAnsi"/>
                <w:b/>
                <w:sz w:val="22"/>
                <w:szCs w:val="22"/>
              </w:rPr>
              <w:t>Indicatori de rezultat privind îmbunătățirea mobilității urbane</w:t>
            </w:r>
          </w:p>
        </w:tc>
        <w:tc>
          <w:tcPr>
            <w:tcW w:w="2835" w:type="dxa"/>
            <w:tcBorders>
              <w:top w:val="single" w:sz="4" w:space="0" w:color="auto"/>
              <w:left w:val="single" w:sz="4" w:space="0" w:color="auto"/>
              <w:bottom w:val="single" w:sz="4" w:space="0" w:color="auto"/>
              <w:right w:val="single" w:sz="4" w:space="0" w:color="auto"/>
            </w:tcBorders>
            <w:vAlign w:val="center"/>
          </w:tcPr>
          <w:p w14:paraId="1ACEB3BD"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 xml:space="preserve">Parcursul total al vehiculelor </w:t>
            </w:r>
          </w:p>
        </w:tc>
        <w:tc>
          <w:tcPr>
            <w:tcW w:w="1131" w:type="dxa"/>
            <w:tcBorders>
              <w:top w:val="single" w:sz="4" w:space="0" w:color="auto"/>
              <w:left w:val="single" w:sz="4" w:space="0" w:color="auto"/>
              <w:bottom w:val="single" w:sz="4" w:space="0" w:color="auto"/>
              <w:right w:val="single" w:sz="4" w:space="0" w:color="auto"/>
            </w:tcBorders>
            <w:vAlign w:val="center"/>
          </w:tcPr>
          <w:p w14:paraId="06D21B87"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veh-km/zi</w:t>
            </w:r>
          </w:p>
        </w:tc>
        <w:tc>
          <w:tcPr>
            <w:tcW w:w="990" w:type="dxa"/>
            <w:tcBorders>
              <w:top w:val="single" w:sz="4" w:space="0" w:color="auto"/>
              <w:left w:val="single" w:sz="4" w:space="0" w:color="auto"/>
            </w:tcBorders>
            <w:vAlign w:val="center"/>
          </w:tcPr>
          <w:p w14:paraId="4576B08E"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711.502</w:t>
            </w:r>
          </w:p>
        </w:tc>
        <w:tc>
          <w:tcPr>
            <w:tcW w:w="990" w:type="dxa"/>
            <w:vAlign w:val="center"/>
          </w:tcPr>
          <w:p w14:paraId="75601F5C"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866.337</w:t>
            </w:r>
          </w:p>
        </w:tc>
        <w:tc>
          <w:tcPr>
            <w:tcW w:w="990" w:type="dxa"/>
            <w:vAlign w:val="center"/>
          </w:tcPr>
          <w:p w14:paraId="039FFC38" w14:textId="503DCD35"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862.352</w:t>
            </w:r>
          </w:p>
        </w:tc>
        <w:tc>
          <w:tcPr>
            <w:tcW w:w="942" w:type="dxa"/>
            <w:vAlign w:val="center"/>
          </w:tcPr>
          <w:p w14:paraId="2B9BA41F" w14:textId="1A8B2ACF"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-0,6%</w:t>
            </w:r>
          </w:p>
        </w:tc>
      </w:tr>
      <w:tr w:rsidR="0027541B" w:rsidRPr="0074568E" w14:paraId="1B57341E" w14:textId="77777777" w:rsidTr="0027541B">
        <w:tc>
          <w:tcPr>
            <w:tcW w:w="1701" w:type="dxa"/>
            <w:vMerge/>
            <w:tcBorders>
              <w:left w:val="single" w:sz="4" w:space="0" w:color="auto"/>
              <w:right w:val="single" w:sz="4" w:space="0" w:color="auto"/>
            </w:tcBorders>
          </w:tcPr>
          <w:p w14:paraId="07C1DE53"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tcPr>
          <w:p w14:paraId="337ABF84"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Viteza medie deplasare cu autovehiculul</w:t>
            </w:r>
          </w:p>
        </w:tc>
        <w:tc>
          <w:tcPr>
            <w:tcW w:w="1131" w:type="dxa"/>
            <w:tcBorders>
              <w:top w:val="single" w:sz="4" w:space="0" w:color="auto"/>
              <w:left w:val="single" w:sz="4" w:space="0" w:color="auto"/>
              <w:bottom w:val="single" w:sz="4" w:space="0" w:color="auto"/>
              <w:right w:val="single" w:sz="4" w:space="0" w:color="auto"/>
            </w:tcBorders>
            <w:vAlign w:val="center"/>
          </w:tcPr>
          <w:p w14:paraId="0711E89F"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km/h</w:t>
            </w:r>
          </w:p>
        </w:tc>
        <w:tc>
          <w:tcPr>
            <w:tcW w:w="990" w:type="dxa"/>
            <w:tcBorders>
              <w:left w:val="single" w:sz="4" w:space="0" w:color="auto"/>
            </w:tcBorders>
            <w:vAlign w:val="center"/>
          </w:tcPr>
          <w:p w14:paraId="5515E20B"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29,0</w:t>
            </w:r>
          </w:p>
        </w:tc>
        <w:tc>
          <w:tcPr>
            <w:tcW w:w="990" w:type="dxa"/>
            <w:vAlign w:val="center"/>
          </w:tcPr>
          <w:p w14:paraId="438DA85F"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28,0</w:t>
            </w:r>
          </w:p>
        </w:tc>
        <w:tc>
          <w:tcPr>
            <w:tcW w:w="990" w:type="dxa"/>
            <w:vAlign w:val="center"/>
          </w:tcPr>
          <w:p w14:paraId="2C811F54" w14:textId="645EFC58"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28,0</w:t>
            </w:r>
          </w:p>
        </w:tc>
        <w:tc>
          <w:tcPr>
            <w:tcW w:w="942" w:type="dxa"/>
            <w:vAlign w:val="center"/>
          </w:tcPr>
          <w:p w14:paraId="709B92AF" w14:textId="44EA289C"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0,1%</w:t>
            </w:r>
          </w:p>
        </w:tc>
      </w:tr>
      <w:tr w:rsidR="0027541B" w:rsidRPr="0074568E" w14:paraId="2D5F907E" w14:textId="77777777" w:rsidTr="0027541B">
        <w:tc>
          <w:tcPr>
            <w:tcW w:w="1701" w:type="dxa"/>
            <w:vMerge/>
            <w:tcBorders>
              <w:left w:val="single" w:sz="4" w:space="0" w:color="auto"/>
              <w:right w:val="single" w:sz="4" w:space="0" w:color="auto"/>
            </w:tcBorders>
          </w:tcPr>
          <w:p w14:paraId="7B773624" w14:textId="77777777" w:rsidR="0027541B" w:rsidRPr="0074568E" w:rsidRDefault="0027541B" w:rsidP="0027541B">
            <w:pPr>
              <w:spacing w:before="0"/>
              <w:ind w:firstLine="0"/>
              <w:rPr>
                <w:rFonts w:asciiTheme="minorHAnsi" w:hAnsiTheme="minorHAnsi"/>
                <w:b/>
                <w:sz w:val="22"/>
                <w:szCs w:val="22"/>
              </w:rPr>
            </w:pPr>
          </w:p>
        </w:tc>
        <w:tc>
          <w:tcPr>
            <w:tcW w:w="2835" w:type="dxa"/>
            <w:tcBorders>
              <w:top w:val="single" w:sz="4" w:space="0" w:color="auto"/>
              <w:left w:val="single" w:sz="4" w:space="0" w:color="auto"/>
            </w:tcBorders>
            <w:vAlign w:val="center"/>
          </w:tcPr>
          <w:p w14:paraId="2764FBB7"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bicicletei și mersului pe jos</w:t>
            </w:r>
          </w:p>
        </w:tc>
        <w:tc>
          <w:tcPr>
            <w:tcW w:w="1131" w:type="dxa"/>
            <w:tcBorders>
              <w:top w:val="single" w:sz="4" w:space="0" w:color="auto"/>
            </w:tcBorders>
            <w:vAlign w:val="center"/>
          </w:tcPr>
          <w:p w14:paraId="6819600A"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30864131"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167.458</w:t>
            </w:r>
          </w:p>
        </w:tc>
        <w:tc>
          <w:tcPr>
            <w:tcW w:w="990" w:type="dxa"/>
            <w:vAlign w:val="center"/>
          </w:tcPr>
          <w:p w14:paraId="297FBB4F"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199.275</w:t>
            </w:r>
          </w:p>
        </w:tc>
        <w:tc>
          <w:tcPr>
            <w:tcW w:w="990" w:type="dxa"/>
            <w:vAlign w:val="center"/>
          </w:tcPr>
          <w:p w14:paraId="24419C9E" w14:textId="2D12D892"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202.203</w:t>
            </w:r>
          </w:p>
        </w:tc>
        <w:tc>
          <w:tcPr>
            <w:tcW w:w="942" w:type="dxa"/>
            <w:vAlign w:val="center"/>
          </w:tcPr>
          <w:p w14:paraId="042227DA" w14:textId="1286809B"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1,7%</w:t>
            </w:r>
          </w:p>
        </w:tc>
      </w:tr>
      <w:tr w:rsidR="0027541B" w:rsidRPr="0074568E" w14:paraId="6D1B4033" w14:textId="77777777" w:rsidTr="0027541B">
        <w:tc>
          <w:tcPr>
            <w:tcW w:w="1701" w:type="dxa"/>
            <w:vMerge/>
            <w:tcBorders>
              <w:left w:val="single" w:sz="4" w:space="0" w:color="auto"/>
              <w:right w:val="single" w:sz="4" w:space="0" w:color="auto"/>
            </w:tcBorders>
          </w:tcPr>
          <w:p w14:paraId="4636F163" w14:textId="77777777" w:rsidR="0027541B" w:rsidRPr="0074568E" w:rsidRDefault="0027541B" w:rsidP="0027541B">
            <w:pPr>
              <w:spacing w:before="0"/>
              <w:ind w:firstLine="0"/>
              <w:rPr>
                <w:rFonts w:asciiTheme="minorHAnsi" w:hAnsiTheme="minorHAnsi"/>
                <w:b/>
                <w:sz w:val="22"/>
                <w:szCs w:val="22"/>
              </w:rPr>
            </w:pPr>
          </w:p>
        </w:tc>
        <w:tc>
          <w:tcPr>
            <w:tcW w:w="2835" w:type="dxa"/>
            <w:tcBorders>
              <w:left w:val="single" w:sz="4" w:space="0" w:color="auto"/>
            </w:tcBorders>
            <w:vAlign w:val="center"/>
          </w:tcPr>
          <w:p w14:paraId="44D744F9"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transportul în comun</w:t>
            </w:r>
          </w:p>
        </w:tc>
        <w:tc>
          <w:tcPr>
            <w:tcW w:w="1131" w:type="dxa"/>
            <w:vAlign w:val="center"/>
          </w:tcPr>
          <w:p w14:paraId="117DCE6A"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226476B3"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62.288</w:t>
            </w:r>
          </w:p>
        </w:tc>
        <w:tc>
          <w:tcPr>
            <w:tcW w:w="990" w:type="dxa"/>
            <w:vAlign w:val="center"/>
          </w:tcPr>
          <w:p w14:paraId="032A81BB"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70.953</w:t>
            </w:r>
          </w:p>
        </w:tc>
        <w:tc>
          <w:tcPr>
            <w:tcW w:w="990" w:type="dxa"/>
            <w:vAlign w:val="center"/>
          </w:tcPr>
          <w:p w14:paraId="10BF881A" w14:textId="24300D51"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71.972</w:t>
            </w:r>
          </w:p>
        </w:tc>
        <w:tc>
          <w:tcPr>
            <w:tcW w:w="942" w:type="dxa"/>
            <w:vAlign w:val="center"/>
          </w:tcPr>
          <w:p w14:paraId="1ED50486" w14:textId="3946A2D9"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1,6%</w:t>
            </w:r>
          </w:p>
        </w:tc>
      </w:tr>
      <w:tr w:rsidR="0027541B" w:rsidRPr="0074568E" w14:paraId="6C6DD2A9" w14:textId="77777777" w:rsidTr="0027541B">
        <w:tc>
          <w:tcPr>
            <w:tcW w:w="1701" w:type="dxa"/>
            <w:vMerge/>
            <w:tcBorders>
              <w:left w:val="single" w:sz="4" w:space="0" w:color="auto"/>
              <w:right w:val="single" w:sz="4" w:space="0" w:color="auto"/>
            </w:tcBorders>
          </w:tcPr>
          <w:p w14:paraId="497AD538" w14:textId="77777777" w:rsidR="0027541B" w:rsidRPr="0074568E" w:rsidRDefault="0027541B" w:rsidP="0027541B">
            <w:pPr>
              <w:spacing w:before="0"/>
              <w:ind w:firstLine="0"/>
              <w:rPr>
                <w:rFonts w:asciiTheme="minorHAnsi" w:hAnsiTheme="minorHAnsi"/>
                <w:b/>
                <w:sz w:val="22"/>
                <w:szCs w:val="22"/>
              </w:rPr>
            </w:pPr>
          </w:p>
        </w:tc>
        <w:tc>
          <w:tcPr>
            <w:tcW w:w="2835" w:type="dxa"/>
            <w:vMerge w:val="restart"/>
            <w:tcBorders>
              <w:left w:val="single" w:sz="4" w:space="0" w:color="auto"/>
            </w:tcBorders>
            <w:vAlign w:val="center"/>
          </w:tcPr>
          <w:p w14:paraId="0852A661" w14:textId="77777777" w:rsidR="0027541B" w:rsidRPr="0074568E" w:rsidRDefault="0027541B" w:rsidP="0027541B">
            <w:pPr>
              <w:spacing w:before="0"/>
              <w:ind w:firstLine="0"/>
              <w:jc w:val="left"/>
              <w:rPr>
                <w:rFonts w:asciiTheme="minorHAnsi" w:hAnsiTheme="minorHAnsi"/>
                <w:b/>
                <w:sz w:val="22"/>
                <w:szCs w:val="22"/>
              </w:rPr>
            </w:pPr>
            <w:r w:rsidRPr="0074568E">
              <w:rPr>
                <w:rFonts w:ascii="Trebuchet MS" w:hAnsi="Trebuchet MS"/>
                <w:sz w:val="22"/>
                <w:szCs w:val="22"/>
              </w:rPr>
              <w:t>Emisii gaze cu efect de seră</w:t>
            </w:r>
          </w:p>
        </w:tc>
        <w:tc>
          <w:tcPr>
            <w:tcW w:w="1131" w:type="dxa"/>
            <w:vAlign w:val="center"/>
          </w:tcPr>
          <w:p w14:paraId="65C59354" w14:textId="77777777" w:rsidR="0027541B" w:rsidRPr="0074568E" w:rsidRDefault="0027541B" w:rsidP="0027541B">
            <w:pPr>
              <w:spacing w:before="0"/>
              <w:ind w:firstLine="0"/>
              <w:jc w:val="center"/>
              <w:rPr>
                <w:rFonts w:asciiTheme="minorHAnsi" w:hAnsiTheme="minorHAnsi"/>
                <w:b/>
                <w:sz w:val="22"/>
                <w:szCs w:val="22"/>
              </w:rPr>
            </w:pPr>
            <w:r w:rsidRPr="0074568E">
              <w:rPr>
                <w:rFonts w:ascii="Trebuchet MS" w:hAnsi="Trebuchet MS"/>
                <w:sz w:val="22"/>
                <w:szCs w:val="22"/>
              </w:rPr>
              <w:t>CO</w:t>
            </w:r>
            <w:r w:rsidRPr="0074568E">
              <w:rPr>
                <w:rFonts w:ascii="Trebuchet MS" w:hAnsi="Trebuchet MS"/>
                <w:sz w:val="22"/>
                <w:szCs w:val="22"/>
                <w:vertAlign w:val="subscript"/>
              </w:rPr>
              <w:t>2echiv</w:t>
            </w:r>
            <w:r w:rsidRPr="0074568E">
              <w:rPr>
                <w:rFonts w:ascii="Trebuchet MS" w:hAnsi="Trebuchet MS"/>
                <w:sz w:val="22"/>
                <w:szCs w:val="22"/>
              </w:rPr>
              <w:t xml:space="preserve"> (tone/zi)</w:t>
            </w:r>
          </w:p>
        </w:tc>
        <w:tc>
          <w:tcPr>
            <w:tcW w:w="990" w:type="dxa"/>
            <w:vAlign w:val="center"/>
          </w:tcPr>
          <w:p w14:paraId="67B1F147"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158,52</w:t>
            </w:r>
          </w:p>
        </w:tc>
        <w:tc>
          <w:tcPr>
            <w:tcW w:w="990" w:type="dxa"/>
            <w:vAlign w:val="center"/>
          </w:tcPr>
          <w:p w14:paraId="308222FC"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180,11</w:t>
            </w:r>
          </w:p>
        </w:tc>
        <w:tc>
          <w:tcPr>
            <w:tcW w:w="990" w:type="dxa"/>
            <w:vAlign w:val="center"/>
          </w:tcPr>
          <w:p w14:paraId="0B84F07F" w14:textId="33CFE2B5"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179,53</w:t>
            </w:r>
          </w:p>
        </w:tc>
        <w:tc>
          <w:tcPr>
            <w:tcW w:w="942" w:type="dxa"/>
            <w:vAlign w:val="center"/>
          </w:tcPr>
          <w:p w14:paraId="060AEE8A" w14:textId="2CA34C0C"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-0,4%</w:t>
            </w:r>
          </w:p>
        </w:tc>
      </w:tr>
      <w:tr w:rsidR="0027541B" w:rsidRPr="0074568E" w14:paraId="61A00F14" w14:textId="77777777" w:rsidTr="0027541B">
        <w:tc>
          <w:tcPr>
            <w:tcW w:w="1701" w:type="dxa"/>
            <w:vMerge/>
            <w:tcBorders>
              <w:left w:val="single" w:sz="4" w:space="0" w:color="auto"/>
              <w:right w:val="single" w:sz="4" w:space="0" w:color="auto"/>
            </w:tcBorders>
          </w:tcPr>
          <w:p w14:paraId="4C3795E1"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0B7DB594"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70ABA443"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CO</w:t>
            </w:r>
            <w:r w:rsidRPr="0074568E">
              <w:rPr>
                <w:rFonts w:ascii="Trebuchet MS" w:hAnsi="Trebuchet MS"/>
                <w:sz w:val="22"/>
                <w:szCs w:val="22"/>
                <w:vertAlign w:val="subscript"/>
              </w:rPr>
              <w:t>2</w:t>
            </w:r>
            <w:r w:rsidRPr="0074568E">
              <w:rPr>
                <w:rFonts w:ascii="Trebuchet MS" w:hAnsi="Trebuchet MS"/>
                <w:sz w:val="22"/>
                <w:szCs w:val="22"/>
              </w:rPr>
              <w:t xml:space="preserve"> (tone/zi)</w:t>
            </w:r>
          </w:p>
        </w:tc>
        <w:tc>
          <w:tcPr>
            <w:tcW w:w="990" w:type="dxa"/>
            <w:vAlign w:val="center"/>
          </w:tcPr>
          <w:p w14:paraId="03C992B5"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154,40</w:t>
            </w:r>
          </w:p>
        </w:tc>
        <w:tc>
          <w:tcPr>
            <w:tcW w:w="990" w:type="dxa"/>
            <w:vAlign w:val="center"/>
          </w:tcPr>
          <w:p w14:paraId="670DE0AD"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175,50</w:t>
            </w:r>
          </w:p>
        </w:tc>
        <w:tc>
          <w:tcPr>
            <w:tcW w:w="990" w:type="dxa"/>
            <w:vAlign w:val="center"/>
          </w:tcPr>
          <w:p w14:paraId="1A712C29" w14:textId="6BDBEA82"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174,94</w:t>
            </w:r>
          </w:p>
        </w:tc>
        <w:tc>
          <w:tcPr>
            <w:tcW w:w="942" w:type="dxa"/>
            <w:vAlign w:val="center"/>
          </w:tcPr>
          <w:p w14:paraId="02B7D62C" w14:textId="655A279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-0,4%</w:t>
            </w:r>
          </w:p>
        </w:tc>
      </w:tr>
      <w:tr w:rsidR="0027541B" w:rsidRPr="0074568E" w14:paraId="2CCC09E4" w14:textId="77777777" w:rsidTr="0027541B">
        <w:trPr>
          <w:trHeight w:val="96"/>
        </w:trPr>
        <w:tc>
          <w:tcPr>
            <w:tcW w:w="1701" w:type="dxa"/>
            <w:vMerge/>
            <w:tcBorders>
              <w:left w:val="single" w:sz="4" w:space="0" w:color="auto"/>
              <w:right w:val="single" w:sz="4" w:space="0" w:color="auto"/>
            </w:tcBorders>
          </w:tcPr>
          <w:p w14:paraId="546F5BD7"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4F233553"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14C1926A"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N</w:t>
            </w:r>
            <w:r w:rsidRPr="0074568E">
              <w:rPr>
                <w:rFonts w:ascii="Trebuchet MS" w:hAnsi="Trebuchet MS"/>
                <w:sz w:val="22"/>
                <w:szCs w:val="22"/>
                <w:vertAlign w:val="subscript"/>
              </w:rPr>
              <w:t>2</w:t>
            </w:r>
            <w:r w:rsidRPr="0074568E">
              <w:rPr>
                <w:rFonts w:ascii="Trebuchet MS" w:hAnsi="Trebuchet MS"/>
                <w:sz w:val="22"/>
                <w:szCs w:val="22"/>
              </w:rPr>
              <w:t>O (kg/zi)</w:t>
            </w:r>
          </w:p>
        </w:tc>
        <w:tc>
          <w:tcPr>
            <w:tcW w:w="990" w:type="dxa"/>
            <w:vAlign w:val="center"/>
          </w:tcPr>
          <w:p w14:paraId="611A9724"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11,81</w:t>
            </w:r>
          </w:p>
        </w:tc>
        <w:tc>
          <w:tcPr>
            <w:tcW w:w="990" w:type="dxa"/>
            <w:vAlign w:val="center"/>
          </w:tcPr>
          <w:p w14:paraId="5425277A"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13,24</w:t>
            </w:r>
          </w:p>
        </w:tc>
        <w:tc>
          <w:tcPr>
            <w:tcW w:w="990" w:type="dxa"/>
            <w:vAlign w:val="center"/>
          </w:tcPr>
          <w:p w14:paraId="306866A3" w14:textId="7B327BDC"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13,19</w:t>
            </w:r>
          </w:p>
        </w:tc>
        <w:tc>
          <w:tcPr>
            <w:tcW w:w="942" w:type="dxa"/>
            <w:vAlign w:val="center"/>
          </w:tcPr>
          <w:p w14:paraId="30364399" w14:textId="135F38DB"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-0,4%</w:t>
            </w:r>
          </w:p>
        </w:tc>
      </w:tr>
      <w:tr w:rsidR="0027541B" w:rsidRPr="0074568E" w14:paraId="7574C07A" w14:textId="77777777" w:rsidTr="0027541B">
        <w:tc>
          <w:tcPr>
            <w:tcW w:w="1701" w:type="dxa"/>
            <w:vMerge/>
            <w:tcBorders>
              <w:left w:val="single" w:sz="4" w:space="0" w:color="auto"/>
              <w:right w:val="single" w:sz="4" w:space="0" w:color="auto"/>
            </w:tcBorders>
          </w:tcPr>
          <w:p w14:paraId="2AA44A58" w14:textId="77777777" w:rsidR="0027541B" w:rsidRPr="0074568E" w:rsidRDefault="0027541B" w:rsidP="0027541B">
            <w:pPr>
              <w:spacing w:before="0"/>
              <w:ind w:firstLine="0"/>
              <w:rPr>
                <w:b/>
                <w:sz w:val="22"/>
                <w:szCs w:val="22"/>
              </w:rPr>
            </w:pPr>
          </w:p>
        </w:tc>
        <w:tc>
          <w:tcPr>
            <w:tcW w:w="2835" w:type="dxa"/>
            <w:vMerge/>
            <w:tcBorders>
              <w:left w:val="single" w:sz="4" w:space="0" w:color="auto"/>
            </w:tcBorders>
            <w:vAlign w:val="center"/>
          </w:tcPr>
          <w:p w14:paraId="7BC4D5A0" w14:textId="77777777" w:rsidR="0027541B" w:rsidRPr="0074568E" w:rsidRDefault="0027541B" w:rsidP="0027541B">
            <w:pPr>
              <w:spacing w:before="0"/>
              <w:ind w:firstLine="0"/>
              <w:jc w:val="left"/>
              <w:rPr>
                <w:rFonts w:ascii="Trebuchet MS" w:hAnsi="Trebuchet MS"/>
                <w:sz w:val="20"/>
                <w:szCs w:val="22"/>
              </w:rPr>
            </w:pPr>
          </w:p>
        </w:tc>
        <w:tc>
          <w:tcPr>
            <w:tcW w:w="1131" w:type="dxa"/>
            <w:vAlign w:val="center"/>
          </w:tcPr>
          <w:p w14:paraId="49445C27" w14:textId="77777777" w:rsidR="0027541B" w:rsidRPr="0074568E" w:rsidRDefault="0027541B" w:rsidP="0027541B">
            <w:pPr>
              <w:spacing w:before="0"/>
              <w:ind w:firstLine="0"/>
              <w:jc w:val="center"/>
              <w:rPr>
                <w:rFonts w:ascii="Trebuchet MS" w:hAnsi="Trebuchet MS"/>
                <w:sz w:val="22"/>
                <w:szCs w:val="22"/>
              </w:rPr>
            </w:pPr>
            <w:r w:rsidRPr="0074568E">
              <w:rPr>
                <w:rFonts w:ascii="Trebuchet MS" w:hAnsi="Trebuchet MS"/>
                <w:sz w:val="22"/>
                <w:szCs w:val="22"/>
              </w:rPr>
              <w:t>CH</w:t>
            </w:r>
            <w:r w:rsidRPr="0074568E">
              <w:rPr>
                <w:rFonts w:ascii="Trebuchet MS" w:hAnsi="Trebuchet MS"/>
                <w:sz w:val="22"/>
                <w:szCs w:val="22"/>
                <w:vertAlign w:val="subscript"/>
              </w:rPr>
              <w:t>4</w:t>
            </w:r>
            <w:r w:rsidRPr="0074568E">
              <w:rPr>
                <w:rFonts w:ascii="Trebuchet MS" w:hAnsi="Trebuchet MS"/>
                <w:sz w:val="22"/>
                <w:szCs w:val="22"/>
              </w:rPr>
              <w:t xml:space="preserve"> (kg/zi)</w:t>
            </w:r>
          </w:p>
        </w:tc>
        <w:tc>
          <w:tcPr>
            <w:tcW w:w="990" w:type="dxa"/>
            <w:vAlign w:val="center"/>
          </w:tcPr>
          <w:p w14:paraId="5E9015EA"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26,12</w:t>
            </w:r>
          </w:p>
        </w:tc>
        <w:tc>
          <w:tcPr>
            <w:tcW w:w="990" w:type="dxa"/>
            <w:vAlign w:val="center"/>
          </w:tcPr>
          <w:p w14:paraId="58A5925D" w14:textId="77777777"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28,79</w:t>
            </w:r>
          </w:p>
        </w:tc>
        <w:tc>
          <w:tcPr>
            <w:tcW w:w="990" w:type="dxa"/>
            <w:vAlign w:val="center"/>
          </w:tcPr>
          <w:p w14:paraId="62ECEA40" w14:textId="080B8174" w:rsidR="0027541B" w:rsidRPr="0074568E" w:rsidRDefault="0027541B" w:rsidP="0027541B">
            <w:pPr>
              <w:spacing w:before="0"/>
              <w:ind w:firstLine="0"/>
              <w:jc w:val="center"/>
              <w:rPr>
                <w:rFonts w:asciiTheme="minorHAnsi" w:hAnsiTheme="minorHAnsi"/>
                <w:sz w:val="22"/>
                <w:szCs w:val="22"/>
              </w:rPr>
            </w:pPr>
            <w:r>
              <w:rPr>
                <w:rFonts w:ascii="Trebuchet MS" w:hAnsi="Trebuchet MS"/>
                <w:sz w:val="22"/>
                <w:szCs w:val="22"/>
              </w:rPr>
              <w:t>28,66</w:t>
            </w:r>
          </w:p>
        </w:tc>
        <w:tc>
          <w:tcPr>
            <w:tcW w:w="942" w:type="dxa"/>
            <w:vAlign w:val="center"/>
          </w:tcPr>
          <w:p w14:paraId="35E38BBE" w14:textId="785061C5" w:rsidR="0027541B" w:rsidRPr="0074568E" w:rsidRDefault="0027541B" w:rsidP="0027541B">
            <w:pPr>
              <w:spacing w:before="0"/>
              <w:ind w:firstLine="0"/>
              <w:jc w:val="center"/>
              <w:rPr>
                <w:rFonts w:asciiTheme="minorHAnsi" w:hAnsiTheme="minorHAnsi"/>
                <w:sz w:val="22"/>
                <w:szCs w:val="22"/>
              </w:rPr>
            </w:pPr>
            <w:r>
              <w:rPr>
                <w:rFonts w:ascii="Trebuchet MS" w:hAnsi="Trebuchet MS"/>
                <w:color w:val="000000"/>
                <w:sz w:val="22"/>
                <w:szCs w:val="22"/>
              </w:rPr>
              <w:t>-0,5%</w:t>
            </w:r>
          </w:p>
        </w:tc>
      </w:tr>
    </w:tbl>
    <w:p w14:paraId="1B08FAF7" w14:textId="77777777" w:rsidR="00767603" w:rsidRDefault="00767603" w:rsidP="00767603">
      <w:pPr>
        <w:spacing w:before="200" w:after="200"/>
        <w:ind w:firstLine="0"/>
        <w:jc w:val="left"/>
        <w:rPr>
          <w:b/>
        </w:rPr>
      </w:pPr>
    </w:p>
    <w:p w14:paraId="429085E9" w14:textId="77777777" w:rsidR="00767603" w:rsidRDefault="00767603" w:rsidP="00767603">
      <w:pPr>
        <w:spacing w:before="200" w:after="200"/>
        <w:ind w:firstLine="0"/>
        <w:jc w:val="left"/>
        <w:rPr>
          <w:b/>
        </w:rPr>
      </w:pPr>
      <w:r>
        <w:rPr>
          <w:b/>
        </w:rPr>
        <w:br w:type="page"/>
      </w:r>
    </w:p>
    <w:p w14:paraId="4509CDE0" w14:textId="77777777" w:rsidR="00767603" w:rsidRPr="0074568E" w:rsidRDefault="00767603" w:rsidP="00767603">
      <w:pPr>
        <w:ind w:firstLine="0"/>
        <w:rPr>
          <w:b/>
        </w:rPr>
      </w:pPr>
      <w:r w:rsidRPr="0074568E">
        <w:rPr>
          <w:b/>
        </w:rPr>
        <w:lastRenderedPageBreak/>
        <w:t>Rezultatele pretestării pentru proiectul:</w:t>
      </w:r>
    </w:p>
    <w:p w14:paraId="242BD501" w14:textId="77777777" w:rsidR="00767603" w:rsidRPr="0074568E" w:rsidRDefault="00767603" w:rsidP="00767603">
      <w:pPr>
        <w:ind w:firstLine="0"/>
      </w:pPr>
    </w:p>
    <w:tbl>
      <w:tblPr>
        <w:tblW w:w="952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3745"/>
        <w:gridCol w:w="1661"/>
        <w:gridCol w:w="1661"/>
        <w:gridCol w:w="1854"/>
      </w:tblGrid>
      <w:tr w:rsidR="00767603" w:rsidRPr="0074568E" w14:paraId="28A7A243" w14:textId="77777777" w:rsidTr="0027541B">
        <w:tc>
          <w:tcPr>
            <w:tcW w:w="603" w:type="dxa"/>
            <w:tcBorders>
              <w:top w:val="single" w:sz="4" w:space="0" w:color="auto"/>
              <w:left w:val="single" w:sz="4" w:space="0" w:color="auto"/>
              <w:bottom w:val="single" w:sz="4" w:space="0" w:color="auto"/>
              <w:right w:val="single" w:sz="4" w:space="0" w:color="auto"/>
            </w:tcBorders>
            <w:vAlign w:val="center"/>
          </w:tcPr>
          <w:p w14:paraId="40975DE8" w14:textId="77777777" w:rsidR="00767603" w:rsidRPr="0074568E" w:rsidRDefault="00767603" w:rsidP="0027541B">
            <w:pPr>
              <w:spacing w:before="0"/>
              <w:ind w:firstLine="0"/>
              <w:jc w:val="center"/>
              <w:rPr>
                <w:b/>
                <w:sz w:val="22"/>
              </w:rPr>
            </w:pPr>
            <w:r w:rsidRPr="0074568E">
              <w:rPr>
                <w:b/>
                <w:sz w:val="22"/>
              </w:rPr>
              <w:t>Cod</w:t>
            </w:r>
          </w:p>
        </w:tc>
        <w:tc>
          <w:tcPr>
            <w:tcW w:w="3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A5F42" w14:textId="77777777" w:rsidR="00767603" w:rsidRPr="0074568E" w:rsidRDefault="00767603" w:rsidP="0027541B">
            <w:pPr>
              <w:spacing w:before="0"/>
              <w:ind w:firstLine="0"/>
              <w:jc w:val="center"/>
              <w:rPr>
                <w:b/>
                <w:sz w:val="22"/>
                <w:szCs w:val="22"/>
              </w:rPr>
            </w:pPr>
            <w:r w:rsidRPr="0074568E">
              <w:rPr>
                <w:b/>
                <w:sz w:val="22"/>
              </w:rPr>
              <w:t>Denumirea proiectului</w:t>
            </w:r>
          </w:p>
        </w:tc>
        <w:tc>
          <w:tcPr>
            <w:tcW w:w="1661" w:type="dxa"/>
            <w:tcBorders>
              <w:top w:val="single" w:sz="4" w:space="0" w:color="auto"/>
              <w:left w:val="single" w:sz="4" w:space="0" w:color="auto"/>
              <w:bottom w:val="single" w:sz="4" w:space="0" w:color="auto"/>
              <w:right w:val="single" w:sz="4" w:space="0" w:color="auto"/>
            </w:tcBorders>
            <w:vAlign w:val="center"/>
          </w:tcPr>
          <w:p w14:paraId="65250F83" w14:textId="77777777" w:rsidR="00767603" w:rsidRPr="0074568E" w:rsidRDefault="00767603" w:rsidP="0027541B">
            <w:pPr>
              <w:spacing w:before="0"/>
              <w:ind w:firstLine="0"/>
              <w:jc w:val="center"/>
              <w:rPr>
                <w:rFonts w:cs="Calibri"/>
                <w:b/>
                <w:sz w:val="22"/>
                <w:szCs w:val="22"/>
              </w:rPr>
            </w:pPr>
            <w:r w:rsidRPr="0074568E">
              <w:rPr>
                <w:rFonts w:cs="Calibri"/>
                <w:b/>
                <w:sz w:val="22"/>
                <w:szCs w:val="22"/>
              </w:rPr>
              <w:t>Perioada de implementare</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0F8B1" w14:textId="77777777" w:rsidR="00767603" w:rsidRPr="0074568E" w:rsidRDefault="00767603" w:rsidP="0027541B">
            <w:pPr>
              <w:spacing w:before="0"/>
              <w:ind w:firstLine="0"/>
              <w:jc w:val="center"/>
              <w:rPr>
                <w:b/>
                <w:sz w:val="22"/>
                <w:szCs w:val="22"/>
              </w:rPr>
            </w:pPr>
            <w:r w:rsidRPr="0074568E">
              <w:rPr>
                <w:rFonts w:cs="Calibri"/>
                <w:b/>
                <w:sz w:val="22"/>
                <w:szCs w:val="22"/>
              </w:rPr>
              <w:t>Valoare implementare (Euro)</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E191EA" w14:textId="77777777" w:rsidR="00767603" w:rsidRPr="0074568E" w:rsidRDefault="00767603" w:rsidP="0027541B">
            <w:pPr>
              <w:spacing w:before="0"/>
              <w:ind w:firstLine="0"/>
              <w:jc w:val="center"/>
              <w:rPr>
                <w:b/>
                <w:sz w:val="22"/>
                <w:szCs w:val="22"/>
              </w:rPr>
            </w:pPr>
            <w:r w:rsidRPr="0074568E">
              <w:rPr>
                <w:rFonts w:cs="Calibri"/>
                <w:b/>
                <w:sz w:val="22"/>
                <w:szCs w:val="22"/>
              </w:rPr>
              <w:t>Surse de finanțare</w:t>
            </w:r>
          </w:p>
        </w:tc>
      </w:tr>
      <w:tr w:rsidR="00767603" w:rsidRPr="00767603" w14:paraId="739281E7" w14:textId="77777777" w:rsidTr="0027541B">
        <w:tc>
          <w:tcPr>
            <w:tcW w:w="603" w:type="dxa"/>
            <w:tcBorders>
              <w:top w:val="single" w:sz="4" w:space="0" w:color="auto"/>
              <w:left w:val="single" w:sz="4" w:space="0" w:color="auto"/>
              <w:bottom w:val="single" w:sz="4" w:space="0" w:color="auto"/>
              <w:right w:val="single" w:sz="4" w:space="0" w:color="auto"/>
            </w:tcBorders>
          </w:tcPr>
          <w:p w14:paraId="4208BF87" w14:textId="0F89C932" w:rsidR="00767603" w:rsidRPr="00767603" w:rsidRDefault="00767603" w:rsidP="00767603">
            <w:pPr>
              <w:spacing w:before="0"/>
              <w:ind w:firstLine="0"/>
              <w:jc w:val="center"/>
              <w:rPr>
                <w:sz w:val="22"/>
                <w:szCs w:val="22"/>
              </w:rPr>
            </w:pPr>
            <w:r w:rsidRPr="00767603">
              <w:rPr>
                <w:sz w:val="22"/>
                <w:szCs w:val="22"/>
              </w:rPr>
              <w:t>P54</w:t>
            </w:r>
          </w:p>
        </w:tc>
        <w:tc>
          <w:tcPr>
            <w:tcW w:w="3745" w:type="dxa"/>
            <w:tcBorders>
              <w:top w:val="single" w:sz="4" w:space="0" w:color="auto"/>
              <w:left w:val="single" w:sz="4" w:space="0" w:color="auto"/>
              <w:bottom w:val="single" w:sz="4" w:space="0" w:color="auto"/>
              <w:right w:val="single" w:sz="4" w:space="0" w:color="auto"/>
            </w:tcBorders>
            <w:shd w:val="clear" w:color="auto" w:fill="auto"/>
          </w:tcPr>
          <w:p w14:paraId="64A87A0E" w14:textId="528BF7D0" w:rsidR="00767603" w:rsidRPr="00767603" w:rsidRDefault="00767603" w:rsidP="00767603">
            <w:pPr>
              <w:spacing w:before="0"/>
              <w:ind w:firstLine="0"/>
              <w:jc w:val="left"/>
              <w:rPr>
                <w:sz w:val="22"/>
                <w:szCs w:val="22"/>
              </w:rPr>
            </w:pPr>
            <w:r w:rsidRPr="00767603">
              <w:rPr>
                <w:sz w:val="22"/>
                <w:szCs w:val="22"/>
              </w:rPr>
              <w:t>Implementarea unui sistem unic, integrat de taxare pentru transportul public, bike-sharing, parcare</w:t>
            </w:r>
          </w:p>
        </w:tc>
        <w:tc>
          <w:tcPr>
            <w:tcW w:w="1661" w:type="dxa"/>
            <w:tcBorders>
              <w:top w:val="single" w:sz="4" w:space="0" w:color="auto"/>
              <w:left w:val="single" w:sz="4" w:space="0" w:color="auto"/>
              <w:bottom w:val="single" w:sz="4" w:space="0" w:color="auto"/>
              <w:right w:val="single" w:sz="4" w:space="0" w:color="auto"/>
            </w:tcBorders>
          </w:tcPr>
          <w:p w14:paraId="2E5F4706" w14:textId="3C15E2FF" w:rsidR="00767603" w:rsidRPr="00767603" w:rsidRDefault="00767603" w:rsidP="00767603">
            <w:pPr>
              <w:spacing w:before="0"/>
              <w:ind w:firstLine="0"/>
              <w:jc w:val="center"/>
              <w:rPr>
                <w:rFonts w:cs="Calibri"/>
                <w:sz w:val="22"/>
                <w:szCs w:val="22"/>
              </w:rPr>
            </w:pPr>
            <w:r>
              <w:rPr>
                <w:sz w:val="22"/>
                <w:szCs w:val="22"/>
              </w:rPr>
              <w:t>2020 - 2023</w:t>
            </w:r>
          </w:p>
        </w:tc>
        <w:tc>
          <w:tcPr>
            <w:tcW w:w="1661" w:type="dxa"/>
            <w:tcBorders>
              <w:top w:val="single" w:sz="4" w:space="0" w:color="auto"/>
              <w:left w:val="single" w:sz="4" w:space="0" w:color="auto"/>
              <w:bottom w:val="single" w:sz="4" w:space="0" w:color="auto"/>
              <w:right w:val="single" w:sz="4" w:space="0" w:color="auto"/>
            </w:tcBorders>
            <w:shd w:val="clear" w:color="auto" w:fill="auto"/>
          </w:tcPr>
          <w:p w14:paraId="18348627" w14:textId="2C36DA7E" w:rsidR="00767603" w:rsidRPr="00767603" w:rsidRDefault="00767603" w:rsidP="00767603">
            <w:pPr>
              <w:spacing w:before="0"/>
              <w:ind w:firstLine="0"/>
              <w:jc w:val="center"/>
              <w:rPr>
                <w:rFonts w:cs="Calibri"/>
                <w:sz w:val="22"/>
                <w:szCs w:val="22"/>
              </w:rPr>
            </w:pPr>
            <w:r w:rsidRPr="00767603">
              <w:rPr>
                <w:sz w:val="22"/>
                <w:szCs w:val="22"/>
              </w:rPr>
              <w:t>200.000</w:t>
            </w:r>
          </w:p>
        </w:tc>
        <w:tc>
          <w:tcPr>
            <w:tcW w:w="1854" w:type="dxa"/>
            <w:tcBorders>
              <w:top w:val="single" w:sz="4" w:space="0" w:color="auto"/>
              <w:left w:val="single" w:sz="4" w:space="0" w:color="auto"/>
              <w:bottom w:val="single" w:sz="4" w:space="0" w:color="auto"/>
              <w:right w:val="single" w:sz="4" w:space="0" w:color="auto"/>
            </w:tcBorders>
            <w:shd w:val="clear" w:color="auto" w:fill="auto"/>
          </w:tcPr>
          <w:p w14:paraId="320B38E5" w14:textId="77777777" w:rsidR="00767603" w:rsidRPr="00767603" w:rsidRDefault="00767603" w:rsidP="00767603">
            <w:pPr>
              <w:spacing w:before="0"/>
              <w:ind w:firstLine="0"/>
              <w:jc w:val="left"/>
              <w:rPr>
                <w:rFonts w:cs="Calibri"/>
                <w:sz w:val="22"/>
                <w:szCs w:val="22"/>
              </w:rPr>
            </w:pPr>
            <w:r w:rsidRPr="00767603">
              <w:rPr>
                <w:sz w:val="22"/>
                <w:szCs w:val="22"/>
              </w:rPr>
              <w:t>POR 2014-2020 Axa 4, PI 4.1/ Buget local / Alte surse</w:t>
            </w:r>
          </w:p>
        </w:tc>
      </w:tr>
    </w:tbl>
    <w:p w14:paraId="568E7D84" w14:textId="77777777" w:rsidR="00767603" w:rsidRPr="0074568E" w:rsidRDefault="00767603" w:rsidP="00767603">
      <w:pPr>
        <w:ind w:firstLine="0"/>
        <w:rPr>
          <w:b/>
        </w:rPr>
      </w:pPr>
    </w:p>
    <w:tbl>
      <w:tblPr>
        <w:tblStyle w:val="TableGrid"/>
        <w:tblW w:w="0" w:type="auto"/>
        <w:tblLook w:val="04A0" w:firstRow="1" w:lastRow="0" w:firstColumn="1" w:lastColumn="0" w:noHBand="0" w:noVBand="1"/>
      </w:tblPr>
      <w:tblGrid>
        <w:gridCol w:w="2977"/>
        <w:gridCol w:w="1375"/>
        <w:gridCol w:w="763"/>
        <w:gridCol w:w="1118"/>
        <w:gridCol w:w="1118"/>
        <w:gridCol w:w="1118"/>
        <w:gridCol w:w="1118"/>
      </w:tblGrid>
      <w:tr w:rsidR="00767603" w:rsidRPr="0074568E" w14:paraId="39DF861F" w14:textId="77777777" w:rsidTr="0027541B">
        <w:tc>
          <w:tcPr>
            <w:tcW w:w="2977" w:type="dxa"/>
            <w:tcBorders>
              <w:top w:val="nil"/>
              <w:left w:val="nil"/>
              <w:bottom w:val="nil"/>
              <w:right w:val="nil"/>
            </w:tcBorders>
          </w:tcPr>
          <w:p w14:paraId="337221DF"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nil"/>
              <w:right w:val="nil"/>
            </w:tcBorders>
          </w:tcPr>
          <w:p w14:paraId="3C8A3796"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nil"/>
              <w:right w:val="single" w:sz="4" w:space="0" w:color="auto"/>
            </w:tcBorders>
          </w:tcPr>
          <w:p w14:paraId="1D834B96" w14:textId="77777777" w:rsidR="00767603" w:rsidRPr="0074568E" w:rsidRDefault="00767603" w:rsidP="0027541B">
            <w:pPr>
              <w:ind w:firstLine="0"/>
              <w:rPr>
                <w:rFonts w:asciiTheme="minorHAnsi" w:hAnsiTheme="minorHAnsi"/>
                <w:b/>
                <w:sz w:val="22"/>
                <w:szCs w:val="22"/>
              </w:rPr>
            </w:pPr>
          </w:p>
        </w:tc>
        <w:tc>
          <w:tcPr>
            <w:tcW w:w="2236" w:type="dxa"/>
            <w:gridSpan w:val="2"/>
            <w:tcBorders>
              <w:top w:val="single" w:sz="4" w:space="0" w:color="auto"/>
              <w:left w:val="single" w:sz="4" w:space="0" w:color="auto"/>
              <w:bottom w:val="single" w:sz="4" w:space="0" w:color="auto"/>
            </w:tcBorders>
          </w:tcPr>
          <w:p w14:paraId="50F78804"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2236" w:type="dxa"/>
            <w:gridSpan w:val="2"/>
          </w:tcPr>
          <w:p w14:paraId="4329E914"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r>
      <w:tr w:rsidR="00767603" w:rsidRPr="0074568E" w14:paraId="37D7BF24" w14:textId="77777777" w:rsidTr="0027541B">
        <w:tc>
          <w:tcPr>
            <w:tcW w:w="2977" w:type="dxa"/>
            <w:tcBorders>
              <w:top w:val="nil"/>
              <w:left w:val="nil"/>
              <w:bottom w:val="single" w:sz="4" w:space="0" w:color="auto"/>
              <w:right w:val="nil"/>
            </w:tcBorders>
          </w:tcPr>
          <w:p w14:paraId="4F2935A4"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single" w:sz="4" w:space="0" w:color="auto"/>
              <w:right w:val="nil"/>
            </w:tcBorders>
          </w:tcPr>
          <w:p w14:paraId="7AFBC15F"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single" w:sz="4" w:space="0" w:color="auto"/>
              <w:right w:val="single" w:sz="4" w:space="0" w:color="auto"/>
            </w:tcBorders>
          </w:tcPr>
          <w:p w14:paraId="27364FD3" w14:textId="77777777" w:rsidR="00767603" w:rsidRPr="0074568E" w:rsidRDefault="00767603" w:rsidP="0027541B">
            <w:pPr>
              <w:ind w:firstLine="0"/>
              <w:rPr>
                <w:rFonts w:asciiTheme="minorHAnsi" w:hAnsiTheme="minorHAnsi"/>
                <w:b/>
                <w:sz w:val="22"/>
                <w:szCs w:val="22"/>
              </w:rPr>
            </w:pPr>
          </w:p>
        </w:tc>
        <w:tc>
          <w:tcPr>
            <w:tcW w:w="1118" w:type="dxa"/>
            <w:tcBorders>
              <w:top w:val="single" w:sz="4" w:space="0" w:color="auto"/>
              <w:left w:val="single" w:sz="4" w:space="0" w:color="auto"/>
              <w:bottom w:val="single" w:sz="4" w:space="0" w:color="auto"/>
              <w:right w:val="single" w:sz="4" w:space="0" w:color="auto"/>
            </w:tcBorders>
          </w:tcPr>
          <w:p w14:paraId="69A1244C"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Borders>
              <w:left w:val="single" w:sz="4" w:space="0" w:color="auto"/>
            </w:tcBorders>
          </w:tcPr>
          <w:p w14:paraId="65FA5EDC" w14:textId="2EE622C5"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sidR="0027541B">
              <w:rPr>
                <w:rFonts w:asciiTheme="minorHAnsi" w:hAnsiTheme="minorHAnsi"/>
                <w:b/>
                <w:sz w:val="22"/>
                <w:szCs w:val="22"/>
              </w:rPr>
              <w:t>4</w:t>
            </w:r>
          </w:p>
        </w:tc>
        <w:tc>
          <w:tcPr>
            <w:tcW w:w="1118" w:type="dxa"/>
          </w:tcPr>
          <w:p w14:paraId="5116034D"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Pr>
          <w:p w14:paraId="54897198" w14:textId="1C0738C1"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sidR="0027541B">
              <w:rPr>
                <w:rFonts w:asciiTheme="minorHAnsi" w:hAnsiTheme="minorHAnsi"/>
                <w:b/>
                <w:sz w:val="22"/>
                <w:szCs w:val="22"/>
              </w:rPr>
              <w:t>4</w:t>
            </w:r>
          </w:p>
        </w:tc>
      </w:tr>
      <w:tr w:rsidR="00B9707A" w:rsidRPr="0074568E" w14:paraId="260FEA55" w14:textId="77777777" w:rsidTr="00B9707A">
        <w:tc>
          <w:tcPr>
            <w:tcW w:w="2977" w:type="dxa"/>
            <w:vMerge w:val="restart"/>
            <w:tcBorders>
              <w:top w:val="single" w:sz="4" w:space="0" w:color="auto"/>
              <w:left w:val="single" w:sz="4" w:space="0" w:color="auto"/>
              <w:bottom w:val="single" w:sz="4" w:space="0" w:color="auto"/>
              <w:right w:val="single" w:sz="4" w:space="0" w:color="auto"/>
            </w:tcBorders>
            <w:vAlign w:val="center"/>
          </w:tcPr>
          <w:p w14:paraId="6ACCA9A2" w14:textId="77777777" w:rsidR="00B9707A" w:rsidRPr="0074568E" w:rsidRDefault="00B9707A" w:rsidP="00B9707A">
            <w:pPr>
              <w:ind w:firstLine="0"/>
              <w:jc w:val="center"/>
              <w:rPr>
                <w:rFonts w:asciiTheme="minorHAnsi" w:hAnsiTheme="minorHAnsi"/>
                <w:b/>
                <w:sz w:val="22"/>
                <w:szCs w:val="22"/>
              </w:rPr>
            </w:pPr>
            <w:r w:rsidRPr="0074568E">
              <w:rPr>
                <w:rFonts w:asciiTheme="minorHAnsi" w:hAnsiTheme="minorHAnsi"/>
                <w:b/>
                <w:sz w:val="22"/>
                <w:szCs w:val="22"/>
              </w:rPr>
              <w:t>Impactul asupra cererii de transport</w:t>
            </w:r>
          </w:p>
          <w:p w14:paraId="489498B9" w14:textId="77777777" w:rsidR="00B9707A" w:rsidRPr="0074568E" w:rsidRDefault="00B9707A" w:rsidP="00B9707A">
            <w:pPr>
              <w:ind w:firstLine="0"/>
              <w:jc w:val="center"/>
              <w:rPr>
                <w:rFonts w:asciiTheme="minorHAnsi" w:hAnsiTheme="minorHAnsi"/>
                <w:sz w:val="22"/>
                <w:szCs w:val="22"/>
              </w:rPr>
            </w:pPr>
            <w:r w:rsidRPr="0074568E">
              <w:rPr>
                <w:rFonts w:asciiTheme="minorHAnsi" w:hAnsiTheme="minorHAnsi"/>
                <w:b/>
                <w:sz w:val="22"/>
                <w:szCs w:val="22"/>
              </w:rPr>
              <w:t>(totalul matricelor de cerere)</w:t>
            </w:r>
          </w:p>
        </w:tc>
        <w:tc>
          <w:tcPr>
            <w:tcW w:w="1375" w:type="dxa"/>
            <w:tcBorders>
              <w:top w:val="single" w:sz="4" w:space="0" w:color="auto"/>
              <w:left w:val="single" w:sz="4" w:space="0" w:color="auto"/>
              <w:bottom w:val="single" w:sz="4" w:space="0" w:color="auto"/>
              <w:right w:val="single" w:sz="4" w:space="0" w:color="auto"/>
            </w:tcBorders>
            <w:vAlign w:val="center"/>
          </w:tcPr>
          <w:p w14:paraId="07B3C834" w14:textId="77777777" w:rsidR="00B9707A" w:rsidRPr="0074568E" w:rsidRDefault="00B9707A" w:rsidP="00B9707A">
            <w:pPr>
              <w:ind w:firstLine="0"/>
              <w:rPr>
                <w:rFonts w:asciiTheme="minorHAnsi" w:hAnsiTheme="minorHAnsi"/>
                <w:b/>
                <w:sz w:val="22"/>
                <w:szCs w:val="22"/>
              </w:rPr>
            </w:pPr>
            <w:r w:rsidRPr="0074568E">
              <w:rPr>
                <w:rFonts w:asciiTheme="minorHAnsi" w:hAnsiTheme="minorHAnsi"/>
                <w:sz w:val="22"/>
                <w:szCs w:val="22"/>
              </w:rPr>
              <w:t>Auto</w:t>
            </w:r>
          </w:p>
        </w:tc>
        <w:tc>
          <w:tcPr>
            <w:tcW w:w="763" w:type="dxa"/>
            <w:tcBorders>
              <w:top w:val="single" w:sz="4" w:space="0" w:color="auto"/>
              <w:left w:val="single" w:sz="4" w:space="0" w:color="auto"/>
              <w:bottom w:val="single" w:sz="4" w:space="0" w:color="auto"/>
              <w:right w:val="single" w:sz="4" w:space="0" w:color="auto"/>
            </w:tcBorders>
            <w:vAlign w:val="center"/>
          </w:tcPr>
          <w:p w14:paraId="171421F3" w14:textId="77777777" w:rsidR="00B9707A" w:rsidRPr="0074568E" w:rsidRDefault="00B9707A" w:rsidP="00B9707A">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top w:val="single" w:sz="4" w:space="0" w:color="auto"/>
              <w:left w:val="single" w:sz="4" w:space="0" w:color="auto"/>
            </w:tcBorders>
            <w:vAlign w:val="center"/>
          </w:tcPr>
          <w:p w14:paraId="7A671D72"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60E1AB21"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82.820</w:t>
            </w:r>
          </w:p>
        </w:tc>
        <w:tc>
          <w:tcPr>
            <w:tcW w:w="1118" w:type="dxa"/>
            <w:vAlign w:val="center"/>
          </w:tcPr>
          <w:p w14:paraId="4C6EEF9F"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56EB9069" w14:textId="3922B465"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81.649</w:t>
            </w:r>
          </w:p>
        </w:tc>
      </w:tr>
      <w:tr w:rsidR="00B9707A" w:rsidRPr="0074568E" w14:paraId="2F907A93" w14:textId="77777777" w:rsidTr="00B9707A">
        <w:tc>
          <w:tcPr>
            <w:tcW w:w="2977" w:type="dxa"/>
            <w:vMerge/>
            <w:tcBorders>
              <w:top w:val="single" w:sz="4" w:space="0" w:color="auto"/>
              <w:left w:val="single" w:sz="4" w:space="0" w:color="auto"/>
              <w:bottom w:val="single" w:sz="4" w:space="0" w:color="auto"/>
              <w:right w:val="single" w:sz="4" w:space="0" w:color="auto"/>
            </w:tcBorders>
          </w:tcPr>
          <w:p w14:paraId="4B9D7EB8" w14:textId="77777777" w:rsidR="00B9707A" w:rsidRPr="0074568E" w:rsidRDefault="00B9707A" w:rsidP="00B9707A">
            <w:pPr>
              <w:ind w:firstLine="0"/>
              <w:rPr>
                <w:rFonts w:asciiTheme="minorHAnsi" w:hAnsiTheme="minorHAnsi"/>
                <w:b/>
                <w:sz w:val="22"/>
                <w:szCs w:val="22"/>
              </w:rPr>
            </w:pPr>
          </w:p>
        </w:tc>
        <w:tc>
          <w:tcPr>
            <w:tcW w:w="1375" w:type="dxa"/>
            <w:tcBorders>
              <w:top w:val="single" w:sz="4" w:space="0" w:color="auto"/>
              <w:left w:val="single" w:sz="4" w:space="0" w:color="auto"/>
              <w:bottom w:val="single" w:sz="4" w:space="0" w:color="auto"/>
              <w:right w:val="single" w:sz="4" w:space="0" w:color="auto"/>
            </w:tcBorders>
            <w:vAlign w:val="center"/>
          </w:tcPr>
          <w:p w14:paraId="74132964" w14:textId="77777777" w:rsidR="00B9707A" w:rsidRPr="0074568E" w:rsidRDefault="00B9707A" w:rsidP="00B9707A">
            <w:pPr>
              <w:ind w:firstLine="0"/>
              <w:rPr>
                <w:rFonts w:asciiTheme="minorHAnsi" w:hAnsiTheme="minorHAnsi"/>
                <w:b/>
                <w:sz w:val="22"/>
                <w:szCs w:val="22"/>
              </w:rPr>
            </w:pPr>
            <w:r w:rsidRPr="0074568E">
              <w:rPr>
                <w:rFonts w:asciiTheme="minorHAnsi" w:hAnsiTheme="minorHAnsi"/>
                <w:sz w:val="22"/>
                <w:szCs w:val="22"/>
              </w:rPr>
              <w:t>Veh marfa</w:t>
            </w:r>
          </w:p>
        </w:tc>
        <w:tc>
          <w:tcPr>
            <w:tcW w:w="763" w:type="dxa"/>
            <w:tcBorders>
              <w:top w:val="single" w:sz="4" w:space="0" w:color="auto"/>
              <w:left w:val="single" w:sz="4" w:space="0" w:color="auto"/>
              <w:bottom w:val="single" w:sz="4" w:space="0" w:color="auto"/>
              <w:right w:val="single" w:sz="4" w:space="0" w:color="auto"/>
            </w:tcBorders>
            <w:vAlign w:val="center"/>
          </w:tcPr>
          <w:p w14:paraId="1E27C549" w14:textId="77777777" w:rsidR="00B9707A" w:rsidRPr="0074568E" w:rsidRDefault="00B9707A" w:rsidP="00B9707A">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left w:val="single" w:sz="4" w:space="0" w:color="auto"/>
            </w:tcBorders>
            <w:vAlign w:val="center"/>
          </w:tcPr>
          <w:p w14:paraId="76C840FB"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7B71D79D"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10.436</w:t>
            </w:r>
          </w:p>
        </w:tc>
        <w:tc>
          <w:tcPr>
            <w:tcW w:w="1118" w:type="dxa"/>
            <w:vAlign w:val="center"/>
          </w:tcPr>
          <w:p w14:paraId="59699ABE"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43625CD7" w14:textId="6421A434"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10.436</w:t>
            </w:r>
          </w:p>
        </w:tc>
      </w:tr>
      <w:tr w:rsidR="00B9707A" w:rsidRPr="0074568E" w14:paraId="10FBC4B8" w14:textId="77777777" w:rsidTr="00B9707A">
        <w:tc>
          <w:tcPr>
            <w:tcW w:w="2977" w:type="dxa"/>
            <w:vMerge/>
            <w:tcBorders>
              <w:top w:val="single" w:sz="4" w:space="0" w:color="auto"/>
            </w:tcBorders>
          </w:tcPr>
          <w:p w14:paraId="54BB2468" w14:textId="77777777" w:rsidR="00B9707A" w:rsidRPr="0074568E" w:rsidRDefault="00B9707A" w:rsidP="00B9707A">
            <w:pPr>
              <w:ind w:firstLine="0"/>
              <w:rPr>
                <w:rFonts w:asciiTheme="minorHAnsi" w:hAnsiTheme="minorHAnsi"/>
                <w:b/>
                <w:sz w:val="22"/>
                <w:szCs w:val="22"/>
              </w:rPr>
            </w:pPr>
          </w:p>
        </w:tc>
        <w:tc>
          <w:tcPr>
            <w:tcW w:w="1375" w:type="dxa"/>
            <w:tcBorders>
              <w:top w:val="single" w:sz="4" w:space="0" w:color="auto"/>
            </w:tcBorders>
            <w:vAlign w:val="center"/>
          </w:tcPr>
          <w:p w14:paraId="2A707CCE" w14:textId="77777777" w:rsidR="00B9707A" w:rsidRPr="0074568E" w:rsidRDefault="00B9707A" w:rsidP="00B9707A">
            <w:pPr>
              <w:ind w:firstLine="0"/>
              <w:rPr>
                <w:rFonts w:asciiTheme="minorHAnsi" w:hAnsiTheme="minorHAnsi"/>
                <w:b/>
                <w:sz w:val="22"/>
                <w:szCs w:val="22"/>
              </w:rPr>
            </w:pPr>
            <w:r w:rsidRPr="0074568E">
              <w:rPr>
                <w:rFonts w:asciiTheme="minorHAnsi" w:hAnsiTheme="minorHAnsi"/>
                <w:sz w:val="22"/>
                <w:szCs w:val="22"/>
              </w:rPr>
              <w:t>Bicicleta</w:t>
            </w:r>
          </w:p>
        </w:tc>
        <w:tc>
          <w:tcPr>
            <w:tcW w:w="763" w:type="dxa"/>
            <w:tcBorders>
              <w:top w:val="single" w:sz="4" w:space="0" w:color="auto"/>
            </w:tcBorders>
            <w:vAlign w:val="center"/>
          </w:tcPr>
          <w:p w14:paraId="3870A834" w14:textId="77777777" w:rsidR="00B9707A" w:rsidRPr="0074568E" w:rsidRDefault="00B9707A" w:rsidP="00B9707A">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54F1A3AA"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55208341"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3.732</w:t>
            </w:r>
          </w:p>
        </w:tc>
        <w:tc>
          <w:tcPr>
            <w:tcW w:w="1118" w:type="dxa"/>
            <w:vAlign w:val="center"/>
          </w:tcPr>
          <w:p w14:paraId="5B582DED"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60E6CAB7" w14:textId="56246593"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4.748</w:t>
            </w:r>
          </w:p>
        </w:tc>
      </w:tr>
      <w:tr w:rsidR="00B9707A" w:rsidRPr="0074568E" w14:paraId="64A56F43" w14:textId="77777777" w:rsidTr="00B9707A">
        <w:tc>
          <w:tcPr>
            <w:tcW w:w="2977" w:type="dxa"/>
            <w:vMerge/>
          </w:tcPr>
          <w:p w14:paraId="25B69273" w14:textId="77777777" w:rsidR="00B9707A" w:rsidRPr="0074568E" w:rsidRDefault="00B9707A" w:rsidP="00B9707A">
            <w:pPr>
              <w:ind w:firstLine="0"/>
              <w:rPr>
                <w:rFonts w:asciiTheme="minorHAnsi" w:hAnsiTheme="minorHAnsi"/>
                <w:b/>
                <w:sz w:val="22"/>
                <w:szCs w:val="22"/>
              </w:rPr>
            </w:pPr>
          </w:p>
        </w:tc>
        <w:tc>
          <w:tcPr>
            <w:tcW w:w="1375" w:type="dxa"/>
            <w:vAlign w:val="center"/>
          </w:tcPr>
          <w:p w14:paraId="681D03D1" w14:textId="77777777" w:rsidR="00B9707A" w:rsidRPr="0074568E" w:rsidRDefault="00B9707A" w:rsidP="00B9707A">
            <w:pPr>
              <w:ind w:firstLine="0"/>
              <w:rPr>
                <w:rFonts w:asciiTheme="minorHAnsi" w:hAnsiTheme="minorHAnsi"/>
                <w:b/>
                <w:sz w:val="22"/>
                <w:szCs w:val="22"/>
              </w:rPr>
            </w:pPr>
            <w:r w:rsidRPr="0074568E">
              <w:rPr>
                <w:rFonts w:asciiTheme="minorHAnsi" w:hAnsiTheme="minorHAnsi"/>
                <w:sz w:val="22"/>
                <w:szCs w:val="22"/>
              </w:rPr>
              <w:t>Mers pe jos</w:t>
            </w:r>
          </w:p>
        </w:tc>
        <w:tc>
          <w:tcPr>
            <w:tcW w:w="763" w:type="dxa"/>
            <w:vAlign w:val="center"/>
          </w:tcPr>
          <w:p w14:paraId="3C28520D" w14:textId="77777777" w:rsidR="00B9707A" w:rsidRPr="0074568E" w:rsidRDefault="00B9707A" w:rsidP="00B9707A">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71E0907D"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4F140E76"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195.543</w:t>
            </w:r>
          </w:p>
        </w:tc>
        <w:tc>
          <w:tcPr>
            <w:tcW w:w="1118" w:type="dxa"/>
            <w:vAlign w:val="center"/>
          </w:tcPr>
          <w:p w14:paraId="4F7B92DE"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52BE2BDC" w14:textId="00BF210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195.543</w:t>
            </w:r>
          </w:p>
        </w:tc>
      </w:tr>
      <w:tr w:rsidR="00B9707A" w:rsidRPr="0074568E" w14:paraId="3AC4431B" w14:textId="77777777" w:rsidTr="00B9707A">
        <w:tc>
          <w:tcPr>
            <w:tcW w:w="2977" w:type="dxa"/>
            <w:vMerge/>
          </w:tcPr>
          <w:p w14:paraId="39AA3D19" w14:textId="77777777" w:rsidR="00B9707A" w:rsidRPr="0074568E" w:rsidRDefault="00B9707A" w:rsidP="00B9707A">
            <w:pPr>
              <w:ind w:firstLine="0"/>
              <w:rPr>
                <w:rFonts w:asciiTheme="minorHAnsi" w:hAnsiTheme="minorHAnsi"/>
                <w:b/>
                <w:sz w:val="22"/>
                <w:szCs w:val="22"/>
              </w:rPr>
            </w:pPr>
          </w:p>
        </w:tc>
        <w:tc>
          <w:tcPr>
            <w:tcW w:w="1375" w:type="dxa"/>
            <w:vAlign w:val="center"/>
          </w:tcPr>
          <w:p w14:paraId="52F6C72A" w14:textId="77777777" w:rsidR="00B9707A" w:rsidRPr="0074568E" w:rsidRDefault="00B9707A" w:rsidP="00B9707A">
            <w:pPr>
              <w:ind w:firstLine="0"/>
              <w:rPr>
                <w:rFonts w:asciiTheme="minorHAnsi" w:hAnsiTheme="minorHAnsi"/>
                <w:b/>
                <w:sz w:val="22"/>
                <w:szCs w:val="22"/>
              </w:rPr>
            </w:pPr>
            <w:r w:rsidRPr="0074568E">
              <w:rPr>
                <w:rFonts w:asciiTheme="minorHAnsi" w:hAnsiTheme="minorHAnsi"/>
                <w:sz w:val="22"/>
                <w:szCs w:val="22"/>
              </w:rPr>
              <w:t>Transport public</w:t>
            </w:r>
          </w:p>
        </w:tc>
        <w:tc>
          <w:tcPr>
            <w:tcW w:w="763" w:type="dxa"/>
            <w:vAlign w:val="center"/>
          </w:tcPr>
          <w:p w14:paraId="6043835A" w14:textId="77777777" w:rsidR="00B9707A" w:rsidRPr="0074568E" w:rsidRDefault="00B9707A" w:rsidP="00B9707A">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1912FF85"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08E15368"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70.953</w:t>
            </w:r>
          </w:p>
        </w:tc>
        <w:tc>
          <w:tcPr>
            <w:tcW w:w="1118" w:type="dxa"/>
            <w:vAlign w:val="center"/>
          </w:tcPr>
          <w:p w14:paraId="47497833"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689517F0" w14:textId="48340EEC"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76.050</w:t>
            </w:r>
          </w:p>
        </w:tc>
      </w:tr>
    </w:tbl>
    <w:p w14:paraId="164F3263" w14:textId="77777777" w:rsidR="00767603" w:rsidRPr="0074568E" w:rsidRDefault="00767603" w:rsidP="00767603">
      <w:pPr>
        <w:ind w:firstLine="0"/>
        <w:rPr>
          <w:b/>
        </w:rPr>
      </w:pPr>
    </w:p>
    <w:tbl>
      <w:tblPr>
        <w:tblStyle w:val="TableGrid"/>
        <w:tblW w:w="9579" w:type="dxa"/>
        <w:tblLayout w:type="fixed"/>
        <w:tblLook w:val="04A0" w:firstRow="1" w:lastRow="0" w:firstColumn="1" w:lastColumn="0" w:noHBand="0" w:noVBand="1"/>
      </w:tblPr>
      <w:tblGrid>
        <w:gridCol w:w="1701"/>
        <w:gridCol w:w="2835"/>
        <w:gridCol w:w="1131"/>
        <w:gridCol w:w="990"/>
        <w:gridCol w:w="990"/>
        <w:gridCol w:w="990"/>
        <w:gridCol w:w="942"/>
      </w:tblGrid>
      <w:tr w:rsidR="00767603" w:rsidRPr="0074568E" w14:paraId="7BD31499" w14:textId="77777777" w:rsidTr="0027541B">
        <w:tc>
          <w:tcPr>
            <w:tcW w:w="1701" w:type="dxa"/>
            <w:tcBorders>
              <w:top w:val="nil"/>
              <w:left w:val="nil"/>
              <w:bottom w:val="nil"/>
              <w:right w:val="nil"/>
            </w:tcBorders>
          </w:tcPr>
          <w:p w14:paraId="774CAFB1"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nil"/>
              <w:right w:val="nil"/>
            </w:tcBorders>
          </w:tcPr>
          <w:p w14:paraId="53FD0E30"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nil"/>
              <w:right w:val="single" w:sz="4" w:space="0" w:color="auto"/>
            </w:tcBorders>
          </w:tcPr>
          <w:p w14:paraId="2E162F11"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tcBorders>
          </w:tcPr>
          <w:p w14:paraId="24185AAC" w14:textId="77777777" w:rsidR="00767603" w:rsidRPr="0074568E" w:rsidRDefault="00767603" w:rsidP="0027541B">
            <w:pPr>
              <w:ind w:firstLine="0"/>
              <w:jc w:val="center"/>
              <w:rPr>
                <w:b/>
                <w:sz w:val="22"/>
                <w:szCs w:val="22"/>
              </w:rPr>
            </w:pPr>
            <w:r w:rsidRPr="0074568E">
              <w:rPr>
                <w:rFonts w:asciiTheme="minorHAnsi" w:hAnsiTheme="minorHAnsi"/>
                <w:b/>
                <w:sz w:val="22"/>
                <w:szCs w:val="22"/>
              </w:rPr>
              <w:t>S1</w:t>
            </w:r>
          </w:p>
        </w:tc>
        <w:tc>
          <w:tcPr>
            <w:tcW w:w="990" w:type="dxa"/>
            <w:tcBorders>
              <w:top w:val="single" w:sz="4" w:space="0" w:color="auto"/>
              <w:left w:val="single" w:sz="4" w:space="0" w:color="auto"/>
              <w:bottom w:val="single" w:sz="4" w:space="0" w:color="auto"/>
            </w:tcBorders>
          </w:tcPr>
          <w:p w14:paraId="555B3480"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990" w:type="dxa"/>
          </w:tcPr>
          <w:p w14:paraId="26F9FF4C"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c>
          <w:tcPr>
            <w:tcW w:w="942" w:type="dxa"/>
            <w:vMerge w:val="restart"/>
            <w:vAlign w:val="center"/>
          </w:tcPr>
          <w:p w14:paraId="5FC3D68E" w14:textId="77777777" w:rsidR="00767603" w:rsidRPr="0074568E" w:rsidRDefault="00767603" w:rsidP="0027541B">
            <w:pPr>
              <w:ind w:firstLine="0"/>
              <w:jc w:val="center"/>
              <w:rPr>
                <w:b/>
                <w:sz w:val="22"/>
                <w:szCs w:val="22"/>
              </w:rPr>
            </w:pPr>
            <w:r w:rsidRPr="0074568E">
              <w:rPr>
                <w:b/>
                <w:sz w:val="22"/>
                <w:szCs w:val="22"/>
              </w:rPr>
              <w:t>Variație</w:t>
            </w:r>
          </w:p>
          <w:p w14:paraId="770AFE84" w14:textId="77777777" w:rsidR="00767603" w:rsidRPr="0074568E" w:rsidRDefault="00767603" w:rsidP="0027541B">
            <w:pPr>
              <w:ind w:firstLine="0"/>
              <w:jc w:val="center"/>
              <w:rPr>
                <w:b/>
                <w:sz w:val="22"/>
                <w:szCs w:val="22"/>
              </w:rPr>
            </w:pPr>
            <w:r w:rsidRPr="0074568E">
              <w:rPr>
                <w:b/>
                <w:sz w:val="22"/>
                <w:szCs w:val="22"/>
              </w:rPr>
              <w:t>(%)</w:t>
            </w:r>
          </w:p>
        </w:tc>
      </w:tr>
      <w:tr w:rsidR="00767603" w:rsidRPr="0074568E" w14:paraId="63604E2D" w14:textId="77777777" w:rsidTr="0027541B">
        <w:tc>
          <w:tcPr>
            <w:tcW w:w="1701" w:type="dxa"/>
            <w:tcBorders>
              <w:top w:val="nil"/>
              <w:left w:val="nil"/>
              <w:bottom w:val="single" w:sz="4" w:space="0" w:color="auto"/>
              <w:right w:val="nil"/>
            </w:tcBorders>
          </w:tcPr>
          <w:p w14:paraId="6BCA1B27"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single" w:sz="4" w:space="0" w:color="auto"/>
              <w:right w:val="nil"/>
            </w:tcBorders>
          </w:tcPr>
          <w:p w14:paraId="4380A4D3"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single" w:sz="4" w:space="0" w:color="auto"/>
              <w:right w:val="single" w:sz="4" w:space="0" w:color="auto"/>
            </w:tcBorders>
          </w:tcPr>
          <w:p w14:paraId="393FFDA8"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right w:val="single" w:sz="4" w:space="0" w:color="auto"/>
            </w:tcBorders>
          </w:tcPr>
          <w:p w14:paraId="66F2E90D"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990" w:type="dxa"/>
            <w:tcBorders>
              <w:left w:val="single" w:sz="4" w:space="0" w:color="auto"/>
            </w:tcBorders>
          </w:tcPr>
          <w:p w14:paraId="0FE37B75" w14:textId="6D2C21A6"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sidR="0027541B">
              <w:rPr>
                <w:rFonts w:asciiTheme="minorHAnsi" w:hAnsiTheme="minorHAnsi"/>
                <w:b/>
                <w:sz w:val="22"/>
                <w:szCs w:val="22"/>
              </w:rPr>
              <w:t>4</w:t>
            </w:r>
          </w:p>
        </w:tc>
        <w:tc>
          <w:tcPr>
            <w:tcW w:w="990" w:type="dxa"/>
          </w:tcPr>
          <w:p w14:paraId="2503E1EA" w14:textId="7CB0EB9D"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sidR="0027541B">
              <w:rPr>
                <w:rFonts w:asciiTheme="minorHAnsi" w:hAnsiTheme="minorHAnsi"/>
                <w:b/>
                <w:sz w:val="22"/>
                <w:szCs w:val="22"/>
              </w:rPr>
              <w:t>4</w:t>
            </w:r>
          </w:p>
        </w:tc>
        <w:tc>
          <w:tcPr>
            <w:tcW w:w="942" w:type="dxa"/>
            <w:vMerge/>
          </w:tcPr>
          <w:p w14:paraId="20FEA082" w14:textId="77777777" w:rsidR="00767603" w:rsidRPr="0074568E" w:rsidRDefault="00767603" w:rsidP="0027541B">
            <w:pPr>
              <w:ind w:firstLine="0"/>
              <w:jc w:val="center"/>
              <w:rPr>
                <w:b/>
                <w:sz w:val="22"/>
                <w:szCs w:val="22"/>
              </w:rPr>
            </w:pPr>
          </w:p>
        </w:tc>
      </w:tr>
      <w:tr w:rsidR="00B9707A" w:rsidRPr="0074568E" w14:paraId="65D8D615" w14:textId="77777777" w:rsidTr="00B9707A">
        <w:tc>
          <w:tcPr>
            <w:tcW w:w="1701" w:type="dxa"/>
            <w:vMerge w:val="restart"/>
            <w:tcBorders>
              <w:top w:val="single" w:sz="4" w:space="0" w:color="auto"/>
              <w:left w:val="single" w:sz="4" w:space="0" w:color="auto"/>
              <w:right w:val="single" w:sz="4" w:space="0" w:color="auto"/>
            </w:tcBorders>
            <w:vAlign w:val="center"/>
          </w:tcPr>
          <w:p w14:paraId="00A401F9" w14:textId="77777777" w:rsidR="00B9707A" w:rsidRPr="0074568E" w:rsidRDefault="00B9707A" w:rsidP="00B9707A">
            <w:pPr>
              <w:spacing w:before="0"/>
              <w:ind w:firstLine="0"/>
              <w:jc w:val="center"/>
              <w:rPr>
                <w:rFonts w:asciiTheme="minorHAnsi" w:hAnsiTheme="minorHAnsi"/>
                <w:b/>
                <w:sz w:val="22"/>
                <w:szCs w:val="22"/>
              </w:rPr>
            </w:pPr>
            <w:r w:rsidRPr="0074568E">
              <w:rPr>
                <w:rFonts w:asciiTheme="minorHAnsi" w:hAnsiTheme="minorHAnsi"/>
                <w:b/>
                <w:sz w:val="22"/>
                <w:szCs w:val="22"/>
              </w:rPr>
              <w:t>Indicatori de rezultat privind îmbunătățirea mobilității urbane</w:t>
            </w:r>
          </w:p>
        </w:tc>
        <w:tc>
          <w:tcPr>
            <w:tcW w:w="2835" w:type="dxa"/>
            <w:tcBorders>
              <w:top w:val="single" w:sz="4" w:space="0" w:color="auto"/>
              <w:left w:val="single" w:sz="4" w:space="0" w:color="auto"/>
              <w:bottom w:val="single" w:sz="4" w:space="0" w:color="auto"/>
              <w:right w:val="single" w:sz="4" w:space="0" w:color="auto"/>
            </w:tcBorders>
            <w:vAlign w:val="center"/>
          </w:tcPr>
          <w:p w14:paraId="2EEC56F8" w14:textId="77777777" w:rsidR="00B9707A" w:rsidRPr="0074568E" w:rsidRDefault="00B9707A" w:rsidP="00B9707A">
            <w:pPr>
              <w:spacing w:before="0"/>
              <w:ind w:firstLine="0"/>
              <w:jc w:val="left"/>
              <w:rPr>
                <w:rFonts w:asciiTheme="minorHAnsi" w:hAnsiTheme="minorHAnsi"/>
                <w:b/>
                <w:sz w:val="22"/>
                <w:szCs w:val="22"/>
              </w:rPr>
            </w:pPr>
            <w:r w:rsidRPr="0074568E">
              <w:rPr>
                <w:rFonts w:ascii="Trebuchet MS" w:hAnsi="Trebuchet MS"/>
                <w:sz w:val="22"/>
                <w:szCs w:val="22"/>
              </w:rPr>
              <w:t xml:space="preserve">Parcursul total al vehiculelor </w:t>
            </w:r>
          </w:p>
        </w:tc>
        <w:tc>
          <w:tcPr>
            <w:tcW w:w="1131" w:type="dxa"/>
            <w:tcBorders>
              <w:top w:val="single" w:sz="4" w:space="0" w:color="auto"/>
              <w:left w:val="single" w:sz="4" w:space="0" w:color="auto"/>
              <w:bottom w:val="single" w:sz="4" w:space="0" w:color="auto"/>
              <w:right w:val="single" w:sz="4" w:space="0" w:color="auto"/>
            </w:tcBorders>
            <w:vAlign w:val="center"/>
          </w:tcPr>
          <w:p w14:paraId="3BD133B3" w14:textId="77777777" w:rsidR="00B9707A" w:rsidRPr="0074568E" w:rsidRDefault="00B9707A" w:rsidP="00B9707A">
            <w:pPr>
              <w:spacing w:before="0"/>
              <w:ind w:firstLine="0"/>
              <w:jc w:val="center"/>
              <w:rPr>
                <w:rFonts w:asciiTheme="minorHAnsi" w:hAnsiTheme="minorHAnsi"/>
                <w:b/>
                <w:sz w:val="22"/>
                <w:szCs w:val="22"/>
              </w:rPr>
            </w:pPr>
            <w:r w:rsidRPr="0074568E">
              <w:rPr>
                <w:rFonts w:ascii="Trebuchet MS" w:hAnsi="Trebuchet MS"/>
                <w:sz w:val="22"/>
                <w:szCs w:val="22"/>
              </w:rPr>
              <w:t>veh-km/zi</w:t>
            </w:r>
          </w:p>
        </w:tc>
        <w:tc>
          <w:tcPr>
            <w:tcW w:w="990" w:type="dxa"/>
            <w:tcBorders>
              <w:top w:val="single" w:sz="4" w:space="0" w:color="auto"/>
              <w:left w:val="single" w:sz="4" w:space="0" w:color="auto"/>
            </w:tcBorders>
            <w:vAlign w:val="center"/>
          </w:tcPr>
          <w:p w14:paraId="63B92391"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711.502</w:t>
            </w:r>
          </w:p>
        </w:tc>
        <w:tc>
          <w:tcPr>
            <w:tcW w:w="990" w:type="dxa"/>
            <w:vAlign w:val="center"/>
          </w:tcPr>
          <w:p w14:paraId="50966969"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866.337</w:t>
            </w:r>
          </w:p>
        </w:tc>
        <w:tc>
          <w:tcPr>
            <w:tcW w:w="990" w:type="dxa"/>
            <w:vAlign w:val="center"/>
          </w:tcPr>
          <w:p w14:paraId="3556C506" w14:textId="268BCC8C" w:rsidR="00B9707A" w:rsidRPr="0074568E" w:rsidRDefault="00B9707A" w:rsidP="00B9707A">
            <w:pPr>
              <w:spacing w:before="0"/>
              <w:ind w:firstLine="0"/>
              <w:jc w:val="center"/>
              <w:rPr>
                <w:rFonts w:asciiTheme="minorHAnsi" w:hAnsiTheme="minorHAnsi"/>
                <w:sz w:val="22"/>
                <w:szCs w:val="22"/>
              </w:rPr>
            </w:pPr>
            <w:r>
              <w:rPr>
                <w:rFonts w:ascii="Trebuchet MS" w:hAnsi="Trebuchet MS"/>
                <w:sz w:val="22"/>
                <w:szCs w:val="22"/>
              </w:rPr>
              <w:t>855.493</w:t>
            </w:r>
          </w:p>
        </w:tc>
        <w:tc>
          <w:tcPr>
            <w:tcW w:w="942" w:type="dxa"/>
            <w:vAlign w:val="center"/>
          </w:tcPr>
          <w:p w14:paraId="5CD155E3" w14:textId="264C371A" w:rsidR="00B9707A" w:rsidRPr="0074568E" w:rsidRDefault="00B9707A" w:rsidP="00B9707A">
            <w:pPr>
              <w:spacing w:before="0"/>
              <w:ind w:firstLine="0"/>
              <w:jc w:val="center"/>
              <w:rPr>
                <w:rFonts w:asciiTheme="minorHAnsi" w:hAnsiTheme="minorHAnsi"/>
                <w:sz w:val="22"/>
                <w:szCs w:val="22"/>
              </w:rPr>
            </w:pPr>
            <w:r>
              <w:rPr>
                <w:rFonts w:ascii="Trebuchet MS" w:hAnsi="Trebuchet MS"/>
                <w:sz w:val="22"/>
                <w:szCs w:val="22"/>
              </w:rPr>
              <w:t>-1,5%</w:t>
            </w:r>
          </w:p>
        </w:tc>
      </w:tr>
      <w:tr w:rsidR="00B9707A" w:rsidRPr="0074568E" w14:paraId="3F33C705" w14:textId="77777777" w:rsidTr="00B9707A">
        <w:tc>
          <w:tcPr>
            <w:tcW w:w="1701" w:type="dxa"/>
            <w:vMerge/>
            <w:tcBorders>
              <w:left w:val="single" w:sz="4" w:space="0" w:color="auto"/>
              <w:right w:val="single" w:sz="4" w:space="0" w:color="auto"/>
            </w:tcBorders>
          </w:tcPr>
          <w:p w14:paraId="4A99BDB1" w14:textId="77777777" w:rsidR="00B9707A" w:rsidRPr="0074568E" w:rsidRDefault="00B9707A" w:rsidP="00B9707A">
            <w:pPr>
              <w:spacing w:before="0"/>
              <w:ind w:firstLine="0"/>
              <w:rPr>
                <w:rFonts w:asciiTheme="minorHAnsi" w:hAnsiTheme="minorHAnsi"/>
                <w:b/>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tcPr>
          <w:p w14:paraId="070F15E2" w14:textId="77777777" w:rsidR="00B9707A" w:rsidRPr="0074568E" w:rsidRDefault="00B9707A" w:rsidP="00B9707A">
            <w:pPr>
              <w:spacing w:before="0"/>
              <w:ind w:firstLine="0"/>
              <w:jc w:val="left"/>
              <w:rPr>
                <w:rFonts w:asciiTheme="minorHAnsi" w:hAnsiTheme="minorHAnsi"/>
                <w:b/>
                <w:sz w:val="22"/>
                <w:szCs w:val="22"/>
              </w:rPr>
            </w:pPr>
            <w:r w:rsidRPr="0074568E">
              <w:rPr>
                <w:rFonts w:ascii="Trebuchet MS" w:hAnsi="Trebuchet MS"/>
                <w:sz w:val="22"/>
                <w:szCs w:val="22"/>
              </w:rPr>
              <w:t>Viteza medie deplasare cu autovehiculul</w:t>
            </w:r>
          </w:p>
        </w:tc>
        <w:tc>
          <w:tcPr>
            <w:tcW w:w="1131" w:type="dxa"/>
            <w:tcBorders>
              <w:top w:val="single" w:sz="4" w:space="0" w:color="auto"/>
              <w:left w:val="single" w:sz="4" w:space="0" w:color="auto"/>
              <w:bottom w:val="single" w:sz="4" w:space="0" w:color="auto"/>
              <w:right w:val="single" w:sz="4" w:space="0" w:color="auto"/>
            </w:tcBorders>
            <w:vAlign w:val="center"/>
          </w:tcPr>
          <w:p w14:paraId="68C725C3" w14:textId="77777777" w:rsidR="00B9707A" w:rsidRPr="0074568E" w:rsidRDefault="00B9707A" w:rsidP="00B9707A">
            <w:pPr>
              <w:spacing w:before="0"/>
              <w:ind w:firstLine="0"/>
              <w:jc w:val="center"/>
              <w:rPr>
                <w:rFonts w:asciiTheme="minorHAnsi" w:hAnsiTheme="minorHAnsi"/>
                <w:b/>
                <w:sz w:val="22"/>
                <w:szCs w:val="22"/>
              </w:rPr>
            </w:pPr>
            <w:r w:rsidRPr="0074568E">
              <w:rPr>
                <w:rFonts w:ascii="Trebuchet MS" w:hAnsi="Trebuchet MS"/>
                <w:sz w:val="22"/>
                <w:szCs w:val="22"/>
              </w:rPr>
              <w:t>km/h</w:t>
            </w:r>
          </w:p>
        </w:tc>
        <w:tc>
          <w:tcPr>
            <w:tcW w:w="990" w:type="dxa"/>
            <w:tcBorders>
              <w:left w:val="single" w:sz="4" w:space="0" w:color="auto"/>
            </w:tcBorders>
            <w:vAlign w:val="center"/>
          </w:tcPr>
          <w:p w14:paraId="3B009F8E"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29,0</w:t>
            </w:r>
          </w:p>
        </w:tc>
        <w:tc>
          <w:tcPr>
            <w:tcW w:w="990" w:type="dxa"/>
            <w:vAlign w:val="center"/>
          </w:tcPr>
          <w:p w14:paraId="21F5CBC7"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28,0</w:t>
            </w:r>
          </w:p>
        </w:tc>
        <w:tc>
          <w:tcPr>
            <w:tcW w:w="990" w:type="dxa"/>
            <w:vAlign w:val="center"/>
          </w:tcPr>
          <w:p w14:paraId="6D9745D1" w14:textId="49757129" w:rsidR="00B9707A" w:rsidRPr="0074568E" w:rsidRDefault="00B9707A" w:rsidP="00B9707A">
            <w:pPr>
              <w:spacing w:before="0"/>
              <w:ind w:firstLine="0"/>
              <w:jc w:val="center"/>
              <w:rPr>
                <w:rFonts w:asciiTheme="minorHAnsi" w:hAnsiTheme="minorHAnsi"/>
                <w:sz w:val="22"/>
                <w:szCs w:val="22"/>
              </w:rPr>
            </w:pPr>
            <w:r>
              <w:rPr>
                <w:rFonts w:ascii="Trebuchet MS" w:hAnsi="Trebuchet MS"/>
                <w:sz w:val="22"/>
                <w:szCs w:val="22"/>
              </w:rPr>
              <w:t>28,1</w:t>
            </w:r>
          </w:p>
        </w:tc>
        <w:tc>
          <w:tcPr>
            <w:tcW w:w="942" w:type="dxa"/>
            <w:vAlign w:val="center"/>
          </w:tcPr>
          <w:p w14:paraId="5F5E496D" w14:textId="73B0B99A" w:rsidR="00B9707A" w:rsidRPr="0074568E" w:rsidRDefault="00B9707A" w:rsidP="00B9707A">
            <w:pPr>
              <w:spacing w:before="0"/>
              <w:ind w:firstLine="0"/>
              <w:jc w:val="center"/>
              <w:rPr>
                <w:rFonts w:asciiTheme="minorHAnsi" w:hAnsiTheme="minorHAnsi"/>
                <w:sz w:val="22"/>
                <w:szCs w:val="22"/>
              </w:rPr>
            </w:pPr>
            <w:r>
              <w:rPr>
                <w:rFonts w:ascii="Trebuchet MS" w:hAnsi="Trebuchet MS"/>
                <w:sz w:val="22"/>
                <w:szCs w:val="22"/>
              </w:rPr>
              <w:t>0,3%</w:t>
            </w:r>
          </w:p>
        </w:tc>
      </w:tr>
      <w:tr w:rsidR="00B9707A" w:rsidRPr="0074568E" w14:paraId="32BC5CB9" w14:textId="77777777" w:rsidTr="00B9707A">
        <w:tc>
          <w:tcPr>
            <w:tcW w:w="1701" w:type="dxa"/>
            <w:vMerge/>
            <w:tcBorders>
              <w:left w:val="single" w:sz="4" w:space="0" w:color="auto"/>
              <w:right w:val="single" w:sz="4" w:space="0" w:color="auto"/>
            </w:tcBorders>
          </w:tcPr>
          <w:p w14:paraId="4066DE49" w14:textId="77777777" w:rsidR="00B9707A" w:rsidRPr="0074568E" w:rsidRDefault="00B9707A" w:rsidP="00B9707A">
            <w:pPr>
              <w:spacing w:before="0"/>
              <w:ind w:firstLine="0"/>
              <w:rPr>
                <w:rFonts w:asciiTheme="minorHAnsi" w:hAnsiTheme="minorHAnsi"/>
                <w:b/>
                <w:sz w:val="22"/>
                <w:szCs w:val="22"/>
              </w:rPr>
            </w:pPr>
          </w:p>
        </w:tc>
        <w:tc>
          <w:tcPr>
            <w:tcW w:w="2835" w:type="dxa"/>
            <w:tcBorders>
              <w:top w:val="single" w:sz="4" w:space="0" w:color="auto"/>
              <w:left w:val="single" w:sz="4" w:space="0" w:color="auto"/>
            </w:tcBorders>
            <w:vAlign w:val="center"/>
          </w:tcPr>
          <w:p w14:paraId="456A7DB2" w14:textId="77777777" w:rsidR="00B9707A" w:rsidRPr="0074568E" w:rsidRDefault="00B9707A" w:rsidP="00B9707A">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bicicletei și mersului pe jos</w:t>
            </w:r>
          </w:p>
        </w:tc>
        <w:tc>
          <w:tcPr>
            <w:tcW w:w="1131" w:type="dxa"/>
            <w:tcBorders>
              <w:top w:val="single" w:sz="4" w:space="0" w:color="auto"/>
            </w:tcBorders>
            <w:vAlign w:val="center"/>
          </w:tcPr>
          <w:p w14:paraId="2164F413" w14:textId="77777777" w:rsidR="00B9707A" w:rsidRPr="0074568E" w:rsidRDefault="00B9707A" w:rsidP="00B9707A">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38F451A6"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167.458</w:t>
            </w:r>
          </w:p>
        </w:tc>
        <w:tc>
          <w:tcPr>
            <w:tcW w:w="990" w:type="dxa"/>
            <w:vAlign w:val="center"/>
          </w:tcPr>
          <w:p w14:paraId="0FED117E"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199.275</w:t>
            </w:r>
          </w:p>
        </w:tc>
        <w:tc>
          <w:tcPr>
            <w:tcW w:w="990" w:type="dxa"/>
            <w:vAlign w:val="center"/>
          </w:tcPr>
          <w:p w14:paraId="14C4CD7E" w14:textId="289B7B9F" w:rsidR="00B9707A" w:rsidRPr="0074568E" w:rsidRDefault="00B9707A" w:rsidP="00B9707A">
            <w:pPr>
              <w:spacing w:before="0"/>
              <w:ind w:firstLine="0"/>
              <w:jc w:val="center"/>
              <w:rPr>
                <w:rFonts w:asciiTheme="minorHAnsi" w:hAnsiTheme="minorHAnsi"/>
                <w:sz w:val="22"/>
                <w:szCs w:val="22"/>
              </w:rPr>
            </w:pPr>
            <w:r>
              <w:rPr>
                <w:rFonts w:ascii="Trebuchet MS" w:hAnsi="Trebuchet MS"/>
                <w:sz w:val="22"/>
                <w:szCs w:val="22"/>
              </w:rPr>
              <w:t>200.291</w:t>
            </w:r>
          </w:p>
        </w:tc>
        <w:tc>
          <w:tcPr>
            <w:tcW w:w="942" w:type="dxa"/>
            <w:vAlign w:val="center"/>
          </w:tcPr>
          <w:p w14:paraId="5D0C0F86" w14:textId="56BD1782"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0,6%</w:t>
            </w:r>
          </w:p>
        </w:tc>
      </w:tr>
      <w:tr w:rsidR="00B9707A" w:rsidRPr="0074568E" w14:paraId="7C3620E9" w14:textId="77777777" w:rsidTr="00B9707A">
        <w:tc>
          <w:tcPr>
            <w:tcW w:w="1701" w:type="dxa"/>
            <w:vMerge/>
            <w:tcBorders>
              <w:left w:val="single" w:sz="4" w:space="0" w:color="auto"/>
              <w:right w:val="single" w:sz="4" w:space="0" w:color="auto"/>
            </w:tcBorders>
          </w:tcPr>
          <w:p w14:paraId="7F3E0543" w14:textId="77777777" w:rsidR="00B9707A" w:rsidRPr="0074568E" w:rsidRDefault="00B9707A" w:rsidP="00B9707A">
            <w:pPr>
              <w:spacing w:before="0"/>
              <w:ind w:firstLine="0"/>
              <w:rPr>
                <w:rFonts w:asciiTheme="minorHAnsi" w:hAnsiTheme="minorHAnsi"/>
                <w:b/>
                <w:sz w:val="22"/>
                <w:szCs w:val="22"/>
              </w:rPr>
            </w:pPr>
          </w:p>
        </w:tc>
        <w:tc>
          <w:tcPr>
            <w:tcW w:w="2835" w:type="dxa"/>
            <w:tcBorders>
              <w:left w:val="single" w:sz="4" w:space="0" w:color="auto"/>
            </w:tcBorders>
            <w:vAlign w:val="center"/>
          </w:tcPr>
          <w:p w14:paraId="095CD64D" w14:textId="77777777" w:rsidR="00B9707A" w:rsidRPr="0074568E" w:rsidRDefault="00B9707A" w:rsidP="00B9707A">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transportul în comun</w:t>
            </w:r>
          </w:p>
        </w:tc>
        <w:tc>
          <w:tcPr>
            <w:tcW w:w="1131" w:type="dxa"/>
            <w:vAlign w:val="center"/>
          </w:tcPr>
          <w:p w14:paraId="4995FE4C" w14:textId="77777777" w:rsidR="00B9707A" w:rsidRPr="0074568E" w:rsidRDefault="00B9707A" w:rsidP="00B9707A">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1A49778A"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62.288</w:t>
            </w:r>
          </w:p>
        </w:tc>
        <w:tc>
          <w:tcPr>
            <w:tcW w:w="990" w:type="dxa"/>
            <w:vAlign w:val="center"/>
          </w:tcPr>
          <w:p w14:paraId="0F7B9904"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70.953</w:t>
            </w:r>
          </w:p>
        </w:tc>
        <w:tc>
          <w:tcPr>
            <w:tcW w:w="990" w:type="dxa"/>
            <w:vAlign w:val="center"/>
          </w:tcPr>
          <w:p w14:paraId="13A9E48E" w14:textId="228A6F12" w:rsidR="00B9707A" w:rsidRPr="0074568E" w:rsidRDefault="00B9707A" w:rsidP="00B9707A">
            <w:pPr>
              <w:spacing w:before="0"/>
              <w:ind w:firstLine="0"/>
              <w:jc w:val="center"/>
              <w:rPr>
                <w:rFonts w:asciiTheme="minorHAnsi" w:hAnsiTheme="minorHAnsi"/>
                <w:sz w:val="22"/>
                <w:szCs w:val="22"/>
              </w:rPr>
            </w:pPr>
            <w:r>
              <w:rPr>
                <w:rFonts w:ascii="Trebuchet MS" w:hAnsi="Trebuchet MS"/>
                <w:sz w:val="22"/>
                <w:szCs w:val="22"/>
              </w:rPr>
              <w:t>76.050</w:t>
            </w:r>
          </w:p>
        </w:tc>
        <w:tc>
          <w:tcPr>
            <w:tcW w:w="942" w:type="dxa"/>
            <w:vAlign w:val="center"/>
          </w:tcPr>
          <w:p w14:paraId="77B1D49A" w14:textId="5EDA8430"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8,2%</w:t>
            </w:r>
          </w:p>
        </w:tc>
      </w:tr>
      <w:tr w:rsidR="00B9707A" w:rsidRPr="0074568E" w14:paraId="5A71798F" w14:textId="77777777" w:rsidTr="00B9707A">
        <w:tc>
          <w:tcPr>
            <w:tcW w:w="1701" w:type="dxa"/>
            <w:vMerge/>
            <w:tcBorders>
              <w:left w:val="single" w:sz="4" w:space="0" w:color="auto"/>
              <w:right w:val="single" w:sz="4" w:space="0" w:color="auto"/>
            </w:tcBorders>
          </w:tcPr>
          <w:p w14:paraId="43998C58" w14:textId="77777777" w:rsidR="00B9707A" w:rsidRPr="0074568E" w:rsidRDefault="00B9707A" w:rsidP="00B9707A">
            <w:pPr>
              <w:spacing w:before="0"/>
              <w:ind w:firstLine="0"/>
              <w:rPr>
                <w:rFonts w:asciiTheme="minorHAnsi" w:hAnsiTheme="minorHAnsi"/>
                <w:b/>
                <w:sz w:val="22"/>
                <w:szCs w:val="22"/>
              </w:rPr>
            </w:pPr>
          </w:p>
        </w:tc>
        <w:tc>
          <w:tcPr>
            <w:tcW w:w="2835" w:type="dxa"/>
            <w:vMerge w:val="restart"/>
            <w:tcBorders>
              <w:left w:val="single" w:sz="4" w:space="0" w:color="auto"/>
            </w:tcBorders>
            <w:vAlign w:val="center"/>
          </w:tcPr>
          <w:p w14:paraId="74A9F5FD" w14:textId="77777777" w:rsidR="00B9707A" w:rsidRPr="0074568E" w:rsidRDefault="00B9707A" w:rsidP="00B9707A">
            <w:pPr>
              <w:spacing w:before="0"/>
              <w:ind w:firstLine="0"/>
              <w:jc w:val="left"/>
              <w:rPr>
                <w:rFonts w:asciiTheme="minorHAnsi" w:hAnsiTheme="minorHAnsi"/>
                <w:b/>
                <w:sz w:val="22"/>
                <w:szCs w:val="22"/>
              </w:rPr>
            </w:pPr>
            <w:r w:rsidRPr="0074568E">
              <w:rPr>
                <w:rFonts w:ascii="Trebuchet MS" w:hAnsi="Trebuchet MS"/>
                <w:sz w:val="22"/>
                <w:szCs w:val="22"/>
              </w:rPr>
              <w:t>Emisii gaze cu efect de seră</w:t>
            </w:r>
          </w:p>
        </w:tc>
        <w:tc>
          <w:tcPr>
            <w:tcW w:w="1131" w:type="dxa"/>
            <w:vAlign w:val="center"/>
          </w:tcPr>
          <w:p w14:paraId="374EEBF0" w14:textId="77777777" w:rsidR="00B9707A" w:rsidRPr="0074568E" w:rsidRDefault="00B9707A" w:rsidP="00B9707A">
            <w:pPr>
              <w:spacing w:before="0"/>
              <w:ind w:firstLine="0"/>
              <w:jc w:val="center"/>
              <w:rPr>
                <w:rFonts w:asciiTheme="minorHAnsi" w:hAnsiTheme="minorHAnsi"/>
                <w:b/>
                <w:sz w:val="22"/>
                <w:szCs w:val="22"/>
              </w:rPr>
            </w:pPr>
            <w:r w:rsidRPr="0074568E">
              <w:rPr>
                <w:rFonts w:ascii="Trebuchet MS" w:hAnsi="Trebuchet MS"/>
                <w:sz w:val="22"/>
                <w:szCs w:val="22"/>
              </w:rPr>
              <w:t>CO</w:t>
            </w:r>
            <w:r w:rsidRPr="0074568E">
              <w:rPr>
                <w:rFonts w:ascii="Trebuchet MS" w:hAnsi="Trebuchet MS"/>
                <w:sz w:val="22"/>
                <w:szCs w:val="22"/>
                <w:vertAlign w:val="subscript"/>
              </w:rPr>
              <w:t>2echiv</w:t>
            </w:r>
            <w:r w:rsidRPr="0074568E">
              <w:rPr>
                <w:rFonts w:ascii="Trebuchet MS" w:hAnsi="Trebuchet MS"/>
                <w:sz w:val="22"/>
                <w:szCs w:val="22"/>
              </w:rPr>
              <w:t xml:space="preserve"> (tone/zi)</w:t>
            </w:r>
          </w:p>
        </w:tc>
        <w:tc>
          <w:tcPr>
            <w:tcW w:w="990" w:type="dxa"/>
            <w:vAlign w:val="center"/>
          </w:tcPr>
          <w:p w14:paraId="69BE27EF"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158,52</w:t>
            </w:r>
          </w:p>
        </w:tc>
        <w:tc>
          <w:tcPr>
            <w:tcW w:w="990" w:type="dxa"/>
            <w:vAlign w:val="center"/>
          </w:tcPr>
          <w:p w14:paraId="3F0EDC2F"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180,11</w:t>
            </w:r>
          </w:p>
        </w:tc>
        <w:tc>
          <w:tcPr>
            <w:tcW w:w="990" w:type="dxa"/>
            <w:vAlign w:val="center"/>
          </w:tcPr>
          <w:p w14:paraId="3821C12E" w14:textId="388AA47A" w:rsidR="00B9707A" w:rsidRPr="0074568E" w:rsidRDefault="00B9707A" w:rsidP="00B9707A">
            <w:pPr>
              <w:spacing w:before="0"/>
              <w:ind w:firstLine="0"/>
              <w:jc w:val="center"/>
              <w:rPr>
                <w:rFonts w:asciiTheme="minorHAnsi" w:hAnsiTheme="minorHAnsi"/>
                <w:sz w:val="22"/>
                <w:szCs w:val="22"/>
              </w:rPr>
            </w:pPr>
            <w:r>
              <w:rPr>
                <w:rFonts w:ascii="Trebuchet MS" w:hAnsi="Trebuchet MS"/>
                <w:sz w:val="22"/>
                <w:szCs w:val="22"/>
              </w:rPr>
              <w:t>167,12</w:t>
            </w:r>
          </w:p>
        </w:tc>
        <w:tc>
          <w:tcPr>
            <w:tcW w:w="942" w:type="dxa"/>
            <w:vAlign w:val="center"/>
          </w:tcPr>
          <w:p w14:paraId="01FCCDD8" w14:textId="2F3DAF23"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-8,2%</w:t>
            </w:r>
          </w:p>
        </w:tc>
      </w:tr>
      <w:tr w:rsidR="00B9707A" w:rsidRPr="0074568E" w14:paraId="3E8384F1" w14:textId="77777777" w:rsidTr="00B9707A">
        <w:tc>
          <w:tcPr>
            <w:tcW w:w="1701" w:type="dxa"/>
            <w:vMerge/>
            <w:tcBorders>
              <w:left w:val="single" w:sz="4" w:space="0" w:color="auto"/>
              <w:right w:val="single" w:sz="4" w:space="0" w:color="auto"/>
            </w:tcBorders>
          </w:tcPr>
          <w:p w14:paraId="4E515597" w14:textId="77777777" w:rsidR="00B9707A" w:rsidRPr="0074568E" w:rsidRDefault="00B9707A" w:rsidP="00B9707A">
            <w:pPr>
              <w:spacing w:before="0"/>
              <w:ind w:firstLine="0"/>
              <w:rPr>
                <w:b/>
                <w:sz w:val="22"/>
                <w:szCs w:val="22"/>
              </w:rPr>
            </w:pPr>
          </w:p>
        </w:tc>
        <w:tc>
          <w:tcPr>
            <w:tcW w:w="2835" w:type="dxa"/>
            <w:vMerge/>
            <w:tcBorders>
              <w:left w:val="single" w:sz="4" w:space="0" w:color="auto"/>
            </w:tcBorders>
            <w:vAlign w:val="center"/>
          </w:tcPr>
          <w:p w14:paraId="214D6F41" w14:textId="77777777" w:rsidR="00B9707A" w:rsidRPr="0074568E" w:rsidRDefault="00B9707A" w:rsidP="00B9707A">
            <w:pPr>
              <w:spacing w:before="0"/>
              <w:ind w:firstLine="0"/>
              <w:jc w:val="left"/>
              <w:rPr>
                <w:rFonts w:ascii="Trebuchet MS" w:hAnsi="Trebuchet MS"/>
                <w:sz w:val="20"/>
                <w:szCs w:val="22"/>
              </w:rPr>
            </w:pPr>
          </w:p>
        </w:tc>
        <w:tc>
          <w:tcPr>
            <w:tcW w:w="1131" w:type="dxa"/>
            <w:vAlign w:val="center"/>
          </w:tcPr>
          <w:p w14:paraId="32B1CB95" w14:textId="77777777" w:rsidR="00B9707A" w:rsidRPr="0074568E" w:rsidRDefault="00B9707A" w:rsidP="00B9707A">
            <w:pPr>
              <w:spacing w:before="0"/>
              <w:ind w:firstLine="0"/>
              <w:jc w:val="center"/>
              <w:rPr>
                <w:rFonts w:ascii="Trebuchet MS" w:hAnsi="Trebuchet MS"/>
                <w:sz w:val="22"/>
                <w:szCs w:val="22"/>
              </w:rPr>
            </w:pPr>
            <w:r w:rsidRPr="0074568E">
              <w:rPr>
                <w:rFonts w:ascii="Trebuchet MS" w:hAnsi="Trebuchet MS"/>
                <w:sz w:val="22"/>
                <w:szCs w:val="22"/>
              </w:rPr>
              <w:t>CO</w:t>
            </w:r>
            <w:r w:rsidRPr="0074568E">
              <w:rPr>
                <w:rFonts w:ascii="Trebuchet MS" w:hAnsi="Trebuchet MS"/>
                <w:sz w:val="22"/>
                <w:szCs w:val="22"/>
                <w:vertAlign w:val="subscript"/>
              </w:rPr>
              <w:t>2</w:t>
            </w:r>
            <w:r w:rsidRPr="0074568E">
              <w:rPr>
                <w:rFonts w:ascii="Trebuchet MS" w:hAnsi="Trebuchet MS"/>
                <w:sz w:val="22"/>
                <w:szCs w:val="22"/>
              </w:rPr>
              <w:t xml:space="preserve"> (tone/zi)</w:t>
            </w:r>
          </w:p>
        </w:tc>
        <w:tc>
          <w:tcPr>
            <w:tcW w:w="990" w:type="dxa"/>
            <w:vAlign w:val="center"/>
          </w:tcPr>
          <w:p w14:paraId="69DBEB18"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154,40</w:t>
            </w:r>
          </w:p>
        </w:tc>
        <w:tc>
          <w:tcPr>
            <w:tcW w:w="990" w:type="dxa"/>
            <w:vAlign w:val="center"/>
          </w:tcPr>
          <w:p w14:paraId="34D6DB00"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175,50</w:t>
            </w:r>
          </w:p>
        </w:tc>
        <w:tc>
          <w:tcPr>
            <w:tcW w:w="990" w:type="dxa"/>
            <w:vAlign w:val="center"/>
          </w:tcPr>
          <w:p w14:paraId="319C5C54" w14:textId="51AFC639" w:rsidR="00B9707A" w:rsidRPr="0074568E" w:rsidRDefault="00B9707A" w:rsidP="00B9707A">
            <w:pPr>
              <w:spacing w:before="0"/>
              <w:ind w:firstLine="0"/>
              <w:jc w:val="center"/>
              <w:rPr>
                <w:rFonts w:asciiTheme="minorHAnsi" w:hAnsiTheme="minorHAnsi"/>
                <w:sz w:val="22"/>
                <w:szCs w:val="22"/>
              </w:rPr>
            </w:pPr>
            <w:r>
              <w:rPr>
                <w:rFonts w:ascii="Trebuchet MS" w:hAnsi="Trebuchet MS"/>
                <w:sz w:val="22"/>
                <w:szCs w:val="22"/>
              </w:rPr>
              <w:t>162,97</w:t>
            </w:r>
          </w:p>
        </w:tc>
        <w:tc>
          <w:tcPr>
            <w:tcW w:w="942" w:type="dxa"/>
            <w:vAlign w:val="center"/>
          </w:tcPr>
          <w:p w14:paraId="568EC760" w14:textId="44596F3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-8,1%</w:t>
            </w:r>
          </w:p>
        </w:tc>
      </w:tr>
      <w:tr w:rsidR="00B9707A" w:rsidRPr="0074568E" w14:paraId="0B774FFF" w14:textId="77777777" w:rsidTr="00B9707A">
        <w:trPr>
          <w:trHeight w:val="96"/>
        </w:trPr>
        <w:tc>
          <w:tcPr>
            <w:tcW w:w="1701" w:type="dxa"/>
            <w:vMerge/>
            <w:tcBorders>
              <w:left w:val="single" w:sz="4" w:space="0" w:color="auto"/>
              <w:right w:val="single" w:sz="4" w:space="0" w:color="auto"/>
            </w:tcBorders>
          </w:tcPr>
          <w:p w14:paraId="568FEDF0" w14:textId="77777777" w:rsidR="00B9707A" w:rsidRPr="0074568E" w:rsidRDefault="00B9707A" w:rsidP="00B9707A">
            <w:pPr>
              <w:spacing w:before="0"/>
              <w:ind w:firstLine="0"/>
              <w:rPr>
                <w:b/>
                <w:sz w:val="22"/>
                <w:szCs w:val="22"/>
              </w:rPr>
            </w:pPr>
          </w:p>
        </w:tc>
        <w:tc>
          <w:tcPr>
            <w:tcW w:w="2835" w:type="dxa"/>
            <w:vMerge/>
            <w:tcBorders>
              <w:left w:val="single" w:sz="4" w:space="0" w:color="auto"/>
            </w:tcBorders>
            <w:vAlign w:val="center"/>
          </w:tcPr>
          <w:p w14:paraId="6AA7E89A" w14:textId="77777777" w:rsidR="00B9707A" w:rsidRPr="0074568E" w:rsidRDefault="00B9707A" w:rsidP="00B9707A">
            <w:pPr>
              <w:spacing w:before="0"/>
              <w:ind w:firstLine="0"/>
              <w:jc w:val="left"/>
              <w:rPr>
                <w:rFonts w:ascii="Trebuchet MS" w:hAnsi="Trebuchet MS"/>
                <w:sz w:val="20"/>
                <w:szCs w:val="22"/>
              </w:rPr>
            </w:pPr>
          </w:p>
        </w:tc>
        <w:tc>
          <w:tcPr>
            <w:tcW w:w="1131" w:type="dxa"/>
            <w:vAlign w:val="center"/>
          </w:tcPr>
          <w:p w14:paraId="469342AC" w14:textId="77777777" w:rsidR="00B9707A" w:rsidRPr="0074568E" w:rsidRDefault="00B9707A" w:rsidP="00B9707A">
            <w:pPr>
              <w:spacing w:before="0"/>
              <w:ind w:firstLine="0"/>
              <w:jc w:val="center"/>
              <w:rPr>
                <w:rFonts w:ascii="Trebuchet MS" w:hAnsi="Trebuchet MS"/>
                <w:sz w:val="22"/>
                <w:szCs w:val="22"/>
              </w:rPr>
            </w:pPr>
            <w:r w:rsidRPr="0074568E">
              <w:rPr>
                <w:rFonts w:ascii="Trebuchet MS" w:hAnsi="Trebuchet MS"/>
                <w:sz w:val="22"/>
                <w:szCs w:val="22"/>
              </w:rPr>
              <w:t>N</w:t>
            </w:r>
            <w:r w:rsidRPr="0074568E">
              <w:rPr>
                <w:rFonts w:ascii="Trebuchet MS" w:hAnsi="Trebuchet MS"/>
                <w:sz w:val="22"/>
                <w:szCs w:val="22"/>
                <w:vertAlign w:val="subscript"/>
              </w:rPr>
              <w:t>2</w:t>
            </w:r>
            <w:r w:rsidRPr="0074568E">
              <w:rPr>
                <w:rFonts w:ascii="Trebuchet MS" w:hAnsi="Trebuchet MS"/>
                <w:sz w:val="22"/>
                <w:szCs w:val="22"/>
              </w:rPr>
              <w:t>O (kg/zi)</w:t>
            </w:r>
          </w:p>
        </w:tc>
        <w:tc>
          <w:tcPr>
            <w:tcW w:w="990" w:type="dxa"/>
            <w:vAlign w:val="center"/>
          </w:tcPr>
          <w:p w14:paraId="1A719B73"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11,81</w:t>
            </w:r>
          </w:p>
        </w:tc>
        <w:tc>
          <w:tcPr>
            <w:tcW w:w="990" w:type="dxa"/>
            <w:vAlign w:val="center"/>
          </w:tcPr>
          <w:p w14:paraId="136551E3"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13,24</w:t>
            </w:r>
          </w:p>
        </w:tc>
        <w:tc>
          <w:tcPr>
            <w:tcW w:w="990" w:type="dxa"/>
            <w:vAlign w:val="center"/>
          </w:tcPr>
          <w:p w14:paraId="31033367" w14:textId="175375FA" w:rsidR="00B9707A" w:rsidRPr="0074568E" w:rsidRDefault="00B9707A" w:rsidP="00B9707A">
            <w:pPr>
              <w:spacing w:before="0"/>
              <w:ind w:firstLine="0"/>
              <w:jc w:val="center"/>
              <w:rPr>
                <w:rFonts w:asciiTheme="minorHAnsi" w:hAnsiTheme="minorHAnsi"/>
                <w:sz w:val="22"/>
                <w:szCs w:val="22"/>
              </w:rPr>
            </w:pPr>
            <w:r>
              <w:rPr>
                <w:rFonts w:ascii="Trebuchet MS" w:hAnsi="Trebuchet MS"/>
                <w:sz w:val="22"/>
                <w:szCs w:val="22"/>
              </w:rPr>
              <w:t>11,98</w:t>
            </w:r>
          </w:p>
        </w:tc>
        <w:tc>
          <w:tcPr>
            <w:tcW w:w="942" w:type="dxa"/>
            <w:vAlign w:val="center"/>
          </w:tcPr>
          <w:p w14:paraId="62D7CA43" w14:textId="2BA2A42C"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-10,7%</w:t>
            </w:r>
          </w:p>
        </w:tc>
      </w:tr>
      <w:tr w:rsidR="00B9707A" w:rsidRPr="0074568E" w14:paraId="3D6AAF04" w14:textId="77777777" w:rsidTr="00B9707A">
        <w:tc>
          <w:tcPr>
            <w:tcW w:w="1701" w:type="dxa"/>
            <w:vMerge/>
            <w:tcBorders>
              <w:left w:val="single" w:sz="4" w:space="0" w:color="auto"/>
              <w:right w:val="single" w:sz="4" w:space="0" w:color="auto"/>
            </w:tcBorders>
          </w:tcPr>
          <w:p w14:paraId="7B44B370" w14:textId="77777777" w:rsidR="00B9707A" w:rsidRPr="0074568E" w:rsidRDefault="00B9707A" w:rsidP="00B9707A">
            <w:pPr>
              <w:spacing w:before="0"/>
              <w:ind w:firstLine="0"/>
              <w:rPr>
                <w:b/>
                <w:sz w:val="22"/>
                <w:szCs w:val="22"/>
              </w:rPr>
            </w:pPr>
          </w:p>
        </w:tc>
        <w:tc>
          <w:tcPr>
            <w:tcW w:w="2835" w:type="dxa"/>
            <w:vMerge/>
            <w:tcBorders>
              <w:left w:val="single" w:sz="4" w:space="0" w:color="auto"/>
            </w:tcBorders>
            <w:vAlign w:val="center"/>
          </w:tcPr>
          <w:p w14:paraId="15A4CCAC" w14:textId="77777777" w:rsidR="00B9707A" w:rsidRPr="0074568E" w:rsidRDefault="00B9707A" w:rsidP="00B9707A">
            <w:pPr>
              <w:spacing w:before="0"/>
              <w:ind w:firstLine="0"/>
              <w:jc w:val="left"/>
              <w:rPr>
                <w:rFonts w:ascii="Trebuchet MS" w:hAnsi="Trebuchet MS"/>
                <w:sz w:val="20"/>
                <w:szCs w:val="22"/>
              </w:rPr>
            </w:pPr>
          </w:p>
        </w:tc>
        <w:tc>
          <w:tcPr>
            <w:tcW w:w="1131" w:type="dxa"/>
            <w:vAlign w:val="center"/>
          </w:tcPr>
          <w:p w14:paraId="6E4C950F" w14:textId="77777777" w:rsidR="00B9707A" w:rsidRPr="0074568E" w:rsidRDefault="00B9707A" w:rsidP="00B9707A">
            <w:pPr>
              <w:spacing w:before="0"/>
              <w:ind w:firstLine="0"/>
              <w:jc w:val="center"/>
              <w:rPr>
                <w:rFonts w:ascii="Trebuchet MS" w:hAnsi="Trebuchet MS"/>
                <w:sz w:val="22"/>
                <w:szCs w:val="22"/>
              </w:rPr>
            </w:pPr>
            <w:r w:rsidRPr="0074568E">
              <w:rPr>
                <w:rFonts w:ascii="Trebuchet MS" w:hAnsi="Trebuchet MS"/>
                <w:sz w:val="22"/>
                <w:szCs w:val="22"/>
              </w:rPr>
              <w:t>CH</w:t>
            </w:r>
            <w:r w:rsidRPr="0074568E">
              <w:rPr>
                <w:rFonts w:ascii="Trebuchet MS" w:hAnsi="Trebuchet MS"/>
                <w:sz w:val="22"/>
                <w:szCs w:val="22"/>
                <w:vertAlign w:val="subscript"/>
              </w:rPr>
              <w:t>4</w:t>
            </w:r>
            <w:r w:rsidRPr="0074568E">
              <w:rPr>
                <w:rFonts w:ascii="Trebuchet MS" w:hAnsi="Trebuchet MS"/>
                <w:sz w:val="22"/>
                <w:szCs w:val="22"/>
              </w:rPr>
              <w:t xml:space="preserve"> (kg/zi)</w:t>
            </w:r>
          </w:p>
        </w:tc>
        <w:tc>
          <w:tcPr>
            <w:tcW w:w="990" w:type="dxa"/>
            <w:vAlign w:val="center"/>
          </w:tcPr>
          <w:p w14:paraId="0AFF5198"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26,12</w:t>
            </w:r>
          </w:p>
        </w:tc>
        <w:tc>
          <w:tcPr>
            <w:tcW w:w="990" w:type="dxa"/>
            <w:vAlign w:val="center"/>
          </w:tcPr>
          <w:p w14:paraId="7FE9F27B"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28,79</w:t>
            </w:r>
          </w:p>
        </w:tc>
        <w:tc>
          <w:tcPr>
            <w:tcW w:w="990" w:type="dxa"/>
            <w:vAlign w:val="center"/>
          </w:tcPr>
          <w:p w14:paraId="4D0856B6" w14:textId="05F73F42" w:rsidR="00B9707A" w:rsidRPr="0074568E" w:rsidRDefault="00B9707A" w:rsidP="00B9707A">
            <w:pPr>
              <w:spacing w:before="0"/>
              <w:ind w:firstLine="0"/>
              <w:jc w:val="center"/>
              <w:rPr>
                <w:rFonts w:asciiTheme="minorHAnsi" w:hAnsiTheme="minorHAnsi"/>
                <w:sz w:val="22"/>
                <w:szCs w:val="22"/>
              </w:rPr>
            </w:pPr>
            <w:r>
              <w:rPr>
                <w:rFonts w:ascii="Trebuchet MS" w:hAnsi="Trebuchet MS"/>
                <w:sz w:val="22"/>
                <w:szCs w:val="22"/>
              </w:rPr>
              <w:t>25,18</w:t>
            </w:r>
          </w:p>
        </w:tc>
        <w:tc>
          <w:tcPr>
            <w:tcW w:w="942" w:type="dxa"/>
            <w:vAlign w:val="center"/>
          </w:tcPr>
          <w:p w14:paraId="53F37209" w14:textId="07ED33F8"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-13,8%</w:t>
            </w:r>
          </w:p>
        </w:tc>
      </w:tr>
    </w:tbl>
    <w:p w14:paraId="40C90DEF" w14:textId="77777777" w:rsidR="00767603" w:rsidRDefault="00767603" w:rsidP="00767603">
      <w:pPr>
        <w:spacing w:before="200" w:after="200"/>
        <w:ind w:firstLine="0"/>
        <w:jc w:val="left"/>
        <w:rPr>
          <w:b/>
        </w:rPr>
      </w:pPr>
    </w:p>
    <w:p w14:paraId="7C286FB9" w14:textId="77777777" w:rsidR="00767603" w:rsidRDefault="00767603" w:rsidP="00767603">
      <w:pPr>
        <w:spacing w:before="200" w:after="200"/>
        <w:ind w:firstLine="0"/>
        <w:jc w:val="left"/>
        <w:rPr>
          <w:b/>
        </w:rPr>
      </w:pPr>
      <w:r>
        <w:rPr>
          <w:b/>
        </w:rPr>
        <w:br w:type="page"/>
      </w:r>
    </w:p>
    <w:p w14:paraId="13C9105A" w14:textId="77777777" w:rsidR="00767603" w:rsidRPr="0074568E" w:rsidRDefault="00767603" w:rsidP="00767603">
      <w:pPr>
        <w:ind w:firstLine="0"/>
        <w:rPr>
          <w:b/>
        </w:rPr>
      </w:pPr>
      <w:r w:rsidRPr="0074568E">
        <w:rPr>
          <w:b/>
        </w:rPr>
        <w:lastRenderedPageBreak/>
        <w:t>Rezultatele pretestării pentru proiectul:</w:t>
      </w:r>
    </w:p>
    <w:p w14:paraId="2385111B" w14:textId="77777777" w:rsidR="00767603" w:rsidRPr="0074568E" w:rsidRDefault="00767603" w:rsidP="00767603">
      <w:pPr>
        <w:ind w:firstLine="0"/>
      </w:pPr>
    </w:p>
    <w:tbl>
      <w:tblPr>
        <w:tblW w:w="952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3745"/>
        <w:gridCol w:w="1661"/>
        <w:gridCol w:w="1661"/>
        <w:gridCol w:w="1854"/>
      </w:tblGrid>
      <w:tr w:rsidR="00767603" w:rsidRPr="0074568E" w14:paraId="03216F74" w14:textId="77777777" w:rsidTr="0027541B">
        <w:tc>
          <w:tcPr>
            <w:tcW w:w="603" w:type="dxa"/>
            <w:tcBorders>
              <w:top w:val="single" w:sz="4" w:space="0" w:color="auto"/>
              <w:left w:val="single" w:sz="4" w:space="0" w:color="auto"/>
              <w:bottom w:val="single" w:sz="4" w:space="0" w:color="auto"/>
              <w:right w:val="single" w:sz="4" w:space="0" w:color="auto"/>
            </w:tcBorders>
            <w:vAlign w:val="center"/>
          </w:tcPr>
          <w:p w14:paraId="42EE0C6E" w14:textId="77777777" w:rsidR="00767603" w:rsidRPr="0074568E" w:rsidRDefault="00767603" w:rsidP="0027541B">
            <w:pPr>
              <w:spacing w:before="0"/>
              <w:ind w:firstLine="0"/>
              <w:jc w:val="center"/>
              <w:rPr>
                <w:b/>
                <w:sz w:val="22"/>
              </w:rPr>
            </w:pPr>
            <w:r w:rsidRPr="0074568E">
              <w:rPr>
                <w:b/>
                <w:sz w:val="22"/>
              </w:rPr>
              <w:t>Cod</w:t>
            </w:r>
          </w:p>
        </w:tc>
        <w:tc>
          <w:tcPr>
            <w:tcW w:w="3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5FA6B6" w14:textId="77777777" w:rsidR="00767603" w:rsidRPr="0074568E" w:rsidRDefault="00767603" w:rsidP="0027541B">
            <w:pPr>
              <w:spacing w:before="0"/>
              <w:ind w:firstLine="0"/>
              <w:jc w:val="center"/>
              <w:rPr>
                <w:b/>
                <w:sz w:val="22"/>
                <w:szCs w:val="22"/>
              </w:rPr>
            </w:pPr>
            <w:r w:rsidRPr="0074568E">
              <w:rPr>
                <w:b/>
                <w:sz w:val="22"/>
              </w:rPr>
              <w:t>Denumirea proiectului</w:t>
            </w:r>
          </w:p>
        </w:tc>
        <w:tc>
          <w:tcPr>
            <w:tcW w:w="1661" w:type="dxa"/>
            <w:tcBorders>
              <w:top w:val="single" w:sz="4" w:space="0" w:color="auto"/>
              <w:left w:val="single" w:sz="4" w:space="0" w:color="auto"/>
              <w:bottom w:val="single" w:sz="4" w:space="0" w:color="auto"/>
              <w:right w:val="single" w:sz="4" w:space="0" w:color="auto"/>
            </w:tcBorders>
            <w:vAlign w:val="center"/>
          </w:tcPr>
          <w:p w14:paraId="0D8B6A4A" w14:textId="77777777" w:rsidR="00767603" w:rsidRPr="0074568E" w:rsidRDefault="00767603" w:rsidP="0027541B">
            <w:pPr>
              <w:spacing w:before="0"/>
              <w:ind w:firstLine="0"/>
              <w:jc w:val="center"/>
              <w:rPr>
                <w:rFonts w:cs="Calibri"/>
                <w:b/>
                <w:sz w:val="22"/>
                <w:szCs w:val="22"/>
              </w:rPr>
            </w:pPr>
            <w:r w:rsidRPr="0074568E">
              <w:rPr>
                <w:rFonts w:cs="Calibri"/>
                <w:b/>
                <w:sz w:val="22"/>
                <w:szCs w:val="22"/>
              </w:rPr>
              <w:t>Perioada de implementare</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94803" w14:textId="77777777" w:rsidR="00767603" w:rsidRPr="0074568E" w:rsidRDefault="00767603" w:rsidP="0027541B">
            <w:pPr>
              <w:spacing w:before="0"/>
              <w:ind w:firstLine="0"/>
              <w:jc w:val="center"/>
              <w:rPr>
                <w:b/>
                <w:sz w:val="22"/>
                <w:szCs w:val="22"/>
              </w:rPr>
            </w:pPr>
            <w:r w:rsidRPr="0074568E">
              <w:rPr>
                <w:rFonts w:cs="Calibri"/>
                <w:b/>
                <w:sz w:val="22"/>
                <w:szCs w:val="22"/>
              </w:rPr>
              <w:t>Valoare implementare (Euro)</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CC7E99" w14:textId="77777777" w:rsidR="00767603" w:rsidRPr="0074568E" w:rsidRDefault="00767603" w:rsidP="0027541B">
            <w:pPr>
              <w:spacing w:before="0"/>
              <w:ind w:firstLine="0"/>
              <w:jc w:val="center"/>
              <w:rPr>
                <w:b/>
                <w:sz w:val="22"/>
                <w:szCs w:val="22"/>
              </w:rPr>
            </w:pPr>
            <w:r w:rsidRPr="0074568E">
              <w:rPr>
                <w:rFonts w:cs="Calibri"/>
                <w:b/>
                <w:sz w:val="22"/>
                <w:szCs w:val="22"/>
              </w:rPr>
              <w:t>Surse de finanțare</w:t>
            </w:r>
          </w:p>
        </w:tc>
      </w:tr>
      <w:tr w:rsidR="00767603" w:rsidRPr="00767603" w14:paraId="6A358842" w14:textId="77777777" w:rsidTr="0027541B">
        <w:tc>
          <w:tcPr>
            <w:tcW w:w="603" w:type="dxa"/>
            <w:tcBorders>
              <w:top w:val="single" w:sz="4" w:space="0" w:color="auto"/>
              <w:left w:val="single" w:sz="4" w:space="0" w:color="auto"/>
              <w:bottom w:val="single" w:sz="4" w:space="0" w:color="auto"/>
              <w:right w:val="single" w:sz="4" w:space="0" w:color="auto"/>
            </w:tcBorders>
          </w:tcPr>
          <w:p w14:paraId="34BD6DA3" w14:textId="0CB6E497" w:rsidR="00767603" w:rsidRPr="00767603" w:rsidRDefault="00767603" w:rsidP="00767603">
            <w:pPr>
              <w:spacing w:before="0"/>
              <w:ind w:firstLine="0"/>
              <w:jc w:val="center"/>
              <w:rPr>
                <w:sz w:val="22"/>
                <w:szCs w:val="22"/>
              </w:rPr>
            </w:pPr>
            <w:r w:rsidRPr="00767603">
              <w:rPr>
                <w:sz w:val="22"/>
                <w:szCs w:val="22"/>
              </w:rPr>
              <w:t>P57</w:t>
            </w:r>
          </w:p>
        </w:tc>
        <w:tc>
          <w:tcPr>
            <w:tcW w:w="3745" w:type="dxa"/>
            <w:tcBorders>
              <w:top w:val="single" w:sz="4" w:space="0" w:color="auto"/>
              <w:left w:val="single" w:sz="4" w:space="0" w:color="auto"/>
              <w:bottom w:val="single" w:sz="4" w:space="0" w:color="auto"/>
              <w:right w:val="single" w:sz="4" w:space="0" w:color="auto"/>
            </w:tcBorders>
            <w:shd w:val="clear" w:color="auto" w:fill="auto"/>
          </w:tcPr>
          <w:p w14:paraId="6223DE68" w14:textId="5345B732" w:rsidR="00767603" w:rsidRPr="00767603" w:rsidRDefault="00767603" w:rsidP="00767603">
            <w:pPr>
              <w:spacing w:before="0"/>
              <w:ind w:firstLine="0"/>
              <w:jc w:val="left"/>
              <w:rPr>
                <w:sz w:val="22"/>
                <w:szCs w:val="22"/>
              </w:rPr>
            </w:pPr>
            <w:r w:rsidRPr="00767603">
              <w:rPr>
                <w:sz w:val="22"/>
                <w:szCs w:val="22"/>
              </w:rPr>
              <w:t>Realizarea unui punct de informare intermodală în zona Gării</w:t>
            </w:r>
          </w:p>
        </w:tc>
        <w:tc>
          <w:tcPr>
            <w:tcW w:w="1661" w:type="dxa"/>
            <w:tcBorders>
              <w:top w:val="single" w:sz="4" w:space="0" w:color="auto"/>
              <w:left w:val="single" w:sz="4" w:space="0" w:color="auto"/>
              <w:bottom w:val="single" w:sz="4" w:space="0" w:color="auto"/>
              <w:right w:val="single" w:sz="4" w:space="0" w:color="auto"/>
            </w:tcBorders>
          </w:tcPr>
          <w:p w14:paraId="1518249C" w14:textId="45ABF396" w:rsidR="00767603" w:rsidRPr="00767603" w:rsidRDefault="00767603" w:rsidP="00767603">
            <w:pPr>
              <w:spacing w:before="0"/>
              <w:ind w:firstLine="0"/>
              <w:jc w:val="center"/>
              <w:rPr>
                <w:rFonts w:cs="Calibri"/>
                <w:sz w:val="22"/>
                <w:szCs w:val="22"/>
              </w:rPr>
            </w:pPr>
            <w:r w:rsidRPr="00767603">
              <w:rPr>
                <w:sz w:val="22"/>
                <w:szCs w:val="22"/>
              </w:rPr>
              <w:t>2017</w:t>
            </w:r>
            <w:r>
              <w:rPr>
                <w:sz w:val="22"/>
                <w:szCs w:val="22"/>
              </w:rPr>
              <w:t xml:space="preserve"> – 2019</w:t>
            </w:r>
          </w:p>
        </w:tc>
        <w:tc>
          <w:tcPr>
            <w:tcW w:w="1661" w:type="dxa"/>
            <w:tcBorders>
              <w:top w:val="single" w:sz="4" w:space="0" w:color="auto"/>
              <w:left w:val="single" w:sz="4" w:space="0" w:color="auto"/>
              <w:bottom w:val="single" w:sz="4" w:space="0" w:color="auto"/>
              <w:right w:val="single" w:sz="4" w:space="0" w:color="auto"/>
            </w:tcBorders>
            <w:shd w:val="clear" w:color="auto" w:fill="auto"/>
          </w:tcPr>
          <w:p w14:paraId="5A412C91" w14:textId="561A6D2C" w:rsidR="00767603" w:rsidRPr="00767603" w:rsidRDefault="00767603" w:rsidP="00767603">
            <w:pPr>
              <w:spacing w:before="0"/>
              <w:ind w:firstLine="0"/>
              <w:jc w:val="center"/>
              <w:rPr>
                <w:rFonts w:cs="Calibri"/>
                <w:sz w:val="22"/>
                <w:szCs w:val="22"/>
              </w:rPr>
            </w:pPr>
            <w:r w:rsidRPr="00767603">
              <w:rPr>
                <w:sz w:val="22"/>
                <w:szCs w:val="22"/>
              </w:rPr>
              <w:t>300.000</w:t>
            </w:r>
          </w:p>
        </w:tc>
        <w:tc>
          <w:tcPr>
            <w:tcW w:w="1854" w:type="dxa"/>
            <w:tcBorders>
              <w:top w:val="single" w:sz="4" w:space="0" w:color="auto"/>
              <w:left w:val="single" w:sz="4" w:space="0" w:color="auto"/>
              <w:bottom w:val="single" w:sz="4" w:space="0" w:color="auto"/>
              <w:right w:val="single" w:sz="4" w:space="0" w:color="auto"/>
            </w:tcBorders>
            <w:shd w:val="clear" w:color="auto" w:fill="auto"/>
          </w:tcPr>
          <w:p w14:paraId="1157A3D9" w14:textId="77777777" w:rsidR="00767603" w:rsidRPr="00767603" w:rsidRDefault="00767603" w:rsidP="00767603">
            <w:pPr>
              <w:spacing w:before="0"/>
              <w:ind w:firstLine="0"/>
              <w:jc w:val="left"/>
              <w:rPr>
                <w:rFonts w:cs="Calibri"/>
                <w:sz w:val="22"/>
                <w:szCs w:val="22"/>
              </w:rPr>
            </w:pPr>
            <w:r w:rsidRPr="00767603">
              <w:rPr>
                <w:sz w:val="22"/>
                <w:szCs w:val="22"/>
              </w:rPr>
              <w:t>POR 2014-2020 Axa 4, PI 4.1/ Buget local / Alte surse</w:t>
            </w:r>
          </w:p>
        </w:tc>
      </w:tr>
    </w:tbl>
    <w:p w14:paraId="22B9304F" w14:textId="77777777" w:rsidR="00767603" w:rsidRPr="0074568E" w:rsidRDefault="00767603" w:rsidP="00767603">
      <w:pPr>
        <w:ind w:firstLine="0"/>
        <w:rPr>
          <w:b/>
        </w:rPr>
      </w:pPr>
    </w:p>
    <w:tbl>
      <w:tblPr>
        <w:tblStyle w:val="TableGrid"/>
        <w:tblW w:w="0" w:type="auto"/>
        <w:tblLook w:val="04A0" w:firstRow="1" w:lastRow="0" w:firstColumn="1" w:lastColumn="0" w:noHBand="0" w:noVBand="1"/>
      </w:tblPr>
      <w:tblGrid>
        <w:gridCol w:w="2977"/>
        <w:gridCol w:w="1375"/>
        <w:gridCol w:w="763"/>
        <w:gridCol w:w="1118"/>
        <w:gridCol w:w="1118"/>
        <w:gridCol w:w="1118"/>
        <w:gridCol w:w="1118"/>
      </w:tblGrid>
      <w:tr w:rsidR="00767603" w:rsidRPr="0074568E" w14:paraId="7F927F26" w14:textId="77777777" w:rsidTr="0027541B">
        <w:tc>
          <w:tcPr>
            <w:tcW w:w="2977" w:type="dxa"/>
            <w:tcBorders>
              <w:top w:val="nil"/>
              <w:left w:val="nil"/>
              <w:bottom w:val="nil"/>
              <w:right w:val="nil"/>
            </w:tcBorders>
          </w:tcPr>
          <w:p w14:paraId="357F027E"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nil"/>
              <w:right w:val="nil"/>
            </w:tcBorders>
          </w:tcPr>
          <w:p w14:paraId="648F73AA"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nil"/>
              <w:right w:val="single" w:sz="4" w:space="0" w:color="auto"/>
            </w:tcBorders>
          </w:tcPr>
          <w:p w14:paraId="6E551D11" w14:textId="77777777" w:rsidR="00767603" w:rsidRPr="0074568E" w:rsidRDefault="00767603" w:rsidP="0027541B">
            <w:pPr>
              <w:ind w:firstLine="0"/>
              <w:rPr>
                <w:rFonts w:asciiTheme="minorHAnsi" w:hAnsiTheme="minorHAnsi"/>
                <w:b/>
                <w:sz w:val="22"/>
                <w:szCs w:val="22"/>
              </w:rPr>
            </w:pPr>
          </w:p>
        </w:tc>
        <w:tc>
          <w:tcPr>
            <w:tcW w:w="2236" w:type="dxa"/>
            <w:gridSpan w:val="2"/>
            <w:tcBorders>
              <w:top w:val="single" w:sz="4" w:space="0" w:color="auto"/>
              <w:left w:val="single" w:sz="4" w:space="0" w:color="auto"/>
              <w:bottom w:val="single" w:sz="4" w:space="0" w:color="auto"/>
            </w:tcBorders>
          </w:tcPr>
          <w:p w14:paraId="52490CFC"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2236" w:type="dxa"/>
            <w:gridSpan w:val="2"/>
          </w:tcPr>
          <w:p w14:paraId="57840A78"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r>
      <w:tr w:rsidR="00767603" w:rsidRPr="0074568E" w14:paraId="7CF9BE8F" w14:textId="77777777" w:rsidTr="0027541B">
        <w:tc>
          <w:tcPr>
            <w:tcW w:w="2977" w:type="dxa"/>
            <w:tcBorders>
              <w:top w:val="nil"/>
              <w:left w:val="nil"/>
              <w:bottom w:val="single" w:sz="4" w:space="0" w:color="auto"/>
              <w:right w:val="nil"/>
            </w:tcBorders>
          </w:tcPr>
          <w:p w14:paraId="3224C1AD" w14:textId="77777777" w:rsidR="00767603" w:rsidRPr="0074568E" w:rsidRDefault="00767603" w:rsidP="0027541B">
            <w:pPr>
              <w:ind w:firstLine="0"/>
              <w:rPr>
                <w:rFonts w:asciiTheme="minorHAnsi" w:hAnsiTheme="minorHAnsi"/>
                <w:b/>
                <w:sz w:val="22"/>
                <w:szCs w:val="22"/>
              </w:rPr>
            </w:pPr>
          </w:p>
        </w:tc>
        <w:tc>
          <w:tcPr>
            <w:tcW w:w="1375" w:type="dxa"/>
            <w:tcBorders>
              <w:top w:val="nil"/>
              <w:left w:val="nil"/>
              <w:bottom w:val="single" w:sz="4" w:space="0" w:color="auto"/>
              <w:right w:val="nil"/>
            </w:tcBorders>
          </w:tcPr>
          <w:p w14:paraId="4726E0D7" w14:textId="77777777" w:rsidR="00767603" w:rsidRPr="0074568E" w:rsidRDefault="00767603" w:rsidP="0027541B">
            <w:pPr>
              <w:ind w:firstLine="0"/>
              <w:rPr>
                <w:rFonts w:asciiTheme="minorHAnsi" w:hAnsiTheme="minorHAnsi"/>
                <w:b/>
                <w:sz w:val="22"/>
                <w:szCs w:val="22"/>
              </w:rPr>
            </w:pPr>
          </w:p>
        </w:tc>
        <w:tc>
          <w:tcPr>
            <w:tcW w:w="763" w:type="dxa"/>
            <w:tcBorders>
              <w:top w:val="nil"/>
              <w:left w:val="nil"/>
              <w:bottom w:val="single" w:sz="4" w:space="0" w:color="auto"/>
              <w:right w:val="single" w:sz="4" w:space="0" w:color="auto"/>
            </w:tcBorders>
          </w:tcPr>
          <w:p w14:paraId="398C6D86" w14:textId="77777777" w:rsidR="00767603" w:rsidRPr="0074568E" w:rsidRDefault="00767603" w:rsidP="0027541B">
            <w:pPr>
              <w:ind w:firstLine="0"/>
              <w:rPr>
                <w:rFonts w:asciiTheme="minorHAnsi" w:hAnsiTheme="minorHAnsi"/>
                <w:b/>
                <w:sz w:val="22"/>
                <w:szCs w:val="22"/>
              </w:rPr>
            </w:pPr>
          </w:p>
        </w:tc>
        <w:tc>
          <w:tcPr>
            <w:tcW w:w="1118" w:type="dxa"/>
            <w:tcBorders>
              <w:top w:val="single" w:sz="4" w:space="0" w:color="auto"/>
              <w:left w:val="single" w:sz="4" w:space="0" w:color="auto"/>
              <w:bottom w:val="single" w:sz="4" w:space="0" w:color="auto"/>
              <w:right w:val="single" w:sz="4" w:space="0" w:color="auto"/>
            </w:tcBorders>
          </w:tcPr>
          <w:p w14:paraId="5B528A37"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Borders>
              <w:left w:val="single" w:sz="4" w:space="0" w:color="auto"/>
            </w:tcBorders>
          </w:tcPr>
          <w:p w14:paraId="088D4656"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1118" w:type="dxa"/>
          </w:tcPr>
          <w:p w14:paraId="2ED0095D"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1118" w:type="dxa"/>
          </w:tcPr>
          <w:p w14:paraId="7E04107E"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r>
      <w:tr w:rsidR="00B9707A" w:rsidRPr="0074568E" w14:paraId="1AE5D83B" w14:textId="77777777" w:rsidTr="00B9707A">
        <w:tc>
          <w:tcPr>
            <w:tcW w:w="2977" w:type="dxa"/>
            <w:vMerge w:val="restart"/>
            <w:tcBorders>
              <w:top w:val="single" w:sz="4" w:space="0" w:color="auto"/>
              <w:left w:val="single" w:sz="4" w:space="0" w:color="auto"/>
              <w:bottom w:val="single" w:sz="4" w:space="0" w:color="auto"/>
              <w:right w:val="single" w:sz="4" w:space="0" w:color="auto"/>
            </w:tcBorders>
            <w:vAlign w:val="center"/>
          </w:tcPr>
          <w:p w14:paraId="14107FD8" w14:textId="77777777" w:rsidR="00B9707A" w:rsidRPr="0074568E" w:rsidRDefault="00B9707A" w:rsidP="00B9707A">
            <w:pPr>
              <w:ind w:firstLine="0"/>
              <w:jc w:val="center"/>
              <w:rPr>
                <w:rFonts w:asciiTheme="minorHAnsi" w:hAnsiTheme="minorHAnsi"/>
                <w:b/>
                <w:sz w:val="22"/>
                <w:szCs w:val="22"/>
              </w:rPr>
            </w:pPr>
            <w:r w:rsidRPr="0074568E">
              <w:rPr>
                <w:rFonts w:asciiTheme="minorHAnsi" w:hAnsiTheme="minorHAnsi"/>
                <w:b/>
                <w:sz w:val="22"/>
                <w:szCs w:val="22"/>
              </w:rPr>
              <w:t>Impactul asupra cererii de transport</w:t>
            </w:r>
          </w:p>
          <w:p w14:paraId="580539BD" w14:textId="77777777" w:rsidR="00B9707A" w:rsidRPr="0074568E" w:rsidRDefault="00B9707A" w:rsidP="00B9707A">
            <w:pPr>
              <w:ind w:firstLine="0"/>
              <w:jc w:val="center"/>
              <w:rPr>
                <w:rFonts w:asciiTheme="minorHAnsi" w:hAnsiTheme="minorHAnsi"/>
                <w:sz w:val="22"/>
                <w:szCs w:val="22"/>
              </w:rPr>
            </w:pPr>
            <w:r w:rsidRPr="0074568E">
              <w:rPr>
                <w:rFonts w:asciiTheme="minorHAnsi" w:hAnsiTheme="minorHAnsi"/>
                <w:b/>
                <w:sz w:val="22"/>
                <w:szCs w:val="22"/>
              </w:rPr>
              <w:t>(totalul matricelor de cerere)</w:t>
            </w:r>
          </w:p>
        </w:tc>
        <w:tc>
          <w:tcPr>
            <w:tcW w:w="1375" w:type="dxa"/>
            <w:tcBorders>
              <w:top w:val="single" w:sz="4" w:space="0" w:color="auto"/>
              <w:left w:val="single" w:sz="4" w:space="0" w:color="auto"/>
              <w:bottom w:val="single" w:sz="4" w:space="0" w:color="auto"/>
              <w:right w:val="single" w:sz="4" w:space="0" w:color="auto"/>
            </w:tcBorders>
            <w:vAlign w:val="center"/>
          </w:tcPr>
          <w:p w14:paraId="5B84F14F" w14:textId="77777777" w:rsidR="00B9707A" w:rsidRPr="0074568E" w:rsidRDefault="00B9707A" w:rsidP="00B9707A">
            <w:pPr>
              <w:ind w:firstLine="0"/>
              <w:rPr>
                <w:rFonts w:asciiTheme="minorHAnsi" w:hAnsiTheme="minorHAnsi"/>
                <w:b/>
                <w:sz w:val="22"/>
                <w:szCs w:val="22"/>
              </w:rPr>
            </w:pPr>
            <w:r w:rsidRPr="0074568E">
              <w:rPr>
                <w:rFonts w:asciiTheme="minorHAnsi" w:hAnsiTheme="minorHAnsi"/>
                <w:sz w:val="22"/>
                <w:szCs w:val="22"/>
              </w:rPr>
              <w:t>Auto</w:t>
            </w:r>
          </w:p>
        </w:tc>
        <w:tc>
          <w:tcPr>
            <w:tcW w:w="763" w:type="dxa"/>
            <w:tcBorders>
              <w:top w:val="single" w:sz="4" w:space="0" w:color="auto"/>
              <w:left w:val="single" w:sz="4" w:space="0" w:color="auto"/>
              <w:bottom w:val="single" w:sz="4" w:space="0" w:color="auto"/>
              <w:right w:val="single" w:sz="4" w:space="0" w:color="auto"/>
            </w:tcBorders>
            <w:vAlign w:val="center"/>
          </w:tcPr>
          <w:p w14:paraId="162A41E3" w14:textId="77777777" w:rsidR="00B9707A" w:rsidRPr="0074568E" w:rsidRDefault="00B9707A" w:rsidP="00B9707A">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top w:val="single" w:sz="4" w:space="0" w:color="auto"/>
              <w:left w:val="single" w:sz="4" w:space="0" w:color="auto"/>
            </w:tcBorders>
            <w:vAlign w:val="center"/>
          </w:tcPr>
          <w:p w14:paraId="6E2E614D"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0457BDE3"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82.820</w:t>
            </w:r>
          </w:p>
        </w:tc>
        <w:tc>
          <w:tcPr>
            <w:tcW w:w="1118" w:type="dxa"/>
            <w:vAlign w:val="center"/>
          </w:tcPr>
          <w:p w14:paraId="351C6B22"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67.828</w:t>
            </w:r>
          </w:p>
        </w:tc>
        <w:tc>
          <w:tcPr>
            <w:tcW w:w="1118" w:type="dxa"/>
            <w:vAlign w:val="center"/>
          </w:tcPr>
          <w:p w14:paraId="1E46BDA3" w14:textId="7191E3B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81.415</w:t>
            </w:r>
          </w:p>
        </w:tc>
      </w:tr>
      <w:tr w:rsidR="00B9707A" w:rsidRPr="0074568E" w14:paraId="0DA9FCD6" w14:textId="77777777" w:rsidTr="00B9707A">
        <w:tc>
          <w:tcPr>
            <w:tcW w:w="2977" w:type="dxa"/>
            <w:vMerge/>
            <w:tcBorders>
              <w:top w:val="single" w:sz="4" w:space="0" w:color="auto"/>
              <w:left w:val="single" w:sz="4" w:space="0" w:color="auto"/>
              <w:bottom w:val="single" w:sz="4" w:space="0" w:color="auto"/>
              <w:right w:val="single" w:sz="4" w:space="0" w:color="auto"/>
            </w:tcBorders>
          </w:tcPr>
          <w:p w14:paraId="7EA503E1" w14:textId="77777777" w:rsidR="00B9707A" w:rsidRPr="0074568E" w:rsidRDefault="00B9707A" w:rsidP="00B9707A">
            <w:pPr>
              <w:ind w:firstLine="0"/>
              <w:rPr>
                <w:rFonts w:asciiTheme="minorHAnsi" w:hAnsiTheme="minorHAnsi"/>
                <w:b/>
                <w:sz w:val="22"/>
                <w:szCs w:val="22"/>
              </w:rPr>
            </w:pPr>
          </w:p>
        </w:tc>
        <w:tc>
          <w:tcPr>
            <w:tcW w:w="1375" w:type="dxa"/>
            <w:tcBorders>
              <w:top w:val="single" w:sz="4" w:space="0" w:color="auto"/>
              <w:left w:val="single" w:sz="4" w:space="0" w:color="auto"/>
              <w:bottom w:val="single" w:sz="4" w:space="0" w:color="auto"/>
              <w:right w:val="single" w:sz="4" w:space="0" w:color="auto"/>
            </w:tcBorders>
            <w:vAlign w:val="center"/>
          </w:tcPr>
          <w:p w14:paraId="1B92D4A3" w14:textId="77777777" w:rsidR="00B9707A" w:rsidRPr="0074568E" w:rsidRDefault="00B9707A" w:rsidP="00B9707A">
            <w:pPr>
              <w:ind w:firstLine="0"/>
              <w:rPr>
                <w:rFonts w:asciiTheme="minorHAnsi" w:hAnsiTheme="minorHAnsi"/>
                <w:b/>
                <w:sz w:val="22"/>
                <w:szCs w:val="22"/>
              </w:rPr>
            </w:pPr>
            <w:r w:rsidRPr="0074568E">
              <w:rPr>
                <w:rFonts w:asciiTheme="minorHAnsi" w:hAnsiTheme="minorHAnsi"/>
                <w:sz w:val="22"/>
                <w:szCs w:val="22"/>
              </w:rPr>
              <w:t>Veh marfa</w:t>
            </w:r>
          </w:p>
        </w:tc>
        <w:tc>
          <w:tcPr>
            <w:tcW w:w="763" w:type="dxa"/>
            <w:tcBorders>
              <w:top w:val="single" w:sz="4" w:space="0" w:color="auto"/>
              <w:left w:val="single" w:sz="4" w:space="0" w:color="auto"/>
              <w:bottom w:val="single" w:sz="4" w:space="0" w:color="auto"/>
              <w:right w:val="single" w:sz="4" w:space="0" w:color="auto"/>
            </w:tcBorders>
            <w:vAlign w:val="center"/>
          </w:tcPr>
          <w:p w14:paraId="6AF43B77" w14:textId="77777777" w:rsidR="00B9707A" w:rsidRPr="0074568E" w:rsidRDefault="00B9707A" w:rsidP="00B9707A">
            <w:pPr>
              <w:ind w:firstLine="0"/>
              <w:rPr>
                <w:rFonts w:asciiTheme="minorHAnsi" w:hAnsiTheme="minorHAnsi"/>
                <w:b/>
                <w:sz w:val="22"/>
                <w:szCs w:val="22"/>
              </w:rPr>
            </w:pPr>
            <w:r w:rsidRPr="0074568E">
              <w:rPr>
                <w:rFonts w:asciiTheme="minorHAnsi" w:hAnsiTheme="minorHAnsi"/>
                <w:sz w:val="22"/>
                <w:szCs w:val="22"/>
              </w:rPr>
              <w:t>veh</w:t>
            </w:r>
          </w:p>
        </w:tc>
        <w:tc>
          <w:tcPr>
            <w:tcW w:w="1118" w:type="dxa"/>
            <w:tcBorders>
              <w:left w:val="single" w:sz="4" w:space="0" w:color="auto"/>
            </w:tcBorders>
            <w:vAlign w:val="center"/>
          </w:tcPr>
          <w:p w14:paraId="369A44A9"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5748C7C2"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10.436</w:t>
            </w:r>
          </w:p>
        </w:tc>
        <w:tc>
          <w:tcPr>
            <w:tcW w:w="1118" w:type="dxa"/>
            <w:vAlign w:val="center"/>
          </w:tcPr>
          <w:p w14:paraId="1E243871"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8.756</w:t>
            </w:r>
          </w:p>
        </w:tc>
        <w:tc>
          <w:tcPr>
            <w:tcW w:w="1118" w:type="dxa"/>
            <w:vAlign w:val="center"/>
          </w:tcPr>
          <w:p w14:paraId="6E960E28" w14:textId="33C75BEE"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10.197</w:t>
            </w:r>
          </w:p>
        </w:tc>
      </w:tr>
      <w:tr w:rsidR="00B9707A" w:rsidRPr="0074568E" w14:paraId="251A1527" w14:textId="77777777" w:rsidTr="00B9707A">
        <w:tc>
          <w:tcPr>
            <w:tcW w:w="2977" w:type="dxa"/>
            <w:vMerge/>
            <w:tcBorders>
              <w:top w:val="single" w:sz="4" w:space="0" w:color="auto"/>
            </w:tcBorders>
          </w:tcPr>
          <w:p w14:paraId="4D554B39" w14:textId="77777777" w:rsidR="00B9707A" w:rsidRPr="0074568E" w:rsidRDefault="00B9707A" w:rsidP="00B9707A">
            <w:pPr>
              <w:ind w:firstLine="0"/>
              <w:rPr>
                <w:rFonts w:asciiTheme="minorHAnsi" w:hAnsiTheme="minorHAnsi"/>
                <w:b/>
                <w:sz w:val="22"/>
                <w:szCs w:val="22"/>
              </w:rPr>
            </w:pPr>
          </w:p>
        </w:tc>
        <w:tc>
          <w:tcPr>
            <w:tcW w:w="1375" w:type="dxa"/>
            <w:tcBorders>
              <w:top w:val="single" w:sz="4" w:space="0" w:color="auto"/>
            </w:tcBorders>
            <w:vAlign w:val="center"/>
          </w:tcPr>
          <w:p w14:paraId="5C33AD5C" w14:textId="77777777" w:rsidR="00B9707A" w:rsidRPr="0074568E" w:rsidRDefault="00B9707A" w:rsidP="00B9707A">
            <w:pPr>
              <w:ind w:firstLine="0"/>
              <w:rPr>
                <w:rFonts w:asciiTheme="minorHAnsi" w:hAnsiTheme="minorHAnsi"/>
                <w:b/>
                <w:sz w:val="22"/>
                <w:szCs w:val="22"/>
              </w:rPr>
            </w:pPr>
            <w:r w:rsidRPr="0074568E">
              <w:rPr>
                <w:rFonts w:asciiTheme="minorHAnsi" w:hAnsiTheme="minorHAnsi"/>
                <w:sz w:val="22"/>
                <w:szCs w:val="22"/>
              </w:rPr>
              <w:t>Bicicleta</w:t>
            </w:r>
          </w:p>
        </w:tc>
        <w:tc>
          <w:tcPr>
            <w:tcW w:w="763" w:type="dxa"/>
            <w:tcBorders>
              <w:top w:val="single" w:sz="4" w:space="0" w:color="auto"/>
            </w:tcBorders>
            <w:vAlign w:val="center"/>
          </w:tcPr>
          <w:p w14:paraId="458E9297" w14:textId="77777777" w:rsidR="00B9707A" w:rsidRPr="0074568E" w:rsidRDefault="00B9707A" w:rsidP="00B9707A">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099A817A"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0765D7E7"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3.732</w:t>
            </w:r>
          </w:p>
        </w:tc>
        <w:tc>
          <w:tcPr>
            <w:tcW w:w="1118" w:type="dxa"/>
            <w:vAlign w:val="center"/>
          </w:tcPr>
          <w:p w14:paraId="69185D55"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3.136</w:t>
            </w:r>
          </w:p>
        </w:tc>
        <w:tc>
          <w:tcPr>
            <w:tcW w:w="1118" w:type="dxa"/>
            <w:vAlign w:val="center"/>
          </w:tcPr>
          <w:p w14:paraId="66C16A5B" w14:textId="66CCC7C2"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4.494</w:t>
            </w:r>
          </w:p>
        </w:tc>
      </w:tr>
      <w:tr w:rsidR="00B9707A" w:rsidRPr="0074568E" w14:paraId="6D45ACBB" w14:textId="77777777" w:rsidTr="00B9707A">
        <w:tc>
          <w:tcPr>
            <w:tcW w:w="2977" w:type="dxa"/>
            <w:vMerge/>
          </w:tcPr>
          <w:p w14:paraId="74AA48D0" w14:textId="77777777" w:rsidR="00B9707A" w:rsidRPr="0074568E" w:rsidRDefault="00B9707A" w:rsidP="00B9707A">
            <w:pPr>
              <w:ind w:firstLine="0"/>
              <w:rPr>
                <w:rFonts w:asciiTheme="minorHAnsi" w:hAnsiTheme="minorHAnsi"/>
                <w:b/>
                <w:sz w:val="22"/>
                <w:szCs w:val="22"/>
              </w:rPr>
            </w:pPr>
          </w:p>
        </w:tc>
        <w:tc>
          <w:tcPr>
            <w:tcW w:w="1375" w:type="dxa"/>
            <w:vAlign w:val="center"/>
          </w:tcPr>
          <w:p w14:paraId="43B856FD" w14:textId="77777777" w:rsidR="00B9707A" w:rsidRPr="0074568E" w:rsidRDefault="00B9707A" w:rsidP="00B9707A">
            <w:pPr>
              <w:ind w:firstLine="0"/>
              <w:rPr>
                <w:rFonts w:asciiTheme="minorHAnsi" w:hAnsiTheme="minorHAnsi"/>
                <w:b/>
                <w:sz w:val="22"/>
                <w:szCs w:val="22"/>
              </w:rPr>
            </w:pPr>
            <w:r w:rsidRPr="0074568E">
              <w:rPr>
                <w:rFonts w:asciiTheme="minorHAnsi" w:hAnsiTheme="minorHAnsi"/>
                <w:sz w:val="22"/>
                <w:szCs w:val="22"/>
              </w:rPr>
              <w:t>Mers pe jos</w:t>
            </w:r>
          </w:p>
        </w:tc>
        <w:tc>
          <w:tcPr>
            <w:tcW w:w="763" w:type="dxa"/>
            <w:vAlign w:val="center"/>
          </w:tcPr>
          <w:p w14:paraId="11EDF278" w14:textId="77777777" w:rsidR="00B9707A" w:rsidRPr="0074568E" w:rsidRDefault="00B9707A" w:rsidP="00B9707A">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707B8ECD"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4F224AEE"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195.543</w:t>
            </w:r>
          </w:p>
        </w:tc>
        <w:tc>
          <w:tcPr>
            <w:tcW w:w="1118" w:type="dxa"/>
            <w:vAlign w:val="center"/>
          </w:tcPr>
          <w:p w14:paraId="71A15B0F"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164.322</w:t>
            </w:r>
          </w:p>
        </w:tc>
        <w:tc>
          <w:tcPr>
            <w:tcW w:w="1118" w:type="dxa"/>
            <w:vAlign w:val="center"/>
          </w:tcPr>
          <w:p w14:paraId="562F3D0B" w14:textId="15C370EA"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195.543</w:t>
            </w:r>
          </w:p>
        </w:tc>
      </w:tr>
      <w:tr w:rsidR="00B9707A" w:rsidRPr="0074568E" w14:paraId="72BCBC44" w14:textId="77777777" w:rsidTr="00B9707A">
        <w:tc>
          <w:tcPr>
            <w:tcW w:w="2977" w:type="dxa"/>
            <w:vMerge/>
          </w:tcPr>
          <w:p w14:paraId="250064B1" w14:textId="77777777" w:rsidR="00B9707A" w:rsidRPr="0074568E" w:rsidRDefault="00B9707A" w:rsidP="00B9707A">
            <w:pPr>
              <w:ind w:firstLine="0"/>
              <w:rPr>
                <w:rFonts w:asciiTheme="minorHAnsi" w:hAnsiTheme="minorHAnsi"/>
                <w:b/>
                <w:sz w:val="22"/>
                <w:szCs w:val="22"/>
              </w:rPr>
            </w:pPr>
          </w:p>
        </w:tc>
        <w:tc>
          <w:tcPr>
            <w:tcW w:w="1375" w:type="dxa"/>
            <w:vAlign w:val="center"/>
          </w:tcPr>
          <w:p w14:paraId="1B239D5D" w14:textId="77777777" w:rsidR="00B9707A" w:rsidRPr="0074568E" w:rsidRDefault="00B9707A" w:rsidP="00B9707A">
            <w:pPr>
              <w:ind w:firstLine="0"/>
              <w:rPr>
                <w:rFonts w:asciiTheme="minorHAnsi" w:hAnsiTheme="minorHAnsi"/>
                <w:b/>
                <w:sz w:val="22"/>
                <w:szCs w:val="22"/>
              </w:rPr>
            </w:pPr>
            <w:r w:rsidRPr="0074568E">
              <w:rPr>
                <w:rFonts w:asciiTheme="minorHAnsi" w:hAnsiTheme="minorHAnsi"/>
                <w:sz w:val="22"/>
                <w:szCs w:val="22"/>
              </w:rPr>
              <w:t>Transport public</w:t>
            </w:r>
          </w:p>
        </w:tc>
        <w:tc>
          <w:tcPr>
            <w:tcW w:w="763" w:type="dxa"/>
            <w:vAlign w:val="center"/>
          </w:tcPr>
          <w:p w14:paraId="4058C211" w14:textId="77777777" w:rsidR="00B9707A" w:rsidRPr="0074568E" w:rsidRDefault="00B9707A" w:rsidP="00B9707A">
            <w:pPr>
              <w:ind w:firstLine="0"/>
              <w:rPr>
                <w:rFonts w:asciiTheme="minorHAnsi" w:hAnsiTheme="minorHAnsi"/>
                <w:b/>
                <w:sz w:val="22"/>
                <w:szCs w:val="22"/>
              </w:rPr>
            </w:pPr>
            <w:r w:rsidRPr="0074568E">
              <w:rPr>
                <w:rFonts w:asciiTheme="minorHAnsi" w:hAnsiTheme="minorHAnsi"/>
                <w:sz w:val="22"/>
                <w:szCs w:val="22"/>
              </w:rPr>
              <w:t>Pers</w:t>
            </w:r>
          </w:p>
        </w:tc>
        <w:tc>
          <w:tcPr>
            <w:tcW w:w="1118" w:type="dxa"/>
            <w:vAlign w:val="center"/>
          </w:tcPr>
          <w:p w14:paraId="2819D261"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01A8A2AB"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70.953</w:t>
            </w:r>
          </w:p>
        </w:tc>
        <w:tc>
          <w:tcPr>
            <w:tcW w:w="1118" w:type="dxa"/>
            <w:vAlign w:val="center"/>
          </w:tcPr>
          <w:p w14:paraId="3D751BEA" w14:textId="77777777"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62.288</w:t>
            </w:r>
          </w:p>
        </w:tc>
        <w:tc>
          <w:tcPr>
            <w:tcW w:w="1118" w:type="dxa"/>
            <w:vAlign w:val="center"/>
          </w:tcPr>
          <w:p w14:paraId="50BCB6C6" w14:textId="06F8D994" w:rsidR="00B9707A" w:rsidRPr="0074568E" w:rsidRDefault="00B9707A" w:rsidP="00B9707A">
            <w:pPr>
              <w:ind w:firstLine="0"/>
              <w:jc w:val="center"/>
              <w:rPr>
                <w:rFonts w:asciiTheme="minorHAnsi" w:hAnsiTheme="minorHAnsi"/>
                <w:b/>
                <w:sz w:val="22"/>
                <w:szCs w:val="22"/>
              </w:rPr>
            </w:pPr>
            <w:r>
              <w:rPr>
                <w:rFonts w:ascii="Trebuchet MS" w:hAnsi="Trebuchet MS"/>
                <w:color w:val="000000"/>
                <w:sz w:val="22"/>
                <w:szCs w:val="22"/>
              </w:rPr>
              <w:t>76.050</w:t>
            </w:r>
          </w:p>
        </w:tc>
      </w:tr>
    </w:tbl>
    <w:p w14:paraId="4D8F83F3" w14:textId="77777777" w:rsidR="00767603" w:rsidRPr="0074568E" w:rsidRDefault="00767603" w:rsidP="00767603">
      <w:pPr>
        <w:ind w:firstLine="0"/>
        <w:rPr>
          <w:b/>
        </w:rPr>
      </w:pPr>
    </w:p>
    <w:tbl>
      <w:tblPr>
        <w:tblStyle w:val="TableGrid"/>
        <w:tblW w:w="9579" w:type="dxa"/>
        <w:tblLayout w:type="fixed"/>
        <w:tblLook w:val="04A0" w:firstRow="1" w:lastRow="0" w:firstColumn="1" w:lastColumn="0" w:noHBand="0" w:noVBand="1"/>
      </w:tblPr>
      <w:tblGrid>
        <w:gridCol w:w="1701"/>
        <w:gridCol w:w="2835"/>
        <w:gridCol w:w="1131"/>
        <w:gridCol w:w="990"/>
        <w:gridCol w:w="990"/>
        <w:gridCol w:w="990"/>
        <w:gridCol w:w="942"/>
      </w:tblGrid>
      <w:tr w:rsidR="00767603" w:rsidRPr="0074568E" w14:paraId="35367547" w14:textId="77777777" w:rsidTr="0027541B">
        <w:tc>
          <w:tcPr>
            <w:tcW w:w="1701" w:type="dxa"/>
            <w:tcBorders>
              <w:top w:val="nil"/>
              <w:left w:val="nil"/>
              <w:bottom w:val="nil"/>
              <w:right w:val="nil"/>
            </w:tcBorders>
          </w:tcPr>
          <w:p w14:paraId="15C5D5E0"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nil"/>
              <w:right w:val="nil"/>
            </w:tcBorders>
          </w:tcPr>
          <w:p w14:paraId="61AAA89F"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nil"/>
              <w:right w:val="single" w:sz="4" w:space="0" w:color="auto"/>
            </w:tcBorders>
          </w:tcPr>
          <w:p w14:paraId="6B13C914"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tcBorders>
          </w:tcPr>
          <w:p w14:paraId="711604FD" w14:textId="77777777" w:rsidR="00767603" w:rsidRPr="0074568E" w:rsidRDefault="00767603" w:rsidP="0027541B">
            <w:pPr>
              <w:ind w:firstLine="0"/>
              <w:jc w:val="center"/>
              <w:rPr>
                <w:b/>
                <w:sz w:val="22"/>
                <w:szCs w:val="22"/>
              </w:rPr>
            </w:pPr>
            <w:r w:rsidRPr="0074568E">
              <w:rPr>
                <w:rFonts w:asciiTheme="minorHAnsi" w:hAnsiTheme="minorHAnsi"/>
                <w:b/>
                <w:sz w:val="22"/>
                <w:szCs w:val="22"/>
              </w:rPr>
              <w:t>S1</w:t>
            </w:r>
          </w:p>
        </w:tc>
        <w:tc>
          <w:tcPr>
            <w:tcW w:w="990" w:type="dxa"/>
            <w:tcBorders>
              <w:top w:val="single" w:sz="4" w:space="0" w:color="auto"/>
              <w:left w:val="single" w:sz="4" w:space="0" w:color="auto"/>
              <w:bottom w:val="single" w:sz="4" w:space="0" w:color="auto"/>
            </w:tcBorders>
          </w:tcPr>
          <w:p w14:paraId="74CA6082"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S1</w:t>
            </w:r>
          </w:p>
        </w:tc>
        <w:tc>
          <w:tcPr>
            <w:tcW w:w="990" w:type="dxa"/>
          </w:tcPr>
          <w:p w14:paraId="12E54C26"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S3</w:t>
            </w:r>
          </w:p>
        </w:tc>
        <w:tc>
          <w:tcPr>
            <w:tcW w:w="942" w:type="dxa"/>
            <w:vMerge w:val="restart"/>
            <w:vAlign w:val="center"/>
          </w:tcPr>
          <w:p w14:paraId="01A6F718" w14:textId="77777777" w:rsidR="00767603" w:rsidRPr="0074568E" w:rsidRDefault="00767603" w:rsidP="0027541B">
            <w:pPr>
              <w:ind w:firstLine="0"/>
              <w:jc w:val="center"/>
              <w:rPr>
                <w:b/>
                <w:sz w:val="22"/>
                <w:szCs w:val="22"/>
              </w:rPr>
            </w:pPr>
            <w:r w:rsidRPr="0074568E">
              <w:rPr>
                <w:b/>
                <w:sz w:val="22"/>
                <w:szCs w:val="22"/>
              </w:rPr>
              <w:t>Variație</w:t>
            </w:r>
          </w:p>
          <w:p w14:paraId="7D620A6A" w14:textId="77777777" w:rsidR="00767603" w:rsidRPr="0074568E" w:rsidRDefault="00767603" w:rsidP="0027541B">
            <w:pPr>
              <w:ind w:firstLine="0"/>
              <w:jc w:val="center"/>
              <w:rPr>
                <w:b/>
                <w:sz w:val="22"/>
                <w:szCs w:val="22"/>
              </w:rPr>
            </w:pPr>
            <w:r w:rsidRPr="0074568E">
              <w:rPr>
                <w:b/>
                <w:sz w:val="22"/>
                <w:szCs w:val="22"/>
              </w:rPr>
              <w:t>(%)</w:t>
            </w:r>
          </w:p>
        </w:tc>
      </w:tr>
      <w:tr w:rsidR="00767603" w:rsidRPr="0074568E" w14:paraId="6A5093B0" w14:textId="77777777" w:rsidTr="0027541B">
        <w:tc>
          <w:tcPr>
            <w:tcW w:w="1701" w:type="dxa"/>
            <w:tcBorders>
              <w:top w:val="nil"/>
              <w:left w:val="nil"/>
              <w:bottom w:val="single" w:sz="4" w:space="0" w:color="auto"/>
              <w:right w:val="nil"/>
            </w:tcBorders>
          </w:tcPr>
          <w:p w14:paraId="053DF20C" w14:textId="77777777" w:rsidR="00767603" w:rsidRPr="0074568E" w:rsidRDefault="00767603" w:rsidP="0027541B">
            <w:pPr>
              <w:ind w:firstLine="0"/>
              <w:rPr>
                <w:rFonts w:asciiTheme="minorHAnsi" w:hAnsiTheme="minorHAnsi"/>
                <w:b/>
                <w:sz w:val="22"/>
                <w:szCs w:val="22"/>
              </w:rPr>
            </w:pPr>
          </w:p>
        </w:tc>
        <w:tc>
          <w:tcPr>
            <w:tcW w:w="2835" w:type="dxa"/>
            <w:tcBorders>
              <w:top w:val="nil"/>
              <w:left w:val="nil"/>
              <w:bottom w:val="single" w:sz="4" w:space="0" w:color="auto"/>
              <w:right w:val="nil"/>
            </w:tcBorders>
          </w:tcPr>
          <w:p w14:paraId="347B7440" w14:textId="77777777" w:rsidR="00767603" w:rsidRPr="0074568E" w:rsidRDefault="00767603" w:rsidP="0027541B">
            <w:pPr>
              <w:ind w:firstLine="0"/>
              <w:rPr>
                <w:rFonts w:asciiTheme="minorHAnsi" w:hAnsiTheme="minorHAnsi"/>
                <w:b/>
                <w:sz w:val="22"/>
                <w:szCs w:val="22"/>
              </w:rPr>
            </w:pPr>
          </w:p>
        </w:tc>
        <w:tc>
          <w:tcPr>
            <w:tcW w:w="1131" w:type="dxa"/>
            <w:tcBorders>
              <w:top w:val="nil"/>
              <w:left w:val="nil"/>
              <w:bottom w:val="single" w:sz="4" w:space="0" w:color="auto"/>
              <w:right w:val="single" w:sz="4" w:space="0" w:color="auto"/>
            </w:tcBorders>
          </w:tcPr>
          <w:p w14:paraId="7F27966F" w14:textId="77777777" w:rsidR="00767603" w:rsidRPr="0074568E" w:rsidRDefault="00767603" w:rsidP="0027541B">
            <w:pPr>
              <w:ind w:firstLine="0"/>
              <w:rPr>
                <w:rFonts w:asciiTheme="minorHAnsi" w:hAnsiTheme="minorHAnsi"/>
                <w:b/>
                <w:sz w:val="22"/>
                <w:szCs w:val="22"/>
              </w:rPr>
            </w:pPr>
          </w:p>
        </w:tc>
        <w:tc>
          <w:tcPr>
            <w:tcW w:w="990" w:type="dxa"/>
            <w:tcBorders>
              <w:top w:val="single" w:sz="4" w:space="0" w:color="auto"/>
              <w:left w:val="single" w:sz="4" w:space="0" w:color="auto"/>
              <w:bottom w:val="single" w:sz="4" w:space="0" w:color="auto"/>
              <w:right w:val="single" w:sz="4" w:space="0" w:color="auto"/>
            </w:tcBorders>
          </w:tcPr>
          <w:p w14:paraId="2CC322B3"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2016</w:t>
            </w:r>
          </w:p>
        </w:tc>
        <w:tc>
          <w:tcPr>
            <w:tcW w:w="990" w:type="dxa"/>
            <w:tcBorders>
              <w:left w:val="single" w:sz="4" w:space="0" w:color="auto"/>
            </w:tcBorders>
          </w:tcPr>
          <w:p w14:paraId="551708F7"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90" w:type="dxa"/>
          </w:tcPr>
          <w:p w14:paraId="6FBFC0B2" w14:textId="77777777" w:rsidR="00767603" w:rsidRPr="0074568E" w:rsidRDefault="00767603" w:rsidP="0027541B">
            <w:pPr>
              <w:ind w:firstLine="0"/>
              <w:jc w:val="center"/>
              <w:rPr>
                <w:rFonts w:asciiTheme="minorHAnsi" w:hAnsiTheme="minorHAnsi"/>
                <w:b/>
                <w:sz w:val="22"/>
                <w:szCs w:val="22"/>
              </w:rPr>
            </w:pPr>
            <w:r w:rsidRPr="0074568E">
              <w:rPr>
                <w:rFonts w:asciiTheme="minorHAnsi" w:hAnsiTheme="minorHAnsi"/>
                <w:b/>
                <w:sz w:val="22"/>
                <w:szCs w:val="22"/>
              </w:rPr>
              <w:t>202</w:t>
            </w:r>
            <w:r>
              <w:rPr>
                <w:rFonts w:asciiTheme="minorHAnsi" w:hAnsiTheme="minorHAnsi"/>
                <w:b/>
                <w:sz w:val="22"/>
                <w:szCs w:val="22"/>
              </w:rPr>
              <w:t>0</w:t>
            </w:r>
          </w:p>
        </w:tc>
        <w:tc>
          <w:tcPr>
            <w:tcW w:w="942" w:type="dxa"/>
            <w:vMerge/>
          </w:tcPr>
          <w:p w14:paraId="2A506C1E" w14:textId="77777777" w:rsidR="00767603" w:rsidRPr="0074568E" w:rsidRDefault="00767603" w:rsidP="0027541B">
            <w:pPr>
              <w:ind w:firstLine="0"/>
              <w:jc w:val="center"/>
              <w:rPr>
                <w:b/>
                <w:sz w:val="22"/>
                <w:szCs w:val="22"/>
              </w:rPr>
            </w:pPr>
          </w:p>
        </w:tc>
      </w:tr>
      <w:tr w:rsidR="00B9707A" w:rsidRPr="0074568E" w14:paraId="1919E4DC" w14:textId="77777777" w:rsidTr="00B9707A">
        <w:tc>
          <w:tcPr>
            <w:tcW w:w="1701" w:type="dxa"/>
            <w:vMerge w:val="restart"/>
            <w:tcBorders>
              <w:top w:val="single" w:sz="4" w:space="0" w:color="auto"/>
              <w:left w:val="single" w:sz="4" w:space="0" w:color="auto"/>
              <w:right w:val="single" w:sz="4" w:space="0" w:color="auto"/>
            </w:tcBorders>
            <w:vAlign w:val="center"/>
          </w:tcPr>
          <w:p w14:paraId="303EAA25" w14:textId="77777777" w:rsidR="00B9707A" w:rsidRPr="0074568E" w:rsidRDefault="00B9707A" w:rsidP="00B9707A">
            <w:pPr>
              <w:spacing w:before="0"/>
              <w:ind w:firstLine="0"/>
              <w:jc w:val="center"/>
              <w:rPr>
                <w:rFonts w:asciiTheme="minorHAnsi" w:hAnsiTheme="minorHAnsi"/>
                <w:b/>
                <w:sz w:val="22"/>
                <w:szCs w:val="22"/>
              </w:rPr>
            </w:pPr>
            <w:r w:rsidRPr="0074568E">
              <w:rPr>
                <w:rFonts w:asciiTheme="minorHAnsi" w:hAnsiTheme="minorHAnsi"/>
                <w:b/>
                <w:sz w:val="22"/>
                <w:szCs w:val="22"/>
              </w:rPr>
              <w:t>Indicatori de rezultat privind îmbunătățirea mobilității urbane</w:t>
            </w:r>
          </w:p>
        </w:tc>
        <w:tc>
          <w:tcPr>
            <w:tcW w:w="2835" w:type="dxa"/>
            <w:tcBorders>
              <w:top w:val="single" w:sz="4" w:space="0" w:color="auto"/>
              <w:left w:val="single" w:sz="4" w:space="0" w:color="auto"/>
              <w:bottom w:val="single" w:sz="4" w:space="0" w:color="auto"/>
              <w:right w:val="single" w:sz="4" w:space="0" w:color="auto"/>
            </w:tcBorders>
            <w:vAlign w:val="center"/>
          </w:tcPr>
          <w:p w14:paraId="6F1213CC" w14:textId="77777777" w:rsidR="00B9707A" w:rsidRPr="0074568E" w:rsidRDefault="00B9707A" w:rsidP="00B9707A">
            <w:pPr>
              <w:spacing w:before="0"/>
              <w:ind w:firstLine="0"/>
              <w:jc w:val="left"/>
              <w:rPr>
                <w:rFonts w:asciiTheme="minorHAnsi" w:hAnsiTheme="minorHAnsi"/>
                <w:b/>
                <w:sz w:val="22"/>
                <w:szCs w:val="22"/>
              </w:rPr>
            </w:pPr>
            <w:r w:rsidRPr="0074568E">
              <w:rPr>
                <w:rFonts w:ascii="Trebuchet MS" w:hAnsi="Trebuchet MS"/>
                <w:sz w:val="22"/>
                <w:szCs w:val="22"/>
              </w:rPr>
              <w:t xml:space="preserve">Parcursul total al vehiculelor </w:t>
            </w:r>
          </w:p>
        </w:tc>
        <w:tc>
          <w:tcPr>
            <w:tcW w:w="1131" w:type="dxa"/>
            <w:tcBorders>
              <w:top w:val="single" w:sz="4" w:space="0" w:color="auto"/>
              <w:left w:val="single" w:sz="4" w:space="0" w:color="auto"/>
              <w:bottom w:val="single" w:sz="4" w:space="0" w:color="auto"/>
              <w:right w:val="single" w:sz="4" w:space="0" w:color="auto"/>
            </w:tcBorders>
            <w:vAlign w:val="center"/>
          </w:tcPr>
          <w:p w14:paraId="238E6874" w14:textId="77777777" w:rsidR="00B9707A" w:rsidRPr="0074568E" w:rsidRDefault="00B9707A" w:rsidP="00B9707A">
            <w:pPr>
              <w:spacing w:before="0"/>
              <w:ind w:firstLine="0"/>
              <w:jc w:val="center"/>
              <w:rPr>
                <w:rFonts w:asciiTheme="minorHAnsi" w:hAnsiTheme="minorHAnsi"/>
                <w:b/>
                <w:sz w:val="22"/>
                <w:szCs w:val="22"/>
              </w:rPr>
            </w:pPr>
            <w:r w:rsidRPr="0074568E">
              <w:rPr>
                <w:rFonts w:ascii="Trebuchet MS" w:hAnsi="Trebuchet MS"/>
                <w:sz w:val="22"/>
                <w:szCs w:val="22"/>
              </w:rPr>
              <w:t>veh-km/zi</w:t>
            </w:r>
          </w:p>
        </w:tc>
        <w:tc>
          <w:tcPr>
            <w:tcW w:w="990" w:type="dxa"/>
            <w:tcBorders>
              <w:top w:val="single" w:sz="4" w:space="0" w:color="auto"/>
              <w:left w:val="single" w:sz="4" w:space="0" w:color="auto"/>
            </w:tcBorders>
            <w:vAlign w:val="center"/>
          </w:tcPr>
          <w:p w14:paraId="294A00FC"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711.502</w:t>
            </w:r>
          </w:p>
        </w:tc>
        <w:tc>
          <w:tcPr>
            <w:tcW w:w="990" w:type="dxa"/>
            <w:vAlign w:val="center"/>
          </w:tcPr>
          <w:p w14:paraId="17148B08"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866.337</w:t>
            </w:r>
          </w:p>
        </w:tc>
        <w:tc>
          <w:tcPr>
            <w:tcW w:w="990" w:type="dxa"/>
            <w:vAlign w:val="center"/>
          </w:tcPr>
          <w:p w14:paraId="0A267053" w14:textId="67C2E234" w:rsidR="00B9707A" w:rsidRPr="0074568E" w:rsidRDefault="00B9707A" w:rsidP="00B9707A">
            <w:pPr>
              <w:spacing w:before="0"/>
              <w:ind w:firstLine="0"/>
              <w:jc w:val="center"/>
              <w:rPr>
                <w:rFonts w:asciiTheme="minorHAnsi" w:hAnsiTheme="minorHAnsi"/>
                <w:sz w:val="22"/>
                <w:szCs w:val="22"/>
              </w:rPr>
            </w:pPr>
            <w:r>
              <w:rPr>
                <w:rFonts w:ascii="Trebuchet MS" w:hAnsi="Trebuchet MS"/>
                <w:sz w:val="22"/>
                <w:szCs w:val="22"/>
              </w:rPr>
              <w:t>851.048</w:t>
            </w:r>
          </w:p>
        </w:tc>
        <w:tc>
          <w:tcPr>
            <w:tcW w:w="942" w:type="dxa"/>
            <w:vAlign w:val="center"/>
          </w:tcPr>
          <w:p w14:paraId="7FAFDF63" w14:textId="79DDB218" w:rsidR="00B9707A" w:rsidRPr="0074568E" w:rsidRDefault="00B9707A" w:rsidP="00B9707A">
            <w:pPr>
              <w:spacing w:before="0"/>
              <w:ind w:firstLine="0"/>
              <w:jc w:val="center"/>
              <w:rPr>
                <w:rFonts w:asciiTheme="minorHAnsi" w:hAnsiTheme="minorHAnsi"/>
                <w:sz w:val="22"/>
                <w:szCs w:val="22"/>
              </w:rPr>
            </w:pPr>
            <w:r>
              <w:rPr>
                <w:rFonts w:ascii="Trebuchet MS" w:hAnsi="Trebuchet MS"/>
                <w:sz w:val="22"/>
                <w:szCs w:val="22"/>
              </w:rPr>
              <w:t>-2,1%</w:t>
            </w:r>
          </w:p>
        </w:tc>
      </w:tr>
      <w:tr w:rsidR="00B9707A" w:rsidRPr="0074568E" w14:paraId="5F2755DA" w14:textId="77777777" w:rsidTr="00B9707A">
        <w:tc>
          <w:tcPr>
            <w:tcW w:w="1701" w:type="dxa"/>
            <w:vMerge/>
            <w:tcBorders>
              <w:left w:val="single" w:sz="4" w:space="0" w:color="auto"/>
              <w:right w:val="single" w:sz="4" w:space="0" w:color="auto"/>
            </w:tcBorders>
          </w:tcPr>
          <w:p w14:paraId="116D8432" w14:textId="77777777" w:rsidR="00B9707A" w:rsidRPr="0074568E" w:rsidRDefault="00B9707A" w:rsidP="00B9707A">
            <w:pPr>
              <w:spacing w:before="0"/>
              <w:ind w:firstLine="0"/>
              <w:rPr>
                <w:rFonts w:asciiTheme="minorHAnsi" w:hAnsiTheme="minorHAnsi"/>
                <w:b/>
                <w:sz w:val="22"/>
                <w:szCs w:val="22"/>
              </w:rPr>
            </w:pPr>
          </w:p>
        </w:tc>
        <w:tc>
          <w:tcPr>
            <w:tcW w:w="2835" w:type="dxa"/>
            <w:tcBorders>
              <w:top w:val="single" w:sz="4" w:space="0" w:color="auto"/>
              <w:left w:val="single" w:sz="4" w:space="0" w:color="auto"/>
              <w:bottom w:val="single" w:sz="4" w:space="0" w:color="auto"/>
              <w:right w:val="single" w:sz="4" w:space="0" w:color="auto"/>
            </w:tcBorders>
            <w:vAlign w:val="center"/>
          </w:tcPr>
          <w:p w14:paraId="31753573" w14:textId="77777777" w:rsidR="00B9707A" w:rsidRPr="0074568E" w:rsidRDefault="00B9707A" w:rsidP="00B9707A">
            <w:pPr>
              <w:spacing w:before="0"/>
              <w:ind w:firstLine="0"/>
              <w:jc w:val="left"/>
              <w:rPr>
                <w:rFonts w:asciiTheme="minorHAnsi" w:hAnsiTheme="minorHAnsi"/>
                <w:b/>
                <w:sz w:val="22"/>
                <w:szCs w:val="22"/>
              </w:rPr>
            </w:pPr>
            <w:r w:rsidRPr="0074568E">
              <w:rPr>
                <w:rFonts w:ascii="Trebuchet MS" w:hAnsi="Trebuchet MS"/>
                <w:sz w:val="22"/>
                <w:szCs w:val="22"/>
              </w:rPr>
              <w:t>Viteza medie deplasare cu autovehiculul</w:t>
            </w:r>
          </w:p>
        </w:tc>
        <w:tc>
          <w:tcPr>
            <w:tcW w:w="1131" w:type="dxa"/>
            <w:tcBorders>
              <w:top w:val="single" w:sz="4" w:space="0" w:color="auto"/>
              <w:left w:val="single" w:sz="4" w:space="0" w:color="auto"/>
              <w:bottom w:val="single" w:sz="4" w:space="0" w:color="auto"/>
              <w:right w:val="single" w:sz="4" w:space="0" w:color="auto"/>
            </w:tcBorders>
            <w:vAlign w:val="center"/>
          </w:tcPr>
          <w:p w14:paraId="78905AF6" w14:textId="77777777" w:rsidR="00B9707A" w:rsidRPr="0074568E" w:rsidRDefault="00B9707A" w:rsidP="00B9707A">
            <w:pPr>
              <w:spacing w:before="0"/>
              <w:ind w:firstLine="0"/>
              <w:jc w:val="center"/>
              <w:rPr>
                <w:rFonts w:asciiTheme="minorHAnsi" w:hAnsiTheme="minorHAnsi"/>
                <w:b/>
                <w:sz w:val="22"/>
                <w:szCs w:val="22"/>
              </w:rPr>
            </w:pPr>
            <w:r w:rsidRPr="0074568E">
              <w:rPr>
                <w:rFonts w:ascii="Trebuchet MS" w:hAnsi="Trebuchet MS"/>
                <w:sz w:val="22"/>
                <w:szCs w:val="22"/>
              </w:rPr>
              <w:t>km/h</w:t>
            </w:r>
          </w:p>
        </w:tc>
        <w:tc>
          <w:tcPr>
            <w:tcW w:w="990" w:type="dxa"/>
            <w:tcBorders>
              <w:left w:val="single" w:sz="4" w:space="0" w:color="auto"/>
            </w:tcBorders>
            <w:vAlign w:val="center"/>
          </w:tcPr>
          <w:p w14:paraId="54FE7592"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29,0</w:t>
            </w:r>
          </w:p>
        </w:tc>
        <w:tc>
          <w:tcPr>
            <w:tcW w:w="990" w:type="dxa"/>
            <w:vAlign w:val="center"/>
          </w:tcPr>
          <w:p w14:paraId="40F13296"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28,0</w:t>
            </w:r>
          </w:p>
        </w:tc>
        <w:tc>
          <w:tcPr>
            <w:tcW w:w="990" w:type="dxa"/>
            <w:vAlign w:val="center"/>
          </w:tcPr>
          <w:p w14:paraId="002E8873" w14:textId="0CF7EF74" w:rsidR="00B9707A" w:rsidRPr="0074568E" w:rsidRDefault="00B9707A" w:rsidP="00B9707A">
            <w:pPr>
              <w:spacing w:before="0"/>
              <w:ind w:firstLine="0"/>
              <w:jc w:val="center"/>
              <w:rPr>
                <w:rFonts w:asciiTheme="minorHAnsi" w:hAnsiTheme="minorHAnsi"/>
                <w:sz w:val="22"/>
                <w:szCs w:val="22"/>
              </w:rPr>
            </w:pPr>
            <w:r>
              <w:rPr>
                <w:rFonts w:ascii="Trebuchet MS" w:hAnsi="Trebuchet MS"/>
                <w:sz w:val="22"/>
                <w:szCs w:val="22"/>
              </w:rPr>
              <w:t>28,1</w:t>
            </w:r>
          </w:p>
        </w:tc>
        <w:tc>
          <w:tcPr>
            <w:tcW w:w="942" w:type="dxa"/>
            <w:vAlign w:val="center"/>
          </w:tcPr>
          <w:p w14:paraId="14356318" w14:textId="764DF294" w:rsidR="00B9707A" w:rsidRPr="0074568E" w:rsidRDefault="00B9707A" w:rsidP="00B9707A">
            <w:pPr>
              <w:spacing w:before="0"/>
              <w:ind w:firstLine="0"/>
              <w:jc w:val="center"/>
              <w:rPr>
                <w:rFonts w:asciiTheme="minorHAnsi" w:hAnsiTheme="minorHAnsi"/>
                <w:sz w:val="22"/>
                <w:szCs w:val="22"/>
              </w:rPr>
            </w:pPr>
            <w:r>
              <w:rPr>
                <w:rFonts w:ascii="Trebuchet MS" w:hAnsi="Trebuchet MS"/>
                <w:sz w:val="22"/>
                <w:szCs w:val="22"/>
              </w:rPr>
              <w:t>0,3%</w:t>
            </w:r>
          </w:p>
        </w:tc>
      </w:tr>
      <w:tr w:rsidR="00B9707A" w:rsidRPr="0074568E" w14:paraId="6DD6B698" w14:textId="77777777" w:rsidTr="00B9707A">
        <w:tc>
          <w:tcPr>
            <w:tcW w:w="1701" w:type="dxa"/>
            <w:vMerge/>
            <w:tcBorders>
              <w:left w:val="single" w:sz="4" w:space="0" w:color="auto"/>
              <w:right w:val="single" w:sz="4" w:space="0" w:color="auto"/>
            </w:tcBorders>
          </w:tcPr>
          <w:p w14:paraId="03157501" w14:textId="77777777" w:rsidR="00B9707A" w:rsidRPr="0074568E" w:rsidRDefault="00B9707A" w:rsidP="00B9707A">
            <w:pPr>
              <w:spacing w:before="0"/>
              <w:ind w:firstLine="0"/>
              <w:rPr>
                <w:rFonts w:asciiTheme="minorHAnsi" w:hAnsiTheme="minorHAnsi"/>
                <w:b/>
                <w:sz w:val="22"/>
                <w:szCs w:val="22"/>
              </w:rPr>
            </w:pPr>
          </w:p>
        </w:tc>
        <w:tc>
          <w:tcPr>
            <w:tcW w:w="2835" w:type="dxa"/>
            <w:tcBorders>
              <w:top w:val="single" w:sz="4" w:space="0" w:color="auto"/>
              <w:left w:val="single" w:sz="4" w:space="0" w:color="auto"/>
            </w:tcBorders>
            <w:vAlign w:val="center"/>
          </w:tcPr>
          <w:p w14:paraId="69366720" w14:textId="77777777" w:rsidR="00B9707A" w:rsidRPr="0074568E" w:rsidRDefault="00B9707A" w:rsidP="00B9707A">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bicicletei și mersului pe jos</w:t>
            </w:r>
          </w:p>
        </w:tc>
        <w:tc>
          <w:tcPr>
            <w:tcW w:w="1131" w:type="dxa"/>
            <w:tcBorders>
              <w:top w:val="single" w:sz="4" w:space="0" w:color="auto"/>
            </w:tcBorders>
            <w:vAlign w:val="center"/>
          </w:tcPr>
          <w:p w14:paraId="671F2691" w14:textId="77777777" w:rsidR="00B9707A" w:rsidRPr="0074568E" w:rsidRDefault="00B9707A" w:rsidP="00B9707A">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311787C1"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167.458</w:t>
            </w:r>
          </w:p>
        </w:tc>
        <w:tc>
          <w:tcPr>
            <w:tcW w:w="990" w:type="dxa"/>
            <w:vAlign w:val="center"/>
          </w:tcPr>
          <w:p w14:paraId="6EBFD359"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199.275</w:t>
            </w:r>
          </w:p>
        </w:tc>
        <w:tc>
          <w:tcPr>
            <w:tcW w:w="990" w:type="dxa"/>
            <w:vAlign w:val="center"/>
          </w:tcPr>
          <w:p w14:paraId="501BEE2C" w14:textId="29EC54A4" w:rsidR="00B9707A" w:rsidRPr="0074568E" w:rsidRDefault="00B9707A" w:rsidP="00B9707A">
            <w:pPr>
              <w:spacing w:before="0"/>
              <w:ind w:firstLine="0"/>
              <w:jc w:val="center"/>
              <w:rPr>
                <w:rFonts w:asciiTheme="minorHAnsi" w:hAnsiTheme="minorHAnsi"/>
                <w:sz w:val="22"/>
                <w:szCs w:val="22"/>
              </w:rPr>
            </w:pPr>
            <w:r>
              <w:rPr>
                <w:rFonts w:ascii="Trebuchet MS" w:hAnsi="Trebuchet MS"/>
                <w:sz w:val="22"/>
                <w:szCs w:val="22"/>
              </w:rPr>
              <w:t>200.037</w:t>
            </w:r>
          </w:p>
        </w:tc>
        <w:tc>
          <w:tcPr>
            <w:tcW w:w="942" w:type="dxa"/>
            <w:vAlign w:val="center"/>
          </w:tcPr>
          <w:p w14:paraId="5A8CFD1A" w14:textId="1553149C"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0,5%</w:t>
            </w:r>
          </w:p>
        </w:tc>
      </w:tr>
      <w:tr w:rsidR="00B9707A" w:rsidRPr="0074568E" w14:paraId="20CD65E0" w14:textId="77777777" w:rsidTr="00B9707A">
        <w:tc>
          <w:tcPr>
            <w:tcW w:w="1701" w:type="dxa"/>
            <w:vMerge/>
            <w:tcBorders>
              <w:left w:val="single" w:sz="4" w:space="0" w:color="auto"/>
              <w:right w:val="single" w:sz="4" w:space="0" w:color="auto"/>
            </w:tcBorders>
          </w:tcPr>
          <w:p w14:paraId="6127D17D" w14:textId="77777777" w:rsidR="00B9707A" w:rsidRPr="0074568E" w:rsidRDefault="00B9707A" w:rsidP="00B9707A">
            <w:pPr>
              <w:spacing w:before="0"/>
              <w:ind w:firstLine="0"/>
              <w:rPr>
                <w:rFonts w:asciiTheme="minorHAnsi" w:hAnsiTheme="minorHAnsi"/>
                <w:b/>
                <w:sz w:val="22"/>
                <w:szCs w:val="22"/>
              </w:rPr>
            </w:pPr>
          </w:p>
        </w:tc>
        <w:tc>
          <w:tcPr>
            <w:tcW w:w="2835" w:type="dxa"/>
            <w:tcBorders>
              <w:left w:val="single" w:sz="4" w:space="0" w:color="auto"/>
            </w:tcBorders>
            <w:vAlign w:val="center"/>
          </w:tcPr>
          <w:p w14:paraId="4F9C9462" w14:textId="77777777" w:rsidR="00B9707A" w:rsidRPr="0074568E" w:rsidRDefault="00B9707A" w:rsidP="00B9707A">
            <w:pPr>
              <w:spacing w:before="0"/>
              <w:ind w:firstLine="0"/>
              <w:jc w:val="left"/>
              <w:rPr>
                <w:rFonts w:asciiTheme="minorHAnsi" w:hAnsiTheme="minorHAnsi"/>
                <w:b/>
                <w:sz w:val="22"/>
                <w:szCs w:val="22"/>
              </w:rPr>
            </w:pPr>
            <w:r w:rsidRPr="0074568E">
              <w:rPr>
                <w:rFonts w:ascii="Trebuchet MS" w:hAnsi="Trebuchet MS"/>
                <w:sz w:val="22"/>
                <w:szCs w:val="22"/>
              </w:rPr>
              <w:t>Gradul de creștere a utilizării transportul în comun</w:t>
            </w:r>
          </w:p>
        </w:tc>
        <w:tc>
          <w:tcPr>
            <w:tcW w:w="1131" w:type="dxa"/>
            <w:vAlign w:val="center"/>
          </w:tcPr>
          <w:p w14:paraId="44F543A0" w14:textId="77777777" w:rsidR="00B9707A" w:rsidRPr="0074568E" w:rsidRDefault="00B9707A" w:rsidP="00B9707A">
            <w:pPr>
              <w:spacing w:before="0"/>
              <w:ind w:firstLine="0"/>
              <w:jc w:val="center"/>
              <w:rPr>
                <w:rFonts w:asciiTheme="minorHAnsi" w:hAnsiTheme="minorHAnsi"/>
                <w:b/>
                <w:sz w:val="22"/>
                <w:szCs w:val="22"/>
              </w:rPr>
            </w:pPr>
            <w:r w:rsidRPr="0074568E">
              <w:rPr>
                <w:rFonts w:ascii="Trebuchet MS" w:hAnsi="Trebuchet MS"/>
                <w:sz w:val="22"/>
                <w:szCs w:val="22"/>
              </w:rPr>
              <w:t>pers/zi</w:t>
            </w:r>
          </w:p>
        </w:tc>
        <w:tc>
          <w:tcPr>
            <w:tcW w:w="990" w:type="dxa"/>
            <w:vAlign w:val="center"/>
          </w:tcPr>
          <w:p w14:paraId="10302AAB"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62.288</w:t>
            </w:r>
          </w:p>
        </w:tc>
        <w:tc>
          <w:tcPr>
            <w:tcW w:w="990" w:type="dxa"/>
            <w:vAlign w:val="center"/>
          </w:tcPr>
          <w:p w14:paraId="22E197EC"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70.953</w:t>
            </w:r>
          </w:p>
        </w:tc>
        <w:tc>
          <w:tcPr>
            <w:tcW w:w="990" w:type="dxa"/>
            <w:vAlign w:val="center"/>
          </w:tcPr>
          <w:p w14:paraId="438DFC3F" w14:textId="5135E636" w:rsidR="00B9707A" w:rsidRPr="0074568E" w:rsidRDefault="00B9707A" w:rsidP="00B9707A">
            <w:pPr>
              <w:spacing w:before="0"/>
              <w:ind w:firstLine="0"/>
              <w:jc w:val="center"/>
              <w:rPr>
                <w:rFonts w:asciiTheme="minorHAnsi" w:hAnsiTheme="minorHAnsi"/>
                <w:sz w:val="22"/>
                <w:szCs w:val="22"/>
              </w:rPr>
            </w:pPr>
            <w:r>
              <w:rPr>
                <w:rFonts w:ascii="Trebuchet MS" w:hAnsi="Trebuchet MS"/>
                <w:sz w:val="22"/>
                <w:szCs w:val="22"/>
              </w:rPr>
              <w:t>76.050</w:t>
            </w:r>
          </w:p>
        </w:tc>
        <w:tc>
          <w:tcPr>
            <w:tcW w:w="942" w:type="dxa"/>
            <w:vAlign w:val="center"/>
          </w:tcPr>
          <w:p w14:paraId="3912C99D" w14:textId="3512A384"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8,2%</w:t>
            </w:r>
          </w:p>
        </w:tc>
      </w:tr>
      <w:tr w:rsidR="00B9707A" w:rsidRPr="0074568E" w14:paraId="5AEF1CA8" w14:textId="77777777" w:rsidTr="00B9707A">
        <w:tc>
          <w:tcPr>
            <w:tcW w:w="1701" w:type="dxa"/>
            <w:vMerge/>
            <w:tcBorders>
              <w:left w:val="single" w:sz="4" w:space="0" w:color="auto"/>
              <w:right w:val="single" w:sz="4" w:space="0" w:color="auto"/>
            </w:tcBorders>
          </w:tcPr>
          <w:p w14:paraId="02CA140D" w14:textId="77777777" w:rsidR="00B9707A" w:rsidRPr="0074568E" w:rsidRDefault="00B9707A" w:rsidP="00B9707A">
            <w:pPr>
              <w:spacing w:before="0"/>
              <w:ind w:firstLine="0"/>
              <w:rPr>
                <w:rFonts w:asciiTheme="minorHAnsi" w:hAnsiTheme="minorHAnsi"/>
                <w:b/>
                <w:sz w:val="22"/>
                <w:szCs w:val="22"/>
              </w:rPr>
            </w:pPr>
          </w:p>
        </w:tc>
        <w:tc>
          <w:tcPr>
            <w:tcW w:w="2835" w:type="dxa"/>
            <w:vMerge w:val="restart"/>
            <w:tcBorders>
              <w:left w:val="single" w:sz="4" w:space="0" w:color="auto"/>
            </w:tcBorders>
            <w:vAlign w:val="center"/>
          </w:tcPr>
          <w:p w14:paraId="1D6FE9C0" w14:textId="77777777" w:rsidR="00B9707A" w:rsidRPr="0074568E" w:rsidRDefault="00B9707A" w:rsidP="00B9707A">
            <w:pPr>
              <w:spacing w:before="0"/>
              <w:ind w:firstLine="0"/>
              <w:jc w:val="left"/>
              <w:rPr>
                <w:rFonts w:asciiTheme="minorHAnsi" w:hAnsiTheme="minorHAnsi"/>
                <w:b/>
                <w:sz w:val="22"/>
                <w:szCs w:val="22"/>
              </w:rPr>
            </w:pPr>
            <w:r w:rsidRPr="0074568E">
              <w:rPr>
                <w:rFonts w:ascii="Trebuchet MS" w:hAnsi="Trebuchet MS"/>
                <w:sz w:val="22"/>
                <w:szCs w:val="22"/>
              </w:rPr>
              <w:t>Emisii gaze cu efect de seră</w:t>
            </w:r>
          </w:p>
        </w:tc>
        <w:tc>
          <w:tcPr>
            <w:tcW w:w="1131" w:type="dxa"/>
            <w:vAlign w:val="center"/>
          </w:tcPr>
          <w:p w14:paraId="696738FA" w14:textId="77777777" w:rsidR="00B9707A" w:rsidRPr="0074568E" w:rsidRDefault="00B9707A" w:rsidP="00B9707A">
            <w:pPr>
              <w:spacing w:before="0"/>
              <w:ind w:firstLine="0"/>
              <w:jc w:val="center"/>
              <w:rPr>
                <w:rFonts w:asciiTheme="minorHAnsi" w:hAnsiTheme="minorHAnsi"/>
                <w:b/>
                <w:sz w:val="22"/>
                <w:szCs w:val="22"/>
              </w:rPr>
            </w:pPr>
            <w:r w:rsidRPr="0074568E">
              <w:rPr>
                <w:rFonts w:ascii="Trebuchet MS" w:hAnsi="Trebuchet MS"/>
                <w:sz w:val="22"/>
                <w:szCs w:val="22"/>
              </w:rPr>
              <w:t>CO</w:t>
            </w:r>
            <w:r w:rsidRPr="0074568E">
              <w:rPr>
                <w:rFonts w:ascii="Trebuchet MS" w:hAnsi="Trebuchet MS"/>
                <w:sz w:val="22"/>
                <w:szCs w:val="22"/>
                <w:vertAlign w:val="subscript"/>
              </w:rPr>
              <w:t>2echiv</w:t>
            </w:r>
            <w:r w:rsidRPr="0074568E">
              <w:rPr>
                <w:rFonts w:ascii="Trebuchet MS" w:hAnsi="Trebuchet MS"/>
                <w:sz w:val="22"/>
                <w:szCs w:val="22"/>
              </w:rPr>
              <w:t xml:space="preserve"> (tone/zi)</w:t>
            </w:r>
          </w:p>
        </w:tc>
        <w:tc>
          <w:tcPr>
            <w:tcW w:w="990" w:type="dxa"/>
            <w:vAlign w:val="center"/>
          </w:tcPr>
          <w:p w14:paraId="3801B194"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158,52</w:t>
            </w:r>
          </w:p>
        </w:tc>
        <w:tc>
          <w:tcPr>
            <w:tcW w:w="990" w:type="dxa"/>
            <w:vAlign w:val="center"/>
          </w:tcPr>
          <w:p w14:paraId="34063DAD"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180,11</w:t>
            </w:r>
          </w:p>
        </w:tc>
        <w:tc>
          <w:tcPr>
            <w:tcW w:w="990" w:type="dxa"/>
            <w:vAlign w:val="center"/>
          </w:tcPr>
          <w:p w14:paraId="6E78F78D" w14:textId="5497C6F3" w:rsidR="00B9707A" w:rsidRPr="0074568E" w:rsidRDefault="00B9707A" w:rsidP="00B9707A">
            <w:pPr>
              <w:spacing w:before="0"/>
              <w:ind w:firstLine="0"/>
              <w:jc w:val="center"/>
              <w:rPr>
                <w:rFonts w:asciiTheme="minorHAnsi" w:hAnsiTheme="minorHAnsi"/>
                <w:sz w:val="22"/>
                <w:szCs w:val="22"/>
              </w:rPr>
            </w:pPr>
            <w:r>
              <w:rPr>
                <w:rFonts w:ascii="Trebuchet MS" w:hAnsi="Trebuchet MS"/>
                <w:sz w:val="22"/>
                <w:szCs w:val="22"/>
              </w:rPr>
              <w:t>176,55</w:t>
            </w:r>
          </w:p>
        </w:tc>
        <w:tc>
          <w:tcPr>
            <w:tcW w:w="942" w:type="dxa"/>
            <w:vAlign w:val="center"/>
          </w:tcPr>
          <w:p w14:paraId="31BDD708" w14:textId="7F2811E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-2,2%</w:t>
            </w:r>
          </w:p>
        </w:tc>
      </w:tr>
      <w:tr w:rsidR="00B9707A" w:rsidRPr="0074568E" w14:paraId="4665DDAE" w14:textId="77777777" w:rsidTr="00B9707A">
        <w:tc>
          <w:tcPr>
            <w:tcW w:w="1701" w:type="dxa"/>
            <w:vMerge/>
            <w:tcBorders>
              <w:left w:val="single" w:sz="4" w:space="0" w:color="auto"/>
              <w:right w:val="single" w:sz="4" w:space="0" w:color="auto"/>
            </w:tcBorders>
          </w:tcPr>
          <w:p w14:paraId="222B2F33" w14:textId="77777777" w:rsidR="00B9707A" w:rsidRPr="0074568E" w:rsidRDefault="00B9707A" w:rsidP="00B9707A">
            <w:pPr>
              <w:spacing w:before="0"/>
              <w:ind w:firstLine="0"/>
              <w:rPr>
                <w:b/>
                <w:sz w:val="22"/>
                <w:szCs w:val="22"/>
              </w:rPr>
            </w:pPr>
          </w:p>
        </w:tc>
        <w:tc>
          <w:tcPr>
            <w:tcW w:w="2835" w:type="dxa"/>
            <w:vMerge/>
            <w:tcBorders>
              <w:left w:val="single" w:sz="4" w:space="0" w:color="auto"/>
            </w:tcBorders>
            <w:vAlign w:val="center"/>
          </w:tcPr>
          <w:p w14:paraId="6DBE8D05" w14:textId="77777777" w:rsidR="00B9707A" w:rsidRPr="0074568E" w:rsidRDefault="00B9707A" w:rsidP="00B9707A">
            <w:pPr>
              <w:spacing w:before="0"/>
              <w:ind w:firstLine="0"/>
              <w:jc w:val="left"/>
              <w:rPr>
                <w:rFonts w:ascii="Trebuchet MS" w:hAnsi="Trebuchet MS"/>
                <w:sz w:val="20"/>
                <w:szCs w:val="22"/>
              </w:rPr>
            </w:pPr>
          </w:p>
        </w:tc>
        <w:tc>
          <w:tcPr>
            <w:tcW w:w="1131" w:type="dxa"/>
            <w:vAlign w:val="center"/>
          </w:tcPr>
          <w:p w14:paraId="4234DC52" w14:textId="77777777" w:rsidR="00B9707A" w:rsidRPr="0074568E" w:rsidRDefault="00B9707A" w:rsidP="00B9707A">
            <w:pPr>
              <w:spacing w:before="0"/>
              <w:ind w:firstLine="0"/>
              <w:jc w:val="center"/>
              <w:rPr>
                <w:rFonts w:ascii="Trebuchet MS" w:hAnsi="Trebuchet MS"/>
                <w:sz w:val="22"/>
                <w:szCs w:val="22"/>
              </w:rPr>
            </w:pPr>
            <w:r w:rsidRPr="0074568E">
              <w:rPr>
                <w:rFonts w:ascii="Trebuchet MS" w:hAnsi="Trebuchet MS"/>
                <w:sz w:val="22"/>
                <w:szCs w:val="22"/>
              </w:rPr>
              <w:t>CO</w:t>
            </w:r>
            <w:r w:rsidRPr="0074568E">
              <w:rPr>
                <w:rFonts w:ascii="Trebuchet MS" w:hAnsi="Trebuchet MS"/>
                <w:sz w:val="22"/>
                <w:szCs w:val="22"/>
                <w:vertAlign w:val="subscript"/>
              </w:rPr>
              <w:t>2</w:t>
            </w:r>
            <w:r w:rsidRPr="0074568E">
              <w:rPr>
                <w:rFonts w:ascii="Trebuchet MS" w:hAnsi="Trebuchet MS"/>
                <w:sz w:val="22"/>
                <w:szCs w:val="22"/>
              </w:rPr>
              <w:t xml:space="preserve"> (tone/zi)</w:t>
            </w:r>
          </w:p>
        </w:tc>
        <w:tc>
          <w:tcPr>
            <w:tcW w:w="990" w:type="dxa"/>
            <w:vAlign w:val="center"/>
          </w:tcPr>
          <w:p w14:paraId="00F51806"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154,40</w:t>
            </w:r>
          </w:p>
        </w:tc>
        <w:tc>
          <w:tcPr>
            <w:tcW w:w="990" w:type="dxa"/>
            <w:vAlign w:val="center"/>
          </w:tcPr>
          <w:p w14:paraId="55A756AD"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175,50</w:t>
            </w:r>
          </w:p>
        </w:tc>
        <w:tc>
          <w:tcPr>
            <w:tcW w:w="990" w:type="dxa"/>
            <w:vAlign w:val="center"/>
          </w:tcPr>
          <w:p w14:paraId="0FB5030B" w14:textId="25A0A3C6" w:rsidR="00B9707A" w:rsidRPr="0074568E" w:rsidRDefault="00B9707A" w:rsidP="00B9707A">
            <w:pPr>
              <w:spacing w:before="0"/>
              <w:ind w:firstLine="0"/>
              <w:jc w:val="center"/>
              <w:rPr>
                <w:rFonts w:asciiTheme="minorHAnsi" w:hAnsiTheme="minorHAnsi"/>
                <w:sz w:val="22"/>
                <w:szCs w:val="22"/>
              </w:rPr>
            </w:pPr>
            <w:r>
              <w:rPr>
                <w:rFonts w:ascii="Trebuchet MS" w:hAnsi="Trebuchet MS"/>
                <w:sz w:val="22"/>
                <w:szCs w:val="22"/>
              </w:rPr>
              <w:t>172,03</w:t>
            </w:r>
          </w:p>
        </w:tc>
        <w:tc>
          <w:tcPr>
            <w:tcW w:w="942" w:type="dxa"/>
            <w:vAlign w:val="center"/>
          </w:tcPr>
          <w:p w14:paraId="2E4273EC" w14:textId="06D7E583"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-2,2%</w:t>
            </w:r>
          </w:p>
        </w:tc>
      </w:tr>
      <w:tr w:rsidR="00B9707A" w:rsidRPr="0074568E" w14:paraId="49C8D5A0" w14:textId="77777777" w:rsidTr="00B9707A">
        <w:trPr>
          <w:trHeight w:val="96"/>
        </w:trPr>
        <w:tc>
          <w:tcPr>
            <w:tcW w:w="1701" w:type="dxa"/>
            <w:vMerge/>
            <w:tcBorders>
              <w:left w:val="single" w:sz="4" w:space="0" w:color="auto"/>
              <w:right w:val="single" w:sz="4" w:space="0" w:color="auto"/>
            </w:tcBorders>
          </w:tcPr>
          <w:p w14:paraId="4CF637D9" w14:textId="77777777" w:rsidR="00B9707A" w:rsidRPr="0074568E" w:rsidRDefault="00B9707A" w:rsidP="00B9707A">
            <w:pPr>
              <w:spacing w:before="0"/>
              <w:ind w:firstLine="0"/>
              <w:rPr>
                <w:b/>
                <w:sz w:val="22"/>
                <w:szCs w:val="22"/>
              </w:rPr>
            </w:pPr>
          </w:p>
        </w:tc>
        <w:tc>
          <w:tcPr>
            <w:tcW w:w="2835" w:type="dxa"/>
            <w:vMerge/>
            <w:tcBorders>
              <w:left w:val="single" w:sz="4" w:space="0" w:color="auto"/>
            </w:tcBorders>
            <w:vAlign w:val="center"/>
          </w:tcPr>
          <w:p w14:paraId="1CC95F4B" w14:textId="77777777" w:rsidR="00B9707A" w:rsidRPr="0074568E" w:rsidRDefault="00B9707A" w:rsidP="00B9707A">
            <w:pPr>
              <w:spacing w:before="0"/>
              <w:ind w:firstLine="0"/>
              <w:jc w:val="left"/>
              <w:rPr>
                <w:rFonts w:ascii="Trebuchet MS" w:hAnsi="Trebuchet MS"/>
                <w:sz w:val="20"/>
                <w:szCs w:val="22"/>
              </w:rPr>
            </w:pPr>
          </w:p>
        </w:tc>
        <w:tc>
          <w:tcPr>
            <w:tcW w:w="1131" w:type="dxa"/>
            <w:vAlign w:val="center"/>
          </w:tcPr>
          <w:p w14:paraId="74598374" w14:textId="77777777" w:rsidR="00B9707A" w:rsidRPr="0074568E" w:rsidRDefault="00B9707A" w:rsidP="00B9707A">
            <w:pPr>
              <w:spacing w:before="0"/>
              <w:ind w:firstLine="0"/>
              <w:jc w:val="center"/>
              <w:rPr>
                <w:rFonts w:ascii="Trebuchet MS" w:hAnsi="Trebuchet MS"/>
                <w:sz w:val="22"/>
                <w:szCs w:val="22"/>
              </w:rPr>
            </w:pPr>
            <w:r w:rsidRPr="0074568E">
              <w:rPr>
                <w:rFonts w:ascii="Trebuchet MS" w:hAnsi="Trebuchet MS"/>
                <w:sz w:val="22"/>
                <w:szCs w:val="22"/>
              </w:rPr>
              <w:t>N</w:t>
            </w:r>
            <w:r w:rsidRPr="0074568E">
              <w:rPr>
                <w:rFonts w:ascii="Trebuchet MS" w:hAnsi="Trebuchet MS"/>
                <w:sz w:val="22"/>
                <w:szCs w:val="22"/>
                <w:vertAlign w:val="subscript"/>
              </w:rPr>
              <w:t>2</w:t>
            </w:r>
            <w:r w:rsidRPr="0074568E">
              <w:rPr>
                <w:rFonts w:ascii="Trebuchet MS" w:hAnsi="Trebuchet MS"/>
                <w:sz w:val="22"/>
                <w:szCs w:val="22"/>
              </w:rPr>
              <w:t>O (kg/zi)</w:t>
            </w:r>
          </w:p>
        </w:tc>
        <w:tc>
          <w:tcPr>
            <w:tcW w:w="990" w:type="dxa"/>
            <w:vAlign w:val="center"/>
          </w:tcPr>
          <w:p w14:paraId="2914F6B9"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11,81</w:t>
            </w:r>
          </w:p>
        </w:tc>
        <w:tc>
          <w:tcPr>
            <w:tcW w:w="990" w:type="dxa"/>
            <w:vAlign w:val="center"/>
          </w:tcPr>
          <w:p w14:paraId="2449DB2B"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13,24</w:t>
            </w:r>
          </w:p>
        </w:tc>
        <w:tc>
          <w:tcPr>
            <w:tcW w:w="990" w:type="dxa"/>
            <w:vAlign w:val="center"/>
          </w:tcPr>
          <w:p w14:paraId="4069D0CB" w14:textId="639DCDB6" w:rsidR="00B9707A" w:rsidRPr="0074568E" w:rsidRDefault="00B9707A" w:rsidP="00B9707A">
            <w:pPr>
              <w:spacing w:before="0"/>
              <w:ind w:firstLine="0"/>
              <w:jc w:val="center"/>
              <w:rPr>
                <w:rFonts w:asciiTheme="minorHAnsi" w:hAnsiTheme="minorHAnsi"/>
                <w:sz w:val="22"/>
                <w:szCs w:val="22"/>
              </w:rPr>
            </w:pPr>
            <w:r>
              <w:rPr>
                <w:rFonts w:ascii="Trebuchet MS" w:hAnsi="Trebuchet MS"/>
                <w:sz w:val="22"/>
                <w:szCs w:val="22"/>
              </w:rPr>
              <w:t>12,98</w:t>
            </w:r>
          </w:p>
        </w:tc>
        <w:tc>
          <w:tcPr>
            <w:tcW w:w="942" w:type="dxa"/>
            <w:vAlign w:val="center"/>
          </w:tcPr>
          <w:p w14:paraId="367BE339" w14:textId="1D21212E"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-2,2%</w:t>
            </w:r>
          </w:p>
        </w:tc>
      </w:tr>
      <w:tr w:rsidR="00B9707A" w:rsidRPr="0074568E" w14:paraId="7FE27754" w14:textId="77777777" w:rsidTr="00B9707A">
        <w:tc>
          <w:tcPr>
            <w:tcW w:w="1701" w:type="dxa"/>
            <w:vMerge/>
            <w:tcBorders>
              <w:left w:val="single" w:sz="4" w:space="0" w:color="auto"/>
              <w:right w:val="single" w:sz="4" w:space="0" w:color="auto"/>
            </w:tcBorders>
          </w:tcPr>
          <w:p w14:paraId="38B845C0" w14:textId="77777777" w:rsidR="00B9707A" w:rsidRPr="0074568E" w:rsidRDefault="00B9707A" w:rsidP="00B9707A">
            <w:pPr>
              <w:spacing w:before="0"/>
              <w:ind w:firstLine="0"/>
              <w:rPr>
                <w:b/>
                <w:sz w:val="22"/>
                <w:szCs w:val="22"/>
              </w:rPr>
            </w:pPr>
          </w:p>
        </w:tc>
        <w:tc>
          <w:tcPr>
            <w:tcW w:w="2835" w:type="dxa"/>
            <w:vMerge/>
            <w:tcBorders>
              <w:left w:val="single" w:sz="4" w:space="0" w:color="auto"/>
            </w:tcBorders>
            <w:vAlign w:val="center"/>
          </w:tcPr>
          <w:p w14:paraId="10589C70" w14:textId="77777777" w:rsidR="00B9707A" w:rsidRPr="0074568E" w:rsidRDefault="00B9707A" w:rsidP="00B9707A">
            <w:pPr>
              <w:spacing w:before="0"/>
              <w:ind w:firstLine="0"/>
              <w:jc w:val="left"/>
              <w:rPr>
                <w:rFonts w:ascii="Trebuchet MS" w:hAnsi="Trebuchet MS"/>
                <w:sz w:val="20"/>
                <w:szCs w:val="22"/>
              </w:rPr>
            </w:pPr>
          </w:p>
        </w:tc>
        <w:tc>
          <w:tcPr>
            <w:tcW w:w="1131" w:type="dxa"/>
            <w:vAlign w:val="center"/>
          </w:tcPr>
          <w:p w14:paraId="32762551" w14:textId="77777777" w:rsidR="00B9707A" w:rsidRPr="0074568E" w:rsidRDefault="00B9707A" w:rsidP="00B9707A">
            <w:pPr>
              <w:spacing w:before="0"/>
              <w:ind w:firstLine="0"/>
              <w:jc w:val="center"/>
              <w:rPr>
                <w:rFonts w:ascii="Trebuchet MS" w:hAnsi="Trebuchet MS"/>
                <w:sz w:val="22"/>
                <w:szCs w:val="22"/>
              </w:rPr>
            </w:pPr>
            <w:r w:rsidRPr="0074568E">
              <w:rPr>
                <w:rFonts w:ascii="Trebuchet MS" w:hAnsi="Trebuchet MS"/>
                <w:sz w:val="22"/>
                <w:szCs w:val="22"/>
              </w:rPr>
              <w:t>CH</w:t>
            </w:r>
            <w:r w:rsidRPr="0074568E">
              <w:rPr>
                <w:rFonts w:ascii="Trebuchet MS" w:hAnsi="Trebuchet MS"/>
                <w:sz w:val="22"/>
                <w:szCs w:val="22"/>
                <w:vertAlign w:val="subscript"/>
              </w:rPr>
              <w:t>4</w:t>
            </w:r>
            <w:r w:rsidRPr="0074568E">
              <w:rPr>
                <w:rFonts w:ascii="Trebuchet MS" w:hAnsi="Trebuchet MS"/>
                <w:sz w:val="22"/>
                <w:szCs w:val="22"/>
              </w:rPr>
              <w:t xml:space="preserve"> (kg/zi)</w:t>
            </w:r>
          </w:p>
        </w:tc>
        <w:tc>
          <w:tcPr>
            <w:tcW w:w="990" w:type="dxa"/>
            <w:vAlign w:val="center"/>
          </w:tcPr>
          <w:p w14:paraId="798269D7"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26,12</w:t>
            </w:r>
          </w:p>
        </w:tc>
        <w:tc>
          <w:tcPr>
            <w:tcW w:w="990" w:type="dxa"/>
            <w:vAlign w:val="center"/>
          </w:tcPr>
          <w:p w14:paraId="1B236002" w14:textId="77777777"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28,79</w:t>
            </w:r>
          </w:p>
        </w:tc>
        <w:tc>
          <w:tcPr>
            <w:tcW w:w="990" w:type="dxa"/>
            <w:vAlign w:val="center"/>
          </w:tcPr>
          <w:p w14:paraId="3726ECCB" w14:textId="4E8973F1" w:rsidR="00B9707A" w:rsidRPr="0074568E" w:rsidRDefault="00B9707A" w:rsidP="00B9707A">
            <w:pPr>
              <w:spacing w:before="0"/>
              <w:ind w:firstLine="0"/>
              <w:jc w:val="center"/>
              <w:rPr>
                <w:rFonts w:asciiTheme="minorHAnsi" w:hAnsiTheme="minorHAnsi"/>
                <w:sz w:val="22"/>
                <w:szCs w:val="22"/>
              </w:rPr>
            </w:pPr>
            <w:r>
              <w:rPr>
                <w:rFonts w:ascii="Trebuchet MS" w:hAnsi="Trebuchet MS"/>
                <w:sz w:val="22"/>
                <w:szCs w:val="22"/>
              </w:rPr>
              <w:t>28,25</w:t>
            </w:r>
          </w:p>
        </w:tc>
        <w:tc>
          <w:tcPr>
            <w:tcW w:w="942" w:type="dxa"/>
            <w:vAlign w:val="center"/>
          </w:tcPr>
          <w:p w14:paraId="6B56E6D5" w14:textId="349ACEE2" w:rsidR="00B9707A" w:rsidRPr="0074568E" w:rsidRDefault="00B9707A" w:rsidP="00B9707A">
            <w:pPr>
              <w:spacing w:before="0"/>
              <w:ind w:firstLine="0"/>
              <w:jc w:val="center"/>
              <w:rPr>
                <w:rFonts w:asciiTheme="minorHAnsi" w:hAnsiTheme="minorHAnsi"/>
                <w:sz w:val="22"/>
                <w:szCs w:val="22"/>
              </w:rPr>
            </w:pPr>
            <w:r>
              <w:rPr>
                <w:rFonts w:ascii="Trebuchet MS" w:hAnsi="Trebuchet MS"/>
                <w:color w:val="000000"/>
                <w:sz w:val="22"/>
                <w:szCs w:val="22"/>
              </w:rPr>
              <w:t>-2,1%</w:t>
            </w:r>
          </w:p>
        </w:tc>
      </w:tr>
    </w:tbl>
    <w:p w14:paraId="25567B17" w14:textId="5E7D841D" w:rsidR="00767603" w:rsidRDefault="00767603" w:rsidP="00767603">
      <w:pPr>
        <w:spacing w:before="200" w:after="200"/>
        <w:ind w:firstLine="0"/>
        <w:jc w:val="left"/>
        <w:rPr>
          <w:b/>
        </w:rPr>
      </w:pPr>
    </w:p>
    <w:sectPr w:rsidR="00767603" w:rsidSect="00BB6086">
      <w:headerReference w:type="default" r:id="rId223"/>
      <w:footerReference w:type="default" r:id="rId224"/>
      <w:headerReference w:type="first" r:id="rId225"/>
      <w:footerReference w:type="first" r:id="rId226"/>
      <w:footnotePr>
        <w:numRestart w:val="eachPage"/>
      </w:footnotePr>
      <w:pgSz w:w="11906" w:h="16838"/>
      <w:pgMar w:top="1701" w:right="851" w:bottom="1134"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93F1068" w14:textId="77777777" w:rsidR="00A81F46" w:rsidRDefault="00A81F46" w:rsidP="00AA5719">
      <w:pPr>
        <w:spacing w:before="0" w:line="240" w:lineRule="auto"/>
      </w:pPr>
      <w:r>
        <w:separator/>
      </w:r>
    </w:p>
  </w:endnote>
  <w:endnote w:type="continuationSeparator" w:id="0">
    <w:p w14:paraId="1A80B3E4" w14:textId="77777777" w:rsidR="00A81F46" w:rsidRDefault="00A81F46" w:rsidP="00AA5719">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2FF" w:usb1="400004FF" w:usb2="00000000" w:usb3="00000000" w:csb0="0000019F" w:csb1="00000000"/>
  </w:font>
  <w:font w:name="Calibri">
    <w:panose1 w:val="020F0502020204030204"/>
    <w:charset w:val="EE"/>
    <w:family w:val="swiss"/>
    <w:pitch w:val="variable"/>
    <w:sig w:usb0="E0002A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10006FF" w:usb1="4000205B" w:usb2="00000010" w:usb3="00000000" w:csb0="0000019F" w:csb1="00000000"/>
  </w:font>
  <w:font w:name="Arial">
    <w:panose1 w:val="020B0604020202020204"/>
    <w:charset w:val="EE"/>
    <w:family w:val="swiss"/>
    <w:pitch w:val="variable"/>
    <w:sig w:usb0="E0002EFF" w:usb1="C0007843"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RCV">
    <w:altName w:val="Courier New"/>
    <w:panose1 w:val="00000000000000000000"/>
    <w:charset w:val="00"/>
    <w:family w:val="roman"/>
    <w:notTrueType/>
    <w:pitch w:val="default"/>
    <w:sig w:usb0="00000003" w:usb1="00000000" w:usb2="00000000" w:usb3="00000000" w:csb0="00000001"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FrankRuehl">
    <w:altName w:val="Times New Roman"/>
    <w:panose1 w:val="020E0503060101010101"/>
    <w:charset w:val="B1"/>
    <w:family w:val="swiss"/>
    <w:pitch w:val="variable"/>
    <w:sig w:usb0="00000801" w:usb1="00000000" w:usb2="00000000" w:usb3="00000000" w:csb0="00000020" w:csb1="00000000"/>
  </w:font>
  <w:font w:name="Bookman Old Style">
    <w:panose1 w:val="02050604050505020204"/>
    <w:charset w:val="EE"/>
    <w:family w:val="roman"/>
    <w:pitch w:val="variable"/>
    <w:sig w:usb0="00000287" w:usb1="00000000" w:usb2="00000000" w:usb3="00000000" w:csb0="0000009F" w:csb1="00000000"/>
  </w:font>
  <w:font w:name="Courier">
    <w:panose1 w:val="02070309020205020404"/>
    <w:charset w:val="00"/>
    <w:family w:val="modern"/>
    <w:pitch w:val="fixed"/>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Cambria Math">
    <w:panose1 w:val="02040503050406030204"/>
    <w:charset w:val="EE"/>
    <w:family w:val="roman"/>
    <w:pitch w:val="variable"/>
    <w:sig w:usb0="E00002FF" w:usb1="420024FF" w:usb2="00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B8BF4B" w14:textId="77777777" w:rsidR="0027541B" w:rsidRDefault="0027541B">
    <w:pPr>
      <w:pStyle w:val="Footer"/>
    </w:pPr>
    <w:r>
      <w:rPr>
        <w:noProof/>
        <w:lang w:eastAsia="ro-RO"/>
      </w:rPr>
      <mc:AlternateContent>
        <mc:Choice Requires="wps">
          <w:drawing>
            <wp:anchor distT="0" distB="0" distL="114300" distR="114300" simplePos="0" relativeHeight="251645952" behindDoc="0" locked="0" layoutInCell="1" allowOverlap="1" wp14:anchorId="576F5057" wp14:editId="442A07A8">
              <wp:simplePos x="0" y="0"/>
              <wp:positionH relativeFrom="column">
                <wp:posOffset>5621463</wp:posOffset>
              </wp:positionH>
              <wp:positionV relativeFrom="paragraph">
                <wp:posOffset>26035</wp:posOffset>
              </wp:positionV>
              <wp:extent cx="431386" cy="262393"/>
              <wp:effectExtent l="0" t="0" r="26035" b="23495"/>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336472146"/>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668543381"/>
                                <w:docPartObj>
                                  <w:docPartGallery w:val="Page Numbers (Margins)"/>
                                  <w:docPartUnique/>
                                </w:docPartObj>
                              </w:sdtPr>
                              <w:sdtContent>
                                <w:p w14:paraId="79556D75" w14:textId="77777777" w:rsidR="0027541B" w:rsidRPr="006C20F4" w:rsidRDefault="0027541B" w:rsidP="008016F0">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Pr>
                                      <w:bCs/>
                                      <w:noProof/>
                                      <w:color w:val="44546A" w:themeColor="text2"/>
                                      <w:sz w:val="22"/>
                                      <w:szCs w:val="22"/>
                                    </w:rPr>
                                    <w:t>1</w:t>
                                  </w:r>
                                  <w:r w:rsidRPr="006C20F4">
                                    <w:rPr>
                                      <w:bCs/>
                                      <w:noProof/>
                                      <w:color w:val="44546A" w:themeColor="text2"/>
                                      <w:sz w:val="22"/>
                                      <w:szCs w:val="22"/>
                                    </w:rPr>
                                    <w:fldChar w:fldCharType="end"/>
                                  </w:r>
                                </w:p>
                              </w:sdtContent>
                            </w:sdt>
                          </w:sdtContent>
                        </w:sdt>
                        <w:p w14:paraId="5D551844" w14:textId="77777777" w:rsidR="0027541B" w:rsidRPr="00AA5719" w:rsidRDefault="0027541B" w:rsidP="008016F0">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76F5057" id="Text Box 22" o:spid="_x0000_s1089" style="position:absolute;left:0;text-align:left;margin-left:442.65pt;margin-top:2.05pt;width:33.95pt;height:20.6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" fillcolor="white [3201]" strokecolor="#5b9bd5 [3204]" strokeweight="1pt">
              <v:stroke endcap="round"/>
              <v:textbox inset="0,0,0,0">
                <w:txbxContent>
                  <w:sdt>
                    <w:sdtPr>
                      <w:rPr>
                        <w:rFonts w:asciiTheme="majorHAnsi" w:eastAsiaTheme="majorEastAsia" w:hAnsiTheme="majorHAnsi" w:cstheme="majorBidi"/>
                        <w:sz w:val="48"/>
                        <w:szCs w:val="44"/>
                      </w:rPr>
                      <w:id w:val="-336472146"/>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668543381"/>
                          <w:docPartObj>
                            <w:docPartGallery w:val="Page Numbers (Margins)"/>
                            <w:docPartUnique/>
                          </w:docPartObj>
                        </w:sdtPr>
                        <w:sdtContent>
                          <w:p w14:paraId="79556D75" w14:textId="77777777" w:rsidR="0027541B" w:rsidRPr="006C20F4" w:rsidRDefault="0027541B" w:rsidP="008016F0">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Pr>
                                <w:bCs/>
                                <w:noProof/>
                                <w:color w:val="44546A" w:themeColor="text2"/>
                                <w:sz w:val="22"/>
                                <w:szCs w:val="22"/>
                              </w:rPr>
                              <w:t>1</w:t>
                            </w:r>
                            <w:r w:rsidRPr="006C20F4">
                              <w:rPr>
                                <w:bCs/>
                                <w:noProof/>
                                <w:color w:val="44546A" w:themeColor="text2"/>
                                <w:sz w:val="22"/>
                                <w:szCs w:val="22"/>
                              </w:rPr>
                              <w:fldChar w:fldCharType="end"/>
                            </w:r>
                          </w:p>
                        </w:sdtContent>
                      </w:sdt>
                    </w:sdtContent>
                  </w:sdt>
                  <w:p w14:paraId="5D551844" w14:textId="77777777" w:rsidR="0027541B" w:rsidRPr="00AA5719" w:rsidRDefault="0027541B" w:rsidP="008016F0">
                    <w:pPr>
                      <w:spacing w:before="0" w:line="240" w:lineRule="auto"/>
                      <w:ind w:firstLine="0"/>
                      <w:jc w:val="center"/>
                      <w:rPr>
                        <w:sz w:val="22"/>
                        <w:szCs w:val="22"/>
                      </w:rPr>
                    </w:pPr>
                  </w:p>
                </w:txbxContent>
              </v:textbox>
            </v:roundrect>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6C9AF0" w14:textId="3B4E3FCE" w:rsidR="0027541B" w:rsidRDefault="0027541B" w:rsidP="007F4BB2">
    <w:pPr>
      <w:pStyle w:val="Footer"/>
      <w:ind w:firstLine="0"/>
    </w:pPr>
    <w:r>
      <w:rPr>
        <w:noProof/>
        <w:lang w:eastAsia="ro-RO"/>
      </w:rPr>
      <mc:AlternateContent>
        <mc:Choice Requires="wps">
          <w:drawing>
            <wp:anchor distT="0" distB="0" distL="114300" distR="114300" simplePos="0" relativeHeight="251558912" behindDoc="0" locked="0" layoutInCell="1" allowOverlap="1" wp14:anchorId="4D4AEF44" wp14:editId="5C9A2F4F">
              <wp:simplePos x="0" y="0"/>
              <wp:positionH relativeFrom="column">
                <wp:posOffset>5621463</wp:posOffset>
              </wp:positionH>
              <wp:positionV relativeFrom="paragraph">
                <wp:posOffset>26035</wp:posOffset>
              </wp:positionV>
              <wp:extent cx="431386" cy="262393"/>
              <wp:effectExtent l="0" t="0" r="26035" b="23495"/>
              <wp:wrapNone/>
              <wp:docPr id="109"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1120995092"/>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416482999"/>
                                <w:docPartObj>
                                  <w:docPartGallery w:val="Page Numbers (Margins)"/>
                                  <w:docPartUnique/>
                                </w:docPartObj>
                              </w:sdtPr>
                              <w:sdtContent>
                                <w:p w14:paraId="69FC7AA2" w14:textId="27C36A0D"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205</w:t>
                                  </w:r>
                                  <w:r w:rsidRPr="006C20F4">
                                    <w:rPr>
                                      <w:bCs/>
                                      <w:noProof/>
                                      <w:color w:val="44546A" w:themeColor="text2"/>
                                      <w:sz w:val="22"/>
                                      <w:szCs w:val="22"/>
                                    </w:rPr>
                                    <w:fldChar w:fldCharType="end"/>
                                  </w:r>
                                </w:p>
                              </w:sdtContent>
                            </w:sdt>
                          </w:sdtContent>
                        </w:sdt>
                        <w:p w14:paraId="15F98B92" w14:textId="77777777" w:rsidR="0027541B" w:rsidRPr="00AA5719" w:rsidRDefault="0027541B" w:rsidP="007F4BB2">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4D4AEF44" id="Text Box 109" o:spid="_x0000_s1106" style="position:absolute;left:0;text-align:left;margin-left:442.65pt;margin-top:2.05pt;width:33.95pt;height:20.65pt;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" fillcolor="white [3201]" strokecolor="#5b9bd5 [3204]" strokeweight="1pt">
              <v:stroke endcap="round"/>
              <v:textbox inset="0,0,0,0">
                <w:txbxContent>
                  <w:sdt>
                    <w:sdtPr>
                      <w:rPr>
                        <w:rFonts w:asciiTheme="majorHAnsi" w:eastAsiaTheme="majorEastAsia" w:hAnsiTheme="majorHAnsi" w:cstheme="majorBidi"/>
                        <w:sz w:val="48"/>
                        <w:szCs w:val="44"/>
                      </w:rPr>
                      <w:id w:val="-1120995092"/>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416482999"/>
                          <w:docPartObj>
                            <w:docPartGallery w:val="Page Numbers (Margins)"/>
                            <w:docPartUnique/>
                          </w:docPartObj>
                        </w:sdtPr>
                        <w:sdtContent>
                          <w:p w14:paraId="69FC7AA2" w14:textId="27C36A0D"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205</w:t>
                            </w:r>
                            <w:r w:rsidRPr="006C20F4">
                              <w:rPr>
                                <w:bCs/>
                                <w:noProof/>
                                <w:color w:val="44546A" w:themeColor="text2"/>
                                <w:sz w:val="22"/>
                                <w:szCs w:val="22"/>
                              </w:rPr>
                              <w:fldChar w:fldCharType="end"/>
                            </w:r>
                          </w:p>
                        </w:sdtContent>
                      </w:sdt>
                    </w:sdtContent>
                  </w:sdt>
                  <w:p w14:paraId="15F98B92" w14:textId="77777777" w:rsidR="0027541B" w:rsidRPr="00AA5719" w:rsidRDefault="0027541B" w:rsidP="007F4BB2">
                    <w:pPr>
                      <w:spacing w:before="0" w:line="240" w:lineRule="auto"/>
                      <w:ind w:firstLine="0"/>
                      <w:jc w:val="center"/>
                      <w:rPr>
                        <w:sz w:val="22"/>
                        <w:szCs w:val="22"/>
                      </w:rPr>
                    </w:pPr>
                  </w:p>
                </w:txbxContent>
              </v:textbox>
            </v:roundrect>
          </w:pict>
        </mc:Fallback>
      </mc:AlternateContent>
    </w:r>
  </w:p>
  <w:p w14:paraId="1E80C67A" w14:textId="77777777" w:rsidR="0027541B" w:rsidRPr="007F4BB2" w:rsidRDefault="0027541B" w:rsidP="007F4BB2">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9BA15A" w14:textId="77777777" w:rsidR="0027541B" w:rsidRDefault="0027541B">
    <w:pPr>
      <w:pStyle w:val="Footer"/>
    </w:pPr>
    <w:r>
      <w:rPr>
        <w:noProof/>
        <w:lang w:eastAsia="ro-RO"/>
      </w:rPr>
      <mc:AlternateContent>
        <mc:Choice Requires="wps">
          <w:drawing>
            <wp:anchor distT="0" distB="0" distL="114300" distR="114300" simplePos="0" relativeHeight="251567104" behindDoc="0" locked="0" layoutInCell="1" allowOverlap="1" wp14:anchorId="6F89F865" wp14:editId="6578E966">
              <wp:simplePos x="0" y="0"/>
              <wp:positionH relativeFrom="column">
                <wp:posOffset>5621463</wp:posOffset>
              </wp:positionH>
              <wp:positionV relativeFrom="paragraph">
                <wp:posOffset>26035</wp:posOffset>
              </wp:positionV>
              <wp:extent cx="431386" cy="262393"/>
              <wp:effectExtent l="0" t="0" r="26035" b="23495"/>
              <wp:wrapNone/>
              <wp:docPr id="101"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1860701976"/>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554034482"/>
                                <w:docPartObj>
                                  <w:docPartGallery w:val="Page Numbers (Margins)"/>
                                  <w:docPartUnique/>
                                </w:docPartObj>
                              </w:sdtPr>
                              <w:sdtContent>
                                <w:p w14:paraId="3895D420" w14:textId="4F63FCFB" w:rsidR="0027541B" w:rsidRPr="006C20F4" w:rsidRDefault="0027541B" w:rsidP="008016F0">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56</w:t>
                                  </w:r>
                                  <w:r w:rsidRPr="006C20F4">
                                    <w:rPr>
                                      <w:bCs/>
                                      <w:noProof/>
                                      <w:color w:val="44546A" w:themeColor="text2"/>
                                      <w:sz w:val="22"/>
                                      <w:szCs w:val="22"/>
                                    </w:rPr>
                                    <w:fldChar w:fldCharType="end"/>
                                  </w:r>
                                </w:p>
                              </w:sdtContent>
                            </w:sdt>
                          </w:sdtContent>
                        </w:sdt>
                        <w:p w14:paraId="66F7AB7C" w14:textId="77777777" w:rsidR="0027541B" w:rsidRPr="00AA5719" w:rsidRDefault="0027541B" w:rsidP="008016F0">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6F89F865" id="Text Box 101" o:spid="_x0000_s1108" style="position:absolute;left:0;text-align:left;margin-left:442.65pt;margin-top:2.05pt;width:33.95pt;height:20.65pt;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" fillcolor="white [3201]" strokecolor="#5b9bd5 [3204]" strokeweight="1pt">
              <v:stroke endcap="round"/>
              <v:textbox inset="0,0,0,0">
                <w:txbxContent>
                  <w:sdt>
                    <w:sdtPr>
                      <w:rPr>
                        <w:rFonts w:asciiTheme="majorHAnsi" w:eastAsiaTheme="majorEastAsia" w:hAnsiTheme="majorHAnsi" w:cstheme="majorBidi"/>
                        <w:sz w:val="48"/>
                        <w:szCs w:val="44"/>
                      </w:rPr>
                      <w:id w:val="1860701976"/>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554034482"/>
                          <w:docPartObj>
                            <w:docPartGallery w:val="Page Numbers (Margins)"/>
                            <w:docPartUnique/>
                          </w:docPartObj>
                        </w:sdtPr>
                        <w:sdtContent>
                          <w:p w14:paraId="3895D420" w14:textId="4F63FCFB" w:rsidR="0027541B" w:rsidRPr="006C20F4" w:rsidRDefault="0027541B" w:rsidP="008016F0">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56</w:t>
                            </w:r>
                            <w:r w:rsidRPr="006C20F4">
                              <w:rPr>
                                <w:bCs/>
                                <w:noProof/>
                                <w:color w:val="44546A" w:themeColor="text2"/>
                                <w:sz w:val="22"/>
                                <w:szCs w:val="22"/>
                              </w:rPr>
                              <w:fldChar w:fldCharType="end"/>
                            </w:r>
                          </w:p>
                        </w:sdtContent>
                      </w:sdt>
                    </w:sdtContent>
                  </w:sdt>
                  <w:p w14:paraId="66F7AB7C" w14:textId="77777777" w:rsidR="0027541B" w:rsidRPr="00AA5719" w:rsidRDefault="0027541B" w:rsidP="008016F0">
                    <w:pPr>
                      <w:spacing w:before="0" w:line="240" w:lineRule="auto"/>
                      <w:ind w:firstLine="0"/>
                      <w:jc w:val="center"/>
                      <w:rPr>
                        <w:sz w:val="22"/>
                        <w:szCs w:val="22"/>
                      </w:rPr>
                    </w:pPr>
                  </w:p>
                </w:txbxContent>
              </v:textbox>
            </v:roundrect>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50A279" w14:textId="77777777" w:rsidR="0027541B" w:rsidRDefault="0027541B" w:rsidP="007F4BB2">
    <w:pPr>
      <w:pStyle w:val="Footer"/>
      <w:ind w:firstLine="0"/>
    </w:pPr>
    <w:r>
      <w:rPr>
        <w:noProof/>
        <w:lang w:eastAsia="ro-RO"/>
      </w:rPr>
      <mc:AlternateContent>
        <mc:Choice Requires="wps">
          <w:drawing>
            <wp:anchor distT="0" distB="0" distL="114300" distR="114300" simplePos="0" relativeHeight="251738112" behindDoc="0" locked="0" layoutInCell="1" allowOverlap="1" wp14:anchorId="4D726676" wp14:editId="58733380">
              <wp:simplePos x="0" y="0"/>
              <wp:positionH relativeFrom="column">
                <wp:posOffset>8446107</wp:posOffset>
              </wp:positionH>
              <wp:positionV relativeFrom="paragraph">
                <wp:posOffset>26035</wp:posOffset>
              </wp:positionV>
              <wp:extent cx="431386" cy="262393"/>
              <wp:effectExtent l="0" t="0" r="26035" b="23495"/>
              <wp:wrapNone/>
              <wp:docPr id="15360" name="Text Box 15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1283875390"/>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2098392303"/>
                                <w:docPartObj>
                                  <w:docPartGallery w:val="Page Numbers (Margins)"/>
                                  <w:docPartUnique/>
                                </w:docPartObj>
                              </w:sdtPr>
                              <w:sdtContent>
                                <w:p w14:paraId="5B2009E0" w14:textId="549C0137"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207</w:t>
                                  </w:r>
                                  <w:r w:rsidRPr="006C20F4">
                                    <w:rPr>
                                      <w:bCs/>
                                      <w:noProof/>
                                      <w:color w:val="44546A" w:themeColor="text2"/>
                                      <w:sz w:val="22"/>
                                      <w:szCs w:val="22"/>
                                    </w:rPr>
                                    <w:fldChar w:fldCharType="end"/>
                                  </w:r>
                                </w:p>
                              </w:sdtContent>
                            </w:sdt>
                          </w:sdtContent>
                        </w:sdt>
                        <w:p w14:paraId="7727C7F7" w14:textId="77777777" w:rsidR="0027541B" w:rsidRPr="00AA5719" w:rsidRDefault="0027541B" w:rsidP="007F4BB2">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4D726676" id="Text Box 15360" o:spid="_x0000_s1110" style="position:absolute;left:0;text-align:left;margin-left:665.05pt;margin-top:2.05pt;width:33.95pt;height:20.6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" fillcolor="white [3201]" strokecolor="#5b9bd5 [3204]" strokeweight="1pt">
              <v:stroke endcap="round"/>
              <v:textbox inset="0,0,0,0">
                <w:txbxContent>
                  <w:sdt>
                    <w:sdtPr>
                      <w:rPr>
                        <w:rFonts w:asciiTheme="majorHAnsi" w:eastAsiaTheme="majorEastAsia" w:hAnsiTheme="majorHAnsi" w:cstheme="majorBidi"/>
                        <w:sz w:val="48"/>
                        <w:szCs w:val="44"/>
                      </w:rPr>
                      <w:id w:val="-1283875390"/>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2098392303"/>
                          <w:docPartObj>
                            <w:docPartGallery w:val="Page Numbers (Margins)"/>
                            <w:docPartUnique/>
                          </w:docPartObj>
                        </w:sdtPr>
                        <w:sdtContent>
                          <w:p w14:paraId="5B2009E0" w14:textId="549C0137"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207</w:t>
                            </w:r>
                            <w:r w:rsidRPr="006C20F4">
                              <w:rPr>
                                <w:bCs/>
                                <w:noProof/>
                                <w:color w:val="44546A" w:themeColor="text2"/>
                                <w:sz w:val="22"/>
                                <w:szCs w:val="22"/>
                              </w:rPr>
                              <w:fldChar w:fldCharType="end"/>
                            </w:r>
                          </w:p>
                        </w:sdtContent>
                      </w:sdt>
                    </w:sdtContent>
                  </w:sdt>
                  <w:p w14:paraId="7727C7F7" w14:textId="77777777" w:rsidR="0027541B" w:rsidRPr="00AA5719" w:rsidRDefault="0027541B" w:rsidP="007F4BB2">
                    <w:pPr>
                      <w:spacing w:before="0" w:line="240" w:lineRule="auto"/>
                      <w:ind w:firstLine="0"/>
                      <w:jc w:val="center"/>
                      <w:rPr>
                        <w:sz w:val="22"/>
                        <w:szCs w:val="22"/>
                      </w:rPr>
                    </w:pPr>
                  </w:p>
                </w:txbxContent>
              </v:textbox>
            </v:roundrect>
          </w:pict>
        </mc:Fallback>
      </mc:AlternateContent>
    </w:r>
  </w:p>
  <w:p w14:paraId="1275D4D3" w14:textId="77777777" w:rsidR="0027541B" w:rsidRPr="007F4BB2" w:rsidRDefault="0027541B" w:rsidP="007F4BB2">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484778" w14:textId="77777777" w:rsidR="0027541B" w:rsidRDefault="0027541B">
    <w:pPr>
      <w:pStyle w:val="Footer"/>
    </w:pPr>
    <w:r>
      <w:rPr>
        <w:noProof/>
        <w:lang w:eastAsia="ro-RO"/>
      </w:rPr>
      <mc:AlternateContent>
        <mc:Choice Requires="wps">
          <w:drawing>
            <wp:anchor distT="0" distB="0" distL="114300" distR="114300" simplePos="0" relativeHeight="251649024" behindDoc="0" locked="0" layoutInCell="1" allowOverlap="1" wp14:anchorId="2AEABEB5" wp14:editId="45E47617">
              <wp:simplePos x="0" y="0"/>
              <wp:positionH relativeFrom="column">
                <wp:posOffset>8364220</wp:posOffset>
              </wp:positionH>
              <wp:positionV relativeFrom="paragraph">
                <wp:posOffset>121285</wp:posOffset>
              </wp:positionV>
              <wp:extent cx="431386" cy="262393"/>
              <wp:effectExtent l="0" t="0" r="26035" b="23495"/>
              <wp:wrapNone/>
              <wp:docPr id="15348" name="Text Box 15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418373215"/>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197048330"/>
                                <w:docPartObj>
                                  <w:docPartGallery w:val="Page Numbers (Margins)"/>
                                  <w:docPartUnique/>
                                </w:docPartObj>
                              </w:sdtPr>
                              <w:sdtContent>
                                <w:p w14:paraId="0B134885" w14:textId="31CF9D24" w:rsidR="0027541B" w:rsidRPr="006C20F4" w:rsidRDefault="0027541B" w:rsidP="008016F0">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206</w:t>
                                  </w:r>
                                  <w:r w:rsidRPr="006C20F4">
                                    <w:rPr>
                                      <w:bCs/>
                                      <w:noProof/>
                                      <w:color w:val="44546A" w:themeColor="text2"/>
                                      <w:sz w:val="22"/>
                                      <w:szCs w:val="22"/>
                                    </w:rPr>
                                    <w:fldChar w:fldCharType="end"/>
                                  </w:r>
                                </w:p>
                              </w:sdtContent>
                            </w:sdt>
                          </w:sdtContent>
                        </w:sdt>
                        <w:p w14:paraId="7DD1C7B1" w14:textId="77777777" w:rsidR="0027541B" w:rsidRPr="00AA5719" w:rsidRDefault="0027541B" w:rsidP="008016F0">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AEABEB5" id="Text Box 15348" o:spid="_x0000_s1112" style="position:absolute;left:0;text-align:left;margin-left:658.6pt;margin-top:9.55pt;width:33.95pt;height:20.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" fillcolor="white [3201]" strokecolor="#5b9bd5 [3204]" strokeweight="1pt">
              <v:stroke endcap="round"/>
              <v:textbox inset="0,0,0,0">
                <w:txbxContent>
                  <w:sdt>
                    <w:sdtPr>
                      <w:rPr>
                        <w:rFonts w:asciiTheme="majorHAnsi" w:eastAsiaTheme="majorEastAsia" w:hAnsiTheme="majorHAnsi" w:cstheme="majorBidi"/>
                        <w:sz w:val="48"/>
                        <w:szCs w:val="44"/>
                      </w:rPr>
                      <w:id w:val="418373215"/>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197048330"/>
                          <w:docPartObj>
                            <w:docPartGallery w:val="Page Numbers (Margins)"/>
                            <w:docPartUnique/>
                          </w:docPartObj>
                        </w:sdtPr>
                        <w:sdtContent>
                          <w:p w14:paraId="0B134885" w14:textId="31CF9D24" w:rsidR="0027541B" w:rsidRPr="006C20F4" w:rsidRDefault="0027541B" w:rsidP="008016F0">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206</w:t>
                            </w:r>
                            <w:r w:rsidRPr="006C20F4">
                              <w:rPr>
                                <w:bCs/>
                                <w:noProof/>
                                <w:color w:val="44546A" w:themeColor="text2"/>
                                <w:sz w:val="22"/>
                                <w:szCs w:val="22"/>
                              </w:rPr>
                              <w:fldChar w:fldCharType="end"/>
                            </w:r>
                          </w:p>
                        </w:sdtContent>
                      </w:sdt>
                    </w:sdtContent>
                  </w:sdt>
                  <w:p w14:paraId="7DD1C7B1" w14:textId="77777777" w:rsidR="0027541B" w:rsidRPr="00AA5719" w:rsidRDefault="0027541B" w:rsidP="008016F0">
                    <w:pPr>
                      <w:spacing w:before="0" w:line="240" w:lineRule="auto"/>
                      <w:ind w:firstLine="0"/>
                      <w:jc w:val="center"/>
                      <w:rPr>
                        <w:sz w:val="22"/>
                        <w:szCs w:val="22"/>
                      </w:rPr>
                    </w:pPr>
                  </w:p>
                </w:txbxContent>
              </v:textbox>
            </v:roundrect>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CDEA26" w14:textId="77777777" w:rsidR="0027541B" w:rsidRDefault="0027541B" w:rsidP="007F4BB2">
    <w:pPr>
      <w:pStyle w:val="Footer"/>
      <w:ind w:firstLine="0"/>
    </w:pPr>
    <w:r>
      <w:rPr>
        <w:noProof/>
        <w:lang w:eastAsia="ro-RO"/>
      </w:rPr>
      <mc:AlternateContent>
        <mc:Choice Requires="wps">
          <w:drawing>
            <wp:anchor distT="0" distB="0" distL="114300" distR="114300" simplePos="0" relativeHeight="251658240" behindDoc="0" locked="0" layoutInCell="1" allowOverlap="1" wp14:anchorId="793EB1D1" wp14:editId="51F4299C">
              <wp:simplePos x="0" y="0"/>
              <wp:positionH relativeFrom="column">
                <wp:posOffset>5621463</wp:posOffset>
              </wp:positionH>
              <wp:positionV relativeFrom="paragraph">
                <wp:posOffset>26035</wp:posOffset>
              </wp:positionV>
              <wp:extent cx="431386" cy="262393"/>
              <wp:effectExtent l="0" t="0" r="26035" b="23495"/>
              <wp:wrapNone/>
              <wp:docPr id="15349" name="Text Box 15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998655257"/>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668242948"/>
                                <w:docPartObj>
                                  <w:docPartGallery w:val="Page Numbers (Margins)"/>
                                  <w:docPartUnique/>
                                </w:docPartObj>
                              </w:sdtPr>
                              <w:sdtContent>
                                <w:p w14:paraId="4D686C66" w14:textId="2B7CD4C6"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220</w:t>
                                  </w:r>
                                  <w:r w:rsidRPr="006C20F4">
                                    <w:rPr>
                                      <w:bCs/>
                                      <w:noProof/>
                                      <w:color w:val="44546A" w:themeColor="text2"/>
                                      <w:sz w:val="22"/>
                                      <w:szCs w:val="22"/>
                                    </w:rPr>
                                    <w:fldChar w:fldCharType="end"/>
                                  </w:r>
                                </w:p>
                              </w:sdtContent>
                            </w:sdt>
                          </w:sdtContent>
                        </w:sdt>
                        <w:p w14:paraId="3A135FF2" w14:textId="77777777" w:rsidR="0027541B" w:rsidRPr="00AA5719" w:rsidRDefault="0027541B" w:rsidP="007F4BB2">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793EB1D1" id="Text Box 15349" o:spid="_x0000_s1114" style="position:absolute;left:0;text-align:left;margin-left:442.65pt;margin-top:2.05pt;width:33.95pt;height:20.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" fillcolor="white [3201]" strokecolor="#5b9bd5 [3204]" strokeweight="1pt">
              <v:stroke endcap="round"/>
              <v:textbox inset="0,0,0,0">
                <w:txbxContent>
                  <w:sdt>
                    <w:sdtPr>
                      <w:rPr>
                        <w:rFonts w:asciiTheme="majorHAnsi" w:eastAsiaTheme="majorEastAsia" w:hAnsiTheme="majorHAnsi" w:cstheme="majorBidi"/>
                        <w:sz w:val="48"/>
                        <w:szCs w:val="44"/>
                      </w:rPr>
                      <w:id w:val="-998655257"/>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668242948"/>
                          <w:docPartObj>
                            <w:docPartGallery w:val="Page Numbers (Margins)"/>
                            <w:docPartUnique/>
                          </w:docPartObj>
                        </w:sdtPr>
                        <w:sdtContent>
                          <w:p w14:paraId="4D686C66" w14:textId="2B7CD4C6"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220</w:t>
                            </w:r>
                            <w:r w:rsidRPr="006C20F4">
                              <w:rPr>
                                <w:bCs/>
                                <w:noProof/>
                                <w:color w:val="44546A" w:themeColor="text2"/>
                                <w:sz w:val="22"/>
                                <w:szCs w:val="22"/>
                              </w:rPr>
                              <w:fldChar w:fldCharType="end"/>
                            </w:r>
                          </w:p>
                        </w:sdtContent>
                      </w:sdt>
                    </w:sdtContent>
                  </w:sdt>
                  <w:p w14:paraId="3A135FF2" w14:textId="77777777" w:rsidR="0027541B" w:rsidRPr="00AA5719" w:rsidRDefault="0027541B" w:rsidP="007F4BB2">
                    <w:pPr>
                      <w:spacing w:before="0" w:line="240" w:lineRule="auto"/>
                      <w:ind w:firstLine="0"/>
                      <w:jc w:val="center"/>
                      <w:rPr>
                        <w:sz w:val="22"/>
                        <w:szCs w:val="22"/>
                      </w:rPr>
                    </w:pPr>
                  </w:p>
                </w:txbxContent>
              </v:textbox>
            </v:roundrect>
          </w:pict>
        </mc:Fallback>
      </mc:AlternateContent>
    </w:r>
  </w:p>
  <w:p w14:paraId="3B9C60EA" w14:textId="77777777" w:rsidR="0027541B" w:rsidRPr="007F4BB2" w:rsidRDefault="0027541B" w:rsidP="007F4BB2">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D5463F" w14:textId="77777777" w:rsidR="0027541B" w:rsidRDefault="0027541B">
    <w:pPr>
      <w:pStyle w:val="Footer"/>
    </w:pPr>
    <w:r>
      <w:rPr>
        <w:noProof/>
        <w:lang w:eastAsia="ro-RO"/>
      </w:rPr>
      <mc:AlternateContent>
        <mc:Choice Requires="wps">
          <w:drawing>
            <wp:anchor distT="0" distB="0" distL="114300" distR="114300" simplePos="0" relativeHeight="251638784" behindDoc="0" locked="0" layoutInCell="1" allowOverlap="1" wp14:anchorId="01F4A0FA" wp14:editId="6EA14C1D">
              <wp:simplePos x="0" y="0"/>
              <wp:positionH relativeFrom="column">
                <wp:posOffset>5621463</wp:posOffset>
              </wp:positionH>
              <wp:positionV relativeFrom="paragraph">
                <wp:posOffset>26035</wp:posOffset>
              </wp:positionV>
              <wp:extent cx="431386" cy="262393"/>
              <wp:effectExtent l="0" t="0" r="26035" b="23495"/>
              <wp:wrapNone/>
              <wp:docPr id="15347" name="Text Box 15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1186670753"/>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829374194"/>
                                <w:docPartObj>
                                  <w:docPartGallery w:val="Page Numbers (Margins)"/>
                                  <w:docPartUnique/>
                                </w:docPartObj>
                              </w:sdtPr>
                              <w:sdtContent>
                                <w:p w14:paraId="4BD62D1F" w14:textId="5DD674FE" w:rsidR="0027541B" w:rsidRPr="006C20F4" w:rsidRDefault="0027541B" w:rsidP="008016F0">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208</w:t>
                                  </w:r>
                                  <w:r w:rsidRPr="006C20F4">
                                    <w:rPr>
                                      <w:bCs/>
                                      <w:noProof/>
                                      <w:color w:val="44546A" w:themeColor="text2"/>
                                      <w:sz w:val="22"/>
                                      <w:szCs w:val="22"/>
                                    </w:rPr>
                                    <w:fldChar w:fldCharType="end"/>
                                  </w:r>
                                </w:p>
                              </w:sdtContent>
                            </w:sdt>
                          </w:sdtContent>
                        </w:sdt>
                        <w:p w14:paraId="728DCB36" w14:textId="77777777" w:rsidR="0027541B" w:rsidRPr="00AA5719" w:rsidRDefault="0027541B" w:rsidP="008016F0">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01F4A0FA" id="Text Box 15347" o:spid="_x0000_s1116" style="position:absolute;left:0;text-align:left;margin-left:442.65pt;margin-top:2.05pt;width:33.95pt;height:20.6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" fillcolor="white [3201]" strokecolor="#5b9bd5 [3204]" strokeweight="1pt">
              <v:stroke endcap="round"/>
              <v:textbox inset="0,0,0,0">
                <w:txbxContent>
                  <w:sdt>
                    <w:sdtPr>
                      <w:rPr>
                        <w:rFonts w:asciiTheme="majorHAnsi" w:eastAsiaTheme="majorEastAsia" w:hAnsiTheme="majorHAnsi" w:cstheme="majorBidi"/>
                        <w:sz w:val="48"/>
                        <w:szCs w:val="44"/>
                      </w:rPr>
                      <w:id w:val="-1186670753"/>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829374194"/>
                          <w:docPartObj>
                            <w:docPartGallery w:val="Page Numbers (Margins)"/>
                            <w:docPartUnique/>
                          </w:docPartObj>
                        </w:sdtPr>
                        <w:sdtContent>
                          <w:p w14:paraId="4BD62D1F" w14:textId="5DD674FE" w:rsidR="0027541B" w:rsidRPr="006C20F4" w:rsidRDefault="0027541B" w:rsidP="008016F0">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208</w:t>
                            </w:r>
                            <w:r w:rsidRPr="006C20F4">
                              <w:rPr>
                                <w:bCs/>
                                <w:noProof/>
                                <w:color w:val="44546A" w:themeColor="text2"/>
                                <w:sz w:val="22"/>
                                <w:szCs w:val="22"/>
                              </w:rPr>
                              <w:fldChar w:fldCharType="end"/>
                            </w:r>
                          </w:p>
                        </w:sdtContent>
                      </w:sdt>
                    </w:sdtContent>
                  </w:sdt>
                  <w:p w14:paraId="728DCB36" w14:textId="77777777" w:rsidR="0027541B" w:rsidRPr="00AA5719" w:rsidRDefault="0027541B" w:rsidP="008016F0">
                    <w:pPr>
                      <w:spacing w:before="0" w:line="240" w:lineRule="auto"/>
                      <w:ind w:firstLine="0"/>
                      <w:jc w:val="center"/>
                      <w:rPr>
                        <w:sz w:val="22"/>
                        <w:szCs w:val="22"/>
                      </w:rPr>
                    </w:pPr>
                  </w:p>
                </w:txbxContent>
              </v:textbox>
            </v:roundrect>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405B1F" w14:textId="77777777" w:rsidR="0027541B" w:rsidRDefault="0027541B" w:rsidP="007F4BB2">
    <w:pPr>
      <w:pStyle w:val="Footer"/>
      <w:ind w:firstLine="0"/>
    </w:pPr>
    <w:r>
      <w:rPr>
        <w:noProof/>
        <w:lang w:eastAsia="ro-RO"/>
      </w:rPr>
      <mc:AlternateContent>
        <mc:Choice Requires="wps">
          <w:drawing>
            <wp:anchor distT="0" distB="0" distL="114300" distR="114300" simplePos="0" relativeHeight="251743232" behindDoc="0" locked="0" layoutInCell="1" allowOverlap="1" wp14:anchorId="18D1B197" wp14:editId="197A3D1A">
              <wp:simplePos x="0" y="0"/>
              <wp:positionH relativeFrom="column">
                <wp:posOffset>8280874</wp:posOffset>
              </wp:positionH>
              <wp:positionV relativeFrom="paragraph">
                <wp:posOffset>26035</wp:posOffset>
              </wp:positionV>
              <wp:extent cx="431386" cy="262393"/>
              <wp:effectExtent l="0" t="0" r="26035" b="23495"/>
              <wp:wrapNone/>
              <wp:docPr id="15393" name="Text Box 153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1422874987"/>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57172864"/>
                                <w:docPartObj>
                                  <w:docPartGallery w:val="Page Numbers (Margins)"/>
                                  <w:docPartUnique/>
                                </w:docPartObj>
                              </w:sdtPr>
                              <w:sdtContent>
                                <w:p w14:paraId="26755007" w14:textId="01C0A9A4"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249</w:t>
                                  </w:r>
                                  <w:r w:rsidRPr="006C20F4">
                                    <w:rPr>
                                      <w:bCs/>
                                      <w:noProof/>
                                      <w:color w:val="44546A" w:themeColor="text2"/>
                                      <w:sz w:val="22"/>
                                      <w:szCs w:val="22"/>
                                    </w:rPr>
                                    <w:fldChar w:fldCharType="end"/>
                                  </w:r>
                                </w:p>
                              </w:sdtContent>
                            </w:sdt>
                          </w:sdtContent>
                        </w:sdt>
                        <w:p w14:paraId="7D8BE3B9" w14:textId="77777777" w:rsidR="0027541B" w:rsidRPr="00AA5719" w:rsidRDefault="0027541B" w:rsidP="007F4BB2">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18D1B197" id="Text Box 15393" o:spid="_x0000_s1118" style="position:absolute;left:0;text-align:left;margin-left:652.05pt;margin-top:2.05pt;width:33.95pt;height:20.6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" fillcolor="white [3201]" strokecolor="#5b9bd5 [3204]" strokeweight="1pt">
              <v:stroke endcap="round"/>
              <v:textbox inset="0,0,0,0">
                <w:txbxContent>
                  <w:sdt>
                    <w:sdtPr>
                      <w:rPr>
                        <w:rFonts w:asciiTheme="majorHAnsi" w:eastAsiaTheme="majorEastAsia" w:hAnsiTheme="majorHAnsi" w:cstheme="majorBidi"/>
                        <w:sz w:val="48"/>
                        <w:szCs w:val="44"/>
                      </w:rPr>
                      <w:id w:val="-1422874987"/>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57172864"/>
                          <w:docPartObj>
                            <w:docPartGallery w:val="Page Numbers (Margins)"/>
                            <w:docPartUnique/>
                          </w:docPartObj>
                        </w:sdtPr>
                        <w:sdtContent>
                          <w:p w14:paraId="26755007" w14:textId="01C0A9A4"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249</w:t>
                            </w:r>
                            <w:r w:rsidRPr="006C20F4">
                              <w:rPr>
                                <w:bCs/>
                                <w:noProof/>
                                <w:color w:val="44546A" w:themeColor="text2"/>
                                <w:sz w:val="22"/>
                                <w:szCs w:val="22"/>
                              </w:rPr>
                              <w:fldChar w:fldCharType="end"/>
                            </w:r>
                          </w:p>
                        </w:sdtContent>
                      </w:sdt>
                    </w:sdtContent>
                  </w:sdt>
                  <w:p w14:paraId="7D8BE3B9" w14:textId="77777777" w:rsidR="0027541B" w:rsidRPr="00AA5719" w:rsidRDefault="0027541B" w:rsidP="007F4BB2">
                    <w:pPr>
                      <w:spacing w:before="0" w:line="240" w:lineRule="auto"/>
                      <w:ind w:firstLine="0"/>
                      <w:jc w:val="center"/>
                      <w:rPr>
                        <w:sz w:val="22"/>
                        <w:szCs w:val="22"/>
                      </w:rPr>
                    </w:pPr>
                  </w:p>
                </w:txbxContent>
              </v:textbox>
            </v:roundrect>
          </w:pict>
        </mc:Fallback>
      </mc:AlternateContent>
    </w:r>
  </w:p>
  <w:p w14:paraId="17F478F9" w14:textId="77777777" w:rsidR="0027541B" w:rsidRPr="007F4BB2" w:rsidRDefault="0027541B" w:rsidP="007F4BB2">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D36A2B" w14:textId="77777777" w:rsidR="0027541B" w:rsidRDefault="0027541B" w:rsidP="007F4BB2">
    <w:pPr>
      <w:pStyle w:val="Footer"/>
      <w:ind w:firstLine="0"/>
    </w:pPr>
    <w:r>
      <w:rPr>
        <w:noProof/>
        <w:lang w:eastAsia="ro-RO"/>
      </w:rPr>
      <mc:AlternateContent>
        <mc:Choice Requires="wps">
          <w:drawing>
            <wp:anchor distT="0" distB="0" distL="114300" distR="114300" simplePos="0" relativeHeight="251547648" behindDoc="0" locked="0" layoutInCell="1" allowOverlap="1" wp14:anchorId="3F77D114" wp14:editId="0221E845">
              <wp:simplePos x="0" y="0"/>
              <wp:positionH relativeFrom="column">
                <wp:posOffset>5621463</wp:posOffset>
              </wp:positionH>
              <wp:positionV relativeFrom="paragraph">
                <wp:posOffset>26035</wp:posOffset>
              </wp:positionV>
              <wp:extent cx="431386" cy="262393"/>
              <wp:effectExtent l="0" t="0" r="26035" b="23495"/>
              <wp:wrapNone/>
              <wp:docPr id="15358" name="Text Box 15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1799871356"/>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995637197"/>
                                <w:docPartObj>
                                  <w:docPartGallery w:val="Page Numbers (Margins)"/>
                                  <w:docPartUnique/>
                                </w:docPartObj>
                              </w:sdtPr>
                              <w:sdtContent>
                                <w:p w14:paraId="3131F289" w14:textId="7D94C5E6"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268</w:t>
                                  </w:r>
                                  <w:r w:rsidRPr="006C20F4">
                                    <w:rPr>
                                      <w:bCs/>
                                      <w:noProof/>
                                      <w:color w:val="44546A" w:themeColor="text2"/>
                                      <w:sz w:val="22"/>
                                      <w:szCs w:val="22"/>
                                    </w:rPr>
                                    <w:fldChar w:fldCharType="end"/>
                                  </w:r>
                                </w:p>
                              </w:sdtContent>
                            </w:sdt>
                          </w:sdtContent>
                        </w:sdt>
                        <w:p w14:paraId="64324384" w14:textId="77777777" w:rsidR="0027541B" w:rsidRPr="00AA5719" w:rsidRDefault="0027541B" w:rsidP="007F4BB2">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F77D114" id="Text Box 15358" o:spid="_x0000_s1120" style="position:absolute;left:0;text-align:left;margin-left:442.65pt;margin-top:2.05pt;width:33.95pt;height:20.65pt;z-index:25154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" fillcolor="white [3201]" strokecolor="#5b9bd5 [3204]" strokeweight="1pt">
              <v:stroke endcap="round"/>
              <v:textbox inset="0,0,0,0">
                <w:txbxContent>
                  <w:sdt>
                    <w:sdtPr>
                      <w:rPr>
                        <w:rFonts w:asciiTheme="majorHAnsi" w:eastAsiaTheme="majorEastAsia" w:hAnsiTheme="majorHAnsi" w:cstheme="majorBidi"/>
                        <w:sz w:val="48"/>
                        <w:szCs w:val="44"/>
                      </w:rPr>
                      <w:id w:val="1799871356"/>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995637197"/>
                          <w:docPartObj>
                            <w:docPartGallery w:val="Page Numbers (Margins)"/>
                            <w:docPartUnique/>
                          </w:docPartObj>
                        </w:sdtPr>
                        <w:sdtContent>
                          <w:p w14:paraId="3131F289" w14:textId="7D94C5E6"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268</w:t>
                            </w:r>
                            <w:r w:rsidRPr="006C20F4">
                              <w:rPr>
                                <w:bCs/>
                                <w:noProof/>
                                <w:color w:val="44546A" w:themeColor="text2"/>
                                <w:sz w:val="22"/>
                                <w:szCs w:val="22"/>
                              </w:rPr>
                              <w:fldChar w:fldCharType="end"/>
                            </w:r>
                          </w:p>
                        </w:sdtContent>
                      </w:sdt>
                    </w:sdtContent>
                  </w:sdt>
                  <w:p w14:paraId="64324384" w14:textId="77777777" w:rsidR="0027541B" w:rsidRPr="00AA5719" w:rsidRDefault="0027541B" w:rsidP="007F4BB2">
                    <w:pPr>
                      <w:spacing w:before="0" w:line="240" w:lineRule="auto"/>
                      <w:ind w:firstLine="0"/>
                      <w:jc w:val="center"/>
                      <w:rPr>
                        <w:sz w:val="22"/>
                        <w:szCs w:val="22"/>
                      </w:rPr>
                    </w:pPr>
                  </w:p>
                </w:txbxContent>
              </v:textbox>
            </v:roundrect>
          </w:pict>
        </mc:Fallback>
      </mc:AlternateContent>
    </w:r>
  </w:p>
  <w:p w14:paraId="539CBFD3" w14:textId="77777777" w:rsidR="0027541B" w:rsidRPr="007F4BB2" w:rsidRDefault="0027541B" w:rsidP="007F4BB2">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F313D1" w14:textId="77777777" w:rsidR="0027541B" w:rsidRDefault="0027541B">
    <w:pPr>
      <w:pStyle w:val="Footer"/>
    </w:pPr>
    <w:r>
      <w:rPr>
        <w:noProof/>
        <w:lang w:eastAsia="ro-RO"/>
      </w:rPr>
      <mc:AlternateContent>
        <mc:Choice Requires="wps">
          <w:drawing>
            <wp:anchor distT="0" distB="0" distL="114300" distR="114300" simplePos="0" relativeHeight="251543552" behindDoc="0" locked="0" layoutInCell="1" allowOverlap="1" wp14:anchorId="3D4C0C2C" wp14:editId="4328C49B">
              <wp:simplePos x="0" y="0"/>
              <wp:positionH relativeFrom="column">
                <wp:posOffset>5621463</wp:posOffset>
              </wp:positionH>
              <wp:positionV relativeFrom="paragraph">
                <wp:posOffset>26035</wp:posOffset>
              </wp:positionV>
              <wp:extent cx="431386" cy="262393"/>
              <wp:effectExtent l="0" t="0" r="26035" b="23495"/>
              <wp:wrapNone/>
              <wp:docPr id="15359" name="Text Box 15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878863004"/>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579632650"/>
                                <w:docPartObj>
                                  <w:docPartGallery w:val="Page Numbers (Margins)"/>
                                  <w:docPartUnique/>
                                </w:docPartObj>
                              </w:sdtPr>
                              <w:sdtContent>
                                <w:p w14:paraId="77C3F4D7" w14:textId="04C311ED" w:rsidR="0027541B" w:rsidRPr="006C20F4" w:rsidRDefault="0027541B" w:rsidP="008016F0">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257</w:t>
                                  </w:r>
                                  <w:r w:rsidRPr="006C20F4">
                                    <w:rPr>
                                      <w:bCs/>
                                      <w:noProof/>
                                      <w:color w:val="44546A" w:themeColor="text2"/>
                                      <w:sz w:val="22"/>
                                      <w:szCs w:val="22"/>
                                    </w:rPr>
                                    <w:fldChar w:fldCharType="end"/>
                                  </w:r>
                                </w:p>
                              </w:sdtContent>
                            </w:sdt>
                          </w:sdtContent>
                        </w:sdt>
                        <w:p w14:paraId="3394DEEE" w14:textId="77777777" w:rsidR="0027541B" w:rsidRPr="00AA5719" w:rsidRDefault="0027541B" w:rsidP="008016F0">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D4C0C2C" id="Text Box 15359" o:spid="_x0000_s1122" style="position:absolute;left:0;text-align:left;margin-left:442.65pt;margin-top:2.05pt;width:33.95pt;height:20.65pt;z-index:2515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" fillcolor="white [3201]" strokecolor="#5b9bd5 [3204]" strokeweight="1pt">
              <v:stroke endcap="round"/>
              <v:textbox inset="0,0,0,0">
                <w:txbxContent>
                  <w:sdt>
                    <w:sdtPr>
                      <w:rPr>
                        <w:rFonts w:asciiTheme="majorHAnsi" w:eastAsiaTheme="majorEastAsia" w:hAnsiTheme="majorHAnsi" w:cstheme="majorBidi"/>
                        <w:sz w:val="48"/>
                        <w:szCs w:val="44"/>
                      </w:rPr>
                      <w:id w:val="-878863004"/>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579632650"/>
                          <w:docPartObj>
                            <w:docPartGallery w:val="Page Numbers (Margins)"/>
                            <w:docPartUnique/>
                          </w:docPartObj>
                        </w:sdtPr>
                        <w:sdtContent>
                          <w:p w14:paraId="77C3F4D7" w14:textId="04C311ED" w:rsidR="0027541B" w:rsidRPr="006C20F4" w:rsidRDefault="0027541B" w:rsidP="008016F0">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257</w:t>
                            </w:r>
                            <w:r w:rsidRPr="006C20F4">
                              <w:rPr>
                                <w:bCs/>
                                <w:noProof/>
                                <w:color w:val="44546A" w:themeColor="text2"/>
                                <w:sz w:val="22"/>
                                <w:szCs w:val="22"/>
                              </w:rPr>
                              <w:fldChar w:fldCharType="end"/>
                            </w:r>
                          </w:p>
                        </w:sdtContent>
                      </w:sdt>
                    </w:sdtContent>
                  </w:sdt>
                  <w:p w14:paraId="3394DEEE" w14:textId="77777777" w:rsidR="0027541B" w:rsidRPr="00AA5719" w:rsidRDefault="0027541B" w:rsidP="008016F0">
                    <w:pPr>
                      <w:spacing w:before="0" w:line="240" w:lineRule="auto"/>
                      <w:ind w:firstLine="0"/>
                      <w:jc w:val="center"/>
                      <w:rPr>
                        <w:sz w:val="22"/>
                        <w:szCs w:val="22"/>
                      </w:rPr>
                    </w:pPr>
                  </w:p>
                </w:txbxContent>
              </v:textbox>
            </v:roundrect>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BD7FCA" w14:textId="77777777" w:rsidR="0027541B" w:rsidRDefault="0027541B" w:rsidP="009E793B">
    <w:pPr>
      <w:pStyle w:val="Footer"/>
      <w:ind w:firstLine="0"/>
    </w:pPr>
    <w:r>
      <w:rPr>
        <w:noProof/>
        <w:lang w:eastAsia="ro-RO"/>
      </w:rPr>
      <mc:AlternateContent>
        <mc:Choice Requires="wps">
          <w:drawing>
            <wp:anchor distT="0" distB="0" distL="114300" distR="114300" simplePos="0" relativeHeight="251746304" behindDoc="0" locked="0" layoutInCell="1" allowOverlap="1" wp14:anchorId="14557157" wp14:editId="3F040428">
              <wp:simplePos x="0" y="0"/>
              <wp:positionH relativeFrom="column">
                <wp:posOffset>8280874</wp:posOffset>
              </wp:positionH>
              <wp:positionV relativeFrom="paragraph">
                <wp:posOffset>26035</wp:posOffset>
              </wp:positionV>
              <wp:extent cx="431386" cy="262393"/>
              <wp:effectExtent l="0" t="0" r="26035" b="23495"/>
              <wp:wrapNone/>
              <wp:docPr id="15414" name="Text Box 15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865204067"/>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859738588"/>
                                <w:docPartObj>
                                  <w:docPartGallery w:val="Page Numbers (Margins)"/>
                                  <w:docPartUnique/>
                                </w:docPartObj>
                              </w:sdtPr>
                              <w:sdtContent>
                                <w:p w14:paraId="5C3FBC33" w14:textId="09D1D692" w:rsidR="0027541B" w:rsidRPr="006C20F4" w:rsidRDefault="0027541B" w:rsidP="009E793B">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271</w:t>
                                  </w:r>
                                  <w:r w:rsidRPr="006C20F4">
                                    <w:rPr>
                                      <w:bCs/>
                                      <w:noProof/>
                                      <w:color w:val="44546A" w:themeColor="text2"/>
                                      <w:sz w:val="22"/>
                                      <w:szCs w:val="22"/>
                                    </w:rPr>
                                    <w:fldChar w:fldCharType="end"/>
                                  </w:r>
                                </w:p>
                              </w:sdtContent>
                            </w:sdt>
                          </w:sdtContent>
                        </w:sdt>
                        <w:p w14:paraId="1423E2B9" w14:textId="77777777" w:rsidR="0027541B" w:rsidRPr="00AA5719" w:rsidRDefault="0027541B" w:rsidP="009E793B">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14557157" id="Text Box 15414" o:spid="_x0000_s1124" style="position:absolute;left:0;text-align:left;margin-left:652.05pt;margin-top:2.05pt;width:33.95pt;height:20.6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" fillcolor="white [3201]" strokecolor="#5b9bd5 [3204]" strokeweight="1pt">
              <v:stroke endcap="round"/>
              <v:textbox inset="0,0,0,0">
                <w:txbxContent>
                  <w:sdt>
                    <w:sdtPr>
                      <w:rPr>
                        <w:rFonts w:asciiTheme="majorHAnsi" w:eastAsiaTheme="majorEastAsia" w:hAnsiTheme="majorHAnsi" w:cstheme="majorBidi"/>
                        <w:sz w:val="48"/>
                        <w:szCs w:val="44"/>
                      </w:rPr>
                      <w:id w:val="-865204067"/>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859738588"/>
                          <w:docPartObj>
                            <w:docPartGallery w:val="Page Numbers (Margins)"/>
                            <w:docPartUnique/>
                          </w:docPartObj>
                        </w:sdtPr>
                        <w:sdtContent>
                          <w:p w14:paraId="5C3FBC33" w14:textId="09D1D692" w:rsidR="0027541B" w:rsidRPr="006C20F4" w:rsidRDefault="0027541B" w:rsidP="009E793B">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271</w:t>
                            </w:r>
                            <w:r w:rsidRPr="006C20F4">
                              <w:rPr>
                                <w:bCs/>
                                <w:noProof/>
                                <w:color w:val="44546A" w:themeColor="text2"/>
                                <w:sz w:val="22"/>
                                <w:szCs w:val="22"/>
                              </w:rPr>
                              <w:fldChar w:fldCharType="end"/>
                            </w:r>
                          </w:p>
                        </w:sdtContent>
                      </w:sdt>
                    </w:sdtContent>
                  </w:sdt>
                  <w:p w14:paraId="1423E2B9" w14:textId="77777777" w:rsidR="0027541B" w:rsidRPr="00AA5719" w:rsidRDefault="0027541B" w:rsidP="009E793B">
                    <w:pPr>
                      <w:spacing w:before="0" w:line="240" w:lineRule="auto"/>
                      <w:ind w:firstLine="0"/>
                      <w:jc w:val="center"/>
                      <w:rPr>
                        <w:sz w:val="22"/>
                        <w:szCs w:val="22"/>
                      </w:rPr>
                    </w:pPr>
                  </w:p>
                </w:txbxContent>
              </v:textbox>
            </v:roundrect>
          </w:pict>
        </mc:Fallback>
      </mc:AlternateContent>
    </w:r>
  </w:p>
  <w:p w14:paraId="5334908D" w14:textId="517811F2" w:rsidR="0027541B" w:rsidRPr="009E793B" w:rsidRDefault="0027541B" w:rsidP="009E793B">
    <w:pPr>
      <w:pStyle w:val="Footer"/>
      <w:ind w:firstLine="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EF503B" w14:textId="53285208" w:rsidR="0027541B" w:rsidRDefault="0027541B" w:rsidP="007F4BB2">
    <w:pPr>
      <w:pStyle w:val="Footer"/>
    </w:pPr>
    <w:r>
      <w:rPr>
        <w:noProof/>
        <w:lang w:eastAsia="ro-RO"/>
      </w:rPr>
      <mc:AlternateContent>
        <mc:Choice Requires="wps">
          <w:drawing>
            <wp:anchor distT="0" distB="0" distL="114300" distR="114300" simplePos="0" relativeHeight="251686912" behindDoc="0" locked="0" layoutInCell="1" allowOverlap="1" wp14:anchorId="4ABD5DCA" wp14:editId="74F5A1D3">
              <wp:simplePos x="0" y="0"/>
              <wp:positionH relativeFrom="column">
                <wp:posOffset>5621463</wp:posOffset>
              </wp:positionH>
              <wp:positionV relativeFrom="paragraph">
                <wp:posOffset>26035</wp:posOffset>
              </wp:positionV>
              <wp:extent cx="431386" cy="262393"/>
              <wp:effectExtent l="0" t="0" r="26035" b="23495"/>
              <wp:wrapNone/>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1016921636"/>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680263200"/>
                                <w:docPartObj>
                                  <w:docPartGallery w:val="Page Numbers (Margins)"/>
                                  <w:docPartUnique/>
                                </w:docPartObj>
                              </w:sdtPr>
                              <w:sdtContent>
                                <w:p w14:paraId="0C3EFEBB" w14:textId="175F340A"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i</w:t>
                                  </w:r>
                                  <w:r w:rsidRPr="006C20F4">
                                    <w:rPr>
                                      <w:bCs/>
                                      <w:noProof/>
                                      <w:color w:val="44546A" w:themeColor="text2"/>
                                      <w:sz w:val="22"/>
                                      <w:szCs w:val="22"/>
                                    </w:rPr>
                                    <w:fldChar w:fldCharType="end"/>
                                  </w:r>
                                </w:p>
                              </w:sdtContent>
                            </w:sdt>
                          </w:sdtContent>
                        </w:sdt>
                        <w:p w14:paraId="67BF125D" w14:textId="77777777" w:rsidR="0027541B" w:rsidRPr="00AA5719" w:rsidRDefault="0027541B" w:rsidP="007F4BB2">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4ABD5DCA" id="Text Box 48" o:spid="_x0000_s1091" style="position:absolute;left:0;text-align:left;margin-left:442.65pt;margin-top:2.05pt;width:33.95pt;height:20.6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" fillcolor="white [3201]" strokecolor="#5b9bd5 [3204]" strokeweight="1pt">
              <v:stroke endcap="round"/>
              <v:textbox inset="0,0,0,0">
                <w:txbxContent>
                  <w:sdt>
                    <w:sdtPr>
                      <w:rPr>
                        <w:rFonts w:asciiTheme="majorHAnsi" w:eastAsiaTheme="majorEastAsia" w:hAnsiTheme="majorHAnsi" w:cstheme="majorBidi"/>
                        <w:sz w:val="48"/>
                        <w:szCs w:val="44"/>
                      </w:rPr>
                      <w:id w:val="-1016921636"/>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680263200"/>
                          <w:docPartObj>
                            <w:docPartGallery w:val="Page Numbers (Margins)"/>
                            <w:docPartUnique/>
                          </w:docPartObj>
                        </w:sdtPr>
                        <w:sdtContent>
                          <w:p w14:paraId="0C3EFEBB" w14:textId="175F340A"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i</w:t>
                            </w:r>
                            <w:r w:rsidRPr="006C20F4">
                              <w:rPr>
                                <w:bCs/>
                                <w:noProof/>
                                <w:color w:val="44546A" w:themeColor="text2"/>
                                <w:sz w:val="22"/>
                                <w:szCs w:val="22"/>
                              </w:rPr>
                              <w:fldChar w:fldCharType="end"/>
                            </w:r>
                          </w:p>
                        </w:sdtContent>
                      </w:sdt>
                    </w:sdtContent>
                  </w:sdt>
                  <w:p w14:paraId="67BF125D" w14:textId="77777777" w:rsidR="0027541B" w:rsidRPr="00AA5719" w:rsidRDefault="0027541B" w:rsidP="007F4BB2">
                    <w:pPr>
                      <w:spacing w:before="0" w:line="240" w:lineRule="auto"/>
                      <w:ind w:firstLine="0"/>
                      <w:jc w:val="center"/>
                      <w:rPr>
                        <w:sz w:val="22"/>
                        <w:szCs w:val="22"/>
                      </w:rPr>
                    </w:pPr>
                  </w:p>
                </w:txbxContent>
              </v:textbox>
            </v:roundrect>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80A472" w14:textId="77777777" w:rsidR="0027541B" w:rsidRDefault="0027541B" w:rsidP="0055623F">
    <w:pPr>
      <w:pStyle w:val="Footer"/>
      <w:ind w:firstLine="0"/>
    </w:pPr>
    <w:r>
      <w:rPr>
        <w:noProof/>
        <w:lang w:eastAsia="ro-RO"/>
      </w:rPr>
      <mc:AlternateContent>
        <mc:Choice Requires="wps">
          <w:drawing>
            <wp:anchor distT="0" distB="0" distL="114300" distR="114300" simplePos="0" relativeHeight="251744256" behindDoc="0" locked="0" layoutInCell="1" allowOverlap="1" wp14:anchorId="2B31A280" wp14:editId="01B6CA99">
              <wp:simplePos x="0" y="0"/>
              <wp:positionH relativeFrom="column">
                <wp:posOffset>8280874</wp:posOffset>
              </wp:positionH>
              <wp:positionV relativeFrom="paragraph">
                <wp:posOffset>26035</wp:posOffset>
              </wp:positionV>
              <wp:extent cx="431386" cy="262393"/>
              <wp:effectExtent l="0" t="0" r="26035" b="23495"/>
              <wp:wrapNone/>
              <wp:docPr id="15401" name="Text Box 15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270751570"/>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175923031"/>
                                <w:docPartObj>
                                  <w:docPartGallery w:val="Page Numbers (Margins)"/>
                                  <w:docPartUnique/>
                                </w:docPartObj>
                              </w:sdtPr>
                              <w:sdtContent>
                                <w:p w14:paraId="2755D031" w14:textId="02611F19" w:rsidR="0027541B" w:rsidRPr="006C20F4" w:rsidRDefault="0027541B" w:rsidP="0055623F">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269</w:t>
                                  </w:r>
                                  <w:r w:rsidRPr="006C20F4">
                                    <w:rPr>
                                      <w:bCs/>
                                      <w:noProof/>
                                      <w:color w:val="44546A" w:themeColor="text2"/>
                                      <w:sz w:val="22"/>
                                      <w:szCs w:val="22"/>
                                    </w:rPr>
                                    <w:fldChar w:fldCharType="end"/>
                                  </w:r>
                                </w:p>
                              </w:sdtContent>
                            </w:sdt>
                          </w:sdtContent>
                        </w:sdt>
                        <w:p w14:paraId="2220C05E" w14:textId="77777777" w:rsidR="0027541B" w:rsidRPr="00AA5719" w:rsidRDefault="0027541B" w:rsidP="0055623F">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B31A280" id="Text Box 15401" o:spid="_x0000_s1126" style="position:absolute;left:0;text-align:left;margin-left:652.05pt;margin-top:2.05pt;width:33.95pt;height:20.6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" fillcolor="white [3201]" strokecolor="#5b9bd5 [3204]" strokeweight="1pt">
              <v:stroke endcap="round"/>
              <v:textbox inset="0,0,0,0">
                <w:txbxContent>
                  <w:sdt>
                    <w:sdtPr>
                      <w:rPr>
                        <w:rFonts w:asciiTheme="majorHAnsi" w:eastAsiaTheme="majorEastAsia" w:hAnsiTheme="majorHAnsi" w:cstheme="majorBidi"/>
                        <w:sz w:val="48"/>
                        <w:szCs w:val="44"/>
                      </w:rPr>
                      <w:id w:val="270751570"/>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175923031"/>
                          <w:docPartObj>
                            <w:docPartGallery w:val="Page Numbers (Margins)"/>
                            <w:docPartUnique/>
                          </w:docPartObj>
                        </w:sdtPr>
                        <w:sdtContent>
                          <w:p w14:paraId="2755D031" w14:textId="02611F19" w:rsidR="0027541B" w:rsidRPr="006C20F4" w:rsidRDefault="0027541B" w:rsidP="0055623F">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269</w:t>
                            </w:r>
                            <w:r w:rsidRPr="006C20F4">
                              <w:rPr>
                                <w:bCs/>
                                <w:noProof/>
                                <w:color w:val="44546A" w:themeColor="text2"/>
                                <w:sz w:val="22"/>
                                <w:szCs w:val="22"/>
                              </w:rPr>
                              <w:fldChar w:fldCharType="end"/>
                            </w:r>
                          </w:p>
                        </w:sdtContent>
                      </w:sdt>
                    </w:sdtContent>
                  </w:sdt>
                  <w:p w14:paraId="2220C05E" w14:textId="77777777" w:rsidR="0027541B" w:rsidRPr="00AA5719" w:rsidRDefault="0027541B" w:rsidP="0055623F">
                    <w:pPr>
                      <w:spacing w:before="0" w:line="240" w:lineRule="auto"/>
                      <w:ind w:firstLine="0"/>
                      <w:jc w:val="center"/>
                      <w:rPr>
                        <w:sz w:val="22"/>
                        <w:szCs w:val="22"/>
                      </w:rPr>
                    </w:pPr>
                  </w:p>
                </w:txbxContent>
              </v:textbox>
            </v:roundrect>
          </w:pict>
        </mc:Fallback>
      </mc:AlternateContent>
    </w:r>
  </w:p>
  <w:p w14:paraId="5CED5608" w14:textId="49EC612F" w:rsidR="0027541B" w:rsidRPr="0055623F" w:rsidRDefault="0027541B" w:rsidP="0055623F">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00224E" w14:textId="77777777" w:rsidR="0027541B" w:rsidRDefault="0027541B" w:rsidP="007F4BB2">
    <w:pPr>
      <w:pStyle w:val="Footer"/>
      <w:ind w:firstLine="0"/>
    </w:pPr>
    <w:r>
      <w:rPr>
        <w:noProof/>
        <w:lang w:eastAsia="ro-RO"/>
      </w:rPr>
      <mc:AlternateContent>
        <mc:Choice Requires="wps">
          <w:drawing>
            <wp:anchor distT="0" distB="0" distL="114300" distR="114300" simplePos="0" relativeHeight="251745280" behindDoc="0" locked="0" layoutInCell="1" allowOverlap="1" wp14:anchorId="64809199" wp14:editId="5B720D51">
              <wp:simplePos x="0" y="0"/>
              <wp:positionH relativeFrom="column">
                <wp:posOffset>5621463</wp:posOffset>
              </wp:positionH>
              <wp:positionV relativeFrom="paragraph">
                <wp:posOffset>26035</wp:posOffset>
              </wp:positionV>
              <wp:extent cx="431386" cy="262393"/>
              <wp:effectExtent l="0" t="0" r="26035" b="23495"/>
              <wp:wrapNone/>
              <wp:docPr id="15390" name="Text Box 153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1255786075"/>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286134451"/>
                                <w:docPartObj>
                                  <w:docPartGallery w:val="Page Numbers (Margins)"/>
                                  <w:docPartUnique/>
                                </w:docPartObj>
                              </w:sdtPr>
                              <w:sdtContent>
                                <w:p w14:paraId="616D378B" w14:textId="746E100E"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276</w:t>
                                  </w:r>
                                  <w:r w:rsidRPr="006C20F4">
                                    <w:rPr>
                                      <w:bCs/>
                                      <w:noProof/>
                                      <w:color w:val="44546A" w:themeColor="text2"/>
                                      <w:sz w:val="22"/>
                                      <w:szCs w:val="22"/>
                                    </w:rPr>
                                    <w:fldChar w:fldCharType="end"/>
                                  </w:r>
                                </w:p>
                              </w:sdtContent>
                            </w:sdt>
                          </w:sdtContent>
                        </w:sdt>
                        <w:p w14:paraId="35F8AA16" w14:textId="77777777" w:rsidR="0027541B" w:rsidRPr="00AA5719" w:rsidRDefault="0027541B" w:rsidP="007F4BB2">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64809199" id="Text Box 15390" o:spid="_x0000_s1128" style="position:absolute;left:0;text-align:left;margin-left:442.65pt;margin-top:2.05pt;width:33.95pt;height:20.6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" fillcolor="white [3201]" strokecolor="#5b9bd5 [3204]" strokeweight="1pt">
              <v:stroke endcap="round"/>
              <v:textbox inset="0,0,0,0">
                <w:txbxContent>
                  <w:sdt>
                    <w:sdtPr>
                      <w:rPr>
                        <w:rFonts w:asciiTheme="majorHAnsi" w:eastAsiaTheme="majorEastAsia" w:hAnsiTheme="majorHAnsi" w:cstheme="majorBidi"/>
                        <w:sz w:val="48"/>
                        <w:szCs w:val="44"/>
                      </w:rPr>
                      <w:id w:val="1255786075"/>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286134451"/>
                          <w:docPartObj>
                            <w:docPartGallery w:val="Page Numbers (Margins)"/>
                            <w:docPartUnique/>
                          </w:docPartObj>
                        </w:sdtPr>
                        <w:sdtContent>
                          <w:p w14:paraId="616D378B" w14:textId="746E100E"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276</w:t>
                            </w:r>
                            <w:r w:rsidRPr="006C20F4">
                              <w:rPr>
                                <w:bCs/>
                                <w:noProof/>
                                <w:color w:val="44546A" w:themeColor="text2"/>
                                <w:sz w:val="22"/>
                                <w:szCs w:val="22"/>
                              </w:rPr>
                              <w:fldChar w:fldCharType="end"/>
                            </w:r>
                          </w:p>
                        </w:sdtContent>
                      </w:sdt>
                    </w:sdtContent>
                  </w:sdt>
                  <w:p w14:paraId="35F8AA16" w14:textId="77777777" w:rsidR="0027541B" w:rsidRPr="00AA5719" w:rsidRDefault="0027541B" w:rsidP="007F4BB2">
                    <w:pPr>
                      <w:spacing w:before="0" w:line="240" w:lineRule="auto"/>
                      <w:ind w:firstLine="0"/>
                      <w:jc w:val="center"/>
                      <w:rPr>
                        <w:sz w:val="22"/>
                        <w:szCs w:val="22"/>
                      </w:rPr>
                    </w:pPr>
                  </w:p>
                </w:txbxContent>
              </v:textbox>
            </v:roundrect>
          </w:pict>
        </mc:Fallback>
      </mc:AlternateContent>
    </w:r>
  </w:p>
  <w:p w14:paraId="6330DC4E" w14:textId="77777777" w:rsidR="0027541B" w:rsidRPr="007F4BB2" w:rsidRDefault="0027541B" w:rsidP="007F4BB2">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65E2EF" w14:textId="77777777" w:rsidR="0027541B" w:rsidRDefault="0027541B">
    <w:pPr>
      <w:pStyle w:val="Footer"/>
    </w:pPr>
    <w:r>
      <w:rPr>
        <w:noProof/>
        <w:lang w:eastAsia="ro-RO"/>
      </w:rPr>
      <mc:AlternateContent>
        <mc:Choice Requires="wps">
          <w:drawing>
            <wp:anchor distT="0" distB="0" distL="114300" distR="114300" simplePos="0" relativeHeight="251593728" behindDoc="0" locked="0" layoutInCell="1" allowOverlap="1" wp14:anchorId="41BFB72D" wp14:editId="1E9B98BE">
              <wp:simplePos x="0" y="0"/>
              <wp:positionH relativeFrom="column">
                <wp:posOffset>5621463</wp:posOffset>
              </wp:positionH>
              <wp:positionV relativeFrom="paragraph">
                <wp:posOffset>26035</wp:posOffset>
              </wp:positionV>
              <wp:extent cx="431386" cy="262393"/>
              <wp:effectExtent l="0" t="0" r="26035" b="23495"/>
              <wp:wrapNone/>
              <wp:docPr id="15389" name="Text Box 153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423340579"/>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508095731"/>
                                <w:docPartObj>
                                  <w:docPartGallery w:val="Page Numbers (Margins)"/>
                                  <w:docPartUnique/>
                                </w:docPartObj>
                              </w:sdtPr>
                              <w:sdtContent>
                                <w:p w14:paraId="6DA4D85F" w14:textId="048335C0" w:rsidR="0027541B" w:rsidRPr="006C20F4" w:rsidRDefault="0027541B" w:rsidP="008016F0">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272</w:t>
                                  </w:r>
                                  <w:r w:rsidRPr="006C20F4">
                                    <w:rPr>
                                      <w:bCs/>
                                      <w:noProof/>
                                      <w:color w:val="44546A" w:themeColor="text2"/>
                                      <w:sz w:val="22"/>
                                      <w:szCs w:val="22"/>
                                    </w:rPr>
                                    <w:fldChar w:fldCharType="end"/>
                                  </w:r>
                                </w:p>
                              </w:sdtContent>
                            </w:sdt>
                          </w:sdtContent>
                        </w:sdt>
                        <w:p w14:paraId="680D959E" w14:textId="77777777" w:rsidR="0027541B" w:rsidRPr="00AA5719" w:rsidRDefault="0027541B" w:rsidP="008016F0">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41BFB72D" id="Text Box 15389" o:spid="_x0000_s1130" style="position:absolute;left:0;text-align:left;margin-left:442.65pt;margin-top:2.05pt;width:33.95pt;height:20.65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" fillcolor="white [3201]" strokecolor="#5b9bd5 [3204]" strokeweight="1pt">
              <v:stroke endcap="round"/>
              <v:textbox inset="0,0,0,0">
                <w:txbxContent>
                  <w:sdt>
                    <w:sdtPr>
                      <w:rPr>
                        <w:rFonts w:asciiTheme="majorHAnsi" w:eastAsiaTheme="majorEastAsia" w:hAnsiTheme="majorHAnsi" w:cstheme="majorBidi"/>
                        <w:sz w:val="48"/>
                        <w:szCs w:val="44"/>
                      </w:rPr>
                      <w:id w:val="-423340579"/>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508095731"/>
                          <w:docPartObj>
                            <w:docPartGallery w:val="Page Numbers (Margins)"/>
                            <w:docPartUnique/>
                          </w:docPartObj>
                        </w:sdtPr>
                        <w:sdtContent>
                          <w:p w14:paraId="6DA4D85F" w14:textId="048335C0" w:rsidR="0027541B" w:rsidRPr="006C20F4" w:rsidRDefault="0027541B" w:rsidP="008016F0">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272</w:t>
                            </w:r>
                            <w:r w:rsidRPr="006C20F4">
                              <w:rPr>
                                <w:bCs/>
                                <w:noProof/>
                                <w:color w:val="44546A" w:themeColor="text2"/>
                                <w:sz w:val="22"/>
                                <w:szCs w:val="22"/>
                              </w:rPr>
                              <w:fldChar w:fldCharType="end"/>
                            </w:r>
                          </w:p>
                        </w:sdtContent>
                      </w:sdt>
                    </w:sdtContent>
                  </w:sdt>
                  <w:p w14:paraId="680D959E" w14:textId="77777777" w:rsidR="0027541B" w:rsidRPr="00AA5719" w:rsidRDefault="0027541B" w:rsidP="008016F0">
                    <w:pPr>
                      <w:spacing w:before="0" w:line="240" w:lineRule="auto"/>
                      <w:ind w:firstLine="0"/>
                      <w:jc w:val="center"/>
                      <w:rPr>
                        <w:sz w:val="22"/>
                        <w:szCs w:val="22"/>
                      </w:rPr>
                    </w:pPr>
                  </w:p>
                </w:txbxContent>
              </v:textbox>
            </v:roundrect>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38232F" w14:textId="77777777" w:rsidR="0027541B" w:rsidRDefault="0027541B" w:rsidP="009E793B">
    <w:pPr>
      <w:pStyle w:val="Footer"/>
      <w:ind w:firstLine="0"/>
    </w:pPr>
    <w:r>
      <w:rPr>
        <w:noProof/>
        <w:lang w:eastAsia="ro-RO"/>
      </w:rPr>
      <mc:AlternateContent>
        <mc:Choice Requires="wps">
          <w:drawing>
            <wp:anchor distT="0" distB="0" distL="114300" distR="114300" simplePos="0" relativeHeight="251750400" behindDoc="0" locked="0" layoutInCell="1" allowOverlap="1" wp14:anchorId="4C34A5C8" wp14:editId="3820BEAC">
              <wp:simplePos x="0" y="0"/>
              <wp:positionH relativeFrom="column">
                <wp:posOffset>8280874</wp:posOffset>
              </wp:positionH>
              <wp:positionV relativeFrom="paragraph">
                <wp:posOffset>26035</wp:posOffset>
              </wp:positionV>
              <wp:extent cx="431386" cy="262393"/>
              <wp:effectExtent l="0" t="0" r="26035" b="23495"/>
              <wp:wrapNone/>
              <wp:docPr id="15416" name="Text Box 15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821158229"/>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242034096"/>
                                <w:docPartObj>
                                  <w:docPartGallery w:val="Page Numbers (Margins)"/>
                                  <w:docPartUnique/>
                                </w:docPartObj>
                              </w:sdtPr>
                              <w:sdtContent>
                                <w:p w14:paraId="47B65C6B" w14:textId="702A7AEC" w:rsidR="0027541B" w:rsidRPr="006C20F4" w:rsidRDefault="0027541B" w:rsidP="009E793B">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Pr>
                                      <w:bCs/>
                                      <w:noProof/>
                                      <w:color w:val="44546A" w:themeColor="text2"/>
                                      <w:sz w:val="22"/>
                                      <w:szCs w:val="22"/>
                                    </w:rPr>
                                    <w:t>279</w:t>
                                  </w:r>
                                  <w:r w:rsidRPr="006C20F4">
                                    <w:rPr>
                                      <w:bCs/>
                                      <w:noProof/>
                                      <w:color w:val="44546A" w:themeColor="text2"/>
                                      <w:sz w:val="22"/>
                                      <w:szCs w:val="22"/>
                                    </w:rPr>
                                    <w:fldChar w:fldCharType="end"/>
                                  </w:r>
                                </w:p>
                              </w:sdtContent>
                            </w:sdt>
                          </w:sdtContent>
                        </w:sdt>
                        <w:p w14:paraId="3A0454DB" w14:textId="77777777" w:rsidR="0027541B" w:rsidRPr="00AA5719" w:rsidRDefault="0027541B" w:rsidP="009E793B">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4C34A5C8" id="Text Box 15416" o:spid="_x0000_s1132" style="position:absolute;left:0;text-align:left;margin-left:652.05pt;margin-top:2.05pt;width:33.95pt;height:20.6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" fillcolor="white [3201]" strokecolor="#5b9bd5 [3204]" strokeweight="1pt">
              <v:stroke endcap="round"/>
              <v:textbox inset="0,0,0,0">
                <w:txbxContent>
                  <w:sdt>
                    <w:sdtPr>
                      <w:rPr>
                        <w:rFonts w:asciiTheme="majorHAnsi" w:eastAsiaTheme="majorEastAsia" w:hAnsiTheme="majorHAnsi" w:cstheme="majorBidi"/>
                        <w:sz w:val="48"/>
                        <w:szCs w:val="44"/>
                      </w:rPr>
                      <w:id w:val="821158229"/>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242034096"/>
                          <w:docPartObj>
                            <w:docPartGallery w:val="Page Numbers (Margins)"/>
                            <w:docPartUnique/>
                          </w:docPartObj>
                        </w:sdtPr>
                        <w:sdtContent>
                          <w:p w14:paraId="47B65C6B" w14:textId="702A7AEC" w:rsidR="0027541B" w:rsidRPr="006C20F4" w:rsidRDefault="0027541B" w:rsidP="009E793B">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Pr>
                                <w:bCs/>
                                <w:noProof/>
                                <w:color w:val="44546A" w:themeColor="text2"/>
                                <w:sz w:val="22"/>
                                <w:szCs w:val="22"/>
                              </w:rPr>
                              <w:t>279</w:t>
                            </w:r>
                            <w:r w:rsidRPr="006C20F4">
                              <w:rPr>
                                <w:bCs/>
                                <w:noProof/>
                                <w:color w:val="44546A" w:themeColor="text2"/>
                                <w:sz w:val="22"/>
                                <w:szCs w:val="22"/>
                              </w:rPr>
                              <w:fldChar w:fldCharType="end"/>
                            </w:r>
                          </w:p>
                        </w:sdtContent>
                      </w:sdt>
                    </w:sdtContent>
                  </w:sdt>
                  <w:p w14:paraId="3A0454DB" w14:textId="77777777" w:rsidR="0027541B" w:rsidRPr="00AA5719" w:rsidRDefault="0027541B" w:rsidP="009E793B">
                    <w:pPr>
                      <w:spacing w:before="0" w:line="240" w:lineRule="auto"/>
                      <w:ind w:firstLine="0"/>
                      <w:jc w:val="center"/>
                      <w:rPr>
                        <w:sz w:val="22"/>
                        <w:szCs w:val="22"/>
                      </w:rPr>
                    </w:pPr>
                  </w:p>
                </w:txbxContent>
              </v:textbox>
            </v:roundrect>
          </w:pict>
        </mc:Fallback>
      </mc:AlternateContent>
    </w:r>
  </w:p>
  <w:p w14:paraId="45DE9331" w14:textId="03C92437" w:rsidR="0027541B" w:rsidRPr="007F4BB2" w:rsidRDefault="0027541B" w:rsidP="009E793B">
    <w:pPr>
      <w:pStyle w:val="Footer"/>
      <w:ind w:firstLine="0"/>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AA03A0" w14:textId="77777777" w:rsidR="0027541B" w:rsidRDefault="0027541B" w:rsidP="009E793B">
    <w:pPr>
      <w:pStyle w:val="Footer"/>
      <w:ind w:firstLine="0"/>
    </w:pPr>
    <w:r>
      <w:rPr>
        <w:noProof/>
        <w:lang w:eastAsia="ro-RO"/>
      </w:rPr>
      <mc:AlternateContent>
        <mc:Choice Requires="wps">
          <w:drawing>
            <wp:anchor distT="0" distB="0" distL="114300" distR="114300" simplePos="0" relativeHeight="251749376" behindDoc="0" locked="0" layoutInCell="1" allowOverlap="1" wp14:anchorId="3E719F89" wp14:editId="08073C7C">
              <wp:simplePos x="0" y="0"/>
              <wp:positionH relativeFrom="column">
                <wp:posOffset>8280874</wp:posOffset>
              </wp:positionH>
              <wp:positionV relativeFrom="paragraph">
                <wp:posOffset>26035</wp:posOffset>
              </wp:positionV>
              <wp:extent cx="431386" cy="262393"/>
              <wp:effectExtent l="0" t="0" r="26035" b="23495"/>
              <wp:wrapNone/>
              <wp:docPr id="15415" name="Text Box 15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1552117815"/>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334107208"/>
                                <w:docPartObj>
                                  <w:docPartGallery w:val="Page Numbers (Margins)"/>
                                  <w:docPartUnique/>
                                </w:docPartObj>
                              </w:sdtPr>
                              <w:sdtContent>
                                <w:p w14:paraId="08237EDD" w14:textId="29A1984E" w:rsidR="0027541B" w:rsidRPr="006C20F4" w:rsidRDefault="0027541B" w:rsidP="009E793B">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277</w:t>
                                  </w:r>
                                  <w:r w:rsidRPr="006C20F4">
                                    <w:rPr>
                                      <w:bCs/>
                                      <w:noProof/>
                                      <w:color w:val="44546A" w:themeColor="text2"/>
                                      <w:sz w:val="22"/>
                                      <w:szCs w:val="22"/>
                                    </w:rPr>
                                    <w:fldChar w:fldCharType="end"/>
                                  </w:r>
                                </w:p>
                              </w:sdtContent>
                            </w:sdt>
                          </w:sdtContent>
                        </w:sdt>
                        <w:p w14:paraId="54C6AB64" w14:textId="77777777" w:rsidR="0027541B" w:rsidRPr="00AA5719" w:rsidRDefault="0027541B" w:rsidP="009E793B">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E719F89" id="Text Box 15415" o:spid="_x0000_s1134" style="position:absolute;left:0;text-align:left;margin-left:652.05pt;margin-top:2.05pt;width:33.95pt;height:20.6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" fillcolor="white [3201]" strokecolor="#5b9bd5 [3204]" strokeweight="1pt">
              <v:stroke endcap="round"/>
              <v:textbox inset="0,0,0,0">
                <w:txbxContent>
                  <w:sdt>
                    <w:sdtPr>
                      <w:rPr>
                        <w:rFonts w:asciiTheme="majorHAnsi" w:eastAsiaTheme="majorEastAsia" w:hAnsiTheme="majorHAnsi" w:cstheme="majorBidi"/>
                        <w:sz w:val="48"/>
                        <w:szCs w:val="44"/>
                      </w:rPr>
                      <w:id w:val="1552117815"/>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334107208"/>
                          <w:docPartObj>
                            <w:docPartGallery w:val="Page Numbers (Margins)"/>
                            <w:docPartUnique/>
                          </w:docPartObj>
                        </w:sdtPr>
                        <w:sdtContent>
                          <w:p w14:paraId="08237EDD" w14:textId="29A1984E" w:rsidR="0027541B" w:rsidRPr="006C20F4" w:rsidRDefault="0027541B" w:rsidP="009E793B">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277</w:t>
                            </w:r>
                            <w:r w:rsidRPr="006C20F4">
                              <w:rPr>
                                <w:bCs/>
                                <w:noProof/>
                                <w:color w:val="44546A" w:themeColor="text2"/>
                                <w:sz w:val="22"/>
                                <w:szCs w:val="22"/>
                              </w:rPr>
                              <w:fldChar w:fldCharType="end"/>
                            </w:r>
                          </w:p>
                        </w:sdtContent>
                      </w:sdt>
                    </w:sdtContent>
                  </w:sdt>
                  <w:p w14:paraId="54C6AB64" w14:textId="77777777" w:rsidR="0027541B" w:rsidRPr="00AA5719" w:rsidRDefault="0027541B" w:rsidP="009E793B">
                    <w:pPr>
                      <w:spacing w:before="0" w:line="240" w:lineRule="auto"/>
                      <w:ind w:firstLine="0"/>
                      <w:jc w:val="center"/>
                      <w:rPr>
                        <w:sz w:val="22"/>
                        <w:szCs w:val="22"/>
                      </w:rPr>
                    </w:pPr>
                  </w:p>
                </w:txbxContent>
              </v:textbox>
            </v:roundrect>
          </w:pict>
        </mc:Fallback>
      </mc:AlternateContent>
    </w:r>
  </w:p>
  <w:p w14:paraId="510941A9" w14:textId="70D7C72A" w:rsidR="0027541B" w:rsidRPr="009E793B" w:rsidRDefault="0027541B" w:rsidP="009E793B">
    <w:pPr>
      <w:pStyle w:val="Footer"/>
      <w:ind w:firstLine="0"/>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57B1D" w14:textId="77777777" w:rsidR="0027541B" w:rsidRDefault="0027541B" w:rsidP="007F4BB2">
    <w:pPr>
      <w:pStyle w:val="Footer"/>
      <w:ind w:firstLine="0"/>
    </w:pPr>
    <w:r>
      <w:rPr>
        <w:noProof/>
        <w:lang w:eastAsia="ro-RO"/>
      </w:rPr>
      <mc:AlternateContent>
        <mc:Choice Requires="wps">
          <w:drawing>
            <wp:anchor distT="0" distB="0" distL="114300" distR="114300" simplePos="0" relativeHeight="251760640" behindDoc="0" locked="0" layoutInCell="1" allowOverlap="1" wp14:anchorId="723AF577" wp14:editId="2CCF923B">
              <wp:simplePos x="0" y="0"/>
              <wp:positionH relativeFrom="column">
                <wp:posOffset>5621463</wp:posOffset>
              </wp:positionH>
              <wp:positionV relativeFrom="paragraph">
                <wp:posOffset>26035</wp:posOffset>
              </wp:positionV>
              <wp:extent cx="431386" cy="262393"/>
              <wp:effectExtent l="0" t="0" r="26035" b="23495"/>
              <wp:wrapNone/>
              <wp:docPr id="15392" name="Text Box 15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1446298017"/>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512805904"/>
                                <w:docPartObj>
                                  <w:docPartGallery w:val="Page Numbers (Margins)"/>
                                  <w:docPartUnique/>
                                </w:docPartObj>
                              </w:sdtPr>
                              <w:sdtContent>
                                <w:p w14:paraId="7C515C0A" w14:textId="752F39F4"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280</w:t>
                                  </w:r>
                                  <w:r w:rsidRPr="006C20F4">
                                    <w:rPr>
                                      <w:bCs/>
                                      <w:noProof/>
                                      <w:color w:val="44546A" w:themeColor="text2"/>
                                      <w:sz w:val="22"/>
                                      <w:szCs w:val="22"/>
                                    </w:rPr>
                                    <w:fldChar w:fldCharType="end"/>
                                  </w:r>
                                </w:p>
                              </w:sdtContent>
                            </w:sdt>
                          </w:sdtContent>
                        </w:sdt>
                        <w:p w14:paraId="5844F8DF" w14:textId="77777777" w:rsidR="0027541B" w:rsidRPr="00AA5719" w:rsidRDefault="0027541B" w:rsidP="007F4BB2">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723AF577" id="Text Box 15392" o:spid="_x0000_s1136" style="position:absolute;left:0;text-align:left;margin-left:442.65pt;margin-top:2.05pt;width:33.95pt;height:20.6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" fillcolor="white [3201]" strokecolor="#5b9bd5 [3204]" strokeweight="1pt">
              <v:stroke endcap="round"/>
              <v:textbox inset="0,0,0,0">
                <w:txbxContent>
                  <w:sdt>
                    <w:sdtPr>
                      <w:rPr>
                        <w:rFonts w:asciiTheme="majorHAnsi" w:eastAsiaTheme="majorEastAsia" w:hAnsiTheme="majorHAnsi" w:cstheme="majorBidi"/>
                        <w:sz w:val="48"/>
                        <w:szCs w:val="44"/>
                      </w:rPr>
                      <w:id w:val="-1446298017"/>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512805904"/>
                          <w:docPartObj>
                            <w:docPartGallery w:val="Page Numbers (Margins)"/>
                            <w:docPartUnique/>
                          </w:docPartObj>
                        </w:sdtPr>
                        <w:sdtContent>
                          <w:p w14:paraId="7C515C0A" w14:textId="752F39F4"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280</w:t>
                            </w:r>
                            <w:r w:rsidRPr="006C20F4">
                              <w:rPr>
                                <w:bCs/>
                                <w:noProof/>
                                <w:color w:val="44546A" w:themeColor="text2"/>
                                <w:sz w:val="22"/>
                                <w:szCs w:val="22"/>
                              </w:rPr>
                              <w:fldChar w:fldCharType="end"/>
                            </w:r>
                          </w:p>
                        </w:sdtContent>
                      </w:sdt>
                    </w:sdtContent>
                  </w:sdt>
                  <w:p w14:paraId="5844F8DF" w14:textId="77777777" w:rsidR="0027541B" w:rsidRPr="00AA5719" w:rsidRDefault="0027541B" w:rsidP="007F4BB2">
                    <w:pPr>
                      <w:spacing w:before="0" w:line="240" w:lineRule="auto"/>
                      <w:ind w:firstLine="0"/>
                      <w:jc w:val="center"/>
                      <w:rPr>
                        <w:sz w:val="22"/>
                        <w:szCs w:val="22"/>
                      </w:rPr>
                    </w:pPr>
                  </w:p>
                </w:txbxContent>
              </v:textbox>
            </v:roundrect>
          </w:pict>
        </mc:Fallback>
      </mc:AlternateContent>
    </w:r>
  </w:p>
  <w:p w14:paraId="2D00FDD9" w14:textId="77777777" w:rsidR="0027541B" w:rsidRPr="007F4BB2" w:rsidRDefault="0027541B" w:rsidP="007F4BB2">
    <w:pPr>
      <w:pStyle w:val="Foote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BA6B54" w14:textId="77777777" w:rsidR="0027541B" w:rsidRDefault="0027541B">
    <w:pPr>
      <w:pStyle w:val="Footer"/>
    </w:pPr>
    <w:r>
      <w:rPr>
        <w:noProof/>
        <w:lang w:eastAsia="ro-RO"/>
      </w:rPr>
      <mc:AlternateContent>
        <mc:Choice Requires="wps">
          <w:drawing>
            <wp:anchor distT="0" distB="0" distL="114300" distR="114300" simplePos="0" relativeHeight="251759616" behindDoc="0" locked="0" layoutInCell="1" allowOverlap="1" wp14:anchorId="3F1918A4" wp14:editId="1B09427F">
              <wp:simplePos x="0" y="0"/>
              <wp:positionH relativeFrom="column">
                <wp:posOffset>5621463</wp:posOffset>
              </wp:positionH>
              <wp:positionV relativeFrom="paragraph">
                <wp:posOffset>26035</wp:posOffset>
              </wp:positionV>
              <wp:extent cx="431386" cy="262393"/>
              <wp:effectExtent l="0" t="0" r="26035" b="23495"/>
              <wp:wrapNone/>
              <wp:docPr id="15396" name="Text Box 15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535007680"/>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749813469"/>
                                <w:docPartObj>
                                  <w:docPartGallery w:val="Page Numbers (Margins)"/>
                                  <w:docPartUnique/>
                                </w:docPartObj>
                              </w:sdtPr>
                              <w:sdtContent>
                                <w:p w14:paraId="61821B6C" w14:textId="1A9B30F9" w:rsidR="0027541B" w:rsidRPr="006C20F4" w:rsidRDefault="0027541B" w:rsidP="008016F0">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278</w:t>
                                  </w:r>
                                  <w:r w:rsidRPr="006C20F4">
                                    <w:rPr>
                                      <w:bCs/>
                                      <w:noProof/>
                                      <w:color w:val="44546A" w:themeColor="text2"/>
                                      <w:sz w:val="22"/>
                                      <w:szCs w:val="22"/>
                                    </w:rPr>
                                    <w:fldChar w:fldCharType="end"/>
                                  </w:r>
                                </w:p>
                              </w:sdtContent>
                            </w:sdt>
                          </w:sdtContent>
                        </w:sdt>
                        <w:p w14:paraId="5762F8F7" w14:textId="77777777" w:rsidR="0027541B" w:rsidRPr="00AA5719" w:rsidRDefault="0027541B" w:rsidP="008016F0">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F1918A4" id="Text Box 15396" o:spid="_x0000_s1138" style="position:absolute;left:0;text-align:left;margin-left:442.65pt;margin-top:2.05pt;width:33.95pt;height:20.6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" fillcolor="white [3201]" strokecolor="#5b9bd5 [3204]" strokeweight="1pt">
              <v:stroke endcap="round"/>
              <v:textbox inset="0,0,0,0">
                <w:txbxContent>
                  <w:sdt>
                    <w:sdtPr>
                      <w:rPr>
                        <w:rFonts w:asciiTheme="majorHAnsi" w:eastAsiaTheme="majorEastAsia" w:hAnsiTheme="majorHAnsi" w:cstheme="majorBidi"/>
                        <w:sz w:val="48"/>
                        <w:szCs w:val="44"/>
                      </w:rPr>
                      <w:id w:val="535007680"/>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749813469"/>
                          <w:docPartObj>
                            <w:docPartGallery w:val="Page Numbers (Margins)"/>
                            <w:docPartUnique/>
                          </w:docPartObj>
                        </w:sdtPr>
                        <w:sdtContent>
                          <w:p w14:paraId="61821B6C" w14:textId="1A9B30F9" w:rsidR="0027541B" w:rsidRPr="006C20F4" w:rsidRDefault="0027541B" w:rsidP="008016F0">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278</w:t>
                            </w:r>
                            <w:r w:rsidRPr="006C20F4">
                              <w:rPr>
                                <w:bCs/>
                                <w:noProof/>
                                <w:color w:val="44546A" w:themeColor="text2"/>
                                <w:sz w:val="22"/>
                                <w:szCs w:val="22"/>
                              </w:rPr>
                              <w:fldChar w:fldCharType="end"/>
                            </w:r>
                          </w:p>
                        </w:sdtContent>
                      </w:sdt>
                    </w:sdtContent>
                  </w:sdt>
                  <w:p w14:paraId="5762F8F7" w14:textId="77777777" w:rsidR="0027541B" w:rsidRPr="00AA5719" w:rsidRDefault="0027541B" w:rsidP="008016F0">
                    <w:pPr>
                      <w:spacing w:before="0" w:line="240" w:lineRule="auto"/>
                      <w:ind w:firstLine="0"/>
                      <w:jc w:val="center"/>
                      <w:rPr>
                        <w:sz w:val="22"/>
                        <w:szCs w:val="22"/>
                      </w:rPr>
                    </w:pPr>
                  </w:p>
                </w:txbxContent>
              </v:textbox>
            </v:roundrect>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67A848" w14:textId="77777777" w:rsidR="0027541B" w:rsidRDefault="0027541B" w:rsidP="009E793B">
    <w:pPr>
      <w:pStyle w:val="Footer"/>
      <w:ind w:firstLine="0"/>
    </w:pPr>
    <w:r>
      <w:rPr>
        <w:noProof/>
        <w:lang w:eastAsia="ro-RO"/>
      </w:rPr>
      <mc:AlternateContent>
        <mc:Choice Requires="wps">
          <w:drawing>
            <wp:anchor distT="0" distB="0" distL="114300" distR="114300" simplePos="0" relativeHeight="251644928" behindDoc="0" locked="0" layoutInCell="1" allowOverlap="1" wp14:anchorId="4DC00873" wp14:editId="6A44E561">
              <wp:simplePos x="0" y="0"/>
              <wp:positionH relativeFrom="column">
                <wp:posOffset>8280874</wp:posOffset>
              </wp:positionH>
              <wp:positionV relativeFrom="paragraph">
                <wp:posOffset>26035</wp:posOffset>
              </wp:positionV>
              <wp:extent cx="431386" cy="262393"/>
              <wp:effectExtent l="0" t="0" r="26035" b="23495"/>
              <wp:wrapNone/>
              <wp:docPr id="15398" name="Text Box 15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1671755003"/>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539582617"/>
                                <w:docPartObj>
                                  <w:docPartGallery w:val="Page Numbers (Margins)"/>
                                  <w:docPartUnique/>
                                </w:docPartObj>
                              </w:sdtPr>
                              <w:sdtContent>
                                <w:p w14:paraId="1CF612DD" w14:textId="65245B57" w:rsidR="0027541B" w:rsidRPr="006C20F4" w:rsidRDefault="0027541B" w:rsidP="009E793B">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285</w:t>
                                  </w:r>
                                  <w:r w:rsidRPr="006C20F4">
                                    <w:rPr>
                                      <w:bCs/>
                                      <w:noProof/>
                                      <w:color w:val="44546A" w:themeColor="text2"/>
                                      <w:sz w:val="22"/>
                                      <w:szCs w:val="22"/>
                                    </w:rPr>
                                    <w:fldChar w:fldCharType="end"/>
                                  </w:r>
                                </w:p>
                              </w:sdtContent>
                            </w:sdt>
                          </w:sdtContent>
                        </w:sdt>
                        <w:p w14:paraId="273E6CB2" w14:textId="77777777" w:rsidR="0027541B" w:rsidRPr="00AA5719" w:rsidRDefault="0027541B" w:rsidP="009E793B">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4DC00873" id="Text Box 15398" o:spid="_x0000_s1140" style="position:absolute;left:0;text-align:left;margin-left:652.05pt;margin-top:2.05pt;width:33.95pt;height:20.6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" fillcolor="white [3201]" strokecolor="#5b9bd5 [3204]" strokeweight="1pt">
              <v:stroke endcap="round"/>
              <v:textbox inset="0,0,0,0">
                <w:txbxContent>
                  <w:sdt>
                    <w:sdtPr>
                      <w:rPr>
                        <w:rFonts w:asciiTheme="majorHAnsi" w:eastAsiaTheme="majorEastAsia" w:hAnsiTheme="majorHAnsi" w:cstheme="majorBidi"/>
                        <w:sz w:val="48"/>
                        <w:szCs w:val="44"/>
                      </w:rPr>
                      <w:id w:val="1671755003"/>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539582617"/>
                          <w:docPartObj>
                            <w:docPartGallery w:val="Page Numbers (Margins)"/>
                            <w:docPartUnique/>
                          </w:docPartObj>
                        </w:sdtPr>
                        <w:sdtContent>
                          <w:p w14:paraId="1CF612DD" w14:textId="65245B57" w:rsidR="0027541B" w:rsidRPr="006C20F4" w:rsidRDefault="0027541B" w:rsidP="009E793B">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285</w:t>
                            </w:r>
                            <w:r w:rsidRPr="006C20F4">
                              <w:rPr>
                                <w:bCs/>
                                <w:noProof/>
                                <w:color w:val="44546A" w:themeColor="text2"/>
                                <w:sz w:val="22"/>
                                <w:szCs w:val="22"/>
                              </w:rPr>
                              <w:fldChar w:fldCharType="end"/>
                            </w:r>
                          </w:p>
                        </w:sdtContent>
                      </w:sdt>
                    </w:sdtContent>
                  </w:sdt>
                  <w:p w14:paraId="273E6CB2" w14:textId="77777777" w:rsidR="0027541B" w:rsidRPr="00AA5719" w:rsidRDefault="0027541B" w:rsidP="009E793B">
                    <w:pPr>
                      <w:spacing w:before="0" w:line="240" w:lineRule="auto"/>
                      <w:ind w:firstLine="0"/>
                      <w:jc w:val="center"/>
                      <w:rPr>
                        <w:sz w:val="22"/>
                        <w:szCs w:val="22"/>
                      </w:rPr>
                    </w:pPr>
                  </w:p>
                </w:txbxContent>
              </v:textbox>
            </v:roundrect>
          </w:pict>
        </mc:Fallback>
      </mc:AlternateContent>
    </w:r>
  </w:p>
  <w:p w14:paraId="61AFC099" w14:textId="77777777" w:rsidR="0027541B" w:rsidRPr="007F4BB2" w:rsidRDefault="0027541B" w:rsidP="009E793B">
    <w:pPr>
      <w:pStyle w:val="Footer"/>
      <w:ind w:firstLine="0"/>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7C3339" w14:textId="77777777" w:rsidR="0027541B" w:rsidRDefault="0027541B" w:rsidP="009E793B">
    <w:pPr>
      <w:pStyle w:val="Footer"/>
      <w:ind w:firstLine="0"/>
    </w:pPr>
    <w:r>
      <w:rPr>
        <w:noProof/>
        <w:lang w:eastAsia="ro-RO"/>
      </w:rPr>
      <mc:AlternateContent>
        <mc:Choice Requires="wps">
          <w:drawing>
            <wp:anchor distT="0" distB="0" distL="114300" distR="114300" simplePos="0" relativeHeight="251635712" behindDoc="0" locked="0" layoutInCell="1" allowOverlap="1" wp14:anchorId="3D5F9CDB" wp14:editId="4AAEABDF">
              <wp:simplePos x="0" y="0"/>
              <wp:positionH relativeFrom="column">
                <wp:posOffset>8280874</wp:posOffset>
              </wp:positionH>
              <wp:positionV relativeFrom="paragraph">
                <wp:posOffset>26035</wp:posOffset>
              </wp:positionV>
              <wp:extent cx="431386" cy="262393"/>
              <wp:effectExtent l="0" t="0" r="26035" b="23495"/>
              <wp:wrapNone/>
              <wp:docPr id="15409" name="Text Box 15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1835677647"/>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692028708"/>
                                <w:docPartObj>
                                  <w:docPartGallery w:val="Page Numbers (Margins)"/>
                                  <w:docPartUnique/>
                                </w:docPartObj>
                              </w:sdtPr>
                              <w:sdtContent>
                                <w:p w14:paraId="2D545D5C" w14:textId="7859E3B3" w:rsidR="0027541B" w:rsidRPr="006C20F4" w:rsidRDefault="0027541B" w:rsidP="009E793B">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281</w:t>
                                  </w:r>
                                  <w:r w:rsidRPr="006C20F4">
                                    <w:rPr>
                                      <w:bCs/>
                                      <w:noProof/>
                                      <w:color w:val="44546A" w:themeColor="text2"/>
                                      <w:sz w:val="22"/>
                                      <w:szCs w:val="22"/>
                                    </w:rPr>
                                    <w:fldChar w:fldCharType="end"/>
                                  </w:r>
                                </w:p>
                              </w:sdtContent>
                            </w:sdt>
                          </w:sdtContent>
                        </w:sdt>
                        <w:p w14:paraId="188E51AA" w14:textId="77777777" w:rsidR="0027541B" w:rsidRPr="00AA5719" w:rsidRDefault="0027541B" w:rsidP="009E793B">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D5F9CDB" id="Text Box 15409" o:spid="_x0000_s1142" style="position:absolute;left:0;text-align:left;margin-left:652.05pt;margin-top:2.05pt;width:33.95pt;height:20.6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" fillcolor="white [3201]" strokecolor="#5b9bd5 [3204]" strokeweight="1pt">
              <v:stroke endcap="round"/>
              <v:textbox inset="0,0,0,0">
                <w:txbxContent>
                  <w:sdt>
                    <w:sdtPr>
                      <w:rPr>
                        <w:rFonts w:asciiTheme="majorHAnsi" w:eastAsiaTheme="majorEastAsia" w:hAnsiTheme="majorHAnsi" w:cstheme="majorBidi"/>
                        <w:sz w:val="48"/>
                        <w:szCs w:val="44"/>
                      </w:rPr>
                      <w:id w:val="-1835677647"/>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692028708"/>
                          <w:docPartObj>
                            <w:docPartGallery w:val="Page Numbers (Margins)"/>
                            <w:docPartUnique/>
                          </w:docPartObj>
                        </w:sdtPr>
                        <w:sdtContent>
                          <w:p w14:paraId="2D545D5C" w14:textId="7859E3B3" w:rsidR="0027541B" w:rsidRPr="006C20F4" w:rsidRDefault="0027541B" w:rsidP="009E793B">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281</w:t>
                            </w:r>
                            <w:r w:rsidRPr="006C20F4">
                              <w:rPr>
                                <w:bCs/>
                                <w:noProof/>
                                <w:color w:val="44546A" w:themeColor="text2"/>
                                <w:sz w:val="22"/>
                                <w:szCs w:val="22"/>
                              </w:rPr>
                              <w:fldChar w:fldCharType="end"/>
                            </w:r>
                          </w:p>
                        </w:sdtContent>
                      </w:sdt>
                    </w:sdtContent>
                  </w:sdt>
                  <w:p w14:paraId="188E51AA" w14:textId="77777777" w:rsidR="0027541B" w:rsidRPr="00AA5719" w:rsidRDefault="0027541B" w:rsidP="009E793B">
                    <w:pPr>
                      <w:spacing w:before="0" w:line="240" w:lineRule="auto"/>
                      <w:ind w:firstLine="0"/>
                      <w:jc w:val="center"/>
                      <w:rPr>
                        <w:sz w:val="22"/>
                        <w:szCs w:val="22"/>
                      </w:rPr>
                    </w:pPr>
                  </w:p>
                </w:txbxContent>
              </v:textbox>
            </v:roundrect>
          </w:pict>
        </mc:Fallback>
      </mc:AlternateContent>
    </w:r>
  </w:p>
  <w:p w14:paraId="26C5D884" w14:textId="77777777" w:rsidR="0027541B" w:rsidRPr="009E793B" w:rsidRDefault="0027541B" w:rsidP="009E793B">
    <w:pPr>
      <w:pStyle w:val="Footer"/>
      <w:ind w:firstLine="0"/>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2738BE" w14:textId="77777777" w:rsidR="0027541B" w:rsidRDefault="0027541B" w:rsidP="007F4BB2">
    <w:pPr>
      <w:pStyle w:val="Footer"/>
      <w:ind w:firstLine="0"/>
    </w:pPr>
    <w:r>
      <w:rPr>
        <w:noProof/>
        <w:lang w:eastAsia="ro-RO"/>
      </w:rPr>
      <mc:AlternateContent>
        <mc:Choice Requires="wps">
          <w:drawing>
            <wp:anchor distT="0" distB="0" distL="114300" distR="114300" simplePos="0" relativeHeight="251772928" behindDoc="0" locked="0" layoutInCell="1" allowOverlap="1" wp14:anchorId="184E1642" wp14:editId="682C4346">
              <wp:simplePos x="0" y="0"/>
              <wp:positionH relativeFrom="column">
                <wp:posOffset>5621463</wp:posOffset>
              </wp:positionH>
              <wp:positionV relativeFrom="paragraph">
                <wp:posOffset>26035</wp:posOffset>
              </wp:positionV>
              <wp:extent cx="431386" cy="262393"/>
              <wp:effectExtent l="0" t="0" r="26035" b="23495"/>
              <wp:wrapNone/>
              <wp:docPr id="94"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2042932729"/>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2112807613"/>
                                <w:docPartObj>
                                  <w:docPartGallery w:val="Page Numbers (Margins)"/>
                                  <w:docPartUnique/>
                                </w:docPartObj>
                              </w:sdtPr>
                              <w:sdtContent>
                                <w:p w14:paraId="740C2568" w14:textId="16FF0927"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293</w:t>
                                  </w:r>
                                  <w:r w:rsidRPr="006C20F4">
                                    <w:rPr>
                                      <w:bCs/>
                                      <w:noProof/>
                                      <w:color w:val="44546A" w:themeColor="text2"/>
                                      <w:sz w:val="22"/>
                                      <w:szCs w:val="22"/>
                                    </w:rPr>
                                    <w:fldChar w:fldCharType="end"/>
                                  </w:r>
                                </w:p>
                              </w:sdtContent>
                            </w:sdt>
                          </w:sdtContent>
                        </w:sdt>
                        <w:p w14:paraId="1103EB0A" w14:textId="77777777" w:rsidR="0027541B" w:rsidRPr="00AA5719" w:rsidRDefault="0027541B" w:rsidP="007F4BB2">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184E1642" id="Text Box 94" o:spid="_x0000_s1144" style="position:absolute;left:0;text-align:left;margin-left:442.65pt;margin-top:2.05pt;width:33.95pt;height:20.6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" fillcolor="white [3201]" strokecolor="#5b9bd5 [3204]" strokeweight="1pt">
              <v:stroke endcap="round"/>
              <v:textbox inset="0,0,0,0">
                <w:txbxContent>
                  <w:sdt>
                    <w:sdtPr>
                      <w:rPr>
                        <w:rFonts w:asciiTheme="majorHAnsi" w:eastAsiaTheme="majorEastAsia" w:hAnsiTheme="majorHAnsi" w:cstheme="majorBidi"/>
                        <w:sz w:val="48"/>
                        <w:szCs w:val="44"/>
                      </w:rPr>
                      <w:id w:val="2042932729"/>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2112807613"/>
                          <w:docPartObj>
                            <w:docPartGallery w:val="Page Numbers (Margins)"/>
                            <w:docPartUnique/>
                          </w:docPartObj>
                        </w:sdtPr>
                        <w:sdtContent>
                          <w:p w14:paraId="740C2568" w14:textId="16FF0927"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293</w:t>
                            </w:r>
                            <w:r w:rsidRPr="006C20F4">
                              <w:rPr>
                                <w:bCs/>
                                <w:noProof/>
                                <w:color w:val="44546A" w:themeColor="text2"/>
                                <w:sz w:val="22"/>
                                <w:szCs w:val="22"/>
                              </w:rPr>
                              <w:fldChar w:fldCharType="end"/>
                            </w:r>
                          </w:p>
                        </w:sdtContent>
                      </w:sdt>
                    </w:sdtContent>
                  </w:sdt>
                  <w:p w14:paraId="1103EB0A" w14:textId="77777777" w:rsidR="0027541B" w:rsidRPr="00AA5719" w:rsidRDefault="0027541B" w:rsidP="007F4BB2">
                    <w:pPr>
                      <w:spacing w:before="0" w:line="240" w:lineRule="auto"/>
                      <w:ind w:firstLine="0"/>
                      <w:jc w:val="center"/>
                      <w:rPr>
                        <w:sz w:val="22"/>
                        <w:szCs w:val="22"/>
                      </w:rPr>
                    </w:pPr>
                  </w:p>
                </w:txbxContent>
              </v:textbox>
            </v:roundrect>
          </w:pict>
        </mc:Fallback>
      </mc:AlternateContent>
    </w:r>
  </w:p>
  <w:p w14:paraId="14B8C491" w14:textId="77777777" w:rsidR="0027541B" w:rsidRPr="007F4BB2" w:rsidRDefault="0027541B" w:rsidP="007F4BB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D4A1C2" w14:textId="6509D69F" w:rsidR="0027541B" w:rsidRDefault="0027541B" w:rsidP="007F4BB2">
    <w:pPr>
      <w:pStyle w:val="Footer"/>
    </w:pPr>
    <w:r>
      <w:rPr>
        <w:noProof/>
        <w:lang w:eastAsia="ro-RO"/>
      </w:rPr>
      <mc:AlternateContent>
        <mc:Choice Requires="wps">
          <w:drawing>
            <wp:anchor distT="0" distB="0" distL="114300" distR="114300" simplePos="0" relativeHeight="251634688" behindDoc="0" locked="0" layoutInCell="1" allowOverlap="1" wp14:anchorId="09F01C61" wp14:editId="0C52A6F1">
              <wp:simplePos x="0" y="0"/>
              <wp:positionH relativeFrom="column">
                <wp:posOffset>5621463</wp:posOffset>
              </wp:positionH>
              <wp:positionV relativeFrom="paragraph">
                <wp:posOffset>26035</wp:posOffset>
              </wp:positionV>
              <wp:extent cx="431386" cy="262393"/>
              <wp:effectExtent l="0" t="0" r="26035" b="23495"/>
              <wp:wrapNone/>
              <wp:docPr id="50"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841151589"/>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2126585145"/>
                                <w:docPartObj>
                                  <w:docPartGallery w:val="Page Numbers (Margins)"/>
                                  <w:docPartUnique/>
                                </w:docPartObj>
                              </w:sdtPr>
                              <w:sdtContent>
                                <w:p w14:paraId="6AFFD820" w14:textId="064746C6"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38</w:t>
                                  </w:r>
                                  <w:r w:rsidRPr="006C20F4">
                                    <w:rPr>
                                      <w:bCs/>
                                      <w:noProof/>
                                      <w:color w:val="44546A" w:themeColor="text2"/>
                                      <w:sz w:val="22"/>
                                      <w:szCs w:val="22"/>
                                    </w:rPr>
                                    <w:fldChar w:fldCharType="end"/>
                                  </w:r>
                                </w:p>
                              </w:sdtContent>
                            </w:sdt>
                          </w:sdtContent>
                        </w:sdt>
                        <w:p w14:paraId="74132AE0" w14:textId="77777777" w:rsidR="0027541B" w:rsidRPr="00AA5719" w:rsidRDefault="0027541B" w:rsidP="007F4BB2">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09F01C61" id="Text Box 50" o:spid="_x0000_s1093" style="position:absolute;left:0;text-align:left;margin-left:442.65pt;margin-top:2.05pt;width:33.95pt;height:20.6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" fillcolor="white [3201]" strokecolor="#5b9bd5 [3204]" strokeweight="1pt">
              <v:stroke endcap="round"/>
              <v:textbox inset="0,0,0,0">
                <w:txbxContent>
                  <w:sdt>
                    <w:sdtPr>
                      <w:rPr>
                        <w:rFonts w:asciiTheme="majorHAnsi" w:eastAsiaTheme="majorEastAsia" w:hAnsiTheme="majorHAnsi" w:cstheme="majorBidi"/>
                        <w:sz w:val="48"/>
                        <w:szCs w:val="44"/>
                      </w:rPr>
                      <w:id w:val="-841151589"/>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2126585145"/>
                          <w:docPartObj>
                            <w:docPartGallery w:val="Page Numbers (Margins)"/>
                            <w:docPartUnique/>
                          </w:docPartObj>
                        </w:sdtPr>
                        <w:sdtContent>
                          <w:p w14:paraId="6AFFD820" w14:textId="064746C6"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38</w:t>
                            </w:r>
                            <w:r w:rsidRPr="006C20F4">
                              <w:rPr>
                                <w:bCs/>
                                <w:noProof/>
                                <w:color w:val="44546A" w:themeColor="text2"/>
                                <w:sz w:val="22"/>
                                <w:szCs w:val="22"/>
                              </w:rPr>
                              <w:fldChar w:fldCharType="end"/>
                            </w:r>
                          </w:p>
                        </w:sdtContent>
                      </w:sdt>
                    </w:sdtContent>
                  </w:sdt>
                  <w:p w14:paraId="74132AE0" w14:textId="77777777" w:rsidR="0027541B" w:rsidRPr="00AA5719" w:rsidRDefault="0027541B" w:rsidP="007F4BB2">
                    <w:pPr>
                      <w:spacing w:before="0" w:line="240" w:lineRule="auto"/>
                      <w:ind w:firstLine="0"/>
                      <w:jc w:val="center"/>
                      <w:rPr>
                        <w:sz w:val="22"/>
                        <w:szCs w:val="22"/>
                      </w:rPr>
                    </w:pPr>
                  </w:p>
                </w:txbxContent>
              </v:textbox>
            </v:roundrect>
          </w:pict>
        </mc:Fallback>
      </mc:AlternateConten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4AA331" w14:textId="77777777" w:rsidR="0027541B" w:rsidRDefault="0027541B">
    <w:pPr>
      <w:pStyle w:val="Footer"/>
    </w:pPr>
    <w:r>
      <w:rPr>
        <w:noProof/>
        <w:lang w:eastAsia="ro-RO"/>
      </w:rPr>
      <mc:AlternateContent>
        <mc:Choice Requires="wps">
          <w:drawing>
            <wp:anchor distT="0" distB="0" distL="114300" distR="114300" simplePos="0" relativeHeight="251771904" behindDoc="0" locked="0" layoutInCell="1" allowOverlap="1" wp14:anchorId="4232E4E4" wp14:editId="49490C2F">
              <wp:simplePos x="0" y="0"/>
              <wp:positionH relativeFrom="column">
                <wp:posOffset>5621463</wp:posOffset>
              </wp:positionH>
              <wp:positionV relativeFrom="paragraph">
                <wp:posOffset>26035</wp:posOffset>
              </wp:positionV>
              <wp:extent cx="431386" cy="262393"/>
              <wp:effectExtent l="0" t="0" r="26035" b="23495"/>
              <wp:wrapNone/>
              <wp:docPr id="15346" name="Text Box 15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1115517247"/>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544998340"/>
                                <w:docPartObj>
                                  <w:docPartGallery w:val="Page Numbers (Margins)"/>
                                  <w:docPartUnique/>
                                </w:docPartObj>
                              </w:sdtPr>
                              <w:sdtContent>
                                <w:p w14:paraId="7BD48C44" w14:textId="0D6AE91F" w:rsidR="0027541B" w:rsidRPr="006C20F4" w:rsidRDefault="0027541B" w:rsidP="008016F0">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286</w:t>
                                  </w:r>
                                  <w:r w:rsidRPr="006C20F4">
                                    <w:rPr>
                                      <w:bCs/>
                                      <w:noProof/>
                                      <w:color w:val="44546A" w:themeColor="text2"/>
                                      <w:sz w:val="22"/>
                                      <w:szCs w:val="22"/>
                                    </w:rPr>
                                    <w:fldChar w:fldCharType="end"/>
                                  </w:r>
                                </w:p>
                              </w:sdtContent>
                            </w:sdt>
                          </w:sdtContent>
                        </w:sdt>
                        <w:p w14:paraId="2415FD2C" w14:textId="77777777" w:rsidR="0027541B" w:rsidRPr="00AA5719" w:rsidRDefault="0027541B" w:rsidP="008016F0">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4232E4E4" id="Text Box 15346" o:spid="_x0000_s1146" style="position:absolute;left:0;text-align:left;margin-left:442.65pt;margin-top:2.05pt;width:33.95pt;height:20.6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" fillcolor="white [3201]" strokecolor="#5b9bd5 [3204]" strokeweight="1pt">
              <v:stroke endcap="round"/>
              <v:textbox inset="0,0,0,0">
                <w:txbxContent>
                  <w:sdt>
                    <w:sdtPr>
                      <w:rPr>
                        <w:rFonts w:asciiTheme="majorHAnsi" w:eastAsiaTheme="majorEastAsia" w:hAnsiTheme="majorHAnsi" w:cstheme="majorBidi"/>
                        <w:sz w:val="48"/>
                        <w:szCs w:val="44"/>
                      </w:rPr>
                      <w:id w:val="-1115517247"/>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544998340"/>
                          <w:docPartObj>
                            <w:docPartGallery w:val="Page Numbers (Margins)"/>
                            <w:docPartUnique/>
                          </w:docPartObj>
                        </w:sdtPr>
                        <w:sdtContent>
                          <w:p w14:paraId="7BD48C44" w14:textId="0D6AE91F" w:rsidR="0027541B" w:rsidRPr="006C20F4" w:rsidRDefault="0027541B" w:rsidP="008016F0">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286</w:t>
                            </w:r>
                            <w:r w:rsidRPr="006C20F4">
                              <w:rPr>
                                <w:bCs/>
                                <w:noProof/>
                                <w:color w:val="44546A" w:themeColor="text2"/>
                                <w:sz w:val="22"/>
                                <w:szCs w:val="22"/>
                              </w:rPr>
                              <w:fldChar w:fldCharType="end"/>
                            </w:r>
                          </w:p>
                        </w:sdtContent>
                      </w:sdt>
                    </w:sdtContent>
                  </w:sdt>
                  <w:p w14:paraId="2415FD2C" w14:textId="77777777" w:rsidR="0027541B" w:rsidRPr="00AA5719" w:rsidRDefault="0027541B" w:rsidP="008016F0">
                    <w:pPr>
                      <w:spacing w:before="0" w:line="240" w:lineRule="auto"/>
                      <w:ind w:firstLine="0"/>
                      <w:jc w:val="center"/>
                      <w:rPr>
                        <w:sz w:val="22"/>
                        <w:szCs w:val="22"/>
                      </w:rPr>
                    </w:pPr>
                  </w:p>
                </w:txbxContent>
              </v:textbox>
            </v:roundrect>
          </w:pict>
        </mc:Fallback>
      </mc:AlternateConten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C8039A" w14:textId="77777777" w:rsidR="0027541B" w:rsidRDefault="0027541B" w:rsidP="009E793B">
    <w:pPr>
      <w:pStyle w:val="Footer"/>
      <w:ind w:firstLine="0"/>
    </w:pPr>
    <w:r>
      <w:rPr>
        <w:noProof/>
        <w:lang w:eastAsia="ro-RO"/>
      </w:rPr>
      <mc:AlternateContent>
        <mc:Choice Requires="wps">
          <w:drawing>
            <wp:anchor distT="0" distB="0" distL="114300" distR="114300" simplePos="0" relativeHeight="251762688" behindDoc="0" locked="0" layoutInCell="1" allowOverlap="1" wp14:anchorId="719E4DF2" wp14:editId="6D9B3C2B">
              <wp:simplePos x="0" y="0"/>
              <wp:positionH relativeFrom="column">
                <wp:posOffset>8280874</wp:posOffset>
              </wp:positionH>
              <wp:positionV relativeFrom="paragraph">
                <wp:posOffset>26035</wp:posOffset>
              </wp:positionV>
              <wp:extent cx="431386" cy="262393"/>
              <wp:effectExtent l="0" t="0" r="26035" b="23495"/>
              <wp:wrapNone/>
              <wp:docPr id="15353" name="Text Box 15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1889860418"/>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196821706"/>
                                <w:docPartObj>
                                  <w:docPartGallery w:val="Page Numbers (Margins)"/>
                                  <w:docPartUnique/>
                                </w:docPartObj>
                              </w:sdtPr>
                              <w:sdtContent>
                                <w:p w14:paraId="6F2F91F1" w14:textId="52B77532" w:rsidR="0027541B" w:rsidRPr="006C20F4" w:rsidRDefault="0027541B" w:rsidP="009E793B">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297</w:t>
                                  </w:r>
                                  <w:r w:rsidRPr="006C20F4">
                                    <w:rPr>
                                      <w:bCs/>
                                      <w:noProof/>
                                      <w:color w:val="44546A" w:themeColor="text2"/>
                                      <w:sz w:val="22"/>
                                      <w:szCs w:val="22"/>
                                    </w:rPr>
                                    <w:fldChar w:fldCharType="end"/>
                                  </w:r>
                                </w:p>
                              </w:sdtContent>
                            </w:sdt>
                          </w:sdtContent>
                        </w:sdt>
                        <w:p w14:paraId="0EFEC6EF" w14:textId="77777777" w:rsidR="0027541B" w:rsidRPr="00AA5719" w:rsidRDefault="0027541B" w:rsidP="009E793B">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719E4DF2" id="Text Box 15353" o:spid="_x0000_s1148" style="position:absolute;left:0;text-align:left;margin-left:652.05pt;margin-top:2.05pt;width:33.95pt;height:20.6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" fillcolor="white [3201]" strokecolor="#5b9bd5 [3204]" strokeweight="1pt">
              <v:stroke endcap="round"/>
              <v:textbox inset="0,0,0,0">
                <w:txbxContent>
                  <w:sdt>
                    <w:sdtPr>
                      <w:rPr>
                        <w:rFonts w:asciiTheme="majorHAnsi" w:eastAsiaTheme="majorEastAsia" w:hAnsiTheme="majorHAnsi" w:cstheme="majorBidi"/>
                        <w:sz w:val="48"/>
                        <w:szCs w:val="44"/>
                      </w:rPr>
                      <w:id w:val="-1889860418"/>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196821706"/>
                          <w:docPartObj>
                            <w:docPartGallery w:val="Page Numbers (Margins)"/>
                            <w:docPartUnique/>
                          </w:docPartObj>
                        </w:sdtPr>
                        <w:sdtContent>
                          <w:p w14:paraId="6F2F91F1" w14:textId="52B77532" w:rsidR="0027541B" w:rsidRPr="006C20F4" w:rsidRDefault="0027541B" w:rsidP="009E793B">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297</w:t>
                            </w:r>
                            <w:r w:rsidRPr="006C20F4">
                              <w:rPr>
                                <w:bCs/>
                                <w:noProof/>
                                <w:color w:val="44546A" w:themeColor="text2"/>
                                <w:sz w:val="22"/>
                                <w:szCs w:val="22"/>
                              </w:rPr>
                              <w:fldChar w:fldCharType="end"/>
                            </w:r>
                          </w:p>
                        </w:sdtContent>
                      </w:sdt>
                    </w:sdtContent>
                  </w:sdt>
                  <w:p w14:paraId="0EFEC6EF" w14:textId="77777777" w:rsidR="0027541B" w:rsidRPr="00AA5719" w:rsidRDefault="0027541B" w:rsidP="009E793B">
                    <w:pPr>
                      <w:spacing w:before="0" w:line="240" w:lineRule="auto"/>
                      <w:ind w:firstLine="0"/>
                      <w:jc w:val="center"/>
                      <w:rPr>
                        <w:sz w:val="22"/>
                        <w:szCs w:val="22"/>
                      </w:rPr>
                    </w:pPr>
                  </w:p>
                </w:txbxContent>
              </v:textbox>
            </v:roundrect>
          </w:pict>
        </mc:Fallback>
      </mc:AlternateContent>
    </w:r>
  </w:p>
  <w:p w14:paraId="053EEF35" w14:textId="77777777" w:rsidR="0027541B" w:rsidRPr="007F4BB2" w:rsidRDefault="0027541B" w:rsidP="009E793B">
    <w:pPr>
      <w:pStyle w:val="Footer"/>
      <w:ind w:firstLine="0"/>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C9BA08" w14:textId="77777777" w:rsidR="0027541B" w:rsidRDefault="0027541B" w:rsidP="009E793B">
    <w:pPr>
      <w:pStyle w:val="Footer"/>
      <w:ind w:firstLine="0"/>
    </w:pPr>
    <w:r>
      <w:rPr>
        <w:noProof/>
        <w:lang w:eastAsia="ro-RO"/>
      </w:rPr>
      <mc:AlternateContent>
        <mc:Choice Requires="wps">
          <w:drawing>
            <wp:anchor distT="0" distB="0" distL="114300" distR="114300" simplePos="0" relativeHeight="251761664" behindDoc="0" locked="0" layoutInCell="1" allowOverlap="1" wp14:anchorId="45D66BE5" wp14:editId="2A52FD55">
              <wp:simplePos x="0" y="0"/>
              <wp:positionH relativeFrom="column">
                <wp:posOffset>8280874</wp:posOffset>
              </wp:positionH>
              <wp:positionV relativeFrom="paragraph">
                <wp:posOffset>26035</wp:posOffset>
              </wp:positionV>
              <wp:extent cx="431386" cy="262393"/>
              <wp:effectExtent l="0" t="0" r="26035" b="23495"/>
              <wp:wrapNone/>
              <wp:docPr id="108"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2145618216"/>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361869795"/>
                                <w:docPartObj>
                                  <w:docPartGallery w:val="Page Numbers (Margins)"/>
                                  <w:docPartUnique/>
                                </w:docPartObj>
                              </w:sdtPr>
                              <w:sdtContent>
                                <w:p w14:paraId="642B30AB" w14:textId="77E1BD50" w:rsidR="0027541B" w:rsidRPr="006C20F4" w:rsidRDefault="0027541B" w:rsidP="009E793B">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294</w:t>
                                  </w:r>
                                  <w:r w:rsidRPr="006C20F4">
                                    <w:rPr>
                                      <w:bCs/>
                                      <w:noProof/>
                                      <w:color w:val="44546A" w:themeColor="text2"/>
                                      <w:sz w:val="22"/>
                                      <w:szCs w:val="22"/>
                                    </w:rPr>
                                    <w:fldChar w:fldCharType="end"/>
                                  </w:r>
                                </w:p>
                              </w:sdtContent>
                            </w:sdt>
                          </w:sdtContent>
                        </w:sdt>
                        <w:p w14:paraId="67F6EBAE" w14:textId="77777777" w:rsidR="0027541B" w:rsidRPr="00AA5719" w:rsidRDefault="0027541B" w:rsidP="009E793B">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45D66BE5" id="Text Box 108" o:spid="_x0000_s1150" style="position:absolute;left:0;text-align:left;margin-left:652.05pt;margin-top:2.05pt;width:33.95pt;height:20.6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" fillcolor="white [3201]" strokecolor="#5b9bd5 [3204]" strokeweight="1pt">
              <v:stroke endcap="round"/>
              <v:textbox inset="0,0,0,0">
                <w:txbxContent>
                  <w:sdt>
                    <w:sdtPr>
                      <w:rPr>
                        <w:rFonts w:asciiTheme="majorHAnsi" w:eastAsiaTheme="majorEastAsia" w:hAnsiTheme="majorHAnsi" w:cstheme="majorBidi"/>
                        <w:sz w:val="48"/>
                        <w:szCs w:val="44"/>
                      </w:rPr>
                      <w:id w:val="2145618216"/>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361869795"/>
                          <w:docPartObj>
                            <w:docPartGallery w:val="Page Numbers (Margins)"/>
                            <w:docPartUnique/>
                          </w:docPartObj>
                        </w:sdtPr>
                        <w:sdtContent>
                          <w:p w14:paraId="642B30AB" w14:textId="77E1BD50" w:rsidR="0027541B" w:rsidRPr="006C20F4" w:rsidRDefault="0027541B" w:rsidP="009E793B">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294</w:t>
                            </w:r>
                            <w:r w:rsidRPr="006C20F4">
                              <w:rPr>
                                <w:bCs/>
                                <w:noProof/>
                                <w:color w:val="44546A" w:themeColor="text2"/>
                                <w:sz w:val="22"/>
                                <w:szCs w:val="22"/>
                              </w:rPr>
                              <w:fldChar w:fldCharType="end"/>
                            </w:r>
                          </w:p>
                        </w:sdtContent>
                      </w:sdt>
                    </w:sdtContent>
                  </w:sdt>
                  <w:p w14:paraId="67F6EBAE" w14:textId="77777777" w:rsidR="0027541B" w:rsidRPr="00AA5719" w:rsidRDefault="0027541B" w:rsidP="009E793B">
                    <w:pPr>
                      <w:spacing w:before="0" w:line="240" w:lineRule="auto"/>
                      <w:ind w:firstLine="0"/>
                      <w:jc w:val="center"/>
                      <w:rPr>
                        <w:sz w:val="22"/>
                        <w:szCs w:val="22"/>
                      </w:rPr>
                    </w:pPr>
                  </w:p>
                </w:txbxContent>
              </v:textbox>
            </v:roundrect>
          </w:pict>
        </mc:Fallback>
      </mc:AlternateContent>
    </w:r>
  </w:p>
  <w:p w14:paraId="13F2A365" w14:textId="77777777" w:rsidR="0027541B" w:rsidRPr="009E793B" w:rsidRDefault="0027541B" w:rsidP="009E793B">
    <w:pPr>
      <w:pStyle w:val="Footer"/>
      <w:ind w:firstLine="0"/>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174ED1" w14:textId="77777777" w:rsidR="0027541B" w:rsidRDefault="0027541B" w:rsidP="007F4BB2">
    <w:pPr>
      <w:pStyle w:val="Footer"/>
      <w:ind w:firstLine="0"/>
    </w:pPr>
    <w:r>
      <w:rPr>
        <w:noProof/>
        <w:lang w:eastAsia="ro-RO"/>
      </w:rPr>
      <mc:AlternateContent>
        <mc:Choice Requires="wps">
          <w:drawing>
            <wp:anchor distT="0" distB="0" distL="114300" distR="114300" simplePos="0" relativeHeight="251664384" behindDoc="0" locked="0" layoutInCell="1" allowOverlap="1" wp14:anchorId="634BE46F" wp14:editId="56D08159">
              <wp:simplePos x="0" y="0"/>
              <wp:positionH relativeFrom="column">
                <wp:posOffset>5621463</wp:posOffset>
              </wp:positionH>
              <wp:positionV relativeFrom="paragraph">
                <wp:posOffset>26035</wp:posOffset>
              </wp:positionV>
              <wp:extent cx="431386" cy="262393"/>
              <wp:effectExtent l="0" t="0" r="26035" b="23495"/>
              <wp:wrapNone/>
              <wp:docPr id="15407" name="Text Box 15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1249543071"/>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922252850"/>
                                <w:docPartObj>
                                  <w:docPartGallery w:val="Page Numbers (Margins)"/>
                                  <w:docPartUnique/>
                                </w:docPartObj>
                              </w:sdtPr>
                              <w:sdtContent>
                                <w:p w14:paraId="01667A34" w14:textId="4426CB9A"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339</w:t>
                                  </w:r>
                                  <w:r w:rsidRPr="006C20F4">
                                    <w:rPr>
                                      <w:bCs/>
                                      <w:noProof/>
                                      <w:color w:val="44546A" w:themeColor="text2"/>
                                      <w:sz w:val="22"/>
                                      <w:szCs w:val="22"/>
                                    </w:rPr>
                                    <w:fldChar w:fldCharType="end"/>
                                  </w:r>
                                </w:p>
                              </w:sdtContent>
                            </w:sdt>
                          </w:sdtContent>
                        </w:sdt>
                        <w:p w14:paraId="536AD563" w14:textId="77777777" w:rsidR="0027541B" w:rsidRPr="00AA5719" w:rsidRDefault="0027541B" w:rsidP="007F4BB2">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634BE46F" id="Text Box 15407" o:spid="_x0000_s1152" style="position:absolute;left:0;text-align:left;margin-left:442.65pt;margin-top:2.05pt;width:33.95pt;height:20.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" fillcolor="white [3201]" strokecolor="#5b9bd5 [3204]" strokeweight="1pt">
              <v:stroke endcap="round"/>
              <v:textbox inset="0,0,0,0">
                <w:txbxContent>
                  <w:sdt>
                    <w:sdtPr>
                      <w:rPr>
                        <w:rFonts w:asciiTheme="majorHAnsi" w:eastAsiaTheme="majorEastAsia" w:hAnsiTheme="majorHAnsi" w:cstheme="majorBidi"/>
                        <w:sz w:val="48"/>
                        <w:szCs w:val="44"/>
                      </w:rPr>
                      <w:id w:val="1249543071"/>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922252850"/>
                          <w:docPartObj>
                            <w:docPartGallery w:val="Page Numbers (Margins)"/>
                            <w:docPartUnique/>
                          </w:docPartObj>
                        </w:sdtPr>
                        <w:sdtContent>
                          <w:p w14:paraId="01667A34" w14:textId="4426CB9A"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339</w:t>
                            </w:r>
                            <w:r w:rsidRPr="006C20F4">
                              <w:rPr>
                                <w:bCs/>
                                <w:noProof/>
                                <w:color w:val="44546A" w:themeColor="text2"/>
                                <w:sz w:val="22"/>
                                <w:szCs w:val="22"/>
                              </w:rPr>
                              <w:fldChar w:fldCharType="end"/>
                            </w:r>
                          </w:p>
                        </w:sdtContent>
                      </w:sdt>
                    </w:sdtContent>
                  </w:sdt>
                  <w:p w14:paraId="536AD563" w14:textId="77777777" w:rsidR="0027541B" w:rsidRPr="00AA5719" w:rsidRDefault="0027541B" w:rsidP="007F4BB2">
                    <w:pPr>
                      <w:spacing w:before="0" w:line="240" w:lineRule="auto"/>
                      <w:ind w:firstLine="0"/>
                      <w:jc w:val="center"/>
                      <w:rPr>
                        <w:sz w:val="22"/>
                        <w:szCs w:val="22"/>
                      </w:rPr>
                    </w:pPr>
                  </w:p>
                </w:txbxContent>
              </v:textbox>
            </v:roundrect>
          </w:pict>
        </mc:Fallback>
      </mc:AlternateContent>
    </w:r>
  </w:p>
  <w:p w14:paraId="6E37873B" w14:textId="77777777" w:rsidR="0027541B" w:rsidRPr="007F4BB2" w:rsidRDefault="0027541B" w:rsidP="007F4BB2">
    <w:pPr>
      <w:pStyle w:val="Footer"/>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769EF6" w14:textId="77777777" w:rsidR="0027541B" w:rsidRDefault="0027541B">
    <w:pPr>
      <w:pStyle w:val="Footer"/>
    </w:pPr>
    <w:r>
      <w:rPr>
        <w:noProof/>
        <w:lang w:eastAsia="ro-RO"/>
      </w:rPr>
      <mc:AlternateContent>
        <mc:Choice Requires="wps">
          <w:drawing>
            <wp:anchor distT="0" distB="0" distL="114300" distR="114300" simplePos="0" relativeHeight="251671552" behindDoc="0" locked="0" layoutInCell="1" allowOverlap="1" wp14:anchorId="2ABD31D0" wp14:editId="6A58983D">
              <wp:simplePos x="0" y="0"/>
              <wp:positionH relativeFrom="column">
                <wp:posOffset>5621463</wp:posOffset>
              </wp:positionH>
              <wp:positionV relativeFrom="paragraph">
                <wp:posOffset>26035</wp:posOffset>
              </wp:positionV>
              <wp:extent cx="431386" cy="262393"/>
              <wp:effectExtent l="0" t="0" r="26035" b="23495"/>
              <wp:wrapNone/>
              <wp:docPr id="15404" name="Text Box 15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942153693"/>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30446160"/>
                                <w:docPartObj>
                                  <w:docPartGallery w:val="Page Numbers (Margins)"/>
                                  <w:docPartUnique/>
                                </w:docPartObj>
                              </w:sdtPr>
                              <w:sdtContent>
                                <w:p w14:paraId="11E07A24" w14:textId="2C99761D" w:rsidR="0027541B" w:rsidRPr="006C20F4" w:rsidRDefault="0027541B" w:rsidP="008016F0">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298</w:t>
                                  </w:r>
                                  <w:r w:rsidRPr="006C20F4">
                                    <w:rPr>
                                      <w:bCs/>
                                      <w:noProof/>
                                      <w:color w:val="44546A" w:themeColor="text2"/>
                                      <w:sz w:val="22"/>
                                      <w:szCs w:val="22"/>
                                    </w:rPr>
                                    <w:fldChar w:fldCharType="end"/>
                                  </w:r>
                                </w:p>
                              </w:sdtContent>
                            </w:sdt>
                          </w:sdtContent>
                        </w:sdt>
                        <w:p w14:paraId="6BBA70FF" w14:textId="77777777" w:rsidR="0027541B" w:rsidRPr="00AA5719" w:rsidRDefault="0027541B" w:rsidP="008016F0">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ABD31D0" id="Text Box 15404" o:spid="_x0000_s1154" style="position:absolute;left:0;text-align:left;margin-left:442.65pt;margin-top:2.05pt;width:33.95pt;height:20.6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" fillcolor="white [3201]" strokecolor="#5b9bd5 [3204]" strokeweight="1pt">
              <v:stroke endcap="round"/>
              <v:textbox inset="0,0,0,0">
                <w:txbxContent>
                  <w:sdt>
                    <w:sdtPr>
                      <w:rPr>
                        <w:rFonts w:asciiTheme="majorHAnsi" w:eastAsiaTheme="majorEastAsia" w:hAnsiTheme="majorHAnsi" w:cstheme="majorBidi"/>
                        <w:sz w:val="48"/>
                        <w:szCs w:val="44"/>
                      </w:rPr>
                      <w:id w:val="-942153693"/>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30446160"/>
                          <w:docPartObj>
                            <w:docPartGallery w:val="Page Numbers (Margins)"/>
                            <w:docPartUnique/>
                          </w:docPartObj>
                        </w:sdtPr>
                        <w:sdtContent>
                          <w:p w14:paraId="11E07A24" w14:textId="2C99761D" w:rsidR="0027541B" w:rsidRPr="006C20F4" w:rsidRDefault="0027541B" w:rsidP="008016F0">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298</w:t>
                            </w:r>
                            <w:r w:rsidRPr="006C20F4">
                              <w:rPr>
                                <w:bCs/>
                                <w:noProof/>
                                <w:color w:val="44546A" w:themeColor="text2"/>
                                <w:sz w:val="22"/>
                                <w:szCs w:val="22"/>
                              </w:rPr>
                              <w:fldChar w:fldCharType="end"/>
                            </w:r>
                          </w:p>
                        </w:sdtContent>
                      </w:sdt>
                    </w:sdtContent>
                  </w:sdt>
                  <w:p w14:paraId="6BBA70FF" w14:textId="77777777" w:rsidR="0027541B" w:rsidRPr="00AA5719" w:rsidRDefault="0027541B" w:rsidP="008016F0">
                    <w:pPr>
                      <w:spacing w:before="0" w:line="240" w:lineRule="auto"/>
                      <w:ind w:firstLine="0"/>
                      <w:jc w:val="center"/>
                      <w:rPr>
                        <w:sz w:val="22"/>
                        <w:szCs w:val="22"/>
                      </w:rPr>
                    </w:pPr>
                  </w:p>
                </w:txbxContent>
              </v:textbox>
            </v:round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352993" w14:textId="77777777" w:rsidR="0027541B" w:rsidRDefault="0027541B" w:rsidP="007F4BB2">
    <w:pPr>
      <w:pStyle w:val="Footer"/>
    </w:pPr>
    <w:r>
      <w:rPr>
        <w:noProof/>
        <w:lang w:eastAsia="ro-RO"/>
      </w:rPr>
      <mc:AlternateContent>
        <mc:Choice Requires="wps">
          <w:drawing>
            <wp:anchor distT="0" distB="0" distL="114300" distR="114300" simplePos="0" relativeHeight="251626496" behindDoc="0" locked="0" layoutInCell="1" allowOverlap="1" wp14:anchorId="4BA589CC" wp14:editId="5BDE2499">
              <wp:simplePos x="0" y="0"/>
              <wp:positionH relativeFrom="column">
                <wp:posOffset>8319135</wp:posOffset>
              </wp:positionH>
              <wp:positionV relativeFrom="paragraph">
                <wp:posOffset>26035</wp:posOffset>
              </wp:positionV>
              <wp:extent cx="431386" cy="262393"/>
              <wp:effectExtent l="0" t="0" r="26035" b="23495"/>
              <wp:wrapNone/>
              <wp:docPr id="3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1805425192"/>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163891664"/>
                                <w:docPartObj>
                                  <w:docPartGallery w:val="Page Numbers (Margins)"/>
                                  <w:docPartUnique/>
                                </w:docPartObj>
                              </w:sdtPr>
                              <w:sdtContent>
                                <w:p w14:paraId="1C06AF73" w14:textId="7DA082C3"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41</w:t>
                                  </w:r>
                                  <w:r w:rsidRPr="006C20F4">
                                    <w:rPr>
                                      <w:bCs/>
                                      <w:noProof/>
                                      <w:color w:val="44546A" w:themeColor="text2"/>
                                      <w:sz w:val="22"/>
                                      <w:szCs w:val="22"/>
                                    </w:rPr>
                                    <w:fldChar w:fldCharType="end"/>
                                  </w:r>
                                </w:p>
                              </w:sdtContent>
                            </w:sdt>
                          </w:sdtContent>
                        </w:sdt>
                        <w:p w14:paraId="47859AD4" w14:textId="77777777" w:rsidR="0027541B" w:rsidRPr="00AA5719" w:rsidRDefault="0027541B" w:rsidP="007F4BB2">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4BA589CC" id="Text Box 39" o:spid="_x0000_s1095" style="position:absolute;left:0;text-align:left;margin-left:655.05pt;margin-top:2.05pt;width:33.95pt;height:20.6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" fillcolor="white [3201]" strokecolor="#5b9bd5 [3204]" strokeweight="1pt">
              <v:stroke endcap="round"/>
              <v:textbox inset="0,0,0,0">
                <w:txbxContent>
                  <w:sdt>
                    <w:sdtPr>
                      <w:rPr>
                        <w:rFonts w:asciiTheme="majorHAnsi" w:eastAsiaTheme="majorEastAsia" w:hAnsiTheme="majorHAnsi" w:cstheme="majorBidi"/>
                        <w:sz w:val="48"/>
                        <w:szCs w:val="44"/>
                      </w:rPr>
                      <w:id w:val="1805425192"/>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163891664"/>
                          <w:docPartObj>
                            <w:docPartGallery w:val="Page Numbers (Margins)"/>
                            <w:docPartUnique/>
                          </w:docPartObj>
                        </w:sdtPr>
                        <w:sdtContent>
                          <w:p w14:paraId="1C06AF73" w14:textId="7DA082C3"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41</w:t>
                            </w:r>
                            <w:r w:rsidRPr="006C20F4">
                              <w:rPr>
                                <w:bCs/>
                                <w:noProof/>
                                <w:color w:val="44546A" w:themeColor="text2"/>
                                <w:sz w:val="22"/>
                                <w:szCs w:val="22"/>
                              </w:rPr>
                              <w:fldChar w:fldCharType="end"/>
                            </w:r>
                          </w:p>
                        </w:sdtContent>
                      </w:sdt>
                    </w:sdtContent>
                  </w:sdt>
                  <w:p w14:paraId="47859AD4" w14:textId="77777777" w:rsidR="0027541B" w:rsidRPr="00AA5719" w:rsidRDefault="0027541B" w:rsidP="007F4BB2">
                    <w:pPr>
                      <w:spacing w:before="0" w:line="240" w:lineRule="auto"/>
                      <w:ind w:firstLine="0"/>
                      <w:jc w:val="center"/>
                      <w:rPr>
                        <w:sz w:val="22"/>
                        <w:szCs w:val="22"/>
                      </w:rPr>
                    </w:pPr>
                  </w:p>
                </w:txbxContent>
              </v:textbox>
            </v:roundrect>
          </w:pict>
        </mc:Fallback>
      </mc:AlternateContent>
    </w:r>
  </w:p>
  <w:p w14:paraId="5588A772" w14:textId="77777777" w:rsidR="0027541B" w:rsidRPr="007F4BB2" w:rsidRDefault="0027541B" w:rsidP="007F4BB2">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146DA4" w14:textId="77777777" w:rsidR="0027541B" w:rsidRDefault="0027541B">
    <w:pPr>
      <w:pStyle w:val="Footer"/>
    </w:pPr>
    <w:r>
      <w:rPr>
        <w:noProof/>
        <w:lang w:eastAsia="ro-RO"/>
      </w:rPr>
      <mc:AlternateContent>
        <mc:Choice Requires="wps">
          <w:drawing>
            <wp:anchor distT="0" distB="0" distL="114300" distR="114300" simplePos="0" relativeHeight="251606016" behindDoc="0" locked="0" layoutInCell="1" allowOverlap="1" wp14:anchorId="136DF105" wp14:editId="2B3934CC">
              <wp:simplePos x="0" y="0"/>
              <wp:positionH relativeFrom="column">
                <wp:posOffset>8319135</wp:posOffset>
              </wp:positionH>
              <wp:positionV relativeFrom="paragraph">
                <wp:posOffset>26035</wp:posOffset>
              </wp:positionV>
              <wp:extent cx="431386" cy="262393"/>
              <wp:effectExtent l="0" t="0" r="26035" b="23495"/>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34048936"/>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590919530"/>
                                <w:docPartObj>
                                  <w:docPartGallery w:val="Page Numbers (Margins)"/>
                                  <w:docPartUnique/>
                                </w:docPartObj>
                              </w:sdtPr>
                              <w:sdtContent>
                                <w:p w14:paraId="5A176A62" w14:textId="6A78AD8F" w:rsidR="0027541B" w:rsidRPr="006C20F4" w:rsidRDefault="0027541B" w:rsidP="008016F0">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39</w:t>
                                  </w:r>
                                  <w:r w:rsidRPr="006C20F4">
                                    <w:rPr>
                                      <w:bCs/>
                                      <w:noProof/>
                                      <w:color w:val="44546A" w:themeColor="text2"/>
                                      <w:sz w:val="22"/>
                                      <w:szCs w:val="22"/>
                                    </w:rPr>
                                    <w:fldChar w:fldCharType="end"/>
                                  </w:r>
                                </w:p>
                              </w:sdtContent>
                            </w:sdt>
                          </w:sdtContent>
                        </w:sdt>
                        <w:p w14:paraId="4F591375" w14:textId="77777777" w:rsidR="0027541B" w:rsidRPr="00AA5719" w:rsidRDefault="0027541B" w:rsidP="008016F0">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136DF105" id="Text Box 27" o:spid="_x0000_s1097" style="position:absolute;left:0;text-align:left;margin-left:655.05pt;margin-top:2.05pt;width:33.95pt;height:20.6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" fillcolor="white [3201]" strokecolor="#5b9bd5 [3204]" strokeweight="1pt">
              <v:stroke endcap="round"/>
              <v:textbox inset="0,0,0,0">
                <w:txbxContent>
                  <w:sdt>
                    <w:sdtPr>
                      <w:rPr>
                        <w:rFonts w:asciiTheme="majorHAnsi" w:eastAsiaTheme="majorEastAsia" w:hAnsiTheme="majorHAnsi" w:cstheme="majorBidi"/>
                        <w:sz w:val="48"/>
                        <w:szCs w:val="44"/>
                      </w:rPr>
                      <w:id w:val="-34048936"/>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590919530"/>
                          <w:docPartObj>
                            <w:docPartGallery w:val="Page Numbers (Margins)"/>
                            <w:docPartUnique/>
                          </w:docPartObj>
                        </w:sdtPr>
                        <w:sdtContent>
                          <w:p w14:paraId="5A176A62" w14:textId="6A78AD8F" w:rsidR="0027541B" w:rsidRPr="006C20F4" w:rsidRDefault="0027541B" w:rsidP="008016F0">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39</w:t>
                            </w:r>
                            <w:r w:rsidRPr="006C20F4">
                              <w:rPr>
                                <w:bCs/>
                                <w:noProof/>
                                <w:color w:val="44546A" w:themeColor="text2"/>
                                <w:sz w:val="22"/>
                                <w:szCs w:val="22"/>
                              </w:rPr>
                              <w:fldChar w:fldCharType="end"/>
                            </w:r>
                          </w:p>
                        </w:sdtContent>
                      </w:sdt>
                    </w:sdtContent>
                  </w:sdt>
                  <w:p w14:paraId="4F591375" w14:textId="77777777" w:rsidR="0027541B" w:rsidRPr="00AA5719" w:rsidRDefault="0027541B" w:rsidP="008016F0">
                    <w:pPr>
                      <w:spacing w:before="0" w:line="240" w:lineRule="auto"/>
                      <w:ind w:firstLine="0"/>
                      <w:jc w:val="center"/>
                      <w:rPr>
                        <w:sz w:val="22"/>
                        <w:szCs w:val="22"/>
                      </w:rPr>
                    </w:pPr>
                  </w:p>
                </w:txbxContent>
              </v:textbox>
            </v:round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AF527A" w14:textId="46F04D2E" w:rsidR="0027541B" w:rsidRDefault="0027541B" w:rsidP="007F4BB2">
    <w:pPr>
      <w:pStyle w:val="Footer"/>
      <w:ind w:firstLine="0"/>
    </w:pPr>
    <w:r>
      <w:rPr>
        <w:noProof/>
        <w:lang w:eastAsia="ro-RO"/>
      </w:rPr>
      <mc:AlternateContent>
        <mc:Choice Requires="wps">
          <w:drawing>
            <wp:anchor distT="0" distB="0" distL="114300" distR="114300" simplePos="0" relativeHeight="251696128" behindDoc="0" locked="0" layoutInCell="1" allowOverlap="1" wp14:anchorId="4B54A27E" wp14:editId="24EE80AE">
              <wp:simplePos x="0" y="0"/>
              <wp:positionH relativeFrom="column">
                <wp:posOffset>5621463</wp:posOffset>
              </wp:positionH>
              <wp:positionV relativeFrom="paragraph">
                <wp:posOffset>26035</wp:posOffset>
              </wp:positionV>
              <wp:extent cx="431386" cy="262393"/>
              <wp:effectExtent l="0" t="0" r="26035" b="23495"/>
              <wp:wrapNone/>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1743869043"/>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850474223"/>
                                <w:docPartObj>
                                  <w:docPartGallery w:val="Page Numbers (Margins)"/>
                                  <w:docPartUnique/>
                                </w:docPartObj>
                              </w:sdtPr>
                              <w:sdtContent>
                                <w:p w14:paraId="71BE7F9B" w14:textId="07195415"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54</w:t>
                                  </w:r>
                                  <w:r w:rsidRPr="006C20F4">
                                    <w:rPr>
                                      <w:bCs/>
                                      <w:noProof/>
                                      <w:color w:val="44546A" w:themeColor="text2"/>
                                      <w:sz w:val="22"/>
                                      <w:szCs w:val="22"/>
                                    </w:rPr>
                                    <w:fldChar w:fldCharType="end"/>
                                  </w:r>
                                </w:p>
                              </w:sdtContent>
                            </w:sdt>
                          </w:sdtContent>
                        </w:sdt>
                        <w:p w14:paraId="343246CF" w14:textId="77777777" w:rsidR="0027541B" w:rsidRPr="00AA5719" w:rsidRDefault="0027541B" w:rsidP="007F4BB2">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4B54A27E" id="Text Box 41" o:spid="_x0000_s1099" style="position:absolute;left:0;text-align:left;margin-left:442.65pt;margin-top:2.05pt;width:33.95pt;height:20.6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" fillcolor="white [3201]" strokecolor="#5b9bd5 [3204]" strokeweight="1pt">
              <v:stroke endcap="round"/>
              <v:textbox inset="0,0,0,0">
                <w:txbxContent>
                  <w:sdt>
                    <w:sdtPr>
                      <w:rPr>
                        <w:rFonts w:asciiTheme="majorHAnsi" w:eastAsiaTheme="majorEastAsia" w:hAnsiTheme="majorHAnsi" w:cstheme="majorBidi"/>
                        <w:sz w:val="48"/>
                        <w:szCs w:val="44"/>
                      </w:rPr>
                      <w:id w:val="-1743869043"/>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850474223"/>
                          <w:docPartObj>
                            <w:docPartGallery w:val="Page Numbers (Margins)"/>
                            <w:docPartUnique/>
                          </w:docPartObj>
                        </w:sdtPr>
                        <w:sdtContent>
                          <w:p w14:paraId="71BE7F9B" w14:textId="07195415"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54</w:t>
                            </w:r>
                            <w:r w:rsidRPr="006C20F4">
                              <w:rPr>
                                <w:bCs/>
                                <w:noProof/>
                                <w:color w:val="44546A" w:themeColor="text2"/>
                                <w:sz w:val="22"/>
                                <w:szCs w:val="22"/>
                              </w:rPr>
                              <w:fldChar w:fldCharType="end"/>
                            </w:r>
                          </w:p>
                        </w:sdtContent>
                      </w:sdt>
                    </w:sdtContent>
                  </w:sdt>
                  <w:p w14:paraId="343246CF" w14:textId="77777777" w:rsidR="0027541B" w:rsidRPr="00AA5719" w:rsidRDefault="0027541B" w:rsidP="007F4BB2">
                    <w:pPr>
                      <w:spacing w:before="0" w:line="240" w:lineRule="auto"/>
                      <w:ind w:firstLine="0"/>
                      <w:jc w:val="center"/>
                      <w:rPr>
                        <w:sz w:val="22"/>
                        <w:szCs w:val="22"/>
                      </w:rPr>
                    </w:pPr>
                  </w:p>
                </w:txbxContent>
              </v:textbox>
            </v:roundrect>
          </w:pict>
        </mc:Fallback>
      </mc:AlternateContent>
    </w:r>
  </w:p>
  <w:p w14:paraId="1DFC0E37" w14:textId="5BC35320" w:rsidR="0027541B" w:rsidRPr="007F4BB2" w:rsidRDefault="0027541B" w:rsidP="007F4BB2">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1F1042" w14:textId="77777777" w:rsidR="0027541B" w:rsidRDefault="0027541B">
    <w:pPr>
      <w:pStyle w:val="Footer"/>
    </w:pPr>
    <w:r>
      <w:rPr>
        <w:noProof/>
        <w:lang w:eastAsia="ro-RO"/>
      </w:rPr>
      <mc:AlternateContent>
        <mc:Choice Requires="wps">
          <w:drawing>
            <wp:anchor distT="0" distB="0" distL="114300" distR="114300" simplePos="0" relativeHeight="251601920" behindDoc="0" locked="0" layoutInCell="1" allowOverlap="1" wp14:anchorId="7C9B650E" wp14:editId="094C531B">
              <wp:simplePos x="0" y="0"/>
              <wp:positionH relativeFrom="column">
                <wp:posOffset>5621463</wp:posOffset>
              </wp:positionH>
              <wp:positionV relativeFrom="paragraph">
                <wp:posOffset>26035</wp:posOffset>
              </wp:positionV>
              <wp:extent cx="431386" cy="262393"/>
              <wp:effectExtent l="0" t="0" r="26035" b="23495"/>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897402115"/>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924102034"/>
                                <w:docPartObj>
                                  <w:docPartGallery w:val="Page Numbers (Margins)"/>
                                  <w:docPartUnique/>
                                </w:docPartObj>
                              </w:sdtPr>
                              <w:sdtContent>
                                <w:p w14:paraId="4A351F25" w14:textId="22BB7607" w:rsidR="0027541B" w:rsidRPr="006C20F4" w:rsidRDefault="0027541B" w:rsidP="008016F0">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42</w:t>
                                  </w:r>
                                  <w:r w:rsidRPr="006C20F4">
                                    <w:rPr>
                                      <w:bCs/>
                                      <w:noProof/>
                                      <w:color w:val="44546A" w:themeColor="text2"/>
                                      <w:sz w:val="22"/>
                                      <w:szCs w:val="22"/>
                                    </w:rPr>
                                    <w:fldChar w:fldCharType="end"/>
                                  </w:r>
                                </w:p>
                              </w:sdtContent>
                            </w:sdt>
                          </w:sdtContent>
                        </w:sdt>
                        <w:p w14:paraId="72F8A176" w14:textId="77777777" w:rsidR="0027541B" w:rsidRPr="00AA5719" w:rsidRDefault="0027541B" w:rsidP="008016F0">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7C9B650E" id="Text Box 28" o:spid="_x0000_s1101" style="position:absolute;left:0;text-align:left;margin-left:442.65pt;margin-top:2.05pt;width:33.95pt;height:20.65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" fillcolor="white [3201]" strokecolor="#5b9bd5 [3204]" strokeweight="1pt">
              <v:stroke endcap="round"/>
              <v:textbox inset="0,0,0,0">
                <w:txbxContent>
                  <w:sdt>
                    <w:sdtPr>
                      <w:rPr>
                        <w:rFonts w:asciiTheme="majorHAnsi" w:eastAsiaTheme="majorEastAsia" w:hAnsiTheme="majorHAnsi" w:cstheme="majorBidi"/>
                        <w:sz w:val="48"/>
                        <w:szCs w:val="44"/>
                      </w:rPr>
                      <w:id w:val="897402115"/>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924102034"/>
                          <w:docPartObj>
                            <w:docPartGallery w:val="Page Numbers (Margins)"/>
                            <w:docPartUnique/>
                          </w:docPartObj>
                        </w:sdtPr>
                        <w:sdtContent>
                          <w:p w14:paraId="4A351F25" w14:textId="22BB7607" w:rsidR="0027541B" w:rsidRPr="006C20F4" w:rsidRDefault="0027541B" w:rsidP="008016F0">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42</w:t>
                            </w:r>
                            <w:r w:rsidRPr="006C20F4">
                              <w:rPr>
                                <w:bCs/>
                                <w:noProof/>
                                <w:color w:val="44546A" w:themeColor="text2"/>
                                <w:sz w:val="22"/>
                                <w:szCs w:val="22"/>
                              </w:rPr>
                              <w:fldChar w:fldCharType="end"/>
                            </w:r>
                          </w:p>
                        </w:sdtContent>
                      </w:sdt>
                    </w:sdtContent>
                  </w:sdt>
                  <w:p w14:paraId="72F8A176" w14:textId="77777777" w:rsidR="0027541B" w:rsidRPr="00AA5719" w:rsidRDefault="0027541B" w:rsidP="008016F0">
                    <w:pPr>
                      <w:spacing w:before="0" w:line="240" w:lineRule="auto"/>
                      <w:ind w:firstLine="0"/>
                      <w:jc w:val="center"/>
                      <w:rPr>
                        <w:sz w:val="22"/>
                        <w:szCs w:val="22"/>
                      </w:rPr>
                    </w:pPr>
                  </w:p>
                </w:txbxContent>
              </v:textbox>
            </v:roundrect>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D73690" w14:textId="167A8F5A" w:rsidR="0027541B" w:rsidRDefault="0027541B" w:rsidP="007F4BB2">
    <w:pPr>
      <w:pStyle w:val="Footer"/>
      <w:ind w:firstLine="0"/>
    </w:pPr>
    <w:r>
      <w:rPr>
        <w:noProof/>
        <w:lang w:eastAsia="ro-RO"/>
      </w:rPr>
      <mc:AlternateContent>
        <mc:Choice Requires="wps">
          <w:drawing>
            <wp:anchor distT="0" distB="0" distL="114300" distR="114300" simplePos="0" relativeHeight="251704320" behindDoc="0" locked="0" layoutInCell="1" allowOverlap="1" wp14:anchorId="6F12B71B" wp14:editId="501CF498">
              <wp:simplePos x="0" y="0"/>
              <wp:positionH relativeFrom="column">
                <wp:posOffset>8319135</wp:posOffset>
              </wp:positionH>
              <wp:positionV relativeFrom="paragraph">
                <wp:posOffset>26035</wp:posOffset>
              </wp:positionV>
              <wp:extent cx="431386" cy="262393"/>
              <wp:effectExtent l="0" t="0" r="26035" b="23495"/>
              <wp:wrapNone/>
              <wp:docPr id="98"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1823651451"/>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143809626"/>
                                <w:docPartObj>
                                  <w:docPartGallery w:val="Page Numbers (Margins)"/>
                                  <w:docPartUnique/>
                                </w:docPartObj>
                              </w:sdtPr>
                              <w:sdtContent>
                                <w:p w14:paraId="1D591FFF" w14:textId="23DB0C86"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Pr>
                                      <w:bCs/>
                                      <w:noProof/>
                                      <w:color w:val="44546A" w:themeColor="text2"/>
                                      <w:sz w:val="22"/>
                                      <w:szCs w:val="22"/>
                                    </w:rPr>
                                    <w:t>54</w:t>
                                  </w:r>
                                  <w:r w:rsidRPr="006C20F4">
                                    <w:rPr>
                                      <w:bCs/>
                                      <w:noProof/>
                                      <w:color w:val="44546A" w:themeColor="text2"/>
                                      <w:sz w:val="22"/>
                                      <w:szCs w:val="22"/>
                                    </w:rPr>
                                    <w:fldChar w:fldCharType="end"/>
                                  </w:r>
                                </w:p>
                              </w:sdtContent>
                            </w:sdt>
                          </w:sdtContent>
                        </w:sdt>
                        <w:p w14:paraId="7F2D4C0E" w14:textId="77777777" w:rsidR="0027541B" w:rsidRPr="00AA5719" w:rsidRDefault="0027541B" w:rsidP="007F4BB2">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6F12B71B" id="Text Box 98" o:spid="_x0000_s1102" style="position:absolute;left:0;text-align:left;margin-left:655.05pt;margin-top:2.05pt;width:33.95pt;height:20.6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" fillcolor="white [3201]" strokecolor="#5b9bd5 [3204]" strokeweight="1pt">
              <v:stroke endcap="round"/>
              <v:textbox inset="0,0,0,0">
                <w:txbxContent>
                  <w:sdt>
                    <w:sdtPr>
                      <w:rPr>
                        <w:rFonts w:asciiTheme="majorHAnsi" w:eastAsiaTheme="majorEastAsia" w:hAnsiTheme="majorHAnsi" w:cstheme="majorBidi"/>
                        <w:sz w:val="48"/>
                        <w:szCs w:val="44"/>
                      </w:rPr>
                      <w:id w:val="-1823651451"/>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143809626"/>
                          <w:docPartObj>
                            <w:docPartGallery w:val="Page Numbers (Margins)"/>
                            <w:docPartUnique/>
                          </w:docPartObj>
                        </w:sdtPr>
                        <w:sdtContent>
                          <w:p w14:paraId="1D591FFF" w14:textId="23DB0C86" w:rsidR="0027541B" w:rsidRPr="006C20F4" w:rsidRDefault="0027541B" w:rsidP="007F4BB2">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Pr>
                                <w:bCs/>
                                <w:noProof/>
                                <w:color w:val="44546A" w:themeColor="text2"/>
                                <w:sz w:val="22"/>
                                <w:szCs w:val="22"/>
                              </w:rPr>
                              <w:t>54</w:t>
                            </w:r>
                            <w:r w:rsidRPr="006C20F4">
                              <w:rPr>
                                <w:bCs/>
                                <w:noProof/>
                                <w:color w:val="44546A" w:themeColor="text2"/>
                                <w:sz w:val="22"/>
                                <w:szCs w:val="22"/>
                              </w:rPr>
                              <w:fldChar w:fldCharType="end"/>
                            </w:r>
                          </w:p>
                        </w:sdtContent>
                      </w:sdt>
                    </w:sdtContent>
                  </w:sdt>
                  <w:p w14:paraId="7F2D4C0E" w14:textId="77777777" w:rsidR="0027541B" w:rsidRPr="00AA5719" w:rsidRDefault="0027541B" w:rsidP="007F4BB2">
                    <w:pPr>
                      <w:spacing w:before="0" w:line="240" w:lineRule="auto"/>
                      <w:ind w:firstLine="0"/>
                      <w:jc w:val="center"/>
                      <w:rPr>
                        <w:sz w:val="22"/>
                        <w:szCs w:val="22"/>
                      </w:rPr>
                    </w:pPr>
                  </w:p>
                </w:txbxContent>
              </v:textbox>
            </v:roundrect>
          </w:pict>
        </mc:Fallback>
      </mc:AlternateContent>
    </w:r>
  </w:p>
  <w:p w14:paraId="7A5508C7" w14:textId="77777777" w:rsidR="0027541B" w:rsidRPr="007F4BB2" w:rsidRDefault="0027541B" w:rsidP="007F4BB2">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0FD9FA" w14:textId="77777777" w:rsidR="0027541B" w:rsidRDefault="0027541B">
    <w:pPr>
      <w:pStyle w:val="Footer"/>
    </w:pPr>
    <w:r>
      <w:rPr>
        <w:noProof/>
        <w:lang w:eastAsia="ro-RO"/>
      </w:rPr>
      <mc:AlternateContent>
        <mc:Choice Requires="wps">
          <w:drawing>
            <wp:anchor distT="0" distB="0" distL="114300" distR="114300" simplePos="0" relativeHeight="251717632" behindDoc="0" locked="0" layoutInCell="1" allowOverlap="1" wp14:anchorId="2D2A4249" wp14:editId="2AC199C2">
              <wp:simplePos x="0" y="0"/>
              <wp:positionH relativeFrom="column">
                <wp:posOffset>8192770</wp:posOffset>
              </wp:positionH>
              <wp:positionV relativeFrom="paragraph">
                <wp:posOffset>149860</wp:posOffset>
              </wp:positionV>
              <wp:extent cx="431386" cy="262393"/>
              <wp:effectExtent l="0" t="0" r="26035" b="23495"/>
              <wp:wrapNone/>
              <wp:docPr id="104"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386" cy="262393"/>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sdt>
                          <w:sdtPr>
                            <w:rPr>
                              <w:rFonts w:asciiTheme="majorHAnsi" w:eastAsiaTheme="majorEastAsia" w:hAnsiTheme="majorHAnsi" w:cstheme="majorBidi"/>
                              <w:sz w:val="48"/>
                              <w:szCs w:val="44"/>
                            </w:rPr>
                            <w:id w:val="684636690"/>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291044849"/>
                                <w:docPartObj>
                                  <w:docPartGallery w:val="Page Numbers (Margins)"/>
                                  <w:docPartUnique/>
                                </w:docPartObj>
                              </w:sdtPr>
                              <w:sdtContent>
                                <w:p w14:paraId="5E93264E" w14:textId="60BADF06" w:rsidR="0027541B" w:rsidRPr="006C20F4" w:rsidRDefault="0027541B" w:rsidP="008016F0">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55</w:t>
                                  </w:r>
                                  <w:r w:rsidRPr="006C20F4">
                                    <w:rPr>
                                      <w:bCs/>
                                      <w:noProof/>
                                      <w:color w:val="44546A" w:themeColor="text2"/>
                                      <w:sz w:val="22"/>
                                      <w:szCs w:val="22"/>
                                    </w:rPr>
                                    <w:fldChar w:fldCharType="end"/>
                                  </w:r>
                                </w:p>
                              </w:sdtContent>
                            </w:sdt>
                          </w:sdtContent>
                        </w:sdt>
                        <w:p w14:paraId="4E3172D9" w14:textId="77777777" w:rsidR="0027541B" w:rsidRPr="00AA5719" w:rsidRDefault="0027541B" w:rsidP="008016F0">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D2A4249" id="Text Box 104" o:spid="_x0000_s1104" style="position:absolute;left:0;text-align:left;margin-left:645.1pt;margin-top:11.8pt;width:33.95pt;height:20.6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" fillcolor="white [3201]" strokecolor="#5b9bd5 [3204]" strokeweight="1pt">
              <v:stroke endcap="round"/>
              <v:textbox inset="0,0,0,0">
                <w:txbxContent>
                  <w:sdt>
                    <w:sdtPr>
                      <w:rPr>
                        <w:rFonts w:asciiTheme="majorHAnsi" w:eastAsiaTheme="majorEastAsia" w:hAnsiTheme="majorHAnsi" w:cstheme="majorBidi"/>
                        <w:sz w:val="48"/>
                        <w:szCs w:val="44"/>
                      </w:rPr>
                      <w:id w:val="684636690"/>
                      <w:docPartObj>
                        <w:docPartGallery w:val="Page Numbers (Margins)"/>
                        <w:docPartUnique/>
                      </w:docPartObj>
                    </w:sdtPr>
                    <w:sdtEndPr>
                      <w:rPr>
                        <w:rFonts w:asciiTheme="minorHAnsi" w:eastAsiaTheme="minorEastAsia" w:hAnsiTheme="minorHAnsi" w:cstheme="minorBidi"/>
                        <w:bCs/>
                        <w:noProof/>
                        <w:color w:val="44546A" w:themeColor="text2"/>
                        <w:sz w:val="22"/>
                        <w:szCs w:val="22"/>
                      </w:rPr>
                    </w:sdtEndPr>
                    <w:sdtContent>
                      <w:sdt>
                        <w:sdtPr>
                          <w:rPr>
                            <w:bCs/>
                            <w:noProof/>
                            <w:color w:val="44546A" w:themeColor="text2"/>
                            <w:sz w:val="22"/>
                            <w:szCs w:val="22"/>
                          </w:rPr>
                          <w:id w:val="-1291044849"/>
                          <w:docPartObj>
                            <w:docPartGallery w:val="Page Numbers (Margins)"/>
                            <w:docPartUnique/>
                          </w:docPartObj>
                        </w:sdtPr>
                        <w:sdtContent>
                          <w:p w14:paraId="5E93264E" w14:textId="60BADF06" w:rsidR="0027541B" w:rsidRPr="006C20F4" w:rsidRDefault="0027541B" w:rsidP="008016F0">
                            <w:pPr>
                              <w:spacing w:before="0"/>
                              <w:ind w:firstLine="0"/>
                              <w:jc w:val="center"/>
                              <w:rPr>
                                <w:bCs/>
                                <w:noProof/>
                                <w:color w:val="44546A" w:themeColor="text2"/>
                                <w:sz w:val="22"/>
                                <w:szCs w:val="22"/>
                              </w:rPr>
                            </w:pPr>
                            <w:r w:rsidRPr="006C20F4">
                              <w:rPr>
                                <w:bCs/>
                                <w:noProof/>
                                <w:color w:val="44546A" w:themeColor="text2"/>
                                <w:sz w:val="22"/>
                                <w:szCs w:val="22"/>
                              </w:rPr>
                              <w:fldChar w:fldCharType="begin"/>
                            </w:r>
                            <w:r w:rsidRPr="006C20F4">
                              <w:rPr>
                                <w:bCs/>
                                <w:noProof/>
                                <w:color w:val="44546A" w:themeColor="text2"/>
                                <w:sz w:val="22"/>
                                <w:szCs w:val="22"/>
                              </w:rPr>
                              <w:instrText xml:space="preserve"> PAGE   \* MERGEFORMAT </w:instrText>
                            </w:r>
                            <w:r w:rsidRPr="006C20F4">
                              <w:rPr>
                                <w:bCs/>
                                <w:noProof/>
                                <w:color w:val="44546A" w:themeColor="text2"/>
                                <w:sz w:val="22"/>
                                <w:szCs w:val="22"/>
                              </w:rPr>
                              <w:fldChar w:fldCharType="separate"/>
                            </w:r>
                            <w:r w:rsidR="00886BB7">
                              <w:rPr>
                                <w:bCs/>
                                <w:noProof/>
                                <w:color w:val="44546A" w:themeColor="text2"/>
                                <w:sz w:val="22"/>
                                <w:szCs w:val="22"/>
                              </w:rPr>
                              <w:t>55</w:t>
                            </w:r>
                            <w:r w:rsidRPr="006C20F4">
                              <w:rPr>
                                <w:bCs/>
                                <w:noProof/>
                                <w:color w:val="44546A" w:themeColor="text2"/>
                                <w:sz w:val="22"/>
                                <w:szCs w:val="22"/>
                              </w:rPr>
                              <w:fldChar w:fldCharType="end"/>
                            </w:r>
                          </w:p>
                        </w:sdtContent>
                      </w:sdt>
                    </w:sdtContent>
                  </w:sdt>
                  <w:p w14:paraId="4E3172D9" w14:textId="77777777" w:rsidR="0027541B" w:rsidRPr="00AA5719" w:rsidRDefault="0027541B" w:rsidP="008016F0">
                    <w:pPr>
                      <w:spacing w:before="0" w:line="240" w:lineRule="auto"/>
                      <w:ind w:firstLine="0"/>
                      <w:jc w:val="center"/>
                      <w:rPr>
                        <w:sz w:val="22"/>
                        <w:szCs w:val="22"/>
                      </w:rPr>
                    </w:pPr>
                  </w:p>
                </w:txbxContent>
              </v:textbox>
            </v:round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8BDE34" w14:textId="77777777" w:rsidR="00A81F46" w:rsidRDefault="00A81F46" w:rsidP="00AA5719">
      <w:pPr>
        <w:spacing w:before="0" w:line="240" w:lineRule="auto"/>
      </w:pPr>
      <w:r>
        <w:separator/>
      </w:r>
    </w:p>
  </w:footnote>
  <w:footnote w:type="continuationSeparator" w:id="0">
    <w:p w14:paraId="040686B0" w14:textId="77777777" w:rsidR="00A81F46" w:rsidRDefault="00A81F46" w:rsidP="00AA5719">
      <w:pPr>
        <w:spacing w:before="0" w:line="240" w:lineRule="auto"/>
      </w:pPr>
      <w:r>
        <w:continuationSeparator/>
      </w:r>
    </w:p>
  </w:footnote>
  <w:footnote w:id="1">
    <w:p w14:paraId="14B2AF1A" w14:textId="77777777" w:rsidR="0027541B" w:rsidRDefault="0027541B">
      <w:pPr>
        <w:pStyle w:val="FootnoteText"/>
      </w:pPr>
      <w:r>
        <w:rPr>
          <w:rStyle w:val="FootnoteReference"/>
        </w:rPr>
        <w:footnoteRef/>
      </w:r>
      <w:r>
        <w:t xml:space="preserve"> Sursă: Institutul Național de Statistică</w:t>
      </w:r>
    </w:p>
  </w:footnote>
  <w:footnote w:id="2">
    <w:p w14:paraId="25F43DC2" w14:textId="77777777" w:rsidR="0027541B" w:rsidRDefault="0027541B" w:rsidP="008249A1">
      <w:pPr>
        <w:pStyle w:val="FootnoteText"/>
      </w:pPr>
      <w:r>
        <w:rPr>
          <w:rStyle w:val="FootnoteReference"/>
        </w:rPr>
        <w:footnoteRef/>
      </w:r>
      <w:r>
        <w:t xml:space="preserve"> Sursă: Raport privind starea economică, socială și de mediu a municipiului Buzău, 2015</w:t>
      </w:r>
    </w:p>
  </w:footnote>
  <w:footnote w:id="3">
    <w:p w14:paraId="25F1EFA1" w14:textId="77777777" w:rsidR="0027541B" w:rsidRDefault="0027541B">
      <w:pPr>
        <w:pStyle w:val="FootnoteText"/>
      </w:pPr>
      <w:r>
        <w:rPr>
          <w:rStyle w:val="FootnoteReference"/>
        </w:rPr>
        <w:footnoteRef/>
      </w:r>
      <w:r>
        <w:t xml:space="preserve"> </w:t>
      </w:r>
      <w:r w:rsidRPr="00A20996">
        <w:t>Sursă: Institutul Național de Statistică</w:t>
      </w:r>
    </w:p>
  </w:footnote>
  <w:footnote w:id="4">
    <w:p w14:paraId="4D82B726" w14:textId="77777777" w:rsidR="0027541B" w:rsidRDefault="0027541B" w:rsidP="00342B27">
      <w:pPr>
        <w:pStyle w:val="FootnoteText"/>
      </w:pPr>
      <w:r>
        <w:rPr>
          <w:rStyle w:val="FootnoteReference"/>
        </w:rPr>
        <w:footnoteRef/>
      </w:r>
      <w:r>
        <w:t xml:space="preserve"> </w:t>
      </w:r>
      <w:r w:rsidRPr="00A20996">
        <w:t>Sursă: Institutul Național de Statistică</w:t>
      </w:r>
    </w:p>
  </w:footnote>
  <w:footnote w:id="5">
    <w:p w14:paraId="2AB90778" w14:textId="77777777" w:rsidR="0027541B" w:rsidRDefault="0027541B" w:rsidP="00342B27">
      <w:pPr>
        <w:pStyle w:val="FootnoteText"/>
      </w:pPr>
      <w:r>
        <w:rPr>
          <w:rStyle w:val="FootnoteReference"/>
        </w:rPr>
        <w:footnoteRef/>
      </w:r>
      <w:r>
        <w:t xml:space="preserve"> </w:t>
      </w:r>
      <w:r w:rsidRPr="00A20996">
        <w:t>Sursă: Institutul Național de Statistică</w:t>
      </w:r>
    </w:p>
  </w:footnote>
  <w:footnote w:id="6">
    <w:p w14:paraId="17605832" w14:textId="77777777" w:rsidR="0027541B" w:rsidRDefault="0027541B" w:rsidP="00342B27">
      <w:pPr>
        <w:pStyle w:val="FootnoteText"/>
      </w:pPr>
      <w:r>
        <w:rPr>
          <w:rStyle w:val="FootnoteReference"/>
        </w:rPr>
        <w:footnoteRef/>
      </w:r>
      <w:r>
        <w:t xml:space="preserve"> </w:t>
      </w:r>
      <w:r w:rsidRPr="00A20996">
        <w:t>Sursă: Institutul Național de Statistică</w:t>
      </w:r>
    </w:p>
  </w:footnote>
  <w:footnote w:id="7">
    <w:p w14:paraId="66242238" w14:textId="77777777" w:rsidR="0027541B" w:rsidRDefault="0027541B" w:rsidP="00342B27">
      <w:pPr>
        <w:pStyle w:val="FootnoteText"/>
      </w:pPr>
      <w:r>
        <w:rPr>
          <w:rStyle w:val="FootnoteReference"/>
        </w:rPr>
        <w:footnoteRef/>
      </w:r>
      <w:r>
        <w:t xml:space="preserve"> </w:t>
      </w:r>
      <w:r w:rsidRPr="00A20996">
        <w:t>Sursă: Institutul Național de Statistică</w:t>
      </w:r>
    </w:p>
  </w:footnote>
  <w:footnote w:id="8">
    <w:p w14:paraId="1341B70E" w14:textId="77777777" w:rsidR="0027541B" w:rsidRDefault="0027541B" w:rsidP="00342B27">
      <w:pPr>
        <w:pStyle w:val="FootnoteText"/>
      </w:pPr>
      <w:r>
        <w:rPr>
          <w:rStyle w:val="FootnoteReference"/>
        </w:rPr>
        <w:footnoteRef/>
      </w:r>
      <w:r>
        <w:t xml:space="preserve"> </w:t>
      </w:r>
      <w:r w:rsidRPr="00A20996">
        <w:t>Sursă: Institutul Național d</w:t>
      </w:r>
      <w:r>
        <w:t>e</w:t>
      </w:r>
      <w:r w:rsidRPr="00A20996">
        <w:t xml:space="preserve"> Statistică</w:t>
      </w:r>
    </w:p>
  </w:footnote>
  <w:footnote w:id="9">
    <w:p w14:paraId="5B185F76" w14:textId="77777777" w:rsidR="0027541B" w:rsidRDefault="0027541B">
      <w:pPr>
        <w:pStyle w:val="FootnoteText"/>
      </w:pPr>
      <w:r>
        <w:rPr>
          <w:rStyle w:val="FootnoteReference"/>
        </w:rPr>
        <w:footnoteRef/>
      </w:r>
      <w:r>
        <w:t xml:space="preserve"> Sursă: Strategia de dezvoltare durabilă a Municipiului Buzău, 2014-2020</w:t>
      </w:r>
    </w:p>
  </w:footnote>
  <w:footnote w:id="10">
    <w:p w14:paraId="511327BB" w14:textId="77777777" w:rsidR="0027541B" w:rsidRDefault="0027541B">
      <w:pPr>
        <w:pStyle w:val="FootnoteText"/>
      </w:pPr>
      <w:r>
        <w:rPr>
          <w:rStyle w:val="FootnoteReference"/>
        </w:rPr>
        <w:footnoteRef/>
      </w:r>
      <w:r>
        <w:t xml:space="preserve"> Sursă: Strategia de dezvoltare durabilă a Municipiului Buzău, 2014-2020</w:t>
      </w:r>
    </w:p>
  </w:footnote>
  <w:footnote w:id="11">
    <w:p w14:paraId="66E8000E" w14:textId="77777777" w:rsidR="0027541B" w:rsidRDefault="0027541B">
      <w:pPr>
        <w:pStyle w:val="FootnoteText"/>
      </w:pPr>
      <w:r>
        <w:rPr>
          <w:rStyle w:val="FootnoteReference"/>
        </w:rPr>
        <w:footnoteRef/>
      </w:r>
      <w:r>
        <w:t xml:space="preserve"> Sursă: Institutul Național de Statistică</w:t>
      </w:r>
    </w:p>
  </w:footnote>
  <w:footnote w:id="12">
    <w:p w14:paraId="6D571218" w14:textId="77777777" w:rsidR="0027541B" w:rsidRDefault="0027541B" w:rsidP="009A2E9B">
      <w:pPr>
        <w:pStyle w:val="FootnoteText"/>
      </w:pPr>
      <w:r>
        <w:rPr>
          <w:rStyle w:val="FootnoteReference"/>
        </w:rPr>
        <w:footnoteRef/>
      </w:r>
      <w:r>
        <w:t xml:space="preserve"> Sursă: Institutul Național de Statistică</w:t>
      </w:r>
    </w:p>
  </w:footnote>
  <w:footnote w:id="13">
    <w:p w14:paraId="405E09F8" w14:textId="77777777" w:rsidR="0027541B" w:rsidRDefault="0027541B" w:rsidP="009A2E9B">
      <w:pPr>
        <w:pStyle w:val="FootnoteText"/>
      </w:pPr>
      <w:r>
        <w:rPr>
          <w:rStyle w:val="FootnoteReference"/>
        </w:rPr>
        <w:footnoteRef/>
      </w:r>
      <w:r>
        <w:t xml:space="preserve"> Sursă: Institutul Național de Statistică</w:t>
      </w:r>
    </w:p>
  </w:footnote>
  <w:footnote w:id="14">
    <w:p w14:paraId="72B1549E" w14:textId="77777777" w:rsidR="0027541B" w:rsidRDefault="0027541B" w:rsidP="009A2E9B">
      <w:pPr>
        <w:pStyle w:val="FootnoteText"/>
      </w:pPr>
      <w:r>
        <w:rPr>
          <w:rStyle w:val="FootnoteReference"/>
        </w:rPr>
        <w:footnoteRef/>
      </w:r>
      <w:r>
        <w:t xml:space="preserve"> Sursă: Institutul Național de Statistică</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2BF01B" w14:textId="77777777" w:rsidR="0027541B" w:rsidRPr="00AA5719" w:rsidRDefault="0027541B" w:rsidP="007F4BB2">
    <w:pPr>
      <w:pStyle w:val="Header"/>
      <w:ind w:firstLine="0"/>
    </w:pPr>
  </w:p>
  <w:p w14:paraId="09A70E75" w14:textId="77777777" w:rsidR="0027541B" w:rsidRPr="007F4BB2" w:rsidRDefault="0027541B" w:rsidP="007F4BB2">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920E15" w14:textId="77777777" w:rsidR="0027541B" w:rsidRPr="00AA5719" w:rsidRDefault="0027541B" w:rsidP="007F4BB2">
    <w:pPr>
      <w:pStyle w:val="Header"/>
      <w:ind w:firstLine="0"/>
    </w:pPr>
    <w:r>
      <w:rPr>
        <w:noProof/>
        <w:lang w:eastAsia="ro-RO"/>
      </w:rPr>
      <w:drawing>
        <wp:anchor distT="0" distB="0" distL="114300" distR="114300" simplePos="0" relativeHeight="251575296" behindDoc="1" locked="0" layoutInCell="1" allowOverlap="1" wp14:anchorId="0F1C98B0" wp14:editId="603475C6">
          <wp:simplePos x="0" y="0"/>
          <wp:positionH relativeFrom="column">
            <wp:posOffset>5676900</wp:posOffset>
          </wp:positionH>
          <wp:positionV relativeFrom="paragraph">
            <wp:posOffset>-174625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383" name="Picture 15383"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571200" behindDoc="0" locked="0" layoutInCell="1" allowOverlap="1" wp14:anchorId="2813A470" wp14:editId="57972603">
              <wp:simplePos x="0" y="0"/>
              <wp:positionH relativeFrom="column">
                <wp:posOffset>612775</wp:posOffset>
              </wp:positionH>
              <wp:positionV relativeFrom="paragraph">
                <wp:posOffset>-44450</wp:posOffset>
              </wp:positionV>
              <wp:extent cx="4510405" cy="313690"/>
              <wp:effectExtent l="0" t="0" r="23495" b="10160"/>
              <wp:wrapNone/>
              <wp:docPr id="107"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5CE3BCAE" w14:textId="77777777" w:rsidR="0027541B" w:rsidRPr="006731B4" w:rsidRDefault="0027541B" w:rsidP="007F4BB2">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27CA5526" w14:textId="77777777" w:rsidR="0027541B" w:rsidRPr="00AA5719" w:rsidRDefault="0027541B" w:rsidP="007F4BB2">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813A470" id="Text Box 107" o:spid="_x0000_s1105" style="position:absolute;left:0;text-align:left;margin-left:48.25pt;margin-top:-3.5pt;width:355.15pt;height:24.7pt;z-index:25157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" fillcolor="white [3201]" strokecolor="#5b9bd5 [3204]" strokeweight="1pt">
              <v:stroke endcap="round"/>
              <v:textbox inset="0,0,0,0">
                <w:txbxContent>
                  <w:p w14:paraId="5CE3BCAE" w14:textId="77777777" w:rsidR="0027541B" w:rsidRPr="006731B4" w:rsidRDefault="0027541B" w:rsidP="007F4BB2">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27CA5526" w14:textId="77777777" w:rsidR="0027541B" w:rsidRPr="00AA5719" w:rsidRDefault="0027541B" w:rsidP="007F4BB2">
                    <w:pPr>
                      <w:spacing w:before="0" w:line="240" w:lineRule="auto"/>
                      <w:ind w:firstLine="0"/>
                      <w:jc w:val="center"/>
                      <w:rPr>
                        <w:sz w:val="22"/>
                        <w:szCs w:val="22"/>
                      </w:rPr>
                    </w:pPr>
                  </w:p>
                </w:txbxContent>
              </v:textbox>
            </v:roundrect>
          </w:pict>
        </mc:Fallback>
      </mc:AlternateContent>
    </w:r>
  </w:p>
  <w:p w14:paraId="1032FCE5" w14:textId="77777777" w:rsidR="0027541B" w:rsidRPr="007F4BB2" w:rsidRDefault="0027541B" w:rsidP="007F4BB2">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E57125" w14:textId="77777777" w:rsidR="0027541B" w:rsidRPr="00AA5719" w:rsidRDefault="0027541B" w:rsidP="008016F0">
    <w:pPr>
      <w:pStyle w:val="Header"/>
      <w:ind w:firstLine="0"/>
    </w:pPr>
    <w:r>
      <w:rPr>
        <w:noProof/>
        <w:lang w:eastAsia="ro-RO"/>
      </w:rPr>
      <w:drawing>
        <wp:anchor distT="0" distB="0" distL="114300" distR="114300" simplePos="0" relativeHeight="251563008" behindDoc="1" locked="0" layoutInCell="1" allowOverlap="1" wp14:anchorId="56F26A5A" wp14:editId="2215CAF5">
          <wp:simplePos x="0" y="0"/>
          <wp:positionH relativeFrom="column">
            <wp:posOffset>5676900</wp:posOffset>
          </wp:positionH>
          <wp:positionV relativeFrom="paragraph">
            <wp:posOffset>-174625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384" name="Picture 15384"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554816" behindDoc="0" locked="0" layoutInCell="1" allowOverlap="1" wp14:anchorId="335ABFE9" wp14:editId="3917EA01">
              <wp:simplePos x="0" y="0"/>
              <wp:positionH relativeFrom="column">
                <wp:posOffset>612775</wp:posOffset>
              </wp:positionH>
              <wp:positionV relativeFrom="paragraph">
                <wp:posOffset>-44450</wp:posOffset>
              </wp:positionV>
              <wp:extent cx="4510405" cy="313690"/>
              <wp:effectExtent l="0" t="0" r="23495" b="10160"/>
              <wp:wrapNone/>
              <wp:docPr id="99"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621DF39E" w14:textId="77777777" w:rsidR="0027541B" w:rsidRPr="006731B4" w:rsidRDefault="0027541B" w:rsidP="008016F0">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3217D009" w14:textId="77777777" w:rsidR="0027541B" w:rsidRPr="00AA5719" w:rsidRDefault="0027541B" w:rsidP="008016F0">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35ABFE9" id="Text Box 99" o:spid="_x0000_s1107" style="position:absolute;left:0;text-align:left;margin-left:48.25pt;margin-top:-3.5pt;width:355.15pt;height:24.7pt;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" fillcolor="white [3201]" strokecolor="#5b9bd5 [3204]" strokeweight="1pt">
              <v:stroke endcap="round"/>
              <v:textbox inset="0,0,0,0">
                <w:txbxContent>
                  <w:p w14:paraId="621DF39E" w14:textId="77777777" w:rsidR="0027541B" w:rsidRPr="006731B4" w:rsidRDefault="0027541B" w:rsidP="008016F0">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3217D009" w14:textId="77777777" w:rsidR="0027541B" w:rsidRPr="00AA5719" w:rsidRDefault="0027541B" w:rsidP="008016F0">
                    <w:pPr>
                      <w:spacing w:before="0" w:line="240" w:lineRule="auto"/>
                      <w:ind w:firstLine="0"/>
                      <w:jc w:val="center"/>
                      <w:rPr>
                        <w:sz w:val="22"/>
                        <w:szCs w:val="22"/>
                      </w:rPr>
                    </w:pPr>
                  </w:p>
                </w:txbxContent>
              </v:textbox>
            </v:roundrect>
          </w:pict>
        </mc:Fallback>
      </mc:AlternateContent>
    </w:r>
  </w:p>
  <w:p w14:paraId="11326FA9" w14:textId="77777777" w:rsidR="0027541B" w:rsidRDefault="0027541B">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68DF19" w14:textId="7574A0DF" w:rsidR="0027541B" w:rsidRPr="007F4BB2" w:rsidRDefault="0027541B" w:rsidP="008E038B">
    <w:pPr>
      <w:pStyle w:val="Header"/>
      <w:ind w:firstLine="0"/>
    </w:pPr>
    <w:r>
      <w:rPr>
        <w:noProof/>
        <w:lang w:eastAsia="ro-RO"/>
      </w:rPr>
      <w:drawing>
        <wp:anchor distT="0" distB="0" distL="114300" distR="114300" simplePos="0" relativeHeight="251729920" behindDoc="1" locked="0" layoutInCell="1" allowOverlap="1" wp14:anchorId="4083523A" wp14:editId="6A9EE15E">
          <wp:simplePos x="0" y="0"/>
          <wp:positionH relativeFrom="column">
            <wp:posOffset>8372475</wp:posOffset>
          </wp:positionH>
          <wp:positionV relativeFrom="paragraph">
            <wp:posOffset>-178435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385" name="Picture 15385"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734016" behindDoc="0" locked="0" layoutInCell="1" allowOverlap="1" wp14:anchorId="6DED7743" wp14:editId="6C38C1E4">
              <wp:simplePos x="0" y="0"/>
              <wp:positionH relativeFrom="column">
                <wp:posOffset>2765425</wp:posOffset>
              </wp:positionH>
              <wp:positionV relativeFrom="paragraph">
                <wp:posOffset>-15875</wp:posOffset>
              </wp:positionV>
              <wp:extent cx="4510405" cy="313690"/>
              <wp:effectExtent l="0" t="0" r="23495" b="10160"/>
              <wp:wrapNone/>
              <wp:docPr id="15352" name="Text Box 15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3AF1A169" w14:textId="77777777" w:rsidR="0027541B" w:rsidRPr="006731B4" w:rsidRDefault="0027541B" w:rsidP="008E038B">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62CA06FE" w14:textId="77777777" w:rsidR="0027541B" w:rsidRPr="00AA5719" w:rsidRDefault="0027541B" w:rsidP="008E038B">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6DED7743" id="Text Box 15352" o:spid="_x0000_s1109" style="position:absolute;left:0;text-align:left;margin-left:217.75pt;margin-top:-1.25pt;width:355.15pt;height:24.7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" fillcolor="white [3201]" strokecolor="#5b9bd5 [3204]" strokeweight="1pt">
              <v:stroke endcap="round"/>
              <v:textbox inset="0,0,0,0">
                <w:txbxContent>
                  <w:p w14:paraId="3AF1A169" w14:textId="77777777" w:rsidR="0027541B" w:rsidRPr="006731B4" w:rsidRDefault="0027541B" w:rsidP="008E038B">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62CA06FE" w14:textId="77777777" w:rsidR="0027541B" w:rsidRPr="00AA5719" w:rsidRDefault="0027541B" w:rsidP="008E038B">
                    <w:pPr>
                      <w:spacing w:before="0" w:line="240" w:lineRule="auto"/>
                      <w:ind w:firstLine="0"/>
                      <w:jc w:val="center"/>
                      <w:rPr>
                        <w:sz w:val="22"/>
                        <w:szCs w:val="22"/>
                      </w:rPr>
                    </w:pPr>
                  </w:p>
                </w:txbxContent>
              </v:textbox>
            </v:roundrect>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B91D90" w14:textId="5289C323" w:rsidR="0027541B" w:rsidRDefault="0027541B" w:rsidP="00E20032">
    <w:pPr>
      <w:pStyle w:val="Header"/>
      <w:ind w:firstLine="0"/>
    </w:pPr>
    <w:r>
      <w:rPr>
        <w:noProof/>
        <w:lang w:eastAsia="ro-RO"/>
      </w:rPr>
      <w:drawing>
        <wp:anchor distT="0" distB="0" distL="114300" distR="114300" simplePos="0" relativeHeight="251721728" behindDoc="1" locked="0" layoutInCell="1" allowOverlap="1" wp14:anchorId="154E576D" wp14:editId="568B9016">
          <wp:simplePos x="0" y="0"/>
          <wp:positionH relativeFrom="column">
            <wp:posOffset>8372475</wp:posOffset>
          </wp:positionH>
          <wp:positionV relativeFrom="paragraph">
            <wp:posOffset>-178435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427" name="Picture 15427"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725824" behindDoc="0" locked="0" layoutInCell="1" allowOverlap="1" wp14:anchorId="3CB249F5" wp14:editId="43238CFC">
              <wp:simplePos x="0" y="0"/>
              <wp:positionH relativeFrom="column">
                <wp:posOffset>2765425</wp:posOffset>
              </wp:positionH>
              <wp:positionV relativeFrom="paragraph">
                <wp:posOffset>-15875</wp:posOffset>
              </wp:positionV>
              <wp:extent cx="4510405" cy="313690"/>
              <wp:effectExtent l="0" t="0" r="23495" b="10160"/>
              <wp:wrapNone/>
              <wp:docPr id="15350" name="Text Box 15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2238C6B8" w14:textId="77777777" w:rsidR="0027541B" w:rsidRPr="006731B4" w:rsidRDefault="0027541B" w:rsidP="00E20032">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772C44A7" w14:textId="77777777" w:rsidR="0027541B" w:rsidRPr="00AA5719" w:rsidRDefault="0027541B" w:rsidP="00E20032">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CB249F5" id="Text Box 15350" o:spid="_x0000_s1111" style="position:absolute;left:0;text-align:left;margin-left:217.75pt;margin-top:-1.25pt;width:355.15pt;height:24.7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" fillcolor="white [3201]" strokecolor="#5b9bd5 [3204]" strokeweight="1pt">
              <v:stroke endcap="round"/>
              <v:textbox inset="0,0,0,0">
                <w:txbxContent>
                  <w:p w14:paraId="2238C6B8" w14:textId="77777777" w:rsidR="0027541B" w:rsidRPr="006731B4" w:rsidRDefault="0027541B" w:rsidP="00E20032">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772C44A7" w14:textId="77777777" w:rsidR="0027541B" w:rsidRPr="00AA5719" w:rsidRDefault="0027541B" w:rsidP="00E20032">
                    <w:pPr>
                      <w:spacing w:before="0" w:line="240" w:lineRule="auto"/>
                      <w:ind w:firstLine="0"/>
                      <w:jc w:val="center"/>
                      <w:rPr>
                        <w:sz w:val="22"/>
                        <w:szCs w:val="22"/>
                      </w:rPr>
                    </w:pPr>
                  </w:p>
                </w:txbxContent>
              </v:textbox>
            </v:roundrect>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3B8F24" w14:textId="77777777" w:rsidR="0027541B" w:rsidRPr="00AA5719" w:rsidRDefault="0027541B" w:rsidP="007F4BB2">
    <w:pPr>
      <w:pStyle w:val="Header"/>
      <w:ind w:firstLine="0"/>
    </w:pPr>
    <w:r>
      <w:rPr>
        <w:noProof/>
        <w:lang w:eastAsia="ro-RO"/>
      </w:rPr>
      <w:drawing>
        <wp:anchor distT="0" distB="0" distL="114300" distR="114300" simplePos="0" relativeHeight="251630592" behindDoc="1" locked="0" layoutInCell="1" allowOverlap="1" wp14:anchorId="665598D4" wp14:editId="68932253">
          <wp:simplePos x="0" y="0"/>
          <wp:positionH relativeFrom="column">
            <wp:posOffset>5676900</wp:posOffset>
          </wp:positionH>
          <wp:positionV relativeFrom="paragraph">
            <wp:posOffset>-174625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428" name="Picture 15428"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18304" behindDoc="0" locked="0" layoutInCell="1" allowOverlap="1" wp14:anchorId="115C6685" wp14:editId="6F98BF6A">
              <wp:simplePos x="0" y="0"/>
              <wp:positionH relativeFrom="column">
                <wp:posOffset>612775</wp:posOffset>
              </wp:positionH>
              <wp:positionV relativeFrom="paragraph">
                <wp:posOffset>-44450</wp:posOffset>
              </wp:positionV>
              <wp:extent cx="4510405" cy="313690"/>
              <wp:effectExtent l="0" t="0" r="23495" b="10160"/>
              <wp:wrapNone/>
              <wp:docPr id="15345" name="Text Box 15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21590AF3" w14:textId="77777777" w:rsidR="0027541B" w:rsidRPr="006731B4" w:rsidRDefault="0027541B" w:rsidP="007F4BB2">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7005E19E" w14:textId="77777777" w:rsidR="0027541B" w:rsidRPr="00AA5719" w:rsidRDefault="0027541B" w:rsidP="007F4BB2">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115C6685" id="Text Box 15345" o:spid="_x0000_s1113" style="position:absolute;left:0;text-align:left;margin-left:48.25pt;margin-top:-3.5pt;width:355.15pt;height:24.7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" fillcolor="white [3201]" strokecolor="#5b9bd5 [3204]" strokeweight="1pt">
              <v:stroke endcap="round"/>
              <v:textbox inset="0,0,0,0">
                <w:txbxContent>
                  <w:p w14:paraId="21590AF3" w14:textId="77777777" w:rsidR="0027541B" w:rsidRPr="006731B4" w:rsidRDefault="0027541B" w:rsidP="007F4BB2">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7005E19E" w14:textId="77777777" w:rsidR="0027541B" w:rsidRPr="00AA5719" w:rsidRDefault="0027541B" w:rsidP="007F4BB2">
                    <w:pPr>
                      <w:spacing w:before="0" w:line="240" w:lineRule="auto"/>
                      <w:ind w:firstLine="0"/>
                      <w:jc w:val="center"/>
                      <w:rPr>
                        <w:sz w:val="22"/>
                        <w:szCs w:val="22"/>
                      </w:rPr>
                    </w:pPr>
                  </w:p>
                </w:txbxContent>
              </v:textbox>
            </v:roundrect>
          </w:pict>
        </mc:Fallback>
      </mc:AlternateContent>
    </w:r>
  </w:p>
  <w:p w14:paraId="6EEF1DC2" w14:textId="77777777" w:rsidR="0027541B" w:rsidRPr="007F4BB2" w:rsidRDefault="0027541B" w:rsidP="007F4BB2">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389F77" w14:textId="77777777" w:rsidR="0027541B" w:rsidRPr="00AA5719" w:rsidRDefault="0027541B" w:rsidP="008016F0">
    <w:pPr>
      <w:pStyle w:val="Header"/>
      <w:ind w:firstLine="0"/>
    </w:pPr>
    <w:r>
      <w:rPr>
        <w:noProof/>
        <w:lang w:eastAsia="ro-RO"/>
      </w:rPr>
      <w:drawing>
        <wp:anchor distT="0" distB="0" distL="114300" distR="114300" simplePos="0" relativeHeight="251610112" behindDoc="1" locked="0" layoutInCell="1" allowOverlap="1" wp14:anchorId="5BFC4847" wp14:editId="1EED394A">
          <wp:simplePos x="0" y="0"/>
          <wp:positionH relativeFrom="column">
            <wp:posOffset>5676900</wp:posOffset>
          </wp:positionH>
          <wp:positionV relativeFrom="paragraph">
            <wp:posOffset>-174625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429" name="Picture 15429"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583488" behindDoc="0" locked="0" layoutInCell="1" allowOverlap="1" wp14:anchorId="22BCDAE9" wp14:editId="0DBB89C7">
              <wp:simplePos x="0" y="0"/>
              <wp:positionH relativeFrom="column">
                <wp:posOffset>612775</wp:posOffset>
              </wp:positionH>
              <wp:positionV relativeFrom="paragraph">
                <wp:posOffset>-44450</wp:posOffset>
              </wp:positionV>
              <wp:extent cx="4510405" cy="313690"/>
              <wp:effectExtent l="0" t="0" r="23495" b="10160"/>
              <wp:wrapNone/>
              <wp:docPr id="15341" name="Text Box 15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35E9A527" w14:textId="77777777" w:rsidR="0027541B" w:rsidRPr="006731B4" w:rsidRDefault="0027541B" w:rsidP="008016F0">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5F718795" w14:textId="77777777" w:rsidR="0027541B" w:rsidRPr="00AA5719" w:rsidRDefault="0027541B" w:rsidP="008016F0">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2BCDAE9" id="Text Box 15341" o:spid="_x0000_s1115" style="position:absolute;left:0;text-align:left;margin-left:48.25pt;margin-top:-3.5pt;width:355.15pt;height:24.7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" fillcolor="white [3201]" strokecolor="#5b9bd5 [3204]" strokeweight="1pt">
              <v:stroke endcap="round"/>
              <v:textbox inset="0,0,0,0">
                <w:txbxContent>
                  <w:p w14:paraId="35E9A527" w14:textId="77777777" w:rsidR="0027541B" w:rsidRPr="006731B4" w:rsidRDefault="0027541B" w:rsidP="008016F0">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5F718795" w14:textId="77777777" w:rsidR="0027541B" w:rsidRPr="00AA5719" w:rsidRDefault="0027541B" w:rsidP="008016F0">
                    <w:pPr>
                      <w:spacing w:before="0" w:line="240" w:lineRule="auto"/>
                      <w:ind w:firstLine="0"/>
                      <w:jc w:val="center"/>
                      <w:rPr>
                        <w:sz w:val="22"/>
                        <w:szCs w:val="22"/>
                      </w:rPr>
                    </w:pPr>
                  </w:p>
                </w:txbxContent>
              </v:textbox>
            </v:roundrect>
          </w:pict>
        </mc:Fallback>
      </mc:AlternateContent>
    </w:r>
  </w:p>
  <w:p w14:paraId="364A506D" w14:textId="77777777" w:rsidR="0027541B" w:rsidRDefault="0027541B">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E15CE4" w14:textId="06F3C7BF" w:rsidR="0027541B" w:rsidRDefault="0027541B" w:rsidP="0055623F">
    <w:pPr>
      <w:pStyle w:val="Header"/>
      <w:tabs>
        <w:tab w:val="clear" w:pos="4536"/>
        <w:tab w:val="center" w:pos="3969"/>
      </w:tabs>
      <w:ind w:firstLine="0"/>
    </w:pPr>
    <w:r>
      <w:rPr>
        <w:noProof/>
        <w:lang w:eastAsia="ro-RO"/>
      </w:rPr>
      <mc:AlternateContent>
        <mc:Choice Requires="wps">
          <w:drawing>
            <wp:anchor distT="0" distB="0" distL="114300" distR="114300" simplePos="0" relativeHeight="251670528" behindDoc="0" locked="0" layoutInCell="1" allowOverlap="1" wp14:anchorId="296DE07F" wp14:editId="3CF1F6E9">
              <wp:simplePos x="0" y="0"/>
              <wp:positionH relativeFrom="column">
                <wp:posOffset>2279650</wp:posOffset>
              </wp:positionH>
              <wp:positionV relativeFrom="paragraph">
                <wp:posOffset>-63500</wp:posOffset>
              </wp:positionV>
              <wp:extent cx="4510405" cy="313690"/>
              <wp:effectExtent l="0" t="0" r="23495" b="10160"/>
              <wp:wrapNone/>
              <wp:docPr id="15394" name="Text Box 153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4F9E5CA6" w14:textId="77777777" w:rsidR="0027541B" w:rsidRPr="006731B4" w:rsidRDefault="0027541B" w:rsidP="008E038B">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09552E64" w14:textId="77777777" w:rsidR="0027541B" w:rsidRPr="00AA5719" w:rsidRDefault="0027541B" w:rsidP="008E038B">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96DE07F" id="Text Box 15394" o:spid="_x0000_s1117" style="position:absolute;left:0;text-align:left;margin-left:179.5pt;margin-top:-5pt;width:355.15pt;height:24.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" fillcolor="white [3201]" strokecolor="#5b9bd5 [3204]" strokeweight="1pt">
              <v:stroke endcap="round"/>
              <v:textbox inset="0,0,0,0">
                <w:txbxContent>
                  <w:p w14:paraId="4F9E5CA6" w14:textId="77777777" w:rsidR="0027541B" w:rsidRPr="006731B4" w:rsidRDefault="0027541B" w:rsidP="008E038B">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09552E64" w14:textId="77777777" w:rsidR="0027541B" w:rsidRPr="00AA5719" w:rsidRDefault="0027541B" w:rsidP="008E038B">
                    <w:pPr>
                      <w:spacing w:before="0" w:line="240" w:lineRule="auto"/>
                      <w:ind w:firstLine="0"/>
                      <w:jc w:val="center"/>
                      <w:rPr>
                        <w:sz w:val="22"/>
                        <w:szCs w:val="22"/>
                      </w:rPr>
                    </w:pPr>
                  </w:p>
                </w:txbxContent>
              </v:textbox>
            </v:roundrect>
          </w:pict>
        </mc:Fallback>
      </mc:AlternateContent>
    </w:r>
    <w:r>
      <w:rPr>
        <w:noProof/>
        <w:lang w:eastAsia="ro-RO"/>
      </w:rPr>
      <w:drawing>
        <wp:anchor distT="0" distB="0" distL="114300" distR="114300" simplePos="0" relativeHeight="251662336" behindDoc="1" locked="0" layoutInCell="1" allowOverlap="1" wp14:anchorId="17B550E6" wp14:editId="299A2495">
          <wp:simplePos x="0" y="0"/>
          <wp:positionH relativeFrom="column">
            <wp:posOffset>8372475</wp:posOffset>
          </wp:positionH>
          <wp:positionV relativeFrom="paragraph">
            <wp:posOffset>-178435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444" name="Picture 15444"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A541D7" w14:textId="77777777" w:rsidR="0027541B" w:rsidRPr="007F4BB2" w:rsidRDefault="0027541B" w:rsidP="007F4BB2">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7618A3" w14:textId="77777777" w:rsidR="0027541B" w:rsidRPr="00AA5719" w:rsidRDefault="0027541B" w:rsidP="007F4BB2">
    <w:pPr>
      <w:pStyle w:val="Header"/>
      <w:ind w:firstLine="0"/>
    </w:pPr>
    <w:r>
      <w:rPr>
        <w:noProof/>
        <w:lang w:eastAsia="ro-RO"/>
      </w:rPr>
      <w:drawing>
        <wp:anchor distT="0" distB="0" distL="114300" distR="114300" simplePos="0" relativeHeight="251546624" behindDoc="1" locked="0" layoutInCell="1" allowOverlap="1" wp14:anchorId="7BAEC39C" wp14:editId="0186C12D">
          <wp:simplePos x="0" y="0"/>
          <wp:positionH relativeFrom="column">
            <wp:posOffset>5676900</wp:posOffset>
          </wp:positionH>
          <wp:positionV relativeFrom="paragraph">
            <wp:posOffset>-174625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445" name="Picture 15445"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545600" behindDoc="0" locked="0" layoutInCell="1" allowOverlap="1" wp14:anchorId="7DA5349A" wp14:editId="29AD8DB3">
              <wp:simplePos x="0" y="0"/>
              <wp:positionH relativeFrom="column">
                <wp:posOffset>612775</wp:posOffset>
              </wp:positionH>
              <wp:positionV relativeFrom="paragraph">
                <wp:posOffset>-44450</wp:posOffset>
              </wp:positionV>
              <wp:extent cx="4510405" cy="313690"/>
              <wp:effectExtent l="0" t="0" r="23495" b="10160"/>
              <wp:wrapNone/>
              <wp:docPr id="15356" name="Text Box 15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35C23A16" w14:textId="77777777" w:rsidR="0027541B" w:rsidRPr="006731B4" w:rsidRDefault="0027541B" w:rsidP="007F4BB2">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773B34D5" w14:textId="77777777" w:rsidR="0027541B" w:rsidRPr="00AA5719" w:rsidRDefault="0027541B" w:rsidP="007F4BB2">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7DA5349A" id="Text Box 15356" o:spid="_x0000_s1119" style="position:absolute;left:0;text-align:left;margin-left:48.25pt;margin-top:-3.5pt;width:355.15pt;height:24.7pt;z-index:2515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" fillcolor="white [3201]" strokecolor="#5b9bd5 [3204]" strokeweight="1pt">
              <v:stroke endcap="round"/>
              <v:textbox inset="0,0,0,0">
                <w:txbxContent>
                  <w:p w14:paraId="35C23A16" w14:textId="77777777" w:rsidR="0027541B" w:rsidRPr="006731B4" w:rsidRDefault="0027541B" w:rsidP="007F4BB2">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773B34D5" w14:textId="77777777" w:rsidR="0027541B" w:rsidRPr="00AA5719" w:rsidRDefault="0027541B" w:rsidP="007F4BB2">
                    <w:pPr>
                      <w:spacing w:before="0" w:line="240" w:lineRule="auto"/>
                      <w:ind w:firstLine="0"/>
                      <w:jc w:val="center"/>
                      <w:rPr>
                        <w:sz w:val="22"/>
                        <w:szCs w:val="22"/>
                      </w:rPr>
                    </w:pPr>
                  </w:p>
                </w:txbxContent>
              </v:textbox>
            </v:roundrect>
          </w:pict>
        </mc:Fallback>
      </mc:AlternateContent>
    </w:r>
  </w:p>
  <w:p w14:paraId="6A9BF264" w14:textId="77777777" w:rsidR="0027541B" w:rsidRPr="007F4BB2" w:rsidRDefault="0027541B" w:rsidP="007F4BB2">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801D41" w14:textId="77777777" w:rsidR="0027541B" w:rsidRPr="00AA5719" w:rsidRDefault="0027541B" w:rsidP="008016F0">
    <w:pPr>
      <w:pStyle w:val="Header"/>
      <w:ind w:firstLine="0"/>
    </w:pPr>
    <w:r>
      <w:rPr>
        <w:noProof/>
        <w:lang w:eastAsia="ro-RO"/>
      </w:rPr>
      <w:drawing>
        <wp:anchor distT="0" distB="0" distL="114300" distR="114300" simplePos="0" relativeHeight="251544576" behindDoc="1" locked="0" layoutInCell="1" allowOverlap="1" wp14:anchorId="2B0DA737" wp14:editId="69D84EAE">
          <wp:simplePos x="0" y="0"/>
          <wp:positionH relativeFrom="column">
            <wp:posOffset>5676900</wp:posOffset>
          </wp:positionH>
          <wp:positionV relativeFrom="paragraph">
            <wp:posOffset>-174625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488" name="Picture 15488"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542528" behindDoc="0" locked="0" layoutInCell="1" allowOverlap="1" wp14:anchorId="09187F74" wp14:editId="2A4F66D5">
              <wp:simplePos x="0" y="0"/>
              <wp:positionH relativeFrom="column">
                <wp:posOffset>612775</wp:posOffset>
              </wp:positionH>
              <wp:positionV relativeFrom="paragraph">
                <wp:posOffset>-44450</wp:posOffset>
              </wp:positionV>
              <wp:extent cx="4510405" cy="313690"/>
              <wp:effectExtent l="0" t="0" r="23495" b="10160"/>
              <wp:wrapNone/>
              <wp:docPr id="15354" name="Text Box 15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48E27056" w14:textId="77777777" w:rsidR="0027541B" w:rsidRPr="006731B4" w:rsidRDefault="0027541B" w:rsidP="008016F0">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31FC6D28" w14:textId="77777777" w:rsidR="0027541B" w:rsidRPr="00AA5719" w:rsidRDefault="0027541B" w:rsidP="008016F0">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09187F74" id="Text Box 15354" o:spid="_x0000_s1121" style="position:absolute;left:0;text-align:left;margin-left:48.25pt;margin-top:-3.5pt;width:355.15pt;height:24.7pt;z-index:2515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" fillcolor="white [3201]" strokecolor="#5b9bd5 [3204]" strokeweight="1pt">
              <v:stroke endcap="round"/>
              <v:textbox inset="0,0,0,0">
                <w:txbxContent>
                  <w:p w14:paraId="48E27056" w14:textId="77777777" w:rsidR="0027541B" w:rsidRPr="006731B4" w:rsidRDefault="0027541B" w:rsidP="008016F0">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31FC6D28" w14:textId="77777777" w:rsidR="0027541B" w:rsidRPr="00AA5719" w:rsidRDefault="0027541B" w:rsidP="008016F0">
                    <w:pPr>
                      <w:spacing w:before="0" w:line="240" w:lineRule="auto"/>
                      <w:ind w:firstLine="0"/>
                      <w:jc w:val="center"/>
                      <w:rPr>
                        <w:sz w:val="22"/>
                        <w:szCs w:val="22"/>
                      </w:rPr>
                    </w:pPr>
                  </w:p>
                </w:txbxContent>
              </v:textbox>
            </v:roundrect>
          </w:pict>
        </mc:Fallback>
      </mc:AlternateContent>
    </w:r>
  </w:p>
  <w:p w14:paraId="6CEF1536" w14:textId="77777777" w:rsidR="0027541B" w:rsidRDefault="0027541B">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2DE43F" w14:textId="77777777" w:rsidR="0027541B" w:rsidRDefault="0027541B" w:rsidP="009E793B">
    <w:pPr>
      <w:pStyle w:val="Header"/>
      <w:tabs>
        <w:tab w:val="clear" w:pos="4536"/>
        <w:tab w:val="center" w:pos="3969"/>
      </w:tabs>
      <w:ind w:firstLine="0"/>
    </w:pPr>
    <w:r>
      <w:rPr>
        <w:noProof/>
        <w:lang w:eastAsia="ro-RO"/>
      </w:rPr>
      <mc:AlternateContent>
        <mc:Choice Requires="wps">
          <w:drawing>
            <wp:anchor distT="0" distB="0" distL="114300" distR="114300" simplePos="0" relativeHeight="251748352" behindDoc="0" locked="0" layoutInCell="1" allowOverlap="1" wp14:anchorId="0C9A0E18" wp14:editId="0E0B563D">
              <wp:simplePos x="0" y="0"/>
              <wp:positionH relativeFrom="column">
                <wp:posOffset>2279650</wp:posOffset>
              </wp:positionH>
              <wp:positionV relativeFrom="paragraph">
                <wp:posOffset>-63500</wp:posOffset>
              </wp:positionV>
              <wp:extent cx="4510405" cy="313690"/>
              <wp:effectExtent l="0" t="0" r="23495" b="10160"/>
              <wp:wrapNone/>
              <wp:docPr id="15417" name="Text Box 15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545DD9F5" w14:textId="77777777" w:rsidR="0027541B" w:rsidRPr="006731B4" w:rsidRDefault="0027541B" w:rsidP="009E793B">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2F7F640C" w14:textId="77777777" w:rsidR="0027541B" w:rsidRPr="00AA5719" w:rsidRDefault="0027541B" w:rsidP="009E793B">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0C9A0E18" id="Text Box 15417" o:spid="_x0000_s1123" style="position:absolute;left:0;text-align:left;margin-left:179.5pt;margin-top:-5pt;width:355.15pt;height:24.7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" fillcolor="white [3201]" strokecolor="#5b9bd5 [3204]" strokeweight="1pt">
              <v:stroke endcap="round"/>
              <v:textbox inset="0,0,0,0">
                <w:txbxContent>
                  <w:p w14:paraId="545DD9F5" w14:textId="77777777" w:rsidR="0027541B" w:rsidRPr="006731B4" w:rsidRDefault="0027541B" w:rsidP="009E793B">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2F7F640C" w14:textId="77777777" w:rsidR="0027541B" w:rsidRPr="00AA5719" w:rsidRDefault="0027541B" w:rsidP="009E793B">
                    <w:pPr>
                      <w:spacing w:before="0" w:line="240" w:lineRule="auto"/>
                      <w:ind w:firstLine="0"/>
                      <w:jc w:val="center"/>
                      <w:rPr>
                        <w:sz w:val="22"/>
                        <w:szCs w:val="22"/>
                      </w:rPr>
                    </w:pPr>
                  </w:p>
                </w:txbxContent>
              </v:textbox>
            </v:roundrect>
          </w:pict>
        </mc:Fallback>
      </mc:AlternateContent>
    </w:r>
    <w:r>
      <w:rPr>
        <w:noProof/>
        <w:lang w:eastAsia="ro-RO"/>
      </w:rPr>
      <w:drawing>
        <wp:anchor distT="0" distB="0" distL="114300" distR="114300" simplePos="0" relativeHeight="251747328" behindDoc="1" locked="0" layoutInCell="1" allowOverlap="1" wp14:anchorId="713C2B2F" wp14:editId="63F81329">
          <wp:simplePos x="0" y="0"/>
          <wp:positionH relativeFrom="column">
            <wp:posOffset>8372475</wp:posOffset>
          </wp:positionH>
          <wp:positionV relativeFrom="paragraph">
            <wp:posOffset>-178435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489" name="Picture 15489"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F43297" w14:textId="77777777" w:rsidR="0027541B" w:rsidRPr="007F4BB2" w:rsidRDefault="0027541B" w:rsidP="007F4BB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E201CC" w14:textId="77777777" w:rsidR="0027541B" w:rsidRPr="00AA5719" w:rsidRDefault="0027541B" w:rsidP="008016F0">
    <w:pPr>
      <w:pStyle w:val="Header"/>
      <w:ind w:firstLine="0"/>
    </w:pPr>
    <w:r>
      <w:rPr>
        <w:noProof/>
        <w:lang w:eastAsia="ro-RO"/>
      </w:rPr>
      <w:drawing>
        <wp:anchor distT="0" distB="0" distL="114300" distR="114300" simplePos="0" relativeHeight="251644928" behindDoc="1" locked="0" layoutInCell="1" allowOverlap="1" wp14:anchorId="652F38FF" wp14:editId="75048384">
          <wp:simplePos x="0" y="0"/>
          <wp:positionH relativeFrom="column">
            <wp:posOffset>5676900</wp:posOffset>
          </wp:positionH>
          <wp:positionV relativeFrom="paragraph">
            <wp:posOffset>-174625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31" name="Picture 31"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42880" behindDoc="0" locked="0" layoutInCell="1" allowOverlap="1" wp14:anchorId="28EC912E" wp14:editId="49365364">
              <wp:simplePos x="0" y="0"/>
              <wp:positionH relativeFrom="column">
                <wp:posOffset>612775</wp:posOffset>
              </wp:positionH>
              <wp:positionV relativeFrom="paragraph">
                <wp:posOffset>-44450</wp:posOffset>
              </wp:positionV>
              <wp:extent cx="4510405" cy="313690"/>
              <wp:effectExtent l="0" t="0" r="23495" b="1016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25E45401" w14:textId="77777777" w:rsidR="0027541B" w:rsidRPr="006731B4" w:rsidRDefault="0027541B" w:rsidP="008016F0">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4377754B" w14:textId="77777777" w:rsidR="0027541B" w:rsidRPr="00AA5719" w:rsidRDefault="0027541B" w:rsidP="008016F0">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8EC912E" id="Text Box 20" o:spid="_x0000_s1088" style="position:absolute;left:0;text-align:left;margin-left:48.25pt;margin-top:-3.5pt;width:355.15pt;height:24.7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" fillcolor="white [3201]" strokecolor="#5b9bd5 [3204]" strokeweight="1pt">
              <v:stroke endcap="round"/>
              <v:textbox inset="0,0,0,0">
                <w:txbxContent>
                  <w:p w14:paraId="25E45401" w14:textId="77777777" w:rsidR="0027541B" w:rsidRPr="006731B4" w:rsidRDefault="0027541B" w:rsidP="008016F0">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4377754B" w14:textId="77777777" w:rsidR="0027541B" w:rsidRPr="00AA5719" w:rsidRDefault="0027541B" w:rsidP="008016F0">
                    <w:pPr>
                      <w:spacing w:before="0" w:line="240" w:lineRule="auto"/>
                      <w:ind w:firstLine="0"/>
                      <w:jc w:val="center"/>
                      <w:rPr>
                        <w:sz w:val="22"/>
                        <w:szCs w:val="22"/>
                      </w:rPr>
                    </w:pPr>
                  </w:p>
                </w:txbxContent>
              </v:textbox>
            </v:roundrect>
          </w:pict>
        </mc:Fallback>
      </mc:AlternateContent>
    </w:r>
  </w:p>
  <w:p w14:paraId="376BD0BE" w14:textId="77777777" w:rsidR="0027541B" w:rsidRDefault="0027541B">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556D56" w14:textId="77777777" w:rsidR="0027541B" w:rsidRDefault="0027541B" w:rsidP="0055623F">
    <w:pPr>
      <w:pStyle w:val="Header"/>
      <w:tabs>
        <w:tab w:val="clear" w:pos="4536"/>
        <w:tab w:val="center" w:pos="3969"/>
      </w:tabs>
      <w:ind w:firstLine="0"/>
    </w:pPr>
    <w:r>
      <w:rPr>
        <w:noProof/>
        <w:lang w:eastAsia="ro-RO"/>
      </w:rPr>
      <mc:AlternateContent>
        <mc:Choice Requires="wps">
          <w:drawing>
            <wp:anchor distT="0" distB="0" distL="114300" distR="114300" simplePos="0" relativeHeight="251739136" behindDoc="0" locked="0" layoutInCell="1" allowOverlap="1" wp14:anchorId="51506E0F" wp14:editId="18203A77">
              <wp:simplePos x="0" y="0"/>
              <wp:positionH relativeFrom="column">
                <wp:posOffset>2279650</wp:posOffset>
              </wp:positionH>
              <wp:positionV relativeFrom="paragraph">
                <wp:posOffset>-63500</wp:posOffset>
              </wp:positionV>
              <wp:extent cx="4510405" cy="313690"/>
              <wp:effectExtent l="0" t="0" r="23495" b="10160"/>
              <wp:wrapNone/>
              <wp:docPr id="15399" name="Text Box 15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418A5A28" w14:textId="77777777" w:rsidR="0027541B" w:rsidRPr="006731B4" w:rsidRDefault="0027541B" w:rsidP="0055623F">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73B18C04" w14:textId="77777777" w:rsidR="0027541B" w:rsidRPr="00AA5719" w:rsidRDefault="0027541B" w:rsidP="0055623F">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1506E0F" id="Text Box 15399" o:spid="_x0000_s1125" style="position:absolute;left:0;text-align:left;margin-left:179.5pt;margin-top:-5pt;width:355.15pt;height:24.7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" fillcolor="white [3201]" strokecolor="#5b9bd5 [3204]" strokeweight="1pt">
              <v:stroke endcap="round"/>
              <v:textbox inset="0,0,0,0">
                <w:txbxContent>
                  <w:p w14:paraId="418A5A28" w14:textId="77777777" w:rsidR="0027541B" w:rsidRPr="006731B4" w:rsidRDefault="0027541B" w:rsidP="0055623F">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73B18C04" w14:textId="77777777" w:rsidR="0027541B" w:rsidRPr="00AA5719" w:rsidRDefault="0027541B" w:rsidP="0055623F">
                    <w:pPr>
                      <w:spacing w:before="0" w:line="240" w:lineRule="auto"/>
                      <w:ind w:firstLine="0"/>
                      <w:jc w:val="center"/>
                      <w:rPr>
                        <w:sz w:val="22"/>
                        <w:szCs w:val="22"/>
                      </w:rPr>
                    </w:pPr>
                  </w:p>
                </w:txbxContent>
              </v:textbox>
            </v:roundrect>
          </w:pict>
        </mc:Fallback>
      </mc:AlternateContent>
    </w:r>
    <w:r>
      <w:rPr>
        <w:noProof/>
        <w:lang w:eastAsia="ro-RO"/>
      </w:rPr>
      <w:drawing>
        <wp:anchor distT="0" distB="0" distL="114300" distR="114300" simplePos="0" relativeHeight="251709440" behindDoc="1" locked="0" layoutInCell="1" allowOverlap="1" wp14:anchorId="7827E13E" wp14:editId="276FA918">
          <wp:simplePos x="0" y="0"/>
          <wp:positionH relativeFrom="column">
            <wp:posOffset>8372475</wp:posOffset>
          </wp:positionH>
          <wp:positionV relativeFrom="paragraph">
            <wp:posOffset>-178435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490" name="Picture 15490"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038025" w14:textId="77777777" w:rsidR="0027541B" w:rsidRDefault="0027541B">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8DB48D" w14:textId="77777777" w:rsidR="0027541B" w:rsidRPr="00AA5719" w:rsidRDefault="0027541B" w:rsidP="007F4BB2">
    <w:pPr>
      <w:pStyle w:val="Header"/>
      <w:ind w:firstLine="0"/>
    </w:pPr>
    <w:r>
      <w:rPr>
        <w:noProof/>
        <w:lang w:eastAsia="ro-RO"/>
      </w:rPr>
      <w:drawing>
        <wp:anchor distT="0" distB="0" distL="114300" distR="114300" simplePos="0" relativeHeight="251584512" behindDoc="1" locked="0" layoutInCell="1" allowOverlap="1" wp14:anchorId="532901FC" wp14:editId="5C8710FE">
          <wp:simplePos x="0" y="0"/>
          <wp:positionH relativeFrom="column">
            <wp:posOffset>5676900</wp:posOffset>
          </wp:positionH>
          <wp:positionV relativeFrom="paragraph">
            <wp:posOffset>-174625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491" name="Picture 15491"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550720" behindDoc="0" locked="0" layoutInCell="1" allowOverlap="1" wp14:anchorId="50FD6B27" wp14:editId="44A3D012">
              <wp:simplePos x="0" y="0"/>
              <wp:positionH relativeFrom="column">
                <wp:posOffset>612775</wp:posOffset>
              </wp:positionH>
              <wp:positionV relativeFrom="paragraph">
                <wp:posOffset>-44450</wp:posOffset>
              </wp:positionV>
              <wp:extent cx="4510405" cy="313690"/>
              <wp:effectExtent l="0" t="0" r="23495" b="10160"/>
              <wp:wrapNone/>
              <wp:docPr id="15387" name="Text Box 15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057A9990" w14:textId="77777777" w:rsidR="0027541B" w:rsidRPr="006731B4" w:rsidRDefault="0027541B" w:rsidP="007F4BB2">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4B61D692" w14:textId="77777777" w:rsidR="0027541B" w:rsidRPr="00AA5719" w:rsidRDefault="0027541B" w:rsidP="007F4BB2">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0FD6B27" id="Text Box 15387" o:spid="_x0000_s1127" style="position:absolute;left:0;text-align:left;margin-left:48.25pt;margin-top:-3.5pt;width:355.15pt;height:24.7pt;z-index:25155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" fillcolor="white [3201]" strokecolor="#5b9bd5 [3204]" strokeweight="1pt">
              <v:stroke endcap="round"/>
              <v:textbox inset="0,0,0,0">
                <w:txbxContent>
                  <w:p w14:paraId="057A9990" w14:textId="77777777" w:rsidR="0027541B" w:rsidRPr="006731B4" w:rsidRDefault="0027541B" w:rsidP="007F4BB2">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4B61D692" w14:textId="77777777" w:rsidR="0027541B" w:rsidRPr="00AA5719" w:rsidRDefault="0027541B" w:rsidP="007F4BB2">
                    <w:pPr>
                      <w:spacing w:before="0" w:line="240" w:lineRule="auto"/>
                      <w:ind w:firstLine="0"/>
                      <w:jc w:val="center"/>
                      <w:rPr>
                        <w:sz w:val="22"/>
                        <w:szCs w:val="22"/>
                      </w:rPr>
                    </w:pPr>
                  </w:p>
                </w:txbxContent>
              </v:textbox>
            </v:roundrect>
          </w:pict>
        </mc:Fallback>
      </mc:AlternateContent>
    </w:r>
  </w:p>
  <w:p w14:paraId="24545AB8" w14:textId="77777777" w:rsidR="0027541B" w:rsidRPr="007F4BB2" w:rsidRDefault="0027541B" w:rsidP="007F4BB2">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BE705F" w14:textId="77777777" w:rsidR="0027541B" w:rsidRPr="00AA5719" w:rsidRDefault="0027541B" w:rsidP="008016F0">
    <w:pPr>
      <w:pStyle w:val="Header"/>
      <w:ind w:firstLine="0"/>
    </w:pPr>
    <w:r>
      <w:rPr>
        <w:noProof/>
        <w:lang w:eastAsia="ro-RO"/>
      </w:rPr>
      <w:drawing>
        <wp:anchor distT="0" distB="0" distL="114300" distR="114300" simplePos="0" relativeHeight="251549696" behindDoc="1" locked="0" layoutInCell="1" allowOverlap="1" wp14:anchorId="2BCD4EFE" wp14:editId="4175C0E8">
          <wp:simplePos x="0" y="0"/>
          <wp:positionH relativeFrom="column">
            <wp:posOffset>5676900</wp:posOffset>
          </wp:positionH>
          <wp:positionV relativeFrom="paragraph">
            <wp:posOffset>-174625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492" name="Picture 15492"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548672" behindDoc="0" locked="0" layoutInCell="1" allowOverlap="1" wp14:anchorId="30F54E29" wp14:editId="5D764E02">
              <wp:simplePos x="0" y="0"/>
              <wp:positionH relativeFrom="column">
                <wp:posOffset>612775</wp:posOffset>
              </wp:positionH>
              <wp:positionV relativeFrom="paragraph">
                <wp:posOffset>-44450</wp:posOffset>
              </wp:positionV>
              <wp:extent cx="4510405" cy="313690"/>
              <wp:effectExtent l="0" t="0" r="23495" b="10160"/>
              <wp:wrapNone/>
              <wp:docPr id="15370" name="Text Box 15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2BC47AE6" w14:textId="77777777" w:rsidR="0027541B" w:rsidRPr="006731B4" w:rsidRDefault="0027541B" w:rsidP="008016F0">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2BAB942F" w14:textId="77777777" w:rsidR="0027541B" w:rsidRPr="00AA5719" w:rsidRDefault="0027541B" w:rsidP="008016F0">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0F54E29" id="Text Box 15370" o:spid="_x0000_s1129" style="position:absolute;left:0;text-align:left;margin-left:48.25pt;margin-top:-3.5pt;width:355.15pt;height:24.7pt;z-index:25154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" fillcolor="white [3201]" strokecolor="#5b9bd5 [3204]" strokeweight="1pt">
              <v:stroke endcap="round"/>
              <v:textbox inset="0,0,0,0">
                <w:txbxContent>
                  <w:p w14:paraId="2BC47AE6" w14:textId="77777777" w:rsidR="0027541B" w:rsidRPr="006731B4" w:rsidRDefault="0027541B" w:rsidP="008016F0">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2BAB942F" w14:textId="77777777" w:rsidR="0027541B" w:rsidRPr="00AA5719" w:rsidRDefault="0027541B" w:rsidP="008016F0">
                    <w:pPr>
                      <w:spacing w:before="0" w:line="240" w:lineRule="auto"/>
                      <w:ind w:firstLine="0"/>
                      <w:jc w:val="center"/>
                      <w:rPr>
                        <w:sz w:val="22"/>
                        <w:szCs w:val="22"/>
                      </w:rPr>
                    </w:pPr>
                  </w:p>
                </w:txbxContent>
              </v:textbox>
            </v:roundrect>
          </w:pict>
        </mc:Fallback>
      </mc:AlternateContent>
    </w:r>
  </w:p>
  <w:p w14:paraId="12E9BB90" w14:textId="77777777" w:rsidR="0027541B" w:rsidRDefault="0027541B">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F6A71" w14:textId="77777777" w:rsidR="0027541B" w:rsidRDefault="0027541B" w:rsidP="009E793B">
    <w:pPr>
      <w:pStyle w:val="Header"/>
      <w:tabs>
        <w:tab w:val="clear" w:pos="4536"/>
        <w:tab w:val="center" w:pos="3969"/>
      </w:tabs>
      <w:ind w:firstLine="0"/>
    </w:pPr>
    <w:r>
      <w:rPr>
        <w:noProof/>
        <w:lang w:eastAsia="ro-RO"/>
      </w:rPr>
      <mc:AlternateContent>
        <mc:Choice Requires="wps">
          <w:drawing>
            <wp:anchor distT="0" distB="0" distL="114300" distR="114300" simplePos="0" relativeHeight="251754496" behindDoc="0" locked="0" layoutInCell="1" allowOverlap="1" wp14:anchorId="4C53366F" wp14:editId="523F67B8">
              <wp:simplePos x="0" y="0"/>
              <wp:positionH relativeFrom="column">
                <wp:posOffset>2279650</wp:posOffset>
              </wp:positionH>
              <wp:positionV relativeFrom="paragraph">
                <wp:posOffset>-63500</wp:posOffset>
              </wp:positionV>
              <wp:extent cx="4510405" cy="313690"/>
              <wp:effectExtent l="0" t="0" r="23495" b="10160"/>
              <wp:wrapNone/>
              <wp:docPr id="15421" name="Text Box 15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71214019" w14:textId="77777777" w:rsidR="0027541B" w:rsidRPr="006731B4" w:rsidRDefault="0027541B" w:rsidP="009E793B">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23A4FC4A" w14:textId="77777777" w:rsidR="0027541B" w:rsidRPr="00AA5719" w:rsidRDefault="0027541B" w:rsidP="009E793B">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4C53366F" id="Text Box 15421" o:spid="_x0000_s1131" style="position:absolute;left:0;text-align:left;margin-left:179.5pt;margin-top:-5pt;width:355.15pt;height:24.7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" fillcolor="white [3201]" strokecolor="#5b9bd5 [3204]" strokeweight="1pt">
              <v:stroke endcap="round"/>
              <v:textbox inset="0,0,0,0">
                <w:txbxContent>
                  <w:p w14:paraId="71214019" w14:textId="77777777" w:rsidR="0027541B" w:rsidRPr="006731B4" w:rsidRDefault="0027541B" w:rsidP="009E793B">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23A4FC4A" w14:textId="77777777" w:rsidR="0027541B" w:rsidRPr="00AA5719" w:rsidRDefault="0027541B" w:rsidP="009E793B">
                    <w:pPr>
                      <w:spacing w:before="0" w:line="240" w:lineRule="auto"/>
                      <w:ind w:firstLine="0"/>
                      <w:jc w:val="center"/>
                      <w:rPr>
                        <w:sz w:val="22"/>
                        <w:szCs w:val="22"/>
                      </w:rPr>
                    </w:pPr>
                  </w:p>
                </w:txbxContent>
              </v:textbox>
            </v:roundrect>
          </w:pict>
        </mc:Fallback>
      </mc:AlternateContent>
    </w:r>
    <w:r>
      <w:rPr>
        <w:noProof/>
        <w:lang w:eastAsia="ro-RO"/>
      </w:rPr>
      <w:drawing>
        <wp:anchor distT="0" distB="0" distL="114300" distR="114300" simplePos="0" relativeHeight="251753472" behindDoc="1" locked="0" layoutInCell="1" allowOverlap="1" wp14:anchorId="7C89C1BC" wp14:editId="657AEE9C">
          <wp:simplePos x="0" y="0"/>
          <wp:positionH relativeFrom="column">
            <wp:posOffset>8372475</wp:posOffset>
          </wp:positionH>
          <wp:positionV relativeFrom="paragraph">
            <wp:posOffset>-178435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493" name="Picture 15493"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118A12" w14:textId="77777777" w:rsidR="0027541B" w:rsidRPr="007F4BB2" w:rsidRDefault="0027541B" w:rsidP="007F4BB2">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DE24B4" w14:textId="77777777" w:rsidR="0027541B" w:rsidRDefault="0027541B" w:rsidP="009E793B">
    <w:pPr>
      <w:pStyle w:val="Header"/>
      <w:tabs>
        <w:tab w:val="clear" w:pos="4536"/>
        <w:tab w:val="center" w:pos="3969"/>
      </w:tabs>
      <w:ind w:firstLine="0"/>
    </w:pPr>
    <w:r>
      <w:rPr>
        <w:noProof/>
        <w:lang w:eastAsia="ro-RO"/>
      </w:rPr>
      <mc:AlternateContent>
        <mc:Choice Requires="wps">
          <w:drawing>
            <wp:anchor distT="0" distB="0" distL="114300" distR="114300" simplePos="0" relativeHeight="251752448" behindDoc="0" locked="0" layoutInCell="1" allowOverlap="1" wp14:anchorId="2632EEF3" wp14:editId="5B3FAAD1">
              <wp:simplePos x="0" y="0"/>
              <wp:positionH relativeFrom="column">
                <wp:posOffset>2279650</wp:posOffset>
              </wp:positionH>
              <wp:positionV relativeFrom="paragraph">
                <wp:posOffset>-63500</wp:posOffset>
              </wp:positionV>
              <wp:extent cx="4510405" cy="313690"/>
              <wp:effectExtent l="0" t="0" r="23495" b="10160"/>
              <wp:wrapNone/>
              <wp:docPr id="15419" name="Text Box 15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085CC45E" w14:textId="77777777" w:rsidR="0027541B" w:rsidRPr="006731B4" w:rsidRDefault="0027541B" w:rsidP="009E793B">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69E5F468" w14:textId="77777777" w:rsidR="0027541B" w:rsidRPr="00AA5719" w:rsidRDefault="0027541B" w:rsidP="009E793B">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632EEF3" id="Text Box 15419" o:spid="_x0000_s1133" style="position:absolute;left:0;text-align:left;margin-left:179.5pt;margin-top:-5pt;width:355.15pt;height:24.7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" fillcolor="white [3201]" strokecolor="#5b9bd5 [3204]" strokeweight="1pt">
              <v:stroke endcap="round"/>
              <v:textbox inset="0,0,0,0">
                <w:txbxContent>
                  <w:p w14:paraId="085CC45E" w14:textId="77777777" w:rsidR="0027541B" w:rsidRPr="006731B4" w:rsidRDefault="0027541B" w:rsidP="009E793B">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69E5F468" w14:textId="77777777" w:rsidR="0027541B" w:rsidRPr="00AA5719" w:rsidRDefault="0027541B" w:rsidP="009E793B">
                    <w:pPr>
                      <w:spacing w:before="0" w:line="240" w:lineRule="auto"/>
                      <w:ind w:firstLine="0"/>
                      <w:jc w:val="center"/>
                      <w:rPr>
                        <w:sz w:val="22"/>
                        <w:szCs w:val="22"/>
                      </w:rPr>
                    </w:pPr>
                  </w:p>
                </w:txbxContent>
              </v:textbox>
            </v:roundrect>
          </w:pict>
        </mc:Fallback>
      </mc:AlternateContent>
    </w:r>
    <w:r>
      <w:rPr>
        <w:noProof/>
        <w:lang w:eastAsia="ro-RO"/>
      </w:rPr>
      <w:drawing>
        <wp:anchor distT="0" distB="0" distL="114300" distR="114300" simplePos="0" relativeHeight="251751424" behindDoc="1" locked="0" layoutInCell="1" allowOverlap="1" wp14:anchorId="72DC43EF" wp14:editId="34890811">
          <wp:simplePos x="0" y="0"/>
          <wp:positionH relativeFrom="column">
            <wp:posOffset>8372475</wp:posOffset>
          </wp:positionH>
          <wp:positionV relativeFrom="paragraph">
            <wp:posOffset>-178435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494" name="Picture 15494"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807F18" w14:textId="77777777" w:rsidR="0027541B" w:rsidRDefault="0027541B">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ED2D4B" w14:textId="77777777" w:rsidR="0027541B" w:rsidRPr="00AA5719" w:rsidRDefault="0027541B" w:rsidP="007F4BB2">
    <w:pPr>
      <w:pStyle w:val="Header"/>
      <w:ind w:firstLine="0"/>
    </w:pPr>
    <w:r>
      <w:rPr>
        <w:noProof/>
        <w:lang w:eastAsia="ro-RO"/>
      </w:rPr>
      <w:drawing>
        <wp:anchor distT="0" distB="0" distL="114300" distR="114300" simplePos="0" relativeHeight="251758592" behindDoc="1" locked="0" layoutInCell="1" allowOverlap="1" wp14:anchorId="75B7C990" wp14:editId="18A81F64">
          <wp:simplePos x="0" y="0"/>
          <wp:positionH relativeFrom="column">
            <wp:posOffset>5676900</wp:posOffset>
          </wp:positionH>
          <wp:positionV relativeFrom="paragraph">
            <wp:posOffset>-174625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495" name="Picture 15495"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757568" behindDoc="0" locked="0" layoutInCell="1" allowOverlap="1" wp14:anchorId="2D99406C" wp14:editId="04C8F79A">
              <wp:simplePos x="0" y="0"/>
              <wp:positionH relativeFrom="column">
                <wp:posOffset>612775</wp:posOffset>
              </wp:positionH>
              <wp:positionV relativeFrom="paragraph">
                <wp:posOffset>-44450</wp:posOffset>
              </wp:positionV>
              <wp:extent cx="4510405" cy="313690"/>
              <wp:effectExtent l="0" t="0" r="23495" b="10160"/>
              <wp:wrapNone/>
              <wp:docPr id="15391" name="Text Box 153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489B980A" w14:textId="77777777" w:rsidR="0027541B" w:rsidRPr="006731B4" w:rsidRDefault="0027541B" w:rsidP="007F4BB2">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142498BE" w14:textId="77777777" w:rsidR="0027541B" w:rsidRPr="00AA5719" w:rsidRDefault="0027541B" w:rsidP="007F4BB2">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D99406C" id="Text Box 15391" o:spid="_x0000_s1135" style="position:absolute;left:0;text-align:left;margin-left:48.25pt;margin-top:-3.5pt;width:355.15pt;height:24.7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" fillcolor="white [3201]" strokecolor="#5b9bd5 [3204]" strokeweight="1pt">
              <v:stroke endcap="round"/>
              <v:textbox inset="0,0,0,0">
                <w:txbxContent>
                  <w:p w14:paraId="489B980A" w14:textId="77777777" w:rsidR="0027541B" w:rsidRPr="006731B4" w:rsidRDefault="0027541B" w:rsidP="007F4BB2">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142498BE" w14:textId="77777777" w:rsidR="0027541B" w:rsidRPr="00AA5719" w:rsidRDefault="0027541B" w:rsidP="007F4BB2">
                    <w:pPr>
                      <w:spacing w:before="0" w:line="240" w:lineRule="auto"/>
                      <w:ind w:firstLine="0"/>
                      <w:jc w:val="center"/>
                      <w:rPr>
                        <w:sz w:val="22"/>
                        <w:szCs w:val="22"/>
                      </w:rPr>
                    </w:pPr>
                  </w:p>
                </w:txbxContent>
              </v:textbox>
            </v:roundrect>
          </w:pict>
        </mc:Fallback>
      </mc:AlternateContent>
    </w:r>
  </w:p>
  <w:p w14:paraId="61EF78ED" w14:textId="77777777" w:rsidR="0027541B" w:rsidRPr="007F4BB2" w:rsidRDefault="0027541B" w:rsidP="007F4BB2">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0E8FB4" w14:textId="77777777" w:rsidR="0027541B" w:rsidRPr="00AA5719" w:rsidRDefault="0027541B" w:rsidP="008016F0">
    <w:pPr>
      <w:pStyle w:val="Header"/>
      <w:ind w:firstLine="0"/>
    </w:pPr>
    <w:r>
      <w:rPr>
        <w:noProof/>
        <w:lang w:eastAsia="ro-RO"/>
      </w:rPr>
      <w:drawing>
        <wp:anchor distT="0" distB="0" distL="114300" distR="114300" simplePos="0" relativeHeight="251756544" behindDoc="1" locked="0" layoutInCell="1" allowOverlap="1" wp14:anchorId="08069583" wp14:editId="3229BF9F">
          <wp:simplePos x="0" y="0"/>
          <wp:positionH relativeFrom="column">
            <wp:posOffset>5676900</wp:posOffset>
          </wp:positionH>
          <wp:positionV relativeFrom="paragraph">
            <wp:posOffset>-174625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496" name="Picture 15496"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755520" behindDoc="0" locked="0" layoutInCell="1" allowOverlap="1" wp14:anchorId="1450B61B" wp14:editId="06A8F69B">
              <wp:simplePos x="0" y="0"/>
              <wp:positionH relativeFrom="column">
                <wp:posOffset>612775</wp:posOffset>
              </wp:positionH>
              <wp:positionV relativeFrom="paragraph">
                <wp:posOffset>-44450</wp:posOffset>
              </wp:positionV>
              <wp:extent cx="4510405" cy="313690"/>
              <wp:effectExtent l="0" t="0" r="23495" b="10160"/>
              <wp:wrapNone/>
              <wp:docPr id="15395" name="Text Box 15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1C978EBF" w14:textId="77777777" w:rsidR="0027541B" w:rsidRPr="006731B4" w:rsidRDefault="0027541B" w:rsidP="008016F0">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7D4BF3F3" w14:textId="77777777" w:rsidR="0027541B" w:rsidRPr="00AA5719" w:rsidRDefault="0027541B" w:rsidP="008016F0">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1450B61B" id="Text Box 15395" o:spid="_x0000_s1137" style="position:absolute;left:0;text-align:left;margin-left:48.25pt;margin-top:-3.5pt;width:355.15pt;height:24.7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" fillcolor="white [3201]" strokecolor="#5b9bd5 [3204]" strokeweight="1pt">
              <v:stroke endcap="round"/>
              <v:textbox inset="0,0,0,0">
                <w:txbxContent>
                  <w:p w14:paraId="1C978EBF" w14:textId="77777777" w:rsidR="0027541B" w:rsidRPr="006731B4" w:rsidRDefault="0027541B" w:rsidP="008016F0">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7D4BF3F3" w14:textId="77777777" w:rsidR="0027541B" w:rsidRPr="00AA5719" w:rsidRDefault="0027541B" w:rsidP="008016F0">
                    <w:pPr>
                      <w:spacing w:before="0" w:line="240" w:lineRule="auto"/>
                      <w:ind w:firstLine="0"/>
                      <w:jc w:val="center"/>
                      <w:rPr>
                        <w:sz w:val="22"/>
                        <w:szCs w:val="22"/>
                      </w:rPr>
                    </w:pPr>
                  </w:p>
                </w:txbxContent>
              </v:textbox>
            </v:roundrect>
          </w:pict>
        </mc:Fallback>
      </mc:AlternateContent>
    </w:r>
  </w:p>
  <w:p w14:paraId="0EABAF88" w14:textId="77777777" w:rsidR="0027541B" w:rsidRDefault="0027541B">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D9B8CD" w14:textId="77777777" w:rsidR="0027541B" w:rsidRDefault="0027541B" w:rsidP="009E793B">
    <w:pPr>
      <w:pStyle w:val="Header"/>
      <w:tabs>
        <w:tab w:val="clear" w:pos="4536"/>
        <w:tab w:val="center" w:pos="3969"/>
      </w:tabs>
      <w:ind w:firstLine="0"/>
    </w:pPr>
    <w:r>
      <w:rPr>
        <w:noProof/>
        <w:lang w:eastAsia="ro-RO"/>
      </w:rPr>
      <mc:AlternateContent>
        <mc:Choice Requires="wps">
          <w:drawing>
            <wp:anchor distT="0" distB="0" distL="114300" distR="114300" simplePos="0" relativeHeight="251687936" behindDoc="0" locked="0" layoutInCell="1" allowOverlap="1" wp14:anchorId="0040C0AF" wp14:editId="4D48BFBA">
              <wp:simplePos x="0" y="0"/>
              <wp:positionH relativeFrom="column">
                <wp:posOffset>2279650</wp:posOffset>
              </wp:positionH>
              <wp:positionV relativeFrom="paragraph">
                <wp:posOffset>-63500</wp:posOffset>
              </wp:positionV>
              <wp:extent cx="4510405" cy="313690"/>
              <wp:effectExtent l="0" t="0" r="23495" b="10160"/>
              <wp:wrapNone/>
              <wp:docPr id="15397" name="Text Box 15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1BE2D0CC" w14:textId="77777777" w:rsidR="0027541B" w:rsidRPr="006731B4" w:rsidRDefault="0027541B" w:rsidP="009E793B">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6770D4FC" w14:textId="77777777" w:rsidR="0027541B" w:rsidRPr="00AA5719" w:rsidRDefault="0027541B" w:rsidP="009E793B">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0040C0AF" id="Text Box 15397" o:spid="_x0000_s1139" style="position:absolute;left:0;text-align:left;margin-left:179.5pt;margin-top:-5pt;width:355.15pt;height:24.7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" fillcolor="white [3201]" strokecolor="#5b9bd5 [3204]" strokeweight="1pt">
              <v:stroke endcap="round"/>
              <v:textbox inset="0,0,0,0">
                <w:txbxContent>
                  <w:p w14:paraId="1BE2D0CC" w14:textId="77777777" w:rsidR="0027541B" w:rsidRPr="006731B4" w:rsidRDefault="0027541B" w:rsidP="009E793B">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6770D4FC" w14:textId="77777777" w:rsidR="0027541B" w:rsidRPr="00AA5719" w:rsidRDefault="0027541B" w:rsidP="009E793B">
                    <w:pPr>
                      <w:spacing w:before="0" w:line="240" w:lineRule="auto"/>
                      <w:ind w:firstLine="0"/>
                      <w:jc w:val="center"/>
                      <w:rPr>
                        <w:sz w:val="22"/>
                        <w:szCs w:val="22"/>
                      </w:rPr>
                    </w:pPr>
                  </w:p>
                </w:txbxContent>
              </v:textbox>
            </v:roundrect>
          </w:pict>
        </mc:Fallback>
      </mc:AlternateContent>
    </w:r>
    <w:r>
      <w:rPr>
        <w:noProof/>
        <w:lang w:eastAsia="ro-RO"/>
      </w:rPr>
      <w:drawing>
        <wp:anchor distT="0" distB="0" distL="114300" distR="114300" simplePos="0" relativeHeight="251678720" behindDoc="1" locked="0" layoutInCell="1" allowOverlap="1" wp14:anchorId="7FC3DFB8" wp14:editId="7AF0283F">
          <wp:simplePos x="0" y="0"/>
          <wp:positionH relativeFrom="column">
            <wp:posOffset>8372475</wp:posOffset>
          </wp:positionH>
          <wp:positionV relativeFrom="paragraph">
            <wp:posOffset>-178435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497" name="Picture 15497"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9370C1" w14:textId="77777777" w:rsidR="0027541B" w:rsidRPr="007F4BB2" w:rsidRDefault="0027541B" w:rsidP="007F4BB2">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A29B04" w14:textId="77777777" w:rsidR="0027541B" w:rsidRDefault="0027541B" w:rsidP="009E793B">
    <w:pPr>
      <w:pStyle w:val="Header"/>
      <w:tabs>
        <w:tab w:val="clear" w:pos="4536"/>
        <w:tab w:val="center" w:pos="3969"/>
      </w:tabs>
      <w:ind w:firstLine="0"/>
    </w:pPr>
    <w:r>
      <w:rPr>
        <w:noProof/>
        <w:lang w:eastAsia="ro-RO"/>
      </w:rPr>
      <mc:AlternateContent>
        <mc:Choice Requires="wps">
          <w:drawing>
            <wp:anchor distT="0" distB="0" distL="114300" distR="114300" simplePos="0" relativeHeight="251663360" behindDoc="0" locked="0" layoutInCell="1" allowOverlap="1" wp14:anchorId="34F5928C" wp14:editId="7020BB0A">
              <wp:simplePos x="0" y="0"/>
              <wp:positionH relativeFrom="column">
                <wp:posOffset>2279650</wp:posOffset>
              </wp:positionH>
              <wp:positionV relativeFrom="paragraph">
                <wp:posOffset>-63500</wp:posOffset>
              </wp:positionV>
              <wp:extent cx="4510405" cy="313690"/>
              <wp:effectExtent l="0" t="0" r="23495" b="10160"/>
              <wp:wrapNone/>
              <wp:docPr id="15408" name="Text Box 15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4F300B45" w14:textId="77777777" w:rsidR="0027541B" w:rsidRPr="006731B4" w:rsidRDefault="0027541B" w:rsidP="009E793B">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012D2C3D" w14:textId="77777777" w:rsidR="0027541B" w:rsidRPr="00AA5719" w:rsidRDefault="0027541B" w:rsidP="009E793B">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4F5928C" id="Text Box 15408" o:spid="_x0000_s1141" style="position:absolute;left:0;text-align:left;margin-left:179.5pt;margin-top:-5pt;width:355.15pt;height:24.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" fillcolor="white [3201]" strokecolor="#5b9bd5 [3204]" strokeweight="1pt">
              <v:stroke endcap="round"/>
              <v:textbox inset="0,0,0,0">
                <w:txbxContent>
                  <w:p w14:paraId="4F300B45" w14:textId="77777777" w:rsidR="0027541B" w:rsidRPr="006731B4" w:rsidRDefault="0027541B" w:rsidP="009E793B">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012D2C3D" w14:textId="77777777" w:rsidR="0027541B" w:rsidRPr="00AA5719" w:rsidRDefault="0027541B" w:rsidP="009E793B">
                    <w:pPr>
                      <w:spacing w:before="0" w:line="240" w:lineRule="auto"/>
                      <w:ind w:firstLine="0"/>
                      <w:jc w:val="center"/>
                      <w:rPr>
                        <w:sz w:val="22"/>
                        <w:szCs w:val="22"/>
                      </w:rPr>
                    </w:pPr>
                  </w:p>
                </w:txbxContent>
              </v:textbox>
            </v:roundrect>
          </w:pict>
        </mc:Fallback>
      </mc:AlternateContent>
    </w:r>
    <w:r>
      <w:rPr>
        <w:noProof/>
        <w:lang w:eastAsia="ro-RO"/>
      </w:rPr>
      <w:drawing>
        <wp:anchor distT="0" distB="0" distL="114300" distR="114300" simplePos="0" relativeHeight="251654144" behindDoc="1" locked="0" layoutInCell="1" allowOverlap="1" wp14:anchorId="49BA3F43" wp14:editId="32B451B0">
          <wp:simplePos x="0" y="0"/>
          <wp:positionH relativeFrom="column">
            <wp:posOffset>8372475</wp:posOffset>
          </wp:positionH>
          <wp:positionV relativeFrom="paragraph">
            <wp:posOffset>-178435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498" name="Picture 15498"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21F757" w14:textId="77777777" w:rsidR="0027541B" w:rsidRDefault="0027541B">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4A6083" w14:textId="77777777" w:rsidR="0027541B" w:rsidRPr="00AA5719" w:rsidRDefault="0027541B" w:rsidP="007F4BB2">
    <w:pPr>
      <w:pStyle w:val="Header"/>
      <w:ind w:firstLine="0"/>
    </w:pPr>
    <w:r>
      <w:rPr>
        <w:noProof/>
        <w:lang w:eastAsia="ro-RO"/>
      </w:rPr>
      <w:drawing>
        <wp:anchor distT="0" distB="0" distL="114300" distR="114300" simplePos="0" relativeHeight="251770880" behindDoc="1" locked="0" layoutInCell="1" allowOverlap="1" wp14:anchorId="7F14D90E" wp14:editId="2A04692C">
          <wp:simplePos x="0" y="0"/>
          <wp:positionH relativeFrom="column">
            <wp:posOffset>5676900</wp:posOffset>
          </wp:positionH>
          <wp:positionV relativeFrom="paragraph">
            <wp:posOffset>-174625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499" name="Picture 15499"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769856" behindDoc="0" locked="0" layoutInCell="1" allowOverlap="1" wp14:anchorId="419AEAA9" wp14:editId="06438AB0">
              <wp:simplePos x="0" y="0"/>
              <wp:positionH relativeFrom="column">
                <wp:posOffset>612775</wp:posOffset>
              </wp:positionH>
              <wp:positionV relativeFrom="paragraph">
                <wp:posOffset>-44450</wp:posOffset>
              </wp:positionV>
              <wp:extent cx="4510405" cy="313690"/>
              <wp:effectExtent l="0" t="0" r="23495" b="10160"/>
              <wp:wrapNone/>
              <wp:docPr id="82"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36675C63" w14:textId="77777777" w:rsidR="0027541B" w:rsidRPr="006731B4" w:rsidRDefault="0027541B" w:rsidP="007F4BB2">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3650209A" w14:textId="77777777" w:rsidR="0027541B" w:rsidRPr="00AA5719" w:rsidRDefault="0027541B" w:rsidP="007F4BB2">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419AEAA9" id="Text Box 82" o:spid="_x0000_s1143" style="position:absolute;left:0;text-align:left;margin-left:48.25pt;margin-top:-3.5pt;width:355.15pt;height:24.7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" fillcolor="white [3201]" strokecolor="#5b9bd5 [3204]" strokeweight="1pt">
              <v:stroke endcap="round"/>
              <v:textbox inset="0,0,0,0">
                <w:txbxContent>
                  <w:p w14:paraId="36675C63" w14:textId="77777777" w:rsidR="0027541B" w:rsidRPr="006731B4" w:rsidRDefault="0027541B" w:rsidP="007F4BB2">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3650209A" w14:textId="77777777" w:rsidR="0027541B" w:rsidRPr="00AA5719" w:rsidRDefault="0027541B" w:rsidP="007F4BB2">
                    <w:pPr>
                      <w:spacing w:before="0" w:line="240" w:lineRule="auto"/>
                      <w:ind w:firstLine="0"/>
                      <w:jc w:val="center"/>
                      <w:rPr>
                        <w:sz w:val="22"/>
                        <w:szCs w:val="22"/>
                      </w:rPr>
                    </w:pPr>
                  </w:p>
                </w:txbxContent>
              </v:textbox>
            </v:roundrect>
          </w:pict>
        </mc:Fallback>
      </mc:AlternateContent>
    </w:r>
  </w:p>
  <w:p w14:paraId="6E653211" w14:textId="77777777" w:rsidR="0027541B" w:rsidRPr="007F4BB2" w:rsidRDefault="0027541B" w:rsidP="007F4BB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64A076" w14:textId="77777777" w:rsidR="0027541B" w:rsidRPr="00AA5719" w:rsidRDefault="0027541B" w:rsidP="007F4BB2">
    <w:pPr>
      <w:pStyle w:val="Header"/>
      <w:ind w:firstLine="0"/>
    </w:pPr>
    <w:r>
      <w:rPr>
        <w:noProof/>
        <w:lang w:eastAsia="ro-RO"/>
      </w:rPr>
      <w:drawing>
        <wp:anchor distT="0" distB="0" distL="114300" distR="114300" simplePos="0" relativeHeight="251677696" behindDoc="1" locked="0" layoutInCell="1" allowOverlap="1" wp14:anchorId="53B23FC9" wp14:editId="1B749A31">
          <wp:simplePos x="0" y="0"/>
          <wp:positionH relativeFrom="column">
            <wp:posOffset>5676900</wp:posOffset>
          </wp:positionH>
          <wp:positionV relativeFrom="paragraph">
            <wp:posOffset>-174625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369" name="Picture 15369"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53120" behindDoc="0" locked="0" layoutInCell="1" allowOverlap="1" wp14:anchorId="2E1E356B" wp14:editId="634BFB54">
              <wp:simplePos x="0" y="0"/>
              <wp:positionH relativeFrom="column">
                <wp:posOffset>612775</wp:posOffset>
              </wp:positionH>
              <wp:positionV relativeFrom="paragraph">
                <wp:posOffset>-44450</wp:posOffset>
              </wp:positionV>
              <wp:extent cx="4510405" cy="313690"/>
              <wp:effectExtent l="0" t="0" r="23495" b="10160"/>
              <wp:wrapNone/>
              <wp:docPr id="4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5FF466A2" w14:textId="77777777" w:rsidR="0027541B" w:rsidRPr="006731B4" w:rsidRDefault="0027541B" w:rsidP="007F4BB2">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3E123C7A" w14:textId="77777777" w:rsidR="0027541B" w:rsidRPr="00AA5719" w:rsidRDefault="0027541B" w:rsidP="007F4BB2">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E1E356B" id="Text Box 46" o:spid="_x0000_s1090" style="position:absolute;left:0;text-align:left;margin-left:48.25pt;margin-top:-3.5pt;width:355.15pt;height:24.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" fillcolor="white [3201]" strokecolor="#5b9bd5 [3204]" strokeweight="1pt">
              <v:stroke endcap="round"/>
              <v:textbox inset="0,0,0,0">
                <w:txbxContent>
                  <w:p w14:paraId="5FF466A2" w14:textId="77777777" w:rsidR="0027541B" w:rsidRPr="006731B4" w:rsidRDefault="0027541B" w:rsidP="007F4BB2">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3E123C7A" w14:textId="77777777" w:rsidR="0027541B" w:rsidRPr="00AA5719" w:rsidRDefault="0027541B" w:rsidP="007F4BB2">
                    <w:pPr>
                      <w:spacing w:before="0" w:line="240" w:lineRule="auto"/>
                      <w:ind w:firstLine="0"/>
                      <w:jc w:val="center"/>
                      <w:rPr>
                        <w:sz w:val="22"/>
                        <w:szCs w:val="22"/>
                      </w:rPr>
                    </w:pPr>
                  </w:p>
                </w:txbxContent>
              </v:textbox>
            </v:roundrect>
          </w:pict>
        </mc:Fallback>
      </mc:AlternateContent>
    </w:r>
  </w:p>
  <w:p w14:paraId="056CA051" w14:textId="77777777" w:rsidR="0027541B" w:rsidRPr="007F4BB2" w:rsidRDefault="0027541B" w:rsidP="007F4BB2">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387DA1" w14:textId="77777777" w:rsidR="0027541B" w:rsidRPr="00AA5719" w:rsidRDefault="0027541B" w:rsidP="008016F0">
    <w:pPr>
      <w:pStyle w:val="Header"/>
      <w:ind w:firstLine="0"/>
    </w:pPr>
    <w:r>
      <w:rPr>
        <w:noProof/>
        <w:lang w:eastAsia="ro-RO"/>
      </w:rPr>
      <w:drawing>
        <wp:anchor distT="0" distB="0" distL="114300" distR="114300" simplePos="0" relativeHeight="251768832" behindDoc="1" locked="0" layoutInCell="1" allowOverlap="1" wp14:anchorId="74BCF89E" wp14:editId="051DBD42">
          <wp:simplePos x="0" y="0"/>
          <wp:positionH relativeFrom="column">
            <wp:posOffset>5676900</wp:posOffset>
          </wp:positionH>
          <wp:positionV relativeFrom="paragraph">
            <wp:posOffset>-174625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500" name="Picture 15500"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767808" behindDoc="0" locked="0" layoutInCell="1" allowOverlap="1" wp14:anchorId="1A231325" wp14:editId="60F244DF">
              <wp:simplePos x="0" y="0"/>
              <wp:positionH relativeFrom="column">
                <wp:posOffset>612775</wp:posOffset>
              </wp:positionH>
              <wp:positionV relativeFrom="paragraph">
                <wp:posOffset>-44450</wp:posOffset>
              </wp:positionV>
              <wp:extent cx="4510405" cy="313690"/>
              <wp:effectExtent l="0" t="0" r="23495" b="10160"/>
              <wp:wrapNone/>
              <wp:docPr id="15343" name="Text Box 15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20978B42" w14:textId="77777777" w:rsidR="0027541B" w:rsidRPr="006731B4" w:rsidRDefault="0027541B" w:rsidP="008016F0">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70C636AB" w14:textId="77777777" w:rsidR="0027541B" w:rsidRPr="00AA5719" w:rsidRDefault="0027541B" w:rsidP="008016F0">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1A231325" id="Text Box 15343" o:spid="_x0000_s1145" style="position:absolute;left:0;text-align:left;margin-left:48.25pt;margin-top:-3.5pt;width:355.15pt;height:24.7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" fillcolor="white [3201]" strokecolor="#5b9bd5 [3204]" strokeweight="1pt">
              <v:stroke endcap="round"/>
              <v:textbox inset="0,0,0,0">
                <w:txbxContent>
                  <w:p w14:paraId="20978B42" w14:textId="77777777" w:rsidR="0027541B" w:rsidRPr="006731B4" w:rsidRDefault="0027541B" w:rsidP="008016F0">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70C636AB" w14:textId="77777777" w:rsidR="0027541B" w:rsidRPr="00AA5719" w:rsidRDefault="0027541B" w:rsidP="008016F0">
                    <w:pPr>
                      <w:spacing w:before="0" w:line="240" w:lineRule="auto"/>
                      <w:ind w:firstLine="0"/>
                      <w:jc w:val="center"/>
                      <w:rPr>
                        <w:sz w:val="22"/>
                        <w:szCs w:val="22"/>
                      </w:rPr>
                    </w:pPr>
                  </w:p>
                </w:txbxContent>
              </v:textbox>
            </v:roundrect>
          </w:pict>
        </mc:Fallback>
      </mc:AlternateContent>
    </w:r>
  </w:p>
  <w:p w14:paraId="7B38833E" w14:textId="77777777" w:rsidR="0027541B" w:rsidRDefault="0027541B">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0D4F8F" w14:textId="77777777" w:rsidR="0027541B" w:rsidRDefault="0027541B" w:rsidP="009E793B">
    <w:pPr>
      <w:pStyle w:val="Header"/>
      <w:tabs>
        <w:tab w:val="clear" w:pos="4536"/>
        <w:tab w:val="center" w:pos="3969"/>
      </w:tabs>
      <w:ind w:firstLine="0"/>
    </w:pPr>
    <w:r>
      <w:rPr>
        <w:noProof/>
        <w:lang w:eastAsia="ro-RO"/>
      </w:rPr>
      <mc:AlternateContent>
        <mc:Choice Requires="wps">
          <w:drawing>
            <wp:anchor distT="0" distB="0" distL="114300" distR="114300" simplePos="0" relativeHeight="251766784" behindDoc="0" locked="0" layoutInCell="1" allowOverlap="1" wp14:anchorId="1D2D5488" wp14:editId="12653381">
              <wp:simplePos x="0" y="0"/>
              <wp:positionH relativeFrom="column">
                <wp:posOffset>2279650</wp:posOffset>
              </wp:positionH>
              <wp:positionV relativeFrom="paragraph">
                <wp:posOffset>-63500</wp:posOffset>
              </wp:positionV>
              <wp:extent cx="4510405" cy="313690"/>
              <wp:effectExtent l="0" t="0" r="23495" b="10160"/>
              <wp:wrapNone/>
              <wp:docPr id="15351" name="Text Box 15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2603F9DD" w14:textId="77777777" w:rsidR="0027541B" w:rsidRPr="006731B4" w:rsidRDefault="0027541B" w:rsidP="009E793B">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01955B72" w14:textId="77777777" w:rsidR="0027541B" w:rsidRPr="00AA5719" w:rsidRDefault="0027541B" w:rsidP="009E793B">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1D2D5488" id="Text Box 15351" o:spid="_x0000_s1147" style="position:absolute;left:0;text-align:left;margin-left:179.5pt;margin-top:-5pt;width:355.15pt;height:24.7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" fillcolor="white [3201]" strokecolor="#5b9bd5 [3204]" strokeweight="1pt">
              <v:stroke endcap="round"/>
              <v:textbox inset="0,0,0,0">
                <w:txbxContent>
                  <w:p w14:paraId="2603F9DD" w14:textId="77777777" w:rsidR="0027541B" w:rsidRPr="006731B4" w:rsidRDefault="0027541B" w:rsidP="009E793B">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01955B72" w14:textId="77777777" w:rsidR="0027541B" w:rsidRPr="00AA5719" w:rsidRDefault="0027541B" w:rsidP="009E793B">
                    <w:pPr>
                      <w:spacing w:before="0" w:line="240" w:lineRule="auto"/>
                      <w:ind w:firstLine="0"/>
                      <w:jc w:val="center"/>
                      <w:rPr>
                        <w:sz w:val="22"/>
                        <w:szCs w:val="22"/>
                      </w:rPr>
                    </w:pPr>
                  </w:p>
                </w:txbxContent>
              </v:textbox>
            </v:roundrect>
          </w:pict>
        </mc:Fallback>
      </mc:AlternateContent>
    </w:r>
    <w:r>
      <w:rPr>
        <w:noProof/>
        <w:lang w:eastAsia="ro-RO"/>
      </w:rPr>
      <w:drawing>
        <wp:anchor distT="0" distB="0" distL="114300" distR="114300" simplePos="0" relativeHeight="251765760" behindDoc="1" locked="0" layoutInCell="1" allowOverlap="1" wp14:anchorId="6A390E1C" wp14:editId="4F7599D4">
          <wp:simplePos x="0" y="0"/>
          <wp:positionH relativeFrom="column">
            <wp:posOffset>8372475</wp:posOffset>
          </wp:positionH>
          <wp:positionV relativeFrom="paragraph">
            <wp:posOffset>-178435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501" name="Picture 15501"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B2177D" w14:textId="77777777" w:rsidR="0027541B" w:rsidRPr="007F4BB2" w:rsidRDefault="0027541B" w:rsidP="007F4BB2">
    <w:pPr>
      <w:pStyle w:val="Heade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97932D" w14:textId="77777777" w:rsidR="0027541B" w:rsidRDefault="0027541B" w:rsidP="009E793B">
    <w:pPr>
      <w:pStyle w:val="Header"/>
      <w:tabs>
        <w:tab w:val="clear" w:pos="4536"/>
        <w:tab w:val="center" w:pos="3969"/>
      </w:tabs>
      <w:ind w:firstLine="0"/>
    </w:pPr>
    <w:r>
      <w:rPr>
        <w:noProof/>
        <w:lang w:eastAsia="ro-RO"/>
      </w:rPr>
      <mc:AlternateContent>
        <mc:Choice Requires="wps">
          <w:drawing>
            <wp:anchor distT="0" distB="0" distL="114300" distR="114300" simplePos="0" relativeHeight="251764736" behindDoc="0" locked="0" layoutInCell="1" allowOverlap="1" wp14:anchorId="5354F818" wp14:editId="77603BDF">
              <wp:simplePos x="0" y="0"/>
              <wp:positionH relativeFrom="column">
                <wp:posOffset>2279650</wp:posOffset>
              </wp:positionH>
              <wp:positionV relativeFrom="paragraph">
                <wp:posOffset>-63500</wp:posOffset>
              </wp:positionV>
              <wp:extent cx="4510405" cy="313690"/>
              <wp:effectExtent l="0" t="0" r="23495" b="10160"/>
              <wp:wrapNone/>
              <wp:docPr id="100"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4A8A22FC" w14:textId="77777777" w:rsidR="0027541B" w:rsidRPr="006731B4" w:rsidRDefault="0027541B" w:rsidP="009E793B">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306CFF08" w14:textId="77777777" w:rsidR="0027541B" w:rsidRPr="00AA5719" w:rsidRDefault="0027541B" w:rsidP="009E793B">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354F818" id="Text Box 100" o:spid="_x0000_s1149" style="position:absolute;left:0;text-align:left;margin-left:179.5pt;margin-top:-5pt;width:355.15pt;height:24.7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" fillcolor="white [3201]" strokecolor="#5b9bd5 [3204]" strokeweight="1pt">
              <v:stroke endcap="round"/>
              <v:textbox inset="0,0,0,0">
                <w:txbxContent>
                  <w:p w14:paraId="4A8A22FC" w14:textId="77777777" w:rsidR="0027541B" w:rsidRPr="006731B4" w:rsidRDefault="0027541B" w:rsidP="009E793B">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306CFF08" w14:textId="77777777" w:rsidR="0027541B" w:rsidRPr="00AA5719" w:rsidRDefault="0027541B" w:rsidP="009E793B">
                    <w:pPr>
                      <w:spacing w:before="0" w:line="240" w:lineRule="auto"/>
                      <w:ind w:firstLine="0"/>
                      <w:jc w:val="center"/>
                      <w:rPr>
                        <w:sz w:val="22"/>
                        <w:szCs w:val="22"/>
                      </w:rPr>
                    </w:pPr>
                  </w:p>
                </w:txbxContent>
              </v:textbox>
            </v:roundrect>
          </w:pict>
        </mc:Fallback>
      </mc:AlternateContent>
    </w:r>
    <w:r>
      <w:rPr>
        <w:noProof/>
        <w:lang w:eastAsia="ro-RO"/>
      </w:rPr>
      <w:drawing>
        <wp:anchor distT="0" distB="0" distL="114300" distR="114300" simplePos="0" relativeHeight="251763712" behindDoc="1" locked="0" layoutInCell="1" allowOverlap="1" wp14:anchorId="11270983" wp14:editId="41E5DCC3">
          <wp:simplePos x="0" y="0"/>
          <wp:positionH relativeFrom="column">
            <wp:posOffset>8372475</wp:posOffset>
          </wp:positionH>
          <wp:positionV relativeFrom="paragraph">
            <wp:posOffset>-178435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502" name="Picture 15502"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F62121" w14:textId="77777777" w:rsidR="0027541B" w:rsidRDefault="0027541B">
    <w:pPr>
      <w:pStyle w:val="Heade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674636" w14:textId="77777777" w:rsidR="0027541B" w:rsidRPr="00AA5719" w:rsidRDefault="0027541B" w:rsidP="007F4BB2">
    <w:pPr>
      <w:pStyle w:val="Header"/>
      <w:ind w:firstLine="0"/>
    </w:pPr>
    <w:r>
      <w:rPr>
        <w:noProof/>
        <w:lang w:eastAsia="ro-RO"/>
      </w:rPr>
      <w:drawing>
        <wp:anchor distT="0" distB="0" distL="114300" distR="114300" simplePos="0" relativeHeight="251673600" behindDoc="1" locked="0" layoutInCell="1" allowOverlap="1" wp14:anchorId="6D9C76B6" wp14:editId="4CCD6D36">
          <wp:simplePos x="0" y="0"/>
          <wp:positionH relativeFrom="column">
            <wp:posOffset>5676900</wp:posOffset>
          </wp:positionH>
          <wp:positionV relativeFrom="paragraph">
            <wp:posOffset>-174625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406" name="Picture 15406"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72576" behindDoc="0" locked="0" layoutInCell="1" allowOverlap="1" wp14:anchorId="0B3E4734" wp14:editId="7FE38775">
              <wp:simplePos x="0" y="0"/>
              <wp:positionH relativeFrom="column">
                <wp:posOffset>612775</wp:posOffset>
              </wp:positionH>
              <wp:positionV relativeFrom="paragraph">
                <wp:posOffset>-44450</wp:posOffset>
              </wp:positionV>
              <wp:extent cx="4510405" cy="313690"/>
              <wp:effectExtent l="0" t="0" r="23495" b="10160"/>
              <wp:wrapNone/>
              <wp:docPr id="15405" name="Text Box 15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13485CBB" w14:textId="77777777" w:rsidR="0027541B" w:rsidRPr="006731B4" w:rsidRDefault="0027541B" w:rsidP="007F4BB2">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5A1A33DF" w14:textId="77777777" w:rsidR="0027541B" w:rsidRPr="00AA5719" w:rsidRDefault="0027541B" w:rsidP="007F4BB2">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0B3E4734" id="Text Box 15405" o:spid="_x0000_s1151" style="position:absolute;left:0;text-align:left;margin-left:48.25pt;margin-top:-3.5pt;width:355.15pt;height:24.7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" fillcolor="white [3201]" strokecolor="#5b9bd5 [3204]" strokeweight="1pt">
              <v:stroke endcap="round"/>
              <v:textbox inset="0,0,0,0">
                <w:txbxContent>
                  <w:p w14:paraId="13485CBB" w14:textId="77777777" w:rsidR="0027541B" w:rsidRPr="006731B4" w:rsidRDefault="0027541B" w:rsidP="007F4BB2">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5A1A33DF" w14:textId="77777777" w:rsidR="0027541B" w:rsidRPr="00AA5719" w:rsidRDefault="0027541B" w:rsidP="007F4BB2">
                    <w:pPr>
                      <w:spacing w:before="0" w:line="240" w:lineRule="auto"/>
                      <w:ind w:firstLine="0"/>
                      <w:jc w:val="center"/>
                      <w:rPr>
                        <w:sz w:val="22"/>
                        <w:szCs w:val="22"/>
                      </w:rPr>
                    </w:pPr>
                  </w:p>
                </w:txbxContent>
              </v:textbox>
            </v:roundrect>
          </w:pict>
        </mc:Fallback>
      </mc:AlternateContent>
    </w:r>
  </w:p>
  <w:p w14:paraId="43FD75C9" w14:textId="77777777" w:rsidR="0027541B" w:rsidRPr="007F4BB2" w:rsidRDefault="0027541B" w:rsidP="007F4BB2">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CBA0DA" w14:textId="77777777" w:rsidR="0027541B" w:rsidRPr="00AA5719" w:rsidRDefault="0027541B" w:rsidP="008016F0">
    <w:pPr>
      <w:pStyle w:val="Header"/>
      <w:ind w:firstLine="0"/>
    </w:pPr>
    <w:r>
      <w:rPr>
        <w:noProof/>
        <w:lang w:eastAsia="ro-RO"/>
      </w:rPr>
      <w:drawing>
        <wp:anchor distT="0" distB="0" distL="114300" distR="114300" simplePos="0" relativeHeight="251666432" behindDoc="1" locked="0" layoutInCell="1" allowOverlap="1" wp14:anchorId="0545083B" wp14:editId="17FF1843">
          <wp:simplePos x="0" y="0"/>
          <wp:positionH relativeFrom="column">
            <wp:posOffset>5676900</wp:posOffset>
          </wp:positionH>
          <wp:positionV relativeFrom="paragraph">
            <wp:posOffset>-174625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403" name="Picture 15403"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65408" behindDoc="0" locked="0" layoutInCell="1" allowOverlap="1" wp14:anchorId="37B6B984" wp14:editId="30528F84">
              <wp:simplePos x="0" y="0"/>
              <wp:positionH relativeFrom="column">
                <wp:posOffset>612775</wp:posOffset>
              </wp:positionH>
              <wp:positionV relativeFrom="paragraph">
                <wp:posOffset>-44450</wp:posOffset>
              </wp:positionV>
              <wp:extent cx="4510405" cy="313690"/>
              <wp:effectExtent l="0" t="0" r="23495" b="10160"/>
              <wp:wrapNone/>
              <wp:docPr id="15402" name="Text Box 15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041E0680" w14:textId="77777777" w:rsidR="0027541B" w:rsidRPr="006731B4" w:rsidRDefault="0027541B" w:rsidP="008016F0">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0EEC10E1" w14:textId="77777777" w:rsidR="0027541B" w:rsidRPr="00AA5719" w:rsidRDefault="0027541B" w:rsidP="008016F0">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7B6B984" id="Text Box 15402" o:spid="_x0000_s1153" style="position:absolute;left:0;text-align:left;margin-left:48.25pt;margin-top:-3.5pt;width:355.15pt;height:24.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" fillcolor="white [3201]" strokecolor="#5b9bd5 [3204]" strokeweight="1pt">
              <v:stroke endcap="round"/>
              <v:textbox inset="0,0,0,0">
                <w:txbxContent>
                  <w:p w14:paraId="041E0680" w14:textId="77777777" w:rsidR="0027541B" w:rsidRPr="006731B4" w:rsidRDefault="0027541B" w:rsidP="008016F0">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0EEC10E1" w14:textId="77777777" w:rsidR="0027541B" w:rsidRPr="00AA5719" w:rsidRDefault="0027541B" w:rsidP="008016F0">
                    <w:pPr>
                      <w:spacing w:before="0" w:line="240" w:lineRule="auto"/>
                      <w:ind w:firstLine="0"/>
                      <w:jc w:val="center"/>
                      <w:rPr>
                        <w:sz w:val="22"/>
                        <w:szCs w:val="22"/>
                      </w:rPr>
                    </w:pPr>
                  </w:p>
                </w:txbxContent>
              </v:textbox>
            </v:roundrect>
          </w:pict>
        </mc:Fallback>
      </mc:AlternateContent>
    </w:r>
  </w:p>
  <w:p w14:paraId="17E69DEB" w14:textId="77777777" w:rsidR="0027541B" w:rsidRDefault="0027541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ACA424" w14:textId="22606624" w:rsidR="0027541B" w:rsidRPr="00AA5719" w:rsidRDefault="0027541B" w:rsidP="007F4BB2">
    <w:pPr>
      <w:pStyle w:val="Header"/>
      <w:ind w:firstLine="0"/>
    </w:pPr>
    <w:r>
      <w:rPr>
        <w:noProof/>
        <w:lang w:eastAsia="ro-RO"/>
      </w:rPr>
      <mc:AlternateContent>
        <mc:Choice Requires="wps">
          <w:drawing>
            <wp:anchor distT="0" distB="0" distL="114300" distR="114300" simplePos="0" relativeHeight="251643904" behindDoc="0" locked="0" layoutInCell="1" allowOverlap="1" wp14:anchorId="604244B0" wp14:editId="0E4E1377">
              <wp:simplePos x="0" y="0"/>
              <wp:positionH relativeFrom="column">
                <wp:posOffset>614045</wp:posOffset>
              </wp:positionH>
              <wp:positionV relativeFrom="paragraph">
                <wp:posOffset>-40640</wp:posOffset>
              </wp:positionV>
              <wp:extent cx="4510405" cy="276225"/>
              <wp:effectExtent l="0" t="0" r="23495" b="28575"/>
              <wp:wrapNone/>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276225"/>
                      </a:xfrm>
                      <a:prstGeom prst="roundRect">
                        <a:avLst/>
                      </a:prstGeom>
                      <a:ln w="12700"/>
                      <a:extLst/>
                    </wps:spPr>
                    <wps:style>
                      <a:lnRef idx="2">
                        <a:schemeClr val="accent5"/>
                      </a:lnRef>
                      <a:fillRef idx="1">
                        <a:schemeClr val="lt1"/>
                      </a:fillRef>
                      <a:effectRef idx="0">
                        <a:schemeClr val="accent5"/>
                      </a:effectRef>
                      <a:fontRef idx="minor">
                        <a:schemeClr val="dk1"/>
                      </a:fontRef>
                    </wps:style>
                    <wps:txbx>
                      <w:txbxContent>
                        <w:p w14:paraId="7C2DA48A" w14:textId="77777777" w:rsidR="0027541B" w:rsidRPr="006731B4" w:rsidRDefault="0027541B" w:rsidP="007F4BB2">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7E0E3093" w14:textId="77777777" w:rsidR="0027541B" w:rsidRPr="00AA5719" w:rsidRDefault="0027541B" w:rsidP="007F4BB2">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604244B0" id="Text Box 52" o:spid="_x0000_s1092" style="position:absolute;left:0;text-align:left;margin-left:48.35pt;margin-top:-3.2pt;width:355.15pt;height:21.7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" fillcolor="white [3201]" strokecolor="#4472c4 [3208]" strokeweight="1pt">
              <v:stroke endcap="round"/>
              <v:textbox inset="0,0,0,0">
                <w:txbxContent>
                  <w:p w14:paraId="7C2DA48A" w14:textId="77777777" w:rsidR="0027541B" w:rsidRPr="006731B4" w:rsidRDefault="0027541B" w:rsidP="007F4BB2">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7E0E3093" w14:textId="77777777" w:rsidR="0027541B" w:rsidRPr="00AA5719" w:rsidRDefault="0027541B" w:rsidP="007F4BB2">
                    <w:pPr>
                      <w:spacing w:before="0" w:line="240" w:lineRule="auto"/>
                      <w:ind w:firstLine="0"/>
                      <w:jc w:val="center"/>
                      <w:rPr>
                        <w:sz w:val="22"/>
                        <w:szCs w:val="22"/>
                      </w:rPr>
                    </w:pPr>
                  </w:p>
                </w:txbxContent>
              </v:textbox>
            </v:roundrect>
          </w:pict>
        </mc:Fallback>
      </mc:AlternateContent>
    </w:r>
    <w:r>
      <w:rPr>
        <w:noProof/>
        <w:lang w:eastAsia="ro-RO"/>
      </w:rPr>
      <w:drawing>
        <wp:anchor distT="0" distB="0" distL="114300" distR="114300" simplePos="0" relativeHeight="251700224" behindDoc="1" locked="0" layoutInCell="1" allowOverlap="1" wp14:anchorId="34B5884A" wp14:editId="644D80CA">
          <wp:simplePos x="0" y="0"/>
          <wp:positionH relativeFrom="column">
            <wp:posOffset>5676900</wp:posOffset>
          </wp:positionH>
          <wp:positionV relativeFrom="paragraph">
            <wp:posOffset>-174625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377" name="Picture 15377"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21CB20" w14:textId="77777777" w:rsidR="0027541B" w:rsidRPr="007F4BB2" w:rsidRDefault="0027541B" w:rsidP="007F4BB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568F2E" w14:textId="77777777" w:rsidR="0027541B" w:rsidRPr="00AA5719" w:rsidRDefault="0027541B" w:rsidP="007F4BB2">
    <w:pPr>
      <w:pStyle w:val="Header"/>
      <w:ind w:firstLine="0"/>
    </w:pPr>
    <w:r>
      <w:rPr>
        <w:noProof/>
        <w:lang w:eastAsia="ro-RO"/>
      </w:rPr>
      <mc:AlternateContent>
        <mc:Choice Requires="wps">
          <w:drawing>
            <wp:anchor distT="0" distB="0" distL="114300" distR="114300" simplePos="0" relativeHeight="251614208" behindDoc="0" locked="0" layoutInCell="1" allowOverlap="1" wp14:anchorId="71BF16BB" wp14:editId="59DB320F">
              <wp:simplePos x="0" y="0"/>
              <wp:positionH relativeFrom="column">
                <wp:posOffset>2378513</wp:posOffset>
              </wp:positionH>
              <wp:positionV relativeFrom="paragraph">
                <wp:posOffset>-44450</wp:posOffset>
              </wp:positionV>
              <wp:extent cx="4510405" cy="313690"/>
              <wp:effectExtent l="0" t="0" r="23495" b="10160"/>
              <wp:wrapNone/>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3A2252F5" w14:textId="77777777" w:rsidR="0027541B" w:rsidRPr="006731B4" w:rsidRDefault="0027541B" w:rsidP="007F4BB2">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51D547A0" w14:textId="77777777" w:rsidR="0027541B" w:rsidRPr="00AA5719" w:rsidRDefault="0027541B" w:rsidP="007F4BB2">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71BF16BB" id="Text Box 35" o:spid="_x0000_s1094" style="position:absolute;left:0;text-align:left;margin-left:187.3pt;margin-top:-3.5pt;width:355.15pt;height:24.7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" fillcolor="white [3201]" strokecolor="#5b9bd5 [3204]" strokeweight="1pt">
              <v:stroke endcap="round"/>
              <v:textbox inset="0,0,0,0">
                <w:txbxContent>
                  <w:p w14:paraId="3A2252F5" w14:textId="77777777" w:rsidR="0027541B" w:rsidRPr="006731B4" w:rsidRDefault="0027541B" w:rsidP="007F4BB2">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51D547A0" w14:textId="77777777" w:rsidR="0027541B" w:rsidRPr="00AA5719" w:rsidRDefault="0027541B" w:rsidP="007F4BB2">
                    <w:pPr>
                      <w:spacing w:before="0" w:line="240" w:lineRule="auto"/>
                      <w:ind w:firstLine="0"/>
                      <w:jc w:val="center"/>
                      <w:rPr>
                        <w:sz w:val="22"/>
                        <w:szCs w:val="22"/>
                      </w:rPr>
                    </w:pPr>
                  </w:p>
                </w:txbxContent>
              </v:textbox>
            </v:roundrect>
          </w:pict>
        </mc:Fallback>
      </mc:AlternateContent>
    </w:r>
    <w:r>
      <w:rPr>
        <w:noProof/>
        <w:lang w:eastAsia="ro-RO"/>
      </w:rPr>
      <w:drawing>
        <wp:anchor distT="0" distB="0" distL="114300" distR="114300" simplePos="0" relativeHeight="251622400" behindDoc="1" locked="0" layoutInCell="1" allowOverlap="1" wp14:anchorId="5A3DBA64" wp14:editId="491C405E">
          <wp:simplePos x="0" y="0"/>
          <wp:positionH relativeFrom="column">
            <wp:posOffset>8323207</wp:posOffset>
          </wp:positionH>
          <wp:positionV relativeFrom="paragraph">
            <wp:posOffset>-151634</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378" name="Picture 15378"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BF9E5E" w14:textId="77777777" w:rsidR="0027541B" w:rsidRPr="007F4BB2" w:rsidRDefault="0027541B" w:rsidP="007F4BB2">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C9F87F" w14:textId="77777777" w:rsidR="0027541B" w:rsidRPr="00AA5719" w:rsidRDefault="0027541B" w:rsidP="008016F0">
    <w:pPr>
      <w:pStyle w:val="Header"/>
      <w:ind w:firstLine="0"/>
    </w:pPr>
    <w:r>
      <w:rPr>
        <w:noProof/>
        <w:lang w:eastAsia="ro-RO"/>
      </w:rPr>
      <mc:AlternateContent>
        <mc:Choice Requires="wps">
          <w:drawing>
            <wp:anchor distT="0" distB="0" distL="114300" distR="114300" simplePos="0" relativeHeight="251579392" behindDoc="0" locked="0" layoutInCell="1" allowOverlap="1" wp14:anchorId="3EEB00F5" wp14:editId="742EE23D">
              <wp:simplePos x="0" y="0"/>
              <wp:positionH relativeFrom="column">
                <wp:posOffset>2378513</wp:posOffset>
              </wp:positionH>
              <wp:positionV relativeFrom="paragraph">
                <wp:posOffset>-44450</wp:posOffset>
              </wp:positionV>
              <wp:extent cx="4510405" cy="313690"/>
              <wp:effectExtent l="0" t="0" r="23495" b="10160"/>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4C887B0C" w14:textId="77777777" w:rsidR="0027541B" w:rsidRPr="006731B4" w:rsidRDefault="0027541B" w:rsidP="008016F0">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2AE55174" w14:textId="77777777" w:rsidR="0027541B" w:rsidRPr="00AA5719" w:rsidRDefault="0027541B" w:rsidP="008016F0">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EEB00F5" id="Text Box 23" o:spid="_x0000_s1096" style="position:absolute;left:0;text-align:left;margin-left:187.3pt;margin-top:-3.5pt;width:355.15pt;height:24.7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" fillcolor="white [3201]" strokecolor="#5b9bd5 [3204]" strokeweight="1pt">
              <v:stroke endcap="round"/>
              <v:textbox inset="0,0,0,0">
                <w:txbxContent>
                  <w:p w14:paraId="4C887B0C" w14:textId="77777777" w:rsidR="0027541B" w:rsidRPr="006731B4" w:rsidRDefault="0027541B" w:rsidP="008016F0">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2AE55174" w14:textId="77777777" w:rsidR="0027541B" w:rsidRPr="00AA5719" w:rsidRDefault="0027541B" w:rsidP="008016F0">
                    <w:pPr>
                      <w:spacing w:before="0" w:line="240" w:lineRule="auto"/>
                      <w:ind w:firstLine="0"/>
                      <w:jc w:val="center"/>
                      <w:rPr>
                        <w:sz w:val="22"/>
                        <w:szCs w:val="22"/>
                      </w:rPr>
                    </w:pPr>
                  </w:p>
                </w:txbxContent>
              </v:textbox>
            </v:roundrect>
          </w:pict>
        </mc:Fallback>
      </mc:AlternateContent>
    </w:r>
    <w:r>
      <w:rPr>
        <w:noProof/>
        <w:lang w:eastAsia="ro-RO"/>
      </w:rPr>
      <w:drawing>
        <wp:anchor distT="0" distB="0" distL="114300" distR="114300" simplePos="0" relativeHeight="251597824" behindDoc="1" locked="0" layoutInCell="1" allowOverlap="1" wp14:anchorId="3C3FA995" wp14:editId="45AA2423">
          <wp:simplePos x="0" y="0"/>
          <wp:positionH relativeFrom="column">
            <wp:posOffset>8323207</wp:posOffset>
          </wp:positionH>
          <wp:positionV relativeFrom="paragraph">
            <wp:posOffset>-151634</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379" name="Picture 15379"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4EC79F" w14:textId="77777777" w:rsidR="0027541B" w:rsidRDefault="0027541B">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6CA1D6" w14:textId="77777777" w:rsidR="0027541B" w:rsidRPr="00AA5719" w:rsidRDefault="0027541B" w:rsidP="007F4BB2">
    <w:pPr>
      <w:pStyle w:val="Header"/>
      <w:ind w:firstLine="0"/>
    </w:pPr>
    <w:r>
      <w:rPr>
        <w:noProof/>
        <w:lang w:eastAsia="ro-RO"/>
      </w:rPr>
      <w:drawing>
        <wp:anchor distT="0" distB="0" distL="114300" distR="114300" simplePos="0" relativeHeight="251692032" behindDoc="1" locked="0" layoutInCell="1" allowOverlap="1" wp14:anchorId="2B3A78AD" wp14:editId="4CAB4708">
          <wp:simplePos x="0" y="0"/>
          <wp:positionH relativeFrom="column">
            <wp:posOffset>5620385</wp:posOffset>
          </wp:positionH>
          <wp:positionV relativeFrom="paragraph">
            <wp:posOffset>-174625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380" name="Picture 15380"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82816" behindDoc="0" locked="0" layoutInCell="1" allowOverlap="1" wp14:anchorId="5A5877AE" wp14:editId="61D0DE56">
              <wp:simplePos x="0" y="0"/>
              <wp:positionH relativeFrom="column">
                <wp:posOffset>612775</wp:posOffset>
              </wp:positionH>
              <wp:positionV relativeFrom="paragraph">
                <wp:posOffset>-44450</wp:posOffset>
              </wp:positionV>
              <wp:extent cx="4510405" cy="313690"/>
              <wp:effectExtent l="0" t="0" r="23495" b="10160"/>
              <wp:wrapNone/>
              <wp:docPr id="4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35EE37E6" w14:textId="77777777" w:rsidR="0027541B" w:rsidRPr="006731B4" w:rsidRDefault="0027541B" w:rsidP="007F4BB2">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0EE34282" w14:textId="77777777" w:rsidR="0027541B" w:rsidRPr="00AA5719" w:rsidRDefault="0027541B" w:rsidP="007F4BB2">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A5877AE" id="Text Box 44" o:spid="_x0000_s1098" style="position:absolute;left:0;text-align:left;margin-left:48.25pt;margin-top:-3.5pt;width:355.15pt;height:24.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" fillcolor="white [3201]" strokecolor="#5b9bd5 [3204]" strokeweight="1pt">
              <v:stroke endcap="round"/>
              <v:textbox inset="0,0,0,0">
                <w:txbxContent>
                  <w:p w14:paraId="35EE37E6" w14:textId="77777777" w:rsidR="0027541B" w:rsidRPr="006731B4" w:rsidRDefault="0027541B" w:rsidP="007F4BB2">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0EE34282" w14:textId="77777777" w:rsidR="0027541B" w:rsidRPr="00AA5719" w:rsidRDefault="0027541B" w:rsidP="007F4BB2">
                    <w:pPr>
                      <w:spacing w:before="0" w:line="240" w:lineRule="auto"/>
                      <w:ind w:firstLine="0"/>
                      <w:jc w:val="center"/>
                      <w:rPr>
                        <w:sz w:val="22"/>
                        <w:szCs w:val="22"/>
                      </w:rPr>
                    </w:pPr>
                  </w:p>
                </w:txbxContent>
              </v:textbox>
            </v:roundrect>
          </w:pict>
        </mc:Fallback>
      </mc:AlternateContent>
    </w:r>
  </w:p>
  <w:p w14:paraId="01895867" w14:textId="77777777" w:rsidR="0027541B" w:rsidRPr="007F4BB2" w:rsidRDefault="0027541B" w:rsidP="007F4BB2">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93CD70" w14:textId="77777777" w:rsidR="0027541B" w:rsidRPr="00AA5719" w:rsidRDefault="0027541B" w:rsidP="008016F0">
    <w:pPr>
      <w:pStyle w:val="Header"/>
      <w:ind w:firstLine="0"/>
    </w:pPr>
    <w:r>
      <w:rPr>
        <w:noProof/>
        <w:lang w:eastAsia="ro-RO"/>
      </w:rPr>
      <w:drawing>
        <wp:anchor distT="0" distB="0" distL="114300" distR="114300" simplePos="0" relativeHeight="251592704" behindDoc="1" locked="0" layoutInCell="1" allowOverlap="1" wp14:anchorId="2A1142BA" wp14:editId="6CCB5B37">
          <wp:simplePos x="0" y="0"/>
          <wp:positionH relativeFrom="column">
            <wp:posOffset>5676900</wp:posOffset>
          </wp:positionH>
          <wp:positionV relativeFrom="paragraph">
            <wp:posOffset>-174625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381" name="Picture 15381"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588608" behindDoc="0" locked="0" layoutInCell="1" allowOverlap="1" wp14:anchorId="07AA5490" wp14:editId="50773C2C">
              <wp:simplePos x="0" y="0"/>
              <wp:positionH relativeFrom="column">
                <wp:posOffset>612775</wp:posOffset>
              </wp:positionH>
              <wp:positionV relativeFrom="paragraph">
                <wp:posOffset>-44450</wp:posOffset>
              </wp:positionV>
              <wp:extent cx="4510405" cy="313690"/>
              <wp:effectExtent l="0" t="0" r="23495" b="1016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4DA98AA1" w14:textId="77777777" w:rsidR="0027541B" w:rsidRPr="006731B4" w:rsidRDefault="0027541B" w:rsidP="008016F0">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7C382B3C" w14:textId="77777777" w:rsidR="0027541B" w:rsidRPr="00AA5719" w:rsidRDefault="0027541B" w:rsidP="008016F0">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07AA5490" id="Text Box 25" o:spid="_x0000_s1100" style="position:absolute;left:0;text-align:left;margin-left:48.25pt;margin-top:-3.5pt;width:355.15pt;height:24.7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" fillcolor="white [3201]" strokecolor="#5b9bd5 [3204]" strokeweight="1pt">
              <v:stroke endcap="round"/>
              <v:textbox inset="0,0,0,0">
                <w:txbxContent>
                  <w:p w14:paraId="4DA98AA1" w14:textId="77777777" w:rsidR="0027541B" w:rsidRPr="006731B4" w:rsidRDefault="0027541B" w:rsidP="008016F0">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7C382B3C" w14:textId="77777777" w:rsidR="0027541B" w:rsidRPr="00AA5719" w:rsidRDefault="0027541B" w:rsidP="008016F0">
                    <w:pPr>
                      <w:spacing w:before="0" w:line="240" w:lineRule="auto"/>
                      <w:ind w:firstLine="0"/>
                      <w:jc w:val="center"/>
                      <w:rPr>
                        <w:sz w:val="22"/>
                        <w:szCs w:val="22"/>
                      </w:rPr>
                    </w:pPr>
                  </w:p>
                </w:txbxContent>
              </v:textbox>
            </v:roundrect>
          </w:pict>
        </mc:Fallback>
      </mc:AlternateContent>
    </w:r>
  </w:p>
  <w:p w14:paraId="323D0F9D" w14:textId="77777777" w:rsidR="0027541B" w:rsidRDefault="0027541B">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E0E191" w14:textId="6F58E9AF" w:rsidR="0027541B" w:rsidRPr="00AA5719" w:rsidRDefault="0027541B" w:rsidP="008016F0">
    <w:pPr>
      <w:pStyle w:val="Header"/>
      <w:ind w:firstLine="0"/>
    </w:pPr>
    <w:r>
      <w:rPr>
        <w:noProof/>
        <w:lang w:eastAsia="ro-RO"/>
      </w:rPr>
      <w:drawing>
        <wp:anchor distT="0" distB="0" distL="114300" distR="114300" simplePos="0" relativeHeight="251708416" behindDoc="1" locked="0" layoutInCell="1" allowOverlap="1" wp14:anchorId="47498228" wp14:editId="01E0577F">
          <wp:simplePos x="0" y="0"/>
          <wp:positionH relativeFrom="column">
            <wp:posOffset>8372475</wp:posOffset>
          </wp:positionH>
          <wp:positionV relativeFrom="paragraph">
            <wp:posOffset>-178435</wp:posOffset>
          </wp:positionV>
          <wp:extent cx="367030" cy="546735"/>
          <wp:effectExtent l="0" t="0" r="0" b="5715"/>
          <wp:wrapThrough wrapText="bothSides">
            <wp:wrapPolygon edited="0">
              <wp:start x="2242" y="0"/>
              <wp:lineTo x="0" y="2258"/>
              <wp:lineTo x="0" y="16557"/>
              <wp:lineTo x="5606" y="21073"/>
              <wp:lineTo x="13453" y="21073"/>
              <wp:lineTo x="20180" y="16557"/>
              <wp:lineTo x="20180" y="2258"/>
              <wp:lineTo x="17938" y="0"/>
              <wp:lineTo x="2242" y="0"/>
            </wp:wrapPolygon>
          </wp:wrapThrough>
          <wp:docPr id="15382" name="Picture 15382" descr="Stem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emă"/>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7030" cy="5467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713536" behindDoc="0" locked="0" layoutInCell="1" allowOverlap="1" wp14:anchorId="7A134867" wp14:editId="1689424F">
              <wp:simplePos x="0" y="0"/>
              <wp:positionH relativeFrom="column">
                <wp:posOffset>2765425</wp:posOffset>
              </wp:positionH>
              <wp:positionV relativeFrom="paragraph">
                <wp:posOffset>-15875</wp:posOffset>
              </wp:positionV>
              <wp:extent cx="4510405" cy="313690"/>
              <wp:effectExtent l="0" t="0" r="23495" b="10160"/>
              <wp:wrapNone/>
              <wp:docPr id="105"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405" cy="313690"/>
                      </a:xfrm>
                      <a:prstGeom prst="roundRect">
                        <a:avLst/>
                      </a:prstGeom>
                      <a:ln w="12700"/>
                      <a:extLst/>
                    </wps:spPr>
                    <wps:style>
                      <a:lnRef idx="2">
                        <a:schemeClr val="accent1"/>
                      </a:lnRef>
                      <a:fillRef idx="1">
                        <a:schemeClr val="lt1"/>
                      </a:fillRef>
                      <a:effectRef idx="0">
                        <a:schemeClr val="accent1"/>
                      </a:effectRef>
                      <a:fontRef idx="minor">
                        <a:schemeClr val="dk1"/>
                      </a:fontRef>
                    </wps:style>
                    <wps:txbx>
                      <w:txbxContent>
                        <w:p w14:paraId="57961CE4" w14:textId="77777777" w:rsidR="0027541B" w:rsidRPr="006731B4" w:rsidRDefault="0027541B" w:rsidP="008016F0">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34DF2B93" w14:textId="77777777" w:rsidR="0027541B" w:rsidRPr="00AA5719" w:rsidRDefault="0027541B" w:rsidP="008016F0">
                          <w:pPr>
                            <w:spacing w:before="0" w:line="240" w:lineRule="auto"/>
                            <w:ind w:firstLine="0"/>
                            <w:jc w:val="center"/>
                            <w:rPr>
                              <w:sz w:val="22"/>
                              <w:szCs w:val="22"/>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7A134867" id="Text Box 105" o:spid="_x0000_s1103" style="position:absolute;left:0;text-align:left;margin-left:217.75pt;margin-top:-1.25pt;width:355.15pt;height:24.7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" fillcolor="white [3201]" strokecolor="#5b9bd5 [3204]" strokeweight="1pt">
              <v:stroke endcap="round"/>
              <v:textbox inset="0,0,0,0">
                <w:txbxContent>
                  <w:p w14:paraId="57961CE4" w14:textId="77777777" w:rsidR="0027541B" w:rsidRPr="006731B4" w:rsidRDefault="0027541B" w:rsidP="008016F0">
                    <w:pPr>
                      <w:spacing w:before="60" w:line="240" w:lineRule="auto"/>
                      <w:ind w:firstLine="0"/>
                      <w:jc w:val="center"/>
                      <w:rPr>
                        <w:bCs/>
                        <w:noProof/>
                        <w:color w:val="44546A" w:themeColor="text2"/>
                        <w:sz w:val="22"/>
                        <w:szCs w:val="22"/>
                      </w:rPr>
                    </w:pPr>
                    <w:r w:rsidRPr="006731B4">
                      <w:rPr>
                        <w:bCs/>
                        <w:noProof/>
                        <w:color w:val="44546A" w:themeColor="text2"/>
                        <w:sz w:val="22"/>
                        <w:szCs w:val="22"/>
                      </w:rPr>
                      <w:t>Planul de mobilitate urbană durabilă al Municipiului Buzău 2016 – 2030</w:t>
                    </w:r>
                  </w:p>
                  <w:p w14:paraId="34DF2B93" w14:textId="77777777" w:rsidR="0027541B" w:rsidRPr="00AA5719" w:rsidRDefault="0027541B" w:rsidP="008016F0">
                    <w:pPr>
                      <w:spacing w:before="0" w:line="240" w:lineRule="auto"/>
                      <w:ind w:firstLine="0"/>
                      <w:jc w:val="center"/>
                      <w:rPr>
                        <w:sz w:val="22"/>
                        <w:szCs w:val="22"/>
                      </w:rPr>
                    </w:pPr>
                  </w:p>
                </w:txbxContent>
              </v:textbox>
            </v:roundrect>
          </w:pict>
        </mc:Fallback>
      </mc:AlternateContent>
    </w:r>
  </w:p>
  <w:p w14:paraId="7D3A7939" w14:textId="77777777" w:rsidR="0027541B" w:rsidRDefault="002754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EDB834EE"/>
    <w:lvl w:ilvl="0">
      <w:start w:val="1"/>
      <w:numFmt w:val="decimal"/>
      <w:pStyle w:val="ListNumber2"/>
      <w:lvlText w:val="%1."/>
      <w:lvlJc w:val="left"/>
      <w:pPr>
        <w:tabs>
          <w:tab w:val="num" w:pos="643"/>
        </w:tabs>
        <w:ind w:left="643" w:hanging="360"/>
      </w:pPr>
    </w:lvl>
  </w:abstractNum>
  <w:abstractNum w:abstractNumId="1" w15:restartNumberingAfterBreak="0">
    <w:nsid w:val="FFFFFF80"/>
    <w:multiLevelType w:val="singleLevel"/>
    <w:tmpl w:val="44C253AE"/>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DC3477C6"/>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2D184A5C"/>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61F4402C"/>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C01A2A04"/>
    <w:lvl w:ilvl="0">
      <w:start w:val="1"/>
      <w:numFmt w:val="decimal"/>
      <w:pStyle w:val="ListNumber"/>
      <w:lvlText w:val="%1."/>
      <w:lvlJc w:val="left"/>
      <w:pPr>
        <w:tabs>
          <w:tab w:val="num" w:pos="360"/>
        </w:tabs>
        <w:ind w:left="360" w:hanging="360"/>
      </w:pPr>
    </w:lvl>
  </w:abstractNum>
  <w:abstractNum w:abstractNumId="6" w15:restartNumberingAfterBreak="0">
    <w:nsid w:val="06B876B9"/>
    <w:multiLevelType w:val="hybridMultilevel"/>
    <w:tmpl w:val="DBF62BCA"/>
    <w:lvl w:ilvl="0" w:tplc="B3044470">
      <w:start w:val="1"/>
      <w:numFmt w:val="decimal"/>
      <w:pStyle w:val="Bibliography"/>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1015339A"/>
    <w:multiLevelType w:val="hybridMultilevel"/>
    <w:tmpl w:val="92A43522"/>
    <w:lvl w:ilvl="0" w:tplc="C6DEB958">
      <w:start w:val="2016"/>
      <w:numFmt w:val="bullet"/>
      <w:pStyle w:val="ListBullet"/>
      <w:lvlText w:val="–"/>
      <w:lvlJc w:val="left"/>
      <w:pPr>
        <w:ind w:left="1080" w:hanging="360"/>
      </w:pPr>
      <w:rPr>
        <w:rFonts w:ascii="Cambria" w:eastAsia="Calibri" w:hAnsi="Cambria" w:cs="Times New Roman" w:hint="default"/>
      </w:rPr>
    </w:lvl>
    <w:lvl w:ilvl="1" w:tplc="04180003">
      <w:start w:val="1"/>
      <w:numFmt w:val="bullet"/>
      <w:lvlText w:val="o"/>
      <w:lvlJc w:val="left"/>
      <w:pPr>
        <w:ind w:left="1800" w:hanging="360"/>
      </w:pPr>
      <w:rPr>
        <w:rFonts w:ascii="Courier New" w:hAnsi="Courier New" w:cs="Courier New" w:hint="default"/>
      </w:rPr>
    </w:lvl>
    <w:lvl w:ilvl="2" w:tplc="04180005">
      <w:start w:val="1"/>
      <w:numFmt w:val="bullet"/>
      <w:lvlText w:val=""/>
      <w:lvlJc w:val="left"/>
      <w:pPr>
        <w:ind w:left="2520" w:hanging="360"/>
      </w:pPr>
      <w:rPr>
        <w:rFonts w:ascii="Wingdings" w:hAnsi="Wingdings" w:hint="default"/>
      </w:rPr>
    </w:lvl>
    <w:lvl w:ilvl="3" w:tplc="04180001">
      <w:start w:val="1"/>
      <w:numFmt w:val="bullet"/>
      <w:lvlText w:val=""/>
      <w:lvlJc w:val="left"/>
      <w:pPr>
        <w:ind w:left="3240" w:hanging="360"/>
      </w:pPr>
      <w:rPr>
        <w:rFonts w:ascii="Symbol" w:hAnsi="Symbol" w:hint="default"/>
      </w:rPr>
    </w:lvl>
    <w:lvl w:ilvl="4" w:tplc="48D0C1EE">
      <w:numFmt w:val="bullet"/>
      <w:lvlText w:val="-"/>
      <w:lvlJc w:val="left"/>
      <w:pPr>
        <w:ind w:left="3960" w:hanging="360"/>
      </w:pPr>
      <w:rPr>
        <w:rFonts w:ascii="Calibri" w:eastAsiaTheme="minorEastAsia" w:hAnsi="Calibri" w:cs="Calibri"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8" w15:restartNumberingAfterBreak="0">
    <w:nsid w:val="10B05C40"/>
    <w:multiLevelType w:val="hybridMultilevel"/>
    <w:tmpl w:val="AB5C89F6"/>
    <w:lvl w:ilvl="0" w:tplc="27D8E14A">
      <w:start w:val="1"/>
      <w:numFmt w:val="upperLetter"/>
      <w:lvlText w:val="%1."/>
      <w:lvlJc w:val="left"/>
      <w:pPr>
        <w:ind w:left="1287" w:hanging="360"/>
      </w:pPr>
      <w:rPr>
        <w:b/>
      </w:rPr>
    </w:lvl>
    <w:lvl w:ilvl="1" w:tplc="04180019">
      <w:start w:val="1"/>
      <w:numFmt w:val="lowerLetter"/>
      <w:lvlText w:val="%2."/>
      <w:lvlJc w:val="left"/>
      <w:pPr>
        <w:ind w:left="2007" w:hanging="360"/>
      </w:pPr>
    </w:lvl>
    <w:lvl w:ilvl="2" w:tplc="0418001B" w:tentative="1">
      <w:start w:val="1"/>
      <w:numFmt w:val="lowerRoman"/>
      <w:lvlText w:val="%3."/>
      <w:lvlJc w:val="right"/>
      <w:pPr>
        <w:ind w:left="2727" w:hanging="180"/>
      </w:pPr>
    </w:lvl>
    <w:lvl w:ilvl="3" w:tplc="0418000F" w:tentative="1">
      <w:start w:val="1"/>
      <w:numFmt w:val="decimal"/>
      <w:lvlText w:val="%4."/>
      <w:lvlJc w:val="left"/>
      <w:pPr>
        <w:ind w:left="3447" w:hanging="360"/>
      </w:pPr>
    </w:lvl>
    <w:lvl w:ilvl="4" w:tplc="04180019" w:tentative="1">
      <w:start w:val="1"/>
      <w:numFmt w:val="lowerLetter"/>
      <w:lvlText w:val="%5."/>
      <w:lvlJc w:val="left"/>
      <w:pPr>
        <w:ind w:left="4167" w:hanging="360"/>
      </w:pPr>
    </w:lvl>
    <w:lvl w:ilvl="5" w:tplc="0418001B" w:tentative="1">
      <w:start w:val="1"/>
      <w:numFmt w:val="lowerRoman"/>
      <w:lvlText w:val="%6."/>
      <w:lvlJc w:val="right"/>
      <w:pPr>
        <w:ind w:left="4887" w:hanging="180"/>
      </w:pPr>
    </w:lvl>
    <w:lvl w:ilvl="6" w:tplc="0418000F" w:tentative="1">
      <w:start w:val="1"/>
      <w:numFmt w:val="decimal"/>
      <w:lvlText w:val="%7."/>
      <w:lvlJc w:val="left"/>
      <w:pPr>
        <w:ind w:left="5607" w:hanging="360"/>
      </w:pPr>
    </w:lvl>
    <w:lvl w:ilvl="7" w:tplc="04180019" w:tentative="1">
      <w:start w:val="1"/>
      <w:numFmt w:val="lowerLetter"/>
      <w:lvlText w:val="%8."/>
      <w:lvlJc w:val="left"/>
      <w:pPr>
        <w:ind w:left="6327" w:hanging="360"/>
      </w:pPr>
    </w:lvl>
    <w:lvl w:ilvl="8" w:tplc="0418001B" w:tentative="1">
      <w:start w:val="1"/>
      <w:numFmt w:val="lowerRoman"/>
      <w:lvlText w:val="%9."/>
      <w:lvlJc w:val="right"/>
      <w:pPr>
        <w:ind w:left="7047" w:hanging="180"/>
      </w:pPr>
    </w:lvl>
  </w:abstractNum>
  <w:abstractNum w:abstractNumId="9" w15:restartNumberingAfterBreak="0">
    <w:nsid w:val="1D4B7612"/>
    <w:multiLevelType w:val="hybridMultilevel"/>
    <w:tmpl w:val="9452A0C0"/>
    <w:lvl w:ilvl="0" w:tplc="47DC2944">
      <w:numFmt w:val="bullet"/>
      <w:lvlText w:val="-"/>
      <w:lvlJc w:val="left"/>
      <w:pPr>
        <w:ind w:left="1069" w:hanging="360"/>
      </w:pPr>
      <w:rPr>
        <w:rFonts w:ascii="Verdana" w:eastAsia="Calibri" w:hAnsi="Verdana" w:cs="Times New Roman" w:hint="default"/>
      </w:rPr>
    </w:lvl>
    <w:lvl w:ilvl="1" w:tplc="04180003">
      <w:start w:val="1"/>
      <w:numFmt w:val="bullet"/>
      <w:lvlText w:val="o"/>
      <w:lvlJc w:val="left"/>
      <w:pPr>
        <w:ind w:left="1789" w:hanging="360"/>
      </w:pPr>
      <w:rPr>
        <w:rFonts w:ascii="Courier New" w:hAnsi="Courier New" w:cs="Courier New" w:hint="default"/>
      </w:rPr>
    </w:lvl>
    <w:lvl w:ilvl="2" w:tplc="04180005" w:tentative="1">
      <w:start w:val="1"/>
      <w:numFmt w:val="bullet"/>
      <w:lvlText w:val=""/>
      <w:lvlJc w:val="left"/>
      <w:pPr>
        <w:ind w:left="2509" w:hanging="360"/>
      </w:pPr>
      <w:rPr>
        <w:rFonts w:ascii="Wingdings" w:hAnsi="Wingdings" w:hint="default"/>
      </w:rPr>
    </w:lvl>
    <w:lvl w:ilvl="3" w:tplc="04180001" w:tentative="1">
      <w:start w:val="1"/>
      <w:numFmt w:val="bullet"/>
      <w:lvlText w:val=""/>
      <w:lvlJc w:val="left"/>
      <w:pPr>
        <w:ind w:left="3229" w:hanging="360"/>
      </w:pPr>
      <w:rPr>
        <w:rFonts w:ascii="Symbol" w:hAnsi="Symbol" w:hint="default"/>
      </w:rPr>
    </w:lvl>
    <w:lvl w:ilvl="4" w:tplc="04180003" w:tentative="1">
      <w:start w:val="1"/>
      <w:numFmt w:val="bullet"/>
      <w:lvlText w:val="o"/>
      <w:lvlJc w:val="left"/>
      <w:pPr>
        <w:ind w:left="3949" w:hanging="360"/>
      </w:pPr>
      <w:rPr>
        <w:rFonts w:ascii="Courier New" w:hAnsi="Courier New" w:cs="Courier New" w:hint="default"/>
      </w:rPr>
    </w:lvl>
    <w:lvl w:ilvl="5" w:tplc="04180005" w:tentative="1">
      <w:start w:val="1"/>
      <w:numFmt w:val="bullet"/>
      <w:lvlText w:val=""/>
      <w:lvlJc w:val="left"/>
      <w:pPr>
        <w:ind w:left="4669" w:hanging="360"/>
      </w:pPr>
      <w:rPr>
        <w:rFonts w:ascii="Wingdings" w:hAnsi="Wingdings" w:hint="default"/>
      </w:rPr>
    </w:lvl>
    <w:lvl w:ilvl="6" w:tplc="04180001" w:tentative="1">
      <w:start w:val="1"/>
      <w:numFmt w:val="bullet"/>
      <w:lvlText w:val=""/>
      <w:lvlJc w:val="left"/>
      <w:pPr>
        <w:ind w:left="5389" w:hanging="360"/>
      </w:pPr>
      <w:rPr>
        <w:rFonts w:ascii="Symbol" w:hAnsi="Symbol" w:hint="default"/>
      </w:rPr>
    </w:lvl>
    <w:lvl w:ilvl="7" w:tplc="04180003" w:tentative="1">
      <w:start w:val="1"/>
      <w:numFmt w:val="bullet"/>
      <w:lvlText w:val="o"/>
      <w:lvlJc w:val="left"/>
      <w:pPr>
        <w:ind w:left="6109" w:hanging="360"/>
      </w:pPr>
      <w:rPr>
        <w:rFonts w:ascii="Courier New" w:hAnsi="Courier New" w:cs="Courier New" w:hint="default"/>
      </w:rPr>
    </w:lvl>
    <w:lvl w:ilvl="8" w:tplc="04180005" w:tentative="1">
      <w:start w:val="1"/>
      <w:numFmt w:val="bullet"/>
      <w:lvlText w:val=""/>
      <w:lvlJc w:val="left"/>
      <w:pPr>
        <w:ind w:left="6829" w:hanging="360"/>
      </w:pPr>
      <w:rPr>
        <w:rFonts w:ascii="Wingdings" w:hAnsi="Wingdings" w:hint="default"/>
      </w:rPr>
    </w:lvl>
  </w:abstractNum>
  <w:abstractNum w:abstractNumId="10" w15:restartNumberingAfterBreak="0">
    <w:nsid w:val="20C30B9D"/>
    <w:multiLevelType w:val="hybridMultilevel"/>
    <w:tmpl w:val="33688A94"/>
    <w:lvl w:ilvl="0" w:tplc="D172BAF8">
      <w:numFmt w:val="bullet"/>
      <w:lvlText w:val="-"/>
      <w:lvlJc w:val="left"/>
      <w:pPr>
        <w:ind w:left="927" w:hanging="360"/>
      </w:pPr>
      <w:rPr>
        <w:rFonts w:ascii="Calibri" w:eastAsiaTheme="minorEastAsia" w:hAnsi="Calibri" w:cs="Calibri" w:hint="default"/>
      </w:rPr>
    </w:lvl>
    <w:lvl w:ilvl="1" w:tplc="04180003" w:tentative="1">
      <w:start w:val="1"/>
      <w:numFmt w:val="bullet"/>
      <w:lvlText w:val="o"/>
      <w:lvlJc w:val="left"/>
      <w:pPr>
        <w:ind w:left="1647" w:hanging="360"/>
      </w:pPr>
      <w:rPr>
        <w:rFonts w:ascii="Courier New" w:hAnsi="Courier New" w:cs="Courier New" w:hint="default"/>
      </w:rPr>
    </w:lvl>
    <w:lvl w:ilvl="2" w:tplc="04180005" w:tentative="1">
      <w:start w:val="1"/>
      <w:numFmt w:val="bullet"/>
      <w:lvlText w:val=""/>
      <w:lvlJc w:val="left"/>
      <w:pPr>
        <w:ind w:left="2367" w:hanging="360"/>
      </w:pPr>
      <w:rPr>
        <w:rFonts w:ascii="Wingdings" w:hAnsi="Wingdings" w:hint="default"/>
      </w:rPr>
    </w:lvl>
    <w:lvl w:ilvl="3" w:tplc="04180001" w:tentative="1">
      <w:start w:val="1"/>
      <w:numFmt w:val="bullet"/>
      <w:lvlText w:val=""/>
      <w:lvlJc w:val="left"/>
      <w:pPr>
        <w:ind w:left="3087" w:hanging="360"/>
      </w:pPr>
      <w:rPr>
        <w:rFonts w:ascii="Symbol" w:hAnsi="Symbol" w:hint="default"/>
      </w:rPr>
    </w:lvl>
    <w:lvl w:ilvl="4" w:tplc="04180003" w:tentative="1">
      <w:start w:val="1"/>
      <w:numFmt w:val="bullet"/>
      <w:lvlText w:val="o"/>
      <w:lvlJc w:val="left"/>
      <w:pPr>
        <w:ind w:left="3807" w:hanging="360"/>
      </w:pPr>
      <w:rPr>
        <w:rFonts w:ascii="Courier New" w:hAnsi="Courier New" w:cs="Courier New" w:hint="default"/>
      </w:rPr>
    </w:lvl>
    <w:lvl w:ilvl="5" w:tplc="04180005" w:tentative="1">
      <w:start w:val="1"/>
      <w:numFmt w:val="bullet"/>
      <w:lvlText w:val=""/>
      <w:lvlJc w:val="left"/>
      <w:pPr>
        <w:ind w:left="4527" w:hanging="360"/>
      </w:pPr>
      <w:rPr>
        <w:rFonts w:ascii="Wingdings" w:hAnsi="Wingdings" w:hint="default"/>
      </w:rPr>
    </w:lvl>
    <w:lvl w:ilvl="6" w:tplc="04180001" w:tentative="1">
      <w:start w:val="1"/>
      <w:numFmt w:val="bullet"/>
      <w:lvlText w:val=""/>
      <w:lvlJc w:val="left"/>
      <w:pPr>
        <w:ind w:left="5247" w:hanging="360"/>
      </w:pPr>
      <w:rPr>
        <w:rFonts w:ascii="Symbol" w:hAnsi="Symbol" w:hint="default"/>
      </w:rPr>
    </w:lvl>
    <w:lvl w:ilvl="7" w:tplc="04180003" w:tentative="1">
      <w:start w:val="1"/>
      <w:numFmt w:val="bullet"/>
      <w:lvlText w:val="o"/>
      <w:lvlJc w:val="left"/>
      <w:pPr>
        <w:ind w:left="5967" w:hanging="360"/>
      </w:pPr>
      <w:rPr>
        <w:rFonts w:ascii="Courier New" w:hAnsi="Courier New" w:cs="Courier New" w:hint="default"/>
      </w:rPr>
    </w:lvl>
    <w:lvl w:ilvl="8" w:tplc="04180005" w:tentative="1">
      <w:start w:val="1"/>
      <w:numFmt w:val="bullet"/>
      <w:lvlText w:val=""/>
      <w:lvlJc w:val="left"/>
      <w:pPr>
        <w:ind w:left="6687" w:hanging="360"/>
      </w:pPr>
      <w:rPr>
        <w:rFonts w:ascii="Wingdings" w:hAnsi="Wingdings" w:hint="default"/>
      </w:rPr>
    </w:lvl>
  </w:abstractNum>
  <w:abstractNum w:abstractNumId="11" w15:restartNumberingAfterBreak="0">
    <w:nsid w:val="21C420E2"/>
    <w:multiLevelType w:val="hybridMultilevel"/>
    <w:tmpl w:val="69660924"/>
    <w:lvl w:ilvl="0" w:tplc="0418000F">
      <w:start w:val="1"/>
      <w:numFmt w:val="decimal"/>
      <w:lvlText w:val="%1."/>
      <w:lvlJc w:val="left"/>
      <w:pPr>
        <w:ind w:left="1287" w:hanging="360"/>
      </w:pPr>
    </w:lvl>
    <w:lvl w:ilvl="1" w:tplc="04180019" w:tentative="1">
      <w:start w:val="1"/>
      <w:numFmt w:val="lowerLetter"/>
      <w:lvlText w:val="%2."/>
      <w:lvlJc w:val="left"/>
      <w:pPr>
        <w:ind w:left="2007" w:hanging="360"/>
      </w:pPr>
    </w:lvl>
    <w:lvl w:ilvl="2" w:tplc="0418001B" w:tentative="1">
      <w:start w:val="1"/>
      <w:numFmt w:val="lowerRoman"/>
      <w:lvlText w:val="%3."/>
      <w:lvlJc w:val="right"/>
      <w:pPr>
        <w:ind w:left="2727" w:hanging="180"/>
      </w:pPr>
    </w:lvl>
    <w:lvl w:ilvl="3" w:tplc="0418000F" w:tentative="1">
      <w:start w:val="1"/>
      <w:numFmt w:val="decimal"/>
      <w:lvlText w:val="%4."/>
      <w:lvlJc w:val="left"/>
      <w:pPr>
        <w:ind w:left="3447" w:hanging="360"/>
      </w:pPr>
    </w:lvl>
    <w:lvl w:ilvl="4" w:tplc="04180019" w:tentative="1">
      <w:start w:val="1"/>
      <w:numFmt w:val="lowerLetter"/>
      <w:lvlText w:val="%5."/>
      <w:lvlJc w:val="left"/>
      <w:pPr>
        <w:ind w:left="4167" w:hanging="360"/>
      </w:pPr>
    </w:lvl>
    <w:lvl w:ilvl="5" w:tplc="0418001B" w:tentative="1">
      <w:start w:val="1"/>
      <w:numFmt w:val="lowerRoman"/>
      <w:lvlText w:val="%6."/>
      <w:lvlJc w:val="right"/>
      <w:pPr>
        <w:ind w:left="4887" w:hanging="180"/>
      </w:pPr>
    </w:lvl>
    <w:lvl w:ilvl="6" w:tplc="0418000F" w:tentative="1">
      <w:start w:val="1"/>
      <w:numFmt w:val="decimal"/>
      <w:lvlText w:val="%7."/>
      <w:lvlJc w:val="left"/>
      <w:pPr>
        <w:ind w:left="5607" w:hanging="360"/>
      </w:pPr>
    </w:lvl>
    <w:lvl w:ilvl="7" w:tplc="04180019" w:tentative="1">
      <w:start w:val="1"/>
      <w:numFmt w:val="lowerLetter"/>
      <w:lvlText w:val="%8."/>
      <w:lvlJc w:val="left"/>
      <w:pPr>
        <w:ind w:left="6327" w:hanging="360"/>
      </w:pPr>
    </w:lvl>
    <w:lvl w:ilvl="8" w:tplc="0418001B" w:tentative="1">
      <w:start w:val="1"/>
      <w:numFmt w:val="lowerRoman"/>
      <w:lvlText w:val="%9."/>
      <w:lvlJc w:val="right"/>
      <w:pPr>
        <w:ind w:left="7047" w:hanging="180"/>
      </w:pPr>
    </w:lvl>
  </w:abstractNum>
  <w:abstractNum w:abstractNumId="12" w15:restartNumberingAfterBreak="0">
    <w:nsid w:val="29E72A8E"/>
    <w:multiLevelType w:val="multilevel"/>
    <w:tmpl w:val="FC32C276"/>
    <w:lvl w:ilvl="0">
      <w:start w:val="1"/>
      <w:numFmt w:val="decimal"/>
      <w:pStyle w:val="Heading1"/>
      <w:lvlText w:val="%1."/>
      <w:lvlJc w:val="left"/>
      <w:pPr>
        <w:ind w:left="927" w:hanging="360"/>
      </w:pPr>
      <w:rPr>
        <w:rFonts w:hint="default"/>
      </w:rPr>
    </w:lvl>
    <w:lvl w:ilvl="1">
      <w:start w:val="1"/>
      <w:numFmt w:val="decimal"/>
      <w:pStyle w:val="Heading2"/>
      <w:isLgl/>
      <w:lvlText w:val="%1.%2."/>
      <w:lvlJc w:val="left"/>
      <w:pPr>
        <w:ind w:left="1287" w:hanging="720"/>
      </w:pPr>
      <w:rPr>
        <w:rFonts w:hint="default"/>
      </w:rPr>
    </w:lvl>
    <w:lvl w:ilvl="2">
      <w:start w:val="1"/>
      <w:numFmt w:val="decimal"/>
      <w:pStyle w:val="Heading3"/>
      <w:isLgl/>
      <w:lvlText w:val="%1.%2.%3."/>
      <w:lvlJc w:val="left"/>
      <w:pPr>
        <w:ind w:left="1287" w:hanging="720"/>
      </w:pPr>
      <w:rPr>
        <w:rFonts w:hint="default"/>
        <w:sz w:val="28"/>
      </w:rPr>
    </w:lvl>
    <w:lvl w:ilvl="3">
      <w:start w:val="1"/>
      <w:numFmt w:val="decimal"/>
      <w:pStyle w:val="Heading4"/>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13" w15:restartNumberingAfterBreak="0">
    <w:nsid w:val="29EC7A4E"/>
    <w:multiLevelType w:val="hybridMultilevel"/>
    <w:tmpl w:val="0F34B15E"/>
    <w:lvl w:ilvl="0" w:tplc="86609AA4">
      <w:numFmt w:val="bullet"/>
      <w:lvlText w:val="-"/>
      <w:lvlJc w:val="left"/>
      <w:pPr>
        <w:ind w:left="1080" w:hanging="360"/>
      </w:pPr>
      <w:rPr>
        <w:rFonts w:ascii="Calibri" w:eastAsia="Calibri" w:hAnsi="Calibri" w:cs="Calibri" w:hint="default"/>
      </w:rPr>
    </w:lvl>
    <w:lvl w:ilvl="1" w:tplc="04180003">
      <w:start w:val="1"/>
      <w:numFmt w:val="bullet"/>
      <w:lvlText w:val="o"/>
      <w:lvlJc w:val="left"/>
      <w:pPr>
        <w:ind w:left="1800" w:hanging="360"/>
      </w:pPr>
      <w:rPr>
        <w:rFonts w:ascii="Courier New" w:hAnsi="Courier New" w:cs="Courier New" w:hint="default"/>
      </w:rPr>
    </w:lvl>
    <w:lvl w:ilvl="2" w:tplc="04180005">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4" w15:restartNumberingAfterBreak="0">
    <w:nsid w:val="2EF06A9A"/>
    <w:multiLevelType w:val="multilevel"/>
    <w:tmpl w:val="0409001F"/>
    <w:styleLink w:val="1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5" w15:restartNumberingAfterBreak="0">
    <w:nsid w:val="3B89249A"/>
    <w:multiLevelType w:val="multilevel"/>
    <w:tmpl w:val="B0B0FC18"/>
    <w:lvl w:ilvl="0">
      <w:start w:val="1"/>
      <w:numFmt w:val="decimal"/>
      <w:lvlText w:val="%1."/>
      <w:lvlJc w:val="left"/>
      <w:pPr>
        <w:ind w:left="360" w:hanging="360"/>
      </w:p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BBE1B94"/>
    <w:multiLevelType w:val="hybridMultilevel"/>
    <w:tmpl w:val="0F8E1ED0"/>
    <w:lvl w:ilvl="0" w:tplc="93EC6402">
      <w:start w:val="1"/>
      <w:numFmt w:val="bullet"/>
      <w:pStyle w:val="03Liniuta2"/>
      <w:lvlText w:val="-"/>
      <w:lvlJc w:val="left"/>
      <w:pPr>
        <w:ind w:left="720" w:hanging="360"/>
      </w:pPr>
      <w:rPr>
        <w:rFonts w:ascii="Arial" w:eastAsia="Times New Roman" w:hAnsi="Arial" w:cs="Aria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5C591CAF"/>
    <w:multiLevelType w:val="hybridMultilevel"/>
    <w:tmpl w:val="FF44913A"/>
    <w:lvl w:ilvl="0" w:tplc="C6B812D8">
      <w:start w:val="1"/>
      <w:numFmt w:val="bullet"/>
      <w:pStyle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72115263"/>
    <w:multiLevelType w:val="hybridMultilevel"/>
    <w:tmpl w:val="4EA2253C"/>
    <w:lvl w:ilvl="0" w:tplc="3B5EE9FE">
      <w:start w:val="1"/>
      <w:numFmt w:val="bullet"/>
      <w:pStyle w:val="0-Lin-1"/>
      <w:lvlText w:val="-"/>
      <w:lvlJc w:val="left"/>
      <w:pPr>
        <w:ind w:left="360" w:hanging="360"/>
      </w:pPr>
      <w:rPr>
        <w:rFonts w:ascii="Trebuchet MS" w:eastAsia="Calibri" w:hAnsi="Trebuchet MS" w:cs="Aria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728E06EE"/>
    <w:multiLevelType w:val="hybridMultilevel"/>
    <w:tmpl w:val="EEF49C16"/>
    <w:lvl w:ilvl="0" w:tplc="5E30EC3A">
      <w:start w:val="1"/>
      <w:numFmt w:val="decimal"/>
      <w:pStyle w:val="Numerotare"/>
      <w:lvlText w:val="%1."/>
      <w:lvlJc w:val="left"/>
      <w:pPr>
        <w:ind w:left="1428" w:hanging="360"/>
      </w:pPr>
    </w:lvl>
    <w:lvl w:ilvl="1" w:tplc="04180019" w:tentative="1">
      <w:start w:val="1"/>
      <w:numFmt w:val="lowerLetter"/>
      <w:lvlText w:val="%2."/>
      <w:lvlJc w:val="left"/>
      <w:pPr>
        <w:ind w:left="2148" w:hanging="360"/>
      </w:pPr>
    </w:lvl>
    <w:lvl w:ilvl="2" w:tplc="0418001B" w:tentative="1">
      <w:start w:val="1"/>
      <w:numFmt w:val="lowerRoman"/>
      <w:lvlText w:val="%3."/>
      <w:lvlJc w:val="right"/>
      <w:pPr>
        <w:ind w:left="2868" w:hanging="180"/>
      </w:pPr>
    </w:lvl>
    <w:lvl w:ilvl="3" w:tplc="0418000F" w:tentative="1">
      <w:start w:val="1"/>
      <w:numFmt w:val="decimal"/>
      <w:lvlText w:val="%4."/>
      <w:lvlJc w:val="left"/>
      <w:pPr>
        <w:ind w:left="3588" w:hanging="360"/>
      </w:pPr>
    </w:lvl>
    <w:lvl w:ilvl="4" w:tplc="04180019" w:tentative="1">
      <w:start w:val="1"/>
      <w:numFmt w:val="lowerLetter"/>
      <w:lvlText w:val="%5."/>
      <w:lvlJc w:val="left"/>
      <w:pPr>
        <w:ind w:left="4308" w:hanging="360"/>
      </w:pPr>
    </w:lvl>
    <w:lvl w:ilvl="5" w:tplc="0418001B" w:tentative="1">
      <w:start w:val="1"/>
      <w:numFmt w:val="lowerRoman"/>
      <w:lvlText w:val="%6."/>
      <w:lvlJc w:val="right"/>
      <w:pPr>
        <w:ind w:left="5028" w:hanging="180"/>
      </w:pPr>
    </w:lvl>
    <w:lvl w:ilvl="6" w:tplc="0418000F" w:tentative="1">
      <w:start w:val="1"/>
      <w:numFmt w:val="decimal"/>
      <w:lvlText w:val="%7."/>
      <w:lvlJc w:val="left"/>
      <w:pPr>
        <w:ind w:left="5748" w:hanging="360"/>
      </w:pPr>
    </w:lvl>
    <w:lvl w:ilvl="7" w:tplc="04180019" w:tentative="1">
      <w:start w:val="1"/>
      <w:numFmt w:val="lowerLetter"/>
      <w:lvlText w:val="%8."/>
      <w:lvlJc w:val="left"/>
      <w:pPr>
        <w:ind w:left="6468" w:hanging="360"/>
      </w:pPr>
    </w:lvl>
    <w:lvl w:ilvl="8" w:tplc="0418001B" w:tentative="1">
      <w:start w:val="1"/>
      <w:numFmt w:val="lowerRoman"/>
      <w:lvlText w:val="%9."/>
      <w:lvlJc w:val="right"/>
      <w:pPr>
        <w:ind w:left="7188" w:hanging="180"/>
      </w:pPr>
    </w:lvl>
  </w:abstractNum>
  <w:abstractNum w:abstractNumId="20" w15:restartNumberingAfterBreak="0">
    <w:nsid w:val="74483C8F"/>
    <w:multiLevelType w:val="hybridMultilevel"/>
    <w:tmpl w:val="C0A03E22"/>
    <w:lvl w:ilvl="0" w:tplc="0418000F">
      <w:start w:val="1"/>
      <w:numFmt w:val="decimal"/>
      <w:lvlText w:val="%1."/>
      <w:lvlJc w:val="left"/>
      <w:pPr>
        <w:ind w:left="1429" w:hanging="360"/>
      </w:pPr>
    </w:lvl>
    <w:lvl w:ilvl="1" w:tplc="A5FA0010">
      <w:start w:val="1"/>
      <w:numFmt w:val="decimal"/>
      <w:lvlText w:val="%2."/>
      <w:lvlJc w:val="left"/>
      <w:pPr>
        <w:ind w:left="2149" w:hanging="360"/>
      </w:pPr>
      <w:rPr>
        <w:rFonts w:hint="default"/>
      </w:rPr>
    </w:lvl>
    <w:lvl w:ilvl="2" w:tplc="0418001B" w:tentative="1">
      <w:start w:val="1"/>
      <w:numFmt w:val="lowerRoman"/>
      <w:lvlText w:val="%3."/>
      <w:lvlJc w:val="right"/>
      <w:pPr>
        <w:ind w:left="2869" w:hanging="180"/>
      </w:pPr>
    </w:lvl>
    <w:lvl w:ilvl="3" w:tplc="0418000F" w:tentative="1">
      <w:start w:val="1"/>
      <w:numFmt w:val="decimal"/>
      <w:lvlText w:val="%4."/>
      <w:lvlJc w:val="left"/>
      <w:pPr>
        <w:ind w:left="3589" w:hanging="360"/>
      </w:pPr>
    </w:lvl>
    <w:lvl w:ilvl="4" w:tplc="04180019" w:tentative="1">
      <w:start w:val="1"/>
      <w:numFmt w:val="lowerLetter"/>
      <w:lvlText w:val="%5."/>
      <w:lvlJc w:val="left"/>
      <w:pPr>
        <w:ind w:left="4309" w:hanging="360"/>
      </w:pPr>
    </w:lvl>
    <w:lvl w:ilvl="5" w:tplc="0418001B" w:tentative="1">
      <w:start w:val="1"/>
      <w:numFmt w:val="lowerRoman"/>
      <w:lvlText w:val="%6."/>
      <w:lvlJc w:val="right"/>
      <w:pPr>
        <w:ind w:left="5029" w:hanging="180"/>
      </w:pPr>
    </w:lvl>
    <w:lvl w:ilvl="6" w:tplc="0418000F" w:tentative="1">
      <w:start w:val="1"/>
      <w:numFmt w:val="decimal"/>
      <w:lvlText w:val="%7."/>
      <w:lvlJc w:val="left"/>
      <w:pPr>
        <w:ind w:left="5749" w:hanging="360"/>
      </w:pPr>
    </w:lvl>
    <w:lvl w:ilvl="7" w:tplc="04180019" w:tentative="1">
      <w:start w:val="1"/>
      <w:numFmt w:val="lowerLetter"/>
      <w:lvlText w:val="%8."/>
      <w:lvlJc w:val="left"/>
      <w:pPr>
        <w:ind w:left="6469" w:hanging="360"/>
      </w:pPr>
    </w:lvl>
    <w:lvl w:ilvl="8" w:tplc="0418001B" w:tentative="1">
      <w:start w:val="1"/>
      <w:numFmt w:val="lowerRoman"/>
      <w:lvlText w:val="%9."/>
      <w:lvlJc w:val="right"/>
      <w:pPr>
        <w:ind w:left="7189" w:hanging="180"/>
      </w:pPr>
    </w:lvl>
  </w:abstractNum>
  <w:abstractNum w:abstractNumId="21" w15:restartNumberingAfterBreak="0">
    <w:nsid w:val="78CD2E71"/>
    <w:multiLevelType w:val="hybridMultilevel"/>
    <w:tmpl w:val="A76EAFE2"/>
    <w:lvl w:ilvl="0" w:tplc="A5FA0010">
      <w:start w:val="1"/>
      <w:numFmt w:val="decimal"/>
      <w:lvlText w:val="%1."/>
      <w:lvlJc w:val="left"/>
      <w:pPr>
        <w:ind w:left="2149"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15:restartNumberingAfterBreak="0">
    <w:nsid w:val="7B750DF3"/>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num w:numId="1">
    <w:abstractNumId w:val="12"/>
  </w:num>
  <w:num w:numId="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
  </w:num>
  <w:num w:numId="5">
    <w:abstractNumId w:val="10"/>
  </w:num>
  <w:num w:numId="6">
    <w:abstractNumId w:val="13"/>
  </w:num>
  <w:num w:numId="7">
    <w:abstractNumId w:val="4"/>
  </w:num>
  <w:num w:numId="8">
    <w:abstractNumId w:val="3"/>
  </w:num>
  <w:num w:numId="9">
    <w:abstractNumId w:val="2"/>
  </w:num>
  <w:num w:numId="10">
    <w:abstractNumId w:val="1"/>
  </w:num>
  <w:num w:numId="11">
    <w:abstractNumId w:val="5"/>
  </w:num>
  <w:num w:numId="12">
    <w:abstractNumId w:val="0"/>
  </w:num>
  <w:num w:numId="13">
    <w:abstractNumId w:val="6"/>
  </w:num>
  <w:num w:numId="14">
    <w:abstractNumId w:val="14"/>
  </w:num>
  <w:num w:numId="15">
    <w:abstractNumId w:val="17"/>
  </w:num>
  <w:num w:numId="16">
    <w:abstractNumId w:val="19"/>
  </w:num>
  <w:num w:numId="17">
    <w:abstractNumId w:val="20"/>
  </w:num>
  <w:num w:numId="18">
    <w:abstractNumId w:val="9"/>
  </w:num>
  <w:num w:numId="19">
    <w:abstractNumId w:val="21"/>
  </w:num>
  <w:num w:numId="20">
    <w:abstractNumId w:val="8"/>
  </w:num>
  <w:num w:numId="21">
    <w:abstractNumId w:val="11"/>
  </w:num>
  <w:num w:numId="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6"/>
  </w:num>
  <w:num w:numId="24">
    <w:abstractNumId w:val="15"/>
  </w:num>
  <w:num w:numId="25">
    <w:abstractNumId w:val="22"/>
  </w:num>
  <w:num w:numId="26">
    <w:abstractNumId w:val="18"/>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08"/>
  <w:hyphenationZone w:val="425"/>
  <w:characterSpacingControl w:val="doNotCompress"/>
  <w:hdrShapeDefaults>
    <o:shapedefaults v:ext="edit" spidmax="2049"/>
  </w:hdrShapeDefaults>
  <w:footnotePr>
    <w:numRestart w:val="eachPage"/>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5EF6"/>
    <w:rsid w:val="00000B07"/>
    <w:rsid w:val="0000117D"/>
    <w:rsid w:val="00001BF8"/>
    <w:rsid w:val="000040CC"/>
    <w:rsid w:val="00004FB9"/>
    <w:rsid w:val="00006C50"/>
    <w:rsid w:val="000176D5"/>
    <w:rsid w:val="00026817"/>
    <w:rsid w:val="000316FE"/>
    <w:rsid w:val="00046576"/>
    <w:rsid w:val="0004673E"/>
    <w:rsid w:val="0004673F"/>
    <w:rsid w:val="00047549"/>
    <w:rsid w:val="00047724"/>
    <w:rsid w:val="00057601"/>
    <w:rsid w:val="00064C37"/>
    <w:rsid w:val="00071C0B"/>
    <w:rsid w:val="00071D26"/>
    <w:rsid w:val="00071F55"/>
    <w:rsid w:val="00073A44"/>
    <w:rsid w:val="00077B5D"/>
    <w:rsid w:val="00081C40"/>
    <w:rsid w:val="0008241E"/>
    <w:rsid w:val="00087ECA"/>
    <w:rsid w:val="00091027"/>
    <w:rsid w:val="0009302D"/>
    <w:rsid w:val="00094A63"/>
    <w:rsid w:val="000A23D2"/>
    <w:rsid w:val="000A5BAF"/>
    <w:rsid w:val="000A7098"/>
    <w:rsid w:val="000B557E"/>
    <w:rsid w:val="000B692F"/>
    <w:rsid w:val="000B6B4A"/>
    <w:rsid w:val="000D234A"/>
    <w:rsid w:val="000D2DF0"/>
    <w:rsid w:val="000D7352"/>
    <w:rsid w:val="000E13E1"/>
    <w:rsid w:val="000E4972"/>
    <w:rsid w:val="000E7ED7"/>
    <w:rsid w:val="000F3525"/>
    <w:rsid w:val="000F5334"/>
    <w:rsid w:val="000F739D"/>
    <w:rsid w:val="001024D5"/>
    <w:rsid w:val="001041AF"/>
    <w:rsid w:val="0010752C"/>
    <w:rsid w:val="00110898"/>
    <w:rsid w:val="00121A32"/>
    <w:rsid w:val="00123B77"/>
    <w:rsid w:val="00123DDA"/>
    <w:rsid w:val="0012463A"/>
    <w:rsid w:val="00127003"/>
    <w:rsid w:val="001319AB"/>
    <w:rsid w:val="001322DC"/>
    <w:rsid w:val="00132DCB"/>
    <w:rsid w:val="0014077F"/>
    <w:rsid w:val="001434AC"/>
    <w:rsid w:val="001453D0"/>
    <w:rsid w:val="00153665"/>
    <w:rsid w:val="00154961"/>
    <w:rsid w:val="00155450"/>
    <w:rsid w:val="001649E6"/>
    <w:rsid w:val="0017716F"/>
    <w:rsid w:val="00184B62"/>
    <w:rsid w:val="001931C1"/>
    <w:rsid w:val="001947FD"/>
    <w:rsid w:val="0019794B"/>
    <w:rsid w:val="001A2181"/>
    <w:rsid w:val="001A72DE"/>
    <w:rsid w:val="001B105E"/>
    <w:rsid w:val="001B1AEF"/>
    <w:rsid w:val="001C2FA8"/>
    <w:rsid w:val="001C4920"/>
    <w:rsid w:val="001D1A9F"/>
    <w:rsid w:val="001D3E01"/>
    <w:rsid w:val="001D53F0"/>
    <w:rsid w:val="001D739A"/>
    <w:rsid w:val="001E007A"/>
    <w:rsid w:val="001E3674"/>
    <w:rsid w:val="001F2CF8"/>
    <w:rsid w:val="001F2DD4"/>
    <w:rsid w:val="001F5A12"/>
    <w:rsid w:val="001F7518"/>
    <w:rsid w:val="00206EEF"/>
    <w:rsid w:val="00212038"/>
    <w:rsid w:val="002151BB"/>
    <w:rsid w:val="00215583"/>
    <w:rsid w:val="00216092"/>
    <w:rsid w:val="0021679C"/>
    <w:rsid w:val="00216A26"/>
    <w:rsid w:val="00217C85"/>
    <w:rsid w:val="00225230"/>
    <w:rsid w:val="002259C5"/>
    <w:rsid w:val="00225D3E"/>
    <w:rsid w:val="00227DE2"/>
    <w:rsid w:val="00230A79"/>
    <w:rsid w:val="00230DB5"/>
    <w:rsid w:val="00233501"/>
    <w:rsid w:val="00234A8C"/>
    <w:rsid w:val="00237E3D"/>
    <w:rsid w:val="00237E94"/>
    <w:rsid w:val="002401F1"/>
    <w:rsid w:val="0024584E"/>
    <w:rsid w:val="002475A7"/>
    <w:rsid w:val="00256617"/>
    <w:rsid w:val="00257752"/>
    <w:rsid w:val="0027541B"/>
    <w:rsid w:val="002757DA"/>
    <w:rsid w:val="00285696"/>
    <w:rsid w:val="00285FC4"/>
    <w:rsid w:val="0028626A"/>
    <w:rsid w:val="00290B1E"/>
    <w:rsid w:val="00297C18"/>
    <w:rsid w:val="002A2BEE"/>
    <w:rsid w:val="002B1C0A"/>
    <w:rsid w:val="002B7159"/>
    <w:rsid w:val="002C185D"/>
    <w:rsid w:val="002C3F79"/>
    <w:rsid w:val="002D0A3F"/>
    <w:rsid w:val="002D5A03"/>
    <w:rsid w:val="002E1E21"/>
    <w:rsid w:val="002E4A1B"/>
    <w:rsid w:val="002E5E46"/>
    <w:rsid w:val="002F182A"/>
    <w:rsid w:val="002F1B3D"/>
    <w:rsid w:val="002F37BB"/>
    <w:rsid w:val="00301E22"/>
    <w:rsid w:val="00302A23"/>
    <w:rsid w:val="00307D0E"/>
    <w:rsid w:val="00310CB4"/>
    <w:rsid w:val="00316354"/>
    <w:rsid w:val="00326252"/>
    <w:rsid w:val="00326E28"/>
    <w:rsid w:val="00327B15"/>
    <w:rsid w:val="00335B2A"/>
    <w:rsid w:val="003415EF"/>
    <w:rsid w:val="00342B27"/>
    <w:rsid w:val="00356438"/>
    <w:rsid w:val="00356A4B"/>
    <w:rsid w:val="00356AEC"/>
    <w:rsid w:val="00372C07"/>
    <w:rsid w:val="0037516F"/>
    <w:rsid w:val="00380D24"/>
    <w:rsid w:val="003818EE"/>
    <w:rsid w:val="00392F2B"/>
    <w:rsid w:val="003A030A"/>
    <w:rsid w:val="003A379B"/>
    <w:rsid w:val="003B1266"/>
    <w:rsid w:val="003B1E34"/>
    <w:rsid w:val="003B253B"/>
    <w:rsid w:val="003B548F"/>
    <w:rsid w:val="003B6DBA"/>
    <w:rsid w:val="003D32D8"/>
    <w:rsid w:val="003E1B7C"/>
    <w:rsid w:val="003E2698"/>
    <w:rsid w:val="003E2723"/>
    <w:rsid w:val="003E620C"/>
    <w:rsid w:val="003E7A55"/>
    <w:rsid w:val="003F15B8"/>
    <w:rsid w:val="003F5CEB"/>
    <w:rsid w:val="003F6EC9"/>
    <w:rsid w:val="00403B32"/>
    <w:rsid w:val="00404499"/>
    <w:rsid w:val="00413ED2"/>
    <w:rsid w:val="00416126"/>
    <w:rsid w:val="00416456"/>
    <w:rsid w:val="00421364"/>
    <w:rsid w:val="00431BB3"/>
    <w:rsid w:val="0044395F"/>
    <w:rsid w:val="004526DA"/>
    <w:rsid w:val="00453BF4"/>
    <w:rsid w:val="004546BA"/>
    <w:rsid w:val="00456B12"/>
    <w:rsid w:val="004610E0"/>
    <w:rsid w:val="0046163B"/>
    <w:rsid w:val="004625B5"/>
    <w:rsid w:val="004634BC"/>
    <w:rsid w:val="0046379E"/>
    <w:rsid w:val="00470A92"/>
    <w:rsid w:val="00470B2D"/>
    <w:rsid w:val="0048246A"/>
    <w:rsid w:val="004824D8"/>
    <w:rsid w:val="00482F9B"/>
    <w:rsid w:val="0048719E"/>
    <w:rsid w:val="00493B23"/>
    <w:rsid w:val="004947A6"/>
    <w:rsid w:val="00494AE6"/>
    <w:rsid w:val="00496B6D"/>
    <w:rsid w:val="004A04A4"/>
    <w:rsid w:val="004A1C44"/>
    <w:rsid w:val="004A3325"/>
    <w:rsid w:val="004A5286"/>
    <w:rsid w:val="004B12B4"/>
    <w:rsid w:val="004B2985"/>
    <w:rsid w:val="004B4F92"/>
    <w:rsid w:val="004C0074"/>
    <w:rsid w:val="004C0F6C"/>
    <w:rsid w:val="004C48EA"/>
    <w:rsid w:val="004C59AD"/>
    <w:rsid w:val="004C7FB1"/>
    <w:rsid w:val="004D0E5B"/>
    <w:rsid w:val="004E08CA"/>
    <w:rsid w:val="004E30F9"/>
    <w:rsid w:val="004F1503"/>
    <w:rsid w:val="004F5E8E"/>
    <w:rsid w:val="00500DD7"/>
    <w:rsid w:val="005018B0"/>
    <w:rsid w:val="0050206A"/>
    <w:rsid w:val="0050659B"/>
    <w:rsid w:val="00510ACA"/>
    <w:rsid w:val="00512BA8"/>
    <w:rsid w:val="0051604A"/>
    <w:rsid w:val="0052349F"/>
    <w:rsid w:val="00525EF6"/>
    <w:rsid w:val="00525F95"/>
    <w:rsid w:val="00531B55"/>
    <w:rsid w:val="00532A50"/>
    <w:rsid w:val="00540721"/>
    <w:rsid w:val="00542EF0"/>
    <w:rsid w:val="005460DA"/>
    <w:rsid w:val="005520F8"/>
    <w:rsid w:val="0055321B"/>
    <w:rsid w:val="00555C54"/>
    <w:rsid w:val="0055623F"/>
    <w:rsid w:val="00556FE0"/>
    <w:rsid w:val="00561ED0"/>
    <w:rsid w:val="00563D7F"/>
    <w:rsid w:val="00564B81"/>
    <w:rsid w:val="0056552A"/>
    <w:rsid w:val="00565E1F"/>
    <w:rsid w:val="00567147"/>
    <w:rsid w:val="005703E3"/>
    <w:rsid w:val="00570D59"/>
    <w:rsid w:val="00572AA0"/>
    <w:rsid w:val="00576196"/>
    <w:rsid w:val="0057771F"/>
    <w:rsid w:val="005825A4"/>
    <w:rsid w:val="00585A44"/>
    <w:rsid w:val="005906BB"/>
    <w:rsid w:val="00594222"/>
    <w:rsid w:val="00594B11"/>
    <w:rsid w:val="005A4A58"/>
    <w:rsid w:val="005A579B"/>
    <w:rsid w:val="005B354F"/>
    <w:rsid w:val="005B44D7"/>
    <w:rsid w:val="005B5046"/>
    <w:rsid w:val="005C2FA7"/>
    <w:rsid w:val="005D4533"/>
    <w:rsid w:val="005E0641"/>
    <w:rsid w:val="005E1687"/>
    <w:rsid w:val="005E279B"/>
    <w:rsid w:val="005E2CE0"/>
    <w:rsid w:val="005E7E8E"/>
    <w:rsid w:val="005F0068"/>
    <w:rsid w:val="005F4797"/>
    <w:rsid w:val="00601545"/>
    <w:rsid w:val="00604A8F"/>
    <w:rsid w:val="006103DE"/>
    <w:rsid w:val="006208D2"/>
    <w:rsid w:val="006223E7"/>
    <w:rsid w:val="00630792"/>
    <w:rsid w:val="00631D6C"/>
    <w:rsid w:val="006346D3"/>
    <w:rsid w:val="00636A1D"/>
    <w:rsid w:val="00653152"/>
    <w:rsid w:val="00653C9A"/>
    <w:rsid w:val="00654C99"/>
    <w:rsid w:val="006576D0"/>
    <w:rsid w:val="00657957"/>
    <w:rsid w:val="006635C2"/>
    <w:rsid w:val="00663EAB"/>
    <w:rsid w:val="00667A92"/>
    <w:rsid w:val="00670DD9"/>
    <w:rsid w:val="0067163B"/>
    <w:rsid w:val="0067222F"/>
    <w:rsid w:val="006731B4"/>
    <w:rsid w:val="00674695"/>
    <w:rsid w:val="0067589B"/>
    <w:rsid w:val="006773B2"/>
    <w:rsid w:val="00682872"/>
    <w:rsid w:val="006917AC"/>
    <w:rsid w:val="0069553B"/>
    <w:rsid w:val="006A2E93"/>
    <w:rsid w:val="006B03F0"/>
    <w:rsid w:val="006B431C"/>
    <w:rsid w:val="006B66E7"/>
    <w:rsid w:val="006C20F4"/>
    <w:rsid w:val="006C229C"/>
    <w:rsid w:val="006C2CE4"/>
    <w:rsid w:val="006C41FC"/>
    <w:rsid w:val="006D1091"/>
    <w:rsid w:val="006D408F"/>
    <w:rsid w:val="006E1450"/>
    <w:rsid w:val="006E3E2E"/>
    <w:rsid w:val="006E52D4"/>
    <w:rsid w:val="006E56FD"/>
    <w:rsid w:val="0070287A"/>
    <w:rsid w:val="00702BBA"/>
    <w:rsid w:val="007042A6"/>
    <w:rsid w:val="00710AA5"/>
    <w:rsid w:val="00712CFB"/>
    <w:rsid w:val="00713475"/>
    <w:rsid w:val="00715C4C"/>
    <w:rsid w:val="00716BA4"/>
    <w:rsid w:val="00720474"/>
    <w:rsid w:val="00727748"/>
    <w:rsid w:val="00736ECA"/>
    <w:rsid w:val="007377D8"/>
    <w:rsid w:val="00745955"/>
    <w:rsid w:val="00761FC4"/>
    <w:rsid w:val="0076429F"/>
    <w:rsid w:val="007643D7"/>
    <w:rsid w:val="00767603"/>
    <w:rsid w:val="007724DD"/>
    <w:rsid w:val="0077377C"/>
    <w:rsid w:val="007759E6"/>
    <w:rsid w:val="0078103D"/>
    <w:rsid w:val="00781B88"/>
    <w:rsid w:val="00784EAD"/>
    <w:rsid w:val="00786F13"/>
    <w:rsid w:val="0079077C"/>
    <w:rsid w:val="007913C8"/>
    <w:rsid w:val="00797817"/>
    <w:rsid w:val="007A3732"/>
    <w:rsid w:val="007A6B2B"/>
    <w:rsid w:val="007B14C2"/>
    <w:rsid w:val="007B18E3"/>
    <w:rsid w:val="007B33A7"/>
    <w:rsid w:val="007B69AF"/>
    <w:rsid w:val="007B7300"/>
    <w:rsid w:val="007C14C9"/>
    <w:rsid w:val="007C4500"/>
    <w:rsid w:val="007C4CFC"/>
    <w:rsid w:val="007C5A38"/>
    <w:rsid w:val="007C6214"/>
    <w:rsid w:val="007C6D58"/>
    <w:rsid w:val="007C6EFD"/>
    <w:rsid w:val="007D08F0"/>
    <w:rsid w:val="007D1DAC"/>
    <w:rsid w:val="007D1F6F"/>
    <w:rsid w:val="007D6308"/>
    <w:rsid w:val="007D6D5A"/>
    <w:rsid w:val="007E01E0"/>
    <w:rsid w:val="007F35A4"/>
    <w:rsid w:val="007F4381"/>
    <w:rsid w:val="007F4BB2"/>
    <w:rsid w:val="007F6828"/>
    <w:rsid w:val="007F7BC4"/>
    <w:rsid w:val="008016F0"/>
    <w:rsid w:val="0080308D"/>
    <w:rsid w:val="008035A8"/>
    <w:rsid w:val="00807E2E"/>
    <w:rsid w:val="00821D24"/>
    <w:rsid w:val="008225AD"/>
    <w:rsid w:val="008249A1"/>
    <w:rsid w:val="00831C1A"/>
    <w:rsid w:val="00833B54"/>
    <w:rsid w:val="008360DD"/>
    <w:rsid w:val="00837C0F"/>
    <w:rsid w:val="00837E29"/>
    <w:rsid w:val="00840AA4"/>
    <w:rsid w:val="0085060D"/>
    <w:rsid w:val="0085763B"/>
    <w:rsid w:val="0086248B"/>
    <w:rsid w:val="0086453D"/>
    <w:rsid w:val="00865A9F"/>
    <w:rsid w:val="00866203"/>
    <w:rsid w:val="00867462"/>
    <w:rsid w:val="00872BB4"/>
    <w:rsid w:val="00874FBA"/>
    <w:rsid w:val="0088550B"/>
    <w:rsid w:val="00886BB7"/>
    <w:rsid w:val="0089045D"/>
    <w:rsid w:val="00892982"/>
    <w:rsid w:val="00894152"/>
    <w:rsid w:val="008951AC"/>
    <w:rsid w:val="00895B54"/>
    <w:rsid w:val="008960F2"/>
    <w:rsid w:val="00897E23"/>
    <w:rsid w:val="008A2469"/>
    <w:rsid w:val="008A4E66"/>
    <w:rsid w:val="008B1097"/>
    <w:rsid w:val="008B1D78"/>
    <w:rsid w:val="008B6658"/>
    <w:rsid w:val="008B7136"/>
    <w:rsid w:val="008C2459"/>
    <w:rsid w:val="008C4C24"/>
    <w:rsid w:val="008C64D7"/>
    <w:rsid w:val="008C6C63"/>
    <w:rsid w:val="008C6E6E"/>
    <w:rsid w:val="008E038B"/>
    <w:rsid w:val="008E1F6E"/>
    <w:rsid w:val="008F208B"/>
    <w:rsid w:val="008F4493"/>
    <w:rsid w:val="008F6004"/>
    <w:rsid w:val="008F6107"/>
    <w:rsid w:val="008F67F1"/>
    <w:rsid w:val="009021FB"/>
    <w:rsid w:val="009022C3"/>
    <w:rsid w:val="00902D2B"/>
    <w:rsid w:val="0090318C"/>
    <w:rsid w:val="00903240"/>
    <w:rsid w:val="00905461"/>
    <w:rsid w:val="00907334"/>
    <w:rsid w:val="0091106D"/>
    <w:rsid w:val="0092199C"/>
    <w:rsid w:val="00922200"/>
    <w:rsid w:val="00924F7E"/>
    <w:rsid w:val="00932B71"/>
    <w:rsid w:val="00933893"/>
    <w:rsid w:val="00942BE0"/>
    <w:rsid w:val="009443CC"/>
    <w:rsid w:val="0094508E"/>
    <w:rsid w:val="00945DFC"/>
    <w:rsid w:val="009465F6"/>
    <w:rsid w:val="00966794"/>
    <w:rsid w:val="009701EB"/>
    <w:rsid w:val="00973751"/>
    <w:rsid w:val="00973D8D"/>
    <w:rsid w:val="009742DD"/>
    <w:rsid w:val="00982D9B"/>
    <w:rsid w:val="009878AE"/>
    <w:rsid w:val="00990787"/>
    <w:rsid w:val="00992C43"/>
    <w:rsid w:val="00997272"/>
    <w:rsid w:val="009A11D2"/>
    <w:rsid w:val="009A28FB"/>
    <w:rsid w:val="009A2E9B"/>
    <w:rsid w:val="009A5AC4"/>
    <w:rsid w:val="009A5E05"/>
    <w:rsid w:val="009A74FC"/>
    <w:rsid w:val="009A7862"/>
    <w:rsid w:val="009B0573"/>
    <w:rsid w:val="009B1D37"/>
    <w:rsid w:val="009C7D95"/>
    <w:rsid w:val="009E2992"/>
    <w:rsid w:val="009E4443"/>
    <w:rsid w:val="009E49E8"/>
    <w:rsid w:val="009E62EE"/>
    <w:rsid w:val="009E793B"/>
    <w:rsid w:val="009F01E5"/>
    <w:rsid w:val="009F1D9C"/>
    <w:rsid w:val="009F3BFF"/>
    <w:rsid w:val="009F4053"/>
    <w:rsid w:val="009F7CD4"/>
    <w:rsid w:val="00A02D01"/>
    <w:rsid w:val="00A13F72"/>
    <w:rsid w:val="00A16BF3"/>
    <w:rsid w:val="00A20BD3"/>
    <w:rsid w:val="00A260A6"/>
    <w:rsid w:val="00A360D2"/>
    <w:rsid w:val="00A370BB"/>
    <w:rsid w:val="00A4293F"/>
    <w:rsid w:val="00A50991"/>
    <w:rsid w:val="00A52512"/>
    <w:rsid w:val="00A53793"/>
    <w:rsid w:val="00A62A22"/>
    <w:rsid w:val="00A648E7"/>
    <w:rsid w:val="00A65AF1"/>
    <w:rsid w:val="00A70BBB"/>
    <w:rsid w:val="00A74186"/>
    <w:rsid w:val="00A74BC2"/>
    <w:rsid w:val="00A80BA4"/>
    <w:rsid w:val="00A81EF6"/>
    <w:rsid w:val="00A81F46"/>
    <w:rsid w:val="00A83B06"/>
    <w:rsid w:val="00A91120"/>
    <w:rsid w:val="00AA0B44"/>
    <w:rsid w:val="00AA5719"/>
    <w:rsid w:val="00AB28F3"/>
    <w:rsid w:val="00AB5B63"/>
    <w:rsid w:val="00AB773B"/>
    <w:rsid w:val="00AC2A92"/>
    <w:rsid w:val="00AC4A65"/>
    <w:rsid w:val="00AD63AD"/>
    <w:rsid w:val="00AE4CE7"/>
    <w:rsid w:val="00AE7AA1"/>
    <w:rsid w:val="00B00F47"/>
    <w:rsid w:val="00B0418C"/>
    <w:rsid w:val="00B04DBF"/>
    <w:rsid w:val="00B063CE"/>
    <w:rsid w:val="00B15994"/>
    <w:rsid w:val="00B17579"/>
    <w:rsid w:val="00B20919"/>
    <w:rsid w:val="00B24516"/>
    <w:rsid w:val="00B2526F"/>
    <w:rsid w:val="00B31914"/>
    <w:rsid w:val="00B31FC3"/>
    <w:rsid w:val="00B333B2"/>
    <w:rsid w:val="00B47E05"/>
    <w:rsid w:val="00B556D1"/>
    <w:rsid w:val="00B67BC7"/>
    <w:rsid w:val="00B707B0"/>
    <w:rsid w:val="00B811E1"/>
    <w:rsid w:val="00B83AA2"/>
    <w:rsid w:val="00B846C9"/>
    <w:rsid w:val="00B92B71"/>
    <w:rsid w:val="00B96624"/>
    <w:rsid w:val="00B96A9C"/>
    <w:rsid w:val="00B9707A"/>
    <w:rsid w:val="00BA05EC"/>
    <w:rsid w:val="00BA576F"/>
    <w:rsid w:val="00BA7826"/>
    <w:rsid w:val="00BB6086"/>
    <w:rsid w:val="00BC1C71"/>
    <w:rsid w:val="00BC2543"/>
    <w:rsid w:val="00BC3297"/>
    <w:rsid w:val="00BC48A0"/>
    <w:rsid w:val="00BC6DE8"/>
    <w:rsid w:val="00BD79B5"/>
    <w:rsid w:val="00BE1ED5"/>
    <w:rsid w:val="00BE27D0"/>
    <w:rsid w:val="00BE3683"/>
    <w:rsid w:val="00BE4BB6"/>
    <w:rsid w:val="00BF0C38"/>
    <w:rsid w:val="00C047F4"/>
    <w:rsid w:val="00C05650"/>
    <w:rsid w:val="00C12DED"/>
    <w:rsid w:val="00C13F83"/>
    <w:rsid w:val="00C15B0F"/>
    <w:rsid w:val="00C2577A"/>
    <w:rsid w:val="00C32FA0"/>
    <w:rsid w:val="00C36CBF"/>
    <w:rsid w:val="00C45E67"/>
    <w:rsid w:val="00C46AFF"/>
    <w:rsid w:val="00C54443"/>
    <w:rsid w:val="00C56A86"/>
    <w:rsid w:val="00C600DE"/>
    <w:rsid w:val="00C659BF"/>
    <w:rsid w:val="00C662FA"/>
    <w:rsid w:val="00C74C83"/>
    <w:rsid w:val="00C82BFE"/>
    <w:rsid w:val="00C83E93"/>
    <w:rsid w:val="00C85469"/>
    <w:rsid w:val="00C87481"/>
    <w:rsid w:val="00C928F9"/>
    <w:rsid w:val="00C92BD5"/>
    <w:rsid w:val="00C941FD"/>
    <w:rsid w:val="00CA1094"/>
    <w:rsid w:val="00CA202B"/>
    <w:rsid w:val="00CA3F98"/>
    <w:rsid w:val="00CA5E98"/>
    <w:rsid w:val="00CB1DF6"/>
    <w:rsid w:val="00CB203F"/>
    <w:rsid w:val="00CC6470"/>
    <w:rsid w:val="00CD386B"/>
    <w:rsid w:val="00CD5DE3"/>
    <w:rsid w:val="00CD6C86"/>
    <w:rsid w:val="00CE0F95"/>
    <w:rsid w:val="00CE417D"/>
    <w:rsid w:val="00CE5F30"/>
    <w:rsid w:val="00D11016"/>
    <w:rsid w:val="00D13684"/>
    <w:rsid w:val="00D216AE"/>
    <w:rsid w:val="00D2454B"/>
    <w:rsid w:val="00D265F5"/>
    <w:rsid w:val="00D27315"/>
    <w:rsid w:val="00D323A7"/>
    <w:rsid w:val="00D351B4"/>
    <w:rsid w:val="00D4021E"/>
    <w:rsid w:val="00D479B6"/>
    <w:rsid w:val="00D50428"/>
    <w:rsid w:val="00D53E12"/>
    <w:rsid w:val="00D567C3"/>
    <w:rsid w:val="00D6059D"/>
    <w:rsid w:val="00D644B7"/>
    <w:rsid w:val="00D6740E"/>
    <w:rsid w:val="00D67EEF"/>
    <w:rsid w:val="00D70844"/>
    <w:rsid w:val="00D713F3"/>
    <w:rsid w:val="00D75804"/>
    <w:rsid w:val="00D82123"/>
    <w:rsid w:val="00D82C61"/>
    <w:rsid w:val="00D83EA5"/>
    <w:rsid w:val="00DA0F8A"/>
    <w:rsid w:val="00DA4CC5"/>
    <w:rsid w:val="00DC1F09"/>
    <w:rsid w:val="00DC4518"/>
    <w:rsid w:val="00DC4AB5"/>
    <w:rsid w:val="00DC51CA"/>
    <w:rsid w:val="00DC67F8"/>
    <w:rsid w:val="00DC6A37"/>
    <w:rsid w:val="00DD016C"/>
    <w:rsid w:val="00DD7F92"/>
    <w:rsid w:val="00DF50DE"/>
    <w:rsid w:val="00DF5E5B"/>
    <w:rsid w:val="00E05F41"/>
    <w:rsid w:val="00E067F3"/>
    <w:rsid w:val="00E12398"/>
    <w:rsid w:val="00E14759"/>
    <w:rsid w:val="00E20032"/>
    <w:rsid w:val="00E3378E"/>
    <w:rsid w:val="00E33C58"/>
    <w:rsid w:val="00E359D3"/>
    <w:rsid w:val="00E36966"/>
    <w:rsid w:val="00E41E71"/>
    <w:rsid w:val="00E43674"/>
    <w:rsid w:val="00E44DD5"/>
    <w:rsid w:val="00E50D12"/>
    <w:rsid w:val="00E52665"/>
    <w:rsid w:val="00E5554F"/>
    <w:rsid w:val="00E564EF"/>
    <w:rsid w:val="00E61DE4"/>
    <w:rsid w:val="00E6577F"/>
    <w:rsid w:val="00E66897"/>
    <w:rsid w:val="00E66AD9"/>
    <w:rsid w:val="00E813AF"/>
    <w:rsid w:val="00E90DAB"/>
    <w:rsid w:val="00E92CA0"/>
    <w:rsid w:val="00E94F5C"/>
    <w:rsid w:val="00E95A9A"/>
    <w:rsid w:val="00E95DB8"/>
    <w:rsid w:val="00E971F0"/>
    <w:rsid w:val="00EA08FA"/>
    <w:rsid w:val="00EA099E"/>
    <w:rsid w:val="00EA472F"/>
    <w:rsid w:val="00EA69BF"/>
    <w:rsid w:val="00EB0587"/>
    <w:rsid w:val="00EB5AF1"/>
    <w:rsid w:val="00EC1678"/>
    <w:rsid w:val="00EC45ED"/>
    <w:rsid w:val="00EC5952"/>
    <w:rsid w:val="00EC6959"/>
    <w:rsid w:val="00ED20A7"/>
    <w:rsid w:val="00ED6509"/>
    <w:rsid w:val="00EE28D8"/>
    <w:rsid w:val="00EE46CB"/>
    <w:rsid w:val="00F04E3D"/>
    <w:rsid w:val="00F05F4C"/>
    <w:rsid w:val="00F15B13"/>
    <w:rsid w:val="00F166C4"/>
    <w:rsid w:val="00F16D5C"/>
    <w:rsid w:val="00F223E8"/>
    <w:rsid w:val="00F23312"/>
    <w:rsid w:val="00F375BF"/>
    <w:rsid w:val="00F37A16"/>
    <w:rsid w:val="00F42F82"/>
    <w:rsid w:val="00F4383F"/>
    <w:rsid w:val="00F439DA"/>
    <w:rsid w:val="00F47679"/>
    <w:rsid w:val="00F568B2"/>
    <w:rsid w:val="00F623A0"/>
    <w:rsid w:val="00F62D6D"/>
    <w:rsid w:val="00F645AD"/>
    <w:rsid w:val="00F64732"/>
    <w:rsid w:val="00F669F2"/>
    <w:rsid w:val="00F70581"/>
    <w:rsid w:val="00F71F3C"/>
    <w:rsid w:val="00F742E5"/>
    <w:rsid w:val="00F76E20"/>
    <w:rsid w:val="00F76FB3"/>
    <w:rsid w:val="00F8090B"/>
    <w:rsid w:val="00F812DF"/>
    <w:rsid w:val="00F82CFA"/>
    <w:rsid w:val="00F8790A"/>
    <w:rsid w:val="00F9109F"/>
    <w:rsid w:val="00F9140C"/>
    <w:rsid w:val="00F9214F"/>
    <w:rsid w:val="00F97C8D"/>
    <w:rsid w:val="00FA3FE4"/>
    <w:rsid w:val="00FA42D8"/>
    <w:rsid w:val="00FA4B6E"/>
    <w:rsid w:val="00FA501A"/>
    <w:rsid w:val="00FA6407"/>
    <w:rsid w:val="00FA69F6"/>
    <w:rsid w:val="00FA7A9C"/>
    <w:rsid w:val="00FB3DAD"/>
    <w:rsid w:val="00FB7632"/>
    <w:rsid w:val="00FB7F68"/>
    <w:rsid w:val="00FC1835"/>
    <w:rsid w:val="00FC5D75"/>
    <w:rsid w:val="00FC6DEA"/>
    <w:rsid w:val="00FC7075"/>
    <w:rsid w:val="00FD277F"/>
    <w:rsid w:val="00FD432C"/>
    <w:rsid w:val="00FD74E5"/>
    <w:rsid w:val="00FE5560"/>
    <w:rsid w:val="00FF03C8"/>
    <w:rsid w:val="00FF4FFF"/>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70AA1CA"/>
  <w15:docId w15:val="{004C1007-D111-407D-8F3A-F1413109DB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o-RO" w:eastAsia="en-US" w:bidi="ar-SA"/>
      </w:rPr>
    </w:rPrDefault>
    <w:pPrDefault>
      <w:pPr>
        <w:spacing w:before="200" w:after="200" w:line="276" w:lineRule="auto"/>
      </w:pPr>
    </w:pPrDefault>
  </w:docDefaults>
  <w:latentStyles w:defLockedState="0" w:defUIPriority="99" w:defSemiHidden="0" w:defUnhideWhenUsed="0" w:defQFormat="0" w:count="374">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iPriority="0" w:unhideWhenUsed="1"/>
    <w:lsdException w:name="Table Columns 1" w:semiHidden="1" w:unhideWhenUsed="1"/>
    <w:lsdException w:name="Table Columns 2" w:semiHidden="1" w:unhideWhenUsed="1"/>
    <w:lsdException w:name="Table Columns 3" w:semiHidden="1" w:uiPriority="0"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lsdException w:name="Light List Accent 2" w:uiPriority="61"/>
    <w:lsdException w:name="Light Grid Accent 2"/>
    <w:lsdException w:name="Medium Shading 1 Accent 2"/>
    <w:lsdException w:name="Medium Shading 2 Accent 2" w:uiPriority="64"/>
    <w:lsdException w:name="Medium List 1 Accent 2" w:uiPriority="65"/>
    <w:lsdException w:name="Medium List 2 Accent 2"/>
    <w:lsdException w:name="Medium Grid 1 Accent 2"/>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lsdException w:name="Light List Accent 6"/>
    <w:lsdException w:name="Light Grid Accent 6" w:uiPriority="62"/>
    <w:lsdException w:name="Medium Shading 1 Accent 6" w:uiPriority="63"/>
    <w:lsdException w:name="Medium Shading 2 Accent 6"/>
    <w:lsdException w:name="Medium List 1 Accent 6" w:uiPriority="65"/>
    <w:lsdException w:name="Medium List 2 Accent 6" w:uiPriority="66"/>
    <w:lsdException w:name="Medium Grid 1 Accent 6" w:uiPriority="67"/>
    <w:lsdException w:name="Medium Grid 2 Accent 6" w:uiPriority="68"/>
    <w:lsdException w:name="Medium Grid 3 Accent 6"/>
    <w:lsdException w:name="Dark List Accent 6" w:uiPriority="70"/>
    <w:lsdException w:name="Colorful Shading Accent 6" w:uiPriority="71"/>
    <w:lsdException w:name="Colorful List Accent 6" w:uiPriority="72"/>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470A92"/>
    <w:pPr>
      <w:spacing w:before="120" w:after="0"/>
      <w:ind w:firstLine="567"/>
      <w:jc w:val="both"/>
    </w:pPr>
    <w:rPr>
      <w:sz w:val="24"/>
      <w:szCs w:val="24"/>
    </w:rPr>
  </w:style>
  <w:style w:type="paragraph" w:styleId="Heading1">
    <w:name w:val="heading 1"/>
    <w:aliases w:val="h1,Char"/>
    <w:basedOn w:val="Normal"/>
    <w:next w:val="Normal"/>
    <w:link w:val="Heading1Char"/>
    <w:qFormat/>
    <w:rsid w:val="00470A92"/>
    <w:pPr>
      <w:pageBreakBefore/>
      <w:numPr>
        <w:numId w:val="1"/>
      </w:numPr>
      <w:pBdr>
        <w:top w:val="single" w:sz="24" w:space="0" w:color="5B9BD5" w:themeColor="accent1"/>
        <w:left w:val="single" w:sz="24" w:space="0" w:color="5B9BD5" w:themeColor="accent1"/>
        <w:bottom w:val="single" w:sz="24" w:space="0" w:color="5B9BD5" w:themeColor="accent1"/>
        <w:right w:val="single" w:sz="24" w:space="0" w:color="5B9BD5" w:themeColor="accent1"/>
      </w:pBdr>
      <w:shd w:val="clear" w:color="auto" w:fill="5B9BD5" w:themeFill="accent1"/>
      <w:outlineLvl w:val="0"/>
    </w:pPr>
    <w:rPr>
      <w:rFonts w:ascii="Cambria" w:hAnsi="Cambria"/>
      <w:b/>
      <w:bCs/>
      <w:caps/>
      <w:color w:val="FFFFFF" w:themeColor="background1"/>
      <w:spacing w:val="15"/>
      <w:sz w:val="36"/>
      <w:szCs w:val="32"/>
    </w:rPr>
  </w:style>
  <w:style w:type="paragraph" w:styleId="Heading2">
    <w:name w:val="heading 2"/>
    <w:aliases w:val="(Alt+2),h2,H2,H21,H22,H23,H211,H221,2,Outline2,Bucharest Heading 2,NEA2"/>
    <w:basedOn w:val="Normal"/>
    <w:next w:val="Normal"/>
    <w:link w:val="Heading2Char"/>
    <w:unhideWhenUsed/>
    <w:qFormat/>
    <w:rsid w:val="00BB6086"/>
    <w:pPr>
      <w:numPr>
        <w:ilvl w:val="1"/>
        <w:numId w:val="1"/>
      </w:numPr>
      <w:pBdr>
        <w:top w:val="single" w:sz="24" w:space="0" w:color="DEEAF6" w:themeColor="accent1" w:themeTint="33"/>
        <w:left w:val="single" w:sz="24" w:space="0" w:color="DEEAF6" w:themeColor="accent1" w:themeTint="33"/>
        <w:bottom w:val="single" w:sz="24" w:space="0" w:color="DEEAF6" w:themeColor="accent1" w:themeTint="33"/>
        <w:right w:val="single" w:sz="24" w:space="0" w:color="DEEAF6" w:themeColor="accent1" w:themeTint="33"/>
      </w:pBdr>
      <w:shd w:val="clear" w:color="auto" w:fill="DEEAF6" w:themeFill="accent1" w:themeFillTint="33"/>
      <w:spacing w:before="600"/>
      <w:outlineLvl w:val="1"/>
    </w:pPr>
    <w:rPr>
      <w:rFonts w:ascii="Cambria" w:hAnsi="Cambria"/>
      <w:b/>
      <w:caps/>
      <w:spacing w:val="15"/>
      <w:sz w:val="32"/>
      <w:szCs w:val="28"/>
    </w:rPr>
  </w:style>
  <w:style w:type="paragraph" w:styleId="Heading3">
    <w:name w:val="heading 3"/>
    <w:aliases w:val="ADVICE 3,h3,(Alt+3),H3,H31,H32,H33,H311,l3,CT,3,Outline3,Headline 3"/>
    <w:basedOn w:val="Normal"/>
    <w:next w:val="Normal"/>
    <w:link w:val="Heading3Char"/>
    <w:unhideWhenUsed/>
    <w:qFormat/>
    <w:rsid w:val="002E4A1B"/>
    <w:pPr>
      <w:numPr>
        <w:ilvl w:val="2"/>
        <w:numId w:val="1"/>
      </w:numPr>
      <w:pBdr>
        <w:top w:val="single" w:sz="6" w:space="2" w:color="5B9BD5" w:themeColor="accent1"/>
        <w:left w:val="single" w:sz="6" w:space="2" w:color="5B9BD5" w:themeColor="accent1"/>
      </w:pBdr>
      <w:spacing w:before="480"/>
      <w:outlineLvl w:val="2"/>
    </w:pPr>
    <w:rPr>
      <w:rFonts w:asciiTheme="majorHAnsi" w:hAnsiTheme="majorHAnsi"/>
      <w:b/>
      <w:caps/>
      <w:color w:val="1F4D78" w:themeColor="accent1" w:themeShade="7F"/>
      <w:spacing w:val="15"/>
      <w:sz w:val="28"/>
    </w:rPr>
  </w:style>
  <w:style w:type="paragraph" w:styleId="Heading4">
    <w:name w:val="heading 4"/>
    <w:basedOn w:val="Normal"/>
    <w:next w:val="Normal"/>
    <w:link w:val="Heading4Char"/>
    <w:unhideWhenUsed/>
    <w:qFormat/>
    <w:rsid w:val="00973751"/>
    <w:pPr>
      <w:numPr>
        <w:ilvl w:val="3"/>
        <w:numId w:val="1"/>
      </w:numPr>
      <w:pBdr>
        <w:top w:val="dotted" w:sz="6" w:space="2" w:color="5B9BD5" w:themeColor="accent1"/>
        <w:left w:val="dotted" w:sz="6" w:space="2" w:color="5B9BD5" w:themeColor="accent1"/>
      </w:pBdr>
      <w:spacing w:before="300"/>
      <w:outlineLvl w:val="3"/>
    </w:pPr>
    <w:rPr>
      <w:b/>
      <w:i/>
      <w:caps/>
      <w:spacing w:val="10"/>
      <w:sz w:val="26"/>
      <w:szCs w:val="26"/>
    </w:rPr>
  </w:style>
  <w:style w:type="paragraph" w:styleId="Heading5">
    <w:name w:val="heading 5"/>
    <w:basedOn w:val="Normal"/>
    <w:next w:val="Normal"/>
    <w:link w:val="Heading5Char"/>
    <w:unhideWhenUsed/>
    <w:qFormat/>
    <w:rsid w:val="00470A92"/>
    <w:pPr>
      <w:pBdr>
        <w:bottom w:val="single" w:sz="6" w:space="1" w:color="5B9BD5" w:themeColor="accent1"/>
      </w:pBdr>
      <w:spacing w:before="300"/>
      <w:outlineLvl w:val="4"/>
    </w:pPr>
    <w:rPr>
      <w:caps/>
      <w:color w:val="2E74B5" w:themeColor="accent1" w:themeShade="BF"/>
      <w:spacing w:val="10"/>
      <w:sz w:val="22"/>
      <w:szCs w:val="22"/>
    </w:rPr>
  </w:style>
  <w:style w:type="paragraph" w:styleId="Heading6">
    <w:name w:val="heading 6"/>
    <w:basedOn w:val="Normal"/>
    <w:next w:val="Normal"/>
    <w:link w:val="Heading6Char"/>
    <w:uiPriority w:val="9"/>
    <w:unhideWhenUsed/>
    <w:qFormat/>
    <w:rsid w:val="00470A92"/>
    <w:pPr>
      <w:pBdr>
        <w:bottom w:val="dotted" w:sz="6" w:space="1" w:color="5B9BD5" w:themeColor="accent1"/>
      </w:pBdr>
      <w:spacing w:before="300"/>
      <w:outlineLvl w:val="5"/>
    </w:pPr>
    <w:rPr>
      <w:caps/>
      <w:color w:val="2E74B5" w:themeColor="accent1" w:themeShade="BF"/>
      <w:spacing w:val="10"/>
      <w:sz w:val="22"/>
      <w:szCs w:val="22"/>
    </w:rPr>
  </w:style>
  <w:style w:type="paragraph" w:styleId="Heading7">
    <w:name w:val="heading 7"/>
    <w:basedOn w:val="Normal"/>
    <w:next w:val="Normal"/>
    <w:link w:val="Heading7Char"/>
    <w:uiPriority w:val="9"/>
    <w:unhideWhenUsed/>
    <w:qFormat/>
    <w:rsid w:val="00470A92"/>
    <w:pPr>
      <w:spacing w:before="300"/>
      <w:outlineLvl w:val="6"/>
    </w:pPr>
    <w:rPr>
      <w:caps/>
      <w:color w:val="2E74B5" w:themeColor="accent1" w:themeShade="BF"/>
      <w:spacing w:val="10"/>
      <w:sz w:val="22"/>
      <w:szCs w:val="22"/>
    </w:rPr>
  </w:style>
  <w:style w:type="paragraph" w:styleId="Heading8">
    <w:name w:val="heading 8"/>
    <w:basedOn w:val="Normal"/>
    <w:next w:val="Normal"/>
    <w:link w:val="Heading8Char"/>
    <w:uiPriority w:val="9"/>
    <w:unhideWhenUsed/>
    <w:qFormat/>
    <w:rsid w:val="00470A92"/>
    <w:pPr>
      <w:spacing w:before="300"/>
      <w:outlineLvl w:val="7"/>
    </w:pPr>
    <w:rPr>
      <w:caps/>
      <w:spacing w:val="10"/>
      <w:sz w:val="18"/>
      <w:szCs w:val="18"/>
    </w:rPr>
  </w:style>
  <w:style w:type="paragraph" w:styleId="Heading9">
    <w:name w:val="heading 9"/>
    <w:basedOn w:val="Normal"/>
    <w:next w:val="Normal"/>
    <w:link w:val="Heading9Char"/>
    <w:uiPriority w:val="9"/>
    <w:unhideWhenUsed/>
    <w:qFormat/>
    <w:rsid w:val="00470A92"/>
    <w:pPr>
      <w:spacing w:before="300"/>
      <w:outlineLvl w:val="8"/>
    </w:pPr>
    <w:rPr>
      <w:i/>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Char Char"/>
    <w:basedOn w:val="DefaultParagraphFont"/>
    <w:link w:val="Heading1"/>
    <w:rsid w:val="00470A92"/>
    <w:rPr>
      <w:rFonts w:ascii="Cambria" w:hAnsi="Cambria"/>
      <w:b/>
      <w:bCs/>
      <w:caps/>
      <w:color w:val="FFFFFF" w:themeColor="background1"/>
      <w:spacing w:val="15"/>
      <w:sz w:val="36"/>
      <w:szCs w:val="32"/>
      <w:shd w:val="clear" w:color="auto" w:fill="5B9BD5" w:themeFill="accent1"/>
    </w:rPr>
  </w:style>
  <w:style w:type="character" w:customStyle="1" w:styleId="Heading2Char">
    <w:name w:val="Heading 2 Char"/>
    <w:aliases w:val="(Alt+2) Char,h2 Char,H2 Char,H21 Char,H22 Char,H23 Char,H211 Char,H221 Char,2 Char,Outline2 Char,Bucharest Heading 2 Char,NEA2 Char"/>
    <w:basedOn w:val="DefaultParagraphFont"/>
    <w:link w:val="Heading2"/>
    <w:rsid w:val="00BB6086"/>
    <w:rPr>
      <w:rFonts w:ascii="Cambria" w:hAnsi="Cambria"/>
      <w:b/>
      <w:caps/>
      <w:spacing w:val="15"/>
      <w:sz w:val="32"/>
      <w:szCs w:val="28"/>
      <w:shd w:val="clear" w:color="auto" w:fill="DEEAF6" w:themeFill="accent1" w:themeFillTint="33"/>
    </w:rPr>
  </w:style>
  <w:style w:type="character" w:customStyle="1" w:styleId="Heading3Char">
    <w:name w:val="Heading 3 Char"/>
    <w:aliases w:val="ADVICE 3 Char,h3 Char,(Alt+3) Char,H3 Char,H31 Char,H32 Char,H33 Char,H311 Char,l3 Char,CT Char,3 Char,Outline3 Char,Headline 3 Char"/>
    <w:basedOn w:val="DefaultParagraphFont"/>
    <w:link w:val="Heading3"/>
    <w:rsid w:val="002E4A1B"/>
    <w:rPr>
      <w:rFonts w:asciiTheme="majorHAnsi" w:hAnsiTheme="majorHAnsi"/>
      <w:b/>
      <w:caps/>
      <w:color w:val="1F4D78" w:themeColor="accent1" w:themeShade="7F"/>
      <w:spacing w:val="15"/>
      <w:sz w:val="28"/>
      <w:szCs w:val="24"/>
    </w:rPr>
  </w:style>
  <w:style w:type="character" w:customStyle="1" w:styleId="Heading4Char">
    <w:name w:val="Heading 4 Char"/>
    <w:basedOn w:val="DefaultParagraphFont"/>
    <w:link w:val="Heading4"/>
    <w:rsid w:val="00973751"/>
    <w:rPr>
      <w:b/>
      <w:i/>
      <w:caps/>
      <w:spacing w:val="10"/>
      <w:sz w:val="26"/>
      <w:szCs w:val="26"/>
    </w:rPr>
  </w:style>
  <w:style w:type="character" w:customStyle="1" w:styleId="Heading5Char">
    <w:name w:val="Heading 5 Char"/>
    <w:basedOn w:val="DefaultParagraphFont"/>
    <w:link w:val="Heading5"/>
    <w:uiPriority w:val="9"/>
    <w:rsid w:val="00470A92"/>
    <w:rPr>
      <w:caps/>
      <w:color w:val="2E74B5" w:themeColor="accent1" w:themeShade="BF"/>
      <w:spacing w:val="10"/>
    </w:rPr>
  </w:style>
  <w:style w:type="character" w:customStyle="1" w:styleId="Heading6Char">
    <w:name w:val="Heading 6 Char"/>
    <w:basedOn w:val="DefaultParagraphFont"/>
    <w:link w:val="Heading6"/>
    <w:uiPriority w:val="9"/>
    <w:rsid w:val="00470A92"/>
    <w:rPr>
      <w:caps/>
      <w:color w:val="2E74B5" w:themeColor="accent1" w:themeShade="BF"/>
      <w:spacing w:val="10"/>
    </w:rPr>
  </w:style>
  <w:style w:type="character" w:customStyle="1" w:styleId="Heading7Char">
    <w:name w:val="Heading 7 Char"/>
    <w:basedOn w:val="DefaultParagraphFont"/>
    <w:link w:val="Heading7"/>
    <w:uiPriority w:val="9"/>
    <w:rsid w:val="00470A92"/>
    <w:rPr>
      <w:caps/>
      <w:color w:val="2E74B5" w:themeColor="accent1" w:themeShade="BF"/>
      <w:spacing w:val="10"/>
    </w:rPr>
  </w:style>
  <w:style w:type="character" w:customStyle="1" w:styleId="Heading8Char">
    <w:name w:val="Heading 8 Char"/>
    <w:basedOn w:val="DefaultParagraphFont"/>
    <w:link w:val="Heading8"/>
    <w:uiPriority w:val="9"/>
    <w:rsid w:val="00470A92"/>
    <w:rPr>
      <w:caps/>
      <w:spacing w:val="10"/>
      <w:sz w:val="18"/>
      <w:szCs w:val="18"/>
    </w:rPr>
  </w:style>
  <w:style w:type="character" w:customStyle="1" w:styleId="Heading9Char">
    <w:name w:val="Heading 9 Char"/>
    <w:basedOn w:val="DefaultParagraphFont"/>
    <w:link w:val="Heading9"/>
    <w:uiPriority w:val="9"/>
    <w:rsid w:val="00470A92"/>
    <w:rPr>
      <w:i/>
      <w:caps/>
      <w:spacing w:val="10"/>
      <w:sz w:val="18"/>
      <w:szCs w:val="18"/>
    </w:rPr>
  </w:style>
  <w:style w:type="paragraph" w:styleId="Caption">
    <w:name w:val="caption"/>
    <w:aliases w:val="Caption Char1,Caption Char2 Char2,Caption Char1 Char Char,Caption Char5 Char Char Char,Caption Char1 Char2 Char Char Char,Caption Char2 Char Char Char3 Char Char,Caption Char1 Char Char Char Char3 Char Char,Caption Char2 Char2 Char Char Char"/>
    <w:basedOn w:val="Normal"/>
    <w:next w:val="Normal"/>
    <w:link w:val="CaptionChar"/>
    <w:unhideWhenUsed/>
    <w:qFormat/>
    <w:rsid w:val="00BA05EC"/>
    <w:pPr>
      <w:ind w:firstLine="0"/>
      <w:jc w:val="center"/>
    </w:pPr>
    <w:rPr>
      <w:bCs/>
      <w:i/>
      <w:sz w:val="22"/>
      <w:szCs w:val="16"/>
    </w:rPr>
  </w:style>
  <w:style w:type="paragraph" w:styleId="Title">
    <w:name w:val="Title"/>
    <w:aliases w:val="Heading 0"/>
    <w:basedOn w:val="Normal"/>
    <w:next w:val="Normal"/>
    <w:link w:val="TitleChar"/>
    <w:qFormat/>
    <w:rsid w:val="00470A92"/>
    <w:pPr>
      <w:spacing w:before="720"/>
    </w:pPr>
    <w:rPr>
      <w:caps/>
      <w:color w:val="5B9BD5" w:themeColor="accent1"/>
      <w:spacing w:val="10"/>
      <w:kern w:val="28"/>
      <w:sz w:val="52"/>
      <w:szCs w:val="52"/>
    </w:rPr>
  </w:style>
  <w:style w:type="character" w:customStyle="1" w:styleId="TitleChar">
    <w:name w:val="Title Char"/>
    <w:aliases w:val="Heading 0 Char"/>
    <w:basedOn w:val="DefaultParagraphFont"/>
    <w:link w:val="Title"/>
    <w:rsid w:val="00470A92"/>
    <w:rPr>
      <w:caps/>
      <w:color w:val="5B9BD5" w:themeColor="accent1"/>
      <w:spacing w:val="10"/>
      <w:kern w:val="28"/>
      <w:sz w:val="52"/>
      <w:szCs w:val="52"/>
    </w:rPr>
  </w:style>
  <w:style w:type="paragraph" w:styleId="Subtitle">
    <w:name w:val="Subtitle"/>
    <w:basedOn w:val="Normal"/>
    <w:next w:val="Normal"/>
    <w:link w:val="SubtitleChar"/>
    <w:uiPriority w:val="99"/>
    <w:qFormat/>
    <w:rsid w:val="00470A92"/>
    <w:pPr>
      <w:spacing w:after="1000" w:line="240" w:lineRule="auto"/>
    </w:pPr>
    <w:rPr>
      <w:caps/>
      <w:color w:val="595959" w:themeColor="text1" w:themeTint="A6"/>
      <w:spacing w:val="10"/>
    </w:rPr>
  </w:style>
  <w:style w:type="character" w:customStyle="1" w:styleId="SubtitleChar">
    <w:name w:val="Subtitle Char"/>
    <w:basedOn w:val="DefaultParagraphFont"/>
    <w:link w:val="Subtitle"/>
    <w:uiPriority w:val="99"/>
    <w:rsid w:val="00470A92"/>
    <w:rPr>
      <w:caps/>
      <w:color w:val="595959" w:themeColor="text1" w:themeTint="A6"/>
      <w:spacing w:val="10"/>
      <w:sz w:val="24"/>
      <w:szCs w:val="24"/>
    </w:rPr>
  </w:style>
  <w:style w:type="character" w:styleId="Strong">
    <w:name w:val="Strong"/>
    <w:uiPriority w:val="22"/>
    <w:qFormat/>
    <w:rsid w:val="00470A92"/>
    <w:rPr>
      <w:b/>
      <w:bCs/>
    </w:rPr>
  </w:style>
  <w:style w:type="character" w:styleId="Emphasis">
    <w:name w:val="Emphasis"/>
    <w:uiPriority w:val="20"/>
    <w:qFormat/>
    <w:rsid w:val="00470A92"/>
    <w:rPr>
      <w:caps/>
      <w:color w:val="1F4D78" w:themeColor="accent1" w:themeShade="7F"/>
      <w:spacing w:val="5"/>
    </w:rPr>
  </w:style>
  <w:style w:type="paragraph" w:styleId="NoSpacing">
    <w:name w:val="No Spacing"/>
    <w:basedOn w:val="Normal"/>
    <w:link w:val="NoSpacingChar"/>
    <w:uiPriority w:val="1"/>
    <w:qFormat/>
    <w:rsid w:val="00470A92"/>
    <w:pPr>
      <w:spacing w:before="0" w:line="240" w:lineRule="auto"/>
    </w:pPr>
  </w:style>
  <w:style w:type="character" w:customStyle="1" w:styleId="NoSpacingChar">
    <w:name w:val="No Spacing Char"/>
    <w:basedOn w:val="DefaultParagraphFont"/>
    <w:link w:val="NoSpacing"/>
    <w:uiPriority w:val="1"/>
    <w:rsid w:val="00470A92"/>
    <w:rPr>
      <w:sz w:val="20"/>
      <w:szCs w:val="20"/>
    </w:rPr>
  </w:style>
  <w:style w:type="paragraph" w:styleId="ListParagraph">
    <w:name w:val="List Paragraph"/>
    <w:aliases w:val="body 2"/>
    <w:basedOn w:val="Normal"/>
    <w:link w:val="ListParagraphChar"/>
    <w:uiPriority w:val="34"/>
    <w:qFormat/>
    <w:rsid w:val="00470A92"/>
    <w:pPr>
      <w:ind w:left="720"/>
      <w:contextualSpacing/>
    </w:pPr>
  </w:style>
  <w:style w:type="paragraph" w:styleId="Quote">
    <w:name w:val="Quote"/>
    <w:basedOn w:val="Normal"/>
    <w:next w:val="Normal"/>
    <w:link w:val="QuoteChar"/>
    <w:uiPriority w:val="99"/>
    <w:qFormat/>
    <w:rsid w:val="00470A92"/>
    <w:rPr>
      <w:i/>
      <w:iCs/>
    </w:rPr>
  </w:style>
  <w:style w:type="character" w:customStyle="1" w:styleId="QuoteChar">
    <w:name w:val="Quote Char"/>
    <w:basedOn w:val="DefaultParagraphFont"/>
    <w:link w:val="Quote"/>
    <w:uiPriority w:val="99"/>
    <w:rsid w:val="00470A92"/>
    <w:rPr>
      <w:i/>
      <w:iCs/>
      <w:sz w:val="20"/>
      <w:szCs w:val="20"/>
    </w:rPr>
  </w:style>
  <w:style w:type="paragraph" w:styleId="IntenseQuote">
    <w:name w:val="Intense Quote"/>
    <w:basedOn w:val="Normal"/>
    <w:next w:val="Normal"/>
    <w:link w:val="IntenseQuoteChar"/>
    <w:uiPriority w:val="99"/>
    <w:qFormat/>
    <w:rsid w:val="00470A92"/>
    <w:pPr>
      <w:pBdr>
        <w:top w:val="single" w:sz="4" w:space="10" w:color="5B9BD5" w:themeColor="accent1"/>
        <w:left w:val="single" w:sz="4" w:space="10" w:color="5B9BD5" w:themeColor="accent1"/>
      </w:pBdr>
      <w:ind w:left="1296" w:right="1152"/>
    </w:pPr>
    <w:rPr>
      <w:i/>
      <w:iCs/>
      <w:color w:val="5B9BD5" w:themeColor="accent1"/>
    </w:rPr>
  </w:style>
  <w:style w:type="character" w:customStyle="1" w:styleId="IntenseQuoteChar">
    <w:name w:val="Intense Quote Char"/>
    <w:basedOn w:val="DefaultParagraphFont"/>
    <w:link w:val="IntenseQuote"/>
    <w:uiPriority w:val="99"/>
    <w:rsid w:val="00470A92"/>
    <w:rPr>
      <w:i/>
      <w:iCs/>
      <w:color w:val="5B9BD5" w:themeColor="accent1"/>
      <w:sz w:val="20"/>
      <w:szCs w:val="20"/>
    </w:rPr>
  </w:style>
  <w:style w:type="character" w:styleId="SubtleEmphasis">
    <w:name w:val="Subtle Emphasis"/>
    <w:uiPriority w:val="99"/>
    <w:qFormat/>
    <w:rsid w:val="00470A92"/>
    <w:rPr>
      <w:i/>
      <w:iCs/>
      <w:color w:val="1F4D78" w:themeColor="accent1" w:themeShade="7F"/>
    </w:rPr>
  </w:style>
  <w:style w:type="character" w:styleId="IntenseEmphasis">
    <w:name w:val="Intense Emphasis"/>
    <w:uiPriority w:val="99"/>
    <w:qFormat/>
    <w:rsid w:val="00470A92"/>
    <w:rPr>
      <w:b/>
      <w:bCs/>
      <w:caps/>
      <w:color w:val="1F4D78" w:themeColor="accent1" w:themeShade="7F"/>
      <w:spacing w:val="10"/>
    </w:rPr>
  </w:style>
  <w:style w:type="character" w:styleId="SubtleReference">
    <w:name w:val="Subtle Reference"/>
    <w:uiPriority w:val="99"/>
    <w:qFormat/>
    <w:rsid w:val="00470A92"/>
    <w:rPr>
      <w:b/>
      <w:bCs/>
      <w:color w:val="5B9BD5" w:themeColor="accent1"/>
    </w:rPr>
  </w:style>
  <w:style w:type="character" w:styleId="IntenseReference">
    <w:name w:val="Intense Reference"/>
    <w:uiPriority w:val="99"/>
    <w:qFormat/>
    <w:rsid w:val="00470A92"/>
    <w:rPr>
      <w:b/>
      <w:bCs/>
      <w:i/>
      <w:iCs/>
      <w:caps/>
      <w:color w:val="5B9BD5" w:themeColor="accent1"/>
    </w:rPr>
  </w:style>
  <w:style w:type="character" w:styleId="BookTitle">
    <w:name w:val="Book Title"/>
    <w:uiPriority w:val="99"/>
    <w:qFormat/>
    <w:rsid w:val="00470A92"/>
    <w:rPr>
      <w:b/>
      <w:bCs/>
      <w:i/>
      <w:iCs/>
      <w:spacing w:val="9"/>
    </w:rPr>
  </w:style>
  <w:style w:type="paragraph" w:styleId="TOCHeading">
    <w:name w:val="TOC Heading"/>
    <w:basedOn w:val="Heading1"/>
    <w:next w:val="Normal"/>
    <w:uiPriority w:val="39"/>
    <w:unhideWhenUsed/>
    <w:qFormat/>
    <w:rsid w:val="00470A92"/>
    <w:pPr>
      <w:outlineLvl w:val="9"/>
    </w:pPr>
    <w:rPr>
      <w:lang w:bidi="en-US"/>
    </w:rPr>
  </w:style>
  <w:style w:type="paragraph" w:styleId="BalloonText">
    <w:name w:val="Balloon Text"/>
    <w:basedOn w:val="Normal"/>
    <w:link w:val="BalloonTextChar"/>
    <w:unhideWhenUsed/>
    <w:rsid w:val="00AA5719"/>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rsid w:val="00AA5719"/>
    <w:rPr>
      <w:rFonts w:ascii="Tahoma" w:hAnsi="Tahoma" w:cs="Tahoma"/>
      <w:sz w:val="16"/>
      <w:szCs w:val="16"/>
    </w:rPr>
  </w:style>
  <w:style w:type="paragraph" w:styleId="Header">
    <w:name w:val="header"/>
    <w:basedOn w:val="Normal"/>
    <w:link w:val="HeaderChar"/>
    <w:unhideWhenUsed/>
    <w:rsid w:val="00AA5719"/>
    <w:pPr>
      <w:tabs>
        <w:tab w:val="center" w:pos="4536"/>
        <w:tab w:val="right" w:pos="9072"/>
      </w:tabs>
      <w:spacing w:before="0" w:line="240" w:lineRule="auto"/>
    </w:pPr>
  </w:style>
  <w:style w:type="character" w:customStyle="1" w:styleId="HeaderChar">
    <w:name w:val="Header Char"/>
    <w:basedOn w:val="DefaultParagraphFont"/>
    <w:link w:val="Header"/>
    <w:rsid w:val="00AA5719"/>
    <w:rPr>
      <w:sz w:val="24"/>
      <w:szCs w:val="24"/>
    </w:rPr>
  </w:style>
  <w:style w:type="paragraph" w:styleId="Footer">
    <w:name w:val="footer"/>
    <w:basedOn w:val="Normal"/>
    <w:link w:val="FooterChar"/>
    <w:unhideWhenUsed/>
    <w:rsid w:val="00AA5719"/>
    <w:pPr>
      <w:tabs>
        <w:tab w:val="center" w:pos="4536"/>
        <w:tab w:val="right" w:pos="9072"/>
      </w:tabs>
      <w:spacing w:before="0" w:line="240" w:lineRule="auto"/>
    </w:pPr>
  </w:style>
  <w:style w:type="character" w:customStyle="1" w:styleId="FooterChar">
    <w:name w:val="Footer Char"/>
    <w:basedOn w:val="DefaultParagraphFont"/>
    <w:link w:val="Footer"/>
    <w:rsid w:val="00AA5719"/>
    <w:rPr>
      <w:sz w:val="24"/>
      <w:szCs w:val="24"/>
    </w:rPr>
  </w:style>
  <w:style w:type="paragraph" w:customStyle="1" w:styleId="HeaderEven">
    <w:name w:val="Header Even"/>
    <w:basedOn w:val="NoSpacing"/>
    <w:qFormat/>
    <w:rsid w:val="00AA5719"/>
    <w:pPr>
      <w:pBdr>
        <w:bottom w:val="single" w:sz="4" w:space="1" w:color="5B9BD5" w:themeColor="accent1"/>
      </w:pBdr>
      <w:ind w:firstLine="0"/>
      <w:jc w:val="left"/>
    </w:pPr>
    <w:rPr>
      <w:rFonts w:eastAsiaTheme="minorHAnsi" w:cs="Times New Roman"/>
      <w:b/>
      <w:color w:val="44546A" w:themeColor="text2"/>
      <w:sz w:val="20"/>
      <w:szCs w:val="20"/>
      <w:lang w:val="en-US" w:eastAsia="ja-JP"/>
    </w:rPr>
  </w:style>
  <w:style w:type="paragraph" w:styleId="TOC1">
    <w:name w:val="toc 1"/>
    <w:basedOn w:val="Normal"/>
    <w:next w:val="Normal"/>
    <w:autoRedefine/>
    <w:uiPriority w:val="39"/>
    <w:unhideWhenUsed/>
    <w:rsid w:val="00BB6086"/>
    <w:pPr>
      <w:tabs>
        <w:tab w:val="left" w:pos="284"/>
        <w:tab w:val="right" w:leader="dot" w:pos="9627"/>
      </w:tabs>
      <w:spacing w:after="100"/>
      <w:ind w:firstLine="0"/>
    </w:pPr>
  </w:style>
  <w:style w:type="paragraph" w:styleId="TOC2">
    <w:name w:val="toc 2"/>
    <w:basedOn w:val="Normal"/>
    <w:next w:val="Normal"/>
    <w:autoRedefine/>
    <w:uiPriority w:val="39"/>
    <w:unhideWhenUsed/>
    <w:rsid w:val="00BB6086"/>
    <w:pPr>
      <w:tabs>
        <w:tab w:val="left" w:pos="1701"/>
        <w:tab w:val="right" w:leader="dot" w:pos="9639"/>
      </w:tabs>
      <w:spacing w:after="100"/>
      <w:ind w:left="709" w:right="423" w:hanging="469"/>
    </w:pPr>
  </w:style>
  <w:style w:type="paragraph" w:styleId="TOC3">
    <w:name w:val="toc 3"/>
    <w:basedOn w:val="Normal"/>
    <w:next w:val="Normal"/>
    <w:autoRedefine/>
    <w:uiPriority w:val="39"/>
    <w:unhideWhenUsed/>
    <w:rsid w:val="00BB6086"/>
    <w:pPr>
      <w:tabs>
        <w:tab w:val="left" w:pos="1418"/>
        <w:tab w:val="right" w:leader="dot" w:pos="9627"/>
      </w:tabs>
      <w:spacing w:after="100"/>
      <w:ind w:left="480" w:firstLine="229"/>
    </w:pPr>
  </w:style>
  <w:style w:type="character" w:styleId="Hyperlink">
    <w:name w:val="Hyperlink"/>
    <w:basedOn w:val="DefaultParagraphFont"/>
    <w:uiPriority w:val="99"/>
    <w:unhideWhenUsed/>
    <w:rsid w:val="006C20F4"/>
    <w:rPr>
      <w:color w:val="0563C1" w:themeColor="hyperlink"/>
      <w:u w:val="single"/>
    </w:rPr>
  </w:style>
  <w:style w:type="paragraph" w:styleId="TOC4">
    <w:name w:val="toc 4"/>
    <w:basedOn w:val="Normal"/>
    <w:next w:val="Normal"/>
    <w:autoRedefine/>
    <w:uiPriority w:val="39"/>
    <w:unhideWhenUsed/>
    <w:rsid w:val="008360DD"/>
    <w:pPr>
      <w:spacing w:before="0" w:after="100"/>
      <w:ind w:left="660" w:firstLine="0"/>
      <w:jc w:val="left"/>
    </w:pPr>
    <w:rPr>
      <w:sz w:val="22"/>
      <w:szCs w:val="22"/>
      <w:lang w:eastAsia="ro-RO"/>
    </w:rPr>
  </w:style>
  <w:style w:type="paragraph" w:styleId="TOC5">
    <w:name w:val="toc 5"/>
    <w:basedOn w:val="Normal"/>
    <w:next w:val="Normal"/>
    <w:autoRedefine/>
    <w:uiPriority w:val="39"/>
    <w:unhideWhenUsed/>
    <w:rsid w:val="008360DD"/>
    <w:pPr>
      <w:spacing w:before="0" w:after="100"/>
      <w:ind w:left="880" w:firstLine="0"/>
      <w:jc w:val="left"/>
    </w:pPr>
    <w:rPr>
      <w:sz w:val="22"/>
      <w:szCs w:val="22"/>
      <w:lang w:eastAsia="ro-RO"/>
    </w:rPr>
  </w:style>
  <w:style w:type="paragraph" w:styleId="TOC6">
    <w:name w:val="toc 6"/>
    <w:basedOn w:val="Normal"/>
    <w:next w:val="Normal"/>
    <w:autoRedefine/>
    <w:uiPriority w:val="39"/>
    <w:unhideWhenUsed/>
    <w:rsid w:val="008360DD"/>
    <w:pPr>
      <w:spacing w:before="0" w:after="100"/>
      <w:ind w:left="1100" w:firstLine="0"/>
      <w:jc w:val="left"/>
    </w:pPr>
    <w:rPr>
      <w:sz w:val="22"/>
      <w:szCs w:val="22"/>
      <w:lang w:eastAsia="ro-RO"/>
    </w:rPr>
  </w:style>
  <w:style w:type="paragraph" w:styleId="TOC7">
    <w:name w:val="toc 7"/>
    <w:basedOn w:val="Normal"/>
    <w:next w:val="Normal"/>
    <w:autoRedefine/>
    <w:uiPriority w:val="39"/>
    <w:unhideWhenUsed/>
    <w:rsid w:val="008360DD"/>
    <w:pPr>
      <w:spacing w:before="0" w:after="100"/>
      <w:ind w:left="1320" w:firstLine="0"/>
      <w:jc w:val="left"/>
    </w:pPr>
    <w:rPr>
      <w:sz w:val="22"/>
      <w:szCs w:val="22"/>
      <w:lang w:eastAsia="ro-RO"/>
    </w:rPr>
  </w:style>
  <w:style w:type="paragraph" w:styleId="TOC8">
    <w:name w:val="toc 8"/>
    <w:basedOn w:val="Normal"/>
    <w:next w:val="Normal"/>
    <w:autoRedefine/>
    <w:uiPriority w:val="39"/>
    <w:unhideWhenUsed/>
    <w:rsid w:val="008360DD"/>
    <w:pPr>
      <w:spacing w:before="0" w:after="100"/>
      <w:ind w:left="1540" w:firstLine="0"/>
      <w:jc w:val="left"/>
    </w:pPr>
    <w:rPr>
      <w:sz w:val="22"/>
      <w:szCs w:val="22"/>
      <w:lang w:eastAsia="ro-RO"/>
    </w:rPr>
  </w:style>
  <w:style w:type="paragraph" w:styleId="TOC9">
    <w:name w:val="toc 9"/>
    <w:basedOn w:val="Normal"/>
    <w:next w:val="Normal"/>
    <w:autoRedefine/>
    <w:uiPriority w:val="39"/>
    <w:unhideWhenUsed/>
    <w:rsid w:val="008360DD"/>
    <w:pPr>
      <w:spacing w:before="0" w:after="100"/>
      <w:ind w:left="1760" w:firstLine="0"/>
      <w:jc w:val="left"/>
    </w:pPr>
    <w:rPr>
      <w:sz w:val="22"/>
      <w:szCs w:val="22"/>
      <w:lang w:eastAsia="ro-RO"/>
    </w:rPr>
  </w:style>
  <w:style w:type="paragraph" w:styleId="BodyText">
    <w:name w:val="Body Text"/>
    <w:aliases w:val="block style"/>
    <w:basedOn w:val="Normal"/>
    <w:link w:val="BodyTextChar1"/>
    <w:unhideWhenUsed/>
    <w:qFormat/>
    <w:rsid w:val="00A13F72"/>
    <w:pPr>
      <w:spacing w:before="60" w:after="60" w:line="240" w:lineRule="auto"/>
      <w:ind w:firstLine="0"/>
    </w:pPr>
    <w:rPr>
      <w:rFonts w:eastAsia="Times New Roman" w:cstheme="minorHAnsi"/>
      <w:sz w:val="22"/>
      <w:szCs w:val="22"/>
      <w:lang w:eastAsia="ro-RO"/>
    </w:rPr>
  </w:style>
  <w:style w:type="character" w:customStyle="1" w:styleId="BodyTextChar">
    <w:name w:val="Body Text Char"/>
    <w:aliases w:val="block style Char1"/>
    <w:basedOn w:val="DefaultParagraphFont"/>
    <w:uiPriority w:val="99"/>
    <w:semiHidden/>
    <w:rsid w:val="009A11D2"/>
    <w:rPr>
      <w:sz w:val="24"/>
      <w:szCs w:val="24"/>
    </w:rPr>
  </w:style>
  <w:style w:type="character" w:customStyle="1" w:styleId="BodyTextChar1">
    <w:name w:val="Body Text Char1"/>
    <w:aliases w:val="block style Char"/>
    <w:link w:val="BodyText"/>
    <w:rsid w:val="00A13F72"/>
    <w:rPr>
      <w:rFonts w:eastAsia="Times New Roman" w:cstheme="minorHAnsi"/>
      <w:lang w:eastAsia="ro-RO"/>
    </w:rPr>
  </w:style>
  <w:style w:type="paragraph" w:styleId="ListBullet">
    <w:name w:val="List Bullet"/>
    <w:basedOn w:val="BodyText"/>
    <w:uiPriority w:val="99"/>
    <w:unhideWhenUsed/>
    <w:qFormat/>
    <w:rsid w:val="0050206A"/>
    <w:pPr>
      <w:numPr>
        <w:numId w:val="4"/>
      </w:numPr>
      <w:spacing w:before="120" w:after="0" w:line="276" w:lineRule="auto"/>
    </w:pPr>
    <w:rPr>
      <w:sz w:val="24"/>
    </w:rPr>
  </w:style>
  <w:style w:type="table" w:styleId="TableGrid">
    <w:name w:val="Table Grid"/>
    <w:basedOn w:val="TableNormal"/>
    <w:uiPriority w:val="59"/>
    <w:rsid w:val="008249A1"/>
    <w:pPr>
      <w:spacing w:before="0" w:after="0" w:line="240" w:lineRule="auto"/>
    </w:pPr>
    <w:rPr>
      <w:rFonts w:ascii="Calibri" w:eastAsia="Times New Roman" w:hAnsi="Calibri" w:cs="Calibri"/>
      <w:sz w:val="20"/>
      <w:szCs w:val="20"/>
      <w:lang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FootnoteText">
    <w:name w:val="footnote text"/>
    <w:aliases w:val="Footnote Text Char Char,Fußnote,single space,FOOTNOTES,fn,Podrozdział,Footnote,stile 1,Footnote1,Footnote2,Footnote3,Footnote4,Footnote5,Footnote6,Footnote7,Footnote8,Footnote9,Footnote10,Footnote11,fn Char"/>
    <w:basedOn w:val="Normal"/>
    <w:link w:val="FootnoteTextChar1"/>
    <w:rsid w:val="008249A1"/>
    <w:pPr>
      <w:spacing w:before="0" w:line="240" w:lineRule="auto"/>
      <w:ind w:firstLine="0"/>
      <w:jc w:val="left"/>
    </w:pPr>
    <w:rPr>
      <w:rFonts w:eastAsia="SimSun" w:cs="Times New Roman"/>
      <w:sz w:val="20"/>
      <w:szCs w:val="20"/>
      <w:lang w:eastAsia="zh-CN"/>
    </w:rPr>
  </w:style>
  <w:style w:type="character" w:customStyle="1" w:styleId="FootnoteTextChar">
    <w:name w:val="Footnote Text Char"/>
    <w:basedOn w:val="DefaultParagraphFont"/>
    <w:uiPriority w:val="99"/>
    <w:semiHidden/>
    <w:rsid w:val="008249A1"/>
    <w:rPr>
      <w:sz w:val="20"/>
      <w:szCs w:val="20"/>
    </w:rPr>
  </w:style>
  <w:style w:type="character" w:customStyle="1" w:styleId="FootnoteTextChar1">
    <w:name w:val="Footnote Text Char1"/>
    <w:aliases w:val="Footnote Text Char Char Char,Fußnote Char,single space Char,FOOTNOTES Char,fn Char1,Podrozdział Char,Footnote Char,stile 1 Char,Footnote1 Char,Footnote2 Char,Footnote3 Char,Footnote4 Char,Footnote5 Char,Footnote6 Char,Footnote7 Char"/>
    <w:link w:val="FootnoteText"/>
    <w:rsid w:val="008249A1"/>
    <w:rPr>
      <w:rFonts w:eastAsia="SimSun" w:cs="Times New Roman"/>
      <w:sz w:val="20"/>
      <w:szCs w:val="20"/>
      <w:lang w:eastAsia="zh-CN"/>
    </w:rPr>
  </w:style>
  <w:style w:type="character" w:styleId="FootnoteReference">
    <w:name w:val="footnote reference"/>
    <w:aliases w:val="Footnote symbol"/>
    <w:rsid w:val="008249A1"/>
    <w:rPr>
      <w:vertAlign w:val="superscript"/>
    </w:rPr>
  </w:style>
  <w:style w:type="character" w:customStyle="1" w:styleId="CaptionChar">
    <w:name w:val="Caption Char"/>
    <w:aliases w:val="Caption Char1 Char,Caption Char2 Char2 Char,Caption Char1 Char Char Char,Caption Char5 Char Char Char Char,Caption Char1 Char2 Char Char Char Char,Caption Char2 Char Char Char3 Char Char Char,Caption Char2 Char2 Char Char Char Char"/>
    <w:link w:val="Caption"/>
    <w:rsid w:val="00BA05EC"/>
    <w:rPr>
      <w:bCs/>
      <w:i/>
      <w:szCs w:val="16"/>
    </w:rPr>
  </w:style>
  <w:style w:type="paragraph" w:styleId="Bibliography">
    <w:name w:val="Bibliography"/>
    <w:basedOn w:val="BodyText"/>
    <w:uiPriority w:val="37"/>
    <w:unhideWhenUsed/>
    <w:rsid w:val="00E564EF"/>
    <w:pPr>
      <w:numPr>
        <w:numId w:val="13"/>
      </w:numPr>
    </w:pPr>
  </w:style>
  <w:style w:type="paragraph" w:styleId="List">
    <w:name w:val="List"/>
    <w:basedOn w:val="Normal"/>
    <w:unhideWhenUsed/>
    <w:rsid w:val="00E564EF"/>
    <w:pPr>
      <w:spacing w:before="0" w:after="200"/>
      <w:ind w:left="283" w:hanging="283"/>
      <w:contextualSpacing/>
      <w:jc w:val="left"/>
    </w:pPr>
    <w:rPr>
      <w:rFonts w:ascii="Calibri" w:eastAsia="Calibri" w:hAnsi="Calibri" w:cs="Times New Roman"/>
      <w:sz w:val="22"/>
      <w:szCs w:val="22"/>
    </w:rPr>
  </w:style>
  <w:style w:type="paragraph" w:styleId="List2">
    <w:name w:val="List 2"/>
    <w:basedOn w:val="Normal"/>
    <w:uiPriority w:val="99"/>
    <w:unhideWhenUsed/>
    <w:rsid w:val="00E564EF"/>
    <w:pPr>
      <w:spacing w:before="0" w:after="200"/>
      <w:ind w:left="566" w:hanging="283"/>
      <w:contextualSpacing/>
      <w:jc w:val="left"/>
    </w:pPr>
    <w:rPr>
      <w:rFonts w:ascii="Calibri" w:eastAsia="Calibri" w:hAnsi="Calibri" w:cs="Times New Roman"/>
      <w:sz w:val="22"/>
      <w:szCs w:val="22"/>
    </w:rPr>
  </w:style>
  <w:style w:type="paragraph" w:styleId="List3">
    <w:name w:val="List 3"/>
    <w:basedOn w:val="Normal"/>
    <w:uiPriority w:val="99"/>
    <w:unhideWhenUsed/>
    <w:rsid w:val="00E564EF"/>
    <w:pPr>
      <w:spacing w:before="0" w:after="200"/>
      <w:ind w:left="849" w:hanging="283"/>
      <w:contextualSpacing/>
      <w:jc w:val="left"/>
    </w:pPr>
    <w:rPr>
      <w:rFonts w:ascii="Calibri" w:eastAsia="Calibri" w:hAnsi="Calibri" w:cs="Times New Roman"/>
      <w:sz w:val="22"/>
      <w:szCs w:val="22"/>
    </w:rPr>
  </w:style>
  <w:style w:type="paragraph" w:styleId="List4">
    <w:name w:val="List 4"/>
    <w:basedOn w:val="Normal"/>
    <w:uiPriority w:val="99"/>
    <w:unhideWhenUsed/>
    <w:rsid w:val="00E564EF"/>
    <w:pPr>
      <w:spacing w:before="0" w:after="200"/>
      <w:ind w:left="1132" w:hanging="283"/>
      <w:contextualSpacing/>
      <w:jc w:val="left"/>
    </w:pPr>
    <w:rPr>
      <w:rFonts w:ascii="Calibri" w:eastAsia="Calibri" w:hAnsi="Calibri" w:cs="Times New Roman"/>
      <w:sz w:val="22"/>
      <w:szCs w:val="22"/>
    </w:rPr>
  </w:style>
  <w:style w:type="character" w:styleId="LineNumber">
    <w:name w:val="line number"/>
    <w:basedOn w:val="DefaultParagraphFont"/>
    <w:uiPriority w:val="99"/>
    <w:unhideWhenUsed/>
    <w:rsid w:val="00E564EF"/>
  </w:style>
  <w:style w:type="paragraph" w:styleId="Index1">
    <w:name w:val="index 1"/>
    <w:basedOn w:val="Normal"/>
    <w:next w:val="Normal"/>
    <w:autoRedefine/>
    <w:uiPriority w:val="99"/>
    <w:unhideWhenUsed/>
    <w:rsid w:val="00E564EF"/>
    <w:pPr>
      <w:spacing w:before="0" w:line="240" w:lineRule="auto"/>
      <w:ind w:left="220" w:hanging="220"/>
      <w:jc w:val="left"/>
    </w:pPr>
    <w:rPr>
      <w:rFonts w:ascii="Calibri" w:eastAsia="Calibri" w:hAnsi="Calibri" w:cs="Times New Roman"/>
      <w:sz w:val="22"/>
      <w:szCs w:val="22"/>
    </w:rPr>
  </w:style>
  <w:style w:type="paragraph" w:styleId="Index2">
    <w:name w:val="index 2"/>
    <w:basedOn w:val="Normal"/>
    <w:next w:val="Normal"/>
    <w:autoRedefine/>
    <w:uiPriority w:val="99"/>
    <w:unhideWhenUsed/>
    <w:rsid w:val="00E564EF"/>
    <w:pPr>
      <w:spacing w:before="0" w:line="240" w:lineRule="auto"/>
      <w:ind w:left="440" w:hanging="220"/>
      <w:jc w:val="left"/>
    </w:pPr>
    <w:rPr>
      <w:rFonts w:ascii="Calibri" w:eastAsia="Calibri" w:hAnsi="Calibri" w:cs="Times New Roman"/>
      <w:sz w:val="22"/>
      <w:szCs w:val="22"/>
    </w:rPr>
  </w:style>
  <w:style w:type="paragraph" w:styleId="ListBullet2">
    <w:name w:val="List Bullet 2"/>
    <w:basedOn w:val="Normal"/>
    <w:unhideWhenUsed/>
    <w:rsid w:val="00E564EF"/>
    <w:pPr>
      <w:numPr>
        <w:numId w:val="7"/>
      </w:numPr>
      <w:spacing w:before="0" w:after="200"/>
      <w:contextualSpacing/>
      <w:jc w:val="left"/>
    </w:pPr>
    <w:rPr>
      <w:rFonts w:ascii="Calibri" w:eastAsia="Calibri" w:hAnsi="Calibri" w:cs="Times New Roman"/>
      <w:sz w:val="22"/>
      <w:szCs w:val="22"/>
    </w:rPr>
  </w:style>
  <w:style w:type="paragraph" w:styleId="ListBullet3">
    <w:name w:val="List Bullet 3"/>
    <w:basedOn w:val="Normal"/>
    <w:uiPriority w:val="99"/>
    <w:unhideWhenUsed/>
    <w:rsid w:val="00E564EF"/>
    <w:pPr>
      <w:numPr>
        <w:numId w:val="8"/>
      </w:numPr>
      <w:spacing w:before="0" w:after="200"/>
      <w:contextualSpacing/>
      <w:jc w:val="left"/>
    </w:pPr>
    <w:rPr>
      <w:rFonts w:ascii="Calibri" w:eastAsia="Calibri" w:hAnsi="Calibri" w:cs="Times New Roman"/>
      <w:sz w:val="22"/>
      <w:szCs w:val="22"/>
    </w:rPr>
  </w:style>
  <w:style w:type="paragraph" w:styleId="ListBullet4">
    <w:name w:val="List Bullet 4"/>
    <w:basedOn w:val="Normal"/>
    <w:uiPriority w:val="99"/>
    <w:unhideWhenUsed/>
    <w:rsid w:val="00E564EF"/>
    <w:pPr>
      <w:numPr>
        <w:numId w:val="9"/>
      </w:numPr>
      <w:spacing w:before="0" w:after="200"/>
      <w:contextualSpacing/>
      <w:jc w:val="left"/>
    </w:pPr>
    <w:rPr>
      <w:rFonts w:ascii="Calibri" w:eastAsia="Calibri" w:hAnsi="Calibri" w:cs="Times New Roman"/>
      <w:sz w:val="22"/>
      <w:szCs w:val="22"/>
    </w:rPr>
  </w:style>
  <w:style w:type="paragraph" w:styleId="ListContinue">
    <w:name w:val="List Continue"/>
    <w:basedOn w:val="Normal"/>
    <w:uiPriority w:val="99"/>
    <w:unhideWhenUsed/>
    <w:rsid w:val="00E564EF"/>
    <w:pPr>
      <w:spacing w:before="0" w:after="120"/>
      <w:ind w:left="283" w:firstLine="0"/>
      <w:contextualSpacing/>
      <w:jc w:val="left"/>
    </w:pPr>
    <w:rPr>
      <w:rFonts w:ascii="Calibri" w:eastAsia="Calibri" w:hAnsi="Calibri" w:cs="Times New Roman"/>
      <w:sz w:val="22"/>
      <w:szCs w:val="22"/>
    </w:rPr>
  </w:style>
  <w:style w:type="paragraph" w:styleId="ListContinue2">
    <w:name w:val="List Continue 2"/>
    <w:basedOn w:val="Normal"/>
    <w:uiPriority w:val="99"/>
    <w:unhideWhenUsed/>
    <w:rsid w:val="00E564EF"/>
    <w:pPr>
      <w:spacing w:before="0" w:after="120"/>
      <w:ind w:left="566" w:firstLine="0"/>
      <w:contextualSpacing/>
      <w:jc w:val="left"/>
    </w:pPr>
    <w:rPr>
      <w:rFonts w:ascii="Calibri" w:eastAsia="Calibri" w:hAnsi="Calibri" w:cs="Times New Roman"/>
      <w:sz w:val="22"/>
      <w:szCs w:val="22"/>
    </w:rPr>
  </w:style>
  <w:style w:type="paragraph" w:styleId="ListNumber">
    <w:name w:val="List Number"/>
    <w:basedOn w:val="Normal"/>
    <w:uiPriority w:val="99"/>
    <w:unhideWhenUsed/>
    <w:rsid w:val="00E564EF"/>
    <w:pPr>
      <w:numPr>
        <w:numId w:val="11"/>
      </w:numPr>
      <w:spacing w:before="0" w:after="200"/>
      <w:contextualSpacing/>
      <w:jc w:val="left"/>
    </w:pPr>
    <w:rPr>
      <w:rFonts w:ascii="Calibri" w:eastAsia="Calibri" w:hAnsi="Calibri" w:cs="Times New Roman"/>
      <w:sz w:val="22"/>
      <w:szCs w:val="22"/>
    </w:rPr>
  </w:style>
  <w:style w:type="paragraph" w:styleId="TOAHeading">
    <w:name w:val="toa heading"/>
    <w:basedOn w:val="Normal"/>
    <w:next w:val="Normal"/>
    <w:uiPriority w:val="99"/>
    <w:semiHidden/>
    <w:unhideWhenUsed/>
    <w:rsid w:val="00E564EF"/>
    <w:pPr>
      <w:spacing w:before="240" w:after="200" w:line="240" w:lineRule="auto"/>
      <w:ind w:firstLine="0"/>
      <w:jc w:val="left"/>
    </w:pPr>
    <w:rPr>
      <w:rFonts w:ascii="Cambria" w:eastAsia="Times New Roman" w:hAnsi="Cambria" w:cs="Times New Roman"/>
      <w:b/>
      <w:bCs/>
      <w:i/>
      <w:sz w:val="36"/>
    </w:rPr>
  </w:style>
  <w:style w:type="paragraph" w:styleId="TableofFigures">
    <w:name w:val="table of figures"/>
    <w:basedOn w:val="Normal"/>
    <w:next w:val="Normal"/>
    <w:uiPriority w:val="99"/>
    <w:unhideWhenUsed/>
    <w:rsid w:val="00E564EF"/>
    <w:pPr>
      <w:spacing w:before="0"/>
      <w:ind w:firstLine="0"/>
      <w:jc w:val="left"/>
    </w:pPr>
    <w:rPr>
      <w:rFonts w:ascii="Calibri" w:eastAsia="Calibri" w:hAnsi="Calibri" w:cs="Times New Roman"/>
      <w:sz w:val="26"/>
      <w:szCs w:val="22"/>
    </w:rPr>
  </w:style>
  <w:style w:type="character" w:styleId="PageNumber">
    <w:name w:val="page number"/>
    <w:basedOn w:val="DefaultParagraphFont"/>
    <w:rsid w:val="00E564EF"/>
  </w:style>
  <w:style w:type="table" w:customStyle="1" w:styleId="Calendar2">
    <w:name w:val="Calendar 2"/>
    <w:uiPriority w:val="99"/>
    <w:rsid w:val="00E564EF"/>
    <w:pPr>
      <w:spacing w:before="0" w:after="0" w:line="240" w:lineRule="auto"/>
      <w:jc w:val="center"/>
    </w:pPr>
    <w:rPr>
      <w:rFonts w:ascii="Calibri" w:eastAsia="Times New Roman" w:hAnsi="Calibri" w:cs="Calibri"/>
      <w:sz w:val="28"/>
      <w:szCs w:val="28"/>
      <w:lang w:eastAsia="ro-RO"/>
    </w:rPr>
    <w:tblPr>
      <w:tblBorders>
        <w:insideV w:val="single" w:sz="4" w:space="0" w:color="95B3D7"/>
      </w:tblBorders>
      <w:tblCellMar>
        <w:top w:w="0" w:type="dxa"/>
        <w:left w:w="108" w:type="dxa"/>
        <w:bottom w:w="0" w:type="dxa"/>
        <w:right w:w="108" w:type="dxa"/>
      </w:tblCellMar>
    </w:tblPr>
  </w:style>
  <w:style w:type="paragraph" w:styleId="DocumentMap">
    <w:name w:val="Document Map"/>
    <w:basedOn w:val="Normal"/>
    <w:link w:val="DocumentMapChar"/>
    <w:semiHidden/>
    <w:rsid w:val="00E564EF"/>
    <w:pPr>
      <w:spacing w:line="240" w:lineRule="auto"/>
      <w:ind w:firstLine="0"/>
      <w:jc w:val="left"/>
    </w:pPr>
    <w:rPr>
      <w:rFonts w:ascii="Tahoma" w:eastAsia="Times New Roman" w:hAnsi="Tahoma" w:cs="Tahoma"/>
      <w:sz w:val="16"/>
      <w:szCs w:val="16"/>
      <w:lang w:eastAsia="en-NZ"/>
    </w:rPr>
  </w:style>
  <w:style w:type="character" w:customStyle="1" w:styleId="DocumentMapChar">
    <w:name w:val="Document Map Char"/>
    <w:basedOn w:val="DefaultParagraphFont"/>
    <w:link w:val="DocumentMap"/>
    <w:uiPriority w:val="99"/>
    <w:semiHidden/>
    <w:rsid w:val="00E564EF"/>
    <w:rPr>
      <w:rFonts w:ascii="Tahoma" w:eastAsia="Times New Roman" w:hAnsi="Tahoma" w:cs="Tahoma"/>
      <w:sz w:val="16"/>
      <w:szCs w:val="16"/>
      <w:lang w:eastAsia="en-NZ"/>
    </w:rPr>
  </w:style>
  <w:style w:type="character" w:styleId="PlaceholderText">
    <w:name w:val="Placeholder Text"/>
    <w:uiPriority w:val="99"/>
    <w:semiHidden/>
    <w:rsid w:val="00E564EF"/>
    <w:rPr>
      <w:color w:val="808080"/>
    </w:rPr>
  </w:style>
  <w:style w:type="paragraph" w:styleId="ListBullet5">
    <w:name w:val="List Bullet 5"/>
    <w:basedOn w:val="Normal"/>
    <w:uiPriority w:val="99"/>
    <w:unhideWhenUsed/>
    <w:rsid w:val="00E564EF"/>
    <w:pPr>
      <w:numPr>
        <w:numId w:val="10"/>
      </w:numPr>
      <w:spacing w:before="0" w:after="200"/>
      <w:contextualSpacing/>
      <w:jc w:val="left"/>
    </w:pPr>
    <w:rPr>
      <w:rFonts w:ascii="Calibri" w:eastAsia="Calibri" w:hAnsi="Calibri" w:cs="Times New Roman"/>
      <w:sz w:val="22"/>
      <w:szCs w:val="22"/>
    </w:rPr>
  </w:style>
  <w:style w:type="paragraph" w:styleId="ListContinue3">
    <w:name w:val="List Continue 3"/>
    <w:basedOn w:val="Normal"/>
    <w:uiPriority w:val="99"/>
    <w:unhideWhenUsed/>
    <w:rsid w:val="00E564EF"/>
    <w:pPr>
      <w:spacing w:before="0" w:after="120"/>
      <w:ind w:left="849" w:firstLine="0"/>
      <w:contextualSpacing/>
      <w:jc w:val="left"/>
    </w:pPr>
    <w:rPr>
      <w:rFonts w:ascii="Calibri" w:eastAsia="Calibri" w:hAnsi="Calibri" w:cs="Times New Roman"/>
      <w:sz w:val="22"/>
      <w:szCs w:val="22"/>
    </w:rPr>
  </w:style>
  <w:style w:type="paragraph" w:styleId="ListNumber2">
    <w:name w:val="List Number 2"/>
    <w:basedOn w:val="Normal"/>
    <w:unhideWhenUsed/>
    <w:rsid w:val="00E564EF"/>
    <w:pPr>
      <w:numPr>
        <w:numId w:val="12"/>
      </w:numPr>
      <w:spacing w:before="0" w:after="200"/>
      <w:contextualSpacing/>
      <w:jc w:val="left"/>
    </w:pPr>
    <w:rPr>
      <w:rFonts w:ascii="Calibri" w:eastAsia="Calibri" w:hAnsi="Calibri" w:cs="Times New Roman"/>
      <w:sz w:val="22"/>
      <w:szCs w:val="22"/>
    </w:rPr>
  </w:style>
  <w:style w:type="paragraph" w:styleId="BodyText2">
    <w:name w:val="Body Text 2"/>
    <w:basedOn w:val="Normal"/>
    <w:link w:val="BodyText2Char"/>
    <w:unhideWhenUsed/>
    <w:qFormat/>
    <w:rsid w:val="00E564EF"/>
    <w:pPr>
      <w:spacing w:before="60" w:after="60" w:line="240" w:lineRule="auto"/>
      <w:ind w:firstLine="0"/>
      <w:jc w:val="center"/>
    </w:pPr>
    <w:rPr>
      <w:rFonts w:ascii="Verdana" w:eastAsia="Calibri" w:hAnsi="Verdana" w:cs="Times New Roman"/>
      <w:b/>
      <w:sz w:val="20"/>
      <w:szCs w:val="20"/>
      <w:lang w:eastAsia="ro-RO"/>
    </w:rPr>
  </w:style>
  <w:style w:type="character" w:customStyle="1" w:styleId="BodyText2Char">
    <w:name w:val="Body Text 2 Char"/>
    <w:basedOn w:val="DefaultParagraphFont"/>
    <w:link w:val="BodyText2"/>
    <w:uiPriority w:val="99"/>
    <w:rsid w:val="00E564EF"/>
    <w:rPr>
      <w:rFonts w:ascii="Verdana" w:eastAsia="Calibri" w:hAnsi="Verdana" w:cs="Times New Roman"/>
      <w:b/>
      <w:sz w:val="20"/>
      <w:szCs w:val="20"/>
      <w:lang w:eastAsia="ro-RO"/>
    </w:rPr>
  </w:style>
  <w:style w:type="paragraph" w:styleId="BodyText3">
    <w:name w:val="Body Text 3"/>
    <w:basedOn w:val="BodyText2"/>
    <w:link w:val="BodyText3Char"/>
    <w:unhideWhenUsed/>
    <w:qFormat/>
    <w:rsid w:val="00E564EF"/>
    <w:rPr>
      <w:b w:val="0"/>
    </w:rPr>
  </w:style>
  <w:style w:type="character" w:customStyle="1" w:styleId="BodyText3Char">
    <w:name w:val="Body Text 3 Char"/>
    <w:basedOn w:val="DefaultParagraphFont"/>
    <w:link w:val="BodyText3"/>
    <w:uiPriority w:val="99"/>
    <w:rsid w:val="00E564EF"/>
    <w:rPr>
      <w:rFonts w:ascii="Verdana" w:eastAsia="Calibri" w:hAnsi="Verdana" w:cs="Times New Roman"/>
      <w:sz w:val="20"/>
      <w:szCs w:val="20"/>
      <w:lang w:eastAsia="ro-RO"/>
    </w:rPr>
  </w:style>
  <w:style w:type="paragraph" w:customStyle="1" w:styleId="Style1">
    <w:name w:val="Style1"/>
    <w:basedOn w:val="Normal"/>
    <w:uiPriority w:val="99"/>
    <w:rsid w:val="00E564EF"/>
    <w:pPr>
      <w:spacing w:line="360" w:lineRule="auto"/>
      <w:ind w:firstLine="0"/>
      <w:jc w:val="left"/>
    </w:pPr>
    <w:rPr>
      <w:rFonts w:ascii="Times New Roman" w:eastAsia="Times New Roman" w:hAnsi="Times New Roman" w:cs="Times New Roman"/>
      <w:i/>
      <w:iCs/>
      <w:color w:val="7F7F7F"/>
      <w:lang w:eastAsia="en-NZ"/>
    </w:rPr>
  </w:style>
  <w:style w:type="paragraph" w:customStyle="1" w:styleId="Style2">
    <w:name w:val="Style2"/>
    <w:basedOn w:val="Style1"/>
    <w:uiPriority w:val="99"/>
    <w:rsid w:val="00E564EF"/>
  </w:style>
  <w:style w:type="paragraph" w:customStyle="1" w:styleId="Normaltabel-12">
    <w:name w:val="Normal tabel - 12"/>
    <w:basedOn w:val="Normal"/>
    <w:uiPriority w:val="99"/>
    <w:rsid w:val="00E564EF"/>
    <w:pPr>
      <w:numPr>
        <w:ilvl w:val="12"/>
      </w:numPr>
      <w:spacing w:before="0" w:line="240" w:lineRule="auto"/>
      <w:ind w:firstLine="567"/>
      <w:jc w:val="left"/>
    </w:pPr>
    <w:rPr>
      <w:rFonts w:ascii="TimesRCV" w:eastAsia="Times New Roman" w:hAnsi="TimesRCV" w:cs="TimesRCV"/>
    </w:rPr>
  </w:style>
  <w:style w:type="numbering" w:styleId="111111">
    <w:name w:val="Outline List 2"/>
    <w:basedOn w:val="NoList"/>
    <w:uiPriority w:val="99"/>
    <w:rsid w:val="00E564EF"/>
    <w:pPr>
      <w:numPr>
        <w:numId w:val="25"/>
      </w:numPr>
    </w:pPr>
  </w:style>
  <w:style w:type="paragraph" w:customStyle="1" w:styleId="BodyTextBullets">
    <w:name w:val="Body Text Bullets"/>
    <w:basedOn w:val="Normal"/>
    <w:rsid w:val="00E564EF"/>
    <w:pPr>
      <w:tabs>
        <w:tab w:val="num" w:pos="720"/>
      </w:tabs>
      <w:spacing w:before="0" w:after="240" w:line="240" w:lineRule="auto"/>
      <w:ind w:left="714" w:hanging="357"/>
      <w:contextualSpacing/>
    </w:pPr>
    <w:rPr>
      <w:rFonts w:ascii="Times New Roman" w:eastAsia="Times New Roman" w:hAnsi="Times New Roman" w:cs="Times New Roman"/>
      <w:szCs w:val="20"/>
      <w:lang w:val="en-GB"/>
    </w:rPr>
  </w:style>
  <w:style w:type="paragraph" w:customStyle="1" w:styleId="normaldoctorat">
    <w:name w:val="normal doctorat"/>
    <w:basedOn w:val="Normal"/>
    <w:rsid w:val="00E564EF"/>
    <w:pPr>
      <w:spacing w:line="240" w:lineRule="auto"/>
      <w:ind w:firstLine="720"/>
    </w:pPr>
    <w:rPr>
      <w:rFonts w:ascii="Arial" w:eastAsia="Times New Roman" w:hAnsi="Arial" w:cs="Times New Roman"/>
      <w:sz w:val="28"/>
    </w:rPr>
  </w:style>
  <w:style w:type="paragraph" w:styleId="BodyTextIndent">
    <w:name w:val="Body Text Indent"/>
    <w:basedOn w:val="Normal"/>
    <w:link w:val="BodyTextIndentChar1"/>
    <w:rsid w:val="00E564EF"/>
    <w:pPr>
      <w:spacing w:before="0" w:after="120" w:line="240" w:lineRule="auto"/>
      <w:ind w:left="283" w:firstLine="0"/>
      <w:jc w:val="left"/>
    </w:pPr>
    <w:rPr>
      <w:rFonts w:ascii="Times New Roman" w:eastAsia="SimSun" w:hAnsi="Times New Roman" w:cs="Times New Roman"/>
      <w:lang w:eastAsia="zh-CN"/>
    </w:rPr>
  </w:style>
  <w:style w:type="character" w:customStyle="1" w:styleId="BodyTextIndentChar">
    <w:name w:val="Body Text Indent Char"/>
    <w:basedOn w:val="DefaultParagraphFont"/>
    <w:uiPriority w:val="99"/>
    <w:semiHidden/>
    <w:rsid w:val="00E564EF"/>
    <w:rPr>
      <w:sz w:val="24"/>
      <w:szCs w:val="24"/>
    </w:rPr>
  </w:style>
  <w:style w:type="character" w:customStyle="1" w:styleId="BodyTextIndentChar1">
    <w:name w:val="Body Text Indent Char1"/>
    <w:link w:val="BodyTextIndent"/>
    <w:uiPriority w:val="99"/>
    <w:rsid w:val="00E564EF"/>
    <w:rPr>
      <w:rFonts w:ascii="Times New Roman" w:eastAsia="SimSun" w:hAnsi="Times New Roman" w:cs="Times New Roman"/>
      <w:sz w:val="24"/>
      <w:szCs w:val="24"/>
      <w:lang w:eastAsia="zh-CN"/>
    </w:rPr>
  </w:style>
  <w:style w:type="paragraph" w:customStyle="1" w:styleId="Default">
    <w:name w:val="Default"/>
    <w:rsid w:val="00E564EF"/>
    <w:pPr>
      <w:widowControl w:val="0"/>
      <w:autoSpaceDE w:val="0"/>
      <w:autoSpaceDN w:val="0"/>
      <w:adjustRightInd w:val="0"/>
      <w:spacing w:before="0" w:after="0" w:line="240" w:lineRule="auto"/>
    </w:pPr>
    <w:rPr>
      <w:rFonts w:ascii="Arial" w:eastAsia="Times New Roman" w:hAnsi="Arial" w:cs="Arial"/>
      <w:color w:val="000000"/>
      <w:sz w:val="24"/>
      <w:szCs w:val="24"/>
      <w:lang w:val="en-US"/>
    </w:rPr>
  </w:style>
  <w:style w:type="character" w:customStyle="1" w:styleId="yshortcuts">
    <w:name w:val="yshortcuts"/>
    <w:basedOn w:val="DefaultParagraphFont"/>
    <w:rsid w:val="00E564EF"/>
  </w:style>
  <w:style w:type="paragraph" w:customStyle="1" w:styleId="titel">
    <w:name w:val="titel"/>
    <w:basedOn w:val="Normal"/>
    <w:rsid w:val="00E564EF"/>
    <w:pPr>
      <w:pBdr>
        <w:bottom w:val="single" w:sz="6" w:space="1" w:color="auto"/>
      </w:pBdr>
      <w:tabs>
        <w:tab w:val="left" w:pos="1701"/>
      </w:tabs>
      <w:spacing w:before="0" w:after="120" w:line="240" w:lineRule="auto"/>
      <w:ind w:firstLine="0"/>
    </w:pPr>
    <w:rPr>
      <w:rFonts w:ascii="Arial" w:eastAsia="Times New Roman" w:hAnsi="Arial" w:cs="Times New Roman"/>
      <w:b/>
      <w:spacing w:val="-2"/>
      <w:szCs w:val="20"/>
      <w:lang w:val="nl"/>
    </w:rPr>
  </w:style>
  <w:style w:type="paragraph" w:customStyle="1" w:styleId="BucharestHeading3Alt3">
    <w:name w:val="Bucharest Heading 3 (Alt+3"/>
    <w:basedOn w:val="Normal"/>
    <w:rsid w:val="00E564EF"/>
    <w:pPr>
      <w:keepNext/>
      <w:tabs>
        <w:tab w:val="num" w:pos="720"/>
      </w:tabs>
      <w:spacing w:before="0" w:after="120" w:line="240" w:lineRule="auto"/>
      <w:ind w:left="720" w:hanging="720"/>
      <w:outlineLvl w:val="2"/>
    </w:pPr>
    <w:rPr>
      <w:rFonts w:ascii="Times New Roman" w:eastAsia="Times New Roman" w:hAnsi="Times New Roman" w:cs="Times New Roman"/>
      <w:b/>
      <w:bCs/>
      <w:lang w:val="en-GB"/>
    </w:rPr>
  </w:style>
  <w:style w:type="paragraph" w:customStyle="1" w:styleId="Tabel">
    <w:name w:val="Tabel"/>
    <w:basedOn w:val="Normal"/>
    <w:rsid w:val="00E564EF"/>
    <w:pPr>
      <w:keepNext/>
      <w:keepLines/>
      <w:spacing w:before="20" w:after="20" w:line="200" w:lineRule="exact"/>
      <w:ind w:firstLine="0"/>
      <w:jc w:val="left"/>
    </w:pPr>
    <w:rPr>
      <w:rFonts w:ascii="Arial" w:eastAsia="Times New Roman" w:hAnsi="Arial" w:cs="Times New Roman"/>
      <w:sz w:val="18"/>
      <w:szCs w:val="20"/>
      <w:lang w:val="nl-NL"/>
    </w:rPr>
  </w:style>
  <w:style w:type="paragraph" w:customStyle="1" w:styleId="BucharestHeading1-">
    <w:name w:val="Bucharest Heading 1-"/>
    <w:basedOn w:val="Heading1"/>
    <w:rsid w:val="00E564EF"/>
    <w:pPr>
      <w:keepNext/>
      <w:numPr>
        <w:numId w:val="0"/>
      </w:numPr>
      <w:pBdr>
        <w:top w:val="none" w:sz="0" w:space="0" w:color="auto"/>
        <w:left w:val="none" w:sz="0" w:space="0" w:color="auto"/>
        <w:bottom w:val="none" w:sz="0" w:space="0" w:color="auto"/>
        <w:right w:val="none" w:sz="0" w:space="0" w:color="auto"/>
      </w:pBdr>
      <w:shd w:val="clear" w:color="auto" w:fill="auto"/>
      <w:tabs>
        <w:tab w:val="num" w:pos="360"/>
        <w:tab w:val="num" w:pos="720"/>
      </w:tabs>
      <w:spacing w:before="0" w:after="120" w:line="240" w:lineRule="auto"/>
      <w:ind w:left="360" w:hanging="360"/>
    </w:pPr>
    <w:rPr>
      <w:rFonts w:ascii="Times New Roman Bold" w:eastAsia="Times New Roman" w:hAnsi="Times New Roman Bold" w:cs="Times New Roman"/>
      <w:caps w:val="0"/>
      <w:color w:val="auto"/>
      <w:spacing w:val="0"/>
      <w:sz w:val="28"/>
      <w:szCs w:val="36"/>
      <w:lang w:val="en-US"/>
    </w:rPr>
  </w:style>
  <w:style w:type="paragraph" w:customStyle="1" w:styleId="Bullet2">
    <w:name w:val="Bullet 2"/>
    <w:basedOn w:val="Normal"/>
    <w:rsid w:val="00E564EF"/>
    <w:pPr>
      <w:tabs>
        <w:tab w:val="num" w:pos="1209"/>
      </w:tabs>
      <w:spacing w:before="0" w:after="120" w:line="240" w:lineRule="auto"/>
      <w:ind w:left="1209" w:hanging="360"/>
    </w:pPr>
    <w:rPr>
      <w:rFonts w:ascii="Times New Roman" w:eastAsia="Times New Roman" w:hAnsi="Times New Roman" w:cs="Times New Roman"/>
      <w:sz w:val="20"/>
      <w:szCs w:val="20"/>
      <w:lang w:val="en-US"/>
    </w:rPr>
  </w:style>
  <w:style w:type="paragraph" w:styleId="NormalWeb">
    <w:name w:val="Normal (Web)"/>
    <w:basedOn w:val="Normal"/>
    <w:link w:val="NormalWebChar"/>
    <w:uiPriority w:val="99"/>
    <w:unhideWhenUsed/>
    <w:rsid w:val="00E564EF"/>
    <w:pPr>
      <w:spacing w:before="100" w:beforeAutospacing="1" w:after="100" w:afterAutospacing="1" w:line="240" w:lineRule="auto"/>
      <w:ind w:firstLine="0"/>
      <w:jc w:val="left"/>
    </w:pPr>
    <w:rPr>
      <w:rFonts w:ascii="Times New Roman" w:eastAsia="Times New Roman" w:hAnsi="Times New Roman" w:cs="Times New Roman"/>
      <w:lang w:eastAsia="ro-RO"/>
    </w:rPr>
  </w:style>
  <w:style w:type="paragraph" w:customStyle="1" w:styleId="CharChar1CharCharCharCharCharCharCharCharCharCharChar">
    <w:name w:val="Char Char1 Char Char Char Char Char Char Char Char Char Char Char"/>
    <w:basedOn w:val="Normal"/>
    <w:rsid w:val="00E564EF"/>
    <w:pPr>
      <w:spacing w:before="0" w:after="160" w:line="240" w:lineRule="exact"/>
      <w:ind w:firstLine="0"/>
      <w:jc w:val="left"/>
    </w:pPr>
    <w:rPr>
      <w:rFonts w:ascii="Verdana" w:eastAsia="Times New Roman" w:hAnsi="Verdana" w:cs="Times New Roman"/>
      <w:sz w:val="20"/>
      <w:szCs w:val="20"/>
    </w:rPr>
  </w:style>
  <w:style w:type="paragraph" w:customStyle="1" w:styleId="Titlu4Strategie">
    <w:name w:val="Titlu 4 Strategie"/>
    <w:basedOn w:val="Heading3"/>
    <w:link w:val="Titlu4StrategieCaracter"/>
    <w:rsid w:val="00E564EF"/>
    <w:pPr>
      <w:keepNext/>
      <w:keepLines/>
      <w:numPr>
        <w:ilvl w:val="0"/>
        <w:numId w:val="0"/>
      </w:numPr>
      <w:pBdr>
        <w:top w:val="none" w:sz="0" w:space="0" w:color="auto"/>
        <w:left w:val="none" w:sz="0" w:space="0" w:color="auto"/>
      </w:pBdr>
      <w:tabs>
        <w:tab w:val="left" w:pos="-1560"/>
        <w:tab w:val="left" w:pos="993"/>
      </w:tabs>
      <w:spacing w:before="240" w:line="240" w:lineRule="auto"/>
      <w:ind w:left="1728" w:hanging="648"/>
    </w:pPr>
    <w:rPr>
      <w:rFonts w:ascii="Cambria" w:eastAsia="Times New Roman" w:hAnsi="Cambria" w:cs="FrankRuehl"/>
      <w:bCs/>
      <w:i/>
      <w:caps w:val="0"/>
      <w:color w:val="auto"/>
      <w:spacing w:val="0"/>
      <w:sz w:val="30"/>
      <w:szCs w:val="30"/>
    </w:rPr>
  </w:style>
  <w:style w:type="paragraph" w:customStyle="1" w:styleId="legenda">
    <w:name w:val="legenda"/>
    <w:basedOn w:val="Normal"/>
    <w:link w:val="legendaChar"/>
    <w:rsid w:val="00E564EF"/>
    <w:pPr>
      <w:spacing w:line="240" w:lineRule="auto"/>
      <w:ind w:firstLine="0"/>
      <w:jc w:val="center"/>
    </w:pPr>
    <w:rPr>
      <w:rFonts w:ascii="Bookman Old Style" w:eastAsia="Calibri" w:hAnsi="Bookman Old Style" w:cs="Arial"/>
      <w:i/>
      <w:sz w:val="22"/>
      <w:szCs w:val="22"/>
    </w:rPr>
  </w:style>
  <w:style w:type="character" w:customStyle="1" w:styleId="Titlu4StrategieCaracter">
    <w:name w:val="Titlu 4 Strategie Caracter"/>
    <w:link w:val="Titlu4Strategie"/>
    <w:rsid w:val="00E564EF"/>
    <w:rPr>
      <w:rFonts w:ascii="Cambria" w:eastAsia="Times New Roman" w:hAnsi="Cambria" w:cs="FrankRuehl"/>
      <w:b/>
      <w:bCs/>
      <w:i/>
      <w:sz w:val="30"/>
      <w:szCs w:val="30"/>
    </w:rPr>
  </w:style>
  <w:style w:type="character" w:customStyle="1" w:styleId="legendaChar">
    <w:name w:val="legenda Char"/>
    <w:link w:val="legenda"/>
    <w:rsid w:val="00E564EF"/>
    <w:rPr>
      <w:rFonts w:ascii="Bookman Old Style" w:eastAsia="Calibri" w:hAnsi="Bookman Old Style" w:cs="Arial"/>
      <w:i/>
    </w:rPr>
  </w:style>
  <w:style w:type="paragraph" w:customStyle="1" w:styleId="Captabel">
    <w:name w:val="Cap tabel"/>
    <w:basedOn w:val="Normal"/>
    <w:link w:val="CaptabelChar"/>
    <w:rsid w:val="00E564EF"/>
    <w:pPr>
      <w:spacing w:before="0" w:line="240" w:lineRule="auto"/>
      <w:ind w:firstLine="53"/>
      <w:jc w:val="center"/>
    </w:pPr>
    <w:rPr>
      <w:rFonts w:ascii="Arial" w:eastAsia="Calibri" w:hAnsi="Arial" w:cs="Arial"/>
      <w:b/>
      <w:sz w:val="20"/>
      <w:szCs w:val="20"/>
    </w:rPr>
  </w:style>
  <w:style w:type="paragraph" w:customStyle="1" w:styleId="texttabel">
    <w:name w:val="text tabel"/>
    <w:basedOn w:val="Normal"/>
    <w:link w:val="texttabelChar"/>
    <w:rsid w:val="00E564EF"/>
    <w:pPr>
      <w:spacing w:before="0" w:line="240" w:lineRule="auto"/>
      <w:ind w:firstLine="0"/>
    </w:pPr>
    <w:rPr>
      <w:rFonts w:ascii="Arial" w:eastAsia="Calibri" w:hAnsi="Arial" w:cs="Arial"/>
      <w:sz w:val="20"/>
      <w:szCs w:val="20"/>
    </w:rPr>
  </w:style>
  <w:style w:type="character" w:customStyle="1" w:styleId="CaptabelChar">
    <w:name w:val="Cap tabel Char"/>
    <w:link w:val="Captabel"/>
    <w:rsid w:val="00E564EF"/>
    <w:rPr>
      <w:rFonts w:ascii="Arial" w:eastAsia="Calibri" w:hAnsi="Arial" w:cs="Arial"/>
      <w:b/>
      <w:sz w:val="20"/>
      <w:szCs w:val="20"/>
    </w:rPr>
  </w:style>
  <w:style w:type="character" w:customStyle="1" w:styleId="texttabelChar">
    <w:name w:val="text tabel Char"/>
    <w:link w:val="texttabel"/>
    <w:rsid w:val="00E564EF"/>
    <w:rPr>
      <w:rFonts w:ascii="Arial" w:eastAsia="Calibri" w:hAnsi="Arial" w:cs="Arial"/>
      <w:sz w:val="20"/>
      <w:szCs w:val="20"/>
    </w:rPr>
  </w:style>
  <w:style w:type="table" w:customStyle="1" w:styleId="GrilTabel1">
    <w:name w:val="Grilă Tabel1"/>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0">
    <w:name w:val="listparagraph"/>
    <w:basedOn w:val="Normal"/>
    <w:uiPriority w:val="99"/>
    <w:rsid w:val="00E564EF"/>
    <w:pPr>
      <w:spacing w:before="100" w:beforeAutospacing="1" w:after="100" w:afterAutospacing="1" w:line="240" w:lineRule="auto"/>
      <w:ind w:firstLine="0"/>
      <w:jc w:val="left"/>
    </w:pPr>
    <w:rPr>
      <w:rFonts w:ascii="Times New Roman" w:eastAsia="Calibri" w:hAnsi="Times New Roman" w:cs="Times New Roman"/>
      <w:lang w:val="en-US"/>
    </w:rPr>
  </w:style>
  <w:style w:type="table" w:customStyle="1" w:styleId="GrilTabel2">
    <w:name w:val="Grilă Tabel2"/>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FrListare1">
    <w:name w:val="Fără Listare1"/>
    <w:next w:val="NoList"/>
    <w:uiPriority w:val="99"/>
    <w:semiHidden/>
    <w:unhideWhenUsed/>
    <w:rsid w:val="00E564EF"/>
  </w:style>
  <w:style w:type="table" w:customStyle="1" w:styleId="GrilTabel3">
    <w:name w:val="Grilă Tabel3"/>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ultabel">
    <w:name w:val="Titlul tabel"/>
    <w:basedOn w:val="Normal"/>
    <w:next w:val="Normal"/>
    <w:link w:val="TitlultabelChar"/>
    <w:rsid w:val="00E564EF"/>
    <w:pPr>
      <w:spacing w:line="240" w:lineRule="auto"/>
      <w:ind w:firstLine="708"/>
      <w:jc w:val="center"/>
    </w:pPr>
    <w:rPr>
      <w:rFonts w:ascii="Arial" w:eastAsia="Calibri" w:hAnsi="Arial" w:cs="Arial"/>
      <w:i/>
      <w:sz w:val="22"/>
      <w:szCs w:val="22"/>
    </w:rPr>
  </w:style>
  <w:style w:type="character" w:customStyle="1" w:styleId="TitlultabelChar">
    <w:name w:val="Titlul tabel Char"/>
    <w:link w:val="Titlultabel"/>
    <w:rsid w:val="00E564EF"/>
    <w:rPr>
      <w:rFonts w:ascii="Arial" w:eastAsia="Calibri" w:hAnsi="Arial" w:cs="Arial"/>
      <w:i/>
    </w:rPr>
  </w:style>
  <w:style w:type="paragraph" w:customStyle="1" w:styleId="Tabelnumar">
    <w:name w:val="Tabel numar"/>
    <w:basedOn w:val="Caption"/>
    <w:link w:val="TabelnumarChar"/>
    <w:rsid w:val="00E564EF"/>
    <w:pPr>
      <w:spacing w:before="0" w:line="240" w:lineRule="auto"/>
      <w:ind w:firstLine="708"/>
      <w:jc w:val="both"/>
    </w:pPr>
    <w:rPr>
      <w:rFonts w:ascii="Arial" w:eastAsia="Calibri" w:hAnsi="Arial" w:cs="Arial"/>
      <w:i w:val="0"/>
      <w:sz w:val="20"/>
      <w:szCs w:val="20"/>
    </w:rPr>
  </w:style>
  <w:style w:type="character" w:customStyle="1" w:styleId="TabelnumarChar">
    <w:name w:val="Tabel numar Char"/>
    <w:link w:val="Tabelnumar"/>
    <w:rsid w:val="00E564EF"/>
    <w:rPr>
      <w:rFonts w:ascii="Arial" w:eastAsia="Calibri" w:hAnsi="Arial" w:cs="Arial"/>
      <w:bCs/>
      <w:sz w:val="20"/>
      <w:szCs w:val="20"/>
    </w:rPr>
  </w:style>
  <w:style w:type="character" w:customStyle="1" w:styleId="st">
    <w:name w:val="st"/>
    <w:rsid w:val="00E564EF"/>
  </w:style>
  <w:style w:type="paragraph" w:styleId="BodyTextIndent2">
    <w:name w:val="Body Text Indent 2"/>
    <w:basedOn w:val="Normal"/>
    <w:link w:val="BodyTextIndent2Char"/>
    <w:unhideWhenUsed/>
    <w:rsid w:val="00E564EF"/>
    <w:pPr>
      <w:spacing w:after="120" w:line="480" w:lineRule="auto"/>
      <w:ind w:left="283" w:firstLine="708"/>
    </w:pPr>
    <w:rPr>
      <w:rFonts w:ascii="Bookman Old Style" w:eastAsia="Calibri" w:hAnsi="Bookman Old Style" w:cs="Times New Roman"/>
    </w:rPr>
  </w:style>
  <w:style w:type="character" w:customStyle="1" w:styleId="BodyTextIndent2Char">
    <w:name w:val="Body Text Indent 2 Char"/>
    <w:basedOn w:val="DefaultParagraphFont"/>
    <w:link w:val="BodyTextIndent2"/>
    <w:uiPriority w:val="99"/>
    <w:rsid w:val="00E564EF"/>
    <w:rPr>
      <w:rFonts w:ascii="Bookman Old Style" w:eastAsia="Calibri" w:hAnsi="Bookman Old Style" w:cs="Times New Roman"/>
      <w:sz w:val="24"/>
      <w:szCs w:val="24"/>
    </w:rPr>
  </w:style>
  <w:style w:type="paragraph" w:customStyle="1" w:styleId="WW-BodyText3">
    <w:name w:val="WW-Body Text 3"/>
    <w:basedOn w:val="Normal"/>
    <w:rsid w:val="00E564EF"/>
    <w:pPr>
      <w:suppressAutoHyphens/>
      <w:spacing w:before="0" w:line="240" w:lineRule="auto"/>
      <w:ind w:firstLine="0"/>
      <w:jc w:val="center"/>
    </w:pPr>
    <w:rPr>
      <w:rFonts w:ascii="Times New Roman" w:eastAsia="Calibri" w:hAnsi="Times New Roman" w:cs="Times New Roman"/>
      <w:szCs w:val="20"/>
      <w:lang w:val="en-US"/>
    </w:rPr>
  </w:style>
  <w:style w:type="paragraph" w:customStyle="1" w:styleId="BodyText21">
    <w:name w:val="Body Text 21"/>
    <w:basedOn w:val="Normal"/>
    <w:uiPriority w:val="99"/>
    <w:rsid w:val="00E564EF"/>
    <w:pPr>
      <w:widowControl w:val="0"/>
      <w:spacing w:before="0" w:line="240" w:lineRule="auto"/>
      <w:ind w:firstLine="0"/>
    </w:pPr>
    <w:rPr>
      <w:rFonts w:ascii="Times New Roman" w:eastAsia="Calibri" w:hAnsi="Times New Roman" w:cs="Times New Roman"/>
      <w:szCs w:val="20"/>
      <w:lang w:val="en-US" w:eastAsia="ro-RO"/>
    </w:rPr>
  </w:style>
  <w:style w:type="paragraph" w:customStyle="1" w:styleId="Figure">
    <w:name w:val="Figure"/>
    <w:basedOn w:val="Normal"/>
    <w:rsid w:val="00E564EF"/>
    <w:pPr>
      <w:spacing w:before="0" w:after="120" w:line="240" w:lineRule="auto"/>
      <w:ind w:firstLine="0"/>
    </w:pPr>
    <w:rPr>
      <w:rFonts w:ascii="Times New Roman" w:eastAsia="Calibri" w:hAnsi="Times New Roman" w:cs="Times New Roman"/>
      <w:szCs w:val="20"/>
      <w:lang w:eastAsia="en-GB"/>
    </w:rPr>
  </w:style>
  <w:style w:type="paragraph" w:customStyle="1" w:styleId="Standard">
    <w:name w:val="Standard"/>
    <w:uiPriority w:val="99"/>
    <w:rsid w:val="00E564EF"/>
    <w:pPr>
      <w:spacing w:before="0" w:after="0" w:line="240" w:lineRule="auto"/>
    </w:pPr>
    <w:rPr>
      <w:rFonts w:ascii="Times New Roman" w:eastAsia="Calibri" w:hAnsi="Times New Roman" w:cs="Times New Roman"/>
      <w:sz w:val="24"/>
      <w:szCs w:val="20"/>
      <w:lang w:val="en-US"/>
    </w:rPr>
  </w:style>
  <w:style w:type="character" w:customStyle="1" w:styleId="NormalWebChar">
    <w:name w:val="Normal (Web) Char"/>
    <w:link w:val="NormalWeb"/>
    <w:uiPriority w:val="99"/>
    <w:rsid w:val="00E564EF"/>
    <w:rPr>
      <w:rFonts w:ascii="Times New Roman" w:eastAsia="Times New Roman" w:hAnsi="Times New Roman" w:cs="Times New Roman"/>
      <w:sz w:val="24"/>
      <w:szCs w:val="24"/>
      <w:lang w:eastAsia="ro-RO"/>
    </w:rPr>
  </w:style>
  <w:style w:type="paragraph" w:customStyle="1" w:styleId="style4">
    <w:name w:val="style4"/>
    <w:basedOn w:val="Normal"/>
    <w:rsid w:val="00E564EF"/>
    <w:pPr>
      <w:spacing w:before="0" w:line="240" w:lineRule="auto"/>
      <w:ind w:firstLine="0"/>
    </w:pPr>
    <w:rPr>
      <w:rFonts w:ascii="Times New Roman" w:eastAsia="Times New Roman" w:hAnsi="Times New Roman" w:cs="Times New Roman"/>
      <w:color w:val="000000"/>
      <w:lang w:eastAsia="ro-RO"/>
    </w:rPr>
  </w:style>
  <w:style w:type="paragraph" w:customStyle="1" w:styleId="Bullet">
    <w:name w:val="Bullet"/>
    <w:basedOn w:val="NormalWeb"/>
    <w:link w:val="BulletChar"/>
    <w:rsid w:val="00E564EF"/>
    <w:pPr>
      <w:numPr>
        <w:numId w:val="15"/>
      </w:numPr>
      <w:spacing w:before="120" w:beforeAutospacing="0" w:after="0" w:afterAutospacing="0"/>
      <w:ind w:left="1418" w:hanging="284"/>
      <w:jc w:val="both"/>
    </w:pPr>
    <w:rPr>
      <w:rFonts w:ascii="Bookman Old Style" w:hAnsi="Bookman Old Style" w:cs="Arial"/>
      <w:color w:val="000000"/>
      <w:lang w:val="it-IT"/>
    </w:rPr>
  </w:style>
  <w:style w:type="character" w:customStyle="1" w:styleId="BulletChar">
    <w:name w:val="Bullet Char"/>
    <w:link w:val="Bullet"/>
    <w:rsid w:val="00E564EF"/>
    <w:rPr>
      <w:rFonts w:ascii="Bookman Old Style" w:eastAsia="Times New Roman" w:hAnsi="Bookman Old Style" w:cs="Arial"/>
      <w:color w:val="000000"/>
      <w:sz w:val="24"/>
      <w:szCs w:val="24"/>
      <w:lang w:val="it-IT" w:eastAsia="ro-RO"/>
    </w:rPr>
  </w:style>
  <w:style w:type="paragraph" w:styleId="HTMLPreformatted">
    <w:name w:val="HTML Preformatted"/>
    <w:basedOn w:val="Normal"/>
    <w:link w:val="HTMLPreformattedChar"/>
    <w:uiPriority w:val="99"/>
    <w:rsid w:val="00E56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firstLine="0"/>
    </w:pPr>
    <w:rPr>
      <w:rFonts w:ascii="Courier New" w:eastAsia="Calibri" w:hAnsi="Courier New" w:cs="Courier New"/>
      <w:sz w:val="20"/>
      <w:szCs w:val="20"/>
      <w:lang w:eastAsia="ro-RO"/>
    </w:rPr>
  </w:style>
  <w:style w:type="character" w:customStyle="1" w:styleId="HTMLPreformattedChar">
    <w:name w:val="HTML Preformatted Char"/>
    <w:basedOn w:val="DefaultParagraphFont"/>
    <w:link w:val="HTMLPreformatted"/>
    <w:uiPriority w:val="99"/>
    <w:rsid w:val="00E564EF"/>
    <w:rPr>
      <w:rFonts w:ascii="Courier New" w:eastAsia="Calibri" w:hAnsi="Courier New" w:cs="Courier New"/>
      <w:sz w:val="20"/>
      <w:szCs w:val="20"/>
      <w:lang w:eastAsia="ro-RO"/>
    </w:rPr>
  </w:style>
  <w:style w:type="character" w:customStyle="1" w:styleId="apple-converted-space">
    <w:name w:val="apple-converted-space"/>
    <w:rsid w:val="00E564EF"/>
  </w:style>
  <w:style w:type="character" w:customStyle="1" w:styleId="CarCar1">
    <w:name w:val="Car Car1"/>
    <w:rsid w:val="00E564EF"/>
    <w:rPr>
      <w:rFonts w:cs="Times New Roman"/>
      <w:sz w:val="24"/>
      <w:szCs w:val="24"/>
      <w:lang w:val="en-GB" w:eastAsia="en-GB"/>
    </w:rPr>
  </w:style>
  <w:style w:type="paragraph" w:customStyle="1" w:styleId="Indentcorptext31">
    <w:name w:val="Indent corp text 31"/>
    <w:basedOn w:val="Normal"/>
    <w:next w:val="BodyTextIndent3"/>
    <w:link w:val="Indentcorptext3Caracter"/>
    <w:uiPriority w:val="99"/>
    <w:unhideWhenUsed/>
    <w:rsid w:val="00E564EF"/>
    <w:pPr>
      <w:spacing w:after="120" w:line="240" w:lineRule="auto"/>
      <w:ind w:left="360" w:firstLine="0"/>
    </w:pPr>
    <w:rPr>
      <w:rFonts w:ascii="Times New Roman" w:eastAsia="Calibri" w:hAnsi="Times New Roman" w:cs="Times New Roman"/>
      <w:color w:val="000000"/>
      <w:sz w:val="16"/>
      <w:szCs w:val="16"/>
      <w:lang w:eastAsia="ro-RO"/>
    </w:rPr>
  </w:style>
  <w:style w:type="character" w:customStyle="1" w:styleId="Indentcorptext3Caracter">
    <w:name w:val="Indent corp text 3 Caracter"/>
    <w:link w:val="Indentcorptext31"/>
    <w:uiPriority w:val="99"/>
    <w:rsid w:val="00E564EF"/>
    <w:rPr>
      <w:rFonts w:ascii="Times New Roman" w:eastAsia="Calibri" w:hAnsi="Times New Roman" w:cs="Times New Roman"/>
      <w:color w:val="000000"/>
      <w:sz w:val="16"/>
      <w:szCs w:val="16"/>
      <w:lang w:eastAsia="ro-RO"/>
    </w:rPr>
  </w:style>
  <w:style w:type="paragraph" w:customStyle="1" w:styleId="bordertopwhite">
    <w:name w:val="bordertopwhite"/>
    <w:basedOn w:val="Normal"/>
    <w:rsid w:val="00E564EF"/>
    <w:pPr>
      <w:pBdr>
        <w:top w:val="single" w:sz="6" w:space="8" w:color="FFFFFF"/>
      </w:pBdr>
      <w:spacing w:before="0" w:after="100" w:afterAutospacing="1" w:line="240" w:lineRule="auto"/>
      <w:ind w:firstLine="0"/>
      <w:jc w:val="left"/>
    </w:pPr>
    <w:rPr>
      <w:rFonts w:ascii="Times New Roman" w:eastAsia="Times New Roman" w:hAnsi="Times New Roman" w:cs="Times New Roman"/>
      <w:lang w:eastAsia="ro-RO"/>
    </w:rPr>
  </w:style>
  <w:style w:type="paragraph" w:customStyle="1" w:styleId="style8">
    <w:name w:val="style8"/>
    <w:basedOn w:val="Normal"/>
    <w:rsid w:val="00E564EF"/>
    <w:pPr>
      <w:spacing w:before="100" w:beforeAutospacing="1" w:after="100" w:afterAutospacing="1" w:line="240" w:lineRule="auto"/>
      <w:ind w:firstLine="0"/>
      <w:jc w:val="left"/>
    </w:pPr>
    <w:rPr>
      <w:rFonts w:ascii="Times New Roman" w:eastAsia="Times New Roman" w:hAnsi="Times New Roman" w:cs="Times New Roman"/>
      <w:sz w:val="18"/>
      <w:szCs w:val="18"/>
      <w:lang w:eastAsia="ro-RO"/>
    </w:rPr>
  </w:style>
  <w:style w:type="paragraph" w:customStyle="1" w:styleId="style32">
    <w:name w:val="style32"/>
    <w:basedOn w:val="Normal"/>
    <w:rsid w:val="00E564EF"/>
    <w:pPr>
      <w:spacing w:before="100" w:beforeAutospacing="1" w:after="100" w:afterAutospacing="1" w:line="240" w:lineRule="auto"/>
      <w:ind w:firstLine="0"/>
      <w:jc w:val="left"/>
    </w:pPr>
    <w:rPr>
      <w:rFonts w:ascii="Times New Roman" w:eastAsia="Times New Roman" w:hAnsi="Times New Roman" w:cs="Times New Roman"/>
      <w:b/>
      <w:bCs/>
      <w:sz w:val="21"/>
      <w:szCs w:val="21"/>
      <w:lang w:eastAsia="ro-RO"/>
    </w:rPr>
  </w:style>
  <w:style w:type="character" w:customStyle="1" w:styleId="hps">
    <w:name w:val="hps"/>
    <w:rsid w:val="00E564EF"/>
  </w:style>
  <w:style w:type="character" w:customStyle="1" w:styleId="shorttext">
    <w:name w:val="short_text"/>
    <w:rsid w:val="00E564EF"/>
  </w:style>
  <w:style w:type="character" w:customStyle="1" w:styleId="ds97">
    <w:name w:val="ds97"/>
    <w:rsid w:val="00E564EF"/>
  </w:style>
  <w:style w:type="character" w:customStyle="1" w:styleId="ds116">
    <w:name w:val="ds116"/>
    <w:rsid w:val="00E564EF"/>
  </w:style>
  <w:style w:type="paragraph" w:styleId="BodyTextIndent3">
    <w:name w:val="Body Text Indent 3"/>
    <w:basedOn w:val="Normal"/>
    <w:link w:val="BodyTextIndent3Char"/>
    <w:unhideWhenUsed/>
    <w:rsid w:val="00E564EF"/>
    <w:pPr>
      <w:spacing w:before="0" w:after="120"/>
      <w:ind w:left="283" w:firstLine="0"/>
      <w:jc w:val="left"/>
    </w:pPr>
    <w:rPr>
      <w:rFonts w:ascii="Calibri" w:eastAsia="Calibri" w:hAnsi="Calibri" w:cs="Times New Roman"/>
      <w:sz w:val="16"/>
      <w:szCs w:val="16"/>
    </w:rPr>
  </w:style>
  <w:style w:type="character" w:customStyle="1" w:styleId="BodyTextIndent3Char">
    <w:name w:val="Body Text Indent 3 Char"/>
    <w:basedOn w:val="DefaultParagraphFont"/>
    <w:link w:val="BodyTextIndent3"/>
    <w:uiPriority w:val="99"/>
    <w:rsid w:val="00E564EF"/>
    <w:rPr>
      <w:rFonts w:ascii="Calibri" w:eastAsia="Calibri" w:hAnsi="Calibri" w:cs="Times New Roman"/>
      <w:sz w:val="16"/>
      <w:szCs w:val="16"/>
    </w:rPr>
  </w:style>
  <w:style w:type="table" w:customStyle="1" w:styleId="GrilTabel4">
    <w:name w:val="Grilă Tabel4"/>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Tabel5">
    <w:name w:val="Grilă Tabel5"/>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Tabel6">
    <w:name w:val="Grilă Tabel6"/>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Tabel7">
    <w:name w:val="Grilă Tabel7"/>
    <w:basedOn w:val="TableNormal"/>
    <w:next w:val="TableGrid"/>
    <w:uiPriority w:val="59"/>
    <w:rsid w:val="00E564EF"/>
    <w:pPr>
      <w:spacing w:before="240" w:after="0" w:line="240" w:lineRule="auto"/>
      <w:jc w:val="both"/>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Tabel8">
    <w:name w:val="Grilă Tabel8"/>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Tabel9">
    <w:name w:val="Grilă Tabel9"/>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Tabel10">
    <w:name w:val="Grilă Tabel10"/>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FrListare2">
    <w:name w:val="Fără Listare2"/>
    <w:next w:val="NoList"/>
    <w:uiPriority w:val="99"/>
    <w:semiHidden/>
    <w:unhideWhenUsed/>
    <w:rsid w:val="00E564EF"/>
  </w:style>
  <w:style w:type="table" w:customStyle="1" w:styleId="MediumShading2-Accent11">
    <w:name w:val="Medium Shading 2 - Accent 11"/>
    <w:uiPriority w:val="99"/>
    <w:rsid w:val="00E564EF"/>
    <w:pPr>
      <w:spacing w:before="0" w:after="0" w:line="240" w:lineRule="auto"/>
    </w:pPr>
    <w:rPr>
      <w:rFonts w:ascii="Calibri" w:eastAsia="Times New Roman" w:hAnsi="Calibri" w:cs="Calibri"/>
      <w:sz w:val="20"/>
      <w:szCs w:val="20"/>
      <w:lang w:eastAsia="ro-RO"/>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styleId="ColorfulGrid-Accent6">
    <w:name w:val="Colorful Grid Accent 6"/>
    <w:basedOn w:val="TableNormal"/>
    <w:uiPriority w:val="99"/>
    <w:rsid w:val="00E564EF"/>
    <w:pPr>
      <w:spacing w:before="0" w:after="0" w:line="240" w:lineRule="auto"/>
    </w:pPr>
    <w:rPr>
      <w:rFonts w:ascii="Calibri" w:eastAsia="Times New Roman" w:hAnsi="Calibri" w:cs="Calibri"/>
      <w:color w:val="000000"/>
      <w:sz w:val="20"/>
      <w:szCs w:val="20"/>
      <w:lang w:val="en-US"/>
    </w:rPr>
    <w:tblPr>
      <w:tblStyleRowBandSize w:val="1"/>
      <w:tblStyleColBandSize w:val="1"/>
      <w:tblBorders>
        <w:insideH w:val="single" w:sz="4" w:space="0" w:color="FFFFFF"/>
      </w:tblBorders>
    </w:tblPr>
    <w:tcPr>
      <w:shd w:val="clear" w:color="auto" w:fill="DEE9F0"/>
    </w:tcPr>
    <w:tblStylePr w:type="firstRow">
      <w:rPr>
        <w:b/>
        <w:bCs/>
      </w:rPr>
      <w:tblPr/>
      <w:tcPr>
        <w:shd w:val="clear" w:color="auto" w:fill="BDD3E1"/>
      </w:tcPr>
    </w:tblStylePr>
    <w:tblStylePr w:type="lastRow">
      <w:rPr>
        <w:b/>
        <w:bCs/>
        <w:color w:val="000000"/>
      </w:rPr>
      <w:tblPr/>
      <w:tcPr>
        <w:shd w:val="clear" w:color="auto" w:fill="BDD3E1"/>
      </w:tcPr>
    </w:tblStylePr>
    <w:tblStylePr w:type="firstCol">
      <w:rPr>
        <w:color w:val="FFFFFF"/>
      </w:rPr>
      <w:tblPr/>
      <w:tcPr>
        <w:shd w:val="clear" w:color="auto" w:fill="406E8C"/>
      </w:tcPr>
    </w:tblStylePr>
    <w:tblStylePr w:type="lastCol">
      <w:rPr>
        <w:color w:val="FFFFFF"/>
      </w:rPr>
      <w:tblPr/>
      <w:tcPr>
        <w:shd w:val="clear" w:color="auto" w:fill="406E8C"/>
      </w:tcPr>
    </w:tblStylePr>
    <w:tblStylePr w:type="band1Vert">
      <w:tblPr/>
      <w:tcPr>
        <w:shd w:val="clear" w:color="auto" w:fill="ADC8DA"/>
      </w:tcPr>
    </w:tblStylePr>
    <w:tblStylePr w:type="band1Horz">
      <w:tblPr/>
      <w:tcPr>
        <w:shd w:val="clear" w:color="auto" w:fill="ADC8DA"/>
      </w:tcPr>
    </w:tblStylePr>
  </w:style>
  <w:style w:type="table" w:styleId="MediumList2-Accent2">
    <w:name w:val="Medium List 2 Accent 2"/>
    <w:basedOn w:val="TableNormal"/>
    <w:uiPriority w:val="99"/>
    <w:rsid w:val="00E564EF"/>
    <w:pPr>
      <w:spacing w:before="0" w:after="0" w:line="240" w:lineRule="auto"/>
    </w:pPr>
    <w:rPr>
      <w:rFonts w:ascii="Cambria" w:eastAsia="Times New Roman" w:hAnsi="Cambria" w:cs="Cambria"/>
      <w:color w:val="000000"/>
      <w:sz w:val="20"/>
      <w:szCs w:val="20"/>
      <w:lang w:val="en-US"/>
    </w:rPr>
    <w:tblPr>
      <w:tblStyleRowBandSize w:val="1"/>
      <w:tblStyleColBandSize w:val="1"/>
      <w:tblBorders>
        <w:top w:val="single" w:sz="8" w:space="0" w:color="438086"/>
        <w:left w:val="single" w:sz="8" w:space="0" w:color="438086"/>
        <w:bottom w:val="single" w:sz="8" w:space="0" w:color="438086"/>
        <w:right w:val="single" w:sz="8" w:space="0" w:color="438086"/>
      </w:tblBorders>
    </w:tblPr>
    <w:tblStylePr w:type="firstRow">
      <w:rPr>
        <w:sz w:val="24"/>
        <w:szCs w:val="24"/>
      </w:rPr>
      <w:tblPr/>
      <w:tcPr>
        <w:tcBorders>
          <w:top w:val="nil"/>
          <w:left w:val="nil"/>
          <w:bottom w:val="single" w:sz="24" w:space="0" w:color="438086"/>
          <w:right w:val="nil"/>
          <w:insideH w:val="nil"/>
          <w:insideV w:val="nil"/>
        </w:tcBorders>
        <w:shd w:val="clear" w:color="auto" w:fill="FFFFFF"/>
      </w:tcPr>
    </w:tblStylePr>
    <w:tblStylePr w:type="lastRow">
      <w:tblPr/>
      <w:tcPr>
        <w:tcBorders>
          <w:top w:val="single" w:sz="8" w:space="0" w:color="438086"/>
          <w:left w:val="nil"/>
          <w:bottom w:val="nil"/>
          <w:right w:val="nil"/>
          <w:insideH w:val="nil"/>
          <w:insideV w:val="nil"/>
        </w:tcBorders>
        <w:shd w:val="clear" w:color="auto" w:fill="FFFFFF"/>
      </w:tcPr>
    </w:tblStylePr>
    <w:tblStylePr w:type="firstCol">
      <w:tblPr/>
      <w:tcPr>
        <w:tcBorders>
          <w:top w:val="nil"/>
          <w:left w:val="nil"/>
          <w:bottom w:val="nil"/>
          <w:right w:val="single" w:sz="8" w:space="0" w:color="438086"/>
          <w:insideH w:val="nil"/>
          <w:insideV w:val="nil"/>
        </w:tcBorders>
        <w:shd w:val="clear" w:color="auto" w:fill="FFFFFF"/>
      </w:tcPr>
    </w:tblStylePr>
    <w:tblStylePr w:type="lastCol">
      <w:tblPr/>
      <w:tcPr>
        <w:tcBorders>
          <w:top w:val="nil"/>
          <w:left w:val="single" w:sz="8" w:space="0" w:color="43808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BE3E5"/>
      </w:tcPr>
    </w:tblStylePr>
    <w:tblStylePr w:type="band1Horz">
      <w:tblPr/>
      <w:tcPr>
        <w:tcBorders>
          <w:top w:val="nil"/>
          <w:bottom w:val="nil"/>
          <w:insideH w:val="nil"/>
          <w:insideV w:val="nil"/>
        </w:tcBorders>
        <w:shd w:val="clear" w:color="auto" w:fill="CBE3E5"/>
      </w:tcPr>
    </w:tblStylePr>
    <w:tblStylePr w:type="nwCell">
      <w:tblPr/>
      <w:tcPr>
        <w:shd w:val="clear" w:color="auto" w:fill="FFFFFF"/>
      </w:tcPr>
    </w:tblStylePr>
    <w:tblStylePr w:type="swCell">
      <w:tblPr/>
      <w:tcPr>
        <w:tcBorders>
          <w:top w:val="nil"/>
        </w:tcBorders>
      </w:tcPr>
    </w:tblStylePr>
  </w:style>
  <w:style w:type="table" w:customStyle="1" w:styleId="MediumList21">
    <w:name w:val="Medium List 21"/>
    <w:uiPriority w:val="99"/>
    <w:rsid w:val="00E564EF"/>
    <w:pPr>
      <w:spacing w:before="0" w:after="0" w:line="240" w:lineRule="auto"/>
    </w:pPr>
    <w:rPr>
      <w:rFonts w:ascii="Cambria" w:eastAsia="Times New Roman" w:hAnsi="Cambria" w:cs="Cambria"/>
      <w:color w:val="000000"/>
      <w:sz w:val="20"/>
      <w:szCs w:val="20"/>
      <w:lang w:eastAsia="ro-RO"/>
    </w:rPr>
    <w:tblPr>
      <w:tblStyleRowBandSize w:val="1"/>
      <w:tblStyleColBandSize w:val="1"/>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styleId="LightGrid-Accent2">
    <w:name w:val="Light Grid Accent 2"/>
    <w:basedOn w:val="TableNormal"/>
    <w:uiPriority w:val="99"/>
    <w:rsid w:val="00E564EF"/>
    <w:pPr>
      <w:spacing w:before="0" w:after="0" w:line="240" w:lineRule="auto"/>
    </w:pPr>
    <w:rPr>
      <w:rFonts w:ascii="Calibri" w:eastAsia="Times New Roman" w:hAnsi="Calibri" w:cs="Calibri"/>
      <w:sz w:val="20"/>
      <w:szCs w:val="20"/>
      <w:lang w:val="en-US"/>
    </w:rPr>
    <w:tblPr>
      <w:tblStyleRowBandSize w:val="1"/>
      <w:tblStyleColBandSize w:val="1"/>
      <w:tblBorders>
        <w:top w:val="single" w:sz="8" w:space="0" w:color="438086"/>
        <w:left w:val="single" w:sz="8" w:space="0" w:color="438086"/>
        <w:bottom w:val="single" w:sz="8" w:space="0" w:color="438086"/>
        <w:right w:val="single" w:sz="8" w:space="0" w:color="438086"/>
        <w:insideH w:val="single" w:sz="8" w:space="0" w:color="438086"/>
        <w:insideV w:val="single" w:sz="8" w:space="0" w:color="438086"/>
      </w:tblBorders>
    </w:tblPr>
    <w:tblStylePr w:type="firstRow">
      <w:pPr>
        <w:spacing w:before="0" w:after="0"/>
      </w:pPr>
      <w:rPr>
        <w:rFonts w:ascii="Cambria" w:eastAsia="Times New Roman" w:hAnsi="Cambria" w:cs="Cambria"/>
        <w:b/>
        <w:bCs/>
      </w:rPr>
      <w:tblPr/>
      <w:tcPr>
        <w:tcBorders>
          <w:top w:val="single" w:sz="8" w:space="0" w:color="438086"/>
          <w:left w:val="single" w:sz="8" w:space="0" w:color="438086"/>
          <w:bottom w:val="single" w:sz="18" w:space="0" w:color="438086"/>
          <w:right w:val="single" w:sz="8" w:space="0" w:color="438086"/>
          <w:insideH w:val="nil"/>
          <w:insideV w:val="single" w:sz="8" w:space="0" w:color="438086"/>
        </w:tcBorders>
      </w:tcPr>
    </w:tblStylePr>
    <w:tblStylePr w:type="lastRow">
      <w:pPr>
        <w:spacing w:before="0" w:after="0"/>
      </w:pPr>
      <w:rPr>
        <w:rFonts w:ascii="Cambria" w:eastAsia="Times New Roman" w:hAnsi="Cambria" w:cs="Cambria"/>
        <w:b/>
        <w:bCs/>
      </w:rPr>
      <w:tblPr/>
      <w:tcPr>
        <w:tcBorders>
          <w:top w:val="double" w:sz="6" w:space="0" w:color="438086"/>
          <w:left w:val="single" w:sz="8" w:space="0" w:color="438086"/>
          <w:bottom w:val="single" w:sz="8" w:space="0" w:color="438086"/>
          <w:right w:val="single" w:sz="8" w:space="0" w:color="438086"/>
          <w:insideH w:val="nil"/>
          <w:insideV w:val="single" w:sz="8" w:space="0" w:color="438086"/>
        </w:tcBorders>
      </w:tcPr>
    </w:tblStylePr>
    <w:tblStylePr w:type="firstCol">
      <w:rPr>
        <w:rFonts w:ascii="Cambria" w:eastAsia="Times New Roman" w:hAnsi="Cambria" w:cs="Cambria"/>
        <w:b/>
        <w:bCs/>
      </w:rPr>
    </w:tblStylePr>
    <w:tblStylePr w:type="lastCol">
      <w:rPr>
        <w:rFonts w:ascii="Cambria" w:eastAsia="Times New Roman" w:hAnsi="Cambria" w:cs="Cambria"/>
        <w:b/>
        <w:bCs/>
      </w:rPr>
      <w:tblPr/>
      <w:tcPr>
        <w:tcBorders>
          <w:top w:val="single" w:sz="8" w:space="0" w:color="438086"/>
          <w:left w:val="single" w:sz="8" w:space="0" w:color="438086"/>
          <w:bottom w:val="single" w:sz="8" w:space="0" w:color="438086"/>
          <w:right w:val="single" w:sz="8" w:space="0" w:color="438086"/>
        </w:tcBorders>
      </w:tcPr>
    </w:tblStylePr>
    <w:tblStylePr w:type="band1Vert">
      <w:tblPr/>
      <w:tcPr>
        <w:tcBorders>
          <w:top w:val="single" w:sz="8" w:space="0" w:color="438086"/>
          <w:left w:val="single" w:sz="8" w:space="0" w:color="438086"/>
          <w:bottom w:val="single" w:sz="8" w:space="0" w:color="438086"/>
          <w:right w:val="single" w:sz="8" w:space="0" w:color="438086"/>
        </w:tcBorders>
        <w:shd w:val="clear" w:color="auto" w:fill="CBE3E5"/>
      </w:tcPr>
    </w:tblStylePr>
    <w:tblStylePr w:type="band1Horz">
      <w:tblPr/>
      <w:tcPr>
        <w:tcBorders>
          <w:top w:val="single" w:sz="8" w:space="0" w:color="438086"/>
          <w:left w:val="single" w:sz="8" w:space="0" w:color="438086"/>
          <w:bottom w:val="single" w:sz="8" w:space="0" w:color="438086"/>
          <w:right w:val="single" w:sz="8" w:space="0" w:color="438086"/>
          <w:insideV w:val="single" w:sz="8" w:space="0" w:color="438086"/>
        </w:tcBorders>
        <w:shd w:val="clear" w:color="auto" w:fill="CBE3E5"/>
      </w:tcPr>
    </w:tblStylePr>
    <w:tblStylePr w:type="band2Horz">
      <w:tblPr/>
      <w:tcPr>
        <w:tcBorders>
          <w:top w:val="single" w:sz="8" w:space="0" w:color="438086"/>
          <w:left w:val="single" w:sz="8" w:space="0" w:color="438086"/>
          <w:bottom w:val="single" w:sz="8" w:space="0" w:color="438086"/>
          <w:right w:val="single" w:sz="8" w:space="0" w:color="438086"/>
          <w:insideV w:val="single" w:sz="8" w:space="0" w:color="438086"/>
        </w:tcBorders>
      </w:tcPr>
    </w:tblStylePr>
  </w:style>
  <w:style w:type="table" w:customStyle="1" w:styleId="LightList-Accent11">
    <w:name w:val="Light List - Accent 11"/>
    <w:uiPriority w:val="99"/>
    <w:rsid w:val="00E564EF"/>
    <w:pPr>
      <w:spacing w:before="0" w:after="0" w:line="240" w:lineRule="auto"/>
    </w:pPr>
    <w:rPr>
      <w:rFonts w:ascii="Calibri" w:eastAsia="Times New Roman" w:hAnsi="Calibri" w:cs="Calibri"/>
      <w:sz w:val="20"/>
      <w:szCs w:val="20"/>
      <w:lang w:eastAsia="ro-RO"/>
    </w:rPr>
    <w:tblPr>
      <w:tblStyleRowBandSize w:val="1"/>
      <w:tblStyleColBandSize w:val="1"/>
      <w:tblBorders>
        <w:top w:val="single" w:sz="8" w:space="0" w:color="53548A"/>
        <w:left w:val="single" w:sz="8" w:space="0" w:color="53548A"/>
        <w:bottom w:val="single" w:sz="8" w:space="0" w:color="53548A"/>
        <w:right w:val="single" w:sz="8" w:space="0" w:color="53548A"/>
      </w:tblBorders>
      <w:tblCellMar>
        <w:top w:w="0" w:type="dxa"/>
        <w:left w:w="108" w:type="dxa"/>
        <w:bottom w:w="0" w:type="dxa"/>
        <w:right w:w="108" w:type="dxa"/>
      </w:tblCellMar>
    </w:tblPr>
  </w:style>
  <w:style w:type="table" w:styleId="LightShading-Accent2">
    <w:name w:val="Light Shading Accent 2"/>
    <w:basedOn w:val="TableNormal"/>
    <w:uiPriority w:val="99"/>
    <w:rsid w:val="00E564EF"/>
    <w:pPr>
      <w:spacing w:before="0" w:after="0" w:line="240" w:lineRule="auto"/>
    </w:pPr>
    <w:rPr>
      <w:rFonts w:ascii="Calibri" w:eastAsia="Times New Roman" w:hAnsi="Calibri" w:cs="Calibri"/>
      <w:color w:val="325F64"/>
      <w:sz w:val="20"/>
      <w:szCs w:val="20"/>
      <w:lang w:val="en-US"/>
    </w:rPr>
    <w:tblPr>
      <w:tblStyleRowBandSize w:val="1"/>
      <w:tblStyleColBandSize w:val="1"/>
      <w:tblBorders>
        <w:top w:val="single" w:sz="8" w:space="0" w:color="438086"/>
        <w:bottom w:val="single" w:sz="8" w:space="0" w:color="438086"/>
      </w:tblBorders>
    </w:tblPr>
    <w:tblStylePr w:type="firstRow">
      <w:pPr>
        <w:spacing w:before="0" w:after="0"/>
      </w:pPr>
      <w:rPr>
        <w:b/>
        <w:bCs/>
      </w:rPr>
      <w:tblPr/>
      <w:tcPr>
        <w:tcBorders>
          <w:top w:val="single" w:sz="8" w:space="0" w:color="438086"/>
          <w:left w:val="nil"/>
          <w:bottom w:val="single" w:sz="8" w:space="0" w:color="438086"/>
          <w:right w:val="nil"/>
          <w:insideH w:val="nil"/>
          <w:insideV w:val="nil"/>
        </w:tcBorders>
      </w:tcPr>
    </w:tblStylePr>
    <w:tblStylePr w:type="lastRow">
      <w:pPr>
        <w:spacing w:before="0" w:after="0"/>
      </w:pPr>
      <w:rPr>
        <w:b/>
        <w:bCs/>
      </w:rPr>
      <w:tblPr/>
      <w:tcPr>
        <w:tcBorders>
          <w:top w:val="single" w:sz="8" w:space="0" w:color="438086"/>
          <w:left w:val="nil"/>
          <w:bottom w:val="single" w:sz="8" w:space="0" w:color="43808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BE3E5"/>
      </w:tcPr>
    </w:tblStylePr>
    <w:tblStylePr w:type="band1Horz">
      <w:tblPr/>
      <w:tcPr>
        <w:tcBorders>
          <w:left w:val="nil"/>
          <w:right w:val="nil"/>
          <w:insideH w:val="nil"/>
          <w:insideV w:val="nil"/>
        </w:tcBorders>
        <w:shd w:val="clear" w:color="auto" w:fill="CBE3E5"/>
      </w:tcPr>
    </w:tblStylePr>
  </w:style>
  <w:style w:type="table" w:styleId="MediumGrid1-Accent2">
    <w:name w:val="Medium Grid 1 Accent 2"/>
    <w:basedOn w:val="TableNormal"/>
    <w:uiPriority w:val="99"/>
    <w:rsid w:val="00E564EF"/>
    <w:pPr>
      <w:spacing w:before="0" w:after="0" w:line="240" w:lineRule="auto"/>
    </w:pPr>
    <w:rPr>
      <w:rFonts w:ascii="Calibri" w:eastAsia="Times New Roman" w:hAnsi="Calibri" w:cs="Calibri"/>
      <w:sz w:val="20"/>
      <w:szCs w:val="20"/>
      <w:lang w:val="en-US"/>
    </w:rPr>
    <w:tblPr>
      <w:tblStyleRowBandSize w:val="1"/>
      <w:tblStyleColBandSize w:val="1"/>
      <w:tblBorders>
        <w:top w:val="single" w:sz="8" w:space="0" w:color="64AAB1"/>
        <w:left w:val="single" w:sz="8" w:space="0" w:color="64AAB1"/>
        <w:bottom w:val="single" w:sz="8" w:space="0" w:color="64AAB1"/>
        <w:right w:val="single" w:sz="8" w:space="0" w:color="64AAB1"/>
        <w:insideH w:val="single" w:sz="8" w:space="0" w:color="64AAB1"/>
        <w:insideV w:val="single" w:sz="8" w:space="0" w:color="64AAB1"/>
      </w:tblBorders>
    </w:tblPr>
    <w:tcPr>
      <w:shd w:val="clear" w:color="auto" w:fill="CBE3E5"/>
    </w:tcPr>
    <w:tblStylePr w:type="firstRow">
      <w:rPr>
        <w:b/>
        <w:bCs/>
      </w:rPr>
    </w:tblStylePr>
    <w:tblStylePr w:type="lastRow">
      <w:rPr>
        <w:b/>
        <w:bCs/>
      </w:rPr>
      <w:tblPr/>
      <w:tcPr>
        <w:tcBorders>
          <w:top w:val="single" w:sz="18" w:space="0" w:color="64AAB1"/>
        </w:tcBorders>
      </w:tcPr>
    </w:tblStylePr>
    <w:tblStylePr w:type="firstCol">
      <w:rPr>
        <w:b/>
        <w:bCs/>
      </w:rPr>
    </w:tblStylePr>
    <w:tblStylePr w:type="lastCol">
      <w:rPr>
        <w:b/>
        <w:bCs/>
      </w:rPr>
    </w:tblStylePr>
    <w:tblStylePr w:type="band1Vert">
      <w:tblPr/>
      <w:tcPr>
        <w:shd w:val="clear" w:color="auto" w:fill="98C7CB"/>
      </w:tcPr>
    </w:tblStylePr>
    <w:tblStylePr w:type="band1Horz">
      <w:tblPr/>
      <w:tcPr>
        <w:shd w:val="clear" w:color="auto" w:fill="98C7CB"/>
      </w:tcPr>
    </w:tblStylePr>
  </w:style>
  <w:style w:type="table" w:styleId="MediumShading1-Accent2">
    <w:name w:val="Medium Shading 1 Accent 2"/>
    <w:basedOn w:val="TableNormal"/>
    <w:uiPriority w:val="99"/>
    <w:rsid w:val="00E564EF"/>
    <w:pPr>
      <w:spacing w:before="0" w:after="0" w:line="240" w:lineRule="auto"/>
    </w:pPr>
    <w:rPr>
      <w:rFonts w:ascii="Calibri" w:eastAsia="Times New Roman" w:hAnsi="Calibri" w:cs="Calibri"/>
      <w:sz w:val="20"/>
      <w:szCs w:val="20"/>
      <w:lang w:val="en-US"/>
    </w:rPr>
    <w:tblPr>
      <w:tblStyleRowBandSize w:val="1"/>
      <w:tblStyleColBandSize w:val="1"/>
      <w:tblBorders>
        <w:top w:val="single" w:sz="8" w:space="0" w:color="64AAB1"/>
        <w:left w:val="single" w:sz="8" w:space="0" w:color="64AAB1"/>
        <w:bottom w:val="single" w:sz="8" w:space="0" w:color="64AAB1"/>
        <w:right w:val="single" w:sz="8" w:space="0" w:color="64AAB1"/>
        <w:insideH w:val="single" w:sz="8" w:space="0" w:color="64AAB1"/>
      </w:tblBorders>
    </w:tblPr>
    <w:tblStylePr w:type="firstRow">
      <w:pPr>
        <w:spacing w:before="0" w:after="0"/>
      </w:pPr>
      <w:rPr>
        <w:b/>
        <w:bCs/>
        <w:color w:val="FFFFFF"/>
      </w:rPr>
      <w:tblPr/>
      <w:tcPr>
        <w:tcBorders>
          <w:top w:val="single" w:sz="8" w:space="0" w:color="64AAB1"/>
          <w:left w:val="single" w:sz="8" w:space="0" w:color="64AAB1"/>
          <w:bottom w:val="single" w:sz="8" w:space="0" w:color="64AAB1"/>
          <w:right w:val="single" w:sz="8" w:space="0" w:color="64AAB1"/>
          <w:insideH w:val="nil"/>
          <w:insideV w:val="nil"/>
        </w:tcBorders>
        <w:shd w:val="clear" w:color="auto" w:fill="438086"/>
      </w:tcPr>
    </w:tblStylePr>
    <w:tblStylePr w:type="lastRow">
      <w:pPr>
        <w:spacing w:before="0" w:after="0"/>
      </w:pPr>
      <w:rPr>
        <w:b/>
        <w:bCs/>
      </w:rPr>
      <w:tblPr/>
      <w:tcPr>
        <w:tcBorders>
          <w:top w:val="double" w:sz="6" w:space="0" w:color="64AAB1"/>
          <w:left w:val="single" w:sz="8" w:space="0" w:color="64AAB1"/>
          <w:bottom w:val="single" w:sz="8" w:space="0" w:color="64AAB1"/>
          <w:right w:val="single" w:sz="8" w:space="0" w:color="64AAB1"/>
          <w:insideH w:val="nil"/>
          <w:insideV w:val="nil"/>
        </w:tcBorders>
      </w:tcPr>
    </w:tblStylePr>
    <w:tblStylePr w:type="firstCol">
      <w:rPr>
        <w:b/>
        <w:bCs/>
      </w:rPr>
    </w:tblStylePr>
    <w:tblStylePr w:type="lastCol">
      <w:rPr>
        <w:b/>
        <w:bCs/>
      </w:rPr>
    </w:tblStylePr>
    <w:tblStylePr w:type="band1Vert">
      <w:tblPr/>
      <w:tcPr>
        <w:shd w:val="clear" w:color="auto" w:fill="CBE3E5"/>
      </w:tcPr>
    </w:tblStylePr>
    <w:tblStylePr w:type="band1Horz">
      <w:tblPr/>
      <w:tcPr>
        <w:tcBorders>
          <w:insideH w:val="nil"/>
          <w:insideV w:val="nil"/>
        </w:tcBorders>
        <w:shd w:val="clear" w:color="auto" w:fill="CBE3E5"/>
      </w:tcPr>
    </w:tblStylePr>
    <w:tblStylePr w:type="band2Horz">
      <w:tblPr/>
      <w:tcPr>
        <w:tcBorders>
          <w:insideH w:val="nil"/>
          <w:insideV w:val="nil"/>
        </w:tcBorders>
      </w:tcPr>
    </w:tblStylePr>
  </w:style>
  <w:style w:type="table" w:customStyle="1" w:styleId="GrilTabel11">
    <w:name w:val="Grilă Tabel11"/>
    <w:basedOn w:val="TableNormal"/>
    <w:next w:val="TableGrid"/>
    <w:rsid w:val="00E564EF"/>
    <w:pPr>
      <w:spacing w:before="0" w:after="0" w:line="240" w:lineRule="auto"/>
    </w:pPr>
    <w:rPr>
      <w:rFonts w:ascii="Calibri" w:eastAsia="Times New Roman" w:hAnsi="Calibri" w:cs="Times New Roman"/>
      <w:sz w:val="20"/>
      <w:szCs w:val="20"/>
      <w:lang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wp-caption-text">
    <w:name w:val="wp-caption-text"/>
    <w:basedOn w:val="Normal"/>
    <w:uiPriority w:val="99"/>
    <w:rsid w:val="00E564EF"/>
    <w:pPr>
      <w:spacing w:before="100" w:beforeAutospacing="1" w:after="100" w:afterAutospacing="1" w:line="240" w:lineRule="auto"/>
      <w:ind w:firstLine="0"/>
      <w:jc w:val="left"/>
    </w:pPr>
    <w:rPr>
      <w:rFonts w:ascii="Calibri" w:eastAsia="Times New Roman" w:hAnsi="Calibri" w:cs="Times New Roman"/>
    </w:rPr>
  </w:style>
  <w:style w:type="table" w:styleId="LightShading-Accent6">
    <w:name w:val="Light Shading Accent 6"/>
    <w:basedOn w:val="TableNormal"/>
    <w:uiPriority w:val="99"/>
    <w:rsid w:val="00E564EF"/>
    <w:pPr>
      <w:spacing w:before="0" w:after="0" w:line="240" w:lineRule="auto"/>
    </w:pPr>
    <w:rPr>
      <w:rFonts w:ascii="Calibri" w:eastAsia="Times New Roman" w:hAnsi="Calibri" w:cs="Calibri"/>
      <w:color w:val="406E8C"/>
      <w:sz w:val="20"/>
      <w:szCs w:val="20"/>
      <w:lang w:val="en-US"/>
    </w:rPr>
    <w:tblPr>
      <w:tblStyleRowBandSize w:val="1"/>
      <w:tblStyleColBandSize w:val="1"/>
      <w:tblBorders>
        <w:top w:val="single" w:sz="8" w:space="0" w:color="5C92B5"/>
        <w:bottom w:val="single" w:sz="8" w:space="0" w:color="5C92B5"/>
      </w:tblBorders>
    </w:tblPr>
    <w:tblStylePr w:type="firstRow">
      <w:pPr>
        <w:spacing w:before="0" w:after="0"/>
      </w:pPr>
      <w:rPr>
        <w:b/>
        <w:bCs/>
      </w:rPr>
      <w:tblPr/>
      <w:tcPr>
        <w:tcBorders>
          <w:top w:val="single" w:sz="8" w:space="0" w:color="5C92B5"/>
          <w:left w:val="nil"/>
          <w:bottom w:val="single" w:sz="8" w:space="0" w:color="5C92B5"/>
          <w:right w:val="nil"/>
          <w:insideH w:val="nil"/>
          <w:insideV w:val="nil"/>
        </w:tcBorders>
      </w:tcPr>
    </w:tblStylePr>
    <w:tblStylePr w:type="lastRow">
      <w:pPr>
        <w:spacing w:before="0" w:after="0"/>
      </w:pPr>
      <w:rPr>
        <w:b/>
        <w:bCs/>
      </w:rPr>
      <w:tblPr/>
      <w:tcPr>
        <w:tcBorders>
          <w:top w:val="single" w:sz="8" w:space="0" w:color="5C92B5"/>
          <w:left w:val="nil"/>
          <w:bottom w:val="single" w:sz="8" w:space="0" w:color="5C92B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3EC"/>
      </w:tcPr>
    </w:tblStylePr>
    <w:tblStylePr w:type="band1Horz">
      <w:tblPr/>
      <w:tcPr>
        <w:tcBorders>
          <w:left w:val="nil"/>
          <w:right w:val="nil"/>
          <w:insideH w:val="nil"/>
          <w:insideV w:val="nil"/>
        </w:tcBorders>
        <w:shd w:val="clear" w:color="auto" w:fill="D6E3EC"/>
      </w:tcPr>
    </w:tblStylePr>
  </w:style>
  <w:style w:type="table" w:styleId="MediumShading2-Accent6">
    <w:name w:val="Medium Shading 2 Accent 6"/>
    <w:basedOn w:val="TableNormal"/>
    <w:uiPriority w:val="99"/>
    <w:rsid w:val="00E564EF"/>
    <w:pPr>
      <w:spacing w:before="0" w:after="0" w:line="240" w:lineRule="auto"/>
    </w:pPr>
    <w:rPr>
      <w:rFonts w:ascii="Calibri" w:eastAsia="Times New Roman" w:hAnsi="Calibri" w:cs="Calibri"/>
      <w:sz w:val="20"/>
      <w:szCs w:val="20"/>
      <w:lang w:val="en-US"/>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5C92B5"/>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C92B5"/>
      </w:tcPr>
    </w:tblStylePr>
    <w:tblStylePr w:type="lastCol">
      <w:rPr>
        <w:b/>
        <w:bCs/>
        <w:color w:val="FFFFFF"/>
      </w:rPr>
      <w:tblPr/>
      <w:tcPr>
        <w:tcBorders>
          <w:left w:val="nil"/>
          <w:right w:val="nil"/>
          <w:insideH w:val="nil"/>
          <w:insideV w:val="nil"/>
        </w:tcBorders>
        <w:shd w:val="clear" w:color="auto" w:fill="5C92B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Grid3-Accent6">
    <w:name w:val="Medium Grid 3 Accent 6"/>
    <w:basedOn w:val="TableNormal"/>
    <w:uiPriority w:val="99"/>
    <w:rsid w:val="00E564EF"/>
    <w:pPr>
      <w:spacing w:before="0" w:after="0" w:line="240" w:lineRule="auto"/>
    </w:pPr>
    <w:rPr>
      <w:rFonts w:ascii="Calibri" w:eastAsia="Times New Roman" w:hAnsi="Calibri" w:cs="Calibri"/>
      <w:sz w:val="20"/>
      <w:szCs w:val="20"/>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3EC"/>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C92B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C92B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C92B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C92B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8D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8DA"/>
      </w:tcPr>
    </w:tblStylePr>
  </w:style>
  <w:style w:type="table" w:customStyle="1" w:styleId="MediumShading2-Accent12">
    <w:name w:val="Medium Shading 2 - Accent 12"/>
    <w:uiPriority w:val="99"/>
    <w:rsid w:val="00E564EF"/>
    <w:pPr>
      <w:spacing w:before="0" w:after="0" w:line="240" w:lineRule="auto"/>
    </w:pPr>
    <w:rPr>
      <w:rFonts w:ascii="Calibri" w:eastAsia="Times New Roman" w:hAnsi="Calibri" w:cs="Calibri"/>
      <w:sz w:val="20"/>
      <w:szCs w:val="20"/>
      <w:lang w:eastAsia="ro-RO"/>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styleId="LightList-Accent6">
    <w:name w:val="Light List Accent 6"/>
    <w:basedOn w:val="TableNormal"/>
    <w:uiPriority w:val="99"/>
    <w:rsid w:val="00E564EF"/>
    <w:pPr>
      <w:spacing w:before="0" w:after="0" w:line="240" w:lineRule="auto"/>
    </w:pPr>
    <w:rPr>
      <w:rFonts w:ascii="Calibri" w:eastAsia="Times New Roman" w:hAnsi="Calibri" w:cs="Calibri"/>
      <w:sz w:val="20"/>
      <w:szCs w:val="20"/>
      <w:lang w:val="en-US"/>
    </w:rPr>
    <w:tblPr>
      <w:tblStyleRowBandSize w:val="1"/>
      <w:tblStyleColBandSize w:val="1"/>
      <w:tblBorders>
        <w:top w:val="single" w:sz="8" w:space="0" w:color="5C92B5"/>
        <w:left w:val="single" w:sz="8" w:space="0" w:color="5C92B5"/>
        <w:bottom w:val="single" w:sz="8" w:space="0" w:color="5C92B5"/>
        <w:right w:val="single" w:sz="8" w:space="0" w:color="5C92B5"/>
      </w:tblBorders>
    </w:tblPr>
    <w:tblStylePr w:type="firstRow">
      <w:pPr>
        <w:spacing w:before="0" w:after="0"/>
      </w:pPr>
      <w:rPr>
        <w:b/>
        <w:bCs/>
        <w:color w:val="FFFFFF"/>
      </w:rPr>
      <w:tblPr/>
      <w:tcPr>
        <w:shd w:val="clear" w:color="auto" w:fill="5C92B5"/>
      </w:tcPr>
    </w:tblStylePr>
    <w:tblStylePr w:type="lastRow">
      <w:pPr>
        <w:spacing w:before="0" w:after="0"/>
      </w:pPr>
      <w:rPr>
        <w:b/>
        <w:bCs/>
      </w:rPr>
      <w:tblPr/>
      <w:tcPr>
        <w:tcBorders>
          <w:top w:val="double" w:sz="6" w:space="0" w:color="5C92B5"/>
          <w:left w:val="single" w:sz="8" w:space="0" w:color="5C92B5"/>
          <w:bottom w:val="single" w:sz="8" w:space="0" w:color="5C92B5"/>
          <w:right w:val="single" w:sz="8" w:space="0" w:color="5C92B5"/>
        </w:tcBorders>
      </w:tcPr>
    </w:tblStylePr>
    <w:tblStylePr w:type="firstCol">
      <w:rPr>
        <w:b/>
        <w:bCs/>
      </w:rPr>
    </w:tblStylePr>
    <w:tblStylePr w:type="lastCol">
      <w:rPr>
        <w:b/>
        <w:bCs/>
      </w:rPr>
    </w:tblStylePr>
    <w:tblStylePr w:type="band1Vert">
      <w:tblPr/>
      <w:tcPr>
        <w:tcBorders>
          <w:top w:val="single" w:sz="8" w:space="0" w:color="5C92B5"/>
          <w:left w:val="single" w:sz="8" w:space="0" w:color="5C92B5"/>
          <w:bottom w:val="single" w:sz="8" w:space="0" w:color="5C92B5"/>
          <w:right w:val="single" w:sz="8" w:space="0" w:color="5C92B5"/>
        </w:tcBorders>
      </w:tcPr>
    </w:tblStylePr>
    <w:tblStylePr w:type="band1Horz">
      <w:tblPr/>
      <w:tcPr>
        <w:tcBorders>
          <w:top w:val="single" w:sz="8" w:space="0" w:color="5C92B5"/>
          <w:left w:val="single" w:sz="8" w:space="0" w:color="5C92B5"/>
          <w:bottom w:val="single" w:sz="8" w:space="0" w:color="5C92B5"/>
          <w:right w:val="single" w:sz="8" w:space="0" w:color="5C92B5"/>
        </w:tcBorders>
      </w:tcPr>
    </w:tblStylePr>
  </w:style>
  <w:style w:type="paragraph" w:customStyle="1" w:styleId="broodtekst">
    <w:name w:val="broodtekst"/>
    <w:basedOn w:val="Normal"/>
    <w:link w:val="broodtekstChar"/>
    <w:uiPriority w:val="99"/>
    <w:rsid w:val="00E564EF"/>
    <w:pPr>
      <w:spacing w:before="0" w:line="280" w:lineRule="atLeast"/>
      <w:ind w:firstLine="0"/>
      <w:jc w:val="left"/>
    </w:pPr>
    <w:rPr>
      <w:rFonts w:ascii="Arial" w:eastAsia="Times New Roman" w:hAnsi="Arial" w:cs="Arial"/>
      <w:lang w:val="en-GB" w:eastAsia="nl-NL"/>
    </w:rPr>
  </w:style>
  <w:style w:type="character" w:customStyle="1" w:styleId="broodtekstChar">
    <w:name w:val="broodtekst Char"/>
    <w:link w:val="broodtekst"/>
    <w:uiPriority w:val="99"/>
    <w:locked/>
    <w:rsid w:val="00E564EF"/>
    <w:rPr>
      <w:rFonts w:ascii="Arial" w:eastAsia="Times New Roman" w:hAnsi="Arial" w:cs="Arial"/>
      <w:sz w:val="24"/>
      <w:szCs w:val="24"/>
      <w:lang w:val="en-GB" w:eastAsia="nl-NL"/>
    </w:rPr>
  </w:style>
  <w:style w:type="table" w:customStyle="1" w:styleId="LightShading-Accent11">
    <w:name w:val="Light Shading - Accent 11"/>
    <w:uiPriority w:val="99"/>
    <w:rsid w:val="00E564EF"/>
    <w:pPr>
      <w:spacing w:before="0" w:after="0" w:line="240" w:lineRule="auto"/>
    </w:pPr>
    <w:rPr>
      <w:rFonts w:ascii="Calibri" w:eastAsia="Times New Roman" w:hAnsi="Calibri" w:cs="Calibri"/>
      <w:color w:val="3E3E67"/>
      <w:sz w:val="20"/>
      <w:szCs w:val="20"/>
      <w:lang w:eastAsia="ro-RO"/>
    </w:rPr>
    <w:tblPr>
      <w:tblStyleRowBandSize w:val="1"/>
      <w:tblStyleColBandSize w:val="1"/>
      <w:tblBorders>
        <w:top w:val="single" w:sz="8" w:space="0" w:color="53548A"/>
        <w:bottom w:val="single" w:sz="8" w:space="0" w:color="53548A"/>
      </w:tblBorders>
      <w:tblCellMar>
        <w:top w:w="0" w:type="dxa"/>
        <w:left w:w="108" w:type="dxa"/>
        <w:bottom w:w="0" w:type="dxa"/>
        <w:right w:w="108" w:type="dxa"/>
      </w:tblCellMar>
    </w:tblPr>
  </w:style>
  <w:style w:type="table" w:customStyle="1" w:styleId="LightGrid-Accent11">
    <w:name w:val="Light Grid - Accent 11"/>
    <w:uiPriority w:val="99"/>
    <w:rsid w:val="00E564EF"/>
    <w:pPr>
      <w:spacing w:before="0" w:after="0" w:line="240" w:lineRule="auto"/>
    </w:pPr>
    <w:rPr>
      <w:rFonts w:ascii="Calibri" w:eastAsia="Times New Roman" w:hAnsi="Calibri" w:cs="Calibri"/>
      <w:sz w:val="20"/>
      <w:szCs w:val="20"/>
      <w:lang w:eastAsia="ro-RO"/>
    </w:rPr>
    <w:tblPr>
      <w:tblStyleRowBandSize w:val="1"/>
      <w:tblStyleColBandSize w:val="1"/>
      <w:tblBorders>
        <w:top w:val="single" w:sz="8" w:space="0" w:color="53548A"/>
        <w:left w:val="single" w:sz="8" w:space="0" w:color="53548A"/>
        <w:bottom w:val="single" w:sz="8" w:space="0" w:color="53548A"/>
        <w:right w:val="single" w:sz="8" w:space="0" w:color="53548A"/>
        <w:insideH w:val="single" w:sz="8" w:space="0" w:color="53548A"/>
        <w:insideV w:val="single" w:sz="8" w:space="0" w:color="53548A"/>
      </w:tblBorders>
      <w:tblCellMar>
        <w:top w:w="0" w:type="dxa"/>
        <w:left w:w="108" w:type="dxa"/>
        <w:bottom w:w="0" w:type="dxa"/>
        <w:right w:w="108" w:type="dxa"/>
      </w:tblCellMar>
    </w:tblPr>
  </w:style>
  <w:style w:type="table" w:customStyle="1" w:styleId="MediumList1-Accent11">
    <w:name w:val="Medium List 1 - Accent 11"/>
    <w:basedOn w:val="TableNormal"/>
    <w:uiPriority w:val="65"/>
    <w:rsid w:val="00E564EF"/>
    <w:pPr>
      <w:spacing w:before="0" w:after="0" w:line="240" w:lineRule="auto"/>
    </w:pPr>
    <w:rPr>
      <w:rFonts w:ascii="Calibri" w:eastAsia="Times New Roman" w:hAnsi="Calibri" w:cs="Times New Roman"/>
      <w:color w:val="000000"/>
      <w:lang w:val="en-US"/>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Listmedie2-Accentuare11">
    <w:name w:val="Listă medie 2 - Accentuare 11"/>
    <w:basedOn w:val="TableNormal"/>
    <w:next w:val="MediumList2-Accent1"/>
    <w:uiPriority w:val="66"/>
    <w:rsid w:val="00E564EF"/>
    <w:pPr>
      <w:spacing w:before="0" w:after="0" w:line="240" w:lineRule="auto"/>
    </w:pPr>
    <w:rPr>
      <w:rFonts w:ascii="Cambria" w:eastAsia="Times New Roman" w:hAnsi="Cambria" w:cs="Times New Roman"/>
      <w:color w:val="000000"/>
      <w:lang w:val="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character" w:customStyle="1" w:styleId="mrQuestionText">
    <w:name w:val="mr Question Text"/>
    <w:rsid w:val="00E564EF"/>
  </w:style>
  <w:style w:type="character" w:customStyle="1" w:styleId="mrCategoryAnswer">
    <w:name w:val="mr Category Answer"/>
    <w:rsid w:val="00E564EF"/>
  </w:style>
  <w:style w:type="character" w:customStyle="1" w:styleId="mrCategoryValue">
    <w:name w:val="mr Category Value"/>
    <w:rsid w:val="00E564EF"/>
  </w:style>
  <w:style w:type="paragraph" w:customStyle="1" w:styleId="mrSeparator">
    <w:name w:val="mr Separator"/>
    <w:basedOn w:val="Normal"/>
    <w:rsid w:val="00E564EF"/>
    <w:pPr>
      <w:spacing w:before="0" w:line="240" w:lineRule="auto"/>
      <w:ind w:firstLine="0"/>
      <w:jc w:val="left"/>
    </w:pPr>
    <w:rPr>
      <w:rFonts w:ascii="Arial" w:eastAsia="Times New Roman" w:hAnsi="Arial" w:cs="Arial"/>
      <w:sz w:val="16"/>
      <w:szCs w:val="16"/>
      <w:lang w:val="en-GB" w:eastAsia="fr-FR"/>
    </w:rPr>
  </w:style>
  <w:style w:type="paragraph" w:styleId="EnvelopeReturn">
    <w:name w:val="envelope return"/>
    <w:basedOn w:val="Normal"/>
    <w:rsid w:val="00E564EF"/>
    <w:pPr>
      <w:spacing w:before="0" w:line="240" w:lineRule="auto"/>
      <w:ind w:firstLine="0"/>
      <w:jc w:val="left"/>
    </w:pPr>
    <w:rPr>
      <w:rFonts w:ascii="Courier" w:eastAsia="Times New Roman" w:hAnsi="Courier" w:cs="Times New Roman"/>
      <w:sz w:val="20"/>
      <w:szCs w:val="20"/>
      <w:lang w:val="en-US"/>
    </w:rPr>
  </w:style>
  <w:style w:type="table" w:styleId="MediumList2-Accent1">
    <w:name w:val="Medium List 2 Accent 1"/>
    <w:basedOn w:val="TableNormal"/>
    <w:uiPriority w:val="66"/>
    <w:rsid w:val="00E564EF"/>
    <w:pPr>
      <w:spacing w:before="0" w:after="0" w:line="240" w:lineRule="auto"/>
    </w:pPr>
    <w:rPr>
      <w:rFonts w:ascii="Cambria" w:eastAsia="Times New Roman" w:hAnsi="Cambria" w:cs="Times New Roman"/>
      <w:color w:val="000000"/>
      <w:sz w:val="20"/>
      <w:szCs w:val="20"/>
      <w:lang w:eastAsia="ro-RO"/>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GrilTabel12">
    <w:name w:val="Grilă Tabel12"/>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Tabel13">
    <w:name w:val="Grilă Tabel13"/>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Tabel14">
    <w:name w:val="Grilă Tabel14"/>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Tabel15">
    <w:name w:val="Grilă Tabel15"/>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FrListare3">
    <w:name w:val="Fără Listare3"/>
    <w:next w:val="NoList"/>
    <w:uiPriority w:val="99"/>
    <w:semiHidden/>
    <w:unhideWhenUsed/>
    <w:rsid w:val="00E564EF"/>
  </w:style>
  <w:style w:type="paragraph" w:customStyle="1" w:styleId="Numerotare">
    <w:name w:val="Numerotare"/>
    <w:basedOn w:val="ListParagraph"/>
    <w:link w:val="NumerotareCaracter"/>
    <w:rsid w:val="00E564EF"/>
    <w:pPr>
      <w:numPr>
        <w:numId w:val="16"/>
      </w:numPr>
      <w:spacing w:line="240" w:lineRule="auto"/>
      <w:ind w:left="993" w:hanging="284"/>
    </w:pPr>
    <w:rPr>
      <w:rFonts w:ascii="Bookman Old Style" w:eastAsia="Calibri" w:hAnsi="Bookman Old Style" w:cs="Times New Roman"/>
      <w:i/>
      <w:noProof/>
      <w:lang w:eastAsia="ro-RO"/>
    </w:rPr>
  </w:style>
  <w:style w:type="character" w:customStyle="1" w:styleId="ListParagraphChar">
    <w:name w:val="List Paragraph Char"/>
    <w:aliases w:val="body 2 Char"/>
    <w:link w:val="ListParagraph"/>
    <w:uiPriority w:val="34"/>
    <w:rsid w:val="00E564EF"/>
    <w:rPr>
      <w:sz w:val="24"/>
      <w:szCs w:val="24"/>
    </w:rPr>
  </w:style>
  <w:style w:type="character" w:customStyle="1" w:styleId="NumerotareCaracter">
    <w:name w:val="Numerotare Caracter"/>
    <w:link w:val="Numerotare"/>
    <w:rsid w:val="00E564EF"/>
    <w:rPr>
      <w:rFonts w:ascii="Bookman Old Style" w:eastAsia="Calibri" w:hAnsi="Bookman Old Style" w:cs="Times New Roman"/>
      <w:i/>
      <w:noProof/>
      <w:sz w:val="24"/>
      <w:szCs w:val="24"/>
      <w:lang w:eastAsia="ro-RO"/>
    </w:rPr>
  </w:style>
  <w:style w:type="table" w:customStyle="1" w:styleId="GrilTabel16">
    <w:name w:val="Grilă Tabel16"/>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Tabel17">
    <w:name w:val="Grilă Tabel17"/>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Tabel18">
    <w:name w:val="Grilă Tabel18"/>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Tabel19">
    <w:name w:val="Grilă Tabel19"/>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FrListare4">
    <w:name w:val="Fără Listare4"/>
    <w:next w:val="NoList"/>
    <w:uiPriority w:val="99"/>
    <w:semiHidden/>
    <w:unhideWhenUsed/>
    <w:rsid w:val="00E564EF"/>
  </w:style>
  <w:style w:type="table" w:customStyle="1" w:styleId="Calendar21">
    <w:name w:val="Calendar 21"/>
    <w:uiPriority w:val="99"/>
    <w:rsid w:val="00E564EF"/>
    <w:pPr>
      <w:spacing w:before="0" w:after="0" w:line="240" w:lineRule="auto"/>
      <w:jc w:val="center"/>
    </w:pPr>
    <w:rPr>
      <w:rFonts w:ascii="Calibri" w:eastAsia="Times New Roman" w:hAnsi="Calibri" w:cs="Calibri"/>
      <w:sz w:val="28"/>
      <w:szCs w:val="28"/>
      <w:lang w:eastAsia="ro-RO"/>
    </w:rPr>
    <w:tblPr>
      <w:tblBorders>
        <w:insideV w:val="single" w:sz="4" w:space="0" w:color="95B3D7"/>
      </w:tblBorders>
      <w:tblCellMar>
        <w:top w:w="0" w:type="dxa"/>
        <w:left w:w="108" w:type="dxa"/>
        <w:bottom w:w="0" w:type="dxa"/>
        <w:right w:w="108" w:type="dxa"/>
      </w:tblCellMar>
    </w:tblPr>
  </w:style>
  <w:style w:type="table" w:customStyle="1" w:styleId="GrilTabel20">
    <w:name w:val="Grilă Tabel20"/>
    <w:basedOn w:val="TableNormal"/>
    <w:next w:val="TableGrid"/>
    <w:uiPriority w:val="99"/>
    <w:rsid w:val="00E564EF"/>
    <w:pPr>
      <w:spacing w:before="0" w:after="0" w:line="240" w:lineRule="auto"/>
    </w:pPr>
    <w:rPr>
      <w:rFonts w:ascii="Calibri" w:eastAsia="Times New Roman" w:hAnsi="Calibri" w:cs="Calibri"/>
      <w:sz w:val="20"/>
      <w:szCs w:val="20"/>
      <w:lang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Tabel110">
    <w:name w:val="Grilă Tabel110"/>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Tabel21">
    <w:name w:val="Grilă Tabel21"/>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FrListare11">
    <w:name w:val="Fără Listare11"/>
    <w:next w:val="NoList"/>
    <w:uiPriority w:val="99"/>
    <w:semiHidden/>
    <w:unhideWhenUsed/>
    <w:rsid w:val="00E564EF"/>
  </w:style>
  <w:style w:type="table" w:customStyle="1" w:styleId="GrilTabel31">
    <w:name w:val="Grilă Tabel31"/>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Tabel41">
    <w:name w:val="Grilă Tabel41"/>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Tabel51">
    <w:name w:val="Grilă Tabel51"/>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Tabel61">
    <w:name w:val="Grilă Tabel61"/>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Tabel71">
    <w:name w:val="Grilă Tabel71"/>
    <w:basedOn w:val="TableNormal"/>
    <w:next w:val="TableGrid"/>
    <w:uiPriority w:val="59"/>
    <w:rsid w:val="00E564EF"/>
    <w:pPr>
      <w:spacing w:before="240" w:after="0" w:line="240" w:lineRule="auto"/>
      <w:jc w:val="both"/>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Tabel81">
    <w:name w:val="Grilă Tabel81"/>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Tabel91">
    <w:name w:val="Grilă Tabel91"/>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Tabel101">
    <w:name w:val="Grilă Tabel101"/>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FrListare21">
    <w:name w:val="Fără Listare21"/>
    <w:next w:val="NoList"/>
    <w:uiPriority w:val="99"/>
    <w:semiHidden/>
    <w:unhideWhenUsed/>
    <w:rsid w:val="00E564EF"/>
  </w:style>
  <w:style w:type="table" w:customStyle="1" w:styleId="MediumShading2-Accent111">
    <w:name w:val="Medium Shading 2 - Accent 111"/>
    <w:uiPriority w:val="99"/>
    <w:rsid w:val="00E564EF"/>
    <w:pPr>
      <w:spacing w:before="0" w:after="0" w:line="240" w:lineRule="auto"/>
    </w:pPr>
    <w:rPr>
      <w:rFonts w:ascii="Calibri" w:eastAsia="Times New Roman" w:hAnsi="Calibri" w:cs="Calibri"/>
      <w:sz w:val="20"/>
      <w:szCs w:val="20"/>
      <w:lang w:eastAsia="ro-RO"/>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Grilcolorat-Accentuare61">
    <w:name w:val="Grilă colorată - Accentuare 61"/>
    <w:basedOn w:val="TableNormal"/>
    <w:next w:val="ColorfulGrid-Accent6"/>
    <w:uiPriority w:val="99"/>
    <w:rsid w:val="00E564EF"/>
    <w:pPr>
      <w:spacing w:before="0" w:after="0" w:line="240" w:lineRule="auto"/>
    </w:pPr>
    <w:rPr>
      <w:rFonts w:ascii="Calibri" w:eastAsia="Times New Roman" w:hAnsi="Calibri" w:cs="Calibri"/>
      <w:color w:val="000000"/>
      <w:sz w:val="20"/>
      <w:szCs w:val="20"/>
      <w:lang w:val="en-US"/>
    </w:rPr>
    <w:tblPr>
      <w:tblStyleRowBandSize w:val="1"/>
      <w:tblStyleColBandSize w:val="1"/>
      <w:tblBorders>
        <w:insideH w:val="single" w:sz="4" w:space="0" w:color="FFFFFF"/>
      </w:tblBorders>
    </w:tblPr>
    <w:tcPr>
      <w:shd w:val="clear" w:color="auto" w:fill="DEE9F0"/>
    </w:tcPr>
    <w:tblStylePr w:type="firstRow">
      <w:rPr>
        <w:b/>
        <w:bCs/>
      </w:rPr>
      <w:tblPr/>
      <w:tcPr>
        <w:shd w:val="clear" w:color="auto" w:fill="BDD3E1"/>
      </w:tcPr>
    </w:tblStylePr>
    <w:tblStylePr w:type="lastRow">
      <w:rPr>
        <w:b/>
        <w:bCs/>
        <w:color w:val="000000"/>
      </w:rPr>
      <w:tblPr/>
      <w:tcPr>
        <w:shd w:val="clear" w:color="auto" w:fill="BDD3E1"/>
      </w:tcPr>
    </w:tblStylePr>
    <w:tblStylePr w:type="firstCol">
      <w:rPr>
        <w:color w:val="FFFFFF"/>
      </w:rPr>
      <w:tblPr/>
      <w:tcPr>
        <w:shd w:val="clear" w:color="auto" w:fill="406E8C"/>
      </w:tcPr>
    </w:tblStylePr>
    <w:tblStylePr w:type="lastCol">
      <w:rPr>
        <w:color w:val="FFFFFF"/>
      </w:rPr>
      <w:tblPr/>
      <w:tcPr>
        <w:shd w:val="clear" w:color="auto" w:fill="406E8C"/>
      </w:tcPr>
    </w:tblStylePr>
    <w:tblStylePr w:type="band1Vert">
      <w:tblPr/>
      <w:tcPr>
        <w:shd w:val="clear" w:color="auto" w:fill="ADC8DA"/>
      </w:tcPr>
    </w:tblStylePr>
    <w:tblStylePr w:type="band1Horz">
      <w:tblPr/>
      <w:tcPr>
        <w:shd w:val="clear" w:color="auto" w:fill="ADC8DA"/>
      </w:tcPr>
    </w:tblStylePr>
  </w:style>
  <w:style w:type="table" w:customStyle="1" w:styleId="Listmedie2-Accentuare21">
    <w:name w:val="Listă medie 2 - Accentuare 21"/>
    <w:basedOn w:val="TableNormal"/>
    <w:next w:val="MediumList2-Accent2"/>
    <w:uiPriority w:val="99"/>
    <w:rsid w:val="00E564EF"/>
    <w:pPr>
      <w:spacing w:before="0" w:after="0" w:line="240" w:lineRule="auto"/>
    </w:pPr>
    <w:rPr>
      <w:rFonts w:ascii="Cambria" w:eastAsia="Times New Roman" w:hAnsi="Cambria" w:cs="Cambria"/>
      <w:color w:val="000000"/>
      <w:sz w:val="20"/>
      <w:szCs w:val="20"/>
      <w:lang w:val="en-US"/>
    </w:rPr>
    <w:tblPr>
      <w:tblStyleRowBandSize w:val="1"/>
      <w:tblStyleColBandSize w:val="1"/>
      <w:tblBorders>
        <w:top w:val="single" w:sz="8" w:space="0" w:color="438086"/>
        <w:left w:val="single" w:sz="8" w:space="0" w:color="438086"/>
        <w:bottom w:val="single" w:sz="8" w:space="0" w:color="438086"/>
        <w:right w:val="single" w:sz="8" w:space="0" w:color="438086"/>
      </w:tblBorders>
    </w:tblPr>
    <w:tblStylePr w:type="firstRow">
      <w:rPr>
        <w:sz w:val="24"/>
        <w:szCs w:val="24"/>
      </w:rPr>
      <w:tblPr/>
      <w:tcPr>
        <w:tcBorders>
          <w:top w:val="nil"/>
          <w:left w:val="nil"/>
          <w:bottom w:val="single" w:sz="24" w:space="0" w:color="438086"/>
          <w:right w:val="nil"/>
          <w:insideH w:val="nil"/>
          <w:insideV w:val="nil"/>
        </w:tcBorders>
        <w:shd w:val="clear" w:color="auto" w:fill="FFFFFF"/>
      </w:tcPr>
    </w:tblStylePr>
    <w:tblStylePr w:type="lastRow">
      <w:tblPr/>
      <w:tcPr>
        <w:tcBorders>
          <w:top w:val="single" w:sz="8" w:space="0" w:color="438086"/>
          <w:left w:val="nil"/>
          <w:bottom w:val="nil"/>
          <w:right w:val="nil"/>
          <w:insideH w:val="nil"/>
          <w:insideV w:val="nil"/>
        </w:tcBorders>
        <w:shd w:val="clear" w:color="auto" w:fill="FFFFFF"/>
      </w:tcPr>
    </w:tblStylePr>
    <w:tblStylePr w:type="firstCol">
      <w:tblPr/>
      <w:tcPr>
        <w:tcBorders>
          <w:top w:val="nil"/>
          <w:left w:val="nil"/>
          <w:bottom w:val="nil"/>
          <w:right w:val="single" w:sz="8" w:space="0" w:color="438086"/>
          <w:insideH w:val="nil"/>
          <w:insideV w:val="nil"/>
        </w:tcBorders>
        <w:shd w:val="clear" w:color="auto" w:fill="FFFFFF"/>
      </w:tcPr>
    </w:tblStylePr>
    <w:tblStylePr w:type="lastCol">
      <w:tblPr/>
      <w:tcPr>
        <w:tcBorders>
          <w:top w:val="nil"/>
          <w:left w:val="single" w:sz="8" w:space="0" w:color="43808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BE3E5"/>
      </w:tcPr>
    </w:tblStylePr>
    <w:tblStylePr w:type="band1Horz">
      <w:tblPr/>
      <w:tcPr>
        <w:tcBorders>
          <w:top w:val="nil"/>
          <w:bottom w:val="nil"/>
          <w:insideH w:val="nil"/>
          <w:insideV w:val="nil"/>
        </w:tcBorders>
        <w:shd w:val="clear" w:color="auto" w:fill="CBE3E5"/>
      </w:tcPr>
    </w:tblStylePr>
    <w:tblStylePr w:type="nwCell">
      <w:tblPr/>
      <w:tcPr>
        <w:shd w:val="clear" w:color="auto" w:fill="FFFFFF"/>
      </w:tcPr>
    </w:tblStylePr>
    <w:tblStylePr w:type="swCell">
      <w:tblPr/>
      <w:tcPr>
        <w:tcBorders>
          <w:top w:val="nil"/>
        </w:tcBorders>
      </w:tcPr>
    </w:tblStylePr>
  </w:style>
  <w:style w:type="table" w:customStyle="1" w:styleId="MediumList211">
    <w:name w:val="Medium List 211"/>
    <w:uiPriority w:val="99"/>
    <w:rsid w:val="00E564EF"/>
    <w:pPr>
      <w:spacing w:before="0" w:after="0" w:line="240" w:lineRule="auto"/>
    </w:pPr>
    <w:rPr>
      <w:rFonts w:ascii="Cambria" w:eastAsia="Times New Roman" w:hAnsi="Cambria" w:cs="Cambria"/>
      <w:color w:val="000000"/>
      <w:sz w:val="20"/>
      <w:szCs w:val="20"/>
      <w:lang w:eastAsia="ro-RO"/>
    </w:rPr>
    <w:tblPr>
      <w:tblStyleRowBandSize w:val="1"/>
      <w:tblStyleColBandSize w:val="1"/>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table" w:customStyle="1" w:styleId="Grildeculoaredeschis-Accentuare21">
    <w:name w:val="Grilă de culoare deschisă - Accentuare 21"/>
    <w:basedOn w:val="TableNormal"/>
    <w:next w:val="LightGrid-Accent2"/>
    <w:uiPriority w:val="99"/>
    <w:rsid w:val="00E564EF"/>
    <w:pPr>
      <w:spacing w:before="0" w:after="0" w:line="240" w:lineRule="auto"/>
    </w:pPr>
    <w:rPr>
      <w:rFonts w:ascii="Calibri" w:eastAsia="Times New Roman" w:hAnsi="Calibri" w:cs="Calibri"/>
      <w:sz w:val="20"/>
      <w:szCs w:val="20"/>
      <w:lang w:val="en-US"/>
    </w:rPr>
    <w:tblPr>
      <w:tblStyleRowBandSize w:val="1"/>
      <w:tblStyleColBandSize w:val="1"/>
      <w:tblBorders>
        <w:top w:val="single" w:sz="8" w:space="0" w:color="438086"/>
        <w:left w:val="single" w:sz="8" w:space="0" w:color="438086"/>
        <w:bottom w:val="single" w:sz="8" w:space="0" w:color="438086"/>
        <w:right w:val="single" w:sz="8" w:space="0" w:color="438086"/>
        <w:insideH w:val="single" w:sz="8" w:space="0" w:color="438086"/>
        <w:insideV w:val="single" w:sz="8" w:space="0" w:color="438086"/>
      </w:tblBorders>
    </w:tblPr>
    <w:tblStylePr w:type="firstRow">
      <w:pPr>
        <w:spacing w:before="0" w:after="0"/>
      </w:pPr>
      <w:rPr>
        <w:rFonts w:ascii="Cambria" w:eastAsia="Times New Roman" w:hAnsi="Cambria" w:cs="Cambria"/>
        <w:b/>
        <w:bCs/>
      </w:rPr>
      <w:tblPr/>
      <w:tcPr>
        <w:tcBorders>
          <w:top w:val="single" w:sz="8" w:space="0" w:color="438086"/>
          <w:left w:val="single" w:sz="8" w:space="0" w:color="438086"/>
          <w:bottom w:val="single" w:sz="18" w:space="0" w:color="438086"/>
          <w:right w:val="single" w:sz="8" w:space="0" w:color="438086"/>
          <w:insideH w:val="nil"/>
          <w:insideV w:val="single" w:sz="8" w:space="0" w:color="438086"/>
        </w:tcBorders>
      </w:tcPr>
    </w:tblStylePr>
    <w:tblStylePr w:type="lastRow">
      <w:pPr>
        <w:spacing w:before="0" w:after="0"/>
      </w:pPr>
      <w:rPr>
        <w:rFonts w:ascii="Cambria" w:eastAsia="Times New Roman" w:hAnsi="Cambria" w:cs="Cambria"/>
        <w:b/>
        <w:bCs/>
      </w:rPr>
      <w:tblPr/>
      <w:tcPr>
        <w:tcBorders>
          <w:top w:val="double" w:sz="6" w:space="0" w:color="438086"/>
          <w:left w:val="single" w:sz="8" w:space="0" w:color="438086"/>
          <w:bottom w:val="single" w:sz="8" w:space="0" w:color="438086"/>
          <w:right w:val="single" w:sz="8" w:space="0" w:color="438086"/>
          <w:insideH w:val="nil"/>
          <w:insideV w:val="single" w:sz="8" w:space="0" w:color="438086"/>
        </w:tcBorders>
      </w:tcPr>
    </w:tblStylePr>
    <w:tblStylePr w:type="firstCol">
      <w:rPr>
        <w:rFonts w:ascii="Cambria" w:eastAsia="Times New Roman" w:hAnsi="Cambria" w:cs="Cambria"/>
        <w:b/>
        <w:bCs/>
      </w:rPr>
    </w:tblStylePr>
    <w:tblStylePr w:type="lastCol">
      <w:rPr>
        <w:rFonts w:ascii="Cambria" w:eastAsia="Times New Roman" w:hAnsi="Cambria" w:cs="Cambria"/>
        <w:b/>
        <w:bCs/>
      </w:rPr>
      <w:tblPr/>
      <w:tcPr>
        <w:tcBorders>
          <w:top w:val="single" w:sz="8" w:space="0" w:color="438086"/>
          <w:left w:val="single" w:sz="8" w:space="0" w:color="438086"/>
          <w:bottom w:val="single" w:sz="8" w:space="0" w:color="438086"/>
          <w:right w:val="single" w:sz="8" w:space="0" w:color="438086"/>
        </w:tcBorders>
      </w:tcPr>
    </w:tblStylePr>
    <w:tblStylePr w:type="band1Vert">
      <w:tblPr/>
      <w:tcPr>
        <w:tcBorders>
          <w:top w:val="single" w:sz="8" w:space="0" w:color="438086"/>
          <w:left w:val="single" w:sz="8" w:space="0" w:color="438086"/>
          <w:bottom w:val="single" w:sz="8" w:space="0" w:color="438086"/>
          <w:right w:val="single" w:sz="8" w:space="0" w:color="438086"/>
        </w:tcBorders>
        <w:shd w:val="clear" w:color="auto" w:fill="CBE3E5"/>
      </w:tcPr>
    </w:tblStylePr>
    <w:tblStylePr w:type="band1Horz">
      <w:tblPr/>
      <w:tcPr>
        <w:tcBorders>
          <w:top w:val="single" w:sz="8" w:space="0" w:color="438086"/>
          <w:left w:val="single" w:sz="8" w:space="0" w:color="438086"/>
          <w:bottom w:val="single" w:sz="8" w:space="0" w:color="438086"/>
          <w:right w:val="single" w:sz="8" w:space="0" w:color="438086"/>
          <w:insideV w:val="single" w:sz="8" w:space="0" w:color="438086"/>
        </w:tcBorders>
        <w:shd w:val="clear" w:color="auto" w:fill="CBE3E5"/>
      </w:tcPr>
    </w:tblStylePr>
    <w:tblStylePr w:type="band2Horz">
      <w:tblPr/>
      <w:tcPr>
        <w:tcBorders>
          <w:top w:val="single" w:sz="8" w:space="0" w:color="438086"/>
          <w:left w:val="single" w:sz="8" w:space="0" w:color="438086"/>
          <w:bottom w:val="single" w:sz="8" w:space="0" w:color="438086"/>
          <w:right w:val="single" w:sz="8" w:space="0" w:color="438086"/>
          <w:insideV w:val="single" w:sz="8" w:space="0" w:color="438086"/>
        </w:tcBorders>
      </w:tcPr>
    </w:tblStylePr>
  </w:style>
  <w:style w:type="table" w:customStyle="1" w:styleId="LightList-Accent111">
    <w:name w:val="Light List - Accent 111"/>
    <w:uiPriority w:val="99"/>
    <w:rsid w:val="00E564EF"/>
    <w:pPr>
      <w:spacing w:before="0" w:after="0" w:line="240" w:lineRule="auto"/>
    </w:pPr>
    <w:rPr>
      <w:rFonts w:ascii="Calibri" w:eastAsia="Times New Roman" w:hAnsi="Calibri" w:cs="Calibri"/>
      <w:sz w:val="20"/>
      <w:szCs w:val="20"/>
      <w:lang w:eastAsia="ro-RO"/>
    </w:rPr>
    <w:tblPr>
      <w:tblStyleRowBandSize w:val="1"/>
      <w:tblStyleColBandSize w:val="1"/>
      <w:tblBorders>
        <w:top w:val="single" w:sz="8" w:space="0" w:color="53548A"/>
        <w:left w:val="single" w:sz="8" w:space="0" w:color="53548A"/>
        <w:bottom w:val="single" w:sz="8" w:space="0" w:color="53548A"/>
        <w:right w:val="single" w:sz="8" w:space="0" w:color="53548A"/>
      </w:tblBorders>
      <w:tblCellMar>
        <w:top w:w="0" w:type="dxa"/>
        <w:left w:w="108" w:type="dxa"/>
        <w:bottom w:w="0" w:type="dxa"/>
        <w:right w:w="108" w:type="dxa"/>
      </w:tblCellMar>
    </w:tblPr>
  </w:style>
  <w:style w:type="table" w:customStyle="1" w:styleId="Umbriredeculoaredeschis-Accentuare21">
    <w:name w:val="Umbrire de culoare deschisă - Accentuare 21"/>
    <w:basedOn w:val="TableNormal"/>
    <w:next w:val="LightShading-Accent2"/>
    <w:uiPriority w:val="99"/>
    <w:rsid w:val="00E564EF"/>
    <w:pPr>
      <w:spacing w:before="0" w:after="0" w:line="240" w:lineRule="auto"/>
    </w:pPr>
    <w:rPr>
      <w:rFonts w:ascii="Calibri" w:eastAsia="Times New Roman" w:hAnsi="Calibri" w:cs="Calibri"/>
      <w:color w:val="325F64"/>
      <w:sz w:val="20"/>
      <w:szCs w:val="20"/>
      <w:lang w:val="en-US"/>
    </w:rPr>
    <w:tblPr>
      <w:tblStyleRowBandSize w:val="1"/>
      <w:tblStyleColBandSize w:val="1"/>
      <w:tblBorders>
        <w:top w:val="single" w:sz="8" w:space="0" w:color="438086"/>
        <w:bottom w:val="single" w:sz="8" w:space="0" w:color="438086"/>
      </w:tblBorders>
    </w:tblPr>
    <w:tblStylePr w:type="firstRow">
      <w:pPr>
        <w:spacing w:before="0" w:after="0"/>
      </w:pPr>
      <w:rPr>
        <w:b/>
        <w:bCs/>
      </w:rPr>
      <w:tblPr/>
      <w:tcPr>
        <w:tcBorders>
          <w:top w:val="single" w:sz="8" w:space="0" w:color="438086"/>
          <w:left w:val="nil"/>
          <w:bottom w:val="single" w:sz="8" w:space="0" w:color="438086"/>
          <w:right w:val="nil"/>
          <w:insideH w:val="nil"/>
          <w:insideV w:val="nil"/>
        </w:tcBorders>
      </w:tcPr>
    </w:tblStylePr>
    <w:tblStylePr w:type="lastRow">
      <w:pPr>
        <w:spacing w:before="0" w:after="0"/>
      </w:pPr>
      <w:rPr>
        <w:b/>
        <w:bCs/>
      </w:rPr>
      <w:tblPr/>
      <w:tcPr>
        <w:tcBorders>
          <w:top w:val="single" w:sz="8" w:space="0" w:color="438086"/>
          <w:left w:val="nil"/>
          <w:bottom w:val="single" w:sz="8" w:space="0" w:color="43808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BE3E5"/>
      </w:tcPr>
    </w:tblStylePr>
    <w:tblStylePr w:type="band1Horz">
      <w:tblPr/>
      <w:tcPr>
        <w:tcBorders>
          <w:left w:val="nil"/>
          <w:right w:val="nil"/>
          <w:insideH w:val="nil"/>
          <w:insideV w:val="nil"/>
        </w:tcBorders>
        <w:shd w:val="clear" w:color="auto" w:fill="CBE3E5"/>
      </w:tcPr>
    </w:tblStylePr>
  </w:style>
  <w:style w:type="table" w:customStyle="1" w:styleId="Grilmedie1-Accentuare21">
    <w:name w:val="Grilă medie 1 - Accentuare 21"/>
    <w:basedOn w:val="TableNormal"/>
    <w:next w:val="MediumGrid1-Accent2"/>
    <w:uiPriority w:val="99"/>
    <w:rsid w:val="00E564EF"/>
    <w:pPr>
      <w:spacing w:before="0" w:after="0" w:line="240" w:lineRule="auto"/>
    </w:pPr>
    <w:rPr>
      <w:rFonts w:ascii="Calibri" w:eastAsia="Times New Roman" w:hAnsi="Calibri" w:cs="Calibri"/>
      <w:sz w:val="20"/>
      <w:szCs w:val="20"/>
      <w:lang w:val="en-US"/>
    </w:rPr>
    <w:tblPr>
      <w:tblStyleRowBandSize w:val="1"/>
      <w:tblStyleColBandSize w:val="1"/>
      <w:tblBorders>
        <w:top w:val="single" w:sz="8" w:space="0" w:color="64AAB1"/>
        <w:left w:val="single" w:sz="8" w:space="0" w:color="64AAB1"/>
        <w:bottom w:val="single" w:sz="8" w:space="0" w:color="64AAB1"/>
        <w:right w:val="single" w:sz="8" w:space="0" w:color="64AAB1"/>
        <w:insideH w:val="single" w:sz="8" w:space="0" w:color="64AAB1"/>
        <w:insideV w:val="single" w:sz="8" w:space="0" w:color="64AAB1"/>
      </w:tblBorders>
    </w:tblPr>
    <w:tcPr>
      <w:shd w:val="clear" w:color="auto" w:fill="CBE3E5"/>
    </w:tcPr>
    <w:tblStylePr w:type="firstRow">
      <w:rPr>
        <w:b/>
        <w:bCs/>
      </w:rPr>
    </w:tblStylePr>
    <w:tblStylePr w:type="lastRow">
      <w:rPr>
        <w:b/>
        <w:bCs/>
      </w:rPr>
      <w:tblPr/>
      <w:tcPr>
        <w:tcBorders>
          <w:top w:val="single" w:sz="18" w:space="0" w:color="64AAB1"/>
        </w:tcBorders>
      </w:tcPr>
    </w:tblStylePr>
    <w:tblStylePr w:type="firstCol">
      <w:rPr>
        <w:b/>
        <w:bCs/>
      </w:rPr>
    </w:tblStylePr>
    <w:tblStylePr w:type="lastCol">
      <w:rPr>
        <w:b/>
        <w:bCs/>
      </w:rPr>
    </w:tblStylePr>
    <w:tblStylePr w:type="band1Vert">
      <w:tblPr/>
      <w:tcPr>
        <w:shd w:val="clear" w:color="auto" w:fill="98C7CB"/>
      </w:tcPr>
    </w:tblStylePr>
    <w:tblStylePr w:type="band1Horz">
      <w:tblPr/>
      <w:tcPr>
        <w:shd w:val="clear" w:color="auto" w:fill="98C7CB"/>
      </w:tcPr>
    </w:tblStylePr>
  </w:style>
  <w:style w:type="table" w:customStyle="1" w:styleId="Umbriremedie1-Accentuare21">
    <w:name w:val="Umbrire medie 1 - Accentuare 21"/>
    <w:basedOn w:val="TableNormal"/>
    <w:next w:val="MediumShading1-Accent2"/>
    <w:uiPriority w:val="99"/>
    <w:rsid w:val="00E564EF"/>
    <w:pPr>
      <w:spacing w:before="0" w:after="0" w:line="240" w:lineRule="auto"/>
    </w:pPr>
    <w:rPr>
      <w:rFonts w:ascii="Calibri" w:eastAsia="Times New Roman" w:hAnsi="Calibri" w:cs="Calibri"/>
      <w:sz w:val="20"/>
      <w:szCs w:val="20"/>
      <w:lang w:val="en-US"/>
    </w:rPr>
    <w:tblPr>
      <w:tblStyleRowBandSize w:val="1"/>
      <w:tblStyleColBandSize w:val="1"/>
      <w:tblBorders>
        <w:top w:val="single" w:sz="8" w:space="0" w:color="64AAB1"/>
        <w:left w:val="single" w:sz="8" w:space="0" w:color="64AAB1"/>
        <w:bottom w:val="single" w:sz="8" w:space="0" w:color="64AAB1"/>
        <w:right w:val="single" w:sz="8" w:space="0" w:color="64AAB1"/>
        <w:insideH w:val="single" w:sz="8" w:space="0" w:color="64AAB1"/>
      </w:tblBorders>
    </w:tblPr>
    <w:tblStylePr w:type="firstRow">
      <w:pPr>
        <w:spacing w:before="0" w:after="0"/>
      </w:pPr>
      <w:rPr>
        <w:b/>
        <w:bCs/>
        <w:color w:val="FFFFFF"/>
      </w:rPr>
      <w:tblPr/>
      <w:tcPr>
        <w:tcBorders>
          <w:top w:val="single" w:sz="8" w:space="0" w:color="64AAB1"/>
          <w:left w:val="single" w:sz="8" w:space="0" w:color="64AAB1"/>
          <w:bottom w:val="single" w:sz="8" w:space="0" w:color="64AAB1"/>
          <w:right w:val="single" w:sz="8" w:space="0" w:color="64AAB1"/>
          <w:insideH w:val="nil"/>
          <w:insideV w:val="nil"/>
        </w:tcBorders>
        <w:shd w:val="clear" w:color="auto" w:fill="438086"/>
      </w:tcPr>
    </w:tblStylePr>
    <w:tblStylePr w:type="lastRow">
      <w:pPr>
        <w:spacing w:before="0" w:after="0"/>
      </w:pPr>
      <w:rPr>
        <w:b/>
        <w:bCs/>
      </w:rPr>
      <w:tblPr/>
      <w:tcPr>
        <w:tcBorders>
          <w:top w:val="double" w:sz="6" w:space="0" w:color="64AAB1"/>
          <w:left w:val="single" w:sz="8" w:space="0" w:color="64AAB1"/>
          <w:bottom w:val="single" w:sz="8" w:space="0" w:color="64AAB1"/>
          <w:right w:val="single" w:sz="8" w:space="0" w:color="64AAB1"/>
          <w:insideH w:val="nil"/>
          <w:insideV w:val="nil"/>
        </w:tcBorders>
      </w:tcPr>
    </w:tblStylePr>
    <w:tblStylePr w:type="firstCol">
      <w:rPr>
        <w:b/>
        <w:bCs/>
      </w:rPr>
    </w:tblStylePr>
    <w:tblStylePr w:type="lastCol">
      <w:rPr>
        <w:b/>
        <w:bCs/>
      </w:rPr>
    </w:tblStylePr>
    <w:tblStylePr w:type="band1Vert">
      <w:tblPr/>
      <w:tcPr>
        <w:shd w:val="clear" w:color="auto" w:fill="CBE3E5"/>
      </w:tcPr>
    </w:tblStylePr>
    <w:tblStylePr w:type="band1Horz">
      <w:tblPr/>
      <w:tcPr>
        <w:tcBorders>
          <w:insideH w:val="nil"/>
          <w:insideV w:val="nil"/>
        </w:tcBorders>
        <w:shd w:val="clear" w:color="auto" w:fill="CBE3E5"/>
      </w:tcPr>
    </w:tblStylePr>
    <w:tblStylePr w:type="band2Horz">
      <w:tblPr/>
      <w:tcPr>
        <w:tcBorders>
          <w:insideH w:val="nil"/>
          <w:insideV w:val="nil"/>
        </w:tcBorders>
      </w:tcPr>
    </w:tblStylePr>
  </w:style>
  <w:style w:type="table" w:customStyle="1" w:styleId="GrilTabel111">
    <w:name w:val="Grilă Tabel111"/>
    <w:basedOn w:val="TableNormal"/>
    <w:next w:val="TableGrid"/>
    <w:rsid w:val="00E564EF"/>
    <w:pPr>
      <w:spacing w:before="0" w:after="0" w:line="240" w:lineRule="auto"/>
    </w:pPr>
    <w:rPr>
      <w:rFonts w:ascii="Calibri" w:eastAsia="Times New Roman" w:hAnsi="Calibri" w:cs="Times New Roman"/>
      <w:sz w:val="20"/>
      <w:szCs w:val="20"/>
      <w:lang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Umbriredeculoaredeschis-Accentuare61">
    <w:name w:val="Umbrire de culoare deschisă - Accentuare 61"/>
    <w:basedOn w:val="TableNormal"/>
    <w:next w:val="LightShading-Accent6"/>
    <w:uiPriority w:val="99"/>
    <w:rsid w:val="00E564EF"/>
    <w:pPr>
      <w:spacing w:before="0" w:after="0" w:line="240" w:lineRule="auto"/>
    </w:pPr>
    <w:rPr>
      <w:rFonts w:ascii="Calibri" w:eastAsia="Times New Roman" w:hAnsi="Calibri" w:cs="Calibri"/>
      <w:color w:val="406E8C"/>
      <w:sz w:val="20"/>
      <w:szCs w:val="20"/>
      <w:lang w:val="en-US"/>
    </w:rPr>
    <w:tblPr>
      <w:tblStyleRowBandSize w:val="1"/>
      <w:tblStyleColBandSize w:val="1"/>
      <w:tblBorders>
        <w:top w:val="single" w:sz="8" w:space="0" w:color="5C92B5"/>
        <w:bottom w:val="single" w:sz="8" w:space="0" w:color="5C92B5"/>
      </w:tblBorders>
    </w:tblPr>
    <w:tblStylePr w:type="firstRow">
      <w:pPr>
        <w:spacing w:before="0" w:after="0"/>
      </w:pPr>
      <w:rPr>
        <w:b/>
        <w:bCs/>
      </w:rPr>
      <w:tblPr/>
      <w:tcPr>
        <w:tcBorders>
          <w:top w:val="single" w:sz="8" w:space="0" w:color="5C92B5"/>
          <w:left w:val="nil"/>
          <w:bottom w:val="single" w:sz="8" w:space="0" w:color="5C92B5"/>
          <w:right w:val="nil"/>
          <w:insideH w:val="nil"/>
          <w:insideV w:val="nil"/>
        </w:tcBorders>
      </w:tcPr>
    </w:tblStylePr>
    <w:tblStylePr w:type="lastRow">
      <w:pPr>
        <w:spacing w:before="0" w:after="0"/>
      </w:pPr>
      <w:rPr>
        <w:b/>
        <w:bCs/>
      </w:rPr>
      <w:tblPr/>
      <w:tcPr>
        <w:tcBorders>
          <w:top w:val="single" w:sz="8" w:space="0" w:color="5C92B5"/>
          <w:left w:val="nil"/>
          <w:bottom w:val="single" w:sz="8" w:space="0" w:color="5C92B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3EC"/>
      </w:tcPr>
    </w:tblStylePr>
    <w:tblStylePr w:type="band1Horz">
      <w:tblPr/>
      <w:tcPr>
        <w:tcBorders>
          <w:left w:val="nil"/>
          <w:right w:val="nil"/>
          <w:insideH w:val="nil"/>
          <w:insideV w:val="nil"/>
        </w:tcBorders>
        <w:shd w:val="clear" w:color="auto" w:fill="D6E3EC"/>
      </w:tcPr>
    </w:tblStylePr>
  </w:style>
  <w:style w:type="table" w:customStyle="1" w:styleId="Umbriremedie2-Accentuare61">
    <w:name w:val="Umbrire medie 2 - Accentuare 61"/>
    <w:basedOn w:val="TableNormal"/>
    <w:next w:val="MediumShading2-Accent6"/>
    <w:uiPriority w:val="99"/>
    <w:rsid w:val="00E564EF"/>
    <w:pPr>
      <w:spacing w:before="0" w:after="0" w:line="240" w:lineRule="auto"/>
    </w:pPr>
    <w:rPr>
      <w:rFonts w:ascii="Calibri" w:eastAsia="Times New Roman" w:hAnsi="Calibri" w:cs="Calibri"/>
      <w:sz w:val="20"/>
      <w:szCs w:val="20"/>
      <w:lang w:val="en-US"/>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5C92B5"/>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C92B5"/>
      </w:tcPr>
    </w:tblStylePr>
    <w:tblStylePr w:type="lastCol">
      <w:rPr>
        <w:b/>
        <w:bCs/>
        <w:color w:val="FFFFFF"/>
      </w:rPr>
      <w:tblPr/>
      <w:tcPr>
        <w:tcBorders>
          <w:left w:val="nil"/>
          <w:right w:val="nil"/>
          <w:insideH w:val="nil"/>
          <w:insideV w:val="nil"/>
        </w:tcBorders>
        <w:shd w:val="clear" w:color="auto" w:fill="5C92B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Grilmedie3-Accentuare61">
    <w:name w:val="Grilă medie 3 - Accentuare 61"/>
    <w:basedOn w:val="TableNormal"/>
    <w:next w:val="MediumGrid3-Accent6"/>
    <w:uiPriority w:val="99"/>
    <w:rsid w:val="00E564EF"/>
    <w:pPr>
      <w:spacing w:before="0" w:after="0" w:line="240" w:lineRule="auto"/>
    </w:pPr>
    <w:rPr>
      <w:rFonts w:ascii="Calibri" w:eastAsia="Times New Roman" w:hAnsi="Calibri" w:cs="Calibri"/>
      <w:sz w:val="20"/>
      <w:szCs w:val="20"/>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3EC"/>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C92B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C92B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C92B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C92B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8D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8DA"/>
      </w:tcPr>
    </w:tblStylePr>
  </w:style>
  <w:style w:type="table" w:customStyle="1" w:styleId="MediumShading2-Accent121">
    <w:name w:val="Medium Shading 2 - Accent 121"/>
    <w:uiPriority w:val="99"/>
    <w:rsid w:val="00E564EF"/>
    <w:pPr>
      <w:spacing w:before="0" w:after="0" w:line="240" w:lineRule="auto"/>
    </w:pPr>
    <w:rPr>
      <w:rFonts w:ascii="Calibri" w:eastAsia="Times New Roman" w:hAnsi="Calibri" w:cs="Calibri"/>
      <w:sz w:val="20"/>
      <w:szCs w:val="20"/>
      <w:lang w:eastAsia="ro-RO"/>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Listdeculoaredeschis-Accentuare61">
    <w:name w:val="Listă de culoare deschisă - Accentuare 61"/>
    <w:basedOn w:val="TableNormal"/>
    <w:next w:val="LightList-Accent6"/>
    <w:uiPriority w:val="99"/>
    <w:rsid w:val="00E564EF"/>
    <w:pPr>
      <w:spacing w:before="0" w:after="0" w:line="240" w:lineRule="auto"/>
    </w:pPr>
    <w:rPr>
      <w:rFonts w:ascii="Calibri" w:eastAsia="Times New Roman" w:hAnsi="Calibri" w:cs="Calibri"/>
      <w:sz w:val="20"/>
      <w:szCs w:val="20"/>
      <w:lang w:val="en-US"/>
    </w:rPr>
    <w:tblPr>
      <w:tblStyleRowBandSize w:val="1"/>
      <w:tblStyleColBandSize w:val="1"/>
      <w:tblBorders>
        <w:top w:val="single" w:sz="8" w:space="0" w:color="5C92B5"/>
        <w:left w:val="single" w:sz="8" w:space="0" w:color="5C92B5"/>
        <w:bottom w:val="single" w:sz="8" w:space="0" w:color="5C92B5"/>
        <w:right w:val="single" w:sz="8" w:space="0" w:color="5C92B5"/>
      </w:tblBorders>
    </w:tblPr>
    <w:tblStylePr w:type="firstRow">
      <w:pPr>
        <w:spacing w:before="0" w:after="0"/>
      </w:pPr>
      <w:rPr>
        <w:b/>
        <w:bCs/>
        <w:color w:val="FFFFFF"/>
      </w:rPr>
      <w:tblPr/>
      <w:tcPr>
        <w:shd w:val="clear" w:color="auto" w:fill="5C92B5"/>
      </w:tcPr>
    </w:tblStylePr>
    <w:tblStylePr w:type="lastRow">
      <w:pPr>
        <w:spacing w:before="0" w:after="0"/>
      </w:pPr>
      <w:rPr>
        <w:b/>
        <w:bCs/>
      </w:rPr>
      <w:tblPr/>
      <w:tcPr>
        <w:tcBorders>
          <w:top w:val="double" w:sz="6" w:space="0" w:color="5C92B5"/>
          <w:left w:val="single" w:sz="8" w:space="0" w:color="5C92B5"/>
          <w:bottom w:val="single" w:sz="8" w:space="0" w:color="5C92B5"/>
          <w:right w:val="single" w:sz="8" w:space="0" w:color="5C92B5"/>
        </w:tcBorders>
      </w:tcPr>
    </w:tblStylePr>
    <w:tblStylePr w:type="firstCol">
      <w:rPr>
        <w:b/>
        <w:bCs/>
      </w:rPr>
    </w:tblStylePr>
    <w:tblStylePr w:type="lastCol">
      <w:rPr>
        <w:b/>
        <w:bCs/>
      </w:rPr>
    </w:tblStylePr>
    <w:tblStylePr w:type="band1Vert">
      <w:tblPr/>
      <w:tcPr>
        <w:tcBorders>
          <w:top w:val="single" w:sz="8" w:space="0" w:color="5C92B5"/>
          <w:left w:val="single" w:sz="8" w:space="0" w:color="5C92B5"/>
          <w:bottom w:val="single" w:sz="8" w:space="0" w:color="5C92B5"/>
          <w:right w:val="single" w:sz="8" w:space="0" w:color="5C92B5"/>
        </w:tcBorders>
      </w:tcPr>
    </w:tblStylePr>
    <w:tblStylePr w:type="band1Horz">
      <w:tblPr/>
      <w:tcPr>
        <w:tcBorders>
          <w:top w:val="single" w:sz="8" w:space="0" w:color="5C92B5"/>
          <w:left w:val="single" w:sz="8" w:space="0" w:color="5C92B5"/>
          <w:bottom w:val="single" w:sz="8" w:space="0" w:color="5C92B5"/>
          <w:right w:val="single" w:sz="8" w:space="0" w:color="5C92B5"/>
        </w:tcBorders>
      </w:tcPr>
    </w:tblStylePr>
  </w:style>
  <w:style w:type="table" w:customStyle="1" w:styleId="LightShading-Accent111">
    <w:name w:val="Light Shading - Accent 111"/>
    <w:uiPriority w:val="99"/>
    <w:rsid w:val="00E564EF"/>
    <w:pPr>
      <w:spacing w:before="0" w:after="0" w:line="240" w:lineRule="auto"/>
    </w:pPr>
    <w:rPr>
      <w:rFonts w:ascii="Calibri" w:eastAsia="Times New Roman" w:hAnsi="Calibri" w:cs="Calibri"/>
      <w:color w:val="3E3E67"/>
      <w:sz w:val="20"/>
      <w:szCs w:val="20"/>
      <w:lang w:eastAsia="ro-RO"/>
    </w:rPr>
    <w:tblPr>
      <w:tblStyleRowBandSize w:val="1"/>
      <w:tblStyleColBandSize w:val="1"/>
      <w:tblBorders>
        <w:top w:val="single" w:sz="8" w:space="0" w:color="53548A"/>
        <w:bottom w:val="single" w:sz="8" w:space="0" w:color="53548A"/>
      </w:tblBorders>
      <w:tblCellMar>
        <w:top w:w="0" w:type="dxa"/>
        <w:left w:w="108" w:type="dxa"/>
        <w:bottom w:w="0" w:type="dxa"/>
        <w:right w:w="108" w:type="dxa"/>
      </w:tblCellMar>
    </w:tblPr>
  </w:style>
  <w:style w:type="table" w:customStyle="1" w:styleId="LightGrid-Accent111">
    <w:name w:val="Light Grid - Accent 111"/>
    <w:uiPriority w:val="99"/>
    <w:rsid w:val="00E564EF"/>
    <w:pPr>
      <w:spacing w:before="0" w:after="0" w:line="240" w:lineRule="auto"/>
    </w:pPr>
    <w:rPr>
      <w:rFonts w:ascii="Calibri" w:eastAsia="Times New Roman" w:hAnsi="Calibri" w:cs="Calibri"/>
      <w:sz w:val="20"/>
      <w:szCs w:val="20"/>
      <w:lang w:eastAsia="ro-RO"/>
    </w:rPr>
    <w:tblPr>
      <w:tblStyleRowBandSize w:val="1"/>
      <w:tblStyleColBandSize w:val="1"/>
      <w:tblBorders>
        <w:top w:val="single" w:sz="8" w:space="0" w:color="53548A"/>
        <w:left w:val="single" w:sz="8" w:space="0" w:color="53548A"/>
        <w:bottom w:val="single" w:sz="8" w:space="0" w:color="53548A"/>
        <w:right w:val="single" w:sz="8" w:space="0" w:color="53548A"/>
        <w:insideH w:val="single" w:sz="8" w:space="0" w:color="53548A"/>
        <w:insideV w:val="single" w:sz="8" w:space="0" w:color="53548A"/>
      </w:tblBorders>
      <w:tblCellMar>
        <w:top w:w="0" w:type="dxa"/>
        <w:left w:w="108" w:type="dxa"/>
        <w:bottom w:w="0" w:type="dxa"/>
        <w:right w:w="108" w:type="dxa"/>
      </w:tblCellMar>
    </w:tblPr>
  </w:style>
  <w:style w:type="table" w:customStyle="1" w:styleId="MediumList1-Accent111">
    <w:name w:val="Medium List 1 - Accent 111"/>
    <w:basedOn w:val="TableNormal"/>
    <w:uiPriority w:val="65"/>
    <w:rsid w:val="00E564EF"/>
    <w:pPr>
      <w:spacing w:before="0" w:after="0" w:line="240" w:lineRule="auto"/>
    </w:pPr>
    <w:rPr>
      <w:rFonts w:ascii="Calibri" w:eastAsia="Times New Roman" w:hAnsi="Calibri" w:cs="Times New Roman"/>
      <w:color w:val="000000"/>
      <w:lang w:val="en-US"/>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Listmedie2-Accentuare111">
    <w:name w:val="Listă medie 2 - Accentuare 111"/>
    <w:basedOn w:val="TableNormal"/>
    <w:next w:val="MediumList2-Accent1"/>
    <w:uiPriority w:val="66"/>
    <w:rsid w:val="00E564EF"/>
    <w:pPr>
      <w:spacing w:before="0" w:after="0" w:line="240" w:lineRule="auto"/>
    </w:pPr>
    <w:rPr>
      <w:rFonts w:ascii="Cambria" w:eastAsia="Times New Roman" w:hAnsi="Cambria" w:cs="Times New Roman"/>
      <w:color w:val="000000"/>
      <w:lang w:val="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Listmedie2-Accentuare12">
    <w:name w:val="Listă medie 2 - Accentuare 12"/>
    <w:basedOn w:val="TableNormal"/>
    <w:next w:val="MediumList2-Accent1"/>
    <w:uiPriority w:val="66"/>
    <w:rsid w:val="00E564EF"/>
    <w:pPr>
      <w:spacing w:before="0" w:after="0" w:line="240" w:lineRule="auto"/>
    </w:pPr>
    <w:rPr>
      <w:rFonts w:ascii="Cambria" w:eastAsia="Times New Roman" w:hAnsi="Cambria" w:cs="Times New Roman"/>
      <w:color w:val="000000"/>
      <w:sz w:val="20"/>
      <w:szCs w:val="20"/>
      <w:lang w:eastAsia="ro-RO"/>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GrilTabel121">
    <w:name w:val="Grilă Tabel121"/>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Tabel131">
    <w:name w:val="Grilă Tabel131"/>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Tabel141">
    <w:name w:val="Grilă Tabel141"/>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Tabel151">
    <w:name w:val="Grilă Tabel151"/>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FrListare31">
    <w:name w:val="Fără Listare31"/>
    <w:next w:val="NoList"/>
    <w:uiPriority w:val="99"/>
    <w:semiHidden/>
    <w:unhideWhenUsed/>
    <w:rsid w:val="00E564EF"/>
  </w:style>
  <w:style w:type="table" w:customStyle="1" w:styleId="GrilTabel161">
    <w:name w:val="Grilă Tabel161"/>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Tabel171">
    <w:name w:val="Grilă Tabel171"/>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Tabel181">
    <w:name w:val="Grilă Tabel181"/>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Tabel191">
    <w:name w:val="Grilă Tabel191"/>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Tabel22">
    <w:name w:val="Grilă Tabel22"/>
    <w:basedOn w:val="TableNormal"/>
    <w:next w:val="TableGrid"/>
    <w:uiPriority w:val="39"/>
    <w:rsid w:val="00E564EF"/>
    <w:pPr>
      <w:spacing w:before="240" w:after="0" w:line="240" w:lineRule="auto"/>
      <w:jc w:val="both"/>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FrListare5">
    <w:name w:val="Fără Listare5"/>
    <w:next w:val="NoList"/>
    <w:uiPriority w:val="99"/>
    <w:semiHidden/>
    <w:unhideWhenUsed/>
    <w:rsid w:val="00E564EF"/>
  </w:style>
  <w:style w:type="table" w:customStyle="1" w:styleId="GrilTabel23">
    <w:name w:val="Grilă Tabel23"/>
    <w:basedOn w:val="TableNormal"/>
    <w:next w:val="TableGrid"/>
    <w:uiPriority w:val="59"/>
    <w:rsid w:val="00E564EF"/>
    <w:pPr>
      <w:spacing w:before="240" w:after="0" w:line="240" w:lineRule="auto"/>
      <w:jc w:val="both"/>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ds95">
    <w:name w:val="ds95"/>
    <w:basedOn w:val="DefaultParagraphFont"/>
    <w:rsid w:val="00E564EF"/>
  </w:style>
  <w:style w:type="character" w:customStyle="1" w:styleId="ds100">
    <w:name w:val="ds100"/>
    <w:basedOn w:val="DefaultParagraphFont"/>
    <w:rsid w:val="00E564EF"/>
  </w:style>
  <w:style w:type="character" w:customStyle="1" w:styleId="ds147">
    <w:name w:val="ds147"/>
    <w:basedOn w:val="DefaultParagraphFont"/>
    <w:rsid w:val="00E564EF"/>
  </w:style>
  <w:style w:type="paragraph" w:customStyle="1" w:styleId="Titreobjet">
    <w:name w:val="Titre objet"/>
    <w:basedOn w:val="Normal"/>
    <w:next w:val="Normal"/>
    <w:rsid w:val="00E564EF"/>
    <w:pPr>
      <w:spacing w:before="360" w:after="360" w:line="240" w:lineRule="auto"/>
      <w:ind w:firstLine="0"/>
      <w:jc w:val="center"/>
    </w:pPr>
    <w:rPr>
      <w:rFonts w:ascii="Times New Roman" w:eastAsia="Times New Roman" w:hAnsi="Times New Roman" w:cs="Times New Roman"/>
      <w:b/>
      <w:lang w:val="en-GB"/>
    </w:rPr>
  </w:style>
  <w:style w:type="table" w:customStyle="1" w:styleId="GrilTabel24">
    <w:name w:val="Grilă Tabel24"/>
    <w:basedOn w:val="TableNormal"/>
    <w:next w:val="TableGrid"/>
    <w:uiPriority w:val="59"/>
    <w:rsid w:val="00E564EF"/>
    <w:pPr>
      <w:spacing w:before="240" w:after="0" w:line="240" w:lineRule="auto"/>
      <w:jc w:val="both"/>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Tabel25">
    <w:name w:val="Grilă Tabel25"/>
    <w:basedOn w:val="TableNormal"/>
    <w:next w:val="TableGrid"/>
    <w:uiPriority w:val="59"/>
    <w:rsid w:val="00E564EF"/>
    <w:pPr>
      <w:spacing w:before="240" w:after="0" w:line="240" w:lineRule="auto"/>
      <w:jc w:val="both"/>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Tabel26">
    <w:name w:val="Grilă Tabel26"/>
    <w:basedOn w:val="TableNormal"/>
    <w:next w:val="TableGrid"/>
    <w:uiPriority w:val="59"/>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FrListare6">
    <w:name w:val="Fără Listare6"/>
    <w:next w:val="NoList"/>
    <w:uiPriority w:val="99"/>
    <w:semiHidden/>
    <w:unhideWhenUsed/>
    <w:rsid w:val="00E564EF"/>
  </w:style>
  <w:style w:type="numbering" w:customStyle="1" w:styleId="FrListare12">
    <w:name w:val="Fără Listare12"/>
    <w:next w:val="NoList"/>
    <w:uiPriority w:val="99"/>
    <w:semiHidden/>
    <w:unhideWhenUsed/>
    <w:rsid w:val="00E564EF"/>
  </w:style>
  <w:style w:type="numbering" w:customStyle="1" w:styleId="1111111">
    <w:name w:val="1 / 1.1 / 1.1.11"/>
    <w:basedOn w:val="NoList"/>
    <w:next w:val="111111"/>
    <w:rsid w:val="00E564EF"/>
    <w:pPr>
      <w:numPr>
        <w:numId w:val="14"/>
      </w:numPr>
    </w:pPr>
  </w:style>
  <w:style w:type="numbering" w:customStyle="1" w:styleId="FrListare111">
    <w:name w:val="Fără Listare111"/>
    <w:next w:val="NoList"/>
    <w:uiPriority w:val="99"/>
    <w:semiHidden/>
    <w:unhideWhenUsed/>
    <w:rsid w:val="00E564EF"/>
  </w:style>
  <w:style w:type="numbering" w:customStyle="1" w:styleId="FrListare22">
    <w:name w:val="Fără Listare22"/>
    <w:next w:val="NoList"/>
    <w:uiPriority w:val="99"/>
    <w:semiHidden/>
    <w:unhideWhenUsed/>
    <w:rsid w:val="00E564EF"/>
  </w:style>
  <w:style w:type="numbering" w:customStyle="1" w:styleId="FrListare32">
    <w:name w:val="Fără Listare32"/>
    <w:next w:val="NoList"/>
    <w:uiPriority w:val="99"/>
    <w:semiHidden/>
    <w:unhideWhenUsed/>
    <w:rsid w:val="00E564EF"/>
  </w:style>
  <w:style w:type="numbering" w:customStyle="1" w:styleId="FrListare41">
    <w:name w:val="Fără Listare41"/>
    <w:next w:val="NoList"/>
    <w:uiPriority w:val="99"/>
    <w:semiHidden/>
    <w:unhideWhenUsed/>
    <w:rsid w:val="00E564EF"/>
  </w:style>
  <w:style w:type="numbering" w:customStyle="1" w:styleId="FrListare1111">
    <w:name w:val="Fără Listare1111"/>
    <w:next w:val="NoList"/>
    <w:uiPriority w:val="99"/>
    <w:semiHidden/>
    <w:unhideWhenUsed/>
    <w:rsid w:val="00E564EF"/>
  </w:style>
  <w:style w:type="numbering" w:customStyle="1" w:styleId="FrListare211">
    <w:name w:val="Fără Listare211"/>
    <w:next w:val="NoList"/>
    <w:uiPriority w:val="99"/>
    <w:semiHidden/>
    <w:unhideWhenUsed/>
    <w:rsid w:val="00E564EF"/>
  </w:style>
  <w:style w:type="numbering" w:customStyle="1" w:styleId="FrListare311">
    <w:name w:val="Fără Listare311"/>
    <w:next w:val="NoList"/>
    <w:uiPriority w:val="99"/>
    <w:semiHidden/>
    <w:unhideWhenUsed/>
    <w:rsid w:val="00E564EF"/>
  </w:style>
  <w:style w:type="numbering" w:customStyle="1" w:styleId="FrListare51">
    <w:name w:val="Fără Listare51"/>
    <w:next w:val="NoList"/>
    <w:uiPriority w:val="99"/>
    <w:semiHidden/>
    <w:unhideWhenUsed/>
    <w:rsid w:val="00E564EF"/>
  </w:style>
  <w:style w:type="character" w:styleId="FollowedHyperlink">
    <w:name w:val="FollowedHyperlink"/>
    <w:basedOn w:val="DefaultParagraphFont"/>
    <w:uiPriority w:val="99"/>
    <w:semiHidden/>
    <w:unhideWhenUsed/>
    <w:rsid w:val="00E564EF"/>
    <w:rPr>
      <w:color w:val="954F72" w:themeColor="followedHyperlink"/>
      <w:u w:val="single"/>
    </w:rPr>
  </w:style>
  <w:style w:type="character" w:customStyle="1" w:styleId="pagetitle1">
    <w:name w:val="page_title1"/>
    <w:basedOn w:val="DefaultParagraphFont"/>
    <w:rsid w:val="00E564EF"/>
    <w:rPr>
      <w:rFonts w:ascii="Tahoma" w:hAnsi="Tahoma" w:cs="Tahoma" w:hint="default"/>
      <w:b w:val="0"/>
      <w:bCs w:val="0"/>
      <w:color w:val="013B9B"/>
      <w:sz w:val="27"/>
      <w:szCs w:val="27"/>
    </w:rPr>
  </w:style>
  <w:style w:type="character" w:customStyle="1" w:styleId="st1">
    <w:name w:val="st1"/>
    <w:basedOn w:val="DefaultParagraphFont"/>
    <w:rsid w:val="00E564EF"/>
  </w:style>
  <w:style w:type="table" w:customStyle="1" w:styleId="GrilTabel27">
    <w:name w:val="Grilă Tabel27"/>
    <w:basedOn w:val="TableNormal"/>
    <w:next w:val="TableGrid"/>
    <w:locked/>
    <w:rsid w:val="00E564EF"/>
    <w:pPr>
      <w:spacing w:before="0"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FrListare7">
    <w:name w:val="Fără Listare7"/>
    <w:next w:val="NoList"/>
    <w:uiPriority w:val="99"/>
    <w:semiHidden/>
    <w:unhideWhenUsed/>
    <w:rsid w:val="00E564EF"/>
  </w:style>
  <w:style w:type="table" w:customStyle="1" w:styleId="GrilTabel28">
    <w:name w:val="Grilă Tabel28"/>
    <w:basedOn w:val="TableNormal"/>
    <w:next w:val="TableGrid"/>
    <w:rsid w:val="00E564EF"/>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Tabel29">
    <w:name w:val="Grilă Tabel29"/>
    <w:basedOn w:val="TableNormal"/>
    <w:next w:val="TableGrid"/>
    <w:uiPriority w:val="59"/>
    <w:rsid w:val="00E564EF"/>
    <w:pPr>
      <w:spacing w:before="240" w:after="0" w:line="240" w:lineRule="auto"/>
      <w:jc w:val="both"/>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le1">
    <w:name w:val="Title1"/>
    <w:basedOn w:val="Heading1"/>
    <w:next w:val="BodyText"/>
    <w:link w:val="TITLEChar0"/>
    <w:qFormat/>
    <w:rsid w:val="00E564EF"/>
    <w:pPr>
      <w:keepNext/>
      <w:keepLines/>
      <w:pageBreakBefore w:val="0"/>
      <w:numPr>
        <w:numId w:val="0"/>
      </w:numPr>
      <w:pBdr>
        <w:top w:val="none" w:sz="0" w:space="0" w:color="auto"/>
        <w:left w:val="none" w:sz="0" w:space="0" w:color="auto"/>
        <w:bottom w:val="none" w:sz="0" w:space="0" w:color="auto"/>
        <w:right w:val="none" w:sz="0" w:space="0" w:color="auto"/>
      </w:pBdr>
      <w:shd w:val="clear" w:color="auto" w:fill="auto"/>
      <w:spacing w:before="480" w:line="240" w:lineRule="auto"/>
      <w:ind w:left="357" w:hanging="357"/>
      <w:jc w:val="left"/>
    </w:pPr>
    <w:rPr>
      <w:rFonts w:eastAsia="Times New Roman" w:cs="Times New Roman"/>
      <w:i/>
      <w:caps w:val="0"/>
      <w:szCs w:val="36"/>
    </w:rPr>
  </w:style>
  <w:style w:type="character" w:customStyle="1" w:styleId="TITLEChar0">
    <w:name w:val="TITLE Char"/>
    <w:basedOn w:val="Heading1Char"/>
    <w:link w:val="Title1"/>
    <w:rsid w:val="00E564EF"/>
    <w:rPr>
      <w:rFonts w:ascii="Cambria" w:eastAsia="Times New Roman" w:hAnsi="Cambria" w:cs="Times New Roman"/>
      <w:b/>
      <w:bCs/>
      <w:i/>
      <w:caps w:val="0"/>
      <w:color w:val="FFFFFF" w:themeColor="background1"/>
      <w:spacing w:val="15"/>
      <w:sz w:val="36"/>
      <w:szCs w:val="36"/>
      <w:shd w:val="clear" w:color="auto" w:fill="5B9BD5" w:themeFill="accent1"/>
    </w:rPr>
  </w:style>
  <w:style w:type="paragraph" w:customStyle="1" w:styleId="Textnormal">
    <w:name w:val="Text normal"/>
    <w:basedOn w:val="Normal"/>
    <w:link w:val="TextnormalChar"/>
    <w:qFormat/>
    <w:rsid w:val="00A13F72"/>
    <w:pPr>
      <w:spacing w:before="60" w:after="60" w:line="240" w:lineRule="auto"/>
      <w:ind w:firstLine="0"/>
      <w:outlineLvl w:val="0"/>
    </w:pPr>
    <w:rPr>
      <w:sz w:val="22"/>
    </w:rPr>
  </w:style>
  <w:style w:type="character" w:customStyle="1" w:styleId="TextnormalChar">
    <w:name w:val="Text normal Char"/>
    <w:link w:val="Textnormal"/>
    <w:rsid w:val="00A13F72"/>
    <w:rPr>
      <w:szCs w:val="24"/>
    </w:rPr>
  </w:style>
  <w:style w:type="paragraph" w:customStyle="1" w:styleId="xl65">
    <w:name w:val="xl65"/>
    <w:basedOn w:val="Normal"/>
    <w:rsid w:val="00E564EF"/>
    <w:pPr>
      <w:spacing w:before="100" w:beforeAutospacing="1" w:after="100" w:afterAutospacing="1" w:line="240" w:lineRule="auto"/>
      <w:ind w:firstLine="0"/>
      <w:jc w:val="center"/>
    </w:pPr>
    <w:rPr>
      <w:rFonts w:ascii="Times New Roman" w:eastAsia="Times New Roman" w:hAnsi="Times New Roman" w:cs="Times New Roman"/>
      <w:lang w:eastAsia="ro-RO"/>
    </w:rPr>
  </w:style>
  <w:style w:type="paragraph" w:customStyle="1" w:styleId="xl66">
    <w:name w:val="xl66"/>
    <w:basedOn w:val="Normal"/>
    <w:rsid w:val="00E564EF"/>
    <w:pPr>
      <w:pBdr>
        <w:left w:val="single" w:sz="12"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lang w:eastAsia="ro-RO"/>
    </w:rPr>
  </w:style>
  <w:style w:type="paragraph" w:customStyle="1" w:styleId="xl67">
    <w:name w:val="xl67"/>
    <w:basedOn w:val="Normal"/>
    <w:rsid w:val="00E564EF"/>
    <w:pPr>
      <w:spacing w:before="100" w:beforeAutospacing="1" w:after="100" w:afterAutospacing="1" w:line="240" w:lineRule="auto"/>
      <w:ind w:firstLine="0"/>
      <w:jc w:val="center"/>
    </w:pPr>
    <w:rPr>
      <w:rFonts w:ascii="Times New Roman" w:eastAsia="Times New Roman" w:hAnsi="Times New Roman" w:cs="Times New Roman"/>
      <w:lang w:eastAsia="ro-RO"/>
    </w:rPr>
  </w:style>
  <w:style w:type="paragraph" w:customStyle="1" w:styleId="xl68">
    <w:name w:val="xl68"/>
    <w:basedOn w:val="Normal"/>
    <w:rsid w:val="00E564EF"/>
    <w:pPr>
      <w:spacing w:before="100" w:beforeAutospacing="1" w:after="100" w:afterAutospacing="1" w:line="240" w:lineRule="auto"/>
      <w:ind w:firstLine="0"/>
      <w:jc w:val="center"/>
    </w:pPr>
    <w:rPr>
      <w:rFonts w:ascii="Times New Roman" w:eastAsia="Times New Roman" w:hAnsi="Times New Roman" w:cs="Times New Roman"/>
      <w:b/>
      <w:bCs/>
      <w:lang w:eastAsia="ro-RO"/>
    </w:rPr>
  </w:style>
  <w:style w:type="paragraph" w:customStyle="1" w:styleId="xl69">
    <w:name w:val="xl69"/>
    <w:basedOn w:val="Normal"/>
    <w:rsid w:val="00E564EF"/>
    <w:pPr>
      <w:spacing w:before="100" w:beforeAutospacing="1" w:after="100" w:afterAutospacing="1" w:line="240" w:lineRule="auto"/>
      <w:ind w:firstLine="0"/>
      <w:jc w:val="left"/>
      <w:textAlignment w:val="center"/>
    </w:pPr>
    <w:rPr>
      <w:rFonts w:ascii="Times New Roman" w:eastAsia="Times New Roman" w:hAnsi="Times New Roman" w:cs="Times New Roman"/>
      <w:b/>
      <w:bCs/>
      <w:lang w:eastAsia="ro-RO"/>
    </w:rPr>
  </w:style>
  <w:style w:type="paragraph" w:customStyle="1" w:styleId="xl70">
    <w:name w:val="xl70"/>
    <w:basedOn w:val="Normal"/>
    <w:rsid w:val="00E564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lang w:eastAsia="ro-RO"/>
    </w:rPr>
  </w:style>
  <w:style w:type="paragraph" w:customStyle="1" w:styleId="xl71">
    <w:name w:val="xl71"/>
    <w:basedOn w:val="Normal"/>
    <w:rsid w:val="00E564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lang w:eastAsia="ro-RO"/>
    </w:rPr>
  </w:style>
  <w:style w:type="paragraph" w:customStyle="1" w:styleId="xl72">
    <w:name w:val="xl72"/>
    <w:basedOn w:val="Normal"/>
    <w:rsid w:val="00E564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lang w:eastAsia="ro-RO"/>
    </w:rPr>
  </w:style>
  <w:style w:type="paragraph" w:customStyle="1" w:styleId="xl73">
    <w:name w:val="xl73"/>
    <w:basedOn w:val="Normal"/>
    <w:rsid w:val="00E564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lang w:eastAsia="ro-RO"/>
    </w:rPr>
  </w:style>
  <w:style w:type="paragraph" w:customStyle="1" w:styleId="xl74">
    <w:name w:val="xl74"/>
    <w:basedOn w:val="Normal"/>
    <w:rsid w:val="00E564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b/>
      <w:bCs/>
      <w:lang w:eastAsia="ro-RO"/>
    </w:rPr>
  </w:style>
  <w:style w:type="character" w:customStyle="1" w:styleId="linknegru">
    <w:name w:val="linknegru"/>
    <w:basedOn w:val="DefaultParagraphFont"/>
    <w:rsid w:val="00E564EF"/>
  </w:style>
  <w:style w:type="character" w:styleId="CommentReference">
    <w:name w:val="annotation reference"/>
    <w:basedOn w:val="DefaultParagraphFont"/>
    <w:uiPriority w:val="99"/>
    <w:semiHidden/>
    <w:unhideWhenUsed/>
    <w:rsid w:val="00E564EF"/>
    <w:rPr>
      <w:sz w:val="16"/>
      <w:szCs w:val="16"/>
    </w:rPr>
  </w:style>
  <w:style w:type="paragraph" w:styleId="CommentText">
    <w:name w:val="annotation text"/>
    <w:basedOn w:val="Normal"/>
    <w:link w:val="CommentTextChar"/>
    <w:uiPriority w:val="99"/>
    <w:unhideWhenUsed/>
    <w:rsid w:val="00E564EF"/>
    <w:pPr>
      <w:spacing w:before="0" w:after="200" w:line="240" w:lineRule="auto"/>
      <w:ind w:firstLine="0"/>
      <w:jc w:val="left"/>
    </w:pPr>
    <w:rPr>
      <w:rFonts w:ascii="Calibri" w:eastAsia="Calibri" w:hAnsi="Calibri" w:cs="Times New Roman"/>
      <w:sz w:val="20"/>
      <w:szCs w:val="20"/>
    </w:rPr>
  </w:style>
  <w:style w:type="character" w:customStyle="1" w:styleId="CommentTextChar">
    <w:name w:val="Comment Text Char"/>
    <w:basedOn w:val="DefaultParagraphFont"/>
    <w:link w:val="CommentText"/>
    <w:uiPriority w:val="99"/>
    <w:rsid w:val="00E564EF"/>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semiHidden/>
    <w:unhideWhenUsed/>
    <w:rsid w:val="00E564EF"/>
    <w:rPr>
      <w:b/>
      <w:bCs/>
    </w:rPr>
  </w:style>
  <w:style w:type="character" w:customStyle="1" w:styleId="CommentSubjectChar">
    <w:name w:val="Comment Subject Char"/>
    <w:basedOn w:val="CommentTextChar"/>
    <w:link w:val="CommentSubject"/>
    <w:uiPriority w:val="99"/>
    <w:semiHidden/>
    <w:rsid w:val="00E564EF"/>
    <w:rPr>
      <w:rFonts w:ascii="Calibri" w:eastAsia="Calibri" w:hAnsi="Calibri" w:cs="Times New Roman"/>
      <w:b/>
      <w:bCs/>
      <w:sz w:val="20"/>
      <w:szCs w:val="20"/>
    </w:rPr>
  </w:style>
  <w:style w:type="character" w:customStyle="1" w:styleId="Heading2Char1">
    <w:name w:val="Heading 2 Char1"/>
    <w:aliases w:val="(Alt+2) Char1,h2 Char1,H2 Char1,H21 Char1,H22 Char1,H23 Char1,H211 Char1,H221 Char1,2 Char1,Outline2 Char1,Bucharest Heading 2 Char1,NEA2 Char1"/>
    <w:basedOn w:val="DefaultParagraphFont"/>
    <w:uiPriority w:val="9"/>
    <w:semiHidden/>
    <w:rsid w:val="00BC1C71"/>
    <w:rPr>
      <w:rFonts w:asciiTheme="majorHAnsi" w:eastAsiaTheme="majorEastAsia" w:hAnsiTheme="majorHAnsi" w:cstheme="majorBidi"/>
      <w:color w:val="2E74B5" w:themeColor="accent1" w:themeShade="BF"/>
      <w:sz w:val="26"/>
      <w:szCs w:val="26"/>
    </w:rPr>
  </w:style>
  <w:style w:type="paragraph" w:styleId="Revision">
    <w:name w:val="Revision"/>
    <w:hidden/>
    <w:uiPriority w:val="99"/>
    <w:semiHidden/>
    <w:rsid w:val="00ED20A7"/>
    <w:pPr>
      <w:spacing w:before="0" w:after="0" w:line="240" w:lineRule="auto"/>
    </w:pPr>
    <w:rPr>
      <w:sz w:val="24"/>
      <w:szCs w:val="24"/>
    </w:rPr>
  </w:style>
  <w:style w:type="paragraph" w:customStyle="1" w:styleId="03Liniuta2">
    <w:name w:val="03_Liniuta2"/>
    <w:basedOn w:val="ListParagraph"/>
    <w:qFormat/>
    <w:rsid w:val="00E66897"/>
    <w:pPr>
      <w:numPr>
        <w:numId w:val="23"/>
      </w:numPr>
      <w:spacing w:before="0" w:line="240" w:lineRule="auto"/>
      <w:ind w:left="1276" w:hanging="141"/>
      <w:jc w:val="left"/>
    </w:pPr>
    <w:rPr>
      <w:rFonts w:ascii="Arial" w:eastAsia="Times New Roman" w:hAnsi="Arial" w:cs="Arial"/>
      <w:bCs/>
    </w:rPr>
  </w:style>
  <w:style w:type="paragraph" w:customStyle="1" w:styleId="01Text1">
    <w:name w:val="01_Text 1"/>
    <w:basedOn w:val="Normal"/>
    <w:link w:val="01Text1Char"/>
    <w:qFormat/>
    <w:rsid w:val="00E66897"/>
    <w:pPr>
      <w:spacing w:before="0" w:line="240" w:lineRule="auto"/>
      <w:ind w:firstLine="0"/>
    </w:pPr>
    <w:rPr>
      <w:rFonts w:ascii="Arial" w:eastAsia="Times New Roman" w:hAnsi="Arial" w:cs="Arial"/>
    </w:rPr>
  </w:style>
  <w:style w:type="character" w:customStyle="1" w:styleId="01Text1Char">
    <w:name w:val="01_Text 1 Char"/>
    <w:link w:val="01Text1"/>
    <w:rsid w:val="00E66897"/>
    <w:rPr>
      <w:rFonts w:ascii="Arial" w:eastAsia="Times New Roman" w:hAnsi="Arial" w:cs="Arial"/>
      <w:sz w:val="24"/>
      <w:szCs w:val="24"/>
    </w:rPr>
  </w:style>
  <w:style w:type="paragraph" w:customStyle="1" w:styleId="02Liniuta1">
    <w:name w:val="02_Liniuta1"/>
    <w:basedOn w:val="03Liniuta2"/>
    <w:link w:val="02Liniuta1Char"/>
    <w:qFormat/>
    <w:rsid w:val="00E66897"/>
    <w:pPr>
      <w:ind w:left="720" w:hanging="360"/>
      <w:jc w:val="both"/>
    </w:pPr>
  </w:style>
  <w:style w:type="character" w:customStyle="1" w:styleId="02Liniuta1Char">
    <w:name w:val="02_Liniuta1 Char"/>
    <w:link w:val="02Liniuta1"/>
    <w:rsid w:val="00E66897"/>
    <w:rPr>
      <w:rFonts w:ascii="Arial" w:eastAsia="Times New Roman" w:hAnsi="Arial" w:cs="Arial"/>
      <w:bCs/>
      <w:sz w:val="24"/>
      <w:szCs w:val="24"/>
    </w:rPr>
  </w:style>
  <w:style w:type="paragraph" w:customStyle="1" w:styleId="Style3">
    <w:name w:val="Style3"/>
    <w:basedOn w:val="Normal"/>
    <w:next w:val="Normal"/>
    <w:link w:val="Style3Char"/>
    <w:qFormat/>
    <w:rsid w:val="00E66897"/>
    <w:pPr>
      <w:spacing w:before="0" w:line="240" w:lineRule="auto"/>
      <w:ind w:firstLine="709"/>
    </w:pPr>
    <w:rPr>
      <w:rFonts w:ascii="Arial" w:eastAsia="Calibri" w:hAnsi="Arial" w:cs="Times New Roman"/>
      <w:szCs w:val="22"/>
      <w:lang w:val="en-GB"/>
    </w:rPr>
  </w:style>
  <w:style w:type="character" w:customStyle="1" w:styleId="Style3Char">
    <w:name w:val="Style3 Char"/>
    <w:link w:val="Style3"/>
    <w:rsid w:val="00E66897"/>
    <w:rPr>
      <w:rFonts w:ascii="Arial" w:eastAsia="Calibri" w:hAnsi="Arial" w:cs="Times New Roman"/>
      <w:sz w:val="24"/>
      <w:lang w:val="en-GB"/>
    </w:rPr>
  </w:style>
  <w:style w:type="paragraph" w:customStyle="1" w:styleId="04Figura">
    <w:name w:val="04_Figura"/>
    <w:basedOn w:val="01Text1"/>
    <w:link w:val="04FiguraChar"/>
    <w:qFormat/>
    <w:rsid w:val="00E66897"/>
    <w:pPr>
      <w:jc w:val="center"/>
    </w:pPr>
  </w:style>
  <w:style w:type="paragraph" w:customStyle="1" w:styleId="TITLU">
    <w:name w:val="TITLU"/>
    <w:basedOn w:val="01Text1"/>
    <w:link w:val="TITLUChar"/>
    <w:qFormat/>
    <w:rsid w:val="00E66897"/>
    <w:pPr>
      <w:jc w:val="center"/>
    </w:pPr>
    <w:rPr>
      <w:b/>
      <w:sz w:val="36"/>
      <w:szCs w:val="36"/>
    </w:rPr>
  </w:style>
  <w:style w:type="character" w:customStyle="1" w:styleId="04FiguraChar">
    <w:name w:val="04_Figura Char"/>
    <w:basedOn w:val="01Text1Char"/>
    <w:link w:val="04Figura"/>
    <w:rsid w:val="00E66897"/>
    <w:rPr>
      <w:rFonts w:ascii="Arial" w:eastAsia="Times New Roman" w:hAnsi="Arial" w:cs="Arial"/>
      <w:sz w:val="24"/>
      <w:szCs w:val="24"/>
    </w:rPr>
  </w:style>
  <w:style w:type="character" w:customStyle="1" w:styleId="TITLUChar">
    <w:name w:val="TITLU Char"/>
    <w:link w:val="TITLU"/>
    <w:rsid w:val="00E66897"/>
    <w:rPr>
      <w:rFonts w:ascii="Arial" w:eastAsia="Times New Roman" w:hAnsi="Arial" w:cs="Arial"/>
      <w:b/>
      <w:sz w:val="36"/>
      <w:szCs w:val="36"/>
    </w:rPr>
  </w:style>
  <w:style w:type="paragraph" w:customStyle="1" w:styleId="Liniuta2">
    <w:name w:val="Liniuta2"/>
    <w:basedOn w:val="ListParagraph"/>
    <w:link w:val="Liniuta2Char"/>
    <w:qFormat/>
    <w:rsid w:val="00E66897"/>
    <w:pPr>
      <w:spacing w:before="0" w:line="240" w:lineRule="auto"/>
      <w:ind w:left="1276" w:hanging="141"/>
      <w:jc w:val="left"/>
    </w:pPr>
    <w:rPr>
      <w:rFonts w:ascii="Times New Roman" w:eastAsia="Times New Roman" w:hAnsi="Times New Roman" w:cs="Times New Roman"/>
      <w:bCs/>
    </w:rPr>
  </w:style>
  <w:style w:type="paragraph" w:customStyle="1" w:styleId="Text1">
    <w:name w:val="Text 1"/>
    <w:basedOn w:val="Normal"/>
    <w:link w:val="Text1Char"/>
    <w:qFormat/>
    <w:rsid w:val="00E66897"/>
    <w:pPr>
      <w:spacing w:before="0" w:line="240" w:lineRule="auto"/>
      <w:ind w:firstLine="0"/>
    </w:pPr>
    <w:rPr>
      <w:rFonts w:ascii="Arial" w:eastAsia="Times New Roman" w:hAnsi="Arial" w:cs="Times New Roman"/>
    </w:rPr>
  </w:style>
  <w:style w:type="character" w:customStyle="1" w:styleId="Text1Char">
    <w:name w:val="Text 1 Char"/>
    <w:link w:val="Text1"/>
    <w:rsid w:val="00E66897"/>
    <w:rPr>
      <w:rFonts w:ascii="Arial" w:eastAsia="Times New Roman" w:hAnsi="Arial" w:cs="Times New Roman"/>
      <w:sz w:val="24"/>
      <w:szCs w:val="24"/>
    </w:rPr>
  </w:style>
  <w:style w:type="paragraph" w:customStyle="1" w:styleId="Liniuta1">
    <w:name w:val="Liniuta1"/>
    <w:basedOn w:val="Liniuta2"/>
    <w:link w:val="Liniuta1Char"/>
    <w:qFormat/>
    <w:rsid w:val="00E66897"/>
    <w:pPr>
      <w:ind w:left="927" w:hanging="153"/>
      <w:jc w:val="both"/>
    </w:pPr>
  </w:style>
  <w:style w:type="character" w:customStyle="1" w:styleId="Liniuta1Char">
    <w:name w:val="Liniuta1 Char"/>
    <w:link w:val="Liniuta1"/>
    <w:rsid w:val="00E66897"/>
    <w:rPr>
      <w:rFonts w:ascii="Times New Roman" w:eastAsia="Times New Roman" w:hAnsi="Times New Roman" w:cs="Times New Roman"/>
      <w:bCs/>
      <w:sz w:val="24"/>
      <w:szCs w:val="24"/>
    </w:rPr>
  </w:style>
  <w:style w:type="table" w:styleId="TableColumns3">
    <w:name w:val="Table Columns 3"/>
    <w:basedOn w:val="TableNormal"/>
    <w:rsid w:val="00E66897"/>
    <w:pPr>
      <w:spacing w:before="0" w:after="0" w:line="240" w:lineRule="auto"/>
      <w:jc w:val="both"/>
    </w:pPr>
    <w:rPr>
      <w:rFonts w:ascii="Times New Roman" w:eastAsia="Times New Roman" w:hAnsi="Times New Roman" w:cs="Times New Roman"/>
      <w:b/>
      <w:bCs/>
      <w:sz w:val="20"/>
      <w:szCs w:val="20"/>
      <w:lang w:eastAsia="ro-RO"/>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character" w:customStyle="1" w:styleId="Liniuta2Char">
    <w:name w:val="Liniuta2 Char"/>
    <w:link w:val="Liniuta2"/>
    <w:rsid w:val="00E66897"/>
    <w:rPr>
      <w:rFonts w:ascii="Times New Roman" w:eastAsia="Times New Roman" w:hAnsi="Times New Roman" w:cs="Times New Roman"/>
      <w:bCs/>
      <w:sz w:val="24"/>
      <w:szCs w:val="24"/>
    </w:rPr>
  </w:style>
  <w:style w:type="paragraph" w:customStyle="1" w:styleId="06-B">
    <w:name w:val="06-B"/>
    <w:basedOn w:val="01Text1"/>
    <w:link w:val="06-BChar"/>
    <w:qFormat/>
    <w:rsid w:val="00E66897"/>
    <w:pPr>
      <w:spacing w:line="300" w:lineRule="auto"/>
    </w:pPr>
    <w:rPr>
      <w:b/>
    </w:rPr>
  </w:style>
  <w:style w:type="character" w:customStyle="1" w:styleId="06-BChar">
    <w:name w:val="06-B Char"/>
    <w:link w:val="06-B"/>
    <w:rsid w:val="00E66897"/>
    <w:rPr>
      <w:rFonts w:ascii="Arial" w:eastAsia="Times New Roman" w:hAnsi="Arial" w:cs="Arial"/>
      <w:b/>
      <w:sz w:val="24"/>
      <w:szCs w:val="24"/>
    </w:rPr>
  </w:style>
  <w:style w:type="paragraph" w:customStyle="1" w:styleId="0-Text">
    <w:name w:val="0-Text"/>
    <w:basedOn w:val="Normal"/>
    <w:link w:val="0-TextChar"/>
    <w:qFormat/>
    <w:rsid w:val="00E66897"/>
    <w:pPr>
      <w:spacing w:before="0" w:line="300" w:lineRule="auto"/>
      <w:ind w:firstLine="0"/>
      <w:contextualSpacing/>
    </w:pPr>
    <w:rPr>
      <w:rFonts w:ascii="Arial" w:eastAsia="Calibri" w:hAnsi="Arial" w:cs="Arial"/>
      <w:lang w:val="en-US"/>
    </w:rPr>
  </w:style>
  <w:style w:type="character" w:customStyle="1" w:styleId="0-TextChar">
    <w:name w:val="0-Text Char"/>
    <w:link w:val="0-Text"/>
    <w:rsid w:val="00E66897"/>
    <w:rPr>
      <w:rFonts w:ascii="Arial" w:eastAsia="Calibri" w:hAnsi="Arial" w:cs="Arial"/>
      <w:sz w:val="24"/>
      <w:szCs w:val="24"/>
      <w:lang w:val="en-US"/>
    </w:rPr>
  </w:style>
  <w:style w:type="table" w:styleId="TableClassic1">
    <w:name w:val="Table Classic 1"/>
    <w:basedOn w:val="TableNormal"/>
    <w:rsid w:val="00E66897"/>
    <w:pPr>
      <w:spacing w:before="0" w:after="0" w:line="240" w:lineRule="auto"/>
      <w:jc w:val="both"/>
    </w:pPr>
    <w:rPr>
      <w:rFonts w:ascii="Times New Roman" w:eastAsia="Times New Roman" w:hAnsi="Times New Roman" w:cs="Times New Roman"/>
      <w:sz w:val="20"/>
      <w:szCs w:val="20"/>
      <w:lang w:eastAsia="ro-RO"/>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0-Lin-1">
    <w:name w:val="0-Lin-1"/>
    <w:basedOn w:val="0-Text"/>
    <w:link w:val="0-Lin-1Char"/>
    <w:qFormat/>
    <w:rsid w:val="00E66897"/>
    <w:pPr>
      <w:numPr>
        <w:numId w:val="26"/>
      </w:numPr>
      <w:ind w:left="567" w:hanging="153"/>
    </w:pPr>
  </w:style>
  <w:style w:type="character" w:customStyle="1" w:styleId="0-Lin-1Char">
    <w:name w:val="0-Lin-1 Char"/>
    <w:link w:val="0-Lin-1"/>
    <w:rsid w:val="00E66897"/>
    <w:rPr>
      <w:rFonts w:ascii="Arial" w:eastAsia="Calibri" w:hAnsi="Arial" w:cs="Arial"/>
      <w:sz w:val="24"/>
      <w:szCs w:val="24"/>
      <w:lang w:val="en-US"/>
    </w:rPr>
  </w:style>
  <w:style w:type="table" w:styleId="TableColorful3">
    <w:name w:val="Table Colorful 3"/>
    <w:basedOn w:val="TableNormal"/>
    <w:rsid w:val="00E66897"/>
    <w:pPr>
      <w:spacing w:before="0" w:after="0" w:line="240" w:lineRule="auto"/>
      <w:jc w:val="both"/>
    </w:pPr>
    <w:rPr>
      <w:rFonts w:ascii="Times New Roman" w:eastAsia="Times New Roman" w:hAnsi="Times New Roman" w:cs="Times New Roman"/>
      <w:sz w:val="20"/>
      <w:szCs w:val="20"/>
      <w:lang w:eastAsia="ro-RO"/>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lassic2">
    <w:name w:val="Table Classic 2"/>
    <w:basedOn w:val="TableNormal"/>
    <w:rsid w:val="00E66897"/>
    <w:pPr>
      <w:spacing w:before="0" w:after="0" w:line="240" w:lineRule="auto"/>
      <w:jc w:val="both"/>
    </w:pPr>
    <w:rPr>
      <w:rFonts w:ascii="Times New Roman" w:eastAsia="Times New Roman" w:hAnsi="Times New Roman" w:cs="Times New Roman"/>
      <w:sz w:val="20"/>
      <w:szCs w:val="20"/>
      <w:lang w:eastAsia="ro-RO"/>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985747">
      <w:bodyDiv w:val="1"/>
      <w:marLeft w:val="0"/>
      <w:marRight w:val="0"/>
      <w:marTop w:val="0"/>
      <w:marBottom w:val="0"/>
      <w:divBdr>
        <w:top w:val="none" w:sz="0" w:space="0" w:color="auto"/>
        <w:left w:val="none" w:sz="0" w:space="0" w:color="auto"/>
        <w:bottom w:val="none" w:sz="0" w:space="0" w:color="auto"/>
        <w:right w:val="none" w:sz="0" w:space="0" w:color="auto"/>
      </w:divBdr>
    </w:div>
    <w:div w:id="109010619">
      <w:bodyDiv w:val="1"/>
      <w:marLeft w:val="0"/>
      <w:marRight w:val="0"/>
      <w:marTop w:val="0"/>
      <w:marBottom w:val="0"/>
      <w:divBdr>
        <w:top w:val="none" w:sz="0" w:space="0" w:color="auto"/>
        <w:left w:val="none" w:sz="0" w:space="0" w:color="auto"/>
        <w:bottom w:val="none" w:sz="0" w:space="0" w:color="auto"/>
        <w:right w:val="none" w:sz="0" w:space="0" w:color="auto"/>
      </w:divBdr>
    </w:div>
    <w:div w:id="521477597">
      <w:bodyDiv w:val="1"/>
      <w:marLeft w:val="0"/>
      <w:marRight w:val="0"/>
      <w:marTop w:val="0"/>
      <w:marBottom w:val="0"/>
      <w:divBdr>
        <w:top w:val="none" w:sz="0" w:space="0" w:color="auto"/>
        <w:left w:val="none" w:sz="0" w:space="0" w:color="auto"/>
        <w:bottom w:val="none" w:sz="0" w:space="0" w:color="auto"/>
        <w:right w:val="none" w:sz="0" w:space="0" w:color="auto"/>
      </w:divBdr>
    </w:div>
    <w:div w:id="554706985">
      <w:bodyDiv w:val="1"/>
      <w:marLeft w:val="0"/>
      <w:marRight w:val="0"/>
      <w:marTop w:val="0"/>
      <w:marBottom w:val="0"/>
      <w:divBdr>
        <w:top w:val="none" w:sz="0" w:space="0" w:color="auto"/>
        <w:left w:val="none" w:sz="0" w:space="0" w:color="auto"/>
        <w:bottom w:val="none" w:sz="0" w:space="0" w:color="auto"/>
        <w:right w:val="none" w:sz="0" w:space="0" w:color="auto"/>
      </w:divBdr>
    </w:div>
    <w:div w:id="930351592">
      <w:bodyDiv w:val="1"/>
      <w:marLeft w:val="0"/>
      <w:marRight w:val="0"/>
      <w:marTop w:val="0"/>
      <w:marBottom w:val="0"/>
      <w:divBdr>
        <w:top w:val="none" w:sz="0" w:space="0" w:color="auto"/>
        <w:left w:val="none" w:sz="0" w:space="0" w:color="auto"/>
        <w:bottom w:val="none" w:sz="0" w:space="0" w:color="auto"/>
        <w:right w:val="none" w:sz="0" w:space="0" w:color="auto"/>
      </w:divBdr>
    </w:div>
    <w:div w:id="1026640347">
      <w:bodyDiv w:val="1"/>
      <w:marLeft w:val="0"/>
      <w:marRight w:val="0"/>
      <w:marTop w:val="0"/>
      <w:marBottom w:val="0"/>
      <w:divBdr>
        <w:top w:val="none" w:sz="0" w:space="0" w:color="auto"/>
        <w:left w:val="none" w:sz="0" w:space="0" w:color="auto"/>
        <w:bottom w:val="none" w:sz="0" w:space="0" w:color="auto"/>
        <w:right w:val="none" w:sz="0" w:space="0" w:color="auto"/>
      </w:divBdr>
    </w:div>
    <w:div w:id="1046611841">
      <w:bodyDiv w:val="1"/>
      <w:marLeft w:val="0"/>
      <w:marRight w:val="0"/>
      <w:marTop w:val="0"/>
      <w:marBottom w:val="0"/>
      <w:divBdr>
        <w:top w:val="none" w:sz="0" w:space="0" w:color="auto"/>
        <w:left w:val="none" w:sz="0" w:space="0" w:color="auto"/>
        <w:bottom w:val="none" w:sz="0" w:space="0" w:color="auto"/>
        <w:right w:val="none" w:sz="0" w:space="0" w:color="auto"/>
      </w:divBdr>
    </w:div>
    <w:div w:id="1443694967">
      <w:bodyDiv w:val="1"/>
      <w:marLeft w:val="0"/>
      <w:marRight w:val="0"/>
      <w:marTop w:val="0"/>
      <w:marBottom w:val="0"/>
      <w:divBdr>
        <w:top w:val="none" w:sz="0" w:space="0" w:color="auto"/>
        <w:left w:val="none" w:sz="0" w:space="0" w:color="auto"/>
        <w:bottom w:val="none" w:sz="0" w:space="0" w:color="auto"/>
        <w:right w:val="none" w:sz="0" w:space="0" w:color="auto"/>
      </w:divBdr>
    </w:div>
    <w:div w:id="1745638299">
      <w:bodyDiv w:val="1"/>
      <w:marLeft w:val="0"/>
      <w:marRight w:val="0"/>
      <w:marTop w:val="0"/>
      <w:marBottom w:val="0"/>
      <w:divBdr>
        <w:top w:val="none" w:sz="0" w:space="0" w:color="auto"/>
        <w:left w:val="none" w:sz="0" w:space="0" w:color="auto"/>
        <w:bottom w:val="none" w:sz="0" w:space="0" w:color="auto"/>
        <w:right w:val="none" w:sz="0" w:space="0" w:color="auto"/>
      </w:divBdr>
    </w:div>
    <w:div w:id="1921862784">
      <w:bodyDiv w:val="1"/>
      <w:marLeft w:val="0"/>
      <w:marRight w:val="0"/>
      <w:marTop w:val="0"/>
      <w:marBottom w:val="0"/>
      <w:divBdr>
        <w:top w:val="none" w:sz="0" w:space="0" w:color="auto"/>
        <w:left w:val="none" w:sz="0" w:space="0" w:color="auto"/>
        <w:bottom w:val="none" w:sz="0" w:space="0" w:color="auto"/>
        <w:right w:val="none" w:sz="0" w:space="0" w:color="auto"/>
      </w:divBdr>
    </w:div>
    <w:div w:id="1932808887">
      <w:bodyDiv w:val="1"/>
      <w:marLeft w:val="0"/>
      <w:marRight w:val="0"/>
      <w:marTop w:val="0"/>
      <w:marBottom w:val="0"/>
      <w:divBdr>
        <w:top w:val="none" w:sz="0" w:space="0" w:color="auto"/>
        <w:left w:val="none" w:sz="0" w:space="0" w:color="auto"/>
        <w:bottom w:val="none" w:sz="0" w:space="0" w:color="auto"/>
        <w:right w:val="none" w:sz="0" w:space="0" w:color="auto"/>
      </w:divBdr>
    </w:div>
    <w:div w:id="2001544171">
      <w:bodyDiv w:val="1"/>
      <w:marLeft w:val="0"/>
      <w:marRight w:val="0"/>
      <w:marTop w:val="0"/>
      <w:marBottom w:val="0"/>
      <w:divBdr>
        <w:top w:val="none" w:sz="0" w:space="0" w:color="auto"/>
        <w:left w:val="none" w:sz="0" w:space="0" w:color="auto"/>
        <w:bottom w:val="none" w:sz="0" w:space="0" w:color="auto"/>
        <w:right w:val="none" w:sz="0" w:space="0" w:color="auto"/>
      </w:divBdr>
    </w:div>
    <w:div w:id="20871490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1.png"/><Relationship Id="rId21" Type="http://schemas.openxmlformats.org/officeDocument/2006/relationships/footer" Target="footer1.xml"/><Relationship Id="rId42" Type="http://schemas.openxmlformats.org/officeDocument/2006/relationships/header" Target="header4.xml"/><Relationship Id="rId63" Type="http://schemas.openxmlformats.org/officeDocument/2006/relationships/image" Target="media/image37.png"/><Relationship Id="rId84" Type="http://schemas.openxmlformats.org/officeDocument/2006/relationships/image" Target="media/image58.png"/><Relationship Id="rId138" Type="http://schemas.openxmlformats.org/officeDocument/2006/relationships/image" Target="media/image112.png"/><Relationship Id="rId159" Type="http://schemas.openxmlformats.org/officeDocument/2006/relationships/image" Target="media/image130.png"/><Relationship Id="rId170" Type="http://schemas.openxmlformats.org/officeDocument/2006/relationships/chart" Target="charts/chart10.xml"/><Relationship Id="rId191" Type="http://schemas.openxmlformats.org/officeDocument/2006/relationships/footer" Target="footer17.xml"/><Relationship Id="rId205" Type="http://schemas.openxmlformats.org/officeDocument/2006/relationships/header" Target="header24.xml"/><Relationship Id="rId226" Type="http://schemas.openxmlformats.org/officeDocument/2006/relationships/footer" Target="footer34.xml"/><Relationship Id="rId107" Type="http://schemas.openxmlformats.org/officeDocument/2006/relationships/image" Target="media/image81.png"/><Relationship Id="rId11" Type="http://schemas.openxmlformats.org/officeDocument/2006/relationships/image" Target="media/image4.jpeg"/><Relationship Id="rId32" Type="http://schemas.openxmlformats.org/officeDocument/2006/relationships/image" Target="media/image19.png"/><Relationship Id="rId53" Type="http://schemas.openxmlformats.org/officeDocument/2006/relationships/footer" Target="footer7.xml"/><Relationship Id="rId74" Type="http://schemas.openxmlformats.org/officeDocument/2006/relationships/image" Target="media/image48.png"/><Relationship Id="rId128" Type="http://schemas.openxmlformats.org/officeDocument/2006/relationships/image" Target="media/image102.png"/><Relationship Id="rId149" Type="http://schemas.openxmlformats.org/officeDocument/2006/relationships/image" Target="media/image123.png"/><Relationship Id="rId5" Type="http://schemas.openxmlformats.org/officeDocument/2006/relationships/webSettings" Target="webSettings.xml"/><Relationship Id="rId95" Type="http://schemas.openxmlformats.org/officeDocument/2006/relationships/image" Target="media/image69.png"/><Relationship Id="rId160" Type="http://schemas.openxmlformats.org/officeDocument/2006/relationships/image" Target="media/image131.png"/><Relationship Id="rId181" Type="http://schemas.openxmlformats.org/officeDocument/2006/relationships/footer" Target="footer12.xml"/><Relationship Id="rId216" Type="http://schemas.openxmlformats.org/officeDocument/2006/relationships/footer" Target="footer29.xml"/><Relationship Id="rId211" Type="http://schemas.openxmlformats.org/officeDocument/2006/relationships/header" Target="header27.xml"/><Relationship Id="rId22" Type="http://schemas.openxmlformats.org/officeDocument/2006/relationships/header" Target="header3.xml"/><Relationship Id="rId27" Type="http://schemas.openxmlformats.org/officeDocument/2006/relationships/image" Target="media/image14.png"/><Relationship Id="rId43" Type="http://schemas.openxmlformats.org/officeDocument/2006/relationships/footer" Target="footer3.xml"/><Relationship Id="rId48" Type="http://schemas.openxmlformats.org/officeDocument/2006/relationships/image" Target="media/image29.png"/><Relationship Id="rId64" Type="http://schemas.openxmlformats.org/officeDocument/2006/relationships/image" Target="media/image38.png"/><Relationship Id="rId69" Type="http://schemas.openxmlformats.org/officeDocument/2006/relationships/image" Target="media/image43.png"/><Relationship Id="rId113" Type="http://schemas.openxmlformats.org/officeDocument/2006/relationships/image" Target="media/image87.png"/><Relationship Id="rId118" Type="http://schemas.openxmlformats.org/officeDocument/2006/relationships/image" Target="media/image92.png"/><Relationship Id="rId134" Type="http://schemas.openxmlformats.org/officeDocument/2006/relationships/image" Target="media/image108.png"/><Relationship Id="rId139" Type="http://schemas.openxmlformats.org/officeDocument/2006/relationships/image" Target="media/image113.png"/><Relationship Id="rId80" Type="http://schemas.openxmlformats.org/officeDocument/2006/relationships/image" Target="media/image54.png"/><Relationship Id="rId85" Type="http://schemas.openxmlformats.org/officeDocument/2006/relationships/image" Target="media/image59.png"/><Relationship Id="rId150" Type="http://schemas.openxmlformats.org/officeDocument/2006/relationships/image" Target="media/image124.png"/><Relationship Id="rId155" Type="http://schemas.openxmlformats.org/officeDocument/2006/relationships/chart" Target="charts/chart1.xml"/><Relationship Id="rId171" Type="http://schemas.openxmlformats.org/officeDocument/2006/relationships/chart" Target="charts/chart11.xml"/><Relationship Id="rId176" Type="http://schemas.openxmlformats.org/officeDocument/2006/relationships/header" Target="header10.xml"/><Relationship Id="rId192" Type="http://schemas.openxmlformats.org/officeDocument/2006/relationships/header" Target="header18.xml"/><Relationship Id="rId197" Type="http://schemas.openxmlformats.org/officeDocument/2006/relationships/footer" Target="footer20.xml"/><Relationship Id="rId206" Type="http://schemas.openxmlformats.org/officeDocument/2006/relationships/footer" Target="footer24.xml"/><Relationship Id="rId227" Type="http://schemas.openxmlformats.org/officeDocument/2006/relationships/fontTable" Target="fontTable.xml"/><Relationship Id="rId201" Type="http://schemas.openxmlformats.org/officeDocument/2006/relationships/header" Target="header22.xml"/><Relationship Id="rId222" Type="http://schemas.openxmlformats.org/officeDocument/2006/relationships/footer" Target="footer32.xml"/><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0.png"/><Relationship Id="rId38" Type="http://schemas.openxmlformats.org/officeDocument/2006/relationships/image" Target="media/image25.jpeg"/><Relationship Id="rId59" Type="http://schemas.openxmlformats.org/officeDocument/2006/relationships/image" Target="media/image33.jpeg"/><Relationship Id="rId103" Type="http://schemas.openxmlformats.org/officeDocument/2006/relationships/image" Target="media/image77.png"/><Relationship Id="rId108" Type="http://schemas.openxmlformats.org/officeDocument/2006/relationships/image" Target="media/image82.png"/><Relationship Id="rId124" Type="http://schemas.openxmlformats.org/officeDocument/2006/relationships/image" Target="media/image98.png"/><Relationship Id="rId129" Type="http://schemas.openxmlformats.org/officeDocument/2006/relationships/image" Target="media/image103.png"/><Relationship Id="rId54" Type="http://schemas.openxmlformats.org/officeDocument/2006/relationships/image" Target="media/image31.png"/><Relationship Id="rId70" Type="http://schemas.openxmlformats.org/officeDocument/2006/relationships/image" Target="media/image44.png"/><Relationship Id="rId75" Type="http://schemas.openxmlformats.org/officeDocument/2006/relationships/image" Target="media/image49.png"/><Relationship Id="rId91" Type="http://schemas.openxmlformats.org/officeDocument/2006/relationships/image" Target="media/image65.png"/><Relationship Id="rId96" Type="http://schemas.openxmlformats.org/officeDocument/2006/relationships/image" Target="media/image70.png"/><Relationship Id="rId140" Type="http://schemas.openxmlformats.org/officeDocument/2006/relationships/image" Target="media/image114.png"/><Relationship Id="rId145" Type="http://schemas.openxmlformats.org/officeDocument/2006/relationships/image" Target="media/image119.jpeg"/><Relationship Id="rId161" Type="http://schemas.openxmlformats.org/officeDocument/2006/relationships/image" Target="media/image132.png"/><Relationship Id="rId166" Type="http://schemas.openxmlformats.org/officeDocument/2006/relationships/chart" Target="charts/chart6.xml"/><Relationship Id="rId182" Type="http://schemas.openxmlformats.org/officeDocument/2006/relationships/header" Target="header13.xml"/><Relationship Id="rId187" Type="http://schemas.openxmlformats.org/officeDocument/2006/relationships/footer" Target="footer15.xml"/><Relationship Id="rId217" Type="http://schemas.openxmlformats.org/officeDocument/2006/relationships/header" Target="header30.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footer" Target="footer27.xml"/><Relationship Id="rId23" Type="http://schemas.openxmlformats.org/officeDocument/2006/relationships/footer" Target="footer2.xml"/><Relationship Id="rId28" Type="http://schemas.openxmlformats.org/officeDocument/2006/relationships/image" Target="media/image15.png"/><Relationship Id="rId49" Type="http://schemas.openxmlformats.org/officeDocument/2006/relationships/image" Target="media/image30.jpeg"/><Relationship Id="rId114" Type="http://schemas.openxmlformats.org/officeDocument/2006/relationships/image" Target="media/image88.png"/><Relationship Id="rId119" Type="http://schemas.openxmlformats.org/officeDocument/2006/relationships/image" Target="media/image93.png"/><Relationship Id="rId44" Type="http://schemas.openxmlformats.org/officeDocument/2006/relationships/header" Target="header5.xml"/><Relationship Id="rId60" Type="http://schemas.openxmlformats.org/officeDocument/2006/relationships/image" Target="media/image34.png"/><Relationship Id="rId65" Type="http://schemas.openxmlformats.org/officeDocument/2006/relationships/image" Target="media/image39.png"/><Relationship Id="rId81" Type="http://schemas.openxmlformats.org/officeDocument/2006/relationships/image" Target="media/image55.png"/><Relationship Id="rId86" Type="http://schemas.openxmlformats.org/officeDocument/2006/relationships/image" Target="media/image60.png"/><Relationship Id="rId130" Type="http://schemas.openxmlformats.org/officeDocument/2006/relationships/image" Target="media/image104.png"/><Relationship Id="rId135" Type="http://schemas.openxmlformats.org/officeDocument/2006/relationships/image" Target="media/image109.png"/><Relationship Id="rId151" Type="http://schemas.openxmlformats.org/officeDocument/2006/relationships/image" Target="media/image125.jpeg"/><Relationship Id="rId156" Type="http://schemas.openxmlformats.org/officeDocument/2006/relationships/chart" Target="charts/chart2.xml"/><Relationship Id="rId177" Type="http://schemas.openxmlformats.org/officeDocument/2006/relationships/footer" Target="footer10.xml"/><Relationship Id="rId198" Type="http://schemas.openxmlformats.org/officeDocument/2006/relationships/image" Target="media/image135.wmf"/><Relationship Id="rId172" Type="http://schemas.openxmlformats.org/officeDocument/2006/relationships/chart" Target="charts/chart12.xml"/><Relationship Id="rId193" Type="http://schemas.openxmlformats.org/officeDocument/2006/relationships/footer" Target="footer18.xml"/><Relationship Id="rId202" Type="http://schemas.openxmlformats.org/officeDocument/2006/relationships/footer" Target="footer22.xml"/><Relationship Id="rId207" Type="http://schemas.openxmlformats.org/officeDocument/2006/relationships/header" Target="header25.xml"/><Relationship Id="rId223" Type="http://schemas.openxmlformats.org/officeDocument/2006/relationships/header" Target="header33.xml"/><Relationship Id="rId228" Type="http://schemas.openxmlformats.org/officeDocument/2006/relationships/theme" Target="theme/theme1.xm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6.png"/><Relationship Id="rId109" Type="http://schemas.openxmlformats.org/officeDocument/2006/relationships/image" Target="media/image83.png"/><Relationship Id="rId34" Type="http://schemas.openxmlformats.org/officeDocument/2006/relationships/image" Target="media/image21.png"/><Relationship Id="rId50" Type="http://schemas.openxmlformats.org/officeDocument/2006/relationships/header" Target="header7.xml"/><Relationship Id="rId55" Type="http://schemas.openxmlformats.org/officeDocument/2006/relationships/footer" Target="footer8.xml"/><Relationship Id="rId76" Type="http://schemas.openxmlformats.org/officeDocument/2006/relationships/image" Target="media/image50.png"/><Relationship Id="rId97" Type="http://schemas.openxmlformats.org/officeDocument/2006/relationships/image" Target="media/image71.png"/><Relationship Id="rId104" Type="http://schemas.openxmlformats.org/officeDocument/2006/relationships/image" Target="media/image78.png"/><Relationship Id="rId120" Type="http://schemas.openxmlformats.org/officeDocument/2006/relationships/image" Target="media/image94.png"/><Relationship Id="rId125" Type="http://schemas.openxmlformats.org/officeDocument/2006/relationships/image" Target="media/image99.png"/><Relationship Id="rId141" Type="http://schemas.openxmlformats.org/officeDocument/2006/relationships/image" Target="media/image115.png"/><Relationship Id="rId146" Type="http://schemas.openxmlformats.org/officeDocument/2006/relationships/image" Target="media/image120.jpeg"/><Relationship Id="rId167" Type="http://schemas.openxmlformats.org/officeDocument/2006/relationships/chart" Target="charts/chart7.xml"/><Relationship Id="rId188" Type="http://schemas.openxmlformats.org/officeDocument/2006/relationships/header" Target="header16.xml"/><Relationship Id="rId7" Type="http://schemas.openxmlformats.org/officeDocument/2006/relationships/endnotes" Target="endnotes.xml"/><Relationship Id="rId71" Type="http://schemas.openxmlformats.org/officeDocument/2006/relationships/image" Target="media/image45.png"/><Relationship Id="rId92" Type="http://schemas.openxmlformats.org/officeDocument/2006/relationships/image" Target="media/image66.png"/><Relationship Id="rId162" Type="http://schemas.openxmlformats.org/officeDocument/2006/relationships/image" Target="media/image133.png"/><Relationship Id="rId183" Type="http://schemas.openxmlformats.org/officeDocument/2006/relationships/footer" Target="footer13.xml"/><Relationship Id="rId213" Type="http://schemas.openxmlformats.org/officeDocument/2006/relationships/header" Target="header28.xml"/><Relationship Id="rId218" Type="http://schemas.openxmlformats.org/officeDocument/2006/relationships/footer" Target="footer30.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footer" Target="footer4.xml"/><Relationship Id="rId66" Type="http://schemas.openxmlformats.org/officeDocument/2006/relationships/image" Target="media/image40.jpeg"/><Relationship Id="rId87" Type="http://schemas.openxmlformats.org/officeDocument/2006/relationships/image" Target="media/image61.png"/><Relationship Id="rId110" Type="http://schemas.openxmlformats.org/officeDocument/2006/relationships/image" Target="media/image84.png"/><Relationship Id="rId115" Type="http://schemas.openxmlformats.org/officeDocument/2006/relationships/image" Target="media/image89.png"/><Relationship Id="rId131" Type="http://schemas.openxmlformats.org/officeDocument/2006/relationships/image" Target="media/image105.png"/><Relationship Id="rId136" Type="http://schemas.openxmlformats.org/officeDocument/2006/relationships/image" Target="media/image110.png"/><Relationship Id="rId157" Type="http://schemas.openxmlformats.org/officeDocument/2006/relationships/chart" Target="charts/chart3.xml"/><Relationship Id="rId178" Type="http://schemas.openxmlformats.org/officeDocument/2006/relationships/header" Target="header11.xml"/><Relationship Id="rId61" Type="http://schemas.openxmlformats.org/officeDocument/2006/relationships/image" Target="media/image35.png"/><Relationship Id="rId82" Type="http://schemas.openxmlformats.org/officeDocument/2006/relationships/image" Target="media/image56.png"/><Relationship Id="rId152" Type="http://schemas.openxmlformats.org/officeDocument/2006/relationships/image" Target="media/image126.jpeg"/><Relationship Id="rId173" Type="http://schemas.openxmlformats.org/officeDocument/2006/relationships/chart" Target="charts/chart13.xml"/><Relationship Id="rId194" Type="http://schemas.openxmlformats.org/officeDocument/2006/relationships/header" Target="header19.xml"/><Relationship Id="rId199" Type="http://schemas.openxmlformats.org/officeDocument/2006/relationships/header" Target="header21.xml"/><Relationship Id="rId203" Type="http://schemas.openxmlformats.org/officeDocument/2006/relationships/header" Target="header23.xml"/><Relationship Id="rId208" Type="http://schemas.openxmlformats.org/officeDocument/2006/relationships/footer" Target="footer25.xml"/><Relationship Id="rId19" Type="http://schemas.openxmlformats.org/officeDocument/2006/relationships/header" Target="header1.xml"/><Relationship Id="rId224" Type="http://schemas.openxmlformats.org/officeDocument/2006/relationships/footer" Target="footer33.xml"/><Relationship Id="rId14" Type="http://schemas.openxmlformats.org/officeDocument/2006/relationships/image" Target="media/image7.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header" Target="header9.xml"/><Relationship Id="rId77" Type="http://schemas.openxmlformats.org/officeDocument/2006/relationships/image" Target="media/image51.png"/><Relationship Id="rId100" Type="http://schemas.openxmlformats.org/officeDocument/2006/relationships/image" Target="media/image74.png"/><Relationship Id="rId105" Type="http://schemas.openxmlformats.org/officeDocument/2006/relationships/image" Target="media/image79.png"/><Relationship Id="rId126" Type="http://schemas.openxmlformats.org/officeDocument/2006/relationships/image" Target="media/image100.png"/><Relationship Id="rId147" Type="http://schemas.openxmlformats.org/officeDocument/2006/relationships/image" Target="media/image121.png"/><Relationship Id="rId168" Type="http://schemas.openxmlformats.org/officeDocument/2006/relationships/chart" Target="charts/chart8.xml"/><Relationship Id="rId8" Type="http://schemas.openxmlformats.org/officeDocument/2006/relationships/image" Target="media/image1.png"/><Relationship Id="rId51" Type="http://schemas.openxmlformats.org/officeDocument/2006/relationships/footer" Target="footer6.xml"/><Relationship Id="rId72" Type="http://schemas.openxmlformats.org/officeDocument/2006/relationships/image" Target="media/image46.png"/><Relationship Id="rId93" Type="http://schemas.openxmlformats.org/officeDocument/2006/relationships/image" Target="media/image67.png"/><Relationship Id="rId98" Type="http://schemas.openxmlformats.org/officeDocument/2006/relationships/image" Target="media/image72.png"/><Relationship Id="rId121" Type="http://schemas.openxmlformats.org/officeDocument/2006/relationships/image" Target="media/image95.png"/><Relationship Id="rId142" Type="http://schemas.openxmlformats.org/officeDocument/2006/relationships/image" Target="media/image116.png"/><Relationship Id="rId163" Type="http://schemas.openxmlformats.org/officeDocument/2006/relationships/image" Target="media/image134.png"/><Relationship Id="rId184" Type="http://schemas.openxmlformats.org/officeDocument/2006/relationships/header" Target="header14.xml"/><Relationship Id="rId189" Type="http://schemas.openxmlformats.org/officeDocument/2006/relationships/footer" Target="footer16.xml"/><Relationship Id="rId219" Type="http://schemas.openxmlformats.org/officeDocument/2006/relationships/header" Target="header31.xml"/><Relationship Id="rId3" Type="http://schemas.openxmlformats.org/officeDocument/2006/relationships/styles" Target="styles.xml"/><Relationship Id="rId214" Type="http://schemas.openxmlformats.org/officeDocument/2006/relationships/footer" Target="footer28.xml"/><Relationship Id="rId25" Type="http://schemas.microsoft.com/office/2007/relationships/hdphoto" Target="media/hdphoto1.wdp"/><Relationship Id="rId46" Type="http://schemas.openxmlformats.org/officeDocument/2006/relationships/header" Target="header6.xml"/><Relationship Id="rId67" Type="http://schemas.openxmlformats.org/officeDocument/2006/relationships/image" Target="media/image41.jpeg"/><Relationship Id="rId116" Type="http://schemas.openxmlformats.org/officeDocument/2006/relationships/image" Target="media/image90.png"/><Relationship Id="rId137" Type="http://schemas.openxmlformats.org/officeDocument/2006/relationships/image" Target="media/image111.png"/><Relationship Id="rId158" Type="http://schemas.openxmlformats.org/officeDocument/2006/relationships/image" Target="media/image129.png"/><Relationship Id="rId20" Type="http://schemas.openxmlformats.org/officeDocument/2006/relationships/header" Target="header2.xml"/><Relationship Id="rId41" Type="http://schemas.openxmlformats.org/officeDocument/2006/relationships/image" Target="media/image28.png"/><Relationship Id="rId62" Type="http://schemas.openxmlformats.org/officeDocument/2006/relationships/image" Target="media/image36.png"/><Relationship Id="rId83" Type="http://schemas.openxmlformats.org/officeDocument/2006/relationships/image" Target="media/image57.png"/><Relationship Id="rId88" Type="http://schemas.openxmlformats.org/officeDocument/2006/relationships/image" Target="media/image62.png"/><Relationship Id="rId111" Type="http://schemas.openxmlformats.org/officeDocument/2006/relationships/image" Target="media/image85.png"/><Relationship Id="rId132" Type="http://schemas.openxmlformats.org/officeDocument/2006/relationships/image" Target="media/image106.png"/><Relationship Id="rId153" Type="http://schemas.openxmlformats.org/officeDocument/2006/relationships/image" Target="media/image127.jpeg"/><Relationship Id="rId174" Type="http://schemas.openxmlformats.org/officeDocument/2006/relationships/chart" Target="charts/chart14.xml"/><Relationship Id="rId179" Type="http://schemas.openxmlformats.org/officeDocument/2006/relationships/footer" Target="footer11.xml"/><Relationship Id="rId195" Type="http://schemas.openxmlformats.org/officeDocument/2006/relationships/footer" Target="footer19.xml"/><Relationship Id="rId209" Type="http://schemas.openxmlformats.org/officeDocument/2006/relationships/header" Target="header26.xml"/><Relationship Id="rId190" Type="http://schemas.openxmlformats.org/officeDocument/2006/relationships/header" Target="header17.xml"/><Relationship Id="rId204" Type="http://schemas.openxmlformats.org/officeDocument/2006/relationships/footer" Target="footer23.xml"/><Relationship Id="rId220" Type="http://schemas.openxmlformats.org/officeDocument/2006/relationships/footer" Target="footer31.xml"/><Relationship Id="rId225" Type="http://schemas.openxmlformats.org/officeDocument/2006/relationships/header" Target="header34.xml"/><Relationship Id="rId15" Type="http://schemas.openxmlformats.org/officeDocument/2006/relationships/image" Target="media/image8.jpeg"/><Relationship Id="rId36" Type="http://schemas.openxmlformats.org/officeDocument/2006/relationships/image" Target="media/image23.png"/><Relationship Id="rId57" Type="http://schemas.openxmlformats.org/officeDocument/2006/relationships/footer" Target="footer9.xml"/><Relationship Id="rId106" Type="http://schemas.openxmlformats.org/officeDocument/2006/relationships/image" Target="media/image80.png"/><Relationship Id="rId127" Type="http://schemas.openxmlformats.org/officeDocument/2006/relationships/image" Target="media/image101.png"/><Relationship Id="rId10" Type="http://schemas.openxmlformats.org/officeDocument/2006/relationships/image" Target="media/image3.jpeg"/><Relationship Id="rId31" Type="http://schemas.openxmlformats.org/officeDocument/2006/relationships/image" Target="media/image18.png"/><Relationship Id="rId52" Type="http://schemas.openxmlformats.org/officeDocument/2006/relationships/header" Target="header8.xml"/><Relationship Id="rId73" Type="http://schemas.openxmlformats.org/officeDocument/2006/relationships/image" Target="media/image47.png"/><Relationship Id="rId78" Type="http://schemas.openxmlformats.org/officeDocument/2006/relationships/image" Target="media/image52.png"/><Relationship Id="rId94" Type="http://schemas.openxmlformats.org/officeDocument/2006/relationships/image" Target="media/image68.png"/><Relationship Id="rId99" Type="http://schemas.openxmlformats.org/officeDocument/2006/relationships/image" Target="media/image73.png"/><Relationship Id="rId101" Type="http://schemas.openxmlformats.org/officeDocument/2006/relationships/image" Target="media/image75.png"/><Relationship Id="rId122" Type="http://schemas.openxmlformats.org/officeDocument/2006/relationships/image" Target="media/image96.png"/><Relationship Id="rId143" Type="http://schemas.openxmlformats.org/officeDocument/2006/relationships/image" Target="media/image117.png"/><Relationship Id="rId148" Type="http://schemas.openxmlformats.org/officeDocument/2006/relationships/image" Target="media/image122.png"/><Relationship Id="rId164" Type="http://schemas.openxmlformats.org/officeDocument/2006/relationships/chart" Target="charts/chart4.xml"/><Relationship Id="rId169" Type="http://schemas.openxmlformats.org/officeDocument/2006/relationships/chart" Target="charts/chart9.xml"/><Relationship Id="rId185" Type="http://schemas.openxmlformats.org/officeDocument/2006/relationships/footer" Target="footer14.xm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header" Target="header12.xml"/><Relationship Id="rId210" Type="http://schemas.openxmlformats.org/officeDocument/2006/relationships/footer" Target="footer26.xml"/><Relationship Id="rId215" Type="http://schemas.openxmlformats.org/officeDocument/2006/relationships/header" Target="header29.xml"/><Relationship Id="rId26" Type="http://schemas.openxmlformats.org/officeDocument/2006/relationships/image" Target="media/image13.png"/><Relationship Id="rId47" Type="http://schemas.openxmlformats.org/officeDocument/2006/relationships/footer" Target="footer5.xml"/><Relationship Id="rId68" Type="http://schemas.openxmlformats.org/officeDocument/2006/relationships/image" Target="media/image42.png"/><Relationship Id="rId89" Type="http://schemas.openxmlformats.org/officeDocument/2006/relationships/image" Target="media/image63.png"/><Relationship Id="rId112" Type="http://schemas.openxmlformats.org/officeDocument/2006/relationships/image" Target="media/image86.png"/><Relationship Id="rId133" Type="http://schemas.openxmlformats.org/officeDocument/2006/relationships/image" Target="media/image107.png"/><Relationship Id="rId154" Type="http://schemas.openxmlformats.org/officeDocument/2006/relationships/image" Target="media/image128.png"/><Relationship Id="rId175" Type="http://schemas.openxmlformats.org/officeDocument/2006/relationships/chart" Target="charts/chart15.xml"/><Relationship Id="rId196" Type="http://schemas.openxmlformats.org/officeDocument/2006/relationships/header" Target="header20.xml"/><Relationship Id="rId200" Type="http://schemas.openxmlformats.org/officeDocument/2006/relationships/footer" Target="footer21.xml"/><Relationship Id="rId16" Type="http://schemas.openxmlformats.org/officeDocument/2006/relationships/image" Target="media/image9.jpeg"/><Relationship Id="rId221" Type="http://schemas.openxmlformats.org/officeDocument/2006/relationships/header" Target="header32.xml"/><Relationship Id="rId37" Type="http://schemas.openxmlformats.org/officeDocument/2006/relationships/image" Target="media/image24.png"/><Relationship Id="rId58" Type="http://schemas.openxmlformats.org/officeDocument/2006/relationships/image" Target="media/image32.jpeg"/><Relationship Id="rId79" Type="http://schemas.openxmlformats.org/officeDocument/2006/relationships/image" Target="media/image53.png"/><Relationship Id="rId102" Type="http://schemas.openxmlformats.org/officeDocument/2006/relationships/image" Target="media/image76.png"/><Relationship Id="rId123" Type="http://schemas.openxmlformats.org/officeDocument/2006/relationships/image" Target="media/image97.png"/><Relationship Id="rId144" Type="http://schemas.openxmlformats.org/officeDocument/2006/relationships/image" Target="media/image118.png"/><Relationship Id="rId90" Type="http://schemas.openxmlformats.org/officeDocument/2006/relationships/image" Target="media/image64.png"/><Relationship Id="rId165" Type="http://schemas.openxmlformats.org/officeDocument/2006/relationships/chart" Target="charts/chart5.xml"/><Relationship Id="rId186" Type="http://schemas.openxmlformats.org/officeDocument/2006/relationships/header" Target="header15.xml"/></Relationships>
</file>

<file path=word/_rels/header10.xml.rels><?xml version="1.0" encoding="UTF-8" standalone="yes"?>
<Relationships xmlns="http://schemas.openxmlformats.org/package/2006/relationships"><Relationship Id="rId1" Type="http://schemas.openxmlformats.org/officeDocument/2006/relationships/image" Target="media/image1.png"/></Relationships>
</file>

<file path=word/_rels/header11.xml.rels><?xml version="1.0" encoding="UTF-8" standalone="yes"?>
<Relationships xmlns="http://schemas.openxmlformats.org/package/2006/relationships"><Relationship Id="rId1" Type="http://schemas.openxmlformats.org/officeDocument/2006/relationships/image" Target="media/image1.png"/></Relationships>
</file>

<file path=word/_rels/header12.xml.rels><?xml version="1.0" encoding="UTF-8" standalone="yes"?>
<Relationships xmlns="http://schemas.openxmlformats.org/package/2006/relationships"><Relationship Id="rId1" Type="http://schemas.openxmlformats.org/officeDocument/2006/relationships/image" Target="media/image1.png"/></Relationships>
</file>

<file path=word/_rels/header13.xml.rels><?xml version="1.0" encoding="UTF-8" standalone="yes"?>
<Relationships xmlns="http://schemas.openxmlformats.org/package/2006/relationships"><Relationship Id="rId1" Type="http://schemas.openxmlformats.org/officeDocument/2006/relationships/image" Target="media/image1.png"/></Relationships>
</file>

<file path=word/_rels/header14.xml.rels><?xml version="1.0" encoding="UTF-8" standalone="yes"?>
<Relationships xmlns="http://schemas.openxmlformats.org/package/2006/relationships"><Relationship Id="rId1" Type="http://schemas.openxmlformats.org/officeDocument/2006/relationships/image" Target="media/image1.png"/></Relationships>
</file>

<file path=word/_rels/header15.xml.rels><?xml version="1.0" encoding="UTF-8" standalone="yes"?>
<Relationships xmlns="http://schemas.openxmlformats.org/package/2006/relationships"><Relationship Id="rId1" Type="http://schemas.openxmlformats.org/officeDocument/2006/relationships/image" Target="media/image1.png"/></Relationships>
</file>

<file path=word/_rels/header16.xml.rels><?xml version="1.0" encoding="UTF-8" standalone="yes"?>
<Relationships xmlns="http://schemas.openxmlformats.org/package/2006/relationships"><Relationship Id="rId1" Type="http://schemas.openxmlformats.org/officeDocument/2006/relationships/image" Target="media/image1.png"/></Relationships>
</file>

<file path=word/_rels/header17.xml.rels><?xml version="1.0" encoding="UTF-8" standalone="yes"?>
<Relationships xmlns="http://schemas.openxmlformats.org/package/2006/relationships"><Relationship Id="rId1" Type="http://schemas.openxmlformats.org/officeDocument/2006/relationships/image" Target="media/image1.png"/></Relationships>
</file>

<file path=word/_rels/header18.xml.rels><?xml version="1.0" encoding="UTF-8" standalone="yes"?>
<Relationships xmlns="http://schemas.openxmlformats.org/package/2006/relationships"><Relationship Id="rId1" Type="http://schemas.openxmlformats.org/officeDocument/2006/relationships/image" Target="media/image1.png"/></Relationships>
</file>

<file path=word/_rels/header19.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20.xml.rels><?xml version="1.0" encoding="UTF-8" standalone="yes"?>
<Relationships xmlns="http://schemas.openxmlformats.org/package/2006/relationships"><Relationship Id="rId1" Type="http://schemas.openxmlformats.org/officeDocument/2006/relationships/image" Target="media/image1.png"/></Relationships>
</file>

<file path=word/_rels/header21.xml.rels><?xml version="1.0" encoding="UTF-8" standalone="yes"?>
<Relationships xmlns="http://schemas.openxmlformats.org/package/2006/relationships"><Relationship Id="rId1" Type="http://schemas.openxmlformats.org/officeDocument/2006/relationships/image" Target="media/image1.png"/></Relationships>
</file>

<file path=word/_rels/header22.xml.rels><?xml version="1.0" encoding="UTF-8" standalone="yes"?>
<Relationships xmlns="http://schemas.openxmlformats.org/package/2006/relationships"><Relationship Id="rId1" Type="http://schemas.openxmlformats.org/officeDocument/2006/relationships/image" Target="media/image1.png"/></Relationships>
</file>

<file path=word/_rels/header23.xml.rels><?xml version="1.0" encoding="UTF-8" standalone="yes"?>
<Relationships xmlns="http://schemas.openxmlformats.org/package/2006/relationships"><Relationship Id="rId1" Type="http://schemas.openxmlformats.org/officeDocument/2006/relationships/image" Target="media/image1.png"/></Relationships>
</file>

<file path=word/_rels/header24.xml.rels><?xml version="1.0" encoding="UTF-8" standalone="yes"?>
<Relationships xmlns="http://schemas.openxmlformats.org/package/2006/relationships"><Relationship Id="rId1" Type="http://schemas.openxmlformats.org/officeDocument/2006/relationships/image" Target="media/image1.png"/></Relationships>
</file>

<file path=word/_rels/header25.xml.rels><?xml version="1.0" encoding="UTF-8" standalone="yes"?>
<Relationships xmlns="http://schemas.openxmlformats.org/package/2006/relationships"><Relationship Id="rId1" Type="http://schemas.openxmlformats.org/officeDocument/2006/relationships/image" Target="media/image1.png"/></Relationships>
</file>

<file path=word/_rels/header26.xml.rels><?xml version="1.0" encoding="UTF-8" standalone="yes"?>
<Relationships xmlns="http://schemas.openxmlformats.org/package/2006/relationships"><Relationship Id="rId1" Type="http://schemas.openxmlformats.org/officeDocument/2006/relationships/image" Target="media/image1.png"/></Relationships>
</file>

<file path=word/_rels/header27.xml.rels><?xml version="1.0" encoding="UTF-8" standalone="yes"?>
<Relationships xmlns="http://schemas.openxmlformats.org/package/2006/relationships"><Relationship Id="rId1" Type="http://schemas.openxmlformats.org/officeDocument/2006/relationships/image" Target="media/image1.png"/></Relationships>
</file>

<file path=word/_rels/header28.xml.rels><?xml version="1.0" encoding="UTF-8" standalone="yes"?>
<Relationships xmlns="http://schemas.openxmlformats.org/package/2006/relationships"><Relationship Id="rId1" Type="http://schemas.openxmlformats.org/officeDocument/2006/relationships/image" Target="media/image1.png"/></Relationships>
</file>

<file path=word/_rels/header29.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30.xml.rels><?xml version="1.0" encoding="UTF-8" standalone="yes"?>
<Relationships xmlns="http://schemas.openxmlformats.org/package/2006/relationships"><Relationship Id="rId1" Type="http://schemas.openxmlformats.org/officeDocument/2006/relationships/image" Target="media/image1.png"/></Relationships>
</file>

<file path=word/_rels/header31.xml.rels><?xml version="1.0" encoding="UTF-8" standalone="yes"?>
<Relationships xmlns="http://schemas.openxmlformats.org/package/2006/relationships"><Relationship Id="rId1" Type="http://schemas.openxmlformats.org/officeDocument/2006/relationships/image" Target="media/image1.png"/></Relationships>
</file>

<file path=word/_rels/header32.xml.rels><?xml version="1.0" encoding="UTF-8" standalone="yes"?>
<Relationships xmlns="http://schemas.openxmlformats.org/package/2006/relationships"><Relationship Id="rId1" Type="http://schemas.openxmlformats.org/officeDocument/2006/relationships/image" Target="media/image1.png"/></Relationships>
</file>

<file path=word/_rels/header33.xml.rels><?xml version="1.0" encoding="UTF-8" standalone="yes"?>
<Relationships xmlns="http://schemas.openxmlformats.org/package/2006/relationships"><Relationship Id="rId1" Type="http://schemas.openxmlformats.org/officeDocument/2006/relationships/image" Target="media/image1.png"/></Relationships>
</file>

<file path=word/_rels/header34.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Radu\Dropbox\Proiecte%20in%20lucru_iul%202016\Buzau\0%20ACB\ACB%20BUZAU%20MODEL%20FINAL%20ian2017%20v4%20(TVA%20dedus)%20(buget%20UE).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Radu\Dropbox\Proiecte%20in%20lucru_iul%202016\Buzau\0%20ACB\ACB%20BUZAU%20MODEL%20FINAL%20ian2017%20v4%20(TVA%20dedus)%20(buget%20UE).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Radu\Dropbox\Proiecte%20in%20lucru_iul%202016\Buzau\0%20ACB\ACB%20BUZAU%20MODEL%20FINAL%20ian2017%20v4%20(TVA%20dedus)%20(buget%20U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Radu\Dropbox\Proiecte%20in%20lucru_iul%202016\Buzau\0%20ACB\ACB%20BUZAU%20MODEL%20FINAL%20ian2017%20v4%20(TVA%20dedus)%20(buget%20U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C:\Users\Radu\Dropbox\Proiecte%20in%20lucru_iul%202016\Buzau\0%20ACB\ACB%20BUZAU%20MODEL%20FINAL%20ian2017%20v4%20(TVA%20dedus)%20(buget%20UE).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Radu\Dropbox\Proiecte%20in%20lucru_iul%202016\Buzau\0%20ACB\ACB%20BUZAU%20MODEL%20FINAL%20ian2017%20v4%20(TVA%20dedus)%20(buget%20UE).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file:///C:\Users\Radu\Dropbox\Proiecte%20in%20lucru_iul%202016\Buzau\0%20ACB\ACB%20BUZAU%20MODEL%20FINAL%20ian2017%20v4%20(TVA%20dedus)%20(buget%20UE).xlsx" TargetMode="External"/><Relationship Id="rId2" Type="http://schemas.microsoft.com/office/2011/relationships/chartColorStyle" Target="colors15.xml"/><Relationship Id="rId1" Type="http://schemas.microsoft.com/office/2011/relationships/chartStyle" Target="style15.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Radu\Dropbox\Proiecte%20in%20lucru_iul%202016\Buzau\0%20ACB\ACB%20BUZAU%20MODEL%20FINAL%20ian2017%20v4%20(TVA%20dedus)%20(buget%20UE).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Radu\Dropbox\Proiecte%20in%20lucru_iul%202016\Buzau\0%20ACB\ACB%20BUZAU%20MODEL%20FINAL%20ian2017%20v4%20(TVA%20dedus)%20(buget%20UE).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Radu\Dropbox\Proiecte%20in%20lucru_iul%202016\Buzau\0%20ACB\ACB%20BUZAU%20MODEL%20FINAL%20ian2017%20v4%20(TVA%20dedus)%20(buget%20U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Radu\Dropbox\Proiecte%20in%20lucru_iul%202016\Buzau\0%20ACB\ACB%20BUZAU%20MODEL%20FINAL%20ian2017%20v4%20(TVA%20dedus)%20(buget%20UE).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Radu\Dropbox\Proiecte%20in%20lucru_iul%202016\Buzau\0%20ACB\ACB%20BUZAU%20MODEL%20FINAL%20ian2017%20v4%20(TVA%20dedus)%20(buget%20UE).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Radu\Dropbox\Proiecte%20in%20lucru_iul%202016\Buzau\0%20ACB\ACB%20BUZAU%20MODEL%20FINAL%20ian2017%20v4%20(TVA%20dedus)%20(buget%20U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Radu\Dropbox\Proiecte%20in%20lucru_iul%202016\Buzau\0%20ACB\ACB%20BUZAU%20MODEL%20FINAL%20ian2017%20v4%20(TVA%20dedus)%20(buget%20U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Radu\Dropbox\Proiecte%20in%20lucru_iul%202016\Buzau\0%20ACB\ACB%20BUZAU%20MODEL%20FINAL%20ian2017%20v4%20(TVA%20dedus)%20(buget%20UE).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ro-RO" sz="1200" b="1" i="0" cap="all" baseline="0">
                <a:effectLst/>
              </a:rPr>
              <a:t>Eficiența economică, puncte pe scenarii, 2023</a:t>
            </a:r>
            <a:endParaRPr lang="ro-RO"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ro-RO"/>
        </a:p>
      </c:txPr>
    </c:title>
    <c:autoTitleDeleted val="0"/>
    <c:plotArea>
      <c:layout/>
      <c:barChart>
        <c:barDir val="col"/>
        <c:grouping val="clustered"/>
        <c:varyColors val="0"/>
        <c:ser>
          <c:idx val="0"/>
          <c:order val="0"/>
          <c:tx>
            <c:v>Scenariul 1</c:v>
          </c:tx>
          <c:spPr>
            <a:solidFill>
              <a:schemeClr val="accent1"/>
            </a:solidFill>
            <a:ln>
              <a:noFill/>
            </a:ln>
            <a:effectLst/>
          </c:spPr>
          <c:invertIfNegative val="0"/>
          <c:cat>
            <c:strRef>
              <c:f>Punctaje!$A$3:$A$7</c:f>
              <c:strCache>
                <c:ptCount val="5"/>
                <c:pt idx="0">
                  <c:v>Viteza medie de călătorie</c:v>
                </c:pt>
                <c:pt idx="1">
                  <c:v>Întârzierea totală/veh</c:v>
                </c:pt>
                <c:pt idx="2">
                  <c:v>Nivelul de serviciu al intersecțiilor</c:v>
                </c:pt>
                <c:pt idx="3">
                  <c:v>Valoarea netă actualizată (VNA)</c:v>
                </c:pt>
                <c:pt idx="4">
                  <c:v>Raportul beneficiu/cost (B/C)</c:v>
                </c:pt>
              </c:strCache>
            </c:strRef>
          </c:cat>
          <c:val>
            <c:numRef>
              <c:f>Punctaje!$E$3:$E$7</c:f>
              <c:numCache>
                <c:formatCode>0.00</c:formatCode>
                <c:ptCount val="5"/>
                <c:pt idx="0">
                  <c:v>9.6551724137931032</c:v>
                </c:pt>
                <c:pt idx="1">
                  <c:v>8.9085239085239074</c:v>
                </c:pt>
                <c:pt idx="2">
                  <c:v>7.9629629629629628</c:v>
                </c:pt>
                <c:pt idx="3">
                  <c:v>0</c:v>
                </c:pt>
                <c:pt idx="4">
                  <c:v>1.3911620294599016</c:v>
                </c:pt>
              </c:numCache>
            </c:numRef>
          </c:val>
          <c:extLst>
            <c:ext xmlns:c16="http://schemas.microsoft.com/office/drawing/2014/chart" uri="{C3380CC4-5D6E-409C-BE32-E72D297353CC}">
              <c16:uniqueId val="{00000000-F986-4962-89BA-25901C613E19}"/>
            </c:ext>
          </c:extLst>
        </c:ser>
        <c:ser>
          <c:idx val="1"/>
          <c:order val="1"/>
          <c:tx>
            <c:v>Scenariul 2</c:v>
          </c:tx>
          <c:spPr>
            <a:solidFill>
              <a:schemeClr val="accent2"/>
            </a:solidFill>
            <a:ln>
              <a:noFill/>
            </a:ln>
            <a:effectLst/>
          </c:spPr>
          <c:invertIfNegative val="0"/>
          <c:cat>
            <c:strRef>
              <c:f>Punctaje!$A$3:$A$7</c:f>
              <c:strCache>
                <c:ptCount val="5"/>
                <c:pt idx="0">
                  <c:v>Viteza medie de călătorie</c:v>
                </c:pt>
                <c:pt idx="1">
                  <c:v>Întârzierea totală/veh</c:v>
                </c:pt>
                <c:pt idx="2">
                  <c:v>Nivelul de serviciu al intersecțiilor</c:v>
                </c:pt>
                <c:pt idx="3">
                  <c:v>Valoarea netă actualizată (VNA)</c:v>
                </c:pt>
                <c:pt idx="4">
                  <c:v>Raportul beneficiu/cost (B/C)</c:v>
                </c:pt>
              </c:strCache>
            </c:strRef>
          </c:cat>
          <c:val>
            <c:numRef>
              <c:f>Punctaje!$F$3:$F$7</c:f>
              <c:numCache>
                <c:formatCode>0.00</c:formatCode>
                <c:ptCount val="5"/>
                <c:pt idx="0">
                  <c:v>9.6551724137931032</c:v>
                </c:pt>
                <c:pt idx="1">
                  <c:v>9.8846597462514403</c:v>
                </c:pt>
                <c:pt idx="2">
                  <c:v>9.6296296296296298</c:v>
                </c:pt>
                <c:pt idx="3">
                  <c:v>7.3247081968144148</c:v>
                </c:pt>
                <c:pt idx="4">
                  <c:v>9.7381342062193124</c:v>
                </c:pt>
              </c:numCache>
            </c:numRef>
          </c:val>
          <c:extLst>
            <c:ext xmlns:c16="http://schemas.microsoft.com/office/drawing/2014/chart" uri="{C3380CC4-5D6E-409C-BE32-E72D297353CC}">
              <c16:uniqueId val="{00000001-F986-4962-89BA-25901C613E19}"/>
            </c:ext>
          </c:extLst>
        </c:ser>
        <c:ser>
          <c:idx val="2"/>
          <c:order val="2"/>
          <c:tx>
            <c:v>Scenariul 3</c:v>
          </c:tx>
          <c:spPr>
            <a:solidFill>
              <a:schemeClr val="accent3"/>
            </a:solidFill>
            <a:ln>
              <a:noFill/>
            </a:ln>
            <a:effectLst/>
          </c:spPr>
          <c:invertIfNegative val="0"/>
          <c:cat>
            <c:strRef>
              <c:f>Punctaje!$A$3:$A$7</c:f>
              <c:strCache>
                <c:ptCount val="5"/>
                <c:pt idx="0">
                  <c:v>Viteza medie de călătorie</c:v>
                </c:pt>
                <c:pt idx="1">
                  <c:v>Întârzierea totală/veh</c:v>
                </c:pt>
                <c:pt idx="2">
                  <c:v>Nivelul de serviciu al intersecțiilor</c:v>
                </c:pt>
                <c:pt idx="3">
                  <c:v>Valoarea netă actualizată (VNA)</c:v>
                </c:pt>
                <c:pt idx="4">
                  <c:v>Raportul beneficiu/cost (B/C)</c:v>
                </c:pt>
              </c:strCache>
            </c:strRef>
          </c:cat>
          <c:val>
            <c:numRef>
              <c:f>Punctaje!$G$3:$G$7</c:f>
              <c:numCache>
                <c:formatCode>General</c:formatCode>
                <c:ptCount val="5"/>
                <c:pt idx="0">
                  <c:v>10</c:v>
                </c:pt>
                <c:pt idx="1">
                  <c:v>10</c:v>
                </c:pt>
                <c:pt idx="2">
                  <c:v>10</c:v>
                </c:pt>
                <c:pt idx="3">
                  <c:v>10</c:v>
                </c:pt>
                <c:pt idx="4">
                  <c:v>10</c:v>
                </c:pt>
              </c:numCache>
            </c:numRef>
          </c:val>
          <c:extLst>
            <c:ext xmlns:c16="http://schemas.microsoft.com/office/drawing/2014/chart" uri="{C3380CC4-5D6E-409C-BE32-E72D297353CC}">
              <c16:uniqueId val="{00000002-F986-4962-89BA-25901C613E19}"/>
            </c:ext>
          </c:extLst>
        </c:ser>
        <c:dLbls>
          <c:showLegendKey val="0"/>
          <c:showVal val="0"/>
          <c:showCatName val="0"/>
          <c:showSerName val="0"/>
          <c:showPercent val="0"/>
          <c:showBubbleSize val="0"/>
        </c:dLbls>
        <c:gapWidth val="219"/>
        <c:overlap val="-27"/>
        <c:axId val="403042928"/>
        <c:axId val="403043256"/>
      </c:barChart>
      <c:catAx>
        <c:axId val="403042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03043256"/>
        <c:crosses val="autoZero"/>
        <c:auto val="1"/>
        <c:lblAlgn val="ctr"/>
        <c:lblOffset val="100"/>
        <c:noMultiLvlLbl val="0"/>
      </c:catAx>
      <c:valAx>
        <c:axId val="40304325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03042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ro-RO" sz="1200" b="1" i="0" cap="all" baseline="0">
                <a:effectLst/>
              </a:rPr>
              <a:t>SIGURANȚĂ, puncte pe scenarii, 2023</a:t>
            </a:r>
            <a:endParaRPr lang="ro-RO"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ro-RO"/>
        </a:p>
      </c:txPr>
    </c:title>
    <c:autoTitleDeleted val="0"/>
    <c:plotArea>
      <c:layout/>
      <c:barChart>
        <c:barDir val="col"/>
        <c:grouping val="clustered"/>
        <c:varyColors val="0"/>
        <c:ser>
          <c:idx val="0"/>
          <c:order val="0"/>
          <c:tx>
            <c:v>Scenariul 1</c:v>
          </c:tx>
          <c:spPr>
            <a:solidFill>
              <a:schemeClr val="accent1"/>
            </a:solidFill>
            <a:ln>
              <a:noFill/>
            </a:ln>
            <a:effectLst/>
          </c:spPr>
          <c:invertIfNegative val="0"/>
          <c:cat>
            <c:strRef>
              <c:f>Punctaje!$A$31:$A$34</c:f>
              <c:strCache>
                <c:ptCount val="4"/>
                <c:pt idx="0">
                  <c:v>Siguranța traficului auto</c:v>
                </c:pt>
                <c:pt idx="1">
                  <c:v>Siguranța transportului public</c:v>
                </c:pt>
                <c:pt idx="2">
                  <c:v>Siguranța bicicliștilor</c:v>
                </c:pt>
                <c:pt idx="3">
                  <c:v>Siguranța pietonilor</c:v>
                </c:pt>
              </c:strCache>
            </c:strRef>
          </c:cat>
          <c:val>
            <c:numRef>
              <c:f>Punctaje!$E$31:$E$34</c:f>
              <c:numCache>
                <c:formatCode>0.00</c:formatCode>
                <c:ptCount val="4"/>
                <c:pt idx="0">
                  <c:v>2.2222222222222223</c:v>
                </c:pt>
                <c:pt idx="1">
                  <c:v>2.5</c:v>
                </c:pt>
                <c:pt idx="2">
                  <c:v>2</c:v>
                </c:pt>
                <c:pt idx="3">
                  <c:v>1.6666666666666667</c:v>
                </c:pt>
              </c:numCache>
            </c:numRef>
          </c:val>
          <c:extLst>
            <c:ext xmlns:c16="http://schemas.microsoft.com/office/drawing/2014/chart" uri="{C3380CC4-5D6E-409C-BE32-E72D297353CC}">
              <c16:uniqueId val="{00000000-1DC8-472A-8431-3981C0913EDC}"/>
            </c:ext>
          </c:extLst>
        </c:ser>
        <c:ser>
          <c:idx val="1"/>
          <c:order val="1"/>
          <c:tx>
            <c:v>Scenariul 2</c:v>
          </c:tx>
          <c:spPr>
            <a:solidFill>
              <a:schemeClr val="accent2"/>
            </a:solidFill>
            <a:ln>
              <a:noFill/>
            </a:ln>
            <a:effectLst/>
          </c:spPr>
          <c:invertIfNegative val="0"/>
          <c:cat>
            <c:strRef>
              <c:f>Punctaje!$A$31:$A$34</c:f>
              <c:strCache>
                <c:ptCount val="4"/>
                <c:pt idx="0">
                  <c:v>Siguranța traficului auto</c:v>
                </c:pt>
                <c:pt idx="1">
                  <c:v>Siguranța transportului public</c:v>
                </c:pt>
                <c:pt idx="2">
                  <c:v>Siguranța bicicliștilor</c:v>
                </c:pt>
                <c:pt idx="3">
                  <c:v>Siguranța pietonilor</c:v>
                </c:pt>
              </c:strCache>
            </c:strRef>
          </c:cat>
          <c:val>
            <c:numRef>
              <c:f>Punctaje!$F$31:$F$34</c:f>
              <c:numCache>
                <c:formatCode>0.00</c:formatCode>
                <c:ptCount val="4"/>
                <c:pt idx="0">
                  <c:v>6.666666666666667</c:v>
                </c:pt>
                <c:pt idx="1">
                  <c:v>7.5</c:v>
                </c:pt>
                <c:pt idx="2">
                  <c:v>9</c:v>
                </c:pt>
                <c:pt idx="3">
                  <c:v>7.5</c:v>
                </c:pt>
              </c:numCache>
            </c:numRef>
          </c:val>
          <c:extLst>
            <c:ext xmlns:c16="http://schemas.microsoft.com/office/drawing/2014/chart" uri="{C3380CC4-5D6E-409C-BE32-E72D297353CC}">
              <c16:uniqueId val="{00000001-1DC8-472A-8431-3981C0913EDC}"/>
            </c:ext>
          </c:extLst>
        </c:ser>
        <c:ser>
          <c:idx val="2"/>
          <c:order val="2"/>
          <c:tx>
            <c:v>Scenariul 3</c:v>
          </c:tx>
          <c:spPr>
            <a:solidFill>
              <a:schemeClr val="accent3"/>
            </a:solidFill>
            <a:ln>
              <a:noFill/>
            </a:ln>
            <a:effectLst/>
          </c:spPr>
          <c:invertIfNegative val="0"/>
          <c:cat>
            <c:strRef>
              <c:f>Punctaje!$A$31:$A$34</c:f>
              <c:strCache>
                <c:ptCount val="4"/>
                <c:pt idx="0">
                  <c:v>Siguranța traficului auto</c:v>
                </c:pt>
                <c:pt idx="1">
                  <c:v>Siguranța transportului public</c:v>
                </c:pt>
                <c:pt idx="2">
                  <c:v>Siguranța bicicliștilor</c:v>
                </c:pt>
                <c:pt idx="3">
                  <c:v>Siguranța pietonilor</c:v>
                </c:pt>
              </c:strCache>
            </c:strRef>
          </c:cat>
          <c:val>
            <c:numRef>
              <c:f>Punctaje!$G$31:$G$34</c:f>
              <c:numCache>
                <c:formatCode>General</c:formatCode>
                <c:ptCount val="4"/>
                <c:pt idx="0">
                  <c:v>10</c:v>
                </c:pt>
                <c:pt idx="1">
                  <c:v>10</c:v>
                </c:pt>
                <c:pt idx="2">
                  <c:v>10</c:v>
                </c:pt>
                <c:pt idx="3">
                  <c:v>10</c:v>
                </c:pt>
              </c:numCache>
            </c:numRef>
          </c:val>
          <c:extLst>
            <c:ext xmlns:c16="http://schemas.microsoft.com/office/drawing/2014/chart" uri="{C3380CC4-5D6E-409C-BE32-E72D297353CC}">
              <c16:uniqueId val="{00000002-1DC8-472A-8431-3981C0913EDC}"/>
            </c:ext>
          </c:extLst>
        </c:ser>
        <c:dLbls>
          <c:showLegendKey val="0"/>
          <c:showVal val="0"/>
          <c:showCatName val="0"/>
          <c:showSerName val="0"/>
          <c:showPercent val="0"/>
          <c:showBubbleSize val="0"/>
        </c:dLbls>
        <c:gapWidth val="219"/>
        <c:overlap val="-27"/>
        <c:axId val="403042928"/>
        <c:axId val="403043256"/>
      </c:barChart>
      <c:catAx>
        <c:axId val="403042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03043256"/>
        <c:crosses val="autoZero"/>
        <c:auto val="1"/>
        <c:lblAlgn val="ctr"/>
        <c:lblOffset val="100"/>
        <c:noMultiLvlLbl val="0"/>
      </c:catAx>
      <c:valAx>
        <c:axId val="40304325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03042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ro-RO" sz="1200" b="1" i="0" u="none" strike="noStrike" cap="all" baseline="0">
                <a:effectLst/>
              </a:rPr>
              <a:t>SIGURANȚĂ</a:t>
            </a:r>
            <a:r>
              <a:rPr lang="ro-RO" sz="1200" b="1" i="0" cap="all" baseline="0">
                <a:effectLst/>
              </a:rPr>
              <a:t>, puncte pe scenarii, 2030</a:t>
            </a:r>
            <a:endParaRPr lang="ro-RO"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ro-RO"/>
        </a:p>
      </c:txPr>
    </c:title>
    <c:autoTitleDeleted val="0"/>
    <c:plotArea>
      <c:layout/>
      <c:barChart>
        <c:barDir val="col"/>
        <c:grouping val="clustered"/>
        <c:varyColors val="0"/>
        <c:ser>
          <c:idx val="0"/>
          <c:order val="0"/>
          <c:tx>
            <c:v>Scenariul 1</c:v>
          </c:tx>
          <c:spPr>
            <a:solidFill>
              <a:schemeClr val="accent1"/>
            </a:solidFill>
            <a:ln>
              <a:noFill/>
            </a:ln>
            <a:effectLst/>
          </c:spPr>
          <c:invertIfNegative val="0"/>
          <c:cat>
            <c:strRef>
              <c:f>Punctaje!$A$31:$A$34</c:f>
              <c:strCache>
                <c:ptCount val="4"/>
                <c:pt idx="0">
                  <c:v>Siguranța traficului auto</c:v>
                </c:pt>
                <c:pt idx="1">
                  <c:v>Siguranța transportului public</c:v>
                </c:pt>
                <c:pt idx="2">
                  <c:v>Siguranța bicicliștilor</c:v>
                </c:pt>
                <c:pt idx="3">
                  <c:v>Siguranța pietonilor</c:v>
                </c:pt>
              </c:strCache>
            </c:strRef>
          </c:cat>
          <c:val>
            <c:numRef>
              <c:f>Punctaje!$K$31:$K$34</c:f>
              <c:numCache>
                <c:formatCode>0.00</c:formatCode>
                <c:ptCount val="4"/>
                <c:pt idx="0">
                  <c:v>2</c:v>
                </c:pt>
                <c:pt idx="1">
                  <c:v>2.2222222222222223</c:v>
                </c:pt>
                <c:pt idx="2">
                  <c:v>1.8181818181818181</c:v>
                </c:pt>
                <c:pt idx="3">
                  <c:v>1.5384615384615385</c:v>
                </c:pt>
              </c:numCache>
            </c:numRef>
          </c:val>
          <c:extLst>
            <c:ext xmlns:c16="http://schemas.microsoft.com/office/drawing/2014/chart" uri="{C3380CC4-5D6E-409C-BE32-E72D297353CC}">
              <c16:uniqueId val="{00000000-EB6E-47DD-9302-F48F8E2307E5}"/>
            </c:ext>
          </c:extLst>
        </c:ser>
        <c:ser>
          <c:idx val="1"/>
          <c:order val="1"/>
          <c:tx>
            <c:v>Scenariul 2</c:v>
          </c:tx>
          <c:spPr>
            <a:solidFill>
              <a:schemeClr val="accent2"/>
            </a:solidFill>
            <a:ln>
              <a:noFill/>
            </a:ln>
            <a:effectLst/>
          </c:spPr>
          <c:invertIfNegative val="0"/>
          <c:cat>
            <c:strRef>
              <c:f>Punctaje!$A$31:$A$34</c:f>
              <c:strCache>
                <c:ptCount val="4"/>
                <c:pt idx="0">
                  <c:v>Siguranța traficului auto</c:v>
                </c:pt>
                <c:pt idx="1">
                  <c:v>Siguranța transportului public</c:v>
                </c:pt>
                <c:pt idx="2">
                  <c:v>Siguranța bicicliștilor</c:v>
                </c:pt>
                <c:pt idx="3">
                  <c:v>Siguranța pietonilor</c:v>
                </c:pt>
              </c:strCache>
            </c:strRef>
          </c:cat>
          <c:val>
            <c:numRef>
              <c:f>Punctaje!$L$31:$L$34</c:f>
              <c:numCache>
                <c:formatCode>0.00</c:formatCode>
                <c:ptCount val="4"/>
                <c:pt idx="0">
                  <c:v>7</c:v>
                </c:pt>
                <c:pt idx="1">
                  <c:v>7.7777777777777777</c:v>
                </c:pt>
                <c:pt idx="2">
                  <c:v>9.0909090909090917</c:v>
                </c:pt>
                <c:pt idx="3">
                  <c:v>7.6923076923076925</c:v>
                </c:pt>
              </c:numCache>
            </c:numRef>
          </c:val>
          <c:extLst>
            <c:ext xmlns:c16="http://schemas.microsoft.com/office/drawing/2014/chart" uri="{C3380CC4-5D6E-409C-BE32-E72D297353CC}">
              <c16:uniqueId val="{00000001-EB6E-47DD-9302-F48F8E2307E5}"/>
            </c:ext>
          </c:extLst>
        </c:ser>
        <c:ser>
          <c:idx val="2"/>
          <c:order val="2"/>
          <c:tx>
            <c:v>Scenariul 3</c:v>
          </c:tx>
          <c:spPr>
            <a:solidFill>
              <a:schemeClr val="accent3"/>
            </a:solidFill>
            <a:ln>
              <a:noFill/>
            </a:ln>
            <a:effectLst/>
          </c:spPr>
          <c:invertIfNegative val="0"/>
          <c:cat>
            <c:strRef>
              <c:f>Punctaje!$A$31:$A$34</c:f>
              <c:strCache>
                <c:ptCount val="4"/>
                <c:pt idx="0">
                  <c:v>Siguranța traficului auto</c:v>
                </c:pt>
                <c:pt idx="1">
                  <c:v>Siguranța transportului public</c:v>
                </c:pt>
                <c:pt idx="2">
                  <c:v>Siguranța bicicliștilor</c:v>
                </c:pt>
                <c:pt idx="3">
                  <c:v>Siguranța pietonilor</c:v>
                </c:pt>
              </c:strCache>
            </c:strRef>
          </c:cat>
          <c:val>
            <c:numRef>
              <c:f>Punctaje!$M$31:$M$34</c:f>
              <c:numCache>
                <c:formatCode>General</c:formatCode>
                <c:ptCount val="4"/>
                <c:pt idx="0">
                  <c:v>10</c:v>
                </c:pt>
                <c:pt idx="1">
                  <c:v>10</c:v>
                </c:pt>
                <c:pt idx="2">
                  <c:v>10</c:v>
                </c:pt>
                <c:pt idx="3">
                  <c:v>10</c:v>
                </c:pt>
              </c:numCache>
            </c:numRef>
          </c:val>
          <c:extLst>
            <c:ext xmlns:c16="http://schemas.microsoft.com/office/drawing/2014/chart" uri="{C3380CC4-5D6E-409C-BE32-E72D297353CC}">
              <c16:uniqueId val="{00000002-EB6E-47DD-9302-F48F8E2307E5}"/>
            </c:ext>
          </c:extLst>
        </c:ser>
        <c:dLbls>
          <c:showLegendKey val="0"/>
          <c:showVal val="0"/>
          <c:showCatName val="0"/>
          <c:showSerName val="0"/>
          <c:showPercent val="0"/>
          <c:showBubbleSize val="0"/>
        </c:dLbls>
        <c:gapWidth val="219"/>
        <c:overlap val="-27"/>
        <c:axId val="403042928"/>
        <c:axId val="403043256"/>
      </c:barChart>
      <c:catAx>
        <c:axId val="403042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03043256"/>
        <c:crosses val="autoZero"/>
        <c:auto val="1"/>
        <c:lblAlgn val="ctr"/>
        <c:lblOffset val="100"/>
        <c:noMultiLvlLbl val="0"/>
      </c:catAx>
      <c:valAx>
        <c:axId val="40304325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03042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r>
              <a:rPr lang="ro-RO" sz="1600" b="1" i="0" u="none" strike="noStrike" cap="all" normalizeH="0" baseline="0">
                <a:effectLst/>
              </a:rPr>
              <a:t>SIGURANȚĂ</a:t>
            </a:r>
            <a:r>
              <a:rPr lang="ro-RO" sz="1400"/>
              <a:t>, </a:t>
            </a:r>
          </a:p>
          <a:p>
            <a:pPr>
              <a:defRPr/>
            </a:pPr>
            <a:r>
              <a:rPr lang="ro-RO" sz="1400"/>
              <a:t>punctaje totale,2023/2030</a:t>
            </a:r>
          </a:p>
        </c:rich>
      </c:tx>
      <c:overlay val="0"/>
      <c:spPr>
        <a:noFill/>
        <a:ln>
          <a:noFill/>
        </a:ln>
        <a:effectLst/>
      </c:spPr>
      <c:txPr>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endParaRPr lang="ro-RO"/>
        </a:p>
      </c:txPr>
    </c:title>
    <c:autoTitleDeleted val="0"/>
    <c:plotArea>
      <c:layout/>
      <c:barChart>
        <c:barDir val="col"/>
        <c:grouping val="clustered"/>
        <c:varyColors val="0"/>
        <c:ser>
          <c:idx val="0"/>
          <c:order val="0"/>
          <c:tx>
            <c:v>Scenariul 1</c:v>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('\Users\Radu\Dropbox\Proiecte in lucru_iul 2016\Buzau\2 baza date\0 Prelucrate\[Calcul punctaje v2.xlsx]Ef Ec'!$A$1,'\Users\Radu\Dropbox\Proiecte in lucru_iul 2016\Buzau\2 baza date\0 Prelucrate\[Calcul punctaje v2.xlsx]Ef Ec'!$A$21)</c:f>
              <c:numCache>
                <c:formatCode>General</c:formatCode>
                <c:ptCount val="2"/>
                <c:pt idx="0">
                  <c:v>2023</c:v>
                </c:pt>
                <c:pt idx="1">
                  <c:v>2030</c:v>
                </c:pt>
              </c:numCache>
            </c:numRef>
          </c:cat>
          <c:val>
            <c:numRef>
              <c:f>(Punctaje!$E$35,Punctaje!$K$35)</c:f>
              <c:numCache>
                <c:formatCode>0.00</c:formatCode>
                <c:ptCount val="2"/>
                <c:pt idx="0">
                  <c:v>8.3888888888888893</c:v>
                </c:pt>
                <c:pt idx="1">
                  <c:v>7.578865578865579</c:v>
                </c:pt>
              </c:numCache>
            </c:numRef>
          </c:val>
          <c:extLst>
            <c:ext xmlns:c16="http://schemas.microsoft.com/office/drawing/2014/chart" uri="{C3380CC4-5D6E-409C-BE32-E72D297353CC}">
              <c16:uniqueId val="{00000000-74C2-44CA-8C71-651148796151}"/>
            </c:ext>
          </c:extLst>
        </c:ser>
        <c:ser>
          <c:idx val="1"/>
          <c:order val="1"/>
          <c:tx>
            <c:v>Scenariul 2</c:v>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('\Users\Radu\Dropbox\Proiecte in lucru_iul 2016\Buzau\2 baza date\0 Prelucrate\[Calcul punctaje v2.xlsx]Ef Ec'!$A$1,'\Users\Radu\Dropbox\Proiecte in lucru_iul 2016\Buzau\2 baza date\0 Prelucrate\[Calcul punctaje v2.xlsx]Ef Ec'!$A$21)</c:f>
              <c:numCache>
                <c:formatCode>General</c:formatCode>
                <c:ptCount val="2"/>
                <c:pt idx="0">
                  <c:v>2023</c:v>
                </c:pt>
                <c:pt idx="1">
                  <c:v>2030</c:v>
                </c:pt>
              </c:numCache>
            </c:numRef>
          </c:cat>
          <c:val>
            <c:numRef>
              <c:f>(Punctaje!$F$35,Punctaje!$L$35)</c:f>
              <c:numCache>
                <c:formatCode>0.00</c:formatCode>
                <c:ptCount val="2"/>
                <c:pt idx="0">
                  <c:v>30.666666666666668</c:v>
                </c:pt>
                <c:pt idx="1">
                  <c:v>31.560994560994565</c:v>
                </c:pt>
              </c:numCache>
            </c:numRef>
          </c:val>
          <c:extLst>
            <c:ext xmlns:c16="http://schemas.microsoft.com/office/drawing/2014/chart" uri="{C3380CC4-5D6E-409C-BE32-E72D297353CC}">
              <c16:uniqueId val="{00000001-74C2-44CA-8C71-651148796151}"/>
            </c:ext>
          </c:extLst>
        </c:ser>
        <c:ser>
          <c:idx val="2"/>
          <c:order val="2"/>
          <c:tx>
            <c:v>Scenariul 3</c:v>
          </c:tx>
          <c:spPr>
            <a:solidFill>
              <a:schemeClr val="accent3"/>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('\Users\Radu\Dropbox\Proiecte in lucru_iul 2016\Buzau\2 baza date\0 Prelucrate\[Calcul punctaje v2.xlsx]Ef Ec'!$A$1,'\Users\Radu\Dropbox\Proiecte in lucru_iul 2016\Buzau\2 baza date\0 Prelucrate\[Calcul punctaje v2.xlsx]Ef Ec'!$A$21)</c:f>
              <c:numCache>
                <c:formatCode>General</c:formatCode>
                <c:ptCount val="2"/>
                <c:pt idx="0">
                  <c:v>2023</c:v>
                </c:pt>
                <c:pt idx="1">
                  <c:v>2030</c:v>
                </c:pt>
              </c:numCache>
            </c:numRef>
          </c:cat>
          <c:val>
            <c:numRef>
              <c:f>(Punctaje!$G$35:$H$35,Punctaje!$M$35)</c:f>
              <c:numCache>
                <c:formatCode>General</c:formatCode>
                <c:ptCount val="3"/>
                <c:pt idx="0" formatCode="0.00">
                  <c:v>40</c:v>
                </c:pt>
                <c:pt idx="2" formatCode="0.00">
                  <c:v>40</c:v>
                </c:pt>
              </c:numCache>
            </c:numRef>
          </c:val>
          <c:extLst>
            <c:ext xmlns:c16="http://schemas.microsoft.com/office/drawing/2014/chart" uri="{C3380CC4-5D6E-409C-BE32-E72D297353CC}">
              <c16:uniqueId val="{00000002-74C2-44CA-8C71-651148796151}"/>
            </c:ext>
          </c:extLst>
        </c:ser>
        <c:dLbls>
          <c:dLblPos val="outEnd"/>
          <c:showLegendKey val="0"/>
          <c:showVal val="1"/>
          <c:showCatName val="0"/>
          <c:showSerName val="0"/>
          <c:showPercent val="0"/>
          <c:showBubbleSize val="0"/>
        </c:dLbls>
        <c:gapWidth val="444"/>
        <c:overlap val="-90"/>
        <c:axId val="454142696"/>
        <c:axId val="454146960"/>
      </c:barChart>
      <c:catAx>
        <c:axId val="4541426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ro-RO"/>
          </a:p>
        </c:txPr>
        <c:crossAx val="454146960"/>
        <c:crosses val="autoZero"/>
        <c:auto val="1"/>
        <c:lblAlgn val="ctr"/>
        <c:lblOffset val="100"/>
        <c:noMultiLvlLbl val="0"/>
      </c:catAx>
      <c:valAx>
        <c:axId val="454146960"/>
        <c:scaling>
          <c:orientation val="minMax"/>
        </c:scaling>
        <c:delete val="1"/>
        <c:axPos val="l"/>
        <c:numFmt formatCode="0.00" sourceLinked="1"/>
        <c:majorTickMark val="none"/>
        <c:minorTickMark val="none"/>
        <c:tickLblPos val="nextTo"/>
        <c:crossAx val="4541426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ro-RO" sz="1200" b="1" i="0" cap="all" baseline="0">
                <a:effectLst/>
              </a:rPr>
              <a:t>CALITATEA VIEȚII, puncte pe scenarii, 2023</a:t>
            </a:r>
            <a:endParaRPr lang="ro-RO"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ro-RO"/>
        </a:p>
      </c:txPr>
    </c:title>
    <c:autoTitleDeleted val="0"/>
    <c:plotArea>
      <c:layout/>
      <c:barChart>
        <c:barDir val="col"/>
        <c:grouping val="clustered"/>
        <c:varyColors val="0"/>
        <c:ser>
          <c:idx val="0"/>
          <c:order val="0"/>
          <c:tx>
            <c:v>Scenariul 1</c:v>
          </c:tx>
          <c:spPr>
            <a:solidFill>
              <a:schemeClr val="accent1"/>
            </a:solidFill>
            <a:ln>
              <a:noFill/>
            </a:ln>
            <a:effectLst/>
          </c:spPr>
          <c:invertIfNegative val="0"/>
          <c:cat>
            <c:strRef>
              <c:f>Punctaje!$A$40:$A$43</c:f>
              <c:strCache>
                <c:ptCount val="4"/>
                <c:pt idx="0">
                  <c:v>Creșterea numărului locurilor de parcare</c:v>
                </c:pt>
                <c:pt idx="1">
                  <c:v>Calitatea transportului public</c:v>
                </c:pt>
                <c:pt idx="2">
                  <c:v>Lungimea pistelor de biciclete</c:v>
                </c:pt>
                <c:pt idx="3">
                  <c:v>Suprafața spațiului pietonal</c:v>
                </c:pt>
              </c:strCache>
            </c:strRef>
          </c:cat>
          <c:val>
            <c:numRef>
              <c:f>Punctaje!$E$40:$E$43</c:f>
              <c:numCache>
                <c:formatCode>0.00</c:formatCode>
                <c:ptCount val="4"/>
                <c:pt idx="0">
                  <c:v>0</c:v>
                </c:pt>
                <c:pt idx="1">
                  <c:v>0</c:v>
                </c:pt>
                <c:pt idx="2">
                  <c:v>1.6666666666666667</c:v>
                </c:pt>
                <c:pt idx="3">
                  <c:v>0</c:v>
                </c:pt>
              </c:numCache>
            </c:numRef>
          </c:val>
          <c:extLst>
            <c:ext xmlns:c16="http://schemas.microsoft.com/office/drawing/2014/chart" uri="{C3380CC4-5D6E-409C-BE32-E72D297353CC}">
              <c16:uniqueId val="{00000000-8B71-44A3-A7EF-270157E725E7}"/>
            </c:ext>
          </c:extLst>
        </c:ser>
        <c:ser>
          <c:idx val="1"/>
          <c:order val="1"/>
          <c:tx>
            <c:v>Scenariul 2</c:v>
          </c:tx>
          <c:spPr>
            <a:solidFill>
              <a:schemeClr val="accent2"/>
            </a:solidFill>
            <a:ln>
              <a:noFill/>
            </a:ln>
            <a:effectLst/>
          </c:spPr>
          <c:invertIfNegative val="0"/>
          <c:cat>
            <c:strRef>
              <c:f>Punctaje!$A$40:$A$43</c:f>
              <c:strCache>
                <c:ptCount val="4"/>
                <c:pt idx="0">
                  <c:v>Creșterea numărului locurilor de parcare</c:v>
                </c:pt>
                <c:pt idx="1">
                  <c:v>Calitatea transportului public</c:v>
                </c:pt>
                <c:pt idx="2">
                  <c:v>Lungimea pistelor de biciclete</c:v>
                </c:pt>
                <c:pt idx="3">
                  <c:v>Suprafața spațiului pietonal</c:v>
                </c:pt>
              </c:strCache>
            </c:strRef>
          </c:cat>
          <c:val>
            <c:numRef>
              <c:f>Punctaje!$F$40:$F$43</c:f>
              <c:numCache>
                <c:formatCode>0.00</c:formatCode>
                <c:ptCount val="4"/>
                <c:pt idx="0">
                  <c:v>6.3636363636363633</c:v>
                </c:pt>
                <c:pt idx="1">
                  <c:v>6.666666666666667</c:v>
                </c:pt>
                <c:pt idx="2">
                  <c:v>7.5</c:v>
                </c:pt>
                <c:pt idx="3">
                  <c:v>10</c:v>
                </c:pt>
              </c:numCache>
            </c:numRef>
          </c:val>
          <c:extLst>
            <c:ext xmlns:c16="http://schemas.microsoft.com/office/drawing/2014/chart" uri="{C3380CC4-5D6E-409C-BE32-E72D297353CC}">
              <c16:uniqueId val="{00000001-8B71-44A3-A7EF-270157E725E7}"/>
            </c:ext>
          </c:extLst>
        </c:ser>
        <c:ser>
          <c:idx val="2"/>
          <c:order val="2"/>
          <c:tx>
            <c:v>Scenariul 3</c:v>
          </c:tx>
          <c:spPr>
            <a:solidFill>
              <a:schemeClr val="accent3"/>
            </a:solidFill>
            <a:ln>
              <a:noFill/>
            </a:ln>
            <a:effectLst/>
          </c:spPr>
          <c:invertIfNegative val="0"/>
          <c:cat>
            <c:strRef>
              <c:f>Punctaje!$A$40:$A$43</c:f>
              <c:strCache>
                <c:ptCount val="4"/>
                <c:pt idx="0">
                  <c:v>Creșterea numărului locurilor de parcare</c:v>
                </c:pt>
                <c:pt idx="1">
                  <c:v>Calitatea transportului public</c:v>
                </c:pt>
                <c:pt idx="2">
                  <c:v>Lungimea pistelor de biciclete</c:v>
                </c:pt>
                <c:pt idx="3">
                  <c:v>Suprafața spațiului pietonal</c:v>
                </c:pt>
              </c:strCache>
            </c:strRef>
          </c:cat>
          <c:val>
            <c:numRef>
              <c:f>Punctaje!$G$40:$G$43</c:f>
              <c:numCache>
                <c:formatCode>General</c:formatCode>
                <c:ptCount val="4"/>
                <c:pt idx="0">
                  <c:v>10</c:v>
                </c:pt>
                <c:pt idx="1">
                  <c:v>10</c:v>
                </c:pt>
                <c:pt idx="2" formatCode="0.00">
                  <c:v>10</c:v>
                </c:pt>
                <c:pt idx="3">
                  <c:v>10</c:v>
                </c:pt>
              </c:numCache>
            </c:numRef>
          </c:val>
          <c:extLst>
            <c:ext xmlns:c16="http://schemas.microsoft.com/office/drawing/2014/chart" uri="{C3380CC4-5D6E-409C-BE32-E72D297353CC}">
              <c16:uniqueId val="{00000002-8B71-44A3-A7EF-270157E725E7}"/>
            </c:ext>
          </c:extLst>
        </c:ser>
        <c:dLbls>
          <c:showLegendKey val="0"/>
          <c:showVal val="0"/>
          <c:showCatName val="0"/>
          <c:showSerName val="0"/>
          <c:showPercent val="0"/>
          <c:showBubbleSize val="0"/>
        </c:dLbls>
        <c:gapWidth val="219"/>
        <c:overlap val="-27"/>
        <c:axId val="403042928"/>
        <c:axId val="403043256"/>
      </c:barChart>
      <c:catAx>
        <c:axId val="403042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03043256"/>
        <c:crosses val="autoZero"/>
        <c:auto val="1"/>
        <c:lblAlgn val="ctr"/>
        <c:lblOffset val="100"/>
        <c:noMultiLvlLbl val="0"/>
      </c:catAx>
      <c:valAx>
        <c:axId val="40304325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03042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ro-RO" sz="1200" b="1" i="0" u="none" strike="noStrike" cap="all" baseline="0">
                <a:effectLst/>
              </a:rPr>
              <a:t>CALITATEA VIEȚII</a:t>
            </a:r>
            <a:r>
              <a:rPr lang="ro-RO" sz="1200" b="1" i="0" cap="all" baseline="0">
                <a:effectLst/>
              </a:rPr>
              <a:t>, puncte pe scenarii, 2030</a:t>
            </a:r>
            <a:endParaRPr lang="ro-RO"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ro-RO"/>
        </a:p>
      </c:txPr>
    </c:title>
    <c:autoTitleDeleted val="0"/>
    <c:plotArea>
      <c:layout/>
      <c:barChart>
        <c:barDir val="col"/>
        <c:grouping val="clustered"/>
        <c:varyColors val="0"/>
        <c:ser>
          <c:idx val="0"/>
          <c:order val="0"/>
          <c:tx>
            <c:v>Scenariul 1</c:v>
          </c:tx>
          <c:spPr>
            <a:solidFill>
              <a:schemeClr val="accent1"/>
            </a:solidFill>
            <a:ln>
              <a:noFill/>
            </a:ln>
            <a:effectLst/>
          </c:spPr>
          <c:invertIfNegative val="0"/>
          <c:cat>
            <c:strRef>
              <c:f>Punctaje!$A$40:$A$43</c:f>
              <c:strCache>
                <c:ptCount val="4"/>
                <c:pt idx="0">
                  <c:v>Creșterea numărului locurilor de parcare</c:v>
                </c:pt>
                <c:pt idx="1">
                  <c:v>Calitatea transportului public</c:v>
                </c:pt>
                <c:pt idx="2">
                  <c:v>Lungimea pistelor de biciclete</c:v>
                </c:pt>
                <c:pt idx="3">
                  <c:v>Suprafața spațiului pietonal</c:v>
                </c:pt>
              </c:strCache>
            </c:strRef>
          </c:cat>
          <c:val>
            <c:numRef>
              <c:f>Punctaje!$K$40:$K$43</c:f>
              <c:numCache>
                <c:formatCode>0.00</c:formatCode>
                <c:ptCount val="4"/>
                <c:pt idx="0">
                  <c:v>0</c:v>
                </c:pt>
                <c:pt idx="1">
                  <c:v>0</c:v>
                </c:pt>
                <c:pt idx="2">
                  <c:v>1.5384615384615385</c:v>
                </c:pt>
                <c:pt idx="3">
                  <c:v>0</c:v>
                </c:pt>
              </c:numCache>
            </c:numRef>
          </c:val>
          <c:extLst>
            <c:ext xmlns:c16="http://schemas.microsoft.com/office/drawing/2014/chart" uri="{C3380CC4-5D6E-409C-BE32-E72D297353CC}">
              <c16:uniqueId val="{00000000-C0F2-4BA5-AC1A-D434BA9CD9BF}"/>
            </c:ext>
          </c:extLst>
        </c:ser>
        <c:ser>
          <c:idx val="1"/>
          <c:order val="1"/>
          <c:tx>
            <c:v>Scenariul 2</c:v>
          </c:tx>
          <c:spPr>
            <a:solidFill>
              <a:schemeClr val="accent2"/>
            </a:solidFill>
            <a:ln>
              <a:noFill/>
            </a:ln>
            <a:effectLst/>
          </c:spPr>
          <c:invertIfNegative val="0"/>
          <c:cat>
            <c:strRef>
              <c:f>Punctaje!$A$40:$A$43</c:f>
              <c:strCache>
                <c:ptCount val="4"/>
                <c:pt idx="0">
                  <c:v>Creșterea numărului locurilor de parcare</c:v>
                </c:pt>
                <c:pt idx="1">
                  <c:v>Calitatea transportului public</c:v>
                </c:pt>
                <c:pt idx="2">
                  <c:v>Lungimea pistelor de biciclete</c:v>
                </c:pt>
                <c:pt idx="3">
                  <c:v>Suprafața spațiului pietonal</c:v>
                </c:pt>
              </c:strCache>
            </c:strRef>
          </c:cat>
          <c:val>
            <c:numRef>
              <c:f>Punctaje!$L$40:$L$43</c:f>
              <c:numCache>
                <c:formatCode>0.00</c:formatCode>
                <c:ptCount val="4"/>
                <c:pt idx="0">
                  <c:v>6.9230769230769234</c:v>
                </c:pt>
                <c:pt idx="1">
                  <c:v>6.666666666666667</c:v>
                </c:pt>
                <c:pt idx="2">
                  <c:v>6.9230769230769234</c:v>
                </c:pt>
                <c:pt idx="3">
                  <c:v>9</c:v>
                </c:pt>
              </c:numCache>
            </c:numRef>
          </c:val>
          <c:extLst>
            <c:ext xmlns:c16="http://schemas.microsoft.com/office/drawing/2014/chart" uri="{C3380CC4-5D6E-409C-BE32-E72D297353CC}">
              <c16:uniqueId val="{00000001-C0F2-4BA5-AC1A-D434BA9CD9BF}"/>
            </c:ext>
          </c:extLst>
        </c:ser>
        <c:ser>
          <c:idx val="2"/>
          <c:order val="2"/>
          <c:tx>
            <c:v>Scenariul 3</c:v>
          </c:tx>
          <c:spPr>
            <a:solidFill>
              <a:schemeClr val="accent3"/>
            </a:solidFill>
            <a:ln>
              <a:noFill/>
            </a:ln>
            <a:effectLst/>
          </c:spPr>
          <c:invertIfNegative val="0"/>
          <c:cat>
            <c:strRef>
              <c:f>Punctaje!$A$40:$A$43</c:f>
              <c:strCache>
                <c:ptCount val="4"/>
                <c:pt idx="0">
                  <c:v>Creșterea numărului locurilor de parcare</c:v>
                </c:pt>
                <c:pt idx="1">
                  <c:v>Calitatea transportului public</c:v>
                </c:pt>
                <c:pt idx="2">
                  <c:v>Lungimea pistelor de biciclete</c:v>
                </c:pt>
                <c:pt idx="3">
                  <c:v>Suprafața spațiului pietonal</c:v>
                </c:pt>
              </c:strCache>
            </c:strRef>
          </c:cat>
          <c:val>
            <c:numRef>
              <c:f>Punctaje!$M$40:$M$43</c:f>
              <c:numCache>
                <c:formatCode>General</c:formatCode>
                <c:ptCount val="4"/>
                <c:pt idx="0">
                  <c:v>10</c:v>
                </c:pt>
                <c:pt idx="1">
                  <c:v>10</c:v>
                </c:pt>
                <c:pt idx="2">
                  <c:v>10</c:v>
                </c:pt>
                <c:pt idx="3">
                  <c:v>10</c:v>
                </c:pt>
              </c:numCache>
            </c:numRef>
          </c:val>
          <c:extLst>
            <c:ext xmlns:c16="http://schemas.microsoft.com/office/drawing/2014/chart" uri="{C3380CC4-5D6E-409C-BE32-E72D297353CC}">
              <c16:uniqueId val="{00000002-C0F2-4BA5-AC1A-D434BA9CD9BF}"/>
            </c:ext>
          </c:extLst>
        </c:ser>
        <c:dLbls>
          <c:showLegendKey val="0"/>
          <c:showVal val="0"/>
          <c:showCatName val="0"/>
          <c:showSerName val="0"/>
          <c:showPercent val="0"/>
          <c:showBubbleSize val="0"/>
        </c:dLbls>
        <c:gapWidth val="219"/>
        <c:overlap val="-27"/>
        <c:axId val="403042928"/>
        <c:axId val="403043256"/>
      </c:barChart>
      <c:catAx>
        <c:axId val="403042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03043256"/>
        <c:crosses val="autoZero"/>
        <c:auto val="1"/>
        <c:lblAlgn val="ctr"/>
        <c:lblOffset val="100"/>
        <c:noMultiLvlLbl val="0"/>
      </c:catAx>
      <c:valAx>
        <c:axId val="40304325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03042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1600" b="1" i="0" u="none" strike="noStrike" kern="1200" cap="all" spc="120" normalizeH="0" baseline="0">
                <a:solidFill>
                  <a:sysClr val="windowText" lastClr="000000">
                    <a:lumMod val="65000"/>
                    <a:lumOff val="35000"/>
                  </a:sysClr>
                </a:solidFill>
                <a:latin typeface="+mn-lt"/>
                <a:ea typeface="+mn-ea"/>
                <a:cs typeface="+mn-cs"/>
              </a:defRPr>
            </a:pPr>
            <a:r>
              <a:rPr lang="ro-RO" sz="1400" b="1" i="0" u="none" strike="noStrike" kern="1200" cap="all" spc="120" normalizeH="0" baseline="0">
                <a:solidFill>
                  <a:sysClr val="windowText" lastClr="000000">
                    <a:lumMod val="65000"/>
                    <a:lumOff val="35000"/>
                  </a:sysClr>
                </a:solidFill>
                <a:latin typeface="+mn-lt"/>
                <a:ea typeface="+mn-ea"/>
                <a:cs typeface="+mn-cs"/>
              </a:rPr>
              <a:t>CALITATEA VIEȚII, </a:t>
            </a:r>
          </a:p>
          <a:p>
            <a:pPr algn="ctr" rtl="0">
              <a:defRPr>
                <a:solidFill>
                  <a:sysClr val="windowText" lastClr="000000">
                    <a:lumMod val="65000"/>
                    <a:lumOff val="35000"/>
                  </a:sysClr>
                </a:solidFill>
              </a:defRPr>
            </a:pPr>
            <a:r>
              <a:rPr lang="ro-RO" sz="1400"/>
              <a:t>punctaje totale,2023/2030</a:t>
            </a:r>
          </a:p>
        </c:rich>
      </c:tx>
      <c:overlay val="0"/>
      <c:spPr>
        <a:noFill/>
        <a:ln>
          <a:noFill/>
        </a:ln>
        <a:effectLst/>
      </c:spPr>
      <c:txPr>
        <a:bodyPr rot="0" spcFirstLastPara="1" vertOverflow="ellipsis" vert="horz" wrap="square" anchor="ctr" anchorCtr="1"/>
        <a:lstStyle/>
        <a:p>
          <a:pPr algn="ctr" rtl="0">
            <a:defRPr sz="1600" b="1" i="0" u="none" strike="noStrike" kern="1200" cap="all" spc="120" normalizeH="0" baseline="0">
              <a:solidFill>
                <a:sysClr val="windowText" lastClr="000000">
                  <a:lumMod val="65000"/>
                  <a:lumOff val="35000"/>
                </a:sysClr>
              </a:solidFill>
              <a:latin typeface="+mn-lt"/>
              <a:ea typeface="+mn-ea"/>
              <a:cs typeface="+mn-cs"/>
            </a:defRPr>
          </a:pPr>
          <a:endParaRPr lang="ro-RO"/>
        </a:p>
      </c:txPr>
    </c:title>
    <c:autoTitleDeleted val="0"/>
    <c:plotArea>
      <c:layout/>
      <c:barChart>
        <c:barDir val="col"/>
        <c:grouping val="clustered"/>
        <c:varyColors val="0"/>
        <c:ser>
          <c:idx val="0"/>
          <c:order val="0"/>
          <c:tx>
            <c:v>Scenariul 1</c:v>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('\Users\Radu\Dropbox\Proiecte in lucru_iul 2016\Buzau\2 baza date\0 Prelucrate\[Calcul punctaje v2.xlsx]Ef Ec'!$A$1,'\Users\Radu\Dropbox\Proiecte in lucru_iul 2016\Buzau\2 baza date\0 Prelucrate\[Calcul punctaje v2.xlsx]Ef Ec'!$A$21)</c:f>
              <c:numCache>
                <c:formatCode>General</c:formatCode>
                <c:ptCount val="2"/>
                <c:pt idx="0">
                  <c:v>2023</c:v>
                </c:pt>
                <c:pt idx="1">
                  <c:v>2030</c:v>
                </c:pt>
              </c:numCache>
            </c:numRef>
          </c:cat>
          <c:val>
            <c:numRef>
              <c:f>(Punctaje!$E$26,Punctaje!$K$26)</c:f>
              <c:numCache>
                <c:formatCode>0.00</c:formatCode>
                <c:ptCount val="2"/>
                <c:pt idx="0">
                  <c:v>37.845632808325135</c:v>
                </c:pt>
                <c:pt idx="1">
                  <c:v>32.724131889271831</c:v>
                </c:pt>
              </c:numCache>
            </c:numRef>
          </c:val>
          <c:extLst>
            <c:ext xmlns:c16="http://schemas.microsoft.com/office/drawing/2014/chart" uri="{C3380CC4-5D6E-409C-BE32-E72D297353CC}">
              <c16:uniqueId val="{00000000-9AA4-4C99-9216-42E4171C50C2}"/>
            </c:ext>
          </c:extLst>
        </c:ser>
        <c:ser>
          <c:idx val="1"/>
          <c:order val="1"/>
          <c:tx>
            <c:v>Scenariul 2</c:v>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('\Users\Radu\Dropbox\Proiecte in lucru_iul 2016\Buzau\2 baza date\0 Prelucrate\[Calcul punctaje v2.xlsx]Ef Ec'!$A$1,'\Users\Radu\Dropbox\Proiecte in lucru_iul 2016\Buzau\2 baza date\0 Prelucrate\[Calcul punctaje v2.xlsx]Ef Ec'!$A$21)</c:f>
              <c:numCache>
                <c:formatCode>General</c:formatCode>
                <c:ptCount val="2"/>
                <c:pt idx="0">
                  <c:v>2023</c:v>
                </c:pt>
                <c:pt idx="1">
                  <c:v>2030</c:v>
                </c:pt>
              </c:numCache>
            </c:numRef>
          </c:cat>
          <c:val>
            <c:numRef>
              <c:f>(Punctaje!$F$26,Punctaje!$L$26)</c:f>
              <c:numCache>
                <c:formatCode>0.00</c:formatCode>
                <c:ptCount val="2"/>
                <c:pt idx="0">
                  <c:v>39.457209553355796</c:v>
                </c:pt>
                <c:pt idx="1">
                  <c:v>38.579487912616692</c:v>
                </c:pt>
              </c:numCache>
            </c:numRef>
          </c:val>
          <c:extLst>
            <c:ext xmlns:c16="http://schemas.microsoft.com/office/drawing/2014/chart" uri="{C3380CC4-5D6E-409C-BE32-E72D297353CC}">
              <c16:uniqueId val="{00000001-9AA4-4C99-9216-42E4171C50C2}"/>
            </c:ext>
          </c:extLst>
        </c:ser>
        <c:ser>
          <c:idx val="2"/>
          <c:order val="2"/>
          <c:tx>
            <c:v>Scenariul 3</c:v>
          </c:tx>
          <c:spPr>
            <a:solidFill>
              <a:schemeClr val="accent3"/>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('\Users\Radu\Dropbox\Proiecte in lucru_iul 2016\Buzau\2 baza date\0 Prelucrate\[Calcul punctaje v2.xlsx]Ef Ec'!$A$1,'\Users\Radu\Dropbox\Proiecte in lucru_iul 2016\Buzau\2 baza date\0 Prelucrate\[Calcul punctaje v2.xlsx]Ef Ec'!$A$21)</c:f>
              <c:numCache>
                <c:formatCode>General</c:formatCode>
                <c:ptCount val="2"/>
                <c:pt idx="0">
                  <c:v>2023</c:v>
                </c:pt>
                <c:pt idx="1">
                  <c:v>2030</c:v>
                </c:pt>
              </c:numCache>
            </c:numRef>
          </c:cat>
          <c:val>
            <c:numRef>
              <c:f>(Punctaje!$G$26,Punctaje!$M$26)</c:f>
              <c:numCache>
                <c:formatCode>0.00</c:formatCode>
                <c:ptCount val="2"/>
                <c:pt idx="0">
                  <c:v>39.794608472400512</c:v>
                </c:pt>
                <c:pt idx="1">
                  <c:v>40</c:v>
                </c:pt>
              </c:numCache>
            </c:numRef>
          </c:val>
          <c:extLst>
            <c:ext xmlns:c16="http://schemas.microsoft.com/office/drawing/2014/chart" uri="{C3380CC4-5D6E-409C-BE32-E72D297353CC}">
              <c16:uniqueId val="{00000002-9AA4-4C99-9216-42E4171C50C2}"/>
            </c:ext>
          </c:extLst>
        </c:ser>
        <c:dLbls>
          <c:dLblPos val="outEnd"/>
          <c:showLegendKey val="0"/>
          <c:showVal val="1"/>
          <c:showCatName val="0"/>
          <c:showSerName val="0"/>
          <c:showPercent val="0"/>
          <c:showBubbleSize val="0"/>
        </c:dLbls>
        <c:gapWidth val="444"/>
        <c:overlap val="-90"/>
        <c:axId val="454142696"/>
        <c:axId val="454146960"/>
      </c:barChart>
      <c:catAx>
        <c:axId val="4541426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ro-RO"/>
          </a:p>
        </c:txPr>
        <c:crossAx val="454146960"/>
        <c:crosses val="autoZero"/>
        <c:auto val="1"/>
        <c:lblAlgn val="ctr"/>
        <c:lblOffset val="100"/>
        <c:noMultiLvlLbl val="0"/>
      </c:catAx>
      <c:valAx>
        <c:axId val="454146960"/>
        <c:scaling>
          <c:orientation val="minMax"/>
        </c:scaling>
        <c:delete val="1"/>
        <c:axPos val="l"/>
        <c:numFmt formatCode="0.00" sourceLinked="1"/>
        <c:majorTickMark val="none"/>
        <c:minorTickMark val="none"/>
        <c:tickLblPos val="nextTo"/>
        <c:crossAx val="4541426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ro-RO" sz="1200" b="1" i="0" cap="all" baseline="0">
                <a:effectLst/>
              </a:rPr>
              <a:t>Eficiența economică, puncte pe scenarii, 2030</a:t>
            </a:r>
            <a:endParaRPr lang="ro-RO"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ro-RO"/>
        </a:p>
      </c:txPr>
    </c:title>
    <c:autoTitleDeleted val="0"/>
    <c:plotArea>
      <c:layout/>
      <c:barChart>
        <c:barDir val="col"/>
        <c:grouping val="clustered"/>
        <c:varyColors val="0"/>
        <c:ser>
          <c:idx val="0"/>
          <c:order val="0"/>
          <c:tx>
            <c:v>Scenariul 1</c:v>
          </c:tx>
          <c:spPr>
            <a:solidFill>
              <a:schemeClr val="accent1"/>
            </a:solidFill>
            <a:ln>
              <a:noFill/>
            </a:ln>
            <a:effectLst/>
          </c:spPr>
          <c:invertIfNegative val="0"/>
          <c:cat>
            <c:strRef>
              <c:f>Punctaje!$A$3:$A$7</c:f>
              <c:strCache>
                <c:ptCount val="5"/>
                <c:pt idx="0">
                  <c:v>Viteza medie de călătorie</c:v>
                </c:pt>
                <c:pt idx="1">
                  <c:v>Întârzierea totală/veh</c:v>
                </c:pt>
                <c:pt idx="2">
                  <c:v>Nivelul de serviciu al intersecțiilor</c:v>
                </c:pt>
                <c:pt idx="3">
                  <c:v>Valoarea netă actualizată (VNA)</c:v>
                </c:pt>
                <c:pt idx="4">
                  <c:v>Raportul beneficiu/cost (B/C)</c:v>
                </c:pt>
              </c:strCache>
            </c:strRef>
          </c:cat>
          <c:val>
            <c:numRef>
              <c:f>Punctaje!$K$3:$K$7</c:f>
              <c:numCache>
                <c:formatCode>0.00</c:formatCode>
                <c:ptCount val="5"/>
                <c:pt idx="0">
                  <c:v>8.9655172413793096</c:v>
                </c:pt>
                <c:pt idx="1">
                  <c:v>7.3661106233538192</c:v>
                </c:pt>
                <c:pt idx="2">
                  <c:v>6.6037735849056602</c:v>
                </c:pt>
                <c:pt idx="3">
                  <c:v>0</c:v>
                </c:pt>
                <c:pt idx="4">
                  <c:v>1.3911620294599016</c:v>
                </c:pt>
              </c:numCache>
            </c:numRef>
          </c:val>
          <c:extLst>
            <c:ext xmlns:c16="http://schemas.microsoft.com/office/drawing/2014/chart" uri="{C3380CC4-5D6E-409C-BE32-E72D297353CC}">
              <c16:uniqueId val="{00000000-F1C8-4EEA-939A-0D8D03C1B770}"/>
            </c:ext>
          </c:extLst>
        </c:ser>
        <c:ser>
          <c:idx val="1"/>
          <c:order val="1"/>
          <c:tx>
            <c:v>Scenariul 2</c:v>
          </c:tx>
          <c:spPr>
            <a:solidFill>
              <a:schemeClr val="accent2"/>
            </a:solidFill>
            <a:ln>
              <a:noFill/>
            </a:ln>
            <a:effectLst/>
          </c:spPr>
          <c:invertIfNegative val="0"/>
          <c:cat>
            <c:strRef>
              <c:f>Punctaje!$A$3:$A$7</c:f>
              <c:strCache>
                <c:ptCount val="5"/>
                <c:pt idx="0">
                  <c:v>Viteza medie de călătorie</c:v>
                </c:pt>
                <c:pt idx="1">
                  <c:v>Întârzierea totală/veh</c:v>
                </c:pt>
                <c:pt idx="2">
                  <c:v>Nivelul de serviciu al intersecțiilor</c:v>
                </c:pt>
                <c:pt idx="3">
                  <c:v>Valoarea netă actualizată (VNA)</c:v>
                </c:pt>
                <c:pt idx="4">
                  <c:v>Raportul beneficiu/cost (B/C)</c:v>
                </c:pt>
              </c:strCache>
            </c:strRef>
          </c:cat>
          <c:val>
            <c:numRef>
              <c:f>Punctaje!$L$3:$L$7</c:f>
              <c:numCache>
                <c:formatCode>0.00</c:formatCode>
                <c:ptCount val="5"/>
                <c:pt idx="0">
                  <c:v>9.3103448275862064</c:v>
                </c:pt>
                <c:pt idx="1">
                  <c:v>9.7747572815533985</c:v>
                </c:pt>
                <c:pt idx="2">
                  <c:v>8.4905660377358494</c:v>
                </c:pt>
                <c:pt idx="3">
                  <c:v>7.3247081968144148</c:v>
                </c:pt>
                <c:pt idx="4">
                  <c:v>9.7381342062193124</c:v>
                </c:pt>
              </c:numCache>
            </c:numRef>
          </c:val>
          <c:extLst>
            <c:ext xmlns:c16="http://schemas.microsoft.com/office/drawing/2014/chart" uri="{C3380CC4-5D6E-409C-BE32-E72D297353CC}">
              <c16:uniqueId val="{00000001-F1C8-4EEA-939A-0D8D03C1B770}"/>
            </c:ext>
          </c:extLst>
        </c:ser>
        <c:ser>
          <c:idx val="2"/>
          <c:order val="2"/>
          <c:tx>
            <c:v>Scenariul 3</c:v>
          </c:tx>
          <c:spPr>
            <a:solidFill>
              <a:schemeClr val="accent3"/>
            </a:solidFill>
            <a:ln>
              <a:noFill/>
            </a:ln>
            <a:effectLst/>
          </c:spPr>
          <c:invertIfNegative val="0"/>
          <c:cat>
            <c:strRef>
              <c:f>Punctaje!$A$3:$A$7</c:f>
              <c:strCache>
                <c:ptCount val="5"/>
                <c:pt idx="0">
                  <c:v>Viteza medie de călătorie</c:v>
                </c:pt>
                <c:pt idx="1">
                  <c:v>Întârzierea totală/veh</c:v>
                </c:pt>
                <c:pt idx="2">
                  <c:v>Nivelul de serviciu al intersecțiilor</c:v>
                </c:pt>
                <c:pt idx="3">
                  <c:v>Valoarea netă actualizată (VNA)</c:v>
                </c:pt>
                <c:pt idx="4">
                  <c:v>Raportul beneficiu/cost (B/C)</c:v>
                </c:pt>
              </c:strCache>
            </c:strRef>
          </c:cat>
          <c:val>
            <c:numRef>
              <c:f>Punctaje!$M$3:$M$7</c:f>
              <c:numCache>
                <c:formatCode>General</c:formatCode>
                <c:ptCount val="5"/>
                <c:pt idx="0">
                  <c:v>10</c:v>
                </c:pt>
                <c:pt idx="1">
                  <c:v>10</c:v>
                </c:pt>
                <c:pt idx="2">
                  <c:v>10</c:v>
                </c:pt>
                <c:pt idx="3">
                  <c:v>10</c:v>
                </c:pt>
                <c:pt idx="4">
                  <c:v>10</c:v>
                </c:pt>
              </c:numCache>
            </c:numRef>
          </c:val>
          <c:extLst>
            <c:ext xmlns:c16="http://schemas.microsoft.com/office/drawing/2014/chart" uri="{C3380CC4-5D6E-409C-BE32-E72D297353CC}">
              <c16:uniqueId val="{00000002-F1C8-4EEA-939A-0D8D03C1B770}"/>
            </c:ext>
          </c:extLst>
        </c:ser>
        <c:dLbls>
          <c:showLegendKey val="0"/>
          <c:showVal val="0"/>
          <c:showCatName val="0"/>
          <c:showSerName val="0"/>
          <c:showPercent val="0"/>
          <c:showBubbleSize val="0"/>
        </c:dLbls>
        <c:gapWidth val="219"/>
        <c:overlap val="-27"/>
        <c:axId val="403042928"/>
        <c:axId val="403043256"/>
      </c:barChart>
      <c:catAx>
        <c:axId val="403042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03043256"/>
        <c:crosses val="autoZero"/>
        <c:auto val="1"/>
        <c:lblAlgn val="ctr"/>
        <c:lblOffset val="100"/>
        <c:noMultiLvlLbl val="0"/>
      </c:catAx>
      <c:valAx>
        <c:axId val="40304325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03042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r>
              <a:rPr lang="ro-RO"/>
              <a:t>Eficiența economică, punctaje totale,2023/2030</a:t>
            </a:r>
          </a:p>
        </c:rich>
      </c:tx>
      <c:overlay val="0"/>
      <c:spPr>
        <a:noFill/>
        <a:ln>
          <a:noFill/>
        </a:ln>
        <a:effectLst/>
      </c:spPr>
      <c:txPr>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endParaRPr lang="ro-RO"/>
        </a:p>
      </c:txPr>
    </c:title>
    <c:autoTitleDeleted val="0"/>
    <c:plotArea>
      <c:layout/>
      <c:barChart>
        <c:barDir val="col"/>
        <c:grouping val="clustered"/>
        <c:varyColors val="0"/>
        <c:ser>
          <c:idx val="0"/>
          <c:order val="0"/>
          <c:tx>
            <c:v>Scenariul 1</c:v>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('\Users\Radu\Dropbox\Proiecte in lucru_iul 2016\Buzau\2 baza date\0 Prelucrate\[Calcul punctaje v2.xlsx]Ef Ec'!$A$1,'\Users\Radu\Dropbox\Proiecte in lucru_iul 2016\Buzau\2 baza date\0 Prelucrate\[Calcul punctaje v2.xlsx]Ef Ec'!$A$21)</c:f>
              <c:numCache>
                <c:formatCode>General</c:formatCode>
                <c:ptCount val="2"/>
                <c:pt idx="0">
                  <c:v>2023</c:v>
                </c:pt>
                <c:pt idx="1">
                  <c:v>2030</c:v>
                </c:pt>
              </c:numCache>
            </c:numRef>
          </c:cat>
          <c:val>
            <c:numRef>
              <c:f>(Punctaje!$E$8,Punctaje!$K$8)</c:f>
              <c:numCache>
                <c:formatCode>0.00</c:formatCode>
                <c:ptCount val="2"/>
                <c:pt idx="0">
                  <c:v>27.917821314739875</c:v>
                </c:pt>
                <c:pt idx="1">
                  <c:v>24.326563479098692</c:v>
                </c:pt>
              </c:numCache>
            </c:numRef>
          </c:val>
          <c:extLst>
            <c:ext xmlns:c16="http://schemas.microsoft.com/office/drawing/2014/chart" uri="{C3380CC4-5D6E-409C-BE32-E72D297353CC}">
              <c16:uniqueId val="{00000000-8B8C-4321-9280-F1A7EBB56E96}"/>
            </c:ext>
          </c:extLst>
        </c:ser>
        <c:ser>
          <c:idx val="1"/>
          <c:order val="1"/>
          <c:tx>
            <c:v>Scenariul 2</c:v>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('\Users\Radu\Dropbox\Proiecte in lucru_iul 2016\Buzau\2 baza date\0 Prelucrate\[Calcul punctaje v2.xlsx]Ef Ec'!$A$1,'\Users\Radu\Dropbox\Proiecte in lucru_iul 2016\Buzau\2 baza date\0 Prelucrate\[Calcul punctaje v2.xlsx]Ef Ec'!$A$21)</c:f>
              <c:numCache>
                <c:formatCode>General</c:formatCode>
                <c:ptCount val="2"/>
                <c:pt idx="0">
                  <c:v>2023</c:v>
                </c:pt>
                <c:pt idx="1">
                  <c:v>2030</c:v>
                </c:pt>
              </c:numCache>
            </c:numRef>
          </c:cat>
          <c:val>
            <c:numRef>
              <c:f>(Punctaje!$F$8,Punctaje!$L$8)</c:f>
              <c:numCache>
                <c:formatCode>0.00</c:formatCode>
                <c:ptCount val="2"/>
                <c:pt idx="0">
                  <c:v>46.2323041927079</c:v>
                </c:pt>
                <c:pt idx="1">
                  <c:v>44.638510549909185</c:v>
                </c:pt>
              </c:numCache>
            </c:numRef>
          </c:val>
          <c:extLst>
            <c:ext xmlns:c16="http://schemas.microsoft.com/office/drawing/2014/chart" uri="{C3380CC4-5D6E-409C-BE32-E72D297353CC}">
              <c16:uniqueId val="{00000001-8B8C-4321-9280-F1A7EBB56E96}"/>
            </c:ext>
          </c:extLst>
        </c:ser>
        <c:ser>
          <c:idx val="2"/>
          <c:order val="2"/>
          <c:tx>
            <c:v>Scenariul 3</c:v>
          </c:tx>
          <c:spPr>
            <a:solidFill>
              <a:schemeClr val="accent3"/>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('\Users\Radu\Dropbox\Proiecte in lucru_iul 2016\Buzau\2 baza date\0 Prelucrate\[Calcul punctaje v2.xlsx]Ef Ec'!$A$1,'\Users\Radu\Dropbox\Proiecte in lucru_iul 2016\Buzau\2 baza date\0 Prelucrate\[Calcul punctaje v2.xlsx]Ef Ec'!$A$21)</c:f>
              <c:numCache>
                <c:formatCode>General</c:formatCode>
                <c:ptCount val="2"/>
                <c:pt idx="0">
                  <c:v>2023</c:v>
                </c:pt>
                <c:pt idx="1">
                  <c:v>2030</c:v>
                </c:pt>
              </c:numCache>
            </c:numRef>
          </c:cat>
          <c:val>
            <c:numRef>
              <c:f>(Punctaje!$G$8,Punctaje!$M$8)</c:f>
              <c:numCache>
                <c:formatCode>0.00</c:formatCode>
                <c:ptCount val="2"/>
                <c:pt idx="0">
                  <c:v>50</c:v>
                </c:pt>
                <c:pt idx="1">
                  <c:v>50</c:v>
                </c:pt>
              </c:numCache>
            </c:numRef>
          </c:val>
          <c:extLst>
            <c:ext xmlns:c16="http://schemas.microsoft.com/office/drawing/2014/chart" uri="{C3380CC4-5D6E-409C-BE32-E72D297353CC}">
              <c16:uniqueId val="{00000002-8B8C-4321-9280-F1A7EBB56E96}"/>
            </c:ext>
          </c:extLst>
        </c:ser>
        <c:dLbls>
          <c:dLblPos val="outEnd"/>
          <c:showLegendKey val="0"/>
          <c:showVal val="1"/>
          <c:showCatName val="0"/>
          <c:showSerName val="0"/>
          <c:showPercent val="0"/>
          <c:showBubbleSize val="0"/>
        </c:dLbls>
        <c:gapWidth val="444"/>
        <c:overlap val="-90"/>
        <c:axId val="454142696"/>
        <c:axId val="454146960"/>
      </c:barChart>
      <c:catAx>
        <c:axId val="4541426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ro-RO"/>
          </a:p>
        </c:txPr>
        <c:crossAx val="454146960"/>
        <c:crosses val="autoZero"/>
        <c:auto val="1"/>
        <c:lblAlgn val="ctr"/>
        <c:lblOffset val="100"/>
        <c:noMultiLvlLbl val="0"/>
      </c:catAx>
      <c:valAx>
        <c:axId val="454146960"/>
        <c:scaling>
          <c:orientation val="minMax"/>
        </c:scaling>
        <c:delete val="1"/>
        <c:axPos val="l"/>
        <c:numFmt formatCode="0.00" sourceLinked="1"/>
        <c:majorTickMark val="none"/>
        <c:minorTickMark val="none"/>
        <c:tickLblPos val="nextTo"/>
        <c:crossAx val="4541426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ro-RO" sz="1200" b="1" i="0" cap="all" baseline="0">
                <a:effectLst/>
              </a:rPr>
              <a:t>IMPACTUL ASUPRA MEDIULUI, puncte pe scenarii, 2023</a:t>
            </a:r>
            <a:endParaRPr lang="ro-RO"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ro-RO"/>
        </a:p>
      </c:txPr>
    </c:title>
    <c:autoTitleDeleted val="0"/>
    <c:plotArea>
      <c:layout/>
      <c:barChart>
        <c:barDir val="col"/>
        <c:grouping val="clustered"/>
        <c:varyColors val="0"/>
        <c:ser>
          <c:idx val="0"/>
          <c:order val="0"/>
          <c:tx>
            <c:v>Scenariul 1</c:v>
          </c:tx>
          <c:spPr>
            <a:solidFill>
              <a:schemeClr val="accent1"/>
            </a:solidFill>
            <a:ln>
              <a:noFill/>
            </a:ln>
            <a:effectLst/>
          </c:spPr>
          <c:invertIfNegative val="0"/>
          <c:cat>
            <c:strRef>
              <c:f>Punctaje!$A$12:$A$16</c:f>
              <c:strCache>
                <c:ptCount val="5"/>
                <c:pt idx="0">
                  <c:v>Emisii CO2</c:v>
                </c:pt>
                <c:pt idx="1">
                  <c:v>Emisii CO</c:v>
                </c:pt>
                <c:pt idx="2">
                  <c:v>Emisii NOx</c:v>
                </c:pt>
                <c:pt idx="3">
                  <c:v>Emisii VOC</c:v>
                </c:pt>
                <c:pt idx="4">
                  <c:v>Repartiția modală</c:v>
                </c:pt>
              </c:strCache>
            </c:strRef>
          </c:cat>
          <c:val>
            <c:numRef>
              <c:f>Punctaje!$E$12:$E$16</c:f>
              <c:numCache>
                <c:formatCode>0.00</c:formatCode>
                <c:ptCount val="5"/>
                <c:pt idx="0">
                  <c:v>8.0834348355663828</c:v>
                </c:pt>
                <c:pt idx="1">
                  <c:v>8.9359861591695502</c:v>
                </c:pt>
                <c:pt idx="2">
                  <c:v>8.9333333333333336</c:v>
                </c:pt>
                <c:pt idx="3">
                  <c:v>8.9179104477611943</c:v>
                </c:pt>
                <c:pt idx="4">
                  <c:v>9.6005509641873275</c:v>
                </c:pt>
              </c:numCache>
            </c:numRef>
          </c:val>
          <c:extLst>
            <c:ext xmlns:c16="http://schemas.microsoft.com/office/drawing/2014/chart" uri="{C3380CC4-5D6E-409C-BE32-E72D297353CC}">
              <c16:uniqueId val="{00000000-B968-4924-BFC9-95A3F75F6225}"/>
            </c:ext>
          </c:extLst>
        </c:ser>
        <c:ser>
          <c:idx val="1"/>
          <c:order val="1"/>
          <c:tx>
            <c:v>Scenariul 2</c:v>
          </c:tx>
          <c:spPr>
            <a:solidFill>
              <a:schemeClr val="accent2"/>
            </a:solidFill>
            <a:ln>
              <a:noFill/>
            </a:ln>
            <a:effectLst/>
          </c:spPr>
          <c:invertIfNegative val="0"/>
          <c:cat>
            <c:strRef>
              <c:f>Punctaje!$A$12:$A$16</c:f>
              <c:strCache>
                <c:ptCount val="5"/>
                <c:pt idx="0">
                  <c:v>Emisii CO2</c:v>
                </c:pt>
                <c:pt idx="1">
                  <c:v>Emisii CO</c:v>
                </c:pt>
                <c:pt idx="2">
                  <c:v>Emisii NOx</c:v>
                </c:pt>
                <c:pt idx="3">
                  <c:v>Emisii VOC</c:v>
                </c:pt>
                <c:pt idx="4">
                  <c:v>Repartiția modală</c:v>
                </c:pt>
              </c:strCache>
            </c:strRef>
          </c:cat>
          <c:val>
            <c:numRef>
              <c:f>Punctaje!$F$12:$F$16</c:f>
              <c:numCache>
                <c:formatCode>0.00</c:formatCode>
                <c:ptCount val="5"/>
                <c:pt idx="0">
                  <c:v>8.5274654673947961</c:v>
                </c:pt>
                <c:pt idx="1">
                  <c:v>9.4857667584940319</c:v>
                </c:pt>
                <c:pt idx="2">
                  <c:v>9.4811320754716988</c:v>
                </c:pt>
                <c:pt idx="3">
                  <c:v>9.4841269841269842</c:v>
                </c:pt>
                <c:pt idx="4">
                  <c:v>9.8347107438016526</c:v>
                </c:pt>
              </c:numCache>
            </c:numRef>
          </c:val>
          <c:extLst>
            <c:ext xmlns:c16="http://schemas.microsoft.com/office/drawing/2014/chart" uri="{C3380CC4-5D6E-409C-BE32-E72D297353CC}">
              <c16:uniqueId val="{00000001-B968-4924-BFC9-95A3F75F6225}"/>
            </c:ext>
          </c:extLst>
        </c:ser>
        <c:ser>
          <c:idx val="2"/>
          <c:order val="2"/>
          <c:tx>
            <c:v>Scenariul 3</c:v>
          </c:tx>
          <c:spPr>
            <a:solidFill>
              <a:schemeClr val="accent3"/>
            </a:solidFill>
            <a:ln>
              <a:noFill/>
            </a:ln>
            <a:effectLst/>
          </c:spPr>
          <c:invertIfNegative val="0"/>
          <c:cat>
            <c:strRef>
              <c:f>Punctaje!$A$12:$A$16</c:f>
              <c:strCache>
                <c:ptCount val="5"/>
                <c:pt idx="0">
                  <c:v>Emisii CO2</c:v>
                </c:pt>
                <c:pt idx="1">
                  <c:v>Emisii CO</c:v>
                </c:pt>
                <c:pt idx="2">
                  <c:v>Emisii NOx</c:v>
                </c:pt>
                <c:pt idx="3">
                  <c:v>Emisii VOC</c:v>
                </c:pt>
                <c:pt idx="4">
                  <c:v>Repartiția modală</c:v>
                </c:pt>
              </c:strCache>
            </c:strRef>
          </c:cat>
          <c:val>
            <c:numRef>
              <c:f>Punctaje!$G$12:$G$16</c:f>
              <c:numCache>
                <c:formatCode>General</c:formatCode>
                <c:ptCount val="5"/>
                <c:pt idx="0">
                  <c:v>10</c:v>
                </c:pt>
                <c:pt idx="1">
                  <c:v>10</c:v>
                </c:pt>
                <c:pt idx="2">
                  <c:v>10</c:v>
                </c:pt>
                <c:pt idx="3">
                  <c:v>10</c:v>
                </c:pt>
                <c:pt idx="4">
                  <c:v>10</c:v>
                </c:pt>
              </c:numCache>
            </c:numRef>
          </c:val>
          <c:extLst>
            <c:ext xmlns:c16="http://schemas.microsoft.com/office/drawing/2014/chart" uri="{C3380CC4-5D6E-409C-BE32-E72D297353CC}">
              <c16:uniqueId val="{00000002-B968-4924-BFC9-95A3F75F6225}"/>
            </c:ext>
          </c:extLst>
        </c:ser>
        <c:dLbls>
          <c:showLegendKey val="0"/>
          <c:showVal val="0"/>
          <c:showCatName val="0"/>
          <c:showSerName val="0"/>
          <c:showPercent val="0"/>
          <c:showBubbleSize val="0"/>
        </c:dLbls>
        <c:gapWidth val="219"/>
        <c:overlap val="-27"/>
        <c:axId val="403042928"/>
        <c:axId val="403043256"/>
      </c:barChart>
      <c:catAx>
        <c:axId val="403042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03043256"/>
        <c:crosses val="autoZero"/>
        <c:auto val="1"/>
        <c:lblAlgn val="ctr"/>
        <c:lblOffset val="100"/>
        <c:noMultiLvlLbl val="0"/>
      </c:catAx>
      <c:valAx>
        <c:axId val="40304325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03042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ro-RO" sz="1200" b="1" i="0" u="none" strike="noStrike" cap="all" baseline="0">
                <a:effectLst/>
              </a:rPr>
              <a:t>IMPACTUL ASUPRA MEDIULUI</a:t>
            </a:r>
            <a:r>
              <a:rPr lang="ro-RO" sz="1200" b="1" i="0" cap="all" baseline="0">
                <a:effectLst/>
              </a:rPr>
              <a:t>, puncte pe scenarii, 2030</a:t>
            </a:r>
            <a:endParaRPr lang="ro-RO"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ro-RO"/>
        </a:p>
      </c:txPr>
    </c:title>
    <c:autoTitleDeleted val="0"/>
    <c:plotArea>
      <c:layout/>
      <c:barChart>
        <c:barDir val="col"/>
        <c:grouping val="clustered"/>
        <c:varyColors val="0"/>
        <c:ser>
          <c:idx val="0"/>
          <c:order val="0"/>
          <c:tx>
            <c:v>Scenariul 1</c:v>
          </c:tx>
          <c:spPr>
            <a:solidFill>
              <a:schemeClr val="accent1"/>
            </a:solidFill>
            <a:ln>
              <a:noFill/>
            </a:ln>
            <a:effectLst/>
          </c:spPr>
          <c:invertIfNegative val="0"/>
          <c:cat>
            <c:strRef>
              <c:f>Punctaje!$A$12:$A$16</c:f>
              <c:strCache>
                <c:ptCount val="5"/>
                <c:pt idx="0">
                  <c:v>Emisii CO2</c:v>
                </c:pt>
                <c:pt idx="1">
                  <c:v>Emisii CO</c:v>
                </c:pt>
                <c:pt idx="2">
                  <c:v>Emisii NOx</c:v>
                </c:pt>
                <c:pt idx="3">
                  <c:v>Emisii VOC</c:v>
                </c:pt>
                <c:pt idx="4">
                  <c:v>Repartiția modală</c:v>
                </c:pt>
              </c:strCache>
            </c:strRef>
          </c:cat>
          <c:val>
            <c:numRef>
              <c:f>Punctaje!$K$12:$K$16</c:f>
              <c:numCache>
                <c:formatCode>0.00</c:formatCode>
                <c:ptCount val="5"/>
                <c:pt idx="0">
                  <c:v>7.7766196719512859</c:v>
                </c:pt>
                <c:pt idx="1">
                  <c:v>8.6430062630480169</c:v>
                </c:pt>
                <c:pt idx="2">
                  <c:v>8.6428571428571423</c:v>
                </c:pt>
                <c:pt idx="3">
                  <c:v>8.6486486486486491</c:v>
                </c:pt>
                <c:pt idx="4">
                  <c:v>9.5741758241758248</c:v>
                </c:pt>
              </c:numCache>
            </c:numRef>
          </c:val>
          <c:extLst>
            <c:ext xmlns:c16="http://schemas.microsoft.com/office/drawing/2014/chart" uri="{C3380CC4-5D6E-409C-BE32-E72D297353CC}">
              <c16:uniqueId val="{00000000-2F2B-41E9-85BB-D11F7A6A5E5E}"/>
            </c:ext>
          </c:extLst>
        </c:ser>
        <c:ser>
          <c:idx val="1"/>
          <c:order val="1"/>
          <c:tx>
            <c:v>Scenariul 2</c:v>
          </c:tx>
          <c:spPr>
            <a:solidFill>
              <a:schemeClr val="accent2"/>
            </a:solidFill>
            <a:ln>
              <a:noFill/>
            </a:ln>
            <a:effectLst/>
          </c:spPr>
          <c:invertIfNegative val="0"/>
          <c:cat>
            <c:strRef>
              <c:f>Punctaje!$A$12:$A$16</c:f>
              <c:strCache>
                <c:ptCount val="5"/>
                <c:pt idx="0">
                  <c:v>Emisii CO2</c:v>
                </c:pt>
                <c:pt idx="1">
                  <c:v>Emisii CO</c:v>
                </c:pt>
                <c:pt idx="2">
                  <c:v>Emisii NOx</c:v>
                </c:pt>
                <c:pt idx="3">
                  <c:v>Emisii VOC</c:v>
                </c:pt>
                <c:pt idx="4">
                  <c:v>Repartiția modală</c:v>
                </c:pt>
              </c:strCache>
            </c:strRef>
          </c:cat>
          <c:val>
            <c:numRef>
              <c:f>Punctaje!$L$12:$L$16</c:f>
              <c:numCache>
                <c:formatCode>0.00</c:formatCode>
                <c:ptCount val="5"/>
                <c:pt idx="0">
                  <c:v>8.537701758612382</c:v>
                </c:pt>
                <c:pt idx="1">
                  <c:v>9.4664634146341466</c:v>
                </c:pt>
                <c:pt idx="2">
                  <c:v>9.4901960784313726</c:v>
                </c:pt>
                <c:pt idx="3">
                  <c:v>9.473684210526315</c:v>
                </c:pt>
                <c:pt idx="4">
                  <c:v>9.8489010989010985</c:v>
                </c:pt>
              </c:numCache>
            </c:numRef>
          </c:val>
          <c:extLst>
            <c:ext xmlns:c16="http://schemas.microsoft.com/office/drawing/2014/chart" uri="{C3380CC4-5D6E-409C-BE32-E72D297353CC}">
              <c16:uniqueId val="{00000001-2F2B-41E9-85BB-D11F7A6A5E5E}"/>
            </c:ext>
          </c:extLst>
        </c:ser>
        <c:ser>
          <c:idx val="2"/>
          <c:order val="2"/>
          <c:tx>
            <c:v>Scenariul 3</c:v>
          </c:tx>
          <c:spPr>
            <a:solidFill>
              <a:schemeClr val="accent3"/>
            </a:solidFill>
            <a:ln>
              <a:noFill/>
            </a:ln>
            <a:effectLst/>
          </c:spPr>
          <c:invertIfNegative val="0"/>
          <c:cat>
            <c:strRef>
              <c:f>Punctaje!$A$12:$A$16</c:f>
              <c:strCache>
                <c:ptCount val="5"/>
                <c:pt idx="0">
                  <c:v>Emisii CO2</c:v>
                </c:pt>
                <c:pt idx="1">
                  <c:v>Emisii CO</c:v>
                </c:pt>
                <c:pt idx="2">
                  <c:v>Emisii NOx</c:v>
                </c:pt>
                <c:pt idx="3">
                  <c:v>Emisii VOC</c:v>
                </c:pt>
                <c:pt idx="4">
                  <c:v>Repartiția modală</c:v>
                </c:pt>
              </c:strCache>
            </c:strRef>
          </c:cat>
          <c:val>
            <c:numRef>
              <c:f>Punctaje!$M$12:$M$16</c:f>
              <c:numCache>
                <c:formatCode>General</c:formatCode>
                <c:ptCount val="5"/>
                <c:pt idx="0">
                  <c:v>10</c:v>
                </c:pt>
                <c:pt idx="1">
                  <c:v>10</c:v>
                </c:pt>
                <c:pt idx="2">
                  <c:v>10</c:v>
                </c:pt>
                <c:pt idx="3">
                  <c:v>10</c:v>
                </c:pt>
                <c:pt idx="4">
                  <c:v>10</c:v>
                </c:pt>
              </c:numCache>
            </c:numRef>
          </c:val>
          <c:extLst>
            <c:ext xmlns:c16="http://schemas.microsoft.com/office/drawing/2014/chart" uri="{C3380CC4-5D6E-409C-BE32-E72D297353CC}">
              <c16:uniqueId val="{00000002-2F2B-41E9-85BB-D11F7A6A5E5E}"/>
            </c:ext>
          </c:extLst>
        </c:ser>
        <c:dLbls>
          <c:showLegendKey val="0"/>
          <c:showVal val="0"/>
          <c:showCatName val="0"/>
          <c:showSerName val="0"/>
          <c:showPercent val="0"/>
          <c:showBubbleSize val="0"/>
        </c:dLbls>
        <c:gapWidth val="219"/>
        <c:overlap val="-27"/>
        <c:axId val="403042928"/>
        <c:axId val="403043256"/>
      </c:barChart>
      <c:catAx>
        <c:axId val="403042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03043256"/>
        <c:crosses val="autoZero"/>
        <c:auto val="1"/>
        <c:lblAlgn val="ctr"/>
        <c:lblOffset val="100"/>
        <c:noMultiLvlLbl val="0"/>
      </c:catAx>
      <c:valAx>
        <c:axId val="40304325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03042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r>
              <a:rPr lang="ro-RO" sz="1400" b="1" i="0" u="none" strike="noStrike" cap="all" normalizeH="0" baseline="0">
                <a:effectLst/>
              </a:rPr>
              <a:t>IMPACTUL ASUPRA MEDIULUI</a:t>
            </a:r>
            <a:r>
              <a:rPr lang="ro-RO" sz="1400"/>
              <a:t>, </a:t>
            </a:r>
          </a:p>
          <a:p>
            <a:pPr>
              <a:defRPr/>
            </a:pPr>
            <a:r>
              <a:rPr lang="ro-RO" sz="1400"/>
              <a:t>punctaje totale,2023/2030</a:t>
            </a:r>
          </a:p>
        </c:rich>
      </c:tx>
      <c:overlay val="0"/>
      <c:spPr>
        <a:noFill/>
        <a:ln>
          <a:noFill/>
        </a:ln>
        <a:effectLst/>
      </c:spPr>
      <c:txPr>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endParaRPr lang="ro-RO"/>
        </a:p>
      </c:txPr>
    </c:title>
    <c:autoTitleDeleted val="0"/>
    <c:plotArea>
      <c:layout/>
      <c:barChart>
        <c:barDir val="col"/>
        <c:grouping val="clustered"/>
        <c:varyColors val="0"/>
        <c:ser>
          <c:idx val="0"/>
          <c:order val="0"/>
          <c:tx>
            <c:v>Scenariul 1</c:v>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('\Users\Radu\Dropbox\Proiecte in lucru_iul 2016\Buzau\2 baza date\0 Prelucrate\[Calcul punctaje v2.xlsx]Ef Ec'!$A$1,'\Users\Radu\Dropbox\Proiecte in lucru_iul 2016\Buzau\2 baza date\0 Prelucrate\[Calcul punctaje v2.xlsx]Ef Ec'!$A$21)</c:f>
              <c:numCache>
                <c:formatCode>General</c:formatCode>
                <c:ptCount val="2"/>
                <c:pt idx="0">
                  <c:v>2023</c:v>
                </c:pt>
                <c:pt idx="1">
                  <c:v>2030</c:v>
                </c:pt>
              </c:numCache>
            </c:numRef>
          </c:cat>
          <c:val>
            <c:numRef>
              <c:f>(Punctaje!$E$17,Punctaje!$K$17)</c:f>
              <c:numCache>
                <c:formatCode>0.00</c:formatCode>
                <c:ptCount val="2"/>
                <c:pt idx="0">
                  <c:v>44.47121574001779</c:v>
                </c:pt>
                <c:pt idx="1">
                  <c:v>43.285307550680919</c:v>
                </c:pt>
              </c:numCache>
            </c:numRef>
          </c:val>
          <c:extLst>
            <c:ext xmlns:c16="http://schemas.microsoft.com/office/drawing/2014/chart" uri="{C3380CC4-5D6E-409C-BE32-E72D297353CC}">
              <c16:uniqueId val="{00000000-7064-486A-8493-71DB230D6073}"/>
            </c:ext>
          </c:extLst>
        </c:ser>
        <c:ser>
          <c:idx val="1"/>
          <c:order val="1"/>
          <c:tx>
            <c:v>Scenariul 2</c:v>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('\Users\Radu\Dropbox\Proiecte in lucru_iul 2016\Buzau\2 baza date\0 Prelucrate\[Calcul punctaje v2.xlsx]Ef Ec'!$A$1,'\Users\Radu\Dropbox\Proiecte in lucru_iul 2016\Buzau\2 baza date\0 Prelucrate\[Calcul punctaje v2.xlsx]Ef Ec'!$A$21)</c:f>
              <c:numCache>
                <c:formatCode>General</c:formatCode>
                <c:ptCount val="2"/>
                <c:pt idx="0">
                  <c:v>2023</c:v>
                </c:pt>
                <c:pt idx="1">
                  <c:v>2030</c:v>
                </c:pt>
              </c:numCache>
            </c:numRef>
          </c:cat>
          <c:val>
            <c:numRef>
              <c:f>(Punctaje!$F$17,Punctaje!$L$17)</c:f>
              <c:numCache>
                <c:formatCode>0.00</c:formatCode>
                <c:ptCount val="2"/>
                <c:pt idx="0">
                  <c:v>46.813202029289158</c:v>
                </c:pt>
                <c:pt idx="1">
                  <c:v>46.816946561105311</c:v>
                </c:pt>
              </c:numCache>
            </c:numRef>
          </c:val>
          <c:extLst>
            <c:ext xmlns:c16="http://schemas.microsoft.com/office/drawing/2014/chart" uri="{C3380CC4-5D6E-409C-BE32-E72D297353CC}">
              <c16:uniqueId val="{00000001-7064-486A-8493-71DB230D6073}"/>
            </c:ext>
          </c:extLst>
        </c:ser>
        <c:ser>
          <c:idx val="2"/>
          <c:order val="2"/>
          <c:tx>
            <c:v>Scenariul 3</c:v>
          </c:tx>
          <c:spPr>
            <a:solidFill>
              <a:schemeClr val="accent3"/>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('\Users\Radu\Dropbox\Proiecte in lucru_iul 2016\Buzau\2 baza date\0 Prelucrate\[Calcul punctaje v2.xlsx]Ef Ec'!$A$1,'\Users\Radu\Dropbox\Proiecte in lucru_iul 2016\Buzau\2 baza date\0 Prelucrate\[Calcul punctaje v2.xlsx]Ef Ec'!$A$21)</c:f>
              <c:numCache>
                <c:formatCode>General</c:formatCode>
                <c:ptCount val="2"/>
                <c:pt idx="0">
                  <c:v>2023</c:v>
                </c:pt>
                <c:pt idx="1">
                  <c:v>2030</c:v>
                </c:pt>
              </c:numCache>
            </c:numRef>
          </c:cat>
          <c:val>
            <c:numRef>
              <c:f>(Punctaje!$G$17,Punctaje!$M$17)</c:f>
              <c:numCache>
                <c:formatCode>0.00</c:formatCode>
                <c:ptCount val="2"/>
                <c:pt idx="0">
                  <c:v>50</c:v>
                </c:pt>
                <c:pt idx="1">
                  <c:v>50</c:v>
                </c:pt>
              </c:numCache>
            </c:numRef>
          </c:val>
          <c:extLst>
            <c:ext xmlns:c16="http://schemas.microsoft.com/office/drawing/2014/chart" uri="{C3380CC4-5D6E-409C-BE32-E72D297353CC}">
              <c16:uniqueId val="{00000002-7064-486A-8493-71DB230D6073}"/>
            </c:ext>
          </c:extLst>
        </c:ser>
        <c:dLbls>
          <c:dLblPos val="outEnd"/>
          <c:showLegendKey val="0"/>
          <c:showVal val="1"/>
          <c:showCatName val="0"/>
          <c:showSerName val="0"/>
          <c:showPercent val="0"/>
          <c:showBubbleSize val="0"/>
        </c:dLbls>
        <c:gapWidth val="444"/>
        <c:overlap val="-90"/>
        <c:axId val="454142696"/>
        <c:axId val="454146960"/>
      </c:barChart>
      <c:catAx>
        <c:axId val="4541426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ro-RO"/>
          </a:p>
        </c:txPr>
        <c:crossAx val="454146960"/>
        <c:crosses val="autoZero"/>
        <c:auto val="1"/>
        <c:lblAlgn val="ctr"/>
        <c:lblOffset val="100"/>
        <c:noMultiLvlLbl val="0"/>
      </c:catAx>
      <c:valAx>
        <c:axId val="454146960"/>
        <c:scaling>
          <c:orientation val="minMax"/>
        </c:scaling>
        <c:delete val="1"/>
        <c:axPos val="l"/>
        <c:numFmt formatCode="0.00" sourceLinked="1"/>
        <c:majorTickMark val="none"/>
        <c:minorTickMark val="none"/>
        <c:tickLblPos val="nextTo"/>
        <c:crossAx val="4541426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ro-RO" sz="1200" b="1" i="0" cap="all" baseline="0">
                <a:effectLst/>
              </a:rPr>
              <a:t>ACCESIBILITATE, puncte pe scenarii, 2023</a:t>
            </a:r>
            <a:endParaRPr lang="ro-RO"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ro-RO"/>
        </a:p>
      </c:txPr>
    </c:title>
    <c:autoTitleDeleted val="0"/>
    <c:plotArea>
      <c:layout/>
      <c:barChart>
        <c:barDir val="col"/>
        <c:grouping val="clustered"/>
        <c:varyColors val="0"/>
        <c:ser>
          <c:idx val="0"/>
          <c:order val="0"/>
          <c:tx>
            <c:v>Scenariul 1</c:v>
          </c:tx>
          <c:spPr>
            <a:solidFill>
              <a:schemeClr val="accent1"/>
            </a:solidFill>
            <a:ln>
              <a:noFill/>
            </a:ln>
            <a:effectLst/>
          </c:spPr>
          <c:invertIfNegative val="0"/>
          <c:cat>
            <c:strRef>
              <c:f>Punctaje!$A$22:$A$25</c:f>
              <c:strCache>
                <c:ptCount val="4"/>
                <c:pt idx="0">
                  <c:v>Accesibilitatea cu vehicule private</c:v>
                </c:pt>
                <c:pt idx="1">
                  <c:v>Accesibilitatea pentru transportul de marfă</c:v>
                </c:pt>
                <c:pt idx="2">
                  <c:v>Accesibilitatea cu transportul public urban</c:v>
                </c:pt>
                <c:pt idx="3">
                  <c:v>Accesibilitatea medie ponderată</c:v>
                </c:pt>
              </c:strCache>
            </c:strRef>
          </c:cat>
          <c:val>
            <c:numRef>
              <c:f>Punctaje!$E$22:$E$25</c:f>
              <c:numCache>
                <c:formatCode>0.00</c:formatCode>
                <c:ptCount val="4"/>
                <c:pt idx="0">
                  <c:v>9.2820247933884286</c:v>
                </c:pt>
                <c:pt idx="1">
                  <c:v>9.3206142391810154</c:v>
                </c:pt>
                <c:pt idx="2">
                  <c:v>9.5774058577405867</c:v>
                </c:pt>
                <c:pt idx="3">
                  <c:v>9.6655879180151043</c:v>
                </c:pt>
              </c:numCache>
            </c:numRef>
          </c:val>
          <c:extLst>
            <c:ext xmlns:c16="http://schemas.microsoft.com/office/drawing/2014/chart" uri="{C3380CC4-5D6E-409C-BE32-E72D297353CC}">
              <c16:uniqueId val="{00000000-E32E-4361-95AE-ED8B59E32AAD}"/>
            </c:ext>
          </c:extLst>
        </c:ser>
        <c:ser>
          <c:idx val="1"/>
          <c:order val="1"/>
          <c:tx>
            <c:v>Scenariul 2</c:v>
          </c:tx>
          <c:spPr>
            <a:solidFill>
              <a:schemeClr val="accent2"/>
            </a:solidFill>
            <a:ln>
              <a:noFill/>
            </a:ln>
            <a:effectLst/>
          </c:spPr>
          <c:invertIfNegative val="0"/>
          <c:cat>
            <c:strRef>
              <c:f>Punctaje!$A$22:$A$25</c:f>
              <c:strCache>
                <c:ptCount val="4"/>
                <c:pt idx="0">
                  <c:v>Accesibilitatea cu vehicule private</c:v>
                </c:pt>
                <c:pt idx="1">
                  <c:v>Accesibilitatea pentru transportul de marfă</c:v>
                </c:pt>
                <c:pt idx="2">
                  <c:v>Accesibilitatea cu transportul public urban</c:v>
                </c:pt>
                <c:pt idx="3">
                  <c:v>Accesibilitatea medie ponderată</c:v>
                </c:pt>
              </c:strCache>
            </c:strRef>
          </c:cat>
          <c:val>
            <c:numRef>
              <c:f>Punctaje!$F$22:$F$25</c:f>
              <c:numCache>
                <c:formatCode>0.00</c:formatCode>
                <c:ptCount val="4"/>
                <c:pt idx="0">
                  <c:v>9.7609994568169469</c:v>
                </c:pt>
                <c:pt idx="1">
                  <c:v>9.7517039922103219</c:v>
                </c:pt>
                <c:pt idx="2">
                  <c:v>10</c:v>
                </c:pt>
                <c:pt idx="3">
                  <c:v>9.944506104328525</c:v>
                </c:pt>
              </c:numCache>
            </c:numRef>
          </c:val>
          <c:extLst>
            <c:ext xmlns:c16="http://schemas.microsoft.com/office/drawing/2014/chart" uri="{C3380CC4-5D6E-409C-BE32-E72D297353CC}">
              <c16:uniqueId val="{00000001-E32E-4361-95AE-ED8B59E32AAD}"/>
            </c:ext>
          </c:extLst>
        </c:ser>
        <c:ser>
          <c:idx val="2"/>
          <c:order val="2"/>
          <c:tx>
            <c:v>Scenariul 3</c:v>
          </c:tx>
          <c:spPr>
            <a:solidFill>
              <a:schemeClr val="accent3"/>
            </a:solidFill>
            <a:ln>
              <a:noFill/>
            </a:ln>
            <a:effectLst/>
          </c:spPr>
          <c:invertIfNegative val="0"/>
          <c:cat>
            <c:strRef>
              <c:f>Punctaje!$A$22:$A$25</c:f>
              <c:strCache>
                <c:ptCount val="4"/>
                <c:pt idx="0">
                  <c:v>Accesibilitatea cu vehicule private</c:v>
                </c:pt>
                <c:pt idx="1">
                  <c:v>Accesibilitatea pentru transportul de marfă</c:v>
                </c:pt>
                <c:pt idx="2">
                  <c:v>Accesibilitatea cu transportul public urban</c:v>
                </c:pt>
                <c:pt idx="3">
                  <c:v>Accesibilitatea medie ponderată</c:v>
                </c:pt>
              </c:strCache>
            </c:strRef>
          </c:cat>
          <c:val>
            <c:numRef>
              <c:f>Punctaje!$G$22:$G$25</c:f>
              <c:numCache>
                <c:formatCode>General</c:formatCode>
                <c:ptCount val="4"/>
                <c:pt idx="0">
                  <c:v>10</c:v>
                </c:pt>
                <c:pt idx="1">
                  <c:v>10</c:v>
                </c:pt>
                <c:pt idx="2" formatCode="0.00">
                  <c:v>9.7946084724005136</c:v>
                </c:pt>
                <c:pt idx="3">
                  <c:v>10</c:v>
                </c:pt>
              </c:numCache>
            </c:numRef>
          </c:val>
          <c:extLst>
            <c:ext xmlns:c16="http://schemas.microsoft.com/office/drawing/2014/chart" uri="{C3380CC4-5D6E-409C-BE32-E72D297353CC}">
              <c16:uniqueId val="{00000002-E32E-4361-95AE-ED8B59E32AAD}"/>
            </c:ext>
          </c:extLst>
        </c:ser>
        <c:dLbls>
          <c:showLegendKey val="0"/>
          <c:showVal val="0"/>
          <c:showCatName val="0"/>
          <c:showSerName val="0"/>
          <c:showPercent val="0"/>
          <c:showBubbleSize val="0"/>
        </c:dLbls>
        <c:gapWidth val="219"/>
        <c:overlap val="-27"/>
        <c:axId val="403042928"/>
        <c:axId val="403043256"/>
      </c:barChart>
      <c:catAx>
        <c:axId val="403042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03043256"/>
        <c:crosses val="autoZero"/>
        <c:auto val="1"/>
        <c:lblAlgn val="ctr"/>
        <c:lblOffset val="100"/>
        <c:noMultiLvlLbl val="0"/>
      </c:catAx>
      <c:valAx>
        <c:axId val="40304325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03042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ro-RO" sz="1200" b="1" i="0" u="none" strike="noStrike" cap="all" baseline="0">
                <a:effectLst/>
              </a:rPr>
              <a:t>ACCESIBILITATE</a:t>
            </a:r>
            <a:r>
              <a:rPr lang="ro-RO" sz="1200" b="1" i="0" cap="all" baseline="0">
                <a:effectLst/>
              </a:rPr>
              <a:t>, puncte pe scenarii, 2030</a:t>
            </a:r>
            <a:endParaRPr lang="ro-RO"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ro-RO"/>
        </a:p>
      </c:txPr>
    </c:title>
    <c:autoTitleDeleted val="0"/>
    <c:plotArea>
      <c:layout/>
      <c:barChart>
        <c:barDir val="col"/>
        <c:grouping val="clustered"/>
        <c:varyColors val="0"/>
        <c:ser>
          <c:idx val="0"/>
          <c:order val="0"/>
          <c:tx>
            <c:v>Scenariul 1</c:v>
          </c:tx>
          <c:spPr>
            <a:solidFill>
              <a:schemeClr val="accent1"/>
            </a:solidFill>
            <a:ln>
              <a:noFill/>
            </a:ln>
            <a:effectLst/>
          </c:spPr>
          <c:invertIfNegative val="0"/>
          <c:cat>
            <c:strRef>
              <c:f>Punctaje!$A$22:$A$25</c:f>
              <c:strCache>
                <c:ptCount val="4"/>
                <c:pt idx="0">
                  <c:v>Accesibilitatea cu vehicule private</c:v>
                </c:pt>
                <c:pt idx="1">
                  <c:v>Accesibilitatea pentru transportul de marfă</c:v>
                </c:pt>
                <c:pt idx="2">
                  <c:v>Accesibilitatea cu transportul public urban</c:v>
                </c:pt>
                <c:pt idx="3">
                  <c:v>Accesibilitatea medie ponderată</c:v>
                </c:pt>
              </c:strCache>
            </c:strRef>
          </c:cat>
          <c:val>
            <c:numRef>
              <c:f>Punctaje!$K$22:$K$25</c:f>
              <c:numCache>
                <c:formatCode>0.00</c:formatCode>
                <c:ptCount val="4"/>
                <c:pt idx="0">
                  <c:v>7.8221153846153841</c:v>
                </c:pt>
                <c:pt idx="1">
                  <c:v>7.9173838209982792</c:v>
                </c:pt>
                <c:pt idx="2">
                  <c:v>8.2346326836581714</c:v>
                </c:pt>
                <c:pt idx="3">
                  <c:v>8.75</c:v>
                </c:pt>
              </c:numCache>
            </c:numRef>
          </c:val>
          <c:extLst>
            <c:ext xmlns:c16="http://schemas.microsoft.com/office/drawing/2014/chart" uri="{C3380CC4-5D6E-409C-BE32-E72D297353CC}">
              <c16:uniqueId val="{00000000-9D5F-466C-8832-750BDFEBB800}"/>
            </c:ext>
          </c:extLst>
        </c:ser>
        <c:ser>
          <c:idx val="1"/>
          <c:order val="1"/>
          <c:tx>
            <c:v>Scenariul 2</c:v>
          </c:tx>
          <c:spPr>
            <a:solidFill>
              <a:schemeClr val="accent2"/>
            </a:solidFill>
            <a:ln>
              <a:noFill/>
            </a:ln>
            <a:effectLst/>
          </c:spPr>
          <c:invertIfNegative val="0"/>
          <c:cat>
            <c:strRef>
              <c:f>Punctaje!$A$22:$A$25</c:f>
              <c:strCache>
                <c:ptCount val="4"/>
                <c:pt idx="0">
                  <c:v>Accesibilitatea cu vehicule private</c:v>
                </c:pt>
                <c:pt idx="1">
                  <c:v>Accesibilitatea pentru transportul de marfă</c:v>
                </c:pt>
                <c:pt idx="2">
                  <c:v>Accesibilitatea cu transportul public urban</c:v>
                </c:pt>
                <c:pt idx="3">
                  <c:v>Accesibilitatea medie ponderată</c:v>
                </c:pt>
              </c:strCache>
            </c:strRef>
          </c:cat>
          <c:val>
            <c:numRef>
              <c:f>Punctaje!$L$22:$L$25</c:f>
              <c:numCache>
                <c:formatCode>0.00</c:formatCode>
                <c:ptCount val="4"/>
                <c:pt idx="0">
                  <c:v>9.4593023255813957</c:v>
                </c:pt>
                <c:pt idx="1">
                  <c:v>9.4455852156057496</c:v>
                </c:pt>
                <c:pt idx="2">
                  <c:v>9.8874887488748868</c:v>
                </c:pt>
                <c:pt idx="3">
                  <c:v>9.7871116225546633</c:v>
                </c:pt>
              </c:numCache>
            </c:numRef>
          </c:val>
          <c:extLst>
            <c:ext xmlns:c16="http://schemas.microsoft.com/office/drawing/2014/chart" uri="{C3380CC4-5D6E-409C-BE32-E72D297353CC}">
              <c16:uniqueId val="{00000001-9D5F-466C-8832-750BDFEBB800}"/>
            </c:ext>
          </c:extLst>
        </c:ser>
        <c:ser>
          <c:idx val="2"/>
          <c:order val="2"/>
          <c:tx>
            <c:v>Scenariul 3</c:v>
          </c:tx>
          <c:spPr>
            <a:solidFill>
              <a:schemeClr val="accent3"/>
            </a:solidFill>
            <a:ln>
              <a:noFill/>
            </a:ln>
            <a:effectLst/>
          </c:spPr>
          <c:invertIfNegative val="0"/>
          <c:cat>
            <c:strRef>
              <c:f>Punctaje!$A$22:$A$25</c:f>
              <c:strCache>
                <c:ptCount val="4"/>
                <c:pt idx="0">
                  <c:v>Accesibilitatea cu vehicule private</c:v>
                </c:pt>
                <c:pt idx="1">
                  <c:v>Accesibilitatea pentru transportul de marfă</c:v>
                </c:pt>
                <c:pt idx="2">
                  <c:v>Accesibilitatea cu transportul public urban</c:v>
                </c:pt>
                <c:pt idx="3">
                  <c:v>Accesibilitatea medie ponderată</c:v>
                </c:pt>
              </c:strCache>
            </c:strRef>
          </c:cat>
          <c:val>
            <c:numRef>
              <c:f>Punctaje!$M$22:$M$25</c:f>
              <c:numCache>
                <c:formatCode>General</c:formatCode>
                <c:ptCount val="4"/>
                <c:pt idx="0">
                  <c:v>10</c:v>
                </c:pt>
                <c:pt idx="1">
                  <c:v>10</c:v>
                </c:pt>
                <c:pt idx="2">
                  <c:v>10</c:v>
                </c:pt>
                <c:pt idx="3">
                  <c:v>10</c:v>
                </c:pt>
              </c:numCache>
            </c:numRef>
          </c:val>
          <c:extLst>
            <c:ext xmlns:c16="http://schemas.microsoft.com/office/drawing/2014/chart" uri="{C3380CC4-5D6E-409C-BE32-E72D297353CC}">
              <c16:uniqueId val="{00000002-9D5F-466C-8832-750BDFEBB800}"/>
            </c:ext>
          </c:extLst>
        </c:ser>
        <c:dLbls>
          <c:showLegendKey val="0"/>
          <c:showVal val="0"/>
          <c:showCatName val="0"/>
          <c:showSerName val="0"/>
          <c:showPercent val="0"/>
          <c:showBubbleSize val="0"/>
        </c:dLbls>
        <c:gapWidth val="219"/>
        <c:overlap val="-27"/>
        <c:axId val="403042928"/>
        <c:axId val="403043256"/>
      </c:barChart>
      <c:catAx>
        <c:axId val="403042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03043256"/>
        <c:crosses val="autoZero"/>
        <c:auto val="1"/>
        <c:lblAlgn val="ctr"/>
        <c:lblOffset val="100"/>
        <c:noMultiLvlLbl val="0"/>
      </c:catAx>
      <c:valAx>
        <c:axId val="40304325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403042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r>
              <a:rPr lang="ro-RO" sz="1600" b="1" i="0" u="none" strike="noStrike" cap="all" normalizeH="0" baseline="0">
                <a:effectLst/>
              </a:rPr>
              <a:t>ACCESIBILITATE</a:t>
            </a:r>
            <a:r>
              <a:rPr lang="ro-RO" sz="1400"/>
              <a:t>, </a:t>
            </a:r>
          </a:p>
          <a:p>
            <a:pPr>
              <a:defRPr/>
            </a:pPr>
            <a:r>
              <a:rPr lang="ro-RO" sz="1400"/>
              <a:t>punctaje totale,2023/2030</a:t>
            </a:r>
          </a:p>
        </c:rich>
      </c:tx>
      <c:overlay val="0"/>
      <c:spPr>
        <a:noFill/>
        <a:ln>
          <a:noFill/>
        </a:ln>
        <a:effectLst/>
      </c:spPr>
      <c:txPr>
        <a:bodyPr rot="0" spcFirstLastPara="1" vertOverflow="ellipsis" vert="horz" wrap="square" anchor="ctr" anchorCtr="1"/>
        <a:lstStyle/>
        <a:p>
          <a:pPr>
            <a:defRPr sz="1600" b="1" i="0" u="none" strike="noStrike" kern="1200" cap="all" spc="120" normalizeH="0" baseline="0">
              <a:solidFill>
                <a:schemeClr val="tx1">
                  <a:lumMod val="65000"/>
                  <a:lumOff val="35000"/>
                </a:schemeClr>
              </a:solidFill>
              <a:latin typeface="+mn-lt"/>
              <a:ea typeface="+mn-ea"/>
              <a:cs typeface="+mn-cs"/>
            </a:defRPr>
          </a:pPr>
          <a:endParaRPr lang="ro-RO"/>
        </a:p>
      </c:txPr>
    </c:title>
    <c:autoTitleDeleted val="0"/>
    <c:plotArea>
      <c:layout/>
      <c:barChart>
        <c:barDir val="col"/>
        <c:grouping val="clustered"/>
        <c:varyColors val="0"/>
        <c:ser>
          <c:idx val="0"/>
          <c:order val="0"/>
          <c:tx>
            <c:v>Scenariul 1</c:v>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('\Users\Radu\Dropbox\Proiecte in lucru_iul 2016\Buzau\2 baza date\0 Prelucrate\[Calcul punctaje v2.xlsx]Ef Ec'!$A$1,'\Users\Radu\Dropbox\Proiecte in lucru_iul 2016\Buzau\2 baza date\0 Prelucrate\[Calcul punctaje v2.xlsx]Ef Ec'!$A$21)</c:f>
              <c:numCache>
                <c:formatCode>General</c:formatCode>
                <c:ptCount val="2"/>
                <c:pt idx="0">
                  <c:v>2023</c:v>
                </c:pt>
                <c:pt idx="1">
                  <c:v>2030</c:v>
                </c:pt>
              </c:numCache>
            </c:numRef>
          </c:cat>
          <c:val>
            <c:numRef>
              <c:f>(Punctaje!$E$26,Punctaje!$K$26)</c:f>
              <c:numCache>
                <c:formatCode>0.00</c:formatCode>
                <c:ptCount val="2"/>
                <c:pt idx="0">
                  <c:v>37.845632808325135</c:v>
                </c:pt>
                <c:pt idx="1">
                  <c:v>32.724131889271831</c:v>
                </c:pt>
              </c:numCache>
            </c:numRef>
          </c:val>
          <c:extLst>
            <c:ext xmlns:c16="http://schemas.microsoft.com/office/drawing/2014/chart" uri="{C3380CC4-5D6E-409C-BE32-E72D297353CC}">
              <c16:uniqueId val="{00000000-CAC5-447A-8BB1-1BF746AD8BF5}"/>
            </c:ext>
          </c:extLst>
        </c:ser>
        <c:ser>
          <c:idx val="1"/>
          <c:order val="1"/>
          <c:tx>
            <c:v>Scenariul 2</c:v>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('\Users\Radu\Dropbox\Proiecte in lucru_iul 2016\Buzau\2 baza date\0 Prelucrate\[Calcul punctaje v2.xlsx]Ef Ec'!$A$1,'\Users\Radu\Dropbox\Proiecte in lucru_iul 2016\Buzau\2 baza date\0 Prelucrate\[Calcul punctaje v2.xlsx]Ef Ec'!$A$21)</c:f>
              <c:numCache>
                <c:formatCode>General</c:formatCode>
                <c:ptCount val="2"/>
                <c:pt idx="0">
                  <c:v>2023</c:v>
                </c:pt>
                <c:pt idx="1">
                  <c:v>2030</c:v>
                </c:pt>
              </c:numCache>
            </c:numRef>
          </c:cat>
          <c:val>
            <c:numRef>
              <c:f>(Punctaje!$F$26,Punctaje!$L$26)</c:f>
              <c:numCache>
                <c:formatCode>0.00</c:formatCode>
                <c:ptCount val="2"/>
                <c:pt idx="0">
                  <c:v>39.457209553355796</c:v>
                </c:pt>
                <c:pt idx="1">
                  <c:v>38.579487912616692</c:v>
                </c:pt>
              </c:numCache>
            </c:numRef>
          </c:val>
          <c:extLst>
            <c:ext xmlns:c16="http://schemas.microsoft.com/office/drawing/2014/chart" uri="{C3380CC4-5D6E-409C-BE32-E72D297353CC}">
              <c16:uniqueId val="{00000001-CAC5-447A-8BB1-1BF746AD8BF5}"/>
            </c:ext>
          </c:extLst>
        </c:ser>
        <c:ser>
          <c:idx val="2"/>
          <c:order val="2"/>
          <c:tx>
            <c:v>Scenariul 3</c:v>
          </c:tx>
          <c:spPr>
            <a:solidFill>
              <a:schemeClr val="accent3"/>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ro-R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('\Users\Radu\Dropbox\Proiecte in lucru_iul 2016\Buzau\2 baza date\0 Prelucrate\[Calcul punctaje v2.xlsx]Ef Ec'!$A$1,'\Users\Radu\Dropbox\Proiecte in lucru_iul 2016\Buzau\2 baza date\0 Prelucrate\[Calcul punctaje v2.xlsx]Ef Ec'!$A$21)</c:f>
              <c:numCache>
                <c:formatCode>General</c:formatCode>
                <c:ptCount val="2"/>
                <c:pt idx="0">
                  <c:v>2023</c:v>
                </c:pt>
                <c:pt idx="1">
                  <c:v>2030</c:v>
                </c:pt>
              </c:numCache>
            </c:numRef>
          </c:cat>
          <c:val>
            <c:numRef>
              <c:f>(Punctaje!$G$26,Punctaje!$M$26)</c:f>
              <c:numCache>
                <c:formatCode>0.00</c:formatCode>
                <c:ptCount val="2"/>
                <c:pt idx="0">
                  <c:v>39.794608472400512</c:v>
                </c:pt>
                <c:pt idx="1">
                  <c:v>40</c:v>
                </c:pt>
              </c:numCache>
            </c:numRef>
          </c:val>
          <c:extLst>
            <c:ext xmlns:c16="http://schemas.microsoft.com/office/drawing/2014/chart" uri="{C3380CC4-5D6E-409C-BE32-E72D297353CC}">
              <c16:uniqueId val="{00000002-CAC5-447A-8BB1-1BF746AD8BF5}"/>
            </c:ext>
          </c:extLst>
        </c:ser>
        <c:dLbls>
          <c:dLblPos val="outEnd"/>
          <c:showLegendKey val="0"/>
          <c:showVal val="1"/>
          <c:showCatName val="0"/>
          <c:showSerName val="0"/>
          <c:showPercent val="0"/>
          <c:showBubbleSize val="0"/>
        </c:dLbls>
        <c:gapWidth val="444"/>
        <c:overlap val="-90"/>
        <c:axId val="454142696"/>
        <c:axId val="454146960"/>
      </c:barChart>
      <c:catAx>
        <c:axId val="4541426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ro-RO"/>
          </a:p>
        </c:txPr>
        <c:crossAx val="454146960"/>
        <c:crosses val="autoZero"/>
        <c:auto val="1"/>
        <c:lblAlgn val="ctr"/>
        <c:lblOffset val="100"/>
        <c:noMultiLvlLbl val="0"/>
      </c:catAx>
      <c:valAx>
        <c:axId val="454146960"/>
        <c:scaling>
          <c:orientation val="minMax"/>
        </c:scaling>
        <c:delete val="1"/>
        <c:axPos val="l"/>
        <c:numFmt formatCode="0.00" sourceLinked="1"/>
        <c:majorTickMark val="none"/>
        <c:minorTickMark val="none"/>
        <c:tickLblPos val="nextTo"/>
        <c:crossAx val="4541426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ro-R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Facet">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Facet">
      <a:majorFont>
        <a:latin typeface="Trebuchet MS" panose="020B0603020202020204"/>
        <a:ea typeface=""/>
        <a:cs typeface=""/>
        <a:font script="Jpan" typeface="メイリオ"/>
        <a:font script="Hang" typeface="맑은 고딕"/>
        <a:font script="Hans" typeface="方正姚体"/>
        <a:font script="Hant" typeface="微軟正黑體"/>
        <a:font script="Arab" typeface="Tahoma"/>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rebuchet MS" panose="020B0603020202020204"/>
        <a:ea typeface=""/>
        <a:cs typeface=""/>
        <a:font script="Jpan" typeface="メイリオ"/>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Facet">
      <a:fillStyleLst>
        <a:solidFill>
          <a:schemeClr val="phClr"/>
        </a:solidFill>
        <a:gradFill rotWithShape="1">
          <a:gsLst>
            <a:gs pos="0">
              <a:schemeClr val="phClr">
                <a:tint val="65000"/>
                <a:lumMod val="110000"/>
              </a:schemeClr>
            </a:gs>
            <a:gs pos="88000">
              <a:schemeClr val="phClr">
                <a:tint val="90000"/>
              </a:schemeClr>
            </a:gs>
          </a:gsLst>
          <a:lin ang="5400000" scaled="0"/>
        </a:gradFill>
        <a:gradFill rotWithShape="1">
          <a:gsLst>
            <a:gs pos="0">
              <a:schemeClr val="phClr">
                <a:tint val="96000"/>
                <a:lumMod val="100000"/>
              </a:schemeClr>
            </a:gs>
            <a:gs pos="78000">
              <a:schemeClr val="phClr">
                <a:shade val="94000"/>
                <a:lumMod val="94000"/>
              </a:schemeClr>
            </a:gs>
          </a:gsLst>
          <a:lin ang="5400000" scaled="0"/>
        </a:gradFill>
      </a:fillStyleLst>
      <a:lnStyleLst>
        <a:ln w="12700" cap="rnd" cmpd="sng" algn="ctr">
          <a:solidFill>
            <a:schemeClr val="phClr"/>
          </a:solidFill>
          <a:prstDash val="solid"/>
        </a:ln>
        <a:ln w="19050" cap="rnd" cmpd="sng" algn="ctr">
          <a:solidFill>
            <a:schemeClr val="phClr"/>
          </a:solidFill>
          <a:prstDash val="solid"/>
        </a:ln>
        <a:ln w="25400" cap="rnd" cmpd="sng" algn="ctr">
          <a:solidFill>
            <a:schemeClr val="phClr"/>
          </a:solidFill>
          <a:prstDash val="solid"/>
        </a:ln>
      </a:lnStyleLst>
      <a:effectStyleLst>
        <a:effectStyle>
          <a:effectLst/>
        </a:effectStyle>
        <a:effectStyle>
          <a:effectLst>
            <a:outerShdw blurRad="38100" dist="25400" dir="5400000" rotWithShape="0">
              <a:srgbClr val="000000">
                <a:alpha val="35000"/>
              </a:srgbClr>
            </a:outerShdw>
          </a:effectLst>
        </a:effectStyle>
        <a:effectStyle>
          <a:effectLst>
            <a:outerShdw blurRad="50800" dist="38100" dir="5400000" rotWithShape="0">
              <a:srgbClr val="000000">
                <a:alpha val="35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0000"/>
                <a:lumMod val="104000"/>
              </a:schemeClr>
            </a:gs>
            <a:gs pos="94000">
              <a:schemeClr val="phClr">
                <a:shade val="96000"/>
                <a:lumMod val="82000"/>
              </a:schemeClr>
            </a:gs>
          </a:gsLst>
          <a:lin ang="5400000" scaled="0"/>
        </a:gradFill>
        <a:gradFill rotWithShape="1">
          <a:gsLst>
            <a:gs pos="0">
              <a:schemeClr val="phClr">
                <a:tint val="90000"/>
                <a:lumMod val="110000"/>
              </a:schemeClr>
            </a:gs>
            <a:gs pos="100000">
              <a:schemeClr val="phClr">
                <a:shade val="94000"/>
                <a:lumMod val="96000"/>
              </a:schemeClr>
            </a:gs>
          </a:gsLst>
          <a:path path="circle">
            <a:fillToRect l="50000" t="50000" r="100000" b="100000"/>
          </a:path>
        </a:gradFill>
      </a:bgFillStyleLst>
    </a:fmtScheme>
  </a:themeElements>
  <a:objectDefaults/>
  <a:extraClrSchemeLst/>
  <a:extLst>
    <a:ext uri="{05A4C25C-085E-4340-85A3-A5531E510DB2}">
      <thm15:themeFamily xmlns:thm15="http://schemas.microsoft.com/office/thememl/2012/main" name="Facet" id="{C0C680CD-088A-49FC-A102-D699147F32B2}" vid="{CFBC31BA-B70F-4F30-BCAA-4F3011E16C4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395795-D011-4F61-99C2-49853FB7E6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353</Pages>
  <Words>83830</Words>
  <Characters>486216</Characters>
  <Application>Microsoft Office Word</Application>
  <DocSecurity>0</DocSecurity>
  <Lines>4051</Lines>
  <Paragraphs>1137</Paragraphs>
  <ScaleCrop>false</ScaleCrop>
  <HeadingPairs>
    <vt:vector size="2" baseType="variant">
      <vt:variant>
        <vt:lpstr>Title</vt:lpstr>
      </vt:variant>
      <vt:variant>
        <vt:i4>1</vt:i4>
      </vt:variant>
    </vt:vector>
  </HeadingPairs>
  <TitlesOfParts>
    <vt:vector size="1" baseType="lpstr">
      <vt:lpstr>Planul de mobilitate urbană durabilă al Municipiului Buzău 2016 – 2030</vt:lpstr>
    </vt:vector>
  </TitlesOfParts>
  <Company>Hewlett-Packard Company</Company>
  <LinksUpToDate>false</LinksUpToDate>
  <CharactersWithSpaces>568909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Planul de mobilitate urbană durabilă al Municipiului Buzău 2016 – 2030</dc:title>
  <dc:subject/>
  <dc:creator>Mihaela Timnea</dc:creator>
  <cp:keywords/>
  <dc:description/>
  <cp:lastModifiedBy>r t</cp:lastModifiedBy>
  <cp:revision>2</cp:revision>
  <cp:lastPrinted>2017-04-04T20:34:00Z</cp:lastPrinted>
  <dcterms:created xsi:type="dcterms:W3CDTF">2017-04-04T20:37:00Z</dcterms:created>
  <dcterms:modified xsi:type="dcterms:W3CDTF">2017-04-04T20:37:00Z</dcterms:modified>
</cp:coreProperties>
</file>